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9727" w14:textId="77777777" w:rsidR="00EA48D0" w:rsidRPr="007B5E46" w:rsidRDefault="00EA48D0" w:rsidP="00EA48D0">
      <w:pPr>
        <w:widowControl w:val="0"/>
        <w:rPr>
          <w:rFonts w:eastAsia="Calibri" w:cs="Arial"/>
          <w:b/>
          <w:snapToGrid w:val="0"/>
          <w:sz w:val="26"/>
          <w:szCs w:val="26"/>
          <w:lang w:eastAsia="en-US"/>
        </w:rPr>
      </w:pPr>
      <w:r w:rsidRPr="007B5E46">
        <w:rPr>
          <w:rFonts w:eastAsia="Calibri" w:cs="Arial"/>
          <w:b/>
          <w:snapToGrid w:val="0"/>
          <w:sz w:val="26"/>
          <w:szCs w:val="26"/>
          <w:lang w:eastAsia="en-US"/>
        </w:rPr>
        <w:t>Orden del Día de la Décima Quinta Sesión del Primer Período Ordinario de Sesiones, del Tercer Año de Ejercicio Constitucional de la Sexagésima Primera Legislatura del Congreso del Estado Independiente, Libre y Soberano de Coahuila de Zaragoza.</w:t>
      </w:r>
    </w:p>
    <w:p w14:paraId="5C7B643F" w14:textId="77777777" w:rsidR="00EA48D0" w:rsidRPr="007B5E46" w:rsidRDefault="00EA48D0" w:rsidP="00EA48D0">
      <w:pPr>
        <w:widowControl w:val="0"/>
        <w:rPr>
          <w:rFonts w:eastAsia="Calibri" w:cs="Arial"/>
          <w:snapToGrid w:val="0"/>
          <w:sz w:val="26"/>
          <w:szCs w:val="26"/>
          <w:lang w:val="es-ES" w:eastAsia="en-US"/>
        </w:rPr>
      </w:pPr>
    </w:p>
    <w:p w14:paraId="04C19DC1" w14:textId="39612E81" w:rsidR="00EA48D0" w:rsidRPr="007B5E46" w:rsidRDefault="00EA48D0" w:rsidP="0052380B">
      <w:pPr>
        <w:widowControl w:val="0"/>
        <w:jc w:val="center"/>
        <w:rPr>
          <w:rFonts w:eastAsia="Calibri" w:cs="Arial"/>
          <w:b/>
          <w:snapToGrid w:val="0"/>
          <w:sz w:val="26"/>
          <w:szCs w:val="26"/>
          <w:lang w:eastAsia="en-US"/>
        </w:rPr>
      </w:pPr>
      <w:r w:rsidRPr="007B5E46">
        <w:rPr>
          <w:rFonts w:eastAsia="Calibri" w:cs="Arial"/>
          <w:b/>
          <w:snapToGrid w:val="0"/>
          <w:sz w:val="26"/>
          <w:szCs w:val="26"/>
          <w:lang w:eastAsia="en-US"/>
        </w:rPr>
        <w:t>3 de junio del año 2020.</w:t>
      </w:r>
    </w:p>
    <w:p w14:paraId="12CDB8ED" w14:textId="77777777" w:rsidR="00EA48D0" w:rsidRPr="007B5E46" w:rsidRDefault="00EA48D0" w:rsidP="00EA48D0">
      <w:pPr>
        <w:widowControl w:val="0"/>
        <w:rPr>
          <w:rFonts w:eastAsia="Calibri" w:cs="Arial"/>
          <w:b/>
          <w:snapToGrid w:val="0"/>
          <w:sz w:val="26"/>
          <w:szCs w:val="26"/>
          <w:lang w:eastAsia="en-US"/>
        </w:rPr>
      </w:pPr>
    </w:p>
    <w:p w14:paraId="793C1E55" w14:textId="77777777" w:rsidR="00EA48D0" w:rsidRPr="007B5E46" w:rsidRDefault="00EA48D0" w:rsidP="00EA48D0">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1.-</w:t>
      </w:r>
      <w:r w:rsidRPr="007B5E46">
        <w:rPr>
          <w:rFonts w:eastAsia="Calibri" w:cs="Arial"/>
          <w:snapToGrid w:val="0"/>
          <w:sz w:val="26"/>
          <w:szCs w:val="26"/>
          <w:lang w:eastAsia="en-US"/>
        </w:rPr>
        <w:t xml:space="preserve"> Lista de asistencia de las Diputadas y Diputados de la Sexagésima Primera Legislatura del Congreso del Estado.</w:t>
      </w:r>
    </w:p>
    <w:p w14:paraId="1264929A" w14:textId="77777777" w:rsidR="00EA48D0" w:rsidRPr="007B5E46" w:rsidRDefault="00EA48D0" w:rsidP="00EA48D0">
      <w:pPr>
        <w:widowControl w:val="0"/>
        <w:ind w:firstLine="708"/>
        <w:rPr>
          <w:rFonts w:eastAsia="Calibri" w:cs="Arial"/>
          <w:snapToGrid w:val="0"/>
          <w:sz w:val="26"/>
          <w:szCs w:val="26"/>
          <w:lang w:eastAsia="en-US"/>
        </w:rPr>
      </w:pPr>
    </w:p>
    <w:p w14:paraId="3758CAD4" w14:textId="77777777" w:rsidR="00EA48D0" w:rsidRPr="007B5E46" w:rsidRDefault="00EA48D0" w:rsidP="00EA48D0">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2.-</w:t>
      </w:r>
      <w:r w:rsidRPr="007B5E46">
        <w:rPr>
          <w:rFonts w:eastAsia="Calibri" w:cs="Arial"/>
          <w:snapToGrid w:val="0"/>
          <w:sz w:val="26"/>
          <w:szCs w:val="26"/>
          <w:lang w:eastAsia="en-US"/>
        </w:rPr>
        <w:t xml:space="preserve"> Declaratoria de apertura de la Sesión. </w:t>
      </w:r>
    </w:p>
    <w:p w14:paraId="6469F949" w14:textId="77777777" w:rsidR="00EA48D0" w:rsidRPr="007B5E46" w:rsidRDefault="00EA48D0" w:rsidP="00EA48D0">
      <w:pPr>
        <w:widowControl w:val="0"/>
        <w:ind w:firstLine="708"/>
        <w:rPr>
          <w:rFonts w:eastAsia="Calibri" w:cs="Arial"/>
          <w:snapToGrid w:val="0"/>
          <w:sz w:val="26"/>
          <w:szCs w:val="26"/>
          <w:lang w:eastAsia="en-US"/>
        </w:rPr>
      </w:pPr>
    </w:p>
    <w:p w14:paraId="508D504B" w14:textId="77777777" w:rsidR="00EA48D0" w:rsidRPr="007B5E46" w:rsidRDefault="00EA48D0" w:rsidP="00EA48D0">
      <w:pPr>
        <w:widowControl w:val="0"/>
        <w:rPr>
          <w:rFonts w:eastAsia="Calibri" w:cs="Arial"/>
          <w:snapToGrid w:val="0"/>
          <w:sz w:val="26"/>
          <w:szCs w:val="26"/>
          <w:lang w:eastAsia="en-US"/>
        </w:rPr>
      </w:pPr>
      <w:r w:rsidRPr="007B5E46">
        <w:rPr>
          <w:rFonts w:eastAsia="Calibri" w:cs="Arial"/>
          <w:snapToGrid w:val="0"/>
          <w:sz w:val="26"/>
          <w:szCs w:val="26"/>
          <w:lang w:eastAsia="en-US"/>
        </w:rPr>
        <w:t xml:space="preserve"> </w:t>
      </w:r>
      <w:r w:rsidRPr="007B5E46">
        <w:rPr>
          <w:rFonts w:eastAsia="Calibri" w:cs="Arial"/>
          <w:snapToGrid w:val="0"/>
          <w:sz w:val="26"/>
          <w:szCs w:val="26"/>
          <w:lang w:eastAsia="en-US"/>
        </w:rPr>
        <w:tab/>
      </w:r>
      <w:r w:rsidRPr="007B5E46">
        <w:rPr>
          <w:rFonts w:eastAsia="Calibri" w:cs="Arial"/>
          <w:b/>
          <w:snapToGrid w:val="0"/>
          <w:sz w:val="26"/>
          <w:szCs w:val="26"/>
          <w:lang w:eastAsia="en-US"/>
        </w:rPr>
        <w:t>3.-</w:t>
      </w:r>
      <w:r w:rsidRPr="007B5E46">
        <w:rPr>
          <w:rFonts w:eastAsia="Calibri" w:cs="Arial"/>
          <w:snapToGrid w:val="0"/>
          <w:sz w:val="26"/>
          <w:szCs w:val="26"/>
          <w:lang w:eastAsia="en-US"/>
        </w:rPr>
        <w:t xml:space="preserve"> Lectura, Discusión y, en su caso aprobación del Orden del Día propuesto para el desarrollo de la Sesión. </w:t>
      </w:r>
    </w:p>
    <w:p w14:paraId="584E20DD" w14:textId="77777777" w:rsidR="00EA48D0" w:rsidRPr="007B5E46" w:rsidRDefault="00EA48D0" w:rsidP="00EA48D0">
      <w:pPr>
        <w:widowControl w:val="0"/>
        <w:rPr>
          <w:rFonts w:eastAsia="Calibri" w:cs="Arial"/>
          <w:snapToGrid w:val="0"/>
          <w:sz w:val="26"/>
          <w:szCs w:val="26"/>
          <w:lang w:eastAsia="en-US"/>
        </w:rPr>
      </w:pPr>
    </w:p>
    <w:p w14:paraId="484FB366" w14:textId="77777777" w:rsidR="00EA48D0" w:rsidRPr="007B5E46" w:rsidRDefault="00EA48D0" w:rsidP="00EA48D0">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4.-</w:t>
      </w:r>
      <w:r w:rsidRPr="007B5E46">
        <w:rPr>
          <w:rFonts w:eastAsia="Calibri" w:cs="Arial"/>
          <w:snapToGrid w:val="0"/>
          <w:sz w:val="26"/>
          <w:szCs w:val="26"/>
          <w:lang w:eastAsia="en-US"/>
        </w:rPr>
        <w:t xml:space="preserve"> Lectura, discusión y, en su caso, aprobación de la Minuta de la Sesión Anterior.</w:t>
      </w:r>
    </w:p>
    <w:p w14:paraId="34A22639" w14:textId="77777777" w:rsidR="00EA48D0" w:rsidRPr="007B5E46" w:rsidRDefault="00EA48D0" w:rsidP="00EA48D0">
      <w:pPr>
        <w:widowControl w:val="0"/>
        <w:ind w:firstLine="708"/>
        <w:rPr>
          <w:rFonts w:eastAsia="Calibri" w:cs="Arial"/>
          <w:b/>
          <w:snapToGrid w:val="0"/>
          <w:sz w:val="26"/>
          <w:szCs w:val="26"/>
          <w:lang w:eastAsia="en-US"/>
        </w:rPr>
      </w:pPr>
    </w:p>
    <w:p w14:paraId="4BA12E33" w14:textId="77777777" w:rsidR="00EA48D0" w:rsidRPr="007B5E46" w:rsidRDefault="00EA48D0" w:rsidP="00EA48D0">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 xml:space="preserve">5.- </w:t>
      </w:r>
      <w:r w:rsidRPr="007B5E46">
        <w:rPr>
          <w:rFonts w:eastAsia="Calibri" w:cs="Arial"/>
          <w:snapToGrid w:val="0"/>
          <w:sz w:val="26"/>
          <w:szCs w:val="26"/>
          <w:lang w:eastAsia="en-US"/>
        </w:rPr>
        <w:t>Lectura del informe de correspondencia y documentación recibida por el Congreso del Estado.</w:t>
      </w:r>
    </w:p>
    <w:p w14:paraId="01763E09" w14:textId="77777777" w:rsidR="00EA48D0" w:rsidRPr="007B5E46" w:rsidRDefault="00EA48D0" w:rsidP="00EA48D0">
      <w:pPr>
        <w:widowControl w:val="0"/>
        <w:ind w:firstLine="708"/>
        <w:rPr>
          <w:rFonts w:eastAsia="Calibri" w:cs="Arial"/>
          <w:snapToGrid w:val="0"/>
          <w:sz w:val="26"/>
          <w:szCs w:val="26"/>
          <w:lang w:eastAsia="en-US"/>
        </w:rPr>
      </w:pPr>
    </w:p>
    <w:p w14:paraId="30369B23" w14:textId="77777777" w:rsidR="00EA48D0" w:rsidRPr="007B5E46" w:rsidRDefault="00EA48D0" w:rsidP="00EA48D0">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 xml:space="preserve">6.- </w:t>
      </w:r>
      <w:r w:rsidRPr="007B5E46">
        <w:rPr>
          <w:rFonts w:eastAsia="Calibri" w:cs="Arial"/>
          <w:snapToGrid w:val="0"/>
          <w:sz w:val="26"/>
          <w:szCs w:val="26"/>
          <w:lang w:eastAsia="en-US"/>
        </w:rPr>
        <w:t>Lectura del informe sobre el trámite realizado respecto a las Proposiciones con Puntos de Acuerdo que se presentaron en la sesión anterior.</w:t>
      </w:r>
    </w:p>
    <w:p w14:paraId="39EA6C93" w14:textId="77777777" w:rsidR="00EA48D0" w:rsidRPr="007B5E46" w:rsidRDefault="00EA48D0" w:rsidP="00EA48D0">
      <w:pPr>
        <w:widowControl w:val="0"/>
        <w:rPr>
          <w:rFonts w:eastAsia="Calibri" w:cs="Arial"/>
          <w:b/>
          <w:snapToGrid w:val="0"/>
          <w:sz w:val="26"/>
          <w:szCs w:val="26"/>
          <w:lang w:eastAsia="en-US"/>
        </w:rPr>
      </w:pPr>
    </w:p>
    <w:p w14:paraId="71542717" w14:textId="77777777" w:rsidR="00EA48D0" w:rsidRPr="007B5E46" w:rsidRDefault="00EA48D0" w:rsidP="00EA48D0">
      <w:pPr>
        <w:widowControl w:val="0"/>
        <w:ind w:firstLine="708"/>
        <w:rPr>
          <w:rFonts w:eastAsia="Calibri" w:cs="Arial"/>
          <w:sz w:val="26"/>
          <w:szCs w:val="26"/>
          <w:lang w:eastAsia="en-US"/>
        </w:rPr>
      </w:pPr>
      <w:r w:rsidRPr="007B5E46">
        <w:rPr>
          <w:rFonts w:eastAsia="Calibri" w:cs="Arial"/>
          <w:b/>
          <w:snapToGrid w:val="0"/>
          <w:sz w:val="26"/>
          <w:szCs w:val="26"/>
          <w:lang w:eastAsia="en-US"/>
        </w:rPr>
        <w:t>7</w:t>
      </w:r>
      <w:r w:rsidRPr="007B5E46">
        <w:rPr>
          <w:rFonts w:eastAsia="Calibri" w:cs="Arial"/>
          <w:b/>
          <w:sz w:val="26"/>
          <w:szCs w:val="26"/>
          <w:lang w:eastAsia="en-US"/>
        </w:rPr>
        <w:t>.-</w:t>
      </w:r>
      <w:r w:rsidRPr="007B5E46">
        <w:rPr>
          <w:rFonts w:eastAsia="Calibri" w:cs="Arial"/>
          <w:sz w:val="26"/>
          <w:szCs w:val="26"/>
          <w:lang w:eastAsia="en-US"/>
        </w:rPr>
        <w:t xml:space="preserve"> Lectura de Iniciativas de Reforma Constitucional:</w:t>
      </w:r>
    </w:p>
    <w:p w14:paraId="446CA43A" w14:textId="77777777" w:rsidR="00EA48D0" w:rsidRPr="007B5E46" w:rsidRDefault="00EA48D0" w:rsidP="00EA48D0">
      <w:pPr>
        <w:rPr>
          <w:rFonts w:eastAsia="Calibri" w:cs="Arial"/>
          <w:sz w:val="26"/>
          <w:szCs w:val="26"/>
          <w:lang w:val="es-ES_tradnl" w:eastAsia="en-US"/>
        </w:rPr>
      </w:pPr>
    </w:p>
    <w:p w14:paraId="068BF012" w14:textId="11E9A21E" w:rsidR="00825698" w:rsidRPr="007B5E46" w:rsidRDefault="00EA48D0" w:rsidP="00825698">
      <w:pPr>
        <w:widowControl w:val="0"/>
        <w:ind w:firstLine="708"/>
        <w:rPr>
          <w:rFonts w:eastAsia="Calibri" w:cs="Arial"/>
          <w:snapToGrid w:val="0"/>
          <w:sz w:val="26"/>
          <w:szCs w:val="26"/>
          <w:lang w:eastAsia="en-US"/>
        </w:rPr>
      </w:pPr>
      <w:r w:rsidRPr="007B5E46">
        <w:rPr>
          <w:rFonts w:eastAsia="Calibri" w:cs="Arial"/>
          <w:b/>
          <w:snapToGrid w:val="0"/>
          <w:sz w:val="26"/>
          <w:szCs w:val="26"/>
          <w:lang w:eastAsia="en-US"/>
        </w:rPr>
        <w:t xml:space="preserve">A.- </w:t>
      </w:r>
      <w:r w:rsidRPr="007B5E46">
        <w:rPr>
          <w:rFonts w:eastAsia="Calibri" w:cs="Arial"/>
          <w:snapToGrid w:val="0"/>
          <w:sz w:val="26"/>
          <w:szCs w:val="26"/>
          <w:lang w:eastAsia="en-US"/>
        </w:rPr>
        <w:t>Iniciativa por la que se modifica el contenido de la fracción XLI del artículo 67 de la Constitución Política  del Estado de Coahuila de Zaragoza, que presenta la Diputada Blanca Eppen Canales, conjuntamente con las y los Diputados del Grupo Parlamentario</w:t>
      </w:r>
      <w:r w:rsidR="0052380B" w:rsidRPr="007B5E46">
        <w:rPr>
          <w:rFonts w:eastAsia="Calibri" w:cs="Arial"/>
          <w:snapToGrid w:val="0"/>
          <w:sz w:val="26"/>
          <w:szCs w:val="26"/>
          <w:lang w:eastAsia="en-US"/>
        </w:rPr>
        <w:t xml:space="preserve"> “Del Partido Acción Nacional”, </w:t>
      </w:r>
      <w:r w:rsidR="00825698" w:rsidRPr="007B5E46">
        <w:rPr>
          <w:rFonts w:eastAsia="Calibri" w:cs="Arial"/>
          <w:snapToGrid w:val="0"/>
          <w:sz w:val="26"/>
          <w:szCs w:val="26"/>
          <w:lang w:eastAsia="en-US"/>
        </w:rPr>
        <w:t>con la finalidad de establecer que el proceso de creación de leyes sobre planeación del desarrollo económico y social del Estado, así como para el fomento de las actividades económicas, se realice siempre con perspectiva de género.</w:t>
      </w:r>
    </w:p>
    <w:p w14:paraId="6E9AA56B" w14:textId="77777777" w:rsidR="00EA48D0" w:rsidRPr="007B5E46" w:rsidRDefault="00EA48D0" w:rsidP="00EA48D0">
      <w:pPr>
        <w:rPr>
          <w:rFonts w:eastAsia="Arial" w:cs="Arial"/>
          <w:sz w:val="26"/>
          <w:szCs w:val="26"/>
          <w:lang w:val="es-ES_tradnl" w:eastAsia="es-MX"/>
        </w:rPr>
      </w:pPr>
    </w:p>
    <w:p w14:paraId="3DC8E971" w14:textId="7FA2740D" w:rsidR="00EA48D0" w:rsidRPr="007B5E46" w:rsidRDefault="00EA48D0" w:rsidP="007D125D">
      <w:pPr>
        <w:ind w:firstLine="708"/>
        <w:rPr>
          <w:rFonts w:eastAsia="Arial" w:cs="Arial"/>
          <w:sz w:val="26"/>
          <w:szCs w:val="26"/>
          <w:lang w:eastAsia="es-MX"/>
        </w:rPr>
      </w:pPr>
      <w:r w:rsidRPr="007B5E46">
        <w:rPr>
          <w:rFonts w:eastAsia="Arial" w:cs="Arial"/>
          <w:b/>
          <w:sz w:val="26"/>
          <w:szCs w:val="26"/>
          <w:lang w:val="es-ES_tradnl" w:eastAsia="es-MX"/>
        </w:rPr>
        <w:t>B.-</w:t>
      </w:r>
      <w:r w:rsidRPr="007B5E46">
        <w:rPr>
          <w:rFonts w:eastAsia="Arial" w:cs="Arial"/>
          <w:sz w:val="26"/>
          <w:szCs w:val="26"/>
          <w:lang w:val="es-ES_tradnl" w:eastAsia="es-MX"/>
        </w:rPr>
        <w:t xml:space="preserve"> Iniciativa con Proyecto de Decreto que </w:t>
      </w:r>
      <w:r w:rsidR="007D125D" w:rsidRPr="007B5E46">
        <w:rPr>
          <w:rFonts w:eastAsia="Arial" w:cs="Arial"/>
          <w:sz w:val="26"/>
          <w:szCs w:val="26"/>
          <w:lang w:val="es-ES_tradnl" w:eastAsia="es-MX"/>
        </w:rPr>
        <w:t xml:space="preserve">presenta el Diputado Emilio Alejandro de Hoyos Montemayor, del Grupo Parlamentario “Brígido </w:t>
      </w:r>
      <w:r w:rsidR="007D125D" w:rsidRPr="007B5E46">
        <w:rPr>
          <w:rFonts w:eastAsia="Arial" w:cs="Arial"/>
          <w:sz w:val="26"/>
          <w:szCs w:val="26"/>
          <w:lang w:eastAsia="es-MX"/>
        </w:rPr>
        <w:t xml:space="preserve">Ramiro Moreno Hernández” del Partido Unidad Democrática de Coahuila, conjuntamente con la Diputada Zulmma Verenice Guerrero Cázares, por la que se </w:t>
      </w:r>
      <w:r w:rsidRPr="007B5E46">
        <w:rPr>
          <w:rFonts w:eastAsia="Arial" w:cs="Arial"/>
          <w:sz w:val="26"/>
          <w:szCs w:val="26"/>
          <w:lang w:eastAsia="es-MX"/>
        </w:rPr>
        <w:t xml:space="preserve">reforma el tercer párrafo del artículo 152 de la Constitución Política del Estado de Coahuila </w:t>
      </w:r>
      <w:r w:rsidRPr="007B5E46">
        <w:rPr>
          <w:rFonts w:eastAsia="Arial" w:cs="Arial"/>
          <w:sz w:val="26"/>
          <w:szCs w:val="26"/>
          <w:lang w:eastAsia="es-MX"/>
        </w:rPr>
        <w:lastRenderedPageBreak/>
        <w:t>de Zaragoza</w:t>
      </w:r>
      <w:r w:rsidR="0045581E" w:rsidRPr="007B5E46">
        <w:rPr>
          <w:rFonts w:eastAsia="Arial" w:cs="Arial"/>
          <w:sz w:val="26"/>
          <w:szCs w:val="26"/>
          <w:lang w:eastAsia="es-MX"/>
        </w:rPr>
        <w:t>, en relación a actualizar los preceptos constitucionales en materia de fiscalización del Poder Judicial.</w:t>
      </w:r>
    </w:p>
    <w:p w14:paraId="5FB0595C" w14:textId="77777777" w:rsidR="00EA48D0" w:rsidRPr="007B5E46" w:rsidRDefault="00EA48D0" w:rsidP="00EA48D0">
      <w:pPr>
        <w:rPr>
          <w:rFonts w:eastAsia="Calibri" w:cs="Arial"/>
          <w:b/>
          <w:sz w:val="26"/>
          <w:szCs w:val="26"/>
          <w:lang w:val="es-ES_tradnl" w:eastAsia="en-US"/>
        </w:rPr>
      </w:pPr>
    </w:p>
    <w:p w14:paraId="0B60F8F0" w14:textId="2D80997C" w:rsidR="00EA48D0" w:rsidRPr="007B5E46" w:rsidRDefault="00EA48D0" w:rsidP="00EA48D0">
      <w:pPr>
        <w:ind w:firstLine="708"/>
        <w:rPr>
          <w:rFonts w:eastAsia="Calibri" w:cs="Arial"/>
          <w:bCs/>
          <w:sz w:val="26"/>
          <w:szCs w:val="26"/>
          <w:lang w:eastAsia="en-US"/>
        </w:rPr>
      </w:pPr>
      <w:r w:rsidRPr="007B5E46">
        <w:rPr>
          <w:rFonts w:eastAsia="Calibri" w:cs="Arial"/>
          <w:b/>
          <w:sz w:val="26"/>
          <w:szCs w:val="26"/>
          <w:lang w:val="es" w:eastAsia="en-US"/>
        </w:rPr>
        <w:t>C.-</w:t>
      </w:r>
      <w:r w:rsidRPr="007B5E46">
        <w:rPr>
          <w:rFonts w:eastAsia="Calibri" w:cs="Arial"/>
          <w:sz w:val="26"/>
          <w:szCs w:val="26"/>
          <w:lang w:val="es" w:eastAsia="en-US"/>
        </w:rPr>
        <w:t xml:space="preserve"> Iniciativa con Proyecto de Decreto que presenta la Diputada Zulmma Verenice Guerrero Cázares en conjunto con el Diputado Emilio Alejandro de Hoyos Montemayor, del Grupo Parlamentario “Brigido Ramiro Moreno Hernández” del Partido Unidad </w:t>
      </w:r>
      <w:r w:rsidR="007D125D" w:rsidRPr="007B5E46">
        <w:rPr>
          <w:rFonts w:eastAsia="Calibri" w:cs="Arial"/>
          <w:sz w:val="26"/>
          <w:szCs w:val="26"/>
          <w:lang w:val="es" w:eastAsia="en-US"/>
        </w:rPr>
        <w:t xml:space="preserve">Democrática </w:t>
      </w:r>
      <w:r w:rsidRPr="007B5E46">
        <w:rPr>
          <w:rFonts w:eastAsia="Calibri" w:cs="Arial"/>
          <w:sz w:val="26"/>
          <w:szCs w:val="26"/>
          <w:lang w:val="es" w:eastAsia="en-US"/>
        </w:rPr>
        <w:t>de Coahuila</w:t>
      </w:r>
      <w:r w:rsidR="007D125D" w:rsidRPr="007B5E46">
        <w:rPr>
          <w:rFonts w:eastAsia="Calibri" w:cs="Arial"/>
          <w:sz w:val="26"/>
          <w:szCs w:val="26"/>
          <w:lang w:val="es" w:eastAsia="en-US"/>
        </w:rPr>
        <w:t>,</w:t>
      </w:r>
      <w:r w:rsidRPr="007B5E46">
        <w:rPr>
          <w:rFonts w:eastAsia="Calibri" w:cs="Arial"/>
          <w:sz w:val="26"/>
          <w:szCs w:val="26"/>
          <w:lang w:val="es" w:eastAsia="en-US"/>
        </w:rPr>
        <w:t xml:space="preserve"> que adiciona tanto el numeral 14 de la fracción II como la fracción VII del artículo 154 </w:t>
      </w:r>
      <w:r w:rsidRPr="007B5E46">
        <w:rPr>
          <w:rFonts w:eastAsia="Calibri" w:cs="Arial"/>
          <w:bCs/>
          <w:sz w:val="26"/>
          <w:szCs w:val="26"/>
          <w:lang w:val="es" w:eastAsia="en-US"/>
        </w:rPr>
        <w:t xml:space="preserve">de la </w:t>
      </w:r>
      <w:r w:rsidRPr="007B5E46">
        <w:rPr>
          <w:rFonts w:eastAsia="Calibri" w:cs="Arial"/>
          <w:bCs/>
          <w:sz w:val="26"/>
          <w:szCs w:val="26"/>
          <w:lang w:eastAsia="en-US"/>
        </w:rPr>
        <w:t>Constitución Política del Estado de Coahuila de Zaragoza</w:t>
      </w:r>
      <w:r w:rsidR="007D125D" w:rsidRPr="007B5E46">
        <w:rPr>
          <w:rFonts w:eastAsia="Calibri" w:cs="Arial"/>
          <w:bCs/>
          <w:sz w:val="26"/>
          <w:szCs w:val="26"/>
          <w:lang w:eastAsia="en-US"/>
        </w:rPr>
        <w:t>,</w:t>
      </w:r>
      <w:r w:rsidRPr="007B5E46">
        <w:rPr>
          <w:rFonts w:eastAsia="Calibri" w:cs="Arial"/>
          <w:bCs/>
          <w:sz w:val="26"/>
          <w:szCs w:val="26"/>
          <w:lang w:eastAsia="en-US"/>
        </w:rPr>
        <w:t xml:space="preserve"> en materia de adecuación de la constitución local a la federal sobre el registro de los juicios y procedimientos orales y la supresión de formalismos procedimentales</w:t>
      </w:r>
      <w:r w:rsidRPr="007B5E46">
        <w:rPr>
          <w:rFonts w:eastAsia="Calibri" w:cs="Arial"/>
          <w:sz w:val="26"/>
          <w:szCs w:val="26"/>
          <w:lang w:val="es" w:eastAsia="en-US"/>
        </w:rPr>
        <w:t xml:space="preserve">. </w:t>
      </w:r>
    </w:p>
    <w:p w14:paraId="223AD2DA" w14:textId="77777777" w:rsidR="00EA48D0" w:rsidRPr="007B5E46" w:rsidRDefault="00EA48D0" w:rsidP="00EA48D0">
      <w:pPr>
        <w:rPr>
          <w:rFonts w:eastAsia="Calibri" w:cs="Arial"/>
          <w:b/>
          <w:sz w:val="26"/>
          <w:szCs w:val="26"/>
          <w:lang w:eastAsia="en-US"/>
        </w:rPr>
      </w:pPr>
    </w:p>
    <w:p w14:paraId="1BE984B8" w14:textId="77777777" w:rsidR="00EA48D0" w:rsidRPr="007B5E46" w:rsidRDefault="00EA48D0" w:rsidP="00EA48D0">
      <w:pPr>
        <w:widowControl w:val="0"/>
        <w:ind w:firstLine="708"/>
        <w:rPr>
          <w:rFonts w:eastAsia="Calibri" w:cs="Arial"/>
          <w:sz w:val="26"/>
          <w:szCs w:val="26"/>
          <w:lang w:eastAsia="en-US"/>
        </w:rPr>
      </w:pPr>
      <w:r w:rsidRPr="007B5E46">
        <w:rPr>
          <w:rFonts w:eastAsia="Calibri" w:cs="Arial"/>
          <w:b/>
          <w:sz w:val="26"/>
          <w:szCs w:val="26"/>
          <w:lang w:eastAsia="en-US"/>
        </w:rPr>
        <w:t>8.-</w:t>
      </w:r>
      <w:r w:rsidRPr="007B5E46">
        <w:rPr>
          <w:rFonts w:eastAsia="Calibri" w:cs="Arial"/>
          <w:sz w:val="26"/>
          <w:szCs w:val="26"/>
          <w:lang w:eastAsia="en-US"/>
        </w:rPr>
        <w:t xml:space="preserve"> Lectura de Iniciativas de Diputadas y Diputados:</w:t>
      </w:r>
    </w:p>
    <w:p w14:paraId="68955930" w14:textId="77777777" w:rsidR="00EA48D0" w:rsidRPr="007B5E46" w:rsidRDefault="00EA48D0" w:rsidP="00EA48D0">
      <w:pPr>
        <w:rPr>
          <w:rFonts w:eastAsia="Arial" w:cs="Arial"/>
          <w:b/>
          <w:bCs/>
          <w:sz w:val="26"/>
          <w:szCs w:val="26"/>
          <w:lang w:eastAsia="en-US"/>
        </w:rPr>
      </w:pPr>
    </w:p>
    <w:p w14:paraId="448B782E" w14:textId="77777777" w:rsidR="00EA48D0" w:rsidRPr="007B5E46" w:rsidRDefault="00EA48D0" w:rsidP="00EA48D0">
      <w:pPr>
        <w:ind w:firstLine="709"/>
        <w:rPr>
          <w:rFonts w:eastAsia="Arial" w:cs="Arial"/>
          <w:bCs/>
          <w:sz w:val="26"/>
          <w:szCs w:val="26"/>
          <w:lang w:eastAsia="en-US"/>
        </w:rPr>
      </w:pPr>
      <w:r w:rsidRPr="007B5E46">
        <w:rPr>
          <w:rFonts w:eastAsia="Arial" w:cs="Arial"/>
          <w:b/>
          <w:bCs/>
          <w:sz w:val="26"/>
          <w:szCs w:val="26"/>
          <w:lang w:eastAsia="en-US"/>
        </w:rPr>
        <w:t>A.-</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7B5E46">
        <w:rPr>
          <w:rFonts w:eastAsia="Arial" w:cs="Arial"/>
          <w:b/>
          <w:bCs/>
          <w:sz w:val="26"/>
          <w:szCs w:val="26"/>
          <w:lang w:eastAsia="en-US"/>
        </w:rPr>
        <w:t xml:space="preserve"> </w:t>
      </w:r>
      <w:r w:rsidRPr="007B5E46">
        <w:rPr>
          <w:rFonts w:eastAsia="Calibri" w:cs="Arial"/>
          <w:bCs/>
          <w:sz w:val="26"/>
          <w:szCs w:val="26"/>
          <w:lang w:eastAsia="en-US"/>
        </w:rPr>
        <w:t>por conducto de la Diputada Graciela Fernández Almaraz,</w:t>
      </w:r>
      <w:r w:rsidRPr="007B5E46">
        <w:rPr>
          <w:rFonts w:eastAsia="Calibri" w:cs="Arial"/>
          <w:sz w:val="26"/>
          <w:szCs w:val="26"/>
          <w:lang w:val="es-ES_tradnl" w:eastAsia="en-US"/>
        </w:rPr>
        <w:t xml:space="preserve"> </w:t>
      </w:r>
      <w:r w:rsidRPr="007B5E46">
        <w:rPr>
          <w:rFonts w:eastAsia="Arial" w:cs="Arial"/>
          <w:bCs/>
          <w:sz w:val="26"/>
          <w:szCs w:val="26"/>
          <w:lang w:eastAsia="en-US"/>
        </w:rPr>
        <w:t xml:space="preserve">por el que se adicionan las fracciones V y VI al artículo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14:paraId="358E4C36" w14:textId="77777777" w:rsidR="00EA48D0" w:rsidRPr="007B5E46" w:rsidRDefault="00EA48D0" w:rsidP="00EA48D0">
      <w:pPr>
        <w:rPr>
          <w:rFonts w:eastAsia="Calibri" w:cs="Arial"/>
          <w:sz w:val="26"/>
          <w:szCs w:val="26"/>
          <w:lang w:val="es-ES_tradnl" w:eastAsia="en-US"/>
        </w:rPr>
      </w:pPr>
    </w:p>
    <w:p w14:paraId="2F0E82BE" w14:textId="77777777" w:rsidR="00EA48D0" w:rsidRPr="007B5E46" w:rsidRDefault="00EA48D0" w:rsidP="00EA48D0">
      <w:pPr>
        <w:ind w:firstLine="709"/>
        <w:rPr>
          <w:rFonts w:eastAsia="Calibri" w:cs="Arial"/>
          <w:bCs/>
          <w:sz w:val="26"/>
          <w:szCs w:val="26"/>
          <w:lang w:eastAsia="en-US"/>
        </w:rPr>
      </w:pPr>
      <w:r w:rsidRPr="007B5E46">
        <w:rPr>
          <w:rFonts w:eastAsia="Calibri" w:cs="Arial"/>
          <w:b/>
          <w:sz w:val="26"/>
          <w:szCs w:val="26"/>
          <w:lang w:eastAsia="en-US"/>
        </w:rPr>
        <w:t xml:space="preserve">B.- </w:t>
      </w:r>
      <w:r w:rsidRPr="007B5E46">
        <w:rPr>
          <w:rFonts w:eastAsia="Calibri" w:cs="Arial"/>
          <w:sz w:val="26"/>
          <w:szCs w:val="26"/>
          <w:lang w:eastAsia="en-US"/>
        </w:rPr>
        <w:t>Iniciativa con Proyecto de Decreto que presenta el Diputado Fernando Izaguirre Valdés, del Grupo Parlamentario “Del Partido Acción Nacional</w:t>
      </w:r>
      <w:bookmarkStart w:id="0" w:name="_Hlk35801407"/>
      <w:r w:rsidRPr="007B5E46">
        <w:rPr>
          <w:rFonts w:eastAsia="Calibri" w:cs="Arial"/>
          <w:sz w:val="26"/>
          <w:szCs w:val="26"/>
          <w:lang w:eastAsia="en-US"/>
        </w:rPr>
        <w:t xml:space="preserve">”, </w:t>
      </w:r>
      <w:bookmarkEnd w:id="0"/>
      <w:r w:rsidRPr="007B5E46">
        <w:rPr>
          <w:rFonts w:eastAsia="Calibri" w:cs="Arial"/>
          <w:bCs/>
          <w:sz w:val="26"/>
          <w:szCs w:val="26"/>
          <w:lang w:eastAsia="en-US"/>
        </w:rPr>
        <w:t>por la que se agregan diversas disposiciones legales a la Ley para la Familia de Coahuila de Zaragoza, con el propósito de que las autoridades vigilen y garanticen la eficiencia y eficacia de los procesos de adopción en nuestro estado.</w:t>
      </w:r>
    </w:p>
    <w:p w14:paraId="5ABA85AB" w14:textId="77777777" w:rsidR="00EA48D0" w:rsidRPr="007B5E46" w:rsidRDefault="00EA48D0" w:rsidP="00EA48D0">
      <w:pPr>
        <w:ind w:firstLine="709"/>
        <w:rPr>
          <w:rFonts w:eastAsia="Calibri" w:cs="Arial"/>
          <w:b/>
          <w:bCs/>
          <w:sz w:val="26"/>
          <w:szCs w:val="26"/>
          <w:lang w:eastAsia="en-US"/>
        </w:rPr>
      </w:pPr>
    </w:p>
    <w:p w14:paraId="40A6D85F" w14:textId="77777777" w:rsidR="00EA48D0" w:rsidRPr="007B5E46" w:rsidRDefault="00EA48D0" w:rsidP="00EA48D0">
      <w:pPr>
        <w:ind w:firstLine="709"/>
        <w:rPr>
          <w:rFonts w:eastAsia="Calibri" w:cs="Arial"/>
          <w:bCs/>
          <w:sz w:val="26"/>
          <w:szCs w:val="26"/>
          <w:lang w:eastAsia="en-US"/>
        </w:rPr>
      </w:pPr>
      <w:r w:rsidRPr="007B5E46">
        <w:rPr>
          <w:rFonts w:eastAsia="Calibri" w:cs="Arial"/>
          <w:b/>
          <w:sz w:val="26"/>
          <w:szCs w:val="26"/>
          <w:lang w:eastAsia="en-US"/>
        </w:rPr>
        <w:t>C.-</w:t>
      </w:r>
      <w:r w:rsidRPr="007B5E46">
        <w:rPr>
          <w:rFonts w:eastAsia="Calibri" w:cs="Arial"/>
          <w:sz w:val="26"/>
          <w:szCs w:val="26"/>
          <w:lang w:eastAsia="en-US"/>
        </w:rPr>
        <w:t xml:space="preserve"> Iniciativa con Proyecto de Decreto que presenta la Diputada Zulmma Verenice Guerrero Cázares, conjuntamente con </w:t>
      </w:r>
      <w:r w:rsidRPr="007B5E46">
        <w:rPr>
          <w:rFonts w:eastAsia="Calibri" w:cs="Arial"/>
          <w:bCs/>
          <w:sz w:val="26"/>
          <w:szCs w:val="26"/>
          <w:lang w:eastAsia="en-US"/>
        </w:rPr>
        <w:t xml:space="preserve">el Diputado </w:t>
      </w:r>
      <w:r w:rsidRPr="007B5E46">
        <w:rPr>
          <w:rFonts w:eastAsia="Calibri" w:cs="Arial"/>
          <w:sz w:val="26"/>
          <w:szCs w:val="26"/>
          <w:lang w:eastAsia="en-US"/>
        </w:rPr>
        <w:t xml:space="preserve">Emilio Alejandro de Hoyos Montemayor, del Grupo Parlamentario “Brígido Ramiro Moreno Hernández” del Partido Unidad Democrática de Coahuila, </w:t>
      </w:r>
      <w:r w:rsidRPr="007B5E46">
        <w:rPr>
          <w:rFonts w:eastAsia="Calibri" w:cs="Arial"/>
          <w:sz w:val="26"/>
          <w:szCs w:val="26"/>
          <w:lang w:val="es" w:eastAsia="en-US"/>
        </w:rPr>
        <w:t xml:space="preserve">que modifica y adiciona diversas disposiciones </w:t>
      </w:r>
      <w:r w:rsidRPr="007B5E46">
        <w:rPr>
          <w:rFonts w:eastAsia="Calibri" w:cs="Arial"/>
          <w:bCs/>
          <w:sz w:val="26"/>
          <w:szCs w:val="26"/>
          <w:lang w:eastAsia="en-US"/>
        </w:rPr>
        <w:t>de la legislación del estado</w:t>
      </w:r>
      <w:r w:rsidRPr="007B5E46">
        <w:rPr>
          <w:rFonts w:eastAsia="Calibri" w:cs="Arial"/>
          <w:sz w:val="26"/>
          <w:szCs w:val="26"/>
          <w:lang w:eastAsia="es-MX"/>
        </w:rPr>
        <w:t xml:space="preserve"> </w:t>
      </w:r>
      <w:r w:rsidRPr="007B5E46">
        <w:rPr>
          <w:rFonts w:eastAsia="Calibri" w:cs="Arial"/>
          <w:bCs/>
          <w:sz w:val="26"/>
          <w:szCs w:val="26"/>
          <w:lang w:eastAsia="en-US"/>
        </w:rPr>
        <w:t>en materia de supresión de formalismos procedimentales</w:t>
      </w:r>
      <w:r w:rsidRPr="007B5E46">
        <w:rPr>
          <w:rFonts w:eastAsia="Calibri" w:cs="Arial"/>
          <w:sz w:val="26"/>
          <w:szCs w:val="26"/>
          <w:lang w:val="es" w:eastAsia="en-US"/>
        </w:rPr>
        <w:t xml:space="preserve">. </w:t>
      </w:r>
    </w:p>
    <w:p w14:paraId="5BC799E3" w14:textId="77777777" w:rsidR="00EA48D0" w:rsidRPr="007B5E46" w:rsidRDefault="00EA48D0" w:rsidP="00EA48D0">
      <w:pPr>
        <w:ind w:firstLine="709"/>
        <w:rPr>
          <w:rFonts w:eastAsia="Calibri" w:cs="Arial"/>
          <w:b/>
          <w:bCs/>
          <w:sz w:val="26"/>
          <w:szCs w:val="26"/>
          <w:lang w:eastAsia="en-US"/>
        </w:rPr>
      </w:pPr>
    </w:p>
    <w:p w14:paraId="13679074" w14:textId="2E0E5021" w:rsidR="00EA48D0" w:rsidRPr="007B5E46" w:rsidRDefault="00EA48D0" w:rsidP="00EA48D0">
      <w:pPr>
        <w:ind w:firstLine="709"/>
        <w:rPr>
          <w:rFonts w:eastAsia="Calibri" w:cs="Arial"/>
          <w:sz w:val="26"/>
          <w:szCs w:val="26"/>
          <w:lang w:eastAsia="en-US"/>
        </w:rPr>
      </w:pPr>
      <w:r w:rsidRPr="007B5E46">
        <w:rPr>
          <w:rFonts w:eastAsia="Calibri" w:cs="Arial"/>
          <w:b/>
          <w:bCs/>
          <w:sz w:val="26"/>
          <w:szCs w:val="26"/>
          <w:lang w:eastAsia="en-US"/>
        </w:rPr>
        <w:t xml:space="preserve">D.- </w:t>
      </w:r>
      <w:r w:rsidRPr="007B5E46">
        <w:rPr>
          <w:rFonts w:eastAsia="Arial" w:cs="Arial"/>
          <w:bCs/>
          <w:sz w:val="26"/>
          <w:szCs w:val="26"/>
          <w:lang w:eastAsia="en-US"/>
        </w:rPr>
        <w:t xml:space="preserve">Iniciativa con Proyecto de Decreto </w:t>
      </w:r>
      <w:bookmarkStart w:id="1" w:name="_Hlk18658240"/>
      <w:r w:rsidRPr="007B5E46">
        <w:rPr>
          <w:rFonts w:eastAsia="Arial" w:cs="Arial"/>
          <w:sz w:val="26"/>
          <w:szCs w:val="26"/>
          <w:lang w:eastAsia="en-US"/>
        </w:rPr>
        <w:t xml:space="preserve">que presenta el Diputado José Benito Ramírez Rosas, de la Fracción Parlamentaria “Venustiano Carranza Garza”, </w:t>
      </w:r>
      <w:bookmarkEnd w:id="1"/>
      <w:r w:rsidRPr="007B5E46">
        <w:rPr>
          <w:rFonts w:eastAsia="Arial" w:cs="Arial"/>
          <w:sz w:val="26"/>
          <w:szCs w:val="26"/>
          <w:lang w:eastAsia="en-US"/>
        </w:rPr>
        <w:t xml:space="preserve">por el que se adiciona el inciso g) a la fracción III del artículo 10 de la Ley de Prevención, Asistencia y Atención de la Violencia Familiar, para incorporar en </w:t>
      </w:r>
      <w:r w:rsidRPr="007B5E46">
        <w:rPr>
          <w:rFonts w:eastAsia="Arial" w:cs="Arial"/>
          <w:sz w:val="26"/>
          <w:szCs w:val="26"/>
          <w:lang w:eastAsia="en-US"/>
        </w:rPr>
        <w:lastRenderedPageBreak/>
        <w:t>dicho ordenamiento el concepto de “maltrato institucional” como una de las modalidades de agresión en perjuicio de la persona receptora de violencia familiar</w:t>
      </w:r>
      <w:r w:rsidR="007D125D" w:rsidRPr="007B5E46">
        <w:rPr>
          <w:rFonts w:eastAsia="Arial" w:cs="Arial"/>
          <w:sz w:val="26"/>
          <w:szCs w:val="26"/>
          <w:lang w:eastAsia="en-US"/>
        </w:rPr>
        <w:t>.</w:t>
      </w:r>
    </w:p>
    <w:p w14:paraId="071D76B4" w14:textId="77777777" w:rsidR="00EA48D0" w:rsidRPr="007B5E46" w:rsidRDefault="00EA48D0" w:rsidP="00EA48D0">
      <w:pPr>
        <w:ind w:firstLine="709"/>
        <w:rPr>
          <w:rFonts w:eastAsia="Calibri" w:cs="Arial"/>
          <w:sz w:val="26"/>
          <w:szCs w:val="26"/>
          <w:lang w:eastAsia="en-US"/>
        </w:rPr>
      </w:pPr>
    </w:p>
    <w:p w14:paraId="105F9296"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n-US"/>
        </w:rPr>
        <w:t>E.-</w:t>
      </w:r>
      <w:r w:rsidRPr="007B5E46">
        <w:rPr>
          <w:rFonts w:eastAsia="Calibri" w:cs="Arial"/>
          <w:sz w:val="26"/>
          <w:szCs w:val="26"/>
          <w:lang w:eastAsia="en-US"/>
        </w:rPr>
        <w:t xml:space="preserve"> Iniciativa con Proyecto de decreto por la que se crea la Ley del Registro Público de Agresores Sexuales para el Estado de Coahuila de Zaragoza, planteada por la Diputada Claudia Isela Ramírez Pineda, de la Fracción Parlamentaria “Elvia Carrillo Puerto”, del Partido de la Revolución Democrática.</w:t>
      </w:r>
    </w:p>
    <w:p w14:paraId="3D874B00" w14:textId="77777777" w:rsidR="00EA48D0" w:rsidRPr="007B5E46" w:rsidRDefault="00EA48D0" w:rsidP="00EA48D0">
      <w:pPr>
        <w:rPr>
          <w:rFonts w:eastAsia="Calibri" w:cs="Arial"/>
          <w:sz w:val="26"/>
          <w:szCs w:val="26"/>
          <w:lang w:eastAsia="en-US"/>
        </w:rPr>
      </w:pPr>
    </w:p>
    <w:p w14:paraId="0A5515EC" w14:textId="5DD652C3" w:rsidR="00EA48D0" w:rsidRPr="007B5E46" w:rsidRDefault="00EA48D0" w:rsidP="00EA48D0">
      <w:pPr>
        <w:ind w:firstLine="709"/>
        <w:rPr>
          <w:rFonts w:eastAsia="Arial" w:cs="Arial"/>
          <w:bCs/>
          <w:sz w:val="26"/>
          <w:szCs w:val="26"/>
          <w:lang w:eastAsia="en-US"/>
        </w:rPr>
      </w:pPr>
      <w:r w:rsidRPr="007B5E46">
        <w:rPr>
          <w:rFonts w:eastAsia="Arial" w:cs="Arial"/>
          <w:b/>
          <w:bCs/>
          <w:sz w:val="26"/>
          <w:szCs w:val="26"/>
          <w:lang w:eastAsia="en-US"/>
        </w:rPr>
        <w:t>F.-</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Arial" w:cs="Arial"/>
          <w:sz w:val="26"/>
          <w:szCs w:val="26"/>
          <w:lang w:eastAsia="es-MX"/>
        </w:rPr>
        <w:t xml:space="preserve">de la Diputada Verónica Boreque Martínez González, </w:t>
      </w:r>
      <w:r w:rsidRPr="007B5E46">
        <w:rPr>
          <w:rFonts w:eastAsia="Arial" w:cs="Arial"/>
          <w:bCs/>
          <w:sz w:val="26"/>
          <w:szCs w:val="26"/>
          <w:lang w:eastAsia="en-US"/>
        </w:rPr>
        <w:t xml:space="preserve">por el que se reforman y adicionan diversas disposiciones a la </w:t>
      </w:r>
      <w:r w:rsidR="007D125D" w:rsidRPr="007B5E46">
        <w:rPr>
          <w:rFonts w:eastAsia="Arial" w:cs="Arial"/>
          <w:bCs/>
          <w:sz w:val="26"/>
          <w:szCs w:val="26"/>
          <w:lang w:eastAsia="en-US"/>
        </w:rPr>
        <w:t xml:space="preserve">Ley </w:t>
      </w:r>
      <w:r w:rsidRPr="007B5E46">
        <w:rPr>
          <w:rFonts w:eastAsia="Arial" w:cs="Arial"/>
          <w:bCs/>
          <w:sz w:val="26"/>
          <w:szCs w:val="26"/>
          <w:lang w:eastAsia="en-US"/>
        </w:rPr>
        <w:t xml:space="preserve">de </w:t>
      </w:r>
      <w:r w:rsidR="007D125D" w:rsidRPr="007B5E46">
        <w:rPr>
          <w:rFonts w:eastAsia="Arial" w:cs="Arial"/>
          <w:bCs/>
          <w:sz w:val="26"/>
          <w:szCs w:val="26"/>
          <w:lang w:eastAsia="en-US"/>
        </w:rPr>
        <w:t>Asentamientos Humanos</w:t>
      </w:r>
      <w:r w:rsidRPr="007B5E46">
        <w:rPr>
          <w:rFonts w:eastAsia="Arial" w:cs="Arial"/>
          <w:bCs/>
          <w:sz w:val="26"/>
          <w:szCs w:val="26"/>
          <w:lang w:eastAsia="en-US"/>
        </w:rPr>
        <w:t>, Ordenamiento Territorial y Desarrollo Urbano del Estado de Coahuila, en materia de atención y cuidado al ambiente y la imagen urbana.</w:t>
      </w:r>
    </w:p>
    <w:p w14:paraId="7D36A6D1" w14:textId="77777777" w:rsidR="00EA48D0" w:rsidRPr="007B5E46" w:rsidRDefault="00EA48D0" w:rsidP="00EA48D0">
      <w:pPr>
        <w:ind w:firstLine="709"/>
        <w:rPr>
          <w:rFonts w:eastAsia="Arial" w:cs="Arial"/>
          <w:color w:val="000000"/>
          <w:sz w:val="26"/>
          <w:szCs w:val="26"/>
          <w:lang w:eastAsia="es-MX"/>
        </w:rPr>
      </w:pPr>
    </w:p>
    <w:p w14:paraId="34AAA6F3" w14:textId="0231FDB8" w:rsidR="00EA48D0" w:rsidRPr="007B5E46" w:rsidRDefault="00EA48D0" w:rsidP="00EA48D0">
      <w:pPr>
        <w:ind w:firstLine="709"/>
        <w:rPr>
          <w:rFonts w:eastAsia="Calibri" w:cs="Arial"/>
          <w:bCs/>
          <w:sz w:val="26"/>
          <w:szCs w:val="26"/>
          <w:lang w:val="es-ES" w:eastAsia="es-MX"/>
        </w:rPr>
      </w:pPr>
      <w:r w:rsidRPr="007B5E46">
        <w:rPr>
          <w:rFonts w:eastAsia="Calibri" w:cs="Arial"/>
          <w:b/>
          <w:sz w:val="26"/>
          <w:szCs w:val="26"/>
          <w:lang w:eastAsia="en-US"/>
        </w:rPr>
        <w:t>G.-</w:t>
      </w:r>
      <w:r w:rsidRPr="007B5E46">
        <w:rPr>
          <w:rFonts w:eastAsia="Calibri" w:cs="Arial"/>
          <w:sz w:val="26"/>
          <w:szCs w:val="26"/>
          <w:lang w:eastAsia="en-US"/>
        </w:rPr>
        <w:t xml:space="preserve"> Iniciativa con Proyecto de Decreto que presenta el Diputado Marcelo de Jesús Torres Cofiño, del Grupo Parlamentario “Del Partido Acción Nacional”, </w:t>
      </w:r>
      <w:r w:rsidRPr="007B5E46">
        <w:rPr>
          <w:rFonts w:eastAsia="Calibri" w:cs="Arial"/>
          <w:bCs/>
          <w:sz w:val="26"/>
          <w:szCs w:val="26"/>
          <w:lang w:val="es-ES" w:eastAsia="es-MX"/>
        </w:rPr>
        <w:t>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w:t>
      </w:r>
    </w:p>
    <w:p w14:paraId="11D3780B" w14:textId="77777777" w:rsidR="00EA48D0" w:rsidRPr="00A60CDD" w:rsidRDefault="00EA48D0" w:rsidP="00EA48D0">
      <w:pPr>
        <w:ind w:firstLine="708"/>
        <w:rPr>
          <w:rFonts w:eastAsia="Arial" w:cs="Arial"/>
          <w:b/>
          <w:bCs/>
          <w:sz w:val="26"/>
          <w:szCs w:val="26"/>
          <w:lang w:val="es-ES" w:eastAsia="en-US"/>
        </w:rPr>
      </w:pPr>
    </w:p>
    <w:p w14:paraId="78B10793" w14:textId="77777777" w:rsidR="00EA48D0" w:rsidRPr="007B5E46" w:rsidRDefault="00EA48D0" w:rsidP="00EA48D0">
      <w:pPr>
        <w:ind w:firstLine="708"/>
        <w:rPr>
          <w:rFonts w:eastAsia="Calibri" w:cs="Arial"/>
          <w:bCs/>
          <w:sz w:val="26"/>
          <w:szCs w:val="26"/>
          <w:lang w:val="es-ES_tradnl" w:eastAsia="en-US"/>
        </w:rPr>
      </w:pPr>
      <w:r w:rsidRPr="007B5E46">
        <w:rPr>
          <w:rFonts w:eastAsia="Arial" w:cs="Arial"/>
          <w:b/>
          <w:bCs/>
          <w:sz w:val="26"/>
          <w:szCs w:val="26"/>
          <w:lang w:eastAsia="en-US"/>
        </w:rPr>
        <w:t>H.-</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Arial" w:cs="Arial"/>
          <w:sz w:val="26"/>
          <w:szCs w:val="26"/>
          <w:lang w:eastAsia="es-MX"/>
        </w:rPr>
        <w:t>del Diputado Jesús Andrés Loya Cardona,</w:t>
      </w:r>
      <w:r w:rsidRPr="007B5E46">
        <w:rPr>
          <w:rFonts w:eastAsia="Calibri" w:cs="Arial"/>
          <w:sz w:val="26"/>
          <w:szCs w:val="26"/>
          <w:lang w:val="es-ES_tradnl" w:eastAsia="en-US"/>
        </w:rPr>
        <w:t xml:space="preserve"> por el que se 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14:paraId="3A7C7A7A" w14:textId="77777777" w:rsidR="00EA48D0" w:rsidRPr="007B5E46" w:rsidRDefault="00EA48D0" w:rsidP="00EA48D0">
      <w:pPr>
        <w:rPr>
          <w:rFonts w:eastAsia="Calibri" w:cs="Arial"/>
          <w:b/>
          <w:sz w:val="26"/>
          <w:szCs w:val="26"/>
          <w:lang w:eastAsia="en-US"/>
        </w:rPr>
      </w:pPr>
    </w:p>
    <w:p w14:paraId="54737FB3" w14:textId="77777777" w:rsidR="00EA48D0" w:rsidRPr="007B5E46" w:rsidRDefault="00EA48D0" w:rsidP="00EA48D0">
      <w:pPr>
        <w:ind w:firstLine="708"/>
        <w:rPr>
          <w:rFonts w:eastAsia="Calibri" w:cs="Arial"/>
          <w:sz w:val="26"/>
          <w:szCs w:val="26"/>
          <w:lang w:eastAsia="en-US"/>
        </w:rPr>
      </w:pPr>
      <w:r w:rsidRPr="007B5E46">
        <w:rPr>
          <w:rFonts w:eastAsia="Arial" w:cs="Arial"/>
          <w:b/>
          <w:bCs/>
          <w:sz w:val="26"/>
          <w:szCs w:val="26"/>
          <w:lang w:eastAsia="en-US"/>
        </w:rPr>
        <w:t>I.-</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Calibri" w:cs="Arial"/>
          <w:sz w:val="26"/>
          <w:szCs w:val="26"/>
          <w:lang w:eastAsia="en-US"/>
        </w:rPr>
        <w:t xml:space="preserve">de la Diputada María Esperanza Chapa García, por el que se reforman diversas disposiciones de la Ley para la Prevención, Atención y Combate del Sobrepeso y Obesidad para el Estado de </w:t>
      </w:r>
      <w:r w:rsidRPr="007B5E46">
        <w:rPr>
          <w:rFonts w:eastAsia="Calibri" w:cs="Arial"/>
          <w:sz w:val="26"/>
          <w:szCs w:val="26"/>
          <w:lang w:eastAsia="en-US"/>
        </w:rPr>
        <w:lastRenderedPageBreak/>
        <w:t>Coahuila de Zaragoza</w:t>
      </w:r>
      <w:r w:rsidRPr="007B5E46">
        <w:rPr>
          <w:rFonts w:eastAsia="Calibri" w:cs="Arial"/>
          <w:sz w:val="26"/>
          <w:szCs w:val="26"/>
          <w:lang w:val="es-ES" w:eastAsia="en-US"/>
        </w:rPr>
        <w:t xml:space="preserve">, con el objeto </w:t>
      </w:r>
      <w:r w:rsidRPr="007B5E46">
        <w:rPr>
          <w:rFonts w:eastAsia="Calibri" w:cs="Arial"/>
          <w:bCs/>
          <w:sz w:val="26"/>
          <w:szCs w:val="26"/>
          <w:lang w:eastAsia="en-US"/>
        </w:rPr>
        <w:t xml:space="preserve">de adecuar el reenvío correcto de las acciones que corresponden al instituto estatal de la juventud </w:t>
      </w:r>
      <w:r w:rsidRPr="007B5E46">
        <w:rPr>
          <w:rFonts w:eastAsia="Calibri" w:cs="Arial"/>
          <w:sz w:val="26"/>
          <w:szCs w:val="26"/>
          <w:lang w:eastAsia="en-US"/>
        </w:rPr>
        <w:t>acorde a la legislación estatal vigente</w:t>
      </w:r>
      <w:r w:rsidRPr="007B5E46">
        <w:rPr>
          <w:rFonts w:eastAsia="Calibri" w:cs="Arial"/>
          <w:sz w:val="26"/>
          <w:szCs w:val="26"/>
          <w:lang w:val="es-ES" w:eastAsia="en-US"/>
        </w:rPr>
        <w:t>.</w:t>
      </w:r>
      <w:r w:rsidRPr="007B5E46">
        <w:rPr>
          <w:rFonts w:eastAsia="Calibri" w:cs="Arial"/>
          <w:sz w:val="26"/>
          <w:szCs w:val="26"/>
          <w:lang w:val="es-ES_tradnl" w:eastAsia="en-US"/>
        </w:rPr>
        <w:t xml:space="preserve"> </w:t>
      </w:r>
    </w:p>
    <w:p w14:paraId="6DF6C6A6" w14:textId="77777777" w:rsidR="00EA48D0" w:rsidRPr="007B5E46" w:rsidRDefault="00EA48D0" w:rsidP="00EA48D0">
      <w:pPr>
        <w:rPr>
          <w:rFonts w:eastAsia="Calibri" w:cs="Arial"/>
          <w:sz w:val="26"/>
          <w:szCs w:val="26"/>
          <w:lang w:eastAsia="en-US"/>
        </w:rPr>
      </w:pPr>
    </w:p>
    <w:p w14:paraId="2F2FB93B" w14:textId="77777777" w:rsidR="00EA48D0" w:rsidRPr="007B5E46" w:rsidRDefault="00EA48D0" w:rsidP="00EA48D0">
      <w:pPr>
        <w:ind w:firstLine="708"/>
        <w:rPr>
          <w:rFonts w:eastAsia="Arial" w:cs="Arial"/>
          <w:sz w:val="26"/>
          <w:szCs w:val="26"/>
          <w:lang w:eastAsia="es-MX"/>
        </w:rPr>
      </w:pPr>
      <w:r w:rsidRPr="007B5E46">
        <w:rPr>
          <w:rFonts w:eastAsia="Arial" w:cs="Arial"/>
          <w:b/>
          <w:bCs/>
          <w:sz w:val="26"/>
          <w:szCs w:val="26"/>
          <w:lang w:eastAsia="en-US"/>
        </w:rPr>
        <w:t>J.-</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Calibri" w:cs="Arial"/>
          <w:sz w:val="26"/>
          <w:szCs w:val="26"/>
          <w:lang w:eastAsia="en-US"/>
        </w:rPr>
        <w:t xml:space="preserve">de la Diputada Diana Patricia González Soto, </w:t>
      </w:r>
      <w:r w:rsidRPr="007B5E46">
        <w:rPr>
          <w:rFonts w:eastAsia="Arial" w:cs="Arial"/>
          <w:sz w:val="26"/>
          <w:szCs w:val="26"/>
          <w:lang w:eastAsia="es-MX"/>
        </w:rPr>
        <w:t xml:space="preserve">por el que se reforma la fracción I del artículo 8 de la Ley de Prevención del Suicidio para el Estado de Coahuila de Zaragoza, con el objeto de fortalecer las acciones de prevención de la secretaría de salud en materia educativa.  </w:t>
      </w:r>
    </w:p>
    <w:p w14:paraId="54E1C7B3" w14:textId="77777777" w:rsidR="00EA48D0" w:rsidRPr="007B5E46" w:rsidRDefault="00EA48D0" w:rsidP="00EA48D0">
      <w:pPr>
        <w:ind w:firstLine="709"/>
        <w:rPr>
          <w:rFonts w:eastAsia="Calibri" w:cs="Arial"/>
          <w:bCs/>
          <w:sz w:val="26"/>
          <w:szCs w:val="26"/>
          <w:lang w:eastAsia="en-US"/>
        </w:rPr>
      </w:pPr>
    </w:p>
    <w:p w14:paraId="74B711DD" w14:textId="651F367E" w:rsidR="00EA48D0" w:rsidRPr="007B5E46" w:rsidRDefault="00EA48D0" w:rsidP="00EA48D0">
      <w:pPr>
        <w:ind w:firstLine="709"/>
        <w:rPr>
          <w:rFonts w:eastAsia="Arial" w:cs="Arial"/>
          <w:sz w:val="26"/>
          <w:szCs w:val="26"/>
          <w:lang w:eastAsia="es-MX"/>
        </w:rPr>
      </w:pPr>
      <w:r w:rsidRPr="007B5E46">
        <w:rPr>
          <w:rFonts w:eastAsia="Arial" w:cs="Arial"/>
          <w:b/>
          <w:bCs/>
          <w:sz w:val="26"/>
          <w:szCs w:val="26"/>
          <w:lang w:eastAsia="en-US"/>
        </w:rPr>
        <w:t>K.-</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Calibri" w:cs="Arial"/>
          <w:sz w:val="26"/>
          <w:szCs w:val="26"/>
          <w:lang w:eastAsia="en-US"/>
        </w:rPr>
        <w:t xml:space="preserve">del Diputado Jaime Bueno Zertuche, </w:t>
      </w:r>
      <w:r w:rsidRPr="007B5E46">
        <w:rPr>
          <w:rFonts w:eastAsia="Arial" w:cs="Arial"/>
          <w:sz w:val="26"/>
          <w:szCs w:val="26"/>
          <w:lang w:eastAsia="es-MX"/>
        </w:rPr>
        <w:t xml:space="preserve">por el que se reforman y adicionan diversas disposiciones de la Ley para la Regulación de la Venta y Consumo del Alcohol en el Estado de Coahuila de Zaragoza, con el objeto de incluir dentro de las prohibiciones y sanciones que contempla esta ley, lo que establece la </w:t>
      </w:r>
      <w:r w:rsidR="007D125D" w:rsidRPr="007B5E46">
        <w:rPr>
          <w:rFonts w:eastAsia="Arial" w:cs="Arial"/>
          <w:sz w:val="26"/>
          <w:szCs w:val="26"/>
          <w:lang w:eastAsia="es-MX"/>
        </w:rPr>
        <w:t xml:space="preserve">Ley General </w:t>
      </w:r>
      <w:r w:rsidRPr="007B5E46">
        <w:rPr>
          <w:rFonts w:eastAsia="Arial" w:cs="Arial"/>
          <w:sz w:val="26"/>
          <w:szCs w:val="26"/>
          <w:lang w:eastAsia="es-MX"/>
        </w:rPr>
        <w:t xml:space="preserve">de </w:t>
      </w:r>
      <w:r w:rsidR="007D125D" w:rsidRPr="007B5E46">
        <w:rPr>
          <w:rFonts w:eastAsia="Arial" w:cs="Arial"/>
          <w:sz w:val="26"/>
          <w:szCs w:val="26"/>
          <w:lang w:eastAsia="es-MX"/>
        </w:rPr>
        <w:t>Salud</w:t>
      </w:r>
      <w:r w:rsidRPr="007B5E46">
        <w:rPr>
          <w:rFonts w:eastAsia="Arial" w:cs="Arial"/>
          <w:sz w:val="26"/>
          <w:szCs w:val="26"/>
          <w:lang w:eastAsia="es-MX"/>
        </w:rPr>
        <w:t>, referente a alterar, contaminar o adulterar bebidas alcohólicas</w:t>
      </w:r>
    </w:p>
    <w:p w14:paraId="2E354472" w14:textId="77777777" w:rsidR="00EA48D0" w:rsidRPr="007B5E46" w:rsidRDefault="00EA48D0" w:rsidP="00EA48D0">
      <w:pPr>
        <w:widowControl w:val="0"/>
        <w:ind w:firstLine="708"/>
        <w:rPr>
          <w:rFonts w:eastAsia="Calibri" w:cs="Arial"/>
          <w:b/>
          <w:sz w:val="26"/>
          <w:szCs w:val="26"/>
          <w:lang w:eastAsia="en-US"/>
        </w:rPr>
      </w:pPr>
    </w:p>
    <w:p w14:paraId="4C8F9850" w14:textId="09CAB360" w:rsidR="00EA48D0" w:rsidRPr="007B5E46" w:rsidRDefault="00EA48D0" w:rsidP="00EA48D0">
      <w:pPr>
        <w:ind w:firstLine="708"/>
        <w:rPr>
          <w:rFonts w:eastAsia="Calibri" w:cs="Arial"/>
          <w:bCs/>
          <w:color w:val="000000"/>
          <w:sz w:val="26"/>
          <w:szCs w:val="26"/>
          <w:lang w:val="es-ES_tradnl" w:eastAsia="en-US"/>
        </w:rPr>
      </w:pPr>
      <w:r w:rsidRPr="007B5E46">
        <w:rPr>
          <w:rFonts w:eastAsia="Arial" w:cs="Arial"/>
          <w:b/>
          <w:bCs/>
          <w:sz w:val="26"/>
          <w:szCs w:val="26"/>
          <w:lang w:eastAsia="en-US"/>
        </w:rPr>
        <w:t>L.-</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7B5E46">
        <w:rPr>
          <w:rFonts w:eastAsia="Calibri" w:cs="Arial"/>
          <w:sz w:val="26"/>
          <w:szCs w:val="26"/>
          <w:lang w:eastAsia="en-US"/>
        </w:rPr>
        <w:t>del Diputado</w:t>
      </w:r>
      <w:r w:rsidRPr="007B5E46">
        <w:rPr>
          <w:rFonts w:eastAsia="Calibri" w:cs="Arial"/>
          <w:sz w:val="26"/>
          <w:szCs w:val="26"/>
          <w:lang w:val="es-ES_tradnl" w:eastAsia="en-US"/>
        </w:rPr>
        <w:t xml:space="preserve"> Jesús Andrés Loya Cardona, por el que se reforman y adicionan diversas disposiciones de la </w:t>
      </w:r>
      <w:r w:rsidR="007D125D" w:rsidRPr="007B5E46">
        <w:rPr>
          <w:rFonts w:eastAsia="Calibri" w:cs="Arial"/>
          <w:sz w:val="26"/>
          <w:szCs w:val="26"/>
          <w:lang w:val="es-ES_tradnl" w:eastAsia="en-US"/>
        </w:rPr>
        <w:t xml:space="preserve">Ley </w:t>
      </w:r>
      <w:r w:rsidRPr="007B5E46">
        <w:rPr>
          <w:rFonts w:eastAsia="Calibri" w:cs="Arial"/>
          <w:sz w:val="26"/>
          <w:szCs w:val="26"/>
          <w:lang w:val="es-ES_tradnl" w:eastAsia="en-US"/>
        </w:rPr>
        <w:t xml:space="preserve">para el </w:t>
      </w:r>
      <w:r w:rsidR="007D125D" w:rsidRPr="007B5E46">
        <w:rPr>
          <w:rFonts w:eastAsia="Calibri" w:cs="Arial"/>
          <w:sz w:val="26"/>
          <w:szCs w:val="26"/>
          <w:lang w:val="es-ES_tradnl" w:eastAsia="en-US"/>
        </w:rPr>
        <w:t xml:space="preserve">Impulso </w:t>
      </w:r>
      <w:r w:rsidRPr="007B5E46">
        <w:rPr>
          <w:rFonts w:eastAsia="Calibri" w:cs="Arial"/>
          <w:sz w:val="26"/>
          <w:szCs w:val="26"/>
          <w:lang w:val="es-ES_tradnl" w:eastAsia="en-US"/>
        </w:rPr>
        <w:t>Emprendedor del Estado de Coahuila de Zaragoza, con el objeto de brindar apoyo a la economía local.</w:t>
      </w:r>
    </w:p>
    <w:p w14:paraId="3BD3192B" w14:textId="77777777" w:rsidR="00EA48D0" w:rsidRPr="007B5E46" w:rsidRDefault="00EA48D0" w:rsidP="00EA48D0">
      <w:pPr>
        <w:widowControl w:val="0"/>
        <w:rPr>
          <w:rFonts w:eastAsia="Calibri" w:cs="Arial"/>
          <w:b/>
          <w:sz w:val="26"/>
          <w:szCs w:val="26"/>
          <w:lang w:eastAsia="en-US"/>
        </w:rPr>
      </w:pPr>
    </w:p>
    <w:p w14:paraId="2C7953E0" w14:textId="77777777" w:rsidR="00EA48D0" w:rsidRPr="007B5E46" w:rsidRDefault="00EA48D0" w:rsidP="00EA48D0">
      <w:pPr>
        <w:ind w:firstLine="709"/>
        <w:rPr>
          <w:rFonts w:eastAsia="Calibri" w:cs="Arial"/>
          <w:bCs/>
          <w:sz w:val="26"/>
          <w:szCs w:val="26"/>
          <w:lang w:eastAsia="en-US"/>
        </w:rPr>
      </w:pPr>
      <w:r w:rsidRPr="007B5E46">
        <w:rPr>
          <w:rFonts w:eastAsia="Arial" w:cs="Arial"/>
          <w:b/>
          <w:bCs/>
          <w:sz w:val="26"/>
          <w:szCs w:val="26"/>
          <w:lang w:eastAsia="en-US"/>
        </w:rPr>
        <w:t>M.-</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de la Diputada María del Rosario Contreras Pérez, </w:t>
      </w:r>
      <w:r w:rsidRPr="007B5E46">
        <w:rPr>
          <w:rFonts w:eastAsia="Calibri" w:cs="Arial"/>
          <w:bCs/>
          <w:sz w:val="26"/>
          <w:szCs w:val="26"/>
          <w:lang w:eastAsia="en-US"/>
        </w:rPr>
        <w:t>por el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w:t>
      </w:r>
    </w:p>
    <w:p w14:paraId="45937644" w14:textId="77777777" w:rsidR="00EA48D0" w:rsidRPr="007B5E46" w:rsidRDefault="00EA48D0" w:rsidP="00EA48D0">
      <w:pPr>
        <w:widowControl w:val="0"/>
        <w:rPr>
          <w:rFonts w:eastAsia="Calibri" w:cs="Arial"/>
          <w:b/>
          <w:sz w:val="26"/>
          <w:szCs w:val="26"/>
          <w:lang w:eastAsia="en-US"/>
        </w:rPr>
      </w:pPr>
    </w:p>
    <w:p w14:paraId="452CE9E4" w14:textId="40406325" w:rsidR="00EA48D0" w:rsidRPr="007B5E46" w:rsidRDefault="00EA48D0" w:rsidP="00EA48D0">
      <w:pPr>
        <w:ind w:firstLine="709"/>
        <w:rPr>
          <w:rFonts w:eastAsia="Arial" w:cs="Arial"/>
          <w:sz w:val="26"/>
          <w:szCs w:val="26"/>
          <w:lang w:eastAsia="en-US"/>
        </w:rPr>
      </w:pPr>
      <w:r w:rsidRPr="007B5E46">
        <w:rPr>
          <w:rFonts w:eastAsia="Arial" w:cs="Arial"/>
          <w:b/>
          <w:bCs/>
          <w:sz w:val="26"/>
          <w:szCs w:val="26"/>
          <w:lang w:eastAsia="en-US"/>
        </w:rPr>
        <w:lastRenderedPageBreak/>
        <w:t>N.-</w:t>
      </w:r>
      <w:r w:rsidRPr="007B5E46">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del Diputado Jesús Berino Granados, </w:t>
      </w:r>
      <w:r w:rsidRPr="007B5E46">
        <w:rPr>
          <w:rFonts w:eastAsia="Arial" w:cs="Arial"/>
          <w:sz w:val="26"/>
          <w:szCs w:val="26"/>
          <w:lang w:eastAsia="en-US"/>
        </w:rPr>
        <w:t>por el que se propone adicionar un tercer párrafo, pasando al orden su</w:t>
      </w:r>
      <w:r w:rsidR="001E31BF">
        <w:rPr>
          <w:rFonts w:eastAsia="Arial" w:cs="Arial"/>
          <w:sz w:val="26"/>
          <w:szCs w:val="26"/>
          <w:lang w:eastAsia="en-US"/>
        </w:rPr>
        <w:t>bs</w:t>
      </w:r>
      <w:r w:rsidRPr="007B5E46">
        <w:rPr>
          <w:rFonts w:eastAsia="Arial" w:cs="Arial"/>
          <w:sz w:val="26"/>
          <w:szCs w:val="26"/>
          <w:lang w:eastAsia="en-US"/>
        </w:rPr>
        <w:t xml:space="preserve">ecuentes los párrafos restantes, al artículo 198 de </w:t>
      </w:r>
      <w:r w:rsidR="007D125D" w:rsidRPr="007B5E46">
        <w:rPr>
          <w:rFonts w:eastAsia="Arial" w:cs="Arial"/>
          <w:sz w:val="26"/>
          <w:szCs w:val="26"/>
          <w:lang w:eastAsia="en-US"/>
        </w:rPr>
        <w:t>l</w:t>
      </w:r>
      <w:r w:rsidRPr="007B5E46">
        <w:rPr>
          <w:rFonts w:eastAsia="Arial" w:cs="Arial"/>
          <w:sz w:val="26"/>
          <w:szCs w:val="26"/>
          <w:lang w:eastAsia="en-US"/>
        </w:rPr>
        <w:t xml:space="preserve">a </w:t>
      </w:r>
      <w:r w:rsidR="001E31BF">
        <w:rPr>
          <w:rFonts w:eastAsia="Arial" w:cs="Arial"/>
          <w:sz w:val="26"/>
          <w:szCs w:val="26"/>
          <w:lang w:eastAsia="en-US"/>
        </w:rPr>
        <w:t>L</w:t>
      </w:r>
      <w:r w:rsidRPr="007B5E46">
        <w:rPr>
          <w:rFonts w:eastAsia="Arial" w:cs="Arial"/>
          <w:sz w:val="26"/>
          <w:szCs w:val="26"/>
          <w:lang w:eastAsia="en-US"/>
        </w:rPr>
        <w:t>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14:paraId="6715ABD7" w14:textId="77777777" w:rsidR="00EA48D0" w:rsidRPr="007B5E46" w:rsidRDefault="00EA48D0" w:rsidP="00EA48D0">
      <w:pPr>
        <w:widowControl w:val="0"/>
        <w:rPr>
          <w:rFonts w:eastAsia="Calibri" w:cs="Arial"/>
          <w:b/>
          <w:sz w:val="26"/>
          <w:szCs w:val="26"/>
          <w:lang w:eastAsia="en-US"/>
        </w:rPr>
      </w:pPr>
    </w:p>
    <w:p w14:paraId="456E330B" w14:textId="77777777" w:rsidR="00EA48D0" w:rsidRPr="007B5E46" w:rsidRDefault="00EA48D0" w:rsidP="00EA48D0">
      <w:pPr>
        <w:widowControl w:val="0"/>
        <w:ind w:firstLine="708"/>
        <w:rPr>
          <w:rFonts w:eastAsia="Calibri" w:cs="Arial"/>
          <w:color w:val="000000"/>
          <w:sz w:val="26"/>
          <w:szCs w:val="26"/>
          <w:lang w:eastAsia="en-US"/>
        </w:rPr>
      </w:pPr>
      <w:r w:rsidRPr="007B5E46">
        <w:rPr>
          <w:rFonts w:eastAsia="Calibri" w:cs="Arial"/>
          <w:b/>
          <w:sz w:val="26"/>
          <w:szCs w:val="26"/>
          <w:lang w:eastAsia="en-US"/>
        </w:rPr>
        <w:t>9.-</w:t>
      </w:r>
      <w:r w:rsidRPr="007B5E46">
        <w:rPr>
          <w:rFonts w:eastAsia="Calibri" w:cs="Arial"/>
          <w:sz w:val="26"/>
          <w:szCs w:val="26"/>
          <w:lang w:eastAsia="en-US"/>
        </w:rPr>
        <w:t xml:space="preserve"> Lectura, discusión y, en su caso, aprobación de Dictámenes en cartera:</w:t>
      </w:r>
      <w:r w:rsidRPr="007B5E46">
        <w:rPr>
          <w:rFonts w:eastAsia="Calibri" w:cs="Arial"/>
          <w:color w:val="000000"/>
          <w:sz w:val="26"/>
          <w:szCs w:val="26"/>
          <w:lang w:eastAsia="en-US"/>
        </w:rPr>
        <w:t xml:space="preserve"> </w:t>
      </w:r>
    </w:p>
    <w:p w14:paraId="2FA901F7" w14:textId="77777777" w:rsidR="00EA48D0" w:rsidRPr="007B5E46" w:rsidRDefault="00EA48D0" w:rsidP="00EA48D0">
      <w:pPr>
        <w:widowControl w:val="0"/>
        <w:ind w:firstLine="708"/>
        <w:rPr>
          <w:rFonts w:eastAsia="Calibri" w:cs="Arial"/>
          <w:b/>
          <w:color w:val="000000"/>
          <w:sz w:val="26"/>
          <w:szCs w:val="26"/>
          <w:lang w:eastAsia="en-US"/>
        </w:rPr>
      </w:pPr>
    </w:p>
    <w:p w14:paraId="01BD39D3" w14:textId="77777777" w:rsidR="00EA48D0" w:rsidRPr="007B5E46" w:rsidRDefault="00EA48D0" w:rsidP="00EA48D0">
      <w:pPr>
        <w:autoSpaceDE w:val="0"/>
        <w:autoSpaceDN w:val="0"/>
        <w:adjustRightInd w:val="0"/>
        <w:ind w:firstLine="708"/>
        <w:rPr>
          <w:rFonts w:eastAsia="Calibri" w:cs="Arial"/>
          <w:color w:val="000000"/>
          <w:sz w:val="26"/>
          <w:szCs w:val="26"/>
          <w:lang w:eastAsia="en-US"/>
        </w:rPr>
      </w:pPr>
      <w:r w:rsidRPr="007B5E46">
        <w:rPr>
          <w:rFonts w:eastAsia="Calibri" w:cs="Arial"/>
          <w:b/>
          <w:bCs/>
          <w:color w:val="000000"/>
          <w:sz w:val="26"/>
          <w:szCs w:val="26"/>
          <w:lang w:eastAsia="en-US"/>
        </w:rPr>
        <w:t>A.-</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14:paraId="53600601" w14:textId="77777777" w:rsidR="00EA48D0" w:rsidRPr="007B5E46" w:rsidRDefault="00EA48D0" w:rsidP="00EA48D0">
      <w:pPr>
        <w:autoSpaceDE w:val="0"/>
        <w:autoSpaceDN w:val="0"/>
        <w:adjustRightInd w:val="0"/>
        <w:ind w:firstLine="708"/>
        <w:rPr>
          <w:rFonts w:eastAsia="Calibri" w:cs="Arial"/>
          <w:b/>
          <w:bCs/>
          <w:color w:val="000000"/>
          <w:sz w:val="26"/>
          <w:szCs w:val="26"/>
          <w:lang w:eastAsia="en-US"/>
        </w:rPr>
      </w:pPr>
    </w:p>
    <w:p w14:paraId="25D3309B" w14:textId="77777777" w:rsidR="00EA48D0" w:rsidRPr="007B5E46" w:rsidRDefault="00EA48D0" w:rsidP="00EA48D0">
      <w:pPr>
        <w:autoSpaceDE w:val="0"/>
        <w:autoSpaceDN w:val="0"/>
        <w:adjustRightInd w:val="0"/>
        <w:ind w:firstLine="708"/>
        <w:rPr>
          <w:rFonts w:eastAsia="Calibri" w:cs="Arial"/>
          <w:color w:val="000000"/>
          <w:sz w:val="26"/>
          <w:szCs w:val="26"/>
          <w:lang w:eastAsia="en-US"/>
        </w:rPr>
      </w:pPr>
      <w:r w:rsidRPr="007B5E46">
        <w:rPr>
          <w:rFonts w:eastAsia="Calibri" w:cs="Arial"/>
          <w:b/>
          <w:bCs/>
          <w:color w:val="000000"/>
          <w:sz w:val="26"/>
          <w:szCs w:val="26"/>
          <w:lang w:eastAsia="en-US"/>
        </w:rPr>
        <w:t>B.-</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 xml:space="preserve">de la Comisión de Finanzas, con relación a la Iniciativa de Decreto enviada por el Presidente Municipal de Saltillo, Coahuila de Zaragoza, para que se autorice a desincorporar del dominio público municipal, un inmueble con una superficie de 10,710.03 M2., ubicado en el </w:t>
      </w:r>
      <w:r w:rsidRPr="007B5E46">
        <w:rPr>
          <w:rFonts w:eastAsia="Calibri" w:cs="Arial"/>
          <w:color w:val="000000"/>
          <w:sz w:val="26"/>
          <w:szCs w:val="26"/>
          <w:lang w:val="es-419" w:eastAsia="en-US"/>
        </w:rPr>
        <w:t xml:space="preserve">lote 1 de la manzana 23 del </w:t>
      </w:r>
      <w:r w:rsidRPr="007B5E46">
        <w:rPr>
          <w:rFonts w:eastAsia="Calibri" w:cs="Arial"/>
          <w:color w:val="000000"/>
          <w:sz w:val="26"/>
          <w:szCs w:val="26"/>
          <w:lang w:eastAsia="en-US"/>
        </w:rPr>
        <w:t>Fraccionamiento urbano denominado “Hacienda el Cortijo” de esta ciudad, con el fin de enajenarlo a título gratuito a favor del Instituto Mexicano del Seguro Social (IMSS), con objeto de llevar a cabo la construcción de una Unidad de Medicina Familiar.</w:t>
      </w:r>
    </w:p>
    <w:p w14:paraId="31FC656E" w14:textId="77777777" w:rsidR="00EA48D0" w:rsidRPr="007B5E46" w:rsidRDefault="00EA48D0" w:rsidP="00EA48D0">
      <w:pPr>
        <w:rPr>
          <w:rFonts w:eastAsia="Calibri" w:cs="Arial"/>
          <w:b/>
          <w:sz w:val="26"/>
          <w:szCs w:val="26"/>
          <w:lang w:eastAsia="en-US"/>
        </w:rPr>
      </w:pPr>
    </w:p>
    <w:p w14:paraId="3ACBEC80" w14:textId="716C61E5" w:rsidR="00EA48D0" w:rsidRPr="007B5E46" w:rsidRDefault="00EA48D0" w:rsidP="00EA48D0">
      <w:pPr>
        <w:ind w:firstLine="708"/>
        <w:rPr>
          <w:rFonts w:eastAsia="Calibri" w:cs="Arial"/>
          <w:sz w:val="26"/>
          <w:szCs w:val="26"/>
          <w:lang w:eastAsia="en-US"/>
        </w:rPr>
      </w:pPr>
      <w:r w:rsidRPr="007B5E46">
        <w:rPr>
          <w:rFonts w:eastAsia="Calibri" w:cs="Arial"/>
          <w:b/>
          <w:bCs/>
          <w:color w:val="000000"/>
          <w:sz w:val="26"/>
          <w:szCs w:val="26"/>
          <w:lang w:eastAsia="en-US"/>
        </w:rPr>
        <w:t>C.-</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sz w:val="26"/>
          <w:szCs w:val="26"/>
          <w:lang w:eastAsia="en-US"/>
        </w:rPr>
        <w:t xml:space="preserve">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14:paraId="3C3CC58A" w14:textId="77777777" w:rsidR="00EA48D0" w:rsidRPr="007B5E46" w:rsidRDefault="00EA48D0" w:rsidP="00EA48D0">
      <w:pPr>
        <w:rPr>
          <w:rFonts w:eastAsia="Calibri" w:cs="Arial"/>
          <w:b/>
          <w:sz w:val="26"/>
          <w:szCs w:val="26"/>
          <w:lang w:eastAsia="en-US"/>
        </w:rPr>
      </w:pPr>
    </w:p>
    <w:p w14:paraId="02730D36" w14:textId="77777777" w:rsidR="00EA48D0" w:rsidRPr="007B5E46" w:rsidRDefault="00EA48D0" w:rsidP="00EA48D0">
      <w:pPr>
        <w:autoSpaceDE w:val="0"/>
        <w:autoSpaceDN w:val="0"/>
        <w:adjustRightInd w:val="0"/>
        <w:ind w:firstLine="708"/>
        <w:rPr>
          <w:rFonts w:eastAsia="Calibri" w:cs="Arial"/>
          <w:bCs/>
          <w:color w:val="000000"/>
          <w:sz w:val="26"/>
          <w:szCs w:val="26"/>
          <w:lang w:val="es-ES" w:eastAsia="en-US"/>
        </w:rPr>
      </w:pPr>
      <w:r w:rsidRPr="007B5E46">
        <w:rPr>
          <w:rFonts w:eastAsia="Calibri" w:cs="Arial"/>
          <w:b/>
          <w:bCs/>
          <w:color w:val="000000"/>
          <w:sz w:val="26"/>
          <w:szCs w:val="26"/>
          <w:lang w:eastAsia="en-US"/>
        </w:rPr>
        <w:t>D.-</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val="es-ES" w:eastAsia="en-US"/>
        </w:rPr>
        <w:t xml:space="preserve">, con relación a una Iniciativa de Decreto enviada por el Presidente Municipal de Frontera, Coahuila de Zaragoza, mediante el cual solicita la validación de un acuerdo aprobado por el </w:t>
      </w:r>
      <w:r w:rsidRPr="007B5E46">
        <w:rPr>
          <w:rFonts w:eastAsia="Calibri" w:cs="Arial"/>
          <w:color w:val="000000"/>
          <w:sz w:val="26"/>
          <w:szCs w:val="26"/>
          <w:lang w:val="es-ES" w:eastAsia="en-US"/>
        </w:rPr>
        <w:lastRenderedPageBreak/>
        <w:t xml:space="preserve">Ayuntamiento, para enajenar a título gratuito </w:t>
      </w:r>
      <w:r w:rsidRPr="007B5E46">
        <w:rPr>
          <w:rFonts w:eastAsia="Calibri" w:cs="Arial"/>
          <w:color w:val="000000"/>
          <w:sz w:val="26"/>
          <w:szCs w:val="26"/>
          <w:lang w:eastAsia="en-US"/>
        </w:rPr>
        <w:t xml:space="preserve">un bien inmueble con una superficie de 10,000.00 M2., ubicado en el Rancho “La Polka” de esa ciudad, a favor de los Maestros Jubilados y Pensionados de la Sección 5 del S.N.T.E, de la ciudad de Frontera, Coahuila con objeto de llevar a cabo la construcción de un centro de usos múltiples,  el cual fue desincorporado con Decreto número 1029, </w:t>
      </w:r>
      <w:r w:rsidRPr="007B5E46">
        <w:rPr>
          <w:rFonts w:eastAsia="Calibri" w:cs="Arial"/>
          <w:color w:val="000000"/>
          <w:sz w:val="26"/>
          <w:szCs w:val="26"/>
          <w:lang w:val="es-ES" w:eastAsia="en-US"/>
        </w:rPr>
        <w:t>publicado en el Periódico Oficial del Gobierno del Estado de fecha 8 de diciembre de 2017.</w:t>
      </w:r>
    </w:p>
    <w:p w14:paraId="12CE8E70" w14:textId="77777777" w:rsidR="00EA48D0" w:rsidRPr="007B5E46" w:rsidRDefault="00EA48D0" w:rsidP="00EA48D0">
      <w:pPr>
        <w:rPr>
          <w:rFonts w:eastAsia="Calibri" w:cs="Arial"/>
          <w:b/>
          <w:sz w:val="26"/>
          <w:szCs w:val="26"/>
          <w:lang w:val="es-ES" w:eastAsia="en-US"/>
        </w:rPr>
      </w:pPr>
    </w:p>
    <w:p w14:paraId="193B0C8C" w14:textId="65F48EFE"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E.-</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eastAsia="es-MX"/>
        </w:rPr>
        <w:t xml:space="preserve"> con relación a una Iniciativa de Decreto enviada por el Presidente Municipal de Torreón, Coahuila de Zaragoza, mediante el cual solicita la validación de un 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14:paraId="095D27A3" w14:textId="77777777" w:rsidR="00EA48D0" w:rsidRPr="007B5E46" w:rsidRDefault="00EA48D0" w:rsidP="00EA48D0">
      <w:pPr>
        <w:rPr>
          <w:rFonts w:eastAsia="Calibri" w:cs="Arial"/>
          <w:b/>
          <w:sz w:val="26"/>
          <w:szCs w:val="26"/>
          <w:lang w:eastAsia="en-US"/>
        </w:rPr>
      </w:pPr>
    </w:p>
    <w:p w14:paraId="55C64459" w14:textId="77777777"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F.-</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 xml:space="preserve">de la Comisión de Finanzas, </w:t>
      </w:r>
      <w:r w:rsidRPr="007B5E46">
        <w:rPr>
          <w:rFonts w:eastAsia="Calibri" w:cs="Arial"/>
          <w:color w:val="000000"/>
          <w:sz w:val="26"/>
          <w:szCs w:val="26"/>
          <w:lang w:eastAsia="es-MX"/>
        </w:rPr>
        <w:t>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14:paraId="3238E3A6" w14:textId="77777777" w:rsidR="00EA48D0" w:rsidRPr="007B5E46" w:rsidRDefault="00EA48D0" w:rsidP="00EA48D0">
      <w:pPr>
        <w:rPr>
          <w:rFonts w:eastAsia="Calibri" w:cs="Arial"/>
          <w:b/>
          <w:sz w:val="26"/>
          <w:szCs w:val="26"/>
          <w:lang w:eastAsia="en-US"/>
        </w:rPr>
      </w:pPr>
    </w:p>
    <w:p w14:paraId="4B821E90" w14:textId="721E8967" w:rsidR="00EA48D0" w:rsidRPr="007B5E46" w:rsidRDefault="00EA48D0" w:rsidP="00EA48D0">
      <w:pPr>
        <w:autoSpaceDE w:val="0"/>
        <w:autoSpaceDN w:val="0"/>
        <w:adjustRightInd w:val="0"/>
        <w:ind w:firstLine="708"/>
        <w:rPr>
          <w:rFonts w:eastAsia="Calibri" w:cs="Arial"/>
          <w:color w:val="000000"/>
          <w:sz w:val="26"/>
          <w:szCs w:val="26"/>
          <w:lang w:eastAsia="es-MX"/>
        </w:rPr>
      </w:pPr>
      <w:r w:rsidRPr="007B5E46">
        <w:rPr>
          <w:rFonts w:eastAsia="Calibri" w:cs="Arial"/>
          <w:b/>
          <w:bCs/>
          <w:color w:val="000000"/>
          <w:sz w:val="26"/>
          <w:szCs w:val="26"/>
          <w:lang w:eastAsia="en-US"/>
        </w:rPr>
        <w:t>G.-</w:t>
      </w:r>
      <w:r w:rsidRPr="007B5E46">
        <w:rPr>
          <w:rFonts w:eastAsia="Calibri" w:cs="Arial"/>
          <w:bCs/>
          <w:color w:val="000000"/>
          <w:sz w:val="26"/>
          <w:szCs w:val="26"/>
          <w:lang w:eastAsia="en-US"/>
        </w:rPr>
        <w:t xml:space="preserve"> Dictamen</w:t>
      </w:r>
      <w:r w:rsidRPr="007B5E46">
        <w:rPr>
          <w:rFonts w:eastAsia="Calibri" w:cs="Arial"/>
          <w:b/>
          <w:bCs/>
          <w:color w:val="000000"/>
          <w:sz w:val="26"/>
          <w:szCs w:val="26"/>
          <w:lang w:eastAsia="en-US"/>
        </w:rPr>
        <w:t xml:space="preserve"> </w:t>
      </w:r>
      <w:r w:rsidRPr="007B5E46">
        <w:rPr>
          <w:rFonts w:eastAsia="Calibri" w:cs="Arial"/>
          <w:color w:val="000000"/>
          <w:sz w:val="26"/>
          <w:szCs w:val="26"/>
          <w:lang w:eastAsia="en-US"/>
        </w:rPr>
        <w:t>de la Comisión de Finanzas,</w:t>
      </w:r>
      <w:r w:rsidRPr="007B5E46">
        <w:rPr>
          <w:rFonts w:eastAsia="Calibri" w:cs="Arial"/>
          <w:color w:val="000000"/>
          <w:sz w:val="26"/>
          <w:szCs w:val="26"/>
          <w:lang w:eastAsia="es-MX"/>
        </w:rPr>
        <w:t xml:space="preserve">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14:paraId="59DB4A2F" w14:textId="77777777" w:rsidR="00EA48D0" w:rsidRPr="007B5E46" w:rsidRDefault="00EA48D0" w:rsidP="00EA48D0">
      <w:pPr>
        <w:rPr>
          <w:rFonts w:eastAsia="Calibri" w:cs="Arial"/>
          <w:b/>
          <w:sz w:val="26"/>
          <w:szCs w:val="26"/>
          <w:lang w:eastAsia="en-US"/>
        </w:rPr>
      </w:pPr>
    </w:p>
    <w:p w14:paraId="4CB9DF0A" w14:textId="17D52B6F" w:rsidR="00EA48D0" w:rsidRPr="00F24505" w:rsidRDefault="00EA48D0" w:rsidP="00EA48D0">
      <w:pPr>
        <w:ind w:firstLine="708"/>
        <w:rPr>
          <w:rFonts w:eastAsia="Calibri" w:cs="Arial"/>
          <w:sz w:val="26"/>
          <w:szCs w:val="26"/>
          <w:lang w:eastAsia="en-US"/>
        </w:rPr>
      </w:pPr>
      <w:r w:rsidRPr="00F24505">
        <w:rPr>
          <w:rFonts w:eastAsia="Calibri" w:cs="Arial"/>
          <w:b/>
          <w:bCs/>
          <w:color w:val="000000"/>
          <w:sz w:val="26"/>
          <w:szCs w:val="26"/>
          <w:lang w:eastAsia="en-US"/>
        </w:rPr>
        <w:t>H.-</w:t>
      </w:r>
      <w:r w:rsidRPr="00F24505">
        <w:rPr>
          <w:rFonts w:eastAsia="Calibri" w:cs="Arial"/>
          <w:bCs/>
          <w:color w:val="000000"/>
          <w:sz w:val="26"/>
          <w:szCs w:val="26"/>
          <w:lang w:eastAsia="en-US"/>
        </w:rPr>
        <w:t xml:space="preserve"> </w:t>
      </w:r>
      <w:r w:rsidR="000E2BB0" w:rsidRPr="00F24505">
        <w:rPr>
          <w:rFonts w:eastAsia="Calibri" w:cs="Arial"/>
          <w:sz w:val="26"/>
          <w:szCs w:val="26"/>
          <w:lang w:eastAsia="en-US"/>
        </w:rPr>
        <w:t>Dictamen de la Comisión de Educación, Cultura, Familias y Actividades Cívicas de la LXI Legislatura del Congreso del Estado Independiente, Libre y Soberano de Coahuila de Zaragoza</w:t>
      </w:r>
      <w:r w:rsidRPr="00F24505">
        <w:rPr>
          <w:rFonts w:eastAsia="Calibri" w:cs="Arial"/>
          <w:sz w:val="26"/>
          <w:szCs w:val="26"/>
          <w:lang w:eastAsia="en-US"/>
        </w:rPr>
        <w:t xml:space="preserve">, con relación a la Iniciativa con Proyecto de </w:t>
      </w:r>
      <w:r w:rsidRPr="00F24505">
        <w:rPr>
          <w:rFonts w:eastAsia="Calibri" w:cs="Arial"/>
          <w:sz w:val="26"/>
          <w:szCs w:val="26"/>
          <w:lang w:eastAsia="en-US"/>
        </w:rPr>
        <w:lastRenderedPageBreak/>
        <w:t>Decreto por el que se adiciona la fracción XV al artículo 10 de la Ley de Asistencia Social y Protección de Derechos del Estado de Coahuila de Zaragoza, planteada por el Diputado José Benito Ramírez Rosas, de la Fracción Parlamentaria “Venustiano Carranza Garza”.</w:t>
      </w:r>
    </w:p>
    <w:p w14:paraId="11AE670A" w14:textId="77777777" w:rsidR="00EA48D0" w:rsidRPr="000E2BB0" w:rsidRDefault="00EA48D0" w:rsidP="00EA48D0">
      <w:pPr>
        <w:rPr>
          <w:rFonts w:eastAsia="Calibri" w:cs="Arial"/>
          <w:b/>
          <w:color w:val="000000"/>
          <w:sz w:val="26"/>
          <w:szCs w:val="26"/>
          <w:lang w:eastAsia="en-US"/>
        </w:rPr>
      </w:pPr>
    </w:p>
    <w:p w14:paraId="6AB3AD64" w14:textId="7E771FC6" w:rsidR="00EA48D0" w:rsidRPr="000E2BB0" w:rsidRDefault="00EA48D0" w:rsidP="00EA48D0">
      <w:pPr>
        <w:ind w:firstLine="708"/>
        <w:rPr>
          <w:rFonts w:eastAsia="Calibri" w:cs="Arial"/>
          <w:b/>
          <w:color w:val="000000"/>
          <w:sz w:val="26"/>
          <w:szCs w:val="26"/>
          <w:lang w:eastAsia="en-US"/>
        </w:rPr>
      </w:pPr>
      <w:r w:rsidRPr="000E2BB0">
        <w:rPr>
          <w:rFonts w:eastAsia="Calibri" w:cs="Arial"/>
          <w:b/>
          <w:bCs/>
          <w:color w:val="000000"/>
          <w:sz w:val="26"/>
          <w:szCs w:val="26"/>
          <w:lang w:eastAsia="en-US"/>
        </w:rPr>
        <w:t>I.-</w:t>
      </w:r>
      <w:r w:rsidRPr="000E2BB0">
        <w:rPr>
          <w:rFonts w:eastAsia="Calibri" w:cs="Arial"/>
          <w:bCs/>
          <w:color w:val="000000"/>
          <w:sz w:val="26"/>
          <w:szCs w:val="26"/>
          <w:lang w:eastAsia="en-US"/>
        </w:rPr>
        <w:t xml:space="preserve"> </w:t>
      </w:r>
      <w:r w:rsidR="000E2BB0" w:rsidRPr="000E2BB0">
        <w:rPr>
          <w:rFonts w:eastAsia="Calibri" w:cs="Arial"/>
          <w:color w:val="000000"/>
          <w:sz w:val="26"/>
          <w:szCs w:val="26"/>
        </w:rPr>
        <w:t>Dictamen de la Comisión de Trabajo y Previsión Social la de la Sexagésima Primera Legislatura del Congreso del Estado Independiente, Libre y Soberano de Coahuila de Zaragoza</w:t>
      </w:r>
      <w:r w:rsidRPr="000E2BB0">
        <w:rPr>
          <w:rFonts w:eastAsia="Calibri" w:cs="Arial"/>
          <w:color w:val="000000"/>
          <w:sz w:val="26"/>
          <w:szCs w:val="26"/>
          <w:lang w:eastAsia="en-US"/>
        </w:rPr>
        <w:t xml:space="preserve">, relativo a la Proposición con Punto de Acuerdo, presentada por el Dip. José Benito Ramírez Rosas, </w:t>
      </w:r>
      <w:r w:rsidRPr="000E2BB0">
        <w:rPr>
          <w:rFonts w:eastAsia="Calibri" w:cs="Arial"/>
          <w:sz w:val="26"/>
          <w:szCs w:val="26"/>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0E2BB0">
        <w:rPr>
          <w:rFonts w:eastAsia="Calibri" w:cs="Arial"/>
          <w:color w:val="000000"/>
          <w:sz w:val="26"/>
          <w:szCs w:val="26"/>
          <w:lang w:eastAsia="en-US"/>
        </w:rPr>
        <w:t>.</w:t>
      </w:r>
    </w:p>
    <w:p w14:paraId="0A0FCF77" w14:textId="77777777" w:rsidR="00EA48D0" w:rsidRPr="000E2BB0" w:rsidRDefault="00EA48D0" w:rsidP="00EA48D0">
      <w:pPr>
        <w:ind w:firstLine="709"/>
        <w:rPr>
          <w:rFonts w:cs="Arial"/>
          <w:b/>
          <w:bCs/>
          <w:noProof/>
          <w:sz w:val="26"/>
          <w:szCs w:val="26"/>
          <w:lang w:val="es-ES" w:eastAsia="en-US"/>
        </w:rPr>
      </w:pPr>
    </w:p>
    <w:p w14:paraId="1B96BE8E" w14:textId="77777777" w:rsidR="00EA48D0" w:rsidRPr="007B5E46" w:rsidRDefault="00EA48D0" w:rsidP="00EA48D0">
      <w:pPr>
        <w:ind w:firstLine="709"/>
        <w:rPr>
          <w:rFonts w:eastAsia="Calibri" w:cs="Arial"/>
          <w:sz w:val="26"/>
          <w:szCs w:val="26"/>
          <w:lang w:eastAsia="en-US"/>
        </w:rPr>
      </w:pPr>
      <w:r w:rsidRPr="007B5E46">
        <w:rPr>
          <w:rFonts w:cs="Arial"/>
          <w:b/>
          <w:bCs/>
          <w:noProof/>
          <w:sz w:val="26"/>
          <w:szCs w:val="26"/>
          <w:lang w:val="es-ES" w:eastAsia="en-US"/>
        </w:rPr>
        <w:t>J.-</w:t>
      </w:r>
      <w:r w:rsidRPr="007B5E46">
        <w:rPr>
          <w:rFonts w:cs="Arial"/>
          <w:bCs/>
          <w:noProof/>
          <w:sz w:val="26"/>
          <w:szCs w:val="26"/>
          <w:lang w:val="es-ES" w:eastAsia="en-US"/>
        </w:rPr>
        <w:t xml:space="preserve"> Dictamen</w:t>
      </w:r>
      <w:r w:rsidRPr="007B5E46">
        <w:rPr>
          <w:rFonts w:eastAsia="Calibri" w:cs="Arial"/>
          <w:sz w:val="26"/>
          <w:szCs w:val="26"/>
          <w:lang w:eastAsia="en-US"/>
        </w:rPr>
        <w:t xml:space="preserve"> de la Comisión de Salud, Medio Ambiente, Recursos Naturales y Agua, del Honorable Congreso del Estado Independiente, Libre y Soberano de Coahuila de Zaragoza, relativo a la </w:t>
      </w:r>
      <w:bookmarkStart w:id="2" w:name="_Hlk22680557"/>
      <w:r w:rsidRPr="007B5E46">
        <w:rPr>
          <w:rFonts w:eastAsia="Calibri" w:cs="Arial"/>
          <w:sz w:val="26"/>
          <w:szCs w:val="26"/>
          <w:lang w:eastAsia="en-US"/>
        </w:rPr>
        <w:t xml:space="preserve">Iniciativa con Proyecto de Decreto que plantea la Diputada Verónica Boreque Martínez González, del Grupo Parlamentario “Gral. Andrés S. Viesca” del Partido Revolucionario Institucional, por el que </w:t>
      </w:r>
      <w:bookmarkStart w:id="3" w:name="_Hlk41266014"/>
      <w:r w:rsidRPr="007B5E46">
        <w:rPr>
          <w:rFonts w:eastAsia="Calibri" w:cs="Arial"/>
          <w:sz w:val="26"/>
          <w:szCs w:val="26"/>
          <w:lang w:eastAsia="en-US"/>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w:t>
      </w:r>
      <w:bookmarkEnd w:id="3"/>
      <w:r w:rsidRPr="007B5E46">
        <w:rPr>
          <w:rFonts w:eastAsia="Calibri" w:cs="Arial"/>
          <w:sz w:val="26"/>
          <w:szCs w:val="26"/>
          <w:lang w:eastAsia="en-US"/>
        </w:rPr>
        <w:t>.</w:t>
      </w:r>
    </w:p>
    <w:bookmarkEnd w:id="2"/>
    <w:p w14:paraId="01191B84" w14:textId="77777777" w:rsidR="00EA48D0" w:rsidRPr="007B5E46" w:rsidRDefault="00EA48D0" w:rsidP="00EA48D0">
      <w:pPr>
        <w:widowControl w:val="0"/>
        <w:ind w:firstLine="708"/>
        <w:rPr>
          <w:rFonts w:eastAsia="Calibri" w:cs="Arial"/>
          <w:b/>
          <w:color w:val="000000"/>
          <w:sz w:val="26"/>
          <w:szCs w:val="26"/>
          <w:lang w:eastAsia="en-US"/>
        </w:rPr>
      </w:pPr>
    </w:p>
    <w:p w14:paraId="3B4146D5" w14:textId="77777777" w:rsidR="00EA48D0" w:rsidRPr="007B5E46" w:rsidRDefault="00EA48D0" w:rsidP="00EA48D0">
      <w:pPr>
        <w:widowControl w:val="0"/>
        <w:ind w:firstLine="708"/>
        <w:rPr>
          <w:rFonts w:eastAsia="Calibri" w:cs="Arial"/>
          <w:color w:val="000000"/>
          <w:sz w:val="26"/>
          <w:szCs w:val="26"/>
          <w:lang w:eastAsia="en-US"/>
        </w:rPr>
      </w:pPr>
      <w:r w:rsidRPr="007B5E46">
        <w:rPr>
          <w:rFonts w:eastAsia="Calibri" w:cs="Arial"/>
          <w:b/>
          <w:color w:val="000000"/>
          <w:sz w:val="26"/>
          <w:szCs w:val="26"/>
          <w:lang w:eastAsia="en-US"/>
        </w:rPr>
        <w:t>K.-</w:t>
      </w:r>
      <w:r w:rsidRPr="007B5E46">
        <w:rPr>
          <w:rFonts w:eastAsia="Calibri" w:cs="Arial"/>
          <w:color w:val="000000"/>
          <w:sz w:val="26"/>
          <w:szCs w:val="26"/>
          <w:lang w:eastAsia="en-US"/>
        </w:rPr>
        <w:t xml:space="preserve"> </w:t>
      </w:r>
      <w:r w:rsidRPr="007B5E46">
        <w:rPr>
          <w:rFonts w:cs="Arial"/>
          <w:bCs/>
          <w:noProof/>
          <w:sz w:val="26"/>
          <w:szCs w:val="26"/>
          <w:lang w:val="es-ES" w:eastAsia="en-US"/>
        </w:rPr>
        <w:t>Dictamen</w:t>
      </w:r>
      <w:r w:rsidRPr="007B5E46">
        <w:rPr>
          <w:rFonts w:eastAsia="Calibri" w:cs="Arial"/>
          <w:sz w:val="26"/>
          <w:szCs w:val="26"/>
          <w:lang w:eastAsia="en-US"/>
        </w:rPr>
        <w:t xml:space="preserve"> de la Comisión de Salud, Medio Ambiente, Recursos Naturales y Agua, relativo a la Iniciativa con Proyecto de Decreto que plantea el Diputado Jaime Bueno Zertuche, del Grupo Parlamentario “Gral. Andrés S. Viesca” del Partido Revolucionario Institucional, por el que </w:t>
      </w:r>
      <w:bookmarkStart w:id="4" w:name="_Hlk38898080"/>
      <w:bookmarkStart w:id="5" w:name="_Hlk40879141"/>
      <w:r w:rsidRPr="007B5E46">
        <w:rPr>
          <w:rFonts w:eastAsia="Calibri" w:cs="Arial"/>
          <w:sz w:val="26"/>
          <w:szCs w:val="26"/>
          <w:lang w:eastAsia="en-US"/>
        </w:rPr>
        <w:t xml:space="preserve">se </w:t>
      </w:r>
      <w:bookmarkEnd w:id="4"/>
      <w:r w:rsidRPr="007B5E46">
        <w:rPr>
          <w:rFonts w:eastAsia="Calibri" w:cs="Arial"/>
          <w:sz w:val="26"/>
          <w:szCs w:val="26"/>
          <w:lang w:eastAsia="en-US"/>
        </w:rPr>
        <w:t xml:space="preserve">reforman diversas disposiciones de la Ley del Equilibrio Ecológico y la Protección al Ambiente del Estado de Coahuila, y de la Ley para la Prevención y Gestión Integral de Residuos para el </w:t>
      </w:r>
      <w:r w:rsidRPr="007B5E46">
        <w:rPr>
          <w:rFonts w:eastAsia="Calibri" w:cs="Arial"/>
          <w:sz w:val="26"/>
          <w:szCs w:val="26"/>
          <w:lang w:eastAsia="en-US"/>
        </w:rPr>
        <w:lastRenderedPageBreak/>
        <w:t>Estado de Coahuila, con el objeto de armonizar en ambas leyes la prohibición del uso de bolsas de plástico, popotes y poliestireno expandido para fines de envasado y trasportación de alimentos y bebidas</w:t>
      </w:r>
      <w:bookmarkEnd w:id="5"/>
      <w:r w:rsidRPr="007B5E46">
        <w:rPr>
          <w:rFonts w:eastAsia="Calibri" w:cs="Arial"/>
          <w:sz w:val="26"/>
          <w:szCs w:val="26"/>
          <w:lang w:eastAsia="en-US"/>
        </w:rPr>
        <w:t>.</w:t>
      </w:r>
    </w:p>
    <w:p w14:paraId="524735D7" w14:textId="21DAB285" w:rsidR="00EA48D0" w:rsidRPr="00D627BC" w:rsidRDefault="00D627BC" w:rsidP="00EA48D0">
      <w:pPr>
        <w:widowControl w:val="0"/>
        <w:rPr>
          <w:rFonts w:eastAsia="Calibri" w:cs="Arial"/>
          <w:b/>
          <w:i/>
          <w:color w:val="000000"/>
          <w:sz w:val="22"/>
          <w:szCs w:val="26"/>
          <w:lang w:eastAsia="en-US"/>
        </w:rPr>
      </w:pPr>
      <w:r w:rsidRPr="00D627BC">
        <w:rPr>
          <w:rFonts w:eastAsia="Calibri" w:cs="Arial"/>
          <w:b/>
          <w:i/>
          <w:color w:val="000000"/>
          <w:sz w:val="22"/>
          <w:szCs w:val="26"/>
          <w:lang w:eastAsia="en-US"/>
        </w:rPr>
        <w:t>Retirado por el Coordinador de la Comisión</w:t>
      </w:r>
    </w:p>
    <w:p w14:paraId="284A628E" w14:textId="77777777" w:rsidR="00D627BC" w:rsidRDefault="00D627BC" w:rsidP="00EA48D0">
      <w:pPr>
        <w:ind w:firstLine="708"/>
        <w:rPr>
          <w:rFonts w:eastAsia="Calibri" w:cs="Arial"/>
          <w:b/>
          <w:sz w:val="26"/>
          <w:szCs w:val="26"/>
          <w:lang w:eastAsia="en-US"/>
        </w:rPr>
      </w:pPr>
    </w:p>
    <w:p w14:paraId="10E963F5" w14:textId="5DFF5AC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L.-</w:t>
      </w:r>
      <w:r w:rsidRPr="007B5E46">
        <w:rPr>
          <w:rFonts w:eastAsia="Calibri" w:cs="Arial"/>
          <w:sz w:val="26"/>
          <w:szCs w:val="26"/>
          <w:lang w:eastAsia="en-US"/>
        </w:rPr>
        <w:t xml:space="preserve"> Acuerdo de la Comisión de Hacienda</w:t>
      </w:r>
      <w:r w:rsidRPr="007B5E46">
        <w:rPr>
          <w:rFonts w:eastAsia="Calibri" w:cs="Arial"/>
          <w:b/>
          <w:sz w:val="26"/>
          <w:szCs w:val="26"/>
          <w:lang w:eastAsia="en-US"/>
        </w:rPr>
        <w:t>,</w:t>
      </w:r>
      <w:r w:rsidRPr="007B5E46">
        <w:rPr>
          <w:rFonts w:eastAsia="Calibri" w:cs="Arial"/>
          <w:sz w:val="26"/>
          <w:szCs w:val="26"/>
          <w:lang w:eastAsia="en-US"/>
        </w:rPr>
        <w:t xml:space="preserve">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14:paraId="64AC623A" w14:textId="77777777" w:rsidR="00EA48D0" w:rsidRPr="007B5E46" w:rsidRDefault="00EA48D0" w:rsidP="00EA48D0">
      <w:pPr>
        <w:rPr>
          <w:rFonts w:eastAsia="Calibri" w:cs="Arial"/>
          <w:sz w:val="26"/>
          <w:szCs w:val="26"/>
          <w:lang w:eastAsia="en-US"/>
        </w:rPr>
      </w:pPr>
    </w:p>
    <w:p w14:paraId="44413C10"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M.-</w:t>
      </w:r>
      <w:r w:rsidRPr="007B5E46">
        <w:rPr>
          <w:rFonts w:eastAsia="Calibri" w:cs="Arial"/>
          <w:sz w:val="26"/>
          <w:szCs w:val="26"/>
          <w:lang w:eastAsia="en-US"/>
        </w:rPr>
        <w:t xml:space="preserve"> Acuerdo de la Comisión de Hacienda</w:t>
      </w:r>
      <w:r w:rsidRPr="007B5E46">
        <w:rPr>
          <w:rFonts w:eastAsia="Calibri" w:cs="Arial"/>
          <w:b/>
          <w:sz w:val="26"/>
          <w:szCs w:val="26"/>
          <w:lang w:eastAsia="en-US"/>
        </w:rPr>
        <w:t>,</w:t>
      </w:r>
      <w:r w:rsidRPr="007B5E46">
        <w:rPr>
          <w:rFonts w:eastAsia="Calibri" w:cs="Arial"/>
          <w:sz w:val="26"/>
          <w:szCs w:val="26"/>
          <w:lang w:eastAsia="en-US"/>
        </w:rPr>
        <w:t xml:space="preserve"> en relación a una Iniciativa con Proyecto de Decreto por la que se adiciona un artículo 114 bis, de la Ley de Hacienda para el Estado de Coahuila de Zaragoza, que presenta el Diputado </w:t>
      </w:r>
      <w:r w:rsidRPr="007B5E46">
        <w:rPr>
          <w:rFonts w:eastAsia="Calibri" w:cs="Arial"/>
          <w:snapToGrid w:val="0"/>
          <w:sz w:val="26"/>
          <w:szCs w:val="26"/>
          <w:lang w:eastAsia="en-US"/>
        </w:rPr>
        <w:t>Emilio Alejandro de Hoyos Montemayor</w:t>
      </w:r>
      <w:r w:rsidRPr="007B5E46">
        <w:rPr>
          <w:rFonts w:eastAsia="Calibri" w:cs="Arial"/>
          <w:sz w:val="26"/>
          <w:szCs w:val="26"/>
          <w:lang w:eastAsia="en-US"/>
        </w:rPr>
        <w:t xml:space="preserve">, conjuntamente con la Diputada Zulmma Verenice Guerrero Cázares, </w:t>
      </w:r>
      <w:r w:rsidRPr="007B5E46">
        <w:rPr>
          <w:rFonts w:eastAsia="Calibri" w:cs="Arial"/>
          <w:snapToGrid w:val="0"/>
          <w:sz w:val="26"/>
          <w:szCs w:val="26"/>
          <w:lang w:eastAsia="en-US"/>
        </w:rPr>
        <w:t>del Grupo Parlamentario “Brígido Ramiro Moreno Hernández”, del Partido Unidad Democrática de Coahuila,</w:t>
      </w:r>
      <w:r w:rsidRPr="007B5E46">
        <w:rPr>
          <w:rFonts w:eastAsia="Calibri" w:cs="Arial"/>
          <w:b/>
          <w:sz w:val="26"/>
          <w:szCs w:val="26"/>
          <w:lang w:eastAsia="en-US"/>
        </w:rPr>
        <w:t xml:space="preserve"> </w:t>
      </w:r>
      <w:r w:rsidRPr="007B5E46">
        <w:rPr>
          <w:rFonts w:eastAsia="Calibri" w:cs="Arial"/>
          <w:sz w:val="26"/>
          <w:szCs w:val="26"/>
          <w:lang w:eastAsia="en-US"/>
        </w:rPr>
        <w:t>relativa a incentivos en servicios de control vehicular a propietarios de vehículos eléctricos e híbridos.</w:t>
      </w:r>
    </w:p>
    <w:p w14:paraId="15AA085C" w14:textId="77777777" w:rsidR="00EA48D0" w:rsidRPr="007B5E46" w:rsidRDefault="00EA48D0" w:rsidP="00EA48D0">
      <w:pPr>
        <w:ind w:firstLine="708"/>
        <w:rPr>
          <w:rFonts w:eastAsia="Calibri" w:cs="Arial"/>
          <w:b/>
          <w:sz w:val="26"/>
          <w:szCs w:val="26"/>
          <w:lang w:val="es-ES" w:eastAsia="en-US"/>
        </w:rPr>
      </w:pPr>
    </w:p>
    <w:p w14:paraId="370F5D08" w14:textId="77777777" w:rsidR="00EA48D0" w:rsidRPr="007B5E46" w:rsidRDefault="00EA48D0" w:rsidP="00EA48D0">
      <w:pPr>
        <w:ind w:firstLine="708"/>
        <w:rPr>
          <w:rFonts w:eastAsia="Calibri" w:cs="Arial"/>
          <w:sz w:val="26"/>
          <w:szCs w:val="26"/>
          <w:lang w:val="es-ES" w:eastAsia="en-US"/>
        </w:rPr>
      </w:pPr>
      <w:r w:rsidRPr="007B5E46">
        <w:rPr>
          <w:rFonts w:eastAsia="Calibri" w:cs="Arial"/>
          <w:b/>
          <w:sz w:val="26"/>
          <w:szCs w:val="26"/>
          <w:lang w:val="es-ES" w:eastAsia="en-US"/>
        </w:rPr>
        <w:t>N.-</w:t>
      </w:r>
      <w:r w:rsidRPr="007B5E46">
        <w:rPr>
          <w:rFonts w:eastAsia="Calibri" w:cs="Arial"/>
          <w:sz w:val="26"/>
          <w:szCs w:val="26"/>
          <w:lang w:val="es-ES" w:eastAsia="en-US"/>
        </w:rPr>
        <w:t xml:space="preserve"> Acuerdo</w:t>
      </w:r>
      <w:r w:rsidRPr="007B5E46">
        <w:rPr>
          <w:rFonts w:eastAsia="Calibri" w:cs="Arial"/>
          <w:b/>
          <w:sz w:val="26"/>
          <w:szCs w:val="26"/>
          <w:lang w:val="es-ES" w:eastAsia="en-US"/>
        </w:rPr>
        <w:t xml:space="preserve"> </w:t>
      </w:r>
      <w:r w:rsidRPr="007B5E46">
        <w:rPr>
          <w:rFonts w:eastAsia="Calibri" w:cs="Arial"/>
          <w:sz w:val="26"/>
          <w:szCs w:val="26"/>
          <w:lang w:val="es-ES" w:eastAsia="en-US"/>
        </w:rPr>
        <w:t>de la</w:t>
      </w:r>
      <w:r w:rsidRPr="007B5E46">
        <w:rPr>
          <w:rFonts w:eastAsia="Calibri" w:cs="Arial"/>
          <w:b/>
          <w:bCs/>
          <w:color w:val="000000"/>
          <w:sz w:val="26"/>
          <w:szCs w:val="26"/>
          <w:lang w:val="es-ES" w:eastAsia="en-US"/>
        </w:rPr>
        <w:t xml:space="preserve"> </w:t>
      </w:r>
      <w:r w:rsidRPr="007B5E46">
        <w:rPr>
          <w:rFonts w:eastAsia="Calibri" w:cs="Arial"/>
          <w:bCs/>
          <w:sz w:val="26"/>
          <w:szCs w:val="26"/>
          <w:lang w:val="es-ES" w:eastAsia="en-US"/>
        </w:rPr>
        <w:t>Comisión de Atención a Grupos en Situación de Vulnerabilidad</w:t>
      </w:r>
      <w:r w:rsidRPr="007B5E46">
        <w:rPr>
          <w:rFonts w:eastAsia="Calibri" w:cs="Arial"/>
          <w:sz w:val="26"/>
          <w:szCs w:val="26"/>
          <w:lang w:val="es-ES" w:eastAsia="en-US"/>
        </w:rPr>
        <w:t xml:space="preserve">, relativo a la  Proposición con Punto de Acuerdo que presenta la diputada María Esperanza Chapa García conjuntamente con las demás diputadas y diputados integrantes del grupo parlamentario “Gral. Andrés S. Viesca” del Partido Revolucionario Institucional, </w:t>
      </w:r>
      <w:r w:rsidRPr="007B5E46">
        <w:rPr>
          <w:rFonts w:eastAsia="Calibri" w:cs="Arial"/>
          <w:sz w:val="26"/>
          <w:szCs w:val="26"/>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6370CACE" w14:textId="77777777" w:rsidR="00EA48D0" w:rsidRPr="007B5E46" w:rsidRDefault="00EA48D0" w:rsidP="00EA48D0">
      <w:pPr>
        <w:rPr>
          <w:rFonts w:eastAsia="Calibri" w:cs="Arial"/>
          <w:b/>
          <w:sz w:val="26"/>
          <w:szCs w:val="26"/>
          <w:lang w:val="es-ES" w:eastAsia="en-US"/>
        </w:rPr>
      </w:pPr>
    </w:p>
    <w:p w14:paraId="792124F0" w14:textId="77777777" w:rsidR="00EA48D0" w:rsidRPr="007B5E46" w:rsidRDefault="00EA48D0" w:rsidP="00EA48D0">
      <w:pPr>
        <w:ind w:firstLine="708"/>
        <w:rPr>
          <w:rFonts w:eastAsia="Calibri" w:cs="Arial"/>
          <w:sz w:val="26"/>
          <w:szCs w:val="26"/>
          <w:lang w:val="es-ES" w:eastAsia="en-US"/>
        </w:rPr>
      </w:pPr>
      <w:r w:rsidRPr="007B5E46">
        <w:rPr>
          <w:rFonts w:eastAsia="Calibri" w:cs="Arial"/>
          <w:b/>
          <w:sz w:val="26"/>
          <w:szCs w:val="26"/>
          <w:lang w:val="es-ES" w:eastAsia="en-US"/>
        </w:rPr>
        <w:t>Ñ.-</w:t>
      </w:r>
      <w:r w:rsidRPr="007B5E46">
        <w:rPr>
          <w:rFonts w:eastAsia="Calibri" w:cs="Arial"/>
          <w:sz w:val="26"/>
          <w:szCs w:val="26"/>
          <w:lang w:val="es-ES" w:eastAsia="en-US"/>
        </w:rPr>
        <w:t xml:space="preserve"> Acuerdo</w:t>
      </w:r>
      <w:r w:rsidRPr="007B5E46">
        <w:rPr>
          <w:rFonts w:eastAsia="Calibri" w:cs="Arial"/>
          <w:b/>
          <w:sz w:val="26"/>
          <w:szCs w:val="26"/>
          <w:lang w:val="es-ES" w:eastAsia="en-US"/>
        </w:rPr>
        <w:t xml:space="preserve"> </w:t>
      </w:r>
      <w:r w:rsidRPr="007B5E46">
        <w:rPr>
          <w:rFonts w:eastAsia="Calibri" w:cs="Arial"/>
          <w:sz w:val="26"/>
          <w:szCs w:val="26"/>
          <w:lang w:val="es-ES" w:eastAsia="en-US"/>
        </w:rPr>
        <w:t>de la</w:t>
      </w:r>
      <w:r w:rsidRPr="007B5E46">
        <w:rPr>
          <w:rFonts w:eastAsia="Calibri" w:cs="Arial"/>
          <w:b/>
          <w:bCs/>
          <w:color w:val="000000"/>
          <w:sz w:val="26"/>
          <w:szCs w:val="26"/>
          <w:lang w:val="es-ES" w:eastAsia="en-US"/>
        </w:rPr>
        <w:t xml:space="preserve"> </w:t>
      </w:r>
      <w:r w:rsidRPr="007B5E46">
        <w:rPr>
          <w:rFonts w:eastAsia="Calibri" w:cs="Arial"/>
          <w:bCs/>
          <w:sz w:val="26"/>
          <w:szCs w:val="26"/>
          <w:lang w:val="es-ES" w:eastAsia="en-US"/>
        </w:rPr>
        <w:t>Comisión de Atención a Grupos en Situación de Vulnerabilidad</w:t>
      </w:r>
      <w:r w:rsidRPr="007B5E46">
        <w:rPr>
          <w:rFonts w:eastAsia="Calibri" w:cs="Arial"/>
          <w:sz w:val="26"/>
          <w:szCs w:val="26"/>
          <w:lang w:val="es-ES" w:eastAsia="en-US"/>
        </w:rPr>
        <w:t xml:space="preserve">, relativo a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w:t>
      </w:r>
      <w:r w:rsidRPr="007B5E46">
        <w:rPr>
          <w:rFonts w:eastAsia="Calibri" w:cs="Arial"/>
          <w:sz w:val="26"/>
          <w:szCs w:val="26"/>
          <w:lang w:val="es-ES" w:eastAsia="en-US"/>
        </w:rPr>
        <w:lastRenderedPageBreak/>
        <w:t>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0792FECE" w14:textId="77777777" w:rsidR="00EA48D0" w:rsidRPr="007B5E46" w:rsidRDefault="00EA48D0" w:rsidP="00EA48D0">
      <w:pPr>
        <w:rPr>
          <w:rFonts w:eastAsia="Calibri" w:cs="Arial"/>
          <w:sz w:val="26"/>
          <w:szCs w:val="26"/>
          <w:lang w:val="es-ES" w:eastAsia="en-US"/>
        </w:rPr>
      </w:pPr>
    </w:p>
    <w:p w14:paraId="2D45E2CE"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O.-</w:t>
      </w:r>
      <w:r w:rsidRPr="007B5E46">
        <w:rPr>
          <w:rFonts w:eastAsia="Calibri" w:cs="Arial"/>
          <w:sz w:val="26"/>
          <w:szCs w:val="26"/>
          <w:lang w:eastAsia="en-US"/>
        </w:rPr>
        <w:t xml:space="preserve"> Acuerdo</w:t>
      </w:r>
      <w:r w:rsidRPr="007B5E46">
        <w:rPr>
          <w:rFonts w:eastAsia="Calibri" w:cs="Arial"/>
          <w:b/>
          <w:sz w:val="26"/>
          <w:szCs w:val="26"/>
          <w:lang w:eastAsia="en-US"/>
        </w:rPr>
        <w:t xml:space="preserve"> </w:t>
      </w:r>
      <w:r w:rsidRPr="007B5E46">
        <w:rPr>
          <w:rFonts w:eastAsia="Calibri" w:cs="Arial"/>
          <w:sz w:val="26"/>
          <w:szCs w:val="26"/>
          <w:lang w:eastAsia="en-US"/>
        </w:rPr>
        <w:t>de la Comisión de Educación, Cultura, Familias y Actividades Cívicas,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6D1AB4A0" w14:textId="77777777" w:rsidR="00EA48D0" w:rsidRPr="007B5E46" w:rsidRDefault="00EA48D0" w:rsidP="00EA48D0">
      <w:pPr>
        <w:rPr>
          <w:rFonts w:eastAsia="Calibri" w:cs="Arial"/>
          <w:sz w:val="26"/>
          <w:szCs w:val="26"/>
          <w:lang w:eastAsia="en-US"/>
        </w:rPr>
      </w:pPr>
    </w:p>
    <w:p w14:paraId="34905C61" w14:textId="25AB9C1B" w:rsidR="00EA48D0" w:rsidRPr="007B5E46" w:rsidRDefault="00EA48D0" w:rsidP="00EA48D0">
      <w:pPr>
        <w:ind w:firstLine="708"/>
        <w:rPr>
          <w:rFonts w:eastAsia="Calibri" w:cs="Arial"/>
          <w:sz w:val="26"/>
          <w:szCs w:val="26"/>
          <w:lang w:eastAsia="en-US"/>
        </w:rPr>
      </w:pPr>
      <w:r w:rsidRPr="007B5E46">
        <w:rPr>
          <w:rFonts w:eastAsia="Calibri" w:cs="Arial"/>
          <w:b/>
          <w:bCs/>
          <w:noProof/>
          <w:sz w:val="26"/>
          <w:szCs w:val="26"/>
          <w:lang w:val="es-ES" w:eastAsia="en-US"/>
        </w:rPr>
        <w:t>P.-</w:t>
      </w:r>
      <w:r w:rsidRPr="007B5E46">
        <w:rPr>
          <w:rFonts w:eastAsia="Calibri" w:cs="Arial"/>
          <w:bCs/>
          <w:noProof/>
          <w:sz w:val="26"/>
          <w:szCs w:val="26"/>
          <w:lang w:val="es-ES" w:eastAsia="en-US"/>
        </w:rPr>
        <w:t xml:space="preserve"> Acuerdo de la Comisión de Desarrollo Económico, Competitividad y Turismo de la </w:t>
      </w:r>
      <w:r w:rsidR="00A5440E" w:rsidRPr="007B5E46">
        <w:rPr>
          <w:rFonts w:eastAsia="Calibri" w:cs="Arial"/>
          <w:bCs/>
          <w:noProof/>
          <w:sz w:val="26"/>
          <w:szCs w:val="26"/>
          <w:lang w:val="es-ES" w:eastAsia="en-US"/>
        </w:rPr>
        <w:t xml:space="preserve">LXI Legislatura </w:t>
      </w:r>
      <w:r w:rsidRPr="007B5E46">
        <w:rPr>
          <w:rFonts w:eastAsia="Calibri" w:cs="Arial"/>
          <w:bCs/>
          <w:noProof/>
          <w:sz w:val="26"/>
          <w:szCs w:val="26"/>
          <w:lang w:val="es-ES" w:eastAsia="en-US"/>
        </w:rPr>
        <w:t xml:space="preserve">del </w:t>
      </w:r>
      <w:r w:rsidR="00A5440E" w:rsidRPr="007B5E46">
        <w:rPr>
          <w:rFonts w:eastAsia="Calibri" w:cs="Arial"/>
          <w:bCs/>
          <w:noProof/>
          <w:sz w:val="26"/>
          <w:szCs w:val="26"/>
          <w:lang w:val="es-ES" w:eastAsia="en-US"/>
        </w:rPr>
        <w:t xml:space="preserve">Congreso </w:t>
      </w:r>
      <w:r w:rsidRPr="007B5E46">
        <w:rPr>
          <w:rFonts w:eastAsia="Calibri" w:cs="Arial"/>
          <w:bCs/>
          <w:noProof/>
          <w:sz w:val="26"/>
          <w:szCs w:val="26"/>
          <w:lang w:val="es-ES" w:eastAsia="en-US"/>
        </w:rPr>
        <w:t xml:space="preserve">del </w:t>
      </w:r>
      <w:r w:rsidR="00A5440E" w:rsidRPr="007B5E46">
        <w:rPr>
          <w:rFonts w:eastAsia="Calibri" w:cs="Arial"/>
          <w:bCs/>
          <w:noProof/>
          <w:sz w:val="26"/>
          <w:szCs w:val="26"/>
          <w:lang w:val="es-ES" w:eastAsia="en-US"/>
        </w:rPr>
        <w:t>Estado Independiente</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 xml:space="preserve">Libre </w:t>
      </w:r>
      <w:r w:rsidRPr="007B5E46">
        <w:rPr>
          <w:rFonts w:eastAsia="Calibri" w:cs="Arial"/>
          <w:bCs/>
          <w:noProof/>
          <w:sz w:val="26"/>
          <w:szCs w:val="26"/>
          <w:lang w:val="es-ES" w:eastAsia="en-US"/>
        </w:rPr>
        <w:t xml:space="preserve">y </w:t>
      </w:r>
      <w:r w:rsidR="00A5440E" w:rsidRPr="007B5E46">
        <w:rPr>
          <w:rFonts w:eastAsia="Calibri" w:cs="Arial"/>
          <w:bCs/>
          <w:noProof/>
          <w:sz w:val="26"/>
          <w:szCs w:val="26"/>
          <w:lang w:val="es-ES" w:eastAsia="en-US"/>
        </w:rPr>
        <w:t xml:space="preserve">Soberano </w:t>
      </w:r>
      <w:r w:rsidRPr="007B5E46">
        <w:rPr>
          <w:rFonts w:eastAsia="Calibri" w:cs="Arial"/>
          <w:bCs/>
          <w:noProof/>
          <w:sz w:val="26"/>
          <w:szCs w:val="26"/>
          <w:lang w:val="es-ES" w:eastAsia="en-US"/>
        </w:rPr>
        <w:t xml:space="preserve">de </w:t>
      </w:r>
      <w:r w:rsidR="00A5440E" w:rsidRPr="007B5E46">
        <w:rPr>
          <w:rFonts w:eastAsia="Calibri" w:cs="Arial"/>
          <w:bCs/>
          <w:noProof/>
          <w:sz w:val="26"/>
          <w:szCs w:val="26"/>
          <w:lang w:val="es-ES" w:eastAsia="en-US"/>
        </w:rPr>
        <w:t xml:space="preserve">Coahuila </w:t>
      </w:r>
      <w:r w:rsidRPr="007B5E46">
        <w:rPr>
          <w:rFonts w:eastAsia="Calibri" w:cs="Arial"/>
          <w:bCs/>
          <w:noProof/>
          <w:sz w:val="26"/>
          <w:szCs w:val="26"/>
          <w:lang w:val="es-ES" w:eastAsia="en-US"/>
        </w:rPr>
        <w:t xml:space="preserve">de </w:t>
      </w:r>
      <w:r w:rsidR="00A5440E" w:rsidRPr="007B5E46">
        <w:rPr>
          <w:rFonts w:eastAsia="Calibri" w:cs="Arial"/>
          <w:bCs/>
          <w:noProof/>
          <w:sz w:val="26"/>
          <w:szCs w:val="26"/>
          <w:lang w:val="es-ES" w:eastAsia="en-US"/>
        </w:rPr>
        <w:t>Zaragoza</w:t>
      </w:r>
      <w:r w:rsidRPr="007B5E46">
        <w:rPr>
          <w:rFonts w:eastAsia="Calibri" w:cs="Arial"/>
          <w:bCs/>
          <w:noProof/>
          <w:sz w:val="26"/>
          <w:szCs w:val="26"/>
          <w:lang w:val="es-ES" w:eastAsia="en-US"/>
        </w:rPr>
        <w:t xml:space="preserve">, respecto al punto de acuerdo que presentan las </w:t>
      </w:r>
      <w:r w:rsidR="00A5440E" w:rsidRPr="007B5E46">
        <w:rPr>
          <w:rFonts w:eastAsia="Calibri" w:cs="Arial"/>
          <w:bCs/>
          <w:noProof/>
          <w:sz w:val="26"/>
          <w:szCs w:val="26"/>
          <w:lang w:val="es-ES" w:eastAsia="en-US"/>
        </w:rPr>
        <w:t xml:space="preserve">Diputadas </w:t>
      </w:r>
      <w:r w:rsidRPr="007B5E46">
        <w:rPr>
          <w:rFonts w:eastAsia="Calibri" w:cs="Arial"/>
          <w:bCs/>
          <w:noProof/>
          <w:sz w:val="26"/>
          <w:szCs w:val="26"/>
          <w:lang w:val="es-ES" w:eastAsia="en-US"/>
        </w:rPr>
        <w:t xml:space="preserve">y </w:t>
      </w:r>
      <w:r w:rsidR="00A5440E" w:rsidRPr="007B5E46">
        <w:rPr>
          <w:rFonts w:eastAsia="Calibri" w:cs="Arial"/>
          <w:bCs/>
          <w:noProof/>
          <w:sz w:val="26"/>
          <w:szCs w:val="26"/>
          <w:lang w:val="es-ES" w:eastAsia="en-US"/>
        </w:rPr>
        <w:t xml:space="preserve">Diputados </w:t>
      </w:r>
      <w:r w:rsidRPr="007B5E46">
        <w:rPr>
          <w:rFonts w:eastAsia="Calibri" w:cs="Arial"/>
          <w:bCs/>
          <w:noProof/>
          <w:sz w:val="26"/>
          <w:szCs w:val="26"/>
          <w:lang w:val="es-ES" w:eastAsia="en-US"/>
        </w:rPr>
        <w:t xml:space="preserve">integrantes del </w:t>
      </w:r>
      <w:r w:rsidR="00A5440E" w:rsidRPr="007B5E46">
        <w:rPr>
          <w:rFonts w:eastAsia="Calibri" w:cs="Arial"/>
          <w:bCs/>
          <w:noProof/>
          <w:sz w:val="26"/>
          <w:szCs w:val="26"/>
          <w:lang w:val="es-ES" w:eastAsia="en-US"/>
        </w:rPr>
        <w:t xml:space="preserve">Grupo Parlamentario </w:t>
      </w:r>
      <w:r w:rsidRPr="007B5E46">
        <w:rPr>
          <w:rFonts w:eastAsia="Calibri" w:cs="Arial"/>
          <w:bCs/>
          <w:noProof/>
          <w:sz w:val="26"/>
          <w:szCs w:val="26"/>
          <w:lang w:val="es-ES" w:eastAsia="en-US"/>
        </w:rPr>
        <w:t>“</w:t>
      </w:r>
      <w:r w:rsidR="00A5440E" w:rsidRPr="007B5E46">
        <w:rPr>
          <w:rFonts w:eastAsia="Calibri" w:cs="Arial"/>
          <w:bCs/>
          <w:noProof/>
          <w:sz w:val="26"/>
          <w:szCs w:val="26"/>
          <w:lang w:val="es-ES" w:eastAsia="en-US"/>
        </w:rPr>
        <w:t>Gral</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Andrés S</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Viesca</w:t>
      </w:r>
      <w:r w:rsidRPr="007B5E46">
        <w:rPr>
          <w:rFonts w:eastAsia="Calibri" w:cs="Arial"/>
          <w:bCs/>
          <w:noProof/>
          <w:sz w:val="26"/>
          <w:szCs w:val="26"/>
          <w:lang w:val="es-ES" w:eastAsia="en-US"/>
        </w:rPr>
        <w:t xml:space="preserve">” del </w:t>
      </w:r>
      <w:r w:rsidR="00A5440E" w:rsidRPr="007B5E46">
        <w:rPr>
          <w:rFonts w:eastAsia="Calibri" w:cs="Arial"/>
          <w:bCs/>
          <w:noProof/>
          <w:sz w:val="26"/>
          <w:szCs w:val="26"/>
          <w:lang w:val="es-ES" w:eastAsia="en-US"/>
        </w:rPr>
        <w:t>Partido Revolucionario Institucional</w:t>
      </w:r>
      <w:r w:rsidRPr="007B5E46">
        <w:rPr>
          <w:rFonts w:eastAsia="Calibri" w:cs="Arial"/>
          <w:bCs/>
          <w:noProof/>
          <w:sz w:val="26"/>
          <w:szCs w:val="26"/>
          <w:lang w:val="es-ES" w:eastAsia="en-US"/>
        </w:rPr>
        <w:t xml:space="preserve">, por conducto de la </w:t>
      </w:r>
      <w:r w:rsidR="00A5440E" w:rsidRPr="007B5E46">
        <w:rPr>
          <w:rFonts w:eastAsia="Calibri" w:cs="Arial"/>
          <w:bCs/>
          <w:noProof/>
          <w:sz w:val="26"/>
          <w:szCs w:val="26"/>
          <w:lang w:val="es-ES" w:eastAsia="en-US"/>
        </w:rPr>
        <w:t>Diputada Lilia Isabel Gutiérrez Burciaga</w:t>
      </w:r>
      <w:r w:rsidRPr="007B5E46">
        <w:rPr>
          <w:rFonts w:eastAsia="Calibri" w:cs="Arial"/>
          <w:bCs/>
          <w:noProof/>
          <w:sz w:val="26"/>
          <w:szCs w:val="26"/>
          <w:lang w:val="es-ES" w:eastAsia="en-US"/>
        </w:rPr>
        <w:t xml:space="preserve">, mediante el cual respetuosamente se exhorta al titular del </w:t>
      </w:r>
      <w:r w:rsidR="00A5440E" w:rsidRPr="007B5E46">
        <w:rPr>
          <w:rFonts w:eastAsia="Calibri" w:cs="Arial"/>
          <w:bCs/>
          <w:noProof/>
          <w:sz w:val="26"/>
          <w:szCs w:val="26"/>
          <w:lang w:val="es-ES" w:eastAsia="en-US"/>
        </w:rPr>
        <w:t>Ejecutivo Federal</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Lic</w:t>
      </w:r>
      <w:r w:rsidRPr="007B5E46">
        <w:rPr>
          <w:rFonts w:eastAsia="Calibri" w:cs="Arial"/>
          <w:bCs/>
          <w:noProof/>
          <w:sz w:val="26"/>
          <w:szCs w:val="26"/>
          <w:lang w:val="es-ES" w:eastAsia="en-US"/>
        </w:rPr>
        <w:t xml:space="preserve">. </w:t>
      </w:r>
      <w:r w:rsidR="00A5440E" w:rsidRPr="007B5E46">
        <w:rPr>
          <w:rFonts w:eastAsia="Calibri" w:cs="Arial"/>
          <w:bCs/>
          <w:noProof/>
          <w:sz w:val="26"/>
          <w:szCs w:val="26"/>
          <w:lang w:val="es-ES" w:eastAsia="en-US"/>
        </w:rPr>
        <w:t>Andrés Manuel López Obrador</w:t>
      </w:r>
      <w:r w:rsidRPr="007B5E46">
        <w:rPr>
          <w:rFonts w:eastAsia="Calibri" w:cs="Arial"/>
          <w:bCs/>
          <w:noProof/>
          <w:sz w:val="26"/>
          <w:szCs w:val="26"/>
          <w:lang w:val="es-ES" w:eastAsia="en-US"/>
        </w:rPr>
        <w:t>, para que rectifique las medidas económicas, en beneficio de las y los trabajadores del sector público y privado</w:t>
      </w:r>
      <w:r w:rsidRPr="007B5E46">
        <w:rPr>
          <w:rFonts w:eastAsia="Calibri" w:cs="Arial"/>
          <w:sz w:val="26"/>
          <w:szCs w:val="26"/>
          <w:lang w:eastAsia="en-US"/>
        </w:rPr>
        <w:t>.</w:t>
      </w:r>
    </w:p>
    <w:p w14:paraId="2134D1A1" w14:textId="77777777" w:rsidR="00EA48D0" w:rsidRPr="007B5E46" w:rsidRDefault="00EA48D0" w:rsidP="00EA48D0">
      <w:pPr>
        <w:rPr>
          <w:rFonts w:eastAsia="Calibri" w:cs="Arial"/>
          <w:sz w:val="26"/>
          <w:szCs w:val="26"/>
          <w:lang w:eastAsia="en-US"/>
        </w:rPr>
      </w:pPr>
    </w:p>
    <w:p w14:paraId="025ABF8B"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Q.-</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7B5E46">
        <w:rPr>
          <w:rFonts w:eastAsia="Calibri" w:cs="Arial"/>
          <w:sz w:val="26"/>
          <w:szCs w:val="26"/>
          <w:lang w:eastAsia="es-MX"/>
        </w:rPr>
        <w:t>, suscrita por el C. Félix Gerardo Cabello Dueñas.</w:t>
      </w:r>
    </w:p>
    <w:p w14:paraId="6E72F7DB" w14:textId="77777777" w:rsidR="00EA48D0" w:rsidRPr="007B5E46" w:rsidRDefault="00EA48D0" w:rsidP="00EA48D0">
      <w:pPr>
        <w:rPr>
          <w:rFonts w:eastAsia="Calibri" w:cs="Arial"/>
          <w:b/>
          <w:sz w:val="26"/>
          <w:szCs w:val="26"/>
          <w:lang w:eastAsia="es-MX"/>
        </w:rPr>
      </w:pPr>
    </w:p>
    <w:p w14:paraId="4B9B8DE3"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R.-</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el artículo 190 BIS del Código Penal de Coahuila de Zaragoza</w:t>
      </w:r>
      <w:r w:rsidRPr="007B5E46">
        <w:rPr>
          <w:rFonts w:eastAsia="Calibri" w:cs="Arial"/>
          <w:sz w:val="26"/>
          <w:szCs w:val="26"/>
          <w:lang w:eastAsia="es-MX"/>
        </w:rPr>
        <w:t>, suscrita por el C. Erick Rodrigo Valdez Rangel.</w:t>
      </w:r>
    </w:p>
    <w:p w14:paraId="299F1BA7" w14:textId="77777777" w:rsidR="00EA48D0" w:rsidRPr="007B5E46" w:rsidRDefault="00EA48D0" w:rsidP="00EA48D0">
      <w:pPr>
        <w:rPr>
          <w:rFonts w:eastAsia="Calibri" w:cs="Arial"/>
          <w:b/>
          <w:sz w:val="26"/>
          <w:szCs w:val="26"/>
          <w:lang w:eastAsia="en-US"/>
        </w:rPr>
      </w:pPr>
    </w:p>
    <w:p w14:paraId="57F49581"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S.-</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el párrafo tercero del Artículo 39 y crea el Artículo 39 Bis. del Código Financiero para los Municipios </w:t>
      </w:r>
      <w:r w:rsidRPr="007B5E46">
        <w:rPr>
          <w:rFonts w:eastAsia="Calibri" w:cs="Arial"/>
          <w:sz w:val="26"/>
          <w:szCs w:val="26"/>
          <w:lang w:eastAsia="en-US"/>
        </w:rPr>
        <w:lastRenderedPageBreak/>
        <w:t>del Estado de Coahuila de Zaragoza; y crea un nuevo párrafo cuarto recorriendo el actual al quinto del Artículo 99 de la Ley de Hacienda para el Estado de Coahuila de Zaragoza</w:t>
      </w:r>
      <w:r w:rsidRPr="007B5E46">
        <w:rPr>
          <w:rFonts w:eastAsia="Calibri" w:cs="Arial"/>
          <w:sz w:val="26"/>
          <w:szCs w:val="26"/>
          <w:lang w:eastAsia="es-MX"/>
        </w:rPr>
        <w:t>, suscrita por el C. Erick Rodrigo Valdez Rangel.</w:t>
      </w:r>
    </w:p>
    <w:p w14:paraId="5D186CC6" w14:textId="77777777" w:rsidR="00EA48D0" w:rsidRPr="007B5E46" w:rsidRDefault="00EA48D0" w:rsidP="00EA48D0">
      <w:pPr>
        <w:rPr>
          <w:rFonts w:eastAsia="Calibri" w:cs="Arial"/>
          <w:sz w:val="26"/>
          <w:szCs w:val="26"/>
          <w:lang w:eastAsia="es-MX"/>
        </w:rPr>
      </w:pPr>
    </w:p>
    <w:p w14:paraId="0D11CBE3"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T.-</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 el artículo 285 del Código Penal para el Estado de Coahuila de Zaragoza</w:t>
      </w:r>
      <w:r w:rsidRPr="007B5E46">
        <w:rPr>
          <w:rFonts w:eastAsia="Calibri" w:cs="Arial"/>
          <w:sz w:val="26"/>
          <w:szCs w:val="26"/>
          <w:lang w:eastAsia="es-MX"/>
        </w:rPr>
        <w:t>, suscrita por el C. Erick Rodrigo Valdez Rangel.</w:t>
      </w:r>
    </w:p>
    <w:p w14:paraId="7EC782C7" w14:textId="77777777" w:rsidR="00EA48D0" w:rsidRPr="007B5E46" w:rsidRDefault="00EA48D0" w:rsidP="00EA48D0">
      <w:pPr>
        <w:rPr>
          <w:rFonts w:eastAsia="Calibri" w:cs="Arial"/>
          <w:sz w:val="26"/>
          <w:szCs w:val="26"/>
          <w:lang w:eastAsia="es-MX"/>
        </w:rPr>
      </w:pPr>
    </w:p>
    <w:p w14:paraId="46F0F8CA"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U.-</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de la Sexagésima Primera Legislatura del Congreso del Estado Independiente, Libre y Soberano de Coahuila de Zaragoza, relativo a la</w:t>
      </w:r>
      <w:r w:rsidRPr="007B5E46">
        <w:rPr>
          <w:rFonts w:eastAsia="Calibri" w:cs="Arial"/>
          <w:sz w:val="26"/>
          <w:szCs w:val="26"/>
          <w:lang w:eastAsia="en-US"/>
        </w:rPr>
        <w:t xml:space="preserve"> iniciativa popular mediante la cual se adiciona el artículo 446 Bis al Código Penal para el Estado de Coahuila de Zaragoza</w:t>
      </w:r>
      <w:r w:rsidRPr="007B5E46">
        <w:rPr>
          <w:rFonts w:eastAsia="Calibri" w:cs="Arial"/>
          <w:sz w:val="26"/>
          <w:szCs w:val="26"/>
          <w:lang w:eastAsia="es-MX"/>
        </w:rPr>
        <w:t>, suscrita por el C. Erick Rodrigo Valdez Rangel.</w:t>
      </w:r>
    </w:p>
    <w:p w14:paraId="258537D3" w14:textId="77777777" w:rsidR="00EA48D0" w:rsidRPr="007B5E46" w:rsidRDefault="00EA48D0" w:rsidP="00EA48D0">
      <w:pPr>
        <w:rPr>
          <w:rFonts w:eastAsia="Calibri" w:cs="Arial"/>
          <w:sz w:val="26"/>
          <w:szCs w:val="26"/>
          <w:lang w:eastAsia="es-MX"/>
        </w:rPr>
      </w:pPr>
    </w:p>
    <w:p w14:paraId="02BB5659"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V.-</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 xml:space="preserve">de la Comisión de Gobernación, Puntos Constitucionales y Justicia </w:t>
      </w:r>
      <w:r w:rsidRPr="007B5E46">
        <w:rPr>
          <w:rFonts w:eastAsia="Calibri" w:cs="Arial"/>
          <w:sz w:val="26"/>
          <w:szCs w:val="26"/>
          <w:lang w:eastAsia="en-US"/>
        </w:rPr>
        <w:t>de la fracción novena (IX) del Artículo 7 y crea el segundo párrafo de la fracción vigésimo sexta (XXVI) del Artículo 9, ambos de la Ley Estatal de Educación</w:t>
      </w:r>
      <w:r w:rsidRPr="007B5E46">
        <w:rPr>
          <w:rFonts w:eastAsia="Calibri" w:cs="Arial"/>
          <w:sz w:val="26"/>
          <w:szCs w:val="26"/>
          <w:lang w:eastAsia="es-MX"/>
        </w:rPr>
        <w:t>, suscrita por el C. Erick Rodrigo Valdez Rangel.</w:t>
      </w:r>
    </w:p>
    <w:p w14:paraId="67EC4CC0" w14:textId="77777777" w:rsidR="00EA48D0" w:rsidRPr="007B5E46" w:rsidRDefault="00EA48D0" w:rsidP="00EA48D0">
      <w:pPr>
        <w:rPr>
          <w:rFonts w:eastAsia="Calibri" w:cs="Arial"/>
          <w:sz w:val="26"/>
          <w:szCs w:val="26"/>
          <w:lang w:eastAsia="es-MX"/>
        </w:rPr>
      </w:pPr>
    </w:p>
    <w:p w14:paraId="6F495956"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 xml:space="preserve">W.- </w:t>
      </w:r>
      <w:r w:rsidRPr="007B5E46">
        <w:rPr>
          <w:rFonts w:eastAsia="Calibri" w:cs="Arial"/>
          <w:sz w:val="26"/>
          <w:szCs w:val="26"/>
          <w:lang w:eastAsia="es-MX"/>
        </w:rPr>
        <w:t>Acuerdo de la Comisión de Gobernación, Puntos Constitucionales y Justicia, relativo a la</w:t>
      </w:r>
      <w:r w:rsidRPr="007B5E46">
        <w:rPr>
          <w:rFonts w:eastAsia="Calibri" w:cs="Arial"/>
          <w:sz w:val="26"/>
          <w:szCs w:val="26"/>
          <w:lang w:eastAsia="en-US"/>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7B5E46">
        <w:rPr>
          <w:rFonts w:eastAsia="Calibri" w:cs="Arial"/>
          <w:sz w:val="26"/>
          <w:szCs w:val="26"/>
          <w:lang w:eastAsia="es-MX"/>
        </w:rPr>
        <w:t>, suscrita por el C. Erick Rodrigo Valdez Rangel.</w:t>
      </w:r>
    </w:p>
    <w:p w14:paraId="6BF52530" w14:textId="77777777" w:rsidR="00EA48D0" w:rsidRPr="007B5E46" w:rsidRDefault="00EA48D0" w:rsidP="00EA48D0">
      <w:pPr>
        <w:rPr>
          <w:rFonts w:eastAsia="Calibri" w:cs="Arial"/>
          <w:sz w:val="26"/>
          <w:szCs w:val="26"/>
          <w:lang w:eastAsia="es-MX"/>
        </w:rPr>
      </w:pPr>
    </w:p>
    <w:p w14:paraId="36A08079"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X.-</w:t>
      </w:r>
      <w:r w:rsidRPr="007B5E46">
        <w:rPr>
          <w:rFonts w:eastAsia="Calibri" w:cs="Arial"/>
          <w:sz w:val="26"/>
          <w:szCs w:val="26"/>
          <w:lang w:eastAsia="es-MX"/>
        </w:rPr>
        <w:t xml:space="preserve"> Acuerdo de la Comisión de Gobernación, Puntos Constitucionales y Justicia, relativo a la</w:t>
      </w:r>
      <w:r w:rsidRPr="007B5E46">
        <w:rPr>
          <w:rFonts w:eastAsia="Calibri" w:cs="Arial"/>
          <w:sz w:val="26"/>
          <w:szCs w:val="26"/>
          <w:lang w:eastAsia="en-US"/>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7B5E46">
        <w:rPr>
          <w:rFonts w:eastAsia="Calibri" w:cs="Arial"/>
          <w:sz w:val="26"/>
          <w:szCs w:val="26"/>
          <w:lang w:eastAsia="es-MX"/>
        </w:rPr>
        <w:t>, suscrita por el C. Erick Rodrigo Valdez Rangel.</w:t>
      </w:r>
    </w:p>
    <w:p w14:paraId="466D7A4C" w14:textId="77777777" w:rsidR="00EA48D0" w:rsidRPr="007B5E46" w:rsidRDefault="00EA48D0" w:rsidP="00EA48D0">
      <w:pPr>
        <w:rPr>
          <w:rFonts w:eastAsia="Calibri" w:cs="Arial"/>
          <w:sz w:val="26"/>
          <w:szCs w:val="26"/>
          <w:lang w:eastAsia="es-MX"/>
        </w:rPr>
      </w:pPr>
    </w:p>
    <w:p w14:paraId="70F9955D"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Y.-</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crea una nueva fracción </w:t>
      </w:r>
      <w:r w:rsidRPr="007B5E46">
        <w:rPr>
          <w:rFonts w:eastAsia="Calibri" w:cs="Arial"/>
          <w:sz w:val="26"/>
          <w:szCs w:val="26"/>
          <w:lang w:eastAsia="en-US"/>
        </w:rPr>
        <w:lastRenderedPageBreak/>
        <w:t>VII del artículo 55 de la Ley de Vivienda para el Estado de Coahuila</w:t>
      </w:r>
      <w:r w:rsidRPr="007B5E46">
        <w:rPr>
          <w:rFonts w:eastAsia="Calibri" w:cs="Arial"/>
          <w:sz w:val="26"/>
          <w:szCs w:val="26"/>
          <w:lang w:eastAsia="es-MX"/>
        </w:rPr>
        <w:t>, suscrita por el C. Erick Rodrigo Valdez Rangel.</w:t>
      </w:r>
    </w:p>
    <w:p w14:paraId="31E4163C" w14:textId="77777777" w:rsidR="00EA48D0" w:rsidRPr="007B5E46" w:rsidRDefault="00EA48D0" w:rsidP="00EA48D0">
      <w:pPr>
        <w:rPr>
          <w:rFonts w:eastAsia="Calibri" w:cs="Arial"/>
          <w:sz w:val="26"/>
          <w:szCs w:val="26"/>
          <w:lang w:eastAsia="es-MX"/>
        </w:rPr>
      </w:pPr>
    </w:p>
    <w:p w14:paraId="1635C29B"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s-MX"/>
        </w:rPr>
        <w:t>Z.-</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 el cuarto párrafo y se crea una nueva fracción segunda (II) recorriendo las subsecuentes, ambas del Artículo 142, de la Ley para la Familia de Coahuila de Zaragoza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277780BD" w14:textId="77777777" w:rsidR="00EA48D0" w:rsidRPr="007B5E46" w:rsidRDefault="00EA48D0" w:rsidP="00EA48D0">
      <w:pPr>
        <w:rPr>
          <w:rFonts w:eastAsia="Calibri" w:cs="Arial"/>
          <w:sz w:val="26"/>
          <w:szCs w:val="26"/>
          <w:lang w:eastAsia="en-US"/>
        </w:rPr>
      </w:pPr>
    </w:p>
    <w:p w14:paraId="2E9290A1" w14:textId="77777777" w:rsidR="00EA48D0" w:rsidRPr="007B5E46" w:rsidRDefault="00EA48D0" w:rsidP="00EA48D0">
      <w:pPr>
        <w:ind w:firstLine="708"/>
        <w:rPr>
          <w:rFonts w:eastAsia="Calibri" w:cs="Arial"/>
          <w:sz w:val="26"/>
          <w:szCs w:val="26"/>
          <w:lang w:eastAsia="es-MX"/>
        </w:rPr>
      </w:pPr>
      <w:r w:rsidRPr="007B5E46">
        <w:rPr>
          <w:rFonts w:eastAsia="Calibri" w:cs="Arial"/>
          <w:b/>
          <w:sz w:val="26"/>
          <w:szCs w:val="26"/>
          <w:lang w:eastAsia="es-MX"/>
        </w:rPr>
        <w:t>A BIS 1</w:t>
      </w:r>
      <w:r w:rsidRPr="007B5E46">
        <w:rPr>
          <w:rFonts w:eastAsia="Calibri" w:cs="Arial"/>
          <w:sz w:val="26"/>
          <w:szCs w:val="26"/>
          <w:lang w:eastAsia="es-MX"/>
        </w:rPr>
        <w:t>.-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reforman los Artículos 60 y 62, y se crea el tercer párrafo del Artículo 61, todos de la Ley de Protección y Trato Digno a los Animales para el Estado de Coahuila de Zaragoza</w:t>
      </w:r>
      <w:r w:rsidRPr="007B5E46">
        <w:rPr>
          <w:rFonts w:eastAsia="Calibri" w:cs="Arial"/>
          <w:sz w:val="26"/>
          <w:szCs w:val="26"/>
          <w:lang w:eastAsia="es-MX"/>
        </w:rPr>
        <w:t>, suscrita por el C. Erick Rodrigo Valdez Rangel.</w:t>
      </w:r>
    </w:p>
    <w:p w14:paraId="47C32C48" w14:textId="77777777" w:rsidR="00EA48D0" w:rsidRPr="007B5E46" w:rsidRDefault="00EA48D0" w:rsidP="00EA48D0">
      <w:pPr>
        <w:rPr>
          <w:rFonts w:eastAsia="Calibri" w:cs="Arial"/>
          <w:sz w:val="26"/>
          <w:szCs w:val="26"/>
          <w:lang w:eastAsia="es-MX"/>
        </w:rPr>
      </w:pPr>
    </w:p>
    <w:p w14:paraId="25869E0D"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s-MX"/>
        </w:rPr>
        <w:t>A BIS 2.-</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crea el Artículo 5 Bis. de la Ley Estatal de Educación del Estado de Coahuila de Zaragoza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386A0EAC" w14:textId="77777777" w:rsidR="00EA48D0" w:rsidRPr="007B5E46" w:rsidRDefault="00EA48D0" w:rsidP="00EA48D0">
      <w:pPr>
        <w:ind w:firstLine="709"/>
        <w:rPr>
          <w:rFonts w:eastAsia="Calibri" w:cs="Arial"/>
          <w:b/>
          <w:sz w:val="26"/>
          <w:szCs w:val="26"/>
          <w:lang w:eastAsia="es-MX"/>
        </w:rPr>
      </w:pPr>
    </w:p>
    <w:p w14:paraId="57C1ADEE"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s-MX"/>
        </w:rPr>
        <w:t>A BIS 3.-</w:t>
      </w:r>
      <w:r w:rsidRPr="007B5E46">
        <w:rPr>
          <w:rFonts w:eastAsia="Calibri" w:cs="Arial"/>
          <w:sz w:val="26"/>
          <w:szCs w:val="26"/>
          <w:lang w:eastAsia="es-MX"/>
        </w:rPr>
        <w:t xml:space="preserve"> Acuerdo</w:t>
      </w:r>
      <w:r w:rsidRPr="007B5E46">
        <w:rPr>
          <w:rFonts w:eastAsia="Calibri" w:cs="Arial"/>
          <w:b/>
          <w:sz w:val="26"/>
          <w:szCs w:val="26"/>
          <w:lang w:eastAsia="es-MX"/>
        </w:rPr>
        <w:t xml:space="preserve"> </w:t>
      </w:r>
      <w:r w:rsidRPr="007B5E46">
        <w:rPr>
          <w:rFonts w:eastAsia="Calibri" w:cs="Arial"/>
          <w:sz w:val="26"/>
          <w:szCs w:val="26"/>
          <w:lang w:eastAsia="es-MX"/>
        </w:rPr>
        <w:t>de la Comisión de Gobernación, Puntos Constitucionales y Justicia, relativo a la</w:t>
      </w:r>
      <w:r w:rsidRPr="007B5E46">
        <w:rPr>
          <w:rFonts w:eastAsia="Calibri" w:cs="Arial"/>
          <w:sz w:val="26"/>
          <w:szCs w:val="26"/>
          <w:lang w:eastAsia="en-US"/>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7B5E46">
        <w:rPr>
          <w:rFonts w:eastAsia="Calibri" w:cs="Arial"/>
          <w:sz w:val="26"/>
          <w:szCs w:val="26"/>
          <w:lang w:eastAsia="es-MX"/>
        </w:rPr>
        <w:t xml:space="preserve">, suscrita por el C. </w:t>
      </w:r>
      <w:r w:rsidRPr="007B5E46">
        <w:rPr>
          <w:rFonts w:eastAsia="Calibri" w:cs="Arial"/>
          <w:sz w:val="26"/>
          <w:szCs w:val="26"/>
          <w:lang w:eastAsia="en-US"/>
        </w:rPr>
        <w:t>Ingeniero Erick Rodrigo Valdez Rangel.</w:t>
      </w:r>
    </w:p>
    <w:p w14:paraId="3C3A6E4F" w14:textId="77777777" w:rsidR="00EA48D0" w:rsidRPr="007B5E46" w:rsidRDefault="00EA48D0" w:rsidP="00EA48D0">
      <w:pPr>
        <w:widowControl w:val="0"/>
        <w:ind w:firstLine="708"/>
        <w:rPr>
          <w:rFonts w:eastAsia="Calibri" w:cs="Arial"/>
          <w:sz w:val="26"/>
          <w:szCs w:val="26"/>
          <w:lang w:eastAsia="en-US"/>
        </w:rPr>
      </w:pPr>
    </w:p>
    <w:p w14:paraId="28A6A74A" w14:textId="77777777" w:rsidR="00EA48D0" w:rsidRPr="007B5E46" w:rsidRDefault="00EA48D0" w:rsidP="00EA48D0">
      <w:pPr>
        <w:ind w:firstLine="708"/>
        <w:rPr>
          <w:rFonts w:eastAsia="Calibri" w:cs="Arial"/>
          <w:sz w:val="26"/>
          <w:szCs w:val="26"/>
          <w:lang w:eastAsia="en-US"/>
        </w:rPr>
      </w:pPr>
      <w:r w:rsidRPr="007B5E46">
        <w:rPr>
          <w:rFonts w:eastAsia="Calibri" w:cs="Arial"/>
          <w:b/>
          <w:sz w:val="26"/>
          <w:szCs w:val="26"/>
          <w:lang w:eastAsia="en-US"/>
        </w:rPr>
        <w:t>A BIS 4.-</w:t>
      </w:r>
      <w:r w:rsidRPr="007B5E46">
        <w:rPr>
          <w:rFonts w:eastAsia="Calibri" w:cs="Arial"/>
          <w:sz w:val="26"/>
          <w:szCs w:val="26"/>
          <w:lang w:eastAsia="en-US"/>
        </w:rPr>
        <w:t xml:space="preserve"> Acuerdo de la Comisión de Salud, Medio Ambiente, Recursos Naturales y Agua, relativo a la Proposición con Punto de Acuerdo que plantea la Diputada Lilia Isabel Gutiérrez Burciaga, del Grupo Parlamentario “Gral. Andrés S. Viesca” del Partido Revolucionario Institucional, mediante el cual </w:t>
      </w:r>
      <w:bookmarkStart w:id="6" w:name="_Hlk41299287"/>
      <w:r w:rsidRPr="007B5E46">
        <w:rPr>
          <w:rFonts w:eastAsia="Calibri" w:cs="Arial"/>
          <w:sz w:val="26"/>
          <w:szCs w:val="26"/>
          <w:lang w:eastAsia="en-US"/>
        </w:rPr>
        <w:t>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bookmarkEnd w:id="6"/>
      <w:r w:rsidRPr="007B5E46">
        <w:rPr>
          <w:rFonts w:eastAsia="Calibri" w:cs="Arial"/>
          <w:sz w:val="26"/>
          <w:szCs w:val="26"/>
          <w:lang w:eastAsia="en-US"/>
        </w:rPr>
        <w:t>.</w:t>
      </w:r>
    </w:p>
    <w:p w14:paraId="1C6C8C84" w14:textId="77777777" w:rsidR="00EA48D0" w:rsidRPr="007B5E46" w:rsidRDefault="00EA48D0" w:rsidP="00EA48D0">
      <w:pPr>
        <w:ind w:firstLine="708"/>
        <w:rPr>
          <w:rFonts w:eastAsia="Calibri" w:cs="Arial"/>
          <w:sz w:val="26"/>
          <w:szCs w:val="26"/>
          <w:lang w:eastAsia="en-US"/>
        </w:rPr>
      </w:pPr>
    </w:p>
    <w:p w14:paraId="0B575423"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n-US"/>
        </w:rPr>
        <w:t>A BIS 5.-</w:t>
      </w:r>
      <w:r w:rsidRPr="007B5E46">
        <w:rPr>
          <w:rFonts w:eastAsia="Calibri" w:cs="Arial"/>
          <w:sz w:val="26"/>
          <w:szCs w:val="26"/>
          <w:lang w:eastAsia="en-US"/>
        </w:rPr>
        <w:t xml:space="preserve"> Acuerdo de la Comisión de Salud, Medio Ambiente, Recursos Naturales y Agua, del Congreso del Estado Independiente, Libre y Soberano de Coahuila de Zaragoza, relativo a la Proposición con Punto de Acuerdo planteada </w:t>
      </w:r>
      <w:r w:rsidRPr="007B5E46">
        <w:rPr>
          <w:rFonts w:eastAsia="Calibri" w:cs="Arial"/>
          <w:sz w:val="26"/>
          <w:szCs w:val="26"/>
          <w:lang w:eastAsia="en-US"/>
        </w:rPr>
        <w:lastRenderedPageBreak/>
        <w:t xml:space="preserve">por el Diputado Edgar Sánchez Garza, de la Fracción Parlamentaria “General Francisco L. Urquizo”, con el objeto de solicitar </w:t>
      </w:r>
      <w:bookmarkStart w:id="7" w:name="_Hlk41319491"/>
      <w:r w:rsidRPr="007B5E46">
        <w:rPr>
          <w:rFonts w:eastAsia="Calibri" w:cs="Arial"/>
          <w:sz w:val="26"/>
          <w:szCs w:val="26"/>
          <w:lang w:eastAsia="en-US"/>
        </w:rPr>
        <w:t>que se atiendan de manera urgente los problemas de salud mental que se generan entre la población, producto del COVID-19</w:t>
      </w:r>
      <w:bookmarkEnd w:id="7"/>
      <w:r w:rsidRPr="007B5E46">
        <w:rPr>
          <w:rFonts w:eastAsia="Calibri" w:cs="Arial"/>
          <w:sz w:val="26"/>
          <w:szCs w:val="26"/>
          <w:lang w:eastAsia="en-US"/>
        </w:rPr>
        <w:t>.</w:t>
      </w:r>
    </w:p>
    <w:p w14:paraId="30436E53" w14:textId="77777777" w:rsidR="00EA48D0" w:rsidRPr="007B5E46" w:rsidRDefault="00EA48D0" w:rsidP="00EA48D0">
      <w:pPr>
        <w:ind w:firstLine="709"/>
        <w:rPr>
          <w:rFonts w:eastAsia="Calibri" w:cs="Arial"/>
          <w:b/>
          <w:sz w:val="26"/>
          <w:szCs w:val="26"/>
          <w:lang w:eastAsia="en-US"/>
        </w:rPr>
      </w:pPr>
    </w:p>
    <w:p w14:paraId="25EC350E"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n-US"/>
        </w:rPr>
        <w:t>A BIS 6.-</w:t>
      </w:r>
      <w:r w:rsidRPr="007B5E46">
        <w:rPr>
          <w:rFonts w:eastAsia="Calibri" w:cs="Arial"/>
          <w:sz w:val="26"/>
          <w:szCs w:val="26"/>
          <w:lang w:eastAsia="en-US"/>
        </w:rPr>
        <w:t xml:space="preserve"> Acuerdo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w:t>
      </w:r>
      <w:bookmarkStart w:id="8" w:name="_Hlk41302835"/>
      <w:r w:rsidRPr="007B5E46">
        <w:rPr>
          <w:rFonts w:eastAsia="Calibri" w:cs="Arial"/>
          <w:sz w:val="26"/>
          <w:szCs w:val="26"/>
          <w:lang w:eastAsia="en-US"/>
        </w:rPr>
        <w:t xml:space="preserve">con objeto de que este Honorable Pleno solicite </w:t>
      </w:r>
      <w:bookmarkStart w:id="9" w:name="_Hlk41302637"/>
      <w:r w:rsidRPr="007B5E46">
        <w:rPr>
          <w:rFonts w:eastAsia="Calibri" w:cs="Arial"/>
          <w:sz w:val="26"/>
          <w:szCs w:val="26"/>
          <w:lang w:eastAsia="en-US"/>
        </w:rPr>
        <w:t>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bookmarkEnd w:id="9"/>
      <w:r w:rsidRPr="007B5E46">
        <w:rPr>
          <w:rFonts w:eastAsia="Calibri" w:cs="Arial"/>
          <w:sz w:val="26"/>
          <w:szCs w:val="26"/>
          <w:lang w:eastAsia="en-US"/>
        </w:rPr>
        <w:t>;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bookmarkEnd w:id="8"/>
      <w:r w:rsidRPr="007B5E46">
        <w:rPr>
          <w:rFonts w:eastAsia="Calibri" w:cs="Arial"/>
          <w:sz w:val="26"/>
          <w:szCs w:val="26"/>
          <w:lang w:eastAsia="en-US"/>
        </w:rPr>
        <w:t>.</w:t>
      </w:r>
    </w:p>
    <w:p w14:paraId="71BC17D3" w14:textId="77777777" w:rsidR="00EA48D0" w:rsidRPr="007B5E46" w:rsidRDefault="00EA48D0" w:rsidP="00EA48D0">
      <w:pPr>
        <w:widowControl w:val="0"/>
        <w:rPr>
          <w:rFonts w:eastAsia="Calibri" w:cs="Arial"/>
          <w:b/>
          <w:bCs/>
          <w:sz w:val="26"/>
          <w:szCs w:val="26"/>
          <w:lang w:eastAsia="en-US"/>
        </w:rPr>
      </w:pPr>
    </w:p>
    <w:p w14:paraId="57EAED44" w14:textId="77777777" w:rsidR="00EA48D0" w:rsidRPr="007B5E46" w:rsidRDefault="00EA48D0" w:rsidP="00EA48D0">
      <w:pPr>
        <w:shd w:val="clear" w:color="auto" w:fill="FFFFFF"/>
        <w:ind w:firstLine="708"/>
        <w:rPr>
          <w:rFonts w:eastAsia="Calibri" w:cs="Arial"/>
          <w:sz w:val="26"/>
          <w:szCs w:val="26"/>
          <w:lang w:eastAsia="en-US"/>
        </w:rPr>
      </w:pPr>
      <w:r w:rsidRPr="007B5E46">
        <w:rPr>
          <w:rFonts w:eastAsia="Calibri" w:cs="Arial"/>
          <w:b/>
          <w:sz w:val="26"/>
          <w:szCs w:val="26"/>
          <w:lang w:eastAsia="en-US"/>
        </w:rPr>
        <w:t>10.-</w:t>
      </w:r>
      <w:r w:rsidRPr="007B5E46">
        <w:rPr>
          <w:rFonts w:eastAsia="Calibri" w:cs="Arial"/>
          <w:sz w:val="26"/>
          <w:szCs w:val="26"/>
          <w:lang w:eastAsia="en-US"/>
        </w:rPr>
        <w:t xml:space="preserve"> Proposiciones de Grupos Parlamentarios, Fracción Parlamentaria y Diputadas y Diputados:</w:t>
      </w:r>
    </w:p>
    <w:p w14:paraId="6A9D2E08" w14:textId="77777777" w:rsidR="00EA48D0" w:rsidRPr="007B5E46" w:rsidRDefault="00EA48D0" w:rsidP="00EA48D0">
      <w:pPr>
        <w:pBdr>
          <w:top w:val="nil"/>
          <w:left w:val="nil"/>
          <w:bottom w:val="nil"/>
          <w:right w:val="nil"/>
          <w:between w:val="nil"/>
        </w:pBdr>
        <w:ind w:firstLine="709"/>
        <w:rPr>
          <w:rFonts w:eastAsia="Calibri" w:cs="Arial"/>
          <w:b/>
          <w:sz w:val="26"/>
          <w:szCs w:val="26"/>
          <w:lang w:eastAsia="es-MX"/>
        </w:rPr>
      </w:pPr>
    </w:p>
    <w:p w14:paraId="2AFBCB10" w14:textId="77777777" w:rsidR="00EA48D0" w:rsidRPr="007B5E46" w:rsidRDefault="00EA48D0" w:rsidP="00EA48D0">
      <w:pPr>
        <w:ind w:firstLine="709"/>
        <w:rPr>
          <w:rFonts w:eastAsia="Calibri" w:cs="Arial"/>
          <w:sz w:val="26"/>
          <w:szCs w:val="26"/>
          <w:lang w:eastAsia="en-US"/>
        </w:rPr>
      </w:pPr>
      <w:r w:rsidRPr="007B5E46">
        <w:rPr>
          <w:rFonts w:eastAsia="Calibri" w:cs="Arial"/>
          <w:b/>
          <w:sz w:val="26"/>
          <w:szCs w:val="26"/>
          <w:lang w:eastAsia="es-MX"/>
        </w:rPr>
        <w:t>A.-</w:t>
      </w:r>
      <w:r w:rsidRPr="007B5E46">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7B5E46">
        <w:rPr>
          <w:rFonts w:eastAsia="Calibri" w:cs="Arial"/>
          <w:sz w:val="26"/>
          <w:szCs w:val="26"/>
          <w:lang w:val="es-ES_tradnl" w:eastAsia="es-ES_tradnl"/>
        </w:rPr>
        <w:t>por conducto de la Diputada María del Rosario Contreras Pérez, “</w:t>
      </w:r>
      <w:r w:rsidRPr="007B5E46">
        <w:rPr>
          <w:rFonts w:eastAsia="Calibri" w:cs="Arial"/>
          <w:sz w:val="26"/>
          <w:szCs w:val="26"/>
          <w:lang w:eastAsia="en-US"/>
        </w:rPr>
        <w:t>Con el objeto de exhortar respetuosamente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mayores destinos turísticos y coadyuvar a reactivar la economía a través del turismo</w:t>
      </w:r>
      <w:r w:rsidRPr="007B5E46">
        <w:rPr>
          <w:rFonts w:eastAsia="Calibri" w:cs="Arial"/>
          <w:bCs/>
          <w:sz w:val="26"/>
          <w:szCs w:val="26"/>
          <w:lang w:val="es-ES" w:eastAsia="en-US"/>
        </w:rPr>
        <w:t>”</w:t>
      </w:r>
      <w:r w:rsidRPr="007B5E46">
        <w:rPr>
          <w:rFonts w:eastAsia="Calibri" w:cs="Arial"/>
          <w:b/>
          <w:bCs/>
          <w:sz w:val="26"/>
          <w:szCs w:val="26"/>
          <w:lang w:val="es-ES" w:eastAsia="en-US"/>
        </w:rPr>
        <w:t>.</w:t>
      </w:r>
    </w:p>
    <w:p w14:paraId="18A9FCB5" w14:textId="77777777" w:rsidR="00EA48D0" w:rsidRPr="007B5E46" w:rsidRDefault="00EA48D0" w:rsidP="00EA48D0">
      <w:pPr>
        <w:ind w:firstLine="709"/>
        <w:jc w:val="right"/>
        <w:rPr>
          <w:rFonts w:eastAsia="Calibri" w:cs="Arial"/>
          <w:b/>
          <w:sz w:val="26"/>
          <w:szCs w:val="26"/>
          <w:lang w:eastAsia="en-US"/>
        </w:rPr>
      </w:pPr>
      <w:r w:rsidRPr="007B5E46">
        <w:rPr>
          <w:rFonts w:eastAsia="Calibri" w:cs="Arial"/>
          <w:b/>
          <w:sz w:val="26"/>
          <w:szCs w:val="26"/>
          <w:lang w:eastAsia="en-US"/>
        </w:rPr>
        <w:t>De urgente y Obvia Resolución</w:t>
      </w:r>
    </w:p>
    <w:p w14:paraId="4C5061B4" w14:textId="77777777" w:rsidR="00EA48D0" w:rsidRPr="007B5E46" w:rsidRDefault="00EA48D0" w:rsidP="00EA48D0">
      <w:pPr>
        <w:ind w:firstLine="709"/>
        <w:rPr>
          <w:rFonts w:eastAsia="Arial" w:cs="Arial"/>
          <w:b/>
          <w:sz w:val="26"/>
          <w:szCs w:val="26"/>
          <w:lang w:eastAsia="es-MX"/>
        </w:rPr>
      </w:pPr>
    </w:p>
    <w:p w14:paraId="42C107D6" w14:textId="77777777" w:rsidR="00EA48D0" w:rsidRPr="007B5E46" w:rsidRDefault="00EA48D0" w:rsidP="00EA48D0">
      <w:pPr>
        <w:ind w:firstLine="709"/>
        <w:rPr>
          <w:rFonts w:eastAsia="Calibri" w:cs="Arial"/>
          <w:sz w:val="26"/>
          <w:szCs w:val="26"/>
          <w:shd w:val="clear" w:color="auto" w:fill="FFFFFF"/>
          <w:lang w:eastAsia="es-MX"/>
        </w:rPr>
      </w:pPr>
      <w:r w:rsidRPr="007B5E46">
        <w:rPr>
          <w:rFonts w:eastAsia="Arial" w:cs="Arial"/>
          <w:b/>
          <w:sz w:val="26"/>
          <w:szCs w:val="26"/>
          <w:lang w:eastAsia="es-MX"/>
        </w:rPr>
        <w:t>B.-</w:t>
      </w:r>
      <w:r w:rsidRPr="007B5E46">
        <w:rPr>
          <w:rFonts w:eastAsia="Arial" w:cs="Arial"/>
          <w:sz w:val="26"/>
          <w:szCs w:val="26"/>
          <w:lang w:eastAsia="es-MX"/>
        </w:rPr>
        <w:t xml:space="preserve"> </w:t>
      </w:r>
      <w:r w:rsidRPr="007B5E46">
        <w:rPr>
          <w:rFonts w:eastAsia="Calibri" w:cs="Arial"/>
          <w:sz w:val="26"/>
          <w:szCs w:val="26"/>
          <w:lang w:eastAsia="en-US"/>
        </w:rPr>
        <w:t xml:space="preserve">Proposición con Punto de Acuerdo que presenta la Diputada Rosa Nilda González Noriega, conjuntamente con los Diputados integrantes del Grupo Parlamentario del “Partido Acción Nacional”, “Con el objeto de que esta Soberanía envíe una atenta solicitud al Instituto Coahuilense de las Mujeres para brindar atención psicológica, acompañamiento y apoyo a las mujeres víctimas de </w:t>
      </w:r>
      <w:r w:rsidRPr="007B5E46">
        <w:rPr>
          <w:rFonts w:eastAsia="Calibri" w:cs="Arial"/>
          <w:sz w:val="26"/>
          <w:szCs w:val="26"/>
          <w:lang w:eastAsia="en-US"/>
        </w:rPr>
        <w:lastRenderedPageBreak/>
        <w:t>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con facilidad para interponer una denuncia</w:t>
      </w:r>
      <w:r w:rsidRPr="007B5E46">
        <w:rPr>
          <w:rFonts w:eastAsia="Calibri" w:cs="Arial"/>
          <w:sz w:val="26"/>
          <w:szCs w:val="26"/>
          <w:shd w:val="clear" w:color="auto" w:fill="FFFFFF"/>
          <w:lang w:eastAsia="es-MX"/>
        </w:rPr>
        <w:t>”.</w:t>
      </w:r>
    </w:p>
    <w:p w14:paraId="4C9C8671" w14:textId="77777777" w:rsidR="00EA48D0" w:rsidRPr="007B5E46" w:rsidRDefault="00EA48D0" w:rsidP="00EA48D0">
      <w:pPr>
        <w:ind w:firstLine="709"/>
        <w:rPr>
          <w:rFonts w:eastAsia="Calibri" w:cs="Arial"/>
          <w:b/>
          <w:sz w:val="26"/>
          <w:szCs w:val="26"/>
          <w:lang w:eastAsia="en-US"/>
        </w:rPr>
      </w:pPr>
    </w:p>
    <w:p w14:paraId="2BDE8E0C" w14:textId="77777777" w:rsidR="00EA48D0" w:rsidRPr="007B5E46" w:rsidRDefault="00EA48D0" w:rsidP="00EA48D0">
      <w:pPr>
        <w:ind w:firstLine="709"/>
        <w:rPr>
          <w:rFonts w:eastAsia="Arial" w:cs="Arial"/>
          <w:color w:val="000000"/>
          <w:sz w:val="26"/>
          <w:szCs w:val="26"/>
          <w:lang w:eastAsia="es-MX"/>
        </w:rPr>
      </w:pPr>
      <w:r w:rsidRPr="007B5E46">
        <w:rPr>
          <w:rFonts w:eastAsia="Calibri" w:cs="Arial"/>
          <w:b/>
          <w:color w:val="222222"/>
          <w:sz w:val="26"/>
          <w:szCs w:val="26"/>
          <w:lang w:eastAsia="es-MX"/>
        </w:rPr>
        <w:t>C.-</w:t>
      </w:r>
      <w:r w:rsidRPr="007B5E46">
        <w:rPr>
          <w:rFonts w:eastAsia="Calibri" w:cs="Arial"/>
          <w:color w:val="222222"/>
          <w:sz w:val="26"/>
          <w:szCs w:val="26"/>
          <w:lang w:eastAsia="es-MX"/>
        </w:rPr>
        <w:t xml:space="preserve"> Proposición con Punto de Acuerdo que presenta el Diputado Emilio Alejandro De Hoyos Montemayor, conjuntamente con la Diputada Zulmma Verenice Guerrero Cázares del </w:t>
      </w:r>
      <w:r w:rsidRPr="007B5E46">
        <w:rPr>
          <w:rFonts w:eastAsia="Calibri" w:cs="Arial"/>
          <w:bCs/>
          <w:sz w:val="26"/>
          <w:szCs w:val="26"/>
          <w:lang w:eastAsia="en-US"/>
        </w:rPr>
        <w:t>Grupo Parlamentario “Brígido Ramiro Moreno Hernández” del Partido Unidad Democrática de Coahuila,</w:t>
      </w:r>
      <w:r w:rsidRPr="007B5E46">
        <w:rPr>
          <w:rFonts w:eastAsia="Arial" w:cs="Arial"/>
          <w:b/>
          <w:color w:val="000000"/>
          <w:sz w:val="26"/>
          <w:szCs w:val="26"/>
          <w:lang w:eastAsia="es-MX"/>
        </w:rPr>
        <w:t xml:space="preserve"> </w:t>
      </w:r>
      <w:r w:rsidRPr="007B5E46">
        <w:rPr>
          <w:rFonts w:eastAsia="Arial" w:cs="Arial"/>
          <w:color w:val="000000"/>
          <w:sz w:val="26"/>
          <w:szCs w:val="26"/>
          <w:lang w:eastAsia="es-MX"/>
        </w:rPr>
        <w:t xml:space="preserve">“Por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 </w:t>
      </w:r>
    </w:p>
    <w:p w14:paraId="4BD28267" w14:textId="77777777" w:rsidR="00EA48D0" w:rsidRPr="007B5E46" w:rsidRDefault="00EA48D0" w:rsidP="00EA48D0">
      <w:pPr>
        <w:ind w:firstLine="709"/>
        <w:rPr>
          <w:rFonts w:eastAsia="Calibri" w:cs="Arial"/>
          <w:b/>
          <w:sz w:val="26"/>
          <w:szCs w:val="26"/>
          <w:lang w:eastAsia="en-US"/>
        </w:rPr>
      </w:pPr>
    </w:p>
    <w:p w14:paraId="65E17924" w14:textId="06D6F257" w:rsidR="00EA48D0" w:rsidRPr="007B5E46" w:rsidRDefault="00EA48D0" w:rsidP="00EA48D0">
      <w:pPr>
        <w:ind w:firstLine="708"/>
        <w:rPr>
          <w:rFonts w:eastAsia="Calibri" w:cs="Arial"/>
          <w:b/>
          <w:sz w:val="26"/>
          <w:szCs w:val="26"/>
          <w:lang w:eastAsia="en-US"/>
        </w:rPr>
      </w:pPr>
      <w:bookmarkStart w:id="10" w:name="_Hlk526681136"/>
      <w:bookmarkStart w:id="11" w:name="_Hlk526680585"/>
      <w:r w:rsidRPr="007B5E46">
        <w:rPr>
          <w:rFonts w:eastAsia="Calibri" w:cs="Arial"/>
          <w:b/>
          <w:sz w:val="26"/>
          <w:szCs w:val="26"/>
          <w:lang w:eastAsia="en-US"/>
        </w:rPr>
        <w:t>D.-</w:t>
      </w:r>
      <w:r w:rsidRPr="007B5E46">
        <w:rPr>
          <w:rFonts w:eastAsia="Calibri" w:cs="Arial"/>
          <w:sz w:val="26"/>
          <w:szCs w:val="26"/>
          <w:lang w:eastAsia="en-US"/>
        </w:rPr>
        <w:t xml:space="preserve"> proposición con punto de acuerdo, que presenta la Diputada Elisa Catalina Villalobos Hernández, del Partido Movimiento de Regeneración Nacional (MORENA), por el que se exhorta a Jorge Zermeño Infante, Presidente Municipal de Torreón, a tomar las medidas y acciones necesarias para frenar el brote de </w:t>
      </w:r>
      <w:r w:rsidR="00A5440E" w:rsidRPr="007B5E46">
        <w:rPr>
          <w:rFonts w:eastAsia="Calibri" w:cs="Arial"/>
          <w:sz w:val="26"/>
          <w:szCs w:val="26"/>
          <w:lang w:eastAsia="en-US"/>
        </w:rPr>
        <w:t>COVID</w:t>
      </w:r>
      <w:r w:rsidRPr="007B5E46">
        <w:rPr>
          <w:rFonts w:eastAsia="Calibri" w:cs="Arial"/>
          <w:sz w:val="26"/>
          <w:szCs w:val="26"/>
          <w:lang w:eastAsia="en-US"/>
        </w:rPr>
        <w:t>-19 en ese Municipio”.</w:t>
      </w:r>
    </w:p>
    <w:p w14:paraId="15F13E1C" w14:textId="23BECAF4" w:rsidR="00EA48D0" w:rsidRPr="00D627BC" w:rsidRDefault="00E2264A" w:rsidP="00D627BC">
      <w:pPr>
        <w:widowControl w:val="0"/>
        <w:rPr>
          <w:rFonts w:eastAsia="Calibri" w:cs="Arial"/>
          <w:b/>
          <w:i/>
          <w:color w:val="000000"/>
          <w:sz w:val="22"/>
          <w:szCs w:val="26"/>
          <w:lang w:eastAsia="en-US"/>
        </w:rPr>
      </w:pPr>
      <w:r w:rsidRPr="00D627BC">
        <w:rPr>
          <w:rFonts w:eastAsia="Calibri" w:cs="Arial"/>
          <w:b/>
          <w:i/>
          <w:color w:val="000000"/>
          <w:sz w:val="22"/>
          <w:szCs w:val="26"/>
          <w:lang w:eastAsia="en-US"/>
        </w:rPr>
        <w:t>Retirado por la ponente</w:t>
      </w:r>
    </w:p>
    <w:p w14:paraId="62E87E74" w14:textId="77777777" w:rsidR="00EA48D0" w:rsidRPr="007B5E46" w:rsidRDefault="00EA48D0" w:rsidP="00EA48D0">
      <w:pPr>
        <w:ind w:firstLine="708"/>
        <w:rPr>
          <w:rFonts w:eastAsia="Calibri" w:cs="Arial"/>
          <w:b/>
          <w:sz w:val="26"/>
          <w:szCs w:val="26"/>
          <w:lang w:eastAsia="en-US"/>
        </w:rPr>
      </w:pPr>
    </w:p>
    <w:p w14:paraId="0C481085" w14:textId="601862F3" w:rsidR="00EA48D0" w:rsidRPr="007B5E46" w:rsidRDefault="00EA48D0" w:rsidP="00EA48D0">
      <w:pPr>
        <w:ind w:firstLine="708"/>
        <w:rPr>
          <w:rFonts w:eastAsia="Calibri" w:cs="Arial"/>
          <w:sz w:val="26"/>
          <w:szCs w:val="26"/>
          <w:lang w:eastAsia="en-US"/>
        </w:rPr>
      </w:pPr>
      <w:r w:rsidRPr="007B5E46">
        <w:rPr>
          <w:rFonts w:eastAsia="Calibri" w:cs="Arial"/>
          <w:b/>
          <w:noProof/>
          <w:sz w:val="26"/>
          <w:szCs w:val="26"/>
          <w:lang w:eastAsia="es-MX"/>
        </w:rPr>
        <w:drawing>
          <wp:anchor distT="0" distB="0" distL="114300" distR="114300" simplePos="0" relativeHeight="251669504" behindDoc="1" locked="0" layoutInCell="1" allowOverlap="1" wp14:anchorId="76322D8A" wp14:editId="7E09F38D">
            <wp:simplePos x="0" y="0"/>
            <wp:positionH relativeFrom="column">
              <wp:posOffset>7387590</wp:posOffset>
            </wp:positionH>
            <wp:positionV relativeFrom="paragraph">
              <wp:posOffset>-157480</wp:posOffset>
            </wp:positionV>
            <wp:extent cx="885825" cy="533400"/>
            <wp:effectExtent l="0" t="0" r="0" b="0"/>
            <wp:wrapNone/>
            <wp:docPr id="24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E46">
        <w:rPr>
          <w:rFonts w:eastAsia="Calibri" w:cs="Arial"/>
          <w:b/>
          <w:sz w:val="26"/>
          <w:szCs w:val="26"/>
          <w:lang w:eastAsia="en-US"/>
        </w:rPr>
        <w:t>E.-</w:t>
      </w:r>
      <w:r w:rsidRPr="007B5E46">
        <w:rPr>
          <w:rFonts w:eastAsia="Calibri" w:cs="Arial"/>
          <w:sz w:val="26"/>
          <w:szCs w:val="26"/>
          <w:lang w:eastAsia="en-US"/>
        </w:rPr>
        <w:t xml:space="preserve"> Proposición con punto de acuerdo, que presenta el Diputado Edgar Sánchez Garza, de la Fracción Parlamentaria </w:t>
      </w:r>
      <w:r w:rsidR="00A5440E" w:rsidRPr="007B5E46">
        <w:rPr>
          <w:rFonts w:eastAsia="Calibri" w:cs="Arial"/>
          <w:sz w:val="26"/>
          <w:szCs w:val="26"/>
          <w:lang w:eastAsia="en-US"/>
        </w:rPr>
        <w:t>“</w:t>
      </w:r>
      <w:r w:rsidRPr="007B5E46">
        <w:rPr>
          <w:rFonts w:eastAsia="Calibri" w:cs="Arial"/>
          <w:sz w:val="26"/>
          <w:szCs w:val="26"/>
          <w:lang w:eastAsia="en-US"/>
        </w:rPr>
        <w:t>General Francisco L. Urquizo</w:t>
      </w:r>
      <w:r w:rsidR="00A5440E" w:rsidRPr="007B5E46">
        <w:rPr>
          <w:rFonts w:eastAsia="Calibri" w:cs="Arial"/>
          <w:sz w:val="26"/>
          <w:szCs w:val="26"/>
          <w:lang w:eastAsia="en-US"/>
        </w:rPr>
        <w:t>”,</w:t>
      </w:r>
      <w:r w:rsidRPr="007B5E46">
        <w:rPr>
          <w:rFonts w:eastAsia="Calibri" w:cs="Arial"/>
          <w:sz w:val="26"/>
          <w:szCs w:val="26"/>
          <w:lang w:eastAsia="en-US"/>
        </w:rPr>
        <w:t xml:space="preserve"> “Por el que se señalan posibles actos de peculado, tráfico de influencias, lavado de dinero y delincuencia organizada, por parte de la actual tesorera del municipio de San Pedro, Coahuila</w:t>
      </w:r>
      <w:r w:rsidR="00A5440E" w:rsidRPr="007B5E46">
        <w:rPr>
          <w:rFonts w:eastAsia="Calibri" w:cs="Arial"/>
          <w:sz w:val="26"/>
          <w:szCs w:val="26"/>
          <w:lang w:eastAsia="en-US"/>
        </w:rPr>
        <w:t>”</w:t>
      </w:r>
      <w:r w:rsidRPr="007B5E46">
        <w:rPr>
          <w:rFonts w:eastAsia="Calibri" w:cs="Arial"/>
          <w:sz w:val="26"/>
          <w:szCs w:val="26"/>
          <w:lang w:eastAsia="en-US"/>
        </w:rPr>
        <w:t>.</w:t>
      </w:r>
    </w:p>
    <w:p w14:paraId="254ADCDA" w14:textId="6504CCCC" w:rsidR="00E2264A" w:rsidRPr="00D627BC" w:rsidRDefault="00E2264A" w:rsidP="00D627BC">
      <w:pPr>
        <w:widowControl w:val="0"/>
        <w:rPr>
          <w:rFonts w:eastAsia="Calibri" w:cs="Arial"/>
          <w:b/>
          <w:i/>
          <w:color w:val="000000"/>
          <w:sz w:val="22"/>
          <w:szCs w:val="26"/>
          <w:lang w:eastAsia="en-US"/>
        </w:rPr>
      </w:pPr>
      <w:r w:rsidRPr="00D627BC">
        <w:rPr>
          <w:rFonts w:eastAsia="Calibri" w:cs="Arial"/>
          <w:b/>
          <w:i/>
          <w:color w:val="000000"/>
          <w:sz w:val="22"/>
          <w:szCs w:val="26"/>
          <w:lang w:eastAsia="en-US"/>
        </w:rPr>
        <w:t>Retirado por el ponente</w:t>
      </w:r>
    </w:p>
    <w:p w14:paraId="1675A8BD" w14:textId="77777777" w:rsidR="00EA48D0" w:rsidRPr="007B5E46" w:rsidRDefault="00EA48D0" w:rsidP="00EA48D0">
      <w:pPr>
        <w:ind w:firstLine="709"/>
        <w:rPr>
          <w:rFonts w:eastAsia="Calibri" w:cs="Arial"/>
          <w:b/>
          <w:sz w:val="26"/>
          <w:szCs w:val="26"/>
          <w:lang w:eastAsia="en-US"/>
        </w:rPr>
      </w:pPr>
    </w:p>
    <w:bookmarkEnd w:id="10"/>
    <w:bookmarkEnd w:id="11"/>
    <w:p w14:paraId="3AD724D7" w14:textId="5F37636E" w:rsidR="00EA48D0" w:rsidRPr="007B5E46" w:rsidRDefault="00EA48D0" w:rsidP="00EA48D0">
      <w:pPr>
        <w:ind w:firstLine="709"/>
        <w:rPr>
          <w:rFonts w:eastAsia="Arial" w:cs="Arial"/>
          <w:sz w:val="26"/>
          <w:szCs w:val="26"/>
          <w:lang w:eastAsia="es-MX"/>
        </w:rPr>
      </w:pPr>
      <w:r w:rsidRPr="007B5E46">
        <w:rPr>
          <w:rFonts w:eastAsia="Arial" w:cs="Arial"/>
          <w:b/>
          <w:bCs/>
          <w:sz w:val="26"/>
          <w:szCs w:val="26"/>
          <w:lang w:eastAsia="en-US"/>
        </w:rPr>
        <w:t>F.-</w:t>
      </w:r>
      <w:r w:rsidRPr="007B5E46">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7B5E46">
        <w:rPr>
          <w:rFonts w:eastAsia="Calibri" w:cs="Arial"/>
          <w:sz w:val="26"/>
          <w:szCs w:val="26"/>
          <w:lang w:val="es-ES_tradnl" w:eastAsia="es-ES_tradnl"/>
        </w:rPr>
        <w:t>por conducto del Diputado Jaime Bueno Zertuche,</w:t>
      </w:r>
      <w:r w:rsidRPr="007B5E46">
        <w:rPr>
          <w:rFonts w:eastAsia="Calibri" w:cs="Arial"/>
          <w:sz w:val="26"/>
          <w:szCs w:val="26"/>
          <w:lang w:eastAsia="en-US"/>
        </w:rPr>
        <w:t xml:space="preserve"> “</w:t>
      </w:r>
      <w:r w:rsidRPr="007B5E46">
        <w:rPr>
          <w:rFonts w:eastAsia="Arial" w:cs="Arial"/>
          <w:sz w:val="26"/>
          <w:szCs w:val="26"/>
          <w:lang w:eastAsia="es-MX"/>
        </w:rPr>
        <w:t xml:space="preserve">Con el objeto de exhortar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w:t>
      </w:r>
      <w:r w:rsidR="00A5440E" w:rsidRPr="007B5E46">
        <w:rPr>
          <w:rFonts w:eastAsia="Arial" w:cs="Arial"/>
          <w:sz w:val="26"/>
          <w:szCs w:val="26"/>
          <w:lang w:eastAsia="es-MX"/>
        </w:rPr>
        <w:t>COVID</w:t>
      </w:r>
      <w:r w:rsidRPr="007B5E46">
        <w:rPr>
          <w:rFonts w:eastAsia="Arial" w:cs="Arial"/>
          <w:sz w:val="26"/>
          <w:szCs w:val="26"/>
          <w:lang w:eastAsia="es-MX"/>
        </w:rPr>
        <w:t>-19</w:t>
      </w:r>
      <w:r w:rsidRPr="007B5E46">
        <w:rPr>
          <w:rFonts w:eastAsia="Calibri" w:cs="Arial"/>
          <w:sz w:val="26"/>
          <w:szCs w:val="26"/>
          <w:lang w:eastAsia="en-US"/>
        </w:rPr>
        <w:t>”.</w:t>
      </w:r>
    </w:p>
    <w:p w14:paraId="6AAD1F33" w14:textId="77777777" w:rsidR="00EA48D0" w:rsidRPr="007B5E46" w:rsidRDefault="00EA48D0" w:rsidP="00EA48D0">
      <w:pPr>
        <w:ind w:firstLine="708"/>
        <w:jc w:val="right"/>
        <w:rPr>
          <w:rFonts w:eastAsia="Calibri" w:cs="Arial"/>
          <w:b/>
          <w:sz w:val="26"/>
          <w:szCs w:val="26"/>
          <w:lang w:eastAsia="en-US"/>
        </w:rPr>
      </w:pPr>
      <w:r w:rsidRPr="007B5E46">
        <w:rPr>
          <w:rFonts w:eastAsia="Calibri" w:cs="Arial"/>
          <w:b/>
          <w:sz w:val="26"/>
          <w:szCs w:val="26"/>
          <w:lang w:eastAsia="en-US"/>
        </w:rPr>
        <w:t>De urgente y Obvia Resolución</w:t>
      </w:r>
    </w:p>
    <w:p w14:paraId="0E92D23B" w14:textId="77777777" w:rsidR="00EA48D0" w:rsidRPr="007B5E46" w:rsidRDefault="00EA48D0" w:rsidP="00EA48D0">
      <w:pPr>
        <w:ind w:firstLine="709"/>
        <w:rPr>
          <w:rFonts w:eastAsia="Calibri" w:cs="Arial"/>
          <w:b/>
          <w:snapToGrid w:val="0"/>
          <w:sz w:val="26"/>
          <w:szCs w:val="26"/>
          <w:shd w:val="clear" w:color="auto" w:fill="FFFFFF"/>
          <w:lang w:eastAsia="en-US"/>
        </w:rPr>
      </w:pPr>
    </w:p>
    <w:p w14:paraId="3197C7B9" w14:textId="004E8E1E" w:rsidR="00EA48D0" w:rsidRPr="007B5E46" w:rsidRDefault="00EA48D0" w:rsidP="00EA48D0">
      <w:pPr>
        <w:ind w:firstLine="709"/>
        <w:rPr>
          <w:rFonts w:eastAsia="Calibri" w:cs="Arial"/>
          <w:sz w:val="26"/>
          <w:szCs w:val="26"/>
          <w:lang w:val="es-ES" w:eastAsia="es-MX"/>
        </w:rPr>
      </w:pPr>
      <w:r w:rsidRPr="007B5E46">
        <w:rPr>
          <w:rFonts w:eastAsia="Calibri" w:cs="Arial"/>
          <w:b/>
          <w:snapToGrid w:val="0"/>
          <w:sz w:val="26"/>
          <w:szCs w:val="26"/>
          <w:shd w:val="clear" w:color="auto" w:fill="FFFFFF"/>
          <w:lang w:eastAsia="en-US"/>
        </w:rPr>
        <w:lastRenderedPageBreak/>
        <w:t xml:space="preserve">G.- </w:t>
      </w:r>
      <w:r w:rsidRPr="007B5E46">
        <w:rPr>
          <w:rFonts w:eastAsia="Calibri" w:cs="Arial"/>
          <w:snapToGrid w:val="0"/>
          <w:sz w:val="26"/>
          <w:szCs w:val="26"/>
          <w:shd w:val="clear" w:color="auto" w:fill="FFFFFF"/>
          <w:lang w:eastAsia="en-US"/>
        </w:rPr>
        <w:t xml:space="preserve">Proposición con Punto de Acuerdo que presenta la Diputada María Eugenia Cázares Martínez, </w:t>
      </w:r>
      <w:r w:rsidRPr="007B5E46">
        <w:rPr>
          <w:rFonts w:eastAsia="Calibri" w:cs="Arial"/>
          <w:sz w:val="26"/>
          <w:szCs w:val="26"/>
          <w:lang w:val="es-ES" w:eastAsia="es-MX"/>
        </w:rPr>
        <w:t xml:space="preserve">conjuntamente con los Diputados integrantes del Grupo Parlamentario </w:t>
      </w:r>
      <w:r w:rsidR="00A5440E" w:rsidRPr="007B5E46">
        <w:rPr>
          <w:rFonts w:eastAsia="Calibri" w:cs="Arial"/>
          <w:sz w:val="26"/>
          <w:szCs w:val="26"/>
          <w:lang w:val="es-ES" w:eastAsia="es-MX"/>
        </w:rPr>
        <w:t>“D</w:t>
      </w:r>
      <w:r w:rsidRPr="007B5E46">
        <w:rPr>
          <w:rFonts w:eastAsia="Calibri" w:cs="Arial"/>
          <w:sz w:val="26"/>
          <w:szCs w:val="26"/>
          <w:lang w:val="es-ES" w:eastAsia="es-MX"/>
        </w:rPr>
        <w:t>el Partido Acción Nacional</w:t>
      </w:r>
      <w:r w:rsidR="00A5440E" w:rsidRPr="007B5E46">
        <w:rPr>
          <w:rFonts w:eastAsia="Calibri" w:cs="Arial"/>
          <w:sz w:val="26"/>
          <w:szCs w:val="26"/>
          <w:lang w:val="es-ES" w:eastAsia="es-MX"/>
        </w:rPr>
        <w:t>”</w:t>
      </w:r>
      <w:r w:rsidRPr="007B5E46">
        <w:rPr>
          <w:rFonts w:eastAsia="Calibri" w:cs="Arial"/>
          <w:sz w:val="26"/>
          <w:szCs w:val="26"/>
          <w:lang w:val="es-ES" w:eastAsia="es-MX"/>
        </w:rPr>
        <w:t xml:space="preserve">, “Con objeto de que este H.  Pleno solicite a la Secretaría de Salud del Estado, informe a este Poder Legislativo lo siguiente: 1) El número de pruebas de </w:t>
      </w:r>
      <w:r w:rsidR="00A5440E" w:rsidRPr="007B5E46">
        <w:rPr>
          <w:rFonts w:eastAsia="Calibri" w:cs="Arial"/>
          <w:sz w:val="26"/>
          <w:szCs w:val="26"/>
          <w:lang w:val="es-ES" w:eastAsia="es-MX"/>
        </w:rPr>
        <w:t xml:space="preserve">COVID </w:t>
      </w:r>
      <w:r w:rsidRPr="007B5E46">
        <w:rPr>
          <w:rFonts w:eastAsia="Calibri" w:cs="Arial"/>
          <w:sz w:val="26"/>
          <w:szCs w:val="26"/>
          <w:lang w:val="es-ES" w:eastAsia="es-MX"/>
        </w:rPr>
        <w:t xml:space="preserve">-19 que se han realizado en cada uno de los municipios de Coahuila, durante la cuarentena y hasta la fecha presente;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w:t>
      </w:r>
      <w:r w:rsidR="00A5440E" w:rsidRPr="007B5E46">
        <w:rPr>
          <w:rFonts w:eastAsia="Calibri" w:cs="Arial"/>
          <w:sz w:val="26"/>
          <w:szCs w:val="26"/>
          <w:lang w:val="es-ES" w:eastAsia="es-MX"/>
        </w:rPr>
        <w:t>COVID</w:t>
      </w:r>
      <w:r w:rsidRPr="007B5E46">
        <w:rPr>
          <w:rFonts w:eastAsia="Calibri" w:cs="Arial"/>
          <w:sz w:val="26"/>
          <w:szCs w:val="26"/>
          <w:lang w:val="es-ES" w:eastAsia="es-MX"/>
        </w:rPr>
        <w:t xml:space="preserve">-19, sin ser internada; 4) El procedimiento que se utiliza para medir la movilidad en los municipios de Coahuila, en atención  a su ubicación geográfica, y para los casos de municipios que forman zonas conurbadas y presentan una elevada movilidad; y 5) Los estudios sobre la certeza de los resultados de los kits para el </w:t>
      </w:r>
      <w:r w:rsidR="00A5440E" w:rsidRPr="007B5E46">
        <w:rPr>
          <w:rFonts w:eastAsia="Calibri" w:cs="Arial"/>
          <w:sz w:val="26"/>
          <w:szCs w:val="26"/>
          <w:lang w:val="es-ES" w:eastAsia="es-MX"/>
        </w:rPr>
        <w:t>COVID</w:t>
      </w:r>
      <w:r w:rsidRPr="007B5E46">
        <w:rPr>
          <w:rFonts w:eastAsia="Calibri" w:cs="Arial"/>
          <w:sz w:val="26"/>
          <w:szCs w:val="26"/>
          <w:lang w:val="es-ES" w:eastAsia="es-MX"/>
        </w:rPr>
        <w:t>-19, señalando el margen de falsos positivos y falsos negativos. Asimismo, que se solicite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sus familias”.</w:t>
      </w:r>
    </w:p>
    <w:p w14:paraId="26D5D714" w14:textId="77777777" w:rsidR="00EA48D0" w:rsidRPr="007B5E46" w:rsidRDefault="00EA48D0" w:rsidP="00EA48D0">
      <w:pPr>
        <w:ind w:firstLine="709"/>
        <w:jc w:val="right"/>
        <w:rPr>
          <w:rFonts w:eastAsia="Calibri" w:cs="Arial"/>
          <w:b/>
          <w:sz w:val="26"/>
          <w:szCs w:val="26"/>
          <w:lang w:eastAsia="en-US"/>
        </w:rPr>
      </w:pPr>
      <w:r w:rsidRPr="007B5E46">
        <w:rPr>
          <w:rFonts w:eastAsia="Calibri" w:cs="Arial"/>
          <w:b/>
          <w:sz w:val="26"/>
          <w:szCs w:val="26"/>
          <w:lang w:eastAsia="en-US"/>
        </w:rPr>
        <w:t>De urgente y Obvia Resolución</w:t>
      </w:r>
    </w:p>
    <w:p w14:paraId="74A8F00E" w14:textId="77777777" w:rsidR="00EA48D0" w:rsidRPr="007B5E46" w:rsidRDefault="00EA48D0" w:rsidP="00EA48D0">
      <w:pPr>
        <w:ind w:firstLine="708"/>
        <w:rPr>
          <w:rFonts w:eastAsia="Calibri" w:cs="Arial"/>
          <w:b/>
          <w:sz w:val="26"/>
          <w:szCs w:val="26"/>
          <w:lang w:eastAsia="en-US"/>
        </w:rPr>
      </w:pPr>
    </w:p>
    <w:p w14:paraId="100E4878" w14:textId="5C22E71D" w:rsidR="00EA48D0" w:rsidRPr="007B5E46" w:rsidRDefault="00EA48D0" w:rsidP="00EA48D0">
      <w:pPr>
        <w:rPr>
          <w:rFonts w:eastAsia="Calibri" w:cs="Arial"/>
          <w:sz w:val="26"/>
          <w:szCs w:val="26"/>
          <w:lang w:eastAsia="es-MX"/>
        </w:rPr>
      </w:pPr>
      <w:r w:rsidRPr="007B5E46">
        <w:rPr>
          <w:rFonts w:eastAsia="Calibri" w:cs="Arial"/>
          <w:sz w:val="26"/>
          <w:szCs w:val="26"/>
          <w:lang w:eastAsia="es-MX"/>
        </w:rPr>
        <w:t xml:space="preserve">  </w:t>
      </w:r>
      <w:r w:rsidRPr="007B5E46">
        <w:rPr>
          <w:rFonts w:eastAsia="Calibri" w:cs="Arial"/>
          <w:sz w:val="26"/>
          <w:szCs w:val="26"/>
          <w:lang w:eastAsia="es-MX"/>
        </w:rPr>
        <w:tab/>
      </w:r>
      <w:r w:rsidRPr="007B5E46">
        <w:rPr>
          <w:rFonts w:eastAsia="Calibri" w:cs="Arial"/>
          <w:b/>
          <w:color w:val="222222"/>
          <w:sz w:val="26"/>
          <w:szCs w:val="26"/>
          <w:lang w:eastAsia="es-MX"/>
        </w:rPr>
        <w:t>H.-</w:t>
      </w:r>
      <w:r w:rsidRPr="007B5E46">
        <w:rPr>
          <w:rFonts w:eastAsia="Calibri" w:cs="Arial"/>
          <w:color w:val="222222"/>
          <w:sz w:val="26"/>
          <w:szCs w:val="26"/>
          <w:lang w:eastAsia="es-MX"/>
        </w:rPr>
        <w:t xml:space="preserve"> Proposición con Punto de Acuerdo que presenta la Diputada Zulmma Verenice Guerrero Cázares, conjuntamente con el Diputado Emilio Alejandro De Hoyos Montemayor, del </w:t>
      </w:r>
      <w:r w:rsidRPr="007B5E46">
        <w:rPr>
          <w:rFonts w:eastAsia="Calibri" w:cs="Arial"/>
          <w:bCs/>
          <w:sz w:val="26"/>
          <w:szCs w:val="26"/>
          <w:lang w:eastAsia="es-MX"/>
        </w:rPr>
        <w:t>Grupo Parlamentario “Brígido Ramiro Moreno Hernández” del Partido Unidad Democrática de Coahuila,</w:t>
      </w:r>
      <w:r w:rsidRPr="007B5E46">
        <w:rPr>
          <w:rFonts w:eastAsia="Calibri" w:cs="Arial"/>
          <w:sz w:val="26"/>
          <w:szCs w:val="26"/>
          <w:lang w:eastAsia="es-MX"/>
        </w:rPr>
        <w:t xml:space="preserve"> “Para crear estrategias en favor de las personas adultas mayores ante la prolongación de la cuarentena del </w:t>
      </w:r>
      <w:r w:rsidR="00A5440E" w:rsidRPr="007B5E46">
        <w:rPr>
          <w:rFonts w:eastAsia="Calibri" w:cs="Arial"/>
          <w:sz w:val="26"/>
          <w:szCs w:val="26"/>
          <w:lang w:eastAsia="es-MX"/>
        </w:rPr>
        <w:t>COVID</w:t>
      </w:r>
      <w:r w:rsidRPr="007B5E46">
        <w:rPr>
          <w:rFonts w:eastAsia="Calibri" w:cs="Arial"/>
          <w:sz w:val="26"/>
          <w:szCs w:val="26"/>
          <w:lang w:eastAsia="es-MX"/>
        </w:rPr>
        <w:t>-19 y mantener una constante vigilancia e inspección de asilos y casas de cuidado de adultos mayores”.</w:t>
      </w:r>
    </w:p>
    <w:p w14:paraId="0EFECEFB" w14:textId="77777777" w:rsidR="00EA48D0" w:rsidRPr="007B5E46" w:rsidRDefault="00EA48D0" w:rsidP="00EA48D0">
      <w:pPr>
        <w:ind w:firstLine="709"/>
        <w:jc w:val="right"/>
        <w:rPr>
          <w:rFonts w:eastAsia="Calibri" w:cs="Arial"/>
          <w:b/>
          <w:sz w:val="26"/>
          <w:szCs w:val="26"/>
          <w:lang w:eastAsia="en-US"/>
        </w:rPr>
      </w:pPr>
      <w:r w:rsidRPr="007B5E46">
        <w:rPr>
          <w:rFonts w:eastAsia="Calibri" w:cs="Arial"/>
          <w:b/>
          <w:sz w:val="26"/>
          <w:szCs w:val="26"/>
          <w:lang w:eastAsia="en-US"/>
        </w:rPr>
        <w:t>De urgente y Obvia Resolución</w:t>
      </w:r>
    </w:p>
    <w:p w14:paraId="60572D2D" w14:textId="77777777" w:rsidR="00EA48D0" w:rsidRPr="007B5E46" w:rsidRDefault="00EA48D0" w:rsidP="00EA48D0">
      <w:pPr>
        <w:rPr>
          <w:rFonts w:eastAsia="Arial" w:cs="Arial"/>
          <w:b/>
          <w:bCs/>
          <w:sz w:val="26"/>
          <w:szCs w:val="26"/>
          <w:lang w:eastAsia="en-US"/>
        </w:rPr>
      </w:pPr>
    </w:p>
    <w:p w14:paraId="0B6D07D2" w14:textId="7FCC7A67" w:rsidR="00EA48D0" w:rsidRPr="007B5E46" w:rsidRDefault="00EA48D0" w:rsidP="00EA48D0">
      <w:pPr>
        <w:ind w:firstLine="709"/>
        <w:rPr>
          <w:rFonts w:eastAsia="Calibri" w:cs="Arial"/>
          <w:b/>
          <w:sz w:val="26"/>
          <w:szCs w:val="26"/>
          <w:lang w:val="es-ES" w:eastAsia="es-MX"/>
        </w:rPr>
      </w:pPr>
      <w:r w:rsidRPr="007B5E46">
        <w:rPr>
          <w:rFonts w:eastAsia="Calibri" w:cs="Arial"/>
          <w:b/>
          <w:sz w:val="26"/>
          <w:szCs w:val="26"/>
          <w:lang w:eastAsia="es-MX"/>
        </w:rPr>
        <w:t>I.-</w:t>
      </w:r>
      <w:r w:rsidRPr="007B5E46">
        <w:rPr>
          <w:rFonts w:eastAsia="Calibri" w:cs="Arial"/>
          <w:sz w:val="26"/>
          <w:szCs w:val="26"/>
          <w:lang w:eastAsia="es-MX"/>
        </w:rPr>
        <w:t xml:space="preserve"> </w:t>
      </w:r>
      <w:r w:rsidRPr="007B5E46">
        <w:rPr>
          <w:rFonts w:eastAsia="Calibri" w:cs="Arial"/>
          <w:sz w:val="26"/>
          <w:szCs w:val="26"/>
          <w:lang w:val="es-ES" w:eastAsia="es-MX"/>
        </w:rPr>
        <w:t>Proposición con Punto de Acuerdo que presenta  el Diputado Marcelo de Jesús Torres Cofiño, en conjunto con las Diputadas y Diputados integrantes  del Grupo Parlamentario “Del Partido Acción Nacional”</w:t>
      </w:r>
      <w:r w:rsidR="00A5440E" w:rsidRPr="007B5E46">
        <w:rPr>
          <w:rFonts w:eastAsia="Calibri" w:cs="Arial"/>
          <w:sz w:val="26"/>
          <w:szCs w:val="26"/>
          <w:lang w:val="es-ES" w:eastAsia="es-MX"/>
        </w:rPr>
        <w:t>.</w:t>
      </w:r>
      <w:r w:rsidRPr="007B5E46">
        <w:rPr>
          <w:rFonts w:eastAsia="Calibri" w:cs="Arial"/>
          <w:sz w:val="26"/>
          <w:szCs w:val="26"/>
          <w:lang w:val="es-ES" w:eastAsia="es-MX"/>
        </w:rPr>
        <w:t xml:space="preserve"> </w:t>
      </w:r>
      <w:r w:rsidR="00A5440E" w:rsidRPr="007B5E46">
        <w:rPr>
          <w:rFonts w:eastAsia="Calibri" w:cs="Arial"/>
          <w:sz w:val="26"/>
          <w:szCs w:val="26"/>
          <w:lang w:val="es-ES" w:eastAsia="es-MX"/>
        </w:rPr>
        <w:t>“C</w:t>
      </w:r>
      <w:r w:rsidRPr="007B5E46">
        <w:rPr>
          <w:rFonts w:eastAsia="Calibri" w:cs="Arial"/>
          <w:sz w:val="26"/>
          <w:szCs w:val="26"/>
          <w:lang w:val="es-ES" w:eastAsia="es-MX"/>
        </w:rPr>
        <w:t xml:space="preserve">on el objeto de que esta Soberanía realice un respetuoso exhorto al Titular de la Presidencia de la Republica,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conforme a su ideología y su plan de gobierno, puesto que ya ofendió, agredió, insulto, y difamo gravemente, </w:t>
      </w:r>
      <w:r w:rsidRPr="007B5E46">
        <w:rPr>
          <w:rFonts w:eastAsia="Calibri" w:cs="Arial"/>
          <w:sz w:val="26"/>
          <w:szCs w:val="26"/>
          <w:lang w:val="es-ES" w:eastAsia="es-MX"/>
        </w:rPr>
        <w:lastRenderedPageBreak/>
        <w:t>no nada más a los arquitectos, ingenieros, médicos, conservadores, empresarios, profesores, e investigadores, sino que ahora también a los Periodistas y Comunicadores, mediante discursos de odio que están causando en nuestro país un riesgoso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p>
    <w:p w14:paraId="70D1A90D" w14:textId="77777777" w:rsidR="00EA48D0" w:rsidRPr="007B5E46" w:rsidRDefault="00EA48D0" w:rsidP="00EA48D0">
      <w:pPr>
        <w:ind w:firstLine="709"/>
        <w:jc w:val="right"/>
        <w:rPr>
          <w:rFonts w:eastAsia="Calibri" w:cs="Arial"/>
          <w:b/>
          <w:sz w:val="26"/>
          <w:szCs w:val="26"/>
          <w:lang w:eastAsia="en-US"/>
        </w:rPr>
      </w:pPr>
      <w:r w:rsidRPr="007B5E46">
        <w:rPr>
          <w:rFonts w:eastAsia="Calibri" w:cs="Arial"/>
          <w:b/>
          <w:sz w:val="26"/>
          <w:szCs w:val="26"/>
          <w:lang w:eastAsia="en-US"/>
        </w:rPr>
        <w:t>De urgente y Obvia Resolución</w:t>
      </w:r>
    </w:p>
    <w:p w14:paraId="364F468B" w14:textId="77777777" w:rsidR="00EA48D0" w:rsidRPr="007B5E46" w:rsidRDefault="00EA48D0" w:rsidP="00EA48D0">
      <w:pPr>
        <w:rPr>
          <w:rFonts w:eastAsia="Calibri" w:cs="Arial"/>
          <w:b/>
          <w:sz w:val="26"/>
          <w:szCs w:val="26"/>
          <w:lang w:val="es-ES_tradnl" w:eastAsia="es-ES_tradnl"/>
        </w:rPr>
      </w:pPr>
    </w:p>
    <w:p w14:paraId="1A520EDA" w14:textId="77777777" w:rsidR="00EA48D0" w:rsidRPr="007B5E46" w:rsidRDefault="00EA48D0" w:rsidP="00EA48D0">
      <w:pPr>
        <w:ind w:firstLine="709"/>
        <w:rPr>
          <w:rFonts w:eastAsia="Arial" w:cs="Arial"/>
          <w:bCs/>
          <w:sz w:val="26"/>
          <w:szCs w:val="26"/>
          <w:lang w:eastAsia="en-US"/>
        </w:rPr>
      </w:pPr>
      <w:r w:rsidRPr="007B5E46">
        <w:rPr>
          <w:rFonts w:eastAsia="Calibri" w:cs="Arial"/>
          <w:b/>
          <w:sz w:val="26"/>
          <w:szCs w:val="26"/>
          <w:lang w:val="es-ES_tradnl" w:eastAsia="es-ES_tradnl"/>
        </w:rPr>
        <w:t xml:space="preserve">J.- </w:t>
      </w:r>
      <w:r w:rsidRPr="007B5E46">
        <w:rPr>
          <w:rFonts w:eastAsia="Arial" w:cs="Arial"/>
          <w:bCs/>
          <w:sz w:val="26"/>
          <w:szCs w:val="26"/>
          <w:lang w:eastAsia="en-US"/>
        </w:rPr>
        <w:t xml:space="preserve">Proposición con Punto de Acuerdo que presentan las Diputadas y los Diputados integrantes del Grupo Parlamentario “Gral. Andrés S. Viesca”, del Partido Revolucionario Institucional, </w:t>
      </w:r>
      <w:r w:rsidRPr="007B5E46">
        <w:rPr>
          <w:rFonts w:eastAsia="Calibri" w:cs="Arial"/>
          <w:sz w:val="26"/>
          <w:szCs w:val="26"/>
          <w:lang w:val="es-ES_tradnl" w:eastAsia="es-ES_tradnl"/>
        </w:rPr>
        <w:t>por conducto de la</w:t>
      </w:r>
      <w:r w:rsidRPr="007B5E46">
        <w:rPr>
          <w:rFonts w:eastAsia="Calibri" w:cs="Arial"/>
          <w:sz w:val="26"/>
          <w:szCs w:val="26"/>
          <w:lang w:val="es-ES_tradnl" w:eastAsia="en-US"/>
        </w:rPr>
        <w:t xml:space="preserve"> </w:t>
      </w:r>
      <w:r w:rsidRPr="007B5E46">
        <w:rPr>
          <w:rFonts w:eastAsia="Calibri" w:cs="Arial"/>
          <w:sz w:val="26"/>
          <w:szCs w:val="26"/>
          <w:lang w:eastAsia="en-US"/>
        </w:rPr>
        <w:t xml:space="preserve">Diputada Verónica Boreque Martínez González, </w:t>
      </w:r>
      <w:r w:rsidRPr="007B5E46">
        <w:rPr>
          <w:rFonts w:eastAsia="Calibri" w:cs="Arial"/>
          <w:sz w:val="26"/>
          <w:szCs w:val="26"/>
          <w:lang w:val="es-ES_tradnl" w:eastAsia="es-ES_tradnl"/>
        </w:rPr>
        <w:t>“M</w:t>
      </w:r>
      <w:r w:rsidRPr="007B5E46">
        <w:rPr>
          <w:rFonts w:eastAsia="Arial" w:cs="Arial"/>
          <w:bCs/>
          <w:sz w:val="26"/>
          <w:szCs w:val="26"/>
          <w:lang w:eastAsia="en-US"/>
        </w:rPr>
        <w:t>ediante el cual 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a la situación de contingencia de salud actual</w:t>
      </w:r>
      <w:r w:rsidRPr="007B5E46">
        <w:rPr>
          <w:rFonts w:eastAsia="Calibri" w:cs="Arial"/>
          <w:bCs/>
          <w:sz w:val="26"/>
          <w:szCs w:val="26"/>
          <w:lang w:eastAsia="en-US"/>
        </w:rPr>
        <w:t>”.</w:t>
      </w:r>
    </w:p>
    <w:p w14:paraId="59107831" w14:textId="77777777" w:rsidR="00EA48D0" w:rsidRPr="007B5E46" w:rsidRDefault="00EA48D0" w:rsidP="00EA48D0">
      <w:pPr>
        <w:jc w:val="right"/>
        <w:rPr>
          <w:rFonts w:eastAsia="Calibri" w:cs="Arial"/>
          <w:b/>
          <w:sz w:val="26"/>
          <w:szCs w:val="26"/>
          <w:lang w:eastAsia="en-US"/>
        </w:rPr>
      </w:pPr>
      <w:r w:rsidRPr="007B5E46">
        <w:rPr>
          <w:rFonts w:eastAsia="Calibri" w:cs="Arial"/>
          <w:b/>
          <w:sz w:val="26"/>
          <w:szCs w:val="26"/>
          <w:lang w:eastAsia="en-US"/>
        </w:rPr>
        <w:t>De urgente y Obvia Resolución</w:t>
      </w:r>
    </w:p>
    <w:p w14:paraId="67DFD613" w14:textId="77777777" w:rsidR="00EA48D0" w:rsidRPr="007B5E46" w:rsidRDefault="00EA48D0" w:rsidP="00EA48D0">
      <w:pPr>
        <w:ind w:firstLine="708"/>
        <w:rPr>
          <w:rFonts w:eastAsia="Calibri" w:cs="Arial"/>
          <w:b/>
          <w:sz w:val="26"/>
          <w:szCs w:val="26"/>
          <w:shd w:val="clear" w:color="auto" w:fill="FFFFFF"/>
          <w:lang w:val="es-ES" w:eastAsia="es-MX"/>
        </w:rPr>
      </w:pPr>
    </w:p>
    <w:p w14:paraId="2AF490D8" w14:textId="2BE9A846" w:rsidR="00EA48D0" w:rsidRPr="007B5E46" w:rsidRDefault="008A3DFA" w:rsidP="00EA48D0">
      <w:pPr>
        <w:ind w:firstLine="708"/>
        <w:rPr>
          <w:rFonts w:eastAsia="Calibri" w:cs="Arial"/>
          <w:sz w:val="26"/>
          <w:szCs w:val="26"/>
          <w:lang w:eastAsia="es-MX"/>
        </w:rPr>
      </w:pPr>
      <w:r>
        <w:rPr>
          <w:rFonts w:eastAsia="Arial" w:cs="Arial"/>
          <w:b/>
          <w:bCs/>
          <w:sz w:val="26"/>
          <w:szCs w:val="26"/>
          <w:lang w:eastAsia="en-US"/>
        </w:rPr>
        <w:t>K</w:t>
      </w:r>
      <w:r w:rsidR="00EA48D0" w:rsidRPr="007B5E46">
        <w:rPr>
          <w:rFonts w:eastAsia="Arial" w:cs="Arial"/>
          <w:b/>
          <w:bCs/>
          <w:sz w:val="26"/>
          <w:szCs w:val="26"/>
          <w:lang w:eastAsia="en-US"/>
        </w:rPr>
        <w:t>.-</w:t>
      </w:r>
      <w:r w:rsidR="00EA48D0" w:rsidRPr="007B5E46">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00EA48D0" w:rsidRPr="007B5E46">
        <w:rPr>
          <w:rFonts w:eastAsia="Calibri" w:cs="Arial"/>
          <w:sz w:val="26"/>
          <w:szCs w:val="26"/>
          <w:lang w:val="es-ES_tradnl" w:eastAsia="es-ES_tradnl"/>
        </w:rPr>
        <w:t>por conducto del Diputado Jesús Andrés Loya Cardona,</w:t>
      </w:r>
      <w:r w:rsidR="00EA48D0" w:rsidRPr="007B5E46">
        <w:rPr>
          <w:rFonts w:eastAsia="Calibri" w:cs="Arial"/>
          <w:sz w:val="26"/>
          <w:szCs w:val="26"/>
          <w:lang w:eastAsia="en-US"/>
        </w:rPr>
        <w:t xml:space="preserve"> “</w:t>
      </w:r>
      <w:r w:rsidR="00EA48D0" w:rsidRPr="007B5E46">
        <w:rPr>
          <w:rFonts w:eastAsia="Calibri" w:cs="Arial"/>
          <w:sz w:val="26"/>
          <w:szCs w:val="26"/>
          <w:lang w:eastAsia="es-MX"/>
        </w:rPr>
        <w:t xml:space="preserve">Con el objeto de exhortar a la </w:t>
      </w:r>
      <w:r w:rsidR="00A5440E" w:rsidRPr="007B5E46">
        <w:rPr>
          <w:rFonts w:eastAsia="Calibri" w:cs="Arial"/>
          <w:sz w:val="26"/>
          <w:szCs w:val="26"/>
          <w:lang w:eastAsia="es-MX"/>
        </w:rPr>
        <w:t xml:space="preserve">Secretaría </w:t>
      </w:r>
      <w:r w:rsidR="00EA48D0" w:rsidRPr="007B5E46">
        <w:rPr>
          <w:rFonts w:eastAsia="Calibri" w:cs="Arial"/>
          <w:sz w:val="26"/>
          <w:szCs w:val="26"/>
          <w:lang w:eastAsia="es-MX"/>
        </w:rPr>
        <w:t xml:space="preserve">del </w:t>
      </w:r>
      <w:r w:rsidR="00A5440E" w:rsidRPr="007B5E46">
        <w:rPr>
          <w:rFonts w:eastAsia="Calibri" w:cs="Arial"/>
          <w:sz w:val="26"/>
          <w:szCs w:val="26"/>
          <w:lang w:eastAsia="es-MX"/>
        </w:rPr>
        <w:t xml:space="preserve">Trabajo </w:t>
      </w:r>
      <w:r w:rsidR="00EA48D0" w:rsidRPr="007B5E46">
        <w:rPr>
          <w:rFonts w:eastAsia="Calibri" w:cs="Arial"/>
          <w:sz w:val="26"/>
          <w:szCs w:val="26"/>
          <w:lang w:eastAsia="es-MX"/>
        </w:rPr>
        <w:t xml:space="preserve">y </w:t>
      </w:r>
      <w:r w:rsidR="00A5440E" w:rsidRPr="007B5E46">
        <w:rPr>
          <w:rFonts w:eastAsia="Calibri" w:cs="Arial"/>
          <w:sz w:val="26"/>
          <w:szCs w:val="26"/>
          <w:lang w:eastAsia="es-MX"/>
        </w:rPr>
        <w:t xml:space="preserve">Previsión Social </w:t>
      </w:r>
      <w:r w:rsidR="00EA48D0" w:rsidRPr="007B5E46">
        <w:rPr>
          <w:rFonts w:eastAsia="Calibri" w:cs="Arial"/>
          <w:sz w:val="26"/>
          <w:szCs w:val="26"/>
          <w:lang w:eastAsia="es-MX"/>
        </w:rPr>
        <w:t xml:space="preserve">del gobierno federal, a verificar el cumplimiento de la </w:t>
      </w:r>
      <w:r w:rsidR="00A5440E" w:rsidRPr="007B5E46">
        <w:rPr>
          <w:rFonts w:eastAsia="Calibri" w:cs="Arial"/>
          <w:sz w:val="26"/>
          <w:szCs w:val="26"/>
          <w:lang w:eastAsia="es-MX"/>
        </w:rPr>
        <w:t>Norma Oficial Mexicana NOM</w:t>
      </w:r>
      <w:r w:rsidR="00EA48D0" w:rsidRPr="007B5E46">
        <w:rPr>
          <w:rFonts w:eastAsia="Calibri" w:cs="Arial"/>
          <w:sz w:val="26"/>
          <w:szCs w:val="26"/>
          <w:lang w:eastAsia="es-MX"/>
        </w:rPr>
        <w:t>-035-</w:t>
      </w:r>
      <w:r w:rsidR="00A5440E" w:rsidRPr="007B5E46">
        <w:rPr>
          <w:rFonts w:eastAsia="Calibri" w:cs="Arial"/>
          <w:sz w:val="26"/>
          <w:szCs w:val="26"/>
          <w:lang w:eastAsia="es-MX"/>
        </w:rPr>
        <w:t>STPS</w:t>
      </w:r>
      <w:r w:rsidR="00EA48D0" w:rsidRPr="007B5E46">
        <w:rPr>
          <w:rFonts w:eastAsia="Calibri" w:cs="Arial"/>
          <w:sz w:val="26"/>
          <w:szCs w:val="26"/>
          <w:lang w:eastAsia="es-MX"/>
        </w:rPr>
        <w:t xml:space="preserve">-2018 en todos los centros de trabajo del país, a fin de que se apliquen las medidas de prevención y atención necesarias para reducir el impacto en la salud mental de sus empleados y los factores de riesgo psicosocial producto de la actual situación sanitaria ocasionada por el </w:t>
      </w:r>
      <w:r w:rsidR="00A5440E" w:rsidRPr="007B5E46">
        <w:rPr>
          <w:rFonts w:eastAsia="Calibri" w:cs="Arial"/>
          <w:sz w:val="26"/>
          <w:szCs w:val="26"/>
          <w:lang w:eastAsia="es-MX"/>
        </w:rPr>
        <w:t>COVID</w:t>
      </w:r>
      <w:r w:rsidR="00EA48D0" w:rsidRPr="007B5E46">
        <w:rPr>
          <w:rFonts w:eastAsia="Calibri" w:cs="Arial"/>
          <w:sz w:val="26"/>
          <w:szCs w:val="26"/>
          <w:lang w:eastAsia="es-MX"/>
        </w:rPr>
        <w:t>-19</w:t>
      </w:r>
      <w:r w:rsidR="00EA48D0" w:rsidRPr="007B5E46">
        <w:rPr>
          <w:rFonts w:eastAsia="Calibri" w:cs="Arial"/>
          <w:sz w:val="26"/>
          <w:szCs w:val="26"/>
          <w:lang w:eastAsia="en-US"/>
        </w:rPr>
        <w:t>”.</w:t>
      </w:r>
    </w:p>
    <w:p w14:paraId="0365744E" w14:textId="77777777" w:rsidR="00EA48D0" w:rsidRPr="007B5E46" w:rsidRDefault="00EA48D0" w:rsidP="00EA48D0">
      <w:pPr>
        <w:ind w:firstLine="708"/>
        <w:jc w:val="right"/>
        <w:rPr>
          <w:rFonts w:eastAsia="Calibri" w:cs="Arial"/>
          <w:b/>
          <w:sz w:val="26"/>
          <w:szCs w:val="26"/>
          <w:lang w:eastAsia="en-US"/>
        </w:rPr>
      </w:pPr>
      <w:r w:rsidRPr="007B5E46">
        <w:rPr>
          <w:rFonts w:eastAsia="Calibri" w:cs="Arial"/>
          <w:b/>
          <w:sz w:val="26"/>
          <w:szCs w:val="26"/>
          <w:lang w:eastAsia="en-US"/>
        </w:rPr>
        <w:t>De urgente y Obvia Resolución</w:t>
      </w:r>
    </w:p>
    <w:p w14:paraId="662B92E6" w14:textId="77777777" w:rsidR="00EA48D0" w:rsidRPr="007B5E46" w:rsidRDefault="00EA48D0" w:rsidP="00EA48D0">
      <w:pPr>
        <w:rPr>
          <w:rFonts w:eastAsia="Calibri" w:cs="Arial"/>
          <w:b/>
          <w:sz w:val="26"/>
          <w:szCs w:val="26"/>
          <w:lang w:eastAsia="en-US"/>
        </w:rPr>
      </w:pPr>
    </w:p>
    <w:p w14:paraId="30AF7518" w14:textId="3BAB3ABE" w:rsidR="00EA48D0" w:rsidRPr="007B5E46" w:rsidRDefault="008A3DFA" w:rsidP="00EA48D0">
      <w:pPr>
        <w:ind w:firstLine="709"/>
        <w:rPr>
          <w:rFonts w:eastAsia="Calibri" w:cs="Arial"/>
          <w:sz w:val="26"/>
          <w:szCs w:val="26"/>
          <w:lang w:eastAsia="en-US"/>
        </w:rPr>
      </w:pPr>
      <w:r>
        <w:rPr>
          <w:rFonts w:eastAsia="Calibri" w:cs="Arial"/>
          <w:b/>
          <w:bCs/>
          <w:sz w:val="26"/>
          <w:szCs w:val="26"/>
          <w:lang w:eastAsia="en-US"/>
        </w:rPr>
        <w:t>L</w:t>
      </w:r>
      <w:r w:rsidR="00EA48D0" w:rsidRPr="007B5E46">
        <w:rPr>
          <w:rFonts w:eastAsia="Calibri" w:cs="Arial"/>
          <w:b/>
          <w:bCs/>
          <w:sz w:val="26"/>
          <w:szCs w:val="26"/>
          <w:lang w:eastAsia="en-US"/>
        </w:rPr>
        <w:t>.-</w:t>
      </w:r>
      <w:r w:rsidR="00EA48D0" w:rsidRPr="007B5E46">
        <w:rPr>
          <w:rFonts w:eastAsia="Calibri" w:cs="Arial"/>
          <w:bCs/>
          <w:sz w:val="26"/>
          <w:szCs w:val="26"/>
          <w:lang w:eastAsia="en-US"/>
        </w:rPr>
        <w:t xml:space="preserve"> Proposición con punto de acuerdo que presenta el Diputado Gerardo Abraham Aguado Gómez, en conjunto con las y los Diputados integrantes del Grupo Parlamentario </w:t>
      </w:r>
      <w:r w:rsidR="00A5440E" w:rsidRPr="007B5E46">
        <w:rPr>
          <w:rFonts w:eastAsia="Calibri" w:cs="Arial"/>
          <w:bCs/>
          <w:sz w:val="26"/>
          <w:szCs w:val="26"/>
          <w:lang w:eastAsia="en-US"/>
        </w:rPr>
        <w:t>“D</w:t>
      </w:r>
      <w:r w:rsidR="00EA48D0" w:rsidRPr="007B5E46">
        <w:rPr>
          <w:rFonts w:eastAsia="Calibri" w:cs="Arial"/>
          <w:bCs/>
          <w:sz w:val="26"/>
          <w:szCs w:val="26"/>
          <w:lang w:eastAsia="en-US"/>
        </w:rPr>
        <w:t>el Partido Acción Nacional</w:t>
      </w:r>
      <w:r w:rsidR="00A5440E" w:rsidRPr="007B5E46">
        <w:rPr>
          <w:rFonts w:eastAsia="Calibri" w:cs="Arial"/>
          <w:bCs/>
          <w:sz w:val="26"/>
          <w:szCs w:val="26"/>
          <w:lang w:eastAsia="en-US"/>
        </w:rPr>
        <w:t>”</w:t>
      </w:r>
      <w:r w:rsidR="00EA48D0" w:rsidRPr="007B5E46">
        <w:rPr>
          <w:rFonts w:eastAsia="Calibri" w:cs="Arial"/>
          <w:bCs/>
          <w:sz w:val="26"/>
          <w:szCs w:val="26"/>
          <w:lang w:eastAsia="en-US"/>
        </w:rPr>
        <w:t>, “</w:t>
      </w:r>
      <w:r w:rsidR="00EA48D0" w:rsidRPr="007B5E46">
        <w:rPr>
          <w:rFonts w:eastAsia="Calibri" w:cs="Arial"/>
          <w:sz w:val="26"/>
          <w:szCs w:val="26"/>
          <w:lang w:eastAsia="en-US"/>
        </w:rPr>
        <w:t>con objeto de que este H. Pleno solicite al titular de la Secretaría de Vivienda y Ordenamiento Territorial que, conforme a sus atribuciones y en coordinación con los ayuntamientos de Torreón y Matamoros, inicie el proceso de extinción del organismo conocido como “SIMAS Rural” y sus funciones y activos pasen a formar parte de Simas Torreón”.</w:t>
      </w:r>
    </w:p>
    <w:p w14:paraId="562BF701" w14:textId="77777777" w:rsidR="00EA48D0" w:rsidRPr="007B5E46" w:rsidRDefault="00EA48D0" w:rsidP="00EA48D0">
      <w:pPr>
        <w:jc w:val="right"/>
        <w:rPr>
          <w:rFonts w:eastAsia="Calibri" w:cs="Arial"/>
          <w:b/>
          <w:sz w:val="26"/>
          <w:szCs w:val="26"/>
          <w:lang w:eastAsia="en-US"/>
        </w:rPr>
      </w:pPr>
      <w:r w:rsidRPr="007B5E46">
        <w:rPr>
          <w:rFonts w:eastAsia="Calibri" w:cs="Arial"/>
          <w:b/>
          <w:sz w:val="26"/>
          <w:szCs w:val="26"/>
          <w:lang w:eastAsia="en-US"/>
        </w:rPr>
        <w:t>De urgente y Obvia Resolución</w:t>
      </w:r>
    </w:p>
    <w:p w14:paraId="6FAFC0AB" w14:textId="77777777" w:rsidR="00EA48D0" w:rsidRPr="007B5E46" w:rsidRDefault="00EA48D0" w:rsidP="00EA48D0">
      <w:pPr>
        <w:ind w:firstLine="709"/>
        <w:rPr>
          <w:rFonts w:eastAsia="Calibri" w:cs="Arial"/>
          <w:b/>
          <w:sz w:val="26"/>
          <w:szCs w:val="26"/>
          <w:lang w:eastAsia="es-MX"/>
        </w:rPr>
      </w:pPr>
    </w:p>
    <w:p w14:paraId="447F621F" w14:textId="2174A86E" w:rsidR="00EA48D0" w:rsidRPr="007B5E46" w:rsidRDefault="008A3DFA" w:rsidP="00EA48D0">
      <w:pPr>
        <w:ind w:firstLine="709"/>
        <w:rPr>
          <w:rFonts w:eastAsia="Calibri" w:cs="Arial"/>
          <w:sz w:val="26"/>
          <w:szCs w:val="26"/>
          <w:lang w:eastAsia="en-US"/>
        </w:rPr>
      </w:pPr>
      <w:r>
        <w:rPr>
          <w:rFonts w:eastAsia="Calibri" w:cs="Arial"/>
          <w:b/>
          <w:sz w:val="26"/>
          <w:szCs w:val="26"/>
          <w:lang w:eastAsia="es-MX"/>
        </w:rPr>
        <w:lastRenderedPageBreak/>
        <w:t>M</w:t>
      </w:r>
      <w:r w:rsidR="00EA48D0" w:rsidRPr="007B5E46">
        <w:rPr>
          <w:rFonts w:eastAsia="Calibri" w:cs="Arial"/>
          <w:b/>
          <w:sz w:val="26"/>
          <w:szCs w:val="26"/>
          <w:lang w:eastAsia="es-MX"/>
        </w:rPr>
        <w:t>.-</w:t>
      </w:r>
      <w:r w:rsidR="00EA48D0" w:rsidRPr="007B5E46">
        <w:rPr>
          <w:rFonts w:eastAsia="Calibri" w:cs="Arial"/>
          <w:sz w:val="26"/>
          <w:szCs w:val="26"/>
          <w:lang w:eastAsia="es-MX"/>
        </w:rPr>
        <w:t xml:space="preserve"> </w:t>
      </w:r>
      <w:r w:rsidR="00EA48D0" w:rsidRPr="007B5E46">
        <w:rPr>
          <w:rFonts w:eastAsia="Calibri" w:cs="Arial"/>
          <w:sz w:val="26"/>
          <w:szCs w:val="26"/>
          <w:lang w:eastAsia="en-US"/>
        </w:rPr>
        <w:t xml:space="preserve">Proposición con Punto de Acuerdo que  presenta la Diputada Rosa Nilda González Noriega conjuntamente con los Diputados integrantes del Grupo Parlamentario </w:t>
      </w:r>
      <w:r w:rsidR="00A5440E" w:rsidRPr="007B5E46">
        <w:rPr>
          <w:rFonts w:eastAsia="Calibri" w:cs="Arial"/>
          <w:sz w:val="26"/>
          <w:szCs w:val="26"/>
          <w:lang w:eastAsia="en-US"/>
        </w:rPr>
        <w:t>“D</w:t>
      </w:r>
      <w:r w:rsidR="00EA48D0" w:rsidRPr="007B5E46">
        <w:rPr>
          <w:rFonts w:eastAsia="Calibri" w:cs="Arial"/>
          <w:sz w:val="26"/>
          <w:szCs w:val="26"/>
          <w:lang w:eastAsia="en-US"/>
        </w:rPr>
        <w:t>el Partido Acción Nacional”, “Con el objeto de que esta Soberanía, por conducto de la Comisión de Desarrollo Urbano, Infraestructura, Transporte y Movilidad Sustentable, considere la posibilidad de solicitar a la Secretaría de Infraestructura, Desarrollo Urbano y Movilidad; del Gobierno del Estado que reconsidere los lineamientos que tiene para la operación de las unidades de transporte público, buscando que puedan brindar el servicio las que se encuentran en buenas condiciones físicas y mecánicas, y no solo por su modelo</w:t>
      </w:r>
      <w:r w:rsidR="00A5440E" w:rsidRPr="007B5E46">
        <w:rPr>
          <w:rFonts w:eastAsia="Calibri" w:cs="Arial"/>
          <w:sz w:val="26"/>
          <w:szCs w:val="26"/>
          <w:lang w:eastAsia="en-US"/>
        </w:rPr>
        <w:t>”</w:t>
      </w:r>
      <w:r w:rsidR="00EA48D0" w:rsidRPr="007B5E46">
        <w:rPr>
          <w:rFonts w:eastAsia="Calibri" w:cs="Arial"/>
          <w:sz w:val="26"/>
          <w:szCs w:val="26"/>
          <w:lang w:eastAsia="en-US"/>
        </w:rPr>
        <w:t>.</w:t>
      </w:r>
    </w:p>
    <w:p w14:paraId="65E41ECB" w14:textId="77777777" w:rsidR="00EA48D0" w:rsidRPr="007B5E46" w:rsidRDefault="00EA48D0" w:rsidP="00EA48D0">
      <w:pPr>
        <w:widowControl w:val="0"/>
        <w:rPr>
          <w:rFonts w:eastAsia="Calibri" w:cs="Arial"/>
          <w:b/>
          <w:sz w:val="26"/>
          <w:szCs w:val="26"/>
          <w:lang w:eastAsia="en-US"/>
        </w:rPr>
      </w:pPr>
    </w:p>
    <w:p w14:paraId="7B7E4249" w14:textId="77777777" w:rsidR="00EA48D0" w:rsidRPr="007B5E46" w:rsidRDefault="00EA48D0" w:rsidP="00EA48D0">
      <w:pPr>
        <w:widowControl w:val="0"/>
        <w:ind w:firstLine="708"/>
        <w:rPr>
          <w:rFonts w:eastAsia="Calibri" w:cs="Arial"/>
          <w:sz w:val="26"/>
          <w:szCs w:val="26"/>
          <w:lang w:eastAsia="en-US"/>
        </w:rPr>
      </w:pPr>
      <w:r w:rsidRPr="007B5E46">
        <w:rPr>
          <w:rFonts w:eastAsia="Calibri" w:cs="Arial"/>
          <w:b/>
          <w:sz w:val="26"/>
          <w:szCs w:val="26"/>
          <w:lang w:eastAsia="en-US"/>
        </w:rPr>
        <w:t>11.-</w:t>
      </w:r>
      <w:r w:rsidRPr="007B5E46">
        <w:rPr>
          <w:rFonts w:eastAsia="Calibri" w:cs="Arial"/>
          <w:sz w:val="26"/>
          <w:szCs w:val="26"/>
          <w:lang w:eastAsia="en-US"/>
        </w:rPr>
        <w:t xml:space="preserve"> Agenda Política:</w:t>
      </w:r>
    </w:p>
    <w:p w14:paraId="35C1E3FB" w14:textId="77777777" w:rsidR="00EA48D0" w:rsidRPr="007B5E46" w:rsidRDefault="00EA48D0" w:rsidP="00EA48D0">
      <w:pPr>
        <w:ind w:firstLine="709"/>
        <w:rPr>
          <w:rFonts w:eastAsia="Arial" w:cs="Arial"/>
          <w:b/>
          <w:bCs/>
          <w:sz w:val="26"/>
          <w:szCs w:val="26"/>
          <w:lang w:eastAsia="en-US"/>
        </w:rPr>
      </w:pPr>
    </w:p>
    <w:p w14:paraId="6A53D897" w14:textId="77777777" w:rsidR="00EA48D0" w:rsidRPr="007B5E46" w:rsidRDefault="00EA48D0" w:rsidP="00EA48D0">
      <w:pPr>
        <w:ind w:firstLine="708"/>
        <w:rPr>
          <w:rFonts w:eastAsia="Arial" w:cs="Arial"/>
          <w:sz w:val="26"/>
          <w:szCs w:val="26"/>
          <w:lang w:eastAsia="es-MX"/>
        </w:rPr>
      </w:pPr>
      <w:r w:rsidRPr="007B5E46">
        <w:rPr>
          <w:rFonts w:eastAsia="Arial" w:cs="Arial"/>
          <w:b/>
          <w:sz w:val="26"/>
          <w:szCs w:val="26"/>
          <w:lang w:eastAsia="es-MX"/>
        </w:rPr>
        <w:t>A.-</w:t>
      </w:r>
      <w:r w:rsidRPr="007B5E46">
        <w:rPr>
          <w:rFonts w:eastAsia="Arial" w:cs="Arial"/>
          <w:sz w:val="26"/>
          <w:szCs w:val="26"/>
          <w:lang w:eastAsia="es-MX"/>
        </w:rPr>
        <w:t xml:space="preserve"> Pronunciamiento que presentan las Diputadas y Diputados integrantes del Grupo Parlamentario “Gral. Andrés S. Viesca”, del Partido Revolucionario Institucional, por conducto de la Diputada Diana Patricia González Soto, “Con motivo de la “Campaña cuenta hasta 10” presentada por el gobierno federal contra la violencia de género”. </w:t>
      </w:r>
    </w:p>
    <w:p w14:paraId="2DA912D7" w14:textId="77777777" w:rsidR="00EA48D0" w:rsidRPr="007B5E46" w:rsidRDefault="00EA48D0" w:rsidP="00EA48D0">
      <w:pPr>
        <w:rPr>
          <w:rFonts w:eastAsia="Calibri" w:cs="Arial"/>
          <w:color w:val="000000"/>
          <w:sz w:val="26"/>
          <w:szCs w:val="26"/>
          <w:lang w:eastAsia="en-US"/>
        </w:rPr>
      </w:pPr>
    </w:p>
    <w:p w14:paraId="4A4490DB" w14:textId="5F8E583E" w:rsidR="00EA48D0" w:rsidRPr="007B5E46" w:rsidRDefault="00EA48D0" w:rsidP="00EA48D0">
      <w:pPr>
        <w:ind w:firstLine="708"/>
        <w:rPr>
          <w:rFonts w:eastAsia="Calibri" w:cs="Arial"/>
          <w:color w:val="000000"/>
          <w:sz w:val="26"/>
          <w:szCs w:val="26"/>
          <w:lang w:eastAsia="en-US"/>
        </w:rPr>
      </w:pPr>
      <w:r w:rsidRPr="007B5E46">
        <w:rPr>
          <w:rFonts w:eastAsia="Calibri" w:cs="Arial"/>
          <w:b/>
          <w:color w:val="000000"/>
          <w:sz w:val="26"/>
          <w:szCs w:val="26"/>
          <w:lang w:eastAsia="en-US"/>
        </w:rPr>
        <w:t>B.-</w:t>
      </w:r>
      <w:r w:rsidRPr="007B5E46">
        <w:rPr>
          <w:rFonts w:eastAsia="Calibri" w:cs="Arial"/>
          <w:color w:val="000000"/>
          <w:sz w:val="26"/>
          <w:szCs w:val="26"/>
          <w:lang w:eastAsia="en-US"/>
        </w:rPr>
        <w:t xml:space="preserve"> Pronunciamiento que presenta la Diputada Claudia Isela Ramírez Pineda, de la Fracción Parlamentaria “Elvia Carrillo Puerto”, del Partido de la Revolución Democrática, </w:t>
      </w:r>
      <w:r w:rsidR="00CA483B" w:rsidRPr="007B5E46">
        <w:rPr>
          <w:rFonts w:eastAsia="Calibri" w:cs="Arial"/>
          <w:color w:val="000000"/>
          <w:sz w:val="26"/>
          <w:szCs w:val="26"/>
          <w:lang w:eastAsia="en-US"/>
        </w:rPr>
        <w:t>“P</w:t>
      </w:r>
      <w:r w:rsidRPr="007B5E46">
        <w:rPr>
          <w:rFonts w:eastAsia="Calibri" w:cs="Arial"/>
          <w:color w:val="000000"/>
          <w:sz w:val="26"/>
          <w:szCs w:val="26"/>
          <w:lang w:eastAsia="en-US"/>
        </w:rPr>
        <w:t xml:space="preserve">ara felicitar a los Diputados de oposición que evitaron la aprobación de diversas normas que atentan contra la educación sexual, reproductiva y de género, conocidas como pin parental”. </w:t>
      </w:r>
    </w:p>
    <w:p w14:paraId="4375F7BA" w14:textId="77777777" w:rsidR="00EA48D0" w:rsidRPr="007B5E46" w:rsidRDefault="00EA48D0" w:rsidP="00EA48D0">
      <w:pPr>
        <w:rPr>
          <w:rFonts w:eastAsia="Calibri" w:cs="Arial"/>
          <w:sz w:val="26"/>
          <w:szCs w:val="26"/>
          <w:lang w:eastAsia="en-US"/>
        </w:rPr>
      </w:pPr>
    </w:p>
    <w:p w14:paraId="1FAD7011" w14:textId="126D0259" w:rsidR="00EA48D0" w:rsidRPr="007B5E46" w:rsidRDefault="00EA48D0" w:rsidP="00EA48D0">
      <w:pPr>
        <w:ind w:firstLine="708"/>
        <w:rPr>
          <w:rFonts w:eastAsia="Calibri" w:cs="Arial"/>
          <w:b/>
          <w:sz w:val="26"/>
          <w:szCs w:val="26"/>
          <w:lang w:eastAsia="en-US"/>
        </w:rPr>
      </w:pPr>
      <w:r w:rsidRPr="007B5E46">
        <w:rPr>
          <w:rFonts w:eastAsia="Calibri" w:cs="Arial"/>
          <w:b/>
          <w:noProof/>
          <w:sz w:val="26"/>
          <w:szCs w:val="26"/>
          <w:lang w:eastAsia="es-MX"/>
        </w:rPr>
        <w:drawing>
          <wp:anchor distT="0" distB="0" distL="114300" distR="114300" simplePos="0" relativeHeight="251670528" behindDoc="1" locked="0" layoutInCell="1" allowOverlap="1" wp14:anchorId="5ED16221" wp14:editId="21AE7A36">
            <wp:simplePos x="0" y="0"/>
            <wp:positionH relativeFrom="column">
              <wp:posOffset>7387590</wp:posOffset>
            </wp:positionH>
            <wp:positionV relativeFrom="paragraph">
              <wp:posOffset>-157480</wp:posOffset>
            </wp:positionV>
            <wp:extent cx="885825" cy="533400"/>
            <wp:effectExtent l="0" t="0" r="9525" b="0"/>
            <wp:wrapNone/>
            <wp:docPr id="247" name="Imagen 247"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E46">
        <w:rPr>
          <w:rFonts w:eastAsia="Calibri" w:cs="Arial"/>
          <w:b/>
          <w:sz w:val="26"/>
          <w:szCs w:val="26"/>
          <w:lang w:eastAsia="en-US"/>
        </w:rPr>
        <w:t>C.-</w:t>
      </w:r>
      <w:r w:rsidRPr="007B5E46">
        <w:rPr>
          <w:rFonts w:eastAsia="Calibri" w:cs="Arial"/>
          <w:sz w:val="26"/>
          <w:szCs w:val="26"/>
          <w:lang w:eastAsia="en-US"/>
        </w:rPr>
        <w:t xml:space="preserve"> Pronunciamiento que presenta el Diputado Edgar Sánchez Garza, </w:t>
      </w:r>
      <w:r w:rsidRPr="007B5E46">
        <w:rPr>
          <w:rFonts w:eastAsia="Calibri" w:cs="Arial"/>
          <w:color w:val="000000"/>
          <w:sz w:val="26"/>
          <w:szCs w:val="26"/>
          <w:lang w:eastAsia="en-US"/>
        </w:rPr>
        <w:t xml:space="preserve">de </w:t>
      </w:r>
      <w:r w:rsidRPr="007B5E46">
        <w:rPr>
          <w:rFonts w:eastAsia="Calibri" w:cs="Arial"/>
          <w:sz w:val="26"/>
          <w:szCs w:val="26"/>
          <w:lang w:eastAsia="en-US"/>
        </w:rPr>
        <w:t xml:space="preserve">la Fracción Parlamentaria </w:t>
      </w:r>
      <w:r w:rsidR="00CA483B" w:rsidRPr="007B5E46">
        <w:rPr>
          <w:rFonts w:eastAsia="Calibri" w:cs="Arial"/>
          <w:sz w:val="26"/>
          <w:szCs w:val="26"/>
          <w:lang w:eastAsia="en-US"/>
        </w:rPr>
        <w:t>“</w:t>
      </w:r>
      <w:r w:rsidRPr="007B5E46">
        <w:rPr>
          <w:rFonts w:eastAsia="Calibri" w:cs="Arial"/>
          <w:sz w:val="26"/>
          <w:szCs w:val="26"/>
          <w:lang w:eastAsia="en-US"/>
        </w:rPr>
        <w:t>General Francisco L. Urquizo</w:t>
      </w:r>
      <w:r w:rsidR="00CA483B" w:rsidRPr="007B5E46">
        <w:rPr>
          <w:rFonts w:eastAsia="Calibri" w:cs="Arial"/>
          <w:sz w:val="26"/>
          <w:szCs w:val="26"/>
          <w:lang w:eastAsia="en-US"/>
        </w:rPr>
        <w:t>”</w:t>
      </w:r>
      <w:r w:rsidRPr="007B5E46">
        <w:rPr>
          <w:rFonts w:eastAsia="Calibri" w:cs="Arial"/>
          <w:sz w:val="26"/>
          <w:szCs w:val="26"/>
          <w:lang w:eastAsia="en-US"/>
        </w:rPr>
        <w:t xml:space="preserve">, </w:t>
      </w:r>
      <w:r w:rsidR="00CA483B" w:rsidRPr="007B5E46">
        <w:rPr>
          <w:rFonts w:eastAsia="Calibri" w:cs="Arial"/>
          <w:sz w:val="26"/>
          <w:szCs w:val="26"/>
          <w:lang w:eastAsia="en-US"/>
        </w:rPr>
        <w:t>“C</w:t>
      </w:r>
      <w:r w:rsidRPr="007B5E46">
        <w:rPr>
          <w:rFonts w:eastAsia="Calibri" w:cs="Arial"/>
          <w:sz w:val="26"/>
          <w:szCs w:val="26"/>
          <w:lang w:eastAsia="en-US"/>
        </w:rPr>
        <w:t>on relación al Día Mundial del Medio Ambiente”.</w:t>
      </w:r>
    </w:p>
    <w:p w14:paraId="5BB0F951" w14:textId="77777777" w:rsidR="00EA48D0" w:rsidRPr="007B5E46" w:rsidRDefault="00EA48D0" w:rsidP="00EA48D0">
      <w:pPr>
        <w:jc w:val="left"/>
        <w:rPr>
          <w:rFonts w:eastAsia="Calibri" w:cs="Arial"/>
          <w:sz w:val="26"/>
          <w:szCs w:val="26"/>
          <w:lang w:eastAsia="en-US"/>
        </w:rPr>
      </w:pPr>
    </w:p>
    <w:p w14:paraId="2F597AA8" w14:textId="77777777" w:rsidR="00EA48D0" w:rsidRPr="007B5E46" w:rsidRDefault="00EA48D0" w:rsidP="00EA48D0">
      <w:pPr>
        <w:ind w:firstLine="708"/>
        <w:rPr>
          <w:rFonts w:eastAsia="Calibri" w:cs="Arial"/>
          <w:snapToGrid w:val="0"/>
          <w:sz w:val="26"/>
          <w:szCs w:val="26"/>
          <w:lang w:eastAsia="en-US"/>
        </w:rPr>
      </w:pPr>
      <w:r w:rsidRPr="007B5E46">
        <w:rPr>
          <w:rFonts w:eastAsia="Calibri" w:cs="Arial"/>
          <w:b/>
          <w:snapToGrid w:val="0"/>
          <w:sz w:val="26"/>
          <w:szCs w:val="26"/>
          <w:lang w:eastAsia="en-US"/>
        </w:rPr>
        <w:t>12.-</w:t>
      </w:r>
      <w:r w:rsidRPr="007B5E46">
        <w:rPr>
          <w:rFonts w:eastAsia="Calibri" w:cs="Arial"/>
          <w:snapToGrid w:val="0"/>
          <w:sz w:val="26"/>
          <w:szCs w:val="26"/>
          <w:lang w:eastAsia="en-US"/>
        </w:rPr>
        <w:t xml:space="preserve"> Clausura de la Sesión y citatorio para la próxima Sesión.</w:t>
      </w:r>
    </w:p>
    <w:p w14:paraId="16C35DE5" w14:textId="77777777" w:rsidR="00EA48D0" w:rsidRPr="007B5E46" w:rsidRDefault="00EA48D0" w:rsidP="00EA48D0">
      <w:pPr>
        <w:rPr>
          <w:rFonts w:eastAsia="Calibri" w:cs="Arial"/>
          <w:sz w:val="26"/>
          <w:szCs w:val="26"/>
          <w:lang w:val="es-ES" w:eastAsia="en-US"/>
        </w:rPr>
      </w:pPr>
    </w:p>
    <w:p w14:paraId="1A904075" w14:textId="77777777" w:rsidR="00753227" w:rsidRPr="00753227" w:rsidRDefault="00753227" w:rsidP="00753227">
      <w:pPr>
        <w:rPr>
          <w:rFonts w:ascii="Arial Narrow" w:eastAsia="Calibri" w:hAnsi="Arial Narrow" w:cs="Arial"/>
          <w:b/>
          <w:sz w:val="24"/>
          <w:szCs w:val="24"/>
          <w:lang w:val="es-ES" w:eastAsia="en-US"/>
        </w:rPr>
      </w:pPr>
    </w:p>
    <w:p w14:paraId="2B05771C" w14:textId="77777777" w:rsidR="00753227" w:rsidRPr="00753227" w:rsidRDefault="00753227" w:rsidP="00753227">
      <w:pPr>
        <w:rPr>
          <w:rFonts w:ascii="Arial Narrow" w:hAnsi="Arial Narrow"/>
          <w:sz w:val="24"/>
          <w:szCs w:val="24"/>
          <w:lang w:val="es-ES"/>
        </w:rPr>
      </w:pPr>
    </w:p>
    <w:p w14:paraId="0BB74644" w14:textId="77777777" w:rsidR="00753227" w:rsidRDefault="00753227">
      <w:pPr>
        <w:jc w:val="left"/>
        <w:rPr>
          <w:lang w:val="es-ES"/>
        </w:rPr>
      </w:pPr>
      <w:r>
        <w:rPr>
          <w:lang w:val="es-ES"/>
        </w:rPr>
        <w:br w:type="page"/>
      </w:r>
    </w:p>
    <w:p w14:paraId="2097D5E9" w14:textId="77777777" w:rsidR="00F21175" w:rsidRPr="00F21175" w:rsidRDefault="00F21175" w:rsidP="00F21175">
      <w:pPr>
        <w:rPr>
          <w:rFonts w:ascii="Tahoma" w:eastAsia="Calibri" w:hAnsi="Tahoma" w:cs="Tahoma"/>
          <w:b/>
          <w:sz w:val="16"/>
          <w:szCs w:val="16"/>
          <w:lang w:val="es-ES" w:eastAsia="en-US"/>
        </w:rPr>
      </w:pPr>
      <w:r w:rsidRPr="00F21175">
        <w:rPr>
          <w:rFonts w:ascii="Tahoma" w:eastAsia="Calibri" w:hAnsi="Tahoma" w:cs="Tahoma"/>
          <w:b/>
          <w:sz w:val="16"/>
          <w:szCs w:val="16"/>
          <w:lang w:val="es-ES" w:eastAsia="en-US"/>
        </w:rPr>
        <w:lastRenderedPageBreak/>
        <w:t>MINUTA DE LA DÉCIMA CUARTA SESIÓN DEL PRIMER PERIODO ORDINARIO DE SESIONES DEL TERCER AÑO DE EJERCICIO CONSTITUCIONAL DE LA SEXAGÉSIMA PRIMERA LEGISLATURA DEL CONGRESO DEL ESTADO, INDEPENDIENTE, LIBRE Y SOBERANO DE COAHUILA DE ZARAGOZA.</w:t>
      </w:r>
    </w:p>
    <w:p w14:paraId="7BF61B37" w14:textId="77777777" w:rsidR="00F21175" w:rsidRPr="00F21175" w:rsidRDefault="00F21175" w:rsidP="00F21175">
      <w:pPr>
        <w:rPr>
          <w:rFonts w:ascii="Tahoma" w:eastAsia="Calibri" w:hAnsi="Tahoma" w:cs="Tahoma"/>
          <w:b/>
          <w:sz w:val="16"/>
          <w:szCs w:val="16"/>
          <w:lang w:val="es-ES" w:eastAsia="en-US"/>
        </w:rPr>
      </w:pPr>
    </w:p>
    <w:p w14:paraId="2B7F0970" w14:textId="77777777" w:rsidR="00F21175" w:rsidRPr="00F21175" w:rsidRDefault="00F21175" w:rsidP="00F21175">
      <w:pPr>
        <w:rPr>
          <w:rFonts w:ascii="Tahoma" w:eastAsia="Calibri" w:hAnsi="Tahoma" w:cs="Tahoma"/>
          <w:sz w:val="16"/>
          <w:szCs w:val="16"/>
          <w:lang w:val="es-ES" w:eastAsia="en-US"/>
        </w:rPr>
      </w:pPr>
      <w:r w:rsidRPr="00F21175">
        <w:rPr>
          <w:rFonts w:ascii="Tahoma" w:eastAsia="Calibri" w:hAnsi="Tahoma" w:cs="Tahoma"/>
          <w:sz w:val="16"/>
          <w:szCs w:val="16"/>
          <w:lang w:val="es-ES" w:eastAsia="en-US"/>
        </w:rPr>
        <w:t>EN LA CIUDAD DE SALTILLO, COAHUILA DE  ZARAGOZA, EN EL SALÓN DE SESIONES DEL CONGRESO DEL ESTADO INDEPENDIENTE, LIBRE Y SOBERANO DE COAHUILA DE ZARAGOZA,  SIENDO LAS 10 HORAS, CON 17 MINUTOS, DEL DÍA 27 DE MAYO DEL AÑO 2020, DIO INICIO LA SESIÓN ESTANDO PRESENTES 20 DE LOS 25 DE LOS INTEGRANTES DE LA LEGISLATURA, INFORMANDO LA PRESIDENCIA QUE LA DIPUTADA BLANCA EPPEN CANALES  Y LOS DIPUTADOS JOSÉ ANTONIO GARCÍA VILLA, Y EMILIO DE HOYOS MONTEMAYOR, DIERON AVISO QUE NO ASISTIRÍAN A LA SESIÓN POR CAUSA JUSTIFICADA, PASADO LO ANTERIOR LA PRESIDENCIA DECLARÓ ABIERTA LA SESIÓN Y VALIDOS LOS TRABAJOS QUE EN ELLA SE TRATARAN.</w:t>
      </w:r>
    </w:p>
    <w:p w14:paraId="4399DC4A" w14:textId="77777777" w:rsidR="00F21175" w:rsidRPr="00F21175" w:rsidRDefault="00F21175" w:rsidP="00F21175">
      <w:pPr>
        <w:rPr>
          <w:rFonts w:ascii="Tahoma" w:eastAsia="Calibri" w:hAnsi="Tahoma" w:cs="Tahoma"/>
          <w:sz w:val="16"/>
          <w:szCs w:val="16"/>
          <w:lang w:val="es-ES" w:eastAsia="en-US"/>
        </w:rPr>
      </w:pPr>
    </w:p>
    <w:p w14:paraId="00A4CB1E" w14:textId="77777777" w:rsidR="00F21175" w:rsidRPr="00F21175" w:rsidRDefault="00F21175" w:rsidP="00F21175">
      <w:pPr>
        <w:autoSpaceDE w:val="0"/>
        <w:autoSpaceDN w:val="0"/>
        <w:adjustRightInd w:val="0"/>
        <w:rPr>
          <w:rFonts w:ascii="Tahoma" w:hAnsi="Tahoma" w:cs="Tahoma"/>
          <w:snapToGrid w:val="0"/>
          <w:sz w:val="16"/>
          <w:szCs w:val="16"/>
        </w:rPr>
      </w:pPr>
      <w:r w:rsidRPr="00F21175">
        <w:rPr>
          <w:rFonts w:ascii="Tahoma" w:hAnsi="Tahoma" w:cs="Tahoma"/>
          <w:b/>
          <w:snapToGrid w:val="0"/>
          <w:sz w:val="16"/>
          <w:szCs w:val="16"/>
          <w:lang w:val="es-ES"/>
        </w:rPr>
        <w:t xml:space="preserve">1.- </w:t>
      </w:r>
      <w:r w:rsidRPr="00F21175">
        <w:rPr>
          <w:rFonts w:ascii="Tahoma" w:hAnsi="Tahoma" w:cs="Tahoma"/>
          <w:snapToGrid w:val="0"/>
          <w:sz w:val="16"/>
          <w:szCs w:val="16"/>
          <w:lang w:val="es-ES"/>
        </w:rPr>
        <w:t xml:space="preserve">SE DIO LECTURA AL ORDEN DEL DÍA, </w:t>
      </w:r>
      <w:r w:rsidRPr="00F21175">
        <w:rPr>
          <w:rFonts w:ascii="Tahoma" w:hAnsi="Tahoma" w:cs="Tahoma"/>
          <w:snapToGrid w:val="0"/>
          <w:sz w:val="16"/>
          <w:szCs w:val="16"/>
        </w:rPr>
        <w:t>APROBÁNDOSE POR UNANIMIDAD DE VOTOS, EN LOS TÉRMINOS QUE FUE LEÍDA.</w:t>
      </w:r>
    </w:p>
    <w:p w14:paraId="4D10F545" w14:textId="77777777" w:rsidR="00F21175" w:rsidRPr="00F21175" w:rsidRDefault="00F21175" w:rsidP="00F21175">
      <w:pPr>
        <w:autoSpaceDE w:val="0"/>
        <w:autoSpaceDN w:val="0"/>
        <w:adjustRightInd w:val="0"/>
        <w:rPr>
          <w:rFonts w:ascii="Tahoma" w:hAnsi="Tahoma" w:cs="Tahoma"/>
          <w:b/>
          <w:snapToGrid w:val="0"/>
          <w:sz w:val="16"/>
          <w:szCs w:val="16"/>
        </w:rPr>
      </w:pPr>
    </w:p>
    <w:p w14:paraId="1E9E3AD3" w14:textId="77777777" w:rsidR="00F21175" w:rsidRPr="00F21175" w:rsidRDefault="00F21175" w:rsidP="00F21175">
      <w:pPr>
        <w:autoSpaceDE w:val="0"/>
        <w:autoSpaceDN w:val="0"/>
        <w:adjustRightInd w:val="0"/>
        <w:rPr>
          <w:rFonts w:ascii="Tahoma" w:hAnsi="Tahoma" w:cs="Tahoma"/>
          <w:snapToGrid w:val="0"/>
          <w:sz w:val="16"/>
          <w:szCs w:val="16"/>
        </w:rPr>
      </w:pPr>
      <w:r w:rsidRPr="00F21175">
        <w:rPr>
          <w:rFonts w:ascii="Tahoma" w:hAnsi="Tahoma" w:cs="Tahoma"/>
          <w:b/>
          <w:snapToGrid w:val="0"/>
          <w:sz w:val="16"/>
          <w:szCs w:val="16"/>
        </w:rPr>
        <w:t xml:space="preserve">2.- </w:t>
      </w:r>
      <w:r w:rsidRPr="00F21175">
        <w:rPr>
          <w:rFonts w:ascii="Tahoma" w:hAnsi="Tahoma" w:cs="Tahoma"/>
          <w:snapToGrid w:val="0"/>
          <w:sz w:val="16"/>
          <w:szCs w:val="16"/>
        </w:rPr>
        <w:t>SE APROBÓ POR UNANIMIDAD DE VOTOS LA MINUTA DE LA SESIÓN ANTERIOR EN LOS TÉRMINOS QUE FUE LEÍDA, DISPENSÁNDOSE SU LECTURA.</w:t>
      </w:r>
    </w:p>
    <w:p w14:paraId="37437F07" w14:textId="77777777" w:rsidR="00F21175" w:rsidRPr="00F21175" w:rsidRDefault="00F21175" w:rsidP="00F21175">
      <w:pPr>
        <w:autoSpaceDE w:val="0"/>
        <w:autoSpaceDN w:val="0"/>
        <w:adjustRightInd w:val="0"/>
        <w:rPr>
          <w:rFonts w:ascii="Tahoma" w:hAnsi="Tahoma" w:cs="Tahoma"/>
          <w:snapToGrid w:val="0"/>
          <w:sz w:val="16"/>
          <w:szCs w:val="16"/>
        </w:rPr>
      </w:pPr>
    </w:p>
    <w:p w14:paraId="336D093C" w14:textId="77777777" w:rsidR="00F21175" w:rsidRPr="00F21175" w:rsidRDefault="00F21175" w:rsidP="00F21175">
      <w:pPr>
        <w:widowControl w:val="0"/>
        <w:rPr>
          <w:rFonts w:ascii="Tahoma" w:eastAsia="Calibri" w:hAnsi="Tahoma" w:cs="Tahoma"/>
          <w:snapToGrid w:val="0"/>
          <w:sz w:val="16"/>
          <w:szCs w:val="16"/>
        </w:rPr>
      </w:pPr>
      <w:r w:rsidRPr="00F21175">
        <w:rPr>
          <w:rFonts w:ascii="Tahoma" w:eastAsia="Calibri" w:hAnsi="Tahoma" w:cs="Tahoma"/>
          <w:b/>
          <w:snapToGrid w:val="0"/>
          <w:sz w:val="16"/>
          <w:szCs w:val="16"/>
          <w:lang w:val="es-ES"/>
        </w:rPr>
        <w:t xml:space="preserve">3.- </w:t>
      </w:r>
      <w:r w:rsidRPr="00F21175">
        <w:rPr>
          <w:rFonts w:ascii="Tahoma" w:eastAsia="Calibri" w:hAnsi="Tahoma" w:cs="Tahoma"/>
          <w:snapToGrid w:val="0"/>
          <w:sz w:val="16"/>
          <w:szCs w:val="16"/>
          <w:lang w:val="es-ES"/>
        </w:rPr>
        <w:t>SE DIO LECTURA DEL INFORME DE CORRESPONDENCIA Y DOCUMENTACIÓN RECIBIDA POR EL CONGRESO DEL ESTADO.</w:t>
      </w:r>
    </w:p>
    <w:p w14:paraId="79080687" w14:textId="77777777" w:rsidR="00F21175" w:rsidRPr="00F21175" w:rsidRDefault="00F21175" w:rsidP="00F21175">
      <w:pPr>
        <w:autoSpaceDE w:val="0"/>
        <w:autoSpaceDN w:val="0"/>
        <w:adjustRightInd w:val="0"/>
        <w:rPr>
          <w:rFonts w:ascii="Tahoma" w:hAnsi="Tahoma" w:cs="Tahoma"/>
          <w:b/>
          <w:snapToGrid w:val="0"/>
          <w:sz w:val="16"/>
          <w:szCs w:val="16"/>
        </w:rPr>
      </w:pPr>
    </w:p>
    <w:p w14:paraId="43EF710A" w14:textId="77777777" w:rsidR="00F21175" w:rsidRPr="00F21175" w:rsidRDefault="00F21175" w:rsidP="00F21175">
      <w:pPr>
        <w:widowControl w:val="0"/>
        <w:rPr>
          <w:rFonts w:ascii="Tahoma" w:eastAsia="Calibri" w:hAnsi="Tahoma" w:cs="Tahoma"/>
          <w:snapToGrid w:val="0"/>
          <w:sz w:val="16"/>
          <w:szCs w:val="16"/>
          <w:lang w:val="es-ES" w:eastAsia="en-US"/>
        </w:rPr>
      </w:pPr>
      <w:r w:rsidRPr="00F21175">
        <w:rPr>
          <w:rFonts w:ascii="Tahoma" w:eastAsia="Calibri" w:hAnsi="Tahoma" w:cs="Tahoma"/>
          <w:b/>
          <w:snapToGrid w:val="0"/>
          <w:sz w:val="16"/>
          <w:szCs w:val="16"/>
          <w:lang w:val="es-ES" w:eastAsia="en-US"/>
        </w:rPr>
        <w:t xml:space="preserve">4.- </w:t>
      </w:r>
      <w:r w:rsidRPr="00F21175">
        <w:rPr>
          <w:rFonts w:ascii="Tahoma" w:eastAsia="Calibri" w:hAnsi="Tahoma" w:cs="Tahoma"/>
          <w:snapToGrid w:val="0"/>
          <w:sz w:val="16"/>
          <w:szCs w:val="16"/>
          <w:lang w:val="es-ES" w:eastAsia="en-US"/>
        </w:rPr>
        <w:t>SE DISPENSO LA LECTURA DEL INFORME SOBRE EL TRÁMITE REALIZADO RESPECTO A LAS PROPOSICIONES CON PUNTOS DE ACUERDO QUE SE PRESENTARON EN LA SESIÓN ANTERIOR.</w:t>
      </w:r>
    </w:p>
    <w:p w14:paraId="53D05A2F" w14:textId="77777777" w:rsidR="00F21175" w:rsidRPr="00F21175" w:rsidRDefault="00F21175" w:rsidP="00F21175">
      <w:pPr>
        <w:widowControl w:val="0"/>
        <w:rPr>
          <w:rFonts w:ascii="Tahoma" w:hAnsi="Tahoma" w:cs="Tahoma"/>
          <w:b/>
          <w:snapToGrid w:val="0"/>
          <w:sz w:val="16"/>
          <w:szCs w:val="16"/>
          <w:lang w:val="es-ES"/>
        </w:rPr>
      </w:pPr>
    </w:p>
    <w:p w14:paraId="7B2096D6" w14:textId="77777777" w:rsidR="00F21175" w:rsidRPr="00F21175" w:rsidRDefault="00F21175" w:rsidP="00F21175">
      <w:pPr>
        <w:widowControl w:val="0"/>
        <w:rPr>
          <w:rFonts w:ascii="Tahoma" w:eastAsia="Calibri" w:hAnsi="Tahoma" w:cs="Tahoma"/>
          <w:snapToGrid w:val="0"/>
          <w:sz w:val="16"/>
          <w:szCs w:val="16"/>
          <w:lang w:eastAsia="en-US"/>
        </w:rPr>
      </w:pPr>
      <w:r w:rsidRPr="00F21175">
        <w:rPr>
          <w:rFonts w:ascii="Tahoma" w:eastAsia="Calibri" w:hAnsi="Tahoma" w:cs="Tahoma"/>
          <w:b/>
          <w:snapToGrid w:val="0"/>
          <w:sz w:val="16"/>
          <w:szCs w:val="16"/>
          <w:lang w:eastAsia="en-US"/>
        </w:rPr>
        <w:t xml:space="preserve">5.- </w:t>
      </w:r>
      <w:r w:rsidRPr="00F21175">
        <w:rPr>
          <w:rFonts w:ascii="Tahoma" w:eastAsia="Calibri" w:hAnsi="Tahoma" w:cs="Tahoma"/>
          <w:snapToGrid w:val="0"/>
          <w:sz w:val="16"/>
          <w:szCs w:val="16"/>
          <w:lang w:eastAsia="en-US"/>
        </w:rPr>
        <w:t>SE DISPENSÓ LA</w:t>
      </w:r>
      <w:r w:rsidRPr="00F21175">
        <w:rPr>
          <w:rFonts w:ascii="Tahoma" w:eastAsia="Calibri" w:hAnsi="Tahoma" w:cs="Tahoma"/>
          <w:b/>
          <w:snapToGrid w:val="0"/>
          <w:sz w:val="16"/>
          <w:szCs w:val="16"/>
          <w:lang w:eastAsia="en-US"/>
        </w:rPr>
        <w:t xml:space="preserve"> </w:t>
      </w:r>
      <w:r w:rsidRPr="00F21175">
        <w:rPr>
          <w:rFonts w:ascii="Tahoma" w:eastAsia="Calibri" w:hAnsi="Tahoma" w:cs="Tahoma"/>
          <w:snapToGrid w:val="0"/>
          <w:sz w:val="16"/>
          <w:szCs w:val="16"/>
          <w:lang w:eastAsia="en-US"/>
        </w:rPr>
        <w:t>LECTURA DEL INFORME SOBRE EL TRÁMITE REALIZADO RESPECTO A LAS PROPOSICIONES CON PUNTOS DE ACUERDO QUE SE PRESENTARON EN LA SESIÓN ANTERIOR.</w:t>
      </w:r>
    </w:p>
    <w:p w14:paraId="2C4780CF" w14:textId="77777777" w:rsidR="00F21175" w:rsidRPr="00F21175" w:rsidRDefault="00F21175" w:rsidP="00F21175">
      <w:pPr>
        <w:rPr>
          <w:rFonts w:ascii="Tahoma" w:eastAsia="Calibri" w:hAnsi="Tahoma" w:cs="Tahoma"/>
          <w:b/>
          <w:snapToGrid w:val="0"/>
          <w:sz w:val="16"/>
          <w:szCs w:val="16"/>
          <w:lang w:eastAsia="en-US"/>
        </w:rPr>
      </w:pPr>
    </w:p>
    <w:p w14:paraId="4E2562C9" w14:textId="77777777" w:rsidR="00F21175" w:rsidRPr="00F21175" w:rsidRDefault="00F21175" w:rsidP="00F21175">
      <w:pPr>
        <w:rPr>
          <w:rFonts w:ascii="Tahoma" w:eastAsia="Calibri" w:hAnsi="Tahoma" w:cs="Tahoma"/>
          <w:sz w:val="16"/>
          <w:szCs w:val="16"/>
          <w:lang w:val="es-ES_tradnl" w:eastAsia="en-US"/>
        </w:rPr>
      </w:pPr>
      <w:r w:rsidRPr="00F21175">
        <w:rPr>
          <w:rFonts w:ascii="Tahoma" w:eastAsia="Calibri" w:hAnsi="Tahoma" w:cs="Tahoma"/>
          <w:b/>
          <w:sz w:val="16"/>
          <w:szCs w:val="16"/>
          <w:lang w:val="es-ES_tradnl" w:eastAsia="en-US"/>
        </w:rPr>
        <w:t xml:space="preserve">5.- </w:t>
      </w:r>
      <w:r w:rsidRPr="00F21175">
        <w:rPr>
          <w:rFonts w:ascii="Tahoma" w:eastAsia="Calibri" w:hAnsi="Tahoma" w:cs="Tahoma"/>
          <w:sz w:val="16"/>
          <w:szCs w:val="16"/>
          <w:lang w:val="es-ES_tradnl" w:eastAsia="en-US"/>
        </w:rPr>
        <w:t xml:space="preserve">SE DIO LECTURA A LA INICIATIVA CON PROYECTO DE DECRETO PARA ADICIONAR UN ÚLTIMO PÁRRAFO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 QUE PRESENTÓ LA DIPUTADA ELISA CATALINA VILLALOBOS HERNÁNDEZ, </w:t>
      </w:r>
      <w:r w:rsidRPr="00F21175">
        <w:rPr>
          <w:rFonts w:ascii="Tahoma" w:eastAsia="Calibri" w:hAnsi="Tahoma" w:cs="Tahoma"/>
          <w:bCs/>
          <w:sz w:val="16"/>
          <w:szCs w:val="16"/>
          <w:lang w:eastAsia="en-US"/>
        </w:rPr>
        <w:t>Y FUE TURNADA A LA COMISIÓN DE GOBERNACIÓN, PUNTOS CONSTITUCIONALES Y JUSTICIA, PARA LOS EFECTOS DE ESTUDIO Y DICTAMEN.</w:t>
      </w:r>
    </w:p>
    <w:p w14:paraId="0B4B8DD8" w14:textId="77777777" w:rsidR="00F21175" w:rsidRPr="00F21175" w:rsidRDefault="00F21175" w:rsidP="00F21175">
      <w:pPr>
        <w:rPr>
          <w:rFonts w:ascii="Tahoma" w:eastAsia="Calibri" w:hAnsi="Tahoma" w:cs="Tahoma"/>
          <w:b/>
          <w:sz w:val="16"/>
          <w:szCs w:val="16"/>
          <w:lang w:eastAsia="en-US"/>
        </w:rPr>
      </w:pPr>
    </w:p>
    <w:p w14:paraId="6C8D3C42" w14:textId="77777777" w:rsidR="00F21175" w:rsidRPr="00F21175" w:rsidRDefault="00F21175" w:rsidP="00F21175">
      <w:pPr>
        <w:rPr>
          <w:rFonts w:ascii="Tahoma" w:hAnsi="Tahoma" w:cs="Tahoma"/>
          <w:snapToGrid w:val="0"/>
          <w:sz w:val="16"/>
          <w:szCs w:val="16"/>
          <w:lang w:val="es-ES"/>
        </w:rPr>
      </w:pPr>
      <w:r w:rsidRPr="00F21175">
        <w:rPr>
          <w:rFonts w:ascii="Tahoma" w:eastAsia="Arial" w:hAnsi="Tahoma" w:cs="Tahoma"/>
          <w:b/>
          <w:sz w:val="16"/>
          <w:szCs w:val="16"/>
          <w:lang w:eastAsia="en-US"/>
        </w:rPr>
        <w:t xml:space="preserve">6.- </w:t>
      </w:r>
      <w:r w:rsidRPr="00F21175">
        <w:rPr>
          <w:rFonts w:ascii="Tahoma" w:hAnsi="Tahoma" w:cs="Tahoma"/>
          <w:snapToGrid w:val="0"/>
          <w:sz w:val="16"/>
          <w:szCs w:val="16"/>
          <w:lang w:val="es-ES"/>
        </w:rPr>
        <w:t xml:space="preserve">LA  PRESIDENCIA </w:t>
      </w:r>
      <w:r w:rsidRPr="00F21175">
        <w:rPr>
          <w:rFonts w:ascii="Tahoma" w:hAnsi="Tahoma" w:cs="Tahoma"/>
          <w:sz w:val="16"/>
          <w:szCs w:val="16"/>
        </w:rPr>
        <w:t xml:space="preserve">INFORMÓ QUE A SOLICITUD DE LAS DIPUTADAS Y DIPUTADOS QUE PRESENTARON INICIATIVAS </w:t>
      </w:r>
      <w:r w:rsidRPr="00F21175">
        <w:rPr>
          <w:rFonts w:ascii="Tahoma" w:hAnsi="Tahoma" w:cs="Tahoma"/>
          <w:snapToGrid w:val="0"/>
          <w:sz w:val="16"/>
          <w:szCs w:val="16"/>
          <w:lang w:val="es-ES"/>
        </w:rPr>
        <w:t>Y QUE SE ENCUENTRAN CONSIGNADAS EN LOS PUNTOS DEL 8-A AL 8-K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14:paraId="014D90F0" w14:textId="77777777" w:rsidR="00F21175" w:rsidRPr="00F21175" w:rsidRDefault="00F21175" w:rsidP="00F21175">
      <w:pPr>
        <w:rPr>
          <w:rFonts w:ascii="Tahoma" w:hAnsi="Tahoma" w:cs="Tahoma"/>
          <w:snapToGrid w:val="0"/>
          <w:sz w:val="16"/>
          <w:szCs w:val="16"/>
          <w:lang w:val="es-ES"/>
        </w:rPr>
      </w:pPr>
    </w:p>
    <w:p w14:paraId="17BDFC77" w14:textId="77777777" w:rsidR="00F21175" w:rsidRPr="00F21175" w:rsidRDefault="00F21175" w:rsidP="00F21175">
      <w:pPr>
        <w:rPr>
          <w:rFonts w:ascii="Tahoma" w:eastAsia="Calibri" w:hAnsi="Tahoma" w:cs="Tahoma"/>
          <w:sz w:val="16"/>
          <w:szCs w:val="16"/>
          <w:lang w:val="es-ES_tradnl"/>
        </w:rPr>
      </w:pPr>
      <w:r w:rsidRPr="00F21175">
        <w:rPr>
          <w:rFonts w:ascii="Tahoma" w:eastAsia="Arial" w:hAnsi="Tahoma" w:cs="Tahoma"/>
          <w:b/>
          <w:bCs/>
          <w:sz w:val="16"/>
          <w:szCs w:val="16"/>
        </w:rPr>
        <w:t xml:space="preserve">7.- </w:t>
      </w:r>
      <w:r w:rsidRPr="00F21175">
        <w:rPr>
          <w:rFonts w:ascii="Tahoma" w:eastAsia="Arial" w:hAnsi="Tahoma" w:cs="Tahoma"/>
          <w:bCs/>
          <w:sz w:val="16"/>
          <w:szCs w:val="16"/>
        </w:rPr>
        <w:t xml:space="preserve">INICIATIVA CON PROYECTO DE DECRETO QUE PRESENTÓ EL </w:t>
      </w:r>
      <w:r w:rsidRPr="00F21175">
        <w:rPr>
          <w:rFonts w:ascii="Tahoma" w:eastAsia="Calibri" w:hAnsi="Tahoma" w:cs="Tahoma"/>
          <w:bCs/>
          <w:sz w:val="16"/>
          <w:szCs w:val="16"/>
        </w:rPr>
        <w:t>DIPUTADO JESÚS ANDRÉS LOYA CARDONA,</w:t>
      </w:r>
      <w:r w:rsidRPr="00F21175">
        <w:rPr>
          <w:rFonts w:ascii="Tahoma" w:eastAsia="Calibri" w:hAnsi="Tahoma" w:cs="Tahoma"/>
          <w:sz w:val="16"/>
          <w:szCs w:val="16"/>
          <w:lang w:val="es-ES_tradnl"/>
        </w:rPr>
        <w:t xml:space="preserve"> POR EL QUE SE ADICIONA LA FRACCIÓN XIV AL ARTÍCULO 9º DE LA LEY PARA EL FOMENTO A LA GASTRONOMÍA EN EL ESTADO DE COAHUILA DE ZARAGOZA, CON EL OBJETO DE </w:t>
      </w:r>
      <w:r w:rsidRPr="00F21175">
        <w:rPr>
          <w:rFonts w:ascii="Tahoma" w:eastAsia="Calibri" w:hAnsi="Tahoma" w:cs="Tahoma"/>
          <w:bCs/>
          <w:color w:val="000000"/>
          <w:sz w:val="16"/>
          <w:szCs w:val="16"/>
          <w:lang w:val="es-ES_tradnl"/>
        </w:rPr>
        <w:t>GENERAR VÍNCULOS ENTRE LA PRODUCCIÓN GANADERA, AGRÍCOLA, PESQUERA Y APÍCOLA DEL ESTADO CON EL COMERCIO E INDUSTRIA GASTRONÓMICA LOCAL, TURNADA A LA  COMISIÓN DE DESARROLLO ECONÓMICO, COMPETITIVIDAD Y TURISMO.</w:t>
      </w:r>
    </w:p>
    <w:p w14:paraId="6E8B1A53" w14:textId="77777777" w:rsidR="00F21175" w:rsidRPr="00F21175" w:rsidRDefault="00F21175" w:rsidP="00F21175">
      <w:pPr>
        <w:rPr>
          <w:rFonts w:ascii="Tahoma" w:eastAsia="Calibri" w:hAnsi="Tahoma" w:cs="Tahoma"/>
          <w:sz w:val="16"/>
          <w:szCs w:val="16"/>
          <w:lang w:val="es-ES_tradnl"/>
        </w:rPr>
      </w:pPr>
    </w:p>
    <w:p w14:paraId="697DD73A" w14:textId="77777777" w:rsidR="00F21175" w:rsidRPr="00F21175" w:rsidRDefault="00F21175" w:rsidP="00F21175">
      <w:pPr>
        <w:rPr>
          <w:rFonts w:ascii="Tahoma" w:eastAsia="Calibri" w:hAnsi="Tahoma" w:cs="Tahoma"/>
          <w:sz w:val="16"/>
          <w:szCs w:val="16"/>
        </w:rPr>
      </w:pPr>
      <w:r w:rsidRPr="00F21175">
        <w:rPr>
          <w:rFonts w:ascii="Tahoma" w:eastAsia="Calibri" w:hAnsi="Tahoma" w:cs="Tahoma"/>
          <w:b/>
          <w:sz w:val="16"/>
          <w:szCs w:val="16"/>
        </w:rPr>
        <w:t xml:space="preserve">8.- </w:t>
      </w:r>
      <w:r w:rsidRPr="00F21175">
        <w:rPr>
          <w:rFonts w:ascii="Tahoma" w:eastAsia="Calibri" w:hAnsi="Tahoma" w:cs="Tahoma"/>
          <w:sz w:val="16"/>
          <w:szCs w:val="16"/>
        </w:rPr>
        <w:t xml:space="preserve">INICIATIVA CON PROYECTO DE DECRETO QUE PRESENTÓ LA DIPUTADA MARÍA EUGENIA CÁZARES MARTÍNEZ, POR LA QUE SE ADICIONAN DOS PÁRRAFOS AL ARTÍCULO 108 DE  DEL CÓDIGO MUNICIPAL PARA EL ESTADO DE COAHUILA DE ZARAGOZA, 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 </w:t>
      </w:r>
      <w:r w:rsidRPr="00F21175">
        <w:rPr>
          <w:rFonts w:ascii="Tahoma" w:eastAsia="Calibri" w:hAnsi="Tahoma" w:cs="Tahoma"/>
          <w:bCs/>
          <w:color w:val="000000"/>
          <w:sz w:val="16"/>
          <w:szCs w:val="16"/>
          <w:lang w:val="es-ES_tradnl"/>
        </w:rPr>
        <w:t>TURNADA A LA</w:t>
      </w:r>
      <w:r w:rsidRPr="00F21175">
        <w:rPr>
          <w:rFonts w:ascii="Tahoma" w:eastAsia="Calibri" w:hAnsi="Tahoma" w:cs="Tahoma"/>
          <w:sz w:val="16"/>
          <w:szCs w:val="16"/>
        </w:rPr>
        <w:t xml:space="preserve"> COMISIÓN DE GOBERNACIÓN, PUNTOS CONSTITUCIONALES Y JUSTICIA.</w:t>
      </w:r>
    </w:p>
    <w:p w14:paraId="1BB6B20D" w14:textId="77777777" w:rsidR="00F21175" w:rsidRPr="00F21175" w:rsidRDefault="00F21175" w:rsidP="00F21175">
      <w:pPr>
        <w:rPr>
          <w:rFonts w:ascii="Tahoma" w:eastAsia="Calibri" w:hAnsi="Tahoma" w:cs="Tahoma"/>
          <w:sz w:val="16"/>
          <w:szCs w:val="16"/>
          <w:lang w:val="es-ES"/>
        </w:rPr>
      </w:pPr>
    </w:p>
    <w:p w14:paraId="4AD9585E" w14:textId="77777777" w:rsidR="00F21175" w:rsidRPr="00F21175" w:rsidRDefault="00F21175" w:rsidP="00F21175">
      <w:pPr>
        <w:rPr>
          <w:rFonts w:ascii="Tahoma" w:eastAsia="Calibri" w:hAnsi="Tahoma" w:cs="Tahoma"/>
          <w:bCs/>
          <w:sz w:val="16"/>
          <w:szCs w:val="16"/>
        </w:rPr>
      </w:pPr>
      <w:r w:rsidRPr="00F21175">
        <w:rPr>
          <w:rFonts w:ascii="Tahoma" w:eastAsia="Calibri" w:hAnsi="Tahoma" w:cs="Tahoma"/>
          <w:b/>
          <w:sz w:val="16"/>
          <w:szCs w:val="16"/>
        </w:rPr>
        <w:t xml:space="preserve">9.- </w:t>
      </w:r>
      <w:r w:rsidRPr="00F21175">
        <w:rPr>
          <w:rFonts w:ascii="Tahoma" w:eastAsia="Calibri" w:hAnsi="Tahoma" w:cs="Tahoma"/>
          <w:sz w:val="16"/>
          <w:szCs w:val="16"/>
        </w:rPr>
        <w:t>INICIATIVA CON PROYECTO DE DECRETO POR LA QUE SE ADICIONA UN SEGUNDO PÁRRAFO AL ARTÍCULO 273 DEL CÓDIGO PENAL DE COAHUILA DE ZARAGOZA</w:t>
      </w:r>
      <w:r w:rsidRPr="00F21175">
        <w:rPr>
          <w:rFonts w:ascii="Tahoma" w:eastAsia="Calibri" w:hAnsi="Tahoma" w:cs="Tahoma"/>
          <w:bCs/>
          <w:sz w:val="16"/>
          <w:szCs w:val="16"/>
        </w:rPr>
        <w:t xml:space="preserve">, QUE PRESENTÓ EL DIPUTADO </w:t>
      </w:r>
      <w:r w:rsidRPr="00F21175">
        <w:rPr>
          <w:rFonts w:ascii="Tahoma" w:eastAsia="Calibri" w:hAnsi="Tahoma" w:cs="Tahoma"/>
          <w:sz w:val="16"/>
          <w:szCs w:val="16"/>
        </w:rPr>
        <w:t xml:space="preserve">EMILIO ALEJANDRO DE HOYOS </w:t>
      </w:r>
      <w:r w:rsidRPr="00F21175">
        <w:rPr>
          <w:rFonts w:ascii="Tahoma" w:eastAsia="Calibri" w:hAnsi="Tahoma" w:cs="Tahoma"/>
          <w:bCs/>
          <w:sz w:val="16"/>
          <w:szCs w:val="16"/>
        </w:rPr>
        <w:t xml:space="preserve">MONTEMAYOR, </w:t>
      </w:r>
      <w:r w:rsidRPr="00F21175">
        <w:rPr>
          <w:rFonts w:ascii="Tahoma" w:eastAsia="Calibri" w:hAnsi="Tahoma" w:cs="Tahoma"/>
          <w:bCs/>
          <w:color w:val="000000"/>
          <w:sz w:val="16"/>
          <w:szCs w:val="16"/>
          <w:lang w:val="es-ES_tradnl"/>
        </w:rPr>
        <w:t>TURNADA A LA</w:t>
      </w:r>
      <w:r w:rsidRPr="00F21175">
        <w:rPr>
          <w:rFonts w:ascii="Tahoma" w:eastAsia="Calibri" w:hAnsi="Tahoma" w:cs="Tahoma"/>
          <w:bCs/>
          <w:sz w:val="16"/>
          <w:szCs w:val="16"/>
        </w:rPr>
        <w:t xml:space="preserve">  COMISIÓN DE GOBERNACIÓN, PUNTOS CONSTITUCIONALES Y JUSTICIA.</w:t>
      </w:r>
    </w:p>
    <w:p w14:paraId="0F1FD81B" w14:textId="77777777" w:rsidR="00F21175" w:rsidRPr="00F21175" w:rsidRDefault="00F21175" w:rsidP="00F21175">
      <w:pPr>
        <w:rPr>
          <w:rFonts w:ascii="Tahoma" w:eastAsia="Calibri" w:hAnsi="Tahoma" w:cs="Tahoma"/>
          <w:b/>
          <w:bCs/>
          <w:sz w:val="16"/>
          <w:szCs w:val="16"/>
        </w:rPr>
      </w:pPr>
    </w:p>
    <w:p w14:paraId="53B24200" w14:textId="77777777" w:rsidR="00F21175" w:rsidRPr="00F21175" w:rsidRDefault="00F21175" w:rsidP="00F21175">
      <w:pPr>
        <w:rPr>
          <w:rFonts w:ascii="Tahoma" w:eastAsia="Calibri" w:hAnsi="Tahoma" w:cs="Tahoma"/>
          <w:sz w:val="16"/>
          <w:szCs w:val="16"/>
        </w:rPr>
      </w:pPr>
      <w:r w:rsidRPr="00F21175">
        <w:rPr>
          <w:rFonts w:ascii="Tahoma" w:eastAsia="Arial" w:hAnsi="Tahoma" w:cs="Tahoma"/>
          <w:b/>
          <w:bCs/>
          <w:sz w:val="16"/>
          <w:szCs w:val="16"/>
        </w:rPr>
        <w:t xml:space="preserve">10.- </w:t>
      </w:r>
      <w:r w:rsidRPr="00F21175">
        <w:rPr>
          <w:rFonts w:ascii="Tahoma" w:eastAsia="Arial" w:hAnsi="Tahoma" w:cs="Tahoma"/>
          <w:bCs/>
          <w:sz w:val="16"/>
          <w:szCs w:val="16"/>
        </w:rPr>
        <w:t xml:space="preserve">INICIATIVA CON PROYECTO DE DECRETO </w:t>
      </w:r>
      <w:r w:rsidRPr="00F21175">
        <w:rPr>
          <w:rFonts w:ascii="Tahoma" w:eastAsia="Arial" w:hAnsi="Tahoma" w:cs="Tahoma"/>
          <w:sz w:val="16"/>
          <w:szCs w:val="16"/>
        </w:rPr>
        <w:t xml:space="preserve">QUE PRESENTÓ EL DIPUTADO JOSÉ BENITO RAMÍREZ ROSAS, </w:t>
      </w:r>
      <w:r w:rsidRPr="00F21175">
        <w:rPr>
          <w:rFonts w:ascii="Tahoma" w:eastAsia="Calibri" w:hAnsi="Tahoma" w:cs="Tahoma"/>
          <w:sz w:val="16"/>
          <w:szCs w:val="16"/>
        </w:rPr>
        <w:t xml:space="preserve">POR EL QUE SE ADICIONA EL INCISO H) AL NUMERAL 1 DE LA FRACCIÓN IV DEL ARTÍCULO 102 DEL CÓDIGO MUNICIPAL PARA EL ESTADO DE COAHUILA DE ZARAGOZA, RECORRIÉNDOSE LOS INCISOS SUBSECUENTES, A FIN DE QUE CADA MUNICIPIO DEL ESTADO CUENTE CON UN CENTRO DE CONTROL CANINO Y FELINO, </w:t>
      </w:r>
      <w:r w:rsidRPr="00F21175">
        <w:rPr>
          <w:rFonts w:ascii="Tahoma" w:eastAsia="Calibri" w:hAnsi="Tahoma" w:cs="Tahoma"/>
          <w:bCs/>
          <w:color w:val="000000"/>
          <w:sz w:val="16"/>
          <w:szCs w:val="16"/>
          <w:lang w:val="es-ES_tradnl"/>
        </w:rPr>
        <w:t>TURNADA A LA</w:t>
      </w:r>
      <w:r w:rsidRPr="00F21175">
        <w:rPr>
          <w:rFonts w:ascii="Tahoma" w:eastAsia="Calibri" w:hAnsi="Tahoma" w:cs="Tahoma"/>
          <w:sz w:val="16"/>
          <w:szCs w:val="16"/>
        </w:rPr>
        <w:t xml:space="preserve"> COMISIÓN DE ASUNTOS MUNICIPALES Y ZONAS METROPOLITANAS.</w:t>
      </w:r>
    </w:p>
    <w:p w14:paraId="789ACAB2" w14:textId="77777777" w:rsidR="00F21175" w:rsidRPr="00F21175" w:rsidRDefault="00F21175" w:rsidP="00F21175">
      <w:pPr>
        <w:rPr>
          <w:rFonts w:ascii="Tahoma" w:eastAsia="Calibri" w:hAnsi="Tahoma" w:cs="Tahoma"/>
          <w:sz w:val="16"/>
          <w:szCs w:val="16"/>
        </w:rPr>
      </w:pPr>
    </w:p>
    <w:p w14:paraId="655F008E" w14:textId="77777777" w:rsidR="00F21175" w:rsidRPr="00F21175" w:rsidRDefault="00F21175" w:rsidP="00F21175">
      <w:pPr>
        <w:ind w:firstLine="709"/>
        <w:jc w:val="right"/>
        <w:rPr>
          <w:rFonts w:ascii="Tahoma" w:eastAsia="Calibri" w:hAnsi="Tahoma" w:cs="Tahoma"/>
          <w:b/>
          <w:sz w:val="16"/>
          <w:szCs w:val="16"/>
        </w:rPr>
      </w:pPr>
    </w:p>
    <w:p w14:paraId="08A52506" w14:textId="77777777" w:rsidR="00F21175" w:rsidRPr="00F21175" w:rsidRDefault="00F21175" w:rsidP="00F21175">
      <w:pPr>
        <w:rPr>
          <w:rFonts w:ascii="Tahoma" w:eastAsia="Arial" w:hAnsi="Tahoma" w:cs="Tahoma"/>
          <w:sz w:val="16"/>
          <w:szCs w:val="16"/>
          <w:lang w:eastAsia="es-MX"/>
        </w:rPr>
      </w:pPr>
      <w:r w:rsidRPr="00F21175">
        <w:rPr>
          <w:rFonts w:ascii="Tahoma" w:eastAsia="Arial" w:hAnsi="Tahoma" w:cs="Tahoma"/>
          <w:b/>
          <w:bCs/>
          <w:sz w:val="16"/>
          <w:szCs w:val="16"/>
        </w:rPr>
        <w:lastRenderedPageBreak/>
        <w:t xml:space="preserve">11.- </w:t>
      </w:r>
      <w:r w:rsidRPr="00F21175">
        <w:rPr>
          <w:rFonts w:ascii="Tahoma" w:eastAsia="Arial" w:hAnsi="Tahoma" w:cs="Tahoma"/>
          <w:bCs/>
          <w:sz w:val="16"/>
          <w:szCs w:val="16"/>
        </w:rPr>
        <w:t xml:space="preserve">INICIATIVA CON PROYECTO DE DECRETO QUE PRESENTÓ </w:t>
      </w:r>
      <w:r w:rsidRPr="00F21175">
        <w:rPr>
          <w:rFonts w:ascii="Tahoma" w:eastAsia="Arial" w:hAnsi="Tahoma" w:cs="Tahoma"/>
          <w:sz w:val="16"/>
          <w:szCs w:val="16"/>
          <w:lang w:eastAsia="es-MX"/>
        </w:rPr>
        <w:t>LA DIPUTADA A DIANA PATRICIA GONZÁLEZ SOTO, POR EL QUE SE REFORMAN Y ADICIONAN DIVERSAS DISPOSICIONES DE LA LEY DE ACCESO DE LAS MUJERES A UNA VIDA LIBRE DE VIOLENCIA PARA EL ESTADO DE COAHUILA DE ZARAGOZA, CON EL OBJETO DE INCLUIR AL C</w:t>
      </w:r>
      <w:r w:rsidRPr="00F21175">
        <w:rPr>
          <w:rFonts w:ascii="Tahoma" w:eastAsia="Arial" w:hAnsi="Tahoma" w:cs="Tahoma"/>
          <w:color w:val="000000"/>
          <w:sz w:val="16"/>
          <w:szCs w:val="16"/>
          <w:lang w:eastAsia="es-MX"/>
        </w:rPr>
        <w:t xml:space="preserve">ENTRO DE JUSTICIA Y EMPODERAMIENTO PARA LAS MUJERES EN COAHUILA,  EN LAS </w:t>
      </w:r>
      <w:r w:rsidRPr="00F21175">
        <w:rPr>
          <w:rFonts w:ascii="Tahoma" w:eastAsia="Arial" w:hAnsi="Tahoma" w:cs="Tahoma"/>
          <w:sz w:val="16"/>
          <w:szCs w:val="16"/>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r w:rsidRPr="00F21175">
        <w:rPr>
          <w:rFonts w:ascii="Tahoma" w:eastAsia="Calibri" w:hAnsi="Tahoma" w:cs="Tahoma"/>
          <w:bCs/>
          <w:color w:val="000000"/>
          <w:sz w:val="16"/>
          <w:szCs w:val="16"/>
          <w:lang w:val="es-ES_tradnl"/>
        </w:rPr>
        <w:t xml:space="preserve"> TURNADA A LA</w:t>
      </w:r>
      <w:r w:rsidRPr="00F21175">
        <w:rPr>
          <w:rFonts w:ascii="Tahoma" w:eastAsia="Arial" w:hAnsi="Tahoma" w:cs="Tahoma"/>
          <w:sz w:val="16"/>
          <w:szCs w:val="16"/>
          <w:lang w:eastAsia="es-MX"/>
        </w:rPr>
        <w:t xml:space="preserve">  COMISIÓN DE IGUALDAD Y NO DISCRIMINACIÓN.</w:t>
      </w:r>
    </w:p>
    <w:p w14:paraId="428A1E10" w14:textId="77777777" w:rsidR="00F21175" w:rsidRPr="00F21175" w:rsidRDefault="00F21175" w:rsidP="00F21175">
      <w:pPr>
        <w:ind w:firstLine="709"/>
        <w:rPr>
          <w:rFonts w:ascii="Tahoma" w:eastAsia="Arial" w:hAnsi="Tahoma" w:cs="Tahoma"/>
          <w:color w:val="000000"/>
          <w:sz w:val="16"/>
          <w:szCs w:val="16"/>
          <w:lang w:eastAsia="es-MX"/>
        </w:rPr>
      </w:pPr>
    </w:p>
    <w:p w14:paraId="47B01F35" w14:textId="77777777" w:rsidR="00F21175" w:rsidRPr="00F21175" w:rsidRDefault="00F21175" w:rsidP="00F21175">
      <w:pPr>
        <w:rPr>
          <w:rFonts w:ascii="Tahoma" w:eastAsia="Calibri" w:hAnsi="Tahoma" w:cs="Tahoma"/>
          <w:bCs/>
          <w:sz w:val="16"/>
          <w:szCs w:val="16"/>
          <w:lang w:val="es-ES" w:eastAsia="es-MX"/>
        </w:rPr>
      </w:pPr>
      <w:r w:rsidRPr="00F21175">
        <w:rPr>
          <w:rFonts w:ascii="Tahoma" w:eastAsia="Calibri" w:hAnsi="Tahoma" w:cs="Tahoma"/>
          <w:b/>
          <w:sz w:val="16"/>
          <w:szCs w:val="16"/>
        </w:rPr>
        <w:t xml:space="preserve">12.- </w:t>
      </w:r>
      <w:r w:rsidRPr="00F21175">
        <w:rPr>
          <w:rFonts w:ascii="Tahoma" w:eastAsia="Calibri" w:hAnsi="Tahoma" w:cs="Tahoma"/>
          <w:sz w:val="16"/>
          <w:szCs w:val="16"/>
        </w:rPr>
        <w:t xml:space="preserve">INICIATIVA CON PROYECTO DE DECRETO QUE PRESENTÓ EL DIPUTADO MARCELO DE JESÚS TORRES COFIÑO, </w:t>
      </w:r>
      <w:r w:rsidRPr="00F21175">
        <w:rPr>
          <w:rFonts w:ascii="Tahoma" w:eastAsia="Calibri" w:hAnsi="Tahoma" w:cs="Tahoma"/>
          <w:bCs/>
          <w:sz w:val="16"/>
          <w:szCs w:val="16"/>
          <w:lang w:val="es-ES" w:eastAsia="es-MX"/>
        </w:rPr>
        <w:t xml:space="preserve">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 </w:t>
      </w:r>
      <w:r w:rsidRPr="00F21175">
        <w:rPr>
          <w:rFonts w:ascii="Tahoma" w:eastAsia="Calibri" w:hAnsi="Tahoma" w:cs="Tahoma"/>
          <w:bCs/>
          <w:color w:val="000000"/>
          <w:sz w:val="16"/>
          <w:szCs w:val="16"/>
          <w:lang w:val="es-ES_tradnl"/>
        </w:rPr>
        <w:t>TURNADA A LA</w:t>
      </w:r>
      <w:r w:rsidRPr="00F21175">
        <w:rPr>
          <w:rFonts w:ascii="Tahoma" w:eastAsia="Calibri" w:hAnsi="Tahoma" w:cs="Tahoma"/>
          <w:bCs/>
          <w:sz w:val="16"/>
          <w:szCs w:val="16"/>
          <w:lang w:val="es-ES" w:eastAsia="es-MX"/>
        </w:rPr>
        <w:t xml:space="preserve"> COMISIÓN DE GOBERNACIÓN, PUNTOS CONSTITUCIONALES Y JUSTICIA. </w:t>
      </w:r>
    </w:p>
    <w:p w14:paraId="4AAA1476" w14:textId="77777777" w:rsidR="00F21175" w:rsidRPr="00F21175" w:rsidRDefault="00F21175" w:rsidP="00F21175">
      <w:pPr>
        <w:rPr>
          <w:rFonts w:ascii="Tahoma" w:eastAsia="Calibri" w:hAnsi="Tahoma" w:cs="Tahoma"/>
          <w:b/>
          <w:bCs/>
          <w:sz w:val="16"/>
          <w:szCs w:val="16"/>
          <w:lang w:val="es-ES" w:eastAsia="es-MX"/>
        </w:rPr>
      </w:pPr>
    </w:p>
    <w:p w14:paraId="79DFD565" w14:textId="77777777" w:rsidR="00F21175" w:rsidRPr="00F21175" w:rsidRDefault="00F21175" w:rsidP="00F21175">
      <w:pPr>
        <w:rPr>
          <w:rFonts w:ascii="Tahoma" w:eastAsia="Calibri" w:hAnsi="Tahoma" w:cs="Tahoma"/>
          <w:sz w:val="16"/>
          <w:szCs w:val="16"/>
          <w:lang w:eastAsia="es-MX"/>
        </w:rPr>
      </w:pPr>
      <w:r w:rsidRPr="00F21175">
        <w:rPr>
          <w:rFonts w:ascii="Tahoma" w:eastAsia="Calibri" w:hAnsi="Tahoma" w:cs="Tahoma"/>
          <w:b/>
          <w:sz w:val="16"/>
          <w:szCs w:val="16"/>
        </w:rPr>
        <w:t xml:space="preserve">13.- </w:t>
      </w:r>
      <w:r w:rsidRPr="00F21175">
        <w:rPr>
          <w:rFonts w:ascii="Tahoma" w:eastAsia="Calibri" w:hAnsi="Tahoma" w:cs="Tahoma"/>
          <w:sz w:val="16"/>
          <w:szCs w:val="16"/>
        </w:rPr>
        <w:t>INICIATIVA CON PROYECTO DE DECRETO QUE PRESENTÓ LA DIPUTADA ZULMMA VERENICE GUERRERO CÁZARES, POR LA QUE SE M</w:t>
      </w:r>
      <w:r w:rsidRPr="00F21175">
        <w:rPr>
          <w:rFonts w:ascii="Tahoma" w:eastAsia="Calibri" w:hAnsi="Tahoma" w:cs="Tahoma"/>
          <w:sz w:val="16"/>
          <w:szCs w:val="16"/>
          <w:lang w:val="es"/>
        </w:rPr>
        <w:t xml:space="preserve">ODIFICAN Y ADICIONAN DIVERSAS DISPOSICIONES </w:t>
      </w:r>
      <w:r w:rsidRPr="00F21175">
        <w:rPr>
          <w:rFonts w:ascii="Tahoma" w:eastAsia="Calibri" w:hAnsi="Tahoma" w:cs="Tahoma"/>
          <w:bCs/>
          <w:sz w:val="16"/>
          <w:szCs w:val="16"/>
          <w:lang w:val="es"/>
        </w:rPr>
        <w:t xml:space="preserve">DE LA </w:t>
      </w:r>
      <w:r w:rsidRPr="00F21175">
        <w:rPr>
          <w:rFonts w:ascii="Tahoma" w:eastAsia="Calibri" w:hAnsi="Tahoma" w:cs="Tahoma"/>
          <w:bCs/>
          <w:color w:val="000000"/>
          <w:sz w:val="16"/>
          <w:szCs w:val="16"/>
          <w:lang w:eastAsia="es-MX"/>
        </w:rPr>
        <w:t>LEY ORGÁNICA DEL PODER JUDICIAL DEL ESTADO DE COAHUILA DE ZARAGOZA,</w:t>
      </w:r>
      <w:r w:rsidRPr="00F21175">
        <w:rPr>
          <w:rFonts w:ascii="Tahoma" w:eastAsia="Calibri" w:hAnsi="Tahoma" w:cs="Tahoma"/>
          <w:sz w:val="16"/>
          <w:szCs w:val="16"/>
          <w:lang w:eastAsia="es-MX"/>
        </w:rPr>
        <w:t xml:space="preserve"> </w:t>
      </w:r>
      <w:r w:rsidRPr="00F21175">
        <w:rPr>
          <w:rFonts w:ascii="Tahoma" w:eastAsia="Calibri" w:hAnsi="Tahoma" w:cs="Tahoma"/>
          <w:bCs/>
          <w:sz w:val="16"/>
          <w:szCs w:val="16"/>
        </w:rPr>
        <w:t>EN MATERIA DE OPTIMIZACIÓN DE LABORES DE LA ADMINISTRACIÓN DE JUSTICIA</w:t>
      </w:r>
      <w:r w:rsidRPr="00F21175">
        <w:rPr>
          <w:rFonts w:ascii="Tahoma" w:eastAsia="Calibri" w:hAnsi="Tahoma" w:cs="Tahoma"/>
          <w:sz w:val="16"/>
          <w:szCs w:val="16"/>
          <w:lang w:val="es"/>
        </w:rPr>
        <w:t xml:space="preserve">, </w:t>
      </w:r>
      <w:r w:rsidRPr="00F21175">
        <w:rPr>
          <w:rFonts w:ascii="Tahoma" w:eastAsia="Calibri" w:hAnsi="Tahoma" w:cs="Tahoma"/>
          <w:bCs/>
          <w:color w:val="000000"/>
          <w:sz w:val="16"/>
          <w:szCs w:val="16"/>
          <w:lang w:val="es-ES_tradnl"/>
        </w:rPr>
        <w:t>TURNADA A LA</w:t>
      </w:r>
      <w:r w:rsidRPr="00F21175">
        <w:rPr>
          <w:rFonts w:ascii="Tahoma" w:eastAsia="Calibri" w:hAnsi="Tahoma" w:cs="Tahoma"/>
          <w:sz w:val="16"/>
          <w:szCs w:val="16"/>
          <w:lang w:val="es"/>
        </w:rPr>
        <w:t xml:space="preserve"> COMISIÓN DE GOBERNACIÓN, PUNTOS CONSTITUCIONALES Y JUSTICIA.</w:t>
      </w:r>
    </w:p>
    <w:p w14:paraId="1B0A7E6D" w14:textId="77777777" w:rsidR="00F21175" w:rsidRPr="00F21175" w:rsidRDefault="00F21175" w:rsidP="00F21175">
      <w:pPr>
        <w:rPr>
          <w:rFonts w:ascii="Tahoma" w:eastAsia="Calibri" w:hAnsi="Tahoma" w:cs="Tahoma"/>
          <w:sz w:val="16"/>
          <w:szCs w:val="16"/>
          <w:lang w:eastAsia="es-MX"/>
        </w:rPr>
      </w:pPr>
    </w:p>
    <w:p w14:paraId="7CA0E373" w14:textId="77777777" w:rsidR="00F21175" w:rsidRPr="00F21175" w:rsidRDefault="00F21175" w:rsidP="00F21175">
      <w:pPr>
        <w:rPr>
          <w:rFonts w:ascii="Tahoma" w:eastAsia="Calibri" w:hAnsi="Tahoma" w:cs="Tahoma"/>
          <w:sz w:val="16"/>
          <w:szCs w:val="16"/>
        </w:rPr>
      </w:pPr>
      <w:r w:rsidRPr="00F21175">
        <w:rPr>
          <w:rFonts w:ascii="Tahoma" w:eastAsia="Calibri" w:hAnsi="Tahoma" w:cs="Tahoma"/>
          <w:b/>
          <w:sz w:val="16"/>
          <w:szCs w:val="16"/>
        </w:rPr>
        <w:t xml:space="preserve">14.- </w:t>
      </w:r>
      <w:r w:rsidRPr="00F21175">
        <w:rPr>
          <w:rFonts w:ascii="Tahoma" w:eastAsia="Calibri" w:hAnsi="Tahoma" w:cs="Tahoma"/>
          <w:sz w:val="16"/>
          <w:szCs w:val="16"/>
        </w:rPr>
        <w:t>INICIATIVA CON PROYECTO DE DECRETO QUE PRESENTÓ LA DIPUTADA ROSA NILDA GONZÁLEZ NORIEGA, POR LA QUE SE  MODIFICAN DIVERSAS DISPOSICIONES DE LA LEY DEL SISTEMA DE SEGURIDAD PÚBLICA DEL ESTADO DEL COAHUILA DE ZARAGOZA, CON LA FINALIDAD DE ESTABLECER LA POSIBILIDAD DE QUE SE CONFORMEN ACADEMIAS INTERMUNICIPALES DE  SEGURIDAD PÚBLICA, PARA GARANTIZAR LOS PROCESOS DE FORMACIÓN, CAPACITACIÓN, ADIESTRAMIENTO Y ACTUALIZACIÓN; ESTABLECIENDO TAMBIÉN EL MÍNIMO DE RUBROS Y MATERIAS EN QUE DEBEN SER CAPACITADOS LOS POLICÍAS PREVENTIVOS MUNICIPALES PARA PODER INGRESAR A LAS CORPORACIONES,</w:t>
      </w:r>
      <w:r w:rsidRPr="00F21175">
        <w:rPr>
          <w:rFonts w:ascii="Tahoma" w:eastAsia="Calibri" w:hAnsi="Tahoma" w:cs="Tahoma"/>
          <w:bCs/>
          <w:color w:val="000000"/>
          <w:sz w:val="16"/>
          <w:szCs w:val="16"/>
          <w:lang w:val="es-ES_tradnl"/>
        </w:rPr>
        <w:t xml:space="preserve"> TURNADA A LA</w:t>
      </w:r>
      <w:r w:rsidRPr="00F21175">
        <w:rPr>
          <w:rFonts w:ascii="Tahoma" w:eastAsia="Calibri" w:hAnsi="Tahoma" w:cs="Tahoma"/>
          <w:sz w:val="16"/>
          <w:szCs w:val="16"/>
        </w:rPr>
        <w:t xml:space="preserve">  COMISIÓN DE SEGURIDAD PÚBLICA.</w:t>
      </w:r>
    </w:p>
    <w:p w14:paraId="4342BA66" w14:textId="77777777" w:rsidR="00F21175" w:rsidRPr="00F21175" w:rsidRDefault="00F21175" w:rsidP="00F21175">
      <w:pPr>
        <w:ind w:firstLine="709"/>
        <w:rPr>
          <w:rFonts w:ascii="Tahoma" w:eastAsia="Calibri" w:hAnsi="Tahoma" w:cs="Tahoma"/>
          <w:sz w:val="16"/>
          <w:szCs w:val="16"/>
        </w:rPr>
      </w:pPr>
    </w:p>
    <w:p w14:paraId="71F5AC33" w14:textId="77777777" w:rsidR="00F21175" w:rsidRPr="00F21175" w:rsidRDefault="00F21175" w:rsidP="00F21175">
      <w:pPr>
        <w:rPr>
          <w:rFonts w:ascii="Tahoma" w:eastAsia="Calibri" w:hAnsi="Tahoma" w:cs="Tahoma"/>
          <w:sz w:val="16"/>
          <w:szCs w:val="16"/>
        </w:rPr>
      </w:pPr>
      <w:r w:rsidRPr="00F21175">
        <w:rPr>
          <w:rFonts w:ascii="Tahoma" w:eastAsia="Calibri" w:hAnsi="Tahoma" w:cs="Tahoma"/>
          <w:b/>
          <w:sz w:val="16"/>
          <w:szCs w:val="16"/>
        </w:rPr>
        <w:t xml:space="preserve">15.- </w:t>
      </w:r>
      <w:r w:rsidRPr="00F21175">
        <w:rPr>
          <w:rFonts w:ascii="Tahoma" w:eastAsia="Calibri" w:hAnsi="Tahoma" w:cs="Tahoma"/>
          <w:sz w:val="16"/>
          <w:szCs w:val="16"/>
        </w:rPr>
        <w:t>INICIATIVA CON PROYECTO DE DECRETO QUE PRESENTÓ EL DIPUTADO GERARDO ABRAHAM AGUADO POR LA QUE SE  ADICIONA UN SEGUNDO PÁRRAFO, RECORRIENDO EL QUE ACTUALMENTE OCUPA ESA POSICIÓN AL TERCER LUGAR, HACIENDO LO MISMO CON EL PÁRRAFO SIGUIENTE DEL ARTÍCULO 251 DEL CÓDIGO PENAL DE COAHUILA, CON OBJETO DE ESTABLECER LA ALIENACIÓN PARENTAL Y TODA CONDUCTA RELACIONADA CON GENERAR EN EL MENOR ODIO, RENCOR, RECHAZO O DISTANCIAMIENTO DE ALGUNOS DE SUS PROGENITORES O DE AMBOS, COMO PARTE DEL DELITO DE VIOLENCIA FAMILIAR,</w:t>
      </w:r>
      <w:r w:rsidRPr="00F21175">
        <w:rPr>
          <w:rFonts w:ascii="Tahoma" w:eastAsia="Calibri" w:hAnsi="Tahoma" w:cs="Tahoma"/>
          <w:bCs/>
          <w:color w:val="000000"/>
          <w:sz w:val="16"/>
          <w:szCs w:val="16"/>
          <w:lang w:val="es-ES_tradnl"/>
        </w:rPr>
        <w:t xml:space="preserve"> TURNADA A LA</w:t>
      </w:r>
      <w:r w:rsidRPr="00F21175">
        <w:rPr>
          <w:rFonts w:ascii="Tahoma" w:eastAsia="Calibri" w:hAnsi="Tahoma" w:cs="Tahoma"/>
          <w:sz w:val="16"/>
          <w:szCs w:val="16"/>
        </w:rPr>
        <w:t xml:space="preserve"> COMISIÓN DE GOBERNACIÓN, PUNTOS CONSTITUCIONALES Y JUSTICIA.</w:t>
      </w:r>
    </w:p>
    <w:p w14:paraId="78DC15DD" w14:textId="77777777" w:rsidR="00F21175" w:rsidRPr="00F21175" w:rsidRDefault="00F21175" w:rsidP="00F21175">
      <w:pPr>
        <w:rPr>
          <w:rFonts w:ascii="Tahoma" w:eastAsia="Calibri" w:hAnsi="Tahoma" w:cs="Tahoma"/>
          <w:color w:val="000000"/>
          <w:sz w:val="16"/>
          <w:szCs w:val="16"/>
          <w:lang w:val="es-ES"/>
        </w:rPr>
      </w:pPr>
    </w:p>
    <w:p w14:paraId="2E3FAA82" w14:textId="77777777" w:rsidR="00F21175" w:rsidRPr="00F21175" w:rsidRDefault="00F21175" w:rsidP="00F21175">
      <w:pPr>
        <w:rPr>
          <w:rFonts w:ascii="Tahoma" w:eastAsia="Calibri" w:hAnsi="Tahoma" w:cs="Tahoma"/>
          <w:bCs/>
          <w:sz w:val="16"/>
          <w:szCs w:val="16"/>
        </w:rPr>
      </w:pPr>
      <w:r w:rsidRPr="00F21175">
        <w:rPr>
          <w:rFonts w:ascii="Tahoma" w:eastAsia="Arial" w:hAnsi="Tahoma" w:cs="Tahoma"/>
          <w:b/>
          <w:bCs/>
          <w:sz w:val="16"/>
          <w:szCs w:val="16"/>
        </w:rPr>
        <w:t xml:space="preserve">16.- </w:t>
      </w:r>
      <w:r w:rsidRPr="00F21175">
        <w:rPr>
          <w:rFonts w:ascii="Tahoma" w:eastAsia="Arial" w:hAnsi="Tahoma" w:cs="Tahoma"/>
          <w:bCs/>
          <w:sz w:val="16"/>
          <w:szCs w:val="16"/>
        </w:rPr>
        <w:t xml:space="preserve">INICIATIVA CON PROYECTO DE DECRETO QUE PRESENTÓ EL DIPUTADO FERNANDO IZAGUIRRE VALDÉS, </w:t>
      </w:r>
      <w:r w:rsidRPr="00F21175">
        <w:rPr>
          <w:rFonts w:ascii="Tahoma" w:eastAsia="Calibri" w:hAnsi="Tahoma" w:cs="Tahoma"/>
          <w:bCs/>
          <w:sz w:val="16"/>
          <w:szCs w:val="16"/>
        </w:rPr>
        <w:t xml:space="preserve">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 </w:t>
      </w:r>
      <w:r w:rsidRPr="00F21175">
        <w:rPr>
          <w:rFonts w:ascii="Tahoma" w:eastAsia="Calibri" w:hAnsi="Tahoma" w:cs="Tahoma"/>
          <w:bCs/>
          <w:color w:val="000000"/>
          <w:sz w:val="16"/>
          <w:szCs w:val="16"/>
          <w:lang w:val="es-ES_tradnl"/>
        </w:rPr>
        <w:t>TURNADA A LA</w:t>
      </w:r>
      <w:r w:rsidRPr="00F21175">
        <w:rPr>
          <w:rFonts w:ascii="Tahoma" w:eastAsia="Calibri" w:hAnsi="Tahoma" w:cs="Tahoma"/>
          <w:bCs/>
          <w:sz w:val="16"/>
          <w:szCs w:val="16"/>
        </w:rPr>
        <w:t xml:space="preserve"> COMISIÓN DE DESARROLLO ECONÓMICO, COMPETITIVIDAD Y TURISMO.</w:t>
      </w:r>
    </w:p>
    <w:p w14:paraId="5B7D145E" w14:textId="77777777" w:rsidR="00F21175" w:rsidRPr="00F21175" w:rsidRDefault="00F21175" w:rsidP="00F21175">
      <w:pPr>
        <w:rPr>
          <w:rFonts w:ascii="Tahoma" w:eastAsia="Calibri" w:hAnsi="Tahoma" w:cs="Tahoma"/>
          <w:b/>
          <w:bCs/>
          <w:sz w:val="16"/>
          <w:szCs w:val="16"/>
        </w:rPr>
      </w:pPr>
    </w:p>
    <w:p w14:paraId="68833D80" w14:textId="77777777" w:rsidR="00F21175" w:rsidRPr="00F21175" w:rsidRDefault="00F21175" w:rsidP="00F21175">
      <w:pPr>
        <w:keepNext/>
        <w:keepLines/>
        <w:outlineLvl w:val="1"/>
        <w:rPr>
          <w:rFonts w:ascii="Tahoma" w:eastAsia="Arial" w:hAnsi="Tahoma" w:cs="Tahoma"/>
          <w:sz w:val="16"/>
          <w:szCs w:val="16"/>
          <w:lang w:eastAsia="es-MX"/>
        </w:rPr>
      </w:pPr>
      <w:r w:rsidRPr="00F21175">
        <w:rPr>
          <w:rFonts w:ascii="Tahoma" w:eastAsia="Calibri" w:hAnsi="Tahoma" w:cs="Tahoma"/>
          <w:b/>
          <w:sz w:val="16"/>
          <w:szCs w:val="16"/>
          <w:lang w:eastAsia="en-US"/>
        </w:rPr>
        <w:t xml:space="preserve">17.- </w:t>
      </w:r>
      <w:r w:rsidRPr="00F21175">
        <w:rPr>
          <w:rFonts w:ascii="Tahoma" w:eastAsia="Calibri" w:hAnsi="Tahoma" w:cs="Tahoma"/>
          <w:sz w:val="16"/>
          <w:szCs w:val="16"/>
          <w:lang w:eastAsia="en-US"/>
        </w:rPr>
        <w:t>P</w:t>
      </w:r>
      <w:r w:rsidRPr="00F21175">
        <w:rPr>
          <w:rFonts w:ascii="Tahoma" w:eastAsia="Arial" w:hAnsi="Tahoma" w:cs="Tahoma"/>
          <w:sz w:val="16"/>
          <w:szCs w:val="16"/>
          <w:lang w:eastAsia="es-MX"/>
        </w:rPr>
        <w:t xml:space="preserve">ROPUESTA DE INICIATIVA CON PROYECTO DE DECRETO POR LA QUE SE REFORMA EL PÁRRAFO SEGUNDO DEL ARTÍCULO 17 DE LA CONSTITUCIÓN POLÍTICA DE LOS ESTADOS UNIDOS MEXICANOS,  QUE PRESENTÓ LA DIPUTADA CLAUDIA ISELA RAMÍREZ PINEDA, EN MATERIA CLARIDAD EN LAS SENTENCIAS, </w:t>
      </w:r>
      <w:r w:rsidRPr="00F21175">
        <w:rPr>
          <w:rFonts w:ascii="Tahoma" w:eastAsia="Calibri" w:hAnsi="Tahoma" w:cs="Tahoma"/>
          <w:bCs/>
          <w:color w:val="000000"/>
          <w:sz w:val="16"/>
          <w:szCs w:val="16"/>
          <w:lang w:val="es-ES_tradnl" w:eastAsia="es-MX"/>
        </w:rPr>
        <w:t>TURNADA A LA</w:t>
      </w:r>
      <w:r w:rsidRPr="00F21175">
        <w:rPr>
          <w:rFonts w:ascii="Tahoma" w:eastAsia="Arial" w:hAnsi="Tahoma" w:cs="Tahoma"/>
          <w:sz w:val="16"/>
          <w:szCs w:val="16"/>
          <w:lang w:eastAsia="es-MX"/>
        </w:rPr>
        <w:t xml:space="preserve"> </w:t>
      </w:r>
      <w:r w:rsidRPr="00F21175">
        <w:rPr>
          <w:rFonts w:ascii="Tahoma" w:eastAsia="Calibri" w:hAnsi="Tahoma" w:cs="Tahoma"/>
          <w:sz w:val="16"/>
          <w:szCs w:val="16"/>
          <w:lang w:eastAsia="es-MX"/>
        </w:rPr>
        <w:t>COMISIÓN DE GOBERNACIÓN, PUNTOS CONSTITUCIONALES Y JUSTICIA.</w:t>
      </w:r>
    </w:p>
    <w:p w14:paraId="0DDB5229" w14:textId="77777777" w:rsidR="00F21175" w:rsidRPr="00F21175" w:rsidRDefault="00F21175" w:rsidP="00F21175">
      <w:pPr>
        <w:rPr>
          <w:rFonts w:ascii="Tahoma" w:hAnsi="Tahoma" w:cs="Tahoma"/>
          <w:snapToGrid w:val="0"/>
          <w:sz w:val="16"/>
          <w:szCs w:val="16"/>
          <w:lang w:val="es-ES"/>
        </w:rPr>
      </w:pPr>
    </w:p>
    <w:p w14:paraId="31EBAFA2" w14:textId="77777777" w:rsidR="00F21175" w:rsidRPr="00F21175" w:rsidRDefault="00F21175" w:rsidP="00F21175">
      <w:pPr>
        <w:widowControl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18.- </w:t>
      </w:r>
      <w:r w:rsidRPr="00F21175">
        <w:rPr>
          <w:rFonts w:ascii="Tahoma" w:eastAsia="Calibri" w:hAnsi="Tahoma" w:cs="Tahoma"/>
          <w:color w:val="000000"/>
          <w:sz w:val="16"/>
          <w:szCs w:val="16"/>
          <w:lang w:eastAsia="en-US"/>
        </w:rPr>
        <w:t>SE APROBÓ POR UNANIMIDAD DE VOTOS, Y EN LOS TÉRMINOS QUE FUE LEÍDO, EL DICTAMEN CON VISTA DEL SENTIR DE LOS AYUNTAMIENTOS</w:t>
      </w:r>
      <w:r w:rsidRPr="00F21175">
        <w:rPr>
          <w:rFonts w:ascii="Tahoma" w:eastAsia="Calibri" w:hAnsi="Tahoma" w:cs="Tahoma"/>
          <w:b/>
          <w:color w:val="000000"/>
          <w:sz w:val="16"/>
          <w:szCs w:val="16"/>
          <w:lang w:eastAsia="en-US"/>
        </w:rPr>
        <w:t xml:space="preserve"> </w:t>
      </w:r>
      <w:r w:rsidRPr="00F21175">
        <w:rPr>
          <w:rFonts w:ascii="Tahoma" w:eastAsia="Calibri" w:hAnsi="Tahoma" w:cs="Tahoma"/>
          <w:color w:val="000000"/>
          <w:sz w:val="16"/>
          <w:szCs w:val="16"/>
          <w:lang w:eastAsia="en-US"/>
        </w:rPr>
        <w:t>DE LA COMISIÓN DE GOBERNACIÓN, PUNTOS CONSTITUCIONALES Y JUSTICIA, RELATIVO A LA INICIATIVA DE DECRETO POR EL CUAL SE MODIFICAN DIVERSAS DISPOSICIONES DE LA CONSTITUCIÓN POLÍTICA DEL ESTADO DE COAHUILA DE ZARAGOZA, SUSCRITA POR EL GOBERNADOR CONSTITUCIONAL DEL ESTADO DE COAHUILA DE ZARAGOZA, ING. MIGUEL ÁNGEL RIQUELME SOLÍS.</w:t>
      </w:r>
    </w:p>
    <w:p w14:paraId="39BDB14B" w14:textId="77777777" w:rsidR="00F21175" w:rsidRPr="00F21175" w:rsidRDefault="00F21175" w:rsidP="00F21175">
      <w:pPr>
        <w:autoSpaceDE w:val="0"/>
        <w:autoSpaceDN w:val="0"/>
        <w:adjustRightInd w:val="0"/>
        <w:ind w:firstLine="709"/>
        <w:rPr>
          <w:rFonts w:ascii="Tahoma" w:eastAsia="Calibri" w:hAnsi="Tahoma" w:cs="Tahoma"/>
          <w:b/>
          <w:color w:val="000000"/>
          <w:sz w:val="16"/>
          <w:szCs w:val="16"/>
          <w:lang w:eastAsia="en-US"/>
        </w:rPr>
      </w:pPr>
    </w:p>
    <w:p w14:paraId="3D47631D" w14:textId="77777777" w:rsidR="00F21175" w:rsidRPr="00F21175" w:rsidRDefault="00F21175" w:rsidP="00F21175">
      <w:pPr>
        <w:autoSpaceDE w:val="0"/>
        <w:autoSpaceDN w:val="0"/>
        <w:adjustRightInd w:val="0"/>
        <w:rPr>
          <w:rFonts w:ascii="Tahoma" w:eastAsia="Calibri" w:hAnsi="Tahoma" w:cs="Tahoma"/>
          <w:color w:val="000000"/>
          <w:sz w:val="16"/>
          <w:szCs w:val="16"/>
          <w:lang w:val="es-ES" w:eastAsia="en-US"/>
        </w:rPr>
      </w:pPr>
      <w:r w:rsidRPr="00F21175">
        <w:rPr>
          <w:rFonts w:ascii="Tahoma" w:eastAsia="Calibri" w:hAnsi="Tahoma" w:cs="Tahoma"/>
          <w:b/>
          <w:color w:val="000000"/>
          <w:sz w:val="16"/>
          <w:szCs w:val="16"/>
          <w:lang w:eastAsia="en-US"/>
        </w:rPr>
        <w:t xml:space="preserve">19.-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F21175">
        <w:rPr>
          <w:rFonts w:ascii="Tahoma" w:eastAsia="Calibri" w:hAnsi="Tahoma" w:cs="Tahoma"/>
          <w:sz w:val="16"/>
          <w:szCs w:val="16"/>
          <w:lang w:eastAsia="en-US"/>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F21175">
        <w:rPr>
          <w:rFonts w:ascii="Tahoma" w:eastAsia="Calibri" w:hAnsi="Tahoma" w:cs="Tahoma"/>
          <w:color w:val="000000"/>
          <w:sz w:val="16"/>
          <w:szCs w:val="16"/>
          <w:lang w:eastAsia="en-US"/>
        </w:rPr>
        <w:t xml:space="preserve">, PLANTEADA </w:t>
      </w:r>
      <w:r w:rsidRPr="00F21175">
        <w:rPr>
          <w:rFonts w:ascii="Tahoma" w:eastAsia="Calibri" w:hAnsi="Tahoma" w:cs="Tahoma"/>
          <w:color w:val="000000"/>
          <w:sz w:val="16"/>
          <w:szCs w:val="16"/>
          <w:lang w:val="es-ES" w:eastAsia="en-US"/>
        </w:rPr>
        <w:t>POR LA DIPUTADA BLANCA EPPEN CANALES, DEL GRUPO PARLAMENTARIO “DEL PARTIDO ACCIÓN NACIONAL”.</w:t>
      </w:r>
    </w:p>
    <w:p w14:paraId="76B21358" w14:textId="77777777" w:rsidR="00F21175" w:rsidRPr="00F21175" w:rsidRDefault="00F21175" w:rsidP="00F21175">
      <w:pPr>
        <w:autoSpaceDE w:val="0"/>
        <w:autoSpaceDN w:val="0"/>
        <w:adjustRightInd w:val="0"/>
        <w:ind w:firstLine="708"/>
        <w:rPr>
          <w:rFonts w:ascii="Tahoma" w:eastAsia="Calibri" w:hAnsi="Tahoma" w:cs="Tahoma"/>
          <w:color w:val="000000"/>
          <w:sz w:val="16"/>
          <w:szCs w:val="16"/>
          <w:lang w:val="es-ES" w:eastAsia="en-US"/>
        </w:rPr>
      </w:pPr>
    </w:p>
    <w:p w14:paraId="289CFF92"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lastRenderedPageBreak/>
        <w:t xml:space="preserve">20.-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F21175">
        <w:rPr>
          <w:rFonts w:ascii="Tahoma" w:eastAsia="Calibri" w:hAnsi="Tahoma" w:cs="Tahoma"/>
          <w:sz w:val="16"/>
          <w:szCs w:val="16"/>
          <w:lang w:eastAsia="en-US"/>
        </w:rPr>
        <w:t xml:space="preserve">INICIATIVA </w:t>
      </w:r>
      <w:r w:rsidRPr="00F21175">
        <w:rPr>
          <w:rFonts w:ascii="Tahoma" w:eastAsia="Calibri" w:hAnsi="Tahoma" w:cs="Tahoma"/>
          <w:color w:val="000000"/>
          <w:sz w:val="16"/>
          <w:szCs w:val="16"/>
          <w:lang w:eastAsia="en-US"/>
        </w:rPr>
        <w:t>CON PROYECTO DE DECRETO POR EL QUE SE ADICIONAN DIVERSAS DISPOSICIONES A LA CONSTITUCIÓN POLÍTICA DEL ESTADO DE COAHUILA</w:t>
      </w:r>
      <w:r w:rsidRPr="00F21175">
        <w:rPr>
          <w:rFonts w:ascii="Tahoma" w:eastAsia="Calibri" w:hAnsi="Tahoma" w:cs="Tahoma"/>
          <w:sz w:val="16"/>
          <w:szCs w:val="16"/>
          <w:lang w:eastAsia="es-MX"/>
        </w:rPr>
        <w:t xml:space="preserve">, </w:t>
      </w:r>
      <w:r w:rsidRPr="00F21175">
        <w:rPr>
          <w:rFonts w:ascii="Tahoma" w:eastAsia="Calibri" w:hAnsi="Tahoma" w:cs="Tahoma"/>
          <w:sz w:val="16"/>
          <w:szCs w:val="16"/>
          <w:lang w:eastAsia="en-US"/>
        </w:rPr>
        <w:t xml:space="preserve">SUSCRITA POR EL </w:t>
      </w:r>
      <w:r w:rsidRPr="00F21175">
        <w:rPr>
          <w:rFonts w:ascii="Tahoma" w:eastAsia="Calibri" w:hAnsi="Tahoma" w:cs="Tahoma"/>
          <w:color w:val="000000"/>
          <w:sz w:val="16"/>
          <w:szCs w:val="16"/>
          <w:lang w:eastAsia="en-US"/>
        </w:rPr>
        <w:t xml:space="preserve">DIPUTADO EDGAR GERARDO SÁNCHEZ GARZA, DE LA FRACCIÓN PARLAMENTARIA GENERAL FRANCISCO L. URQUIZO.  </w:t>
      </w:r>
    </w:p>
    <w:p w14:paraId="2A054D65" w14:textId="77777777" w:rsidR="00F21175" w:rsidRPr="00F21175" w:rsidRDefault="00F21175" w:rsidP="00F21175">
      <w:pPr>
        <w:autoSpaceDE w:val="0"/>
        <w:autoSpaceDN w:val="0"/>
        <w:adjustRightInd w:val="0"/>
        <w:ind w:firstLine="708"/>
        <w:rPr>
          <w:rFonts w:ascii="Tahoma" w:eastAsia="Calibri" w:hAnsi="Tahoma" w:cs="Tahoma"/>
          <w:color w:val="000000"/>
          <w:sz w:val="16"/>
          <w:szCs w:val="16"/>
          <w:lang w:eastAsia="en-US"/>
        </w:rPr>
      </w:pPr>
    </w:p>
    <w:p w14:paraId="2876EEDD"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21.-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F21175">
        <w:rPr>
          <w:rFonts w:ascii="Tahoma" w:eastAsia="Calibri" w:hAnsi="Tahoma" w:cs="Tahoma"/>
          <w:sz w:val="16"/>
          <w:szCs w:val="16"/>
          <w:lang w:eastAsia="en-US"/>
        </w:rPr>
        <w:t>INICIATIVA DE DECRETO MEDIANTE LA CUAL SE CREA LA LEY DE PATERNIDAD RESPONSABLE DEL ESTADO DE COAHUILA DE ZARAGOZA</w:t>
      </w:r>
      <w:r w:rsidRPr="00F21175">
        <w:rPr>
          <w:rFonts w:ascii="Tahoma" w:eastAsia="Calibri" w:hAnsi="Tahoma" w:cs="Tahoma"/>
          <w:color w:val="000000"/>
          <w:sz w:val="16"/>
          <w:szCs w:val="16"/>
          <w:lang w:eastAsia="en-US"/>
        </w:rPr>
        <w:t xml:space="preserve">, PLANTEADA </w:t>
      </w:r>
      <w:r w:rsidRPr="00F21175">
        <w:rPr>
          <w:rFonts w:ascii="Tahoma" w:eastAsia="Calibri" w:hAnsi="Tahoma" w:cs="Tahoma"/>
          <w:color w:val="000000"/>
          <w:sz w:val="16"/>
          <w:szCs w:val="16"/>
          <w:lang w:val="es-ES" w:eastAsia="en-U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F21175">
        <w:rPr>
          <w:rFonts w:ascii="Tahoma" w:eastAsia="Calibri" w:hAnsi="Tahoma" w:cs="Tahoma"/>
          <w:color w:val="000000"/>
          <w:sz w:val="16"/>
          <w:szCs w:val="16"/>
          <w:lang w:eastAsia="en-US"/>
        </w:rPr>
        <w:t>.</w:t>
      </w:r>
    </w:p>
    <w:p w14:paraId="75B65F96" w14:textId="77777777" w:rsidR="00F21175" w:rsidRPr="00F21175" w:rsidRDefault="00F21175" w:rsidP="00F21175">
      <w:pPr>
        <w:autoSpaceDE w:val="0"/>
        <w:autoSpaceDN w:val="0"/>
        <w:adjustRightInd w:val="0"/>
        <w:ind w:firstLine="708"/>
        <w:rPr>
          <w:rFonts w:ascii="Tahoma" w:eastAsia="Calibri" w:hAnsi="Tahoma" w:cs="Tahoma"/>
          <w:color w:val="000000"/>
          <w:sz w:val="16"/>
          <w:szCs w:val="16"/>
          <w:lang w:eastAsia="en-US"/>
        </w:rPr>
      </w:pPr>
    </w:p>
    <w:p w14:paraId="707DEC62"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22.-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w:t>
      </w:r>
      <w:r w:rsidRPr="00F21175">
        <w:rPr>
          <w:rFonts w:ascii="Tahoma" w:eastAsia="Calibri" w:hAnsi="Tahoma" w:cs="Tahoma"/>
          <w:sz w:val="16"/>
          <w:szCs w:val="16"/>
          <w:lang w:eastAsia="en-US"/>
        </w:rPr>
        <w:t>INICIATIVA DE DECRETO MEDIANTE LA CUAL SE CREA LA LEY PARA JEFAS DE FAMILIA DEL ESTADO DE COAHUILA DE ZARAGOZA</w:t>
      </w:r>
      <w:r w:rsidRPr="00F21175">
        <w:rPr>
          <w:rFonts w:ascii="Tahoma" w:eastAsia="Calibri" w:hAnsi="Tahoma" w:cs="Tahoma"/>
          <w:color w:val="000000"/>
          <w:sz w:val="16"/>
          <w:szCs w:val="16"/>
          <w:lang w:eastAsia="en-US"/>
        </w:rPr>
        <w:t xml:space="preserve">, PLANTEADA </w:t>
      </w:r>
      <w:r w:rsidRPr="00F21175">
        <w:rPr>
          <w:rFonts w:ascii="Tahoma" w:eastAsia="Calibri" w:hAnsi="Tahoma" w:cs="Tahoma"/>
          <w:color w:val="000000"/>
          <w:sz w:val="16"/>
          <w:szCs w:val="16"/>
          <w:lang w:val="es-ES" w:eastAsia="en-U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F21175">
        <w:rPr>
          <w:rFonts w:ascii="Tahoma" w:eastAsia="Calibri" w:hAnsi="Tahoma" w:cs="Tahoma"/>
          <w:color w:val="000000"/>
          <w:sz w:val="16"/>
          <w:szCs w:val="16"/>
          <w:lang w:eastAsia="en-US"/>
        </w:rPr>
        <w:t>.</w:t>
      </w:r>
    </w:p>
    <w:p w14:paraId="29E26536" w14:textId="77777777" w:rsidR="00F21175" w:rsidRPr="00F21175" w:rsidRDefault="00F21175" w:rsidP="00F21175">
      <w:pPr>
        <w:autoSpaceDE w:val="0"/>
        <w:autoSpaceDN w:val="0"/>
        <w:adjustRightInd w:val="0"/>
        <w:ind w:firstLine="708"/>
        <w:rPr>
          <w:rFonts w:ascii="Tahoma" w:eastAsia="Calibri" w:hAnsi="Tahoma" w:cs="Tahoma"/>
          <w:color w:val="000000"/>
          <w:sz w:val="16"/>
          <w:szCs w:val="16"/>
          <w:lang w:eastAsia="en-US"/>
        </w:rPr>
      </w:pPr>
    </w:p>
    <w:p w14:paraId="6D519AF6"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23.- </w:t>
      </w:r>
      <w:r w:rsidRPr="00F21175">
        <w:rPr>
          <w:rFonts w:ascii="Tahoma" w:eastAsia="Calibri" w:hAnsi="Tahoma" w:cs="Tahoma"/>
          <w:color w:val="000000"/>
          <w:sz w:val="16"/>
          <w:szCs w:val="16"/>
          <w:lang w:eastAsia="en-US"/>
        </w:rPr>
        <w:t xml:space="preserve">SE APROBÓ POR UNANIMIDAD DE VOTOS, Y EN LOS TÉRMINOS QUE FUE LEÍDO, EL DICTAMEN DE LA COMISIÓN DE LA COMISIÓN DE GOBERNACIÓN, PUNTOS CONSTITUCIONALES Y JUSTICIA, RELATIVO A LA </w:t>
      </w:r>
      <w:r w:rsidRPr="00F21175">
        <w:rPr>
          <w:rFonts w:ascii="Tahoma" w:eastAsia="Calibri" w:hAnsi="Tahoma" w:cs="Tahoma"/>
          <w:sz w:val="16"/>
          <w:szCs w:val="16"/>
          <w:lang w:eastAsia="en-US"/>
        </w:rPr>
        <w:t xml:space="preserve">INICIATIVA </w:t>
      </w:r>
      <w:r w:rsidRPr="00F21175">
        <w:rPr>
          <w:rFonts w:ascii="Tahoma" w:eastAsia="Calibri" w:hAnsi="Tahoma" w:cs="Tahoma"/>
          <w:color w:val="000000"/>
          <w:sz w:val="16"/>
          <w:szCs w:val="16"/>
          <w:lang w:eastAsia="en-US"/>
        </w:rPr>
        <w:t>CON PROYECTO DE DECRETO POR LA QUE SE ADICIONA UNA FRACCIÓN XII AL ARTÍCULO 284 DEL CÓDIGO PENAL DE COAHUILA DE ZARAGOZA, SUSCRITA POR EL DIPUTADO EMILIO ALEJANDRO DE HOYOS MONTEMAYOR</w:t>
      </w:r>
      <w:r w:rsidRPr="00F21175">
        <w:rPr>
          <w:rFonts w:ascii="Tahoma" w:eastAsia="Calibri" w:hAnsi="Tahoma" w:cs="Tahoma"/>
          <w:color w:val="000000"/>
          <w:sz w:val="16"/>
          <w:szCs w:val="16"/>
          <w:lang w:val="es-ES_tradnl" w:eastAsia="en-US"/>
        </w:rPr>
        <w:t>,</w:t>
      </w:r>
      <w:r w:rsidRPr="00F21175">
        <w:rPr>
          <w:rFonts w:ascii="Tahoma" w:eastAsia="Calibri" w:hAnsi="Tahoma" w:cs="Tahoma"/>
          <w:color w:val="000000"/>
          <w:sz w:val="16"/>
          <w:szCs w:val="16"/>
          <w:lang w:eastAsia="en-US"/>
        </w:rPr>
        <w:t xml:space="preserve"> </w:t>
      </w:r>
      <w:r w:rsidRPr="00F21175">
        <w:rPr>
          <w:rFonts w:ascii="Tahoma" w:eastAsia="Calibri" w:hAnsi="Tahoma" w:cs="Tahoma"/>
          <w:color w:val="000000"/>
          <w:sz w:val="16"/>
          <w:szCs w:val="16"/>
          <w:lang w:val="es-ES_tradnl" w:eastAsia="en-US"/>
        </w:rPr>
        <w:t>CONJUNTAMENTE CON LA DIPUTADA ZULMMA VERENICE GUERRERO CÁZARES, DEL GRUPO PARLAMENTARIO “BRIGIDO RAMIRO MORENO HERNÁNDEZ” DEL PARTIDO UNIDAD DEMOCRÁTICA DE COAHUILA</w:t>
      </w:r>
      <w:r w:rsidRPr="00F21175">
        <w:rPr>
          <w:rFonts w:ascii="Tahoma" w:eastAsia="Calibri" w:hAnsi="Tahoma" w:cs="Tahoma"/>
          <w:color w:val="000000"/>
          <w:sz w:val="16"/>
          <w:szCs w:val="16"/>
          <w:lang w:eastAsia="en-US"/>
        </w:rPr>
        <w:t>.</w:t>
      </w:r>
    </w:p>
    <w:p w14:paraId="6EB2C11B" w14:textId="77777777" w:rsidR="00F21175" w:rsidRPr="00F21175" w:rsidRDefault="00F21175" w:rsidP="00F21175">
      <w:pPr>
        <w:autoSpaceDE w:val="0"/>
        <w:autoSpaceDN w:val="0"/>
        <w:adjustRightInd w:val="0"/>
        <w:ind w:firstLine="709"/>
        <w:rPr>
          <w:rFonts w:ascii="Tahoma" w:eastAsia="Calibri" w:hAnsi="Tahoma" w:cs="Tahoma"/>
          <w:color w:val="000000"/>
          <w:sz w:val="16"/>
          <w:szCs w:val="16"/>
          <w:lang w:eastAsia="en-US"/>
        </w:rPr>
      </w:pPr>
    </w:p>
    <w:p w14:paraId="5AA71ED2" w14:textId="77777777" w:rsidR="00F21175" w:rsidRPr="00F21175" w:rsidRDefault="00F21175" w:rsidP="00F21175">
      <w:pPr>
        <w:rPr>
          <w:rFonts w:ascii="Tahoma" w:eastAsia="Calibri" w:hAnsi="Tahoma" w:cs="Tahoma"/>
          <w:color w:val="000000"/>
          <w:sz w:val="16"/>
          <w:szCs w:val="16"/>
          <w:lang w:val="es-ES" w:eastAsia="en-US"/>
        </w:rPr>
      </w:pPr>
      <w:r w:rsidRPr="00F21175">
        <w:rPr>
          <w:rFonts w:ascii="Tahoma" w:eastAsia="Calibri" w:hAnsi="Tahoma" w:cs="Tahoma"/>
          <w:b/>
          <w:color w:val="000000"/>
          <w:sz w:val="16"/>
          <w:szCs w:val="16"/>
          <w:lang w:eastAsia="en-US"/>
        </w:rPr>
        <w:t xml:space="preserve">24.-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SUSCRITA POR EL DIPUTADO JAIME BUENO ZERTUCHE, DEL GRUPO </w:t>
      </w:r>
      <w:r w:rsidRPr="00F21175">
        <w:rPr>
          <w:rFonts w:ascii="Tahoma" w:eastAsia="Calibri" w:hAnsi="Tahoma" w:cs="Tahoma"/>
          <w:color w:val="000000"/>
          <w:sz w:val="16"/>
          <w:szCs w:val="16"/>
          <w:lang w:val="es-ES" w:eastAsia="en-US"/>
        </w:rPr>
        <w:t>PARLAMENTARIO “GRAL. ANDRÉS S. VIESCA”, DEL PARTIDO REVOLUCIONARIO INSTITUCIONAL.</w:t>
      </w:r>
    </w:p>
    <w:p w14:paraId="58563B6C" w14:textId="77777777" w:rsidR="00F21175" w:rsidRPr="00F21175" w:rsidRDefault="00F21175" w:rsidP="00F21175">
      <w:pPr>
        <w:autoSpaceDE w:val="0"/>
        <w:autoSpaceDN w:val="0"/>
        <w:adjustRightInd w:val="0"/>
        <w:ind w:firstLine="709"/>
        <w:rPr>
          <w:rFonts w:ascii="Tahoma" w:eastAsia="Calibri" w:hAnsi="Tahoma" w:cs="Tahoma"/>
          <w:color w:val="000000"/>
          <w:sz w:val="16"/>
          <w:szCs w:val="16"/>
          <w:lang w:eastAsia="en-US"/>
        </w:rPr>
      </w:pPr>
    </w:p>
    <w:p w14:paraId="7F3295F7"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25.-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INICIATIVA DE DECRETO, QUE REFORMA EL CÓDIGO CIVIL PARA EL ESTADO DE COAHUILA DE ZARAGOZA, </w:t>
      </w:r>
      <w:r w:rsidRPr="00F21175">
        <w:rPr>
          <w:rFonts w:ascii="Tahoma" w:eastAsia="Calibri" w:hAnsi="Tahoma" w:cs="Tahoma"/>
          <w:sz w:val="16"/>
          <w:szCs w:val="16"/>
          <w:lang w:eastAsia="en-U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14:paraId="52B02EF9" w14:textId="77777777" w:rsidR="00F21175" w:rsidRPr="00F21175" w:rsidRDefault="00F21175" w:rsidP="00F21175">
      <w:pPr>
        <w:autoSpaceDE w:val="0"/>
        <w:autoSpaceDN w:val="0"/>
        <w:adjustRightInd w:val="0"/>
        <w:ind w:firstLine="709"/>
        <w:rPr>
          <w:rFonts w:ascii="Tahoma" w:eastAsia="Calibri" w:hAnsi="Tahoma" w:cs="Tahoma"/>
          <w:color w:val="000000"/>
          <w:sz w:val="16"/>
          <w:szCs w:val="16"/>
          <w:lang w:eastAsia="en-US"/>
        </w:rPr>
      </w:pPr>
    </w:p>
    <w:p w14:paraId="4C06E53E" w14:textId="77777777" w:rsidR="00F21175" w:rsidRPr="00F21175" w:rsidRDefault="00F21175" w:rsidP="00F21175">
      <w:pPr>
        <w:autoSpaceDE w:val="0"/>
        <w:autoSpaceDN w:val="0"/>
        <w:adjustRightInd w:val="0"/>
        <w:rPr>
          <w:rFonts w:ascii="Tahoma" w:eastAsia="Calibri" w:hAnsi="Tahoma" w:cs="Tahoma"/>
          <w:sz w:val="16"/>
          <w:szCs w:val="16"/>
          <w:lang w:eastAsia="en-US"/>
        </w:rPr>
      </w:pPr>
      <w:r w:rsidRPr="00F21175">
        <w:rPr>
          <w:rFonts w:ascii="Tahoma" w:eastAsia="Calibri" w:hAnsi="Tahoma" w:cs="Tahoma"/>
          <w:b/>
          <w:color w:val="000000"/>
          <w:sz w:val="16"/>
          <w:szCs w:val="16"/>
          <w:lang w:eastAsia="en-US"/>
        </w:rPr>
        <w:t xml:space="preserve">26.-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LA INICIATIVA CON PROYECTO DE DECRETO POR EL QUE SE REFORMAN DIVERSAS DISPOSICIONES DE LA LEY PARA LA FAMILIA DE COAHUILA DE ZARAGOZA, </w:t>
      </w:r>
      <w:r w:rsidRPr="00F21175">
        <w:rPr>
          <w:rFonts w:ascii="Tahoma" w:eastAsia="Calibri" w:hAnsi="Tahoma" w:cs="Tahoma"/>
          <w:sz w:val="16"/>
          <w:szCs w:val="16"/>
          <w:lang w:eastAsia="en-U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14:paraId="3F954CBF"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p>
    <w:p w14:paraId="5DAE1154" w14:textId="77777777" w:rsidR="00F21175" w:rsidRPr="00F21175" w:rsidRDefault="00F21175" w:rsidP="00F21175">
      <w:pPr>
        <w:autoSpaceDE w:val="0"/>
        <w:autoSpaceDN w:val="0"/>
        <w:adjustRightInd w:val="0"/>
        <w:rPr>
          <w:rFonts w:ascii="Tahoma" w:eastAsia="Calibri" w:hAnsi="Tahoma" w:cs="Tahoma"/>
          <w:color w:val="000000"/>
          <w:sz w:val="16"/>
          <w:szCs w:val="16"/>
          <w:lang w:val="es-ES" w:eastAsia="en-US"/>
        </w:rPr>
      </w:pPr>
      <w:r w:rsidRPr="00F21175">
        <w:rPr>
          <w:rFonts w:ascii="Tahoma" w:eastAsia="Calibri" w:hAnsi="Tahoma" w:cs="Tahoma"/>
          <w:b/>
          <w:color w:val="000000"/>
          <w:sz w:val="16"/>
          <w:szCs w:val="16"/>
          <w:lang w:eastAsia="en-US"/>
        </w:rPr>
        <w:t xml:space="preserve">27.-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color w:val="000000"/>
          <w:sz w:val="16"/>
          <w:szCs w:val="16"/>
          <w:lang w:eastAsia="es-MX"/>
        </w:rPr>
        <w:t xml:space="preserve">DICTAMEN DE LA COMISIÓN DE GOBERNACIÓN, PUNTOS CONSTITUCIONALES Y JUSTICIA, RELATIVO A LA </w:t>
      </w:r>
      <w:r w:rsidRPr="00F21175">
        <w:rPr>
          <w:rFonts w:ascii="Tahoma" w:eastAsia="Calibri" w:hAnsi="Tahoma" w:cs="Tahoma"/>
          <w:color w:val="000000"/>
          <w:sz w:val="16"/>
          <w:szCs w:val="16"/>
          <w:lang w:val="es-ES" w:eastAsia="en-US"/>
        </w:rPr>
        <w:t>PROPUESTA DE INICIATIVA CON PROYECTO DE DECRETO POR LA QUE SE REFORMA EL ARTÍCULO 6 DE LA LEY DE DESARROLLO RURAL SUSTENTABLE</w:t>
      </w:r>
      <w:r w:rsidRPr="00F21175">
        <w:rPr>
          <w:rFonts w:ascii="Tahoma" w:eastAsia="Calibri" w:hAnsi="Tahoma" w:cs="Tahoma"/>
          <w:color w:val="000000"/>
          <w:sz w:val="16"/>
          <w:szCs w:val="16"/>
          <w:lang w:eastAsia="en-US"/>
        </w:rPr>
        <w:t xml:space="preserve">, SUSCRITA POR </w:t>
      </w:r>
      <w:r w:rsidRPr="00F21175">
        <w:rPr>
          <w:rFonts w:ascii="Tahoma" w:eastAsia="Calibri" w:hAnsi="Tahoma" w:cs="Tahoma"/>
          <w:color w:val="000000"/>
          <w:sz w:val="16"/>
          <w:szCs w:val="16"/>
          <w:lang w:val="es-ES" w:eastAsia="en-US"/>
        </w:rPr>
        <w:t>LA DIPUTADA GRACIELA FERNÁNDEZ ALMARAZ, DEL GRUPO PARLAMENTARIO “GRAL. ANDRÉS S. VIESCA”, DEL PARTIDO REVOLUCIONARIO INSTITUCIONAL.</w:t>
      </w:r>
    </w:p>
    <w:p w14:paraId="79DBAA77" w14:textId="77777777" w:rsidR="00F21175" w:rsidRPr="00F21175" w:rsidRDefault="00F21175" w:rsidP="00F21175">
      <w:pPr>
        <w:autoSpaceDE w:val="0"/>
        <w:autoSpaceDN w:val="0"/>
        <w:adjustRightInd w:val="0"/>
        <w:rPr>
          <w:rFonts w:ascii="Tahoma" w:eastAsia="Calibri" w:hAnsi="Tahoma" w:cs="Tahoma"/>
          <w:b/>
          <w:color w:val="000000"/>
          <w:sz w:val="16"/>
          <w:szCs w:val="16"/>
          <w:lang w:eastAsia="en-US"/>
        </w:rPr>
      </w:pPr>
    </w:p>
    <w:p w14:paraId="7B278718" w14:textId="77777777" w:rsidR="00F21175" w:rsidRPr="00F21175" w:rsidRDefault="00F21175" w:rsidP="00F21175">
      <w:pPr>
        <w:autoSpaceDE w:val="0"/>
        <w:autoSpaceDN w:val="0"/>
        <w:adjustRightInd w:val="0"/>
        <w:rPr>
          <w:rFonts w:ascii="Tahoma" w:eastAsia="Calibri" w:hAnsi="Tahoma" w:cs="Tahoma"/>
          <w:sz w:val="16"/>
          <w:szCs w:val="16"/>
          <w:lang w:eastAsia="en-US"/>
        </w:rPr>
      </w:pPr>
      <w:r w:rsidRPr="00F21175">
        <w:rPr>
          <w:rFonts w:ascii="Tahoma" w:eastAsia="Calibri" w:hAnsi="Tahoma" w:cs="Tahoma"/>
          <w:b/>
          <w:color w:val="000000"/>
          <w:sz w:val="16"/>
          <w:szCs w:val="16"/>
          <w:lang w:eastAsia="en-US"/>
        </w:rPr>
        <w:t xml:space="preserve">28.- </w:t>
      </w:r>
      <w:r w:rsidRPr="00F21175">
        <w:rPr>
          <w:rFonts w:ascii="Tahoma" w:eastAsia="Calibri" w:hAnsi="Tahoma" w:cs="Tahoma"/>
          <w:color w:val="000000"/>
          <w:sz w:val="16"/>
          <w:szCs w:val="16"/>
          <w:lang w:eastAsia="en-US"/>
        </w:rPr>
        <w:t xml:space="preserve">SE APROBÓ POR UNANIMIDAD DE VOTOS, Y EN LOS TÉRMINOS QUE FUE LEÍDO, EL DICTAMEN DE LA COMISIÓN DE GOBERNACIÓN, PUNTOS CONSTITUCIONALES Y JUSTICIA, RELATIVO A </w:t>
      </w:r>
      <w:r w:rsidRPr="00F21175">
        <w:rPr>
          <w:rFonts w:ascii="Tahoma" w:eastAsia="Calibri" w:hAnsi="Tahoma" w:cs="Tahoma"/>
          <w:sz w:val="16"/>
          <w:szCs w:val="16"/>
          <w:lang w:eastAsia="en-US"/>
        </w:rPr>
        <w:t>LA INICIATIVA POPULAR MEDIANTE LA CUAL PLANTEAN UNA REFORMA AL ARTÍCULO 42 DE LA LEY DE PARTICIPACIÓN CIUDADANA PARA EL ESTADO DE COAHUILA DE ZARAGOZA</w:t>
      </w:r>
      <w:r w:rsidRPr="00F21175">
        <w:rPr>
          <w:rFonts w:ascii="Tahoma" w:eastAsia="Calibri" w:hAnsi="Tahoma" w:cs="Tahoma"/>
          <w:color w:val="000000"/>
          <w:sz w:val="16"/>
          <w:szCs w:val="16"/>
          <w:lang w:eastAsia="en-US"/>
        </w:rPr>
        <w:t xml:space="preserve">, SUSCRITA POR EL C. </w:t>
      </w:r>
      <w:r w:rsidRPr="00F21175">
        <w:rPr>
          <w:rFonts w:ascii="Tahoma" w:eastAsia="Calibri" w:hAnsi="Tahoma" w:cs="Tahoma"/>
          <w:sz w:val="16"/>
          <w:szCs w:val="16"/>
          <w:lang w:eastAsia="en-US"/>
        </w:rPr>
        <w:t>ERICK RODRIGO VALDEZ RANGEL.</w:t>
      </w:r>
    </w:p>
    <w:p w14:paraId="3676AB44" w14:textId="77777777" w:rsidR="00F21175" w:rsidRPr="00F21175" w:rsidRDefault="00F21175" w:rsidP="00F21175">
      <w:pPr>
        <w:rPr>
          <w:rFonts w:ascii="Tahoma" w:eastAsia="Calibri" w:hAnsi="Tahoma" w:cs="Tahoma"/>
          <w:b/>
          <w:sz w:val="16"/>
          <w:szCs w:val="16"/>
          <w:lang w:eastAsia="en-US"/>
        </w:rPr>
      </w:pPr>
    </w:p>
    <w:p w14:paraId="019519D0" w14:textId="77777777" w:rsidR="00F21175" w:rsidRPr="00F21175" w:rsidRDefault="00F21175" w:rsidP="00F21175">
      <w:pPr>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lastRenderedPageBreak/>
        <w:t xml:space="preserve">29.-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sz w:val="16"/>
          <w:szCs w:val="16"/>
          <w:lang w:eastAsia="en-US"/>
        </w:rPr>
        <w:t>DICTAMEN</w:t>
      </w:r>
      <w:r w:rsidRPr="00F21175">
        <w:rPr>
          <w:rFonts w:ascii="Tahoma" w:eastAsia="Calibri" w:hAnsi="Tahoma" w:cs="Tahoma"/>
          <w:b/>
          <w:sz w:val="16"/>
          <w:szCs w:val="16"/>
          <w:lang w:eastAsia="en-US"/>
        </w:rPr>
        <w:t xml:space="preserve"> </w:t>
      </w:r>
      <w:r w:rsidRPr="00F21175">
        <w:rPr>
          <w:rFonts w:ascii="Tahoma" w:eastAsia="Calibri" w:hAnsi="Tahoma" w:cs="Tahoma"/>
          <w:sz w:val="16"/>
          <w:szCs w:val="16"/>
          <w:lang w:eastAsia="en-US"/>
        </w:rPr>
        <w:t>DE LA COMISIÓN DE IGUALDAD Y NO DISCRIMINACIÓN, CON RELACIÓN A UNA  INICIATIVA CON PROYECTO DE  DECRETO POR EL CUAL  SE MODIFICA EL CONTENIDO  LA FRACCIÓN VI DEL ARTÍCULO 20 Y EL PRIMER PÁRRAFO DEL ARTÍCULO 41 DE LA LEY DE IGUALDAD ENTRE MUJERES Y HOMBRES EN EL ESTADO DE COAHUILA DE ZARAGOZA; EN MATERIA DE EQUIDAD LABORAL. PLANTEADA POR EL DIPUTADO EMILIO ALEJANDRO DE HOYOS MONTEMAYOR, CONJUNTAMENTE CON LA DIPUTADA ZULMMA VERENICE GUERRERO CÁZARES, DEL GRUPO PARLAMENTARIO “BRIGIDO RAMIRO MORENO HERNÁNDEZ” DEL PARTIDO UNIDAD DEMOCRÁTICA DE COAHUILA</w:t>
      </w:r>
      <w:r w:rsidRPr="00F21175">
        <w:rPr>
          <w:rFonts w:ascii="Tahoma" w:eastAsia="Calibri" w:hAnsi="Tahoma" w:cs="Tahoma"/>
          <w:color w:val="000000"/>
          <w:sz w:val="16"/>
          <w:szCs w:val="16"/>
          <w:lang w:eastAsia="en-US"/>
        </w:rPr>
        <w:t>.</w:t>
      </w:r>
    </w:p>
    <w:p w14:paraId="500BE653" w14:textId="77777777" w:rsidR="00F21175" w:rsidRPr="00F21175" w:rsidRDefault="00F21175" w:rsidP="00F21175">
      <w:pPr>
        <w:pBdr>
          <w:top w:val="nil"/>
          <w:left w:val="nil"/>
          <w:bottom w:val="nil"/>
          <w:right w:val="nil"/>
          <w:between w:val="nil"/>
        </w:pBdr>
        <w:rPr>
          <w:rFonts w:ascii="Tahoma" w:eastAsia="Calibri" w:hAnsi="Tahoma" w:cs="Tahoma"/>
          <w:b/>
          <w:bCs/>
          <w:noProof/>
          <w:sz w:val="16"/>
          <w:szCs w:val="16"/>
          <w:lang w:eastAsia="en-US"/>
        </w:rPr>
      </w:pPr>
    </w:p>
    <w:p w14:paraId="738FECF8" w14:textId="77777777" w:rsidR="00F21175" w:rsidRPr="00F21175" w:rsidRDefault="00F21175" w:rsidP="00F21175">
      <w:pPr>
        <w:rPr>
          <w:rFonts w:ascii="Tahoma" w:eastAsia="Calibri" w:hAnsi="Tahoma" w:cs="Tahoma"/>
          <w:b/>
          <w:color w:val="000000"/>
          <w:sz w:val="16"/>
          <w:szCs w:val="16"/>
          <w:lang w:eastAsia="en-US"/>
        </w:rPr>
      </w:pPr>
      <w:r w:rsidRPr="00F21175">
        <w:rPr>
          <w:rFonts w:ascii="Tahoma" w:eastAsia="Calibri" w:hAnsi="Tahoma" w:cs="Tahoma"/>
          <w:b/>
          <w:color w:val="000000"/>
          <w:sz w:val="16"/>
          <w:szCs w:val="16"/>
          <w:lang w:eastAsia="en-US"/>
        </w:rPr>
        <w:t xml:space="preserve">30.-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sz w:val="16"/>
          <w:szCs w:val="16"/>
          <w:lang w:eastAsia="en-US"/>
        </w:rPr>
        <w:t>DICTAMEN</w:t>
      </w:r>
      <w:r w:rsidRPr="00F21175">
        <w:rPr>
          <w:rFonts w:ascii="Tahoma" w:eastAsia="Calibri" w:hAnsi="Tahoma" w:cs="Tahoma"/>
          <w:b/>
          <w:sz w:val="16"/>
          <w:szCs w:val="16"/>
          <w:lang w:eastAsia="en-US"/>
        </w:rPr>
        <w:t xml:space="preserve"> </w:t>
      </w:r>
      <w:r w:rsidRPr="00F21175">
        <w:rPr>
          <w:rFonts w:ascii="Tahoma" w:eastAsia="Calibri" w:hAnsi="Tahoma" w:cs="Tahoma"/>
          <w:sz w:val="16"/>
          <w:szCs w:val="16"/>
          <w:lang w:eastAsia="en-US"/>
        </w:rPr>
        <w:t xml:space="preserve">DE LA COMISIÓN DE IGUALDAD Y NO DISCRIMINACIÓN, CON RELACIÓN A UNA  INICIATIVA CON PROYECTO DE  DECRETO POR EL CUAL </w:t>
      </w:r>
      <w:r w:rsidRPr="00F21175">
        <w:rPr>
          <w:rFonts w:ascii="Tahoma" w:eastAsia="Calibri" w:hAnsi="Tahoma" w:cs="Tahoma"/>
          <w:b/>
          <w:sz w:val="16"/>
          <w:szCs w:val="16"/>
          <w:lang w:eastAsia="en-US"/>
        </w:rPr>
        <w:t xml:space="preserve"> </w:t>
      </w:r>
      <w:r w:rsidRPr="00F21175">
        <w:rPr>
          <w:rFonts w:ascii="Tahoma" w:eastAsia="Calibri" w:hAnsi="Tahoma" w:cs="Tahoma"/>
          <w:sz w:val="16"/>
          <w:szCs w:val="16"/>
          <w:lang w:eastAsia="en-US"/>
        </w:rPr>
        <w:t>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 PLANTEADA POR LA DIPUTADA ZULMMA VERENICE GUERRERO CÁZARES, CONJUNTAMENTE CON EL DIPUTADO EMILIO ALEJANDRO DE HOYOS MONTEMAYOR, DEL GRUPO PARLAMENTARIO “BRIGIDO RAMIRO MORENO HERNÁNDEZ” DEL PARTIDO</w:t>
      </w:r>
      <w:bookmarkStart w:id="12" w:name="_Hlk513889451"/>
      <w:r w:rsidRPr="00F21175">
        <w:rPr>
          <w:rFonts w:ascii="Tahoma" w:eastAsia="Calibri" w:hAnsi="Tahoma" w:cs="Tahoma"/>
          <w:sz w:val="16"/>
          <w:szCs w:val="16"/>
          <w:lang w:eastAsia="en-US"/>
        </w:rPr>
        <w:t xml:space="preserve"> UNIDAD DEMOCRÁTICA DE COAHUILA</w:t>
      </w:r>
      <w:r w:rsidRPr="00F21175">
        <w:rPr>
          <w:rFonts w:ascii="Tahoma" w:eastAsia="Calibri" w:hAnsi="Tahoma" w:cs="Tahoma"/>
          <w:color w:val="000000"/>
          <w:sz w:val="16"/>
          <w:szCs w:val="16"/>
          <w:lang w:eastAsia="en-US"/>
        </w:rPr>
        <w:t>.</w:t>
      </w:r>
    </w:p>
    <w:bookmarkEnd w:id="12"/>
    <w:p w14:paraId="7382E432" w14:textId="77777777" w:rsidR="00F21175" w:rsidRPr="00F21175" w:rsidRDefault="00F21175" w:rsidP="00F21175">
      <w:pPr>
        <w:pBdr>
          <w:top w:val="nil"/>
          <w:left w:val="nil"/>
          <w:bottom w:val="nil"/>
          <w:right w:val="nil"/>
          <w:between w:val="nil"/>
        </w:pBdr>
        <w:rPr>
          <w:rFonts w:ascii="Tahoma" w:eastAsia="Calibri" w:hAnsi="Tahoma" w:cs="Tahoma"/>
          <w:b/>
          <w:bCs/>
          <w:noProof/>
          <w:sz w:val="16"/>
          <w:szCs w:val="16"/>
          <w:lang w:eastAsia="en-US"/>
        </w:rPr>
      </w:pPr>
    </w:p>
    <w:p w14:paraId="7F7946F9" w14:textId="77777777" w:rsidR="00F21175" w:rsidRPr="00F21175" w:rsidRDefault="00F21175" w:rsidP="00F21175">
      <w:pPr>
        <w:autoSpaceDE w:val="0"/>
        <w:autoSpaceDN w:val="0"/>
        <w:adjustRightInd w:val="0"/>
        <w:rPr>
          <w:rFonts w:ascii="Tahoma" w:eastAsia="Calibri" w:hAnsi="Tahoma" w:cs="Tahoma"/>
          <w:snapToGrid w:val="0"/>
          <w:color w:val="000000"/>
          <w:sz w:val="16"/>
          <w:szCs w:val="16"/>
          <w:lang w:eastAsia="en-US"/>
        </w:rPr>
      </w:pPr>
      <w:r w:rsidRPr="00F21175">
        <w:rPr>
          <w:rFonts w:ascii="Tahoma" w:eastAsia="Calibri" w:hAnsi="Tahoma" w:cs="Tahoma"/>
          <w:b/>
          <w:color w:val="000000"/>
          <w:sz w:val="16"/>
          <w:szCs w:val="16"/>
          <w:lang w:eastAsia="en-US"/>
        </w:rPr>
        <w:t xml:space="preserve">31.- </w:t>
      </w:r>
      <w:r w:rsidRPr="00F21175">
        <w:rPr>
          <w:rFonts w:ascii="Tahoma" w:eastAsia="Calibri" w:hAnsi="Tahoma" w:cs="Tahoma"/>
          <w:color w:val="000000"/>
          <w:sz w:val="16"/>
          <w:szCs w:val="16"/>
          <w:lang w:eastAsia="en-US"/>
        </w:rPr>
        <w:t xml:space="preserve">SE APROBÓ POR UNANIMIDAD DE VOTOS, Y EN LOS TÉRMINOS QUE FUE LEÍDO, EL DICTAMEN DE LA COMISIÓN DE FINANZAS, CON RELACIÓN A LA INICIATIVA DE DECRETO ENVIADA POR EL PRESIDENTE MUNICIPAL DE CASTAÑOS, COAHUILA DE ZARAGOZA, PARA QUE SE AUTORICE A DESINCORPORAR DEL DOMINIO PÚBLICO MUNICIPAL, </w:t>
      </w:r>
      <w:r w:rsidRPr="00F21175">
        <w:rPr>
          <w:rFonts w:ascii="Tahoma" w:eastAsia="Calibri" w:hAnsi="Tahoma" w:cs="Tahoma"/>
          <w:snapToGrid w:val="0"/>
          <w:color w:val="000000"/>
          <w:sz w:val="16"/>
          <w:szCs w:val="16"/>
          <w:lang w:eastAsia="en-U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14:paraId="6AA4C58D" w14:textId="77777777" w:rsidR="00F21175" w:rsidRPr="00F21175" w:rsidRDefault="00F21175" w:rsidP="00F21175">
      <w:pPr>
        <w:ind w:firstLine="709"/>
        <w:rPr>
          <w:rFonts w:ascii="Tahoma" w:eastAsia="Calibri" w:hAnsi="Tahoma" w:cs="Tahoma"/>
          <w:b/>
          <w:sz w:val="16"/>
          <w:szCs w:val="16"/>
          <w:lang w:eastAsia="en-US"/>
        </w:rPr>
      </w:pPr>
    </w:p>
    <w:p w14:paraId="4E3B9F3E" w14:textId="77777777" w:rsidR="00F21175" w:rsidRPr="00F21175" w:rsidRDefault="00F21175" w:rsidP="00F21175">
      <w:pPr>
        <w:autoSpaceDE w:val="0"/>
        <w:autoSpaceDN w:val="0"/>
        <w:adjustRightInd w:val="0"/>
        <w:rPr>
          <w:rFonts w:ascii="Tahoma" w:eastAsia="Calibri" w:hAnsi="Tahoma" w:cs="Tahoma"/>
          <w:color w:val="000000"/>
          <w:sz w:val="16"/>
          <w:szCs w:val="16"/>
          <w:lang w:eastAsia="en-US"/>
        </w:rPr>
      </w:pPr>
      <w:r w:rsidRPr="00F21175">
        <w:rPr>
          <w:rFonts w:ascii="Tahoma" w:eastAsia="Calibri" w:hAnsi="Tahoma" w:cs="Tahoma"/>
          <w:b/>
          <w:color w:val="000000"/>
          <w:sz w:val="16"/>
          <w:szCs w:val="16"/>
          <w:lang w:eastAsia="en-US"/>
        </w:rPr>
        <w:t xml:space="preserve">32.- </w:t>
      </w:r>
      <w:r w:rsidRPr="00F21175">
        <w:rPr>
          <w:rFonts w:ascii="Tahoma" w:eastAsia="Calibri" w:hAnsi="Tahoma" w:cs="Tahoma"/>
          <w:color w:val="000000"/>
          <w:sz w:val="16"/>
          <w:szCs w:val="16"/>
          <w:lang w:eastAsia="en-US"/>
        </w:rPr>
        <w:t>SE APROBÓ POR UNANIMIDAD DE VOTOS, Y EN LOS TÉRMINOS QUE FUE LEÍDO, EL DICTAMEN DE LA COMISIÓN DE FINANZAS,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14:paraId="6058F260" w14:textId="77777777" w:rsidR="00F21175" w:rsidRPr="00F21175" w:rsidRDefault="00F21175" w:rsidP="00F21175">
      <w:pPr>
        <w:ind w:firstLine="709"/>
        <w:rPr>
          <w:rFonts w:ascii="Tahoma" w:eastAsia="Calibri" w:hAnsi="Tahoma" w:cs="Tahoma"/>
          <w:b/>
          <w:sz w:val="16"/>
          <w:szCs w:val="16"/>
          <w:lang w:eastAsia="es-MX"/>
        </w:rPr>
      </w:pPr>
    </w:p>
    <w:p w14:paraId="4F573972"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color w:val="000000"/>
          <w:sz w:val="16"/>
          <w:szCs w:val="16"/>
          <w:lang w:eastAsia="en-US"/>
        </w:rPr>
        <w:t xml:space="preserve">33.-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sz w:val="16"/>
          <w:szCs w:val="16"/>
          <w:lang w:eastAsia="es-MX"/>
        </w:rPr>
        <w:t>ACUERDO DE LA COMISIÓN DE GOBERNACIÓN, PUNTOS CONSTITUCIONALES Y JUSTICIA, RELATIVO A LA INICIATIVA</w:t>
      </w:r>
      <w:r w:rsidRPr="00F21175">
        <w:rPr>
          <w:rFonts w:ascii="Tahoma" w:eastAsia="Calibri" w:hAnsi="Tahoma" w:cs="Tahoma"/>
          <w:sz w:val="16"/>
          <w:szCs w:val="16"/>
          <w:lang w:eastAsia="en-US"/>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F21175">
        <w:rPr>
          <w:rFonts w:ascii="Tahoma" w:eastAsia="Calibri" w:hAnsi="Tahoma" w:cs="Tahoma"/>
          <w:sz w:val="16"/>
          <w:szCs w:val="16"/>
          <w:lang w:eastAsia="es-MX"/>
        </w:rPr>
        <w:t xml:space="preserve">, SUSCRITA POR EL C. </w:t>
      </w:r>
      <w:r w:rsidRPr="00F21175">
        <w:rPr>
          <w:rFonts w:ascii="Tahoma" w:eastAsia="Calibri" w:hAnsi="Tahoma" w:cs="Tahoma"/>
          <w:sz w:val="16"/>
          <w:szCs w:val="16"/>
          <w:lang w:eastAsia="en-US"/>
        </w:rPr>
        <w:t>INGENIERO ERICK RODRIGO VALDEZ RANGEL</w:t>
      </w:r>
      <w:r w:rsidRPr="00F21175">
        <w:rPr>
          <w:rFonts w:ascii="Tahoma" w:eastAsia="Calibri" w:hAnsi="Tahoma" w:cs="Tahoma"/>
          <w:sz w:val="16"/>
          <w:szCs w:val="16"/>
          <w:lang w:eastAsia="es-MX"/>
        </w:rPr>
        <w:t>.</w:t>
      </w:r>
    </w:p>
    <w:p w14:paraId="6043ABD2" w14:textId="77777777" w:rsidR="00F21175" w:rsidRPr="00F21175" w:rsidRDefault="00F21175" w:rsidP="00F21175">
      <w:pPr>
        <w:pBdr>
          <w:top w:val="nil"/>
          <w:left w:val="nil"/>
          <w:bottom w:val="nil"/>
          <w:right w:val="nil"/>
          <w:between w:val="nil"/>
        </w:pBdr>
        <w:rPr>
          <w:rFonts w:ascii="Tahoma" w:eastAsia="Calibri" w:hAnsi="Tahoma" w:cs="Tahoma"/>
          <w:b/>
          <w:bCs/>
          <w:noProof/>
          <w:sz w:val="16"/>
          <w:szCs w:val="16"/>
          <w:lang w:eastAsia="en-US"/>
        </w:rPr>
      </w:pPr>
    </w:p>
    <w:p w14:paraId="1F23763A"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color w:val="000000"/>
          <w:sz w:val="16"/>
          <w:szCs w:val="16"/>
          <w:lang w:eastAsia="en-US"/>
        </w:rPr>
        <w:t xml:space="preserve">34.-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sz w:val="16"/>
          <w:szCs w:val="16"/>
          <w:lang w:eastAsia="es-MX"/>
        </w:rPr>
        <w:t>ACUERDO DE LA COMISIÓN DE GOBERNACIÓN, PUNTOS CONSTITUCIONALES Y, RELATIVO A LA</w:t>
      </w:r>
      <w:r w:rsidRPr="00F21175">
        <w:rPr>
          <w:rFonts w:ascii="Tahoma" w:eastAsia="Calibri" w:hAnsi="Tahoma" w:cs="Tahoma"/>
          <w:sz w:val="16"/>
          <w:szCs w:val="16"/>
          <w:lang w:eastAsia="en-US"/>
        </w:rPr>
        <w:t xml:space="preserve"> INICIATIVA POPULAR MEDIANTE LA CUAL SE PLANTEA UNA REFORMA QUE CREA EL ARTÍCULO 211 BIS. DEL CÓDIGO PENAL DE COAHUILA DE ZARAGOZA</w:t>
      </w:r>
      <w:r w:rsidRPr="00F21175">
        <w:rPr>
          <w:rFonts w:ascii="Tahoma" w:eastAsia="Calibri" w:hAnsi="Tahoma" w:cs="Tahoma"/>
          <w:sz w:val="16"/>
          <w:szCs w:val="16"/>
          <w:lang w:eastAsia="es-MX"/>
        </w:rPr>
        <w:t xml:space="preserve">, SUSCRITA POR EL C. </w:t>
      </w:r>
      <w:r w:rsidRPr="00F21175">
        <w:rPr>
          <w:rFonts w:ascii="Tahoma" w:eastAsia="Calibri" w:hAnsi="Tahoma" w:cs="Tahoma"/>
          <w:sz w:val="16"/>
          <w:szCs w:val="16"/>
          <w:lang w:eastAsia="en-US"/>
        </w:rPr>
        <w:t>INGENIERO ERICK RODRIGO VALDEZ RANGEL</w:t>
      </w:r>
      <w:r w:rsidRPr="00F21175">
        <w:rPr>
          <w:rFonts w:ascii="Tahoma" w:eastAsia="Calibri" w:hAnsi="Tahoma" w:cs="Tahoma"/>
          <w:sz w:val="16"/>
          <w:szCs w:val="16"/>
          <w:lang w:eastAsia="es-MX"/>
        </w:rPr>
        <w:t>.</w:t>
      </w:r>
    </w:p>
    <w:p w14:paraId="2E7B47DE" w14:textId="77777777" w:rsidR="00F21175" w:rsidRPr="00F21175" w:rsidRDefault="00F21175" w:rsidP="00F21175">
      <w:pPr>
        <w:pBdr>
          <w:top w:val="nil"/>
          <w:left w:val="nil"/>
          <w:bottom w:val="nil"/>
          <w:right w:val="nil"/>
          <w:between w:val="nil"/>
        </w:pBdr>
        <w:rPr>
          <w:rFonts w:ascii="Tahoma" w:eastAsia="Calibri" w:hAnsi="Tahoma" w:cs="Tahoma"/>
          <w:b/>
          <w:bCs/>
          <w:noProof/>
          <w:sz w:val="16"/>
          <w:szCs w:val="16"/>
          <w:lang w:eastAsia="en-US"/>
        </w:rPr>
      </w:pPr>
    </w:p>
    <w:p w14:paraId="4A80DD59" w14:textId="77777777" w:rsidR="00F21175" w:rsidRPr="00F21175" w:rsidRDefault="00F21175" w:rsidP="00F21175">
      <w:pPr>
        <w:pBdr>
          <w:top w:val="nil"/>
          <w:left w:val="nil"/>
          <w:bottom w:val="nil"/>
          <w:right w:val="nil"/>
          <w:between w:val="nil"/>
        </w:pBdr>
        <w:rPr>
          <w:rFonts w:ascii="Tahoma" w:eastAsia="Calibri" w:hAnsi="Tahoma" w:cs="Tahoma"/>
          <w:sz w:val="16"/>
          <w:szCs w:val="16"/>
          <w:lang w:eastAsia="en-US"/>
        </w:rPr>
      </w:pPr>
      <w:r w:rsidRPr="00F21175">
        <w:rPr>
          <w:rFonts w:ascii="Tahoma" w:eastAsia="Calibri" w:hAnsi="Tahoma" w:cs="Tahoma"/>
          <w:b/>
          <w:color w:val="000000"/>
          <w:sz w:val="16"/>
          <w:szCs w:val="16"/>
          <w:lang w:eastAsia="en-US"/>
        </w:rPr>
        <w:t xml:space="preserve">35.-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sz w:val="16"/>
          <w:szCs w:val="16"/>
          <w:lang w:eastAsia="en-US"/>
        </w:rPr>
        <w:t xml:space="preserve">ACUERDO DE LA COMISIÓN DE FINANZAS, EN RELACIÓN A UN PUNTO DE ACUERDO, PRESENTADO POR LA </w:t>
      </w:r>
      <w:r w:rsidRPr="00F21175">
        <w:rPr>
          <w:rFonts w:ascii="Tahoma" w:eastAsia="Calibri" w:hAnsi="Tahoma" w:cs="Tahoma"/>
          <w:sz w:val="16"/>
          <w:szCs w:val="16"/>
          <w:bdr w:val="none" w:sz="0" w:space="0" w:color="auto" w:frame="1"/>
          <w:lang w:val="es-ES_tradnl" w:eastAsia="es-MX"/>
        </w:rPr>
        <w:t xml:space="preserve">DIPUTADA </w:t>
      </w:r>
      <w:r w:rsidRPr="00F21175">
        <w:rPr>
          <w:rFonts w:ascii="Tahoma" w:eastAsia="Calibri" w:hAnsi="Tahoma" w:cs="Tahoma"/>
          <w:sz w:val="16"/>
          <w:szCs w:val="16"/>
          <w:lang w:eastAsia="en-US"/>
        </w:rPr>
        <w:t>GABRIELA ZAPOPAN GARZA GALVÁN</w:t>
      </w:r>
      <w:r w:rsidRPr="00F21175">
        <w:rPr>
          <w:rFonts w:ascii="Tahoma" w:eastAsia="Calibri" w:hAnsi="Tahoma" w:cs="Tahoma"/>
          <w:sz w:val="16"/>
          <w:szCs w:val="16"/>
          <w:bdr w:val="none" w:sz="0" w:space="0" w:color="auto" w:frame="1"/>
          <w:lang w:val="es-ES_tradnl" w:eastAsia="es-MX"/>
        </w:rPr>
        <w:t xml:space="preserve">, CONJUNTAMENTE CON LOS DIPUTADOS INTEGRANTES DEL GRUPO PARLAMENTARIO DEL “PARTIDO ACCIÓN NACIONAL”, CON EL OBJETO DE QUE ESTA SOBERANÍA ENVÍE </w:t>
      </w:r>
      <w:r w:rsidRPr="00F21175">
        <w:rPr>
          <w:rFonts w:ascii="Tahoma" w:eastAsia="Calibri" w:hAnsi="Tahoma" w:cs="Tahoma"/>
          <w:sz w:val="16"/>
          <w:szCs w:val="16"/>
          <w:lang w:eastAsia="en-US"/>
        </w:rPr>
        <w:t>UN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F21175">
        <w:rPr>
          <w:rFonts w:ascii="Tahoma" w:eastAsia="Calibri" w:hAnsi="Tahoma" w:cs="Tahoma"/>
          <w:sz w:val="16"/>
          <w:szCs w:val="16"/>
          <w:lang w:eastAsia="en-US"/>
        </w:rPr>
        <w:tab/>
      </w:r>
    </w:p>
    <w:p w14:paraId="4CB88708" w14:textId="77777777" w:rsidR="00F21175" w:rsidRPr="00F21175" w:rsidRDefault="00F21175" w:rsidP="00F21175">
      <w:pPr>
        <w:pBdr>
          <w:top w:val="nil"/>
          <w:left w:val="nil"/>
          <w:bottom w:val="nil"/>
          <w:right w:val="nil"/>
          <w:between w:val="nil"/>
        </w:pBdr>
        <w:ind w:firstLine="708"/>
        <w:rPr>
          <w:rFonts w:ascii="Tahoma" w:eastAsia="Calibri" w:hAnsi="Tahoma" w:cs="Tahoma"/>
          <w:b/>
          <w:bCs/>
          <w:noProof/>
          <w:sz w:val="16"/>
          <w:szCs w:val="16"/>
          <w:lang w:eastAsia="en-US"/>
        </w:rPr>
      </w:pPr>
    </w:p>
    <w:p w14:paraId="5E2126BB" w14:textId="77777777" w:rsidR="00F21175" w:rsidRPr="00F21175" w:rsidRDefault="00F21175" w:rsidP="00F21175">
      <w:pPr>
        <w:pBdr>
          <w:top w:val="nil"/>
          <w:left w:val="nil"/>
          <w:bottom w:val="nil"/>
          <w:right w:val="nil"/>
          <w:between w:val="nil"/>
        </w:pBdr>
        <w:rPr>
          <w:rFonts w:ascii="Tahoma" w:eastAsia="Arial" w:hAnsi="Tahoma" w:cs="Tahoma"/>
          <w:color w:val="000000"/>
          <w:sz w:val="16"/>
          <w:szCs w:val="16"/>
          <w:lang w:eastAsia="es-MX"/>
        </w:rPr>
      </w:pPr>
      <w:r w:rsidRPr="00F21175">
        <w:rPr>
          <w:rFonts w:ascii="Tahoma" w:eastAsia="Calibri" w:hAnsi="Tahoma" w:cs="Tahoma"/>
          <w:b/>
          <w:color w:val="000000"/>
          <w:sz w:val="16"/>
          <w:szCs w:val="16"/>
          <w:lang w:eastAsia="en-US"/>
        </w:rPr>
        <w:t xml:space="preserve">36.-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eastAsia="Calibri" w:hAnsi="Tahoma" w:cs="Tahoma"/>
          <w:bCs/>
          <w:noProof/>
          <w:sz w:val="16"/>
          <w:szCs w:val="16"/>
          <w:lang w:val="es-ES" w:eastAsia="en-US"/>
        </w:rPr>
        <w:t>ACUERDO DE LA COMISIÓN PARA LA IGUALDAD Y NO DISCRMINACIÓN, RESPECTO A LA PROPOSICIÓN CON PUNTOS DE ACUERDO PRESENTADA POR LA DIPUTADA ZULMMA VERENICE GUERRERO CÁZARES</w:t>
      </w:r>
      <w:r w:rsidRPr="00F21175">
        <w:rPr>
          <w:rFonts w:ascii="Tahoma" w:eastAsia="Calibri" w:hAnsi="Tahoma" w:cs="Tahoma"/>
          <w:sz w:val="16"/>
          <w:szCs w:val="16"/>
          <w:lang w:eastAsia="en-US"/>
        </w:rPr>
        <w:t xml:space="preserve"> </w:t>
      </w:r>
      <w:r w:rsidRPr="00F21175">
        <w:rPr>
          <w:rFonts w:ascii="Tahoma" w:eastAsia="Calibri" w:hAnsi="Tahoma" w:cs="Tahoma"/>
          <w:bCs/>
          <w:noProof/>
          <w:sz w:val="16"/>
          <w:szCs w:val="16"/>
          <w:lang w:val="es-ES" w:eastAsia="en-U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w:t>
      </w:r>
    </w:p>
    <w:p w14:paraId="38D7B232" w14:textId="77777777" w:rsidR="00F21175" w:rsidRPr="00F21175" w:rsidRDefault="00F21175" w:rsidP="00F21175">
      <w:pPr>
        <w:autoSpaceDE w:val="0"/>
        <w:autoSpaceDN w:val="0"/>
        <w:adjustRightInd w:val="0"/>
        <w:rPr>
          <w:rFonts w:ascii="Tahoma" w:eastAsia="Calibri" w:hAnsi="Tahoma" w:cs="Tahoma"/>
          <w:b/>
          <w:color w:val="000000"/>
          <w:sz w:val="16"/>
          <w:szCs w:val="16"/>
          <w:lang w:eastAsia="en-US"/>
        </w:rPr>
      </w:pPr>
    </w:p>
    <w:p w14:paraId="45DBEEF9" w14:textId="77777777" w:rsidR="00F21175" w:rsidRPr="00F21175" w:rsidRDefault="00F21175" w:rsidP="00F21175">
      <w:pPr>
        <w:rPr>
          <w:rFonts w:ascii="Tahoma" w:eastAsia="Calibri" w:hAnsi="Tahoma" w:cs="Tahoma"/>
          <w:snapToGrid w:val="0"/>
          <w:sz w:val="16"/>
          <w:szCs w:val="16"/>
          <w:lang w:val="es-ES_tradnl"/>
        </w:rPr>
      </w:pPr>
      <w:r w:rsidRPr="00F21175">
        <w:rPr>
          <w:rFonts w:ascii="Tahoma" w:eastAsia="Calibri" w:hAnsi="Tahoma" w:cs="Tahoma"/>
          <w:b/>
          <w:color w:val="000000"/>
          <w:sz w:val="16"/>
          <w:szCs w:val="16"/>
          <w:lang w:eastAsia="en-US"/>
        </w:rPr>
        <w:lastRenderedPageBreak/>
        <w:t xml:space="preserve">37.-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hAnsi="Tahoma" w:cs="Tahoma"/>
          <w:sz w:val="16"/>
          <w:szCs w:val="16"/>
          <w:lang w:val="es-ES_tradnl"/>
        </w:rPr>
        <w:t>DICTAMEN</w:t>
      </w:r>
      <w:r w:rsidRPr="00F21175">
        <w:rPr>
          <w:rFonts w:ascii="Tahoma" w:hAnsi="Tahoma" w:cs="Tahoma"/>
          <w:b/>
          <w:sz w:val="16"/>
          <w:szCs w:val="16"/>
          <w:lang w:val="es-ES_tradnl"/>
        </w:rPr>
        <w:t xml:space="preserve"> </w:t>
      </w:r>
      <w:r w:rsidRPr="00F21175">
        <w:rPr>
          <w:rFonts w:ascii="Tahoma" w:hAnsi="Tahoma" w:cs="Tahoma"/>
          <w:sz w:val="16"/>
          <w:szCs w:val="16"/>
          <w:lang w:val="es-ES_tradnl"/>
        </w:rPr>
        <w:t xml:space="preserve">DE LA COMISIÓN DE REGLAMENTOS Y PRÁCTICAS PARLAMENTARIAS, RELATIVO AL </w:t>
      </w:r>
      <w:r w:rsidRPr="00F21175">
        <w:rPr>
          <w:rFonts w:ascii="Tahoma" w:eastAsia="Calibri" w:hAnsi="Tahoma" w:cs="Tahoma"/>
          <w:snapToGrid w:val="0"/>
          <w:sz w:val="16"/>
          <w:szCs w:val="16"/>
          <w:lang w:val="es-ES_tradnl"/>
        </w:rPr>
        <w:t>PROYECTO DE DECRETO POR EL QUE SE REFORMA EL ARTÍCULO 109, DE LA LEY ORGÁNICA DEL CONGRESO DEL ESTADO, CON EL OBJETO DE QUE C</w:t>
      </w:r>
      <w:r w:rsidRPr="00F21175">
        <w:rPr>
          <w:rFonts w:ascii="Tahoma" w:hAnsi="Tahoma" w:cs="Tahoma"/>
          <w:sz w:val="16"/>
          <w:szCs w:val="16"/>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F21175">
        <w:rPr>
          <w:rFonts w:ascii="Tahoma" w:eastAsia="Calibri" w:hAnsi="Tahoma" w:cs="Tahoma"/>
          <w:snapToGrid w:val="0"/>
          <w:sz w:val="16"/>
          <w:szCs w:val="16"/>
          <w:lang w:val="es-ES_tradnl"/>
        </w:rPr>
        <w:t xml:space="preserve">PLANTEADA POR LA DIPUTADA  CLAUDIA ISELA RAMÍREZ PINEDA, DE LA FRACCIÓN  PARLAMENTARIA “ELVIA CARRILLO PUERTO”, DEL PARTIDO DE LA REVOLUCIÓN DEMOCRÁTICA. </w:t>
      </w:r>
    </w:p>
    <w:p w14:paraId="216B92E3" w14:textId="77777777" w:rsidR="00F21175" w:rsidRPr="00F21175" w:rsidRDefault="00F21175" w:rsidP="00F21175">
      <w:pPr>
        <w:rPr>
          <w:rFonts w:ascii="Tahoma" w:eastAsia="Calibri" w:hAnsi="Tahoma" w:cs="Tahoma"/>
          <w:snapToGrid w:val="0"/>
          <w:sz w:val="16"/>
          <w:szCs w:val="16"/>
          <w:lang w:val="es-ES_tradnl"/>
        </w:rPr>
      </w:pPr>
    </w:p>
    <w:p w14:paraId="36EECC6E" w14:textId="77777777" w:rsidR="00F21175" w:rsidRPr="00F21175" w:rsidRDefault="00F21175" w:rsidP="00F21175">
      <w:pPr>
        <w:rPr>
          <w:rFonts w:ascii="Tahoma" w:eastAsia="Arial" w:hAnsi="Tahoma" w:cs="Tahoma"/>
          <w:bCs/>
          <w:sz w:val="16"/>
          <w:szCs w:val="16"/>
          <w:lang w:eastAsia="es-MX"/>
        </w:rPr>
      </w:pPr>
      <w:r w:rsidRPr="00F21175">
        <w:rPr>
          <w:rFonts w:ascii="Tahoma" w:eastAsia="Calibri" w:hAnsi="Tahoma" w:cs="Tahoma"/>
          <w:b/>
          <w:color w:val="000000"/>
          <w:sz w:val="16"/>
          <w:szCs w:val="16"/>
          <w:lang w:eastAsia="en-US"/>
        </w:rPr>
        <w:t xml:space="preserve">38.-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hAnsi="Tahoma" w:cs="Tahoma"/>
          <w:sz w:val="16"/>
          <w:szCs w:val="16"/>
          <w:lang w:val="es-ES_tradnl"/>
        </w:rPr>
        <w:t>DICTAMEN</w:t>
      </w:r>
      <w:r w:rsidRPr="00F21175">
        <w:rPr>
          <w:rFonts w:ascii="Tahoma" w:eastAsia="Arial" w:hAnsi="Tahoma" w:cs="Tahoma"/>
          <w:b/>
          <w:sz w:val="16"/>
          <w:szCs w:val="16"/>
          <w:lang w:eastAsia="es-MX"/>
        </w:rPr>
        <w:t xml:space="preserve"> </w:t>
      </w:r>
      <w:r w:rsidRPr="00F21175">
        <w:rPr>
          <w:rFonts w:ascii="Tahoma" w:eastAsia="Arial" w:hAnsi="Tahoma" w:cs="Tahoma"/>
          <w:bCs/>
          <w:sz w:val="16"/>
          <w:szCs w:val="16"/>
          <w:lang w:eastAsia="es-MX"/>
        </w:rPr>
        <w:t>DE LA COMISIÓN DE REGLAMENTOS Y PRÁCTICAS PARLAMENTARIAS,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w:t>
      </w:r>
    </w:p>
    <w:p w14:paraId="02257A1F" w14:textId="77777777" w:rsidR="00F21175" w:rsidRPr="00F21175" w:rsidRDefault="00F21175" w:rsidP="00F21175">
      <w:pPr>
        <w:rPr>
          <w:rFonts w:ascii="Tahoma" w:eastAsia="Arial" w:hAnsi="Tahoma" w:cs="Tahoma"/>
          <w:bCs/>
          <w:sz w:val="16"/>
          <w:szCs w:val="16"/>
          <w:lang w:eastAsia="es-MX"/>
        </w:rPr>
      </w:pPr>
    </w:p>
    <w:p w14:paraId="72CAA8C9" w14:textId="77777777" w:rsidR="00F21175" w:rsidRPr="00F21175" w:rsidRDefault="00F21175" w:rsidP="00F21175">
      <w:pPr>
        <w:rPr>
          <w:rFonts w:ascii="Tahoma" w:eastAsia="Arial" w:hAnsi="Tahoma" w:cs="Tahoma"/>
          <w:bCs/>
          <w:sz w:val="16"/>
          <w:szCs w:val="16"/>
          <w:lang w:eastAsia="es-MX"/>
        </w:rPr>
      </w:pPr>
      <w:r w:rsidRPr="00F21175">
        <w:rPr>
          <w:rFonts w:ascii="Tahoma" w:eastAsia="Calibri" w:hAnsi="Tahoma" w:cs="Tahoma"/>
          <w:b/>
          <w:color w:val="000000"/>
          <w:sz w:val="16"/>
          <w:szCs w:val="16"/>
          <w:lang w:eastAsia="en-US"/>
        </w:rPr>
        <w:t xml:space="preserve">39.-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hAnsi="Tahoma" w:cs="Tahoma"/>
          <w:sz w:val="16"/>
          <w:szCs w:val="16"/>
          <w:lang w:val="es-ES_tradnl"/>
        </w:rPr>
        <w:t>DICTAMEN</w:t>
      </w:r>
      <w:r w:rsidRPr="00F21175">
        <w:rPr>
          <w:rFonts w:ascii="Tahoma" w:eastAsia="Arial" w:hAnsi="Tahoma" w:cs="Tahoma"/>
          <w:b/>
          <w:sz w:val="16"/>
          <w:szCs w:val="16"/>
          <w:lang w:eastAsia="es-MX"/>
        </w:rPr>
        <w:t xml:space="preserve"> </w:t>
      </w:r>
      <w:r w:rsidRPr="00F21175">
        <w:rPr>
          <w:rFonts w:ascii="Tahoma" w:eastAsia="Arial" w:hAnsi="Tahoma" w:cs="Tahoma"/>
          <w:bCs/>
          <w:sz w:val="16"/>
          <w:szCs w:val="16"/>
          <w:lang w:eastAsia="es-MX"/>
        </w:rPr>
        <w:t>DE LA COMISIÓN DE REGLAMENTOS Y PRÁCTICAS PARLAMENTARIAS,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w:t>
      </w:r>
    </w:p>
    <w:p w14:paraId="63BA29B2" w14:textId="77777777" w:rsidR="00F21175" w:rsidRPr="00F21175" w:rsidRDefault="00F21175" w:rsidP="00F21175">
      <w:pPr>
        <w:rPr>
          <w:rFonts w:ascii="Tahoma" w:eastAsia="Arial" w:hAnsi="Tahoma" w:cs="Tahoma"/>
          <w:bCs/>
          <w:sz w:val="16"/>
          <w:szCs w:val="16"/>
          <w:lang w:eastAsia="es-MX"/>
        </w:rPr>
      </w:pPr>
    </w:p>
    <w:p w14:paraId="77DE7A30" w14:textId="77777777" w:rsidR="00F21175" w:rsidRPr="00F21175" w:rsidRDefault="00F21175" w:rsidP="00F21175">
      <w:pPr>
        <w:rPr>
          <w:rFonts w:ascii="Tahoma" w:eastAsia="Calibri" w:hAnsi="Tahoma" w:cs="Tahoma"/>
          <w:b/>
          <w:bCs/>
          <w:sz w:val="16"/>
          <w:szCs w:val="16"/>
          <w:lang w:eastAsia="en-US"/>
        </w:rPr>
      </w:pPr>
      <w:r w:rsidRPr="00F21175">
        <w:rPr>
          <w:rFonts w:ascii="Tahoma" w:eastAsia="Calibri" w:hAnsi="Tahoma" w:cs="Tahoma"/>
          <w:b/>
          <w:color w:val="000000"/>
          <w:sz w:val="16"/>
          <w:szCs w:val="16"/>
          <w:lang w:eastAsia="en-US"/>
        </w:rPr>
        <w:t xml:space="preserve">40.- </w:t>
      </w:r>
      <w:r w:rsidRPr="00F21175">
        <w:rPr>
          <w:rFonts w:ascii="Tahoma" w:eastAsia="Calibri" w:hAnsi="Tahoma" w:cs="Tahoma"/>
          <w:color w:val="000000"/>
          <w:sz w:val="16"/>
          <w:szCs w:val="16"/>
          <w:lang w:eastAsia="en-US"/>
        </w:rPr>
        <w:t xml:space="preserve">SE APROBÓ POR UNANIMIDAD DE VOTOS, Y EN LOS TÉRMINOS QUE FUE LEÍDO, EL </w:t>
      </w:r>
      <w:r w:rsidRPr="00F21175">
        <w:rPr>
          <w:rFonts w:ascii="Tahoma" w:hAnsi="Tahoma" w:cs="Tahoma"/>
          <w:sz w:val="16"/>
          <w:szCs w:val="16"/>
          <w:lang w:val="es-ES_tradnl"/>
        </w:rPr>
        <w:t>DICTAMEN</w:t>
      </w:r>
      <w:r w:rsidRPr="00F21175">
        <w:rPr>
          <w:rFonts w:ascii="Tahoma" w:eastAsia="Calibri" w:hAnsi="Tahoma" w:cs="Tahoma"/>
          <w:b/>
          <w:bCs/>
          <w:sz w:val="16"/>
          <w:szCs w:val="16"/>
          <w:lang w:val="de-DE" w:eastAsia="en-US"/>
        </w:rPr>
        <w:t xml:space="preserve"> </w:t>
      </w:r>
      <w:r w:rsidRPr="00F21175">
        <w:rPr>
          <w:rFonts w:ascii="Tahoma" w:eastAsia="Calibri" w:hAnsi="Tahoma" w:cs="Tahoma"/>
          <w:sz w:val="16"/>
          <w:szCs w:val="16"/>
          <w:lang w:eastAsia="en-US"/>
        </w:rPr>
        <w:t xml:space="preserve">DE LA COMISIÓN DE REGLAMENTOS Y PRÁCTICAS PARLAMENTARIAS, RELATIVO A LA INICIATIVA CON PROYECTO DE DECRETO </w:t>
      </w:r>
      <w:bookmarkStart w:id="13" w:name="_Hlk28282379"/>
      <w:r w:rsidRPr="00F21175">
        <w:rPr>
          <w:rFonts w:ascii="Tahoma" w:eastAsia="Calibri" w:hAnsi="Tahoma" w:cs="Tahoma"/>
          <w:sz w:val="16"/>
          <w:szCs w:val="16"/>
          <w:lang w:eastAsia="en-US"/>
        </w:rPr>
        <w:t>QUE REFORMA LAS FRACCIONES XI Y XII DEL ARTÍCULO 21 DE LA LEY ORGÁNICA DEL CONGRESO DEL ESTADO INDEPENDIENTE, LIBRE Y SOBERANO DE COAHUILA DE ZARAGOZA, Y ADICIONA LA FRACCIÓN XIII AL MISMO ARTÍCULO 21 A LA LEY ORGÁNICA DEL CONGRESO ESTADO INDEPENDIENTE, LIBRE Y SOBERANO DE COAHUILA DE ZARAGOZA</w:t>
      </w:r>
      <w:r w:rsidRPr="00F21175">
        <w:rPr>
          <w:rFonts w:ascii="Tahoma" w:eastAsia="Calibri" w:hAnsi="Tahoma" w:cs="Tahoma"/>
          <w:b/>
          <w:bCs/>
          <w:sz w:val="16"/>
          <w:szCs w:val="16"/>
          <w:lang w:eastAsia="en-US"/>
        </w:rPr>
        <w:t xml:space="preserve">, </w:t>
      </w:r>
      <w:r w:rsidRPr="00F21175">
        <w:rPr>
          <w:rFonts w:ascii="Tahoma" w:eastAsia="Calibri" w:hAnsi="Tahoma" w:cs="Tahoma"/>
          <w:sz w:val="16"/>
          <w:szCs w:val="16"/>
          <w:lang w:eastAsia="en-US"/>
        </w:rPr>
        <w:t>PLANTEADA POR EL DIPUTADO JUAN ANTONIO GARCÍA VILLA, DEL GRUPO PARLAMENTARIO DEL PARTIDO ACCIÓN NACIONAL</w:t>
      </w:r>
      <w:bookmarkEnd w:id="13"/>
      <w:r w:rsidRPr="00F21175">
        <w:rPr>
          <w:rFonts w:ascii="Tahoma" w:eastAsia="Calibri" w:hAnsi="Tahoma" w:cs="Tahoma"/>
          <w:sz w:val="16"/>
          <w:szCs w:val="16"/>
          <w:lang w:eastAsia="en-US"/>
        </w:rPr>
        <w:t>, CONJUNTAMENTE CON LAS DEMÁS DIPUTADAS Y DIPUTADOS QUE LA SUSCRIBEN.</w:t>
      </w:r>
    </w:p>
    <w:p w14:paraId="2D026C30" w14:textId="77777777" w:rsidR="00F21175" w:rsidRPr="00F21175" w:rsidRDefault="00F21175" w:rsidP="00F21175">
      <w:pPr>
        <w:rPr>
          <w:rFonts w:ascii="Tahoma" w:hAnsi="Tahoma" w:cs="Tahoma"/>
          <w:snapToGrid w:val="0"/>
          <w:sz w:val="16"/>
          <w:szCs w:val="16"/>
          <w:lang w:val="es-ES"/>
        </w:rPr>
      </w:pPr>
    </w:p>
    <w:p w14:paraId="50FD44E1" w14:textId="77777777" w:rsidR="00F21175" w:rsidRPr="00F21175" w:rsidRDefault="00F21175" w:rsidP="00F21175">
      <w:pPr>
        <w:shd w:val="clear" w:color="auto" w:fill="FFFFFF"/>
        <w:rPr>
          <w:rFonts w:ascii="Tahoma" w:eastAsia="Calibri" w:hAnsi="Tahoma" w:cs="Tahoma"/>
          <w:b/>
          <w:sz w:val="16"/>
          <w:szCs w:val="16"/>
          <w:lang w:eastAsia="en-US"/>
        </w:rPr>
      </w:pPr>
      <w:r w:rsidRPr="00F21175">
        <w:rPr>
          <w:rFonts w:ascii="Tahoma" w:eastAsia="Calibri" w:hAnsi="Tahoma" w:cs="Tahoma"/>
          <w:b/>
          <w:sz w:val="16"/>
          <w:szCs w:val="16"/>
          <w:lang w:eastAsia="en-US"/>
        </w:rPr>
        <w:t>SE CONOCIÓ Y RESOLVIÓ SOBRE LAS SIGUIENTES PROPOSICIONES CON PUNTO DE ACUERDO:</w:t>
      </w:r>
    </w:p>
    <w:p w14:paraId="1F48449B" w14:textId="77777777" w:rsidR="00F21175" w:rsidRPr="00F21175" w:rsidRDefault="00F21175" w:rsidP="00F21175">
      <w:pPr>
        <w:shd w:val="clear" w:color="auto" w:fill="FFFFFF"/>
        <w:rPr>
          <w:rFonts w:ascii="Tahoma" w:eastAsia="Calibri" w:hAnsi="Tahoma" w:cs="Tahoma"/>
          <w:b/>
          <w:sz w:val="16"/>
          <w:szCs w:val="16"/>
          <w:lang w:eastAsia="en-US"/>
        </w:rPr>
      </w:pPr>
    </w:p>
    <w:p w14:paraId="327CB21F" w14:textId="77777777" w:rsidR="00F21175" w:rsidRPr="00F21175" w:rsidRDefault="00F21175" w:rsidP="00F21175">
      <w:pPr>
        <w:shd w:val="clear" w:color="auto" w:fill="FFFFFF"/>
        <w:rPr>
          <w:rFonts w:ascii="Tahoma" w:eastAsia="Calibri" w:hAnsi="Tahoma" w:cs="Tahoma"/>
          <w:sz w:val="16"/>
          <w:szCs w:val="16"/>
          <w:lang w:eastAsia="en-US"/>
        </w:rPr>
      </w:pPr>
      <w:r w:rsidRPr="00F21175">
        <w:rPr>
          <w:rFonts w:ascii="Tahoma" w:eastAsia="Calibri" w:hAnsi="Tahoma" w:cs="Tahoma"/>
          <w:b/>
          <w:sz w:val="16"/>
          <w:szCs w:val="16"/>
          <w:lang w:eastAsia="en-US"/>
        </w:rPr>
        <w:t xml:space="preserve">41.- </w:t>
      </w:r>
      <w:r w:rsidRPr="00F21175">
        <w:rPr>
          <w:rFonts w:ascii="Tahoma" w:eastAsia="Calibri" w:hAnsi="Tahoma" w:cs="Tahoma"/>
          <w:sz w:val="16"/>
          <w:szCs w:val="16"/>
          <w:lang w:eastAsia="en-US"/>
        </w:rPr>
        <w:t xml:space="preserve">SE APROBÓ POR UNANIMIDAD DE VOTOS </w:t>
      </w:r>
      <w:r w:rsidRPr="00F21175">
        <w:rPr>
          <w:rFonts w:ascii="Tahoma" w:eastAsia="Calibri" w:hAnsi="Tahoma" w:cs="Tahoma"/>
          <w:sz w:val="16"/>
          <w:szCs w:val="16"/>
          <w:lang w:eastAsia="es-MX"/>
        </w:rPr>
        <w:t xml:space="preserve">“SOLICITAR </w:t>
      </w:r>
      <w:r w:rsidRPr="00F21175">
        <w:rPr>
          <w:rFonts w:ascii="Tahoma" w:eastAsia="Arial" w:hAnsi="Tahoma" w:cs="Tahoma"/>
          <w:color w:val="000000"/>
          <w:sz w:val="16"/>
          <w:szCs w:val="16"/>
          <w:lang w:eastAsia="es-MX"/>
        </w:rPr>
        <w:t>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F21175">
        <w:rPr>
          <w:rFonts w:ascii="Tahoma" w:eastAsia="Calibri" w:hAnsi="Tahoma" w:cs="Tahoma"/>
          <w:sz w:val="16"/>
          <w:szCs w:val="16"/>
          <w:lang w:eastAsia="es-MX"/>
        </w:rPr>
        <w:t>”, QUE PRESENTARON LAS DIPUTADAS QUE INTEGRAN LA COMISIÓN PARA LA IGUALDAD Y NO DISCRIMINACIÓN, BLANCA EPPEN CANALES, DIANA PATRICIA GONZÁLEZ SOTO Y ZULMMA VERENICE GUERRERO CÁZARES.</w:t>
      </w:r>
    </w:p>
    <w:p w14:paraId="74CA117F" w14:textId="77777777" w:rsidR="00F21175" w:rsidRPr="00F21175" w:rsidRDefault="00F21175" w:rsidP="00F21175">
      <w:pPr>
        <w:shd w:val="clear" w:color="auto" w:fill="FFFFFF"/>
        <w:rPr>
          <w:rFonts w:ascii="Tahoma" w:eastAsia="Calibri" w:hAnsi="Tahoma" w:cs="Tahoma"/>
          <w:b/>
          <w:sz w:val="16"/>
          <w:szCs w:val="16"/>
          <w:lang w:eastAsia="en-US"/>
        </w:rPr>
      </w:pPr>
    </w:p>
    <w:p w14:paraId="070E24DC" w14:textId="77777777" w:rsidR="00F21175" w:rsidRPr="00F21175" w:rsidRDefault="00F21175" w:rsidP="00F21175">
      <w:pPr>
        <w:shd w:val="clear" w:color="auto" w:fill="FFFFFF"/>
        <w:rPr>
          <w:rFonts w:ascii="Tahoma" w:eastAsia="Calibri" w:hAnsi="Tahoma" w:cs="Tahoma"/>
          <w:sz w:val="16"/>
          <w:szCs w:val="16"/>
          <w:lang w:eastAsia="en-US"/>
        </w:rPr>
      </w:pPr>
      <w:r w:rsidRPr="00F21175">
        <w:rPr>
          <w:rFonts w:ascii="Tahoma" w:eastAsia="Calibri" w:hAnsi="Tahoma" w:cs="Tahoma"/>
          <w:b/>
          <w:sz w:val="16"/>
          <w:szCs w:val="16"/>
          <w:lang w:eastAsia="en-US"/>
        </w:rPr>
        <w:t xml:space="preserve">42.- </w:t>
      </w:r>
      <w:r w:rsidRPr="00F21175">
        <w:rPr>
          <w:rFonts w:ascii="Tahoma" w:eastAsia="Calibri" w:hAnsi="Tahoma" w:cs="Tahoma"/>
          <w:sz w:val="16"/>
          <w:szCs w:val="16"/>
          <w:lang w:eastAsia="en-US"/>
        </w:rPr>
        <w:t xml:space="preserve">SE APROBÓ POR UNANIMIDAD DE VOTOS </w:t>
      </w:r>
      <w:r w:rsidRPr="00F21175">
        <w:rPr>
          <w:rFonts w:ascii="Tahoma" w:eastAsia="Calibri" w:hAnsi="Tahoma" w:cs="Tahoma"/>
          <w:sz w:val="16"/>
          <w:szCs w:val="16"/>
          <w:lang w:val="es-ES_tradnl" w:eastAsia="es-ES_tradnl"/>
        </w:rPr>
        <w:t>“</w:t>
      </w:r>
      <w:r w:rsidRPr="00F21175">
        <w:rPr>
          <w:rFonts w:ascii="Tahoma" w:eastAsia="Arial" w:hAnsi="Tahoma" w:cs="Tahoma"/>
          <w:bCs/>
          <w:sz w:val="16"/>
          <w:szCs w:val="16"/>
          <w:lang w:eastAsia="en-US"/>
        </w:rPr>
        <w:t xml:space="preserve">EXHORTAR A LA SECRETARÍA DE EDUCACIÓN PÚBLICA FEDERAL, PARA QUE EN COORDINACIÓN CON LA SECRETARÍA DE EDUCACIÓN DEL ESTADO, </w:t>
      </w:r>
      <w:r w:rsidRPr="00F21175">
        <w:rPr>
          <w:rFonts w:ascii="Tahoma" w:eastAsia="Calibri" w:hAnsi="Tahoma" w:cs="Tahoma"/>
          <w:bCs/>
          <w:sz w:val="16"/>
          <w:szCs w:val="16"/>
          <w:lang w:val="es-ES" w:eastAsia="en-US"/>
        </w:rPr>
        <w:t>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w:t>
      </w:r>
      <w:r w:rsidRPr="00F21175">
        <w:rPr>
          <w:rFonts w:ascii="Tahoma" w:eastAsia="Calibri" w:hAnsi="Tahoma" w:cs="Tahoma"/>
          <w:sz w:val="16"/>
          <w:szCs w:val="16"/>
          <w:lang w:eastAsia="en-US"/>
        </w:rPr>
        <w:t xml:space="preserve">, QUE PRESENTÓ </w:t>
      </w:r>
      <w:r w:rsidRPr="00F21175">
        <w:rPr>
          <w:rFonts w:ascii="Tahoma" w:eastAsia="Calibri" w:hAnsi="Tahoma" w:cs="Tahoma"/>
          <w:sz w:val="16"/>
          <w:szCs w:val="16"/>
          <w:lang w:val="es-ES_tradnl" w:eastAsia="es-ES_tradnl"/>
        </w:rPr>
        <w:t>DIPUTADA VERÓNICA BOREQUE MARTÍNEZ GONZÁLEZ.</w:t>
      </w:r>
    </w:p>
    <w:p w14:paraId="44A8B8CE" w14:textId="77777777" w:rsidR="00F21175" w:rsidRPr="00F21175" w:rsidRDefault="00F21175" w:rsidP="00F21175">
      <w:pPr>
        <w:rPr>
          <w:rFonts w:ascii="Tahoma" w:eastAsia="Calibri" w:hAnsi="Tahoma" w:cs="Tahoma"/>
          <w:b/>
          <w:sz w:val="16"/>
          <w:szCs w:val="16"/>
          <w:lang w:eastAsia="en-US"/>
        </w:rPr>
      </w:pPr>
    </w:p>
    <w:p w14:paraId="17C6891C"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sz w:val="16"/>
          <w:szCs w:val="16"/>
          <w:lang w:eastAsia="en-US"/>
        </w:rPr>
        <w:t xml:space="preserve">43.- </w:t>
      </w:r>
      <w:r w:rsidRPr="00F21175">
        <w:rPr>
          <w:rFonts w:ascii="Tahoma" w:eastAsia="Calibri" w:hAnsi="Tahoma" w:cs="Tahoma"/>
          <w:sz w:val="16"/>
          <w:szCs w:val="16"/>
          <w:lang w:eastAsia="en-US"/>
        </w:rPr>
        <w:t xml:space="preserve">SE APROBÓ POR MAYORÍA DE VOTOS </w:t>
      </w:r>
      <w:r w:rsidRPr="00F21175">
        <w:rPr>
          <w:rFonts w:ascii="Tahoma" w:eastAsia="Calibri" w:hAnsi="Tahoma" w:cs="Tahoma"/>
          <w:sz w:val="16"/>
          <w:szCs w:val="16"/>
          <w:shd w:val="clear" w:color="auto" w:fill="FFFFFF"/>
          <w:lang w:eastAsia="es-MX"/>
        </w:rPr>
        <w:t>“</w:t>
      </w:r>
      <w:r w:rsidRPr="00F21175">
        <w:rPr>
          <w:rFonts w:ascii="Tahoma" w:eastAsia="Calibri" w:hAnsi="Tahoma" w:cs="Tahoma"/>
          <w:sz w:val="16"/>
          <w:szCs w:val="16"/>
          <w:lang w:val="es-ES" w:eastAsia="es-MX"/>
        </w:rPr>
        <w:t xml:space="preserve">EXHORTAR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QUE PRESENTÓ EL </w:t>
      </w:r>
      <w:r w:rsidRPr="00F21175">
        <w:rPr>
          <w:rFonts w:ascii="Tahoma" w:eastAsia="Calibri" w:hAnsi="Tahoma" w:cs="Tahoma"/>
          <w:sz w:val="16"/>
          <w:szCs w:val="16"/>
          <w:shd w:val="clear" w:color="auto" w:fill="FFFFFF"/>
          <w:lang w:eastAsia="es-MX"/>
        </w:rPr>
        <w:t>DIPUTADO MARCELO DE JESÚS TORRES COFIÑO.</w:t>
      </w:r>
    </w:p>
    <w:p w14:paraId="3686BB95" w14:textId="77777777" w:rsidR="00F21175" w:rsidRPr="00F21175" w:rsidRDefault="00F21175" w:rsidP="00F21175">
      <w:pPr>
        <w:rPr>
          <w:rFonts w:ascii="Tahoma" w:eastAsia="Calibri" w:hAnsi="Tahoma" w:cs="Tahoma"/>
          <w:sz w:val="16"/>
          <w:szCs w:val="16"/>
          <w:shd w:val="clear" w:color="auto" w:fill="FFFFFF"/>
          <w:lang w:eastAsia="es-MX"/>
        </w:rPr>
      </w:pPr>
    </w:p>
    <w:p w14:paraId="69D716BF" w14:textId="77777777" w:rsidR="00F21175" w:rsidRPr="00F21175" w:rsidRDefault="00F21175" w:rsidP="00F21175">
      <w:pPr>
        <w:rPr>
          <w:rFonts w:ascii="Tahoma" w:eastAsia="Calibri" w:hAnsi="Tahoma" w:cs="Tahoma"/>
          <w:sz w:val="16"/>
          <w:szCs w:val="16"/>
          <w:shd w:val="clear" w:color="auto" w:fill="FFFFFF"/>
          <w:lang w:eastAsia="es-MX"/>
        </w:rPr>
      </w:pPr>
      <w:r w:rsidRPr="00F21175">
        <w:rPr>
          <w:rFonts w:ascii="Tahoma" w:eastAsia="Calibri" w:hAnsi="Tahoma" w:cs="Tahoma"/>
          <w:b/>
          <w:sz w:val="16"/>
          <w:szCs w:val="16"/>
          <w:shd w:val="clear" w:color="auto" w:fill="FFFFFF"/>
          <w:lang w:eastAsia="es-MX"/>
        </w:rPr>
        <w:t xml:space="preserve">44.- </w:t>
      </w:r>
      <w:r w:rsidRPr="00F21175">
        <w:rPr>
          <w:rFonts w:ascii="Tahoma" w:eastAsia="Calibri" w:hAnsi="Tahoma" w:cs="Tahoma"/>
          <w:sz w:val="16"/>
          <w:szCs w:val="16"/>
          <w:shd w:val="clear" w:color="auto" w:fill="FFFFFF"/>
          <w:lang w:eastAsia="es-MX"/>
        </w:rPr>
        <w:t xml:space="preserve">SE APROBÓ POR UNANIMIDAD DE VOTOS </w:t>
      </w:r>
      <w:r w:rsidRPr="00F21175">
        <w:rPr>
          <w:rFonts w:ascii="Tahoma" w:eastAsia="Calibri" w:hAnsi="Tahoma" w:cs="Tahoma"/>
          <w:color w:val="222222"/>
          <w:sz w:val="16"/>
          <w:szCs w:val="16"/>
          <w:lang w:eastAsia="es-MX"/>
        </w:rPr>
        <w:t>“</w:t>
      </w:r>
      <w:bookmarkStart w:id="14" w:name="_Hlk35841189"/>
      <w:r w:rsidRPr="00F21175">
        <w:rPr>
          <w:rFonts w:ascii="Tahoma" w:eastAsia="Arial" w:hAnsi="Tahoma" w:cs="Tahoma"/>
          <w:color w:val="000000"/>
          <w:sz w:val="16"/>
          <w:szCs w:val="16"/>
          <w:lang w:eastAsia="es-MX"/>
        </w:rPr>
        <w:t xml:space="preserve">EXHORTAR AL TITULAR DE LA SECRETARÍA DE VIVIENDA Y ORDENAMIENTO TERRITORIAL DEL ESTADO, PARA QUE COORDINE LA CREACIÓN DE UN GRUPO INTERINSTITUCIONAL PARA LAS REGIONES CARBONÍFERA Y CINCO MANANTIALES DEL ESTADO CON EL FIN DE ATENDER LA PROBLEMÁTICA DE ABASTECIMIENTO DE AGUA </w:t>
      </w:r>
      <w:r w:rsidRPr="00F21175">
        <w:rPr>
          <w:rFonts w:ascii="Tahoma" w:eastAsia="Arial" w:hAnsi="Tahoma" w:cs="Tahoma"/>
          <w:color w:val="000000"/>
          <w:sz w:val="16"/>
          <w:szCs w:val="16"/>
          <w:lang w:eastAsia="es-MX"/>
        </w:rPr>
        <w:lastRenderedPageBreak/>
        <w:t>PARA CONSUMO HUMANO QUE PRESENTAN AMBAS REGIONES</w:t>
      </w:r>
      <w:bookmarkEnd w:id="14"/>
      <w:r w:rsidRPr="00F21175">
        <w:rPr>
          <w:rFonts w:ascii="Tahoma" w:eastAsia="Calibri" w:hAnsi="Tahoma" w:cs="Tahoma"/>
          <w:color w:val="222222"/>
          <w:sz w:val="16"/>
          <w:szCs w:val="16"/>
          <w:lang w:eastAsia="es-MX"/>
        </w:rPr>
        <w:t>”, QUE PRESENTÓ LA DIPUTADA ZULMMA VERENICE GUERRERO CÁZARES.</w:t>
      </w:r>
    </w:p>
    <w:p w14:paraId="7B90927F" w14:textId="77777777" w:rsidR="00F21175" w:rsidRPr="00F21175" w:rsidRDefault="00F21175" w:rsidP="00F21175">
      <w:pPr>
        <w:rPr>
          <w:rFonts w:ascii="Tahoma" w:eastAsia="Calibri" w:hAnsi="Tahoma" w:cs="Tahoma"/>
          <w:sz w:val="16"/>
          <w:szCs w:val="16"/>
          <w:shd w:val="clear" w:color="auto" w:fill="FFFFFF"/>
          <w:lang w:eastAsia="es-MX"/>
        </w:rPr>
      </w:pPr>
    </w:p>
    <w:p w14:paraId="74510EAA" w14:textId="77777777" w:rsidR="00F21175" w:rsidRPr="00F21175" w:rsidRDefault="00F21175" w:rsidP="00F21175">
      <w:pPr>
        <w:rPr>
          <w:rFonts w:ascii="Tahoma" w:eastAsia="Calibri" w:hAnsi="Tahoma" w:cs="Tahoma"/>
          <w:sz w:val="16"/>
          <w:szCs w:val="16"/>
          <w:shd w:val="clear" w:color="auto" w:fill="FFFFFF"/>
          <w:lang w:eastAsia="es-MX"/>
        </w:rPr>
      </w:pPr>
      <w:r w:rsidRPr="00F21175">
        <w:rPr>
          <w:rFonts w:ascii="Tahoma" w:eastAsia="Calibri" w:hAnsi="Tahoma" w:cs="Tahoma"/>
          <w:b/>
          <w:sz w:val="16"/>
          <w:szCs w:val="16"/>
          <w:shd w:val="clear" w:color="auto" w:fill="FFFFFF"/>
          <w:lang w:eastAsia="es-MX"/>
        </w:rPr>
        <w:t xml:space="preserve">45.- </w:t>
      </w:r>
      <w:r w:rsidRPr="00F21175">
        <w:rPr>
          <w:rFonts w:ascii="Tahoma" w:eastAsia="Calibri" w:hAnsi="Tahoma" w:cs="Tahoma"/>
          <w:sz w:val="16"/>
          <w:szCs w:val="16"/>
          <w:shd w:val="clear" w:color="auto" w:fill="FFFFFF"/>
          <w:lang w:eastAsia="es-MX"/>
        </w:rPr>
        <w:t xml:space="preserve">SE APROBÓ POR UNANIMIDAD DE VOTOS </w:t>
      </w:r>
      <w:r w:rsidRPr="00F21175">
        <w:rPr>
          <w:rFonts w:ascii="Tahoma" w:eastAsia="Calibri" w:hAnsi="Tahoma" w:cs="Tahoma"/>
          <w:sz w:val="16"/>
          <w:szCs w:val="16"/>
          <w:lang w:eastAsia="en-US"/>
        </w:rPr>
        <w:t>“EXHORTAR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 QUE PRESENTÓ LA DIPUTADA CLAUDIA ISELA RAMÍREZ PINEDA.</w:t>
      </w:r>
    </w:p>
    <w:p w14:paraId="64AC8BC3" w14:textId="77777777" w:rsidR="00F21175" w:rsidRPr="00F21175" w:rsidRDefault="00F21175" w:rsidP="00F21175">
      <w:pPr>
        <w:rPr>
          <w:rFonts w:ascii="Tahoma" w:eastAsia="Calibri" w:hAnsi="Tahoma" w:cs="Tahoma"/>
          <w:b/>
          <w:sz w:val="16"/>
          <w:szCs w:val="16"/>
          <w:lang w:eastAsia="en-US"/>
        </w:rPr>
      </w:pPr>
    </w:p>
    <w:p w14:paraId="4A7AA95B"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sz w:val="16"/>
          <w:szCs w:val="16"/>
          <w:lang w:eastAsia="en-US"/>
        </w:rPr>
        <w:t xml:space="preserve">46.- </w:t>
      </w:r>
      <w:r w:rsidRPr="00F21175">
        <w:rPr>
          <w:rFonts w:ascii="Tahoma" w:eastAsia="Calibri" w:hAnsi="Tahoma" w:cs="Tahoma"/>
          <w:sz w:val="16"/>
          <w:szCs w:val="16"/>
          <w:lang w:eastAsia="en-US"/>
        </w:rPr>
        <w:t>EN VIRTUD, DE QUE NO FUE PRESENTADA COMO  DE URGENTE Y OBVIA RESOLUCIÓN “EXHORTAR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w:t>
      </w:r>
    </w:p>
    <w:p w14:paraId="5EBFE904" w14:textId="77777777" w:rsidR="00F21175" w:rsidRPr="00F21175" w:rsidRDefault="00F21175" w:rsidP="00F21175">
      <w:pPr>
        <w:ind w:firstLine="709"/>
        <w:rPr>
          <w:rFonts w:ascii="Tahoma" w:eastAsia="Calibri" w:hAnsi="Tahoma" w:cs="Tahoma"/>
          <w:b/>
          <w:sz w:val="16"/>
          <w:szCs w:val="16"/>
          <w:lang w:eastAsia="en-US"/>
        </w:rPr>
      </w:pPr>
    </w:p>
    <w:p w14:paraId="035B19F2"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sz w:val="16"/>
          <w:szCs w:val="16"/>
          <w:lang w:eastAsia="en-US"/>
        </w:rPr>
        <w:t xml:space="preserve">47.- </w:t>
      </w:r>
      <w:r w:rsidRPr="00F21175">
        <w:rPr>
          <w:rFonts w:ascii="Tahoma" w:eastAsia="Calibri" w:hAnsi="Tahoma" w:cs="Tahoma"/>
          <w:sz w:val="16"/>
          <w:szCs w:val="16"/>
          <w:lang w:eastAsia="en-US"/>
        </w:rPr>
        <w:t>EN VIRTUD, DE QUE NO FUE PRESENTADA COMO DE URGENTE Y OBVIA RESOLUCIÓN “EXHORTAR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 QUE PRESENTÓ EL DIPUTADO EDGAR SÁNCHEZ GARZA, POR LO QUE LA PRESIDENCIA LA TURNÓ PARA LOS EFECTOS PROCEDENTES A LA COMISIÓN DE ENERGÍA Y MINAS.</w:t>
      </w:r>
    </w:p>
    <w:p w14:paraId="58FF0412" w14:textId="77777777" w:rsidR="00F21175" w:rsidRPr="00F21175" w:rsidRDefault="00F21175" w:rsidP="00F21175">
      <w:pPr>
        <w:ind w:firstLine="709"/>
        <w:rPr>
          <w:rFonts w:ascii="Tahoma" w:eastAsia="Calibri" w:hAnsi="Tahoma" w:cs="Tahoma"/>
          <w:b/>
          <w:sz w:val="16"/>
          <w:szCs w:val="16"/>
          <w:lang w:eastAsia="en-US"/>
        </w:rPr>
      </w:pPr>
    </w:p>
    <w:p w14:paraId="4A4C185B" w14:textId="77777777" w:rsidR="00F21175" w:rsidRPr="00F21175" w:rsidRDefault="00F21175" w:rsidP="00F21175">
      <w:pPr>
        <w:rPr>
          <w:rFonts w:ascii="Tahoma" w:eastAsia="Arial" w:hAnsi="Tahoma" w:cs="Tahoma"/>
          <w:bCs/>
          <w:sz w:val="16"/>
          <w:szCs w:val="16"/>
          <w:lang w:eastAsia="en-US"/>
        </w:rPr>
      </w:pPr>
      <w:r w:rsidRPr="00F21175">
        <w:rPr>
          <w:rFonts w:ascii="Tahoma" w:eastAsia="Arial" w:hAnsi="Tahoma" w:cs="Tahoma"/>
          <w:b/>
          <w:bCs/>
          <w:sz w:val="16"/>
          <w:szCs w:val="16"/>
          <w:lang w:eastAsia="en-US"/>
        </w:rPr>
        <w:t xml:space="preserve">48.- </w:t>
      </w:r>
      <w:r w:rsidRPr="00F21175">
        <w:rPr>
          <w:rFonts w:ascii="Tahoma" w:eastAsia="Arial" w:hAnsi="Tahoma" w:cs="Tahoma"/>
          <w:bCs/>
          <w:sz w:val="16"/>
          <w:szCs w:val="16"/>
          <w:lang w:eastAsia="en-US"/>
        </w:rPr>
        <w:t xml:space="preserve">SE APROBÓ POR MAYORÍA DE VOTOS </w:t>
      </w:r>
      <w:r w:rsidRPr="00F21175">
        <w:rPr>
          <w:rFonts w:ascii="Tahoma" w:eastAsia="Calibri" w:hAnsi="Tahoma" w:cs="Tahoma"/>
          <w:sz w:val="16"/>
          <w:szCs w:val="16"/>
          <w:lang w:eastAsia="en-US"/>
        </w:rPr>
        <w:t xml:space="preserve">“EXHORTAR AL PRESIDENTE DE LA REPÚBLICA, ANDRÉS MANUEL LÓPEZ OBRADOR, CONSIDERE LOS ACUERDOS DE 7 GOBERNADORES DE ESTADOS, QUE CONSTRUYEN UNA AGENDA COMÚN PARA MODIFICAR EL PACTO FISCAL FEDERAL, RESCATAR LA ECONOMÍA Y ENFRENTAR AL COVID19”, QUE PRESENTÓ EL  </w:t>
      </w:r>
      <w:r w:rsidRPr="00F21175">
        <w:rPr>
          <w:rFonts w:ascii="Tahoma" w:eastAsia="Calibri" w:hAnsi="Tahoma" w:cs="Tahoma"/>
          <w:sz w:val="16"/>
          <w:szCs w:val="16"/>
          <w:lang w:val="es-ES_tradnl" w:eastAsia="es-ES_tradnl"/>
        </w:rPr>
        <w:t>DIPUTADO JAIME BUENO ZERTUCHE.</w:t>
      </w:r>
    </w:p>
    <w:p w14:paraId="644F3186" w14:textId="77777777" w:rsidR="00F21175" w:rsidRPr="00F21175" w:rsidRDefault="00F21175" w:rsidP="00F21175">
      <w:pPr>
        <w:rPr>
          <w:rFonts w:ascii="Tahoma" w:eastAsia="Calibri" w:hAnsi="Tahoma" w:cs="Tahoma"/>
          <w:b/>
          <w:snapToGrid w:val="0"/>
          <w:sz w:val="16"/>
          <w:szCs w:val="16"/>
          <w:shd w:val="clear" w:color="auto" w:fill="FFFFFF"/>
          <w:lang w:eastAsia="en-US"/>
        </w:rPr>
      </w:pPr>
    </w:p>
    <w:p w14:paraId="4D2BD30C" w14:textId="77777777" w:rsidR="00F21175" w:rsidRPr="00F21175" w:rsidRDefault="00F21175" w:rsidP="00F21175">
      <w:pPr>
        <w:rPr>
          <w:rFonts w:ascii="Tahoma" w:eastAsia="Calibri" w:hAnsi="Tahoma" w:cs="Tahoma"/>
          <w:snapToGrid w:val="0"/>
          <w:sz w:val="16"/>
          <w:szCs w:val="16"/>
          <w:shd w:val="clear" w:color="auto" w:fill="FFFFFF"/>
          <w:lang w:eastAsia="en-US"/>
        </w:rPr>
      </w:pPr>
      <w:r w:rsidRPr="00F21175">
        <w:rPr>
          <w:rFonts w:ascii="Tahoma" w:eastAsia="Calibri" w:hAnsi="Tahoma" w:cs="Tahoma"/>
          <w:b/>
          <w:snapToGrid w:val="0"/>
          <w:sz w:val="16"/>
          <w:szCs w:val="16"/>
          <w:shd w:val="clear" w:color="auto" w:fill="FFFFFF"/>
          <w:lang w:eastAsia="en-US"/>
        </w:rPr>
        <w:t xml:space="preserve">49.- </w:t>
      </w:r>
      <w:r w:rsidRPr="00F21175">
        <w:rPr>
          <w:rFonts w:ascii="Tahoma" w:eastAsia="Calibri" w:hAnsi="Tahoma" w:cs="Tahoma"/>
          <w:snapToGrid w:val="0"/>
          <w:sz w:val="16"/>
          <w:szCs w:val="16"/>
          <w:shd w:val="clear" w:color="auto" w:fill="FFFFFF"/>
          <w:lang w:eastAsia="en-US"/>
        </w:rPr>
        <w:t>SE APROBÓ POR UNANIMIDAD DE VOTOS “</w:t>
      </w:r>
      <w:r w:rsidRPr="00F21175">
        <w:rPr>
          <w:rFonts w:ascii="Tahoma" w:eastAsia="Calibri" w:hAnsi="Tahoma" w:cs="Tahoma"/>
          <w:sz w:val="16"/>
          <w:szCs w:val="16"/>
          <w:lang w:eastAsia="en-US"/>
        </w:rPr>
        <w:t>INSTRUIR A LA JUNTA DE GOBIERNO PARA EXPEDIR A LA BREVEDAD POSIBLE LA CONVOCATORIA DE LEY PARA CUBRIR LA VACANTE QUE DEJÓ EL C. ALFONSO VILLARREAL EN EL CONSEJO GENERAL DE INSTITUTO COAHUILENSE DE ACCESO A LA INFORMACIÓN PÚBLICA (ICAI)</w:t>
      </w:r>
      <w:r w:rsidRPr="00F21175">
        <w:rPr>
          <w:rFonts w:ascii="Tahoma" w:eastAsia="Calibri" w:hAnsi="Tahoma" w:cs="Tahoma"/>
          <w:snapToGrid w:val="0"/>
          <w:sz w:val="16"/>
          <w:szCs w:val="16"/>
          <w:shd w:val="clear" w:color="auto" w:fill="FFFFFF"/>
          <w:lang w:eastAsia="en-US"/>
        </w:rPr>
        <w:t>", QUE PRESENTÓ EL DIPUTADO GERARDO ABRAHAM AGUADO GÓMEZ.</w:t>
      </w:r>
    </w:p>
    <w:p w14:paraId="254C4662" w14:textId="77777777" w:rsidR="00F21175" w:rsidRPr="00F21175" w:rsidRDefault="00F21175" w:rsidP="00F21175">
      <w:pPr>
        <w:rPr>
          <w:rFonts w:ascii="Tahoma" w:eastAsia="Calibri" w:hAnsi="Tahoma" w:cs="Tahoma"/>
          <w:b/>
          <w:snapToGrid w:val="0"/>
          <w:sz w:val="16"/>
          <w:szCs w:val="16"/>
          <w:shd w:val="clear" w:color="auto" w:fill="FFFFFF"/>
          <w:lang w:eastAsia="en-US"/>
        </w:rPr>
      </w:pPr>
    </w:p>
    <w:p w14:paraId="7A34DAF7" w14:textId="77777777" w:rsidR="00F21175" w:rsidRPr="00F21175" w:rsidRDefault="00F21175" w:rsidP="00F21175">
      <w:pPr>
        <w:rPr>
          <w:rFonts w:ascii="Tahoma" w:eastAsia="Calibri" w:hAnsi="Tahoma" w:cs="Tahoma"/>
          <w:snapToGrid w:val="0"/>
          <w:sz w:val="16"/>
          <w:szCs w:val="16"/>
          <w:shd w:val="clear" w:color="auto" w:fill="FFFFFF"/>
          <w:lang w:eastAsia="en-US"/>
        </w:rPr>
      </w:pPr>
      <w:r w:rsidRPr="00F21175">
        <w:rPr>
          <w:rFonts w:ascii="Tahoma" w:eastAsia="Calibri" w:hAnsi="Tahoma" w:cs="Tahoma"/>
          <w:b/>
          <w:snapToGrid w:val="0"/>
          <w:sz w:val="16"/>
          <w:szCs w:val="16"/>
          <w:shd w:val="clear" w:color="auto" w:fill="FFFFFF"/>
          <w:lang w:eastAsia="en-US"/>
        </w:rPr>
        <w:t xml:space="preserve">50.- </w:t>
      </w:r>
      <w:r w:rsidRPr="00F21175">
        <w:rPr>
          <w:rFonts w:ascii="Tahoma" w:eastAsia="Calibri" w:hAnsi="Tahoma" w:cs="Tahoma"/>
          <w:snapToGrid w:val="0"/>
          <w:sz w:val="16"/>
          <w:szCs w:val="16"/>
          <w:shd w:val="clear" w:color="auto" w:fill="FFFFFF"/>
          <w:lang w:eastAsia="en-US"/>
        </w:rPr>
        <w:t xml:space="preserve">SE APROBÓ POR UNANIMIDAD DE VOTOS, </w:t>
      </w:r>
      <w:r w:rsidRPr="00F21175">
        <w:rPr>
          <w:rFonts w:ascii="Tahoma" w:eastAsia="Arial" w:hAnsi="Tahoma" w:cs="Tahoma"/>
          <w:bCs/>
          <w:sz w:val="16"/>
          <w:szCs w:val="16"/>
          <w:lang w:eastAsia="en-US"/>
        </w:rPr>
        <w:t>“</w:t>
      </w:r>
      <w:r w:rsidRPr="00F21175">
        <w:rPr>
          <w:rFonts w:ascii="Tahoma" w:eastAsia="Calibri" w:hAnsi="Tahoma" w:cs="Tahoma"/>
          <w:bCs/>
          <w:sz w:val="16"/>
          <w:szCs w:val="16"/>
          <w:lang w:eastAsia="en-US"/>
        </w:rPr>
        <w:t xml:space="preserve">EXHORTAR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QUE PRESENTARON LA </w:t>
      </w:r>
      <w:r w:rsidRPr="00F21175">
        <w:rPr>
          <w:rFonts w:ascii="Tahoma" w:eastAsia="Arial" w:hAnsi="Tahoma" w:cs="Tahoma"/>
          <w:bCs/>
          <w:sz w:val="16"/>
          <w:szCs w:val="16"/>
          <w:lang w:eastAsia="en-US"/>
        </w:rPr>
        <w:t>DIPUTADA LILIA ISABEL GUTIÉRREZ BURCIAGA Y EL DIPUTADO JESÚS BERINO GRANADOS.</w:t>
      </w:r>
    </w:p>
    <w:p w14:paraId="58C12CDE" w14:textId="77777777" w:rsidR="00F21175" w:rsidRPr="00F21175" w:rsidRDefault="00F21175" w:rsidP="00F21175">
      <w:pPr>
        <w:rPr>
          <w:rFonts w:ascii="Tahoma" w:eastAsia="Calibri" w:hAnsi="Tahoma" w:cs="Tahoma"/>
          <w:b/>
          <w:snapToGrid w:val="0"/>
          <w:sz w:val="16"/>
          <w:szCs w:val="16"/>
          <w:shd w:val="clear" w:color="auto" w:fill="FFFFFF"/>
          <w:lang w:eastAsia="en-US"/>
        </w:rPr>
      </w:pPr>
    </w:p>
    <w:p w14:paraId="05E3134C" w14:textId="77777777" w:rsidR="00F21175" w:rsidRPr="00F21175" w:rsidRDefault="00F21175" w:rsidP="00F21175">
      <w:pPr>
        <w:rPr>
          <w:rFonts w:ascii="Tahoma" w:eastAsia="Calibri" w:hAnsi="Tahoma" w:cs="Tahoma"/>
          <w:snapToGrid w:val="0"/>
          <w:sz w:val="16"/>
          <w:szCs w:val="16"/>
          <w:shd w:val="clear" w:color="auto" w:fill="FFFFFF"/>
          <w:lang w:eastAsia="en-US"/>
        </w:rPr>
      </w:pPr>
      <w:r w:rsidRPr="00F21175">
        <w:rPr>
          <w:rFonts w:ascii="Tahoma" w:eastAsia="Calibri" w:hAnsi="Tahoma" w:cs="Tahoma"/>
          <w:b/>
          <w:snapToGrid w:val="0"/>
          <w:sz w:val="16"/>
          <w:szCs w:val="16"/>
          <w:shd w:val="clear" w:color="auto" w:fill="FFFFFF"/>
          <w:lang w:eastAsia="en-US"/>
        </w:rPr>
        <w:t xml:space="preserve">51.- </w:t>
      </w:r>
      <w:r w:rsidRPr="00F21175">
        <w:rPr>
          <w:rFonts w:ascii="Tahoma" w:eastAsia="Calibri" w:hAnsi="Tahoma" w:cs="Tahoma"/>
          <w:snapToGrid w:val="0"/>
          <w:sz w:val="16"/>
          <w:szCs w:val="16"/>
          <w:shd w:val="clear" w:color="auto" w:fill="FFFFFF"/>
          <w:lang w:eastAsia="en-US"/>
        </w:rPr>
        <w:t xml:space="preserve">SE APROBÓ POR UNANIMIDAD DE VOTOS  </w:t>
      </w:r>
      <w:bookmarkStart w:id="15" w:name="_Hlk508709084"/>
      <w:r w:rsidRPr="00F21175">
        <w:rPr>
          <w:rFonts w:ascii="Tahoma" w:eastAsia="Microsoft YaHei" w:hAnsi="Tahoma" w:cs="Tahoma"/>
          <w:bCs/>
          <w:sz w:val="16"/>
          <w:szCs w:val="16"/>
          <w:lang w:eastAsia="en-US"/>
        </w:rPr>
        <w:t>“</w:t>
      </w:r>
      <w:bookmarkStart w:id="16" w:name="_Hlk41225257"/>
      <w:bookmarkEnd w:id="15"/>
      <w:r w:rsidRPr="00F21175">
        <w:rPr>
          <w:rFonts w:ascii="Tahoma" w:eastAsia="Microsoft YaHei" w:hAnsi="Tahoma" w:cs="Tahoma"/>
          <w:bCs/>
          <w:sz w:val="16"/>
          <w:szCs w:val="16"/>
          <w:lang w:eastAsia="en-US"/>
        </w:rPr>
        <w:t xml:space="preserve">EXHORTAR </w:t>
      </w:r>
      <w:bookmarkStart w:id="17" w:name="_Hlk39911865"/>
      <w:r w:rsidRPr="00F21175">
        <w:rPr>
          <w:rFonts w:ascii="Tahoma" w:eastAsia="Microsoft YaHei" w:hAnsi="Tahoma" w:cs="Tahoma"/>
          <w:bCs/>
          <w:sz w:val="16"/>
          <w:szCs w:val="16"/>
          <w:lang w:eastAsia="en-US"/>
        </w:rPr>
        <w:t>AL EJECUTIVO DEL ESTADO Y A LOS ALCALDES DE LOS 38 MUNICIPIOS DEL ESTADO DE COAHUILA DE ZARAGOZA, A FIN DE QUE A LA BREVEDAD IMPLEMENTEN ACCIONES O GENEREN LINEAMIENTOS O EL PROTOCOLO  DE REGRESO A LAS ACTIVIDADES</w:t>
      </w:r>
      <w:bookmarkEnd w:id="17"/>
      <w:r w:rsidRPr="00F21175">
        <w:rPr>
          <w:rFonts w:ascii="Tahoma" w:eastAsia="Microsoft YaHei" w:hAnsi="Tahoma" w:cs="Tahoma"/>
          <w:bCs/>
          <w:sz w:val="16"/>
          <w:szCs w:val="16"/>
          <w:lang w:eastAsia="en-US"/>
        </w:rPr>
        <w:t xml:space="preserve">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bookmarkEnd w:id="16"/>
      <w:r w:rsidRPr="00F21175">
        <w:rPr>
          <w:rFonts w:ascii="Tahoma" w:eastAsia="Microsoft YaHei" w:hAnsi="Tahoma" w:cs="Tahoma"/>
          <w:bCs/>
          <w:sz w:val="16"/>
          <w:szCs w:val="16"/>
          <w:lang w:eastAsia="en-US"/>
        </w:rPr>
        <w:t>”, QUE PRESENTÓ EL DIPUTADO JUAN CARLOS GUERRA LÓPEZ NEGRETE.</w:t>
      </w:r>
    </w:p>
    <w:p w14:paraId="73680B7F" w14:textId="77777777" w:rsidR="00F21175" w:rsidRPr="00F21175" w:rsidRDefault="00F21175" w:rsidP="00F21175">
      <w:pPr>
        <w:rPr>
          <w:rFonts w:ascii="Tahoma" w:eastAsia="Calibri" w:hAnsi="Tahoma" w:cs="Tahoma"/>
          <w:snapToGrid w:val="0"/>
          <w:sz w:val="16"/>
          <w:szCs w:val="16"/>
          <w:shd w:val="clear" w:color="auto" w:fill="FFFFFF"/>
          <w:lang w:eastAsia="en-US"/>
        </w:rPr>
      </w:pPr>
      <w:r w:rsidRPr="00F21175">
        <w:rPr>
          <w:rFonts w:ascii="Tahoma" w:eastAsia="Calibri" w:hAnsi="Tahoma" w:cs="Tahoma"/>
          <w:snapToGrid w:val="0"/>
          <w:sz w:val="16"/>
          <w:szCs w:val="16"/>
          <w:shd w:val="clear" w:color="auto" w:fill="FFFFFF"/>
          <w:lang w:eastAsia="en-US"/>
        </w:rPr>
        <w:t xml:space="preserve">SE APROBÓ POR UNANIMIDAD DE VOTOS </w:t>
      </w:r>
      <w:r w:rsidRPr="00F21175">
        <w:rPr>
          <w:rFonts w:ascii="Tahoma" w:eastAsia="Calibri" w:hAnsi="Tahoma" w:cs="Tahoma"/>
          <w:sz w:val="16"/>
          <w:szCs w:val="16"/>
          <w:lang w:val="es-ES_tradnl" w:eastAsia="es-ES_tradnl"/>
        </w:rPr>
        <w:t>“</w:t>
      </w:r>
      <w:r w:rsidRPr="00F21175">
        <w:rPr>
          <w:rFonts w:ascii="Tahoma" w:eastAsia="Calibri" w:hAnsi="Tahoma" w:cs="Tahoma"/>
          <w:bCs/>
          <w:sz w:val="16"/>
          <w:szCs w:val="16"/>
          <w:lang w:eastAsia="en-US"/>
        </w:rPr>
        <w:t xml:space="preserve">EXHORTA A LOS 38 MUNICIPIOS DEL ESTADO, PARA QUE EN LA MEDIDA DE SUS POSIBILIDADES, A TRAVÉS DE SUS UNIDADES DE ATENCIÓN, REFUERCEN LAS MEDIDAS DE PREVENCIÓN Y ATENCIÓN A VÍCTIMAS </w:t>
      </w:r>
      <w:r w:rsidRPr="00F21175">
        <w:rPr>
          <w:rFonts w:ascii="Tahoma" w:eastAsia="Calibri" w:hAnsi="Tahoma" w:cs="Tahoma"/>
          <w:bCs/>
          <w:sz w:val="16"/>
          <w:szCs w:val="16"/>
          <w:lang w:eastAsia="en-US"/>
        </w:rPr>
        <w:lastRenderedPageBreak/>
        <w:t xml:space="preserve">DE VIOLENCIA FAMILIAR, CON EL FIN DE GARANTIZAR SU PROTECCIÓN INTEGRAL, UNA ATENCIÓN ESPECIALIZADA Y LA SALVAGUARDA DE SU INTEGRIDAD FÍSICA”, QUE PRESENTÓ LA </w:t>
      </w:r>
      <w:r w:rsidRPr="00F21175">
        <w:rPr>
          <w:rFonts w:ascii="Tahoma" w:eastAsia="Calibri" w:hAnsi="Tahoma" w:cs="Tahoma"/>
          <w:sz w:val="16"/>
          <w:szCs w:val="16"/>
          <w:lang w:eastAsia="en-US"/>
        </w:rPr>
        <w:t>DIPUTADA GRACIELA FERNÁNDEZ ALMARAZ.</w:t>
      </w:r>
    </w:p>
    <w:p w14:paraId="798DEC83" w14:textId="77777777" w:rsidR="00F21175" w:rsidRPr="00F21175" w:rsidRDefault="00F21175" w:rsidP="00F21175">
      <w:pPr>
        <w:rPr>
          <w:rFonts w:ascii="Tahoma" w:eastAsia="Calibri" w:hAnsi="Tahoma" w:cs="Tahoma"/>
          <w:snapToGrid w:val="0"/>
          <w:sz w:val="16"/>
          <w:szCs w:val="16"/>
          <w:shd w:val="clear" w:color="auto" w:fill="FFFFFF"/>
          <w:lang w:eastAsia="en-US"/>
        </w:rPr>
      </w:pPr>
    </w:p>
    <w:p w14:paraId="54B754A6" w14:textId="77777777" w:rsidR="00F21175" w:rsidRPr="00F21175" w:rsidRDefault="00F21175" w:rsidP="00F21175">
      <w:pPr>
        <w:rPr>
          <w:rFonts w:ascii="Tahoma" w:eastAsia="Calibri" w:hAnsi="Tahoma" w:cs="Tahoma"/>
          <w:sz w:val="16"/>
          <w:szCs w:val="16"/>
          <w:shd w:val="clear" w:color="auto" w:fill="FFFFFF"/>
          <w:lang w:val="es-ES" w:eastAsia="es-MX"/>
        </w:rPr>
      </w:pPr>
      <w:r w:rsidRPr="00F21175">
        <w:rPr>
          <w:rFonts w:ascii="Tahoma" w:eastAsia="Calibri" w:hAnsi="Tahoma" w:cs="Tahoma"/>
          <w:b/>
          <w:snapToGrid w:val="0"/>
          <w:sz w:val="16"/>
          <w:szCs w:val="16"/>
          <w:shd w:val="clear" w:color="auto" w:fill="FFFFFF"/>
          <w:lang w:eastAsia="en-US"/>
        </w:rPr>
        <w:t xml:space="preserve">52.- </w:t>
      </w:r>
      <w:r w:rsidRPr="00F21175">
        <w:rPr>
          <w:rFonts w:ascii="Tahoma" w:eastAsia="Calibri" w:hAnsi="Tahoma" w:cs="Tahoma"/>
          <w:sz w:val="16"/>
          <w:szCs w:val="16"/>
          <w:shd w:val="clear" w:color="auto" w:fill="FFFFFF"/>
          <w:lang w:val="es-ES" w:eastAsia="es-MX"/>
        </w:rPr>
        <w:t>EN VIRTUD, DE QUE POR MAYORÍA DE VOTOS NO FUE CALIFICADA COMO DE URGENTE Y OBVIA RESOLUCIÓN “EXHORTAR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 QUE PRESENTÓ EL DIPUTADO JUAN ANTONIO GARCÍA VILLA, POR LO QUE LA PRESIDENCIA LA TURNÓ PARA LOS EFECTOS PROCEDENTES A LA COMISIÓN DE TRABAJO Y PREVISIÓN SOCIAL.</w:t>
      </w:r>
    </w:p>
    <w:p w14:paraId="18375646" w14:textId="77777777" w:rsidR="00F21175" w:rsidRPr="00F21175" w:rsidRDefault="00F21175" w:rsidP="00F21175">
      <w:pPr>
        <w:rPr>
          <w:rFonts w:ascii="Tahoma" w:eastAsia="Calibri" w:hAnsi="Tahoma" w:cs="Tahoma"/>
          <w:sz w:val="16"/>
          <w:szCs w:val="16"/>
          <w:shd w:val="clear" w:color="auto" w:fill="FFFFFF"/>
          <w:lang w:val="es-ES" w:eastAsia="es-MX"/>
        </w:rPr>
      </w:pPr>
    </w:p>
    <w:p w14:paraId="1DF57979" w14:textId="77777777" w:rsidR="00F21175" w:rsidRPr="00F21175" w:rsidRDefault="00F21175" w:rsidP="00F21175">
      <w:pPr>
        <w:rPr>
          <w:rFonts w:ascii="Tahoma" w:eastAsia="Calibri" w:hAnsi="Tahoma" w:cs="Tahoma"/>
          <w:bCs/>
          <w:sz w:val="16"/>
          <w:szCs w:val="16"/>
          <w:lang w:eastAsia="en-US"/>
        </w:rPr>
      </w:pPr>
      <w:r w:rsidRPr="00F21175">
        <w:rPr>
          <w:rFonts w:ascii="Tahoma" w:eastAsia="Calibri" w:hAnsi="Tahoma" w:cs="Tahoma"/>
          <w:b/>
          <w:sz w:val="16"/>
          <w:szCs w:val="16"/>
          <w:shd w:val="clear" w:color="auto" w:fill="FFFFFF"/>
          <w:lang w:val="es-ES" w:eastAsia="es-MX"/>
        </w:rPr>
        <w:t xml:space="preserve">53.- </w:t>
      </w:r>
      <w:r w:rsidRPr="00F21175">
        <w:rPr>
          <w:rFonts w:ascii="Tahoma" w:eastAsia="Calibri" w:hAnsi="Tahoma" w:cs="Tahoma"/>
          <w:sz w:val="16"/>
          <w:szCs w:val="16"/>
          <w:lang w:eastAsia="en-US"/>
        </w:rPr>
        <w:t xml:space="preserve">SE APROBÓ POR UNANIMIDAD DE VOTOS </w:t>
      </w:r>
      <w:bookmarkStart w:id="18" w:name="_Hlk40875713"/>
      <w:r w:rsidRPr="00F21175">
        <w:rPr>
          <w:rFonts w:ascii="Tahoma" w:eastAsia="Calibri" w:hAnsi="Tahoma" w:cs="Tahoma"/>
          <w:bCs/>
          <w:sz w:val="16"/>
          <w:szCs w:val="16"/>
          <w:lang w:eastAsia="en-US"/>
        </w:rPr>
        <w:t>“EXHORTAR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w:t>
      </w:r>
      <w:bookmarkEnd w:id="18"/>
      <w:r w:rsidRPr="00F21175">
        <w:rPr>
          <w:rFonts w:ascii="Tahoma" w:eastAsia="Calibri" w:hAnsi="Tahoma" w:cs="Tahoma"/>
          <w:bCs/>
          <w:sz w:val="16"/>
          <w:szCs w:val="16"/>
          <w:lang w:eastAsia="en-US"/>
        </w:rPr>
        <w:t>”, QUE PRESENTÓ EL DIPUTADO FERNANDO IZAGUIRRE VALDÉS.</w:t>
      </w:r>
    </w:p>
    <w:p w14:paraId="6D41D9B7" w14:textId="77777777" w:rsidR="00F21175" w:rsidRPr="00F21175" w:rsidRDefault="00F21175" w:rsidP="00F21175">
      <w:pPr>
        <w:rPr>
          <w:rFonts w:ascii="Tahoma" w:eastAsia="Calibri" w:hAnsi="Tahoma" w:cs="Tahoma"/>
          <w:bCs/>
          <w:sz w:val="16"/>
          <w:szCs w:val="16"/>
          <w:lang w:eastAsia="en-US"/>
        </w:rPr>
      </w:pPr>
    </w:p>
    <w:p w14:paraId="124A3B9E"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b/>
          <w:sz w:val="16"/>
          <w:szCs w:val="16"/>
          <w:lang w:eastAsia="en-US"/>
        </w:rPr>
        <w:t xml:space="preserve">54.- </w:t>
      </w:r>
      <w:r w:rsidRPr="00F21175">
        <w:rPr>
          <w:rFonts w:ascii="Tahoma" w:eastAsia="Calibri" w:hAnsi="Tahoma" w:cs="Tahoma"/>
          <w:sz w:val="16"/>
          <w:szCs w:val="16"/>
          <w:lang w:eastAsia="en-US"/>
        </w:rPr>
        <w:t xml:space="preserve">EN VIRTUD, DE QUE NO FUE PRESENTADA COMO DE URGENTE Y OBVIA RESOLUCIÓN </w:t>
      </w:r>
      <w:r w:rsidRPr="00F21175">
        <w:rPr>
          <w:rFonts w:ascii="Tahoma" w:eastAsia="Calibri" w:hAnsi="Tahoma" w:cs="Tahoma"/>
          <w:sz w:val="16"/>
          <w:szCs w:val="16"/>
          <w:lang w:eastAsia="es-MX"/>
        </w:rPr>
        <w:t>“</w:t>
      </w:r>
      <w:r w:rsidRPr="00F21175">
        <w:rPr>
          <w:rFonts w:ascii="Tahoma" w:eastAsia="Calibri" w:hAnsi="Tahoma" w:cs="Tahoma"/>
          <w:sz w:val="16"/>
          <w:szCs w:val="16"/>
          <w:lang w:eastAsia="en-US"/>
        </w:rPr>
        <w:t>SOLICITAR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F21175">
        <w:rPr>
          <w:rFonts w:ascii="Tahoma" w:eastAsia="Calibri" w:hAnsi="Tahoma" w:cs="Tahoma"/>
          <w:sz w:val="16"/>
          <w:szCs w:val="16"/>
          <w:lang w:eastAsia="es-MX"/>
        </w:rPr>
        <w:t>”, QUE PRESENTÓ LA DIPUTADA ROSA NILDA GONZÁLEZ NORIEGA.</w:t>
      </w:r>
    </w:p>
    <w:p w14:paraId="44DDD2DF" w14:textId="77777777" w:rsidR="00F21175" w:rsidRPr="00F21175" w:rsidRDefault="00F21175" w:rsidP="00F21175">
      <w:pPr>
        <w:ind w:firstLine="709"/>
        <w:rPr>
          <w:rFonts w:ascii="Tahoma" w:eastAsia="Calibri" w:hAnsi="Tahoma" w:cs="Tahoma"/>
          <w:b/>
          <w:sz w:val="16"/>
          <w:szCs w:val="16"/>
          <w:lang w:eastAsia="es-MX"/>
        </w:rPr>
      </w:pPr>
    </w:p>
    <w:p w14:paraId="0CEF90E1" w14:textId="77777777" w:rsidR="00F21175" w:rsidRPr="00F21175" w:rsidRDefault="00F21175" w:rsidP="00F21175">
      <w:pPr>
        <w:rPr>
          <w:rFonts w:ascii="Tahoma" w:eastAsia="Calibri" w:hAnsi="Tahoma" w:cs="Tahoma"/>
          <w:color w:val="222222"/>
          <w:sz w:val="16"/>
          <w:szCs w:val="16"/>
          <w:lang w:eastAsia="es-MX"/>
        </w:rPr>
      </w:pPr>
      <w:r w:rsidRPr="00F21175">
        <w:rPr>
          <w:rFonts w:ascii="Tahoma" w:eastAsia="Calibri" w:hAnsi="Tahoma" w:cs="Tahoma"/>
          <w:b/>
          <w:sz w:val="16"/>
          <w:szCs w:val="16"/>
          <w:lang w:eastAsia="en-US"/>
        </w:rPr>
        <w:t xml:space="preserve">55.- </w:t>
      </w:r>
      <w:r w:rsidRPr="00F21175">
        <w:rPr>
          <w:rFonts w:ascii="Tahoma" w:eastAsia="Calibri" w:hAnsi="Tahoma" w:cs="Tahoma"/>
          <w:color w:val="222222"/>
          <w:sz w:val="16"/>
          <w:szCs w:val="16"/>
          <w:lang w:eastAsia="es-MX"/>
        </w:rPr>
        <w:t xml:space="preserve">EN VIRTUD, DE QUE NO FUE PRESENTADA COMO DE URGENTE Y OBVIA RESOLUCIÓN  </w:t>
      </w:r>
      <w:r w:rsidRPr="00F21175">
        <w:rPr>
          <w:rFonts w:ascii="Tahoma" w:eastAsia="Arial" w:hAnsi="Tahoma" w:cs="Tahoma"/>
          <w:color w:val="000000"/>
          <w:sz w:val="16"/>
          <w:szCs w:val="16"/>
          <w:lang w:eastAsia="es-MX"/>
        </w:rPr>
        <w:t xml:space="preserve">“EXHORTAR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QUE PRESENTÓ EL </w:t>
      </w:r>
      <w:r w:rsidRPr="00F21175">
        <w:rPr>
          <w:rFonts w:ascii="Tahoma" w:eastAsia="Calibri" w:hAnsi="Tahoma" w:cs="Tahoma"/>
          <w:color w:val="222222"/>
          <w:sz w:val="16"/>
          <w:szCs w:val="16"/>
          <w:lang w:eastAsia="es-MX"/>
        </w:rPr>
        <w:t>DIPUTADO EMILIO ALEJANDRO DE HOYOS MONTEMAYOR.</w:t>
      </w:r>
    </w:p>
    <w:p w14:paraId="5D95AF60" w14:textId="77777777" w:rsidR="00F21175" w:rsidRPr="00F21175" w:rsidRDefault="00F21175" w:rsidP="00F21175">
      <w:pPr>
        <w:rPr>
          <w:rFonts w:ascii="Tahoma" w:eastAsia="Calibri" w:hAnsi="Tahoma" w:cs="Tahoma"/>
          <w:color w:val="222222"/>
          <w:sz w:val="16"/>
          <w:szCs w:val="16"/>
          <w:lang w:eastAsia="es-MX"/>
        </w:rPr>
      </w:pPr>
    </w:p>
    <w:p w14:paraId="5275D316" w14:textId="77777777" w:rsidR="00F21175" w:rsidRPr="00F21175" w:rsidRDefault="00F21175" w:rsidP="00F21175">
      <w:pPr>
        <w:widowControl w:val="0"/>
        <w:rPr>
          <w:rFonts w:ascii="Tahoma" w:eastAsia="Calibri" w:hAnsi="Tahoma" w:cs="Tahoma"/>
          <w:b/>
          <w:sz w:val="16"/>
          <w:szCs w:val="16"/>
          <w:lang w:eastAsia="en-US"/>
        </w:rPr>
      </w:pPr>
      <w:r w:rsidRPr="00F21175">
        <w:rPr>
          <w:rFonts w:ascii="Tahoma" w:eastAsia="Calibri" w:hAnsi="Tahoma" w:cs="Tahoma"/>
          <w:b/>
          <w:sz w:val="16"/>
          <w:szCs w:val="16"/>
          <w:lang w:eastAsia="en-US"/>
        </w:rPr>
        <w:t>AGENDA POLÍTICA:</w:t>
      </w:r>
    </w:p>
    <w:p w14:paraId="0D2FCB56" w14:textId="77777777" w:rsidR="00F21175" w:rsidRPr="00F21175" w:rsidRDefault="00F21175" w:rsidP="00F21175">
      <w:pPr>
        <w:ind w:firstLine="709"/>
        <w:rPr>
          <w:rFonts w:ascii="Tahoma" w:eastAsia="Arial" w:hAnsi="Tahoma" w:cs="Tahoma"/>
          <w:b/>
          <w:bCs/>
          <w:sz w:val="16"/>
          <w:szCs w:val="16"/>
          <w:lang w:eastAsia="en-US"/>
        </w:rPr>
      </w:pPr>
    </w:p>
    <w:p w14:paraId="7D985BA2" w14:textId="77777777" w:rsidR="00F21175" w:rsidRPr="00F21175" w:rsidRDefault="00F21175" w:rsidP="00F21175">
      <w:pPr>
        <w:rPr>
          <w:rFonts w:ascii="Tahoma" w:eastAsia="Arial" w:hAnsi="Tahoma" w:cs="Tahoma"/>
          <w:bCs/>
          <w:sz w:val="16"/>
          <w:szCs w:val="16"/>
          <w:lang w:eastAsia="en-US"/>
        </w:rPr>
      </w:pPr>
      <w:r w:rsidRPr="00F21175">
        <w:rPr>
          <w:rFonts w:ascii="Tahoma" w:eastAsia="Arial" w:hAnsi="Tahoma" w:cs="Tahoma"/>
          <w:b/>
          <w:bCs/>
          <w:sz w:val="16"/>
          <w:szCs w:val="16"/>
          <w:lang w:eastAsia="en-US"/>
        </w:rPr>
        <w:t xml:space="preserve">56.- </w:t>
      </w:r>
      <w:r w:rsidRPr="00F21175">
        <w:rPr>
          <w:rFonts w:ascii="Tahoma" w:eastAsia="Arial" w:hAnsi="Tahoma" w:cs="Tahoma"/>
          <w:bCs/>
          <w:sz w:val="16"/>
          <w:szCs w:val="16"/>
          <w:lang w:eastAsia="en-US"/>
        </w:rPr>
        <w:t>LA PRESIDENCIA INFORMÓ QUE A PETICIÓN DE LA  DIPUTADA VERÓNICA BOREQUE MARTÍNEZ GONZÁLEZ SU PRONUNCIAMIENTO “EN RELACIÓN CON LA SALUD FEMENINA Y LA CONMEMORACIÓN DEL DÍA INTERNACIONAL DE ACCIÓN POR LA SALUD DE LA MUJER”, QUEDERÁ ÍNTEGRAMENTE TRANSCRITO EN EL DIARIO DE LOS DEBATES.</w:t>
      </w:r>
    </w:p>
    <w:p w14:paraId="59005B4C" w14:textId="77777777" w:rsidR="00F21175" w:rsidRPr="00F21175" w:rsidRDefault="00F21175" w:rsidP="00F21175">
      <w:pPr>
        <w:rPr>
          <w:rFonts w:ascii="Tahoma" w:eastAsia="Arial" w:hAnsi="Tahoma" w:cs="Tahoma"/>
          <w:bCs/>
          <w:sz w:val="16"/>
          <w:szCs w:val="16"/>
          <w:lang w:eastAsia="en-US"/>
        </w:rPr>
      </w:pPr>
    </w:p>
    <w:p w14:paraId="7DBB5FC7" w14:textId="77777777" w:rsidR="00F21175" w:rsidRPr="00F21175" w:rsidRDefault="00F21175" w:rsidP="00F21175">
      <w:pPr>
        <w:rPr>
          <w:rFonts w:ascii="Tahoma" w:eastAsia="Arial" w:hAnsi="Tahoma" w:cs="Tahoma"/>
          <w:sz w:val="16"/>
          <w:szCs w:val="16"/>
          <w:lang w:eastAsia="en-US"/>
        </w:rPr>
      </w:pPr>
      <w:r w:rsidRPr="00F21175">
        <w:rPr>
          <w:rFonts w:ascii="Tahoma" w:eastAsia="Arial" w:hAnsi="Tahoma" w:cs="Tahoma"/>
          <w:b/>
          <w:bCs/>
          <w:sz w:val="16"/>
          <w:szCs w:val="16"/>
          <w:lang w:eastAsia="en-US"/>
        </w:rPr>
        <w:t xml:space="preserve">57.- </w:t>
      </w:r>
      <w:r w:rsidRPr="00F21175">
        <w:rPr>
          <w:rFonts w:ascii="Tahoma" w:eastAsia="Arial" w:hAnsi="Tahoma" w:cs="Tahoma"/>
          <w:bCs/>
          <w:sz w:val="16"/>
          <w:szCs w:val="16"/>
          <w:lang w:eastAsia="en-US"/>
        </w:rPr>
        <w:t>SE DIO LECTURA A UN PRONUNCIAMIENTO</w:t>
      </w:r>
      <w:r w:rsidRPr="00F21175">
        <w:rPr>
          <w:rFonts w:ascii="Tahoma" w:eastAsia="Arial" w:hAnsi="Tahoma" w:cs="Tahoma"/>
          <w:sz w:val="16"/>
          <w:szCs w:val="16"/>
          <w:lang w:eastAsia="en-US"/>
        </w:rPr>
        <w:t xml:space="preserve"> QUE PRESENTA EL DIPUTADO JOSÉ BENITO RAMÍREZ ROSAS, “EN TORNO A LA CAMPAÑA DE DESINFORMACIÓN Y DESPRESTIGIO EMPRENDIDA POR SEGUIDORES DEL MODELO NEOLIBERALISTA CONTRA EL GOBIERNO DE LA CUARTA TRANSFORMACIÓN QUE ENCABEZA EL PRESIDENTE DE LA REPÚBLICA, LIC. ANDRÉS MANUEL LÓPEZ OBRADOR”.</w:t>
      </w:r>
    </w:p>
    <w:p w14:paraId="18564816" w14:textId="77777777" w:rsidR="00F21175" w:rsidRPr="00F21175" w:rsidRDefault="00F21175" w:rsidP="00F21175">
      <w:pPr>
        <w:rPr>
          <w:rFonts w:ascii="Tahoma" w:eastAsia="Calibri" w:hAnsi="Tahoma" w:cs="Tahoma"/>
          <w:sz w:val="16"/>
          <w:szCs w:val="16"/>
          <w:lang w:eastAsia="en-US"/>
        </w:rPr>
      </w:pPr>
    </w:p>
    <w:p w14:paraId="411831F5" w14:textId="56E984A6" w:rsidR="00F21175" w:rsidRPr="00F21175" w:rsidRDefault="00F21175" w:rsidP="00F21175">
      <w:pPr>
        <w:rPr>
          <w:rFonts w:ascii="Tahoma" w:eastAsia="Arial" w:hAnsi="Tahoma" w:cs="Tahoma"/>
          <w:bCs/>
          <w:sz w:val="16"/>
          <w:szCs w:val="16"/>
          <w:lang w:eastAsia="en-US"/>
        </w:rPr>
      </w:pPr>
      <w:r w:rsidRPr="00F21175">
        <w:rPr>
          <w:rFonts w:ascii="Tahoma" w:eastAsia="Arial" w:hAnsi="Tahoma" w:cs="Tahoma"/>
          <w:b/>
          <w:bCs/>
          <w:sz w:val="16"/>
          <w:szCs w:val="16"/>
          <w:lang w:eastAsia="en-US"/>
        </w:rPr>
        <w:t xml:space="preserve">58.- </w:t>
      </w:r>
      <w:r w:rsidRPr="00F21175">
        <w:rPr>
          <w:rFonts w:ascii="Tahoma" w:eastAsia="Arial" w:hAnsi="Tahoma" w:cs="Tahoma"/>
          <w:bCs/>
          <w:sz w:val="16"/>
          <w:szCs w:val="16"/>
          <w:lang w:eastAsia="en-US"/>
        </w:rPr>
        <w:t xml:space="preserve">LA PRESIDENCIA INFORMÓ QUE A PETICIÓN </w:t>
      </w:r>
      <w:r w:rsidRPr="00F21175">
        <w:rPr>
          <w:rFonts w:ascii="Tahoma" w:eastAsia="Calibri" w:hAnsi="Tahoma" w:cs="Tahoma"/>
          <w:sz w:val="16"/>
          <w:szCs w:val="16"/>
          <w:lang w:eastAsia="en-US"/>
        </w:rPr>
        <w:t>DIPUTADO EDGAR SÁNCHEZ GARZA</w:t>
      </w:r>
      <w:r w:rsidRPr="00F21175">
        <w:rPr>
          <w:rFonts w:ascii="Tahoma" w:eastAsia="Arial" w:hAnsi="Tahoma" w:cs="Tahoma"/>
          <w:bCs/>
          <w:sz w:val="16"/>
          <w:szCs w:val="16"/>
          <w:lang w:eastAsia="en-US"/>
        </w:rPr>
        <w:t xml:space="preserve"> QUE SU </w:t>
      </w:r>
      <w:r w:rsidRPr="00F21175">
        <w:rPr>
          <w:rFonts w:ascii="Tahoma" w:eastAsia="Calibri" w:hAnsi="Tahoma" w:cs="Tahoma"/>
          <w:b/>
          <w:noProof/>
          <w:sz w:val="16"/>
          <w:szCs w:val="16"/>
          <w:lang w:eastAsia="es-MX"/>
        </w:rPr>
        <w:drawing>
          <wp:anchor distT="0" distB="0" distL="114300" distR="114300" simplePos="0" relativeHeight="251672576" behindDoc="1" locked="0" layoutInCell="1" allowOverlap="1" wp14:anchorId="52DA6D16" wp14:editId="7B4666FA">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175">
        <w:rPr>
          <w:rFonts w:ascii="Tahoma" w:eastAsia="Calibri" w:hAnsi="Tahoma" w:cs="Tahoma"/>
          <w:sz w:val="16"/>
          <w:szCs w:val="16"/>
          <w:lang w:eastAsia="en-US"/>
        </w:rPr>
        <w:t xml:space="preserve">PRONUNCIAMIENTO “CON RELACIÓN AL DÍA INTERNACIONAL DE LA BIODIVERSIDAD BIOLÓGICA”, </w:t>
      </w:r>
      <w:r w:rsidRPr="00F21175">
        <w:rPr>
          <w:rFonts w:ascii="Tahoma" w:eastAsia="Arial" w:hAnsi="Tahoma" w:cs="Tahoma"/>
          <w:bCs/>
          <w:sz w:val="16"/>
          <w:szCs w:val="16"/>
          <w:lang w:eastAsia="en-US"/>
        </w:rPr>
        <w:t>QUEDARÁ ÍNTEGRAMENTE TRANSCRITO EN EL DIARIO DE LOS DEBATES.</w:t>
      </w:r>
    </w:p>
    <w:p w14:paraId="58416629" w14:textId="77777777" w:rsidR="00F21175" w:rsidRPr="00F21175" w:rsidRDefault="00F21175" w:rsidP="00F21175">
      <w:pPr>
        <w:rPr>
          <w:rFonts w:ascii="Tahoma" w:eastAsia="Calibri" w:hAnsi="Tahoma" w:cs="Tahoma"/>
          <w:sz w:val="16"/>
          <w:szCs w:val="16"/>
          <w:lang w:eastAsia="en-US"/>
        </w:rPr>
      </w:pPr>
    </w:p>
    <w:p w14:paraId="5FF90AC9" w14:textId="77777777" w:rsidR="00F21175" w:rsidRPr="00F21175" w:rsidRDefault="00F21175" w:rsidP="00F21175">
      <w:pPr>
        <w:rPr>
          <w:rFonts w:ascii="Tahoma" w:eastAsia="Arial" w:hAnsi="Tahoma" w:cs="Tahoma"/>
          <w:bCs/>
          <w:sz w:val="16"/>
          <w:szCs w:val="16"/>
          <w:lang w:eastAsia="en-US"/>
        </w:rPr>
      </w:pPr>
      <w:r w:rsidRPr="00F21175">
        <w:rPr>
          <w:rFonts w:ascii="Tahoma" w:eastAsia="Arial" w:hAnsi="Tahoma" w:cs="Tahoma"/>
          <w:b/>
          <w:bCs/>
          <w:sz w:val="16"/>
          <w:szCs w:val="16"/>
          <w:lang w:eastAsia="en-US"/>
        </w:rPr>
        <w:t xml:space="preserve">59.- </w:t>
      </w:r>
      <w:r w:rsidRPr="00F21175">
        <w:rPr>
          <w:rFonts w:ascii="Tahoma" w:eastAsia="Arial" w:hAnsi="Tahoma" w:cs="Tahoma"/>
          <w:bCs/>
          <w:sz w:val="16"/>
          <w:szCs w:val="16"/>
          <w:lang w:eastAsia="en-US"/>
        </w:rPr>
        <w:t>LA PRESIDENCIA INFORMÓ QUE A PETICIÓN</w:t>
      </w:r>
      <w:r w:rsidRPr="00F21175">
        <w:rPr>
          <w:rFonts w:ascii="Tahoma" w:eastAsia="Calibri" w:hAnsi="Tahoma" w:cs="Tahoma"/>
          <w:sz w:val="16"/>
          <w:szCs w:val="16"/>
          <w:lang w:eastAsia="en-US"/>
        </w:rPr>
        <w:t xml:space="preserve"> DE LA </w:t>
      </w:r>
      <w:r w:rsidRPr="00F21175">
        <w:rPr>
          <w:rFonts w:ascii="Tahoma" w:eastAsia="Calibri" w:hAnsi="Tahoma" w:cs="Tahoma"/>
          <w:sz w:val="16"/>
          <w:szCs w:val="16"/>
          <w:lang w:val="es-ES_tradnl" w:eastAsia="en-US"/>
        </w:rPr>
        <w:t xml:space="preserve">DIPUTADA LILIA ISABEL GUTIÉRREZ BURCIAGA, QUE SU </w:t>
      </w:r>
      <w:r w:rsidRPr="00F21175">
        <w:rPr>
          <w:rFonts w:ascii="Tahoma" w:eastAsia="Calibri" w:hAnsi="Tahoma" w:cs="Tahoma"/>
          <w:sz w:val="16"/>
          <w:szCs w:val="16"/>
          <w:lang w:eastAsia="en-US"/>
        </w:rPr>
        <w:t xml:space="preserve">PRONUNCIAMIENTO </w:t>
      </w:r>
      <w:r w:rsidRPr="00F21175">
        <w:rPr>
          <w:rFonts w:ascii="Tahoma" w:eastAsia="Calibri" w:hAnsi="Tahoma" w:cs="Tahoma"/>
          <w:sz w:val="16"/>
          <w:szCs w:val="16"/>
          <w:lang w:val="es-ES_tradnl" w:eastAsia="en-US"/>
        </w:rPr>
        <w:t>“C</w:t>
      </w:r>
      <w:r w:rsidRPr="00F21175">
        <w:rPr>
          <w:rFonts w:ascii="Tahoma" w:eastAsia="Calibri" w:hAnsi="Tahoma" w:cs="Tahoma"/>
          <w:bCs/>
          <w:sz w:val="16"/>
          <w:szCs w:val="16"/>
          <w:lang w:eastAsia="en-US"/>
        </w:rPr>
        <w:t xml:space="preserve">ON MOTIVO DE LA INICIATIVA CON PROYECTO DE DECRETO QUE BUSCA MODIFICAR LA LEY FEDERAL DE CIENCIA Y TECNOLOGÍA”, </w:t>
      </w:r>
      <w:r w:rsidRPr="00F21175">
        <w:rPr>
          <w:rFonts w:ascii="Tahoma" w:eastAsia="Arial" w:hAnsi="Tahoma" w:cs="Tahoma"/>
          <w:bCs/>
          <w:sz w:val="16"/>
          <w:szCs w:val="16"/>
          <w:lang w:eastAsia="en-US"/>
        </w:rPr>
        <w:t>QUEDARÁ ÍNTEGRAMENTE TRANSCRITO EN EL DIARIO DE LOS DEBATES.</w:t>
      </w:r>
    </w:p>
    <w:p w14:paraId="701F9D54" w14:textId="77777777" w:rsidR="00F21175" w:rsidRPr="00F21175" w:rsidRDefault="00F21175" w:rsidP="00F21175">
      <w:pPr>
        <w:rPr>
          <w:rFonts w:ascii="Tahoma" w:eastAsia="Arial" w:hAnsi="Tahoma" w:cs="Tahoma"/>
          <w:bCs/>
          <w:sz w:val="16"/>
          <w:szCs w:val="16"/>
          <w:lang w:eastAsia="en-US"/>
        </w:rPr>
      </w:pPr>
    </w:p>
    <w:p w14:paraId="07E39754" w14:textId="77777777" w:rsidR="00F21175" w:rsidRPr="00F21175" w:rsidRDefault="00F21175" w:rsidP="00F21175">
      <w:pPr>
        <w:rPr>
          <w:rFonts w:ascii="Tahoma" w:eastAsia="Arial" w:hAnsi="Tahoma" w:cs="Tahoma"/>
          <w:bCs/>
          <w:sz w:val="16"/>
          <w:szCs w:val="16"/>
          <w:lang w:eastAsia="en-US"/>
        </w:rPr>
      </w:pPr>
      <w:r w:rsidRPr="00F21175">
        <w:rPr>
          <w:rFonts w:ascii="Tahoma" w:eastAsia="Arial" w:hAnsi="Tahoma" w:cs="Tahoma"/>
          <w:b/>
          <w:bCs/>
          <w:sz w:val="16"/>
          <w:szCs w:val="16"/>
          <w:lang w:eastAsia="en-US"/>
        </w:rPr>
        <w:t xml:space="preserve">60.- </w:t>
      </w:r>
      <w:r w:rsidRPr="00F21175">
        <w:rPr>
          <w:rFonts w:ascii="Tahoma" w:eastAsia="Arial" w:hAnsi="Tahoma" w:cs="Tahoma"/>
          <w:bCs/>
          <w:sz w:val="16"/>
          <w:szCs w:val="16"/>
          <w:lang w:eastAsia="en-US"/>
        </w:rPr>
        <w:t xml:space="preserve">LA PRESIDENCIA INFORMÓ QUE LA </w:t>
      </w:r>
      <w:r w:rsidRPr="00F21175">
        <w:rPr>
          <w:rFonts w:ascii="Tahoma" w:eastAsia="Arial" w:hAnsi="Tahoma" w:cs="Tahoma"/>
          <w:sz w:val="16"/>
          <w:szCs w:val="16"/>
          <w:lang w:eastAsia="es-MX"/>
        </w:rPr>
        <w:t xml:space="preserve">DIPUTADA MARÍA DEL ROSARIO CONTRERAS PÉREZ, </w:t>
      </w:r>
      <w:r w:rsidRPr="00F21175">
        <w:rPr>
          <w:rFonts w:ascii="Tahoma" w:eastAsia="Calibri" w:hAnsi="Tahoma" w:cs="Tahoma"/>
          <w:sz w:val="16"/>
          <w:szCs w:val="16"/>
          <w:lang w:val="es-ES_tradnl" w:eastAsia="en-US"/>
        </w:rPr>
        <w:t xml:space="preserve">QUE SU </w:t>
      </w:r>
      <w:r w:rsidRPr="00F21175">
        <w:rPr>
          <w:rFonts w:ascii="Tahoma" w:eastAsia="Calibri" w:hAnsi="Tahoma" w:cs="Tahoma"/>
          <w:sz w:val="16"/>
          <w:szCs w:val="16"/>
          <w:lang w:eastAsia="en-US"/>
        </w:rPr>
        <w:t xml:space="preserve">PRONUNCIAMIENTO </w:t>
      </w:r>
      <w:r w:rsidRPr="00F21175">
        <w:rPr>
          <w:rFonts w:ascii="Tahoma" w:eastAsia="Arial" w:hAnsi="Tahoma" w:cs="Tahoma"/>
          <w:sz w:val="16"/>
          <w:szCs w:val="16"/>
          <w:lang w:eastAsia="es-MX"/>
        </w:rPr>
        <w:t xml:space="preserve">“CON MOTIVO DE LA CONMEMORACIÓN DEL “DÍA DEL ESTUDIANTE”, </w:t>
      </w:r>
      <w:r w:rsidRPr="00F21175">
        <w:rPr>
          <w:rFonts w:ascii="Tahoma" w:eastAsia="Arial" w:hAnsi="Tahoma" w:cs="Tahoma"/>
          <w:bCs/>
          <w:sz w:val="16"/>
          <w:szCs w:val="16"/>
          <w:lang w:eastAsia="en-US"/>
        </w:rPr>
        <w:t>QUEDARÁ ÍNTEGRAMENTE TRANSCRITO EN EL DIARIO DE LOS DEBATES.</w:t>
      </w:r>
    </w:p>
    <w:p w14:paraId="41313613" w14:textId="77777777" w:rsidR="00F21175" w:rsidRPr="00F21175" w:rsidRDefault="00F21175" w:rsidP="00F21175">
      <w:pPr>
        <w:rPr>
          <w:rFonts w:ascii="Tahoma" w:eastAsia="Arial" w:hAnsi="Tahoma" w:cs="Tahoma"/>
          <w:bCs/>
          <w:sz w:val="16"/>
          <w:szCs w:val="16"/>
          <w:lang w:eastAsia="en-US"/>
        </w:rPr>
      </w:pPr>
    </w:p>
    <w:p w14:paraId="17F45876" w14:textId="77777777" w:rsidR="00F21175" w:rsidRPr="00F21175" w:rsidRDefault="00F21175" w:rsidP="00F21175">
      <w:pPr>
        <w:rPr>
          <w:rFonts w:ascii="Tahoma" w:eastAsia="Arial" w:hAnsi="Tahoma" w:cs="Tahoma"/>
          <w:sz w:val="16"/>
          <w:szCs w:val="16"/>
          <w:lang w:eastAsia="es-MX"/>
        </w:rPr>
      </w:pPr>
      <w:r w:rsidRPr="00F21175">
        <w:rPr>
          <w:rFonts w:ascii="Tahoma" w:eastAsia="Arial" w:hAnsi="Tahoma" w:cs="Tahoma"/>
          <w:b/>
          <w:bCs/>
          <w:sz w:val="16"/>
          <w:szCs w:val="16"/>
          <w:lang w:val="es-ES_tradnl" w:eastAsia="en-US"/>
        </w:rPr>
        <w:t xml:space="preserve">61.- </w:t>
      </w:r>
      <w:r w:rsidRPr="00F21175">
        <w:rPr>
          <w:rFonts w:ascii="Tahoma" w:eastAsia="Arial" w:hAnsi="Tahoma" w:cs="Tahoma"/>
          <w:sz w:val="16"/>
          <w:szCs w:val="16"/>
          <w:lang w:eastAsia="es-MX"/>
        </w:rPr>
        <w:t>SE DIO LECTURA A UN PRONUNCIAMIENTO QUE PRESENTÓ EL DIPUTADO JAIME BUENO ZERTUCHE, “CON OBJETO DE EXTENDER NUESTRA SOLIDARIDAD CON EL MUSEO DEL DESIERTO Y MOTIVAR A LA POBLACIÓN PARA QUE APORTE SU DONATIVO”</w:t>
      </w:r>
    </w:p>
    <w:p w14:paraId="13F26D61" w14:textId="77777777" w:rsidR="00F21175" w:rsidRPr="00F21175" w:rsidRDefault="00F21175" w:rsidP="00F21175">
      <w:pPr>
        <w:rPr>
          <w:rFonts w:ascii="Tahoma" w:eastAsia="Arial" w:hAnsi="Tahoma" w:cs="Tahoma"/>
          <w:sz w:val="16"/>
          <w:szCs w:val="16"/>
          <w:lang w:eastAsia="es-MX"/>
        </w:rPr>
      </w:pPr>
    </w:p>
    <w:p w14:paraId="565AD2CA" w14:textId="77777777" w:rsidR="00F21175" w:rsidRPr="00F21175" w:rsidRDefault="00F21175" w:rsidP="00F21175">
      <w:pPr>
        <w:rPr>
          <w:rFonts w:ascii="Tahoma" w:eastAsia="Arial" w:hAnsi="Tahoma" w:cs="Tahoma"/>
          <w:sz w:val="16"/>
          <w:szCs w:val="16"/>
          <w:lang w:eastAsia="es-MX"/>
        </w:rPr>
      </w:pPr>
      <w:r w:rsidRPr="00F21175">
        <w:rPr>
          <w:rFonts w:ascii="Tahoma" w:eastAsia="Calibri" w:hAnsi="Tahoma" w:cs="Tahoma"/>
          <w:bCs/>
          <w:sz w:val="16"/>
          <w:szCs w:val="16"/>
          <w:lang w:eastAsia="en-US"/>
        </w:rPr>
        <w:t>EN BREVES MINUTOS, SE PRESENTARON LOS LEGISLADORES QUE NO PASARON LISTA AL INICIO DE LA SESIÓN, ASISTIENDO FINALMENTE 22 DE LOS INTEGRANTES DE LA LEGISLATURA.</w:t>
      </w:r>
    </w:p>
    <w:p w14:paraId="75558431" w14:textId="77777777" w:rsidR="00F21175" w:rsidRPr="00F21175" w:rsidRDefault="00F21175" w:rsidP="00F21175">
      <w:pPr>
        <w:shd w:val="clear" w:color="auto" w:fill="FFFFFF"/>
        <w:rPr>
          <w:rFonts w:ascii="Tahoma" w:eastAsia="Calibri" w:hAnsi="Tahoma" w:cs="Tahoma"/>
          <w:sz w:val="16"/>
          <w:szCs w:val="16"/>
          <w:lang w:eastAsia="en-US"/>
        </w:rPr>
      </w:pPr>
    </w:p>
    <w:p w14:paraId="6CBD52D2" w14:textId="77777777" w:rsidR="00F21175" w:rsidRPr="00F21175" w:rsidRDefault="00F21175" w:rsidP="00F21175">
      <w:pPr>
        <w:rPr>
          <w:rFonts w:ascii="Tahoma" w:eastAsia="Calibri" w:hAnsi="Tahoma" w:cs="Tahoma"/>
          <w:sz w:val="16"/>
          <w:szCs w:val="16"/>
          <w:lang w:eastAsia="en-US"/>
        </w:rPr>
      </w:pPr>
      <w:r w:rsidRPr="00F21175">
        <w:rPr>
          <w:rFonts w:ascii="Tahoma" w:eastAsia="Calibri" w:hAnsi="Tahoma" w:cs="Tahoma"/>
          <w:sz w:val="16"/>
          <w:szCs w:val="16"/>
          <w:lang w:eastAsia="en-US"/>
        </w:rPr>
        <w:t xml:space="preserve">SIN OTRO ASUNTO QUE TRATAR LA PRESIDENCIA DIO POR CONCLUIDA LA SESIÓN SIENDO LAS 15 HORAS, CON 38 MINUTOS, DEL MISMO DÍA, CITANDO A LA DECIMA QUINTA SESIÓN, A LAS 10:00 HORAS, DEL EL MIÉRCOLES 3 DE JUNIO DEL AÑO 2020. </w:t>
      </w:r>
    </w:p>
    <w:p w14:paraId="361F286B" w14:textId="77777777" w:rsidR="00F21175" w:rsidRPr="00F21175" w:rsidRDefault="00F21175" w:rsidP="00F21175">
      <w:pPr>
        <w:rPr>
          <w:rFonts w:ascii="Tahoma" w:eastAsia="Calibri" w:hAnsi="Tahoma" w:cs="Tahoma"/>
          <w:sz w:val="16"/>
          <w:szCs w:val="16"/>
          <w:lang w:eastAsia="en-US"/>
        </w:rPr>
      </w:pPr>
    </w:p>
    <w:p w14:paraId="645E5A86" w14:textId="77777777" w:rsidR="00F21175" w:rsidRPr="00F21175" w:rsidRDefault="00F21175" w:rsidP="00F21175">
      <w:pPr>
        <w:rPr>
          <w:rFonts w:ascii="Tahoma" w:eastAsia="Calibri" w:hAnsi="Tahoma" w:cs="Tahoma"/>
          <w:sz w:val="16"/>
          <w:szCs w:val="16"/>
          <w:lang w:eastAsia="en-US"/>
        </w:rPr>
      </w:pPr>
    </w:p>
    <w:p w14:paraId="12C3B5BA" w14:textId="77777777" w:rsidR="00F21175" w:rsidRPr="00F21175" w:rsidRDefault="00F21175" w:rsidP="00F21175">
      <w:pPr>
        <w:rPr>
          <w:rFonts w:ascii="Tahoma" w:eastAsia="Calibri" w:hAnsi="Tahoma" w:cs="Tahoma"/>
          <w:sz w:val="16"/>
          <w:szCs w:val="16"/>
          <w:lang w:eastAsia="en-US"/>
        </w:rPr>
      </w:pPr>
    </w:p>
    <w:p w14:paraId="791F5B63" w14:textId="77777777" w:rsidR="00F21175" w:rsidRPr="00F21175" w:rsidRDefault="00F21175" w:rsidP="00F21175">
      <w:pPr>
        <w:jc w:val="left"/>
        <w:rPr>
          <w:rFonts w:ascii="Tahoma" w:eastAsia="Calibri" w:hAnsi="Tahoma" w:cs="Tahoma"/>
          <w:sz w:val="16"/>
          <w:szCs w:val="16"/>
          <w:lang w:eastAsia="en-US"/>
        </w:rPr>
      </w:pPr>
    </w:p>
    <w:p w14:paraId="4301D55B" w14:textId="77777777" w:rsidR="00F21175" w:rsidRPr="00F21175" w:rsidRDefault="00F21175" w:rsidP="00F21175">
      <w:pPr>
        <w:widowControl w:val="0"/>
        <w:rPr>
          <w:rFonts w:ascii="Tahoma" w:eastAsia="Calibri" w:hAnsi="Tahoma" w:cs="Tahoma"/>
          <w:b/>
          <w:snapToGrid w:val="0"/>
          <w:sz w:val="16"/>
          <w:szCs w:val="16"/>
          <w:lang w:eastAsia="en-US"/>
        </w:rPr>
      </w:pPr>
    </w:p>
    <w:p w14:paraId="3862EF95" w14:textId="77777777" w:rsidR="00F21175" w:rsidRPr="00F21175" w:rsidRDefault="00F21175" w:rsidP="00F21175">
      <w:pPr>
        <w:jc w:val="center"/>
        <w:rPr>
          <w:rFonts w:ascii="Tahoma" w:eastAsia="Calibri" w:hAnsi="Tahoma" w:cs="Tahoma"/>
          <w:b/>
          <w:sz w:val="16"/>
          <w:szCs w:val="16"/>
          <w:lang w:val="es-ES" w:eastAsia="en-US"/>
        </w:rPr>
      </w:pPr>
      <w:r w:rsidRPr="00F21175">
        <w:rPr>
          <w:rFonts w:ascii="Tahoma" w:eastAsia="Calibri" w:hAnsi="Tahoma" w:cs="Tahoma"/>
          <w:b/>
          <w:sz w:val="16"/>
          <w:szCs w:val="16"/>
          <w:lang w:val="es-ES" w:eastAsia="en-US"/>
        </w:rPr>
        <w:t>DIP. JAIME BUENO ZERTUCHE.</w:t>
      </w:r>
    </w:p>
    <w:p w14:paraId="468DF3B5" w14:textId="77777777" w:rsidR="00F21175" w:rsidRPr="00F21175" w:rsidRDefault="00F21175" w:rsidP="00F21175">
      <w:pPr>
        <w:jc w:val="center"/>
        <w:rPr>
          <w:rFonts w:ascii="Tahoma" w:eastAsia="Calibri" w:hAnsi="Tahoma" w:cs="Tahoma"/>
          <w:b/>
          <w:sz w:val="16"/>
          <w:szCs w:val="16"/>
          <w:lang w:val="es-ES" w:eastAsia="en-US"/>
        </w:rPr>
      </w:pPr>
      <w:r w:rsidRPr="00F21175">
        <w:rPr>
          <w:rFonts w:ascii="Tahoma" w:eastAsia="Calibri" w:hAnsi="Tahoma" w:cs="Tahoma"/>
          <w:b/>
          <w:sz w:val="16"/>
          <w:szCs w:val="16"/>
          <w:lang w:val="es-ES" w:eastAsia="en-US"/>
        </w:rPr>
        <w:t>PRESIDENTE DE LA MESA DIRECTIVA.</w:t>
      </w:r>
    </w:p>
    <w:p w14:paraId="4ECB32A8" w14:textId="77777777" w:rsidR="00F21175" w:rsidRPr="00F21175" w:rsidRDefault="00F21175" w:rsidP="00F21175">
      <w:pPr>
        <w:jc w:val="center"/>
        <w:rPr>
          <w:rFonts w:ascii="Tahoma" w:eastAsia="Calibri" w:hAnsi="Tahoma" w:cs="Tahoma"/>
          <w:b/>
          <w:sz w:val="16"/>
          <w:szCs w:val="16"/>
          <w:lang w:val="es-ES" w:eastAsia="en-US"/>
        </w:rPr>
      </w:pPr>
    </w:p>
    <w:p w14:paraId="646330F1" w14:textId="77777777" w:rsidR="00F21175" w:rsidRPr="00F21175" w:rsidRDefault="00F21175" w:rsidP="00F21175">
      <w:pPr>
        <w:jc w:val="center"/>
        <w:rPr>
          <w:rFonts w:ascii="Tahoma" w:eastAsia="Calibri" w:hAnsi="Tahoma" w:cs="Tahoma"/>
          <w:b/>
          <w:sz w:val="16"/>
          <w:szCs w:val="16"/>
          <w:lang w:val="es-ES" w:eastAsia="en-US"/>
        </w:rPr>
      </w:pPr>
    </w:p>
    <w:p w14:paraId="4C598C8E" w14:textId="77777777" w:rsidR="00F21175" w:rsidRPr="00F21175" w:rsidRDefault="00F21175" w:rsidP="00F21175">
      <w:pPr>
        <w:jc w:val="center"/>
        <w:rPr>
          <w:rFonts w:ascii="Tahoma" w:eastAsia="Calibri" w:hAnsi="Tahoma" w:cs="Tahoma"/>
          <w:b/>
          <w:sz w:val="16"/>
          <w:szCs w:val="16"/>
          <w:lang w:val="es-ES" w:eastAsia="en-US"/>
        </w:rPr>
      </w:pPr>
    </w:p>
    <w:p w14:paraId="2271F8DB" w14:textId="77777777" w:rsidR="00F21175" w:rsidRPr="00F21175" w:rsidRDefault="00F21175" w:rsidP="00F21175">
      <w:pPr>
        <w:jc w:val="center"/>
        <w:rPr>
          <w:rFonts w:ascii="Tahoma" w:eastAsia="Calibri" w:hAnsi="Tahoma" w:cs="Tahoma"/>
          <w:b/>
          <w:sz w:val="16"/>
          <w:szCs w:val="16"/>
          <w:lang w:val="es-ES" w:eastAsia="en-US"/>
        </w:rPr>
      </w:pPr>
    </w:p>
    <w:p w14:paraId="0964B829" w14:textId="77777777" w:rsidR="00F21175" w:rsidRPr="00F21175" w:rsidRDefault="00F21175" w:rsidP="00F21175">
      <w:pPr>
        <w:jc w:val="center"/>
        <w:rPr>
          <w:rFonts w:ascii="Tahoma" w:eastAsia="Calibri" w:hAnsi="Tahoma" w:cs="Tahoma"/>
          <w:b/>
          <w:sz w:val="16"/>
          <w:szCs w:val="16"/>
          <w:lang w:val="es-ES" w:eastAsia="en-US"/>
        </w:rPr>
      </w:pPr>
    </w:p>
    <w:p w14:paraId="77F9C51F" w14:textId="77777777" w:rsidR="00F21175" w:rsidRPr="00F21175" w:rsidRDefault="00F21175" w:rsidP="00F21175">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F21175" w:rsidRPr="00F21175" w14:paraId="1DFAC7AD" w14:textId="77777777" w:rsidTr="00F21175">
        <w:trPr>
          <w:trHeight w:val="894"/>
          <w:jc w:val="center"/>
        </w:trPr>
        <w:tc>
          <w:tcPr>
            <w:tcW w:w="5053" w:type="dxa"/>
            <w:tcBorders>
              <w:top w:val="nil"/>
              <w:left w:val="nil"/>
              <w:bottom w:val="nil"/>
              <w:right w:val="nil"/>
            </w:tcBorders>
          </w:tcPr>
          <w:p w14:paraId="440C3A5C" w14:textId="77777777" w:rsidR="00F21175" w:rsidRPr="00F21175" w:rsidRDefault="00F21175" w:rsidP="00F21175">
            <w:pPr>
              <w:rPr>
                <w:rFonts w:ascii="Tahoma" w:eastAsia="Calibri" w:hAnsi="Tahoma" w:cs="Tahoma"/>
                <w:b/>
                <w:sz w:val="16"/>
                <w:szCs w:val="16"/>
                <w:lang w:val="es-ES" w:eastAsia="en-US"/>
              </w:rPr>
            </w:pPr>
          </w:p>
          <w:p w14:paraId="2427BE41" w14:textId="77777777" w:rsidR="00F21175" w:rsidRPr="00F21175" w:rsidRDefault="00F21175" w:rsidP="00F21175">
            <w:pPr>
              <w:rPr>
                <w:rFonts w:ascii="Tahoma" w:eastAsia="Calibri" w:hAnsi="Tahoma" w:cs="Tahoma"/>
                <w:b/>
                <w:sz w:val="16"/>
                <w:szCs w:val="16"/>
                <w:lang w:val="es-ES" w:eastAsia="en-US"/>
              </w:rPr>
            </w:pPr>
          </w:p>
          <w:p w14:paraId="23BA8D7F" w14:textId="77777777" w:rsidR="00F21175" w:rsidRPr="00F21175" w:rsidRDefault="00F21175" w:rsidP="00F21175">
            <w:pPr>
              <w:jc w:val="center"/>
              <w:rPr>
                <w:rFonts w:ascii="Tahoma" w:eastAsia="Arial" w:hAnsi="Tahoma" w:cs="Tahoma"/>
                <w:b/>
                <w:sz w:val="16"/>
                <w:szCs w:val="16"/>
                <w:lang w:eastAsia="en-US"/>
              </w:rPr>
            </w:pPr>
            <w:r w:rsidRPr="00F21175">
              <w:rPr>
                <w:rFonts w:ascii="Tahoma" w:eastAsia="Calibri" w:hAnsi="Tahoma" w:cs="Tahoma"/>
                <w:b/>
                <w:sz w:val="16"/>
                <w:szCs w:val="16"/>
                <w:lang w:val="es-ES" w:eastAsia="en-US"/>
              </w:rPr>
              <w:t>DIP. LILIA ISABEL GUTIÉRREZ BURCIAGA.</w:t>
            </w:r>
          </w:p>
          <w:p w14:paraId="46D2F85C" w14:textId="77777777" w:rsidR="00F21175" w:rsidRPr="00F21175" w:rsidRDefault="00F21175" w:rsidP="00F21175">
            <w:pPr>
              <w:jc w:val="center"/>
              <w:rPr>
                <w:rFonts w:ascii="Tahoma" w:eastAsia="Arial" w:hAnsi="Tahoma" w:cs="Tahoma"/>
                <w:b/>
                <w:sz w:val="16"/>
                <w:szCs w:val="16"/>
                <w:lang w:eastAsia="en-US"/>
              </w:rPr>
            </w:pPr>
            <w:r w:rsidRPr="00F21175">
              <w:rPr>
                <w:rFonts w:ascii="Tahoma" w:eastAsia="Arial" w:hAnsi="Tahoma" w:cs="Tahoma"/>
                <w:b/>
                <w:sz w:val="16"/>
                <w:szCs w:val="16"/>
                <w:lang w:eastAsia="en-US"/>
              </w:rPr>
              <w:t>SECRETARIA</w:t>
            </w:r>
          </w:p>
        </w:tc>
        <w:tc>
          <w:tcPr>
            <w:tcW w:w="5053" w:type="dxa"/>
            <w:tcBorders>
              <w:top w:val="nil"/>
              <w:left w:val="nil"/>
              <w:bottom w:val="nil"/>
              <w:right w:val="nil"/>
            </w:tcBorders>
          </w:tcPr>
          <w:p w14:paraId="268EB63E" w14:textId="77777777" w:rsidR="00F21175" w:rsidRPr="00F21175" w:rsidRDefault="00F21175" w:rsidP="00F21175">
            <w:pPr>
              <w:rPr>
                <w:rFonts w:ascii="Tahoma" w:eastAsia="Calibri" w:hAnsi="Tahoma" w:cs="Tahoma"/>
                <w:b/>
                <w:sz w:val="16"/>
                <w:szCs w:val="16"/>
                <w:lang w:eastAsia="en-US"/>
              </w:rPr>
            </w:pPr>
          </w:p>
          <w:p w14:paraId="4BF233AD" w14:textId="77777777" w:rsidR="00F21175" w:rsidRPr="00F21175" w:rsidRDefault="00F21175" w:rsidP="00F21175">
            <w:pPr>
              <w:rPr>
                <w:rFonts w:ascii="Tahoma" w:eastAsia="Calibri" w:hAnsi="Tahoma" w:cs="Tahoma"/>
                <w:b/>
                <w:sz w:val="16"/>
                <w:szCs w:val="16"/>
                <w:lang w:eastAsia="en-US"/>
              </w:rPr>
            </w:pPr>
          </w:p>
          <w:p w14:paraId="25B554CF" w14:textId="77777777" w:rsidR="00F21175" w:rsidRPr="00F21175" w:rsidRDefault="00F21175" w:rsidP="00F21175">
            <w:pPr>
              <w:jc w:val="center"/>
              <w:rPr>
                <w:rFonts w:ascii="Tahoma" w:eastAsia="Arial" w:hAnsi="Tahoma" w:cs="Tahoma"/>
                <w:b/>
                <w:sz w:val="16"/>
                <w:szCs w:val="16"/>
                <w:lang w:eastAsia="en-US"/>
              </w:rPr>
            </w:pPr>
            <w:r w:rsidRPr="00F21175">
              <w:rPr>
                <w:rFonts w:ascii="Tahoma" w:eastAsia="Calibri" w:hAnsi="Tahoma" w:cs="Tahoma"/>
                <w:b/>
                <w:sz w:val="16"/>
                <w:szCs w:val="16"/>
                <w:lang w:val="es-ES" w:eastAsia="en-US"/>
              </w:rPr>
              <w:t>DIP. ELISA CATALINA VILLALOBOS HERNÁNDEZ</w:t>
            </w:r>
            <w:r w:rsidRPr="00F21175">
              <w:rPr>
                <w:rFonts w:ascii="Tahoma" w:eastAsia="Arial" w:hAnsi="Tahoma" w:cs="Tahoma"/>
                <w:b/>
                <w:sz w:val="16"/>
                <w:szCs w:val="16"/>
                <w:lang w:eastAsia="en-US"/>
              </w:rPr>
              <w:t>.</w:t>
            </w:r>
          </w:p>
          <w:p w14:paraId="38833E53" w14:textId="77777777" w:rsidR="00F21175" w:rsidRPr="00F21175" w:rsidRDefault="00F21175" w:rsidP="00F21175">
            <w:pPr>
              <w:jc w:val="center"/>
              <w:rPr>
                <w:rFonts w:ascii="Tahoma" w:eastAsia="Arial" w:hAnsi="Tahoma" w:cs="Tahoma"/>
                <w:b/>
                <w:sz w:val="16"/>
                <w:szCs w:val="16"/>
                <w:lang w:eastAsia="en-US"/>
              </w:rPr>
            </w:pPr>
            <w:r w:rsidRPr="00F21175">
              <w:rPr>
                <w:rFonts w:ascii="Tahoma" w:eastAsia="Arial" w:hAnsi="Tahoma" w:cs="Tahoma"/>
                <w:b/>
                <w:sz w:val="16"/>
                <w:szCs w:val="16"/>
                <w:lang w:eastAsia="en-US"/>
              </w:rPr>
              <w:t>SECRETARIA</w:t>
            </w:r>
          </w:p>
        </w:tc>
      </w:tr>
    </w:tbl>
    <w:p w14:paraId="38CB034D" w14:textId="77777777" w:rsidR="00F21175" w:rsidRPr="00F21175" w:rsidRDefault="00F21175" w:rsidP="00F21175">
      <w:pPr>
        <w:rPr>
          <w:rFonts w:ascii="Tahoma" w:eastAsia="Calibri" w:hAnsi="Tahoma" w:cs="Tahoma"/>
          <w:sz w:val="16"/>
          <w:szCs w:val="16"/>
          <w:lang w:eastAsia="en-US"/>
        </w:rPr>
      </w:pPr>
    </w:p>
    <w:p w14:paraId="5F4A7770" w14:textId="77777777" w:rsidR="00F21175" w:rsidRPr="00F21175" w:rsidRDefault="00F21175" w:rsidP="00F21175">
      <w:pPr>
        <w:rPr>
          <w:rFonts w:ascii="Tahoma" w:hAnsi="Tahoma" w:cs="Tahoma"/>
          <w:sz w:val="16"/>
          <w:szCs w:val="16"/>
        </w:rPr>
      </w:pPr>
    </w:p>
    <w:p w14:paraId="3337D258" w14:textId="5792A9A6" w:rsidR="00F21175" w:rsidRDefault="00F21175">
      <w:pPr>
        <w:jc w:val="left"/>
        <w:rPr>
          <w:rFonts w:cs="Arial"/>
          <w:b/>
          <w:sz w:val="28"/>
          <w:szCs w:val="28"/>
          <w:lang w:val="es-ES" w:eastAsia="es-MX"/>
        </w:rPr>
      </w:pPr>
      <w:r>
        <w:rPr>
          <w:rFonts w:cs="Arial"/>
          <w:b/>
          <w:sz w:val="28"/>
          <w:szCs w:val="28"/>
          <w:lang w:val="es-ES" w:eastAsia="es-MX"/>
        </w:rPr>
        <w:br w:type="page"/>
      </w:r>
    </w:p>
    <w:p w14:paraId="193E1CBB" w14:textId="77777777" w:rsidR="00164634" w:rsidRPr="00164634" w:rsidRDefault="00164634" w:rsidP="00164634">
      <w:pPr>
        <w:widowControl w:val="0"/>
        <w:tabs>
          <w:tab w:val="left" w:pos="9072"/>
        </w:tabs>
        <w:jc w:val="center"/>
        <w:rPr>
          <w:rFonts w:eastAsia="Calibri" w:cs="Arial"/>
          <w:b/>
          <w:snapToGrid w:val="0"/>
          <w:sz w:val="24"/>
          <w:szCs w:val="24"/>
          <w:lang w:eastAsia="en-US"/>
        </w:rPr>
      </w:pPr>
      <w:r w:rsidRPr="00164634">
        <w:rPr>
          <w:rFonts w:eastAsia="Calibri" w:cs="Arial"/>
          <w:b/>
          <w:snapToGrid w:val="0"/>
          <w:sz w:val="24"/>
          <w:szCs w:val="24"/>
          <w:lang w:eastAsia="en-US"/>
        </w:rPr>
        <w:lastRenderedPageBreak/>
        <w:t>INFORME DE CORRESPONDENCIA Y DOCUMENTACIÓN</w:t>
      </w:r>
    </w:p>
    <w:p w14:paraId="7EE10061" w14:textId="77777777" w:rsidR="00164634" w:rsidRPr="00164634" w:rsidRDefault="00164634" w:rsidP="00164634">
      <w:pPr>
        <w:widowControl w:val="0"/>
        <w:jc w:val="center"/>
        <w:rPr>
          <w:rFonts w:eastAsia="Calibri" w:cs="Arial"/>
          <w:b/>
          <w:snapToGrid w:val="0"/>
          <w:sz w:val="24"/>
          <w:szCs w:val="24"/>
          <w:lang w:eastAsia="en-US"/>
        </w:rPr>
      </w:pPr>
      <w:r w:rsidRPr="00164634">
        <w:rPr>
          <w:rFonts w:eastAsia="Calibri" w:cs="Arial"/>
          <w:b/>
          <w:snapToGrid w:val="0"/>
          <w:sz w:val="24"/>
          <w:szCs w:val="24"/>
          <w:lang w:eastAsia="en-US"/>
        </w:rPr>
        <w:t>RECIBIDA POR EL CONGRESO DEL ESTADO</w:t>
      </w:r>
    </w:p>
    <w:p w14:paraId="18D89043" w14:textId="6DA6FDC4" w:rsidR="00164634" w:rsidRPr="00164634" w:rsidRDefault="00164634" w:rsidP="00164634">
      <w:pPr>
        <w:autoSpaceDE w:val="0"/>
        <w:autoSpaceDN w:val="0"/>
        <w:adjustRightInd w:val="0"/>
        <w:jc w:val="center"/>
        <w:rPr>
          <w:rFonts w:eastAsia="Calibri" w:cs="Arial"/>
          <w:b/>
          <w:sz w:val="24"/>
          <w:szCs w:val="24"/>
          <w:lang w:eastAsia="en-US"/>
        </w:rPr>
      </w:pPr>
      <w:r w:rsidRPr="00164634">
        <w:rPr>
          <w:rFonts w:eastAsia="Calibri" w:cs="Arial"/>
          <w:b/>
          <w:sz w:val="24"/>
          <w:szCs w:val="24"/>
          <w:lang w:eastAsia="en-US"/>
        </w:rPr>
        <w:t>03 DE JUNIO DE 2020</w:t>
      </w:r>
    </w:p>
    <w:p w14:paraId="47231A1B" w14:textId="77777777" w:rsidR="00164634" w:rsidRPr="00164634" w:rsidRDefault="00164634" w:rsidP="00164634">
      <w:pPr>
        <w:autoSpaceDE w:val="0"/>
        <w:autoSpaceDN w:val="0"/>
        <w:adjustRightInd w:val="0"/>
        <w:jc w:val="center"/>
        <w:rPr>
          <w:rFonts w:eastAsia="Calibri" w:cs="Arial"/>
          <w:b/>
          <w:sz w:val="24"/>
          <w:szCs w:val="24"/>
          <w:lang w:eastAsia="en-US"/>
        </w:rPr>
      </w:pPr>
    </w:p>
    <w:p w14:paraId="28AD4764"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w:t>
      </w:r>
      <w:r w:rsidRPr="00164634">
        <w:rPr>
          <w:rFonts w:eastAsia="Calibri" w:cs="Arial"/>
          <w:sz w:val="24"/>
          <w:szCs w:val="24"/>
          <w:lang w:eastAsia="en-US"/>
        </w:rPr>
        <w:t xml:space="preserve"> CUENTA PÚBLICA ANUAL, CORRESPONDIENTE AL EJERCICIO FISCAL 2019, DE LAS SIGUIENTES ENTIDADES:</w:t>
      </w:r>
    </w:p>
    <w:p w14:paraId="1A98890B" w14:textId="77777777" w:rsidR="00164634" w:rsidRPr="00164634" w:rsidRDefault="00164634" w:rsidP="00164634">
      <w:pPr>
        <w:rPr>
          <w:rFonts w:eastAsia="Calibri" w:cs="Arial"/>
          <w:sz w:val="24"/>
          <w:szCs w:val="24"/>
          <w:lang w:eastAsia="en-US"/>
        </w:rPr>
      </w:pPr>
    </w:p>
    <w:p w14:paraId="68CE29EF"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xml:space="preserve">- SISTEMA INTEGRAL DE MANTENIMIENTO VIAL DEL MUNICIPIO DE TORREÓN </w:t>
      </w:r>
    </w:p>
    <w:p w14:paraId="482BA5D8" w14:textId="77777777" w:rsidR="00164634" w:rsidRPr="00164634" w:rsidRDefault="00164634" w:rsidP="00164634">
      <w:pPr>
        <w:rPr>
          <w:rFonts w:eastAsia="Calibri" w:cs="Arial"/>
          <w:sz w:val="24"/>
          <w:szCs w:val="24"/>
          <w:lang w:eastAsia="en-US"/>
        </w:rPr>
      </w:pPr>
    </w:p>
    <w:p w14:paraId="4D861826"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xml:space="preserve">- DIRECCIÓN DE PENSIONES DE MONCLOVA. </w:t>
      </w:r>
    </w:p>
    <w:p w14:paraId="2C594AFD" w14:textId="77777777" w:rsidR="00164634" w:rsidRPr="00164634" w:rsidRDefault="00164634" w:rsidP="00164634">
      <w:pPr>
        <w:rPr>
          <w:rFonts w:eastAsia="Calibri" w:cs="Arial"/>
          <w:sz w:val="24"/>
          <w:szCs w:val="24"/>
          <w:lang w:eastAsia="en-US"/>
        </w:rPr>
      </w:pPr>
    </w:p>
    <w:p w14:paraId="789E95F0" w14:textId="77777777" w:rsidR="00164634" w:rsidRPr="00164634" w:rsidRDefault="00164634" w:rsidP="00164634">
      <w:pPr>
        <w:widowControl w:val="0"/>
        <w:rPr>
          <w:rFonts w:eastAsia="Calibri" w:cs="Arial"/>
          <w:sz w:val="24"/>
          <w:szCs w:val="24"/>
          <w:lang w:eastAsia="en-US"/>
        </w:rPr>
      </w:pPr>
      <w:r w:rsidRPr="00164634">
        <w:rPr>
          <w:rFonts w:eastAsia="Calibri" w:cs="Arial"/>
          <w:sz w:val="24"/>
          <w:szCs w:val="24"/>
          <w:lang w:eastAsia="en-US"/>
        </w:rPr>
        <w:t>- UNIVERSIDAD TECNOLÓGICA DE COAHUILA.</w:t>
      </w:r>
    </w:p>
    <w:p w14:paraId="76EB03B5" w14:textId="77777777" w:rsidR="00164634" w:rsidRPr="00164634" w:rsidRDefault="00164634" w:rsidP="00164634">
      <w:pPr>
        <w:rPr>
          <w:rFonts w:eastAsia="Calibri" w:cs="Arial"/>
          <w:sz w:val="24"/>
          <w:szCs w:val="24"/>
          <w:lang w:eastAsia="en-US"/>
        </w:rPr>
      </w:pPr>
    </w:p>
    <w:p w14:paraId="30FA29C5"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xml:space="preserve">- PODER EJECUTIVO </w:t>
      </w:r>
    </w:p>
    <w:p w14:paraId="08213D84" w14:textId="77777777" w:rsidR="00164634" w:rsidRPr="00164634" w:rsidRDefault="00164634" w:rsidP="00164634">
      <w:pPr>
        <w:rPr>
          <w:rFonts w:eastAsia="Calibri" w:cs="Arial"/>
          <w:sz w:val="24"/>
          <w:szCs w:val="24"/>
          <w:lang w:eastAsia="en-US"/>
        </w:rPr>
      </w:pPr>
    </w:p>
    <w:p w14:paraId="7E41A759" w14:textId="77777777" w:rsidR="00164634" w:rsidRPr="00164634" w:rsidRDefault="00164634" w:rsidP="00164634">
      <w:pPr>
        <w:rPr>
          <w:rFonts w:eastAsia="Calibri" w:cs="Arial"/>
          <w:snapToGrid w:val="0"/>
          <w:sz w:val="24"/>
          <w:szCs w:val="24"/>
          <w:lang w:eastAsia="en-US"/>
        </w:rPr>
      </w:pPr>
      <w:r w:rsidRPr="00164634">
        <w:rPr>
          <w:rFonts w:eastAsia="Calibri" w:cs="Arial"/>
          <w:snapToGrid w:val="0"/>
          <w:sz w:val="24"/>
          <w:szCs w:val="24"/>
          <w:lang w:eastAsia="en-US"/>
        </w:rPr>
        <w:t>- INSTITUTO MUNICIPAL DE CULTURA Y EDUCACIÓN DE TORREÓN.</w:t>
      </w:r>
    </w:p>
    <w:p w14:paraId="37BDFC97" w14:textId="77777777" w:rsidR="00164634" w:rsidRPr="00164634" w:rsidRDefault="00164634" w:rsidP="00164634">
      <w:pPr>
        <w:widowControl w:val="0"/>
        <w:contextualSpacing/>
        <w:jc w:val="left"/>
        <w:rPr>
          <w:rFonts w:eastAsia="Calibri" w:cs="Arial"/>
          <w:b/>
          <w:snapToGrid w:val="0"/>
          <w:color w:val="000000"/>
          <w:sz w:val="24"/>
          <w:szCs w:val="24"/>
          <w:lang w:eastAsia="en-US"/>
        </w:rPr>
      </w:pPr>
    </w:p>
    <w:p w14:paraId="0E8FFF0E"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xml:space="preserve">- SISTEMA INTEGRAL DE MANTENIMIENTO VIAL DEL MUNICIPIO DE TORREÓN </w:t>
      </w:r>
    </w:p>
    <w:p w14:paraId="45387987" w14:textId="77777777" w:rsidR="00164634" w:rsidRPr="00164634" w:rsidRDefault="00164634" w:rsidP="00164634">
      <w:pPr>
        <w:widowControl w:val="0"/>
        <w:contextualSpacing/>
        <w:jc w:val="left"/>
        <w:rPr>
          <w:rFonts w:eastAsia="Calibri" w:cs="Arial"/>
          <w:b/>
          <w:snapToGrid w:val="0"/>
          <w:color w:val="000000"/>
          <w:sz w:val="24"/>
          <w:szCs w:val="24"/>
          <w:lang w:eastAsia="en-US"/>
        </w:rPr>
      </w:pPr>
    </w:p>
    <w:p w14:paraId="229B07C9"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UNIVERSIDAD TECNOLÓGICA DE PARRAS</w:t>
      </w:r>
    </w:p>
    <w:p w14:paraId="30867865" w14:textId="77777777" w:rsidR="00164634" w:rsidRPr="00164634" w:rsidRDefault="00164634" w:rsidP="00164634">
      <w:pPr>
        <w:jc w:val="left"/>
        <w:rPr>
          <w:rFonts w:eastAsia="Calibri" w:cs="Arial"/>
          <w:sz w:val="24"/>
          <w:szCs w:val="24"/>
          <w:lang w:eastAsia="en-US"/>
        </w:rPr>
      </w:pPr>
    </w:p>
    <w:p w14:paraId="31C59462"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DIRECCIÓN DE PENSIONES DE LOS TRABAJADORES DE LA EDUCACIÓN</w:t>
      </w:r>
    </w:p>
    <w:p w14:paraId="03DA3757" w14:textId="77777777" w:rsidR="00164634" w:rsidRPr="00164634" w:rsidRDefault="00164634" w:rsidP="00164634">
      <w:pPr>
        <w:jc w:val="left"/>
        <w:rPr>
          <w:rFonts w:eastAsia="Calibri" w:cs="Arial"/>
          <w:sz w:val="24"/>
          <w:szCs w:val="24"/>
          <w:lang w:eastAsia="en-US"/>
        </w:rPr>
      </w:pPr>
    </w:p>
    <w:p w14:paraId="6589BFDF"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xml:space="preserve">- INSTITUTO TECNOLÓGICO SUPERIOR DE SAN PEDRO </w:t>
      </w:r>
    </w:p>
    <w:p w14:paraId="7092C1D9" w14:textId="77777777" w:rsidR="00164634" w:rsidRPr="00164634" w:rsidRDefault="00164634" w:rsidP="00164634">
      <w:pPr>
        <w:widowControl w:val="0"/>
        <w:contextualSpacing/>
        <w:jc w:val="left"/>
        <w:rPr>
          <w:rFonts w:eastAsia="Calibri" w:cs="Arial"/>
          <w:b/>
          <w:snapToGrid w:val="0"/>
          <w:color w:val="000000"/>
          <w:sz w:val="24"/>
          <w:szCs w:val="24"/>
          <w:lang w:eastAsia="en-US"/>
        </w:rPr>
      </w:pPr>
    </w:p>
    <w:p w14:paraId="49239AFE" w14:textId="77777777" w:rsidR="00164634" w:rsidRPr="00164634" w:rsidRDefault="00164634" w:rsidP="00164634">
      <w:pPr>
        <w:widowControl w:val="0"/>
        <w:contextualSpacing/>
        <w:rPr>
          <w:rFonts w:eastAsia="Calibri" w:cs="Arial"/>
          <w:b/>
          <w:snapToGrid w:val="0"/>
          <w:sz w:val="24"/>
          <w:szCs w:val="24"/>
          <w:lang w:eastAsia="en-US"/>
        </w:rPr>
      </w:pPr>
      <w:r w:rsidRPr="00164634">
        <w:rPr>
          <w:rFonts w:eastAsia="Calibri" w:cs="Arial"/>
          <w:b/>
          <w:snapToGrid w:val="0"/>
          <w:color w:val="000000"/>
          <w:sz w:val="24"/>
          <w:szCs w:val="24"/>
          <w:lang w:eastAsia="en-US"/>
        </w:rPr>
        <w:t xml:space="preserve">SE TURNARON A LA COMISIÓN DE </w:t>
      </w:r>
      <w:r w:rsidRPr="00164634">
        <w:rPr>
          <w:rFonts w:eastAsia="Tahoma-Bold" w:cs="Arial"/>
          <w:b/>
          <w:bCs/>
          <w:snapToGrid w:val="0"/>
          <w:sz w:val="24"/>
          <w:szCs w:val="24"/>
          <w:lang w:eastAsia="en-US"/>
        </w:rPr>
        <w:t xml:space="preserve">AUDITORÍA GUBERNAMENTAL Y CUENTA </w:t>
      </w:r>
    </w:p>
    <w:p w14:paraId="5BF03725" w14:textId="77777777" w:rsidR="00164634" w:rsidRPr="00164634" w:rsidRDefault="00164634" w:rsidP="00164634">
      <w:pPr>
        <w:rPr>
          <w:rFonts w:eastAsia="Calibri" w:cs="Arial"/>
          <w:b/>
          <w:sz w:val="24"/>
          <w:szCs w:val="24"/>
          <w:lang w:eastAsia="en-US"/>
        </w:rPr>
      </w:pPr>
    </w:p>
    <w:p w14:paraId="254E6917" w14:textId="5D81E9B9"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2.-</w:t>
      </w:r>
      <w:r w:rsidRPr="00164634">
        <w:rPr>
          <w:rFonts w:eastAsia="Calibri" w:cs="Arial"/>
          <w:sz w:val="24"/>
          <w:szCs w:val="24"/>
          <w:lang w:eastAsia="en-US"/>
        </w:rPr>
        <w:t xml:space="preserve"> INFORME DE AVANCE DE GESTIÓN FINANCIERA, CORRESPONDIENTE AL PRIMER TRIMESTRE DE 2020 DE LAS SIGUIENTES ENTIDADES:</w:t>
      </w:r>
    </w:p>
    <w:p w14:paraId="4C22649B" w14:textId="77777777" w:rsidR="00164634" w:rsidRPr="00164634" w:rsidRDefault="00164634" w:rsidP="00164634">
      <w:pPr>
        <w:widowControl w:val="0"/>
        <w:rPr>
          <w:rFonts w:eastAsia="Calibri" w:cs="Arial"/>
          <w:snapToGrid w:val="0"/>
          <w:sz w:val="24"/>
          <w:szCs w:val="24"/>
          <w:lang w:val="es-ES"/>
        </w:rPr>
      </w:pPr>
    </w:p>
    <w:p w14:paraId="5E7A7290"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xml:space="preserve">- RÉGIMEN ESTATAL DE PROTECCIÓN SOCIAL EN SALUD EN EL ESTADO DE COAHUILA DE ZARAGOZA </w:t>
      </w:r>
    </w:p>
    <w:p w14:paraId="1A89D981" w14:textId="77777777" w:rsidR="00164634" w:rsidRPr="00164634" w:rsidRDefault="00164634" w:rsidP="00164634">
      <w:pPr>
        <w:jc w:val="left"/>
        <w:rPr>
          <w:rFonts w:eastAsia="Calibri" w:cs="Arial"/>
          <w:sz w:val="24"/>
          <w:szCs w:val="24"/>
          <w:lang w:eastAsia="en-US"/>
        </w:rPr>
      </w:pPr>
    </w:p>
    <w:p w14:paraId="3569DF83"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xml:space="preserve">- AUDITORÍA SUPERIOR DEL ESTADO DE COAHUILA </w:t>
      </w:r>
    </w:p>
    <w:p w14:paraId="39B08087" w14:textId="77777777" w:rsidR="00164634" w:rsidRPr="00164634" w:rsidRDefault="00164634" w:rsidP="00164634">
      <w:pPr>
        <w:jc w:val="left"/>
        <w:rPr>
          <w:rFonts w:eastAsia="Calibri" w:cs="Arial"/>
          <w:sz w:val="24"/>
          <w:szCs w:val="24"/>
          <w:lang w:eastAsia="en-US"/>
        </w:rPr>
      </w:pPr>
    </w:p>
    <w:p w14:paraId="433F9003"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xml:space="preserve">- SISTEMA INTEGRAL DE MANTENIMIENTO VIAL DEL MUNICIPIO DE TORREÓN </w:t>
      </w:r>
    </w:p>
    <w:p w14:paraId="78849C2D" w14:textId="77777777" w:rsidR="00164634" w:rsidRPr="00164634" w:rsidRDefault="00164634" w:rsidP="00164634">
      <w:pPr>
        <w:jc w:val="left"/>
        <w:rPr>
          <w:rFonts w:eastAsia="Calibri" w:cs="Arial"/>
          <w:sz w:val="24"/>
          <w:szCs w:val="24"/>
          <w:lang w:eastAsia="en-US"/>
        </w:rPr>
      </w:pPr>
    </w:p>
    <w:p w14:paraId="1268696E"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t xml:space="preserve">- DIRECCIÓN DE PENSIONES DE MONCLOVA. </w:t>
      </w:r>
    </w:p>
    <w:p w14:paraId="4AA156D6" w14:textId="77777777" w:rsidR="00164634" w:rsidRPr="00164634" w:rsidRDefault="00164634" w:rsidP="00164634">
      <w:pPr>
        <w:widowControl w:val="0"/>
        <w:rPr>
          <w:rFonts w:eastAsia="Calibri" w:cs="Arial"/>
          <w:snapToGrid w:val="0"/>
          <w:sz w:val="24"/>
          <w:szCs w:val="24"/>
          <w:lang w:val="es-ES"/>
        </w:rPr>
      </w:pPr>
    </w:p>
    <w:p w14:paraId="2A8D1A39" w14:textId="77777777" w:rsidR="00164634" w:rsidRPr="00164634" w:rsidRDefault="00164634" w:rsidP="00164634">
      <w:pPr>
        <w:rPr>
          <w:rFonts w:eastAsia="Calibri" w:cs="Arial"/>
          <w:snapToGrid w:val="0"/>
          <w:sz w:val="24"/>
          <w:szCs w:val="24"/>
          <w:lang w:eastAsia="en-US"/>
        </w:rPr>
      </w:pPr>
      <w:r w:rsidRPr="00164634">
        <w:rPr>
          <w:rFonts w:eastAsia="Calibri" w:cs="Arial"/>
          <w:snapToGrid w:val="0"/>
          <w:sz w:val="24"/>
          <w:szCs w:val="24"/>
          <w:lang w:eastAsia="en-US"/>
        </w:rPr>
        <w:t>- INSTITUTO MUNICIPAL DE CULTURA Y EDUCACIÓN DE TORREÓN.</w:t>
      </w:r>
    </w:p>
    <w:p w14:paraId="0233C551" w14:textId="77777777" w:rsidR="00164634" w:rsidRPr="00164634" w:rsidRDefault="00164634" w:rsidP="00164634">
      <w:pPr>
        <w:widowControl w:val="0"/>
        <w:contextualSpacing/>
        <w:jc w:val="left"/>
        <w:rPr>
          <w:rFonts w:eastAsia="Calibri" w:cs="Arial"/>
          <w:b/>
          <w:snapToGrid w:val="0"/>
          <w:color w:val="000000"/>
          <w:sz w:val="24"/>
          <w:szCs w:val="24"/>
          <w:lang w:eastAsia="en-US"/>
        </w:rPr>
      </w:pPr>
    </w:p>
    <w:p w14:paraId="17256847" w14:textId="77777777" w:rsidR="00164634" w:rsidRPr="00164634" w:rsidRDefault="00164634" w:rsidP="00164634">
      <w:pPr>
        <w:jc w:val="left"/>
        <w:rPr>
          <w:rFonts w:eastAsia="Calibri" w:cs="Arial"/>
          <w:sz w:val="24"/>
          <w:szCs w:val="24"/>
          <w:lang w:eastAsia="en-US"/>
        </w:rPr>
      </w:pPr>
      <w:r w:rsidRPr="00164634">
        <w:rPr>
          <w:rFonts w:eastAsia="Calibri" w:cs="Arial"/>
          <w:sz w:val="24"/>
          <w:szCs w:val="24"/>
          <w:lang w:eastAsia="en-US"/>
        </w:rPr>
        <w:t xml:space="preserve">- INSTITUTO TECNOLÓGICO SUPERIOR DE SAN PEDRO </w:t>
      </w:r>
    </w:p>
    <w:p w14:paraId="111E39F3" w14:textId="77777777" w:rsidR="00164634" w:rsidRPr="00164634" w:rsidRDefault="00164634" w:rsidP="00164634">
      <w:pPr>
        <w:widowControl w:val="0"/>
        <w:contextualSpacing/>
        <w:jc w:val="left"/>
        <w:rPr>
          <w:rFonts w:eastAsia="Calibri" w:cs="Arial"/>
          <w:b/>
          <w:snapToGrid w:val="0"/>
          <w:color w:val="000000"/>
          <w:sz w:val="24"/>
          <w:szCs w:val="24"/>
          <w:lang w:eastAsia="en-US"/>
        </w:rPr>
      </w:pPr>
    </w:p>
    <w:p w14:paraId="4FA1D4B3" w14:textId="77777777" w:rsidR="00164634" w:rsidRPr="00164634" w:rsidRDefault="00164634" w:rsidP="00164634">
      <w:pPr>
        <w:rPr>
          <w:rFonts w:eastAsia="Calibri" w:cs="Arial"/>
          <w:sz w:val="24"/>
          <w:szCs w:val="24"/>
          <w:lang w:eastAsia="en-US"/>
        </w:rPr>
      </w:pPr>
      <w:r w:rsidRPr="00164634">
        <w:rPr>
          <w:rFonts w:eastAsia="Calibri" w:cs="Arial"/>
          <w:sz w:val="24"/>
          <w:szCs w:val="24"/>
          <w:lang w:eastAsia="en-US"/>
        </w:rPr>
        <w:lastRenderedPageBreak/>
        <w:t>- DIRECCIÓN DE PENSIONES DE LOS TRABAJADORES DE LA EDUCACIÓN</w:t>
      </w:r>
    </w:p>
    <w:p w14:paraId="0E69C46D" w14:textId="77777777" w:rsidR="00164634" w:rsidRPr="00164634" w:rsidRDefault="00164634" w:rsidP="00164634">
      <w:pPr>
        <w:rPr>
          <w:rFonts w:eastAsia="Calibri" w:cs="Arial"/>
          <w:sz w:val="24"/>
          <w:szCs w:val="24"/>
          <w:lang w:eastAsia="en-US"/>
        </w:rPr>
      </w:pPr>
    </w:p>
    <w:p w14:paraId="0AA14492" w14:textId="77777777" w:rsidR="00164634" w:rsidRPr="00164634" w:rsidRDefault="00164634" w:rsidP="00164634">
      <w:pPr>
        <w:widowControl w:val="0"/>
        <w:contextualSpacing/>
        <w:rPr>
          <w:rFonts w:eastAsia="Tahoma-Bold" w:cs="Arial"/>
          <w:b/>
          <w:bCs/>
          <w:snapToGrid w:val="0"/>
          <w:sz w:val="24"/>
          <w:szCs w:val="24"/>
          <w:lang w:eastAsia="en-US"/>
        </w:rPr>
      </w:pPr>
      <w:r w:rsidRPr="00164634">
        <w:rPr>
          <w:rFonts w:eastAsia="Calibri" w:cs="Arial"/>
          <w:b/>
          <w:snapToGrid w:val="0"/>
          <w:color w:val="000000"/>
          <w:sz w:val="24"/>
          <w:szCs w:val="24"/>
          <w:lang w:eastAsia="en-US"/>
        </w:rPr>
        <w:t xml:space="preserve">SE TURNARON A LA COMISIÓN DE </w:t>
      </w:r>
      <w:r w:rsidRPr="00164634">
        <w:rPr>
          <w:rFonts w:eastAsia="Tahoma-Bold" w:cs="Arial"/>
          <w:b/>
          <w:bCs/>
          <w:snapToGrid w:val="0"/>
          <w:sz w:val="24"/>
          <w:szCs w:val="24"/>
          <w:lang w:eastAsia="en-US"/>
        </w:rPr>
        <w:t xml:space="preserve">AUDITORÍA GUBERNAMENTAL Y CUENTA </w:t>
      </w:r>
    </w:p>
    <w:p w14:paraId="67D046A4" w14:textId="77777777" w:rsidR="00164634" w:rsidRPr="00164634" w:rsidRDefault="00164634" w:rsidP="00164634">
      <w:pPr>
        <w:widowControl w:val="0"/>
        <w:contextualSpacing/>
        <w:rPr>
          <w:rFonts w:eastAsia="Calibri" w:cs="Arial"/>
          <w:b/>
          <w:snapToGrid w:val="0"/>
          <w:sz w:val="24"/>
          <w:szCs w:val="24"/>
          <w:lang w:eastAsia="en-US"/>
        </w:rPr>
      </w:pPr>
    </w:p>
    <w:p w14:paraId="3C32E4DC"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3.-</w:t>
      </w:r>
      <w:r w:rsidRPr="00164634">
        <w:rPr>
          <w:rFonts w:eastAsia="Calibri" w:cs="Arial"/>
          <w:sz w:val="24"/>
          <w:szCs w:val="24"/>
          <w:lang w:eastAsia="en-US"/>
        </w:rPr>
        <w:t xml:space="preserve"> ESCRITO DEL PRESIDENTE DE LA ASOCIACIÓN CLUB DE CRIADORES DE GALLOS “LA TINIDAD A.C.”, MEDIANTE EL CUAL HACE MENCIÓN QUE EN LAS INSTALACIONES DE DICHO CLUB NO SE REALIZAN APUESTAS ORGANIZADAS, NI TAMPOCO LA VENTA DE ALCOHOL, POR LO QUE ESPERA SE LES PUEDA CONTEMPLAR PARA LA REANUDACIÓN DE SUS ACTIVIDADES YA QUE DESDE HACE UN AÑO Y CINCO MESES SE REALIZÓ LA ÚLTIMA ACTIVIDAD HABIENDO PERDIDAS ECONÓMICAS Y EMPLEOS.</w:t>
      </w:r>
    </w:p>
    <w:p w14:paraId="07829940" w14:textId="77777777" w:rsidR="00164634" w:rsidRPr="00164634" w:rsidRDefault="00164634" w:rsidP="00164634">
      <w:pPr>
        <w:rPr>
          <w:rFonts w:eastAsia="Calibri" w:cs="Arial"/>
          <w:sz w:val="24"/>
          <w:szCs w:val="24"/>
          <w:lang w:eastAsia="en-US"/>
        </w:rPr>
      </w:pPr>
    </w:p>
    <w:p w14:paraId="383DF11C"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SALUD, MEDIO AMBIENTE RECURSOS NATURALES Y AGUA</w:t>
      </w:r>
    </w:p>
    <w:p w14:paraId="3B57963D" w14:textId="77777777" w:rsidR="00164634" w:rsidRPr="00164634" w:rsidRDefault="00164634" w:rsidP="00164634">
      <w:pPr>
        <w:jc w:val="left"/>
        <w:rPr>
          <w:rFonts w:eastAsia="Calibri" w:cs="Arial"/>
          <w:sz w:val="24"/>
          <w:szCs w:val="24"/>
          <w:lang w:eastAsia="en-US"/>
        </w:rPr>
      </w:pPr>
    </w:p>
    <w:p w14:paraId="6393A97F"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4.-</w:t>
      </w:r>
      <w:r w:rsidRPr="00164634">
        <w:rPr>
          <w:rFonts w:eastAsia="Calibri" w:cs="Arial"/>
          <w:sz w:val="24"/>
          <w:szCs w:val="24"/>
          <w:lang w:eastAsia="en-US"/>
        </w:rPr>
        <w:t xml:space="preserve"> COPIA DE ESCRITO DE DIVERSOS REGIDORES Y SÍNDICOS DEL AYUNTAMIENTO DE PARRAS, MEDIANTE EL CUAL SOLICITAN AL PRESIDENTE MUNICIPAL DE DICHO AYUNTAMIENTO, PROPONGA A LA PERSONA QUE DEBA OCUPAR EL CARGO DE SECRETARIO DEL AYUNTAMIENTO YA QUE EL MISMO SE ENCUENTRA VACANTE DESDE EL 30 DE AGOSTO DEL 2019.</w:t>
      </w:r>
    </w:p>
    <w:p w14:paraId="32DA50CB" w14:textId="77777777" w:rsidR="00164634" w:rsidRPr="00164634" w:rsidRDefault="00164634" w:rsidP="00164634">
      <w:pPr>
        <w:jc w:val="left"/>
        <w:rPr>
          <w:rFonts w:eastAsia="Calibri" w:cs="Arial"/>
          <w:sz w:val="24"/>
          <w:szCs w:val="24"/>
          <w:lang w:eastAsia="en-US"/>
        </w:rPr>
      </w:pPr>
    </w:p>
    <w:p w14:paraId="7C5A458C" w14:textId="77777777" w:rsidR="00164634" w:rsidRPr="00164634" w:rsidRDefault="00164634" w:rsidP="00164634">
      <w:pPr>
        <w:rPr>
          <w:rFonts w:eastAsia="Calibri" w:cs="Arial"/>
          <w:b/>
          <w:sz w:val="24"/>
          <w:szCs w:val="24"/>
          <w:lang w:eastAsia="en-US"/>
        </w:rPr>
      </w:pPr>
      <w:r w:rsidRPr="00164634">
        <w:rPr>
          <w:rFonts w:eastAsia="Calibri" w:cs="Arial"/>
          <w:b/>
          <w:bCs/>
          <w:sz w:val="24"/>
          <w:szCs w:val="24"/>
          <w:lang w:eastAsia="en-US"/>
        </w:rPr>
        <w:t>TÚRNESE A LA COMISIÓN DE ASUNTOS MUNICIPALES Y ZONAS METROPOLITANAS</w:t>
      </w:r>
    </w:p>
    <w:p w14:paraId="2E2B08D7" w14:textId="77777777" w:rsidR="00164634" w:rsidRPr="00164634" w:rsidRDefault="00164634" w:rsidP="00164634">
      <w:pPr>
        <w:jc w:val="left"/>
        <w:rPr>
          <w:rFonts w:eastAsia="Calibri" w:cs="Arial"/>
          <w:sz w:val="24"/>
          <w:szCs w:val="24"/>
          <w:lang w:eastAsia="en-US"/>
        </w:rPr>
      </w:pPr>
    </w:p>
    <w:p w14:paraId="43FEF90C"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5.-</w:t>
      </w:r>
      <w:r w:rsidRPr="00164634">
        <w:rPr>
          <w:rFonts w:eastAsia="Calibri" w:cs="Arial"/>
          <w:sz w:val="24"/>
          <w:szCs w:val="24"/>
          <w:lang w:eastAsia="en-US"/>
        </w:rPr>
        <w:t xml:space="preserve"> COPIA DE ESCRITO DE DIVERSOS REGIDORES Y SÍNDICOS DEL AYUNTAMIENTO DE PARRAS, MEDIANTE EL CUAL SOLICITAN AL PRESIDENTE MUNICIPAL DE DICHO AYUNTAMIENTO, QUE DERIVADO DEL OFICIO ENVIADO POR EL CONTRALOR MUNICIPAL, CONVOQUE A SESIÓN DE CABILDO ANTES DE QUE TERMINE EL MES.</w:t>
      </w:r>
    </w:p>
    <w:p w14:paraId="27A50C24" w14:textId="77777777" w:rsidR="00164634" w:rsidRPr="00164634" w:rsidRDefault="00164634" w:rsidP="00164634">
      <w:pPr>
        <w:jc w:val="left"/>
        <w:rPr>
          <w:rFonts w:eastAsia="Calibri" w:cs="Arial"/>
          <w:sz w:val="24"/>
          <w:szCs w:val="24"/>
          <w:lang w:eastAsia="en-US"/>
        </w:rPr>
      </w:pPr>
    </w:p>
    <w:p w14:paraId="01CF7F33" w14:textId="77777777" w:rsidR="00164634" w:rsidRPr="00164634" w:rsidRDefault="00164634" w:rsidP="00164634">
      <w:pPr>
        <w:rPr>
          <w:rFonts w:eastAsia="Calibri" w:cs="Arial"/>
          <w:b/>
          <w:sz w:val="24"/>
          <w:szCs w:val="24"/>
          <w:lang w:eastAsia="en-US"/>
        </w:rPr>
      </w:pPr>
      <w:r w:rsidRPr="00164634">
        <w:rPr>
          <w:rFonts w:eastAsia="Calibri" w:cs="Arial"/>
          <w:b/>
          <w:bCs/>
          <w:sz w:val="24"/>
          <w:szCs w:val="24"/>
          <w:lang w:eastAsia="en-US"/>
        </w:rPr>
        <w:t>TÚRNESE A LA COMISIÓN DE ASUNTOS MUNICIPALES Y ZONAS METROPOLITANAS</w:t>
      </w:r>
    </w:p>
    <w:p w14:paraId="104F6AE6" w14:textId="77777777" w:rsidR="00164634" w:rsidRPr="00164634" w:rsidRDefault="00164634" w:rsidP="00164634">
      <w:pPr>
        <w:jc w:val="left"/>
        <w:rPr>
          <w:rFonts w:eastAsia="Calibri" w:cs="Arial"/>
          <w:sz w:val="24"/>
          <w:szCs w:val="24"/>
          <w:lang w:eastAsia="en-US"/>
        </w:rPr>
      </w:pPr>
    </w:p>
    <w:p w14:paraId="51C4A2D7"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6.-</w:t>
      </w:r>
      <w:r w:rsidRPr="00164634">
        <w:rPr>
          <w:rFonts w:eastAsia="Calibri" w:cs="Arial"/>
          <w:sz w:val="24"/>
          <w:szCs w:val="24"/>
          <w:lang w:eastAsia="en-US"/>
        </w:rPr>
        <w:t xml:space="preserve"> OFICIO DE LA PRESIDENTA DE LA COMISIÓN NACIONAL DE LOS DERECHOS HUMANOS, MEDIANTE EL CUAL SE INFORMA QUE SE EMITIÓ EL “PRONUNCIAMIENTO PARA LA ADOPCIÓN DE MEDIDAS EMERGENTES COMPLEMENTARIAS EN FAVOR DE LAS PERSONAS PRIVADAS DE LA LIBERTAD EN LA REPÚBLICA MEXICANA, FRENTE A LA PANDEMIA POR COVID-19”.</w:t>
      </w:r>
    </w:p>
    <w:p w14:paraId="7FA8062A" w14:textId="77777777" w:rsidR="00164634" w:rsidRPr="00164634" w:rsidRDefault="00164634" w:rsidP="00164634">
      <w:pPr>
        <w:jc w:val="left"/>
        <w:rPr>
          <w:rFonts w:eastAsia="Calibri" w:cs="Arial"/>
          <w:sz w:val="24"/>
          <w:szCs w:val="24"/>
          <w:lang w:eastAsia="en-US"/>
        </w:rPr>
      </w:pPr>
    </w:p>
    <w:p w14:paraId="6C018752" w14:textId="77777777" w:rsidR="00164634" w:rsidRPr="00164634" w:rsidRDefault="00164634" w:rsidP="00164634">
      <w:pPr>
        <w:autoSpaceDE w:val="0"/>
        <w:autoSpaceDN w:val="0"/>
        <w:adjustRightInd w:val="0"/>
        <w:rPr>
          <w:rFonts w:eastAsia="Tahoma-Bold" w:cs="Arial"/>
          <w:b/>
          <w:bCs/>
          <w:sz w:val="24"/>
          <w:szCs w:val="24"/>
          <w:lang w:eastAsia="en-US"/>
        </w:rPr>
      </w:pPr>
      <w:r w:rsidRPr="00164634">
        <w:rPr>
          <w:rFonts w:eastAsia="Calibri" w:cs="Arial"/>
          <w:b/>
          <w:sz w:val="24"/>
          <w:szCs w:val="24"/>
          <w:lang w:eastAsia="en-US"/>
        </w:rPr>
        <w:t xml:space="preserve">TÚRNESE  A  LA </w:t>
      </w:r>
      <w:r w:rsidRPr="00164634">
        <w:rPr>
          <w:rFonts w:eastAsia="Tahoma-Bold" w:cs="Arial"/>
          <w:b/>
          <w:bCs/>
          <w:sz w:val="24"/>
          <w:szCs w:val="24"/>
          <w:lang w:eastAsia="en-US"/>
        </w:rPr>
        <w:t>COMISIÓN DE LA DEFENSA DE LOS DERECHOS HUMANOS</w:t>
      </w:r>
    </w:p>
    <w:p w14:paraId="11B13D9E" w14:textId="77777777" w:rsidR="00164634" w:rsidRPr="00164634" w:rsidRDefault="00164634" w:rsidP="00164634">
      <w:pPr>
        <w:jc w:val="left"/>
        <w:rPr>
          <w:rFonts w:eastAsia="Calibri" w:cs="Arial"/>
          <w:b/>
          <w:sz w:val="24"/>
          <w:szCs w:val="24"/>
          <w:lang w:eastAsia="en-US"/>
        </w:rPr>
      </w:pPr>
    </w:p>
    <w:p w14:paraId="57958E5E"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7.-</w:t>
      </w:r>
      <w:r w:rsidRPr="00164634">
        <w:rPr>
          <w:rFonts w:eastAsia="Calibri" w:cs="Arial"/>
          <w:sz w:val="24"/>
          <w:szCs w:val="24"/>
          <w:lang w:eastAsia="en-US"/>
        </w:rPr>
        <w:t xml:space="preserve"> ESCRITO SUSCRITO POR LA SÍNDICA DE MAYORÍA Y LOS REGIDORES PRIMERO, SEGUNDO, TERCERO, SEXTO, SÉPTIMO, OCTAVO, NOVENO Y DÉCIMO </w:t>
      </w:r>
      <w:r w:rsidRPr="00164634">
        <w:rPr>
          <w:rFonts w:eastAsia="Calibri" w:cs="Arial"/>
          <w:sz w:val="24"/>
          <w:szCs w:val="24"/>
          <w:lang w:eastAsia="en-US"/>
        </w:rPr>
        <w:lastRenderedPageBreak/>
        <w:t>DEL AYUNTAMIENTO DE PARRAS, MEDIANTE EL CUAL PRESENTAN DENUNCIA DE JUICIO POLÍTICO EN CONTRA DEL PRESIDENTE MUNICIPAL DE DICHO AYUNTAMIENTO.</w:t>
      </w:r>
    </w:p>
    <w:p w14:paraId="1F83A04A" w14:textId="77777777" w:rsidR="00164634" w:rsidRPr="00164634" w:rsidRDefault="00164634" w:rsidP="00164634">
      <w:pPr>
        <w:jc w:val="left"/>
        <w:rPr>
          <w:rFonts w:eastAsia="Calibri" w:cs="Arial"/>
          <w:sz w:val="24"/>
          <w:szCs w:val="24"/>
          <w:lang w:eastAsia="en-US"/>
        </w:rPr>
      </w:pPr>
    </w:p>
    <w:p w14:paraId="17A8FF31"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GOBERNACIÓN, PUNTOS CONSTITUCIONALES Y JUSTICIA</w:t>
      </w:r>
    </w:p>
    <w:p w14:paraId="5244C7C4" w14:textId="77777777" w:rsidR="00164634" w:rsidRPr="00164634" w:rsidRDefault="00164634" w:rsidP="00164634">
      <w:pPr>
        <w:jc w:val="left"/>
        <w:rPr>
          <w:rFonts w:eastAsia="Calibri" w:cs="Arial"/>
          <w:sz w:val="24"/>
          <w:szCs w:val="24"/>
          <w:lang w:eastAsia="en-US"/>
        </w:rPr>
      </w:pPr>
    </w:p>
    <w:p w14:paraId="33B08864"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8.-</w:t>
      </w:r>
      <w:r w:rsidRPr="00164634">
        <w:rPr>
          <w:rFonts w:eastAsia="Calibri" w:cs="Arial"/>
          <w:sz w:val="24"/>
          <w:szCs w:val="24"/>
          <w:lang w:eastAsia="en-US"/>
        </w:rPr>
        <w:t xml:space="preserve"> ESCRITO SUSCRITO POR LA SÍNDICA DE MAYORÍA Y LOS REGIDORES PRIMERO, SEGUNDO, TERCERO, SEXTO, SÉPTIMO, OCTAVO, NOVENO Y DÉCIMO DEL AYUNTAMIENTO DE PARRAS, MEDIANTE EL CUAL RATIFICAN LA DENUNCIA DE JUICIO POLÍTICO EN CONTRA DEL PRESIDENTE MUNICIPAL DE DICHO AYUNTAMIENTO.</w:t>
      </w:r>
    </w:p>
    <w:p w14:paraId="166D242B" w14:textId="77777777" w:rsidR="00164634" w:rsidRPr="00164634" w:rsidRDefault="00164634" w:rsidP="00164634">
      <w:pPr>
        <w:jc w:val="left"/>
        <w:rPr>
          <w:rFonts w:eastAsia="Calibri" w:cs="Arial"/>
          <w:sz w:val="24"/>
          <w:szCs w:val="24"/>
          <w:lang w:eastAsia="en-US"/>
        </w:rPr>
      </w:pPr>
    </w:p>
    <w:p w14:paraId="7411562B"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GOBERNACIÓN, PUNTOS CONSTITUCIONALES Y JUSTICIA</w:t>
      </w:r>
    </w:p>
    <w:p w14:paraId="67E1543A" w14:textId="77777777" w:rsidR="00164634" w:rsidRPr="00164634" w:rsidRDefault="00164634" w:rsidP="00164634">
      <w:pPr>
        <w:jc w:val="left"/>
        <w:rPr>
          <w:rFonts w:eastAsia="Calibri" w:cs="Arial"/>
          <w:sz w:val="24"/>
          <w:szCs w:val="24"/>
          <w:lang w:eastAsia="en-US"/>
        </w:rPr>
      </w:pPr>
    </w:p>
    <w:p w14:paraId="4A692F81"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9.-</w:t>
      </w:r>
      <w:r w:rsidRPr="00164634">
        <w:rPr>
          <w:rFonts w:eastAsia="Calibri" w:cs="Arial"/>
          <w:sz w:val="24"/>
          <w:szCs w:val="24"/>
          <w:lang w:eastAsia="en-US"/>
        </w:rPr>
        <w:t xml:space="preserve"> COPIA DE ESCRITO DEL DECIMOTERCER REGIDOR DEL AYUNTAMIENTO DE TORREÓN, DIRIGIDO AL ALCALDE DE DICHO AYUNTAMIENTO, MEDIANTE EL CUAL LE SOLICITA QUE IMPLEMENTE LAS MEDIDAS QUE SEAN NECESARIAS A FIN DE CONTRARRESTAR EL INCREMENTO EN LOS CASOS DE PERSONAS CONTAGIADAS POR COVID-19 EN LA CIUDAD DE TORREÓN.</w:t>
      </w:r>
    </w:p>
    <w:p w14:paraId="40503A0F" w14:textId="77777777" w:rsidR="00164634" w:rsidRPr="00164634" w:rsidRDefault="00164634" w:rsidP="00164634">
      <w:pPr>
        <w:rPr>
          <w:rFonts w:eastAsia="Calibri" w:cs="Arial"/>
          <w:b/>
          <w:sz w:val="24"/>
          <w:szCs w:val="24"/>
          <w:lang w:eastAsia="en-US"/>
        </w:rPr>
      </w:pPr>
    </w:p>
    <w:p w14:paraId="60D03541"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SALUD, MEDIO AMBIENTE RECURSOS NATURALES Y AGUA</w:t>
      </w:r>
    </w:p>
    <w:p w14:paraId="2E97D65B" w14:textId="77777777" w:rsidR="00164634" w:rsidRPr="00164634" w:rsidRDefault="00164634" w:rsidP="00164634">
      <w:pPr>
        <w:rPr>
          <w:rFonts w:eastAsia="Calibri" w:cs="Arial"/>
          <w:sz w:val="24"/>
          <w:szCs w:val="24"/>
          <w:lang w:eastAsia="en-US"/>
        </w:rPr>
      </w:pPr>
    </w:p>
    <w:p w14:paraId="12072F70" w14:textId="77777777" w:rsidR="00164634" w:rsidRPr="00164634" w:rsidRDefault="00164634" w:rsidP="00164634">
      <w:pPr>
        <w:rPr>
          <w:rFonts w:eastAsia="Calibri" w:cs="Arial"/>
          <w:sz w:val="24"/>
          <w:szCs w:val="24"/>
          <w:lang w:eastAsia="en-US"/>
        </w:rPr>
      </w:pPr>
    </w:p>
    <w:p w14:paraId="38B38F04"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10.-</w:t>
      </w:r>
      <w:r w:rsidRPr="00164634">
        <w:rPr>
          <w:rFonts w:eastAsia="Calibri" w:cs="Arial"/>
          <w:sz w:val="24"/>
          <w:szCs w:val="24"/>
          <w:lang w:eastAsia="en-US"/>
        </w:rPr>
        <w:t xml:space="preserve"> OFICIOS DE LA SECRETARIA DE ACUERDO Y TRÁMITE DE LA SALA COLEGIADA PENAL, MEDIANTE LOS CUALES ACOMPAÑA COPIAS CERTIFICADAS DE LAS SENTENCIAS IDENTIFICADAS CON LA TOCA PENAL 17/2020-E Y TOCA PENAL  18/2020- FORMADAS CON MOTIVO DEL RECURSO DE APELACIÓN INTERPUESTO POR EL MINISTERIO PÚBLICO, EN CONTRA DE LA RESOLUCIÓN DE DICTADA POR LA JUEZA DE PRIMERA INSTANCIA EN MATERIA PENAL DEL SISTEMA ACUSATORIO Y ORAL, ESPECIALIZADA EN MATERIA DE EJECUCIÓN DEL DISTRITO JUDICIAL DE SALTILLO.</w:t>
      </w:r>
    </w:p>
    <w:p w14:paraId="5B825030" w14:textId="77777777" w:rsidR="00164634" w:rsidRPr="00164634" w:rsidRDefault="00164634" w:rsidP="00164634">
      <w:pPr>
        <w:rPr>
          <w:rFonts w:eastAsia="Calibri" w:cs="Arial"/>
          <w:sz w:val="24"/>
          <w:szCs w:val="24"/>
          <w:lang w:eastAsia="en-US"/>
        </w:rPr>
      </w:pPr>
    </w:p>
    <w:p w14:paraId="314B2312"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GOBERNACIÓN, PUNTOS CONSTITUCIONALES Y JUSTICIA</w:t>
      </w:r>
    </w:p>
    <w:p w14:paraId="2A8D3704" w14:textId="77777777" w:rsidR="00164634" w:rsidRPr="00164634" w:rsidRDefault="00164634" w:rsidP="00164634">
      <w:pPr>
        <w:rPr>
          <w:rFonts w:eastAsia="Calibri" w:cs="Arial"/>
          <w:sz w:val="24"/>
          <w:szCs w:val="24"/>
          <w:lang w:eastAsia="en-US"/>
        </w:rPr>
      </w:pPr>
    </w:p>
    <w:p w14:paraId="136852FA"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11.-</w:t>
      </w:r>
      <w:r w:rsidRPr="00164634">
        <w:rPr>
          <w:rFonts w:eastAsia="Calibri" w:cs="Arial"/>
          <w:sz w:val="24"/>
          <w:szCs w:val="24"/>
          <w:lang w:eastAsia="en-US"/>
        </w:rPr>
        <w:t xml:space="preserve"> COPIA DE ESCRITO DEL PRESIDENTE DE LA FEDERACIÓN MEXICANA DE FISICOCONSTRUCTIVISMO Y FITNESS A.C., DIRIGIDO AL GOBERNADOR DEL ESTADO DE COAHUILA, MEDIANTE EL CUAL SOLICITA SE ESTABLEZCA UNA COMISIÓN EN LA SE LES PERMITA PARTICIPAR PARA PODER RECLASIFICAR LA ACTIVIDAD EN GIMNASIOS O CENTROS DEPORTIVOS PARA PODER INICIAR </w:t>
      </w:r>
      <w:r w:rsidRPr="00164634">
        <w:rPr>
          <w:rFonts w:eastAsia="Calibri" w:cs="Arial"/>
          <w:sz w:val="24"/>
          <w:szCs w:val="24"/>
          <w:lang w:eastAsia="en-US"/>
        </w:rPr>
        <w:lastRenderedPageBreak/>
        <w:t>OPERACIONES DE FORMA ESCALONADA CUANDO EL SEMÁFORO EPIDEMIOLÓGICO SE ENCUENTRE EN COLOR ANARANJADO.</w:t>
      </w:r>
    </w:p>
    <w:p w14:paraId="244402D6" w14:textId="77777777" w:rsidR="00164634" w:rsidRPr="00164634" w:rsidRDefault="00164634" w:rsidP="00164634">
      <w:pPr>
        <w:rPr>
          <w:rFonts w:eastAsia="Calibri" w:cs="Arial"/>
          <w:sz w:val="24"/>
          <w:szCs w:val="24"/>
          <w:lang w:eastAsia="en-US"/>
        </w:rPr>
      </w:pPr>
    </w:p>
    <w:p w14:paraId="602D8031" w14:textId="77777777" w:rsidR="00164634" w:rsidRPr="00164634" w:rsidRDefault="00164634" w:rsidP="00164634">
      <w:pPr>
        <w:jc w:val="right"/>
        <w:rPr>
          <w:rFonts w:eastAsia="Calibri" w:cs="Arial"/>
          <w:b/>
          <w:sz w:val="24"/>
          <w:szCs w:val="24"/>
          <w:lang w:eastAsia="en-US"/>
        </w:rPr>
      </w:pPr>
      <w:r w:rsidRPr="00164634">
        <w:rPr>
          <w:rFonts w:eastAsia="Calibri" w:cs="Arial"/>
          <w:b/>
          <w:sz w:val="24"/>
          <w:szCs w:val="24"/>
          <w:lang w:eastAsia="en-US"/>
        </w:rPr>
        <w:t xml:space="preserve">TÚRNESE A LA COMISIÓN DE DEPORTE Y JUVENTUD </w:t>
      </w:r>
    </w:p>
    <w:p w14:paraId="4C9BB755" w14:textId="77777777" w:rsidR="00164634" w:rsidRPr="00164634" w:rsidRDefault="00164634" w:rsidP="00164634">
      <w:pPr>
        <w:jc w:val="right"/>
        <w:rPr>
          <w:rFonts w:eastAsia="Calibri" w:cs="Arial"/>
          <w:b/>
          <w:sz w:val="24"/>
          <w:szCs w:val="24"/>
          <w:lang w:eastAsia="en-US"/>
        </w:rPr>
      </w:pPr>
    </w:p>
    <w:p w14:paraId="0CD5286D"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12.-</w:t>
      </w:r>
      <w:r w:rsidRPr="00164634">
        <w:rPr>
          <w:rFonts w:eastAsia="Calibri" w:cs="Arial"/>
          <w:sz w:val="24"/>
          <w:szCs w:val="24"/>
          <w:lang w:eastAsia="en-US"/>
        </w:rPr>
        <w:t xml:space="preserve"> OFICIO DEL PRESIDENTE MUNICIPAL DE ALLENDE, MEDIANTE EL CUAL PRESENTA UNA INICIATIVA DE DECRETO PARA CELEBRAR LA CONTRATACIÓN DE UNO O VARIOS CRÉDITOS HASTA POR LA CANTIDAD DE $23,000,000.00 PESOS M.N. (VEINTITRÉS MILLONES DE PESOS M.N.) A UN PLAZO DE 120 MESES, CON LA INSTITUCIÓN FINANCIERA QUE OFREZCA LAS MEJORES CONDICIONES CREDITICIAS, CON OBJETO DE SER DESTINADO AL PROGRAMA DE OBRE PÚBLICA PRODUCTIVA DEL MUNICIPIO, PARA LA REALIZACIÓN DE UN PROYECTO DE MODERNIZACIÓN DEL SISTEMA DE ALUMBRADO PÚBLICO MUNICIPAL DE HASTA 1960 LUMINARIAS CON TECNOLOGÍA LED.</w:t>
      </w:r>
    </w:p>
    <w:p w14:paraId="687C8A54" w14:textId="77777777" w:rsidR="00164634" w:rsidRPr="00164634" w:rsidRDefault="00164634" w:rsidP="00164634">
      <w:pPr>
        <w:rPr>
          <w:rFonts w:eastAsia="Calibri" w:cs="Arial"/>
          <w:sz w:val="24"/>
          <w:szCs w:val="24"/>
          <w:lang w:eastAsia="en-US"/>
        </w:rPr>
      </w:pPr>
    </w:p>
    <w:p w14:paraId="0CD3A338" w14:textId="77777777" w:rsidR="00164634" w:rsidRPr="00164634" w:rsidRDefault="00164634" w:rsidP="00164634">
      <w:pPr>
        <w:jc w:val="right"/>
        <w:rPr>
          <w:rFonts w:eastAsia="Calibri" w:cs="Arial"/>
          <w:b/>
          <w:sz w:val="24"/>
          <w:szCs w:val="24"/>
          <w:lang w:eastAsia="en-US"/>
        </w:rPr>
      </w:pPr>
      <w:r w:rsidRPr="00164634">
        <w:rPr>
          <w:rFonts w:eastAsia="Calibri" w:cs="Arial"/>
          <w:b/>
          <w:sz w:val="24"/>
          <w:szCs w:val="24"/>
          <w:lang w:eastAsia="en-US"/>
        </w:rPr>
        <w:t>TÚRNESE A LA COMISIÓN DE FINANZAS</w:t>
      </w:r>
    </w:p>
    <w:p w14:paraId="2E2941A2" w14:textId="77777777" w:rsidR="00164634" w:rsidRPr="00164634" w:rsidRDefault="00164634" w:rsidP="00164634">
      <w:pPr>
        <w:jc w:val="left"/>
        <w:rPr>
          <w:rFonts w:eastAsia="Calibri" w:cs="Arial"/>
          <w:b/>
          <w:sz w:val="24"/>
          <w:szCs w:val="24"/>
          <w:lang w:eastAsia="en-US"/>
        </w:rPr>
      </w:pPr>
    </w:p>
    <w:p w14:paraId="7FC7B6B8"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13.-</w:t>
      </w:r>
      <w:r w:rsidRPr="00164634">
        <w:rPr>
          <w:rFonts w:eastAsia="Calibri" w:cs="Arial"/>
          <w:sz w:val="24"/>
          <w:szCs w:val="24"/>
          <w:lang w:eastAsia="en-US"/>
        </w:rPr>
        <w:t xml:space="preserve"> OFICIO DEL PRESIDENTE MUNICIPAL DE TORREÓN, MEDIANTE EL CUAL</w:t>
      </w:r>
      <w:r w:rsidRPr="00164634">
        <w:rPr>
          <w:rFonts w:eastAsia="Calibri" w:cs="Arial"/>
          <w:snapToGrid w:val="0"/>
          <w:sz w:val="24"/>
          <w:szCs w:val="24"/>
          <w:lang w:eastAsia="en-US"/>
        </w:rPr>
        <w:t xml:space="preserve"> SOLICITA LA DESINCORPORACIÓN DEL DOMINIO PÚBLICO MUNICIPAL DE UN INMUEBLE CON UNA SUPERFICIE DE 10,133.54 M2, UBICADO EN EL FRACCIONAMIENTO SANTA BÁRBARA DE ESTA CIUDAD, CON EL FIN DE PERMUTARLO A LOS C.C. ROSA MARÍA ROSARIO DEL CARMEN, GABRIELA MARGARITA, HERIBERTO, FEDERICO, HUBERTO, JAIME SERGIO, JUAN ENRIQUE, JOSÉ LUIS Y FRANCISCO JAVIER TODOS DE APELLIDOS RAMOS SALAS, CON EL FIN DE EJECUTAR OBRAS PÚBLICAS DE EQUIPAMIENTO URBANO.</w:t>
      </w:r>
    </w:p>
    <w:p w14:paraId="2BB9AD00" w14:textId="77777777" w:rsidR="00164634" w:rsidRPr="00164634" w:rsidRDefault="00164634" w:rsidP="00164634">
      <w:pPr>
        <w:jc w:val="left"/>
        <w:rPr>
          <w:rFonts w:eastAsia="Calibri" w:cs="Arial"/>
          <w:b/>
          <w:sz w:val="24"/>
          <w:szCs w:val="24"/>
          <w:lang w:eastAsia="en-US"/>
        </w:rPr>
      </w:pPr>
    </w:p>
    <w:p w14:paraId="0D2EB218" w14:textId="77777777" w:rsidR="00164634" w:rsidRPr="00164634" w:rsidRDefault="00164634" w:rsidP="00164634">
      <w:pPr>
        <w:jc w:val="right"/>
        <w:rPr>
          <w:rFonts w:eastAsia="Calibri" w:cs="Arial"/>
          <w:b/>
          <w:sz w:val="24"/>
          <w:szCs w:val="24"/>
          <w:lang w:eastAsia="en-US"/>
        </w:rPr>
      </w:pPr>
      <w:r w:rsidRPr="00164634">
        <w:rPr>
          <w:rFonts w:eastAsia="Calibri" w:cs="Arial"/>
          <w:b/>
          <w:sz w:val="24"/>
          <w:szCs w:val="24"/>
          <w:lang w:eastAsia="en-US"/>
        </w:rPr>
        <w:t>TÚRNESE A LA COMISIÓN DE FINANZAS</w:t>
      </w:r>
    </w:p>
    <w:p w14:paraId="598067AF" w14:textId="77777777" w:rsidR="00164634" w:rsidRPr="00164634" w:rsidRDefault="00164634" w:rsidP="00164634">
      <w:pPr>
        <w:jc w:val="right"/>
        <w:rPr>
          <w:rFonts w:eastAsia="Calibri" w:cs="Arial"/>
          <w:b/>
          <w:sz w:val="24"/>
          <w:szCs w:val="24"/>
          <w:lang w:eastAsia="en-US"/>
        </w:rPr>
      </w:pPr>
    </w:p>
    <w:p w14:paraId="2E168CCD"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14.-</w:t>
      </w:r>
      <w:r w:rsidRPr="00164634">
        <w:rPr>
          <w:rFonts w:eastAsia="Calibri" w:cs="Arial"/>
          <w:sz w:val="24"/>
          <w:szCs w:val="24"/>
          <w:lang w:eastAsia="en-US"/>
        </w:rPr>
        <w:t xml:space="preserve"> OFICIO DEL PRESIDENTE MUNICIPAL DE TORREÓN, MEDIANTE EL CUAL</w:t>
      </w:r>
      <w:r w:rsidRPr="00164634">
        <w:rPr>
          <w:rFonts w:eastAsia="Calibri" w:cs="Arial"/>
          <w:snapToGrid w:val="0"/>
          <w:sz w:val="24"/>
          <w:szCs w:val="24"/>
          <w:lang w:eastAsia="en-US"/>
        </w:rPr>
        <w:t xml:space="preserve"> SOLICITA SE LE AUTORICE A CELEBRAR UN CONVENIO DE COLABORACIÓN POR UN PERIODO DE 15 AÑOS CON LA CÁMARA DE LA INDUSTRIA DE DESARROLLO Y PROMOCIÓN DE LA VIVIENDA DELEGACIÓN COMARCA LAGUNERA (CANADEVI) PARA LA COLOCACIÓN DE UN ESTACIONAMIENTO VERDE EN UNA SUPERFICIE DE 1,046.91 M2 UBICADA EN EL FRACCIONAMIENTO LAS ARBOLEDAS PRIMERA ETAPA.</w:t>
      </w:r>
    </w:p>
    <w:p w14:paraId="3224615A" w14:textId="77777777" w:rsidR="00164634" w:rsidRPr="00164634" w:rsidRDefault="00164634" w:rsidP="00164634">
      <w:pPr>
        <w:jc w:val="left"/>
        <w:rPr>
          <w:rFonts w:eastAsia="Calibri" w:cs="Arial"/>
          <w:b/>
          <w:sz w:val="24"/>
          <w:szCs w:val="24"/>
          <w:lang w:eastAsia="en-US"/>
        </w:rPr>
      </w:pPr>
    </w:p>
    <w:p w14:paraId="38B77B1C" w14:textId="77777777" w:rsidR="00164634" w:rsidRPr="00164634" w:rsidRDefault="00164634" w:rsidP="00164634">
      <w:pPr>
        <w:jc w:val="right"/>
        <w:rPr>
          <w:rFonts w:eastAsia="Calibri" w:cs="Arial"/>
          <w:b/>
          <w:sz w:val="24"/>
          <w:szCs w:val="24"/>
          <w:lang w:eastAsia="en-US"/>
        </w:rPr>
      </w:pPr>
      <w:r w:rsidRPr="00164634">
        <w:rPr>
          <w:rFonts w:eastAsia="Calibri" w:cs="Arial"/>
          <w:b/>
          <w:sz w:val="24"/>
          <w:szCs w:val="24"/>
          <w:lang w:eastAsia="en-US"/>
        </w:rPr>
        <w:t>TÚRNESE A LA COMISIÓN DE FINANZAS</w:t>
      </w:r>
    </w:p>
    <w:p w14:paraId="71FAAA99" w14:textId="77777777" w:rsidR="00164634" w:rsidRPr="00164634" w:rsidRDefault="00164634" w:rsidP="00164634">
      <w:pPr>
        <w:jc w:val="left"/>
        <w:rPr>
          <w:rFonts w:eastAsia="Calibri" w:cs="Arial"/>
          <w:b/>
          <w:sz w:val="24"/>
          <w:szCs w:val="24"/>
          <w:lang w:eastAsia="en-US"/>
        </w:rPr>
      </w:pPr>
    </w:p>
    <w:p w14:paraId="386FB016"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15.-</w:t>
      </w:r>
      <w:r w:rsidRPr="00164634">
        <w:rPr>
          <w:rFonts w:eastAsia="Calibri" w:cs="Arial"/>
          <w:sz w:val="24"/>
          <w:szCs w:val="24"/>
          <w:lang w:eastAsia="en-US"/>
        </w:rPr>
        <w:t xml:space="preserve"> OFICIO DEL PRESIDENTE MUNICIPAL DE TORREÓN, MEDIANTE EL CUAL</w:t>
      </w:r>
      <w:r w:rsidRPr="00164634">
        <w:rPr>
          <w:rFonts w:eastAsia="Calibri" w:cs="Arial"/>
          <w:snapToGrid w:val="0"/>
          <w:sz w:val="24"/>
          <w:szCs w:val="24"/>
          <w:lang w:eastAsia="en-US"/>
        </w:rPr>
        <w:t xml:space="preserve"> SOLICITA SE LE AUTORICE A CELEBRAR UN CONVENIO DE COORDINACIÓN, PARA LA INSTALACIÓN Y FUNCIONAMIENTO DE LAS INSTANCIAS DE GOBERNANZA METROPOLITANA DE LA “LA LAGUNA” QUE SE PROPONE CELEBRAR ENTRE EL GOBIERNO DEL ESTADO DE COAHUILA, EL GOBIERNO DEL </w:t>
      </w:r>
      <w:r w:rsidRPr="00164634">
        <w:rPr>
          <w:rFonts w:eastAsia="Calibri" w:cs="Arial"/>
          <w:snapToGrid w:val="0"/>
          <w:sz w:val="24"/>
          <w:szCs w:val="24"/>
          <w:lang w:eastAsia="en-US"/>
        </w:rPr>
        <w:lastRenderedPageBreak/>
        <w:t>ESTADO DE DURANGO, EL AYUNTAMIENTO DE TORREÓN Y LOS MUNICIPIOS DE LA ZONA METROPOLITANA INTERESTATAL DE “LA LAGUNA”.</w:t>
      </w:r>
    </w:p>
    <w:p w14:paraId="2FC30340" w14:textId="77777777" w:rsidR="00164634" w:rsidRPr="00164634" w:rsidRDefault="00164634" w:rsidP="00164634">
      <w:pPr>
        <w:jc w:val="left"/>
        <w:rPr>
          <w:rFonts w:eastAsia="Calibri" w:cs="Arial"/>
          <w:b/>
          <w:sz w:val="24"/>
          <w:szCs w:val="24"/>
          <w:lang w:eastAsia="en-US"/>
        </w:rPr>
      </w:pPr>
    </w:p>
    <w:p w14:paraId="67607E1F" w14:textId="7777777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 COMISIÓN DE ASUNTOS MUNICIPALES Y ZONAS METROPOLITANAS</w:t>
      </w:r>
    </w:p>
    <w:p w14:paraId="7BD35D39" w14:textId="77777777" w:rsidR="00164634" w:rsidRPr="00164634" w:rsidRDefault="00164634" w:rsidP="00164634">
      <w:pPr>
        <w:jc w:val="left"/>
        <w:rPr>
          <w:rFonts w:eastAsia="Calibri" w:cs="Arial"/>
          <w:b/>
          <w:sz w:val="24"/>
          <w:szCs w:val="24"/>
          <w:lang w:eastAsia="en-US"/>
        </w:rPr>
      </w:pPr>
    </w:p>
    <w:p w14:paraId="76AC5E79" w14:textId="77777777" w:rsidR="00164634" w:rsidRPr="00164634" w:rsidRDefault="00164634" w:rsidP="00164634">
      <w:pPr>
        <w:rPr>
          <w:rFonts w:eastAsia="Calibri" w:cs="Arial"/>
          <w:sz w:val="24"/>
          <w:szCs w:val="24"/>
          <w:lang w:eastAsia="en-US"/>
        </w:rPr>
      </w:pPr>
      <w:r w:rsidRPr="00164634">
        <w:rPr>
          <w:rFonts w:eastAsia="Calibri" w:cs="Arial"/>
          <w:b/>
          <w:sz w:val="24"/>
          <w:szCs w:val="24"/>
          <w:lang w:eastAsia="en-US"/>
        </w:rPr>
        <w:t xml:space="preserve">16.- </w:t>
      </w:r>
      <w:r w:rsidRPr="00164634">
        <w:rPr>
          <w:rFonts w:eastAsia="Calibri" w:cs="Arial"/>
          <w:sz w:val="24"/>
          <w:szCs w:val="24"/>
          <w:lang w:eastAsia="en-US"/>
        </w:rPr>
        <w:t>OFICIO DE LA SENADORA MÓNICA FERNÁNDEZ BALBOA PRESIDENTA DE LA MESA DIRECTIVA DE LA CÁMARA DE SENADORES, MEDIANTE EL CUAL ENVÍA UNA PROPOSICIÓN CON PUNTO DE ACUERDO, EN EL QUE SE EXHORTA A LOS CONGRESOS ESTATALES Y AL DE LA CIUDAD DE MÉXICO PARA QUE, PREVIO AL PROCESO ELECTORAL DE 2021 Y EN CASO DE NO HABERLO HECHO, GENEREN LA LEGISLACIÓN CORRESPONDIENTE EN MATERIA DE VIOLENCIA POLÍTICA CONTRA LAS MUJERES EN RAZÓN DE GÉNERO, OBSERVANDO LO DISPUESTO EN LA REFORMA CONSTITUCIONAL PUBLICADA EN EL DIARIO OFICIAL DE LA FEDERACIÓN, EL 6 DE JUNIO DE 2019, ASÍ COMO EN LA REFORMA A DIVERSOS ORDENAMIENTOS EN LA MATERIA, PUBLICADA EN EL DIARIO OFICIAL DE LA FEDERACIÓN, EL 13 DE ABRIL DE 2020, CON EL FIN DE CONTAR CON UN MARCO NORMATIVO, TANTO FEDERAL COMO LOCAL, QUE RECONOZCA, REGULE Y SANCIONE LA VIOLENCIA POLÍTICA CONTRA LAS MUJERES EN RAZÓN DE GÉNERO, EN LOS TRES ÓRDENES DE GOBIERNO.</w:t>
      </w:r>
    </w:p>
    <w:p w14:paraId="4DB13115" w14:textId="77777777" w:rsidR="00164634" w:rsidRPr="00164634" w:rsidRDefault="00164634" w:rsidP="00164634">
      <w:pPr>
        <w:jc w:val="left"/>
        <w:rPr>
          <w:rFonts w:eastAsia="Calibri" w:cs="Arial"/>
          <w:b/>
          <w:sz w:val="24"/>
          <w:szCs w:val="24"/>
          <w:lang w:eastAsia="en-US"/>
        </w:rPr>
      </w:pPr>
    </w:p>
    <w:p w14:paraId="21B4C67A" w14:textId="374497D7" w:rsidR="00164634" w:rsidRPr="00164634" w:rsidRDefault="00164634" w:rsidP="00164634">
      <w:pPr>
        <w:rPr>
          <w:rFonts w:eastAsia="Calibri" w:cs="Arial"/>
          <w:b/>
          <w:sz w:val="24"/>
          <w:szCs w:val="24"/>
          <w:lang w:eastAsia="en-US"/>
        </w:rPr>
      </w:pPr>
      <w:r w:rsidRPr="00164634">
        <w:rPr>
          <w:rFonts w:eastAsia="Calibri" w:cs="Arial"/>
          <w:b/>
          <w:sz w:val="24"/>
          <w:szCs w:val="24"/>
          <w:lang w:eastAsia="en-US"/>
        </w:rPr>
        <w:t>TÚRNESE A LAS COMISIONES DE GOBERNACIÓN, PUNTOS CONSTITUCIONALES Y JUSTICIA Y PARA LA IGUALDAD Y NO DISCRIMINACIÓN</w:t>
      </w:r>
    </w:p>
    <w:p w14:paraId="2F2EF39D" w14:textId="77777777" w:rsidR="00164634" w:rsidRPr="00164634" w:rsidRDefault="00164634" w:rsidP="00164634">
      <w:pPr>
        <w:jc w:val="left"/>
        <w:rPr>
          <w:rFonts w:eastAsia="Calibri" w:cs="Arial"/>
          <w:b/>
          <w:sz w:val="24"/>
          <w:szCs w:val="24"/>
          <w:lang w:eastAsia="en-US"/>
        </w:rPr>
      </w:pPr>
    </w:p>
    <w:p w14:paraId="30831AE0" w14:textId="6AECC467" w:rsidR="00164634" w:rsidRDefault="00164634">
      <w:pPr>
        <w:jc w:val="left"/>
        <w:rPr>
          <w:rFonts w:cs="Arial"/>
          <w:b/>
          <w:sz w:val="28"/>
          <w:szCs w:val="28"/>
          <w:lang w:eastAsia="es-MX"/>
        </w:rPr>
      </w:pPr>
      <w:r>
        <w:rPr>
          <w:rFonts w:cs="Arial"/>
          <w:b/>
          <w:sz w:val="28"/>
          <w:szCs w:val="28"/>
          <w:lang w:eastAsia="es-MX"/>
        </w:rPr>
        <w:br w:type="page"/>
      </w:r>
    </w:p>
    <w:p w14:paraId="6EE4BA63" w14:textId="77777777" w:rsidR="001F349B" w:rsidRPr="001F349B" w:rsidRDefault="001F349B" w:rsidP="001F349B">
      <w:pPr>
        <w:spacing w:line="259" w:lineRule="auto"/>
        <w:rPr>
          <w:rFonts w:eastAsia="Calibri" w:cs="Arial"/>
          <w:b/>
          <w:sz w:val="24"/>
          <w:szCs w:val="24"/>
          <w:lang w:eastAsia="en-US"/>
        </w:rPr>
      </w:pPr>
      <w:r w:rsidRPr="001F349B">
        <w:rPr>
          <w:rFonts w:eastAsia="Calibri" w:cs="Arial"/>
          <w:b/>
          <w:sz w:val="24"/>
          <w:szCs w:val="24"/>
          <w:lang w:eastAsia="en-US"/>
        </w:rPr>
        <w:lastRenderedPageBreak/>
        <w:t xml:space="preserve">INFORME SOBRE EL TRAMITE REALIZADO RESPECTO A LAS PROPOSICIONES CON PUNTO DE ACUERDO PRESENTADAS EN LA SESION CELEBRADA POR EL PLENO DEL CONGRESO DEL ESTADO EL 27 DE MAYO DE 2020. </w:t>
      </w:r>
    </w:p>
    <w:p w14:paraId="57CF5103" w14:textId="77777777" w:rsidR="001F349B" w:rsidRPr="001F349B" w:rsidRDefault="001F349B" w:rsidP="001F349B">
      <w:pPr>
        <w:spacing w:line="259" w:lineRule="auto"/>
        <w:rPr>
          <w:rFonts w:eastAsia="Calibri" w:cs="Arial"/>
          <w:b/>
          <w:sz w:val="24"/>
          <w:szCs w:val="24"/>
          <w:lang w:eastAsia="en-US"/>
        </w:rPr>
      </w:pPr>
    </w:p>
    <w:p w14:paraId="4763D368" w14:textId="77777777" w:rsidR="001F349B" w:rsidRPr="001F349B" w:rsidRDefault="001F349B" w:rsidP="001F349B">
      <w:pPr>
        <w:spacing w:line="259" w:lineRule="auto"/>
        <w:rPr>
          <w:rFonts w:eastAsia="Calibri" w:cs="Arial"/>
          <w:sz w:val="24"/>
          <w:szCs w:val="24"/>
          <w:lang w:eastAsia="en-US"/>
        </w:rPr>
      </w:pPr>
      <w:r w:rsidRPr="001F349B">
        <w:rPr>
          <w:rFonts w:eastAsia="Calibri" w:cs="Arial"/>
          <w:sz w:val="24"/>
          <w:szCs w:val="24"/>
          <w:lang w:eastAsia="en-US"/>
        </w:rPr>
        <w:t>Sobre el tramite realizado respecto de las Proposiciones con Puntos de Acuerdo que se presentaron en la sesión celebrada el 27 de mayo de 2020, el Pleno del Congreso del Estado, informa lo siguiente:</w:t>
      </w:r>
    </w:p>
    <w:p w14:paraId="5BB20529" w14:textId="77777777" w:rsidR="001F349B" w:rsidRPr="001F349B" w:rsidRDefault="001F349B" w:rsidP="001F349B">
      <w:pPr>
        <w:spacing w:line="259" w:lineRule="auto"/>
        <w:rPr>
          <w:rFonts w:eastAsia="Calibri" w:cs="Arial"/>
          <w:sz w:val="24"/>
          <w:szCs w:val="24"/>
          <w:lang w:eastAsia="en-US"/>
        </w:rPr>
      </w:pPr>
    </w:p>
    <w:p w14:paraId="577CE191"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n-US"/>
        </w:rPr>
        <w:t xml:space="preserve">1.- </w:t>
      </w:r>
      <w:r w:rsidRPr="001F349B">
        <w:rPr>
          <w:rFonts w:eastAsia="Calibri" w:cs="Arial"/>
          <w:sz w:val="24"/>
          <w:szCs w:val="24"/>
          <w:lang w:eastAsia="en-US"/>
        </w:rPr>
        <w:t xml:space="preserve">Se formuló comunicación mediante la cual se envió a la Secretaria de Salud del Gobierno del Estado de Coahuila de Zaragoza la </w:t>
      </w:r>
      <w:r w:rsidRPr="001F349B">
        <w:rPr>
          <w:rFonts w:eastAsia="Calibri" w:cs="Arial"/>
          <w:sz w:val="24"/>
          <w:szCs w:val="24"/>
          <w:lang w:eastAsia="es-MX"/>
        </w:rPr>
        <w:t>Proposición con Punto de Acuerdo planteada por las Diputadas que integran la Comisión para la Igualdad y no Discriminación, Blanca Eppen Canales, Diana Patricia González Soto y Zulmma Verenice Guerrero Cázares, “C</w:t>
      </w:r>
      <w:r w:rsidRPr="001F349B">
        <w:rPr>
          <w:rFonts w:eastAsia="Arial" w:cs="Arial"/>
          <w:color w:val="000000"/>
          <w:sz w:val="24"/>
          <w:szCs w:val="24"/>
          <w:lang w:eastAsia="es-MX"/>
        </w:rPr>
        <w:t>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1F349B">
        <w:rPr>
          <w:rFonts w:eastAsia="Calibri" w:cs="Arial"/>
          <w:sz w:val="24"/>
          <w:szCs w:val="24"/>
          <w:lang w:eastAsia="es-MX"/>
        </w:rPr>
        <w:t xml:space="preserve">”, para los efectos procedentes. </w:t>
      </w:r>
    </w:p>
    <w:p w14:paraId="6CE65230" w14:textId="77777777" w:rsidR="001F349B" w:rsidRPr="001F349B" w:rsidRDefault="001F349B" w:rsidP="001F349B">
      <w:pPr>
        <w:spacing w:line="259" w:lineRule="auto"/>
        <w:rPr>
          <w:rFonts w:eastAsia="Calibri" w:cs="Arial"/>
          <w:sz w:val="24"/>
          <w:szCs w:val="24"/>
          <w:lang w:eastAsia="es-MX"/>
        </w:rPr>
      </w:pPr>
    </w:p>
    <w:p w14:paraId="5AEBE576"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2.- </w:t>
      </w:r>
      <w:r w:rsidRPr="001F349B">
        <w:rPr>
          <w:rFonts w:eastAsia="Calibri" w:cs="Arial"/>
          <w:sz w:val="24"/>
          <w:szCs w:val="24"/>
          <w:lang w:eastAsia="es-MX"/>
        </w:rPr>
        <w:t xml:space="preserve">Se formuló comunicación mediante la cual se envió a la Secretaria de Educación Pública Federal la Proposición con Punto de Acuerdo planteada por las Diputadas y los Diputados integrantes del Grupo Parlamentario “Gral. Andrés S. Viesca”, del Partido Revolucionario Institucional, por conducto de la Diputada Verónica Boreque Martínez González, “Para exhortar respetuosamente a la Secretaría de Educación Pública Federal, para que en coordinación con la Secretaría de Educación del Estado, 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 para los efectos procedentes. </w:t>
      </w:r>
    </w:p>
    <w:p w14:paraId="26CEBA9B" w14:textId="77777777" w:rsidR="001F349B" w:rsidRPr="001F349B" w:rsidRDefault="001F349B" w:rsidP="001F349B">
      <w:pPr>
        <w:spacing w:line="259" w:lineRule="auto"/>
        <w:rPr>
          <w:rFonts w:eastAsia="Calibri" w:cs="Arial"/>
          <w:sz w:val="24"/>
          <w:szCs w:val="24"/>
          <w:lang w:eastAsia="es-MX"/>
        </w:rPr>
      </w:pPr>
    </w:p>
    <w:p w14:paraId="63D9A4DF"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3.- </w:t>
      </w:r>
      <w:r w:rsidRPr="001F349B">
        <w:rPr>
          <w:rFonts w:eastAsia="Calibri" w:cs="Arial"/>
          <w:sz w:val="24"/>
          <w:szCs w:val="24"/>
          <w:lang w:eastAsia="es-MX"/>
        </w:rPr>
        <w:t xml:space="preserve">Se formularon comunicaciones mediante las cuales se envió al Titular del Poder Ejecutivo Federal y al Secretario de Salud Federal la Proposición con Punto de Acuerdo planteada por el Diputado Marcelo de Jesús Torres Cofiño, del Grupo Parlamentario “Del Partido Acción Nacional”, “Con el objeto de que esta Soberanía realice un respetuoso exhorto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w:t>
      </w:r>
      <w:r w:rsidRPr="001F349B">
        <w:rPr>
          <w:rFonts w:eastAsia="Calibri" w:cs="Arial"/>
          <w:sz w:val="24"/>
          <w:szCs w:val="24"/>
          <w:lang w:eastAsia="es-MX"/>
        </w:rPr>
        <w:lastRenderedPageBreak/>
        <w:t xml:space="preserve">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para los efectos procedentes. </w:t>
      </w:r>
    </w:p>
    <w:p w14:paraId="2F96F3AD" w14:textId="77777777" w:rsidR="001F349B" w:rsidRPr="001F349B" w:rsidRDefault="001F349B" w:rsidP="001F349B">
      <w:pPr>
        <w:spacing w:line="259" w:lineRule="auto"/>
        <w:rPr>
          <w:rFonts w:eastAsia="Calibri" w:cs="Arial"/>
          <w:sz w:val="24"/>
          <w:szCs w:val="24"/>
          <w:lang w:eastAsia="es-MX"/>
        </w:rPr>
      </w:pPr>
    </w:p>
    <w:p w14:paraId="4D0F0691"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4.- </w:t>
      </w:r>
      <w:r w:rsidRPr="001F349B">
        <w:rPr>
          <w:rFonts w:eastAsia="Calibri" w:cs="Arial"/>
          <w:sz w:val="24"/>
          <w:szCs w:val="24"/>
          <w:lang w:eastAsia="es-MX"/>
        </w:rPr>
        <w:t xml:space="preserve">Se formuló comunicación mediante  la cual se envió al Titular de la Secretaria de Vivienda y Ordenamiento Territorial del Estado de Coahuila la Proposición con Punto de Acuerdo planteada por la Diputada Zulmma Verenice Guerrero Cázares del Partido Unidad Democrática de Coahuila conjuntamente con el Diputado Emilio Alejandro De Hoyos Montemayor, </w:t>
      </w:r>
      <w:r w:rsidRPr="001F349B">
        <w:rPr>
          <w:rFonts w:eastAsia="Calibri" w:cs="Arial"/>
          <w:bCs/>
          <w:sz w:val="24"/>
          <w:szCs w:val="24"/>
          <w:lang w:eastAsia="es-MX"/>
        </w:rPr>
        <w:t>del Grupo Parlamentario “Brígido Ramiro Moreno Hernández” del Partido Unidad Democrática de Coahuila</w:t>
      </w:r>
      <w:r w:rsidRPr="001F349B">
        <w:rPr>
          <w:rFonts w:eastAsia="Calibri" w:cs="Arial"/>
          <w:sz w:val="24"/>
          <w:szCs w:val="24"/>
          <w:lang w:eastAsia="es-MX"/>
        </w:rPr>
        <w:t xml:space="preserve">, “Por el que 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 para los efectos procedentes. </w:t>
      </w:r>
    </w:p>
    <w:p w14:paraId="547BD6E5" w14:textId="77777777" w:rsidR="001F349B" w:rsidRPr="001F349B" w:rsidRDefault="001F349B" w:rsidP="001F349B">
      <w:pPr>
        <w:spacing w:line="259" w:lineRule="auto"/>
        <w:rPr>
          <w:rFonts w:eastAsia="Calibri" w:cs="Arial"/>
          <w:sz w:val="24"/>
          <w:szCs w:val="24"/>
          <w:lang w:eastAsia="es-MX"/>
        </w:rPr>
      </w:pPr>
    </w:p>
    <w:p w14:paraId="2DEFF073"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5.- </w:t>
      </w:r>
      <w:r w:rsidRPr="001F349B">
        <w:rPr>
          <w:rFonts w:eastAsia="Calibri" w:cs="Arial"/>
          <w:sz w:val="24"/>
          <w:szCs w:val="24"/>
          <w:lang w:eastAsia="es-MX"/>
        </w:rPr>
        <w:t xml:space="preserve">Se formuló comunicación mediante la cual se envió al Titular del Poder Ejecutivo Federal la Proposición con Punto de Acuerdo planteada por la Diputada Claudia Isela Ramírez Pineda, de la Fracción Parlamentaria “Elvia Carillo Puerto”, “A través de la que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 para los efectos procedentes. </w:t>
      </w:r>
    </w:p>
    <w:p w14:paraId="68E83CC6" w14:textId="77777777" w:rsidR="001F349B" w:rsidRPr="001F349B" w:rsidRDefault="001F349B" w:rsidP="001F349B">
      <w:pPr>
        <w:spacing w:line="259" w:lineRule="auto"/>
        <w:rPr>
          <w:rFonts w:eastAsia="Calibri" w:cs="Arial"/>
          <w:sz w:val="24"/>
          <w:szCs w:val="24"/>
          <w:lang w:eastAsia="es-MX"/>
        </w:rPr>
      </w:pPr>
    </w:p>
    <w:p w14:paraId="30705F55"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6.- </w:t>
      </w:r>
      <w:r w:rsidRPr="001F349B">
        <w:rPr>
          <w:rFonts w:eastAsia="Calibri" w:cs="Arial"/>
          <w:sz w:val="24"/>
          <w:szCs w:val="24"/>
          <w:lang w:eastAsia="es-MX"/>
        </w:rPr>
        <w:t xml:space="preserve">Se formuló comunicación mediante la cual se envió a la Comisión de Energía, Minería e Hidrocarburos de la LXI legislatura del H. Congreso del Estado de Coahuila de Zaragoza la Proposición con punto de acuerdo planteada por el Diputado Edgar Sánchez Garza, de 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w:t>
      </w:r>
      <w:r w:rsidRPr="001F349B">
        <w:rPr>
          <w:rFonts w:eastAsia="Calibri" w:cs="Arial"/>
          <w:sz w:val="24"/>
          <w:szCs w:val="24"/>
          <w:lang w:eastAsia="es-MX"/>
        </w:rPr>
        <w:lastRenderedPageBreak/>
        <w:t xml:space="preserve">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 para los efectos procedentes. </w:t>
      </w:r>
    </w:p>
    <w:p w14:paraId="62060CD4" w14:textId="77777777" w:rsidR="001F349B" w:rsidRPr="001F349B" w:rsidRDefault="001F349B" w:rsidP="001F349B">
      <w:pPr>
        <w:spacing w:line="259" w:lineRule="auto"/>
        <w:rPr>
          <w:rFonts w:eastAsia="Calibri" w:cs="Arial"/>
          <w:sz w:val="24"/>
          <w:szCs w:val="24"/>
          <w:lang w:eastAsia="es-MX"/>
        </w:rPr>
      </w:pPr>
    </w:p>
    <w:p w14:paraId="1D270FC3"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7.- </w:t>
      </w:r>
      <w:r w:rsidRPr="001F349B">
        <w:rPr>
          <w:rFonts w:eastAsia="Calibri" w:cs="Arial"/>
          <w:sz w:val="24"/>
          <w:szCs w:val="24"/>
          <w:lang w:eastAsia="es-MX"/>
        </w:rPr>
        <w:t xml:space="preserve">Se formuló comunicación mediante la cual se envió al Titular del Poder Ejecutivo Federal la </w:t>
      </w:r>
      <w:r w:rsidRPr="001F349B">
        <w:rPr>
          <w:rFonts w:eastAsia="Calibri" w:cs="Arial"/>
          <w:bCs/>
          <w:sz w:val="24"/>
          <w:szCs w:val="24"/>
          <w:lang w:eastAsia="es-MX"/>
        </w:rPr>
        <w:t xml:space="preserve">Proposición con Punto de Acuerdo planteada por las Diputadas y los Diputados integrantes del Grupo Parlamentario “Gral. Andrés S. Viesca”, del Partido Revolucionario Institucional, </w:t>
      </w:r>
      <w:r w:rsidRPr="001F349B">
        <w:rPr>
          <w:rFonts w:eastAsia="Calibri" w:cs="Arial"/>
          <w:sz w:val="24"/>
          <w:szCs w:val="24"/>
          <w:lang w:val="es-ES_tradnl" w:eastAsia="es-MX"/>
        </w:rPr>
        <w:t>por conducto del Diputado Jaime Bueno Zertuche,</w:t>
      </w:r>
      <w:r w:rsidRPr="001F349B">
        <w:rPr>
          <w:rFonts w:eastAsia="Calibri" w:cs="Arial"/>
          <w:sz w:val="24"/>
          <w:szCs w:val="24"/>
          <w:lang w:eastAsia="es-MX"/>
        </w:rPr>
        <w:t xml:space="preserve"> “Mediante el cual se exhorta respetuosamente al Presidente de la República, Andrés Manuel López Obrador, considere los acuerdos de 7 Gobernadores de Estados, que construyen una agenda común para modificar el pacto fiscal federal, rescatar la economía y enfrentar al covid19”, para los efectos procedentes. </w:t>
      </w:r>
    </w:p>
    <w:p w14:paraId="7E947125" w14:textId="77777777" w:rsidR="001F349B" w:rsidRPr="001F349B" w:rsidRDefault="001F349B" w:rsidP="001F349B">
      <w:pPr>
        <w:spacing w:line="259" w:lineRule="auto"/>
        <w:rPr>
          <w:rFonts w:eastAsia="Calibri" w:cs="Arial"/>
          <w:sz w:val="24"/>
          <w:szCs w:val="24"/>
          <w:lang w:eastAsia="es-MX"/>
        </w:rPr>
      </w:pPr>
    </w:p>
    <w:p w14:paraId="1FC59952" w14:textId="77777777" w:rsidR="001F349B" w:rsidRPr="001F349B" w:rsidRDefault="001F349B" w:rsidP="001F349B">
      <w:pPr>
        <w:spacing w:line="259" w:lineRule="auto"/>
        <w:rPr>
          <w:rFonts w:eastAsia="Calibri" w:cs="Arial"/>
          <w:sz w:val="24"/>
          <w:szCs w:val="24"/>
          <w:lang w:eastAsia="es-MX"/>
        </w:rPr>
      </w:pPr>
      <w:r w:rsidRPr="001F349B">
        <w:rPr>
          <w:rFonts w:eastAsia="Calibri" w:cs="Arial"/>
          <w:b/>
          <w:sz w:val="24"/>
          <w:szCs w:val="24"/>
          <w:lang w:eastAsia="es-MX"/>
        </w:rPr>
        <w:t xml:space="preserve">8.- </w:t>
      </w:r>
      <w:r w:rsidRPr="001F349B">
        <w:rPr>
          <w:rFonts w:eastAsia="Calibri" w:cs="Arial"/>
          <w:sz w:val="24"/>
          <w:szCs w:val="24"/>
          <w:lang w:eastAsia="es-MX"/>
        </w:rPr>
        <w:t xml:space="preserve">Se formuló comunicación mediante la cual se envió a la Comisión de Transparencia y Acceso a la Información de la LXI legislatura de este H. Congreso del Estado de Coahuila de Zaragoza la Proposición con Punto de Acuerdo planteada por el Diputado Gerardo Abraham Aguado Gómez, del Grupo Parlamentario del Partido Acción Nacional, </w:t>
      </w:r>
      <w:r w:rsidRPr="001F349B">
        <w:rPr>
          <w:rFonts w:eastAsia="Calibri" w:cs="Arial"/>
          <w:b/>
          <w:sz w:val="24"/>
          <w:szCs w:val="24"/>
          <w:lang w:eastAsia="es-MX"/>
        </w:rPr>
        <w:t>“</w:t>
      </w:r>
      <w:r w:rsidRPr="001F349B">
        <w:rPr>
          <w:rFonts w:eastAsia="Calibri" w:cs="Arial"/>
          <w:sz w:val="24"/>
          <w:szCs w:val="24"/>
          <w:lang w:eastAsia="es-MX"/>
        </w:rPr>
        <w:t xml:space="preserve">con objeto de que este H. Pleno envié una solicitud a la Comisión de Transparencia y Acceso a la Información para que este H. Congreso emita la convocatoria de ley para cubrir la vacante que dejó el C. Alfonso Villarreal en el Consejo General de Instituto Coahuilense de Acceso a la Información Pública (ICAI)", para los efectos procedentes. </w:t>
      </w:r>
    </w:p>
    <w:p w14:paraId="7A97A272" w14:textId="77777777" w:rsidR="001F349B" w:rsidRPr="001F349B" w:rsidRDefault="001F349B" w:rsidP="001F349B">
      <w:pPr>
        <w:spacing w:line="259" w:lineRule="auto"/>
        <w:rPr>
          <w:rFonts w:eastAsia="Calibri" w:cs="Arial"/>
          <w:sz w:val="24"/>
          <w:szCs w:val="24"/>
          <w:lang w:eastAsia="es-MX"/>
        </w:rPr>
      </w:pPr>
    </w:p>
    <w:p w14:paraId="263FF071"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sz w:val="24"/>
          <w:szCs w:val="24"/>
          <w:lang w:eastAsia="es-MX"/>
        </w:rPr>
        <w:t xml:space="preserve">9.- </w:t>
      </w:r>
      <w:r w:rsidRPr="001F349B">
        <w:rPr>
          <w:rFonts w:eastAsia="Calibri" w:cs="Arial"/>
          <w:sz w:val="24"/>
          <w:szCs w:val="24"/>
          <w:lang w:eastAsia="es-MX"/>
        </w:rPr>
        <w:t xml:space="preserve">Se formuló comunicación mediante la cual se envió al Director General del Instituto Mexicano del Seguro Social la </w:t>
      </w:r>
      <w:r w:rsidRPr="001F349B">
        <w:rPr>
          <w:rFonts w:eastAsia="Calibri" w:cs="Arial"/>
          <w:bCs/>
          <w:sz w:val="24"/>
          <w:szCs w:val="24"/>
          <w:lang w:eastAsia="es-MX"/>
        </w:rPr>
        <w:t xml:space="preserve">Proposición con Punto de Acuerdo planteada por la Diputada Lilia Isabel Gutiérrez Burciaga y el Diputado Jesús Berino Granados, conjuntamente con  las Diputadas y los Diputados integrantes del Grupo Parlamentario “Gral. Andrés S. Viesca”, del Partido Revolucionario Institucional, “Mediante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para los efectos procedentes. </w:t>
      </w:r>
    </w:p>
    <w:p w14:paraId="7DF7F0CB" w14:textId="77777777" w:rsidR="001F349B" w:rsidRPr="001F349B" w:rsidRDefault="001F349B" w:rsidP="001F349B">
      <w:pPr>
        <w:spacing w:line="259" w:lineRule="auto"/>
        <w:rPr>
          <w:rFonts w:eastAsia="Calibri" w:cs="Arial"/>
          <w:bCs/>
          <w:sz w:val="24"/>
          <w:szCs w:val="24"/>
          <w:lang w:eastAsia="es-MX"/>
        </w:rPr>
      </w:pPr>
    </w:p>
    <w:p w14:paraId="2BDDA278"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bCs/>
          <w:sz w:val="24"/>
          <w:szCs w:val="24"/>
          <w:lang w:eastAsia="es-MX"/>
        </w:rPr>
        <w:t xml:space="preserve">10.- </w:t>
      </w:r>
      <w:r w:rsidRPr="001F349B">
        <w:rPr>
          <w:rFonts w:eastAsia="Calibri" w:cs="Arial"/>
          <w:bCs/>
          <w:sz w:val="24"/>
          <w:szCs w:val="24"/>
          <w:lang w:eastAsia="es-MX"/>
        </w:rPr>
        <w:t xml:space="preserve">Se formularon comunicaciones mediante las cuales se envió al Titular del Poder Ejecutivo Estatal y a los 38 Ayuntamientos del Estado de Coahuila de Zaragoza la </w:t>
      </w:r>
      <w:r w:rsidRPr="001F349B">
        <w:rPr>
          <w:rFonts w:eastAsia="Calibri" w:cs="Arial"/>
          <w:bCs/>
          <w:sz w:val="24"/>
          <w:szCs w:val="24"/>
          <w:lang w:eastAsia="es-MX"/>
        </w:rPr>
        <w:lastRenderedPageBreak/>
        <w:t xml:space="preserve">Proposición con Punto de Acuerdo planteada por el Diputado Juan Carlos Guerra López Negrete conjuntamente con los diputados del Grupo Parlamentario “Del Partido Acción Nacional”, “Con objeto que el H. Pleno del Congreso exhorte al Ejecutivo del Estado y a los Alcaldes de los 38 Municipios del Estado de Coahuila de Zaragoza, a fin de que a la brevedad implementen acciones o generen lineamientos o el protocolo  de regreso a las actividades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 para los efectos procedentes. </w:t>
      </w:r>
    </w:p>
    <w:p w14:paraId="70AE9FD8" w14:textId="77777777" w:rsidR="001F349B" w:rsidRPr="001F349B" w:rsidRDefault="001F349B" w:rsidP="001F349B">
      <w:pPr>
        <w:spacing w:line="259" w:lineRule="auto"/>
        <w:rPr>
          <w:rFonts w:eastAsia="Calibri" w:cs="Arial"/>
          <w:bCs/>
          <w:sz w:val="24"/>
          <w:szCs w:val="24"/>
          <w:lang w:eastAsia="es-MX"/>
        </w:rPr>
      </w:pPr>
    </w:p>
    <w:p w14:paraId="763721E5"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bCs/>
          <w:sz w:val="24"/>
          <w:szCs w:val="24"/>
          <w:lang w:eastAsia="es-MX"/>
        </w:rPr>
        <w:t xml:space="preserve">11.- </w:t>
      </w:r>
      <w:r w:rsidRPr="001F349B">
        <w:rPr>
          <w:rFonts w:eastAsia="Calibri" w:cs="Arial"/>
          <w:bCs/>
          <w:sz w:val="24"/>
          <w:szCs w:val="24"/>
          <w:lang w:eastAsia="es-MX"/>
        </w:rPr>
        <w:t xml:space="preserve">Se formularon comunicaciones mediante las cuales se envió a los 38 Ayuntamientos del Estado de Coahuila de Zaragoza la Proposición con Punto de Acuerdo planteada por las Diputadas y los Diputados integrantes del Grupo Parlamentario “Gral. Andrés S. Viesca”, del Partido Revolucionario Institucional, </w:t>
      </w:r>
      <w:r w:rsidRPr="001F349B">
        <w:rPr>
          <w:rFonts w:eastAsia="Calibri" w:cs="Arial"/>
          <w:bCs/>
          <w:sz w:val="24"/>
          <w:szCs w:val="24"/>
          <w:lang w:val="es-ES_tradnl" w:eastAsia="es-MX"/>
        </w:rPr>
        <w:t xml:space="preserve">por conducto de la </w:t>
      </w:r>
      <w:r w:rsidRPr="001F349B">
        <w:rPr>
          <w:rFonts w:eastAsia="Calibri" w:cs="Arial"/>
          <w:bCs/>
          <w:sz w:val="24"/>
          <w:szCs w:val="24"/>
          <w:lang w:eastAsia="es-MX"/>
        </w:rPr>
        <w:t xml:space="preserve">Diputada Graciela Fernández Almaraz,  </w:t>
      </w:r>
      <w:r w:rsidRPr="001F349B">
        <w:rPr>
          <w:rFonts w:eastAsia="Calibri" w:cs="Arial"/>
          <w:bCs/>
          <w:sz w:val="24"/>
          <w:szCs w:val="24"/>
          <w:lang w:val="es-ES_tradnl" w:eastAsia="es-MX"/>
        </w:rPr>
        <w:t xml:space="preserve">“Mediante el cual </w:t>
      </w:r>
      <w:r w:rsidRPr="001F349B">
        <w:rPr>
          <w:rFonts w:eastAsia="Calibri" w:cs="Arial"/>
          <w:bCs/>
          <w:sz w:val="24"/>
          <w:szCs w:val="24"/>
          <w:lang w:eastAsia="es-MX"/>
        </w:rPr>
        <w:t xml:space="preserve">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 para los efectos procedentes.  </w:t>
      </w:r>
    </w:p>
    <w:p w14:paraId="3C1C34EB" w14:textId="77777777" w:rsidR="001F349B" w:rsidRPr="001F349B" w:rsidRDefault="001F349B" w:rsidP="001F349B">
      <w:pPr>
        <w:spacing w:line="259" w:lineRule="auto"/>
        <w:rPr>
          <w:rFonts w:eastAsia="Calibri" w:cs="Arial"/>
          <w:bCs/>
          <w:sz w:val="24"/>
          <w:szCs w:val="24"/>
          <w:lang w:eastAsia="es-MX"/>
        </w:rPr>
      </w:pPr>
    </w:p>
    <w:p w14:paraId="2126F669" w14:textId="77777777" w:rsidR="001F349B" w:rsidRPr="001F349B" w:rsidRDefault="001F349B" w:rsidP="001F349B">
      <w:pPr>
        <w:spacing w:line="259" w:lineRule="auto"/>
        <w:rPr>
          <w:rFonts w:eastAsia="Calibri" w:cs="Arial"/>
          <w:bCs/>
          <w:sz w:val="24"/>
          <w:szCs w:val="24"/>
          <w:lang w:val="es-ES" w:eastAsia="es-MX"/>
        </w:rPr>
      </w:pPr>
      <w:r w:rsidRPr="001F349B">
        <w:rPr>
          <w:rFonts w:eastAsia="Calibri" w:cs="Arial"/>
          <w:b/>
          <w:bCs/>
          <w:sz w:val="24"/>
          <w:szCs w:val="24"/>
          <w:lang w:eastAsia="es-MX"/>
        </w:rPr>
        <w:t xml:space="preserve">12.- </w:t>
      </w:r>
      <w:r w:rsidRPr="001F349B">
        <w:rPr>
          <w:rFonts w:eastAsia="Calibri" w:cs="Arial"/>
          <w:bCs/>
          <w:sz w:val="24"/>
          <w:szCs w:val="24"/>
          <w:lang w:eastAsia="es-MX"/>
        </w:rPr>
        <w:t xml:space="preserve">Se formuló comunicación mediante la cual se envió a la Comisión de Trabajo y Previsión Social de la LXI legislatura de este H. Congreso del Estado de Coahuila de Zaragoza la </w:t>
      </w:r>
      <w:r w:rsidRPr="001F349B">
        <w:rPr>
          <w:rFonts w:eastAsia="Calibri" w:cs="Arial"/>
          <w:bCs/>
          <w:sz w:val="24"/>
          <w:szCs w:val="24"/>
          <w:lang w:val="es-ES" w:eastAsia="es-MX"/>
        </w:rPr>
        <w:t xml:space="preserve">Proposición con punto de acuerdo planteada por el Dip.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 para los efectos procedentes. </w:t>
      </w:r>
    </w:p>
    <w:p w14:paraId="6EC7E838" w14:textId="77777777" w:rsidR="001F349B" w:rsidRPr="001F349B" w:rsidRDefault="001F349B" w:rsidP="001F349B">
      <w:pPr>
        <w:spacing w:line="259" w:lineRule="auto"/>
        <w:rPr>
          <w:rFonts w:eastAsia="Calibri" w:cs="Arial"/>
          <w:bCs/>
          <w:sz w:val="24"/>
          <w:szCs w:val="24"/>
          <w:lang w:val="es-ES" w:eastAsia="es-MX"/>
        </w:rPr>
      </w:pPr>
    </w:p>
    <w:p w14:paraId="06249087"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bCs/>
          <w:sz w:val="24"/>
          <w:szCs w:val="24"/>
          <w:lang w:val="es-ES" w:eastAsia="es-MX"/>
        </w:rPr>
        <w:t xml:space="preserve">13.- </w:t>
      </w:r>
      <w:r w:rsidRPr="001F349B">
        <w:rPr>
          <w:rFonts w:eastAsia="Calibri" w:cs="Arial"/>
          <w:bCs/>
          <w:sz w:val="24"/>
          <w:szCs w:val="24"/>
          <w:lang w:val="es-ES" w:eastAsia="es-MX"/>
        </w:rPr>
        <w:t xml:space="preserve">Se formularon comunicaciones mediante las cuales se envió al Titular del Poder Ejecutivo Federal y a la Secretaria de Energía Federal la </w:t>
      </w:r>
      <w:r w:rsidRPr="001F349B">
        <w:rPr>
          <w:rFonts w:eastAsia="Calibri" w:cs="Arial"/>
          <w:bCs/>
          <w:sz w:val="24"/>
          <w:szCs w:val="24"/>
          <w:lang w:eastAsia="es-MX"/>
        </w:rPr>
        <w:t xml:space="preserve">Proposición con punto de acuerdo planteada por el Diputado Fernando Izaguirre Valdés, en conjunto con las y los Diputados integrantes del Grupo Parlamentario del Partido Acción Nacional, “Por la que se exhorta al Presidente de México, Licenciado Andrés Manuel López Obrador y a la titular de la Secretaría de Energía (SENER), Licenciada Rocío Nahle García, a que, en el </w:t>
      </w:r>
      <w:r w:rsidRPr="001F349B">
        <w:rPr>
          <w:rFonts w:eastAsia="Calibri" w:cs="Arial"/>
          <w:bCs/>
          <w:sz w:val="24"/>
          <w:szCs w:val="24"/>
          <w:lang w:eastAsia="es-MX"/>
        </w:rPr>
        <w:lastRenderedPageBreak/>
        <w:t xml:space="preserve">ámbito de sus atribuciones, generen acciones que impulsen proyectos e inversiones que desarrollen energías limpias en nuestro país”, para los efectos procedentes. </w:t>
      </w:r>
    </w:p>
    <w:p w14:paraId="43C938F9" w14:textId="77777777" w:rsidR="001F349B" w:rsidRPr="001F349B" w:rsidRDefault="001F349B" w:rsidP="001F349B">
      <w:pPr>
        <w:spacing w:line="259" w:lineRule="auto"/>
        <w:rPr>
          <w:rFonts w:eastAsia="Calibri" w:cs="Arial"/>
          <w:bCs/>
          <w:sz w:val="24"/>
          <w:szCs w:val="24"/>
          <w:lang w:eastAsia="es-MX"/>
        </w:rPr>
      </w:pPr>
    </w:p>
    <w:p w14:paraId="199B8F90"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bCs/>
          <w:sz w:val="24"/>
          <w:szCs w:val="24"/>
          <w:lang w:eastAsia="es-MX"/>
        </w:rPr>
        <w:t xml:space="preserve">14.- </w:t>
      </w:r>
      <w:r w:rsidRPr="001F349B">
        <w:rPr>
          <w:rFonts w:eastAsia="Calibri" w:cs="Arial"/>
          <w:bCs/>
          <w:sz w:val="24"/>
          <w:szCs w:val="24"/>
          <w:lang w:eastAsia="es-MX"/>
        </w:rPr>
        <w:t>Se formuló comunicación mediante la cual se envió a la Comisión de Energía, Minería e Hidrocarburos de la LXI legislatura de este H. Congreso del Estado de Coahuila de Zaragoza la Proposición con Punto de Acuerdo planteada por la Diputada Rosa Nilda González Noriega, conjuntamente con las Diputadas y Diputados integrantes del Grupo Parlamentario del Partido Acción Nacional, “Con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1F349B">
        <w:rPr>
          <w:rFonts w:eastAsia="Calibri" w:cs="Arial"/>
          <w:b/>
          <w:bCs/>
          <w:sz w:val="24"/>
          <w:szCs w:val="24"/>
          <w:lang w:eastAsia="es-MX"/>
        </w:rPr>
        <w:t xml:space="preserve">, </w:t>
      </w:r>
      <w:r w:rsidRPr="001F349B">
        <w:rPr>
          <w:rFonts w:eastAsia="Calibri" w:cs="Arial"/>
          <w:bCs/>
          <w:sz w:val="24"/>
          <w:szCs w:val="24"/>
          <w:lang w:eastAsia="es-MX"/>
        </w:rPr>
        <w:t xml:space="preserve">para los efectos procedentes. </w:t>
      </w:r>
    </w:p>
    <w:p w14:paraId="7FDF3863" w14:textId="77777777" w:rsidR="001F349B" w:rsidRPr="001F349B" w:rsidRDefault="001F349B" w:rsidP="001F349B">
      <w:pPr>
        <w:spacing w:line="259" w:lineRule="auto"/>
        <w:rPr>
          <w:rFonts w:eastAsia="Calibri" w:cs="Arial"/>
          <w:bCs/>
          <w:sz w:val="24"/>
          <w:szCs w:val="24"/>
          <w:lang w:eastAsia="es-MX"/>
        </w:rPr>
      </w:pPr>
    </w:p>
    <w:p w14:paraId="31832D32" w14:textId="77777777" w:rsidR="001F349B" w:rsidRPr="001F349B" w:rsidRDefault="001F349B" w:rsidP="001F349B">
      <w:pPr>
        <w:spacing w:line="259" w:lineRule="auto"/>
        <w:rPr>
          <w:rFonts w:eastAsia="Calibri" w:cs="Arial"/>
          <w:bCs/>
          <w:sz w:val="24"/>
          <w:szCs w:val="24"/>
          <w:lang w:eastAsia="es-MX"/>
        </w:rPr>
      </w:pPr>
      <w:r w:rsidRPr="001F349B">
        <w:rPr>
          <w:rFonts w:eastAsia="Calibri" w:cs="Arial"/>
          <w:b/>
          <w:bCs/>
          <w:sz w:val="24"/>
          <w:szCs w:val="24"/>
          <w:lang w:eastAsia="es-MX"/>
        </w:rPr>
        <w:t xml:space="preserve">15.- </w:t>
      </w:r>
      <w:r w:rsidRPr="001F349B">
        <w:rPr>
          <w:rFonts w:eastAsia="Calibri" w:cs="Arial"/>
          <w:bCs/>
          <w:sz w:val="24"/>
          <w:szCs w:val="24"/>
          <w:lang w:eastAsia="es-MX"/>
        </w:rPr>
        <w:t>Se formuló comunicación mediante la cual se envió a la comisión de Salud, Medio Ambiente y Recursos Naturales la Proposición con Punto de Acuerdo planteada por el Diputado Emilio Alejandro De Hoyos Montemayor, conjuntamente con la Diputada Zulmma Verenice Guerrero Cázares del Grupo Parlamentario “Brígido Ramiro Moreno Hernández” del Partido Unidad Democrática de Coahuila,</w:t>
      </w:r>
      <w:r w:rsidRPr="001F349B">
        <w:rPr>
          <w:rFonts w:eastAsia="Calibri" w:cs="Arial"/>
          <w:b/>
          <w:bCs/>
          <w:sz w:val="24"/>
          <w:szCs w:val="24"/>
          <w:lang w:eastAsia="es-MX"/>
        </w:rPr>
        <w:t xml:space="preserve"> </w:t>
      </w:r>
      <w:r w:rsidRPr="001F349B">
        <w:rPr>
          <w:rFonts w:eastAsia="Calibri" w:cs="Arial"/>
          <w:bCs/>
          <w:sz w:val="24"/>
          <w:szCs w:val="24"/>
          <w:lang w:eastAsia="es-MX"/>
        </w:rPr>
        <w:t xml:space="preserve">“Por el que se exhorta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para los efectos procedentes. </w:t>
      </w:r>
    </w:p>
    <w:p w14:paraId="10699B21" w14:textId="77777777" w:rsidR="001F349B" w:rsidRPr="001F349B" w:rsidRDefault="001F349B" w:rsidP="001F349B">
      <w:pPr>
        <w:spacing w:line="259" w:lineRule="auto"/>
        <w:rPr>
          <w:rFonts w:eastAsia="Calibri" w:cs="Arial"/>
          <w:bCs/>
          <w:sz w:val="24"/>
          <w:szCs w:val="24"/>
          <w:lang w:eastAsia="es-MX"/>
        </w:rPr>
      </w:pPr>
    </w:p>
    <w:p w14:paraId="66346C14" w14:textId="77777777" w:rsidR="00A60CDD" w:rsidRPr="00F64019" w:rsidRDefault="00A60CDD" w:rsidP="00A60CDD">
      <w:pPr>
        <w:jc w:val="center"/>
        <w:rPr>
          <w:rFonts w:eastAsia="Calibri" w:cs="Arial"/>
          <w:b/>
          <w:snapToGrid w:val="0"/>
          <w:sz w:val="26"/>
          <w:szCs w:val="26"/>
        </w:rPr>
      </w:pPr>
      <w:r w:rsidRPr="00F64019">
        <w:rPr>
          <w:rFonts w:eastAsia="Calibri" w:cs="Arial"/>
          <w:b/>
          <w:snapToGrid w:val="0"/>
          <w:sz w:val="26"/>
          <w:szCs w:val="26"/>
        </w:rPr>
        <w:t>A T E N T A M E N T E.</w:t>
      </w:r>
    </w:p>
    <w:p w14:paraId="04233986" w14:textId="77777777" w:rsidR="00A60CDD" w:rsidRPr="00F64019" w:rsidRDefault="00A60CDD" w:rsidP="00A60CDD">
      <w:pPr>
        <w:jc w:val="center"/>
        <w:rPr>
          <w:rFonts w:eastAsia="Calibri" w:cs="Arial"/>
          <w:b/>
          <w:snapToGrid w:val="0"/>
          <w:sz w:val="26"/>
          <w:szCs w:val="26"/>
        </w:rPr>
      </w:pPr>
      <w:r w:rsidRPr="00F64019">
        <w:rPr>
          <w:rFonts w:eastAsia="Calibri" w:cs="Arial"/>
          <w:b/>
          <w:snapToGrid w:val="0"/>
          <w:sz w:val="26"/>
          <w:szCs w:val="26"/>
        </w:rPr>
        <w:t>SALT</w:t>
      </w:r>
      <w:r>
        <w:rPr>
          <w:rFonts w:eastAsia="Calibri" w:cs="Arial"/>
          <w:b/>
          <w:snapToGrid w:val="0"/>
          <w:sz w:val="26"/>
          <w:szCs w:val="26"/>
        </w:rPr>
        <w:t>ILLO, COAHUILA DE ZARAGOZA, A 3</w:t>
      </w:r>
      <w:r w:rsidRPr="00F64019">
        <w:rPr>
          <w:rFonts w:eastAsia="Calibri" w:cs="Arial"/>
          <w:b/>
          <w:snapToGrid w:val="0"/>
          <w:sz w:val="26"/>
          <w:szCs w:val="26"/>
        </w:rPr>
        <w:t xml:space="preserve"> DE </w:t>
      </w:r>
      <w:r>
        <w:rPr>
          <w:rFonts w:eastAsia="Calibri" w:cs="Arial"/>
          <w:b/>
          <w:snapToGrid w:val="0"/>
          <w:sz w:val="26"/>
          <w:szCs w:val="26"/>
        </w:rPr>
        <w:t>JUNIO</w:t>
      </w:r>
      <w:r w:rsidRPr="00F64019">
        <w:rPr>
          <w:rFonts w:eastAsia="Calibri" w:cs="Arial"/>
          <w:b/>
          <w:snapToGrid w:val="0"/>
          <w:sz w:val="26"/>
          <w:szCs w:val="26"/>
        </w:rPr>
        <w:t xml:space="preserve"> DE 2020.</w:t>
      </w:r>
    </w:p>
    <w:p w14:paraId="56627FA1" w14:textId="77777777" w:rsidR="00A60CDD" w:rsidRPr="00F64019" w:rsidRDefault="00A60CDD" w:rsidP="00A60CDD">
      <w:pPr>
        <w:jc w:val="center"/>
        <w:rPr>
          <w:rFonts w:eastAsia="Calibri" w:cs="Arial"/>
          <w:b/>
          <w:snapToGrid w:val="0"/>
          <w:sz w:val="26"/>
          <w:szCs w:val="26"/>
        </w:rPr>
      </w:pPr>
      <w:r w:rsidRPr="00F64019">
        <w:rPr>
          <w:rFonts w:eastAsia="Calibri" w:cs="Arial"/>
          <w:b/>
          <w:snapToGrid w:val="0"/>
          <w:sz w:val="26"/>
          <w:szCs w:val="26"/>
        </w:rPr>
        <w:t>EL PRESIDENTE DE LA MESA DIRECTIVA.</w:t>
      </w:r>
    </w:p>
    <w:p w14:paraId="1BC714F0" w14:textId="7AE31D5F" w:rsidR="00A60CDD" w:rsidRDefault="00A60CDD" w:rsidP="00A60CDD">
      <w:pPr>
        <w:jc w:val="center"/>
        <w:rPr>
          <w:rFonts w:eastAsia="Calibri" w:cs="Arial"/>
          <w:b/>
          <w:snapToGrid w:val="0"/>
          <w:sz w:val="26"/>
          <w:szCs w:val="26"/>
        </w:rPr>
      </w:pPr>
    </w:p>
    <w:p w14:paraId="75EAB65A" w14:textId="486289D0" w:rsidR="00A60CDD" w:rsidRDefault="00A60CDD" w:rsidP="00A60CDD">
      <w:pPr>
        <w:jc w:val="center"/>
        <w:rPr>
          <w:rFonts w:eastAsia="Calibri" w:cs="Arial"/>
          <w:b/>
          <w:snapToGrid w:val="0"/>
          <w:sz w:val="26"/>
          <w:szCs w:val="26"/>
        </w:rPr>
      </w:pPr>
    </w:p>
    <w:p w14:paraId="074DD8CB" w14:textId="77777777" w:rsidR="00A60CDD" w:rsidRPr="00F64019" w:rsidRDefault="00A60CDD" w:rsidP="00A60CDD">
      <w:pPr>
        <w:jc w:val="center"/>
        <w:rPr>
          <w:rFonts w:eastAsia="Calibri" w:cs="Arial"/>
          <w:b/>
          <w:snapToGrid w:val="0"/>
          <w:sz w:val="26"/>
          <w:szCs w:val="26"/>
        </w:rPr>
      </w:pPr>
    </w:p>
    <w:p w14:paraId="3F7AFFAC" w14:textId="77777777" w:rsidR="00A60CDD" w:rsidRPr="00F64019" w:rsidRDefault="00A60CDD" w:rsidP="00A60CDD">
      <w:pPr>
        <w:jc w:val="center"/>
        <w:rPr>
          <w:rFonts w:eastAsia="Calibri" w:cs="Arial"/>
          <w:b/>
          <w:snapToGrid w:val="0"/>
          <w:sz w:val="26"/>
          <w:szCs w:val="26"/>
        </w:rPr>
      </w:pPr>
      <w:r w:rsidRPr="00F64019">
        <w:rPr>
          <w:rFonts w:cs="Arial"/>
          <w:b/>
          <w:sz w:val="26"/>
          <w:szCs w:val="26"/>
          <w:lang w:val="es-ES"/>
        </w:rPr>
        <w:t>DIPUTADO JAIME BUENO ZERTUCHE.</w:t>
      </w:r>
    </w:p>
    <w:p w14:paraId="3E70EACC" w14:textId="77777777" w:rsidR="001F349B" w:rsidRPr="001F349B" w:rsidRDefault="001F349B" w:rsidP="001F349B">
      <w:pPr>
        <w:spacing w:line="259" w:lineRule="auto"/>
        <w:rPr>
          <w:rFonts w:eastAsia="Calibri" w:cs="Arial"/>
          <w:bCs/>
          <w:sz w:val="24"/>
          <w:szCs w:val="24"/>
          <w:lang w:eastAsia="es-MX"/>
        </w:rPr>
      </w:pPr>
    </w:p>
    <w:p w14:paraId="04075175" w14:textId="77777777" w:rsidR="001F349B" w:rsidRPr="001F349B" w:rsidRDefault="001F349B" w:rsidP="001F349B">
      <w:pPr>
        <w:spacing w:line="259" w:lineRule="auto"/>
        <w:rPr>
          <w:rFonts w:eastAsia="Calibri" w:cs="Arial"/>
          <w:bCs/>
          <w:sz w:val="24"/>
          <w:szCs w:val="24"/>
          <w:lang w:eastAsia="es-MX"/>
        </w:rPr>
      </w:pPr>
    </w:p>
    <w:p w14:paraId="0612F5B1" w14:textId="77777777" w:rsidR="001F349B" w:rsidRDefault="001F349B">
      <w:pPr>
        <w:jc w:val="left"/>
        <w:rPr>
          <w:rFonts w:cs="Arial"/>
          <w:b/>
          <w:sz w:val="28"/>
          <w:szCs w:val="28"/>
          <w:lang w:val="es-ES" w:eastAsia="es-MX"/>
        </w:rPr>
      </w:pPr>
      <w:r>
        <w:rPr>
          <w:rFonts w:cs="Arial"/>
          <w:b/>
          <w:sz w:val="28"/>
          <w:szCs w:val="28"/>
          <w:lang w:val="es-ES" w:eastAsia="es-MX"/>
        </w:rPr>
        <w:br w:type="page"/>
      </w:r>
    </w:p>
    <w:p w14:paraId="110F510F" w14:textId="410208A8" w:rsidR="00753227" w:rsidRPr="00753227" w:rsidRDefault="00753227" w:rsidP="00753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753227">
        <w:rPr>
          <w:rFonts w:cs="Arial"/>
          <w:b/>
          <w:sz w:val="28"/>
          <w:szCs w:val="28"/>
          <w:lang w:val="es-ES" w:eastAsia="es-MX"/>
        </w:rPr>
        <w:lastRenderedPageBreak/>
        <w:t xml:space="preserve">H. PLENO DEL CONGRESO DEL ESTADO </w:t>
      </w:r>
    </w:p>
    <w:p w14:paraId="13A56253" w14:textId="77777777" w:rsidR="00753227" w:rsidRPr="00753227" w:rsidRDefault="00753227" w:rsidP="00753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753227">
        <w:rPr>
          <w:rFonts w:cs="Arial"/>
          <w:b/>
          <w:sz w:val="28"/>
          <w:szCs w:val="28"/>
          <w:lang w:val="es-ES" w:eastAsia="es-MX"/>
        </w:rPr>
        <w:t>DE COAHUILA DE ZARAGOZA.</w:t>
      </w:r>
    </w:p>
    <w:p w14:paraId="4AB9D4A1" w14:textId="77777777" w:rsidR="00753227" w:rsidRPr="00753227" w:rsidRDefault="00753227" w:rsidP="00753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753227">
        <w:rPr>
          <w:rFonts w:cs="Arial"/>
          <w:b/>
          <w:sz w:val="28"/>
          <w:szCs w:val="28"/>
          <w:lang w:val="es-ES" w:eastAsia="es-MX"/>
        </w:rPr>
        <w:t xml:space="preserve">PRESENTE. – </w:t>
      </w:r>
    </w:p>
    <w:p w14:paraId="561F1375" w14:textId="77777777" w:rsidR="00753227" w:rsidRPr="00753227" w:rsidRDefault="00753227" w:rsidP="007532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013A49B9" w14:textId="77777777" w:rsidR="00753227" w:rsidRPr="00753227" w:rsidRDefault="00753227" w:rsidP="00753227">
      <w:pPr>
        <w:spacing w:line="360" w:lineRule="auto"/>
        <w:rPr>
          <w:rFonts w:cs="Arial"/>
          <w:b/>
          <w:sz w:val="28"/>
          <w:szCs w:val="28"/>
          <w:lang w:val="es-ES"/>
        </w:rPr>
      </w:pPr>
      <w:r w:rsidRPr="00753227">
        <w:rPr>
          <w:rFonts w:cs="Arial"/>
          <w:b/>
          <w:sz w:val="28"/>
          <w:szCs w:val="28"/>
          <w:lang w:val="es-ES"/>
        </w:rPr>
        <w:t xml:space="preserve">Iniciativa que presenta la diputada Blanca Eppen Canales, conjuntamente con </w:t>
      </w:r>
      <w:r w:rsidRPr="00753227">
        <w:rPr>
          <w:rFonts w:cs="Arial"/>
          <w:b/>
          <w:sz w:val="28"/>
          <w:szCs w:val="28"/>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las y</w:t>
      </w:r>
      <w:r w:rsidRPr="00753227">
        <w:rPr>
          <w:rFonts w:cs="Arial"/>
          <w:b/>
          <w:sz w:val="28"/>
          <w:szCs w:val="28"/>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r w:rsidRPr="00753227">
        <w:rPr>
          <w:rFonts w:cs="Arial"/>
          <w:b/>
          <w:sz w:val="28"/>
          <w:szCs w:val="28"/>
          <w:lang w:val="es-ES"/>
        </w:rPr>
        <w:t xml:space="preserve">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9" w:name="_Hlk510431668"/>
      <w:r w:rsidRPr="00753227">
        <w:rPr>
          <w:rFonts w:cs="Arial"/>
          <w:b/>
          <w:sz w:val="28"/>
          <w:szCs w:val="28"/>
          <w:lang w:val="es-ES"/>
        </w:rPr>
        <w:t>se</w:t>
      </w:r>
      <w:r w:rsidRPr="00753227">
        <w:rPr>
          <w:rFonts w:cs="Arial"/>
          <w:b/>
          <w:sz w:val="28"/>
          <w:szCs w:val="28"/>
          <w:lang w:val="es-ES" w:eastAsia="es-MX"/>
        </w:rPr>
        <w:t xml:space="preserve">  modifica el contenido de la fracción XLI del artículo 67 </w:t>
      </w:r>
      <w:r w:rsidRPr="00753227">
        <w:rPr>
          <w:rFonts w:cs="Arial"/>
          <w:b/>
          <w:sz w:val="28"/>
          <w:szCs w:val="28"/>
          <w:lang w:val="es-ES"/>
        </w:rPr>
        <w:t>de la Constitución Política del Estado de Coahuila de Zaragoza, con base en la siguiente:</w:t>
      </w:r>
    </w:p>
    <w:p w14:paraId="342AE5FF" w14:textId="77777777" w:rsidR="00753227" w:rsidRPr="00753227" w:rsidRDefault="00753227" w:rsidP="00753227">
      <w:pPr>
        <w:spacing w:line="360" w:lineRule="auto"/>
        <w:rPr>
          <w:rFonts w:cs="Arial"/>
          <w:b/>
          <w:sz w:val="28"/>
          <w:szCs w:val="28"/>
          <w:lang w:val="es-ES"/>
        </w:rPr>
      </w:pPr>
    </w:p>
    <w:bookmarkEnd w:id="19"/>
    <w:p w14:paraId="6CC62C6B" w14:textId="77777777" w:rsidR="00753227" w:rsidRPr="00753227" w:rsidRDefault="00753227" w:rsidP="00753227">
      <w:pPr>
        <w:spacing w:line="360" w:lineRule="auto"/>
        <w:jc w:val="center"/>
        <w:rPr>
          <w:rFonts w:cs="Arial"/>
          <w:sz w:val="28"/>
          <w:szCs w:val="28"/>
          <w:lang w:val="es-ES"/>
        </w:rPr>
      </w:pPr>
      <w:r w:rsidRPr="00753227">
        <w:rPr>
          <w:rFonts w:cs="Arial"/>
          <w:sz w:val="28"/>
          <w:szCs w:val="28"/>
          <w:lang w:val="es-ES"/>
        </w:rPr>
        <w:t>Exposición de motivos</w:t>
      </w:r>
    </w:p>
    <w:p w14:paraId="09A306D6" w14:textId="77777777" w:rsidR="00753227" w:rsidRPr="00753227" w:rsidRDefault="00753227" w:rsidP="00753227">
      <w:pPr>
        <w:spacing w:line="360" w:lineRule="auto"/>
        <w:jc w:val="center"/>
        <w:rPr>
          <w:rFonts w:cs="Arial"/>
          <w:sz w:val="28"/>
          <w:szCs w:val="28"/>
          <w:lang w:val="es-ES"/>
        </w:rPr>
      </w:pPr>
    </w:p>
    <w:p w14:paraId="4E4A08A6"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14:paraId="093A9808" w14:textId="77777777" w:rsidR="00753227" w:rsidRPr="00753227" w:rsidRDefault="00753227" w:rsidP="00753227">
      <w:pPr>
        <w:spacing w:line="360" w:lineRule="auto"/>
        <w:rPr>
          <w:rFonts w:cs="Arial"/>
          <w:sz w:val="28"/>
          <w:szCs w:val="28"/>
          <w:lang w:val="es-ES"/>
        </w:rPr>
      </w:pPr>
    </w:p>
    <w:p w14:paraId="27E72893"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lastRenderedPageBreak/>
        <w:t>Artículo 16.- Atribuciones de los tres poderes del Estado:</w:t>
      </w:r>
    </w:p>
    <w:p w14:paraId="6A0C55AF" w14:textId="77777777" w:rsidR="00753227" w:rsidRPr="00753227" w:rsidRDefault="00753227" w:rsidP="00753227">
      <w:pPr>
        <w:spacing w:line="360" w:lineRule="auto"/>
        <w:rPr>
          <w:rFonts w:cs="Arial"/>
          <w:sz w:val="28"/>
          <w:szCs w:val="28"/>
          <w:lang w:val="es-ES"/>
        </w:rPr>
      </w:pPr>
    </w:p>
    <w:p w14:paraId="764002F2"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A.- Corresponde al Poder Ejecutivo:</w:t>
      </w:r>
    </w:p>
    <w:p w14:paraId="10BDFF18"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w:t>
      </w:r>
    </w:p>
    <w:p w14:paraId="63EFF4E3"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II. </w:t>
      </w:r>
      <w:r w:rsidRPr="00753227">
        <w:rPr>
          <w:rFonts w:cs="Arial"/>
          <w:sz w:val="28"/>
          <w:szCs w:val="28"/>
          <w:lang w:val="es-ES"/>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14:paraId="07929903"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De la exposición de motivos de lo que fue la iniciativa que dio origen a la reforma antes comentada y, por su estrecha relación con esta propuesta que hoy planteamos, nos permitimos retomar y citar de manera textual algunos párrafos de la misma:</w:t>
      </w:r>
    </w:p>
    <w:p w14:paraId="1E04B4D3" w14:textId="77777777" w:rsidR="00753227" w:rsidRPr="00753227" w:rsidRDefault="00753227" w:rsidP="00753227">
      <w:pPr>
        <w:spacing w:line="360" w:lineRule="auto"/>
        <w:rPr>
          <w:rFonts w:cs="Arial"/>
          <w:sz w:val="28"/>
          <w:szCs w:val="28"/>
          <w:lang w:val="es-ES"/>
        </w:rPr>
      </w:pPr>
    </w:p>
    <w:p w14:paraId="3599C6FD"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14:paraId="6773A48F" w14:textId="77777777" w:rsidR="00753227" w:rsidRPr="00753227" w:rsidRDefault="00753227" w:rsidP="00753227">
      <w:pPr>
        <w:spacing w:line="360" w:lineRule="auto"/>
        <w:rPr>
          <w:rFonts w:cs="Arial"/>
          <w:sz w:val="28"/>
          <w:szCs w:val="28"/>
          <w:lang w:val="es-ES"/>
        </w:rPr>
      </w:pPr>
    </w:p>
    <w:p w14:paraId="5A7CFB2F"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La Organización de las Naciones Unidas define el “Presupuesto Sensible al Género o PPG”, como aquel “cuya planeación, programación y presupuesto </w:t>
      </w:r>
      <w:r w:rsidRPr="00753227">
        <w:rPr>
          <w:rFonts w:cs="Arial"/>
          <w:sz w:val="28"/>
          <w:szCs w:val="28"/>
          <w:lang w:val="es-ES"/>
        </w:rPr>
        <w:lastRenderedPageBreak/>
        <w:t>contribuye al avance de la igualdad de género y la realización de los derechos de las mujeres”.</w:t>
      </w:r>
    </w:p>
    <w:p w14:paraId="07BD0FDF"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w:t>
      </w:r>
    </w:p>
    <w:p w14:paraId="7B1690A9"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14:paraId="2BB89B82" w14:textId="77777777" w:rsidR="00753227" w:rsidRPr="00753227" w:rsidRDefault="00753227" w:rsidP="00753227">
      <w:pPr>
        <w:spacing w:line="360" w:lineRule="auto"/>
        <w:rPr>
          <w:rFonts w:cs="Arial"/>
          <w:sz w:val="28"/>
          <w:szCs w:val="28"/>
          <w:lang w:val="es-ES"/>
        </w:rPr>
      </w:pPr>
    </w:p>
    <w:p w14:paraId="6432844B"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14:paraId="010A28B0" w14:textId="77777777" w:rsidR="00753227" w:rsidRPr="00753227" w:rsidRDefault="00753227" w:rsidP="00753227">
      <w:pPr>
        <w:spacing w:line="360" w:lineRule="auto"/>
        <w:rPr>
          <w:rFonts w:cs="Arial"/>
          <w:sz w:val="28"/>
          <w:szCs w:val="28"/>
          <w:lang w:val="es-ES"/>
        </w:rPr>
      </w:pPr>
    </w:p>
    <w:p w14:paraId="7DC78994"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La perspectiva de género persigue la finalidad de alcanzar la equidad de género en la distribución de recursos y beneficios entre hombres y mujeres </w:t>
      </w:r>
      <w:r w:rsidRPr="00753227">
        <w:rPr>
          <w:rFonts w:cs="Arial"/>
          <w:sz w:val="28"/>
          <w:szCs w:val="28"/>
          <w:lang w:val="es-ES"/>
        </w:rPr>
        <w:lastRenderedPageBreak/>
        <w:t>conforme a normas y mediciones adecuadas del impacto de las políticas públicas, programas y acciones.</w:t>
      </w:r>
    </w:p>
    <w:p w14:paraId="6AF5E1F5"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 </w:t>
      </w:r>
    </w:p>
    <w:p w14:paraId="75EA6EA9"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14:paraId="3DA43092"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 </w:t>
      </w:r>
    </w:p>
    <w:p w14:paraId="5EE82F86"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Como parte de los acuerdos se estructura con enfoques que orienten las políticas públicas y se establecen: la igualdad de género, derechos humanos de las mujeres, interseccionalidad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Fin de la cita textual.</w:t>
      </w:r>
    </w:p>
    <w:p w14:paraId="0C740365" w14:textId="77777777" w:rsidR="00753227" w:rsidRPr="00753227" w:rsidRDefault="00753227" w:rsidP="00753227">
      <w:pPr>
        <w:spacing w:line="360" w:lineRule="auto"/>
        <w:rPr>
          <w:rFonts w:cs="Arial"/>
          <w:sz w:val="28"/>
          <w:szCs w:val="28"/>
          <w:lang w:val="es-ES"/>
        </w:rPr>
      </w:pPr>
    </w:p>
    <w:p w14:paraId="59B2F9C1"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El Foro Económico Mundial publicó</w:t>
      </w:r>
      <w:r w:rsidRPr="00753227">
        <w:rPr>
          <w:rFonts w:cs="Arial"/>
          <w:sz w:val="28"/>
          <w:szCs w:val="28"/>
          <w:lang w:val="es-ES" w:eastAsia="es-MX"/>
        </w:rPr>
        <w:t xml:space="preserve"> su </w:t>
      </w:r>
      <w:r w:rsidRPr="00753227">
        <w:rPr>
          <w:rFonts w:cs="Arial"/>
          <w:sz w:val="28"/>
          <w:szCs w:val="28"/>
          <w:lang w:val="es-ES"/>
        </w:rPr>
        <w:t>Informe Global de Brecha de Género 2020 que compara 153 países en su progreso hacia la paridad de género en cuatro dimensiones: participación y oportunidad económica, logro educativo, salud y supervivencia y empoderamiento político. Además, el informe de este año examina las perspectivas de brecha de género en las profesiones del futuro.</w:t>
      </w:r>
    </w:p>
    <w:p w14:paraId="42244691" w14:textId="77777777" w:rsidR="00753227" w:rsidRPr="00753227" w:rsidRDefault="00753227" w:rsidP="00753227">
      <w:pPr>
        <w:spacing w:line="360" w:lineRule="auto"/>
        <w:rPr>
          <w:rFonts w:cs="Arial"/>
          <w:sz w:val="28"/>
          <w:szCs w:val="28"/>
          <w:lang w:val="es-ES"/>
        </w:rPr>
      </w:pPr>
    </w:p>
    <w:p w14:paraId="04B40045"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lastRenderedPageBreak/>
        <w:t>El Informe de este año denominado “Cuidado con la brecha de 100 años”, presentan los siguientes datos:</w:t>
      </w:r>
    </w:p>
    <w:p w14:paraId="087B1782" w14:textId="77777777" w:rsidR="00753227" w:rsidRPr="00753227" w:rsidRDefault="00753227" w:rsidP="00753227">
      <w:pPr>
        <w:spacing w:line="360" w:lineRule="auto"/>
        <w:rPr>
          <w:rFonts w:cs="Arial"/>
          <w:sz w:val="28"/>
          <w:szCs w:val="28"/>
          <w:lang w:val="es-ES"/>
        </w:rPr>
      </w:pPr>
    </w:p>
    <w:p w14:paraId="754191CB"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A nivel mundial, la paridad de género es del 68,6% y los 10 países más bajos han cerrado solo el 40% de la brecha de género.</w:t>
      </w:r>
    </w:p>
    <w:p w14:paraId="6F830218"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Los puntajes de empoderamiento político son pobres. En términos de representación parlamentaria, las mujeres a nivel mundial han asegurado solo el 25% de los puestos disponibles, una cifra que cae al 21% a nivel ministerial. En este nivel, hay nueve donde no tienen representación.</w:t>
      </w:r>
    </w:p>
    <w:p w14:paraId="0FF43B8C"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En los últimos 50 años, 85 estados no han tenido jefas de estado.</w:t>
      </w:r>
    </w:p>
    <w:p w14:paraId="279D21D5"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En términos de participación económica, la brecha de género tardará 257 años en cerrarse (en comparación con 202 años en el informe de 2019).</w:t>
      </w:r>
    </w:p>
    <w:p w14:paraId="5227B627"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A nivel mundial, solo el 55% de las mujeres (de 15 a 64 años) participan en el mercado laboral, en comparación con el 78% de los hombres.</w:t>
      </w:r>
    </w:p>
    <w:p w14:paraId="5883E4D6"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Hay 72 países donde las mujeres tienen prohibido abrir cuentas bancarias u obtener crédito.</w:t>
      </w:r>
    </w:p>
    <w:p w14:paraId="56EECA72" w14:textId="77777777" w:rsidR="00753227" w:rsidRPr="00753227" w:rsidRDefault="00753227" w:rsidP="00A472A7">
      <w:pPr>
        <w:widowControl w:val="0"/>
        <w:numPr>
          <w:ilvl w:val="0"/>
          <w:numId w:val="3"/>
        </w:numPr>
        <w:spacing w:line="360" w:lineRule="auto"/>
        <w:contextualSpacing/>
        <w:rPr>
          <w:rFonts w:cs="Arial"/>
          <w:snapToGrid w:val="0"/>
          <w:sz w:val="28"/>
          <w:szCs w:val="28"/>
          <w:lang w:val="es-ES"/>
        </w:rPr>
      </w:pPr>
      <w:r w:rsidRPr="00753227">
        <w:rPr>
          <w:rFonts w:cs="Arial"/>
          <w:snapToGrid w:val="0"/>
          <w:sz w:val="28"/>
          <w:szCs w:val="28"/>
          <w:lang w:val="es-ES"/>
        </w:rPr>
        <w:t>No hay país donde los hombres pasen la misma cantidad de tiempo en el trabajo no remunerado que las mujeres. En países donde la proporción es más baja, sigue siendo 2:1.</w:t>
      </w:r>
    </w:p>
    <w:p w14:paraId="21D9560D" w14:textId="77777777" w:rsidR="00753227" w:rsidRPr="00753227" w:rsidRDefault="00753227" w:rsidP="00753227">
      <w:pPr>
        <w:spacing w:line="360" w:lineRule="auto"/>
        <w:rPr>
          <w:rFonts w:cs="Arial"/>
          <w:strike/>
          <w:sz w:val="28"/>
          <w:szCs w:val="28"/>
          <w:lang w:val="es-ES"/>
        </w:rPr>
      </w:pPr>
    </w:p>
    <w:p w14:paraId="29C6F403" w14:textId="77777777" w:rsidR="00753227" w:rsidRPr="00753227" w:rsidRDefault="00753227" w:rsidP="00753227">
      <w:pPr>
        <w:spacing w:line="360" w:lineRule="auto"/>
        <w:rPr>
          <w:rFonts w:cs="Arial"/>
          <w:strike/>
          <w:sz w:val="28"/>
          <w:szCs w:val="28"/>
          <w:lang w:val="es-ES"/>
        </w:rPr>
      </w:pPr>
    </w:p>
    <w:p w14:paraId="508BCEE9" w14:textId="77777777" w:rsidR="00753227" w:rsidRPr="00753227" w:rsidRDefault="00753227" w:rsidP="00753227">
      <w:pPr>
        <w:spacing w:line="360" w:lineRule="auto"/>
        <w:rPr>
          <w:rFonts w:cs="Arial"/>
          <w:strike/>
          <w:sz w:val="28"/>
          <w:szCs w:val="28"/>
          <w:lang w:val="es-ES"/>
        </w:rPr>
      </w:pPr>
    </w:p>
    <w:p w14:paraId="1E8DA6D9" w14:textId="77777777" w:rsidR="00753227" w:rsidRPr="00753227" w:rsidRDefault="00753227" w:rsidP="00753227">
      <w:pPr>
        <w:spacing w:line="360" w:lineRule="auto"/>
        <w:rPr>
          <w:rFonts w:cs="Arial"/>
          <w:strike/>
          <w:sz w:val="28"/>
          <w:szCs w:val="28"/>
          <w:lang w:val="es-ES"/>
        </w:rPr>
      </w:pPr>
    </w:p>
    <w:p w14:paraId="3B46A361"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En este mismo sentido, la participación económica de las mujeres ha avanzado muy lentamente. Ejemplo de ello, de acuerdo al Instituto Nacional de las Mujeres y el Instituto Nacional de Estadística y Geografía en su publicación “Mujeres y Hombres 2019” mencionan los datos siguientes:</w:t>
      </w:r>
    </w:p>
    <w:p w14:paraId="1FF6A432" w14:textId="77777777" w:rsidR="00753227" w:rsidRPr="00753227" w:rsidRDefault="00753227" w:rsidP="00753227">
      <w:pPr>
        <w:spacing w:line="360" w:lineRule="auto"/>
        <w:rPr>
          <w:rFonts w:cs="Arial"/>
          <w:sz w:val="28"/>
          <w:szCs w:val="28"/>
          <w:lang w:val="es-ES"/>
        </w:rPr>
      </w:pPr>
    </w:p>
    <w:p w14:paraId="5405D17A"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La distribución por sexo de la población de 15 años y más para el año de 2019 muestra que 45.0 millones son hombres, de los cuales casi ocho de cada 10 son económicamente activos, y 49.6 millones son mujeres, de ellas, cuatro de cada 10 participan en el mercado de trabajo, ya sea que estén ocupadas o busquen empleo.</w:t>
      </w:r>
    </w:p>
    <w:p w14:paraId="7E4221D0"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Con base en los resultados de la Encuesta Nacional de Ocupación y Empleo (ENOE), se muestra que las mujeres ocupadas en el mercado de trabajo cuentan con instrucción media superior y superior en mayor proporción que los hombres: 41.3% de ellas frente a 36.5% de ellos.</w:t>
      </w:r>
    </w:p>
    <w:p w14:paraId="4A18295D"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De acuerdo con los grupos de ocupación, el más alto porcentaje para las mujeres corresponde a las actividades relacionadas con el comercio (25.4%). El mayor porcentaje para los hombres se ubica en los trabajadores industriales, artesanos y ayudantes (31.0%).</w:t>
      </w:r>
    </w:p>
    <w:p w14:paraId="1BF7B7EB"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 xml:space="preserve">La posición en la ocupación distingue a la población ocupada según su relación de propiedad con el negocio, empresa o establecimiento, de ahí que, tanto mujeres como hombres presentan distribuciones semejantes cuando se ubican como trabajadores subordinados y remunerados. Existe una situación desfavorable entre las mujeres que no reciben pago por su trabajo y entre las empleadoras; ya que las </w:t>
      </w:r>
      <w:r w:rsidRPr="00753227">
        <w:rPr>
          <w:rFonts w:cs="Arial"/>
          <w:snapToGrid w:val="0"/>
          <w:sz w:val="28"/>
          <w:szCs w:val="28"/>
          <w:lang w:val="es-ES"/>
        </w:rPr>
        <w:lastRenderedPageBreak/>
        <w:t>primeras duplican al porcentaje de hombres sin ingresos por tal concepto, mientras que las segundas, alcanzan 2.4% del total del empleo femenino.</w:t>
      </w:r>
    </w:p>
    <w:p w14:paraId="095771C4"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Más de la mitad de las mujeres ocupadas, perciben hasta dos salarios mínimos, con diferencia de 12.0 puntos porcentuales por arriba de los hombres; en contraste las mujeres con ingresos superiores a los cinco salarios mínimos representan 2.4% del total de ocupadas.</w:t>
      </w:r>
    </w:p>
    <w:p w14:paraId="7AB412F0"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Las actividades agropecuarias y de la construcción son áreas de trabajo principalmente ocupadas por hombres; por ejemplo, mientras que el 17.8% de los hombres se desempeñan en el sector agropecuario, entre la población femenina lo hace el 3.6 por ciento.</w:t>
      </w:r>
    </w:p>
    <w:p w14:paraId="69477DDE"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Una situación similar se observa en la construcción, ya que el 12.4% de los hombres labora en ese sector, mientras que únicamente 0.8% de las mujeres está empleada en esta industria.</w:t>
      </w:r>
    </w:p>
    <w:p w14:paraId="76B49113"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 xml:space="preserve">Para la industria manufacturera es ligeramente mayor el porcentaje de hombres que de mujeres trabajadoras: 17.2% de ellos, por 15.9% de ellas. Por el contrario, en las actividades del comercio y de los servicios es superior el porcentaje de las mujeres ocupadas (25.8% y 53.2%, respectivamente). Este último sector representa la actividad donde se inserta el mayor porcentaje de población ocupada femenina. </w:t>
      </w:r>
    </w:p>
    <w:p w14:paraId="082E8788"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De acuerdo con la ENOE, al segundo trimestre de 2019, 55.1% de las mujeres económicamente activas de 15 y más años de edad no tienen acceso a trabajos formales. Los porcentajes más altos se observan en los grupos de 15 a 19 años de edad (76.5%) y de 60 y más años (72.3%).</w:t>
      </w:r>
    </w:p>
    <w:p w14:paraId="7C12292B"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lastRenderedPageBreak/>
        <w:t xml:space="preserve">A lo largo del periodo 2010 a 2019 se observa que las mujeres reciben un menor salario que los hombres en las diferentes actividades económicas, situación que tiende a reducirse, pero no de una manera definitiva, ya que mientras en 2013 el índice se redujo a -3.1, en 2019 se incrementó nuevamente a -6.6 por ciento. </w:t>
      </w:r>
    </w:p>
    <w:p w14:paraId="5FC262BC" w14:textId="77777777" w:rsidR="00753227" w:rsidRPr="00753227" w:rsidRDefault="00753227" w:rsidP="00A472A7">
      <w:pPr>
        <w:widowControl w:val="0"/>
        <w:numPr>
          <w:ilvl w:val="0"/>
          <w:numId w:val="4"/>
        </w:numPr>
        <w:spacing w:line="360" w:lineRule="auto"/>
        <w:contextualSpacing/>
        <w:rPr>
          <w:rFonts w:cs="Arial"/>
          <w:snapToGrid w:val="0"/>
          <w:sz w:val="28"/>
          <w:szCs w:val="28"/>
          <w:lang w:val="es-ES"/>
        </w:rPr>
      </w:pPr>
      <w:r w:rsidRPr="00753227">
        <w:rPr>
          <w:rFonts w:cs="Arial"/>
          <w:snapToGrid w:val="0"/>
          <w:sz w:val="28"/>
          <w:szCs w:val="28"/>
          <w:lang w:val="es-ES"/>
        </w:rPr>
        <w:t>La diferencia entre los niveles salariales de mujeres y hombres varía entre las distintas actividades. Para 2019, entre los trabajadores de la industria manufacturera y del comercio, la remuneración de las mujeres tendría que aumentarse 18.2% y 22.7% para alcanzar la igualdad salarial; por el contrario, en las actividades de servicios diversos el salario de los hombres el que tendría que incrementarse en 6.5% para lograr la igualdad con el de las mujeres.</w:t>
      </w:r>
    </w:p>
    <w:p w14:paraId="3F52B9E9" w14:textId="77777777" w:rsidR="00753227" w:rsidRPr="00753227" w:rsidRDefault="00753227" w:rsidP="00753227">
      <w:pPr>
        <w:spacing w:line="360" w:lineRule="auto"/>
        <w:rPr>
          <w:rFonts w:cs="Arial"/>
          <w:sz w:val="28"/>
          <w:szCs w:val="28"/>
          <w:lang w:val="es-ES"/>
        </w:rPr>
      </w:pPr>
    </w:p>
    <w:p w14:paraId="63B303E6" w14:textId="77777777" w:rsidR="00753227" w:rsidRPr="00753227" w:rsidRDefault="00753227" w:rsidP="00753227">
      <w:pPr>
        <w:spacing w:line="360" w:lineRule="auto"/>
        <w:jc w:val="center"/>
        <w:rPr>
          <w:rFonts w:cs="Arial"/>
          <w:b/>
          <w:sz w:val="28"/>
          <w:szCs w:val="28"/>
          <w:lang w:val="es-ES"/>
        </w:rPr>
      </w:pPr>
      <w:r w:rsidRPr="00753227">
        <w:rPr>
          <w:rFonts w:cs="Arial"/>
          <w:b/>
          <w:sz w:val="28"/>
          <w:szCs w:val="28"/>
          <w:lang w:val="es-ES"/>
        </w:rPr>
        <w:t>Necesidades legislativas</w:t>
      </w:r>
    </w:p>
    <w:p w14:paraId="65A969BE" w14:textId="77777777" w:rsidR="00753227" w:rsidRPr="00753227" w:rsidRDefault="00753227" w:rsidP="00753227">
      <w:pPr>
        <w:spacing w:line="360" w:lineRule="auto"/>
        <w:jc w:val="left"/>
        <w:rPr>
          <w:rFonts w:cs="Arial"/>
          <w:b/>
          <w:sz w:val="28"/>
          <w:szCs w:val="28"/>
          <w:lang w:val="es-ES"/>
        </w:rPr>
      </w:pPr>
    </w:p>
    <w:p w14:paraId="2F4A7A09"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No basta la creación de programas para lograr la igualdad sustantiva entre hombres y mujeres, sino que, de acuerdo a las experiencias, cifras y realidades antes mencionadas, se debe transitar hacia marcos legislativos y políticas públicas que incidan desde los procesos de planeación misma en el crecimiento y el desarrollo económico nacional con la perspectiva de género y con miras a lograr la igualdad sustantiva en el plano económico entre mujeres y hombres.</w:t>
      </w:r>
    </w:p>
    <w:p w14:paraId="57388735" w14:textId="77777777" w:rsidR="00753227" w:rsidRPr="00753227" w:rsidRDefault="00753227" w:rsidP="00753227">
      <w:pPr>
        <w:spacing w:line="360" w:lineRule="auto"/>
        <w:rPr>
          <w:rFonts w:cs="Arial"/>
          <w:sz w:val="28"/>
          <w:szCs w:val="28"/>
          <w:lang w:val="es-ES"/>
        </w:rPr>
      </w:pPr>
    </w:p>
    <w:p w14:paraId="2EA7D139"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Las leyes encaminadas al desarrollo económico deben, entre otras cosas, contemplar los aspectos siguientes:</w:t>
      </w:r>
    </w:p>
    <w:p w14:paraId="771250CB" w14:textId="77777777" w:rsidR="00753227" w:rsidRPr="00753227" w:rsidRDefault="00753227" w:rsidP="00753227">
      <w:pPr>
        <w:spacing w:line="360" w:lineRule="auto"/>
        <w:rPr>
          <w:rFonts w:cs="Arial"/>
          <w:sz w:val="28"/>
          <w:szCs w:val="28"/>
          <w:lang w:val="es-ES"/>
        </w:rPr>
      </w:pPr>
    </w:p>
    <w:p w14:paraId="14B27AD4"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I.- El crecimiento sostenible y equitativo de la riqueza, entendida esta como la igualdad entre los distintos niveles de ingreso de la población.</w:t>
      </w:r>
    </w:p>
    <w:p w14:paraId="1E1ECCE4" w14:textId="77777777" w:rsidR="00753227" w:rsidRPr="00753227" w:rsidRDefault="00753227" w:rsidP="00753227">
      <w:pPr>
        <w:spacing w:line="360" w:lineRule="auto"/>
        <w:rPr>
          <w:rFonts w:cs="Arial"/>
          <w:sz w:val="28"/>
          <w:szCs w:val="28"/>
          <w:lang w:val="es-ES"/>
        </w:rPr>
      </w:pPr>
    </w:p>
    <w:p w14:paraId="1EA7114F"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II.- La valoración medida y cuantificada del impacto de la brecha de desigualdad entre mujeres y hombres.</w:t>
      </w:r>
    </w:p>
    <w:p w14:paraId="0A4FCC4F" w14:textId="77777777" w:rsidR="00753227" w:rsidRPr="00753227" w:rsidRDefault="00753227" w:rsidP="00753227">
      <w:pPr>
        <w:spacing w:line="360" w:lineRule="auto"/>
        <w:rPr>
          <w:rFonts w:cs="Arial"/>
          <w:sz w:val="28"/>
          <w:szCs w:val="28"/>
          <w:lang w:val="es-ES"/>
        </w:rPr>
      </w:pPr>
    </w:p>
    <w:p w14:paraId="325DA68D"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III.- El acceso de oportunidades de desarrollo para mujeres y hombres en los mismos términos.</w:t>
      </w:r>
    </w:p>
    <w:p w14:paraId="4DCB3D5F" w14:textId="77777777" w:rsidR="00753227" w:rsidRPr="00753227" w:rsidRDefault="00753227" w:rsidP="00753227">
      <w:pPr>
        <w:spacing w:line="360" w:lineRule="auto"/>
        <w:rPr>
          <w:rFonts w:cs="Arial"/>
          <w:sz w:val="28"/>
          <w:szCs w:val="28"/>
          <w:lang w:val="es-ES"/>
        </w:rPr>
      </w:pPr>
    </w:p>
    <w:p w14:paraId="08FE50AA"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IV.- Una planeación estratégica con perspectiva de género.</w:t>
      </w:r>
    </w:p>
    <w:p w14:paraId="1F69337F" w14:textId="77777777" w:rsidR="00753227" w:rsidRPr="00753227" w:rsidRDefault="00753227" w:rsidP="00753227">
      <w:pPr>
        <w:spacing w:line="360" w:lineRule="auto"/>
        <w:rPr>
          <w:rFonts w:cs="Arial"/>
          <w:sz w:val="28"/>
          <w:szCs w:val="28"/>
          <w:lang w:val="es-ES"/>
        </w:rPr>
      </w:pPr>
    </w:p>
    <w:p w14:paraId="21E94949"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V.- Planes y programas de desarrollo que incorporen la participación activa de las mujeres en condiciones de igualdad.</w:t>
      </w:r>
    </w:p>
    <w:p w14:paraId="0DAD2733" w14:textId="77777777" w:rsidR="00753227" w:rsidRPr="00753227" w:rsidRDefault="00753227" w:rsidP="00753227">
      <w:pPr>
        <w:spacing w:line="360" w:lineRule="auto"/>
        <w:rPr>
          <w:rFonts w:cs="Arial"/>
          <w:sz w:val="28"/>
          <w:szCs w:val="28"/>
          <w:lang w:val="es-ES"/>
        </w:rPr>
      </w:pPr>
    </w:p>
    <w:p w14:paraId="46C5936A"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V.- Políticas Públicas para el desarrollo económico con perspectiva de género; y,</w:t>
      </w:r>
    </w:p>
    <w:p w14:paraId="24B512B7" w14:textId="77777777" w:rsidR="00753227" w:rsidRPr="00753227" w:rsidRDefault="00753227" w:rsidP="00753227">
      <w:pPr>
        <w:spacing w:line="360" w:lineRule="auto"/>
        <w:rPr>
          <w:rFonts w:cs="Arial"/>
          <w:sz w:val="28"/>
          <w:szCs w:val="28"/>
          <w:lang w:val="es-ES"/>
        </w:rPr>
      </w:pPr>
    </w:p>
    <w:p w14:paraId="519BBBB7"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VI.- Acciones afirmativas en el ámbito económico, laboral y social.</w:t>
      </w:r>
    </w:p>
    <w:p w14:paraId="5E7D2F06" w14:textId="77777777" w:rsidR="00753227" w:rsidRPr="00753227" w:rsidRDefault="00753227" w:rsidP="00753227">
      <w:pPr>
        <w:spacing w:line="360" w:lineRule="auto"/>
        <w:jc w:val="center"/>
        <w:rPr>
          <w:rFonts w:cs="Arial"/>
          <w:b/>
          <w:sz w:val="28"/>
          <w:szCs w:val="28"/>
          <w:lang w:val="es-ES"/>
        </w:rPr>
      </w:pPr>
    </w:p>
    <w:p w14:paraId="0381E754" w14:textId="77777777" w:rsidR="00753227" w:rsidRPr="00753227" w:rsidRDefault="00753227" w:rsidP="00753227">
      <w:pPr>
        <w:spacing w:line="360" w:lineRule="auto"/>
        <w:jc w:val="center"/>
        <w:rPr>
          <w:rFonts w:cs="Arial"/>
          <w:b/>
          <w:sz w:val="28"/>
          <w:szCs w:val="28"/>
          <w:lang w:val="es-ES"/>
        </w:rPr>
      </w:pPr>
      <w:r w:rsidRPr="00753227">
        <w:rPr>
          <w:rFonts w:cs="Arial"/>
          <w:b/>
          <w:sz w:val="28"/>
          <w:szCs w:val="28"/>
          <w:lang w:val="es-ES"/>
        </w:rPr>
        <w:t>Derecho comparado</w:t>
      </w:r>
    </w:p>
    <w:p w14:paraId="29943571" w14:textId="77777777" w:rsidR="00753227" w:rsidRPr="00753227" w:rsidRDefault="00753227" w:rsidP="00753227">
      <w:pPr>
        <w:spacing w:line="360" w:lineRule="auto"/>
        <w:jc w:val="center"/>
        <w:rPr>
          <w:rFonts w:cs="Arial"/>
          <w:b/>
          <w:sz w:val="28"/>
          <w:szCs w:val="28"/>
          <w:lang w:val="es-ES"/>
        </w:rPr>
      </w:pPr>
    </w:p>
    <w:p w14:paraId="35D3052C"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Revisamos más de 15 constituciones locales, encontrando que el estado de Quintana Roo, en su constitución local, plasma lo siguiente:</w:t>
      </w:r>
    </w:p>
    <w:p w14:paraId="7B7A29A5" w14:textId="77777777" w:rsidR="00753227" w:rsidRPr="00753227" w:rsidRDefault="00753227" w:rsidP="00753227">
      <w:pPr>
        <w:spacing w:line="360" w:lineRule="auto"/>
        <w:rPr>
          <w:rFonts w:cs="Arial"/>
          <w:sz w:val="28"/>
          <w:szCs w:val="28"/>
          <w:lang w:val="es-ES"/>
        </w:rPr>
      </w:pPr>
    </w:p>
    <w:p w14:paraId="189C95C8"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lastRenderedPageBreak/>
        <w:t>CONSTITUCIÓN POLÍTICA DEL ESTADO LIBRE Y SOBERANO DE QUINTANA ROO</w:t>
      </w:r>
    </w:p>
    <w:p w14:paraId="4A2AD06E" w14:textId="77777777" w:rsidR="00753227" w:rsidRPr="00753227" w:rsidRDefault="00753227" w:rsidP="00753227">
      <w:pPr>
        <w:spacing w:line="360" w:lineRule="auto"/>
        <w:rPr>
          <w:rFonts w:cs="Arial"/>
          <w:sz w:val="28"/>
          <w:szCs w:val="28"/>
          <w:lang w:val="es-ES"/>
        </w:rPr>
      </w:pPr>
    </w:p>
    <w:p w14:paraId="678ADD55"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 xml:space="preserve">Artículo 10.- Al Estado corresponde impulsar el desarrollo económico en equilibrio con el medio ambiente y con </w:t>
      </w:r>
      <w:r w:rsidRPr="00753227">
        <w:rPr>
          <w:rFonts w:cs="Arial"/>
          <w:i/>
          <w:sz w:val="28"/>
          <w:szCs w:val="28"/>
          <w:u w:val="single"/>
          <w:lang w:val="es-ES"/>
        </w:rPr>
        <w:t>perspectiva de género</w:t>
      </w:r>
      <w:r w:rsidRPr="00753227">
        <w:rPr>
          <w:rFonts w:cs="Arial"/>
          <w:i/>
          <w:sz w:val="28"/>
          <w:szCs w:val="28"/>
          <w:lang w:val="es-ES"/>
        </w:rPr>
        <w:t>, procurar el progreso compartido y la distribución equitativa de la riqueza para garantizar la justicia social, a cuyo efecto planeará, conducirá, coordinará y orientará la actividad económica, en la esfera de su competencia, regulando y fomentando las actividades de interés general a la cual concurrirán los diversos sectores de población de conformidad a las leyes de la materia, con irrestricto apego a las libertades consagradas en la Constitución Federal y la del Estado.</w:t>
      </w:r>
    </w:p>
    <w:p w14:paraId="5559E9C2" w14:textId="77777777" w:rsidR="00753227" w:rsidRPr="00753227" w:rsidRDefault="00753227" w:rsidP="00753227">
      <w:pPr>
        <w:spacing w:line="360" w:lineRule="auto"/>
        <w:rPr>
          <w:rFonts w:cs="Arial"/>
          <w:i/>
          <w:sz w:val="28"/>
          <w:szCs w:val="28"/>
          <w:lang w:val="es-ES"/>
        </w:rPr>
      </w:pPr>
    </w:p>
    <w:p w14:paraId="7569962F"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El Estado velará por la estabilidad de las finanzas públicas para coadyuvar a generar condiciones favorables para el crecimiento económico y el empleo. Los planes estatal y municipales deberán observar dicho principio.</w:t>
      </w:r>
    </w:p>
    <w:p w14:paraId="6EB379B0" w14:textId="77777777" w:rsidR="00753227" w:rsidRPr="00753227" w:rsidRDefault="00753227" w:rsidP="00753227">
      <w:pPr>
        <w:spacing w:line="360" w:lineRule="auto"/>
        <w:rPr>
          <w:rFonts w:cs="Arial"/>
          <w:i/>
          <w:sz w:val="28"/>
          <w:szCs w:val="28"/>
          <w:lang w:val="es-ES"/>
        </w:rPr>
      </w:pPr>
    </w:p>
    <w:p w14:paraId="76505570"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Para garantizar el cumplimiento de lo dispuesto en el presente artículo, las autoridades de los Poderes Ejecutivo, Legislativo y Judicial del Estado de Quintana Roo, así como sus Municipios, en el ámbito de sus competencias, deberán implementar políticas públicas de Mejora Regulatoria para la simplificación de regulaciones, trámites, servicios y demás objetivos que establezca la ley en la materia.</w:t>
      </w:r>
    </w:p>
    <w:p w14:paraId="02EA9750" w14:textId="77777777" w:rsidR="00753227" w:rsidRPr="00753227" w:rsidRDefault="00753227" w:rsidP="00753227">
      <w:pPr>
        <w:spacing w:line="360" w:lineRule="auto"/>
        <w:rPr>
          <w:rFonts w:cs="Arial"/>
          <w:i/>
          <w:sz w:val="28"/>
          <w:szCs w:val="28"/>
          <w:lang w:val="es-ES"/>
        </w:rPr>
      </w:pPr>
    </w:p>
    <w:p w14:paraId="7CBB81A5"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Artículo 75.- Son facultades de la Legislatura del Estado.</w:t>
      </w:r>
    </w:p>
    <w:p w14:paraId="40698FE1" w14:textId="77777777" w:rsidR="00753227" w:rsidRPr="00753227" w:rsidRDefault="00753227" w:rsidP="00753227">
      <w:pPr>
        <w:spacing w:line="360" w:lineRule="auto"/>
        <w:rPr>
          <w:rFonts w:cs="Arial"/>
          <w:i/>
          <w:sz w:val="28"/>
          <w:szCs w:val="28"/>
          <w:lang w:val="es-ES"/>
        </w:rPr>
      </w:pPr>
    </w:p>
    <w:p w14:paraId="2CC17BBD"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I…</w:t>
      </w:r>
    </w:p>
    <w:p w14:paraId="15B4C2B3" w14:textId="77777777" w:rsidR="00753227" w:rsidRPr="00753227" w:rsidRDefault="00753227" w:rsidP="00753227">
      <w:pPr>
        <w:spacing w:line="360" w:lineRule="auto"/>
        <w:rPr>
          <w:rFonts w:cs="Arial"/>
          <w:i/>
          <w:sz w:val="28"/>
          <w:szCs w:val="28"/>
          <w:lang w:val="es-ES"/>
        </w:rPr>
      </w:pPr>
    </w:p>
    <w:p w14:paraId="529E19FA"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II…</w:t>
      </w:r>
    </w:p>
    <w:p w14:paraId="16577A91" w14:textId="77777777" w:rsidR="00753227" w:rsidRPr="00753227" w:rsidRDefault="00753227" w:rsidP="00753227">
      <w:pPr>
        <w:spacing w:line="360" w:lineRule="auto"/>
        <w:rPr>
          <w:rFonts w:cs="Arial"/>
          <w:i/>
          <w:sz w:val="28"/>
          <w:szCs w:val="28"/>
          <w:lang w:val="es-ES"/>
        </w:rPr>
      </w:pPr>
    </w:p>
    <w:p w14:paraId="3505D1FC"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III…</w:t>
      </w:r>
    </w:p>
    <w:p w14:paraId="3B558B10" w14:textId="77777777" w:rsidR="00753227" w:rsidRPr="00753227" w:rsidRDefault="00753227" w:rsidP="00753227">
      <w:pPr>
        <w:spacing w:line="360" w:lineRule="auto"/>
        <w:rPr>
          <w:rFonts w:cs="Arial"/>
          <w:i/>
          <w:sz w:val="28"/>
          <w:szCs w:val="28"/>
          <w:lang w:val="es-ES"/>
        </w:rPr>
      </w:pPr>
    </w:p>
    <w:p w14:paraId="5BC4A879"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w:t>
      </w:r>
    </w:p>
    <w:p w14:paraId="2280049F" w14:textId="77777777" w:rsidR="00753227" w:rsidRPr="00753227" w:rsidRDefault="00753227" w:rsidP="00753227">
      <w:pPr>
        <w:spacing w:line="360" w:lineRule="auto"/>
        <w:rPr>
          <w:rFonts w:cs="Arial"/>
          <w:i/>
          <w:sz w:val="28"/>
          <w:szCs w:val="28"/>
          <w:lang w:val="es-ES"/>
        </w:rPr>
      </w:pPr>
    </w:p>
    <w:p w14:paraId="243E195C"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 xml:space="preserve">XXI.- Legislar con </w:t>
      </w:r>
      <w:r w:rsidRPr="00753227">
        <w:rPr>
          <w:rFonts w:cs="Arial"/>
          <w:i/>
          <w:sz w:val="28"/>
          <w:szCs w:val="28"/>
          <w:u w:val="single"/>
          <w:lang w:val="es-ES"/>
        </w:rPr>
        <w:t>perspectiva de género en todo lo relativo a la administración pública, planeación y desarrollo económico y social</w:t>
      </w:r>
      <w:r w:rsidRPr="00753227">
        <w:rPr>
          <w:rFonts w:cs="Arial"/>
          <w:i/>
          <w:sz w:val="28"/>
          <w:szCs w:val="28"/>
          <w:lang w:val="es-ES"/>
        </w:rPr>
        <w:t>, así como para la programación y ejecución de acciones de orden económico, en la esfera de la competencia estatal y otras cuya finalidad sea la producción suficiente y oportuna de bienes y servicios, social y estatalmente necesarios.</w:t>
      </w:r>
    </w:p>
    <w:p w14:paraId="7D5FB0D7" w14:textId="77777777" w:rsidR="00753227" w:rsidRPr="00753227" w:rsidRDefault="00753227" w:rsidP="00753227">
      <w:pPr>
        <w:spacing w:line="360" w:lineRule="auto"/>
        <w:jc w:val="left"/>
        <w:rPr>
          <w:rFonts w:cs="Arial"/>
          <w:b/>
          <w:sz w:val="28"/>
          <w:szCs w:val="28"/>
          <w:lang w:val="es-ES"/>
        </w:rPr>
      </w:pPr>
    </w:p>
    <w:p w14:paraId="5B1020D0"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Actualmente, la Constitución Política del Estado de Coahuila de Zaragoza, establece en similares dispositivos, lo siguiente:</w:t>
      </w:r>
    </w:p>
    <w:p w14:paraId="14C7BD62" w14:textId="77777777" w:rsidR="00753227" w:rsidRPr="00753227" w:rsidRDefault="00753227" w:rsidP="00753227">
      <w:pPr>
        <w:spacing w:line="360" w:lineRule="auto"/>
        <w:rPr>
          <w:rFonts w:cs="Arial"/>
          <w:sz w:val="28"/>
          <w:szCs w:val="28"/>
          <w:lang w:val="es-ES"/>
        </w:rPr>
      </w:pPr>
    </w:p>
    <w:p w14:paraId="4DB908B4"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Artículo 67. Son atribuciones del Poder Legislativo:</w:t>
      </w:r>
    </w:p>
    <w:p w14:paraId="4E8FD2C2"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I a la XL…</w:t>
      </w:r>
    </w:p>
    <w:p w14:paraId="7E952F7E" w14:textId="77777777" w:rsidR="00753227" w:rsidRPr="00753227" w:rsidRDefault="00753227" w:rsidP="00753227">
      <w:pPr>
        <w:spacing w:line="360" w:lineRule="auto"/>
        <w:rPr>
          <w:rFonts w:cs="Arial"/>
          <w:i/>
          <w:sz w:val="28"/>
          <w:szCs w:val="28"/>
          <w:lang w:val="es-ES"/>
        </w:rPr>
      </w:pPr>
      <w:r w:rsidRPr="00753227">
        <w:rPr>
          <w:rFonts w:cs="Arial"/>
          <w:i/>
          <w:sz w:val="28"/>
          <w:szCs w:val="28"/>
          <w:lang w:val="es-ES"/>
        </w:rPr>
        <w:t>XLI.</w:t>
      </w:r>
      <w:r w:rsidRPr="00753227">
        <w:rPr>
          <w:rFonts w:cs="Arial"/>
          <w:i/>
          <w:sz w:val="28"/>
          <w:szCs w:val="28"/>
          <w:lang w:val="es-ES"/>
        </w:rPr>
        <w:tab/>
        <w:t>Expedir leyes sobre planeación del desarrollo económico y social del Estado, así como para el fomento de las actividades económicas.</w:t>
      </w:r>
    </w:p>
    <w:p w14:paraId="3C4BFEDE" w14:textId="77777777" w:rsidR="00753227" w:rsidRPr="00753227" w:rsidRDefault="00753227" w:rsidP="00753227">
      <w:pPr>
        <w:spacing w:line="360" w:lineRule="auto"/>
        <w:rPr>
          <w:rFonts w:cs="Arial"/>
          <w:i/>
          <w:sz w:val="28"/>
          <w:szCs w:val="28"/>
          <w:lang w:val="es-ES"/>
        </w:rPr>
      </w:pPr>
    </w:p>
    <w:p w14:paraId="4A7D5B7F"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 xml:space="preserve">En consecuencia y en atención a los argumentos y fundamentos expuestos, consideramos que es oportuno reformar el contenido de esta fracción del </w:t>
      </w:r>
      <w:r w:rsidRPr="00753227">
        <w:rPr>
          <w:rFonts w:cs="Arial"/>
          <w:sz w:val="28"/>
          <w:szCs w:val="28"/>
          <w:lang w:val="es-ES"/>
        </w:rPr>
        <w:lastRenderedPageBreak/>
        <w:t>artículo 67, a fin de introducir la perspectiva de género, como parte de los contenidos de este tipo de leyes para el desarrollo económico de la entidad, con miras a lograr las metas de igualdad económica entre mujeres y hombres en Coahuila de Zaragoza.</w:t>
      </w:r>
    </w:p>
    <w:p w14:paraId="462BF09A" w14:textId="77777777" w:rsidR="00753227" w:rsidRPr="00753227" w:rsidRDefault="00753227" w:rsidP="00753227">
      <w:pPr>
        <w:spacing w:line="360" w:lineRule="auto"/>
        <w:rPr>
          <w:rFonts w:cs="Arial"/>
          <w:sz w:val="28"/>
          <w:szCs w:val="28"/>
          <w:lang w:val="es-ES"/>
        </w:rPr>
      </w:pPr>
    </w:p>
    <w:p w14:paraId="1EBA1924" w14:textId="77777777" w:rsidR="00753227" w:rsidRPr="00753227" w:rsidRDefault="00753227" w:rsidP="00753227">
      <w:pPr>
        <w:spacing w:line="360" w:lineRule="auto"/>
        <w:rPr>
          <w:rFonts w:cs="Arial"/>
          <w:sz w:val="28"/>
          <w:szCs w:val="28"/>
          <w:lang w:val="es-ES"/>
        </w:rPr>
      </w:pPr>
    </w:p>
    <w:p w14:paraId="646341B5" w14:textId="77777777" w:rsidR="00753227" w:rsidRPr="00753227" w:rsidRDefault="00753227" w:rsidP="00753227">
      <w:pPr>
        <w:spacing w:line="360" w:lineRule="auto"/>
        <w:rPr>
          <w:rFonts w:cs="Arial"/>
          <w:sz w:val="28"/>
          <w:szCs w:val="28"/>
          <w:lang w:val="es-ES"/>
        </w:rPr>
      </w:pPr>
      <w:r w:rsidRPr="00753227">
        <w:rPr>
          <w:rFonts w:cs="Arial"/>
          <w:sz w:val="28"/>
          <w:szCs w:val="28"/>
          <w:lang w:val="es-ES"/>
        </w:rPr>
        <w:t>Por todo lo expuesto, tenemos a bien presentar la presente iniciativa con proyecto de</w:t>
      </w:r>
    </w:p>
    <w:p w14:paraId="4EDCAF78" w14:textId="77777777" w:rsidR="00753227" w:rsidRPr="00753227" w:rsidRDefault="00753227" w:rsidP="00753227">
      <w:pPr>
        <w:spacing w:line="360" w:lineRule="auto"/>
        <w:jc w:val="center"/>
        <w:rPr>
          <w:rFonts w:cs="Arial"/>
          <w:sz w:val="28"/>
          <w:szCs w:val="28"/>
          <w:lang w:val="es-ES"/>
        </w:rPr>
      </w:pPr>
      <w:r w:rsidRPr="00753227">
        <w:rPr>
          <w:rFonts w:cs="Arial"/>
          <w:sz w:val="28"/>
          <w:szCs w:val="28"/>
          <w:lang w:val="es-ES"/>
        </w:rPr>
        <w:t>DECRETO</w:t>
      </w:r>
    </w:p>
    <w:p w14:paraId="03446BF5" w14:textId="77777777" w:rsidR="00753227" w:rsidRPr="00753227" w:rsidRDefault="00753227" w:rsidP="00753227">
      <w:pPr>
        <w:spacing w:line="360" w:lineRule="auto"/>
        <w:jc w:val="center"/>
        <w:rPr>
          <w:rFonts w:cs="Arial"/>
          <w:sz w:val="28"/>
          <w:szCs w:val="28"/>
          <w:lang w:val="es-ES"/>
        </w:rPr>
      </w:pPr>
    </w:p>
    <w:p w14:paraId="72EE55EA" w14:textId="77777777" w:rsidR="00753227" w:rsidRPr="00753227" w:rsidRDefault="00753227" w:rsidP="00753227">
      <w:pPr>
        <w:spacing w:line="360" w:lineRule="auto"/>
        <w:rPr>
          <w:sz w:val="28"/>
          <w:szCs w:val="28"/>
          <w:lang w:val="es-ES"/>
        </w:rPr>
      </w:pPr>
      <w:r w:rsidRPr="00753227">
        <w:rPr>
          <w:b/>
          <w:sz w:val="28"/>
          <w:szCs w:val="28"/>
          <w:lang w:val="es-ES"/>
        </w:rPr>
        <w:t>ARTÍCULO ÚNICO</w:t>
      </w:r>
      <w:bookmarkStart w:id="20" w:name="Artículo_73"/>
      <w:r w:rsidRPr="00753227">
        <w:rPr>
          <w:b/>
          <w:sz w:val="28"/>
          <w:szCs w:val="28"/>
          <w:lang w:val="es-ES"/>
        </w:rPr>
        <w:t>: Se modifica el contenido de la fracción XLI del artículo 67</w:t>
      </w:r>
      <w:r w:rsidRPr="00753227">
        <w:rPr>
          <w:sz w:val="28"/>
          <w:szCs w:val="28"/>
          <w:lang w:val="es-ES"/>
        </w:rPr>
        <w:t xml:space="preserve"> de la Constitución Política del Estado de Coahuila de Zaragoza; para quedar como sigue:</w:t>
      </w:r>
    </w:p>
    <w:p w14:paraId="3C62EFE4" w14:textId="77777777" w:rsidR="00753227" w:rsidRPr="00753227" w:rsidRDefault="00753227" w:rsidP="00753227">
      <w:pPr>
        <w:spacing w:after="101" w:line="360" w:lineRule="auto"/>
        <w:rPr>
          <w:sz w:val="28"/>
          <w:szCs w:val="28"/>
          <w:lang w:val="es-ES"/>
        </w:rPr>
      </w:pPr>
      <w:r w:rsidRPr="00753227">
        <w:rPr>
          <w:sz w:val="28"/>
          <w:szCs w:val="28"/>
          <w:lang w:val="es-ES"/>
        </w:rPr>
        <w:t>Artículo 67…</w:t>
      </w:r>
    </w:p>
    <w:p w14:paraId="3A99CE60" w14:textId="77777777" w:rsidR="00753227" w:rsidRPr="00753227" w:rsidRDefault="00753227" w:rsidP="00753227">
      <w:pPr>
        <w:spacing w:after="101" w:line="360" w:lineRule="auto"/>
        <w:rPr>
          <w:sz w:val="28"/>
          <w:szCs w:val="28"/>
          <w:lang w:val="es-ES"/>
        </w:rPr>
      </w:pPr>
      <w:r w:rsidRPr="00753227">
        <w:rPr>
          <w:sz w:val="28"/>
          <w:szCs w:val="28"/>
          <w:lang w:val="es-ES"/>
        </w:rPr>
        <w:t>I a la XL…</w:t>
      </w:r>
    </w:p>
    <w:p w14:paraId="398F1CD4" w14:textId="77777777" w:rsidR="00753227" w:rsidRPr="00753227" w:rsidRDefault="00753227" w:rsidP="00753227">
      <w:pPr>
        <w:spacing w:after="101" w:line="360" w:lineRule="auto"/>
        <w:ind w:firstLine="288"/>
        <w:rPr>
          <w:sz w:val="28"/>
          <w:szCs w:val="28"/>
          <w:lang w:val="es-ES"/>
        </w:rPr>
      </w:pPr>
    </w:p>
    <w:p w14:paraId="4251D6B2" w14:textId="77777777" w:rsidR="00753227" w:rsidRPr="00753227" w:rsidRDefault="00753227" w:rsidP="00753227">
      <w:pPr>
        <w:spacing w:after="101" w:line="360" w:lineRule="auto"/>
        <w:rPr>
          <w:sz w:val="28"/>
          <w:szCs w:val="28"/>
          <w:lang w:val="es-ES"/>
        </w:rPr>
      </w:pPr>
      <w:r w:rsidRPr="00753227">
        <w:rPr>
          <w:sz w:val="28"/>
          <w:szCs w:val="28"/>
          <w:lang w:val="es-ES"/>
        </w:rPr>
        <w:t xml:space="preserve">XLI. Expedir leyes con </w:t>
      </w:r>
      <w:r w:rsidRPr="00753227">
        <w:rPr>
          <w:b/>
          <w:sz w:val="28"/>
          <w:szCs w:val="28"/>
          <w:lang w:val="es-ES"/>
        </w:rPr>
        <w:t>perspectiva de género</w:t>
      </w:r>
      <w:r w:rsidRPr="00753227">
        <w:rPr>
          <w:sz w:val="28"/>
          <w:szCs w:val="28"/>
          <w:lang w:val="es-ES"/>
        </w:rPr>
        <w:t xml:space="preserve"> sobre planeación del desarrollo económico y social del Estado, así como para el fomento de las actividades económicas.</w:t>
      </w:r>
    </w:p>
    <w:p w14:paraId="58A630CC" w14:textId="77777777" w:rsidR="00753227" w:rsidRPr="00753227" w:rsidRDefault="00753227" w:rsidP="00753227">
      <w:pPr>
        <w:spacing w:after="101" w:line="360" w:lineRule="auto"/>
        <w:ind w:firstLine="288"/>
        <w:rPr>
          <w:sz w:val="28"/>
          <w:szCs w:val="28"/>
          <w:lang w:val="es-ES"/>
        </w:rPr>
      </w:pPr>
    </w:p>
    <w:p w14:paraId="7AAADC8B" w14:textId="77777777" w:rsidR="00753227" w:rsidRPr="00753227" w:rsidRDefault="00753227" w:rsidP="00753227">
      <w:pPr>
        <w:spacing w:line="360" w:lineRule="auto"/>
        <w:rPr>
          <w:sz w:val="28"/>
          <w:szCs w:val="28"/>
          <w:lang w:val="es-ES"/>
        </w:rPr>
      </w:pPr>
      <w:r w:rsidRPr="00753227">
        <w:rPr>
          <w:sz w:val="28"/>
          <w:szCs w:val="28"/>
          <w:lang w:val="es-ES"/>
        </w:rPr>
        <w:t>XLII…</w:t>
      </w:r>
    </w:p>
    <w:p w14:paraId="07DBC9EB" w14:textId="77777777" w:rsidR="00753227" w:rsidRPr="00753227" w:rsidRDefault="00753227" w:rsidP="00753227">
      <w:pPr>
        <w:spacing w:line="360" w:lineRule="auto"/>
        <w:rPr>
          <w:sz w:val="28"/>
          <w:szCs w:val="28"/>
          <w:lang w:val="es-ES"/>
        </w:rPr>
      </w:pPr>
    </w:p>
    <w:bookmarkEnd w:id="20"/>
    <w:p w14:paraId="15DDF4F2" w14:textId="77777777" w:rsidR="00753227" w:rsidRPr="00753227" w:rsidRDefault="00753227" w:rsidP="00753227">
      <w:pPr>
        <w:spacing w:line="360" w:lineRule="auto"/>
        <w:rPr>
          <w:rFonts w:cs="Arial"/>
          <w:b/>
          <w:sz w:val="24"/>
          <w:szCs w:val="24"/>
          <w:lang w:val="es-ES"/>
        </w:rPr>
      </w:pPr>
      <w:r w:rsidRPr="00753227">
        <w:rPr>
          <w:rFonts w:cs="Arial"/>
          <w:sz w:val="24"/>
          <w:szCs w:val="24"/>
          <w:lang w:val="es-ES"/>
        </w:rPr>
        <w:t xml:space="preserve"> </w:t>
      </w:r>
    </w:p>
    <w:p w14:paraId="7F0AA0B5" w14:textId="77777777" w:rsidR="00753227" w:rsidRPr="00753227" w:rsidRDefault="00753227" w:rsidP="00753227">
      <w:pPr>
        <w:spacing w:line="360" w:lineRule="auto"/>
        <w:jc w:val="center"/>
        <w:rPr>
          <w:rFonts w:cs="Arial"/>
          <w:sz w:val="28"/>
          <w:szCs w:val="28"/>
          <w:lang w:val="es-ES"/>
        </w:rPr>
      </w:pPr>
      <w:r w:rsidRPr="00753227">
        <w:rPr>
          <w:rFonts w:cs="Arial"/>
          <w:sz w:val="28"/>
          <w:szCs w:val="28"/>
          <w:lang w:val="es-ES"/>
        </w:rPr>
        <w:t>TRANSITORIOS</w:t>
      </w:r>
    </w:p>
    <w:p w14:paraId="55C433D1" w14:textId="77777777" w:rsidR="00753227" w:rsidRPr="00753227" w:rsidRDefault="00753227" w:rsidP="00753227">
      <w:pPr>
        <w:spacing w:line="360" w:lineRule="auto"/>
        <w:rPr>
          <w:rFonts w:cs="Arial"/>
          <w:sz w:val="28"/>
          <w:szCs w:val="28"/>
          <w:lang w:val="es-ES"/>
        </w:rPr>
      </w:pPr>
    </w:p>
    <w:p w14:paraId="6304C0B3" w14:textId="77777777" w:rsidR="00753227" w:rsidRPr="00753227" w:rsidRDefault="00753227" w:rsidP="00753227">
      <w:pPr>
        <w:spacing w:line="360" w:lineRule="auto"/>
        <w:rPr>
          <w:rFonts w:cs="Arial"/>
          <w:sz w:val="28"/>
          <w:szCs w:val="28"/>
          <w:lang w:val="es-ES"/>
        </w:rPr>
      </w:pPr>
      <w:r w:rsidRPr="00753227">
        <w:rPr>
          <w:rFonts w:cs="Arial"/>
          <w:b/>
          <w:sz w:val="28"/>
          <w:szCs w:val="28"/>
          <w:lang w:val="es-ES"/>
        </w:rPr>
        <w:t>Primero. -</w:t>
      </w:r>
      <w:r w:rsidRPr="00753227">
        <w:rPr>
          <w:rFonts w:cs="Arial"/>
          <w:sz w:val="28"/>
          <w:szCs w:val="28"/>
          <w:lang w:val="es-ES"/>
        </w:rPr>
        <w:t xml:space="preserve">  El presente Decreto entrará en vigor al día siguiente de su publicación en el Diario Oficial de la Federación.</w:t>
      </w:r>
    </w:p>
    <w:p w14:paraId="486182D2" w14:textId="77777777" w:rsidR="00753227" w:rsidRPr="00753227" w:rsidRDefault="00753227" w:rsidP="00753227">
      <w:pPr>
        <w:spacing w:line="360" w:lineRule="auto"/>
        <w:rPr>
          <w:rFonts w:cs="Arial"/>
          <w:sz w:val="28"/>
          <w:szCs w:val="28"/>
          <w:lang w:val="es-ES"/>
        </w:rPr>
      </w:pPr>
    </w:p>
    <w:p w14:paraId="5FE48C6D" w14:textId="77777777" w:rsidR="00753227" w:rsidRPr="00753227" w:rsidRDefault="00753227" w:rsidP="00753227">
      <w:pPr>
        <w:keepNext/>
        <w:keepLines/>
        <w:spacing w:before="40" w:line="360" w:lineRule="auto"/>
        <w:jc w:val="center"/>
        <w:outlineLvl w:val="4"/>
        <w:rPr>
          <w:rFonts w:eastAsia="MS Gothic" w:cs="Arial"/>
          <w:sz w:val="28"/>
          <w:szCs w:val="28"/>
          <w:lang w:val="es-ES_tradnl" w:eastAsia="es-MX"/>
        </w:rPr>
      </w:pPr>
      <w:r w:rsidRPr="00753227">
        <w:rPr>
          <w:rFonts w:eastAsia="MS Gothic" w:cs="Arial"/>
          <w:sz w:val="28"/>
          <w:szCs w:val="28"/>
          <w:lang w:val="es-ES_tradnl" w:eastAsia="es-MX"/>
        </w:rPr>
        <w:t>ATENTAMENTE</w:t>
      </w:r>
    </w:p>
    <w:p w14:paraId="5DEC1F24" w14:textId="77777777" w:rsidR="00753227" w:rsidRPr="00753227" w:rsidRDefault="00753227" w:rsidP="00753227">
      <w:pPr>
        <w:spacing w:line="360" w:lineRule="auto"/>
        <w:jc w:val="center"/>
        <w:rPr>
          <w:rFonts w:cs="Arial"/>
          <w:sz w:val="28"/>
          <w:szCs w:val="28"/>
          <w:lang w:val="es-ES" w:eastAsia="es-MX"/>
        </w:rPr>
      </w:pPr>
      <w:r w:rsidRPr="00753227">
        <w:rPr>
          <w:rFonts w:cs="Arial"/>
          <w:sz w:val="28"/>
          <w:szCs w:val="28"/>
          <w:lang w:val="es-ES" w:eastAsia="es-MX"/>
        </w:rPr>
        <w:t>“POR UNA PATRIA ORDENADA Y GENEROSA Y UNA VIDA MEJOR Y MÁS DIGNA PARA TODOS”</w:t>
      </w:r>
    </w:p>
    <w:p w14:paraId="46739759" w14:textId="77777777" w:rsidR="00753227" w:rsidRPr="00753227" w:rsidRDefault="00753227" w:rsidP="00753227">
      <w:pPr>
        <w:spacing w:line="360" w:lineRule="auto"/>
        <w:jc w:val="center"/>
        <w:rPr>
          <w:rFonts w:cs="Arial"/>
          <w:b/>
          <w:bCs/>
          <w:sz w:val="28"/>
          <w:szCs w:val="28"/>
          <w:lang w:val="es-ES" w:eastAsia="es-MX"/>
        </w:rPr>
      </w:pPr>
      <w:r w:rsidRPr="00753227">
        <w:rPr>
          <w:rFonts w:cs="Arial"/>
          <w:b/>
          <w:bCs/>
          <w:sz w:val="28"/>
          <w:szCs w:val="28"/>
          <w:lang w:val="es-ES" w:eastAsia="es-MX"/>
        </w:rPr>
        <w:t>GRUPO PARLAMENTARIO “DEL PARTIDO ACCION NACIONAL”</w:t>
      </w:r>
    </w:p>
    <w:p w14:paraId="5B82010E" w14:textId="77777777" w:rsidR="00753227" w:rsidRPr="00753227" w:rsidRDefault="00753227" w:rsidP="00753227">
      <w:pPr>
        <w:keepNext/>
        <w:spacing w:before="240" w:after="60" w:line="360" w:lineRule="auto"/>
        <w:jc w:val="center"/>
        <w:outlineLvl w:val="1"/>
        <w:rPr>
          <w:rFonts w:cs="Arial"/>
          <w:b/>
          <w:bCs/>
          <w:iCs/>
          <w:sz w:val="28"/>
          <w:szCs w:val="28"/>
          <w:lang w:val="es-ES" w:eastAsia="es-MX"/>
        </w:rPr>
      </w:pPr>
      <w:r w:rsidRPr="00753227">
        <w:rPr>
          <w:rFonts w:cs="Arial"/>
          <w:b/>
          <w:bCs/>
          <w:iCs/>
          <w:sz w:val="28"/>
          <w:szCs w:val="28"/>
          <w:lang w:val="es-ES" w:eastAsia="es-MX"/>
        </w:rPr>
        <w:t>Saltillo, Coahuila de Zaragoza, 03 de junio de 2020</w:t>
      </w:r>
    </w:p>
    <w:p w14:paraId="256F5A1E" w14:textId="77777777" w:rsidR="00753227" w:rsidRPr="00753227" w:rsidRDefault="00753227" w:rsidP="00753227">
      <w:pPr>
        <w:rPr>
          <w:rFonts w:cs="Arial"/>
          <w:sz w:val="28"/>
          <w:szCs w:val="28"/>
          <w:lang w:val="es-ES" w:eastAsia="es-MX"/>
        </w:rPr>
      </w:pPr>
    </w:p>
    <w:p w14:paraId="3BE0F72F" w14:textId="77777777" w:rsidR="00753227" w:rsidRPr="00753227" w:rsidRDefault="00753227" w:rsidP="00753227">
      <w:pPr>
        <w:jc w:val="center"/>
        <w:rPr>
          <w:rFonts w:cs="Arial"/>
          <w:sz w:val="28"/>
          <w:szCs w:val="28"/>
          <w:lang w:val="es-ES" w:eastAsia="es-MX"/>
        </w:rPr>
      </w:pPr>
    </w:p>
    <w:p w14:paraId="40778816" w14:textId="77777777" w:rsidR="00753227" w:rsidRPr="00753227" w:rsidRDefault="00753227" w:rsidP="00753227">
      <w:pPr>
        <w:jc w:val="center"/>
        <w:rPr>
          <w:rFonts w:cs="Arial"/>
          <w:b/>
          <w:lang w:val="es-ES" w:eastAsia="es-MX"/>
        </w:rPr>
      </w:pPr>
      <w:r w:rsidRPr="00753227">
        <w:rPr>
          <w:rFonts w:cs="Arial"/>
          <w:b/>
          <w:lang w:val="es-ES" w:eastAsia="es-MX"/>
        </w:rPr>
        <w:t>DIP. BLANCA EPPEN CANALES</w:t>
      </w:r>
    </w:p>
    <w:p w14:paraId="44AC8ECE" w14:textId="77777777" w:rsidR="00753227" w:rsidRPr="00753227" w:rsidRDefault="00753227" w:rsidP="00753227">
      <w:pPr>
        <w:rPr>
          <w:rFonts w:cs="Arial"/>
          <w:sz w:val="28"/>
          <w:szCs w:val="28"/>
          <w:lang w:val="es-ES" w:eastAsia="es-MX"/>
        </w:rPr>
      </w:pPr>
    </w:p>
    <w:p w14:paraId="2AEF545F" w14:textId="77777777" w:rsidR="00753227" w:rsidRPr="00753227" w:rsidRDefault="00753227" w:rsidP="00753227">
      <w:pPr>
        <w:spacing w:line="360" w:lineRule="auto"/>
        <w:rPr>
          <w:rFonts w:cs="Arial"/>
          <w:b/>
          <w:sz w:val="28"/>
          <w:szCs w:val="28"/>
          <w:lang w:val="es-ES" w:eastAsia="es-MX"/>
        </w:rPr>
      </w:pPr>
    </w:p>
    <w:p w14:paraId="3A848AB1" w14:textId="77777777" w:rsidR="00753227" w:rsidRPr="00753227" w:rsidRDefault="00753227" w:rsidP="00753227">
      <w:pPr>
        <w:spacing w:line="360" w:lineRule="auto"/>
        <w:rPr>
          <w:rFonts w:cs="Arial"/>
          <w:b/>
          <w:sz w:val="28"/>
          <w:szCs w:val="28"/>
          <w:lang w:val="es-ES" w:eastAsia="es-MX"/>
        </w:rPr>
      </w:pPr>
    </w:p>
    <w:p w14:paraId="09C97B66" w14:textId="77777777" w:rsidR="00753227" w:rsidRPr="00753227" w:rsidRDefault="00753227" w:rsidP="00753227">
      <w:pPr>
        <w:tabs>
          <w:tab w:val="left" w:pos="5056"/>
        </w:tabs>
        <w:spacing w:line="360" w:lineRule="auto"/>
        <w:rPr>
          <w:rFonts w:cs="Arial"/>
          <w:b/>
          <w:lang w:val="es-ES" w:eastAsia="es-MX"/>
        </w:rPr>
      </w:pPr>
      <w:r w:rsidRPr="00753227">
        <w:rPr>
          <w:rFonts w:cs="Arial"/>
          <w:b/>
          <w:lang w:val="es-ES" w:eastAsia="es-MX"/>
        </w:rPr>
        <w:t xml:space="preserve"> DIP. MARCELO DE JESUS TORRES COFIÑO               DIP. MARIA EUGENIA CAZARES MARTINEZ</w:t>
      </w:r>
      <w:r w:rsidRPr="00753227">
        <w:rPr>
          <w:rFonts w:cs="Arial"/>
          <w:b/>
          <w:lang w:val="es-ES" w:eastAsia="es-MX"/>
        </w:rPr>
        <w:tab/>
      </w:r>
    </w:p>
    <w:p w14:paraId="118FBC64" w14:textId="77777777" w:rsidR="00753227" w:rsidRPr="00753227" w:rsidRDefault="00753227" w:rsidP="00753227">
      <w:pPr>
        <w:tabs>
          <w:tab w:val="left" w:pos="5056"/>
        </w:tabs>
        <w:spacing w:line="360" w:lineRule="auto"/>
        <w:rPr>
          <w:rFonts w:cs="Arial"/>
          <w:b/>
          <w:lang w:val="es-ES" w:eastAsia="es-MX"/>
        </w:rPr>
      </w:pPr>
    </w:p>
    <w:p w14:paraId="523B14FB" w14:textId="77777777" w:rsidR="00753227" w:rsidRPr="00753227" w:rsidRDefault="00753227" w:rsidP="00753227">
      <w:pPr>
        <w:tabs>
          <w:tab w:val="left" w:pos="5056"/>
        </w:tabs>
        <w:spacing w:line="360" w:lineRule="auto"/>
        <w:rPr>
          <w:rFonts w:cs="Arial"/>
          <w:b/>
          <w:lang w:val="es-ES" w:eastAsia="es-MX"/>
        </w:rPr>
      </w:pPr>
    </w:p>
    <w:p w14:paraId="3FA0B40E" w14:textId="77777777" w:rsidR="00753227" w:rsidRPr="00753227" w:rsidRDefault="00753227" w:rsidP="00753227">
      <w:pPr>
        <w:tabs>
          <w:tab w:val="left" w:pos="5056"/>
        </w:tabs>
        <w:spacing w:line="360" w:lineRule="auto"/>
        <w:rPr>
          <w:rFonts w:cs="Arial"/>
          <w:b/>
          <w:lang w:val="es-ES" w:eastAsia="es-MX"/>
        </w:rPr>
      </w:pPr>
      <w:r w:rsidRPr="00753227">
        <w:rPr>
          <w:rFonts w:cs="Arial"/>
          <w:b/>
          <w:lang w:val="es-ES" w:eastAsia="es-MX"/>
        </w:rPr>
        <w:t>DIP. FERNANDO IZAGUIRRE VALDÉS</w:t>
      </w:r>
      <w:r w:rsidRPr="00753227">
        <w:rPr>
          <w:rFonts w:cs="Arial"/>
          <w:b/>
          <w:lang w:val="es-ES" w:eastAsia="es-MX"/>
        </w:rPr>
        <w:tab/>
        <w:t>DIP. GERARDO ABRAHAM AGUADO GÓMEZ</w:t>
      </w:r>
    </w:p>
    <w:p w14:paraId="132852E2" w14:textId="77777777" w:rsidR="00753227" w:rsidRPr="00753227" w:rsidRDefault="00753227" w:rsidP="00753227">
      <w:pPr>
        <w:tabs>
          <w:tab w:val="left" w:pos="5056"/>
        </w:tabs>
        <w:spacing w:line="360" w:lineRule="auto"/>
        <w:rPr>
          <w:rFonts w:cs="Arial"/>
          <w:b/>
          <w:lang w:val="es-ES" w:eastAsia="es-MX"/>
        </w:rPr>
      </w:pPr>
    </w:p>
    <w:p w14:paraId="0D005AC2" w14:textId="77777777" w:rsidR="00753227" w:rsidRPr="00753227" w:rsidRDefault="00753227" w:rsidP="00753227">
      <w:pPr>
        <w:tabs>
          <w:tab w:val="left" w:pos="5056"/>
        </w:tabs>
        <w:spacing w:line="360" w:lineRule="auto"/>
        <w:rPr>
          <w:rFonts w:cs="Arial"/>
          <w:b/>
          <w:lang w:val="es-ES" w:eastAsia="es-MX"/>
        </w:rPr>
      </w:pPr>
    </w:p>
    <w:p w14:paraId="61A66FDC" w14:textId="77777777" w:rsidR="00753227" w:rsidRPr="00753227" w:rsidRDefault="00753227" w:rsidP="00753227">
      <w:pPr>
        <w:tabs>
          <w:tab w:val="left" w:pos="5056"/>
        </w:tabs>
        <w:spacing w:line="360" w:lineRule="auto"/>
        <w:rPr>
          <w:rFonts w:cs="Arial"/>
          <w:b/>
          <w:lang w:val="es-ES" w:eastAsia="es-MX"/>
        </w:rPr>
      </w:pPr>
    </w:p>
    <w:p w14:paraId="491E2B48" w14:textId="77777777" w:rsidR="00753227" w:rsidRPr="00753227" w:rsidRDefault="00753227" w:rsidP="00753227">
      <w:pPr>
        <w:tabs>
          <w:tab w:val="left" w:pos="5056"/>
        </w:tabs>
        <w:spacing w:line="360" w:lineRule="auto"/>
        <w:rPr>
          <w:rFonts w:cs="Arial"/>
          <w:b/>
          <w:lang w:val="es-ES" w:eastAsia="es-MX"/>
        </w:rPr>
      </w:pPr>
    </w:p>
    <w:p w14:paraId="256F3343" w14:textId="77777777" w:rsidR="00753227" w:rsidRPr="00753227" w:rsidRDefault="00753227" w:rsidP="00753227">
      <w:pPr>
        <w:tabs>
          <w:tab w:val="left" w:pos="5056"/>
        </w:tabs>
        <w:spacing w:line="360" w:lineRule="auto"/>
        <w:rPr>
          <w:rFonts w:cs="Arial"/>
          <w:b/>
          <w:lang w:val="es-ES" w:eastAsia="es-MX"/>
        </w:rPr>
      </w:pPr>
      <w:r w:rsidRPr="00753227">
        <w:rPr>
          <w:rFonts w:cs="Arial"/>
          <w:b/>
          <w:lang w:val="es-ES" w:eastAsia="es-MX"/>
        </w:rPr>
        <w:t>DIP. ROSA NILDA GONZÁLEZ NORIEGA               DIP. JUAN CARLOS GUERRA LÓPEZ NEGRETE</w:t>
      </w:r>
    </w:p>
    <w:p w14:paraId="360E5D78" w14:textId="77777777" w:rsidR="00753227" w:rsidRPr="00753227" w:rsidRDefault="00753227" w:rsidP="00753227">
      <w:pPr>
        <w:tabs>
          <w:tab w:val="left" w:pos="5056"/>
        </w:tabs>
        <w:spacing w:line="360" w:lineRule="auto"/>
        <w:rPr>
          <w:rFonts w:cs="Arial"/>
          <w:b/>
          <w:lang w:val="es-ES" w:eastAsia="es-MX"/>
        </w:rPr>
      </w:pPr>
    </w:p>
    <w:p w14:paraId="60248D0C" w14:textId="77777777" w:rsidR="00753227" w:rsidRPr="00753227" w:rsidRDefault="00753227" w:rsidP="00753227">
      <w:pPr>
        <w:tabs>
          <w:tab w:val="left" w:pos="5056"/>
        </w:tabs>
        <w:spacing w:line="360" w:lineRule="auto"/>
        <w:rPr>
          <w:rFonts w:cs="Arial"/>
          <w:b/>
          <w:lang w:val="es-ES" w:eastAsia="es-MX"/>
        </w:rPr>
      </w:pPr>
    </w:p>
    <w:p w14:paraId="7543F7FF" w14:textId="77777777" w:rsidR="00753227" w:rsidRPr="00753227" w:rsidRDefault="00753227" w:rsidP="00753227">
      <w:pPr>
        <w:tabs>
          <w:tab w:val="left" w:pos="5056"/>
        </w:tabs>
        <w:spacing w:line="360" w:lineRule="auto"/>
        <w:rPr>
          <w:rFonts w:cs="Arial"/>
          <w:b/>
          <w:lang w:val="es-ES" w:eastAsia="es-MX"/>
        </w:rPr>
      </w:pPr>
      <w:r w:rsidRPr="00753227">
        <w:rPr>
          <w:rFonts w:cs="Arial"/>
          <w:b/>
          <w:lang w:val="es-ES" w:eastAsia="es-MX"/>
        </w:rPr>
        <w:t>DIP. JUAN ANTONIO GARCÍA VILLA</w:t>
      </w:r>
      <w:r w:rsidRPr="00753227">
        <w:rPr>
          <w:rFonts w:cs="Arial"/>
          <w:b/>
          <w:lang w:val="es-ES" w:eastAsia="es-MX"/>
        </w:rPr>
        <w:tab/>
        <w:t>DIP. GABRIELA ZAPOPAN GARZA GALVÁN</w:t>
      </w:r>
    </w:p>
    <w:p w14:paraId="4B8DEE64" w14:textId="77777777" w:rsidR="00753227" w:rsidRPr="00753227" w:rsidRDefault="00753227" w:rsidP="00753227">
      <w:pPr>
        <w:tabs>
          <w:tab w:val="left" w:pos="5056"/>
        </w:tabs>
        <w:spacing w:line="360" w:lineRule="auto"/>
        <w:rPr>
          <w:rFonts w:cs="Arial"/>
          <w:b/>
          <w:lang w:val="es-ES" w:eastAsia="es-MX"/>
        </w:rPr>
      </w:pPr>
    </w:p>
    <w:p w14:paraId="1EFF5CCE" w14:textId="77777777" w:rsidR="00753227" w:rsidRDefault="00753227">
      <w:pPr>
        <w:jc w:val="left"/>
        <w:rPr>
          <w:rFonts w:cs="Arial"/>
          <w:b/>
          <w:lang w:val="es-ES" w:eastAsia="es-MX"/>
        </w:rPr>
      </w:pPr>
      <w:r>
        <w:rPr>
          <w:rFonts w:cs="Arial"/>
          <w:b/>
          <w:lang w:val="es-ES" w:eastAsia="es-MX"/>
        </w:rPr>
        <w:br w:type="page"/>
      </w:r>
    </w:p>
    <w:p w14:paraId="45980295" w14:textId="77777777" w:rsidR="0079227F" w:rsidRPr="0079227F" w:rsidRDefault="0079227F" w:rsidP="0079227F">
      <w:pPr>
        <w:spacing w:after="200" w:line="276" w:lineRule="auto"/>
        <w:rPr>
          <w:rFonts w:eastAsia="Arial" w:cs="Arial"/>
          <w:b/>
          <w:color w:val="000000"/>
          <w:sz w:val="28"/>
          <w:szCs w:val="28"/>
          <w:lang w:val="es-ES_tradnl" w:eastAsia="es-MX"/>
        </w:rPr>
      </w:pPr>
    </w:p>
    <w:p w14:paraId="73A7ED5C" w14:textId="77777777" w:rsidR="0079227F" w:rsidRPr="0079227F" w:rsidRDefault="0079227F" w:rsidP="0079227F">
      <w:pPr>
        <w:spacing w:after="200" w:line="276" w:lineRule="auto"/>
        <w:rPr>
          <w:rFonts w:eastAsia="Arial" w:cs="Arial"/>
          <w:b/>
          <w:color w:val="000000"/>
          <w:sz w:val="28"/>
          <w:szCs w:val="28"/>
          <w:lang w:val="es-ES_tradnl" w:eastAsia="es-MX"/>
        </w:rPr>
      </w:pPr>
      <w:r w:rsidRPr="0079227F">
        <w:rPr>
          <w:rFonts w:eastAsia="Arial" w:cs="Arial"/>
          <w:b/>
          <w:color w:val="000000"/>
          <w:sz w:val="28"/>
          <w:szCs w:val="28"/>
          <w:lang w:val="es-ES_tradnl" w:eastAsia="es-MX"/>
        </w:rPr>
        <w:t>H. PLENO DEL CONGRESO DEL ESTADO DE COAHUILA DE ZARAGOZA.</w:t>
      </w:r>
    </w:p>
    <w:p w14:paraId="0C49DD75" w14:textId="77777777" w:rsidR="0079227F" w:rsidRPr="0079227F" w:rsidRDefault="0079227F" w:rsidP="0079227F">
      <w:pPr>
        <w:spacing w:after="200" w:line="276" w:lineRule="auto"/>
        <w:rPr>
          <w:rFonts w:eastAsia="Arial" w:cs="Arial"/>
          <w:b/>
          <w:color w:val="000000"/>
          <w:sz w:val="28"/>
          <w:szCs w:val="28"/>
          <w:lang w:val="es-ES_tradnl" w:eastAsia="es-MX"/>
        </w:rPr>
      </w:pPr>
    </w:p>
    <w:p w14:paraId="08C18EE0" w14:textId="77777777" w:rsidR="0079227F" w:rsidRPr="0079227F" w:rsidRDefault="0079227F" w:rsidP="0079227F">
      <w:pPr>
        <w:spacing w:after="200" w:line="276" w:lineRule="auto"/>
        <w:rPr>
          <w:rFonts w:eastAsia="Arial" w:cs="Arial"/>
          <w:b/>
          <w:color w:val="000000"/>
          <w:sz w:val="28"/>
          <w:szCs w:val="28"/>
          <w:lang w:val="es-ES_tradnl" w:eastAsia="es-MX"/>
        </w:rPr>
      </w:pPr>
      <w:r w:rsidRPr="0079227F">
        <w:rPr>
          <w:rFonts w:eastAsia="Arial" w:cs="Arial"/>
          <w:b/>
          <w:color w:val="000000"/>
          <w:sz w:val="28"/>
          <w:szCs w:val="28"/>
          <w:lang w:val="es-ES_tradnl" w:eastAsia="es-MX"/>
        </w:rPr>
        <w:t>PRESENTE.</w:t>
      </w:r>
    </w:p>
    <w:p w14:paraId="0492D1CA" w14:textId="77777777" w:rsidR="0079227F" w:rsidRPr="0079227F" w:rsidRDefault="0079227F" w:rsidP="0079227F">
      <w:pPr>
        <w:spacing w:after="200" w:line="276" w:lineRule="auto"/>
        <w:rPr>
          <w:rFonts w:eastAsia="Arial" w:cs="Arial"/>
          <w:b/>
          <w:color w:val="000000"/>
          <w:sz w:val="28"/>
          <w:szCs w:val="28"/>
          <w:lang w:val="es-ES_tradnl" w:eastAsia="es-MX"/>
        </w:rPr>
      </w:pPr>
    </w:p>
    <w:p w14:paraId="0F86DE85" w14:textId="77777777" w:rsidR="0079227F" w:rsidRPr="0079227F" w:rsidRDefault="0079227F" w:rsidP="0079227F">
      <w:pPr>
        <w:tabs>
          <w:tab w:val="left" w:pos="8321"/>
        </w:tabs>
        <w:spacing w:after="200" w:line="360" w:lineRule="auto"/>
        <w:rPr>
          <w:rFonts w:eastAsia="Arial" w:cs="Arial"/>
          <w:b/>
          <w:sz w:val="28"/>
          <w:szCs w:val="28"/>
          <w:lang w:eastAsia="es-MX"/>
        </w:rPr>
      </w:pPr>
      <w:bookmarkStart w:id="21" w:name="_gjdgxs" w:colFirst="0" w:colLast="0"/>
      <w:bookmarkEnd w:id="21"/>
      <w:r w:rsidRPr="0079227F">
        <w:rPr>
          <w:rFonts w:eastAsia="Arial" w:cs="Arial"/>
          <w:b/>
          <w:sz w:val="28"/>
          <w:szCs w:val="28"/>
          <w:lang w:val="es-ES_tradnl" w:eastAsia="es-MX"/>
        </w:rPr>
        <w:t xml:space="preserve">INICIATIVA CON PROYECTO DE DECRETO QUE </w:t>
      </w:r>
      <w:r w:rsidRPr="0079227F">
        <w:rPr>
          <w:rFonts w:eastAsia="Arial" w:cs="Arial"/>
          <w:b/>
          <w:sz w:val="28"/>
          <w:szCs w:val="28"/>
          <w:lang w:eastAsia="es-MX"/>
        </w:rPr>
        <w:t>REFORMA EL TERCER PÁRRAFO DEL ARTÍCULO 152 DE LA CONSTITUCIÓN POLÍTICA DEL ESTADO DE COAHUILA DE ZARAGOZA</w:t>
      </w:r>
      <w:r w:rsidRPr="0079227F">
        <w:rPr>
          <w:rFonts w:eastAsia="Arial" w:cs="Arial"/>
          <w:b/>
          <w:sz w:val="28"/>
          <w:szCs w:val="28"/>
          <w:lang w:val="es-ES_tradnl" w:eastAsia="es-MX"/>
        </w:rPr>
        <w:t>, A CARGO DEL DIPUTADO EMILIO ALEJANDRO DE HOYOS MONTEMAYOR, DEL GRUPO PARLAMENTARIO “BRÍGIDO RAMIRO MORENO HERNÁNDEZ” DEL PARTIDO UNIDAD DEMOCRÁTICA DE COAHUILA.</w:t>
      </w:r>
    </w:p>
    <w:p w14:paraId="44134745" w14:textId="77777777" w:rsidR="0079227F" w:rsidRPr="0079227F" w:rsidRDefault="0079227F" w:rsidP="0079227F">
      <w:pPr>
        <w:tabs>
          <w:tab w:val="left" w:pos="8321"/>
        </w:tabs>
        <w:spacing w:after="200" w:line="360" w:lineRule="auto"/>
        <w:rPr>
          <w:rFonts w:eastAsia="Arial" w:cs="Arial"/>
          <w:b/>
          <w:sz w:val="28"/>
          <w:szCs w:val="28"/>
          <w:lang w:val="es-ES_tradnl" w:eastAsia="es-MX"/>
        </w:rPr>
      </w:pPr>
    </w:p>
    <w:p w14:paraId="32A1E953" w14:textId="77777777" w:rsidR="0079227F" w:rsidRPr="0079227F" w:rsidRDefault="0079227F" w:rsidP="0079227F">
      <w:pPr>
        <w:tabs>
          <w:tab w:val="left" w:pos="8321"/>
        </w:tabs>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El que suscribe, </w:t>
      </w:r>
      <w:r w:rsidRPr="0079227F">
        <w:rPr>
          <w:rFonts w:eastAsia="Arial" w:cs="Arial"/>
          <w:b/>
          <w:sz w:val="28"/>
          <w:szCs w:val="28"/>
          <w:lang w:val="es-ES_tradnl" w:eastAsia="es-MX"/>
        </w:rPr>
        <w:t xml:space="preserve">Emilio Alejandro de Hoyos Montemayor, </w:t>
      </w:r>
      <w:r w:rsidRPr="0079227F">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79227F">
        <w:rPr>
          <w:rFonts w:eastAsia="Arial" w:cs="Arial"/>
          <w:b/>
          <w:sz w:val="28"/>
          <w:szCs w:val="28"/>
          <w:lang w:val="es-ES_tradnl" w:eastAsia="es-MX"/>
        </w:rPr>
        <w:t xml:space="preserve">, conjuntamente con la Diputada Zulmma Verenice Guerrero Cázares </w:t>
      </w:r>
      <w:r w:rsidRPr="0079227F">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w:t>
      </w:r>
      <w:r w:rsidRPr="0079227F">
        <w:rPr>
          <w:rFonts w:eastAsia="Arial" w:cs="Arial"/>
          <w:sz w:val="28"/>
          <w:szCs w:val="28"/>
          <w:lang w:val="es-ES_tradnl" w:eastAsia="es-MX"/>
        </w:rPr>
        <w:lastRenderedPageBreak/>
        <w:t>Representación iniciativa con proyecto de decreto que reforma el tercer párrafo del artículo 152 de la Constitución Política del Estado de Coahuila de Zaragoza, al tenor de la siguiente:</w:t>
      </w:r>
    </w:p>
    <w:p w14:paraId="0880E508" w14:textId="77777777" w:rsidR="0079227F" w:rsidRPr="0079227F" w:rsidRDefault="0079227F" w:rsidP="0079227F">
      <w:pPr>
        <w:spacing w:after="200" w:line="276" w:lineRule="auto"/>
        <w:jc w:val="center"/>
        <w:rPr>
          <w:rFonts w:eastAsia="Arial" w:cs="Arial"/>
          <w:b/>
          <w:sz w:val="22"/>
          <w:szCs w:val="22"/>
          <w:lang w:val="es-ES_tradnl" w:eastAsia="es-MX"/>
        </w:rPr>
      </w:pPr>
    </w:p>
    <w:p w14:paraId="53DF0925" w14:textId="77777777" w:rsidR="0079227F" w:rsidRPr="0079227F" w:rsidRDefault="0079227F" w:rsidP="0079227F">
      <w:pPr>
        <w:spacing w:after="200" w:line="360" w:lineRule="auto"/>
        <w:jc w:val="center"/>
        <w:rPr>
          <w:rFonts w:eastAsia="Arial" w:cs="Arial"/>
          <w:b/>
          <w:sz w:val="28"/>
          <w:szCs w:val="28"/>
          <w:lang w:val="es-ES_tradnl" w:eastAsia="es-MX"/>
        </w:rPr>
      </w:pPr>
      <w:r w:rsidRPr="0079227F">
        <w:rPr>
          <w:rFonts w:eastAsia="Arial" w:cs="Arial"/>
          <w:b/>
          <w:sz w:val="28"/>
          <w:szCs w:val="28"/>
          <w:lang w:val="es-ES_tradnl" w:eastAsia="es-MX"/>
        </w:rPr>
        <w:t>EXPOSICION DE MOTIVOS</w:t>
      </w:r>
    </w:p>
    <w:p w14:paraId="2E6EB4D9" w14:textId="77777777" w:rsidR="0079227F" w:rsidRPr="0079227F" w:rsidRDefault="0079227F" w:rsidP="0079227F">
      <w:pPr>
        <w:spacing w:after="200" w:line="360" w:lineRule="auto"/>
        <w:rPr>
          <w:rFonts w:eastAsia="Arial" w:cs="Arial"/>
          <w:sz w:val="28"/>
          <w:szCs w:val="28"/>
          <w:lang w:val="es-ES_tradnl" w:eastAsia="es-MX"/>
        </w:rPr>
      </w:pPr>
    </w:p>
    <w:p w14:paraId="681CAB97"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El 11 de noviembre del año 2014, fue publicado en el Periódico Oficial del Estado, el Decreto mediante el cual se reformó la Constitución Política del Estado Libre y Soberano de Coahuila de Zaragoza, y se creó la Auditoría Superior del Estado como un órgano con autonomía técnica en la función de fiscalización que, de manera principal le fue atribuida, respecto del manejo de recursos públicos de los Poderes del Estado, Municipios, Organismos Públicos Autónomos y demás entidades, fideicomisos o cualquier ente que los reciban o ejerzan. </w:t>
      </w:r>
    </w:p>
    <w:p w14:paraId="2EEFB9FD" w14:textId="77777777" w:rsidR="0079227F" w:rsidRPr="0079227F" w:rsidRDefault="0079227F" w:rsidP="0079227F">
      <w:pPr>
        <w:spacing w:after="200" w:line="360" w:lineRule="auto"/>
        <w:rPr>
          <w:rFonts w:eastAsia="Arial" w:cs="Arial"/>
          <w:sz w:val="28"/>
          <w:szCs w:val="28"/>
          <w:lang w:val="es-ES_tradnl" w:eastAsia="es-MX"/>
        </w:rPr>
      </w:pPr>
    </w:p>
    <w:p w14:paraId="3DBEFB99"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Derivado de la fiscalización posterior, los ingresos, egresos y deuda, así como el manejo, la custodia y la aplicación de fondos y recursos de los Poderes del Estado y de los entes públicos estatales y municipales, así como de las auditorías sobre el desempeño que en relación con el cumplimiento de los objetivos contenidos en los planes y programas estatales y municipales, rindan los entes públicos a través de sus informes, al igual que de la fiscalización que lleve a cabo de manera coordinada con autoridades de la Federación, sobre las participaciones federales asignadas al Estado y </w:t>
      </w:r>
      <w:r w:rsidRPr="0079227F">
        <w:rPr>
          <w:rFonts w:eastAsia="Arial" w:cs="Arial"/>
          <w:sz w:val="28"/>
          <w:szCs w:val="28"/>
          <w:lang w:val="es-ES_tradnl" w:eastAsia="es-MX"/>
        </w:rPr>
        <w:lastRenderedPageBreak/>
        <w:t>los municipios, la Auditoría Superior elaborará un Informe Anual, el cual será público.</w:t>
      </w:r>
    </w:p>
    <w:p w14:paraId="62C6EA81" w14:textId="77777777" w:rsidR="0079227F" w:rsidRPr="0079227F" w:rsidRDefault="0079227F" w:rsidP="0079227F">
      <w:pPr>
        <w:spacing w:after="200" w:line="360" w:lineRule="auto"/>
        <w:rPr>
          <w:rFonts w:eastAsia="Arial" w:cs="Arial"/>
          <w:sz w:val="28"/>
          <w:szCs w:val="28"/>
          <w:lang w:val="es-ES_tradnl" w:eastAsia="es-MX"/>
        </w:rPr>
      </w:pPr>
    </w:p>
    <w:p w14:paraId="041F5379"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Recientemente, en el año de 2017, se fortaleció a la institución, en cuanto a la función de fiscalización para permitir la realización de auditorías durante el ejercicio fiscal en curso, con la finalidad de dar solución a problemáticas específicas y evitar que el tiempo impida el acceso a documentación, o permita la manipulación o destrucción de la misma. En cuanto a las responsabilidades derivadas de los hechos u omisiones relacionadas con el uso de recursos públicos, se le facultó para su promoción ante las autoridades correspondientes.</w:t>
      </w:r>
    </w:p>
    <w:p w14:paraId="40D1FF0E" w14:textId="77777777" w:rsidR="0079227F" w:rsidRPr="0079227F" w:rsidRDefault="0079227F" w:rsidP="0079227F">
      <w:pPr>
        <w:spacing w:after="200" w:line="360" w:lineRule="auto"/>
        <w:rPr>
          <w:rFonts w:eastAsia="Arial" w:cs="Arial"/>
          <w:sz w:val="28"/>
          <w:szCs w:val="28"/>
          <w:lang w:val="es-ES_tradnl" w:eastAsia="es-MX"/>
        </w:rPr>
      </w:pPr>
    </w:p>
    <w:p w14:paraId="53329B78"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Para estar en condiciones de conocer el estado general que guardan los entes públicos, éstos deberán presentar informes periódicos sobre los ingresos, egresos y multas. Además, deberán prestar auxilio a las autoridades de fiscalización proveyéndoles de toda la documentación o información que éste le solicite, en el ámbito de sus facultades.</w:t>
      </w:r>
    </w:p>
    <w:p w14:paraId="57832D33" w14:textId="77777777" w:rsidR="0079227F" w:rsidRPr="0079227F" w:rsidRDefault="0079227F" w:rsidP="0079227F">
      <w:pPr>
        <w:spacing w:after="200" w:line="360" w:lineRule="auto"/>
        <w:rPr>
          <w:rFonts w:eastAsia="Arial" w:cs="Arial"/>
          <w:sz w:val="28"/>
          <w:szCs w:val="28"/>
          <w:lang w:val="es-ES_tradnl" w:eastAsia="es-MX"/>
        </w:rPr>
      </w:pPr>
    </w:p>
    <w:p w14:paraId="5E69D8DD"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La visión de entonces, y que rige hasta hoy en día, incluso con un ánimo de empoderar al ente fiscalizador del Estado, fue deslindar de la ardua labor de revisión a la contabilidad gubernamental del poder político que concentra este Congreso del Estado pues, por una parte, el análisis de los documentos </w:t>
      </w:r>
      <w:r w:rsidRPr="0079227F">
        <w:rPr>
          <w:rFonts w:eastAsia="Arial" w:cs="Arial"/>
          <w:sz w:val="28"/>
          <w:szCs w:val="28"/>
          <w:lang w:val="es-ES_tradnl" w:eastAsia="es-MX"/>
        </w:rPr>
        <w:lastRenderedPageBreak/>
        <w:t>tales como la Cuenta Pública o cualquier otro informe financiero de algún ente público, requiere de un conocimiento especializado, pero también de la aplicación de criterios objetivos y de aplicación homologada.</w:t>
      </w:r>
    </w:p>
    <w:p w14:paraId="1DB1803C" w14:textId="77777777" w:rsidR="0079227F" w:rsidRPr="0079227F" w:rsidRDefault="0079227F" w:rsidP="0079227F">
      <w:pPr>
        <w:spacing w:after="200" w:line="360" w:lineRule="auto"/>
        <w:rPr>
          <w:rFonts w:eastAsia="Arial" w:cs="Arial"/>
          <w:sz w:val="28"/>
          <w:szCs w:val="28"/>
          <w:lang w:val="es-ES_tradnl" w:eastAsia="es-MX"/>
        </w:rPr>
      </w:pPr>
    </w:p>
    <w:p w14:paraId="3D91517E"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Sin embargo, se previó también para extraer del Congreso del Estado y del Poder Ejecutivo, la tentación de apropiarse de la dictaminación de cualquier ente jurídico con un enfoque más político que técnico. Esta medida había venido siendo objeto de muchísimas denuncias ante la inconformidad de los titulares de los entes públicos que terminaban judicializándose.</w:t>
      </w:r>
    </w:p>
    <w:p w14:paraId="0AF0247F" w14:textId="77777777" w:rsidR="0079227F" w:rsidRPr="0079227F" w:rsidRDefault="0079227F" w:rsidP="0079227F">
      <w:pPr>
        <w:spacing w:after="200" w:line="360" w:lineRule="auto"/>
        <w:rPr>
          <w:rFonts w:eastAsia="Arial" w:cs="Arial"/>
          <w:sz w:val="28"/>
          <w:szCs w:val="28"/>
          <w:lang w:val="es-ES_tradnl" w:eastAsia="es-MX"/>
        </w:rPr>
      </w:pPr>
    </w:p>
    <w:p w14:paraId="39B4C7D2"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Ahora bien, producto del análisis sobre la obligación de rendición de cuentas a que nos encontramos sujetos todos los entes de carácter público, se advierte que, en el texto constitucional local, actualmente vigente en nuestra entidad, y particularmente en el caso del Poder Judicial del Estado, en el segmento normativo relativo al Poder Judicial existe una incongruencia que debe ser corregida.</w:t>
      </w:r>
    </w:p>
    <w:p w14:paraId="67629928" w14:textId="77777777" w:rsidR="0079227F" w:rsidRPr="0079227F" w:rsidRDefault="0079227F" w:rsidP="0079227F">
      <w:pPr>
        <w:spacing w:after="200" w:line="360" w:lineRule="auto"/>
        <w:rPr>
          <w:rFonts w:eastAsia="Arial" w:cs="Arial"/>
          <w:sz w:val="28"/>
          <w:szCs w:val="28"/>
          <w:lang w:val="es-ES_tradnl" w:eastAsia="es-MX"/>
        </w:rPr>
      </w:pPr>
    </w:p>
    <w:p w14:paraId="4C9A7384" w14:textId="77777777" w:rsidR="0079227F" w:rsidRPr="0079227F" w:rsidRDefault="0079227F" w:rsidP="0079227F">
      <w:pPr>
        <w:spacing w:after="200" w:line="360" w:lineRule="auto"/>
        <w:rPr>
          <w:rFonts w:eastAsia="Arial" w:cs="Arial"/>
          <w:sz w:val="28"/>
          <w:szCs w:val="28"/>
          <w:lang w:val="es-ES_tradnl" w:eastAsia="es-MX"/>
        </w:rPr>
      </w:pPr>
    </w:p>
    <w:p w14:paraId="5C4E5C94"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Si bien la fracción XXXIV del artículo 67, que establece las facultades del Poder Legislativo, es claro en cuanto a la distribución de funciones que, respecto del proceso de fiscalización, corresponden a éste y las del órgano de fiscalización superior, denominado Auditoría Superior del Estado, la </w:t>
      </w:r>
      <w:r w:rsidRPr="0079227F">
        <w:rPr>
          <w:rFonts w:eastAsia="Arial" w:cs="Arial"/>
          <w:sz w:val="28"/>
          <w:szCs w:val="28"/>
          <w:lang w:val="es-ES_tradnl" w:eastAsia="es-MX"/>
        </w:rPr>
        <w:lastRenderedPageBreak/>
        <w:t>redacción del diverso artículo 152, párrafo tercero, dentro del Título que regula al Poder Judicial del Estado, aún prevé que será éste Poder Legislativo el responsable de la revisión de su Cuenta Pública.</w:t>
      </w:r>
    </w:p>
    <w:p w14:paraId="45427A80" w14:textId="77777777" w:rsidR="0079227F" w:rsidRPr="0079227F" w:rsidRDefault="0079227F" w:rsidP="0079227F">
      <w:pPr>
        <w:spacing w:after="200" w:line="360" w:lineRule="auto"/>
        <w:rPr>
          <w:rFonts w:eastAsia="Arial" w:cs="Arial"/>
          <w:sz w:val="28"/>
          <w:szCs w:val="28"/>
          <w:lang w:val="es-ES_tradnl" w:eastAsia="es-MX"/>
        </w:rPr>
      </w:pPr>
    </w:p>
    <w:p w14:paraId="22624716"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Esta antinomia, se corrobora de la simple lectura a la redacción actual de los numerales en cita:</w:t>
      </w:r>
    </w:p>
    <w:p w14:paraId="2F4DCE84" w14:textId="77777777" w:rsidR="0079227F" w:rsidRPr="0079227F" w:rsidRDefault="0079227F" w:rsidP="0079227F">
      <w:pPr>
        <w:spacing w:after="200" w:line="360" w:lineRule="auto"/>
        <w:rPr>
          <w:rFonts w:eastAsia="Arial" w:cs="Arial"/>
          <w:sz w:val="28"/>
          <w:szCs w:val="28"/>
          <w:lang w:val="es-ES_tradnl" w:eastAsia="es-MX"/>
        </w:rPr>
      </w:pPr>
    </w:p>
    <w:p w14:paraId="56F86848"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“Artículo 152. …</w:t>
      </w:r>
    </w:p>
    <w:p w14:paraId="12C57331"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w:t>
      </w:r>
    </w:p>
    <w:p w14:paraId="3BE0DAE5"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(REFORMADA, P.O. 10 DE FEBRERO DE 1998)</w:t>
      </w:r>
    </w:p>
    <w:p w14:paraId="3C3A5098"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14:paraId="2432A30C"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w:t>
      </w:r>
    </w:p>
    <w:p w14:paraId="45A5D64E" w14:textId="77777777" w:rsidR="0079227F" w:rsidRPr="0079227F" w:rsidRDefault="0079227F" w:rsidP="0079227F">
      <w:pPr>
        <w:spacing w:after="200" w:line="360" w:lineRule="auto"/>
        <w:rPr>
          <w:rFonts w:eastAsia="Arial" w:cs="Arial"/>
          <w:i/>
          <w:iCs/>
          <w:sz w:val="28"/>
          <w:szCs w:val="28"/>
          <w:lang w:val="es-ES_tradnl" w:eastAsia="es-MX"/>
        </w:rPr>
      </w:pPr>
    </w:p>
    <w:p w14:paraId="061B4B1A"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 xml:space="preserve">“Artículo 67. Son atribuciones del Poder Legislativo: </w:t>
      </w:r>
    </w:p>
    <w:p w14:paraId="601CD2F9"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w:t>
      </w:r>
    </w:p>
    <w:p w14:paraId="4CD692F1"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lastRenderedPageBreak/>
        <w:t xml:space="preserve">XXXIV. 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14:paraId="5ED00463" w14:textId="77777777" w:rsidR="0079227F" w:rsidRPr="0079227F" w:rsidRDefault="0079227F" w:rsidP="0079227F">
      <w:pPr>
        <w:spacing w:after="200" w:line="360" w:lineRule="auto"/>
        <w:rPr>
          <w:rFonts w:eastAsia="Arial" w:cs="Arial"/>
          <w:i/>
          <w:iCs/>
          <w:sz w:val="28"/>
          <w:szCs w:val="28"/>
          <w:lang w:val="es-ES_tradnl" w:eastAsia="es-MX"/>
        </w:rPr>
      </w:pPr>
      <w:r w:rsidRPr="0079227F">
        <w:rPr>
          <w:rFonts w:eastAsia="Arial" w:cs="Arial"/>
          <w:i/>
          <w:iCs/>
          <w:sz w:val="28"/>
          <w:szCs w:val="28"/>
          <w:lang w:val="es-ES_tradnl" w:eastAsia="es-MX"/>
        </w:rPr>
        <w:t>…”</w:t>
      </w:r>
    </w:p>
    <w:p w14:paraId="6D4525D3" w14:textId="77777777" w:rsidR="0079227F" w:rsidRPr="0079227F" w:rsidRDefault="0079227F" w:rsidP="0079227F">
      <w:pPr>
        <w:spacing w:after="200" w:line="360" w:lineRule="auto"/>
        <w:rPr>
          <w:rFonts w:eastAsia="Arial" w:cs="Arial"/>
          <w:sz w:val="28"/>
          <w:szCs w:val="28"/>
          <w:lang w:val="es-ES_tradnl" w:eastAsia="es-MX"/>
        </w:rPr>
      </w:pPr>
    </w:p>
    <w:p w14:paraId="10C90405"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Efectivamente, la redacción del actual párrafo tercero del artículo 152 marca como última reforma de dicho numeral en nuestra Constitución el año de 1998, por lo que su enfoque se mantiene tal y como correspondía durante la etapa en que la instancia revisora de las cuentas públicas era la Comisión de la Contaduría Mayor de Hacienda, es decir, antes de la creación de la Auditoría Superior del Estado.</w:t>
      </w:r>
    </w:p>
    <w:p w14:paraId="0AABEABE" w14:textId="77777777" w:rsidR="0079227F" w:rsidRPr="0079227F" w:rsidRDefault="0079227F" w:rsidP="0079227F">
      <w:pPr>
        <w:spacing w:after="200" w:line="360" w:lineRule="auto"/>
        <w:rPr>
          <w:rFonts w:eastAsia="Arial" w:cs="Arial"/>
          <w:sz w:val="28"/>
          <w:szCs w:val="28"/>
          <w:lang w:val="es-ES_tradnl" w:eastAsia="es-MX"/>
        </w:rPr>
      </w:pPr>
    </w:p>
    <w:p w14:paraId="005933F9"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 xml:space="preserve">He de subrayar que, aun cuando su permanencia no ha ocasionado error alguno en el cumplimiento a lo previsto por el sistema de fiscalización que rige a todos los entes públicos del estado, lo cierto es que tal previsión </w:t>
      </w:r>
      <w:r w:rsidRPr="0079227F">
        <w:rPr>
          <w:rFonts w:eastAsia="Arial" w:cs="Arial"/>
          <w:sz w:val="28"/>
          <w:szCs w:val="28"/>
          <w:lang w:val="es-ES_tradnl" w:eastAsia="es-MX"/>
        </w:rPr>
        <w:lastRenderedPageBreak/>
        <w:t>requiere ser suprimida del texto vigente, precisamente para eliminar esos rezagos legales y dar pulcritud a nuestra Carta Magna.</w:t>
      </w:r>
      <w:r w:rsidRPr="0079227F">
        <w:rPr>
          <w:rFonts w:eastAsia="Arial" w:cs="Arial"/>
          <w:sz w:val="28"/>
          <w:szCs w:val="28"/>
          <w:lang w:val="es-ES_tradnl" w:eastAsia="es-MX"/>
        </w:rPr>
        <w:tab/>
      </w:r>
    </w:p>
    <w:p w14:paraId="792B8CBA"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16C2C166" w14:textId="77777777" w:rsidR="0079227F" w:rsidRPr="0079227F" w:rsidRDefault="0079227F" w:rsidP="0079227F">
      <w:pPr>
        <w:spacing w:after="200" w:line="360" w:lineRule="auto"/>
        <w:jc w:val="center"/>
        <w:rPr>
          <w:rFonts w:eastAsia="Arial" w:cs="Arial"/>
          <w:sz w:val="28"/>
          <w:szCs w:val="28"/>
          <w:lang w:val="es-ES_tradnl" w:eastAsia="es-MX"/>
        </w:rPr>
      </w:pPr>
    </w:p>
    <w:p w14:paraId="4882114A" w14:textId="77777777" w:rsidR="0079227F" w:rsidRPr="0079227F" w:rsidRDefault="0079227F" w:rsidP="0079227F">
      <w:pPr>
        <w:spacing w:after="200" w:line="360" w:lineRule="auto"/>
        <w:jc w:val="center"/>
        <w:rPr>
          <w:rFonts w:eastAsia="Arial" w:cs="Arial"/>
          <w:b/>
          <w:sz w:val="28"/>
          <w:szCs w:val="28"/>
          <w:lang w:val="es-ES_tradnl" w:eastAsia="es-MX"/>
        </w:rPr>
      </w:pPr>
      <w:r w:rsidRPr="0079227F">
        <w:rPr>
          <w:rFonts w:eastAsia="Arial" w:cs="Arial"/>
          <w:b/>
          <w:sz w:val="28"/>
          <w:szCs w:val="28"/>
          <w:lang w:val="es-ES_tradnl" w:eastAsia="es-MX"/>
        </w:rPr>
        <w:t>DECRETO</w:t>
      </w:r>
    </w:p>
    <w:p w14:paraId="40DE164E" w14:textId="77777777" w:rsidR="0079227F" w:rsidRPr="0079227F" w:rsidRDefault="0079227F" w:rsidP="0079227F">
      <w:pPr>
        <w:spacing w:after="200" w:line="360" w:lineRule="auto"/>
        <w:rPr>
          <w:rFonts w:eastAsia="Arial" w:cs="Arial"/>
          <w:b/>
          <w:sz w:val="28"/>
          <w:szCs w:val="28"/>
          <w:lang w:val="es-ES_tradnl" w:eastAsia="es-MX"/>
        </w:rPr>
      </w:pPr>
    </w:p>
    <w:p w14:paraId="230A80AF" w14:textId="77777777" w:rsidR="0079227F" w:rsidRPr="0079227F" w:rsidRDefault="0079227F" w:rsidP="0079227F">
      <w:pPr>
        <w:spacing w:after="200" w:line="276" w:lineRule="auto"/>
        <w:rPr>
          <w:rFonts w:cs="Arial"/>
          <w:b/>
          <w:sz w:val="28"/>
          <w:szCs w:val="28"/>
        </w:rPr>
      </w:pPr>
      <w:r w:rsidRPr="0079227F">
        <w:rPr>
          <w:rFonts w:eastAsia="Arial" w:cs="Arial"/>
          <w:b/>
          <w:sz w:val="28"/>
          <w:szCs w:val="28"/>
          <w:lang w:val="es-ES_tradnl" w:eastAsia="es-MX"/>
        </w:rPr>
        <w:t>ARTÍCULO ÚNICO.-</w:t>
      </w:r>
      <w:r w:rsidRPr="0079227F">
        <w:rPr>
          <w:rFonts w:cs="Arial"/>
          <w:b/>
          <w:sz w:val="28"/>
          <w:szCs w:val="28"/>
        </w:rPr>
        <w:t xml:space="preserve"> Se reforma el tercer párrafo del artículo 152 de la Constitución Política del Estado de Coahuila de Zaragoza, párrafo tercero, quedando como se identifica en el siguiente texto:</w:t>
      </w:r>
    </w:p>
    <w:p w14:paraId="64F784F3" w14:textId="77777777" w:rsidR="0079227F" w:rsidRPr="0079227F" w:rsidRDefault="0079227F" w:rsidP="0079227F">
      <w:pPr>
        <w:spacing w:line="276" w:lineRule="auto"/>
        <w:rPr>
          <w:rFonts w:cs="Arial"/>
          <w:b/>
          <w:sz w:val="28"/>
          <w:szCs w:val="28"/>
        </w:rPr>
      </w:pPr>
    </w:p>
    <w:p w14:paraId="06B45425" w14:textId="77777777" w:rsidR="0079227F" w:rsidRPr="0079227F" w:rsidRDefault="0079227F" w:rsidP="0079227F">
      <w:pPr>
        <w:rPr>
          <w:rFonts w:cs="Arial"/>
          <w:b/>
          <w:sz w:val="28"/>
          <w:szCs w:val="28"/>
        </w:rPr>
      </w:pPr>
      <w:r w:rsidRPr="0079227F">
        <w:rPr>
          <w:rFonts w:cs="Arial"/>
          <w:b/>
          <w:sz w:val="28"/>
          <w:szCs w:val="28"/>
        </w:rPr>
        <w:t>Artículo 152. …</w:t>
      </w:r>
    </w:p>
    <w:p w14:paraId="4F0CB834" w14:textId="77777777" w:rsidR="0079227F" w:rsidRPr="0079227F" w:rsidRDefault="0079227F" w:rsidP="0079227F">
      <w:pPr>
        <w:rPr>
          <w:rFonts w:cs="Arial"/>
          <w:b/>
          <w:sz w:val="28"/>
          <w:szCs w:val="28"/>
          <w:lang w:val="es-ES_tradnl"/>
        </w:rPr>
      </w:pPr>
    </w:p>
    <w:p w14:paraId="3603758A" w14:textId="77777777" w:rsidR="0079227F" w:rsidRPr="0079227F" w:rsidRDefault="0079227F" w:rsidP="0079227F">
      <w:pPr>
        <w:rPr>
          <w:rFonts w:cs="Arial"/>
          <w:b/>
          <w:sz w:val="28"/>
          <w:szCs w:val="28"/>
        </w:rPr>
      </w:pPr>
      <w:r w:rsidRPr="0079227F">
        <w:rPr>
          <w:rFonts w:cs="Arial"/>
          <w:b/>
          <w:sz w:val="28"/>
          <w:szCs w:val="28"/>
        </w:rPr>
        <w:t>…</w:t>
      </w:r>
    </w:p>
    <w:p w14:paraId="3DC0F005" w14:textId="77777777" w:rsidR="0079227F" w:rsidRPr="0079227F" w:rsidRDefault="0079227F" w:rsidP="0079227F">
      <w:pPr>
        <w:rPr>
          <w:rFonts w:cs="Arial"/>
          <w:sz w:val="28"/>
          <w:szCs w:val="28"/>
        </w:rPr>
      </w:pPr>
    </w:p>
    <w:p w14:paraId="2DC4D532" w14:textId="77777777" w:rsidR="0079227F" w:rsidRPr="0079227F" w:rsidRDefault="0079227F" w:rsidP="0079227F">
      <w:pPr>
        <w:rPr>
          <w:rFonts w:cs="Arial"/>
          <w:sz w:val="28"/>
          <w:szCs w:val="28"/>
        </w:rPr>
      </w:pPr>
    </w:p>
    <w:p w14:paraId="7333AFC9" w14:textId="77777777" w:rsidR="0079227F" w:rsidRPr="0079227F" w:rsidRDefault="0079227F" w:rsidP="0079227F">
      <w:pPr>
        <w:rPr>
          <w:rFonts w:cs="Arial"/>
          <w:b/>
          <w:sz w:val="28"/>
          <w:szCs w:val="28"/>
          <w:lang w:val="es-ES_tradnl"/>
        </w:rPr>
      </w:pPr>
      <w:r w:rsidRPr="0079227F">
        <w:rPr>
          <w:rFonts w:cs="Arial"/>
          <w:sz w:val="28"/>
          <w:szCs w:val="28"/>
          <w:lang w:val="es-ES_tradnl"/>
        </w:rPr>
        <w:t>El Congreso del Estado revisará</w:t>
      </w:r>
      <w:r w:rsidRPr="0079227F">
        <w:rPr>
          <w:rFonts w:cs="Arial"/>
          <w:b/>
          <w:sz w:val="28"/>
          <w:szCs w:val="28"/>
          <w:lang w:val="es-ES_tradnl"/>
        </w:rPr>
        <w:t xml:space="preserve">, por conducto de la Auditoría Superior del Estado, la gestión financiera y las cuentas públicas del Poder Judicial del Estado, en los términos de las disposiciones aplicables; la cual en coordinación con el Titular del Tribunal Superior garantizará la disposición de la información correspondiente a la gestión financiera y de la cuenta pública a la comunidad en general, a través de instrumentos confiables, oportunos y transparentes; </w:t>
      </w:r>
    </w:p>
    <w:p w14:paraId="20EB9CF2" w14:textId="77777777" w:rsidR="0079227F" w:rsidRPr="0079227F" w:rsidRDefault="0079227F" w:rsidP="0079227F">
      <w:pPr>
        <w:rPr>
          <w:rFonts w:cs="Arial"/>
          <w:b/>
          <w:sz w:val="28"/>
          <w:szCs w:val="28"/>
          <w:lang w:val="es-ES_tradnl"/>
        </w:rPr>
      </w:pPr>
    </w:p>
    <w:p w14:paraId="09F0AB30" w14:textId="77777777" w:rsidR="0079227F" w:rsidRPr="0079227F" w:rsidRDefault="0079227F" w:rsidP="0079227F">
      <w:pPr>
        <w:spacing w:line="276" w:lineRule="auto"/>
        <w:rPr>
          <w:rFonts w:cs="Arial"/>
          <w:b/>
          <w:sz w:val="28"/>
          <w:szCs w:val="28"/>
        </w:rPr>
      </w:pPr>
      <w:r w:rsidRPr="0079227F">
        <w:rPr>
          <w:rFonts w:cs="Arial"/>
          <w:b/>
          <w:sz w:val="28"/>
          <w:szCs w:val="28"/>
        </w:rPr>
        <w:t>…</w:t>
      </w:r>
    </w:p>
    <w:p w14:paraId="70E3F78C" w14:textId="77777777" w:rsidR="0079227F" w:rsidRPr="0079227F" w:rsidRDefault="0079227F" w:rsidP="0079227F">
      <w:pPr>
        <w:spacing w:after="200" w:line="360" w:lineRule="auto"/>
        <w:rPr>
          <w:rFonts w:eastAsia="Arial" w:cs="Arial"/>
          <w:b/>
          <w:sz w:val="28"/>
          <w:szCs w:val="28"/>
          <w:lang w:val="es-ES_tradnl" w:eastAsia="es-MX"/>
        </w:rPr>
      </w:pPr>
    </w:p>
    <w:p w14:paraId="749CAF04" w14:textId="77777777" w:rsidR="0079227F" w:rsidRPr="0079227F" w:rsidRDefault="0079227F" w:rsidP="0079227F">
      <w:pPr>
        <w:spacing w:after="200" w:line="360" w:lineRule="auto"/>
        <w:jc w:val="center"/>
        <w:rPr>
          <w:rFonts w:eastAsia="Arial" w:cs="Arial"/>
          <w:b/>
          <w:sz w:val="28"/>
          <w:szCs w:val="28"/>
          <w:lang w:val="es-ES_tradnl" w:eastAsia="es-MX"/>
        </w:rPr>
      </w:pPr>
      <w:r w:rsidRPr="0079227F">
        <w:rPr>
          <w:rFonts w:eastAsia="Arial" w:cs="Arial"/>
          <w:b/>
          <w:sz w:val="28"/>
          <w:szCs w:val="28"/>
          <w:lang w:val="es-ES_tradnl" w:eastAsia="es-MX"/>
        </w:rPr>
        <w:lastRenderedPageBreak/>
        <w:t>TRANSITORIO</w:t>
      </w:r>
    </w:p>
    <w:p w14:paraId="39F321B7" w14:textId="77777777" w:rsidR="0079227F" w:rsidRPr="0079227F" w:rsidRDefault="0079227F" w:rsidP="0079227F">
      <w:pPr>
        <w:spacing w:after="200" w:line="360" w:lineRule="auto"/>
        <w:jc w:val="left"/>
        <w:rPr>
          <w:rFonts w:eastAsia="Arial" w:cs="Arial"/>
          <w:sz w:val="28"/>
          <w:szCs w:val="28"/>
          <w:lang w:val="es-ES_tradnl" w:eastAsia="es-MX"/>
        </w:rPr>
      </w:pPr>
    </w:p>
    <w:p w14:paraId="3F614DA9" w14:textId="77777777" w:rsidR="0079227F" w:rsidRPr="0079227F" w:rsidRDefault="0079227F" w:rsidP="0079227F">
      <w:pPr>
        <w:spacing w:after="200" w:line="360" w:lineRule="auto"/>
        <w:rPr>
          <w:rFonts w:eastAsia="Arial" w:cs="Arial"/>
          <w:sz w:val="28"/>
          <w:szCs w:val="28"/>
          <w:lang w:val="es-ES_tradnl" w:eastAsia="es-MX"/>
        </w:rPr>
      </w:pPr>
      <w:r w:rsidRPr="0079227F">
        <w:rPr>
          <w:rFonts w:eastAsia="Arial" w:cs="Arial"/>
          <w:b/>
          <w:sz w:val="28"/>
          <w:szCs w:val="28"/>
          <w:lang w:val="es-ES_tradnl" w:eastAsia="es-MX"/>
        </w:rPr>
        <w:t>ARTÍCULO ÚNICO.</w:t>
      </w:r>
      <w:r w:rsidRPr="0079227F">
        <w:rPr>
          <w:rFonts w:eastAsia="Arial" w:cs="Arial"/>
          <w:sz w:val="28"/>
          <w:szCs w:val="28"/>
          <w:lang w:val="es-ES_tradnl" w:eastAsia="es-MX"/>
        </w:rPr>
        <w:t xml:space="preserve"> El presente decreto iniciará su vigencia el día siguiente al de su publicación en el Periódico Oficial del Estado.</w:t>
      </w:r>
    </w:p>
    <w:p w14:paraId="12ED209E" w14:textId="77777777" w:rsidR="0079227F" w:rsidRPr="0079227F" w:rsidRDefault="0079227F" w:rsidP="0079227F">
      <w:pPr>
        <w:spacing w:after="200" w:line="360" w:lineRule="auto"/>
        <w:rPr>
          <w:rFonts w:eastAsia="Arial" w:cs="Arial"/>
          <w:sz w:val="28"/>
          <w:szCs w:val="28"/>
          <w:lang w:val="es-ES_tradnl" w:eastAsia="es-MX"/>
        </w:rPr>
      </w:pPr>
    </w:p>
    <w:p w14:paraId="2E09072B" w14:textId="77777777" w:rsidR="0079227F" w:rsidRPr="0079227F" w:rsidRDefault="0079227F" w:rsidP="0079227F">
      <w:pPr>
        <w:spacing w:line="360" w:lineRule="auto"/>
        <w:jc w:val="center"/>
        <w:textAlignment w:val="baseline"/>
        <w:rPr>
          <w:rFonts w:cs="Arial"/>
          <w:b/>
          <w:bCs/>
          <w:sz w:val="28"/>
          <w:szCs w:val="28"/>
          <w:lang w:eastAsia="es-MX"/>
        </w:rPr>
      </w:pPr>
      <w:r w:rsidRPr="0079227F">
        <w:rPr>
          <w:rFonts w:cs="Arial"/>
          <w:b/>
          <w:bCs/>
          <w:sz w:val="28"/>
          <w:szCs w:val="28"/>
          <w:lang w:eastAsia="es-MX"/>
        </w:rPr>
        <w:t>POR UN GOBIERNO DE CONCERTACIÓN DEMOCRÁTICA.</w:t>
      </w:r>
    </w:p>
    <w:p w14:paraId="2B64D82F" w14:textId="77777777" w:rsidR="0079227F" w:rsidRPr="0079227F" w:rsidRDefault="0079227F" w:rsidP="0079227F">
      <w:pPr>
        <w:spacing w:line="360" w:lineRule="auto"/>
        <w:jc w:val="center"/>
        <w:textAlignment w:val="baseline"/>
        <w:rPr>
          <w:rFonts w:cs="Arial"/>
          <w:b/>
          <w:bCs/>
          <w:sz w:val="28"/>
          <w:szCs w:val="28"/>
          <w:lang w:eastAsia="es-MX"/>
        </w:rPr>
      </w:pPr>
      <w:r w:rsidRPr="0079227F">
        <w:rPr>
          <w:rFonts w:cs="Arial"/>
          <w:b/>
          <w:bCs/>
          <w:sz w:val="28"/>
          <w:szCs w:val="28"/>
          <w:lang w:eastAsia="es-MX"/>
        </w:rPr>
        <w:t>GRUPO PARLAMENTARIO "BRIGIDO RAMIRO MORENO HERNANDEZ"</w:t>
      </w:r>
    </w:p>
    <w:p w14:paraId="56C65B90" w14:textId="77777777" w:rsidR="0079227F" w:rsidRPr="0079227F" w:rsidRDefault="0079227F" w:rsidP="0079227F">
      <w:pPr>
        <w:spacing w:line="360" w:lineRule="auto"/>
        <w:jc w:val="center"/>
        <w:textAlignment w:val="baseline"/>
        <w:rPr>
          <w:rFonts w:cs="Arial"/>
          <w:b/>
          <w:bCs/>
          <w:sz w:val="28"/>
          <w:szCs w:val="28"/>
          <w:lang w:eastAsia="es-MX"/>
        </w:rPr>
      </w:pPr>
      <w:bookmarkStart w:id="22" w:name="_Hlk33611018"/>
    </w:p>
    <w:p w14:paraId="12B39103" w14:textId="77777777" w:rsidR="0079227F" w:rsidRPr="0079227F" w:rsidRDefault="0079227F" w:rsidP="0079227F">
      <w:pPr>
        <w:spacing w:line="360" w:lineRule="auto"/>
        <w:jc w:val="center"/>
        <w:textAlignment w:val="baseline"/>
        <w:rPr>
          <w:rFonts w:cs="Arial"/>
          <w:b/>
          <w:bCs/>
          <w:sz w:val="28"/>
          <w:szCs w:val="28"/>
          <w:lang w:eastAsia="es-MX"/>
        </w:rPr>
      </w:pPr>
      <w:r w:rsidRPr="0079227F">
        <w:rPr>
          <w:rFonts w:cs="Arial"/>
          <w:b/>
          <w:bCs/>
          <w:sz w:val="28"/>
          <w:szCs w:val="28"/>
          <w:lang w:eastAsia="es-MX"/>
        </w:rPr>
        <w:t>SALTILLO, COAHUILA A 03 DE JUNIO DE 2020</w:t>
      </w:r>
    </w:p>
    <w:p w14:paraId="0DCED092" w14:textId="77777777" w:rsidR="0079227F" w:rsidRDefault="0079227F" w:rsidP="0079227F">
      <w:pPr>
        <w:spacing w:line="360" w:lineRule="auto"/>
        <w:jc w:val="center"/>
        <w:textAlignment w:val="baseline"/>
        <w:rPr>
          <w:rFonts w:cs="Arial"/>
          <w:b/>
          <w:bCs/>
          <w:noProof/>
          <w:sz w:val="28"/>
          <w:szCs w:val="28"/>
          <w:lang w:eastAsia="es-MX"/>
        </w:rPr>
      </w:pPr>
    </w:p>
    <w:p w14:paraId="52243885" w14:textId="77777777" w:rsidR="0079227F" w:rsidRPr="0079227F" w:rsidRDefault="0079227F" w:rsidP="0079227F">
      <w:pPr>
        <w:spacing w:line="360" w:lineRule="auto"/>
        <w:jc w:val="center"/>
        <w:textAlignment w:val="baseline"/>
        <w:rPr>
          <w:rFonts w:cs="Arial"/>
          <w:b/>
          <w:bCs/>
          <w:color w:val="000000"/>
          <w:sz w:val="28"/>
          <w:szCs w:val="28"/>
          <w:lang w:eastAsia="es-MX"/>
        </w:rPr>
      </w:pPr>
    </w:p>
    <w:p w14:paraId="52992B18" w14:textId="77777777" w:rsidR="0079227F" w:rsidRPr="0079227F" w:rsidRDefault="0079227F" w:rsidP="0079227F">
      <w:pPr>
        <w:spacing w:line="360" w:lineRule="auto"/>
        <w:jc w:val="center"/>
        <w:textAlignment w:val="baseline"/>
        <w:rPr>
          <w:rFonts w:cs="Arial"/>
          <w:b/>
          <w:bCs/>
          <w:color w:val="000000"/>
          <w:sz w:val="28"/>
          <w:szCs w:val="28"/>
          <w:lang w:eastAsia="es-MX"/>
        </w:rPr>
      </w:pPr>
      <w:r w:rsidRPr="0079227F">
        <w:rPr>
          <w:rFonts w:cs="Arial"/>
          <w:b/>
          <w:bCs/>
          <w:color w:val="000000"/>
          <w:sz w:val="28"/>
          <w:szCs w:val="28"/>
          <w:lang w:eastAsia="es-MX"/>
        </w:rPr>
        <w:t>DIPUTADO EMILIO ALEJANDRO DE HOYOS MONTEMAYOR</w:t>
      </w:r>
    </w:p>
    <w:p w14:paraId="59171D52" w14:textId="77777777" w:rsidR="0079227F" w:rsidRPr="0079227F" w:rsidRDefault="0079227F" w:rsidP="0079227F">
      <w:pPr>
        <w:spacing w:line="360" w:lineRule="auto"/>
        <w:jc w:val="center"/>
        <w:textAlignment w:val="baseline"/>
        <w:rPr>
          <w:rFonts w:cs="Arial"/>
          <w:b/>
          <w:bCs/>
          <w:color w:val="000000"/>
          <w:sz w:val="28"/>
          <w:szCs w:val="28"/>
          <w:lang w:eastAsia="es-MX"/>
        </w:rPr>
      </w:pPr>
    </w:p>
    <w:p w14:paraId="66CCB851" w14:textId="77777777" w:rsidR="0079227F" w:rsidRPr="0079227F" w:rsidRDefault="0079227F" w:rsidP="0079227F">
      <w:pPr>
        <w:spacing w:line="360" w:lineRule="auto"/>
        <w:jc w:val="center"/>
        <w:textAlignment w:val="baseline"/>
        <w:rPr>
          <w:rFonts w:cs="Arial"/>
          <w:b/>
          <w:bCs/>
          <w:color w:val="000000"/>
          <w:sz w:val="28"/>
          <w:szCs w:val="28"/>
          <w:lang w:eastAsia="es-MX"/>
        </w:rPr>
      </w:pPr>
    </w:p>
    <w:p w14:paraId="56C7D9FC" w14:textId="77777777" w:rsidR="0079227F" w:rsidRPr="0079227F" w:rsidRDefault="0079227F" w:rsidP="0079227F">
      <w:pPr>
        <w:spacing w:line="360" w:lineRule="auto"/>
        <w:jc w:val="left"/>
        <w:textAlignment w:val="baseline"/>
        <w:rPr>
          <w:rFonts w:cs="Arial"/>
          <w:b/>
          <w:bCs/>
          <w:color w:val="000000"/>
          <w:sz w:val="28"/>
          <w:szCs w:val="28"/>
          <w:lang w:eastAsia="es-MX"/>
        </w:rPr>
      </w:pPr>
    </w:p>
    <w:p w14:paraId="4C027B3A" w14:textId="77777777" w:rsidR="0079227F" w:rsidRPr="0079227F" w:rsidRDefault="0079227F" w:rsidP="0079227F">
      <w:pPr>
        <w:spacing w:line="360" w:lineRule="auto"/>
        <w:jc w:val="center"/>
        <w:textAlignment w:val="baseline"/>
        <w:rPr>
          <w:rFonts w:cs="Arial"/>
          <w:b/>
          <w:bCs/>
          <w:sz w:val="28"/>
          <w:szCs w:val="28"/>
          <w:lang w:eastAsia="es-MX"/>
        </w:rPr>
      </w:pPr>
      <w:r w:rsidRPr="0079227F">
        <w:rPr>
          <w:rFonts w:cs="Arial"/>
          <w:b/>
          <w:bCs/>
          <w:color w:val="000000"/>
          <w:sz w:val="28"/>
          <w:szCs w:val="28"/>
          <w:lang w:eastAsia="es-MX"/>
        </w:rPr>
        <w:t>DIPUTADA ZULMMA VERENICE GUERRERO CAZARES</w:t>
      </w:r>
      <w:bookmarkEnd w:id="22"/>
    </w:p>
    <w:p w14:paraId="163E4261" w14:textId="77777777" w:rsidR="00753227" w:rsidRPr="00753227" w:rsidRDefault="00753227" w:rsidP="00753227">
      <w:pPr>
        <w:tabs>
          <w:tab w:val="left" w:pos="5056"/>
        </w:tabs>
        <w:spacing w:line="360" w:lineRule="auto"/>
        <w:rPr>
          <w:rFonts w:cs="Arial"/>
          <w:b/>
          <w:lang w:val="es-ES" w:eastAsia="es-MX"/>
        </w:rPr>
      </w:pPr>
    </w:p>
    <w:p w14:paraId="6D8542B3" w14:textId="77777777" w:rsidR="0079227F" w:rsidRDefault="0079227F">
      <w:pPr>
        <w:jc w:val="left"/>
        <w:rPr>
          <w:rFonts w:cs="Arial"/>
          <w:b/>
          <w:noProof/>
          <w:sz w:val="28"/>
          <w:szCs w:val="28"/>
          <w:lang w:val="es-ES" w:eastAsia="es-MX"/>
        </w:rPr>
      </w:pPr>
      <w:r>
        <w:rPr>
          <w:rFonts w:cs="Arial"/>
          <w:b/>
          <w:noProof/>
          <w:sz w:val="28"/>
          <w:szCs w:val="28"/>
          <w:lang w:val="es-ES" w:eastAsia="es-MX"/>
        </w:rPr>
        <w:br w:type="page"/>
      </w:r>
    </w:p>
    <w:p w14:paraId="2C5CC776" w14:textId="77777777" w:rsidR="0079227F" w:rsidRPr="0079227F" w:rsidRDefault="0079227F" w:rsidP="0079227F">
      <w:pPr>
        <w:spacing w:line="276" w:lineRule="auto"/>
        <w:rPr>
          <w:rFonts w:eastAsiaTheme="minorHAnsi" w:cs="Arial"/>
          <w:b/>
          <w:bCs/>
          <w:sz w:val="24"/>
          <w:szCs w:val="24"/>
          <w:lang w:eastAsia="en-US"/>
        </w:rPr>
      </w:pPr>
      <w:bookmarkStart w:id="23" w:name="_i98gcsf8wljk" w:colFirst="0" w:colLast="0"/>
      <w:bookmarkEnd w:id="23"/>
      <w:r w:rsidRPr="0079227F">
        <w:rPr>
          <w:rFonts w:eastAsiaTheme="minorHAnsi" w:cs="Arial"/>
          <w:b/>
          <w:sz w:val="24"/>
          <w:szCs w:val="24"/>
          <w:lang w:val="es" w:eastAsia="en-US"/>
        </w:rPr>
        <w:lastRenderedPageBreak/>
        <w:t xml:space="preserve">INICIATIVA CON PROYECTO DE DECRETO QUE PRESENTA LA DIPUTADA ZULMMA VERENICE GUERRERO CÁZARES EN CONJUNTO CON EL DIPUTADO EMILIO ALEJANDRO DE HOYOS MONTEMAYOR, DEL GRUPO PARLAMENTARIO “BRIGIDO RAMIRO MORENO HERNÁNDEZ” DEL PARTIDO UNIDAD DEMOCRATICA DE COAHUILA QUE ADICIONA TANTO EL NUMERAL 14 DE LA FRACCIÓN II COMO LA FRACCIÓN VII DEL ARTÍCULO 154 </w:t>
      </w:r>
      <w:r w:rsidRPr="0079227F">
        <w:rPr>
          <w:rFonts w:eastAsiaTheme="minorHAnsi" w:cs="Arial"/>
          <w:b/>
          <w:bCs/>
          <w:sz w:val="24"/>
          <w:szCs w:val="24"/>
          <w:lang w:val="es" w:eastAsia="en-US"/>
        </w:rPr>
        <w:t xml:space="preserve">DE LA </w:t>
      </w:r>
      <w:r w:rsidRPr="0079227F">
        <w:rPr>
          <w:rFonts w:eastAsiaTheme="minorHAnsi" w:cs="Arial"/>
          <w:b/>
          <w:bCs/>
          <w:sz w:val="24"/>
          <w:szCs w:val="24"/>
          <w:lang w:eastAsia="en-US"/>
        </w:rPr>
        <w:t>CONSTITUCIÓN POLÍTICA DEL ESTADO DE COAHUILA DE ZARAGOZA EN MATERIA DE ADECUACIÓN DE LA CONSTITUCIÓN LOCAL A LA FEDERAL SOBRE EL REGISTRO DE LOS JUICIOS Y PROCEDIMIENTOS ORALES Y LA SUPRESIÓN DE FORMALISMOS PROCEDIMENTALES</w:t>
      </w:r>
      <w:r w:rsidRPr="0079227F">
        <w:rPr>
          <w:rFonts w:eastAsiaTheme="minorHAnsi" w:cs="Arial"/>
          <w:sz w:val="24"/>
          <w:szCs w:val="24"/>
          <w:lang w:val="es" w:eastAsia="en-US"/>
        </w:rPr>
        <w:t xml:space="preserve">. </w:t>
      </w:r>
    </w:p>
    <w:p w14:paraId="7E5CCC36" w14:textId="77777777" w:rsidR="0079227F" w:rsidRPr="0079227F" w:rsidRDefault="0079227F" w:rsidP="0079227F">
      <w:pPr>
        <w:spacing w:line="276" w:lineRule="auto"/>
        <w:rPr>
          <w:rFonts w:eastAsiaTheme="minorHAnsi" w:cs="Arial"/>
          <w:b/>
          <w:sz w:val="24"/>
          <w:szCs w:val="24"/>
          <w:lang w:val="es" w:eastAsia="en-US"/>
        </w:rPr>
      </w:pPr>
    </w:p>
    <w:p w14:paraId="4913255C" w14:textId="77777777" w:rsidR="0079227F" w:rsidRPr="0079227F" w:rsidRDefault="0079227F" w:rsidP="0079227F">
      <w:pPr>
        <w:spacing w:line="276" w:lineRule="auto"/>
        <w:rPr>
          <w:rFonts w:eastAsiaTheme="minorHAnsi" w:cs="Arial"/>
          <w:b/>
          <w:sz w:val="24"/>
          <w:szCs w:val="24"/>
          <w:lang w:val="es" w:eastAsia="en-US"/>
        </w:rPr>
      </w:pPr>
      <w:r w:rsidRPr="0079227F">
        <w:rPr>
          <w:rFonts w:eastAsiaTheme="minorHAnsi" w:cs="Arial"/>
          <w:b/>
          <w:sz w:val="24"/>
          <w:szCs w:val="24"/>
          <w:lang w:val="es" w:eastAsia="en-US"/>
        </w:rPr>
        <w:t xml:space="preserve">C. Presidente de la Mesa Directiva del Pleno del </w:t>
      </w:r>
    </w:p>
    <w:p w14:paraId="7E8D0A11" w14:textId="77777777" w:rsidR="0079227F" w:rsidRPr="0079227F" w:rsidRDefault="0079227F" w:rsidP="0079227F">
      <w:pPr>
        <w:spacing w:line="276" w:lineRule="auto"/>
        <w:rPr>
          <w:rFonts w:eastAsiaTheme="minorHAnsi" w:cs="Arial"/>
          <w:b/>
          <w:sz w:val="24"/>
          <w:szCs w:val="24"/>
          <w:lang w:val="es" w:eastAsia="en-US"/>
        </w:rPr>
      </w:pPr>
      <w:r w:rsidRPr="0079227F">
        <w:rPr>
          <w:rFonts w:eastAsiaTheme="minorHAnsi" w:cs="Arial"/>
          <w:b/>
          <w:sz w:val="24"/>
          <w:szCs w:val="24"/>
          <w:lang w:val="es" w:eastAsia="en-US"/>
        </w:rPr>
        <w:t>H. Congreso del Estado de Coahuila de Zaragoza.</w:t>
      </w:r>
    </w:p>
    <w:p w14:paraId="03C8319B" w14:textId="77777777" w:rsidR="0079227F" w:rsidRPr="0079227F" w:rsidRDefault="0079227F" w:rsidP="0079227F">
      <w:pPr>
        <w:spacing w:line="276" w:lineRule="auto"/>
        <w:rPr>
          <w:rFonts w:eastAsiaTheme="minorHAnsi" w:cs="Arial"/>
          <w:b/>
          <w:sz w:val="24"/>
          <w:szCs w:val="24"/>
          <w:lang w:val="es" w:eastAsia="en-US"/>
        </w:rPr>
      </w:pPr>
      <w:r w:rsidRPr="0079227F">
        <w:rPr>
          <w:rFonts w:eastAsiaTheme="minorHAnsi" w:cs="Arial"/>
          <w:b/>
          <w:sz w:val="24"/>
          <w:szCs w:val="24"/>
          <w:lang w:val="es" w:eastAsia="en-US"/>
        </w:rPr>
        <w:t>Presente. –</w:t>
      </w:r>
    </w:p>
    <w:p w14:paraId="3223AB80" w14:textId="77777777" w:rsidR="0079227F" w:rsidRPr="0079227F" w:rsidRDefault="0079227F" w:rsidP="0079227F">
      <w:pPr>
        <w:spacing w:line="276" w:lineRule="auto"/>
        <w:rPr>
          <w:rFonts w:eastAsiaTheme="minorHAnsi" w:cs="Arial"/>
          <w:b/>
          <w:sz w:val="24"/>
          <w:szCs w:val="24"/>
          <w:lang w:val="es" w:eastAsia="en-US"/>
        </w:rPr>
      </w:pPr>
    </w:p>
    <w:p w14:paraId="1D771D14" w14:textId="77777777" w:rsidR="0079227F" w:rsidRPr="0079227F" w:rsidRDefault="0079227F" w:rsidP="0079227F">
      <w:pPr>
        <w:spacing w:line="276" w:lineRule="auto"/>
        <w:rPr>
          <w:rFonts w:eastAsiaTheme="minorHAnsi" w:cs="Arial"/>
          <w:b/>
          <w:bCs/>
          <w:sz w:val="24"/>
          <w:szCs w:val="24"/>
          <w:lang w:eastAsia="en-US"/>
        </w:rPr>
      </w:pPr>
      <w:r w:rsidRPr="0079227F">
        <w:rPr>
          <w:rFonts w:eastAsiaTheme="minorHAnsi" w:cs="Arial"/>
          <w:sz w:val="24"/>
          <w:szCs w:val="24"/>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79227F">
        <w:rPr>
          <w:rFonts w:eastAsiaTheme="minorHAnsi" w:cs="Arial"/>
          <w:b/>
          <w:bCs/>
          <w:sz w:val="24"/>
          <w:szCs w:val="24"/>
          <w:lang w:val="es" w:eastAsia="en-US"/>
        </w:rPr>
        <w:t xml:space="preserve">reforma y adiciona diversas disposiciones de la </w:t>
      </w:r>
      <w:r w:rsidRPr="0079227F">
        <w:rPr>
          <w:rFonts w:eastAsiaTheme="minorHAnsi" w:cs="Arial"/>
          <w:b/>
          <w:bCs/>
          <w:sz w:val="24"/>
          <w:szCs w:val="24"/>
          <w:lang w:eastAsia="en-US"/>
        </w:rPr>
        <w:t>Constitución Política del Estado de Coahuila de Zaragoza en materia de adecuación de la Constitución Local a la Constitución Federal sobre el registro de los juicios y procedimientos orales y la supresión de formalismos procedimentales</w:t>
      </w:r>
      <w:r w:rsidRPr="0079227F">
        <w:rPr>
          <w:rFonts w:eastAsiaTheme="minorHAnsi" w:cs="Arial"/>
          <w:sz w:val="24"/>
          <w:szCs w:val="24"/>
          <w:lang w:val="es" w:eastAsia="en-US"/>
        </w:rPr>
        <w:t>, acorde a la siguiente:</w:t>
      </w:r>
    </w:p>
    <w:p w14:paraId="7DA337FE" w14:textId="77777777" w:rsidR="0079227F" w:rsidRPr="0079227F" w:rsidRDefault="0079227F" w:rsidP="0079227F">
      <w:pPr>
        <w:spacing w:line="276" w:lineRule="auto"/>
        <w:rPr>
          <w:rFonts w:eastAsiaTheme="minorHAnsi" w:cs="Arial"/>
          <w:b/>
          <w:sz w:val="24"/>
          <w:szCs w:val="24"/>
          <w:lang w:val="es" w:eastAsia="en-US"/>
        </w:rPr>
      </w:pPr>
    </w:p>
    <w:p w14:paraId="79A80029" w14:textId="77777777" w:rsidR="0079227F" w:rsidRPr="0079227F" w:rsidRDefault="0079227F" w:rsidP="0079227F">
      <w:pPr>
        <w:spacing w:line="276" w:lineRule="auto"/>
        <w:jc w:val="center"/>
        <w:rPr>
          <w:rFonts w:eastAsiaTheme="minorHAnsi" w:cs="Arial"/>
          <w:b/>
          <w:sz w:val="24"/>
          <w:szCs w:val="24"/>
          <w:lang w:val="es" w:eastAsia="en-US"/>
        </w:rPr>
      </w:pPr>
      <w:r w:rsidRPr="0079227F">
        <w:rPr>
          <w:rFonts w:eastAsiaTheme="minorHAnsi" w:cs="Arial"/>
          <w:b/>
          <w:sz w:val="24"/>
          <w:szCs w:val="24"/>
          <w:lang w:val="es" w:eastAsia="en-US"/>
        </w:rPr>
        <w:t>EXPOSICIÓN DE MOTIVOS.</w:t>
      </w:r>
    </w:p>
    <w:p w14:paraId="3D1B0C85" w14:textId="77777777" w:rsidR="0079227F" w:rsidRPr="0079227F" w:rsidRDefault="0079227F" w:rsidP="0079227F">
      <w:pPr>
        <w:spacing w:line="276" w:lineRule="auto"/>
        <w:jc w:val="left"/>
        <w:rPr>
          <w:rFonts w:ascii="Times New Roman" w:hAnsi="Times New Roman"/>
          <w:color w:val="000000"/>
          <w:sz w:val="24"/>
          <w:szCs w:val="24"/>
          <w:lang w:eastAsia="es-MX"/>
        </w:rPr>
      </w:pPr>
    </w:p>
    <w:p w14:paraId="51BC2C3F"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El 15 de septiembre de 2017 se publicó en el Diario Oficial de la Federación un decreto mediante el cual, por un lado, se adicionó el primer párrafo del artículo 16 de la Constitución Federal para disponer diversas cuestiones en materia de oralidad de los procedimientos y, por el otro, se adicionó un párrafo tercero al artículo 17 constitucional, que establece que se debe dar prioridad a resolver el conflicto que se les presenta a las autoridades por encima de los formalismos procedimentales. </w:t>
      </w:r>
    </w:p>
    <w:p w14:paraId="3AFA563D" w14:textId="77777777" w:rsidR="0079227F" w:rsidRPr="0079227F" w:rsidRDefault="0079227F" w:rsidP="0079227F">
      <w:pPr>
        <w:spacing w:line="276" w:lineRule="auto"/>
        <w:rPr>
          <w:rFonts w:cs="Arial"/>
          <w:color w:val="000000"/>
          <w:sz w:val="24"/>
          <w:szCs w:val="24"/>
          <w:lang w:eastAsia="es-MX"/>
        </w:rPr>
      </w:pPr>
    </w:p>
    <w:p w14:paraId="30CB2479"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De manera literal, las disposiciones adicionadas en el primer párrafo del artículo 16 y segundo párrafo del artículo 17 Constitucionales señalan:</w:t>
      </w:r>
    </w:p>
    <w:p w14:paraId="7C430647" w14:textId="77777777" w:rsidR="0079227F" w:rsidRPr="0079227F" w:rsidRDefault="0079227F" w:rsidP="0079227F">
      <w:pPr>
        <w:spacing w:line="276" w:lineRule="auto"/>
        <w:rPr>
          <w:rFonts w:cs="Arial"/>
          <w:color w:val="000000"/>
          <w:sz w:val="24"/>
          <w:szCs w:val="24"/>
          <w:lang w:eastAsia="es-MX"/>
        </w:rPr>
      </w:pPr>
    </w:p>
    <w:p w14:paraId="3254C735" w14:textId="77777777" w:rsidR="0079227F" w:rsidRPr="0079227F" w:rsidRDefault="0079227F" w:rsidP="0079227F">
      <w:pPr>
        <w:spacing w:line="276" w:lineRule="auto"/>
        <w:ind w:left="567"/>
        <w:rPr>
          <w:rFonts w:cs="Arial"/>
          <w:color w:val="000000"/>
          <w:sz w:val="24"/>
          <w:szCs w:val="24"/>
          <w:lang w:eastAsia="es-MX"/>
        </w:rPr>
      </w:pPr>
      <w:r w:rsidRPr="0079227F">
        <w:rPr>
          <w:rFonts w:cs="Arial"/>
          <w:color w:val="000000"/>
          <w:sz w:val="24"/>
          <w:szCs w:val="24"/>
          <w:lang w:eastAsia="es-MX"/>
        </w:rPr>
        <w:t>Artículo 16. […..] “En los juicios y procedimientos seguidos en forma de juicio en los que se establezca como regla la oralidad, bastará con que quede constancia de ellos en cualquier medio que dé certeza de su contenido y del cumplimiento de lo previsto en este párrafo.”</w:t>
      </w:r>
    </w:p>
    <w:p w14:paraId="796B0801" w14:textId="77777777" w:rsidR="0079227F" w:rsidRPr="0079227F" w:rsidRDefault="0079227F" w:rsidP="0079227F">
      <w:pPr>
        <w:spacing w:line="276" w:lineRule="auto"/>
        <w:ind w:left="567"/>
        <w:rPr>
          <w:rFonts w:cs="Arial"/>
          <w:color w:val="000000"/>
          <w:sz w:val="24"/>
          <w:szCs w:val="24"/>
          <w:lang w:eastAsia="es-MX"/>
        </w:rPr>
      </w:pPr>
    </w:p>
    <w:p w14:paraId="1A1F00B5" w14:textId="77777777" w:rsidR="0079227F" w:rsidRPr="0079227F" w:rsidRDefault="0079227F" w:rsidP="0079227F">
      <w:pPr>
        <w:spacing w:line="276" w:lineRule="auto"/>
        <w:ind w:left="567"/>
        <w:rPr>
          <w:rFonts w:cs="Arial"/>
          <w:color w:val="000000"/>
          <w:sz w:val="24"/>
          <w:szCs w:val="24"/>
          <w:lang w:eastAsia="es-MX"/>
        </w:rPr>
      </w:pPr>
      <w:r w:rsidRPr="0079227F">
        <w:rPr>
          <w:rFonts w:cs="Arial"/>
          <w:color w:val="000000"/>
          <w:sz w:val="24"/>
          <w:szCs w:val="24"/>
          <w:lang w:eastAsia="es-MX"/>
        </w:rPr>
        <w:t>Artículo 17. […..] “Siempre que no se afecte la igualdad entre las partes, el debido proceso u otros derechos en los juicios o procedimientos seguidos en forma de juicio, las autoridades deberán privilegiar la solución del conflicto sobre los formalismos procedimentales.”</w:t>
      </w:r>
    </w:p>
    <w:p w14:paraId="326ADA6D" w14:textId="77777777" w:rsidR="0079227F" w:rsidRPr="0079227F" w:rsidRDefault="0079227F" w:rsidP="0079227F">
      <w:pPr>
        <w:spacing w:line="276" w:lineRule="auto"/>
        <w:rPr>
          <w:rFonts w:cs="Arial"/>
          <w:color w:val="000000"/>
          <w:sz w:val="24"/>
          <w:szCs w:val="24"/>
          <w:lang w:eastAsia="es-MX"/>
        </w:rPr>
      </w:pPr>
    </w:p>
    <w:p w14:paraId="484A43B1"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De igual manera, en el transitorio tercero del mismo se señaló que las entidades federativas tienen la obligación de llevar a cabo las respectivas reformas a sus Constituciones y leyes para adecuarlas a los mencionados mandatos de la Constitución Federal. Para esto, se dispuso de un plazo de ciento ochenta días para llevarlas a cabo. Este plazo ha expirado hace bastante tiempo. </w:t>
      </w:r>
    </w:p>
    <w:p w14:paraId="6413AAB3" w14:textId="77777777" w:rsidR="0079227F" w:rsidRPr="0079227F" w:rsidRDefault="0079227F" w:rsidP="0079227F">
      <w:pPr>
        <w:spacing w:line="276" w:lineRule="auto"/>
        <w:rPr>
          <w:rFonts w:cs="Arial"/>
          <w:color w:val="000000"/>
          <w:sz w:val="24"/>
          <w:szCs w:val="24"/>
          <w:lang w:eastAsia="es-MX"/>
        </w:rPr>
      </w:pPr>
    </w:p>
    <w:p w14:paraId="61888737"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El acceso a la justicia goza de reconocimiento constitucional e internacional como uno de los derechos fundamentales de las personas, y goza de una importantísima relevancia social e institucional. Dicha importancia hace es indispensable que se pueda ofrecer este derecho a los justiciables de la mejor de las formas. Con el presente proyecto de decreto que ahora se presenta, precisamente se pretende dar un paso adelante en materia de impartición de justicia efectiva, haciendo efectivo el mencionado derecho. </w:t>
      </w:r>
    </w:p>
    <w:p w14:paraId="4DB8424A" w14:textId="77777777" w:rsidR="0079227F" w:rsidRPr="0079227F" w:rsidRDefault="0079227F" w:rsidP="0079227F">
      <w:pPr>
        <w:spacing w:line="276" w:lineRule="auto"/>
        <w:rPr>
          <w:rFonts w:cs="Arial"/>
          <w:color w:val="000000"/>
          <w:sz w:val="24"/>
          <w:szCs w:val="24"/>
          <w:lang w:eastAsia="es-MX"/>
        </w:rPr>
      </w:pPr>
    </w:p>
    <w:p w14:paraId="30D3EDA5"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Por un lado, el artículo 17 de la Constitución Política de los Estados Unidos Mexicanos regula la tutela judicial, y establece que todas las personas tienen derecho a que se les administre justicia de manera pronta, completa e imparcial. En el mismo sentido, la Convención Americana sobre Derechos Humanos establece en su artículo octavo que todas las personas tienen derecho a ser oídas con las debidas garantías para acceder a la justicia. </w:t>
      </w:r>
    </w:p>
    <w:p w14:paraId="4D50A7D6" w14:textId="77777777" w:rsidR="0079227F" w:rsidRPr="0079227F" w:rsidRDefault="0079227F" w:rsidP="0079227F">
      <w:pPr>
        <w:spacing w:line="276" w:lineRule="auto"/>
        <w:rPr>
          <w:rFonts w:cs="Arial"/>
          <w:color w:val="000000"/>
          <w:sz w:val="24"/>
          <w:szCs w:val="24"/>
          <w:lang w:eastAsia="es-MX"/>
        </w:rPr>
      </w:pPr>
    </w:p>
    <w:p w14:paraId="2A438EDE"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Por otro lado, tanto México como Coahuila cuentan con diversas legislaciones en las distintas ramas del derecho para brindar a las personas la posibilidad de acudir ante órganos judiciales o administrativos y hacer efectivos sus derechos. No obstante, la percepción social que predomina es que las instituciones no actúan de manera “justa” o “rádpida”. La percepción dominante es que los procedimientos son excesivamente largos, y en muchas ocasiones no se estudia el fondo de los asuntos, sino que se desestiman </w:t>
      </w:r>
      <w:r w:rsidRPr="0079227F">
        <w:rPr>
          <w:rFonts w:cs="Arial"/>
          <w:color w:val="000000"/>
          <w:sz w:val="24"/>
          <w:szCs w:val="24"/>
          <w:lang w:eastAsia="es-MX"/>
        </w:rPr>
        <w:lastRenderedPageBreak/>
        <w:t>por meras cuestiones formales. Esta situación anula la búsqueda de justicia y lastima la confianza en nuestras instituciones.</w:t>
      </w:r>
    </w:p>
    <w:p w14:paraId="7CCC911E" w14:textId="77777777" w:rsidR="0079227F" w:rsidRPr="0079227F" w:rsidRDefault="0079227F" w:rsidP="0079227F">
      <w:pPr>
        <w:spacing w:line="276" w:lineRule="auto"/>
        <w:rPr>
          <w:rFonts w:cs="Arial"/>
          <w:color w:val="000000"/>
          <w:sz w:val="24"/>
          <w:szCs w:val="24"/>
          <w:lang w:eastAsia="es-MX"/>
        </w:rPr>
      </w:pPr>
    </w:p>
    <w:p w14:paraId="4EE82E20"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Es por ello que, con motivo de la presente iniciativa, hemos identificado que el exceso de formalismos en las legislaciones conforma un obstáculo para el acceso a la justicia. Como la Suprema Corte de Justicia de la Nación ya lo señaló en el año 2014, </w:t>
      </w:r>
    </w:p>
    <w:p w14:paraId="3C3E4FC7" w14:textId="77777777" w:rsidR="0079227F" w:rsidRPr="0079227F" w:rsidRDefault="0079227F" w:rsidP="0079227F">
      <w:pPr>
        <w:spacing w:line="276" w:lineRule="auto"/>
        <w:rPr>
          <w:rFonts w:cs="Arial"/>
          <w:color w:val="000000"/>
          <w:sz w:val="24"/>
          <w:szCs w:val="24"/>
          <w:lang w:eastAsia="es-MX"/>
        </w:rPr>
      </w:pPr>
    </w:p>
    <w:p w14:paraId="3D874A14" w14:textId="77777777" w:rsidR="0079227F" w:rsidRPr="0079227F" w:rsidRDefault="0079227F" w:rsidP="0079227F">
      <w:pPr>
        <w:spacing w:line="276" w:lineRule="auto"/>
        <w:ind w:left="567"/>
        <w:rPr>
          <w:rFonts w:eastAsiaTheme="minorHAnsi" w:cs="Arial"/>
          <w:color w:val="000000"/>
          <w:sz w:val="24"/>
          <w:szCs w:val="24"/>
          <w:lang w:val="es-ES" w:eastAsia="en-US"/>
        </w:rPr>
      </w:pPr>
      <w:r w:rsidRPr="0079227F">
        <w:rPr>
          <w:rFonts w:cs="Arial"/>
          <w:color w:val="000000"/>
          <w:sz w:val="24"/>
          <w:szCs w:val="24"/>
          <w:lang w:eastAsia="es-MX"/>
        </w:rPr>
        <w:t>“</w:t>
      </w:r>
      <w:r w:rsidRPr="0079227F">
        <w:rPr>
          <w:rFonts w:eastAsiaTheme="minorHAnsi" w:cs="Arial"/>
          <w:color w:val="000000"/>
          <w:sz w:val="24"/>
          <w:szCs w:val="24"/>
          <w:lang w:val="es-ES" w:eastAsia="en-US"/>
        </w:rPr>
        <w:t>La tutela judicial efectiva, consagrada como derecho humano en los artículos </w:t>
      </w:r>
      <w:r w:rsidRPr="0079227F">
        <w:rPr>
          <w:rFonts w:eastAsiaTheme="minorHAnsi" w:cs="Arial"/>
          <w:sz w:val="24"/>
          <w:szCs w:val="24"/>
          <w:lang w:val="es-ES" w:eastAsia="en-US"/>
        </w:rPr>
        <w:t>17 de la Constitución Política de los Estados Unidos Mexicanos</w:t>
      </w:r>
      <w:r w:rsidRPr="0079227F">
        <w:rPr>
          <w:rFonts w:eastAsiaTheme="minorHAnsi" w:cs="Arial"/>
          <w:color w:val="000000"/>
          <w:sz w:val="24"/>
          <w:szCs w:val="24"/>
          <w:lang w:val="es-ES" w:eastAsia="en-US"/>
        </w:rPr>
        <w:t> y </w:t>
      </w:r>
      <w:r w:rsidRPr="0079227F">
        <w:rPr>
          <w:rFonts w:eastAsiaTheme="minorHAnsi" w:cs="Arial"/>
          <w:sz w:val="24"/>
          <w:szCs w:val="24"/>
          <w:lang w:val="es-ES" w:eastAsia="en-US"/>
        </w:rPr>
        <w:t>8, numeral 1 y 25, numeral 1, de la Convención Americana sobre Derechos Humanos</w:t>
      </w:r>
      <w:r w:rsidRPr="0079227F">
        <w:rPr>
          <w:rFonts w:eastAsiaTheme="minorHAnsi" w:cs="Arial"/>
          <w:color w:val="000000"/>
          <w:sz w:val="24"/>
          <w:szCs w:val="24"/>
          <w:lang w:val="es-ES" w:eastAsia="en-US"/>
        </w:rPr>
        <w:t>, en su vertiente de recurso efectivo, implica la obligación para los tribunales de resolver los conflictos 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w:t>
      </w:r>
      <w:r w:rsidRPr="0079227F">
        <w:rPr>
          <w:rFonts w:cs="Arial"/>
          <w:color w:val="000000"/>
          <w:sz w:val="24"/>
          <w:szCs w:val="24"/>
          <w:vertAlign w:val="superscript"/>
          <w:lang w:eastAsia="es-MX"/>
        </w:rPr>
        <w:footnoteReference w:id="1"/>
      </w:r>
    </w:p>
    <w:p w14:paraId="0A31B15E" w14:textId="77777777" w:rsidR="0079227F" w:rsidRPr="0079227F" w:rsidRDefault="0079227F" w:rsidP="0079227F">
      <w:pPr>
        <w:spacing w:line="276" w:lineRule="auto"/>
        <w:rPr>
          <w:rFonts w:eastAsiaTheme="minorHAnsi" w:cs="Arial"/>
          <w:color w:val="000000"/>
          <w:sz w:val="24"/>
          <w:szCs w:val="24"/>
          <w:lang w:val="es-ES" w:eastAsia="en-US"/>
        </w:rPr>
      </w:pPr>
    </w:p>
    <w:p w14:paraId="2F6E1D4B" w14:textId="77777777" w:rsidR="0079227F" w:rsidRPr="0079227F" w:rsidRDefault="0079227F" w:rsidP="0079227F">
      <w:pPr>
        <w:spacing w:line="276" w:lineRule="auto"/>
        <w:rPr>
          <w:rFonts w:eastAsiaTheme="minorHAnsi" w:cs="Arial"/>
          <w:color w:val="000000"/>
          <w:sz w:val="24"/>
          <w:szCs w:val="24"/>
          <w:lang w:val="es-ES" w:eastAsia="en-US"/>
        </w:rPr>
      </w:pPr>
      <w:r w:rsidRPr="0079227F">
        <w:rPr>
          <w:rFonts w:eastAsiaTheme="minorHAnsi" w:cs="Arial"/>
          <w:color w:val="000000"/>
          <w:sz w:val="24"/>
          <w:szCs w:val="24"/>
          <w:lang w:val="es-ES" w:eastAsia="en-US"/>
        </w:rPr>
        <w:t xml:space="preserve">Así, para nuestro más alto tribunal, </w:t>
      </w:r>
    </w:p>
    <w:p w14:paraId="2E669E4A" w14:textId="77777777" w:rsidR="0079227F" w:rsidRPr="0079227F" w:rsidRDefault="0079227F" w:rsidP="0079227F">
      <w:pPr>
        <w:spacing w:line="276" w:lineRule="auto"/>
        <w:rPr>
          <w:rFonts w:eastAsiaTheme="minorHAnsi" w:cs="Arial"/>
          <w:color w:val="000000"/>
          <w:sz w:val="24"/>
          <w:szCs w:val="24"/>
          <w:lang w:val="es-ES" w:eastAsia="en-US"/>
        </w:rPr>
      </w:pPr>
    </w:p>
    <w:p w14:paraId="31D340C5" w14:textId="77777777" w:rsidR="0079227F" w:rsidRPr="0079227F" w:rsidRDefault="0079227F" w:rsidP="0079227F">
      <w:pPr>
        <w:spacing w:line="276" w:lineRule="auto"/>
        <w:ind w:left="567"/>
        <w:rPr>
          <w:rFonts w:cs="Arial"/>
          <w:color w:val="000000"/>
          <w:sz w:val="24"/>
          <w:szCs w:val="24"/>
          <w:lang w:eastAsia="es-MX"/>
        </w:rPr>
      </w:pPr>
      <w:r w:rsidRPr="0079227F">
        <w:rPr>
          <w:rFonts w:eastAsiaTheme="minorHAnsi" w:cs="Arial"/>
          <w:color w:val="000000"/>
          <w:sz w:val="24"/>
          <w:szCs w:val="24"/>
          <w:lang w:val="es-ES" w:eastAsia="en-US"/>
        </w:rPr>
        <w:t xml:space="preserve">“Los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Pr="0079227F">
        <w:rPr>
          <w:rFonts w:eastAsiaTheme="minorHAnsi" w:cs="Arial"/>
          <w:i/>
          <w:iCs/>
          <w:color w:val="000000"/>
          <w:sz w:val="24"/>
          <w:szCs w:val="24"/>
          <w:lang w:val="es-ES" w:eastAsia="en-US"/>
        </w:rPr>
        <w:t>pro homine</w:t>
      </w:r>
      <w:r w:rsidRPr="0079227F">
        <w:rPr>
          <w:rFonts w:eastAsiaTheme="minorHAnsi" w:cs="Arial"/>
          <w:color w:val="000000"/>
          <w:sz w:val="24"/>
          <w:szCs w:val="24"/>
          <w:lang w:val="es-ES" w:eastAsia="en-US"/>
        </w:rPr>
        <w:t xml:space="preserve"> e </w:t>
      </w:r>
      <w:r w:rsidRPr="0079227F">
        <w:rPr>
          <w:rFonts w:eastAsiaTheme="minorHAnsi" w:cs="Arial"/>
          <w:i/>
          <w:iCs/>
          <w:color w:val="000000"/>
          <w:sz w:val="24"/>
          <w:szCs w:val="24"/>
          <w:lang w:val="es-ES" w:eastAsia="en-US"/>
        </w:rPr>
        <w:t>in dubio pro actione</w:t>
      </w:r>
      <w:r w:rsidRPr="0079227F">
        <w:rPr>
          <w:rFonts w:eastAsiaTheme="minorHAnsi" w:cs="Arial"/>
          <w:color w:val="000000"/>
          <w:sz w:val="24"/>
          <w:szCs w:val="24"/>
          <w:lang w:val="es-ES" w:eastAsia="en-US"/>
        </w:rPr>
        <w:t>, la interpretación más favorable al ejercicio de ese derecho humano, sin soslayarse los presupuestos esenciales de admisibilidad y procedencia de los juicios, incidentes en éstos permitidos o recursos intentados</w:t>
      </w:r>
      <w:r w:rsidRPr="0079227F">
        <w:rPr>
          <w:rFonts w:cs="Arial"/>
          <w:color w:val="000000"/>
          <w:sz w:val="24"/>
          <w:szCs w:val="24"/>
          <w:lang w:eastAsia="es-MX"/>
        </w:rPr>
        <w:t>.”</w:t>
      </w:r>
      <w:r w:rsidRPr="0079227F">
        <w:rPr>
          <w:rFonts w:cs="Arial"/>
          <w:color w:val="000000"/>
          <w:sz w:val="24"/>
          <w:szCs w:val="24"/>
          <w:vertAlign w:val="superscript"/>
          <w:lang w:eastAsia="es-MX"/>
        </w:rPr>
        <w:footnoteReference w:id="2"/>
      </w:r>
      <w:r w:rsidRPr="0079227F">
        <w:rPr>
          <w:rFonts w:cs="Arial"/>
          <w:color w:val="000000"/>
          <w:sz w:val="24"/>
          <w:szCs w:val="24"/>
          <w:lang w:eastAsia="es-MX"/>
        </w:rPr>
        <w:t xml:space="preserve"> </w:t>
      </w:r>
    </w:p>
    <w:p w14:paraId="10688EC6" w14:textId="77777777" w:rsidR="0079227F" w:rsidRPr="0079227F" w:rsidRDefault="0079227F" w:rsidP="0079227F">
      <w:pPr>
        <w:spacing w:line="276" w:lineRule="auto"/>
        <w:rPr>
          <w:rFonts w:cs="Arial"/>
          <w:color w:val="000000"/>
          <w:sz w:val="24"/>
          <w:szCs w:val="24"/>
          <w:lang w:eastAsia="es-MX"/>
        </w:rPr>
      </w:pPr>
    </w:p>
    <w:p w14:paraId="163A072B"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Por su parte, la Corte Interamericana de Derechos Humanos ha señalado en múltiples ocasiones que es responsabilidad del Estado establecer recursos eficaces para el respeto de los derechos humanos, pero también se debe asegurar que esos recursos sean aplicados de manera adecuada por las autoridades judiciales y administrativas. Como considera la Corte, no debe sacrificarse la justicia en favor del formalismo.</w:t>
      </w:r>
      <w:r w:rsidRPr="0079227F">
        <w:rPr>
          <w:rFonts w:cs="Arial"/>
          <w:color w:val="000000"/>
          <w:sz w:val="24"/>
          <w:szCs w:val="24"/>
          <w:vertAlign w:val="superscript"/>
          <w:lang w:eastAsia="es-MX"/>
        </w:rPr>
        <w:footnoteReference w:id="3"/>
      </w:r>
      <w:r w:rsidRPr="0079227F">
        <w:rPr>
          <w:rFonts w:cs="Arial"/>
          <w:color w:val="000000"/>
          <w:sz w:val="24"/>
          <w:szCs w:val="24"/>
          <w:lang w:eastAsia="es-MX"/>
        </w:rPr>
        <w:t xml:space="preserve">  </w:t>
      </w:r>
    </w:p>
    <w:p w14:paraId="4B31A9CD" w14:textId="77777777" w:rsidR="0079227F" w:rsidRPr="0079227F" w:rsidRDefault="0079227F" w:rsidP="0079227F">
      <w:pPr>
        <w:spacing w:line="276" w:lineRule="auto"/>
        <w:rPr>
          <w:rFonts w:cs="Arial"/>
          <w:color w:val="000000"/>
          <w:sz w:val="24"/>
          <w:szCs w:val="24"/>
          <w:lang w:eastAsia="es-MX"/>
        </w:rPr>
      </w:pPr>
    </w:p>
    <w:p w14:paraId="4B4C0B9E"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Las normas, entonces, son instrumentos jurídicos de protección social. No deben tratarse de obstáculos que impidan el acceso a la justicia y no deben establecer requisitos innecesarios, excesivos o desproporcionales para las partes. Hacerlo, como confirman nuestras instancias judiciales, solo causará frustración y desconfianza en los órganos del Estado.  </w:t>
      </w:r>
    </w:p>
    <w:p w14:paraId="3F6686B0" w14:textId="77777777" w:rsidR="0079227F" w:rsidRPr="0079227F" w:rsidRDefault="0079227F" w:rsidP="0079227F">
      <w:pPr>
        <w:spacing w:line="276" w:lineRule="auto"/>
        <w:rPr>
          <w:rFonts w:cs="Arial"/>
          <w:color w:val="000000"/>
          <w:sz w:val="24"/>
          <w:szCs w:val="24"/>
          <w:lang w:eastAsia="es-MX"/>
        </w:rPr>
      </w:pPr>
    </w:p>
    <w:p w14:paraId="5B49E30E"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En conclusión, el acceso a la justicia es un derecho fundamental cuya protección es tarea de todos los órganos de gobierno. Y es nuestra responsabilidad que los valores y principios como la justicia no se vean detenidos por obstáculos fácilmente removibles de nuestro sistema jurídico. </w:t>
      </w:r>
    </w:p>
    <w:p w14:paraId="3C98771D" w14:textId="77777777" w:rsidR="0079227F" w:rsidRPr="0079227F" w:rsidRDefault="0079227F" w:rsidP="0079227F">
      <w:pPr>
        <w:spacing w:line="276" w:lineRule="auto"/>
        <w:rPr>
          <w:rFonts w:cs="Arial"/>
          <w:color w:val="000000"/>
          <w:sz w:val="24"/>
          <w:szCs w:val="24"/>
          <w:lang w:eastAsia="es-MX"/>
        </w:rPr>
      </w:pPr>
    </w:p>
    <w:p w14:paraId="401E6402"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Finalmente, vale recordar que en virtud de los artículos 1º y 133 de la Constitución Federal está determinada la supremacía normativa de la propia carta magna y los tratados internacionales sobre todas las demás normas vigentes en el territorio mexicano. Por esto, es nuestra responsabilidad, como órgano legislativo no sólo ajustar nuestras normas a lo que dictan instrumentos jerárquicamente superiores, sino también velar por los derechos fundamentales de todas y todos los coahuilenses.</w:t>
      </w:r>
    </w:p>
    <w:p w14:paraId="68EF7DB6" w14:textId="77777777" w:rsidR="0079227F" w:rsidRPr="0079227F" w:rsidRDefault="0079227F" w:rsidP="0079227F">
      <w:pPr>
        <w:spacing w:line="276" w:lineRule="auto"/>
        <w:rPr>
          <w:rFonts w:cs="Arial"/>
          <w:color w:val="000000"/>
          <w:sz w:val="24"/>
          <w:szCs w:val="24"/>
          <w:lang w:eastAsia="es-MX"/>
        </w:rPr>
      </w:pPr>
    </w:p>
    <w:p w14:paraId="46B698EA"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Es así como la presente iniciativa de reforma modifica la Constitución Local para adicionar la previsión de la Constitución Federal relativa a que en los juicios y procedimientos seguidos en forma de juicio en los que se establezca como regla la oralidad, bastará con que quede constancia de ellos en cualquier medio que dé certeza de su contenido y del cumplimiento de lo previsto en el artículo 16 primer párrafo de la Constitución Política de los Estados Unidos Mexicanos. De igual forma, se dispone como regla en la Constitución del Estado que siempre que no se afecte la igualdad entre las partes, el debido proceso u otros derechos en los juicios o procedimientos seguidos en forma de juicio, las autoridades deberán privilegiar la solución del conflicto sobre los formalismos procedimentales.</w:t>
      </w:r>
    </w:p>
    <w:p w14:paraId="66153521" w14:textId="77777777" w:rsidR="0079227F" w:rsidRPr="0079227F" w:rsidRDefault="0079227F" w:rsidP="0079227F">
      <w:pPr>
        <w:spacing w:line="276" w:lineRule="auto"/>
        <w:rPr>
          <w:rFonts w:cs="Arial"/>
          <w:color w:val="000000"/>
          <w:sz w:val="24"/>
          <w:szCs w:val="24"/>
          <w:lang w:eastAsia="es-MX"/>
        </w:rPr>
      </w:pPr>
    </w:p>
    <w:p w14:paraId="56A410F3" w14:textId="77777777" w:rsidR="0079227F" w:rsidRPr="0079227F" w:rsidRDefault="0079227F" w:rsidP="0079227F">
      <w:pPr>
        <w:spacing w:line="276" w:lineRule="auto"/>
        <w:rPr>
          <w:rFonts w:cs="Arial"/>
          <w:color w:val="000000"/>
          <w:sz w:val="24"/>
          <w:szCs w:val="24"/>
          <w:lang w:eastAsia="es-MX"/>
        </w:rPr>
      </w:pPr>
      <w:r w:rsidRPr="0079227F">
        <w:rPr>
          <w:rFonts w:cs="Arial"/>
          <w:color w:val="000000"/>
          <w:sz w:val="24"/>
          <w:szCs w:val="24"/>
          <w:lang w:eastAsia="es-MX"/>
        </w:rPr>
        <w:t xml:space="preserve">Por tanto, el proyecto que ahora se propone cumple con una finalidad esencial de la administración de justicia: simplificar el acceso a la justicia para todas y todos, disponiendo la eliminación de formalismos procedimentales, ajustándose a la Constitución nacional, a los tratados internacionales y, por consecuencia, a los derechos humanos relativos al acceso a la justicia. </w:t>
      </w:r>
    </w:p>
    <w:p w14:paraId="6F2B0B92" w14:textId="77777777" w:rsidR="0079227F" w:rsidRPr="0079227F" w:rsidRDefault="0079227F" w:rsidP="0079227F">
      <w:pPr>
        <w:spacing w:line="276" w:lineRule="auto"/>
        <w:rPr>
          <w:rFonts w:cs="Arial"/>
          <w:color w:val="000000"/>
          <w:sz w:val="24"/>
          <w:szCs w:val="24"/>
          <w:lang w:eastAsia="es-MX"/>
        </w:rPr>
      </w:pPr>
    </w:p>
    <w:p w14:paraId="6167E350" w14:textId="77777777" w:rsidR="0079227F" w:rsidRPr="0079227F" w:rsidRDefault="0079227F" w:rsidP="0079227F">
      <w:pPr>
        <w:spacing w:line="276" w:lineRule="auto"/>
        <w:rPr>
          <w:rFonts w:eastAsiaTheme="minorHAnsi" w:cs="Arial"/>
          <w:sz w:val="24"/>
          <w:szCs w:val="24"/>
          <w:lang w:val="es" w:eastAsia="en-US"/>
        </w:rPr>
      </w:pPr>
      <w:r w:rsidRPr="0079227F">
        <w:rPr>
          <w:rFonts w:eastAsiaTheme="minorHAnsi" w:cs="Arial"/>
          <w:sz w:val="24"/>
          <w:szCs w:val="24"/>
          <w:lang w:val="es" w:eastAsia="en-US"/>
        </w:rPr>
        <w:lastRenderedPageBreak/>
        <w:t>Por lo expuesto anteriormente, nos permitimos someter a esa Honorable Legislatura para su estudio, análisis y, en su caso, aprobación, la siguiente iniciativa de:</w:t>
      </w:r>
    </w:p>
    <w:p w14:paraId="698856E4" w14:textId="77777777" w:rsidR="0079227F" w:rsidRPr="0079227F" w:rsidRDefault="0079227F" w:rsidP="0079227F">
      <w:pPr>
        <w:spacing w:line="276" w:lineRule="auto"/>
        <w:rPr>
          <w:rFonts w:eastAsiaTheme="minorHAnsi" w:cs="Arial"/>
          <w:sz w:val="24"/>
          <w:szCs w:val="24"/>
          <w:lang w:val="es" w:eastAsia="en-US"/>
        </w:rPr>
      </w:pPr>
    </w:p>
    <w:p w14:paraId="2E7A5912" w14:textId="77777777" w:rsidR="0079227F" w:rsidRPr="0079227F" w:rsidRDefault="0079227F" w:rsidP="0079227F">
      <w:pPr>
        <w:spacing w:line="276" w:lineRule="auto"/>
        <w:jc w:val="center"/>
        <w:rPr>
          <w:rFonts w:eastAsiaTheme="minorHAnsi" w:cs="Arial"/>
          <w:b/>
          <w:sz w:val="24"/>
          <w:szCs w:val="24"/>
          <w:lang w:val="es" w:eastAsia="en-US"/>
        </w:rPr>
      </w:pPr>
      <w:r w:rsidRPr="0079227F">
        <w:rPr>
          <w:rFonts w:eastAsiaTheme="minorHAnsi" w:cs="Arial"/>
          <w:b/>
          <w:sz w:val="24"/>
          <w:szCs w:val="24"/>
          <w:lang w:val="es" w:eastAsia="en-US"/>
        </w:rPr>
        <w:t>DECRETO</w:t>
      </w:r>
    </w:p>
    <w:p w14:paraId="26B7E520" w14:textId="77777777" w:rsidR="0079227F" w:rsidRPr="0079227F" w:rsidRDefault="0079227F" w:rsidP="0079227F">
      <w:pPr>
        <w:spacing w:line="276" w:lineRule="auto"/>
        <w:rPr>
          <w:rFonts w:eastAsiaTheme="minorHAnsi" w:cs="Arial"/>
          <w:sz w:val="24"/>
          <w:szCs w:val="24"/>
          <w:lang w:val="es" w:eastAsia="en-US"/>
        </w:rPr>
      </w:pPr>
    </w:p>
    <w:p w14:paraId="77DDD171" w14:textId="77777777" w:rsidR="0079227F" w:rsidRPr="0079227F" w:rsidRDefault="0079227F" w:rsidP="0079227F">
      <w:pPr>
        <w:spacing w:line="276" w:lineRule="auto"/>
        <w:rPr>
          <w:rFonts w:eastAsiaTheme="minorHAnsi" w:cs="Arial"/>
          <w:sz w:val="24"/>
          <w:szCs w:val="24"/>
          <w:lang w:val="es" w:eastAsia="en-US"/>
        </w:rPr>
      </w:pPr>
      <w:r w:rsidRPr="0079227F">
        <w:rPr>
          <w:rFonts w:eastAsiaTheme="minorHAnsi" w:cs="Arial"/>
          <w:b/>
          <w:bCs/>
          <w:sz w:val="24"/>
          <w:szCs w:val="24"/>
          <w:lang w:val="es" w:eastAsia="en-US"/>
        </w:rPr>
        <w:t>ARTÍCULO ÚNICO. –</w:t>
      </w:r>
      <w:r w:rsidRPr="0079227F">
        <w:rPr>
          <w:rFonts w:eastAsiaTheme="minorHAnsi" w:cs="Arial"/>
          <w:sz w:val="24"/>
          <w:szCs w:val="24"/>
          <w:lang w:val="es" w:eastAsia="en-US"/>
        </w:rPr>
        <w:t xml:space="preserve"> Se adicionan el numeral 14 de la fracción II y la fracción VII del artículo 154 de la Constitución Política del Estado de Coahuila de Zaragoza, para quedar como sigue:</w:t>
      </w:r>
    </w:p>
    <w:p w14:paraId="13B8CD92" w14:textId="77777777" w:rsidR="0079227F" w:rsidRPr="0079227F" w:rsidRDefault="0079227F" w:rsidP="0079227F">
      <w:pPr>
        <w:spacing w:after="200"/>
        <w:ind w:left="567"/>
        <w:contextualSpacing/>
        <w:rPr>
          <w:rFonts w:cs="Arial"/>
          <w:b/>
          <w:bCs/>
          <w:color w:val="000000"/>
          <w:sz w:val="24"/>
          <w:szCs w:val="24"/>
          <w:lang w:eastAsia="es-MX"/>
        </w:rPr>
      </w:pPr>
      <w:r w:rsidRPr="0079227F">
        <w:rPr>
          <w:rFonts w:cs="Arial"/>
          <w:color w:val="000000"/>
          <w:sz w:val="24"/>
          <w:szCs w:val="24"/>
          <w:lang w:eastAsia="es-MX"/>
        </w:rPr>
        <w:br/>
      </w:r>
      <w:r w:rsidRPr="0079227F">
        <w:rPr>
          <w:rFonts w:cs="Arial"/>
          <w:b/>
          <w:bCs/>
          <w:color w:val="000000"/>
          <w:sz w:val="24"/>
          <w:szCs w:val="24"/>
          <w:lang w:eastAsia="es-MX"/>
        </w:rPr>
        <w:t xml:space="preserve">Artículo 154. </w:t>
      </w:r>
      <w:r w:rsidRPr="0079227F">
        <w:rPr>
          <w:rFonts w:cs="Arial"/>
          <w:color w:val="000000"/>
          <w:sz w:val="24"/>
          <w:szCs w:val="24"/>
          <w:lang w:eastAsia="es-MX"/>
        </w:rPr>
        <w:t>…..</w:t>
      </w:r>
    </w:p>
    <w:p w14:paraId="33B314B6" w14:textId="77777777" w:rsidR="0079227F" w:rsidRPr="0079227F" w:rsidRDefault="0079227F" w:rsidP="0079227F">
      <w:pPr>
        <w:spacing w:after="200"/>
        <w:ind w:left="567"/>
        <w:contextualSpacing/>
        <w:rPr>
          <w:rFonts w:cs="Arial"/>
          <w:b/>
          <w:bCs/>
          <w:color w:val="000000"/>
          <w:sz w:val="24"/>
          <w:szCs w:val="24"/>
          <w:lang w:eastAsia="es-MX"/>
        </w:rPr>
      </w:pPr>
    </w:p>
    <w:p w14:paraId="782E4635" w14:textId="77777777" w:rsidR="0079227F" w:rsidRPr="0079227F" w:rsidRDefault="0079227F" w:rsidP="0079227F">
      <w:pPr>
        <w:spacing w:after="200"/>
        <w:ind w:left="567"/>
        <w:contextualSpacing/>
        <w:rPr>
          <w:rFonts w:cs="Arial"/>
          <w:color w:val="000000"/>
          <w:sz w:val="24"/>
          <w:szCs w:val="24"/>
          <w:lang w:eastAsia="es-MX"/>
        </w:rPr>
      </w:pPr>
      <w:r w:rsidRPr="0079227F">
        <w:rPr>
          <w:rFonts w:cs="Arial"/>
          <w:color w:val="000000"/>
          <w:sz w:val="24"/>
          <w:szCs w:val="24"/>
          <w:lang w:eastAsia="es-MX"/>
        </w:rPr>
        <w:t>I. …..</w:t>
      </w:r>
    </w:p>
    <w:p w14:paraId="22485305" w14:textId="77777777" w:rsidR="0079227F" w:rsidRPr="0079227F" w:rsidRDefault="0079227F" w:rsidP="0079227F">
      <w:pPr>
        <w:spacing w:after="200"/>
        <w:ind w:left="567"/>
        <w:contextualSpacing/>
        <w:rPr>
          <w:rFonts w:cs="Arial"/>
          <w:color w:val="000000"/>
          <w:sz w:val="24"/>
          <w:szCs w:val="24"/>
          <w:lang w:eastAsia="es-MX"/>
        </w:rPr>
      </w:pPr>
    </w:p>
    <w:p w14:paraId="4BA5B2B8" w14:textId="77777777" w:rsidR="0079227F" w:rsidRPr="0079227F" w:rsidRDefault="0079227F" w:rsidP="0079227F">
      <w:pPr>
        <w:spacing w:after="200"/>
        <w:ind w:left="567"/>
        <w:contextualSpacing/>
        <w:rPr>
          <w:rFonts w:cs="Arial"/>
          <w:color w:val="000000"/>
          <w:sz w:val="24"/>
          <w:szCs w:val="24"/>
          <w:lang w:eastAsia="es-MX"/>
        </w:rPr>
      </w:pPr>
      <w:r w:rsidRPr="0079227F">
        <w:rPr>
          <w:rFonts w:cs="Arial"/>
          <w:color w:val="000000"/>
          <w:sz w:val="24"/>
          <w:szCs w:val="24"/>
          <w:lang w:eastAsia="es-MX"/>
        </w:rPr>
        <w:t>II. El acceso a la justicia se sujetará a lo siguiente:</w:t>
      </w:r>
    </w:p>
    <w:p w14:paraId="2EC616C2" w14:textId="77777777" w:rsidR="0079227F" w:rsidRPr="0079227F" w:rsidRDefault="0079227F" w:rsidP="0079227F">
      <w:pPr>
        <w:spacing w:after="200"/>
        <w:ind w:left="567"/>
        <w:contextualSpacing/>
        <w:rPr>
          <w:rFonts w:cs="Arial"/>
          <w:color w:val="000000"/>
          <w:sz w:val="24"/>
          <w:szCs w:val="24"/>
          <w:lang w:eastAsia="es-MX"/>
        </w:rPr>
      </w:pPr>
    </w:p>
    <w:p w14:paraId="0063E91F" w14:textId="77777777" w:rsidR="0079227F" w:rsidRPr="0079227F" w:rsidRDefault="0079227F" w:rsidP="0079227F">
      <w:pPr>
        <w:spacing w:after="200"/>
        <w:ind w:left="567"/>
        <w:contextualSpacing/>
        <w:rPr>
          <w:rFonts w:cs="Arial"/>
          <w:color w:val="000000"/>
          <w:sz w:val="24"/>
          <w:szCs w:val="24"/>
          <w:lang w:eastAsia="es-MX"/>
        </w:rPr>
      </w:pPr>
      <w:r w:rsidRPr="0079227F">
        <w:rPr>
          <w:rFonts w:cs="Arial"/>
          <w:color w:val="000000"/>
          <w:sz w:val="24"/>
          <w:szCs w:val="24"/>
          <w:lang w:eastAsia="es-MX"/>
        </w:rPr>
        <w:t>1. a 13. …..</w:t>
      </w:r>
    </w:p>
    <w:p w14:paraId="13F2F92B" w14:textId="77777777" w:rsidR="0079227F" w:rsidRPr="0079227F" w:rsidRDefault="0079227F" w:rsidP="0079227F">
      <w:pPr>
        <w:spacing w:after="200"/>
        <w:ind w:left="567"/>
        <w:contextualSpacing/>
        <w:rPr>
          <w:rFonts w:cs="Arial"/>
          <w:b/>
          <w:bCs/>
          <w:color w:val="000000"/>
          <w:sz w:val="24"/>
          <w:szCs w:val="24"/>
          <w:lang w:eastAsia="es-MX"/>
        </w:rPr>
      </w:pPr>
    </w:p>
    <w:p w14:paraId="6B4DB538" w14:textId="77777777" w:rsidR="0079227F" w:rsidRPr="0079227F" w:rsidRDefault="0079227F" w:rsidP="0079227F">
      <w:pPr>
        <w:spacing w:after="200"/>
        <w:ind w:left="567"/>
        <w:contextualSpacing/>
        <w:rPr>
          <w:rFonts w:cs="Arial"/>
          <w:b/>
          <w:bCs/>
          <w:color w:val="000000"/>
          <w:sz w:val="24"/>
          <w:szCs w:val="24"/>
          <w:lang w:eastAsia="es-MX"/>
        </w:rPr>
      </w:pPr>
      <w:r w:rsidRPr="0079227F">
        <w:rPr>
          <w:rFonts w:cs="Arial"/>
          <w:b/>
          <w:bCs/>
          <w:color w:val="000000"/>
          <w:sz w:val="24"/>
          <w:szCs w:val="24"/>
          <w:lang w:eastAsia="es-MX"/>
        </w:rPr>
        <w:t>14. En los juicios y procedimientos seguidos en forma de juicio en los que se establezca como regla la oralidad, bastará con que quede constancia de ellos en cualquier medio que dé certeza de su contenido y del cumplimiento de lo previsto en el artículo 16 primer párrafo de la Constitución Política de los Estados Unidos Mexicanos.</w:t>
      </w:r>
    </w:p>
    <w:p w14:paraId="1F2E224F" w14:textId="77777777" w:rsidR="0079227F" w:rsidRPr="0079227F" w:rsidRDefault="0079227F" w:rsidP="0079227F">
      <w:pPr>
        <w:spacing w:after="200"/>
        <w:ind w:left="567"/>
        <w:contextualSpacing/>
        <w:rPr>
          <w:rFonts w:cs="Arial"/>
          <w:b/>
          <w:bCs/>
          <w:color w:val="000000"/>
          <w:sz w:val="24"/>
          <w:szCs w:val="24"/>
          <w:lang w:eastAsia="es-MX"/>
        </w:rPr>
      </w:pPr>
    </w:p>
    <w:p w14:paraId="47E6EB38" w14:textId="77777777" w:rsidR="0079227F" w:rsidRPr="0079227F" w:rsidRDefault="0079227F" w:rsidP="0079227F">
      <w:pPr>
        <w:spacing w:after="200"/>
        <w:ind w:left="567"/>
        <w:contextualSpacing/>
        <w:rPr>
          <w:rFonts w:cs="Arial"/>
          <w:color w:val="000000"/>
          <w:sz w:val="24"/>
          <w:szCs w:val="24"/>
          <w:lang w:eastAsia="es-MX"/>
        </w:rPr>
      </w:pPr>
      <w:r w:rsidRPr="0079227F">
        <w:rPr>
          <w:rFonts w:cs="Arial"/>
          <w:color w:val="000000"/>
          <w:sz w:val="24"/>
          <w:szCs w:val="24"/>
          <w:lang w:eastAsia="es-MX"/>
        </w:rPr>
        <w:t>II. a V. …..</w:t>
      </w:r>
    </w:p>
    <w:p w14:paraId="00DA97DE" w14:textId="77777777" w:rsidR="0079227F" w:rsidRPr="0079227F" w:rsidRDefault="0079227F" w:rsidP="0079227F">
      <w:pPr>
        <w:spacing w:after="200"/>
        <w:ind w:left="567"/>
        <w:contextualSpacing/>
        <w:rPr>
          <w:rFonts w:cs="Arial"/>
          <w:b/>
          <w:bCs/>
          <w:color w:val="000000"/>
          <w:sz w:val="24"/>
          <w:szCs w:val="24"/>
          <w:lang w:eastAsia="es-MX"/>
        </w:rPr>
      </w:pPr>
    </w:p>
    <w:p w14:paraId="5D00CEED" w14:textId="77777777" w:rsidR="0079227F" w:rsidRPr="0079227F" w:rsidRDefault="0079227F" w:rsidP="0079227F">
      <w:pPr>
        <w:spacing w:after="200"/>
        <w:ind w:left="567"/>
        <w:contextualSpacing/>
        <w:rPr>
          <w:rFonts w:cs="Arial"/>
          <w:b/>
          <w:bCs/>
          <w:color w:val="000000"/>
          <w:sz w:val="24"/>
          <w:szCs w:val="24"/>
          <w:lang w:eastAsia="es-MX"/>
        </w:rPr>
      </w:pPr>
      <w:r w:rsidRPr="0079227F">
        <w:rPr>
          <w:rFonts w:cs="Arial"/>
          <w:b/>
          <w:bCs/>
          <w:color w:val="000000"/>
          <w:sz w:val="24"/>
          <w:szCs w:val="24"/>
          <w:lang w:eastAsia="es-MX"/>
        </w:rPr>
        <w:t>VII. Siempre que no se afecte la igualdad entre las partes, el debido proceso u otros derechos en los juicios o procedimientos seguidos en forma de juicio, las autoridades deberán privilegiar la solución del conflicto sobre los formalismos procedimentales.</w:t>
      </w:r>
    </w:p>
    <w:p w14:paraId="030F4B8B" w14:textId="77777777" w:rsidR="0079227F" w:rsidRPr="0079227F" w:rsidRDefault="0079227F" w:rsidP="0079227F">
      <w:pPr>
        <w:spacing w:after="200"/>
        <w:contextualSpacing/>
        <w:jc w:val="left"/>
        <w:rPr>
          <w:rFonts w:eastAsiaTheme="minorHAnsi" w:cs="Arial"/>
          <w:b/>
          <w:bCs/>
          <w:sz w:val="24"/>
          <w:szCs w:val="24"/>
          <w:lang w:eastAsia="en-US"/>
        </w:rPr>
      </w:pPr>
    </w:p>
    <w:p w14:paraId="7CD1D295" w14:textId="77777777" w:rsidR="0079227F" w:rsidRPr="0079227F" w:rsidRDefault="0079227F" w:rsidP="0079227F">
      <w:pPr>
        <w:spacing w:after="200"/>
        <w:ind w:left="567"/>
        <w:contextualSpacing/>
        <w:jc w:val="center"/>
        <w:rPr>
          <w:rFonts w:eastAsiaTheme="minorHAnsi" w:cs="Arial"/>
          <w:b/>
          <w:bCs/>
          <w:sz w:val="24"/>
          <w:szCs w:val="24"/>
          <w:lang w:eastAsia="en-US"/>
        </w:rPr>
      </w:pPr>
      <w:r w:rsidRPr="0079227F">
        <w:rPr>
          <w:rFonts w:eastAsiaTheme="minorHAnsi" w:cs="Arial"/>
          <w:b/>
          <w:bCs/>
          <w:sz w:val="24"/>
          <w:szCs w:val="24"/>
          <w:lang w:eastAsia="en-US"/>
        </w:rPr>
        <w:t>TRANSITORIOS</w:t>
      </w:r>
    </w:p>
    <w:p w14:paraId="18889C17" w14:textId="77777777" w:rsidR="0079227F" w:rsidRPr="0079227F" w:rsidRDefault="0079227F" w:rsidP="0079227F">
      <w:pPr>
        <w:spacing w:after="200"/>
        <w:ind w:left="567"/>
        <w:contextualSpacing/>
        <w:jc w:val="center"/>
        <w:rPr>
          <w:rFonts w:eastAsiaTheme="minorHAnsi" w:cs="Arial"/>
          <w:b/>
          <w:bCs/>
          <w:sz w:val="24"/>
          <w:szCs w:val="24"/>
          <w:lang w:eastAsia="en-US"/>
        </w:rPr>
      </w:pPr>
    </w:p>
    <w:p w14:paraId="4BD8CF6F" w14:textId="77777777" w:rsidR="0079227F" w:rsidRPr="0079227F" w:rsidRDefault="0079227F" w:rsidP="0079227F">
      <w:pPr>
        <w:snapToGrid w:val="0"/>
        <w:spacing w:after="200" w:line="276" w:lineRule="auto"/>
        <w:rPr>
          <w:rFonts w:eastAsiaTheme="minorHAnsi" w:cs="Arial"/>
          <w:bCs/>
          <w:sz w:val="24"/>
          <w:szCs w:val="24"/>
          <w:lang w:eastAsia="en-US"/>
        </w:rPr>
      </w:pPr>
      <w:r w:rsidRPr="0079227F">
        <w:rPr>
          <w:rFonts w:eastAsiaTheme="minorHAnsi" w:cs="Arial"/>
          <w:b/>
          <w:bCs/>
          <w:sz w:val="24"/>
          <w:szCs w:val="24"/>
          <w:lang w:eastAsia="en-US"/>
        </w:rPr>
        <w:t xml:space="preserve">Primero. – </w:t>
      </w:r>
      <w:r w:rsidRPr="0079227F">
        <w:rPr>
          <w:rFonts w:eastAsiaTheme="minorHAnsi" w:cs="Arial"/>
          <w:bCs/>
          <w:sz w:val="24"/>
          <w:szCs w:val="24"/>
          <w:lang w:eastAsia="en-US"/>
        </w:rPr>
        <w:t>El presente Decreto entrará en vigor el día siguiente al de su publicación en el Periódico Oficial del Gobierno del Estado.</w:t>
      </w:r>
    </w:p>
    <w:p w14:paraId="579AAE30" w14:textId="77777777" w:rsidR="0079227F" w:rsidRPr="0079227F" w:rsidRDefault="0079227F" w:rsidP="0079227F">
      <w:pPr>
        <w:snapToGrid w:val="0"/>
        <w:spacing w:after="200" w:line="276" w:lineRule="auto"/>
        <w:rPr>
          <w:rFonts w:eastAsiaTheme="minorHAnsi" w:cs="Arial"/>
          <w:bCs/>
          <w:sz w:val="24"/>
          <w:szCs w:val="24"/>
          <w:lang w:eastAsia="en-US"/>
        </w:rPr>
      </w:pPr>
      <w:r w:rsidRPr="0079227F">
        <w:rPr>
          <w:rFonts w:eastAsiaTheme="minorHAnsi" w:cs="Arial"/>
          <w:b/>
          <w:sz w:val="24"/>
          <w:szCs w:val="24"/>
          <w:lang w:eastAsia="en-US"/>
        </w:rPr>
        <w:t>Segundo. –</w:t>
      </w:r>
      <w:r w:rsidRPr="0079227F">
        <w:rPr>
          <w:rFonts w:eastAsiaTheme="minorHAnsi" w:cs="Arial"/>
          <w:bCs/>
          <w:sz w:val="24"/>
          <w:szCs w:val="24"/>
          <w:lang w:eastAsia="en-US"/>
        </w:rPr>
        <w:t xml:space="preserve"> Se derogan todas las disposiciones que se opongan al presente Decreto.</w:t>
      </w:r>
    </w:p>
    <w:p w14:paraId="6419519C" w14:textId="77777777" w:rsidR="0079227F" w:rsidRPr="0079227F" w:rsidRDefault="0079227F" w:rsidP="0079227F">
      <w:pPr>
        <w:snapToGrid w:val="0"/>
        <w:spacing w:after="200" w:line="276" w:lineRule="auto"/>
        <w:rPr>
          <w:rFonts w:eastAsiaTheme="minorHAnsi" w:cs="Arial"/>
          <w:sz w:val="24"/>
          <w:szCs w:val="24"/>
          <w:lang w:val="es-ES" w:eastAsia="en-US"/>
        </w:rPr>
      </w:pPr>
      <w:r w:rsidRPr="0079227F">
        <w:rPr>
          <w:rFonts w:eastAsiaTheme="minorHAnsi" w:cs="Arial"/>
          <w:sz w:val="24"/>
          <w:szCs w:val="24"/>
          <w:lang w:val="es-ES" w:eastAsia="en-US"/>
        </w:rPr>
        <w:t xml:space="preserve">Por lo expuesto y fundado, ante esta soberanía respetuosamente solicitamos que las reformas presentadas sean votadas a favor. </w:t>
      </w:r>
    </w:p>
    <w:p w14:paraId="3A5CB646" w14:textId="77777777" w:rsidR="0079227F" w:rsidRPr="0079227F" w:rsidRDefault="0079227F" w:rsidP="0079227F">
      <w:pPr>
        <w:snapToGrid w:val="0"/>
        <w:spacing w:line="276" w:lineRule="auto"/>
        <w:jc w:val="center"/>
        <w:rPr>
          <w:rFonts w:eastAsiaTheme="minorHAnsi" w:cs="Arial"/>
          <w:b/>
          <w:sz w:val="24"/>
          <w:szCs w:val="24"/>
          <w:lang w:val="es-ES" w:eastAsia="en-US"/>
        </w:rPr>
      </w:pPr>
      <w:r w:rsidRPr="0079227F">
        <w:rPr>
          <w:rFonts w:eastAsiaTheme="minorHAnsi" w:cs="Arial"/>
          <w:b/>
          <w:sz w:val="24"/>
          <w:szCs w:val="24"/>
          <w:lang w:val="es-ES" w:eastAsia="en-US"/>
        </w:rPr>
        <w:t xml:space="preserve">SALON DE SESIONES DEL H. CONGRESO </w:t>
      </w:r>
    </w:p>
    <w:p w14:paraId="11C964CA" w14:textId="77777777" w:rsidR="0079227F" w:rsidRPr="0079227F" w:rsidRDefault="0079227F" w:rsidP="0079227F">
      <w:pPr>
        <w:snapToGrid w:val="0"/>
        <w:spacing w:line="276" w:lineRule="auto"/>
        <w:jc w:val="center"/>
        <w:rPr>
          <w:rFonts w:eastAsiaTheme="minorHAnsi" w:cs="Arial"/>
          <w:b/>
          <w:sz w:val="24"/>
          <w:szCs w:val="24"/>
          <w:lang w:val="es-ES" w:eastAsia="en-US"/>
        </w:rPr>
      </w:pPr>
      <w:r w:rsidRPr="0079227F">
        <w:rPr>
          <w:rFonts w:eastAsiaTheme="minorHAnsi" w:cs="Arial"/>
          <w:b/>
          <w:sz w:val="24"/>
          <w:szCs w:val="24"/>
          <w:lang w:val="es-ES" w:eastAsia="en-US"/>
        </w:rPr>
        <w:t>DEL ESTADO DE COAHUILA DE ZARAGOZA</w:t>
      </w:r>
    </w:p>
    <w:p w14:paraId="762C4630"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p>
    <w:p w14:paraId="1B8D911B"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r w:rsidRPr="0079227F">
        <w:rPr>
          <w:rFonts w:eastAsiaTheme="minorHAnsi" w:cs="Arial"/>
          <w:sz w:val="24"/>
          <w:szCs w:val="24"/>
          <w:lang w:val="es-ES" w:eastAsia="en-US"/>
        </w:rPr>
        <w:t xml:space="preserve">Saltillo, Coahuila de Zaragoza, México, </w:t>
      </w:r>
    </w:p>
    <w:p w14:paraId="2104816B"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r w:rsidRPr="0079227F">
        <w:rPr>
          <w:rFonts w:eastAsiaTheme="minorHAnsi" w:cs="Arial"/>
          <w:sz w:val="24"/>
          <w:szCs w:val="24"/>
          <w:lang w:val="es-ES" w:eastAsia="en-US"/>
        </w:rPr>
        <w:t>a 3 de junio de 2020.</w:t>
      </w:r>
    </w:p>
    <w:p w14:paraId="44E599B9" w14:textId="77777777" w:rsidR="0079227F" w:rsidRPr="0079227F" w:rsidRDefault="0079227F" w:rsidP="0079227F">
      <w:pPr>
        <w:snapToGrid w:val="0"/>
        <w:spacing w:after="200" w:line="276" w:lineRule="auto"/>
        <w:jc w:val="left"/>
        <w:rPr>
          <w:rFonts w:eastAsiaTheme="minorHAnsi" w:cs="Arial"/>
          <w:sz w:val="24"/>
          <w:szCs w:val="24"/>
          <w:lang w:val="es-ES" w:eastAsia="en-US"/>
        </w:rPr>
      </w:pPr>
    </w:p>
    <w:p w14:paraId="37471C5C" w14:textId="77777777" w:rsidR="0079227F" w:rsidRPr="0079227F" w:rsidRDefault="0079227F" w:rsidP="0079227F">
      <w:pPr>
        <w:snapToGrid w:val="0"/>
        <w:spacing w:after="200" w:line="276" w:lineRule="auto"/>
        <w:ind w:firstLine="708"/>
        <w:jc w:val="center"/>
        <w:textAlignment w:val="baseline"/>
        <w:rPr>
          <w:rFonts w:cs="Arial"/>
          <w:b/>
          <w:bCs/>
          <w:color w:val="000000"/>
          <w:sz w:val="24"/>
          <w:szCs w:val="24"/>
          <w:lang w:val="es-ES" w:eastAsia="es-MX"/>
        </w:rPr>
      </w:pPr>
      <w:r w:rsidRPr="0079227F">
        <w:rPr>
          <w:rFonts w:cs="Arial"/>
          <w:b/>
          <w:color w:val="000000" w:themeColor="text1"/>
          <w:sz w:val="24"/>
          <w:szCs w:val="24"/>
          <w:lang w:val="es-ES" w:eastAsia="es-MX"/>
        </w:rPr>
        <w:t xml:space="preserve"> </w:t>
      </w:r>
    </w:p>
    <w:p w14:paraId="3E17BA35" w14:textId="77777777" w:rsidR="0079227F" w:rsidRPr="0079227F" w:rsidRDefault="0079227F" w:rsidP="0079227F">
      <w:pPr>
        <w:snapToGrid w:val="0"/>
        <w:spacing w:after="200" w:line="276" w:lineRule="auto"/>
        <w:ind w:firstLine="708"/>
        <w:jc w:val="center"/>
        <w:textAlignment w:val="baseline"/>
        <w:rPr>
          <w:rFonts w:cs="Arial"/>
          <w:b/>
          <w:bCs/>
          <w:color w:val="000000"/>
          <w:sz w:val="18"/>
          <w:szCs w:val="18"/>
          <w:lang w:val="es-ES" w:eastAsia="es-MX"/>
        </w:rPr>
      </w:pPr>
    </w:p>
    <w:p w14:paraId="2F4F535B" w14:textId="77777777" w:rsidR="0079227F" w:rsidRPr="0079227F" w:rsidRDefault="0079227F" w:rsidP="0079227F">
      <w:pPr>
        <w:snapToGrid w:val="0"/>
        <w:spacing w:after="200" w:line="276" w:lineRule="auto"/>
        <w:jc w:val="center"/>
        <w:textAlignment w:val="baseline"/>
        <w:rPr>
          <w:rFonts w:cs="Arial"/>
          <w:b/>
          <w:bCs/>
          <w:color w:val="000000"/>
          <w:sz w:val="24"/>
          <w:szCs w:val="24"/>
          <w:lang w:val="es-ES" w:eastAsia="es-MX"/>
        </w:rPr>
      </w:pPr>
      <w:r w:rsidRPr="0079227F">
        <w:rPr>
          <w:rFonts w:cs="Arial"/>
          <w:b/>
          <w:bCs/>
          <w:color w:val="000000"/>
          <w:sz w:val="24"/>
          <w:szCs w:val="24"/>
          <w:lang w:val="es-ES" w:eastAsia="es-MX"/>
        </w:rPr>
        <w:t>DIPUTADA ZULMMA VERENICE GUERRERO CÁZARES</w:t>
      </w:r>
    </w:p>
    <w:p w14:paraId="113D8435" w14:textId="77777777" w:rsidR="0079227F" w:rsidRPr="0079227F" w:rsidRDefault="0079227F" w:rsidP="0079227F">
      <w:pPr>
        <w:snapToGrid w:val="0"/>
        <w:spacing w:after="200" w:line="276" w:lineRule="auto"/>
        <w:jc w:val="left"/>
        <w:textAlignment w:val="baseline"/>
        <w:rPr>
          <w:rFonts w:cs="Arial"/>
          <w:b/>
          <w:bCs/>
          <w:sz w:val="24"/>
          <w:szCs w:val="24"/>
          <w:lang w:val="es-ES" w:eastAsia="es-MX"/>
        </w:rPr>
      </w:pPr>
    </w:p>
    <w:p w14:paraId="000596F0" w14:textId="77777777" w:rsidR="0079227F" w:rsidRPr="0079227F" w:rsidRDefault="0079227F" w:rsidP="0079227F">
      <w:pPr>
        <w:snapToGrid w:val="0"/>
        <w:spacing w:after="200" w:line="276" w:lineRule="auto"/>
        <w:jc w:val="center"/>
        <w:textAlignment w:val="baseline"/>
        <w:rPr>
          <w:rFonts w:cs="Arial"/>
          <w:b/>
          <w:bCs/>
          <w:sz w:val="24"/>
          <w:szCs w:val="24"/>
          <w:lang w:val="es-ES" w:eastAsia="es-MX"/>
        </w:rPr>
      </w:pPr>
    </w:p>
    <w:p w14:paraId="717C12B5" w14:textId="77777777" w:rsidR="0079227F" w:rsidRPr="0079227F" w:rsidRDefault="0079227F" w:rsidP="0079227F">
      <w:pPr>
        <w:snapToGrid w:val="0"/>
        <w:spacing w:after="200" w:line="276" w:lineRule="auto"/>
        <w:jc w:val="center"/>
        <w:textAlignment w:val="baseline"/>
        <w:rPr>
          <w:rFonts w:cs="Arial"/>
          <w:b/>
          <w:bCs/>
          <w:color w:val="000000"/>
          <w:sz w:val="24"/>
          <w:szCs w:val="24"/>
          <w:lang w:val="es-ES" w:eastAsia="es-MX"/>
        </w:rPr>
      </w:pPr>
      <w:r w:rsidRPr="0079227F">
        <w:rPr>
          <w:rFonts w:cs="Arial"/>
          <w:b/>
          <w:bCs/>
          <w:sz w:val="24"/>
          <w:szCs w:val="24"/>
          <w:lang w:val="es-ES" w:eastAsia="es-MX"/>
        </w:rPr>
        <w:t>DIPUTADO EMILIO ALEJANDRO DE HOYOS MONTEMAYOR</w:t>
      </w:r>
    </w:p>
    <w:p w14:paraId="3FE69953"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r w:rsidRPr="0079227F">
        <w:rPr>
          <w:rFonts w:eastAsiaTheme="minorHAnsi" w:cs="Arial"/>
          <w:sz w:val="24"/>
          <w:szCs w:val="24"/>
          <w:lang w:val="es-ES" w:eastAsia="en-US"/>
        </w:rPr>
        <w:t>Por un Gobierno de Concertación Democrática</w:t>
      </w:r>
    </w:p>
    <w:p w14:paraId="0C94D840"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r w:rsidRPr="0079227F">
        <w:rPr>
          <w:rFonts w:eastAsiaTheme="minorHAnsi" w:cs="Arial"/>
          <w:sz w:val="24"/>
          <w:szCs w:val="24"/>
          <w:lang w:val="es-ES" w:eastAsia="en-US"/>
        </w:rPr>
        <w:t xml:space="preserve">Grupo Parlamentario de Unidad Democrática de Coahuila </w:t>
      </w:r>
    </w:p>
    <w:p w14:paraId="4538D396" w14:textId="77777777" w:rsidR="0079227F" w:rsidRPr="0079227F" w:rsidRDefault="0079227F" w:rsidP="0079227F">
      <w:pPr>
        <w:snapToGrid w:val="0"/>
        <w:spacing w:after="200" w:line="276" w:lineRule="auto"/>
        <w:contextualSpacing/>
        <w:jc w:val="center"/>
        <w:rPr>
          <w:rFonts w:eastAsiaTheme="minorHAnsi" w:cs="Arial"/>
          <w:sz w:val="24"/>
          <w:szCs w:val="24"/>
          <w:lang w:val="es-ES" w:eastAsia="en-US"/>
        </w:rPr>
      </w:pPr>
      <w:r w:rsidRPr="0079227F">
        <w:rPr>
          <w:rFonts w:eastAsiaTheme="minorHAnsi" w:cs="Arial"/>
          <w:sz w:val="24"/>
          <w:szCs w:val="24"/>
          <w:lang w:val="es-ES" w:eastAsia="en-US"/>
        </w:rPr>
        <w:t>“Brigido Ramiro Moreno Hernández”.</w:t>
      </w:r>
    </w:p>
    <w:p w14:paraId="3019EE25" w14:textId="77777777" w:rsidR="0079227F" w:rsidRDefault="0079227F">
      <w:pPr>
        <w:jc w:val="left"/>
        <w:rPr>
          <w:rFonts w:cs="Arial"/>
          <w:b/>
          <w:noProof/>
          <w:sz w:val="28"/>
          <w:szCs w:val="28"/>
          <w:lang w:val="es-ES" w:eastAsia="es-MX"/>
        </w:rPr>
      </w:pPr>
      <w:r>
        <w:rPr>
          <w:rFonts w:cs="Arial"/>
          <w:b/>
          <w:noProof/>
          <w:sz w:val="28"/>
          <w:szCs w:val="28"/>
          <w:lang w:val="es-ES" w:eastAsia="es-MX"/>
        </w:rPr>
        <w:br w:type="page"/>
      </w:r>
    </w:p>
    <w:p w14:paraId="2D852E38" w14:textId="77777777" w:rsidR="005A4772" w:rsidRPr="005A4772" w:rsidRDefault="005A4772" w:rsidP="005A4772">
      <w:pPr>
        <w:spacing w:line="276" w:lineRule="auto"/>
        <w:rPr>
          <w:rFonts w:eastAsia="Arial" w:cs="Arial"/>
          <w:b/>
          <w:bCs/>
          <w:sz w:val="28"/>
          <w:szCs w:val="28"/>
        </w:rPr>
      </w:pPr>
      <w:r w:rsidRPr="005A4772">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 LA DIPUTADA GRACIELA FERNÁNDEZ HERNÁNDEZ, POR EL QUE SE ADICIONAN LAS FRACCIONES V Y VI AL ARTICULO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14:paraId="694AE6EB" w14:textId="77777777" w:rsidR="005A4772" w:rsidRPr="005A4772" w:rsidRDefault="005A4772" w:rsidP="005A4772">
      <w:pPr>
        <w:spacing w:line="276" w:lineRule="auto"/>
        <w:rPr>
          <w:rFonts w:eastAsia="Arial" w:cs="Arial"/>
          <w:b/>
          <w:bCs/>
          <w:sz w:val="28"/>
          <w:szCs w:val="28"/>
        </w:rPr>
      </w:pPr>
    </w:p>
    <w:p w14:paraId="7989B7A2" w14:textId="77777777" w:rsidR="005A4772" w:rsidRPr="005A4772" w:rsidRDefault="005A4772" w:rsidP="005A4772">
      <w:pPr>
        <w:spacing w:line="276" w:lineRule="auto"/>
        <w:rPr>
          <w:rFonts w:cs="Arial"/>
          <w:b/>
          <w:sz w:val="28"/>
          <w:szCs w:val="28"/>
        </w:rPr>
      </w:pPr>
      <w:r w:rsidRPr="005A4772">
        <w:rPr>
          <w:rFonts w:cs="Arial"/>
          <w:b/>
          <w:sz w:val="28"/>
          <w:szCs w:val="28"/>
        </w:rPr>
        <w:t xml:space="preserve">H. PLENO DEL CONGRESO DEL ESTADO </w:t>
      </w:r>
    </w:p>
    <w:p w14:paraId="3356C221" w14:textId="77777777" w:rsidR="005A4772" w:rsidRPr="005A4772" w:rsidRDefault="005A4772" w:rsidP="005A4772">
      <w:pPr>
        <w:spacing w:line="276" w:lineRule="auto"/>
        <w:rPr>
          <w:rFonts w:cs="Arial"/>
          <w:b/>
          <w:sz w:val="28"/>
          <w:szCs w:val="28"/>
        </w:rPr>
      </w:pPr>
      <w:r w:rsidRPr="005A4772">
        <w:rPr>
          <w:rFonts w:cs="Arial"/>
          <w:b/>
          <w:sz w:val="28"/>
          <w:szCs w:val="28"/>
        </w:rPr>
        <w:t>DE COAHUILA DE ZARAGOZA.</w:t>
      </w:r>
    </w:p>
    <w:p w14:paraId="226244A1" w14:textId="77777777" w:rsidR="005A4772" w:rsidRPr="005A4772" w:rsidRDefault="005A4772" w:rsidP="005A4772">
      <w:pPr>
        <w:spacing w:line="276" w:lineRule="auto"/>
        <w:rPr>
          <w:rFonts w:cs="Arial"/>
          <w:b/>
          <w:sz w:val="28"/>
          <w:szCs w:val="28"/>
        </w:rPr>
      </w:pPr>
      <w:r w:rsidRPr="005A4772">
        <w:rPr>
          <w:rFonts w:cs="Arial"/>
          <w:b/>
          <w:sz w:val="28"/>
          <w:szCs w:val="28"/>
        </w:rPr>
        <w:t>P R E S E N T E.-</w:t>
      </w:r>
    </w:p>
    <w:p w14:paraId="2EEFA9C2" w14:textId="77777777" w:rsidR="005A4772" w:rsidRPr="005A4772" w:rsidRDefault="005A4772" w:rsidP="005A4772">
      <w:pPr>
        <w:spacing w:line="276" w:lineRule="auto"/>
        <w:rPr>
          <w:rFonts w:cs="Arial"/>
          <w:b/>
          <w:sz w:val="28"/>
          <w:szCs w:val="28"/>
        </w:rPr>
      </w:pPr>
    </w:p>
    <w:p w14:paraId="3B504614" w14:textId="77777777" w:rsidR="005A4772" w:rsidRPr="005A4772" w:rsidRDefault="005A4772" w:rsidP="005A4772">
      <w:pPr>
        <w:spacing w:line="276" w:lineRule="auto"/>
        <w:rPr>
          <w:rFonts w:cs="Arial"/>
          <w:sz w:val="28"/>
          <w:szCs w:val="28"/>
        </w:rPr>
      </w:pPr>
      <w:r w:rsidRPr="005A4772">
        <w:rPr>
          <w:rFonts w:cs="Arial"/>
          <w:sz w:val="28"/>
          <w:szCs w:val="28"/>
        </w:rPr>
        <w:t xml:space="preserve">La suscrita Diputada Graciela Fernández Almaráz,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para </w:t>
      </w:r>
      <w:r w:rsidRPr="005A4772">
        <w:rPr>
          <w:rFonts w:eastAsia="Arial" w:cs="Arial"/>
          <w:bCs/>
          <w:sz w:val="28"/>
          <w:szCs w:val="28"/>
        </w:rPr>
        <w:t>adicionar</w:t>
      </w:r>
      <w:r w:rsidRPr="005A4772">
        <w:rPr>
          <w:rFonts w:eastAsia="Arial" w:cs="Arial"/>
          <w:b/>
          <w:bCs/>
          <w:sz w:val="28"/>
          <w:szCs w:val="28"/>
        </w:rPr>
        <w:t xml:space="preserve"> </w:t>
      </w:r>
      <w:r w:rsidRPr="005A4772">
        <w:rPr>
          <w:rFonts w:eastAsia="Arial" w:cs="Arial"/>
          <w:bCs/>
          <w:sz w:val="28"/>
          <w:szCs w:val="28"/>
        </w:rPr>
        <w:t>las fracciones V y VI, al artículo 28, de la Ley de las Personas Adultas Mayores para el Estado de Coahuila de Zaragoza, con el objeto de proteger, y gestionar los derechos de las personas de la tercera edad</w:t>
      </w:r>
      <w:r w:rsidRPr="005A4772">
        <w:rPr>
          <w:rFonts w:cs="Arial"/>
          <w:sz w:val="28"/>
          <w:szCs w:val="28"/>
        </w:rPr>
        <w:t>:</w:t>
      </w:r>
    </w:p>
    <w:p w14:paraId="119D3580" w14:textId="77777777" w:rsidR="005A4772" w:rsidRPr="005A4772" w:rsidRDefault="005A4772" w:rsidP="005A4772">
      <w:pPr>
        <w:spacing w:line="276" w:lineRule="auto"/>
        <w:rPr>
          <w:rFonts w:eastAsia="Arial" w:cs="Arial"/>
          <w:b/>
          <w:bCs/>
          <w:sz w:val="28"/>
          <w:szCs w:val="28"/>
        </w:rPr>
      </w:pPr>
    </w:p>
    <w:p w14:paraId="571A26DF" w14:textId="77777777" w:rsidR="005A4772" w:rsidRPr="005A4772" w:rsidRDefault="005A4772" w:rsidP="005A4772">
      <w:pPr>
        <w:spacing w:line="276" w:lineRule="auto"/>
        <w:jc w:val="center"/>
        <w:rPr>
          <w:rFonts w:eastAsia="Arial" w:cs="Arial"/>
          <w:b/>
          <w:bCs/>
          <w:sz w:val="28"/>
          <w:szCs w:val="28"/>
        </w:rPr>
      </w:pPr>
      <w:r w:rsidRPr="005A4772">
        <w:rPr>
          <w:rFonts w:eastAsia="Arial" w:cs="Arial"/>
          <w:b/>
          <w:bCs/>
          <w:sz w:val="28"/>
          <w:szCs w:val="28"/>
        </w:rPr>
        <w:t>E X P O S I C I O N   D E   M O T I V O S</w:t>
      </w:r>
    </w:p>
    <w:p w14:paraId="21521BC5" w14:textId="77777777" w:rsidR="005A4772" w:rsidRPr="005A4772" w:rsidRDefault="005A4772" w:rsidP="005A4772">
      <w:pPr>
        <w:spacing w:line="276" w:lineRule="auto"/>
        <w:jc w:val="center"/>
        <w:rPr>
          <w:rFonts w:eastAsia="Arial" w:cs="Arial"/>
          <w:b/>
          <w:bCs/>
          <w:sz w:val="28"/>
          <w:szCs w:val="28"/>
        </w:rPr>
      </w:pPr>
    </w:p>
    <w:p w14:paraId="6600177A"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lastRenderedPageBreak/>
        <w:t>La Constitución Política de los Estados Unidos Mexicanos, ampara a todas las personas, si hacer alguna distinción, siendo poseedores los derechos humanos que ahí se consagran, así como en los Tratados Internacionales de los que México forma parte.</w:t>
      </w:r>
    </w:p>
    <w:p w14:paraId="2C918507" w14:textId="77777777" w:rsidR="005A4772" w:rsidRPr="005A4772" w:rsidRDefault="005A4772" w:rsidP="005A4772">
      <w:pPr>
        <w:spacing w:line="276" w:lineRule="auto"/>
        <w:rPr>
          <w:rFonts w:eastAsia="Arial" w:cs="Arial"/>
          <w:bCs/>
          <w:sz w:val="28"/>
          <w:szCs w:val="28"/>
        </w:rPr>
      </w:pPr>
    </w:p>
    <w:p w14:paraId="65A931FC"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Los derechos humanos son universales, además de inherentes a toda persona, incluyendo personas mayores, es por esto por lo que es importante que el Estado cuente con organismos con el fin de garantizar la existencia de mecanismos jurídicos y políticas públicas para que la sociedad, todas las personas, por ser titulares de derechos, los puedan ejercer.</w:t>
      </w:r>
    </w:p>
    <w:p w14:paraId="26EF8596" w14:textId="77777777" w:rsidR="005A4772" w:rsidRPr="005A4772" w:rsidRDefault="005A4772" w:rsidP="005A4772">
      <w:pPr>
        <w:spacing w:line="276" w:lineRule="auto"/>
        <w:rPr>
          <w:rFonts w:eastAsia="Arial" w:cs="Arial"/>
          <w:bCs/>
          <w:sz w:val="28"/>
          <w:szCs w:val="28"/>
        </w:rPr>
      </w:pPr>
    </w:p>
    <w:p w14:paraId="4DE49AB1"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En el Protocolo Adicional a la Convención Americana sobre Derechos Humanos, respecto a los Derechos Económicos, Sociales y Culturales, establece que todas las personas tienen derecho a protección especial durante la ancianidad, es por esto por lo que el Estado debe implementar las medidas necesarias para que se lleve a cabo esto.</w:t>
      </w:r>
    </w:p>
    <w:p w14:paraId="560F51EA" w14:textId="77777777" w:rsidR="005A4772" w:rsidRPr="005A4772" w:rsidRDefault="005A4772" w:rsidP="005A4772">
      <w:pPr>
        <w:spacing w:line="276" w:lineRule="auto"/>
        <w:rPr>
          <w:rFonts w:eastAsia="Arial" w:cs="Arial"/>
          <w:bCs/>
          <w:sz w:val="28"/>
          <w:szCs w:val="28"/>
        </w:rPr>
      </w:pPr>
    </w:p>
    <w:p w14:paraId="24C66124"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En diversas legislaciones de nuestro Estado, se establecen los derechos que se le reconocen a las personas adultas mayores, entre ellos encontramos, el derecho a la integridad, dignidad y preferencia, derecho a la certeza jurídica, a la salud alimentación y a la familia, a la educación, al trabajo, asistencia social, participación, etc.</w:t>
      </w:r>
    </w:p>
    <w:p w14:paraId="69896177" w14:textId="77777777" w:rsidR="005A4772" w:rsidRPr="005A4772" w:rsidRDefault="005A4772" w:rsidP="005A4772">
      <w:pPr>
        <w:spacing w:line="276" w:lineRule="auto"/>
        <w:rPr>
          <w:rFonts w:eastAsia="Arial" w:cs="Arial"/>
          <w:bCs/>
          <w:sz w:val="28"/>
          <w:szCs w:val="28"/>
        </w:rPr>
      </w:pPr>
    </w:p>
    <w:p w14:paraId="566D05B2"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 xml:space="preserve">En la Ley para la Familia 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14:paraId="2F8053FC" w14:textId="77777777" w:rsidR="005A4772" w:rsidRPr="005A4772" w:rsidRDefault="005A4772" w:rsidP="005A4772">
      <w:pPr>
        <w:spacing w:line="276" w:lineRule="auto"/>
        <w:rPr>
          <w:rFonts w:eastAsia="Arial" w:cs="Arial"/>
          <w:bCs/>
          <w:sz w:val="28"/>
          <w:szCs w:val="28"/>
        </w:rPr>
      </w:pPr>
    </w:p>
    <w:p w14:paraId="6922A79C"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Sin embargo, según la CONAPRED</w:t>
      </w:r>
      <w:r w:rsidRPr="005A4772">
        <w:rPr>
          <w:rFonts w:eastAsia="Arial" w:cs="Arial"/>
          <w:bCs/>
          <w:sz w:val="28"/>
          <w:szCs w:val="28"/>
          <w:vertAlign w:val="superscript"/>
        </w:rPr>
        <w:footnoteReference w:id="4"/>
      </w:r>
      <w:r w:rsidRPr="005A4772">
        <w:rPr>
          <w:rFonts w:eastAsia="Arial" w:cs="Arial"/>
          <w:bCs/>
          <w:sz w:val="28"/>
          <w:szCs w:val="28"/>
        </w:rPr>
        <w:t xml:space="preserve">, en México el 16% de los adultos mayores, sufre abandono, maltrato, o aislamiento, el 20% son olvidados por </w:t>
      </w:r>
      <w:r w:rsidRPr="005A4772">
        <w:rPr>
          <w:rFonts w:eastAsia="Arial" w:cs="Arial"/>
          <w:bCs/>
          <w:sz w:val="28"/>
          <w:szCs w:val="28"/>
        </w:rPr>
        <w:lastRenderedPageBreak/>
        <w:t>sus propias familias, siendo resultado de que nuestra sociedad se encuentra en creciente competitividad, derivando en procesos de deshumanización en muchos aspectos.</w:t>
      </w:r>
    </w:p>
    <w:p w14:paraId="71850D4C" w14:textId="77777777" w:rsidR="005A4772" w:rsidRPr="005A4772" w:rsidRDefault="005A4772" w:rsidP="005A4772">
      <w:pPr>
        <w:spacing w:line="276" w:lineRule="auto"/>
        <w:rPr>
          <w:rFonts w:eastAsia="Arial" w:cs="Arial"/>
          <w:bCs/>
          <w:sz w:val="28"/>
          <w:szCs w:val="28"/>
        </w:rPr>
      </w:pPr>
    </w:p>
    <w:p w14:paraId="185BFF98"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14:paraId="1C691BC0" w14:textId="77777777" w:rsidR="005A4772" w:rsidRPr="005A4772" w:rsidRDefault="005A4772" w:rsidP="005A4772">
      <w:pPr>
        <w:spacing w:line="276" w:lineRule="auto"/>
        <w:rPr>
          <w:rFonts w:eastAsia="Arial" w:cs="Arial"/>
          <w:bCs/>
          <w:sz w:val="28"/>
          <w:szCs w:val="28"/>
        </w:rPr>
      </w:pPr>
    </w:p>
    <w:p w14:paraId="075A4AB4"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14:paraId="2DF0867A" w14:textId="77777777" w:rsidR="005A4772" w:rsidRPr="005A4772" w:rsidRDefault="005A4772" w:rsidP="005A4772">
      <w:pPr>
        <w:spacing w:line="276" w:lineRule="auto"/>
        <w:rPr>
          <w:rFonts w:eastAsia="Arial" w:cs="Arial"/>
          <w:bCs/>
          <w:sz w:val="28"/>
          <w:szCs w:val="28"/>
        </w:rPr>
      </w:pPr>
    </w:p>
    <w:p w14:paraId="7F63BACD"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El Estado mexicano, debe actuar como autoridad garante de los derechos humanos, y debe implementar mecanismos, planes, políticas públicas en pro de las personas adultas mayores, siendo uno de los grupos más vulnerables de la sociedad.</w:t>
      </w:r>
    </w:p>
    <w:p w14:paraId="30024B6D" w14:textId="77777777" w:rsidR="005A4772" w:rsidRPr="005A4772" w:rsidRDefault="005A4772" w:rsidP="005A4772">
      <w:pPr>
        <w:spacing w:line="276" w:lineRule="auto"/>
        <w:rPr>
          <w:rFonts w:eastAsia="Arial" w:cs="Arial"/>
          <w:bCs/>
          <w:sz w:val="28"/>
          <w:szCs w:val="28"/>
        </w:rPr>
      </w:pPr>
    </w:p>
    <w:p w14:paraId="63145F4D"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14:paraId="1F98EA7C" w14:textId="77777777" w:rsidR="005A4772" w:rsidRPr="005A4772" w:rsidRDefault="005A4772" w:rsidP="005A4772">
      <w:pPr>
        <w:spacing w:line="276" w:lineRule="auto"/>
        <w:rPr>
          <w:rFonts w:eastAsia="Arial" w:cs="Arial"/>
          <w:bCs/>
          <w:sz w:val="28"/>
          <w:szCs w:val="28"/>
        </w:rPr>
      </w:pPr>
    </w:p>
    <w:p w14:paraId="486864E6"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 xml:space="preserve">Los adultos mayores son una prioridad, es por ello por lo que se deben diseñar programas para trabajar en una vejez activa, convivencial, pero sobre todo implementar programas de educación y cultura a las nuevas </w:t>
      </w:r>
      <w:r w:rsidRPr="005A4772">
        <w:rPr>
          <w:rFonts w:eastAsia="Arial" w:cs="Arial"/>
          <w:bCs/>
          <w:sz w:val="28"/>
          <w:szCs w:val="28"/>
        </w:rPr>
        <w:lastRenderedPageBreak/>
        <w:t>generaciones, con el fin de que los rasgos de deshumanización disminuyan en gran parte.</w:t>
      </w:r>
    </w:p>
    <w:p w14:paraId="67F39AD4" w14:textId="77777777" w:rsidR="005A4772" w:rsidRPr="005A4772" w:rsidRDefault="005A4772" w:rsidP="005A4772">
      <w:pPr>
        <w:spacing w:line="276" w:lineRule="auto"/>
        <w:rPr>
          <w:rFonts w:eastAsia="Arial" w:cs="Arial"/>
          <w:bCs/>
          <w:sz w:val="28"/>
          <w:szCs w:val="28"/>
        </w:rPr>
      </w:pPr>
    </w:p>
    <w:p w14:paraId="0787979A"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Las familias de las personas adultas mayores, tienen el deber de cumplir con su función social, por lo tanto, debe de estar al cuidado de los adultos mayores que formen parte de ellas, y proporcionarles lo necesario para su desarrollo integral, para que vivan una vejez digna.</w:t>
      </w:r>
    </w:p>
    <w:p w14:paraId="77CFA797" w14:textId="77777777" w:rsidR="005A4772" w:rsidRPr="005A4772" w:rsidRDefault="005A4772" w:rsidP="005A4772">
      <w:pPr>
        <w:spacing w:line="276" w:lineRule="auto"/>
        <w:rPr>
          <w:rFonts w:eastAsia="Arial" w:cs="Arial"/>
          <w:bCs/>
          <w:sz w:val="28"/>
          <w:szCs w:val="28"/>
        </w:rPr>
      </w:pPr>
    </w:p>
    <w:p w14:paraId="745D31FB"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Son variadas las problemáticas por las que este grupo vulnerable se ve envuelto, relacionadas con empleos inseguros, ingresos insuficientes, dependencia económica de familias que no se hacen cargo, alimentación y atención médica deficiente y muchos otros, es por ello</w:t>
      </w:r>
      <w:r w:rsidRPr="005A4772">
        <w:rPr>
          <w:rFonts w:cs="Arial"/>
          <w:sz w:val="28"/>
          <w:szCs w:val="28"/>
          <w:lang w:val="es-ES"/>
        </w:rPr>
        <w:t xml:space="preserve"> la importancia de que nuestros ordenamientos jurídicos sean mejorados e irlos adaptando a las necesidades que tienen ciertos sectores vulnerables, buscando siempre el bienestar social de todos los ciudadanos, tomando como referencia la legislación de otras entidades federativas, encontramos otras obligaciones que la familia de las personas adultas mayores deben tener para con ellas, a fin de brindarles la debida protección y atención a este grupo tan vulnerable, tanto en el aspecto económico como emocional, por lo que consideramos importante incluirlos en nuestra legislación que sin duda abonarán a la garantía de sus derechos.</w:t>
      </w:r>
    </w:p>
    <w:p w14:paraId="36535A34" w14:textId="77777777" w:rsidR="005A4772" w:rsidRPr="005A4772" w:rsidRDefault="005A4772" w:rsidP="005A4772">
      <w:pPr>
        <w:spacing w:line="276" w:lineRule="auto"/>
        <w:rPr>
          <w:rFonts w:cs="Arial"/>
          <w:sz w:val="28"/>
          <w:szCs w:val="28"/>
          <w:lang w:val="es-ES"/>
        </w:rPr>
      </w:pPr>
    </w:p>
    <w:p w14:paraId="36B845A6" w14:textId="77777777" w:rsidR="005A4772" w:rsidRPr="005A4772" w:rsidRDefault="005A4772" w:rsidP="005A4772">
      <w:pPr>
        <w:spacing w:line="276" w:lineRule="auto"/>
        <w:rPr>
          <w:rFonts w:eastAsia="Arial" w:cs="Arial"/>
          <w:bCs/>
          <w:sz w:val="28"/>
          <w:szCs w:val="28"/>
        </w:rPr>
      </w:pPr>
      <w:r w:rsidRPr="005A4772">
        <w:rPr>
          <w:rFonts w:eastAsia="Arial" w:cs="Arial"/>
          <w:bCs/>
          <w:sz w:val="28"/>
          <w:szCs w:val="28"/>
        </w:rPr>
        <w:t xml:space="preserve">En razón de lo anteriormente mencionado, </w:t>
      </w:r>
      <w:r w:rsidRPr="005A4772">
        <w:rPr>
          <w:rFonts w:cs="Arial"/>
          <w:sz w:val="28"/>
          <w:szCs w:val="28"/>
        </w:rPr>
        <w:t>quienes integramos el Grupo Parlamentario “Gral. Andrés S. Viesca” del Partido Revolucionario Institucional, ponemos a la consideración de este H. Pleno del Congreso, la siguiente:</w:t>
      </w:r>
    </w:p>
    <w:p w14:paraId="5654B317" w14:textId="77777777" w:rsidR="005A4772" w:rsidRPr="005A4772" w:rsidRDefault="005A4772" w:rsidP="005A4772">
      <w:pPr>
        <w:spacing w:line="276" w:lineRule="auto"/>
        <w:jc w:val="center"/>
        <w:rPr>
          <w:rFonts w:eastAsia="Arial" w:cs="Arial"/>
          <w:b/>
          <w:bCs/>
          <w:sz w:val="28"/>
          <w:szCs w:val="28"/>
        </w:rPr>
      </w:pPr>
    </w:p>
    <w:p w14:paraId="0A6765A1" w14:textId="77777777" w:rsidR="005A4772" w:rsidRPr="005A4772" w:rsidRDefault="005A4772" w:rsidP="005A4772">
      <w:pPr>
        <w:spacing w:line="276" w:lineRule="auto"/>
        <w:jc w:val="center"/>
        <w:rPr>
          <w:rFonts w:cs="Arial"/>
          <w:b/>
          <w:sz w:val="28"/>
          <w:szCs w:val="28"/>
        </w:rPr>
      </w:pPr>
      <w:r w:rsidRPr="005A4772">
        <w:rPr>
          <w:rFonts w:cs="Arial"/>
          <w:b/>
          <w:sz w:val="28"/>
          <w:szCs w:val="28"/>
        </w:rPr>
        <w:t>INICIATIVA CON PROYECTO DE DECRETO</w:t>
      </w:r>
    </w:p>
    <w:p w14:paraId="3BB29706" w14:textId="77777777" w:rsidR="005A4772" w:rsidRPr="005A4772" w:rsidRDefault="005A4772" w:rsidP="005A4772">
      <w:pPr>
        <w:spacing w:line="276" w:lineRule="auto"/>
        <w:jc w:val="center"/>
        <w:rPr>
          <w:rFonts w:cs="Arial"/>
          <w:b/>
          <w:sz w:val="28"/>
          <w:szCs w:val="28"/>
        </w:rPr>
      </w:pPr>
    </w:p>
    <w:p w14:paraId="4D588A3C" w14:textId="77777777" w:rsidR="005A4772" w:rsidRPr="005A4772" w:rsidRDefault="005A4772" w:rsidP="005A4772">
      <w:pPr>
        <w:spacing w:line="276" w:lineRule="auto"/>
        <w:rPr>
          <w:rFonts w:cs="Arial"/>
          <w:bCs/>
          <w:sz w:val="28"/>
          <w:szCs w:val="28"/>
        </w:rPr>
      </w:pPr>
      <w:r w:rsidRPr="005A4772">
        <w:rPr>
          <w:rFonts w:cs="Arial"/>
          <w:b/>
          <w:sz w:val="28"/>
          <w:szCs w:val="28"/>
        </w:rPr>
        <w:t xml:space="preserve">ÚNICO.- </w:t>
      </w:r>
      <w:r w:rsidRPr="005A4772">
        <w:rPr>
          <w:rFonts w:cs="Arial"/>
          <w:bCs/>
          <w:sz w:val="28"/>
          <w:szCs w:val="28"/>
        </w:rPr>
        <w:t>Se adicionan las fracciones V y VI al artículo 28 de la Ley de los Derechos de las Personas Adultas Mayores del Estado de Coahuila de Zaragoza, para quedar como sigue:</w:t>
      </w:r>
    </w:p>
    <w:p w14:paraId="58BBFD75" w14:textId="77777777" w:rsidR="005A4772" w:rsidRPr="005A4772" w:rsidRDefault="005A4772" w:rsidP="005A4772">
      <w:pPr>
        <w:tabs>
          <w:tab w:val="left" w:pos="8055"/>
        </w:tabs>
        <w:spacing w:line="276" w:lineRule="auto"/>
        <w:rPr>
          <w:rFonts w:cs="Arial"/>
          <w:b/>
          <w:sz w:val="28"/>
          <w:szCs w:val="28"/>
        </w:rPr>
      </w:pPr>
    </w:p>
    <w:p w14:paraId="3EF74D4B" w14:textId="77777777" w:rsidR="005A4772" w:rsidRPr="005A4772" w:rsidRDefault="005A4772" w:rsidP="005A4772">
      <w:pPr>
        <w:rPr>
          <w:sz w:val="28"/>
          <w:szCs w:val="28"/>
        </w:rPr>
      </w:pPr>
      <w:r w:rsidRPr="005A4772">
        <w:rPr>
          <w:sz w:val="28"/>
          <w:szCs w:val="28"/>
        </w:rPr>
        <w:t>Artículo 28. …</w:t>
      </w:r>
    </w:p>
    <w:p w14:paraId="305CFD48" w14:textId="77777777" w:rsidR="005A4772" w:rsidRPr="005A4772" w:rsidRDefault="005A4772" w:rsidP="005A4772">
      <w:pPr>
        <w:rPr>
          <w:sz w:val="28"/>
          <w:szCs w:val="28"/>
        </w:rPr>
      </w:pPr>
    </w:p>
    <w:p w14:paraId="7A6D6E1F" w14:textId="77777777" w:rsidR="005A4772" w:rsidRPr="005A4772" w:rsidRDefault="005A4772" w:rsidP="005A4772">
      <w:pPr>
        <w:rPr>
          <w:sz w:val="28"/>
          <w:szCs w:val="28"/>
        </w:rPr>
      </w:pPr>
      <w:r w:rsidRPr="005A4772">
        <w:rPr>
          <w:sz w:val="28"/>
          <w:szCs w:val="28"/>
        </w:rPr>
        <w:t>…</w:t>
      </w:r>
    </w:p>
    <w:p w14:paraId="53269997" w14:textId="77777777" w:rsidR="005A4772" w:rsidRPr="005A4772" w:rsidRDefault="005A4772" w:rsidP="005A4772">
      <w:pPr>
        <w:rPr>
          <w:sz w:val="28"/>
          <w:szCs w:val="28"/>
        </w:rPr>
      </w:pPr>
    </w:p>
    <w:p w14:paraId="0ADF194A" w14:textId="77777777" w:rsidR="005A4772" w:rsidRPr="005A4772" w:rsidRDefault="005A4772" w:rsidP="00A472A7">
      <w:pPr>
        <w:widowControl w:val="0"/>
        <w:numPr>
          <w:ilvl w:val="0"/>
          <w:numId w:val="6"/>
        </w:numPr>
        <w:contextualSpacing/>
        <w:rPr>
          <w:snapToGrid w:val="0"/>
          <w:sz w:val="28"/>
          <w:szCs w:val="28"/>
        </w:rPr>
      </w:pPr>
      <w:r w:rsidRPr="005A4772">
        <w:rPr>
          <w:snapToGrid w:val="0"/>
          <w:sz w:val="28"/>
          <w:szCs w:val="28"/>
        </w:rPr>
        <w:t>a la          IV. …</w:t>
      </w:r>
    </w:p>
    <w:p w14:paraId="2BD9E0C9" w14:textId="77777777" w:rsidR="005A4772" w:rsidRPr="005A4772" w:rsidRDefault="005A4772" w:rsidP="005A4772">
      <w:pPr>
        <w:ind w:left="360"/>
        <w:rPr>
          <w:sz w:val="28"/>
          <w:szCs w:val="28"/>
        </w:rPr>
      </w:pPr>
    </w:p>
    <w:p w14:paraId="60913BA3" w14:textId="77777777" w:rsidR="005A4772" w:rsidRPr="005A4772" w:rsidRDefault="005A4772" w:rsidP="00A472A7">
      <w:pPr>
        <w:widowControl w:val="0"/>
        <w:numPr>
          <w:ilvl w:val="0"/>
          <w:numId w:val="5"/>
        </w:numPr>
        <w:contextualSpacing/>
        <w:rPr>
          <w:snapToGrid w:val="0"/>
          <w:sz w:val="28"/>
          <w:szCs w:val="28"/>
        </w:rPr>
      </w:pPr>
      <w:r w:rsidRPr="005A4772">
        <w:rPr>
          <w:snapToGrid w:val="0"/>
          <w:sz w:val="28"/>
          <w:szCs w:val="28"/>
        </w:rPr>
        <w:t>Abstenerse de forzar a la persona adulta mayor a realizar actos de mendicidad o a efectuar un trabajo, que atente a su dignidad o que implique un esfuerzo, que perjudique o ponga en riesgo, su salud física o mental, o que pueda provocarle la muerte; y</w:t>
      </w:r>
    </w:p>
    <w:p w14:paraId="3EA9B408" w14:textId="77777777" w:rsidR="005A4772" w:rsidRPr="005A4772" w:rsidRDefault="005A4772" w:rsidP="005A4772">
      <w:pPr>
        <w:widowControl w:val="0"/>
        <w:ind w:left="1080"/>
        <w:contextualSpacing/>
        <w:rPr>
          <w:snapToGrid w:val="0"/>
          <w:sz w:val="28"/>
          <w:szCs w:val="28"/>
        </w:rPr>
      </w:pPr>
    </w:p>
    <w:p w14:paraId="0F6C6C41" w14:textId="77777777" w:rsidR="005A4772" w:rsidRPr="005A4772" w:rsidRDefault="005A4772" w:rsidP="00A472A7">
      <w:pPr>
        <w:widowControl w:val="0"/>
        <w:numPr>
          <w:ilvl w:val="0"/>
          <w:numId w:val="5"/>
        </w:numPr>
        <w:spacing w:after="160" w:line="259" w:lineRule="auto"/>
        <w:contextualSpacing/>
        <w:rPr>
          <w:snapToGrid w:val="0"/>
          <w:sz w:val="28"/>
          <w:szCs w:val="28"/>
        </w:rPr>
      </w:pPr>
      <w:r w:rsidRPr="005A4772">
        <w:rPr>
          <w:snapToGrid w:val="0"/>
          <w:sz w:val="28"/>
          <w:szCs w:val="28"/>
        </w:rPr>
        <w:t>Atender sus necesidades psicoemocionales, cuando el adulto mayor se encuentre en alguna institución pública o privada, casa hogar, albergue, residencia de día o cualquier otro centro de atención a las personas adultas mayores, con la finalidad de mantener los lazos familiares.</w:t>
      </w:r>
    </w:p>
    <w:p w14:paraId="4D81A8D1" w14:textId="77777777" w:rsidR="005A4772" w:rsidRPr="005A4772" w:rsidRDefault="005A4772" w:rsidP="005A4772">
      <w:pPr>
        <w:tabs>
          <w:tab w:val="left" w:pos="8055"/>
        </w:tabs>
        <w:spacing w:line="276" w:lineRule="auto"/>
        <w:rPr>
          <w:rFonts w:eastAsia="Arial" w:cs="Arial"/>
          <w:sz w:val="28"/>
          <w:szCs w:val="28"/>
        </w:rPr>
      </w:pPr>
      <w:r w:rsidRPr="005A4772">
        <w:rPr>
          <w:rFonts w:eastAsia="Arial" w:cs="Arial"/>
          <w:sz w:val="28"/>
          <w:szCs w:val="28"/>
        </w:rPr>
        <w:tab/>
      </w:r>
    </w:p>
    <w:p w14:paraId="02364467" w14:textId="77777777" w:rsidR="005A4772" w:rsidRPr="005A4772" w:rsidRDefault="005A4772" w:rsidP="005A4772">
      <w:pPr>
        <w:tabs>
          <w:tab w:val="left" w:pos="7065"/>
        </w:tabs>
        <w:spacing w:line="276" w:lineRule="auto"/>
        <w:jc w:val="center"/>
        <w:rPr>
          <w:rFonts w:cs="Arial"/>
          <w:b/>
          <w:sz w:val="28"/>
          <w:szCs w:val="28"/>
          <w:lang w:val="en-US"/>
        </w:rPr>
      </w:pPr>
      <w:r w:rsidRPr="005A4772">
        <w:rPr>
          <w:rFonts w:cs="Arial"/>
          <w:b/>
          <w:sz w:val="28"/>
          <w:szCs w:val="28"/>
          <w:lang w:val="en-US"/>
        </w:rPr>
        <w:t>T R A N S I T O R I O S</w:t>
      </w:r>
    </w:p>
    <w:p w14:paraId="76EADB29" w14:textId="77777777" w:rsidR="005A4772" w:rsidRPr="005A4772" w:rsidRDefault="005A4772" w:rsidP="005A4772">
      <w:pPr>
        <w:tabs>
          <w:tab w:val="left" w:pos="7065"/>
        </w:tabs>
        <w:spacing w:line="276" w:lineRule="auto"/>
        <w:jc w:val="center"/>
        <w:rPr>
          <w:rFonts w:cs="Arial"/>
          <w:b/>
          <w:sz w:val="28"/>
          <w:szCs w:val="28"/>
          <w:lang w:val="en-US"/>
        </w:rPr>
      </w:pPr>
    </w:p>
    <w:p w14:paraId="2AE6B97F" w14:textId="77777777" w:rsidR="005A4772" w:rsidRPr="005A4772" w:rsidRDefault="005A4772" w:rsidP="005A4772">
      <w:pPr>
        <w:spacing w:line="276" w:lineRule="auto"/>
        <w:rPr>
          <w:rFonts w:cs="Arial"/>
          <w:sz w:val="28"/>
          <w:szCs w:val="28"/>
        </w:rPr>
      </w:pPr>
      <w:r w:rsidRPr="005A4772">
        <w:rPr>
          <w:rFonts w:cs="Arial"/>
          <w:b/>
          <w:sz w:val="28"/>
          <w:szCs w:val="28"/>
        </w:rPr>
        <w:t>ÚNICO. -</w:t>
      </w:r>
      <w:r w:rsidRPr="005A4772">
        <w:rPr>
          <w:rFonts w:cs="Arial"/>
          <w:sz w:val="28"/>
          <w:szCs w:val="28"/>
        </w:rPr>
        <w:t xml:space="preserve"> El presente decreto, entrará en vigor al día siguiente de su publicación en el Periódico Oficial de Gobierno del Estado. </w:t>
      </w:r>
    </w:p>
    <w:p w14:paraId="70670271" w14:textId="77777777" w:rsidR="005A4772" w:rsidRPr="005A4772" w:rsidRDefault="005A4772" w:rsidP="005A4772">
      <w:pPr>
        <w:spacing w:line="276" w:lineRule="auto"/>
        <w:rPr>
          <w:rFonts w:cs="Arial"/>
          <w:sz w:val="28"/>
          <w:szCs w:val="28"/>
        </w:rPr>
      </w:pPr>
    </w:p>
    <w:p w14:paraId="3AD5A9EE" w14:textId="77777777" w:rsidR="005A4772" w:rsidRPr="005A4772" w:rsidRDefault="005A4772" w:rsidP="005A4772">
      <w:pPr>
        <w:jc w:val="center"/>
        <w:rPr>
          <w:rFonts w:cs="Arial"/>
          <w:b/>
          <w:bCs/>
          <w:sz w:val="28"/>
          <w:szCs w:val="28"/>
        </w:rPr>
      </w:pPr>
      <w:r w:rsidRPr="005A4772">
        <w:rPr>
          <w:rFonts w:cs="Arial"/>
          <w:b/>
          <w:bCs/>
          <w:sz w:val="28"/>
          <w:szCs w:val="28"/>
        </w:rPr>
        <w:t>A T E N T E M E N T E</w:t>
      </w:r>
    </w:p>
    <w:p w14:paraId="31E4D31F" w14:textId="77777777" w:rsidR="005A4772" w:rsidRPr="005A4772" w:rsidRDefault="005A4772" w:rsidP="005A4772">
      <w:pPr>
        <w:jc w:val="center"/>
        <w:rPr>
          <w:rFonts w:cs="Arial"/>
          <w:b/>
          <w:bCs/>
          <w:sz w:val="28"/>
          <w:szCs w:val="28"/>
        </w:rPr>
      </w:pPr>
      <w:r w:rsidRPr="005A4772">
        <w:rPr>
          <w:rFonts w:cs="Arial"/>
          <w:b/>
          <w:bCs/>
          <w:sz w:val="28"/>
          <w:szCs w:val="28"/>
        </w:rPr>
        <w:t>Saltillo, Coahuila de Zaragoza, a junio 2020</w:t>
      </w:r>
    </w:p>
    <w:tbl>
      <w:tblPr>
        <w:tblStyle w:val="Tablaconcuadrcula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5A4772" w:rsidRPr="005A4772" w14:paraId="543BBC56" w14:textId="77777777" w:rsidTr="00AD759D">
        <w:trPr>
          <w:trHeight w:val="1344"/>
        </w:trPr>
        <w:tc>
          <w:tcPr>
            <w:tcW w:w="9426" w:type="dxa"/>
          </w:tcPr>
          <w:p w14:paraId="328426ED" w14:textId="77777777" w:rsidR="005A4772" w:rsidRPr="005A4772" w:rsidRDefault="005A4772" w:rsidP="005A4772">
            <w:pPr>
              <w:jc w:val="center"/>
              <w:rPr>
                <w:rFonts w:cs="Arial"/>
                <w:b/>
                <w:sz w:val="28"/>
                <w:szCs w:val="28"/>
              </w:rPr>
            </w:pPr>
          </w:p>
          <w:p w14:paraId="12D623B3" w14:textId="77777777" w:rsidR="005A4772" w:rsidRPr="005A4772" w:rsidRDefault="005A4772" w:rsidP="005A4772">
            <w:pPr>
              <w:jc w:val="center"/>
              <w:rPr>
                <w:rFonts w:cs="Arial"/>
                <w:b/>
                <w:sz w:val="28"/>
                <w:szCs w:val="28"/>
              </w:rPr>
            </w:pPr>
          </w:p>
          <w:p w14:paraId="3C243616" w14:textId="77777777" w:rsidR="005A4772" w:rsidRPr="005A4772" w:rsidRDefault="005A4772" w:rsidP="005A4772">
            <w:pPr>
              <w:jc w:val="center"/>
              <w:rPr>
                <w:rFonts w:cs="Arial"/>
                <w:b/>
                <w:sz w:val="28"/>
                <w:szCs w:val="28"/>
              </w:rPr>
            </w:pPr>
          </w:p>
        </w:tc>
      </w:tr>
      <w:tr w:rsidR="005A4772" w:rsidRPr="005A4772" w14:paraId="49BF330C" w14:textId="77777777" w:rsidTr="00AD759D">
        <w:trPr>
          <w:trHeight w:val="442"/>
        </w:trPr>
        <w:tc>
          <w:tcPr>
            <w:tcW w:w="9426" w:type="dxa"/>
          </w:tcPr>
          <w:p w14:paraId="12B520FD" w14:textId="77777777" w:rsidR="005A4772" w:rsidRPr="005A4772" w:rsidRDefault="005A4772" w:rsidP="005A4772">
            <w:pPr>
              <w:jc w:val="center"/>
              <w:rPr>
                <w:rFonts w:cs="Arial"/>
                <w:b/>
                <w:sz w:val="28"/>
                <w:szCs w:val="28"/>
              </w:rPr>
            </w:pPr>
            <w:r w:rsidRPr="005A4772">
              <w:rPr>
                <w:rFonts w:cs="Arial"/>
                <w:b/>
                <w:sz w:val="28"/>
                <w:szCs w:val="28"/>
              </w:rPr>
              <w:t xml:space="preserve">DIP. GRACIELA FERNÁNDEZ ALMARAZ </w:t>
            </w:r>
          </w:p>
        </w:tc>
      </w:tr>
      <w:tr w:rsidR="005A4772" w:rsidRPr="005A4772" w14:paraId="24548A8E" w14:textId="77777777" w:rsidTr="00AD759D">
        <w:trPr>
          <w:trHeight w:val="884"/>
        </w:trPr>
        <w:tc>
          <w:tcPr>
            <w:tcW w:w="9426" w:type="dxa"/>
          </w:tcPr>
          <w:p w14:paraId="4716227C" w14:textId="77777777" w:rsidR="005A4772" w:rsidRPr="005A4772" w:rsidRDefault="005A4772" w:rsidP="005A4772">
            <w:pPr>
              <w:jc w:val="center"/>
              <w:rPr>
                <w:rFonts w:cs="Arial"/>
                <w:b/>
                <w:sz w:val="28"/>
                <w:szCs w:val="28"/>
              </w:rPr>
            </w:pPr>
            <w:r w:rsidRPr="005A4772">
              <w:rPr>
                <w:rFonts w:cs="Arial"/>
                <w:b/>
                <w:sz w:val="28"/>
                <w:szCs w:val="28"/>
              </w:rPr>
              <w:t xml:space="preserve">DEL GRUPO PARLAMENTARIO “GRAL. ANDRÉS S. VIESCA”, </w:t>
            </w:r>
          </w:p>
          <w:p w14:paraId="3735C1B2" w14:textId="77777777" w:rsidR="005A4772" w:rsidRPr="005A4772" w:rsidRDefault="005A4772" w:rsidP="005A4772">
            <w:pPr>
              <w:jc w:val="center"/>
              <w:rPr>
                <w:rFonts w:cs="Arial"/>
                <w:b/>
                <w:sz w:val="28"/>
                <w:szCs w:val="28"/>
              </w:rPr>
            </w:pPr>
            <w:r w:rsidRPr="005A4772">
              <w:rPr>
                <w:rFonts w:cs="Arial"/>
                <w:b/>
                <w:sz w:val="28"/>
                <w:szCs w:val="28"/>
              </w:rPr>
              <w:t>DEL PARTIDO REVOLUCIONARIO INSTITUCIONAL.</w:t>
            </w:r>
          </w:p>
        </w:tc>
      </w:tr>
    </w:tbl>
    <w:p w14:paraId="5A542899" w14:textId="77777777" w:rsidR="005A4772" w:rsidRPr="005A4772" w:rsidRDefault="005A4772" w:rsidP="005A4772">
      <w:pPr>
        <w:jc w:val="center"/>
        <w:rPr>
          <w:rFonts w:cs="Arial"/>
          <w:b/>
          <w:sz w:val="28"/>
          <w:szCs w:val="28"/>
        </w:rPr>
      </w:pPr>
    </w:p>
    <w:p w14:paraId="69A66C91" w14:textId="77777777" w:rsidR="005A4772" w:rsidRPr="005A4772" w:rsidRDefault="005A4772" w:rsidP="005A4772">
      <w:pPr>
        <w:jc w:val="center"/>
        <w:rPr>
          <w:rFonts w:eastAsia="Calibri" w:cs="Arial"/>
          <w:b/>
          <w:bCs/>
          <w:lang w:eastAsia="en-US"/>
        </w:rPr>
      </w:pPr>
    </w:p>
    <w:p w14:paraId="309FE19A" w14:textId="77777777" w:rsidR="005A4772" w:rsidRPr="005A4772" w:rsidRDefault="005A4772" w:rsidP="005A4772">
      <w:pPr>
        <w:jc w:val="center"/>
        <w:rPr>
          <w:rFonts w:eastAsia="Calibri" w:cs="Arial"/>
          <w:b/>
          <w:bCs/>
          <w:lang w:eastAsia="en-US"/>
        </w:rPr>
      </w:pPr>
    </w:p>
    <w:p w14:paraId="009E8C25" w14:textId="77777777" w:rsidR="005A4772" w:rsidRPr="005A4772" w:rsidRDefault="005A4772" w:rsidP="005A4772">
      <w:pPr>
        <w:jc w:val="center"/>
        <w:rPr>
          <w:rFonts w:eastAsia="Calibri" w:cs="Arial"/>
          <w:b/>
          <w:bCs/>
          <w:lang w:eastAsia="en-US"/>
        </w:rPr>
      </w:pPr>
      <w:r w:rsidRPr="005A4772">
        <w:rPr>
          <w:rFonts w:eastAsia="Calibri" w:cs="Arial"/>
          <w:b/>
          <w:bCs/>
          <w:lang w:eastAsia="en-US"/>
        </w:rPr>
        <w:lastRenderedPageBreak/>
        <w:t>CONJUNTAMENTE CON LAS DIPUTADAS Y LOS DIPUTADOS INTEGRANTES</w:t>
      </w:r>
    </w:p>
    <w:p w14:paraId="5D730796" w14:textId="77777777" w:rsidR="005A4772" w:rsidRPr="005A4772" w:rsidRDefault="005A4772" w:rsidP="005A4772">
      <w:pPr>
        <w:jc w:val="center"/>
        <w:rPr>
          <w:rFonts w:eastAsia="Calibri" w:cs="Arial"/>
          <w:b/>
          <w:bCs/>
          <w:lang w:eastAsia="en-US"/>
        </w:rPr>
      </w:pPr>
      <w:r w:rsidRPr="005A4772">
        <w:rPr>
          <w:rFonts w:eastAsia="Calibri" w:cs="Arial"/>
          <w:b/>
          <w:bCs/>
          <w:lang w:eastAsia="en-US"/>
        </w:rPr>
        <w:t>DEL GRUPO PARLAMENTARIO “GRAL. ANDRÉS S. VIESCA”,</w:t>
      </w:r>
    </w:p>
    <w:p w14:paraId="20F6DC6A" w14:textId="77777777" w:rsidR="005A4772" w:rsidRPr="005A4772" w:rsidRDefault="005A4772" w:rsidP="005A4772">
      <w:pPr>
        <w:jc w:val="center"/>
        <w:rPr>
          <w:rFonts w:eastAsia="Calibri" w:cs="Arial"/>
          <w:b/>
          <w:bCs/>
          <w:lang w:eastAsia="en-US"/>
        </w:rPr>
      </w:pPr>
      <w:r w:rsidRPr="005A4772">
        <w:rPr>
          <w:rFonts w:eastAsia="Calibri" w:cs="Arial"/>
          <w:b/>
          <w:bCs/>
          <w:lang w:eastAsia="en-US"/>
        </w:rPr>
        <w:t>DEL PARTIDO REVOLUCIONARIO INSTITUCIONAL.</w:t>
      </w:r>
    </w:p>
    <w:p w14:paraId="3972820F" w14:textId="77777777" w:rsidR="005A4772" w:rsidRPr="005A4772" w:rsidRDefault="005A4772" w:rsidP="005A4772">
      <w:pPr>
        <w:jc w:val="center"/>
        <w:rPr>
          <w:rFonts w:eastAsia="Calibri" w:cs="Arial"/>
          <w:b/>
          <w:bCs/>
          <w:lang w:eastAsia="en-US"/>
        </w:rPr>
      </w:pPr>
    </w:p>
    <w:tbl>
      <w:tblPr>
        <w:tblStyle w:val="Tablaconcuadrcula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A4772" w:rsidRPr="005A4772" w14:paraId="18C5D69D" w14:textId="77777777" w:rsidTr="00AD759D">
        <w:tc>
          <w:tcPr>
            <w:tcW w:w="4248" w:type="dxa"/>
          </w:tcPr>
          <w:p w14:paraId="78F45216" w14:textId="77777777" w:rsidR="005A4772" w:rsidRPr="005A4772" w:rsidRDefault="005A4772" w:rsidP="005A4772">
            <w:pPr>
              <w:jc w:val="center"/>
              <w:rPr>
                <w:rFonts w:eastAsia="Calibri" w:cs="Arial"/>
                <w:b/>
                <w:bCs/>
                <w:lang w:eastAsia="en-US"/>
              </w:rPr>
            </w:pPr>
          </w:p>
          <w:p w14:paraId="4FFE11A0" w14:textId="77777777" w:rsidR="005A4772" w:rsidRPr="005A4772" w:rsidRDefault="005A4772" w:rsidP="005A4772">
            <w:pPr>
              <w:jc w:val="center"/>
              <w:rPr>
                <w:rFonts w:eastAsia="Calibri" w:cs="Arial"/>
                <w:b/>
                <w:bCs/>
                <w:lang w:eastAsia="en-US"/>
              </w:rPr>
            </w:pPr>
          </w:p>
          <w:p w14:paraId="60F6F5DF" w14:textId="77777777" w:rsidR="005A4772" w:rsidRPr="005A4772" w:rsidRDefault="005A4772" w:rsidP="005A4772">
            <w:pPr>
              <w:jc w:val="center"/>
              <w:rPr>
                <w:rFonts w:eastAsia="Calibri" w:cs="Arial"/>
                <w:b/>
                <w:bCs/>
                <w:lang w:eastAsia="en-US"/>
              </w:rPr>
            </w:pPr>
          </w:p>
          <w:p w14:paraId="7D43688A" w14:textId="77777777" w:rsidR="005A4772" w:rsidRPr="005A4772" w:rsidRDefault="005A4772" w:rsidP="005A4772">
            <w:pPr>
              <w:jc w:val="center"/>
              <w:rPr>
                <w:rFonts w:eastAsia="Calibri" w:cs="Arial"/>
                <w:b/>
                <w:bCs/>
                <w:lang w:eastAsia="en-US"/>
              </w:rPr>
            </w:pPr>
          </w:p>
        </w:tc>
        <w:tc>
          <w:tcPr>
            <w:tcW w:w="709" w:type="dxa"/>
          </w:tcPr>
          <w:p w14:paraId="1E0E71FE" w14:textId="77777777" w:rsidR="005A4772" w:rsidRPr="005A4772" w:rsidRDefault="005A4772" w:rsidP="005A4772">
            <w:pPr>
              <w:jc w:val="center"/>
              <w:rPr>
                <w:rFonts w:eastAsia="Calibri" w:cs="Arial"/>
                <w:b/>
                <w:bCs/>
                <w:lang w:eastAsia="en-US"/>
              </w:rPr>
            </w:pPr>
          </w:p>
        </w:tc>
        <w:tc>
          <w:tcPr>
            <w:tcW w:w="4439" w:type="dxa"/>
          </w:tcPr>
          <w:p w14:paraId="2B37DA7E" w14:textId="77777777" w:rsidR="005A4772" w:rsidRPr="005A4772" w:rsidRDefault="005A4772" w:rsidP="005A4772">
            <w:pPr>
              <w:jc w:val="center"/>
              <w:rPr>
                <w:rFonts w:eastAsia="Calibri" w:cs="Arial"/>
                <w:b/>
                <w:bCs/>
                <w:lang w:eastAsia="en-US"/>
              </w:rPr>
            </w:pPr>
          </w:p>
        </w:tc>
      </w:tr>
      <w:tr w:rsidR="005A4772" w:rsidRPr="005A4772" w14:paraId="43C8F055" w14:textId="77777777" w:rsidTr="00AD759D">
        <w:tc>
          <w:tcPr>
            <w:tcW w:w="4248" w:type="dxa"/>
          </w:tcPr>
          <w:p w14:paraId="78C6F968"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MARÍA ESPERANZA CHAPA GARCÍA</w:t>
            </w:r>
          </w:p>
        </w:tc>
        <w:tc>
          <w:tcPr>
            <w:tcW w:w="709" w:type="dxa"/>
          </w:tcPr>
          <w:p w14:paraId="045B09B7" w14:textId="77777777" w:rsidR="005A4772" w:rsidRPr="005A4772" w:rsidRDefault="005A4772" w:rsidP="005A4772">
            <w:pPr>
              <w:jc w:val="center"/>
              <w:rPr>
                <w:rFonts w:eastAsia="Calibri" w:cs="Arial"/>
                <w:b/>
                <w:bCs/>
                <w:lang w:eastAsia="en-US"/>
              </w:rPr>
            </w:pPr>
          </w:p>
        </w:tc>
        <w:tc>
          <w:tcPr>
            <w:tcW w:w="4439" w:type="dxa"/>
          </w:tcPr>
          <w:p w14:paraId="33905991" w14:textId="77777777" w:rsidR="005A4772" w:rsidRPr="005A4772" w:rsidRDefault="005A4772" w:rsidP="005A4772">
            <w:pPr>
              <w:jc w:val="center"/>
              <w:rPr>
                <w:rFonts w:eastAsia="Calibri" w:cs="Arial"/>
                <w:b/>
                <w:bCs/>
                <w:lang w:eastAsia="en-US"/>
              </w:rPr>
            </w:pPr>
            <w:r w:rsidRPr="005A4772">
              <w:rPr>
                <w:rFonts w:eastAsia="Calibri" w:cs="Arial"/>
                <w:b/>
                <w:bCs/>
                <w:lang w:eastAsia="en-US"/>
              </w:rPr>
              <w:t>DIP. JOSEFINA GARZA BARRERA</w:t>
            </w:r>
          </w:p>
        </w:tc>
      </w:tr>
      <w:tr w:rsidR="005A4772" w:rsidRPr="005A4772" w14:paraId="5A9D3CE3" w14:textId="77777777" w:rsidTr="00AD759D">
        <w:tc>
          <w:tcPr>
            <w:tcW w:w="4248" w:type="dxa"/>
          </w:tcPr>
          <w:p w14:paraId="0EB8D2DC" w14:textId="77777777" w:rsidR="005A4772" w:rsidRPr="005A4772" w:rsidRDefault="005A4772" w:rsidP="005A4772">
            <w:pPr>
              <w:jc w:val="center"/>
              <w:rPr>
                <w:rFonts w:eastAsia="Calibri" w:cs="Arial"/>
                <w:b/>
                <w:bCs/>
                <w:lang w:eastAsia="en-US"/>
              </w:rPr>
            </w:pPr>
          </w:p>
          <w:p w14:paraId="637DFD90" w14:textId="77777777" w:rsidR="005A4772" w:rsidRPr="005A4772" w:rsidRDefault="005A4772" w:rsidP="005A4772">
            <w:pPr>
              <w:jc w:val="center"/>
              <w:rPr>
                <w:rFonts w:eastAsia="Calibri" w:cs="Arial"/>
                <w:b/>
                <w:bCs/>
                <w:lang w:eastAsia="en-US"/>
              </w:rPr>
            </w:pPr>
          </w:p>
          <w:p w14:paraId="73756DA1" w14:textId="77777777" w:rsidR="005A4772" w:rsidRPr="005A4772" w:rsidRDefault="005A4772" w:rsidP="005A4772">
            <w:pPr>
              <w:jc w:val="center"/>
              <w:rPr>
                <w:rFonts w:eastAsia="Calibri" w:cs="Arial"/>
                <w:b/>
                <w:bCs/>
                <w:lang w:eastAsia="en-US"/>
              </w:rPr>
            </w:pPr>
          </w:p>
          <w:p w14:paraId="7AFB9E0A" w14:textId="77777777" w:rsidR="005A4772" w:rsidRPr="005A4772" w:rsidRDefault="005A4772" w:rsidP="005A4772">
            <w:pPr>
              <w:jc w:val="center"/>
              <w:rPr>
                <w:rFonts w:eastAsia="Calibri" w:cs="Arial"/>
                <w:b/>
                <w:bCs/>
                <w:lang w:eastAsia="en-US"/>
              </w:rPr>
            </w:pPr>
          </w:p>
        </w:tc>
        <w:tc>
          <w:tcPr>
            <w:tcW w:w="709" w:type="dxa"/>
          </w:tcPr>
          <w:p w14:paraId="21EADCD9" w14:textId="77777777" w:rsidR="005A4772" w:rsidRPr="005A4772" w:rsidRDefault="005A4772" w:rsidP="005A4772">
            <w:pPr>
              <w:jc w:val="center"/>
              <w:rPr>
                <w:rFonts w:eastAsia="Calibri" w:cs="Arial"/>
                <w:b/>
                <w:bCs/>
                <w:lang w:eastAsia="en-US"/>
              </w:rPr>
            </w:pPr>
          </w:p>
        </w:tc>
        <w:tc>
          <w:tcPr>
            <w:tcW w:w="4439" w:type="dxa"/>
          </w:tcPr>
          <w:p w14:paraId="4A272402" w14:textId="77777777" w:rsidR="005A4772" w:rsidRPr="005A4772" w:rsidRDefault="005A4772" w:rsidP="005A4772">
            <w:pPr>
              <w:jc w:val="center"/>
              <w:rPr>
                <w:rFonts w:eastAsia="Calibri" w:cs="Arial"/>
                <w:b/>
                <w:bCs/>
                <w:lang w:eastAsia="en-US"/>
              </w:rPr>
            </w:pPr>
          </w:p>
        </w:tc>
      </w:tr>
      <w:tr w:rsidR="005A4772" w:rsidRPr="005A4772" w14:paraId="5D5B8A97" w14:textId="77777777" w:rsidTr="00AD759D">
        <w:tc>
          <w:tcPr>
            <w:tcW w:w="4248" w:type="dxa"/>
          </w:tcPr>
          <w:p w14:paraId="5D35BA56"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LILIA ISABEL GUTIÉRREZ BURCIAGA</w:t>
            </w:r>
          </w:p>
        </w:tc>
        <w:tc>
          <w:tcPr>
            <w:tcW w:w="709" w:type="dxa"/>
          </w:tcPr>
          <w:p w14:paraId="713A6854" w14:textId="77777777" w:rsidR="005A4772" w:rsidRPr="005A4772" w:rsidRDefault="005A4772" w:rsidP="005A4772">
            <w:pPr>
              <w:jc w:val="center"/>
              <w:rPr>
                <w:rFonts w:eastAsia="Calibri" w:cs="Arial"/>
                <w:b/>
                <w:bCs/>
                <w:lang w:eastAsia="en-US"/>
              </w:rPr>
            </w:pPr>
          </w:p>
        </w:tc>
        <w:tc>
          <w:tcPr>
            <w:tcW w:w="4439" w:type="dxa"/>
          </w:tcPr>
          <w:p w14:paraId="68C15EB7"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JAIME BUENO ZERTUCHE</w:t>
            </w:r>
            <w:r w:rsidRPr="005A4772">
              <w:rPr>
                <w:rFonts w:eastAsia="Calibri" w:cs="Arial"/>
                <w:b/>
                <w:bCs/>
                <w:noProof/>
                <w:lang w:eastAsia="en-US"/>
              </w:rPr>
              <w:t xml:space="preserve"> </w:t>
            </w:r>
          </w:p>
        </w:tc>
      </w:tr>
      <w:tr w:rsidR="005A4772" w:rsidRPr="005A4772" w14:paraId="78A002CE" w14:textId="77777777" w:rsidTr="00AD759D">
        <w:tc>
          <w:tcPr>
            <w:tcW w:w="4248" w:type="dxa"/>
          </w:tcPr>
          <w:p w14:paraId="1BE0A337" w14:textId="77777777" w:rsidR="005A4772" w:rsidRPr="005A4772" w:rsidRDefault="005A4772" w:rsidP="005A4772">
            <w:pPr>
              <w:jc w:val="center"/>
              <w:rPr>
                <w:rFonts w:eastAsia="Calibri" w:cs="Arial"/>
                <w:b/>
                <w:bCs/>
                <w:lang w:eastAsia="en-US"/>
              </w:rPr>
            </w:pPr>
          </w:p>
          <w:p w14:paraId="13E23F16" w14:textId="77777777" w:rsidR="005A4772" w:rsidRPr="005A4772" w:rsidRDefault="005A4772" w:rsidP="005A4772">
            <w:pPr>
              <w:jc w:val="center"/>
              <w:rPr>
                <w:rFonts w:eastAsia="Calibri" w:cs="Arial"/>
                <w:b/>
                <w:bCs/>
                <w:lang w:eastAsia="en-US"/>
              </w:rPr>
            </w:pPr>
          </w:p>
          <w:p w14:paraId="699AFB1E" w14:textId="77777777" w:rsidR="005A4772" w:rsidRPr="005A4772" w:rsidRDefault="005A4772" w:rsidP="005A4772">
            <w:pPr>
              <w:jc w:val="center"/>
              <w:rPr>
                <w:rFonts w:eastAsia="Calibri" w:cs="Arial"/>
                <w:b/>
                <w:bCs/>
                <w:lang w:eastAsia="en-US"/>
              </w:rPr>
            </w:pPr>
          </w:p>
          <w:p w14:paraId="79A09CB7" w14:textId="77777777" w:rsidR="005A4772" w:rsidRPr="005A4772" w:rsidRDefault="005A4772" w:rsidP="005A4772">
            <w:pPr>
              <w:jc w:val="center"/>
              <w:rPr>
                <w:rFonts w:eastAsia="Calibri" w:cs="Arial"/>
                <w:b/>
                <w:bCs/>
                <w:lang w:eastAsia="en-US"/>
              </w:rPr>
            </w:pPr>
          </w:p>
        </w:tc>
        <w:tc>
          <w:tcPr>
            <w:tcW w:w="709" w:type="dxa"/>
          </w:tcPr>
          <w:p w14:paraId="21A90B1F" w14:textId="77777777" w:rsidR="005A4772" w:rsidRPr="005A4772" w:rsidRDefault="005A4772" w:rsidP="005A4772">
            <w:pPr>
              <w:jc w:val="center"/>
              <w:rPr>
                <w:rFonts w:eastAsia="Calibri" w:cs="Arial"/>
                <w:b/>
                <w:bCs/>
                <w:lang w:eastAsia="en-US"/>
              </w:rPr>
            </w:pPr>
          </w:p>
        </w:tc>
        <w:tc>
          <w:tcPr>
            <w:tcW w:w="4439" w:type="dxa"/>
          </w:tcPr>
          <w:p w14:paraId="6D1C7ACD" w14:textId="77777777" w:rsidR="005A4772" w:rsidRPr="005A4772" w:rsidRDefault="005A4772" w:rsidP="005A4772">
            <w:pPr>
              <w:jc w:val="center"/>
              <w:rPr>
                <w:rFonts w:eastAsia="Calibri" w:cs="Arial"/>
                <w:b/>
                <w:bCs/>
                <w:lang w:eastAsia="en-US"/>
              </w:rPr>
            </w:pPr>
          </w:p>
        </w:tc>
      </w:tr>
      <w:tr w:rsidR="005A4772" w:rsidRPr="005A4772" w14:paraId="204F557D" w14:textId="77777777" w:rsidTr="00AD759D">
        <w:tc>
          <w:tcPr>
            <w:tcW w:w="4248" w:type="dxa"/>
          </w:tcPr>
          <w:p w14:paraId="2D988E40"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MARÍA DEL ROSARIO CONTRERAS PÉREZ</w:t>
            </w:r>
          </w:p>
        </w:tc>
        <w:tc>
          <w:tcPr>
            <w:tcW w:w="709" w:type="dxa"/>
          </w:tcPr>
          <w:p w14:paraId="5095F900" w14:textId="77777777" w:rsidR="005A4772" w:rsidRPr="005A4772" w:rsidRDefault="005A4772" w:rsidP="005A4772">
            <w:pPr>
              <w:jc w:val="center"/>
              <w:rPr>
                <w:rFonts w:eastAsia="Calibri" w:cs="Arial"/>
                <w:b/>
                <w:bCs/>
                <w:lang w:eastAsia="en-US"/>
              </w:rPr>
            </w:pPr>
          </w:p>
        </w:tc>
        <w:tc>
          <w:tcPr>
            <w:tcW w:w="4439" w:type="dxa"/>
          </w:tcPr>
          <w:p w14:paraId="247E6758"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JESÚS </w:t>
            </w:r>
            <w:r w:rsidRPr="005A4772">
              <w:rPr>
                <w:rFonts w:eastAsia="Calibri" w:cs="Arial"/>
                <w:b/>
                <w:bCs/>
                <w:snapToGrid w:val="0"/>
                <w:lang w:eastAsia="en-US"/>
              </w:rPr>
              <w:t>ANDRÉS LOYA CARDONA</w:t>
            </w:r>
          </w:p>
        </w:tc>
      </w:tr>
      <w:tr w:rsidR="005A4772" w:rsidRPr="005A4772" w14:paraId="0B00E9F0" w14:textId="77777777" w:rsidTr="00AD759D">
        <w:tc>
          <w:tcPr>
            <w:tcW w:w="4248" w:type="dxa"/>
          </w:tcPr>
          <w:p w14:paraId="1E8F70EE" w14:textId="77777777" w:rsidR="005A4772" w:rsidRPr="005A4772" w:rsidRDefault="005A4772" w:rsidP="005A4772">
            <w:pPr>
              <w:jc w:val="center"/>
              <w:rPr>
                <w:rFonts w:eastAsia="Calibri" w:cs="Arial"/>
                <w:b/>
                <w:bCs/>
                <w:lang w:eastAsia="en-US"/>
              </w:rPr>
            </w:pPr>
          </w:p>
          <w:p w14:paraId="7FEC301A" w14:textId="77777777" w:rsidR="005A4772" w:rsidRPr="005A4772" w:rsidRDefault="005A4772" w:rsidP="005A4772">
            <w:pPr>
              <w:jc w:val="center"/>
              <w:rPr>
                <w:rFonts w:eastAsia="Calibri" w:cs="Arial"/>
                <w:b/>
                <w:bCs/>
                <w:lang w:eastAsia="en-US"/>
              </w:rPr>
            </w:pPr>
          </w:p>
          <w:p w14:paraId="22FE46E4" w14:textId="77777777" w:rsidR="005A4772" w:rsidRPr="005A4772" w:rsidRDefault="005A4772" w:rsidP="005A4772">
            <w:pPr>
              <w:jc w:val="center"/>
              <w:rPr>
                <w:rFonts w:eastAsia="Calibri" w:cs="Arial"/>
                <w:b/>
                <w:bCs/>
                <w:lang w:eastAsia="en-US"/>
              </w:rPr>
            </w:pPr>
          </w:p>
          <w:p w14:paraId="0FF24C9B" w14:textId="77777777" w:rsidR="005A4772" w:rsidRPr="005A4772" w:rsidRDefault="005A4772" w:rsidP="005A4772">
            <w:pPr>
              <w:jc w:val="center"/>
              <w:rPr>
                <w:rFonts w:eastAsia="Calibri" w:cs="Arial"/>
                <w:b/>
                <w:bCs/>
                <w:lang w:eastAsia="en-US"/>
              </w:rPr>
            </w:pPr>
          </w:p>
        </w:tc>
        <w:tc>
          <w:tcPr>
            <w:tcW w:w="709" w:type="dxa"/>
          </w:tcPr>
          <w:p w14:paraId="5D719D7D" w14:textId="77777777" w:rsidR="005A4772" w:rsidRPr="005A4772" w:rsidRDefault="005A4772" w:rsidP="005A4772">
            <w:pPr>
              <w:jc w:val="center"/>
              <w:rPr>
                <w:rFonts w:eastAsia="Calibri" w:cs="Arial"/>
                <w:b/>
                <w:bCs/>
                <w:lang w:eastAsia="en-US"/>
              </w:rPr>
            </w:pPr>
          </w:p>
        </w:tc>
        <w:tc>
          <w:tcPr>
            <w:tcW w:w="4439" w:type="dxa"/>
          </w:tcPr>
          <w:p w14:paraId="6AB3B3AD" w14:textId="77777777" w:rsidR="005A4772" w:rsidRPr="005A4772" w:rsidRDefault="005A4772" w:rsidP="005A4772">
            <w:pPr>
              <w:jc w:val="center"/>
              <w:rPr>
                <w:rFonts w:eastAsia="Calibri" w:cs="Arial"/>
                <w:b/>
                <w:bCs/>
                <w:lang w:eastAsia="en-US"/>
              </w:rPr>
            </w:pPr>
          </w:p>
        </w:tc>
      </w:tr>
      <w:tr w:rsidR="005A4772" w:rsidRPr="005A4772" w14:paraId="3F9B357F" w14:textId="77777777" w:rsidTr="00AD759D">
        <w:tc>
          <w:tcPr>
            <w:tcW w:w="4248" w:type="dxa"/>
          </w:tcPr>
          <w:p w14:paraId="3D1B59DB"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VERÓNICA BOREQUE MARTÍNEZ GONZÁLEZ</w:t>
            </w:r>
          </w:p>
        </w:tc>
        <w:tc>
          <w:tcPr>
            <w:tcW w:w="709" w:type="dxa"/>
          </w:tcPr>
          <w:p w14:paraId="5D52ECD7" w14:textId="77777777" w:rsidR="005A4772" w:rsidRPr="005A4772" w:rsidRDefault="005A4772" w:rsidP="005A4772">
            <w:pPr>
              <w:jc w:val="center"/>
              <w:rPr>
                <w:rFonts w:eastAsia="Calibri" w:cs="Arial"/>
                <w:b/>
                <w:bCs/>
                <w:lang w:eastAsia="en-US"/>
              </w:rPr>
            </w:pPr>
          </w:p>
        </w:tc>
        <w:tc>
          <w:tcPr>
            <w:tcW w:w="4439" w:type="dxa"/>
          </w:tcPr>
          <w:p w14:paraId="5154DC7B"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JESÚS BERINO GRANADOS</w:t>
            </w:r>
          </w:p>
        </w:tc>
      </w:tr>
      <w:tr w:rsidR="005A4772" w:rsidRPr="005A4772" w14:paraId="20E362D8" w14:textId="77777777" w:rsidTr="00AD759D">
        <w:tc>
          <w:tcPr>
            <w:tcW w:w="9396" w:type="dxa"/>
            <w:gridSpan w:val="3"/>
          </w:tcPr>
          <w:p w14:paraId="406028AC" w14:textId="77777777" w:rsidR="005A4772" w:rsidRPr="005A4772" w:rsidRDefault="005A4772" w:rsidP="005A4772">
            <w:pPr>
              <w:jc w:val="center"/>
              <w:rPr>
                <w:rFonts w:eastAsia="Calibri" w:cs="Arial"/>
                <w:b/>
                <w:bCs/>
                <w:lang w:eastAsia="en-US"/>
              </w:rPr>
            </w:pPr>
          </w:p>
          <w:p w14:paraId="440518AA" w14:textId="77777777" w:rsidR="005A4772" w:rsidRPr="005A4772" w:rsidRDefault="005A4772" w:rsidP="005A4772">
            <w:pPr>
              <w:jc w:val="center"/>
              <w:rPr>
                <w:rFonts w:eastAsia="Calibri" w:cs="Arial"/>
                <w:b/>
                <w:bCs/>
                <w:lang w:eastAsia="en-US"/>
              </w:rPr>
            </w:pPr>
          </w:p>
          <w:p w14:paraId="129004DB" w14:textId="77777777" w:rsidR="005A4772" w:rsidRPr="005A4772" w:rsidRDefault="005A4772" w:rsidP="005A4772">
            <w:pPr>
              <w:jc w:val="center"/>
              <w:rPr>
                <w:rFonts w:eastAsia="Calibri" w:cs="Arial"/>
                <w:b/>
                <w:bCs/>
                <w:lang w:eastAsia="en-US"/>
              </w:rPr>
            </w:pPr>
          </w:p>
          <w:p w14:paraId="3A1709E5" w14:textId="77777777" w:rsidR="005A4772" w:rsidRPr="005A4772" w:rsidRDefault="005A4772" w:rsidP="005A4772">
            <w:pPr>
              <w:jc w:val="center"/>
              <w:rPr>
                <w:rFonts w:eastAsia="Calibri" w:cs="Arial"/>
                <w:b/>
                <w:bCs/>
                <w:lang w:eastAsia="en-US"/>
              </w:rPr>
            </w:pPr>
          </w:p>
        </w:tc>
      </w:tr>
      <w:tr w:rsidR="005A4772" w:rsidRPr="005A4772" w14:paraId="7FAC9E65" w14:textId="77777777" w:rsidTr="00AD759D">
        <w:tc>
          <w:tcPr>
            <w:tcW w:w="9396" w:type="dxa"/>
            <w:gridSpan w:val="3"/>
          </w:tcPr>
          <w:p w14:paraId="4E53CB57" w14:textId="77777777" w:rsidR="005A4772" w:rsidRPr="005A4772" w:rsidRDefault="005A4772" w:rsidP="005A4772">
            <w:pPr>
              <w:jc w:val="center"/>
              <w:rPr>
                <w:rFonts w:eastAsia="Calibri" w:cs="Arial"/>
                <w:b/>
                <w:bCs/>
                <w:lang w:eastAsia="en-US"/>
              </w:rPr>
            </w:pPr>
            <w:r w:rsidRPr="005A4772">
              <w:rPr>
                <w:rFonts w:eastAsia="Calibri" w:cs="Arial"/>
                <w:b/>
                <w:bCs/>
                <w:lang w:eastAsia="en-US"/>
              </w:rPr>
              <w:t xml:space="preserve">DIP. </w:t>
            </w:r>
            <w:r w:rsidRPr="005A4772">
              <w:rPr>
                <w:rFonts w:eastAsia="Calibri" w:cs="Arial"/>
                <w:b/>
                <w:bCs/>
                <w:snapToGrid w:val="0"/>
                <w:lang w:eastAsia="en-US"/>
              </w:rPr>
              <w:t>DIANA PATRICIA GONZÁLEZ SOTO</w:t>
            </w:r>
          </w:p>
        </w:tc>
      </w:tr>
    </w:tbl>
    <w:p w14:paraId="1C458812" w14:textId="77777777" w:rsidR="005A4772" w:rsidRPr="005A4772" w:rsidRDefault="005A4772" w:rsidP="005A4772">
      <w:pPr>
        <w:jc w:val="left"/>
        <w:rPr>
          <w:rFonts w:eastAsia="Calibri" w:cs="Arial"/>
          <w:b/>
          <w:bCs/>
          <w:lang w:eastAsia="en-US"/>
        </w:rPr>
      </w:pPr>
    </w:p>
    <w:p w14:paraId="3281EC49" w14:textId="77777777" w:rsidR="005A4772" w:rsidRPr="005A4772" w:rsidRDefault="005A4772" w:rsidP="005A4772">
      <w:pPr>
        <w:spacing w:line="276" w:lineRule="auto"/>
        <w:rPr>
          <w:rFonts w:cs="Arial"/>
          <w:sz w:val="28"/>
          <w:szCs w:val="28"/>
        </w:rPr>
      </w:pPr>
    </w:p>
    <w:p w14:paraId="3D528CE1" w14:textId="77777777" w:rsidR="005A4772" w:rsidRPr="005A4772" w:rsidRDefault="005A4772" w:rsidP="005A4772">
      <w:pPr>
        <w:tabs>
          <w:tab w:val="left" w:pos="5056"/>
        </w:tabs>
        <w:rPr>
          <w:rFonts w:cs="Arial"/>
          <w:b/>
        </w:rPr>
      </w:pPr>
    </w:p>
    <w:p w14:paraId="22F35DD8" w14:textId="77777777" w:rsidR="005A4772" w:rsidRPr="005A4772" w:rsidRDefault="005A4772" w:rsidP="005A4772">
      <w:pPr>
        <w:spacing w:line="276" w:lineRule="auto"/>
        <w:rPr>
          <w:rFonts w:eastAsia="Arial" w:cs="Arial"/>
          <w:bCs/>
          <w:sz w:val="16"/>
          <w:szCs w:val="16"/>
        </w:rPr>
      </w:pPr>
      <w:r w:rsidRPr="005A4772">
        <w:rPr>
          <w:rFonts w:eastAsia="Arial" w:cs="Arial"/>
          <w:bCs/>
          <w:sz w:val="16"/>
          <w:szCs w:val="16"/>
        </w:rPr>
        <w:t>ESTA HOJA DE FIRMAS CORRESPONDE INICIATIVA CON PROYECTO DE DECRETO MEDIANTE LA CUAL SE ADICIONAN LAS FRACCIONES V Y VI AL ARTICULO 28, DE LA LEY DE LOS DERECHOS DE LAS PERSONAS ADULTAS MAYORES DEL ESTADO DE COAHUILA DE ZARAGOZA.</w:t>
      </w:r>
    </w:p>
    <w:p w14:paraId="6D63F398" w14:textId="77777777" w:rsidR="005A4772" w:rsidRPr="005A4772" w:rsidRDefault="005A4772" w:rsidP="005A4772">
      <w:pPr>
        <w:spacing w:line="276" w:lineRule="auto"/>
        <w:rPr>
          <w:rFonts w:eastAsia="Arial" w:cs="Arial"/>
          <w:bCs/>
          <w:sz w:val="16"/>
          <w:szCs w:val="16"/>
        </w:rPr>
      </w:pPr>
    </w:p>
    <w:p w14:paraId="2E84FD0A" w14:textId="77777777" w:rsidR="005A4772" w:rsidRPr="005A4772" w:rsidRDefault="005A4772" w:rsidP="005A4772">
      <w:pPr>
        <w:spacing w:line="276" w:lineRule="auto"/>
        <w:rPr>
          <w:rFonts w:eastAsia="Arial" w:cs="Arial"/>
          <w:bCs/>
          <w:sz w:val="16"/>
          <w:szCs w:val="16"/>
        </w:rPr>
      </w:pPr>
    </w:p>
    <w:p w14:paraId="3EEC34FC" w14:textId="77777777" w:rsidR="005A4772" w:rsidRPr="005A4772" w:rsidRDefault="005A4772" w:rsidP="005A4772">
      <w:pPr>
        <w:rPr>
          <w:rFonts w:eastAsia="Arial" w:cs="Arial"/>
          <w:bCs/>
          <w:sz w:val="16"/>
          <w:szCs w:val="16"/>
        </w:rPr>
      </w:pPr>
    </w:p>
    <w:p w14:paraId="06B984E9" w14:textId="77777777" w:rsidR="005A4772" w:rsidRDefault="005A4772">
      <w:pPr>
        <w:jc w:val="left"/>
        <w:rPr>
          <w:rFonts w:cs="Arial"/>
          <w:b/>
          <w:noProof/>
          <w:sz w:val="28"/>
          <w:szCs w:val="28"/>
          <w:lang w:eastAsia="es-MX"/>
        </w:rPr>
      </w:pPr>
      <w:r>
        <w:rPr>
          <w:rFonts w:cs="Arial"/>
          <w:b/>
          <w:noProof/>
          <w:sz w:val="28"/>
          <w:szCs w:val="28"/>
          <w:lang w:eastAsia="es-MX"/>
        </w:rPr>
        <w:br w:type="page"/>
      </w:r>
    </w:p>
    <w:p w14:paraId="162C9E90" w14:textId="77777777" w:rsidR="005A4772" w:rsidRDefault="005A4772" w:rsidP="005A4772">
      <w:pPr>
        <w:spacing w:after="160" w:line="259" w:lineRule="auto"/>
        <w:rPr>
          <w:rFonts w:eastAsiaTheme="minorHAnsi" w:cs="Arial"/>
          <w:b/>
          <w:bCs/>
          <w:sz w:val="24"/>
          <w:szCs w:val="24"/>
          <w:lang w:eastAsia="en-US"/>
        </w:rPr>
      </w:pPr>
      <w:r w:rsidRPr="001A5957">
        <w:rPr>
          <w:rFonts w:eastAsiaTheme="minorHAnsi" w:cs="Arial"/>
          <w:b/>
          <w:bCs/>
          <w:sz w:val="24"/>
          <w:szCs w:val="24"/>
          <w:lang w:eastAsia="en-US"/>
        </w:rPr>
        <w:lastRenderedPageBreak/>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EL PROPÓSITO DE QUE LAS AUTORIDADES VIGILEN Y GARANTICEN LA EFICIENCIA Y EFICACIA DE LOS PROCESOS DE ADOPCIÓN EN NUESTRO ESTADO, Y</w:t>
      </w:r>
    </w:p>
    <w:p w14:paraId="48CBAB77" w14:textId="77777777" w:rsidR="005A4772" w:rsidRPr="001A5957" w:rsidRDefault="005A4772" w:rsidP="005A4772">
      <w:pPr>
        <w:spacing w:after="160" w:line="259" w:lineRule="auto"/>
        <w:rPr>
          <w:rFonts w:eastAsiaTheme="minorHAnsi" w:cs="Arial"/>
          <w:b/>
          <w:bCs/>
          <w:sz w:val="24"/>
          <w:szCs w:val="24"/>
          <w:lang w:eastAsia="en-US"/>
        </w:rPr>
      </w:pPr>
    </w:p>
    <w:p w14:paraId="487DD410" w14:textId="77777777" w:rsidR="005A4772" w:rsidRDefault="005A4772" w:rsidP="005A4772">
      <w:pPr>
        <w:spacing w:after="160" w:line="259" w:lineRule="auto"/>
        <w:jc w:val="center"/>
        <w:rPr>
          <w:rFonts w:eastAsiaTheme="minorHAnsi" w:cs="Arial"/>
          <w:b/>
          <w:bCs/>
          <w:sz w:val="24"/>
          <w:szCs w:val="24"/>
          <w:lang w:eastAsia="en-US"/>
        </w:rPr>
      </w:pPr>
      <w:r w:rsidRPr="001A5957">
        <w:rPr>
          <w:rFonts w:eastAsiaTheme="minorHAnsi" w:cs="Arial"/>
          <w:b/>
          <w:bCs/>
          <w:sz w:val="24"/>
          <w:szCs w:val="24"/>
          <w:lang w:eastAsia="en-US"/>
        </w:rPr>
        <w:t>CONSIDERANDO</w:t>
      </w:r>
    </w:p>
    <w:p w14:paraId="1E3D4FDE" w14:textId="77777777" w:rsidR="005A4772" w:rsidRPr="001A5957" w:rsidRDefault="005A4772" w:rsidP="005A4772">
      <w:pPr>
        <w:spacing w:after="160" w:line="259" w:lineRule="auto"/>
        <w:jc w:val="center"/>
        <w:rPr>
          <w:rFonts w:eastAsiaTheme="minorHAnsi" w:cs="Arial"/>
          <w:b/>
          <w:bCs/>
          <w:sz w:val="24"/>
          <w:szCs w:val="24"/>
          <w:lang w:eastAsia="en-US"/>
        </w:rPr>
      </w:pPr>
    </w:p>
    <w:p w14:paraId="312DBA43"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Que el Interés Superior de la Niñez es un principio jurídico internacional, que comprende un conjunto de acciones y procesos enfocados a garantizar una vida digna a niñas, niños y adolescentes en el mundo.</w:t>
      </w:r>
    </w:p>
    <w:p w14:paraId="424F622C"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Que en los artículos 3° y 4° de la Convención sobre los Derechos del Niño, firmada en 1989 y ratificada por México en 1990, indican como obligación de los Estados firmantes la consideración de velar por interés superior de la niñez.</w:t>
      </w:r>
    </w:p>
    <w:p w14:paraId="7A7616E9"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Que existen 5 claves para comprender la importancia de vigilar y aplicar el bien superior de la niñez:</w:t>
      </w:r>
    </w:p>
    <w:p w14:paraId="1F59DC30" w14:textId="77777777" w:rsidR="005A4772" w:rsidRPr="001A5957" w:rsidRDefault="005A4772" w:rsidP="00A472A7">
      <w:pPr>
        <w:numPr>
          <w:ilvl w:val="0"/>
          <w:numId w:val="7"/>
        </w:numPr>
        <w:spacing w:after="160" w:line="259" w:lineRule="auto"/>
        <w:contextualSpacing/>
        <w:jc w:val="left"/>
        <w:rPr>
          <w:rFonts w:eastAsiaTheme="minorHAnsi" w:cs="Arial"/>
          <w:sz w:val="24"/>
          <w:szCs w:val="24"/>
          <w:lang w:eastAsia="en-US"/>
        </w:rPr>
      </w:pPr>
      <w:r w:rsidRPr="001A5957">
        <w:rPr>
          <w:rFonts w:eastAsiaTheme="minorHAnsi" w:cs="Arial"/>
          <w:sz w:val="24"/>
          <w:szCs w:val="24"/>
          <w:lang w:eastAsia="en-US"/>
        </w:rPr>
        <w:t>Contrapone la visión adultocéntrica de las decisiones que se toman para niñas, niños y adolescentes, porque pone el mejor interés de esta población por encima de la visión de lo que las personas adultas consideran que es lo mejor para ellas y ellos.</w:t>
      </w:r>
    </w:p>
    <w:p w14:paraId="5560D482" w14:textId="77777777" w:rsidR="005A4772" w:rsidRPr="001A5957" w:rsidRDefault="005A4772" w:rsidP="00A472A7">
      <w:pPr>
        <w:numPr>
          <w:ilvl w:val="0"/>
          <w:numId w:val="7"/>
        </w:numPr>
        <w:spacing w:after="160" w:line="259" w:lineRule="auto"/>
        <w:contextualSpacing/>
        <w:jc w:val="left"/>
        <w:rPr>
          <w:rFonts w:eastAsiaTheme="minorHAnsi" w:cs="Arial"/>
          <w:sz w:val="24"/>
          <w:szCs w:val="24"/>
          <w:lang w:eastAsia="en-US"/>
        </w:rPr>
      </w:pPr>
      <w:r w:rsidRPr="001A5957">
        <w:rPr>
          <w:rFonts w:eastAsiaTheme="minorHAnsi" w:cs="Arial"/>
          <w:sz w:val="24"/>
          <w:szCs w:val="24"/>
          <w:lang w:eastAsia="en-US"/>
        </w:rPr>
        <w:t>Es un parámetro para que las personas encargadas de tomar decisiones públicas o en el ámbito privado, dirijan su labor y acciones observando, en primera instancia, el impacto que tendrían las medidas adoptadas en todos los ámbitos.</w:t>
      </w:r>
    </w:p>
    <w:p w14:paraId="7EC56C78" w14:textId="77777777" w:rsidR="005A4772" w:rsidRPr="001A5957" w:rsidRDefault="005A4772" w:rsidP="00A472A7">
      <w:pPr>
        <w:numPr>
          <w:ilvl w:val="0"/>
          <w:numId w:val="7"/>
        </w:numPr>
        <w:spacing w:after="160" w:line="259" w:lineRule="auto"/>
        <w:contextualSpacing/>
        <w:jc w:val="left"/>
        <w:rPr>
          <w:rFonts w:eastAsiaTheme="minorHAnsi" w:cs="Arial"/>
          <w:sz w:val="24"/>
          <w:szCs w:val="24"/>
          <w:lang w:eastAsia="en-US"/>
        </w:rPr>
      </w:pPr>
      <w:r w:rsidRPr="001A5957">
        <w:rPr>
          <w:rFonts w:eastAsiaTheme="minorHAnsi" w:cs="Arial"/>
          <w:sz w:val="24"/>
          <w:szCs w:val="24"/>
          <w:lang w:eastAsia="en-US"/>
        </w:rPr>
        <w:t>Obliga a los gobiernos de los tres niveles (federal, estatal y municipal), y que los poderes legislativo y judicial, adopten las medidas para la asignación o reorientación de recursos económicos y materiales suficientes para hacer plenamente efectivo ese derecho.</w:t>
      </w:r>
    </w:p>
    <w:p w14:paraId="76DF3159" w14:textId="77777777" w:rsidR="005A4772" w:rsidRPr="001A5957" w:rsidRDefault="005A4772" w:rsidP="00A472A7">
      <w:pPr>
        <w:numPr>
          <w:ilvl w:val="0"/>
          <w:numId w:val="7"/>
        </w:numPr>
        <w:spacing w:after="160" w:line="259" w:lineRule="auto"/>
        <w:contextualSpacing/>
        <w:jc w:val="left"/>
        <w:rPr>
          <w:rFonts w:eastAsiaTheme="minorHAnsi" w:cs="Arial"/>
          <w:sz w:val="24"/>
          <w:szCs w:val="24"/>
          <w:lang w:eastAsia="en-US"/>
        </w:rPr>
      </w:pPr>
      <w:r w:rsidRPr="001A5957">
        <w:rPr>
          <w:rFonts w:eastAsiaTheme="minorHAnsi" w:cs="Arial"/>
          <w:sz w:val="24"/>
          <w:szCs w:val="24"/>
          <w:lang w:eastAsia="en-US"/>
        </w:rPr>
        <w:t>Dispone que en casos donde este de por medio el bienestar físico y emocional de niñas, niños y adolescentes, se tomará la decisión que mejor convenga para proteger y garantizar su desarrollo integral.</w:t>
      </w:r>
    </w:p>
    <w:p w14:paraId="6B7529FA" w14:textId="77777777" w:rsidR="005A4772" w:rsidRPr="001A5957" w:rsidRDefault="005A4772" w:rsidP="00A472A7">
      <w:pPr>
        <w:numPr>
          <w:ilvl w:val="0"/>
          <w:numId w:val="7"/>
        </w:numPr>
        <w:spacing w:after="160" w:line="259" w:lineRule="auto"/>
        <w:contextualSpacing/>
        <w:jc w:val="left"/>
        <w:rPr>
          <w:rFonts w:eastAsiaTheme="minorHAnsi" w:cs="Arial"/>
          <w:sz w:val="24"/>
          <w:szCs w:val="24"/>
          <w:lang w:eastAsia="en-US"/>
        </w:rPr>
      </w:pPr>
      <w:r w:rsidRPr="001A5957">
        <w:rPr>
          <w:rFonts w:eastAsiaTheme="minorHAnsi" w:cs="Arial"/>
          <w:sz w:val="24"/>
          <w:szCs w:val="24"/>
          <w:lang w:eastAsia="en-US"/>
        </w:rPr>
        <w:t>Reafirma a las niñas, niños y adolescentes como titulares de derechos y que estos sean plenamente garantizados a lo largo de su niñez y en todos los aspectos de su vida.</w:t>
      </w:r>
      <w:r w:rsidRPr="001A5957">
        <w:rPr>
          <w:rFonts w:eastAsiaTheme="minorHAnsi" w:cs="Arial"/>
          <w:sz w:val="24"/>
          <w:szCs w:val="24"/>
          <w:vertAlign w:val="superscript"/>
          <w:lang w:eastAsia="en-US"/>
        </w:rPr>
        <w:t>1</w:t>
      </w:r>
    </w:p>
    <w:p w14:paraId="08D84566"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lastRenderedPageBreak/>
        <w:t xml:space="preserve">Que en el artículo 21 de la Convención ya citada, establece que los Estados Parte que reconocen al sistema de adopción, cuidaran de que el interés superior de la niñez sea primordial y se garanticen las medidas necesarias para que la adopción sea admisible, es decir, en concordancia con el interés superior del niño, los gobiernos deberán adoptar medidas normativas y económicas a fin de dar premura a los procesos de adopción que se llevan a cabo en nuestro país. </w:t>
      </w:r>
    </w:p>
    <w:p w14:paraId="6BEB0AFB"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 xml:space="preserve">Que el artículo 4° de la Constitución Política de los Estados Unidos Mexicanos, estipula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14:paraId="3311307A"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 xml:space="preserve">Que el párrafo tercero del artículo 8° de nuestra Constitución local, dispone que en el Estado de Coahuila de Zaragoza, la protección y garantía de los derechos humanos reconocidos a favor de niños y niñas, estará a cargo de la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14:paraId="357D8460"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 xml:space="preserve">Que el párrafo segundo del artículo 173 de la ley citada, señala que 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68 municipios, los poderes legislativo y judicial y demás autoridades, realizarán todas las acciones legislativas, reglamentarias, administrativas y judiciales para garantizar el uso y goce de estos derechos a las niñas y niños en Coahuila. </w:t>
      </w:r>
    </w:p>
    <w:p w14:paraId="2B4C185D"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Que por lo anterior, someto a consideración a esta Honorable Soberanía la siguiente</w:t>
      </w:r>
    </w:p>
    <w:p w14:paraId="214F782F" w14:textId="77777777" w:rsidR="005A4772" w:rsidRDefault="005A4772" w:rsidP="005A4772">
      <w:pPr>
        <w:spacing w:after="160" w:line="259" w:lineRule="auto"/>
        <w:jc w:val="center"/>
        <w:rPr>
          <w:rFonts w:eastAsiaTheme="minorHAnsi" w:cs="Arial"/>
          <w:b/>
          <w:bCs/>
          <w:sz w:val="24"/>
          <w:szCs w:val="24"/>
          <w:lang w:eastAsia="en-US"/>
        </w:rPr>
      </w:pPr>
      <w:r w:rsidRPr="001A5957">
        <w:rPr>
          <w:rFonts w:eastAsiaTheme="minorHAnsi" w:cs="Arial"/>
          <w:b/>
          <w:bCs/>
          <w:sz w:val="24"/>
          <w:szCs w:val="24"/>
          <w:lang w:eastAsia="en-US"/>
        </w:rPr>
        <w:t>EXPOSICIÓN DE MOTIVOS</w:t>
      </w:r>
    </w:p>
    <w:p w14:paraId="00C27919" w14:textId="77777777" w:rsidR="005A4772" w:rsidRPr="001A5957" w:rsidRDefault="005A4772" w:rsidP="005A4772">
      <w:pPr>
        <w:spacing w:after="160" w:line="259" w:lineRule="auto"/>
        <w:jc w:val="center"/>
        <w:rPr>
          <w:rFonts w:eastAsiaTheme="minorHAnsi" w:cs="Arial"/>
          <w:b/>
          <w:bCs/>
          <w:sz w:val="24"/>
          <w:szCs w:val="24"/>
          <w:lang w:eastAsia="en-US"/>
        </w:rPr>
      </w:pPr>
    </w:p>
    <w:p w14:paraId="3FAC5547"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sz w:val="24"/>
          <w:szCs w:val="24"/>
          <w:lang w:eastAsia="en-US"/>
        </w:rPr>
        <w:tab/>
        <w:t>En nuestro Estado, existen familias que tienen el control del número de hijos que desean tener, pero también encontramos parejas que, por problemas relacionados a la fertilidad, deciden adoptar a un menor de edad, sabiendo de antemano, que esto conlleva una serie de requisitos que deben cumplirse cabalmente.</w:t>
      </w:r>
    </w:p>
    <w:p w14:paraId="51504A2D"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sz w:val="24"/>
          <w:szCs w:val="24"/>
          <w:lang w:eastAsia="en-US"/>
        </w:rPr>
        <w:lastRenderedPageBreak/>
        <w:tab/>
        <w:t>Respecto a lo anterior, se debe poner en contexto el significado de la palabra adopción, y es, un proceso legal que les permite a los menores de edad y adolescentes a formar parte una familia que cubra sus necesidades, tanto emocionales, afectivas y económicas. Debemos de entender que es el derecho del menor a formar parte de una familia, no de los adultos a adoptar.</w:t>
      </w:r>
    </w:p>
    <w:p w14:paraId="103A8D4C"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 xml:space="preserve">La adopción tiene una base jurídica en el Código Civil Federal, en los artículos 390, 391, 392 y demás relativos de la norma referida. </w:t>
      </w:r>
    </w:p>
    <w:p w14:paraId="314B5422"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Este procedimiento busca siempre el bien superior de la niñez, y para tal efecto, se requiere que dichos procesos se lleven a cabo con la eficiencia y eficacia por parte de las autoridades.</w:t>
      </w:r>
    </w:p>
    <w:p w14:paraId="31E766AE"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En Coahuila, por ejemplo, los adoptantes deben ser personas mayores de 25 años en pleno ejercicio de sus derechos y tener más de 17 años de diferencia de la o el adoptado; contar con medios bastantes para proveer a la subsistencia, la educación y el cuidado de la persona que trata de adoptar; ser aptas y adecuadas para adoptar; y que no se encuentran inscritos en el Registro Estatal de Deudores Alimentarios Morosos. Este trámite se debe realizar de forma personal, por tanto, las personas interesadas en adoptar, deberán presentarse en las instalaciones de la Procuraduría para Niños, Niñas y la Familia (PRONNIF), donde se les proporcionará una solicitud para la inscripción a la lista de espera de adopciones, en el que se piden datos generales a los solicitantes como son domicilio; Estado civil; los datos laborales y los motivos que indujeron a tomar la decisión de adoptar.</w:t>
      </w:r>
    </w:p>
    <w:p w14:paraId="155B023F" w14:textId="77777777" w:rsidR="005A4772" w:rsidRPr="001A5957" w:rsidRDefault="005A4772" w:rsidP="005A4772">
      <w:pPr>
        <w:spacing w:after="160" w:line="259" w:lineRule="auto"/>
        <w:rPr>
          <w:rFonts w:eastAsia="Arial" w:cs="Arial"/>
          <w:sz w:val="24"/>
          <w:szCs w:val="24"/>
          <w:lang w:eastAsia="es-MX"/>
        </w:rPr>
      </w:pPr>
      <w:r w:rsidRPr="001A5957">
        <w:rPr>
          <w:rFonts w:eastAsiaTheme="minorHAnsi" w:cs="Arial"/>
          <w:sz w:val="24"/>
          <w:szCs w:val="24"/>
          <w:lang w:eastAsia="en-US"/>
        </w:rPr>
        <w:tab/>
      </w:r>
      <w:r w:rsidRPr="001A5957">
        <w:rPr>
          <w:rFonts w:eastAsia="Arial" w:cs="Arial"/>
          <w:sz w:val="24"/>
          <w:szCs w:val="24"/>
          <w:lang w:eastAsia="es-MX"/>
        </w:rPr>
        <w:t>En nuestro país existe una tendencia negativa en cuanto al tema de adopción, y es la lentitud de su procedimiento. Para darnos una idea de lo que aquí se expone, daremos a conocer algunos ejemplos de lo que acontece en algunas entidades de México.</w:t>
      </w:r>
    </w:p>
    <w:p w14:paraId="5F71E6FA" w14:textId="77777777" w:rsidR="005A4772" w:rsidRPr="001A5957" w:rsidRDefault="005A4772" w:rsidP="005A4772">
      <w:pPr>
        <w:spacing w:after="160" w:line="259" w:lineRule="auto"/>
        <w:rPr>
          <w:rFonts w:eastAsia="Arial" w:cs="Arial"/>
          <w:sz w:val="24"/>
          <w:szCs w:val="24"/>
          <w:lang w:eastAsia="es-MX"/>
        </w:rPr>
      </w:pPr>
      <w:r w:rsidRPr="001A5957">
        <w:rPr>
          <w:rFonts w:eastAsia="Arial" w:cs="Arial"/>
          <w:sz w:val="24"/>
          <w:szCs w:val="24"/>
          <w:lang w:eastAsia="es-MX"/>
        </w:rPr>
        <w:tab/>
        <w:t>Para que se tenga permitido adoptar en Colima, es indispensable que la pareja interesada cumpla con distintos requisitos, entre ellos ser aptos psicológicamente para atender un nuevo integrante en la familia; no consumir drogas; y tener una forma honesta de vivir. Estos aspectos deben ser evaluados por especialistas en la materia y validados por un juez, explicó el abogado Abraham Méndez Palomares. "Tiene que presentarse la demanda firmada por los padres (adoptantes), tienen que venir y ratificar el documento, en lo sucesivo, se designa un tutor provisional y en ese intercambio se levanta el acta donde se ratifica la adopción. Tiene que estar presente el ministerio público que es el defensor de los derechos del menor, y con su presencia se convalida la adopción, siendo este el sistema actual".</w:t>
      </w:r>
    </w:p>
    <w:p w14:paraId="2FB6F896" w14:textId="77777777" w:rsidR="005A4772" w:rsidRPr="001A5957" w:rsidRDefault="005A4772" w:rsidP="005A4772">
      <w:pPr>
        <w:spacing w:after="160" w:line="259" w:lineRule="auto"/>
        <w:ind w:firstLine="708"/>
        <w:rPr>
          <w:rFonts w:eastAsia="Arial" w:cs="Arial"/>
          <w:sz w:val="24"/>
          <w:szCs w:val="24"/>
          <w:vertAlign w:val="superscript"/>
          <w:lang w:eastAsia="es-MX"/>
        </w:rPr>
      </w:pPr>
      <w:r w:rsidRPr="001A5957">
        <w:rPr>
          <w:rFonts w:eastAsia="Arial" w:cs="Arial"/>
          <w:sz w:val="24"/>
          <w:szCs w:val="24"/>
          <w:lang w:eastAsia="es-MX"/>
        </w:rPr>
        <w:t xml:space="preserve">El proceso de adopción puede ser difícil y lento y una vez que se otorga hasta que el menor de edad sea adulto debe existir supervisión del estado a través del DIF, trabajo </w:t>
      </w:r>
      <w:r w:rsidRPr="001A5957">
        <w:rPr>
          <w:rFonts w:eastAsia="Arial" w:cs="Arial"/>
          <w:sz w:val="24"/>
          <w:szCs w:val="24"/>
          <w:lang w:eastAsia="es-MX"/>
        </w:rPr>
        <w:lastRenderedPageBreak/>
        <w:t xml:space="preserve">que no se hizo hace cuatro o cinco años con las adopciones que se otorgaron en Colima a extranjeros y por eso se suspendieron. </w:t>
      </w:r>
      <w:r w:rsidRPr="001A5957">
        <w:rPr>
          <w:rFonts w:eastAsia="Arial" w:cs="Arial"/>
          <w:sz w:val="24"/>
          <w:szCs w:val="24"/>
          <w:vertAlign w:val="superscript"/>
          <w:lang w:eastAsia="es-MX"/>
        </w:rPr>
        <w:t>2</w:t>
      </w:r>
    </w:p>
    <w:p w14:paraId="196B5E53" w14:textId="77777777" w:rsidR="005A4772" w:rsidRPr="001A5957" w:rsidRDefault="005A4772" w:rsidP="005A4772">
      <w:pPr>
        <w:spacing w:after="160" w:line="259" w:lineRule="auto"/>
        <w:ind w:firstLine="708"/>
        <w:rPr>
          <w:rFonts w:eastAsia="Arial" w:cs="Arial"/>
          <w:sz w:val="24"/>
          <w:szCs w:val="24"/>
          <w:lang w:eastAsia="es-MX"/>
        </w:rPr>
      </w:pPr>
      <w:r w:rsidRPr="001A5957">
        <w:rPr>
          <w:rFonts w:eastAsia="Arial" w:cs="Arial"/>
          <w:sz w:val="24"/>
          <w:szCs w:val="24"/>
          <w:lang w:eastAsia="es-MX"/>
        </w:rPr>
        <w:t>Por su parte, en Mazatlán Sinaloa, hay más de 60 niños entre los 0 y 12 años de edad, que están en espera de una segunda oportunidad para reintegrarse a una familia. Las circunstancias que mantienen a los menores en los albergues son los requerimientos, los procesos y la falta de cultura que rodea a la adopción.</w:t>
      </w:r>
      <w:r w:rsidRPr="001A5957">
        <w:rPr>
          <w:rFonts w:eastAsia="Arial" w:cs="Arial"/>
          <w:sz w:val="24"/>
          <w:szCs w:val="24"/>
          <w:vertAlign w:val="superscript"/>
          <w:lang w:eastAsia="es-MX"/>
        </w:rPr>
        <w:t>3</w:t>
      </w:r>
      <w:r w:rsidRPr="001A5957">
        <w:rPr>
          <w:rFonts w:eastAsia="Arial" w:cs="Arial"/>
          <w:sz w:val="24"/>
          <w:szCs w:val="24"/>
          <w:lang w:eastAsia="es-MX"/>
        </w:rPr>
        <w:t xml:space="preserve">  </w:t>
      </w:r>
    </w:p>
    <w:p w14:paraId="470E42BC" w14:textId="77777777" w:rsidR="005A4772" w:rsidRPr="001A5957" w:rsidRDefault="005A4772" w:rsidP="005A4772">
      <w:pPr>
        <w:spacing w:after="160" w:line="259" w:lineRule="auto"/>
        <w:ind w:firstLine="708"/>
        <w:rPr>
          <w:rFonts w:eastAsiaTheme="minorHAnsi" w:cs="Arial"/>
          <w:sz w:val="24"/>
          <w:szCs w:val="24"/>
          <w:lang w:eastAsia="en-US"/>
        </w:rPr>
      </w:pPr>
      <w:r w:rsidRPr="001A5957">
        <w:rPr>
          <w:rFonts w:eastAsiaTheme="minorHAnsi" w:cs="Arial"/>
          <w:sz w:val="24"/>
          <w:szCs w:val="24"/>
          <w:lang w:eastAsia="en-US"/>
        </w:rPr>
        <w:t xml:space="preserve">La niñez es una joya que debemos cuidar y proteger por encima de cualquier interés, y es momento de hacer valer lo establecido en nuestras leyes, convenios y tratados internacionales en materia de derechos de las niñas, niños y adolescentes. Por ello, en el Grupo Parlamentario del Partido Acción Nacional, trabajamos en reformas y políticas públicas que beneficien a la ciudadanía, esta vez, enfocadas a que los procesos de adopción sean eficientes y eficaces, con la finalidad de que los menores de edad se integren a un ambiente familiar sano que permita su óptimo desarrollo físico y mental. </w:t>
      </w:r>
    </w:p>
    <w:p w14:paraId="09230310" w14:textId="77777777" w:rsidR="005A4772" w:rsidRPr="001A5957" w:rsidRDefault="005A4772" w:rsidP="005A4772">
      <w:pPr>
        <w:ind w:firstLine="567"/>
        <w:rPr>
          <w:rFonts w:eastAsia="Arial" w:cs="Arial"/>
          <w:b/>
          <w:bCs/>
          <w:sz w:val="24"/>
          <w:szCs w:val="24"/>
          <w:lang w:val="es-ES_tradnl"/>
        </w:rPr>
      </w:pPr>
      <w:r w:rsidRPr="001A5957">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1F392B58" w14:textId="77777777" w:rsidR="005A4772" w:rsidRPr="001A5957" w:rsidRDefault="005A4772" w:rsidP="005A4772">
      <w:pPr>
        <w:spacing w:before="240"/>
        <w:jc w:val="center"/>
        <w:rPr>
          <w:rFonts w:cs="Arial"/>
          <w:b/>
          <w:bCs/>
          <w:sz w:val="24"/>
          <w:szCs w:val="24"/>
        </w:rPr>
      </w:pPr>
      <w:r w:rsidRPr="001A5957">
        <w:rPr>
          <w:rFonts w:cs="Arial"/>
          <w:b/>
          <w:bCs/>
          <w:sz w:val="24"/>
          <w:szCs w:val="24"/>
        </w:rPr>
        <w:t>DECRETO</w:t>
      </w:r>
    </w:p>
    <w:p w14:paraId="6F40A116" w14:textId="77777777" w:rsidR="005A4772" w:rsidRPr="001A5957" w:rsidRDefault="005A4772" w:rsidP="005A4772">
      <w:pPr>
        <w:spacing w:after="160" w:line="259" w:lineRule="auto"/>
        <w:rPr>
          <w:rFonts w:eastAsiaTheme="minorHAnsi" w:cs="Arial"/>
          <w:b/>
          <w:bCs/>
          <w:sz w:val="24"/>
          <w:szCs w:val="24"/>
          <w:lang w:eastAsia="en-US"/>
        </w:rPr>
      </w:pPr>
      <w:r w:rsidRPr="001A5957">
        <w:rPr>
          <w:rFonts w:eastAsiaTheme="minorHAnsi" w:cs="Arial"/>
          <w:b/>
          <w:bCs/>
          <w:sz w:val="24"/>
          <w:szCs w:val="24"/>
          <w:lang w:eastAsia="en-US"/>
        </w:rPr>
        <w:t xml:space="preserve"> </w:t>
      </w:r>
    </w:p>
    <w:p w14:paraId="1D70CC32" w14:textId="77777777" w:rsidR="005A4772" w:rsidRPr="001A5957" w:rsidRDefault="005A4772" w:rsidP="005A4772">
      <w:pPr>
        <w:spacing w:after="160" w:line="259" w:lineRule="auto"/>
        <w:rPr>
          <w:rFonts w:eastAsiaTheme="minorHAnsi" w:cs="Arial"/>
          <w:b/>
          <w:bCs/>
          <w:sz w:val="24"/>
          <w:szCs w:val="24"/>
          <w:lang w:eastAsia="en-US"/>
        </w:rPr>
      </w:pPr>
      <w:r w:rsidRPr="001A5957">
        <w:rPr>
          <w:rFonts w:eastAsiaTheme="minorHAnsi" w:cs="Arial"/>
          <w:b/>
          <w:bCs/>
          <w:sz w:val="24"/>
          <w:szCs w:val="24"/>
          <w:lang w:eastAsia="en-US"/>
        </w:rPr>
        <w:t xml:space="preserve">ÚNICO. – SE AGREGA UNA PORCIÓN NORMATIVA AL ARTÍCULO 375 Y SE MODIFICA LA FRACCIÓN III DEL ARTÍCULO 376 DE </w:t>
      </w:r>
      <w:bookmarkStart w:id="24" w:name="_Hlk41636846"/>
      <w:r w:rsidRPr="001A5957">
        <w:rPr>
          <w:rFonts w:eastAsiaTheme="minorHAnsi" w:cs="Arial"/>
          <w:b/>
          <w:bCs/>
          <w:sz w:val="24"/>
          <w:szCs w:val="24"/>
          <w:lang w:eastAsia="en-US"/>
        </w:rPr>
        <w:t>LEY PARA LA FAMILIA DE COAHUILA DE ZARAGOZA</w:t>
      </w:r>
      <w:bookmarkEnd w:id="24"/>
      <w:r w:rsidRPr="001A5957">
        <w:rPr>
          <w:rFonts w:eastAsiaTheme="minorHAnsi" w:cs="Arial"/>
          <w:b/>
          <w:bCs/>
          <w:sz w:val="24"/>
          <w:szCs w:val="24"/>
          <w:lang w:eastAsia="en-US"/>
        </w:rPr>
        <w:t xml:space="preserve"> PARA QUEDAR COMO SIGUE:</w:t>
      </w:r>
    </w:p>
    <w:p w14:paraId="0B564FBE"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sz w:val="24"/>
          <w:szCs w:val="24"/>
          <w:lang w:eastAsia="en-US"/>
        </w:rPr>
        <w:t>...</w:t>
      </w:r>
    </w:p>
    <w:p w14:paraId="093DDAA2" w14:textId="77777777" w:rsidR="005A4772" w:rsidRPr="001A5957" w:rsidRDefault="005A4772" w:rsidP="005A4772">
      <w:pPr>
        <w:spacing w:after="160" w:line="259" w:lineRule="auto"/>
        <w:rPr>
          <w:rFonts w:eastAsiaTheme="minorHAnsi" w:cs="Arial"/>
          <w:b/>
          <w:bCs/>
          <w:i/>
          <w:iCs/>
          <w:sz w:val="24"/>
          <w:szCs w:val="24"/>
          <w:lang w:eastAsia="en-US"/>
        </w:rPr>
      </w:pPr>
      <w:r w:rsidRPr="001A5957">
        <w:rPr>
          <w:rFonts w:eastAsiaTheme="minorHAnsi" w:cs="Arial"/>
          <w:b/>
          <w:bCs/>
          <w:sz w:val="24"/>
          <w:szCs w:val="24"/>
          <w:lang w:eastAsia="en-US"/>
        </w:rPr>
        <w:t>Artículo 375.</w:t>
      </w:r>
      <w:r w:rsidRPr="001A5957">
        <w:rPr>
          <w:rFonts w:eastAsiaTheme="minorHAnsi" w:cs="Arial"/>
          <w:sz w:val="24"/>
          <w:szCs w:val="24"/>
          <w:lang w:eastAsia="en-US"/>
        </w:rPr>
        <w:t xml:space="preserve">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 </w:t>
      </w:r>
      <w:r w:rsidRPr="001A5957">
        <w:rPr>
          <w:rFonts w:eastAsiaTheme="minorHAnsi" w:cs="Arial"/>
          <w:b/>
          <w:bCs/>
          <w:i/>
          <w:iCs/>
          <w:sz w:val="24"/>
          <w:szCs w:val="24"/>
          <w:lang w:eastAsia="en-US"/>
        </w:rPr>
        <w:t xml:space="preserve">Todo procedimiento de adopción, deberá ser llevado a cabo de manera eficaz y eficiente, conforme a lo establecido en los convenios y tratados internacionales y en la presente ley.  </w:t>
      </w:r>
    </w:p>
    <w:p w14:paraId="24F92B94" w14:textId="77777777" w:rsidR="005A4772" w:rsidRPr="001A5957" w:rsidRDefault="005A4772" w:rsidP="005A4772">
      <w:pPr>
        <w:spacing w:after="160" w:line="259" w:lineRule="auto"/>
        <w:rPr>
          <w:rFonts w:eastAsiaTheme="minorHAnsi" w:cs="Arial"/>
          <w:b/>
          <w:bCs/>
          <w:sz w:val="24"/>
          <w:szCs w:val="24"/>
          <w:lang w:eastAsia="en-US"/>
        </w:rPr>
      </w:pPr>
      <w:r w:rsidRPr="001A5957">
        <w:rPr>
          <w:rFonts w:eastAsiaTheme="minorHAnsi" w:cs="Arial"/>
          <w:b/>
          <w:bCs/>
          <w:sz w:val="24"/>
          <w:szCs w:val="24"/>
          <w:lang w:eastAsia="en-US"/>
        </w:rPr>
        <w:t xml:space="preserve">Artículo 376. … </w:t>
      </w:r>
    </w:p>
    <w:p w14:paraId="0609A57C"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sz w:val="24"/>
          <w:szCs w:val="24"/>
          <w:lang w:eastAsia="en-US"/>
        </w:rPr>
        <w:t>Del I al II…</w:t>
      </w:r>
    </w:p>
    <w:p w14:paraId="3B1E3BEC" w14:textId="77777777" w:rsidR="005A4772" w:rsidRPr="001A5957" w:rsidRDefault="005A4772" w:rsidP="005A4772">
      <w:pPr>
        <w:spacing w:after="160" w:line="259" w:lineRule="auto"/>
        <w:rPr>
          <w:rFonts w:eastAsiaTheme="minorHAnsi" w:cs="Arial"/>
          <w:b/>
          <w:bCs/>
          <w:i/>
          <w:iCs/>
          <w:sz w:val="24"/>
          <w:szCs w:val="24"/>
          <w:lang w:eastAsia="en-US"/>
        </w:rPr>
      </w:pPr>
      <w:r w:rsidRPr="001A5957">
        <w:rPr>
          <w:rFonts w:eastAsiaTheme="minorHAnsi" w:cs="Arial"/>
          <w:b/>
          <w:bCs/>
          <w:sz w:val="24"/>
          <w:szCs w:val="24"/>
          <w:lang w:eastAsia="en-US"/>
        </w:rPr>
        <w:lastRenderedPageBreak/>
        <w:t xml:space="preserve">III. </w:t>
      </w:r>
      <w:r w:rsidRPr="001A5957">
        <w:rPr>
          <w:rFonts w:eastAsiaTheme="minorHAnsi" w:cs="Arial"/>
          <w:sz w:val="24"/>
          <w:szCs w:val="24"/>
          <w:lang w:eastAsia="en-US"/>
        </w:rPr>
        <w:t>Que son personas aptas y adecuadas para adoptar</w:t>
      </w:r>
      <w:r w:rsidRPr="001A5957">
        <w:rPr>
          <w:rFonts w:eastAsiaTheme="minorHAnsi" w:cs="Arial"/>
          <w:b/>
          <w:bCs/>
          <w:i/>
          <w:iCs/>
          <w:sz w:val="24"/>
          <w:szCs w:val="24"/>
          <w:lang w:eastAsia="en-US"/>
        </w:rPr>
        <w:t>, de acuerdo a lo que las autoridades pertinentes determinen en base a estudios físicos, emocionales, psicológicos y económicos que se les realicen.</w:t>
      </w:r>
    </w:p>
    <w:p w14:paraId="11ED9737"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sz w:val="24"/>
          <w:szCs w:val="24"/>
          <w:lang w:eastAsia="en-US"/>
        </w:rPr>
        <w:t>IV.</w:t>
      </w:r>
      <w:r>
        <w:rPr>
          <w:rFonts w:eastAsiaTheme="minorHAnsi" w:cs="Arial"/>
          <w:sz w:val="24"/>
          <w:szCs w:val="24"/>
          <w:lang w:eastAsia="en-US"/>
        </w:rPr>
        <w:t xml:space="preserve"> </w:t>
      </w:r>
      <w:r w:rsidRPr="001A5957">
        <w:rPr>
          <w:rFonts w:eastAsiaTheme="minorHAnsi" w:cs="Arial"/>
          <w:sz w:val="24"/>
          <w:szCs w:val="24"/>
          <w:lang w:eastAsia="en-US"/>
        </w:rPr>
        <w:t>…</w:t>
      </w:r>
    </w:p>
    <w:p w14:paraId="62CEE196" w14:textId="77777777" w:rsidR="005A4772" w:rsidRPr="001A5957" w:rsidRDefault="005A4772" w:rsidP="005A4772">
      <w:pPr>
        <w:spacing w:after="160" w:line="259" w:lineRule="auto"/>
        <w:rPr>
          <w:rFonts w:eastAsiaTheme="minorHAnsi" w:cs="Arial"/>
          <w:sz w:val="24"/>
          <w:szCs w:val="24"/>
          <w:lang w:eastAsia="en-US"/>
        </w:rPr>
      </w:pPr>
    </w:p>
    <w:p w14:paraId="35B111B5" w14:textId="77777777" w:rsidR="005A4772" w:rsidRPr="001A5957" w:rsidRDefault="005A4772" w:rsidP="005A4772">
      <w:pPr>
        <w:spacing w:after="160" w:line="259" w:lineRule="auto"/>
        <w:jc w:val="center"/>
        <w:rPr>
          <w:rFonts w:eastAsiaTheme="minorHAnsi" w:cs="Arial"/>
          <w:b/>
          <w:bCs/>
          <w:sz w:val="24"/>
          <w:szCs w:val="24"/>
          <w:lang w:eastAsia="en-US"/>
        </w:rPr>
      </w:pPr>
      <w:r w:rsidRPr="001A5957">
        <w:rPr>
          <w:rFonts w:eastAsiaTheme="minorHAnsi" w:cs="Arial"/>
          <w:b/>
          <w:bCs/>
          <w:sz w:val="24"/>
          <w:szCs w:val="24"/>
          <w:lang w:eastAsia="en-US"/>
        </w:rPr>
        <w:t>TRANSITORIOS</w:t>
      </w:r>
    </w:p>
    <w:p w14:paraId="65011AE7" w14:textId="77777777" w:rsidR="005A4772" w:rsidRPr="001A5957" w:rsidRDefault="005A4772" w:rsidP="005A4772">
      <w:pPr>
        <w:spacing w:after="160" w:line="259" w:lineRule="auto"/>
        <w:rPr>
          <w:rFonts w:eastAsiaTheme="minorHAnsi" w:cs="Arial"/>
          <w:sz w:val="24"/>
          <w:szCs w:val="24"/>
          <w:lang w:eastAsia="en-US"/>
        </w:rPr>
      </w:pPr>
      <w:r w:rsidRPr="001A5957">
        <w:rPr>
          <w:rFonts w:eastAsiaTheme="minorHAnsi" w:cs="Arial"/>
          <w:b/>
          <w:bCs/>
          <w:sz w:val="24"/>
          <w:szCs w:val="24"/>
          <w:lang w:eastAsia="en-US"/>
        </w:rPr>
        <w:t>ÚNICO. -</w:t>
      </w:r>
      <w:r w:rsidRPr="001A5957">
        <w:rPr>
          <w:rFonts w:eastAsiaTheme="minorHAnsi" w:cs="Arial"/>
          <w:sz w:val="24"/>
          <w:szCs w:val="24"/>
          <w:lang w:eastAsia="en-US"/>
        </w:rPr>
        <w:t xml:space="preserve"> El presente Decreto entrará en vigor al día siguiente de su publicación en el Diario Oficial del Gobierno del Estado.</w:t>
      </w:r>
    </w:p>
    <w:p w14:paraId="7671FB10" w14:textId="77777777" w:rsidR="005A4772" w:rsidRPr="001A5957" w:rsidRDefault="005A4772" w:rsidP="005A4772">
      <w:pPr>
        <w:tabs>
          <w:tab w:val="left" w:pos="1905"/>
        </w:tabs>
        <w:spacing w:after="160" w:line="259" w:lineRule="auto"/>
        <w:jc w:val="left"/>
        <w:rPr>
          <w:rFonts w:eastAsia="Arial" w:cs="Arial"/>
          <w:b/>
          <w:sz w:val="24"/>
          <w:szCs w:val="24"/>
          <w:lang w:eastAsia="es-MX"/>
        </w:rPr>
      </w:pPr>
    </w:p>
    <w:p w14:paraId="0DB98B47" w14:textId="77777777" w:rsidR="005A4772" w:rsidRPr="001A5957" w:rsidRDefault="005A4772" w:rsidP="005A4772">
      <w:pPr>
        <w:spacing w:after="160" w:line="259" w:lineRule="auto"/>
        <w:jc w:val="center"/>
        <w:rPr>
          <w:rFonts w:eastAsia="Arial" w:cs="Arial"/>
          <w:b/>
          <w:i/>
          <w:sz w:val="24"/>
          <w:szCs w:val="24"/>
          <w:lang w:eastAsia="es-MX"/>
        </w:rPr>
      </w:pPr>
      <w:r w:rsidRPr="001A5957">
        <w:rPr>
          <w:rFonts w:eastAsia="Arial" w:cs="Arial"/>
          <w:b/>
          <w:i/>
          <w:sz w:val="24"/>
          <w:szCs w:val="24"/>
          <w:lang w:eastAsia="es-MX"/>
        </w:rPr>
        <w:t>ATENTAMENTE</w:t>
      </w:r>
    </w:p>
    <w:p w14:paraId="2220DD04" w14:textId="77777777" w:rsidR="005A4772" w:rsidRPr="001A5957" w:rsidRDefault="005A4772" w:rsidP="005A4772">
      <w:pPr>
        <w:spacing w:after="160" w:line="259" w:lineRule="auto"/>
        <w:jc w:val="center"/>
        <w:rPr>
          <w:rFonts w:eastAsia="Arial" w:cs="Arial"/>
          <w:b/>
          <w:sz w:val="24"/>
          <w:szCs w:val="24"/>
          <w:lang w:eastAsia="es-MX"/>
        </w:rPr>
      </w:pPr>
      <w:r w:rsidRPr="001A5957">
        <w:rPr>
          <w:rFonts w:eastAsia="Arial" w:cs="Arial"/>
          <w:b/>
          <w:sz w:val="24"/>
          <w:szCs w:val="24"/>
          <w:lang w:eastAsia="es-MX"/>
        </w:rPr>
        <w:t>“POR UNA PATRIA ORDENADA Y GENEROSA, Y UNA VIDA MEJOR Y MÁS DIGNA PARA TODOS”</w:t>
      </w:r>
    </w:p>
    <w:p w14:paraId="61CB9B19" w14:textId="77777777" w:rsidR="005A4772" w:rsidRPr="001A5957" w:rsidRDefault="005A4772" w:rsidP="005A4772">
      <w:pPr>
        <w:spacing w:after="160" w:line="259" w:lineRule="auto"/>
        <w:jc w:val="center"/>
        <w:rPr>
          <w:rFonts w:eastAsia="Arial" w:cs="Arial"/>
          <w:b/>
          <w:sz w:val="24"/>
          <w:szCs w:val="24"/>
          <w:lang w:eastAsia="es-MX"/>
        </w:rPr>
      </w:pPr>
      <w:r w:rsidRPr="001A5957">
        <w:rPr>
          <w:rFonts w:eastAsia="Arial" w:cs="Arial"/>
          <w:b/>
          <w:sz w:val="24"/>
          <w:szCs w:val="24"/>
          <w:lang w:eastAsia="es-MX"/>
        </w:rPr>
        <w:t>GRUPO PARLAMENTARIO DEL PARTIDO ACCIÓN NACIONAL</w:t>
      </w:r>
    </w:p>
    <w:p w14:paraId="5B09F435" w14:textId="77777777" w:rsidR="005A4772" w:rsidRPr="00822292" w:rsidRDefault="005A4772" w:rsidP="005A4772">
      <w:pPr>
        <w:spacing w:after="160" w:line="259" w:lineRule="auto"/>
        <w:jc w:val="center"/>
        <w:rPr>
          <w:rFonts w:eastAsia="Arial" w:cs="Arial"/>
          <w:b/>
          <w:sz w:val="24"/>
          <w:szCs w:val="24"/>
          <w:lang w:eastAsia="es-MX"/>
        </w:rPr>
      </w:pPr>
      <w:r w:rsidRPr="001A5957">
        <w:rPr>
          <w:rFonts w:eastAsia="Arial" w:cs="Arial"/>
          <w:b/>
          <w:sz w:val="24"/>
          <w:szCs w:val="24"/>
          <w:lang w:eastAsia="es-MX"/>
        </w:rPr>
        <w:t>SAL</w:t>
      </w:r>
      <w:r>
        <w:rPr>
          <w:rFonts w:eastAsia="Arial" w:cs="Arial"/>
          <w:b/>
          <w:sz w:val="24"/>
          <w:szCs w:val="24"/>
          <w:lang w:eastAsia="es-MX"/>
        </w:rPr>
        <w:t>TILLO, COAHUILA DE ZARAGOZA; A 03 DE JUNIO</w:t>
      </w:r>
      <w:r w:rsidRPr="001A5957">
        <w:rPr>
          <w:rFonts w:eastAsia="Arial" w:cs="Arial"/>
          <w:b/>
          <w:sz w:val="24"/>
          <w:szCs w:val="24"/>
          <w:lang w:eastAsia="es-MX"/>
        </w:rPr>
        <w:t xml:space="preserve"> DE 2020. </w:t>
      </w:r>
    </w:p>
    <w:p w14:paraId="27EA8533" w14:textId="77777777" w:rsidR="005A4772" w:rsidRDefault="005A4772" w:rsidP="005A4772">
      <w:pPr>
        <w:tabs>
          <w:tab w:val="left" w:pos="2625"/>
        </w:tabs>
        <w:rPr>
          <w:rFonts w:eastAsia="Arial" w:cs="Arial"/>
          <w:b/>
          <w:sz w:val="18"/>
          <w:szCs w:val="18"/>
        </w:rPr>
      </w:pPr>
    </w:p>
    <w:p w14:paraId="6B04B73D" w14:textId="77777777" w:rsidR="005A4772" w:rsidRDefault="005A4772" w:rsidP="005A4772">
      <w:pPr>
        <w:tabs>
          <w:tab w:val="left" w:pos="2625"/>
        </w:tabs>
        <w:rPr>
          <w:rFonts w:eastAsia="Arial" w:cs="Arial"/>
          <w:b/>
          <w:sz w:val="18"/>
          <w:szCs w:val="18"/>
        </w:rPr>
      </w:pPr>
    </w:p>
    <w:p w14:paraId="2EF68477" w14:textId="77777777" w:rsidR="005A4772" w:rsidRDefault="005A4772" w:rsidP="005A4772">
      <w:pPr>
        <w:tabs>
          <w:tab w:val="left" w:pos="2625"/>
        </w:tabs>
        <w:rPr>
          <w:rFonts w:eastAsia="Arial" w:cs="Arial"/>
          <w:b/>
          <w:sz w:val="18"/>
          <w:szCs w:val="18"/>
        </w:rPr>
      </w:pPr>
    </w:p>
    <w:p w14:paraId="424492E3" w14:textId="77777777" w:rsidR="005A4772" w:rsidRDefault="005A4772" w:rsidP="005A4772">
      <w:pPr>
        <w:tabs>
          <w:tab w:val="left" w:pos="2625"/>
        </w:tabs>
        <w:rPr>
          <w:rFonts w:eastAsia="Arial" w:cs="Arial"/>
          <w:b/>
          <w:sz w:val="18"/>
          <w:szCs w:val="18"/>
        </w:rPr>
      </w:pPr>
    </w:p>
    <w:p w14:paraId="5BC3D725" w14:textId="77777777" w:rsidR="005A4772" w:rsidRPr="00096063" w:rsidRDefault="005A4772" w:rsidP="005A4772">
      <w:pPr>
        <w:tabs>
          <w:tab w:val="left" w:pos="2625"/>
        </w:tabs>
        <w:rPr>
          <w:rFonts w:eastAsia="Arial" w:cs="Arial"/>
          <w:b/>
          <w:sz w:val="18"/>
          <w:szCs w:val="18"/>
        </w:rPr>
      </w:pPr>
    </w:p>
    <w:p w14:paraId="032187A1" w14:textId="77777777" w:rsidR="005A4772" w:rsidRPr="00096063" w:rsidRDefault="005A4772" w:rsidP="005A4772">
      <w:pPr>
        <w:rPr>
          <w:rFonts w:eastAsia="Calibri" w:cs="Arial"/>
          <w:sz w:val="18"/>
          <w:szCs w:val="18"/>
          <w:u w:color="000000"/>
        </w:rPr>
      </w:pPr>
    </w:p>
    <w:p w14:paraId="385CCF28" w14:textId="77777777" w:rsidR="005A4772" w:rsidRPr="00096063" w:rsidRDefault="005A4772" w:rsidP="005A4772">
      <w:pPr>
        <w:rPr>
          <w:rFonts w:eastAsia="Calibri" w:cs="Arial"/>
          <w:sz w:val="18"/>
          <w:szCs w:val="18"/>
          <w:u w:color="000000"/>
        </w:rPr>
      </w:pPr>
    </w:p>
    <w:p w14:paraId="5B83F6B1" w14:textId="77777777" w:rsidR="005A4772" w:rsidRPr="00096063" w:rsidRDefault="005A4772" w:rsidP="005A4772">
      <w:pPr>
        <w:jc w:val="center"/>
        <w:rPr>
          <w:rFonts w:eastAsia="Calibri" w:cs="Arial"/>
          <w:b/>
          <w:sz w:val="18"/>
          <w:szCs w:val="18"/>
          <w:u w:color="000000"/>
        </w:rPr>
      </w:pPr>
      <w:r w:rsidRPr="00096063">
        <w:rPr>
          <w:rFonts w:eastAsia="Calibri" w:cs="Arial"/>
          <w:b/>
          <w:sz w:val="18"/>
          <w:szCs w:val="18"/>
          <w:u w:color="000000"/>
        </w:rPr>
        <w:t>DIP. FERNANDO IZAGUIRRE VALDÉS</w:t>
      </w:r>
    </w:p>
    <w:p w14:paraId="709BC7E1" w14:textId="77777777" w:rsidR="005A4772" w:rsidRPr="00096063" w:rsidRDefault="005A4772" w:rsidP="005A4772">
      <w:pPr>
        <w:rPr>
          <w:rFonts w:eastAsia="Arial" w:cs="Arial"/>
          <w:sz w:val="18"/>
          <w:szCs w:val="18"/>
          <w:u w:color="000000"/>
        </w:rPr>
      </w:pPr>
    </w:p>
    <w:p w14:paraId="234FEBF1" w14:textId="77777777" w:rsidR="005A4772" w:rsidRPr="00096063" w:rsidRDefault="005A4772" w:rsidP="005A4772">
      <w:pPr>
        <w:tabs>
          <w:tab w:val="left" w:pos="5056"/>
        </w:tabs>
        <w:rPr>
          <w:rFonts w:eastAsia="Calibri" w:cs="Arial"/>
          <w:b/>
          <w:sz w:val="18"/>
          <w:szCs w:val="18"/>
        </w:rPr>
      </w:pPr>
    </w:p>
    <w:p w14:paraId="4C1B30ED" w14:textId="77777777" w:rsidR="005A4772" w:rsidRPr="00096063" w:rsidRDefault="005A4772" w:rsidP="005A4772">
      <w:pPr>
        <w:tabs>
          <w:tab w:val="left" w:pos="5056"/>
        </w:tabs>
        <w:rPr>
          <w:rFonts w:eastAsia="Calibri" w:cs="Arial"/>
          <w:b/>
          <w:sz w:val="18"/>
          <w:szCs w:val="18"/>
        </w:rPr>
      </w:pPr>
    </w:p>
    <w:p w14:paraId="4A30CCAA" w14:textId="77777777" w:rsidR="005A4772" w:rsidRDefault="005A4772" w:rsidP="005A4772">
      <w:pPr>
        <w:tabs>
          <w:tab w:val="left" w:pos="5056"/>
        </w:tabs>
        <w:rPr>
          <w:rFonts w:eastAsia="Calibri" w:cs="Arial"/>
          <w:b/>
          <w:sz w:val="18"/>
          <w:szCs w:val="18"/>
        </w:rPr>
      </w:pPr>
    </w:p>
    <w:p w14:paraId="4D28640F" w14:textId="77777777" w:rsidR="005A4772" w:rsidRDefault="005A4772" w:rsidP="005A4772">
      <w:pPr>
        <w:tabs>
          <w:tab w:val="left" w:pos="5056"/>
        </w:tabs>
        <w:rPr>
          <w:rFonts w:eastAsia="Calibri" w:cs="Arial"/>
          <w:b/>
          <w:sz w:val="18"/>
          <w:szCs w:val="18"/>
        </w:rPr>
      </w:pPr>
    </w:p>
    <w:p w14:paraId="2193662C" w14:textId="77777777" w:rsidR="005A4772" w:rsidRDefault="005A4772" w:rsidP="005A4772">
      <w:pPr>
        <w:tabs>
          <w:tab w:val="left" w:pos="5056"/>
        </w:tabs>
        <w:rPr>
          <w:rFonts w:eastAsia="Calibri" w:cs="Arial"/>
          <w:b/>
          <w:sz w:val="18"/>
          <w:szCs w:val="18"/>
        </w:rPr>
      </w:pPr>
    </w:p>
    <w:p w14:paraId="2EC36DD8" w14:textId="77777777" w:rsidR="005A4772" w:rsidRDefault="005A4772" w:rsidP="005A4772">
      <w:pPr>
        <w:tabs>
          <w:tab w:val="left" w:pos="5056"/>
        </w:tabs>
        <w:rPr>
          <w:rFonts w:eastAsia="Calibri" w:cs="Arial"/>
          <w:b/>
          <w:sz w:val="18"/>
          <w:szCs w:val="18"/>
        </w:rPr>
      </w:pPr>
    </w:p>
    <w:p w14:paraId="1A59B25D" w14:textId="77777777" w:rsidR="005A4772" w:rsidRPr="00096063" w:rsidRDefault="005A4772" w:rsidP="005A4772">
      <w:pPr>
        <w:tabs>
          <w:tab w:val="left" w:pos="5056"/>
        </w:tabs>
        <w:rPr>
          <w:rFonts w:eastAsia="Calibri" w:cs="Arial"/>
          <w:b/>
          <w:sz w:val="18"/>
          <w:szCs w:val="18"/>
        </w:rPr>
      </w:pPr>
      <w:r w:rsidRPr="00096063">
        <w:rPr>
          <w:rFonts w:eastAsia="Calibri" w:cs="Arial"/>
          <w:b/>
          <w:sz w:val="18"/>
          <w:szCs w:val="18"/>
        </w:rPr>
        <w:t>DIP. ROSA NILDA GONZÁLEZ NORIEGA</w:t>
      </w:r>
      <w:r w:rsidRPr="00096063">
        <w:rPr>
          <w:rFonts w:eastAsia="Calibri" w:cs="Arial"/>
          <w:b/>
          <w:sz w:val="18"/>
          <w:szCs w:val="18"/>
        </w:rPr>
        <w:tab/>
        <w:t>DIP. MARCELO DE JESUS TORRES COFIÑO</w:t>
      </w:r>
    </w:p>
    <w:p w14:paraId="7E1C6AC7" w14:textId="77777777" w:rsidR="005A4772" w:rsidRPr="00096063" w:rsidRDefault="005A4772" w:rsidP="005A4772">
      <w:pPr>
        <w:tabs>
          <w:tab w:val="left" w:pos="5730"/>
        </w:tabs>
        <w:rPr>
          <w:rFonts w:eastAsia="Calibri" w:cs="Arial"/>
          <w:b/>
          <w:sz w:val="18"/>
          <w:szCs w:val="18"/>
        </w:rPr>
      </w:pPr>
      <w:r w:rsidRPr="00096063">
        <w:rPr>
          <w:rFonts w:eastAsia="Calibri" w:cs="Arial"/>
          <w:b/>
          <w:sz w:val="18"/>
          <w:szCs w:val="18"/>
        </w:rPr>
        <w:tab/>
      </w:r>
    </w:p>
    <w:p w14:paraId="2339620F" w14:textId="77777777" w:rsidR="005A4772" w:rsidRPr="00096063" w:rsidRDefault="005A4772" w:rsidP="005A4772">
      <w:pPr>
        <w:tabs>
          <w:tab w:val="left" w:pos="5056"/>
        </w:tabs>
        <w:rPr>
          <w:rFonts w:eastAsia="Calibri" w:cs="Arial"/>
          <w:b/>
          <w:sz w:val="18"/>
          <w:szCs w:val="18"/>
        </w:rPr>
      </w:pPr>
    </w:p>
    <w:p w14:paraId="6B73A666" w14:textId="77777777" w:rsidR="005A4772" w:rsidRPr="00096063" w:rsidRDefault="005A4772" w:rsidP="005A4772">
      <w:pPr>
        <w:tabs>
          <w:tab w:val="left" w:pos="5056"/>
        </w:tabs>
        <w:rPr>
          <w:rFonts w:eastAsia="Calibri" w:cs="Arial"/>
          <w:b/>
          <w:sz w:val="18"/>
          <w:szCs w:val="18"/>
        </w:rPr>
      </w:pPr>
    </w:p>
    <w:p w14:paraId="4EC385CC" w14:textId="77777777" w:rsidR="005A4772" w:rsidRDefault="005A4772" w:rsidP="005A4772">
      <w:pPr>
        <w:tabs>
          <w:tab w:val="left" w:pos="5056"/>
        </w:tabs>
        <w:rPr>
          <w:rFonts w:eastAsia="Calibri" w:cs="Arial"/>
          <w:b/>
          <w:sz w:val="18"/>
          <w:szCs w:val="18"/>
        </w:rPr>
      </w:pPr>
    </w:p>
    <w:p w14:paraId="3DF0CEEE" w14:textId="77777777" w:rsidR="005A4772" w:rsidRDefault="005A4772" w:rsidP="005A4772">
      <w:pPr>
        <w:tabs>
          <w:tab w:val="left" w:pos="5056"/>
        </w:tabs>
        <w:rPr>
          <w:rFonts w:eastAsia="Calibri" w:cs="Arial"/>
          <w:b/>
          <w:sz w:val="18"/>
          <w:szCs w:val="18"/>
        </w:rPr>
      </w:pPr>
    </w:p>
    <w:p w14:paraId="5A3F68E9" w14:textId="77777777" w:rsidR="005A4772" w:rsidRDefault="005A4772" w:rsidP="005A4772">
      <w:pPr>
        <w:tabs>
          <w:tab w:val="left" w:pos="5056"/>
        </w:tabs>
        <w:rPr>
          <w:rFonts w:eastAsia="Calibri" w:cs="Arial"/>
          <w:b/>
          <w:sz w:val="18"/>
          <w:szCs w:val="18"/>
        </w:rPr>
      </w:pPr>
    </w:p>
    <w:p w14:paraId="4DA8946D" w14:textId="77777777" w:rsidR="005A4772" w:rsidRDefault="005A4772" w:rsidP="005A4772">
      <w:pPr>
        <w:tabs>
          <w:tab w:val="left" w:pos="5056"/>
        </w:tabs>
        <w:rPr>
          <w:rFonts w:eastAsia="Calibri" w:cs="Arial"/>
          <w:b/>
          <w:sz w:val="18"/>
          <w:szCs w:val="18"/>
        </w:rPr>
      </w:pPr>
    </w:p>
    <w:p w14:paraId="5752F502" w14:textId="77777777" w:rsidR="005A4772" w:rsidRDefault="005A4772" w:rsidP="005A4772">
      <w:pPr>
        <w:tabs>
          <w:tab w:val="left" w:pos="5056"/>
        </w:tabs>
        <w:rPr>
          <w:rFonts w:eastAsia="Calibri" w:cs="Arial"/>
          <w:b/>
          <w:sz w:val="18"/>
          <w:szCs w:val="18"/>
        </w:rPr>
      </w:pPr>
    </w:p>
    <w:p w14:paraId="248E3EA5" w14:textId="77777777" w:rsidR="005A4772" w:rsidRPr="00096063" w:rsidRDefault="005A4772" w:rsidP="005A4772">
      <w:pPr>
        <w:tabs>
          <w:tab w:val="left" w:pos="5056"/>
        </w:tabs>
        <w:rPr>
          <w:rFonts w:eastAsia="Calibri" w:cs="Arial"/>
          <w:b/>
          <w:sz w:val="18"/>
          <w:szCs w:val="18"/>
        </w:rPr>
      </w:pPr>
      <w:r w:rsidRPr="00096063">
        <w:rPr>
          <w:rFonts w:eastAsia="Calibri" w:cs="Arial"/>
          <w:b/>
          <w:sz w:val="18"/>
          <w:szCs w:val="18"/>
        </w:rPr>
        <w:t>DIP. MARIA EUGENIA CAZARES MARTINEZ</w:t>
      </w:r>
      <w:r w:rsidRPr="00096063">
        <w:rPr>
          <w:rFonts w:eastAsia="Calibri" w:cs="Arial"/>
          <w:b/>
          <w:sz w:val="18"/>
          <w:szCs w:val="18"/>
        </w:rPr>
        <w:tab/>
      </w:r>
      <w:r w:rsidRPr="00096063">
        <w:rPr>
          <w:rFonts w:eastAsia="Calibri" w:cs="Arial"/>
          <w:b/>
          <w:sz w:val="18"/>
          <w:szCs w:val="18"/>
        </w:rPr>
        <w:tab/>
        <w:t xml:space="preserve"> DIP. BLANCA EPPEN  CANALES</w:t>
      </w:r>
    </w:p>
    <w:p w14:paraId="00060F85" w14:textId="77777777" w:rsidR="005A4772" w:rsidRPr="00096063" w:rsidRDefault="005A4772" w:rsidP="005A4772">
      <w:pPr>
        <w:tabs>
          <w:tab w:val="left" w:pos="5056"/>
        </w:tabs>
        <w:rPr>
          <w:rFonts w:eastAsia="Calibri" w:cs="Arial"/>
          <w:b/>
          <w:sz w:val="18"/>
          <w:szCs w:val="18"/>
        </w:rPr>
      </w:pPr>
    </w:p>
    <w:p w14:paraId="038E110D" w14:textId="77777777" w:rsidR="005A4772" w:rsidRPr="00096063" w:rsidRDefault="005A4772" w:rsidP="005A4772">
      <w:pPr>
        <w:tabs>
          <w:tab w:val="left" w:pos="5056"/>
        </w:tabs>
        <w:rPr>
          <w:rFonts w:eastAsia="Calibri" w:cs="Arial"/>
          <w:b/>
          <w:sz w:val="18"/>
          <w:szCs w:val="18"/>
        </w:rPr>
      </w:pPr>
      <w:r w:rsidRPr="00096063">
        <w:rPr>
          <w:rFonts w:eastAsia="Calibri" w:cs="Arial"/>
          <w:b/>
          <w:sz w:val="18"/>
          <w:szCs w:val="18"/>
        </w:rPr>
        <w:tab/>
      </w:r>
      <w:r w:rsidRPr="00096063">
        <w:rPr>
          <w:rFonts w:eastAsia="Calibri" w:cs="Arial"/>
          <w:b/>
          <w:sz w:val="18"/>
          <w:szCs w:val="18"/>
        </w:rPr>
        <w:tab/>
        <w:t xml:space="preserve"> </w:t>
      </w:r>
    </w:p>
    <w:p w14:paraId="7C30C7E2" w14:textId="77777777" w:rsidR="005A4772" w:rsidRPr="00096063" w:rsidRDefault="005A4772" w:rsidP="005A4772">
      <w:pPr>
        <w:tabs>
          <w:tab w:val="left" w:pos="5056"/>
        </w:tabs>
        <w:rPr>
          <w:rFonts w:eastAsia="Calibri" w:cs="Arial"/>
          <w:b/>
          <w:sz w:val="18"/>
          <w:szCs w:val="18"/>
        </w:rPr>
      </w:pPr>
    </w:p>
    <w:p w14:paraId="76711E61" w14:textId="77777777" w:rsidR="005A4772" w:rsidRPr="00096063" w:rsidRDefault="005A4772" w:rsidP="005A4772">
      <w:pPr>
        <w:tabs>
          <w:tab w:val="left" w:pos="5056"/>
        </w:tabs>
        <w:rPr>
          <w:rFonts w:eastAsia="Calibri" w:cs="Arial"/>
          <w:b/>
          <w:sz w:val="18"/>
          <w:szCs w:val="18"/>
        </w:rPr>
      </w:pPr>
    </w:p>
    <w:p w14:paraId="6CA771FC" w14:textId="77777777" w:rsidR="005A4772" w:rsidRDefault="005A4772" w:rsidP="005A4772">
      <w:pPr>
        <w:tabs>
          <w:tab w:val="left" w:pos="5056"/>
        </w:tabs>
        <w:rPr>
          <w:rFonts w:eastAsia="Calibri" w:cs="Arial"/>
          <w:b/>
          <w:sz w:val="18"/>
          <w:szCs w:val="18"/>
        </w:rPr>
      </w:pPr>
      <w:r w:rsidRPr="00096063">
        <w:rPr>
          <w:rFonts w:eastAsia="Calibri" w:cs="Arial"/>
          <w:b/>
          <w:sz w:val="18"/>
          <w:szCs w:val="18"/>
        </w:rPr>
        <w:lastRenderedPageBreak/>
        <w:t xml:space="preserve"> </w:t>
      </w:r>
    </w:p>
    <w:p w14:paraId="6ECCCF66" w14:textId="77777777" w:rsidR="005A4772" w:rsidRDefault="005A4772" w:rsidP="005A4772">
      <w:pPr>
        <w:tabs>
          <w:tab w:val="left" w:pos="5056"/>
        </w:tabs>
        <w:rPr>
          <w:rFonts w:eastAsia="Calibri" w:cs="Arial"/>
          <w:b/>
          <w:sz w:val="18"/>
          <w:szCs w:val="18"/>
        </w:rPr>
      </w:pPr>
    </w:p>
    <w:p w14:paraId="423D69D3" w14:textId="77777777" w:rsidR="005A4772" w:rsidRDefault="005A4772" w:rsidP="005A4772">
      <w:pPr>
        <w:tabs>
          <w:tab w:val="left" w:pos="5056"/>
        </w:tabs>
        <w:rPr>
          <w:rFonts w:eastAsia="Calibri" w:cs="Arial"/>
          <w:b/>
          <w:sz w:val="18"/>
          <w:szCs w:val="18"/>
        </w:rPr>
      </w:pPr>
    </w:p>
    <w:p w14:paraId="4911A18A" w14:textId="77777777" w:rsidR="005A4772" w:rsidRPr="00096063" w:rsidRDefault="005A4772" w:rsidP="005A4772">
      <w:pPr>
        <w:tabs>
          <w:tab w:val="left" w:pos="5056"/>
        </w:tabs>
        <w:rPr>
          <w:rFonts w:eastAsia="Calibri" w:cs="Arial"/>
          <w:b/>
          <w:sz w:val="18"/>
          <w:szCs w:val="18"/>
        </w:rPr>
      </w:pPr>
      <w:r w:rsidRPr="00096063">
        <w:rPr>
          <w:rFonts w:eastAsia="Calibri" w:cs="Arial"/>
          <w:b/>
          <w:sz w:val="18"/>
          <w:szCs w:val="18"/>
        </w:rPr>
        <w:t xml:space="preserve"> DIP. JUAN ANTONIO GARCÍA VILLA                                 DIP. JUAN CARLOS GUERRA LÓPEZ NEGRETE</w:t>
      </w:r>
    </w:p>
    <w:p w14:paraId="446EF576" w14:textId="77777777" w:rsidR="005A4772" w:rsidRPr="00096063" w:rsidRDefault="005A4772" w:rsidP="005A4772">
      <w:pPr>
        <w:tabs>
          <w:tab w:val="left" w:pos="5056"/>
        </w:tabs>
        <w:rPr>
          <w:rFonts w:eastAsia="Calibri" w:cs="Arial"/>
          <w:b/>
          <w:sz w:val="18"/>
          <w:szCs w:val="18"/>
        </w:rPr>
      </w:pPr>
    </w:p>
    <w:p w14:paraId="6FCB90E6" w14:textId="77777777" w:rsidR="005A4772" w:rsidRPr="00096063" w:rsidRDefault="005A4772" w:rsidP="005A4772">
      <w:pPr>
        <w:tabs>
          <w:tab w:val="left" w:pos="5056"/>
        </w:tabs>
        <w:rPr>
          <w:rFonts w:eastAsia="Calibri" w:cs="Arial"/>
          <w:b/>
          <w:sz w:val="18"/>
          <w:szCs w:val="18"/>
        </w:rPr>
      </w:pPr>
    </w:p>
    <w:p w14:paraId="6F82AA02" w14:textId="77777777" w:rsidR="005A4772" w:rsidRPr="00096063" w:rsidRDefault="005A4772" w:rsidP="005A4772">
      <w:pPr>
        <w:tabs>
          <w:tab w:val="left" w:pos="5056"/>
        </w:tabs>
        <w:rPr>
          <w:rFonts w:eastAsia="Calibri" w:cs="Arial"/>
          <w:b/>
          <w:sz w:val="18"/>
          <w:szCs w:val="18"/>
        </w:rPr>
      </w:pPr>
    </w:p>
    <w:p w14:paraId="02C102A5" w14:textId="77777777" w:rsidR="005A4772" w:rsidRDefault="005A4772" w:rsidP="005A4772">
      <w:pPr>
        <w:rPr>
          <w:rFonts w:eastAsia="Calibri" w:cs="Arial"/>
          <w:b/>
          <w:sz w:val="18"/>
          <w:szCs w:val="18"/>
        </w:rPr>
      </w:pPr>
    </w:p>
    <w:p w14:paraId="418F276B" w14:textId="77777777" w:rsidR="005A4772" w:rsidRDefault="005A4772" w:rsidP="005A4772">
      <w:pPr>
        <w:rPr>
          <w:rFonts w:eastAsia="Calibri" w:cs="Arial"/>
          <w:b/>
          <w:sz w:val="18"/>
          <w:szCs w:val="18"/>
        </w:rPr>
      </w:pPr>
    </w:p>
    <w:p w14:paraId="2BE8058C" w14:textId="77777777" w:rsidR="005A4772" w:rsidRDefault="005A4772" w:rsidP="005A4772">
      <w:pPr>
        <w:rPr>
          <w:rFonts w:eastAsia="Calibri" w:cs="Arial"/>
          <w:b/>
          <w:sz w:val="18"/>
          <w:szCs w:val="18"/>
        </w:rPr>
      </w:pPr>
    </w:p>
    <w:p w14:paraId="7F2995E3" w14:textId="77777777" w:rsidR="005A4772" w:rsidRDefault="005A4772" w:rsidP="005A4772">
      <w:pPr>
        <w:rPr>
          <w:rFonts w:eastAsia="Calibri" w:cs="Arial"/>
          <w:b/>
          <w:sz w:val="18"/>
          <w:szCs w:val="18"/>
        </w:rPr>
      </w:pPr>
    </w:p>
    <w:p w14:paraId="796810FC" w14:textId="77777777" w:rsidR="005A4772" w:rsidRDefault="005A4772" w:rsidP="005A4772">
      <w:pPr>
        <w:rPr>
          <w:rFonts w:eastAsia="Calibri" w:cs="Arial"/>
          <w:b/>
          <w:sz w:val="18"/>
          <w:szCs w:val="18"/>
        </w:rPr>
      </w:pPr>
    </w:p>
    <w:p w14:paraId="28608690" w14:textId="77777777" w:rsidR="005A4772" w:rsidRDefault="005A4772" w:rsidP="005A4772">
      <w:pPr>
        <w:rPr>
          <w:rFonts w:eastAsia="Calibri" w:cs="Arial"/>
          <w:b/>
          <w:sz w:val="18"/>
          <w:szCs w:val="18"/>
        </w:rPr>
      </w:pPr>
    </w:p>
    <w:p w14:paraId="1A171543" w14:textId="77777777" w:rsidR="005A4772" w:rsidRPr="00096063" w:rsidRDefault="005A4772" w:rsidP="005A4772">
      <w:pPr>
        <w:rPr>
          <w:rFonts w:eastAsia="Arial" w:cs="Arial"/>
          <w:b/>
          <w:sz w:val="18"/>
          <w:szCs w:val="18"/>
        </w:rPr>
      </w:pPr>
      <w:r w:rsidRPr="00096063">
        <w:rPr>
          <w:rFonts w:eastAsia="Calibri" w:cs="Arial"/>
          <w:b/>
          <w:sz w:val="18"/>
          <w:szCs w:val="18"/>
        </w:rPr>
        <w:t>DIP. GERARDO ABRAHAM AGUADO GÓMEZ                     DIP. GABRIELA ZAPOPAN GARZA GALVÁN</w:t>
      </w:r>
    </w:p>
    <w:p w14:paraId="029761BE" w14:textId="77777777" w:rsidR="005A4772" w:rsidRPr="00096063" w:rsidRDefault="005A4772" w:rsidP="005A4772">
      <w:pPr>
        <w:ind w:right="49"/>
        <w:rPr>
          <w:rFonts w:eastAsia="Calibri" w:cs="Arial"/>
          <w:sz w:val="18"/>
          <w:szCs w:val="18"/>
        </w:rPr>
      </w:pPr>
    </w:p>
    <w:p w14:paraId="048D648F" w14:textId="77777777" w:rsidR="005A4772" w:rsidRDefault="005A4772" w:rsidP="005A4772"/>
    <w:p w14:paraId="3F576DB6" w14:textId="77777777" w:rsidR="005A4772" w:rsidRDefault="005A4772" w:rsidP="005A4772"/>
    <w:p w14:paraId="1818AC96" w14:textId="77777777" w:rsidR="005A4772" w:rsidRDefault="005A4772" w:rsidP="005A4772"/>
    <w:p w14:paraId="05A1BA02" w14:textId="77777777" w:rsidR="005A4772" w:rsidRDefault="005A4772" w:rsidP="005A4772"/>
    <w:p w14:paraId="28698517" w14:textId="77777777" w:rsidR="005A4772" w:rsidRPr="001A5957" w:rsidRDefault="005A4772" w:rsidP="005A4772">
      <w:pPr>
        <w:spacing w:after="160" w:line="259" w:lineRule="auto"/>
        <w:ind w:firstLine="708"/>
        <w:rPr>
          <w:rFonts w:eastAsiaTheme="minorHAnsi" w:cs="Arial"/>
          <w:sz w:val="16"/>
          <w:szCs w:val="16"/>
          <w:vertAlign w:val="subscript"/>
          <w:lang w:eastAsia="en-US"/>
        </w:rPr>
      </w:pPr>
    </w:p>
    <w:p w14:paraId="73239D31" w14:textId="77777777" w:rsidR="005A4772" w:rsidRPr="001A5957" w:rsidRDefault="005A4772" w:rsidP="005A4772">
      <w:pPr>
        <w:spacing w:after="160" w:line="259" w:lineRule="auto"/>
        <w:rPr>
          <w:rFonts w:eastAsiaTheme="minorHAnsi" w:cs="Arial"/>
          <w:sz w:val="16"/>
          <w:szCs w:val="16"/>
          <w:lang w:eastAsia="en-US"/>
        </w:rPr>
      </w:pPr>
      <w:r w:rsidRPr="001A5957">
        <w:rPr>
          <w:rFonts w:eastAsiaTheme="minorHAnsi" w:cs="Arial"/>
          <w:sz w:val="16"/>
          <w:szCs w:val="16"/>
          <w:lang w:eastAsia="en-US"/>
        </w:rPr>
        <w:t>Fuentes:</w:t>
      </w:r>
    </w:p>
    <w:p w14:paraId="385258D6" w14:textId="77777777" w:rsidR="005A4772" w:rsidRPr="001A5957" w:rsidRDefault="005146D3" w:rsidP="00A472A7">
      <w:pPr>
        <w:numPr>
          <w:ilvl w:val="0"/>
          <w:numId w:val="8"/>
        </w:numPr>
        <w:spacing w:after="160" w:line="259" w:lineRule="auto"/>
        <w:contextualSpacing/>
        <w:jc w:val="left"/>
        <w:rPr>
          <w:rFonts w:eastAsiaTheme="minorHAnsi" w:cs="Arial"/>
          <w:sz w:val="16"/>
          <w:szCs w:val="16"/>
          <w:lang w:eastAsia="en-US"/>
        </w:rPr>
      </w:pPr>
      <w:hyperlink r:id="rId10" w:history="1">
        <w:r w:rsidR="005A4772" w:rsidRPr="001A5957">
          <w:rPr>
            <w:rFonts w:eastAsiaTheme="minorHAnsi" w:cs="Arial"/>
            <w:color w:val="0000FF"/>
            <w:sz w:val="16"/>
            <w:szCs w:val="16"/>
            <w:u w:val="single"/>
            <w:lang w:eastAsia="en-US"/>
          </w:rPr>
          <w:t>https://www.gob.mx/segob/articulos/5-claves-para-entender-que-es-el-interessuperior-de-la-ninez</w:t>
        </w:r>
      </w:hyperlink>
    </w:p>
    <w:p w14:paraId="4A26E348" w14:textId="77777777" w:rsidR="005A4772" w:rsidRPr="001A5957" w:rsidRDefault="005146D3" w:rsidP="00A472A7">
      <w:pPr>
        <w:numPr>
          <w:ilvl w:val="0"/>
          <w:numId w:val="8"/>
        </w:numPr>
        <w:spacing w:after="160" w:line="259" w:lineRule="auto"/>
        <w:contextualSpacing/>
        <w:jc w:val="left"/>
        <w:rPr>
          <w:rFonts w:eastAsia="Arial" w:cs="Arial"/>
          <w:sz w:val="16"/>
          <w:szCs w:val="16"/>
          <w:lang w:eastAsia="en-US"/>
        </w:rPr>
      </w:pPr>
      <w:hyperlink r:id="rId11">
        <w:r w:rsidR="005A4772" w:rsidRPr="001A5957">
          <w:rPr>
            <w:rFonts w:eastAsia="Arial" w:cs="Arial"/>
            <w:color w:val="1155CC"/>
            <w:sz w:val="16"/>
            <w:szCs w:val="16"/>
            <w:u w:val="single"/>
            <w:lang w:eastAsia="en-US"/>
          </w:rPr>
          <w:t>https://www.meganoticias.mx/colima/noticia/el-proceso-de-adopcion-lento-y-dificil-abogado/41985</w:t>
        </w:r>
      </w:hyperlink>
    </w:p>
    <w:p w14:paraId="50EA1D51" w14:textId="77777777" w:rsidR="005A4772" w:rsidRPr="001A5957" w:rsidRDefault="005146D3" w:rsidP="00A472A7">
      <w:pPr>
        <w:numPr>
          <w:ilvl w:val="0"/>
          <w:numId w:val="8"/>
        </w:numPr>
        <w:spacing w:after="160" w:line="259" w:lineRule="auto"/>
        <w:contextualSpacing/>
        <w:jc w:val="left"/>
        <w:rPr>
          <w:rFonts w:eastAsia="Arial" w:cs="Arial"/>
          <w:sz w:val="16"/>
          <w:szCs w:val="16"/>
          <w:lang w:eastAsia="en-US"/>
        </w:rPr>
      </w:pPr>
      <w:hyperlink r:id="rId12">
        <w:r w:rsidR="005A4772" w:rsidRPr="001A5957">
          <w:rPr>
            <w:rFonts w:eastAsia="Arial" w:cs="Arial"/>
            <w:color w:val="1155CC"/>
            <w:sz w:val="16"/>
            <w:szCs w:val="16"/>
            <w:u w:val="single"/>
            <w:lang w:eastAsia="en-US"/>
          </w:rPr>
          <w:t>https://www.elsoldesinaloa.com.mx/incoming/mas-de-60-ninos-en-mazatlan-en-espera-por-una-familia-3605771.html</w:t>
        </w:r>
      </w:hyperlink>
    </w:p>
    <w:p w14:paraId="4073964D" w14:textId="77777777" w:rsidR="005A4772" w:rsidRPr="001A5957" w:rsidRDefault="005A4772" w:rsidP="005A4772">
      <w:pPr>
        <w:spacing w:after="160" w:line="259" w:lineRule="auto"/>
        <w:rPr>
          <w:rFonts w:eastAsia="Arial" w:cs="Arial"/>
          <w:sz w:val="16"/>
          <w:szCs w:val="16"/>
          <w:vertAlign w:val="subscript"/>
          <w:lang w:eastAsia="en-US"/>
        </w:rPr>
      </w:pPr>
    </w:p>
    <w:p w14:paraId="2D59D4B3" w14:textId="77777777" w:rsidR="005A4772" w:rsidRPr="001A5957" w:rsidRDefault="005A4772" w:rsidP="005A4772">
      <w:pPr>
        <w:spacing w:after="160" w:line="259" w:lineRule="auto"/>
        <w:rPr>
          <w:rFonts w:eastAsia="Arial" w:cs="Arial"/>
          <w:sz w:val="16"/>
          <w:szCs w:val="16"/>
          <w:vertAlign w:val="subscript"/>
          <w:lang w:eastAsia="en-US"/>
        </w:rPr>
      </w:pPr>
    </w:p>
    <w:p w14:paraId="6A41B0DD" w14:textId="77777777" w:rsidR="005A4772" w:rsidRPr="001A5957" w:rsidRDefault="005A4772" w:rsidP="005A4772">
      <w:pPr>
        <w:spacing w:after="160" w:line="259" w:lineRule="auto"/>
        <w:rPr>
          <w:rFonts w:eastAsia="Arial" w:cs="Arial"/>
          <w:sz w:val="16"/>
          <w:szCs w:val="16"/>
          <w:vertAlign w:val="subscript"/>
          <w:lang w:eastAsia="en-US"/>
        </w:rPr>
      </w:pPr>
    </w:p>
    <w:p w14:paraId="752B0651" w14:textId="77777777" w:rsidR="005A4772" w:rsidRPr="005B53A3" w:rsidRDefault="005A4772" w:rsidP="005A4772"/>
    <w:p w14:paraId="0E9E512F" w14:textId="77777777" w:rsidR="005A4772" w:rsidRDefault="005A4772">
      <w:pPr>
        <w:jc w:val="left"/>
        <w:rPr>
          <w:rFonts w:cs="Arial"/>
          <w:b/>
          <w:noProof/>
          <w:sz w:val="28"/>
          <w:szCs w:val="28"/>
          <w:lang w:eastAsia="es-MX"/>
        </w:rPr>
      </w:pPr>
      <w:r>
        <w:rPr>
          <w:rFonts w:cs="Arial"/>
          <w:b/>
          <w:noProof/>
          <w:sz w:val="28"/>
          <w:szCs w:val="28"/>
          <w:lang w:eastAsia="es-MX"/>
        </w:rPr>
        <w:br w:type="page"/>
      </w:r>
    </w:p>
    <w:p w14:paraId="6A9D2002" w14:textId="77777777" w:rsidR="005A4772" w:rsidRPr="005A4772" w:rsidRDefault="005A4772" w:rsidP="005A4772">
      <w:pPr>
        <w:spacing w:line="276" w:lineRule="auto"/>
        <w:rPr>
          <w:rFonts w:eastAsiaTheme="minorHAnsi" w:cs="Arial"/>
          <w:b/>
          <w:bCs/>
          <w:sz w:val="24"/>
          <w:szCs w:val="24"/>
          <w:lang w:eastAsia="en-US"/>
        </w:rPr>
      </w:pPr>
      <w:r w:rsidRPr="005A4772">
        <w:rPr>
          <w:rFonts w:eastAsiaTheme="minorHAnsi" w:cs="Arial"/>
          <w:b/>
          <w:sz w:val="24"/>
          <w:szCs w:val="24"/>
          <w:lang w:val="es" w:eastAsia="en-US"/>
        </w:rPr>
        <w:lastRenderedPageBreak/>
        <w:t xml:space="preserve">INICIATIVA CON PROYECTO DE DECRETO QUE PRESENTA LA DIPUTADA ZULMMA VERENICE GUERRERO CÁZARES EN CONJUNTO CON EL DIPUTADO EMILIO ALEJANDRO DE HOYOS MONTEMAYOR, DEL GRUPO PARLAMENTARIO “BRIGIDO RAMIRO MORENO HERNÁNDEZ” DEL PARTIDO UNIDAD DEMOCRÁTICA DE COAHUILA QUE MODIFICA Y ADICIONA DIVERSAS DISPOSICIONES </w:t>
      </w:r>
      <w:r w:rsidRPr="005A4772">
        <w:rPr>
          <w:rFonts w:eastAsiaTheme="minorHAnsi" w:cs="Arial"/>
          <w:b/>
          <w:bCs/>
          <w:sz w:val="24"/>
          <w:szCs w:val="24"/>
          <w:lang w:eastAsia="en-US"/>
        </w:rPr>
        <w:t>DE LA LEGISLACIÓN DEL ESTADO</w:t>
      </w:r>
      <w:r w:rsidRPr="005A4772">
        <w:rPr>
          <w:rFonts w:ascii="Times New Roman" w:hAnsi="Times New Roman"/>
          <w:sz w:val="24"/>
          <w:szCs w:val="24"/>
          <w:lang w:eastAsia="es-MX"/>
        </w:rPr>
        <w:t xml:space="preserve"> </w:t>
      </w:r>
      <w:r w:rsidRPr="005A4772">
        <w:rPr>
          <w:rFonts w:eastAsiaTheme="minorHAnsi" w:cs="Arial"/>
          <w:b/>
          <w:bCs/>
          <w:sz w:val="24"/>
          <w:szCs w:val="24"/>
          <w:lang w:eastAsia="en-US"/>
        </w:rPr>
        <w:t>EN MATERIA DE SUPRESIÓN DE FORMALISMOS PROCEDIMENTALES</w:t>
      </w:r>
      <w:r w:rsidRPr="005A4772">
        <w:rPr>
          <w:rFonts w:eastAsiaTheme="minorHAnsi" w:cs="Arial"/>
          <w:sz w:val="24"/>
          <w:szCs w:val="24"/>
          <w:lang w:val="es" w:eastAsia="en-US"/>
        </w:rPr>
        <w:t xml:space="preserve">. </w:t>
      </w:r>
    </w:p>
    <w:p w14:paraId="28E1E5D0" w14:textId="77777777" w:rsidR="005A4772" w:rsidRPr="005A4772" w:rsidRDefault="005A4772" w:rsidP="005A4772">
      <w:pPr>
        <w:spacing w:line="276" w:lineRule="auto"/>
        <w:rPr>
          <w:rFonts w:eastAsiaTheme="minorHAnsi" w:cs="Arial"/>
          <w:b/>
          <w:sz w:val="24"/>
          <w:szCs w:val="24"/>
          <w:lang w:val="es" w:eastAsia="en-US"/>
        </w:rPr>
      </w:pPr>
    </w:p>
    <w:p w14:paraId="7D3A246A" w14:textId="77777777" w:rsidR="005A4772" w:rsidRPr="005A4772" w:rsidRDefault="005A4772" w:rsidP="005A4772">
      <w:pPr>
        <w:spacing w:line="276" w:lineRule="auto"/>
        <w:rPr>
          <w:rFonts w:eastAsiaTheme="minorHAnsi" w:cs="Arial"/>
          <w:b/>
          <w:sz w:val="24"/>
          <w:szCs w:val="24"/>
          <w:lang w:val="es" w:eastAsia="en-US"/>
        </w:rPr>
      </w:pPr>
      <w:r w:rsidRPr="005A4772">
        <w:rPr>
          <w:rFonts w:eastAsiaTheme="minorHAnsi" w:cs="Arial"/>
          <w:b/>
          <w:sz w:val="24"/>
          <w:szCs w:val="24"/>
          <w:lang w:val="es" w:eastAsia="en-US"/>
        </w:rPr>
        <w:t xml:space="preserve">C. Presidente de la Mesa Directiva del Pleno del </w:t>
      </w:r>
    </w:p>
    <w:p w14:paraId="3A93FE21" w14:textId="77777777" w:rsidR="005A4772" w:rsidRPr="005A4772" w:rsidRDefault="005A4772" w:rsidP="005A4772">
      <w:pPr>
        <w:spacing w:line="276" w:lineRule="auto"/>
        <w:rPr>
          <w:rFonts w:eastAsiaTheme="minorHAnsi" w:cs="Arial"/>
          <w:b/>
          <w:sz w:val="24"/>
          <w:szCs w:val="24"/>
          <w:lang w:val="es" w:eastAsia="en-US"/>
        </w:rPr>
      </w:pPr>
      <w:r w:rsidRPr="005A4772">
        <w:rPr>
          <w:rFonts w:eastAsiaTheme="minorHAnsi" w:cs="Arial"/>
          <w:b/>
          <w:sz w:val="24"/>
          <w:szCs w:val="24"/>
          <w:lang w:val="es" w:eastAsia="en-US"/>
        </w:rPr>
        <w:t>H. Congreso del Estado de Coahuila de Zaragoza.</w:t>
      </w:r>
    </w:p>
    <w:p w14:paraId="5A890922" w14:textId="77777777" w:rsidR="005A4772" w:rsidRPr="005A4772" w:rsidRDefault="005A4772" w:rsidP="005A4772">
      <w:pPr>
        <w:spacing w:line="276" w:lineRule="auto"/>
        <w:rPr>
          <w:rFonts w:eastAsiaTheme="minorHAnsi" w:cs="Arial"/>
          <w:b/>
          <w:sz w:val="24"/>
          <w:szCs w:val="24"/>
          <w:lang w:val="es" w:eastAsia="en-US"/>
        </w:rPr>
      </w:pPr>
      <w:r w:rsidRPr="005A4772">
        <w:rPr>
          <w:rFonts w:eastAsiaTheme="minorHAnsi" w:cs="Arial"/>
          <w:b/>
          <w:sz w:val="24"/>
          <w:szCs w:val="24"/>
          <w:lang w:val="es" w:eastAsia="en-US"/>
        </w:rPr>
        <w:t>Presente. –</w:t>
      </w:r>
    </w:p>
    <w:p w14:paraId="563052B0" w14:textId="77777777" w:rsidR="005A4772" w:rsidRPr="005A4772" w:rsidRDefault="005A4772" w:rsidP="005A4772">
      <w:pPr>
        <w:spacing w:line="276" w:lineRule="auto"/>
        <w:rPr>
          <w:rFonts w:eastAsiaTheme="minorHAnsi" w:cs="Arial"/>
          <w:b/>
          <w:sz w:val="24"/>
          <w:szCs w:val="24"/>
          <w:lang w:val="es" w:eastAsia="en-US"/>
        </w:rPr>
      </w:pPr>
    </w:p>
    <w:p w14:paraId="16E11503" w14:textId="77777777" w:rsidR="005A4772" w:rsidRPr="005A4772" w:rsidRDefault="005A4772" w:rsidP="005A4772">
      <w:pPr>
        <w:spacing w:line="276" w:lineRule="auto"/>
        <w:rPr>
          <w:rFonts w:eastAsiaTheme="minorHAnsi" w:cs="Arial"/>
          <w:b/>
          <w:bCs/>
          <w:sz w:val="24"/>
          <w:szCs w:val="24"/>
          <w:lang w:eastAsia="en-US"/>
        </w:rPr>
      </w:pPr>
      <w:r w:rsidRPr="005A4772">
        <w:rPr>
          <w:rFonts w:eastAsiaTheme="minorHAnsi" w:cs="Arial"/>
          <w:sz w:val="24"/>
          <w:szCs w:val="24"/>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5A4772">
        <w:rPr>
          <w:rFonts w:eastAsiaTheme="minorHAnsi" w:cs="Arial"/>
          <w:b/>
          <w:bCs/>
          <w:sz w:val="24"/>
          <w:szCs w:val="24"/>
          <w:lang w:val="es" w:eastAsia="en-US"/>
        </w:rPr>
        <w:t xml:space="preserve">reforma y adiciona diversas disposiciones </w:t>
      </w:r>
      <w:r w:rsidRPr="005A4772">
        <w:rPr>
          <w:rFonts w:eastAsiaTheme="minorHAnsi" w:cs="Arial"/>
          <w:b/>
          <w:bCs/>
          <w:sz w:val="24"/>
          <w:szCs w:val="24"/>
          <w:lang w:eastAsia="en-US"/>
        </w:rPr>
        <w:t>de la legislación del Estado en materia de supresión de formalismos procedimentales</w:t>
      </w:r>
      <w:r w:rsidRPr="005A4772">
        <w:rPr>
          <w:rFonts w:eastAsiaTheme="minorHAnsi" w:cs="Arial"/>
          <w:sz w:val="24"/>
          <w:szCs w:val="24"/>
          <w:lang w:val="es" w:eastAsia="en-US"/>
        </w:rPr>
        <w:t>, acorde a la siguiente:</w:t>
      </w:r>
    </w:p>
    <w:p w14:paraId="53EFDD38" w14:textId="77777777" w:rsidR="005A4772" w:rsidRPr="005A4772" w:rsidRDefault="005A4772" w:rsidP="005A4772">
      <w:pPr>
        <w:spacing w:line="276" w:lineRule="auto"/>
        <w:rPr>
          <w:rFonts w:eastAsiaTheme="minorHAnsi" w:cs="Arial"/>
          <w:b/>
          <w:sz w:val="24"/>
          <w:szCs w:val="24"/>
          <w:lang w:val="es" w:eastAsia="en-US"/>
        </w:rPr>
      </w:pPr>
    </w:p>
    <w:p w14:paraId="340691F9" w14:textId="77777777" w:rsidR="005A4772" w:rsidRPr="005A4772" w:rsidRDefault="005A4772" w:rsidP="005A4772">
      <w:pPr>
        <w:spacing w:line="276" w:lineRule="auto"/>
        <w:jc w:val="center"/>
        <w:rPr>
          <w:rFonts w:eastAsiaTheme="minorHAnsi" w:cs="Arial"/>
          <w:b/>
          <w:sz w:val="24"/>
          <w:szCs w:val="24"/>
          <w:lang w:val="es" w:eastAsia="en-US"/>
        </w:rPr>
      </w:pPr>
      <w:r w:rsidRPr="005A4772">
        <w:rPr>
          <w:rFonts w:eastAsiaTheme="minorHAnsi" w:cs="Arial"/>
          <w:b/>
          <w:sz w:val="24"/>
          <w:szCs w:val="24"/>
          <w:lang w:val="es" w:eastAsia="en-US"/>
        </w:rPr>
        <w:t>EXPOSICIÓN DE MOTIVOS.</w:t>
      </w:r>
    </w:p>
    <w:p w14:paraId="7B1AD51F" w14:textId="77777777" w:rsidR="005A4772" w:rsidRPr="005A4772" w:rsidRDefault="005A4772" w:rsidP="005A4772">
      <w:pPr>
        <w:spacing w:line="276" w:lineRule="auto"/>
        <w:jc w:val="left"/>
        <w:rPr>
          <w:rFonts w:ascii="Times New Roman" w:hAnsi="Times New Roman"/>
          <w:color w:val="000000"/>
          <w:sz w:val="24"/>
          <w:szCs w:val="24"/>
          <w:lang w:eastAsia="es-MX"/>
        </w:rPr>
      </w:pPr>
    </w:p>
    <w:p w14:paraId="4F6EF408"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El 15 de septiembre de 2017 se publicó en el Diario Oficial de la Federación un decreto mediante el cualse adicionó un párrafo tercero al artículo 17 constitucional, que establece que se debe dar prioridad a resolver el conflicto que se les presenta a las autoridades por encima de los formalismos procedimentales. </w:t>
      </w:r>
    </w:p>
    <w:p w14:paraId="6E94B4CA" w14:textId="77777777" w:rsidR="005A4772" w:rsidRPr="005A4772" w:rsidRDefault="005A4772" w:rsidP="005A4772">
      <w:pPr>
        <w:spacing w:line="276" w:lineRule="auto"/>
        <w:rPr>
          <w:rFonts w:cs="Arial"/>
          <w:color w:val="000000"/>
          <w:sz w:val="24"/>
          <w:szCs w:val="24"/>
          <w:lang w:eastAsia="es-MX"/>
        </w:rPr>
      </w:pPr>
    </w:p>
    <w:p w14:paraId="59E89A13"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De manera literal, las disposiciones adicionadas en el segundo párrafo del artículo 17 Constitucionales señalan:</w:t>
      </w:r>
    </w:p>
    <w:p w14:paraId="4B6BABEF" w14:textId="77777777" w:rsidR="005A4772" w:rsidRPr="005A4772" w:rsidRDefault="005A4772" w:rsidP="005A4772">
      <w:pPr>
        <w:spacing w:line="276" w:lineRule="auto"/>
        <w:rPr>
          <w:rFonts w:cs="Arial"/>
          <w:color w:val="000000"/>
          <w:sz w:val="24"/>
          <w:szCs w:val="24"/>
          <w:lang w:eastAsia="es-MX"/>
        </w:rPr>
      </w:pPr>
    </w:p>
    <w:p w14:paraId="7CAFD247" w14:textId="77777777" w:rsidR="005A4772" w:rsidRPr="005A4772" w:rsidRDefault="005A4772" w:rsidP="005A4772">
      <w:pPr>
        <w:spacing w:line="276" w:lineRule="auto"/>
        <w:ind w:left="567"/>
        <w:rPr>
          <w:rFonts w:cs="Arial"/>
          <w:color w:val="000000"/>
          <w:sz w:val="24"/>
          <w:szCs w:val="24"/>
          <w:lang w:eastAsia="es-MX"/>
        </w:rPr>
      </w:pPr>
      <w:r w:rsidRPr="005A4772">
        <w:rPr>
          <w:rFonts w:cs="Arial"/>
          <w:color w:val="000000"/>
          <w:sz w:val="24"/>
          <w:szCs w:val="24"/>
          <w:lang w:eastAsia="es-MX"/>
        </w:rPr>
        <w:t>Artículo 17. […..] “Siempre que no se afecte la igualdad entre las partes, el debido proceso u otros derechos en los juicios o procedimientos seguidos en forma de juicio, las autoridades deberán privilegiar la solución del conflicto sobre los formalismos procedimentales.”</w:t>
      </w:r>
    </w:p>
    <w:p w14:paraId="0022E190" w14:textId="77777777" w:rsidR="005A4772" w:rsidRPr="005A4772" w:rsidRDefault="005A4772" w:rsidP="005A4772">
      <w:pPr>
        <w:spacing w:line="276" w:lineRule="auto"/>
        <w:rPr>
          <w:rFonts w:cs="Arial"/>
          <w:color w:val="000000"/>
          <w:sz w:val="24"/>
          <w:szCs w:val="24"/>
          <w:lang w:eastAsia="es-MX"/>
        </w:rPr>
      </w:pPr>
    </w:p>
    <w:p w14:paraId="5533F6DA"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lastRenderedPageBreak/>
        <w:t xml:space="preserve">De igual manera, en el transitorio tercero del mismo se señaló que las entidades federativas tienen la obligación de llevar a cabo las respectivas reformas a sus Constituciones y leyes para adecuarlas a los mencionados mandatos de la Constitución Federal. Para esto, se dispuso de un plazo de ciento ochenta días para llevarlas a cabo. Este plazo ha expirado hace bastante tiempo. </w:t>
      </w:r>
    </w:p>
    <w:p w14:paraId="4591E31C" w14:textId="77777777" w:rsidR="005A4772" w:rsidRPr="005A4772" w:rsidRDefault="005A4772" w:rsidP="005A4772">
      <w:pPr>
        <w:spacing w:line="276" w:lineRule="auto"/>
        <w:rPr>
          <w:rFonts w:cs="Arial"/>
          <w:color w:val="000000"/>
          <w:sz w:val="24"/>
          <w:szCs w:val="24"/>
          <w:lang w:eastAsia="es-MX"/>
        </w:rPr>
      </w:pPr>
    </w:p>
    <w:p w14:paraId="08C29034"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El acceso a la justicia goza de reconocimiento constitucional e internacional como uno de los derechos fundamentales de las personas, y goza de una importantísima relevancia social e institucional. Dicha importancia hace es indispensable que se pueda ofrecer este derecho a los justiciables de la mejor de las formas. Con el presente proyecto de decreto que ahora se presenta, precisamente se pretende dar un paso adelante en materia de impartición de justicia efectiva, haciendo efectivo el mencionado derecho. </w:t>
      </w:r>
    </w:p>
    <w:p w14:paraId="2B22C500" w14:textId="77777777" w:rsidR="005A4772" w:rsidRPr="005A4772" w:rsidRDefault="005A4772" w:rsidP="005A4772">
      <w:pPr>
        <w:spacing w:line="276" w:lineRule="auto"/>
        <w:rPr>
          <w:rFonts w:cs="Arial"/>
          <w:color w:val="000000"/>
          <w:sz w:val="24"/>
          <w:szCs w:val="24"/>
          <w:lang w:eastAsia="es-MX"/>
        </w:rPr>
      </w:pPr>
    </w:p>
    <w:p w14:paraId="6FEC6DFC"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Por un lado, el artículo 17 de la Constitución Política de los Estados Unidos Mexicanos regula la tutela judicial, y establece que todas las personas tienen derecho a que se les administre justicia de manera pronta, completa e imparcial. En el mismo sentido, la Convención Americana sobre Derechos Humanos establece en su artículo octavo que todas las personas tienen derecho a ser oídas con las debidas garantías para acceder a la justicia. </w:t>
      </w:r>
    </w:p>
    <w:p w14:paraId="5C444658" w14:textId="77777777" w:rsidR="005A4772" w:rsidRPr="005A4772" w:rsidRDefault="005A4772" w:rsidP="005A4772">
      <w:pPr>
        <w:spacing w:line="276" w:lineRule="auto"/>
        <w:rPr>
          <w:rFonts w:cs="Arial"/>
          <w:color w:val="000000"/>
          <w:sz w:val="24"/>
          <w:szCs w:val="24"/>
          <w:lang w:eastAsia="es-MX"/>
        </w:rPr>
      </w:pPr>
    </w:p>
    <w:p w14:paraId="424B8A17"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Por otro lado, tanto México como Coahuila cuentan con diversas legislaciones en las distintas ramas del derecho para brindar a las personas la posibilidad de acudir ante órganos judiciales o administrativos y hacer efectivos sus derechos. No obstante, la percepción social que predomina es que las instituciones no actúan de manera “justa” o “rádpida”. La percepción dominante es que los procedimientos son excesivamente largos, y en muchas ocasiones no se estudia el fondo de los asuntos, sino que se desestiman por meras cuestiones formales. Esta situación anula la búsqueda de justicia y lastima la confianza en nuestras instituciones.</w:t>
      </w:r>
    </w:p>
    <w:p w14:paraId="66FD7250" w14:textId="77777777" w:rsidR="005A4772" w:rsidRPr="005A4772" w:rsidRDefault="005A4772" w:rsidP="005A4772">
      <w:pPr>
        <w:spacing w:line="276" w:lineRule="auto"/>
        <w:rPr>
          <w:rFonts w:cs="Arial"/>
          <w:color w:val="000000"/>
          <w:sz w:val="24"/>
          <w:szCs w:val="24"/>
          <w:lang w:eastAsia="es-MX"/>
        </w:rPr>
      </w:pPr>
    </w:p>
    <w:p w14:paraId="24175EBA"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Es por ello que, con motivo de la presente iniciativa, hemos identificado que el exceso de formalismos en las legislaciones conforma un obstáculo para el acceso a la justicia. Como la Suprema Corte de Justicia de la Nación ya lo señaló en el año 2014, </w:t>
      </w:r>
    </w:p>
    <w:p w14:paraId="2F99BC1F" w14:textId="77777777" w:rsidR="005A4772" w:rsidRPr="005A4772" w:rsidRDefault="005A4772" w:rsidP="005A4772">
      <w:pPr>
        <w:spacing w:line="276" w:lineRule="auto"/>
        <w:rPr>
          <w:rFonts w:cs="Arial"/>
          <w:color w:val="000000"/>
          <w:sz w:val="24"/>
          <w:szCs w:val="24"/>
          <w:lang w:eastAsia="es-MX"/>
        </w:rPr>
      </w:pPr>
    </w:p>
    <w:p w14:paraId="37D2ADBB" w14:textId="77777777" w:rsidR="005A4772" w:rsidRPr="005A4772" w:rsidRDefault="005A4772" w:rsidP="005A4772">
      <w:pPr>
        <w:spacing w:line="276" w:lineRule="auto"/>
        <w:ind w:left="567"/>
        <w:rPr>
          <w:rFonts w:eastAsiaTheme="minorHAnsi" w:cs="Arial"/>
          <w:color w:val="000000"/>
          <w:sz w:val="24"/>
          <w:szCs w:val="24"/>
          <w:lang w:val="es-ES" w:eastAsia="en-US"/>
        </w:rPr>
      </w:pPr>
      <w:r w:rsidRPr="005A4772">
        <w:rPr>
          <w:rFonts w:cs="Arial"/>
          <w:color w:val="000000"/>
          <w:sz w:val="24"/>
          <w:szCs w:val="24"/>
          <w:lang w:eastAsia="es-MX"/>
        </w:rPr>
        <w:t>“</w:t>
      </w:r>
      <w:r w:rsidRPr="005A4772">
        <w:rPr>
          <w:rFonts w:eastAsiaTheme="minorHAnsi" w:cs="Arial"/>
          <w:color w:val="000000"/>
          <w:sz w:val="24"/>
          <w:szCs w:val="24"/>
          <w:lang w:val="es-ES" w:eastAsia="en-US"/>
        </w:rPr>
        <w:t>La tutela judicial efectiva, consagrada como derecho humano en los artículos </w:t>
      </w:r>
      <w:r w:rsidRPr="005A4772">
        <w:rPr>
          <w:rFonts w:eastAsiaTheme="minorHAnsi" w:cs="Arial"/>
          <w:sz w:val="24"/>
          <w:szCs w:val="24"/>
          <w:lang w:val="es-ES" w:eastAsia="en-US"/>
        </w:rPr>
        <w:t>17 de la Constitución Política de los Estados Unidos Mexicanos</w:t>
      </w:r>
      <w:r w:rsidRPr="005A4772">
        <w:rPr>
          <w:rFonts w:eastAsiaTheme="minorHAnsi" w:cs="Arial"/>
          <w:color w:val="000000"/>
          <w:sz w:val="24"/>
          <w:szCs w:val="24"/>
          <w:lang w:val="es-ES" w:eastAsia="en-US"/>
        </w:rPr>
        <w:t> y </w:t>
      </w:r>
      <w:r w:rsidRPr="005A4772">
        <w:rPr>
          <w:rFonts w:eastAsiaTheme="minorHAnsi" w:cs="Arial"/>
          <w:sz w:val="24"/>
          <w:szCs w:val="24"/>
          <w:lang w:val="es-ES" w:eastAsia="en-US"/>
        </w:rPr>
        <w:t>8, numeral 1 y 25, numeral 1, de la Convención Americana sobre Derechos Humanos</w:t>
      </w:r>
      <w:r w:rsidRPr="005A4772">
        <w:rPr>
          <w:rFonts w:eastAsiaTheme="minorHAnsi" w:cs="Arial"/>
          <w:color w:val="000000"/>
          <w:sz w:val="24"/>
          <w:szCs w:val="24"/>
          <w:lang w:val="es-ES" w:eastAsia="en-US"/>
        </w:rPr>
        <w:t xml:space="preserve">, en su vertiente de recurso efectivo, implica la obligación para los tribunales de resolver los conflictos </w:t>
      </w:r>
      <w:r w:rsidRPr="005A4772">
        <w:rPr>
          <w:rFonts w:eastAsiaTheme="minorHAnsi" w:cs="Arial"/>
          <w:color w:val="000000"/>
          <w:sz w:val="24"/>
          <w:szCs w:val="24"/>
          <w:lang w:val="es-ES" w:eastAsia="en-US"/>
        </w:rPr>
        <w:lastRenderedPageBreak/>
        <w:t>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w:t>
      </w:r>
      <w:r w:rsidRPr="005A4772">
        <w:rPr>
          <w:rFonts w:cs="Arial"/>
          <w:color w:val="000000"/>
          <w:sz w:val="24"/>
          <w:szCs w:val="24"/>
          <w:vertAlign w:val="superscript"/>
          <w:lang w:eastAsia="es-MX"/>
        </w:rPr>
        <w:footnoteReference w:id="5"/>
      </w:r>
    </w:p>
    <w:p w14:paraId="285FA8D1" w14:textId="77777777" w:rsidR="005A4772" w:rsidRPr="005A4772" w:rsidRDefault="005A4772" w:rsidP="005A4772">
      <w:pPr>
        <w:spacing w:line="276" w:lineRule="auto"/>
        <w:rPr>
          <w:rFonts w:eastAsiaTheme="minorHAnsi" w:cs="Arial"/>
          <w:color w:val="000000"/>
          <w:sz w:val="24"/>
          <w:szCs w:val="24"/>
          <w:lang w:val="es-ES" w:eastAsia="en-US"/>
        </w:rPr>
      </w:pPr>
    </w:p>
    <w:p w14:paraId="78DC1125" w14:textId="77777777" w:rsidR="005A4772" w:rsidRPr="005A4772" w:rsidRDefault="005A4772" w:rsidP="005A4772">
      <w:pPr>
        <w:spacing w:line="276" w:lineRule="auto"/>
        <w:rPr>
          <w:rFonts w:eastAsiaTheme="minorHAnsi" w:cs="Arial"/>
          <w:color w:val="000000"/>
          <w:sz w:val="24"/>
          <w:szCs w:val="24"/>
          <w:lang w:val="es-ES" w:eastAsia="en-US"/>
        </w:rPr>
      </w:pPr>
      <w:r w:rsidRPr="005A4772">
        <w:rPr>
          <w:rFonts w:eastAsiaTheme="minorHAnsi" w:cs="Arial"/>
          <w:color w:val="000000"/>
          <w:sz w:val="24"/>
          <w:szCs w:val="24"/>
          <w:lang w:val="es-ES" w:eastAsia="en-US"/>
        </w:rPr>
        <w:t xml:space="preserve">Así, para nuestro más alto tribunal, </w:t>
      </w:r>
    </w:p>
    <w:p w14:paraId="2D8AB3A0" w14:textId="77777777" w:rsidR="005A4772" w:rsidRPr="005A4772" w:rsidRDefault="005A4772" w:rsidP="005A4772">
      <w:pPr>
        <w:spacing w:line="276" w:lineRule="auto"/>
        <w:rPr>
          <w:rFonts w:eastAsiaTheme="minorHAnsi" w:cs="Arial"/>
          <w:color w:val="000000"/>
          <w:sz w:val="24"/>
          <w:szCs w:val="24"/>
          <w:lang w:val="es-ES" w:eastAsia="en-US"/>
        </w:rPr>
      </w:pPr>
    </w:p>
    <w:p w14:paraId="3D19CC47" w14:textId="77777777" w:rsidR="005A4772" w:rsidRPr="005A4772" w:rsidRDefault="005A4772" w:rsidP="005A4772">
      <w:pPr>
        <w:spacing w:line="276" w:lineRule="auto"/>
        <w:ind w:left="567"/>
        <w:rPr>
          <w:rFonts w:cs="Arial"/>
          <w:color w:val="000000"/>
          <w:sz w:val="24"/>
          <w:szCs w:val="24"/>
          <w:lang w:eastAsia="es-MX"/>
        </w:rPr>
      </w:pPr>
      <w:r w:rsidRPr="005A4772">
        <w:rPr>
          <w:rFonts w:eastAsiaTheme="minorHAnsi" w:cs="Arial"/>
          <w:color w:val="000000"/>
          <w:sz w:val="24"/>
          <w:szCs w:val="24"/>
          <w:lang w:val="es-ES" w:eastAsia="en-US"/>
        </w:rPr>
        <w:t xml:space="preserve">“Los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Pr="005A4772">
        <w:rPr>
          <w:rFonts w:eastAsiaTheme="minorHAnsi" w:cs="Arial"/>
          <w:i/>
          <w:iCs/>
          <w:color w:val="000000"/>
          <w:sz w:val="24"/>
          <w:szCs w:val="24"/>
          <w:lang w:val="es-ES" w:eastAsia="en-US"/>
        </w:rPr>
        <w:t>pro homine</w:t>
      </w:r>
      <w:r w:rsidRPr="005A4772">
        <w:rPr>
          <w:rFonts w:eastAsiaTheme="minorHAnsi" w:cs="Arial"/>
          <w:color w:val="000000"/>
          <w:sz w:val="24"/>
          <w:szCs w:val="24"/>
          <w:lang w:val="es-ES" w:eastAsia="en-US"/>
        </w:rPr>
        <w:t xml:space="preserve"> e </w:t>
      </w:r>
      <w:r w:rsidRPr="005A4772">
        <w:rPr>
          <w:rFonts w:eastAsiaTheme="minorHAnsi" w:cs="Arial"/>
          <w:i/>
          <w:iCs/>
          <w:color w:val="000000"/>
          <w:sz w:val="24"/>
          <w:szCs w:val="24"/>
          <w:lang w:val="es-ES" w:eastAsia="en-US"/>
        </w:rPr>
        <w:t>in dubio pro actione</w:t>
      </w:r>
      <w:r w:rsidRPr="005A4772">
        <w:rPr>
          <w:rFonts w:eastAsiaTheme="minorHAnsi" w:cs="Arial"/>
          <w:color w:val="000000"/>
          <w:sz w:val="24"/>
          <w:szCs w:val="24"/>
          <w:lang w:val="es-ES" w:eastAsia="en-US"/>
        </w:rPr>
        <w:t>, la interpretación más favorable al ejercicio de ese derecho humano, sin soslayarse los presupuestos esenciales de admisibilidad y procedencia de los juicios, incidentes en éstos permitidos o recursos intentados</w:t>
      </w:r>
      <w:r w:rsidRPr="005A4772">
        <w:rPr>
          <w:rFonts w:cs="Arial"/>
          <w:color w:val="000000"/>
          <w:sz w:val="24"/>
          <w:szCs w:val="24"/>
          <w:lang w:eastAsia="es-MX"/>
        </w:rPr>
        <w:t>.”</w:t>
      </w:r>
      <w:r w:rsidRPr="005A4772">
        <w:rPr>
          <w:rFonts w:cs="Arial"/>
          <w:color w:val="000000"/>
          <w:sz w:val="24"/>
          <w:szCs w:val="24"/>
          <w:vertAlign w:val="superscript"/>
          <w:lang w:eastAsia="es-MX"/>
        </w:rPr>
        <w:footnoteReference w:id="6"/>
      </w:r>
      <w:r w:rsidRPr="005A4772">
        <w:rPr>
          <w:rFonts w:cs="Arial"/>
          <w:color w:val="000000"/>
          <w:sz w:val="24"/>
          <w:szCs w:val="24"/>
          <w:lang w:eastAsia="es-MX"/>
        </w:rPr>
        <w:t xml:space="preserve"> </w:t>
      </w:r>
    </w:p>
    <w:p w14:paraId="21BEA0C1" w14:textId="77777777" w:rsidR="005A4772" w:rsidRPr="005A4772" w:rsidRDefault="005A4772" w:rsidP="005A4772">
      <w:pPr>
        <w:spacing w:line="276" w:lineRule="auto"/>
        <w:rPr>
          <w:rFonts w:cs="Arial"/>
          <w:color w:val="000000"/>
          <w:sz w:val="24"/>
          <w:szCs w:val="24"/>
          <w:lang w:eastAsia="es-MX"/>
        </w:rPr>
      </w:pPr>
    </w:p>
    <w:p w14:paraId="2929C13D"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Por su parte, la Corte Interamericana de Derechos Humanos ha señalado en múltiples ocasiones que es responsabilidad del Estado establecer recursos eficaces para el respeto de los derechos humanos, pero también se debe asegurar que esos recursos sean aplicados de manera adecuada por las autoridades judiciales y administrativas. Como considera la Corte, no debe sacrificarse la justicia en favor del formalismo.</w:t>
      </w:r>
      <w:r w:rsidRPr="005A4772">
        <w:rPr>
          <w:rFonts w:cs="Arial"/>
          <w:color w:val="000000"/>
          <w:sz w:val="24"/>
          <w:szCs w:val="24"/>
          <w:vertAlign w:val="superscript"/>
          <w:lang w:eastAsia="es-MX"/>
        </w:rPr>
        <w:footnoteReference w:id="7"/>
      </w:r>
      <w:r w:rsidRPr="005A4772">
        <w:rPr>
          <w:rFonts w:cs="Arial"/>
          <w:color w:val="000000"/>
          <w:sz w:val="24"/>
          <w:szCs w:val="24"/>
          <w:lang w:eastAsia="es-MX"/>
        </w:rPr>
        <w:t xml:space="preserve">  </w:t>
      </w:r>
    </w:p>
    <w:p w14:paraId="41E712AF" w14:textId="77777777" w:rsidR="005A4772" w:rsidRPr="005A4772" w:rsidRDefault="005A4772" w:rsidP="005A4772">
      <w:pPr>
        <w:spacing w:line="276" w:lineRule="auto"/>
        <w:rPr>
          <w:rFonts w:cs="Arial"/>
          <w:color w:val="000000"/>
          <w:sz w:val="24"/>
          <w:szCs w:val="24"/>
          <w:lang w:eastAsia="es-MX"/>
        </w:rPr>
      </w:pPr>
    </w:p>
    <w:p w14:paraId="58C48F07"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Las normas, entonces, son instrumentos jurídicos de protección social. No deben tratarse de obstáculos que impidan el acceso a la justicia y no deben establecer requisitos innecesarios, excesivos o desproporcionales para las partes. Hacerlo, como confirman nuestras instancias judiciales, solo causará frustración y desconfianza en los órganos del Estado.  </w:t>
      </w:r>
    </w:p>
    <w:p w14:paraId="07AFD604" w14:textId="77777777" w:rsidR="005A4772" w:rsidRPr="005A4772" w:rsidRDefault="005A4772" w:rsidP="005A4772">
      <w:pPr>
        <w:spacing w:line="276" w:lineRule="auto"/>
        <w:rPr>
          <w:rFonts w:cs="Arial"/>
          <w:color w:val="000000"/>
          <w:sz w:val="24"/>
          <w:szCs w:val="24"/>
          <w:lang w:eastAsia="es-MX"/>
        </w:rPr>
      </w:pPr>
    </w:p>
    <w:p w14:paraId="7FB1FC17"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En conclusión, el acceso a la justicia es un derecho fundamental cuya protección es tarea de todos los órganos de gobierno. Y es nuestra responsabilidad que los valores y principios como la justicia no se vean detenidos por obstáculos fácilmente removibles de nuestro sistema jurídico. </w:t>
      </w:r>
    </w:p>
    <w:p w14:paraId="6A20F7BD" w14:textId="77777777" w:rsidR="005A4772" w:rsidRPr="005A4772" w:rsidRDefault="005A4772" w:rsidP="005A4772">
      <w:pPr>
        <w:spacing w:line="276" w:lineRule="auto"/>
        <w:rPr>
          <w:rFonts w:cs="Arial"/>
          <w:color w:val="000000"/>
          <w:sz w:val="24"/>
          <w:szCs w:val="24"/>
          <w:lang w:eastAsia="es-MX"/>
        </w:rPr>
      </w:pPr>
    </w:p>
    <w:p w14:paraId="0DCCF165"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Finalmente, vale recordar que en virtud de los artículos 1º y 133 de la Constitución Federal está determinada la supremacía normativa de la propia carta magna y los tratados internacionales sobre todas las demás normas vigentes en el territorio mexicano. Por esto, es nuestra responsabilidad, como órgano legislativo no sólo ajustar nuestras normas a lo que dictan instrumentos jerárquicamente superiores, sino también velar por los derechos fundamentales de todas y todos los coahuilenses.</w:t>
      </w:r>
    </w:p>
    <w:p w14:paraId="0A555A1B" w14:textId="77777777" w:rsidR="005A4772" w:rsidRPr="005A4772" w:rsidRDefault="005A4772" w:rsidP="005A4772">
      <w:pPr>
        <w:spacing w:line="276" w:lineRule="auto"/>
        <w:rPr>
          <w:rFonts w:cs="Arial"/>
          <w:color w:val="000000"/>
          <w:sz w:val="24"/>
          <w:szCs w:val="24"/>
          <w:lang w:eastAsia="es-MX"/>
        </w:rPr>
      </w:pPr>
    </w:p>
    <w:p w14:paraId="076E69F2"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Es así como la presente iniciativa propone reformar todas las legislaciones locales en las cuales se regulan juicios o procedimientos en forma de juicio para introducir la mencionada norma general derivada de la Constitución Federal consistente en que se deberán privilegiar la solución del conflicto sobre los formalismos procedimentales.</w:t>
      </w:r>
    </w:p>
    <w:p w14:paraId="31E31BDE" w14:textId="77777777" w:rsidR="005A4772" w:rsidRPr="005A4772" w:rsidRDefault="005A4772" w:rsidP="005A4772">
      <w:pPr>
        <w:spacing w:line="276" w:lineRule="auto"/>
        <w:rPr>
          <w:rFonts w:cs="Arial"/>
          <w:color w:val="000000"/>
          <w:sz w:val="24"/>
          <w:szCs w:val="24"/>
          <w:lang w:eastAsia="es-MX"/>
        </w:rPr>
      </w:pPr>
    </w:p>
    <w:p w14:paraId="70B0DAE7" w14:textId="77777777" w:rsidR="005A4772" w:rsidRPr="005A4772" w:rsidRDefault="005A4772" w:rsidP="005A4772">
      <w:pPr>
        <w:spacing w:line="276" w:lineRule="auto"/>
        <w:rPr>
          <w:rFonts w:cs="Arial"/>
          <w:color w:val="000000"/>
          <w:sz w:val="24"/>
          <w:szCs w:val="24"/>
          <w:lang w:eastAsia="es-MX"/>
        </w:rPr>
      </w:pPr>
      <w:r w:rsidRPr="005A4772">
        <w:rPr>
          <w:rFonts w:cs="Arial"/>
          <w:color w:val="000000"/>
          <w:sz w:val="24"/>
          <w:szCs w:val="24"/>
          <w:lang w:eastAsia="es-MX"/>
        </w:rPr>
        <w:t xml:space="preserve">Por tanto, el proyecto que ahora se propone cumple con una finalidad esencial de la administración de justicia: simplificar el acceso a la justicia para todas y todos, disponiendo la eliminación de formalismos procedimentales, ajustándose a la Constitución nacional, a los tratados internacionales y, por consecuencia, a los derechos humanos relativos al acceso a la justicia. </w:t>
      </w:r>
    </w:p>
    <w:p w14:paraId="4BCAC628" w14:textId="77777777" w:rsidR="005A4772" w:rsidRPr="005A4772" w:rsidRDefault="005A4772" w:rsidP="005A4772">
      <w:pPr>
        <w:spacing w:line="276" w:lineRule="auto"/>
        <w:rPr>
          <w:rFonts w:cs="Arial"/>
          <w:color w:val="000000"/>
          <w:sz w:val="24"/>
          <w:szCs w:val="24"/>
          <w:lang w:eastAsia="es-MX"/>
        </w:rPr>
      </w:pPr>
    </w:p>
    <w:p w14:paraId="3D20B849"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sz w:val="24"/>
          <w:szCs w:val="24"/>
          <w:lang w:val="es" w:eastAsia="en-US"/>
        </w:rPr>
        <w:t>Por lo expuesto anteriormente, nos permitimos someter a esa Honorable Legislatura para su estudio, análisis y, en su caso, aprobación, la siguiente iniciativa de:</w:t>
      </w:r>
    </w:p>
    <w:p w14:paraId="2B4A9480" w14:textId="77777777" w:rsidR="005A4772" w:rsidRPr="005A4772" w:rsidRDefault="005A4772" w:rsidP="005A4772">
      <w:pPr>
        <w:spacing w:line="276" w:lineRule="auto"/>
        <w:rPr>
          <w:rFonts w:eastAsiaTheme="minorHAnsi" w:cs="Arial"/>
          <w:sz w:val="24"/>
          <w:szCs w:val="24"/>
          <w:lang w:val="es" w:eastAsia="en-US"/>
        </w:rPr>
      </w:pPr>
    </w:p>
    <w:p w14:paraId="672FAD04" w14:textId="77777777" w:rsidR="005A4772" w:rsidRPr="005A4772" w:rsidRDefault="005A4772" w:rsidP="005A4772">
      <w:pPr>
        <w:spacing w:line="276" w:lineRule="auto"/>
        <w:jc w:val="center"/>
        <w:rPr>
          <w:rFonts w:eastAsiaTheme="minorHAnsi" w:cs="Arial"/>
          <w:b/>
          <w:sz w:val="24"/>
          <w:szCs w:val="24"/>
          <w:lang w:val="es" w:eastAsia="en-US"/>
        </w:rPr>
      </w:pPr>
      <w:r w:rsidRPr="005A4772">
        <w:rPr>
          <w:rFonts w:eastAsiaTheme="minorHAnsi" w:cs="Arial"/>
          <w:b/>
          <w:sz w:val="24"/>
          <w:szCs w:val="24"/>
          <w:lang w:val="es" w:eastAsia="en-US"/>
        </w:rPr>
        <w:t>DECRETO</w:t>
      </w:r>
    </w:p>
    <w:p w14:paraId="2B0D6D56" w14:textId="77777777" w:rsidR="005A4772" w:rsidRPr="005A4772" w:rsidRDefault="005A4772" w:rsidP="005A4772">
      <w:pPr>
        <w:spacing w:after="200"/>
        <w:contextualSpacing/>
        <w:rPr>
          <w:rFonts w:eastAsiaTheme="minorHAnsi" w:cs="Arial"/>
          <w:b/>
          <w:bCs/>
          <w:sz w:val="24"/>
          <w:szCs w:val="24"/>
          <w:lang w:eastAsia="en-US"/>
        </w:rPr>
      </w:pPr>
    </w:p>
    <w:p w14:paraId="3D2851E3"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PRIMERO. –</w:t>
      </w:r>
      <w:r w:rsidRPr="005A4772">
        <w:rPr>
          <w:rFonts w:eastAsiaTheme="minorHAnsi" w:cs="Arial"/>
          <w:sz w:val="24"/>
          <w:szCs w:val="24"/>
          <w:lang w:val="es" w:eastAsia="en-US"/>
        </w:rPr>
        <w:t xml:space="preserve"> Se adiciona el numeral 3 al artículo 5 del </w:t>
      </w:r>
      <w:r w:rsidRPr="005A4772">
        <w:rPr>
          <w:rFonts w:eastAsiaTheme="minorHAnsi" w:cs="Arial"/>
          <w:sz w:val="24"/>
          <w:szCs w:val="24"/>
          <w:lang w:eastAsia="en-US"/>
        </w:rPr>
        <w:t>Código Electoral para el Estado de Coahuila de Zaragoza</w:t>
      </w:r>
      <w:r w:rsidRPr="005A4772">
        <w:rPr>
          <w:rFonts w:eastAsiaTheme="minorHAnsi" w:cs="Arial"/>
          <w:sz w:val="24"/>
          <w:szCs w:val="24"/>
          <w:lang w:val="es" w:eastAsia="en-US"/>
        </w:rPr>
        <w:t>, para quedar como sigue:</w:t>
      </w:r>
    </w:p>
    <w:p w14:paraId="4EDA3C8B" w14:textId="77777777" w:rsidR="005A4772" w:rsidRPr="005A4772" w:rsidRDefault="005A4772" w:rsidP="005A4772">
      <w:pPr>
        <w:spacing w:line="276" w:lineRule="auto"/>
        <w:rPr>
          <w:rFonts w:eastAsiaTheme="minorHAnsi" w:cs="Arial"/>
          <w:sz w:val="24"/>
          <w:szCs w:val="24"/>
          <w:lang w:val="es" w:eastAsia="en-US"/>
        </w:rPr>
      </w:pPr>
    </w:p>
    <w:p w14:paraId="25517A7D" w14:textId="77777777" w:rsidR="005A4772" w:rsidRPr="005A4772" w:rsidRDefault="005A4772" w:rsidP="005A4772">
      <w:pPr>
        <w:spacing w:line="276" w:lineRule="auto"/>
        <w:ind w:left="567"/>
        <w:rPr>
          <w:rFonts w:eastAsiaTheme="minorHAnsi" w:cs="Arial"/>
          <w:b/>
          <w:bCs/>
          <w:sz w:val="24"/>
          <w:szCs w:val="24"/>
          <w:lang w:val="es" w:eastAsia="en-US"/>
        </w:rPr>
      </w:pPr>
      <w:r w:rsidRPr="005A4772">
        <w:rPr>
          <w:rFonts w:eastAsiaTheme="minorHAnsi" w:cs="Arial"/>
          <w:b/>
          <w:bCs/>
          <w:sz w:val="24"/>
          <w:szCs w:val="24"/>
          <w:lang w:val="es" w:eastAsia="en-US"/>
        </w:rPr>
        <w:t xml:space="preserve">Artículo 5. </w:t>
      </w:r>
    </w:p>
    <w:p w14:paraId="41D4C6A8" w14:textId="77777777" w:rsidR="005A4772" w:rsidRPr="005A4772" w:rsidRDefault="005A4772" w:rsidP="005A4772">
      <w:pPr>
        <w:spacing w:line="276" w:lineRule="auto"/>
        <w:ind w:left="567"/>
        <w:rPr>
          <w:rFonts w:eastAsiaTheme="minorHAnsi" w:cs="Arial"/>
          <w:sz w:val="24"/>
          <w:szCs w:val="24"/>
          <w:lang w:val="es" w:eastAsia="en-US"/>
        </w:rPr>
      </w:pPr>
      <w:r w:rsidRPr="005A4772">
        <w:rPr>
          <w:rFonts w:eastAsiaTheme="minorHAnsi" w:cs="Arial"/>
          <w:sz w:val="24"/>
          <w:szCs w:val="24"/>
          <w:lang w:val="es" w:eastAsia="en-US"/>
        </w:rPr>
        <w:t>1. y 2. …..</w:t>
      </w:r>
    </w:p>
    <w:p w14:paraId="1AD5EC2E" w14:textId="77777777" w:rsidR="005A4772" w:rsidRPr="005A4772" w:rsidRDefault="005A4772" w:rsidP="005A4772">
      <w:pPr>
        <w:spacing w:line="276" w:lineRule="auto"/>
        <w:ind w:left="567"/>
        <w:rPr>
          <w:rFonts w:eastAsiaTheme="minorHAnsi" w:cs="Arial"/>
          <w:sz w:val="24"/>
          <w:szCs w:val="24"/>
          <w:lang w:val="es" w:eastAsia="en-US"/>
        </w:rPr>
      </w:pPr>
    </w:p>
    <w:p w14:paraId="1BD26FB0" w14:textId="77777777" w:rsidR="005A4772" w:rsidRPr="005A4772" w:rsidRDefault="005A4772" w:rsidP="005A4772">
      <w:pPr>
        <w:spacing w:after="200"/>
        <w:ind w:left="567"/>
        <w:contextualSpacing/>
        <w:rPr>
          <w:rFonts w:cs="Arial"/>
          <w:b/>
          <w:bCs/>
          <w:color w:val="000000"/>
          <w:sz w:val="24"/>
          <w:szCs w:val="24"/>
          <w:lang w:eastAsia="es-MX"/>
        </w:rPr>
      </w:pPr>
      <w:r w:rsidRPr="005A4772">
        <w:rPr>
          <w:rFonts w:eastAsiaTheme="minorHAnsi" w:cs="Arial"/>
          <w:b/>
          <w:bCs/>
          <w:sz w:val="24"/>
          <w:szCs w:val="24"/>
          <w:lang w:eastAsia="en-US"/>
        </w:rPr>
        <w:t xml:space="preserve">3.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14:paraId="731377A5" w14:textId="77777777" w:rsidR="005A4772" w:rsidRPr="005A4772" w:rsidRDefault="005A4772" w:rsidP="005A4772">
      <w:pPr>
        <w:spacing w:after="200"/>
        <w:contextualSpacing/>
        <w:rPr>
          <w:rFonts w:eastAsiaTheme="minorHAnsi" w:cs="Arial"/>
          <w:b/>
          <w:bCs/>
          <w:sz w:val="24"/>
          <w:szCs w:val="24"/>
          <w:lang w:eastAsia="en-US"/>
        </w:rPr>
      </w:pPr>
    </w:p>
    <w:p w14:paraId="4CE1E46F"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SEGUNDO. –</w:t>
      </w:r>
      <w:r w:rsidRPr="005A4772">
        <w:rPr>
          <w:rFonts w:eastAsiaTheme="minorHAnsi" w:cs="Arial"/>
          <w:sz w:val="24"/>
          <w:szCs w:val="24"/>
          <w:lang w:val="es" w:eastAsia="en-US"/>
        </w:rPr>
        <w:t xml:space="preserve"> Se adiciona el artículo 5º Bis al </w:t>
      </w:r>
      <w:r w:rsidRPr="005A4772">
        <w:rPr>
          <w:rFonts w:eastAsiaTheme="minorHAnsi" w:cs="Arial"/>
          <w:sz w:val="24"/>
          <w:szCs w:val="24"/>
          <w:lang w:eastAsia="en-US"/>
        </w:rPr>
        <w:t>Código Municipal para el Estado de Coahuila de Zaragoza</w:t>
      </w:r>
      <w:r w:rsidRPr="005A4772">
        <w:rPr>
          <w:rFonts w:eastAsiaTheme="minorHAnsi" w:cs="Arial"/>
          <w:sz w:val="24"/>
          <w:szCs w:val="24"/>
          <w:lang w:val="es" w:eastAsia="en-US"/>
        </w:rPr>
        <w:t>, para quedar como sigue:</w:t>
      </w:r>
    </w:p>
    <w:p w14:paraId="11055AF5" w14:textId="77777777" w:rsidR="005A4772" w:rsidRPr="005A4772" w:rsidRDefault="005A4772" w:rsidP="005A4772">
      <w:pPr>
        <w:spacing w:line="276" w:lineRule="auto"/>
        <w:rPr>
          <w:rFonts w:eastAsiaTheme="minorHAnsi" w:cs="Arial"/>
          <w:sz w:val="24"/>
          <w:szCs w:val="24"/>
          <w:lang w:val="es" w:eastAsia="en-US"/>
        </w:rPr>
      </w:pPr>
    </w:p>
    <w:p w14:paraId="157F1A4F"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lastRenderedPageBreak/>
        <w:t xml:space="preserve">Artículo 5º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14:paraId="4821101B" w14:textId="77777777" w:rsidR="005A4772" w:rsidRPr="005A4772" w:rsidRDefault="005A4772" w:rsidP="005A4772">
      <w:pPr>
        <w:spacing w:line="276" w:lineRule="auto"/>
        <w:ind w:left="567"/>
        <w:rPr>
          <w:rFonts w:eastAsiaTheme="minorHAnsi" w:cs="Arial"/>
          <w:sz w:val="24"/>
          <w:szCs w:val="24"/>
          <w:lang w:eastAsia="en-US"/>
        </w:rPr>
      </w:pPr>
    </w:p>
    <w:p w14:paraId="3773B99F"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TERCERO. –</w:t>
      </w:r>
      <w:r w:rsidRPr="005A4772">
        <w:rPr>
          <w:rFonts w:eastAsiaTheme="minorHAnsi" w:cs="Arial"/>
          <w:sz w:val="24"/>
          <w:szCs w:val="24"/>
          <w:lang w:val="es" w:eastAsia="en-US"/>
        </w:rPr>
        <w:t xml:space="preserve"> Se adiciona el artículo 25 Bis al </w:t>
      </w:r>
      <w:r w:rsidRPr="005A4772">
        <w:rPr>
          <w:rFonts w:eastAsiaTheme="minorHAnsi" w:cs="Arial"/>
          <w:sz w:val="24"/>
          <w:szCs w:val="24"/>
          <w:lang w:eastAsia="en-US"/>
        </w:rPr>
        <w:t>Código Financiero para los Municipios del Estado de Coahuila de Zaragoza,</w:t>
      </w:r>
      <w:r w:rsidRPr="005A4772">
        <w:rPr>
          <w:rFonts w:eastAsiaTheme="minorHAnsi" w:cs="Arial"/>
          <w:sz w:val="24"/>
          <w:szCs w:val="24"/>
          <w:lang w:val="es" w:eastAsia="en-US"/>
        </w:rPr>
        <w:t xml:space="preserve"> para quedar como sigue:</w:t>
      </w:r>
    </w:p>
    <w:p w14:paraId="6DA4CC1F" w14:textId="77777777" w:rsidR="005A4772" w:rsidRPr="005A4772" w:rsidRDefault="005A4772" w:rsidP="005A4772">
      <w:pPr>
        <w:spacing w:line="276" w:lineRule="auto"/>
        <w:rPr>
          <w:rFonts w:eastAsiaTheme="minorHAnsi" w:cs="Arial"/>
          <w:sz w:val="24"/>
          <w:szCs w:val="24"/>
          <w:lang w:eastAsia="en-US"/>
        </w:rPr>
      </w:pPr>
    </w:p>
    <w:p w14:paraId="6637A66A"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25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14:paraId="7FF812BC" w14:textId="77777777" w:rsidR="005A4772" w:rsidRPr="005A4772" w:rsidRDefault="005A4772" w:rsidP="005A4772">
      <w:pPr>
        <w:spacing w:line="276" w:lineRule="auto"/>
        <w:rPr>
          <w:rFonts w:eastAsiaTheme="minorHAnsi" w:cs="Arial"/>
          <w:sz w:val="24"/>
          <w:szCs w:val="24"/>
          <w:lang w:eastAsia="en-US"/>
        </w:rPr>
      </w:pPr>
    </w:p>
    <w:p w14:paraId="6AF3BB84" w14:textId="77777777" w:rsidR="005A4772" w:rsidRPr="005A4772" w:rsidRDefault="005A4772" w:rsidP="005A4772">
      <w:pPr>
        <w:rPr>
          <w:rFonts w:ascii="Times New Roman" w:hAnsi="Times New Roman"/>
          <w:sz w:val="24"/>
          <w:szCs w:val="24"/>
          <w:lang w:eastAsia="es-MX"/>
        </w:rPr>
      </w:pPr>
      <w:r w:rsidRPr="005A4772">
        <w:rPr>
          <w:rFonts w:eastAsiaTheme="minorHAnsi" w:cs="Arial"/>
          <w:b/>
          <w:bCs/>
          <w:sz w:val="24"/>
          <w:szCs w:val="24"/>
          <w:lang w:val="es" w:eastAsia="en-US"/>
        </w:rPr>
        <w:t>ARTÍCULO CUARTO. –</w:t>
      </w:r>
      <w:r w:rsidRPr="005A4772">
        <w:rPr>
          <w:rFonts w:eastAsiaTheme="minorHAnsi" w:cs="Arial"/>
          <w:sz w:val="24"/>
          <w:szCs w:val="24"/>
          <w:lang w:val="es" w:eastAsia="en-US"/>
        </w:rPr>
        <w:t xml:space="preserve"> Se adiciona el artículo 15 Bis al </w:t>
      </w:r>
      <w:r w:rsidRPr="005A4772">
        <w:rPr>
          <w:rFonts w:cs="Arial"/>
          <w:sz w:val="24"/>
          <w:szCs w:val="24"/>
          <w:lang w:eastAsia="es-MX"/>
        </w:rPr>
        <w:t>Código Fiscal para el Estado de Coahuila de Zaragoza</w:t>
      </w:r>
      <w:r w:rsidRPr="005A4772">
        <w:rPr>
          <w:rFonts w:ascii="Arial Narrow,Bold" w:hAnsi="Arial Narrow,Bold"/>
          <w:sz w:val="22"/>
          <w:szCs w:val="22"/>
          <w:lang w:eastAsia="es-MX"/>
        </w:rPr>
        <w:t>,</w:t>
      </w:r>
      <w:r w:rsidRPr="005A4772">
        <w:rPr>
          <w:rFonts w:eastAsiaTheme="minorHAnsi" w:cs="Arial"/>
          <w:sz w:val="24"/>
          <w:szCs w:val="24"/>
          <w:lang w:val="es" w:eastAsia="en-US"/>
        </w:rPr>
        <w:t xml:space="preserve"> para quedar como sigue:</w:t>
      </w:r>
    </w:p>
    <w:p w14:paraId="236DB5A9" w14:textId="77777777" w:rsidR="005A4772" w:rsidRPr="005A4772" w:rsidRDefault="005A4772" w:rsidP="005A4772">
      <w:pPr>
        <w:spacing w:line="276" w:lineRule="auto"/>
        <w:rPr>
          <w:rFonts w:eastAsiaTheme="minorHAnsi" w:cs="Arial"/>
          <w:sz w:val="24"/>
          <w:szCs w:val="24"/>
          <w:lang w:val="es" w:eastAsia="en-US"/>
        </w:rPr>
      </w:pPr>
    </w:p>
    <w:p w14:paraId="42DECDDD"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15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Código, las autoridades deberán privilegiar la solución del conflicto sobre los formalismos procedimentales.</w:t>
      </w:r>
    </w:p>
    <w:p w14:paraId="788C7D56" w14:textId="77777777" w:rsidR="005A4772" w:rsidRPr="005A4772" w:rsidRDefault="005A4772" w:rsidP="005A4772">
      <w:pPr>
        <w:spacing w:line="276" w:lineRule="auto"/>
        <w:rPr>
          <w:rFonts w:eastAsiaTheme="minorHAnsi" w:cs="Arial"/>
          <w:sz w:val="24"/>
          <w:szCs w:val="24"/>
          <w:lang w:val="es" w:eastAsia="en-US"/>
        </w:rPr>
      </w:pPr>
    </w:p>
    <w:p w14:paraId="40B13538" w14:textId="77777777" w:rsidR="005A4772" w:rsidRPr="005A4772" w:rsidRDefault="005A4772" w:rsidP="005A4772">
      <w:pPr>
        <w:spacing w:line="276" w:lineRule="auto"/>
        <w:rPr>
          <w:rFonts w:eastAsiaTheme="minorHAnsi" w:cs="Arial"/>
          <w:sz w:val="24"/>
          <w:szCs w:val="24"/>
          <w:lang w:eastAsia="en-US"/>
        </w:rPr>
      </w:pPr>
      <w:r w:rsidRPr="005A4772">
        <w:rPr>
          <w:rFonts w:eastAsiaTheme="minorHAnsi" w:cs="Arial"/>
          <w:b/>
          <w:bCs/>
          <w:sz w:val="24"/>
          <w:szCs w:val="24"/>
          <w:lang w:val="es" w:eastAsia="en-US"/>
        </w:rPr>
        <w:t>ARTÍCULO QUINTO. –</w:t>
      </w:r>
      <w:r w:rsidRPr="005A4772">
        <w:rPr>
          <w:rFonts w:eastAsiaTheme="minorHAnsi" w:cs="Arial"/>
          <w:sz w:val="24"/>
          <w:szCs w:val="24"/>
          <w:lang w:val="es" w:eastAsia="en-US"/>
        </w:rPr>
        <w:t xml:space="preserve"> Se adiciona el artículo 9 Ter del </w:t>
      </w:r>
      <w:r w:rsidRPr="005A4772">
        <w:rPr>
          <w:rFonts w:eastAsiaTheme="minorHAnsi" w:cs="Arial"/>
          <w:sz w:val="24"/>
          <w:szCs w:val="24"/>
          <w:lang w:eastAsia="en-US"/>
        </w:rPr>
        <w:t>Estatuto Juridico para los Trabajadores al Servicio del Estado de Coahuila,</w:t>
      </w:r>
      <w:r w:rsidRPr="005A4772">
        <w:rPr>
          <w:rFonts w:eastAsiaTheme="minorHAnsi" w:cs="Arial"/>
          <w:sz w:val="24"/>
          <w:szCs w:val="24"/>
          <w:lang w:val="es" w:eastAsia="en-US"/>
        </w:rPr>
        <w:t xml:space="preserve"> para quedar como sigue:</w:t>
      </w:r>
    </w:p>
    <w:p w14:paraId="69536B40" w14:textId="77777777" w:rsidR="005A4772" w:rsidRPr="005A4772" w:rsidRDefault="005A4772" w:rsidP="005A4772">
      <w:pPr>
        <w:spacing w:line="276" w:lineRule="auto"/>
        <w:rPr>
          <w:rFonts w:eastAsiaTheme="minorHAnsi" w:cs="Arial"/>
          <w:sz w:val="24"/>
          <w:szCs w:val="24"/>
          <w:lang w:val="es" w:eastAsia="en-US"/>
        </w:rPr>
      </w:pPr>
    </w:p>
    <w:p w14:paraId="40466226"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9 Ter.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Estatuto, las autoridades deberán privilegiar la solución del conflicto sobre los formalismos procedimentales.</w:t>
      </w:r>
    </w:p>
    <w:p w14:paraId="673014DC" w14:textId="77777777" w:rsidR="005A4772" w:rsidRPr="005A4772" w:rsidRDefault="005A4772" w:rsidP="005A4772">
      <w:pPr>
        <w:spacing w:line="276" w:lineRule="auto"/>
        <w:rPr>
          <w:rFonts w:eastAsiaTheme="minorHAnsi" w:cs="Arial"/>
          <w:b/>
          <w:bCs/>
          <w:sz w:val="24"/>
          <w:szCs w:val="24"/>
          <w:lang w:val="es" w:eastAsia="en-US"/>
        </w:rPr>
      </w:pPr>
    </w:p>
    <w:p w14:paraId="3A9D1995" w14:textId="77777777" w:rsidR="005A4772" w:rsidRPr="005A4772" w:rsidRDefault="005A4772" w:rsidP="005A4772">
      <w:pPr>
        <w:spacing w:line="276" w:lineRule="auto"/>
        <w:rPr>
          <w:rFonts w:eastAsiaTheme="minorHAnsi" w:cs="Arial"/>
          <w:sz w:val="24"/>
          <w:szCs w:val="24"/>
          <w:lang w:eastAsia="en-US"/>
        </w:rPr>
      </w:pPr>
      <w:r w:rsidRPr="005A4772">
        <w:rPr>
          <w:rFonts w:eastAsiaTheme="minorHAnsi" w:cs="Arial"/>
          <w:b/>
          <w:bCs/>
          <w:sz w:val="24"/>
          <w:szCs w:val="24"/>
          <w:lang w:val="es" w:eastAsia="en-US"/>
        </w:rPr>
        <w:t>ARTÍCULO SEXTO. –</w:t>
      </w:r>
      <w:r w:rsidRPr="005A4772">
        <w:rPr>
          <w:rFonts w:eastAsiaTheme="minorHAnsi" w:cs="Arial"/>
          <w:sz w:val="24"/>
          <w:szCs w:val="24"/>
          <w:lang w:val="es" w:eastAsia="en-US"/>
        </w:rPr>
        <w:t xml:space="preserve"> Se adiciona el artículo 10 Bis del </w:t>
      </w:r>
      <w:r w:rsidRPr="005A4772">
        <w:rPr>
          <w:rFonts w:eastAsiaTheme="minorHAnsi" w:cs="Arial"/>
          <w:sz w:val="24"/>
          <w:szCs w:val="24"/>
          <w:lang w:eastAsia="en-US"/>
        </w:rPr>
        <w:t>Estatuto Jurídico para los Trabajadores de la Educación al Servicio del Estado y de los Municipios de Coahuila de Zaragoza,</w:t>
      </w:r>
      <w:r w:rsidRPr="005A4772">
        <w:rPr>
          <w:rFonts w:eastAsiaTheme="minorHAnsi" w:cs="Arial"/>
          <w:sz w:val="24"/>
          <w:szCs w:val="24"/>
          <w:lang w:val="es" w:eastAsia="en-US"/>
        </w:rPr>
        <w:t xml:space="preserve"> para quedar como sigue:</w:t>
      </w:r>
    </w:p>
    <w:p w14:paraId="37EB44EB" w14:textId="77777777" w:rsidR="005A4772" w:rsidRPr="005A4772" w:rsidRDefault="005A4772" w:rsidP="005A4772">
      <w:pPr>
        <w:spacing w:line="276" w:lineRule="auto"/>
        <w:rPr>
          <w:rFonts w:eastAsiaTheme="minorHAnsi" w:cs="Arial"/>
          <w:sz w:val="24"/>
          <w:szCs w:val="24"/>
          <w:lang w:val="es" w:eastAsia="en-US"/>
        </w:rPr>
      </w:pPr>
    </w:p>
    <w:p w14:paraId="57BFB267"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10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este Estatuto, las autoridades deberán privilegiar la solución del conflicto sobre los formalismos procedimentales.</w:t>
      </w:r>
    </w:p>
    <w:p w14:paraId="702BFABF" w14:textId="77777777" w:rsidR="005A4772" w:rsidRPr="005A4772" w:rsidRDefault="005A4772" w:rsidP="005A4772">
      <w:pPr>
        <w:spacing w:line="276" w:lineRule="auto"/>
        <w:rPr>
          <w:rFonts w:eastAsiaTheme="minorHAnsi" w:cs="Arial"/>
          <w:sz w:val="24"/>
          <w:szCs w:val="24"/>
          <w:lang w:val="es" w:eastAsia="en-US"/>
        </w:rPr>
      </w:pPr>
    </w:p>
    <w:p w14:paraId="623F6FB7"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lastRenderedPageBreak/>
        <w:t>ARTÍCULO SÉPTIMO. –</w:t>
      </w:r>
      <w:r w:rsidRPr="005A4772">
        <w:rPr>
          <w:rFonts w:eastAsiaTheme="minorHAnsi" w:cs="Arial"/>
          <w:sz w:val="24"/>
          <w:szCs w:val="24"/>
          <w:lang w:val="es" w:eastAsia="en-US"/>
        </w:rPr>
        <w:t xml:space="preserve"> Se adiciona el artículo 3 Bis de la Ley Apícola para el Estado de Coahuila de Zaragoza, para quedar como sigue:</w:t>
      </w:r>
    </w:p>
    <w:p w14:paraId="36ADA2E9" w14:textId="77777777" w:rsidR="005A4772" w:rsidRPr="005A4772" w:rsidRDefault="005A4772" w:rsidP="005A4772">
      <w:pPr>
        <w:spacing w:line="276" w:lineRule="auto"/>
        <w:rPr>
          <w:rFonts w:eastAsiaTheme="minorHAnsi" w:cs="Arial"/>
          <w:sz w:val="24"/>
          <w:szCs w:val="24"/>
          <w:lang w:val="es" w:eastAsia="en-US"/>
        </w:rPr>
      </w:pPr>
    </w:p>
    <w:p w14:paraId="3E4F9FE8"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3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FB66A44" w14:textId="77777777" w:rsidR="005A4772" w:rsidRPr="005A4772" w:rsidRDefault="005A4772" w:rsidP="005A4772">
      <w:pPr>
        <w:spacing w:line="276" w:lineRule="auto"/>
        <w:rPr>
          <w:rFonts w:eastAsiaTheme="minorHAnsi" w:cs="Arial"/>
          <w:sz w:val="24"/>
          <w:szCs w:val="24"/>
          <w:lang w:val="es" w:eastAsia="en-US"/>
        </w:rPr>
      </w:pPr>
    </w:p>
    <w:p w14:paraId="64176427"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OCTAVO. –</w:t>
      </w:r>
      <w:r w:rsidRPr="005A4772">
        <w:rPr>
          <w:rFonts w:eastAsiaTheme="minorHAnsi" w:cs="Arial"/>
          <w:sz w:val="24"/>
          <w:szCs w:val="24"/>
          <w:lang w:val="es" w:eastAsia="en-US"/>
        </w:rPr>
        <w:t xml:space="preserve"> Se adiciona el artículo 2 Bis de la Ley de Acceso a la Información Pública para el Estado de Coahuila de Zaragoza, para quedar como sigue:</w:t>
      </w:r>
    </w:p>
    <w:p w14:paraId="706A27DF" w14:textId="77777777" w:rsidR="005A4772" w:rsidRPr="005A4772" w:rsidRDefault="005A4772" w:rsidP="005A4772">
      <w:pPr>
        <w:spacing w:line="276" w:lineRule="auto"/>
        <w:rPr>
          <w:rFonts w:eastAsiaTheme="minorHAnsi" w:cs="Arial"/>
          <w:sz w:val="24"/>
          <w:szCs w:val="24"/>
          <w:lang w:val="es" w:eastAsia="en-US"/>
        </w:rPr>
      </w:pPr>
    </w:p>
    <w:p w14:paraId="338891F2"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2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1953B52D" w14:textId="77777777" w:rsidR="005A4772" w:rsidRPr="005A4772" w:rsidRDefault="005A4772" w:rsidP="005A4772">
      <w:pPr>
        <w:spacing w:line="276" w:lineRule="auto"/>
        <w:rPr>
          <w:rFonts w:eastAsiaTheme="minorHAnsi" w:cs="Arial"/>
          <w:sz w:val="24"/>
          <w:szCs w:val="24"/>
          <w:lang w:val="es" w:eastAsia="en-US"/>
        </w:rPr>
      </w:pPr>
    </w:p>
    <w:p w14:paraId="3B5A4508"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NOVENO. –</w:t>
      </w:r>
      <w:r w:rsidRPr="005A4772">
        <w:rPr>
          <w:rFonts w:eastAsiaTheme="minorHAnsi" w:cs="Arial"/>
          <w:sz w:val="24"/>
          <w:szCs w:val="24"/>
          <w:lang w:val="es" w:eastAsia="en-US"/>
        </w:rPr>
        <w:t xml:space="preserve"> Se adiciona el artículo 4 Bis de</w:t>
      </w:r>
      <w:r w:rsidRPr="005A4772">
        <w:rPr>
          <w:rFonts w:eastAsiaTheme="minorHAnsi" w:cs="Arial"/>
          <w:sz w:val="24"/>
          <w:szCs w:val="24"/>
          <w:lang w:eastAsia="en-US"/>
        </w:rPr>
        <w:t xml:space="preserve"> la Ley de Acceso de las Mujeres a una Vida Libre de Violencia para el Estado de Coahuila de Zaragoza, </w:t>
      </w:r>
      <w:r w:rsidRPr="005A4772">
        <w:rPr>
          <w:rFonts w:eastAsiaTheme="minorHAnsi" w:cs="Arial"/>
          <w:sz w:val="24"/>
          <w:szCs w:val="24"/>
          <w:lang w:val="es" w:eastAsia="en-US"/>
        </w:rPr>
        <w:t>para quedar como sigue:</w:t>
      </w:r>
    </w:p>
    <w:p w14:paraId="11171AE7" w14:textId="77777777" w:rsidR="005A4772" w:rsidRPr="005A4772" w:rsidRDefault="005A4772" w:rsidP="005A4772">
      <w:pPr>
        <w:spacing w:line="276" w:lineRule="auto"/>
        <w:rPr>
          <w:rFonts w:eastAsiaTheme="minorHAnsi" w:cs="Arial"/>
          <w:sz w:val="24"/>
          <w:szCs w:val="24"/>
          <w:lang w:val="es" w:eastAsia="en-US"/>
        </w:rPr>
      </w:pPr>
    </w:p>
    <w:p w14:paraId="3E6FBEF9"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4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FFE32FE" w14:textId="77777777" w:rsidR="005A4772" w:rsidRPr="005A4772" w:rsidRDefault="005A4772" w:rsidP="005A4772">
      <w:pPr>
        <w:spacing w:line="276" w:lineRule="auto"/>
        <w:rPr>
          <w:rFonts w:eastAsiaTheme="minorHAnsi" w:cs="Arial"/>
          <w:sz w:val="24"/>
          <w:szCs w:val="24"/>
          <w:lang w:val="es" w:eastAsia="en-US"/>
        </w:rPr>
      </w:pPr>
    </w:p>
    <w:p w14:paraId="35F720A0"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w:t>
      </w:r>
      <w:r w:rsidRPr="005A4772">
        <w:rPr>
          <w:rFonts w:eastAsiaTheme="minorHAnsi" w:cs="Arial"/>
          <w:sz w:val="24"/>
          <w:szCs w:val="24"/>
          <w:lang w:val="es" w:eastAsia="en-US"/>
        </w:rPr>
        <w:t xml:space="preserve"> Se adiciona el artículo 19 Bis de</w:t>
      </w:r>
      <w:r w:rsidRPr="005A4772">
        <w:rPr>
          <w:rFonts w:eastAsiaTheme="minorHAnsi" w:cs="Arial"/>
          <w:sz w:val="24"/>
          <w:szCs w:val="24"/>
          <w:lang w:eastAsia="en-US"/>
        </w:rPr>
        <w:t xml:space="preserve"> la Ley de Adquisiciones, Arrendamientos y Contratación de Servicios para el Estado de Coahuila de Zaragoza, </w:t>
      </w:r>
      <w:r w:rsidRPr="005A4772">
        <w:rPr>
          <w:rFonts w:eastAsiaTheme="minorHAnsi" w:cs="Arial"/>
          <w:sz w:val="24"/>
          <w:szCs w:val="24"/>
          <w:lang w:val="es" w:eastAsia="en-US"/>
        </w:rPr>
        <w:t>para quedar como sigue:</w:t>
      </w:r>
    </w:p>
    <w:p w14:paraId="64AB789C" w14:textId="77777777" w:rsidR="005A4772" w:rsidRPr="005A4772" w:rsidRDefault="005A4772" w:rsidP="005A4772">
      <w:pPr>
        <w:spacing w:line="276" w:lineRule="auto"/>
        <w:rPr>
          <w:rFonts w:eastAsiaTheme="minorHAnsi" w:cs="Arial"/>
          <w:sz w:val="24"/>
          <w:szCs w:val="24"/>
          <w:lang w:val="es" w:eastAsia="en-US"/>
        </w:rPr>
      </w:pPr>
    </w:p>
    <w:p w14:paraId="213ED463"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19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2669A08" w14:textId="77777777" w:rsidR="005A4772" w:rsidRPr="005A4772" w:rsidRDefault="005A4772" w:rsidP="005A4772">
      <w:pPr>
        <w:spacing w:line="276" w:lineRule="auto"/>
        <w:rPr>
          <w:rFonts w:eastAsiaTheme="minorHAnsi" w:cs="Arial"/>
          <w:sz w:val="24"/>
          <w:szCs w:val="24"/>
          <w:lang w:eastAsia="en-US"/>
        </w:rPr>
      </w:pPr>
    </w:p>
    <w:p w14:paraId="352FE3FF"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PRIMERO. –</w:t>
      </w:r>
      <w:r w:rsidRPr="005A4772">
        <w:rPr>
          <w:rFonts w:eastAsiaTheme="minorHAnsi" w:cs="Arial"/>
          <w:sz w:val="24"/>
          <w:szCs w:val="24"/>
          <w:lang w:val="es" w:eastAsia="en-US"/>
        </w:rPr>
        <w:t xml:space="preserve"> Se adiciona el artículo 15 Bis de</w:t>
      </w:r>
      <w:r w:rsidRPr="005A4772">
        <w:rPr>
          <w:rFonts w:eastAsiaTheme="minorHAnsi" w:cs="Arial"/>
          <w:sz w:val="24"/>
          <w:szCs w:val="24"/>
          <w:lang w:eastAsia="en-US"/>
        </w:rPr>
        <w:t xml:space="preserve"> la Ley de Aguas para los Municipios del Estado de Coahuila de Zaragoza, </w:t>
      </w:r>
      <w:r w:rsidRPr="005A4772">
        <w:rPr>
          <w:rFonts w:eastAsiaTheme="minorHAnsi" w:cs="Arial"/>
          <w:sz w:val="24"/>
          <w:szCs w:val="24"/>
          <w:lang w:val="es" w:eastAsia="en-US"/>
        </w:rPr>
        <w:t>para quedar como sigue:</w:t>
      </w:r>
    </w:p>
    <w:p w14:paraId="094A853C" w14:textId="77777777" w:rsidR="005A4772" w:rsidRPr="005A4772" w:rsidRDefault="005A4772" w:rsidP="005A4772">
      <w:pPr>
        <w:spacing w:line="276" w:lineRule="auto"/>
        <w:rPr>
          <w:rFonts w:eastAsiaTheme="minorHAnsi" w:cs="Arial"/>
          <w:sz w:val="24"/>
          <w:szCs w:val="24"/>
          <w:lang w:val="es" w:eastAsia="en-US"/>
        </w:rPr>
      </w:pPr>
    </w:p>
    <w:p w14:paraId="0AE5FFE1"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lastRenderedPageBreak/>
        <w:t xml:space="preserve">Artículo 15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34960D3E" w14:textId="77777777" w:rsidR="005A4772" w:rsidRPr="005A4772" w:rsidRDefault="005A4772" w:rsidP="005A4772">
      <w:pPr>
        <w:spacing w:line="276" w:lineRule="auto"/>
        <w:rPr>
          <w:rFonts w:eastAsiaTheme="minorHAnsi" w:cs="Arial"/>
          <w:sz w:val="24"/>
          <w:szCs w:val="24"/>
          <w:lang w:eastAsia="en-US"/>
        </w:rPr>
      </w:pPr>
    </w:p>
    <w:p w14:paraId="7B86C755"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SEGUNDO. –</w:t>
      </w:r>
      <w:r w:rsidRPr="005A4772">
        <w:rPr>
          <w:rFonts w:eastAsiaTheme="minorHAnsi" w:cs="Arial"/>
          <w:sz w:val="24"/>
          <w:szCs w:val="24"/>
          <w:lang w:val="es" w:eastAsia="en-US"/>
        </w:rPr>
        <w:t xml:space="preserve"> Se adiciona el artículo 2 Bis de</w:t>
      </w:r>
      <w:r w:rsidRPr="005A4772">
        <w:rPr>
          <w:rFonts w:eastAsiaTheme="minorHAnsi" w:cs="Arial"/>
          <w:sz w:val="24"/>
          <w:szCs w:val="24"/>
          <w:lang w:eastAsia="en-US"/>
        </w:rPr>
        <w:t xml:space="preserve"> la Ley de Archivos Públicos para el Estado de Coahuila de Zaragoza, </w:t>
      </w:r>
      <w:r w:rsidRPr="005A4772">
        <w:rPr>
          <w:rFonts w:eastAsiaTheme="minorHAnsi" w:cs="Arial"/>
          <w:sz w:val="24"/>
          <w:szCs w:val="24"/>
          <w:lang w:val="es" w:eastAsia="en-US"/>
        </w:rPr>
        <w:t>para quedar como sigue:</w:t>
      </w:r>
    </w:p>
    <w:p w14:paraId="7C99F07A" w14:textId="77777777" w:rsidR="005A4772" w:rsidRPr="005A4772" w:rsidRDefault="005A4772" w:rsidP="005A4772">
      <w:pPr>
        <w:spacing w:line="276" w:lineRule="auto"/>
        <w:rPr>
          <w:rFonts w:eastAsiaTheme="minorHAnsi" w:cs="Arial"/>
          <w:sz w:val="24"/>
          <w:szCs w:val="24"/>
          <w:lang w:val="es" w:eastAsia="en-US"/>
        </w:rPr>
      </w:pPr>
    </w:p>
    <w:p w14:paraId="38AB680A"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2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2C31AE1" w14:textId="77777777" w:rsidR="005A4772" w:rsidRPr="005A4772" w:rsidRDefault="005A4772" w:rsidP="005A4772">
      <w:pPr>
        <w:spacing w:after="200"/>
        <w:contextualSpacing/>
        <w:rPr>
          <w:rFonts w:eastAsiaTheme="minorHAnsi" w:cs="Arial"/>
          <w:b/>
          <w:bCs/>
          <w:sz w:val="24"/>
          <w:szCs w:val="24"/>
          <w:lang w:eastAsia="en-US"/>
        </w:rPr>
      </w:pPr>
    </w:p>
    <w:p w14:paraId="31EAFC03"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TERCERO. –</w:t>
      </w:r>
      <w:r w:rsidRPr="005A4772">
        <w:rPr>
          <w:rFonts w:eastAsiaTheme="minorHAnsi" w:cs="Arial"/>
          <w:sz w:val="24"/>
          <w:szCs w:val="24"/>
          <w:lang w:val="es" w:eastAsia="en-US"/>
        </w:rPr>
        <w:t xml:space="preserve"> Se adiciona el artículo 6 Bis de</w:t>
      </w:r>
      <w:r w:rsidRPr="005A4772">
        <w:rPr>
          <w:rFonts w:eastAsiaTheme="minorHAnsi" w:cs="Arial"/>
          <w:sz w:val="24"/>
          <w:szCs w:val="24"/>
          <w:lang w:eastAsia="en-US"/>
        </w:rPr>
        <w:t xml:space="preserve"> la Ley de Asentamientos Humanos, Ordenamiento Territorial y Desarrollo Urbano del Estado de Coahuila de Zaragoza, </w:t>
      </w:r>
      <w:r w:rsidRPr="005A4772">
        <w:rPr>
          <w:rFonts w:eastAsiaTheme="minorHAnsi" w:cs="Arial"/>
          <w:sz w:val="24"/>
          <w:szCs w:val="24"/>
          <w:lang w:val="es" w:eastAsia="en-US"/>
        </w:rPr>
        <w:t>para quedar como sigue:</w:t>
      </w:r>
    </w:p>
    <w:p w14:paraId="1ED2C380" w14:textId="77777777" w:rsidR="005A4772" w:rsidRPr="005A4772" w:rsidRDefault="005A4772" w:rsidP="005A4772">
      <w:pPr>
        <w:spacing w:line="276" w:lineRule="auto"/>
        <w:rPr>
          <w:rFonts w:eastAsiaTheme="minorHAnsi" w:cs="Arial"/>
          <w:sz w:val="24"/>
          <w:szCs w:val="24"/>
          <w:lang w:val="es" w:eastAsia="en-US"/>
        </w:rPr>
      </w:pPr>
    </w:p>
    <w:p w14:paraId="16A2D91F"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eastAsiaTheme="minorHAnsi" w:cs="Arial"/>
          <w:b/>
          <w:bCs/>
          <w:sz w:val="24"/>
          <w:szCs w:val="24"/>
          <w:lang w:eastAsia="en-US"/>
        </w:rPr>
        <w:t xml:space="preserve">Artículo 6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0704904" w14:textId="77777777" w:rsidR="005A4772" w:rsidRPr="005A4772" w:rsidRDefault="005A4772" w:rsidP="005A4772">
      <w:pPr>
        <w:spacing w:after="200"/>
        <w:contextualSpacing/>
        <w:rPr>
          <w:rFonts w:eastAsiaTheme="minorHAnsi" w:cs="Arial"/>
          <w:b/>
          <w:bCs/>
          <w:sz w:val="24"/>
          <w:szCs w:val="24"/>
          <w:lang w:eastAsia="en-US"/>
        </w:rPr>
      </w:pPr>
    </w:p>
    <w:p w14:paraId="6EADCE41"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CUARTO. –</w:t>
      </w:r>
      <w:r w:rsidRPr="005A4772">
        <w:rPr>
          <w:rFonts w:eastAsiaTheme="minorHAnsi" w:cs="Arial"/>
          <w:sz w:val="24"/>
          <w:szCs w:val="24"/>
          <w:lang w:val="es" w:eastAsia="en-US"/>
        </w:rPr>
        <w:t xml:space="preserve"> Se adiciona el artículo 3 Bis de</w:t>
      </w:r>
      <w:r w:rsidRPr="005A4772">
        <w:rPr>
          <w:rFonts w:eastAsiaTheme="minorHAnsi" w:cs="Arial"/>
          <w:sz w:val="24"/>
          <w:szCs w:val="24"/>
          <w:lang w:eastAsia="en-US"/>
        </w:rPr>
        <w:t xml:space="preserve"> la Ley de Asistencia Social y Protección de Derechos del Estado de Coahuila de Zaragoza, </w:t>
      </w:r>
      <w:r w:rsidRPr="005A4772">
        <w:rPr>
          <w:rFonts w:eastAsiaTheme="minorHAnsi" w:cs="Arial"/>
          <w:sz w:val="24"/>
          <w:szCs w:val="24"/>
          <w:lang w:val="es" w:eastAsia="en-US"/>
        </w:rPr>
        <w:t>para quedar como sigue:</w:t>
      </w:r>
    </w:p>
    <w:p w14:paraId="1CCE8F79" w14:textId="77777777" w:rsidR="005A4772" w:rsidRPr="005A4772" w:rsidRDefault="005A4772" w:rsidP="005A4772">
      <w:pPr>
        <w:spacing w:line="276" w:lineRule="auto"/>
        <w:rPr>
          <w:rFonts w:eastAsiaTheme="minorHAnsi" w:cs="Arial"/>
          <w:sz w:val="24"/>
          <w:szCs w:val="24"/>
          <w:lang w:val="es" w:eastAsia="en-US"/>
        </w:rPr>
      </w:pPr>
    </w:p>
    <w:p w14:paraId="3B62DDB7"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eastAsia="en-US"/>
        </w:rPr>
        <w:t xml:space="preserve">Artículo 3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AE07744" w14:textId="77777777" w:rsidR="005A4772" w:rsidRPr="005A4772" w:rsidRDefault="005A4772" w:rsidP="005A4772">
      <w:pPr>
        <w:spacing w:line="276" w:lineRule="auto"/>
        <w:rPr>
          <w:rFonts w:eastAsiaTheme="minorHAnsi" w:cs="Arial"/>
          <w:b/>
          <w:bCs/>
          <w:sz w:val="24"/>
          <w:szCs w:val="24"/>
          <w:lang w:eastAsia="en-US"/>
        </w:rPr>
      </w:pPr>
    </w:p>
    <w:p w14:paraId="704C57F9"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QUINTO. –</w:t>
      </w:r>
      <w:r w:rsidRPr="005A4772">
        <w:rPr>
          <w:rFonts w:eastAsiaTheme="minorHAnsi" w:cs="Arial"/>
          <w:sz w:val="24"/>
          <w:szCs w:val="24"/>
          <w:lang w:val="es" w:eastAsia="en-US"/>
        </w:rPr>
        <w:t xml:space="preserve"> Se adiciona un tercer párrafo al artículo 4 de</w:t>
      </w:r>
      <w:r w:rsidRPr="005A4772">
        <w:rPr>
          <w:rFonts w:eastAsiaTheme="minorHAnsi" w:cs="Arial"/>
          <w:sz w:val="24"/>
          <w:szCs w:val="24"/>
          <w:lang w:eastAsia="en-US"/>
        </w:rPr>
        <w:t xml:space="preserve"> la Ley de Asociaciones Público Privadas para el Estado de Coahuila de Zaragoza, </w:t>
      </w:r>
      <w:r w:rsidRPr="005A4772">
        <w:rPr>
          <w:rFonts w:eastAsiaTheme="minorHAnsi" w:cs="Arial"/>
          <w:sz w:val="24"/>
          <w:szCs w:val="24"/>
          <w:lang w:val="es" w:eastAsia="en-US"/>
        </w:rPr>
        <w:t>para quedar como sigue:</w:t>
      </w:r>
    </w:p>
    <w:p w14:paraId="3BD7D75B" w14:textId="77777777" w:rsidR="005A4772" w:rsidRPr="005A4772" w:rsidRDefault="005A4772" w:rsidP="005A4772">
      <w:pPr>
        <w:spacing w:line="276" w:lineRule="auto"/>
        <w:ind w:left="567"/>
        <w:rPr>
          <w:rFonts w:eastAsiaTheme="minorHAnsi" w:cs="Arial"/>
          <w:b/>
          <w:bCs/>
          <w:sz w:val="24"/>
          <w:szCs w:val="24"/>
          <w:lang w:eastAsia="en-US"/>
        </w:rPr>
      </w:pPr>
    </w:p>
    <w:p w14:paraId="626D871D" w14:textId="77777777" w:rsidR="005A4772" w:rsidRPr="005A4772" w:rsidRDefault="005A4772" w:rsidP="005A4772">
      <w:pPr>
        <w:spacing w:line="276" w:lineRule="auto"/>
        <w:ind w:left="567"/>
        <w:jc w:val="right"/>
        <w:rPr>
          <w:rFonts w:eastAsiaTheme="minorHAnsi" w:cs="Arial"/>
          <w:sz w:val="24"/>
          <w:szCs w:val="24"/>
          <w:lang w:eastAsia="en-US"/>
        </w:rPr>
      </w:pPr>
      <w:r w:rsidRPr="005A4772">
        <w:rPr>
          <w:rFonts w:eastAsiaTheme="minorHAnsi" w:cs="Arial"/>
          <w:sz w:val="24"/>
          <w:szCs w:val="24"/>
          <w:lang w:eastAsia="en-US"/>
        </w:rPr>
        <w:t>…..</w:t>
      </w:r>
    </w:p>
    <w:p w14:paraId="1EE54133" w14:textId="77777777" w:rsidR="005A4772" w:rsidRPr="005A4772" w:rsidRDefault="005A4772" w:rsidP="005A4772">
      <w:pPr>
        <w:spacing w:line="276" w:lineRule="auto"/>
        <w:ind w:left="567"/>
        <w:rPr>
          <w:rFonts w:eastAsiaTheme="minorHAnsi" w:cs="Arial"/>
          <w:sz w:val="24"/>
          <w:szCs w:val="24"/>
          <w:lang w:eastAsia="en-US"/>
        </w:rPr>
      </w:pPr>
      <w:r w:rsidRPr="005A4772">
        <w:rPr>
          <w:rFonts w:eastAsiaTheme="minorHAnsi" w:cs="Arial"/>
          <w:b/>
          <w:bCs/>
          <w:sz w:val="24"/>
          <w:szCs w:val="24"/>
          <w:lang w:eastAsia="en-US"/>
        </w:rPr>
        <w:t xml:space="preserve">Artículo 4. </w:t>
      </w:r>
      <w:r w:rsidRPr="005A4772">
        <w:rPr>
          <w:rFonts w:eastAsiaTheme="minorHAnsi" w:cs="Arial"/>
          <w:sz w:val="24"/>
          <w:szCs w:val="24"/>
          <w:lang w:eastAsia="en-US"/>
        </w:rPr>
        <w:t>…..</w:t>
      </w:r>
    </w:p>
    <w:p w14:paraId="5C02F6F3" w14:textId="77777777" w:rsidR="005A4772" w:rsidRPr="005A4772" w:rsidRDefault="005A4772" w:rsidP="005A4772">
      <w:pPr>
        <w:spacing w:line="276" w:lineRule="auto"/>
        <w:ind w:left="567"/>
        <w:rPr>
          <w:rFonts w:eastAsiaTheme="minorHAnsi" w:cs="Arial"/>
          <w:sz w:val="24"/>
          <w:szCs w:val="24"/>
          <w:lang w:eastAsia="en-US"/>
        </w:rPr>
      </w:pPr>
    </w:p>
    <w:p w14:paraId="78C8B5AB" w14:textId="77777777" w:rsidR="005A4772" w:rsidRPr="005A4772" w:rsidRDefault="005A4772" w:rsidP="005A4772">
      <w:pPr>
        <w:spacing w:line="276" w:lineRule="auto"/>
        <w:ind w:left="567"/>
        <w:rPr>
          <w:rFonts w:eastAsiaTheme="minorHAnsi" w:cs="Arial"/>
          <w:sz w:val="24"/>
          <w:szCs w:val="24"/>
          <w:lang w:eastAsia="en-US"/>
        </w:rPr>
      </w:pPr>
      <w:r w:rsidRPr="005A4772">
        <w:rPr>
          <w:rFonts w:eastAsiaTheme="minorHAnsi" w:cs="Arial"/>
          <w:sz w:val="24"/>
          <w:szCs w:val="24"/>
          <w:lang w:eastAsia="en-US"/>
        </w:rPr>
        <w:lastRenderedPageBreak/>
        <w:t>…..</w:t>
      </w:r>
    </w:p>
    <w:p w14:paraId="46EE68D1" w14:textId="77777777" w:rsidR="005A4772" w:rsidRPr="005A4772" w:rsidRDefault="005A4772" w:rsidP="005A4772">
      <w:pPr>
        <w:spacing w:line="276" w:lineRule="auto"/>
        <w:ind w:left="567"/>
        <w:rPr>
          <w:rFonts w:eastAsiaTheme="minorHAnsi" w:cs="Arial"/>
          <w:b/>
          <w:bCs/>
          <w:sz w:val="24"/>
          <w:szCs w:val="24"/>
          <w:lang w:eastAsia="en-US"/>
        </w:rPr>
      </w:pPr>
    </w:p>
    <w:p w14:paraId="4337F1F7" w14:textId="77777777" w:rsidR="005A4772" w:rsidRPr="005A4772" w:rsidRDefault="005A4772" w:rsidP="005A4772">
      <w:pPr>
        <w:spacing w:line="276" w:lineRule="auto"/>
        <w:ind w:left="567"/>
        <w:rPr>
          <w:rFonts w:eastAsiaTheme="minorHAnsi" w:cs="Arial"/>
          <w:b/>
          <w:bCs/>
          <w:sz w:val="24"/>
          <w:szCs w:val="24"/>
          <w:lang w:eastAsia="en-US"/>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44A7AFA" w14:textId="77777777" w:rsidR="005A4772" w:rsidRPr="005A4772" w:rsidRDefault="005A4772" w:rsidP="005A4772">
      <w:pPr>
        <w:spacing w:line="276" w:lineRule="auto"/>
        <w:rPr>
          <w:rFonts w:eastAsiaTheme="minorHAnsi" w:cs="Arial"/>
          <w:b/>
          <w:bCs/>
          <w:sz w:val="24"/>
          <w:szCs w:val="24"/>
          <w:lang w:eastAsia="en-US"/>
        </w:rPr>
      </w:pPr>
    </w:p>
    <w:p w14:paraId="485CB863"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SEXTO. –</w:t>
      </w:r>
      <w:r w:rsidRPr="005A4772">
        <w:rPr>
          <w:rFonts w:eastAsiaTheme="minorHAnsi" w:cs="Arial"/>
          <w:sz w:val="24"/>
          <w:szCs w:val="24"/>
          <w:lang w:val="es" w:eastAsia="en-US"/>
        </w:rPr>
        <w:t xml:space="preserve"> Se adiciona el artículo 3o Bis de</w:t>
      </w:r>
      <w:r w:rsidRPr="005A4772">
        <w:rPr>
          <w:rFonts w:eastAsiaTheme="minorHAnsi" w:cs="Arial"/>
          <w:sz w:val="24"/>
          <w:szCs w:val="24"/>
          <w:lang w:eastAsia="en-US"/>
        </w:rPr>
        <w:t xml:space="preserve"> la Ley de Cámaras de Agricultores y Ganaderos del Estado de Coahuila de Zaragoza, </w:t>
      </w:r>
      <w:r w:rsidRPr="005A4772">
        <w:rPr>
          <w:rFonts w:eastAsiaTheme="minorHAnsi" w:cs="Arial"/>
          <w:sz w:val="24"/>
          <w:szCs w:val="24"/>
          <w:lang w:val="es" w:eastAsia="en-US"/>
        </w:rPr>
        <w:t>para quedar como sigue:</w:t>
      </w:r>
    </w:p>
    <w:p w14:paraId="281A9990" w14:textId="77777777" w:rsidR="005A4772" w:rsidRPr="005A4772" w:rsidRDefault="005A4772" w:rsidP="005A4772">
      <w:pPr>
        <w:spacing w:line="276" w:lineRule="auto"/>
        <w:rPr>
          <w:rFonts w:eastAsiaTheme="minorHAnsi" w:cs="Arial"/>
          <w:sz w:val="24"/>
          <w:szCs w:val="24"/>
          <w:lang w:val="es" w:eastAsia="en-US"/>
        </w:rPr>
      </w:pPr>
    </w:p>
    <w:p w14:paraId="1F81FCDC"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eastAsia="en-US"/>
        </w:rPr>
        <w:t xml:space="preserve">Artículo 3o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8CE4BB4" w14:textId="77777777" w:rsidR="005A4772" w:rsidRPr="005A4772" w:rsidRDefault="005A4772" w:rsidP="005A4772">
      <w:pPr>
        <w:spacing w:line="276" w:lineRule="auto"/>
        <w:rPr>
          <w:rFonts w:eastAsiaTheme="minorHAnsi" w:cs="Arial"/>
          <w:b/>
          <w:bCs/>
          <w:sz w:val="24"/>
          <w:szCs w:val="24"/>
          <w:lang w:eastAsia="en-US"/>
        </w:rPr>
      </w:pPr>
    </w:p>
    <w:p w14:paraId="7D3B12AD"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SÉPTIMO. –</w:t>
      </w:r>
      <w:r w:rsidRPr="005A4772">
        <w:rPr>
          <w:rFonts w:eastAsiaTheme="minorHAnsi" w:cs="Arial"/>
          <w:sz w:val="24"/>
          <w:szCs w:val="24"/>
          <w:lang w:val="es" w:eastAsia="en-US"/>
        </w:rPr>
        <w:t xml:space="preserve"> Se adiciona el artículo 4o Bis de</w:t>
      </w:r>
      <w:r w:rsidRPr="005A4772">
        <w:rPr>
          <w:rFonts w:eastAsiaTheme="minorHAnsi" w:cs="Arial"/>
          <w:sz w:val="24"/>
          <w:szCs w:val="24"/>
          <w:lang w:eastAsia="en-US"/>
        </w:rPr>
        <w:t xml:space="preserve"> la Ley de Cámaras de la Propiedad Urbana para el Estado de Coahuila de Zaragoza, </w:t>
      </w:r>
      <w:r w:rsidRPr="005A4772">
        <w:rPr>
          <w:rFonts w:eastAsiaTheme="minorHAnsi" w:cs="Arial"/>
          <w:sz w:val="24"/>
          <w:szCs w:val="24"/>
          <w:lang w:val="es" w:eastAsia="en-US"/>
        </w:rPr>
        <w:t>para quedar como sigue:</w:t>
      </w:r>
    </w:p>
    <w:p w14:paraId="5E487254" w14:textId="77777777" w:rsidR="005A4772" w:rsidRPr="005A4772" w:rsidRDefault="005A4772" w:rsidP="005A4772">
      <w:pPr>
        <w:spacing w:line="276" w:lineRule="auto"/>
        <w:rPr>
          <w:rFonts w:eastAsiaTheme="minorHAnsi" w:cs="Arial"/>
          <w:sz w:val="24"/>
          <w:szCs w:val="24"/>
          <w:lang w:val="es" w:eastAsia="en-US"/>
        </w:rPr>
      </w:pPr>
    </w:p>
    <w:p w14:paraId="1C56E78B"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eastAsia="en-US"/>
        </w:rPr>
        <w:t xml:space="preserve">Artículo 4o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4CFD8FF8" w14:textId="77777777" w:rsidR="005A4772" w:rsidRPr="005A4772" w:rsidRDefault="005A4772" w:rsidP="005A4772">
      <w:pPr>
        <w:spacing w:line="276" w:lineRule="auto"/>
        <w:rPr>
          <w:rFonts w:eastAsiaTheme="minorHAnsi" w:cs="Arial"/>
          <w:b/>
          <w:bCs/>
          <w:sz w:val="24"/>
          <w:szCs w:val="24"/>
          <w:lang w:eastAsia="en-US"/>
        </w:rPr>
      </w:pPr>
    </w:p>
    <w:p w14:paraId="3688FA15"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OCTAVO. –</w:t>
      </w:r>
      <w:r w:rsidRPr="005A4772">
        <w:rPr>
          <w:rFonts w:eastAsiaTheme="minorHAnsi" w:cs="Arial"/>
          <w:sz w:val="24"/>
          <w:szCs w:val="24"/>
          <w:lang w:val="es" w:eastAsia="en-US"/>
        </w:rPr>
        <w:t xml:space="preserve"> Se adiciona el artículo 9o Bis de</w:t>
      </w:r>
      <w:r w:rsidRPr="005A4772">
        <w:rPr>
          <w:rFonts w:eastAsiaTheme="minorHAnsi" w:cs="Arial"/>
          <w:sz w:val="24"/>
          <w:szCs w:val="24"/>
          <w:lang w:eastAsia="en-US"/>
        </w:rPr>
        <w:t xml:space="preserve"> la Ley de Cooperación para Obras Públicas del Estado de Coahuila de Zaragoza, </w:t>
      </w:r>
      <w:r w:rsidRPr="005A4772">
        <w:rPr>
          <w:rFonts w:eastAsiaTheme="minorHAnsi" w:cs="Arial"/>
          <w:sz w:val="24"/>
          <w:szCs w:val="24"/>
          <w:lang w:val="es" w:eastAsia="en-US"/>
        </w:rPr>
        <w:t>para quedar como sigue:</w:t>
      </w:r>
    </w:p>
    <w:p w14:paraId="3FEEBB11" w14:textId="77777777" w:rsidR="005A4772" w:rsidRPr="005A4772" w:rsidRDefault="005A4772" w:rsidP="005A4772">
      <w:pPr>
        <w:spacing w:line="276" w:lineRule="auto"/>
        <w:rPr>
          <w:rFonts w:eastAsiaTheme="minorHAnsi" w:cs="Arial"/>
          <w:sz w:val="24"/>
          <w:szCs w:val="24"/>
          <w:lang w:val="es" w:eastAsia="en-US"/>
        </w:rPr>
      </w:pPr>
    </w:p>
    <w:p w14:paraId="448B40EF"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eastAsia="en-US"/>
        </w:rPr>
        <w:t xml:space="preserve">Artículo 9o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D46EEC9" w14:textId="77777777" w:rsidR="005A4772" w:rsidRPr="005A4772" w:rsidRDefault="005A4772" w:rsidP="005A4772">
      <w:pPr>
        <w:spacing w:after="200"/>
        <w:contextualSpacing/>
        <w:rPr>
          <w:rFonts w:eastAsiaTheme="minorHAnsi" w:cs="Arial"/>
          <w:b/>
          <w:bCs/>
          <w:sz w:val="24"/>
          <w:szCs w:val="24"/>
          <w:lang w:eastAsia="en-US"/>
        </w:rPr>
      </w:pPr>
    </w:p>
    <w:p w14:paraId="15436652"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DÉCIMO NOVENO. –</w:t>
      </w:r>
      <w:r w:rsidRPr="005A4772">
        <w:rPr>
          <w:rFonts w:eastAsiaTheme="minorHAnsi" w:cs="Arial"/>
          <w:sz w:val="24"/>
          <w:szCs w:val="24"/>
          <w:lang w:val="es" w:eastAsia="en-US"/>
        </w:rPr>
        <w:t xml:space="preserve"> Se adiciona el artículo 12 Bis de</w:t>
      </w:r>
      <w:r w:rsidRPr="005A4772">
        <w:rPr>
          <w:rFonts w:eastAsiaTheme="minorHAnsi" w:cs="Arial"/>
          <w:sz w:val="24"/>
          <w:szCs w:val="24"/>
          <w:lang w:eastAsia="en-US"/>
        </w:rPr>
        <w:t xml:space="preserve"> la Ley de Cultura Física y Deporte del Estado de Coahuila de Zaragoza, </w:t>
      </w:r>
      <w:r w:rsidRPr="005A4772">
        <w:rPr>
          <w:rFonts w:eastAsiaTheme="minorHAnsi" w:cs="Arial"/>
          <w:sz w:val="24"/>
          <w:szCs w:val="24"/>
          <w:lang w:val="es" w:eastAsia="en-US"/>
        </w:rPr>
        <w:t>para quedar como sigue:</w:t>
      </w:r>
    </w:p>
    <w:p w14:paraId="55B90E56" w14:textId="77777777" w:rsidR="005A4772" w:rsidRPr="005A4772" w:rsidRDefault="005A4772" w:rsidP="005A4772">
      <w:pPr>
        <w:spacing w:line="276" w:lineRule="auto"/>
        <w:rPr>
          <w:rFonts w:eastAsiaTheme="minorHAnsi" w:cs="Arial"/>
          <w:sz w:val="24"/>
          <w:szCs w:val="24"/>
          <w:lang w:val="es" w:eastAsia="en-US"/>
        </w:rPr>
      </w:pPr>
    </w:p>
    <w:p w14:paraId="3767DC13"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eastAsia="en-US"/>
        </w:rPr>
        <w:t xml:space="preserve">Artículo 12 Bis. </w:t>
      </w:r>
      <w:r w:rsidRPr="005A4772">
        <w:rPr>
          <w:rFonts w:cs="Arial"/>
          <w:b/>
          <w:bCs/>
          <w:color w:val="000000"/>
          <w:sz w:val="24"/>
          <w:szCs w:val="24"/>
          <w:lang w:eastAsia="es-MX"/>
        </w:rPr>
        <w:t xml:space="preserve">Siempre que no se afecte la igualdad entre las partes, el debido proceso u otros derechos en los juicios o procedimientos seguidos en forma </w:t>
      </w:r>
      <w:r w:rsidRPr="005A4772">
        <w:rPr>
          <w:rFonts w:cs="Arial"/>
          <w:b/>
          <w:bCs/>
          <w:color w:val="000000"/>
          <w:sz w:val="24"/>
          <w:szCs w:val="24"/>
          <w:lang w:eastAsia="es-MX"/>
        </w:rPr>
        <w:lastRenderedPageBreak/>
        <w:t>de juicio regulados en esta Ley, las autoridades deberán privilegiar la solución del conflicto sobre los formalismos procedimentales.</w:t>
      </w:r>
    </w:p>
    <w:p w14:paraId="26728EC9" w14:textId="77777777" w:rsidR="005A4772" w:rsidRPr="005A4772" w:rsidRDefault="005A4772" w:rsidP="005A4772">
      <w:pPr>
        <w:spacing w:line="276" w:lineRule="auto"/>
        <w:rPr>
          <w:rFonts w:cs="Arial"/>
          <w:b/>
          <w:bCs/>
          <w:color w:val="000000"/>
          <w:sz w:val="24"/>
          <w:szCs w:val="24"/>
          <w:lang w:eastAsia="es-MX"/>
        </w:rPr>
      </w:pPr>
    </w:p>
    <w:p w14:paraId="13DC6C3F" w14:textId="77777777" w:rsidR="005A4772" w:rsidRPr="005A4772" w:rsidRDefault="005A4772" w:rsidP="005A4772">
      <w:pPr>
        <w:spacing w:line="276" w:lineRule="auto"/>
        <w:rPr>
          <w:rFonts w:eastAsiaTheme="minorHAnsi" w:cs="Arial"/>
          <w:sz w:val="24"/>
          <w:szCs w:val="24"/>
          <w:lang w:val="es" w:eastAsia="en-US"/>
        </w:rPr>
      </w:pPr>
      <w:r w:rsidRPr="005A4772">
        <w:rPr>
          <w:rFonts w:eastAsiaTheme="minorHAnsi" w:cs="Arial"/>
          <w:b/>
          <w:bCs/>
          <w:sz w:val="24"/>
          <w:szCs w:val="24"/>
          <w:lang w:val="es" w:eastAsia="en-US"/>
        </w:rPr>
        <w:t>ARTÍCULO VIGÉSIMO. –</w:t>
      </w:r>
      <w:r w:rsidRPr="005A4772">
        <w:rPr>
          <w:rFonts w:eastAsiaTheme="minorHAnsi" w:cs="Arial"/>
          <w:sz w:val="24"/>
          <w:szCs w:val="24"/>
          <w:lang w:val="es" w:eastAsia="en-US"/>
        </w:rPr>
        <w:t xml:space="preserve"> Se adiciona un tercer párrafo al artículo 2 de</w:t>
      </w:r>
      <w:r w:rsidRPr="005A4772">
        <w:rPr>
          <w:rFonts w:eastAsiaTheme="minorHAnsi" w:cs="Arial"/>
          <w:sz w:val="24"/>
          <w:szCs w:val="24"/>
          <w:lang w:eastAsia="en-US"/>
        </w:rPr>
        <w:t xml:space="preserve"> la Ley de Declaración Especial de Ausencia para Personas Desaparecidas del Estado de Coahuila de Zaragoza, </w:t>
      </w:r>
      <w:r w:rsidRPr="005A4772">
        <w:rPr>
          <w:rFonts w:eastAsiaTheme="minorHAnsi" w:cs="Arial"/>
          <w:sz w:val="24"/>
          <w:szCs w:val="24"/>
          <w:lang w:val="es" w:eastAsia="en-US"/>
        </w:rPr>
        <w:t>para quedar como sigue:</w:t>
      </w:r>
    </w:p>
    <w:p w14:paraId="0A315B59" w14:textId="77777777" w:rsidR="005A4772" w:rsidRPr="005A4772" w:rsidRDefault="005A4772" w:rsidP="005A4772">
      <w:pPr>
        <w:spacing w:line="276" w:lineRule="auto"/>
        <w:rPr>
          <w:rFonts w:eastAsiaTheme="minorHAnsi" w:cs="Arial"/>
          <w:sz w:val="24"/>
          <w:szCs w:val="24"/>
          <w:lang w:val="es" w:eastAsia="en-US"/>
        </w:rPr>
      </w:pPr>
    </w:p>
    <w:p w14:paraId="228A0A20" w14:textId="77777777" w:rsidR="005A4772" w:rsidRPr="005A4772" w:rsidRDefault="005A4772" w:rsidP="005A4772">
      <w:pPr>
        <w:spacing w:line="276" w:lineRule="auto"/>
        <w:ind w:left="567"/>
        <w:rPr>
          <w:rFonts w:eastAsiaTheme="minorHAnsi" w:cs="Arial"/>
          <w:sz w:val="24"/>
          <w:szCs w:val="24"/>
          <w:lang w:eastAsia="en-US"/>
        </w:rPr>
      </w:pPr>
      <w:r w:rsidRPr="005A4772">
        <w:rPr>
          <w:rFonts w:eastAsiaTheme="minorHAnsi" w:cs="Arial"/>
          <w:b/>
          <w:bCs/>
          <w:sz w:val="24"/>
          <w:szCs w:val="24"/>
          <w:lang w:eastAsia="en-US"/>
        </w:rPr>
        <w:t xml:space="preserve">Artículo 2. </w:t>
      </w:r>
      <w:r w:rsidRPr="005A4772">
        <w:rPr>
          <w:rFonts w:eastAsiaTheme="minorHAnsi" w:cs="Arial"/>
          <w:sz w:val="24"/>
          <w:szCs w:val="24"/>
          <w:lang w:eastAsia="en-US"/>
        </w:rPr>
        <w:t>…..</w:t>
      </w:r>
    </w:p>
    <w:p w14:paraId="24B32839" w14:textId="77777777" w:rsidR="005A4772" w:rsidRPr="005A4772" w:rsidRDefault="005A4772" w:rsidP="005A4772">
      <w:pPr>
        <w:spacing w:line="276" w:lineRule="auto"/>
        <w:ind w:left="567"/>
        <w:rPr>
          <w:rFonts w:eastAsiaTheme="minorHAnsi" w:cs="Arial"/>
          <w:b/>
          <w:bCs/>
          <w:sz w:val="24"/>
          <w:szCs w:val="24"/>
          <w:lang w:eastAsia="en-US"/>
        </w:rPr>
      </w:pPr>
    </w:p>
    <w:p w14:paraId="081AC7D6" w14:textId="77777777" w:rsidR="005A4772" w:rsidRPr="005A4772" w:rsidRDefault="005A4772" w:rsidP="005A4772">
      <w:pPr>
        <w:spacing w:line="276" w:lineRule="auto"/>
        <w:ind w:left="567"/>
        <w:rPr>
          <w:rFonts w:eastAsiaTheme="minorHAnsi" w:cs="Arial"/>
          <w:sz w:val="24"/>
          <w:szCs w:val="24"/>
          <w:lang w:eastAsia="en-US"/>
        </w:rPr>
      </w:pPr>
      <w:r w:rsidRPr="005A4772">
        <w:rPr>
          <w:rFonts w:eastAsiaTheme="minorHAnsi" w:cs="Arial"/>
          <w:sz w:val="24"/>
          <w:szCs w:val="24"/>
          <w:lang w:eastAsia="en-US"/>
        </w:rPr>
        <w:t>…..</w:t>
      </w:r>
    </w:p>
    <w:p w14:paraId="067107E8" w14:textId="77777777" w:rsidR="005A4772" w:rsidRPr="005A4772" w:rsidRDefault="005A4772" w:rsidP="005A4772">
      <w:pPr>
        <w:spacing w:line="276" w:lineRule="auto"/>
        <w:ind w:left="567"/>
        <w:rPr>
          <w:rFonts w:eastAsiaTheme="minorHAnsi" w:cs="Arial"/>
          <w:b/>
          <w:bCs/>
          <w:sz w:val="24"/>
          <w:szCs w:val="24"/>
          <w:lang w:eastAsia="en-US"/>
        </w:rPr>
      </w:pPr>
    </w:p>
    <w:p w14:paraId="3948F45F"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3ED3B6FB" w14:textId="77777777" w:rsidR="005A4772" w:rsidRPr="005A4772" w:rsidRDefault="005A4772" w:rsidP="005A4772">
      <w:pPr>
        <w:spacing w:line="276" w:lineRule="auto"/>
        <w:rPr>
          <w:rFonts w:cs="Arial"/>
          <w:b/>
          <w:bCs/>
          <w:color w:val="000000"/>
          <w:sz w:val="24"/>
          <w:szCs w:val="24"/>
          <w:lang w:eastAsia="es-MX"/>
        </w:rPr>
      </w:pPr>
    </w:p>
    <w:p w14:paraId="5B1F862F" w14:textId="77777777" w:rsidR="005A4772" w:rsidRPr="005A4772" w:rsidRDefault="005A4772" w:rsidP="005A4772">
      <w:pPr>
        <w:spacing w:after="200"/>
        <w:contextualSpacing/>
        <w:rPr>
          <w:rFonts w:eastAsiaTheme="minorHAnsi" w:cs="Arial"/>
          <w:sz w:val="24"/>
          <w:szCs w:val="24"/>
          <w:lang w:val="es" w:eastAsia="en-US"/>
        </w:rPr>
      </w:pPr>
      <w:r w:rsidRPr="005A4772">
        <w:rPr>
          <w:rFonts w:eastAsiaTheme="minorHAnsi" w:cs="Arial"/>
          <w:b/>
          <w:bCs/>
          <w:sz w:val="24"/>
          <w:szCs w:val="24"/>
          <w:lang w:val="es" w:eastAsia="en-US"/>
        </w:rPr>
        <w:t xml:space="preserve">ARTÍCULO VIGÉSIMO PRIMERO. – </w:t>
      </w:r>
      <w:r w:rsidRPr="005A4772">
        <w:rPr>
          <w:rFonts w:eastAsiaTheme="minorHAnsi" w:cs="Arial"/>
          <w:sz w:val="24"/>
          <w:szCs w:val="24"/>
          <w:lang w:val="es" w:eastAsia="en-US"/>
        </w:rPr>
        <w:t xml:space="preserve">Se adiciona el artículo 11 Bis a la Ley de Desarrollo Cultural para el Estado de Coahuila de Zaragoza, para quedar como sigue: </w:t>
      </w:r>
    </w:p>
    <w:p w14:paraId="636BB275" w14:textId="77777777" w:rsidR="005A4772" w:rsidRPr="005A4772" w:rsidRDefault="005A4772" w:rsidP="005A4772">
      <w:pPr>
        <w:spacing w:after="200"/>
        <w:contextualSpacing/>
        <w:rPr>
          <w:rFonts w:eastAsiaTheme="minorHAnsi" w:cs="Arial"/>
          <w:sz w:val="24"/>
          <w:szCs w:val="24"/>
          <w:lang w:val="es" w:eastAsia="en-US"/>
        </w:rPr>
      </w:pPr>
      <w:r w:rsidRPr="005A4772">
        <w:rPr>
          <w:rFonts w:eastAsiaTheme="minorHAnsi" w:cs="Arial"/>
          <w:sz w:val="24"/>
          <w:szCs w:val="24"/>
          <w:lang w:val="es" w:eastAsia="en-US"/>
        </w:rPr>
        <w:tab/>
      </w:r>
    </w:p>
    <w:p w14:paraId="35AA163C" w14:textId="77777777" w:rsidR="005A4772" w:rsidRPr="005A4772" w:rsidRDefault="005A4772" w:rsidP="005A4772">
      <w:pPr>
        <w:spacing w:after="200"/>
        <w:ind w:left="567"/>
        <w:contextualSpacing/>
        <w:rPr>
          <w:rFonts w:eastAsiaTheme="minorHAnsi" w:cs="Arial"/>
          <w:sz w:val="24"/>
          <w:szCs w:val="24"/>
          <w:lang w:val="es" w:eastAsia="en-US"/>
        </w:rPr>
      </w:pPr>
      <w:r w:rsidRPr="005A4772">
        <w:rPr>
          <w:rFonts w:eastAsiaTheme="minorHAnsi" w:cs="Arial"/>
          <w:b/>
          <w:bCs/>
          <w:sz w:val="24"/>
          <w:szCs w:val="24"/>
          <w:lang w:val="es" w:eastAsia="en-US"/>
        </w:rPr>
        <w:t>Artículo 11 Bis</w:t>
      </w:r>
      <w:r w:rsidRPr="005A4772">
        <w:rPr>
          <w:rFonts w:eastAsiaTheme="minorHAnsi" w:cs="Arial"/>
          <w:sz w:val="24"/>
          <w:szCs w:val="24"/>
          <w:lang w:val="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923CC92" w14:textId="77777777" w:rsidR="005A4772" w:rsidRPr="005A4772" w:rsidRDefault="005A4772" w:rsidP="005A4772">
      <w:pPr>
        <w:spacing w:after="200"/>
        <w:contextualSpacing/>
        <w:rPr>
          <w:rFonts w:eastAsiaTheme="minorHAnsi" w:cs="Arial"/>
          <w:sz w:val="24"/>
          <w:szCs w:val="24"/>
          <w:lang w:val="es" w:eastAsia="en-US"/>
        </w:rPr>
      </w:pPr>
      <w:r w:rsidRPr="005A4772">
        <w:rPr>
          <w:rFonts w:eastAsiaTheme="minorHAnsi" w:cs="Arial"/>
          <w:sz w:val="24"/>
          <w:szCs w:val="24"/>
          <w:lang w:val="es" w:eastAsia="en-US"/>
        </w:rPr>
        <w:tab/>
      </w:r>
    </w:p>
    <w:p w14:paraId="4D6BCF89" w14:textId="77777777" w:rsidR="005A4772" w:rsidRPr="005A4772" w:rsidRDefault="005A4772" w:rsidP="005A4772">
      <w:pPr>
        <w:spacing w:after="200"/>
        <w:contextualSpacing/>
        <w:rPr>
          <w:rFonts w:eastAsiaTheme="minorHAnsi" w:cs="Arial"/>
          <w:sz w:val="24"/>
          <w:szCs w:val="24"/>
          <w:lang w:val="es" w:eastAsia="en-US"/>
        </w:rPr>
      </w:pPr>
      <w:r w:rsidRPr="005A4772">
        <w:rPr>
          <w:rFonts w:eastAsiaTheme="minorHAnsi" w:cs="Arial"/>
          <w:b/>
          <w:bCs/>
          <w:sz w:val="24"/>
          <w:szCs w:val="24"/>
          <w:lang w:val="es" w:eastAsia="en-US"/>
        </w:rPr>
        <w:t xml:space="preserve">ARTÍCULO VIGÉSIMO SEGUNDO. – </w:t>
      </w:r>
      <w:r w:rsidRPr="005A4772">
        <w:rPr>
          <w:rFonts w:eastAsiaTheme="minorHAnsi" w:cs="Arial"/>
          <w:sz w:val="24"/>
          <w:szCs w:val="24"/>
          <w:lang w:val="es" w:eastAsia="en-US"/>
        </w:rPr>
        <w:t xml:space="preserve">Se adiciona el artículo 6 Bis a la Ley de Desarrollo Económico del Estado de Coahuila de Zaragoza, para quedar como sigue: </w:t>
      </w:r>
    </w:p>
    <w:p w14:paraId="3C059416" w14:textId="77777777" w:rsidR="005A4772" w:rsidRPr="005A4772" w:rsidRDefault="005A4772" w:rsidP="005A4772">
      <w:pPr>
        <w:spacing w:after="200"/>
        <w:contextualSpacing/>
        <w:rPr>
          <w:rFonts w:eastAsiaTheme="minorHAnsi" w:cs="Arial"/>
          <w:sz w:val="24"/>
          <w:szCs w:val="24"/>
          <w:lang w:val="es" w:eastAsia="en-US"/>
        </w:rPr>
      </w:pPr>
    </w:p>
    <w:p w14:paraId="3D0ED740"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 w:eastAsia="en-US"/>
        </w:rPr>
        <w:t xml:space="preserve">Artículo 6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7D64821F" w14:textId="77777777" w:rsidR="005A4772" w:rsidRPr="005A4772" w:rsidRDefault="005A4772" w:rsidP="005A4772">
      <w:pPr>
        <w:spacing w:after="200"/>
        <w:contextualSpacing/>
        <w:rPr>
          <w:rFonts w:eastAsiaTheme="minorHAnsi" w:cs="Arial"/>
          <w:sz w:val="24"/>
          <w:szCs w:val="24"/>
          <w:lang w:val="es" w:eastAsia="en-US"/>
        </w:rPr>
      </w:pPr>
      <w:r w:rsidRPr="005A4772">
        <w:rPr>
          <w:rFonts w:eastAsiaTheme="minorHAnsi" w:cs="Arial"/>
          <w:sz w:val="24"/>
          <w:szCs w:val="24"/>
          <w:lang w:val="es" w:eastAsia="en-US"/>
        </w:rPr>
        <w:tab/>
      </w:r>
    </w:p>
    <w:p w14:paraId="13E0D13B"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TERCERO. – </w:t>
      </w:r>
      <w:r w:rsidRPr="005A4772">
        <w:rPr>
          <w:rFonts w:eastAsiaTheme="minorHAnsi" w:cs="Arial"/>
          <w:sz w:val="24"/>
          <w:szCs w:val="24"/>
          <w:lang w:val="es-ES" w:eastAsia="en-US"/>
        </w:rPr>
        <w:t xml:space="preserve">Se adiciona el artículo 6 Bis a la Ley de Ejecución de Sanciones Penales y Reinserción Social para el Estado de Coahuila de Zaragoza, para quedar como sigue: </w:t>
      </w:r>
    </w:p>
    <w:p w14:paraId="32C7828D"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sz w:val="24"/>
          <w:szCs w:val="24"/>
          <w:lang w:val="es-ES" w:eastAsia="en-US"/>
        </w:rPr>
        <w:tab/>
      </w:r>
    </w:p>
    <w:p w14:paraId="2AE824F4" w14:textId="77777777" w:rsidR="005A4772" w:rsidRPr="005A4772" w:rsidRDefault="005A4772" w:rsidP="005A4772">
      <w:pPr>
        <w:spacing w:after="200"/>
        <w:ind w:left="567"/>
        <w:contextualSpacing/>
        <w:rPr>
          <w:rFonts w:eastAsiaTheme="minorHAnsi" w:cs="Arial"/>
          <w:sz w:val="24"/>
          <w:szCs w:val="24"/>
          <w:lang w:val="es-ES" w:eastAsia="en-US"/>
        </w:rPr>
      </w:pPr>
      <w:r w:rsidRPr="005A4772">
        <w:rPr>
          <w:rFonts w:eastAsiaTheme="minorHAnsi" w:cs="Arial"/>
          <w:b/>
          <w:bCs/>
          <w:sz w:val="24"/>
          <w:szCs w:val="24"/>
          <w:lang w:val="es-ES" w:eastAsia="en-US"/>
        </w:rPr>
        <w:t>Artículo 6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6DE744B" w14:textId="77777777" w:rsidR="005A4772" w:rsidRPr="005A4772" w:rsidRDefault="005A4772" w:rsidP="005A4772">
      <w:pPr>
        <w:spacing w:after="200"/>
        <w:contextualSpacing/>
        <w:rPr>
          <w:rFonts w:eastAsiaTheme="minorHAnsi" w:cs="Arial"/>
          <w:sz w:val="24"/>
          <w:szCs w:val="24"/>
          <w:lang w:val="es" w:eastAsia="en-US"/>
        </w:rPr>
      </w:pPr>
    </w:p>
    <w:p w14:paraId="3F2017F2"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CUARTO. –   </w:t>
      </w:r>
      <w:r w:rsidRPr="005A4772">
        <w:rPr>
          <w:rFonts w:eastAsiaTheme="minorHAnsi" w:cs="Arial"/>
          <w:sz w:val="24"/>
          <w:szCs w:val="24"/>
          <w:lang w:val="es-ES" w:eastAsia="en-US"/>
        </w:rPr>
        <w:t xml:space="preserve">Se adiciona un el artículo 6 Bis a la Ley de Expropiación, Ocupación Temporal, Limitación de Dominio y Servidumbre Administrativa por causas de utilidad Pública para el Estado de Coahuila, para quedar como sigue: </w:t>
      </w:r>
    </w:p>
    <w:p w14:paraId="4D436951" w14:textId="77777777" w:rsidR="005A4772" w:rsidRPr="005A4772" w:rsidRDefault="005A4772" w:rsidP="005A4772">
      <w:pPr>
        <w:spacing w:after="200"/>
        <w:contextualSpacing/>
        <w:rPr>
          <w:rFonts w:eastAsiaTheme="minorHAnsi" w:cs="Arial"/>
          <w:sz w:val="24"/>
          <w:szCs w:val="24"/>
          <w:lang w:val="es-ES" w:eastAsia="en-US"/>
        </w:rPr>
      </w:pPr>
    </w:p>
    <w:p w14:paraId="2E2C306D"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 xml:space="preserve">Artículo 6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704AA3EE" w14:textId="77777777" w:rsidR="005A4772" w:rsidRPr="005A4772" w:rsidRDefault="005A4772" w:rsidP="005A4772">
      <w:pPr>
        <w:spacing w:after="200"/>
        <w:contextualSpacing/>
        <w:rPr>
          <w:rFonts w:eastAsiaTheme="minorHAnsi" w:cs="Arial"/>
          <w:b/>
          <w:bCs/>
          <w:sz w:val="24"/>
          <w:szCs w:val="24"/>
          <w:lang w:val="es-ES" w:eastAsia="en-US"/>
        </w:rPr>
      </w:pPr>
      <w:r w:rsidRPr="005A4772">
        <w:rPr>
          <w:rFonts w:eastAsiaTheme="minorHAnsi" w:cs="Arial"/>
          <w:b/>
          <w:bCs/>
          <w:sz w:val="24"/>
          <w:szCs w:val="24"/>
          <w:lang w:val="es-ES" w:eastAsia="en-US"/>
        </w:rPr>
        <w:tab/>
      </w:r>
    </w:p>
    <w:p w14:paraId="7A7FD599"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QUINTO. – </w:t>
      </w:r>
      <w:r w:rsidRPr="005A4772">
        <w:rPr>
          <w:rFonts w:eastAsiaTheme="minorHAnsi" w:cs="Arial"/>
          <w:sz w:val="24"/>
          <w:szCs w:val="24"/>
          <w:lang w:val="es-ES" w:eastAsia="en-US"/>
        </w:rPr>
        <w:t xml:space="preserve">Se adiciona el artículo 4 Bis a la Ley de Extinción de Dominio del Estado de Coahuila de Zaragoza, para quedar como sigue: </w:t>
      </w:r>
    </w:p>
    <w:p w14:paraId="15323D67" w14:textId="77777777" w:rsidR="005A4772" w:rsidRPr="005A4772" w:rsidRDefault="005A4772" w:rsidP="005A4772">
      <w:pPr>
        <w:spacing w:after="200"/>
        <w:contextualSpacing/>
        <w:rPr>
          <w:rFonts w:eastAsiaTheme="minorHAnsi" w:cs="Arial"/>
          <w:sz w:val="24"/>
          <w:szCs w:val="24"/>
          <w:lang w:val="es-ES" w:eastAsia="en-US"/>
        </w:rPr>
      </w:pPr>
    </w:p>
    <w:p w14:paraId="436A64C5"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4 Bis.</w:t>
      </w:r>
      <w:r w:rsidRPr="005A4772">
        <w:rPr>
          <w:rFonts w:cs="Arial"/>
          <w:b/>
          <w:bCs/>
          <w:color w:val="000000"/>
          <w:sz w:val="24"/>
          <w:szCs w:val="24"/>
          <w:lang w:eastAsia="es-MX"/>
        </w:rPr>
        <w:t xml:space="preserve"> 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63A8B6ED" w14:textId="77777777" w:rsidR="005A4772" w:rsidRPr="005A4772" w:rsidRDefault="005A4772" w:rsidP="005A4772">
      <w:pPr>
        <w:spacing w:line="276" w:lineRule="auto"/>
        <w:rPr>
          <w:rFonts w:eastAsiaTheme="minorHAnsi" w:cs="Arial"/>
          <w:b/>
          <w:bCs/>
          <w:sz w:val="24"/>
          <w:szCs w:val="24"/>
          <w:lang w:val="es-ES" w:eastAsia="en-US"/>
        </w:rPr>
      </w:pPr>
    </w:p>
    <w:p w14:paraId="5A7E8860"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SEXTO. – </w:t>
      </w:r>
      <w:r w:rsidRPr="005A4772">
        <w:rPr>
          <w:rFonts w:eastAsiaTheme="minorHAnsi" w:cs="Arial"/>
          <w:sz w:val="24"/>
          <w:szCs w:val="24"/>
          <w:lang w:val="es-ES" w:eastAsia="en-US"/>
        </w:rPr>
        <w:t xml:space="preserve">Se adiciona el artículo 54 Bis a la Ley de Igualdad entre Mujeres y Hombres en el Estado de Coahuila de Zaragoza, para quedar como sigue: </w:t>
      </w:r>
    </w:p>
    <w:p w14:paraId="4342A264" w14:textId="77777777" w:rsidR="005A4772" w:rsidRPr="005A4772" w:rsidRDefault="005A4772" w:rsidP="005A4772">
      <w:pPr>
        <w:spacing w:line="276" w:lineRule="auto"/>
        <w:rPr>
          <w:rFonts w:eastAsiaTheme="minorHAnsi" w:cs="Arial"/>
          <w:sz w:val="24"/>
          <w:szCs w:val="24"/>
          <w:lang w:val="es-ES" w:eastAsia="en-US"/>
        </w:rPr>
      </w:pPr>
    </w:p>
    <w:p w14:paraId="6E5CB629" w14:textId="77777777" w:rsidR="005A4772" w:rsidRPr="005A4772" w:rsidRDefault="005A4772" w:rsidP="005A4772">
      <w:pPr>
        <w:spacing w:line="276" w:lineRule="auto"/>
        <w:ind w:left="708"/>
        <w:rPr>
          <w:rFonts w:cs="Arial"/>
          <w:b/>
          <w:bCs/>
          <w:color w:val="000000"/>
          <w:sz w:val="24"/>
          <w:szCs w:val="24"/>
          <w:lang w:eastAsia="es-MX"/>
        </w:rPr>
      </w:pPr>
      <w:r w:rsidRPr="005A4772">
        <w:rPr>
          <w:rFonts w:eastAsiaTheme="minorHAnsi" w:cs="Arial"/>
          <w:b/>
          <w:bCs/>
          <w:sz w:val="24"/>
          <w:szCs w:val="24"/>
          <w:lang w:val="es-ES" w:eastAsia="en-US"/>
        </w:rPr>
        <w:t xml:space="preserve">Artículo 54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75C528F2" w14:textId="77777777" w:rsidR="005A4772" w:rsidRPr="005A4772" w:rsidRDefault="005A4772" w:rsidP="005A4772">
      <w:pPr>
        <w:spacing w:line="276" w:lineRule="auto"/>
        <w:rPr>
          <w:rFonts w:eastAsiaTheme="minorHAnsi" w:cs="Arial"/>
          <w:b/>
          <w:bCs/>
          <w:sz w:val="24"/>
          <w:szCs w:val="24"/>
          <w:lang w:val="es-ES" w:eastAsia="en-US"/>
        </w:rPr>
      </w:pPr>
      <w:r w:rsidRPr="005A4772">
        <w:rPr>
          <w:rFonts w:eastAsiaTheme="minorHAnsi" w:cs="Arial"/>
          <w:b/>
          <w:bCs/>
          <w:sz w:val="24"/>
          <w:szCs w:val="24"/>
          <w:lang w:val="es-ES" w:eastAsia="en-US"/>
        </w:rPr>
        <w:t xml:space="preserve"> </w:t>
      </w:r>
    </w:p>
    <w:p w14:paraId="27C0B50A"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SÉPTIMO. – </w:t>
      </w:r>
      <w:r w:rsidRPr="005A4772">
        <w:rPr>
          <w:rFonts w:eastAsiaTheme="minorHAnsi" w:cs="Arial"/>
          <w:sz w:val="24"/>
          <w:szCs w:val="24"/>
          <w:lang w:val="es-ES" w:eastAsia="en-US"/>
        </w:rPr>
        <w:t xml:space="preserve">Se adiciona un cuarto párrafo al artículo 24 de la Ley de la Comisión Coahuilense de Conciliación y Arbitraje Médico para el Estado de Coahuila de Zaragoza, para quedar como sigue: </w:t>
      </w:r>
    </w:p>
    <w:p w14:paraId="26EE147B" w14:textId="77777777" w:rsidR="005A4772" w:rsidRPr="005A4772" w:rsidRDefault="005A4772" w:rsidP="005A4772">
      <w:pPr>
        <w:spacing w:line="276" w:lineRule="auto"/>
        <w:rPr>
          <w:rFonts w:eastAsiaTheme="minorHAnsi" w:cs="Arial"/>
          <w:sz w:val="24"/>
          <w:szCs w:val="24"/>
          <w:lang w:val="es-ES" w:eastAsia="en-US"/>
        </w:rPr>
      </w:pPr>
    </w:p>
    <w:p w14:paraId="16946FFA" w14:textId="77777777" w:rsidR="005A4772" w:rsidRPr="005A4772" w:rsidRDefault="005A4772" w:rsidP="005A4772">
      <w:pPr>
        <w:spacing w:line="276" w:lineRule="auto"/>
        <w:ind w:firstLine="567"/>
        <w:rPr>
          <w:rFonts w:eastAsiaTheme="minorHAnsi" w:cs="Arial"/>
          <w:sz w:val="24"/>
          <w:szCs w:val="24"/>
          <w:lang w:val="es-ES" w:eastAsia="en-US"/>
        </w:rPr>
      </w:pPr>
      <w:r w:rsidRPr="005A4772">
        <w:rPr>
          <w:rFonts w:eastAsiaTheme="minorHAnsi" w:cs="Arial"/>
          <w:b/>
          <w:bCs/>
          <w:sz w:val="24"/>
          <w:szCs w:val="24"/>
          <w:lang w:val="es-ES" w:eastAsia="en-US"/>
        </w:rPr>
        <w:t xml:space="preserve">Artículo 24. </w:t>
      </w:r>
      <w:r w:rsidRPr="005A4772">
        <w:rPr>
          <w:rFonts w:eastAsiaTheme="minorHAnsi" w:cs="Arial"/>
          <w:sz w:val="24"/>
          <w:szCs w:val="24"/>
          <w:lang w:val="es-ES" w:eastAsia="en-US"/>
        </w:rPr>
        <w:t>…..</w:t>
      </w:r>
    </w:p>
    <w:p w14:paraId="579893A0"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136437BF" w14:textId="77777777" w:rsidR="005A4772" w:rsidRPr="005A4772" w:rsidRDefault="005A4772" w:rsidP="005A4772">
      <w:pPr>
        <w:spacing w:line="276" w:lineRule="auto"/>
        <w:ind w:firstLine="567"/>
        <w:rPr>
          <w:rFonts w:eastAsiaTheme="minorHAnsi" w:cs="Arial"/>
          <w:sz w:val="24"/>
          <w:szCs w:val="24"/>
          <w:lang w:val="es-ES" w:eastAsia="en-US"/>
        </w:rPr>
      </w:pPr>
      <w:r w:rsidRPr="005A4772">
        <w:rPr>
          <w:rFonts w:eastAsiaTheme="minorHAnsi" w:cs="Arial"/>
          <w:sz w:val="24"/>
          <w:szCs w:val="24"/>
          <w:lang w:val="es-ES" w:eastAsia="en-US"/>
        </w:rPr>
        <w:t>…..</w:t>
      </w:r>
    </w:p>
    <w:p w14:paraId="06BB4CF8"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5A846A82" w14:textId="77777777" w:rsidR="005A4772" w:rsidRPr="005A4772" w:rsidRDefault="005A4772" w:rsidP="005A4772">
      <w:pPr>
        <w:spacing w:line="276" w:lineRule="auto"/>
        <w:ind w:firstLine="567"/>
        <w:rPr>
          <w:rFonts w:eastAsiaTheme="minorHAnsi" w:cs="Arial"/>
          <w:sz w:val="24"/>
          <w:szCs w:val="24"/>
          <w:lang w:val="es-ES" w:eastAsia="en-US"/>
        </w:rPr>
      </w:pPr>
      <w:r w:rsidRPr="005A4772">
        <w:rPr>
          <w:rFonts w:eastAsiaTheme="minorHAnsi" w:cs="Arial"/>
          <w:sz w:val="24"/>
          <w:szCs w:val="24"/>
          <w:lang w:val="es-ES" w:eastAsia="en-US"/>
        </w:rPr>
        <w:t xml:space="preserve">….. </w:t>
      </w:r>
    </w:p>
    <w:p w14:paraId="24F6E1B5"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sz w:val="24"/>
          <w:szCs w:val="24"/>
          <w:lang w:val="es-ES" w:eastAsia="en-US"/>
        </w:rPr>
        <w:tab/>
      </w:r>
    </w:p>
    <w:p w14:paraId="2E3DA67C"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 xml:space="preserve">Siempre que no se afecte la igualdad entre las partes, el debido proceso u otros derechos en los juicios o procedimientos seguidos en forma de juicio </w:t>
      </w:r>
      <w:r w:rsidRPr="005A4772">
        <w:rPr>
          <w:rFonts w:cs="Arial"/>
          <w:b/>
          <w:bCs/>
          <w:color w:val="000000"/>
          <w:sz w:val="24"/>
          <w:szCs w:val="24"/>
          <w:lang w:eastAsia="es-MX"/>
        </w:rPr>
        <w:lastRenderedPageBreak/>
        <w:t>regulados en esta Ley, las autoridades deberán privilegiar la solución del conflicto sobre los formalismos procedimentales.</w:t>
      </w:r>
    </w:p>
    <w:p w14:paraId="0E28B2B3" w14:textId="77777777" w:rsidR="005A4772" w:rsidRPr="005A4772" w:rsidRDefault="005A4772" w:rsidP="005A4772">
      <w:pPr>
        <w:spacing w:line="276" w:lineRule="auto"/>
        <w:rPr>
          <w:rFonts w:cs="Arial"/>
          <w:b/>
          <w:bCs/>
          <w:color w:val="000000"/>
          <w:sz w:val="24"/>
          <w:szCs w:val="24"/>
          <w:lang w:eastAsia="es-MX"/>
        </w:rPr>
      </w:pPr>
    </w:p>
    <w:p w14:paraId="4A5C33BA"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OCTAVO. – </w:t>
      </w:r>
      <w:r w:rsidRPr="005A4772">
        <w:rPr>
          <w:rFonts w:eastAsiaTheme="minorHAnsi" w:cs="Arial"/>
          <w:sz w:val="24"/>
          <w:szCs w:val="24"/>
          <w:lang w:val="es-ES" w:eastAsia="en-US"/>
        </w:rPr>
        <w:t xml:space="preserve">Se adiciona un tercer párrafo al artículo 9 de la Ley de Medios Alternos de Solución de Controversias para el Estado de Coahuila, para quedar como sigue:  </w:t>
      </w:r>
    </w:p>
    <w:p w14:paraId="4E3930F9" w14:textId="77777777" w:rsidR="005A4772" w:rsidRPr="005A4772" w:rsidRDefault="005A4772" w:rsidP="005A4772">
      <w:pPr>
        <w:spacing w:line="276" w:lineRule="auto"/>
        <w:rPr>
          <w:rFonts w:eastAsiaTheme="minorHAnsi" w:cs="Arial"/>
          <w:sz w:val="24"/>
          <w:szCs w:val="24"/>
          <w:lang w:val="es-ES" w:eastAsia="en-US"/>
        </w:rPr>
      </w:pPr>
    </w:p>
    <w:p w14:paraId="0318A876"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b/>
          <w:bCs/>
          <w:sz w:val="24"/>
          <w:szCs w:val="24"/>
          <w:lang w:val="es-ES" w:eastAsia="en-US"/>
        </w:rPr>
        <w:t xml:space="preserve">Artículo 9. </w:t>
      </w:r>
      <w:r w:rsidRPr="005A4772">
        <w:rPr>
          <w:rFonts w:eastAsiaTheme="minorHAnsi" w:cs="Arial"/>
          <w:sz w:val="24"/>
          <w:szCs w:val="24"/>
          <w:lang w:val="es-ES" w:eastAsia="en-US"/>
        </w:rPr>
        <w:t>…..</w:t>
      </w:r>
    </w:p>
    <w:p w14:paraId="64036ED6" w14:textId="77777777" w:rsidR="005A4772" w:rsidRPr="005A4772" w:rsidRDefault="005A4772" w:rsidP="005A4772">
      <w:pPr>
        <w:spacing w:line="276" w:lineRule="auto"/>
        <w:ind w:left="567"/>
        <w:rPr>
          <w:rFonts w:eastAsiaTheme="minorHAnsi" w:cs="Arial"/>
          <w:b/>
          <w:bCs/>
          <w:sz w:val="24"/>
          <w:szCs w:val="24"/>
          <w:lang w:val="es-ES" w:eastAsia="en-US"/>
        </w:rPr>
      </w:pPr>
    </w:p>
    <w:p w14:paraId="72BFFBE1"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sz w:val="24"/>
          <w:szCs w:val="24"/>
          <w:lang w:val="es-ES" w:eastAsia="en-US"/>
        </w:rPr>
        <w:t>…..</w:t>
      </w:r>
    </w:p>
    <w:p w14:paraId="4A2EEC69" w14:textId="77777777" w:rsidR="005A4772" w:rsidRPr="005A4772" w:rsidRDefault="005A4772" w:rsidP="005A4772">
      <w:pPr>
        <w:spacing w:line="276" w:lineRule="auto"/>
        <w:ind w:left="567"/>
        <w:rPr>
          <w:rFonts w:eastAsiaTheme="minorHAnsi" w:cs="Arial"/>
          <w:b/>
          <w:bCs/>
          <w:sz w:val="24"/>
          <w:szCs w:val="24"/>
          <w:lang w:val="es-ES" w:eastAsia="en-US"/>
        </w:rPr>
      </w:pPr>
    </w:p>
    <w:p w14:paraId="053053C9"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A0AFF1E" w14:textId="77777777" w:rsidR="005A4772" w:rsidRPr="005A4772" w:rsidRDefault="005A4772" w:rsidP="005A4772">
      <w:pPr>
        <w:spacing w:line="276" w:lineRule="auto"/>
        <w:rPr>
          <w:rFonts w:eastAsiaTheme="minorHAnsi" w:cs="Arial"/>
          <w:b/>
          <w:bCs/>
          <w:sz w:val="24"/>
          <w:szCs w:val="24"/>
          <w:lang w:val="es-ES" w:eastAsia="en-US"/>
        </w:rPr>
      </w:pPr>
    </w:p>
    <w:p w14:paraId="02E9E51D"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VIGÉSIMO NOVENO. – </w:t>
      </w:r>
      <w:r w:rsidRPr="005A4772">
        <w:rPr>
          <w:rFonts w:eastAsiaTheme="minorHAnsi" w:cs="Arial"/>
          <w:sz w:val="24"/>
          <w:szCs w:val="24"/>
          <w:lang w:val="es-ES" w:eastAsia="en-US"/>
        </w:rPr>
        <w:t xml:space="preserve">Se adiciona el artículo 2 Bis a la Ley de Medios de Impugnación en Materia Político-Electoral y de Participación ciudadana para el Estado, para quedar como sigue: </w:t>
      </w:r>
    </w:p>
    <w:p w14:paraId="62073A63" w14:textId="77777777" w:rsidR="005A4772" w:rsidRPr="005A4772" w:rsidRDefault="005A4772" w:rsidP="005A4772">
      <w:pPr>
        <w:spacing w:line="276" w:lineRule="auto"/>
        <w:rPr>
          <w:rFonts w:eastAsiaTheme="minorHAnsi" w:cs="Arial"/>
          <w:sz w:val="24"/>
          <w:szCs w:val="24"/>
          <w:lang w:val="es-ES" w:eastAsia="en-US"/>
        </w:rPr>
      </w:pPr>
    </w:p>
    <w:p w14:paraId="4A57D24A"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2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62B4810" w14:textId="77777777" w:rsidR="005A4772" w:rsidRPr="005A4772" w:rsidRDefault="005A4772" w:rsidP="005A4772">
      <w:pPr>
        <w:spacing w:line="276" w:lineRule="auto"/>
        <w:rPr>
          <w:rFonts w:eastAsiaTheme="minorHAnsi" w:cs="Arial"/>
          <w:b/>
          <w:bCs/>
          <w:sz w:val="24"/>
          <w:szCs w:val="24"/>
          <w:lang w:val="es-ES" w:eastAsia="en-US"/>
        </w:rPr>
      </w:pPr>
      <w:r w:rsidRPr="005A4772">
        <w:rPr>
          <w:rFonts w:eastAsiaTheme="minorHAnsi" w:cs="Arial"/>
          <w:sz w:val="24"/>
          <w:szCs w:val="24"/>
          <w:lang w:val="es-ES" w:eastAsia="en-US"/>
        </w:rPr>
        <w:t xml:space="preserve"> </w:t>
      </w:r>
      <w:r w:rsidRPr="005A4772">
        <w:rPr>
          <w:rFonts w:eastAsiaTheme="minorHAnsi" w:cs="Arial"/>
          <w:b/>
          <w:bCs/>
          <w:sz w:val="24"/>
          <w:szCs w:val="24"/>
          <w:lang w:val="es-ES" w:eastAsia="en-US"/>
        </w:rPr>
        <w:t xml:space="preserve"> </w:t>
      </w:r>
    </w:p>
    <w:p w14:paraId="657845DB"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 </w:t>
      </w:r>
      <w:r w:rsidRPr="005A4772">
        <w:rPr>
          <w:rFonts w:eastAsiaTheme="minorHAnsi" w:cs="Arial"/>
          <w:sz w:val="24"/>
          <w:szCs w:val="24"/>
          <w:lang w:val="es-ES" w:eastAsia="en-US"/>
        </w:rPr>
        <w:t xml:space="preserve">Se adiciona un segundo párrafo al artículo 49 de la Ley de Prevención, Asistencia y Atención de la Violencia Familiar, para quedar como sigue: </w:t>
      </w:r>
    </w:p>
    <w:p w14:paraId="521CDDAA" w14:textId="77777777" w:rsidR="005A4772" w:rsidRPr="005A4772" w:rsidRDefault="005A4772" w:rsidP="005A4772">
      <w:pPr>
        <w:spacing w:line="276" w:lineRule="auto"/>
        <w:rPr>
          <w:rFonts w:eastAsiaTheme="minorHAnsi" w:cs="Arial"/>
          <w:sz w:val="24"/>
          <w:szCs w:val="24"/>
          <w:lang w:val="es-ES" w:eastAsia="en-US"/>
        </w:rPr>
      </w:pPr>
    </w:p>
    <w:p w14:paraId="3870AD4E" w14:textId="77777777" w:rsidR="005A4772" w:rsidRPr="005A4772" w:rsidRDefault="005A4772" w:rsidP="005A4772">
      <w:pPr>
        <w:spacing w:line="276" w:lineRule="auto"/>
        <w:ind w:firstLine="567"/>
        <w:rPr>
          <w:rFonts w:eastAsiaTheme="minorHAnsi" w:cs="Arial"/>
          <w:b/>
          <w:bCs/>
          <w:sz w:val="24"/>
          <w:szCs w:val="24"/>
          <w:lang w:val="es-ES" w:eastAsia="en-US"/>
        </w:rPr>
      </w:pPr>
      <w:r w:rsidRPr="005A4772">
        <w:rPr>
          <w:rFonts w:eastAsiaTheme="minorHAnsi" w:cs="Arial"/>
          <w:b/>
          <w:bCs/>
          <w:sz w:val="24"/>
          <w:szCs w:val="24"/>
          <w:lang w:val="es-ES" w:eastAsia="en-US"/>
        </w:rPr>
        <w:t xml:space="preserve">Artículo 49. </w:t>
      </w:r>
      <w:r w:rsidRPr="005A4772">
        <w:rPr>
          <w:rFonts w:eastAsiaTheme="minorHAnsi" w:cs="Arial"/>
          <w:sz w:val="24"/>
          <w:szCs w:val="24"/>
          <w:lang w:val="es-ES" w:eastAsia="en-US"/>
        </w:rPr>
        <w:t>…..</w:t>
      </w:r>
    </w:p>
    <w:p w14:paraId="55B56E6A" w14:textId="77777777" w:rsidR="005A4772" w:rsidRPr="005A4772" w:rsidRDefault="005A4772" w:rsidP="005A4772">
      <w:pPr>
        <w:spacing w:line="276" w:lineRule="auto"/>
        <w:rPr>
          <w:rFonts w:eastAsiaTheme="minorHAnsi" w:cs="Arial"/>
          <w:sz w:val="24"/>
          <w:szCs w:val="24"/>
          <w:lang w:val="es-ES" w:eastAsia="en-US"/>
        </w:rPr>
      </w:pPr>
    </w:p>
    <w:p w14:paraId="2C59B39F"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84CAFCF" w14:textId="77777777" w:rsidR="005A4772" w:rsidRPr="005A4772" w:rsidRDefault="005A4772" w:rsidP="005A4772">
      <w:pPr>
        <w:spacing w:line="276" w:lineRule="auto"/>
        <w:rPr>
          <w:rFonts w:cs="Arial"/>
          <w:b/>
          <w:bCs/>
          <w:color w:val="000000"/>
          <w:sz w:val="24"/>
          <w:szCs w:val="24"/>
          <w:lang w:eastAsia="es-MX"/>
        </w:rPr>
      </w:pPr>
    </w:p>
    <w:p w14:paraId="010151E6"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lastRenderedPageBreak/>
        <w:t xml:space="preserve">ARTÍCULO TRIGÉSIMO PRIMERO. – </w:t>
      </w:r>
      <w:r w:rsidRPr="005A4772">
        <w:rPr>
          <w:rFonts w:eastAsiaTheme="minorHAnsi" w:cs="Arial"/>
          <w:sz w:val="24"/>
          <w:szCs w:val="24"/>
          <w:lang w:val="es-ES" w:eastAsia="en-US"/>
        </w:rPr>
        <w:t xml:space="preserve">Se adiciona el artículo 3 Bis. a la Ley de Procedimiento Administrativo para el Estado de Coahuila de Zaragoza, para quedar como sigue: </w:t>
      </w:r>
    </w:p>
    <w:p w14:paraId="2AAF92C9" w14:textId="77777777" w:rsidR="005A4772" w:rsidRPr="005A4772" w:rsidRDefault="005A4772" w:rsidP="005A4772">
      <w:pPr>
        <w:spacing w:line="276" w:lineRule="auto"/>
        <w:rPr>
          <w:rFonts w:eastAsiaTheme="minorHAnsi" w:cs="Arial"/>
          <w:sz w:val="24"/>
          <w:szCs w:val="24"/>
          <w:lang w:val="es-ES" w:eastAsia="en-US"/>
        </w:rPr>
      </w:pPr>
    </w:p>
    <w:p w14:paraId="2C9F05A2"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 xml:space="preserve">Artículo 3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6BA7EA4F" w14:textId="77777777" w:rsidR="005A4772" w:rsidRPr="005A4772" w:rsidRDefault="005A4772" w:rsidP="005A4772">
      <w:pPr>
        <w:spacing w:line="276" w:lineRule="auto"/>
        <w:rPr>
          <w:rFonts w:cs="Arial"/>
          <w:b/>
          <w:bCs/>
          <w:color w:val="000000"/>
          <w:sz w:val="24"/>
          <w:szCs w:val="24"/>
          <w:lang w:eastAsia="es-MX"/>
        </w:rPr>
      </w:pPr>
    </w:p>
    <w:p w14:paraId="23D4C1B7"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SEGUNDO. – </w:t>
      </w:r>
      <w:r w:rsidRPr="005A4772">
        <w:rPr>
          <w:rFonts w:eastAsiaTheme="minorHAnsi" w:cs="Arial"/>
          <w:sz w:val="24"/>
          <w:szCs w:val="24"/>
          <w:lang w:val="es-ES" w:eastAsia="en-US"/>
        </w:rPr>
        <w:t>Se</w:t>
      </w:r>
      <w:r w:rsidRPr="005A4772">
        <w:rPr>
          <w:rFonts w:eastAsiaTheme="minorHAnsi" w:cs="Arial"/>
          <w:b/>
          <w:bCs/>
          <w:sz w:val="24"/>
          <w:szCs w:val="24"/>
          <w:lang w:val="es-ES" w:eastAsia="en-US"/>
        </w:rPr>
        <w:t xml:space="preserve"> </w:t>
      </w:r>
      <w:r w:rsidRPr="005A4772">
        <w:rPr>
          <w:rFonts w:eastAsiaTheme="minorHAnsi" w:cs="Arial"/>
          <w:sz w:val="24"/>
          <w:szCs w:val="24"/>
          <w:lang w:val="es-ES" w:eastAsia="en-US"/>
        </w:rPr>
        <w:t xml:space="preserve">adiciona el artículo 6 Bis. a la Ley de Procuración de Justicia del Estado de Coahuila de Zaragoza, para quedar como sigue: </w:t>
      </w:r>
    </w:p>
    <w:p w14:paraId="34183FA8"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214ED006"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 xml:space="preserve">Artículo 6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678F2E4D" w14:textId="77777777" w:rsidR="005A4772" w:rsidRPr="005A4772" w:rsidRDefault="005A4772" w:rsidP="005A4772">
      <w:pPr>
        <w:spacing w:line="276" w:lineRule="auto"/>
        <w:rPr>
          <w:rFonts w:cs="Arial"/>
          <w:b/>
          <w:bCs/>
          <w:color w:val="000000"/>
          <w:sz w:val="24"/>
          <w:szCs w:val="24"/>
          <w:lang w:eastAsia="es-MX"/>
        </w:rPr>
      </w:pPr>
    </w:p>
    <w:p w14:paraId="7AF01BAE"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TERCERO.  – </w:t>
      </w:r>
      <w:r w:rsidRPr="005A4772">
        <w:rPr>
          <w:rFonts w:eastAsiaTheme="minorHAnsi" w:cs="Arial"/>
          <w:sz w:val="24"/>
          <w:szCs w:val="24"/>
          <w:lang w:val="es-ES" w:eastAsia="en-US"/>
        </w:rPr>
        <w:t xml:space="preserve">Se adiciona el artículo 9 Bis a la Ley de Protección de Datos Personales en Posesión de Sujetos Obligados del Estado de Coahuila de Zaragoza, para quedar como sigue: </w:t>
      </w:r>
    </w:p>
    <w:p w14:paraId="6862EF00" w14:textId="77777777" w:rsidR="005A4772" w:rsidRPr="005A4772" w:rsidRDefault="005A4772" w:rsidP="005A4772">
      <w:pPr>
        <w:spacing w:line="276" w:lineRule="auto"/>
        <w:rPr>
          <w:rFonts w:eastAsiaTheme="minorHAnsi" w:cs="Arial"/>
          <w:sz w:val="24"/>
          <w:szCs w:val="24"/>
          <w:lang w:val="es-ES" w:eastAsia="en-US"/>
        </w:rPr>
      </w:pPr>
    </w:p>
    <w:p w14:paraId="3677B887"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 xml:space="preserve">Artículo 9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9EEF19B" w14:textId="77777777" w:rsidR="005A4772" w:rsidRPr="005A4772" w:rsidRDefault="005A4772" w:rsidP="005A4772">
      <w:pPr>
        <w:spacing w:line="276" w:lineRule="auto"/>
        <w:rPr>
          <w:rFonts w:eastAsiaTheme="minorHAnsi" w:cs="Arial"/>
          <w:b/>
          <w:bCs/>
          <w:sz w:val="24"/>
          <w:szCs w:val="24"/>
          <w:lang w:val="es-ES" w:eastAsia="en-US"/>
        </w:rPr>
      </w:pPr>
    </w:p>
    <w:p w14:paraId="4EB783A0"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CUARTO. – </w:t>
      </w:r>
      <w:r w:rsidRPr="005A4772">
        <w:rPr>
          <w:rFonts w:eastAsiaTheme="minorHAnsi" w:cs="Arial"/>
          <w:sz w:val="24"/>
          <w:szCs w:val="24"/>
          <w:lang w:val="es-ES" w:eastAsia="en-US"/>
        </w:rPr>
        <w:t xml:space="preserve">Se adiciona el artículo 13 Bis a la Ley del Procedimiento Contencioso Administrativo para el Estado de Coahuila de Zaragoza, para quedar como sigue: </w:t>
      </w:r>
    </w:p>
    <w:p w14:paraId="7141736E" w14:textId="77777777" w:rsidR="005A4772" w:rsidRPr="005A4772" w:rsidRDefault="005A4772" w:rsidP="005A4772">
      <w:pPr>
        <w:spacing w:line="276" w:lineRule="auto"/>
        <w:rPr>
          <w:rFonts w:eastAsiaTheme="minorHAnsi" w:cs="Arial"/>
          <w:sz w:val="24"/>
          <w:szCs w:val="24"/>
          <w:lang w:val="es-ES" w:eastAsia="en-US"/>
        </w:rPr>
      </w:pPr>
    </w:p>
    <w:p w14:paraId="76F628C9"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b/>
          <w:bCs/>
          <w:sz w:val="24"/>
          <w:szCs w:val="24"/>
          <w:lang w:val="es-ES" w:eastAsia="en-US"/>
        </w:rPr>
        <w:t>Artículo 13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C87A187" w14:textId="77777777" w:rsidR="005A4772" w:rsidRPr="005A4772" w:rsidRDefault="005A4772" w:rsidP="005A4772">
      <w:pPr>
        <w:spacing w:line="276" w:lineRule="auto"/>
        <w:rPr>
          <w:rFonts w:eastAsiaTheme="minorHAnsi" w:cs="Arial"/>
          <w:b/>
          <w:bCs/>
          <w:sz w:val="24"/>
          <w:szCs w:val="24"/>
          <w:lang w:val="es-ES" w:eastAsia="en-US"/>
        </w:rPr>
      </w:pPr>
    </w:p>
    <w:p w14:paraId="5A4C9148"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QUINTO. – </w:t>
      </w:r>
      <w:r w:rsidRPr="005A4772">
        <w:rPr>
          <w:rFonts w:eastAsiaTheme="minorHAnsi" w:cs="Arial"/>
          <w:sz w:val="24"/>
          <w:szCs w:val="24"/>
          <w:lang w:val="es-ES" w:eastAsia="en-US"/>
        </w:rPr>
        <w:t xml:space="preserve">Se adiciona el artículo 17 Bis a la Ley del Registro Civil para el Estado de Coahuila de Zaragoza, para quedar como sigue: </w:t>
      </w:r>
    </w:p>
    <w:p w14:paraId="466E5DCF" w14:textId="77777777" w:rsidR="005A4772" w:rsidRPr="005A4772" w:rsidRDefault="005A4772" w:rsidP="005A4772">
      <w:pPr>
        <w:spacing w:line="276" w:lineRule="auto"/>
        <w:rPr>
          <w:rFonts w:eastAsiaTheme="minorHAnsi" w:cs="Arial"/>
          <w:b/>
          <w:bCs/>
          <w:sz w:val="24"/>
          <w:szCs w:val="24"/>
          <w:lang w:val="es-ES" w:eastAsia="en-US"/>
        </w:rPr>
      </w:pPr>
      <w:r w:rsidRPr="005A4772">
        <w:rPr>
          <w:rFonts w:eastAsiaTheme="minorHAnsi" w:cs="Arial"/>
          <w:sz w:val="24"/>
          <w:szCs w:val="24"/>
          <w:lang w:val="es-ES" w:eastAsia="en-US"/>
        </w:rPr>
        <w:lastRenderedPageBreak/>
        <w:tab/>
      </w:r>
    </w:p>
    <w:p w14:paraId="1311A232"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 xml:space="preserve">Artículo 17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26882365" w14:textId="77777777" w:rsidR="005A4772" w:rsidRPr="005A4772" w:rsidRDefault="005A4772" w:rsidP="005A4772">
      <w:pPr>
        <w:spacing w:line="276" w:lineRule="auto"/>
        <w:rPr>
          <w:rFonts w:cs="Arial"/>
          <w:color w:val="000000"/>
          <w:sz w:val="24"/>
          <w:szCs w:val="24"/>
          <w:lang w:eastAsia="es-MX"/>
        </w:rPr>
      </w:pPr>
    </w:p>
    <w:p w14:paraId="4FC29B41"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SEXTO. – </w:t>
      </w:r>
      <w:r w:rsidRPr="005A4772">
        <w:rPr>
          <w:rFonts w:eastAsiaTheme="minorHAnsi" w:cs="Arial"/>
          <w:sz w:val="24"/>
          <w:szCs w:val="24"/>
          <w:lang w:val="es-ES" w:eastAsia="en-US"/>
        </w:rPr>
        <w:t xml:space="preserve">Se adiciona un párrafo segundo al artículo 7 de la Ley del Sistema Integral de Justicia para Adolescentes del Estado de Coahuila de Zaragoza, para quedar como sigue: </w:t>
      </w:r>
    </w:p>
    <w:p w14:paraId="77CAE3FA" w14:textId="77777777" w:rsidR="005A4772" w:rsidRPr="005A4772" w:rsidRDefault="005A4772" w:rsidP="005A4772">
      <w:pPr>
        <w:spacing w:line="276" w:lineRule="auto"/>
        <w:ind w:firstLine="567"/>
        <w:rPr>
          <w:rFonts w:eastAsiaTheme="minorHAnsi" w:cs="Arial"/>
          <w:b/>
          <w:bCs/>
          <w:sz w:val="24"/>
          <w:szCs w:val="24"/>
          <w:lang w:val="es-ES" w:eastAsia="en-US"/>
        </w:rPr>
      </w:pPr>
    </w:p>
    <w:p w14:paraId="3D98E615" w14:textId="77777777" w:rsidR="005A4772" w:rsidRPr="005A4772" w:rsidRDefault="005A4772" w:rsidP="005A4772">
      <w:pPr>
        <w:spacing w:line="276" w:lineRule="auto"/>
        <w:ind w:firstLine="567"/>
        <w:rPr>
          <w:rFonts w:eastAsiaTheme="minorHAnsi" w:cs="Arial"/>
          <w:b/>
          <w:bCs/>
          <w:sz w:val="24"/>
          <w:szCs w:val="24"/>
          <w:lang w:val="es-ES" w:eastAsia="en-US"/>
        </w:rPr>
      </w:pPr>
      <w:r w:rsidRPr="005A4772">
        <w:rPr>
          <w:rFonts w:eastAsiaTheme="minorHAnsi" w:cs="Arial"/>
          <w:b/>
          <w:bCs/>
          <w:sz w:val="24"/>
          <w:szCs w:val="24"/>
          <w:lang w:val="es-ES" w:eastAsia="en-US"/>
        </w:rPr>
        <w:t xml:space="preserve">Artículo 7. </w:t>
      </w:r>
      <w:r w:rsidRPr="005A4772">
        <w:rPr>
          <w:rFonts w:eastAsiaTheme="minorHAnsi" w:cs="Arial"/>
          <w:sz w:val="24"/>
          <w:szCs w:val="24"/>
          <w:lang w:val="es-ES" w:eastAsia="en-US"/>
        </w:rPr>
        <w:t>…..</w:t>
      </w:r>
    </w:p>
    <w:p w14:paraId="2DBF7BA3"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25F6E50C"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BBDC61E" w14:textId="77777777" w:rsidR="005A4772" w:rsidRPr="005A4772" w:rsidRDefault="005A4772" w:rsidP="005A4772">
      <w:pPr>
        <w:spacing w:line="276" w:lineRule="auto"/>
        <w:rPr>
          <w:rFonts w:cs="Arial"/>
          <w:color w:val="000000"/>
          <w:sz w:val="24"/>
          <w:szCs w:val="24"/>
          <w:lang w:eastAsia="es-MX"/>
        </w:rPr>
      </w:pPr>
    </w:p>
    <w:p w14:paraId="0A662EB0"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SÉPTIMO. – </w:t>
      </w:r>
      <w:r w:rsidRPr="005A4772">
        <w:rPr>
          <w:rFonts w:eastAsiaTheme="minorHAnsi" w:cs="Arial"/>
          <w:sz w:val="24"/>
          <w:szCs w:val="24"/>
          <w:lang w:val="es-ES" w:eastAsia="en-US"/>
        </w:rPr>
        <w:t xml:space="preserve">Se adiciona un segundo párrafo al artículo 165 de la Ley del Equilibrio Ecológico y la Protección al Medio Ambiente del Estado de Coahuila de Zaragoza, para quedar como sigue: </w:t>
      </w:r>
    </w:p>
    <w:p w14:paraId="0D19DBD9" w14:textId="77777777" w:rsidR="005A4772" w:rsidRPr="005A4772" w:rsidRDefault="005A4772" w:rsidP="005A4772">
      <w:pPr>
        <w:spacing w:line="276" w:lineRule="auto"/>
        <w:rPr>
          <w:rFonts w:eastAsiaTheme="minorHAnsi" w:cs="Arial"/>
          <w:sz w:val="24"/>
          <w:szCs w:val="24"/>
          <w:lang w:val="es-ES" w:eastAsia="en-US"/>
        </w:rPr>
      </w:pPr>
    </w:p>
    <w:p w14:paraId="3413D95E"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b/>
          <w:bCs/>
          <w:sz w:val="24"/>
          <w:szCs w:val="24"/>
          <w:lang w:val="es-ES" w:eastAsia="en-US"/>
        </w:rPr>
        <w:t>Artículo 165</w:t>
      </w:r>
      <w:r w:rsidRPr="005A4772">
        <w:rPr>
          <w:rFonts w:eastAsiaTheme="minorHAnsi" w:cs="Arial"/>
          <w:sz w:val="24"/>
          <w:szCs w:val="24"/>
          <w:lang w:val="es-ES" w:eastAsia="en-US"/>
        </w:rPr>
        <w:t>. …..</w:t>
      </w:r>
    </w:p>
    <w:p w14:paraId="7886B433"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62BC0C8D"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633A5928" w14:textId="77777777" w:rsidR="005A4772" w:rsidRPr="005A4772" w:rsidRDefault="005A4772" w:rsidP="005A4772">
      <w:pPr>
        <w:spacing w:line="276" w:lineRule="auto"/>
        <w:rPr>
          <w:rFonts w:eastAsiaTheme="minorHAnsi" w:cs="Arial"/>
          <w:b/>
          <w:bCs/>
          <w:sz w:val="24"/>
          <w:szCs w:val="24"/>
          <w:lang w:val="es-ES" w:eastAsia="en-US"/>
        </w:rPr>
      </w:pPr>
    </w:p>
    <w:p w14:paraId="507B4EDD"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OCTAVO. – </w:t>
      </w:r>
      <w:r w:rsidRPr="005A4772">
        <w:rPr>
          <w:rFonts w:eastAsiaTheme="minorHAnsi" w:cs="Arial"/>
          <w:sz w:val="24"/>
          <w:szCs w:val="24"/>
          <w:lang w:val="es-ES" w:eastAsia="en-US"/>
        </w:rPr>
        <w:t xml:space="preserve">Se adiciona un segundo párrafo al artículo 11 de la Ley de Justicia Constitucional Local para el Estado de Coahuila de Zaragoza, para quedar como sigue: </w:t>
      </w:r>
    </w:p>
    <w:p w14:paraId="258D4D60" w14:textId="77777777" w:rsidR="005A4772" w:rsidRPr="005A4772" w:rsidRDefault="005A4772" w:rsidP="005A4772">
      <w:pPr>
        <w:spacing w:line="276" w:lineRule="auto"/>
        <w:rPr>
          <w:rFonts w:eastAsiaTheme="minorHAnsi" w:cs="Arial"/>
          <w:sz w:val="24"/>
          <w:szCs w:val="24"/>
          <w:lang w:val="es-ES" w:eastAsia="en-US"/>
        </w:rPr>
      </w:pPr>
    </w:p>
    <w:p w14:paraId="38DE3497" w14:textId="77777777" w:rsidR="005A4772" w:rsidRPr="005A4772" w:rsidRDefault="005A4772" w:rsidP="005A4772">
      <w:pPr>
        <w:spacing w:line="276" w:lineRule="auto"/>
        <w:ind w:left="567"/>
        <w:rPr>
          <w:rFonts w:eastAsiaTheme="minorHAnsi" w:cs="Arial"/>
          <w:sz w:val="24"/>
          <w:szCs w:val="24"/>
          <w:lang w:val="es-ES" w:eastAsia="en-US"/>
        </w:rPr>
      </w:pPr>
      <w:r w:rsidRPr="005A4772">
        <w:rPr>
          <w:rFonts w:eastAsiaTheme="minorHAnsi" w:cs="Arial"/>
          <w:b/>
          <w:bCs/>
          <w:sz w:val="24"/>
          <w:szCs w:val="24"/>
          <w:lang w:val="es-ES" w:eastAsia="en-US"/>
        </w:rPr>
        <w:t xml:space="preserve">Artículo 11. </w:t>
      </w:r>
      <w:r w:rsidRPr="005A4772">
        <w:rPr>
          <w:rFonts w:eastAsiaTheme="minorHAnsi" w:cs="Arial"/>
          <w:sz w:val="24"/>
          <w:szCs w:val="24"/>
          <w:lang w:val="es-ES" w:eastAsia="en-US"/>
        </w:rPr>
        <w:t>…..</w:t>
      </w:r>
    </w:p>
    <w:p w14:paraId="3F946118"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sz w:val="24"/>
          <w:szCs w:val="24"/>
          <w:lang w:val="es-ES" w:eastAsia="en-US"/>
        </w:rPr>
        <w:tab/>
      </w:r>
    </w:p>
    <w:p w14:paraId="3A5DA033"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 xml:space="preserve">Siempre que no se afecte la igualdad entre las partes, el debido proceso u otros derechos en los juicios o procedimientos seguidos en forma de juicio </w:t>
      </w:r>
      <w:r w:rsidRPr="005A4772">
        <w:rPr>
          <w:rFonts w:cs="Arial"/>
          <w:b/>
          <w:bCs/>
          <w:color w:val="000000"/>
          <w:sz w:val="24"/>
          <w:szCs w:val="24"/>
          <w:lang w:eastAsia="es-MX"/>
        </w:rPr>
        <w:lastRenderedPageBreak/>
        <w:t>regulados en esta Ley, las autoridades deberán privilegiar la solución del conflicto sobre los formalismos procedimentales.</w:t>
      </w:r>
    </w:p>
    <w:p w14:paraId="34D78D22" w14:textId="77777777" w:rsidR="005A4772" w:rsidRPr="005A4772" w:rsidRDefault="005A4772" w:rsidP="005A4772">
      <w:pPr>
        <w:spacing w:line="276" w:lineRule="auto"/>
        <w:rPr>
          <w:rFonts w:eastAsiaTheme="minorHAnsi" w:cs="Arial"/>
          <w:b/>
          <w:bCs/>
          <w:sz w:val="24"/>
          <w:szCs w:val="24"/>
          <w:lang w:val="es-ES" w:eastAsia="en-US"/>
        </w:rPr>
      </w:pPr>
    </w:p>
    <w:p w14:paraId="4C4E2B91"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TRIGÉSIMO NOVENO. – </w:t>
      </w:r>
      <w:r w:rsidRPr="005A4772">
        <w:rPr>
          <w:rFonts w:eastAsiaTheme="minorHAnsi" w:cs="Arial"/>
          <w:sz w:val="24"/>
          <w:szCs w:val="24"/>
          <w:lang w:val="es-ES" w:eastAsia="en-US"/>
        </w:rPr>
        <w:t xml:space="preserve">Se adiciona el artículo 9 Bis de la Ley de Protección y Trato Digno a los Animales para el Estado de Coahuila de Zaragoza, para quedar como sigue: </w:t>
      </w:r>
    </w:p>
    <w:p w14:paraId="6DEA27D3" w14:textId="77777777" w:rsidR="005A4772" w:rsidRPr="005A4772" w:rsidRDefault="005A4772" w:rsidP="005A4772">
      <w:pPr>
        <w:spacing w:line="276" w:lineRule="auto"/>
        <w:rPr>
          <w:rFonts w:eastAsiaTheme="minorHAnsi" w:cs="Arial"/>
          <w:sz w:val="24"/>
          <w:szCs w:val="24"/>
          <w:lang w:val="es-ES" w:eastAsia="en-US"/>
        </w:rPr>
      </w:pPr>
    </w:p>
    <w:p w14:paraId="4B06B4CD"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9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B52ECB8" w14:textId="77777777" w:rsidR="005A4772" w:rsidRPr="005A4772" w:rsidRDefault="005A4772" w:rsidP="005A4772">
      <w:pPr>
        <w:spacing w:line="276" w:lineRule="auto"/>
        <w:rPr>
          <w:rFonts w:eastAsiaTheme="minorHAnsi" w:cs="Arial"/>
          <w:b/>
          <w:bCs/>
          <w:sz w:val="24"/>
          <w:szCs w:val="24"/>
          <w:lang w:val="es-ES" w:eastAsia="en-US"/>
        </w:rPr>
      </w:pPr>
    </w:p>
    <w:p w14:paraId="17503D4A" w14:textId="77777777" w:rsidR="005A4772" w:rsidRPr="005A4772" w:rsidRDefault="005A4772" w:rsidP="005A4772">
      <w:pPr>
        <w:spacing w:line="276" w:lineRule="auto"/>
        <w:rPr>
          <w:rFonts w:eastAsiaTheme="minorHAnsi" w:cs="Arial"/>
          <w:sz w:val="24"/>
          <w:szCs w:val="24"/>
          <w:lang w:val="es-ES" w:eastAsia="en-US"/>
        </w:rPr>
      </w:pPr>
      <w:r w:rsidRPr="005A4772">
        <w:rPr>
          <w:rFonts w:eastAsiaTheme="minorHAnsi" w:cs="Arial"/>
          <w:b/>
          <w:bCs/>
          <w:sz w:val="24"/>
          <w:szCs w:val="24"/>
          <w:lang w:val="es-ES" w:eastAsia="en-US"/>
        </w:rPr>
        <w:t xml:space="preserve">ARTÍCULO CUADRAGÉSIMO. – </w:t>
      </w:r>
      <w:r w:rsidRPr="005A4772">
        <w:rPr>
          <w:rFonts w:eastAsiaTheme="minorHAnsi" w:cs="Arial"/>
          <w:sz w:val="24"/>
          <w:szCs w:val="24"/>
          <w:lang w:val="es-ES" w:eastAsia="en-US"/>
        </w:rPr>
        <w:t xml:space="preserve">Se adiciona el artículo 4 Bis de la ley de Transporte y Movilidad Sustentable para el Estado de Coahuila de Zaragoza, para quedar como sigue: </w:t>
      </w:r>
    </w:p>
    <w:p w14:paraId="7C4C0FAE" w14:textId="77777777" w:rsidR="005A4772" w:rsidRPr="005A4772" w:rsidRDefault="005A4772" w:rsidP="005A4772">
      <w:pPr>
        <w:spacing w:line="276" w:lineRule="auto"/>
        <w:rPr>
          <w:rFonts w:eastAsiaTheme="minorHAnsi" w:cs="Arial"/>
          <w:sz w:val="24"/>
          <w:szCs w:val="24"/>
          <w:lang w:val="es-ES" w:eastAsia="en-US"/>
        </w:rPr>
      </w:pPr>
    </w:p>
    <w:p w14:paraId="0D027136"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4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31BDE6C8" w14:textId="77777777" w:rsidR="005A4772" w:rsidRPr="005A4772" w:rsidRDefault="005A4772" w:rsidP="005A4772">
      <w:pPr>
        <w:spacing w:line="276" w:lineRule="auto"/>
        <w:rPr>
          <w:rFonts w:cs="Arial"/>
          <w:color w:val="000000"/>
          <w:sz w:val="24"/>
          <w:szCs w:val="24"/>
          <w:lang w:eastAsia="es-MX"/>
        </w:rPr>
      </w:pPr>
    </w:p>
    <w:p w14:paraId="5D4B490B"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CUADRAGÉSIMO PRIMERO. – </w:t>
      </w:r>
      <w:r w:rsidRPr="005A4772">
        <w:rPr>
          <w:rFonts w:eastAsiaTheme="minorHAnsi" w:cs="Arial"/>
          <w:sz w:val="24"/>
          <w:szCs w:val="24"/>
          <w:lang w:val="es-ES" w:eastAsia="en-US"/>
        </w:rPr>
        <w:t xml:space="preserve">Se adiciona el artículo 4o Bis de la Ley Orgánica del Poder Judicial del Estado de Coahuila de Zaragoza, para quedar como sigue: </w:t>
      </w:r>
    </w:p>
    <w:p w14:paraId="2C3E024A" w14:textId="77777777" w:rsidR="005A4772" w:rsidRPr="005A4772" w:rsidRDefault="005A4772" w:rsidP="005A4772">
      <w:pPr>
        <w:spacing w:after="200"/>
        <w:contextualSpacing/>
        <w:rPr>
          <w:rFonts w:eastAsiaTheme="minorHAnsi" w:cs="Arial"/>
          <w:sz w:val="24"/>
          <w:szCs w:val="24"/>
          <w:lang w:val="es-ES" w:eastAsia="en-US"/>
        </w:rPr>
      </w:pPr>
    </w:p>
    <w:p w14:paraId="61EA9BCF"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4o Bis.</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0068469E" w14:textId="77777777" w:rsidR="005A4772" w:rsidRPr="005A4772" w:rsidRDefault="005A4772" w:rsidP="005A4772">
      <w:pPr>
        <w:spacing w:after="200"/>
        <w:contextualSpacing/>
        <w:rPr>
          <w:rFonts w:eastAsiaTheme="minorHAnsi" w:cs="Arial"/>
          <w:sz w:val="24"/>
          <w:szCs w:val="24"/>
          <w:lang w:eastAsia="en-US"/>
        </w:rPr>
      </w:pPr>
      <w:r w:rsidRPr="005A4772">
        <w:rPr>
          <w:rFonts w:eastAsiaTheme="minorHAnsi" w:cs="Arial"/>
          <w:sz w:val="24"/>
          <w:szCs w:val="24"/>
          <w:lang w:val="es-ES" w:eastAsia="en-US"/>
        </w:rPr>
        <w:t xml:space="preserve"> </w:t>
      </w:r>
    </w:p>
    <w:p w14:paraId="3B69DCE3"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CUADRAGÉSIMO SEGUNDO. – </w:t>
      </w:r>
      <w:r w:rsidRPr="005A4772">
        <w:rPr>
          <w:rFonts w:eastAsiaTheme="minorHAnsi" w:cs="Arial"/>
          <w:sz w:val="24"/>
          <w:szCs w:val="24"/>
          <w:lang w:val="es-ES" w:eastAsia="en-US"/>
        </w:rPr>
        <w:t xml:space="preserve">Se adiciona el artículo 9 Bis. de la Ley de Responsabilidades de los Servidores Públicos Estatales y Municipales del Estado de Coahuila de Zaragoza, para quedar como sigue: </w:t>
      </w:r>
    </w:p>
    <w:p w14:paraId="674BC0DD"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sz w:val="24"/>
          <w:szCs w:val="24"/>
          <w:lang w:val="es-ES" w:eastAsia="en-US"/>
        </w:rPr>
        <w:tab/>
      </w:r>
    </w:p>
    <w:p w14:paraId="6032C2B0" w14:textId="77777777" w:rsidR="005A4772" w:rsidRPr="005A4772" w:rsidRDefault="005A4772" w:rsidP="005A4772">
      <w:pPr>
        <w:spacing w:line="276" w:lineRule="auto"/>
        <w:ind w:left="567"/>
        <w:rPr>
          <w:rFonts w:cs="Arial"/>
          <w:b/>
          <w:bCs/>
          <w:color w:val="000000"/>
          <w:sz w:val="24"/>
          <w:szCs w:val="24"/>
          <w:lang w:eastAsia="es-MX"/>
        </w:rPr>
      </w:pPr>
      <w:r w:rsidRPr="005A4772">
        <w:rPr>
          <w:rFonts w:eastAsiaTheme="minorHAnsi" w:cs="Arial"/>
          <w:b/>
          <w:bCs/>
          <w:sz w:val="24"/>
          <w:szCs w:val="24"/>
          <w:lang w:val="es-ES" w:eastAsia="en-US"/>
        </w:rPr>
        <w:t>Artículo 9.</w:t>
      </w:r>
      <w:r w:rsidRPr="005A4772">
        <w:rPr>
          <w:rFonts w:eastAsiaTheme="minorHAnsi" w:cs="Arial"/>
          <w:sz w:val="24"/>
          <w:szCs w:val="24"/>
          <w:lang w:val="es-ES" w:eastAsia="en-US"/>
        </w:rPr>
        <w:t xml:space="preserve">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1663C311" w14:textId="77777777" w:rsidR="005A4772" w:rsidRPr="005A4772" w:rsidRDefault="005A4772" w:rsidP="005A4772">
      <w:pPr>
        <w:spacing w:after="200"/>
        <w:contextualSpacing/>
        <w:rPr>
          <w:rFonts w:eastAsiaTheme="minorHAnsi" w:cs="Arial"/>
          <w:sz w:val="24"/>
          <w:szCs w:val="24"/>
          <w:lang w:val="es-ES" w:eastAsia="en-US"/>
        </w:rPr>
      </w:pPr>
    </w:p>
    <w:p w14:paraId="0C3F1096"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lastRenderedPageBreak/>
        <w:t xml:space="preserve">ARTÍCULO CUADRAGÉSIMO TERCERO. – </w:t>
      </w:r>
      <w:r w:rsidRPr="005A4772">
        <w:rPr>
          <w:rFonts w:eastAsiaTheme="minorHAnsi" w:cs="Arial"/>
          <w:sz w:val="24"/>
          <w:szCs w:val="24"/>
          <w:lang w:val="es-ES" w:eastAsia="en-US"/>
        </w:rPr>
        <w:t xml:space="preserve">Se adiciona un párrafo tercer al artículo 105 de la Ley Estatal de Educación, para quedar como sigue: </w:t>
      </w:r>
    </w:p>
    <w:p w14:paraId="6A6C00D0"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sz w:val="24"/>
          <w:szCs w:val="24"/>
          <w:lang w:val="es-ES" w:eastAsia="en-US"/>
        </w:rPr>
        <w:tab/>
      </w:r>
    </w:p>
    <w:p w14:paraId="4C681FDA" w14:textId="77777777" w:rsidR="005A4772" w:rsidRPr="005A4772" w:rsidRDefault="005A4772" w:rsidP="005A4772">
      <w:pPr>
        <w:spacing w:after="200"/>
        <w:ind w:left="567"/>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101 Bis. </w:t>
      </w: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519AC470" w14:textId="77777777" w:rsidR="005A4772" w:rsidRPr="005A4772" w:rsidRDefault="005A4772" w:rsidP="005A4772">
      <w:pPr>
        <w:spacing w:after="200"/>
        <w:contextualSpacing/>
        <w:rPr>
          <w:rFonts w:eastAsiaTheme="minorHAnsi" w:cs="Arial"/>
          <w:b/>
          <w:bCs/>
          <w:sz w:val="24"/>
          <w:szCs w:val="24"/>
          <w:lang w:val="es-ES" w:eastAsia="en-US"/>
        </w:rPr>
      </w:pPr>
      <w:r w:rsidRPr="005A4772">
        <w:rPr>
          <w:rFonts w:eastAsiaTheme="minorHAnsi" w:cs="Arial"/>
          <w:b/>
          <w:bCs/>
          <w:sz w:val="24"/>
          <w:szCs w:val="24"/>
          <w:lang w:val="es-ES" w:eastAsia="en-US"/>
        </w:rPr>
        <w:t xml:space="preserve"> </w:t>
      </w:r>
    </w:p>
    <w:p w14:paraId="396ED926" w14:textId="77777777" w:rsidR="005A4772" w:rsidRPr="005A4772" w:rsidRDefault="005A4772" w:rsidP="005A4772">
      <w:pPr>
        <w:spacing w:after="200"/>
        <w:contextualSpacing/>
        <w:rPr>
          <w:rFonts w:eastAsiaTheme="minorHAnsi" w:cs="Arial"/>
          <w:sz w:val="24"/>
          <w:szCs w:val="24"/>
          <w:lang w:val="es-ES" w:eastAsia="en-US"/>
        </w:rPr>
      </w:pPr>
      <w:r w:rsidRPr="005A4772">
        <w:rPr>
          <w:rFonts w:eastAsiaTheme="minorHAnsi" w:cs="Arial"/>
          <w:b/>
          <w:bCs/>
          <w:sz w:val="24"/>
          <w:szCs w:val="24"/>
          <w:lang w:val="es-ES" w:eastAsia="en-US"/>
        </w:rPr>
        <w:t xml:space="preserve">ARTÍCULO CUADRAGÉSIMO CUARTO. – </w:t>
      </w:r>
      <w:r w:rsidRPr="005A4772">
        <w:rPr>
          <w:rFonts w:eastAsiaTheme="minorHAnsi" w:cs="Arial"/>
          <w:sz w:val="24"/>
          <w:szCs w:val="24"/>
          <w:lang w:val="es-ES" w:eastAsia="en-US"/>
        </w:rPr>
        <w:t xml:space="preserve">Se adiciona un segundo párrafo al artículo 298 de la Ley Estatal de Salud, para quedar como sigue: </w:t>
      </w:r>
    </w:p>
    <w:p w14:paraId="6C8D6630" w14:textId="77777777" w:rsidR="005A4772" w:rsidRPr="005A4772" w:rsidRDefault="005A4772" w:rsidP="005A4772">
      <w:pPr>
        <w:spacing w:after="200"/>
        <w:ind w:firstLine="708"/>
        <w:contextualSpacing/>
        <w:rPr>
          <w:rFonts w:eastAsiaTheme="minorHAnsi" w:cs="Arial"/>
          <w:sz w:val="24"/>
          <w:szCs w:val="24"/>
          <w:lang w:val="es-ES" w:eastAsia="en-US"/>
        </w:rPr>
      </w:pPr>
    </w:p>
    <w:p w14:paraId="0796220C" w14:textId="77777777" w:rsidR="005A4772" w:rsidRPr="005A4772" w:rsidRDefault="005A4772" w:rsidP="005A4772">
      <w:pPr>
        <w:spacing w:after="200"/>
        <w:ind w:firstLine="567"/>
        <w:contextualSpacing/>
        <w:rPr>
          <w:rFonts w:eastAsiaTheme="minorHAnsi" w:cs="Arial"/>
          <w:sz w:val="24"/>
          <w:szCs w:val="24"/>
          <w:lang w:val="es-ES" w:eastAsia="en-US"/>
        </w:rPr>
      </w:pPr>
      <w:r w:rsidRPr="005A4772">
        <w:rPr>
          <w:rFonts w:eastAsiaTheme="minorHAnsi" w:cs="Arial"/>
          <w:b/>
          <w:bCs/>
          <w:sz w:val="24"/>
          <w:szCs w:val="24"/>
          <w:lang w:val="es-ES" w:eastAsia="en-US"/>
        </w:rPr>
        <w:t>Artículo 298</w:t>
      </w:r>
      <w:r w:rsidRPr="005A4772">
        <w:rPr>
          <w:rFonts w:eastAsiaTheme="minorHAnsi" w:cs="Arial"/>
          <w:sz w:val="24"/>
          <w:szCs w:val="24"/>
          <w:lang w:val="es-ES" w:eastAsia="en-US"/>
        </w:rPr>
        <w:t>. …..</w:t>
      </w:r>
    </w:p>
    <w:p w14:paraId="25A4DB56" w14:textId="77777777" w:rsidR="005A4772" w:rsidRPr="005A4772" w:rsidRDefault="005A4772" w:rsidP="005A4772">
      <w:pPr>
        <w:spacing w:after="200"/>
        <w:ind w:firstLine="567"/>
        <w:contextualSpacing/>
        <w:rPr>
          <w:rFonts w:eastAsiaTheme="minorHAnsi" w:cs="Arial"/>
          <w:sz w:val="24"/>
          <w:szCs w:val="24"/>
          <w:lang w:val="es-ES" w:eastAsia="en-US"/>
        </w:rPr>
      </w:pPr>
    </w:p>
    <w:p w14:paraId="407F35D4" w14:textId="77777777" w:rsidR="005A4772" w:rsidRPr="005A4772" w:rsidRDefault="005A4772" w:rsidP="005A4772">
      <w:pPr>
        <w:spacing w:after="200"/>
        <w:ind w:firstLine="567"/>
        <w:contextualSpacing/>
        <w:rPr>
          <w:rFonts w:eastAsiaTheme="minorHAnsi" w:cs="Arial"/>
          <w:sz w:val="24"/>
          <w:szCs w:val="24"/>
          <w:lang w:val="es-ES" w:eastAsia="en-US"/>
        </w:rPr>
      </w:pPr>
      <w:r w:rsidRPr="005A4772">
        <w:rPr>
          <w:rFonts w:eastAsiaTheme="minorHAnsi" w:cs="Arial"/>
          <w:sz w:val="24"/>
          <w:szCs w:val="24"/>
          <w:lang w:val="es-ES" w:eastAsia="en-US"/>
        </w:rPr>
        <w:t>…..</w:t>
      </w:r>
    </w:p>
    <w:p w14:paraId="6B40D9B5" w14:textId="77777777" w:rsidR="005A4772" w:rsidRPr="005A4772" w:rsidRDefault="005A4772" w:rsidP="005A4772">
      <w:pPr>
        <w:spacing w:after="200"/>
        <w:contextualSpacing/>
        <w:rPr>
          <w:rFonts w:eastAsiaTheme="minorHAnsi" w:cs="Arial"/>
          <w:sz w:val="24"/>
          <w:szCs w:val="24"/>
          <w:lang w:val="es-ES" w:eastAsia="en-US"/>
        </w:rPr>
      </w:pPr>
    </w:p>
    <w:p w14:paraId="31ECF0D6" w14:textId="77777777" w:rsidR="005A4772" w:rsidRPr="005A4772" w:rsidRDefault="005A4772" w:rsidP="005A4772">
      <w:pPr>
        <w:spacing w:line="276" w:lineRule="auto"/>
        <w:ind w:left="567"/>
        <w:rPr>
          <w:rFonts w:cs="Arial"/>
          <w:b/>
          <w:bCs/>
          <w:color w:val="000000"/>
          <w:sz w:val="24"/>
          <w:szCs w:val="24"/>
          <w:lang w:eastAsia="es-MX"/>
        </w:rPr>
      </w:pPr>
      <w:r w:rsidRPr="005A4772">
        <w:rPr>
          <w:rFonts w:cs="Arial"/>
          <w:b/>
          <w:bCs/>
          <w:color w:val="000000"/>
          <w:sz w:val="24"/>
          <w:szCs w:val="24"/>
          <w:lang w:eastAsia="es-MX"/>
        </w:rPr>
        <w:t>Siempre que no se afecte la igualdad entre las partes, el debido proceso u otros derechos en los juicios o procedimientos seguidos en forma de juicio regulados en esta Ley, las autoridades deberán privilegiar la solución del conflicto sobre los formalismos procedimentales.</w:t>
      </w:r>
    </w:p>
    <w:p w14:paraId="69E013C9" w14:textId="77777777" w:rsidR="005A4772" w:rsidRPr="005A4772" w:rsidRDefault="005A4772" w:rsidP="005A4772">
      <w:pPr>
        <w:spacing w:after="200"/>
        <w:contextualSpacing/>
        <w:jc w:val="left"/>
        <w:rPr>
          <w:rFonts w:eastAsiaTheme="minorHAnsi" w:cs="Arial"/>
          <w:b/>
          <w:bCs/>
          <w:sz w:val="24"/>
          <w:szCs w:val="24"/>
          <w:lang w:eastAsia="en-US"/>
        </w:rPr>
      </w:pPr>
    </w:p>
    <w:p w14:paraId="54640240" w14:textId="77777777" w:rsidR="005A4772" w:rsidRPr="005A4772" w:rsidRDefault="005A4772" w:rsidP="005A4772">
      <w:pPr>
        <w:spacing w:after="200"/>
        <w:ind w:left="567"/>
        <w:contextualSpacing/>
        <w:jc w:val="center"/>
        <w:rPr>
          <w:rFonts w:eastAsiaTheme="minorHAnsi" w:cs="Arial"/>
          <w:b/>
          <w:bCs/>
          <w:sz w:val="24"/>
          <w:szCs w:val="24"/>
          <w:lang w:eastAsia="en-US"/>
        </w:rPr>
      </w:pPr>
      <w:r w:rsidRPr="005A4772">
        <w:rPr>
          <w:rFonts w:eastAsiaTheme="minorHAnsi" w:cs="Arial"/>
          <w:b/>
          <w:bCs/>
          <w:sz w:val="24"/>
          <w:szCs w:val="24"/>
          <w:lang w:eastAsia="en-US"/>
        </w:rPr>
        <w:t>TRANSITORIOS</w:t>
      </w:r>
    </w:p>
    <w:p w14:paraId="1BB7313C" w14:textId="77777777" w:rsidR="005A4772" w:rsidRPr="005A4772" w:rsidRDefault="005A4772" w:rsidP="005A4772">
      <w:pPr>
        <w:spacing w:after="200"/>
        <w:ind w:left="567"/>
        <w:contextualSpacing/>
        <w:jc w:val="center"/>
        <w:rPr>
          <w:rFonts w:eastAsiaTheme="minorHAnsi" w:cs="Arial"/>
          <w:b/>
          <w:bCs/>
          <w:sz w:val="24"/>
          <w:szCs w:val="24"/>
          <w:lang w:eastAsia="en-US"/>
        </w:rPr>
      </w:pPr>
    </w:p>
    <w:p w14:paraId="5DE8986C" w14:textId="77777777" w:rsidR="005A4772" w:rsidRPr="005A4772" w:rsidRDefault="005A4772" w:rsidP="005A4772">
      <w:pPr>
        <w:snapToGrid w:val="0"/>
        <w:spacing w:after="200" w:line="276" w:lineRule="auto"/>
        <w:rPr>
          <w:rFonts w:eastAsiaTheme="minorHAnsi" w:cs="Arial"/>
          <w:bCs/>
          <w:sz w:val="24"/>
          <w:szCs w:val="24"/>
          <w:lang w:eastAsia="en-US"/>
        </w:rPr>
      </w:pPr>
      <w:r w:rsidRPr="005A4772">
        <w:rPr>
          <w:rFonts w:eastAsiaTheme="minorHAnsi" w:cs="Arial"/>
          <w:b/>
          <w:bCs/>
          <w:sz w:val="24"/>
          <w:szCs w:val="24"/>
          <w:lang w:eastAsia="en-US"/>
        </w:rPr>
        <w:t xml:space="preserve">Primero. – </w:t>
      </w:r>
      <w:r w:rsidRPr="005A4772">
        <w:rPr>
          <w:rFonts w:eastAsiaTheme="minorHAnsi" w:cs="Arial"/>
          <w:bCs/>
          <w:sz w:val="24"/>
          <w:szCs w:val="24"/>
          <w:lang w:eastAsia="en-US"/>
        </w:rPr>
        <w:t>El presente Decreto entrará en vigor el día siguiente al de su publicación en el Periódico Oficial del Gobierno del Estado.</w:t>
      </w:r>
    </w:p>
    <w:p w14:paraId="3F2C47F8" w14:textId="77777777" w:rsidR="005A4772" w:rsidRPr="005A4772" w:rsidRDefault="005A4772" w:rsidP="005A4772">
      <w:pPr>
        <w:snapToGrid w:val="0"/>
        <w:spacing w:after="200" w:line="276" w:lineRule="auto"/>
        <w:rPr>
          <w:rFonts w:eastAsiaTheme="minorHAnsi" w:cs="Arial"/>
          <w:bCs/>
          <w:sz w:val="24"/>
          <w:szCs w:val="24"/>
          <w:lang w:eastAsia="en-US"/>
        </w:rPr>
      </w:pPr>
      <w:r w:rsidRPr="005A4772">
        <w:rPr>
          <w:rFonts w:eastAsiaTheme="minorHAnsi" w:cs="Arial"/>
          <w:b/>
          <w:sz w:val="24"/>
          <w:szCs w:val="24"/>
          <w:lang w:eastAsia="en-US"/>
        </w:rPr>
        <w:t>Segundo. –</w:t>
      </w:r>
      <w:r w:rsidRPr="005A4772">
        <w:rPr>
          <w:rFonts w:eastAsiaTheme="minorHAnsi" w:cs="Arial"/>
          <w:bCs/>
          <w:sz w:val="24"/>
          <w:szCs w:val="24"/>
          <w:lang w:eastAsia="en-US"/>
        </w:rPr>
        <w:t xml:space="preserve"> Se derogan todas las disposiciones que se opongan al presente Decreto.</w:t>
      </w:r>
    </w:p>
    <w:p w14:paraId="20D1BBAE" w14:textId="77777777" w:rsidR="005A4772" w:rsidRPr="005A4772" w:rsidRDefault="005A4772" w:rsidP="005A4772">
      <w:pPr>
        <w:snapToGrid w:val="0"/>
        <w:spacing w:after="200" w:line="276" w:lineRule="auto"/>
        <w:rPr>
          <w:rFonts w:eastAsiaTheme="minorHAnsi" w:cs="Arial"/>
          <w:sz w:val="24"/>
          <w:szCs w:val="24"/>
          <w:lang w:val="es-ES" w:eastAsia="en-US"/>
        </w:rPr>
      </w:pPr>
      <w:r w:rsidRPr="005A4772">
        <w:rPr>
          <w:rFonts w:eastAsiaTheme="minorHAnsi" w:cs="Arial"/>
          <w:sz w:val="24"/>
          <w:szCs w:val="24"/>
          <w:lang w:val="es-ES" w:eastAsia="en-US"/>
        </w:rPr>
        <w:t xml:space="preserve">Por lo expuesto y fundado, ante esta soberanía respetuosamente solicitamos que las reformas presentadas sean votadas a favor. </w:t>
      </w:r>
    </w:p>
    <w:p w14:paraId="2919B9BC" w14:textId="77777777" w:rsidR="005A4772" w:rsidRPr="005A4772" w:rsidRDefault="005A4772" w:rsidP="005A4772">
      <w:pPr>
        <w:snapToGrid w:val="0"/>
        <w:spacing w:line="276" w:lineRule="auto"/>
        <w:jc w:val="center"/>
        <w:rPr>
          <w:rFonts w:eastAsiaTheme="minorHAnsi" w:cs="Arial"/>
          <w:b/>
          <w:sz w:val="24"/>
          <w:szCs w:val="24"/>
          <w:lang w:val="es-ES" w:eastAsia="en-US"/>
        </w:rPr>
      </w:pPr>
    </w:p>
    <w:p w14:paraId="5AF72BA0" w14:textId="77777777" w:rsidR="005A4772" w:rsidRPr="005A4772" w:rsidRDefault="005A4772" w:rsidP="005A4772">
      <w:pPr>
        <w:snapToGrid w:val="0"/>
        <w:spacing w:line="276" w:lineRule="auto"/>
        <w:jc w:val="center"/>
        <w:rPr>
          <w:rFonts w:eastAsiaTheme="minorHAnsi" w:cs="Arial"/>
          <w:b/>
          <w:sz w:val="24"/>
          <w:szCs w:val="24"/>
          <w:lang w:val="es-ES" w:eastAsia="en-US"/>
        </w:rPr>
      </w:pPr>
      <w:r w:rsidRPr="005A4772">
        <w:rPr>
          <w:rFonts w:eastAsiaTheme="minorHAnsi" w:cs="Arial"/>
          <w:b/>
          <w:sz w:val="24"/>
          <w:szCs w:val="24"/>
          <w:lang w:val="es-ES" w:eastAsia="en-US"/>
        </w:rPr>
        <w:t xml:space="preserve">SALON DE SESIONES DEL H. CONGRESO </w:t>
      </w:r>
    </w:p>
    <w:p w14:paraId="57517A28" w14:textId="77777777" w:rsidR="005A4772" w:rsidRPr="005A4772" w:rsidRDefault="005A4772" w:rsidP="005A4772">
      <w:pPr>
        <w:snapToGrid w:val="0"/>
        <w:spacing w:line="276" w:lineRule="auto"/>
        <w:jc w:val="center"/>
        <w:rPr>
          <w:rFonts w:eastAsiaTheme="minorHAnsi" w:cs="Arial"/>
          <w:b/>
          <w:sz w:val="24"/>
          <w:szCs w:val="24"/>
          <w:lang w:val="es-ES" w:eastAsia="en-US"/>
        </w:rPr>
      </w:pPr>
      <w:r w:rsidRPr="005A4772">
        <w:rPr>
          <w:rFonts w:eastAsiaTheme="minorHAnsi" w:cs="Arial"/>
          <w:b/>
          <w:sz w:val="24"/>
          <w:szCs w:val="24"/>
          <w:lang w:val="es-ES" w:eastAsia="en-US"/>
        </w:rPr>
        <w:t>DEL ESTADO DE COAHUILA DE ZARAGOZA</w:t>
      </w:r>
    </w:p>
    <w:p w14:paraId="6BC832FC"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p>
    <w:p w14:paraId="7A58E14F"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r w:rsidRPr="005A4772">
        <w:rPr>
          <w:rFonts w:eastAsiaTheme="minorHAnsi" w:cs="Arial"/>
          <w:sz w:val="24"/>
          <w:szCs w:val="24"/>
          <w:lang w:val="es-ES" w:eastAsia="en-US"/>
        </w:rPr>
        <w:t xml:space="preserve">Saltillo, Coahuila de Zaragoza, México, </w:t>
      </w:r>
    </w:p>
    <w:p w14:paraId="3EC885F7"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r w:rsidRPr="005A4772">
        <w:rPr>
          <w:rFonts w:eastAsiaTheme="minorHAnsi" w:cs="Arial"/>
          <w:sz w:val="24"/>
          <w:szCs w:val="24"/>
          <w:lang w:val="es-ES" w:eastAsia="en-US"/>
        </w:rPr>
        <w:t>a 03 de junio de 2020.</w:t>
      </w:r>
    </w:p>
    <w:p w14:paraId="2DC82EB9" w14:textId="77777777" w:rsidR="005A4772" w:rsidRPr="005A4772" w:rsidRDefault="005A4772" w:rsidP="005A4772">
      <w:pPr>
        <w:snapToGrid w:val="0"/>
        <w:spacing w:after="200" w:line="276" w:lineRule="auto"/>
        <w:jc w:val="left"/>
        <w:rPr>
          <w:rFonts w:eastAsiaTheme="minorHAnsi" w:cs="Arial"/>
          <w:sz w:val="24"/>
          <w:szCs w:val="24"/>
          <w:lang w:val="es-ES" w:eastAsia="en-US"/>
        </w:rPr>
      </w:pPr>
    </w:p>
    <w:p w14:paraId="73B52873" w14:textId="77777777" w:rsidR="005A4772" w:rsidRPr="005A4772" w:rsidRDefault="005A4772" w:rsidP="005A4772">
      <w:pPr>
        <w:snapToGrid w:val="0"/>
        <w:spacing w:after="200" w:line="276" w:lineRule="auto"/>
        <w:ind w:firstLine="708"/>
        <w:jc w:val="center"/>
        <w:textAlignment w:val="baseline"/>
        <w:rPr>
          <w:rFonts w:cs="Arial"/>
          <w:b/>
          <w:bCs/>
          <w:color w:val="000000"/>
          <w:sz w:val="24"/>
          <w:szCs w:val="24"/>
          <w:lang w:val="es-ES" w:eastAsia="es-MX"/>
        </w:rPr>
      </w:pPr>
      <w:r w:rsidRPr="005A4772">
        <w:rPr>
          <w:rFonts w:cs="Arial"/>
          <w:b/>
          <w:color w:val="000000" w:themeColor="text1"/>
          <w:sz w:val="24"/>
          <w:szCs w:val="24"/>
          <w:lang w:val="es-ES" w:eastAsia="es-MX"/>
        </w:rPr>
        <w:t xml:space="preserve"> </w:t>
      </w:r>
    </w:p>
    <w:p w14:paraId="07DDBB4B" w14:textId="77777777" w:rsidR="005A4772" w:rsidRPr="005A4772" w:rsidRDefault="005A4772" w:rsidP="005A4772">
      <w:pPr>
        <w:snapToGrid w:val="0"/>
        <w:spacing w:after="200" w:line="276" w:lineRule="auto"/>
        <w:jc w:val="center"/>
        <w:textAlignment w:val="baseline"/>
        <w:rPr>
          <w:rFonts w:cs="Arial"/>
          <w:b/>
          <w:bCs/>
          <w:color w:val="000000"/>
          <w:sz w:val="24"/>
          <w:szCs w:val="24"/>
          <w:lang w:val="es-ES" w:eastAsia="es-MX"/>
        </w:rPr>
      </w:pPr>
    </w:p>
    <w:p w14:paraId="6066D4EE" w14:textId="77777777" w:rsidR="005A4772" w:rsidRPr="005A4772" w:rsidRDefault="005A4772" w:rsidP="005A4772">
      <w:pPr>
        <w:snapToGrid w:val="0"/>
        <w:spacing w:after="200" w:line="276" w:lineRule="auto"/>
        <w:jc w:val="center"/>
        <w:textAlignment w:val="baseline"/>
        <w:rPr>
          <w:rFonts w:cs="Arial"/>
          <w:b/>
          <w:bCs/>
          <w:color w:val="000000"/>
          <w:sz w:val="24"/>
          <w:szCs w:val="24"/>
          <w:lang w:val="es-ES" w:eastAsia="es-MX"/>
        </w:rPr>
      </w:pPr>
      <w:r w:rsidRPr="005A4772">
        <w:rPr>
          <w:rFonts w:cs="Arial"/>
          <w:b/>
          <w:bCs/>
          <w:color w:val="000000"/>
          <w:sz w:val="24"/>
          <w:szCs w:val="24"/>
          <w:lang w:val="es-ES" w:eastAsia="es-MX"/>
        </w:rPr>
        <w:lastRenderedPageBreak/>
        <w:t>DIPUTADA ZULMMA VERENICE GUERRERO CÁZARES</w:t>
      </w:r>
    </w:p>
    <w:p w14:paraId="6403A080" w14:textId="77777777" w:rsidR="005A4772" w:rsidRPr="005A4772" w:rsidRDefault="005A4772" w:rsidP="005A4772">
      <w:pPr>
        <w:snapToGrid w:val="0"/>
        <w:spacing w:after="200" w:line="276" w:lineRule="auto"/>
        <w:jc w:val="center"/>
        <w:textAlignment w:val="baseline"/>
        <w:rPr>
          <w:rFonts w:cs="Arial"/>
          <w:b/>
          <w:bCs/>
          <w:color w:val="000000"/>
          <w:sz w:val="24"/>
          <w:szCs w:val="24"/>
          <w:lang w:val="es-ES" w:eastAsia="es-MX"/>
        </w:rPr>
      </w:pPr>
    </w:p>
    <w:p w14:paraId="7A3139DE" w14:textId="77777777" w:rsidR="005A4772" w:rsidRPr="005A4772" w:rsidRDefault="005A4772" w:rsidP="005A4772">
      <w:pPr>
        <w:snapToGrid w:val="0"/>
        <w:spacing w:after="200" w:line="276" w:lineRule="auto"/>
        <w:jc w:val="left"/>
        <w:textAlignment w:val="baseline"/>
        <w:rPr>
          <w:rFonts w:cs="Arial"/>
          <w:b/>
          <w:bCs/>
          <w:sz w:val="24"/>
          <w:szCs w:val="24"/>
          <w:lang w:val="es-ES" w:eastAsia="es-MX"/>
        </w:rPr>
      </w:pPr>
    </w:p>
    <w:p w14:paraId="4D860504" w14:textId="77777777" w:rsidR="005A4772" w:rsidRPr="005A4772" w:rsidRDefault="005A4772" w:rsidP="005A4772">
      <w:pPr>
        <w:snapToGrid w:val="0"/>
        <w:spacing w:after="200" w:line="276" w:lineRule="auto"/>
        <w:jc w:val="center"/>
        <w:textAlignment w:val="baseline"/>
        <w:rPr>
          <w:rFonts w:cs="Arial"/>
          <w:b/>
          <w:bCs/>
          <w:color w:val="000000"/>
          <w:sz w:val="24"/>
          <w:szCs w:val="24"/>
          <w:lang w:val="es-ES" w:eastAsia="es-MX"/>
        </w:rPr>
      </w:pPr>
      <w:r w:rsidRPr="005A4772">
        <w:rPr>
          <w:rFonts w:cs="Arial"/>
          <w:b/>
          <w:bCs/>
          <w:sz w:val="24"/>
          <w:szCs w:val="24"/>
          <w:lang w:val="es-ES" w:eastAsia="es-MX"/>
        </w:rPr>
        <w:t>DIPUTADO EMILIO ALEJANDRO DE HOYOS MONTEMAYOR</w:t>
      </w:r>
    </w:p>
    <w:p w14:paraId="297B3E99"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r w:rsidRPr="005A4772">
        <w:rPr>
          <w:rFonts w:eastAsiaTheme="minorHAnsi" w:cs="Arial"/>
          <w:sz w:val="24"/>
          <w:szCs w:val="24"/>
          <w:lang w:val="es-ES" w:eastAsia="en-US"/>
        </w:rPr>
        <w:t>Por un Gobierno de Concertación Democrática</w:t>
      </w:r>
    </w:p>
    <w:p w14:paraId="781D4CBE"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r w:rsidRPr="005A4772">
        <w:rPr>
          <w:rFonts w:eastAsiaTheme="minorHAnsi" w:cs="Arial"/>
          <w:sz w:val="24"/>
          <w:szCs w:val="24"/>
          <w:lang w:val="es-ES" w:eastAsia="en-US"/>
        </w:rPr>
        <w:t xml:space="preserve">Grupo Parlamentario de Unidad Democrática de Coahuila </w:t>
      </w:r>
    </w:p>
    <w:p w14:paraId="17161B13" w14:textId="77777777" w:rsidR="005A4772" w:rsidRPr="005A4772" w:rsidRDefault="005A4772" w:rsidP="005A4772">
      <w:pPr>
        <w:snapToGrid w:val="0"/>
        <w:spacing w:after="200" w:line="276" w:lineRule="auto"/>
        <w:contextualSpacing/>
        <w:jc w:val="center"/>
        <w:rPr>
          <w:rFonts w:eastAsiaTheme="minorHAnsi" w:cs="Arial"/>
          <w:sz w:val="24"/>
          <w:szCs w:val="24"/>
          <w:lang w:val="es-ES" w:eastAsia="en-US"/>
        </w:rPr>
      </w:pPr>
      <w:r w:rsidRPr="005A4772">
        <w:rPr>
          <w:rFonts w:eastAsiaTheme="minorHAnsi" w:cs="Arial"/>
          <w:sz w:val="24"/>
          <w:szCs w:val="24"/>
          <w:lang w:val="es-ES" w:eastAsia="en-US"/>
        </w:rPr>
        <w:t>“Brigido Ramiro Moreno Hernández”.</w:t>
      </w:r>
    </w:p>
    <w:p w14:paraId="461959BB" w14:textId="77777777" w:rsidR="005A4772" w:rsidRDefault="005A4772">
      <w:pPr>
        <w:jc w:val="left"/>
        <w:rPr>
          <w:rFonts w:cs="Arial"/>
          <w:b/>
          <w:noProof/>
          <w:sz w:val="28"/>
          <w:szCs w:val="28"/>
          <w:lang w:eastAsia="es-MX"/>
        </w:rPr>
      </w:pPr>
      <w:r>
        <w:rPr>
          <w:rFonts w:cs="Arial"/>
          <w:b/>
          <w:noProof/>
          <w:sz w:val="28"/>
          <w:szCs w:val="28"/>
          <w:lang w:eastAsia="es-MX"/>
        </w:rPr>
        <w:br w:type="page"/>
      </w:r>
    </w:p>
    <w:p w14:paraId="55942CC1" w14:textId="77777777" w:rsidR="00BA5201" w:rsidRPr="00BA5201" w:rsidRDefault="00BA5201" w:rsidP="00BA5201">
      <w:pPr>
        <w:rPr>
          <w:rFonts w:eastAsia="Arial" w:cs="Arial"/>
          <w:b/>
          <w:sz w:val="31"/>
          <w:szCs w:val="31"/>
        </w:rPr>
      </w:pPr>
      <w:r w:rsidRPr="00BA5201">
        <w:rPr>
          <w:rFonts w:ascii="Arial Black" w:eastAsia="Arial" w:hAnsi="Arial Black" w:cs="Arial"/>
          <w:bCs/>
          <w:sz w:val="31"/>
          <w:szCs w:val="31"/>
        </w:rPr>
        <w:lastRenderedPageBreak/>
        <w:t xml:space="preserve">Iniciativa con proyecto de decreto </w:t>
      </w:r>
      <w:r w:rsidRPr="00BA5201">
        <w:rPr>
          <w:rFonts w:eastAsia="Arial" w:cs="Arial"/>
          <w:b/>
          <w:sz w:val="31"/>
          <w:szCs w:val="31"/>
        </w:rPr>
        <w:t>que presenta el suscrito, Diputado José Benito Ramírez Rosas, de la Fracción Parlamentaria “Venustiano Carranza Garza”, por el que se adiciona el inciso g) a la fracción III del artículo 10 de la Ley de Prevención, Asistencia y Atención de la Violencia Familiar, para incorporar en dicho ordenamiento el concepto de “maltrato institucional” como una de las modalidades de agresión en perjuicio de la persona receptora de violencia familiar, al tenor de la siguiente...</w:t>
      </w:r>
    </w:p>
    <w:p w14:paraId="3085CF71" w14:textId="77777777" w:rsidR="00BA5201" w:rsidRPr="00BA5201" w:rsidRDefault="00BA5201" w:rsidP="00BA5201">
      <w:pPr>
        <w:jc w:val="center"/>
        <w:rPr>
          <w:rFonts w:eastAsia="Arial" w:cs="Arial"/>
          <w:bCs/>
          <w:sz w:val="28"/>
          <w:szCs w:val="28"/>
        </w:rPr>
      </w:pPr>
    </w:p>
    <w:p w14:paraId="1873E809" w14:textId="77777777" w:rsidR="00BA5201" w:rsidRPr="00BA5201" w:rsidRDefault="00BA5201" w:rsidP="00BA5201">
      <w:pPr>
        <w:jc w:val="center"/>
        <w:rPr>
          <w:rFonts w:eastAsia="Arial" w:cs="Arial"/>
          <w:b/>
          <w:sz w:val="28"/>
          <w:szCs w:val="28"/>
        </w:rPr>
      </w:pPr>
      <w:r w:rsidRPr="00BA5201">
        <w:rPr>
          <w:rFonts w:eastAsia="Arial" w:cs="Arial"/>
          <w:b/>
          <w:sz w:val="28"/>
          <w:szCs w:val="28"/>
        </w:rPr>
        <w:t>EXPOSICIÓN DE MOTIVOS</w:t>
      </w:r>
    </w:p>
    <w:p w14:paraId="31996DC6" w14:textId="77777777" w:rsidR="00BA5201" w:rsidRPr="00BA5201" w:rsidRDefault="00BA5201" w:rsidP="00BA5201">
      <w:pPr>
        <w:rPr>
          <w:rFonts w:eastAsia="Arial" w:cs="Arial"/>
          <w:bCs/>
          <w:sz w:val="28"/>
          <w:szCs w:val="28"/>
        </w:rPr>
      </w:pPr>
    </w:p>
    <w:p w14:paraId="661509DD" w14:textId="77777777" w:rsidR="00BA5201" w:rsidRPr="00BA5201" w:rsidRDefault="00BA5201" w:rsidP="00BA5201">
      <w:pPr>
        <w:rPr>
          <w:rFonts w:eastAsia="Arial" w:cs="Arial"/>
          <w:bCs/>
          <w:sz w:val="28"/>
          <w:szCs w:val="28"/>
        </w:rPr>
      </w:pPr>
      <w:r w:rsidRPr="00BA5201">
        <w:rPr>
          <w:rFonts w:eastAsia="Arial" w:cs="Arial"/>
          <w:bCs/>
          <w:sz w:val="28"/>
          <w:szCs w:val="28"/>
        </w:rPr>
        <w:t xml:space="preserve">La Comisión Nacional de los Derechos Humanos define a las familias como </w:t>
      </w:r>
      <w:r w:rsidRPr="00BA5201">
        <w:rPr>
          <w:rFonts w:eastAsia="Arial" w:cs="Arial"/>
          <w:bCs/>
          <w:i/>
          <w:iCs/>
          <w:sz w:val="28"/>
          <w:szCs w:val="28"/>
        </w:rPr>
        <w:t>organizaciones dinámicas que se adaptan a los cambios demográficos, sociales, económicos y culturales que se presentan en la sociedad</w:t>
      </w:r>
      <w:r w:rsidRPr="00BA5201">
        <w:rPr>
          <w:rFonts w:eastAsia="Arial" w:cs="Arial"/>
          <w:bCs/>
          <w:sz w:val="28"/>
          <w:szCs w:val="28"/>
        </w:rPr>
        <w:t>.</w:t>
      </w:r>
    </w:p>
    <w:p w14:paraId="50284152" w14:textId="77777777" w:rsidR="00BA5201" w:rsidRPr="00BA5201" w:rsidRDefault="00BA5201" w:rsidP="00BA5201">
      <w:pPr>
        <w:rPr>
          <w:rFonts w:eastAsia="Arial" w:cs="Arial"/>
          <w:bCs/>
          <w:sz w:val="28"/>
          <w:szCs w:val="28"/>
        </w:rPr>
      </w:pPr>
    </w:p>
    <w:p w14:paraId="335EBF0E" w14:textId="77777777" w:rsidR="00BA5201" w:rsidRPr="00BA5201" w:rsidRDefault="00BA5201" w:rsidP="00BA5201">
      <w:pPr>
        <w:rPr>
          <w:rFonts w:eastAsia="Arial" w:cs="Arial"/>
          <w:bCs/>
          <w:sz w:val="28"/>
          <w:szCs w:val="28"/>
        </w:rPr>
      </w:pPr>
      <w:r w:rsidRPr="00BA5201">
        <w:rPr>
          <w:rFonts w:eastAsia="Arial" w:cs="Arial"/>
          <w:bCs/>
          <w:sz w:val="28"/>
          <w:szCs w:val="28"/>
        </w:rPr>
        <w:t>A lo largo de la historia, los integrantes de esta institución histórica y fundamental conforman estructuras capaces de enfrentar los desafíos propios de cada época y comunidad en que han vivido, con el objetivo de asegurar su subsistencia y seguridad.</w:t>
      </w:r>
    </w:p>
    <w:p w14:paraId="54D454E0" w14:textId="77777777" w:rsidR="00BA5201" w:rsidRPr="00BA5201" w:rsidRDefault="00BA5201" w:rsidP="00BA5201">
      <w:pPr>
        <w:rPr>
          <w:rFonts w:eastAsia="Arial" w:cs="Arial"/>
          <w:bCs/>
          <w:sz w:val="28"/>
          <w:szCs w:val="28"/>
        </w:rPr>
      </w:pPr>
    </w:p>
    <w:p w14:paraId="70C8F894" w14:textId="77777777" w:rsidR="00BA5201" w:rsidRPr="00BA5201" w:rsidRDefault="00BA5201" w:rsidP="00BA5201">
      <w:pPr>
        <w:rPr>
          <w:rFonts w:eastAsia="Arial" w:cs="Arial"/>
          <w:bCs/>
          <w:sz w:val="28"/>
          <w:szCs w:val="28"/>
        </w:rPr>
      </w:pPr>
      <w:r w:rsidRPr="00BA5201">
        <w:rPr>
          <w:rFonts w:eastAsia="Arial" w:cs="Arial"/>
          <w:bCs/>
          <w:sz w:val="28"/>
          <w:szCs w:val="28"/>
        </w:rPr>
        <w:t>La Convención Americana sobre Derechos Humanos o “Pacto de San José de Costa Rica” contempla en el artículo 17 la protección a la Familia, estableciendo que este cuerpo es ...</w:t>
      </w:r>
      <w:r w:rsidRPr="00BA5201">
        <w:rPr>
          <w:rFonts w:eastAsia="Arial" w:cs="Arial"/>
          <w:bCs/>
          <w:i/>
          <w:iCs/>
          <w:sz w:val="28"/>
          <w:szCs w:val="28"/>
        </w:rPr>
        <w:t>el elemento natural y fundamental de la sociedad, y debe ser protegida por ésta y el Estado</w:t>
      </w:r>
      <w:r w:rsidRPr="00BA5201">
        <w:rPr>
          <w:rFonts w:eastAsia="Arial" w:cs="Arial"/>
          <w:bCs/>
          <w:sz w:val="28"/>
          <w:szCs w:val="28"/>
        </w:rPr>
        <w:t>.</w:t>
      </w:r>
    </w:p>
    <w:p w14:paraId="68F5327C" w14:textId="77777777" w:rsidR="00BA5201" w:rsidRPr="00BA5201" w:rsidRDefault="00BA5201" w:rsidP="00BA5201">
      <w:pPr>
        <w:rPr>
          <w:rFonts w:eastAsia="Arial" w:cs="Arial"/>
          <w:bCs/>
          <w:sz w:val="28"/>
          <w:szCs w:val="28"/>
        </w:rPr>
      </w:pPr>
    </w:p>
    <w:p w14:paraId="219EAE78" w14:textId="77777777" w:rsidR="00BA5201" w:rsidRPr="00BA5201" w:rsidRDefault="00BA5201" w:rsidP="00BA5201">
      <w:pPr>
        <w:rPr>
          <w:rFonts w:eastAsia="Arial" w:cs="Arial"/>
          <w:bCs/>
          <w:sz w:val="28"/>
          <w:szCs w:val="28"/>
        </w:rPr>
      </w:pPr>
      <w:r w:rsidRPr="00BA5201">
        <w:rPr>
          <w:rFonts w:eastAsia="Arial" w:cs="Arial"/>
          <w:bCs/>
          <w:sz w:val="28"/>
          <w:szCs w:val="28"/>
        </w:rPr>
        <w:t>En lo que se refiere a la legislación mexicana, reconoce, en sintonía con diversos tratados internacionales, el derecho de las familias a recibir protección y asistencia del Estado, en especial si se encuentran en una vulnerabilidad tal que esto les impida satisfacer sus necesidades de subsistencia, socialización, educación, afecto y desarrollo.</w:t>
      </w:r>
    </w:p>
    <w:p w14:paraId="5F97E8E4" w14:textId="77777777" w:rsidR="00BA5201" w:rsidRPr="00BA5201" w:rsidRDefault="00BA5201" w:rsidP="00BA5201">
      <w:pPr>
        <w:rPr>
          <w:rFonts w:eastAsia="Arial" w:cs="Arial"/>
          <w:bCs/>
          <w:sz w:val="28"/>
          <w:szCs w:val="28"/>
        </w:rPr>
      </w:pPr>
    </w:p>
    <w:p w14:paraId="61CE4E9D" w14:textId="77777777" w:rsidR="00BA5201" w:rsidRPr="00BA5201" w:rsidRDefault="00BA5201" w:rsidP="00BA5201">
      <w:pPr>
        <w:rPr>
          <w:rFonts w:eastAsia="Arial" w:cs="Arial"/>
          <w:bCs/>
          <w:sz w:val="28"/>
          <w:szCs w:val="28"/>
        </w:rPr>
      </w:pPr>
      <w:r w:rsidRPr="00BA5201">
        <w:rPr>
          <w:rFonts w:eastAsia="Arial" w:cs="Arial"/>
          <w:bCs/>
          <w:sz w:val="28"/>
          <w:szCs w:val="28"/>
        </w:rPr>
        <w:t xml:space="preserve">De igual manera, el artículo 4o. de la Constitución Política de los Estados Unidos Mexicanos señala que la ley debe proteger la organización y desarrollo de las familias. Para alcanzar ese objetivo, se han reconocido </w:t>
      </w:r>
      <w:r w:rsidRPr="00BA5201">
        <w:rPr>
          <w:rFonts w:eastAsia="Arial" w:cs="Arial"/>
          <w:bCs/>
          <w:sz w:val="28"/>
          <w:szCs w:val="28"/>
        </w:rPr>
        <w:lastRenderedPageBreak/>
        <w:t>derechos y obligaciones de quienes forman parte de ellas y se han creado instituciones que otorgan servicios especializados.</w:t>
      </w:r>
    </w:p>
    <w:p w14:paraId="42AACA6E" w14:textId="77777777" w:rsidR="00BA5201" w:rsidRPr="00BA5201" w:rsidRDefault="00BA5201" w:rsidP="00BA5201">
      <w:pPr>
        <w:rPr>
          <w:rFonts w:eastAsia="Arial" w:cs="Arial"/>
          <w:bCs/>
          <w:sz w:val="28"/>
          <w:szCs w:val="28"/>
        </w:rPr>
      </w:pPr>
    </w:p>
    <w:p w14:paraId="2D24BF4B" w14:textId="77777777" w:rsidR="00BA5201" w:rsidRPr="00BA5201" w:rsidRDefault="00BA5201" w:rsidP="00BA5201">
      <w:pPr>
        <w:rPr>
          <w:rFonts w:eastAsia="Arial" w:cs="Arial"/>
          <w:bCs/>
          <w:sz w:val="28"/>
          <w:szCs w:val="28"/>
        </w:rPr>
      </w:pPr>
      <w:r w:rsidRPr="00BA5201">
        <w:rPr>
          <w:rFonts w:eastAsia="Arial" w:cs="Arial"/>
          <w:bCs/>
          <w:sz w:val="28"/>
          <w:szCs w:val="28"/>
        </w:rPr>
        <w:t>Procesos como el envejecimiento de la población, la permanencia de las hijas(os) en la familia de origen, los embarazos a temprana edad, los movimientos migratorios, entre otros, han tenido impacto sobre las familias,</w:t>
      </w:r>
    </w:p>
    <w:p w14:paraId="75CB7835" w14:textId="77777777" w:rsidR="00BA5201" w:rsidRPr="00BA5201" w:rsidRDefault="00BA5201" w:rsidP="00BA5201">
      <w:pPr>
        <w:rPr>
          <w:rFonts w:eastAsia="Arial" w:cs="Arial"/>
          <w:bCs/>
          <w:sz w:val="28"/>
          <w:szCs w:val="28"/>
        </w:rPr>
      </w:pPr>
      <w:r w:rsidRPr="00BA5201">
        <w:rPr>
          <w:rFonts w:eastAsia="Arial" w:cs="Arial"/>
          <w:bCs/>
          <w:sz w:val="28"/>
          <w:szCs w:val="28"/>
        </w:rPr>
        <w:t>a partir de nuevos retos en la protección de sus integrantes.</w:t>
      </w:r>
    </w:p>
    <w:p w14:paraId="19CF92E6" w14:textId="77777777" w:rsidR="00BA5201" w:rsidRPr="00BA5201" w:rsidRDefault="00BA5201" w:rsidP="00BA5201">
      <w:pPr>
        <w:rPr>
          <w:rFonts w:eastAsia="Arial" w:cs="Arial"/>
          <w:bCs/>
          <w:sz w:val="28"/>
          <w:szCs w:val="28"/>
        </w:rPr>
      </w:pPr>
    </w:p>
    <w:p w14:paraId="4B434EF5" w14:textId="77777777" w:rsidR="00BA5201" w:rsidRPr="00BA5201" w:rsidRDefault="00BA5201" w:rsidP="00BA5201">
      <w:pPr>
        <w:rPr>
          <w:rFonts w:eastAsia="Arial" w:cs="Arial"/>
          <w:bCs/>
          <w:sz w:val="28"/>
          <w:szCs w:val="28"/>
        </w:rPr>
      </w:pPr>
      <w:r w:rsidRPr="00BA5201">
        <w:rPr>
          <w:rFonts w:eastAsia="Arial" w:cs="Arial"/>
          <w:bCs/>
          <w:sz w:val="28"/>
          <w:szCs w:val="28"/>
        </w:rPr>
        <w:t>Según la naturaleza de los problemas y la entidad federativa de residencia, pueden intervenir distintas autoridades, por ejemplo:</w:t>
      </w:r>
    </w:p>
    <w:p w14:paraId="7038D8D4" w14:textId="77777777" w:rsidR="00BA5201" w:rsidRPr="00BA5201" w:rsidRDefault="00BA5201" w:rsidP="00BA5201">
      <w:pPr>
        <w:rPr>
          <w:rFonts w:eastAsia="Arial" w:cs="Arial"/>
          <w:bCs/>
          <w:sz w:val="28"/>
          <w:szCs w:val="28"/>
        </w:rPr>
      </w:pPr>
    </w:p>
    <w:p w14:paraId="4FE33653" w14:textId="77777777" w:rsidR="00BA5201" w:rsidRPr="00BA5201" w:rsidRDefault="00BA5201" w:rsidP="00BA5201">
      <w:pPr>
        <w:rPr>
          <w:rFonts w:eastAsia="Arial" w:cs="Arial"/>
          <w:bCs/>
          <w:sz w:val="28"/>
          <w:szCs w:val="28"/>
        </w:rPr>
      </w:pPr>
      <w:r w:rsidRPr="00BA5201">
        <w:rPr>
          <w:rFonts w:eastAsia="Arial" w:cs="Arial"/>
          <w:b/>
          <w:sz w:val="28"/>
          <w:szCs w:val="28"/>
        </w:rPr>
        <w:t>Para la falta de pago de alimentos. -</w:t>
      </w:r>
      <w:r w:rsidRPr="00BA5201">
        <w:rPr>
          <w:rFonts w:eastAsia="Arial" w:cs="Arial"/>
          <w:bCs/>
          <w:sz w:val="28"/>
          <w:szCs w:val="28"/>
        </w:rPr>
        <w:t xml:space="preserve"> Pueden intervenir los Sistemas DIF (como autoridad conciliatoria), así como los Centros de mediación o justicia alternativa, Secretaría de Relaciones Exteriores (si el deudor reside en el extranjero) Juez civil/familiar, o Ministerio Público o Fiscal.</w:t>
      </w:r>
    </w:p>
    <w:p w14:paraId="5AA7EAFD" w14:textId="77777777" w:rsidR="00BA5201" w:rsidRPr="00BA5201" w:rsidRDefault="00BA5201" w:rsidP="00BA5201">
      <w:pPr>
        <w:rPr>
          <w:rFonts w:eastAsia="Arial" w:cs="Arial"/>
          <w:bCs/>
          <w:sz w:val="28"/>
          <w:szCs w:val="28"/>
        </w:rPr>
      </w:pPr>
    </w:p>
    <w:p w14:paraId="76EEC7C5" w14:textId="77777777" w:rsidR="00BA5201" w:rsidRPr="00BA5201" w:rsidRDefault="00BA5201" w:rsidP="00BA5201">
      <w:pPr>
        <w:rPr>
          <w:rFonts w:eastAsia="Arial" w:cs="Arial"/>
          <w:bCs/>
          <w:sz w:val="28"/>
          <w:szCs w:val="28"/>
        </w:rPr>
      </w:pPr>
      <w:r w:rsidRPr="00BA5201">
        <w:rPr>
          <w:rFonts w:eastAsia="Arial" w:cs="Arial"/>
          <w:b/>
          <w:sz w:val="28"/>
          <w:szCs w:val="28"/>
        </w:rPr>
        <w:t>Guarda y custodia/visitas y convivencias con las hijas(os). -</w:t>
      </w:r>
      <w:r w:rsidRPr="00BA5201">
        <w:rPr>
          <w:rFonts w:eastAsia="Arial" w:cs="Arial"/>
          <w:bCs/>
          <w:sz w:val="28"/>
          <w:szCs w:val="28"/>
        </w:rPr>
        <w:t xml:space="preserve"> Sistemas DIF, Centros de mediación o justicia alternativa, Juez civil/familiar, Ministerio Público o Fiscal (en casos de sustracción o retención de menores de edad).</w:t>
      </w:r>
    </w:p>
    <w:p w14:paraId="4172C4EE" w14:textId="77777777" w:rsidR="00BA5201" w:rsidRPr="00BA5201" w:rsidRDefault="00BA5201" w:rsidP="00BA5201">
      <w:pPr>
        <w:rPr>
          <w:rFonts w:eastAsia="Arial" w:cs="Arial"/>
          <w:bCs/>
          <w:sz w:val="28"/>
          <w:szCs w:val="28"/>
        </w:rPr>
      </w:pPr>
    </w:p>
    <w:p w14:paraId="6AF9BBBF" w14:textId="77777777" w:rsidR="00BA5201" w:rsidRPr="00BA5201" w:rsidRDefault="00BA5201" w:rsidP="00BA5201">
      <w:pPr>
        <w:rPr>
          <w:rFonts w:eastAsia="Arial" w:cs="Arial"/>
          <w:bCs/>
          <w:sz w:val="28"/>
          <w:szCs w:val="28"/>
        </w:rPr>
      </w:pPr>
      <w:r w:rsidRPr="00BA5201">
        <w:rPr>
          <w:rFonts w:eastAsia="Arial" w:cs="Arial"/>
          <w:b/>
          <w:sz w:val="28"/>
          <w:szCs w:val="28"/>
        </w:rPr>
        <w:t>Violencia Familiar. -</w:t>
      </w:r>
      <w:r w:rsidRPr="00BA5201">
        <w:rPr>
          <w:rFonts w:eastAsia="Arial" w:cs="Arial"/>
          <w:bCs/>
          <w:sz w:val="28"/>
          <w:szCs w:val="28"/>
        </w:rPr>
        <w:t xml:space="preserve"> Procuradurías de Protección de Niñas, Niños y Adolescentes, Sistemas DIF, Ministerio Público o Fiscal, Centros de Orientación y Protección a Víctimas de Violencia Intrafamiliar, Instituto Nacional de las Personas Adultas Mayores, Instituto Nacional de las Mujeres o los Institutos Estatales; Instituto Coahuilense de las  Mujeres; Centro de Justicia y Empoderamiento para las Mujeres de Coahuila, etcétera.</w:t>
      </w:r>
    </w:p>
    <w:p w14:paraId="09A46DB3" w14:textId="77777777" w:rsidR="00BA5201" w:rsidRPr="00BA5201" w:rsidRDefault="00BA5201" w:rsidP="00BA5201">
      <w:pPr>
        <w:rPr>
          <w:rFonts w:eastAsia="Arial" w:cs="Arial"/>
          <w:bCs/>
          <w:sz w:val="28"/>
          <w:szCs w:val="28"/>
        </w:rPr>
      </w:pPr>
    </w:p>
    <w:p w14:paraId="0411214E" w14:textId="77777777" w:rsidR="00BA5201" w:rsidRPr="00BA5201" w:rsidRDefault="00BA5201" w:rsidP="00BA5201">
      <w:pPr>
        <w:rPr>
          <w:rFonts w:eastAsia="Arial" w:cs="Arial"/>
          <w:bCs/>
          <w:sz w:val="28"/>
          <w:szCs w:val="28"/>
        </w:rPr>
      </w:pPr>
      <w:r w:rsidRPr="00BA5201">
        <w:rPr>
          <w:rFonts w:eastAsia="Arial" w:cs="Arial"/>
          <w:b/>
          <w:sz w:val="28"/>
          <w:szCs w:val="28"/>
        </w:rPr>
        <w:t>Negativa de registro de nacimiento de una niña o niño (reconocimiento de paternidad/maternidad). -</w:t>
      </w:r>
      <w:r w:rsidRPr="00BA5201">
        <w:rPr>
          <w:rFonts w:eastAsia="Arial" w:cs="Arial"/>
          <w:bCs/>
          <w:sz w:val="28"/>
          <w:szCs w:val="28"/>
        </w:rPr>
        <w:t xml:space="preserve"> Juez civil/familiar.</w:t>
      </w:r>
    </w:p>
    <w:p w14:paraId="2037666F" w14:textId="77777777" w:rsidR="00BA5201" w:rsidRPr="00BA5201" w:rsidRDefault="00BA5201" w:rsidP="00BA5201">
      <w:pPr>
        <w:rPr>
          <w:rFonts w:eastAsia="Arial" w:cs="Arial"/>
          <w:bCs/>
          <w:sz w:val="28"/>
          <w:szCs w:val="28"/>
        </w:rPr>
      </w:pPr>
    </w:p>
    <w:p w14:paraId="0861738A" w14:textId="77777777" w:rsidR="00BA5201" w:rsidRPr="00BA5201" w:rsidRDefault="00BA5201" w:rsidP="00BA5201">
      <w:pPr>
        <w:rPr>
          <w:rFonts w:eastAsia="Arial" w:cs="Arial"/>
          <w:bCs/>
          <w:sz w:val="28"/>
          <w:szCs w:val="28"/>
        </w:rPr>
      </w:pPr>
      <w:r w:rsidRPr="00BA5201">
        <w:rPr>
          <w:rFonts w:eastAsia="Arial" w:cs="Arial"/>
          <w:b/>
          <w:sz w:val="28"/>
          <w:szCs w:val="28"/>
        </w:rPr>
        <w:t>Divorcio. -</w:t>
      </w:r>
      <w:r w:rsidRPr="00BA5201">
        <w:rPr>
          <w:rFonts w:eastAsia="Arial" w:cs="Arial"/>
          <w:bCs/>
          <w:sz w:val="28"/>
          <w:szCs w:val="28"/>
        </w:rPr>
        <w:t xml:space="preserve"> Registro civil o Juez civil/familiar.</w:t>
      </w:r>
    </w:p>
    <w:p w14:paraId="1D9A25FD" w14:textId="77777777" w:rsidR="00BA5201" w:rsidRPr="00BA5201" w:rsidRDefault="00BA5201" w:rsidP="00BA5201">
      <w:pPr>
        <w:rPr>
          <w:rFonts w:eastAsia="Arial" w:cs="Arial"/>
          <w:bCs/>
          <w:sz w:val="28"/>
          <w:szCs w:val="28"/>
        </w:rPr>
      </w:pPr>
    </w:p>
    <w:p w14:paraId="3DB01EDF" w14:textId="77777777" w:rsidR="00BA5201" w:rsidRPr="00BA5201" w:rsidRDefault="00BA5201" w:rsidP="00BA5201">
      <w:pPr>
        <w:rPr>
          <w:rFonts w:eastAsia="Arial" w:cs="Arial"/>
          <w:bCs/>
          <w:sz w:val="28"/>
          <w:szCs w:val="28"/>
        </w:rPr>
      </w:pPr>
      <w:r w:rsidRPr="00BA5201">
        <w:rPr>
          <w:rFonts w:eastAsia="Arial" w:cs="Arial"/>
          <w:b/>
          <w:sz w:val="28"/>
          <w:szCs w:val="28"/>
        </w:rPr>
        <w:t>Transgresiones a derechos de niñas, niños y adolescentes. -</w:t>
      </w:r>
      <w:r w:rsidRPr="00BA5201">
        <w:rPr>
          <w:rFonts w:eastAsia="Arial" w:cs="Arial"/>
          <w:bCs/>
          <w:sz w:val="28"/>
          <w:szCs w:val="28"/>
        </w:rPr>
        <w:t xml:space="preserve"> Procuradurías de protección de niñas, niños y adolescentes.</w:t>
      </w:r>
    </w:p>
    <w:p w14:paraId="289D2130" w14:textId="77777777" w:rsidR="00BA5201" w:rsidRPr="00BA5201" w:rsidRDefault="00BA5201" w:rsidP="00BA5201">
      <w:pPr>
        <w:rPr>
          <w:rFonts w:eastAsia="Arial" w:cs="Arial"/>
          <w:bCs/>
          <w:sz w:val="28"/>
          <w:szCs w:val="28"/>
        </w:rPr>
      </w:pPr>
    </w:p>
    <w:p w14:paraId="2F0EEF8D" w14:textId="77777777" w:rsidR="00BA5201" w:rsidRPr="00BA5201" w:rsidRDefault="00BA5201" w:rsidP="00BA5201">
      <w:pPr>
        <w:rPr>
          <w:rFonts w:eastAsia="Arial" w:cs="Arial"/>
          <w:bCs/>
          <w:sz w:val="28"/>
          <w:szCs w:val="28"/>
        </w:rPr>
      </w:pPr>
      <w:r w:rsidRPr="00BA5201">
        <w:rPr>
          <w:rFonts w:eastAsia="Arial" w:cs="Arial"/>
          <w:b/>
          <w:sz w:val="28"/>
          <w:szCs w:val="28"/>
        </w:rPr>
        <w:t>Sucesiones y herencias. -</w:t>
      </w:r>
      <w:r w:rsidRPr="00BA5201">
        <w:rPr>
          <w:rFonts w:eastAsia="Arial" w:cs="Arial"/>
          <w:bCs/>
          <w:sz w:val="28"/>
          <w:szCs w:val="28"/>
        </w:rPr>
        <w:t xml:space="preserve"> Juez civil/familiar.</w:t>
      </w:r>
    </w:p>
    <w:p w14:paraId="6B08C824" w14:textId="77777777" w:rsidR="00BA5201" w:rsidRPr="00BA5201" w:rsidRDefault="00BA5201" w:rsidP="00BA5201">
      <w:pPr>
        <w:rPr>
          <w:rFonts w:eastAsia="Arial" w:cs="Arial"/>
          <w:bCs/>
          <w:sz w:val="28"/>
          <w:szCs w:val="28"/>
        </w:rPr>
      </w:pPr>
    </w:p>
    <w:p w14:paraId="4AF2F7B3" w14:textId="77777777" w:rsidR="00BA5201" w:rsidRPr="00BA5201" w:rsidRDefault="00BA5201" w:rsidP="00BA5201">
      <w:pPr>
        <w:rPr>
          <w:rFonts w:eastAsia="Arial" w:cs="Arial"/>
          <w:bCs/>
          <w:sz w:val="28"/>
          <w:szCs w:val="28"/>
        </w:rPr>
      </w:pPr>
      <w:r w:rsidRPr="00BA5201">
        <w:rPr>
          <w:rFonts w:eastAsia="Arial" w:cs="Arial"/>
          <w:b/>
          <w:sz w:val="28"/>
          <w:szCs w:val="28"/>
        </w:rPr>
        <w:lastRenderedPageBreak/>
        <w:t>Pensiones de Seguridad Social. -</w:t>
      </w:r>
      <w:r w:rsidRPr="00BA5201">
        <w:rPr>
          <w:rFonts w:eastAsia="Arial" w:cs="Arial"/>
          <w:bCs/>
          <w:sz w:val="28"/>
          <w:szCs w:val="28"/>
        </w:rPr>
        <w:t xml:space="preserve"> Instituciones para atención al derechohabiente (IMSS, ISSSTE, ISSFAM, etc.) y/o los Tribunales de lo Contencioso Administrativo.</w:t>
      </w:r>
    </w:p>
    <w:p w14:paraId="66157A26" w14:textId="77777777" w:rsidR="00BA5201" w:rsidRPr="00BA5201" w:rsidRDefault="00BA5201" w:rsidP="00BA5201">
      <w:pPr>
        <w:rPr>
          <w:rFonts w:eastAsia="Arial" w:cs="Arial"/>
          <w:bCs/>
          <w:sz w:val="28"/>
          <w:szCs w:val="28"/>
        </w:rPr>
      </w:pPr>
    </w:p>
    <w:p w14:paraId="60FBE1C3" w14:textId="77777777" w:rsidR="00BA5201" w:rsidRPr="00BA5201" w:rsidRDefault="00BA5201" w:rsidP="00BA5201">
      <w:pPr>
        <w:rPr>
          <w:rFonts w:eastAsia="Arial" w:cs="Arial"/>
          <w:bCs/>
          <w:sz w:val="28"/>
          <w:szCs w:val="28"/>
        </w:rPr>
      </w:pPr>
      <w:r w:rsidRPr="00BA5201">
        <w:rPr>
          <w:rFonts w:eastAsia="Arial" w:cs="Arial"/>
          <w:bCs/>
          <w:sz w:val="28"/>
          <w:szCs w:val="28"/>
        </w:rPr>
        <w:t>Por cierto, la Comisión Nacional y las Comisiones, Procuradurías o Defensorías de Derechos Humanos en los Estados de la República, proporcionan servicios gratuitos de orientación sobre la protección jurídica de las familias y orientación con relación a las autoridades, procedimientos o procesos que las personas pueden seguir para resolver conflictos familiares concretos. La atención puede ser vía telefónica, por correo electrónico o personalmente en sus instalaciones.</w:t>
      </w:r>
    </w:p>
    <w:p w14:paraId="3A10ED80" w14:textId="77777777" w:rsidR="00BA5201" w:rsidRPr="00BA5201" w:rsidRDefault="00BA5201" w:rsidP="00BA5201">
      <w:pPr>
        <w:rPr>
          <w:rFonts w:eastAsia="Arial" w:cs="Arial"/>
          <w:bCs/>
          <w:sz w:val="28"/>
          <w:szCs w:val="28"/>
        </w:rPr>
      </w:pPr>
    </w:p>
    <w:p w14:paraId="36742469" w14:textId="77777777" w:rsidR="00BA5201" w:rsidRPr="00BA5201" w:rsidRDefault="00BA5201" w:rsidP="00BA5201">
      <w:pPr>
        <w:rPr>
          <w:rFonts w:eastAsia="Arial" w:cs="Arial"/>
          <w:bCs/>
          <w:sz w:val="28"/>
          <w:szCs w:val="28"/>
        </w:rPr>
      </w:pPr>
      <w:r w:rsidRPr="00BA5201">
        <w:rPr>
          <w:rFonts w:eastAsia="Arial" w:cs="Arial"/>
          <w:bCs/>
          <w:sz w:val="28"/>
          <w:szCs w:val="28"/>
        </w:rPr>
        <w:t>Respecto de los medios disponibles para la protección de la familia, cabe destacar que las leyes locales (códigos civiles o familiares y penales de cada entidad federativa) y federales, establecen los derechos, obligaciones y deberes recíprocos entre sus integrantes, que en conjunto se denominan relaciones jurídicas familiares. Sus disposiciones contemplan mecanismos que permiten exigir la satisfacción de sus derechos ante cualquier incumplimiento, y regulan las consecuencias jurídicas que de éste deriven.</w:t>
      </w:r>
    </w:p>
    <w:p w14:paraId="20A5B2FA" w14:textId="77777777" w:rsidR="00BA5201" w:rsidRPr="00BA5201" w:rsidRDefault="00BA5201" w:rsidP="00BA5201">
      <w:pPr>
        <w:rPr>
          <w:rFonts w:eastAsia="Arial" w:cs="Arial"/>
          <w:bCs/>
          <w:sz w:val="28"/>
          <w:szCs w:val="28"/>
        </w:rPr>
      </w:pPr>
    </w:p>
    <w:p w14:paraId="0FCFEAB4" w14:textId="77777777" w:rsidR="00BA5201" w:rsidRPr="00BA5201" w:rsidRDefault="00BA5201" w:rsidP="00BA5201">
      <w:pPr>
        <w:rPr>
          <w:rFonts w:eastAsia="Arial" w:cs="Arial"/>
          <w:bCs/>
          <w:sz w:val="28"/>
          <w:szCs w:val="28"/>
        </w:rPr>
      </w:pPr>
      <w:r w:rsidRPr="00BA5201">
        <w:rPr>
          <w:rFonts w:eastAsia="Arial" w:cs="Arial"/>
          <w:bCs/>
          <w:sz w:val="28"/>
          <w:szCs w:val="28"/>
        </w:rPr>
        <w:t>Igualmente, otras leyes también contemplan derechos y obligaciones que protegen a cada no de los miembros de las familias, en función de sus necesidades específicas. Ejemplo de esto son La Ley General de los Derechos de Niñas, Niños y Adolescentes, La Ley de los Derechos de las Personas Adultas Mayores y la Ley General de Acceso de las Mujeres a una Vida Libre de Violencia.</w:t>
      </w:r>
    </w:p>
    <w:p w14:paraId="366BB29D" w14:textId="77777777" w:rsidR="00BA5201" w:rsidRPr="00BA5201" w:rsidRDefault="00BA5201" w:rsidP="00BA5201">
      <w:pPr>
        <w:rPr>
          <w:rFonts w:eastAsia="Arial" w:cs="Arial"/>
          <w:bCs/>
          <w:sz w:val="28"/>
          <w:szCs w:val="28"/>
        </w:rPr>
      </w:pPr>
    </w:p>
    <w:p w14:paraId="5CB005DA" w14:textId="77777777" w:rsidR="00BA5201" w:rsidRPr="00BA5201" w:rsidRDefault="00BA5201" w:rsidP="00BA5201">
      <w:pPr>
        <w:rPr>
          <w:rFonts w:eastAsia="Arial" w:cs="Arial"/>
          <w:bCs/>
          <w:sz w:val="28"/>
          <w:szCs w:val="28"/>
        </w:rPr>
      </w:pPr>
      <w:r w:rsidRPr="00BA5201">
        <w:rPr>
          <w:rFonts w:eastAsia="Arial" w:cs="Arial"/>
          <w:bCs/>
          <w:sz w:val="28"/>
          <w:szCs w:val="28"/>
        </w:rPr>
        <w:t>Los organismos citados reciben quejas por presuntas violaciones a derechos humanos de las familias y las personas que las conforman, que hayan sido cometidas por servidores(as) públicos(as) federales y locales o con su anuencia, es decir, ante cualquier acción u omisión que lesione algún derecho, se podrá realizar una investigación que derivará en una conciliación</w:t>
      </w:r>
    </w:p>
    <w:p w14:paraId="67DD6DB6" w14:textId="77777777" w:rsidR="00BA5201" w:rsidRPr="00BA5201" w:rsidRDefault="00BA5201" w:rsidP="00BA5201">
      <w:pPr>
        <w:rPr>
          <w:rFonts w:eastAsia="Arial" w:cs="Arial"/>
          <w:bCs/>
          <w:sz w:val="28"/>
          <w:szCs w:val="28"/>
        </w:rPr>
      </w:pPr>
      <w:r w:rsidRPr="00BA5201">
        <w:rPr>
          <w:rFonts w:eastAsia="Arial" w:cs="Arial"/>
          <w:bCs/>
          <w:sz w:val="28"/>
          <w:szCs w:val="28"/>
        </w:rPr>
        <w:t>de intereses, o en la emisión de recomendaciones a las autoridades para que restituyan los derechos transgredidos y reparen el daño a quienes resulten afectados con su actuación.</w:t>
      </w:r>
    </w:p>
    <w:p w14:paraId="34C6C013" w14:textId="77777777" w:rsidR="00BA5201" w:rsidRPr="00BA5201" w:rsidRDefault="00BA5201" w:rsidP="00BA5201">
      <w:pPr>
        <w:rPr>
          <w:rFonts w:eastAsia="Arial" w:cs="Arial"/>
          <w:bCs/>
          <w:sz w:val="28"/>
          <w:szCs w:val="28"/>
        </w:rPr>
      </w:pPr>
    </w:p>
    <w:p w14:paraId="47C37464" w14:textId="77777777" w:rsidR="00BA5201" w:rsidRPr="00BA5201" w:rsidRDefault="00BA5201" w:rsidP="00BA5201">
      <w:pPr>
        <w:rPr>
          <w:rFonts w:eastAsia="Arial" w:cs="Arial"/>
          <w:bCs/>
          <w:sz w:val="28"/>
          <w:szCs w:val="28"/>
        </w:rPr>
      </w:pPr>
      <w:r w:rsidRPr="00BA5201">
        <w:rPr>
          <w:rFonts w:eastAsia="Arial" w:cs="Arial"/>
          <w:bCs/>
          <w:sz w:val="28"/>
          <w:szCs w:val="28"/>
        </w:rPr>
        <w:lastRenderedPageBreak/>
        <w:t>Como podemos ver, la legislación mexicana no omite señalar que existe la posibilidad, real y latente, de que las instituciones, sean del sector público privado, involucradas en la defensa de los derechos de las familias, puedan incurrir en abusos, ilícitos y otro tipo de actos contrarios a la procuración del bienestar familiar.</w:t>
      </w:r>
    </w:p>
    <w:p w14:paraId="3054F1DA" w14:textId="77777777" w:rsidR="00BA5201" w:rsidRPr="00BA5201" w:rsidRDefault="00BA5201" w:rsidP="00BA5201">
      <w:pPr>
        <w:rPr>
          <w:rFonts w:eastAsia="Arial" w:cs="Arial"/>
          <w:bCs/>
          <w:sz w:val="28"/>
          <w:szCs w:val="28"/>
        </w:rPr>
      </w:pPr>
    </w:p>
    <w:p w14:paraId="45CF03A6" w14:textId="77777777" w:rsidR="00BA5201" w:rsidRPr="00BA5201" w:rsidRDefault="00BA5201" w:rsidP="00BA5201">
      <w:pPr>
        <w:rPr>
          <w:rFonts w:eastAsia="Arial" w:cs="Arial"/>
          <w:bCs/>
          <w:sz w:val="28"/>
          <w:szCs w:val="28"/>
        </w:rPr>
      </w:pPr>
      <w:r w:rsidRPr="00BA5201">
        <w:rPr>
          <w:rFonts w:eastAsia="Arial" w:cs="Arial"/>
          <w:bCs/>
          <w:sz w:val="28"/>
          <w:szCs w:val="28"/>
        </w:rPr>
        <w:t>Con algunas variantes en las entidades federativas, los derechos, las obligaciones y los deberes de las y los integrantes de las familias, son:</w:t>
      </w:r>
    </w:p>
    <w:p w14:paraId="31CBCDC6" w14:textId="77777777" w:rsidR="00BA5201" w:rsidRPr="00BA5201" w:rsidRDefault="00BA5201" w:rsidP="00BA5201">
      <w:pPr>
        <w:rPr>
          <w:rFonts w:eastAsia="Arial" w:cs="Arial"/>
          <w:bCs/>
          <w:sz w:val="28"/>
          <w:szCs w:val="28"/>
        </w:rPr>
      </w:pPr>
    </w:p>
    <w:p w14:paraId="72A1EFEE"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 a fundar o a vivir en familia y a no ser separado(a) injustificadamente de ella, salvo riesgo o peligro grave.</w:t>
      </w:r>
    </w:p>
    <w:p w14:paraId="497E76D8" w14:textId="77777777" w:rsidR="00BA5201" w:rsidRPr="00BA5201" w:rsidRDefault="00BA5201" w:rsidP="00BA5201">
      <w:pPr>
        <w:rPr>
          <w:rFonts w:eastAsia="Arial" w:cs="Arial"/>
          <w:bCs/>
          <w:sz w:val="28"/>
          <w:szCs w:val="28"/>
        </w:rPr>
      </w:pPr>
    </w:p>
    <w:p w14:paraId="13A22034"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 a contraer matrimonio libre y voluntariamente.</w:t>
      </w:r>
    </w:p>
    <w:p w14:paraId="4DBA154D" w14:textId="77777777" w:rsidR="00BA5201" w:rsidRPr="00BA5201" w:rsidRDefault="00BA5201" w:rsidP="00BA5201">
      <w:pPr>
        <w:rPr>
          <w:rFonts w:eastAsia="Arial" w:cs="Arial"/>
          <w:bCs/>
          <w:sz w:val="28"/>
          <w:szCs w:val="28"/>
        </w:rPr>
      </w:pPr>
    </w:p>
    <w:p w14:paraId="76CFFD77"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 y obligación de proporcionar y recibir alimentos.</w:t>
      </w:r>
    </w:p>
    <w:p w14:paraId="243BBDE9" w14:textId="77777777" w:rsidR="00BA5201" w:rsidRPr="00BA5201" w:rsidRDefault="00BA5201" w:rsidP="00BA5201">
      <w:pPr>
        <w:rPr>
          <w:rFonts w:eastAsia="Arial" w:cs="Arial"/>
          <w:bCs/>
          <w:sz w:val="28"/>
          <w:szCs w:val="28"/>
        </w:rPr>
      </w:pPr>
    </w:p>
    <w:p w14:paraId="22F15AE7"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 a heredar y ser heredero(a).</w:t>
      </w:r>
    </w:p>
    <w:p w14:paraId="20391FCB" w14:textId="77777777" w:rsidR="00BA5201" w:rsidRPr="00BA5201" w:rsidRDefault="00BA5201" w:rsidP="00BA5201">
      <w:pPr>
        <w:rPr>
          <w:rFonts w:eastAsia="Arial" w:cs="Arial"/>
          <w:bCs/>
          <w:sz w:val="28"/>
          <w:szCs w:val="28"/>
        </w:rPr>
      </w:pPr>
    </w:p>
    <w:p w14:paraId="4A857A59"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Derechos de seguridad social (servicios médicos, pensiones, etc.).</w:t>
      </w:r>
    </w:p>
    <w:p w14:paraId="7DB38CBC" w14:textId="77777777" w:rsidR="00BA5201" w:rsidRPr="00BA5201" w:rsidRDefault="00BA5201" w:rsidP="00BA5201">
      <w:pPr>
        <w:rPr>
          <w:rFonts w:eastAsia="Arial" w:cs="Arial"/>
          <w:bCs/>
          <w:sz w:val="28"/>
          <w:szCs w:val="28"/>
        </w:rPr>
      </w:pPr>
    </w:p>
    <w:p w14:paraId="6C2AF16B"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Derechos derivados de la patria potestad que se ejerce sobre las hijas e hijos (por ejemplo, educarlos(as), inculcarles valores, una religión, decidir su lugar de residencia, por mencionar algunos).</w:t>
      </w:r>
    </w:p>
    <w:p w14:paraId="467C9014" w14:textId="77777777" w:rsidR="00BA5201" w:rsidRPr="00BA5201" w:rsidRDefault="00BA5201" w:rsidP="00BA5201">
      <w:pPr>
        <w:rPr>
          <w:rFonts w:eastAsia="Arial" w:cs="Arial"/>
          <w:bCs/>
          <w:sz w:val="28"/>
          <w:szCs w:val="28"/>
        </w:rPr>
      </w:pPr>
    </w:p>
    <w:p w14:paraId="33B032FF"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Derecho a decidir la forma y estructura de su familia.</w:t>
      </w:r>
    </w:p>
    <w:p w14:paraId="09A1316A" w14:textId="77777777" w:rsidR="00BA5201" w:rsidRPr="00BA5201" w:rsidRDefault="00BA5201" w:rsidP="00BA5201">
      <w:pPr>
        <w:rPr>
          <w:rFonts w:eastAsia="Arial" w:cs="Arial"/>
          <w:bCs/>
          <w:sz w:val="28"/>
          <w:szCs w:val="28"/>
        </w:rPr>
      </w:pPr>
    </w:p>
    <w:p w14:paraId="07F15BA5"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Obligación de velar por las personas mayores.</w:t>
      </w:r>
    </w:p>
    <w:p w14:paraId="51557BE4" w14:textId="77777777" w:rsidR="00BA5201" w:rsidRPr="00BA5201" w:rsidRDefault="00BA5201" w:rsidP="00BA5201">
      <w:pPr>
        <w:rPr>
          <w:rFonts w:eastAsia="Arial" w:cs="Arial"/>
          <w:bCs/>
          <w:sz w:val="28"/>
          <w:szCs w:val="28"/>
        </w:rPr>
      </w:pPr>
    </w:p>
    <w:p w14:paraId="577EC772"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Obligación de respeto y consideración mutua, sin discriminación de sus integrantes por edad, ocupación, discapacidad o cualquier otra.</w:t>
      </w:r>
    </w:p>
    <w:p w14:paraId="35B656A7" w14:textId="77777777" w:rsidR="00BA5201" w:rsidRPr="00BA5201" w:rsidRDefault="00BA5201" w:rsidP="00BA5201">
      <w:pPr>
        <w:rPr>
          <w:rFonts w:eastAsia="Arial" w:cs="Arial"/>
          <w:bCs/>
          <w:sz w:val="28"/>
          <w:szCs w:val="28"/>
        </w:rPr>
      </w:pPr>
    </w:p>
    <w:p w14:paraId="2F271046"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Obligación de respetar y cumplir los derechos de niñas, niños y adolescentes.</w:t>
      </w:r>
    </w:p>
    <w:p w14:paraId="08A80B79" w14:textId="77777777" w:rsidR="00BA5201" w:rsidRPr="00BA5201" w:rsidRDefault="00BA5201" w:rsidP="00BA5201">
      <w:pPr>
        <w:rPr>
          <w:rFonts w:eastAsia="Arial" w:cs="Arial"/>
          <w:bCs/>
          <w:sz w:val="28"/>
          <w:szCs w:val="28"/>
        </w:rPr>
      </w:pPr>
    </w:p>
    <w:p w14:paraId="31CCE3B8"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Obligación de no ejercer ningún tipo de violencia contra ningún familiar.</w:t>
      </w:r>
    </w:p>
    <w:p w14:paraId="1C48DD9E" w14:textId="77777777" w:rsidR="00BA5201" w:rsidRPr="00BA5201" w:rsidRDefault="00BA5201" w:rsidP="00BA5201">
      <w:pPr>
        <w:rPr>
          <w:rFonts w:eastAsia="Arial" w:cs="Arial"/>
          <w:bCs/>
          <w:sz w:val="28"/>
          <w:szCs w:val="28"/>
        </w:rPr>
      </w:pPr>
    </w:p>
    <w:p w14:paraId="326AACB9"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lastRenderedPageBreak/>
        <w:t>Obligación de asistencia, solidaridad, cuidados y protección mutua.</w:t>
      </w:r>
    </w:p>
    <w:p w14:paraId="41710322" w14:textId="77777777" w:rsidR="00BA5201" w:rsidRPr="00BA5201" w:rsidRDefault="00BA5201" w:rsidP="00BA5201">
      <w:pPr>
        <w:rPr>
          <w:rFonts w:eastAsia="Arial" w:cs="Arial"/>
          <w:bCs/>
          <w:sz w:val="28"/>
          <w:szCs w:val="28"/>
        </w:rPr>
      </w:pPr>
    </w:p>
    <w:p w14:paraId="27920599" w14:textId="77777777" w:rsidR="00BA5201" w:rsidRPr="00BA5201" w:rsidRDefault="00BA5201" w:rsidP="00A472A7">
      <w:pPr>
        <w:widowControl w:val="0"/>
        <w:numPr>
          <w:ilvl w:val="0"/>
          <w:numId w:val="9"/>
        </w:numPr>
        <w:contextualSpacing/>
        <w:rPr>
          <w:rFonts w:eastAsia="Arial" w:cs="Arial"/>
          <w:bCs/>
          <w:snapToGrid w:val="0"/>
          <w:sz w:val="28"/>
          <w:szCs w:val="28"/>
        </w:rPr>
      </w:pPr>
      <w:r w:rsidRPr="00BA5201">
        <w:rPr>
          <w:rFonts w:eastAsia="Arial" w:cs="Arial"/>
          <w:bCs/>
          <w:snapToGrid w:val="0"/>
          <w:sz w:val="28"/>
          <w:szCs w:val="28"/>
        </w:rPr>
        <w:t>Deber de todas y todos de colaborar con el trabajo en el hogar.</w:t>
      </w:r>
    </w:p>
    <w:p w14:paraId="27ED74AF" w14:textId="77777777" w:rsidR="00BA5201" w:rsidRPr="00BA5201" w:rsidRDefault="00BA5201" w:rsidP="00BA5201">
      <w:pPr>
        <w:rPr>
          <w:rFonts w:eastAsia="Arial" w:cs="Arial"/>
          <w:bCs/>
          <w:sz w:val="28"/>
          <w:szCs w:val="28"/>
        </w:rPr>
      </w:pPr>
    </w:p>
    <w:p w14:paraId="5BA21698" w14:textId="77777777" w:rsidR="00BA5201" w:rsidRPr="00BA5201" w:rsidRDefault="00BA5201" w:rsidP="00BA5201">
      <w:pPr>
        <w:rPr>
          <w:rFonts w:eastAsia="Arial" w:cs="Arial"/>
          <w:bCs/>
          <w:sz w:val="28"/>
          <w:szCs w:val="28"/>
        </w:rPr>
      </w:pPr>
      <w:r w:rsidRPr="00BA5201">
        <w:rPr>
          <w:rFonts w:eastAsia="Arial" w:cs="Arial"/>
          <w:bCs/>
          <w:sz w:val="28"/>
          <w:szCs w:val="28"/>
        </w:rPr>
        <w:t>No está por demás recordar que, cuando se presentan conflictos por los desacuerdos o incumplimiento parcial o total de las referidas obligaciones y deberes, las personas tienen la posibilidad de acudir a las autoridades administrativas o jurisdiccionales competentes para solicitar apoyos sociales, de salud, psicológicos, de orientación o representación jurídica y otros servicios que les permitan prevenir y evitar perjuicios o daños a su integridad o bienes, así como restablecer el goce pleno de sus derechos.</w:t>
      </w:r>
    </w:p>
    <w:p w14:paraId="7449A7D2" w14:textId="77777777" w:rsidR="00BA5201" w:rsidRPr="00BA5201" w:rsidRDefault="00BA5201" w:rsidP="00BA5201">
      <w:pPr>
        <w:rPr>
          <w:rFonts w:eastAsia="Arial" w:cs="Arial"/>
          <w:bCs/>
          <w:sz w:val="28"/>
          <w:szCs w:val="28"/>
        </w:rPr>
      </w:pPr>
    </w:p>
    <w:p w14:paraId="48B824FD" w14:textId="77777777" w:rsidR="00BA5201" w:rsidRPr="00BA5201" w:rsidRDefault="00BA5201" w:rsidP="00BA5201">
      <w:pPr>
        <w:rPr>
          <w:rFonts w:eastAsia="Arial" w:cs="Arial"/>
          <w:bCs/>
          <w:sz w:val="28"/>
          <w:szCs w:val="28"/>
        </w:rPr>
      </w:pPr>
      <w:r w:rsidRPr="00BA5201">
        <w:rPr>
          <w:rFonts w:eastAsia="Arial" w:cs="Arial"/>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poner a consideración de ante este Honorable Congreso del Estado Independiente, Libre y Soberano de Coahuila de Zaragoza, la siguiente Iniciativa con...</w:t>
      </w:r>
    </w:p>
    <w:p w14:paraId="5B6FE7EF" w14:textId="77777777" w:rsidR="00BA5201" w:rsidRPr="00BA5201" w:rsidRDefault="00BA5201" w:rsidP="00BA5201">
      <w:pPr>
        <w:rPr>
          <w:rFonts w:eastAsia="Arial" w:cs="Arial"/>
          <w:bCs/>
          <w:sz w:val="28"/>
          <w:szCs w:val="28"/>
        </w:rPr>
      </w:pPr>
    </w:p>
    <w:p w14:paraId="6F21967C" w14:textId="77777777" w:rsidR="00BA5201" w:rsidRPr="00BA5201" w:rsidRDefault="00BA5201" w:rsidP="00BA5201">
      <w:pPr>
        <w:jc w:val="center"/>
        <w:rPr>
          <w:rFonts w:eastAsia="Arial" w:cs="Arial"/>
          <w:b/>
          <w:sz w:val="28"/>
          <w:szCs w:val="28"/>
        </w:rPr>
      </w:pPr>
      <w:r w:rsidRPr="00BA5201">
        <w:rPr>
          <w:rFonts w:eastAsia="Arial" w:cs="Arial"/>
          <w:b/>
          <w:sz w:val="28"/>
          <w:szCs w:val="28"/>
        </w:rPr>
        <w:t>PROYECTO DE DECRETO</w:t>
      </w:r>
    </w:p>
    <w:p w14:paraId="76970B01" w14:textId="77777777" w:rsidR="00BA5201" w:rsidRPr="00BA5201" w:rsidRDefault="00BA5201" w:rsidP="00BA5201">
      <w:pPr>
        <w:rPr>
          <w:rFonts w:eastAsia="Arial" w:cs="Arial"/>
          <w:bCs/>
          <w:sz w:val="28"/>
          <w:szCs w:val="28"/>
        </w:rPr>
      </w:pPr>
    </w:p>
    <w:p w14:paraId="1B8E1E3A" w14:textId="77777777" w:rsidR="00BA5201" w:rsidRPr="00BA5201" w:rsidRDefault="00BA5201" w:rsidP="00BA5201">
      <w:pPr>
        <w:rPr>
          <w:rFonts w:cs="Arial"/>
          <w:bCs/>
          <w:sz w:val="28"/>
          <w:szCs w:val="28"/>
        </w:rPr>
      </w:pPr>
      <w:r w:rsidRPr="00BA5201">
        <w:rPr>
          <w:rFonts w:eastAsia="Arial" w:cs="Arial"/>
          <w:b/>
          <w:sz w:val="28"/>
          <w:szCs w:val="28"/>
        </w:rPr>
        <w:t>ÚNICO. -</w:t>
      </w:r>
      <w:r w:rsidRPr="00BA5201">
        <w:rPr>
          <w:rFonts w:eastAsia="Arial" w:cs="Arial"/>
          <w:bCs/>
          <w:sz w:val="28"/>
          <w:szCs w:val="28"/>
        </w:rPr>
        <w:t xml:space="preserve"> Se </w:t>
      </w:r>
      <w:bookmarkStart w:id="25" w:name="_Hlk41860659"/>
      <w:r w:rsidRPr="00BA5201">
        <w:rPr>
          <w:rFonts w:eastAsia="Arial" w:cs="Arial"/>
          <w:bCs/>
          <w:sz w:val="28"/>
          <w:szCs w:val="28"/>
        </w:rPr>
        <w:t>adiciona el inciso g) a la fracción III del artículo 10 de la Ley de Prevención, Asistencia y Atención de la Violencia Familiar</w:t>
      </w:r>
      <w:bookmarkEnd w:id="25"/>
      <w:r w:rsidRPr="00BA5201">
        <w:rPr>
          <w:rFonts w:eastAsia="Arial" w:cs="Arial"/>
          <w:bCs/>
          <w:sz w:val="28"/>
          <w:szCs w:val="28"/>
        </w:rPr>
        <w:t>, para quedar en los siguientes términos:</w:t>
      </w:r>
    </w:p>
    <w:p w14:paraId="362A4A19" w14:textId="77777777" w:rsidR="00BA5201" w:rsidRPr="00BA5201" w:rsidRDefault="00BA5201" w:rsidP="00BA5201">
      <w:pPr>
        <w:rPr>
          <w:rFonts w:eastAsia="Arial" w:cs="Arial"/>
          <w:bCs/>
          <w:sz w:val="28"/>
          <w:szCs w:val="28"/>
        </w:rPr>
      </w:pPr>
    </w:p>
    <w:p w14:paraId="0F696F4F" w14:textId="77777777" w:rsidR="00BA5201" w:rsidRPr="00BA5201" w:rsidRDefault="00BA5201" w:rsidP="00BA5201">
      <w:pPr>
        <w:rPr>
          <w:rFonts w:eastAsia="Arial" w:cs="Arial"/>
          <w:bCs/>
          <w:sz w:val="28"/>
          <w:szCs w:val="28"/>
        </w:rPr>
      </w:pPr>
      <w:r w:rsidRPr="00BA5201">
        <w:rPr>
          <w:rFonts w:eastAsia="Arial" w:cs="Arial"/>
          <w:bCs/>
          <w:sz w:val="28"/>
          <w:szCs w:val="28"/>
        </w:rPr>
        <w:t>Artículo 10. En orden a los sujetos y supuestos de aplicación de esta ley, se entiende por:</w:t>
      </w:r>
    </w:p>
    <w:p w14:paraId="5ADFF573" w14:textId="77777777" w:rsidR="00BA5201" w:rsidRPr="00BA5201" w:rsidRDefault="00BA5201" w:rsidP="00BA5201">
      <w:pPr>
        <w:rPr>
          <w:rFonts w:eastAsia="Arial" w:cs="Arial"/>
          <w:bCs/>
          <w:sz w:val="28"/>
          <w:szCs w:val="28"/>
        </w:rPr>
      </w:pPr>
    </w:p>
    <w:p w14:paraId="5CD82F1E" w14:textId="77777777" w:rsidR="00BA5201" w:rsidRPr="00BA5201" w:rsidRDefault="00BA5201" w:rsidP="00BA5201">
      <w:pPr>
        <w:rPr>
          <w:rFonts w:eastAsia="Arial" w:cs="Arial"/>
          <w:bCs/>
          <w:sz w:val="28"/>
          <w:szCs w:val="28"/>
        </w:rPr>
      </w:pPr>
      <w:r w:rsidRPr="00BA5201">
        <w:rPr>
          <w:rFonts w:eastAsia="Arial" w:cs="Arial"/>
          <w:bCs/>
          <w:sz w:val="28"/>
          <w:szCs w:val="28"/>
        </w:rPr>
        <w:t>I. ... a la II. ...</w:t>
      </w:r>
    </w:p>
    <w:p w14:paraId="6C9472C7" w14:textId="77777777" w:rsidR="00BA5201" w:rsidRPr="00BA5201" w:rsidRDefault="00BA5201" w:rsidP="00BA5201">
      <w:pPr>
        <w:rPr>
          <w:rFonts w:eastAsia="Arial" w:cs="Arial"/>
          <w:bCs/>
          <w:sz w:val="28"/>
          <w:szCs w:val="28"/>
        </w:rPr>
      </w:pPr>
    </w:p>
    <w:p w14:paraId="1604372E" w14:textId="77777777" w:rsidR="00BA5201" w:rsidRPr="00BA5201" w:rsidRDefault="00BA5201" w:rsidP="00BA5201">
      <w:pPr>
        <w:rPr>
          <w:rFonts w:eastAsia="Arial" w:cs="Arial"/>
          <w:bCs/>
          <w:sz w:val="28"/>
          <w:szCs w:val="28"/>
        </w:rPr>
      </w:pPr>
      <w:r w:rsidRPr="00BA5201">
        <w:rPr>
          <w:rFonts w:eastAsia="Arial" w:cs="Arial"/>
          <w:bCs/>
          <w:sz w:val="28"/>
          <w:szCs w:val="28"/>
        </w:rPr>
        <w:t xml:space="preserve">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w:t>
      </w:r>
      <w:r w:rsidRPr="00BA5201">
        <w:rPr>
          <w:rFonts w:eastAsia="Arial" w:cs="Arial"/>
          <w:bCs/>
          <w:sz w:val="28"/>
          <w:szCs w:val="28"/>
        </w:rPr>
        <w:lastRenderedPageBreak/>
        <w:t>que tenga por efecto causar daño, en cualquiera de las siguientes modalidades:</w:t>
      </w:r>
    </w:p>
    <w:p w14:paraId="3AC58EFE" w14:textId="77777777" w:rsidR="00BA5201" w:rsidRPr="00BA5201" w:rsidRDefault="00BA5201" w:rsidP="00BA5201">
      <w:pPr>
        <w:rPr>
          <w:rFonts w:eastAsia="Arial" w:cs="Arial"/>
          <w:bCs/>
          <w:sz w:val="28"/>
          <w:szCs w:val="28"/>
        </w:rPr>
      </w:pPr>
    </w:p>
    <w:p w14:paraId="480B715A" w14:textId="77777777" w:rsidR="00BA5201" w:rsidRPr="00BA5201" w:rsidRDefault="00BA5201" w:rsidP="00BA5201">
      <w:pPr>
        <w:rPr>
          <w:rFonts w:eastAsia="Arial" w:cs="Arial"/>
          <w:bCs/>
          <w:sz w:val="28"/>
          <w:szCs w:val="28"/>
        </w:rPr>
      </w:pPr>
      <w:r w:rsidRPr="00BA5201">
        <w:rPr>
          <w:rFonts w:eastAsia="Arial" w:cs="Arial"/>
          <w:bCs/>
          <w:sz w:val="28"/>
          <w:szCs w:val="28"/>
        </w:rPr>
        <w:t>a) ... al f) ...</w:t>
      </w:r>
    </w:p>
    <w:p w14:paraId="7A0863AE" w14:textId="77777777" w:rsidR="00BA5201" w:rsidRPr="00BA5201" w:rsidRDefault="00BA5201" w:rsidP="00BA5201">
      <w:pPr>
        <w:rPr>
          <w:rFonts w:eastAsia="Arial" w:cs="Arial"/>
        </w:rPr>
      </w:pPr>
    </w:p>
    <w:p w14:paraId="2EE5102F" w14:textId="77777777" w:rsidR="00BA5201" w:rsidRPr="00BA5201" w:rsidRDefault="00BA5201" w:rsidP="00BA5201">
      <w:pPr>
        <w:rPr>
          <w:rFonts w:eastAsia="Arial" w:cs="Arial"/>
          <w:b/>
          <w:sz w:val="28"/>
          <w:szCs w:val="28"/>
        </w:rPr>
      </w:pPr>
      <w:r w:rsidRPr="00BA5201">
        <w:rPr>
          <w:rFonts w:eastAsia="Arial" w:cs="Arial"/>
          <w:b/>
          <w:sz w:val="28"/>
          <w:szCs w:val="28"/>
        </w:rPr>
        <w:t>g) “</w:t>
      </w:r>
      <w:bookmarkStart w:id="26" w:name="_Hlk41860802"/>
      <w:r w:rsidRPr="00BA5201">
        <w:rPr>
          <w:rFonts w:eastAsia="Arial" w:cs="Arial"/>
          <w:b/>
          <w:sz w:val="28"/>
          <w:szCs w:val="28"/>
        </w:rPr>
        <w:t>Maltrato institucional</w:t>
      </w:r>
      <w:bookmarkEnd w:id="26"/>
      <w:r w:rsidRPr="00BA5201">
        <w:rPr>
          <w:rFonts w:eastAsia="Arial" w:cs="Arial"/>
          <w:b/>
          <w:sz w:val="28"/>
          <w:szCs w:val="28"/>
        </w:rPr>
        <w:t xml:space="preserve">”. Todo acto de agresión o violencia en el que instituciones públicas o privadas incurran, por medio de normas, procedimientos, acciones o actitudes negligentes, en daños físicos y/o psicoemocionales </w:t>
      </w:r>
      <w:bookmarkStart w:id="27" w:name="_Hlk41862846"/>
      <w:r w:rsidRPr="00BA5201">
        <w:rPr>
          <w:rFonts w:eastAsia="Arial" w:cs="Arial"/>
          <w:b/>
          <w:sz w:val="28"/>
          <w:szCs w:val="28"/>
        </w:rPr>
        <w:t>en perjuicio adicional, directo o indirecto, de la persona receptora de la violencia familiar</w:t>
      </w:r>
      <w:bookmarkEnd w:id="27"/>
      <w:r w:rsidRPr="00BA5201">
        <w:rPr>
          <w:rFonts w:eastAsia="Arial" w:cs="Arial"/>
          <w:b/>
          <w:sz w:val="28"/>
          <w:szCs w:val="28"/>
        </w:rPr>
        <w:t>, y/o generen demoras injustificadas en su adecuada atención o tratamiento.</w:t>
      </w:r>
    </w:p>
    <w:p w14:paraId="24AAAC39" w14:textId="77777777" w:rsidR="00BA5201" w:rsidRPr="00BA5201" w:rsidRDefault="00BA5201" w:rsidP="00BA5201">
      <w:pPr>
        <w:rPr>
          <w:rFonts w:eastAsia="Arial" w:cs="Arial"/>
          <w:bCs/>
          <w:sz w:val="28"/>
          <w:szCs w:val="28"/>
        </w:rPr>
      </w:pPr>
    </w:p>
    <w:p w14:paraId="429DD5AE" w14:textId="77777777" w:rsidR="00BA5201" w:rsidRPr="00BA5201" w:rsidRDefault="00BA5201" w:rsidP="00BA5201">
      <w:pPr>
        <w:jc w:val="center"/>
        <w:rPr>
          <w:rFonts w:eastAsia="Arial" w:cs="Arial"/>
          <w:b/>
          <w:sz w:val="28"/>
          <w:szCs w:val="28"/>
        </w:rPr>
      </w:pPr>
      <w:r w:rsidRPr="00BA5201">
        <w:rPr>
          <w:rFonts w:eastAsia="Arial" w:cs="Arial"/>
          <w:b/>
          <w:sz w:val="28"/>
          <w:szCs w:val="28"/>
        </w:rPr>
        <w:t>TRANSITORIOS</w:t>
      </w:r>
    </w:p>
    <w:p w14:paraId="3C1B5F49" w14:textId="77777777" w:rsidR="00BA5201" w:rsidRPr="00BA5201" w:rsidRDefault="00BA5201" w:rsidP="00BA5201">
      <w:pPr>
        <w:rPr>
          <w:rFonts w:eastAsia="Arial" w:cs="Arial"/>
          <w:bCs/>
          <w:sz w:val="28"/>
          <w:szCs w:val="28"/>
        </w:rPr>
      </w:pPr>
    </w:p>
    <w:p w14:paraId="01233CA7" w14:textId="77777777" w:rsidR="00BA5201" w:rsidRPr="00BA5201" w:rsidRDefault="00BA5201" w:rsidP="00BA5201">
      <w:pPr>
        <w:rPr>
          <w:rFonts w:eastAsia="Arial" w:cs="Arial"/>
          <w:bCs/>
          <w:sz w:val="28"/>
          <w:szCs w:val="28"/>
        </w:rPr>
      </w:pPr>
      <w:r w:rsidRPr="00BA5201">
        <w:rPr>
          <w:rFonts w:eastAsia="Arial" w:cs="Arial"/>
          <w:b/>
          <w:sz w:val="28"/>
          <w:szCs w:val="28"/>
        </w:rPr>
        <w:t>ÚNICO. -</w:t>
      </w:r>
      <w:r w:rsidRPr="00BA5201">
        <w:rPr>
          <w:rFonts w:eastAsia="Arial" w:cs="Arial"/>
          <w:bCs/>
          <w:sz w:val="28"/>
          <w:szCs w:val="28"/>
        </w:rPr>
        <w:t xml:space="preserve"> El presente decreto entrará en vigor al día siguiente de su publicación en el Periódico Oficial del Gobierno del Estado.</w:t>
      </w:r>
    </w:p>
    <w:p w14:paraId="3FDA90EF" w14:textId="77777777" w:rsidR="00BA5201" w:rsidRPr="00BA5201" w:rsidRDefault="00BA5201" w:rsidP="00BA5201">
      <w:pPr>
        <w:rPr>
          <w:rFonts w:eastAsia="Arial" w:cs="Arial"/>
          <w:bCs/>
          <w:sz w:val="28"/>
          <w:szCs w:val="28"/>
        </w:rPr>
      </w:pPr>
    </w:p>
    <w:p w14:paraId="3EF6F87E" w14:textId="77777777" w:rsidR="00BA5201" w:rsidRPr="00BA5201" w:rsidRDefault="00BA5201" w:rsidP="00BA5201">
      <w:pPr>
        <w:rPr>
          <w:rFonts w:eastAsia="Arial" w:cs="Arial"/>
          <w:bCs/>
          <w:sz w:val="28"/>
          <w:szCs w:val="28"/>
        </w:rPr>
      </w:pPr>
    </w:p>
    <w:p w14:paraId="23A7CCA5" w14:textId="77777777" w:rsidR="00BA5201" w:rsidRPr="00BA5201" w:rsidRDefault="00BA5201" w:rsidP="00BA5201">
      <w:pPr>
        <w:rPr>
          <w:rFonts w:eastAsia="Arial" w:cs="Arial"/>
          <w:bCs/>
          <w:sz w:val="28"/>
          <w:szCs w:val="28"/>
        </w:rPr>
      </w:pPr>
    </w:p>
    <w:p w14:paraId="7762ABBB" w14:textId="77777777" w:rsidR="00BA5201" w:rsidRPr="00BA5201" w:rsidRDefault="00BA5201" w:rsidP="00BA5201">
      <w:pPr>
        <w:jc w:val="center"/>
        <w:rPr>
          <w:rFonts w:eastAsia="Arial" w:cs="Arial"/>
          <w:b/>
          <w:sz w:val="27"/>
          <w:szCs w:val="27"/>
        </w:rPr>
      </w:pPr>
      <w:r w:rsidRPr="00BA5201">
        <w:rPr>
          <w:rFonts w:eastAsia="Arial" w:cs="Arial"/>
          <w:b/>
          <w:sz w:val="27"/>
          <w:szCs w:val="27"/>
        </w:rPr>
        <w:t>A t e n t a m e n t e :</w:t>
      </w:r>
    </w:p>
    <w:p w14:paraId="1F632450" w14:textId="77777777" w:rsidR="00BA5201" w:rsidRPr="00BA5201" w:rsidRDefault="00BA5201" w:rsidP="00BA5201">
      <w:pPr>
        <w:jc w:val="center"/>
        <w:rPr>
          <w:rFonts w:eastAsia="Arial" w:cs="Arial"/>
          <w:b/>
          <w:sz w:val="27"/>
          <w:szCs w:val="27"/>
        </w:rPr>
      </w:pPr>
    </w:p>
    <w:p w14:paraId="3974E2CF" w14:textId="77777777" w:rsidR="00BA5201" w:rsidRPr="00BA5201" w:rsidRDefault="00BA5201" w:rsidP="00BA5201">
      <w:pPr>
        <w:spacing w:line="360" w:lineRule="auto"/>
        <w:jc w:val="center"/>
        <w:rPr>
          <w:rFonts w:eastAsia="Arial" w:cs="Arial"/>
          <w:b/>
          <w:sz w:val="27"/>
          <w:szCs w:val="27"/>
        </w:rPr>
      </w:pPr>
      <w:r w:rsidRPr="00BA5201">
        <w:rPr>
          <w:rFonts w:eastAsia="Arial" w:cs="Arial"/>
          <w:b/>
          <w:sz w:val="27"/>
          <w:szCs w:val="27"/>
        </w:rPr>
        <w:t>Saltillo, Coahuila de Zaragoza, a 01 de junio de 2020</w:t>
      </w:r>
    </w:p>
    <w:p w14:paraId="542DFF8E" w14:textId="77777777" w:rsidR="00BA5201" w:rsidRPr="00BA5201" w:rsidRDefault="00BA5201" w:rsidP="00BA5201">
      <w:pPr>
        <w:jc w:val="center"/>
        <w:rPr>
          <w:rFonts w:eastAsia="Arial" w:cs="Arial"/>
          <w:b/>
          <w:i/>
          <w:sz w:val="27"/>
          <w:szCs w:val="27"/>
        </w:rPr>
      </w:pPr>
      <w:r w:rsidRPr="00BA5201">
        <w:rPr>
          <w:rFonts w:eastAsia="Arial" w:cs="Arial"/>
          <w:b/>
          <w:i/>
          <w:sz w:val="27"/>
          <w:szCs w:val="27"/>
        </w:rPr>
        <w:t xml:space="preserve"> “Por el Camino de la Cuarta Transformación”</w:t>
      </w:r>
    </w:p>
    <w:p w14:paraId="03B1DB0F" w14:textId="77777777" w:rsidR="00BA5201" w:rsidRPr="00BA5201" w:rsidRDefault="00BA5201" w:rsidP="00BA5201">
      <w:pPr>
        <w:jc w:val="center"/>
        <w:rPr>
          <w:rFonts w:eastAsia="Arial" w:cs="Arial"/>
          <w:b/>
          <w:sz w:val="27"/>
          <w:szCs w:val="27"/>
        </w:rPr>
      </w:pPr>
    </w:p>
    <w:p w14:paraId="592D7436" w14:textId="77777777" w:rsidR="00BA5201" w:rsidRPr="00BA5201" w:rsidRDefault="00BA5201" w:rsidP="00BA5201">
      <w:pPr>
        <w:jc w:val="center"/>
        <w:rPr>
          <w:rFonts w:eastAsia="Arial" w:cs="Arial"/>
          <w:b/>
          <w:sz w:val="27"/>
          <w:szCs w:val="27"/>
        </w:rPr>
      </w:pPr>
    </w:p>
    <w:p w14:paraId="3FD02A70" w14:textId="77777777" w:rsidR="00BA5201" w:rsidRPr="00BA5201" w:rsidRDefault="00BA5201" w:rsidP="00BA5201">
      <w:pPr>
        <w:jc w:val="center"/>
        <w:rPr>
          <w:rFonts w:eastAsia="Arial" w:cs="Arial"/>
          <w:b/>
          <w:sz w:val="27"/>
          <w:szCs w:val="27"/>
        </w:rPr>
      </w:pPr>
    </w:p>
    <w:p w14:paraId="2FF8D6F7" w14:textId="77777777" w:rsidR="00BA5201" w:rsidRPr="00BA5201" w:rsidRDefault="00BA5201" w:rsidP="00BA5201">
      <w:pPr>
        <w:jc w:val="center"/>
        <w:rPr>
          <w:rFonts w:eastAsia="Arial" w:cs="Arial"/>
          <w:b/>
          <w:sz w:val="27"/>
          <w:szCs w:val="27"/>
        </w:rPr>
      </w:pPr>
      <w:r w:rsidRPr="00BA5201">
        <w:rPr>
          <w:rFonts w:eastAsia="Arial" w:cs="Arial"/>
          <w:b/>
          <w:sz w:val="27"/>
          <w:szCs w:val="27"/>
        </w:rPr>
        <w:t>DIPUTADO JOSÉ BENITO RAMÍREZ ROSAS</w:t>
      </w:r>
    </w:p>
    <w:p w14:paraId="785B981F" w14:textId="77777777" w:rsidR="00BA5201" w:rsidRPr="00BA5201" w:rsidRDefault="00BA5201" w:rsidP="00BA5201">
      <w:pPr>
        <w:jc w:val="center"/>
        <w:rPr>
          <w:rFonts w:eastAsia="Arial" w:cs="Arial"/>
          <w:b/>
          <w:sz w:val="27"/>
          <w:szCs w:val="27"/>
        </w:rPr>
      </w:pPr>
      <w:r w:rsidRPr="00BA5201">
        <w:rPr>
          <w:rFonts w:eastAsia="Arial" w:cs="Arial"/>
          <w:b/>
          <w:sz w:val="27"/>
          <w:szCs w:val="27"/>
        </w:rPr>
        <w:t>FRACCIÓN PARLAMENTARIA “VENUSTIANO CARRANZA GARZA”</w:t>
      </w:r>
    </w:p>
    <w:p w14:paraId="6CE7C7A8" w14:textId="77777777" w:rsidR="00BA5201" w:rsidRPr="00BA5201" w:rsidRDefault="00BA5201" w:rsidP="00BA5201">
      <w:pPr>
        <w:rPr>
          <w:rFonts w:eastAsia="Arial" w:cs="Arial"/>
          <w:bCs/>
          <w:sz w:val="28"/>
          <w:szCs w:val="28"/>
        </w:rPr>
      </w:pPr>
    </w:p>
    <w:p w14:paraId="12E3758A" w14:textId="77777777" w:rsidR="00BA5201" w:rsidRDefault="00BA5201">
      <w:pPr>
        <w:jc w:val="left"/>
        <w:rPr>
          <w:rFonts w:cs="Arial"/>
          <w:b/>
          <w:noProof/>
          <w:sz w:val="28"/>
          <w:szCs w:val="28"/>
          <w:lang w:eastAsia="es-MX"/>
        </w:rPr>
      </w:pPr>
      <w:r>
        <w:rPr>
          <w:rFonts w:cs="Arial"/>
          <w:b/>
          <w:noProof/>
          <w:sz w:val="28"/>
          <w:szCs w:val="28"/>
          <w:lang w:eastAsia="es-MX"/>
        </w:rPr>
        <w:br w:type="page"/>
      </w:r>
    </w:p>
    <w:p w14:paraId="3B20EC33"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lastRenderedPageBreak/>
        <w:t>INICIATIVA CON PROYECTO DE DECRETO POR LA QUE SE CREAL LA LEY DEL REGISTRO PÚBLICO DE AGRESORES SEXUALES PARA EL ESTADO DE COAHUILA DE ZARAGOZA, QUE PRESENTA LA DIPUTADA CLAUDIA ISELA RAMÍREZ PINEDA DE LA FRACCIÓN PARLAMENTARIA “ELVIA CARRILLO PUERTO” DEL PARTIDO DE LA REVOLUCIÓN DEMOCRÁTICA.</w:t>
      </w:r>
    </w:p>
    <w:p w14:paraId="79123BC9" w14:textId="77777777" w:rsidR="00BA5201" w:rsidRPr="00BA5201" w:rsidRDefault="00BA5201" w:rsidP="00BA5201">
      <w:pPr>
        <w:spacing w:after="240" w:line="360" w:lineRule="auto"/>
        <w:jc w:val="left"/>
        <w:rPr>
          <w:rFonts w:eastAsia="Calibri" w:cs="Arial"/>
          <w:b/>
          <w:sz w:val="28"/>
          <w:szCs w:val="28"/>
          <w:lang w:eastAsia="en-US"/>
        </w:rPr>
      </w:pPr>
      <w:r w:rsidRPr="00BA5201">
        <w:rPr>
          <w:rFonts w:eastAsia="Calibri" w:cs="Arial"/>
          <w:b/>
          <w:sz w:val="28"/>
          <w:szCs w:val="28"/>
          <w:lang w:eastAsia="en-US"/>
        </w:rPr>
        <w:t>H. PLENO DEL CONGRESO DEL ESTADO.</w:t>
      </w:r>
    </w:p>
    <w:p w14:paraId="4B8C975D" w14:textId="77777777" w:rsidR="00BA5201" w:rsidRPr="00BA5201" w:rsidRDefault="00BA5201" w:rsidP="00BA5201">
      <w:pPr>
        <w:spacing w:after="240" w:line="360" w:lineRule="auto"/>
        <w:jc w:val="left"/>
        <w:rPr>
          <w:rFonts w:eastAsia="Calibri" w:cs="Arial"/>
          <w:b/>
          <w:sz w:val="28"/>
          <w:szCs w:val="28"/>
          <w:lang w:eastAsia="en-US"/>
        </w:rPr>
      </w:pPr>
      <w:r w:rsidRPr="00BA5201">
        <w:rPr>
          <w:rFonts w:eastAsia="Calibri" w:cs="Arial"/>
          <w:b/>
          <w:sz w:val="28"/>
          <w:szCs w:val="28"/>
          <w:lang w:eastAsia="en-US"/>
        </w:rPr>
        <w:t>PRESENTE.</w:t>
      </w:r>
    </w:p>
    <w:p w14:paraId="6B97A2AC" w14:textId="77777777" w:rsidR="00BA5201" w:rsidRPr="00BA5201" w:rsidRDefault="00BA5201" w:rsidP="00BA5201">
      <w:pPr>
        <w:spacing w:after="240" w:line="360" w:lineRule="auto"/>
        <w:rPr>
          <w:rFonts w:eastAsia="Calibri" w:cs="Arial"/>
          <w:bCs/>
          <w:sz w:val="28"/>
          <w:szCs w:val="28"/>
          <w:lang w:eastAsia="en-US"/>
        </w:rPr>
      </w:pPr>
      <w:r w:rsidRPr="00BA5201">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BA5201">
        <w:rPr>
          <w:rFonts w:eastAsia="Calibri" w:cs="Arial"/>
          <w:i/>
          <w:sz w:val="28"/>
          <w:szCs w:val="28"/>
          <w:lang w:eastAsia="en-US"/>
        </w:rPr>
        <w:t>Constitución Política del Estado de Coahuila</w:t>
      </w:r>
      <w:r w:rsidRPr="00BA5201">
        <w:rPr>
          <w:rFonts w:eastAsia="Calibri" w:cs="Arial"/>
          <w:sz w:val="28"/>
          <w:szCs w:val="28"/>
          <w:lang w:eastAsia="en-US"/>
        </w:rPr>
        <w:t xml:space="preserve">, así como 21 fracción IV, 152 fracción I y demás relativos de la </w:t>
      </w:r>
      <w:r w:rsidRPr="00BA5201">
        <w:rPr>
          <w:rFonts w:eastAsia="Calibri" w:cs="Arial"/>
          <w:i/>
          <w:sz w:val="28"/>
          <w:szCs w:val="28"/>
          <w:lang w:eastAsia="en-US"/>
        </w:rPr>
        <w:t>Ley Orgánica del Congreso del Estado Independiente, Libre y Soberano de Coahuila de Zaragoza</w:t>
      </w:r>
      <w:r w:rsidRPr="00BA5201">
        <w:rPr>
          <w:rFonts w:eastAsia="Calibri" w:cs="Arial"/>
          <w:sz w:val="28"/>
          <w:szCs w:val="28"/>
          <w:lang w:eastAsia="en-US"/>
        </w:rPr>
        <w:t>, me permito presentar a esta soberanía la siguiente Iniciativa con Proyecto de Decreto por la que se crea la Ley del Registro Público de Agresores Sexuales para el Estado de Coahuila de Zaragoza, conforme a la siguiente:</w:t>
      </w:r>
    </w:p>
    <w:p w14:paraId="3348A329" w14:textId="77777777" w:rsidR="00BA5201" w:rsidRPr="00BA5201" w:rsidRDefault="00BA5201" w:rsidP="00BA5201">
      <w:pPr>
        <w:spacing w:after="240" w:line="360" w:lineRule="auto"/>
        <w:jc w:val="center"/>
        <w:rPr>
          <w:rFonts w:eastAsia="Calibri" w:cs="Arial"/>
          <w:b/>
          <w:bCs/>
          <w:sz w:val="28"/>
          <w:szCs w:val="28"/>
          <w:lang w:eastAsia="en-US"/>
        </w:rPr>
      </w:pPr>
      <w:r w:rsidRPr="00BA5201">
        <w:rPr>
          <w:rFonts w:eastAsia="Calibri" w:cs="Arial"/>
          <w:b/>
          <w:bCs/>
          <w:sz w:val="28"/>
          <w:szCs w:val="28"/>
          <w:lang w:eastAsia="en-US"/>
        </w:rPr>
        <w:t xml:space="preserve">EXPOSICIÓN DE MOTIVOS  </w:t>
      </w:r>
    </w:p>
    <w:p w14:paraId="04A82D5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La libertad sexual es el derecho que toda persona tiene para decidir libremente sobre su sexualidad de forma informada y consciente, pues parte de la idea de que las personas  poseen  la capacidad y facultad de </w:t>
      </w:r>
      <w:r w:rsidRPr="00BA5201">
        <w:rPr>
          <w:rFonts w:eastAsia="Calibri" w:cs="Arial"/>
          <w:sz w:val="28"/>
          <w:szCs w:val="28"/>
          <w:lang w:eastAsia="en-US"/>
        </w:rPr>
        <w:lastRenderedPageBreak/>
        <w:t>autodeterminarse en el ámbito de su sexualidad, sin más limitaciones que el respeto a la libertad ajena.</w:t>
      </w:r>
      <w:r w:rsidRPr="00BA5201">
        <w:rPr>
          <w:rFonts w:eastAsia="Calibri" w:cs="Arial"/>
          <w:sz w:val="28"/>
          <w:szCs w:val="28"/>
          <w:vertAlign w:val="superscript"/>
          <w:lang w:eastAsia="en-US"/>
        </w:rPr>
        <w:footnoteReference w:id="8"/>
      </w:r>
      <w:r w:rsidRPr="00BA5201">
        <w:rPr>
          <w:rFonts w:eastAsia="Calibri" w:cs="Arial"/>
          <w:sz w:val="28"/>
          <w:szCs w:val="28"/>
          <w:vertAlign w:val="superscript"/>
          <w:lang w:eastAsia="en-US"/>
        </w:rPr>
        <w:footnoteReference w:id="9"/>
      </w:r>
      <w:r w:rsidRPr="00BA5201">
        <w:rPr>
          <w:rFonts w:eastAsia="Calibri" w:cs="Arial"/>
          <w:sz w:val="28"/>
          <w:szCs w:val="28"/>
          <w:lang w:eastAsia="en-US"/>
        </w:rPr>
        <w:t xml:space="preserve"> </w:t>
      </w:r>
    </w:p>
    <w:p w14:paraId="42E04D74"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La libertad es un derecho fundamental protegido por diversas normas jurídicas incluso en materia penal, los diversos códigos del país contienen normas jurídicas claras y específicas que sancionan los hechos que atentan contra la misma, ya que ésta se considera una parte fundamental de la dignidad y la integridad de las personas. </w:t>
      </w:r>
    </w:p>
    <w:p w14:paraId="320835B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No obstante, y a pesar de la protección reforzada, que se le da a la libertad sexual en las normas nacionales, lo cierto es que los ataques y delitos de naturaleza sexual, son un problema grave que afecta a un gran número de personas en especial grupos en situación de vulnerabilidad como lo son las mujeres y menores de edad.  </w:t>
      </w:r>
    </w:p>
    <w:p w14:paraId="0002119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De acuerdo con un estudio publicado por México Evalúa, entre junio y diciembre del año 2019, reveló que cuatro de cada diez mujeres mayores de 18 años sufrieron algún tipo de violencia sexual durante ese período, calculando la cifra en al menos 6 millones de personas.  Entre los tipos de ataque sexual más recurrentes fueron el acoso, el abuso y el hostigamiento sexual así como los intentos de violación o la presión para que las mujeres accedieran a tener relaciones sexuales.</w:t>
      </w:r>
      <w:r w:rsidRPr="00BA5201">
        <w:rPr>
          <w:rFonts w:eastAsia="Calibri" w:cs="Arial"/>
          <w:sz w:val="28"/>
          <w:szCs w:val="28"/>
          <w:vertAlign w:val="superscript"/>
          <w:lang w:eastAsia="en-US"/>
        </w:rPr>
        <w:footnoteReference w:id="10"/>
      </w:r>
    </w:p>
    <w:p w14:paraId="6A6897D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El estudio, que compara los resultados de la Encuesta Nacional de Seguridad Pública Urbana (ENSU) con las cifras del Secretariado Ejecutivo del Sistema Nacional de Seguridad Pública (SESNSP), también revelo que el 99.7% de los casos no es denunciado ante las autoridades, entre los principales motivos están el temor a represalias y la falta de confianza en que las autoridades actúen de manera efectiva en contra de los agresores.</w:t>
      </w:r>
      <w:r w:rsidRPr="00BA5201">
        <w:rPr>
          <w:rFonts w:eastAsia="Calibri" w:cs="Arial"/>
          <w:sz w:val="28"/>
          <w:szCs w:val="28"/>
          <w:vertAlign w:val="superscript"/>
          <w:lang w:eastAsia="en-US"/>
        </w:rPr>
        <w:footnoteReference w:id="11"/>
      </w:r>
      <w:r w:rsidRPr="00BA5201">
        <w:rPr>
          <w:rFonts w:eastAsia="Calibri" w:cs="Arial"/>
          <w:sz w:val="28"/>
          <w:szCs w:val="28"/>
          <w:lang w:eastAsia="en-US"/>
        </w:rPr>
        <w:t xml:space="preserve"> </w:t>
      </w:r>
    </w:p>
    <w:p w14:paraId="49967E8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Los delitos de naturaleza sexual también afectan de forma grave a las niñas y los niños de nuestro país, pues de acuerdo a los datos de la Organización para la Cooperación y el Desarrollo Económico (OCDE), México desafortunadamente ocupa el primer lugar en abuso sexual infantil. Lo más terrible de esta situación es que sólo 1 de cada 10 casos que suceden es denunciado a las autoridades lo que genera un clima de impunidad y desaliento para las víctimas. A estos datos, se le agrega el índice de reincidencia de los agresores sexuales el cual varía de acuerdo a las fuentes, pero se estima entre un 5% y 20%.</w:t>
      </w:r>
    </w:p>
    <w:p w14:paraId="2D81042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Ante este panorama, una medida para prevenir y proteger a las personas de los agresores sexuales sobre todo en el caso de los reincidentes ha sido establecer registros públicos de agresores sexuales. Países como Canadá</w:t>
      </w:r>
      <w:r w:rsidRPr="00BA5201">
        <w:rPr>
          <w:rFonts w:eastAsia="Calibri" w:cs="Arial"/>
          <w:sz w:val="28"/>
          <w:szCs w:val="28"/>
          <w:vertAlign w:val="superscript"/>
          <w:lang w:eastAsia="en-US"/>
        </w:rPr>
        <w:footnoteReference w:id="12"/>
      </w:r>
      <w:r w:rsidRPr="00BA5201">
        <w:rPr>
          <w:rFonts w:eastAsia="Calibri" w:cs="Arial"/>
          <w:sz w:val="28"/>
          <w:szCs w:val="28"/>
          <w:lang w:eastAsia="en-US"/>
        </w:rPr>
        <w:t xml:space="preserve">, </w:t>
      </w:r>
      <w:r w:rsidRPr="00BA5201">
        <w:rPr>
          <w:rFonts w:eastAsia="Calibri" w:cs="Arial"/>
          <w:sz w:val="28"/>
          <w:szCs w:val="28"/>
          <w:lang w:eastAsia="en-US"/>
        </w:rPr>
        <w:lastRenderedPageBreak/>
        <w:t>Estados Unidos de América</w:t>
      </w:r>
      <w:r w:rsidRPr="00BA5201">
        <w:rPr>
          <w:rFonts w:eastAsia="Calibri" w:cs="Arial"/>
          <w:sz w:val="28"/>
          <w:szCs w:val="28"/>
          <w:vertAlign w:val="superscript"/>
          <w:lang w:eastAsia="en-US"/>
        </w:rPr>
        <w:footnoteReference w:id="13"/>
      </w:r>
      <w:r w:rsidRPr="00BA5201">
        <w:rPr>
          <w:rFonts w:eastAsia="Calibri" w:cs="Arial"/>
          <w:sz w:val="28"/>
          <w:szCs w:val="28"/>
          <w:lang w:eastAsia="en-US"/>
        </w:rPr>
        <w:t>, Reino Unido</w:t>
      </w:r>
      <w:r w:rsidRPr="00BA5201">
        <w:rPr>
          <w:rFonts w:eastAsia="Calibri" w:cs="Arial"/>
          <w:sz w:val="28"/>
          <w:szCs w:val="28"/>
          <w:vertAlign w:val="superscript"/>
          <w:lang w:eastAsia="en-US"/>
        </w:rPr>
        <w:footnoteReference w:id="14"/>
      </w:r>
      <w:r w:rsidRPr="00BA5201">
        <w:rPr>
          <w:rFonts w:eastAsia="Calibri" w:cs="Arial"/>
          <w:sz w:val="28"/>
          <w:szCs w:val="28"/>
          <w:lang w:eastAsia="en-US"/>
        </w:rPr>
        <w:t>, España</w:t>
      </w:r>
      <w:r w:rsidRPr="00BA5201">
        <w:rPr>
          <w:rFonts w:eastAsia="Calibri" w:cs="Arial"/>
          <w:sz w:val="28"/>
          <w:szCs w:val="28"/>
          <w:vertAlign w:val="superscript"/>
          <w:lang w:eastAsia="en-US"/>
        </w:rPr>
        <w:footnoteReference w:id="15"/>
      </w:r>
      <w:r w:rsidRPr="00BA5201">
        <w:rPr>
          <w:rFonts w:eastAsia="Calibri" w:cs="Arial"/>
          <w:sz w:val="28"/>
          <w:szCs w:val="28"/>
          <w:lang w:eastAsia="en-US"/>
        </w:rPr>
        <w:t>, Argentina</w:t>
      </w:r>
      <w:r w:rsidRPr="00BA5201">
        <w:rPr>
          <w:rFonts w:eastAsia="Calibri" w:cs="Arial"/>
          <w:sz w:val="28"/>
          <w:szCs w:val="28"/>
          <w:vertAlign w:val="superscript"/>
          <w:lang w:eastAsia="en-US"/>
        </w:rPr>
        <w:footnoteReference w:id="16"/>
      </w:r>
      <w:r w:rsidRPr="00BA5201">
        <w:rPr>
          <w:rFonts w:eastAsia="Calibri" w:cs="Arial"/>
          <w:sz w:val="28"/>
          <w:szCs w:val="28"/>
          <w:lang w:eastAsia="en-US"/>
        </w:rPr>
        <w:t xml:space="preserve"> y Chile</w:t>
      </w:r>
      <w:r w:rsidRPr="00BA5201">
        <w:rPr>
          <w:rFonts w:eastAsia="Calibri" w:cs="Arial"/>
          <w:sz w:val="28"/>
          <w:szCs w:val="28"/>
          <w:vertAlign w:val="superscript"/>
          <w:lang w:eastAsia="en-US"/>
        </w:rPr>
        <w:footnoteReference w:id="17"/>
      </w:r>
      <w:r w:rsidRPr="00BA5201">
        <w:rPr>
          <w:rFonts w:eastAsia="Calibri" w:cs="Arial"/>
          <w:sz w:val="28"/>
          <w:szCs w:val="28"/>
          <w:lang w:eastAsia="en-US"/>
        </w:rPr>
        <w:t>, cuentan con sus registros que tienen objetivos múltiples entre los que destacan el monitoreo de los agresores sexuales, la publicación de su información accesible para todo público y el registro genético de sus datos para su utilización en investigaciones de carácter ministerial.</w:t>
      </w:r>
    </w:p>
    <w:p w14:paraId="4989BA84"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En México el registro público de agresores sexuales únicamente existe en la capital del país  y aunque se han presentado diversas  iniciativas a nivel federal así como en el estado de Campeche, hasta ahora el registro de agresores sexuales ha sido poco explorado en el derecho interno como un mecanismo de prevención de delitos de naturaleza sexual. </w:t>
      </w:r>
    </w:p>
    <w:p w14:paraId="43C52C13"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Esta ley tiene como finalidad prevenir y proteger a las víctimas de delitos de naturaleza sexual en especial a las  niñas, niños, adolescentes y mujeres, facilitar las investigaciones e identificar de forma rápida y efectiva a los autores de los delitos sexuales así como constituir un medio disuasorio de las conductas típicas de naturaleza sexual, actuando siempre con apego a los principios de proporcionalidad y respeto irrestricto a los derechos humanos de las víctimas y los sentenciados.</w:t>
      </w:r>
    </w:p>
    <w:p w14:paraId="7E38B1B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Por estas razones y con fundamento en lo dispuesto por los artículos 59 fracción I, 60 y 67 fracción I de la Constitución Política del Estado de Coahuila, así como 21 fracción IV, 152 fracción I y demás relativos de la Ley </w:t>
      </w:r>
      <w:r w:rsidRPr="00BA5201">
        <w:rPr>
          <w:rFonts w:eastAsia="Calibri" w:cs="Arial"/>
          <w:sz w:val="28"/>
          <w:szCs w:val="28"/>
          <w:lang w:eastAsia="en-US"/>
        </w:rPr>
        <w:lastRenderedPageBreak/>
        <w:t>Orgánica del Congreso del Estado Independiente, Libre y Soberano de Coahuila de Zaragoza, se presenta ante este H. Congreso del Estado, la siguiente:</w:t>
      </w:r>
    </w:p>
    <w:p w14:paraId="60077B85" w14:textId="77777777" w:rsidR="00BA5201" w:rsidRPr="00BA5201" w:rsidRDefault="00BA5201" w:rsidP="00BA5201">
      <w:pPr>
        <w:spacing w:after="240" w:line="360" w:lineRule="auto"/>
        <w:jc w:val="center"/>
        <w:rPr>
          <w:rFonts w:eastAsia="Calibri" w:cs="Arial"/>
          <w:sz w:val="28"/>
          <w:szCs w:val="28"/>
          <w:lang w:eastAsia="en-US"/>
        </w:rPr>
      </w:pPr>
      <w:r w:rsidRPr="00BA5201">
        <w:rPr>
          <w:rFonts w:eastAsia="Calibri" w:cs="Arial"/>
          <w:b/>
          <w:sz w:val="28"/>
          <w:szCs w:val="28"/>
          <w:lang w:eastAsia="en-US"/>
        </w:rPr>
        <w:t>INICIATIVA CON PROYECTO DE DECRETO</w:t>
      </w:r>
    </w:p>
    <w:p w14:paraId="1A1A91D5"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b/>
          <w:sz w:val="28"/>
          <w:szCs w:val="28"/>
          <w:lang w:eastAsia="en-US"/>
        </w:rPr>
        <w:t>ÚNICO.-</w:t>
      </w:r>
      <w:r w:rsidRPr="00BA5201">
        <w:rPr>
          <w:rFonts w:eastAsia="Calibri" w:cs="Arial"/>
          <w:sz w:val="28"/>
          <w:szCs w:val="28"/>
          <w:lang w:eastAsia="en-US"/>
        </w:rPr>
        <w:t xml:space="preserve">  Se</w:t>
      </w:r>
      <w:r w:rsidRPr="00BA5201">
        <w:rPr>
          <w:rFonts w:ascii="Calibri" w:eastAsia="Calibri" w:hAnsi="Calibri"/>
          <w:sz w:val="22"/>
          <w:szCs w:val="22"/>
          <w:lang w:eastAsia="en-US"/>
        </w:rPr>
        <w:t xml:space="preserve"> </w:t>
      </w:r>
      <w:r w:rsidRPr="00BA5201">
        <w:rPr>
          <w:rFonts w:eastAsia="Calibri" w:cs="Arial"/>
          <w:sz w:val="28"/>
          <w:szCs w:val="28"/>
          <w:lang w:eastAsia="en-US"/>
        </w:rPr>
        <w:t xml:space="preserve"> crea la Ley del Registro Público de Agresores Sexuales, para el Estado de Coahuila de Zaragoza, para quedar como sigue:</w:t>
      </w:r>
    </w:p>
    <w:p w14:paraId="08595D2B"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Ley del Registro Público de Agresores Sexuales del Estado de Coahuila de Zaragoza.</w:t>
      </w:r>
    </w:p>
    <w:p w14:paraId="6757E45B"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Capítulo I. Disposiciones Preliminares.</w:t>
      </w:r>
    </w:p>
    <w:p w14:paraId="31E0579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 Las disposiciones de la presente Ley son de orden público, de interés social y observancia general, y tienen por objeto regular la organización y funcionamiento del Registro Público de Agresores Sexuales del Estado de Coahuila de Zaragoza, para prevenir la comisión de los delitos de naturaleza sexual, así como desincentivar su comisión.</w:t>
      </w:r>
    </w:p>
    <w:p w14:paraId="068C2DB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Artículo 2. El Registro Público de Agresores Sexuales del Estado de Coahuila de Zaragoza, constituye un sistema de información de carácter administrativo y público, relativo a la identificación de aquellas personas condenadas con sentencia firme por cualquier delito que atente contra la libertad, la integridad y la seguridad sexual. </w:t>
      </w:r>
    </w:p>
    <w:p w14:paraId="4AC2AFB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Esta información se referirá a las personas condenadas en el Estado de Coahuila y, en su caso, en otras entidades federativas y del extranjero, de </w:t>
      </w:r>
      <w:r w:rsidRPr="00BA5201">
        <w:rPr>
          <w:rFonts w:eastAsia="Calibri" w:cs="Arial"/>
          <w:sz w:val="28"/>
          <w:szCs w:val="28"/>
          <w:lang w:eastAsia="en-US"/>
        </w:rPr>
        <w:lastRenderedPageBreak/>
        <w:t>acuerdo con los convenios que al efecto realice la persona titular de la Secretaría de Gobierno.</w:t>
      </w:r>
    </w:p>
    <w:p w14:paraId="29DC6224"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Dicho registro subsistirá durante todo el tiempo que dure el cumplimiento de la pena de prisión impuesta, aunque la pena de prisión impuesta sea sustituida o suspendida en términos de ley; y se extenderá por un tiempo mínimo de diez años y máximo de 30 años contados a partir de que el sentenciado, por cualquier motivo obtenga su libertad.</w:t>
      </w:r>
    </w:p>
    <w:p w14:paraId="06ADC451"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Capítulo II. De los Principios Rectores.</w:t>
      </w:r>
    </w:p>
    <w:p w14:paraId="5351049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3. En la observancia de la presente Ley regirán los siguientes principios:</w:t>
      </w:r>
    </w:p>
    <w:p w14:paraId="662A9C74"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Confidencialidad, los datos personales de la persona condenada tendrán trato confidencial, de conformidad con la ley en la materia, y sólo podrán imponerse de su contenido las autoridades competentes.</w:t>
      </w:r>
    </w:p>
    <w:p w14:paraId="0BC0E86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 Legalidad, por virtud del cual los ciudadanos y los poderes públicos someten su actuar conforme al contenido de la legislación vigente;</w:t>
      </w:r>
    </w:p>
    <w:p w14:paraId="02A19915"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III. Máxima publicidad, el cual implica que toda la información que posea cualquier autoridad, órgano y organismo de los Poderes Ejecutivo, Legislativo y Judicial y órganos autónomos debe ser expuesta al escrutinio público; </w:t>
      </w:r>
    </w:p>
    <w:p w14:paraId="0C7A7B4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IV. Progresividad de los derechos humanos, mismo que se relaciona con la prohibición de regresividad del disfrute de los derechos fundamentales y con </w:t>
      </w:r>
      <w:r w:rsidRPr="00BA5201">
        <w:rPr>
          <w:rFonts w:eastAsia="Calibri" w:cs="Arial"/>
          <w:sz w:val="28"/>
          <w:szCs w:val="28"/>
          <w:lang w:eastAsia="en-US"/>
        </w:rPr>
        <w:lastRenderedPageBreak/>
        <w:t>la obligación positiva de promoverlos de manera progresiva y gradual por parte del Estado, y</w:t>
      </w:r>
    </w:p>
    <w:p w14:paraId="51D8BCB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V. Proporcionalidad, por el que se debe perseguir una finalidad legitima; que en el alcance de la ley se contemplen previsiones adecuadas, idóneas, aptas y susceptibles de alcanzar el fin perseguido, necesarias para lograr dicha finalidad; y justificadas.</w:t>
      </w:r>
      <w:r w:rsidRPr="00BA5201">
        <w:rPr>
          <w:rFonts w:eastAsia="Calibri" w:cs="Arial"/>
          <w:sz w:val="28"/>
          <w:szCs w:val="28"/>
          <w:lang w:eastAsia="en-US"/>
        </w:rPr>
        <w:cr/>
      </w:r>
    </w:p>
    <w:p w14:paraId="02CCD2D4"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4. Las autoridades responsables del Registro Público de Agresores Sexuales deberán ajustar en todo momento su actuar a los principios de legalidad, objetividad, eficiencia, honradez y profesionalismo. Asimismo, estarán obligadas a proteger, respetar, promover y garantizar, en el ámbito de su competencia, los derechos humanos de las víctimas y de las personas sentenciadas.</w:t>
      </w:r>
    </w:p>
    <w:p w14:paraId="06C0BA1A"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Capítulo III. Del Registro Público de Agresores Sexuales.</w:t>
      </w:r>
    </w:p>
    <w:p w14:paraId="2AB03BE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5. El Registro Público de Agresores Sexuales será de acceso público, el cual deberá encontrarse en el portal institucional que para ese efecto establezca la Secretaría de Gobierno.</w:t>
      </w:r>
    </w:p>
    <w:p w14:paraId="45F80B0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El Registro contendrá información de acceso público de las personas con sentencia firme relacionada con delitos de carácter sexual:</w:t>
      </w:r>
    </w:p>
    <w:p w14:paraId="57CC7DA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a) fotografía actual; </w:t>
      </w:r>
    </w:p>
    <w:p w14:paraId="5AFE1B6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b) Nombre; </w:t>
      </w:r>
    </w:p>
    <w:p w14:paraId="616D47A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 xml:space="preserve">c) Edad; </w:t>
      </w:r>
    </w:p>
    <w:p w14:paraId="3862D5B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d) Alias;</w:t>
      </w:r>
    </w:p>
    <w:p w14:paraId="42ACC31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 e) Nacionalidad, y </w:t>
      </w:r>
    </w:p>
    <w:p w14:paraId="78C51062"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f) Delito o delitos sexuales por los que fue condenado mediante sentencia firme.</w:t>
      </w:r>
    </w:p>
    <w:p w14:paraId="3B12874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 El Registro contendrá también la información a la cual sólo tendrán acceso las personas titulares del Ministerio Público y aquellas autorizadas por las autoridades judiciales.</w:t>
      </w:r>
    </w:p>
    <w:p w14:paraId="50DD46A6"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 Señas particulares;</w:t>
      </w:r>
    </w:p>
    <w:p w14:paraId="53EC388D"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 b) Ficha signaléctica; </w:t>
      </w:r>
    </w:p>
    <w:p w14:paraId="284268C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c) Breve descripción del o los delitos por los cuales fue sentenciado;</w:t>
      </w:r>
    </w:p>
    <w:p w14:paraId="16BAF8F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 d) Otros delitos por los cuales haya sido sentenciado, y en su caso,  </w:t>
      </w:r>
    </w:p>
    <w:p w14:paraId="1DEE88B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e) Perfil Genético.</w:t>
      </w:r>
    </w:p>
    <w:p w14:paraId="630035B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En ningún caso se registrarán los datos de las víctimas.</w:t>
      </w:r>
    </w:p>
    <w:p w14:paraId="1A1987C6"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6. Son obligaciones de la Secretaría de Gobierno las siguientes:</w:t>
      </w:r>
    </w:p>
    <w:p w14:paraId="607A65A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Establecer los lineamientos para crear, organizar, implementar, gestionar, actualizar, monitorear y evaluar el funcionamiento del Registro Público de Agresores Sexuales;</w:t>
      </w:r>
    </w:p>
    <w:p w14:paraId="529BD19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II. Expedir los mecanismos que permitan inscribir, acceder, rectificar, cancelar y oponerse cuando resulte procedente, la información contenida en el Registro Público de Agresores Sexuales, y</w:t>
      </w:r>
    </w:p>
    <w:p w14:paraId="3EC4D16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III. Suscribir los convenios con instituciones públicas, privadas y académicas necesarios para el cumplimiento de su objeto.</w:t>
      </w:r>
    </w:p>
    <w:p w14:paraId="1FA2D2DC"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7. Son funciones de la Secretaría de Seguridad Pública:</w:t>
      </w:r>
    </w:p>
    <w:p w14:paraId="4480055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Organizar, administrar y resguardar la información contenida en el Registro en términos de las leyes aplicables, así como de los lineamientos, protocolos y demás documentos rectores que se expidan para tal efecto;</w:t>
      </w:r>
    </w:p>
    <w:p w14:paraId="7E5A602D"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 Vigilar la correcta aplicación de los lineamientos, protocolos y demás documentos rectores establecidos para la recepción, procesamiento, consulta y resguardo de la información;</w:t>
      </w:r>
    </w:p>
    <w:p w14:paraId="6C28A2A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III. Realizar y promover estudios e investigaciones para, en su caso, emplearlos para la elaboración de políticas públicas;</w:t>
      </w:r>
    </w:p>
    <w:p w14:paraId="6DF571EE"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IV. Proponer a la Secretaría de Gobierno la suscripción de convenios de colaboración con instituciones públicas y privadas, nacionales o extranjeras, relativas a su objeto;</w:t>
      </w:r>
    </w:p>
    <w:p w14:paraId="7C20A26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V. Proponer a la Secretaría de Gobierno los mecanismos para la capacitación de las personas servidoras públicas que participen en el Registro;</w:t>
      </w:r>
    </w:p>
    <w:p w14:paraId="0B026B3D"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VI. Solicitar a los órganos jurisdiccionales la entrega de los datos de las personas con sentencia firme condenatoria por los delitos establecidos en la presente Ley;</w:t>
      </w:r>
    </w:p>
    <w:p w14:paraId="76D8AA5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VII. Adoptar las medidas necesarias para asegurar la veracidad, integridad y accesibilidad de la información, así como la protección de los datos personales contenidos, de conformidad con la normativa aplicable;</w:t>
      </w:r>
    </w:p>
    <w:p w14:paraId="710BF21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VIII. Mantener debidamente actualizada la información del Registro;</w:t>
      </w:r>
    </w:p>
    <w:p w14:paraId="725373E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IX. Proporcionar información sobre los agresores sexuales a las autoridades locales competentes, así como a toda persona que así lo solicite, de conformidad con lo dispuesto en los Lineamientos que al efecto expida la Secretaría de Gobierno,</w:t>
      </w:r>
    </w:p>
    <w:p w14:paraId="0693835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X. Vigilar el uso correcto de la información contenida en el Registro y, en su caso, sancionar o dar vista a la autoridad competente respecto del uso indebido de la información;</w:t>
      </w:r>
    </w:p>
    <w:p w14:paraId="6422B9F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XI. Elaborar estadísticas con los datos contenidos en el Registro, respetando la información de datos personales conforme a la normatividad aplicable:</w:t>
      </w:r>
    </w:p>
    <w:p w14:paraId="2345CB6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XII. Incluir en el Registro a todas aquellas personas provenientes de otras entidades federativas o del extranjero que cambien su residencia al Estado de Coahuila, que hayan sido condenadas por alguno de los delitos relacionados con el contenido de la presente Ley en los términos de los convenios que para tal efecto se suscriban, y</w:t>
      </w:r>
    </w:p>
    <w:p w14:paraId="47999DA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XIII. Las demás que prevean otras disposiciones legales.</w:t>
      </w:r>
    </w:p>
    <w:p w14:paraId="6B425BC5"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8. Cuando el agresor sexual sea menor de edad al momento de la emisión de la sanción impuesta por la comisión del delito de naturaleza sexual, sus datos de Registro no serán publicados hasta que alcance la mayoría de edad.</w:t>
      </w:r>
    </w:p>
    <w:p w14:paraId="6BC78CAD"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9. El Registro Público de Agresores Sexuales tendrá las características y mecanismos de protección y encriptación y auditoria de la información, con la finalidad de garantizar que los datos resguardados en el mismo gocen de las características de confiabilidad y calidad de la información que impida cualquier daño, pérdida, alteración, destrucción o para impedir el uso, acceso o tratamiento no autorizado de la información referidas en el artículo 5 de esta Ley.</w:t>
      </w:r>
    </w:p>
    <w:p w14:paraId="616CA947"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Capítulo IV. Uso de la Información.</w:t>
      </w:r>
    </w:p>
    <w:p w14:paraId="20A7004E"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10. El Registro Público de Agresores Sexuales será público y podrá ser consultado de manera permanente y gratuita en los portales de internet institucionales establecidos en el artículo 5 fracción I de la presente Ley.</w:t>
      </w:r>
    </w:p>
    <w:p w14:paraId="41C37F50"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11. En los casos a los que refiere la fracción II del Artículo 5 de esta ley, la  de Seguridad Pública entregará la información contenida en el Registro de un agresor sexual, previa solicitud mediante escrito debidamente fundado y motivado a las siguientes autoridades:</w:t>
      </w:r>
    </w:p>
    <w:p w14:paraId="03F7E4C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A la autoridad jurisdiccional para efecto de su uso en los procedimientos y actuaciones de los que esté conociendo en el ámbito de su competencia, y</w:t>
      </w:r>
    </w:p>
    <w:p w14:paraId="5810490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II. Al Ministerio Público cuando resulte necesario para esclarecer los hechos materia de las investigaciones de los delitos de carácter sexual.</w:t>
      </w:r>
    </w:p>
    <w:p w14:paraId="03CFA915"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12. El portal de Internet en donde publique la Secretaria de Gobierno el Registro de Agresores Sexuales también contendrá información relativa a la prevención de los delitos de carácter sexual.</w:t>
      </w:r>
    </w:p>
    <w:p w14:paraId="50963BEE"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Capítulo V. De la Rectificación, cancelación y oposición.</w:t>
      </w:r>
    </w:p>
    <w:p w14:paraId="2E86073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13. En el caso que una persona sea incorporada en el Registro de Agresores Sexuales y considere no ser sujeta de encontrarse en el mismo, por si o por medio de su representante legal, podrá acudir ante la instancia responsable del Registro, en donde, de ser procedente su solicitud, se podrá realizar la rectificación, cancelación y oposición de los datos contenidos, siempre que se adjunte la documentación que acredite plenamente su procedencia. Dicho procedimiento será definido en los Lineamientos que para tal efecto se expidan.</w:t>
      </w:r>
    </w:p>
    <w:p w14:paraId="66D0403E"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14. Cuando exista una resolución que modifique el sentido de una sentencia condenatoria firme, en atención al cumplimiento de una recomendación en materia de derechos humanos por un órgano competente, por amnistía o por indulto, la inscripción contenida en el Registro de Agresores Sexuales se cancelara, a petición del interesado o de su representante legal.</w:t>
      </w:r>
    </w:p>
    <w:p w14:paraId="5E3D743F"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Artículo 15. En caso de resultar procedente la rectificación, cancelación y/o oposición en el Registro Público de Agresores Sexuales, a petición del </w:t>
      </w:r>
      <w:r w:rsidRPr="00BA5201">
        <w:rPr>
          <w:rFonts w:eastAsia="Calibri" w:cs="Arial"/>
          <w:sz w:val="28"/>
          <w:szCs w:val="28"/>
          <w:lang w:eastAsia="en-US"/>
        </w:rPr>
        <w:lastRenderedPageBreak/>
        <w:t>interesado o de su representante legal, se realizarán las adecuaciones que legalmente procedan de conformidad con la legislación en la materia.</w:t>
      </w:r>
    </w:p>
    <w:p w14:paraId="76A17A09" w14:textId="77777777" w:rsidR="00BA5201" w:rsidRPr="00BA5201" w:rsidRDefault="00BA5201" w:rsidP="00BA5201">
      <w:pPr>
        <w:spacing w:after="240" w:line="360" w:lineRule="auto"/>
        <w:rPr>
          <w:rFonts w:eastAsia="Calibri" w:cs="Arial"/>
          <w:b/>
          <w:sz w:val="28"/>
          <w:szCs w:val="28"/>
          <w:lang w:eastAsia="en-US"/>
        </w:rPr>
      </w:pPr>
      <w:r w:rsidRPr="00BA5201">
        <w:rPr>
          <w:rFonts w:eastAsia="Calibri" w:cs="Arial"/>
          <w:b/>
          <w:sz w:val="28"/>
          <w:szCs w:val="28"/>
          <w:lang w:eastAsia="en-US"/>
        </w:rPr>
        <w:t xml:space="preserve">Capítulo VI. De las Sanciones y Responsabilidades. </w:t>
      </w:r>
    </w:p>
    <w:p w14:paraId="2BD3B3B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16. Queda prohibida la utilización de la información del Registro para cualquier fin distinto a los señalados en la presente Ley</w:t>
      </w:r>
    </w:p>
    <w:p w14:paraId="73A2447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17. Las autoridades y personas servidoras públicas que intervengan en la captura, ingreso, envío, recepción, manejo, consulta o actualización de la información que integra el Registro, deberán adoptar las medidas necesarias para mantener exactos, completos, correctos y actualizados, los datos personales en su posesión.</w:t>
      </w:r>
    </w:p>
    <w:p w14:paraId="3329E3B9"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18. Serán sujetos de responsabilidades administrativas, civiles o penales, las personas servidoras públicas que:</w:t>
      </w:r>
    </w:p>
    <w:p w14:paraId="6911FD28"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 Usen indebidamente la información del Registro para cualquier fin distinto a lo señalado en esta Ley, y</w:t>
      </w:r>
    </w:p>
    <w:p w14:paraId="7229D646"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II.  Alteren, oculten o destruyan la información contenida en el Registro.</w:t>
      </w:r>
    </w:p>
    <w:p w14:paraId="4A0E271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19. Los interesados o afectados por los actos y resoluciones de la autoridad podrán inconformarse ante las autoridades administrativas o jurisdiccionales que resulten competentes.</w:t>
      </w:r>
    </w:p>
    <w:p w14:paraId="1BFEEB09"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Capítulo VII. Vinculación y Convenios de Colaboración.</w:t>
      </w:r>
    </w:p>
    <w:p w14:paraId="1D8B82E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lastRenderedPageBreak/>
        <w:t>Artículo 20. La persona titular de la Secretaría de Gobierno promoverá la coordinación de acciones con las autoridades de otras entidades federativas, organizaciones de la sociedad civil, organismos de derechos humanos y organismos internacionales, con la finalidad de intercambiar información y experiencias que permitan reforzar los objetivos pretendidos con la presente Ley.</w:t>
      </w:r>
    </w:p>
    <w:p w14:paraId="0C29881A"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Artículo 21. La Secretaria de Gobierno podrá celebrar convenios de colaboración con la Fiscalía General de la República, autoridades de la Federación y de las entidades federativas, a efecto de consultar, actualizar, intercambiar y transferir la información relacionada con el objeto de la presente Ley. Para ese propósito deberá observar las disposiciones legales en materia de protección de datos personales y demás normatividad aplicable.</w:t>
      </w:r>
    </w:p>
    <w:p w14:paraId="3056F90E"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 xml:space="preserve"> </w:t>
      </w:r>
    </w:p>
    <w:p w14:paraId="139D5CFD" w14:textId="77777777" w:rsidR="00BA5201" w:rsidRPr="00BA5201" w:rsidRDefault="00BA5201" w:rsidP="00BA5201">
      <w:pPr>
        <w:spacing w:after="240" w:line="360" w:lineRule="auto"/>
        <w:jc w:val="center"/>
        <w:rPr>
          <w:rFonts w:eastAsia="Calibri" w:cs="Arial"/>
          <w:b/>
          <w:sz w:val="28"/>
          <w:szCs w:val="28"/>
          <w:lang w:eastAsia="en-US"/>
        </w:rPr>
      </w:pPr>
      <w:r w:rsidRPr="00BA5201">
        <w:rPr>
          <w:rFonts w:eastAsia="Calibri" w:cs="Arial"/>
          <w:b/>
          <w:sz w:val="28"/>
          <w:szCs w:val="28"/>
          <w:lang w:eastAsia="en-US"/>
        </w:rPr>
        <w:t>ARTÍCULOS TRANSITORIOS.</w:t>
      </w:r>
    </w:p>
    <w:p w14:paraId="170513A7"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b/>
          <w:sz w:val="28"/>
          <w:szCs w:val="28"/>
          <w:lang w:eastAsia="en-US"/>
        </w:rPr>
        <w:t>PRIMERO.-</w:t>
      </w:r>
      <w:r w:rsidRPr="00BA5201">
        <w:rPr>
          <w:rFonts w:eastAsia="Calibri" w:cs="Arial"/>
          <w:sz w:val="28"/>
          <w:szCs w:val="28"/>
          <w:lang w:eastAsia="en-US"/>
        </w:rPr>
        <w:t xml:space="preserve"> El presente decreto entrará en vigor al día siguiente de su publicación en el Periódico Oficial del Gobierno del Estado.</w:t>
      </w:r>
    </w:p>
    <w:p w14:paraId="38CFBAEB"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b/>
          <w:sz w:val="28"/>
          <w:szCs w:val="28"/>
          <w:lang w:eastAsia="en-US"/>
        </w:rPr>
        <w:t>SEGUNDO.-</w:t>
      </w:r>
      <w:r w:rsidRPr="00BA5201">
        <w:rPr>
          <w:rFonts w:eastAsia="Calibri" w:cs="Arial"/>
          <w:sz w:val="28"/>
          <w:szCs w:val="28"/>
          <w:lang w:eastAsia="en-US"/>
        </w:rPr>
        <w:t>Se derogan las disposiciones que se opongan al presente decreto.</w:t>
      </w:r>
    </w:p>
    <w:p w14:paraId="1442ADA1" w14:textId="77777777" w:rsidR="00BA5201" w:rsidRPr="00BA5201" w:rsidRDefault="00BA5201" w:rsidP="00BA5201">
      <w:pPr>
        <w:spacing w:after="240" w:line="360" w:lineRule="auto"/>
        <w:rPr>
          <w:rFonts w:eastAsia="Calibri" w:cs="Arial"/>
          <w:sz w:val="28"/>
          <w:szCs w:val="28"/>
          <w:lang w:eastAsia="en-US"/>
        </w:rPr>
      </w:pPr>
      <w:r w:rsidRPr="00BA5201">
        <w:rPr>
          <w:rFonts w:eastAsia="Calibri" w:cs="Arial"/>
          <w:sz w:val="28"/>
          <w:szCs w:val="28"/>
          <w:lang w:eastAsia="en-US"/>
        </w:rPr>
        <w:t>Por lo expuesto y fundado, ante esta soberanía respetuosamente solicito que las reformas presentadas sean votadas a favor.</w:t>
      </w:r>
    </w:p>
    <w:p w14:paraId="5D0BAE50" w14:textId="77777777" w:rsidR="00BA5201" w:rsidRPr="00BA5201" w:rsidRDefault="00BA5201" w:rsidP="00BA5201">
      <w:pPr>
        <w:spacing w:after="240" w:line="360" w:lineRule="auto"/>
        <w:jc w:val="center"/>
        <w:rPr>
          <w:rFonts w:eastAsia="Calibri" w:cs="Arial"/>
          <w:b/>
          <w:sz w:val="28"/>
          <w:szCs w:val="28"/>
          <w:lang w:eastAsia="en-US"/>
        </w:rPr>
      </w:pPr>
      <w:r w:rsidRPr="00BA5201">
        <w:rPr>
          <w:rFonts w:eastAsia="Calibri" w:cs="Arial"/>
          <w:b/>
          <w:sz w:val="28"/>
          <w:szCs w:val="28"/>
          <w:lang w:eastAsia="en-US"/>
        </w:rPr>
        <w:lastRenderedPageBreak/>
        <w:t>SALÓN DE SESIONES DEL H. CONGRESO DEL ESTADO</w:t>
      </w:r>
    </w:p>
    <w:p w14:paraId="242B0F14" w14:textId="77777777" w:rsidR="00BA5201" w:rsidRPr="00BA5201" w:rsidRDefault="00BA5201" w:rsidP="00BA5201">
      <w:pPr>
        <w:spacing w:after="240" w:line="360" w:lineRule="auto"/>
        <w:jc w:val="center"/>
        <w:rPr>
          <w:rFonts w:eastAsia="Calibri" w:cs="Arial"/>
          <w:b/>
          <w:sz w:val="28"/>
          <w:szCs w:val="28"/>
          <w:lang w:eastAsia="en-US"/>
        </w:rPr>
      </w:pPr>
      <w:r w:rsidRPr="00BA5201">
        <w:rPr>
          <w:rFonts w:eastAsia="Calibri" w:cs="Arial"/>
          <w:b/>
          <w:sz w:val="28"/>
          <w:szCs w:val="28"/>
          <w:lang w:eastAsia="en-US"/>
        </w:rPr>
        <w:t>Saltillo, Coahuila de Zaragoza a 03 de junio del 2020.</w:t>
      </w:r>
    </w:p>
    <w:p w14:paraId="22EE27D7" w14:textId="77777777" w:rsidR="00BA5201" w:rsidRPr="00BA5201" w:rsidRDefault="00BA5201" w:rsidP="00BA5201">
      <w:pPr>
        <w:spacing w:after="240" w:line="360" w:lineRule="auto"/>
        <w:jc w:val="left"/>
        <w:rPr>
          <w:rFonts w:ascii="Calibri" w:eastAsia="Calibri" w:hAnsi="Calibri"/>
          <w:sz w:val="22"/>
          <w:szCs w:val="22"/>
          <w:lang w:eastAsia="en-US"/>
        </w:rPr>
      </w:pPr>
    </w:p>
    <w:p w14:paraId="257B3813" w14:textId="77777777" w:rsidR="00BA5201" w:rsidRPr="00BA5201" w:rsidRDefault="00BA5201" w:rsidP="00BA5201">
      <w:pPr>
        <w:spacing w:after="240" w:line="360" w:lineRule="auto"/>
        <w:jc w:val="center"/>
        <w:rPr>
          <w:rFonts w:eastAsia="Calibri" w:cs="Arial"/>
          <w:b/>
          <w:sz w:val="28"/>
          <w:szCs w:val="28"/>
          <w:lang w:eastAsia="en-US"/>
        </w:rPr>
      </w:pPr>
      <w:r w:rsidRPr="00BA5201">
        <w:rPr>
          <w:rFonts w:eastAsia="Calibri" w:cs="Arial"/>
          <w:b/>
          <w:sz w:val="28"/>
          <w:szCs w:val="28"/>
          <w:lang w:eastAsia="en-US"/>
        </w:rPr>
        <w:t>DIPUTADA</w:t>
      </w:r>
    </w:p>
    <w:p w14:paraId="032309FF" w14:textId="77777777" w:rsidR="00BA5201" w:rsidRPr="00BA5201" w:rsidRDefault="00BA5201" w:rsidP="00BA5201">
      <w:pPr>
        <w:spacing w:after="240" w:line="360" w:lineRule="auto"/>
        <w:jc w:val="center"/>
        <w:rPr>
          <w:rFonts w:eastAsia="Calibri" w:cs="Arial"/>
          <w:b/>
          <w:sz w:val="28"/>
          <w:szCs w:val="28"/>
          <w:lang w:eastAsia="en-US"/>
        </w:rPr>
      </w:pPr>
    </w:p>
    <w:p w14:paraId="72432DFC" w14:textId="77777777" w:rsidR="00BA5201" w:rsidRPr="00BA5201" w:rsidRDefault="00BA5201" w:rsidP="00BA5201">
      <w:pPr>
        <w:spacing w:after="240" w:line="360" w:lineRule="auto"/>
        <w:jc w:val="center"/>
        <w:rPr>
          <w:rFonts w:eastAsia="Calibri" w:cs="Arial"/>
          <w:b/>
          <w:sz w:val="28"/>
          <w:szCs w:val="28"/>
          <w:lang w:eastAsia="en-US"/>
        </w:rPr>
      </w:pPr>
      <w:r w:rsidRPr="00BA5201">
        <w:rPr>
          <w:rFonts w:eastAsia="Calibri" w:cs="Arial"/>
          <w:b/>
          <w:sz w:val="28"/>
          <w:szCs w:val="28"/>
          <w:lang w:eastAsia="en-US"/>
        </w:rPr>
        <w:t>CLAUDIA ISELA RAMIREZ PINEDA.</w:t>
      </w:r>
    </w:p>
    <w:p w14:paraId="16481F27" w14:textId="77777777" w:rsidR="00BA5201" w:rsidRPr="00BA5201" w:rsidRDefault="00BA5201" w:rsidP="00BA5201">
      <w:pPr>
        <w:spacing w:after="240" w:line="360" w:lineRule="auto"/>
        <w:jc w:val="center"/>
        <w:rPr>
          <w:rFonts w:eastAsia="Calibri" w:cs="Arial"/>
          <w:b/>
          <w:sz w:val="28"/>
          <w:szCs w:val="28"/>
          <w:lang w:eastAsia="en-US"/>
        </w:rPr>
      </w:pPr>
    </w:p>
    <w:p w14:paraId="67DFD649" w14:textId="77777777" w:rsidR="00BA5201" w:rsidRPr="00BA5201" w:rsidRDefault="00BA5201" w:rsidP="00BA5201">
      <w:pPr>
        <w:spacing w:after="240" w:line="360" w:lineRule="auto"/>
        <w:jc w:val="center"/>
        <w:rPr>
          <w:rFonts w:eastAsia="Calibri" w:cs="Arial"/>
          <w:b/>
          <w:sz w:val="28"/>
          <w:szCs w:val="28"/>
          <w:lang w:eastAsia="en-US"/>
        </w:rPr>
      </w:pPr>
    </w:p>
    <w:p w14:paraId="112C946D" w14:textId="77777777" w:rsidR="00BA5201" w:rsidRDefault="00BA5201">
      <w:pPr>
        <w:jc w:val="left"/>
        <w:rPr>
          <w:rFonts w:cs="Arial"/>
          <w:b/>
          <w:noProof/>
          <w:sz w:val="28"/>
          <w:szCs w:val="28"/>
          <w:lang w:eastAsia="es-MX"/>
        </w:rPr>
      </w:pPr>
      <w:r>
        <w:rPr>
          <w:rFonts w:cs="Arial"/>
          <w:b/>
          <w:noProof/>
          <w:sz w:val="28"/>
          <w:szCs w:val="28"/>
          <w:lang w:eastAsia="es-MX"/>
        </w:rPr>
        <w:br w:type="page"/>
      </w:r>
    </w:p>
    <w:p w14:paraId="7646CE45" w14:textId="77777777" w:rsidR="00BA5201" w:rsidRPr="00BA5201" w:rsidRDefault="00BA5201" w:rsidP="00BA5201">
      <w:pPr>
        <w:spacing w:line="276" w:lineRule="auto"/>
        <w:rPr>
          <w:rFonts w:eastAsia="Arial" w:cs="Arial"/>
          <w:b/>
          <w:bCs/>
          <w:sz w:val="28"/>
          <w:szCs w:val="28"/>
        </w:rPr>
      </w:pPr>
      <w:r w:rsidRPr="00BA5201">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A LA LEY DE ASENTAMIENTOS HUMANOS, ORDENAMIENTO TERRITORIAL Y DESARROLLO URBANO DEL ESTADO DE COAHUILA, EN MATERIA DE ATENCION Y CUIDADO AL AMBIENTE Y LA IMAGEN URBANA.</w:t>
      </w:r>
    </w:p>
    <w:p w14:paraId="15642182" w14:textId="77777777" w:rsidR="00BA5201" w:rsidRPr="00BA5201" w:rsidRDefault="00BA5201" w:rsidP="00BA5201">
      <w:pPr>
        <w:spacing w:line="276" w:lineRule="auto"/>
        <w:rPr>
          <w:rFonts w:cs="Arial"/>
          <w:b/>
          <w:sz w:val="28"/>
          <w:szCs w:val="28"/>
        </w:rPr>
      </w:pPr>
    </w:p>
    <w:p w14:paraId="3D663631" w14:textId="77777777" w:rsidR="00BA5201" w:rsidRPr="00BA5201" w:rsidRDefault="00BA5201" w:rsidP="00BA5201">
      <w:pPr>
        <w:spacing w:line="276" w:lineRule="auto"/>
        <w:rPr>
          <w:rFonts w:cs="Arial"/>
          <w:b/>
          <w:sz w:val="28"/>
          <w:szCs w:val="28"/>
        </w:rPr>
      </w:pPr>
      <w:r w:rsidRPr="00BA5201">
        <w:rPr>
          <w:rFonts w:cs="Arial"/>
          <w:b/>
          <w:sz w:val="28"/>
          <w:szCs w:val="28"/>
        </w:rPr>
        <w:t xml:space="preserve">H. PLENO DEL CONGRESO DEL ESTADO </w:t>
      </w:r>
    </w:p>
    <w:p w14:paraId="1539D7F6" w14:textId="77777777" w:rsidR="00BA5201" w:rsidRPr="00BA5201" w:rsidRDefault="00BA5201" w:rsidP="00BA5201">
      <w:pPr>
        <w:spacing w:line="276" w:lineRule="auto"/>
        <w:rPr>
          <w:rFonts w:cs="Arial"/>
          <w:b/>
          <w:sz w:val="28"/>
          <w:szCs w:val="28"/>
        </w:rPr>
      </w:pPr>
      <w:r w:rsidRPr="00BA5201">
        <w:rPr>
          <w:rFonts w:cs="Arial"/>
          <w:b/>
          <w:sz w:val="28"/>
          <w:szCs w:val="28"/>
        </w:rPr>
        <w:t>DE COAHUILA DE ZARAGOZA.</w:t>
      </w:r>
    </w:p>
    <w:p w14:paraId="671EA9E5" w14:textId="77777777" w:rsidR="00BA5201" w:rsidRPr="00BA5201" w:rsidRDefault="00BA5201" w:rsidP="00BA5201">
      <w:pPr>
        <w:spacing w:line="276" w:lineRule="auto"/>
        <w:rPr>
          <w:rFonts w:cs="Arial"/>
          <w:b/>
          <w:sz w:val="28"/>
          <w:szCs w:val="28"/>
        </w:rPr>
      </w:pPr>
      <w:r w:rsidRPr="00BA5201">
        <w:rPr>
          <w:rFonts w:cs="Arial"/>
          <w:b/>
          <w:sz w:val="28"/>
          <w:szCs w:val="28"/>
        </w:rPr>
        <w:t>P R E S E N T E.-</w:t>
      </w:r>
    </w:p>
    <w:p w14:paraId="1E689281" w14:textId="77777777" w:rsidR="00BA5201" w:rsidRPr="00BA5201" w:rsidRDefault="00BA5201" w:rsidP="00BA5201">
      <w:pPr>
        <w:spacing w:line="276" w:lineRule="auto"/>
        <w:rPr>
          <w:rFonts w:cs="Arial"/>
          <w:sz w:val="28"/>
          <w:szCs w:val="28"/>
        </w:rPr>
      </w:pPr>
    </w:p>
    <w:p w14:paraId="2CC93050" w14:textId="77777777" w:rsidR="00BA5201" w:rsidRPr="00BA5201" w:rsidRDefault="00BA5201" w:rsidP="00BA5201">
      <w:pPr>
        <w:spacing w:line="276" w:lineRule="auto"/>
        <w:rPr>
          <w:rFonts w:eastAsia="Arial" w:cs="Arial"/>
          <w:b/>
          <w:bCs/>
          <w:sz w:val="28"/>
          <w:szCs w:val="28"/>
        </w:rPr>
      </w:pPr>
      <w:r w:rsidRPr="00BA5201">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A5201">
        <w:rPr>
          <w:rFonts w:cs="Arial"/>
          <w:bCs/>
          <w:sz w:val="28"/>
          <w:szCs w:val="28"/>
          <w:lang w:val="es-ES"/>
        </w:rPr>
        <w:t xml:space="preserve">, </w:t>
      </w:r>
      <w:r w:rsidRPr="00BA5201">
        <w:rPr>
          <w:rFonts w:cs="Arial"/>
          <w:sz w:val="28"/>
          <w:szCs w:val="28"/>
        </w:rPr>
        <w:t>bajo la siguiente:</w:t>
      </w:r>
    </w:p>
    <w:p w14:paraId="3D4F318C" w14:textId="77777777" w:rsidR="00BA5201" w:rsidRPr="00BA5201" w:rsidRDefault="00BA5201" w:rsidP="00BA5201">
      <w:pPr>
        <w:spacing w:line="276" w:lineRule="auto"/>
        <w:rPr>
          <w:rFonts w:eastAsia="Arial" w:cs="Arial"/>
          <w:b/>
          <w:bCs/>
          <w:sz w:val="28"/>
          <w:szCs w:val="28"/>
        </w:rPr>
      </w:pPr>
    </w:p>
    <w:p w14:paraId="222CA273" w14:textId="77777777" w:rsidR="00BA5201" w:rsidRPr="00BA5201" w:rsidRDefault="00BA5201" w:rsidP="00BA5201">
      <w:pPr>
        <w:spacing w:line="276" w:lineRule="auto"/>
        <w:jc w:val="center"/>
        <w:rPr>
          <w:rFonts w:eastAsia="Arial" w:cs="Arial"/>
          <w:b/>
          <w:bCs/>
          <w:sz w:val="28"/>
          <w:szCs w:val="28"/>
        </w:rPr>
      </w:pPr>
      <w:r w:rsidRPr="00BA5201">
        <w:rPr>
          <w:rFonts w:eastAsia="Arial" w:cs="Arial"/>
          <w:b/>
          <w:bCs/>
          <w:sz w:val="28"/>
          <w:szCs w:val="28"/>
        </w:rPr>
        <w:t>E X P O S I C I O N   D E   M O T I V O S</w:t>
      </w:r>
    </w:p>
    <w:p w14:paraId="2560E068" w14:textId="77777777" w:rsidR="00BA5201" w:rsidRPr="00BA5201" w:rsidRDefault="00BA5201" w:rsidP="00BA5201">
      <w:pPr>
        <w:spacing w:line="276" w:lineRule="auto"/>
        <w:rPr>
          <w:rFonts w:cs="Arial"/>
          <w:sz w:val="28"/>
          <w:szCs w:val="28"/>
          <w:shd w:val="clear" w:color="auto" w:fill="FFFFFF"/>
        </w:rPr>
      </w:pPr>
    </w:p>
    <w:p w14:paraId="108DCC54"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 xml:space="preserve">A partir del año 2000 México vivió un crecimiento sin precedentes en materia inmobiliaria, millones de casas fueron construidas por desarrolladores y cientos de miles de créditos de vivienda fueron otorgados al sector trabajador y productivo. </w:t>
      </w:r>
    </w:p>
    <w:p w14:paraId="2AE45E20" w14:textId="77777777" w:rsidR="00BA5201" w:rsidRPr="00BA5201" w:rsidRDefault="00BA5201" w:rsidP="00BA5201">
      <w:pPr>
        <w:spacing w:line="276" w:lineRule="auto"/>
        <w:rPr>
          <w:rFonts w:cs="Arial"/>
          <w:sz w:val="28"/>
          <w:szCs w:val="28"/>
          <w:shd w:val="clear" w:color="auto" w:fill="FFFFFF"/>
        </w:rPr>
      </w:pPr>
    </w:p>
    <w:p w14:paraId="15FBC087"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lastRenderedPageBreak/>
        <w:t>Coahuila también fue parte de esa dinámica y dentro de los municipios con mayores asentamientos humanos se desarrollaron miles de casas. Años más tarde se vivió una contracción macroeconómica en el sector inmobiliario y el problema se hizo presente.</w:t>
      </w:r>
    </w:p>
    <w:p w14:paraId="7615B8C8" w14:textId="77777777" w:rsidR="00BA5201" w:rsidRPr="00BA5201" w:rsidRDefault="00BA5201" w:rsidP="00BA5201">
      <w:pPr>
        <w:spacing w:line="276" w:lineRule="auto"/>
        <w:rPr>
          <w:rFonts w:cs="Arial"/>
          <w:sz w:val="28"/>
          <w:szCs w:val="28"/>
          <w:shd w:val="clear" w:color="auto" w:fill="FFFFFF"/>
        </w:rPr>
      </w:pPr>
    </w:p>
    <w:p w14:paraId="3A5EC445"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Sin duda alguna, al recorrer Coahuila por lo largo y ancho de su territorio podremos encontrar cientos y miles de propiedades, tanto urbanas como rurales, en calidad de desatención, descuidado o algunas otras ya en total abandono. Desde casas, edificios o construcciones no terminadas, hasta predios, terrenos o espacios públicos, son algunos de los inmuebles que tienen estancado su avance en uso y función en nuestra comunidad.</w:t>
      </w:r>
    </w:p>
    <w:p w14:paraId="609C6F65" w14:textId="77777777" w:rsidR="00BA5201" w:rsidRPr="00BA5201" w:rsidRDefault="00BA5201" w:rsidP="00BA5201">
      <w:pPr>
        <w:spacing w:line="276" w:lineRule="auto"/>
        <w:rPr>
          <w:rFonts w:cs="Arial"/>
          <w:sz w:val="28"/>
          <w:szCs w:val="28"/>
          <w:shd w:val="clear" w:color="auto" w:fill="FFFFFF"/>
        </w:rPr>
      </w:pPr>
    </w:p>
    <w:p w14:paraId="6C6A57D8"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 xml:space="preserve">Lo anterior no se limita a un simple problema de estética urbana, sino que los efectos también se extienden y profundizan en ámbitos del desarrollo social, ya que al existir un gran número de propiedades sin cuidado se convierte en escenarios fértiles para la delincuencia y para la insalubridad. </w:t>
      </w:r>
    </w:p>
    <w:p w14:paraId="46B8F7B9" w14:textId="77777777" w:rsidR="00BA5201" w:rsidRPr="00BA5201" w:rsidRDefault="00BA5201" w:rsidP="00BA5201">
      <w:pPr>
        <w:spacing w:line="276" w:lineRule="auto"/>
        <w:rPr>
          <w:rFonts w:cs="Arial"/>
          <w:sz w:val="28"/>
          <w:szCs w:val="28"/>
          <w:shd w:val="clear" w:color="auto" w:fill="FFFFFF"/>
        </w:rPr>
      </w:pPr>
    </w:p>
    <w:p w14:paraId="41045098"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La sociedad inmediatamente los identifica como 'focos de infección" (y con mucha razón), ya que sabemos que propiedades con esas características solo sirven para propagar malarias, pestes, plagas, agentes bacteriológicos, insectos y animales, o peor aún, sirven de guaridas para delincuentes, drogadictos, centros de mal vivencia y hogar para gente desamparada, como basureros clandestinos, es decir, es un coctel nocivo y destructivo para cualquier sociedad.</w:t>
      </w:r>
    </w:p>
    <w:p w14:paraId="5D94AFA2" w14:textId="77777777" w:rsidR="00BA5201" w:rsidRPr="00BA5201" w:rsidRDefault="00BA5201" w:rsidP="00BA5201">
      <w:pPr>
        <w:spacing w:line="276" w:lineRule="auto"/>
        <w:rPr>
          <w:rFonts w:cs="Arial"/>
          <w:sz w:val="28"/>
          <w:szCs w:val="28"/>
          <w:shd w:val="clear" w:color="auto" w:fill="FFFFFF"/>
        </w:rPr>
      </w:pPr>
    </w:p>
    <w:p w14:paraId="2C22C094"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 xml:space="preserve">Es inaceptable que sigan creciendo estas actividades ociosas, ya que nuestra sociedad es demasiado vulnerable a los efectos que estas produzcan. La seguridad, la integridad y el patrimonio de cada una de las personas que viven alrededor de esos espacios están en riesgo permanente; las mujeres que transitan a diario por puntos de peligro cerca de sus hogares ponen su vida en alerta, los niños que van a jugar a las casas abandonadas peligran en contraer enfermedades o sufrir algún mal provocado, gente </w:t>
      </w:r>
      <w:r w:rsidRPr="00BA5201">
        <w:rPr>
          <w:rFonts w:cs="Arial"/>
          <w:sz w:val="28"/>
          <w:szCs w:val="28"/>
          <w:shd w:val="clear" w:color="auto" w:fill="FFFFFF"/>
        </w:rPr>
        <w:lastRenderedPageBreak/>
        <w:t>indocumentada que se establecen en tapias o casas en obra negra, todos y cada uno de ellos corren un peligro inconsciente y despreocupado, o lo producen, y de este tenemos que encargarnos desde todos los ángulos de acción, para poder controlar y por supuesto, terminar.</w:t>
      </w:r>
    </w:p>
    <w:p w14:paraId="4C42C8BA" w14:textId="77777777" w:rsidR="00BA5201" w:rsidRPr="00BA5201" w:rsidRDefault="00BA5201" w:rsidP="00BA5201">
      <w:pPr>
        <w:spacing w:line="276" w:lineRule="auto"/>
        <w:rPr>
          <w:rFonts w:cs="Arial"/>
          <w:sz w:val="28"/>
          <w:szCs w:val="28"/>
          <w:shd w:val="clear" w:color="auto" w:fill="FFFFFF"/>
        </w:rPr>
      </w:pPr>
    </w:p>
    <w:p w14:paraId="391B750B"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Tenemos que fomentar estrategias de acción y atención respecto a inmuebles en abandono, y estas, deben ser acciones permanentes y progresivas dentro de la ordenación y regulación de los asentamientos humanos. Es preocupante que al día de hoy no lo sean, inclusive ni siquiera son acciones intermitentes, ya que no las sentimos tangibles ni tampoco contrarrestando dicha malaria social; de ahí que podemos afirmar que los cientos de inmuebles abandonados y utilizados para delinquir es una actividad preocupante y que no se le ha dado la atención debida.</w:t>
      </w:r>
    </w:p>
    <w:p w14:paraId="6D65E8EE" w14:textId="77777777" w:rsidR="00BA5201" w:rsidRPr="00BA5201" w:rsidRDefault="00BA5201" w:rsidP="00BA5201">
      <w:pPr>
        <w:spacing w:line="276" w:lineRule="auto"/>
        <w:rPr>
          <w:rFonts w:cs="Arial"/>
          <w:sz w:val="28"/>
          <w:szCs w:val="28"/>
          <w:shd w:val="clear" w:color="auto" w:fill="FFFFFF"/>
        </w:rPr>
      </w:pPr>
    </w:p>
    <w:p w14:paraId="79A5ECAA"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Por ejemplo, hay colonias donde algún particular estableció una escuela en una casa habitación, o en un terreno en específico y no contempló si hay terrenos aledaños en calidad de abandono, vacante y que sea utilizado como basurero; imaginen la exposición a contagio de infecciones, animales o insectos tienen esos niños. O que podemos decir de colonias de hace 30-40 años que eran las más habitadas y que hoy en día por cuestión de movilidad los colonos decidieron cambiar su domicilio a un lugar más moderno y dichas casas son arrendadas por gente sin el mismo cuidado, para cosas indebidas, o simplemente son abandonadas por falta de interés, siendo una cueva de problemas y negatividad para los vecinos de ese inmueble (por ejemplificar algunos casos).</w:t>
      </w:r>
    </w:p>
    <w:p w14:paraId="6D753FD9" w14:textId="77777777" w:rsidR="00BA5201" w:rsidRPr="00BA5201" w:rsidRDefault="00BA5201" w:rsidP="00BA5201">
      <w:pPr>
        <w:spacing w:line="276" w:lineRule="auto"/>
        <w:rPr>
          <w:rFonts w:cs="Arial"/>
          <w:sz w:val="28"/>
          <w:szCs w:val="28"/>
          <w:shd w:val="clear" w:color="auto" w:fill="FFFFFF"/>
        </w:rPr>
      </w:pPr>
    </w:p>
    <w:p w14:paraId="461F5F0B"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 xml:space="preserve">Por eso es por lo que a través de esta iniciativa propongo incorporar un marco jurídico referencial actualizado, que permita a las autoridades en uso de sus competencias, emprender acciones preventivas y correctivas en materia de inmuebles que se encuentren en un estado de desuso, abandono o vacante y que impliquen un lugar peligroso para la comunidad. </w:t>
      </w:r>
    </w:p>
    <w:p w14:paraId="3C8E0289" w14:textId="77777777" w:rsidR="00BA5201" w:rsidRPr="00BA5201" w:rsidRDefault="00BA5201" w:rsidP="00BA5201">
      <w:pPr>
        <w:spacing w:line="276" w:lineRule="auto"/>
        <w:rPr>
          <w:rFonts w:cs="Arial"/>
          <w:sz w:val="28"/>
          <w:szCs w:val="28"/>
          <w:shd w:val="clear" w:color="auto" w:fill="FFFFFF"/>
        </w:rPr>
      </w:pPr>
    </w:p>
    <w:p w14:paraId="2F041DEF"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lastRenderedPageBreak/>
        <w:t>Buscamos incorporar algunos deberes de los propietarios o poseedores frente a sus inmuebles, para así empezar a considerar la responsabilidad de estos, o la falta de esta ante su comunidad. Y es que los propietarios de estos bienes abandonan sus inmuebles y se desatiendan de sus responsabilidades, dejándole a la sociedad las cargas de sus descuidos y todos los efectos negativos, siendo esto una clara falta de compromiso grave, pero quizá puede ser más grave si los gobiernos y las leyes siguen omisas en contenido y acción ante estos fenómenos que ponen en peligro la integridad de su ciudadanía.</w:t>
      </w:r>
    </w:p>
    <w:p w14:paraId="4BFD1D56" w14:textId="77777777" w:rsidR="00BA5201" w:rsidRPr="00BA5201" w:rsidRDefault="00BA5201" w:rsidP="00BA5201">
      <w:pPr>
        <w:spacing w:line="276" w:lineRule="auto"/>
        <w:rPr>
          <w:rFonts w:cs="Arial"/>
          <w:sz w:val="28"/>
          <w:szCs w:val="28"/>
          <w:shd w:val="clear" w:color="auto" w:fill="FFFFFF"/>
        </w:rPr>
      </w:pPr>
    </w:p>
    <w:p w14:paraId="485B38F8"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Igualmente vemos la urgencia de dotar de facultades a las autoridades municipales para elaborar dichas estrategias, y que, en coordinación con las dependencias estatales, terminen con lo que represente un riesgo latente de inseguridad y/o insalubridad para los habitantes de su cobertura. Estas pueden consistir en muchas, de las cuales van desde brigadas de verificación en colonias que presenten gran índice de casas abandonadas, hasta notificación a propietarios sobre su inmueble para su regularización, atención, cuidado, limpieza, etc. etc.</w:t>
      </w:r>
    </w:p>
    <w:p w14:paraId="6EA55BEE" w14:textId="77777777" w:rsidR="00BA5201" w:rsidRPr="00BA5201" w:rsidRDefault="00BA5201" w:rsidP="00BA5201">
      <w:pPr>
        <w:spacing w:line="276" w:lineRule="auto"/>
        <w:rPr>
          <w:rFonts w:cs="Arial"/>
          <w:sz w:val="28"/>
          <w:szCs w:val="28"/>
          <w:shd w:val="clear" w:color="auto" w:fill="FFFFFF"/>
        </w:rPr>
      </w:pPr>
    </w:p>
    <w:p w14:paraId="58C4B17F"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Hoy nos encontramos frente a la necesidad de actualizar la Ley que pretendemos modificar, de ajustarla a la realidad que estamos viendo y sobre todo de ofrecer las herramientas jurídicas para que las distintas autoridades en uso de sus competencias y dentro de un marco legal definido puedan hacer frente a esta problemática que aqueja a los habitantes de todo el Estado.</w:t>
      </w:r>
    </w:p>
    <w:p w14:paraId="0CDA2EAE"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 xml:space="preserve"> </w:t>
      </w:r>
    </w:p>
    <w:p w14:paraId="293D7F03" w14:textId="77777777" w:rsidR="00BA5201" w:rsidRPr="00BA5201" w:rsidRDefault="00BA5201" w:rsidP="00BA5201">
      <w:pPr>
        <w:spacing w:line="276" w:lineRule="auto"/>
        <w:rPr>
          <w:rFonts w:cs="Arial"/>
          <w:sz w:val="28"/>
          <w:szCs w:val="28"/>
          <w:shd w:val="clear" w:color="auto" w:fill="FFFFFF"/>
        </w:rPr>
      </w:pPr>
      <w:r w:rsidRPr="00BA5201">
        <w:rPr>
          <w:rFonts w:cs="Arial"/>
          <w:sz w:val="28"/>
          <w:szCs w:val="28"/>
          <w:shd w:val="clear" w:color="auto" w:fill="FFFFFF"/>
        </w:rPr>
        <w:t>Existe un interés público y colectivo que proteger, relacionado a los derechos de seguridad, salud y bienestar de todas las personas. Estos valores de orden constitucional son suficientes para que todas las autoridades dentro del ámbito de nuestras competencias redoblemos esfuerzos para abatir esta problemática.</w:t>
      </w:r>
    </w:p>
    <w:p w14:paraId="373E599A" w14:textId="77777777" w:rsidR="00BA5201" w:rsidRPr="00BA5201" w:rsidRDefault="00BA5201" w:rsidP="00BA5201">
      <w:pPr>
        <w:spacing w:line="276" w:lineRule="auto"/>
        <w:rPr>
          <w:rFonts w:cs="Arial"/>
          <w:sz w:val="28"/>
          <w:szCs w:val="28"/>
          <w:shd w:val="clear" w:color="auto" w:fill="FFFFFF"/>
        </w:rPr>
      </w:pPr>
    </w:p>
    <w:p w14:paraId="6E0035AB" w14:textId="77777777" w:rsidR="00BA5201" w:rsidRPr="00BA5201" w:rsidRDefault="00BA5201" w:rsidP="00BA5201">
      <w:pPr>
        <w:spacing w:line="276" w:lineRule="auto"/>
        <w:rPr>
          <w:rFonts w:cs="Arial"/>
          <w:sz w:val="28"/>
          <w:szCs w:val="28"/>
          <w:shd w:val="clear" w:color="auto" w:fill="FFFFFF"/>
        </w:rPr>
      </w:pPr>
      <w:r w:rsidRPr="00BA5201">
        <w:rPr>
          <w:rFonts w:eastAsia="Arial" w:cs="Arial"/>
          <w:sz w:val="28"/>
          <w:szCs w:val="28"/>
        </w:rPr>
        <w:lastRenderedPageBreak/>
        <w:t>Es por eso, Diputadas y Diputados que se presenta ante este H. Pleno del Congreso el siguiente:</w:t>
      </w:r>
    </w:p>
    <w:p w14:paraId="1917E153" w14:textId="77777777" w:rsidR="00BA5201" w:rsidRPr="00BA5201" w:rsidRDefault="00BA5201" w:rsidP="00BA5201">
      <w:pPr>
        <w:spacing w:line="276" w:lineRule="auto"/>
        <w:rPr>
          <w:rFonts w:cs="Arial"/>
          <w:b/>
          <w:sz w:val="28"/>
          <w:szCs w:val="28"/>
        </w:rPr>
      </w:pPr>
    </w:p>
    <w:p w14:paraId="442BFEE6" w14:textId="77777777" w:rsidR="00BA5201" w:rsidRPr="00BA5201" w:rsidRDefault="00BA5201" w:rsidP="00BA5201">
      <w:pPr>
        <w:spacing w:line="276" w:lineRule="auto"/>
        <w:jc w:val="center"/>
        <w:rPr>
          <w:rFonts w:cs="Arial"/>
          <w:b/>
          <w:bCs/>
          <w:sz w:val="28"/>
          <w:szCs w:val="28"/>
        </w:rPr>
      </w:pPr>
      <w:r w:rsidRPr="00BA5201">
        <w:rPr>
          <w:rFonts w:cs="Arial"/>
          <w:b/>
          <w:sz w:val="28"/>
          <w:szCs w:val="28"/>
        </w:rPr>
        <w:t>P R O Y E C T O  D E  D E C R E T O</w:t>
      </w:r>
    </w:p>
    <w:p w14:paraId="66DE9DE9" w14:textId="77777777" w:rsidR="00BA5201" w:rsidRPr="00BA5201" w:rsidRDefault="00BA5201" w:rsidP="00BA5201">
      <w:pPr>
        <w:spacing w:line="276" w:lineRule="auto"/>
        <w:rPr>
          <w:rFonts w:cs="Arial"/>
          <w:b/>
          <w:sz w:val="28"/>
          <w:szCs w:val="28"/>
        </w:rPr>
      </w:pPr>
    </w:p>
    <w:p w14:paraId="055CE41E" w14:textId="77777777" w:rsidR="00BA5201" w:rsidRPr="00BA5201" w:rsidRDefault="00BA5201" w:rsidP="00BA5201">
      <w:pPr>
        <w:spacing w:line="276" w:lineRule="auto"/>
        <w:rPr>
          <w:rFonts w:cs="Arial"/>
          <w:sz w:val="28"/>
          <w:szCs w:val="28"/>
          <w:lang w:val="es-ES"/>
        </w:rPr>
      </w:pPr>
      <w:r w:rsidRPr="00BA5201">
        <w:rPr>
          <w:rFonts w:cs="Arial"/>
          <w:b/>
          <w:sz w:val="28"/>
          <w:szCs w:val="28"/>
          <w:lang w:val="es-ES"/>
        </w:rPr>
        <w:t>ÚNICO. –</w:t>
      </w:r>
      <w:r w:rsidRPr="00BA5201">
        <w:rPr>
          <w:rFonts w:cs="Arial"/>
          <w:sz w:val="28"/>
          <w:szCs w:val="28"/>
          <w:lang w:val="es-ES"/>
        </w:rPr>
        <w:t xml:space="preserve"> Se </w:t>
      </w:r>
      <w:r w:rsidRPr="00BA5201">
        <w:rPr>
          <w:rFonts w:cs="Arial"/>
          <w:b/>
          <w:sz w:val="28"/>
          <w:szCs w:val="28"/>
          <w:lang w:val="es-ES"/>
        </w:rPr>
        <w:t>reforma</w:t>
      </w:r>
      <w:r w:rsidRPr="00BA5201">
        <w:rPr>
          <w:rFonts w:cs="Arial"/>
          <w:sz w:val="28"/>
          <w:szCs w:val="28"/>
          <w:lang w:val="es-ES"/>
        </w:rPr>
        <w:t xml:space="preserve">: la fracción VIII del artículo 1°, la fracción XIII del artículo 5, la fracción VII del artículo 95, la fracción IV del artículo 169, el inciso c) de la fracción II del artículo 197 y el inciso c) de la fracción II del artículo 198, se </w:t>
      </w:r>
      <w:r w:rsidRPr="00BA5201">
        <w:rPr>
          <w:rFonts w:cs="Arial"/>
          <w:b/>
          <w:sz w:val="28"/>
          <w:szCs w:val="28"/>
          <w:lang w:val="es-ES"/>
        </w:rPr>
        <w:t xml:space="preserve">adiciona: </w:t>
      </w:r>
      <w:r w:rsidRPr="00BA5201">
        <w:rPr>
          <w:rFonts w:cs="Arial"/>
          <w:sz w:val="28"/>
          <w:szCs w:val="28"/>
          <w:lang w:val="es-ES"/>
        </w:rPr>
        <w:t>un segundo párrafo a la fracción VIII del artículo 1°,</w:t>
      </w:r>
      <w:r w:rsidRPr="00BA5201">
        <w:rPr>
          <w:rFonts w:cs="Arial"/>
          <w:b/>
          <w:sz w:val="28"/>
          <w:szCs w:val="28"/>
          <w:lang w:val="es-ES"/>
        </w:rPr>
        <w:t xml:space="preserve"> </w:t>
      </w:r>
      <w:r w:rsidRPr="00BA5201">
        <w:rPr>
          <w:rFonts w:cs="Arial"/>
          <w:sz w:val="28"/>
          <w:szCs w:val="28"/>
          <w:lang w:val="es-ES"/>
        </w:rPr>
        <w:t>la fracción XXIX al artículo 12 y un segundo y tercer párrafo al artículo 287, todos estos de la Ley de Asentamientos Humanos, Ordenamiento Territorial y Desarrollo Urbano del Estado de Coahuila de Zaragoza, para quedar como sigue:</w:t>
      </w:r>
    </w:p>
    <w:p w14:paraId="57A7F8A9" w14:textId="77777777" w:rsidR="00BA5201" w:rsidRPr="00BA5201" w:rsidRDefault="00BA5201" w:rsidP="00BA5201">
      <w:pPr>
        <w:spacing w:line="276" w:lineRule="auto"/>
        <w:ind w:left="426" w:right="473"/>
        <w:rPr>
          <w:rFonts w:cs="Arial"/>
          <w:sz w:val="28"/>
          <w:szCs w:val="28"/>
        </w:rPr>
      </w:pPr>
    </w:p>
    <w:p w14:paraId="61FB5A36"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Artículo 1.</w:t>
      </w:r>
      <w:r w:rsidRPr="00BA5201">
        <w:rPr>
          <w:rFonts w:cs="Arial"/>
          <w:sz w:val="28"/>
          <w:szCs w:val="28"/>
        </w:rPr>
        <w:t xml:space="preserve"> …</w:t>
      </w:r>
    </w:p>
    <w:p w14:paraId="02C0BC43" w14:textId="77777777" w:rsidR="00BA5201" w:rsidRPr="00BA5201" w:rsidRDefault="00BA5201" w:rsidP="00BA5201">
      <w:pPr>
        <w:spacing w:line="276" w:lineRule="auto"/>
        <w:ind w:left="426" w:right="473"/>
        <w:rPr>
          <w:rFonts w:cs="Arial"/>
          <w:sz w:val="28"/>
          <w:szCs w:val="28"/>
        </w:rPr>
      </w:pPr>
    </w:p>
    <w:p w14:paraId="3703065F" w14:textId="77777777" w:rsidR="00BA5201" w:rsidRPr="00BA5201" w:rsidRDefault="00BA5201" w:rsidP="00BA5201">
      <w:pPr>
        <w:spacing w:line="276" w:lineRule="auto"/>
        <w:ind w:left="426" w:right="473"/>
        <w:rPr>
          <w:rFonts w:cs="Arial"/>
          <w:sz w:val="28"/>
          <w:szCs w:val="28"/>
        </w:rPr>
      </w:pPr>
      <w:r w:rsidRPr="00BA5201">
        <w:rPr>
          <w:rFonts w:cs="Arial"/>
          <w:sz w:val="28"/>
          <w:szCs w:val="28"/>
        </w:rPr>
        <w:t>I al VII.</w:t>
      </w:r>
    </w:p>
    <w:p w14:paraId="0A182E8D" w14:textId="77777777" w:rsidR="00BA5201" w:rsidRPr="00BA5201" w:rsidRDefault="00BA5201" w:rsidP="00BA5201">
      <w:pPr>
        <w:spacing w:line="276" w:lineRule="auto"/>
        <w:ind w:left="426" w:right="473"/>
        <w:rPr>
          <w:rFonts w:cs="Arial"/>
          <w:sz w:val="28"/>
          <w:szCs w:val="28"/>
        </w:rPr>
      </w:pPr>
    </w:p>
    <w:p w14:paraId="5CBE9F01"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VIII.</w:t>
      </w:r>
      <w:r w:rsidRPr="00BA5201">
        <w:rPr>
          <w:rFonts w:cs="Arial"/>
          <w:sz w:val="28"/>
          <w:szCs w:val="28"/>
        </w:rPr>
        <w:t xml:space="preserve"> Establecer las normas generales para </w:t>
      </w:r>
      <w:r w:rsidRPr="00BA5201">
        <w:rPr>
          <w:rFonts w:cs="Arial"/>
          <w:b/>
          <w:sz w:val="28"/>
          <w:szCs w:val="28"/>
        </w:rPr>
        <w:t>reglamentar, autorizar y vigilar la urbanización de áreas y predios, contemplando básicamente acciones</w:t>
      </w:r>
      <w:r w:rsidRPr="00BA5201">
        <w:rPr>
          <w:rFonts w:cs="Arial"/>
          <w:sz w:val="28"/>
          <w:szCs w:val="28"/>
        </w:rPr>
        <w:t xml:space="preserve"> de construcción, ampliación, remodelación, reparación, demolición y reconstrucción de inmuebles de propiedad pública o privada, así como de obras de equipamiento, infraestructura y servicios urbanos en la entidad;</w:t>
      </w:r>
    </w:p>
    <w:p w14:paraId="17E6C3A8" w14:textId="77777777" w:rsidR="00BA5201" w:rsidRPr="00BA5201" w:rsidRDefault="00BA5201" w:rsidP="00BA5201">
      <w:pPr>
        <w:spacing w:line="276" w:lineRule="auto"/>
        <w:ind w:left="426" w:right="473"/>
        <w:rPr>
          <w:rFonts w:cs="Arial"/>
          <w:sz w:val="28"/>
          <w:szCs w:val="28"/>
        </w:rPr>
      </w:pPr>
    </w:p>
    <w:p w14:paraId="0AECB2CA" w14:textId="77777777" w:rsidR="00BA5201" w:rsidRPr="00BA5201" w:rsidRDefault="00BA5201" w:rsidP="00BA5201">
      <w:pPr>
        <w:spacing w:line="276" w:lineRule="auto"/>
        <w:ind w:left="426" w:right="473"/>
        <w:rPr>
          <w:rFonts w:cs="Arial"/>
          <w:b/>
          <w:sz w:val="28"/>
          <w:szCs w:val="28"/>
        </w:rPr>
      </w:pPr>
      <w:r w:rsidRPr="00BA5201">
        <w:rPr>
          <w:rFonts w:cs="Arial"/>
          <w:b/>
          <w:sz w:val="28"/>
          <w:szCs w:val="28"/>
        </w:rPr>
        <w:t>Igualmente, fijar los derechos, deberes y obligaciones de los propietarios o poseedores de inmuebles privados en observancia.</w:t>
      </w:r>
    </w:p>
    <w:p w14:paraId="3593B00C" w14:textId="77777777" w:rsidR="00BA5201" w:rsidRPr="00BA5201" w:rsidRDefault="00BA5201" w:rsidP="00BA5201">
      <w:pPr>
        <w:spacing w:line="276" w:lineRule="auto"/>
        <w:ind w:left="426" w:right="473"/>
        <w:rPr>
          <w:rFonts w:cs="Arial"/>
          <w:sz w:val="28"/>
          <w:szCs w:val="28"/>
        </w:rPr>
      </w:pPr>
    </w:p>
    <w:p w14:paraId="7DD58CD4" w14:textId="77777777" w:rsidR="00BA5201" w:rsidRPr="00BA5201" w:rsidRDefault="00BA5201" w:rsidP="00BA5201">
      <w:pPr>
        <w:spacing w:line="276" w:lineRule="auto"/>
        <w:ind w:left="426" w:right="473"/>
        <w:rPr>
          <w:rFonts w:cs="Arial"/>
          <w:sz w:val="28"/>
          <w:szCs w:val="28"/>
        </w:rPr>
      </w:pPr>
      <w:r w:rsidRPr="00BA5201">
        <w:rPr>
          <w:rFonts w:cs="Arial"/>
          <w:sz w:val="28"/>
          <w:szCs w:val="28"/>
        </w:rPr>
        <w:t>IX al X.</w:t>
      </w:r>
    </w:p>
    <w:p w14:paraId="0488A45E" w14:textId="77777777" w:rsidR="00BA5201" w:rsidRPr="00BA5201" w:rsidRDefault="00BA5201" w:rsidP="00BA5201">
      <w:pPr>
        <w:spacing w:line="276" w:lineRule="auto"/>
        <w:ind w:left="426" w:right="473"/>
        <w:rPr>
          <w:rFonts w:cs="Arial"/>
          <w:sz w:val="28"/>
          <w:szCs w:val="28"/>
        </w:rPr>
      </w:pPr>
    </w:p>
    <w:p w14:paraId="09166DAA" w14:textId="77777777" w:rsidR="00BA5201" w:rsidRPr="00BA5201" w:rsidRDefault="00BA5201" w:rsidP="00BA5201">
      <w:pPr>
        <w:spacing w:line="276" w:lineRule="auto"/>
        <w:ind w:left="426" w:right="473"/>
        <w:rPr>
          <w:rFonts w:cs="Arial"/>
          <w:sz w:val="28"/>
          <w:szCs w:val="28"/>
        </w:rPr>
      </w:pPr>
    </w:p>
    <w:p w14:paraId="3C79B91F"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lastRenderedPageBreak/>
        <w:t>Artículo 5.</w:t>
      </w:r>
      <w:r w:rsidRPr="00BA5201">
        <w:rPr>
          <w:rFonts w:cs="Arial"/>
          <w:sz w:val="28"/>
          <w:szCs w:val="28"/>
        </w:rPr>
        <w:t xml:space="preserve"> …</w:t>
      </w:r>
    </w:p>
    <w:p w14:paraId="24BFB41A" w14:textId="77777777" w:rsidR="00BA5201" w:rsidRPr="00BA5201" w:rsidRDefault="00BA5201" w:rsidP="00BA5201">
      <w:pPr>
        <w:spacing w:line="276" w:lineRule="auto"/>
        <w:ind w:left="426" w:right="473"/>
        <w:rPr>
          <w:rFonts w:cs="Arial"/>
          <w:sz w:val="28"/>
          <w:szCs w:val="28"/>
        </w:rPr>
      </w:pPr>
    </w:p>
    <w:p w14:paraId="696D1B1D" w14:textId="77777777" w:rsidR="00BA5201" w:rsidRPr="00BA5201" w:rsidRDefault="00BA5201" w:rsidP="00BA5201">
      <w:pPr>
        <w:spacing w:line="276" w:lineRule="auto"/>
        <w:ind w:left="426" w:right="473"/>
        <w:rPr>
          <w:rFonts w:cs="Arial"/>
          <w:sz w:val="28"/>
          <w:szCs w:val="28"/>
        </w:rPr>
      </w:pPr>
      <w:r w:rsidRPr="00BA5201">
        <w:rPr>
          <w:rFonts w:cs="Arial"/>
          <w:sz w:val="28"/>
          <w:szCs w:val="28"/>
        </w:rPr>
        <w:t>I al XII.</w:t>
      </w:r>
    </w:p>
    <w:p w14:paraId="19B6274A" w14:textId="77777777" w:rsidR="00BA5201" w:rsidRPr="00BA5201" w:rsidRDefault="00BA5201" w:rsidP="00BA5201">
      <w:pPr>
        <w:spacing w:line="276" w:lineRule="auto"/>
        <w:ind w:left="426" w:right="473"/>
        <w:rPr>
          <w:rFonts w:cs="Arial"/>
          <w:sz w:val="28"/>
          <w:szCs w:val="28"/>
        </w:rPr>
      </w:pPr>
    </w:p>
    <w:p w14:paraId="7C0E101B"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XIII.</w:t>
      </w:r>
      <w:r w:rsidRPr="00BA5201">
        <w:rPr>
          <w:rFonts w:cs="Arial"/>
          <w:sz w:val="28"/>
          <w:szCs w:val="28"/>
        </w:rPr>
        <w:t xml:space="preserve"> La conservación, </w:t>
      </w:r>
      <w:r w:rsidRPr="00BA5201">
        <w:rPr>
          <w:rFonts w:cs="Arial"/>
          <w:b/>
          <w:sz w:val="28"/>
          <w:szCs w:val="28"/>
        </w:rPr>
        <w:t xml:space="preserve">aseguramiento </w:t>
      </w:r>
      <w:r w:rsidRPr="00BA5201">
        <w:rPr>
          <w:rFonts w:cs="Arial"/>
          <w:sz w:val="28"/>
          <w:szCs w:val="28"/>
        </w:rPr>
        <w:t xml:space="preserve">y mejoramiento del </w:t>
      </w:r>
      <w:r w:rsidRPr="00BA5201">
        <w:rPr>
          <w:rFonts w:cs="Arial"/>
          <w:b/>
          <w:sz w:val="28"/>
          <w:szCs w:val="28"/>
        </w:rPr>
        <w:t xml:space="preserve">medio </w:t>
      </w:r>
      <w:r w:rsidRPr="00BA5201">
        <w:rPr>
          <w:rFonts w:cs="Arial"/>
          <w:sz w:val="28"/>
          <w:szCs w:val="28"/>
        </w:rPr>
        <w:t xml:space="preserve">ambiente, </w:t>
      </w:r>
      <w:r w:rsidRPr="00BA5201">
        <w:rPr>
          <w:rFonts w:cs="Arial"/>
          <w:b/>
          <w:sz w:val="28"/>
          <w:szCs w:val="28"/>
        </w:rPr>
        <w:t>zonas naturales</w:t>
      </w:r>
      <w:r w:rsidRPr="00BA5201">
        <w:rPr>
          <w:rFonts w:cs="Arial"/>
          <w:sz w:val="28"/>
          <w:szCs w:val="28"/>
        </w:rPr>
        <w:t xml:space="preserve"> y la imagen urbana en los asentamientos humanos;</w:t>
      </w:r>
    </w:p>
    <w:p w14:paraId="428CCDED" w14:textId="77777777" w:rsidR="00BA5201" w:rsidRPr="00BA5201" w:rsidRDefault="00BA5201" w:rsidP="00BA5201">
      <w:pPr>
        <w:spacing w:line="276" w:lineRule="auto"/>
        <w:ind w:left="426" w:right="473"/>
        <w:rPr>
          <w:rFonts w:cs="Arial"/>
          <w:sz w:val="28"/>
          <w:szCs w:val="28"/>
        </w:rPr>
      </w:pPr>
    </w:p>
    <w:p w14:paraId="2EC4C927" w14:textId="77777777" w:rsidR="00BA5201" w:rsidRPr="00BA5201" w:rsidRDefault="00BA5201" w:rsidP="00BA5201">
      <w:pPr>
        <w:spacing w:line="276" w:lineRule="auto"/>
        <w:ind w:left="426" w:right="473"/>
        <w:rPr>
          <w:rFonts w:cs="Arial"/>
          <w:sz w:val="28"/>
          <w:szCs w:val="28"/>
        </w:rPr>
      </w:pPr>
      <w:r w:rsidRPr="00BA5201">
        <w:rPr>
          <w:rFonts w:cs="Arial"/>
          <w:sz w:val="28"/>
          <w:szCs w:val="28"/>
        </w:rPr>
        <w:t>XIV al XXII.</w:t>
      </w:r>
    </w:p>
    <w:p w14:paraId="4E659EA8" w14:textId="77777777" w:rsidR="00BA5201" w:rsidRPr="00BA5201" w:rsidRDefault="00BA5201" w:rsidP="00BA5201">
      <w:pPr>
        <w:spacing w:line="276" w:lineRule="auto"/>
        <w:ind w:left="426" w:right="473"/>
        <w:rPr>
          <w:rFonts w:cs="Arial"/>
          <w:sz w:val="28"/>
          <w:szCs w:val="28"/>
        </w:rPr>
      </w:pPr>
    </w:p>
    <w:p w14:paraId="2B84636E" w14:textId="77777777" w:rsidR="00BA5201" w:rsidRPr="00BA5201" w:rsidRDefault="00BA5201" w:rsidP="00BA5201">
      <w:pPr>
        <w:spacing w:line="276" w:lineRule="auto"/>
        <w:ind w:left="426" w:right="473"/>
        <w:rPr>
          <w:rFonts w:cs="Arial"/>
          <w:sz w:val="28"/>
          <w:szCs w:val="28"/>
        </w:rPr>
      </w:pPr>
    </w:p>
    <w:p w14:paraId="10E748FB"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Artículo 12.</w:t>
      </w:r>
      <w:r w:rsidRPr="00BA5201">
        <w:rPr>
          <w:rFonts w:cs="Arial"/>
          <w:sz w:val="28"/>
          <w:szCs w:val="28"/>
        </w:rPr>
        <w:t xml:space="preserve"> …</w:t>
      </w:r>
    </w:p>
    <w:p w14:paraId="13E78CBE" w14:textId="77777777" w:rsidR="00BA5201" w:rsidRPr="00BA5201" w:rsidRDefault="00BA5201" w:rsidP="00BA5201">
      <w:pPr>
        <w:spacing w:line="276" w:lineRule="auto"/>
        <w:ind w:left="426" w:right="473"/>
        <w:rPr>
          <w:rFonts w:cs="Arial"/>
          <w:sz w:val="28"/>
          <w:szCs w:val="28"/>
        </w:rPr>
      </w:pPr>
    </w:p>
    <w:p w14:paraId="350F1A68" w14:textId="77777777" w:rsidR="00BA5201" w:rsidRPr="00BA5201" w:rsidRDefault="00BA5201" w:rsidP="00BA5201">
      <w:pPr>
        <w:spacing w:line="276" w:lineRule="auto"/>
        <w:ind w:left="426" w:right="473"/>
        <w:rPr>
          <w:rFonts w:cs="Arial"/>
          <w:sz w:val="28"/>
          <w:szCs w:val="28"/>
        </w:rPr>
      </w:pPr>
      <w:r w:rsidRPr="00BA5201">
        <w:rPr>
          <w:rFonts w:cs="Arial"/>
          <w:sz w:val="28"/>
          <w:szCs w:val="28"/>
        </w:rPr>
        <w:t>I al XXVIII.</w:t>
      </w:r>
    </w:p>
    <w:p w14:paraId="1F74E944" w14:textId="77777777" w:rsidR="00BA5201" w:rsidRPr="00BA5201" w:rsidRDefault="00BA5201" w:rsidP="00BA5201">
      <w:pPr>
        <w:spacing w:line="276" w:lineRule="auto"/>
        <w:ind w:left="426" w:right="473"/>
        <w:rPr>
          <w:rFonts w:cs="Arial"/>
          <w:sz w:val="28"/>
          <w:szCs w:val="28"/>
        </w:rPr>
      </w:pPr>
    </w:p>
    <w:p w14:paraId="6325953E" w14:textId="77777777" w:rsidR="00BA5201" w:rsidRPr="00BA5201" w:rsidRDefault="00BA5201" w:rsidP="00BA5201">
      <w:pPr>
        <w:spacing w:line="276" w:lineRule="auto"/>
        <w:ind w:left="426" w:right="473"/>
        <w:rPr>
          <w:rFonts w:cs="Arial"/>
          <w:b/>
          <w:sz w:val="28"/>
          <w:szCs w:val="28"/>
        </w:rPr>
      </w:pPr>
      <w:r w:rsidRPr="00BA5201">
        <w:rPr>
          <w:rFonts w:cs="Arial"/>
          <w:b/>
          <w:sz w:val="28"/>
          <w:szCs w:val="28"/>
        </w:rPr>
        <w:t xml:space="preserve">XXIX. Crear </w:t>
      </w:r>
      <w:r w:rsidRPr="00BA5201">
        <w:rPr>
          <w:rFonts w:cs="Arial"/>
          <w:b/>
          <w:sz w:val="28"/>
          <w:szCs w:val="28"/>
          <w:lang w:val="es-ES"/>
        </w:rPr>
        <w:t>estrategias de acción y atención respecto predios y áreas no edificadas, semi edificadas, no utilizadas, no ocupados o en aparente abandono que por su calidad de no funcionalidad, propician un clima negativo y de peligro en la comunidad donde se encuentre ubicado.</w:t>
      </w:r>
    </w:p>
    <w:p w14:paraId="33DB4690" w14:textId="77777777" w:rsidR="00BA5201" w:rsidRPr="00BA5201" w:rsidRDefault="00BA5201" w:rsidP="00BA5201">
      <w:pPr>
        <w:spacing w:line="276" w:lineRule="auto"/>
        <w:ind w:left="426" w:right="473"/>
        <w:rPr>
          <w:rFonts w:cs="Arial"/>
          <w:sz w:val="28"/>
          <w:szCs w:val="28"/>
        </w:rPr>
      </w:pPr>
    </w:p>
    <w:p w14:paraId="7E2ED062" w14:textId="77777777" w:rsidR="00BA5201" w:rsidRPr="00BA5201" w:rsidRDefault="00BA5201" w:rsidP="00BA5201">
      <w:pPr>
        <w:spacing w:line="276" w:lineRule="auto"/>
        <w:ind w:left="426" w:right="473"/>
        <w:rPr>
          <w:rFonts w:cs="Arial"/>
          <w:sz w:val="28"/>
          <w:szCs w:val="28"/>
        </w:rPr>
      </w:pPr>
    </w:p>
    <w:p w14:paraId="64FD4A24"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Artículo 95</w:t>
      </w:r>
      <w:r w:rsidRPr="00BA5201">
        <w:rPr>
          <w:rFonts w:cs="Arial"/>
          <w:sz w:val="28"/>
          <w:szCs w:val="28"/>
        </w:rPr>
        <w:t>. …</w:t>
      </w:r>
    </w:p>
    <w:p w14:paraId="641241BC" w14:textId="77777777" w:rsidR="00BA5201" w:rsidRPr="00BA5201" w:rsidRDefault="00BA5201" w:rsidP="00BA5201">
      <w:pPr>
        <w:spacing w:line="276" w:lineRule="auto"/>
        <w:ind w:left="426" w:right="473"/>
        <w:rPr>
          <w:rFonts w:cs="Arial"/>
          <w:sz w:val="28"/>
          <w:szCs w:val="28"/>
        </w:rPr>
      </w:pPr>
    </w:p>
    <w:p w14:paraId="2B70B066" w14:textId="77777777" w:rsidR="00BA5201" w:rsidRPr="00BA5201" w:rsidRDefault="00BA5201" w:rsidP="00BA5201">
      <w:pPr>
        <w:spacing w:line="276" w:lineRule="auto"/>
        <w:ind w:left="426" w:right="473"/>
        <w:rPr>
          <w:rFonts w:cs="Arial"/>
          <w:sz w:val="28"/>
          <w:szCs w:val="28"/>
        </w:rPr>
      </w:pPr>
      <w:r w:rsidRPr="00BA5201">
        <w:rPr>
          <w:rFonts w:cs="Arial"/>
          <w:sz w:val="28"/>
          <w:szCs w:val="28"/>
        </w:rPr>
        <w:t>I al VI.</w:t>
      </w:r>
    </w:p>
    <w:p w14:paraId="1D2C1080" w14:textId="77777777" w:rsidR="00BA5201" w:rsidRPr="00BA5201" w:rsidRDefault="00BA5201" w:rsidP="00BA5201">
      <w:pPr>
        <w:spacing w:line="276" w:lineRule="auto"/>
        <w:ind w:left="426" w:right="473"/>
        <w:rPr>
          <w:rFonts w:cs="Arial"/>
          <w:sz w:val="28"/>
          <w:szCs w:val="28"/>
        </w:rPr>
      </w:pPr>
    </w:p>
    <w:p w14:paraId="3E81B101"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VII.</w:t>
      </w:r>
      <w:r w:rsidRPr="00BA5201">
        <w:rPr>
          <w:rFonts w:cs="Arial"/>
          <w:sz w:val="28"/>
          <w:szCs w:val="28"/>
        </w:rPr>
        <w:t xml:space="preserve"> Pleno aprovechamiento del suelo urbano y de los inmuebles públicos y privados no edificados </w:t>
      </w:r>
      <w:r w:rsidRPr="00BA5201">
        <w:rPr>
          <w:rFonts w:cs="Arial"/>
          <w:b/>
          <w:sz w:val="28"/>
          <w:szCs w:val="28"/>
        </w:rPr>
        <w:t>o semi edificados</w:t>
      </w:r>
      <w:r w:rsidRPr="00BA5201">
        <w:rPr>
          <w:rFonts w:cs="Arial"/>
          <w:sz w:val="28"/>
          <w:szCs w:val="28"/>
        </w:rPr>
        <w:t>, no utilizados</w:t>
      </w:r>
      <w:r w:rsidRPr="00BA5201">
        <w:rPr>
          <w:rFonts w:cs="Arial"/>
          <w:b/>
          <w:sz w:val="28"/>
          <w:szCs w:val="28"/>
        </w:rPr>
        <w:t xml:space="preserve"> o abandonados</w:t>
      </w:r>
      <w:r w:rsidRPr="00BA5201">
        <w:rPr>
          <w:rFonts w:cs="Arial"/>
          <w:sz w:val="28"/>
          <w:szCs w:val="28"/>
        </w:rPr>
        <w:t xml:space="preserve">, subutilizados, </w:t>
      </w:r>
      <w:r w:rsidRPr="00BA5201">
        <w:rPr>
          <w:rFonts w:cs="Arial"/>
          <w:b/>
          <w:sz w:val="28"/>
          <w:szCs w:val="28"/>
        </w:rPr>
        <w:t>vacantes</w:t>
      </w:r>
      <w:r w:rsidRPr="00BA5201">
        <w:rPr>
          <w:rFonts w:cs="Arial"/>
          <w:sz w:val="28"/>
          <w:szCs w:val="28"/>
        </w:rPr>
        <w:t xml:space="preserve"> o no ocupados, para el cumplimiento de la función social de la propiedad;</w:t>
      </w:r>
    </w:p>
    <w:p w14:paraId="1070372D" w14:textId="77777777" w:rsidR="00BA5201" w:rsidRPr="00BA5201" w:rsidRDefault="00BA5201" w:rsidP="00BA5201">
      <w:pPr>
        <w:spacing w:line="276" w:lineRule="auto"/>
        <w:ind w:left="426" w:right="473"/>
        <w:rPr>
          <w:rFonts w:cs="Arial"/>
          <w:sz w:val="28"/>
          <w:szCs w:val="28"/>
        </w:rPr>
      </w:pPr>
    </w:p>
    <w:p w14:paraId="3C017B96" w14:textId="77777777" w:rsidR="00BA5201" w:rsidRPr="00BA5201" w:rsidRDefault="00BA5201" w:rsidP="00BA5201">
      <w:pPr>
        <w:spacing w:line="276" w:lineRule="auto"/>
        <w:ind w:left="426" w:right="473"/>
        <w:rPr>
          <w:rFonts w:cs="Arial"/>
          <w:sz w:val="28"/>
          <w:szCs w:val="28"/>
        </w:rPr>
      </w:pPr>
      <w:r w:rsidRPr="00BA5201">
        <w:rPr>
          <w:rFonts w:cs="Arial"/>
          <w:sz w:val="28"/>
          <w:szCs w:val="28"/>
        </w:rPr>
        <w:t>VIII al X.</w:t>
      </w:r>
    </w:p>
    <w:p w14:paraId="1FEEF2D9" w14:textId="77777777" w:rsidR="00BA5201" w:rsidRPr="00BA5201" w:rsidRDefault="00BA5201" w:rsidP="00BA5201">
      <w:pPr>
        <w:spacing w:line="276" w:lineRule="auto"/>
        <w:ind w:left="426" w:right="473"/>
        <w:rPr>
          <w:rFonts w:cs="Arial"/>
          <w:sz w:val="28"/>
          <w:szCs w:val="28"/>
        </w:rPr>
      </w:pPr>
    </w:p>
    <w:p w14:paraId="2CE74201" w14:textId="77777777" w:rsidR="00BA5201" w:rsidRPr="00BA5201" w:rsidRDefault="00BA5201" w:rsidP="00BA5201">
      <w:pPr>
        <w:spacing w:line="276" w:lineRule="auto"/>
        <w:ind w:left="426" w:right="473"/>
        <w:rPr>
          <w:rFonts w:cs="Arial"/>
          <w:sz w:val="28"/>
          <w:szCs w:val="28"/>
        </w:rPr>
      </w:pPr>
    </w:p>
    <w:p w14:paraId="3EDBEBAB"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Artículo 169.</w:t>
      </w:r>
      <w:r w:rsidRPr="00BA5201">
        <w:rPr>
          <w:rFonts w:cs="Arial"/>
          <w:sz w:val="28"/>
          <w:szCs w:val="28"/>
        </w:rPr>
        <w:t xml:space="preserve"> …</w:t>
      </w:r>
    </w:p>
    <w:p w14:paraId="15ECC7A8" w14:textId="77777777" w:rsidR="00BA5201" w:rsidRPr="00BA5201" w:rsidRDefault="00BA5201" w:rsidP="00BA5201">
      <w:pPr>
        <w:spacing w:line="276" w:lineRule="auto"/>
        <w:ind w:left="426" w:right="473"/>
        <w:rPr>
          <w:rFonts w:cs="Arial"/>
          <w:sz w:val="28"/>
          <w:szCs w:val="28"/>
        </w:rPr>
      </w:pPr>
    </w:p>
    <w:p w14:paraId="37B424EA" w14:textId="77777777" w:rsidR="00BA5201" w:rsidRPr="00BA5201" w:rsidRDefault="00BA5201" w:rsidP="00BA5201">
      <w:pPr>
        <w:spacing w:line="276" w:lineRule="auto"/>
        <w:ind w:left="426" w:right="473"/>
        <w:rPr>
          <w:rFonts w:cs="Arial"/>
          <w:sz w:val="28"/>
          <w:szCs w:val="28"/>
        </w:rPr>
      </w:pPr>
      <w:r w:rsidRPr="00BA5201">
        <w:rPr>
          <w:rFonts w:cs="Arial"/>
          <w:sz w:val="28"/>
          <w:szCs w:val="28"/>
        </w:rPr>
        <w:t>I al III.</w:t>
      </w:r>
    </w:p>
    <w:p w14:paraId="14F8F748" w14:textId="77777777" w:rsidR="00BA5201" w:rsidRPr="00BA5201" w:rsidRDefault="00BA5201" w:rsidP="00BA5201">
      <w:pPr>
        <w:spacing w:line="276" w:lineRule="auto"/>
        <w:ind w:left="426" w:right="473"/>
        <w:rPr>
          <w:rFonts w:cs="Arial"/>
          <w:sz w:val="28"/>
          <w:szCs w:val="28"/>
        </w:rPr>
      </w:pPr>
    </w:p>
    <w:p w14:paraId="2E334991"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IV.</w:t>
      </w:r>
      <w:r w:rsidRPr="00BA5201">
        <w:rPr>
          <w:rFonts w:cs="Arial"/>
          <w:sz w:val="28"/>
          <w:szCs w:val="28"/>
        </w:rPr>
        <w:t xml:space="preserve"> Vialidad, </w:t>
      </w:r>
      <w:r w:rsidRPr="00BA5201">
        <w:rPr>
          <w:rFonts w:cs="Arial"/>
          <w:b/>
          <w:sz w:val="28"/>
          <w:szCs w:val="28"/>
        </w:rPr>
        <w:t>movilidad y sustentabilidad ecológica;</w:t>
      </w:r>
    </w:p>
    <w:p w14:paraId="009A134D" w14:textId="77777777" w:rsidR="00BA5201" w:rsidRPr="00BA5201" w:rsidRDefault="00BA5201" w:rsidP="00BA5201">
      <w:pPr>
        <w:spacing w:line="276" w:lineRule="auto"/>
        <w:ind w:left="426" w:right="473"/>
        <w:rPr>
          <w:rFonts w:cs="Arial"/>
          <w:sz w:val="28"/>
          <w:szCs w:val="28"/>
        </w:rPr>
      </w:pPr>
    </w:p>
    <w:p w14:paraId="31E3195C" w14:textId="77777777" w:rsidR="00BA5201" w:rsidRPr="00BA5201" w:rsidRDefault="00BA5201" w:rsidP="00BA5201">
      <w:pPr>
        <w:spacing w:line="276" w:lineRule="auto"/>
        <w:ind w:left="426" w:right="473"/>
        <w:rPr>
          <w:rFonts w:cs="Arial"/>
          <w:sz w:val="28"/>
          <w:szCs w:val="28"/>
        </w:rPr>
      </w:pPr>
      <w:r w:rsidRPr="00BA5201">
        <w:rPr>
          <w:rFonts w:cs="Arial"/>
          <w:sz w:val="28"/>
          <w:szCs w:val="28"/>
        </w:rPr>
        <w:t>V al VI.</w:t>
      </w:r>
    </w:p>
    <w:p w14:paraId="7050B497" w14:textId="77777777" w:rsidR="00BA5201" w:rsidRPr="00BA5201" w:rsidRDefault="00BA5201" w:rsidP="00BA5201">
      <w:pPr>
        <w:spacing w:line="276" w:lineRule="auto"/>
        <w:ind w:left="426" w:right="473"/>
        <w:rPr>
          <w:rFonts w:cs="Arial"/>
          <w:sz w:val="28"/>
          <w:szCs w:val="28"/>
        </w:rPr>
      </w:pPr>
    </w:p>
    <w:p w14:paraId="632CE5D9" w14:textId="77777777" w:rsidR="00BA5201" w:rsidRPr="00BA5201" w:rsidRDefault="00BA5201" w:rsidP="00BA5201">
      <w:pPr>
        <w:spacing w:line="276" w:lineRule="auto"/>
        <w:ind w:left="426" w:right="473"/>
        <w:rPr>
          <w:rFonts w:cs="Arial"/>
          <w:sz w:val="28"/>
          <w:szCs w:val="28"/>
        </w:rPr>
      </w:pPr>
    </w:p>
    <w:p w14:paraId="4C7AA819"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 xml:space="preserve">Artículo 197. </w:t>
      </w:r>
      <w:r w:rsidRPr="00BA5201">
        <w:rPr>
          <w:rFonts w:cs="Arial"/>
          <w:sz w:val="28"/>
          <w:szCs w:val="28"/>
        </w:rPr>
        <w:t>…</w:t>
      </w:r>
    </w:p>
    <w:p w14:paraId="188FA100" w14:textId="77777777" w:rsidR="00BA5201" w:rsidRPr="00BA5201" w:rsidRDefault="00BA5201" w:rsidP="00BA5201">
      <w:pPr>
        <w:spacing w:line="276" w:lineRule="auto"/>
        <w:ind w:left="426" w:right="473"/>
        <w:rPr>
          <w:rFonts w:cs="Arial"/>
          <w:sz w:val="28"/>
          <w:szCs w:val="28"/>
        </w:rPr>
      </w:pPr>
    </w:p>
    <w:p w14:paraId="59202F47" w14:textId="77777777" w:rsidR="00BA5201" w:rsidRPr="00BA5201" w:rsidRDefault="00BA5201" w:rsidP="00BA5201">
      <w:pPr>
        <w:spacing w:line="276" w:lineRule="auto"/>
        <w:ind w:left="426" w:right="473"/>
        <w:rPr>
          <w:rFonts w:cs="Arial"/>
          <w:sz w:val="28"/>
          <w:szCs w:val="28"/>
        </w:rPr>
      </w:pPr>
      <w:r w:rsidRPr="00BA5201">
        <w:rPr>
          <w:rFonts w:cs="Arial"/>
          <w:sz w:val="28"/>
          <w:szCs w:val="28"/>
        </w:rPr>
        <w:t>I.</w:t>
      </w:r>
    </w:p>
    <w:p w14:paraId="42C28C10" w14:textId="77777777" w:rsidR="00BA5201" w:rsidRPr="00BA5201" w:rsidRDefault="00BA5201" w:rsidP="00BA5201">
      <w:pPr>
        <w:spacing w:line="276" w:lineRule="auto"/>
        <w:ind w:left="426" w:right="473"/>
        <w:rPr>
          <w:rFonts w:cs="Arial"/>
          <w:sz w:val="28"/>
          <w:szCs w:val="28"/>
        </w:rPr>
      </w:pPr>
    </w:p>
    <w:p w14:paraId="3C84106A" w14:textId="77777777" w:rsidR="00BA5201" w:rsidRPr="00BA5201" w:rsidRDefault="00BA5201" w:rsidP="00BA5201">
      <w:pPr>
        <w:spacing w:line="276" w:lineRule="auto"/>
        <w:ind w:left="426" w:right="473"/>
        <w:rPr>
          <w:rFonts w:cs="Arial"/>
          <w:b/>
          <w:sz w:val="28"/>
          <w:szCs w:val="28"/>
        </w:rPr>
      </w:pPr>
      <w:r w:rsidRPr="00BA5201">
        <w:rPr>
          <w:rFonts w:cs="Arial"/>
          <w:b/>
          <w:sz w:val="28"/>
          <w:szCs w:val="28"/>
        </w:rPr>
        <w:t>II.</w:t>
      </w:r>
    </w:p>
    <w:p w14:paraId="31767ABD"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b/>
      </w:r>
      <w:r w:rsidRPr="00BA5201">
        <w:rPr>
          <w:rFonts w:cs="Arial"/>
          <w:sz w:val="28"/>
          <w:szCs w:val="28"/>
        </w:rPr>
        <w:t>a)</w:t>
      </w:r>
    </w:p>
    <w:p w14:paraId="294F8266" w14:textId="77777777" w:rsidR="00BA5201" w:rsidRPr="00BA5201" w:rsidRDefault="00BA5201" w:rsidP="00BA5201">
      <w:pPr>
        <w:spacing w:line="276" w:lineRule="auto"/>
        <w:ind w:left="426" w:right="473"/>
        <w:rPr>
          <w:rFonts w:cs="Arial"/>
          <w:sz w:val="28"/>
          <w:szCs w:val="28"/>
        </w:rPr>
      </w:pPr>
      <w:r w:rsidRPr="00BA5201">
        <w:rPr>
          <w:rFonts w:cs="Arial"/>
          <w:sz w:val="28"/>
          <w:szCs w:val="28"/>
        </w:rPr>
        <w:tab/>
        <w:t>b)</w:t>
      </w:r>
    </w:p>
    <w:p w14:paraId="6A4A3F72" w14:textId="77777777" w:rsidR="00BA5201" w:rsidRPr="00BA5201" w:rsidRDefault="00BA5201" w:rsidP="00BA5201">
      <w:pPr>
        <w:spacing w:line="276" w:lineRule="auto"/>
        <w:ind w:left="426" w:right="473"/>
        <w:rPr>
          <w:rFonts w:cs="Arial"/>
          <w:b/>
          <w:sz w:val="28"/>
          <w:szCs w:val="28"/>
        </w:rPr>
      </w:pPr>
      <w:r w:rsidRPr="00BA5201">
        <w:rPr>
          <w:rFonts w:cs="Arial"/>
          <w:sz w:val="28"/>
          <w:szCs w:val="28"/>
        </w:rPr>
        <w:tab/>
      </w:r>
      <w:r w:rsidRPr="00BA5201">
        <w:rPr>
          <w:rFonts w:cs="Arial"/>
          <w:b/>
          <w:sz w:val="28"/>
          <w:szCs w:val="28"/>
        </w:rPr>
        <w:t xml:space="preserve">c) </w:t>
      </w:r>
      <w:r w:rsidRPr="00BA5201">
        <w:rPr>
          <w:rFonts w:cs="Arial"/>
          <w:sz w:val="28"/>
          <w:szCs w:val="28"/>
        </w:rPr>
        <w:t xml:space="preserve">No se permitirá la venta de lotes sin edificación, </w:t>
      </w:r>
      <w:r w:rsidRPr="00BA5201">
        <w:rPr>
          <w:rFonts w:cs="Arial"/>
          <w:b/>
          <w:sz w:val="28"/>
          <w:szCs w:val="28"/>
        </w:rPr>
        <w:t>ni tampoco edificados y que aún no cuenten con la totalidad de las características contenidas en la fracción V de este artículo, relacionadas al contenido mínimo de infraestructura urbana;</w:t>
      </w:r>
    </w:p>
    <w:p w14:paraId="3D70E1B0"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b/>
      </w:r>
      <w:r w:rsidRPr="00BA5201">
        <w:rPr>
          <w:rFonts w:cs="Arial"/>
          <w:sz w:val="28"/>
          <w:szCs w:val="28"/>
        </w:rPr>
        <w:t>d)</w:t>
      </w:r>
    </w:p>
    <w:p w14:paraId="2E8EFEA5" w14:textId="77777777" w:rsidR="00BA5201" w:rsidRPr="00BA5201" w:rsidRDefault="00BA5201" w:rsidP="00BA5201">
      <w:pPr>
        <w:spacing w:line="276" w:lineRule="auto"/>
        <w:ind w:left="426" w:right="473"/>
        <w:rPr>
          <w:rFonts w:cs="Arial"/>
          <w:sz w:val="28"/>
          <w:szCs w:val="28"/>
        </w:rPr>
      </w:pPr>
    </w:p>
    <w:p w14:paraId="3ECBD463" w14:textId="77777777" w:rsidR="00BA5201" w:rsidRPr="00BA5201" w:rsidRDefault="00BA5201" w:rsidP="00BA5201">
      <w:pPr>
        <w:spacing w:line="276" w:lineRule="auto"/>
        <w:ind w:left="426" w:right="473"/>
        <w:rPr>
          <w:rFonts w:cs="Arial"/>
          <w:sz w:val="28"/>
          <w:szCs w:val="28"/>
        </w:rPr>
      </w:pPr>
      <w:r w:rsidRPr="00BA5201">
        <w:rPr>
          <w:rFonts w:cs="Arial"/>
          <w:sz w:val="28"/>
          <w:szCs w:val="28"/>
        </w:rPr>
        <w:t>III al V.</w:t>
      </w:r>
    </w:p>
    <w:p w14:paraId="2C9FA8A4" w14:textId="77777777" w:rsidR="00BA5201" w:rsidRPr="00BA5201" w:rsidRDefault="00BA5201" w:rsidP="00BA5201">
      <w:pPr>
        <w:spacing w:line="276" w:lineRule="auto"/>
        <w:ind w:left="426" w:right="473"/>
        <w:rPr>
          <w:rFonts w:cs="Arial"/>
          <w:sz w:val="28"/>
          <w:szCs w:val="28"/>
        </w:rPr>
      </w:pPr>
    </w:p>
    <w:p w14:paraId="04156AC8" w14:textId="77777777" w:rsidR="00BA5201" w:rsidRPr="00BA5201" w:rsidRDefault="00BA5201" w:rsidP="00BA5201">
      <w:pPr>
        <w:spacing w:line="276" w:lineRule="auto"/>
        <w:ind w:left="426" w:right="473"/>
        <w:rPr>
          <w:rFonts w:cs="Arial"/>
          <w:sz w:val="28"/>
          <w:szCs w:val="28"/>
        </w:rPr>
      </w:pPr>
    </w:p>
    <w:p w14:paraId="44AE2DE8"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 xml:space="preserve">Artículo 198. </w:t>
      </w:r>
      <w:r w:rsidRPr="00BA5201">
        <w:rPr>
          <w:rFonts w:cs="Arial"/>
          <w:sz w:val="28"/>
          <w:szCs w:val="28"/>
        </w:rPr>
        <w:t>…</w:t>
      </w:r>
    </w:p>
    <w:p w14:paraId="69240069" w14:textId="77777777" w:rsidR="00BA5201" w:rsidRPr="00BA5201" w:rsidRDefault="00BA5201" w:rsidP="00BA5201">
      <w:pPr>
        <w:spacing w:line="276" w:lineRule="auto"/>
        <w:ind w:left="426" w:right="473"/>
        <w:rPr>
          <w:rFonts w:cs="Arial"/>
          <w:sz w:val="28"/>
          <w:szCs w:val="28"/>
        </w:rPr>
      </w:pPr>
    </w:p>
    <w:p w14:paraId="2530A1E6" w14:textId="77777777" w:rsidR="00BA5201" w:rsidRPr="00BA5201" w:rsidRDefault="00BA5201" w:rsidP="00BA5201">
      <w:pPr>
        <w:spacing w:line="276" w:lineRule="auto"/>
        <w:ind w:left="426" w:right="473"/>
        <w:rPr>
          <w:rFonts w:cs="Arial"/>
          <w:sz w:val="28"/>
          <w:szCs w:val="28"/>
        </w:rPr>
      </w:pPr>
      <w:r w:rsidRPr="00BA5201">
        <w:rPr>
          <w:rFonts w:cs="Arial"/>
          <w:sz w:val="28"/>
          <w:szCs w:val="28"/>
        </w:rPr>
        <w:t>I.</w:t>
      </w:r>
    </w:p>
    <w:p w14:paraId="55BFC1A8" w14:textId="77777777" w:rsidR="00BA5201" w:rsidRPr="00BA5201" w:rsidRDefault="00BA5201" w:rsidP="00BA5201">
      <w:pPr>
        <w:spacing w:line="276" w:lineRule="auto"/>
        <w:ind w:left="426" w:right="473"/>
        <w:rPr>
          <w:rFonts w:cs="Arial"/>
          <w:sz w:val="28"/>
          <w:szCs w:val="28"/>
        </w:rPr>
      </w:pPr>
    </w:p>
    <w:p w14:paraId="38752059" w14:textId="77777777" w:rsidR="00BA5201" w:rsidRPr="00BA5201" w:rsidRDefault="00BA5201" w:rsidP="00BA5201">
      <w:pPr>
        <w:spacing w:line="276" w:lineRule="auto"/>
        <w:ind w:left="426" w:right="473"/>
        <w:rPr>
          <w:rFonts w:cs="Arial"/>
          <w:b/>
          <w:sz w:val="28"/>
          <w:szCs w:val="28"/>
        </w:rPr>
      </w:pPr>
      <w:r w:rsidRPr="00BA5201">
        <w:rPr>
          <w:rFonts w:cs="Arial"/>
          <w:b/>
          <w:sz w:val="28"/>
          <w:szCs w:val="28"/>
        </w:rPr>
        <w:t>II.</w:t>
      </w:r>
    </w:p>
    <w:p w14:paraId="0066D9C4"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lastRenderedPageBreak/>
        <w:tab/>
      </w:r>
      <w:r w:rsidRPr="00BA5201">
        <w:rPr>
          <w:rFonts w:cs="Arial"/>
          <w:sz w:val="28"/>
          <w:szCs w:val="28"/>
        </w:rPr>
        <w:t>a)</w:t>
      </w:r>
    </w:p>
    <w:p w14:paraId="04BCE91B" w14:textId="77777777" w:rsidR="00BA5201" w:rsidRPr="00BA5201" w:rsidRDefault="00BA5201" w:rsidP="00BA5201">
      <w:pPr>
        <w:spacing w:line="276" w:lineRule="auto"/>
        <w:ind w:left="426" w:right="473"/>
        <w:rPr>
          <w:rFonts w:cs="Arial"/>
          <w:sz w:val="28"/>
          <w:szCs w:val="28"/>
        </w:rPr>
      </w:pPr>
      <w:r w:rsidRPr="00BA5201">
        <w:rPr>
          <w:rFonts w:cs="Arial"/>
          <w:sz w:val="28"/>
          <w:szCs w:val="28"/>
        </w:rPr>
        <w:tab/>
        <w:t>b)</w:t>
      </w:r>
    </w:p>
    <w:p w14:paraId="5E476D6D" w14:textId="77777777" w:rsidR="00BA5201" w:rsidRPr="00BA5201" w:rsidRDefault="00BA5201" w:rsidP="00BA5201">
      <w:pPr>
        <w:spacing w:line="276" w:lineRule="auto"/>
        <w:ind w:left="426" w:right="473"/>
        <w:rPr>
          <w:rFonts w:cs="Arial"/>
          <w:b/>
          <w:sz w:val="28"/>
          <w:szCs w:val="28"/>
        </w:rPr>
      </w:pPr>
      <w:r w:rsidRPr="00BA5201">
        <w:rPr>
          <w:rFonts w:cs="Arial"/>
          <w:sz w:val="28"/>
          <w:szCs w:val="28"/>
        </w:rPr>
        <w:tab/>
      </w:r>
      <w:r w:rsidRPr="00BA5201">
        <w:rPr>
          <w:rFonts w:cs="Arial"/>
          <w:b/>
          <w:sz w:val="28"/>
          <w:szCs w:val="28"/>
        </w:rPr>
        <w:t xml:space="preserve">c) </w:t>
      </w:r>
      <w:r w:rsidRPr="00BA5201">
        <w:rPr>
          <w:rFonts w:cs="Arial"/>
          <w:sz w:val="28"/>
          <w:szCs w:val="28"/>
        </w:rPr>
        <w:t xml:space="preserve">No se permitirá la venta de lotes sin edificación, </w:t>
      </w:r>
      <w:r w:rsidRPr="00BA5201">
        <w:rPr>
          <w:rFonts w:cs="Arial"/>
          <w:b/>
          <w:sz w:val="28"/>
          <w:szCs w:val="28"/>
        </w:rPr>
        <w:t>ni tampoco edificados y que aún no cuenten con la totalidad de las características contenidas en la fracción V de este artículo, relacionadas al contenido mínimo de infraestructura urbana;</w:t>
      </w:r>
    </w:p>
    <w:p w14:paraId="753DD4C8"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ab/>
      </w:r>
      <w:r w:rsidRPr="00BA5201">
        <w:rPr>
          <w:rFonts w:cs="Arial"/>
          <w:sz w:val="28"/>
          <w:szCs w:val="28"/>
        </w:rPr>
        <w:t>d)</w:t>
      </w:r>
    </w:p>
    <w:p w14:paraId="60190313" w14:textId="77777777" w:rsidR="00BA5201" w:rsidRPr="00BA5201" w:rsidRDefault="00BA5201" w:rsidP="00BA5201">
      <w:pPr>
        <w:spacing w:line="276" w:lineRule="auto"/>
        <w:ind w:left="426" w:right="473"/>
        <w:rPr>
          <w:rFonts w:cs="Arial"/>
          <w:sz w:val="28"/>
          <w:szCs w:val="28"/>
        </w:rPr>
      </w:pPr>
    </w:p>
    <w:p w14:paraId="3A97EB03" w14:textId="77777777" w:rsidR="00BA5201" w:rsidRPr="00BA5201" w:rsidRDefault="00BA5201" w:rsidP="00BA5201">
      <w:pPr>
        <w:spacing w:line="276" w:lineRule="auto"/>
        <w:ind w:left="426" w:right="473"/>
        <w:rPr>
          <w:rFonts w:cs="Arial"/>
          <w:sz w:val="28"/>
          <w:szCs w:val="28"/>
        </w:rPr>
      </w:pPr>
      <w:r w:rsidRPr="00BA5201">
        <w:rPr>
          <w:rFonts w:cs="Arial"/>
          <w:sz w:val="28"/>
          <w:szCs w:val="28"/>
        </w:rPr>
        <w:t>III al V.</w:t>
      </w:r>
    </w:p>
    <w:p w14:paraId="711F9646" w14:textId="77777777" w:rsidR="00BA5201" w:rsidRPr="00BA5201" w:rsidRDefault="00BA5201" w:rsidP="00BA5201">
      <w:pPr>
        <w:spacing w:line="276" w:lineRule="auto"/>
        <w:ind w:left="426" w:right="473"/>
        <w:rPr>
          <w:rFonts w:cs="Arial"/>
          <w:sz w:val="28"/>
          <w:szCs w:val="28"/>
        </w:rPr>
      </w:pPr>
    </w:p>
    <w:p w14:paraId="63D4E082" w14:textId="77777777" w:rsidR="00BA5201" w:rsidRPr="00BA5201" w:rsidRDefault="00BA5201" w:rsidP="00BA5201">
      <w:pPr>
        <w:spacing w:line="276" w:lineRule="auto"/>
        <w:ind w:left="426" w:right="473"/>
        <w:rPr>
          <w:rFonts w:cs="Arial"/>
          <w:sz w:val="28"/>
          <w:szCs w:val="28"/>
        </w:rPr>
      </w:pPr>
    </w:p>
    <w:p w14:paraId="78B5B669" w14:textId="77777777" w:rsidR="00BA5201" w:rsidRPr="00BA5201" w:rsidRDefault="00BA5201" w:rsidP="00BA5201">
      <w:pPr>
        <w:spacing w:line="276" w:lineRule="auto"/>
        <w:ind w:left="426" w:right="473"/>
        <w:rPr>
          <w:rFonts w:cs="Arial"/>
          <w:sz w:val="28"/>
          <w:szCs w:val="28"/>
        </w:rPr>
      </w:pPr>
      <w:r w:rsidRPr="00BA5201">
        <w:rPr>
          <w:rFonts w:cs="Arial"/>
          <w:b/>
          <w:sz w:val="28"/>
          <w:szCs w:val="28"/>
        </w:rPr>
        <w:t xml:space="preserve">Artículo 287. </w:t>
      </w:r>
      <w:r w:rsidRPr="00BA5201">
        <w:rPr>
          <w:rFonts w:cs="Arial"/>
          <w:sz w:val="28"/>
          <w:szCs w:val="28"/>
        </w:rPr>
        <w:t>...</w:t>
      </w:r>
    </w:p>
    <w:p w14:paraId="6E23DC84" w14:textId="77777777" w:rsidR="00BA5201" w:rsidRPr="00BA5201" w:rsidRDefault="00BA5201" w:rsidP="00BA5201">
      <w:pPr>
        <w:spacing w:line="276" w:lineRule="auto"/>
        <w:ind w:left="426" w:right="473"/>
        <w:rPr>
          <w:rFonts w:cs="Arial"/>
          <w:sz w:val="28"/>
          <w:szCs w:val="28"/>
        </w:rPr>
      </w:pPr>
    </w:p>
    <w:p w14:paraId="70CFB640" w14:textId="77777777" w:rsidR="00BA5201" w:rsidRPr="00BA5201" w:rsidRDefault="00BA5201" w:rsidP="00BA5201">
      <w:pPr>
        <w:spacing w:line="276" w:lineRule="auto"/>
        <w:ind w:left="426" w:right="473"/>
        <w:rPr>
          <w:rFonts w:cs="Arial"/>
          <w:b/>
          <w:sz w:val="28"/>
          <w:szCs w:val="28"/>
        </w:rPr>
      </w:pPr>
      <w:r w:rsidRPr="00BA5201">
        <w:rPr>
          <w:rFonts w:cs="Arial"/>
          <w:b/>
          <w:sz w:val="28"/>
          <w:szCs w:val="28"/>
        </w:rPr>
        <w:t>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semi edificados, no utilizados o abandonados, subutilizados, vacantes o no ocupados.</w:t>
      </w:r>
    </w:p>
    <w:p w14:paraId="6B8FB0A8" w14:textId="77777777" w:rsidR="00BA5201" w:rsidRPr="00BA5201" w:rsidRDefault="00BA5201" w:rsidP="00BA5201">
      <w:pPr>
        <w:spacing w:line="276" w:lineRule="auto"/>
        <w:ind w:left="426" w:right="473"/>
        <w:rPr>
          <w:rFonts w:cs="Arial"/>
          <w:b/>
          <w:sz w:val="28"/>
          <w:szCs w:val="28"/>
        </w:rPr>
      </w:pPr>
    </w:p>
    <w:p w14:paraId="0278FD2B" w14:textId="77777777" w:rsidR="00BA5201" w:rsidRPr="00BA5201" w:rsidRDefault="00BA5201" w:rsidP="00BA5201">
      <w:pPr>
        <w:spacing w:line="276" w:lineRule="auto"/>
        <w:ind w:left="426" w:right="473"/>
        <w:rPr>
          <w:rFonts w:cs="Arial"/>
          <w:b/>
          <w:sz w:val="28"/>
          <w:szCs w:val="28"/>
        </w:rPr>
      </w:pPr>
      <w:r w:rsidRPr="00BA5201">
        <w:rPr>
          <w:rFonts w:cs="Arial"/>
          <w:b/>
          <w:sz w:val="28"/>
          <w:szCs w:val="28"/>
          <w:lang w:val="es-ES"/>
        </w:rPr>
        <w:t>En caso de que los propietarios o poseedores no cumplan con las obligaciones a que se refiere este artículo, las autoridades municipales correspondientes podrán gestionar ante el Ejecutivo del Estado se proceda a la expropiación por causa de utilidad pública e interés social de los predios, edificaciones e instalaciones que representen un peligro y un riesgo para la integridad personal de sus vecinos y su patrimonio. Igualmente, podrán hacerse acreedores de una medida de seguridad, sanción o infracción conforme lo estipulado en los artículos 310, 311, 312, 313, 317 y 320 de este mismo ordenamiento.</w:t>
      </w:r>
    </w:p>
    <w:p w14:paraId="76950FE4" w14:textId="77777777" w:rsidR="00BA5201" w:rsidRPr="00BA5201" w:rsidRDefault="00BA5201" w:rsidP="00BA5201">
      <w:pPr>
        <w:spacing w:line="276" w:lineRule="auto"/>
        <w:rPr>
          <w:rFonts w:cs="Arial"/>
          <w:b/>
          <w:sz w:val="28"/>
          <w:szCs w:val="28"/>
          <w:lang w:val="es-ES"/>
        </w:rPr>
      </w:pPr>
    </w:p>
    <w:p w14:paraId="4F8FA3A7" w14:textId="77777777" w:rsidR="00BA5201" w:rsidRPr="00BA5201" w:rsidRDefault="00BA5201" w:rsidP="00BA5201">
      <w:pPr>
        <w:spacing w:line="276" w:lineRule="auto"/>
        <w:rPr>
          <w:rFonts w:cs="Arial"/>
          <w:b/>
          <w:sz w:val="28"/>
          <w:szCs w:val="28"/>
          <w:lang w:val="es-ES"/>
        </w:rPr>
      </w:pPr>
    </w:p>
    <w:p w14:paraId="548617F5" w14:textId="77777777" w:rsidR="00BA5201" w:rsidRPr="00BA5201" w:rsidRDefault="00BA5201" w:rsidP="00BA5201">
      <w:pPr>
        <w:tabs>
          <w:tab w:val="left" w:pos="7065"/>
        </w:tabs>
        <w:spacing w:line="276" w:lineRule="auto"/>
        <w:jc w:val="center"/>
        <w:rPr>
          <w:rFonts w:cs="Arial"/>
          <w:b/>
          <w:sz w:val="28"/>
          <w:szCs w:val="28"/>
          <w:lang w:val="en-US"/>
        </w:rPr>
      </w:pPr>
      <w:r w:rsidRPr="00BA5201">
        <w:rPr>
          <w:rFonts w:cs="Arial"/>
          <w:b/>
          <w:sz w:val="28"/>
          <w:szCs w:val="28"/>
          <w:lang w:val="en-US"/>
        </w:rPr>
        <w:t>T R A N S I T O R I O S.</w:t>
      </w:r>
    </w:p>
    <w:p w14:paraId="3751E720" w14:textId="77777777" w:rsidR="00BA5201" w:rsidRPr="00BA5201" w:rsidRDefault="00BA5201" w:rsidP="00BA5201">
      <w:pPr>
        <w:tabs>
          <w:tab w:val="left" w:pos="7065"/>
        </w:tabs>
        <w:spacing w:line="276" w:lineRule="auto"/>
        <w:rPr>
          <w:rFonts w:cs="Arial"/>
          <w:b/>
          <w:sz w:val="28"/>
          <w:szCs w:val="28"/>
          <w:lang w:val="en-US"/>
        </w:rPr>
      </w:pPr>
    </w:p>
    <w:p w14:paraId="5C1C7749" w14:textId="77777777" w:rsidR="00BA5201" w:rsidRPr="00BA5201" w:rsidRDefault="00BA5201" w:rsidP="00BA5201">
      <w:pPr>
        <w:spacing w:line="276" w:lineRule="auto"/>
        <w:rPr>
          <w:rFonts w:cs="Arial"/>
          <w:sz w:val="28"/>
          <w:szCs w:val="28"/>
        </w:rPr>
      </w:pPr>
      <w:r w:rsidRPr="00BA5201">
        <w:rPr>
          <w:rFonts w:cs="Arial"/>
          <w:b/>
          <w:sz w:val="28"/>
          <w:szCs w:val="28"/>
        </w:rPr>
        <w:t>PRIMERO. -</w:t>
      </w:r>
      <w:r w:rsidRPr="00BA5201">
        <w:rPr>
          <w:rFonts w:cs="Arial"/>
          <w:sz w:val="28"/>
          <w:szCs w:val="28"/>
        </w:rPr>
        <w:t xml:space="preserve"> El presente decreto, entrará en vigor al día siguiente de su publicación en el Periódico Oficial de Gobierno del Estado. </w:t>
      </w:r>
    </w:p>
    <w:p w14:paraId="4B19225B" w14:textId="77777777" w:rsidR="00BA5201" w:rsidRPr="00BA5201" w:rsidRDefault="00BA5201" w:rsidP="00BA5201">
      <w:pPr>
        <w:spacing w:line="276" w:lineRule="auto"/>
        <w:rPr>
          <w:rFonts w:cs="Arial"/>
          <w:sz w:val="28"/>
          <w:szCs w:val="28"/>
        </w:rPr>
      </w:pPr>
    </w:p>
    <w:p w14:paraId="1E47DA0C" w14:textId="77777777" w:rsidR="00BA5201" w:rsidRPr="00BA5201" w:rsidRDefault="00BA5201" w:rsidP="00BA5201">
      <w:pPr>
        <w:spacing w:line="276" w:lineRule="auto"/>
        <w:rPr>
          <w:rFonts w:cs="Arial"/>
          <w:sz w:val="28"/>
          <w:szCs w:val="28"/>
        </w:rPr>
      </w:pPr>
      <w:r w:rsidRPr="00BA5201">
        <w:rPr>
          <w:rFonts w:cs="Arial"/>
          <w:b/>
          <w:sz w:val="28"/>
          <w:szCs w:val="28"/>
        </w:rPr>
        <w:t>SEGUNDO. -</w:t>
      </w:r>
      <w:r w:rsidRPr="00BA5201">
        <w:rPr>
          <w:rFonts w:cs="Arial"/>
          <w:sz w:val="28"/>
          <w:szCs w:val="28"/>
        </w:rPr>
        <w:t xml:space="preserve"> Se derogan todas las disposiciones legales que se opongan al presente Decreto.</w:t>
      </w:r>
    </w:p>
    <w:p w14:paraId="4584C1CB" w14:textId="77777777" w:rsidR="00BA5201" w:rsidRPr="00BA5201" w:rsidRDefault="00BA5201" w:rsidP="00BA5201">
      <w:pPr>
        <w:spacing w:line="276" w:lineRule="auto"/>
        <w:rPr>
          <w:rFonts w:cs="Arial"/>
          <w:b/>
          <w:sz w:val="28"/>
          <w:szCs w:val="28"/>
        </w:rPr>
      </w:pPr>
    </w:p>
    <w:p w14:paraId="110B74DF" w14:textId="77777777" w:rsidR="00BA5201" w:rsidRPr="00BA5201" w:rsidRDefault="00BA5201" w:rsidP="00BA5201">
      <w:pPr>
        <w:spacing w:line="276" w:lineRule="auto"/>
        <w:jc w:val="center"/>
        <w:rPr>
          <w:rFonts w:cs="Arial"/>
          <w:b/>
          <w:bCs/>
          <w:sz w:val="28"/>
          <w:szCs w:val="28"/>
        </w:rPr>
      </w:pPr>
      <w:r w:rsidRPr="00BA5201">
        <w:rPr>
          <w:rFonts w:cs="Arial"/>
          <w:b/>
          <w:bCs/>
          <w:sz w:val="28"/>
          <w:szCs w:val="28"/>
        </w:rPr>
        <w:t>A T E N T A M E N T E</w:t>
      </w:r>
    </w:p>
    <w:p w14:paraId="7F8F469B" w14:textId="77777777" w:rsidR="00BA5201" w:rsidRPr="00BA5201" w:rsidRDefault="00BA5201" w:rsidP="00BA5201">
      <w:pPr>
        <w:spacing w:line="276" w:lineRule="auto"/>
        <w:jc w:val="center"/>
        <w:rPr>
          <w:rFonts w:cs="Arial"/>
          <w:b/>
          <w:bCs/>
          <w:sz w:val="28"/>
          <w:szCs w:val="28"/>
        </w:rPr>
      </w:pPr>
      <w:r w:rsidRPr="00BA5201">
        <w:rPr>
          <w:rFonts w:cs="Arial"/>
          <w:b/>
          <w:bCs/>
          <w:sz w:val="28"/>
          <w:szCs w:val="28"/>
        </w:rPr>
        <w:t>Saltillo, Coahuila de Zaragoza,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5201" w:rsidRPr="00BA5201" w14:paraId="290AFEC9" w14:textId="77777777" w:rsidTr="00AD759D">
        <w:tc>
          <w:tcPr>
            <w:tcW w:w="9396" w:type="dxa"/>
          </w:tcPr>
          <w:p w14:paraId="36949FF8" w14:textId="77777777" w:rsidR="00BA5201" w:rsidRPr="00BA5201" w:rsidRDefault="00BA5201" w:rsidP="00BA5201">
            <w:pPr>
              <w:tabs>
                <w:tab w:val="left" w:pos="5056"/>
              </w:tabs>
              <w:spacing w:line="276" w:lineRule="auto"/>
              <w:jc w:val="center"/>
              <w:rPr>
                <w:rFonts w:cs="Arial"/>
                <w:b/>
                <w:sz w:val="28"/>
                <w:szCs w:val="28"/>
              </w:rPr>
            </w:pPr>
          </w:p>
          <w:p w14:paraId="7EC9CA14" w14:textId="77777777" w:rsidR="00BA5201" w:rsidRPr="00BA5201" w:rsidRDefault="00BA5201" w:rsidP="00BA5201">
            <w:pPr>
              <w:tabs>
                <w:tab w:val="left" w:pos="5056"/>
              </w:tabs>
              <w:spacing w:line="276" w:lineRule="auto"/>
              <w:jc w:val="center"/>
              <w:rPr>
                <w:rFonts w:cs="Arial"/>
                <w:b/>
                <w:sz w:val="28"/>
                <w:szCs w:val="28"/>
              </w:rPr>
            </w:pPr>
          </w:p>
          <w:p w14:paraId="1E5A4B11" w14:textId="77777777" w:rsidR="00BA5201" w:rsidRPr="00BA5201" w:rsidRDefault="00BA5201" w:rsidP="00BA5201">
            <w:pPr>
              <w:tabs>
                <w:tab w:val="left" w:pos="5056"/>
              </w:tabs>
              <w:spacing w:line="276" w:lineRule="auto"/>
              <w:jc w:val="center"/>
              <w:rPr>
                <w:rFonts w:cs="Arial"/>
                <w:b/>
                <w:sz w:val="28"/>
                <w:szCs w:val="28"/>
              </w:rPr>
            </w:pPr>
          </w:p>
          <w:p w14:paraId="08FE90F0" w14:textId="77777777" w:rsidR="00BA5201" w:rsidRPr="00BA5201" w:rsidRDefault="00BA5201" w:rsidP="00BA5201">
            <w:pPr>
              <w:tabs>
                <w:tab w:val="left" w:pos="5056"/>
              </w:tabs>
              <w:spacing w:line="276" w:lineRule="auto"/>
              <w:jc w:val="center"/>
              <w:rPr>
                <w:rFonts w:cs="Arial"/>
                <w:b/>
                <w:sz w:val="28"/>
                <w:szCs w:val="28"/>
              </w:rPr>
            </w:pPr>
          </w:p>
        </w:tc>
      </w:tr>
      <w:tr w:rsidR="00BA5201" w:rsidRPr="00BA5201" w14:paraId="32799E57" w14:textId="77777777" w:rsidTr="00AD759D">
        <w:tc>
          <w:tcPr>
            <w:tcW w:w="9396" w:type="dxa"/>
            <w:hideMark/>
          </w:tcPr>
          <w:p w14:paraId="25DD3652" w14:textId="77777777" w:rsidR="00BA5201" w:rsidRPr="00BA5201" w:rsidRDefault="00BA5201" w:rsidP="00BA5201">
            <w:pPr>
              <w:tabs>
                <w:tab w:val="left" w:pos="4678"/>
              </w:tabs>
              <w:spacing w:line="276" w:lineRule="auto"/>
              <w:jc w:val="center"/>
              <w:rPr>
                <w:rFonts w:cs="Arial"/>
                <w:b/>
                <w:sz w:val="28"/>
                <w:szCs w:val="28"/>
              </w:rPr>
            </w:pPr>
            <w:r w:rsidRPr="00BA5201">
              <w:rPr>
                <w:rFonts w:cs="Arial"/>
                <w:b/>
                <w:sz w:val="28"/>
                <w:szCs w:val="28"/>
              </w:rPr>
              <w:t xml:space="preserve">DIP. </w:t>
            </w:r>
            <w:r w:rsidRPr="00BA5201">
              <w:rPr>
                <w:rFonts w:cs="Arial"/>
                <w:b/>
                <w:snapToGrid w:val="0"/>
                <w:sz w:val="28"/>
                <w:szCs w:val="28"/>
              </w:rPr>
              <w:t>VERÓNICA BOREQUE MARTÍNEZ GONZÁLEZ</w:t>
            </w:r>
          </w:p>
        </w:tc>
      </w:tr>
      <w:tr w:rsidR="00BA5201" w:rsidRPr="00BA5201" w14:paraId="041F3C65" w14:textId="77777777" w:rsidTr="00AD759D">
        <w:tc>
          <w:tcPr>
            <w:tcW w:w="9396" w:type="dxa"/>
            <w:hideMark/>
          </w:tcPr>
          <w:p w14:paraId="7EBC2C12" w14:textId="77777777" w:rsidR="00BA5201" w:rsidRPr="00BA5201" w:rsidRDefault="00BA5201" w:rsidP="00BA5201">
            <w:pPr>
              <w:spacing w:line="276" w:lineRule="auto"/>
              <w:jc w:val="center"/>
              <w:rPr>
                <w:rFonts w:cs="Arial"/>
                <w:b/>
                <w:sz w:val="28"/>
                <w:szCs w:val="28"/>
              </w:rPr>
            </w:pPr>
            <w:r w:rsidRPr="00BA5201">
              <w:rPr>
                <w:rFonts w:cs="Arial"/>
                <w:b/>
                <w:sz w:val="28"/>
                <w:szCs w:val="28"/>
              </w:rPr>
              <w:t xml:space="preserve">DEL GRUPO PARLAMENTARIO “GRAL. ANDRÉS S. VIESCA”, </w:t>
            </w:r>
          </w:p>
          <w:p w14:paraId="13F39EC9" w14:textId="77777777" w:rsidR="00BA5201" w:rsidRPr="00BA5201" w:rsidRDefault="00BA5201" w:rsidP="00BA5201">
            <w:pPr>
              <w:tabs>
                <w:tab w:val="left" w:pos="5056"/>
              </w:tabs>
              <w:spacing w:line="276" w:lineRule="auto"/>
              <w:jc w:val="center"/>
              <w:rPr>
                <w:rFonts w:cs="Arial"/>
                <w:b/>
                <w:sz w:val="28"/>
                <w:szCs w:val="28"/>
              </w:rPr>
            </w:pPr>
            <w:r w:rsidRPr="00BA5201">
              <w:rPr>
                <w:rFonts w:cs="Arial"/>
                <w:b/>
                <w:sz w:val="28"/>
                <w:szCs w:val="28"/>
              </w:rPr>
              <w:t>DEL PARTIDO REVOLUCIONARIO INSTITUCIONAL</w:t>
            </w:r>
          </w:p>
        </w:tc>
      </w:tr>
    </w:tbl>
    <w:p w14:paraId="3D5CAB16" w14:textId="77777777" w:rsidR="00BA5201" w:rsidRPr="00BA5201" w:rsidRDefault="00BA5201" w:rsidP="00BA5201">
      <w:pPr>
        <w:spacing w:line="276" w:lineRule="auto"/>
        <w:jc w:val="center"/>
        <w:rPr>
          <w:rFonts w:cs="Arial"/>
          <w:b/>
          <w:sz w:val="28"/>
          <w:szCs w:val="28"/>
        </w:rPr>
      </w:pPr>
    </w:p>
    <w:p w14:paraId="271C2DE8" w14:textId="77777777" w:rsidR="00BA5201" w:rsidRPr="00BA5201" w:rsidRDefault="00BA5201" w:rsidP="00BA5201">
      <w:pPr>
        <w:spacing w:line="276" w:lineRule="auto"/>
        <w:jc w:val="center"/>
        <w:rPr>
          <w:rFonts w:cs="Arial"/>
          <w:b/>
          <w:sz w:val="28"/>
          <w:szCs w:val="28"/>
        </w:rPr>
      </w:pPr>
    </w:p>
    <w:p w14:paraId="7F19D89F" w14:textId="77777777" w:rsidR="00BA5201" w:rsidRPr="00BA5201" w:rsidRDefault="00BA5201" w:rsidP="00BA5201">
      <w:pPr>
        <w:spacing w:line="276" w:lineRule="auto"/>
        <w:jc w:val="center"/>
        <w:rPr>
          <w:rFonts w:cs="Arial"/>
          <w:b/>
          <w:sz w:val="24"/>
          <w:szCs w:val="24"/>
        </w:rPr>
      </w:pPr>
    </w:p>
    <w:p w14:paraId="1D984692" w14:textId="77777777" w:rsidR="00BA5201" w:rsidRPr="00BA5201" w:rsidRDefault="00BA5201" w:rsidP="00BA5201">
      <w:pPr>
        <w:jc w:val="left"/>
        <w:rPr>
          <w:rFonts w:cs="Arial"/>
          <w:b/>
        </w:rPr>
      </w:pPr>
      <w:r w:rsidRPr="00BA5201">
        <w:rPr>
          <w:rFonts w:cs="Arial"/>
          <w:b/>
        </w:rPr>
        <w:br w:type="page"/>
      </w:r>
    </w:p>
    <w:p w14:paraId="75D81DC9" w14:textId="77777777" w:rsidR="00BA5201" w:rsidRPr="00BA5201" w:rsidRDefault="00BA5201" w:rsidP="00BA5201">
      <w:pPr>
        <w:spacing w:line="276" w:lineRule="auto"/>
        <w:jc w:val="center"/>
        <w:rPr>
          <w:rFonts w:cs="Arial"/>
          <w:b/>
        </w:rPr>
      </w:pPr>
      <w:r w:rsidRPr="00BA5201">
        <w:rPr>
          <w:rFonts w:cs="Arial"/>
          <w:b/>
        </w:rPr>
        <w:lastRenderedPageBreak/>
        <w:t xml:space="preserve">CONJUNTAMENTE CON LAS DEMAS DIPUTADAS Y LOS DIPUTADOS INTEGRANTES DEL </w:t>
      </w:r>
    </w:p>
    <w:p w14:paraId="7EFBA48C" w14:textId="77777777" w:rsidR="00BA5201" w:rsidRPr="00BA5201" w:rsidRDefault="00BA5201" w:rsidP="00BA5201">
      <w:pPr>
        <w:spacing w:line="276" w:lineRule="auto"/>
        <w:jc w:val="center"/>
        <w:rPr>
          <w:rFonts w:cs="Arial"/>
          <w:b/>
        </w:rPr>
      </w:pPr>
      <w:r w:rsidRPr="00BA5201">
        <w:rPr>
          <w:rFonts w:cs="Arial"/>
          <w:b/>
        </w:rPr>
        <w:t xml:space="preserve">GRUPO PARLAMENTARIO “GRAL. ANDRÉS S. VIESCA”, </w:t>
      </w:r>
    </w:p>
    <w:p w14:paraId="16E48ADE" w14:textId="77777777" w:rsidR="00BA5201" w:rsidRPr="00BA5201" w:rsidRDefault="00BA5201" w:rsidP="00BA5201">
      <w:pPr>
        <w:spacing w:line="276" w:lineRule="auto"/>
        <w:jc w:val="center"/>
        <w:rPr>
          <w:rFonts w:cs="Arial"/>
          <w:b/>
        </w:rPr>
      </w:pPr>
      <w:r w:rsidRPr="00BA5201">
        <w:rPr>
          <w:rFonts w:cs="Arial"/>
          <w:b/>
        </w:rPr>
        <w:t>DEL PARTIDO REVOLUCIONARIO INSTITUCIONAL.</w:t>
      </w:r>
    </w:p>
    <w:p w14:paraId="58B031CD" w14:textId="77777777" w:rsidR="00BA5201" w:rsidRPr="00BA5201" w:rsidRDefault="00BA5201" w:rsidP="00BA5201">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BA5201" w14:paraId="1B0DDD63" w14:textId="77777777" w:rsidTr="00AD759D">
        <w:tc>
          <w:tcPr>
            <w:tcW w:w="4248" w:type="dxa"/>
          </w:tcPr>
          <w:p w14:paraId="7A73666D" w14:textId="77777777" w:rsidR="00BA5201" w:rsidRPr="00BA5201" w:rsidRDefault="00BA5201" w:rsidP="00BA5201">
            <w:pPr>
              <w:tabs>
                <w:tab w:val="left" w:pos="5056"/>
              </w:tabs>
              <w:spacing w:line="276" w:lineRule="auto"/>
              <w:jc w:val="center"/>
              <w:rPr>
                <w:rFonts w:cs="Arial"/>
                <w:b/>
              </w:rPr>
            </w:pPr>
          </w:p>
          <w:p w14:paraId="382D6573" w14:textId="77777777" w:rsidR="00BA5201" w:rsidRPr="00BA5201" w:rsidRDefault="00BA5201" w:rsidP="00BA5201">
            <w:pPr>
              <w:tabs>
                <w:tab w:val="left" w:pos="5056"/>
              </w:tabs>
              <w:spacing w:line="276" w:lineRule="auto"/>
              <w:jc w:val="center"/>
              <w:rPr>
                <w:rFonts w:cs="Arial"/>
                <w:b/>
              </w:rPr>
            </w:pPr>
          </w:p>
          <w:p w14:paraId="4099BE60" w14:textId="77777777" w:rsidR="00BA5201" w:rsidRPr="00BA5201" w:rsidRDefault="00BA5201" w:rsidP="00BA5201">
            <w:pPr>
              <w:tabs>
                <w:tab w:val="left" w:pos="5056"/>
              </w:tabs>
              <w:spacing w:line="276" w:lineRule="auto"/>
              <w:jc w:val="center"/>
              <w:rPr>
                <w:rFonts w:cs="Arial"/>
                <w:b/>
              </w:rPr>
            </w:pPr>
          </w:p>
          <w:p w14:paraId="65293B4B" w14:textId="77777777" w:rsidR="00BA5201" w:rsidRPr="00BA5201" w:rsidRDefault="00BA5201" w:rsidP="00BA5201">
            <w:pPr>
              <w:tabs>
                <w:tab w:val="left" w:pos="5056"/>
              </w:tabs>
              <w:spacing w:line="276" w:lineRule="auto"/>
              <w:jc w:val="center"/>
              <w:rPr>
                <w:rFonts w:cs="Arial"/>
                <w:b/>
              </w:rPr>
            </w:pPr>
          </w:p>
          <w:p w14:paraId="79D4A4F4" w14:textId="77777777" w:rsidR="00BA5201" w:rsidRPr="00BA5201" w:rsidRDefault="00BA5201" w:rsidP="00BA5201">
            <w:pPr>
              <w:tabs>
                <w:tab w:val="left" w:pos="5056"/>
              </w:tabs>
              <w:spacing w:line="276" w:lineRule="auto"/>
              <w:jc w:val="center"/>
              <w:rPr>
                <w:rFonts w:cs="Arial"/>
                <w:b/>
              </w:rPr>
            </w:pPr>
          </w:p>
        </w:tc>
        <w:tc>
          <w:tcPr>
            <w:tcW w:w="709" w:type="dxa"/>
          </w:tcPr>
          <w:p w14:paraId="6DC91661" w14:textId="77777777" w:rsidR="00BA5201" w:rsidRPr="00BA5201" w:rsidRDefault="00BA5201" w:rsidP="00BA5201">
            <w:pPr>
              <w:tabs>
                <w:tab w:val="left" w:pos="5056"/>
              </w:tabs>
              <w:spacing w:line="276" w:lineRule="auto"/>
              <w:jc w:val="center"/>
              <w:rPr>
                <w:rFonts w:cs="Arial"/>
                <w:b/>
              </w:rPr>
            </w:pPr>
          </w:p>
        </w:tc>
        <w:tc>
          <w:tcPr>
            <w:tcW w:w="4439" w:type="dxa"/>
            <w:hideMark/>
          </w:tcPr>
          <w:p w14:paraId="566C7D40" w14:textId="77777777" w:rsidR="00BA5201" w:rsidRPr="00BA5201" w:rsidRDefault="00BA5201" w:rsidP="00BA5201">
            <w:pPr>
              <w:tabs>
                <w:tab w:val="left" w:pos="5056"/>
              </w:tabs>
              <w:spacing w:line="276" w:lineRule="auto"/>
              <w:jc w:val="center"/>
              <w:rPr>
                <w:rFonts w:cs="Arial"/>
                <w:b/>
              </w:rPr>
            </w:pPr>
          </w:p>
        </w:tc>
      </w:tr>
      <w:tr w:rsidR="00BA5201" w:rsidRPr="00BA5201" w14:paraId="636A80A8" w14:textId="77777777" w:rsidTr="00AD759D">
        <w:tc>
          <w:tcPr>
            <w:tcW w:w="4248" w:type="dxa"/>
            <w:hideMark/>
          </w:tcPr>
          <w:p w14:paraId="7DF2F055"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MARÍA ESPERANZA CHAPA GARCÍA</w:t>
            </w:r>
          </w:p>
        </w:tc>
        <w:tc>
          <w:tcPr>
            <w:tcW w:w="709" w:type="dxa"/>
          </w:tcPr>
          <w:p w14:paraId="6BFAF71F" w14:textId="77777777" w:rsidR="00BA5201" w:rsidRPr="00BA5201" w:rsidRDefault="00BA5201" w:rsidP="00BA5201">
            <w:pPr>
              <w:tabs>
                <w:tab w:val="left" w:pos="5056"/>
              </w:tabs>
              <w:spacing w:line="276" w:lineRule="auto"/>
              <w:rPr>
                <w:rFonts w:cs="Arial"/>
                <w:b/>
              </w:rPr>
            </w:pPr>
          </w:p>
        </w:tc>
        <w:tc>
          <w:tcPr>
            <w:tcW w:w="4439" w:type="dxa"/>
            <w:hideMark/>
          </w:tcPr>
          <w:p w14:paraId="15E73F0D" w14:textId="77777777" w:rsidR="00BA5201" w:rsidRPr="00BA5201" w:rsidRDefault="00BA5201" w:rsidP="00BA5201">
            <w:pPr>
              <w:tabs>
                <w:tab w:val="left" w:pos="5056"/>
              </w:tabs>
              <w:spacing w:line="276" w:lineRule="auto"/>
              <w:rPr>
                <w:rFonts w:cs="Arial"/>
                <w:b/>
              </w:rPr>
            </w:pPr>
            <w:r w:rsidRPr="00BA5201">
              <w:rPr>
                <w:rFonts w:cs="Arial"/>
                <w:b/>
              </w:rPr>
              <w:t>DIP. JOSEFINA GARZA BARRERA</w:t>
            </w:r>
          </w:p>
        </w:tc>
      </w:tr>
      <w:tr w:rsidR="00BA5201" w:rsidRPr="00BA5201" w14:paraId="5E2AC08B" w14:textId="77777777" w:rsidTr="00AD759D">
        <w:tc>
          <w:tcPr>
            <w:tcW w:w="4248" w:type="dxa"/>
          </w:tcPr>
          <w:p w14:paraId="07D689F2" w14:textId="77777777" w:rsidR="00BA5201" w:rsidRPr="00BA5201" w:rsidRDefault="00BA5201" w:rsidP="00BA5201">
            <w:pPr>
              <w:tabs>
                <w:tab w:val="left" w:pos="5056"/>
              </w:tabs>
              <w:spacing w:line="276" w:lineRule="auto"/>
              <w:rPr>
                <w:rFonts w:cs="Arial"/>
                <w:b/>
              </w:rPr>
            </w:pPr>
          </w:p>
          <w:p w14:paraId="4C76C561" w14:textId="77777777" w:rsidR="00BA5201" w:rsidRPr="00BA5201" w:rsidRDefault="00BA5201" w:rsidP="00BA5201">
            <w:pPr>
              <w:tabs>
                <w:tab w:val="left" w:pos="5056"/>
              </w:tabs>
              <w:spacing w:line="276" w:lineRule="auto"/>
              <w:rPr>
                <w:rFonts w:cs="Arial"/>
                <w:b/>
              </w:rPr>
            </w:pPr>
          </w:p>
          <w:p w14:paraId="037F0A7C" w14:textId="77777777" w:rsidR="00BA5201" w:rsidRPr="00BA5201" w:rsidRDefault="00BA5201" w:rsidP="00BA5201">
            <w:pPr>
              <w:tabs>
                <w:tab w:val="left" w:pos="5056"/>
              </w:tabs>
              <w:spacing w:line="276" w:lineRule="auto"/>
              <w:rPr>
                <w:rFonts w:cs="Arial"/>
                <w:b/>
              </w:rPr>
            </w:pPr>
          </w:p>
          <w:p w14:paraId="3BC1EE45" w14:textId="77777777" w:rsidR="00BA5201" w:rsidRPr="00BA5201" w:rsidRDefault="00BA5201" w:rsidP="00BA5201">
            <w:pPr>
              <w:tabs>
                <w:tab w:val="left" w:pos="5056"/>
              </w:tabs>
              <w:spacing w:line="276" w:lineRule="auto"/>
              <w:rPr>
                <w:rFonts w:cs="Arial"/>
                <w:b/>
              </w:rPr>
            </w:pPr>
          </w:p>
          <w:p w14:paraId="19DEA1E3" w14:textId="77777777" w:rsidR="00BA5201" w:rsidRPr="00BA5201" w:rsidRDefault="00BA5201" w:rsidP="00BA5201">
            <w:pPr>
              <w:tabs>
                <w:tab w:val="left" w:pos="5056"/>
              </w:tabs>
              <w:spacing w:line="276" w:lineRule="auto"/>
              <w:rPr>
                <w:rFonts w:cs="Arial"/>
                <w:b/>
              </w:rPr>
            </w:pPr>
          </w:p>
        </w:tc>
        <w:tc>
          <w:tcPr>
            <w:tcW w:w="709" w:type="dxa"/>
          </w:tcPr>
          <w:p w14:paraId="0CF54C9F" w14:textId="77777777" w:rsidR="00BA5201" w:rsidRPr="00BA5201" w:rsidRDefault="00BA5201" w:rsidP="00BA5201">
            <w:pPr>
              <w:tabs>
                <w:tab w:val="left" w:pos="5056"/>
              </w:tabs>
              <w:spacing w:line="276" w:lineRule="auto"/>
              <w:rPr>
                <w:rFonts w:cs="Arial"/>
                <w:b/>
              </w:rPr>
            </w:pPr>
          </w:p>
        </w:tc>
        <w:tc>
          <w:tcPr>
            <w:tcW w:w="4439" w:type="dxa"/>
            <w:hideMark/>
          </w:tcPr>
          <w:p w14:paraId="39892A5B" w14:textId="77777777" w:rsidR="00BA5201" w:rsidRPr="00BA5201" w:rsidRDefault="00BA5201" w:rsidP="00BA5201">
            <w:pPr>
              <w:tabs>
                <w:tab w:val="left" w:pos="5056"/>
              </w:tabs>
              <w:spacing w:line="276" w:lineRule="auto"/>
              <w:rPr>
                <w:rFonts w:cs="Arial"/>
                <w:b/>
              </w:rPr>
            </w:pPr>
          </w:p>
        </w:tc>
      </w:tr>
      <w:tr w:rsidR="00BA5201" w:rsidRPr="00BA5201" w14:paraId="259B3497" w14:textId="77777777" w:rsidTr="00AD759D">
        <w:tc>
          <w:tcPr>
            <w:tcW w:w="4248" w:type="dxa"/>
            <w:hideMark/>
          </w:tcPr>
          <w:p w14:paraId="29298C62"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GRACIELA FERNÁNDEZ ALMARAZ</w:t>
            </w:r>
          </w:p>
        </w:tc>
        <w:tc>
          <w:tcPr>
            <w:tcW w:w="709" w:type="dxa"/>
          </w:tcPr>
          <w:p w14:paraId="39FB570E" w14:textId="77777777" w:rsidR="00BA5201" w:rsidRPr="00BA5201" w:rsidRDefault="00BA5201" w:rsidP="00BA5201">
            <w:pPr>
              <w:tabs>
                <w:tab w:val="left" w:pos="5056"/>
              </w:tabs>
              <w:spacing w:line="276" w:lineRule="auto"/>
              <w:rPr>
                <w:rFonts w:cs="Arial"/>
                <w:b/>
              </w:rPr>
            </w:pPr>
          </w:p>
        </w:tc>
        <w:tc>
          <w:tcPr>
            <w:tcW w:w="4439" w:type="dxa"/>
            <w:hideMark/>
          </w:tcPr>
          <w:p w14:paraId="7A478A8D"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LILIA ISABEL GUTIÉRREZ BURCIAGA</w:t>
            </w:r>
          </w:p>
        </w:tc>
      </w:tr>
      <w:tr w:rsidR="00BA5201" w:rsidRPr="00BA5201" w14:paraId="3347B569" w14:textId="77777777" w:rsidTr="00AD759D">
        <w:tc>
          <w:tcPr>
            <w:tcW w:w="4248" w:type="dxa"/>
          </w:tcPr>
          <w:p w14:paraId="4E3D57F3" w14:textId="77777777" w:rsidR="00BA5201" w:rsidRPr="00BA5201" w:rsidRDefault="00BA5201" w:rsidP="00BA5201">
            <w:pPr>
              <w:tabs>
                <w:tab w:val="left" w:pos="5056"/>
              </w:tabs>
              <w:spacing w:line="276" w:lineRule="auto"/>
              <w:rPr>
                <w:rFonts w:cs="Arial"/>
                <w:b/>
              </w:rPr>
            </w:pPr>
          </w:p>
          <w:p w14:paraId="2263EFFA" w14:textId="77777777" w:rsidR="00BA5201" w:rsidRPr="00BA5201" w:rsidRDefault="00BA5201" w:rsidP="00BA5201">
            <w:pPr>
              <w:tabs>
                <w:tab w:val="left" w:pos="5056"/>
              </w:tabs>
              <w:spacing w:line="276" w:lineRule="auto"/>
              <w:rPr>
                <w:rFonts w:cs="Arial"/>
                <w:b/>
              </w:rPr>
            </w:pPr>
          </w:p>
          <w:p w14:paraId="6EFA1678" w14:textId="77777777" w:rsidR="00BA5201" w:rsidRPr="00BA5201" w:rsidRDefault="00BA5201" w:rsidP="00BA5201">
            <w:pPr>
              <w:tabs>
                <w:tab w:val="left" w:pos="5056"/>
              </w:tabs>
              <w:spacing w:line="276" w:lineRule="auto"/>
              <w:rPr>
                <w:rFonts w:cs="Arial"/>
                <w:b/>
              </w:rPr>
            </w:pPr>
          </w:p>
          <w:p w14:paraId="0B3CF2D5" w14:textId="77777777" w:rsidR="00BA5201" w:rsidRPr="00BA5201" w:rsidRDefault="00BA5201" w:rsidP="00BA5201">
            <w:pPr>
              <w:tabs>
                <w:tab w:val="left" w:pos="5056"/>
              </w:tabs>
              <w:spacing w:line="276" w:lineRule="auto"/>
              <w:rPr>
                <w:rFonts w:cs="Arial"/>
                <w:b/>
              </w:rPr>
            </w:pPr>
          </w:p>
          <w:p w14:paraId="3C3C84F5" w14:textId="77777777" w:rsidR="00BA5201" w:rsidRPr="00BA5201" w:rsidRDefault="00BA5201" w:rsidP="00BA5201">
            <w:pPr>
              <w:tabs>
                <w:tab w:val="left" w:pos="5056"/>
              </w:tabs>
              <w:spacing w:line="276" w:lineRule="auto"/>
              <w:rPr>
                <w:rFonts w:cs="Arial"/>
                <w:b/>
              </w:rPr>
            </w:pPr>
          </w:p>
        </w:tc>
        <w:tc>
          <w:tcPr>
            <w:tcW w:w="709" w:type="dxa"/>
          </w:tcPr>
          <w:p w14:paraId="78C591F4" w14:textId="77777777" w:rsidR="00BA5201" w:rsidRPr="00BA5201" w:rsidRDefault="00BA5201" w:rsidP="00BA5201">
            <w:pPr>
              <w:tabs>
                <w:tab w:val="left" w:pos="5056"/>
              </w:tabs>
              <w:spacing w:line="276" w:lineRule="auto"/>
              <w:rPr>
                <w:rFonts w:cs="Arial"/>
                <w:b/>
              </w:rPr>
            </w:pPr>
          </w:p>
        </w:tc>
        <w:tc>
          <w:tcPr>
            <w:tcW w:w="4439" w:type="dxa"/>
          </w:tcPr>
          <w:p w14:paraId="4E7D2D82" w14:textId="77777777" w:rsidR="00BA5201" w:rsidRPr="00BA5201" w:rsidRDefault="00BA5201" w:rsidP="00BA5201">
            <w:pPr>
              <w:tabs>
                <w:tab w:val="left" w:pos="5056"/>
              </w:tabs>
              <w:spacing w:line="276" w:lineRule="auto"/>
              <w:rPr>
                <w:rFonts w:cs="Arial"/>
                <w:b/>
              </w:rPr>
            </w:pPr>
          </w:p>
        </w:tc>
      </w:tr>
      <w:tr w:rsidR="00BA5201" w:rsidRPr="00BA5201" w14:paraId="4114B3E3" w14:textId="77777777" w:rsidTr="00AD759D">
        <w:tc>
          <w:tcPr>
            <w:tcW w:w="4248" w:type="dxa"/>
            <w:hideMark/>
          </w:tcPr>
          <w:p w14:paraId="6107472C" w14:textId="77777777" w:rsidR="00BA5201" w:rsidRPr="00BA5201" w:rsidRDefault="00BA5201" w:rsidP="00BA5201">
            <w:pPr>
              <w:tabs>
                <w:tab w:val="left" w:pos="4678"/>
              </w:tabs>
              <w:spacing w:line="276" w:lineRule="auto"/>
              <w:rPr>
                <w:rFonts w:cs="Arial"/>
                <w:b/>
              </w:rPr>
            </w:pPr>
            <w:r w:rsidRPr="00BA5201">
              <w:rPr>
                <w:rFonts w:cs="Arial"/>
                <w:b/>
              </w:rPr>
              <w:t xml:space="preserve">DIP. </w:t>
            </w:r>
            <w:r w:rsidRPr="00BA5201">
              <w:rPr>
                <w:rFonts w:cs="Arial"/>
                <w:b/>
                <w:snapToGrid w:val="0"/>
              </w:rPr>
              <w:t>JAIME BUENO ZERTUCHE</w:t>
            </w:r>
          </w:p>
        </w:tc>
        <w:tc>
          <w:tcPr>
            <w:tcW w:w="709" w:type="dxa"/>
          </w:tcPr>
          <w:p w14:paraId="6F424E81" w14:textId="77777777" w:rsidR="00BA5201" w:rsidRPr="00BA5201" w:rsidRDefault="00BA5201" w:rsidP="00BA5201">
            <w:pPr>
              <w:tabs>
                <w:tab w:val="left" w:pos="5056"/>
              </w:tabs>
              <w:spacing w:line="276" w:lineRule="auto"/>
              <w:rPr>
                <w:rFonts w:cs="Arial"/>
                <w:b/>
              </w:rPr>
            </w:pPr>
          </w:p>
        </w:tc>
        <w:tc>
          <w:tcPr>
            <w:tcW w:w="4439" w:type="dxa"/>
            <w:hideMark/>
          </w:tcPr>
          <w:p w14:paraId="5DCA9DCD"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MARÍA DEL ROSARIO CONTRERAS PÉREZ</w:t>
            </w:r>
          </w:p>
        </w:tc>
      </w:tr>
      <w:tr w:rsidR="00BA5201" w:rsidRPr="00BA5201" w14:paraId="30A429BF" w14:textId="77777777" w:rsidTr="00AD759D">
        <w:tc>
          <w:tcPr>
            <w:tcW w:w="4248" w:type="dxa"/>
          </w:tcPr>
          <w:p w14:paraId="5245F351" w14:textId="77777777" w:rsidR="00BA5201" w:rsidRPr="00BA5201" w:rsidRDefault="00BA5201" w:rsidP="00BA5201">
            <w:pPr>
              <w:tabs>
                <w:tab w:val="left" w:pos="4678"/>
              </w:tabs>
              <w:spacing w:line="276" w:lineRule="auto"/>
              <w:rPr>
                <w:rFonts w:cs="Arial"/>
                <w:b/>
              </w:rPr>
            </w:pPr>
          </w:p>
          <w:p w14:paraId="60943AD2" w14:textId="77777777" w:rsidR="00BA5201" w:rsidRPr="00BA5201" w:rsidRDefault="00BA5201" w:rsidP="00BA5201">
            <w:pPr>
              <w:tabs>
                <w:tab w:val="left" w:pos="4678"/>
              </w:tabs>
              <w:spacing w:line="276" w:lineRule="auto"/>
              <w:rPr>
                <w:rFonts w:cs="Arial"/>
                <w:b/>
              </w:rPr>
            </w:pPr>
          </w:p>
          <w:p w14:paraId="31A186AC" w14:textId="77777777" w:rsidR="00BA5201" w:rsidRPr="00BA5201" w:rsidRDefault="00BA5201" w:rsidP="00BA5201">
            <w:pPr>
              <w:tabs>
                <w:tab w:val="left" w:pos="4678"/>
              </w:tabs>
              <w:spacing w:line="276" w:lineRule="auto"/>
              <w:rPr>
                <w:rFonts w:cs="Arial"/>
                <w:b/>
              </w:rPr>
            </w:pPr>
          </w:p>
          <w:p w14:paraId="1CB83C0B" w14:textId="77777777" w:rsidR="00BA5201" w:rsidRPr="00BA5201" w:rsidRDefault="00BA5201" w:rsidP="00BA5201">
            <w:pPr>
              <w:tabs>
                <w:tab w:val="left" w:pos="4678"/>
              </w:tabs>
              <w:spacing w:line="276" w:lineRule="auto"/>
              <w:rPr>
                <w:rFonts w:cs="Arial"/>
                <w:b/>
              </w:rPr>
            </w:pPr>
          </w:p>
        </w:tc>
        <w:tc>
          <w:tcPr>
            <w:tcW w:w="709" w:type="dxa"/>
          </w:tcPr>
          <w:p w14:paraId="62E43761" w14:textId="77777777" w:rsidR="00BA5201" w:rsidRPr="00BA5201" w:rsidRDefault="00BA5201" w:rsidP="00BA5201">
            <w:pPr>
              <w:tabs>
                <w:tab w:val="left" w:pos="5056"/>
              </w:tabs>
              <w:spacing w:line="276" w:lineRule="auto"/>
              <w:rPr>
                <w:rFonts w:cs="Arial"/>
                <w:b/>
              </w:rPr>
            </w:pPr>
          </w:p>
        </w:tc>
        <w:tc>
          <w:tcPr>
            <w:tcW w:w="4439" w:type="dxa"/>
          </w:tcPr>
          <w:p w14:paraId="682D65B8" w14:textId="77777777" w:rsidR="00BA5201" w:rsidRPr="00BA5201" w:rsidRDefault="00BA5201" w:rsidP="00BA5201">
            <w:pPr>
              <w:tabs>
                <w:tab w:val="left" w:pos="5056"/>
              </w:tabs>
              <w:spacing w:line="276" w:lineRule="auto"/>
              <w:rPr>
                <w:rFonts w:cs="Arial"/>
                <w:b/>
              </w:rPr>
            </w:pPr>
          </w:p>
        </w:tc>
      </w:tr>
      <w:tr w:rsidR="00BA5201" w:rsidRPr="00BA5201" w14:paraId="7EC965F9" w14:textId="77777777" w:rsidTr="00AD759D">
        <w:tc>
          <w:tcPr>
            <w:tcW w:w="4248" w:type="dxa"/>
            <w:hideMark/>
          </w:tcPr>
          <w:p w14:paraId="24E25F6D" w14:textId="77777777" w:rsidR="00BA5201" w:rsidRPr="00BA5201" w:rsidRDefault="00BA5201" w:rsidP="00BA5201">
            <w:pPr>
              <w:tabs>
                <w:tab w:val="left" w:pos="4678"/>
              </w:tabs>
              <w:spacing w:line="276" w:lineRule="auto"/>
              <w:rPr>
                <w:rFonts w:cs="Arial"/>
                <w:b/>
              </w:rPr>
            </w:pPr>
            <w:r w:rsidRPr="00BA5201">
              <w:rPr>
                <w:rFonts w:cs="Arial"/>
                <w:b/>
              </w:rPr>
              <w:t xml:space="preserve">DIP.  JESÚS </w:t>
            </w:r>
            <w:r w:rsidRPr="00BA5201">
              <w:rPr>
                <w:rFonts w:cs="Arial"/>
                <w:b/>
                <w:snapToGrid w:val="0"/>
              </w:rPr>
              <w:t>ANDRÉS LOYA CARDONA</w:t>
            </w:r>
          </w:p>
        </w:tc>
        <w:tc>
          <w:tcPr>
            <w:tcW w:w="709" w:type="dxa"/>
          </w:tcPr>
          <w:p w14:paraId="1B73A6AD" w14:textId="77777777" w:rsidR="00BA5201" w:rsidRPr="00BA5201" w:rsidRDefault="00BA5201" w:rsidP="00BA5201">
            <w:pPr>
              <w:tabs>
                <w:tab w:val="left" w:pos="5056"/>
              </w:tabs>
              <w:spacing w:line="276" w:lineRule="auto"/>
              <w:rPr>
                <w:rFonts w:cs="Arial"/>
                <w:b/>
              </w:rPr>
            </w:pPr>
          </w:p>
        </w:tc>
        <w:tc>
          <w:tcPr>
            <w:tcW w:w="4439" w:type="dxa"/>
            <w:hideMark/>
          </w:tcPr>
          <w:p w14:paraId="3ECDF8AA"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JESÚS BERINO GRANADOS</w:t>
            </w:r>
          </w:p>
        </w:tc>
      </w:tr>
      <w:tr w:rsidR="00BA5201" w:rsidRPr="00BA5201" w14:paraId="7EF465F8" w14:textId="77777777" w:rsidTr="00AD759D">
        <w:tc>
          <w:tcPr>
            <w:tcW w:w="9396" w:type="dxa"/>
            <w:gridSpan w:val="3"/>
          </w:tcPr>
          <w:p w14:paraId="0F5A07F5" w14:textId="77777777" w:rsidR="00BA5201" w:rsidRPr="00BA5201" w:rsidRDefault="00BA5201" w:rsidP="00BA5201">
            <w:pPr>
              <w:tabs>
                <w:tab w:val="left" w:pos="5056"/>
              </w:tabs>
              <w:spacing w:line="276" w:lineRule="auto"/>
              <w:jc w:val="center"/>
              <w:rPr>
                <w:rFonts w:cs="Arial"/>
                <w:b/>
              </w:rPr>
            </w:pPr>
          </w:p>
          <w:p w14:paraId="0BEFF748" w14:textId="77777777" w:rsidR="00BA5201" w:rsidRPr="00BA5201" w:rsidRDefault="00BA5201" w:rsidP="00BA5201">
            <w:pPr>
              <w:tabs>
                <w:tab w:val="left" w:pos="5056"/>
              </w:tabs>
              <w:spacing w:line="276" w:lineRule="auto"/>
              <w:jc w:val="center"/>
              <w:rPr>
                <w:rFonts w:cs="Arial"/>
                <w:b/>
              </w:rPr>
            </w:pPr>
          </w:p>
          <w:p w14:paraId="0FEE3E41" w14:textId="77777777" w:rsidR="00BA5201" w:rsidRPr="00BA5201" w:rsidRDefault="00BA5201" w:rsidP="00BA5201">
            <w:pPr>
              <w:tabs>
                <w:tab w:val="left" w:pos="5056"/>
              </w:tabs>
              <w:spacing w:line="276" w:lineRule="auto"/>
              <w:jc w:val="center"/>
              <w:rPr>
                <w:rFonts w:cs="Arial"/>
                <w:b/>
              </w:rPr>
            </w:pPr>
          </w:p>
          <w:p w14:paraId="41D706D3" w14:textId="77777777" w:rsidR="00BA5201" w:rsidRPr="00BA5201" w:rsidRDefault="00BA5201" w:rsidP="00BA5201">
            <w:pPr>
              <w:tabs>
                <w:tab w:val="left" w:pos="5056"/>
              </w:tabs>
              <w:spacing w:line="276" w:lineRule="auto"/>
              <w:jc w:val="center"/>
              <w:rPr>
                <w:rFonts w:cs="Arial"/>
                <w:b/>
              </w:rPr>
            </w:pPr>
          </w:p>
          <w:p w14:paraId="712DA3DE" w14:textId="77777777" w:rsidR="00BA5201" w:rsidRPr="00BA5201" w:rsidRDefault="00BA5201" w:rsidP="00BA5201">
            <w:pPr>
              <w:tabs>
                <w:tab w:val="left" w:pos="5056"/>
              </w:tabs>
              <w:spacing w:line="276" w:lineRule="auto"/>
              <w:jc w:val="center"/>
              <w:rPr>
                <w:rFonts w:cs="Arial"/>
                <w:b/>
              </w:rPr>
            </w:pPr>
          </w:p>
        </w:tc>
      </w:tr>
      <w:tr w:rsidR="00BA5201" w:rsidRPr="00BA5201" w14:paraId="6491D4E8" w14:textId="77777777" w:rsidTr="00AD759D">
        <w:tc>
          <w:tcPr>
            <w:tcW w:w="9396" w:type="dxa"/>
            <w:gridSpan w:val="3"/>
            <w:hideMark/>
          </w:tcPr>
          <w:p w14:paraId="00F8D1B6" w14:textId="77777777" w:rsidR="00BA5201" w:rsidRPr="00BA5201" w:rsidRDefault="00BA5201" w:rsidP="00BA5201">
            <w:pPr>
              <w:tabs>
                <w:tab w:val="left" w:pos="5056"/>
              </w:tabs>
              <w:spacing w:line="276" w:lineRule="auto"/>
              <w:jc w:val="center"/>
              <w:rPr>
                <w:rFonts w:cs="Arial"/>
                <w:b/>
              </w:rPr>
            </w:pPr>
            <w:r w:rsidRPr="00BA5201">
              <w:rPr>
                <w:rFonts w:cs="Arial"/>
                <w:b/>
              </w:rPr>
              <w:t xml:space="preserve">DIP. </w:t>
            </w:r>
            <w:r w:rsidRPr="00BA5201">
              <w:rPr>
                <w:rFonts w:cs="Arial"/>
                <w:b/>
                <w:snapToGrid w:val="0"/>
              </w:rPr>
              <w:t>DIANA PATRICIA GONZÁLEZ SOTO</w:t>
            </w:r>
          </w:p>
        </w:tc>
      </w:tr>
    </w:tbl>
    <w:p w14:paraId="49A1C56A" w14:textId="77777777" w:rsidR="00BA5201" w:rsidRPr="00BA5201" w:rsidRDefault="00BA5201" w:rsidP="00BA5201">
      <w:pPr>
        <w:tabs>
          <w:tab w:val="left" w:pos="5056"/>
        </w:tabs>
        <w:spacing w:line="276" w:lineRule="auto"/>
        <w:jc w:val="center"/>
        <w:rPr>
          <w:rFonts w:cs="Arial"/>
          <w:b/>
        </w:rPr>
      </w:pPr>
    </w:p>
    <w:p w14:paraId="5E1F3F7C" w14:textId="77777777" w:rsidR="00BA5201" w:rsidRPr="00BA5201" w:rsidRDefault="00BA5201" w:rsidP="00BA5201">
      <w:pPr>
        <w:tabs>
          <w:tab w:val="left" w:pos="4678"/>
        </w:tabs>
        <w:spacing w:line="276" w:lineRule="auto"/>
        <w:rPr>
          <w:rFonts w:cs="Arial"/>
          <w:b/>
          <w:snapToGrid w:val="0"/>
          <w:sz w:val="24"/>
          <w:szCs w:val="24"/>
        </w:rPr>
      </w:pPr>
      <w:r w:rsidRPr="00BA5201">
        <w:rPr>
          <w:rFonts w:cs="Arial"/>
          <w:b/>
        </w:rPr>
        <w:tab/>
      </w:r>
    </w:p>
    <w:p w14:paraId="6FD358ED" w14:textId="77777777" w:rsidR="00BA5201" w:rsidRPr="00BA5201" w:rsidRDefault="00BA5201" w:rsidP="00BA5201">
      <w:pPr>
        <w:spacing w:line="276" w:lineRule="auto"/>
        <w:rPr>
          <w:rFonts w:cs="Arial"/>
          <w:sz w:val="16"/>
          <w:szCs w:val="16"/>
        </w:rPr>
      </w:pPr>
      <w:r w:rsidRPr="00BA5201">
        <w:rPr>
          <w:rFonts w:eastAsia="Arial" w:cs="Arial"/>
          <w:bCs/>
          <w:sz w:val="16"/>
          <w:szCs w:val="16"/>
        </w:rPr>
        <w:t>ESTA HOJA DE FIRMAS CORRESPONDE A LA INICIATIVA CON PROYECTO DE DECRETO QUE REFORMA Y ADICIONA DIVERSAS DISPOSICIONES A LA LEY DE ASENTAMIENTOS HUMANOS, ORDENAMIENTO TERRITORIAL Y DESARROLLO URBANO DEL ESTADO DE COAHUILA, EN MATERIA DE ATENCION Y CUIDADO AL AMBIENTE Y LA IMAGEN URBANA.</w:t>
      </w:r>
    </w:p>
    <w:p w14:paraId="1A0776FC" w14:textId="77777777" w:rsidR="00BA5201" w:rsidRPr="00BA5201" w:rsidRDefault="00BA5201" w:rsidP="00BA5201">
      <w:pPr>
        <w:spacing w:line="276" w:lineRule="auto"/>
        <w:rPr>
          <w:rFonts w:cs="Arial"/>
          <w:sz w:val="28"/>
          <w:szCs w:val="28"/>
        </w:rPr>
      </w:pPr>
    </w:p>
    <w:p w14:paraId="2B6C50D4" w14:textId="77777777" w:rsidR="00BA5201" w:rsidRDefault="00BA5201">
      <w:pPr>
        <w:jc w:val="left"/>
        <w:rPr>
          <w:rFonts w:cs="Arial"/>
          <w:b/>
          <w:noProof/>
          <w:sz w:val="28"/>
          <w:szCs w:val="28"/>
          <w:lang w:eastAsia="es-MX"/>
        </w:rPr>
      </w:pPr>
      <w:r>
        <w:rPr>
          <w:rFonts w:cs="Arial"/>
          <w:b/>
          <w:noProof/>
          <w:sz w:val="28"/>
          <w:szCs w:val="28"/>
          <w:lang w:eastAsia="es-MX"/>
        </w:rPr>
        <w:br w:type="page"/>
      </w:r>
    </w:p>
    <w:p w14:paraId="7565A017"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lastRenderedPageBreak/>
        <w:t>H. PLENO DEL CONGRESO DEL ESTADO DE COAHUILA DE ZARAGOZA.</w:t>
      </w:r>
    </w:p>
    <w:p w14:paraId="56BB92B5"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PRESENTE.</w:t>
      </w:r>
    </w:p>
    <w:p w14:paraId="74F8096F"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p>
    <w:p w14:paraId="6A8EE5CD" w14:textId="77777777" w:rsidR="00BA5201" w:rsidRPr="00BA5201" w:rsidRDefault="00BA5201" w:rsidP="00BA5201">
      <w:pPr>
        <w:autoSpaceDE w:val="0"/>
        <w:autoSpaceDN w:val="0"/>
        <w:adjustRightInd w:val="0"/>
        <w:spacing w:before="100" w:after="100"/>
        <w:rPr>
          <w:rFonts w:cs="Arial"/>
          <w:b/>
          <w:bCs/>
          <w:sz w:val="28"/>
          <w:szCs w:val="28"/>
          <w:lang w:val="es-ES" w:eastAsia="es-MX"/>
        </w:rPr>
      </w:pPr>
      <w:r w:rsidRPr="00BA5201">
        <w:rPr>
          <w:rFonts w:cs="Arial"/>
          <w:b/>
          <w:bCs/>
          <w:color w:val="000000"/>
          <w:sz w:val="28"/>
          <w:szCs w:val="28"/>
          <w:lang w:val="es-ES" w:eastAsia="es-MX"/>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Y CON FUNDAMENTO TAMBIÉN EN LO DISPUESTO EN LA FRACCIÓN III, DEL ARTÍCULO 71, DE LA CONSTITUCIÓN POLÍTICA DE LOS ESTADOS UNIDOS MEXICANOS,  MEDIANTE LA CUAL PONEMOS A CONSIDERACIÓN DE ESTA SOBERANÍA LA PRESENTE INICIATIVA CON PROYECTO DE DECRETO, </w:t>
      </w:r>
      <w:r w:rsidRPr="00BA5201">
        <w:rPr>
          <w:rFonts w:cs="Arial"/>
          <w:b/>
          <w:bCs/>
          <w:sz w:val="28"/>
          <w:szCs w:val="28"/>
          <w:u w:val="single"/>
          <w:lang w:val="es-ES" w:eastAsia="es-MX"/>
        </w:rPr>
        <w:t xml:space="preserve">POR LA QUE SE PROPONE ADICIONAR UN PÁRRAFO CATORCE AL ARTÍCULO 4°, DE LA CONSTITUCIÓN FEDERAL, PARA EL EFECTO DE ESTABLECER EXPRESAMENTE EN DICHO ORDENAMIENTO, QUE EL ESTADO DEBERÁ GARANTIZAR UN INGRESO BÁSICO UNIVERSAL PARA EMERGENCIAS, CONSISTENTE EN LA ENTREGA DE UN APOYO ECONÓMICO NO CONTRIBUTIVO A TODAS LAS PERSONAS ECONÓMICAMENTE ACTIVAS FORMALES O INFORMALES, EN CASO DE SUSPENSIÓN DE LABORES, DERIVADA DE UNA CONTINGENCIA O EMERGENCIA SANITARIA QUE SEA DECLARADA POR LA AUTORIDAD COMPETENTE, </w:t>
      </w:r>
      <w:r w:rsidRPr="00BA5201">
        <w:rPr>
          <w:rFonts w:cs="Arial"/>
          <w:b/>
          <w:bCs/>
          <w:sz w:val="28"/>
          <w:szCs w:val="28"/>
          <w:lang w:val="es-ES" w:eastAsia="es-MX"/>
        </w:rPr>
        <w:t>AL TENOR DE LA SIGUIENTE:</w:t>
      </w:r>
    </w:p>
    <w:p w14:paraId="0712DAB1" w14:textId="77777777" w:rsidR="00BA5201" w:rsidRPr="00BA5201" w:rsidRDefault="00BA5201" w:rsidP="00BA5201">
      <w:pPr>
        <w:autoSpaceDE w:val="0"/>
        <w:autoSpaceDN w:val="0"/>
        <w:adjustRightInd w:val="0"/>
        <w:spacing w:before="100" w:after="100"/>
        <w:jc w:val="center"/>
        <w:rPr>
          <w:rFonts w:cs="Arial"/>
          <w:sz w:val="28"/>
          <w:szCs w:val="28"/>
          <w:lang w:val="es-ES" w:eastAsia="es-MX"/>
        </w:rPr>
      </w:pPr>
    </w:p>
    <w:p w14:paraId="795C7D62" w14:textId="77777777" w:rsidR="00BA5201" w:rsidRPr="00BA5201" w:rsidRDefault="00BA5201" w:rsidP="00BA5201">
      <w:pPr>
        <w:autoSpaceDE w:val="0"/>
        <w:autoSpaceDN w:val="0"/>
        <w:adjustRightInd w:val="0"/>
        <w:spacing w:before="100" w:after="100"/>
        <w:jc w:val="center"/>
        <w:rPr>
          <w:rFonts w:cs="Arial"/>
          <w:color w:val="000000"/>
          <w:sz w:val="28"/>
          <w:szCs w:val="28"/>
          <w:lang w:val="es-ES" w:eastAsia="es-MX"/>
        </w:rPr>
      </w:pPr>
    </w:p>
    <w:p w14:paraId="6C430492" w14:textId="77777777" w:rsidR="00BA5201" w:rsidRPr="00BA5201" w:rsidRDefault="00BA5201" w:rsidP="00BA5201">
      <w:pPr>
        <w:autoSpaceDE w:val="0"/>
        <w:autoSpaceDN w:val="0"/>
        <w:adjustRightInd w:val="0"/>
        <w:spacing w:before="100" w:after="100"/>
        <w:jc w:val="center"/>
        <w:rPr>
          <w:rFonts w:cs="Arial"/>
          <w:color w:val="000000"/>
          <w:sz w:val="28"/>
          <w:szCs w:val="28"/>
          <w:lang w:val="es-ES" w:eastAsia="es-MX"/>
        </w:rPr>
      </w:pPr>
      <w:r w:rsidRPr="00BA5201">
        <w:rPr>
          <w:rFonts w:cs="Arial"/>
          <w:color w:val="000000"/>
          <w:sz w:val="28"/>
          <w:szCs w:val="28"/>
          <w:lang w:val="es-ES" w:eastAsia="es-MX"/>
        </w:rPr>
        <w:t>EXPOSICIÓN DE MOTIVOS</w:t>
      </w:r>
    </w:p>
    <w:p w14:paraId="62134B80" w14:textId="77777777" w:rsidR="00BA5201" w:rsidRPr="00BA5201" w:rsidRDefault="00BA5201" w:rsidP="00BA5201">
      <w:pPr>
        <w:autoSpaceDE w:val="0"/>
        <w:autoSpaceDN w:val="0"/>
        <w:adjustRightInd w:val="0"/>
        <w:spacing w:before="100" w:after="100"/>
        <w:jc w:val="center"/>
        <w:rPr>
          <w:rFonts w:cs="Arial"/>
          <w:color w:val="000000"/>
          <w:sz w:val="28"/>
          <w:szCs w:val="28"/>
          <w:lang w:val="es-ES" w:eastAsia="es-MX"/>
        </w:rPr>
      </w:pPr>
    </w:p>
    <w:p w14:paraId="19444E16" w14:textId="77777777" w:rsidR="00BA5201" w:rsidRPr="00BA5201" w:rsidRDefault="00BA5201" w:rsidP="00BA5201">
      <w:pPr>
        <w:shd w:val="clear" w:color="auto" w:fill="FFFFFF"/>
        <w:spacing w:after="20"/>
        <w:rPr>
          <w:rFonts w:cs="Arial"/>
          <w:color w:val="2F2F2F"/>
          <w:sz w:val="28"/>
          <w:szCs w:val="28"/>
          <w:lang w:val="es-ES" w:eastAsia="en-US"/>
        </w:rPr>
      </w:pPr>
      <w:r w:rsidRPr="00BA5201">
        <w:rPr>
          <w:rFonts w:cs="Arial"/>
          <w:color w:val="2F2F2F"/>
          <w:sz w:val="28"/>
          <w:szCs w:val="28"/>
          <w:lang w:val="es-ES" w:eastAsia="en-US"/>
        </w:rPr>
        <w:t xml:space="preserve">La Constitución Política de los Estados Unidos Mexicanos, en su artículo 4°, reconoce entre otros derechos fundamentales de los mexicanos, el derecho humano a la protección de la salud, y dispone que la Ley definirá las bases </w:t>
      </w:r>
      <w:r w:rsidRPr="00BA5201">
        <w:rPr>
          <w:rFonts w:cs="Arial"/>
          <w:color w:val="2F2F2F"/>
          <w:sz w:val="28"/>
          <w:szCs w:val="28"/>
          <w:lang w:val="es-ES" w:eastAsia="en-US"/>
        </w:rPr>
        <w:lastRenderedPageBreak/>
        <w:t xml:space="preserve">y modalidades para el acceso a los servicios de salud y establecerá la concurrencia de la Federación y las entidades federativas en materia de salubridad general. Así mismo, en dicho artículo recientemente se ha elevado al rango constitucional los programas sociales del Gobierno Federal a favor de los grupos vulnerables. </w:t>
      </w:r>
    </w:p>
    <w:p w14:paraId="6C745AA3" w14:textId="77777777" w:rsidR="00BA5201" w:rsidRPr="00BA5201" w:rsidRDefault="00BA5201" w:rsidP="00BA5201">
      <w:pPr>
        <w:shd w:val="clear" w:color="auto" w:fill="FFFFFF"/>
        <w:spacing w:after="20"/>
        <w:ind w:firstLine="288"/>
        <w:rPr>
          <w:rFonts w:cs="Arial"/>
          <w:color w:val="2F2F2F"/>
          <w:sz w:val="28"/>
          <w:szCs w:val="28"/>
          <w:lang w:val="es-ES" w:eastAsia="en-US"/>
        </w:rPr>
      </w:pPr>
    </w:p>
    <w:p w14:paraId="46C60558" w14:textId="77777777" w:rsidR="00BA5201" w:rsidRPr="00BA5201" w:rsidRDefault="00BA5201" w:rsidP="00BA5201">
      <w:pPr>
        <w:shd w:val="clear" w:color="auto" w:fill="FFFFFF"/>
        <w:spacing w:after="20"/>
        <w:rPr>
          <w:rFonts w:cs="Arial"/>
          <w:color w:val="2F2F2F"/>
          <w:sz w:val="28"/>
          <w:szCs w:val="28"/>
          <w:lang w:val="es-ES" w:eastAsia="en-US"/>
        </w:rPr>
      </w:pPr>
    </w:p>
    <w:p w14:paraId="35C7CAA0" w14:textId="77777777" w:rsidR="00BA5201" w:rsidRPr="00BA5201" w:rsidRDefault="00BA5201" w:rsidP="00BA5201">
      <w:pPr>
        <w:shd w:val="clear" w:color="auto" w:fill="FFFFFF"/>
        <w:spacing w:after="20"/>
        <w:rPr>
          <w:rFonts w:cs="Arial"/>
          <w:color w:val="2F2F2F"/>
          <w:sz w:val="28"/>
          <w:szCs w:val="28"/>
          <w:lang w:val="es-ES" w:eastAsia="en-US"/>
        </w:rPr>
      </w:pPr>
      <w:r w:rsidRPr="00BA5201">
        <w:rPr>
          <w:rFonts w:cs="Arial"/>
          <w:color w:val="2F2F2F"/>
          <w:sz w:val="28"/>
          <w:szCs w:val="28"/>
          <w:lang w:val="es-ES" w:eastAsia="en-US"/>
        </w:rPr>
        <w:t>Acorde a lo anterior, y de conformidad con lo dispuesto en los artículos 73, fracción XVI, Base 1a, de la Constitución Política de los Estados Unidos Mexicanos y 4o, fracción II, de la Ley General de Salud, el Consejo de Salubridad General tiene el carácter de autoridad sanitaria y sus disposiciones generales son obligatorias para las autoridades administrativas del país, y conforme a lo que expresamente dispone el artículo 9, fracción XVII del Reglamento Interior del Consejo de Salubridad General, a dicho Consejo le corresponde aprobar y publicar en el Diario Oficial de la Federación la declaratoria en los casos de enfermedades graves que sean causa de emergencia o atenten contra la seguridad nacional, en la que se justifique la necesidad de atención prioritaria.</w:t>
      </w:r>
    </w:p>
    <w:p w14:paraId="4CB524CE" w14:textId="77777777" w:rsidR="00BA5201" w:rsidRPr="00BA5201" w:rsidRDefault="00BA5201" w:rsidP="00BA5201">
      <w:pPr>
        <w:shd w:val="clear" w:color="auto" w:fill="FFFFFF"/>
        <w:spacing w:after="150"/>
        <w:rPr>
          <w:rFonts w:cs="Arial"/>
          <w:color w:val="333333"/>
          <w:sz w:val="28"/>
          <w:szCs w:val="28"/>
          <w:lang w:val="es-ES" w:eastAsia="en-US"/>
        </w:rPr>
      </w:pPr>
    </w:p>
    <w:p w14:paraId="5C51D404" w14:textId="77777777" w:rsidR="00BA5201" w:rsidRPr="00BA5201" w:rsidRDefault="00BA5201" w:rsidP="00BA5201">
      <w:pPr>
        <w:shd w:val="clear" w:color="auto" w:fill="FFFFFF"/>
        <w:spacing w:after="150"/>
        <w:rPr>
          <w:rFonts w:cs="Arial"/>
          <w:color w:val="333333"/>
          <w:sz w:val="28"/>
          <w:szCs w:val="28"/>
          <w:lang w:val="es-ES" w:eastAsia="en-US"/>
        </w:rPr>
      </w:pPr>
      <w:r w:rsidRPr="00BA5201">
        <w:rPr>
          <w:rFonts w:cs="Arial"/>
          <w:color w:val="333333"/>
          <w:sz w:val="28"/>
          <w:szCs w:val="28"/>
          <w:lang w:val="es-ES" w:eastAsia="en-US"/>
        </w:rPr>
        <w:t>En ese sentido, el Consejo de Salubridad General es un órgano colegiado que depende directamente del Presidente de la República y tiene el carácter de autoridad sanitaria, con funciones normativas, consultivas y ejecutivas, en donde las disposiciones que emita serán de carácter general y obligatorias en el país.</w:t>
      </w:r>
    </w:p>
    <w:p w14:paraId="4A3F8DD8" w14:textId="77777777" w:rsidR="00BA5201" w:rsidRPr="00BA5201" w:rsidRDefault="00BA5201" w:rsidP="00BA5201">
      <w:pPr>
        <w:shd w:val="clear" w:color="auto" w:fill="FFFFFF"/>
        <w:spacing w:after="150"/>
        <w:rPr>
          <w:rFonts w:eastAsia="Calibri" w:cs="Arial"/>
          <w:color w:val="404041"/>
          <w:sz w:val="28"/>
          <w:szCs w:val="28"/>
          <w:lang w:val="es-ES" w:eastAsia="en-US"/>
        </w:rPr>
      </w:pPr>
      <w:r w:rsidRPr="00BA5201">
        <w:rPr>
          <w:rFonts w:eastAsia="Calibri" w:cs="Arial"/>
          <w:color w:val="404041"/>
          <w:sz w:val="28"/>
          <w:szCs w:val="28"/>
          <w:lang w:val="es-ES" w:eastAsia="en-US"/>
        </w:rPr>
        <w:t xml:space="preserve"> </w:t>
      </w:r>
    </w:p>
    <w:p w14:paraId="033182FF" w14:textId="77777777" w:rsidR="00BA5201" w:rsidRPr="00BA5201" w:rsidRDefault="00BA5201" w:rsidP="00BA5201">
      <w:pPr>
        <w:shd w:val="clear" w:color="auto" w:fill="FFFFFF"/>
        <w:spacing w:after="20"/>
        <w:rPr>
          <w:rFonts w:cs="Arial"/>
          <w:color w:val="2F2F2F"/>
          <w:sz w:val="28"/>
          <w:szCs w:val="28"/>
          <w:lang w:val="es-ES" w:eastAsia="en-US"/>
        </w:rPr>
      </w:pPr>
      <w:r w:rsidRPr="00BA5201">
        <w:rPr>
          <w:rFonts w:cs="Arial"/>
          <w:color w:val="2F2F2F"/>
          <w:sz w:val="28"/>
          <w:szCs w:val="28"/>
          <w:lang w:val="es-ES" w:eastAsia="en-US"/>
        </w:rPr>
        <w:t xml:space="preserve">Ahora bien, como es de todos conocido, con fecha 11 de marzo de 2020, la Organización Mundial de la Salud declaró que el brote del </w:t>
      </w:r>
      <w:r w:rsidRPr="00BA5201">
        <w:rPr>
          <w:rFonts w:cs="Arial"/>
          <w:b/>
          <w:color w:val="2F2F2F"/>
          <w:sz w:val="28"/>
          <w:szCs w:val="28"/>
          <w:u w:val="single"/>
          <w:lang w:val="es-ES" w:eastAsia="en-US"/>
        </w:rPr>
        <w:t>virus SARS-CoV2 (COVID-19),</w:t>
      </w:r>
      <w:r w:rsidRPr="00BA5201">
        <w:rPr>
          <w:rFonts w:cs="Arial"/>
          <w:color w:val="2F2F2F"/>
          <w:sz w:val="28"/>
          <w:szCs w:val="28"/>
          <w:lang w:val="es-ES" w:eastAsia="en-US"/>
        </w:rPr>
        <w:t xml:space="preserve"> es una pandemia derivada del incremento en el número de casos existentes en los países que han confirmado los mismos, por lo que consideró tal circunstancia como una emergencia de salud pública de relevancia internacional, concluyendo los médicos expertos en el tema que en virtud del riesgo pandémico y el comportamiento del COVID-19, la población mundial será afectada severamente.</w:t>
      </w:r>
    </w:p>
    <w:p w14:paraId="1D7B16DA" w14:textId="77777777" w:rsidR="00BA5201" w:rsidRPr="00BA5201" w:rsidRDefault="00BA5201" w:rsidP="00BA5201">
      <w:pPr>
        <w:shd w:val="clear" w:color="auto" w:fill="FFFFFF"/>
        <w:spacing w:after="20"/>
        <w:ind w:firstLine="288"/>
        <w:rPr>
          <w:rFonts w:cs="Arial"/>
          <w:color w:val="2F2F2F"/>
          <w:sz w:val="28"/>
          <w:szCs w:val="28"/>
          <w:lang w:val="es-ES" w:eastAsia="en-US"/>
        </w:rPr>
      </w:pPr>
    </w:p>
    <w:p w14:paraId="1628751A"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p>
    <w:p w14:paraId="29213100"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r w:rsidRPr="00BA5201">
        <w:rPr>
          <w:rFonts w:cs="Arial"/>
          <w:color w:val="000000"/>
          <w:sz w:val="28"/>
          <w:szCs w:val="28"/>
          <w:lang w:val="es-ES" w:eastAsia="es-MX"/>
        </w:rPr>
        <w:lastRenderedPageBreak/>
        <w:t xml:space="preserve">Atendiendo a los graves riesgos para la salud de los seres humanos a nivel mundial, y particularmente en México, aquí en nuestro país, el Consejo de Salubridad General, emitió la correspondiente  declaratoria de emergencia sanitaria nacional por la epidemia del (Covid-19), ordenando de manera inmediata la suspensión de labores y prestación de servicios no esenciales para la población, tanto en el sector público, privado y social, con la finalidad de mitigar la grave dispersión y transmisión de ese mortal virus, a partir del 31 de marzo del presente año. </w:t>
      </w:r>
    </w:p>
    <w:p w14:paraId="79619C92"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p>
    <w:p w14:paraId="30C0897F"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r w:rsidRPr="00BA5201">
        <w:rPr>
          <w:rFonts w:cs="Arial"/>
          <w:color w:val="000000"/>
          <w:sz w:val="28"/>
          <w:szCs w:val="28"/>
          <w:lang w:val="es-ES" w:eastAsia="es-MX"/>
        </w:rPr>
        <w:t>Lamentablemente con la declaratoria de emergencia de salud pública, tal medida sanitaria vino acompañada de una grave crisis económica que ha ocasionado la pérdida de casi un millón de empleos formales, más los empleos informales que también han resultado afectados, dichas circunstancias han ocasionado un impacto negativo tremendo a la economía, y por lo tanto, al ingreso de cada uno de los mexicanos, lo que según expertos del Centro de Análisis Económicos del Tecnológico de Monterrey, tal declaratoria no nada más freno a la actividad productiva, sino que también detuvo la creación de nuevos empleos en nuestro país, derivado de la baja en la confianza de los inversionistas, lo cual afecta los ingresos de muchos ciudadanos.</w:t>
      </w:r>
    </w:p>
    <w:p w14:paraId="65679BBC"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p>
    <w:p w14:paraId="52CE69E4" w14:textId="77777777" w:rsidR="00BA5201" w:rsidRPr="00BA5201" w:rsidRDefault="00BA5201" w:rsidP="00BA5201">
      <w:pPr>
        <w:autoSpaceDE w:val="0"/>
        <w:autoSpaceDN w:val="0"/>
        <w:adjustRightInd w:val="0"/>
        <w:spacing w:before="100" w:after="100"/>
        <w:rPr>
          <w:rFonts w:cs="Arial"/>
          <w:sz w:val="28"/>
          <w:szCs w:val="28"/>
          <w:lang w:val="es-ES"/>
        </w:rPr>
      </w:pPr>
      <w:r w:rsidRPr="00BA5201">
        <w:rPr>
          <w:rFonts w:cs="Arial"/>
          <w:color w:val="000000"/>
          <w:sz w:val="28"/>
          <w:szCs w:val="28"/>
          <w:lang w:val="es-ES" w:eastAsia="es-MX"/>
        </w:rPr>
        <w:t xml:space="preserve">En ese tenor, y conforme al espíritu </w:t>
      </w:r>
      <w:bookmarkStart w:id="28" w:name="Artículo_123"/>
      <w:r w:rsidRPr="00BA5201">
        <w:rPr>
          <w:rFonts w:cs="Arial"/>
          <w:sz w:val="28"/>
          <w:szCs w:val="28"/>
          <w:lang w:val="es-ES"/>
        </w:rPr>
        <w:t>plasmado en el Artículo 123</w:t>
      </w:r>
      <w:bookmarkEnd w:id="28"/>
      <w:r w:rsidRPr="00BA5201">
        <w:rPr>
          <w:rFonts w:cs="Arial"/>
          <w:sz w:val="28"/>
          <w:szCs w:val="28"/>
          <w:lang w:val="es-ES"/>
        </w:rPr>
        <w:t>, de la Constitución Federal, toda persona tiene derecho al trabajo digno y socialmente útil, al efecto, se promoverá la creación de empleos y la organización social de trabajo, conforme a la ley.</w:t>
      </w:r>
    </w:p>
    <w:p w14:paraId="53C12D90" w14:textId="77777777" w:rsidR="00BA5201" w:rsidRPr="00BA5201" w:rsidRDefault="00BA5201" w:rsidP="00BA5201">
      <w:pPr>
        <w:rPr>
          <w:rFonts w:eastAsia="MS Mincho" w:cs="Arial"/>
          <w:i/>
          <w:iCs/>
          <w:color w:val="0000FF"/>
          <w:sz w:val="28"/>
          <w:szCs w:val="28"/>
          <w:lang w:val="es-ES"/>
        </w:rPr>
      </w:pPr>
    </w:p>
    <w:p w14:paraId="34FDD012" w14:textId="77777777" w:rsidR="00BA5201" w:rsidRPr="00BA5201" w:rsidRDefault="00BA5201" w:rsidP="00BA5201">
      <w:pPr>
        <w:rPr>
          <w:rFonts w:cs="Arial"/>
          <w:sz w:val="28"/>
          <w:szCs w:val="28"/>
          <w:lang w:val="es-ES"/>
        </w:rPr>
      </w:pPr>
      <w:r w:rsidRPr="00BA5201">
        <w:rPr>
          <w:rFonts w:cs="Arial"/>
          <w:sz w:val="28"/>
          <w:szCs w:val="28"/>
          <w:lang w:val="es-ES"/>
        </w:rPr>
        <w:t xml:space="preserve">Asimismo, tal disposición expresamente estipula que los empleadores, inclusive el propio Estado como patrón,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w:t>
      </w:r>
    </w:p>
    <w:p w14:paraId="08240574" w14:textId="77777777" w:rsidR="00BA5201" w:rsidRPr="00BA5201" w:rsidRDefault="00BA5201" w:rsidP="00BA5201">
      <w:pPr>
        <w:rPr>
          <w:rFonts w:cs="Arial"/>
          <w:sz w:val="28"/>
          <w:szCs w:val="28"/>
          <w:lang w:val="es-ES"/>
        </w:rPr>
      </w:pPr>
    </w:p>
    <w:p w14:paraId="68F1EE7B" w14:textId="77777777" w:rsidR="00BA5201" w:rsidRPr="00BA5201" w:rsidRDefault="00BA5201" w:rsidP="00BA5201">
      <w:pPr>
        <w:rPr>
          <w:rFonts w:cs="Arial"/>
          <w:sz w:val="28"/>
          <w:szCs w:val="28"/>
          <w:lang w:val="es-ES"/>
        </w:rPr>
      </w:pPr>
    </w:p>
    <w:p w14:paraId="2456DF7E" w14:textId="77777777" w:rsidR="00BA5201" w:rsidRPr="00BA5201" w:rsidRDefault="00BA5201" w:rsidP="00BA5201">
      <w:pPr>
        <w:spacing w:after="150"/>
        <w:rPr>
          <w:rFonts w:cs="Arial"/>
          <w:sz w:val="28"/>
          <w:szCs w:val="28"/>
          <w:lang w:val="es-ES" w:eastAsia="es-MX"/>
        </w:rPr>
      </w:pPr>
      <w:r w:rsidRPr="00BA5201">
        <w:rPr>
          <w:rFonts w:cs="Arial"/>
          <w:sz w:val="28"/>
          <w:szCs w:val="28"/>
          <w:lang w:val="es-ES" w:eastAsia="es-MX"/>
        </w:rPr>
        <w:t>Conforme a lo anterior, desarrollar una actividad laboral productiva y debidamente remunerada, representa una de las facetas más importantes de la vida de un ser humano, ya que nuestro crecimiento y superación se encuentra íntimamente ligado a nuestras actividades productivas, donde recibir una retribución económica es lo que nos hace sentirnos motivados y valorados, y como el trabajo está estrictamente vinculado al esfuerzo y al desarrollo profesional, las actividades productivas que realizamos incidirá en la vida familiar, escolar y recreativa del trabajador y de sus seres queridos, y como en un mundo donde existen distintas limitantes laborales, como el que hoy padecemos por la Pandemia del Covid-19, el poder desenvolverse en un ambiente productivo y de remuneración segura, eso sería la mejor forma de labrarse un futuro mejor.</w:t>
      </w:r>
    </w:p>
    <w:p w14:paraId="33C8B373" w14:textId="77777777" w:rsidR="00BA5201" w:rsidRPr="00BA5201" w:rsidRDefault="00BA5201" w:rsidP="00BA5201">
      <w:pPr>
        <w:spacing w:after="150"/>
        <w:rPr>
          <w:rFonts w:cs="Arial"/>
          <w:sz w:val="28"/>
          <w:szCs w:val="28"/>
          <w:lang w:val="es-ES" w:eastAsia="es-MX"/>
        </w:rPr>
      </w:pPr>
    </w:p>
    <w:p w14:paraId="359911FA" w14:textId="77777777" w:rsidR="00BA5201" w:rsidRPr="00BA5201" w:rsidRDefault="00BA5201" w:rsidP="00BA5201">
      <w:pPr>
        <w:spacing w:after="150"/>
        <w:rPr>
          <w:rFonts w:cs="Arial"/>
          <w:sz w:val="28"/>
          <w:szCs w:val="28"/>
          <w:lang w:val="es-ES" w:eastAsia="es-MX"/>
        </w:rPr>
      </w:pPr>
      <w:r w:rsidRPr="00BA5201">
        <w:rPr>
          <w:rFonts w:cs="Arial"/>
          <w:sz w:val="28"/>
          <w:szCs w:val="28"/>
          <w:lang w:val="es-ES" w:eastAsia="es-MX"/>
        </w:rPr>
        <w:t xml:space="preserve">Con base a las premisas anteriormente expuestas, el Partido Acción Nacional, con la presente iniciativa está impulsando que se legisle con la noble y apremiante finalidad de apoyar a los trabajadores formales e informales del país, para que ante la falta de ingresos para ellos y sus familias, derivadas de una parálisis económica como la que estamos padeciendo, se les otorgue a todos ellos un apoyo económico directo, que se denominaría </w:t>
      </w:r>
      <w:r w:rsidRPr="00BA5201">
        <w:rPr>
          <w:rFonts w:cs="Arial"/>
          <w:b/>
          <w:sz w:val="28"/>
          <w:szCs w:val="28"/>
          <w:u w:val="single"/>
          <w:lang w:val="es-ES" w:eastAsia="es-MX"/>
        </w:rPr>
        <w:t>“INGRESO BASICO UNIVERSAL PARA EMERGENCIAS”</w:t>
      </w:r>
      <w:r w:rsidRPr="00BA5201">
        <w:rPr>
          <w:rFonts w:cs="Arial"/>
          <w:sz w:val="28"/>
          <w:szCs w:val="28"/>
          <w:lang w:val="es-ES" w:eastAsia="es-MX"/>
        </w:rPr>
        <w:t xml:space="preserve">, con al menos una cobertura elemental que recomienda el CONEVAL, que asciende a la cantidad mensual de </w:t>
      </w:r>
      <w:r w:rsidRPr="00BA5201">
        <w:rPr>
          <w:rFonts w:cs="Arial"/>
          <w:b/>
          <w:sz w:val="28"/>
          <w:szCs w:val="28"/>
          <w:lang w:val="es-ES" w:eastAsia="es-MX"/>
        </w:rPr>
        <w:t>$ 3,207. 00 (TRES MIL DOSCIENTOS SIETE PESOS 00/100 M. N.)</w:t>
      </w:r>
      <w:r w:rsidRPr="00BA5201">
        <w:rPr>
          <w:rFonts w:cs="Arial"/>
          <w:sz w:val="28"/>
          <w:szCs w:val="28"/>
          <w:lang w:val="es-ES" w:eastAsia="es-MX"/>
        </w:rPr>
        <w:t>, debiéndose elevar tal prestación laboral al rango constitucional, como un apoyo social y económico en beneficio de todos aquellos mexicanos desempleados que hoy más que nunca lo necesitan.</w:t>
      </w:r>
    </w:p>
    <w:p w14:paraId="4C537D6F" w14:textId="77777777" w:rsidR="00BA5201" w:rsidRPr="00BA5201" w:rsidRDefault="00BA5201" w:rsidP="00BA5201">
      <w:pPr>
        <w:spacing w:after="150"/>
        <w:rPr>
          <w:rFonts w:cs="Arial"/>
          <w:sz w:val="28"/>
          <w:szCs w:val="28"/>
          <w:lang w:val="es-ES" w:eastAsia="es-MX"/>
        </w:rPr>
      </w:pPr>
    </w:p>
    <w:p w14:paraId="39FFEE74" w14:textId="77777777" w:rsidR="00BA5201" w:rsidRPr="00BA5201" w:rsidRDefault="00BA5201" w:rsidP="00BA5201">
      <w:pPr>
        <w:spacing w:after="150"/>
        <w:rPr>
          <w:rFonts w:cs="Arial"/>
          <w:sz w:val="28"/>
          <w:szCs w:val="28"/>
          <w:lang w:val="es-ES" w:eastAsia="es-MX"/>
        </w:rPr>
      </w:pPr>
      <w:r w:rsidRPr="00BA5201">
        <w:rPr>
          <w:rFonts w:cs="Arial"/>
          <w:sz w:val="28"/>
          <w:szCs w:val="28"/>
          <w:lang w:val="es-ES" w:eastAsia="es-MX"/>
        </w:rPr>
        <w:t xml:space="preserve">Tal iniciativa es viable, porque conforme a las propias estadísticas del IMSS, a enero de 2020, hay veinte millones, seiscientos trece mil, quinientos treinta y seis personas inscritas en dicha dependencia, los cuales se consideran como empleados formales, mismas que sumadas a los cerca de treinta y un millones, trescientos catorce mil, doscientos cuarenta y nueve personas, que según el Coneval actúan en la informalidad, se tendría que construir una línea o bolsa de bienestar económica emergente, a favor de ellos por un </w:t>
      </w:r>
      <w:r w:rsidRPr="00BA5201">
        <w:rPr>
          <w:rFonts w:cs="Arial"/>
          <w:sz w:val="28"/>
          <w:szCs w:val="28"/>
          <w:lang w:val="es-ES" w:eastAsia="es-MX"/>
        </w:rPr>
        <w:lastRenderedPageBreak/>
        <w:t xml:space="preserve">aproximado de </w:t>
      </w:r>
      <w:r w:rsidRPr="00BA5201">
        <w:rPr>
          <w:rFonts w:cs="Arial"/>
          <w:b/>
          <w:sz w:val="28"/>
          <w:szCs w:val="28"/>
          <w:lang w:val="es-ES" w:eastAsia="es-MX"/>
        </w:rPr>
        <w:t xml:space="preserve">CIENTO SESENTA Y SEIS MIL MILLONES, QUINIENTOS TREINTA Y DOS MILLONES, CUATROCIENTOS SEIS MIL, CUATROCIENTOS NOVENTA Y CINCO PESOS, </w:t>
      </w:r>
      <w:r w:rsidRPr="00BA5201">
        <w:rPr>
          <w:rFonts w:cs="Arial"/>
          <w:sz w:val="28"/>
          <w:szCs w:val="28"/>
          <w:lang w:val="es-ES" w:eastAsia="es-MX"/>
        </w:rPr>
        <w:t>como un máximo total, si es que todas esas personas requirieran dicho ingreso básico, lo cual sabemos que no sería así, dado que hay áreas productivas públicas, privadas y sociales, que no paralizaron sus labores, aunado a que ya se están dando pautas para la continuación de otro tipo de servicios y cadenas productivas, que lógicamente incidirá en la activación de la economía, de ahí, que dicho monto estaría yendo a la baja, porque menos trabajadores ocuparían dicho ingreso básico universal.</w:t>
      </w:r>
    </w:p>
    <w:p w14:paraId="2A6BBDE5" w14:textId="77777777" w:rsidR="00BA5201" w:rsidRPr="00BA5201" w:rsidRDefault="00BA5201" w:rsidP="00BA5201">
      <w:pPr>
        <w:spacing w:after="150"/>
        <w:rPr>
          <w:rFonts w:cs="Arial"/>
          <w:sz w:val="28"/>
          <w:szCs w:val="28"/>
          <w:lang w:val="es-ES" w:eastAsia="es-MX"/>
        </w:rPr>
      </w:pPr>
    </w:p>
    <w:p w14:paraId="0260C74C" w14:textId="77777777" w:rsidR="00BA5201" w:rsidRPr="00BA5201" w:rsidRDefault="00BA5201" w:rsidP="00BA5201">
      <w:pPr>
        <w:spacing w:after="150"/>
        <w:rPr>
          <w:rFonts w:cs="Arial"/>
          <w:sz w:val="28"/>
          <w:szCs w:val="28"/>
          <w:lang w:val="es-ES" w:eastAsia="es-MX"/>
        </w:rPr>
      </w:pPr>
      <w:r w:rsidRPr="00BA5201">
        <w:rPr>
          <w:rFonts w:cs="Arial"/>
          <w:sz w:val="28"/>
          <w:szCs w:val="28"/>
          <w:lang w:val="es-ES" w:eastAsia="es-MX"/>
        </w:rPr>
        <w:t xml:space="preserve">Resulta viable y procedente esta iniciativa, porque el Gobierno Federal en solo cuatro programas sociales, sin demeritar la importancia de cada uno de ellos, como lo son </w:t>
      </w:r>
      <w:r w:rsidRPr="00BA5201">
        <w:rPr>
          <w:rFonts w:cs="Arial"/>
          <w:b/>
          <w:sz w:val="28"/>
          <w:szCs w:val="28"/>
          <w:lang w:val="es-ES" w:eastAsia="es-MX"/>
        </w:rPr>
        <w:t>“Jóvenes Construyendo el Futuro”, “Beca Universal para Estudiantes de Educación Media Superior Benito Juárez”, “Pensión para el Bienestar de los Adultos Mayores”, y “Sembrando Vida”,</w:t>
      </w:r>
      <w:r w:rsidRPr="00BA5201">
        <w:rPr>
          <w:rFonts w:cs="Arial"/>
          <w:sz w:val="28"/>
          <w:szCs w:val="28"/>
          <w:lang w:val="es-ES" w:eastAsia="es-MX"/>
        </w:rPr>
        <w:t xml:space="preserve"> tienen un presupuesto global asignado por un monto de doscientos seis mil millones, trescientos noventa millones de pesos, para el ejercicio fiscal del 2020, lo cual corrobora que con una reingeniería presupuestaria, pudiera implementarse el denominado programa económico </w:t>
      </w:r>
      <w:r w:rsidRPr="00BA5201">
        <w:rPr>
          <w:rFonts w:cs="Arial"/>
          <w:b/>
          <w:sz w:val="28"/>
          <w:szCs w:val="28"/>
          <w:u w:val="single"/>
          <w:lang w:val="es-ES" w:eastAsia="es-MX"/>
        </w:rPr>
        <w:t>“INGRESO BASICO UNIVERSAL PARA EMERGENCIAS”</w:t>
      </w:r>
      <w:r w:rsidRPr="00BA5201">
        <w:rPr>
          <w:rFonts w:cs="Arial"/>
          <w:sz w:val="28"/>
          <w:szCs w:val="28"/>
          <w:lang w:val="es-ES" w:eastAsia="es-MX"/>
        </w:rPr>
        <w:t>, en los términos que se expone en esta iniciativa.</w:t>
      </w:r>
    </w:p>
    <w:p w14:paraId="55CA5E90" w14:textId="77777777" w:rsidR="00BA5201" w:rsidRPr="00BA5201" w:rsidRDefault="00BA5201" w:rsidP="00BA5201">
      <w:pPr>
        <w:spacing w:after="150"/>
        <w:rPr>
          <w:rFonts w:cs="Arial"/>
          <w:sz w:val="28"/>
          <w:szCs w:val="28"/>
          <w:lang w:val="es-ES" w:eastAsia="es-MX"/>
        </w:rPr>
      </w:pPr>
    </w:p>
    <w:p w14:paraId="4F9A9DBE" w14:textId="77777777" w:rsidR="00BA5201" w:rsidRPr="00BA5201" w:rsidRDefault="00BA5201" w:rsidP="00BA5201">
      <w:pPr>
        <w:spacing w:after="150"/>
        <w:rPr>
          <w:rFonts w:cs="Arial"/>
          <w:sz w:val="28"/>
          <w:szCs w:val="28"/>
          <w:lang w:val="es-ES" w:eastAsia="es-MX"/>
        </w:rPr>
      </w:pPr>
      <w:r w:rsidRPr="00BA5201">
        <w:rPr>
          <w:rFonts w:cs="Arial"/>
          <w:sz w:val="28"/>
          <w:szCs w:val="28"/>
          <w:lang w:val="es-ES" w:eastAsia="es-MX"/>
        </w:rPr>
        <w:t xml:space="preserve">Cabe destacar, que programas gubernamentales de apoyo al desempleo, existen en otros países con un gran éxito y respaldo ciudadano, y es este el momento de que en México podamos materializarlo desde la Ley Fundamental, tal y como lo recomienda el Consejo Nacional de Evaluación de la Política de Desarrollo Social, CONEVAL, que en su comunicado número 06 de fecha 11 de mayo de 2020, sugiere como una medida para enfrentar las severas consecuencias que está generando la emergencia sanitaria detonada por el Covid-19, el que se garantice a la población laboral que resultó afectada, un ingreso que le permita acceder a una canasta básica alimentaria, y a subsidios temporales para hacer frente a sus necesidades primordiales, sin descartar una protección social a través de una pensión universal, como la que se propone en esta iniciativa, propuesta </w:t>
      </w:r>
      <w:r w:rsidRPr="00BA5201">
        <w:rPr>
          <w:rFonts w:cs="Arial"/>
          <w:sz w:val="28"/>
          <w:szCs w:val="28"/>
          <w:lang w:val="es-ES" w:eastAsia="es-MX"/>
        </w:rPr>
        <w:lastRenderedPageBreak/>
        <w:t>legislativa que va en el mismo sentido de lo que aquí ya recientemente aprobamos en esta Sexagésima Primera Legislatura, al elevar al rango Constitucional los Programas Sociales del Gobierno de la Republica</w:t>
      </w:r>
    </w:p>
    <w:p w14:paraId="79A27449" w14:textId="77777777" w:rsidR="00BA5201" w:rsidRPr="00BA5201" w:rsidRDefault="00BA5201" w:rsidP="00BA5201">
      <w:pPr>
        <w:spacing w:after="150"/>
        <w:rPr>
          <w:rFonts w:cs="Arial"/>
          <w:color w:val="000000"/>
          <w:sz w:val="28"/>
          <w:szCs w:val="28"/>
          <w:lang w:val="es-ES" w:eastAsia="es-MX"/>
        </w:rPr>
      </w:pPr>
      <w:r w:rsidRPr="00BA5201">
        <w:rPr>
          <w:rFonts w:cs="Arial"/>
          <w:sz w:val="28"/>
          <w:szCs w:val="28"/>
          <w:lang w:val="es-ES" w:eastAsia="es-MX"/>
        </w:rPr>
        <w:t>La presente Iniciativa sobre el Ingreso Básico Universal para Emergencias, puede representar no nada más un gran alivio y aliento para los mexicanos que están viviendo una falta de ingresos, sino también será un verdadero aliciente para generar mayor confianza en la inversión para la estabilización económica del país, de ahí, que contradecir  u obstaculizar este programa emergente de ingreso básico,  sería tanto como traicionar los más altos intereses de nuestra comunidad,  por ello</w:t>
      </w:r>
      <w:r w:rsidRPr="00BA5201">
        <w:rPr>
          <w:rFonts w:cs="Arial"/>
          <w:color w:val="000000"/>
          <w:sz w:val="28"/>
          <w:szCs w:val="28"/>
          <w:lang w:val="es-ES" w:eastAsia="es-MX"/>
        </w:rPr>
        <w:t>, es que sometemos a consideración de este Honorable Congreso del Estado, para su revisión, análisis y, en su caso, aprobación, la siguiente iniciativa de:</w:t>
      </w:r>
    </w:p>
    <w:p w14:paraId="685414CB"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7CAEAEBF"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DECRETO</w:t>
      </w:r>
    </w:p>
    <w:p w14:paraId="5472D104"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53C97B91" w14:textId="77777777" w:rsidR="00BA5201" w:rsidRPr="00BA5201" w:rsidRDefault="00BA5201" w:rsidP="00BA5201">
      <w:pPr>
        <w:autoSpaceDE w:val="0"/>
        <w:autoSpaceDN w:val="0"/>
        <w:adjustRightInd w:val="0"/>
        <w:spacing w:before="100" w:after="100"/>
        <w:rPr>
          <w:rFonts w:cs="Arial"/>
          <w:b/>
          <w:bCs/>
          <w:color w:val="000000"/>
          <w:sz w:val="28"/>
          <w:szCs w:val="28"/>
          <w:u w:val="single"/>
          <w:lang w:val="es-ES" w:eastAsia="es-MX"/>
        </w:rPr>
      </w:pPr>
      <w:r w:rsidRPr="00BA5201">
        <w:rPr>
          <w:rFonts w:cs="Arial"/>
          <w:b/>
          <w:bCs/>
          <w:color w:val="000000"/>
          <w:sz w:val="28"/>
          <w:szCs w:val="28"/>
          <w:lang w:val="es-ES" w:eastAsia="es-MX"/>
        </w:rPr>
        <w:t xml:space="preserve">ARTÍCULO PRIMERO. - </w:t>
      </w:r>
      <w:r w:rsidRPr="00BA5201">
        <w:rPr>
          <w:rFonts w:cs="Arial"/>
          <w:b/>
          <w:bCs/>
          <w:color w:val="000000"/>
          <w:sz w:val="28"/>
          <w:szCs w:val="28"/>
          <w:u w:val="single"/>
          <w:lang w:val="es-ES" w:eastAsia="es-MX"/>
        </w:rPr>
        <w:t xml:space="preserve">SE </w:t>
      </w:r>
      <w:r w:rsidRPr="00BA5201">
        <w:rPr>
          <w:rFonts w:cs="Arial"/>
          <w:b/>
          <w:bCs/>
          <w:sz w:val="28"/>
          <w:szCs w:val="28"/>
          <w:u w:val="single"/>
          <w:lang w:val="es-ES" w:eastAsia="es-MX"/>
        </w:rPr>
        <w:t>ADICIONA UN PÁRRAFO CATORCE AL ARTÍCULO 4°, DE LA CONSTITUCIÓN POLITICA DE LOS ESTADOS UNIDOS MEXICANOS</w:t>
      </w:r>
      <w:r w:rsidRPr="00BA5201">
        <w:rPr>
          <w:rFonts w:cs="Arial"/>
          <w:b/>
          <w:bCs/>
          <w:color w:val="000000"/>
          <w:sz w:val="28"/>
          <w:szCs w:val="28"/>
          <w:u w:val="single"/>
          <w:lang w:val="es-ES" w:eastAsia="es-MX"/>
        </w:rPr>
        <w:t>, PARA QUEDAR COMO SIGUE:</w:t>
      </w:r>
    </w:p>
    <w:p w14:paraId="73963FD7"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p>
    <w:p w14:paraId="661C16F6"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Artículo 4…</w:t>
      </w:r>
    </w:p>
    <w:p w14:paraId="5EA9BEF2"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310F331D"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2F28BA46"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487EE7FF"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4796EFF0"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047F9CEA"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2EB35E81"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323D35C2"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71442479"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5E381D5B"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29CB1F60"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w:t>
      </w:r>
    </w:p>
    <w:p w14:paraId="707F6E41"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lastRenderedPageBreak/>
        <w:t>…</w:t>
      </w:r>
    </w:p>
    <w:p w14:paraId="63B59F49"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r w:rsidRPr="00BA5201">
        <w:rPr>
          <w:rFonts w:cs="Arial"/>
          <w:b/>
          <w:bCs/>
          <w:color w:val="000000"/>
          <w:sz w:val="28"/>
          <w:szCs w:val="28"/>
          <w:lang w:val="es-ES" w:eastAsia="es-MX"/>
        </w:rPr>
        <w:t>El Estado garantizará un Ingreso Básico Universal para emergencias, consistente en la entrega de un apoyo económico no contributivo a todas las personas económicamente activas, formales o informales, en caso de suspensión de labores o trabajos, derivado de una contingencia sanitaria que declare la autoridad sanitaria competente o la autoridad en la materia en otras circunstancias de emergencia formalmente decretada; este apoyo será otorgado, siempre que se vean impactadas negativamente por las emergencias señaladas. De igual forma se otorgará el mismo apoyo a aquellas personas cuyas empresas lleven a cabo suspensión colectiva de las relaciones de trabajo, en términos de la Ley Federal del Trabajo. El apoyo anteriormente señalado deberá ser suficiente para cubrir, al menos, la Línea de Bienestar establecida por el CONEVAL. Para recibir esta prestación tendrán prioridad las personas que pierdan su empleo o suspendan temporalmente labores si son formales o vean impactado su trabajo u oficio si son informales.</w:t>
      </w:r>
    </w:p>
    <w:p w14:paraId="49AC8E1C"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p>
    <w:p w14:paraId="7BD492CC"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25109904"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TRANSITORIOS</w:t>
      </w:r>
    </w:p>
    <w:p w14:paraId="08CB0081" w14:textId="77777777" w:rsidR="00BA5201" w:rsidRPr="00BA5201" w:rsidRDefault="00BA5201" w:rsidP="00BA5201">
      <w:pPr>
        <w:autoSpaceDE w:val="0"/>
        <w:autoSpaceDN w:val="0"/>
        <w:adjustRightInd w:val="0"/>
        <w:spacing w:before="100" w:after="100"/>
        <w:rPr>
          <w:rFonts w:cs="Arial"/>
          <w:b/>
          <w:bCs/>
          <w:color w:val="000000"/>
          <w:sz w:val="28"/>
          <w:szCs w:val="28"/>
          <w:lang w:val="es-ES" w:eastAsia="es-MX"/>
        </w:rPr>
      </w:pPr>
    </w:p>
    <w:p w14:paraId="6EDF045E" w14:textId="77777777" w:rsidR="00BA5201" w:rsidRPr="00BA5201" w:rsidRDefault="00BA5201" w:rsidP="00BA5201">
      <w:pPr>
        <w:autoSpaceDE w:val="0"/>
        <w:autoSpaceDN w:val="0"/>
        <w:adjustRightInd w:val="0"/>
        <w:spacing w:before="100" w:after="100"/>
        <w:rPr>
          <w:rFonts w:cs="Arial"/>
          <w:color w:val="000000"/>
          <w:sz w:val="28"/>
          <w:szCs w:val="28"/>
          <w:lang w:val="es-ES" w:eastAsia="es-MX"/>
        </w:rPr>
      </w:pPr>
      <w:r w:rsidRPr="00BA5201">
        <w:rPr>
          <w:rFonts w:cs="Arial"/>
          <w:b/>
          <w:bCs/>
          <w:color w:val="000000"/>
          <w:sz w:val="28"/>
          <w:szCs w:val="28"/>
          <w:lang w:val="es-ES" w:eastAsia="es-MX"/>
        </w:rPr>
        <w:t xml:space="preserve">PRIMERO. – </w:t>
      </w:r>
      <w:r w:rsidRPr="00BA5201">
        <w:rPr>
          <w:rFonts w:cs="Arial"/>
          <w:bCs/>
          <w:color w:val="000000"/>
          <w:sz w:val="28"/>
          <w:szCs w:val="28"/>
          <w:lang w:val="es-ES" w:eastAsia="es-MX"/>
        </w:rPr>
        <w:t>Previo dictamen de la presente Iniciativa de Reforma, Constitucional Federal, se envié a la Cámara de Diputados del Congreso de la Unión, para los trámites correspondientes.</w:t>
      </w:r>
    </w:p>
    <w:p w14:paraId="7CB76A21" w14:textId="77777777" w:rsidR="00BA5201" w:rsidRPr="00BA5201" w:rsidRDefault="00BA5201" w:rsidP="00BA5201">
      <w:pPr>
        <w:autoSpaceDE w:val="0"/>
        <w:autoSpaceDN w:val="0"/>
        <w:adjustRightInd w:val="0"/>
        <w:spacing w:before="100" w:after="100"/>
        <w:rPr>
          <w:rFonts w:cs="Arial"/>
          <w:bCs/>
          <w:color w:val="000000"/>
          <w:sz w:val="28"/>
          <w:szCs w:val="28"/>
          <w:lang w:val="es-ES" w:eastAsia="es-MX"/>
        </w:rPr>
      </w:pPr>
    </w:p>
    <w:p w14:paraId="236F680E"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03F7A281"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ATENTAMENTE</w:t>
      </w:r>
    </w:p>
    <w:p w14:paraId="4E21D1EE"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027F719B"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“POR UNA PATRIA ORDENADA Y GENEROSA Y UNA VIDA MEJOR Y MÁS DIGNA PARA TODOS”</w:t>
      </w:r>
    </w:p>
    <w:p w14:paraId="6E35E820"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251702E6"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POR EL GRUPO PARLAMENTARIO “DEL PARTIDO ACCION NACIONAL”</w:t>
      </w:r>
    </w:p>
    <w:p w14:paraId="7ED6F1EA"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p>
    <w:p w14:paraId="170B9F56" w14:textId="77777777" w:rsidR="00BA5201" w:rsidRPr="00BA5201" w:rsidRDefault="00BA5201" w:rsidP="00BA5201">
      <w:pPr>
        <w:autoSpaceDE w:val="0"/>
        <w:autoSpaceDN w:val="0"/>
        <w:adjustRightInd w:val="0"/>
        <w:spacing w:before="100" w:after="100"/>
        <w:jc w:val="center"/>
        <w:rPr>
          <w:rFonts w:cs="Arial"/>
          <w:b/>
          <w:bCs/>
          <w:color w:val="000000"/>
          <w:sz w:val="28"/>
          <w:szCs w:val="28"/>
          <w:lang w:val="es-ES" w:eastAsia="es-MX"/>
        </w:rPr>
      </w:pPr>
      <w:r w:rsidRPr="00BA5201">
        <w:rPr>
          <w:rFonts w:cs="Arial"/>
          <w:b/>
          <w:bCs/>
          <w:color w:val="000000"/>
          <w:sz w:val="28"/>
          <w:szCs w:val="28"/>
          <w:lang w:val="es-ES" w:eastAsia="es-MX"/>
        </w:rPr>
        <w:t>Saltillo, Coahuila de Zaragoza, 03 de junio de 2020</w:t>
      </w:r>
    </w:p>
    <w:p w14:paraId="33EC6D80" w14:textId="77777777" w:rsidR="00BA5201" w:rsidRPr="00BA5201" w:rsidRDefault="00BA5201" w:rsidP="00BA5201">
      <w:pPr>
        <w:jc w:val="center"/>
        <w:rPr>
          <w:rFonts w:ascii="Calibri" w:hAnsi="Calibri" w:cs="Calibri"/>
          <w:b/>
          <w:sz w:val="28"/>
          <w:szCs w:val="28"/>
          <w:lang w:eastAsia="es-MX"/>
        </w:rPr>
      </w:pPr>
    </w:p>
    <w:p w14:paraId="10319760" w14:textId="77777777" w:rsidR="00BA5201" w:rsidRPr="00BA5201" w:rsidRDefault="00BA5201" w:rsidP="00BA5201">
      <w:pPr>
        <w:spacing w:after="200" w:line="276" w:lineRule="auto"/>
        <w:jc w:val="center"/>
        <w:rPr>
          <w:rFonts w:cs="Arial"/>
          <w:b/>
          <w:bCs/>
          <w:sz w:val="28"/>
          <w:szCs w:val="28"/>
          <w:lang w:val="es-ES"/>
        </w:rPr>
      </w:pPr>
    </w:p>
    <w:p w14:paraId="5989097A" w14:textId="77777777" w:rsidR="00BA5201" w:rsidRPr="00BA5201" w:rsidRDefault="00BA5201" w:rsidP="00BA5201">
      <w:pPr>
        <w:spacing w:line="259" w:lineRule="auto"/>
        <w:jc w:val="center"/>
        <w:rPr>
          <w:rFonts w:eastAsia="Arial" w:cs="Arial"/>
          <w:b/>
          <w:sz w:val="24"/>
          <w:szCs w:val="24"/>
          <w:lang w:val="es-ES" w:eastAsia="es-MX"/>
        </w:rPr>
      </w:pPr>
    </w:p>
    <w:p w14:paraId="793D71B9" w14:textId="77777777" w:rsidR="00BA5201" w:rsidRPr="00BA5201" w:rsidRDefault="00BA5201" w:rsidP="00BA5201">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r w:rsidRPr="00BA5201">
        <w:rPr>
          <w:rFonts w:ascii="Calibri" w:eastAsia="Calibri" w:hAnsi="Calibri" w:cs="Calibri"/>
          <w:color w:val="000000"/>
          <w:sz w:val="24"/>
          <w:szCs w:val="24"/>
          <w:u w:color="000000"/>
          <w:bdr w:val="nil"/>
          <w:lang w:val="es-ES" w:eastAsia="es-MX"/>
        </w:rPr>
        <w:t xml:space="preserve">DIP. </w:t>
      </w:r>
      <w:r w:rsidRPr="00BA5201">
        <w:rPr>
          <w:rFonts w:ascii="Calibri" w:eastAsia="Calibri" w:hAnsi="Calibri" w:cs="Calibri"/>
          <w:color w:val="000000"/>
          <w:sz w:val="24"/>
          <w:u w:color="000000"/>
          <w:bdr w:val="nil"/>
          <w:lang w:val="es-ES" w:eastAsia="es-MX"/>
        </w:rPr>
        <w:t>MARCELO DE JESÚS TORRES COFIÑO</w:t>
      </w:r>
    </w:p>
    <w:p w14:paraId="4540AF55" w14:textId="77777777" w:rsidR="00BA5201" w:rsidRPr="00BA5201" w:rsidRDefault="00BA5201" w:rsidP="00BA5201">
      <w:pPr>
        <w:pBdr>
          <w:top w:val="nil"/>
          <w:left w:val="nil"/>
          <w:bottom w:val="nil"/>
          <w:right w:val="nil"/>
          <w:between w:val="nil"/>
          <w:bar w:val="nil"/>
        </w:pBdr>
        <w:spacing w:line="360" w:lineRule="auto"/>
        <w:jc w:val="center"/>
        <w:rPr>
          <w:rFonts w:ascii="Calibri" w:hAnsi="Calibri" w:cs="Calibri"/>
          <w:sz w:val="24"/>
          <w:szCs w:val="24"/>
          <w:u w:color="000000"/>
          <w:bdr w:val="nil"/>
          <w:lang w:val="es-ES" w:eastAsia="es-MX"/>
        </w:rPr>
      </w:pPr>
    </w:p>
    <w:tbl>
      <w:tblPr>
        <w:tblStyle w:val="Tablaconcuadrcula19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A5201" w:rsidRPr="00BA5201" w14:paraId="3A7FDF23" w14:textId="77777777" w:rsidTr="00AD759D">
        <w:trPr>
          <w:trHeight w:val="1570"/>
        </w:trPr>
        <w:tc>
          <w:tcPr>
            <w:tcW w:w="5471" w:type="dxa"/>
          </w:tcPr>
          <w:p w14:paraId="5D9323B9"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70CE53DC"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36740F17" w14:textId="77777777" w:rsidR="00BA5201" w:rsidRPr="00BA5201" w:rsidRDefault="00BA5201" w:rsidP="00BA5201">
            <w:pPr>
              <w:tabs>
                <w:tab w:val="left" w:pos="885"/>
                <w:tab w:val="center" w:pos="4987"/>
                <w:tab w:val="left" w:pos="5056"/>
              </w:tabs>
              <w:spacing w:line="360" w:lineRule="auto"/>
              <w:jc w:val="center"/>
              <w:rPr>
                <w:rFonts w:cs="Calibri"/>
                <w:lang w:val="es-ES" w:eastAsia="es-MX"/>
              </w:rPr>
            </w:pPr>
            <w:r w:rsidRPr="00BA5201">
              <w:rPr>
                <w:rFonts w:cs="Calibri"/>
                <w:sz w:val="24"/>
                <w:lang w:val="es-ES" w:eastAsia="es-MX"/>
              </w:rPr>
              <w:t xml:space="preserve">DIP. </w:t>
            </w:r>
            <w:r w:rsidRPr="00BA5201">
              <w:rPr>
                <w:rFonts w:cs="Calibri"/>
                <w:sz w:val="24"/>
                <w:szCs w:val="24"/>
                <w:lang w:val="es-ES" w:eastAsia="es-MX"/>
              </w:rPr>
              <w:t>ROSA NILDA GONZALEZ NORIEGA</w:t>
            </w:r>
            <w:r w:rsidRPr="00BA5201">
              <w:rPr>
                <w:rFonts w:cs="Calibri"/>
                <w:sz w:val="24"/>
                <w:lang w:val="es-ES" w:eastAsia="es-MX"/>
              </w:rPr>
              <w:t xml:space="preserve"> </w:t>
            </w:r>
          </w:p>
        </w:tc>
        <w:tc>
          <w:tcPr>
            <w:tcW w:w="4594" w:type="dxa"/>
          </w:tcPr>
          <w:p w14:paraId="1D73BC0D"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7C01F844"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729E35B9"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pt-BR" w:eastAsia="es-MX"/>
              </w:rPr>
            </w:pPr>
            <w:r w:rsidRPr="00BA5201">
              <w:rPr>
                <w:rFonts w:cs="Calibri"/>
                <w:sz w:val="24"/>
                <w:szCs w:val="24"/>
                <w:lang w:val="pt-BR" w:eastAsia="es-MX"/>
              </w:rPr>
              <w:t>DIP. MARIA EUGENIA CAZARES MARTINEZ</w:t>
            </w:r>
          </w:p>
        </w:tc>
      </w:tr>
      <w:tr w:rsidR="00BA5201" w:rsidRPr="00BA5201" w14:paraId="25EFEEA0" w14:textId="77777777" w:rsidTr="00AD759D">
        <w:trPr>
          <w:trHeight w:val="398"/>
        </w:trPr>
        <w:tc>
          <w:tcPr>
            <w:tcW w:w="5471" w:type="dxa"/>
          </w:tcPr>
          <w:p w14:paraId="56A00EF7"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556AFDFC"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p>
          <w:p w14:paraId="049E87BD"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p>
          <w:p w14:paraId="50CA134F"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r w:rsidRPr="00BA5201">
              <w:rPr>
                <w:rFonts w:cs="Calibri"/>
                <w:sz w:val="24"/>
                <w:szCs w:val="24"/>
                <w:lang w:val="es-ES" w:eastAsia="es-MX"/>
              </w:rPr>
              <w:t xml:space="preserve">      DIP. BLANCA EPPEN CANALES</w:t>
            </w:r>
          </w:p>
        </w:tc>
        <w:tc>
          <w:tcPr>
            <w:tcW w:w="4594" w:type="dxa"/>
          </w:tcPr>
          <w:p w14:paraId="735399A2"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6939D72E"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6B00FF50" w14:textId="77777777" w:rsidR="00BA5201" w:rsidRPr="00BA5201" w:rsidRDefault="00BA5201" w:rsidP="00BA5201">
            <w:pPr>
              <w:tabs>
                <w:tab w:val="left" w:pos="885"/>
                <w:tab w:val="center" w:pos="4987"/>
                <w:tab w:val="left" w:pos="5056"/>
              </w:tabs>
              <w:spacing w:line="360" w:lineRule="auto"/>
              <w:rPr>
                <w:rFonts w:cs="Calibri"/>
                <w:sz w:val="24"/>
                <w:szCs w:val="24"/>
                <w:lang w:val="es-ES" w:eastAsia="es-MX"/>
              </w:rPr>
            </w:pPr>
          </w:p>
          <w:p w14:paraId="204F86B7"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r w:rsidRPr="00BA5201">
              <w:rPr>
                <w:rFonts w:cs="Calibri"/>
                <w:sz w:val="24"/>
                <w:szCs w:val="24"/>
                <w:lang w:val="es-ES" w:eastAsia="es-MX"/>
              </w:rPr>
              <w:t>DIP. FERNANDO IZAGUIRRE VALDES</w:t>
            </w:r>
          </w:p>
        </w:tc>
      </w:tr>
      <w:tr w:rsidR="00BA5201" w:rsidRPr="00BA5201" w14:paraId="14A2DC2E" w14:textId="77777777" w:rsidTr="00AD759D">
        <w:trPr>
          <w:trHeight w:val="398"/>
        </w:trPr>
        <w:tc>
          <w:tcPr>
            <w:tcW w:w="5471" w:type="dxa"/>
          </w:tcPr>
          <w:p w14:paraId="00A2494B"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6CE27B90"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p>
          <w:p w14:paraId="47AB41CB"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p>
          <w:p w14:paraId="1007DF24"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r w:rsidRPr="00BA5201">
              <w:rPr>
                <w:rFonts w:cs="Calibri"/>
                <w:sz w:val="24"/>
                <w:szCs w:val="24"/>
                <w:lang w:val="es-ES" w:eastAsia="es-MX"/>
              </w:rPr>
              <w:t>DIP. GABRIELA ZAPOPAN GARZA GALVÁN</w:t>
            </w:r>
          </w:p>
        </w:tc>
        <w:tc>
          <w:tcPr>
            <w:tcW w:w="4594" w:type="dxa"/>
          </w:tcPr>
          <w:p w14:paraId="19082C1E"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p>
          <w:p w14:paraId="69912BAD"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p>
          <w:p w14:paraId="01456F35"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p>
          <w:p w14:paraId="5FC7F22F" w14:textId="77777777" w:rsidR="00BA5201" w:rsidRPr="00BA5201" w:rsidRDefault="00BA5201" w:rsidP="00BA5201">
            <w:pPr>
              <w:tabs>
                <w:tab w:val="left" w:pos="885"/>
                <w:tab w:val="center" w:pos="4987"/>
                <w:tab w:val="left" w:pos="5056"/>
              </w:tabs>
              <w:spacing w:line="360" w:lineRule="auto"/>
              <w:rPr>
                <w:rFonts w:cs="Calibri"/>
                <w:sz w:val="24"/>
                <w:szCs w:val="24"/>
                <w:lang w:val="pt-BR" w:eastAsia="es-MX"/>
              </w:rPr>
            </w:pPr>
            <w:r w:rsidRPr="00BA5201">
              <w:rPr>
                <w:rFonts w:cs="Calibri"/>
                <w:sz w:val="24"/>
                <w:szCs w:val="24"/>
                <w:lang w:val="pt-BR" w:eastAsia="es-MX"/>
              </w:rPr>
              <w:t>DIP. GERARDO ABRAHAM AGUADO GÓMEZ</w:t>
            </w:r>
          </w:p>
        </w:tc>
      </w:tr>
      <w:tr w:rsidR="00BA5201" w:rsidRPr="00BA5201" w14:paraId="055089F7" w14:textId="77777777" w:rsidTr="00AD759D">
        <w:trPr>
          <w:trHeight w:val="398"/>
        </w:trPr>
        <w:tc>
          <w:tcPr>
            <w:tcW w:w="5471" w:type="dxa"/>
          </w:tcPr>
          <w:p w14:paraId="46E58D41"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6F68C775"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21B8D355" w14:textId="77777777" w:rsidR="00BA5201" w:rsidRPr="00BA5201" w:rsidRDefault="00BA5201" w:rsidP="00BA5201">
            <w:pPr>
              <w:tabs>
                <w:tab w:val="left" w:pos="885"/>
                <w:tab w:val="center" w:pos="4987"/>
                <w:tab w:val="left" w:pos="5056"/>
              </w:tabs>
              <w:spacing w:line="360" w:lineRule="auto"/>
              <w:rPr>
                <w:rFonts w:cs="Calibri"/>
                <w:lang w:val="pt-BR" w:eastAsia="es-MX"/>
              </w:rPr>
            </w:pPr>
          </w:p>
          <w:p w14:paraId="4A903939"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r w:rsidRPr="00BA5201">
              <w:rPr>
                <w:rFonts w:cs="Calibri"/>
                <w:sz w:val="24"/>
                <w:szCs w:val="24"/>
                <w:lang w:val="es-ES" w:eastAsia="es-MX"/>
              </w:rPr>
              <w:t>DIP. JUAN ANTONIO GARCÍA VILLA</w:t>
            </w:r>
          </w:p>
        </w:tc>
        <w:tc>
          <w:tcPr>
            <w:tcW w:w="4594" w:type="dxa"/>
          </w:tcPr>
          <w:p w14:paraId="19F01547"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2A6D08E8"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33FB6407" w14:textId="77777777" w:rsidR="00BA5201" w:rsidRPr="00BA5201" w:rsidRDefault="00BA5201" w:rsidP="00BA5201">
            <w:pPr>
              <w:tabs>
                <w:tab w:val="left" w:pos="885"/>
                <w:tab w:val="center" w:pos="4987"/>
                <w:tab w:val="left" w:pos="5056"/>
              </w:tabs>
              <w:spacing w:line="360" w:lineRule="auto"/>
              <w:rPr>
                <w:rFonts w:cs="Calibri"/>
                <w:lang w:val="es-ES" w:eastAsia="es-MX"/>
              </w:rPr>
            </w:pPr>
          </w:p>
          <w:p w14:paraId="4E393FC7" w14:textId="77777777" w:rsidR="00BA5201" w:rsidRPr="00BA5201" w:rsidRDefault="00BA5201" w:rsidP="00BA5201">
            <w:pPr>
              <w:tabs>
                <w:tab w:val="left" w:pos="885"/>
                <w:tab w:val="center" w:pos="4987"/>
                <w:tab w:val="left" w:pos="5056"/>
              </w:tabs>
              <w:spacing w:line="360" w:lineRule="auto"/>
              <w:jc w:val="center"/>
              <w:rPr>
                <w:rFonts w:cs="Calibri"/>
                <w:sz w:val="24"/>
                <w:szCs w:val="24"/>
                <w:lang w:val="es-ES" w:eastAsia="es-MX"/>
              </w:rPr>
            </w:pPr>
            <w:r w:rsidRPr="00BA5201">
              <w:rPr>
                <w:rFonts w:cs="Calibri"/>
                <w:sz w:val="24"/>
                <w:szCs w:val="24"/>
                <w:lang w:val="es-ES" w:eastAsia="es-MX"/>
              </w:rPr>
              <w:t>DIP. JUAN CARLOS GUERRA LÓPEZ NEGRETE</w:t>
            </w:r>
          </w:p>
        </w:tc>
      </w:tr>
    </w:tbl>
    <w:p w14:paraId="7DC985F2" w14:textId="77777777" w:rsidR="00BA5201" w:rsidRPr="00BA5201" w:rsidRDefault="00BA5201" w:rsidP="00BA5201">
      <w:pPr>
        <w:rPr>
          <w:rFonts w:ascii="Calibri" w:hAnsi="Calibri" w:cs="Calibri"/>
          <w:b/>
          <w:sz w:val="28"/>
          <w:szCs w:val="28"/>
          <w:lang w:eastAsia="es-MX"/>
        </w:rPr>
      </w:pPr>
    </w:p>
    <w:p w14:paraId="37247E1D" w14:textId="77777777" w:rsidR="00BA5201" w:rsidRDefault="00BA5201">
      <w:pPr>
        <w:jc w:val="left"/>
        <w:rPr>
          <w:rFonts w:cs="Arial"/>
          <w:b/>
          <w:noProof/>
          <w:sz w:val="28"/>
          <w:szCs w:val="28"/>
          <w:lang w:eastAsia="es-MX"/>
        </w:rPr>
      </w:pPr>
      <w:r>
        <w:rPr>
          <w:rFonts w:cs="Arial"/>
          <w:b/>
          <w:noProof/>
          <w:sz w:val="28"/>
          <w:szCs w:val="28"/>
          <w:lang w:eastAsia="es-MX"/>
        </w:rPr>
        <w:br w:type="page"/>
      </w:r>
    </w:p>
    <w:p w14:paraId="0E06F947" w14:textId="77777777" w:rsidR="00BA5201" w:rsidRPr="00BA5201" w:rsidRDefault="00BA5201" w:rsidP="00BA5201">
      <w:pPr>
        <w:spacing w:line="276" w:lineRule="auto"/>
        <w:rPr>
          <w:rFonts w:cs="Arial"/>
          <w:b/>
          <w:bCs/>
          <w:sz w:val="28"/>
          <w:szCs w:val="28"/>
          <w:lang w:val="es-ES_tradnl"/>
        </w:rPr>
      </w:pPr>
      <w:r w:rsidRPr="00BA5201">
        <w:rPr>
          <w:rFonts w:cs="Arial"/>
          <w:b/>
          <w:sz w:val="28"/>
          <w:szCs w:val="28"/>
          <w:lang w:val="es-ES_tradnl"/>
        </w:rPr>
        <w:lastRenderedPageBreak/>
        <w:t xml:space="preserve">INICIATIVA CON PROYECTO DE DECRETO QUE PRESENTAN LAS DIPUTADAS Y LOS DIPUTADOS DEL GRUPO PARLAMENTARIO </w:t>
      </w:r>
      <w:r w:rsidRPr="00BA5201">
        <w:rPr>
          <w:rFonts w:cs="Arial"/>
          <w:b/>
          <w:snapToGrid w:val="0"/>
          <w:sz w:val="28"/>
          <w:szCs w:val="28"/>
          <w:lang w:val="es-ES_tradnl"/>
        </w:rPr>
        <w:t>"GRAL. ANDRÉS S. VIESCA"</w:t>
      </w:r>
      <w:r w:rsidRPr="00BA5201">
        <w:rPr>
          <w:rFonts w:cs="Arial"/>
          <w:b/>
          <w:sz w:val="28"/>
          <w:szCs w:val="28"/>
          <w:lang w:val="es-ES_tradnl"/>
        </w:rPr>
        <w:t>, DEL PARTIDO REVOLUCIONARIO INSTITUCIONAL, POR CONDUCTO DEL DIPUTADO JESÚS ANDRÉS LOYA CARDONA, POR EL QUE SE 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14:paraId="3C95CAFF" w14:textId="77777777" w:rsidR="00BA5201" w:rsidRPr="00BA5201" w:rsidRDefault="00BA5201" w:rsidP="00BA5201">
      <w:pPr>
        <w:spacing w:line="276" w:lineRule="auto"/>
        <w:rPr>
          <w:rFonts w:cs="Arial"/>
          <w:b/>
          <w:i/>
          <w:sz w:val="28"/>
          <w:szCs w:val="28"/>
          <w:lang w:val="es-ES_tradnl"/>
        </w:rPr>
      </w:pPr>
    </w:p>
    <w:p w14:paraId="599966F0"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H. PLENO DEL CONGRESO DEL ESTADO</w:t>
      </w:r>
    </w:p>
    <w:p w14:paraId="6D0ED7E8"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DE COAHUILA DE ZARAGOZA.</w:t>
      </w:r>
    </w:p>
    <w:p w14:paraId="6D7DCD80"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P R E S E N T E.-</w:t>
      </w:r>
    </w:p>
    <w:p w14:paraId="0E4188D6" w14:textId="77777777" w:rsidR="00BA5201" w:rsidRPr="00BA5201" w:rsidRDefault="00BA5201" w:rsidP="00BA5201">
      <w:pPr>
        <w:spacing w:line="276" w:lineRule="auto"/>
        <w:rPr>
          <w:rFonts w:cs="Arial"/>
          <w:sz w:val="28"/>
          <w:szCs w:val="28"/>
          <w:lang w:val="es-ES_tradnl"/>
        </w:rPr>
      </w:pPr>
    </w:p>
    <w:p w14:paraId="032B2B6C" w14:textId="77777777" w:rsidR="00BA5201" w:rsidRPr="00BA5201" w:rsidRDefault="00BA5201" w:rsidP="00BA5201">
      <w:pPr>
        <w:spacing w:line="276" w:lineRule="auto"/>
        <w:rPr>
          <w:rFonts w:cs="Arial"/>
          <w:sz w:val="28"/>
          <w:szCs w:val="28"/>
          <w:lang w:val="es-ES_tradnl"/>
        </w:rPr>
      </w:pPr>
      <w:r w:rsidRPr="00BA5201">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la fracción I del artículo 23 de la Ley Orgánica de la Fiscalía General del Estado de Coahuila de Zaragoza, con el objeto de adecuar la competencia de la Fiscalía Especializada en Investigación de Delitos contra la vida, integridad y dignidad de los animales, misma que se presenta bajo la siguiente:</w:t>
      </w:r>
    </w:p>
    <w:p w14:paraId="2A2D921F" w14:textId="77777777" w:rsidR="00BA5201" w:rsidRPr="00BA5201" w:rsidRDefault="00BA5201" w:rsidP="00BA5201">
      <w:pPr>
        <w:spacing w:line="276" w:lineRule="auto"/>
        <w:jc w:val="center"/>
        <w:rPr>
          <w:rFonts w:cs="Arial"/>
          <w:b/>
          <w:sz w:val="28"/>
          <w:szCs w:val="28"/>
          <w:lang w:val="es-ES_tradnl"/>
        </w:rPr>
      </w:pPr>
    </w:p>
    <w:p w14:paraId="314B7878" w14:textId="77777777" w:rsidR="00BA5201" w:rsidRPr="00BA5201" w:rsidRDefault="00BA5201" w:rsidP="00BA5201">
      <w:pPr>
        <w:spacing w:line="276" w:lineRule="auto"/>
        <w:jc w:val="center"/>
        <w:rPr>
          <w:rFonts w:cs="Arial"/>
          <w:b/>
          <w:sz w:val="28"/>
          <w:szCs w:val="28"/>
          <w:lang w:val="es-ES_tradnl"/>
        </w:rPr>
      </w:pPr>
      <w:r w:rsidRPr="00BA5201">
        <w:rPr>
          <w:rFonts w:cs="Arial"/>
          <w:b/>
          <w:sz w:val="28"/>
          <w:szCs w:val="28"/>
          <w:lang w:val="es-ES_tradnl"/>
        </w:rPr>
        <w:t>EXPOSICIÓN DE MOTIVOS</w:t>
      </w:r>
    </w:p>
    <w:p w14:paraId="37596FD5" w14:textId="77777777" w:rsidR="00BA5201" w:rsidRPr="00BA5201" w:rsidRDefault="00BA5201" w:rsidP="00BA5201">
      <w:pPr>
        <w:spacing w:line="276" w:lineRule="auto"/>
        <w:jc w:val="center"/>
        <w:rPr>
          <w:rFonts w:cs="Arial"/>
          <w:bCs/>
          <w:sz w:val="28"/>
          <w:szCs w:val="28"/>
          <w:lang w:val="es-ES_tradnl"/>
        </w:rPr>
      </w:pPr>
    </w:p>
    <w:p w14:paraId="7D2408DB"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Nos encontramos en un momento en que el respeto a los animales va adquiriendo mayor importancia dentro la sociedad. Esta circunstancia se ve reflejada en la legislación penal, a partir de la tipificación de los delitos contra el maltrato y crueldad hacia los animales, lo cual sucedió en nuestra entidad el 29 de noviembre del año 2013, con la publicación de una reforma al entonces vigente Código Penal de Coahuila de Zaragoza.</w:t>
      </w:r>
    </w:p>
    <w:p w14:paraId="6A74A886"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 xml:space="preserve">El compromiso de la protección a los animales se reforzó con la creación de la Fiscalía Especializada en Investigación de Delitos contra la Vida, Integridad y Dignidad de los Animales, acontecido el 20 de junio de 2017, misma que aún forma parte de la organización de la Fiscalía del Estado. Sin duda estas acciones marcaron de forma decisiva el firme deber del Estado de velar por la protección y salvaguarda de los animales que se encuentre en Coahuila. </w:t>
      </w:r>
    </w:p>
    <w:p w14:paraId="18721D56"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 xml:space="preserve">Ahora bien, pocos meses después de la creación de este ente especializado y de la publicación de la Ley Orgánica de la Fiscalía General del Estado de Coahuila de Zaragoza, nuestra codificación penal fue actualizada en su totalidad con la abrogación de la normativa punitiva y la subsecuente entrada en vigor el 27 de octubre de 2017 del vigente Código Penal. En esta nueva legislación, la preocupación por sancionar esta conducta delictiva persistió, manteniendo la punición de conductas contra los animales cuando se trata de crueldades y violencia extrema, fundada en el derecho que tenemos como colectividad y como personas de vivir una vida libre de violencia. </w:t>
      </w:r>
    </w:p>
    <w:p w14:paraId="6CDC1AFF"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 xml:space="preserve">Este cambio sustancial en la nueva ley modificó el orden normativo que guardaban los delitos cometidos contra los animales en el texto legal, traspasando lo relativo a las conductas punibles cometidas contra los animales –en ese entonces previsto en el Capítulo Quinto del Título Cuarto “Delitos ambientales y de peligro contra la seguridad colectiva”—, hacia el </w:t>
      </w:r>
      <w:r w:rsidRPr="00BA5201">
        <w:rPr>
          <w:rFonts w:cs="Arial"/>
          <w:color w:val="000000" w:themeColor="text1"/>
          <w:sz w:val="28"/>
          <w:szCs w:val="28"/>
          <w:lang w:eastAsia="es-MX"/>
        </w:rPr>
        <w:lastRenderedPageBreak/>
        <w:t>Título Décimo del Libro Segundo “Parte Especial”, Apartado primero, del Código Penal de Coahuila de Zaragoza.</w:t>
      </w:r>
    </w:p>
    <w:p w14:paraId="53048FAA"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A partir de una revisión a la Ley Orgánica de la Fiscalía se observa con meridiana claridad que este ordenamiento no se adecuó al nuevo texto penal sustantivo, refiriendo aún a títulos o capítulos inadecuados para la competencia de los órganos fiscales, como sucede con la ya mencionada Fiscalía Especializada.</w:t>
      </w:r>
    </w:p>
    <w:p w14:paraId="71083D4E" w14:textId="77777777" w:rsidR="00BA5201" w:rsidRPr="00BA5201" w:rsidRDefault="00BA5201" w:rsidP="00BA5201">
      <w:pPr>
        <w:spacing w:before="100" w:beforeAutospacing="1" w:after="100" w:afterAutospacing="1" w:line="276" w:lineRule="auto"/>
        <w:rPr>
          <w:rFonts w:cs="Arial"/>
          <w:color w:val="000000" w:themeColor="text1"/>
          <w:sz w:val="28"/>
          <w:szCs w:val="28"/>
          <w:lang w:eastAsia="es-MX"/>
        </w:rPr>
      </w:pPr>
      <w:r w:rsidRPr="00BA5201">
        <w:rPr>
          <w:rFonts w:cs="Arial"/>
          <w:color w:val="000000" w:themeColor="text1"/>
          <w:sz w:val="28"/>
          <w:szCs w:val="28"/>
          <w:lang w:eastAsia="es-MX"/>
        </w:rPr>
        <w:t>Con motivo de lo anterior, se presenta para su estudio, análisis y, en su caso, aprobación, la presente iniciativa con proyecto de Decreto que tiene por objeto reformar la fracción I del artículo 23 de la Ley Orgánica de la Fiscalía General del Estado de Coahuila de Zaragoza, con el propósito de adecuar las atribuciones de la Fiscalía Especializada en Investigación de Delitos contra la Vida, Integridad y Dignidad de los Animales, a lo que establece el Código Penal vigente, dando con ello certeza y seguridad jurídica en el ejercicio de su actuación.</w:t>
      </w:r>
    </w:p>
    <w:p w14:paraId="6424BD4A" w14:textId="77777777" w:rsidR="00BA5201" w:rsidRPr="00BA5201" w:rsidRDefault="00BA5201" w:rsidP="00BA5201">
      <w:pPr>
        <w:spacing w:line="276" w:lineRule="auto"/>
        <w:jc w:val="left"/>
        <w:rPr>
          <w:rFonts w:cs="Arial"/>
          <w:sz w:val="28"/>
          <w:szCs w:val="28"/>
          <w:lang w:val="es-ES_tradnl"/>
        </w:rPr>
      </w:pPr>
      <w:r w:rsidRPr="00BA5201">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14:paraId="707EA5B5" w14:textId="77777777" w:rsidR="00BA5201" w:rsidRPr="00BA5201" w:rsidRDefault="00BA5201" w:rsidP="00BA5201">
      <w:pPr>
        <w:spacing w:line="276" w:lineRule="auto"/>
        <w:jc w:val="center"/>
        <w:rPr>
          <w:rFonts w:cs="Arial"/>
          <w:b/>
          <w:sz w:val="28"/>
          <w:szCs w:val="28"/>
          <w:lang w:val="es-ES_tradnl"/>
        </w:rPr>
      </w:pPr>
    </w:p>
    <w:p w14:paraId="45A80B30" w14:textId="77777777" w:rsidR="00BA5201" w:rsidRPr="00BA5201" w:rsidRDefault="00BA5201" w:rsidP="00BA5201">
      <w:pPr>
        <w:spacing w:line="276" w:lineRule="auto"/>
        <w:jc w:val="center"/>
        <w:rPr>
          <w:rFonts w:cs="Arial"/>
          <w:b/>
          <w:sz w:val="28"/>
          <w:szCs w:val="28"/>
          <w:lang w:val="es-ES_tradnl"/>
        </w:rPr>
      </w:pPr>
    </w:p>
    <w:p w14:paraId="5AC202C8" w14:textId="77777777" w:rsidR="00BA5201" w:rsidRPr="00BA5201" w:rsidRDefault="00BA5201" w:rsidP="00BA5201">
      <w:pPr>
        <w:spacing w:line="276" w:lineRule="auto"/>
        <w:jc w:val="center"/>
        <w:rPr>
          <w:rFonts w:cs="Arial"/>
          <w:b/>
          <w:sz w:val="28"/>
          <w:szCs w:val="28"/>
          <w:lang w:val="es-ES_tradnl"/>
        </w:rPr>
      </w:pPr>
      <w:r w:rsidRPr="00BA5201">
        <w:rPr>
          <w:rFonts w:cs="Arial"/>
          <w:b/>
          <w:sz w:val="28"/>
          <w:szCs w:val="28"/>
          <w:lang w:val="es-ES_tradnl"/>
        </w:rPr>
        <w:t>INICIATIVA CON PROYECTO DE DECRETO</w:t>
      </w:r>
    </w:p>
    <w:p w14:paraId="5FF1A465" w14:textId="77777777" w:rsidR="00BA5201" w:rsidRPr="00BA5201" w:rsidRDefault="00BA5201" w:rsidP="00BA5201">
      <w:pPr>
        <w:spacing w:line="276" w:lineRule="auto"/>
        <w:rPr>
          <w:rFonts w:cs="Arial"/>
          <w:b/>
          <w:sz w:val="28"/>
          <w:szCs w:val="28"/>
          <w:lang w:val="es-ES_tradnl"/>
        </w:rPr>
      </w:pPr>
    </w:p>
    <w:p w14:paraId="543CAC8D" w14:textId="77777777" w:rsidR="00BA5201" w:rsidRPr="00BA5201" w:rsidRDefault="00BA5201" w:rsidP="00BA5201">
      <w:pPr>
        <w:rPr>
          <w:rFonts w:cs="Arial"/>
          <w:sz w:val="28"/>
          <w:szCs w:val="28"/>
          <w:lang w:val="es-ES"/>
        </w:rPr>
      </w:pPr>
      <w:r w:rsidRPr="00BA5201">
        <w:rPr>
          <w:rFonts w:cs="Arial"/>
          <w:b/>
          <w:bCs/>
          <w:sz w:val="28"/>
          <w:szCs w:val="28"/>
          <w:lang w:val="es-ES"/>
        </w:rPr>
        <w:t>ARTÍCULO ÚNICO.</w:t>
      </w:r>
      <w:r w:rsidRPr="00BA5201">
        <w:rPr>
          <w:rFonts w:cs="Arial"/>
          <w:sz w:val="28"/>
          <w:szCs w:val="28"/>
          <w:lang w:val="es-ES"/>
        </w:rPr>
        <w:t xml:space="preserve"> Se reforma la fracción I del artículo 23 de la Ley Orgánica de la Fiscalía General del Estado de Coahuila de Zaragoza, para quedar como sigue:</w:t>
      </w:r>
    </w:p>
    <w:p w14:paraId="36B492B6" w14:textId="77777777" w:rsidR="00BA5201" w:rsidRPr="00BA5201" w:rsidRDefault="00BA5201" w:rsidP="00BA5201">
      <w:pPr>
        <w:rPr>
          <w:rFonts w:cs="Arial"/>
          <w:sz w:val="28"/>
          <w:szCs w:val="28"/>
          <w:lang w:val="es-ES"/>
        </w:rPr>
      </w:pPr>
      <w:r w:rsidRPr="00BA5201">
        <w:rPr>
          <w:rFonts w:cs="Arial"/>
          <w:sz w:val="28"/>
          <w:szCs w:val="28"/>
          <w:lang w:val="es-ES"/>
        </w:rPr>
        <w:t xml:space="preserve">  </w:t>
      </w:r>
    </w:p>
    <w:p w14:paraId="486D22C3" w14:textId="77777777" w:rsidR="00BA5201" w:rsidRPr="00BA5201" w:rsidRDefault="00BA5201" w:rsidP="00BA5201">
      <w:pPr>
        <w:spacing w:before="100" w:beforeAutospacing="1" w:after="100" w:afterAutospacing="1"/>
        <w:rPr>
          <w:rFonts w:cs="Arial"/>
          <w:b/>
          <w:bCs/>
          <w:sz w:val="28"/>
          <w:szCs w:val="28"/>
          <w:lang w:eastAsia="es-MX"/>
        </w:rPr>
      </w:pPr>
      <w:r w:rsidRPr="00BA5201">
        <w:rPr>
          <w:rFonts w:cs="Arial"/>
          <w:b/>
          <w:bCs/>
          <w:sz w:val="28"/>
          <w:szCs w:val="28"/>
          <w:lang w:eastAsia="es-MX"/>
        </w:rPr>
        <w:t>Artículo 23. Deberes y atribuciones de la Fiscalía Especializada en investigación de Delitos contra la vida, integridad y dignidad de los animales.</w:t>
      </w:r>
    </w:p>
    <w:p w14:paraId="1DDB7A18" w14:textId="77777777" w:rsidR="00BA5201" w:rsidRPr="00BA5201" w:rsidRDefault="00BA5201" w:rsidP="00BA5201">
      <w:pPr>
        <w:spacing w:before="100" w:beforeAutospacing="1" w:after="100" w:afterAutospacing="1"/>
        <w:rPr>
          <w:rFonts w:cs="Arial"/>
          <w:sz w:val="28"/>
          <w:szCs w:val="28"/>
          <w:lang w:eastAsia="es-MX"/>
        </w:rPr>
      </w:pPr>
      <w:r w:rsidRPr="00BA5201">
        <w:rPr>
          <w:rFonts w:cs="Arial"/>
          <w:sz w:val="28"/>
          <w:szCs w:val="28"/>
          <w:lang w:eastAsia="es-MX"/>
        </w:rPr>
        <w:lastRenderedPageBreak/>
        <w:t>…</w:t>
      </w:r>
    </w:p>
    <w:p w14:paraId="07E7A9BD" w14:textId="77777777" w:rsidR="00BA5201" w:rsidRPr="00BA5201" w:rsidRDefault="00BA5201" w:rsidP="00A472A7">
      <w:pPr>
        <w:numPr>
          <w:ilvl w:val="0"/>
          <w:numId w:val="10"/>
        </w:numPr>
        <w:spacing w:before="100" w:beforeAutospacing="1" w:after="100" w:afterAutospacing="1"/>
        <w:jc w:val="left"/>
        <w:rPr>
          <w:rFonts w:cs="Arial"/>
          <w:sz w:val="28"/>
          <w:szCs w:val="28"/>
          <w:lang w:eastAsia="es-MX"/>
        </w:rPr>
      </w:pPr>
      <w:r w:rsidRPr="00BA5201">
        <w:rPr>
          <w:rFonts w:cs="Arial"/>
          <w:sz w:val="28"/>
          <w:szCs w:val="28"/>
          <w:lang w:eastAsia="es-MX"/>
        </w:rPr>
        <w:t xml:space="preserve">La investigación y persecución de los delitos relacionados con hechos probablemente constitutivos de las figuras típicas descritas en el Título </w:t>
      </w:r>
      <w:r w:rsidRPr="00BA5201">
        <w:rPr>
          <w:rFonts w:cs="Arial"/>
          <w:b/>
          <w:bCs/>
          <w:sz w:val="28"/>
          <w:szCs w:val="28"/>
          <w:lang w:eastAsia="es-MX"/>
        </w:rPr>
        <w:t>Décimo “Delitos contra animales que afectan al derecho de una vida libre de violencia”, del Libro Segundo “Parte especial”, Apartado Primero,</w:t>
      </w:r>
      <w:r w:rsidRPr="00BA5201">
        <w:rPr>
          <w:rFonts w:cs="Arial"/>
          <w:sz w:val="28"/>
          <w:szCs w:val="28"/>
          <w:lang w:eastAsia="es-MX"/>
        </w:rPr>
        <w:t xml:space="preserve"> del Código Penal del Estado de Coahuila de Zaragoza, y el análisis de su incidencia delictiva; </w:t>
      </w:r>
    </w:p>
    <w:p w14:paraId="5D6761EB" w14:textId="77777777" w:rsidR="00BA5201" w:rsidRPr="00BA5201" w:rsidRDefault="00BA5201" w:rsidP="00BA5201">
      <w:pPr>
        <w:spacing w:before="100" w:beforeAutospacing="1" w:after="100" w:afterAutospacing="1"/>
        <w:ind w:left="720"/>
        <w:rPr>
          <w:rFonts w:cs="Arial"/>
          <w:sz w:val="28"/>
          <w:szCs w:val="28"/>
          <w:lang w:eastAsia="es-MX"/>
        </w:rPr>
      </w:pPr>
    </w:p>
    <w:p w14:paraId="62245F4B" w14:textId="77777777" w:rsidR="00BA5201" w:rsidRPr="00BA5201" w:rsidRDefault="00BA5201" w:rsidP="00A472A7">
      <w:pPr>
        <w:numPr>
          <w:ilvl w:val="0"/>
          <w:numId w:val="10"/>
        </w:numPr>
        <w:spacing w:before="100" w:beforeAutospacing="1" w:after="100" w:afterAutospacing="1"/>
        <w:jc w:val="left"/>
        <w:rPr>
          <w:rFonts w:cs="Arial"/>
          <w:sz w:val="28"/>
          <w:szCs w:val="28"/>
          <w:lang w:eastAsia="es-MX"/>
        </w:rPr>
      </w:pPr>
      <w:r w:rsidRPr="00BA5201">
        <w:rPr>
          <w:rFonts w:cs="Arial"/>
          <w:sz w:val="28"/>
          <w:szCs w:val="28"/>
          <w:lang w:eastAsia="es-MX"/>
        </w:rPr>
        <w:t>…</w:t>
      </w:r>
    </w:p>
    <w:p w14:paraId="2868A1CE" w14:textId="77777777" w:rsidR="00BA5201" w:rsidRPr="00BA5201" w:rsidRDefault="00BA5201" w:rsidP="00A472A7">
      <w:pPr>
        <w:numPr>
          <w:ilvl w:val="0"/>
          <w:numId w:val="10"/>
        </w:numPr>
        <w:spacing w:before="100" w:beforeAutospacing="1" w:after="100" w:afterAutospacing="1"/>
        <w:jc w:val="left"/>
        <w:rPr>
          <w:rFonts w:cs="Arial"/>
          <w:sz w:val="28"/>
          <w:szCs w:val="28"/>
          <w:lang w:eastAsia="es-MX"/>
        </w:rPr>
      </w:pPr>
      <w:r w:rsidRPr="00BA5201">
        <w:rPr>
          <w:rFonts w:cs="Arial"/>
          <w:sz w:val="28"/>
          <w:szCs w:val="28"/>
          <w:lang w:eastAsia="es-MX"/>
        </w:rPr>
        <w:t>…</w:t>
      </w:r>
    </w:p>
    <w:p w14:paraId="51142258" w14:textId="77777777" w:rsidR="00BA5201" w:rsidRPr="00BA5201" w:rsidRDefault="00BA5201" w:rsidP="00BA5201">
      <w:pPr>
        <w:spacing w:line="276" w:lineRule="auto"/>
        <w:rPr>
          <w:rFonts w:cs="Arial"/>
          <w:sz w:val="28"/>
          <w:szCs w:val="28"/>
          <w:lang w:val="es-ES_tradnl"/>
        </w:rPr>
      </w:pPr>
    </w:p>
    <w:p w14:paraId="0C7660E4" w14:textId="77777777" w:rsidR="00BA5201" w:rsidRPr="00BA5201" w:rsidRDefault="00BA5201" w:rsidP="00BA5201">
      <w:pPr>
        <w:spacing w:line="276" w:lineRule="auto"/>
        <w:jc w:val="center"/>
        <w:rPr>
          <w:rFonts w:cs="Arial"/>
          <w:b/>
          <w:bCs/>
          <w:sz w:val="28"/>
          <w:szCs w:val="28"/>
          <w:lang w:val="en-US"/>
        </w:rPr>
      </w:pPr>
      <w:r w:rsidRPr="00BA5201">
        <w:rPr>
          <w:rFonts w:cs="Arial"/>
          <w:b/>
          <w:bCs/>
          <w:sz w:val="28"/>
          <w:szCs w:val="28"/>
          <w:lang w:val="en-US"/>
        </w:rPr>
        <w:t>T R A N S I T O R I O S</w:t>
      </w:r>
    </w:p>
    <w:p w14:paraId="346FB2EA" w14:textId="77777777" w:rsidR="00BA5201" w:rsidRPr="00BA5201" w:rsidRDefault="00BA5201" w:rsidP="00BA5201">
      <w:pPr>
        <w:spacing w:line="276" w:lineRule="auto"/>
        <w:jc w:val="left"/>
        <w:rPr>
          <w:rFonts w:cs="Arial"/>
          <w:b/>
          <w:bCs/>
          <w:sz w:val="28"/>
          <w:szCs w:val="28"/>
          <w:lang w:val="en-US"/>
        </w:rPr>
      </w:pPr>
    </w:p>
    <w:p w14:paraId="3C2F9BAA" w14:textId="77777777" w:rsidR="00BA5201" w:rsidRPr="00BA5201" w:rsidRDefault="00BA5201" w:rsidP="00BA5201">
      <w:pPr>
        <w:spacing w:line="276" w:lineRule="auto"/>
        <w:rPr>
          <w:rFonts w:cs="Arial"/>
          <w:bCs/>
          <w:sz w:val="28"/>
          <w:szCs w:val="28"/>
          <w:lang w:val="es-ES_tradnl"/>
        </w:rPr>
      </w:pPr>
      <w:r w:rsidRPr="00BA5201">
        <w:rPr>
          <w:rFonts w:cs="Arial"/>
          <w:b/>
          <w:bCs/>
          <w:sz w:val="28"/>
          <w:szCs w:val="28"/>
          <w:lang w:val="es-ES_tradnl"/>
        </w:rPr>
        <w:t xml:space="preserve">PRIMERO.- </w:t>
      </w:r>
      <w:r w:rsidRPr="00BA5201">
        <w:rPr>
          <w:rFonts w:cs="Arial"/>
          <w:bCs/>
          <w:sz w:val="28"/>
          <w:szCs w:val="28"/>
          <w:lang w:val="es-ES_tradnl"/>
        </w:rPr>
        <w:t>El presente Decreto entrará en vigor al día siguiente de su publicación en el Periódico Oficial del Gobierno del Estado.</w:t>
      </w:r>
    </w:p>
    <w:p w14:paraId="0973AEBD" w14:textId="77777777" w:rsidR="00BA5201" w:rsidRPr="00BA5201" w:rsidRDefault="00BA5201" w:rsidP="00BA5201">
      <w:pPr>
        <w:spacing w:line="276" w:lineRule="auto"/>
        <w:rPr>
          <w:rFonts w:cs="Arial"/>
          <w:bCs/>
          <w:sz w:val="28"/>
          <w:szCs w:val="28"/>
          <w:lang w:val="es-ES_tradnl"/>
        </w:rPr>
      </w:pPr>
    </w:p>
    <w:p w14:paraId="3603444E" w14:textId="77777777" w:rsidR="00BA5201" w:rsidRPr="00BA5201" w:rsidRDefault="00BA5201" w:rsidP="00BA5201">
      <w:pPr>
        <w:spacing w:line="276" w:lineRule="auto"/>
        <w:rPr>
          <w:rFonts w:cs="Arial"/>
          <w:bCs/>
          <w:sz w:val="28"/>
          <w:szCs w:val="28"/>
          <w:lang w:val="es-ES_tradnl"/>
        </w:rPr>
      </w:pPr>
      <w:r w:rsidRPr="00BA5201">
        <w:rPr>
          <w:rFonts w:cs="Arial"/>
          <w:b/>
          <w:bCs/>
          <w:sz w:val="28"/>
          <w:szCs w:val="28"/>
          <w:lang w:val="es-ES_tradnl"/>
        </w:rPr>
        <w:t xml:space="preserve">SEGUNDO.- </w:t>
      </w:r>
      <w:r w:rsidRPr="00BA5201">
        <w:rPr>
          <w:rFonts w:cs="Arial"/>
          <w:bCs/>
          <w:sz w:val="28"/>
          <w:szCs w:val="28"/>
          <w:lang w:val="es-ES_tradnl"/>
        </w:rPr>
        <w:t>Se derogan todas las disposiciones que se opongan al presente Decreto.</w:t>
      </w:r>
    </w:p>
    <w:p w14:paraId="36602E4B" w14:textId="77777777" w:rsidR="00BA5201" w:rsidRPr="00BA5201" w:rsidRDefault="00BA5201" w:rsidP="00BA5201">
      <w:pPr>
        <w:spacing w:line="276" w:lineRule="auto"/>
        <w:rPr>
          <w:rFonts w:cs="Arial"/>
          <w:bCs/>
          <w:sz w:val="28"/>
          <w:szCs w:val="28"/>
          <w:lang w:val="es-ES_tradnl"/>
        </w:rPr>
      </w:pPr>
    </w:p>
    <w:p w14:paraId="22DCB170" w14:textId="77777777" w:rsidR="00BA5201" w:rsidRPr="00BA5201" w:rsidRDefault="00BA5201" w:rsidP="00BA5201">
      <w:pPr>
        <w:jc w:val="center"/>
        <w:rPr>
          <w:rFonts w:cs="Arial"/>
          <w:b/>
          <w:bCs/>
          <w:sz w:val="28"/>
          <w:szCs w:val="28"/>
          <w:lang w:val="es-ES_tradnl"/>
        </w:rPr>
      </w:pPr>
      <w:r w:rsidRPr="00BA5201">
        <w:rPr>
          <w:rFonts w:cs="Arial"/>
          <w:b/>
          <w:bCs/>
          <w:sz w:val="28"/>
          <w:szCs w:val="28"/>
          <w:lang w:val="es-ES_tradnl"/>
        </w:rPr>
        <w:t>A T E N T A M E N T E</w:t>
      </w:r>
    </w:p>
    <w:p w14:paraId="078FE664" w14:textId="77777777" w:rsidR="00BA5201" w:rsidRPr="00BA5201" w:rsidRDefault="00BA5201" w:rsidP="00BA5201">
      <w:pPr>
        <w:spacing w:line="276" w:lineRule="auto"/>
        <w:jc w:val="center"/>
        <w:rPr>
          <w:rFonts w:cs="Arial"/>
          <w:b/>
          <w:bCs/>
          <w:sz w:val="28"/>
          <w:szCs w:val="28"/>
          <w:lang w:val="es-ES_tradnl"/>
        </w:rPr>
      </w:pPr>
      <w:r w:rsidRPr="00BA5201">
        <w:rPr>
          <w:rFonts w:cs="Arial"/>
          <w:b/>
          <w:bCs/>
          <w:sz w:val="28"/>
          <w:szCs w:val="28"/>
          <w:lang w:val="es-ES_tradnl"/>
        </w:rPr>
        <w:t>Saltillo, Coahuila de Zaragoza, a 03 de junio de 2020</w:t>
      </w:r>
    </w:p>
    <w:p w14:paraId="36862F7E" w14:textId="77777777" w:rsidR="00BA5201" w:rsidRPr="00BA5201" w:rsidRDefault="00BA5201" w:rsidP="00BA5201">
      <w:pPr>
        <w:spacing w:line="276" w:lineRule="auto"/>
        <w:jc w:val="center"/>
        <w:rPr>
          <w:rFonts w:cs="Arial"/>
          <w:b/>
          <w:bCs/>
          <w:sz w:val="28"/>
          <w:szCs w:val="28"/>
          <w:lang w:val="es-ES_tradnl"/>
        </w:rPr>
      </w:pPr>
    </w:p>
    <w:tbl>
      <w:tblPr>
        <w:tblStyle w:val="Tablaconcuadrcula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5201" w:rsidRPr="00BA5201" w14:paraId="2589F667" w14:textId="77777777" w:rsidTr="00AD759D">
        <w:tc>
          <w:tcPr>
            <w:tcW w:w="8838" w:type="dxa"/>
          </w:tcPr>
          <w:p w14:paraId="54D8D235"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p w14:paraId="1D052880"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p w14:paraId="69EF89E5"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tc>
      </w:tr>
      <w:tr w:rsidR="00BA5201" w:rsidRPr="00BA5201" w14:paraId="00B113DE" w14:textId="77777777" w:rsidTr="00AD759D">
        <w:tc>
          <w:tcPr>
            <w:tcW w:w="8838" w:type="dxa"/>
          </w:tcPr>
          <w:p w14:paraId="38BE8996"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r w:rsidRPr="00BA5201">
              <w:rPr>
                <w:rFonts w:eastAsia="Times New Roman" w:cs="Arial"/>
                <w:b/>
                <w:sz w:val="28"/>
                <w:szCs w:val="28"/>
                <w:lang w:val="es-ES_tradnl"/>
              </w:rPr>
              <w:t xml:space="preserve">DIP.  JESÚS </w:t>
            </w:r>
            <w:r w:rsidRPr="00BA5201">
              <w:rPr>
                <w:rFonts w:eastAsia="Times New Roman" w:cs="Arial"/>
                <w:b/>
                <w:snapToGrid w:val="0"/>
                <w:sz w:val="28"/>
                <w:szCs w:val="28"/>
                <w:lang w:val="es-ES_tradnl"/>
              </w:rPr>
              <w:t>ANDRÉS LOYA CARDONA</w:t>
            </w:r>
          </w:p>
        </w:tc>
      </w:tr>
      <w:tr w:rsidR="00BA5201" w:rsidRPr="00BA5201" w14:paraId="21B94EF6" w14:textId="77777777" w:rsidTr="00AD759D">
        <w:trPr>
          <w:trHeight w:val="74"/>
        </w:trPr>
        <w:tc>
          <w:tcPr>
            <w:tcW w:w="8838" w:type="dxa"/>
          </w:tcPr>
          <w:p w14:paraId="2453CCFE" w14:textId="77777777" w:rsidR="00BA5201" w:rsidRPr="00BA5201" w:rsidRDefault="00BA5201" w:rsidP="00BA5201">
            <w:pPr>
              <w:spacing w:line="276" w:lineRule="auto"/>
              <w:jc w:val="center"/>
              <w:rPr>
                <w:rFonts w:eastAsia="Times New Roman" w:cs="Arial"/>
                <w:b/>
                <w:sz w:val="28"/>
                <w:szCs w:val="28"/>
                <w:lang w:val="es-ES_tradnl"/>
              </w:rPr>
            </w:pPr>
            <w:r w:rsidRPr="00BA5201">
              <w:rPr>
                <w:rFonts w:eastAsia="Times New Roman" w:cs="Arial"/>
                <w:b/>
                <w:sz w:val="28"/>
                <w:szCs w:val="28"/>
                <w:lang w:val="es-ES_tradnl"/>
              </w:rPr>
              <w:t xml:space="preserve">DEL GRUPO PARLAMENTARIO “GRAL. ANDRÉS S. VIESCA”, </w:t>
            </w:r>
          </w:p>
          <w:p w14:paraId="3DEBFF98"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r w:rsidRPr="00BA5201">
              <w:rPr>
                <w:rFonts w:eastAsia="Times New Roman" w:cs="Arial"/>
                <w:b/>
                <w:sz w:val="28"/>
                <w:szCs w:val="28"/>
                <w:lang w:val="es-ES_tradnl"/>
              </w:rPr>
              <w:t>DEL PARTIDO REVOLUCIONARIO INSTITUCIONAL</w:t>
            </w:r>
          </w:p>
        </w:tc>
      </w:tr>
      <w:tr w:rsidR="00BA5201" w:rsidRPr="00BA5201" w14:paraId="56C1AEAD" w14:textId="77777777" w:rsidTr="00AD759D">
        <w:trPr>
          <w:trHeight w:val="74"/>
        </w:trPr>
        <w:tc>
          <w:tcPr>
            <w:tcW w:w="8838" w:type="dxa"/>
          </w:tcPr>
          <w:p w14:paraId="5D170257" w14:textId="77777777" w:rsidR="00BA5201" w:rsidRPr="00BA5201" w:rsidRDefault="00BA5201" w:rsidP="00BA5201">
            <w:pPr>
              <w:rPr>
                <w:rFonts w:eastAsia="Times New Roman" w:cs="Arial"/>
                <w:b/>
                <w:sz w:val="28"/>
                <w:szCs w:val="28"/>
                <w:lang w:val="es-ES_tradnl"/>
              </w:rPr>
            </w:pPr>
          </w:p>
        </w:tc>
      </w:tr>
    </w:tbl>
    <w:p w14:paraId="5F571257" w14:textId="77777777" w:rsidR="00BA5201" w:rsidRPr="00BA5201" w:rsidRDefault="00BA5201" w:rsidP="00A472A7">
      <w:pPr>
        <w:numPr>
          <w:ilvl w:val="0"/>
          <w:numId w:val="10"/>
        </w:numPr>
        <w:ind w:left="0" w:firstLine="0"/>
        <w:jc w:val="center"/>
        <w:rPr>
          <w:rFonts w:eastAsiaTheme="minorHAnsi" w:cs="Arial"/>
          <w:b/>
          <w:lang w:eastAsia="en-US"/>
        </w:rPr>
      </w:pPr>
    </w:p>
    <w:p w14:paraId="2A67783C" w14:textId="77777777" w:rsidR="00BA5201" w:rsidRPr="00BA5201" w:rsidRDefault="00BA5201" w:rsidP="00BA5201">
      <w:pPr>
        <w:spacing w:after="160" w:line="259" w:lineRule="auto"/>
        <w:jc w:val="left"/>
        <w:rPr>
          <w:rFonts w:cs="Arial"/>
          <w:b/>
          <w:lang w:val="es-ES_tradnl"/>
        </w:rPr>
      </w:pPr>
      <w:r w:rsidRPr="00BA5201">
        <w:rPr>
          <w:rFonts w:cs="Arial"/>
          <w:b/>
          <w:lang w:val="es-ES_tradnl"/>
        </w:rPr>
        <w:br w:type="page"/>
      </w:r>
    </w:p>
    <w:p w14:paraId="5E7C6D76" w14:textId="77777777" w:rsidR="00BA5201" w:rsidRPr="00BA5201" w:rsidRDefault="00BA5201" w:rsidP="00BA5201">
      <w:pPr>
        <w:jc w:val="center"/>
        <w:rPr>
          <w:rFonts w:eastAsiaTheme="minorHAnsi" w:cs="Arial"/>
          <w:b/>
          <w:lang w:eastAsia="en-US"/>
        </w:rPr>
      </w:pPr>
      <w:r w:rsidRPr="00BA5201">
        <w:rPr>
          <w:rFonts w:cs="Arial"/>
          <w:b/>
          <w:lang w:val="es-ES_tradnl"/>
        </w:rPr>
        <w:lastRenderedPageBreak/>
        <w:t>CONJUNTAMENTE CON LAS DEMAS DIPUTADAS Y LOS DIPUTADOS INTEGRANTES DEL</w:t>
      </w:r>
    </w:p>
    <w:p w14:paraId="668035A3" w14:textId="77777777" w:rsidR="00BA5201" w:rsidRPr="00BA5201" w:rsidRDefault="00BA5201" w:rsidP="00A472A7">
      <w:pPr>
        <w:numPr>
          <w:ilvl w:val="0"/>
          <w:numId w:val="10"/>
        </w:numPr>
        <w:ind w:left="0" w:firstLine="0"/>
        <w:jc w:val="center"/>
        <w:rPr>
          <w:rFonts w:eastAsiaTheme="minorHAnsi" w:cs="Arial"/>
          <w:b/>
          <w:lang w:eastAsia="en-US"/>
        </w:rPr>
      </w:pPr>
      <w:r w:rsidRPr="00BA5201">
        <w:rPr>
          <w:rFonts w:eastAsiaTheme="minorHAnsi" w:cs="Arial"/>
          <w:b/>
          <w:lang w:eastAsia="en-US"/>
        </w:rPr>
        <w:t>GRUPO PARLAMENTARIO “GRAL. ANDRÉS S. VIESCA”,</w:t>
      </w:r>
    </w:p>
    <w:p w14:paraId="5F968C06" w14:textId="77777777" w:rsidR="00BA5201" w:rsidRPr="00BA5201" w:rsidRDefault="00BA5201" w:rsidP="00A472A7">
      <w:pPr>
        <w:numPr>
          <w:ilvl w:val="0"/>
          <w:numId w:val="10"/>
        </w:numPr>
        <w:ind w:left="0" w:firstLine="0"/>
        <w:jc w:val="center"/>
        <w:rPr>
          <w:rFonts w:eastAsiaTheme="minorHAnsi" w:cs="Arial"/>
          <w:b/>
          <w:lang w:eastAsia="en-US"/>
        </w:rPr>
      </w:pPr>
      <w:r w:rsidRPr="00BA5201">
        <w:rPr>
          <w:rFonts w:eastAsiaTheme="minorHAnsi" w:cs="Arial"/>
          <w:b/>
          <w:lang w:eastAsia="en-US"/>
        </w:rPr>
        <w:t>DEL PARTIDO REVOLUCIONARIO INSTITUCIONAL.</w:t>
      </w:r>
    </w:p>
    <w:p w14:paraId="2D86ABE8" w14:textId="77777777" w:rsidR="00BA5201" w:rsidRPr="00BA5201" w:rsidRDefault="00BA5201" w:rsidP="00BA5201">
      <w:pPr>
        <w:jc w:val="center"/>
        <w:rPr>
          <w:rFonts w:cs="Arial"/>
          <w:b/>
          <w:lang w:val="es-ES_tradnl"/>
        </w:rPr>
      </w:pPr>
    </w:p>
    <w:tbl>
      <w:tblPr>
        <w:tblStyle w:val="Tablaconcuadrcula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BA5201" w14:paraId="1A9522F4" w14:textId="77777777" w:rsidTr="00AD759D">
        <w:tc>
          <w:tcPr>
            <w:tcW w:w="4248" w:type="dxa"/>
          </w:tcPr>
          <w:p w14:paraId="227DA213" w14:textId="77777777" w:rsidR="00BA5201" w:rsidRPr="00BA5201" w:rsidRDefault="00BA5201" w:rsidP="00BA5201">
            <w:pPr>
              <w:tabs>
                <w:tab w:val="left" w:pos="5056"/>
              </w:tabs>
              <w:jc w:val="center"/>
              <w:rPr>
                <w:rFonts w:eastAsia="Times New Roman" w:cs="Arial"/>
                <w:b/>
                <w:sz w:val="20"/>
                <w:szCs w:val="20"/>
                <w:lang w:val="es-ES_tradnl"/>
              </w:rPr>
            </w:pPr>
          </w:p>
          <w:p w14:paraId="48BF6E9F" w14:textId="77777777" w:rsidR="00BA5201" w:rsidRPr="00BA5201" w:rsidRDefault="00BA5201" w:rsidP="00BA5201">
            <w:pPr>
              <w:tabs>
                <w:tab w:val="left" w:pos="5056"/>
              </w:tabs>
              <w:jc w:val="center"/>
              <w:rPr>
                <w:rFonts w:eastAsia="Times New Roman" w:cs="Arial"/>
                <w:b/>
                <w:sz w:val="20"/>
                <w:szCs w:val="20"/>
                <w:lang w:val="es-ES_tradnl"/>
              </w:rPr>
            </w:pPr>
          </w:p>
          <w:p w14:paraId="73039AAE" w14:textId="77777777" w:rsidR="00BA5201" w:rsidRPr="00BA5201" w:rsidRDefault="00BA5201" w:rsidP="00BA5201">
            <w:pPr>
              <w:tabs>
                <w:tab w:val="left" w:pos="5056"/>
              </w:tabs>
              <w:jc w:val="center"/>
              <w:rPr>
                <w:rFonts w:eastAsia="Times New Roman" w:cs="Arial"/>
                <w:b/>
                <w:sz w:val="20"/>
                <w:szCs w:val="20"/>
                <w:lang w:val="es-ES_tradnl"/>
              </w:rPr>
            </w:pPr>
          </w:p>
          <w:p w14:paraId="6C520C01" w14:textId="77777777" w:rsidR="00BA5201" w:rsidRPr="00BA5201" w:rsidRDefault="00BA5201" w:rsidP="00BA5201">
            <w:pPr>
              <w:tabs>
                <w:tab w:val="left" w:pos="5056"/>
              </w:tabs>
              <w:jc w:val="center"/>
              <w:rPr>
                <w:rFonts w:eastAsia="Times New Roman" w:cs="Arial"/>
                <w:b/>
                <w:sz w:val="20"/>
                <w:szCs w:val="20"/>
                <w:lang w:val="es-ES_tradnl"/>
              </w:rPr>
            </w:pPr>
          </w:p>
          <w:p w14:paraId="22A379E0" w14:textId="77777777" w:rsidR="00BA5201" w:rsidRPr="00BA5201" w:rsidRDefault="00BA5201" w:rsidP="00BA5201">
            <w:pPr>
              <w:tabs>
                <w:tab w:val="left" w:pos="5056"/>
              </w:tabs>
              <w:jc w:val="center"/>
              <w:rPr>
                <w:rFonts w:eastAsia="Times New Roman" w:cs="Arial"/>
                <w:b/>
                <w:sz w:val="20"/>
                <w:szCs w:val="20"/>
                <w:lang w:val="es-ES_tradnl"/>
              </w:rPr>
            </w:pPr>
          </w:p>
        </w:tc>
        <w:tc>
          <w:tcPr>
            <w:tcW w:w="709" w:type="dxa"/>
          </w:tcPr>
          <w:p w14:paraId="7487556C" w14:textId="77777777" w:rsidR="00BA5201" w:rsidRPr="00BA5201" w:rsidRDefault="00BA5201" w:rsidP="00BA5201">
            <w:pPr>
              <w:tabs>
                <w:tab w:val="left" w:pos="5056"/>
              </w:tabs>
              <w:jc w:val="center"/>
              <w:rPr>
                <w:rFonts w:eastAsia="Times New Roman" w:cs="Arial"/>
                <w:b/>
                <w:sz w:val="20"/>
                <w:szCs w:val="20"/>
                <w:lang w:val="es-ES_tradnl"/>
              </w:rPr>
            </w:pPr>
          </w:p>
        </w:tc>
        <w:tc>
          <w:tcPr>
            <w:tcW w:w="4439" w:type="dxa"/>
          </w:tcPr>
          <w:p w14:paraId="06E50247" w14:textId="77777777" w:rsidR="00BA5201" w:rsidRPr="00BA5201" w:rsidRDefault="00BA5201" w:rsidP="00BA5201">
            <w:pPr>
              <w:tabs>
                <w:tab w:val="left" w:pos="5056"/>
              </w:tabs>
              <w:jc w:val="center"/>
              <w:rPr>
                <w:rFonts w:eastAsia="Times New Roman" w:cs="Arial"/>
                <w:b/>
                <w:sz w:val="20"/>
                <w:szCs w:val="20"/>
                <w:lang w:val="es-ES_tradnl"/>
              </w:rPr>
            </w:pPr>
          </w:p>
        </w:tc>
      </w:tr>
      <w:tr w:rsidR="00BA5201" w:rsidRPr="00BA5201" w14:paraId="2D60B61D" w14:textId="77777777" w:rsidTr="00AD759D">
        <w:tc>
          <w:tcPr>
            <w:tcW w:w="4248" w:type="dxa"/>
          </w:tcPr>
          <w:p w14:paraId="666AB737"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MARÍA ESPERANZA CHAPA GARCÍA</w:t>
            </w:r>
          </w:p>
        </w:tc>
        <w:tc>
          <w:tcPr>
            <w:tcW w:w="709" w:type="dxa"/>
          </w:tcPr>
          <w:p w14:paraId="2703AB3F"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52CD69CD"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DIP. JOSEFINA GARZA BARRERA</w:t>
            </w:r>
          </w:p>
        </w:tc>
      </w:tr>
      <w:tr w:rsidR="00BA5201" w:rsidRPr="00BA5201" w14:paraId="3FF173F4" w14:textId="77777777" w:rsidTr="00AD759D">
        <w:tc>
          <w:tcPr>
            <w:tcW w:w="4248" w:type="dxa"/>
          </w:tcPr>
          <w:p w14:paraId="72374BCD" w14:textId="77777777" w:rsidR="00BA5201" w:rsidRPr="00BA5201" w:rsidRDefault="00BA5201" w:rsidP="00BA5201">
            <w:pPr>
              <w:tabs>
                <w:tab w:val="left" w:pos="5056"/>
              </w:tabs>
              <w:rPr>
                <w:rFonts w:eastAsia="Times New Roman" w:cs="Arial"/>
                <w:b/>
                <w:sz w:val="20"/>
                <w:szCs w:val="20"/>
                <w:lang w:val="es-ES_tradnl"/>
              </w:rPr>
            </w:pPr>
          </w:p>
          <w:p w14:paraId="4E63EC6F" w14:textId="77777777" w:rsidR="00BA5201" w:rsidRPr="00BA5201" w:rsidRDefault="00BA5201" w:rsidP="00BA5201">
            <w:pPr>
              <w:tabs>
                <w:tab w:val="left" w:pos="5056"/>
              </w:tabs>
              <w:rPr>
                <w:rFonts w:eastAsia="Times New Roman" w:cs="Arial"/>
                <w:b/>
                <w:sz w:val="20"/>
                <w:szCs w:val="20"/>
                <w:lang w:val="es-ES_tradnl"/>
              </w:rPr>
            </w:pPr>
          </w:p>
          <w:p w14:paraId="6A724CFE" w14:textId="77777777" w:rsidR="00BA5201" w:rsidRPr="00BA5201" w:rsidRDefault="00BA5201" w:rsidP="00BA5201">
            <w:pPr>
              <w:tabs>
                <w:tab w:val="left" w:pos="5056"/>
              </w:tabs>
              <w:rPr>
                <w:rFonts w:eastAsia="Times New Roman" w:cs="Arial"/>
                <w:b/>
                <w:sz w:val="20"/>
                <w:szCs w:val="20"/>
                <w:lang w:val="es-ES_tradnl"/>
              </w:rPr>
            </w:pPr>
          </w:p>
          <w:p w14:paraId="3E0090FA" w14:textId="77777777" w:rsidR="00BA5201" w:rsidRPr="00BA5201" w:rsidRDefault="00BA5201" w:rsidP="00BA5201">
            <w:pPr>
              <w:tabs>
                <w:tab w:val="left" w:pos="5056"/>
              </w:tabs>
              <w:rPr>
                <w:rFonts w:eastAsia="Times New Roman" w:cs="Arial"/>
                <w:b/>
                <w:sz w:val="20"/>
                <w:szCs w:val="20"/>
                <w:lang w:val="es-ES_tradnl"/>
              </w:rPr>
            </w:pPr>
          </w:p>
          <w:p w14:paraId="36C6A575" w14:textId="77777777" w:rsidR="00BA5201" w:rsidRPr="00BA5201" w:rsidRDefault="00BA5201" w:rsidP="00BA5201">
            <w:pPr>
              <w:tabs>
                <w:tab w:val="left" w:pos="5056"/>
              </w:tabs>
              <w:rPr>
                <w:rFonts w:eastAsia="Times New Roman" w:cs="Arial"/>
                <w:b/>
                <w:sz w:val="20"/>
                <w:szCs w:val="20"/>
                <w:lang w:val="es-ES_tradnl"/>
              </w:rPr>
            </w:pPr>
          </w:p>
        </w:tc>
        <w:tc>
          <w:tcPr>
            <w:tcW w:w="709" w:type="dxa"/>
          </w:tcPr>
          <w:p w14:paraId="7DC63CC9"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3916EF92"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53DB94B7" w14:textId="77777777" w:rsidTr="00AD759D">
        <w:tc>
          <w:tcPr>
            <w:tcW w:w="4248" w:type="dxa"/>
          </w:tcPr>
          <w:p w14:paraId="2CFA2F29"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GRACIELA FERNÁNDEZ ALMARAZ</w:t>
            </w:r>
          </w:p>
        </w:tc>
        <w:tc>
          <w:tcPr>
            <w:tcW w:w="709" w:type="dxa"/>
          </w:tcPr>
          <w:p w14:paraId="14EFF15E"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540B62D6"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LILIA ISABEL GUTIÉRREZ BURCIAGA</w:t>
            </w:r>
          </w:p>
        </w:tc>
      </w:tr>
      <w:tr w:rsidR="00BA5201" w:rsidRPr="00BA5201" w14:paraId="18ECB23E" w14:textId="77777777" w:rsidTr="00AD759D">
        <w:tc>
          <w:tcPr>
            <w:tcW w:w="4248" w:type="dxa"/>
          </w:tcPr>
          <w:p w14:paraId="29E51CAE" w14:textId="77777777" w:rsidR="00BA5201" w:rsidRPr="00BA5201" w:rsidRDefault="00BA5201" w:rsidP="00BA5201">
            <w:pPr>
              <w:tabs>
                <w:tab w:val="left" w:pos="5056"/>
              </w:tabs>
              <w:rPr>
                <w:rFonts w:eastAsia="Times New Roman" w:cs="Arial"/>
                <w:b/>
                <w:sz w:val="20"/>
                <w:szCs w:val="20"/>
                <w:lang w:val="es-ES_tradnl"/>
              </w:rPr>
            </w:pPr>
          </w:p>
          <w:p w14:paraId="5589FDC6" w14:textId="77777777" w:rsidR="00BA5201" w:rsidRPr="00BA5201" w:rsidRDefault="00BA5201" w:rsidP="00BA5201">
            <w:pPr>
              <w:tabs>
                <w:tab w:val="left" w:pos="5056"/>
              </w:tabs>
              <w:rPr>
                <w:rFonts w:eastAsia="Times New Roman" w:cs="Arial"/>
                <w:b/>
                <w:sz w:val="20"/>
                <w:szCs w:val="20"/>
                <w:lang w:val="es-ES_tradnl"/>
              </w:rPr>
            </w:pPr>
          </w:p>
          <w:p w14:paraId="29D98879" w14:textId="77777777" w:rsidR="00BA5201" w:rsidRPr="00BA5201" w:rsidRDefault="00BA5201" w:rsidP="00BA5201">
            <w:pPr>
              <w:tabs>
                <w:tab w:val="left" w:pos="5056"/>
              </w:tabs>
              <w:rPr>
                <w:rFonts w:eastAsia="Times New Roman" w:cs="Arial"/>
                <w:b/>
                <w:sz w:val="20"/>
                <w:szCs w:val="20"/>
                <w:lang w:val="es-ES_tradnl"/>
              </w:rPr>
            </w:pPr>
          </w:p>
          <w:p w14:paraId="195540E2" w14:textId="77777777" w:rsidR="00BA5201" w:rsidRPr="00BA5201" w:rsidRDefault="00BA5201" w:rsidP="00BA5201">
            <w:pPr>
              <w:tabs>
                <w:tab w:val="left" w:pos="5056"/>
              </w:tabs>
              <w:rPr>
                <w:rFonts w:eastAsia="Times New Roman" w:cs="Arial"/>
                <w:b/>
                <w:sz w:val="20"/>
                <w:szCs w:val="20"/>
                <w:lang w:val="es-ES_tradnl"/>
              </w:rPr>
            </w:pPr>
          </w:p>
          <w:p w14:paraId="76A6D70B" w14:textId="77777777" w:rsidR="00BA5201" w:rsidRPr="00BA5201" w:rsidRDefault="00BA5201" w:rsidP="00BA5201">
            <w:pPr>
              <w:tabs>
                <w:tab w:val="left" w:pos="5056"/>
              </w:tabs>
              <w:rPr>
                <w:rFonts w:eastAsia="Times New Roman" w:cs="Arial"/>
                <w:b/>
                <w:sz w:val="20"/>
                <w:szCs w:val="20"/>
                <w:lang w:val="es-ES_tradnl"/>
              </w:rPr>
            </w:pPr>
          </w:p>
        </w:tc>
        <w:tc>
          <w:tcPr>
            <w:tcW w:w="709" w:type="dxa"/>
          </w:tcPr>
          <w:p w14:paraId="7994C2FE"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5B09902B"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44CB7435" w14:textId="77777777" w:rsidTr="00AD759D">
        <w:tc>
          <w:tcPr>
            <w:tcW w:w="4248" w:type="dxa"/>
          </w:tcPr>
          <w:p w14:paraId="4B7EA839" w14:textId="77777777" w:rsidR="00BA5201" w:rsidRPr="00BA5201" w:rsidRDefault="00BA5201" w:rsidP="00BA5201">
            <w:pPr>
              <w:tabs>
                <w:tab w:val="left" w:pos="4678"/>
              </w:tabs>
              <w:rPr>
                <w:rFonts w:eastAsia="Times New Roman" w:cs="Arial"/>
                <w:b/>
                <w:sz w:val="20"/>
                <w:szCs w:val="20"/>
                <w:lang w:val="es-ES_tradnl"/>
              </w:rPr>
            </w:pPr>
            <w:r w:rsidRPr="00BA5201">
              <w:rPr>
                <w:rFonts w:eastAsia="Times New Roman" w:cs="Arial"/>
                <w:b/>
                <w:noProof/>
                <w:sz w:val="20"/>
                <w:szCs w:val="20"/>
                <w:lang w:val="es-ES_tradnl" w:eastAsia="es-MX"/>
              </w:rPr>
              <w:t xml:space="preserve"> </w:t>
            </w: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JAIME BUENO ZERTUCHE</w:t>
            </w:r>
          </w:p>
        </w:tc>
        <w:tc>
          <w:tcPr>
            <w:tcW w:w="709" w:type="dxa"/>
          </w:tcPr>
          <w:p w14:paraId="55087948"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4121B28C"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MARÍA DEL ROSARIO CONTRERAS PÉREZ</w:t>
            </w:r>
            <w:r w:rsidRPr="00BA5201">
              <w:rPr>
                <w:rFonts w:eastAsia="Times New Roman" w:cs="Arial"/>
                <w:b/>
                <w:noProof/>
                <w:sz w:val="20"/>
                <w:szCs w:val="20"/>
                <w:lang w:val="es-ES_tradnl" w:eastAsia="es-MX"/>
              </w:rPr>
              <w:t xml:space="preserve"> </w:t>
            </w:r>
          </w:p>
        </w:tc>
      </w:tr>
      <w:tr w:rsidR="00BA5201" w:rsidRPr="00BA5201" w14:paraId="4ECC4799" w14:textId="77777777" w:rsidTr="00AD759D">
        <w:tc>
          <w:tcPr>
            <w:tcW w:w="4248" w:type="dxa"/>
          </w:tcPr>
          <w:p w14:paraId="4C35FCCE" w14:textId="77777777" w:rsidR="00BA5201" w:rsidRPr="00BA5201" w:rsidRDefault="00BA5201" w:rsidP="00BA5201">
            <w:pPr>
              <w:tabs>
                <w:tab w:val="left" w:pos="4678"/>
              </w:tabs>
              <w:rPr>
                <w:rFonts w:eastAsia="Times New Roman" w:cs="Arial"/>
                <w:b/>
                <w:sz w:val="20"/>
                <w:szCs w:val="20"/>
                <w:lang w:val="es-ES_tradnl"/>
              </w:rPr>
            </w:pPr>
          </w:p>
          <w:p w14:paraId="4E3045B9" w14:textId="77777777" w:rsidR="00BA5201" w:rsidRPr="00BA5201" w:rsidRDefault="00BA5201" w:rsidP="00BA5201">
            <w:pPr>
              <w:tabs>
                <w:tab w:val="left" w:pos="4678"/>
              </w:tabs>
              <w:rPr>
                <w:rFonts w:eastAsia="Times New Roman" w:cs="Arial"/>
                <w:b/>
                <w:sz w:val="20"/>
                <w:szCs w:val="20"/>
                <w:lang w:val="es-ES_tradnl"/>
              </w:rPr>
            </w:pPr>
          </w:p>
          <w:p w14:paraId="2CEFB0B6" w14:textId="77777777" w:rsidR="00BA5201" w:rsidRPr="00BA5201" w:rsidRDefault="00BA5201" w:rsidP="00BA5201">
            <w:pPr>
              <w:tabs>
                <w:tab w:val="left" w:pos="4678"/>
              </w:tabs>
              <w:rPr>
                <w:rFonts w:eastAsia="Times New Roman" w:cs="Arial"/>
                <w:b/>
                <w:sz w:val="20"/>
                <w:szCs w:val="20"/>
                <w:lang w:val="es-ES_tradnl"/>
              </w:rPr>
            </w:pPr>
          </w:p>
          <w:p w14:paraId="025AFC2E" w14:textId="77777777" w:rsidR="00BA5201" w:rsidRPr="00BA5201" w:rsidRDefault="00BA5201" w:rsidP="00BA5201">
            <w:pPr>
              <w:tabs>
                <w:tab w:val="left" w:pos="4678"/>
              </w:tabs>
              <w:rPr>
                <w:rFonts w:eastAsia="Times New Roman" w:cs="Arial"/>
                <w:b/>
                <w:sz w:val="20"/>
                <w:szCs w:val="20"/>
                <w:lang w:val="es-ES_tradnl"/>
              </w:rPr>
            </w:pPr>
          </w:p>
          <w:p w14:paraId="77891DD1" w14:textId="77777777" w:rsidR="00BA5201" w:rsidRPr="00BA5201" w:rsidRDefault="00BA5201" w:rsidP="00BA5201">
            <w:pPr>
              <w:tabs>
                <w:tab w:val="left" w:pos="4678"/>
              </w:tabs>
              <w:rPr>
                <w:rFonts w:eastAsia="Times New Roman" w:cs="Arial"/>
                <w:b/>
                <w:sz w:val="20"/>
                <w:szCs w:val="20"/>
                <w:lang w:val="es-ES_tradnl"/>
              </w:rPr>
            </w:pPr>
          </w:p>
        </w:tc>
        <w:tc>
          <w:tcPr>
            <w:tcW w:w="709" w:type="dxa"/>
          </w:tcPr>
          <w:p w14:paraId="6249C21A"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42A854DC"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28C8C73C" w14:textId="77777777" w:rsidTr="00AD759D">
        <w:tc>
          <w:tcPr>
            <w:tcW w:w="4248" w:type="dxa"/>
          </w:tcPr>
          <w:p w14:paraId="0DE3A3F5" w14:textId="77777777" w:rsidR="00BA5201" w:rsidRPr="00BA5201" w:rsidRDefault="00BA5201" w:rsidP="00BA5201">
            <w:pPr>
              <w:tabs>
                <w:tab w:val="left" w:pos="4678"/>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VERÓNICA BOREQUE MARTÍNEZ GONZÁLEZ</w:t>
            </w:r>
            <w:r w:rsidRPr="00BA5201">
              <w:rPr>
                <w:rFonts w:eastAsia="Times New Roman" w:cs="Arial"/>
                <w:b/>
                <w:noProof/>
                <w:sz w:val="20"/>
                <w:szCs w:val="20"/>
                <w:lang w:val="es-ES_tradnl" w:eastAsia="es-MX"/>
              </w:rPr>
              <w:t xml:space="preserve"> </w:t>
            </w:r>
          </w:p>
        </w:tc>
        <w:tc>
          <w:tcPr>
            <w:tcW w:w="709" w:type="dxa"/>
          </w:tcPr>
          <w:p w14:paraId="7115ACA4"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678D0A15"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JESÚS BERINO GRANADOS</w:t>
            </w:r>
          </w:p>
        </w:tc>
      </w:tr>
      <w:tr w:rsidR="00BA5201" w:rsidRPr="00BA5201" w14:paraId="369149F2" w14:textId="77777777" w:rsidTr="00AD759D">
        <w:tc>
          <w:tcPr>
            <w:tcW w:w="9396" w:type="dxa"/>
            <w:gridSpan w:val="3"/>
          </w:tcPr>
          <w:p w14:paraId="39900916" w14:textId="77777777" w:rsidR="00BA5201" w:rsidRPr="00BA5201" w:rsidRDefault="00BA5201" w:rsidP="00BA5201">
            <w:pPr>
              <w:tabs>
                <w:tab w:val="left" w:pos="5056"/>
              </w:tabs>
              <w:jc w:val="center"/>
              <w:rPr>
                <w:rFonts w:eastAsia="Times New Roman" w:cs="Arial"/>
                <w:b/>
                <w:sz w:val="20"/>
                <w:szCs w:val="20"/>
                <w:lang w:val="es-ES_tradnl"/>
              </w:rPr>
            </w:pPr>
          </w:p>
          <w:p w14:paraId="65B964FC" w14:textId="77777777" w:rsidR="00BA5201" w:rsidRPr="00BA5201" w:rsidRDefault="00BA5201" w:rsidP="00BA5201">
            <w:pPr>
              <w:tabs>
                <w:tab w:val="left" w:pos="5056"/>
              </w:tabs>
              <w:jc w:val="center"/>
              <w:rPr>
                <w:rFonts w:eastAsia="Times New Roman" w:cs="Arial"/>
                <w:b/>
                <w:sz w:val="20"/>
                <w:szCs w:val="20"/>
                <w:lang w:val="es-ES_tradnl"/>
              </w:rPr>
            </w:pPr>
          </w:p>
          <w:p w14:paraId="14640924" w14:textId="77777777" w:rsidR="00BA5201" w:rsidRPr="00BA5201" w:rsidRDefault="00BA5201" w:rsidP="00BA5201">
            <w:pPr>
              <w:tabs>
                <w:tab w:val="left" w:pos="5056"/>
              </w:tabs>
              <w:jc w:val="center"/>
              <w:rPr>
                <w:rFonts w:eastAsia="Times New Roman" w:cs="Arial"/>
                <w:b/>
                <w:sz w:val="20"/>
                <w:szCs w:val="20"/>
                <w:lang w:val="es-ES_tradnl"/>
              </w:rPr>
            </w:pPr>
          </w:p>
          <w:p w14:paraId="5CBF6BA4" w14:textId="77777777" w:rsidR="00BA5201" w:rsidRPr="00BA5201" w:rsidRDefault="00BA5201" w:rsidP="00BA5201">
            <w:pPr>
              <w:tabs>
                <w:tab w:val="left" w:pos="5056"/>
              </w:tabs>
              <w:jc w:val="center"/>
              <w:rPr>
                <w:rFonts w:eastAsia="Times New Roman" w:cs="Arial"/>
                <w:b/>
                <w:sz w:val="20"/>
                <w:szCs w:val="20"/>
                <w:lang w:val="es-ES_tradnl"/>
              </w:rPr>
            </w:pPr>
          </w:p>
        </w:tc>
      </w:tr>
      <w:tr w:rsidR="00BA5201" w:rsidRPr="00BA5201" w14:paraId="5715E57E" w14:textId="77777777" w:rsidTr="00AD759D">
        <w:tc>
          <w:tcPr>
            <w:tcW w:w="9396" w:type="dxa"/>
            <w:gridSpan w:val="3"/>
          </w:tcPr>
          <w:p w14:paraId="7ECE9ACF" w14:textId="77777777" w:rsidR="00BA5201" w:rsidRPr="00BA5201" w:rsidRDefault="00BA5201" w:rsidP="00BA5201">
            <w:pPr>
              <w:tabs>
                <w:tab w:val="left" w:pos="5056"/>
              </w:tabs>
              <w:jc w:val="center"/>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DIANA PATRICIA GONZÁLEZ SOTO</w:t>
            </w:r>
          </w:p>
        </w:tc>
      </w:tr>
    </w:tbl>
    <w:p w14:paraId="7E11FAFF" w14:textId="77777777" w:rsidR="00BA5201" w:rsidRPr="00BA5201" w:rsidRDefault="00BA5201" w:rsidP="00BA5201">
      <w:pPr>
        <w:tabs>
          <w:tab w:val="left" w:pos="5056"/>
        </w:tabs>
        <w:jc w:val="left"/>
        <w:rPr>
          <w:rFonts w:ascii="Times New Roman" w:hAnsi="Times New Roman" w:cs="Arial"/>
          <w:b/>
          <w:lang w:val="es-ES_tradnl"/>
        </w:rPr>
      </w:pPr>
    </w:p>
    <w:p w14:paraId="12D6FBE1" w14:textId="77777777" w:rsidR="00BA5201" w:rsidRPr="00BA5201" w:rsidRDefault="00BA5201" w:rsidP="00BA5201">
      <w:pPr>
        <w:tabs>
          <w:tab w:val="left" w:pos="4678"/>
        </w:tabs>
        <w:jc w:val="center"/>
        <w:rPr>
          <w:rFonts w:cs="Arial"/>
          <w:b/>
          <w:sz w:val="24"/>
          <w:szCs w:val="24"/>
          <w:lang w:val="es-ES_tradnl"/>
        </w:rPr>
      </w:pPr>
    </w:p>
    <w:p w14:paraId="5C89A84D" w14:textId="77777777" w:rsidR="00BA5201" w:rsidRPr="00BA5201" w:rsidRDefault="00BA5201" w:rsidP="00BA5201">
      <w:pPr>
        <w:tabs>
          <w:tab w:val="left" w:pos="4678"/>
        </w:tabs>
        <w:jc w:val="center"/>
        <w:rPr>
          <w:rFonts w:cs="Arial"/>
          <w:b/>
          <w:sz w:val="24"/>
          <w:szCs w:val="24"/>
          <w:lang w:val="es-ES_tradnl"/>
        </w:rPr>
      </w:pPr>
    </w:p>
    <w:p w14:paraId="280A6957" w14:textId="77777777" w:rsidR="00BA5201" w:rsidRPr="00BA5201" w:rsidRDefault="00BA5201" w:rsidP="00BA5201">
      <w:pPr>
        <w:tabs>
          <w:tab w:val="left" w:pos="4678"/>
        </w:tabs>
        <w:jc w:val="center"/>
        <w:rPr>
          <w:rFonts w:cs="Arial"/>
          <w:b/>
          <w:sz w:val="24"/>
          <w:szCs w:val="24"/>
          <w:lang w:val="es-ES_tradnl"/>
        </w:rPr>
      </w:pPr>
    </w:p>
    <w:p w14:paraId="32780081" w14:textId="77777777" w:rsidR="00BA5201" w:rsidRPr="00BA5201" w:rsidRDefault="00BA5201" w:rsidP="00BA5201">
      <w:pPr>
        <w:spacing w:line="276" w:lineRule="auto"/>
        <w:rPr>
          <w:rFonts w:cs="Arial"/>
          <w:bCs/>
          <w:sz w:val="16"/>
          <w:szCs w:val="16"/>
          <w:lang w:val="es-ES_tradnl"/>
        </w:rPr>
      </w:pPr>
      <w:r w:rsidRPr="00BA5201">
        <w:rPr>
          <w:rFonts w:cs="Arial"/>
          <w:bCs/>
          <w:sz w:val="16"/>
          <w:szCs w:val="24"/>
          <w:lang w:val="es-ES_tradnl"/>
        </w:rPr>
        <w:t xml:space="preserve">ESTA HOJA DE FIRMAS CORRESPONDE A LA INICIATIVA CON PROYECTO DE DECRETO </w:t>
      </w:r>
      <w:r w:rsidRPr="00BA5201">
        <w:rPr>
          <w:rFonts w:cs="Arial"/>
          <w:bCs/>
          <w:sz w:val="16"/>
          <w:szCs w:val="24"/>
          <w:lang w:val="es-ES"/>
        </w:rPr>
        <w:t xml:space="preserve">POR EL QUE </w:t>
      </w:r>
      <w:r w:rsidRPr="00BA5201">
        <w:rPr>
          <w:rFonts w:cs="Arial"/>
          <w:bCs/>
          <w:sz w:val="16"/>
          <w:szCs w:val="24"/>
          <w:lang w:val="es-ES_tradnl"/>
        </w:rPr>
        <w:t xml:space="preserve">SE </w:t>
      </w:r>
      <w:r w:rsidRPr="00BA5201">
        <w:rPr>
          <w:rFonts w:cs="Arial"/>
          <w:bCs/>
          <w:sz w:val="16"/>
          <w:szCs w:val="16"/>
          <w:lang w:val="es-ES_tradnl"/>
        </w:rPr>
        <w:t>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14:paraId="40B81CCB" w14:textId="77777777" w:rsidR="00BA5201" w:rsidRPr="00BA5201" w:rsidRDefault="00BA5201" w:rsidP="00BA5201">
      <w:pPr>
        <w:spacing w:line="276" w:lineRule="auto"/>
        <w:rPr>
          <w:rFonts w:cs="Arial"/>
          <w:bCs/>
          <w:sz w:val="16"/>
          <w:szCs w:val="24"/>
          <w:lang w:val="es-ES_tradnl"/>
        </w:rPr>
      </w:pPr>
    </w:p>
    <w:p w14:paraId="72357FF8" w14:textId="77777777" w:rsidR="00BA5201" w:rsidRPr="00BA5201" w:rsidRDefault="00BA5201" w:rsidP="00BA5201">
      <w:pPr>
        <w:jc w:val="left"/>
        <w:rPr>
          <w:rFonts w:ascii="Times New Roman" w:hAnsi="Times New Roman"/>
          <w:lang w:val="es-ES_tradnl"/>
        </w:rPr>
      </w:pPr>
    </w:p>
    <w:p w14:paraId="097B4056" w14:textId="77777777" w:rsidR="00BA5201" w:rsidRDefault="00BA5201">
      <w:pPr>
        <w:jc w:val="left"/>
        <w:rPr>
          <w:rFonts w:ascii="Times New Roman" w:hAnsi="Times New Roman"/>
          <w:lang w:val="es-ES_tradnl"/>
        </w:rPr>
      </w:pPr>
      <w:r>
        <w:rPr>
          <w:rFonts w:ascii="Times New Roman" w:hAnsi="Times New Roman"/>
          <w:lang w:val="es-ES_tradnl"/>
        </w:rPr>
        <w:br w:type="page"/>
      </w:r>
    </w:p>
    <w:p w14:paraId="585FE4CE" w14:textId="77777777" w:rsidR="00BA5201" w:rsidRPr="00BA5201" w:rsidRDefault="00BA5201" w:rsidP="00BA5201">
      <w:pPr>
        <w:spacing w:line="276" w:lineRule="auto"/>
        <w:rPr>
          <w:rFonts w:cs="Arial"/>
          <w:b/>
          <w:sz w:val="28"/>
          <w:szCs w:val="28"/>
        </w:rPr>
      </w:pPr>
      <w:r w:rsidRPr="00BA5201">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POR EL QUE SE REFORMAN DIVERSAS DISPOSICIONES DE LA LEY PARA LA PREVENCIÓN, ATENCIÓN Y COMBATE DEL SOBREPESO Y OBESIDAD PARA EL ESTADO DE COAHUILA DE ZARAGOZA</w:t>
      </w:r>
      <w:r w:rsidRPr="00BA5201">
        <w:rPr>
          <w:rFonts w:cs="Arial"/>
          <w:b/>
          <w:sz w:val="28"/>
          <w:szCs w:val="28"/>
          <w:lang w:val="es-ES"/>
        </w:rPr>
        <w:t xml:space="preserve">, CON EL OBJETO </w:t>
      </w:r>
      <w:r w:rsidRPr="00BA5201">
        <w:rPr>
          <w:rFonts w:cs="Arial"/>
          <w:b/>
          <w:bCs/>
          <w:sz w:val="28"/>
          <w:szCs w:val="28"/>
        </w:rPr>
        <w:t xml:space="preserve">DE ADECUAR EL REENVÍO CORRECTO DE LAS ACCIONES QUE CORRESPONDEN AL INSTITUTO ESTATAL DE LA JUVENTUD </w:t>
      </w:r>
      <w:r w:rsidRPr="00BA5201">
        <w:rPr>
          <w:rFonts w:cs="Arial"/>
          <w:b/>
          <w:sz w:val="28"/>
          <w:szCs w:val="28"/>
        </w:rPr>
        <w:t>ACORDE A LA LEGISLACIÓN ESTATAL VIGENTE</w:t>
      </w:r>
      <w:r w:rsidRPr="00BA5201">
        <w:rPr>
          <w:rFonts w:cs="Arial"/>
          <w:b/>
          <w:sz w:val="28"/>
          <w:szCs w:val="28"/>
          <w:lang w:val="es-ES"/>
        </w:rPr>
        <w:t>.</w:t>
      </w:r>
      <w:r w:rsidRPr="00BA5201">
        <w:rPr>
          <w:rFonts w:cs="Arial"/>
          <w:b/>
          <w:sz w:val="28"/>
          <w:szCs w:val="28"/>
          <w:lang w:val="es-ES_tradnl"/>
        </w:rPr>
        <w:t xml:space="preserve"> </w:t>
      </w:r>
    </w:p>
    <w:p w14:paraId="71D98A33" w14:textId="77777777" w:rsidR="00BA5201" w:rsidRPr="00BA5201" w:rsidRDefault="00BA5201" w:rsidP="00BA5201">
      <w:pPr>
        <w:spacing w:line="276" w:lineRule="auto"/>
        <w:rPr>
          <w:rFonts w:cs="Arial"/>
          <w:b/>
          <w:sz w:val="28"/>
          <w:szCs w:val="28"/>
        </w:rPr>
      </w:pPr>
    </w:p>
    <w:p w14:paraId="4197BECA" w14:textId="77777777" w:rsidR="00BA5201" w:rsidRPr="00BA5201" w:rsidRDefault="00BA5201" w:rsidP="00BA5201">
      <w:pPr>
        <w:spacing w:line="276" w:lineRule="auto"/>
        <w:rPr>
          <w:rFonts w:cs="Arial"/>
          <w:b/>
          <w:sz w:val="28"/>
          <w:szCs w:val="28"/>
        </w:rPr>
      </w:pPr>
      <w:r w:rsidRPr="00BA5201">
        <w:rPr>
          <w:rFonts w:cs="Arial"/>
          <w:b/>
          <w:sz w:val="28"/>
          <w:szCs w:val="28"/>
        </w:rPr>
        <w:t>H. PLENO DEL CONGRESO DEL ESTADO</w:t>
      </w:r>
    </w:p>
    <w:p w14:paraId="757F1363" w14:textId="77777777" w:rsidR="00BA5201" w:rsidRPr="00BA5201" w:rsidRDefault="00BA5201" w:rsidP="00BA5201">
      <w:pPr>
        <w:spacing w:line="276" w:lineRule="auto"/>
        <w:rPr>
          <w:rFonts w:cs="Arial"/>
          <w:b/>
          <w:sz w:val="28"/>
          <w:szCs w:val="28"/>
        </w:rPr>
      </w:pPr>
      <w:r w:rsidRPr="00BA5201">
        <w:rPr>
          <w:rFonts w:cs="Arial"/>
          <w:b/>
          <w:sz w:val="28"/>
          <w:szCs w:val="28"/>
        </w:rPr>
        <w:t>DE COAHUILA DE ZARAGOZA.</w:t>
      </w:r>
    </w:p>
    <w:p w14:paraId="2717AC29" w14:textId="77777777" w:rsidR="00BA5201" w:rsidRPr="00BA5201" w:rsidRDefault="00BA5201" w:rsidP="00BA5201">
      <w:pPr>
        <w:spacing w:line="276" w:lineRule="auto"/>
        <w:rPr>
          <w:rFonts w:cs="Arial"/>
          <w:b/>
          <w:sz w:val="28"/>
          <w:szCs w:val="28"/>
        </w:rPr>
      </w:pPr>
      <w:r w:rsidRPr="00BA5201">
        <w:rPr>
          <w:rFonts w:cs="Arial"/>
          <w:b/>
          <w:sz w:val="28"/>
          <w:szCs w:val="28"/>
        </w:rPr>
        <w:t>P R E S E N T E.-</w:t>
      </w:r>
    </w:p>
    <w:p w14:paraId="523469A6" w14:textId="77777777" w:rsidR="00BA5201" w:rsidRPr="00BA5201" w:rsidRDefault="00BA5201" w:rsidP="00BA5201">
      <w:pPr>
        <w:spacing w:line="276" w:lineRule="auto"/>
        <w:rPr>
          <w:rFonts w:cs="Arial"/>
          <w:sz w:val="28"/>
          <w:szCs w:val="28"/>
        </w:rPr>
      </w:pPr>
    </w:p>
    <w:p w14:paraId="3FC5ED75" w14:textId="77777777" w:rsidR="00BA5201" w:rsidRPr="00BA5201" w:rsidRDefault="00BA5201" w:rsidP="00BA5201">
      <w:pPr>
        <w:spacing w:line="276" w:lineRule="auto"/>
        <w:rPr>
          <w:rFonts w:cs="Arial"/>
          <w:b/>
          <w:sz w:val="28"/>
          <w:szCs w:val="28"/>
        </w:rPr>
      </w:pPr>
      <w:r w:rsidRPr="00BA5201">
        <w:rPr>
          <w:rFonts w:cs="Arial"/>
          <w:sz w:val="28"/>
          <w:szCs w:val="28"/>
        </w:rPr>
        <w:t>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w:t>
      </w:r>
      <w:r w:rsidRPr="00BA5201">
        <w:rPr>
          <w:rFonts w:cs="Arial"/>
          <w:bCs/>
          <w:sz w:val="28"/>
          <w:szCs w:val="28"/>
        </w:rPr>
        <w:t xml:space="preserve"> la fracción IX del Inciso B y el Inciso D del artículo 5, así como la fracción VI del artículo 11 de la Ley para la Prevención, Atención y Combate del Sobrepeso y Obesidad</w:t>
      </w:r>
      <w:r w:rsidRPr="00BA5201">
        <w:rPr>
          <w:rFonts w:cs="Arial"/>
          <w:sz w:val="28"/>
          <w:szCs w:val="28"/>
        </w:rPr>
        <w:t xml:space="preserve"> para el Estado de Coahuila de Zaragoza, </w:t>
      </w:r>
      <w:r w:rsidRPr="00BA5201">
        <w:rPr>
          <w:rFonts w:cs="Arial"/>
          <w:sz w:val="28"/>
          <w:szCs w:val="28"/>
          <w:lang w:val="es-ES"/>
        </w:rPr>
        <w:t>conforme a la</w:t>
      </w:r>
      <w:r w:rsidRPr="00BA5201">
        <w:rPr>
          <w:rFonts w:cs="Arial"/>
          <w:sz w:val="28"/>
          <w:szCs w:val="28"/>
        </w:rPr>
        <w:t xml:space="preserve"> siguiente:</w:t>
      </w:r>
    </w:p>
    <w:p w14:paraId="2733676A" w14:textId="77777777" w:rsidR="00BA5201" w:rsidRPr="00BA5201" w:rsidRDefault="00BA5201" w:rsidP="00BA5201">
      <w:pPr>
        <w:spacing w:line="276" w:lineRule="auto"/>
        <w:rPr>
          <w:rFonts w:cs="Arial"/>
          <w:bCs/>
          <w:sz w:val="28"/>
          <w:szCs w:val="28"/>
        </w:rPr>
      </w:pPr>
    </w:p>
    <w:p w14:paraId="7A13130A" w14:textId="77777777" w:rsidR="00BA5201" w:rsidRPr="00BA5201" w:rsidRDefault="00BA5201" w:rsidP="00BA5201">
      <w:pPr>
        <w:spacing w:line="276" w:lineRule="auto"/>
        <w:jc w:val="center"/>
        <w:rPr>
          <w:rFonts w:cs="Arial"/>
          <w:b/>
          <w:sz w:val="28"/>
          <w:szCs w:val="28"/>
        </w:rPr>
      </w:pPr>
      <w:r w:rsidRPr="00BA5201">
        <w:rPr>
          <w:rFonts w:cs="Arial"/>
          <w:b/>
          <w:sz w:val="28"/>
          <w:szCs w:val="28"/>
        </w:rPr>
        <w:t>E X P O S I C I Ó N    DE    M O T I V O S</w:t>
      </w:r>
    </w:p>
    <w:p w14:paraId="48CE560D" w14:textId="77777777" w:rsidR="00BA5201" w:rsidRPr="00BA5201" w:rsidRDefault="00BA5201" w:rsidP="00BA5201">
      <w:pPr>
        <w:spacing w:line="276" w:lineRule="auto"/>
        <w:jc w:val="center"/>
        <w:rPr>
          <w:rFonts w:cs="Arial"/>
          <w:b/>
          <w:sz w:val="28"/>
          <w:szCs w:val="28"/>
        </w:rPr>
      </w:pPr>
    </w:p>
    <w:p w14:paraId="2EC80E76" w14:textId="77777777" w:rsidR="00BA5201" w:rsidRPr="00BA5201" w:rsidRDefault="00BA5201" w:rsidP="00BA5201">
      <w:pPr>
        <w:spacing w:line="276" w:lineRule="auto"/>
        <w:rPr>
          <w:rFonts w:cs="Arial"/>
          <w:sz w:val="28"/>
          <w:szCs w:val="28"/>
        </w:rPr>
      </w:pPr>
      <w:r w:rsidRPr="00BA5201">
        <w:rPr>
          <w:rFonts w:cs="Arial"/>
          <w:sz w:val="28"/>
          <w:szCs w:val="28"/>
        </w:rPr>
        <w:lastRenderedPageBreak/>
        <w:t>El 19 de diciembre de 2017, se publicó mediante Decreto 1136, en el Periódico Oficial del Estado la Ley Orgánica de la Administración Pública del Estado de Coahuila, en la misma se suprimió la entonces Secretaría de la Juventud y se atribuye a la Secretaría de Inclusión y Desarrollo Social, el formular y ejecutar políticas encaminadas al desarrollo integral de la juventud que impacten e incidan en los Planes Nacional y Estatal de Desarrollo.</w:t>
      </w:r>
    </w:p>
    <w:p w14:paraId="4BDF8142" w14:textId="77777777" w:rsidR="00BA5201" w:rsidRPr="00BA5201" w:rsidRDefault="00BA5201" w:rsidP="00BA5201">
      <w:pPr>
        <w:spacing w:line="276" w:lineRule="auto"/>
        <w:rPr>
          <w:rFonts w:cs="Arial"/>
          <w:sz w:val="28"/>
          <w:szCs w:val="28"/>
        </w:rPr>
      </w:pPr>
    </w:p>
    <w:p w14:paraId="586EAA40" w14:textId="77777777" w:rsidR="00BA5201" w:rsidRPr="00BA5201" w:rsidRDefault="00BA5201" w:rsidP="00BA5201">
      <w:pPr>
        <w:spacing w:line="276" w:lineRule="auto"/>
        <w:rPr>
          <w:rFonts w:cs="Arial"/>
          <w:sz w:val="28"/>
          <w:szCs w:val="28"/>
        </w:rPr>
      </w:pPr>
      <w:r w:rsidRPr="00BA5201">
        <w:rPr>
          <w:rFonts w:cs="Arial"/>
          <w:sz w:val="28"/>
          <w:szCs w:val="28"/>
        </w:rPr>
        <w:t>Derivado de lo anterior, el 12 de enero de 2018 se publicó en el Periódico Oficial del Estado el Decreto por el que se crea el Instituto Estatal de la Juventud, órgano desconcentrado, con autonomía técnica y de gestión adscrito a la Secretaría de Inclusión y Desarrollo Social.</w:t>
      </w:r>
    </w:p>
    <w:p w14:paraId="28863AF5" w14:textId="77777777" w:rsidR="00BA5201" w:rsidRPr="00BA5201" w:rsidRDefault="00BA5201" w:rsidP="00BA5201">
      <w:pPr>
        <w:spacing w:line="276" w:lineRule="auto"/>
        <w:rPr>
          <w:rFonts w:cs="Arial"/>
          <w:sz w:val="28"/>
          <w:szCs w:val="28"/>
        </w:rPr>
      </w:pPr>
    </w:p>
    <w:p w14:paraId="40909D73" w14:textId="77777777" w:rsidR="00BA5201" w:rsidRPr="00BA5201" w:rsidRDefault="00BA5201" w:rsidP="00BA5201">
      <w:pPr>
        <w:spacing w:line="276" w:lineRule="auto"/>
        <w:rPr>
          <w:rFonts w:cs="Arial"/>
          <w:sz w:val="28"/>
          <w:szCs w:val="28"/>
        </w:rPr>
      </w:pPr>
      <w:r w:rsidRPr="00BA5201">
        <w:rPr>
          <w:rFonts w:cs="Arial"/>
          <w:sz w:val="28"/>
          <w:szCs w:val="28"/>
        </w:rPr>
        <w:t xml:space="preserve">El Instituto Estatal de la Juventud se creó con la finalidad de impulsar la transversalidad del diseño, operación, desempeño y ejecución de políticas de la juventud, mediante la coordinación de esfuerzos, de recursos humanos y materiales para el alcance de los objetivos comunes y que logren acciones complementarias a favor de la juventud Coahuilense.  </w:t>
      </w:r>
    </w:p>
    <w:p w14:paraId="06F51375" w14:textId="77777777" w:rsidR="00BA5201" w:rsidRPr="00BA5201" w:rsidRDefault="00BA5201" w:rsidP="00BA5201">
      <w:pPr>
        <w:spacing w:line="276" w:lineRule="auto"/>
        <w:rPr>
          <w:rFonts w:cs="Arial"/>
          <w:sz w:val="28"/>
          <w:szCs w:val="28"/>
        </w:rPr>
      </w:pPr>
      <w:r w:rsidRPr="00BA5201">
        <w:rPr>
          <w:rFonts w:cs="Arial"/>
          <w:sz w:val="28"/>
          <w:szCs w:val="28"/>
        </w:rPr>
        <w:t xml:space="preserve"> </w:t>
      </w:r>
    </w:p>
    <w:p w14:paraId="02F81858" w14:textId="77777777" w:rsidR="00BA5201" w:rsidRPr="00BA5201" w:rsidRDefault="00BA5201" w:rsidP="00BA5201">
      <w:pPr>
        <w:spacing w:line="276" w:lineRule="auto"/>
        <w:rPr>
          <w:rFonts w:cs="Arial"/>
          <w:bCs/>
          <w:sz w:val="28"/>
          <w:szCs w:val="28"/>
        </w:rPr>
      </w:pPr>
      <w:r w:rsidRPr="00BA5201">
        <w:rPr>
          <w:rFonts w:cs="Arial"/>
          <w:sz w:val="28"/>
          <w:szCs w:val="28"/>
          <w:lang w:val="es-ES"/>
        </w:rPr>
        <w:t xml:space="preserve">En virtud de lo anterior, se llevaron a cabo reformas a diversos ordenamientos legales para adecuar las disposiciones en el que se hacía referencia a la Secretaría de la Juventud, sin embargo la </w:t>
      </w:r>
      <w:r w:rsidRPr="00BA5201">
        <w:rPr>
          <w:rFonts w:cs="Arial"/>
          <w:bCs/>
          <w:sz w:val="28"/>
          <w:szCs w:val="28"/>
        </w:rPr>
        <w:t>Ley para la Prevención, Atención, y Combate del Sobrepeso y Obesidad para el Estado de Coahuila aún sigue haciendo referencia a la Secretaría de la Juventud, por lo que esta iniciativa, plantea reformar el artículo 5 Inciso B, fracción IX, el Inciso D, y el artículo 11 fracción VI, que aún señalan a la Secretaría de la Juventud, a fin de adecuar el reenvío correcto de las acciones que corresponden al Instituto Estatal de la Juventud.</w:t>
      </w:r>
    </w:p>
    <w:p w14:paraId="02CA9B39" w14:textId="77777777" w:rsidR="00BA5201" w:rsidRPr="00BA5201" w:rsidRDefault="00BA5201" w:rsidP="00BA5201">
      <w:pPr>
        <w:spacing w:line="276" w:lineRule="auto"/>
        <w:rPr>
          <w:rFonts w:cs="Arial"/>
          <w:sz w:val="28"/>
          <w:szCs w:val="28"/>
          <w:lang w:val="es-ES"/>
        </w:rPr>
      </w:pPr>
    </w:p>
    <w:p w14:paraId="31B1967A" w14:textId="77777777" w:rsidR="00BA5201" w:rsidRPr="00BA5201" w:rsidRDefault="00BA5201" w:rsidP="00BA5201">
      <w:pPr>
        <w:spacing w:line="276" w:lineRule="auto"/>
        <w:rPr>
          <w:rFonts w:cs="Arial"/>
          <w:sz w:val="28"/>
          <w:szCs w:val="28"/>
          <w:lang w:val="es-ES"/>
        </w:rPr>
      </w:pPr>
      <w:r w:rsidRPr="00BA5201">
        <w:rPr>
          <w:rFonts w:cs="Arial"/>
          <w:sz w:val="28"/>
          <w:szCs w:val="28"/>
          <w:lang w:val="es-ES"/>
        </w:rPr>
        <w:t xml:space="preserve">Por ello la importancia de que nuestros ordenamientos jurídicos sean coincidentes con las metas y objetivos que se buscan en nuestro Estado para el bienestar social. </w:t>
      </w:r>
    </w:p>
    <w:p w14:paraId="04E69CB6" w14:textId="77777777" w:rsidR="00BA5201" w:rsidRPr="00BA5201" w:rsidRDefault="00BA5201" w:rsidP="00BA5201">
      <w:pPr>
        <w:spacing w:line="276" w:lineRule="auto"/>
        <w:rPr>
          <w:rFonts w:cs="Arial"/>
          <w:sz w:val="28"/>
          <w:szCs w:val="28"/>
          <w:lang w:val="es-ES"/>
        </w:rPr>
      </w:pPr>
    </w:p>
    <w:p w14:paraId="1E16AE83" w14:textId="77777777" w:rsidR="00BA5201" w:rsidRPr="00BA5201" w:rsidRDefault="00BA5201" w:rsidP="00BA5201">
      <w:pPr>
        <w:spacing w:line="276" w:lineRule="auto"/>
        <w:rPr>
          <w:rFonts w:cs="Arial"/>
          <w:sz w:val="28"/>
          <w:szCs w:val="28"/>
        </w:rPr>
      </w:pPr>
      <w:r w:rsidRPr="00BA5201">
        <w:rPr>
          <w:rFonts w:cs="Arial"/>
          <w:sz w:val="28"/>
          <w:szCs w:val="28"/>
          <w:lang w:val="es-ES"/>
        </w:rPr>
        <w:lastRenderedPageBreak/>
        <w:t>Por lo anterior es por lo que</w:t>
      </w:r>
      <w:r w:rsidRPr="00BA5201">
        <w:rPr>
          <w:rFonts w:cs="Arial"/>
          <w:sz w:val="28"/>
          <w:szCs w:val="28"/>
        </w:rPr>
        <w:t>, quienes integramos el Grupo Parlamentario “Gral. Andrés S. Viesca” del Partido Revolucionario Institucional, ponemos a la consideración de este H. Pleno del Congreso, la siguiente:</w:t>
      </w:r>
    </w:p>
    <w:p w14:paraId="67319A80" w14:textId="77777777" w:rsidR="00BA5201" w:rsidRPr="00BA5201" w:rsidRDefault="00BA5201" w:rsidP="00BA5201">
      <w:pPr>
        <w:spacing w:line="276" w:lineRule="auto"/>
        <w:rPr>
          <w:rFonts w:cs="Arial"/>
          <w:sz w:val="28"/>
          <w:szCs w:val="28"/>
        </w:rPr>
      </w:pPr>
    </w:p>
    <w:p w14:paraId="75010234" w14:textId="77777777" w:rsidR="00BA5201" w:rsidRPr="00BA5201" w:rsidRDefault="00BA5201" w:rsidP="00BA5201">
      <w:pPr>
        <w:spacing w:line="276" w:lineRule="auto"/>
        <w:jc w:val="center"/>
        <w:rPr>
          <w:rFonts w:cs="Arial"/>
          <w:b/>
          <w:sz w:val="28"/>
          <w:szCs w:val="28"/>
        </w:rPr>
      </w:pPr>
      <w:r w:rsidRPr="00BA5201">
        <w:rPr>
          <w:rFonts w:cs="Arial"/>
          <w:b/>
          <w:sz w:val="28"/>
          <w:szCs w:val="28"/>
        </w:rPr>
        <w:t>INICIATIVA CON PROYECTO DE DECRETO</w:t>
      </w:r>
    </w:p>
    <w:p w14:paraId="42BE7FB3" w14:textId="77777777" w:rsidR="00BA5201" w:rsidRPr="00BA5201" w:rsidRDefault="00BA5201" w:rsidP="00BA5201">
      <w:pPr>
        <w:spacing w:line="276" w:lineRule="auto"/>
        <w:rPr>
          <w:rFonts w:cs="Arial"/>
          <w:b/>
          <w:sz w:val="28"/>
          <w:szCs w:val="28"/>
        </w:rPr>
      </w:pPr>
    </w:p>
    <w:p w14:paraId="2135C4C7" w14:textId="77777777" w:rsidR="00BA5201" w:rsidRPr="00BA5201" w:rsidRDefault="00BA5201" w:rsidP="00BA5201">
      <w:pPr>
        <w:spacing w:line="276" w:lineRule="auto"/>
        <w:rPr>
          <w:rFonts w:cs="Arial"/>
          <w:sz w:val="28"/>
          <w:szCs w:val="28"/>
        </w:rPr>
      </w:pPr>
      <w:r w:rsidRPr="00BA5201">
        <w:rPr>
          <w:rFonts w:cs="Arial"/>
          <w:b/>
          <w:sz w:val="28"/>
          <w:szCs w:val="28"/>
        </w:rPr>
        <w:t>ARTÍCULO ÚNICO. -</w:t>
      </w:r>
      <w:r w:rsidRPr="00BA5201">
        <w:rPr>
          <w:rFonts w:cs="Arial"/>
          <w:sz w:val="28"/>
          <w:szCs w:val="28"/>
        </w:rPr>
        <w:t xml:space="preserve"> Se reforma</w:t>
      </w:r>
      <w:r w:rsidRPr="00BA5201">
        <w:rPr>
          <w:rFonts w:cs="Arial"/>
          <w:bCs/>
          <w:sz w:val="28"/>
          <w:szCs w:val="28"/>
        </w:rPr>
        <w:t xml:space="preserve"> la fracción IX del Inciso B y el Inciso D del artículo 5, así como la fracción VI del artículo 11 de la Ley para la Prevención, Atención y Combate del Sobrepeso y Obesidad</w:t>
      </w:r>
      <w:r w:rsidRPr="00BA5201">
        <w:rPr>
          <w:rFonts w:cs="Arial"/>
          <w:sz w:val="28"/>
          <w:szCs w:val="28"/>
        </w:rPr>
        <w:t xml:space="preserve"> para el Estado de Coahuila de Zaragoza, para quedar como sigue:</w:t>
      </w:r>
    </w:p>
    <w:p w14:paraId="26CADC76" w14:textId="77777777" w:rsidR="00BA5201" w:rsidRPr="00BA5201" w:rsidRDefault="00BA5201" w:rsidP="00BA5201">
      <w:pPr>
        <w:spacing w:line="276" w:lineRule="auto"/>
        <w:rPr>
          <w:rFonts w:cs="Arial"/>
          <w:sz w:val="28"/>
          <w:szCs w:val="28"/>
        </w:rPr>
      </w:pPr>
    </w:p>
    <w:p w14:paraId="4F78705C" w14:textId="77777777" w:rsidR="00BA5201" w:rsidRPr="00BA5201" w:rsidRDefault="00BA5201" w:rsidP="00BA5201">
      <w:pPr>
        <w:spacing w:line="276" w:lineRule="auto"/>
        <w:rPr>
          <w:rFonts w:cs="Arial"/>
          <w:bCs/>
          <w:sz w:val="28"/>
          <w:szCs w:val="28"/>
        </w:rPr>
      </w:pPr>
      <w:r w:rsidRPr="00BA5201">
        <w:rPr>
          <w:rFonts w:cs="Arial"/>
          <w:b/>
          <w:bCs/>
          <w:sz w:val="28"/>
          <w:szCs w:val="28"/>
        </w:rPr>
        <w:t xml:space="preserve">Artículo 5. </w:t>
      </w:r>
      <w:r w:rsidRPr="00BA5201">
        <w:rPr>
          <w:rFonts w:cs="Arial"/>
          <w:bCs/>
          <w:sz w:val="28"/>
          <w:szCs w:val="28"/>
        </w:rPr>
        <w:t xml:space="preserve">… </w:t>
      </w:r>
    </w:p>
    <w:p w14:paraId="5A7B5CED" w14:textId="77777777" w:rsidR="00BA5201" w:rsidRPr="00BA5201" w:rsidRDefault="00BA5201" w:rsidP="00BA5201">
      <w:pPr>
        <w:spacing w:line="276" w:lineRule="auto"/>
        <w:rPr>
          <w:rFonts w:cs="Arial"/>
          <w:b/>
          <w:bCs/>
          <w:sz w:val="28"/>
          <w:szCs w:val="28"/>
        </w:rPr>
      </w:pPr>
    </w:p>
    <w:p w14:paraId="49A8D254" w14:textId="77777777" w:rsidR="00BA5201" w:rsidRPr="00BA5201" w:rsidRDefault="00BA5201" w:rsidP="00BA5201">
      <w:pPr>
        <w:spacing w:line="276" w:lineRule="auto"/>
        <w:rPr>
          <w:rFonts w:cs="Arial"/>
          <w:bCs/>
          <w:sz w:val="28"/>
          <w:szCs w:val="28"/>
        </w:rPr>
      </w:pPr>
      <w:r w:rsidRPr="00BA5201">
        <w:rPr>
          <w:rFonts w:cs="Arial"/>
          <w:b/>
          <w:bCs/>
          <w:sz w:val="28"/>
          <w:szCs w:val="28"/>
        </w:rPr>
        <w:t>A.</w:t>
      </w:r>
      <w:r w:rsidRPr="00BA5201">
        <w:rPr>
          <w:rFonts w:cs="Arial"/>
          <w:bCs/>
          <w:sz w:val="28"/>
          <w:szCs w:val="28"/>
        </w:rPr>
        <w:t xml:space="preserve"> … </w:t>
      </w:r>
    </w:p>
    <w:p w14:paraId="6C99BF5F" w14:textId="77777777" w:rsidR="00BA5201" w:rsidRPr="00BA5201" w:rsidRDefault="00BA5201" w:rsidP="00BA5201">
      <w:pPr>
        <w:spacing w:line="276" w:lineRule="auto"/>
        <w:rPr>
          <w:rFonts w:cs="Arial"/>
          <w:bCs/>
          <w:sz w:val="28"/>
          <w:szCs w:val="28"/>
        </w:rPr>
      </w:pPr>
    </w:p>
    <w:p w14:paraId="614F9E10" w14:textId="77777777" w:rsidR="00BA5201" w:rsidRPr="00BA5201" w:rsidRDefault="00BA5201" w:rsidP="00BA5201">
      <w:pPr>
        <w:spacing w:line="276" w:lineRule="auto"/>
        <w:rPr>
          <w:rFonts w:cs="Arial"/>
          <w:bCs/>
          <w:sz w:val="28"/>
          <w:szCs w:val="28"/>
        </w:rPr>
      </w:pPr>
      <w:r w:rsidRPr="00BA5201">
        <w:rPr>
          <w:rFonts w:cs="Arial"/>
          <w:bCs/>
          <w:sz w:val="28"/>
          <w:szCs w:val="28"/>
        </w:rPr>
        <w:t>I. a la X. …</w:t>
      </w:r>
      <w:r w:rsidRPr="00BA5201">
        <w:rPr>
          <w:rFonts w:cs="Arial"/>
          <w:bCs/>
          <w:sz w:val="28"/>
          <w:szCs w:val="28"/>
        </w:rPr>
        <w:tab/>
        <w:t xml:space="preserve"> </w:t>
      </w:r>
    </w:p>
    <w:p w14:paraId="466FC413" w14:textId="77777777" w:rsidR="00BA5201" w:rsidRPr="00BA5201" w:rsidRDefault="00BA5201" w:rsidP="00BA5201">
      <w:pPr>
        <w:spacing w:line="276" w:lineRule="auto"/>
        <w:rPr>
          <w:rFonts w:cs="Arial"/>
          <w:b/>
          <w:bCs/>
          <w:sz w:val="28"/>
          <w:szCs w:val="28"/>
        </w:rPr>
      </w:pPr>
    </w:p>
    <w:p w14:paraId="48C1D4D5"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B. … </w:t>
      </w:r>
    </w:p>
    <w:p w14:paraId="4F0ED79B" w14:textId="77777777" w:rsidR="00BA5201" w:rsidRPr="00BA5201" w:rsidRDefault="00BA5201" w:rsidP="00BA5201">
      <w:pPr>
        <w:spacing w:line="276" w:lineRule="auto"/>
        <w:rPr>
          <w:rFonts w:cs="Arial"/>
          <w:bCs/>
          <w:sz w:val="28"/>
          <w:szCs w:val="28"/>
        </w:rPr>
      </w:pPr>
    </w:p>
    <w:p w14:paraId="07722230" w14:textId="77777777" w:rsidR="00BA5201" w:rsidRPr="00BA5201" w:rsidRDefault="00BA5201" w:rsidP="00BA5201">
      <w:pPr>
        <w:spacing w:line="276" w:lineRule="auto"/>
        <w:rPr>
          <w:rFonts w:cs="Arial"/>
          <w:bCs/>
          <w:sz w:val="28"/>
          <w:szCs w:val="28"/>
        </w:rPr>
      </w:pPr>
      <w:r w:rsidRPr="00BA5201">
        <w:rPr>
          <w:rFonts w:cs="Arial"/>
          <w:bCs/>
          <w:sz w:val="28"/>
          <w:szCs w:val="28"/>
        </w:rPr>
        <w:t>I. a la VIII …</w:t>
      </w:r>
      <w:r w:rsidRPr="00BA5201">
        <w:rPr>
          <w:rFonts w:cs="Arial"/>
          <w:bCs/>
          <w:sz w:val="28"/>
          <w:szCs w:val="28"/>
        </w:rPr>
        <w:tab/>
        <w:t xml:space="preserve"> </w:t>
      </w:r>
    </w:p>
    <w:p w14:paraId="40964CDA" w14:textId="77777777" w:rsidR="00BA5201" w:rsidRPr="00BA5201" w:rsidRDefault="00BA5201" w:rsidP="00BA5201">
      <w:pPr>
        <w:spacing w:line="276" w:lineRule="auto"/>
        <w:rPr>
          <w:rFonts w:cs="Arial"/>
          <w:bCs/>
          <w:sz w:val="28"/>
          <w:szCs w:val="28"/>
        </w:rPr>
      </w:pPr>
    </w:p>
    <w:p w14:paraId="610F10A0" w14:textId="77777777" w:rsidR="00BA5201" w:rsidRPr="00BA5201" w:rsidRDefault="00BA5201" w:rsidP="00BA5201">
      <w:pPr>
        <w:spacing w:line="276" w:lineRule="auto"/>
        <w:rPr>
          <w:rFonts w:cs="Arial"/>
          <w:bCs/>
          <w:sz w:val="28"/>
          <w:szCs w:val="28"/>
        </w:rPr>
      </w:pPr>
      <w:r w:rsidRPr="00BA5201">
        <w:rPr>
          <w:rFonts w:cs="Arial"/>
          <w:b/>
          <w:bCs/>
          <w:sz w:val="28"/>
          <w:szCs w:val="28"/>
        </w:rPr>
        <w:t>IX.</w:t>
      </w:r>
      <w:r w:rsidRPr="00BA5201">
        <w:rPr>
          <w:rFonts w:cs="Arial"/>
          <w:bCs/>
          <w:sz w:val="28"/>
          <w:szCs w:val="28"/>
        </w:rPr>
        <w:t xml:space="preserve"> </w:t>
      </w:r>
      <w:r w:rsidRPr="00BA5201">
        <w:rPr>
          <w:rFonts w:cs="Arial"/>
          <w:bCs/>
          <w:sz w:val="28"/>
          <w:szCs w:val="28"/>
        </w:rPr>
        <w:tab/>
        <w:t xml:space="preserve">Trabajar conjuntamente con </w:t>
      </w:r>
      <w:r w:rsidRPr="00BA5201">
        <w:rPr>
          <w:rFonts w:cs="Arial"/>
          <w:b/>
          <w:bCs/>
          <w:sz w:val="28"/>
          <w:szCs w:val="28"/>
        </w:rPr>
        <w:t>el Instituto Estatal de la Juventud</w:t>
      </w:r>
      <w:r w:rsidRPr="00BA5201">
        <w:rPr>
          <w:rFonts w:cs="Arial"/>
          <w:bCs/>
          <w:sz w:val="28"/>
          <w:szCs w:val="28"/>
        </w:rPr>
        <w:t xml:space="preserve"> en la elaboración de estadísticas que permitan cuantificar la población estudiantil afectada por el sobrepeso y la obesidad y consecuentemente sirvan para la elaboración de los planes y programas estatales de prevención y combate al sobrepeso y la obesidad; </w:t>
      </w:r>
    </w:p>
    <w:p w14:paraId="19FDA444" w14:textId="77777777" w:rsidR="00BA5201" w:rsidRPr="00BA5201" w:rsidRDefault="00BA5201" w:rsidP="00BA5201">
      <w:pPr>
        <w:spacing w:line="276" w:lineRule="auto"/>
        <w:rPr>
          <w:rFonts w:cs="Arial"/>
          <w:bCs/>
          <w:sz w:val="28"/>
          <w:szCs w:val="28"/>
        </w:rPr>
      </w:pPr>
    </w:p>
    <w:p w14:paraId="32938BE3" w14:textId="77777777" w:rsidR="00BA5201" w:rsidRPr="00BA5201" w:rsidRDefault="00BA5201" w:rsidP="00BA5201">
      <w:pPr>
        <w:spacing w:line="276" w:lineRule="auto"/>
        <w:rPr>
          <w:rFonts w:cs="Arial"/>
          <w:bCs/>
          <w:sz w:val="28"/>
          <w:szCs w:val="28"/>
        </w:rPr>
      </w:pPr>
      <w:r w:rsidRPr="00BA5201">
        <w:rPr>
          <w:rFonts w:cs="Arial"/>
          <w:bCs/>
          <w:sz w:val="28"/>
          <w:szCs w:val="28"/>
        </w:rPr>
        <w:t>De la X.  a la XII. …</w:t>
      </w:r>
    </w:p>
    <w:p w14:paraId="616A4C5E" w14:textId="77777777" w:rsidR="00BA5201" w:rsidRPr="00BA5201" w:rsidRDefault="00BA5201" w:rsidP="00BA5201">
      <w:pPr>
        <w:spacing w:line="276" w:lineRule="auto"/>
        <w:rPr>
          <w:rFonts w:cs="Arial"/>
          <w:b/>
          <w:bCs/>
          <w:sz w:val="28"/>
          <w:szCs w:val="28"/>
        </w:rPr>
      </w:pPr>
    </w:p>
    <w:p w14:paraId="4600A83C"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C. </w:t>
      </w:r>
      <w:r w:rsidRPr="00BA5201">
        <w:rPr>
          <w:rFonts w:cs="Arial"/>
          <w:bCs/>
          <w:sz w:val="28"/>
          <w:szCs w:val="28"/>
        </w:rPr>
        <w:tab/>
        <w:t>…</w:t>
      </w:r>
    </w:p>
    <w:p w14:paraId="2242E9D4" w14:textId="77777777" w:rsidR="00BA5201" w:rsidRPr="00BA5201" w:rsidRDefault="00BA5201" w:rsidP="00BA5201">
      <w:pPr>
        <w:spacing w:line="276" w:lineRule="auto"/>
        <w:rPr>
          <w:rFonts w:cs="Arial"/>
          <w:bCs/>
          <w:sz w:val="28"/>
          <w:szCs w:val="28"/>
        </w:rPr>
      </w:pPr>
    </w:p>
    <w:p w14:paraId="7C11304C"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De la I. a la VI. … </w:t>
      </w:r>
      <w:r w:rsidRPr="00BA5201">
        <w:rPr>
          <w:rFonts w:cs="Arial"/>
          <w:bCs/>
          <w:sz w:val="28"/>
          <w:szCs w:val="28"/>
        </w:rPr>
        <w:tab/>
        <w:t xml:space="preserve"> </w:t>
      </w:r>
    </w:p>
    <w:p w14:paraId="3A76BBFC" w14:textId="77777777" w:rsidR="00BA5201" w:rsidRPr="00BA5201" w:rsidRDefault="00BA5201" w:rsidP="00BA5201">
      <w:pPr>
        <w:spacing w:line="276" w:lineRule="auto"/>
        <w:rPr>
          <w:rFonts w:cs="Arial"/>
          <w:bCs/>
          <w:sz w:val="28"/>
          <w:szCs w:val="28"/>
        </w:rPr>
      </w:pPr>
    </w:p>
    <w:p w14:paraId="78168D6F" w14:textId="77777777" w:rsidR="00BA5201" w:rsidRPr="00BA5201" w:rsidRDefault="00BA5201" w:rsidP="00BA5201">
      <w:pPr>
        <w:spacing w:line="276" w:lineRule="auto"/>
        <w:rPr>
          <w:rFonts w:cs="Arial"/>
          <w:bCs/>
          <w:sz w:val="28"/>
          <w:szCs w:val="28"/>
        </w:rPr>
      </w:pPr>
      <w:r w:rsidRPr="00BA5201">
        <w:rPr>
          <w:rFonts w:cs="Arial"/>
          <w:b/>
          <w:bCs/>
          <w:sz w:val="28"/>
          <w:szCs w:val="28"/>
        </w:rPr>
        <w:t>D.</w:t>
      </w:r>
      <w:r w:rsidRPr="00BA5201">
        <w:rPr>
          <w:rFonts w:cs="Arial"/>
          <w:bCs/>
          <w:sz w:val="28"/>
          <w:szCs w:val="28"/>
        </w:rPr>
        <w:t xml:space="preserve"> </w:t>
      </w:r>
      <w:r w:rsidRPr="00BA5201">
        <w:rPr>
          <w:rFonts w:cs="Arial"/>
          <w:bCs/>
          <w:sz w:val="28"/>
          <w:szCs w:val="28"/>
        </w:rPr>
        <w:tab/>
        <w:t>A través de</w:t>
      </w:r>
      <w:r w:rsidRPr="00BA5201">
        <w:rPr>
          <w:rFonts w:cs="Arial"/>
          <w:b/>
          <w:bCs/>
          <w:sz w:val="28"/>
          <w:szCs w:val="28"/>
        </w:rPr>
        <w:t>l Instituto Coahuilense de la Juventud</w:t>
      </w:r>
      <w:r w:rsidRPr="00BA5201">
        <w:rPr>
          <w:rFonts w:cs="Arial"/>
          <w:bCs/>
          <w:sz w:val="28"/>
          <w:szCs w:val="28"/>
        </w:rPr>
        <w:t xml:space="preserve">: </w:t>
      </w:r>
    </w:p>
    <w:p w14:paraId="143CC1D4" w14:textId="77777777" w:rsidR="00BA5201" w:rsidRPr="00BA5201" w:rsidRDefault="00BA5201" w:rsidP="00BA5201">
      <w:pPr>
        <w:spacing w:line="276" w:lineRule="auto"/>
        <w:rPr>
          <w:rFonts w:cs="Arial"/>
          <w:b/>
          <w:bCs/>
          <w:sz w:val="28"/>
          <w:szCs w:val="28"/>
        </w:rPr>
      </w:pPr>
    </w:p>
    <w:p w14:paraId="79E4A812"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De la I. a la VI. …  </w:t>
      </w:r>
      <w:r w:rsidRPr="00BA5201">
        <w:rPr>
          <w:rFonts w:cs="Arial"/>
          <w:bCs/>
          <w:sz w:val="28"/>
          <w:szCs w:val="28"/>
        </w:rPr>
        <w:tab/>
        <w:t xml:space="preserve"> </w:t>
      </w:r>
    </w:p>
    <w:p w14:paraId="5410B45F" w14:textId="77777777" w:rsidR="00BA5201" w:rsidRPr="00BA5201" w:rsidRDefault="00BA5201" w:rsidP="00BA5201">
      <w:pPr>
        <w:spacing w:line="276" w:lineRule="auto"/>
        <w:rPr>
          <w:rFonts w:cs="Arial"/>
          <w:bCs/>
          <w:sz w:val="28"/>
          <w:szCs w:val="28"/>
        </w:rPr>
      </w:pPr>
    </w:p>
    <w:p w14:paraId="1FE487D7"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E. </w:t>
      </w:r>
      <w:r w:rsidRPr="00BA5201">
        <w:rPr>
          <w:rFonts w:cs="Arial"/>
          <w:bCs/>
          <w:sz w:val="28"/>
          <w:szCs w:val="28"/>
        </w:rPr>
        <w:tab/>
        <w:t xml:space="preserve">… </w:t>
      </w:r>
    </w:p>
    <w:p w14:paraId="1D3C0917" w14:textId="77777777" w:rsidR="00BA5201" w:rsidRPr="00BA5201" w:rsidRDefault="00BA5201" w:rsidP="00BA5201">
      <w:pPr>
        <w:spacing w:line="276" w:lineRule="auto"/>
        <w:rPr>
          <w:rFonts w:cs="Arial"/>
          <w:b/>
          <w:bCs/>
          <w:sz w:val="28"/>
          <w:szCs w:val="28"/>
        </w:rPr>
      </w:pPr>
    </w:p>
    <w:p w14:paraId="233583DC" w14:textId="77777777" w:rsidR="00BA5201" w:rsidRPr="00BA5201" w:rsidRDefault="00BA5201" w:rsidP="00BA5201">
      <w:pPr>
        <w:spacing w:line="276" w:lineRule="auto"/>
        <w:rPr>
          <w:rFonts w:cs="Arial"/>
          <w:bCs/>
          <w:sz w:val="28"/>
          <w:szCs w:val="28"/>
        </w:rPr>
      </w:pPr>
      <w:r w:rsidRPr="00BA5201">
        <w:rPr>
          <w:rFonts w:cs="Arial"/>
          <w:bCs/>
          <w:sz w:val="28"/>
          <w:szCs w:val="28"/>
        </w:rPr>
        <w:t>De la I</w:t>
      </w:r>
      <w:r w:rsidRPr="00BA5201">
        <w:rPr>
          <w:rFonts w:cs="Arial"/>
          <w:b/>
          <w:bCs/>
          <w:sz w:val="28"/>
          <w:szCs w:val="28"/>
        </w:rPr>
        <w:t>.</w:t>
      </w:r>
      <w:r w:rsidRPr="00BA5201">
        <w:rPr>
          <w:rFonts w:cs="Arial"/>
          <w:bCs/>
          <w:sz w:val="28"/>
          <w:szCs w:val="28"/>
        </w:rPr>
        <w:t xml:space="preserve"> a la VI. …</w:t>
      </w:r>
    </w:p>
    <w:p w14:paraId="571053DB" w14:textId="77777777" w:rsidR="00BA5201" w:rsidRPr="00BA5201" w:rsidRDefault="00BA5201" w:rsidP="00BA5201">
      <w:pPr>
        <w:spacing w:line="276" w:lineRule="auto"/>
        <w:rPr>
          <w:rFonts w:cs="Arial"/>
          <w:bCs/>
          <w:sz w:val="28"/>
          <w:szCs w:val="28"/>
        </w:rPr>
      </w:pPr>
      <w:r w:rsidRPr="00BA5201">
        <w:rPr>
          <w:rFonts w:cs="Arial"/>
          <w:bCs/>
          <w:sz w:val="28"/>
          <w:szCs w:val="28"/>
        </w:rPr>
        <w:tab/>
        <w:t xml:space="preserve"> </w:t>
      </w:r>
    </w:p>
    <w:p w14:paraId="286DD698" w14:textId="77777777" w:rsidR="00BA5201" w:rsidRPr="00BA5201" w:rsidRDefault="00BA5201" w:rsidP="00BA5201">
      <w:pPr>
        <w:spacing w:line="276" w:lineRule="auto"/>
        <w:rPr>
          <w:rFonts w:cs="Arial"/>
          <w:bCs/>
          <w:sz w:val="28"/>
          <w:szCs w:val="28"/>
        </w:rPr>
      </w:pPr>
      <w:r w:rsidRPr="00BA5201">
        <w:rPr>
          <w:rFonts w:cs="Arial"/>
          <w:b/>
          <w:bCs/>
          <w:sz w:val="28"/>
          <w:szCs w:val="28"/>
        </w:rPr>
        <w:t>Artículo 11. …</w:t>
      </w:r>
      <w:r w:rsidRPr="00BA5201">
        <w:rPr>
          <w:rFonts w:cs="Arial"/>
          <w:bCs/>
          <w:sz w:val="28"/>
          <w:szCs w:val="28"/>
        </w:rPr>
        <w:t xml:space="preserve"> </w:t>
      </w:r>
    </w:p>
    <w:p w14:paraId="18CE5D7D" w14:textId="77777777" w:rsidR="00BA5201" w:rsidRPr="00BA5201" w:rsidRDefault="00BA5201" w:rsidP="00BA5201">
      <w:pPr>
        <w:spacing w:line="276" w:lineRule="auto"/>
        <w:rPr>
          <w:rFonts w:cs="Arial"/>
          <w:b/>
          <w:bCs/>
          <w:sz w:val="28"/>
          <w:szCs w:val="28"/>
        </w:rPr>
      </w:pPr>
    </w:p>
    <w:p w14:paraId="3FE536D6" w14:textId="77777777" w:rsidR="00BA5201" w:rsidRPr="00BA5201" w:rsidRDefault="00BA5201" w:rsidP="00BA5201">
      <w:pPr>
        <w:spacing w:line="276" w:lineRule="auto"/>
        <w:rPr>
          <w:rFonts w:cs="Arial"/>
          <w:bCs/>
          <w:sz w:val="28"/>
          <w:szCs w:val="28"/>
        </w:rPr>
      </w:pPr>
      <w:r w:rsidRPr="00BA5201">
        <w:rPr>
          <w:rFonts w:cs="Arial"/>
          <w:bCs/>
          <w:sz w:val="28"/>
          <w:szCs w:val="28"/>
        </w:rPr>
        <w:t>De la I. a la  V. …</w:t>
      </w:r>
      <w:r w:rsidRPr="00BA5201">
        <w:rPr>
          <w:rFonts w:cs="Arial"/>
          <w:bCs/>
          <w:sz w:val="28"/>
          <w:szCs w:val="28"/>
        </w:rPr>
        <w:tab/>
      </w:r>
    </w:p>
    <w:p w14:paraId="577592F2" w14:textId="77777777" w:rsidR="00BA5201" w:rsidRPr="00BA5201" w:rsidRDefault="00BA5201" w:rsidP="00BA5201">
      <w:pPr>
        <w:spacing w:line="276" w:lineRule="auto"/>
        <w:rPr>
          <w:rFonts w:cs="Arial"/>
          <w:bCs/>
          <w:sz w:val="28"/>
          <w:szCs w:val="28"/>
        </w:rPr>
      </w:pPr>
    </w:p>
    <w:p w14:paraId="54933AA2" w14:textId="77777777" w:rsidR="00BA5201" w:rsidRPr="00BA5201" w:rsidRDefault="00BA5201" w:rsidP="00BA5201">
      <w:pPr>
        <w:spacing w:line="276" w:lineRule="auto"/>
        <w:rPr>
          <w:rFonts w:cs="Arial"/>
          <w:bCs/>
          <w:sz w:val="28"/>
          <w:szCs w:val="28"/>
        </w:rPr>
      </w:pPr>
      <w:r w:rsidRPr="00BA5201">
        <w:rPr>
          <w:rFonts w:cs="Arial"/>
          <w:b/>
          <w:bCs/>
          <w:sz w:val="28"/>
          <w:szCs w:val="28"/>
        </w:rPr>
        <w:t>VI.</w:t>
      </w:r>
      <w:r w:rsidRPr="00BA5201">
        <w:rPr>
          <w:rFonts w:cs="Arial"/>
          <w:bCs/>
          <w:sz w:val="28"/>
          <w:szCs w:val="28"/>
        </w:rPr>
        <w:t xml:space="preserve"> </w:t>
      </w:r>
      <w:r w:rsidRPr="00BA5201">
        <w:rPr>
          <w:rFonts w:cs="Arial"/>
          <w:bCs/>
          <w:sz w:val="28"/>
          <w:szCs w:val="28"/>
        </w:rPr>
        <w:tab/>
        <w:t xml:space="preserve">El o la Titular </w:t>
      </w:r>
      <w:r w:rsidRPr="00BA5201">
        <w:rPr>
          <w:rFonts w:cs="Arial"/>
          <w:b/>
          <w:bCs/>
          <w:sz w:val="28"/>
          <w:szCs w:val="28"/>
        </w:rPr>
        <w:t>del Instituto Estatal de la Juventud</w:t>
      </w:r>
      <w:r w:rsidRPr="00BA5201">
        <w:rPr>
          <w:rFonts w:cs="Arial"/>
          <w:bCs/>
          <w:sz w:val="28"/>
          <w:szCs w:val="28"/>
        </w:rPr>
        <w:t xml:space="preserve">; </w:t>
      </w:r>
    </w:p>
    <w:p w14:paraId="2F3D4832" w14:textId="77777777" w:rsidR="00BA5201" w:rsidRPr="00BA5201" w:rsidRDefault="00BA5201" w:rsidP="00BA5201">
      <w:pPr>
        <w:spacing w:line="276" w:lineRule="auto"/>
        <w:rPr>
          <w:rFonts w:cs="Arial"/>
          <w:bCs/>
          <w:sz w:val="28"/>
          <w:szCs w:val="28"/>
        </w:rPr>
      </w:pPr>
    </w:p>
    <w:p w14:paraId="5D077CDB" w14:textId="77777777" w:rsidR="00BA5201" w:rsidRPr="00BA5201" w:rsidRDefault="00BA5201" w:rsidP="00BA5201">
      <w:pPr>
        <w:spacing w:line="276" w:lineRule="auto"/>
        <w:rPr>
          <w:rFonts w:cs="Arial"/>
          <w:bCs/>
          <w:sz w:val="28"/>
          <w:szCs w:val="28"/>
        </w:rPr>
      </w:pPr>
      <w:r w:rsidRPr="00BA5201">
        <w:rPr>
          <w:rFonts w:cs="Arial"/>
          <w:bCs/>
          <w:sz w:val="28"/>
          <w:szCs w:val="28"/>
        </w:rPr>
        <w:t xml:space="preserve">De la VII. a la X. … </w:t>
      </w:r>
    </w:p>
    <w:p w14:paraId="034DBD79" w14:textId="77777777" w:rsidR="00BA5201" w:rsidRPr="00BA5201" w:rsidRDefault="00BA5201" w:rsidP="00BA5201">
      <w:pPr>
        <w:spacing w:line="276" w:lineRule="auto"/>
        <w:rPr>
          <w:rFonts w:cs="Arial"/>
          <w:bCs/>
          <w:sz w:val="28"/>
          <w:szCs w:val="28"/>
        </w:rPr>
      </w:pPr>
    </w:p>
    <w:p w14:paraId="586A6B40" w14:textId="77777777" w:rsidR="00BA5201" w:rsidRPr="00BA5201" w:rsidRDefault="00BA5201" w:rsidP="00BA5201">
      <w:pPr>
        <w:spacing w:line="276" w:lineRule="auto"/>
        <w:rPr>
          <w:rFonts w:cs="Arial"/>
          <w:bCs/>
          <w:sz w:val="28"/>
          <w:szCs w:val="28"/>
          <w:lang w:val="en-US"/>
        </w:rPr>
      </w:pPr>
      <w:r w:rsidRPr="00BA5201">
        <w:rPr>
          <w:rFonts w:cs="Arial"/>
          <w:bCs/>
          <w:sz w:val="28"/>
          <w:szCs w:val="28"/>
          <w:lang w:val="en-US"/>
        </w:rPr>
        <w:t>…</w:t>
      </w:r>
    </w:p>
    <w:p w14:paraId="05A15B1C" w14:textId="77777777" w:rsidR="00BA5201" w:rsidRPr="00BA5201" w:rsidRDefault="00BA5201" w:rsidP="00BA5201">
      <w:pPr>
        <w:spacing w:line="276" w:lineRule="auto"/>
        <w:rPr>
          <w:rFonts w:cs="Arial"/>
          <w:bCs/>
          <w:sz w:val="28"/>
          <w:szCs w:val="28"/>
          <w:lang w:val="en-US"/>
        </w:rPr>
      </w:pPr>
      <w:r w:rsidRPr="00BA5201">
        <w:rPr>
          <w:rFonts w:cs="Arial"/>
          <w:bCs/>
          <w:sz w:val="28"/>
          <w:szCs w:val="28"/>
          <w:lang w:val="en-US"/>
        </w:rPr>
        <w:t xml:space="preserve"> </w:t>
      </w:r>
    </w:p>
    <w:p w14:paraId="1A30F806" w14:textId="77777777" w:rsidR="00BA5201" w:rsidRPr="00BA5201" w:rsidRDefault="00BA5201" w:rsidP="00BA5201">
      <w:pPr>
        <w:spacing w:line="276" w:lineRule="auto"/>
        <w:rPr>
          <w:rFonts w:cs="Arial"/>
          <w:bCs/>
          <w:sz w:val="28"/>
          <w:szCs w:val="28"/>
          <w:lang w:val="en-US"/>
        </w:rPr>
      </w:pPr>
      <w:r w:rsidRPr="00BA5201">
        <w:rPr>
          <w:rFonts w:cs="Arial"/>
          <w:bCs/>
          <w:sz w:val="28"/>
          <w:szCs w:val="28"/>
          <w:lang w:val="en-US"/>
        </w:rPr>
        <w:t>…</w:t>
      </w:r>
    </w:p>
    <w:p w14:paraId="63A7B028" w14:textId="77777777" w:rsidR="00BA5201" w:rsidRPr="00BA5201" w:rsidRDefault="00BA5201" w:rsidP="00BA5201">
      <w:pPr>
        <w:spacing w:line="276" w:lineRule="auto"/>
        <w:rPr>
          <w:rFonts w:cs="Arial"/>
          <w:bCs/>
          <w:sz w:val="28"/>
          <w:szCs w:val="28"/>
          <w:lang w:val="en-US"/>
        </w:rPr>
      </w:pPr>
      <w:r w:rsidRPr="00BA5201">
        <w:rPr>
          <w:rFonts w:cs="Arial"/>
          <w:bCs/>
          <w:sz w:val="28"/>
          <w:szCs w:val="28"/>
          <w:lang w:val="en-US"/>
        </w:rPr>
        <w:t xml:space="preserve"> </w:t>
      </w:r>
    </w:p>
    <w:p w14:paraId="331DCE4A" w14:textId="77777777" w:rsidR="00BA5201" w:rsidRPr="00BA5201" w:rsidRDefault="00BA5201" w:rsidP="00BA5201">
      <w:pPr>
        <w:spacing w:line="276" w:lineRule="auto"/>
        <w:rPr>
          <w:rFonts w:cs="Arial"/>
          <w:bCs/>
          <w:sz w:val="28"/>
          <w:szCs w:val="28"/>
          <w:lang w:val="en-US"/>
        </w:rPr>
      </w:pPr>
      <w:r w:rsidRPr="00BA5201">
        <w:rPr>
          <w:rFonts w:cs="Arial"/>
          <w:bCs/>
          <w:sz w:val="28"/>
          <w:szCs w:val="28"/>
          <w:lang w:val="en-US"/>
        </w:rPr>
        <w:t xml:space="preserve">… </w:t>
      </w:r>
    </w:p>
    <w:p w14:paraId="197FCBF8" w14:textId="77777777" w:rsidR="00BA5201" w:rsidRPr="00BA5201" w:rsidRDefault="00BA5201" w:rsidP="00BA5201">
      <w:pPr>
        <w:spacing w:line="276" w:lineRule="auto"/>
        <w:rPr>
          <w:rFonts w:cs="Arial"/>
          <w:bCs/>
          <w:sz w:val="28"/>
          <w:szCs w:val="28"/>
          <w:lang w:val="en-US"/>
        </w:rPr>
      </w:pPr>
    </w:p>
    <w:p w14:paraId="56C0AFD3" w14:textId="77777777" w:rsidR="00BA5201" w:rsidRPr="00BA5201" w:rsidRDefault="00BA5201" w:rsidP="00BA5201">
      <w:pPr>
        <w:spacing w:line="276" w:lineRule="auto"/>
        <w:rPr>
          <w:rFonts w:cs="Arial"/>
          <w:b/>
          <w:bCs/>
          <w:sz w:val="28"/>
          <w:szCs w:val="28"/>
          <w:lang w:val="en-US"/>
        </w:rPr>
      </w:pPr>
      <w:r w:rsidRPr="00BA5201">
        <w:rPr>
          <w:rFonts w:cs="Arial"/>
          <w:bCs/>
          <w:sz w:val="28"/>
          <w:szCs w:val="28"/>
          <w:lang w:val="en-US"/>
        </w:rPr>
        <w:t>…</w:t>
      </w:r>
      <w:r w:rsidRPr="00BA5201">
        <w:rPr>
          <w:rFonts w:cs="Arial"/>
          <w:b/>
          <w:bCs/>
          <w:sz w:val="28"/>
          <w:szCs w:val="28"/>
          <w:lang w:val="en-US"/>
        </w:rPr>
        <w:t xml:space="preserve"> </w:t>
      </w:r>
    </w:p>
    <w:p w14:paraId="39261D7A" w14:textId="77777777" w:rsidR="00BA5201" w:rsidRPr="00BA5201" w:rsidRDefault="00BA5201" w:rsidP="00BA5201">
      <w:pPr>
        <w:spacing w:line="276" w:lineRule="auto"/>
        <w:jc w:val="center"/>
        <w:rPr>
          <w:rFonts w:cs="Arial"/>
          <w:b/>
          <w:sz w:val="28"/>
          <w:szCs w:val="28"/>
          <w:lang w:val="en-US"/>
        </w:rPr>
      </w:pPr>
    </w:p>
    <w:p w14:paraId="06459369" w14:textId="77777777" w:rsidR="00BA5201" w:rsidRPr="00BA5201" w:rsidRDefault="00BA5201" w:rsidP="00BA5201">
      <w:pPr>
        <w:spacing w:line="276" w:lineRule="auto"/>
        <w:jc w:val="center"/>
        <w:rPr>
          <w:rFonts w:cs="Arial"/>
          <w:b/>
          <w:sz w:val="28"/>
          <w:szCs w:val="28"/>
          <w:lang w:val="en-US"/>
        </w:rPr>
      </w:pPr>
      <w:r w:rsidRPr="00BA5201">
        <w:rPr>
          <w:rFonts w:cs="Arial"/>
          <w:b/>
          <w:sz w:val="28"/>
          <w:szCs w:val="28"/>
          <w:lang w:val="en-US"/>
        </w:rPr>
        <w:t>T R A N S I T O R I O S</w:t>
      </w:r>
    </w:p>
    <w:p w14:paraId="3634DE90" w14:textId="77777777" w:rsidR="00BA5201" w:rsidRPr="00BA5201" w:rsidRDefault="00BA5201" w:rsidP="00BA5201">
      <w:pPr>
        <w:spacing w:line="276" w:lineRule="auto"/>
        <w:jc w:val="center"/>
        <w:rPr>
          <w:rFonts w:cs="Arial"/>
          <w:b/>
          <w:sz w:val="28"/>
          <w:szCs w:val="28"/>
          <w:lang w:val="en-US"/>
        </w:rPr>
      </w:pPr>
    </w:p>
    <w:p w14:paraId="254B15BA" w14:textId="77777777" w:rsidR="00BA5201" w:rsidRPr="00BA5201" w:rsidRDefault="00BA5201" w:rsidP="00BA5201">
      <w:pPr>
        <w:spacing w:line="276" w:lineRule="auto"/>
        <w:ind w:right="50"/>
        <w:rPr>
          <w:rFonts w:cs="Arial"/>
          <w:sz w:val="28"/>
          <w:szCs w:val="28"/>
        </w:rPr>
      </w:pPr>
      <w:r w:rsidRPr="00BA5201">
        <w:rPr>
          <w:rFonts w:cs="Arial"/>
          <w:b/>
          <w:sz w:val="28"/>
          <w:szCs w:val="28"/>
        </w:rPr>
        <w:t>ÚNICO. -</w:t>
      </w:r>
      <w:r w:rsidRPr="00BA5201">
        <w:rPr>
          <w:rFonts w:cs="Arial"/>
          <w:sz w:val="28"/>
          <w:szCs w:val="28"/>
        </w:rPr>
        <w:t xml:space="preserve"> El presente decreto entrará en vigor al día siguiente de su publicación en el Periódico Oficial del Gobierno del Estado.</w:t>
      </w:r>
    </w:p>
    <w:p w14:paraId="4C8D4B20" w14:textId="77777777" w:rsidR="00BA5201" w:rsidRPr="00BA5201" w:rsidRDefault="00BA5201" w:rsidP="00BA5201">
      <w:pPr>
        <w:spacing w:line="276" w:lineRule="auto"/>
        <w:ind w:right="50"/>
        <w:rPr>
          <w:rFonts w:cs="Arial"/>
          <w:sz w:val="28"/>
          <w:szCs w:val="28"/>
        </w:rPr>
      </w:pPr>
    </w:p>
    <w:p w14:paraId="6387DA32" w14:textId="77777777" w:rsidR="00BA5201" w:rsidRPr="00BA5201" w:rsidRDefault="00BA5201" w:rsidP="00BA5201">
      <w:pPr>
        <w:spacing w:line="276" w:lineRule="auto"/>
        <w:ind w:right="50"/>
        <w:jc w:val="center"/>
        <w:rPr>
          <w:rFonts w:cs="Arial"/>
          <w:b/>
          <w:bCs/>
          <w:sz w:val="28"/>
          <w:szCs w:val="28"/>
        </w:rPr>
      </w:pPr>
    </w:p>
    <w:p w14:paraId="6DCAAC9E" w14:textId="77777777" w:rsidR="00BA5201" w:rsidRPr="00BA5201" w:rsidRDefault="00BA5201" w:rsidP="00BA5201">
      <w:pPr>
        <w:spacing w:line="276" w:lineRule="auto"/>
        <w:ind w:right="50"/>
        <w:jc w:val="center"/>
        <w:rPr>
          <w:rFonts w:cs="Arial"/>
          <w:b/>
          <w:bCs/>
          <w:sz w:val="28"/>
          <w:szCs w:val="28"/>
        </w:rPr>
      </w:pPr>
    </w:p>
    <w:p w14:paraId="134D1E4A" w14:textId="77777777" w:rsidR="00BA5201" w:rsidRPr="00BA5201" w:rsidRDefault="00BA5201" w:rsidP="00BA5201">
      <w:pPr>
        <w:spacing w:line="276" w:lineRule="auto"/>
        <w:ind w:right="50"/>
        <w:jc w:val="center"/>
        <w:rPr>
          <w:rFonts w:cs="Arial"/>
          <w:b/>
          <w:bCs/>
          <w:sz w:val="28"/>
          <w:szCs w:val="28"/>
        </w:rPr>
      </w:pPr>
      <w:r w:rsidRPr="00BA5201">
        <w:rPr>
          <w:rFonts w:cs="Arial"/>
          <w:b/>
          <w:bCs/>
          <w:sz w:val="28"/>
          <w:szCs w:val="28"/>
        </w:rPr>
        <w:lastRenderedPageBreak/>
        <w:t>A T E N T A M E N T E</w:t>
      </w:r>
    </w:p>
    <w:p w14:paraId="108FBE26" w14:textId="2C798D3F" w:rsidR="00BA5201" w:rsidRPr="00BA5201" w:rsidRDefault="00BA5201" w:rsidP="00BA5201">
      <w:pPr>
        <w:spacing w:line="276" w:lineRule="auto"/>
        <w:jc w:val="center"/>
        <w:rPr>
          <w:rFonts w:cs="Arial"/>
          <w:b/>
          <w:bCs/>
          <w:sz w:val="28"/>
          <w:szCs w:val="28"/>
        </w:rPr>
      </w:pPr>
      <w:r w:rsidRPr="00BA5201">
        <w:rPr>
          <w:rFonts w:cs="Arial"/>
          <w:b/>
          <w:bCs/>
          <w:sz w:val="28"/>
          <w:szCs w:val="28"/>
        </w:rPr>
        <w:t>Saltillo, Coahuila de Zaragoza, junio de 2020</w:t>
      </w:r>
    </w:p>
    <w:tbl>
      <w:tblPr>
        <w:tblW w:w="0" w:type="auto"/>
        <w:tblLook w:val="04A0" w:firstRow="1" w:lastRow="0" w:firstColumn="1" w:lastColumn="0" w:noHBand="0" w:noVBand="1"/>
      </w:tblPr>
      <w:tblGrid>
        <w:gridCol w:w="9396"/>
      </w:tblGrid>
      <w:tr w:rsidR="00BA5201" w:rsidRPr="00BA5201" w14:paraId="12B5F993" w14:textId="77777777" w:rsidTr="00AD759D">
        <w:tc>
          <w:tcPr>
            <w:tcW w:w="9396" w:type="dxa"/>
            <w:shd w:val="clear" w:color="auto" w:fill="auto"/>
          </w:tcPr>
          <w:p w14:paraId="757E734B" w14:textId="77777777" w:rsidR="00BA5201" w:rsidRPr="00BA5201" w:rsidRDefault="00BA5201" w:rsidP="00BA5201">
            <w:pPr>
              <w:spacing w:line="276" w:lineRule="auto"/>
              <w:jc w:val="center"/>
              <w:rPr>
                <w:rFonts w:cs="Arial"/>
                <w:b/>
                <w:sz w:val="28"/>
                <w:szCs w:val="28"/>
              </w:rPr>
            </w:pPr>
          </w:p>
          <w:p w14:paraId="757132C7" w14:textId="77777777" w:rsidR="00BA5201" w:rsidRPr="00BA5201" w:rsidRDefault="00BA5201" w:rsidP="00BA5201">
            <w:pPr>
              <w:spacing w:line="276" w:lineRule="auto"/>
              <w:jc w:val="center"/>
              <w:rPr>
                <w:rFonts w:cs="Arial"/>
                <w:b/>
                <w:sz w:val="28"/>
                <w:szCs w:val="28"/>
              </w:rPr>
            </w:pPr>
          </w:p>
        </w:tc>
      </w:tr>
      <w:tr w:rsidR="00BA5201" w:rsidRPr="00BA5201" w14:paraId="73286DDA" w14:textId="77777777" w:rsidTr="00AD759D">
        <w:tc>
          <w:tcPr>
            <w:tcW w:w="9396" w:type="dxa"/>
            <w:shd w:val="clear" w:color="auto" w:fill="auto"/>
          </w:tcPr>
          <w:p w14:paraId="6A344ADA" w14:textId="77777777" w:rsidR="00BA5201" w:rsidRPr="00BA5201" w:rsidRDefault="00BA5201" w:rsidP="00BA5201">
            <w:pPr>
              <w:spacing w:line="276" w:lineRule="auto"/>
              <w:jc w:val="center"/>
              <w:rPr>
                <w:rFonts w:cs="Arial"/>
                <w:b/>
                <w:sz w:val="28"/>
                <w:szCs w:val="28"/>
              </w:rPr>
            </w:pPr>
            <w:r w:rsidRPr="00BA5201">
              <w:rPr>
                <w:rFonts w:cs="Arial"/>
                <w:b/>
                <w:sz w:val="28"/>
                <w:szCs w:val="28"/>
              </w:rPr>
              <w:t xml:space="preserve">DIP. </w:t>
            </w:r>
            <w:r w:rsidRPr="00BA5201">
              <w:rPr>
                <w:rFonts w:cs="Arial"/>
                <w:b/>
                <w:snapToGrid w:val="0"/>
                <w:sz w:val="28"/>
                <w:szCs w:val="28"/>
              </w:rPr>
              <w:t>MARÍA ESPERANZA CHAPA GARCÍA</w:t>
            </w:r>
            <w:r w:rsidRPr="00BA5201">
              <w:rPr>
                <w:rFonts w:cs="Arial"/>
                <w:b/>
                <w:sz w:val="28"/>
                <w:szCs w:val="28"/>
              </w:rPr>
              <w:t xml:space="preserve"> </w:t>
            </w:r>
          </w:p>
        </w:tc>
      </w:tr>
    </w:tbl>
    <w:p w14:paraId="710B2A2C" w14:textId="77777777" w:rsidR="00BA5201" w:rsidRPr="00BA5201" w:rsidRDefault="00BA5201" w:rsidP="00BA5201">
      <w:pPr>
        <w:spacing w:line="276" w:lineRule="auto"/>
        <w:jc w:val="center"/>
        <w:rPr>
          <w:rFonts w:cs="Arial"/>
          <w:b/>
          <w:sz w:val="28"/>
          <w:szCs w:val="28"/>
        </w:rPr>
      </w:pPr>
    </w:p>
    <w:p w14:paraId="545DBC11" w14:textId="290D5650" w:rsidR="00BA5201" w:rsidRPr="00BA5201" w:rsidRDefault="00BA5201" w:rsidP="00BA5201">
      <w:pPr>
        <w:spacing w:line="276" w:lineRule="auto"/>
        <w:jc w:val="center"/>
        <w:rPr>
          <w:rFonts w:cs="Arial"/>
          <w:b/>
        </w:rPr>
      </w:pPr>
      <w:r w:rsidRPr="00BA5201">
        <w:rPr>
          <w:rFonts w:cs="Arial"/>
          <w:b/>
        </w:rPr>
        <w:t>CONJUNTAMENTE CON LAS DIPUTADAS Y LOS DIPUTADOS INTEGRANTES</w:t>
      </w:r>
    </w:p>
    <w:p w14:paraId="2B04A92D" w14:textId="77777777" w:rsidR="00BA5201" w:rsidRPr="00BA5201" w:rsidRDefault="00BA5201" w:rsidP="00BA5201">
      <w:pPr>
        <w:spacing w:line="276" w:lineRule="auto"/>
        <w:jc w:val="center"/>
        <w:rPr>
          <w:rFonts w:cs="Arial"/>
          <w:b/>
        </w:rPr>
      </w:pPr>
      <w:r w:rsidRPr="00BA5201">
        <w:rPr>
          <w:rFonts w:cs="Arial"/>
          <w:b/>
        </w:rPr>
        <w:t xml:space="preserve"> DEL GRUPO PARLAMENTARIO “GRAL. ANDRÉS S. VIESCA”, </w:t>
      </w:r>
    </w:p>
    <w:p w14:paraId="6CDAE462" w14:textId="77777777" w:rsidR="00BA5201" w:rsidRPr="00BA5201" w:rsidRDefault="00BA5201" w:rsidP="00BA5201">
      <w:pPr>
        <w:spacing w:line="276" w:lineRule="auto"/>
        <w:jc w:val="center"/>
        <w:rPr>
          <w:rFonts w:cs="Arial"/>
          <w:b/>
        </w:rPr>
      </w:pPr>
      <w:r w:rsidRPr="00BA5201">
        <w:rPr>
          <w:rFonts w:cs="Arial"/>
          <w:b/>
        </w:rPr>
        <w:t>DEL PARTIDO REVOLUCIONARIO INSTITUCIONAL.</w:t>
      </w:r>
    </w:p>
    <w:p w14:paraId="3728DA4B" w14:textId="77777777" w:rsidR="00BA5201" w:rsidRPr="00BA5201" w:rsidRDefault="00BA5201" w:rsidP="00BA5201">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BA5201" w:rsidRPr="00BA5201" w14:paraId="2A0300B6" w14:textId="77777777" w:rsidTr="00AD759D">
        <w:tc>
          <w:tcPr>
            <w:tcW w:w="4248" w:type="dxa"/>
            <w:shd w:val="clear" w:color="auto" w:fill="auto"/>
          </w:tcPr>
          <w:p w14:paraId="3E4EC0AD" w14:textId="77777777" w:rsidR="00BA5201" w:rsidRPr="00BA5201" w:rsidRDefault="00BA5201" w:rsidP="00BA5201">
            <w:pPr>
              <w:tabs>
                <w:tab w:val="left" w:pos="5056"/>
              </w:tabs>
              <w:spacing w:line="276" w:lineRule="auto"/>
              <w:rPr>
                <w:rFonts w:cs="Arial"/>
                <w:b/>
              </w:rPr>
            </w:pPr>
            <w:r w:rsidRPr="00BA5201">
              <w:rPr>
                <w:rFonts w:cs="Arial"/>
                <w:b/>
              </w:rPr>
              <w:t>DIP. JOSEFINA GARZA BARRERA</w:t>
            </w:r>
          </w:p>
        </w:tc>
        <w:tc>
          <w:tcPr>
            <w:tcW w:w="709" w:type="dxa"/>
            <w:shd w:val="clear" w:color="auto" w:fill="auto"/>
          </w:tcPr>
          <w:p w14:paraId="6E428449"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08D9E3C0" w14:textId="77777777" w:rsidR="00BA5201" w:rsidRPr="00BA5201" w:rsidRDefault="00BA5201" w:rsidP="00BA5201">
            <w:pPr>
              <w:tabs>
                <w:tab w:val="left" w:pos="5056"/>
              </w:tabs>
              <w:spacing w:line="276" w:lineRule="auto"/>
              <w:rPr>
                <w:rFonts w:cs="Arial"/>
                <w:b/>
              </w:rPr>
            </w:pPr>
            <w:r w:rsidRPr="00BA5201">
              <w:rPr>
                <w:rFonts w:cs="Arial"/>
                <w:b/>
              </w:rPr>
              <w:t xml:space="preserve">DIP. </w:t>
            </w:r>
            <w:r w:rsidRPr="00BA5201">
              <w:rPr>
                <w:rFonts w:cs="Arial"/>
                <w:b/>
                <w:snapToGrid w:val="0"/>
              </w:rPr>
              <w:t>GRACIELA FERNÁNDEZ ALMARAZ</w:t>
            </w:r>
            <w:r w:rsidRPr="00BA5201">
              <w:rPr>
                <w:rFonts w:cs="Arial"/>
                <w:b/>
              </w:rPr>
              <w:t xml:space="preserve"> </w:t>
            </w:r>
          </w:p>
        </w:tc>
      </w:tr>
      <w:tr w:rsidR="00BA5201" w:rsidRPr="00BA5201" w14:paraId="0ED67F54" w14:textId="77777777" w:rsidTr="00AD759D">
        <w:tc>
          <w:tcPr>
            <w:tcW w:w="4248" w:type="dxa"/>
            <w:shd w:val="clear" w:color="auto" w:fill="auto"/>
          </w:tcPr>
          <w:p w14:paraId="503F164A" w14:textId="77777777" w:rsidR="00BA5201" w:rsidRPr="00BA5201" w:rsidRDefault="00BA5201" w:rsidP="00BA5201">
            <w:pPr>
              <w:tabs>
                <w:tab w:val="left" w:pos="5056"/>
              </w:tabs>
              <w:spacing w:line="276" w:lineRule="auto"/>
              <w:rPr>
                <w:rFonts w:cs="Arial"/>
                <w:b/>
              </w:rPr>
            </w:pPr>
          </w:p>
          <w:p w14:paraId="1F46FC5C" w14:textId="77777777" w:rsidR="00BA5201" w:rsidRPr="00BA5201" w:rsidRDefault="00BA5201" w:rsidP="00BA5201">
            <w:pPr>
              <w:tabs>
                <w:tab w:val="left" w:pos="5056"/>
              </w:tabs>
              <w:spacing w:line="276" w:lineRule="auto"/>
              <w:rPr>
                <w:rFonts w:cs="Arial"/>
                <w:b/>
              </w:rPr>
            </w:pPr>
          </w:p>
          <w:p w14:paraId="61DAD93A" w14:textId="77777777" w:rsidR="00BA5201" w:rsidRPr="00BA5201" w:rsidRDefault="00BA5201" w:rsidP="00BA5201">
            <w:pPr>
              <w:tabs>
                <w:tab w:val="left" w:pos="5056"/>
              </w:tabs>
              <w:spacing w:line="276" w:lineRule="auto"/>
              <w:rPr>
                <w:rFonts w:cs="Arial"/>
                <w:b/>
              </w:rPr>
            </w:pPr>
          </w:p>
        </w:tc>
        <w:tc>
          <w:tcPr>
            <w:tcW w:w="709" w:type="dxa"/>
            <w:shd w:val="clear" w:color="auto" w:fill="auto"/>
          </w:tcPr>
          <w:p w14:paraId="23CC721F" w14:textId="77777777" w:rsidR="00BA5201" w:rsidRPr="00BA5201" w:rsidRDefault="00BA5201" w:rsidP="00BA5201">
            <w:pPr>
              <w:tabs>
                <w:tab w:val="left" w:pos="5056"/>
              </w:tabs>
              <w:spacing w:line="276" w:lineRule="auto"/>
              <w:rPr>
                <w:rFonts w:cs="Arial"/>
                <w:b/>
              </w:rPr>
            </w:pPr>
          </w:p>
          <w:p w14:paraId="7542CB5A" w14:textId="77777777" w:rsidR="00BA5201" w:rsidRPr="00BA5201" w:rsidRDefault="00BA5201" w:rsidP="00BA5201">
            <w:pPr>
              <w:tabs>
                <w:tab w:val="left" w:pos="5056"/>
              </w:tabs>
              <w:spacing w:line="276" w:lineRule="auto"/>
              <w:rPr>
                <w:rFonts w:cs="Arial"/>
                <w:b/>
              </w:rPr>
            </w:pPr>
          </w:p>
          <w:p w14:paraId="1E802F76" w14:textId="77777777" w:rsidR="00BA5201" w:rsidRPr="00BA5201" w:rsidRDefault="00BA5201" w:rsidP="00BA5201">
            <w:pPr>
              <w:tabs>
                <w:tab w:val="left" w:pos="5056"/>
              </w:tabs>
              <w:spacing w:line="276" w:lineRule="auto"/>
              <w:rPr>
                <w:rFonts w:cs="Arial"/>
                <w:b/>
              </w:rPr>
            </w:pPr>
          </w:p>
          <w:p w14:paraId="36A98DC5"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21B0987C" w14:textId="77777777" w:rsidR="00BA5201" w:rsidRPr="00BA5201" w:rsidRDefault="00BA5201" w:rsidP="00BA5201">
            <w:pPr>
              <w:tabs>
                <w:tab w:val="left" w:pos="5056"/>
              </w:tabs>
              <w:spacing w:line="276" w:lineRule="auto"/>
              <w:rPr>
                <w:rFonts w:cs="Arial"/>
                <w:b/>
              </w:rPr>
            </w:pPr>
          </w:p>
        </w:tc>
      </w:tr>
      <w:tr w:rsidR="00BA5201" w:rsidRPr="00BA5201" w14:paraId="39F64864" w14:textId="77777777" w:rsidTr="00AD759D">
        <w:tc>
          <w:tcPr>
            <w:tcW w:w="4248" w:type="dxa"/>
            <w:shd w:val="clear" w:color="auto" w:fill="auto"/>
          </w:tcPr>
          <w:p w14:paraId="7B032A8E" w14:textId="77777777" w:rsidR="00BA5201" w:rsidRPr="00BA5201" w:rsidRDefault="00BA5201" w:rsidP="00BA5201">
            <w:pPr>
              <w:tabs>
                <w:tab w:val="left" w:pos="5056"/>
              </w:tabs>
              <w:spacing w:line="276" w:lineRule="auto"/>
              <w:rPr>
                <w:rFonts w:cs="Arial"/>
                <w:b/>
              </w:rPr>
            </w:pPr>
            <w:bookmarkStart w:id="29" w:name="_GoBack"/>
            <w:bookmarkEnd w:id="29"/>
            <w:r w:rsidRPr="00BA5201">
              <w:rPr>
                <w:rFonts w:cs="Arial"/>
                <w:b/>
              </w:rPr>
              <w:t xml:space="preserve">DIP. </w:t>
            </w:r>
            <w:r w:rsidRPr="00BA5201">
              <w:rPr>
                <w:rFonts w:cs="Arial"/>
                <w:b/>
                <w:snapToGrid w:val="0"/>
              </w:rPr>
              <w:t>LILIA ISABEL GUTIÉRREZ BURCIAGA</w:t>
            </w:r>
          </w:p>
        </w:tc>
        <w:tc>
          <w:tcPr>
            <w:tcW w:w="709" w:type="dxa"/>
            <w:shd w:val="clear" w:color="auto" w:fill="auto"/>
          </w:tcPr>
          <w:p w14:paraId="438472DC"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4B3743B4" w14:textId="77777777" w:rsidR="00BA5201" w:rsidRPr="00BA5201" w:rsidRDefault="00BA5201" w:rsidP="00BA5201">
            <w:pPr>
              <w:tabs>
                <w:tab w:val="left" w:pos="5056"/>
              </w:tabs>
              <w:spacing w:line="276" w:lineRule="auto"/>
              <w:rPr>
                <w:b/>
                <w:noProof/>
                <w:lang w:eastAsia="es-MX"/>
              </w:rPr>
            </w:pPr>
            <w:r w:rsidRPr="00BA5201">
              <w:rPr>
                <w:rFonts w:cs="Arial"/>
                <w:b/>
              </w:rPr>
              <w:t xml:space="preserve">DIP. </w:t>
            </w:r>
            <w:r w:rsidRPr="00BA5201">
              <w:rPr>
                <w:rFonts w:cs="Arial"/>
                <w:b/>
                <w:snapToGrid w:val="0"/>
              </w:rPr>
              <w:t>JAIME BUENO ZERTUCHE</w:t>
            </w:r>
            <w:r w:rsidRPr="00BA5201">
              <w:rPr>
                <w:b/>
                <w:noProof/>
                <w:lang w:eastAsia="es-MX"/>
              </w:rPr>
              <w:t xml:space="preserve"> </w:t>
            </w:r>
          </w:p>
          <w:p w14:paraId="222D2BCE" w14:textId="77777777" w:rsidR="00BA5201" w:rsidRPr="00BA5201" w:rsidRDefault="00BA5201" w:rsidP="00BA5201">
            <w:pPr>
              <w:tabs>
                <w:tab w:val="left" w:pos="5056"/>
              </w:tabs>
              <w:spacing w:line="276" w:lineRule="auto"/>
              <w:rPr>
                <w:rFonts w:cs="Arial"/>
                <w:b/>
              </w:rPr>
            </w:pPr>
          </w:p>
        </w:tc>
      </w:tr>
      <w:tr w:rsidR="00BA5201" w:rsidRPr="00BA5201" w14:paraId="5B35F548" w14:textId="77777777" w:rsidTr="00AD759D">
        <w:tc>
          <w:tcPr>
            <w:tcW w:w="4248" w:type="dxa"/>
            <w:shd w:val="clear" w:color="auto" w:fill="auto"/>
          </w:tcPr>
          <w:p w14:paraId="3843F3E7" w14:textId="77777777" w:rsidR="00BA5201" w:rsidRPr="00BA5201" w:rsidRDefault="00BA5201" w:rsidP="00BA5201">
            <w:pPr>
              <w:tabs>
                <w:tab w:val="left" w:pos="5056"/>
              </w:tabs>
              <w:spacing w:line="276" w:lineRule="auto"/>
              <w:rPr>
                <w:rFonts w:cs="Arial"/>
                <w:b/>
              </w:rPr>
            </w:pPr>
          </w:p>
          <w:p w14:paraId="21F0BB03" w14:textId="77777777" w:rsidR="00BA5201" w:rsidRPr="00BA5201" w:rsidRDefault="00BA5201" w:rsidP="00BA5201">
            <w:pPr>
              <w:tabs>
                <w:tab w:val="left" w:pos="5056"/>
              </w:tabs>
              <w:spacing w:line="276" w:lineRule="auto"/>
              <w:rPr>
                <w:rFonts w:cs="Arial"/>
                <w:b/>
              </w:rPr>
            </w:pPr>
          </w:p>
          <w:p w14:paraId="2B43309E" w14:textId="77777777" w:rsidR="00BA5201" w:rsidRPr="00BA5201" w:rsidRDefault="00BA5201" w:rsidP="00BA5201">
            <w:pPr>
              <w:tabs>
                <w:tab w:val="left" w:pos="5056"/>
              </w:tabs>
              <w:spacing w:line="276" w:lineRule="auto"/>
              <w:rPr>
                <w:rFonts w:cs="Arial"/>
                <w:b/>
              </w:rPr>
            </w:pPr>
          </w:p>
          <w:p w14:paraId="4BACDEA9" w14:textId="77777777" w:rsidR="00BA5201" w:rsidRPr="00BA5201" w:rsidRDefault="00BA5201" w:rsidP="00BA5201">
            <w:pPr>
              <w:tabs>
                <w:tab w:val="left" w:pos="5056"/>
              </w:tabs>
              <w:spacing w:line="276" w:lineRule="auto"/>
              <w:rPr>
                <w:rFonts w:cs="Arial"/>
                <w:b/>
              </w:rPr>
            </w:pPr>
          </w:p>
        </w:tc>
        <w:tc>
          <w:tcPr>
            <w:tcW w:w="709" w:type="dxa"/>
            <w:shd w:val="clear" w:color="auto" w:fill="auto"/>
          </w:tcPr>
          <w:p w14:paraId="41E6DB40"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507608A1" w14:textId="77777777" w:rsidR="00BA5201" w:rsidRPr="00BA5201" w:rsidRDefault="00BA5201" w:rsidP="00BA5201">
            <w:pPr>
              <w:tabs>
                <w:tab w:val="left" w:pos="5056"/>
              </w:tabs>
              <w:spacing w:line="276" w:lineRule="auto"/>
              <w:rPr>
                <w:rFonts w:cs="Arial"/>
                <w:b/>
              </w:rPr>
            </w:pPr>
          </w:p>
        </w:tc>
      </w:tr>
      <w:tr w:rsidR="00BA5201" w:rsidRPr="00BA5201" w14:paraId="42B18FD7" w14:textId="77777777" w:rsidTr="00AD759D">
        <w:tc>
          <w:tcPr>
            <w:tcW w:w="4248" w:type="dxa"/>
            <w:shd w:val="clear" w:color="auto" w:fill="auto"/>
          </w:tcPr>
          <w:p w14:paraId="400FC178" w14:textId="77777777" w:rsidR="00BA5201" w:rsidRPr="00BA5201" w:rsidRDefault="00BA5201" w:rsidP="00BA5201">
            <w:pPr>
              <w:tabs>
                <w:tab w:val="left" w:pos="4678"/>
              </w:tabs>
              <w:spacing w:line="276" w:lineRule="auto"/>
              <w:rPr>
                <w:rFonts w:cs="Arial"/>
                <w:b/>
              </w:rPr>
            </w:pPr>
            <w:r w:rsidRPr="00BA5201">
              <w:rPr>
                <w:rFonts w:cs="Arial"/>
                <w:b/>
              </w:rPr>
              <w:t xml:space="preserve">DIP. </w:t>
            </w:r>
            <w:r w:rsidRPr="00BA5201">
              <w:rPr>
                <w:rFonts w:cs="Arial"/>
                <w:b/>
                <w:snapToGrid w:val="0"/>
              </w:rPr>
              <w:t>MARÍA DEL ROSARIO CONTRERAS PÉREZ</w:t>
            </w:r>
          </w:p>
        </w:tc>
        <w:tc>
          <w:tcPr>
            <w:tcW w:w="709" w:type="dxa"/>
            <w:shd w:val="clear" w:color="auto" w:fill="auto"/>
          </w:tcPr>
          <w:p w14:paraId="377DEB2A"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74B38A8A" w14:textId="77777777" w:rsidR="00BA5201" w:rsidRPr="00BA5201" w:rsidRDefault="00BA5201" w:rsidP="00BA5201">
            <w:pPr>
              <w:tabs>
                <w:tab w:val="left" w:pos="5056"/>
              </w:tabs>
              <w:spacing w:line="276" w:lineRule="auto"/>
              <w:rPr>
                <w:rFonts w:cs="Arial"/>
                <w:b/>
                <w:snapToGrid w:val="0"/>
              </w:rPr>
            </w:pPr>
            <w:r w:rsidRPr="00BA5201">
              <w:rPr>
                <w:rFonts w:cs="Arial"/>
                <w:b/>
              </w:rPr>
              <w:t xml:space="preserve">DIP.  JESÚS </w:t>
            </w:r>
            <w:r w:rsidRPr="00BA5201">
              <w:rPr>
                <w:rFonts w:cs="Arial"/>
                <w:b/>
                <w:snapToGrid w:val="0"/>
              </w:rPr>
              <w:t>ANDRÉS LOYA CARDONA</w:t>
            </w:r>
          </w:p>
          <w:p w14:paraId="26D6B9A2" w14:textId="77777777" w:rsidR="00BA5201" w:rsidRPr="00BA5201" w:rsidRDefault="00BA5201" w:rsidP="00BA5201">
            <w:pPr>
              <w:tabs>
                <w:tab w:val="left" w:pos="5056"/>
              </w:tabs>
              <w:spacing w:line="276" w:lineRule="auto"/>
              <w:rPr>
                <w:rFonts w:cs="Arial"/>
                <w:b/>
                <w:snapToGrid w:val="0"/>
              </w:rPr>
            </w:pPr>
          </w:p>
          <w:p w14:paraId="169C4C1A" w14:textId="77777777" w:rsidR="00BA5201" w:rsidRPr="00BA5201" w:rsidRDefault="00BA5201" w:rsidP="00BA5201">
            <w:pPr>
              <w:tabs>
                <w:tab w:val="left" w:pos="5056"/>
              </w:tabs>
              <w:spacing w:line="276" w:lineRule="auto"/>
              <w:rPr>
                <w:rFonts w:cs="Arial"/>
                <w:b/>
                <w:snapToGrid w:val="0"/>
              </w:rPr>
            </w:pPr>
          </w:p>
          <w:p w14:paraId="05204988" w14:textId="77777777" w:rsidR="00BA5201" w:rsidRPr="00BA5201" w:rsidRDefault="00BA5201" w:rsidP="00BA5201">
            <w:pPr>
              <w:tabs>
                <w:tab w:val="left" w:pos="5056"/>
              </w:tabs>
              <w:spacing w:line="276" w:lineRule="auto"/>
              <w:rPr>
                <w:rFonts w:cs="Arial"/>
                <w:b/>
              </w:rPr>
            </w:pPr>
          </w:p>
        </w:tc>
      </w:tr>
      <w:tr w:rsidR="00BA5201" w:rsidRPr="00BA5201" w14:paraId="3AD5AE2F" w14:textId="77777777" w:rsidTr="00AD759D">
        <w:tc>
          <w:tcPr>
            <w:tcW w:w="4248" w:type="dxa"/>
            <w:shd w:val="clear" w:color="auto" w:fill="auto"/>
          </w:tcPr>
          <w:p w14:paraId="79CA073F" w14:textId="77777777" w:rsidR="00BA5201" w:rsidRPr="00BA5201" w:rsidRDefault="00BA5201" w:rsidP="00BA5201">
            <w:pPr>
              <w:tabs>
                <w:tab w:val="left" w:pos="4678"/>
              </w:tabs>
              <w:spacing w:line="276" w:lineRule="auto"/>
              <w:rPr>
                <w:rFonts w:cs="Arial"/>
                <w:b/>
              </w:rPr>
            </w:pPr>
            <w:r w:rsidRPr="00BA5201">
              <w:rPr>
                <w:rFonts w:cs="Arial"/>
                <w:b/>
              </w:rPr>
              <w:t xml:space="preserve">DIP. </w:t>
            </w:r>
            <w:r w:rsidRPr="00BA5201">
              <w:rPr>
                <w:rFonts w:cs="Arial"/>
                <w:b/>
                <w:snapToGrid w:val="0"/>
              </w:rPr>
              <w:t>VERÓNICA BOREQUE MARTÍNEZ GONZÁLEZ</w:t>
            </w:r>
          </w:p>
        </w:tc>
        <w:tc>
          <w:tcPr>
            <w:tcW w:w="709" w:type="dxa"/>
            <w:shd w:val="clear" w:color="auto" w:fill="auto"/>
          </w:tcPr>
          <w:p w14:paraId="5684F2A6" w14:textId="77777777" w:rsidR="00BA5201" w:rsidRPr="00BA5201" w:rsidRDefault="00BA5201" w:rsidP="00BA5201">
            <w:pPr>
              <w:tabs>
                <w:tab w:val="left" w:pos="5056"/>
              </w:tabs>
              <w:spacing w:line="276" w:lineRule="auto"/>
              <w:rPr>
                <w:rFonts w:cs="Arial"/>
                <w:b/>
              </w:rPr>
            </w:pPr>
          </w:p>
        </w:tc>
        <w:tc>
          <w:tcPr>
            <w:tcW w:w="4439" w:type="dxa"/>
            <w:shd w:val="clear" w:color="auto" w:fill="auto"/>
          </w:tcPr>
          <w:p w14:paraId="455DA066" w14:textId="77777777" w:rsidR="00BA5201" w:rsidRPr="00BA5201" w:rsidRDefault="00BA5201" w:rsidP="00BA5201">
            <w:pPr>
              <w:tabs>
                <w:tab w:val="left" w:pos="5056"/>
              </w:tabs>
              <w:spacing w:line="276" w:lineRule="auto"/>
              <w:rPr>
                <w:rFonts w:cs="Arial"/>
                <w:b/>
                <w:snapToGrid w:val="0"/>
              </w:rPr>
            </w:pPr>
            <w:r w:rsidRPr="00BA5201">
              <w:rPr>
                <w:rFonts w:cs="Arial"/>
                <w:b/>
              </w:rPr>
              <w:t xml:space="preserve">DIP. </w:t>
            </w:r>
            <w:r w:rsidRPr="00BA5201">
              <w:rPr>
                <w:rFonts w:cs="Arial"/>
                <w:b/>
                <w:snapToGrid w:val="0"/>
              </w:rPr>
              <w:t>JESÚS BERINO GRANADOS</w:t>
            </w:r>
          </w:p>
          <w:p w14:paraId="33DF3795" w14:textId="77777777" w:rsidR="00BA5201" w:rsidRPr="00BA5201" w:rsidRDefault="00BA5201" w:rsidP="00BA5201">
            <w:pPr>
              <w:tabs>
                <w:tab w:val="left" w:pos="5056"/>
              </w:tabs>
              <w:spacing w:line="276" w:lineRule="auto"/>
              <w:rPr>
                <w:rFonts w:cs="Arial"/>
                <w:b/>
                <w:snapToGrid w:val="0"/>
              </w:rPr>
            </w:pPr>
          </w:p>
          <w:p w14:paraId="15641065" w14:textId="77777777" w:rsidR="00BA5201" w:rsidRPr="00BA5201" w:rsidRDefault="00BA5201" w:rsidP="00BA5201">
            <w:pPr>
              <w:tabs>
                <w:tab w:val="left" w:pos="5056"/>
              </w:tabs>
              <w:spacing w:line="276" w:lineRule="auto"/>
              <w:rPr>
                <w:rFonts w:cs="Arial"/>
                <w:b/>
              </w:rPr>
            </w:pPr>
          </w:p>
        </w:tc>
      </w:tr>
      <w:tr w:rsidR="00BA5201" w:rsidRPr="00BA5201" w14:paraId="46B64949" w14:textId="77777777" w:rsidTr="00AD759D">
        <w:tc>
          <w:tcPr>
            <w:tcW w:w="9396" w:type="dxa"/>
            <w:gridSpan w:val="3"/>
            <w:shd w:val="clear" w:color="auto" w:fill="auto"/>
          </w:tcPr>
          <w:p w14:paraId="32882375" w14:textId="77777777" w:rsidR="00BA5201" w:rsidRPr="00BA5201" w:rsidRDefault="00BA5201" w:rsidP="00BA5201">
            <w:pPr>
              <w:tabs>
                <w:tab w:val="left" w:pos="5056"/>
              </w:tabs>
              <w:spacing w:line="276" w:lineRule="auto"/>
              <w:jc w:val="center"/>
              <w:rPr>
                <w:rFonts w:cs="Arial"/>
                <w:b/>
              </w:rPr>
            </w:pPr>
          </w:p>
          <w:p w14:paraId="2BC505F0" w14:textId="77777777" w:rsidR="00BA5201" w:rsidRPr="00BA5201" w:rsidRDefault="00BA5201" w:rsidP="00BA5201">
            <w:pPr>
              <w:tabs>
                <w:tab w:val="left" w:pos="5056"/>
              </w:tabs>
              <w:spacing w:line="276" w:lineRule="auto"/>
              <w:jc w:val="center"/>
              <w:rPr>
                <w:rFonts w:cs="Arial"/>
                <w:b/>
              </w:rPr>
            </w:pPr>
          </w:p>
          <w:p w14:paraId="40819823" w14:textId="77777777" w:rsidR="00BA5201" w:rsidRPr="00BA5201" w:rsidRDefault="00BA5201" w:rsidP="00BA5201">
            <w:pPr>
              <w:tabs>
                <w:tab w:val="left" w:pos="5056"/>
              </w:tabs>
              <w:spacing w:line="276" w:lineRule="auto"/>
              <w:jc w:val="center"/>
              <w:rPr>
                <w:rFonts w:cs="Arial"/>
                <w:b/>
              </w:rPr>
            </w:pPr>
          </w:p>
        </w:tc>
      </w:tr>
      <w:tr w:rsidR="00BA5201" w:rsidRPr="00BA5201" w14:paraId="0BB682FA" w14:textId="77777777" w:rsidTr="00AD759D">
        <w:tc>
          <w:tcPr>
            <w:tcW w:w="9396" w:type="dxa"/>
            <w:gridSpan w:val="3"/>
            <w:shd w:val="clear" w:color="auto" w:fill="auto"/>
          </w:tcPr>
          <w:p w14:paraId="5A2655CD" w14:textId="77777777" w:rsidR="00BA5201" w:rsidRPr="00BA5201" w:rsidRDefault="00BA5201" w:rsidP="00BA5201">
            <w:pPr>
              <w:tabs>
                <w:tab w:val="left" w:pos="5056"/>
              </w:tabs>
              <w:spacing w:line="276" w:lineRule="auto"/>
              <w:jc w:val="center"/>
              <w:rPr>
                <w:rFonts w:cs="Arial"/>
                <w:b/>
              </w:rPr>
            </w:pPr>
            <w:r w:rsidRPr="00BA5201">
              <w:rPr>
                <w:rFonts w:cs="Arial"/>
                <w:b/>
              </w:rPr>
              <w:t xml:space="preserve">DIP. </w:t>
            </w:r>
            <w:r w:rsidRPr="00BA5201">
              <w:rPr>
                <w:rFonts w:cs="Arial"/>
                <w:b/>
                <w:snapToGrid w:val="0"/>
              </w:rPr>
              <w:t>DIANA PATRICIA GONZÁLEZ SOTO</w:t>
            </w:r>
          </w:p>
        </w:tc>
      </w:tr>
    </w:tbl>
    <w:p w14:paraId="73CB5AB4" w14:textId="77777777" w:rsidR="00BA5201" w:rsidRPr="00BA5201" w:rsidRDefault="00BA5201" w:rsidP="00BA5201">
      <w:pPr>
        <w:spacing w:line="276" w:lineRule="auto"/>
        <w:rPr>
          <w:rFonts w:cs="Arial"/>
          <w:sz w:val="16"/>
          <w:szCs w:val="16"/>
        </w:rPr>
      </w:pPr>
    </w:p>
    <w:p w14:paraId="5B6399D5" w14:textId="77777777" w:rsidR="00BA5201" w:rsidRPr="00BA5201" w:rsidRDefault="00BA5201" w:rsidP="00BA5201">
      <w:pPr>
        <w:spacing w:line="276" w:lineRule="auto"/>
        <w:rPr>
          <w:rFonts w:cs="Arial"/>
          <w:sz w:val="16"/>
          <w:szCs w:val="16"/>
        </w:rPr>
      </w:pPr>
    </w:p>
    <w:p w14:paraId="171176B2" w14:textId="77777777" w:rsidR="00BA5201" w:rsidRPr="00BA5201" w:rsidRDefault="00BA5201" w:rsidP="00BA5201">
      <w:pPr>
        <w:spacing w:line="276" w:lineRule="auto"/>
        <w:rPr>
          <w:rFonts w:cs="Arial"/>
          <w:bCs/>
          <w:sz w:val="16"/>
          <w:szCs w:val="16"/>
        </w:rPr>
      </w:pPr>
      <w:r w:rsidRPr="00BA5201">
        <w:rPr>
          <w:rFonts w:cs="Arial"/>
          <w:sz w:val="16"/>
          <w:szCs w:val="16"/>
        </w:rPr>
        <w:t xml:space="preserve">ESTA HOJA DE FIRMAS CORRESPONDE A LA INICIATIVA CON PROYECTO DE DECRETO </w:t>
      </w:r>
      <w:r w:rsidRPr="00BA5201">
        <w:rPr>
          <w:rFonts w:cs="Arial"/>
          <w:bCs/>
          <w:sz w:val="16"/>
          <w:szCs w:val="16"/>
          <w:lang w:val="es-ES"/>
        </w:rPr>
        <w:t xml:space="preserve">POR EL QUE SE </w:t>
      </w:r>
      <w:r w:rsidRPr="00BA5201">
        <w:rPr>
          <w:rFonts w:cs="Arial"/>
          <w:bCs/>
          <w:sz w:val="16"/>
          <w:szCs w:val="16"/>
        </w:rPr>
        <w:t>REFORMA LA FRACCIÓN IX INCISO B Y EL INCISO D DEL ARTÍCULO 5, ASÍ COMO LA FRACCIÓN VI DEL ARTÍCULO 11 DE LA LEY PARA LA PREVENCIÓN, ATENCIÓN Y COMBATE DEL SOBREPESO Y OBESIDAD PARA EL ESTADO DE COAHUILA DE ZARAGOZA.</w:t>
      </w:r>
    </w:p>
    <w:p w14:paraId="140336E0" w14:textId="77777777" w:rsidR="00BA5201" w:rsidRPr="00BA5201" w:rsidRDefault="00BA5201" w:rsidP="00BA5201">
      <w:pPr>
        <w:spacing w:line="276" w:lineRule="auto"/>
        <w:rPr>
          <w:rFonts w:cs="Arial"/>
          <w:sz w:val="16"/>
          <w:szCs w:val="16"/>
          <w:lang w:val="es-ES"/>
        </w:rPr>
      </w:pPr>
    </w:p>
    <w:p w14:paraId="5A5CE94B" w14:textId="77777777" w:rsidR="00BA5201" w:rsidRPr="00BA5201" w:rsidRDefault="00BA5201" w:rsidP="00BA5201">
      <w:pPr>
        <w:jc w:val="left"/>
        <w:rPr>
          <w:rFonts w:ascii="Times New Roman" w:hAnsi="Times New Roman"/>
          <w:lang w:val="es-ES"/>
        </w:rPr>
      </w:pPr>
    </w:p>
    <w:p w14:paraId="396ECBBF" w14:textId="77777777" w:rsidR="00BA5201" w:rsidRDefault="00BA5201">
      <w:pPr>
        <w:jc w:val="left"/>
        <w:rPr>
          <w:rFonts w:cs="Arial"/>
          <w:b/>
          <w:noProof/>
          <w:sz w:val="28"/>
          <w:szCs w:val="28"/>
          <w:lang w:val="es-ES_tradnl" w:eastAsia="es-MX"/>
        </w:rPr>
      </w:pPr>
      <w:r>
        <w:rPr>
          <w:rFonts w:cs="Arial"/>
          <w:b/>
          <w:noProof/>
          <w:sz w:val="28"/>
          <w:szCs w:val="28"/>
          <w:lang w:val="es-ES_tradnl" w:eastAsia="es-MX"/>
        </w:rPr>
        <w:br w:type="page"/>
      </w:r>
    </w:p>
    <w:p w14:paraId="6A8B2EA2"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POR EL QUE SE REFORMA LA FRACCIÓN I DEL ARTÍCULO 8 DE LA LEY DE PREVENCIÓN DEL SUICIDIO PARA EL ESTADO DE COAHUILA DE ZARAGOZA, CON EL OBJETO DE FORTALECER LAS ACCIONES DE PREVENCIÓN DE LA SECRETARÍA DE SALUD EN MATERIA EDUCATIVA.  </w:t>
      </w:r>
    </w:p>
    <w:p w14:paraId="7888EB4B" w14:textId="77777777" w:rsidR="00BA5201" w:rsidRPr="00BA5201" w:rsidRDefault="00BA5201" w:rsidP="00BA5201">
      <w:pPr>
        <w:spacing w:line="276" w:lineRule="auto"/>
        <w:rPr>
          <w:rFonts w:eastAsia="Arial" w:cs="Arial"/>
          <w:b/>
          <w:sz w:val="28"/>
          <w:szCs w:val="28"/>
          <w:lang w:eastAsia="es-MX"/>
        </w:rPr>
      </w:pPr>
    </w:p>
    <w:p w14:paraId="37B79269" w14:textId="77777777" w:rsidR="00BA5201" w:rsidRPr="00BA5201" w:rsidRDefault="00BA5201" w:rsidP="00BA5201">
      <w:pPr>
        <w:spacing w:line="276" w:lineRule="auto"/>
        <w:rPr>
          <w:rFonts w:eastAsia="Arial" w:cs="Arial"/>
          <w:b/>
          <w:sz w:val="28"/>
          <w:szCs w:val="28"/>
          <w:lang w:eastAsia="es-MX"/>
        </w:rPr>
      </w:pPr>
    </w:p>
    <w:p w14:paraId="18788ADB"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H. PLENO DEL CONGRESO DEL ESTADO</w:t>
      </w:r>
    </w:p>
    <w:p w14:paraId="6373BCB0"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DE COAHUILA DE ZARAGOZA</w:t>
      </w:r>
    </w:p>
    <w:p w14:paraId="6A1A9090"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P R E S E N T E.-</w:t>
      </w:r>
    </w:p>
    <w:p w14:paraId="1828E258" w14:textId="77777777" w:rsidR="00BA5201" w:rsidRPr="00BA5201" w:rsidRDefault="00BA5201" w:rsidP="00BA5201">
      <w:pPr>
        <w:spacing w:line="276" w:lineRule="auto"/>
        <w:rPr>
          <w:rFonts w:eastAsia="Arial" w:cs="Arial"/>
          <w:b/>
          <w:sz w:val="28"/>
          <w:szCs w:val="28"/>
          <w:lang w:eastAsia="es-MX"/>
        </w:rPr>
      </w:pPr>
    </w:p>
    <w:p w14:paraId="7380115F" w14:textId="77777777" w:rsidR="00BA5201" w:rsidRPr="00BA5201" w:rsidRDefault="00BA5201" w:rsidP="00BA5201">
      <w:pPr>
        <w:spacing w:line="276" w:lineRule="auto"/>
        <w:rPr>
          <w:rFonts w:eastAsia="Arial" w:cs="Arial"/>
          <w:b/>
          <w:sz w:val="28"/>
          <w:szCs w:val="28"/>
          <w:lang w:eastAsia="es-MX"/>
        </w:rPr>
      </w:pPr>
    </w:p>
    <w:p w14:paraId="13276DB0"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se reforma la fracción I del artículo 8 de la Ley de Prevención del Suicidio para el Estado de Coahuila, conforme a la siguiente:</w:t>
      </w:r>
    </w:p>
    <w:p w14:paraId="6AA7BC4C" w14:textId="77777777" w:rsidR="00BA5201" w:rsidRPr="00BA5201" w:rsidRDefault="00BA5201" w:rsidP="00BA5201">
      <w:pPr>
        <w:spacing w:line="276" w:lineRule="auto"/>
        <w:jc w:val="center"/>
        <w:rPr>
          <w:rFonts w:eastAsia="Arial" w:cs="Arial"/>
          <w:b/>
          <w:sz w:val="28"/>
          <w:szCs w:val="28"/>
          <w:lang w:eastAsia="es-MX"/>
        </w:rPr>
      </w:pPr>
    </w:p>
    <w:p w14:paraId="3FEF94C3" w14:textId="77777777" w:rsidR="00BA5201" w:rsidRPr="00BA5201" w:rsidRDefault="00BA5201" w:rsidP="00BA5201">
      <w:pPr>
        <w:spacing w:line="276" w:lineRule="auto"/>
        <w:jc w:val="center"/>
        <w:rPr>
          <w:rFonts w:eastAsia="Arial" w:cs="Arial"/>
          <w:b/>
          <w:sz w:val="28"/>
          <w:szCs w:val="28"/>
          <w:lang w:eastAsia="es-MX"/>
        </w:rPr>
      </w:pPr>
    </w:p>
    <w:p w14:paraId="652ADEEB" w14:textId="77777777" w:rsidR="00BA5201" w:rsidRPr="00BA5201" w:rsidRDefault="00BA5201" w:rsidP="00BA5201">
      <w:pPr>
        <w:spacing w:line="276" w:lineRule="auto"/>
        <w:jc w:val="center"/>
        <w:rPr>
          <w:rFonts w:eastAsia="Arial" w:cs="Arial"/>
          <w:b/>
          <w:sz w:val="28"/>
          <w:szCs w:val="28"/>
          <w:lang w:eastAsia="es-MX"/>
        </w:rPr>
      </w:pPr>
      <w:r w:rsidRPr="00BA5201">
        <w:rPr>
          <w:rFonts w:eastAsia="Arial" w:cs="Arial"/>
          <w:b/>
          <w:sz w:val="28"/>
          <w:szCs w:val="28"/>
          <w:lang w:eastAsia="es-MX"/>
        </w:rPr>
        <w:t>EXPOSICIÓN DE MOTIVOS</w:t>
      </w:r>
    </w:p>
    <w:p w14:paraId="38B6D4A8" w14:textId="77777777" w:rsidR="00BA5201" w:rsidRPr="00BA5201" w:rsidRDefault="00BA5201" w:rsidP="00BA5201">
      <w:pPr>
        <w:spacing w:line="276" w:lineRule="auto"/>
        <w:rPr>
          <w:rFonts w:eastAsia="Arial" w:cs="Arial"/>
          <w:b/>
          <w:sz w:val="28"/>
          <w:szCs w:val="28"/>
          <w:lang w:eastAsia="es-MX"/>
        </w:rPr>
      </w:pPr>
    </w:p>
    <w:p w14:paraId="59091176"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lastRenderedPageBreak/>
        <w:t xml:space="preserve">El suicidio es considerado un problema de salud pública y es un fenómeno que se ha presentado a través de los años a la vista de varias comunidades, en la mayoría de los casos nunca se observa más allá de los factores superficiales, son diversos los factores que pueden llevar a tomar esa decisión. La violencia familiar, acoso escolar, personas con capacidades diferentes, personas con un trastorno depresivo que no son atendidos, el suicidio no solo tiene causas personales, sino que obedece también a factores socioculturales que influyen en la conducta de las personas. </w:t>
      </w:r>
    </w:p>
    <w:p w14:paraId="4BEFD34D" w14:textId="77777777" w:rsidR="00BA5201" w:rsidRPr="00BA5201" w:rsidRDefault="00BA5201" w:rsidP="00BA5201">
      <w:pPr>
        <w:spacing w:line="276" w:lineRule="auto"/>
        <w:jc w:val="center"/>
        <w:rPr>
          <w:rFonts w:eastAsia="Arial" w:cs="Arial"/>
          <w:b/>
          <w:sz w:val="28"/>
          <w:szCs w:val="28"/>
          <w:lang w:eastAsia="es-MX"/>
        </w:rPr>
      </w:pPr>
    </w:p>
    <w:p w14:paraId="4A8A1F57" w14:textId="77777777" w:rsidR="00BA5201" w:rsidRPr="00BA5201" w:rsidRDefault="00BA5201" w:rsidP="00BA5201">
      <w:pPr>
        <w:spacing w:line="276" w:lineRule="auto"/>
        <w:rPr>
          <w:rFonts w:eastAsia="Arial" w:cs="Arial"/>
          <w:i/>
          <w:sz w:val="28"/>
          <w:szCs w:val="28"/>
          <w:lang w:eastAsia="es-MX"/>
        </w:rPr>
      </w:pPr>
      <w:r w:rsidRPr="00BA5201">
        <w:rPr>
          <w:rFonts w:eastAsia="Arial" w:cs="Arial"/>
          <w:sz w:val="28"/>
          <w:szCs w:val="28"/>
          <w:lang w:eastAsia="es-MX"/>
        </w:rPr>
        <w:t>La Organización Mundial de la Salud (OMS) define el acto suicida como “</w:t>
      </w:r>
      <w:r w:rsidRPr="00BA5201">
        <w:rPr>
          <w:rFonts w:eastAsia="Arial" w:cs="Arial"/>
          <w:i/>
          <w:sz w:val="28"/>
          <w:szCs w:val="28"/>
          <w:lang w:eastAsia="es-MX"/>
        </w:rPr>
        <w:t>todo hecho por el que el individuo se causa así mismo una lesión, cualquiera que sea el grado de intención letal y del conocimiento del verdadero móvil”.</w:t>
      </w:r>
    </w:p>
    <w:p w14:paraId="2FE13BCD" w14:textId="77777777" w:rsidR="00BA5201" w:rsidRPr="00BA5201" w:rsidRDefault="00BA5201" w:rsidP="00BA5201">
      <w:pPr>
        <w:spacing w:line="276" w:lineRule="auto"/>
        <w:rPr>
          <w:rFonts w:eastAsia="Arial" w:cs="Arial"/>
          <w:b/>
          <w:i/>
          <w:sz w:val="28"/>
          <w:szCs w:val="28"/>
          <w:lang w:eastAsia="es-MX"/>
        </w:rPr>
      </w:pPr>
    </w:p>
    <w:p w14:paraId="6EBFF03A"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El suicidio está considerado mundialmente como una de las variantes de violencia con más prevalencia. No obstante, es preciso destacar que este hecho no constituye simplemente la muerte del individuo, sino que existen unos comportamientos y acciones específicas que se encuentran alrededor del mismo, y que preceden a la propia muerte en sí. Resulta crucial conocer estas conductas a nivel profesional, para poder detectarlas a tiempo y de esta forma intervenir de manera inmediata, con el fin de evitar que continúe la evolución de este proceso que resulta tan devastador. </w:t>
      </w:r>
    </w:p>
    <w:p w14:paraId="546FC938" w14:textId="77777777" w:rsidR="00BA5201" w:rsidRPr="00BA5201" w:rsidRDefault="00BA5201" w:rsidP="00BA5201">
      <w:pPr>
        <w:spacing w:line="276" w:lineRule="auto"/>
        <w:jc w:val="center"/>
        <w:rPr>
          <w:rFonts w:eastAsia="Arial" w:cs="Arial"/>
          <w:b/>
          <w:sz w:val="28"/>
          <w:szCs w:val="28"/>
          <w:lang w:eastAsia="es-MX"/>
        </w:rPr>
      </w:pPr>
    </w:p>
    <w:p w14:paraId="5F8755C3"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Es un hecho que el suicidio es un proceso que comienza con previas manifestaciones en la conducta del sujeto, las cuales denotan un deseo de autodestrucción. Estos pensamientos van en aumento dentro de la mente del suicida hasta que se perpetra el acto. </w:t>
      </w:r>
    </w:p>
    <w:p w14:paraId="65F213AC" w14:textId="77777777" w:rsidR="00BA5201" w:rsidRPr="00BA5201" w:rsidRDefault="00BA5201" w:rsidP="00BA5201">
      <w:pPr>
        <w:spacing w:line="276" w:lineRule="auto"/>
        <w:rPr>
          <w:rFonts w:eastAsia="Arial" w:cs="Arial"/>
          <w:sz w:val="28"/>
          <w:szCs w:val="28"/>
          <w:lang w:eastAsia="es-MX"/>
        </w:rPr>
      </w:pPr>
    </w:p>
    <w:p w14:paraId="12E994AA"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Las ideas suicidas se consideran como un conjunto de pensamientos previos, intrusivos y reiterativos que un individuo presenta sobre como provocar su propia muerte, de qué manera realizarlo, que objetos usar, que métodos utilizar y en qué circunstancias hacer el hecho.</w:t>
      </w:r>
    </w:p>
    <w:p w14:paraId="25F8F5CE" w14:textId="77777777" w:rsidR="00BA5201" w:rsidRPr="00BA5201" w:rsidRDefault="00BA5201" w:rsidP="00BA5201">
      <w:pPr>
        <w:spacing w:line="276" w:lineRule="auto"/>
        <w:jc w:val="center"/>
        <w:rPr>
          <w:rFonts w:eastAsia="Arial" w:cs="Arial"/>
          <w:b/>
          <w:sz w:val="28"/>
          <w:szCs w:val="28"/>
          <w:lang w:eastAsia="es-MX"/>
        </w:rPr>
      </w:pPr>
    </w:p>
    <w:p w14:paraId="5AFAB494" w14:textId="77777777" w:rsidR="00BA5201" w:rsidRPr="00BA5201" w:rsidRDefault="00BA5201" w:rsidP="00BA5201">
      <w:pPr>
        <w:spacing w:line="276" w:lineRule="auto"/>
        <w:rPr>
          <w:rFonts w:eastAsia="Arial" w:cs="Arial"/>
          <w:sz w:val="28"/>
          <w:szCs w:val="28"/>
          <w:vertAlign w:val="superscript"/>
          <w:lang w:eastAsia="es-MX"/>
        </w:rPr>
      </w:pPr>
      <w:r w:rsidRPr="00BA5201">
        <w:rPr>
          <w:rFonts w:eastAsia="Arial" w:cs="Arial"/>
          <w:sz w:val="28"/>
          <w:szCs w:val="28"/>
          <w:lang w:eastAsia="es-MX"/>
        </w:rPr>
        <w:lastRenderedPageBreak/>
        <w:t>Las conductas suicidas abarcan una gran serie de actividades y/o actitudes que los individuos pueden llegar a evidenciar. Es importante destacar que las conductas suicidas no se tratan de conductas estáticas, sino que el sujeto puede atravesar distintas etapas o situaciones a lo largo del tiempo, alguna de estas situaciones son posibles ser identificadas como lo son: autolesiones, intento de suicidio, suicidio frustrado, accidental e intencional</w:t>
      </w:r>
      <w:r w:rsidRPr="00BA5201">
        <w:rPr>
          <w:rFonts w:eastAsia="Arial" w:cs="Arial"/>
          <w:sz w:val="28"/>
          <w:szCs w:val="28"/>
          <w:vertAlign w:val="superscript"/>
          <w:lang w:eastAsia="es-MX"/>
        </w:rPr>
        <w:footnoteReference w:id="18"/>
      </w:r>
      <w:r w:rsidRPr="00BA5201">
        <w:rPr>
          <w:rFonts w:eastAsia="Arial" w:cs="Arial"/>
          <w:sz w:val="28"/>
          <w:szCs w:val="28"/>
          <w:lang w:eastAsia="es-MX"/>
        </w:rPr>
        <w:t>.</w:t>
      </w:r>
    </w:p>
    <w:p w14:paraId="5EEE7C50" w14:textId="77777777" w:rsidR="00BA5201" w:rsidRPr="00BA5201" w:rsidRDefault="00BA5201" w:rsidP="00BA5201">
      <w:pPr>
        <w:spacing w:line="276" w:lineRule="auto"/>
        <w:rPr>
          <w:rFonts w:eastAsia="Arial" w:cs="Arial"/>
          <w:sz w:val="28"/>
          <w:szCs w:val="28"/>
          <w:vertAlign w:val="superscript"/>
          <w:lang w:eastAsia="es-MX"/>
        </w:rPr>
      </w:pPr>
    </w:p>
    <w:p w14:paraId="7E23EE23"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La Organización Mundial de la Salud, en su estudio del suicidio 2019, informa que ochocientos mil personas en el mundo se quitan la vida y muchas más intentan hacerlo, el suicidio se puede producir a cualquier edad, en el 2016 fue la segunda causa principal de defunción en el grupo etario de 15 a 29 años de edad en todo el mundo. </w:t>
      </w:r>
    </w:p>
    <w:p w14:paraId="4373B631" w14:textId="77777777" w:rsidR="00BA5201" w:rsidRPr="00BA5201" w:rsidRDefault="00BA5201" w:rsidP="00BA5201">
      <w:pPr>
        <w:spacing w:line="276" w:lineRule="auto"/>
        <w:rPr>
          <w:rFonts w:eastAsia="Arial" w:cs="Arial"/>
          <w:sz w:val="28"/>
          <w:szCs w:val="28"/>
          <w:lang w:eastAsia="es-MX"/>
        </w:rPr>
      </w:pPr>
    </w:p>
    <w:p w14:paraId="49214AD8"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El suicidio es la segunda causa de muerte entre los jóvenes de 15 a 29 años, después de los accidentes de tránsito. </w:t>
      </w:r>
    </w:p>
    <w:p w14:paraId="1D412087" w14:textId="77777777" w:rsidR="00BA5201" w:rsidRPr="00BA5201" w:rsidRDefault="00BA5201" w:rsidP="00BA5201">
      <w:pPr>
        <w:spacing w:line="276" w:lineRule="auto"/>
        <w:rPr>
          <w:rFonts w:eastAsia="Arial" w:cs="Arial"/>
          <w:sz w:val="28"/>
          <w:szCs w:val="28"/>
          <w:lang w:eastAsia="es-MX"/>
        </w:rPr>
      </w:pPr>
    </w:p>
    <w:p w14:paraId="6689AFA3"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Los suicidios son prevenibles. Existen medidas que se pueden adoptar entre la población, la coordinación y colaboración de múltiples sectores de la sociedad, como lo son la salud, la educación, el trabajo, el comercio, la justicia, el derecho, la defensa, las políticas y los medios de comunicación. </w:t>
      </w:r>
      <w:r w:rsidRPr="00BA5201">
        <w:rPr>
          <w:rFonts w:eastAsia="Arial" w:cs="Arial"/>
          <w:sz w:val="28"/>
          <w:szCs w:val="28"/>
          <w:vertAlign w:val="superscript"/>
          <w:lang w:eastAsia="es-MX"/>
        </w:rPr>
        <w:footnoteReference w:id="19"/>
      </w:r>
    </w:p>
    <w:p w14:paraId="4B23DCD3" w14:textId="77777777" w:rsidR="00BA5201" w:rsidRPr="00BA5201" w:rsidRDefault="00BA5201" w:rsidP="00BA5201">
      <w:pPr>
        <w:spacing w:line="276" w:lineRule="auto"/>
        <w:rPr>
          <w:rFonts w:eastAsia="Arial" w:cs="Arial"/>
          <w:sz w:val="28"/>
          <w:szCs w:val="28"/>
          <w:lang w:eastAsia="es-MX"/>
        </w:rPr>
      </w:pPr>
    </w:p>
    <w:p w14:paraId="39DB77F9"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Estadísticas del INEGI para la Prevención del Suicidio presentada en el 2019. Por entidad federativa, se observa que Chihuahua tiene la tasa más alta con 10.7 suicidios por cada 100 mil habitantes; le siguen Aguascalientes y Sonora con 10.1 y 9.1, respectivamente. Por otro lado, las entidades con la tasa más baja de suicidio son Guerrero (1.9), Veracruz (2.6) y Oaxaca (3.1)., según comportamiento de indicador de 2014 a 2017.  </w:t>
      </w:r>
    </w:p>
    <w:p w14:paraId="339665D2" w14:textId="77777777" w:rsidR="00BA5201" w:rsidRPr="00BA5201" w:rsidRDefault="00BA5201" w:rsidP="00BA5201">
      <w:pPr>
        <w:spacing w:line="276" w:lineRule="auto"/>
        <w:rPr>
          <w:rFonts w:eastAsia="Arial" w:cs="Arial"/>
          <w:b/>
          <w:sz w:val="28"/>
          <w:szCs w:val="28"/>
          <w:lang w:eastAsia="es-MX"/>
        </w:rPr>
      </w:pPr>
    </w:p>
    <w:p w14:paraId="2BCD0561"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lastRenderedPageBreak/>
        <w:t>En México, las estadísticas de mortalidad de 2017 reportan que, del total de fallecimientos, 6,494 fueron por lesiones autoinfligidas, lo que constituye 0.9% del total de muertes. Con ello, la tasa de suicidios 2017 es de 5.2 fallecimientos por cada 100 mil habitantes.</w:t>
      </w:r>
    </w:p>
    <w:p w14:paraId="735416C7" w14:textId="77777777" w:rsidR="00BA5201" w:rsidRPr="00BA5201" w:rsidRDefault="00BA5201" w:rsidP="00BA5201">
      <w:pPr>
        <w:spacing w:line="276" w:lineRule="auto"/>
        <w:rPr>
          <w:rFonts w:eastAsia="Arial" w:cs="Arial"/>
          <w:sz w:val="28"/>
          <w:szCs w:val="28"/>
          <w:lang w:eastAsia="es-MX"/>
        </w:rPr>
      </w:pPr>
    </w:p>
    <w:p w14:paraId="7BFAC780"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Respecto al sexo de las personas fallecidas por suicidio, los hombres presentan una tasa de suicidio de 8.7 por cada 100 mil hombres y en tanto las mujeres es de 1.9 por cada 100 mil. </w:t>
      </w:r>
    </w:p>
    <w:p w14:paraId="5EC47967" w14:textId="77777777" w:rsidR="00BA5201" w:rsidRPr="00BA5201" w:rsidRDefault="00BA5201" w:rsidP="00BA5201">
      <w:pPr>
        <w:spacing w:line="276" w:lineRule="auto"/>
        <w:rPr>
          <w:rFonts w:eastAsia="Arial" w:cs="Arial"/>
          <w:sz w:val="28"/>
          <w:szCs w:val="28"/>
          <w:lang w:eastAsia="es-MX"/>
        </w:rPr>
      </w:pPr>
    </w:p>
    <w:p w14:paraId="327240A8"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En cuanto a las edades de los fallecidos, los jóvenes de 20 a 24 años ocupan la tasa más alta con 9.3 por cada 100 mil jóvenes entre estas edades, en cuanto las mujeres el grupo de 15 a 19 años presentan la tasa de suicido de 4.0 por cada 100 mil mujeres. </w:t>
      </w:r>
    </w:p>
    <w:p w14:paraId="64273782" w14:textId="77777777" w:rsidR="00BA5201" w:rsidRPr="00BA5201" w:rsidRDefault="00BA5201" w:rsidP="00BA5201">
      <w:pPr>
        <w:spacing w:line="276" w:lineRule="auto"/>
        <w:rPr>
          <w:rFonts w:eastAsia="Arial" w:cs="Arial"/>
          <w:sz w:val="28"/>
          <w:szCs w:val="28"/>
          <w:lang w:eastAsia="es-MX"/>
        </w:rPr>
      </w:pPr>
    </w:p>
    <w:p w14:paraId="4F896532"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Esto señala que los jóvenes son quienes están más vulnerables a tener un comportamiento suicida. Algunos expertos señalan que esto se debe a que hay características biológicas, psicológicas y sociales muy específicas que experimentan los adolescentes y jóvenes que los llevan a padecer mayores dificultades emocionales. </w:t>
      </w:r>
    </w:p>
    <w:p w14:paraId="64FC0960" w14:textId="77777777" w:rsidR="00BA5201" w:rsidRPr="00BA5201" w:rsidRDefault="00BA5201" w:rsidP="00BA5201">
      <w:pPr>
        <w:spacing w:line="276" w:lineRule="auto"/>
        <w:jc w:val="left"/>
        <w:rPr>
          <w:rFonts w:eastAsia="Arial" w:cs="Arial"/>
          <w:sz w:val="28"/>
          <w:szCs w:val="28"/>
          <w:lang w:eastAsia="es-MX"/>
        </w:rPr>
      </w:pPr>
    </w:p>
    <w:p w14:paraId="34009C64" w14:textId="77777777" w:rsidR="00BA5201" w:rsidRPr="00BA5201" w:rsidRDefault="00BA5201" w:rsidP="00BA5201">
      <w:pPr>
        <w:spacing w:line="276" w:lineRule="auto"/>
        <w:rPr>
          <w:rFonts w:eastAsia="Arial" w:cs="Arial"/>
          <w:sz w:val="28"/>
          <w:szCs w:val="28"/>
          <w:vertAlign w:val="superscript"/>
          <w:lang w:eastAsia="es-MX"/>
        </w:rPr>
      </w:pPr>
      <w:r w:rsidRPr="00BA5201">
        <w:rPr>
          <w:rFonts w:eastAsia="Arial" w:cs="Arial"/>
          <w:sz w:val="28"/>
          <w:szCs w:val="28"/>
          <w:lang w:eastAsia="es-MX"/>
        </w:rPr>
        <w:t>La tasa estandarizada de suicidios por entidad federativa 2017, indica que Coahuila tiene 6.3 por cada 100 mil habitantes, siendo 5.2 la media nacional.</w:t>
      </w:r>
      <w:r w:rsidRPr="00BA5201">
        <w:rPr>
          <w:rFonts w:eastAsia="Arial" w:cs="Arial"/>
          <w:sz w:val="28"/>
          <w:szCs w:val="28"/>
          <w:vertAlign w:val="superscript"/>
          <w:lang w:eastAsia="es-MX"/>
        </w:rPr>
        <w:footnoteReference w:id="20"/>
      </w:r>
    </w:p>
    <w:p w14:paraId="167C6D1D" w14:textId="77777777" w:rsidR="00BA5201" w:rsidRPr="00BA5201" w:rsidRDefault="00BA5201" w:rsidP="00BA5201">
      <w:pPr>
        <w:spacing w:line="276" w:lineRule="auto"/>
        <w:jc w:val="left"/>
        <w:rPr>
          <w:rFonts w:eastAsia="Arial" w:cs="Arial"/>
          <w:sz w:val="28"/>
          <w:szCs w:val="28"/>
          <w:lang w:eastAsia="es-MX"/>
        </w:rPr>
      </w:pPr>
    </w:p>
    <w:p w14:paraId="3E72C1A2"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Por considerarse un tema importante y con estadísticas delicadas en Coahuila, el Gobierno de Estado se ha ocupado en establecer en diversas legislaciones la atención y prevención del suicidio en varios ámbitos de la comunidad, como lo es en la Ley Estatal de Educación, en la cual recientemente se reformo un párrafo referente a la labor de trabajo social en el ámbito educativo siendo la primera instancia que busque la atención de </w:t>
      </w:r>
      <w:r w:rsidRPr="00BA5201">
        <w:rPr>
          <w:rFonts w:eastAsia="Arial" w:cs="Arial"/>
          <w:sz w:val="28"/>
          <w:szCs w:val="28"/>
          <w:lang w:eastAsia="es-MX"/>
        </w:rPr>
        <w:lastRenderedPageBreak/>
        <w:t>los problemas personas de cualquier alumnos para intervenir oportunamente con protocolos de prevención del suicidio.</w:t>
      </w:r>
      <w:r w:rsidRPr="00BA5201">
        <w:rPr>
          <w:rFonts w:eastAsia="Arial" w:cs="Arial"/>
          <w:sz w:val="28"/>
          <w:szCs w:val="28"/>
          <w:vertAlign w:val="superscript"/>
          <w:lang w:eastAsia="es-MX"/>
        </w:rPr>
        <w:footnoteReference w:id="21"/>
      </w:r>
      <w:r w:rsidRPr="00BA5201">
        <w:rPr>
          <w:rFonts w:eastAsia="Arial" w:cs="Arial"/>
          <w:sz w:val="28"/>
          <w:szCs w:val="28"/>
          <w:lang w:eastAsia="es-MX"/>
        </w:rPr>
        <w:t xml:space="preserve">   </w:t>
      </w:r>
    </w:p>
    <w:p w14:paraId="537B445C" w14:textId="77777777" w:rsidR="00BA5201" w:rsidRPr="00BA5201" w:rsidRDefault="00BA5201" w:rsidP="00BA5201">
      <w:pPr>
        <w:spacing w:line="276" w:lineRule="auto"/>
        <w:rPr>
          <w:rFonts w:eastAsia="Arial" w:cs="Arial"/>
          <w:sz w:val="28"/>
          <w:szCs w:val="28"/>
          <w:lang w:eastAsia="es-MX"/>
        </w:rPr>
      </w:pPr>
    </w:p>
    <w:p w14:paraId="3AFA5577"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Así mismo en Coahuila, contamos con una Ley de Prevención del Suicidio, la cual tiene como objetivo la disminución de la incidencia del suicidio a través de la atención preventiva, mediante el tratamiento adecuado a las víctimas potenciales y que es objeto de este proyecto de iniciativa. </w:t>
      </w:r>
      <w:r w:rsidRPr="00BA5201">
        <w:rPr>
          <w:rFonts w:eastAsia="Arial" w:cs="Arial"/>
          <w:sz w:val="28"/>
          <w:szCs w:val="28"/>
          <w:vertAlign w:val="superscript"/>
          <w:lang w:eastAsia="es-MX"/>
        </w:rPr>
        <w:footnoteReference w:id="22"/>
      </w:r>
      <w:r w:rsidRPr="00BA5201">
        <w:rPr>
          <w:rFonts w:eastAsia="Arial" w:cs="Arial"/>
          <w:sz w:val="28"/>
          <w:szCs w:val="28"/>
          <w:lang w:eastAsia="es-MX"/>
        </w:rPr>
        <w:t xml:space="preserve"> </w:t>
      </w:r>
    </w:p>
    <w:p w14:paraId="30AD7A1E" w14:textId="77777777" w:rsidR="00BA5201" w:rsidRPr="00BA5201" w:rsidRDefault="00BA5201" w:rsidP="00BA5201">
      <w:pPr>
        <w:spacing w:line="276" w:lineRule="auto"/>
        <w:rPr>
          <w:rFonts w:eastAsia="Arial" w:cs="Arial"/>
          <w:sz w:val="28"/>
          <w:szCs w:val="28"/>
          <w:lang w:eastAsia="es-MX"/>
        </w:rPr>
      </w:pPr>
    </w:p>
    <w:p w14:paraId="0A329A1B"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Es por ello que consideramos necesario fortalecer las estrategias de prevención, ante la conducta suicidio dentro del ámbito educativo, en este sentido la prevención requiere ofrecer a través de la capacitación e instalación de protocolos de actuación entornos de información general sobre la conducta suicida, por lo que los programas periódicos de capacitación al sector educativo de los niveles de educación básica y media de sistema educativo estatal y dirigidos a los trabajadores sociales especialistas en psicología como lo indica la Ley Estatal de Educación o mediante cualquier otro profesionista deberán de establecer en conjunto con la Secretaría de Salud los protocolos de prevención del suicidio, con el objeto de intervenir oportunamente en la atención de los alumnos.    </w:t>
      </w:r>
    </w:p>
    <w:p w14:paraId="524EC30B" w14:textId="77777777" w:rsidR="00BA5201" w:rsidRPr="00BA5201" w:rsidRDefault="00BA5201" w:rsidP="00BA5201">
      <w:pPr>
        <w:spacing w:line="276" w:lineRule="auto"/>
        <w:jc w:val="center"/>
        <w:rPr>
          <w:rFonts w:eastAsia="Arial" w:cs="Arial"/>
          <w:b/>
          <w:sz w:val="28"/>
          <w:szCs w:val="28"/>
          <w:lang w:eastAsia="es-MX"/>
        </w:rPr>
      </w:pPr>
    </w:p>
    <w:p w14:paraId="329D508B"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14:paraId="5827AC47" w14:textId="77777777" w:rsidR="00BA5201" w:rsidRPr="00BA5201" w:rsidRDefault="00BA5201" w:rsidP="00BA5201">
      <w:pPr>
        <w:spacing w:line="276" w:lineRule="auto"/>
        <w:rPr>
          <w:rFonts w:eastAsia="Arial" w:cs="Arial"/>
          <w:sz w:val="28"/>
          <w:szCs w:val="28"/>
          <w:lang w:eastAsia="es-MX"/>
        </w:rPr>
      </w:pPr>
    </w:p>
    <w:p w14:paraId="0508FA16" w14:textId="77777777" w:rsidR="00BA5201" w:rsidRPr="00BA5201" w:rsidRDefault="00BA5201" w:rsidP="00BA5201">
      <w:pPr>
        <w:spacing w:line="276" w:lineRule="auto"/>
        <w:jc w:val="center"/>
        <w:rPr>
          <w:rFonts w:eastAsia="Arial" w:cs="Arial"/>
          <w:b/>
          <w:sz w:val="28"/>
          <w:szCs w:val="28"/>
          <w:lang w:eastAsia="es-MX"/>
        </w:rPr>
      </w:pPr>
      <w:r w:rsidRPr="00BA5201">
        <w:rPr>
          <w:rFonts w:eastAsia="Arial" w:cs="Arial"/>
          <w:b/>
          <w:sz w:val="28"/>
          <w:szCs w:val="28"/>
          <w:lang w:eastAsia="es-MX"/>
        </w:rPr>
        <w:t>INICIATIVA CON PROYECTO DE DECRETO</w:t>
      </w:r>
    </w:p>
    <w:p w14:paraId="446ECCBF" w14:textId="77777777" w:rsidR="00BA5201" w:rsidRPr="00BA5201" w:rsidRDefault="00BA5201" w:rsidP="00BA5201">
      <w:pPr>
        <w:spacing w:line="276" w:lineRule="auto"/>
        <w:jc w:val="center"/>
        <w:rPr>
          <w:rFonts w:eastAsia="Arial" w:cs="Arial"/>
          <w:b/>
          <w:sz w:val="28"/>
          <w:szCs w:val="28"/>
          <w:lang w:eastAsia="es-MX"/>
        </w:rPr>
      </w:pPr>
    </w:p>
    <w:p w14:paraId="69B1A269"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 xml:space="preserve">ÚNICO. – </w:t>
      </w:r>
      <w:r w:rsidRPr="00BA5201">
        <w:rPr>
          <w:rFonts w:eastAsia="Arial" w:cs="Arial"/>
          <w:sz w:val="28"/>
          <w:szCs w:val="28"/>
          <w:lang w:eastAsia="es-MX"/>
        </w:rPr>
        <w:t xml:space="preserve">Se reforma la </w:t>
      </w:r>
      <w:r w:rsidRPr="00BA5201">
        <w:rPr>
          <w:rFonts w:eastAsia="Arial" w:cs="Arial"/>
          <w:b/>
          <w:sz w:val="28"/>
          <w:szCs w:val="28"/>
          <w:lang w:eastAsia="es-MX"/>
        </w:rPr>
        <w:t>fracción I del artículo 8</w:t>
      </w:r>
      <w:r w:rsidRPr="00BA5201">
        <w:rPr>
          <w:rFonts w:eastAsia="Arial" w:cs="Arial"/>
          <w:sz w:val="28"/>
          <w:szCs w:val="28"/>
          <w:lang w:eastAsia="es-MX"/>
        </w:rPr>
        <w:t xml:space="preserve"> </w:t>
      </w:r>
      <w:r w:rsidRPr="00BA5201">
        <w:rPr>
          <w:rFonts w:eastAsia="Arial" w:cs="Arial"/>
          <w:b/>
          <w:sz w:val="28"/>
          <w:szCs w:val="28"/>
          <w:lang w:eastAsia="es-MX"/>
        </w:rPr>
        <w:t>de la Ley de Prevención del Suicidio para el Estado de Coahuila de Zaragoza</w:t>
      </w:r>
      <w:r w:rsidRPr="00BA5201">
        <w:rPr>
          <w:rFonts w:eastAsia="Arial" w:cs="Arial"/>
          <w:sz w:val="28"/>
          <w:szCs w:val="28"/>
          <w:lang w:eastAsia="es-MX"/>
        </w:rPr>
        <w:t>, para quedar como sigue:</w:t>
      </w:r>
    </w:p>
    <w:p w14:paraId="5EB08CFB" w14:textId="77777777" w:rsidR="00BA5201" w:rsidRPr="00BA5201" w:rsidRDefault="00BA5201" w:rsidP="00BA5201">
      <w:pPr>
        <w:spacing w:line="276" w:lineRule="auto"/>
        <w:rPr>
          <w:rFonts w:eastAsia="Arial" w:cs="Arial"/>
          <w:sz w:val="28"/>
          <w:szCs w:val="28"/>
          <w:lang w:eastAsia="es-MX"/>
        </w:rPr>
      </w:pPr>
    </w:p>
    <w:p w14:paraId="361D562C" w14:textId="77777777" w:rsidR="00BA5201" w:rsidRPr="00BA5201" w:rsidRDefault="00BA5201" w:rsidP="00BA5201">
      <w:pPr>
        <w:spacing w:line="276" w:lineRule="auto"/>
        <w:rPr>
          <w:rFonts w:eastAsia="Arial" w:cs="Arial"/>
          <w:sz w:val="28"/>
          <w:szCs w:val="28"/>
          <w:lang w:eastAsia="es-MX"/>
        </w:rPr>
      </w:pPr>
      <w:r w:rsidRPr="00BA5201">
        <w:rPr>
          <w:rFonts w:eastAsia="Arial" w:cs="Arial"/>
          <w:b/>
          <w:sz w:val="28"/>
          <w:szCs w:val="28"/>
          <w:lang w:eastAsia="es-MX"/>
        </w:rPr>
        <w:lastRenderedPageBreak/>
        <w:t>Artículo 8º.-</w:t>
      </w:r>
      <w:r w:rsidRPr="00BA5201">
        <w:rPr>
          <w:rFonts w:eastAsia="Arial" w:cs="Arial"/>
          <w:sz w:val="28"/>
          <w:szCs w:val="28"/>
          <w:lang w:eastAsia="es-MX"/>
        </w:rPr>
        <w:t xml:space="preserve"> … :</w:t>
      </w:r>
    </w:p>
    <w:p w14:paraId="1E7F996C"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ab/>
      </w:r>
    </w:p>
    <w:p w14:paraId="202D89FF" w14:textId="77777777" w:rsidR="00BA5201" w:rsidRPr="00BA5201" w:rsidRDefault="00BA5201" w:rsidP="00A472A7">
      <w:pPr>
        <w:numPr>
          <w:ilvl w:val="0"/>
          <w:numId w:val="11"/>
        </w:num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Poner en práctica programas periódicos de capacitación al personal médico, operativo y administrativo de los sectores educativo, gubernamental y penitenciario, principalmente, a fin de desarrollar entre ellos habilidades preventivas. </w:t>
      </w:r>
      <w:r w:rsidRPr="00BA5201">
        <w:rPr>
          <w:rFonts w:eastAsia="Arial" w:cs="Arial"/>
          <w:b/>
          <w:sz w:val="28"/>
          <w:szCs w:val="28"/>
          <w:lang w:eastAsia="es-MX"/>
        </w:rPr>
        <w:t xml:space="preserve">Los programas periódicos de capacitación al sector de educación básica y media del Sistema Educativo Estatal, serán impartidos a los trabajadores sociales especialistas en psicología o a través de un área especializada en la materia dentro del plantel educativo, con el fin de establecer en conjunto los protocolos de prevención del suicidio, con el objeto de intervenir oportunamente en la atención de los alumnos como lo establece la Ley Estatal de Educación.   </w:t>
      </w:r>
    </w:p>
    <w:p w14:paraId="0E13B33D" w14:textId="77777777" w:rsidR="00BA5201" w:rsidRPr="00BA5201" w:rsidRDefault="00BA5201" w:rsidP="00BA5201">
      <w:pPr>
        <w:spacing w:line="276" w:lineRule="auto"/>
        <w:rPr>
          <w:rFonts w:eastAsia="Arial" w:cs="Arial"/>
          <w:sz w:val="28"/>
          <w:szCs w:val="28"/>
          <w:lang w:eastAsia="es-MX"/>
        </w:rPr>
      </w:pPr>
    </w:p>
    <w:p w14:paraId="24CFD619" w14:textId="77777777" w:rsidR="00BA5201" w:rsidRPr="00BA5201" w:rsidRDefault="00BA5201" w:rsidP="00BA5201">
      <w:pPr>
        <w:spacing w:line="276" w:lineRule="auto"/>
        <w:rPr>
          <w:rFonts w:eastAsia="Arial" w:cs="Arial"/>
          <w:sz w:val="28"/>
          <w:szCs w:val="28"/>
          <w:lang w:val="en-US" w:eastAsia="es-MX"/>
        </w:rPr>
      </w:pPr>
      <w:r w:rsidRPr="00BA5201">
        <w:rPr>
          <w:rFonts w:eastAsia="Arial" w:cs="Arial"/>
          <w:sz w:val="28"/>
          <w:szCs w:val="28"/>
          <w:lang w:val="en-US" w:eastAsia="es-MX"/>
        </w:rPr>
        <w:t xml:space="preserve">II. a la IV. … </w:t>
      </w:r>
    </w:p>
    <w:p w14:paraId="545533A1" w14:textId="77777777" w:rsidR="00BA5201" w:rsidRPr="00BA5201" w:rsidRDefault="00BA5201" w:rsidP="00BA5201">
      <w:pPr>
        <w:spacing w:line="276" w:lineRule="auto"/>
        <w:rPr>
          <w:rFonts w:eastAsia="Arial" w:cs="Arial"/>
          <w:sz w:val="28"/>
          <w:szCs w:val="28"/>
          <w:lang w:val="en-US" w:eastAsia="es-MX"/>
        </w:rPr>
      </w:pPr>
    </w:p>
    <w:p w14:paraId="63AA8A51" w14:textId="77777777" w:rsidR="00BA5201" w:rsidRPr="00BA5201" w:rsidRDefault="00BA5201" w:rsidP="00BA5201">
      <w:pPr>
        <w:spacing w:line="276" w:lineRule="auto"/>
        <w:jc w:val="center"/>
        <w:rPr>
          <w:rFonts w:eastAsia="Arial" w:cs="Arial"/>
          <w:b/>
          <w:sz w:val="28"/>
          <w:szCs w:val="28"/>
          <w:lang w:val="en-US" w:eastAsia="es-MX"/>
        </w:rPr>
      </w:pPr>
      <w:r w:rsidRPr="00BA5201">
        <w:rPr>
          <w:rFonts w:eastAsia="Arial" w:cs="Arial"/>
          <w:b/>
          <w:sz w:val="28"/>
          <w:szCs w:val="28"/>
          <w:lang w:val="en-US" w:eastAsia="es-MX"/>
        </w:rPr>
        <w:t>T R A N S I T O R I O S</w:t>
      </w:r>
    </w:p>
    <w:p w14:paraId="208935AC" w14:textId="77777777" w:rsidR="00BA5201" w:rsidRPr="00BA5201" w:rsidRDefault="00BA5201" w:rsidP="00BA5201">
      <w:pPr>
        <w:spacing w:line="276" w:lineRule="auto"/>
        <w:rPr>
          <w:rFonts w:eastAsia="Arial" w:cs="Arial"/>
          <w:b/>
          <w:sz w:val="28"/>
          <w:szCs w:val="28"/>
          <w:lang w:val="en-US" w:eastAsia="es-MX"/>
        </w:rPr>
      </w:pPr>
    </w:p>
    <w:p w14:paraId="4ADCBEB5" w14:textId="77777777" w:rsidR="00BA5201" w:rsidRPr="00BA5201" w:rsidRDefault="00BA5201" w:rsidP="00BA5201">
      <w:pPr>
        <w:spacing w:line="276" w:lineRule="auto"/>
        <w:rPr>
          <w:rFonts w:eastAsia="Arial" w:cs="Arial"/>
          <w:sz w:val="28"/>
          <w:szCs w:val="28"/>
          <w:lang w:eastAsia="es-MX"/>
        </w:rPr>
      </w:pPr>
      <w:r w:rsidRPr="00BA5201">
        <w:rPr>
          <w:rFonts w:eastAsia="Arial" w:cs="Arial"/>
          <w:b/>
          <w:sz w:val="28"/>
          <w:szCs w:val="28"/>
          <w:lang w:eastAsia="es-MX"/>
        </w:rPr>
        <w:t xml:space="preserve">ÚNICO. - </w:t>
      </w:r>
      <w:r w:rsidRPr="00BA5201">
        <w:rPr>
          <w:rFonts w:eastAsia="Arial" w:cs="Arial"/>
          <w:sz w:val="28"/>
          <w:szCs w:val="28"/>
          <w:lang w:eastAsia="es-MX"/>
        </w:rPr>
        <w:t>El presente decreto entrará en vigor al día siguiente de su publicación en el Periódico Oficial del Gobierno del Estado.</w:t>
      </w:r>
    </w:p>
    <w:p w14:paraId="118CFA93" w14:textId="77777777" w:rsidR="00BA5201" w:rsidRPr="00BA5201" w:rsidRDefault="00BA5201" w:rsidP="00BA5201">
      <w:pPr>
        <w:spacing w:line="276" w:lineRule="auto"/>
        <w:rPr>
          <w:rFonts w:eastAsia="Arial" w:cs="Arial"/>
          <w:b/>
          <w:sz w:val="28"/>
          <w:szCs w:val="28"/>
          <w:lang w:eastAsia="es-MX"/>
        </w:rPr>
      </w:pPr>
    </w:p>
    <w:p w14:paraId="6875A48E" w14:textId="77777777" w:rsidR="00BA5201" w:rsidRPr="00BA5201" w:rsidRDefault="00BA5201" w:rsidP="00BA5201">
      <w:pPr>
        <w:spacing w:line="276" w:lineRule="auto"/>
        <w:jc w:val="center"/>
        <w:rPr>
          <w:rFonts w:eastAsia="Arial" w:cs="Arial"/>
          <w:b/>
          <w:sz w:val="28"/>
          <w:szCs w:val="28"/>
          <w:lang w:eastAsia="es-MX"/>
        </w:rPr>
      </w:pPr>
      <w:r w:rsidRPr="00BA5201">
        <w:rPr>
          <w:rFonts w:eastAsia="Arial" w:cs="Arial"/>
          <w:b/>
          <w:sz w:val="28"/>
          <w:szCs w:val="28"/>
          <w:lang w:eastAsia="es-MX"/>
        </w:rPr>
        <w:t>A T E N T A M E N T E</w:t>
      </w:r>
    </w:p>
    <w:p w14:paraId="0436BC8C" w14:textId="77777777" w:rsidR="00BA5201" w:rsidRPr="00BA5201" w:rsidRDefault="00BA5201" w:rsidP="00BA5201">
      <w:pPr>
        <w:spacing w:line="276" w:lineRule="auto"/>
        <w:jc w:val="center"/>
        <w:rPr>
          <w:rFonts w:eastAsia="Arial" w:cs="Arial"/>
          <w:b/>
          <w:sz w:val="28"/>
          <w:szCs w:val="28"/>
          <w:lang w:eastAsia="es-MX"/>
        </w:rPr>
      </w:pPr>
      <w:r w:rsidRPr="00BA5201">
        <w:rPr>
          <w:rFonts w:eastAsia="Arial" w:cs="Arial"/>
          <w:b/>
          <w:sz w:val="28"/>
          <w:szCs w:val="28"/>
          <w:lang w:eastAsia="es-MX"/>
        </w:rPr>
        <w:t xml:space="preserve">Saltillo, Coahuila de Zaragoza, a junio de 2020 </w:t>
      </w:r>
    </w:p>
    <w:tbl>
      <w:tblPr>
        <w:tblStyle w:val="Tablaconcuadrcula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5201" w:rsidRPr="00BA5201" w14:paraId="4C49AAE6" w14:textId="77777777" w:rsidTr="00AD759D">
        <w:tc>
          <w:tcPr>
            <w:tcW w:w="9396" w:type="dxa"/>
          </w:tcPr>
          <w:p w14:paraId="42EBFBFC" w14:textId="77777777" w:rsidR="00BA5201" w:rsidRPr="00BA5201" w:rsidRDefault="00BA5201" w:rsidP="00BA5201">
            <w:pPr>
              <w:tabs>
                <w:tab w:val="left" w:pos="5056"/>
              </w:tabs>
              <w:jc w:val="center"/>
              <w:rPr>
                <w:rFonts w:eastAsia="Arial" w:cs="Arial"/>
                <w:b/>
                <w:sz w:val="28"/>
                <w:szCs w:val="28"/>
                <w:lang w:eastAsia="es-MX"/>
              </w:rPr>
            </w:pPr>
          </w:p>
          <w:p w14:paraId="722EC411" w14:textId="77777777" w:rsidR="00BA5201" w:rsidRPr="00BA5201" w:rsidRDefault="00BA5201" w:rsidP="00BA5201">
            <w:pPr>
              <w:tabs>
                <w:tab w:val="left" w:pos="5056"/>
              </w:tabs>
              <w:jc w:val="center"/>
              <w:rPr>
                <w:rFonts w:eastAsia="Arial" w:cs="Arial"/>
                <w:b/>
                <w:sz w:val="28"/>
                <w:szCs w:val="28"/>
                <w:lang w:eastAsia="es-MX"/>
              </w:rPr>
            </w:pPr>
          </w:p>
          <w:p w14:paraId="0724B1FF" w14:textId="77777777" w:rsidR="00BA5201" w:rsidRPr="00BA5201" w:rsidRDefault="00BA5201" w:rsidP="00BA5201">
            <w:pPr>
              <w:tabs>
                <w:tab w:val="left" w:pos="5056"/>
              </w:tabs>
              <w:jc w:val="center"/>
              <w:rPr>
                <w:rFonts w:eastAsia="Arial" w:cs="Arial"/>
                <w:b/>
                <w:sz w:val="28"/>
                <w:szCs w:val="28"/>
                <w:lang w:eastAsia="es-MX"/>
              </w:rPr>
            </w:pPr>
          </w:p>
          <w:p w14:paraId="25CD33D1" w14:textId="77777777" w:rsidR="00BA5201" w:rsidRPr="00BA5201" w:rsidRDefault="00BA5201" w:rsidP="00BA5201">
            <w:pPr>
              <w:tabs>
                <w:tab w:val="left" w:pos="5056"/>
              </w:tabs>
              <w:jc w:val="center"/>
              <w:rPr>
                <w:rFonts w:eastAsia="Arial" w:cs="Arial"/>
                <w:b/>
                <w:sz w:val="28"/>
                <w:szCs w:val="28"/>
                <w:lang w:eastAsia="es-MX"/>
              </w:rPr>
            </w:pPr>
          </w:p>
        </w:tc>
      </w:tr>
      <w:tr w:rsidR="00BA5201" w:rsidRPr="00BA5201" w14:paraId="1E072E3F" w14:textId="77777777" w:rsidTr="00AD759D">
        <w:tc>
          <w:tcPr>
            <w:tcW w:w="9396" w:type="dxa"/>
          </w:tcPr>
          <w:p w14:paraId="412E0874" w14:textId="77777777" w:rsidR="00BA5201" w:rsidRPr="00BA5201" w:rsidRDefault="00BA5201" w:rsidP="00BA5201">
            <w:pPr>
              <w:tabs>
                <w:tab w:val="left" w:pos="5056"/>
              </w:tabs>
              <w:jc w:val="center"/>
              <w:rPr>
                <w:rFonts w:eastAsia="Arial" w:cs="Arial"/>
                <w:b/>
                <w:sz w:val="28"/>
                <w:szCs w:val="28"/>
                <w:lang w:eastAsia="es-MX"/>
              </w:rPr>
            </w:pPr>
            <w:r w:rsidRPr="00BA5201">
              <w:rPr>
                <w:rFonts w:eastAsia="Arial" w:cs="Arial"/>
                <w:b/>
                <w:sz w:val="28"/>
                <w:szCs w:val="28"/>
                <w:lang w:eastAsia="es-MX"/>
              </w:rPr>
              <w:t xml:space="preserve">DIP. </w:t>
            </w:r>
            <w:r w:rsidRPr="00BA5201">
              <w:rPr>
                <w:rFonts w:eastAsia="Arial" w:cs="Arial"/>
                <w:b/>
                <w:snapToGrid w:val="0"/>
                <w:sz w:val="28"/>
                <w:szCs w:val="28"/>
                <w:lang w:eastAsia="es-MX"/>
              </w:rPr>
              <w:t>DIANA PATRICIA GONZÁLEZ SOTO</w:t>
            </w:r>
            <w:r w:rsidRPr="00BA5201">
              <w:rPr>
                <w:rFonts w:eastAsia="Arial" w:cs="Arial"/>
                <w:b/>
                <w:sz w:val="28"/>
                <w:szCs w:val="28"/>
                <w:lang w:eastAsia="es-MX"/>
              </w:rPr>
              <w:t xml:space="preserve"> </w:t>
            </w:r>
          </w:p>
        </w:tc>
      </w:tr>
      <w:tr w:rsidR="00BA5201" w:rsidRPr="00BA5201" w14:paraId="3024F348" w14:textId="77777777" w:rsidTr="00AD759D">
        <w:tc>
          <w:tcPr>
            <w:tcW w:w="9396" w:type="dxa"/>
          </w:tcPr>
          <w:p w14:paraId="1485F424" w14:textId="77777777" w:rsidR="00BA5201" w:rsidRPr="00BA5201" w:rsidRDefault="00BA5201" w:rsidP="00BA5201">
            <w:pPr>
              <w:jc w:val="center"/>
              <w:rPr>
                <w:rFonts w:eastAsia="Arial" w:cs="Arial"/>
                <w:b/>
                <w:sz w:val="28"/>
                <w:szCs w:val="28"/>
                <w:lang w:eastAsia="es-MX"/>
              </w:rPr>
            </w:pPr>
            <w:r w:rsidRPr="00BA5201">
              <w:rPr>
                <w:rFonts w:eastAsia="Arial" w:cs="Arial"/>
                <w:b/>
                <w:sz w:val="28"/>
                <w:szCs w:val="28"/>
                <w:lang w:eastAsia="es-MX"/>
              </w:rPr>
              <w:t xml:space="preserve">DEL GRUPO PARLAMENTARIO “GRAL. ANDRÉS S. VIESCA”, </w:t>
            </w:r>
          </w:p>
          <w:p w14:paraId="71F3C6F7" w14:textId="77777777" w:rsidR="00BA5201" w:rsidRPr="00BA5201" w:rsidRDefault="00BA5201" w:rsidP="00BA5201">
            <w:pPr>
              <w:tabs>
                <w:tab w:val="left" w:pos="5056"/>
              </w:tabs>
              <w:jc w:val="center"/>
              <w:rPr>
                <w:rFonts w:eastAsia="Arial" w:cs="Arial"/>
                <w:b/>
                <w:sz w:val="28"/>
                <w:szCs w:val="28"/>
                <w:lang w:eastAsia="es-MX"/>
              </w:rPr>
            </w:pPr>
            <w:r w:rsidRPr="00BA5201">
              <w:rPr>
                <w:rFonts w:eastAsia="Arial" w:cs="Arial"/>
                <w:b/>
                <w:sz w:val="28"/>
                <w:szCs w:val="28"/>
                <w:lang w:eastAsia="es-MX"/>
              </w:rPr>
              <w:t>DEL PARTIDO REVOLUCIONARIO INSTITUCIONAL</w:t>
            </w:r>
          </w:p>
        </w:tc>
      </w:tr>
    </w:tbl>
    <w:p w14:paraId="1495ED3F" w14:textId="77777777" w:rsidR="00BA5201" w:rsidRPr="00BA5201" w:rsidRDefault="00BA5201" w:rsidP="00BA5201">
      <w:pPr>
        <w:rPr>
          <w:rFonts w:eastAsia="Arial" w:cs="Arial"/>
          <w:b/>
          <w:lang w:eastAsia="es-MX"/>
        </w:rPr>
      </w:pPr>
      <w:r w:rsidRPr="00BA5201">
        <w:rPr>
          <w:rFonts w:eastAsia="Arial" w:cs="Arial"/>
          <w:b/>
          <w:lang w:eastAsia="es-MX"/>
        </w:rPr>
        <w:br w:type="page"/>
      </w:r>
    </w:p>
    <w:p w14:paraId="56BB466D" w14:textId="77777777" w:rsidR="00BA5201" w:rsidRPr="00BA5201" w:rsidRDefault="00BA5201" w:rsidP="00BA5201">
      <w:pPr>
        <w:jc w:val="center"/>
        <w:rPr>
          <w:rFonts w:eastAsia="Arial" w:cs="Arial"/>
          <w:b/>
          <w:lang w:eastAsia="es-MX"/>
        </w:rPr>
      </w:pPr>
      <w:r w:rsidRPr="00BA5201">
        <w:rPr>
          <w:rFonts w:eastAsia="Arial" w:cs="Arial"/>
          <w:b/>
          <w:lang w:eastAsia="es-MX"/>
        </w:rPr>
        <w:lastRenderedPageBreak/>
        <w:t xml:space="preserve">CONJUNTAMENTE CON LAS DEMAS DIPUTADAS Y LOS DIPUTADOS INTEGRANTES DEL </w:t>
      </w:r>
    </w:p>
    <w:p w14:paraId="6989BACE" w14:textId="77777777" w:rsidR="00BA5201" w:rsidRPr="00BA5201" w:rsidRDefault="00BA5201" w:rsidP="00BA5201">
      <w:pPr>
        <w:jc w:val="center"/>
        <w:rPr>
          <w:rFonts w:eastAsia="Arial" w:cs="Arial"/>
          <w:b/>
          <w:lang w:eastAsia="es-MX"/>
        </w:rPr>
      </w:pPr>
      <w:r w:rsidRPr="00BA5201">
        <w:rPr>
          <w:rFonts w:eastAsia="Arial" w:cs="Arial"/>
          <w:b/>
          <w:lang w:eastAsia="es-MX"/>
        </w:rPr>
        <w:t xml:space="preserve">GRUPO PARLAMENTARIO “GRAL. ANDRÉS S. VIESCA”, </w:t>
      </w:r>
    </w:p>
    <w:p w14:paraId="63D070A9" w14:textId="77777777" w:rsidR="00BA5201" w:rsidRPr="00BA5201" w:rsidRDefault="00BA5201" w:rsidP="00BA5201">
      <w:pPr>
        <w:jc w:val="center"/>
        <w:rPr>
          <w:rFonts w:eastAsia="Arial" w:cs="Arial"/>
          <w:b/>
          <w:lang w:eastAsia="es-MX"/>
        </w:rPr>
      </w:pPr>
      <w:r w:rsidRPr="00BA5201">
        <w:rPr>
          <w:rFonts w:eastAsia="Arial" w:cs="Arial"/>
          <w:b/>
          <w:lang w:eastAsia="es-MX"/>
        </w:rPr>
        <w:t>DEL PARTIDO REVOLUCIONARIO INSTITUCIONAL.</w:t>
      </w:r>
    </w:p>
    <w:p w14:paraId="4E7EFEF3" w14:textId="77777777" w:rsidR="00BA5201" w:rsidRPr="00BA5201" w:rsidRDefault="00BA5201" w:rsidP="00BA5201">
      <w:pPr>
        <w:jc w:val="center"/>
        <w:rPr>
          <w:rFonts w:eastAsia="Arial" w:cs="Arial"/>
          <w:b/>
          <w:lang w:eastAsia="es-MX"/>
        </w:rPr>
      </w:pPr>
    </w:p>
    <w:tbl>
      <w:tblPr>
        <w:tblStyle w:val="Tablaconcuadrcula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BA5201" w14:paraId="26A56927" w14:textId="77777777" w:rsidTr="00AD759D">
        <w:tc>
          <w:tcPr>
            <w:tcW w:w="4248" w:type="dxa"/>
          </w:tcPr>
          <w:p w14:paraId="79079E45" w14:textId="77777777" w:rsidR="00BA5201" w:rsidRPr="00BA5201" w:rsidRDefault="00BA5201" w:rsidP="00BA5201">
            <w:pPr>
              <w:tabs>
                <w:tab w:val="left" w:pos="5056"/>
              </w:tabs>
              <w:jc w:val="center"/>
              <w:rPr>
                <w:rFonts w:eastAsia="Arial" w:cs="Arial"/>
                <w:b/>
                <w:lang w:eastAsia="es-MX"/>
              </w:rPr>
            </w:pPr>
          </w:p>
          <w:p w14:paraId="344FAFC8" w14:textId="77777777" w:rsidR="00BA5201" w:rsidRPr="00BA5201" w:rsidRDefault="00BA5201" w:rsidP="00BA5201">
            <w:pPr>
              <w:tabs>
                <w:tab w:val="left" w:pos="5056"/>
              </w:tabs>
              <w:jc w:val="center"/>
              <w:rPr>
                <w:rFonts w:eastAsia="Arial" w:cs="Arial"/>
                <w:b/>
                <w:lang w:eastAsia="es-MX"/>
              </w:rPr>
            </w:pPr>
          </w:p>
          <w:p w14:paraId="70176917" w14:textId="77777777" w:rsidR="00BA5201" w:rsidRPr="00BA5201" w:rsidRDefault="00BA5201" w:rsidP="00BA5201">
            <w:pPr>
              <w:tabs>
                <w:tab w:val="left" w:pos="5056"/>
              </w:tabs>
              <w:jc w:val="center"/>
              <w:rPr>
                <w:rFonts w:eastAsia="Arial" w:cs="Arial"/>
                <w:b/>
                <w:lang w:eastAsia="es-MX"/>
              </w:rPr>
            </w:pPr>
          </w:p>
          <w:p w14:paraId="4D27849A" w14:textId="77777777" w:rsidR="00BA5201" w:rsidRPr="00BA5201" w:rsidRDefault="00BA5201" w:rsidP="00BA5201">
            <w:pPr>
              <w:tabs>
                <w:tab w:val="left" w:pos="5056"/>
              </w:tabs>
              <w:jc w:val="center"/>
              <w:rPr>
                <w:rFonts w:eastAsia="Arial" w:cs="Arial"/>
                <w:b/>
                <w:lang w:eastAsia="es-MX"/>
              </w:rPr>
            </w:pPr>
          </w:p>
          <w:p w14:paraId="0016DB7F" w14:textId="77777777" w:rsidR="00BA5201" w:rsidRPr="00BA5201" w:rsidRDefault="00BA5201" w:rsidP="00BA5201">
            <w:pPr>
              <w:tabs>
                <w:tab w:val="left" w:pos="5056"/>
              </w:tabs>
              <w:jc w:val="center"/>
              <w:rPr>
                <w:rFonts w:eastAsia="Arial" w:cs="Arial"/>
                <w:b/>
                <w:lang w:eastAsia="es-MX"/>
              </w:rPr>
            </w:pPr>
          </w:p>
        </w:tc>
        <w:tc>
          <w:tcPr>
            <w:tcW w:w="709" w:type="dxa"/>
          </w:tcPr>
          <w:p w14:paraId="07EF388F" w14:textId="77777777" w:rsidR="00BA5201" w:rsidRPr="00BA5201" w:rsidRDefault="00BA5201" w:rsidP="00BA5201">
            <w:pPr>
              <w:tabs>
                <w:tab w:val="left" w:pos="5056"/>
              </w:tabs>
              <w:jc w:val="center"/>
              <w:rPr>
                <w:rFonts w:eastAsia="Arial" w:cs="Arial"/>
                <w:b/>
                <w:lang w:eastAsia="es-MX"/>
              </w:rPr>
            </w:pPr>
          </w:p>
        </w:tc>
        <w:tc>
          <w:tcPr>
            <w:tcW w:w="4439" w:type="dxa"/>
          </w:tcPr>
          <w:p w14:paraId="7F5979DF" w14:textId="77777777" w:rsidR="00BA5201" w:rsidRPr="00BA5201" w:rsidRDefault="00BA5201" w:rsidP="00BA5201">
            <w:pPr>
              <w:tabs>
                <w:tab w:val="left" w:pos="5056"/>
              </w:tabs>
              <w:jc w:val="center"/>
              <w:rPr>
                <w:rFonts w:eastAsia="Arial" w:cs="Arial"/>
                <w:b/>
                <w:lang w:eastAsia="es-MX"/>
              </w:rPr>
            </w:pPr>
          </w:p>
        </w:tc>
      </w:tr>
      <w:tr w:rsidR="00BA5201" w:rsidRPr="00BA5201" w14:paraId="3A538B82" w14:textId="77777777" w:rsidTr="00AD759D">
        <w:tc>
          <w:tcPr>
            <w:tcW w:w="4248" w:type="dxa"/>
          </w:tcPr>
          <w:p w14:paraId="32BFB84A"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 xml:space="preserve">DIP. </w:t>
            </w:r>
            <w:r w:rsidRPr="00BA5201">
              <w:rPr>
                <w:rFonts w:eastAsia="Arial" w:cs="Arial"/>
                <w:b/>
                <w:snapToGrid w:val="0"/>
                <w:lang w:eastAsia="es-MX"/>
              </w:rPr>
              <w:t>MARÍA ESPERANZA CHAPA GARCÍA</w:t>
            </w:r>
          </w:p>
        </w:tc>
        <w:tc>
          <w:tcPr>
            <w:tcW w:w="709" w:type="dxa"/>
          </w:tcPr>
          <w:p w14:paraId="000DAE6D" w14:textId="77777777" w:rsidR="00BA5201" w:rsidRPr="00BA5201" w:rsidRDefault="00BA5201" w:rsidP="00BA5201">
            <w:pPr>
              <w:tabs>
                <w:tab w:val="left" w:pos="5056"/>
              </w:tabs>
              <w:rPr>
                <w:rFonts w:eastAsia="Arial" w:cs="Arial"/>
                <w:b/>
                <w:lang w:eastAsia="es-MX"/>
              </w:rPr>
            </w:pPr>
          </w:p>
        </w:tc>
        <w:tc>
          <w:tcPr>
            <w:tcW w:w="4439" w:type="dxa"/>
          </w:tcPr>
          <w:p w14:paraId="27E94046"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DIP. JOSEFINA GARZA BARRERA</w:t>
            </w:r>
          </w:p>
        </w:tc>
      </w:tr>
      <w:tr w:rsidR="00BA5201" w:rsidRPr="00BA5201" w14:paraId="0908F7F0" w14:textId="77777777" w:rsidTr="00AD759D">
        <w:tc>
          <w:tcPr>
            <w:tcW w:w="4248" w:type="dxa"/>
          </w:tcPr>
          <w:p w14:paraId="321BC5AE" w14:textId="77777777" w:rsidR="00BA5201" w:rsidRPr="00BA5201" w:rsidRDefault="00BA5201" w:rsidP="00BA5201">
            <w:pPr>
              <w:tabs>
                <w:tab w:val="left" w:pos="5056"/>
              </w:tabs>
              <w:rPr>
                <w:rFonts w:eastAsia="Arial" w:cs="Arial"/>
                <w:b/>
                <w:lang w:eastAsia="es-MX"/>
              </w:rPr>
            </w:pPr>
          </w:p>
          <w:p w14:paraId="6E7B7AAD" w14:textId="77777777" w:rsidR="00BA5201" w:rsidRPr="00BA5201" w:rsidRDefault="00BA5201" w:rsidP="00BA5201">
            <w:pPr>
              <w:tabs>
                <w:tab w:val="left" w:pos="5056"/>
              </w:tabs>
              <w:rPr>
                <w:rFonts w:eastAsia="Arial" w:cs="Arial"/>
                <w:b/>
                <w:lang w:eastAsia="es-MX"/>
              </w:rPr>
            </w:pPr>
          </w:p>
          <w:p w14:paraId="121E3038" w14:textId="77777777" w:rsidR="00BA5201" w:rsidRPr="00BA5201" w:rsidRDefault="00BA5201" w:rsidP="00BA5201">
            <w:pPr>
              <w:tabs>
                <w:tab w:val="left" w:pos="5056"/>
              </w:tabs>
              <w:rPr>
                <w:rFonts w:eastAsia="Arial" w:cs="Arial"/>
                <w:b/>
                <w:lang w:eastAsia="es-MX"/>
              </w:rPr>
            </w:pPr>
          </w:p>
          <w:p w14:paraId="2B2C8114" w14:textId="77777777" w:rsidR="00BA5201" w:rsidRPr="00BA5201" w:rsidRDefault="00BA5201" w:rsidP="00BA5201">
            <w:pPr>
              <w:tabs>
                <w:tab w:val="left" w:pos="5056"/>
              </w:tabs>
              <w:rPr>
                <w:rFonts w:eastAsia="Arial" w:cs="Arial"/>
                <w:b/>
                <w:lang w:eastAsia="es-MX"/>
              </w:rPr>
            </w:pPr>
          </w:p>
          <w:p w14:paraId="6560A099" w14:textId="77777777" w:rsidR="00BA5201" w:rsidRPr="00BA5201" w:rsidRDefault="00BA5201" w:rsidP="00BA5201">
            <w:pPr>
              <w:tabs>
                <w:tab w:val="left" w:pos="5056"/>
              </w:tabs>
              <w:rPr>
                <w:rFonts w:eastAsia="Arial" w:cs="Arial"/>
                <w:b/>
                <w:lang w:eastAsia="es-MX"/>
              </w:rPr>
            </w:pPr>
          </w:p>
        </w:tc>
        <w:tc>
          <w:tcPr>
            <w:tcW w:w="709" w:type="dxa"/>
          </w:tcPr>
          <w:p w14:paraId="46FE0099" w14:textId="77777777" w:rsidR="00BA5201" w:rsidRPr="00BA5201" w:rsidRDefault="00BA5201" w:rsidP="00BA5201">
            <w:pPr>
              <w:tabs>
                <w:tab w:val="left" w:pos="5056"/>
              </w:tabs>
              <w:rPr>
                <w:rFonts w:eastAsia="Arial" w:cs="Arial"/>
                <w:b/>
                <w:lang w:eastAsia="es-MX"/>
              </w:rPr>
            </w:pPr>
          </w:p>
        </w:tc>
        <w:tc>
          <w:tcPr>
            <w:tcW w:w="4439" w:type="dxa"/>
          </w:tcPr>
          <w:p w14:paraId="1969C075" w14:textId="77777777" w:rsidR="00BA5201" w:rsidRPr="00BA5201" w:rsidRDefault="00BA5201" w:rsidP="00BA5201">
            <w:pPr>
              <w:tabs>
                <w:tab w:val="left" w:pos="5056"/>
              </w:tabs>
              <w:rPr>
                <w:rFonts w:eastAsia="Arial" w:cs="Arial"/>
                <w:b/>
                <w:lang w:eastAsia="es-MX"/>
              </w:rPr>
            </w:pPr>
          </w:p>
        </w:tc>
      </w:tr>
      <w:tr w:rsidR="00BA5201" w:rsidRPr="00BA5201" w14:paraId="3CFE95B1" w14:textId="77777777" w:rsidTr="00AD759D">
        <w:tc>
          <w:tcPr>
            <w:tcW w:w="4248" w:type="dxa"/>
          </w:tcPr>
          <w:p w14:paraId="381C64D7"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 xml:space="preserve">DIP. </w:t>
            </w:r>
            <w:r w:rsidRPr="00BA5201">
              <w:rPr>
                <w:rFonts w:eastAsia="Arial" w:cs="Arial"/>
                <w:b/>
                <w:snapToGrid w:val="0"/>
                <w:lang w:eastAsia="es-MX"/>
              </w:rPr>
              <w:t>GRACIELA FERNÁNDEZ ALMARAZ</w:t>
            </w:r>
          </w:p>
        </w:tc>
        <w:tc>
          <w:tcPr>
            <w:tcW w:w="709" w:type="dxa"/>
          </w:tcPr>
          <w:p w14:paraId="34555DDA" w14:textId="77777777" w:rsidR="00BA5201" w:rsidRPr="00BA5201" w:rsidRDefault="00BA5201" w:rsidP="00BA5201">
            <w:pPr>
              <w:tabs>
                <w:tab w:val="left" w:pos="5056"/>
              </w:tabs>
              <w:rPr>
                <w:rFonts w:eastAsia="Arial" w:cs="Arial"/>
                <w:b/>
                <w:lang w:eastAsia="es-MX"/>
              </w:rPr>
            </w:pPr>
          </w:p>
        </w:tc>
        <w:tc>
          <w:tcPr>
            <w:tcW w:w="4439" w:type="dxa"/>
          </w:tcPr>
          <w:p w14:paraId="49FE548E"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 xml:space="preserve">DIP. </w:t>
            </w:r>
            <w:r w:rsidRPr="00BA5201">
              <w:rPr>
                <w:rFonts w:eastAsia="Arial" w:cs="Arial"/>
                <w:b/>
                <w:snapToGrid w:val="0"/>
                <w:lang w:eastAsia="es-MX"/>
              </w:rPr>
              <w:t>LILIA ISABEL GUTIÉRREZ BURCIAGA</w:t>
            </w:r>
          </w:p>
        </w:tc>
      </w:tr>
      <w:tr w:rsidR="00BA5201" w:rsidRPr="00BA5201" w14:paraId="5F75446E" w14:textId="77777777" w:rsidTr="00AD759D">
        <w:tc>
          <w:tcPr>
            <w:tcW w:w="4248" w:type="dxa"/>
          </w:tcPr>
          <w:p w14:paraId="0DC1736E" w14:textId="77777777" w:rsidR="00BA5201" w:rsidRPr="00BA5201" w:rsidRDefault="00BA5201" w:rsidP="00BA5201">
            <w:pPr>
              <w:tabs>
                <w:tab w:val="left" w:pos="5056"/>
              </w:tabs>
              <w:rPr>
                <w:rFonts w:eastAsia="Arial" w:cs="Arial"/>
                <w:b/>
                <w:lang w:eastAsia="es-MX"/>
              </w:rPr>
            </w:pPr>
          </w:p>
          <w:p w14:paraId="51760B6A" w14:textId="77777777" w:rsidR="00BA5201" w:rsidRPr="00BA5201" w:rsidRDefault="00BA5201" w:rsidP="00BA5201">
            <w:pPr>
              <w:tabs>
                <w:tab w:val="left" w:pos="5056"/>
              </w:tabs>
              <w:rPr>
                <w:rFonts w:eastAsia="Arial" w:cs="Arial"/>
                <w:b/>
                <w:lang w:eastAsia="es-MX"/>
              </w:rPr>
            </w:pPr>
          </w:p>
          <w:p w14:paraId="38A0D426" w14:textId="77777777" w:rsidR="00BA5201" w:rsidRPr="00BA5201" w:rsidRDefault="00BA5201" w:rsidP="00BA5201">
            <w:pPr>
              <w:tabs>
                <w:tab w:val="left" w:pos="5056"/>
              </w:tabs>
              <w:rPr>
                <w:rFonts w:eastAsia="Arial" w:cs="Arial"/>
                <w:b/>
                <w:lang w:eastAsia="es-MX"/>
              </w:rPr>
            </w:pPr>
          </w:p>
          <w:p w14:paraId="0CF78C33" w14:textId="77777777" w:rsidR="00BA5201" w:rsidRPr="00BA5201" w:rsidRDefault="00BA5201" w:rsidP="00BA5201">
            <w:pPr>
              <w:tabs>
                <w:tab w:val="left" w:pos="5056"/>
              </w:tabs>
              <w:rPr>
                <w:rFonts w:eastAsia="Arial" w:cs="Arial"/>
                <w:b/>
                <w:lang w:eastAsia="es-MX"/>
              </w:rPr>
            </w:pPr>
          </w:p>
          <w:p w14:paraId="0FCA4491" w14:textId="77777777" w:rsidR="00BA5201" w:rsidRPr="00BA5201" w:rsidRDefault="00BA5201" w:rsidP="00BA5201">
            <w:pPr>
              <w:tabs>
                <w:tab w:val="left" w:pos="5056"/>
              </w:tabs>
              <w:rPr>
                <w:rFonts w:eastAsia="Arial" w:cs="Arial"/>
                <w:b/>
                <w:lang w:eastAsia="es-MX"/>
              </w:rPr>
            </w:pPr>
          </w:p>
        </w:tc>
        <w:tc>
          <w:tcPr>
            <w:tcW w:w="709" w:type="dxa"/>
          </w:tcPr>
          <w:p w14:paraId="5DB51F74" w14:textId="77777777" w:rsidR="00BA5201" w:rsidRPr="00BA5201" w:rsidRDefault="00BA5201" w:rsidP="00BA5201">
            <w:pPr>
              <w:tabs>
                <w:tab w:val="left" w:pos="5056"/>
              </w:tabs>
              <w:rPr>
                <w:rFonts w:eastAsia="Arial" w:cs="Arial"/>
                <w:b/>
                <w:lang w:eastAsia="es-MX"/>
              </w:rPr>
            </w:pPr>
          </w:p>
        </w:tc>
        <w:tc>
          <w:tcPr>
            <w:tcW w:w="4439" w:type="dxa"/>
          </w:tcPr>
          <w:p w14:paraId="08848880" w14:textId="77777777" w:rsidR="00BA5201" w:rsidRPr="00BA5201" w:rsidRDefault="00BA5201" w:rsidP="00BA5201">
            <w:pPr>
              <w:tabs>
                <w:tab w:val="left" w:pos="5056"/>
              </w:tabs>
              <w:rPr>
                <w:rFonts w:eastAsia="Arial" w:cs="Arial"/>
                <w:b/>
                <w:lang w:eastAsia="es-MX"/>
              </w:rPr>
            </w:pPr>
          </w:p>
        </w:tc>
      </w:tr>
      <w:tr w:rsidR="00BA5201" w:rsidRPr="00BA5201" w14:paraId="019B087F" w14:textId="77777777" w:rsidTr="00AD759D">
        <w:tc>
          <w:tcPr>
            <w:tcW w:w="4248" w:type="dxa"/>
          </w:tcPr>
          <w:p w14:paraId="30CF1710" w14:textId="77777777" w:rsidR="00BA5201" w:rsidRPr="00BA5201" w:rsidRDefault="00BA5201" w:rsidP="00BA5201">
            <w:pPr>
              <w:tabs>
                <w:tab w:val="left" w:pos="4678"/>
              </w:tabs>
              <w:rPr>
                <w:rFonts w:eastAsia="Arial" w:cs="Arial"/>
                <w:b/>
                <w:lang w:eastAsia="es-MX"/>
              </w:rPr>
            </w:pPr>
            <w:r w:rsidRPr="00BA5201">
              <w:rPr>
                <w:rFonts w:eastAsia="Arial" w:cs="Arial"/>
                <w:b/>
                <w:noProof/>
                <w:lang w:eastAsia="es-MX"/>
              </w:rPr>
              <w:t xml:space="preserve"> </w:t>
            </w:r>
            <w:r w:rsidRPr="00BA5201">
              <w:rPr>
                <w:rFonts w:eastAsia="Arial" w:cs="Arial"/>
                <w:b/>
                <w:lang w:eastAsia="es-MX"/>
              </w:rPr>
              <w:t xml:space="preserve">DIP. </w:t>
            </w:r>
            <w:r w:rsidRPr="00BA5201">
              <w:rPr>
                <w:rFonts w:eastAsia="Arial" w:cs="Arial"/>
                <w:b/>
                <w:snapToGrid w:val="0"/>
                <w:lang w:eastAsia="es-MX"/>
              </w:rPr>
              <w:t>JAIME BUENO ZERTUCHE</w:t>
            </w:r>
          </w:p>
        </w:tc>
        <w:tc>
          <w:tcPr>
            <w:tcW w:w="709" w:type="dxa"/>
          </w:tcPr>
          <w:p w14:paraId="13B49842" w14:textId="77777777" w:rsidR="00BA5201" w:rsidRPr="00BA5201" w:rsidRDefault="00BA5201" w:rsidP="00BA5201">
            <w:pPr>
              <w:tabs>
                <w:tab w:val="left" w:pos="5056"/>
              </w:tabs>
              <w:rPr>
                <w:rFonts w:eastAsia="Arial" w:cs="Arial"/>
                <w:b/>
                <w:lang w:eastAsia="es-MX"/>
              </w:rPr>
            </w:pPr>
          </w:p>
        </w:tc>
        <w:tc>
          <w:tcPr>
            <w:tcW w:w="4439" w:type="dxa"/>
          </w:tcPr>
          <w:p w14:paraId="1241CE7B"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DIP. MARÍA DEL ROSARIO CONTRERAS PÉREZ</w:t>
            </w:r>
            <w:r w:rsidRPr="00BA5201">
              <w:rPr>
                <w:rFonts w:eastAsia="Arial" w:cs="Arial"/>
                <w:b/>
                <w:noProof/>
                <w:lang w:eastAsia="es-MX"/>
              </w:rPr>
              <w:t xml:space="preserve"> </w:t>
            </w:r>
          </w:p>
        </w:tc>
      </w:tr>
      <w:tr w:rsidR="00BA5201" w:rsidRPr="00BA5201" w14:paraId="1440E799" w14:textId="77777777" w:rsidTr="00AD759D">
        <w:tc>
          <w:tcPr>
            <w:tcW w:w="4248" w:type="dxa"/>
          </w:tcPr>
          <w:p w14:paraId="33A1B260" w14:textId="77777777" w:rsidR="00BA5201" w:rsidRPr="00BA5201" w:rsidRDefault="00BA5201" w:rsidP="00BA5201">
            <w:pPr>
              <w:tabs>
                <w:tab w:val="left" w:pos="4678"/>
              </w:tabs>
              <w:rPr>
                <w:rFonts w:eastAsia="Arial" w:cs="Arial"/>
                <w:b/>
                <w:lang w:eastAsia="es-MX"/>
              </w:rPr>
            </w:pPr>
          </w:p>
          <w:p w14:paraId="5D44D63B" w14:textId="77777777" w:rsidR="00BA5201" w:rsidRPr="00BA5201" w:rsidRDefault="00BA5201" w:rsidP="00BA5201">
            <w:pPr>
              <w:tabs>
                <w:tab w:val="left" w:pos="4678"/>
              </w:tabs>
              <w:rPr>
                <w:rFonts w:eastAsia="Arial" w:cs="Arial"/>
                <w:b/>
                <w:lang w:eastAsia="es-MX"/>
              </w:rPr>
            </w:pPr>
          </w:p>
          <w:p w14:paraId="34DB741B" w14:textId="77777777" w:rsidR="00BA5201" w:rsidRPr="00BA5201" w:rsidRDefault="00BA5201" w:rsidP="00BA5201">
            <w:pPr>
              <w:tabs>
                <w:tab w:val="left" w:pos="4678"/>
              </w:tabs>
              <w:rPr>
                <w:rFonts w:eastAsia="Arial" w:cs="Arial"/>
                <w:b/>
                <w:lang w:eastAsia="es-MX"/>
              </w:rPr>
            </w:pPr>
          </w:p>
          <w:p w14:paraId="620209B9" w14:textId="77777777" w:rsidR="00BA5201" w:rsidRPr="00BA5201" w:rsidRDefault="00BA5201" w:rsidP="00BA5201">
            <w:pPr>
              <w:tabs>
                <w:tab w:val="left" w:pos="4678"/>
              </w:tabs>
              <w:rPr>
                <w:rFonts w:eastAsia="Arial" w:cs="Arial"/>
                <w:b/>
                <w:lang w:eastAsia="es-MX"/>
              </w:rPr>
            </w:pPr>
          </w:p>
          <w:p w14:paraId="033BD6DA" w14:textId="77777777" w:rsidR="00BA5201" w:rsidRPr="00BA5201" w:rsidRDefault="00BA5201" w:rsidP="00BA5201">
            <w:pPr>
              <w:tabs>
                <w:tab w:val="left" w:pos="4678"/>
              </w:tabs>
              <w:rPr>
                <w:rFonts w:eastAsia="Arial" w:cs="Arial"/>
                <w:b/>
                <w:lang w:eastAsia="es-MX"/>
              </w:rPr>
            </w:pPr>
          </w:p>
        </w:tc>
        <w:tc>
          <w:tcPr>
            <w:tcW w:w="709" w:type="dxa"/>
          </w:tcPr>
          <w:p w14:paraId="29AE181A" w14:textId="77777777" w:rsidR="00BA5201" w:rsidRPr="00BA5201" w:rsidRDefault="00BA5201" w:rsidP="00BA5201">
            <w:pPr>
              <w:tabs>
                <w:tab w:val="left" w:pos="5056"/>
              </w:tabs>
              <w:rPr>
                <w:rFonts w:eastAsia="Arial" w:cs="Arial"/>
                <w:b/>
                <w:lang w:eastAsia="es-MX"/>
              </w:rPr>
            </w:pPr>
          </w:p>
        </w:tc>
        <w:tc>
          <w:tcPr>
            <w:tcW w:w="4439" w:type="dxa"/>
          </w:tcPr>
          <w:p w14:paraId="16DF6C0D" w14:textId="77777777" w:rsidR="00BA5201" w:rsidRPr="00BA5201" w:rsidRDefault="00BA5201" w:rsidP="00BA5201">
            <w:pPr>
              <w:tabs>
                <w:tab w:val="left" w:pos="5056"/>
              </w:tabs>
              <w:rPr>
                <w:rFonts w:eastAsia="Arial" w:cs="Arial"/>
                <w:b/>
                <w:lang w:eastAsia="es-MX"/>
              </w:rPr>
            </w:pPr>
          </w:p>
        </w:tc>
      </w:tr>
      <w:tr w:rsidR="00BA5201" w:rsidRPr="00BA5201" w14:paraId="496C11E7" w14:textId="77777777" w:rsidTr="00AD759D">
        <w:tc>
          <w:tcPr>
            <w:tcW w:w="4248" w:type="dxa"/>
          </w:tcPr>
          <w:p w14:paraId="190186E4" w14:textId="77777777" w:rsidR="00BA5201" w:rsidRPr="00BA5201" w:rsidRDefault="00BA5201" w:rsidP="00BA5201">
            <w:pPr>
              <w:tabs>
                <w:tab w:val="left" w:pos="4678"/>
              </w:tabs>
              <w:rPr>
                <w:rFonts w:eastAsia="Arial" w:cs="Arial"/>
                <w:b/>
                <w:lang w:eastAsia="es-MX"/>
              </w:rPr>
            </w:pPr>
            <w:r w:rsidRPr="00BA5201">
              <w:rPr>
                <w:rFonts w:eastAsia="Arial" w:cs="Arial"/>
                <w:b/>
                <w:lang w:eastAsia="es-MX"/>
              </w:rPr>
              <w:t xml:space="preserve">DIP.  JESÚS </w:t>
            </w:r>
            <w:r w:rsidRPr="00BA5201">
              <w:rPr>
                <w:rFonts w:eastAsia="Arial" w:cs="Arial"/>
                <w:b/>
                <w:snapToGrid w:val="0"/>
                <w:lang w:eastAsia="es-MX"/>
              </w:rPr>
              <w:t>ANDRÉS LOYA CARDONA</w:t>
            </w:r>
            <w:r w:rsidRPr="00BA5201">
              <w:rPr>
                <w:rFonts w:eastAsia="Arial" w:cs="Arial"/>
                <w:b/>
                <w:noProof/>
                <w:lang w:eastAsia="es-MX"/>
              </w:rPr>
              <w:t xml:space="preserve"> </w:t>
            </w:r>
          </w:p>
        </w:tc>
        <w:tc>
          <w:tcPr>
            <w:tcW w:w="709" w:type="dxa"/>
          </w:tcPr>
          <w:p w14:paraId="6AA0960B" w14:textId="77777777" w:rsidR="00BA5201" w:rsidRPr="00BA5201" w:rsidRDefault="00BA5201" w:rsidP="00BA5201">
            <w:pPr>
              <w:tabs>
                <w:tab w:val="left" w:pos="5056"/>
              </w:tabs>
              <w:rPr>
                <w:rFonts w:eastAsia="Arial" w:cs="Arial"/>
                <w:b/>
                <w:lang w:eastAsia="es-MX"/>
              </w:rPr>
            </w:pPr>
          </w:p>
        </w:tc>
        <w:tc>
          <w:tcPr>
            <w:tcW w:w="4439" w:type="dxa"/>
          </w:tcPr>
          <w:p w14:paraId="2DA90D32" w14:textId="77777777" w:rsidR="00BA5201" w:rsidRPr="00BA5201" w:rsidRDefault="00BA5201" w:rsidP="00BA5201">
            <w:pPr>
              <w:tabs>
                <w:tab w:val="left" w:pos="5056"/>
              </w:tabs>
              <w:rPr>
                <w:rFonts w:eastAsia="Arial" w:cs="Arial"/>
                <w:b/>
                <w:lang w:eastAsia="es-MX"/>
              </w:rPr>
            </w:pPr>
            <w:r w:rsidRPr="00BA5201">
              <w:rPr>
                <w:rFonts w:eastAsia="Arial" w:cs="Arial"/>
                <w:b/>
                <w:lang w:eastAsia="es-MX"/>
              </w:rPr>
              <w:t xml:space="preserve">DIP. </w:t>
            </w:r>
            <w:r w:rsidRPr="00BA5201">
              <w:rPr>
                <w:rFonts w:eastAsia="Arial" w:cs="Arial"/>
                <w:b/>
                <w:snapToGrid w:val="0"/>
                <w:lang w:eastAsia="es-MX"/>
              </w:rPr>
              <w:t>VERÓNICA BOREQUE MARTÍNEZ GONZÁLEZ</w:t>
            </w:r>
          </w:p>
        </w:tc>
      </w:tr>
      <w:tr w:rsidR="00BA5201" w:rsidRPr="00BA5201" w14:paraId="0BAF8333" w14:textId="77777777" w:rsidTr="00AD759D">
        <w:tc>
          <w:tcPr>
            <w:tcW w:w="9396" w:type="dxa"/>
            <w:gridSpan w:val="3"/>
          </w:tcPr>
          <w:p w14:paraId="51F7A37C" w14:textId="77777777" w:rsidR="00BA5201" w:rsidRPr="00BA5201" w:rsidRDefault="00BA5201" w:rsidP="00BA5201">
            <w:pPr>
              <w:tabs>
                <w:tab w:val="left" w:pos="5056"/>
              </w:tabs>
              <w:jc w:val="center"/>
              <w:rPr>
                <w:rFonts w:eastAsia="Arial" w:cs="Arial"/>
                <w:b/>
                <w:lang w:eastAsia="es-MX"/>
              </w:rPr>
            </w:pPr>
          </w:p>
          <w:p w14:paraId="24479A59" w14:textId="77777777" w:rsidR="00BA5201" w:rsidRPr="00BA5201" w:rsidRDefault="00BA5201" w:rsidP="00BA5201">
            <w:pPr>
              <w:tabs>
                <w:tab w:val="left" w:pos="5056"/>
              </w:tabs>
              <w:jc w:val="center"/>
              <w:rPr>
                <w:rFonts w:eastAsia="Arial" w:cs="Arial"/>
                <w:b/>
                <w:lang w:eastAsia="es-MX"/>
              </w:rPr>
            </w:pPr>
          </w:p>
          <w:p w14:paraId="69F91B0D" w14:textId="77777777" w:rsidR="00BA5201" w:rsidRPr="00BA5201" w:rsidRDefault="00BA5201" w:rsidP="00BA5201">
            <w:pPr>
              <w:tabs>
                <w:tab w:val="left" w:pos="5056"/>
              </w:tabs>
              <w:jc w:val="center"/>
              <w:rPr>
                <w:rFonts w:eastAsia="Arial" w:cs="Arial"/>
                <w:b/>
                <w:lang w:eastAsia="es-MX"/>
              </w:rPr>
            </w:pPr>
          </w:p>
          <w:p w14:paraId="148FAFF2" w14:textId="77777777" w:rsidR="00BA5201" w:rsidRPr="00BA5201" w:rsidRDefault="00BA5201" w:rsidP="00BA5201">
            <w:pPr>
              <w:tabs>
                <w:tab w:val="left" w:pos="5056"/>
              </w:tabs>
              <w:jc w:val="center"/>
              <w:rPr>
                <w:rFonts w:eastAsia="Arial" w:cs="Arial"/>
                <w:b/>
                <w:lang w:eastAsia="es-MX"/>
              </w:rPr>
            </w:pPr>
          </w:p>
          <w:p w14:paraId="675D91CE" w14:textId="77777777" w:rsidR="00BA5201" w:rsidRPr="00BA5201" w:rsidRDefault="00BA5201" w:rsidP="00BA5201">
            <w:pPr>
              <w:tabs>
                <w:tab w:val="left" w:pos="5056"/>
              </w:tabs>
              <w:jc w:val="center"/>
              <w:rPr>
                <w:rFonts w:eastAsia="Arial" w:cs="Arial"/>
                <w:b/>
                <w:lang w:eastAsia="es-MX"/>
              </w:rPr>
            </w:pPr>
          </w:p>
        </w:tc>
      </w:tr>
      <w:tr w:rsidR="00BA5201" w:rsidRPr="00BA5201" w14:paraId="760E13A0" w14:textId="77777777" w:rsidTr="00AD759D">
        <w:tc>
          <w:tcPr>
            <w:tcW w:w="9396" w:type="dxa"/>
            <w:gridSpan w:val="3"/>
          </w:tcPr>
          <w:p w14:paraId="6748FC90" w14:textId="77777777" w:rsidR="00BA5201" w:rsidRPr="00BA5201" w:rsidRDefault="00BA5201" w:rsidP="00BA5201">
            <w:pPr>
              <w:tabs>
                <w:tab w:val="left" w:pos="5056"/>
              </w:tabs>
              <w:jc w:val="center"/>
              <w:rPr>
                <w:rFonts w:eastAsia="Arial" w:cs="Arial"/>
                <w:b/>
                <w:lang w:eastAsia="es-MX"/>
              </w:rPr>
            </w:pPr>
            <w:r w:rsidRPr="00BA5201">
              <w:rPr>
                <w:rFonts w:eastAsia="Arial" w:cs="Arial"/>
                <w:b/>
                <w:lang w:eastAsia="es-MX"/>
              </w:rPr>
              <w:t xml:space="preserve">DIP. </w:t>
            </w:r>
            <w:r w:rsidRPr="00BA5201">
              <w:rPr>
                <w:rFonts w:eastAsia="Arial" w:cs="Arial"/>
                <w:b/>
                <w:snapToGrid w:val="0"/>
                <w:lang w:eastAsia="es-MX"/>
              </w:rPr>
              <w:t>JESÚS BERINO GRANADOS</w:t>
            </w:r>
          </w:p>
        </w:tc>
      </w:tr>
    </w:tbl>
    <w:p w14:paraId="1513CFDF" w14:textId="77777777" w:rsidR="00BA5201" w:rsidRPr="00BA5201" w:rsidRDefault="00BA5201" w:rsidP="00BA5201">
      <w:pPr>
        <w:tabs>
          <w:tab w:val="left" w:pos="5056"/>
        </w:tabs>
        <w:jc w:val="center"/>
        <w:rPr>
          <w:rFonts w:eastAsia="Arial" w:cs="Arial"/>
          <w:b/>
          <w:lang w:eastAsia="es-MX"/>
        </w:rPr>
      </w:pPr>
    </w:p>
    <w:p w14:paraId="341A6379" w14:textId="77777777" w:rsidR="00BA5201" w:rsidRPr="00BA5201" w:rsidRDefault="00BA5201" w:rsidP="00BA5201">
      <w:pPr>
        <w:tabs>
          <w:tab w:val="left" w:pos="4678"/>
        </w:tabs>
        <w:rPr>
          <w:rFonts w:eastAsia="Arial" w:cs="Arial"/>
          <w:b/>
          <w:snapToGrid w:val="0"/>
          <w:sz w:val="24"/>
          <w:szCs w:val="24"/>
          <w:lang w:eastAsia="es-MX"/>
        </w:rPr>
      </w:pPr>
      <w:r w:rsidRPr="00BA5201">
        <w:rPr>
          <w:rFonts w:eastAsia="Arial" w:cs="Arial"/>
          <w:b/>
          <w:lang w:eastAsia="es-MX"/>
        </w:rPr>
        <w:tab/>
      </w:r>
    </w:p>
    <w:p w14:paraId="7366DB0A" w14:textId="77777777" w:rsidR="00BA5201" w:rsidRPr="00BA5201" w:rsidRDefault="00BA5201" w:rsidP="00BA5201">
      <w:pPr>
        <w:tabs>
          <w:tab w:val="left" w:pos="5056"/>
        </w:tabs>
        <w:spacing w:line="276" w:lineRule="auto"/>
        <w:jc w:val="center"/>
        <w:rPr>
          <w:rFonts w:eastAsia="Arial" w:cs="Arial"/>
          <w:b/>
          <w:sz w:val="28"/>
          <w:szCs w:val="28"/>
          <w:lang w:eastAsia="es-MX"/>
        </w:rPr>
      </w:pPr>
    </w:p>
    <w:p w14:paraId="4BEE16C7" w14:textId="77777777" w:rsidR="00BA5201" w:rsidRPr="00BA5201" w:rsidRDefault="00BA5201" w:rsidP="00BA5201">
      <w:pPr>
        <w:tabs>
          <w:tab w:val="left" w:pos="4678"/>
        </w:tabs>
        <w:spacing w:line="276" w:lineRule="auto"/>
        <w:rPr>
          <w:rFonts w:eastAsia="Arial" w:cs="Arial"/>
          <w:sz w:val="16"/>
          <w:szCs w:val="16"/>
          <w:lang w:eastAsia="es-MX"/>
        </w:rPr>
      </w:pPr>
      <w:r w:rsidRPr="00BA5201">
        <w:rPr>
          <w:rFonts w:eastAsia="Arial" w:cs="Arial"/>
          <w:sz w:val="16"/>
          <w:szCs w:val="16"/>
          <w:lang w:eastAsia="es-MX"/>
        </w:rPr>
        <w:t xml:space="preserve">LAS FIRMAS CONTENIDAS EN LA PRESENTE HOJA, FORMAN PARTE DE LA INICIATIVA CON PROYECTO DE DECRETO POR LA QUE SE REFORMA LA FRACCIÓN I DEL ARTÍCULO 8 DE LA LEY DE PREVENCIÓN DEL SUICIDIO PARA EL ESTADO DE COAHUILA DE ZARAGOZA. </w:t>
      </w:r>
    </w:p>
    <w:p w14:paraId="07ECABC9" w14:textId="77777777" w:rsidR="00BA5201" w:rsidRPr="00BA5201" w:rsidRDefault="00BA5201" w:rsidP="00BA5201">
      <w:pPr>
        <w:spacing w:line="276" w:lineRule="auto"/>
        <w:rPr>
          <w:rFonts w:eastAsia="Arial" w:cs="Arial"/>
          <w:sz w:val="28"/>
          <w:szCs w:val="28"/>
          <w:lang w:eastAsia="es-MX"/>
        </w:rPr>
      </w:pPr>
    </w:p>
    <w:p w14:paraId="1D86E92E" w14:textId="77777777" w:rsidR="00BA5201" w:rsidRDefault="00BA5201">
      <w:pPr>
        <w:jc w:val="left"/>
        <w:rPr>
          <w:rFonts w:cs="Arial"/>
          <w:b/>
          <w:noProof/>
          <w:sz w:val="28"/>
          <w:szCs w:val="28"/>
          <w:lang w:eastAsia="es-MX"/>
        </w:rPr>
      </w:pPr>
      <w:r>
        <w:rPr>
          <w:rFonts w:cs="Arial"/>
          <w:b/>
          <w:noProof/>
          <w:sz w:val="28"/>
          <w:szCs w:val="28"/>
          <w:lang w:eastAsia="es-MX"/>
        </w:rPr>
        <w:br w:type="page"/>
      </w:r>
    </w:p>
    <w:p w14:paraId="5BAC552A"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lastRenderedPageBreak/>
        <w:t>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LEY PARA LA REGULACIÓN DE LA VENTA Y CONSUMO DEL ALCOHOL EN EL ESTADO DE COAHUILA DE ZARAGOZA, CON EL OBJETO DE INCLUIR DENTRO DE LAS PROHIBICIONES Y SANCIONES QUE CONTEMPLA ESTA LEY, LO QUE ESTABLECE LA LEY GENERAL DE SALUD, REFERENTE A ALTERAR, CONTAMINAR O ADULTERAR BEBIDAS ALCOHÓLICAS</w:t>
      </w:r>
    </w:p>
    <w:p w14:paraId="7D4C02B9" w14:textId="77777777" w:rsidR="00BA5201" w:rsidRPr="00BA5201" w:rsidRDefault="00BA5201" w:rsidP="00BA5201">
      <w:pPr>
        <w:spacing w:line="276" w:lineRule="auto"/>
        <w:rPr>
          <w:rFonts w:eastAsia="Arial" w:cs="Arial"/>
          <w:b/>
          <w:sz w:val="28"/>
          <w:szCs w:val="28"/>
          <w:lang w:eastAsia="es-MX"/>
        </w:rPr>
      </w:pPr>
    </w:p>
    <w:p w14:paraId="68116492" w14:textId="77777777" w:rsidR="00BA5201" w:rsidRPr="00BA5201" w:rsidRDefault="00BA5201" w:rsidP="00BA5201">
      <w:pPr>
        <w:spacing w:line="276" w:lineRule="auto"/>
        <w:rPr>
          <w:rFonts w:eastAsia="Arial" w:cs="Arial"/>
          <w:b/>
          <w:sz w:val="28"/>
          <w:szCs w:val="28"/>
          <w:lang w:eastAsia="es-MX"/>
        </w:rPr>
      </w:pPr>
      <w:bookmarkStart w:id="30" w:name="_30j0zll" w:colFirst="0" w:colLast="0"/>
      <w:bookmarkEnd w:id="30"/>
      <w:r w:rsidRPr="00BA5201">
        <w:rPr>
          <w:rFonts w:eastAsia="Arial" w:cs="Arial"/>
          <w:b/>
          <w:sz w:val="28"/>
          <w:szCs w:val="28"/>
          <w:lang w:eastAsia="es-MX"/>
        </w:rPr>
        <w:t>H. PLENO DEL CONGRESO DEL ESTADO</w:t>
      </w:r>
    </w:p>
    <w:p w14:paraId="7E4C2E7F"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DE COAHUILA DE ZARAGOZA</w:t>
      </w:r>
    </w:p>
    <w:p w14:paraId="4BA0A8D6" w14:textId="77777777" w:rsidR="00BA5201" w:rsidRPr="00BA5201" w:rsidRDefault="00BA5201" w:rsidP="00BA5201">
      <w:pPr>
        <w:spacing w:line="276" w:lineRule="auto"/>
        <w:rPr>
          <w:rFonts w:eastAsia="Arial" w:cs="Arial"/>
          <w:b/>
          <w:sz w:val="28"/>
          <w:szCs w:val="28"/>
          <w:lang w:eastAsia="es-MX"/>
        </w:rPr>
      </w:pPr>
      <w:r w:rsidRPr="00BA5201">
        <w:rPr>
          <w:rFonts w:eastAsia="Arial" w:cs="Arial"/>
          <w:b/>
          <w:sz w:val="28"/>
          <w:szCs w:val="28"/>
          <w:lang w:eastAsia="es-MX"/>
        </w:rPr>
        <w:t>P R E S E N T E.-</w:t>
      </w:r>
    </w:p>
    <w:p w14:paraId="6D79E664" w14:textId="77777777" w:rsidR="00BA5201" w:rsidRPr="00BA5201" w:rsidRDefault="00BA5201" w:rsidP="00BA5201">
      <w:pPr>
        <w:spacing w:line="276" w:lineRule="auto"/>
        <w:rPr>
          <w:rFonts w:eastAsia="Arial" w:cs="Arial"/>
          <w:sz w:val="28"/>
          <w:szCs w:val="28"/>
          <w:lang w:eastAsia="es-MX"/>
        </w:rPr>
      </w:pPr>
    </w:p>
    <w:p w14:paraId="7888838F"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 la fracción III del artículo 65 y se adiciona un párrafo al artículo 70, recorriéndose los actuales párrafos, todos de la Ley para la Regulación de la Venta y Consumo del Alcohol en el Estado de Coahuila de Zaragoza, conforme a la siguiente:</w:t>
      </w:r>
    </w:p>
    <w:p w14:paraId="282C0142" w14:textId="77777777" w:rsidR="00BA5201" w:rsidRPr="00BA5201" w:rsidRDefault="00BA5201" w:rsidP="00BA5201">
      <w:pPr>
        <w:spacing w:line="276" w:lineRule="auto"/>
        <w:rPr>
          <w:rFonts w:eastAsia="Arial" w:cs="Arial"/>
          <w:sz w:val="28"/>
          <w:szCs w:val="28"/>
          <w:lang w:eastAsia="es-MX"/>
        </w:rPr>
      </w:pPr>
    </w:p>
    <w:p w14:paraId="3B3901A4" w14:textId="77777777" w:rsidR="00BA5201" w:rsidRPr="00BA5201" w:rsidRDefault="00BA5201" w:rsidP="00BA5201">
      <w:pPr>
        <w:spacing w:line="276" w:lineRule="auto"/>
        <w:jc w:val="center"/>
        <w:rPr>
          <w:rFonts w:eastAsia="Arial" w:cs="Arial"/>
          <w:b/>
          <w:sz w:val="28"/>
          <w:szCs w:val="28"/>
          <w:lang w:eastAsia="es-MX"/>
        </w:rPr>
      </w:pPr>
      <w:r w:rsidRPr="00BA5201">
        <w:rPr>
          <w:rFonts w:eastAsia="Arial" w:cs="Arial"/>
          <w:b/>
          <w:sz w:val="28"/>
          <w:szCs w:val="28"/>
          <w:lang w:eastAsia="es-MX"/>
        </w:rPr>
        <w:t>E X P O S I C I O N   D E   M O T I V O S</w:t>
      </w:r>
    </w:p>
    <w:p w14:paraId="1500C10E" w14:textId="77777777" w:rsidR="00BA5201" w:rsidRPr="00BA5201" w:rsidRDefault="00BA5201" w:rsidP="00BA5201">
      <w:pPr>
        <w:spacing w:line="276" w:lineRule="auto"/>
        <w:rPr>
          <w:rFonts w:eastAsia="Arial" w:cs="Arial"/>
          <w:sz w:val="28"/>
          <w:szCs w:val="28"/>
          <w:lang w:eastAsia="es-MX"/>
        </w:rPr>
      </w:pPr>
    </w:p>
    <w:p w14:paraId="58FAECB5"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lastRenderedPageBreak/>
        <w:t>El confinamiento ante la pandemia por el Covid-19 provocó un aumento en el consumo de bebidas alcohólicas en México, según la consultora Nielsen</w:t>
      </w:r>
      <w:r w:rsidRPr="00BA5201">
        <w:rPr>
          <w:rFonts w:eastAsia="Arial" w:cs="Arial"/>
          <w:sz w:val="28"/>
          <w:szCs w:val="28"/>
          <w:vertAlign w:val="superscript"/>
          <w:lang w:eastAsia="es-MX"/>
        </w:rPr>
        <w:footnoteReference w:id="23"/>
      </w:r>
      <w:r w:rsidRPr="00BA5201">
        <w:rPr>
          <w:rFonts w:eastAsia="Arial" w:cs="Arial"/>
          <w:sz w:val="28"/>
          <w:szCs w:val="28"/>
          <w:lang w:eastAsia="es-MX"/>
        </w:rPr>
        <w:t xml:space="preserve"> durante el periodo del 5 al 11 de abril del presente año, se registró un incremento del 63% respecto del mismo periodo del año 2019, principalmente en cerveza, sin embargo a raíz de las medidas decretadas a finales de mes de marzo por el Gobierno Federal del cierre de actividades no esenciales, las compañías cerveceras hicieron público su anuncio de detener la producción de manera temporal, lo que tuvo un impacto directo sobre las ventas en los diversos comercios que la distribuyen. </w:t>
      </w:r>
    </w:p>
    <w:p w14:paraId="2D57C58E" w14:textId="77777777" w:rsidR="00BA5201" w:rsidRPr="00BA5201" w:rsidRDefault="00BA5201" w:rsidP="00BA5201">
      <w:pPr>
        <w:spacing w:line="276" w:lineRule="auto"/>
        <w:rPr>
          <w:rFonts w:eastAsia="Arial" w:cs="Arial"/>
          <w:sz w:val="28"/>
          <w:szCs w:val="28"/>
          <w:lang w:eastAsia="es-MX"/>
        </w:rPr>
      </w:pPr>
    </w:p>
    <w:p w14:paraId="1B429E59" w14:textId="77777777" w:rsidR="00BA5201" w:rsidRPr="00BA5201" w:rsidRDefault="00BA5201" w:rsidP="00BA5201">
      <w:pPr>
        <w:spacing w:line="276" w:lineRule="auto"/>
        <w:rPr>
          <w:rFonts w:eastAsia="Arial" w:cs="Arial"/>
          <w:sz w:val="28"/>
          <w:szCs w:val="28"/>
          <w:vertAlign w:val="superscript"/>
          <w:lang w:eastAsia="es-MX"/>
        </w:rPr>
      </w:pPr>
      <w:r w:rsidRPr="00BA5201">
        <w:rPr>
          <w:rFonts w:eastAsia="Arial" w:cs="Arial"/>
          <w:sz w:val="28"/>
          <w:szCs w:val="28"/>
          <w:lang w:eastAsia="es-MX"/>
        </w:rPr>
        <w:t>Según la consultora, la categoría de cerveza tuvo la segunda demanda en ventas en supermercados creciendo un 83% por debajo de la leche, otras bebidas alcohólicas que también se incrementaron fue el consumo de los vinos de mesa el cual creció un 82%, el vodka 76%, ron y brandy 44%, el whisky 24% y el tequila 5%. El aumento se incrementó durante la semana santa y los días festivos que ha pasado durante el confinamiento.</w:t>
      </w:r>
      <w:r w:rsidRPr="00BA5201">
        <w:rPr>
          <w:rFonts w:eastAsia="Arial" w:cs="Arial"/>
          <w:sz w:val="28"/>
          <w:szCs w:val="28"/>
          <w:vertAlign w:val="superscript"/>
          <w:lang w:eastAsia="es-MX"/>
        </w:rPr>
        <w:footnoteReference w:id="24"/>
      </w:r>
    </w:p>
    <w:p w14:paraId="65C173ED" w14:textId="77777777" w:rsidR="00BA5201" w:rsidRPr="00BA5201" w:rsidRDefault="00BA5201" w:rsidP="00BA5201">
      <w:pPr>
        <w:spacing w:line="276" w:lineRule="auto"/>
        <w:rPr>
          <w:rFonts w:eastAsia="Arial" w:cs="Arial"/>
          <w:sz w:val="28"/>
          <w:szCs w:val="28"/>
          <w:lang w:eastAsia="es-MX"/>
        </w:rPr>
      </w:pPr>
    </w:p>
    <w:p w14:paraId="498942C2"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En México hemos sido testigos de diversas noticias lamentables por consumo de alcohol adulterado, durante el mes de mayo se han contabilizado 177 muertes o intoxicaciones en las últimas semanas. Los casos se han registrado en los Estados de Jalisco, Puebla, Campeche, Morelos y Yucatán.</w:t>
      </w:r>
    </w:p>
    <w:p w14:paraId="31D2E964" w14:textId="77777777" w:rsidR="00BA5201" w:rsidRPr="00BA5201" w:rsidRDefault="00BA5201" w:rsidP="00BA5201">
      <w:pPr>
        <w:spacing w:line="276" w:lineRule="auto"/>
        <w:rPr>
          <w:rFonts w:eastAsia="Arial" w:cs="Arial"/>
          <w:sz w:val="28"/>
          <w:szCs w:val="28"/>
          <w:lang w:eastAsia="es-MX"/>
        </w:rPr>
      </w:pPr>
    </w:p>
    <w:p w14:paraId="03505DCD"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Autoridades en Puebla han decomisado más de 200 litro de alcohol que simula agave, en el Estado de Morelos ha registrado 29 muertes en varias comunidades por el consumo de un tipo de mezcal llamado “amargo”, en Jalisco se intoxicaron 81 y al menos 33 personas han muerto por consumir alcohol comprado a granel o de caña de 96 grados, que según </w:t>
      </w:r>
      <w:r w:rsidRPr="00BA5201">
        <w:rPr>
          <w:rFonts w:eastAsia="Arial" w:cs="Arial"/>
          <w:sz w:val="28"/>
          <w:szCs w:val="28"/>
          <w:lang w:eastAsia="es-MX"/>
        </w:rPr>
        <w:lastRenderedPageBreak/>
        <w:t>investigaciones ha sido adulterado con alcohol metílico o metanol, en Yucatán el 10 de mayo murieron 3 personas por intoxicación etílica.</w:t>
      </w:r>
      <w:r w:rsidRPr="00BA5201">
        <w:rPr>
          <w:rFonts w:eastAsia="Arial" w:cs="Arial"/>
          <w:sz w:val="28"/>
          <w:szCs w:val="28"/>
          <w:vertAlign w:val="superscript"/>
          <w:lang w:eastAsia="es-MX"/>
        </w:rPr>
        <w:footnoteReference w:id="25"/>
      </w:r>
      <w:r w:rsidRPr="00BA5201">
        <w:rPr>
          <w:rFonts w:eastAsia="Arial" w:cs="Arial"/>
          <w:sz w:val="28"/>
          <w:szCs w:val="28"/>
          <w:lang w:eastAsia="es-MX"/>
        </w:rPr>
        <w:t xml:space="preserve"> </w:t>
      </w:r>
    </w:p>
    <w:p w14:paraId="3D2B24FD" w14:textId="77777777" w:rsidR="00BA5201" w:rsidRPr="00BA5201" w:rsidRDefault="00BA5201" w:rsidP="00BA5201">
      <w:pPr>
        <w:spacing w:line="276" w:lineRule="auto"/>
        <w:rPr>
          <w:rFonts w:eastAsia="Arial" w:cs="Arial"/>
          <w:sz w:val="28"/>
          <w:szCs w:val="28"/>
          <w:lang w:eastAsia="es-MX"/>
        </w:rPr>
      </w:pPr>
    </w:p>
    <w:p w14:paraId="3B36DB80"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Coahuila no ha sido la excepción, lamentablemente existen diversos casos generados a finales de mes de mayo por consumo de alcohol adulterado, cinco jóvenes originarios del ejido la Constancia de Parras, Coahuila, consumieron alcohol alcanforado, según los hechos narrados por familiares se habrían confundido sus síntomas con una resaca por haber consumido el alcohol mezclado con refresco, siendo atendidos en terapia intensiva por acidosis metabólica, complicación derivada de la mezcla hecha a base de etanol que normalmente es de uso industrial y se utiliza como combustible.</w:t>
      </w:r>
      <w:r w:rsidRPr="00BA5201">
        <w:rPr>
          <w:rFonts w:eastAsia="Arial" w:cs="Arial"/>
          <w:sz w:val="28"/>
          <w:szCs w:val="28"/>
          <w:vertAlign w:val="superscript"/>
          <w:lang w:eastAsia="es-MX"/>
        </w:rPr>
        <w:footnoteReference w:id="26"/>
      </w:r>
      <w:r w:rsidRPr="00BA5201">
        <w:rPr>
          <w:rFonts w:eastAsia="Arial" w:cs="Arial"/>
          <w:sz w:val="28"/>
          <w:szCs w:val="28"/>
          <w:lang w:eastAsia="es-MX"/>
        </w:rPr>
        <w:t xml:space="preserve">   </w:t>
      </w:r>
    </w:p>
    <w:p w14:paraId="428F82F5" w14:textId="77777777" w:rsidR="00BA5201" w:rsidRPr="00BA5201" w:rsidRDefault="00BA5201" w:rsidP="00BA5201">
      <w:pPr>
        <w:spacing w:line="276" w:lineRule="auto"/>
        <w:rPr>
          <w:rFonts w:eastAsia="Arial" w:cs="Arial"/>
          <w:sz w:val="28"/>
          <w:szCs w:val="28"/>
          <w:lang w:eastAsia="es-MX"/>
        </w:rPr>
      </w:pPr>
    </w:p>
    <w:p w14:paraId="169FD975"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El alcohol metílico o conocido como alcohol de madera, se encuentra en el alcohol sólido, es uno de los solventes más comunes universales ya que se encuentra su aplicación tanto en el campo industrial como en diversos productos de uso doméstico, como los son el alcohol de quemar, constituido por alcoholes metílico y etílico, como barniz, punturas de zapatos, limpiavidrios, liquido anticongelante, solvente para lacas entre otros.</w:t>
      </w:r>
    </w:p>
    <w:p w14:paraId="0D6618ED" w14:textId="77777777" w:rsidR="00BA5201" w:rsidRPr="00BA5201" w:rsidRDefault="00BA5201" w:rsidP="00BA5201">
      <w:pPr>
        <w:spacing w:line="276" w:lineRule="auto"/>
        <w:rPr>
          <w:rFonts w:eastAsia="Arial" w:cs="Arial"/>
          <w:sz w:val="28"/>
          <w:szCs w:val="28"/>
          <w:lang w:eastAsia="es-MX"/>
        </w:rPr>
      </w:pPr>
    </w:p>
    <w:p w14:paraId="20D6F126"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La Organización Panamericana de la Salud (OPS), indica que el consumo de metanol se absorbe por vía oral, mucosa y pulmonar ataca rápidamente en todos los órganos, en el caso de consumo de bebidas alcohólicas adulteradas con alcohol desnaturalizado por vía digestiva, origina intoxicaciones graves y mortales, absorbiendo rápidamente en estomago e intestino delgado, provocando acidosis metabólica severa, desórdenes visuales, ceguera, convulsiones, coma, produce alteraciones visuales como, visión borrosa, colores alrededor de los objetos entre otros síntomas.</w:t>
      </w:r>
      <w:r w:rsidRPr="00BA5201">
        <w:rPr>
          <w:rFonts w:eastAsia="Arial" w:cs="Arial"/>
          <w:sz w:val="28"/>
          <w:szCs w:val="28"/>
          <w:vertAlign w:val="superscript"/>
          <w:lang w:eastAsia="es-MX"/>
        </w:rPr>
        <w:footnoteReference w:id="27"/>
      </w:r>
    </w:p>
    <w:p w14:paraId="70EE095B" w14:textId="77777777" w:rsidR="00BA5201" w:rsidRPr="00BA5201" w:rsidRDefault="00BA5201" w:rsidP="00BA5201">
      <w:pPr>
        <w:spacing w:line="276" w:lineRule="auto"/>
        <w:rPr>
          <w:rFonts w:eastAsia="Arial" w:cs="Arial"/>
          <w:sz w:val="28"/>
          <w:szCs w:val="28"/>
          <w:lang w:eastAsia="es-MX"/>
        </w:rPr>
      </w:pPr>
    </w:p>
    <w:p w14:paraId="76E9DDFE"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lastRenderedPageBreak/>
        <w:t>Por considerar un tema relevante y el cual se ha incrementado durante esta pandemia, teniendo graves repercusiones en la salud como en la vida de la comunidad, analizamos la legislación vigente tanto federal como estatal, encontrando en la Ley General de Salud, lo que se considera como producto adulterado, cuando “…</w:t>
      </w:r>
      <w:r w:rsidRPr="00BA5201">
        <w:rPr>
          <w:rFonts w:eastAsia="Arial" w:cs="Arial"/>
          <w:i/>
          <w:sz w:val="28"/>
          <w:szCs w:val="28"/>
          <w:lang w:eastAsia="es-MX"/>
        </w:rPr>
        <w:t>Su naturaleza y composición no correspondan a aquéllas con que se etiquete, anuncie, expenda, suministre o cuando no corresponda a las especificaciones de su autorización o</w:t>
      </w:r>
      <w:r w:rsidRPr="00BA5201">
        <w:rPr>
          <w:rFonts w:eastAsia="Arial" w:cs="Arial"/>
          <w:b/>
          <w:i/>
          <w:sz w:val="28"/>
          <w:szCs w:val="28"/>
          <w:lang w:eastAsia="es-MX"/>
        </w:rPr>
        <w:t xml:space="preserve"> </w:t>
      </w:r>
      <w:r w:rsidRPr="00BA5201">
        <w:rPr>
          <w:rFonts w:eastAsia="Arial" w:cs="Arial"/>
          <w:i/>
          <w:sz w:val="28"/>
          <w:szCs w:val="28"/>
          <w:lang w:eastAsia="es-MX"/>
        </w:rPr>
        <w:t>Haya sufrido tratamiento que disimule su alteración, se encubran defectos en su proceso o en la calidad sanitaria de las materias primas utilizadas</w:t>
      </w:r>
      <w:r w:rsidRPr="00BA5201">
        <w:rPr>
          <w:rFonts w:eastAsia="Arial" w:cs="Arial"/>
          <w:sz w:val="28"/>
          <w:szCs w:val="28"/>
          <w:lang w:eastAsia="es-MX"/>
        </w:rPr>
        <w:t>. …”</w:t>
      </w:r>
      <w:r w:rsidRPr="00BA5201">
        <w:rPr>
          <w:rFonts w:eastAsia="Arial" w:cs="Arial"/>
          <w:sz w:val="28"/>
          <w:szCs w:val="28"/>
          <w:vertAlign w:val="superscript"/>
          <w:lang w:eastAsia="es-MX"/>
        </w:rPr>
        <w:footnoteReference w:id="28"/>
      </w:r>
      <w:r w:rsidRPr="00BA5201">
        <w:rPr>
          <w:rFonts w:eastAsia="Arial" w:cs="Arial"/>
          <w:sz w:val="28"/>
          <w:szCs w:val="28"/>
          <w:lang w:eastAsia="es-MX"/>
        </w:rPr>
        <w:t>.</w:t>
      </w:r>
    </w:p>
    <w:p w14:paraId="04F655E2" w14:textId="77777777" w:rsidR="00BA5201" w:rsidRPr="00BA5201" w:rsidRDefault="00BA5201" w:rsidP="00BA5201">
      <w:pPr>
        <w:spacing w:line="276" w:lineRule="auto"/>
        <w:rPr>
          <w:rFonts w:eastAsia="Arial" w:cs="Arial"/>
          <w:sz w:val="28"/>
          <w:szCs w:val="28"/>
          <w:lang w:eastAsia="es-MX"/>
        </w:rPr>
      </w:pPr>
    </w:p>
    <w:p w14:paraId="79497546" w14:textId="77777777" w:rsidR="00BA5201" w:rsidRPr="00BA5201" w:rsidRDefault="00BA5201" w:rsidP="00BA5201">
      <w:pPr>
        <w:spacing w:line="276" w:lineRule="auto"/>
        <w:rPr>
          <w:rFonts w:eastAsia="Arial" w:cs="Arial"/>
          <w:sz w:val="28"/>
          <w:szCs w:val="28"/>
          <w:vertAlign w:val="superscript"/>
          <w:lang w:eastAsia="es-MX"/>
        </w:rPr>
      </w:pPr>
      <w:r w:rsidRPr="00BA5201">
        <w:rPr>
          <w:rFonts w:eastAsia="Arial" w:cs="Arial"/>
          <w:sz w:val="28"/>
          <w:szCs w:val="28"/>
          <w:lang w:eastAsia="es-MX"/>
        </w:rPr>
        <w:t>De igual manera contempla el producto contaminado y alterado “…</w:t>
      </w:r>
      <w:r w:rsidRPr="00BA5201">
        <w:rPr>
          <w:rFonts w:eastAsia="Arial" w:cs="Arial"/>
          <w:i/>
          <w:sz w:val="28"/>
          <w:szCs w:val="28"/>
          <w:lang w:eastAsia="es-MX"/>
        </w:rPr>
        <w:t>Se considera contaminado el producto o materia prima que contenga microorganismos, hormonas, bacteriostáticos, plaguicidas, partículas radioactivas, materia extraña, así como cualquier otra substancia en cantidades que rebasen los límites permisibles establecidos por la Secretaría de Salud….”</w:t>
      </w:r>
      <w:r w:rsidRPr="00BA5201">
        <w:rPr>
          <w:rFonts w:eastAsia="Arial" w:cs="Arial"/>
          <w:i/>
          <w:sz w:val="28"/>
          <w:szCs w:val="28"/>
          <w:vertAlign w:val="superscript"/>
          <w:lang w:eastAsia="es-MX"/>
        </w:rPr>
        <w:footnoteReference w:id="29"/>
      </w:r>
      <w:r w:rsidRPr="00BA5201">
        <w:rPr>
          <w:rFonts w:eastAsia="Arial" w:cs="Arial"/>
          <w:sz w:val="28"/>
          <w:szCs w:val="28"/>
          <w:lang w:eastAsia="es-MX"/>
        </w:rPr>
        <w:t xml:space="preserve"> ,  </w:t>
      </w:r>
      <w:r w:rsidRPr="00BA5201">
        <w:rPr>
          <w:rFonts w:eastAsia="Arial" w:cs="Arial"/>
          <w:i/>
          <w:sz w:val="28"/>
          <w:szCs w:val="28"/>
          <w:lang w:eastAsia="es-MX"/>
        </w:rPr>
        <w:t>“… .- Se considera alterado un producto o materia prima cuando, por la acción de cualquier causa, haya sufrido modificaciones en su composición intrínseca que:</w:t>
      </w:r>
      <w:r w:rsidRPr="00BA5201">
        <w:rPr>
          <w:rFonts w:eastAsia="Arial" w:cs="Arial"/>
          <w:sz w:val="28"/>
          <w:szCs w:val="28"/>
          <w:lang w:eastAsia="es-MX"/>
        </w:rPr>
        <w:t xml:space="preserve"> </w:t>
      </w:r>
      <w:r w:rsidRPr="00BA5201">
        <w:rPr>
          <w:rFonts w:eastAsia="Arial" w:cs="Arial"/>
          <w:b/>
          <w:i/>
          <w:sz w:val="28"/>
          <w:szCs w:val="28"/>
          <w:lang w:eastAsia="es-MX"/>
        </w:rPr>
        <w:t xml:space="preserve">I. </w:t>
      </w:r>
      <w:r w:rsidRPr="00BA5201">
        <w:rPr>
          <w:rFonts w:eastAsia="Arial" w:cs="Arial"/>
          <w:i/>
          <w:sz w:val="28"/>
          <w:szCs w:val="28"/>
          <w:lang w:eastAsia="es-MX"/>
        </w:rPr>
        <w:t>Reduzcan su poder nutritivo o terapéutico;</w:t>
      </w:r>
      <w:r w:rsidRPr="00BA5201">
        <w:rPr>
          <w:rFonts w:eastAsia="Arial" w:cs="Arial"/>
          <w:sz w:val="28"/>
          <w:szCs w:val="28"/>
          <w:lang w:eastAsia="es-MX"/>
        </w:rPr>
        <w:t xml:space="preserve"> </w:t>
      </w:r>
      <w:r w:rsidRPr="00BA5201">
        <w:rPr>
          <w:rFonts w:eastAsia="Arial" w:cs="Arial"/>
          <w:b/>
          <w:i/>
          <w:sz w:val="28"/>
          <w:szCs w:val="28"/>
          <w:lang w:eastAsia="es-MX"/>
        </w:rPr>
        <w:t xml:space="preserve">II. </w:t>
      </w:r>
      <w:r w:rsidRPr="00BA5201">
        <w:rPr>
          <w:rFonts w:eastAsia="Arial" w:cs="Arial"/>
          <w:i/>
          <w:sz w:val="28"/>
          <w:szCs w:val="28"/>
          <w:lang w:eastAsia="es-MX"/>
        </w:rPr>
        <w:t>Lo conviertan en nocivo para la salud, o</w:t>
      </w:r>
      <w:r w:rsidRPr="00BA5201">
        <w:rPr>
          <w:rFonts w:eastAsia="Arial" w:cs="Arial"/>
          <w:sz w:val="28"/>
          <w:szCs w:val="28"/>
          <w:lang w:eastAsia="es-MX"/>
        </w:rPr>
        <w:t xml:space="preserve"> </w:t>
      </w:r>
      <w:r w:rsidRPr="00BA5201">
        <w:rPr>
          <w:rFonts w:eastAsia="Arial" w:cs="Arial"/>
          <w:b/>
          <w:i/>
          <w:sz w:val="28"/>
          <w:szCs w:val="28"/>
          <w:lang w:eastAsia="es-MX"/>
        </w:rPr>
        <w:t xml:space="preserve">III. </w:t>
      </w:r>
      <w:r w:rsidRPr="00BA5201">
        <w:rPr>
          <w:rFonts w:eastAsia="Arial" w:cs="Arial"/>
          <w:i/>
          <w:sz w:val="28"/>
          <w:szCs w:val="28"/>
          <w:lang w:eastAsia="es-MX"/>
        </w:rPr>
        <w:t>Modifiquen sus características, siempre que éstas tengan repercusión en la calidad sanitaria de los mismos. …”</w:t>
      </w:r>
      <w:r w:rsidRPr="00BA5201">
        <w:rPr>
          <w:rFonts w:eastAsia="Arial" w:cs="Arial"/>
          <w:i/>
          <w:sz w:val="28"/>
          <w:szCs w:val="28"/>
          <w:vertAlign w:val="superscript"/>
          <w:lang w:eastAsia="es-MX"/>
        </w:rPr>
        <w:footnoteReference w:id="30"/>
      </w:r>
    </w:p>
    <w:p w14:paraId="1224E4C9" w14:textId="77777777" w:rsidR="00BA5201" w:rsidRPr="00BA5201" w:rsidRDefault="00BA5201" w:rsidP="00BA5201">
      <w:pPr>
        <w:spacing w:line="276" w:lineRule="auto"/>
        <w:rPr>
          <w:rFonts w:eastAsia="Arial" w:cs="Arial"/>
          <w:i/>
          <w:sz w:val="28"/>
          <w:szCs w:val="28"/>
          <w:lang w:eastAsia="es-MX"/>
        </w:rPr>
      </w:pPr>
    </w:p>
    <w:p w14:paraId="2C69AB4B"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Así mismo y siguiendo con la misma Ley General de Salud establece los diversos supuestos y las sanciones a que se hace acreedores </w:t>
      </w:r>
      <w:r w:rsidRPr="00BA5201">
        <w:rPr>
          <w:rFonts w:eastAsia="Arial" w:cs="Arial"/>
          <w:i/>
          <w:sz w:val="28"/>
          <w:szCs w:val="28"/>
          <w:lang w:eastAsia="es-MX"/>
        </w:rPr>
        <w:t>“…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14:paraId="6CDD1F87"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lang w:eastAsia="es-MX"/>
        </w:rPr>
      </w:pPr>
    </w:p>
    <w:p w14:paraId="7A0F8297"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lang w:eastAsia="es-MX"/>
        </w:rPr>
      </w:pPr>
      <w:r w:rsidRPr="00BA5201">
        <w:rPr>
          <w:rFonts w:eastAsia="Arial" w:cs="Arial"/>
          <w:i/>
          <w:sz w:val="28"/>
          <w:szCs w:val="28"/>
          <w:lang w:eastAsia="es-MX"/>
        </w:rPr>
        <w:t>A quien adultere, altere, contamine o permita la adulteración, alteración o contaminación de bebidas alcohólicas, se le aplicará:</w:t>
      </w:r>
    </w:p>
    <w:p w14:paraId="4011C122"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lang w:eastAsia="es-MX"/>
        </w:rPr>
      </w:pPr>
    </w:p>
    <w:p w14:paraId="042B0CF2" w14:textId="77777777" w:rsidR="00BA5201" w:rsidRPr="00BA5201" w:rsidRDefault="00BA5201" w:rsidP="00A472A7">
      <w:pPr>
        <w:numPr>
          <w:ilvl w:val="0"/>
          <w:numId w:val="12"/>
        </w:numPr>
        <w:pBdr>
          <w:top w:val="nil"/>
          <w:left w:val="nil"/>
          <w:bottom w:val="nil"/>
          <w:right w:val="nil"/>
          <w:between w:val="nil"/>
        </w:pBdr>
        <w:spacing w:line="276" w:lineRule="auto"/>
        <w:rPr>
          <w:rFonts w:eastAsia="Arial" w:cs="Arial"/>
          <w:i/>
          <w:sz w:val="28"/>
          <w:szCs w:val="28"/>
          <w:lang w:eastAsia="es-MX"/>
        </w:rPr>
      </w:pPr>
      <w:r w:rsidRPr="00BA5201">
        <w:rPr>
          <w:rFonts w:eastAsia="Arial" w:cs="Arial"/>
          <w:i/>
          <w:sz w:val="28"/>
          <w:szCs w:val="28"/>
          <w:lang w:eastAsia="es-MX"/>
        </w:rPr>
        <w:t>Cuando se trate de bebidas alcohólicas adulteradas o falsificadas, en términos de los artículos 206 y 208 Bis de la Ley General de Salud, de seis meses a tres años de prisión y de cincuenta a doscientos cincuenta días multa;</w:t>
      </w:r>
    </w:p>
    <w:p w14:paraId="029C605B" w14:textId="77777777" w:rsidR="00BA5201" w:rsidRPr="00BA5201" w:rsidRDefault="00BA5201" w:rsidP="00BA5201">
      <w:pPr>
        <w:pBdr>
          <w:top w:val="nil"/>
          <w:left w:val="nil"/>
          <w:bottom w:val="nil"/>
          <w:right w:val="nil"/>
          <w:between w:val="nil"/>
        </w:pBdr>
        <w:spacing w:line="276" w:lineRule="auto"/>
        <w:rPr>
          <w:rFonts w:eastAsia="Arial" w:cs="Arial"/>
          <w:i/>
          <w:sz w:val="28"/>
          <w:szCs w:val="28"/>
          <w:lang w:eastAsia="es-MX"/>
        </w:rPr>
      </w:pPr>
    </w:p>
    <w:p w14:paraId="44293EA0" w14:textId="77777777" w:rsidR="00BA5201" w:rsidRPr="00BA5201" w:rsidRDefault="00BA5201" w:rsidP="00BA5201">
      <w:pPr>
        <w:pBdr>
          <w:top w:val="nil"/>
          <w:left w:val="nil"/>
          <w:bottom w:val="nil"/>
          <w:right w:val="nil"/>
          <w:between w:val="nil"/>
        </w:pBdr>
        <w:spacing w:line="276" w:lineRule="auto"/>
        <w:ind w:left="720" w:hanging="431"/>
        <w:rPr>
          <w:rFonts w:eastAsia="Arial" w:cs="Arial"/>
          <w:i/>
          <w:sz w:val="28"/>
          <w:szCs w:val="28"/>
          <w:lang w:eastAsia="es-MX"/>
        </w:rPr>
      </w:pPr>
      <w:r w:rsidRPr="00BA5201">
        <w:rPr>
          <w:rFonts w:eastAsia="Arial" w:cs="Arial"/>
          <w:b/>
          <w:i/>
          <w:sz w:val="28"/>
          <w:szCs w:val="28"/>
          <w:lang w:eastAsia="es-MX"/>
        </w:rPr>
        <w:t>II.</w:t>
      </w:r>
      <w:r w:rsidRPr="00BA5201">
        <w:rPr>
          <w:rFonts w:eastAsia="Arial" w:cs="Arial"/>
          <w:i/>
          <w:sz w:val="28"/>
          <w:szCs w:val="28"/>
          <w:lang w:eastAsia="es-MX"/>
        </w:rPr>
        <w:t xml:space="preserve"> </w:t>
      </w:r>
      <w:r w:rsidRPr="00BA5201">
        <w:rPr>
          <w:rFonts w:eastAsia="Arial" w:cs="Arial"/>
          <w:i/>
          <w:sz w:val="28"/>
          <w:szCs w:val="28"/>
          <w:lang w:eastAsia="es-MX"/>
        </w:rPr>
        <w:tab/>
        <w:t>Cuando se trate de bebidas alcohólicas alteradas, acorde con la fracción II del artículo 208 de la Ley General de Salud, de tres a siete años de prisión y de doscientos cincuenta a quinientos días multa, y</w:t>
      </w:r>
    </w:p>
    <w:p w14:paraId="7D546979"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lang w:eastAsia="es-MX"/>
        </w:rPr>
      </w:pPr>
    </w:p>
    <w:p w14:paraId="2A5F46A3" w14:textId="77777777" w:rsidR="00BA5201" w:rsidRPr="00BA5201" w:rsidRDefault="00BA5201" w:rsidP="00BA5201">
      <w:pPr>
        <w:pBdr>
          <w:top w:val="nil"/>
          <w:left w:val="nil"/>
          <w:bottom w:val="nil"/>
          <w:right w:val="nil"/>
          <w:between w:val="nil"/>
        </w:pBdr>
        <w:spacing w:line="276" w:lineRule="auto"/>
        <w:ind w:left="720" w:hanging="431"/>
        <w:rPr>
          <w:rFonts w:eastAsia="Arial" w:cs="Arial"/>
          <w:i/>
          <w:sz w:val="28"/>
          <w:szCs w:val="28"/>
          <w:lang w:eastAsia="es-MX"/>
        </w:rPr>
      </w:pPr>
      <w:r w:rsidRPr="00BA5201">
        <w:rPr>
          <w:rFonts w:eastAsia="Arial" w:cs="Arial"/>
          <w:b/>
          <w:i/>
          <w:sz w:val="28"/>
          <w:szCs w:val="28"/>
          <w:lang w:eastAsia="es-MX"/>
        </w:rPr>
        <w:t>III.</w:t>
      </w:r>
      <w:r w:rsidRPr="00BA5201">
        <w:rPr>
          <w:rFonts w:eastAsia="Arial" w:cs="Arial"/>
          <w:i/>
          <w:sz w:val="28"/>
          <w:szCs w:val="28"/>
          <w:lang w:eastAsia="es-MX"/>
        </w:rPr>
        <w:t xml:space="preserve"> </w:t>
      </w:r>
      <w:r w:rsidRPr="00BA5201">
        <w:rPr>
          <w:rFonts w:eastAsia="Arial" w:cs="Arial"/>
          <w:i/>
          <w:sz w:val="28"/>
          <w:szCs w:val="28"/>
          <w:lang w:eastAsia="es-MX"/>
        </w:rPr>
        <w:tab/>
        <w:t>Cuando se trate de bebidas alcohólicas contaminadas, conforme a lo dispuesto por el artículo 207 de la Ley General de Salud, de cinco a nueve años de prisión y de quinientos a mil días multa.</w:t>
      </w:r>
    </w:p>
    <w:p w14:paraId="2425A279" w14:textId="77777777" w:rsidR="00BA5201" w:rsidRPr="00BA5201" w:rsidRDefault="00BA5201" w:rsidP="00BA5201">
      <w:pPr>
        <w:pBdr>
          <w:top w:val="nil"/>
          <w:left w:val="nil"/>
          <w:bottom w:val="nil"/>
          <w:right w:val="nil"/>
          <w:between w:val="nil"/>
        </w:pBdr>
        <w:spacing w:line="276" w:lineRule="auto"/>
        <w:ind w:firstLine="288"/>
        <w:rPr>
          <w:rFonts w:eastAsia="Arial" w:cs="Arial"/>
          <w:b/>
          <w:bCs/>
          <w:i/>
          <w:sz w:val="28"/>
          <w:szCs w:val="28"/>
          <w:lang w:eastAsia="es-MX"/>
        </w:rPr>
      </w:pPr>
    </w:p>
    <w:p w14:paraId="52D6CBD4"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vertAlign w:val="superscript"/>
          <w:lang w:eastAsia="es-MX"/>
        </w:rPr>
      </w:pPr>
      <w:r w:rsidRPr="00BA5201">
        <w:rPr>
          <w:rFonts w:eastAsia="Arial" w:cs="Arial"/>
          <w:i/>
          <w:sz w:val="28"/>
          <w:szCs w:val="28"/>
          <w:lang w:eastAsia="es-MX"/>
        </w:rPr>
        <w:t xml:space="preserve">Las mismas penas se aplicarán a quien, a sabiendas, por sí o a través de otro, expenda, venda o de cualquier forma distribuya bebidas alcohólicas adulteradas, contaminadas o alteradas. …” </w:t>
      </w:r>
      <w:r w:rsidRPr="00BA5201">
        <w:rPr>
          <w:rFonts w:eastAsia="Arial" w:cs="Arial"/>
          <w:i/>
          <w:sz w:val="28"/>
          <w:szCs w:val="28"/>
          <w:vertAlign w:val="superscript"/>
          <w:lang w:eastAsia="es-MX"/>
        </w:rPr>
        <w:footnoteReference w:id="31"/>
      </w:r>
    </w:p>
    <w:p w14:paraId="155675FC" w14:textId="77777777" w:rsidR="00BA5201" w:rsidRPr="00BA5201" w:rsidRDefault="00BA5201" w:rsidP="00BA5201">
      <w:pPr>
        <w:pBdr>
          <w:top w:val="nil"/>
          <w:left w:val="nil"/>
          <w:bottom w:val="nil"/>
          <w:right w:val="nil"/>
          <w:between w:val="nil"/>
        </w:pBdr>
        <w:spacing w:line="276" w:lineRule="auto"/>
        <w:ind w:firstLine="288"/>
        <w:rPr>
          <w:rFonts w:eastAsia="Arial" w:cs="Arial"/>
          <w:i/>
          <w:sz w:val="28"/>
          <w:szCs w:val="28"/>
          <w:lang w:eastAsia="es-MX"/>
        </w:rPr>
      </w:pPr>
    </w:p>
    <w:p w14:paraId="30F90297" w14:textId="77777777" w:rsidR="00BA5201" w:rsidRPr="00BA5201" w:rsidRDefault="00BA5201" w:rsidP="00BA5201">
      <w:pPr>
        <w:spacing w:line="276" w:lineRule="auto"/>
        <w:rPr>
          <w:rFonts w:eastAsia="Arial" w:cs="Arial"/>
          <w:sz w:val="28"/>
          <w:szCs w:val="28"/>
          <w:lang w:eastAsia="es-MX"/>
        </w:rPr>
      </w:pPr>
      <w:r w:rsidRPr="00BA5201">
        <w:rPr>
          <w:rFonts w:eastAsia="Arial" w:cs="Arial"/>
          <w:sz w:val="28"/>
          <w:szCs w:val="28"/>
          <w:lang w:eastAsia="es-MX"/>
        </w:rPr>
        <w:t xml:space="preserve">En cuanto nuestra legislación Estatal la Ley de Salud establece en el artículo 4, fracción XVIII, lo que le corresponde en materia de salubridad general </w:t>
      </w:r>
      <w:r w:rsidRPr="00BA5201">
        <w:rPr>
          <w:rFonts w:eastAsia="Arial" w:cs="Arial"/>
          <w:i/>
          <w:sz w:val="28"/>
          <w:szCs w:val="28"/>
          <w:lang w:eastAsia="es-MX"/>
        </w:rPr>
        <w:t>“…  Ejercer la verificación y el control sanitario de los establecimientos que expendan o suministren al público alimentos y bebidas de cualquier tipo, de conformidad con lo establecido por las disposiciones aplicables. En lo que corresponde a los establecimientos donde se expendan o suministren al público, bebidas alcohólicas, se aplicará, además, la Ley para la Regulación de la Venta y Consumo de Alcohol en el Estado de Coahuila de Zaragoza; …”</w:t>
      </w:r>
    </w:p>
    <w:p w14:paraId="5BE51D9D" w14:textId="77777777" w:rsidR="00BA5201" w:rsidRPr="00BA5201" w:rsidRDefault="00BA5201" w:rsidP="00BA5201">
      <w:pPr>
        <w:spacing w:line="276" w:lineRule="auto"/>
        <w:ind w:right="50"/>
        <w:rPr>
          <w:rFonts w:eastAsia="Arial" w:cs="Arial"/>
          <w:i/>
          <w:sz w:val="28"/>
          <w:szCs w:val="28"/>
          <w:lang w:eastAsia="es-MX"/>
        </w:rPr>
      </w:pPr>
    </w:p>
    <w:p w14:paraId="7FAE0A2A" w14:textId="77777777" w:rsidR="00BA5201" w:rsidRPr="00BA5201" w:rsidRDefault="00BA5201" w:rsidP="00BA5201">
      <w:pPr>
        <w:spacing w:line="276" w:lineRule="auto"/>
        <w:ind w:right="50"/>
        <w:rPr>
          <w:rFonts w:eastAsia="Arial" w:cs="Arial"/>
          <w:sz w:val="28"/>
          <w:szCs w:val="28"/>
          <w:lang w:eastAsia="es-MX"/>
        </w:rPr>
      </w:pPr>
      <w:r w:rsidRPr="00BA5201">
        <w:rPr>
          <w:rFonts w:eastAsia="Arial" w:cs="Arial"/>
          <w:sz w:val="28"/>
          <w:szCs w:val="28"/>
          <w:lang w:eastAsia="es-MX"/>
        </w:rPr>
        <w:lastRenderedPageBreak/>
        <w:t xml:space="preserve">Así mismo la Ley Estatal establece que el Gobierno del Estado en coordinación con las autoridades sanitarias federales y con los municipios, ejecutaran un Programa contra el Alcoholismo y el Abuso de Bebidas Alcohólicas, estableciendo diversas acciones como la prevención, la educación sobre los efectos del alcohol en la salud y el fomento a realizar actividades cívicas, deportivas y culturales, por citar algunas acciones. </w:t>
      </w:r>
      <w:r w:rsidRPr="00BA5201">
        <w:rPr>
          <w:rFonts w:eastAsia="Arial" w:cs="Arial"/>
          <w:sz w:val="28"/>
          <w:szCs w:val="28"/>
          <w:vertAlign w:val="superscript"/>
          <w:lang w:eastAsia="es-MX"/>
        </w:rPr>
        <w:footnoteReference w:id="32"/>
      </w:r>
    </w:p>
    <w:p w14:paraId="52C8F04E" w14:textId="77777777" w:rsidR="00BA5201" w:rsidRPr="00BA5201" w:rsidRDefault="00BA5201" w:rsidP="00BA5201">
      <w:pPr>
        <w:spacing w:line="276" w:lineRule="auto"/>
        <w:ind w:right="50"/>
        <w:rPr>
          <w:rFonts w:eastAsia="Arial" w:cs="Arial"/>
          <w:sz w:val="28"/>
          <w:szCs w:val="28"/>
          <w:lang w:eastAsia="es-MX"/>
        </w:rPr>
      </w:pPr>
    </w:p>
    <w:p w14:paraId="01B7D4B4" w14:textId="77777777" w:rsidR="00BA5201" w:rsidRPr="00BA5201" w:rsidRDefault="00BA5201" w:rsidP="00BA5201">
      <w:pPr>
        <w:spacing w:line="276" w:lineRule="auto"/>
        <w:ind w:right="50"/>
        <w:rPr>
          <w:rFonts w:eastAsia="Arial" w:cs="Arial"/>
          <w:sz w:val="28"/>
          <w:szCs w:val="28"/>
          <w:vertAlign w:val="superscript"/>
          <w:lang w:eastAsia="es-MX"/>
        </w:rPr>
      </w:pPr>
      <w:r w:rsidRPr="00BA5201">
        <w:rPr>
          <w:rFonts w:eastAsia="Arial" w:cs="Arial"/>
          <w:sz w:val="28"/>
          <w:szCs w:val="28"/>
          <w:lang w:eastAsia="es-MX"/>
        </w:rPr>
        <w:t>En relación a los de los expendios de alimentos, bebidas no alcohólicas y alcohólicas. La legislación vigente de Salud en el Estado, contempla la vigilancia, control y promoverá el fomento sanitario de los establecimientos que expendan o suministren al público alimentos y bebidas de conformidad con las normas oficiales mexicanas que al efecto emita la Secretaría de Salud del Gobierno Federal, la Ley Estatal de Salud y la ley para la Regulación de la Venta y Consumo de Alcohol en el Estado.</w:t>
      </w:r>
      <w:r w:rsidRPr="00BA5201">
        <w:rPr>
          <w:rFonts w:eastAsia="Arial" w:cs="Arial"/>
          <w:sz w:val="28"/>
          <w:szCs w:val="28"/>
          <w:vertAlign w:val="superscript"/>
          <w:lang w:eastAsia="es-MX"/>
        </w:rPr>
        <w:footnoteReference w:id="33"/>
      </w:r>
    </w:p>
    <w:p w14:paraId="0467B43E" w14:textId="77777777" w:rsidR="00BA5201" w:rsidRPr="00BA5201" w:rsidRDefault="00BA5201" w:rsidP="00BA5201">
      <w:pPr>
        <w:spacing w:line="276" w:lineRule="auto"/>
        <w:ind w:right="50"/>
        <w:rPr>
          <w:rFonts w:eastAsia="Arial" w:cs="Arial"/>
          <w:sz w:val="28"/>
          <w:szCs w:val="28"/>
          <w:lang w:eastAsia="es-MX"/>
        </w:rPr>
      </w:pPr>
    </w:p>
    <w:p w14:paraId="197A6081" w14:textId="77777777" w:rsidR="00BA5201" w:rsidRPr="00BA5201" w:rsidRDefault="00BA5201" w:rsidP="00BA5201">
      <w:pPr>
        <w:spacing w:line="276" w:lineRule="auto"/>
        <w:ind w:right="50"/>
        <w:rPr>
          <w:rFonts w:eastAsia="Arial" w:cs="Arial"/>
          <w:sz w:val="28"/>
          <w:szCs w:val="28"/>
          <w:lang w:eastAsia="es-MX"/>
        </w:rPr>
      </w:pPr>
      <w:r w:rsidRPr="00BA5201">
        <w:rPr>
          <w:rFonts w:eastAsia="Arial" w:cs="Arial"/>
          <w:sz w:val="28"/>
          <w:szCs w:val="28"/>
          <w:lang w:eastAsia="es-MX"/>
        </w:rPr>
        <w:t xml:space="preserve">Así mismo el Estado cuenta con una Ley para la Regulación de la Venta y Consumo de Alcohol, de orden público, interés y observancia general, cuyo objetivo es prevenir y combatir el abuso en el consumo de bebidas alcohólicas, regular la venta, consumo y almacenaje, promover campañas de difusión encaminadas a prevenir el abuso en el consumo, impulsar acciones para prevenir accidentes, estimular la participación de la ciudadanía mediante la práctica de conductor designado. </w:t>
      </w:r>
      <w:r w:rsidRPr="00BA5201">
        <w:rPr>
          <w:rFonts w:eastAsia="Arial" w:cs="Arial"/>
          <w:sz w:val="28"/>
          <w:szCs w:val="28"/>
          <w:vertAlign w:val="superscript"/>
          <w:lang w:eastAsia="es-MX"/>
        </w:rPr>
        <w:footnoteReference w:id="34"/>
      </w:r>
      <w:r w:rsidRPr="00BA5201">
        <w:rPr>
          <w:rFonts w:eastAsia="Arial" w:cs="Arial"/>
          <w:sz w:val="28"/>
          <w:szCs w:val="28"/>
          <w:lang w:eastAsia="es-MX"/>
        </w:rPr>
        <w:t xml:space="preserve"> </w:t>
      </w:r>
    </w:p>
    <w:p w14:paraId="06D50541" w14:textId="77777777" w:rsidR="00BA5201" w:rsidRPr="00BA5201" w:rsidRDefault="00BA5201" w:rsidP="00BA5201">
      <w:pPr>
        <w:spacing w:line="276" w:lineRule="auto"/>
        <w:ind w:right="50"/>
        <w:rPr>
          <w:rFonts w:eastAsia="Arial" w:cs="Arial"/>
          <w:sz w:val="28"/>
          <w:szCs w:val="28"/>
          <w:lang w:eastAsia="es-MX"/>
        </w:rPr>
      </w:pPr>
    </w:p>
    <w:p w14:paraId="35375562" w14:textId="77777777" w:rsidR="00BA5201" w:rsidRPr="00BA5201" w:rsidRDefault="00BA5201" w:rsidP="00BA5201">
      <w:pPr>
        <w:spacing w:line="276" w:lineRule="auto"/>
        <w:ind w:right="50"/>
        <w:rPr>
          <w:rFonts w:eastAsia="Arial" w:cs="Arial"/>
          <w:sz w:val="28"/>
          <w:szCs w:val="28"/>
          <w:lang w:eastAsia="es-MX"/>
        </w:rPr>
      </w:pPr>
      <w:r w:rsidRPr="00BA5201">
        <w:rPr>
          <w:rFonts w:eastAsia="Arial" w:cs="Arial"/>
          <w:sz w:val="28"/>
          <w:szCs w:val="28"/>
          <w:lang w:eastAsia="es-MX"/>
        </w:rPr>
        <w:t>Dicha ley contempla un apartado</w:t>
      </w:r>
      <w:r w:rsidRPr="00BA5201">
        <w:rPr>
          <w:rFonts w:eastAsia="Arial" w:cs="Arial"/>
          <w:sz w:val="28"/>
          <w:szCs w:val="28"/>
          <w:vertAlign w:val="superscript"/>
          <w:lang w:eastAsia="es-MX"/>
        </w:rPr>
        <w:footnoteReference w:id="35"/>
      </w:r>
      <w:r w:rsidRPr="00BA5201">
        <w:rPr>
          <w:rFonts w:eastAsia="Arial" w:cs="Arial"/>
          <w:sz w:val="28"/>
          <w:szCs w:val="28"/>
          <w:lang w:eastAsia="es-MX"/>
        </w:rPr>
        <w:t xml:space="preserve"> de las </w:t>
      </w:r>
      <w:r w:rsidRPr="00BA5201">
        <w:rPr>
          <w:rFonts w:eastAsia="Arial" w:cs="Arial"/>
          <w:b/>
          <w:sz w:val="28"/>
          <w:szCs w:val="28"/>
          <w:lang w:eastAsia="es-MX"/>
        </w:rPr>
        <w:t>obligaciones</w:t>
      </w:r>
      <w:r w:rsidRPr="00BA5201">
        <w:rPr>
          <w:rFonts w:eastAsia="Arial" w:cs="Arial"/>
          <w:sz w:val="28"/>
          <w:szCs w:val="28"/>
          <w:lang w:eastAsia="es-MX"/>
        </w:rPr>
        <w:t xml:space="preserve"> de los propietarios u operadores de los establecimientos en los que se expendan o consuman bebidas alcohólicas, y de los representantes, administradores o encargados de los mismos. </w:t>
      </w:r>
    </w:p>
    <w:p w14:paraId="26D36CBA" w14:textId="77777777" w:rsidR="00BA5201" w:rsidRPr="00BA5201" w:rsidRDefault="00BA5201" w:rsidP="00BA5201">
      <w:pPr>
        <w:spacing w:line="276" w:lineRule="auto"/>
        <w:rPr>
          <w:rFonts w:eastAsia="Arial" w:cs="Arial"/>
          <w:sz w:val="28"/>
          <w:szCs w:val="28"/>
          <w:lang w:eastAsia="es-MX"/>
        </w:rPr>
      </w:pPr>
    </w:p>
    <w:p w14:paraId="17FEEEC8" w14:textId="77777777" w:rsidR="00BA5201" w:rsidRPr="00BA5201" w:rsidRDefault="00BA5201" w:rsidP="00BA5201">
      <w:pPr>
        <w:spacing w:line="276" w:lineRule="auto"/>
        <w:rPr>
          <w:rFonts w:eastAsia="Arial" w:cs="Arial"/>
          <w:i/>
          <w:sz w:val="28"/>
          <w:szCs w:val="28"/>
          <w:lang w:eastAsia="es-MX"/>
        </w:rPr>
      </w:pPr>
      <w:r w:rsidRPr="00BA5201">
        <w:rPr>
          <w:rFonts w:eastAsia="Arial" w:cs="Arial"/>
          <w:i/>
          <w:sz w:val="28"/>
          <w:szCs w:val="28"/>
          <w:lang w:eastAsia="es-MX"/>
        </w:rPr>
        <w:t xml:space="preserve">Artículo 64.- </w:t>
      </w:r>
    </w:p>
    <w:p w14:paraId="2A1B2A43" w14:textId="77777777" w:rsidR="00BA5201" w:rsidRPr="00BA5201" w:rsidRDefault="00BA5201" w:rsidP="00BA5201">
      <w:pPr>
        <w:pBdr>
          <w:top w:val="nil"/>
          <w:left w:val="nil"/>
          <w:bottom w:val="nil"/>
          <w:right w:val="nil"/>
          <w:between w:val="nil"/>
        </w:pBdr>
        <w:spacing w:line="276" w:lineRule="auto"/>
        <w:ind w:left="567" w:hanging="567"/>
        <w:rPr>
          <w:rFonts w:eastAsia="Arial" w:cs="Arial"/>
          <w:sz w:val="28"/>
          <w:szCs w:val="28"/>
          <w:lang w:eastAsia="es-MX"/>
        </w:rPr>
      </w:pPr>
      <w:r w:rsidRPr="00BA5201">
        <w:rPr>
          <w:rFonts w:eastAsia="Arial" w:cs="Arial"/>
          <w:sz w:val="28"/>
          <w:szCs w:val="28"/>
          <w:lang w:eastAsia="es-MX"/>
        </w:rPr>
        <w:lastRenderedPageBreak/>
        <w:t xml:space="preserve">“ … XX. </w:t>
      </w:r>
      <w:r w:rsidRPr="00BA5201">
        <w:rPr>
          <w:rFonts w:eastAsia="Arial" w:cs="Arial"/>
          <w:sz w:val="28"/>
          <w:szCs w:val="28"/>
          <w:lang w:eastAsia="es-MX"/>
        </w:rPr>
        <w:tab/>
        <w:t>Vender, expender o entregar para consumo, bebidas alcohólicas libres de adulteración, contaminación o alteración, y con el contenido de alcohol etílico permitido, en los términos de las disposiciones aplicables; …”</w:t>
      </w:r>
    </w:p>
    <w:p w14:paraId="6F3125F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4B8B54B5" w14:textId="77777777" w:rsidR="00BA5201" w:rsidRPr="00BA5201" w:rsidRDefault="00BA5201" w:rsidP="00BA5201">
      <w:pPr>
        <w:pBdr>
          <w:top w:val="nil"/>
          <w:left w:val="nil"/>
          <w:bottom w:val="nil"/>
          <w:right w:val="nil"/>
          <w:between w:val="nil"/>
        </w:pBdr>
        <w:spacing w:line="276" w:lineRule="auto"/>
        <w:rPr>
          <w:rFonts w:eastAsia="Arial" w:cs="Arial"/>
          <w:b/>
          <w:sz w:val="28"/>
          <w:szCs w:val="28"/>
          <w:lang w:eastAsia="es-MX"/>
        </w:rPr>
      </w:pPr>
      <w:r w:rsidRPr="00BA5201">
        <w:rPr>
          <w:rFonts w:eastAsia="Arial" w:cs="Arial"/>
          <w:sz w:val="28"/>
          <w:szCs w:val="28"/>
          <w:lang w:eastAsia="es-MX"/>
        </w:rPr>
        <w:t xml:space="preserve">Citando como una obligación de los propietarios u operadores el vender, expender o entregar para consumo </w:t>
      </w:r>
      <w:r w:rsidRPr="00BA5201">
        <w:rPr>
          <w:rFonts w:eastAsia="Arial" w:cs="Arial"/>
          <w:b/>
          <w:sz w:val="28"/>
          <w:szCs w:val="28"/>
          <w:lang w:eastAsia="es-MX"/>
        </w:rPr>
        <w:t>bebidas alcohólicas libres de adulteración, contaminación o alteración, y con el contenido de alcohol etílico permitido.</w:t>
      </w:r>
    </w:p>
    <w:p w14:paraId="3B3D744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3FA391E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También la legislación Estatal de la Ley para la Regulación de la Venta y Consumo de Alcohol, establece las </w:t>
      </w:r>
      <w:r w:rsidRPr="00BA5201">
        <w:rPr>
          <w:rFonts w:eastAsia="Arial" w:cs="Arial"/>
          <w:b/>
          <w:sz w:val="28"/>
          <w:szCs w:val="28"/>
          <w:lang w:eastAsia="es-MX"/>
        </w:rPr>
        <w:t>prohibiciones</w:t>
      </w:r>
      <w:r w:rsidRPr="00BA5201">
        <w:rPr>
          <w:rFonts w:eastAsia="Arial" w:cs="Arial"/>
          <w:sz w:val="28"/>
          <w:szCs w:val="28"/>
          <w:lang w:eastAsia="es-MX"/>
        </w:rPr>
        <w:t xml:space="preserve"> para propietarios u operadores de los establecimientos que cuenten con licencia para la venta de bebidas alcohólicas, citando en la fracción III: </w:t>
      </w:r>
    </w:p>
    <w:p w14:paraId="012216C8"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13D0966E" w14:textId="77777777" w:rsidR="00BA5201" w:rsidRPr="00BA5201" w:rsidRDefault="00BA5201" w:rsidP="00BA5201">
      <w:pPr>
        <w:pBdr>
          <w:top w:val="nil"/>
          <w:left w:val="nil"/>
          <w:bottom w:val="nil"/>
          <w:right w:val="nil"/>
          <w:between w:val="nil"/>
        </w:pBdr>
        <w:spacing w:line="276" w:lineRule="auto"/>
        <w:rPr>
          <w:rFonts w:eastAsia="Arial" w:cs="Arial"/>
          <w:i/>
          <w:sz w:val="28"/>
          <w:szCs w:val="28"/>
          <w:lang w:eastAsia="es-MX"/>
        </w:rPr>
      </w:pPr>
      <w:r w:rsidRPr="00BA5201">
        <w:rPr>
          <w:rFonts w:eastAsia="Arial" w:cs="Arial"/>
          <w:i/>
          <w:sz w:val="28"/>
          <w:szCs w:val="28"/>
          <w:lang w:eastAsia="es-MX"/>
        </w:rPr>
        <w:t>Artículo 65</w:t>
      </w:r>
    </w:p>
    <w:p w14:paraId="4427AE0A"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414C7DD4" w14:textId="77777777" w:rsidR="00BA5201" w:rsidRPr="00BA5201" w:rsidRDefault="00BA5201" w:rsidP="00BA5201">
      <w:pPr>
        <w:pBdr>
          <w:top w:val="nil"/>
          <w:left w:val="nil"/>
          <w:bottom w:val="nil"/>
          <w:right w:val="nil"/>
          <w:between w:val="nil"/>
        </w:pBdr>
        <w:spacing w:line="276" w:lineRule="auto"/>
        <w:ind w:left="567" w:hanging="567"/>
        <w:rPr>
          <w:rFonts w:eastAsia="Arial" w:cs="Arial"/>
          <w:i/>
          <w:sz w:val="28"/>
          <w:szCs w:val="28"/>
          <w:lang w:eastAsia="es-MX"/>
        </w:rPr>
      </w:pPr>
      <w:r w:rsidRPr="00BA5201">
        <w:rPr>
          <w:rFonts w:eastAsia="Arial" w:cs="Arial"/>
          <w:b/>
          <w:i/>
          <w:sz w:val="28"/>
          <w:szCs w:val="28"/>
          <w:lang w:eastAsia="es-MX"/>
        </w:rPr>
        <w:t>III.</w:t>
      </w:r>
      <w:r w:rsidRPr="00BA5201">
        <w:rPr>
          <w:rFonts w:eastAsia="Arial" w:cs="Arial"/>
          <w:i/>
          <w:sz w:val="28"/>
          <w:szCs w:val="28"/>
          <w:lang w:eastAsia="es-MX"/>
        </w:rPr>
        <w:t xml:space="preserve"> </w:t>
      </w:r>
      <w:r w:rsidRPr="00BA5201">
        <w:rPr>
          <w:rFonts w:eastAsia="Arial" w:cs="Arial"/>
          <w:i/>
          <w:sz w:val="28"/>
          <w:szCs w:val="28"/>
          <w:lang w:eastAsia="es-MX"/>
        </w:rPr>
        <w:tab/>
        <w:t xml:space="preserve">Alterar, contaminar o adulterar las bebidas alcohólicas, para su venta, expendio o consumo; </w:t>
      </w:r>
    </w:p>
    <w:p w14:paraId="2E83F50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175CAEB2"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Por lo que se propone adicionar a la fracción III del artículo 65, lo que establece la Ley General de Salud en sus artículos 206, 207 y 208, referente a lo que se considera adulterado, contaminado y alterado, lo cual consideramos primordial ya que no contamos con esa definición ni precisión en nuestra legislación estatal por lo que deberá de remitirse a lo que establece la Ley General de Salud en cuanto a esos supuestos. </w:t>
      </w:r>
    </w:p>
    <w:p w14:paraId="59A69444"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6692D7FB"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Así mismo y en el mismo tenor la problemática que nos trae a proponer este proyecto de iniciativa de reforma, es en relación a la obligación y prevención derivado de una responsabilidad que contrae el propietario u operador que altere, contamine o adultere las bebidas alcohólicas contemplada en la legislación estatal en sus artículos 64 y 65, requiriendo adicionar en el </w:t>
      </w:r>
      <w:r w:rsidRPr="00BA5201">
        <w:rPr>
          <w:rFonts w:eastAsia="Arial" w:cs="Arial"/>
          <w:sz w:val="28"/>
          <w:szCs w:val="28"/>
          <w:lang w:eastAsia="es-MX"/>
        </w:rPr>
        <w:lastRenderedPageBreak/>
        <w:t xml:space="preserve">apartado de sanciones en su numeral 70, de igual manera lo que establece la legislación federal en la Ley General de Salud en su artículo 464 en el cual establece las sanciones a que se hace acreedores ya que en el capítulo de sanciones aplicables por infracción a lo dispuesto por la Ley para la Regulación de la Venta y Consumo de Alcohol, no se contempla sanción alguna a quien altere, contamine o adultere bebidas alcohólicas para su venta o consumo, por lo que consideramos importante adicionar un párrafo remitiendo estos supuestos a los establecido por la Ley General de Salud en la materia.  </w:t>
      </w:r>
    </w:p>
    <w:p w14:paraId="2A74ABE0" w14:textId="77777777" w:rsidR="00BA5201" w:rsidRPr="00BA5201" w:rsidRDefault="00BA5201" w:rsidP="00BA5201">
      <w:pPr>
        <w:spacing w:line="276" w:lineRule="auto"/>
        <w:ind w:right="50"/>
        <w:rPr>
          <w:rFonts w:eastAsia="Arial" w:cs="Arial"/>
          <w:b/>
          <w:sz w:val="28"/>
          <w:szCs w:val="28"/>
          <w:lang w:eastAsia="es-MX"/>
        </w:rPr>
      </w:pPr>
    </w:p>
    <w:p w14:paraId="58F2753C"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14:paraId="688855DD" w14:textId="77777777" w:rsidR="00BA5201" w:rsidRPr="00BA5201" w:rsidRDefault="00BA5201" w:rsidP="00BA5201">
      <w:pPr>
        <w:spacing w:line="276" w:lineRule="auto"/>
        <w:ind w:right="50"/>
        <w:rPr>
          <w:rFonts w:eastAsia="Arial" w:cs="Arial"/>
          <w:b/>
          <w:sz w:val="28"/>
          <w:szCs w:val="28"/>
          <w:lang w:eastAsia="es-MX"/>
        </w:rPr>
      </w:pPr>
    </w:p>
    <w:p w14:paraId="5152DBAC" w14:textId="77777777" w:rsidR="00BA5201" w:rsidRPr="00BA5201" w:rsidRDefault="00BA5201" w:rsidP="00BA5201">
      <w:pPr>
        <w:spacing w:line="276" w:lineRule="auto"/>
        <w:ind w:right="50"/>
        <w:jc w:val="center"/>
        <w:rPr>
          <w:rFonts w:eastAsia="Arial" w:cs="Arial"/>
          <w:b/>
          <w:sz w:val="28"/>
          <w:szCs w:val="28"/>
          <w:lang w:eastAsia="es-MX"/>
        </w:rPr>
      </w:pPr>
      <w:r w:rsidRPr="00BA5201">
        <w:rPr>
          <w:rFonts w:eastAsia="Arial" w:cs="Arial"/>
          <w:b/>
          <w:sz w:val="28"/>
          <w:szCs w:val="28"/>
          <w:lang w:eastAsia="es-MX"/>
        </w:rPr>
        <w:t>INICIATIVA CON PROYECTO DE DECRETO</w:t>
      </w:r>
    </w:p>
    <w:p w14:paraId="72C22DE6" w14:textId="77777777" w:rsidR="00BA5201" w:rsidRPr="00BA5201" w:rsidRDefault="00BA5201" w:rsidP="00BA5201">
      <w:pPr>
        <w:spacing w:line="276" w:lineRule="auto"/>
        <w:ind w:right="50"/>
        <w:jc w:val="center"/>
        <w:rPr>
          <w:rFonts w:eastAsia="Arial" w:cs="Arial"/>
          <w:sz w:val="28"/>
          <w:szCs w:val="28"/>
          <w:lang w:eastAsia="es-MX"/>
        </w:rPr>
      </w:pPr>
    </w:p>
    <w:p w14:paraId="1E67B749" w14:textId="77777777" w:rsidR="00BA5201" w:rsidRPr="00BA5201" w:rsidRDefault="00BA5201" w:rsidP="00BA5201">
      <w:pPr>
        <w:spacing w:line="276" w:lineRule="auto"/>
        <w:rPr>
          <w:rFonts w:eastAsia="Arial" w:cs="Arial"/>
          <w:sz w:val="28"/>
          <w:szCs w:val="28"/>
          <w:lang w:eastAsia="es-MX"/>
        </w:rPr>
      </w:pPr>
      <w:r w:rsidRPr="00BA5201">
        <w:rPr>
          <w:rFonts w:eastAsia="Arial" w:cs="Arial"/>
          <w:b/>
          <w:sz w:val="28"/>
          <w:szCs w:val="28"/>
          <w:lang w:eastAsia="es-MX"/>
        </w:rPr>
        <w:t>ÚNICO. -</w:t>
      </w:r>
      <w:r w:rsidRPr="00BA5201">
        <w:rPr>
          <w:rFonts w:eastAsia="Arial" w:cs="Arial"/>
          <w:sz w:val="28"/>
          <w:szCs w:val="28"/>
          <w:lang w:eastAsia="es-MX"/>
        </w:rPr>
        <w:t xml:space="preserve"> Se reforma la fracción III del artículo 65 y se adiciona un párrafo al artículo 70, recorriéndose los actuales párrafos, todos de la Ley para para la Regulación de la Venta y Consumo del Alcohol en el Estado de Coahuila de Zaragoza, para quedar como sigue:</w:t>
      </w:r>
    </w:p>
    <w:p w14:paraId="0BEF2033" w14:textId="77777777" w:rsidR="00BA5201" w:rsidRPr="00BA5201" w:rsidRDefault="00BA5201" w:rsidP="00BA5201">
      <w:pPr>
        <w:spacing w:line="276" w:lineRule="auto"/>
        <w:ind w:right="50"/>
        <w:rPr>
          <w:rFonts w:eastAsia="Arial" w:cs="Arial"/>
          <w:sz w:val="28"/>
          <w:szCs w:val="28"/>
          <w:lang w:eastAsia="es-MX"/>
        </w:rPr>
      </w:pPr>
    </w:p>
    <w:p w14:paraId="6FB2EC3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b/>
          <w:sz w:val="28"/>
          <w:szCs w:val="28"/>
          <w:lang w:eastAsia="es-MX"/>
        </w:rPr>
        <w:t>ARTÍCULO 65.</w:t>
      </w:r>
      <w:r w:rsidRPr="00BA5201">
        <w:rPr>
          <w:rFonts w:eastAsia="Arial" w:cs="Arial"/>
          <w:sz w:val="28"/>
          <w:szCs w:val="28"/>
          <w:lang w:eastAsia="es-MX"/>
        </w:rPr>
        <w:t xml:space="preserve"> … : </w:t>
      </w:r>
    </w:p>
    <w:p w14:paraId="3E1DC457"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 </w:t>
      </w:r>
    </w:p>
    <w:p w14:paraId="170211E7"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 xml:space="preserve">I. a la II. … </w:t>
      </w:r>
    </w:p>
    <w:p w14:paraId="45758BA8" w14:textId="77777777" w:rsidR="00BA5201" w:rsidRPr="00BA5201" w:rsidRDefault="00BA5201" w:rsidP="00BA5201">
      <w:pPr>
        <w:pBdr>
          <w:top w:val="nil"/>
          <w:left w:val="nil"/>
          <w:bottom w:val="nil"/>
          <w:right w:val="nil"/>
          <w:between w:val="nil"/>
        </w:pBdr>
        <w:spacing w:line="276" w:lineRule="auto"/>
        <w:ind w:left="567" w:hanging="567"/>
        <w:rPr>
          <w:rFonts w:eastAsia="Arial Narrow" w:cs="Arial"/>
          <w:b/>
          <w:sz w:val="28"/>
          <w:szCs w:val="28"/>
          <w:lang w:eastAsia="es-MX"/>
        </w:rPr>
      </w:pPr>
      <w:bookmarkStart w:id="31" w:name="_1fob9te" w:colFirst="0" w:colLast="0"/>
      <w:bookmarkEnd w:id="31"/>
    </w:p>
    <w:p w14:paraId="497B8379" w14:textId="77777777" w:rsidR="00BA5201" w:rsidRPr="00BA5201" w:rsidRDefault="00BA5201" w:rsidP="00BA5201">
      <w:pPr>
        <w:pBdr>
          <w:top w:val="nil"/>
          <w:left w:val="nil"/>
          <w:bottom w:val="nil"/>
          <w:right w:val="nil"/>
          <w:between w:val="nil"/>
        </w:pBdr>
        <w:spacing w:line="276" w:lineRule="auto"/>
        <w:ind w:left="567" w:hanging="567"/>
        <w:rPr>
          <w:rFonts w:eastAsia="Arial" w:cs="Arial"/>
          <w:sz w:val="28"/>
          <w:szCs w:val="28"/>
          <w:lang w:eastAsia="es-MX"/>
        </w:rPr>
      </w:pPr>
      <w:r w:rsidRPr="00BA5201">
        <w:rPr>
          <w:rFonts w:eastAsia="Arial" w:cs="Arial"/>
          <w:sz w:val="28"/>
          <w:szCs w:val="28"/>
          <w:lang w:eastAsia="es-MX"/>
        </w:rPr>
        <w:t xml:space="preserve">III. </w:t>
      </w:r>
      <w:r w:rsidRPr="00BA5201">
        <w:rPr>
          <w:rFonts w:eastAsia="Arial" w:cs="Arial"/>
          <w:sz w:val="28"/>
          <w:szCs w:val="28"/>
          <w:lang w:eastAsia="es-MX"/>
        </w:rPr>
        <w:tab/>
        <w:t xml:space="preserve">Alterar, contaminar o adulterar las bebidas alcohólicas, para su venta, expendio o consumo, </w:t>
      </w:r>
      <w:r w:rsidRPr="00BA5201">
        <w:rPr>
          <w:rFonts w:eastAsia="Arial" w:cs="Arial"/>
          <w:b/>
          <w:sz w:val="28"/>
          <w:szCs w:val="28"/>
          <w:lang w:eastAsia="es-MX"/>
        </w:rPr>
        <w:t>bajo las consideraciones establecidas en los artículos 206, 207 y 208 de la Ley General de Salud</w:t>
      </w:r>
      <w:r w:rsidRPr="00BA5201">
        <w:rPr>
          <w:rFonts w:eastAsia="Arial" w:cs="Arial"/>
          <w:sz w:val="28"/>
          <w:szCs w:val="28"/>
          <w:lang w:eastAsia="es-MX"/>
        </w:rPr>
        <w:t xml:space="preserve">; </w:t>
      </w:r>
    </w:p>
    <w:p w14:paraId="226F91D3" w14:textId="77777777" w:rsidR="00BA5201" w:rsidRPr="00BA5201" w:rsidRDefault="00BA5201" w:rsidP="00BA5201">
      <w:pPr>
        <w:pBdr>
          <w:top w:val="nil"/>
          <w:left w:val="nil"/>
          <w:bottom w:val="nil"/>
          <w:right w:val="nil"/>
          <w:between w:val="nil"/>
        </w:pBdr>
        <w:spacing w:line="276" w:lineRule="auto"/>
        <w:ind w:left="567" w:hanging="567"/>
        <w:rPr>
          <w:rFonts w:eastAsia="Arial" w:cs="Arial"/>
          <w:sz w:val="28"/>
          <w:szCs w:val="28"/>
          <w:lang w:eastAsia="es-MX"/>
        </w:rPr>
      </w:pPr>
    </w:p>
    <w:p w14:paraId="2D3A0F77" w14:textId="77777777" w:rsidR="00BA5201" w:rsidRPr="00BA5201" w:rsidRDefault="00BA5201" w:rsidP="00BA5201">
      <w:pPr>
        <w:pBdr>
          <w:top w:val="nil"/>
          <w:left w:val="nil"/>
          <w:bottom w:val="nil"/>
          <w:right w:val="nil"/>
          <w:between w:val="nil"/>
        </w:pBdr>
        <w:spacing w:line="276" w:lineRule="auto"/>
        <w:ind w:left="567" w:hanging="567"/>
        <w:rPr>
          <w:rFonts w:eastAsia="Arial" w:cs="Arial"/>
          <w:sz w:val="28"/>
          <w:szCs w:val="28"/>
          <w:lang w:eastAsia="es-MX"/>
        </w:rPr>
      </w:pPr>
      <w:r w:rsidRPr="00BA5201">
        <w:rPr>
          <w:rFonts w:eastAsia="Arial" w:cs="Arial"/>
          <w:sz w:val="28"/>
          <w:szCs w:val="28"/>
          <w:lang w:eastAsia="es-MX"/>
        </w:rPr>
        <w:t xml:space="preserve">IV. a la XVI. … </w:t>
      </w:r>
    </w:p>
    <w:p w14:paraId="27700A78" w14:textId="77777777" w:rsidR="00BA5201" w:rsidRPr="00BA5201" w:rsidRDefault="00BA5201" w:rsidP="00BA5201">
      <w:pPr>
        <w:pBdr>
          <w:top w:val="nil"/>
          <w:left w:val="nil"/>
          <w:bottom w:val="nil"/>
          <w:right w:val="nil"/>
          <w:between w:val="nil"/>
        </w:pBdr>
        <w:spacing w:line="276" w:lineRule="auto"/>
        <w:ind w:left="567" w:hanging="567"/>
        <w:rPr>
          <w:rFonts w:eastAsia="Arial" w:cs="Arial"/>
          <w:sz w:val="28"/>
          <w:szCs w:val="28"/>
          <w:lang w:eastAsia="es-MX"/>
        </w:rPr>
      </w:pPr>
    </w:p>
    <w:p w14:paraId="104E66F4" w14:textId="77777777" w:rsidR="00BA5201" w:rsidRPr="00BA5201" w:rsidRDefault="00BA5201" w:rsidP="00BA5201">
      <w:pPr>
        <w:pBdr>
          <w:top w:val="nil"/>
          <w:left w:val="nil"/>
          <w:bottom w:val="nil"/>
          <w:right w:val="nil"/>
          <w:between w:val="nil"/>
        </w:pBdr>
        <w:spacing w:line="276" w:lineRule="auto"/>
        <w:rPr>
          <w:rFonts w:eastAsia="Arial Narrow" w:cs="Arial"/>
          <w:sz w:val="28"/>
          <w:szCs w:val="28"/>
          <w:lang w:eastAsia="es-MX"/>
        </w:rPr>
      </w:pPr>
      <w:r w:rsidRPr="00BA5201">
        <w:rPr>
          <w:rFonts w:eastAsia="Arial" w:cs="Arial"/>
          <w:sz w:val="28"/>
          <w:szCs w:val="28"/>
          <w:lang w:eastAsia="es-MX"/>
        </w:rPr>
        <w:t>… .</w:t>
      </w:r>
    </w:p>
    <w:p w14:paraId="2AD04B73" w14:textId="77777777" w:rsidR="00BA5201" w:rsidRPr="00BA5201" w:rsidRDefault="00BA5201" w:rsidP="00BA5201">
      <w:pPr>
        <w:pBdr>
          <w:top w:val="nil"/>
          <w:left w:val="nil"/>
          <w:bottom w:val="nil"/>
          <w:right w:val="nil"/>
          <w:between w:val="nil"/>
        </w:pBdr>
        <w:spacing w:line="276" w:lineRule="auto"/>
        <w:rPr>
          <w:rFonts w:eastAsia="Arial Narrow" w:cs="Arial"/>
          <w:sz w:val="28"/>
          <w:szCs w:val="28"/>
          <w:lang w:eastAsia="es-MX"/>
        </w:rPr>
      </w:pPr>
    </w:p>
    <w:p w14:paraId="13EB4615"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b/>
          <w:sz w:val="28"/>
          <w:szCs w:val="28"/>
          <w:lang w:eastAsia="es-MX"/>
        </w:rPr>
        <w:t>ARTÍCULO 70.</w:t>
      </w:r>
      <w:r w:rsidRPr="00BA5201">
        <w:rPr>
          <w:rFonts w:eastAsia="Arial" w:cs="Arial"/>
          <w:sz w:val="28"/>
          <w:szCs w:val="28"/>
          <w:lang w:eastAsia="es-MX"/>
        </w:rPr>
        <w:t xml:space="preserve"> … :</w:t>
      </w:r>
    </w:p>
    <w:p w14:paraId="43EC5C29"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5D986423"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r w:rsidRPr="00BA5201">
        <w:rPr>
          <w:rFonts w:eastAsia="Arial" w:cs="Arial"/>
          <w:sz w:val="28"/>
          <w:szCs w:val="28"/>
          <w:lang w:eastAsia="es-MX"/>
        </w:rPr>
        <w:t>I a la XII. …</w:t>
      </w:r>
    </w:p>
    <w:p w14:paraId="3A468B5A" w14:textId="77777777" w:rsidR="00BA5201" w:rsidRPr="00BA5201" w:rsidRDefault="00BA5201" w:rsidP="00BA5201">
      <w:pPr>
        <w:pBdr>
          <w:top w:val="nil"/>
          <w:left w:val="nil"/>
          <w:bottom w:val="nil"/>
          <w:right w:val="nil"/>
          <w:between w:val="nil"/>
        </w:pBdr>
        <w:spacing w:line="276" w:lineRule="auto"/>
        <w:rPr>
          <w:rFonts w:eastAsia="Arial Narrow" w:cs="Arial"/>
          <w:sz w:val="28"/>
          <w:szCs w:val="28"/>
          <w:lang w:eastAsia="es-MX"/>
        </w:rPr>
      </w:pPr>
      <w:r w:rsidRPr="00BA5201">
        <w:rPr>
          <w:rFonts w:eastAsia="Arial Narrow" w:cs="Arial"/>
          <w:sz w:val="28"/>
          <w:szCs w:val="28"/>
          <w:lang w:eastAsia="es-MX"/>
        </w:rPr>
        <w:t xml:space="preserve"> </w:t>
      </w:r>
    </w:p>
    <w:p w14:paraId="3F5CC01B" w14:textId="77777777" w:rsidR="00BA5201" w:rsidRPr="00BA5201" w:rsidRDefault="00BA5201" w:rsidP="00BA5201">
      <w:pPr>
        <w:pBdr>
          <w:top w:val="nil"/>
          <w:left w:val="nil"/>
          <w:bottom w:val="nil"/>
          <w:right w:val="nil"/>
          <w:between w:val="nil"/>
        </w:pBdr>
        <w:spacing w:line="276" w:lineRule="auto"/>
        <w:rPr>
          <w:rFonts w:eastAsia="Arial" w:cs="Arial"/>
          <w:b/>
          <w:sz w:val="28"/>
          <w:szCs w:val="28"/>
          <w:lang w:eastAsia="es-MX"/>
        </w:rPr>
      </w:pPr>
      <w:r w:rsidRPr="00BA5201">
        <w:rPr>
          <w:rFonts w:eastAsia="Arial" w:cs="Arial"/>
          <w:b/>
          <w:sz w:val="28"/>
          <w:szCs w:val="28"/>
          <w:lang w:eastAsia="es-MX"/>
        </w:rPr>
        <w:t xml:space="preserve">Las prohibiciones a que se refiere la fracción III del artículo 65, serán sancionadas conforme lo establecido en el artículo 464 de la Ley General de Salud. </w:t>
      </w:r>
    </w:p>
    <w:p w14:paraId="64429F6D"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eastAsia="es-MX"/>
        </w:rPr>
      </w:pPr>
    </w:p>
    <w:p w14:paraId="6AEB0DB5"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val="en-US" w:eastAsia="es-MX"/>
        </w:rPr>
      </w:pPr>
      <w:r w:rsidRPr="00BA5201">
        <w:rPr>
          <w:rFonts w:eastAsia="Arial" w:cs="Arial"/>
          <w:sz w:val="28"/>
          <w:szCs w:val="28"/>
          <w:lang w:val="en-US" w:eastAsia="es-MX"/>
        </w:rPr>
        <w:t xml:space="preserve">… . </w:t>
      </w:r>
    </w:p>
    <w:p w14:paraId="5679D549"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val="en-US" w:eastAsia="es-MX"/>
        </w:rPr>
      </w:pPr>
    </w:p>
    <w:p w14:paraId="1AF8272A"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val="en-US" w:eastAsia="es-MX"/>
        </w:rPr>
      </w:pPr>
      <w:r w:rsidRPr="00BA5201">
        <w:rPr>
          <w:rFonts w:eastAsia="Arial" w:cs="Arial"/>
          <w:sz w:val="28"/>
          <w:szCs w:val="28"/>
          <w:lang w:val="en-US" w:eastAsia="es-MX"/>
        </w:rPr>
        <w:t xml:space="preserve">… . </w:t>
      </w:r>
    </w:p>
    <w:p w14:paraId="3D034156" w14:textId="77777777" w:rsidR="00BA5201" w:rsidRPr="00BA5201" w:rsidRDefault="00BA5201" w:rsidP="00BA5201">
      <w:pPr>
        <w:pBdr>
          <w:top w:val="nil"/>
          <w:left w:val="nil"/>
          <w:bottom w:val="nil"/>
          <w:right w:val="nil"/>
          <w:between w:val="nil"/>
        </w:pBdr>
        <w:spacing w:line="276" w:lineRule="auto"/>
        <w:rPr>
          <w:rFonts w:eastAsia="Arial Narrow" w:cs="Arial"/>
          <w:sz w:val="28"/>
          <w:szCs w:val="28"/>
          <w:lang w:val="en-US" w:eastAsia="es-MX"/>
        </w:rPr>
      </w:pPr>
    </w:p>
    <w:p w14:paraId="40EE5A3B" w14:textId="77777777" w:rsidR="00BA5201" w:rsidRPr="00BA5201" w:rsidRDefault="00BA5201" w:rsidP="00BA5201">
      <w:pPr>
        <w:pBdr>
          <w:top w:val="nil"/>
          <w:left w:val="nil"/>
          <w:bottom w:val="nil"/>
          <w:right w:val="nil"/>
          <w:between w:val="nil"/>
        </w:pBdr>
        <w:spacing w:line="276" w:lineRule="auto"/>
        <w:rPr>
          <w:rFonts w:eastAsia="Arial" w:cs="Arial"/>
          <w:sz w:val="28"/>
          <w:szCs w:val="28"/>
          <w:lang w:val="en-US" w:eastAsia="es-MX"/>
        </w:rPr>
      </w:pPr>
      <w:r w:rsidRPr="00BA5201">
        <w:rPr>
          <w:rFonts w:eastAsia="Arial" w:cs="Arial"/>
          <w:sz w:val="28"/>
          <w:szCs w:val="28"/>
          <w:lang w:val="en-US" w:eastAsia="es-MX"/>
        </w:rPr>
        <w:t xml:space="preserve">… . </w:t>
      </w:r>
    </w:p>
    <w:p w14:paraId="1308690C" w14:textId="77777777" w:rsidR="00BA5201" w:rsidRPr="00BA5201" w:rsidRDefault="00BA5201" w:rsidP="00BA5201">
      <w:pPr>
        <w:spacing w:line="276" w:lineRule="auto"/>
        <w:ind w:right="50"/>
        <w:rPr>
          <w:rFonts w:eastAsia="Arial" w:cs="Arial"/>
          <w:sz w:val="28"/>
          <w:szCs w:val="28"/>
          <w:lang w:val="en-US" w:eastAsia="es-MX"/>
        </w:rPr>
      </w:pPr>
    </w:p>
    <w:p w14:paraId="44B29C25" w14:textId="77777777" w:rsidR="00BA5201" w:rsidRPr="00BA5201" w:rsidRDefault="00BA5201" w:rsidP="00BA5201">
      <w:pPr>
        <w:spacing w:line="276" w:lineRule="auto"/>
        <w:jc w:val="center"/>
        <w:rPr>
          <w:rFonts w:eastAsia="Arial" w:cs="Arial"/>
          <w:b/>
          <w:sz w:val="28"/>
          <w:szCs w:val="28"/>
          <w:lang w:val="en-US" w:eastAsia="es-MX"/>
        </w:rPr>
      </w:pPr>
      <w:r w:rsidRPr="00BA5201">
        <w:rPr>
          <w:rFonts w:eastAsia="Arial" w:cs="Arial"/>
          <w:b/>
          <w:sz w:val="28"/>
          <w:szCs w:val="28"/>
          <w:lang w:val="en-US" w:eastAsia="es-MX"/>
        </w:rPr>
        <w:t>T R A N S I T O R I O S</w:t>
      </w:r>
    </w:p>
    <w:p w14:paraId="131D066B" w14:textId="77777777" w:rsidR="00BA5201" w:rsidRPr="00BA5201" w:rsidRDefault="00BA5201" w:rsidP="00BA5201">
      <w:pPr>
        <w:spacing w:line="276" w:lineRule="auto"/>
        <w:rPr>
          <w:rFonts w:eastAsia="Arial" w:cs="Arial"/>
          <w:b/>
          <w:sz w:val="28"/>
          <w:szCs w:val="28"/>
          <w:lang w:val="en-US" w:eastAsia="es-MX"/>
        </w:rPr>
      </w:pPr>
    </w:p>
    <w:p w14:paraId="5B8BFB94" w14:textId="77777777" w:rsidR="00BA5201" w:rsidRPr="00BA5201" w:rsidRDefault="00BA5201" w:rsidP="00BA5201">
      <w:pPr>
        <w:spacing w:line="276" w:lineRule="auto"/>
        <w:ind w:right="50"/>
        <w:rPr>
          <w:rFonts w:eastAsia="Arial" w:cs="Arial"/>
          <w:sz w:val="28"/>
          <w:szCs w:val="28"/>
          <w:lang w:eastAsia="es-MX"/>
        </w:rPr>
      </w:pPr>
      <w:r w:rsidRPr="00BA5201">
        <w:rPr>
          <w:rFonts w:eastAsia="Arial" w:cs="Arial"/>
          <w:b/>
          <w:sz w:val="28"/>
          <w:szCs w:val="28"/>
          <w:lang w:eastAsia="es-MX"/>
        </w:rPr>
        <w:t>ÚNICO. -</w:t>
      </w:r>
      <w:r w:rsidRPr="00BA5201">
        <w:rPr>
          <w:rFonts w:eastAsia="Arial" w:cs="Arial"/>
          <w:sz w:val="28"/>
          <w:szCs w:val="28"/>
          <w:lang w:eastAsia="es-MX"/>
        </w:rPr>
        <w:t xml:space="preserve"> El presente decreto entrará en vigor al día siguiente de su publicación en el Periódico Oficial del Gobierno del Estado.</w:t>
      </w:r>
    </w:p>
    <w:p w14:paraId="243F4C43" w14:textId="77777777" w:rsidR="00BA5201" w:rsidRPr="00BA5201" w:rsidRDefault="00BA5201" w:rsidP="00BA5201">
      <w:pPr>
        <w:spacing w:line="276" w:lineRule="auto"/>
        <w:jc w:val="center"/>
        <w:rPr>
          <w:rFonts w:eastAsia="Arial" w:cs="Arial"/>
          <w:b/>
          <w:sz w:val="28"/>
          <w:szCs w:val="28"/>
          <w:lang w:eastAsia="es-MX"/>
        </w:rPr>
      </w:pPr>
    </w:p>
    <w:p w14:paraId="2B5D649B" w14:textId="77777777" w:rsidR="00BA5201" w:rsidRPr="00BA5201" w:rsidRDefault="00BA5201" w:rsidP="00BA5201">
      <w:pPr>
        <w:spacing w:line="276" w:lineRule="auto"/>
        <w:jc w:val="center"/>
        <w:rPr>
          <w:rFonts w:eastAsia="Arial" w:cs="Arial"/>
          <w:b/>
          <w:bCs/>
          <w:sz w:val="28"/>
          <w:szCs w:val="28"/>
          <w:lang w:eastAsia="es-MX"/>
        </w:rPr>
      </w:pPr>
      <w:r w:rsidRPr="00BA5201">
        <w:rPr>
          <w:rFonts w:eastAsia="Arial" w:cs="Arial"/>
          <w:b/>
          <w:bCs/>
          <w:sz w:val="28"/>
          <w:szCs w:val="28"/>
          <w:lang w:eastAsia="es-MX"/>
        </w:rPr>
        <w:t>A T E N T A M E N T E</w:t>
      </w:r>
    </w:p>
    <w:p w14:paraId="38E965FA" w14:textId="77777777" w:rsidR="00BA5201" w:rsidRPr="00BA5201" w:rsidRDefault="00BA5201" w:rsidP="00BA5201">
      <w:pPr>
        <w:spacing w:line="276" w:lineRule="auto"/>
        <w:jc w:val="center"/>
        <w:rPr>
          <w:rFonts w:eastAsia="Arial" w:cs="Arial"/>
          <w:b/>
          <w:bCs/>
          <w:sz w:val="28"/>
          <w:szCs w:val="28"/>
          <w:lang w:eastAsia="es-MX"/>
        </w:rPr>
      </w:pPr>
      <w:r w:rsidRPr="00BA5201">
        <w:rPr>
          <w:rFonts w:eastAsia="Arial" w:cs="Arial"/>
          <w:b/>
          <w:bCs/>
          <w:sz w:val="28"/>
          <w:szCs w:val="28"/>
          <w:lang w:eastAsia="es-MX"/>
        </w:rPr>
        <w:t>Saltillo, Coahuila de Zaragoza, junio de 2020.</w:t>
      </w:r>
    </w:p>
    <w:tbl>
      <w:tblPr>
        <w:tblStyle w:val="Tablaconcuadrcula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5201" w:rsidRPr="00BA5201" w14:paraId="0BC6DE77" w14:textId="77777777" w:rsidTr="00AD759D">
        <w:tc>
          <w:tcPr>
            <w:tcW w:w="8838" w:type="dxa"/>
          </w:tcPr>
          <w:p w14:paraId="6CF9EF39" w14:textId="77777777" w:rsidR="00BA5201" w:rsidRPr="00BA5201" w:rsidRDefault="00BA5201" w:rsidP="00BA5201">
            <w:pPr>
              <w:spacing w:line="276" w:lineRule="auto"/>
              <w:jc w:val="center"/>
              <w:rPr>
                <w:rFonts w:eastAsia="Arial" w:cs="Arial"/>
                <w:sz w:val="28"/>
                <w:szCs w:val="28"/>
                <w:lang w:eastAsia="es-MX"/>
              </w:rPr>
            </w:pPr>
          </w:p>
          <w:p w14:paraId="4B5B61E1" w14:textId="77777777" w:rsidR="00BA5201" w:rsidRPr="00BA5201" w:rsidRDefault="00BA5201" w:rsidP="00BA5201">
            <w:pPr>
              <w:spacing w:line="276" w:lineRule="auto"/>
              <w:jc w:val="center"/>
              <w:rPr>
                <w:rFonts w:eastAsia="Arial" w:cs="Arial"/>
                <w:sz w:val="28"/>
                <w:szCs w:val="28"/>
                <w:lang w:eastAsia="es-MX"/>
              </w:rPr>
            </w:pPr>
          </w:p>
        </w:tc>
      </w:tr>
      <w:tr w:rsidR="00BA5201" w:rsidRPr="00BA5201" w14:paraId="51A14F7A" w14:textId="77777777" w:rsidTr="00AD759D">
        <w:tc>
          <w:tcPr>
            <w:tcW w:w="8838" w:type="dxa"/>
          </w:tcPr>
          <w:p w14:paraId="67513A05" w14:textId="77777777" w:rsidR="00BA5201" w:rsidRPr="00BA5201" w:rsidRDefault="00BA5201" w:rsidP="00BA5201">
            <w:pPr>
              <w:spacing w:line="276" w:lineRule="auto"/>
              <w:jc w:val="center"/>
              <w:rPr>
                <w:rFonts w:eastAsia="Arial" w:cs="Arial"/>
                <w:sz w:val="28"/>
                <w:szCs w:val="28"/>
                <w:lang w:eastAsia="es-MX"/>
              </w:rPr>
            </w:pPr>
          </w:p>
          <w:p w14:paraId="322BB3E6" w14:textId="77777777" w:rsidR="00BA5201" w:rsidRPr="00BA5201" w:rsidRDefault="00BA5201" w:rsidP="00BA5201">
            <w:pPr>
              <w:spacing w:line="276" w:lineRule="auto"/>
              <w:jc w:val="center"/>
              <w:rPr>
                <w:rFonts w:eastAsia="Arial" w:cs="Arial"/>
                <w:sz w:val="28"/>
                <w:szCs w:val="28"/>
                <w:lang w:eastAsia="es-MX"/>
              </w:rPr>
            </w:pPr>
            <w:r w:rsidRPr="00BA5201">
              <w:rPr>
                <w:rFonts w:eastAsia="Arial" w:cs="Arial"/>
                <w:sz w:val="28"/>
                <w:szCs w:val="28"/>
                <w:lang w:eastAsia="es-MX"/>
              </w:rPr>
              <w:t>DIP. JAIME BUENO ZERTUCHE</w:t>
            </w:r>
          </w:p>
        </w:tc>
      </w:tr>
      <w:tr w:rsidR="00BA5201" w:rsidRPr="00BA5201" w14:paraId="0A289572" w14:textId="77777777" w:rsidTr="00AD759D">
        <w:tc>
          <w:tcPr>
            <w:tcW w:w="8838" w:type="dxa"/>
          </w:tcPr>
          <w:p w14:paraId="3472DBC1" w14:textId="77777777" w:rsidR="00BA5201" w:rsidRPr="00BA5201" w:rsidRDefault="00BA5201" w:rsidP="00BA5201">
            <w:pPr>
              <w:spacing w:line="276" w:lineRule="auto"/>
              <w:jc w:val="center"/>
              <w:rPr>
                <w:rFonts w:eastAsia="Arial" w:cs="Arial"/>
                <w:sz w:val="28"/>
                <w:szCs w:val="28"/>
                <w:lang w:eastAsia="es-MX"/>
              </w:rPr>
            </w:pPr>
            <w:r w:rsidRPr="00BA5201">
              <w:rPr>
                <w:rFonts w:eastAsia="Arial" w:cs="Arial"/>
                <w:sz w:val="28"/>
                <w:szCs w:val="28"/>
                <w:lang w:eastAsia="es-MX"/>
              </w:rPr>
              <w:t xml:space="preserve">DEL GRUPO PARLAMENTARIO “GRAL. ANDRÉS S. VIESCA”, </w:t>
            </w:r>
          </w:p>
          <w:p w14:paraId="35654C30" w14:textId="77777777" w:rsidR="00BA5201" w:rsidRPr="00BA5201" w:rsidRDefault="00BA5201" w:rsidP="00BA5201">
            <w:pPr>
              <w:spacing w:line="276" w:lineRule="auto"/>
              <w:jc w:val="center"/>
              <w:rPr>
                <w:rFonts w:eastAsia="Arial" w:cs="Arial"/>
                <w:sz w:val="28"/>
                <w:szCs w:val="28"/>
                <w:lang w:eastAsia="es-MX"/>
              </w:rPr>
            </w:pPr>
            <w:r w:rsidRPr="00BA5201">
              <w:rPr>
                <w:rFonts w:eastAsia="Arial" w:cs="Arial"/>
                <w:sz w:val="28"/>
                <w:szCs w:val="28"/>
                <w:lang w:eastAsia="es-MX"/>
              </w:rPr>
              <w:t>DEL PARTIDO REVOLUCIONARIO INSTITUCIONAL.</w:t>
            </w:r>
          </w:p>
        </w:tc>
      </w:tr>
    </w:tbl>
    <w:p w14:paraId="51F9FF3E" w14:textId="77777777" w:rsidR="00BA5201" w:rsidRPr="00BA5201" w:rsidRDefault="00BA5201" w:rsidP="00BA5201">
      <w:pPr>
        <w:spacing w:line="276" w:lineRule="auto"/>
        <w:rPr>
          <w:rFonts w:eastAsia="Arial" w:cs="Arial"/>
          <w:b/>
          <w:bCs/>
          <w:sz w:val="28"/>
          <w:szCs w:val="28"/>
          <w:lang w:eastAsia="es-MX"/>
        </w:rPr>
      </w:pPr>
    </w:p>
    <w:tbl>
      <w:tblPr>
        <w:tblStyle w:val="Tablaconcuadrcula197"/>
        <w:tblW w:w="0" w:type="auto"/>
        <w:tblLook w:val="04A0" w:firstRow="1" w:lastRow="0" w:firstColumn="1" w:lastColumn="0" w:noHBand="0" w:noVBand="1"/>
      </w:tblPr>
      <w:tblGrid>
        <w:gridCol w:w="8838"/>
      </w:tblGrid>
      <w:tr w:rsidR="00BA5201" w:rsidRPr="00BA5201" w14:paraId="6E3A67BA" w14:textId="77777777" w:rsidTr="00AD759D">
        <w:tc>
          <w:tcPr>
            <w:tcW w:w="8838" w:type="dxa"/>
            <w:tcBorders>
              <w:top w:val="nil"/>
              <w:left w:val="nil"/>
              <w:bottom w:val="nil"/>
              <w:right w:val="nil"/>
            </w:tcBorders>
          </w:tcPr>
          <w:p w14:paraId="7EC1DCA3" w14:textId="77777777" w:rsidR="00BA5201" w:rsidRPr="00BA5201" w:rsidRDefault="00BA5201" w:rsidP="00BA5201">
            <w:pPr>
              <w:spacing w:line="276" w:lineRule="auto"/>
              <w:rPr>
                <w:rFonts w:eastAsia="Arial" w:cs="Arial"/>
                <w:bCs/>
                <w:sz w:val="28"/>
                <w:szCs w:val="28"/>
                <w:lang w:eastAsia="es-MX"/>
              </w:rPr>
            </w:pPr>
          </w:p>
        </w:tc>
      </w:tr>
    </w:tbl>
    <w:p w14:paraId="51AA36FE" w14:textId="77777777" w:rsidR="00BA5201" w:rsidRPr="00BA5201" w:rsidRDefault="00BA5201" w:rsidP="00BA5201">
      <w:pPr>
        <w:spacing w:line="276" w:lineRule="auto"/>
        <w:jc w:val="center"/>
        <w:rPr>
          <w:rFonts w:eastAsia="Arial" w:cs="Arial"/>
          <w:b/>
          <w:lang w:eastAsia="es-MX"/>
        </w:rPr>
      </w:pPr>
      <w:r w:rsidRPr="00BA5201">
        <w:rPr>
          <w:rFonts w:eastAsia="Arial" w:cs="Arial"/>
          <w:b/>
          <w:bCs/>
          <w:sz w:val="28"/>
          <w:szCs w:val="28"/>
          <w:lang w:eastAsia="es-MX"/>
        </w:rPr>
        <w:br w:type="page"/>
      </w:r>
      <w:r w:rsidRPr="00BA5201">
        <w:rPr>
          <w:rFonts w:eastAsia="Arial" w:cs="Arial"/>
          <w:b/>
          <w:lang w:eastAsia="es-MX"/>
        </w:rPr>
        <w:lastRenderedPageBreak/>
        <w:t>CONJUNTAMENTE CON LAS DIPUTADAS Y LOS DIPUTADOS INTEGRANTES</w:t>
      </w:r>
    </w:p>
    <w:p w14:paraId="0A0C81D2" w14:textId="77777777" w:rsidR="00BA5201" w:rsidRPr="00BA5201" w:rsidRDefault="00BA5201" w:rsidP="00BA5201">
      <w:pPr>
        <w:spacing w:line="276" w:lineRule="auto"/>
        <w:jc w:val="center"/>
        <w:rPr>
          <w:rFonts w:eastAsia="Arial" w:cs="Arial"/>
          <w:b/>
          <w:lang w:eastAsia="es-MX"/>
        </w:rPr>
      </w:pPr>
      <w:r w:rsidRPr="00BA5201">
        <w:rPr>
          <w:rFonts w:eastAsia="Arial" w:cs="Arial"/>
          <w:b/>
          <w:lang w:eastAsia="es-MX"/>
        </w:rPr>
        <w:t xml:space="preserve"> DEL GRUPO PARLAMENTARIO “GRAL. ANDRÉS S. VIESCA”, </w:t>
      </w:r>
    </w:p>
    <w:p w14:paraId="1CDD1D13" w14:textId="77777777" w:rsidR="00BA5201" w:rsidRPr="00BA5201" w:rsidRDefault="00BA5201" w:rsidP="00BA5201">
      <w:pPr>
        <w:spacing w:line="276" w:lineRule="auto"/>
        <w:jc w:val="center"/>
        <w:rPr>
          <w:rFonts w:eastAsia="Arial" w:cs="Arial"/>
          <w:b/>
          <w:lang w:eastAsia="es-MX"/>
        </w:rPr>
      </w:pPr>
      <w:r w:rsidRPr="00BA5201">
        <w:rPr>
          <w:rFonts w:eastAsia="Arial" w:cs="Arial"/>
          <w:b/>
          <w:lang w:eastAsia="es-MX"/>
        </w:rPr>
        <w:t>DEL PARTIDO REVOLUCIONARIO INSTITUCIONAL.</w:t>
      </w:r>
    </w:p>
    <w:p w14:paraId="69B115D3" w14:textId="77777777" w:rsidR="00BA5201" w:rsidRPr="00BA5201" w:rsidRDefault="00BA5201" w:rsidP="00BA5201">
      <w:pPr>
        <w:spacing w:line="276" w:lineRule="auto"/>
        <w:jc w:val="center"/>
        <w:rPr>
          <w:rFonts w:eastAsia="Arial" w:cs="Arial"/>
          <w:b/>
          <w:lang w:eastAsia="es-MX"/>
        </w:rPr>
      </w:pPr>
    </w:p>
    <w:tbl>
      <w:tblPr>
        <w:tblStyle w:val="Tablaconcuadrcula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BA5201" w14:paraId="1BCCF533" w14:textId="77777777" w:rsidTr="00AD759D">
        <w:tc>
          <w:tcPr>
            <w:tcW w:w="4248" w:type="dxa"/>
          </w:tcPr>
          <w:p w14:paraId="499F3B22" w14:textId="77777777" w:rsidR="00BA5201" w:rsidRPr="00BA5201" w:rsidRDefault="00BA5201" w:rsidP="00BA5201">
            <w:pPr>
              <w:tabs>
                <w:tab w:val="left" w:pos="5056"/>
              </w:tabs>
              <w:spacing w:line="276" w:lineRule="auto"/>
              <w:jc w:val="center"/>
              <w:rPr>
                <w:rFonts w:eastAsia="Arial" w:cs="Arial"/>
                <w:lang w:eastAsia="es-MX"/>
              </w:rPr>
            </w:pPr>
          </w:p>
          <w:p w14:paraId="7CAC6E60" w14:textId="77777777" w:rsidR="00BA5201" w:rsidRPr="00BA5201" w:rsidRDefault="00BA5201" w:rsidP="00BA5201">
            <w:pPr>
              <w:tabs>
                <w:tab w:val="left" w:pos="5056"/>
              </w:tabs>
              <w:spacing w:line="276" w:lineRule="auto"/>
              <w:jc w:val="center"/>
              <w:rPr>
                <w:rFonts w:eastAsia="Arial" w:cs="Arial"/>
                <w:lang w:eastAsia="es-MX"/>
              </w:rPr>
            </w:pPr>
          </w:p>
          <w:p w14:paraId="7E134FB5" w14:textId="77777777" w:rsidR="00BA5201" w:rsidRPr="00BA5201" w:rsidRDefault="00BA5201" w:rsidP="00BA5201">
            <w:pPr>
              <w:tabs>
                <w:tab w:val="left" w:pos="5056"/>
              </w:tabs>
              <w:spacing w:line="276" w:lineRule="auto"/>
              <w:jc w:val="center"/>
              <w:rPr>
                <w:rFonts w:eastAsia="Arial" w:cs="Arial"/>
                <w:lang w:eastAsia="es-MX"/>
              </w:rPr>
            </w:pPr>
          </w:p>
          <w:p w14:paraId="45E5D641" w14:textId="77777777" w:rsidR="00BA5201" w:rsidRPr="00BA5201" w:rsidRDefault="00BA5201" w:rsidP="00BA5201">
            <w:pPr>
              <w:tabs>
                <w:tab w:val="left" w:pos="5056"/>
              </w:tabs>
              <w:spacing w:line="276" w:lineRule="auto"/>
              <w:jc w:val="center"/>
              <w:rPr>
                <w:rFonts w:eastAsia="Arial" w:cs="Arial"/>
                <w:lang w:eastAsia="es-MX"/>
              </w:rPr>
            </w:pPr>
          </w:p>
        </w:tc>
        <w:tc>
          <w:tcPr>
            <w:tcW w:w="709" w:type="dxa"/>
          </w:tcPr>
          <w:p w14:paraId="1D594D10" w14:textId="77777777" w:rsidR="00BA5201" w:rsidRPr="00BA5201" w:rsidRDefault="00BA5201" w:rsidP="00BA5201">
            <w:pPr>
              <w:tabs>
                <w:tab w:val="left" w:pos="5056"/>
              </w:tabs>
              <w:spacing w:line="276" w:lineRule="auto"/>
              <w:jc w:val="center"/>
              <w:rPr>
                <w:rFonts w:eastAsia="Arial" w:cs="Arial"/>
                <w:lang w:eastAsia="es-MX"/>
              </w:rPr>
            </w:pPr>
          </w:p>
        </w:tc>
        <w:tc>
          <w:tcPr>
            <w:tcW w:w="4439" w:type="dxa"/>
          </w:tcPr>
          <w:p w14:paraId="05EE234D" w14:textId="77777777" w:rsidR="00BA5201" w:rsidRPr="00BA5201" w:rsidRDefault="00BA5201" w:rsidP="00BA5201">
            <w:pPr>
              <w:tabs>
                <w:tab w:val="left" w:pos="5056"/>
              </w:tabs>
              <w:spacing w:line="276" w:lineRule="auto"/>
              <w:jc w:val="center"/>
              <w:rPr>
                <w:rFonts w:eastAsia="Arial" w:cs="Arial"/>
                <w:lang w:eastAsia="es-MX"/>
              </w:rPr>
            </w:pPr>
          </w:p>
        </w:tc>
      </w:tr>
      <w:tr w:rsidR="00BA5201" w:rsidRPr="00BA5201" w14:paraId="1B2A8F47" w14:textId="77777777" w:rsidTr="00AD759D">
        <w:tc>
          <w:tcPr>
            <w:tcW w:w="4248" w:type="dxa"/>
          </w:tcPr>
          <w:p w14:paraId="20E77028"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MARÍA ESPERANZA CHAPA GARCÍA</w:t>
            </w:r>
          </w:p>
        </w:tc>
        <w:tc>
          <w:tcPr>
            <w:tcW w:w="709" w:type="dxa"/>
          </w:tcPr>
          <w:p w14:paraId="69C68512"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7FEBFBDF"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JOSEFINA GARZA BARRERA</w:t>
            </w:r>
          </w:p>
        </w:tc>
      </w:tr>
      <w:tr w:rsidR="00BA5201" w:rsidRPr="00BA5201" w14:paraId="50A9EE4C" w14:textId="77777777" w:rsidTr="00AD759D">
        <w:tc>
          <w:tcPr>
            <w:tcW w:w="4248" w:type="dxa"/>
          </w:tcPr>
          <w:p w14:paraId="4AC7549C" w14:textId="77777777" w:rsidR="00BA5201" w:rsidRPr="00BA5201" w:rsidRDefault="00BA5201" w:rsidP="00BA5201">
            <w:pPr>
              <w:tabs>
                <w:tab w:val="left" w:pos="5056"/>
              </w:tabs>
              <w:spacing w:line="276" w:lineRule="auto"/>
              <w:rPr>
                <w:rFonts w:eastAsia="Arial" w:cs="Arial"/>
                <w:lang w:eastAsia="es-MX"/>
              </w:rPr>
            </w:pPr>
          </w:p>
          <w:p w14:paraId="5C05B8E4" w14:textId="77777777" w:rsidR="00BA5201" w:rsidRPr="00BA5201" w:rsidRDefault="00BA5201" w:rsidP="00BA5201">
            <w:pPr>
              <w:tabs>
                <w:tab w:val="left" w:pos="5056"/>
              </w:tabs>
              <w:spacing w:line="276" w:lineRule="auto"/>
              <w:rPr>
                <w:rFonts w:eastAsia="Arial" w:cs="Arial"/>
                <w:lang w:eastAsia="es-MX"/>
              </w:rPr>
            </w:pPr>
          </w:p>
          <w:p w14:paraId="6292E2F6" w14:textId="77777777" w:rsidR="00BA5201" w:rsidRPr="00BA5201" w:rsidRDefault="00BA5201" w:rsidP="00BA5201">
            <w:pPr>
              <w:tabs>
                <w:tab w:val="left" w:pos="5056"/>
              </w:tabs>
              <w:spacing w:line="276" w:lineRule="auto"/>
              <w:rPr>
                <w:rFonts w:eastAsia="Arial" w:cs="Arial"/>
                <w:lang w:eastAsia="es-MX"/>
              </w:rPr>
            </w:pPr>
          </w:p>
          <w:p w14:paraId="3819D2EE" w14:textId="77777777" w:rsidR="00BA5201" w:rsidRPr="00BA5201" w:rsidRDefault="00BA5201" w:rsidP="00BA5201">
            <w:pPr>
              <w:tabs>
                <w:tab w:val="left" w:pos="5056"/>
              </w:tabs>
              <w:spacing w:line="276" w:lineRule="auto"/>
              <w:rPr>
                <w:rFonts w:eastAsia="Arial" w:cs="Arial"/>
                <w:lang w:eastAsia="es-MX"/>
              </w:rPr>
            </w:pPr>
          </w:p>
        </w:tc>
        <w:tc>
          <w:tcPr>
            <w:tcW w:w="709" w:type="dxa"/>
          </w:tcPr>
          <w:p w14:paraId="51BDCCF3"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796C73F8" w14:textId="77777777" w:rsidR="00BA5201" w:rsidRPr="00BA5201" w:rsidRDefault="00BA5201" w:rsidP="00BA5201">
            <w:pPr>
              <w:tabs>
                <w:tab w:val="left" w:pos="5056"/>
              </w:tabs>
              <w:spacing w:line="276" w:lineRule="auto"/>
              <w:rPr>
                <w:rFonts w:eastAsia="Arial" w:cs="Arial"/>
                <w:lang w:eastAsia="es-MX"/>
              </w:rPr>
            </w:pPr>
          </w:p>
        </w:tc>
      </w:tr>
      <w:tr w:rsidR="00BA5201" w:rsidRPr="00BA5201" w14:paraId="44D28B43" w14:textId="77777777" w:rsidTr="00AD759D">
        <w:tc>
          <w:tcPr>
            <w:tcW w:w="4248" w:type="dxa"/>
          </w:tcPr>
          <w:p w14:paraId="2227C788"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GRACIELA FERNÁNDEZ ALMARAZ</w:t>
            </w:r>
          </w:p>
        </w:tc>
        <w:tc>
          <w:tcPr>
            <w:tcW w:w="709" w:type="dxa"/>
          </w:tcPr>
          <w:p w14:paraId="6B1E71CA"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0A0033DE"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LILIA ISABEL GUTIÉRREZ BURCIAGA</w:t>
            </w:r>
          </w:p>
        </w:tc>
      </w:tr>
      <w:tr w:rsidR="00BA5201" w:rsidRPr="00BA5201" w14:paraId="12A15278" w14:textId="77777777" w:rsidTr="00AD759D">
        <w:tc>
          <w:tcPr>
            <w:tcW w:w="4248" w:type="dxa"/>
          </w:tcPr>
          <w:p w14:paraId="5C356B58" w14:textId="77777777" w:rsidR="00BA5201" w:rsidRPr="00BA5201" w:rsidRDefault="00BA5201" w:rsidP="00BA5201">
            <w:pPr>
              <w:tabs>
                <w:tab w:val="left" w:pos="5056"/>
              </w:tabs>
              <w:spacing w:line="276" w:lineRule="auto"/>
              <w:rPr>
                <w:rFonts w:eastAsia="Arial" w:cs="Arial"/>
                <w:lang w:eastAsia="es-MX"/>
              </w:rPr>
            </w:pPr>
          </w:p>
          <w:p w14:paraId="0863FF4A" w14:textId="77777777" w:rsidR="00BA5201" w:rsidRPr="00BA5201" w:rsidRDefault="00BA5201" w:rsidP="00BA5201">
            <w:pPr>
              <w:tabs>
                <w:tab w:val="left" w:pos="5056"/>
              </w:tabs>
              <w:spacing w:line="276" w:lineRule="auto"/>
              <w:rPr>
                <w:rFonts w:eastAsia="Arial" w:cs="Arial"/>
                <w:lang w:eastAsia="es-MX"/>
              </w:rPr>
            </w:pPr>
          </w:p>
          <w:p w14:paraId="7F457812" w14:textId="77777777" w:rsidR="00BA5201" w:rsidRPr="00BA5201" w:rsidRDefault="00BA5201" w:rsidP="00BA5201">
            <w:pPr>
              <w:tabs>
                <w:tab w:val="left" w:pos="5056"/>
              </w:tabs>
              <w:spacing w:line="276" w:lineRule="auto"/>
              <w:rPr>
                <w:rFonts w:eastAsia="Arial" w:cs="Arial"/>
                <w:lang w:eastAsia="es-MX"/>
              </w:rPr>
            </w:pPr>
          </w:p>
          <w:p w14:paraId="271C419A" w14:textId="77777777" w:rsidR="00BA5201" w:rsidRPr="00BA5201" w:rsidRDefault="00BA5201" w:rsidP="00BA5201">
            <w:pPr>
              <w:tabs>
                <w:tab w:val="left" w:pos="5056"/>
              </w:tabs>
              <w:spacing w:line="276" w:lineRule="auto"/>
              <w:rPr>
                <w:rFonts w:eastAsia="Arial" w:cs="Arial"/>
                <w:lang w:eastAsia="es-MX"/>
              </w:rPr>
            </w:pPr>
          </w:p>
        </w:tc>
        <w:tc>
          <w:tcPr>
            <w:tcW w:w="709" w:type="dxa"/>
          </w:tcPr>
          <w:p w14:paraId="020D7C8D"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5A6FEB43" w14:textId="77777777" w:rsidR="00BA5201" w:rsidRPr="00BA5201" w:rsidRDefault="00BA5201" w:rsidP="00BA5201">
            <w:pPr>
              <w:tabs>
                <w:tab w:val="left" w:pos="5056"/>
              </w:tabs>
              <w:spacing w:line="276" w:lineRule="auto"/>
              <w:rPr>
                <w:rFonts w:eastAsia="Arial" w:cs="Arial"/>
                <w:lang w:eastAsia="es-MX"/>
              </w:rPr>
            </w:pPr>
          </w:p>
        </w:tc>
      </w:tr>
      <w:tr w:rsidR="00BA5201" w:rsidRPr="00BA5201" w14:paraId="417376DA" w14:textId="77777777" w:rsidTr="00AD759D">
        <w:tc>
          <w:tcPr>
            <w:tcW w:w="4248" w:type="dxa"/>
          </w:tcPr>
          <w:p w14:paraId="51E58A01" w14:textId="77777777" w:rsidR="00BA5201" w:rsidRPr="00BA5201" w:rsidRDefault="00BA5201" w:rsidP="00BA5201">
            <w:pPr>
              <w:tabs>
                <w:tab w:val="left" w:pos="4678"/>
              </w:tabs>
              <w:spacing w:line="276" w:lineRule="auto"/>
              <w:rPr>
                <w:rFonts w:eastAsia="Arial" w:cs="Arial"/>
                <w:lang w:eastAsia="es-MX"/>
              </w:rPr>
            </w:pPr>
            <w:r w:rsidRPr="00BA5201">
              <w:rPr>
                <w:rFonts w:eastAsia="Arial" w:cs="Arial"/>
                <w:lang w:eastAsia="es-MX"/>
              </w:rPr>
              <w:t>DIP. MARÍA DEL ROSARIO CONTRERAS PÉREZ</w:t>
            </w:r>
          </w:p>
        </w:tc>
        <w:tc>
          <w:tcPr>
            <w:tcW w:w="709" w:type="dxa"/>
          </w:tcPr>
          <w:p w14:paraId="6DEC1BFB"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15FA614D"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JESÚS ANDRÉS LOYA CARDONA</w:t>
            </w:r>
          </w:p>
        </w:tc>
      </w:tr>
      <w:tr w:rsidR="00BA5201" w:rsidRPr="00BA5201" w14:paraId="6CC24987" w14:textId="77777777" w:rsidTr="00AD759D">
        <w:tc>
          <w:tcPr>
            <w:tcW w:w="4248" w:type="dxa"/>
          </w:tcPr>
          <w:p w14:paraId="05A365A9" w14:textId="77777777" w:rsidR="00BA5201" w:rsidRPr="00BA5201" w:rsidRDefault="00BA5201" w:rsidP="00BA5201">
            <w:pPr>
              <w:tabs>
                <w:tab w:val="left" w:pos="4678"/>
              </w:tabs>
              <w:spacing w:line="276" w:lineRule="auto"/>
              <w:rPr>
                <w:rFonts w:eastAsia="Arial" w:cs="Arial"/>
                <w:lang w:eastAsia="es-MX"/>
              </w:rPr>
            </w:pPr>
          </w:p>
          <w:p w14:paraId="687FBD6A" w14:textId="77777777" w:rsidR="00BA5201" w:rsidRPr="00BA5201" w:rsidRDefault="00BA5201" w:rsidP="00BA5201">
            <w:pPr>
              <w:tabs>
                <w:tab w:val="left" w:pos="4678"/>
              </w:tabs>
              <w:spacing w:line="276" w:lineRule="auto"/>
              <w:rPr>
                <w:rFonts w:eastAsia="Arial" w:cs="Arial"/>
                <w:lang w:eastAsia="es-MX"/>
              </w:rPr>
            </w:pPr>
          </w:p>
          <w:p w14:paraId="07926E1E" w14:textId="77777777" w:rsidR="00BA5201" w:rsidRPr="00BA5201" w:rsidRDefault="00BA5201" w:rsidP="00BA5201">
            <w:pPr>
              <w:tabs>
                <w:tab w:val="left" w:pos="4678"/>
              </w:tabs>
              <w:spacing w:line="276" w:lineRule="auto"/>
              <w:rPr>
                <w:rFonts w:eastAsia="Arial" w:cs="Arial"/>
                <w:lang w:eastAsia="es-MX"/>
              </w:rPr>
            </w:pPr>
          </w:p>
          <w:p w14:paraId="179729E0" w14:textId="77777777" w:rsidR="00BA5201" w:rsidRPr="00BA5201" w:rsidRDefault="00BA5201" w:rsidP="00BA5201">
            <w:pPr>
              <w:tabs>
                <w:tab w:val="left" w:pos="4678"/>
              </w:tabs>
              <w:spacing w:line="276" w:lineRule="auto"/>
              <w:rPr>
                <w:rFonts w:eastAsia="Arial" w:cs="Arial"/>
                <w:lang w:eastAsia="es-MX"/>
              </w:rPr>
            </w:pPr>
          </w:p>
        </w:tc>
        <w:tc>
          <w:tcPr>
            <w:tcW w:w="709" w:type="dxa"/>
          </w:tcPr>
          <w:p w14:paraId="1D2E39F6"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11726611" w14:textId="77777777" w:rsidR="00BA5201" w:rsidRPr="00BA5201" w:rsidRDefault="00BA5201" w:rsidP="00BA5201">
            <w:pPr>
              <w:tabs>
                <w:tab w:val="left" w:pos="5056"/>
              </w:tabs>
              <w:spacing w:line="276" w:lineRule="auto"/>
              <w:rPr>
                <w:rFonts w:eastAsia="Arial" w:cs="Arial"/>
                <w:lang w:eastAsia="es-MX"/>
              </w:rPr>
            </w:pPr>
          </w:p>
        </w:tc>
      </w:tr>
      <w:tr w:rsidR="00BA5201" w:rsidRPr="00BA5201" w14:paraId="4A4EE981" w14:textId="77777777" w:rsidTr="00AD759D">
        <w:tc>
          <w:tcPr>
            <w:tcW w:w="4248" w:type="dxa"/>
          </w:tcPr>
          <w:p w14:paraId="748BB873" w14:textId="77777777" w:rsidR="00BA5201" w:rsidRPr="00BA5201" w:rsidRDefault="00BA5201" w:rsidP="00BA5201">
            <w:pPr>
              <w:tabs>
                <w:tab w:val="left" w:pos="4678"/>
              </w:tabs>
              <w:spacing w:line="276" w:lineRule="auto"/>
              <w:rPr>
                <w:rFonts w:eastAsia="Arial" w:cs="Arial"/>
                <w:lang w:eastAsia="es-MX"/>
              </w:rPr>
            </w:pPr>
            <w:r w:rsidRPr="00BA5201">
              <w:rPr>
                <w:rFonts w:eastAsia="Arial" w:cs="Arial"/>
                <w:lang w:eastAsia="es-MX"/>
              </w:rPr>
              <w:t>DIP. VERÓNICA BOREUE MARTÍNEZ GONZÁLEZ</w:t>
            </w:r>
          </w:p>
        </w:tc>
        <w:tc>
          <w:tcPr>
            <w:tcW w:w="709" w:type="dxa"/>
          </w:tcPr>
          <w:p w14:paraId="2F301016" w14:textId="77777777" w:rsidR="00BA5201" w:rsidRPr="00BA5201" w:rsidRDefault="00BA5201" w:rsidP="00BA5201">
            <w:pPr>
              <w:tabs>
                <w:tab w:val="left" w:pos="5056"/>
              </w:tabs>
              <w:spacing w:line="276" w:lineRule="auto"/>
              <w:rPr>
                <w:rFonts w:eastAsia="Arial" w:cs="Arial"/>
                <w:lang w:eastAsia="es-MX"/>
              </w:rPr>
            </w:pPr>
          </w:p>
        </w:tc>
        <w:tc>
          <w:tcPr>
            <w:tcW w:w="4439" w:type="dxa"/>
          </w:tcPr>
          <w:p w14:paraId="61E5DCA7" w14:textId="77777777" w:rsidR="00BA5201" w:rsidRPr="00BA5201" w:rsidRDefault="00BA5201" w:rsidP="00BA5201">
            <w:pPr>
              <w:tabs>
                <w:tab w:val="left" w:pos="5056"/>
              </w:tabs>
              <w:spacing w:line="276" w:lineRule="auto"/>
              <w:rPr>
                <w:rFonts w:eastAsia="Arial" w:cs="Arial"/>
                <w:lang w:eastAsia="es-MX"/>
              </w:rPr>
            </w:pPr>
            <w:r w:rsidRPr="00BA5201">
              <w:rPr>
                <w:rFonts w:eastAsia="Arial" w:cs="Arial"/>
                <w:lang w:eastAsia="es-MX"/>
              </w:rPr>
              <w:t>DIP. JESÚS BERINO GRANADOS</w:t>
            </w:r>
          </w:p>
        </w:tc>
      </w:tr>
      <w:tr w:rsidR="00BA5201" w:rsidRPr="00BA5201" w14:paraId="055726A3" w14:textId="77777777" w:rsidTr="00AD759D">
        <w:tc>
          <w:tcPr>
            <w:tcW w:w="9396" w:type="dxa"/>
            <w:gridSpan w:val="3"/>
          </w:tcPr>
          <w:p w14:paraId="5060D6D9" w14:textId="77777777" w:rsidR="00BA5201" w:rsidRPr="00BA5201" w:rsidRDefault="00BA5201" w:rsidP="00BA5201">
            <w:pPr>
              <w:tabs>
                <w:tab w:val="left" w:pos="5056"/>
              </w:tabs>
              <w:spacing w:line="276" w:lineRule="auto"/>
              <w:jc w:val="center"/>
              <w:rPr>
                <w:rFonts w:eastAsia="Arial" w:cs="Arial"/>
                <w:lang w:eastAsia="es-MX"/>
              </w:rPr>
            </w:pPr>
          </w:p>
          <w:p w14:paraId="2E1F2CA2" w14:textId="77777777" w:rsidR="00BA5201" w:rsidRPr="00BA5201" w:rsidRDefault="00BA5201" w:rsidP="00BA5201">
            <w:pPr>
              <w:tabs>
                <w:tab w:val="left" w:pos="5056"/>
              </w:tabs>
              <w:spacing w:line="276" w:lineRule="auto"/>
              <w:jc w:val="center"/>
              <w:rPr>
                <w:rFonts w:eastAsia="Arial" w:cs="Arial"/>
                <w:lang w:eastAsia="es-MX"/>
              </w:rPr>
            </w:pPr>
          </w:p>
          <w:p w14:paraId="7D00089B" w14:textId="77777777" w:rsidR="00BA5201" w:rsidRPr="00BA5201" w:rsidRDefault="00BA5201" w:rsidP="00BA5201">
            <w:pPr>
              <w:tabs>
                <w:tab w:val="left" w:pos="5056"/>
              </w:tabs>
              <w:spacing w:line="276" w:lineRule="auto"/>
              <w:jc w:val="center"/>
              <w:rPr>
                <w:rFonts w:eastAsia="Arial" w:cs="Arial"/>
                <w:lang w:eastAsia="es-MX"/>
              </w:rPr>
            </w:pPr>
          </w:p>
        </w:tc>
      </w:tr>
      <w:tr w:rsidR="00BA5201" w:rsidRPr="00BA5201" w14:paraId="5B9CDC75" w14:textId="77777777" w:rsidTr="00AD759D">
        <w:tc>
          <w:tcPr>
            <w:tcW w:w="9396" w:type="dxa"/>
            <w:gridSpan w:val="3"/>
          </w:tcPr>
          <w:p w14:paraId="7B71E64C" w14:textId="77777777" w:rsidR="00BA5201" w:rsidRPr="00BA5201" w:rsidRDefault="00BA5201" w:rsidP="00BA5201">
            <w:pPr>
              <w:tabs>
                <w:tab w:val="left" w:pos="5056"/>
              </w:tabs>
              <w:spacing w:line="276" w:lineRule="auto"/>
              <w:jc w:val="center"/>
              <w:rPr>
                <w:rFonts w:eastAsia="Arial" w:cs="Arial"/>
                <w:lang w:eastAsia="es-MX"/>
              </w:rPr>
            </w:pPr>
            <w:r w:rsidRPr="00BA5201">
              <w:rPr>
                <w:rFonts w:eastAsia="Arial" w:cs="Arial"/>
                <w:lang w:eastAsia="es-MX"/>
              </w:rPr>
              <w:t>DIP. DIANA PATRICIA GONZÁLEZ SOTO</w:t>
            </w:r>
          </w:p>
        </w:tc>
      </w:tr>
    </w:tbl>
    <w:p w14:paraId="2BC24F3E" w14:textId="77777777" w:rsidR="00BA5201" w:rsidRPr="00BA5201" w:rsidRDefault="00BA5201" w:rsidP="00BA5201">
      <w:pPr>
        <w:tabs>
          <w:tab w:val="left" w:pos="5056"/>
        </w:tabs>
        <w:spacing w:line="276" w:lineRule="auto"/>
        <w:jc w:val="center"/>
        <w:rPr>
          <w:rFonts w:eastAsia="Arial" w:cs="Arial"/>
          <w:b/>
          <w:lang w:eastAsia="es-MX"/>
        </w:rPr>
      </w:pPr>
    </w:p>
    <w:p w14:paraId="5866D616" w14:textId="77777777" w:rsidR="00BA5201" w:rsidRPr="00BA5201" w:rsidRDefault="00BA5201" w:rsidP="00BA5201">
      <w:pPr>
        <w:spacing w:line="360" w:lineRule="auto"/>
        <w:jc w:val="center"/>
        <w:rPr>
          <w:rFonts w:eastAsia="Arial" w:cs="Arial"/>
          <w:b/>
          <w:sz w:val="24"/>
          <w:szCs w:val="24"/>
          <w:lang w:eastAsia="es-MX"/>
        </w:rPr>
      </w:pPr>
    </w:p>
    <w:p w14:paraId="7C2FFEA7" w14:textId="77777777" w:rsidR="00BA5201" w:rsidRPr="00BA5201" w:rsidRDefault="00BA5201" w:rsidP="00BA5201">
      <w:pPr>
        <w:spacing w:line="276" w:lineRule="auto"/>
        <w:rPr>
          <w:rFonts w:eastAsia="Arial" w:cs="Arial"/>
          <w:sz w:val="16"/>
          <w:szCs w:val="16"/>
          <w:lang w:eastAsia="es-MX"/>
        </w:rPr>
      </w:pPr>
      <w:r w:rsidRPr="00BA5201">
        <w:rPr>
          <w:rFonts w:eastAsia="Arial" w:cs="Arial"/>
          <w:sz w:val="16"/>
          <w:szCs w:val="16"/>
          <w:lang w:eastAsia="es-MX"/>
        </w:rPr>
        <w:t>LAS FIRMAS CONTENIDAS EN LA PRESENTE HOJA, FORMAN PARTE DE LA INICIATIVA CON PROYECTO DE DECRETO POR EL QUE SE REFORMAN Y ADICIONAN DIVERSAS DISPOSICIONES DE LA LEY PARA LA REGULACIÓN DE LA VENTA Y CONSUMO DEL ALCOHOL EN EL ESTADO DE COAHUILA DE ZARAGOZA.</w:t>
      </w:r>
    </w:p>
    <w:p w14:paraId="584945C0" w14:textId="77777777" w:rsidR="00BA5201" w:rsidRPr="00BA5201" w:rsidRDefault="00BA5201" w:rsidP="00BA5201">
      <w:pPr>
        <w:spacing w:line="276" w:lineRule="auto"/>
        <w:rPr>
          <w:rFonts w:eastAsia="Arial" w:cs="Arial"/>
          <w:b/>
          <w:sz w:val="16"/>
          <w:szCs w:val="16"/>
          <w:lang w:eastAsia="es-MX"/>
        </w:rPr>
      </w:pPr>
    </w:p>
    <w:p w14:paraId="0E05C4F9" w14:textId="77777777" w:rsidR="00BA5201" w:rsidRPr="00BA5201" w:rsidRDefault="00BA5201" w:rsidP="00BA5201">
      <w:pPr>
        <w:spacing w:line="276" w:lineRule="auto"/>
        <w:rPr>
          <w:rFonts w:eastAsia="Arial" w:cs="Arial"/>
          <w:sz w:val="16"/>
          <w:szCs w:val="16"/>
          <w:lang w:eastAsia="es-MX"/>
        </w:rPr>
      </w:pPr>
    </w:p>
    <w:p w14:paraId="0E623F5B" w14:textId="77777777" w:rsidR="00BA5201" w:rsidRDefault="00BA5201">
      <w:pPr>
        <w:jc w:val="left"/>
        <w:rPr>
          <w:rFonts w:eastAsia="Arial" w:cs="Arial"/>
          <w:b/>
          <w:sz w:val="24"/>
          <w:szCs w:val="24"/>
          <w:lang w:eastAsia="es-MX"/>
        </w:rPr>
      </w:pPr>
      <w:r>
        <w:rPr>
          <w:rFonts w:eastAsia="Arial" w:cs="Arial"/>
          <w:b/>
          <w:sz w:val="24"/>
          <w:szCs w:val="24"/>
          <w:lang w:eastAsia="es-MX"/>
        </w:rPr>
        <w:br w:type="page"/>
      </w:r>
    </w:p>
    <w:p w14:paraId="6A2530B1" w14:textId="77777777" w:rsidR="00BA5201" w:rsidRPr="00BA5201" w:rsidRDefault="00BA5201" w:rsidP="00BA5201">
      <w:pPr>
        <w:spacing w:line="276" w:lineRule="auto"/>
        <w:rPr>
          <w:rFonts w:cs="Arial"/>
          <w:b/>
          <w:bCs/>
          <w:color w:val="000000" w:themeColor="text1"/>
          <w:sz w:val="28"/>
          <w:szCs w:val="28"/>
          <w:lang w:val="es-ES_tradnl"/>
        </w:rPr>
      </w:pPr>
      <w:r w:rsidRPr="00BA5201">
        <w:rPr>
          <w:rFonts w:cs="Arial"/>
          <w:b/>
          <w:sz w:val="28"/>
          <w:szCs w:val="28"/>
          <w:lang w:val="es-ES_tradnl"/>
        </w:rPr>
        <w:lastRenderedPageBreak/>
        <w:t xml:space="preserve">INICIATIVA CON PROYECTO DE DECRETO QUE PRESENTAN LAS DIPUTADAS Y LOS DIPUTADOS DEL GRUPO PARLAMENTARIO </w:t>
      </w:r>
      <w:r w:rsidRPr="00BA5201">
        <w:rPr>
          <w:rFonts w:cs="Arial"/>
          <w:b/>
          <w:snapToGrid w:val="0"/>
          <w:sz w:val="28"/>
          <w:szCs w:val="28"/>
          <w:lang w:val="es-ES_tradnl"/>
        </w:rPr>
        <w:t>"GRAL. ANDRÉS S. VIESCA"</w:t>
      </w:r>
      <w:r w:rsidRPr="00BA5201">
        <w:rPr>
          <w:rFonts w:cs="Arial"/>
          <w:b/>
          <w:sz w:val="28"/>
          <w:szCs w:val="28"/>
          <w:lang w:val="es-ES_tradnl"/>
        </w:rPr>
        <w:t>, DEL PARTIDO REVOLUCIONARIO INSTITUCIONAL, POR CONDUCTO DEL DIPUTADO JESÚS ANDRÉS LOYA CARDONA, POR EL QUE SE REFORMAN Y ADICIONAN DIVERSAS DISPOSICIONES DE LA LEY PARA EL IMPULSO EMPRENDEDOR DEL ESTADO DE COAHUILA DE ZARAGOZA, CON EL OBJETO DE BRINDAR APOYO A LA ECONOMÍA LOCAL.</w:t>
      </w:r>
    </w:p>
    <w:p w14:paraId="2FC9DDB4" w14:textId="77777777" w:rsidR="00BA5201" w:rsidRPr="00BA5201" w:rsidRDefault="00BA5201" w:rsidP="00BA5201">
      <w:pPr>
        <w:spacing w:line="276" w:lineRule="auto"/>
        <w:rPr>
          <w:rFonts w:cs="Arial"/>
          <w:b/>
          <w:sz w:val="28"/>
          <w:szCs w:val="28"/>
          <w:lang w:val="es-ES_tradnl"/>
        </w:rPr>
      </w:pPr>
    </w:p>
    <w:p w14:paraId="6E4B0F57"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H. PLENO DEL CONGRESO DEL ESTADO</w:t>
      </w:r>
    </w:p>
    <w:p w14:paraId="50986B59"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DE COAHUILA DE ZARAGOZA.</w:t>
      </w:r>
    </w:p>
    <w:p w14:paraId="025B2128" w14:textId="77777777" w:rsidR="00BA5201" w:rsidRPr="00BA5201" w:rsidRDefault="00BA5201" w:rsidP="00BA5201">
      <w:pPr>
        <w:spacing w:line="276" w:lineRule="auto"/>
        <w:jc w:val="left"/>
        <w:rPr>
          <w:rFonts w:cs="Arial"/>
          <w:b/>
          <w:sz w:val="28"/>
          <w:szCs w:val="28"/>
          <w:lang w:val="es-ES_tradnl"/>
        </w:rPr>
      </w:pPr>
      <w:r w:rsidRPr="00BA5201">
        <w:rPr>
          <w:rFonts w:cs="Arial"/>
          <w:b/>
          <w:sz w:val="28"/>
          <w:szCs w:val="28"/>
          <w:lang w:val="es-ES_tradnl"/>
        </w:rPr>
        <w:t>P R E S E N T E.-</w:t>
      </w:r>
    </w:p>
    <w:p w14:paraId="7D13BD9D" w14:textId="77777777" w:rsidR="00BA5201" w:rsidRPr="00BA5201" w:rsidRDefault="00BA5201" w:rsidP="00BA5201">
      <w:pPr>
        <w:spacing w:line="276" w:lineRule="auto"/>
        <w:rPr>
          <w:rFonts w:cs="Arial"/>
          <w:sz w:val="28"/>
          <w:szCs w:val="28"/>
          <w:lang w:val="es-ES_tradnl"/>
        </w:rPr>
      </w:pPr>
    </w:p>
    <w:p w14:paraId="795E382E" w14:textId="77777777" w:rsidR="00BA5201" w:rsidRPr="00BA5201" w:rsidRDefault="00BA5201" w:rsidP="00BA5201">
      <w:pPr>
        <w:spacing w:line="276" w:lineRule="auto"/>
        <w:rPr>
          <w:rFonts w:cs="Arial"/>
          <w:sz w:val="28"/>
          <w:szCs w:val="28"/>
          <w:lang w:val="es-ES_tradnl"/>
        </w:rPr>
      </w:pPr>
      <w:r w:rsidRPr="00BA5201">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para el Impulso Emprendedor del Estado de Coahuila de Zaragoza, con el objeto de brindar apoyo a la economía local, misma que se presenta bajo la siguiente:</w:t>
      </w:r>
    </w:p>
    <w:p w14:paraId="2E9E2F21" w14:textId="77777777" w:rsidR="00BA5201" w:rsidRPr="00BA5201" w:rsidRDefault="00BA5201" w:rsidP="00BA5201">
      <w:pPr>
        <w:spacing w:line="276" w:lineRule="auto"/>
        <w:rPr>
          <w:rFonts w:cs="Arial"/>
          <w:sz w:val="28"/>
          <w:szCs w:val="28"/>
          <w:lang w:val="es-ES_tradnl"/>
        </w:rPr>
      </w:pPr>
    </w:p>
    <w:p w14:paraId="0582C68E" w14:textId="77777777" w:rsidR="00BA5201" w:rsidRPr="00BA5201" w:rsidRDefault="00BA5201" w:rsidP="00BA5201">
      <w:pPr>
        <w:spacing w:line="276" w:lineRule="auto"/>
        <w:jc w:val="center"/>
        <w:rPr>
          <w:rFonts w:cs="Arial"/>
          <w:b/>
          <w:sz w:val="28"/>
          <w:szCs w:val="28"/>
          <w:lang w:val="es-ES_tradnl"/>
        </w:rPr>
      </w:pPr>
      <w:r w:rsidRPr="00BA5201">
        <w:rPr>
          <w:rFonts w:cs="Arial"/>
          <w:b/>
          <w:sz w:val="28"/>
          <w:szCs w:val="28"/>
          <w:lang w:val="es-ES_tradnl"/>
        </w:rPr>
        <w:t>EXPOSICIÓN DE MOTIVOS</w:t>
      </w:r>
    </w:p>
    <w:p w14:paraId="0507E698" w14:textId="77777777" w:rsidR="00BA5201" w:rsidRPr="00BA5201" w:rsidRDefault="00BA5201" w:rsidP="00BA5201">
      <w:pPr>
        <w:spacing w:line="276" w:lineRule="auto"/>
        <w:jc w:val="center"/>
        <w:rPr>
          <w:rFonts w:cs="Arial"/>
          <w:bCs/>
          <w:sz w:val="28"/>
          <w:szCs w:val="28"/>
          <w:lang w:val="es-ES_tradnl"/>
        </w:rPr>
      </w:pPr>
    </w:p>
    <w:p w14:paraId="1B2600C1" w14:textId="77777777" w:rsidR="00BA5201" w:rsidRPr="00BA5201" w:rsidRDefault="00BA5201" w:rsidP="00BA5201">
      <w:pPr>
        <w:spacing w:line="276" w:lineRule="auto"/>
        <w:rPr>
          <w:rFonts w:cs="Arial"/>
          <w:sz w:val="28"/>
          <w:szCs w:val="28"/>
          <w:lang w:eastAsia="es-MX"/>
        </w:rPr>
      </w:pPr>
      <w:r w:rsidRPr="00BA5201">
        <w:rPr>
          <w:rFonts w:cs="Arial"/>
          <w:sz w:val="28"/>
          <w:szCs w:val="28"/>
          <w:lang w:val="es-ES_tradnl"/>
        </w:rPr>
        <w:t xml:space="preserve">Hoy más que nunca vemos y sentimos la fortaleza de los emprendedores. Ellos rompen los esquemas tradicionales existentes, invirtiendo su capital, experiencia e ingenio en crear y ofertar nuevos productos y servicios </w:t>
      </w:r>
      <w:r w:rsidRPr="00BA5201">
        <w:rPr>
          <w:rFonts w:cs="Arial"/>
          <w:sz w:val="28"/>
          <w:szCs w:val="28"/>
          <w:shd w:val="clear" w:color="auto" w:fill="FFFFFF"/>
          <w:lang w:eastAsia="es-MX"/>
        </w:rPr>
        <w:t>que dan lugar a la creación de nuevos puestos de trabajo y puede producir un efecto de cascada o círculo virtuoso en la economía.</w:t>
      </w:r>
    </w:p>
    <w:p w14:paraId="1BF7B40C"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lastRenderedPageBreak/>
        <w:t>Los emprendedores apuestan la economía de ellos y sus familias en el desarrollo de sus proyectos; sin embargo, en momentos como los que atravesamos como sociedad debido a la pandemia del COVID 19, en donde el confinamiento ha jugado un papel importante para salvaguardar la salud de las personas, quienes tienen micro, pequeñas y medianas empresas (mipymes) se han visto muy afectadas. De ahí la importancia de generar acciones que brinden apoyo inmediato a este importante sector lo antes posible.</w:t>
      </w:r>
    </w:p>
    <w:p w14:paraId="08C2F23A" w14:textId="77777777" w:rsidR="00BA5201" w:rsidRPr="00BA5201" w:rsidRDefault="00BA5201" w:rsidP="00BA5201">
      <w:pPr>
        <w:spacing w:after="300" w:line="276" w:lineRule="auto"/>
        <w:textAlignment w:val="baseline"/>
        <w:rPr>
          <w:rFonts w:cs="Arial"/>
          <w:sz w:val="28"/>
          <w:szCs w:val="28"/>
          <w:lang w:eastAsia="es-MX"/>
        </w:rPr>
      </w:pPr>
      <w:r w:rsidRPr="00BA5201">
        <w:rPr>
          <w:rFonts w:cs="Arial"/>
          <w:sz w:val="28"/>
          <w:szCs w:val="28"/>
          <w:shd w:val="clear" w:color="auto" w:fill="FCFCFC"/>
          <w:lang w:eastAsia="es-MX"/>
        </w:rPr>
        <w:t>Datos de</w:t>
      </w:r>
      <w:r w:rsidRPr="00BA5201">
        <w:rPr>
          <w:rFonts w:cs="Arial"/>
          <w:sz w:val="28"/>
          <w:szCs w:val="28"/>
          <w:shd w:val="clear" w:color="auto" w:fill="FFFFFF"/>
          <w:lang w:eastAsia="es-MX"/>
        </w:rPr>
        <w:t xml:space="preserve"> la </w:t>
      </w:r>
      <w:r w:rsidRPr="00BA5201">
        <w:rPr>
          <w:rFonts w:cs="Arial"/>
          <w:sz w:val="28"/>
          <w:szCs w:val="28"/>
          <w:bdr w:val="none" w:sz="0" w:space="0" w:color="auto" w:frame="1"/>
          <w:lang w:eastAsia="es-MX"/>
        </w:rPr>
        <w:t>Encuesta Nacional sobre Productividad y Competitividad de las Micro, Pequeñas y Medianas Empresas (ENAPROCE</w:t>
      </w:r>
      <w:r w:rsidRPr="00BA5201">
        <w:rPr>
          <w:rFonts w:cs="Arial"/>
          <w:sz w:val="28"/>
          <w:szCs w:val="28"/>
          <w:shd w:val="clear" w:color="auto" w:fill="FFFFFF"/>
          <w:lang w:eastAsia="es-MX"/>
        </w:rPr>
        <w:t xml:space="preserve">) 2018, elaborada por el </w:t>
      </w:r>
      <w:r w:rsidRPr="00BA5201">
        <w:rPr>
          <w:rFonts w:cs="Arial"/>
          <w:sz w:val="28"/>
          <w:szCs w:val="28"/>
          <w:shd w:val="clear" w:color="auto" w:fill="FCFCFC"/>
          <w:lang w:eastAsia="es-MX"/>
        </w:rPr>
        <w:t xml:space="preserve">Instituto Nacional de Estadística y Geografía (INEGI) y la Secretaría de Economía, en colaboración con la Asociación Mexicana de Secretarios de Desarrollo Económico (AMSDE), arrojaron que  durante el año 2018 había en México </w:t>
      </w:r>
      <w:r w:rsidRPr="00BA5201">
        <w:rPr>
          <w:rFonts w:cs="Arial"/>
          <w:sz w:val="28"/>
          <w:szCs w:val="28"/>
          <w:bdr w:val="none" w:sz="0" w:space="0" w:color="auto" w:frame="1"/>
          <w:lang w:eastAsia="es-MX"/>
        </w:rPr>
        <w:t>un total de 4 millones 169 mil 677 Micro, Pequeñas y Medianas Empresas (MIPyMES), lo que representa el 97.6% de todas las unidades económicas existentes.</w:t>
      </w:r>
      <w:r w:rsidRPr="00BA5201">
        <w:rPr>
          <w:rFonts w:cs="Arial"/>
          <w:sz w:val="28"/>
          <w:szCs w:val="28"/>
          <w:bdr w:val="none" w:sz="0" w:space="0" w:color="auto" w:frame="1"/>
          <w:vertAlign w:val="superscript"/>
          <w:lang w:eastAsia="es-MX"/>
        </w:rPr>
        <w:footnoteReference w:id="36"/>
      </w:r>
      <w:r w:rsidRPr="00BA5201">
        <w:rPr>
          <w:rFonts w:cs="Arial"/>
          <w:sz w:val="28"/>
          <w:szCs w:val="28"/>
          <w:bdr w:val="none" w:sz="0" w:space="0" w:color="auto" w:frame="1"/>
          <w:lang w:eastAsia="es-MX"/>
        </w:rPr>
        <w:t xml:space="preserve"> </w:t>
      </w:r>
      <w:r w:rsidRPr="00BA5201">
        <w:rPr>
          <w:rFonts w:cs="Arial"/>
          <w:sz w:val="28"/>
          <w:szCs w:val="28"/>
          <w:lang w:eastAsia="es-MX"/>
        </w:rPr>
        <w:t>En este contexto, la mayoría de las empresas en nuestro país son micro, pequeñas o medianas, por lo que gran parte de la actividad económica y el empleo está estrechamente ligado a ellas, de ahí la trascendencia impulsar y apoyar su sostenibilidad y crecimiento.</w:t>
      </w:r>
    </w:p>
    <w:p w14:paraId="39D34196"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shd w:val="clear" w:color="auto" w:fill="FCFCFC"/>
          <w:lang w:eastAsia="es-MX"/>
        </w:rPr>
        <w:t>Lamentablemente, según un estudio realizado por la Asociación de </w:t>
      </w:r>
      <w:hyperlink r:id="rId13" w:history="1">
        <w:r w:rsidRPr="00BA5201">
          <w:rPr>
            <w:rFonts w:cs="Arial"/>
            <w:sz w:val="28"/>
            <w:szCs w:val="28"/>
            <w:u w:val="single"/>
            <w:lang w:eastAsia="es-MX"/>
          </w:rPr>
          <w:t>Emprendedores</w:t>
        </w:r>
      </w:hyperlink>
      <w:r w:rsidRPr="00BA5201">
        <w:rPr>
          <w:rFonts w:cs="Arial"/>
          <w:sz w:val="28"/>
          <w:szCs w:val="28"/>
          <w:shd w:val="clear" w:color="auto" w:fill="FCFCFC"/>
          <w:lang w:eastAsia="es-MX"/>
        </w:rPr>
        <w:t> de México (ASEM), en conjunto con Centro de Competitividad de México (CCMX), </w:t>
      </w:r>
      <w:r w:rsidRPr="00BA5201">
        <w:rPr>
          <w:rFonts w:cs="Arial"/>
          <w:b/>
          <w:bCs/>
          <w:sz w:val="28"/>
          <w:szCs w:val="28"/>
          <w:lang w:eastAsia="es-MX"/>
        </w:rPr>
        <w:t>un 77% de estas empresas no tendrá la capacidad de seguir operando si esta crisis dura más allá de dos meses</w:t>
      </w:r>
      <w:r w:rsidRPr="00BA5201">
        <w:rPr>
          <w:rFonts w:cs="Arial"/>
          <w:b/>
          <w:bCs/>
          <w:sz w:val="28"/>
          <w:szCs w:val="28"/>
          <w:shd w:val="clear" w:color="auto" w:fill="FCFCFC"/>
          <w:lang w:eastAsia="es-MX"/>
        </w:rPr>
        <w:t xml:space="preserve">. </w:t>
      </w:r>
      <w:r w:rsidRPr="00BA5201">
        <w:rPr>
          <w:rFonts w:cs="Arial"/>
          <w:sz w:val="28"/>
          <w:szCs w:val="28"/>
          <w:lang w:eastAsia="es-MX"/>
        </w:rPr>
        <w:t xml:space="preserve">Esto se torna aún más preocupante si se toma en cuenta el peso que tienen económicamente para el país estas compañías. </w:t>
      </w:r>
    </w:p>
    <w:p w14:paraId="7887D8E7"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 xml:space="preserve">Pese a este desafío mayor, se ha visto gran solidaridad entre este sector, quienes no sólo han acatado las recomendaciones emitidas por el gobierno para disminuir el riesgo por la contingencia, sino que también muchos </w:t>
      </w:r>
      <w:r w:rsidRPr="00BA5201">
        <w:rPr>
          <w:rFonts w:cs="Arial"/>
          <w:sz w:val="28"/>
          <w:szCs w:val="28"/>
          <w:lang w:eastAsia="es-MX"/>
        </w:rPr>
        <w:lastRenderedPageBreak/>
        <w:t>emprendedores han puesto sus ideas y proyectos para apoyar en esta coyuntura sanitaria, ya sea volcando sus plataformas a la elaboración de equipo e insumos sanitizantes para el personal de salud y la ciudadanía evitando con ello una situación de desabasto, ofreciendo gratuitamente o a bajo costo sus  bienes y servicios para alentar a las personas a permanecer en casa e incluso generando talleres y redes de apoyo empresarial para aminorar la crisis financiera de otras compañías.</w:t>
      </w:r>
    </w:p>
    <w:p w14:paraId="0E9905B7" w14:textId="77777777" w:rsidR="00BA5201" w:rsidRPr="00BA5201" w:rsidRDefault="00BA5201" w:rsidP="00BA5201">
      <w:pPr>
        <w:spacing w:line="276" w:lineRule="auto"/>
        <w:rPr>
          <w:rFonts w:cs="Arial"/>
          <w:sz w:val="28"/>
          <w:szCs w:val="28"/>
          <w:lang w:eastAsia="es-MX"/>
        </w:rPr>
      </w:pPr>
      <w:r w:rsidRPr="00BA5201">
        <w:rPr>
          <w:rFonts w:cs="Arial"/>
          <w:sz w:val="28"/>
          <w:szCs w:val="28"/>
          <w:lang w:val="es-ES_tradnl"/>
        </w:rPr>
        <w:t xml:space="preserve">Por todo lo que son y representan, es tarea del gobierno cultivar, motivar e incentivar adecuadamente a estos activos estatales que cambian diariamente la forma en que vivimos y trabajamos. Por esta razón aplaudimos enormemente el esfuerzo realizado por el Gobernador del Estado, Miguel Ángel Riquelme Solís, quien </w:t>
      </w:r>
      <w:r w:rsidRPr="00BA5201">
        <w:rPr>
          <w:rFonts w:cs="Arial"/>
          <w:sz w:val="28"/>
          <w:szCs w:val="28"/>
          <w:bdr w:val="none" w:sz="0" w:space="0" w:color="auto" w:frame="1"/>
          <w:lang w:eastAsia="es-MX"/>
        </w:rPr>
        <w:t>presentó a representantes de la Iniciativa Privada del Estado el Programa de Estímulos Fiscales para el Impulso Económico Empresarial y Emergente de Contingencia Laboral para Micro y Pequeñas Empresas, mediante el cual se ofrecerán créditos, capacitación gratuita para la integración del expediente financiero y trámite a través de bancos seleccionados en el Estado, así como becas para los trabajadores.</w:t>
      </w:r>
    </w:p>
    <w:p w14:paraId="1F7CF142"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 xml:space="preserve">En ese tenor, la presente iniciativa pretende ser un punto más de apoyo para este importante sector, a través de la promoción expansiva de las micro, pequeñas y medianas empresas en la entidad, a través del desarrollo de redes y uso de tecnología, a fin de que clientes y usuarios puedan acceder con facilidad a los bienes y servicios que ofertan. Lo anterior mediante una reforma a la Ley para el Impulso Emprendedor del Estado de Coahuila de Zaragoza, legislación que busca fomentar la cultura emprendedora e impulso a emprendedores para generar mejores empresas, empleos mejor remunerados, aumentar la calidad de vida y mejorar la distribución de los beneficios del desarrollo económico y social en la entidad. </w:t>
      </w:r>
    </w:p>
    <w:p w14:paraId="17403829"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 xml:space="preserve">Esta reforma pretende apoyar la economía local al introducir y/o reforzar las capacidades digitales de las micro, pequeñas y medianas empresas, </w:t>
      </w:r>
      <w:r w:rsidRPr="00BA5201">
        <w:rPr>
          <w:rFonts w:cs="Arial"/>
          <w:sz w:val="28"/>
          <w:szCs w:val="28"/>
          <w:lang w:eastAsia="es-MX"/>
        </w:rPr>
        <w:lastRenderedPageBreak/>
        <w:t>promoviendo la utilización de mecanismos de tecnologías de la información e internet, con la visión de subsanar la reducción de sus ventas ante la actual contingencia, que les permita ampliar alternativas de entregas, acceso a distancia a proveedores y clientes y mantener un flujo razonable de recursos.</w:t>
      </w:r>
    </w:p>
    <w:p w14:paraId="15B745CD"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De igual forma y con el objetivo de brindar certeza, se reforman diversas disposiciones que involucran las competencias y obligaciones de la Secretaría de Economía. Lo anterior en atención a que la redacción actual de la legislación refiere a la otrora Secretaría de Economía y Turismo, cuando contaba con ambas funciones, situación que no priva desde la reforma publicada el 26 de diciembre de 2017. Asimismo, se robustece la integración del Consejo General Ciudadano, integrando a la Secretaría de Desarrollo Rural y a la Secretaría de Medio Ambiente como eslabones del mismo, en concordancia con la constitución del Consejo Nacional para la Competitividad de la Micro, Pequeña y Mediana Empresa.</w:t>
      </w:r>
    </w:p>
    <w:p w14:paraId="32FD9933"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 xml:space="preserve">Por todo lo anterior, las diputadas y los diputados del Grupo Parlamentario “General Andrés S. Viesca” del Partido Revolucionario Institucional, nos permitimos someter a consideración de este Pleno para su estudio, discusión y, en su caso, aprobación, la siguiente: </w:t>
      </w:r>
    </w:p>
    <w:p w14:paraId="45EAF731" w14:textId="77777777" w:rsidR="00BA5201" w:rsidRPr="00BA5201" w:rsidRDefault="00BA5201" w:rsidP="00BA5201">
      <w:pPr>
        <w:spacing w:line="276" w:lineRule="auto"/>
        <w:jc w:val="center"/>
        <w:rPr>
          <w:rFonts w:cs="Arial"/>
          <w:b/>
          <w:sz w:val="28"/>
          <w:szCs w:val="28"/>
          <w:lang w:val="es-ES_tradnl"/>
        </w:rPr>
      </w:pPr>
    </w:p>
    <w:p w14:paraId="6219FF72" w14:textId="77777777" w:rsidR="00BA5201" w:rsidRPr="00BA5201" w:rsidRDefault="00BA5201" w:rsidP="00BA5201">
      <w:pPr>
        <w:spacing w:line="276" w:lineRule="auto"/>
        <w:jc w:val="center"/>
        <w:rPr>
          <w:rFonts w:cs="Arial"/>
          <w:b/>
          <w:sz w:val="28"/>
          <w:szCs w:val="28"/>
          <w:lang w:val="es-ES_tradnl"/>
        </w:rPr>
      </w:pPr>
      <w:r w:rsidRPr="00BA5201">
        <w:rPr>
          <w:rFonts w:cs="Arial"/>
          <w:b/>
          <w:sz w:val="28"/>
          <w:szCs w:val="28"/>
          <w:lang w:val="es-ES_tradnl"/>
        </w:rPr>
        <w:t>INICIATIVA CON PROYECTO DE DECRETO</w:t>
      </w:r>
    </w:p>
    <w:p w14:paraId="1A69A0CB" w14:textId="77777777" w:rsidR="00BA5201" w:rsidRPr="00BA5201" w:rsidRDefault="00BA5201" w:rsidP="00BA5201">
      <w:pPr>
        <w:spacing w:line="276" w:lineRule="auto"/>
        <w:jc w:val="center"/>
        <w:rPr>
          <w:rFonts w:cs="Arial"/>
          <w:b/>
          <w:sz w:val="28"/>
          <w:szCs w:val="28"/>
          <w:lang w:val="es-ES_tradnl"/>
        </w:rPr>
      </w:pPr>
    </w:p>
    <w:p w14:paraId="614A4032" w14:textId="77777777" w:rsidR="00BA5201" w:rsidRPr="00BA5201" w:rsidRDefault="00BA5201" w:rsidP="00BA5201">
      <w:pPr>
        <w:spacing w:line="276" w:lineRule="auto"/>
        <w:rPr>
          <w:rFonts w:cs="Arial"/>
          <w:b/>
          <w:sz w:val="28"/>
          <w:szCs w:val="28"/>
          <w:lang w:val="es-ES_tradnl"/>
        </w:rPr>
      </w:pPr>
    </w:p>
    <w:p w14:paraId="788D9DB2" w14:textId="77777777" w:rsidR="00BA5201" w:rsidRPr="00BA5201" w:rsidRDefault="00BA5201" w:rsidP="00BA5201">
      <w:pPr>
        <w:spacing w:line="276" w:lineRule="auto"/>
        <w:rPr>
          <w:rFonts w:cs="Arial"/>
          <w:sz w:val="28"/>
          <w:szCs w:val="28"/>
          <w:lang w:val="es-ES"/>
        </w:rPr>
      </w:pPr>
      <w:r w:rsidRPr="00BA5201">
        <w:rPr>
          <w:rFonts w:cs="Arial"/>
          <w:b/>
          <w:sz w:val="28"/>
          <w:szCs w:val="28"/>
          <w:lang w:val="es-ES_tradnl"/>
        </w:rPr>
        <w:t xml:space="preserve">ARTÍCULO ÚNICO.- </w:t>
      </w:r>
      <w:r w:rsidRPr="00BA5201">
        <w:rPr>
          <w:rFonts w:cs="Arial"/>
          <w:sz w:val="28"/>
          <w:szCs w:val="28"/>
          <w:lang w:val="es-ES"/>
        </w:rPr>
        <w:t xml:space="preserve">Se adicionan los incisos e) y f) a la fracción IV del artículo 8º, recorriéndose la ulterior, y las fracciones XIII y XIV al artículo 21; se reforman la fracción I del artículo 5º, la fracción II del artículo 7º, la fracción III y el inciso b) de la fracción IV del artículo 8º, el primer párrafo del artículo 13, la denominación del Capítulo IV, el primer párrafo del artículo 21 y el artículo 30, de la Ley para el Impulso Emprendedor del Estado de Coahuila de Zaragoza, para quedar como sigue:  </w:t>
      </w:r>
    </w:p>
    <w:p w14:paraId="6BE7A634" w14:textId="77777777" w:rsidR="00BA5201" w:rsidRPr="00BA5201" w:rsidRDefault="00BA5201" w:rsidP="00BA5201">
      <w:pPr>
        <w:spacing w:line="276" w:lineRule="auto"/>
        <w:jc w:val="center"/>
        <w:rPr>
          <w:rFonts w:cs="Arial"/>
          <w:b/>
          <w:bCs/>
          <w:sz w:val="28"/>
          <w:szCs w:val="28"/>
          <w:lang w:val="es-ES"/>
        </w:rPr>
      </w:pPr>
    </w:p>
    <w:p w14:paraId="30E01280"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b/>
          <w:bCs/>
          <w:sz w:val="28"/>
          <w:szCs w:val="28"/>
          <w:lang w:eastAsia="es-MX"/>
        </w:rPr>
        <w:lastRenderedPageBreak/>
        <w:t>Artículo 5.-</w:t>
      </w:r>
      <w:r w:rsidRPr="00BA5201">
        <w:rPr>
          <w:rFonts w:cs="Arial"/>
          <w:sz w:val="28"/>
          <w:szCs w:val="28"/>
          <w:lang w:eastAsia="es-MX"/>
        </w:rPr>
        <w:t xml:space="preserve"> …</w:t>
      </w:r>
    </w:p>
    <w:p w14:paraId="1F328AD9" w14:textId="77777777" w:rsidR="00BA5201" w:rsidRPr="00BA5201" w:rsidRDefault="00BA5201" w:rsidP="00A472A7">
      <w:pPr>
        <w:numPr>
          <w:ilvl w:val="0"/>
          <w:numId w:val="13"/>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 xml:space="preserve">A la Secretaría de </w:t>
      </w:r>
      <w:r w:rsidRPr="00BA5201">
        <w:rPr>
          <w:rFonts w:cs="Arial"/>
          <w:b/>
          <w:bCs/>
          <w:sz w:val="28"/>
          <w:szCs w:val="28"/>
          <w:lang w:eastAsia="es-MX"/>
        </w:rPr>
        <w:t>Economía</w:t>
      </w:r>
      <w:r w:rsidRPr="00BA5201">
        <w:rPr>
          <w:rFonts w:cs="Arial"/>
          <w:sz w:val="28"/>
          <w:szCs w:val="28"/>
          <w:lang w:eastAsia="es-MX"/>
        </w:rPr>
        <w:t xml:space="preserve">: la promoción de manera prioritaria de programas de impulso y apoyo a emprendedores para: </w:t>
      </w:r>
    </w:p>
    <w:p w14:paraId="71057235" w14:textId="77777777" w:rsidR="00BA5201" w:rsidRPr="00BA5201" w:rsidRDefault="00BA5201" w:rsidP="00BA5201">
      <w:pPr>
        <w:spacing w:before="100" w:beforeAutospacing="1" w:after="100" w:afterAutospacing="1" w:line="276" w:lineRule="auto"/>
        <w:ind w:left="1440"/>
        <w:jc w:val="left"/>
        <w:rPr>
          <w:rFonts w:cs="Arial"/>
          <w:sz w:val="28"/>
          <w:szCs w:val="28"/>
          <w:lang w:eastAsia="es-MX"/>
        </w:rPr>
      </w:pPr>
      <w:r w:rsidRPr="00BA5201">
        <w:rPr>
          <w:rFonts w:cs="Arial"/>
          <w:sz w:val="28"/>
          <w:szCs w:val="28"/>
          <w:lang w:eastAsia="es-MX"/>
        </w:rPr>
        <w:t>a)  …</w:t>
      </w:r>
    </w:p>
    <w:p w14:paraId="78FB511D" w14:textId="77777777" w:rsidR="00BA5201" w:rsidRPr="00BA5201" w:rsidRDefault="00BA5201" w:rsidP="00BA5201">
      <w:pPr>
        <w:spacing w:before="100" w:beforeAutospacing="1" w:after="100" w:afterAutospacing="1" w:line="276" w:lineRule="auto"/>
        <w:ind w:left="1440"/>
        <w:jc w:val="left"/>
        <w:rPr>
          <w:rFonts w:cs="Arial"/>
          <w:sz w:val="28"/>
          <w:szCs w:val="28"/>
          <w:lang w:eastAsia="es-MX"/>
        </w:rPr>
      </w:pPr>
      <w:r w:rsidRPr="00BA5201">
        <w:rPr>
          <w:rFonts w:cs="Arial"/>
          <w:sz w:val="28"/>
          <w:szCs w:val="28"/>
          <w:lang w:eastAsia="es-MX"/>
        </w:rPr>
        <w:t>b)  …</w:t>
      </w:r>
    </w:p>
    <w:p w14:paraId="5C63BB19" w14:textId="77777777" w:rsidR="00BA5201" w:rsidRPr="00BA5201" w:rsidRDefault="00BA5201" w:rsidP="00A472A7">
      <w:pPr>
        <w:numPr>
          <w:ilvl w:val="0"/>
          <w:numId w:val="13"/>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790D87C5" w14:textId="77777777" w:rsidR="00BA5201" w:rsidRPr="00BA5201" w:rsidRDefault="00BA5201" w:rsidP="00A472A7">
      <w:pPr>
        <w:numPr>
          <w:ilvl w:val="0"/>
          <w:numId w:val="13"/>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171E7AAB" w14:textId="77777777" w:rsidR="00BA5201" w:rsidRPr="00BA5201" w:rsidRDefault="00BA5201" w:rsidP="00BA5201">
      <w:pPr>
        <w:spacing w:before="100" w:beforeAutospacing="1" w:after="100" w:afterAutospacing="1" w:line="276" w:lineRule="auto"/>
        <w:ind w:left="720"/>
        <w:jc w:val="left"/>
        <w:rPr>
          <w:rFonts w:cs="Arial"/>
          <w:sz w:val="28"/>
          <w:szCs w:val="28"/>
          <w:lang w:eastAsia="es-MX"/>
        </w:rPr>
      </w:pPr>
    </w:p>
    <w:p w14:paraId="0754AD65"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b/>
          <w:bCs/>
          <w:sz w:val="28"/>
          <w:szCs w:val="28"/>
          <w:lang w:eastAsia="es-MX"/>
        </w:rPr>
        <w:t>Artículo 7.-</w:t>
      </w:r>
      <w:r w:rsidRPr="00BA5201">
        <w:rPr>
          <w:rFonts w:cs="Arial"/>
          <w:sz w:val="28"/>
          <w:szCs w:val="28"/>
          <w:lang w:eastAsia="es-MX"/>
        </w:rPr>
        <w:t xml:space="preserve"> …</w:t>
      </w:r>
    </w:p>
    <w:p w14:paraId="568CA2CE" w14:textId="77777777" w:rsidR="00BA5201" w:rsidRPr="00BA5201" w:rsidRDefault="00BA5201" w:rsidP="00A472A7">
      <w:pPr>
        <w:numPr>
          <w:ilvl w:val="0"/>
          <w:numId w:val="14"/>
        </w:numPr>
        <w:spacing w:before="100" w:beforeAutospacing="1" w:after="100" w:afterAutospacing="1" w:line="276" w:lineRule="auto"/>
        <w:contextualSpacing/>
        <w:jc w:val="left"/>
        <w:rPr>
          <w:rFonts w:cs="Arial"/>
          <w:sz w:val="28"/>
          <w:szCs w:val="28"/>
          <w:lang w:eastAsia="es-MX"/>
        </w:rPr>
      </w:pPr>
      <w:r w:rsidRPr="00BA5201">
        <w:rPr>
          <w:rFonts w:cs="Arial"/>
          <w:sz w:val="28"/>
          <w:szCs w:val="28"/>
          <w:lang w:eastAsia="es-MX"/>
        </w:rPr>
        <w:t>…</w:t>
      </w:r>
    </w:p>
    <w:p w14:paraId="6C4E8BA1" w14:textId="77777777" w:rsidR="00BA5201" w:rsidRPr="00BA5201" w:rsidRDefault="00BA5201" w:rsidP="00A472A7">
      <w:pPr>
        <w:numPr>
          <w:ilvl w:val="0"/>
          <w:numId w:val="14"/>
        </w:numPr>
        <w:spacing w:before="100" w:beforeAutospacing="1" w:after="100" w:afterAutospacing="1" w:line="276" w:lineRule="auto"/>
        <w:contextualSpacing/>
        <w:jc w:val="left"/>
        <w:rPr>
          <w:rFonts w:cs="Arial"/>
          <w:sz w:val="28"/>
          <w:szCs w:val="28"/>
          <w:lang w:eastAsia="es-MX"/>
        </w:rPr>
      </w:pPr>
      <w:r w:rsidRPr="00BA5201">
        <w:rPr>
          <w:rFonts w:cs="Arial"/>
          <w:sz w:val="28"/>
          <w:szCs w:val="28"/>
          <w:lang w:eastAsia="es-MX"/>
        </w:rPr>
        <w:t xml:space="preserve">La Dirección General para las Micro, Pequeña y Mediana Empresa de la Secretaría de </w:t>
      </w:r>
      <w:r w:rsidRPr="00BA5201">
        <w:rPr>
          <w:rFonts w:cs="Arial"/>
          <w:b/>
          <w:bCs/>
          <w:sz w:val="28"/>
          <w:szCs w:val="28"/>
          <w:lang w:eastAsia="es-MX"/>
        </w:rPr>
        <w:t>Economía</w:t>
      </w:r>
      <w:r w:rsidRPr="00BA5201">
        <w:rPr>
          <w:rFonts w:cs="Arial"/>
          <w:sz w:val="28"/>
          <w:szCs w:val="28"/>
          <w:lang w:eastAsia="es-MX"/>
        </w:rPr>
        <w:t>.</w:t>
      </w:r>
    </w:p>
    <w:p w14:paraId="1C4F94AE" w14:textId="77777777" w:rsidR="00BA5201" w:rsidRPr="00BA5201" w:rsidRDefault="00BA5201" w:rsidP="00BA5201">
      <w:pPr>
        <w:spacing w:before="100" w:beforeAutospacing="1" w:after="100" w:afterAutospacing="1" w:line="276" w:lineRule="auto"/>
        <w:ind w:left="1080"/>
        <w:contextualSpacing/>
        <w:jc w:val="left"/>
        <w:rPr>
          <w:rFonts w:cs="Arial"/>
          <w:sz w:val="28"/>
          <w:szCs w:val="28"/>
          <w:lang w:eastAsia="es-MX"/>
        </w:rPr>
      </w:pPr>
    </w:p>
    <w:p w14:paraId="34078DFC"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b/>
          <w:bCs/>
          <w:sz w:val="28"/>
          <w:szCs w:val="28"/>
          <w:lang w:eastAsia="es-MX"/>
        </w:rPr>
        <w:t>Artículo 8.-</w:t>
      </w:r>
      <w:r w:rsidRPr="00BA5201">
        <w:rPr>
          <w:rFonts w:cs="Arial"/>
          <w:sz w:val="28"/>
          <w:szCs w:val="28"/>
          <w:lang w:eastAsia="es-MX"/>
        </w:rPr>
        <w:t xml:space="preserve"> …</w:t>
      </w:r>
    </w:p>
    <w:p w14:paraId="20DECDEC"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1E8E9441" w14:textId="77777777" w:rsidR="00BA5201" w:rsidRPr="00BA5201" w:rsidRDefault="00BA5201" w:rsidP="00A472A7">
      <w:pPr>
        <w:numPr>
          <w:ilvl w:val="0"/>
          <w:numId w:val="15"/>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5EDA39F5" w14:textId="77777777" w:rsidR="00BA5201" w:rsidRPr="00BA5201" w:rsidRDefault="00BA5201" w:rsidP="00A472A7">
      <w:pPr>
        <w:numPr>
          <w:ilvl w:val="0"/>
          <w:numId w:val="15"/>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74EE5C9E" w14:textId="77777777" w:rsidR="00BA5201" w:rsidRPr="00BA5201" w:rsidRDefault="00BA5201" w:rsidP="00A472A7">
      <w:pPr>
        <w:numPr>
          <w:ilvl w:val="0"/>
          <w:numId w:val="16"/>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 xml:space="preserve">El o la titular de la Dirección General para la Micro, Pequeña y Mediana Empresa de la Secretaría de </w:t>
      </w:r>
      <w:r w:rsidRPr="00BA5201">
        <w:rPr>
          <w:rFonts w:cs="Arial"/>
          <w:b/>
          <w:bCs/>
          <w:sz w:val="28"/>
          <w:szCs w:val="28"/>
          <w:lang w:eastAsia="es-MX"/>
        </w:rPr>
        <w:t>Economía</w:t>
      </w:r>
      <w:r w:rsidRPr="00BA5201">
        <w:rPr>
          <w:rFonts w:cs="Arial"/>
          <w:sz w:val="28"/>
          <w:szCs w:val="28"/>
          <w:lang w:eastAsia="es-MX"/>
        </w:rPr>
        <w:t xml:space="preserve">, quien fungirá como Secretario Ejecutivo del Consejo; </w:t>
      </w:r>
    </w:p>
    <w:p w14:paraId="776419D3" w14:textId="77777777" w:rsidR="00BA5201" w:rsidRPr="00BA5201" w:rsidRDefault="00BA5201" w:rsidP="00A472A7">
      <w:pPr>
        <w:numPr>
          <w:ilvl w:val="0"/>
          <w:numId w:val="16"/>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563F9A61"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a) …</w:t>
      </w:r>
    </w:p>
    <w:p w14:paraId="61125646"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 xml:space="preserve">b)  Secretaría de </w:t>
      </w:r>
      <w:r w:rsidRPr="00BA5201">
        <w:rPr>
          <w:rFonts w:cs="Arial"/>
          <w:b/>
          <w:bCs/>
          <w:sz w:val="28"/>
          <w:szCs w:val="28"/>
          <w:lang w:eastAsia="es-MX"/>
        </w:rPr>
        <w:t>Economía</w:t>
      </w:r>
      <w:r w:rsidRPr="00BA5201">
        <w:rPr>
          <w:rFonts w:cs="Arial"/>
          <w:sz w:val="28"/>
          <w:szCs w:val="28"/>
          <w:lang w:eastAsia="es-MX"/>
        </w:rPr>
        <w:t xml:space="preserve">; </w:t>
      </w:r>
    </w:p>
    <w:p w14:paraId="1784AFDF"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lastRenderedPageBreak/>
        <w:t>c)  …</w:t>
      </w:r>
    </w:p>
    <w:p w14:paraId="585BBBD4"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d)  …</w:t>
      </w:r>
    </w:p>
    <w:p w14:paraId="5241883C" w14:textId="77777777" w:rsidR="00BA5201" w:rsidRPr="00BA5201" w:rsidRDefault="00BA5201" w:rsidP="00BA5201">
      <w:pPr>
        <w:spacing w:before="100" w:beforeAutospacing="1" w:after="100" w:afterAutospacing="1" w:line="276" w:lineRule="auto"/>
        <w:jc w:val="left"/>
        <w:rPr>
          <w:rFonts w:cs="Arial"/>
          <w:b/>
          <w:bCs/>
          <w:sz w:val="28"/>
          <w:szCs w:val="28"/>
          <w:lang w:eastAsia="es-MX"/>
        </w:rPr>
      </w:pPr>
      <w:r w:rsidRPr="00BA5201">
        <w:rPr>
          <w:rFonts w:cs="Arial"/>
          <w:b/>
          <w:bCs/>
          <w:sz w:val="28"/>
          <w:szCs w:val="28"/>
          <w:lang w:eastAsia="es-MX"/>
        </w:rPr>
        <w:t>e)  Secretaría de Desarrollo Rural;</w:t>
      </w:r>
    </w:p>
    <w:p w14:paraId="371445EE" w14:textId="77777777" w:rsidR="00BA5201" w:rsidRPr="00BA5201" w:rsidRDefault="00BA5201" w:rsidP="00BA5201">
      <w:pPr>
        <w:spacing w:before="100" w:beforeAutospacing="1" w:after="100" w:afterAutospacing="1" w:line="276" w:lineRule="auto"/>
        <w:jc w:val="left"/>
        <w:rPr>
          <w:rFonts w:cs="Arial"/>
          <w:b/>
          <w:bCs/>
          <w:sz w:val="28"/>
          <w:szCs w:val="28"/>
          <w:lang w:eastAsia="es-MX"/>
        </w:rPr>
      </w:pPr>
      <w:r w:rsidRPr="00BA5201">
        <w:rPr>
          <w:rFonts w:cs="Arial"/>
          <w:b/>
          <w:bCs/>
          <w:sz w:val="28"/>
          <w:szCs w:val="28"/>
          <w:lang w:eastAsia="es-MX"/>
        </w:rPr>
        <w:t>f) Secretaría de Medio Ambiente;</w:t>
      </w:r>
    </w:p>
    <w:p w14:paraId="1FCB9707" w14:textId="77777777" w:rsidR="00BA5201" w:rsidRPr="00BA5201" w:rsidRDefault="00BA5201" w:rsidP="00BA5201">
      <w:pPr>
        <w:spacing w:before="100" w:beforeAutospacing="1" w:after="100" w:afterAutospacing="1" w:line="276" w:lineRule="auto"/>
        <w:jc w:val="left"/>
        <w:rPr>
          <w:rFonts w:cs="Arial"/>
          <w:b/>
          <w:bCs/>
          <w:sz w:val="28"/>
          <w:szCs w:val="28"/>
          <w:lang w:eastAsia="es-MX"/>
        </w:rPr>
      </w:pPr>
      <w:r w:rsidRPr="00BA5201">
        <w:rPr>
          <w:rFonts w:cs="Arial"/>
          <w:b/>
          <w:bCs/>
          <w:sz w:val="28"/>
          <w:szCs w:val="28"/>
          <w:lang w:eastAsia="es-MX"/>
        </w:rPr>
        <w:t>g) Consejo Estatal de Ciencia y Tecnología.</w:t>
      </w:r>
    </w:p>
    <w:p w14:paraId="606D99AB" w14:textId="77777777" w:rsidR="00BA5201" w:rsidRPr="00BA5201" w:rsidRDefault="00BA5201" w:rsidP="00BA5201">
      <w:pPr>
        <w:spacing w:before="100" w:beforeAutospacing="1" w:after="100" w:afterAutospacing="1" w:line="276" w:lineRule="auto"/>
        <w:jc w:val="left"/>
        <w:rPr>
          <w:rFonts w:cs="Arial"/>
          <w:sz w:val="28"/>
          <w:szCs w:val="28"/>
          <w:lang w:eastAsia="es-MX"/>
        </w:rPr>
      </w:pPr>
    </w:p>
    <w:p w14:paraId="67AD22D0"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V. …</w:t>
      </w:r>
    </w:p>
    <w:p w14:paraId="781D82C4"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1F2E870D"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 xml:space="preserve">a)  a l) ... </w:t>
      </w:r>
    </w:p>
    <w:p w14:paraId="56FFBC49"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2BE7300F"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VI. …</w:t>
      </w:r>
    </w:p>
    <w:p w14:paraId="5F2B8CBC" w14:textId="77777777" w:rsidR="00BA5201" w:rsidRPr="00BA5201" w:rsidRDefault="00BA5201" w:rsidP="00BA5201">
      <w:p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24C2E79C" w14:textId="77777777" w:rsidR="00BA5201" w:rsidRPr="00BA5201" w:rsidRDefault="00BA5201" w:rsidP="00BA5201">
      <w:pPr>
        <w:spacing w:before="100" w:beforeAutospacing="1" w:after="100" w:afterAutospacing="1" w:line="276" w:lineRule="auto"/>
        <w:rPr>
          <w:rFonts w:cs="Arial"/>
          <w:b/>
          <w:bCs/>
          <w:sz w:val="28"/>
          <w:szCs w:val="28"/>
          <w:lang w:eastAsia="es-MX"/>
        </w:rPr>
      </w:pPr>
    </w:p>
    <w:p w14:paraId="643C00F2"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b/>
          <w:bCs/>
          <w:sz w:val="28"/>
          <w:szCs w:val="28"/>
          <w:lang w:eastAsia="es-MX"/>
        </w:rPr>
        <w:t>Artículo 13.-</w:t>
      </w:r>
      <w:r w:rsidRPr="00BA5201">
        <w:rPr>
          <w:rFonts w:cs="Arial"/>
          <w:sz w:val="28"/>
          <w:szCs w:val="28"/>
          <w:lang w:eastAsia="es-MX"/>
        </w:rPr>
        <w:t xml:space="preserve"> Se crea un Comité Financiero integrado por los representantes de la Secretaría de Finanzas, quien fungirá como coordinador, de </w:t>
      </w:r>
      <w:r w:rsidRPr="00BA5201">
        <w:rPr>
          <w:rFonts w:cs="Arial"/>
          <w:b/>
          <w:bCs/>
          <w:sz w:val="28"/>
          <w:szCs w:val="28"/>
          <w:lang w:eastAsia="es-MX"/>
        </w:rPr>
        <w:t>Economía</w:t>
      </w:r>
      <w:r w:rsidRPr="00BA5201">
        <w:rPr>
          <w:rFonts w:cs="Arial"/>
          <w:sz w:val="28"/>
          <w:szCs w:val="28"/>
          <w:lang w:eastAsia="es-MX"/>
        </w:rPr>
        <w:t xml:space="preserve"> y de la Secretaría de Educación, con la finalidad de: </w:t>
      </w:r>
    </w:p>
    <w:p w14:paraId="6CFD235F" w14:textId="77777777" w:rsidR="00BA5201" w:rsidRPr="00BA5201" w:rsidRDefault="00BA5201" w:rsidP="00A472A7">
      <w:pPr>
        <w:numPr>
          <w:ilvl w:val="0"/>
          <w:numId w:val="17"/>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4642DD16" w14:textId="77777777" w:rsidR="00BA5201" w:rsidRPr="00BA5201" w:rsidRDefault="00BA5201" w:rsidP="00A472A7">
      <w:pPr>
        <w:numPr>
          <w:ilvl w:val="0"/>
          <w:numId w:val="17"/>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w:t>
      </w:r>
    </w:p>
    <w:p w14:paraId="0E286C49"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w:t>
      </w:r>
    </w:p>
    <w:p w14:paraId="3FCEF773"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sz w:val="28"/>
          <w:szCs w:val="28"/>
          <w:lang w:eastAsia="es-MX"/>
        </w:rPr>
        <w:t>…</w:t>
      </w:r>
    </w:p>
    <w:p w14:paraId="01F7C2D5" w14:textId="77777777" w:rsidR="00BA5201" w:rsidRPr="00BA5201" w:rsidRDefault="00BA5201" w:rsidP="00BA5201">
      <w:pPr>
        <w:spacing w:before="100" w:beforeAutospacing="1" w:after="100" w:afterAutospacing="1" w:line="276" w:lineRule="auto"/>
        <w:jc w:val="center"/>
        <w:rPr>
          <w:rFonts w:cs="Arial"/>
          <w:b/>
          <w:bCs/>
          <w:sz w:val="28"/>
          <w:szCs w:val="28"/>
          <w:lang w:eastAsia="es-MX"/>
        </w:rPr>
      </w:pPr>
    </w:p>
    <w:p w14:paraId="18FA26DE" w14:textId="77777777" w:rsidR="00BA5201" w:rsidRPr="00BA5201" w:rsidRDefault="00BA5201" w:rsidP="00BA5201">
      <w:pPr>
        <w:spacing w:before="100" w:beforeAutospacing="1" w:after="100" w:afterAutospacing="1" w:line="276" w:lineRule="auto"/>
        <w:jc w:val="center"/>
        <w:rPr>
          <w:rFonts w:cs="Arial"/>
          <w:b/>
          <w:bCs/>
          <w:sz w:val="28"/>
          <w:szCs w:val="28"/>
          <w:lang w:eastAsia="es-MX"/>
        </w:rPr>
      </w:pPr>
      <w:r w:rsidRPr="00BA5201">
        <w:rPr>
          <w:rFonts w:cs="Arial"/>
          <w:b/>
          <w:bCs/>
          <w:sz w:val="28"/>
          <w:szCs w:val="28"/>
          <w:lang w:eastAsia="es-MX"/>
        </w:rPr>
        <w:t>CAPÍTULO IV</w:t>
      </w:r>
      <w:r w:rsidRPr="00BA5201">
        <w:rPr>
          <w:rFonts w:cs="Arial"/>
          <w:b/>
          <w:bCs/>
          <w:sz w:val="28"/>
          <w:szCs w:val="28"/>
          <w:lang w:eastAsia="es-MX"/>
        </w:rPr>
        <w:br/>
        <w:t>DE LA DIRECCIÓN GENERAL PARA LA MICRO, PEQUEÑA Y MEDIANA EMPRESA DE LA SECRETARÍA DE ECONOMÍA.</w:t>
      </w:r>
    </w:p>
    <w:p w14:paraId="4FB1E30C" w14:textId="77777777" w:rsidR="00BA5201" w:rsidRPr="00BA5201" w:rsidRDefault="00BA5201" w:rsidP="00BA5201">
      <w:pPr>
        <w:spacing w:before="100" w:beforeAutospacing="1" w:after="100" w:afterAutospacing="1" w:line="276" w:lineRule="auto"/>
        <w:rPr>
          <w:rFonts w:cs="Arial"/>
          <w:b/>
          <w:bCs/>
          <w:sz w:val="28"/>
          <w:szCs w:val="28"/>
          <w:lang w:eastAsia="es-MX"/>
        </w:rPr>
      </w:pPr>
    </w:p>
    <w:p w14:paraId="76603061"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b/>
          <w:bCs/>
          <w:sz w:val="28"/>
          <w:szCs w:val="28"/>
          <w:lang w:eastAsia="es-MX"/>
        </w:rPr>
        <w:t>Artículo 21.-</w:t>
      </w:r>
      <w:r w:rsidRPr="00BA5201">
        <w:rPr>
          <w:rFonts w:cs="Arial"/>
          <w:sz w:val="28"/>
          <w:szCs w:val="28"/>
          <w:lang w:eastAsia="es-MX"/>
        </w:rPr>
        <w:t xml:space="preserve"> La Dirección General para la Micro, Pequeña y Mediana Empresa, además de las facultades y obligaciones que se señalan en el artículo </w:t>
      </w:r>
      <w:r w:rsidRPr="00BA5201">
        <w:rPr>
          <w:rFonts w:cs="Arial"/>
          <w:b/>
          <w:bCs/>
          <w:sz w:val="28"/>
          <w:szCs w:val="28"/>
          <w:lang w:eastAsia="es-MX"/>
        </w:rPr>
        <w:t xml:space="preserve">24 </w:t>
      </w:r>
      <w:r w:rsidRPr="00BA5201">
        <w:rPr>
          <w:rFonts w:cs="Arial"/>
          <w:sz w:val="28"/>
          <w:szCs w:val="28"/>
          <w:lang w:eastAsia="es-MX"/>
        </w:rPr>
        <w:t>del Reglamento</w:t>
      </w:r>
      <w:r w:rsidRPr="00BA5201">
        <w:rPr>
          <w:rFonts w:cs="Arial"/>
          <w:b/>
          <w:bCs/>
          <w:sz w:val="28"/>
          <w:szCs w:val="28"/>
          <w:lang w:eastAsia="es-MX"/>
        </w:rPr>
        <w:t xml:space="preserve"> </w:t>
      </w:r>
      <w:r w:rsidRPr="00BA5201">
        <w:rPr>
          <w:rFonts w:cs="Arial"/>
          <w:sz w:val="28"/>
          <w:szCs w:val="28"/>
          <w:lang w:eastAsia="es-MX"/>
        </w:rPr>
        <w:t xml:space="preserve">Interior de la Secretaría de </w:t>
      </w:r>
      <w:r w:rsidRPr="00BA5201">
        <w:rPr>
          <w:rFonts w:cs="Arial"/>
          <w:b/>
          <w:bCs/>
          <w:sz w:val="28"/>
          <w:szCs w:val="28"/>
          <w:lang w:eastAsia="es-MX"/>
        </w:rPr>
        <w:t>Economía</w:t>
      </w:r>
      <w:r w:rsidRPr="00BA5201">
        <w:rPr>
          <w:rFonts w:cs="Arial"/>
          <w:sz w:val="28"/>
          <w:szCs w:val="28"/>
          <w:lang w:eastAsia="es-MX"/>
        </w:rPr>
        <w:t xml:space="preserve">, tendrá a su cargo las siguientes facultades: </w:t>
      </w:r>
    </w:p>
    <w:p w14:paraId="632CDE17" w14:textId="77777777" w:rsidR="00BA5201" w:rsidRPr="00BA5201" w:rsidRDefault="00BA5201" w:rsidP="00A472A7">
      <w:pPr>
        <w:numPr>
          <w:ilvl w:val="0"/>
          <w:numId w:val="18"/>
        </w:numPr>
        <w:spacing w:before="100" w:beforeAutospacing="1" w:after="100" w:afterAutospacing="1" w:line="276" w:lineRule="auto"/>
        <w:jc w:val="left"/>
        <w:rPr>
          <w:rFonts w:cs="Arial"/>
          <w:sz w:val="28"/>
          <w:szCs w:val="28"/>
          <w:lang w:eastAsia="es-MX"/>
        </w:rPr>
      </w:pPr>
      <w:r w:rsidRPr="00BA5201">
        <w:rPr>
          <w:rFonts w:cs="Arial"/>
          <w:sz w:val="28"/>
          <w:szCs w:val="28"/>
          <w:lang w:eastAsia="es-MX"/>
        </w:rPr>
        <w:t>A XII. …</w:t>
      </w:r>
    </w:p>
    <w:p w14:paraId="4B510513" w14:textId="77777777" w:rsidR="00BA5201" w:rsidRPr="00BA5201" w:rsidRDefault="00BA5201" w:rsidP="00BA5201">
      <w:pPr>
        <w:spacing w:before="100" w:beforeAutospacing="1" w:after="100" w:afterAutospacing="1" w:line="276" w:lineRule="auto"/>
        <w:ind w:left="360"/>
        <w:rPr>
          <w:rFonts w:cs="Arial"/>
          <w:b/>
          <w:bCs/>
          <w:sz w:val="28"/>
          <w:szCs w:val="28"/>
          <w:lang w:eastAsia="es-MX"/>
        </w:rPr>
      </w:pPr>
      <w:r w:rsidRPr="00BA5201">
        <w:rPr>
          <w:rFonts w:cs="Arial"/>
          <w:b/>
          <w:bCs/>
          <w:sz w:val="28"/>
          <w:szCs w:val="28"/>
          <w:lang w:eastAsia="es-MX"/>
        </w:rPr>
        <w:t>XIII. Diseñar e instrumentar una plataforma digital de promoción de los productos y servicios de las micro, pequeñas y medianas empresas coahuilenses, a fin de ampliar sus alternativas de oferta y entrega.</w:t>
      </w:r>
    </w:p>
    <w:p w14:paraId="7E3C993E" w14:textId="77777777" w:rsidR="00BA5201" w:rsidRPr="00BA5201" w:rsidRDefault="00BA5201" w:rsidP="00BA5201">
      <w:pPr>
        <w:spacing w:before="100" w:beforeAutospacing="1" w:after="100" w:afterAutospacing="1" w:line="276" w:lineRule="auto"/>
        <w:ind w:left="360"/>
        <w:rPr>
          <w:rFonts w:cs="Arial"/>
          <w:b/>
          <w:bCs/>
          <w:sz w:val="28"/>
          <w:szCs w:val="28"/>
          <w:lang w:eastAsia="es-MX"/>
        </w:rPr>
      </w:pPr>
      <w:r w:rsidRPr="00BA5201">
        <w:rPr>
          <w:rFonts w:cs="Arial"/>
          <w:b/>
          <w:bCs/>
          <w:sz w:val="28"/>
          <w:szCs w:val="28"/>
          <w:lang w:eastAsia="es-MX"/>
        </w:rPr>
        <w:t>XIV. Implementar programas de capacitación y formación empresarial, así como de asesoría y consultoría para micro, pequeñas y medianas empresas, con énfasis en el uso de mecanismos de tecnologías de la información y comunicación para introducir y fortalecer sus capacidades digitales para la oferta de sus productos y servicios.</w:t>
      </w:r>
    </w:p>
    <w:p w14:paraId="75CFDC93" w14:textId="77777777" w:rsidR="00BA5201" w:rsidRPr="00BA5201" w:rsidRDefault="00BA5201" w:rsidP="00BA5201">
      <w:pPr>
        <w:spacing w:before="100" w:beforeAutospacing="1" w:after="100" w:afterAutospacing="1" w:line="276" w:lineRule="auto"/>
        <w:rPr>
          <w:rFonts w:cs="Arial"/>
          <w:b/>
          <w:bCs/>
          <w:sz w:val="28"/>
          <w:szCs w:val="28"/>
          <w:lang w:eastAsia="es-MX"/>
        </w:rPr>
      </w:pPr>
    </w:p>
    <w:p w14:paraId="424DF9C0" w14:textId="77777777" w:rsidR="00BA5201" w:rsidRPr="00BA5201" w:rsidRDefault="00BA5201" w:rsidP="00BA5201">
      <w:pPr>
        <w:spacing w:before="100" w:beforeAutospacing="1" w:after="100" w:afterAutospacing="1" w:line="276" w:lineRule="auto"/>
        <w:rPr>
          <w:rFonts w:cs="Arial"/>
          <w:sz w:val="28"/>
          <w:szCs w:val="28"/>
          <w:lang w:eastAsia="es-MX"/>
        </w:rPr>
      </w:pPr>
      <w:r w:rsidRPr="00BA5201">
        <w:rPr>
          <w:rFonts w:cs="Arial"/>
          <w:b/>
          <w:bCs/>
          <w:sz w:val="28"/>
          <w:szCs w:val="28"/>
          <w:lang w:eastAsia="es-MX"/>
        </w:rPr>
        <w:t>Artículo 30.-</w:t>
      </w:r>
      <w:r w:rsidRPr="00BA5201">
        <w:rPr>
          <w:rFonts w:cs="Arial"/>
          <w:sz w:val="28"/>
          <w:szCs w:val="28"/>
          <w:lang w:eastAsia="es-MX"/>
        </w:rPr>
        <w:t xml:space="preserve"> En los comités técnicos y de administración de los fondos que surjan en base a lo establecido en esta Ley, o sus equivalentes, participarán representantes de las Secretarías de Finanzas, de </w:t>
      </w:r>
      <w:r w:rsidRPr="00BA5201">
        <w:rPr>
          <w:rFonts w:cs="Arial"/>
          <w:b/>
          <w:bCs/>
          <w:sz w:val="28"/>
          <w:szCs w:val="28"/>
          <w:lang w:eastAsia="es-MX"/>
        </w:rPr>
        <w:t>Economía</w:t>
      </w:r>
      <w:r w:rsidRPr="00BA5201">
        <w:rPr>
          <w:rFonts w:cs="Arial"/>
          <w:sz w:val="28"/>
          <w:szCs w:val="28"/>
          <w:lang w:eastAsia="es-MX"/>
        </w:rPr>
        <w:t xml:space="preserve">, de Educación y de la Dirección General para las Micro, Pequeñas y Medianas Empresas. </w:t>
      </w:r>
    </w:p>
    <w:p w14:paraId="44730873" w14:textId="77777777" w:rsidR="00BA5201" w:rsidRPr="00BA5201" w:rsidRDefault="00BA5201" w:rsidP="00BA5201">
      <w:pPr>
        <w:spacing w:line="276" w:lineRule="auto"/>
        <w:rPr>
          <w:rFonts w:cs="Arial"/>
          <w:b/>
          <w:sz w:val="28"/>
          <w:szCs w:val="28"/>
          <w:lang w:val="es-ES_tradnl"/>
        </w:rPr>
      </w:pPr>
    </w:p>
    <w:p w14:paraId="0C180B7B" w14:textId="77777777" w:rsidR="00BA5201" w:rsidRPr="00BA5201" w:rsidRDefault="00BA5201" w:rsidP="00BA5201">
      <w:pPr>
        <w:spacing w:line="276" w:lineRule="auto"/>
        <w:jc w:val="center"/>
        <w:rPr>
          <w:rFonts w:cs="Arial"/>
          <w:b/>
          <w:bCs/>
          <w:sz w:val="28"/>
          <w:szCs w:val="28"/>
          <w:lang w:val="en-US"/>
        </w:rPr>
      </w:pPr>
      <w:r w:rsidRPr="00BA5201">
        <w:rPr>
          <w:rFonts w:cs="Arial"/>
          <w:b/>
          <w:bCs/>
          <w:sz w:val="28"/>
          <w:szCs w:val="28"/>
          <w:lang w:val="en-US"/>
        </w:rPr>
        <w:t>T R A N S I T O R I O S</w:t>
      </w:r>
    </w:p>
    <w:p w14:paraId="117D3026" w14:textId="77777777" w:rsidR="00BA5201" w:rsidRPr="00BA5201" w:rsidRDefault="00BA5201" w:rsidP="00BA5201">
      <w:pPr>
        <w:spacing w:line="276" w:lineRule="auto"/>
        <w:jc w:val="left"/>
        <w:rPr>
          <w:rFonts w:cs="Arial"/>
          <w:b/>
          <w:bCs/>
          <w:sz w:val="28"/>
          <w:szCs w:val="28"/>
          <w:lang w:val="en-US"/>
        </w:rPr>
      </w:pPr>
    </w:p>
    <w:p w14:paraId="0AACD9B4" w14:textId="77777777" w:rsidR="00BA5201" w:rsidRPr="00BA5201" w:rsidRDefault="00BA5201" w:rsidP="00BA5201">
      <w:pPr>
        <w:spacing w:line="276" w:lineRule="auto"/>
        <w:rPr>
          <w:rFonts w:cs="Arial"/>
          <w:bCs/>
          <w:sz w:val="28"/>
          <w:szCs w:val="28"/>
          <w:lang w:val="es-ES_tradnl"/>
        </w:rPr>
      </w:pPr>
      <w:r w:rsidRPr="00BA5201">
        <w:rPr>
          <w:rFonts w:cs="Arial"/>
          <w:b/>
          <w:bCs/>
          <w:sz w:val="28"/>
          <w:szCs w:val="28"/>
          <w:lang w:val="es-ES_tradnl"/>
        </w:rPr>
        <w:t xml:space="preserve">PRIMERO.- </w:t>
      </w:r>
      <w:r w:rsidRPr="00BA5201">
        <w:rPr>
          <w:rFonts w:cs="Arial"/>
          <w:bCs/>
          <w:sz w:val="28"/>
          <w:szCs w:val="28"/>
          <w:lang w:val="es-ES_tradnl"/>
        </w:rPr>
        <w:t>El presente Decreto entrará en vigor al día siguiente de su publicación en el Periódico Oficial del Gobierno del Estado.</w:t>
      </w:r>
    </w:p>
    <w:p w14:paraId="24289533" w14:textId="77777777" w:rsidR="00BA5201" w:rsidRPr="00BA5201" w:rsidRDefault="00BA5201" w:rsidP="00BA5201">
      <w:pPr>
        <w:spacing w:line="276" w:lineRule="auto"/>
        <w:rPr>
          <w:rFonts w:cs="Arial"/>
          <w:bCs/>
          <w:sz w:val="28"/>
          <w:szCs w:val="28"/>
          <w:lang w:val="es-ES_tradnl"/>
        </w:rPr>
      </w:pPr>
    </w:p>
    <w:p w14:paraId="43F091F4" w14:textId="77777777" w:rsidR="00BA5201" w:rsidRPr="00BA5201" w:rsidRDefault="00BA5201" w:rsidP="00BA5201">
      <w:pPr>
        <w:spacing w:line="276" w:lineRule="auto"/>
        <w:rPr>
          <w:rFonts w:cs="Arial"/>
          <w:bCs/>
          <w:sz w:val="28"/>
          <w:szCs w:val="28"/>
          <w:lang w:val="es-ES_tradnl"/>
        </w:rPr>
      </w:pPr>
      <w:r w:rsidRPr="00BA5201">
        <w:rPr>
          <w:rFonts w:cs="Arial"/>
          <w:b/>
          <w:bCs/>
          <w:sz w:val="28"/>
          <w:szCs w:val="28"/>
          <w:lang w:val="es-ES_tradnl"/>
        </w:rPr>
        <w:t xml:space="preserve">SEGUNDO.- </w:t>
      </w:r>
      <w:r w:rsidRPr="00BA5201">
        <w:rPr>
          <w:rFonts w:cs="Arial"/>
          <w:bCs/>
          <w:sz w:val="28"/>
          <w:szCs w:val="28"/>
          <w:lang w:val="es-ES_tradnl"/>
        </w:rPr>
        <w:t>Se derogan todas las disposiciones que se opongan al presente Decreto.</w:t>
      </w:r>
    </w:p>
    <w:p w14:paraId="7F1C21F7" w14:textId="77777777" w:rsidR="00BA5201" w:rsidRPr="00BA5201" w:rsidRDefault="00BA5201" w:rsidP="00BA5201">
      <w:pPr>
        <w:spacing w:line="276" w:lineRule="auto"/>
        <w:rPr>
          <w:rFonts w:cs="Arial"/>
          <w:bCs/>
          <w:sz w:val="28"/>
          <w:szCs w:val="28"/>
          <w:lang w:val="es-ES_tradnl"/>
        </w:rPr>
      </w:pPr>
    </w:p>
    <w:p w14:paraId="7550093F" w14:textId="77777777" w:rsidR="00BA5201" w:rsidRPr="00BA5201" w:rsidRDefault="00BA5201" w:rsidP="00BA5201">
      <w:pPr>
        <w:jc w:val="center"/>
        <w:rPr>
          <w:rFonts w:cs="Arial"/>
          <w:b/>
          <w:bCs/>
          <w:sz w:val="28"/>
          <w:szCs w:val="28"/>
          <w:lang w:val="es-ES_tradnl"/>
        </w:rPr>
      </w:pPr>
    </w:p>
    <w:p w14:paraId="1A7FB44B" w14:textId="77777777" w:rsidR="00BA5201" w:rsidRPr="00BA5201" w:rsidRDefault="00BA5201" w:rsidP="00BA5201">
      <w:pPr>
        <w:jc w:val="center"/>
        <w:rPr>
          <w:rFonts w:cs="Arial"/>
          <w:b/>
          <w:bCs/>
          <w:sz w:val="28"/>
          <w:szCs w:val="28"/>
          <w:lang w:val="es-ES_tradnl"/>
        </w:rPr>
      </w:pPr>
      <w:r w:rsidRPr="00BA5201">
        <w:rPr>
          <w:rFonts w:cs="Arial"/>
          <w:b/>
          <w:bCs/>
          <w:sz w:val="28"/>
          <w:szCs w:val="28"/>
          <w:lang w:val="es-ES_tradnl"/>
        </w:rPr>
        <w:t>A T E N T A M E N T E</w:t>
      </w:r>
    </w:p>
    <w:p w14:paraId="30346535" w14:textId="77777777" w:rsidR="00BA5201" w:rsidRPr="00BA5201" w:rsidRDefault="00BA5201" w:rsidP="00BA5201">
      <w:pPr>
        <w:spacing w:line="276" w:lineRule="auto"/>
        <w:jc w:val="center"/>
        <w:rPr>
          <w:rFonts w:cs="Arial"/>
          <w:b/>
          <w:bCs/>
          <w:sz w:val="28"/>
          <w:szCs w:val="28"/>
          <w:lang w:val="es-ES_tradnl"/>
        </w:rPr>
      </w:pPr>
      <w:r w:rsidRPr="00BA5201">
        <w:rPr>
          <w:rFonts w:cs="Arial"/>
          <w:b/>
          <w:bCs/>
          <w:sz w:val="28"/>
          <w:szCs w:val="28"/>
          <w:lang w:val="es-ES_tradnl"/>
        </w:rPr>
        <w:t>Saltillo, Coahuila de Zaragoza, a 03 de junio de 2020</w:t>
      </w:r>
    </w:p>
    <w:p w14:paraId="651B726D" w14:textId="77777777" w:rsidR="00BA5201" w:rsidRPr="00BA5201" w:rsidRDefault="00BA5201" w:rsidP="00BA5201">
      <w:pPr>
        <w:spacing w:line="276" w:lineRule="auto"/>
        <w:jc w:val="center"/>
        <w:rPr>
          <w:rFonts w:cs="Arial"/>
          <w:b/>
          <w:bCs/>
          <w:sz w:val="28"/>
          <w:szCs w:val="28"/>
          <w:lang w:val="es-ES_tradnl"/>
        </w:rPr>
      </w:pPr>
    </w:p>
    <w:tbl>
      <w:tblPr>
        <w:tblStyle w:val="Tablaconcuadrcula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5201" w:rsidRPr="00BA5201" w14:paraId="32A5BFC4" w14:textId="77777777" w:rsidTr="00AD759D">
        <w:tc>
          <w:tcPr>
            <w:tcW w:w="8838" w:type="dxa"/>
          </w:tcPr>
          <w:p w14:paraId="6901A712"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p w14:paraId="7F7357D2"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p w14:paraId="06FCFDEA"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p>
        </w:tc>
      </w:tr>
      <w:tr w:rsidR="00BA5201" w:rsidRPr="00BA5201" w14:paraId="619F3C8E" w14:textId="77777777" w:rsidTr="00AD759D">
        <w:tc>
          <w:tcPr>
            <w:tcW w:w="8838" w:type="dxa"/>
          </w:tcPr>
          <w:p w14:paraId="1BBAA02A"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r w:rsidRPr="00BA5201">
              <w:rPr>
                <w:rFonts w:eastAsia="Times New Roman" w:cs="Arial"/>
                <w:b/>
                <w:sz w:val="28"/>
                <w:szCs w:val="28"/>
                <w:lang w:val="es-ES_tradnl"/>
              </w:rPr>
              <w:t xml:space="preserve">DIP.  JESÚS </w:t>
            </w:r>
            <w:r w:rsidRPr="00BA5201">
              <w:rPr>
                <w:rFonts w:eastAsia="Times New Roman" w:cs="Arial"/>
                <w:b/>
                <w:snapToGrid w:val="0"/>
                <w:sz w:val="28"/>
                <w:szCs w:val="28"/>
                <w:lang w:val="es-ES_tradnl"/>
              </w:rPr>
              <w:t>ANDRÉS LOYA CARDONA</w:t>
            </w:r>
          </w:p>
        </w:tc>
      </w:tr>
      <w:tr w:rsidR="00BA5201" w:rsidRPr="00BA5201" w14:paraId="53E465F9" w14:textId="77777777" w:rsidTr="00AD759D">
        <w:trPr>
          <w:trHeight w:val="74"/>
        </w:trPr>
        <w:tc>
          <w:tcPr>
            <w:tcW w:w="8838" w:type="dxa"/>
          </w:tcPr>
          <w:p w14:paraId="34E2F07F" w14:textId="77777777" w:rsidR="00BA5201" w:rsidRPr="00BA5201" w:rsidRDefault="00BA5201" w:rsidP="00BA5201">
            <w:pPr>
              <w:spacing w:line="276" w:lineRule="auto"/>
              <w:jc w:val="center"/>
              <w:rPr>
                <w:rFonts w:eastAsia="Times New Roman" w:cs="Arial"/>
                <w:b/>
                <w:sz w:val="28"/>
                <w:szCs w:val="28"/>
                <w:lang w:val="es-ES_tradnl"/>
              </w:rPr>
            </w:pPr>
            <w:r w:rsidRPr="00BA5201">
              <w:rPr>
                <w:rFonts w:eastAsia="Times New Roman" w:cs="Arial"/>
                <w:b/>
                <w:sz w:val="28"/>
                <w:szCs w:val="28"/>
                <w:lang w:val="es-ES_tradnl"/>
              </w:rPr>
              <w:t xml:space="preserve">DEL GRUPO PARLAMENTARIO “GRAL. ANDRÉS S. VIESCA”, </w:t>
            </w:r>
          </w:p>
          <w:p w14:paraId="01311AF9" w14:textId="77777777" w:rsidR="00BA5201" w:rsidRPr="00BA5201" w:rsidRDefault="00BA5201" w:rsidP="00BA5201">
            <w:pPr>
              <w:tabs>
                <w:tab w:val="left" w:pos="5056"/>
              </w:tabs>
              <w:spacing w:line="276" w:lineRule="auto"/>
              <w:jc w:val="center"/>
              <w:rPr>
                <w:rFonts w:eastAsia="Times New Roman" w:cs="Arial"/>
                <w:b/>
                <w:sz w:val="28"/>
                <w:szCs w:val="28"/>
                <w:lang w:val="es-ES_tradnl"/>
              </w:rPr>
            </w:pPr>
            <w:r w:rsidRPr="00BA5201">
              <w:rPr>
                <w:rFonts w:eastAsia="Times New Roman" w:cs="Arial"/>
                <w:b/>
                <w:sz w:val="28"/>
                <w:szCs w:val="28"/>
                <w:lang w:val="es-ES_tradnl"/>
              </w:rPr>
              <w:t>DEL PARTIDO REVOLUCIONARIO INSTITUCIONAL</w:t>
            </w:r>
          </w:p>
        </w:tc>
      </w:tr>
      <w:tr w:rsidR="00BA5201" w:rsidRPr="00BA5201" w14:paraId="47018947" w14:textId="77777777" w:rsidTr="00AD759D">
        <w:trPr>
          <w:trHeight w:val="74"/>
        </w:trPr>
        <w:tc>
          <w:tcPr>
            <w:tcW w:w="8838" w:type="dxa"/>
          </w:tcPr>
          <w:p w14:paraId="7C28DF0A" w14:textId="77777777" w:rsidR="00BA5201" w:rsidRPr="00BA5201" w:rsidRDefault="00BA5201" w:rsidP="00BA5201">
            <w:pPr>
              <w:rPr>
                <w:rFonts w:eastAsia="Times New Roman" w:cs="Arial"/>
                <w:b/>
                <w:sz w:val="28"/>
                <w:szCs w:val="28"/>
                <w:lang w:val="es-ES_tradnl"/>
              </w:rPr>
            </w:pPr>
          </w:p>
        </w:tc>
      </w:tr>
    </w:tbl>
    <w:p w14:paraId="20FC525F" w14:textId="77777777" w:rsidR="00BA5201" w:rsidRPr="00BA5201" w:rsidRDefault="00BA5201" w:rsidP="00BA5201">
      <w:pPr>
        <w:jc w:val="center"/>
        <w:rPr>
          <w:rFonts w:eastAsiaTheme="minorHAnsi" w:cs="Arial"/>
          <w:b/>
          <w:lang w:eastAsia="en-US"/>
        </w:rPr>
      </w:pPr>
    </w:p>
    <w:p w14:paraId="0AF0B75E" w14:textId="77777777" w:rsidR="00BA5201" w:rsidRPr="00BA5201" w:rsidRDefault="00BA5201" w:rsidP="00BA5201">
      <w:pPr>
        <w:spacing w:after="160" w:line="259" w:lineRule="auto"/>
        <w:jc w:val="left"/>
        <w:rPr>
          <w:rFonts w:cs="Arial"/>
          <w:b/>
          <w:lang w:val="es-ES_tradnl"/>
        </w:rPr>
      </w:pPr>
      <w:r w:rsidRPr="00BA5201">
        <w:rPr>
          <w:rFonts w:cs="Arial"/>
          <w:b/>
          <w:lang w:val="es-ES_tradnl"/>
        </w:rPr>
        <w:br w:type="page"/>
      </w:r>
    </w:p>
    <w:p w14:paraId="4FB7551C" w14:textId="77777777" w:rsidR="00BA5201" w:rsidRPr="00BA5201" w:rsidRDefault="00BA5201" w:rsidP="00BA5201">
      <w:pPr>
        <w:jc w:val="center"/>
        <w:rPr>
          <w:rFonts w:eastAsiaTheme="minorHAnsi" w:cs="Arial"/>
          <w:b/>
          <w:lang w:eastAsia="en-US"/>
        </w:rPr>
      </w:pPr>
      <w:r w:rsidRPr="00BA5201">
        <w:rPr>
          <w:rFonts w:cs="Arial"/>
          <w:b/>
          <w:lang w:val="es-ES_tradnl"/>
        </w:rPr>
        <w:lastRenderedPageBreak/>
        <w:t>CONJUNTAMENTE CON LAS DEMAS DIPUTADAS Y LOS DIPUTADOS INTEGRANTES DEL</w:t>
      </w:r>
    </w:p>
    <w:p w14:paraId="4748E358" w14:textId="77777777" w:rsidR="00BA5201" w:rsidRPr="00BA5201" w:rsidRDefault="00BA5201" w:rsidP="00BA5201">
      <w:pPr>
        <w:jc w:val="center"/>
        <w:rPr>
          <w:rFonts w:eastAsiaTheme="minorHAnsi" w:cs="Arial"/>
          <w:b/>
          <w:lang w:eastAsia="en-US"/>
        </w:rPr>
      </w:pPr>
      <w:r w:rsidRPr="00BA5201">
        <w:rPr>
          <w:rFonts w:eastAsiaTheme="minorHAnsi" w:cs="Arial"/>
          <w:b/>
          <w:lang w:eastAsia="en-US"/>
        </w:rPr>
        <w:t>GRUPO PARLAMENTARIO “GRAL. ANDRÉS S. VIESCA”,</w:t>
      </w:r>
    </w:p>
    <w:p w14:paraId="52468E72" w14:textId="77777777" w:rsidR="00BA5201" w:rsidRPr="00BA5201" w:rsidRDefault="00BA5201" w:rsidP="00BA5201">
      <w:pPr>
        <w:jc w:val="center"/>
        <w:rPr>
          <w:rFonts w:eastAsiaTheme="minorHAnsi" w:cs="Arial"/>
          <w:b/>
          <w:lang w:eastAsia="en-US"/>
        </w:rPr>
      </w:pPr>
      <w:r w:rsidRPr="00BA5201">
        <w:rPr>
          <w:rFonts w:eastAsiaTheme="minorHAnsi" w:cs="Arial"/>
          <w:b/>
          <w:lang w:eastAsia="en-US"/>
        </w:rPr>
        <w:t>DEL PARTIDO REVOLUCIONARIO INSTITUCIONAL.</w:t>
      </w:r>
    </w:p>
    <w:p w14:paraId="77D37F55" w14:textId="77777777" w:rsidR="00BA5201" w:rsidRPr="00BA5201" w:rsidRDefault="00BA5201" w:rsidP="00BA5201">
      <w:pPr>
        <w:jc w:val="center"/>
        <w:rPr>
          <w:rFonts w:cs="Arial"/>
          <w:b/>
          <w:lang w:val="es-ES_tradnl"/>
        </w:rPr>
      </w:pPr>
    </w:p>
    <w:tbl>
      <w:tblPr>
        <w:tblStyle w:val="Tablaconcuadrcula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BA5201" w14:paraId="1C7910B9" w14:textId="77777777" w:rsidTr="00AD759D">
        <w:tc>
          <w:tcPr>
            <w:tcW w:w="4248" w:type="dxa"/>
          </w:tcPr>
          <w:p w14:paraId="07C8CA81" w14:textId="77777777" w:rsidR="00BA5201" w:rsidRPr="00BA5201" w:rsidRDefault="00BA5201" w:rsidP="00BA5201">
            <w:pPr>
              <w:tabs>
                <w:tab w:val="left" w:pos="5056"/>
              </w:tabs>
              <w:jc w:val="center"/>
              <w:rPr>
                <w:rFonts w:eastAsia="Times New Roman" w:cs="Arial"/>
                <w:b/>
                <w:sz w:val="20"/>
                <w:szCs w:val="20"/>
                <w:lang w:val="es-ES_tradnl"/>
              </w:rPr>
            </w:pPr>
          </w:p>
          <w:p w14:paraId="3D0D7C9F" w14:textId="77777777" w:rsidR="00BA5201" w:rsidRPr="00BA5201" w:rsidRDefault="00BA5201" w:rsidP="00BA5201">
            <w:pPr>
              <w:tabs>
                <w:tab w:val="left" w:pos="5056"/>
              </w:tabs>
              <w:jc w:val="center"/>
              <w:rPr>
                <w:rFonts w:eastAsia="Times New Roman" w:cs="Arial"/>
                <w:b/>
                <w:sz w:val="20"/>
                <w:szCs w:val="20"/>
                <w:lang w:val="es-ES_tradnl"/>
              </w:rPr>
            </w:pPr>
          </w:p>
          <w:p w14:paraId="4972BDB9" w14:textId="77777777" w:rsidR="00BA5201" w:rsidRPr="00BA5201" w:rsidRDefault="00BA5201" w:rsidP="00BA5201">
            <w:pPr>
              <w:tabs>
                <w:tab w:val="left" w:pos="5056"/>
              </w:tabs>
              <w:jc w:val="center"/>
              <w:rPr>
                <w:rFonts w:eastAsia="Times New Roman" w:cs="Arial"/>
                <w:b/>
                <w:sz w:val="20"/>
                <w:szCs w:val="20"/>
                <w:lang w:val="es-ES_tradnl"/>
              </w:rPr>
            </w:pPr>
          </w:p>
          <w:p w14:paraId="51E53381" w14:textId="77777777" w:rsidR="00BA5201" w:rsidRPr="00BA5201" w:rsidRDefault="00BA5201" w:rsidP="00BA5201">
            <w:pPr>
              <w:tabs>
                <w:tab w:val="left" w:pos="5056"/>
              </w:tabs>
              <w:jc w:val="center"/>
              <w:rPr>
                <w:rFonts w:eastAsia="Times New Roman" w:cs="Arial"/>
                <w:b/>
                <w:sz w:val="20"/>
                <w:szCs w:val="20"/>
                <w:lang w:val="es-ES_tradnl"/>
              </w:rPr>
            </w:pPr>
          </w:p>
        </w:tc>
        <w:tc>
          <w:tcPr>
            <w:tcW w:w="709" w:type="dxa"/>
          </w:tcPr>
          <w:p w14:paraId="60F5B8C6" w14:textId="77777777" w:rsidR="00BA5201" w:rsidRPr="00BA5201" w:rsidRDefault="00BA5201" w:rsidP="00BA5201">
            <w:pPr>
              <w:tabs>
                <w:tab w:val="left" w:pos="5056"/>
              </w:tabs>
              <w:jc w:val="center"/>
              <w:rPr>
                <w:rFonts w:eastAsia="Times New Roman" w:cs="Arial"/>
                <w:b/>
                <w:sz w:val="20"/>
                <w:szCs w:val="20"/>
                <w:lang w:val="es-ES_tradnl"/>
              </w:rPr>
            </w:pPr>
          </w:p>
        </w:tc>
        <w:tc>
          <w:tcPr>
            <w:tcW w:w="4439" w:type="dxa"/>
          </w:tcPr>
          <w:p w14:paraId="4DBE66C2" w14:textId="77777777" w:rsidR="00BA5201" w:rsidRPr="00BA5201" w:rsidRDefault="00BA5201" w:rsidP="00BA5201">
            <w:pPr>
              <w:tabs>
                <w:tab w:val="left" w:pos="5056"/>
              </w:tabs>
              <w:jc w:val="center"/>
              <w:rPr>
                <w:rFonts w:eastAsia="Times New Roman" w:cs="Arial"/>
                <w:b/>
                <w:sz w:val="20"/>
                <w:szCs w:val="20"/>
                <w:lang w:val="es-ES_tradnl"/>
              </w:rPr>
            </w:pPr>
          </w:p>
        </w:tc>
      </w:tr>
      <w:tr w:rsidR="00BA5201" w:rsidRPr="00BA5201" w14:paraId="544ACD28" w14:textId="77777777" w:rsidTr="00AD759D">
        <w:tc>
          <w:tcPr>
            <w:tcW w:w="4248" w:type="dxa"/>
          </w:tcPr>
          <w:p w14:paraId="6B83406D"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MARÍA ESPERANZA CHAPA GARCÍA</w:t>
            </w:r>
          </w:p>
        </w:tc>
        <w:tc>
          <w:tcPr>
            <w:tcW w:w="709" w:type="dxa"/>
          </w:tcPr>
          <w:p w14:paraId="254B90C8"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5EFE13CF"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DIP. JOSEFINA GARZA BARRERA</w:t>
            </w:r>
          </w:p>
        </w:tc>
      </w:tr>
      <w:tr w:rsidR="00BA5201" w:rsidRPr="00BA5201" w14:paraId="5100ADEC" w14:textId="77777777" w:rsidTr="00AD759D">
        <w:tc>
          <w:tcPr>
            <w:tcW w:w="4248" w:type="dxa"/>
          </w:tcPr>
          <w:p w14:paraId="54AD5305" w14:textId="77777777" w:rsidR="00BA5201" w:rsidRPr="00BA5201" w:rsidRDefault="00BA5201" w:rsidP="00BA5201">
            <w:pPr>
              <w:tabs>
                <w:tab w:val="left" w:pos="5056"/>
              </w:tabs>
              <w:rPr>
                <w:rFonts w:eastAsia="Times New Roman" w:cs="Arial"/>
                <w:b/>
                <w:sz w:val="20"/>
                <w:szCs w:val="20"/>
                <w:lang w:val="es-ES_tradnl"/>
              </w:rPr>
            </w:pPr>
          </w:p>
          <w:p w14:paraId="1856B857" w14:textId="77777777" w:rsidR="00BA5201" w:rsidRPr="00BA5201" w:rsidRDefault="00BA5201" w:rsidP="00BA5201">
            <w:pPr>
              <w:tabs>
                <w:tab w:val="left" w:pos="5056"/>
              </w:tabs>
              <w:rPr>
                <w:rFonts w:eastAsia="Times New Roman" w:cs="Arial"/>
                <w:b/>
                <w:sz w:val="20"/>
                <w:szCs w:val="20"/>
                <w:lang w:val="es-ES_tradnl"/>
              </w:rPr>
            </w:pPr>
          </w:p>
          <w:p w14:paraId="51EAAD0F" w14:textId="77777777" w:rsidR="00BA5201" w:rsidRPr="00BA5201" w:rsidRDefault="00BA5201" w:rsidP="00BA5201">
            <w:pPr>
              <w:tabs>
                <w:tab w:val="left" w:pos="5056"/>
              </w:tabs>
              <w:rPr>
                <w:rFonts w:eastAsia="Times New Roman" w:cs="Arial"/>
                <w:b/>
                <w:sz w:val="20"/>
                <w:szCs w:val="20"/>
                <w:lang w:val="es-ES_tradnl"/>
              </w:rPr>
            </w:pPr>
          </w:p>
          <w:p w14:paraId="32FDEEEB" w14:textId="77777777" w:rsidR="00BA5201" w:rsidRPr="00BA5201" w:rsidRDefault="00BA5201" w:rsidP="00BA5201">
            <w:pPr>
              <w:tabs>
                <w:tab w:val="left" w:pos="5056"/>
              </w:tabs>
              <w:rPr>
                <w:rFonts w:eastAsia="Times New Roman" w:cs="Arial"/>
                <w:b/>
                <w:sz w:val="20"/>
                <w:szCs w:val="20"/>
                <w:lang w:val="es-ES_tradnl"/>
              </w:rPr>
            </w:pPr>
          </w:p>
        </w:tc>
        <w:tc>
          <w:tcPr>
            <w:tcW w:w="709" w:type="dxa"/>
          </w:tcPr>
          <w:p w14:paraId="52C37860"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2FEDCDE6"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33C87DF0" w14:textId="77777777" w:rsidTr="00AD759D">
        <w:tc>
          <w:tcPr>
            <w:tcW w:w="4248" w:type="dxa"/>
          </w:tcPr>
          <w:p w14:paraId="221D0782"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GRACIELA FERNÁNDEZ ALMARAZ</w:t>
            </w:r>
          </w:p>
        </w:tc>
        <w:tc>
          <w:tcPr>
            <w:tcW w:w="709" w:type="dxa"/>
          </w:tcPr>
          <w:p w14:paraId="4EB5D8B9"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31480A86"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LILIA ISABEL GUTIÉRREZ BURCIAGA</w:t>
            </w:r>
          </w:p>
        </w:tc>
      </w:tr>
      <w:tr w:rsidR="00BA5201" w:rsidRPr="00BA5201" w14:paraId="56534E34" w14:textId="77777777" w:rsidTr="00AD759D">
        <w:tc>
          <w:tcPr>
            <w:tcW w:w="4248" w:type="dxa"/>
          </w:tcPr>
          <w:p w14:paraId="2D943010" w14:textId="77777777" w:rsidR="00BA5201" w:rsidRPr="00BA5201" w:rsidRDefault="00BA5201" w:rsidP="00BA5201">
            <w:pPr>
              <w:tabs>
                <w:tab w:val="left" w:pos="5056"/>
              </w:tabs>
              <w:rPr>
                <w:rFonts w:eastAsia="Times New Roman" w:cs="Arial"/>
                <w:b/>
                <w:sz w:val="20"/>
                <w:szCs w:val="20"/>
                <w:lang w:val="es-ES_tradnl"/>
              </w:rPr>
            </w:pPr>
          </w:p>
          <w:p w14:paraId="2904A16B" w14:textId="77777777" w:rsidR="00BA5201" w:rsidRPr="00BA5201" w:rsidRDefault="00BA5201" w:rsidP="00BA5201">
            <w:pPr>
              <w:tabs>
                <w:tab w:val="left" w:pos="5056"/>
              </w:tabs>
              <w:rPr>
                <w:rFonts w:eastAsia="Times New Roman" w:cs="Arial"/>
                <w:b/>
                <w:sz w:val="20"/>
                <w:szCs w:val="20"/>
                <w:lang w:val="es-ES_tradnl"/>
              </w:rPr>
            </w:pPr>
          </w:p>
          <w:p w14:paraId="31B143EA" w14:textId="77777777" w:rsidR="00BA5201" w:rsidRPr="00BA5201" w:rsidRDefault="00BA5201" w:rsidP="00BA5201">
            <w:pPr>
              <w:tabs>
                <w:tab w:val="left" w:pos="5056"/>
              </w:tabs>
              <w:rPr>
                <w:rFonts w:eastAsia="Times New Roman" w:cs="Arial"/>
                <w:b/>
                <w:sz w:val="20"/>
                <w:szCs w:val="20"/>
                <w:lang w:val="es-ES_tradnl"/>
              </w:rPr>
            </w:pPr>
          </w:p>
          <w:p w14:paraId="78872AC4" w14:textId="77777777" w:rsidR="00BA5201" w:rsidRPr="00BA5201" w:rsidRDefault="00BA5201" w:rsidP="00BA5201">
            <w:pPr>
              <w:tabs>
                <w:tab w:val="left" w:pos="5056"/>
              </w:tabs>
              <w:rPr>
                <w:rFonts w:eastAsia="Times New Roman" w:cs="Arial"/>
                <w:b/>
                <w:sz w:val="20"/>
                <w:szCs w:val="20"/>
                <w:lang w:val="es-ES_tradnl"/>
              </w:rPr>
            </w:pPr>
          </w:p>
        </w:tc>
        <w:tc>
          <w:tcPr>
            <w:tcW w:w="709" w:type="dxa"/>
          </w:tcPr>
          <w:p w14:paraId="74809B55"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04D40F15"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706BDC12" w14:textId="77777777" w:rsidTr="00AD759D">
        <w:tc>
          <w:tcPr>
            <w:tcW w:w="4248" w:type="dxa"/>
          </w:tcPr>
          <w:p w14:paraId="54EBF5DC" w14:textId="77777777" w:rsidR="00BA5201" w:rsidRPr="00BA5201" w:rsidRDefault="00BA5201" w:rsidP="00BA5201">
            <w:pPr>
              <w:tabs>
                <w:tab w:val="left" w:pos="4678"/>
              </w:tabs>
              <w:rPr>
                <w:rFonts w:eastAsia="Times New Roman" w:cs="Arial"/>
                <w:b/>
                <w:sz w:val="20"/>
                <w:szCs w:val="20"/>
                <w:lang w:val="es-ES_tradnl"/>
              </w:rPr>
            </w:pPr>
            <w:r w:rsidRPr="00BA5201">
              <w:rPr>
                <w:rFonts w:eastAsia="Times New Roman" w:cs="Arial"/>
                <w:b/>
                <w:noProof/>
                <w:sz w:val="20"/>
                <w:szCs w:val="20"/>
                <w:lang w:val="es-ES_tradnl" w:eastAsia="es-MX"/>
              </w:rPr>
              <w:t xml:space="preserve"> </w:t>
            </w: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JAIME BUENO ZERTUCHE</w:t>
            </w:r>
          </w:p>
        </w:tc>
        <w:tc>
          <w:tcPr>
            <w:tcW w:w="709" w:type="dxa"/>
          </w:tcPr>
          <w:p w14:paraId="7B43D202"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73DC95CD"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MARÍA DEL ROSARIO CONTRERAS PÉREZ</w:t>
            </w:r>
            <w:r w:rsidRPr="00BA5201">
              <w:rPr>
                <w:rFonts w:eastAsia="Times New Roman" w:cs="Arial"/>
                <w:b/>
                <w:noProof/>
                <w:sz w:val="20"/>
                <w:szCs w:val="20"/>
                <w:lang w:val="es-ES_tradnl" w:eastAsia="es-MX"/>
              </w:rPr>
              <w:t xml:space="preserve"> </w:t>
            </w:r>
          </w:p>
        </w:tc>
      </w:tr>
      <w:tr w:rsidR="00BA5201" w:rsidRPr="00BA5201" w14:paraId="1286E392" w14:textId="77777777" w:rsidTr="00AD759D">
        <w:tc>
          <w:tcPr>
            <w:tcW w:w="4248" w:type="dxa"/>
          </w:tcPr>
          <w:p w14:paraId="74E68F74" w14:textId="77777777" w:rsidR="00BA5201" w:rsidRPr="00BA5201" w:rsidRDefault="00BA5201" w:rsidP="00BA5201">
            <w:pPr>
              <w:tabs>
                <w:tab w:val="left" w:pos="4678"/>
              </w:tabs>
              <w:rPr>
                <w:rFonts w:eastAsia="Times New Roman" w:cs="Arial"/>
                <w:b/>
                <w:sz w:val="20"/>
                <w:szCs w:val="20"/>
                <w:lang w:val="es-ES_tradnl"/>
              </w:rPr>
            </w:pPr>
          </w:p>
          <w:p w14:paraId="4C1A4B27" w14:textId="77777777" w:rsidR="00BA5201" w:rsidRPr="00BA5201" w:rsidRDefault="00BA5201" w:rsidP="00BA5201">
            <w:pPr>
              <w:tabs>
                <w:tab w:val="left" w:pos="4678"/>
              </w:tabs>
              <w:rPr>
                <w:rFonts w:eastAsia="Times New Roman" w:cs="Arial"/>
                <w:b/>
                <w:sz w:val="20"/>
                <w:szCs w:val="20"/>
                <w:lang w:val="es-ES_tradnl"/>
              </w:rPr>
            </w:pPr>
          </w:p>
          <w:p w14:paraId="27C1F44E" w14:textId="77777777" w:rsidR="00BA5201" w:rsidRPr="00BA5201" w:rsidRDefault="00BA5201" w:rsidP="00BA5201">
            <w:pPr>
              <w:tabs>
                <w:tab w:val="left" w:pos="4678"/>
              </w:tabs>
              <w:rPr>
                <w:rFonts w:eastAsia="Times New Roman" w:cs="Arial"/>
                <w:b/>
                <w:sz w:val="20"/>
                <w:szCs w:val="20"/>
                <w:lang w:val="es-ES_tradnl"/>
              </w:rPr>
            </w:pPr>
          </w:p>
          <w:p w14:paraId="56C625B5" w14:textId="77777777" w:rsidR="00BA5201" w:rsidRPr="00BA5201" w:rsidRDefault="00BA5201" w:rsidP="00BA5201">
            <w:pPr>
              <w:tabs>
                <w:tab w:val="left" w:pos="4678"/>
              </w:tabs>
              <w:rPr>
                <w:rFonts w:eastAsia="Times New Roman" w:cs="Arial"/>
                <w:b/>
                <w:sz w:val="20"/>
                <w:szCs w:val="20"/>
                <w:lang w:val="es-ES_tradnl"/>
              </w:rPr>
            </w:pPr>
          </w:p>
        </w:tc>
        <w:tc>
          <w:tcPr>
            <w:tcW w:w="709" w:type="dxa"/>
          </w:tcPr>
          <w:p w14:paraId="0AA174A3"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6F04498F" w14:textId="77777777" w:rsidR="00BA5201" w:rsidRPr="00BA5201" w:rsidRDefault="00BA5201" w:rsidP="00BA5201">
            <w:pPr>
              <w:tabs>
                <w:tab w:val="left" w:pos="5056"/>
              </w:tabs>
              <w:rPr>
                <w:rFonts w:eastAsia="Times New Roman" w:cs="Arial"/>
                <w:b/>
                <w:sz w:val="20"/>
                <w:szCs w:val="20"/>
                <w:lang w:val="es-ES_tradnl"/>
              </w:rPr>
            </w:pPr>
          </w:p>
        </w:tc>
      </w:tr>
      <w:tr w:rsidR="00BA5201" w:rsidRPr="00BA5201" w14:paraId="4D52D5FD" w14:textId="77777777" w:rsidTr="00AD759D">
        <w:tc>
          <w:tcPr>
            <w:tcW w:w="4248" w:type="dxa"/>
          </w:tcPr>
          <w:p w14:paraId="5BD50BD0" w14:textId="77777777" w:rsidR="00BA5201" w:rsidRPr="00BA5201" w:rsidRDefault="00BA5201" w:rsidP="00BA5201">
            <w:pPr>
              <w:tabs>
                <w:tab w:val="left" w:pos="4678"/>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VERÓNICA BOREQUE MARTÍNEZ GONZÁLEZ</w:t>
            </w:r>
            <w:r w:rsidRPr="00BA5201">
              <w:rPr>
                <w:rFonts w:eastAsia="Times New Roman" w:cs="Arial"/>
                <w:b/>
                <w:noProof/>
                <w:sz w:val="20"/>
                <w:szCs w:val="20"/>
                <w:lang w:val="es-ES_tradnl" w:eastAsia="es-MX"/>
              </w:rPr>
              <w:t xml:space="preserve"> </w:t>
            </w:r>
          </w:p>
        </w:tc>
        <w:tc>
          <w:tcPr>
            <w:tcW w:w="709" w:type="dxa"/>
          </w:tcPr>
          <w:p w14:paraId="1733181C" w14:textId="77777777" w:rsidR="00BA5201" w:rsidRPr="00BA5201" w:rsidRDefault="00BA5201" w:rsidP="00BA5201">
            <w:pPr>
              <w:tabs>
                <w:tab w:val="left" w:pos="5056"/>
              </w:tabs>
              <w:rPr>
                <w:rFonts w:eastAsia="Times New Roman" w:cs="Arial"/>
                <w:b/>
                <w:sz w:val="20"/>
                <w:szCs w:val="20"/>
                <w:lang w:val="es-ES_tradnl"/>
              </w:rPr>
            </w:pPr>
          </w:p>
        </w:tc>
        <w:tc>
          <w:tcPr>
            <w:tcW w:w="4439" w:type="dxa"/>
          </w:tcPr>
          <w:p w14:paraId="1E30B314" w14:textId="77777777" w:rsidR="00BA5201" w:rsidRPr="00BA5201" w:rsidRDefault="00BA5201" w:rsidP="00BA5201">
            <w:pPr>
              <w:tabs>
                <w:tab w:val="left" w:pos="5056"/>
              </w:tabs>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JESÚS BERINO GRANADOS</w:t>
            </w:r>
          </w:p>
        </w:tc>
      </w:tr>
      <w:tr w:rsidR="00BA5201" w:rsidRPr="00BA5201" w14:paraId="333C4EAB" w14:textId="77777777" w:rsidTr="00AD759D">
        <w:tc>
          <w:tcPr>
            <w:tcW w:w="9396" w:type="dxa"/>
            <w:gridSpan w:val="3"/>
          </w:tcPr>
          <w:p w14:paraId="7DE82EF0" w14:textId="77777777" w:rsidR="00BA5201" w:rsidRPr="00BA5201" w:rsidRDefault="00BA5201" w:rsidP="00BA5201">
            <w:pPr>
              <w:tabs>
                <w:tab w:val="left" w:pos="5056"/>
              </w:tabs>
              <w:jc w:val="center"/>
              <w:rPr>
                <w:rFonts w:eastAsia="Times New Roman" w:cs="Arial"/>
                <w:b/>
                <w:sz w:val="20"/>
                <w:szCs w:val="20"/>
                <w:lang w:val="es-ES_tradnl"/>
              </w:rPr>
            </w:pPr>
          </w:p>
          <w:p w14:paraId="4F5D99D5" w14:textId="77777777" w:rsidR="00BA5201" w:rsidRPr="00BA5201" w:rsidRDefault="00BA5201" w:rsidP="00BA5201">
            <w:pPr>
              <w:tabs>
                <w:tab w:val="left" w:pos="5056"/>
              </w:tabs>
              <w:jc w:val="center"/>
              <w:rPr>
                <w:rFonts w:eastAsia="Times New Roman" w:cs="Arial"/>
                <w:b/>
                <w:sz w:val="20"/>
                <w:szCs w:val="20"/>
                <w:lang w:val="es-ES_tradnl"/>
              </w:rPr>
            </w:pPr>
          </w:p>
          <w:p w14:paraId="54E368E7" w14:textId="77777777" w:rsidR="00BA5201" w:rsidRPr="00BA5201" w:rsidRDefault="00BA5201" w:rsidP="00BA5201">
            <w:pPr>
              <w:tabs>
                <w:tab w:val="left" w:pos="5056"/>
              </w:tabs>
              <w:jc w:val="center"/>
              <w:rPr>
                <w:rFonts w:eastAsia="Times New Roman" w:cs="Arial"/>
                <w:b/>
                <w:sz w:val="20"/>
                <w:szCs w:val="20"/>
                <w:lang w:val="es-ES_tradnl"/>
              </w:rPr>
            </w:pPr>
          </w:p>
        </w:tc>
      </w:tr>
      <w:tr w:rsidR="00BA5201" w:rsidRPr="00BA5201" w14:paraId="1FAF2670" w14:textId="77777777" w:rsidTr="00AD759D">
        <w:tc>
          <w:tcPr>
            <w:tcW w:w="9396" w:type="dxa"/>
            <w:gridSpan w:val="3"/>
          </w:tcPr>
          <w:p w14:paraId="2BA2CD6A" w14:textId="77777777" w:rsidR="00BA5201" w:rsidRPr="00BA5201" w:rsidRDefault="00BA5201" w:rsidP="00BA5201">
            <w:pPr>
              <w:tabs>
                <w:tab w:val="left" w:pos="5056"/>
              </w:tabs>
              <w:jc w:val="center"/>
              <w:rPr>
                <w:rFonts w:eastAsia="Times New Roman" w:cs="Arial"/>
                <w:b/>
                <w:sz w:val="20"/>
                <w:szCs w:val="20"/>
                <w:lang w:val="es-ES_tradnl"/>
              </w:rPr>
            </w:pPr>
            <w:r w:rsidRPr="00BA5201">
              <w:rPr>
                <w:rFonts w:eastAsia="Times New Roman" w:cs="Arial"/>
                <w:b/>
                <w:sz w:val="20"/>
                <w:szCs w:val="20"/>
                <w:lang w:val="es-ES_tradnl"/>
              </w:rPr>
              <w:t xml:space="preserve">DIP. </w:t>
            </w:r>
            <w:r w:rsidRPr="00BA5201">
              <w:rPr>
                <w:rFonts w:eastAsia="Times New Roman" w:cs="Arial"/>
                <w:b/>
                <w:snapToGrid w:val="0"/>
                <w:sz w:val="20"/>
                <w:szCs w:val="20"/>
                <w:lang w:val="es-ES_tradnl"/>
              </w:rPr>
              <w:t>DIANA PATRICIA GONZÁLEZ SOTO</w:t>
            </w:r>
          </w:p>
        </w:tc>
      </w:tr>
    </w:tbl>
    <w:p w14:paraId="1D6262BE" w14:textId="77777777" w:rsidR="00BA5201" w:rsidRPr="00BA5201" w:rsidRDefault="00BA5201" w:rsidP="00BA5201">
      <w:pPr>
        <w:tabs>
          <w:tab w:val="left" w:pos="5056"/>
        </w:tabs>
        <w:jc w:val="left"/>
        <w:rPr>
          <w:rFonts w:ascii="Times New Roman" w:hAnsi="Times New Roman" w:cs="Arial"/>
          <w:b/>
          <w:lang w:val="es-ES_tradnl"/>
        </w:rPr>
      </w:pPr>
    </w:p>
    <w:p w14:paraId="6272D482" w14:textId="77777777" w:rsidR="00BA5201" w:rsidRPr="00BA5201" w:rsidRDefault="00BA5201" w:rsidP="00BA5201">
      <w:pPr>
        <w:tabs>
          <w:tab w:val="left" w:pos="4678"/>
        </w:tabs>
        <w:jc w:val="center"/>
        <w:rPr>
          <w:rFonts w:cs="Arial"/>
          <w:b/>
          <w:sz w:val="24"/>
          <w:szCs w:val="24"/>
          <w:lang w:val="es-ES_tradnl"/>
        </w:rPr>
      </w:pPr>
    </w:p>
    <w:p w14:paraId="6A4F75FC" w14:textId="77777777" w:rsidR="00BA5201" w:rsidRPr="00BA5201" w:rsidRDefault="00BA5201" w:rsidP="00BA5201">
      <w:pPr>
        <w:tabs>
          <w:tab w:val="left" w:pos="4678"/>
        </w:tabs>
        <w:jc w:val="center"/>
        <w:rPr>
          <w:rFonts w:cs="Arial"/>
          <w:b/>
          <w:sz w:val="24"/>
          <w:szCs w:val="24"/>
          <w:lang w:val="es-ES_tradnl"/>
        </w:rPr>
      </w:pPr>
    </w:p>
    <w:p w14:paraId="056E40EF" w14:textId="77777777" w:rsidR="00BA5201" w:rsidRPr="00BA5201" w:rsidRDefault="00BA5201" w:rsidP="00BA5201">
      <w:pPr>
        <w:spacing w:line="276" w:lineRule="auto"/>
        <w:rPr>
          <w:rFonts w:cs="Arial"/>
          <w:b/>
          <w:bCs/>
          <w:color w:val="000000" w:themeColor="text1"/>
          <w:sz w:val="16"/>
          <w:szCs w:val="16"/>
          <w:lang w:val="es-ES_tradnl"/>
        </w:rPr>
      </w:pPr>
      <w:r w:rsidRPr="00BA5201">
        <w:rPr>
          <w:rFonts w:cs="Arial"/>
          <w:b/>
          <w:sz w:val="16"/>
          <w:szCs w:val="24"/>
          <w:lang w:val="es-ES_tradnl"/>
        </w:rPr>
        <w:t xml:space="preserve">ESTA HOJA DE FIRMAS CORRESPONDE A LA INICIATIVA CON PROYECTO DE DECRETO </w:t>
      </w:r>
      <w:r w:rsidRPr="00BA5201">
        <w:rPr>
          <w:rFonts w:cs="Arial"/>
          <w:b/>
          <w:bCs/>
          <w:color w:val="000000"/>
          <w:sz w:val="16"/>
          <w:szCs w:val="24"/>
          <w:lang w:val="es-ES"/>
        </w:rPr>
        <w:t xml:space="preserve">POR EL QUE </w:t>
      </w:r>
      <w:r w:rsidRPr="00BA5201">
        <w:rPr>
          <w:rFonts w:cs="Arial"/>
          <w:b/>
          <w:sz w:val="16"/>
          <w:szCs w:val="24"/>
          <w:lang w:val="es-ES_tradnl"/>
        </w:rPr>
        <w:t xml:space="preserve">SE </w:t>
      </w:r>
      <w:r w:rsidRPr="00BA5201">
        <w:rPr>
          <w:rFonts w:cs="Arial"/>
          <w:b/>
          <w:sz w:val="16"/>
          <w:szCs w:val="16"/>
          <w:lang w:val="es-ES_tradnl"/>
        </w:rPr>
        <w:t>REFORMAN Y ADICIONAN DIVERSAS DISPOSICIONES DE LA LEY PARA EL IMPULSO EMPRENDEDOR DEL ESTADO DE COAHUILA DE ZARAGOZA, CON EL OBJETO DE BRINDAR APOYO A LA ECONOMÍA LOCAL.</w:t>
      </w:r>
    </w:p>
    <w:p w14:paraId="71BDB204" w14:textId="77777777" w:rsidR="00BA5201" w:rsidRPr="00BA5201" w:rsidRDefault="00BA5201" w:rsidP="00BA5201">
      <w:pPr>
        <w:spacing w:line="276" w:lineRule="auto"/>
        <w:rPr>
          <w:rFonts w:cs="Arial"/>
          <w:b/>
          <w:sz w:val="28"/>
          <w:szCs w:val="28"/>
          <w:lang w:val="es-ES_tradnl"/>
        </w:rPr>
      </w:pPr>
    </w:p>
    <w:p w14:paraId="15632F34" w14:textId="77777777" w:rsidR="00BA5201" w:rsidRPr="00BA5201" w:rsidRDefault="00BA5201" w:rsidP="00BA5201">
      <w:pPr>
        <w:spacing w:line="276" w:lineRule="auto"/>
        <w:rPr>
          <w:rFonts w:cs="Arial"/>
          <w:bCs/>
          <w:sz w:val="16"/>
          <w:szCs w:val="24"/>
          <w:lang w:val="es-ES_tradnl"/>
        </w:rPr>
      </w:pPr>
    </w:p>
    <w:p w14:paraId="19169929" w14:textId="77777777" w:rsidR="00BA5201" w:rsidRPr="00BA5201" w:rsidRDefault="00BA5201" w:rsidP="00BA5201">
      <w:pPr>
        <w:jc w:val="left"/>
        <w:rPr>
          <w:rFonts w:ascii="Times New Roman" w:hAnsi="Times New Roman"/>
          <w:lang w:val="es-ES_tradnl"/>
        </w:rPr>
      </w:pPr>
    </w:p>
    <w:p w14:paraId="12FE8760" w14:textId="77777777" w:rsidR="00BA5201" w:rsidRDefault="00BA5201">
      <w:pPr>
        <w:jc w:val="left"/>
        <w:rPr>
          <w:rFonts w:eastAsia="Arial" w:cs="Arial"/>
          <w:b/>
          <w:sz w:val="24"/>
          <w:szCs w:val="24"/>
          <w:lang w:val="es-ES_tradnl" w:eastAsia="es-MX"/>
        </w:rPr>
      </w:pPr>
      <w:r>
        <w:rPr>
          <w:rFonts w:eastAsia="Arial" w:cs="Arial"/>
          <w:b/>
          <w:sz w:val="24"/>
          <w:szCs w:val="24"/>
          <w:lang w:val="es-ES_tradnl" w:eastAsia="es-MX"/>
        </w:rPr>
        <w:br w:type="page"/>
      </w:r>
    </w:p>
    <w:p w14:paraId="499C1A4F" w14:textId="77777777" w:rsidR="00BA5201" w:rsidRPr="00065627" w:rsidRDefault="00BA5201" w:rsidP="00BA5201">
      <w:pPr>
        <w:spacing w:line="276" w:lineRule="auto"/>
        <w:rPr>
          <w:rFonts w:cs="Arial"/>
          <w:b/>
          <w:bCs/>
          <w:sz w:val="28"/>
          <w:szCs w:val="28"/>
        </w:rPr>
      </w:pPr>
      <w:r w:rsidRPr="00065627">
        <w:rPr>
          <w:rFonts w:cs="Arial"/>
          <w:b/>
          <w:bCs/>
          <w:sz w:val="28"/>
          <w:szCs w:val="28"/>
        </w:rPr>
        <w:lastRenderedPageBreak/>
        <w:t>INICIATIVA CON PROYECTO DE DECRETO QUE PRESENTAN LAS DIPUTADAS Y DIPUTADOS INTEGRANTES DEL GRUPO PARLAMENTARIO “GRAL. ANDRÉS S. VIESCA”, DEL PARTIDO REVOLUCIONARIO INSTITUCIONAL, POR CONDUCTO DE LA DIPUTADA MARÍA DEL ROSARIO CONTRERAS PÉREZ, POR EL QUE SE REFORMAN Y ADICIONAN DIVERSAS DISPOSICIONES DE LA LEY PARA LA PREVENCIÓN Y COMBATE A LA POBREZA EXTREMA EN EL ESTADO DE COAHUILA DE ZARAGOZA, CON EL OBJETO DE HOMOLOGAR LA DENOMINACIÓN DE LAS SECRETARÍAS DE ESTADO, CONFORME A LA LEY ORGÁNICA DE LA ADMINISTRACIÓN PÚBLICA DEL ESTADO DE COAHUILA DE ZARAGOZA, ASÍ COMO UN REAJUSTE EN LA INTEGRACIÓN DE LA COMISIÓN INTERINSTITUCIONAL PARA LA PREVENCIÓN Y COMBATE A LA POBREZA EXTREMA Y LA INCLUSIÓN DE LA LEY GENERAL DE RESPONSABILIDADES ADMINISTRATIVAS EN LA LEGISLACIÓN SUPLETORIA QUE CONTEMPLA ESTA LEY.</w:t>
      </w:r>
    </w:p>
    <w:p w14:paraId="04AA1787" w14:textId="77777777" w:rsidR="00BA5201" w:rsidRPr="00065627" w:rsidRDefault="00BA5201" w:rsidP="00BA5201">
      <w:pPr>
        <w:spacing w:line="276" w:lineRule="auto"/>
        <w:rPr>
          <w:rFonts w:cs="Arial"/>
          <w:b/>
          <w:bCs/>
          <w:sz w:val="28"/>
          <w:szCs w:val="28"/>
        </w:rPr>
      </w:pPr>
    </w:p>
    <w:p w14:paraId="0C554CD2" w14:textId="77777777" w:rsidR="00BA5201" w:rsidRPr="00065627" w:rsidRDefault="00BA5201" w:rsidP="00BA5201">
      <w:pPr>
        <w:spacing w:line="276" w:lineRule="auto"/>
        <w:rPr>
          <w:rFonts w:cs="Arial"/>
          <w:b/>
          <w:bCs/>
          <w:sz w:val="28"/>
          <w:szCs w:val="28"/>
        </w:rPr>
      </w:pPr>
      <w:r w:rsidRPr="00065627">
        <w:rPr>
          <w:rFonts w:cs="Arial"/>
          <w:b/>
          <w:bCs/>
          <w:sz w:val="28"/>
          <w:szCs w:val="28"/>
        </w:rPr>
        <w:t>H. PLENO DEL CONGRESO DEL ESTADO</w:t>
      </w:r>
    </w:p>
    <w:p w14:paraId="3F70BF4C" w14:textId="77777777" w:rsidR="00BA5201" w:rsidRPr="00065627" w:rsidRDefault="00BA5201" w:rsidP="00BA5201">
      <w:pPr>
        <w:spacing w:line="276" w:lineRule="auto"/>
        <w:rPr>
          <w:rFonts w:cs="Arial"/>
          <w:b/>
          <w:bCs/>
          <w:sz w:val="28"/>
          <w:szCs w:val="28"/>
        </w:rPr>
      </w:pPr>
      <w:r w:rsidRPr="00065627">
        <w:rPr>
          <w:rFonts w:cs="Arial"/>
          <w:b/>
          <w:bCs/>
          <w:sz w:val="28"/>
          <w:szCs w:val="28"/>
        </w:rPr>
        <w:t>DE COAHUILA DE ZARAGOZA</w:t>
      </w:r>
    </w:p>
    <w:p w14:paraId="6367AA7D" w14:textId="77777777" w:rsidR="00BA5201" w:rsidRPr="00065627" w:rsidRDefault="00BA5201" w:rsidP="00BA5201">
      <w:pPr>
        <w:spacing w:line="276" w:lineRule="auto"/>
        <w:rPr>
          <w:rFonts w:cs="Arial"/>
          <w:b/>
          <w:bCs/>
          <w:sz w:val="28"/>
          <w:szCs w:val="28"/>
        </w:rPr>
      </w:pPr>
      <w:r w:rsidRPr="00065627">
        <w:rPr>
          <w:rFonts w:cs="Arial"/>
          <w:b/>
          <w:bCs/>
          <w:sz w:val="28"/>
          <w:szCs w:val="28"/>
        </w:rPr>
        <w:t>P R E S E N T E.-</w:t>
      </w:r>
    </w:p>
    <w:p w14:paraId="1B045C1F" w14:textId="77777777" w:rsidR="00BA5201" w:rsidRPr="00065627" w:rsidRDefault="00BA5201" w:rsidP="00BA5201">
      <w:pPr>
        <w:spacing w:line="276" w:lineRule="auto"/>
        <w:rPr>
          <w:rFonts w:cs="Arial"/>
          <w:sz w:val="28"/>
          <w:szCs w:val="28"/>
        </w:rPr>
      </w:pPr>
    </w:p>
    <w:p w14:paraId="114EDB85" w14:textId="77777777" w:rsidR="00BA5201" w:rsidRPr="00065627" w:rsidRDefault="00BA5201" w:rsidP="00BA5201">
      <w:pPr>
        <w:spacing w:line="276" w:lineRule="auto"/>
        <w:rPr>
          <w:rFonts w:cs="Arial"/>
          <w:sz w:val="28"/>
          <w:szCs w:val="28"/>
        </w:rPr>
      </w:pPr>
      <w:r w:rsidRPr="00065627">
        <w:rPr>
          <w:rFonts w:cs="Arial"/>
          <w:sz w:val="28"/>
          <w:szCs w:val="28"/>
        </w:rPr>
        <w:t xml:space="preserve">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065627">
        <w:rPr>
          <w:rFonts w:eastAsia="Calibri" w:cs="Arial"/>
          <w:sz w:val="28"/>
          <w:szCs w:val="28"/>
          <w:lang w:eastAsia="en-US"/>
        </w:rPr>
        <w:t xml:space="preserve">se reforman los artículos 3, 6, 9, la fracción III del artículo 14, 16, 23, la fracción II del artículo 36, 44 y 45, se reforman las fracciones II, IV, VIII, X, XII, XX, pasando al número subsecuente su contenido, por lo que se adiciona la fracción XXI, se derogan las fracciones XV y XVI y se </w:t>
      </w:r>
      <w:r w:rsidRPr="00065627">
        <w:rPr>
          <w:rFonts w:eastAsia="Calibri" w:cs="Arial"/>
          <w:sz w:val="28"/>
          <w:szCs w:val="28"/>
          <w:lang w:eastAsia="en-US"/>
        </w:rPr>
        <w:lastRenderedPageBreak/>
        <w:t xml:space="preserve">reforma el segundo párrafo y del artículo 39, de la Ley para la Prevención y Combate a la Pobreza Extrema en el Estado de Coahuila de Zaragoza, </w:t>
      </w:r>
      <w:r w:rsidRPr="00065627">
        <w:rPr>
          <w:rFonts w:cs="Arial"/>
          <w:sz w:val="28"/>
          <w:szCs w:val="28"/>
        </w:rPr>
        <w:t>conforme a la siguiente:</w:t>
      </w:r>
    </w:p>
    <w:p w14:paraId="19483105" w14:textId="77777777" w:rsidR="00BA5201" w:rsidRPr="00065627" w:rsidRDefault="00BA5201" w:rsidP="00BA5201">
      <w:pPr>
        <w:spacing w:line="276" w:lineRule="auto"/>
        <w:rPr>
          <w:rFonts w:eastAsia="Calibri" w:cs="Arial"/>
          <w:sz w:val="28"/>
          <w:szCs w:val="28"/>
          <w:lang w:eastAsia="en-US"/>
        </w:rPr>
      </w:pPr>
    </w:p>
    <w:p w14:paraId="018D4D09" w14:textId="77777777" w:rsidR="00BA5201" w:rsidRPr="00065627" w:rsidRDefault="00BA5201" w:rsidP="00BA5201">
      <w:pPr>
        <w:spacing w:line="276" w:lineRule="auto"/>
        <w:jc w:val="center"/>
        <w:rPr>
          <w:rFonts w:cs="Arial"/>
          <w:b/>
          <w:bCs/>
          <w:sz w:val="28"/>
          <w:szCs w:val="28"/>
        </w:rPr>
      </w:pPr>
      <w:r w:rsidRPr="00065627">
        <w:rPr>
          <w:rFonts w:cs="Arial"/>
          <w:b/>
          <w:bCs/>
          <w:sz w:val="28"/>
          <w:szCs w:val="28"/>
        </w:rPr>
        <w:t>E X P O S I C I Ó N   D E   M O T I V O S</w:t>
      </w:r>
    </w:p>
    <w:p w14:paraId="24D0F8EF" w14:textId="77777777" w:rsidR="00BA5201" w:rsidRPr="00065627" w:rsidRDefault="00BA5201" w:rsidP="00BA5201">
      <w:pPr>
        <w:spacing w:line="276" w:lineRule="auto"/>
        <w:ind w:right="50"/>
        <w:rPr>
          <w:rFonts w:cs="Arial"/>
          <w:sz w:val="28"/>
          <w:szCs w:val="28"/>
        </w:rPr>
      </w:pPr>
    </w:p>
    <w:p w14:paraId="7FEAB82C" w14:textId="77777777" w:rsidR="00BA5201" w:rsidRPr="00065627" w:rsidRDefault="00BA5201" w:rsidP="00BA5201">
      <w:pPr>
        <w:spacing w:line="276" w:lineRule="auto"/>
        <w:ind w:right="50"/>
        <w:rPr>
          <w:rFonts w:cs="Arial"/>
          <w:sz w:val="28"/>
          <w:szCs w:val="28"/>
        </w:rPr>
      </w:pPr>
      <w:r w:rsidRPr="00065627">
        <w:rPr>
          <w:rFonts w:cs="Arial"/>
          <w:sz w:val="28"/>
          <w:szCs w:val="28"/>
        </w:rPr>
        <w:t>La administración pública en general, tiene como objeto el gestionar, los recursos financieros y humanos, el llevar a cabo las actividades socio económicas, las obras públicas, la elaboración de su prepuesto y su correcta aplicación, así como el trazar metas hacia donde irá dirigido el desarrollo puede ser de un país, de una entidad federativa o de un municipio.</w:t>
      </w:r>
    </w:p>
    <w:p w14:paraId="6AA86309" w14:textId="77777777" w:rsidR="00BA5201" w:rsidRPr="00065627" w:rsidRDefault="00BA5201" w:rsidP="00BA5201">
      <w:pPr>
        <w:spacing w:line="276" w:lineRule="auto"/>
        <w:ind w:right="50"/>
        <w:rPr>
          <w:rFonts w:cs="Arial"/>
          <w:sz w:val="28"/>
          <w:szCs w:val="28"/>
        </w:rPr>
      </w:pPr>
    </w:p>
    <w:p w14:paraId="58EC39D8" w14:textId="77777777" w:rsidR="00BA5201" w:rsidRPr="00065627" w:rsidRDefault="00BA5201" w:rsidP="00BA5201">
      <w:pPr>
        <w:spacing w:line="276" w:lineRule="auto"/>
        <w:ind w:right="50"/>
        <w:rPr>
          <w:rFonts w:cs="Arial"/>
          <w:sz w:val="28"/>
          <w:szCs w:val="28"/>
        </w:rPr>
      </w:pPr>
      <w:r w:rsidRPr="00065627">
        <w:rPr>
          <w:rFonts w:cs="Arial"/>
          <w:sz w:val="28"/>
          <w:szCs w:val="28"/>
        </w:rPr>
        <w:t>Es decir, si separamos sus elementos, vemos que comprende, organos administrativos, por los cuales se manifiesta la personalidad del Estado; la actividad administrativa que cumple con el deber de suministrar los servicios públicos para alcanzar su finalidad; un objetivo claro que permita al Estado garantizar y proporcionar el bienestar común de sus pobladores, siendo esto su obligación y su responsabilidad, y el medio que es la prestación de sus servicios para lograr el bienestar común.</w:t>
      </w:r>
    </w:p>
    <w:p w14:paraId="7973EAAF" w14:textId="77777777" w:rsidR="00BA5201" w:rsidRPr="00065627" w:rsidRDefault="00BA5201" w:rsidP="00BA5201">
      <w:pPr>
        <w:spacing w:line="276" w:lineRule="auto"/>
        <w:ind w:right="50"/>
        <w:rPr>
          <w:rFonts w:cs="Arial"/>
          <w:sz w:val="28"/>
          <w:szCs w:val="28"/>
        </w:rPr>
      </w:pPr>
    </w:p>
    <w:p w14:paraId="6EFF25E5" w14:textId="77777777" w:rsidR="00BA5201" w:rsidRPr="00065627" w:rsidRDefault="00BA5201" w:rsidP="00BA5201">
      <w:pPr>
        <w:spacing w:line="276" w:lineRule="auto"/>
        <w:ind w:right="50"/>
        <w:rPr>
          <w:rFonts w:cs="Arial"/>
          <w:sz w:val="28"/>
          <w:szCs w:val="28"/>
        </w:rPr>
      </w:pPr>
      <w:r w:rsidRPr="00065627">
        <w:rPr>
          <w:rFonts w:cs="Arial"/>
          <w:sz w:val="28"/>
          <w:szCs w:val="28"/>
        </w:rPr>
        <w:t xml:space="preserve">La administración pública estatal, que es dirigida por el Poder Ejecutivo del Estado, es la que motivo esta iniciativa, ya que, con la renovación de dicho poder, el Gobernador cuenta con la facultad por mandato de ley, de ajustar la estructura de gobierno, así como planear y ejecutar las políticas públicas para lograr las metas trazadas en el periodo para el cual fue electo. </w:t>
      </w:r>
    </w:p>
    <w:p w14:paraId="4D5DB8CD" w14:textId="77777777" w:rsidR="00BA5201" w:rsidRPr="00065627" w:rsidRDefault="00BA5201" w:rsidP="00BA5201">
      <w:pPr>
        <w:spacing w:line="276" w:lineRule="auto"/>
        <w:ind w:right="50"/>
        <w:rPr>
          <w:rFonts w:cs="Arial"/>
          <w:sz w:val="28"/>
          <w:szCs w:val="28"/>
        </w:rPr>
      </w:pPr>
    </w:p>
    <w:p w14:paraId="1F877EFF" w14:textId="77777777" w:rsidR="00BA5201" w:rsidRPr="00065627" w:rsidRDefault="00BA5201" w:rsidP="00BA5201">
      <w:pPr>
        <w:spacing w:line="276" w:lineRule="auto"/>
        <w:ind w:right="50"/>
        <w:rPr>
          <w:rFonts w:cs="Arial"/>
          <w:sz w:val="28"/>
          <w:szCs w:val="28"/>
        </w:rPr>
      </w:pPr>
      <w:r w:rsidRPr="00065627">
        <w:rPr>
          <w:rFonts w:cs="Arial"/>
          <w:sz w:val="28"/>
          <w:szCs w:val="28"/>
        </w:rPr>
        <w:t xml:space="preserve">Por lo cual, el actual Gobernador Constitucional, que inicio su mandato el 1 de Diciembre del 2017, tuvo a bien publicar el 19 del mismo mes y año, en el Periódico Oficial del Gobierno del Estado de Coahuila de Zaragoza, la Ley Orgánica de la Administración Pública del Estado de Coahuila de Zaragoza, que dentro de los objetivos de su administración se encuentra disminuir la </w:t>
      </w:r>
      <w:r w:rsidRPr="00065627">
        <w:rPr>
          <w:rFonts w:cs="Arial"/>
          <w:sz w:val="28"/>
          <w:szCs w:val="28"/>
        </w:rPr>
        <w:lastRenderedPageBreak/>
        <w:t>marginación, dar oportunidad de desarrollo individual y colectivo para quien vive en la pobreza y fomentar la solidaridad y las soluciones colectivas.</w:t>
      </w:r>
    </w:p>
    <w:p w14:paraId="2C1FAD0B" w14:textId="77777777" w:rsidR="00BA5201" w:rsidRPr="00065627" w:rsidRDefault="00BA5201" w:rsidP="00BA5201">
      <w:pPr>
        <w:spacing w:line="276" w:lineRule="auto"/>
        <w:ind w:right="50"/>
        <w:rPr>
          <w:rFonts w:cs="Arial"/>
          <w:sz w:val="28"/>
          <w:szCs w:val="28"/>
        </w:rPr>
      </w:pPr>
    </w:p>
    <w:p w14:paraId="563E3F82" w14:textId="77777777" w:rsidR="00BA5201" w:rsidRPr="00065627" w:rsidRDefault="00BA5201" w:rsidP="00BA5201">
      <w:pPr>
        <w:spacing w:line="276" w:lineRule="auto"/>
        <w:ind w:right="50"/>
        <w:rPr>
          <w:rFonts w:cs="Arial"/>
          <w:sz w:val="28"/>
          <w:szCs w:val="28"/>
        </w:rPr>
      </w:pPr>
      <w:r w:rsidRPr="00065627">
        <w:rPr>
          <w:rFonts w:cs="Arial"/>
          <w:sz w:val="28"/>
          <w:szCs w:val="28"/>
        </w:rPr>
        <w:t>De esta reforma, nos interesa para fines de la presente iniciativa, el cambio de nombre que se dio en relación con la Secretaría de Desarrollo Social a Secretaría de Inclusión y Desarrollo Social, por lo que deseamos llevar a cabo el cambio de denominación dentro de la ley.</w:t>
      </w:r>
    </w:p>
    <w:p w14:paraId="2D174721" w14:textId="77777777" w:rsidR="00BA5201" w:rsidRPr="00065627" w:rsidRDefault="00BA5201" w:rsidP="00BA5201">
      <w:pPr>
        <w:spacing w:line="276" w:lineRule="auto"/>
        <w:ind w:right="50"/>
        <w:rPr>
          <w:rFonts w:cs="Arial"/>
          <w:sz w:val="28"/>
          <w:szCs w:val="28"/>
        </w:rPr>
      </w:pPr>
    </w:p>
    <w:p w14:paraId="71107BDA" w14:textId="77777777" w:rsidR="00BA5201" w:rsidRPr="00065627" w:rsidRDefault="00BA5201" w:rsidP="00BA5201">
      <w:pPr>
        <w:spacing w:line="276" w:lineRule="auto"/>
        <w:ind w:right="50"/>
        <w:rPr>
          <w:rFonts w:cs="Arial"/>
          <w:sz w:val="28"/>
          <w:szCs w:val="28"/>
        </w:rPr>
      </w:pPr>
      <w:r w:rsidRPr="00065627">
        <w:rPr>
          <w:rFonts w:cs="Arial"/>
          <w:sz w:val="28"/>
          <w:szCs w:val="28"/>
        </w:rPr>
        <w:t>En este punto nos gustaría destacar que se reforzaron sus facultades de dicha secretaría, las cuales van a la par del objeto de la ley al rubro indicado, ya que le encomiendan instrumentar en coordinación con las dependencias competentes, acciones encaminadas a mejorar condiciones de marginación.</w:t>
      </w:r>
    </w:p>
    <w:p w14:paraId="206C433F" w14:textId="77777777" w:rsidR="00BA5201" w:rsidRPr="00065627" w:rsidRDefault="00BA5201" w:rsidP="00BA5201">
      <w:pPr>
        <w:spacing w:line="276" w:lineRule="auto"/>
        <w:ind w:right="50"/>
        <w:rPr>
          <w:rFonts w:cs="Arial"/>
          <w:sz w:val="28"/>
          <w:szCs w:val="28"/>
        </w:rPr>
      </w:pPr>
    </w:p>
    <w:p w14:paraId="745C94D6" w14:textId="77777777" w:rsidR="00BA5201" w:rsidRPr="00065627" w:rsidRDefault="00BA5201" w:rsidP="00BA5201">
      <w:pPr>
        <w:spacing w:line="276" w:lineRule="auto"/>
        <w:ind w:right="50"/>
        <w:rPr>
          <w:rFonts w:cs="Arial"/>
          <w:sz w:val="28"/>
          <w:szCs w:val="28"/>
        </w:rPr>
      </w:pPr>
      <w:r w:rsidRPr="00065627">
        <w:rPr>
          <w:rFonts w:cs="Arial"/>
          <w:sz w:val="28"/>
          <w:szCs w:val="28"/>
        </w:rPr>
        <w:t>Por lo antes señalado es que consideramos relevante hacer la adecuación que resulta necesaria del marco jurídico a fin de hacer efectivas sus disposiciones, así como quedo establecido en los transitorios de dicha reforma.</w:t>
      </w:r>
    </w:p>
    <w:p w14:paraId="1EC6C47D" w14:textId="77777777" w:rsidR="00BA5201" w:rsidRPr="00065627" w:rsidRDefault="00BA5201" w:rsidP="00BA5201">
      <w:pPr>
        <w:spacing w:line="276" w:lineRule="auto"/>
        <w:ind w:right="50"/>
        <w:rPr>
          <w:rFonts w:cs="Arial"/>
          <w:sz w:val="28"/>
          <w:szCs w:val="28"/>
        </w:rPr>
      </w:pPr>
    </w:p>
    <w:p w14:paraId="4A6CB4DE" w14:textId="77777777" w:rsidR="00BA5201" w:rsidRPr="00065627" w:rsidRDefault="00BA5201" w:rsidP="00BA5201">
      <w:pPr>
        <w:spacing w:line="276" w:lineRule="auto"/>
        <w:ind w:right="50"/>
        <w:rPr>
          <w:rFonts w:cs="Arial"/>
          <w:sz w:val="28"/>
          <w:szCs w:val="28"/>
        </w:rPr>
      </w:pPr>
      <w:r w:rsidRPr="00065627">
        <w:rPr>
          <w:rFonts w:cs="Arial"/>
          <w:sz w:val="28"/>
          <w:szCs w:val="28"/>
        </w:rPr>
        <w:t xml:space="preserve">Siguiendo en la misma tesitura, queremos proponer los mismos cambios a las diversas fracciones del artículo 39, mencionando para ello la siguiente justificación, por orden cronológico de publicación en el </w:t>
      </w:r>
      <w:r>
        <w:rPr>
          <w:rFonts w:cs="Arial"/>
          <w:sz w:val="28"/>
          <w:szCs w:val="28"/>
        </w:rPr>
        <w:t xml:space="preserve">Periódico Oficial del Estado, </w:t>
      </w:r>
      <w:r w:rsidRPr="00065627">
        <w:rPr>
          <w:rFonts w:cs="Arial"/>
          <w:sz w:val="28"/>
          <w:szCs w:val="28"/>
        </w:rPr>
        <w:t xml:space="preserve">POE: </w:t>
      </w:r>
    </w:p>
    <w:p w14:paraId="47639119" w14:textId="77777777" w:rsidR="00BA5201" w:rsidRPr="00065627" w:rsidRDefault="00BA5201" w:rsidP="00BA5201">
      <w:pPr>
        <w:spacing w:line="276" w:lineRule="auto"/>
        <w:ind w:right="50"/>
        <w:rPr>
          <w:rFonts w:cs="Arial"/>
          <w:sz w:val="28"/>
          <w:szCs w:val="28"/>
        </w:rPr>
      </w:pPr>
    </w:p>
    <w:p w14:paraId="51C24DDD" w14:textId="77777777" w:rsidR="00BA5201" w:rsidRPr="00065627" w:rsidRDefault="00BA5201" w:rsidP="00BA5201">
      <w:pPr>
        <w:spacing w:line="276" w:lineRule="auto"/>
        <w:ind w:right="50"/>
        <w:rPr>
          <w:rFonts w:cs="Arial"/>
          <w:sz w:val="28"/>
          <w:szCs w:val="28"/>
        </w:rPr>
      </w:pPr>
      <w:r w:rsidRPr="00065627">
        <w:rPr>
          <w:rFonts w:cs="Arial"/>
          <w:sz w:val="28"/>
          <w:szCs w:val="28"/>
        </w:rPr>
        <w:t xml:space="preserve"> </w:t>
      </w:r>
      <w:r w:rsidRPr="00065627">
        <w:rPr>
          <w:rFonts w:cs="Arial"/>
          <w:sz w:val="28"/>
          <w:szCs w:val="28"/>
        </w:rPr>
        <w:tab/>
        <w:t>Primero.- La creación por Decreto publicado en el POE el 12 de enero del 2018, de los Institutos de la Juventud y de la Mujer, haciendo los cambios en las fracciones VIII y XII respectivamente;</w:t>
      </w:r>
    </w:p>
    <w:p w14:paraId="2631F2B3" w14:textId="77777777" w:rsidR="00BA5201" w:rsidRPr="00065627" w:rsidRDefault="00BA5201" w:rsidP="00BA5201">
      <w:pPr>
        <w:spacing w:line="276" w:lineRule="auto"/>
        <w:ind w:right="50"/>
        <w:rPr>
          <w:rFonts w:cs="Arial"/>
          <w:sz w:val="28"/>
          <w:szCs w:val="28"/>
        </w:rPr>
      </w:pPr>
    </w:p>
    <w:p w14:paraId="65388794" w14:textId="77777777" w:rsidR="00BA5201" w:rsidRPr="00065627" w:rsidRDefault="00BA5201" w:rsidP="00BA5201">
      <w:pPr>
        <w:spacing w:line="276" w:lineRule="auto"/>
        <w:ind w:right="50" w:firstLine="709"/>
        <w:rPr>
          <w:rFonts w:cs="Arial"/>
          <w:sz w:val="28"/>
          <w:szCs w:val="28"/>
        </w:rPr>
      </w:pPr>
      <w:r w:rsidRPr="00065627">
        <w:rPr>
          <w:rFonts w:cs="Arial"/>
          <w:sz w:val="28"/>
          <w:szCs w:val="28"/>
        </w:rPr>
        <w:t xml:space="preserve">Segundo.- Con la reforma publicada en el POE el 29 de mayo del 2018, de la Ley Orgánica de la Adiministración Pública del Estado de Coahuila de Zaragoza, se cambio la denominación de la Secretaría de </w:t>
      </w:r>
      <w:r w:rsidRPr="00065627">
        <w:rPr>
          <w:rFonts w:cs="Arial"/>
          <w:sz w:val="28"/>
          <w:szCs w:val="28"/>
        </w:rPr>
        <w:lastRenderedPageBreak/>
        <w:t xml:space="preserve">Infraestructura y Transporte, por Secretaría de Infraestructura, Desarrollo Urbano y Movilidad, haciendo el cambio en la fracción X;  </w:t>
      </w:r>
    </w:p>
    <w:p w14:paraId="44B62EB4" w14:textId="77777777" w:rsidR="00BA5201" w:rsidRDefault="00BA5201" w:rsidP="00BA5201">
      <w:pPr>
        <w:spacing w:line="276" w:lineRule="auto"/>
        <w:ind w:right="50"/>
        <w:rPr>
          <w:rFonts w:cs="Arial"/>
          <w:sz w:val="28"/>
          <w:szCs w:val="28"/>
        </w:rPr>
      </w:pPr>
      <w:r w:rsidRPr="00065627">
        <w:rPr>
          <w:rFonts w:cs="Arial"/>
          <w:sz w:val="28"/>
          <w:szCs w:val="28"/>
        </w:rPr>
        <w:t xml:space="preserve"> </w:t>
      </w:r>
      <w:r w:rsidRPr="00065627">
        <w:rPr>
          <w:rFonts w:cs="Arial"/>
          <w:sz w:val="28"/>
          <w:szCs w:val="28"/>
        </w:rPr>
        <w:tab/>
      </w:r>
    </w:p>
    <w:p w14:paraId="1C2A857C" w14:textId="77777777" w:rsidR="00BA5201" w:rsidRPr="00065627" w:rsidRDefault="00BA5201" w:rsidP="00BA5201">
      <w:pPr>
        <w:spacing w:line="276" w:lineRule="auto"/>
        <w:ind w:right="50" w:firstLine="709"/>
        <w:rPr>
          <w:rFonts w:cs="Arial"/>
          <w:sz w:val="28"/>
          <w:szCs w:val="28"/>
        </w:rPr>
      </w:pPr>
      <w:r w:rsidRPr="00065627">
        <w:rPr>
          <w:rFonts w:cs="Arial"/>
          <w:sz w:val="28"/>
          <w:szCs w:val="28"/>
        </w:rPr>
        <w:t>Tercero.- El 14 de diciembre del 2018, la reforma a la misma ley orgánica,  cambia la Secretaría de Economía y Turismo, por Secretaría de Economía, para efectos de realizar el cambio en la fracción IV, y</w:t>
      </w:r>
    </w:p>
    <w:p w14:paraId="264FB493" w14:textId="77777777" w:rsidR="00BA5201" w:rsidRPr="00065627" w:rsidRDefault="00BA5201" w:rsidP="00BA5201">
      <w:pPr>
        <w:spacing w:line="276" w:lineRule="auto"/>
        <w:ind w:right="50"/>
        <w:rPr>
          <w:rFonts w:cs="Arial"/>
          <w:sz w:val="28"/>
          <w:szCs w:val="28"/>
        </w:rPr>
      </w:pPr>
    </w:p>
    <w:p w14:paraId="5ACF2CAA" w14:textId="77777777" w:rsidR="00BA5201" w:rsidRPr="00065627" w:rsidRDefault="00BA5201" w:rsidP="00BA5201">
      <w:pPr>
        <w:spacing w:line="276" w:lineRule="auto"/>
        <w:ind w:right="50" w:firstLine="709"/>
        <w:rPr>
          <w:rFonts w:cs="Arial"/>
          <w:sz w:val="28"/>
          <w:szCs w:val="28"/>
        </w:rPr>
      </w:pPr>
      <w:r w:rsidRPr="00065627">
        <w:rPr>
          <w:rFonts w:cs="Arial"/>
          <w:sz w:val="28"/>
          <w:szCs w:val="28"/>
        </w:rPr>
        <w:t>Cuarto.- Por último en relación con las secretarías que forman parte de la Comisión Interinstitucional para la Prevención y Combate a la Pobreza Extrema en el Estado de Coahuila de Zaragoza, se incluye como nuevo integrante a la Secretaría de Vivienda y Ordenamiento Territorial, secretaría a la cual se sectorizaron la Comisión Estatal de Vivienda y la Comisión Estatal para la Regularización de la Tenencia de la Tierra Urbana y Rústica en Coahuila, por lo que proponemos que se derogen las fracciones XV y XVI que enlistaban a estas dependencias de gobierno.</w:t>
      </w:r>
    </w:p>
    <w:p w14:paraId="58F1579D" w14:textId="77777777" w:rsidR="00BA5201" w:rsidRPr="00065627" w:rsidRDefault="00BA5201" w:rsidP="00BA5201">
      <w:pPr>
        <w:spacing w:line="276" w:lineRule="auto"/>
        <w:ind w:right="50"/>
        <w:rPr>
          <w:rFonts w:cs="Arial"/>
          <w:sz w:val="28"/>
          <w:szCs w:val="28"/>
        </w:rPr>
      </w:pPr>
    </w:p>
    <w:p w14:paraId="3DBB046B" w14:textId="77777777" w:rsidR="00BA5201" w:rsidRPr="00065627" w:rsidRDefault="00BA5201" w:rsidP="00BA5201">
      <w:pPr>
        <w:spacing w:line="276" w:lineRule="auto"/>
        <w:ind w:right="50"/>
        <w:rPr>
          <w:rFonts w:cs="Arial"/>
          <w:sz w:val="28"/>
          <w:szCs w:val="28"/>
        </w:rPr>
      </w:pPr>
      <w:r w:rsidRPr="00065627">
        <w:rPr>
          <w:rFonts w:cs="Arial"/>
          <w:sz w:val="28"/>
          <w:szCs w:val="28"/>
        </w:rPr>
        <w:t>Ahora bien, siguiendo con el objeto de la reforma a la ley, justificamos el cambio de nombre de la Ley de Desarrollo Social, por la Ley para el Desarrollo Social del Estado de Coahuila de Zaragoza, publicada en el POE el 26 de diciembre del 2017, con número de Decreto 1181.</w:t>
      </w:r>
    </w:p>
    <w:p w14:paraId="4AA5434E" w14:textId="77777777" w:rsidR="00BA5201" w:rsidRPr="00065627" w:rsidRDefault="00BA5201" w:rsidP="00BA5201">
      <w:pPr>
        <w:spacing w:line="276" w:lineRule="auto"/>
        <w:ind w:right="50"/>
        <w:rPr>
          <w:rFonts w:cs="Arial"/>
          <w:sz w:val="28"/>
          <w:szCs w:val="28"/>
        </w:rPr>
      </w:pPr>
    </w:p>
    <w:p w14:paraId="4113D749" w14:textId="77777777" w:rsidR="00BA5201" w:rsidRPr="00065627" w:rsidRDefault="00BA5201" w:rsidP="00BA5201">
      <w:pPr>
        <w:spacing w:line="276" w:lineRule="auto"/>
        <w:ind w:right="50"/>
        <w:rPr>
          <w:rFonts w:cs="Arial"/>
          <w:sz w:val="28"/>
          <w:szCs w:val="28"/>
        </w:rPr>
      </w:pPr>
      <w:r w:rsidRPr="00065627">
        <w:rPr>
          <w:rFonts w:cs="Arial"/>
          <w:sz w:val="28"/>
          <w:szCs w:val="28"/>
        </w:rPr>
        <w:t>Como última petición de reforma, planteamos el incluir a la Ley General de Responsabilidades Administrativas, siendo que es de observancia general en toda la República, la cual establece las responsabilidades administrativas de los servidores públicos, sus obligaciones y las sanciones aplicables, publicada en el Diario Oficial de la Federación, el 18 de julio del 2016, entrando en vigor al año siguiente (2017).</w:t>
      </w:r>
    </w:p>
    <w:p w14:paraId="3136DE17" w14:textId="77777777" w:rsidR="00BA5201" w:rsidRPr="00065627" w:rsidRDefault="00BA5201" w:rsidP="00BA5201">
      <w:pPr>
        <w:spacing w:line="276" w:lineRule="auto"/>
        <w:ind w:right="50"/>
        <w:rPr>
          <w:rFonts w:cs="Arial"/>
          <w:sz w:val="28"/>
          <w:szCs w:val="28"/>
        </w:rPr>
      </w:pPr>
    </w:p>
    <w:p w14:paraId="20F2F8A4" w14:textId="77777777" w:rsidR="00BA5201" w:rsidRPr="00065627" w:rsidRDefault="00BA5201" w:rsidP="00BA5201">
      <w:pPr>
        <w:spacing w:line="276" w:lineRule="auto"/>
        <w:ind w:right="50"/>
        <w:rPr>
          <w:rFonts w:cs="Arial"/>
          <w:sz w:val="28"/>
          <w:szCs w:val="28"/>
        </w:rPr>
      </w:pPr>
      <w:r>
        <w:rPr>
          <w:rFonts w:cs="Arial"/>
          <w:sz w:val="28"/>
          <w:szCs w:val="28"/>
        </w:rPr>
        <w:t>Bajo esta tesitura, pretendemos</w:t>
      </w:r>
      <w:r w:rsidRPr="00065627">
        <w:rPr>
          <w:rFonts w:cs="Arial"/>
          <w:sz w:val="28"/>
          <w:szCs w:val="28"/>
        </w:rPr>
        <w:t xml:space="preserve"> que el marco jurídico del Estado se encuentre con la mayor coherencia posible, para una clara y eficiente interpretación y aplicación.</w:t>
      </w:r>
    </w:p>
    <w:p w14:paraId="24396EB7" w14:textId="77777777" w:rsidR="00BA5201" w:rsidRPr="00065627" w:rsidRDefault="00BA5201" w:rsidP="00BA5201">
      <w:pPr>
        <w:spacing w:line="276" w:lineRule="auto"/>
        <w:ind w:right="50"/>
        <w:rPr>
          <w:rFonts w:cs="Arial"/>
          <w:b/>
          <w:sz w:val="28"/>
          <w:szCs w:val="28"/>
        </w:rPr>
      </w:pPr>
    </w:p>
    <w:p w14:paraId="4A5932BA" w14:textId="77777777" w:rsidR="00BA5201" w:rsidRPr="00065627" w:rsidRDefault="00BA5201" w:rsidP="00BA5201">
      <w:pPr>
        <w:pStyle w:val="Sinespaciado"/>
        <w:spacing w:line="276" w:lineRule="auto"/>
        <w:jc w:val="both"/>
        <w:rPr>
          <w:rFonts w:ascii="Arial" w:hAnsi="Arial" w:cs="Arial"/>
          <w:sz w:val="28"/>
          <w:szCs w:val="28"/>
        </w:rPr>
      </w:pPr>
      <w:r w:rsidRPr="00065627">
        <w:rPr>
          <w:rFonts w:ascii="Arial" w:hAnsi="Arial" w:cs="Arial"/>
          <w:sz w:val="28"/>
          <w:szCs w:val="28"/>
        </w:rPr>
        <w:lastRenderedPageBreak/>
        <w:t>En virtud de lo anterior, quienes integramos el Grupo Parlamentario “Gral. Andrés S. Viesca” del Partido Revolucionario Institucional, ponemos a la consideración de este H. Pleno del Congreso, la siguiente:</w:t>
      </w:r>
    </w:p>
    <w:p w14:paraId="5AFBF803" w14:textId="77777777" w:rsidR="00BA5201" w:rsidRPr="00065627" w:rsidRDefault="00BA5201" w:rsidP="00BA5201">
      <w:pPr>
        <w:spacing w:line="276" w:lineRule="auto"/>
        <w:ind w:right="50"/>
        <w:rPr>
          <w:rFonts w:cs="Arial"/>
          <w:b/>
          <w:sz w:val="28"/>
          <w:szCs w:val="28"/>
        </w:rPr>
      </w:pPr>
    </w:p>
    <w:p w14:paraId="0F668141" w14:textId="77777777" w:rsidR="00BA5201" w:rsidRPr="00065627" w:rsidRDefault="00BA5201" w:rsidP="00BA5201">
      <w:pPr>
        <w:spacing w:line="276" w:lineRule="auto"/>
        <w:ind w:right="50"/>
        <w:jc w:val="center"/>
        <w:rPr>
          <w:rFonts w:eastAsia="Calibri" w:cs="Arial"/>
          <w:b/>
          <w:sz w:val="28"/>
          <w:szCs w:val="28"/>
          <w:lang w:eastAsia="en-US"/>
        </w:rPr>
      </w:pPr>
      <w:r w:rsidRPr="00065627">
        <w:rPr>
          <w:rFonts w:eastAsia="Calibri" w:cs="Arial"/>
          <w:b/>
          <w:sz w:val="28"/>
          <w:szCs w:val="28"/>
          <w:lang w:eastAsia="en-US"/>
        </w:rPr>
        <w:t>INICIATIVA CON PROYECTO DE DECRETO</w:t>
      </w:r>
    </w:p>
    <w:p w14:paraId="6A795F3F" w14:textId="77777777" w:rsidR="00BA5201" w:rsidRPr="00065627" w:rsidRDefault="00BA5201" w:rsidP="00BA5201">
      <w:pPr>
        <w:spacing w:line="276" w:lineRule="auto"/>
        <w:ind w:right="50"/>
        <w:jc w:val="center"/>
        <w:rPr>
          <w:rFonts w:eastAsia="Calibri" w:cs="Arial"/>
          <w:sz w:val="28"/>
          <w:szCs w:val="28"/>
          <w:lang w:eastAsia="en-US"/>
        </w:rPr>
      </w:pPr>
    </w:p>
    <w:p w14:paraId="4D47DC69" w14:textId="77777777" w:rsidR="00BA5201" w:rsidRPr="00065627" w:rsidRDefault="00BA5201" w:rsidP="00BA5201">
      <w:pPr>
        <w:spacing w:line="276" w:lineRule="auto"/>
        <w:rPr>
          <w:rFonts w:eastAsia="Calibri" w:cs="Arial"/>
          <w:sz w:val="28"/>
          <w:szCs w:val="28"/>
          <w:lang w:eastAsia="en-US"/>
        </w:rPr>
      </w:pPr>
      <w:r w:rsidRPr="00065627">
        <w:rPr>
          <w:rFonts w:eastAsia="Calibri" w:cs="Arial"/>
          <w:b/>
          <w:sz w:val="28"/>
          <w:szCs w:val="28"/>
          <w:lang w:eastAsia="en-US"/>
        </w:rPr>
        <w:t>ÚNICO. -</w:t>
      </w:r>
      <w:r w:rsidRPr="00065627">
        <w:rPr>
          <w:rFonts w:eastAsia="Calibri" w:cs="Arial"/>
          <w:sz w:val="28"/>
          <w:szCs w:val="28"/>
          <w:lang w:eastAsia="en-US"/>
        </w:rPr>
        <w:t xml:space="preserve"> Se reforman los artículos 3, 6, 9, la fracción III del artículo 14, 16, 23, la fracción II del artículo 36, 44 y 45, se reforman las fracciones II, IV, VIII, X, XII, XX, pasando al número subsecuente su contenido, por lo que se adiciona la fracción XXI, se derogan las fracciones XV y XVI y se reforma el segundo párrafo del artículo 39, de la Ley para la Prevención y Combate a la Pobreza Extrema en el Estado de Coahuila de Zaragoza, para quedar como sigue:</w:t>
      </w:r>
    </w:p>
    <w:p w14:paraId="58DF90E5" w14:textId="77777777" w:rsidR="00BA5201" w:rsidRPr="00065627" w:rsidRDefault="00BA5201" w:rsidP="00BA5201">
      <w:pPr>
        <w:spacing w:line="276" w:lineRule="auto"/>
        <w:ind w:right="50"/>
        <w:rPr>
          <w:rFonts w:eastAsia="Calibri" w:cs="Arial"/>
          <w:sz w:val="28"/>
          <w:szCs w:val="28"/>
          <w:lang w:eastAsia="en-US"/>
        </w:rPr>
      </w:pPr>
    </w:p>
    <w:p w14:paraId="13C6787C"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3 </w:t>
      </w:r>
    </w:p>
    <w:p w14:paraId="4008F7FA" w14:textId="77777777" w:rsidR="00BA5201" w:rsidRPr="00065627" w:rsidRDefault="00BA5201" w:rsidP="00BA5201">
      <w:pPr>
        <w:spacing w:line="276" w:lineRule="auto"/>
        <w:rPr>
          <w:rFonts w:cs="Arial"/>
          <w:sz w:val="28"/>
          <w:szCs w:val="28"/>
        </w:rPr>
      </w:pPr>
      <w:r w:rsidRPr="00065627">
        <w:rPr>
          <w:rFonts w:cs="Arial"/>
          <w:sz w:val="28"/>
          <w:szCs w:val="28"/>
        </w:rPr>
        <w:t xml:space="preserve">Serán sujetos de esta ley las personas o familias en situación de pobreza extrema en el estado, quienes gozan de los derechos y garantías sociales, en los términos de la Constitución Política del Estado de Coahuila de Zaragoza, de la Ley </w:t>
      </w:r>
      <w:r w:rsidRPr="00065627">
        <w:rPr>
          <w:rFonts w:cs="Arial"/>
          <w:b/>
          <w:bCs/>
          <w:sz w:val="28"/>
          <w:szCs w:val="28"/>
        </w:rPr>
        <w:t>para el</w:t>
      </w:r>
      <w:r w:rsidRPr="00065627">
        <w:rPr>
          <w:rFonts w:cs="Arial"/>
          <w:sz w:val="28"/>
          <w:szCs w:val="28"/>
        </w:rPr>
        <w:t xml:space="preserve"> Desarrollo Social para el Estado de Coahuila de Zaragoza, los planes, estatales y municipales de desarrollo. </w:t>
      </w:r>
      <w:r w:rsidRPr="00065627">
        <w:rPr>
          <w:rFonts w:cs="Arial"/>
          <w:b/>
          <w:bCs/>
          <w:sz w:val="28"/>
          <w:szCs w:val="28"/>
        </w:rPr>
        <w:t xml:space="preserve"> </w:t>
      </w:r>
    </w:p>
    <w:p w14:paraId="331DFDE0" w14:textId="77777777" w:rsidR="00BA5201" w:rsidRPr="00065627" w:rsidRDefault="00BA5201" w:rsidP="00BA5201">
      <w:pPr>
        <w:spacing w:line="276" w:lineRule="auto"/>
        <w:ind w:right="50"/>
        <w:rPr>
          <w:rFonts w:eastAsia="Calibri" w:cs="Arial"/>
          <w:sz w:val="28"/>
          <w:szCs w:val="28"/>
          <w:lang w:eastAsia="en-US"/>
        </w:rPr>
      </w:pPr>
    </w:p>
    <w:p w14:paraId="20A13BDD"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6 </w:t>
      </w:r>
    </w:p>
    <w:p w14:paraId="64825DAE" w14:textId="77777777" w:rsidR="00BA5201" w:rsidRPr="00065627" w:rsidRDefault="00BA5201" w:rsidP="00BA5201">
      <w:pPr>
        <w:spacing w:line="276" w:lineRule="auto"/>
        <w:rPr>
          <w:rFonts w:cs="Arial"/>
          <w:sz w:val="28"/>
          <w:szCs w:val="28"/>
        </w:rPr>
      </w:pPr>
      <w:r w:rsidRPr="00065627">
        <w:rPr>
          <w:rFonts w:cs="Arial"/>
          <w:sz w:val="28"/>
          <w:szCs w:val="28"/>
        </w:rPr>
        <w:t xml:space="preserve">Son de aplicación supletoria en lo conducente a la presente ley, las disposiciones de la Ley de Procedimiento Administrativo para el Estado de Coahuila de Zaragoza, </w:t>
      </w:r>
      <w:r w:rsidRPr="00065627">
        <w:rPr>
          <w:rFonts w:cs="Arial"/>
          <w:b/>
          <w:bCs/>
          <w:sz w:val="28"/>
          <w:szCs w:val="28"/>
        </w:rPr>
        <w:t>Ley General de Responsabilidades Administrativas,</w:t>
      </w:r>
      <w:r w:rsidRPr="00065627">
        <w:rPr>
          <w:rFonts w:cs="Arial"/>
          <w:sz w:val="28"/>
          <w:szCs w:val="28"/>
        </w:rPr>
        <w:t xml:space="preserve"> Ley de Responsabilidades de los Servidores Públicos Estatales y Municipales del Estado de Coahuila de Zaragoza, Ley de Desarrollo Social para el Estado de Coahuila de Zaragoza, y la Ley de Asistencia Social y Protección de Derechos del Estado de Coahuila de Zaragoza, así como las disposiciones legales aplicables. </w:t>
      </w:r>
      <w:r w:rsidRPr="00065627">
        <w:rPr>
          <w:rFonts w:cs="Arial"/>
          <w:b/>
          <w:bCs/>
          <w:sz w:val="28"/>
          <w:szCs w:val="28"/>
        </w:rPr>
        <w:t xml:space="preserve"> </w:t>
      </w:r>
    </w:p>
    <w:p w14:paraId="7850D897" w14:textId="77777777" w:rsidR="00BA5201" w:rsidRPr="00065627" w:rsidRDefault="00BA5201" w:rsidP="00BA5201">
      <w:pPr>
        <w:spacing w:line="276" w:lineRule="auto"/>
        <w:ind w:right="50"/>
        <w:rPr>
          <w:rFonts w:eastAsia="Calibri" w:cs="Arial"/>
          <w:sz w:val="28"/>
          <w:szCs w:val="28"/>
          <w:lang w:eastAsia="en-US"/>
        </w:rPr>
      </w:pPr>
    </w:p>
    <w:p w14:paraId="509206C6"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9 </w:t>
      </w:r>
    </w:p>
    <w:p w14:paraId="0D1AC5C1" w14:textId="77777777" w:rsidR="00BA5201" w:rsidRPr="00065627" w:rsidRDefault="00BA5201" w:rsidP="00BA5201">
      <w:pPr>
        <w:spacing w:line="276" w:lineRule="auto"/>
        <w:rPr>
          <w:rFonts w:cs="Arial"/>
          <w:b/>
          <w:bCs/>
          <w:sz w:val="28"/>
          <w:szCs w:val="28"/>
        </w:rPr>
      </w:pPr>
      <w:r w:rsidRPr="00065627">
        <w:rPr>
          <w:rFonts w:cs="Arial"/>
          <w:sz w:val="28"/>
          <w:szCs w:val="28"/>
        </w:rPr>
        <w:lastRenderedPageBreak/>
        <w:t xml:space="preserve">Además de los principios mencionados en el artículo 6 de la Ley </w:t>
      </w:r>
      <w:r w:rsidRPr="00065627">
        <w:rPr>
          <w:rFonts w:cs="Arial"/>
          <w:b/>
          <w:bCs/>
          <w:sz w:val="28"/>
          <w:szCs w:val="28"/>
        </w:rPr>
        <w:t>para el</w:t>
      </w:r>
      <w:r w:rsidRPr="00065627">
        <w:rPr>
          <w:rFonts w:cs="Arial"/>
          <w:sz w:val="28"/>
          <w:szCs w:val="28"/>
        </w:rPr>
        <w:t xml:space="preserve"> Desarrollo Social para el Estado de Coahuila de Zaragoza, se deberán observar los siguientes:</w:t>
      </w:r>
      <w:r w:rsidRPr="00065627">
        <w:rPr>
          <w:rFonts w:cs="Arial"/>
          <w:b/>
          <w:bCs/>
          <w:sz w:val="28"/>
          <w:szCs w:val="28"/>
        </w:rPr>
        <w:t xml:space="preserve"> </w:t>
      </w:r>
    </w:p>
    <w:p w14:paraId="57213F33" w14:textId="77777777" w:rsidR="00BA5201" w:rsidRPr="00065627" w:rsidRDefault="00BA5201" w:rsidP="00BA5201">
      <w:pPr>
        <w:spacing w:line="276" w:lineRule="auto"/>
        <w:ind w:right="50"/>
        <w:rPr>
          <w:rFonts w:eastAsia="Calibri" w:cs="Arial"/>
          <w:sz w:val="28"/>
          <w:szCs w:val="28"/>
          <w:lang w:eastAsia="en-US"/>
        </w:rPr>
      </w:pPr>
    </w:p>
    <w:p w14:paraId="3182694F" w14:textId="77777777" w:rsidR="00BA5201" w:rsidRPr="00065627" w:rsidRDefault="00BA5201" w:rsidP="00BA5201">
      <w:pPr>
        <w:spacing w:line="276" w:lineRule="auto"/>
        <w:rPr>
          <w:rFonts w:cs="Arial"/>
          <w:sz w:val="28"/>
          <w:szCs w:val="28"/>
        </w:rPr>
      </w:pPr>
      <w:r w:rsidRPr="00065627">
        <w:rPr>
          <w:rFonts w:cs="Arial"/>
          <w:b/>
          <w:bCs/>
          <w:sz w:val="28"/>
          <w:szCs w:val="28"/>
        </w:rPr>
        <w:t>Artículo 14</w:t>
      </w:r>
      <w:r w:rsidRPr="00065627">
        <w:rPr>
          <w:rFonts w:cs="Arial"/>
          <w:sz w:val="28"/>
          <w:szCs w:val="28"/>
        </w:rPr>
        <w:t>…</w:t>
      </w:r>
    </w:p>
    <w:p w14:paraId="730ED71C" w14:textId="77777777" w:rsidR="00BA5201" w:rsidRPr="00065627" w:rsidRDefault="00BA5201" w:rsidP="00BA5201">
      <w:pPr>
        <w:spacing w:line="276" w:lineRule="auto"/>
        <w:rPr>
          <w:rFonts w:cs="Arial"/>
          <w:sz w:val="28"/>
          <w:szCs w:val="28"/>
        </w:rPr>
      </w:pPr>
      <w:r w:rsidRPr="00065627">
        <w:rPr>
          <w:rFonts w:cs="Arial"/>
          <w:b/>
          <w:bCs/>
          <w:sz w:val="28"/>
          <w:szCs w:val="28"/>
        </w:rPr>
        <w:t xml:space="preserve"> </w:t>
      </w:r>
    </w:p>
    <w:p w14:paraId="1B5F3E17"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 a la II…</w:t>
      </w:r>
      <w:r w:rsidRPr="00065627">
        <w:rPr>
          <w:rFonts w:cs="Arial"/>
          <w:sz w:val="28"/>
          <w:szCs w:val="28"/>
        </w:rPr>
        <w:t xml:space="preserve"> </w:t>
      </w:r>
      <w:r w:rsidRPr="00065627">
        <w:rPr>
          <w:rFonts w:cs="Arial"/>
          <w:sz w:val="28"/>
          <w:szCs w:val="28"/>
        </w:rPr>
        <w:tab/>
        <w:t xml:space="preserve"> </w:t>
      </w:r>
    </w:p>
    <w:p w14:paraId="2FDDC801" w14:textId="77777777" w:rsidR="00BA5201" w:rsidRPr="00065627" w:rsidRDefault="00BA5201" w:rsidP="00BA5201">
      <w:pPr>
        <w:spacing w:line="276" w:lineRule="auto"/>
        <w:ind w:left="454" w:hanging="454"/>
        <w:rPr>
          <w:rFonts w:cs="Arial"/>
          <w:sz w:val="28"/>
          <w:szCs w:val="28"/>
        </w:rPr>
      </w:pPr>
      <w:r w:rsidRPr="00065627">
        <w:rPr>
          <w:rFonts w:cs="Arial"/>
          <w:sz w:val="28"/>
          <w:szCs w:val="28"/>
        </w:rPr>
        <w:t xml:space="preserve"> </w:t>
      </w:r>
    </w:p>
    <w:p w14:paraId="6A4EAB6C"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III.</w:t>
      </w:r>
      <w:r w:rsidRPr="00065627">
        <w:rPr>
          <w:rFonts w:cs="Arial"/>
          <w:sz w:val="28"/>
          <w:szCs w:val="28"/>
        </w:rPr>
        <w:t xml:space="preserve"> </w:t>
      </w:r>
      <w:r w:rsidRPr="00065627">
        <w:rPr>
          <w:rFonts w:cs="Arial"/>
          <w:sz w:val="28"/>
          <w:szCs w:val="28"/>
        </w:rPr>
        <w:tab/>
        <w:t xml:space="preserve">Proporcionen información sobre sus características socioeconómicas y demográficas a través de los mecanismos que determine la </w:t>
      </w:r>
      <w:r w:rsidRPr="00065627">
        <w:rPr>
          <w:rFonts w:cs="Arial"/>
          <w:b/>
          <w:bCs/>
          <w:sz w:val="28"/>
          <w:szCs w:val="28"/>
        </w:rPr>
        <w:t>Secretaría de Inclusión y Desarrollo Social;</w:t>
      </w:r>
      <w:r w:rsidRPr="00065627">
        <w:rPr>
          <w:rFonts w:cs="Arial"/>
          <w:sz w:val="28"/>
          <w:szCs w:val="28"/>
        </w:rPr>
        <w:t xml:space="preserve"> y </w:t>
      </w:r>
    </w:p>
    <w:p w14:paraId="67133F00" w14:textId="77777777" w:rsidR="00BA5201" w:rsidRPr="00065627" w:rsidRDefault="00BA5201" w:rsidP="00BA5201">
      <w:pPr>
        <w:spacing w:line="276" w:lineRule="auto"/>
        <w:ind w:left="454" w:hanging="454"/>
        <w:rPr>
          <w:rFonts w:cs="Arial"/>
          <w:sz w:val="28"/>
          <w:szCs w:val="28"/>
        </w:rPr>
      </w:pPr>
      <w:r w:rsidRPr="00065627">
        <w:rPr>
          <w:rFonts w:cs="Arial"/>
          <w:sz w:val="28"/>
          <w:szCs w:val="28"/>
        </w:rPr>
        <w:t xml:space="preserve"> </w:t>
      </w:r>
    </w:p>
    <w:p w14:paraId="6864CB00"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IV.</w:t>
      </w:r>
      <w:r w:rsidRPr="00065627">
        <w:rPr>
          <w:rFonts w:cs="Arial"/>
          <w:sz w:val="28"/>
          <w:szCs w:val="28"/>
        </w:rPr>
        <w:t xml:space="preserve"> …</w:t>
      </w:r>
      <w:r w:rsidRPr="00065627">
        <w:rPr>
          <w:rFonts w:cs="Arial"/>
          <w:sz w:val="28"/>
          <w:szCs w:val="28"/>
        </w:rPr>
        <w:tab/>
        <w:t xml:space="preserve"> </w:t>
      </w:r>
    </w:p>
    <w:p w14:paraId="7DCC9D55" w14:textId="77777777" w:rsidR="00BA5201" w:rsidRPr="00065627" w:rsidRDefault="00BA5201" w:rsidP="00BA5201">
      <w:pPr>
        <w:spacing w:line="276" w:lineRule="auto"/>
        <w:ind w:right="50"/>
        <w:rPr>
          <w:rFonts w:eastAsia="Calibri" w:cs="Arial"/>
          <w:sz w:val="28"/>
          <w:szCs w:val="28"/>
          <w:lang w:eastAsia="en-US"/>
        </w:rPr>
      </w:pPr>
    </w:p>
    <w:p w14:paraId="2DBCBA05"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16 </w:t>
      </w:r>
    </w:p>
    <w:p w14:paraId="3C391A46" w14:textId="77777777" w:rsidR="00BA5201" w:rsidRPr="00065627" w:rsidRDefault="00BA5201" w:rsidP="00BA5201">
      <w:pPr>
        <w:spacing w:line="276" w:lineRule="auto"/>
        <w:rPr>
          <w:rFonts w:cs="Arial"/>
          <w:sz w:val="28"/>
          <w:szCs w:val="28"/>
        </w:rPr>
      </w:pPr>
      <w:r w:rsidRPr="00065627">
        <w:rPr>
          <w:rFonts w:cs="Arial"/>
          <w:sz w:val="28"/>
          <w:szCs w:val="28"/>
        </w:rPr>
        <w:t xml:space="preserve">La Secretaría </w:t>
      </w:r>
      <w:r w:rsidRPr="00065627">
        <w:rPr>
          <w:rFonts w:cs="Arial"/>
          <w:b/>
          <w:bCs/>
          <w:sz w:val="28"/>
          <w:szCs w:val="28"/>
        </w:rPr>
        <w:t>de Inclusión y</w:t>
      </w:r>
      <w:r w:rsidRPr="00065627">
        <w:rPr>
          <w:rFonts w:cs="Arial"/>
          <w:sz w:val="28"/>
          <w:szCs w:val="28"/>
        </w:rPr>
        <w:t xml:space="preserve"> Desarrollo Social, establecerá un registro o padrón de personas o familias en pobreza extrema en el que se documente la información relativa a los datos personales y apoyos que se brindarán, el cual deberá ser actualizado de manera constante.</w:t>
      </w:r>
      <w:r w:rsidRPr="00065627">
        <w:rPr>
          <w:rFonts w:cs="Arial"/>
          <w:b/>
          <w:bCs/>
          <w:sz w:val="28"/>
          <w:szCs w:val="28"/>
        </w:rPr>
        <w:t xml:space="preserve"> </w:t>
      </w:r>
    </w:p>
    <w:p w14:paraId="75B1BBB4" w14:textId="77777777" w:rsidR="00BA5201" w:rsidRPr="00065627" w:rsidRDefault="00BA5201" w:rsidP="00BA5201">
      <w:pPr>
        <w:spacing w:line="276" w:lineRule="auto"/>
        <w:ind w:right="50"/>
        <w:rPr>
          <w:rFonts w:eastAsia="Calibri" w:cs="Arial"/>
          <w:sz w:val="28"/>
          <w:szCs w:val="28"/>
          <w:lang w:eastAsia="en-US"/>
        </w:rPr>
      </w:pPr>
    </w:p>
    <w:p w14:paraId="3E7AE526"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23 </w:t>
      </w:r>
    </w:p>
    <w:p w14:paraId="0BB5A6EB" w14:textId="77777777" w:rsidR="00BA5201" w:rsidRPr="00065627" w:rsidRDefault="00BA5201" w:rsidP="00BA5201">
      <w:pPr>
        <w:spacing w:line="276" w:lineRule="auto"/>
        <w:rPr>
          <w:rFonts w:cs="Arial"/>
          <w:sz w:val="28"/>
          <w:szCs w:val="28"/>
        </w:rPr>
      </w:pPr>
      <w:r w:rsidRPr="00065627">
        <w:rPr>
          <w:rFonts w:cs="Arial"/>
          <w:sz w:val="28"/>
          <w:szCs w:val="28"/>
        </w:rPr>
        <w:t xml:space="preserve">Se emprenderán acciones orientadas a apoyar la inscripción, permanencia y asistencia regular a la escuela primaria, secundaria y media superior de los hijos de las familias en situación de pobreza extrema. Las Secretarías </w:t>
      </w:r>
      <w:r w:rsidRPr="00065627">
        <w:rPr>
          <w:rFonts w:cs="Arial"/>
          <w:b/>
          <w:bCs/>
          <w:sz w:val="28"/>
          <w:szCs w:val="28"/>
        </w:rPr>
        <w:t>de Inclusión y</w:t>
      </w:r>
      <w:r w:rsidRPr="00065627">
        <w:rPr>
          <w:rFonts w:cs="Arial"/>
          <w:sz w:val="28"/>
          <w:szCs w:val="28"/>
        </w:rPr>
        <w:t xml:space="preserve"> Desarrollo Social y de Educación, garantizarán que la inscripción a las escuelas de educación media</w:t>
      </w:r>
      <w:r>
        <w:rPr>
          <w:rFonts w:cs="Arial"/>
          <w:sz w:val="28"/>
          <w:szCs w:val="28"/>
        </w:rPr>
        <w:t>,</w:t>
      </w:r>
      <w:r w:rsidRPr="00065627">
        <w:rPr>
          <w:rFonts w:cs="Arial"/>
          <w:sz w:val="28"/>
          <w:szCs w:val="28"/>
        </w:rPr>
        <w:t xml:space="preserve"> sean condonadas a los integrantes de las familias en pobreza extrema de acuerdo a los programas y sus reglas de operación; además se otorgarán becas educativas, apoyos para la adquisición de útiles escolares y uniformes escolares a cada uno de los niños, niñas y jóvenes favorecidos con los programas. Adicionalmente, en el caso de los becarios de educación media superior se otorgará un incentivo económico para que concluyan este nivel de estudios.</w:t>
      </w:r>
      <w:r w:rsidRPr="00065627">
        <w:rPr>
          <w:rFonts w:cs="Arial"/>
          <w:b/>
          <w:bCs/>
          <w:sz w:val="28"/>
          <w:szCs w:val="28"/>
        </w:rPr>
        <w:t xml:space="preserve"> </w:t>
      </w:r>
    </w:p>
    <w:p w14:paraId="52D13D1E" w14:textId="77777777" w:rsidR="00BA5201" w:rsidRPr="00065627" w:rsidRDefault="00BA5201" w:rsidP="00BA5201">
      <w:pPr>
        <w:spacing w:line="276" w:lineRule="auto"/>
        <w:ind w:right="50"/>
        <w:rPr>
          <w:rFonts w:eastAsia="Calibri" w:cs="Arial"/>
          <w:sz w:val="28"/>
          <w:szCs w:val="28"/>
          <w:lang w:eastAsia="en-US"/>
        </w:rPr>
      </w:pPr>
    </w:p>
    <w:p w14:paraId="40228722"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36 </w:t>
      </w:r>
    </w:p>
    <w:p w14:paraId="07A6F806" w14:textId="77777777" w:rsidR="00BA5201" w:rsidRPr="00065627" w:rsidRDefault="00BA5201" w:rsidP="00BA5201">
      <w:pPr>
        <w:spacing w:line="276" w:lineRule="auto"/>
        <w:rPr>
          <w:rFonts w:cs="Arial"/>
          <w:sz w:val="28"/>
          <w:szCs w:val="28"/>
        </w:rPr>
      </w:pPr>
      <w:r w:rsidRPr="00065627">
        <w:rPr>
          <w:rFonts w:cs="Arial"/>
          <w:sz w:val="28"/>
          <w:szCs w:val="28"/>
        </w:rPr>
        <w:t>…</w:t>
      </w:r>
    </w:p>
    <w:p w14:paraId="2B85BB66" w14:textId="77777777" w:rsidR="00BA5201" w:rsidRPr="00065627" w:rsidRDefault="00BA5201" w:rsidP="00BA5201">
      <w:pPr>
        <w:spacing w:line="276" w:lineRule="auto"/>
        <w:rPr>
          <w:rFonts w:cs="Arial"/>
          <w:sz w:val="28"/>
          <w:szCs w:val="28"/>
        </w:rPr>
      </w:pPr>
    </w:p>
    <w:p w14:paraId="4472FAE4"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w:t>
      </w:r>
    </w:p>
    <w:p w14:paraId="0A0FD792" w14:textId="77777777" w:rsidR="00BA5201" w:rsidRPr="00065627" w:rsidRDefault="00BA5201" w:rsidP="00BA5201">
      <w:pPr>
        <w:spacing w:line="276" w:lineRule="auto"/>
        <w:ind w:left="454" w:hanging="454"/>
        <w:rPr>
          <w:rFonts w:cs="Arial"/>
          <w:sz w:val="28"/>
          <w:szCs w:val="28"/>
        </w:rPr>
      </w:pPr>
      <w:r w:rsidRPr="00065627">
        <w:rPr>
          <w:rFonts w:cs="Arial"/>
          <w:sz w:val="28"/>
          <w:szCs w:val="28"/>
        </w:rPr>
        <w:t xml:space="preserve"> </w:t>
      </w:r>
    </w:p>
    <w:p w14:paraId="1CCDAE3E"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II.</w:t>
      </w:r>
      <w:r w:rsidRPr="00065627">
        <w:rPr>
          <w:rFonts w:cs="Arial"/>
          <w:sz w:val="28"/>
          <w:szCs w:val="28"/>
        </w:rPr>
        <w:t xml:space="preserve"> </w:t>
      </w:r>
      <w:r w:rsidRPr="00065627">
        <w:rPr>
          <w:rFonts w:cs="Arial"/>
          <w:sz w:val="28"/>
          <w:szCs w:val="28"/>
        </w:rPr>
        <w:tab/>
        <w:t xml:space="preserve">Por renuncia voluntaria del beneficiario, con el consentimiento de los integrantes mayores de edad de la familia correspondiente, presentada por escrito ante la Secretaría </w:t>
      </w:r>
      <w:r w:rsidRPr="00065627">
        <w:rPr>
          <w:rFonts w:cs="Arial"/>
          <w:b/>
          <w:bCs/>
          <w:sz w:val="28"/>
          <w:szCs w:val="28"/>
        </w:rPr>
        <w:t>de Incluisión y</w:t>
      </w:r>
      <w:r w:rsidRPr="00065627">
        <w:rPr>
          <w:rFonts w:cs="Arial"/>
          <w:sz w:val="28"/>
          <w:szCs w:val="28"/>
        </w:rPr>
        <w:t xml:space="preserve"> Desarrollo Social; </w:t>
      </w:r>
    </w:p>
    <w:p w14:paraId="19A24ED3" w14:textId="77777777" w:rsidR="00BA5201" w:rsidRPr="00065627" w:rsidRDefault="00BA5201" w:rsidP="00BA5201">
      <w:pPr>
        <w:spacing w:line="276" w:lineRule="auto"/>
        <w:ind w:left="454" w:hanging="454"/>
        <w:rPr>
          <w:rFonts w:cs="Arial"/>
          <w:sz w:val="28"/>
          <w:szCs w:val="28"/>
        </w:rPr>
      </w:pPr>
      <w:r w:rsidRPr="00065627">
        <w:rPr>
          <w:rFonts w:cs="Arial"/>
          <w:sz w:val="28"/>
          <w:szCs w:val="28"/>
        </w:rPr>
        <w:t xml:space="preserve"> </w:t>
      </w:r>
    </w:p>
    <w:p w14:paraId="02B6C761"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III a la IV…</w:t>
      </w:r>
      <w:r w:rsidRPr="00065627">
        <w:rPr>
          <w:rFonts w:cs="Arial"/>
          <w:sz w:val="28"/>
          <w:szCs w:val="28"/>
        </w:rPr>
        <w:tab/>
        <w:t xml:space="preserve"> </w:t>
      </w:r>
    </w:p>
    <w:p w14:paraId="390B75BB" w14:textId="77777777" w:rsidR="00BA5201" w:rsidRDefault="00BA5201" w:rsidP="00BA5201">
      <w:pPr>
        <w:spacing w:line="276" w:lineRule="auto"/>
        <w:rPr>
          <w:rFonts w:cs="Arial"/>
          <w:b/>
          <w:bCs/>
          <w:sz w:val="28"/>
          <w:szCs w:val="28"/>
        </w:rPr>
      </w:pPr>
    </w:p>
    <w:p w14:paraId="07B06832"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39 </w:t>
      </w:r>
    </w:p>
    <w:p w14:paraId="159A07CE" w14:textId="77777777" w:rsidR="00BA5201" w:rsidRPr="00065627" w:rsidRDefault="00BA5201" w:rsidP="00BA5201">
      <w:pPr>
        <w:spacing w:line="276" w:lineRule="auto"/>
        <w:rPr>
          <w:rFonts w:cs="Arial"/>
          <w:sz w:val="28"/>
          <w:szCs w:val="28"/>
        </w:rPr>
      </w:pPr>
      <w:r w:rsidRPr="00065627">
        <w:rPr>
          <w:rFonts w:cs="Arial"/>
          <w:sz w:val="28"/>
          <w:szCs w:val="28"/>
        </w:rPr>
        <w:t xml:space="preserve">… </w:t>
      </w:r>
    </w:p>
    <w:p w14:paraId="512A21CF" w14:textId="77777777" w:rsidR="00BA5201" w:rsidRPr="00065627" w:rsidRDefault="00BA5201" w:rsidP="00BA5201">
      <w:pPr>
        <w:spacing w:line="276" w:lineRule="auto"/>
        <w:rPr>
          <w:rFonts w:cs="Arial"/>
          <w:sz w:val="28"/>
          <w:szCs w:val="28"/>
        </w:rPr>
      </w:pPr>
    </w:p>
    <w:p w14:paraId="585FCFF9"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w:t>
      </w:r>
    </w:p>
    <w:p w14:paraId="6EBA7220" w14:textId="77777777" w:rsidR="00BA5201" w:rsidRPr="00065627" w:rsidRDefault="00BA5201" w:rsidP="00BA5201">
      <w:pPr>
        <w:spacing w:line="276" w:lineRule="auto"/>
        <w:ind w:left="454" w:hanging="454"/>
        <w:rPr>
          <w:rFonts w:cs="Arial"/>
          <w:sz w:val="28"/>
          <w:szCs w:val="28"/>
        </w:rPr>
      </w:pPr>
    </w:p>
    <w:p w14:paraId="01B91A55"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II.</w:t>
      </w:r>
      <w:r w:rsidRPr="00065627">
        <w:rPr>
          <w:rFonts w:cs="Arial"/>
          <w:sz w:val="28"/>
          <w:szCs w:val="28"/>
        </w:rPr>
        <w:t xml:space="preserve"> </w:t>
      </w:r>
      <w:r w:rsidRPr="00065627">
        <w:rPr>
          <w:rFonts w:cs="Arial"/>
          <w:sz w:val="28"/>
          <w:szCs w:val="28"/>
        </w:rPr>
        <w:tab/>
        <w:t xml:space="preserve">La </w:t>
      </w:r>
      <w:r w:rsidRPr="00065627">
        <w:rPr>
          <w:rFonts w:cs="Arial"/>
          <w:b/>
          <w:bCs/>
          <w:sz w:val="28"/>
          <w:szCs w:val="28"/>
        </w:rPr>
        <w:t>Secretaría de Inclusión y Desarrollo Social;</w:t>
      </w:r>
      <w:r w:rsidRPr="00065627">
        <w:rPr>
          <w:rFonts w:cs="Arial"/>
          <w:sz w:val="28"/>
          <w:szCs w:val="28"/>
        </w:rPr>
        <w:t xml:space="preserve"> </w:t>
      </w:r>
    </w:p>
    <w:p w14:paraId="3533E727" w14:textId="77777777" w:rsidR="00BA5201" w:rsidRPr="00065627" w:rsidRDefault="00BA5201" w:rsidP="00BA5201">
      <w:pPr>
        <w:spacing w:line="276" w:lineRule="auto"/>
        <w:ind w:left="454" w:hanging="454"/>
        <w:rPr>
          <w:rFonts w:cs="Arial"/>
          <w:sz w:val="28"/>
          <w:szCs w:val="28"/>
        </w:rPr>
      </w:pPr>
      <w:r w:rsidRPr="00065627">
        <w:rPr>
          <w:rFonts w:cs="Arial"/>
          <w:sz w:val="28"/>
          <w:szCs w:val="28"/>
        </w:rPr>
        <w:t xml:space="preserve"> </w:t>
      </w:r>
    </w:p>
    <w:p w14:paraId="23378675"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III…</w:t>
      </w:r>
    </w:p>
    <w:p w14:paraId="242E0555" w14:textId="77777777" w:rsidR="00BA5201" w:rsidRPr="00065627" w:rsidRDefault="00BA5201" w:rsidP="00BA5201">
      <w:pPr>
        <w:spacing w:line="276" w:lineRule="auto"/>
        <w:ind w:left="454" w:hanging="454"/>
        <w:rPr>
          <w:rFonts w:cs="Arial"/>
          <w:sz w:val="28"/>
          <w:szCs w:val="28"/>
        </w:rPr>
      </w:pPr>
    </w:p>
    <w:p w14:paraId="148F44A8"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 xml:space="preserve">IV. </w:t>
      </w:r>
      <w:r w:rsidRPr="00065627">
        <w:rPr>
          <w:rFonts w:cs="Arial"/>
          <w:b/>
          <w:sz w:val="28"/>
          <w:szCs w:val="28"/>
        </w:rPr>
        <w:tab/>
      </w:r>
      <w:r w:rsidRPr="00065627">
        <w:rPr>
          <w:rFonts w:cs="Arial"/>
          <w:sz w:val="28"/>
          <w:szCs w:val="28"/>
        </w:rPr>
        <w:t>La</w:t>
      </w:r>
      <w:r w:rsidRPr="00065627">
        <w:rPr>
          <w:rFonts w:cs="Arial"/>
          <w:b/>
          <w:bCs/>
          <w:sz w:val="28"/>
          <w:szCs w:val="28"/>
        </w:rPr>
        <w:t xml:space="preserve"> Secretaría de Económia;</w:t>
      </w:r>
      <w:r w:rsidRPr="00065627">
        <w:rPr>
          <w:rFonts w:cs="Arial"/>
          <w:sz w:val="28"/>
          <w:szCs w:val="28"/>
        </w:rPr>
        <w:t xml:space="preserve"> </w:t>
      </w:r>
    </w:p>
    <w:p w14:paraId="57498C0A" w14:textId="77777777" w:rsidR="00BA5201" w:rsidRPr="00065627" w:rsidRDefault="00BA5201" w:rsidP="00BA5201">
      <w:pPr>
        <w:spacing w:line="276" w:lineRule="auto"/>
        <w:ind w:left="454" w:hanging="454"/>
        <w:rPr>
          <w:rFonts w:cs="Arial"/>
          <w:sz w:val="28"/>
          <w:szCs w:val="28"/>
        </w:rPr>
      </w:pPr>
    </w:p>
    <w:p w14:paraId="3B8E3F83"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V a la VII…</w:t>
      </w:r>
    </w:p>
    <w:p w14:paraId="5B27634C" w14:textId="77777777" w:rsidR="00BA5201" w:rsidRPr="00065627" w:rsidRDefault="00BA5201" w:rsidP="00BA5201">
      <w:pPr>
        <w:spacing w:line="276" w:lineRule="auto"/>
        <w:rPr>
          <w:rFonts w:cs="Arial"/>
          <w:sz w:val="28"/>
          <w:szCs w:val="28"/>
        </w:rPr>
      </w:pPr>
    </w:p>
    <w:p w14:paraId="11194B3B"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 xml:space="preserve">VIII. </w:t>
      </w:r>
      <w:r w:rsidRPr="00065627">
        <w:rPr>
          <w:rFonts w:cs="Arial"/>
          <w:b/>
          <w:sz w:val="28"/>
          <w:szCs w:val="28"/>
        </w:rPr>
        <w:tab/>
        <w:t>Instituto Coahuilense de la Juventud</w:t>
      </w:r>
      <w:r w:rsidRPr="00065627">
        <w:rPr>
          <w:rFonts w:cs="Arial"/>
          <w:sz w:val="28"/>
          <w:szCs w:val="28"/>
        </w:rPr>
        <w:t xml:space="preserve">; </w:t>
      </w:r>
    </w:p>
    <w:p w14:paraId="1267CA23" w14:textId="77777777" w:rsidR="00BA5201" w:rsidRPr="00065627" w:rsidRDefault="00BA5201" w:rsidP="00BA5201">
      <w:pPr>
        <w:spacing w:line="276" w:lineRule="auto"/>
        <w:ind w:left="454" w:hanging="454"/>
        <w:rPr>
          <w:rFonts w:cs="Arial"/>
          <w:sz w:val="28"/>
          <w:szCs w:val="28"/>
        </w:rPr>
      </w:pPr>
    </w:p>
    <w:p w14:paraId="32C260EE"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IX…</w:t>
      </w:r>
    </w:p>
    <w:p w14:paraId="660D577C" w14:textId="77777777" w:rsidR="00BA5201" w:rsidRPr="00065627" w:rsidRDefault="00BA5201" w:rsidP="00BA5201">
      <w:pPr>
        <w:spacing w:line="276" w:lineRule="auto"/>
        <w:ind w:left="454" w:hanging="454"/>
        <w:rPr>
          <w:rFonts w:cs="Arial"/>
          <w:sz w:val="28"/>
          <w:szCs w:val="28"/>
        </w:rPr>
      </w:pPr>
    </w:p>
    <w:p w14:paraId="28E225C3" w14:textId="77777777" w:rsidR="00BA5201" w:rsidRPr="00065627" w:rsidRDefault="00BA5201" w:rsidP="00BA5201">
      <w:pPr>
        <w:spacing w:line="276" w:lineRule="auto"/>
        <w:ind w:left="454" w:hanging="454"/>
        <w:rPr>
          <w:rFonts w:cs="Arial"/>
          <w:b/>
          <w:sz w:val="28"/>
          <w:szCs w:val="28"/>
        </w:rPr>
      </w:pPr>
      <w:r w:rsidRPr="00065627">
        <w:rPr>
          <w:rFonts w:cs="Arial"/>
          <w:b/>
          <w:sz w:val="28"/>
          <w:szCs w:val="28"/>
        </w:rPr>
        <w:t xml:space="preserve">X. </w:t>
      </w:r>
      <w:r w:rsidRPr="00065627">
        <w:rPr>
          <w:rFonts w:cs="Arial"/>
          <w:b/>
          <w:sz w:val="28"/>
          <w:szCs w:val="28"/>
        </w:rPr>
        <w:tab/>
      </w:r>
      <w:r w:rsidRPr="00065627">
        <w:rPr>
          <w:rFonts w:cs="Arial"/>
          <w:bCs/>
          <w:sz w:val="28"/>
          <w:szCs w:val="28"/>
        </w:rPr>
        <w:t>La</w:t>
      </w:r>
      <w:r w:rsidRPr="00065627">
        <w:rPr>
          <w:rFonts w:cs="Arial"/>
          <w:b/>
          <w:sz w:val="28"/>
          <w:szCs w:val="28"/>
        </w:rPr>
        <w:t xml:space="preserve"> Secretaría de Infraestructura, Desarrollo Urbano y Movilidad;</w:t>
      </w:r>
    </w:p>
    <w:p w14:paraId="06CF6B08" w14:textId="77777777" w:rsidR="00BA5201" w:rsidRPr="00065627" w:rsidRDefault="00BA5201" w:rsidP="00BA5201">
      <w:pPr>
        <w:spacing w:line="276" w:lineRule="auto"/>
        <w:ind w:left="454" w:hanging="454"/>
        <w:rPr>
          <w:rFonts w:cs="Arial"/>
          <w:sz w:val="28"/>
          <w:szCs w:val="28"/>
        </w:rPr>
      </w:pPr>
    </w:p>
    <w:p w14:paraId="5E49C66E"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XI…</w:t>
      </w:r>
      <w:r w:rsidRPr="00065627">
        <w:rPr>
          <w:rFonts w:cs="Arial"/>
          <w:sz w:val="28"/>
          <w:szCs w:val="28"/>
        </w:rPr>
        <w:t xml:space="preserve"> </w:t>
      </w:r>
    </w:p>
    <w:p w14:paraId="4F4E5076" w14:textId="77777777" w:rsidR="00BA5201" w:rsidRPr="00065627" w:rsidRDefault="00BA5201" w:rsidP="00BA5201">
      <w:pPr>
        <w:spacing w:line="276" w:lineRule="auto"/>
        <w:ind w:left="454" w:hanging="454"/>
        <w:rPr>
          <w:rFonts w:cs="Arial"/>
          <w:sz w:val="28"/>
          <w:szCs w:val="28"/>
        </w:rPr>
      </w:pPr>
    </w:p>
    <w:p w14:paraId="0A71AB4B" w14:textId="77777777" w:rsidR="00BA5201" w:rsidRPr="00065627" w:rsidRDefault="00BA5201" w:rsidP="00BA5201">
      <w:pPr>
        <w:spacing w:line="276" w:lineRule="auto"/>
        <w:ind w:left="454" w:hanging="454"/>
        <w:rPr>
          <w:rFonts w:cs="Arial"/>
          <w:b/>
          <w:sz w:val="28"/>
          <w:szCs w:val="28"/>
        </w:rPr>
      </w:pPr>
      <w:r w:rsidRPr="00065627">
        <w:rPr>
          <w:rFonts w:cs="Arial"/>
          <w:b/>
          <w:sz w:val="28"/>
          <w:szCs w:val="28"/>
        </w:rPr>
        <w:t xml:space="preserve">XII. </w:t>
      </w:r>
      <w:r w:rsidRPr="00065627">
        <w:rPr>
          <w:rFonts w:cs="Arial"/>
          <w:b/>
          <w:sz w:val="28"/>
          <w:szCs w:val="28"/>
        </w:rPr>
        <w:tab/>
        <w:t xml:space="preserve">Instituto Coahuilenses de las Mujeres;  </w:t>
      </w:r>
    </w:p>
    <w:p w14:paraId="45C5095A" w14:textId="77777777" w:rsidR="00BA5201" w:rsidRPr="00065627" w:rsidRDefault="00BA5201" w:rsidP="00BA5201">
      <w:pPr>
        <w:spacing w:line="276" w:lineRule="auto"/>
        <w:ind w:left="454" w:hanging="454"/>
        <w:rPr>
          <w:rFonts w:cs="Arial"/>
          <w:sz w:val="28"/>
          <w:szCs w:val="28"/>
        </w:rPr>
      </w:pPr>
    </w:p>
    <w:p w14:paraId="3304A8DF"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XIII a la XIV…</w:t>
      </w:r>
      <w:r w:rsidRPr="00065627">
        <w:rPr>
          <w:rFonts w:cs="Arial"/>
          <w:sz w:val="28"/>
          <w:szCs w:val="28"/>
        </w:rPr>
        <w:t xml:space="preserve">  </w:t>
      </w:r>
    </w:p>
    <w:p w14:paraId="54CF516C" w14:textId="77777777" w:rsidR="00BA5201" w:rsidRPr="00065627" w:rsidRDefault="00BA5201" w:rsidP="00BA5201">
      <w:pPr>
        <w:spacing w:line="276" w:lineRule="auto"/>
        <w:ind w:left="454" w:hanging="454"/>
        <w:rPr>
          <w:rFonts w:cs="Arial"/>
          <w:sz w:val="28"/>
          <w:szCs w:val="28"/>
        </w:rPr>
      </w:pPr>
    </w:p>
    <w:p w14:paraId="307370FB" w14:textId="77777777" w:rsidR="00BA5201" w:rsidRPr="00065627" w:rsidRDefault="00BA5201" w:rsidP="00BA5201">
      <w:pPr>
        <w:spacing w:line="276" w:lineRule="auto"/>
        <w:rPr>
          <w:rFonts w:cs="Arial"/>
          <w:b/>
          <w:sz w:val="28"/>
          <w:szCs w:val="28"/>
        </w:rPr>
      </w:pPr>
      <w:r w:rsidRPr="00065627">
        <w:rPr>
          <w:rFonts w:cs="Arial"/>
          <w:b/>
          <w:sz w:val="28"/>
          <w:szCs w:val="28"/>
        </w:rPr>
        <w:t>XV.  Derogada;</w:t>
      </w:r>
    </w:p>
    <w:p w14:paraId="57C2115E" w14:textId="77777777" w:rsidR="00BA5201" w:rsidRPr="00065627" w:rsidRDefault="00BA5201" w:rsidP="00BA5201">
      <w:pPr>
        <w:spacing w:line="276" w:lineRule="auto"/>
        <w:ind w:left="454" w:hanging="454"/>
        <w:rPr>
          <w:rFonts w:cs="Arial"/>
          <w:b/>
          <w:sz w:val="28"/>
          <w:szCs w:val="28"/>
        </w:rPr>
      </w:pPr>
    </w:p>
    <w:p w14:paraId="4B21283A" w14:textId="77777777" w:rsidR="00BA5201" w:rsidRPr="00065627" w:rsidRDefault="00BA5201" w:rsidP="00BA5201">
      <w:pPr>
        <w:spacing w:line="276" w:lineRule="auto"/>
        <w:ind w:left="454" w:hanging="454"/>
        <w:rPr>
          <w:rFonts w:cs="Arial"/>
          <w:b/>
          <w:sz w:val="28"/>
          <w:szCs w:val="28"/>
        </w:rPr>
      </w:pPr>
      <w:r w:rsidRPr="00065627">
        <w:rPr>
          <w:rFonts w:cs="Arial"/>
          <w:b/>
          <w:sz w:val="28"/>
          <w:szCs w:val="28"/>
        </w:rPr>
        <w:t xml:space="preserve">XVI. </w:t>
      </w:r>
      <w:r w:rsidRPr="00065627">
        <w:rPr>
          <w:rFonts w:cs="Arial"/>
          <w:b/>
          <w:sz w:val="28"/>
          <w:szCs w:val="28"/>
        </w:rPr>
        <w:tab/>
        <w:t xml:space="preserve">Derogada; </w:t>
      </w:r>
    </w:p>
    <w:p w14:paraId="5211142F" w14:textId="77777777" w:rsidR="00BA5201" w:rsidRPr="00065627" w:rsidRDefault="00BA5201" w:rsidP="00BA5201">
      <w:pPr>
        <w:spacing w:line="276" w:lineRule="auto"/>
        <w:ind w:left="454" w:hanging="454"/>
        <w:rPr>
          <w:rFonts w:cs="Arial"/>
          <w:sz w:val="28"/>
          <w:szCs w:val="28"/>
        </w:rPr>
      </w:pPr>
    </w:p>
    <w:p w14:paraId="7440241D"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XVII a la XIX…</w:t>
      </w:r>
      <w:r w:rsidRPr="00065627">
        <w:rPr>
          <w:rFonts w:cs="Arial"/>
          <w:sz w:val="28"/>
          <w:szCs w:val="28"/>
        </w:rPr>
        <w:t xml:space="preserve"> </w:t>
      </w:r>
    </w:p>
    <w:p w14:paraId="5BB672F5" w14:textId="77777777" w:rsidR="00BA5201" w:rsidRPr="00065627" w:rsidRDefault="00BA5201" w:rsidP="00BA5201">
      <w:pPr>
        <w:spacing w:line="276" w:lineRule="auto"/>
        <w:rPr>
          <w:rFonts w:cs="Arial"/>
          <w:sz w:val="28"/>
          <w:szCs w:val="28"/>
        </w:rPr>
      </w:pPr>
    </w:p>
    <w:p w14:paraId="0164F5C0" w14:textId="77777777" w:rsidR="00BA5201" w:rsidRPr="00065627" w:rsidRDefault="00BA5201" w:rsidP="00BA5201">
      <w:pPr>
        <w:spacing w:line="276" w:lineRule="auto"/>
        <w:ind w:left="454" w:hanging="454"/>
        <w:rPr>
          <w:rFonts w:cs="Arial"/>
          <w:sz w:val="28"/>
          <w:szCs w:val="28"/>
        </w:rPr>
      </w:pPr>
      <w:r w:rsidRPr="00065627">
        <w:rPr>
          <w:rFonts w:cs="Arial"/>
          <w:b/>
          <w:sz w:val="28"/>
          <w:szCs w:val="28"/>
        </w:rPr>
        <w:t>XX. La Secretaría de Vivienda y Ordenamiento Territorial,</w:t>
      </w:r>
      <w:r w:rsidRPr="00065627">
        <w:rPr>
          <w:rFonts w:cs="Arial"/>
          <w:sz w:val="28"/>
          <w:szCs w:val="28"/>
        </w:rPr>
        <w:t xml:space="preserve"> y</w:t>
      </w:r>
    </w:p>
    <w:p w14:paraId="19348AF0" w14:textId="77777777" w:rsidR="00BA5201" w:rsidRPr="00065627" w:rsidRDefault="00BA5201" w:rsidP="00BA5201">
      <w:pPr>
        <w:spacing w:line="276" w:lineRule="auto"/>
        <w:ind w:left="454" w:hanging="454"/>
        <w:rPr>
          <w:rFonts w:cs="Arial"/>
          <w:sz w:val="28"/>
          <w:szCs w:val="28"/>
        </w:rPr>
      </w:pPr>
    </w:p>
    <w:p w14:paraId="0FC2D7E8" w14:textId="77777777" w:rsidR="00BA5201" w:rsidRPr="00065627" w:rsidRDefault="00BA5201" w:rsidP="00BA5201">
      <w:pPr>
        <w:spacing w:line="276" w:lineRule="auto"/>
        <w:ind w:left="454" w:hanging="454"/>
        <w:rPr>
          <w:rFonts w:cs="Arial"/>
          <w:sz w:val="28"/>
          <w:szCs w:val="28"/>
        </w:rPr>
      </w:pPr>
      <w:r w:rsidRPr="00065627">
        <w:rPr>
          <w:rFonts w:cs="Arial"/>
          <w:b/>
          <w:bCs/>
          <w:sz w:val="28"/>
          <w:szCs w:val="28"/>
        </w:rPr>
        <w:t>XXI. Los Ayuntamientos.</w:t>
      </w:r>
    </w:p>
    <w:p w14:paraId="40E19F88" w14:textId="77777777" w:rsidR="00BA5201" w:rsidRDefault="00BA5201" w:rsidP="00BA5201">
      <w:pPr>
        <w:spacing w:line="276" w:lineRule="auto"/>
        <w:rPr>
          <w:rFonts w:cs="Arial"/>
          <w:sz w:val="28"/>
          <w:szCs w:val="28"/>
        </w:rPr>
      </w:pPr>
    </w:p>
    <w:p w14:paraId="2AB2081A" w14:textId="77777777" w:rsidR="00BA5201" w:rsidRPr="00065627" w:rsidRDefault="00BA5201" w:rsidP="00BA5201">
      <w:pPr>
        <w:spacing w:line="276" w:lineRule="auto"/>
        <w:rPr>
          <w:rFonts w:cs="Arial"/>
          <w:sz w:val="28"/>
          <w:szCs w:val="28"/>
        </w:rPr>
      </w:pPr>
      <w:r w:rsidRPr="00065627">
        <w:rPr>
          <w:rFonts w:cs="Arial"/>
          <w:sz w:val="28"/>
          <w:szCs w:val="28"/>
        </w:rPr>
        <w:t xml:space="preserve">…. </w:t>
      </w:r>
    </w:p>
    <w:p w14:paraId="0AED8798" w14:textId="77777777" w:rsidR="00BA5201" w:rsidRPr="00065627" w:rsidRDefault="00BA5201" w:rsidP="00BA5201">
      <w:pPr>
        <w:spacing w:line="276" w:lineRule="auto"/>
        <w:rPr>
          <w:rFonts w:cs="Arial"/>
          <w:sz w:val="28"/>
          <w:szCs w:val="28"/>
        </w:rPr>
      </w:pPr>
      <w:r w:rsidRPr="00065627">
        <w:rPr>
          <w:rFonts w:cs="Arial"/>
          <w:sz w:val="28"/>
          <w:szCs w:val="28"/>
        </w:rPr>
        <w:t xml:space="preserve"> </w:t>
      </w:r>
    </w:p>
    <w:p w14:paraId="557783E5" w14:textId="77777777" w:rsidR="00BA5201" w:rsidRPr="00065627" w:rsidRDefault="00BA5201" w:rsidP="00BA5201">
      <w:pPr>
        <w:spacing w:line="276" w:lineRule="auto"/>
        <w:rPr>
          <w:rFonts w:cs="Arial"/>
          <w:sz w:val="28"/>
          <w:szCs w:val="28"/>
        </w:rPr>
      </w:pPr>
      <w:r w:rsidRPr="00065627">
        <w:rPr>
          <w:rFonts w:cs="Arial"/>
          <w:sz w:val="28"/>
          <w:szCs w:val="28"/>
        </w:rPr>
        <w:t xml:space="preserve">Quien sea titular de la </w:t>
      </w:r>
      <w:r w:rsidRPr="00065627">
        <w:rPr>
          <w:rFonts w:cs="Arial"/>
          <w:b/>
          <w:bCs/>
          <w:sz w:val="28"/>
          <w:szCs w:val="28"/>
        </w:rPr>
        <w:t>Secretaría de Inclusión y</w:t>
      </w:r>
      <w:r w:rsidRPr="00065627">
        <w:rPr>
          <w:rFonts w:cs="Arial"/>
          <w:sz w:val="28"/>
          <w:szCs w:val="28"/>
        </w:rPr>
        <w:t xml:space="preserve"> Desarrollo Social, fungirá como coordinador de la Comisión.  </w:t>
      </w:r>
    </w:p>
    <w:p w14:paraId="650BD270" w14:textId="77777777" w:rsidR="00BA5201" w:rsidRPr="00065627" w:rsidRDefault="00BA5201" w:rsidP="00BA5201">
      <w:pPr>
        <w:spacing w:line="276" w:lineRule="auto"/>
        <w:ind w:right="50"/>
        <w:rPr>
          <w:rFonts w:eastAsia="Calibri" w:cs="Arial"/>
          <w:sz w:val="28"/>
          <w:szCs w:val="28"/>
          <w:lang w:eastAsia="en-US"/>
        </w:rPr>
      </w:pPr>
    </w:p>
    <w:p w14:paraId="11950242"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44 </w:t>
      </w:r>
    </w:p>
    <w:p w14:paraId="1C846336" w14:textId="77777777" w:rsidR="00BA5201" w:rsidRPr="00065627" w:rsidRDefault="00BA5201" w:rsidP="00BA5201">
      <w:pPr>
        <w:spacing w:line="276" w:lineRule="auto"/>
        <w:rPr>
          <w:rFonts w:cs="Arial"/>
          <w:sz w:val="28"/>
          <w:szCs w:val="28"/>
        </w:rPr>
      </w:pPr>
      <w:r w:rsidRPr="00065627">
        <w:rPr>
          <w:rFonts w:cs="Arial"/>
          <w:sz w:val="28"/>
          <w:szCs w:val="28"/>
        </w:rPr>
        <w:t xml:space="preserve">Los recursos del fondo serán administrados por la Comisión Interinstitucional a través de la </w:t>
      </w:r>
      <w:r w:rsidRPr="00065627">
        <w:rPr>
          <w:rFonts w:cs="Arial"/>
          <w:b/>
          <w:bCs/>
          <w:sz w:val="28"/>
          <w:szCs w:val="28"/>
        </w:rPr>
        <w:t xml:space="preserve">Secretaría de Inclusión y Desarrollo Social. </w:t>
      </w:r>
      <w:r w:rsidRPr="00065627">
        <w:rPr>
          <w:rFonts w:cs="Arial"/>
          <w:sz w:val="28"/>
          <w:szCs w:val="28"/>
        </w:rPr>
        <w:t xml:space="preserve">Trimestralmente la Secretaría de Fiscalización y Rendición de cuentas, revisará el correcto ejercicio del Fondo. </w:t>
      </w:r>
    </w:p>
    <w:p w14:paraId="1DDEE22A" w14:textId="77777777" w:rsidR="00BA5201" w:rsidRPr="00065627" w:rsidRDefault="00BA5201" w:rsidP="00BA5201">
      <w:pPr>
        <w:spacing w:line="276" w:lineRule="auto"/>
        <w:ind w:right="50"/>
        <w:rPr>
          <w:rFonts w:eastAsia="Calibri" w:cs="Arial"/>
          <w:sz w:val="28"/>
          <w:szCs w:val="28"/>
          <w:lang w:eastAsia="en-US"/>
        </w:rPr>
      </w:pPr>
    </w:p>
    <w:p w14:paraId="0A972D0B" w14:textId="77777777" w:rsidR="00BA5201" w:rsidRPr="00065627" w:rsidRDefault="00BA5201" w:rsidP="00BA5201">
      <w:pPr>
        <w:spacing w:line="276" w:lineRule="auto"/>
        <w:rPr>
          <w:rFonts w:cs="Arial"/>
          <w:sz w:val="28"/>
          <w:szCs w:val="28"/>
        </w:rPr>
      </w:pPr>
      <w:r w:rsidRPr="00065627">
        <w:rPr>
          <w:rFonts w:cs="Arial"/>
          <w:b/>
          <w:bCs/>
          <w:sz w:val="28"/>
          <w:szCs w:val="28"/>
        </w:rPr>
        <w:t xml:space="preserve">Artículo 45 </w:t>
      </w:r>
    </w:p>
    <w:p w14:paraId="64A7B2EB" w14:textId="77777777" w:rsidR="00BA5201" w:rsidRPr="00065627" w:rsidRDefault="00BA5201" w:rsidP="00BA5201">
      <w:pPr>
        <w:spacing w:line="276" w:lineRule="auto"/>
        <w:rPr>
          <w:rFonts w:cs="Arial"/>
          <w:sz w:val="28"/>
          <w:szCs w:val="28"/>
        </w:rPr>
      </w:pPr>
      <w:r w:rsidRPr="00065627">
        <w:rPr>
          <w:rFonts w:cs="Arial"/>
          <w:sz w:val="28"/>
          <w:szCs w:val="28"/>
        </w:rPr>
        <w:t xml:space="preserve">Los servidores públicos que con motivo de la materia que regula esta ley, realicen acciones y a través de ellas, utilicen indebidamente su posición, para beneficiarse o favorecer a terceros que no se encuentran en situación de extrema pobreza, serán sancionados conforme a lo dispuesto por la </w:t>
      </w:r>
      <w:r w:rsidRPr="00065627">
        <w:rPr>
          <w:rFonts w:cs="Arial"/>
          <w:b/>
          <w:bCs/>
          <w:sz w:val="28"/>
          <w:szCs w:val="28"/>
        </w:rPr>
        <w:t>Ley General de Responsabilidades Administrativas</w:t>
      </w:r>
      <w:r w:rsidRPr="00065627">
        <w:rPr>
          <w:rFonts w:cs="Arial"/>
          <w:sz w:val="28"/>
          <w:szCs w:val="28"/>
        </w:rPr>
        <w:t xml:space="preserve"> y la Ley de </w:t>
      </w:r>
      <w:r w:rsidRPr="00065627">
        <w:rPr>
          <w:rFonts w:cs="Arial"/>
          <w:sz w:val="28"/>
          <w:szCs w:val="28"/>
        </w:rPr>
        <w:lastRenderedPageBreak/>
        <w:t xml:space="preserve">Responsabilidades de los Servidores Públicos Estatales y Municipales del Estado de Coahuila de Zaragoza, sin perjuicio de las acciones civiles o penales que procedan. </w:t>
      </w:r>
    </w:p>
    <w:p w14:paraId="1087DCDB" w14:textId="77777777" w:rsidR="00BA5201" w:rsidRPr="00065627" w:rsidRDefault="00BA5201" w:rsidP="00BA5201">
      <w:pPr>
        <w:spacing w:line="276" w:lineRule="auto"/>
        <w:rPr>
          <w:rFonts w:cs="Arial"/>
          <w:sz w:val="28"/>
          <w:szCs w:val="28"/>
        </w:rPr>
      </w:pPr>
    </w:p>
    <w:p w14:paraId="47307E39" w14:textId="77777777" w:rsidR="00BA5201" w:rsidRPr="00065627" w:rsidRDefault="00BA5201" w:rsidP="00BA5201">
      <w:pPr>
        <w:spacing w:line="276" w:lineRule="auto"/>
        <w:jc w:val="center"/>
        <w:rPr>
          <w:rFonts w:cs="Arial"/>
          <w:b/>
          <w:sz w:val="28"/>
          <w:szCs w:val="28"/>
          <w:lang w:val="en-US"/>
        </w:rPr>
      </w:pPr>
      <w:r w:rsidRPr="00065627">
        <w:rPr>
          <w:rFonts w:cs="Arial"/>
          <w:b/>
          <w:sz w:val="28"/>
          <w:szCs w:val="28"/>
          <w:lang w:val="en-US"/>
        </w:rPr>
        <w:t>T R A N S I T O R I O S</w:t>
      </w:r>
    </w:p>
    <w:p w14:paraId="2A67212F" w14:textId="77777777" w:rsidR="00BA5201" w:rsidRPr="00065627" w:rsidRDefault="00BA5201" w:rsidP="00BA5201">
      <w:pPr>
        <w:spacing w:line="276" w:lineRule="auto"/>
        <w:rPr>
          <w:rFonts w:cs="Arial"/>
          <w:b/>
          <w:sz w:val="28"/>
          <w:szCs w:val="28"/>
          <w:lang w:val="en-US"/>
        </w:rPr>
      </w:pPr>
    </w:p>
    <w:p w14:paraId="5170BEB2" w14:textId="77777777" w:rsidR="00BA5201" w:rsidRPr="00065627" w:rsidRDefault="00BA5201" w:rsidP="00BA5201">
      <w:pPr>
        <w:spacing w:line="276" w:lineRule="auto"/>
        <w:ind w:right="50"/>
        <w:rPr>
          <w:rFonts w:cs="Arial"/>
          <w:sz w:val="28"/>
          <w:szCs w:val="28"/>
        </w:rPr>
      </w:pPr>
      <w:r w:rsidRPr="00065627">
        <w:rPr>
          <w:rFonts w:cs="Arial"/>
          <w:b/>
          <w:sz w:val="28"/>
          <w:szCs w:val="28"/>
        </w:rPr>
        <w:t>PRIMERO. -</w:t>
      </w:r>
      <w:r w:rsidRPr="00065627">
        <w:rPr>
          <w:rFonts w:cs="Arial"/>
          <w:sz w:val="28"/>
          <w:szCs w:val="28"/>
        </w:rPr>
        <w:t xml:space="preserve"> El presente decreto entrará en vigor al día siguiente de su publicación en el Periódico Oficial del Gobierno del Estado.</w:t>
      </w:r>
    </w:p>
    <w:p w14:paraId="6D509C76" w14:textId="77777777" w:rsidR="00BA5201" w:rsidRPr="00065627" w:rsidRDefault="00BA5201" w:rsidP="00BA5201">
      <w:pPr>
        <w:spacing w:line="276" w:lineRule="auto"/>
        <w:ind w:right="50"/>
        <w:rPr>
          <w:rFonts w:cs="Arial"/>
          <w:sz w:val="28"/>
          <w:szCs w:val="28"/>
        </w:rPr>
      </w:pPr>
    </w:p>
    <w:p w14:paraId="488F46FD" w14:textId="77777777" w:rsidR="00BA5201" w:rsidRPr="00065627" w:rsidRDefault="00BA5201" w:rsidP="00BA5201">
      <w:pPr>
        <w:spacing w:line="276" w:lineRule="auto"/>
        <w:ind w:right="50"/>
        <w:rPr>
          <w:rFonts w:cs="Arial"/>
          <w:sz w:val="28"/>
          <w:szCs w:val="28"/>
        </w:rPr>
      </w:pPr>
      <w:r w:rsidRPr="00065627">
        <w:rPr>
          <w:rFonts w:cs="Arial"/>
          <w:b/>
          <w:sz w:val="28"/>
          <w:szCs w:val="28"/>
        </w:rPr>
        <w:t>SEGUNDO. -</w:t>
      </w:r>
      <w:r w:rsidRPr="00065627">
        <w:rPr>
          <w:rFonts w:cs="Arial"/>
          <w:sz w:val="28"/>
          <w:szCs w:val="28"/>
        </w:rPr>
        <w:t xml:space="preserve"> Se derogan todas las disposiciones legales que se opongan al presente Decreto.</w:t>
      </w:r>
    </w:p>
    <w:p w14:paraId="3BA335F2" w14:textId="77777777" w:rsidR="00BA5201" w:rsidRDefault="00BA5201" w:rsidP="00BA5201">
      <w:pPr>
        <w:spacing w:line="276" w:lineRule="auto"/>
        <w:jc w:val="center"/>
        <w:rPr>
          <w:rFonts w:cs="Arial"/>
          <w:b/>
          <w:bCs/>
          <w:sz w:val="28"/>
          <w:szCs w:val="28"/>
        </w:rPr>
      </w:pPr>
    </w:p>
    <w:p w14:paraId="7F595D2D" w14:textId="77777777" w:rsidR="00BA5201" w:rsidRDefault="00BA5201" w:rsidP="00BA5201">
      <w:pPr>
        <w:spacing w:line="276" w:lineRule="auto"/>
        <w:jc w:val="center"/>
        <w:rPr>
          <w:rFonts w:cs="Arial"/>
          <w:b/>
          <w:bCs/>
          <w:sz w:val="28"/>
          <w:szCs w:val="28"/>
        </w:rPr>
      </w:pPr>
    </w:p>
    <w:p w14:paraId="22588681" w14:textId="77777777" w:rsidR="00BA5201" w:rsidRPr="00592BB3" w:rsidRDefault="00BA5201" w:rsidP="00BA5201">
      <w:pPr>
        <w:spacing w:line="276" w:lineRule="auto"/>
        <w:jc w:val="center"/>
        <w:rPr>
          <w:b/>
          <w:bCs/>
          <w:sz w:val="28"/>
          <w:szCs w:val="28"/>
        </w:rPr>
      </w:pPr>
      <w:r w:rsidRPr="00592BB3">
        <w:rPr>
          <w:b/>
          <w:bCs/>
          <w:sz w:val="28"/>
          <w:szCs w:val="28"/>
        </w:rPr>
        <w:t>A T E N T A M E N T E</w:t>
      </w:r>
    </w:p>
    <w:p w14:paraId="392CBFC8" w14:textId="77777777" w:rsidR="00BA5201" w:rsidRPr="00592BB3" w:rsidRDefault="00BA5201" w:rsidP="00BA5201">
      <w:pPr>
        <w:spacing w:line="276" w:lineRule="auto"/>
        <w:jc w:val="center"/>
        <w:rPr>
          <w:b/>
          <w:bCs/>
          <w:sz w:val="28"/>
          <w:szCs w:val="28"/>
        </w:rPr>
      </w:pPr>
      <w:r w:rsidRPr="00592BB3">
        <w:rPr>
          <w:b/>
          <w:bCs/>
          <w:sz w:val="28"/>
          <w:szCs w:val="28"/>
        </w:rPr>
        <w:t xml:space="preserve">Saltillo, Coahuila de Zaragoza, </w:t>
      </w:r>
      <w:r>
        <w:rPr>
          <w:b/>
          <w:bCs/>
          <w:sz w:val="28"/>
          <w:szCs w:val="28"/>
        </w:rPr>
        <w:t>junio</w:t>
      </w:r>
      <w:r w:rsidRPr="00592BB3">
        <w:rPr>
          <w:b/>
          <w:bCs/>
          <w:sz w:val="28"/>
          <w:szCs w:val="28"/>
        </w:rPr>
        <w:t xml:space="preserve"> del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5201" w:rsidRPr="00592BB3" w14:paraId="4A1F95C2" w14:textId="77777777" w:rsidTr="00AD759D">
        <w:tc>
          <w:tcPr>
            <w:tcW w:w="9396" w:type="dxa"/>
          </w:tcPr>
          <w:p w14:paraId="04C628FC" w14:textId="77777777" w:rsidR="00BA5201" w:rsidRPr="00592BB3" w:rsidRDefault="00BA5201" w:rsidP="00AD759D">
            <w:pPr>
              <w:tabs>
                <w:tab w:val="left" w:pos="5056"/>
              </w:tabs>
              <w:spacing w:line="276" w:lineRule="auto"/>
              <w:jc w:val="center"/>
              <w:rPr>
                <w:rFonts w:cs="Arial"/>
                <w:b/>
                <w:sz w:val="28"/>
                <w:szCs w:val="28"/>
              </w:rPr>
            </w:pPr>
          </w:p>
          <w:p w14:paraId="411F1068" w14:textId="77777777" w:rsidR="00BA5201" w:rsidRPr="00592BB3" w:rsidRDefault="00BA5201" w:rsidP="00AD759D">
            <w:pPr>
              <w:tabs>
                <w:tab w:val="left" w:pos="5056"/>
              </w:tabs>
              <w:spacing w:line="276" w:lineRule="auto"/>
              <w:jc w:val="center"/>
              <w:rPr>
                <w:rFonts w:cs="Arial"/>
                <w:b/>
                <w:sz w:val="28"/>
                <w:szCs w:val="28"/>
              </w:rPr>
            </w:pPr>
          </w:p>
          <w:p w14:paraId="5FC53CD9" w14:textId="77777777" w:rsidR="00BA5201" w:rsidRPr="00592BB3" w:rsidRDefault="00BA5201" w:rsidP="00AD759D">
            <w:pPr>
              <w:tabs>
                <w:tab w:val="left" w:pos="5056"/>
              </w:tabs>
              <w:spacing w:line="276" w:lineRule="auto"/>
              <w:jc w:val="center"/>
              <w:rPr>
                <w:rFonts w:cs="Arial"/>
                <w:b/>
                <w:sz w:val="28"/>
                <w:szCs w:val="28"/>
              </w:rPr>
            </w:pPr>
          </w:p>
          <w:p w14:paraId="2CBC2D38" w14:textId="77777777" w:rsidR="00BA5201" w:rsidRPr="00592BB3" w:rsidRDefault="00BA5201" w:rsidP="00AD759D">
            <w:pPr>
              <w:tabs>
                <w:tab w:val="left" w:pos="5056"/>
              </w:tabs>
              <w:spacing w:line="276" w:lineRule="auto"/>
              <w:jc w:val="center"/>
              <w:rPr>
                <w:rFonts w:cs="Arial"/>
                <w:b/>
                <w:sz w:val="28"/>
                <w:szCs w:val="28"/>
              </w:rPr>
            </w:pPr>
          </w:p>
        </w:tc>
      </w:tr>
      <w:tr w:rsidR="00BA5201" w:rsidRPr="00592BB3" w14:paraId="631717DA" w14:textId="77777777" w:rsidTr="00AD759D">
        <w:tc>
          <w:tcPr>
            <w:tcW w:w="9396" w:type="dxa"/>
            <w:hideMark/>
          </w:tcPr>
          <w:p w14:paraId="38C11A34" w14:textId="77777777" w:rsidR="00BA5201" w:rsidRPr="00592BB3" w:rsidRDefault="00BA5201" w:rsidP="00AD759D">
            <w:pPr>
              <w:tabs>
                <w:tab w:val="left" w:pos="5056"/>
              </w:tabs>
              <w:spacing w:line="276" w:lineRule="auto"/>
              <w:jc w:val="center"/>
              <w:rPr>
                <w:rFonts w:cs="Arial"/>
                <w:b/>
                <w:sz w:val="28"/>
                <w:szCs w:val="28"/>
              </w:rPr>
            </w:pPr>
            <w:r w:rsidRPr="00592BB3">
              <w:rPr>
                <w:rFonts w:cs="Arial"/>
                <w:b/>
                <w:sz w:val="28"/>
                <w:szCs w:val="28"/>
              </w:rPr>
              <w:t xml:space="preserve">DIP. </w:t>
            </w:r>
            <w:r w:rsidRPr="00592BB3">
              <w:rPr>
                <w:rFonts w:cs="Arial"/>
                <w:b/>
                <w:snapToGrid w:val="0"/>
                <w:sz w:val="28"/>
                <w:szCs w:val="28"/>
              </w:rPr>
              <w:t>MARÍA DEL ROSARIO CONTRERAS PÉREZ</w:t>
            </w:r>
          </w:p>
        </w:tc>
      </w:tr>
      <w:tr w:rsidR="00BA5201" w:rsidRPr="00592BB3" w14:paraId="00FC784C" w14:textId="77777777" w:rsidTr="00AD759D">
        <w:tc>
          <w:tcPr>
            <w:tcW w:w="9396" w:type="dxa"/>
            <w:hideMark/>
          </w:tcPr>
          <w:p w14:paraId="07FAF3AB" w14:textId="77777777" w:rsidR="00BA5201" w:rsidRPr="00592BB3" w:rsidRDefault="00BA5201" w:rsidP="00AD759D">
            <w:pPr>
              <w:spacing w:line="276" w:lineRule="auto"/>
              <w:jc w:val="center"/>
              <w:rPr>
                <w:rFonts w:cs="Arial"/>
                <w:b/>
                <w:sz w:val="28"/>
                <w:szCs w:val="28"/>
              </w:rPr>
            </w:pPr>
            <w:r w:rsidRPr="00592BB3">
              <w:rPr>
                <w:rFonts w:cs="Arial"/>
                <w:b/>
                <w:sz w:val="28"/>
                <w:szCs w:val="28"/>
              </w:rPr>
              <w:t xml:space="preserve">DEL GRUPO PARLAMENTARIO “GRAL. ANDRÉS S. VIESCA”, </w:t>
            </w:r>
          </w:p>
          <w:p w14:paraId="4162A90F" w14:textId="77777777" w:rsidR="00BA5201" w:rsidRPr="00592BB3" w:rsidRDefault="00BA5201" w:rsidP="00AD759D">
            <w:pPr>
              <w:tabs>
                <w:tab w:val="left" w:pos="5056"/>
              </w:tabs>
              <w:spacing w:line="276" w:lineRule="auto"/>
              <w:jc w:val="center"/>
              <w:rPr>
                <w:rFonts w:cs="Arial"/>
                <w:b/>
                <w:sz w:val="28"/>
                <w:szCs w:val="28"/>
              </w:rPr>
            </w:pPr>
            <w:r w:rsidRPr="00592BB3">
              <w:rPr>
                <w:rFonts w:cs="Arial"/>
                <w:b/>
                <w:sz w:val="28"/>
                <w:szCs w:val="28"/>
              </w:rPr>
              <w:t>DEL PARTIDO REVOLUCIONARIO INSTITUCIONAL</w:t>
            </w:r>
          </w:p>
        </w:tc>
      </w:tr>
    </w:tbl>
    <w:p w14:paraId="709FB8E6" w14:textId="77777777" w:rsidR="00BA5201" w:rsidRDefault="00BA5201" w:rsidP="00BA5201">
      <w:pPr>
        <w:jc w:val="center"/>
        <w:rPr>
          <w:b/>
        </w:rPr>
      </w:pPr>
    </w:p>
    <w:p w14:paraId="3A853FB9" w14:textId="77777777" w:rsidR="00BA5201" w:rsidRDefault="00BA5201" w:rsidP="00BA5201">
      <w:pPr>
        <w:rPr>
          <w:b/>
        </w:rPr>
      </w:pPr>
      <w:r>
        <w:rPr>
          <w:b/>
        </w:rPr>
        <w:br w:type="page"/>
      </w:r>
    </w:p>
    <w:p w14:paraId="24EA7E71" w14:textId="77777777" w:rsidR="00BA5201" w:rsidRPr="00286CDE" w:rsidRDefault="00BA5201" w:rsidP="00BA5201">
      <w:pPr>
        <w:jc w:val="center"/>
        <w:rPr>
          <w:b/>
        </w:rPr>
      </w:pPr>
      <w:r w:rsidRPr="00286CDE">
        <w:rPr>
          <w:b/>
        </w:rPr>
        <w:lastRenderedPageBreak/>
        <w:t xml:space="preserve">CONJUNTAMENTE CON LAS DEMAS DIPUTADAS Y LOS DIPUTADOS INTEGRANTES DEL </w:t>
      </w:r>
    </w:p>
    <w:p w14:paraId="53016D8C" w14:textId="77777777" w:rsidR="00BA5201" w:rsidRPr="00286CDE" w:rsidRDefault="00BA5201" w:rsidP="00BA5201">
      <w:pPr>
        <w:jc w:val="center"/>
        <w:rPr>
          <w:b/>
        </w:rPr>
      </w:pPr>
      <w:r w:rsidRPr="00286CDE">
        <w:rPr>
          <w:b/>
        </w:rPr>
        <w:t xml:space="preserve">GRUPO PARLAMENTARIO “GRAL. ANDRÉS S. VIESCA”, </w:t>
      </w:r>
    </w:p>
    <w:p w14:paraId="78D46C0C" w14:textId="77777777" w:rsidR="00BA5201" w:rsidRPr="00286CDE" w:rsidRDefault="00BA5201" w:rsidP="00BA5201">
      <w:pPr>
        <w:jc w:val="center"/>
        <w:rPr>
          <w:b/>
        </w:rPr>
      </w:pPr>
      <w:r w:rsidRPr="00286CDE">
        <w:rPr>
          <w:b/>
        </w:rPr>
        <w:t>DEL PARTIDO REVOLUCIONARIO INSTITUCIONAL.</w:t>
      </w:r>
    </w:p>
    <w:p w14:paraId="0842008C" w14:textId="77777777" w:rsidR="00BA5201" w:rsidRPr="00286CDE" w:rsidRDefault="00BA5201" w:rsidP="00BA5201">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5201" w:rsidRPr="00286CDE" w14:paraId="12079A9F" w14:textId="77777777" w:rsidTr="00AD759D">
        <w:tc>
          <w:tcPr>
            <w:tcW w:w="4248" w:type="dxa"/>
          </w:tcPr>
          <w:p w14:paraId="671BBBD2" w14:textId="77777777" w:rsidR="00BA5201" w:rsidRPr="00286CDE" w:rsidRDefault="00BA5201" w:rsidP="00AD759D">
            <w:pPr>
              <w:tabs>
                <w:tab w:val="left" w:pos="5056"/>
              </w:tabs>
              <w:jc w:val="center"/>
              <w:rPr>
                <w:rFonts w:cs="Arial"/>
                <w:b/>
              </w:rPr>
            </w:pPr>
          </w:p>
          <w:p w14:paraId="2E0153A3" w14:textId="77777777" w:rsidR="00BA5201" w:rsidRPr="00286CDE" w:rsidRDefault="00BA5201" w:rsidP="00AD759D">
            <w:pPr>
              <w:tabs>
                <w:tab w:val="left" w:pos="5056"/>
              </w:tabs>
              <w:jc w:val="center"/>
              <w:rPr>
                <w:rFonts w:cs="Arial"/>
                <w:b/>
              </w:rPr>
            </w:pPr>
          </w:p>
          <w:p w14:paraId="03F260B8" w14:textId="77777777" w:rsidR="00BA5201" w:rsidRPr="00286CDE" w:rsidRDefault="00BA5201" w:rsidP="00AD759D">
            <w:pPr>
              <w:tabs>
                <w:tab w:val="left" w:pos="5056"/>
              </w:tabs>
              <w:jc w:val="center"/>
              <w:rPr>
                <w:rFonts w:cs="Arial"/>
                <w:b/>
              </w:rPr>
            </w:pPr>
          </w:p>
          <w:p w14:paraId="047537C8" w14:textId="77777777" w:rsidR="00BA5201" w:rsidRPr="00286CDE" w:rsidRDefault="00BA5201" w:rsidP="00AD759D">
            <w:pPr>
              <w:tabs>
                <w:tab w:val="left" w:pos="5056"/>
              </w:tabs>
              <w:jc w:val="center"/>
              <w:rPr>
                <w:rFonts w:cs="Arial"/>
                <w:b/>
              </w:rPr>
            </w:pPr>
          </w:p>
          <w:p w14:paraId="1FE9AB55" w14:textId="77777777" w:rsidR="00BA5201" w:rsidRPr="00286CDE" w:rsidRDefault="00BA5201" w:rsidP="00AD759D">
            <w:pPr>
              <w:tabs>
                <w:tab w:val="left" w:pos="5056"/>
              </w:tabs>
              <w:jc w:val="center"/>
              <w:rPr>
                <w:rFonts w:cs="Arial"/>
                <w:b/>
              </w:rPr>
            </w:pPr>
          </w:p>
        </w:tc>
        <w:tc>
          <w:tcPr>
            <w:tcW w:w="709" w:type="dxa"/>
          </w:tcPr>
          <w:p w14:paraId="625E8DC8" w14:textId="77777777" w:rsidR="00BA5201" w:rsidRPr="00286CDE" w:rsidRDefault="00BA5201" w:rsidP="00AD759D">
            <w:pPr>
              <w:tabs>
                <w:tab w:val="left" w:pos="5056"/>
              </w:tabs>
              <w:jc w:val="center"/>
              <w:rPr>
                <w:rFonts w:cs="Arial"/>
                <w:b/>
              </w:rPr>
            </w:pPr>
          </w:p>
        </w:tc>
        <w:tc>
          <w:tcPr>
            <w:tcW w:w="4439" w:type="dxa"/>
            <w:hideMark/>
          </w:tcPr>
          <w:p w14:paraId="60720A72" w14:textId="77777777" w:rsidR="00BA5201" w:rsidRPr="00286CDE" w:rsidRDefault="00BA5201" w:rsidP="00AD759D">
            <w:pPr>
              <w:tabs>
                <w:tab w:val="left" w:pos="5056"/>
              </w:tabs>
              <w:jc w:val="center"/>
              <w:rPr>
                <w:rFonts w:cs="Arial"/>
                <w:b/>
              </w:rPr>
            </w:pPr>
          </w:p>
        </w:tc>
      </w:tr>
      <w:tr w:rsidR="00BA5201" w:rsidRPr="00286CDE" w14:paraId="011C34E5" w14:textId="77777777" w:rsidTr="00AD759D">
        <w:tc>
          <w:tcPr>
            <w:tcW w:w="4248" w:type="dxa"/>
            <w:hideMark/>
          </w:tcPr>
          <w:p w14:paraId="48C38C1F" w14:textId="77777777" w:rsidR="00BA5201" w:rsidRPr="00286CDE" w:rsidRDefault="00BA5201" w:rsidP="00AD759D">
            <w:pPr>
              <w:tabs>
                <w:tab w:val="left" w:pos="5056"/>
              </w:tabs>
              <w:rPr>
                <w:rFonts w:cs="Arial"/>
                <w:b/>
              </w:rPr>
            </w:pPr>
            <w:r w:rsidRPr="00286CDE">
              <w:rPr>
                <w:rFonts w:cs="Arial"/>
                <w:b/>
              </w:rPr>
              <w:t xml:space="preserve">DIP. </w:t>
            </w:r>
            <w:r w:rsidRPr="00286CDE">
              <w:rPr>
                <w:rFonts w:cs="Arial"/>
                <w:b/>
                <w:snapToGrid w:val="0"/>
              </w:rPr>
              <w:t>MARÍA ESPERANZA CHAPA GARCÍA</w:t>
            </w:r>
          </w:p>
        </w:tc>
        <w:tc>
          <w:tcPr>
            <w:tcW w:w="709" w:type="dxa"/>
          </w:tcPr>
          <w:p w14:paraId="10E34A3F" w14:textId="77777777" w:rsidR="00BA5201" w:rsidRPr="00286CDE" w:rsidRDefault="00BA5201" w:rsidP="00AD759D">
            <w:pPr>
              <w:tabs>
                <w:tab w:val="left" w:pos="5056"/>
              </w:tabs>
              <w:rPr>
                <w:rFonts w:cs="Arial"/>
                <w:b/>
              </w:rPr>
            </w:pPr>
          </w:p>
        </w:tc>
        <w:tc>
          <w:tcPr>
            <w:tcW w:w="4439" w:type="dxa"/>
            <w:hideMark/>
          </w:tcPr>
          <w:p w14:paraId="7AA40336" w14:textId="77777777" w:rsidR="00BA5201" w:rsidRPr="00286CDE" w:rsidRDefault="00BA5201" w:rsidP="00AD759D">
            <w:pPr>
              <w:tabs>
                <w:tab w:val="left" w:pos="5056"/>
              </w:tabs>
              <w:rPr>
                <w:rFonts w:cs="Arial"/>
                <w:b/>
              </w:rPr>
            </w:pPr>
            <w:r w:rsidRPr="00286CDE">
              <w:rPr>
                <w:rFonts w:cs="Arial"/>
                <w:b/>
              </w:rPr>
              <w:t>DIP. JOSEFINA GARZA BARRERA</w:t>
            </w:r>
          </w:p>
        </w:tc>
      </w:tr>
      <w:tr w:rsidR="00BA5201" w:rsidRPr="00286CDE" w14:paraId="45EE7D50" w14:textId="77777777" w:rsidTr="00AD759D">
        <w:tc>
          <w:tcPr>
            <w:tcW w:w="4248" w:type="dxa"/>
          </w:tcPr>
          <w:p w14:paraId="3225D57D" w14:textId="77777777" w:rsidR="00BA5201" w:rsidRPr="00286CDE" w:rsidRDefault="00BA5201" w:rsidP="00AD759D">
            <w:pPr>
              <w:tabs>
                <w:tab w:val="left" w:pos="5056"/>
              </w:tabs>
              <w:rPr>
                <w:rFonts w:cs="Arial"/>
                <w:b/>
              </w:rPr>
            </w:pPr>
          </w:p>
          <w:p w14:paraId="707BDAE6" w14:textId="77777777" w:rsidR="00BA5201" w:rsidRPr="00286CDE" w:rsidRDefault="00BA5201" w:rsidP="00AD759D">
            <w:pPr>
              <w:tabs>
                <w:tab w:val="left" w:pos="5056"/>
              </w:tabs>
              <w:rPr>
                <w:rFonts w:cs="Arial"/>
                <w:b/>
              </w:rPr>
            </w:pPr>
          </w:p>
          <w:p w14:paraId="5A89A1A0" w14:textId="77777777" w:rsidR="00BA5201" w:rsidRPr="00286CDE" w:rsidRDefault="00BA5201" w:rsidP="00AD759D">
            <w:pPr>
              <w:tabs>
                <w:tab w:val="left" w:pos="5056"/>
              </w:tabs>
              <w:rPr>
                <w:rFonts w:cs="Arial"/>
                <w:b/>
              </w:rPr>
            </w:pPr>
          </w:p>
          <w:p w14:paraId="6D0A674A" w14:textId="77777777" w:rsidR="00BA5201" w:rsidRPr="00286CDE" w:rsidRDefault="00BA5201" w:rsidP="00AD759D">
            <w:pPr>
              <w:tabs>
                <w:tab w:val="left" w:pos="5056"/>
              </w:tabs>
              <w:rPr>
                <w:rFonts w:cs="Arial"/>
                <w:b/>
              </w:rPr>
            </w:pPr>
          </w:p>
          <w:p w14:paraId="43297EDD" w14:textId="77777777" w:rsidR="00BA5201" w:rsidRPr="00286CDE" w:rsidRDefault="00BA5201" w:rsidP="00AD759D">
            <w:pPr>
              <w:tabs>
                <w:tab w:val="left" w:pos="5056"/>
              </w:tabs>
              <w:rPr>
                <w:rFonts w:cs="Arial"/>
                <w:b/>
              </w:rPr>
            </w:pPr>
          </w:p>
        </w:tc>
        <w:tc>
          <w:tcPr>
            <w:tcW w:w="709" w:type="dxa"/>
          </w:tcPr>
          <w:p w14:paraId="29F4BD3A" w14:textId="77777777" w:rsidR="00BA5201" w:rsidRPr="00286CDE" w:rsidRDefault="00BA5201" w:rsidP="00AD759D">
            <w:pPr>
              <w:tabs>
                <w:tab w:val="left" w:pos="5056"/>
              </w:tabs>
              <w:rPr>
                <w:rFonts w:cs="Arial"/>
                <w:b/>
              </w:rPr>
            </w:pPr>
          </w:p>
        </w:tc>
        <w:tc>
          <w:tcPr>
            <w:tcW w:w="4439" w:type="dxa"/>
            <w:hideMark/>
          </w:tcPr>
          <w:p w14:paraId="2D0C24DA" w14:textId="77777777" w:rsidR="00BA5201" w:rsidRPr="00286CDE" w:rsidRDefault="00BA5201" w:rsidP="00AD759D">
            <w:pPr>
              <w:tabs>
                <w:tab w:val="left" w:pos="5056"/>
              </w:tabs>
              <w:rPr>
                <w:rFonts w:cs="Arial"/>
                <w:b/>
              </w:rPr>
            </w:pPr>
          </w:p>
        </w:tc>
      </w:tr>
      <w:tr w:rsidR="00BA5201" w:rsidRPr="00286CDE" w14:paraId="20DA9785" w14:textId="77777777" w:rsidTr="00AD759D">
        <w:tc>
          <w:tcPr>
            <w:tcW w:w="4248" w:type="dxa"/>
            <w:hideMark/>
          </w:tcPr>
          <w:p w14:paraId="694A2FCA" w14:textId="77777777" w:rsidR="00BA5201" w:rsidRPr="00286CDE" w:rsidRDefault="00BA5201" w:rsidP="00AD759D">
            <w:pPr>
              <w:tabs>
                <w:tab w:val="left" w:pos="5056"/>
              </w:tabs>
              <w:rPr>
                <w:rFonts w:cs="Arial"/>
                <w:b/>
              </w:rPr>
            </w:pPr>
            <w:r w:rsidRPr="00286CDE">
              <w:rPr>
                <w:rFonts w:cs="Arial"/>
                <w:b/>
              </w:rPr>
              <w:t xml:space="preserve">DIP. </w:t>
            </w:r>
            <w:r w:rsidRPr="00286CDE">
              <w:rPr>
                <w:rFonts w:cs="Arial"/>
                <w:b/>
                <w:snapToGrid w:val="0"/>
              </w:rPr>
              <w:t>GRACIELA FERNÁNDEZ ALMARAZ</w:t>
            </w:r>
          </w:p>
        </w:tc>
        <w:tc>
          <w:tcPr>
            <w:tcW w:w="709" w:type="dxa"/>
          </w:tcPr>
          <w:p w14:paraId="5E184E65" w14:textId="77777777" w:rsidR="00BA5201" w:rsidRPr="00286CDE" w:rsidRDefault="00BA5201" w:rsidP="00AD759D">
            <w:pPr>
              <w:tabs>
                <w:tab w:val="left" w:pos="5056"/>
              </w:tabs>
              <w:rPr>
                <w:rFonts w:cs="Arial"/>
                <w:b/>
              </w:rPr>
            </w:pPr>
          </w:p>
        </w:tc>
        <w:tc>
          <w:tcPr>
            <w:tcW w:w="4439" w:type="dxa"/>
            <w:hideMark/>
          </w:tcPr>
          <w:p w14:paraId="658455C0" w14:textId="77777777" w:rsidR="00BA5201" w:rsidRPr="00286CDE" w:rsidRDefault="00BA5201" w:rsidP="00AD759D">
            <w:pPr>
              <w:tabs>
                <w:tab w:val="left" w:pos="5056"/>
              </w:tabs>
              <w:rPr>
                <w:rFonts w:cs="Arial"/>
                <w:b/>
              </w:rPr>
            </w:pPr>
            <w:r w:rsidRPr="00286CDE">
              <w:rPr>
                <w:rFonts w:cs="Arial"/>
                <w:b/>
              </w:rPr>
              <w:t xml:space="preserve">DIP. </w:t>
            </w:r>
            <w:r w:rsidRPr="00286CDE">
              <w:rPr>
                <w:rFonts w:cs="Arial"/>
                <w:b/>
                <w:snapToGrid w:val="0"/>
              </w:rPr>
              <w:t>LILIA ISABEL GUTIÉRREZ BURCIAGA</w:t>
            </w:r>
          </w:p>
        </w:tc>
      </w:tr>
      <w:tr w:rsidR="00BA5201" w:rsidRPr="00286CDE" w14:paraId="58E4FC6E" w14:textId="77777777" w:rsidTr="00AD759D">
        <w:tc>
          <w:tcPr>
            <w:tcW w:w="4248" w:type="dxa"/>
          </w:tcPr>
          <w:p w14:paraId="7CF38AF3" w14:textId="77777777" w:rsidR="00BA5201" w:rsidRPr="00286CDE" w:rsidRDefault="00BA5201" w:rsidP="00AD759D">
            <w:pPr>
              <w:tabs>
                <w:tab w:val="left" w:pos="5056"/>
              </w:tabs>
              <w:rPr>
                <w:rFonts w:cs="Arial"/>
                <w:b/>
              </w:rPr>
            </w:pPr>
          </w:p>
          <w:p w14:paraId="262690FA" w14:textId="77777777" w:rsidR="00BA5201" w:rsidRPr="00286CDE" w:rsidRDefault="00BA5201" w:rsidP="00AD759D">
            <w:pPr>
              <w:tabs>
                <w:tab w:val="left" w:pos="5056"/>
              </w:tabs>
              <w:rPr>
                <w:rFonts w:cs="Arial"/>
                <w:b/>
              </w:rPr>
            </w:pPr>
          </w:p>
          <w:p w14:paraId="309494AC" w14:textId="77777777" w:rsidR="00BA5201" w:rsidRPr="00286CDE" w:rsidRDefault="00BA5201" w:rsidP="00AD759D">
            <w:pPr>
              <w:tabs>
                <w:tab w:val="left" w:pos="5056"/>
              </w:tabs>
              <w:rPr>
                <w:rFonts w:cs="Arial"/>
                <w:b/>
              </w:rPr>
            </w:pPr>
          </w:p>
          <w:p w14:paraId="4F1859C2" w14:textId="77777777" w:rsidR="00BA5201" w:rsidRPr="00286CDE" w:rsidRDefault="00BA5201" w:rsidP="00AD759D">
            <w:pPr>
              <w:tabs>
                <w:tab w:val="left" w:pos="5056"/>
              </w:tabs>
              <w:rPr>
                <w:rFonts w:cs="Arial"/>
                <w:b/>
              </w:rPr>
            </w:pPr>
          </w:p>
          <w:p w14:paraId="7438480E" w14:textId="77777777" w:rsidR="00BA5201" w:rsidRPr="00286CDE" w:rsidRDefault="00BA5201" w:rsidP="00AD759D">
            <w:pPr>
              <w:tabs>
                <w:tab w:val="left" w:pos="5056"/>
              </w:tabs>
              <w:rPr>
                <w:rFonts w:cs="Arial"/>
                <w:b/>
              </w:rPr>
            </w:pPr>
          </w:p>
        </w:tc>
        <w:tc>
          <w:tcPr>
            <w:tcW w:w="709" w:type="dxa"/>
          </w:tcPr>
          <w:p w14:paraId="2E314676" w14:textId="77777777" w:rsidR="00BA5201" w:rsidRPr="00286CDE" w:rsidRDefault="00BA5201" w:rsidP="00AD759D">
            <w:pPr>
              <w:tabs>
                <w:tab w:val="left" w:pos="5056"/>
              </w:tabs>
              <w:rPr>
                <w:rFonts w:cs="Arial"/>
                <w:b/>
              </w:rPr>
            </w:pPr>
          </w:p>
        </w:tc>
        <w:tc>
          <w:tcPr>
            <w:tcW w:w="4439" w:type="dxa"/>
          </w:tcPr>
          <w:p w14:paraId="3368DCA2" w14:textId="77777777" w:rsidR="00BA5201" w:rsidRPr="00286CDE" w:rsidRDefault="00BA5201" w:rsidP="00AD759D">
            <w:pPr>
              <w:tabs>
                <w:tab w:val="left" w:pos="5056"/>
              </w:tabs>
              <w:rPr>
                <w:rFonts w:cs="Arial"/>
                <w:b/>
              </w:rPr>
            </w:pPr>
          </w:p>
        </w:tc>
      </w:tr>
      <w:tr w:rsidR="00BA5201" w:rsidRPr="00286CDE" w14:paraId="43B85321" w14:textId="77777777" w:rsidTr="00AD759D">
        <w:tc>
          <w:tcPr>
            <w:tcW w:w="4248" w:type="dxa"/>
            <w:hideMark/>
          </w:tcPr>
          <w:p w14:paraId="63B4F009" w14:textId="77777777" w:rsidR="00BA5201" w:rsidRPr="00286CDE" w:rsidRDefault="00BA5201" w:rsidP="00AD759D">
            <w:pPr>
              <w:tabs>
                <w:tab w:val="left" w:pos="4678"/>
              </w:tabs>
              <w:rPr>
                <w:rFonts w:cs="Arial"/>
                <w:b/>
              </w:rPr>
            </w:pPr>
            <w:r w:rsidRPr="00286CDE">
              <w:rPr>
                <w:rFonts w:cs="Arial"/>
                <w:b/>
              </w:rPr>
              <w:t xml:space="preserve">DIP. </w:t>
            </w:r>
            <w:r w:rsidRPr="00286CDE">
              <w:rPr>
                <w:rFonts w:cs="Arial"/>
                <w:b/>
                <w:snapToGrid w:val="0"/>
              </w:rPr>
              <w:t>JAIME BUENO ZERTUCHE</w:t>
            </w:r>
            <w:r w:rsidRPr="00286CDE">
              <w:rPr>
                <w:rFonts w:cs="Arial"/>
                <w:b/>
                <w:noProof/>
                <w:lang w:eastAsia="es-MX"/>
              </w:rPr>
              <w:t xml:space="preserve"> </w:t>
            </w:r>
          </w:p>
        </w:tc>
        <w:tc>
          <w:tcPr>
            <w:tcW w:w="709" w:type="dxa"/>
          </w:tcPr>
          <w:p w14:paraId="2F696E93" w14:textId="77777777" w:rsidR="00BA5201" w:rsidRPr="00286CDE" w:rsidRDefault="00BA5201" w:rsidP="00AD759D">
            <w:pPr>
              <w:tabs>
                <w:tab w:val="left" w:pos="5056"/>
              </w:tabs>
              <w:rPr>
                <w:rFonts w:cs="Arial"/>
                <w:b/>
              </w:rPr>
            </w:pPr>
          </w:p>
        </w:tc>
        <w:tc>
          <w:tcPr>
            <w:tcW w:w="4439" w:type="dxa"/>
            <w:hideMark/>
          </w:tcPr>
          <w:p w14:paraId="7AC3C70E" w14:textId="77777777" w:rsidR="00BA5201" w:rsidRPr="00286CDE" w:rsidRDefault="00BA5201" w:rsidP="00AD759D">
            <w:pPr>
              <w:tabs>
                <w:tab w:val="left" w:pos="5056"/>
              </w:tabs>
              <w:rPr>
                <w:rFonts w:cs="Arial"/>
                <w:b/>
              </w:rPr>
            </w:pPr>
            <w:r w:rsidRPr="00286CDE">
              <w:rPr>
                <w:rFonts w:cs="Arial"/>
                <w:b/>
              </w:rPr>
              <w:t xml:space="preserve">DIP.  JESÚS </w:t>
            </w:r>
            <w:r w:rsidRPr="00286CDE">
              <w:rPr>
                <w:rFonts w:cs="Arial"/>
                <w:b/>
                <w:snapToGrid w:val="0"/>
              </w:rPr>
              <w:t>ANDRÉS LOYA CARDONA</w:t>
            </w:r>
          </w:p>
        </w:tc>
      </w:tr>
      <w:tr w:rsidR="00BA5201" w:rsidRPr="00286CDE" w14:paraId="3860111C" w14:textId="77777777" w:rsidTr="00AD759D">
        <w:tc>
          <w:tcPr>
            <w:tcW w:w="4248" w:type="dxa"/>
          </w:tcPr>
          <w:p w14:paraId="1159FA53" w14:textId="77777777" w:rsidR="00BA5201" w:rsidRPr="00286CDE" w:rsidRDefault="00BA5201" w:rsidP="00AD759D">
            <w:pPr>
              <w:tabs>
                <w:tab w:val="left" w:pos="4678"/>
              </w:tabs>
              <w:rPr>
                <w:rFonts w:cs="Arial"/>
                <w:b/>
              </w:rPr>
            </w:pPr>
          </w:p>
          <w:p w14:paraId="43E4F3C1" w14:textId="77777777" w:rsidR="00BA5201" w:rsidRPr="00286CDE" w:rsidRDefault="00BA5201" w:rsidP="00AD759D">
            <w:pPr>
              <w:tabs>
                <w:tab w:val="left" w:pos="4678"/>
              </w:tabs>
              <w:rPr>
                <w:rFonts w:cs="Arial"/>
                <w:b/>
              </w:rPr>
            </w:pPr>
          </w:p>
          <w:p w14:paraId="41681665" w14:textId="77777777" w:rsidR="00BA5201" w:rsidRPr="00286CDE" w:rsidRDefault="00BA5201" w:rsidP="00AD759D">
            <w:pPr>
              <w:tabs>
                <w:tab w:val="left" w:pos="4678"/>
              </w:tabs>
              <w:rPr>
                <w:rFonts w:cs="Arial"/>
                <w:b/>
              </w:rPr>
            </w:pPr>
          </w:p>
          <w:p w14:paraId="512FEE04" w14:textId="77777777" w:rsidR="00BA5201" w:rsidRPr="00286CDE" w:rsidRDefault="00BA5201" w:rsidP="00AD759D">
            <w:pPr>
              <w:tabs>
                <w:tab w:val="left" w:pos="4678"/>
              </w:tabs>
              <w:rPr>
                <w:rFonts w:cs="Arial"/>
                <w:b/>
              </w:rPr>
            </w:pPr>
          </w:p>
          <w:p w14:paraId="36CAFAAD" w14:textId="77777777" w:rsidR="00BA5201" w:rsidRPr="00286CDE" w:rsidRDefault="00BA5201" w:rsidP="00AD759D">
            <w:pPr>
              <w:tabs>
                <w:tab w:val="left" w:pos="4678"/>
              </w:tabs>
              <w:rPr>
                <w:rFonts w:cs="Arial"/>
                <w:b/>
              </w:rPr>
            </w:pPr>
          </w:p>
        </w:tc>
        <w:tc>
          <w:tcPr>
            <w:tcW w:w="709" w:type="dxa"/>
          </w:tcPr>
          <w:p w14:paraId="23FF95EB" w14:textId="77777777" w:rsidR="00BA5201" w:rsidRPr="00286CDE" w:rsidRDefault="00BA5201" w:rsidP="00AD759D">
            <w:pPr>
              <w:tabs>
                <w:tab w:val="left" w:pos="5056"/>
              </w:tabs>
              <w:rPr>
                <w:rFonts w:cs="Arial"/>
                <w:b/>
              </w:rPr>
            </w:pPr>
          </w:p>
        </w:tc>
        <w:tc>
          <w:tcPr>
            <w:tcW w:w="4439" w:type="dxa"/>
          </w:tcPr>
          <w:p w14:paraId="1F270E66" w14:textId="77777777" w:rsidR="00BA5201" w:rsidRPr="00286CDE" w:rsidRDefault="00BA5201" w:rsidP="00AD759D">
            <w:pPr>
              <w:tabs>
                <w:tab w:val="left" w:pos="5056"/>
              </w:tabs>
              <w:rPr>
                <w:rFonts w:cs="Arial"/>
                <w:b/>
              </w:rPr>
            </w:pPr>
          </w:p>
        </w:tc>
      </w:tr>
      <w:tr w:rsidR="00BA5201" w:rsidRPr="00286CDE" w14:paraId="25482BB8" w14:textId="77777777" w:rsidTr="00AD759D">
        <w:tc>
          <w:tcPr>
            <w:tcW w:w="4248" w:type="dxa"/>
            <w:hideMark/>
          </w:tcPr>
          <w:p w14:paraId="587D1F89" w14:textId="77777777" w:rsidR="00BA5201" w:rsidRPr="00286CDE" w:rsidRDefault="00BA5201" w:rsidP="00AD759D">
            <w:pPr>
              <w:tabs>
                <w:tab w:val="left" w:pos="4678"/>
              </w:tabs>
              <w:rPr>
                <w:rFonts w:cs="Arial"/>
                <w:b/>
              </w:rPr>
            </w:pPr>
            <w:r w:rsidRPr="00286CDE">
              <w:rPr>
                <w:rFonts w:cs="Arial"/>
                <w:b/>
              </w:rPr>
              <w:t xml:space="preserve">DIP. </w:t>
            </w:r>
            <w:r w:rsidRPr="00286CDE">
              <w:rPr>
                <w:rFonts w:cs="Arial"/>
                <w:b/>
                <w:snapToGrid w:val="0"/>
              </w:rPr>
              <w:t>VERÓNICA BOREQUE MARTÍNEZ GONZÁLEZ</w:t>
            </w:r>
          </w:p>
        </w:tc>
        <w:tc>
          <w:tcPr>
            <w:tcW w:w="709" w:type="dxa"/>
          </w:tcPr>
          <w:p w14:paraId="532FA5BB" w14:textId="77777777" w:rsidR="00BA5201" w:rsidRPr="00286CDE" w:rsidRDefault="00BA5201" w:rsidP="00AD759D">
            <w:pPr>
              <w:tabs>
                <w:tab w:val="left" w:pos="5056"/>
              </w:tabs>
              <w:rPr>
                <w:rFonts w:cs="Arial"/>
                <w:b/>
              </w:rPr>
            </w:pPr>
          </w:p>
        </w:tc>
        <w:tc>
          <w:tcPr>
            <w:tcW w:w="4439" w:type="dxa"/>
            <w:hideMark/>
          </w:tcPr>
          <w:p w14:paraId="65F5E467" w14:textId="77777777" w:rsidR="00BA5201" w:rsidRPr="00286CDE" w:rsidRDefault="00BA5201" w:rsidP="00AD759D">
            <w:pPr>
              <w:tabs>
                <w:tab w:val="left" w:pos="5056"/>
              </w:tabs>
              <w:rPr>
                <w:rFonts w:cs="Arial"/>
                <w:b/>
              </w:rPr>
            </w:pPr>
            <w:r w:rsidRPr="00286CDE">
              <w:rPr>
                <w:rFonts w:cs="Arial"/>
                <w:b/>
              </w:rPr>
              <w:t xml:space="preserve">DIP. </w:t>
            </w:r>
            <w:r w:rsidRPr="00286CDE">
              <w:rPr>
                <w:rFonts w:cs="Arial"/>
                <w:b/>
                <w:snapToGrid w:val="0"/>
              </w:rPr>
              <w:t>JESÚS BERINO GRANADOS</w:t>
            </w:r>
          </w:p>
        </w:tc>
      </w:tr>
      <w:tr w:rsidR="00BA5201" w:rsidRPr="00286CDE" w14:paraId="7D92617F" w14:textId="77777777" w:rsidTr="00AD759D">
        <w:tc>
          <w:tcPr>
            <w:tcW w:w="9396" w:type="dxa"/>
            <w:gridSpan w:val="3"/>
          </w:tcPr>
          <w:p w14:paraId="5CC205B0" w14:textId="77777777" w:rsidR="00BA5201" w:rsidRPr="00286CDE" w:rsidRDefault="00BA5201" w:rsidP="00AD759D">
            <w:pPr>
              <w:tabs>
                <w:tab w:val="left" w:pos="5056"/>
              </w:tabs>
              <w:jc w:val="center"/>
              <w:rPr>
                <w:rFonts w:cs="Arial"/>
                <w:b/>
              </w:rPr>
            </w:pPr>
          </w:p>
          <w:p w14:paraId="1A611498" w14:textId="77777777" w:rsidR="00BA5201" w:rsidRPr="00286CDE" w:rsidRDefault="00BA5201" w:rsidP="00AD759D">
            <w:pPr>
              <w:tabs>
                <w:tab w:val="left" w:pos="5056"/>
              </w:tabs>
              <w:jc w:val="center"/>
              <w:rPr>
                <w:rFonts w:cs="Arial"/>
                <w:b/>
              </w:rPr>
            </w:pPr>
          </w:p>
          <w:p w14:paraId="195FD507" w14:textId="77777777" w:rsidR="00BA5201" w:rsidRPr="00286CDE" w:rsidRDefault="00BA5201" w:rsidP="00AD759D">
            <w:pPr>
              <w:tabs>
                <w:tab w:val="left" w:pos="5056"/>
              </w:tabs>
              <w:jc w:val="center"/>
              <w:rPr>
                <w:rFonts w:cs="Arial"/>
                <w:b/>
              </w:rPr>
            </w:pPr>
          </w:p>
          <w:p w14:paraId="0C7C1DCD" w14:textId="77777777" w:rsidR="00BA5201" w:rsidRPr="00286CDE" w:rsidRDefault="00BA5201" w:rsidP="00AD759D">
            <w:pPr>
              <w:tabs>
                <w:tab w:val="left" w:pos="5056"/>
              </w:tabs>
              <w:jc w:val="center"/>
              <w:rPr>
                <w:rFonts w:cs="Arial"/>
                <w:b/>
              </w:rPr>
            </w:pPr>
          </w:p>
          <w:p w14:paraId="108FF40D" w14:textId="77777777" w:rsidR="00BA5201" w:rsidRPr="00286CDE" w:rsidRDefault="00BA5201" w:rsidP="00AD759D">
            <w:pPr>
              <w:tabs>
                <w:tab w:val="left" w:pos="5056"/>
              </w:tabs>
              <w:jc w:val="center"/>
              <w:rPr>
                <w:rFonts w:cs="Arial"/>
                <w:b/>
              </w:rPr>
            </w:pPr>
          </w:p>
        </w:tc>
      </w:tr>
      <w:tr w:rsidR="00BA5201" w:rsidRPr="00286CDE" w14:paraId="411019FD" w14:textId="77777777" w:rsidTr="00AD759D">
        <w:tc>
          <w:tcPr>
            <w:tcW w:w="9396" w:type="dxa"/>
            <w:gridSpan w:val="3"/>
            <w:hideMark/>
          </w:tcPr>
          <w:p w14:paraId="73B34FFA" w14:textId="77777777" w:rsidR="00BA5201" w:rsidRPr="00286CDE" w:rsidRDefault="00BA5201" w:rsidP="00AD759D">
            <w:pPr>
              <w:tabs>
                <w:tab w:val="left" w:pos="5056"/>
              </w:tabs>
              <w:jc w:val="center"/>
              <w:rPr>
                <w:rFonts w:cs="Arial"/>
                <w:b/>
              </w:rPr>
            </w:pPr>
            <w:r w:rsidRPr="00286CDE">
              <w:rPr>
                <w:rFonts w:cs="Arial"/>
                <w:b/>
              </w:rPr>
              <w:t xml:space="preserve">DIP. </w:t>
            </w:r>
            <w:r w:rsidRPr="00286CDE">
              <w:rPr>
                <w:rFonts w:cs="Arial"/>
                <w:b/>
                <w:snapToGrid w:val="0"/>
              </w:rPr>
              <w:t>DIANA PATRICIA GONZÁLEZ SOTO</w:t>
            </w:r>
          </w:p>
        </w:tc>
      </w:tr>
    </w:tbl>
    <w:p w14:paraId="21C1D59B" w14:textId="77777777" w:rsidR="00BA5201" w:rsidRPr="00286CDE" w:rsidRDefault="00BA5201" w:rsidP="00BA5201">
      <w:pPr>
        <w:rPr>
          <w:sz w:val="16"/>
          <w:szCs w:val="16"/>
        </w:rPr>
      </w:pPr>
    </w:p>
    <w:p w14:paraId="242C54DB" w14:textId="77777777" w:rsidR="00BA5201" w:rsidRDefault="00BA5201" w:rsidP="00BA5201">
      <w:pPr>
        <w:spacing w:line="276" w:lineRule="auto"/>
        <w:rPr>
          <w:sz w:val="28"/>
          <w:szCs w:val="28"/>
        </w:rPr>
      </w:pPr>
    </w:p>
    <w:p w14:paraId="53C01C37" w14:textId="77777777" w:rsidR="00BA5201" w:rsidRPr="00B66830" w:rsidRDefault="00BA5201" w:rsidP="00BA5201">
      <w:pPr>
        <w:spacing w:line="276" w:lineRule="auto"/>
        <w:jc w:val="center"/>
        <w:rPr>
          <w:rFonts w:cs="Arial"/>
          <w:b/>
          <w:bCs/>
          <w:sz w:val="16"/>
          <w:szCs w:val="16"/>
        </w:rPr>
      </w:pPr>
    </w:p>
    <w:p w14:paraId="0C074ED6" w14:textId="77777777" w:rsidR="00BA5201" w:rsidRPr="00B66830" w:rsidRDefault="00BA5201" w:rsidP="00BA5201">
      <w:pPr>
        <w:spacing w:line="276" w:lineRule="auto"/>
        <w:rPr>
          <w:rFonts w:cs="Arial"/>
          <w:sz w:val="16"/>
          <w:szCs w:val="16"/>
        </w:rPr>
      </w:pPr>
      <w:r w:rsidRPr="00B66830">
        <w:rPr>
          <w:rFonts w:cs="Arial"/>
          <w:sz w:val="16"/>
          <w:szCs w:val="16"/>
        </w:rPr>
        <w:t>LAS FIRMAS CONTENIDAS EN LA PRESENTE HOJA, FORMAN PARTE DE LA INICIATIVA CON PROYECTO DE DECRETO POR EL QUE SE REFORMAN Y ADICIONAN DIVERSAS DISPOSICIONES DE LA LEY PARA LA PREVENCIÓN Y COMBATE A LA POBREZA EXTREMA EN EL ESTADO DE COAHUILA DE ZARAGOZA.</w:t>
      </w:r>
    </w:p>
    <w:p w14:paraId="0F682DF4" w14:textId="77777777" w:rsidR="00BA5201" w:rsidRPr="00B66830" w:rsidRDefault="00BA5201" w:rsidP="00BA5201">
      <w:pPr>
        <w:spacing w:line="276" w:lineRule="auto"/>
        <w:rPr>
          <w:rFonts w:cs="Arial"/>
          <w:sz w:val="16"/>
          <w:szCs w:val="16"/>
        </w:rPr>
      </w:pPr>
    </w:p>
    <w:p w14:paraId="2AB7A4B0" w14:textId="77777777" w:rsidR="00BA5201" w:rsidRPr="00065627" w:rsidRDefault="00BA5201" w:rsidP="00BA5201">
      <w:pPr>
        <w:spacing w:line="276" w:lineRule="auto"/>
        <w:rPr>
          <w:rFonts w:cs="Arial"/>
          <w:sz w:val="28"/>
          <w:szCs w:val="28"/>
        </w:rPr>
      </w:pPr>
    </w:p>
    <w:p w14:paraId="6235AC82" w14:textId="77777777" w:rsidR="00BA5201" w:rsidRPr="00065627" w:rsidRDefault="00BA5201" w:rsidP="00BA5201">
      <w:pPr>
        <w:spacing w:line="276" w:lineRule="auto"/>
        <w:rPr>
          <w:rFonts w:cs="Arial"/>
          <w:sz w:val="28"/>
          <w:szCs w:val="28"/>
        </w:rPr>
      </w:pPr>
    </w:p>
    <w:p w14:paraId="4027D663" w14:textId="77777777" w:rsidR="00BA5201" w:rsidRDefault="00BA5201">
      <w:pPr>
        <w:jc w:val="left"/>
        <w:rPr>
          <w:rFonts w:cs="Arial"/>
          <w:b/>
          <w:bCs/>
          <w:sz w:val="28"/>
          <w:szCs w:val="28"/>
        </w:rPr>
      </w:pPr>
      <w:r>
        <w:rPr>
          <w:rFonts w:cs="Arial"/>
          <w:b/>
          <w:bCs/>
          <w:sz w:val="28"/>
          <w:szCs w:val="28"/>
        </w:rPr>
        <w:br w:type="page"/>
      </w:r>
    </w:p>
    <w:p w14:paraId="535861AA" w14:textId="77777777" w:rsidR="00BA5201" w:rsidRPr="00BA5201" w:rsidRDefault="00BA5201" w:rsidP="00BA5201">
      <w:pPr>
        <w:spacing w:line="276" w:lineRule="auto"/>
        <w:rPr>
          <w:rFonts w:eastAsia="Arial" w:cs="Arial"/>
          <w:b/>
          <w:sz w:val="28"/>
          <w:szCs w:val="28"/>
        </w:rPr>
      </w:pPr>
      <w:r w:rsidRPr="00BA5201">
        <w:rPr>
          <w:rFonts w:eastAsia="Arial" w:cs="Arial"/>
          <w:b/>
          <w:sz w:val="28"/>
          <w:szCs w:val="28"/>
        </w:rPr>
        <w:lastRenderedPageBreak/>
        <w:t>PROPUESTA DE INICIATIVA CON PROYECTO DE DECRETO, QUE PRESENTAN LAS DIPUTADAS Y DIPUTADOS INTEGRANTES DE</w:t>
      </w:r>
      <w:r w:rsidRPr="00BA5201">
        <w:rPr>
          <w:rFonts w:eastAsia="Arial" w:cs="Arial"/>
          <w:b/>
          <w:sz w:val="28"/>
          <w:szCs w:val="28"/>
          <w:lang w:val="es-ES"/>
        </w:rPr>
        <w:t>L GRUPO PARLAMENTARIO “GRAL. ANDRÉS S. VIESCA”, DEL PARTIDO REVOLUCIONARIO INSTITUCIONAL, POR CONDUCTO DEL DIPUTADO JESÚS BERINO GRANADOS</w:t>
      </w:r>
      <w:r w:rsidRPr="00BA5201">
        <w:rPr>
          <w:rFonts w:eastAsia="Arial" w:cs="Arial"/>
          <w:b/>
          <w:sz w:val="28"/>
          <w:szCs w:val="28"/>
        </w:rPr>
        <w:t>, POR EL QUE SE PROPONE ADICIONAR UN TERCER PÁRRAFO, PASANDO AL ORDEN SUSBECUENTES LOS PÁRRAFOS RESTANTES, AL ARTÍCULO 198 DE LA LEY DEL SEGURO SOCIAL, ASIMISMO SE PROPONE ADICIONAR UN TERCER PÁRRAFO AL ARTÍCULO 82 DE LA LEY DEL INSTITUTO DE SEGURIDAD Y SERVICIOS SOCIALES DE LOS TRABAJADORES DEL ESTADO, CON EL OBJETO DE QUE EL TRABAJADOR AL MOMENTO DE LLEVAR A CABO EL RETIRO PARCIAL POR DESEMPLEO, FIRME UNA CARTA DE ACEPTACIÓN DE LAS CONSECUENCIAS DE LLEVAR A CABO DICHO RETIRO.</w:t>
      </w:r>
    </w:p>
    <w:p w14:paraId="00A79E76" w14:textId="77777777" w:rsidR="00BA5201" w:rsidRPr="00BA5201" w:rsidRDefault="00BA5201" w:rsidP="00BA5201">
      <w:pPr>
        <w:spacing w:line="276" w:lineRule="auto"/>
        <w:rPr>
          <w:rFonts w:eastAsia="Arial" w:cs="Arial"/>
          <w:b/>
          <w:sz w:val="28"/>
          <w:szCs w:val="28"/>
        </w:rPr>
      </w:pPr>
    </w:p>
    <w:p w14:paraId="3976D754" w14:textId="77777777" w:rsidR="00BA5201" w:rsidRPr="00BA5201" w:rsidRDefault="00BA5201" w:rsidP="00BA5201">
      <w:pPr>
        <w:spacing w:line="276" w:lineRule="auto"/>
        <w:rPr>
          <w:rFonts w:eastAsia="Arial" w:cs="Arial"/>
          <w:b/>
          <w:sz w:val="28"/>
          <w:szCs w:val="28"/>
        </w:rPr>
      </w:pPr>
      <w:r w:rsidRPr="00BA5201">
        <w:rPr>
          <w:rFonts w:eastAsia="Arial" w:cs="Arial"/>
          <w:b/>
          <w:sz w:val="28"/>
          <w:szCs w:val="28"/>
        </w:rPr>
        <w:t>H. PLENO DEL CONGRESO DEL ESTADO</w:t>
      </w:r>
    </w:p>
    <w:p w14:paraId="1F2F8FC7" w14:textId="77777777" w:rsidR="00BA5201" w:rsidRPr="00BA5201" w:rsidRDefault="00BA5201" w:rsidP="00BA5201">
      <w:pPr>
        <w:spacing w:line="276" w:lineRule="auto"/>
        <w:rPr>
          <w:rFonts w:eastAsia="Arial" w:cs="Arial"/>
          <w:b/>
          <w:sz w:val="28"/>
          <w:szCs w:val="28"/>
        </w:rPr>
      </w:pPr>
      <w:r w:rsidRPr="00BA5201">
        <w:rPr>
          <w:rFonts w:eastAsia="Arial" w:cs="Arial"/>
          <w:b/>
          <w:sz w:val="28"/>
          <w:szCs w:val="28"/>
        </w:rPr>
        <w:t>DE COAHUILA DE ZARAGOZA</w:t>
      </w:r>
    </w:p>
    <w:p w14:paraId="7EAB9790" w14:textId="77777777" w:rsidR="00BA5201" w:rsidRPr="00BA5201" w:rsidRDefault="00BA5201" w:rsidP="00BA5201">
      <w:pPr>
        <w:spacing w:line="276" w:lineRule="auto"/>
        <w:rPr>
          <w:rFonts w:eastAsia="Arial" w:cs="Arial"/>
          <w:b/>
          <w:sz w:val="28"/>
          <w:szCs w:val="28"/>
        </w:rPr>
      </w:pPr>
      <w:r w:rsidRPr="00BA5201">
        <w:rPr>
          <w:rFonts w:eastAsia="Arial" w:cs="Arial"/>
          <w:b/>
          <w:sz w:val="28"/>
          <w:szCs w:val="28"/>
        </w:rPr>
        <w:t>P R E S E N T E.</w:t>
      </w:r>
    </w:p>
    <w:p w14:paraId="17E25A17" w14:textId="77777777" w:rsidR="00BA5201" w:rsidRPr="00BA5201" w:rsidRDefault="00BA5201" w:rsidP="00BA5201">
      <w:pPr>
        <w:spacing w:line="276" w:lineRule="auto"/>
        <w:rPr>
          <w:rFonts w:eastAsia="Arial" w:cs="Arial"/>
          <w:b/>
          <w:bCs/>
          <w:sz w:val="28"/>
          <w:szCs w:val="28"/>
        </w:rPr>
      </w:pPr>
    </w:p>
    <w:p w14:paraId="61A6D1AF" w14:textId="77777777" w:rsidR="00BA5201" w:rsidRPr="00BA5201" w:rsidRDefault="00BA5201" w:rsidP="00BA5201">
      <w:pPr>
        <w:spacing w:line="276" w:lineRule="auto"/>
        <w:rPr>
          <w:rFonts w:eastAsia="Arial" w:cs="Arial"/>
          <w:bCs/>
          <w:sz w:val="28"/>
          <w:szCs w:val="28"/>
        </w:rPr>
      </w:pPr>
      <w:r w:rsidRPr="00BA5201">
        <w:rPr>
          <w:rFonts w:eastAsia="Arial" w:cs="Arial"/>
          <w:sz w:val="28"/>
          <w:szCs w:val="28"/>
        </w:rPr>
        <w:t xml:space="preserve">El suscrito Diputado Jesús Berino Granados, conjuntamente con las demás diputadas y diputados integrantes del Grupo Parlamentario “Gral. Andrés S. Viesca” del Partido Revolucionario Institucional, con apoyo en lo dispuesto por los artículos 71 fracción II de la Constitución Política de los Estados Unidos Mexicanos; artículo 59 fracción I, 60 y 67 fracción I de la Constitución Política del Estado de Coahuila, así como 21 fracción IV, 152 fracción I y demás relativos de la Ley Orgánica del Congreso del Estado Independiente, Libre y Soberano de Coahuila de Zaragoza, nos permitimos presentar a esta soberanía la siguiente propuesta de iniciativa con proyecto de decreto por la que se propone </w:t>
      </w:r>
      <w:r w:rsidRPr="00BA5201">
        <w:rPr>
          <w:rFonts w:eastAsia="Arial" w:cs="Arial"/>
          <w:bCs/>
          <w:sz w:val="28"/>
          <w:szCs w:val="28"/>
        </w:rPr>
        <w:t xml:space="preserve">adicionar un tercer párrafo, pasando al orden susbecuentes los párrafos restantes, al artículo 198 de la Ley del Seguro Social, asimismo se propone adicionar un tercer párrafo al artículo 82 de la Ley del Instituto de Seguridad y Servicios Sociales de los Trabajadores del Estado, con el </w:t>
      </w:r>
      <w:r w:rsidRPr="00BA5201">
        <w:rPr>
          <w:rFonts w:eastAsia="Arial" w:cs="Arial"/>
          <w:bCs/>
          <w:sz w:val="28"/>
          <w:szCs w:val="28"/>
        </w:rPr>
        <w:lastRenderedPageBreak/>
        <w:t xml:space="preserve">objeto de que el trabajador al momento de llevar a cabo el retiro parcial por desempleo, firme una carta de aceptación de las consecuencias de llevar a cabo dicho retiro, </w:t>
      </w:r>
      <w:r w:rsidRPr="00BA5201">
        <w:rPr>
          <w:rFonts w:eastAsia="Arial" w:cs="Arial"/>
          <w:sz w:val="28"/>
          <w:szCs w:val="28"/>
        </w:rPr>
        <w:t>conforme a la siguiente:</w:t>
      </w:r>
    </w:p>
    <w:p w14:paraId="57C722A8" w14:textId="77777777" w:rsidR="00BA5201" w:rsidRPr="00BA5201" w:rsidRDefault="00BA5201" w:rsidP="00BA5201">
      <w:pPr>
        <w:spacing w:line="276" w:lineRule="auto"/>
        <w:jc w:val="center"/>
        <w:rPr>
          <w:rFonts w:eastAsia="Arial" w:cs="Arial"/>
          <w:b/>
          <w:bCs/>
          <w:sz w:val="28"/>
          <w:szCs w:val="28"/>
        </w:rPr>
      </w:pPr>
    </w:p>
    <w:p w14:paraId="0D895915" w14:textId="77777777" w:rsidR="00BA5201" w:rsidRPr="00BA5201" w:rsidRDefault="00BA5201" w:rsidP="00BA5201">
      <w:pPr>
        <w:spacing w:line="276" w:lineRule="auto"/>
        <w:jc w:val="center"/>
        <w:rPr>
          <w:rFonts w:eastAsia="Arial" w:cs="Arial"/>
          <w:b/>
          <w:bCs/>
          <w:sz w:val="28"/>
          <w:szCs w:val="28"/>
        </w:rPr>
      </w:pPr>
      <w:r w:rsidRPr="00BA5201">
        <w:rPr>
          <w:rFonts w:eastAsia="Arial" w:cs="Arial"/>
          <w:b/>
          <w:bCs/>
          <w:sz w:val="28"/>
          <w:szCs w:val="28"/>
        </w:rPr>
        <w:t>EXPOSICIÓN DE MOTIVOS</w:t>
      </w:r>
    </w:p>
    <w:p w14:paraId="692B2A22" w14:textId="77777777" w:rsidR="00BA5201" w:rsidRPr="00BA5201" w:rsidRDefault="00BA5201" w:rsidP="00BA5201">
      <w:pPr>
        <w:spacing w:line="276" w:lineRule="auto"/>
        <w:jc w:val="center"/>
        <w:rPr>
          <w:rFonts w:eastAsia="Arial" w:cs="Arial"/>
          <w:b/>
          <w:bCs/>
          <w:sz w:val="28"/>
          <w:szCs w:val="28"/>
        </w:rPr>
      </w:pPr>
    </w:p>
    <w:p w14:paraId="37FC3A56"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La clase trabajadora de nuestro país está pasando momentos muy difíciles debido a la pandemia causa por COVID-19, mientras que algunos se encuentran trabajando bajo ciertas restricciones, otros más están en paro y percibiendo la mitad de su salario y otros fueron despedidos de sus fuentes de trabajo, nuestra preocupación es por estos últimos que al verse sin empleo, muchos de ellos están decidiendo hacer uso de su derecho de un retiro parcial de sus ahorros.</w:t>
      </w:r>
    </w:p>
    <w:p w14:paraId="6256C2DE" w14:textId="77777777" w:rsidR="00BA5201" w:rsidRPr="00BA5201" w:rsidRDefault="00BA5201" w:rsidP="00BA5201">
      <w:pPr>
        <w:spacing w:line="276" w:lineRule="auto"/>
        <w:rPr>
          <w:rFonts w:eastAsia="Arial" w:cs="Arial"/>
          <w:sz w:val="28"/>
          <w:szCs w:val="28"/>
        </w:rPr>
      </w:pPr>
    </w:p>
    <w:p w14:paraId="357E9F62"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Sin embargo, pretendemos que se encuentren bien informados de los riesgos que se corren al hacer este tipo de retiro, que se pongan a reflexionar que, con este retiro parcial, el cual pudiera ser una ayuda momentánea, se afectarían años de trabajo, ya que reducen sus semanas de cotización para el caso de los asegurados en el IMSS y resta años de servicios en el caso de los afiliados al ISSSTE.</w:t>
      </w:r>
    </w:p>
    <w:p w14:paraId="55B5392F" w14:textId="77777777" w:rsidR="00BA5201" w:rsidRPr="00BA5201" w:rsidRDefault="00BA5201" w:rsidP="00BA5201">
      <w:pPr>
        <w:spacing w:line="276" w:lineRule="auto"/>
        <w:rPr>
          <w:rFonts w:eastAsia="Arial" w:cs="Arial"/>
          <w:sz w:val="28"/>
          <w:szCs w:val="28"/>
        </w:rPr>
      </w:pPr>
    </w:p>
    <w:p w14:paraId="245F9DF6"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Es y ha sido siempre nuestra intención que los trabajadores no se vean enrredados en conflictos, en argumentos maliciosos o en engaños por parte de las Administradoras de Fondos para el Retiro.</w:t>
      </w:r>
    </w:p>
    <w:p w14:paraId="033BB0B3" w14:textId="77777777" w:rsidR="00BA5201" w:rsidRPr="00BA5201" w:rsidRDefault="00BA5201" w:rsidP="00BA5201">
      <w:pPr>
        <w:spacing w:line="276" w:lineRule="auto"/>
        <w:rPr>
          <w:rFonts w:eastAsia="Arial" w:cs="Arial"/>
          <w:sz w:val="28"/>
          <w:szCs w:val="28"/>
        </w:rPr>
      </w:pPr>
    </w:p>
    <w:p w14:paraId="23F67DB3"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 xml:space="preserve">Por eso queremos que de una manera clara y precisa, se les haga saber de manera individual cual sería el porcentaje de semanas que se disminuyen, así como que se les comunique claramente la oportunidad que tienen de reintegrar total o parcialmente los recursos recibidos y con ello recuperar en una proporción determinada sus semanas cotizadas perdidas, esto para el caso de los afiliados al Seguro Social, y en cuanto a los afiliados al ISSSTE, que se les informe cuantos años más tendrían que trabajar como “extra”, </w:t>
      </w:r>
      <w:r w:rsidRPr="00BA5201">
        <w:rPr>
          <w:rFonts w:eastAsia="Arial" w:cs="Arial"/>
          <w:sz w:val="28"/>
          <w:szCs w:val="28"/>
        </w:rPr>
        <w:lastRenderedPageBreak/>
        <w:t>siendo nuestro principal objetivo con esta propuesta de iniciativa de reforma a la Ley del Seguro Social y a la Ley del Instituto de Seguridad y Servicios Sociales de los Trabajadores del Estado.</w:t>
      </w:r>
    </w:p>
    <w:p w14:paraId="4240F81F" w14:textId="77777777" w:rsidR="00BA5201" w:rsidRPr="00BA5201" w:rsidRDefault="00BA5201" w:rsidP="00BA5201">
      <w:pPr>
        <w:spacing w:line="276" w:lineRule="auto"/>
        <w:rPr>
          <w:rFonts w:eastAsia="Arial" w:cs="Arial"/>
          <w:sz w:val="28"/>
          <w:szCs w:val="28"/>
        </w:rPr>
      </w:pPr>
    </w:p>
    <w:p w14:paraId="517BA1AA"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Señalaremos algunos datos que son motivación y justificación para nuestro proyecto de decreto de reforma de las leyes al rubro nombradas.</w:t>
      </w:r>
    </w:p>
    <w:p w14:paraId="0EF5DFE3" w14:textId="77777777" w:rsidR="00BA5201" w:rsidRPr="00BA5201" w:rsidRDefault="00BA5201" w:rsidP="00BA5201">
      <w:pPr>
        <w:spacing w:line="276" w:lineRule="auto"/>
        <w:rPr>
          <w:rFonts w:eastAsia="Arial" w:cs="Arial"/>
          <w:sz w:val="28"/>
          <w:szCs w:val="28"/>
        </w:rPr>
      </w:pPr>
    </w:p>
    <w:p w14:paraId="099AB4E0"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 xml:space="preserve">En declaraciones realizadas por el Presidente la Comisión Nacional del Sistema de Ahorro para el Retiro (CONSAR), al cierre de marzo de 2020, los recursos administrados en el SAR (Sistema de Ahorro para el Retiro) fueron de 3 billones 914 mil millones de pesos, cifra inferior a los 4 billones 34 mil millones de pesos registrados en febrero del este año, este organismo regula a las </w:t>
      </w:r>
      <w:r w:rsidRPr="00BA5201">
        <w:rPr>
          <w:rFonts w:eastAsia="Arial" w:cs="Arial"/>
          <w:bCs/>
          <w:sz w:val="28"/>
          <w:szCs w:val="28"/>
        </w:rPr>
        <w:t>instituciones financieras que concentran los ahorros de 66,7 millones de trabajadores, dicha disminución fue provocada por los retiros parciales que apenas iniciaban con esta pandemia.</w:t>
      </w:r>
    </w:p>
    <w:p w14:paraId="0F19ABB4" w14:textId="77777777" w:rsidR="00BA5201" w:rsidRPr="00BA5201" w:rsidRDefault="00BA5201" w:rsidP="00BA5201">
      <w:pPr>
        <w:spacing w:line="276" w:lineRule="auto"/>
        <w:rPr>
          <w:rFonts w:eastAsia="Arial" w:cs="Arial"/>
          <w:sz w:val="28"/>
          <w:szCs w:val="28"/>
        </w:rPr>
      </w:pPr>
    </w:p>
    <w:p w14:paraId="66DCBFF3"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En el mes de abril, hubo 555.247 trabajadores que se quedarón sin empleo, según datos de la seguridad social, reportando dicho mes que más de 267,000 mil empleados han hecho uso de sus ahorros, retiros que equivalen a un monto total de 1.591 millones de pesos, 95.5% por arriba de lo registrado en abril del 2019, faltando los datos que arrojen los meses de mayo y junio.</w:t>
      </w:r>
    </w:p>
    <w:p w14:paraId="3DBCC9E2" w14:textId="77777777" w:rsidR="00BA5201" w:rsidRPr="00BA5201" w:rsidRDefault="00BA5201" w:rsidP="00BA5201">
      <w:pPr>
        <w:spacing w:line="276" w:lineRule="auto"/>
        <w:rPr>
          <w:rFonts w:eastAsia="Arial" w:cs="Arial"/>
          <w:sz w:val="28"/>
          <w:szCs w:val="28"/>
        </w:rPr>
      </w:pPr>
    </w:p>
    <w:p w14:paraId="0E99BF91" w14:textId="77777777" w:rsidR="00BA5201" w:rsidRPr="00BA5201" w:rsidRDefault="00BA5201" w:rsidP="00BA5201">
      <w:pPr>
        <w:spacing w:line="276" w:lineRule="auto"/>
        <w:rPr>
          <w:rFonts w:eastAsia="Arial" w:cs="Arial"/>
          <w:bCs/>
          <w:i/>
          <w:iCs/>
          <w:sz w:val="28"/>
          <w:szCs w:val="28"/>
        </w:rPr>
      </w:pPr>
      <w:r w:rsidRPr="00BA5201">
        <w:rPr>
          <w:rFonts w:eastAsia="Arial" w:cs="Arial"/>
          <w:sz w:val="28"/>
          <w:szCs w:val="28"/>
        </w:rPr>
        <w:t xml:space="preserve">Sin embargo el Presidente de la Asociación Mexicana de AFORES, declaró en varios medios de comunicación, que </w:t>
      </w:r>
      <w:r w:rsidRPr="00BA5201">
        <w:rPr>
          <w:rFonts w:eastAsia="Arial" w:cs="Arial"/>
          <w:bCs/>
          <w:sz w:val="28"/>
          <w:szCs w:val="28"/>
        </w:rPr>
        <w:t xml:space="preserve">las AFORES que forman parte de esta asociación, cuentan con liquidez por 47.000 millones de pesos, por lo que pueden hacer frente a esta situación de retiros masivos de los fondos de jubilación, lo mismo declaro el Director de la CONSAR: </w:t>
      </w:r>
      <w:r w:rsidRPr="00BA5201">
        <w:rPr>
          <w:rFonts w:eastAsia="Arial" w:cs="Arial"/>
          <w:bCs/>
          <w:i/>
          <w:iCs/>
          <w:sz w:val="28"/>
          <w:szCs w:val="28"/>
        </w:rPr>
        <w:t>“Con esa liquidez somos capaces de soportar un escenario de hasta tres millones de retiros por desempleo en los próximos meses”.</w:t>
      </w:r>
    </w:p>
    <w:p w14:paraId="3B56D6B2" w14:textId="77777777" w:rsidR="00BA5201" w:rsidRPr="00BA5201" w:rsidRDefault="00BA5201" w:rsidP="00BA5201">
      <w:pPr>
        <w:spacing w:line="276" w:lineRule="auto"/>
        <w:rPr>
          <w:rFonts w:eastAsia="Arial" w:cs="Arial"/>
          <w:bCs/>
          <w:sz w:val="28"/>
          <w:szCs w:val="28"/>
        </w:rPr>
      </w:pPr>
    </w:p>
    <w:p w14:paraId="0D774D46" w14:textId="77777777" w:rsidR="00BA5201" w:rsidRPr="00BA5201" w:rsidRDefault="00BA5201" w:rsidP="00BA5201">
      <w:pPr>
        <w:spacing w:line="276" w:lineRule="auto"/>
        <w:rPr>
          <w:rFonts w:eastAsia="Arial" w:cs="Arial"/>
          <w:bCs/>
          <w:sz w:val="28"/>
          <w:szCs w:val="28"/>
        </w:rPr>
      </w:pPr>
      <w:r w:rsidRPr="00BA5201">
        <w:rPr>
          <w:rFonts w:eastAsia="Arial" w:cs="Arial"/>
          <w:bCs/>
          <w:sz w:val="28"/>
          <w:szCs w:val="28"/>
        </w:rPr>
        <w:lastRenderedPageBreak/>
        <w:t>Por lo que vemos en primera instancia, que el SAR ha probado ser un mecanismo de ahorro seguro y rentable para los trabajadores del país, aún en estos momentos de crisis.</w:t>
      </w:r>
    </w:p>
    <w:p w14:paraId="34DC2B68" w14:textId="77777777" w:rsidR="00BA5201" w:rsidRPr="00BA5201" w:rsidRDefault="00BA5201" w:rsidP="00BA5201">
      <w:pPr>
        <w:spacing w:line="276" w:lineRule="auto"/>
        <w:rPr>
          <w:rFonts w:eastAsia="Arial" w:cs="Arial"/>
          <w:bCs/>
          <w:sz w:val="28"/>
          <w:szCs w:val="28"/>
        </w:rPr>
      </w:pPr>
    </w:p>
    <w:p w14:paraId="7D79F85D" w14:textId="77777777" w:rsidR="00BA5201" w:rsidRPr="00BA5201" w:rsidRDefault="00BA5201" w:rsidP="00BA5201">
      <w:pPr>
        <w:spacing w:line="276" w:lineRule="auto"/>
        <w:rPr>
          <w:rFonts w:eastAsia="Arial" w:cs="Arial"/>
          <w:bCs/>
          <w:sz w:val="28"/>
          <w:szCs w:val="28"/>
        </w:rPr>
      </w:pPr>
      <w:r w:rsidRPr="00BA5201">
        <w:rPr>
          <w:rFonts w:eastAsia="Arial" w:cs="Arial"/>
          <w:bCs/>
          <w:sz w:val="28"/>
          <w:szCs w:val="28"/>
        </w:rPr>
        <w:t>Para la Organización para la Cooperación y Desarrollo Económicos (OCDE), es recomendable que el ahorro para el retiro sea el último de los recursos para enfrentar la crisis económica del COVID-19, pues el impacto que genere en la tasa de remplazo-porcentaje que recibirá de pensión el trabajador, respecto a su último salario, podría ser hasta de 9 puntos porcentuales.</w:t>
      </w:r>
    </w:p>
    <w:p w14:paraId="4B3A01D8" w14:textId="77777777" w:rsidR="00BA5201" w:rsidRPr="00BA5201" w:rsidRDefault="00BA5201" w:rsidP="00BA5201">
      <w:pPr>
        <w:spacing w:line="276" w:lineRule="auto"/>
        <w:rPr>
          <w:rFonts w:eastAsia="Arial" w:cs="Arial"/>
          <w:bCs/>
          <w:sz w:val="28"/>
          <w:szCs w:val="28"/>
        </w:rPr>
      </w:pPr>
    </w:p>
    <w:p w14:paraId="0B659144" w14:textId="77777777" w:rsidR="00BA5201" w:rsidRPr="00BA5201" w:rsidRDefault="00BA5201" w:rsidP="00BA5201">
      <w:pPr>
        <w:spacing w:line="276" w:lineRule="auto"/>
        <w:rPr>
          <w:rFonts w:eastAsia="Arial" w:cs="Arial"/>
          <w:bCs/>
          <w:sz w:val="28"/>
          <w:szCs w:val="28"/>
        </w:rPr>
      </w:pPr>
      <w:r w:rsidRPr="00BA5201">
        <w:rPr>
          <w:rFonts w:eastAsia="Arial" w:cs="Arial"/>
          <w:bCs/>
          <w:sz w:val="28"/>
          <w:szCs w:val="28"/>
        </w:rPr>
        <w:t xml:space="preserve">En ambas leyes se establece un monto máximo al cual puede aspirar el trabajador para el retiro parcial que pretende hacer, que de alguna manera es una cantidad que solo servirá para poco en esta emergencia, pero sí trae un gran perjuicio para su jubilación, por lo que nuestra opinión es congruente con la OCDE. </w:t>
      </w:r>
    </w:p>
    <w:p w14:paraId="5282905B" w14:textId="77777777" w:rsidR="00BA5201" w:rsidRPr="00BA5201" w:rsidRDefault="00BA5201" w:rsidP="00BA5201">
      <w:pPr>
        <w:spacing w:line="276" w:lineRule="auto"/>
        <w:rPr>
          <w:rFonts w:eastAsia="Arial" w:cs="Arial"/>
          <w:bCs/>
          <w:sz w:val="28"/>
          <w:szCs w:val="28"/>
        </w:rPr>
      </w:pPr>
    </w:p>
    <w:p w14:paraId="75E8C4CD" w14:textId="77777777" w:rsidR="00BA5201" w:rsidRPr="00BA5201" w:rsidRDefault="00BA5201" w:rsidP="00BA5201">
      <w:pPr>
        <w:spacing w:line="276" w:lineRule="auto"/>
        <w:rPr>
          <w:rFonts w:eastAsia="Arial" w:cs="Arial"/>
          <w:bCs/>
          <w:sz w:val="28"/>
          <w:szCs w:val="28"/>
        </w:rPr>
      </w:pPr>
      <w:r w:rsidRPr="00BA5201">
        <w:rPr>
          <w:rFonts w:eastAsia="Arial" w:cs="Arial"/>
          <w:bCs/>
          <w:sz w:val="28"/>
          <w:szCs w:val="28"/>
        </w:rPr>
        <w:t>Comprendemos lo que motiva al trabajador a llevar a cabo este retiro parcial, comprendemos que es una salida rápida que ayuda a bajar la presión que se esta viviendo en esta pandemia, comprendemos que en estos momento no visualicen las consecuencias que tiene esta decisión en su futuro laboral, por eso es que con esta reforma queremos aportar que el trabajador tenga certeza y convicción en la decisión que tome al respecto.</w:t>
      </w:r>
    </w:p>
    <w:p w14:paraId="7DD2F331" w14:textId="77777777" w:rsidR="00BA5201" w:rsidRPr="00BA5201" w:rsidRDefault="00BA5201" w:rsidP="00BA5201">
      <w:pPr>
        <w:spacing w:line="276" w:lineRule="auto"/>
        <w:jc w:val="center"/>
        <w:rPr>
          <w:rFonts w:eastAsia="Arial" w:cs="Arial"/>
          <w:b/>
          <w:bCs/>
          <w:sz w:val="28"/>
          <w:szCs w:val="28"/>
        </w:rPr>
      </w:pPr>
    </w:p>
    <w:p w14:paraId="20C88F6C"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 xml:space="preserve">Al realizar nuestra investigación nos percatamos, que si existe preceptos en los que contempla las consecuencias de que el trabajador disponga de los recursos de su cuenta individual, sin embargo pretendemos que sea por mandato de ley que se contemple la aceptación expresa y con la firma autógrafa del trabajador, para que tenga claro las consecuencias que traería el retiro parcial por desempleo que pretende llevar a cabo, debido a que los ubicaría en condiciones desfavorables para su jubilación, así mismo que sea </w:t>
      </w:r>
      <w:r w:rsidRPr="00BA5201">
        <w:rPr>
          <w:rFonts w:eastAsia="Arial" w:cs="Arial"/>
          <w:sz w:val="28"/>
          <w:szCs w:val="28"/>
        </w:rPr>
        <w:lastRenderedPageBreak/>
        <w:t>un documento que se debe presentar junto con los demás requisitos que solicitan las autoridades competentes.</w:t>
      </w:r>
    </w:p>
    <w:p w14:paraId="4932D602" w14:textId="77777777" w:rsidR="00BA5201" w:rsidRPr="00BA5201" w:rsidRDefault="00BA5201" w:rsidP="00BA5201">
      <w:pPr>
        <w:spacing w:line="276" w:lineRule="auto"/>
        <w:rPr>
          <w:rFonts w:eastAsia="Arial" w:cs="Arial"/>
          <w:sz w:val="28"/>
          <w:szCs w:val="28"/>
        </w:rPr>
      </w:pPr>
    </w:p>
    <w:p w14:paraId="3E48F846"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Esto con especial atención debido a que el esquema de ahorro para el retiro en nuestro país no es un tema menor para que como trabajadores nos retiremos dignamente, cabe hacer mención que nos encontramos entre los países de Latinoamérica, con niveles más bajos en cuanto el ahorro que hacemos para nuestra vejez.</w:t>
      </w:r>
    </w:p>
    <w:p w14:paraId="10695E57" w14:textId="77777777" w:rsidR="00BA5201" w:rsidRPr="00BA5201" w:rsidRDefault="00BA5201" w:rsidP="00BA5201">
      <w:pPr>
        <w:spacing w:line="276" w:lineRule="auto"/>
        <w:rPr>
          <w:rFonts w:eastAsia="Arial" w:cs="Arial"/>
          <w:sz w:val="28"/>
          <w:szCs w:val="28"/>
        </w:rPr>
      </w:pPr>
    </w:p>
    <w:p w14:paraId="3554D8F8"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Es por esto que nuestro afán es en bienestar del trabajador, ya que estamos seguros de que cuando se le presentan las consecuencias claras de sus acciones, toman decisiones más acertadas, no solo para un presente inmediato, si no también para un futuro inminente, asimismo pretendemos que dicha situación se perpetue a lo largo de tiempo y que no solo quede como un simple remedio a esta crisis económica sin precedentes.</w:t>
      </w:r>
    </w:p>
    <w:p w14:paraId="13145FC3" w14:textId="77777777" w:rsidR="00BA5201" w:rsidRPr="00BA5201" w:rsidRDefault="00BA5201" w:rsidP="00BA5201">
      <w:pPr>
        <w:spacing w:line="276" w:lineRule="auto"/>
        <w:rPr>
          <w:rFonts w:eastAsia="Arial" w:cs="Arial"/>
          <w:sz w:val="28"/>
          <w:szCs w:val="28"/>
        </w:rPr>
      </w:pPr>
    </w:p>
    <w:p w14:paraId="0FAA8220"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Por todas las razones antes mencionadas, con fundamento en lo dispuesto por los artículos 71 fracción II de la Constitución Política de los Estados Unidos Mexicanos;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1B4EC7A4" w14:textId="77777777" w:rsidR="00BA5201" w:rsidRPr="00BA5201" w:rsidRDefault="00BA5201" w:rsidP="00BA5201">
      <w:pPr>
        <w:spacing w:line="276" w:lineRule="auto"/>
        <w:jc w:val="center"/>
        <w:rPr>
          <w:rFonts w:eastAsia="Arial" w:cs="Arial"/>
          <w:b/>
          <w:sz w:val="28"/>
          <w:szCs w:val="28"/>
        </w:rPr>
      </w:pPr>
    </w:p>
    <w:p w14:paraId="384D9307" w14:textId="77777777" w:rsidR="00BA5201" w:rsidRPr="00BA5201" w:rsidRDefault="00BA5201" w:rsidP="00BA5201">
      <w:pPr>
        <w:spacing w:line="276" w:lineRule="auto"/>
        <w:jc w:val="center"/>
        <w:rPr>
          <w:rFonts w:eastAsia="Arial" w:cs="Arial"/>
          <w:b/>
          <w:sz w:val="28"/>
          <w:szCs w:val="28"/>
        </w:rPr>
      </w:pPr>
    </w:p>
    <w:p w14:paraId="130E5314" w14:textId="77777777" w:rsidR="00BA5201" w:rsidRPr="00BA5201" w:rsidRDefault="00BA5201" w:rsidP="00BA5201">
      <w:pPr>
        <w:spacing w:line="276" w:lineRule="auto"/>
        <w:jc w:val="center"/>
        <w:rPr>
          <w:rFonts w:eastAsia="Arial" w:cs="Arial"/>
          <w:b/>
          <w:sz w:val="28"/>
          <w:szCs w:val="28"/>
        </w:rPr>
      </w:pPr>
      <w:r w:rsidRPr="00BA5201">
        <w:rPr>
          <w:rFonts w:eastAsia="Arial" w:cs="Arial"/>
          <w:b/>
          <w:sz w:val="28"/>
          <w:szCs w:val="28"/>
        </w:rPr>
        <w:t>PROPUESTA DE INICIATIVA CON PROYECTO DE DECRETO</w:t>
      </w:r>
    </w:p>
    <w:p w14:paraId="2795F072" w14:textId="77777777" w:rsidR="00BA5201" w:rsidRPr="00BA5201" w:rsidRDefault="00BA5201" w:rsidP="00BA5201">
      <w:pPr>
        <w:spacing w:line="276" w:lineRule="auto"/>
        <w:rPr>
          <w:rFonts w:eastAsia="Arial" w:cs="Arial"/>
          <w:sz w:val="28"/>
          <w:szCs w:val="28"/>
        </w:rPr>
      </w:pPr>
    </w:p>
    <w:p w14:paraId="3E361883" w14:textId="77777777" w:rsidR="00BA5201" w:rsidRPr="00BA5201" w:rsidRDefault="00BA5201" w:rsidP="00BA5201">
      <w:pPr>
        <w:spacing w:line="276" w:lineRule="auto"/>
        <w:rPr>
          <w:rFonts w:eastAsia="Arial" w:cs="Arial"/>
          <w:sz w:val="28"/>
          <w:szCs w:val="28"/>
        </w:rPr>
      </w:pPr>
    </w:p>
    <w:p w14:paraId="3C571DED" w14:textId="77777777" w:rsidR="00BA5201" w:rsidRPr="00BA5201" w:rsidRDefault="00BA5201" w:rsidP="00BA5201">
      <w:pPr>
        <w:spacing w:line="276" w:lineRule="auto"/>
        <w:rPr>
          <w:rFonts w:eastAsia="Arial" w:cs="Arial"/>
          <w:bCs/>
          <w:sz w:val="28"/>
          <w:szCs w:val="28"/>
        </w:rPr>
      </w:pPr>
      <w:r w:rsidRPr="00BA5201">
        <w:rPr>
          <w:rFonts w:eastAsia="Arial" w:cs="Arial"/>
          <w:b/>
          <w:sz w:val="28"/>
          <w:szCs w:val="28"/>
        </w:rPr>
        <w:t xml:space="preserve">PRIMERO.- </w:t>
      </w:r>
      <w:r w:rsidRPr="00BA5201">
        <w:rPr>
          <w:rFonts w:eastAsia="Arial" w:cs="Arial"/>
          <w:bCs/>
          <w:sz w:val="28"/>
          <w:szCs w:val="28"/>
        </w:rPr>
        <w:t xml:space="preserve">Se adiciona un tercer párrafo, pasando al orden susbecuentes los párrafos restantes, al artículo 198 de la Ley del Seguro Social, para quedar como sigue: </w:t>
      </w:r>
    </w:p>
    <w:p w14:paraId="7523D9BF" w14:textId="77777777" w:rsidR="00BA5201" w:rsidRPr="00BA5201" w:rsidRDefault="00BA5201" w:rsidP="00BA5201">
      <w:pPr>
        <w:spacing w:line="276" w:lineRule="auto"/>
        <w:rPr>
          <w:rFonts w:eastAsia="Arial" w:cs="Arial"/>
          <w:bCs/>
          <w:sz w:val="28"/>
          <w:szCs w:val="28"/>
        </w:rPr>
      </w:pPr>
    </w:p>
    <w:p w14:paraId="7B656D9E" w14:textId="77777777" w:rsidR="00BA5201" w:rsidRPr="00BA5201" w:rsidRDefault="00BA5201" w:rsidP="00BA5201">
      <w:pPr>
        <w:rPr>
          <w:rFonts w:cs="Arial"/>
          <w:b/>
          <w:bCs/>
          <w:sz w:val="28"/>
          <w:szCs w:val="28"/>
          <w:lang w:eastAsia="es-ES_tradnl"/>
        </w:rPr>
      </w:pPr>
    </w:p>
    <w:p w14:paraId="7D2B42B3" w14:textId="77777777" w:rsidR="00BA5201" w:rsidRPr="00BA5201" w:rsidRDefault="00BA5201" w:rsidP="00BA5201">
      <w:pPr>
        <w:rPr>
          <w:rFonts w:cs="Arial"/>
          <w:sz w:val="28"/>
          <w:szCs w:val="28"/>
          <w:lang w:eastAsia="es-ES_tradnl"/>
        </w:rPr>
      </w:pPr>
      <w:r w:rsidRPr="00BA5201">
        <w:rPr>
          <w:rFonts w:cs="Arial"/>
          <w:b/>
          <w:bCs/>
          <w:sz w:val="28"/>
          <w:szCs w:val="28"/>
          <w:lang w:eastAsia="es-ES_tradnl"/>
        </w:rPr>
        <w:t>Artículo 198.</w:t>
      </w:r>
      <w:r w:rsidRPr="00BA5201">
        <w:rPr>
          <w:rFonts w:cs="Arial"/>
          <w:sz w:val="28"/>
          <w:szCs w:val="28"/>
          <w:lang w:eastAsia="es-ES_tradnl"/>
        </w:rPr>
        <w:t xml:space="preserve"> …</w:t>
      </w:r>
    </w:p>
    <w:p w14:paraId="7FAADA6A" w14:textId="77777777" w:rsidR="00BA5201" w:rsidRPr="00BA5201" w:rsidRDefault="00BA5201" w:rsidP="00BA5201">
      <w:pPr>
        <w:rPr>
          <w:rFonts w:cs="Arial"/>
          <w:sz w:val="28"/>
          <w:szCs w:val="28"/>
          <w:lang w:eastAsia="es-ES_tradnl"/>
        </w:rPr>
      </w:pPr>
    </w:p>
    <w:p w14:paraId="588A0B6B" w14:textId="77777777" w:rsidR="00BA5201" w:rsidRPr="00BA5201" w:rsidRDefault="00BA5201" w:rsidP="00BA5201">
      <w:pPr>
        <w:rPr>
          <w:rFonts w:cs="Arial"/>
          <w:sz w:val="28"/>
          <w:szCs w:val="28"/>
          <w:lang w:eastAsia="es-ES_tradnl"/>
        </w:rPr>
      </w:pPr>
    </w:p>
    <w:p w14:paraId="42E4EBE7" w14:textId="77777777" w:rsidR="00BA5201" w:rsidRPr="00BA5201" w:rsidRDefault="00BA5201" w:rsidP="00BA5201">
      <w:pPr>
        <w:rPr>
          <w:rFonts w:cs="Arial"/>
          <w:sz w:val="28"/>
          <w:szCs w:val="28"/>
          <w:lang w:eastAsia="es-ES_tradnl"/>
        </w:rPr>
      </w:pPr>
      <w:r w:rsidRPr="00BA5201">
        <w:rPr>
          <w:rFonts w:cs="Arial"/>
          <w:sz w:val="28"/>
          <w:szCs w:val="28"/>
          <w:lang w:eastAsia="es-ES_tradnl"/>
        </w:rPr>
        <w:t xml:space="preserve">... </w:t>
      </w:r>
    </w:p>
    <w:p w14:paraId="633AC333" w14:textId="77777777" w:rsidR="00BA5201" w:rsidRPr="00BA5201" w:rsidRDefault="00BA5201" w:rsidP="00BA5201">
      <w:pPr>
        <w:rPr>
          <w:rFonts w:cs="Arial"/>
          <w:sz w:val="28"/>
          <w:szCs w:val="28"/>
          <w:lang w:eastAsia="es-ES_tradnl"/>
        </w:rPr>
      </w:pPr>
    </w:p>
    <w:p w14:paraId="605F63E7" w14:textId="77777777" w:rsidR="00BA5201" w:rsidRPr="00BA5201" w:rsidRDefault="00BA5201" w:rsidP="00BA5201">
      <w:pPr>
        <w:rPr>
          <w:rFonts w:cs="Arial"/>
          <w:sz w:val="28"/>
          <w:szCs w:val="28"/>
          <w:lang w:eastAsia="es-ES_tradnl"/>
        </w:rPr>
      </w:pPr>
    </w:p>
    <w:p w14:paraId="46886FBB" w14:textId="77777777" w:rsidR="00BA5201" w:rsidRPr="00BA5201" w:rsidRDefault="00BA5201" w:rsidP="00BA5201">
      <w:pPr>
        <w:rPr>
          <w:rFonts w:cs="Arial"/>
          <w:sz w:val="28"/>
          <w:szCs w:val="28"/>
          <w:lang w:eastAsia="es-ES_tradnl"/>
        </w:rPr>
      </w:pPr>
      <w:r w:rsidRPr="00BA5201">
        <w:rPr>
          <w:rFonts w:cs="Arial"/>
          <w:sz w:val="28"/>
          <w:szCs w:val="28"/>
          <w:lang w:eastAsia="es-ES_tradnl"/>
        </w:rPr>
        <w:t>Situación que se le dará a conocer al trabajador, mediante un carta de aceptación de dicha disminución, formato que deberá contener la firma autografá del trabajador y entregarse con los documentos requeridos para llevar a cabo este trámite.</w:t>
      </w:r>
    </w:p>
    <w:p w14:paraId="7B333877" w14:textId="77777777" w:rsidR="00BA5201" w:rsidRPr="00BA5201" w:rsidRDefault="00BA5201" w:rsidP="00BA5201">
      <w:pPr>
        <w:rPr>
          <w:rFonts w:cs="Arial"/>
          <w:sz w:val="28"/>
          <w:szCs w:val="28"/>
          <w:lang w:eastAsia="es-ES_tradnl"/>
        </w:rPr>
      </w:pPr>
    </w:p>
    <w:p w14:paraId="770A1DC5" w14:textId="77777777" w:rsidR="00BA5201" w:rsidRPr="00BA5201" w:rsidRDefault="00BA5201" w:rsidP="00BA5201">
      <w:pPr>
        <w:rPr>
          <w:rFonts w:cs="Arial"/>
          <w:sz w:val="28"/>
          <w:szCs w:val="28"/>
          <w:lang w:eastAsia="es-ES_tradnl"/>
        </w:rPr>
      </w:pPr>
      <w:r w:rsidRPr="00BA5201">
        <w:rPr>
          <w:rFonts w:cs="Arial"/>
          <w:sz w:val="28"/>
          <w:szCs w:val="28"/>
          <w:lang w:eastAsia="es-ES_tradnl"/>
        </w:rPr>
        <w:t xml:space="preserve">... </w:t>
      </w:r>
    </w:p>
    <w:p w14:paraId="5A25082C" w14:textId="77777777" w:rsidR="00BA5201" w:rsidRPr="00BA5201" w:rsidRDefault="00BA5201" w:rsidP="00BA5201">
      <w:pPr>
        <w:rPr>
          <w:rFonts w:cs="Arial"/>
          <w:sz w:val="28"/>
          <w:szCs w:val="28"/>
          <w:lang w:eastAsia="es-ES_tradnl"/>
        </w:rPr>
      </w:pPr>
    </w:p>
    <w:p w14:paraId="59B778B1" w14:textId="77777777" w:rsidR="00BA5201" w:rsidRPr="00BA5201" w:rsidRDefault="00BA5201" w:rsidP="00BA5201">
      <w:pPr>
        <w:rPr>
          <w:rFonts w:cs="Arial"/>
          <w:b/>
          <w:bCs/>
          <w:sz w:val="28"/>
          <w:szCs w:val="28"/>
          <w:lang w:eastAsia="es-ES_tradnl"/>
        </w:rPr>
      </w:pPr>
      <w:r w:rsidRPr="00BA5201">
        <w:rPr>
          <w:rFonts w:cs="Arial"/>
          <w:sz w:val="28"/>
          <w:szCs w:val="28"/>
          <w:lang w:eastAsia="es-ES_tradnl"/>
        </w:rPr>
        <w:t>...</w:t>
      </w:r>
      <w:r w:rsidRPr="00BA5201">
        <w:rPr>
          <w:rFonts w:cs="Arial"/>
          <w:b/>
          <w:bCs/>
          <w:sz w:val="28"/>
          <w:szCs w:val="28"/>
          <w:lang w:eastAsia="es-ES_tradnl"/>
        </w:rPr>
        <w:t xml:space="preserve"> </w:t>
      </w:r>
    </w:p>
    <w:p w14:paraId="6E9E100A" w14:textId="77777777" w:rsidR="00BA5201" w:rsidRPr="00BA5201" w:rsidRDefault="00BA5201" w:rsidP="00BA5201">
      <w:pPr>
        <w:spacing w:line="276" w:lineRule="auto"/>
        <w:rPr>
          <w:rFonts w:eastAsia="Arial" w:cs="Arial"/>
          <w:bCs/>
          <w:sz w:val="28"/>
          <w:szCs w:val="28"/>
        </w:rPr>
      </w:pPr>
    </w:p>
    <w:p w14:paraId="40DA457F" w14:textId="77777777" w:rsidR="00BA5201" w:rsidRPr="00BA5201" w:rsidRDefault="00BA5201" w:rsidP="00BA5201">
      <w:pPr>
        <w:spacing w:line="276" w:lineRule="auto"/>
        <w:rPr>
          <w:rFonts w:eastAsia="Arial" w:cs="Arial"/>
          <w:b/>
          <w:sz w:val="28"/>
          <w:szCs w:val="28"/>
        </w:rPr>
      </w:pPr>
    </w:p>
    <w:p w14:paraId="10A8E857" w14:textId="77777777" w:rsidR="00BA5201" w:rsidRPr="00BA5201" w:rsidRDefault="00BA5201" w:rsidP="00BA5201">
      <w:pPr>
        <w:spacing w:line="276" w:lineRule="auto"/>
        <w:rPr>
          <w:rFonts w:eastAsia="Arial" w:cs="Arial"/>
          <w:bCs/>
          <w:sz w:val="28"/>
          <w:szCs w:val="28"/>
        </w:rPr>
      </w:pPr>
      <w:r w:rsidRPr="00BA5201">
        <w:rPr>
          <w:rFonts w:eastAsia="Arial" w:cs="Arial"/>
          <w:b/>
          <w:sz w:val="28"/>
          <w:szCs w:val="28"/>
        </w:rPr>
        <w:t xml:space="preserve">SEGUNDO.- </w:t>
      </w:r>
      <w:r w:rsidRPr="00BA5201">
        <w:rPr>
          <w:rFonts w:eastAsia="Arial" w:cs="Arial"/>
          <w:bCs/>
          <w:sz w:val="28"/>
          <w:szCs w:val="28"/>
        </w:rPr>
        <w:t>Se adiciona un tercer párrafo al artículo 82 de la Ley del Instituto de Seguridad y Servicios Sociales de los Trabajadores del Estado, para quedar como sigue:</w:t>
      </w:r>
    </w:p>
    <w:p w14:paraId="3AE604DB" w14:textId="77777777" w:rsidR="00BA5201" w:rsidRPr="00BA5201" w:rsidRDefault="00BA5201" w:rsidP="00BA5201">
      <w:pPr>
        <w:spacing w:line="276" w:lineRule="auto"/>
        <w:rPr>
          <w:rFonts w:eastAsia="Arial" w:cs="Arial"/>
          <w:b/>
          <w:sz w:val="28"/>
          <w:szCs w:val="28"/>
        </w:rPr>
      </w:pPr>
    </w:p>
    <w:p w14:paraId="255528B1" w14:textId="77777777" w:rsidR="00BA5201" w:rsidRPr="00BA5201" w:rsidRDefault="00BA5201" w:rsidP="00BA5201">
      <w:pPr>
        <w:spacing w:line="276" w:lineRule="auto"/>
        <w:rPr>
          <w:rFonts w:eastAsia="Arial" w:cs="Arial"/>
          <w:b/>
          <w:sz w:val="28"/>
          <w:szCs w:val="28"/>
        </w:rPr>
      </w:pPr>
    </w:p>
    <w:p w14:paraId="4F06CDB1" w14:textId="77777777" w:rsidR="00BA5201" w:rsidRPr="00BA5201" w:rsidRDefault="00BA5201" w:rsidP="00BA5201">
      <w:pPr>
        <w:rPr>
          <w:rFonts w:cs="Arial"/>
          <w:sz w:val="28"/>
          <w:szCs w:val="28"/>
          <w:lang w:eastAsia="es-ES_tradnl"/>
        </w:rPr>
      </w:pPr>
      <w:r w:rsidRPr="00BA5201">
        <w:rPr>
          <w:rFonts w:cs="Arial"/>
          <w:b/>
          <w:bCs/>
          <w:sz w:val="28"/>
          <w:szCs w:val="28"/>
          <w:lang w:eastAsia="es-ES_tradnl"/>
        </w:rPr>
        <w:t>Artículo 82.</w:t>
      </w:r>
      <w:r w:rsidRPr="00BA5201">
        <w:rPr>
          <w:rFonts w:cs="Arial"/>
          <w:sz w:val="28"/>
          <w:szCs w:val="28"/>
          <w:lang w:eastAsia="es-ES_tradnl"/>
        </w:rPr>
        <w:t xml:space="preserve"> …</w:t>
      </w:r>
    </w:p>
    <w:p w14:paraId="530DCC67" w14:textId="77777777" w:rsidR="00BA5201" w:rsidRPr="00BA5201" w:rsidRDefault="00BA5201" w:rsidP="00BA5201">
      <w:pPr>
        <w:rPr>
          <w:rFonts w:cs="Arial"/>
          <w:sz w:val="28"/>
          <w:szCs w:val="28"/>
          <w:lang w:eastAsia="es-ES_tradnl"/>
        </w:rPr>
      </w:pPr>
    </w:p>
    <w:p w14:paraId="536761BC" w14:textId="77777777" w:rsidR="00BA5201" w:rsidRPr="00BA5201" w:rsidRDefault="00BA5201" w:rsidP="00BA5201">
      <w:pPr>
        <w:rPr>
          <w:rFonts w:cs="Arial"/>
          <w:sz w:val="28"/>
          <w:szCs w:val="28"/>
          <w:lang w:eastAsia="es-ES_tradnl"/>
        </w:rPr>
      </w:pPr>
    </w:p>
    <w:p w14:paraId="401D4CBA" w14:textId="77777777" w:rsidR="00BA5201" w:rsidRPr="00BA5201" w:rsidRDefault="00BA5201" w:rsidP="00BA5201">
      <w:pPr>
        <w:rPr>
          <w:rFonts w:cs="Arial"/>
          <w:sz w:val="28"/>
          <w:szCs w:val="28"/>
          <w:lang w:eastAsia="es-ES_tradnl"/>
        </w:rPr>
      </w:pPr>
      <w:r w:rsidRPr="00BA5201">
        <w:rPr>
          <w:rFonts w:cs="Arial"/>
          <w:sz w:val="28"/>
          <w:szCs w:val="28"/>
          <w:lang w:eastAsia="es-ES_tradnl"/>
        </w:rPr>
        <w:t xml:space="preserve">… </w:t>
      </w:r>
    </w:p>
    <w:p w14:paraId="3F1556D5" w14:textId="77777777" w:rsidR="00BA5201" w:rsidRPr="00BA5201" w:rsidRDefault="00BA5201" w:rsidP="00BA5201">
      <w:pPr>
        <w:rPr>
          <w:rFonts w:cs="Arial"/>
          <w:sz w:val="28"/>
          <w:szCs w:val="28"/>
          <w:lang w:eastAsia="es-ES_tradnl"/>
        </w:rPr>
      </w:pPr>
    </w:p>
    <w:p w14:paraId="30B10C5C" w14:textId="77777777" w:rsidR="00BA5201" w:rsidRPr="00BA5201" w:rsidRDefault="00BA5201" w:rsidP="00BA5201">
      <w:pPr>
        <w:rPr>
          <w:rFonts w:cs="Arial"/>
          <w:sz w:val="28"/>
          <w:szCs w:val="28"/>
          <w:lang w:eastAsia="es-ES_tradnl"/>
        </w:rPr>
      </w:pPr>
    </w:p>
    <w:p w14:paraId="1333FD3E" w14:textId="77777777" w:rsidR="00BA5201" w:rsidRPr="00BA5201" w:rsidRDefault="00BA5201" w:rsidP="00BA5201">
      <w:pPr>
        <w:rPr>
          <w:rFonts w:cs="Arial"/>
          <w:sz w:val="28"/>
          <w:szCs w:val="28"/>
          <w:lang w:eastAsia="es-ES_tradnl"/>
        </w:rPr>
      </w:pPr>
      <w:r w:rsidRPr="00BA5201">
        <w:rPr>
          <w:rFonts w:cs="Arial"/>
          <w:sz w:val="28"/>
          <w:szCs w:val="28"/>
          <w:lang w:eastAsia="es-ES_tradnl"/>
        </w:rPr>
        <w:t>Situación que se le dará a conocer al trabajador, mediante una carta de aceptación de dicha disminución, formato que deberá contener la firma autografá del trabajador y entregarse con los documentos requeridos para llevar a cabo este trámite.</w:t>
      </w:r>
    </w:p>
    <w:p w14:paraId="4C86E281" w14:textId="77777777" w:rsidR="00BA5201" w:rsidRPr="00BA5201" w:rsidRDefault="00BA5201" w:rsidP="00BA5201">
      <w:pPr>
        <w:rPr>
          <w:rFonts w:cs="Arial"/>
          <w:sz w:val="28"/>
          <w:szCs w:val="28"/>
          <w:lang w:eastAsia="es-ES_tradnl"/>
        </w:rPr>
      </w:pPr>
    </w:p>
    <w:p w14:paraId="6DAC446E" w14:textId="77777777" w:rsidR="00BA5201" w:rsidRPr="00BA5201" w:rsidRDefault="00BA5201" w:rsidP="00BA5201">
      <w:pPr>
        <w:spacing w:line="276" w:lineRule="auto"/>
        <w:jc w:val="center"/>
        <w:rPr>
          <w:rFonts w:eastAsia="Arial" w:cs="Arial"/>
          <w:b/>
          <w:sz w:val="28"/>
          <w:szCs w:val="28"/>
        </w:rPr>
      </w:pPr>
    </w:p>
    <w:p w14:paraId="04CA1A70" w14:textId="77777777" w:rsidR="00BA5201" w:rsidRPr="00BA5201" w:rsidRDefault="00BA5201" w:rsidP="00BA5201">
      <w:pPr>
        <w:spacing w:line="276" w:lineRule="auto"/>
        <w:jc w:val="center"/>
        <w:rPr>
          <w:rFonts w:eastAsia="Arial" w:cs="Arial"/>
          <w:b/>
          <w:sz w:val="28"/>
          <w:szCs w:val="28"/>
        </w:rPr>
      </w:pPr>
    </w:p>
    <w:p w14:paraId="5864F282" w14:textId="77777777" w:rsidR="00BA5201" w:rsidRPr="00BA5201" w:rsidRDefault="00BA5201" w:rsidP="00BA5201">
      <w:pPr>
        <w:spacing w:line="276" w:lineRule="auto"/>
        <w:jc w:val="center"/>
        <w:rPr>
          <w:rFonts w:eastAsia="Arial" w:cs="Arial"/>
          <w:b/>
          <w:sz w:val="28"/>
          <w:szCs w:val="28"/>
        </w:rPr>
      </w:pPr>
    </w:p>
    <w:p w14:paraId="33B84B6E" w14:textId="77777777" w:rsidR="00BA5201" w:rsidRPr="00BA5201" w:rsidRDefault="00BA5201" w:rsidP="00BA5201">
      <w:pPr>
        <w:spacing w:line="276" w:lineRule="auto"/>
        <w:jc w:val="center"/>
        <w:rPr>
          <w:rFonts w:eastAsia="Arial" w:cs="Arial"/>
          <w:b/>
          <w:sz w:val="28"/>
          <w:szCs w:val="28"/>
          <w:lang w:val="en-US"/>
        </w:rPr>
      </w:pPr>
      <w:r w:rsidRPr="00BA5201">
        <w:rPr>
          <w:rFonts w:eastAsia="Arial" w:cs="Arial"/>
          <w:b/>
          <w:sz w:val="28"/>
          <w:szCs w:val="28"/>
          <w:lang w:val="en-US"/>
        </w:rPr>
        <w:t>T R A N S I T O R I O S</w:t>
      </w:r>
    </w:p>
    <w:p w14:paraId="40328B82" w14:textId="77777777" w:rsidR="00BA5201" w:rsidRPr="00BA5201" w:rsidRDefault="00BA5201" w:rsidP="00BA5201">
      <w:pPr>
        <w:spacing w:line="276" w:lineRule="auto"/>
        <w:rPr>
          <w:rFonts w:eastAsia="Arial" w:cs="Arial"/>
          <w:b/>
          <w:sz w:val="28"/>
          <w:szCs w:val="28"/>
          <w:lang w:val="en-US"/>
        </w:rPr>
      </w:pPr>
    </w:p>
    <w:p w14:paraId="6E1EDE2E" w14:textId="77777777" w:rsidR="00BA5201" w:rsidRPr="00BA5201" w:rsidRDefault="00BA5201" w:rsidP="00BA5201">
      <w:pPr>
        <w:spacing w:line="276" w:lineRule="auto"/>
        <w:rPr>
          <w:rFonts w:eastAsia="Arial" w:cs="Arial"/>
          <w:sz w:val="28"/>
          <w:szCs w:val="28"/>
        </w:rPr>
      </w:pPr>
      <w:r w:rsidRPr="00BA5201">
        <w:rPr>
          <w:rFonts w:eastAsia="Arial" w:cs="Arial"/>
          <w:b/>
          <w:sz w:val="28"/>
          <w:szCs w:val="28"/>
        </w:rPr>
        <w:t xml:space="preserve">ÚNICO.- </w:t>
      </w:r>
      <w:r w:rsidRPr="00BA5201">
        <w:rPr>
          <w:rFonts w:eastAsia="Arial" w:cs="Arial"/>
          <w:sz w:val="28"/>
          <w:szCs w:val="28"/>
        </w:rPr>
        <w:t>El presente Decreto entrará en vigor al día siguiente de su publicación en el Diario Oficial de la Federación.</w:t>
      </w:r>
    </w:p>
    <w:p w14:paraId="313E7064" w14:textId="77777777" w:rsidR="00BA5201" w:rsidRPr="00BA5201" w:rsidRDefault="00BA5201" w:rsidP="00BA5201">
      <w:pPr>
        <w:rPr>
          <w:rFonts w:cs="Arial"/>
          <w:sz w:val="28"/>
          <w:szCs w:val="28"/>
          <w:lang w:eastAsia="es-ES_tradnl"/>
        </w:rPr>
      </w:pPr>
    </w:p>
    <w:p w14:paraId="436A7289" w14:textId="77777777" w:rsidR="00BA5201" w:rsidRPr="00BA5201" w:rsidRDefault="00BA5201" w:rsidP="00BA5201">
      <w:pPr>
        <w:spacing w:line="276" w:lineRule="auto"/>
        <w:rPr>
          <w:rFonts w:eastAsia="Arial" w:cs="Arial"/>
          <w:sz w:val="28"/>
          <w:szCs w:val="28"/>
        </w:rPr>
      </w:pPr>
      <w:r w:rsidRPr="00BA5201">
        <w:rPr>
          <w:rFonts w:eastAsia="Arial" w:cs="Arial"/>
          <w:sz w:val="28"/>
          <w:szCs w:val="28"/>
        </w:rPr>
        <w:t>Por lo expuesto y fundado, ante esta Soberanía respetuosamente solicitamos que la reforma presentada sea analizada con el propósito de que previo dictamen, sea presentada a la Cámara de Diputados del Congreso de la Unión para los trámites correspondientes.</w:t>
      </w:r>
    </w:p>
    <w:p w14:paraId="65B8D32D" w14:textId="77777777" w:rsidR="00BA5201" w:rsidRPr="00BA5201" w:rsidRDefault="00BA5201" w:rsidP="00BA5201">
      <w:pPr>
        <w:spacing w:line="276" w:lineRule="auto"/>
        <w:jc w:val="left"/>
        <w:rPr>
          <w:rFonts w:eastAsia="Arial" w:cs="Arial"/>
          <w:b/>
          <w:sz w:val="28"/>
          <w:szCs w:val="28"/>
        </w:rPr>
      </w:pPr>
    </w:p>
    <w:p w14:paraId="7E8A4447" w14:textId="77777777" w:rsidR="00BA5201" w:rsidRPr="00BA5201" w:rsidRDefault="00BA5201" w:rsidP="00BA5201">
      <w:pPr>
        <w:spacing w:line="276" w:lineRule="auto"/>
        <w:jc w:val="left"/>
        <w:rPr>
          <w:rFonts w:eastAsia="Arial" w:cs="Arial"/>
          <w:b/>
          <w:sz w:val="28"/>
          <w:szCs w:val="28"/>
        </w:rPr>
      </w:pPr>
    </w:p>
    <w:p w14:paraId="196A5D51" w14:textId="77777777" w:rsidR="00BA5201" w:rsidRPr="00BA5201" w:rsidRDefault="00BA5201" w:rsidP="00BA5201">
      <w:pPr>
        <w:jc w:val="center"/>
        <w:rPr>
          <w:rFonts w:eastAsia="Arial" w:cs="Arial"/>
          <w:b/>
          <w:bCs/>
          <w:sz w:val="28"/>
          <w:szCs w:val="28"/>
        </w:rPr>
      </w:pPr>
      <w:r w:rsidRPr="00BA5201">
        <w:rPr>
          <w:rFonts w:eastAsia="Arial" w:cs="Arial"/>
          <w:b/>
          <w:bCs/>
          <w:sz w:val="28"/>
          <w:szCs w:val="28"/>
        </w:rPr>
        <w:t>A T E N T A M E N T E</w:t>
      </w:r>
    </w:p>
    <w:p w14:paraId="208ABA47" w14:textId="77777777" w:rsidR="00BA5201" w:rsidRPr="00BA5201" w:rsidRDefault="00BA5201" w:rsidP="00BA5201">
      <w:pPr>
        <w:jc w:val="center"/>
        <w:rPr>
          <w:rFonts w:eastAsia="Arial" w:cs="Arial"/>
          <w:b/>
          <w:bCs/>
          <w:sz w:val="28"/>
          <w:szCs w:val="28"/>
        </w:rPr>
      </w:pPr>
      <w:r w:rsidRPr="00BA5201">
        <w:rPr>
          <w:rFonts w:eastAsia="Arial" w:cs="Arial"/>
          <w:b/>
          <w:bCs/>
          <w:sz w:val="28"/>
          <w:szCs w:val="28"/>
        </w:rPr>
        <w:t>Saltillo, Coahuila de Zaragoza, junio de 2020</w:t>
      </w:r>
    </w:p>
    <w:tbl>
      <w:tblPr>
        <w:tblStyle w:val="Tablaconcuadrcula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5201" w:rsidRPr="00BA5201" w14:paraId="6E221A7C" w14:textId="77777777" w:rsidTr="00AD759D">
        <w:tc>
          <w:tcPr>
            <w:tcW w:w="9396" w:type="dxa"/>
          </w:tcPr>
          <w:p w14:paraId="05190512" w14:textId="77777777" w:rsidR="00BA5201" w:rsidRPr="00BA5201" w:rsidRDefault="00BA5201" w:rsidP="00BA5201">
            <w:pPr>
              <w:tabs>
                <w:tab w:val="left" w:pos="5056"/>
              </w:tabs>
              <w:spacing w:line="276" w:lineRule="auto"/>
              <w:rPr>
                <w:rFonts w:eastAsia="Arial" w:cs="Arial"/>
                <w:b/>
                <w:sz w:val="28"/>
                <w:szCs w:val="28"/>
              </w:rPr>
            </w:pPr>
          </w:p>
          <w:p w14:paraId="2BE43DC3" w14:textId="77777777" w:rsidR="00BA5201" w:rsidRPr="00BA5201" w:rsidRDefault="00BA5201" w:rsidP="00BA5201">
            <w:pPr>
              <w:tabs>
                <w:tab w:val="left" w:pos="5056"/>
              </w:tabs>
              <w:spacing w:line="276" w:lineRule="auto"/>
              <w:rPr>
                <w:rFonts w:eastAsia="Arial" w:cs="Arial"/>
                <w:b/>
                <w:sz w:val="28"/>
                <w:szCs w:val="28"/>
              </w:rPr>
            </w:pPr>
          </w:p>
        </w:tc>
      </w:tr>
      <w:tr w:rsidR="00BA5201" w:rsidRPr="00BA5201" w14:paraId="62FBC32D" w14:textId="77777777" w:rsidTr="00AD759D">
        <w:tc>
          <w:tcPr>
            <w:tcW w:w="9396" w:type="dxa"/>
          </w:tcPr>
          <w:p w14:paraId="2D5EED2D" w14:textId="77777777" w:rsidR="00BA5201" w:rsidRPr="00BA5201" w:rsidRDefault="00BA5201" w:rsidP="00BA5201">
            <w:pPr>
              <w:tabs>
                <w:tab w:val="left" w:pos="5056"/>
              </w:tabs>
              <w:spacing w:line="276" w:lineRule="auto"/>
              <w:jc w:val="center"/>
              <w:rPr>
                <w:rFonts w:eastAsia="Arial" w:cs="Arial"/>
                <w:b/>
                <w:sz w:val="28"/>
                <w:szCs w:val="28"/>
              </w:rPr>
            </w:pPr>
          </w:p>
          <w:p w14:paraId="2DBDA101" w14:textId="77777777" w:rsidR="00BA5201" w:rsidRPr="00BA5201" w:rsidRDefault="00BA5201" w:rsidP="00BA5201">
            <w:pPr>
              <w:tabs>
                <w:tab w:val="left" w:pos="5056"/>
              </w:tabs>
              <w:spacing w:line="276" w:lineRule="auto"/>
              <w:jc w:val="center"/>
              <w:rPr>
                <w:rFonts w:eastAsia="Arial" w:cs="Arial"/>
                <w:b/>
                <w:sz w:val="28"/>
                <w:szCs w:val="28"/>
              </w:rPr>
            </w:pPr>
          </w:p>
          <w:p w14:paraId="5ED66C0B" w14:textId="77777777" w:rsidR="00BA5201" w:rsidRPr="00BA5201" w:rsidRDefault="00BA5201" w:rsidP="00BA5201">
            <w:pPr>
              <w:tabs>
                <w:tab w:val="left" w:pos="5056"/>
              </w:tabs>
              <w:spacing w:line="276" w:lineRule="auto"/>
              <w:jc w:val="center"/>
              <w:rPr>
                <w:rFonts w:eastAsia="Arial" w:cs="Arial"/>
                <w:b/>
                <w:sz w:val="28"/>
                <w:szCs w:val="28"/>
              </w:rPr>
            </w:pPr>
            <w:r w:rsidRPr="00BA5201">
              <w:rPr>
                <w:rFonts w:eastAsia="Arial" w:cs="Arial"/>
                <w:b/>
                <w:sz w:val="28"/>
                <w:szCs w:val="28"/>
              </w:rPr>
              <w:t xml:space="preserve">DIP. </w:t>
            </w:r>
            <w:r w:rsidRPr="00BA5201">
              <w:rPr>
                <w:rFonts w:eastAsia="Arial" w:cs="Arial"/>
                <w:b/>
                <w:snapToGrid w:val="0"/>
                <w:sz w:val="28"/>
                <w:szCs w:val="28"/>
              </w:rPr>
              <w:t>JESÚS BERINO GRANADOS</w:t>
            </w:r>
            <w:r w:rsidRPr="00BA5201">
              <w:rPr>
                <w:rFonts w:eastAsia="Arial" w:cs="Arial"/>
                <w:b/>
                <w:sz w:val="28"/>
                <w:szCs w:val="28"/>
              </w:rPr>
              <w:t xml:space="preserve"> </w:t>
            </w:r>
          </w:p>
        </w:tc>
      </w:tr>
      <w:tr w:rsidR="00BA5201" w:rsidRPr="00BA5201" w14:paraId="0C6FCABB" w14:textId="77777777" w:rsidTr="00AD759D">
        <w:tc>
          <w:tcPr>
            <w:tcW w:w="9396" w:type="dxa"/>
          </w:tcPr>
          <w:p w14:paraId="6F7B85BD" w14:textId="77777777" w:rsidR="00BA5201" w:rsidRPr="00BA5201" w:rsidRDefault="00BA5201" w:rsidP="00BA5201">
            <w:pPr>
              <w:jc w:val="center"/>
              <w:rPr>
                <w:rFonts w:eastAsia="Arial" w:cs="Arial"/>
                <w:b/>
                <w:sz w:val="28"/>
                <w:szCs w:val="28"/>
              </w:rPr>
            </w:pPr>
            <w:r w:rsidRPr="00BA5201">
              <w:rPr>
                <w:rFonts w:eastAsia="Arial" w:cs="Arial"/>
                <w:b/>
                <w:sz w:val="28"/>
                <w:szCs w:val="28"/>
              </w:rPr>
              <w:t xml:space="preserve">DEL GRUPO PARLAMENTARIO “GRAL. ANDRÉS S. VIESCA”, </w:t>
            </w:r>
          </w:p>
          <w:p w14:paraId="70C68F2E" w14:textId="77777777" w:rsidR="00BA5201" w:rsidRPr="00BA5201" w:rsidRDefault="00BA5201" w:rsidP="00BA5201">
            <w:pPr>
              <w:tabs>
                <w:tab w:val="left" w:pos="5056"/>
              </w:tabs>
              <w:jc w:val="center"/>
              <w:rPr>
                <w:rFonts w:eastAsia="Arial" w:cs="Arial"/>
                <w:b/>
                <w:sz w:val="28"/>
                <w:szCs w:val="28"/>
              </w:rPr>
            </w:pPr>
            <w:r w:rsidRPr="00BA5201">
              <w:rPr>
                <w:rFonts w:eastAsia="Arial" w:cs="Arial"/>
                <w:b/>
                <w:sz w:val="28"/>
                <w:szCs w:val="28"/>
              </w:rPr>
              <w:t>DEL PARTIDO REVOLUCIONARIO INSTITUCIONAL</w:t>
            </w:r>
          </w:p>
        </w:tc>
      </w:tr>
    </w:tbl>
    <w:p w14:paraId="37C11484" w14:textId="77777777" w:rsidR="00BA5201" w:rsidRPr="00BA5201" w:rsidRDefault="00BA5201" w:rsidP="00BA5201">
      <w:pPr>
        <w:rPr>
          <w:rFonts w:eastAsia="Arial" w:cs="Arial"/>
          <w:b/>
        </w:rPr>
      </w:pPr>
    </w:p>
    <w:p w14:paraId="053CE8B8" w14:textId="77777777" w:rsidR="00BA5201" w:rsidRPr="00BA5201" w:rsidRDefault="00BA5201" w:rsidP="00BA5201">
      <w:pPr>
        <w:rPr>
          <w:rFonts w:eastAsia="Arial" w:cs="Arial"/>
          <w:b/>
        </w:rPr>
      </w:pPr>
      <w:r w:rsidRPr="00BA5201">
        <w:rPr>
          <w:rFonts w:eastAsia="Arial" w:cs="Arial"/>
          <w:b/>
        </w:rPr>
        <w:br w:type="page"/>
      </w:r>
    </w:p>
    <w:p w14:paraId="0CB88961" w14:textId="77777777" w:rsidR="00BA5201" w:rsidRPr="00BA5201" w:rsidRDefault="00BA5201" w:rsidP="00BA5201">
      <w:pPr>
        <w:spacing w:line="276" w:lineRule="auto"/>
        <w:jc w:val="center"/>
        <w:rPr>
          <w:rFonts w:eastAsia="Arial" w:cs="Arial"/>
          <w:b/>
        </w:rPr>
      </w:pPr>
      <w:r w:rsidRPr="00BA5201">
        <w:rPr>
          <w:rFonts w:eastAsia="Arial" w:cs="Arial"/>
          <w:b/>
        </w:rPr>
        <w:lastRenderedPageBreak/>
        <w:t xml:space="preserve">CONJUNTAMENTE CON LAS DIPUTADAS Y LOS DIPUTADOS INTEGRANTES DEL </w:t>
      </w:r>
    </w:p>
    <w:p w14:paraId="1E7AFA00" w14:textId="77777777" w:rsidR="00BA5201" w:rsidRPr="00BA5201" w:rsidRDefault="00BA5201" w:rsidP="00BA5201">
      <w:pPr>
        <w:spacing w:line="276" w:lineRule="auto"/>
        <w:jc w:val="center"/>
        <w:rPr>
          <w:rFonts w:eastAsia="Arial" w:cs="Arial"/>
          <w:b/>
        </w:rPr>
      </w:pPr>
      <w:r w:rsidRPr="00BA5201">
        <w:rPr>
          <w:rFonts w:eastAsia="Arial" w:cs="Arial"/>
          <w:b/>
        </w:rPr>
        <w:t xml:space="preserve">GRUPO PARLAMENTARIO “GRAL. ANDRÉS S. VIESCA”, </w:t>
      </w:r>
    </w:p>
    <w:p w14:paraId="6ED58878" w14:textId="77777777" w:rsidR="00BA5201" w:rsidRPr="00BA5201" w:rsidRDefault="00BA5201" w:rsidP="00BA5201">
      <w:pPr>
        <w:spacing w:line="276" w:lineRule="auto"/>
        <w:jc w:val="center"/>
        <w:rPr>
          <w:rFonts w:eastAsia="Arial" w:cs="Arial"/>
          <w:b/>
        </w:rPr>
      </w:pPr>
      <w:r w:rsidRPr="00BA5201">
        <w:rPr>
          <w:rFonts w:eastAsia="Arial" w:cs="Arial"/>
          <w:b/>
        </w:rPr>
        <w:t>DEL PARTIDO REVOLUCIONARIO INSTITUCIONAL.</w:t>
      </w:r>
    </w:p>
    <w:tbl>
      <w:tblPr>
        <w:tblStyle w:val="Tablaconcuadrcula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709"/>
        <w:gridCol w:w="4438"/>
      </w:tblGrid>
      <w:tr w:rsidR="00BA5201" w:rsidRPr="00BA5201" w14:paraId="508D339D" w14:textId="77777777" w:rsidTr="00AD759D">
        <w:tc>
          <w:tcPr>
            <w:tcW w:w="9394" w:type="dxa"/>
            <w:gridSpan w:val="3"/>
          </w:tcPr>
          <w:p w14:paraId="10E165D3" w14:textId="77777777" w:rsidR="00BA5201" w:rsidRPr="00BA5201" w:rsidRDefault="00BA5201" w:rsidP="00BA5201">
            <w:pPr>
              <w:tabs>
                <w:tab w:val="left" w:pos="5056"/>
              </w:tabs>
              <w:jc w:val="center"/>
              <w:rPr>
                <w:rFonts w:eastAsia="Arial" w:cs="Arial"/>
                <w:b/>
              </w:rPr>
            </w:pPr>
          </w:p>
          <w:p w14:paraId="320BF771" w14:textId="77777777" w:rsidR="00BA5201" w:rsidRPr="00BA5201" w:rsidRDefault="00BA5201" w:rsidP="00BA5201">
            <w:pPr>
              <w:tabs>
                <w:tab w:val="left" w:pos="5056"/>
              </w:tabs>
              <w:jc w:val="center"/>
              <w:rPr>
                <w:rFonts w:eastAsia="Arial" w:cs="Arial"/>
                <w:b/>
              </w:rPr>
            </w:pPr>
          </w:p>
          <w:p w14:paraId="10206ED7" w14:textId="77777777" w:rsidR="00BA5201" w:rsidRPr="00BA5201" w:rsidRDefault="00BA5201" w:rsidP="00BA5201">
            <w:pPr>
              <w:tabs>
                <w:tab w:val="left" w:pos="5056"/>
              </w:tabs>
              <w:jc w:val="center"/>
              <w:rPr>
                <w:rFonts w:eastAsia="Arial" w:cs="Arial"/>
                <w:b/>
              </w:rPr>
            </w:pPr>
          </w:p>
          <w:p w14:paraId="4748D7D7" w14:textId="77777777" w:rsidR="00BA5201" w:rsidRPr="00BA5201" w:rsidRDefault="00BA5201" w:rsidP="00BA5201">
            <w:pPr>
              <w:tabs>
                <w:tab w:val="left" w:pos="5056"/>
              </w:tabs>
              <w:jc w:val="center"/>
              <w:rPr>
                <w:rFonts w:eastAsia="Arial" w:cs="Arial"/>
                <w:b/>
              </w:rPr>
            </w:pPr>
          </w:p>
        </w:tc>
      </w:tr>
      <w:tr w:rsidR="00BA5201" w:rsidRPr="00BA5201" w14:paraId="3D0A0E60" w14:textId="77777777" w:rsidTr="00AD759D">
        <w:tc>
          <w:tcPr>
            <w:tcW w:w="9394" w:type="dxa"/>
            <w:gridSpan w:val="3"/>
          </w:tcPr>
          <w:p w14:paraId="5401E613" w14:textId="77777777" w:rsidR="00BA5201" w:rsidRPr="00BA5201" w:rsidRDefault="00BA5201" w:rsidP="00BA5201">
            <w:pPr>
              <w:tabs>
                <w:tab w:val="left" w:pos="5056"/>
              </w:tabs>
              <w:jc w:val="center"/>
              <w:rPr>
                <w:rFonts w:eastAsia="Arial" w:cs="Arial"/>
                <w:b/>
                <w:snapToGrid w:val="0"/>
              </w:rPr>
            </w:pPr>
            <w:r w:rsidRPr="00BA5201">
              <w:rPr>
                <w:rFonts w:eastAsia="Arial" w:cs="Arial"/>
                <w:b/>
              </w:rPr>
              <w:t xml:space="preserve">DIP. </w:t>
            </w:r>
            <w:r w:rsidRPr="00BA5201">
              <w:rPr>
                <w:rFonts w:eastAsia="Arial" w:cs="Arial"/>
                <w:b/>
                <w:snapToGrid w:val="0"/>
              </w:rPr>
              <w:t>JAIME BUENO ZERTUCHE</w:t>
            </w:r>
          </w:p>
          <w:p w14:paraId="67E45126" w14:textId="77777777" w:rsidR="00BA5201" w:rsidRPr="00BA5201" w:rsidRDefault="00BA5201" w:rsidP="00BA5201">
            <w:pPr>
              <w:tabs>
                <w:tab w:val="left" w:pos="5056"/>
              </w:tabs>
              <w:jc w:val="center"/>
              <w:rPr>
                <w:rFonts w:eastAsia="Arial" w:cs="Arial"/>
                <w:b/>
              </w:rPr>
            </w:pPr>
          </w:p>
        </w:tc>
      </w:tr>
      <w:tr w:rsidR="00BA5201" w:rsidRPr="00BA5201" w14:paraId="40B4AD90" w14:textId="77777777" w:rsidTr="00AD759D">
        <w:tc>
          <w:tcPr>
            <w:tcW w:w="4247" w:type="dxa"/>
          </w:tcPr>
          <w:p w14:paraId="45D63E1C" w14:textId="77777777" w:rsidR="00BA5201" w:rsidRPr="00BA5201" w:rsidRDefault="00BA5201" w:rsidP="00BA5201">
            <w:pPr>
              <w:tabs>
                <w:tab w:val="left" w:pos="5056"/>
              </w:tabs>
              <w:jc w:val="center"/>
              <w:rPr>
                <w:rFonts w:eastAsia="Arial" w:cs="Arial"/>
                <w:b/>
              </w:rPr>
            </w:pPr>
          </w:p>
          <w:p w14:paraId="47198BB8" w14:textId="77777777" w:rsidR="00BA5201" w:rsidRPr="00BA5201" w:rsidRDefault="00BA5201" w:rsidP="00BA5201">
            <w:pPr>
              <w:tabs>
                <w:tab w:val="left" w:pos="5056"/>
              </w:tabs>
              <w:jc w:val="center"/>
              <w:rPr>
                <w:rFonts w:eastAsia="Arial" w:cs="Arial"/>
                <w:b/>
              </w:rPr>
            </w:pPr>
          </w:p>
          <w:p w14:paraId="3A11D9A0" w14:textId="77777777" w:rsidR="00BA5201" w:rsidRPr="00BA5201" w:rsidRDefault="00BA5201" w:rsidP="00BA5201">
            <w:pPr>
              <w:tabs>
                <w:tab w:val="left" w:pos="5056"/>
              </w:tabs>
              <w:jc w:val="center"/>
              <w:rPr>
                <w:rFonts w:eastAsia="Arial" w:cs="Arial"/>
                <w:b/>
              </w:rPr>
            </w:pPr>
          </w:p>
          <w:p w14:paraId="59D6A96A" w14:textId="77777777" w:rsidR="00BA5201" w:rsidRPr="00BA5201" w:rsidRDefault="00BA5201" w:rsidP="00BA5201">
            <w:pPr>
              <w:tabs>
                <w:tab w:val="left" w:pos="5056"/>
              </w:tabs>
              <w:jc w:val="center"/>
              <w:rPr>
                <w:rFonts w:eastAsia="Arial" w:cs="Arial"/>
                <w:b/>
              </w:rPr>
            </w:pPr>
          </w:p>
          <w:p w14:paraId="1B2E1CA1" w14:textId="77777777" w:rsidR="00BA5201" w:rsidRPr="00BA5201" w:rsidRDefault="00BA5201" w:rsidP="00BA5201">
            <w:pPr>
              <w:tabs>
                <w:tab w:val="left" w:pos="5056"/>
              </w:tabs>
              <w:jc w:val="center"/>
              <w:rPr>
                <w:rFonts w:eastAsia="Arial" w:cs="Arial"/>
                <w:b/>
              </w:rPr>
            </w:pPr>
          </w:p>
        </w:tc>
        <w:tc>
          <w:tcPr>
            <w:tcW w:w="709" w:type="dxa"/>
          </w:tcPr>
          <w:p w14:paraId="530D0D27" w14:textId="77777777" w:rsidR="00BA5201" w:rsidRPr="00BA5201" w:rsidRDefault="00BA5201" w:rsidP="00BA5201">
            <w:pPr>
              <w:tabs>
                <w:tab w:val="left" w:pos="5056"/>
              </w:tabs>
              <w:jc w:val="center"/>
              <w:rPr>
                <w:rFonts w:eastAsia="Arial" w:cs="Arial"/>
                <w:b/>
              </w:rPr>
            </w:pPr>
          </w:p>
        </w:tc>
        <w:tc>
          <w:tcPr>
            <w:tcW w:w="4438" w:type="dxa"/>
          </w:tcPr>
          <w:p w14:paraId="36BE61A4" w14:textId="77777777" w:rsidR="00BA5201" w:rsidRPr="00BA5201" w:rsidRDefault="00BA5201" w:rsidP="00BA5201">
            <w:pPr>
              <w:tabs>
                <w:tab w:val="left" w:pos="5056"/>
              </w:tabs>
              <w:jc w:val="center"/>
              <w:rPr>
                <w:rFonts w:eastAsia="Arial" w:cs="Arial"/>
                <w:b/>
              </w:rPr>
            </w:pPr>
          </w:p>
        </w:tc>
      </w:tr>
      <w:tr w:rsidR="00BA5201" w:rsidRPr="00BA5201" w14:paraId="4A397362" w14:textId="77777777" w:rsidTr="00AD759D">
        <w:tc>
          <w:tcPr>
            <w:tcW w:w="4247" w:type="dxa"/>
          </w:tcPr>
          <w:p w14:paraId="6E73571C" w14:textId="77777777" w:rsidR="00BA5201" w:rsidRPr="00BA5201" w:rsidRDefault="00BA5201" w:rsidP="00BA5201">
            <w:pPr>
              <w:tabs>
                <w:tab w:val="left" w:pos="5056"/>
              </w:tabs>
              <w:rPr>
                <w:rFonts w:eastAsia="Arial" w:cs="Arial"/>
                <w:b/>
              </w:rPr>
            </w:pPr>
          </w:p>
          <w:p w14:paraId="59E1B94B" w14:textId="77777777" w:rsidR="00BA5201" w:rsidRPr="00BA5201" w:rsidRDefault="00BA5201" w:rsidP="00BA5201">
            <w:pPr>
              <w:tabs>
                <w:tab w:val="left" w:pos="5056"/>
              </w:tabs>
              <w:rPr>
                <w:rFonts w:eastAsia="Arial" w:cs="Arial"/>
                <w:b/>
              </w:rPr>
            </w:pPr>
            <w:r w:rsidRPr="00BA5201">
              <w:rPr>
                <w:rFonts w:eastAsia="Arial" w:cs="Arial"/>
                <w:b/>
              </w:rPr>
              <w:t xml:space="preserve">DIP. </w:t>
            </w:r>
            <w:r w:rsidRPr="00BA5201">
              <w:rPr>
                <w:rFonts w:eastAsia="Arial" w:cs="Arial"/>
                <w:b/>
                <w:snapToGrid w:val="0"/>
              </w:rPr>
              <w:t>MARÍA ESPERANZA CHAPA GARCÍA</w:t>
            </w:r>
          </w:p>
        </w:tc>
        <w:tc>
          <w:tcPr>
            <w:tcW w:w="709" w:type="dxa"/>
          </w:tcPr>
          <w:p w14:paraId="438E5048" w14:textId="77777777" w:rsidR="00BA5201" w:rsidRPr="00BA5201" w:rsidRDefault="00BA5201" w:rsidP="00BA5201">
            <w:pPr>
              <w:tabs>
                <w:tab w:val="left" w:pos="5056"/>
              </w:tabs>
              <w:rPr>
                <w:rFonts w:eastAsia="Arial" w:cs="Arial"/>
                <w:b/>
              </w:rPr>
            </w:pPr>
          </w:p>
        </w:tc>
        <w:tc>
          <w:tcPr>
            <w:tcW w:w="4438" w:type="dxa"/>
          </w:tcPr>
          <w:p w14:paraId="45AAB26C" w14:textId="77777777" w:rsidR="00BA5201" w:rsidRPr="00BA5201" w:rsidRDefault="00BA5201" w:rsidP="00BA5201">
            <w:pPr>
              <w:tabs>
                <w:tab w:val="left" w:pos="5056"/>
              </w:tabs>
              <w:rPr>
                <w:rFonts w:eastAsia="Arial" w:cs="Arial"/>
                <w:b/>
              </w:rPr>
            </w:pPr>
          </w:p>
          <w:p w14:paraId="408BB206" w14:textId="77777777" w:rsidR="00BA5201" w:rsidRPr="00BA5201" w:rsidRDefault="00BA5201" w:rsidP="00BA5201">
            <w:pPr>
              <w:tabs>
                <w:tab w:val="left" w:pos="5056"/>
              </w:tabs>
              <w:rPr>
                <w:rFonts w:eastAsia="Arial" w:cs="Arial"/>
                <w:b/>
              </w:rPr>
            </w:pPr>
            <w:r w:rsidRPr="00BA5201">
              <w:rPr>
                <w:rFonts w:eastAsia="Arial" w:cs="Arial"/>
                <w:b/>
              </w:rPr>
              <w:t>DIP. JOSEFINA GARZA BARRERA</w:t>
            </w:r>
          </w:p>
        </w:tc>
      </w:tr>
      <w:tr w:rsidR="00BA5201" w:rsidRPr="00BA5201" w14:paraId="69B99E09" w14:textId="77777777" w:rsidTr="00AD759D">
        <w:tc>
          <w:tcPr>
            <w:tcW w:w="4247" w:type="dxa"/>
          </w:tcPr>
          <w:p w14:paraId="190C6353" w14:textId="77777777" w:rsidR="00BA5201" w:rsidRPr="00BA5201" w:rsidRDefault="00BA5201" w:rsidP="00BA5201">
            <w:pPr>
              <w:tabs>
                <w:tab w:val="left" w:pos="5056"/>
              </w:tabs>
              <w:rPr>
                <w:rFonts w:eastAsia="Arial" w:cs="Arial"/>
                <w:b/>
              </w:rPr>
            </w:pPr>
          </w:p>
          <w:p w14:paraId="0B4B3023" w14:textId="77777777" w:rsidR="00BA5201" w:rsidRPr="00BA5201" w:rsidRDefault="00BA5201" w:rsidP="00BA5201">
            <w:pPr>
              <w:tabs>
                <w:tab w:val="left" w:pos="5056"/>
              </w:tabs>
              <w:rPr>
                <w:rFonts w:eastAsia="Arial" w:cs="Arial"/>
                <w:b/>
              </w:rPr>
            </w:pPr>
          </w:p>
          <w:p w14:paraId="5E825F0B" w14:textId="77777777" w:rsidR="00BA5201" w:rsidRPr="00BA5201" w:rsidRDefault="00BA5201" w:rsidP="00BA5201">
            <w:pPr>
              <w:tabs>
                <w:tab w:val="left" w:pos="5056"/>
              </w:tabs>
              <w:rPr>
                <w:rFonts w:eastAsia="Arial" w:cs="Arial"/>
                <w:b/>
              </w:rPr>
            </w:pPr>
          </w:p>
          <w:p w14:paraId="4A8508E7" w14:textId="77777777" w:rsidR="00BA5201" w:rsidRPr="00BA5201" w:rsidRDefault="00BA5201" w:rsidP="00BA5201">
            <w:pPr>
              <w:tabs>
                <w:tab w:val="left" w:pos="5056"/>
              </w:tabs>
              <w:rPr>
                <w:rFonts w:eastAsia="Arial" w:cs="Arial"/>
                <w:b/>
              </w:rPr>
            </w:pPr>
          </w:p>
          <w:p w14:paraId="6CB372F0" w14:textId="77777777" w:rsidR="00BA5201" w:rsidRPr="00BA5201" w:rsidRDefault="00BA5201" w:rsidP="00BA5201">
            <w:pPr>
              <w:tabs>
                <w:tab w:val="left" w:pos="5056"/>
              </w:tabs>
              <w:rPr>
                <w:rFonts w:eastAsia="Arial" w:cs="Arial"/>
                <w:b/>
              </w:rPr>
            </w:pPr>
          </w:p>
        </w:tc>
        <w:tc>
          <w:tcPr>
            <w:tcW w:w="709" w:type="dxa"/>
          </w:tcPr>
          <w:p w14:paraId="3B4D460B" w14:textId="77777777" w:rsidR="00BA5201" w:rsidRPr="00BA5201" w:rsidRDefault="00BA5201" w:rsidP="00BA5201">
            <w:pPr>
              <w:tabs>
                <w:tab w:val="left" w:pos="5056"/>
              </w:tabs>
              <w:rPr>
                <w:rFonts w:eastAsia="Arial" w:cs="Arial"/>
                <w:b/>
              </w:rPr>
            </w:pPr>
          </w:p>
        </w:tc>
        <w:tc>
          <w:tcPr>
            <w:tcW w:w="4438" w:type="dxa"/>
          </w:tcPr>
          <w:p w14:paraId="1E84DA5B" w14:textId="77777777" w:rsidR="00BA5201" w:rsidRPr="00BA5201" w:rsidRDefault="00BA5201" w:rsidP="00BA5201">
            <w:pPr>
              <w:tabs>
                <w:tab w:val="left" w:pos="5056"/>
              </w:tabs>
              <w:rPr>
                <w:rFonts w:eastAsia="Arial" w:cs="Arial"/>
                <w:b/>
              </w:rPr>
            </w:pPr>
          </w:p>
        </w:tc>
      </w:tr>
      <w:tr w:rsidR="00BA5201" w:rsidRPr="00BA5201" w14:paraId="43978F59" w14:textId="77777777" w:rsidTr="00AD759D">
        <w:tc>
          <w:tcPr>
            <w:tcW w:w="4247" w:type="dxa"/>
          </w:tcPr>
          <w:p w14:paraId="10F0BC54" w14:textId="77777777" w:rsidR="00BA5201" w:rsidRPr="00BA5201" w:rsidRDefault="00BA5201" w:rsidP="00BA5201">
            <w:pPr>
              <w:tabs>
                <w:tab w:val="left" w:pos="5056"/>
              </w:tabs>
              <w:rPr>
                <w:rFonts w:eastAsia="Arial" w:cs="Arial"/>
                <w:b/>
              </w:rPr>
            </w:pPr>
          </w:p>
          <w:p w14:paraId="7E759C0F" w14:textId="77777777" w:rsidR="00BA5201" w:rsidRPr="00BA5201" w:rsidRDefault="00BA5201" w:rsidP="00BA5201">
            <w:pPr>
              <w:tabs>
                <w:tab w:val="left" w:pos="5056"/>
              </w:tabs>
              <w:rPr>
                <w:rFonts w:eastAsia="Arial" w:cs="Arial"/>
                <w:b/>
              </w:rPr>
            </w:pPr>
            <w:r w:rsidRPr="00BA5201">
              <w:rPr>
                <w:rFonts w:eastAsia="Arial" w:cs="Arial"/>
                <w:b/>
              </w:rPr>
              <w:t xml:space="preserve">DIP. </w:t>
            </w:r>
            <w:r w:rsidRPr="00BA5201">
              <w:rPr>
                <w:rFonts w:eastAsia="Arial" w:cs="Arial"/>
                <w:b/>
                <w:snapToGrid w:val="0"/>
              </w:rPr>
              <w:t>GRACIELA FERNÁNDEZ ALMARAZ</w:t>
            </w:r>
          </w:p>
        </w:tc>
        <w:tc>
          <w:tcPr>
            <w:tcW w:w="709" w:type="dxa"/>
          </w:tcPr>
          <w:p w14:paraId="00F0D879" w14:textId="77777777" w:rsidR="00BA5201" w:rsidRPr="00BA5201" w:rsidRDefault="00BA5201" w:rsidP="00BA5201">
            <w:pPr>
              <w:tabs>
                <w:tab w:val="left" w:pos="5056"/>
              </w:tabs>
              <w:rPr>
                <w:rFonts w:eastAsia="Arial" w:cs="Arial"/>
                <w:b/>
              </w:rPr>
            </w:pPr>
          </w:p>
        </w:tc>
        <w:tc>
          <w:tcPr>
            <w:tcW w:w="4438" w:type="dxa"/>
          </w:tcPr>
          <w:p w14:paraId="32AD5886" w14:textId="77777777" w:rsidR="00BA5201" w:rsidRPr="00BA5201" w:rsidRDefault="00BA5201" w:rsidP="00BA5201">
            <w:pPr>
              <w:tabs>
                <w:tab w:val="left" w:pos="5056"/>
              </w:tabs>
              <w:rPr>
                <w:rFonts w:eastAsia="Arial" w:cs="Arial"/>
                <w:b/>
              </w:rPr>
            </w:pPr>
          </w:p>
          <w:p w14:paraId="3F29D9DB" w14:textId="77777777" w:rsidR="00BA5201" w:rsidRPr="00BA5201" w:rsidRDefault="00BA5201" w:rsidP="00BA5201">
            <w:pPr>
              <w:tabs>
                <w:tab w:val="left" w:pos="5056"/>
              </w:tabs>
              <w:rPr>
                <w:rFonts w:eastAsia="Arial" w:cs="Arial"/>
                <w:b/>
              </w:rPr>
            </w:pPr>
            <w:r w:rsidRPr="00BA5201">
              <w:rPr>
                <w:rFonts w:eastAsia="Arial" w:cs="Arial"/>
                <w:b/>
              </w:rPr>
              <w:t xml:space="preserve">DIP. </w:t>
            </w:r>
            <w:r w:rsidRPr="00BA5201">
              <w:rPr>
                <w:rFonts w:eastAsia="Arial" w:cs="Arial"/>
                <w:b/>
                <w:snapToGrid w:val="0"/>
              </w:rPr>
              <w:t>LILIA ISABEL GUTIÉRREZ BURCIAGA</w:t>
            </w:r>
          </w:p>
        </w:tc>
      </w:tr>
      <w:tr w:rsidR="00BA5201" w:rsidRPr="00BA5201" w14:paraId="31DD3228" w14:textId="77777777" w:rsidTr="00AD759D">
        <w:tc>
          <w:tcPr>
            <w:tcW w:w="4247" w:type="dxa"/>
          </w:tcPr>
          <w:p w14:paraId="286310F7" w14:textId="77777777" w:rsidR="00BA5201" w:rsidRPr="00BA5201" w:rsidRDefault="00BA5201" w:rsidP="00BA5201">
            <w:pPr>
              <w:tabs>
                <w:tab w:val="left" w:pos="5056"/>
              </w:tabs>
              <w:rPr>
                <w:rFonts w:eastAsia="Arial" w:cs="Arial"/>
                <w:b/>
              </w:rPr>
            </w:pPr>
          </w:p>
          <w:p w14:paraId="7B8EA014" w14:textId="77777777" w:rsidR="00BA5201" w:rsidRPr="00BA5201" w:rsidRDefault="00BA5201" w:rsidP="00BA5201">
            <w:pPr>
              <w:tabs>
                <w:tab w:val="left" w:pos="5056"/>
              </w:tabs>
              <w:rPr>
                <w:rFonts w:eastAsia="Arial" w:cs="Arial"/>
                <w:b/>
              </w:rPr>
            </w:pPr>
          </w:p>
          <w:p w14:paraId="29A022FE" w14:textId="77777777" w:rsidR="00BA5201" w:rsidRPr="00BA5201" w:rsidRDefault="00BA5201" w:rsidP="00BA5201">
            <w:pPr>
              <w:tabs>
                <w:tab w:val="left" w:pos="5056"/>
              </w:tabs>
              <w:rPr>
                <w:rFonts w:eastAsia="Arial" w:cs="Arial"/>
                <w:b/>
              </w:rPr>
            </w:pPr>
          </w:p>
          <w:p w14:paraId="7F6B2A55" w14:textId="77777777" w:rsidR="00BA5201" w:rsidRPr="00BA5201" w:rsidRDefault="00BA5201" w:rsidP="00BA5201">
            <w:pPr>
              <w:tabs>
                <w:tab w:val="left" w:pos="5056"/>
              </w:tabs>
              <w:rPr>
                <w:rFonts w:eastAsia="Arial" w:cs="Arial"/>
                <w:b/>
              </w:rPr>
            </w:pPr>
          </w:p>
        </w:tc>
        <w:tc>
          <w:tcPr>
            <w:tcW w:w="709" w:type="dxa"/>
          </w:tcPr>
          <w:p w14:paraId="4D440AB2" w14:textId="77777777" w:rsidR="00BA5201" w:rsidRPr="00BA5201" w:rsidRDefault="00BA5201" w:rsidP="00BA5201">
            <w:pPr>
              <w:tabs>
                <w:tab w:val="left" w:pos="5056"/>
              </w:tabs>
              <w:rPr>
                <w:rFonts w:eastAsia="Arial" w:cs="Arial"/>
                <w:b/>
              </w:rPr>
            </w:pPr>
          </w:p>
        </w:tc>
        <w:tc>
          <w:tcPr>
            <w:tcW w:w="4438" w:type="dxa"/>
          </w:tcPr>
          <w:p w14:paraId="465B2668" w14:textId="77777777" w:rsidR="00BA5201" w:rsidRPr="00BA5201" w:rsidRDefault="00BA5201" w:rsidP="00BA5201">
            <w:pPr>
              <w:tabs>
                <w:tab w:val="left" w:pos="5056"/>
              </w:tabs>
              <w:rPr>
                <w:rFonts w:eastAsia="Arial" w:cs="Arial"/>
                <w:b/>
              </w:rPr>
            </w:pPr>
          </w:p>
        </w:tc>
      </w:tr>
      <w:tr w:rsidR="00BA5201" w:rsidRPr="00BA5201" w14:paraId="7C65A876" w14:textId="77777777" w:rsidTr="00AD759D">
        <w:tc>
          <w:tcPr>
            <w:tcW w:w="4247" w:type="dxa"/>
          </w:tcPr>
          <w:p w14:paraId="0DDA0239" w14:textId="77777777" w:rsidR="00BA5201" w:rsidRPr="00BA5201" w:rsidRDefault="00BA5201" w:rsidP="00BA5201">
            <w:pPr>
              <w:tabs>
                <w:tab w:val="left" w:pos="4678"/>
              </w:tabs>
              <w:rPr>
                <w:rFonts w:eastAsia="Arial" w:cs="Arial"/>
                <w:b/>
                <w:snapToGrid w:val="0"/>
              </w:rPr>
            </w:pPr>
            <w:r w:rsidRPr="00BA5201">
              <w:rPr>
                <w:rFonts w:eastAsia="Arial" w:cs="Arial"/>
                <w:b/>
              </w:rPr>
              <w:t xml:space="preserve">DIP. </w:t>
            </w:r>
            <w:r w:rsidRPr="00BA5201">
              <w:rPr>
                <w:rFonts w:eastAsia="Arial" w:cs="Arial"/>
                <w:b/>
                <w:snapToGrid w:val="0"/>
              </w:rPr>
              <w:t>MARÍA DEL ROSARIO CONTRERAS PÉREZ</w:t>
            </w:r>
          </w:p>
          <w:p w14:paraId="7F940870" w14:textId="77777777" w:rsidR="00BA5201" w:rsidRPr="00BA5201" w:rsidRDefault="00BA5201" w:rsidP="00BA5201">
            <w:pPr>
              <w:tabs>
                <w:tab w:val="left" w:pos="4678"/>
              </w:tabs>
              <w:rPr>
                <w:rFonts w:eastAsia="Arial" w:cs="Arial"/>
                <w:b/>
              </w:rPr>
            </w:pPr>
          </w:p>
        </w:tc>
        <w:tc>
          <w:tcPr>
            <w:tcW w:w="709" w:type="dxa"/>
          </w:tcPr>
          <w:p w14:paraId="6D14B8AE" w14:textId="77777777" w:rsidR="00BA5201" w:rsidRPr="00BA5201" w:rsidRDefault="00BA5201" w:rsidP="00BA5201">
            <w:pPr>
              <w:tabs>
                <w:tab w:val="left" w:pos="5056"/>
              </w:tabs>
              <w:rPr>
                <w:rFonts w:eastAsia="Arial" w:cs="Arial"/>
                <w:b/>
              </w:rPr>
            </w:pPr>
          </w:p>
        </w:tc>
        <w:tc>
          <w:tcPr>
            <w:tcW w:w="4438" w:type="dxa"/>
          </w:tcPr>
          <w:p w14:paraId="4EFDDF20" w14:textId="77777777" w:rsidR="00BA5201" w:rsidRPr="00BA5201" w:rsidRDefault="00BA5201" w:rsidP="00BA5201">
            <w:pPr>
              <w:tabs>
                <w:tab w:val="left" w:pos="5056"/>
              </w:tabs>
              <w:rPr>
                <w:rFonts w:eastAsia="Arial" w:cs="Arial"/>
                <w:b/>
              </w:rPr>
            </w:pPr>
            <w:r w:rsidRPr="00BA5201">
              <w:rPr>
                <w:rFonts w:eastAsia="Arial" w:cs="Arial"/>
                <w:b/>
              </w:rPr>
              <w:t xml:space="preserve">DIP.  JESÚS </w:t>
            </w:r>
            <w:r w:rsidRPr="00BA5201">
              <w:rPr>
                <w:rFonts w:eastAsia="Arial" w:cs="Arial"/>
                <w:b/>
                <w:snapToGrid w:val="0"/>
              </w:rPr>
              <w:t>ANDRÉS LOYA CARDONA</w:t>
            </w:r>
          </w:p>
        </w:tc>
      </w:tr>
      <w:tr w:rsidR="00BA5201" w:rsidRPr="00BA5201" w14:paraId="48903E0E" w14:textId="77777777" w:rsidTr="00AD759D">
        <w:tc>
          <w:tcPr>
            <w:tcW w:w="4247" w:type="dxa"/>
          </w:tcPr>
          <w:p w14:paraId="62FCAEE7" w14:textId="77777777" w:rsidR="00BA5201" w:rsidRPr="00BA5201" w:rsidRDefault="00BA5201" w:rsidP="00BA5201">
            <w:pPr>
              <w:tabs>
                <w:tab w:val="left" w:pos="4678"/>
              </w:tabs>
              <w:rPr>
                <w:rFonts w:eastAsia="Arial" w:cs="Arial"/>
                <w:b/>
              </w:rPr>
            </w:pPr>
          </w:p>
          <w:p w14:paraId="12CEAD76" w14:textId="77777777" w:rsidR="00BA5201" w:rsidRPr="00BA5201" w:rsidRDefault="00BA5201" w:rsidP="00BA5201">
            <w:pPr>
              <w:tabs>
                <w:tab w:val="left" w:pos="4678"/>
              </w:tabs>
              <w:rPr>
                <w:rFonts w:eastAsia="Arial" w:cs="Arial"/>
                <w:b/>
              </w:rPr>
            </w:pPr>
          </w:p>
          <w:p w14:paraId="1DE13DAB" w14:textId="77777777" w:rsidR="00BA5201" w:rsidRPr="00BA5201" w:rsidRDefault="00BA5201" w:rsidP="00BA5201">
            <w:pPr>
              <w:tabs>
                <w:tab w:val="left" w:pos="4678"/>
              </w:tabs>
              <w:rPr>
                <w:rFonts w:eastAsia="Arial" w:cs="Arial"/>
                <w:b/>
              </w:rPr>
            </w:pPr>
          </w:p>
          <w:p w14:paraId="65078CA1" w14:textId="77777777" w:rsidR="00BA5201" w:rsidRPr="00BA5201" w:rsidRDefault="00BA5201" w:rsidP="00BA5201">
            <w:pPr>
              <w:tabs>
                <w:tab w:val="left" w:pos="4678"/>
              </w:tabs>
              <w:rPr>
                <w:rFonts w:eastAsia="Arial" w:cs="Arial"/>
                <w:b/>
              </w:rPr>
            </w:pPr>
          </w:p>
        </w:tc>
        <w:tc>
          <w:tcPr>
            <w:tcW w:w="709" w:type="dxa"/>
          </w:tcPr>
          <w:p w14:paraId="6DAAEF93" w14:textId="77777777" w:rsidR="00BA5201" w:rsidRPr="00BA5201" w:rsidRDefault="00BA5201" w:rsidP="00BA5201">
            <w:pPr>
              <w:tabs>
                <w:tab w:val="left" w:pos="5056"/>
              </w:tabs>
              <w:rPr>
                <w:rFonts w:eastAsia="Arial" w:cs="Arial"/>
                <w:b/>
              </w:rPr>
            </w:pPr>
          </w:p>
        </w:tc>
        <w:tc>
          <w:tcPr>
            <w:tcW w:w="4438" w:type="dxa"/>
          </w:tcPr>
          <w:p w14:paraId="51B5DA9B" w14:textId="77777777" w:rsidR="00BA5201" w:rsidRPr="00BA5201" w:rsidRDefault="00BA5201" w:rsidP="00BA5201">
            <w:pPr>
              <w:tabs>
                <w:tab w:val="left" w:pos="5056"/>
              </w:tabs>
              <w:rPr>
                <w:rFonts w:eastAsia="Arial" w:cs="Arial"/>
                <w:b/>
              </w:rPr>
            </w:pPr>
          </w:p>
        </w:tc>
      </w:tr>
      <w:tr w:rsidR="00BA5201" w:rsidRPr="00BA5201" w14:paraId="063C01E0" w14:textId="77777777" w:rsidTr="00AD759D">
        <w:tc>
          <w:tcPr>
            <w:tcW w:w="4247" w:type="dxa"/>
          </w:tcPr>
          <w:p w14:paraId="60A97F71" w14:textId="77777777" w:rsidR="00BA5201" w:rsidRPr="00BA5201" w:rsidRDefault="00BA5201" w:rsidP="00BA5201">
            <w:pPr>
              <w:tabs>
                <w:tab w:val="left" w:pos="4678"/>
              </w:tabs>
              <w:rPr>
                <w:rFonts w:eastAsia="Arial" w:cs="Arial"/>
                <w:b/>
              </w:rPr>
            </w:pPr>
            <w:r w:rsidRPr="00BA5201">
              <w:rPr>
                <w:rFonts w:eastAsia="Arial" w:cs="Arial"/>
                <w:b/>
              </w:rPr>
              <w:t xml:space="preserve">DIP. </w:t>
            </w:r>
            <w:r w:rsidRPr="00BA5201">
              <w:rPr>
                <w:rFonts w:eastAsia="Arial" w:cs="Arial"/>
                <w:b/>
                <w:snapToGrid w:val="0"/>
              </w:rPr>
              <w:t>VERÓNICA BOREQUE MARTÍNEZ GONZÁLEZ</w:t>
            </w:r>
          </w:p>
        </w:tc>
        <w:tc>
          <w:tcPr>
            <w:tcW w:w="709" w:type="dxa"/>
          </w:tcPr>
          <w:p w14:paraId="618B0284" w14:textId="77777777" w:rsidR="00BA5201" w:rsidRPr="00BA5201" w:rsidRDefault="00BA5201" w:rsidP="00BA5201">
            <w:pPr>
              <w:tabs>
                <w:tab w:val="left" w:pos="5056"/>
              </w:tabs>
              <w:rPr>
                <w:rFonts w:eastAsia="Arial" w:cs="Arial"/>
                <w:b/>
              </w:rPr>
            </w:pPr>
          </w:p>
        </w:tc>
        <w:tc>
          <w:tcPr>
            <w:tcW w:w="4438" w:type="dxa"/>
          </w:tcPr>
          <w:p w14:paraId="2CEC7472" w14:textId="77777777" w:rsidR="00BA5201" w:rsidRPr="00BA5201" w:rsidRDefault="00BA5201" w:rsidP="00BA5201">
            <w:pPr>
              <w:tabs>
                <w:tab w:val="left" w:pos="5056"/>
              </w:tabs>
              <w:rPr>
                <w:rFonts w:eastAsia="Arial" w:cs="Arial"/>
                <w:b/>
              </w:rPr>
            </w:pPr>
            <w:r w:rsidRPr="00BA5201">
              <w:rPr>
                <w:rFonts w:eastAsia="Arial" w:cs="Arial"/>
                <w:b/>
              </w:rPr>
              <w:t xml:space="preserve">DIP. </w:t>
            </w:r>
            <w:r w:rsidRPr="00BA5201">
              <w:rPr>
                <w:rFonts w:eastAsia="Arial" w:cs="Arial"/>
                <w:b/>
                <w:snapToGrid w:val="0"/>
              </w:rPr>
              <w:t>DIANA PATRICIA GONZÁLEZ SOTO</w:t>
            </w:r>
          </w:p>
        </w:tc>
      </w:tr>
    </w:tbl>
    <w:p w14:paraId="4720944A" w14:textId="77777777" w:rsidR="00BA5201" w:rsidRPr="00BA5201" w:rsidRDefault="00BA5201" w:rsidP="00BA5201">
      <w:pPr>
        <w:spacing w:line="276" w:lineRule="auto"/>
        <w:rPr>
          <w:rFonts w:eastAsia="Arial" w:cs="Arial"/>
          <w:sz w:val="16"/>
          <w:szCs w:val="16"/>
        </w:rPr>
      </w:pPr>
    </w:p>
    <w:p w14:paraId="47E5B146" w14:textId="77777777" w:rsidR="00BA5201" w:rsidRPr="00BA5201" w:rsidRDefault="00BA5201" w:rsidP="00BA5201">
      <w:pPr>
        <w:spacing w:line="276" w:lineRule="auto"/>
        <w:rPr>
          <w:rFonts w:eastAsia="Arial" w:cs="Arial"/>
          <w:sz w:val="16"/>
          <w:szCs w:val="16"/>
        </w:rPr>
      </w:pPr>
    </w:p>
    <w:p w14:paraId="51CEB4D4" w14:textId="77777777" w:rsidR="00BA5201" w:rsidRDefault="00BA5201">
      <w:pPr>
        <w:jc w:val="left"/>
        <w:rPr>
          <w:rFonts w:cs="Arial"/>
          <w:b/>
          <w:bCs/>
          <w:sz w:val="28"/>
          <w:szCs w:val="28"/>
        </w:rPr>
      </w:pPr>
      <w:r>
        <w:rPr>
          <w:rFonts w:cs="Arial"/>
          <w:b/>
          <w:bCs/>
          <w:sz w:val="28"/>
          <w:szCs w:val="28"/>
        </w:rPr>
        <w:br w:type="page"/>
      </w:r>
    </w:p>
    <w:p w14:paraId="01FC0029"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bCs/>
          <w:color w:val="000000"/>
          <w:sz w:val="24"/>
          <w:szCs w:val="24"/>
        </w:rPr>
        <w:lastRenderedPageBreak/>
        <w:t xml:space="preserve">DICTAMEN </w:t>
      </w:r>
      <w:r w:rsidRPr="00A50C96">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7,966.96 M2., ubicado en la manzana 10 del fraccionamiento “Santa Bárbara” de esta ciudad, con el fin de enajenarlo a título gratuito a favor del Instituto Mexicano del Seguro Social (IMSS), con objeto de llevar a cabo la construcción de una Unidad de Medicina Familiar.</w:t>
      </w:r>
    </w:p>
    <w:p w14:paraId="3B9EE1E3" w14:textId="77777777" w:rsidR="00A50C96" w:rsidRPr="00A50C96" w:rsidRDefault="00A50C96" w:rsidP="00A50C96">
      <w:pPr>
        <w:autoSpaceDE w:val="0"/>
        <w:autoSpaceDN w:val="0"/>
        <w:adjustRightInd w:val="0"/>
        <w:spacing w:line="276" w:lineRule="auto"/>
        <w:rPr>
          <w:rFonts w:cs="Arial"/>
          <w:color w:val="000000"/>
          <w:sz w:val="24"/>
          <w:szCs w:val="24"/>
        </w:rPr>
      </w:pPr>
    </w:p>
    <w:p w14:paraId="594C95C3"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RESULTANDO</w:t>
      </w:r>
    </w:p>
    <w:p w14:paraId="6A1A3194" w14:textId="77777777" w:rsidR="00A50C96" w:rsidRPr="00A50C96" w:rsidRDefault="00A50C96" w:rsidP="00A50C96">
      <w:pPr>
        <w:spacing w:line="276" w:lineRule="auto"/>
        <w:rPr>
          <w:rFonts w:cs="Arial"/>
          <w:b/>
          <w:sz w:val="16"/>
          <w:szCs w:val="16"/>
        </w:rPr>
      </w:pPr>
    </w:p>
    <w:p w14:paraId="09ECEF82"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t xml:space="preserve">PRIMERO. </w:t>
      </w:r>
      <w:r w:rsidRPr="00A50C96">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14:paraId="61AD018D" w14:textId="77777777" w:rsidR="00A50C96" w:rsidRPr="00A50C96" w:rsidRDefault="00A50C96" w:rsidP="00A50C96">
      <w:pPr>
        <w:autoSpaceDE w:val="0"/>
        <w:autoSpaceDN w:val="0"/>
        <w:adjustRightInd w:val="0"/>
        <w:spacing w:line="276" w:lineRule="auto"/>
        <w:rPr>
          <w:rFonts w:cs="Arial"/>
          <w:color w:val="000000"/>
          <w:sz w:val="24"/>
          <w:szCs w:val="24"/>
        </w:rPr>
      </w:pPr>
    </w:p>
    <w:p w14:paraId="45216852"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CONSIDERANDO</w:t>
      </w:r>
    </w:p>
    <w:p w14:paraId="2DABF36C" w14:textId="77777777" w:rsidR="00A50C96" w:rsidRPr="00A50C96" w:rsidRDefault="00A50C96" w:rsidP="00A50C96">
      <w:pPr>
        <w:spacing w:line="276" w:lineRule="auto"/>
        <w:rPr>
          <w:rFonts w:cs="Arial"/>
          <w:b/>
          <w:sz w:val="24"/>
          <w:szCs w:val="24"/>
        </w:rPr>
      </w:pPr>
    </w:p>
    <w:p w14:paraId="38A643B6" w14:textId="77777777" w:rsidR="00A50C96" w:rsidRPr="00A50C96" w:rsidRDefault="00A50C96" w:rsidP="00A50C96">
      <w:pPr>
        <w:spacing w:line="276" w:lineRule="auto"/>
        <w:rPr>
          <w:rFonts w:cs="Arial"/>
          <w:sz w:val="24"/>
          <w:szCs w:val="24"/>
        </w:rPr>
      </w:pPr>
      <w:r w:rsidRPr="00A50C96">
        <w:rPr>
          <w:rFonts w:cs="Arial"/>
          <w:b/>
          <w:sz w:val="24"/>
          <w:szCs w:val="24"/>
        </w:rPr>
        <w:t xml:space="preserve">PRIMERO. </w:t>
      </w:r>
      <w:r w:rsidRPr="00A50C96">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5D806FE9" w14:textId="77777777" w:rsidR="00A50C96" w:rsidRPr="00A50C96" w:rsidRDefault="00A50C96" w:rsidP="00A50C96">
      <w:pPr>
        <w:spacing w:line="276" w:lineRule="auto"/>
        <w:rPr>
          <w:rFonts w:cs="Arial"/>
          <w:sz w:val="24"/>
          <w:szCs w:val="24"/>
        </w:rPr>
      </w:pPr>
    </w:p>
    <w:p w14:paraId="235232D6" w14:textId="77777777" w:rsidR="00A50C96" w:rsidRPr="00A50C96" w:rsidRDefault="00A50C96" w:rsidP="00A50C96">
      <w:pPr>
        <w:spacing w:line="276" w:lineRule="auto"/>
        <w:rPr>
          <w:rFonts w:cs="Arial"/>
          <w:sz w:val="24"/>
          <w:szCs w:val="24"/>
        </w:rPr>
      </w:pPr>
      <w:r w:rsidRPr="00A50C96">
        <w:rPr>
          <w:rFonts w:cs="Arial"/>
          <w:b/>
          <w:sz w:val="24"/>
          <w:szCs w:val="24"/>
        </w:rPr>
        <w:t xml:space="preserve">SEGUNDO. </w:t>
      </w:r>
      <w:r w:rsidRPr="00A50C96">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50C96">
        <w:rPr>
          <w:rFonts w:cs="Arial"/>
          <w:i/>
          <w:sz w:val="24"/>
          <w:szCs w:val="24"/>
        </w:rPr>
        <w:t xml:space="preserve"> </w:t>
      </w:r>
      <w:r w:rsidRPr="00A50C96">
        <w:rPr>
          <w:rFonts w:cs="Arial"/>
          <w:sz w:val="24"/>
          <w:szCs w:val="24"/>
        </w:rPr>
        <w:t>que dispone</w:t>
      </w:r>
      <w:r w:rsidRPr="00A50C96">
        <w:rPr>
          <w:rFonts w:cs="Arial"/>
          <w:i/>
          <w:sz w:val="24"/>
          <w:szCs w:val="24"/>
        </w:rPr>
        <w:t xml:space="preserve"> ”</w:t>
      </w:r>
      <w:r w:rsidRPr="00A50C96">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2374F284" w14:textId="77777777" w:rsidR="00A50C96" w:rsidRPr="00A50C96" w:rsidRDefault="00A50C96" w:rsidP="00A50C96">
      <w:pPr>
        <w:spacing w:line="276" w:lineRule="auto"/>
        <w:rPr>
          <w:rFonts w:cs="Arial"/>
          <w:sz w:val="24"/>
          <w:szCs w:val="24"/>
        </w:rPr>
      </w:pPr>
    </w:p>
    <w:p w14:paraId="58888353" w14:textId="77777777" w:rsidR="00A50C96" w:rsidRPr="00A50C96" w:rsidRDefault="00A50C96" w:rsidP="00A50C96">
      <w:pPr>
        <w:spacing w:line="276" w:lineRule="auto"/>
        <w:rPr>
          <w:rFonts w:cs="Arial"/>
          <w:b/>
          <w:bCs/>
          <w:sz w:val="24"/>
          <w:szCs w:val="24"/>
        </w:rPr>
      </w:pPr>
      <w:r w:rsidRPr="00A50C96">
        <w:rPr>
          <w:rFonts w:cs="Arial"/>
          <w:b/>
          <w:bCs/>
          <w:sz w:val="24"/>
          <w:szCs w:val="24"/>
        </w:rPr>
        <w:t xml:space="preserve">TERCERO. </w:t>
      </w:r>
      <w:r w:rsidRPr="00A50C96">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50C96">
        <w:rPr>
          <w:rFonts w:cs="Arial"/>
          <w:b/>
          <w:bCs/>
          <w:sz w:val="24"/>
          <w:szCs w:val="24"/>
        </w:rPr>
        <w:t xml:space="preserve"> </w:t>
      </w:r>
    </w:p>
    <w:p w14:paraId="0822EB09" w14:textId="77777777" w:rsidR="00A50C96" w:rsidRPr="00A50C96" w:rsidRDefault="00A50C96" w:rsidP="00A50C96">
      <w:pPr>
        <w:spacing w:line="276" w:lineRule="auto"/>
        <w:rPr>
          <w:rFonts w:cs="Arial"/>
          <w:b/>
          <w:bCs/>
        </w:rPr>
      </w:pPr>
    </w:p>
    <w:p w14:paraId="3E9F709E"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lastRenderedPageBreak/>
        <w:t xml:space="preserve">CUARTO. </w:t>
      </w:r>
      <w:r w:rsidRPr="00A50C96">
        <w:rPr>
          <w:rFonts w:cs="Arial"/>
          <w:color w:val="000000"/>
          <w:sz w:val="24"/>
          <w:szCs w:val="24"/>
        </w:rPr>
        <w:t>Que el Ayuntamiento del Municipio de Saltillo, según consta en certificación de acta de Cabildo, de fecha 26 de noviembre de 2019, aprobó por unanimidad de los presentes del Cabildo, desincorporar del dominio público municipal, un inmueble con una superficie de 7,966.96 M2., ubicado en la manzana 10 del fraccionamiento “Santa Bárbara” de esta ciudad, con el fin de enajenarlo a título gratuito a favor del Instituto Mexicano del Seguro Social (IMSS).</w:t>
      </w:r>
    </w:p>
    <w:p w14:paraId="05B027A8" w14:textId="77777777" w:rsidR="00A50C96" w:rsidRPr="00A50C96" w:rsidRDefault="00A50C96" w:rsidP="00A50C96">
      <w:pPr>
        <w:autoSpaceDE w:val="0"/>
        <w:autoSpaceDN w:val="0"/>
        <w:adjustRightInd w:val="0"/>
        <w:spacing w:line="276" w:lineRule="auto"/>
        <w:rPr>
          <w:rFonts w:cs="Arial"/>
          <w:color w:val="000000"/>
          <w:sz w:val="24"/>
          <w:szCs w:val="24"/>
        </w:rPr>
      </w:pPr>
    </w:p>
    <w:p w14:paraId="51EE0BBB" w14:textId="77777777" w:rsidR="00A50C96" w:rsidRPr="00A50C96" w:rsidRDefault="00A50C96" w:rsidP="00A50C96">
      <w:pPr>
        <w:autoSpaceDE w:val="0"/>
        <w:autoSpaceDN w:val="0"/>
        <w:adjustRightInd w:val="0"/>
        <w:spacing w:line="276" w:lineRule="auto"/>
        <w:rPr>
          <w:rFonts w:cs="Arial"/>
          <w:sz w:val="24"/>
          <w:szCs w:val="24"/>
        </w:rPr>
      </w:pPr>
      <w:r w:rsidRPr="00A50C96">
        <w:rPr>
          <w:rFonts w:cs="Arial"/>
          <w:sz w:val="24"/>
          <w:szCs w:val="24"/>
        </w:rPr>
        <w:t xml:space="preserve">El inmueble antes mencionado se identifica como área municipal, con una superficie de 7,966.96 M2., ubicado en </w:t>
      </w:r>
      <w:r w:rsidRPr="00A50C96">
        <w:rPr>
          <w:rFonts w:cs="Arial"/>
          <w:color w:val="000000"/>
          <w:sz w:val="24"/>
          <w:szCs w:val="24"/>
        </w:rPr>
        <w:t>la manzana 10 del fraccionamiento “Santa Bárbara” de esta ciudad</w:t>
      </w:r>
      <w:r w:rsidRPr="00A50C96">
        <w:rPr>
          <w:rFonts w:cs="Arial"/>
          <w:sz w:val="24"/>
          <w:szCs w:val="24"/>
        </w:rPr>
        <w:t>, de esta ciudad y cuenta con las siguientes medidas y colindancias:</w:t>
      </w:r>
    </w:p>
    <w:p w14:paraId="3444EB83" w14:textId="77777777" w:rsidR="00A50C96" w:rsidRPr="00A50C96" w:rsidRDefault="00A50C96" w:rsidP="00A50C96">
      <w:pPr>
        <w:autoSpaceDE w:val="0"/>
        <w:autoSpaceDN w:val="0"/>
        <w:adjustRightInd w:val="0"/>
        <w:spacing w:line="276" w:lineRule="auto"/>
        <w:rPr>
          <w:rFonts w:cs="Arial"/>
          <w:sz w:val="24"/>
          <w:szCs w:val="24"/>
        </w:rPr>
      </w:pPr>
    </w:p>
    <w:p w14:paraId="530BCD9E"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Norte:</w:t>
      </w:r>
      <w:r w:rsidRPr="00A50C96">
        <w:rPr>
          <w:rFonts w:cs="Arial"/>
          <w:color w:val="000000"/>
          <w:sz w:val="24"/>
          <w:szCs w:val="24"/>
        </w:rPr>
        <w:tab/>
        <w:t>mide 34.78 metros y colinda con el Boulevard Santa Bárbara.</w:t>
      </w:r>
    </w:p>
    <w:p w14:paraId="06DBF5C0"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Sur:</w:t>
      </w:r>
      <w:r w:rsidRPr="00A50C96">
        <w:rPr>
          <w:rFonts w:cs="Arial"/>
          <w:color w:val="000000"/>
          <w:sz w:val="24"/>
          <w:szCs w:val="24"/>
        </w:rPr>
        <w:tab/>
        <w:t>mide 57.41 metros y colinda con calle San Antonio.</w:t>
      </w:r>
    </w:p>
    <w:p w14:paraId="3F6F87F0"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Oriente</w:t>
      </w:r>
      <w:r w:rsidRPr="00A50C96">
        <w:rPr>
          <w:rFonts w:cs="Arial"/>
          <w:color w:val="000000"/>
          <w:sz w:val="24"/>
          <w:szCs w:val="24"/>
        </w:rPr>
        <w:t>:</w:t>
      </w:r>
      <w:r w:rsidRPr="00A50C96">
        <w:rPr>
          <w:rFonts w:cs="Arial"/>
          <w:color w:val="000000"/>
          <w:sz w:val="24"/>
          <w:szCs w:val="24"/>
        </w:rPr>
        <w:tab/>
        <w:t>mide 173.40 metros y colinda con calle Santa María.</w:t>
      </w:r>
    </w:p>
    <w:p w14:paraId="34BEDD14"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Poniente</w:t>
      </w:r>
      <w:r w:rsidRPr="00A50C96">
        <w:rPr>
          <w:rFonts w:cs="Arial"/>
          <w:color w:val="000000"/>
          <w:sz w:val="24"/>
          <w:szCs w:val="24"/>
        </w:rPr>
        <w:t>:</w:t>
      </w:r>
      <w:r w:rsidRPr="00A50C96">
        <w:rPr>
          <w:rFonts w:cs="Arial"/>
          <w:color w:val="000000"/>
          <w:sz w:val="24"/>
          <w:szCs w:val="24"/>
        </w:rPr>
        <w:tab/>
        <w:t>mide 170.34 metros y colinda con el Boulevard Santa Patricia.</w:t>
      </w:r>
    </w:p>
    <w:p w14:paraId="19340868"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p>
    <w:p w14:paraId="7C3343D6"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color w:val="000000"/>
          <w:sz w:val="24"/>
          <w:szCs w:val="24"/>
        </w:rPr>
        <w:t>Dicho inmueble se encuentra inscrito a favor del R. Ayuntamiento de Saltillo, en las Oficinas de Registro Público de la ciudad de Saltillo del Estado de Coahuila de Zaragoza, bajo el Folio Real N° 9968718 de fecha 20 de febrero de 2020.</w:t>
      </w:r>
    </w:p>
    <w:p w14:paraId="55BE6293" w14:textId="77777777" w:rsidR="00A50C96" w:rsidRPr="00A50C96" w:rsidRDefault="00A50C96" w:rsidP="00A50C96">
      <w:pPr>
        <w:autoSpaceDE w:val="0"/>
        <w:autoSpaceDN w:val="0"/>
        <w:adjustRightInd w:val="0"/>
        <w:spacing w:line="276" w:lineRule="auto"/>
        <w:rPr>
          <w:rFonts w:cs="Arial"/>
          <w:color w:val="000000"/>
          <w:sz w:val="24"/>
          <w:szCs w:val="24"/>
        </w:rPr>
      </w:pPr>
    </w:p>
    <w:p w14:paraId="03D888BC"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QUINTO. </w:t>
      </w:r>
      <w:r w:rsidRPr="00A50C96">
        <w:rPr>
          <w:rFonts w:cs="Arial"/>
          <w:color w:val="000000"/>
          <w:sz w:val="24"/>
          <w:szCs w:val="24"/>
        </w:rPr>
        <w:t xml:space="preserve">La autorización de esta operación es exclusivamente con objeto de llevar a cabo la construcción de </w:t>
      </w:r>
      <w:r w:rsidRPr="00A50C96">
        <w:rPr>
          <w:rFonts w:cs="Arial"/>
          <w:color w:val="000000"/>
          <w:sz w:val="24"/>
          <w:szCs w:val="24"/>
          <w:lang w:val="es-419"/>
        </w:rPr>
        <w:t>una Unidad de Medicina Familiar</w:t>
      </w:r>
      <w:r w:rsidRPr="00A50C96">
        <w:rPr>
          <w:rFonts w:cs="Arial"/>
          <w:color w:val="000000"/>
          <w:sz w:val="24"/>
          <w:szCs w:val="24"/>
        </w:rPr>
        <w:t xml:space="preserve">. En caso de que a dicho inmueble se le dé un uso distinto a lo estipulado, por ese solo hecho automáticamente se dará por rescindida la enajenación y el predio será reintegrado al Municipio. </w:t>
      </w:r>
      <w:r w:rsidRPr="00A50C96">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250233EB" w14:textId="77777777" w:rsidR="00A50C96" w:rsidRPr="00A50C96" w:rsidRDefault="00A50C96" w:rsidP="00A50C96">
      <w:pPr>
        <w:spacing w:line="276" w:lineRule="auto"/>
        <w:ind w:right="48"/>
        <w:rPr>
          <w:rFonts w:cs="Arial"/>
          <w:sz w:val="24"/>
          <w:szCs w:val="24"/>
          <w:lang w:val="es-419"/>
        </w:rPr>
      </w:pPr>
    </w:p>
    <w:p w14:paraId="608E8ADF" w14:textId="77777777" w:rsidR="00A50C96" w:rsidRPr="00A50C96" w:rsidRDefault="00A50C96" w:rsidP="00A50C96">
      <w:pPr>
        <w:spacing w:line="276" w:lineRule="auto"/>
        <w:ind w:right="48"/>
        <w:rPr>
          <w:rFonts w:cs="Arial"/>
          <w:sz w:val="24"/>
          <w:szCs w:val="24"/>
          <w:lang w:val="es-419"/>
        </w:rPr>
      </w:pPr>
      <w:r w:rsidRPr="00A50C96">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5772784F" w14:textId="77777777" w:rsidR="00A50C96" w:rsidRPr="00A50C96" w:rsidRDefault="00A50C96" w:rsidP="00A50C96">
      <w:pPr>
        <w:autoSpaceDE w:val="0"/>
        <w:autoSpaceDN w:val="0"/>
        <w:adjustRightInd w:val="0"/>
        <w:spacing w:line="276" w:lineRule="auto"/>
        <w:rPr>
          <w:rFonts w:cs="Arial"/>
          <w:color w:val="000000"/>
          <w:sz w:val="24"/>
          <w:szCs w:val="24"/>
        </w:rPr>
      </w:pPr>
    </w:p>
    <w:p w14:paraId="5D7E4CBC" w14:textId="77777777" w:rsidR="00A50C96" w:rsidRPr="00A50C96" w:rsidRDefault="00A50C96" w:rsidP="00A50C96">
      <w:pPr>
        <w:autoSpaceDE w:val="0"/>
        <w:autoSpaceDN w:val="0"/>
        <w:adjustRightInd w:val="0"/>
        <w:spacing w:line="276" w:lineRule="auto"/>
        <w:rPr>
          <w:rFonts w:cs="Arial"/>
          <w:color w:val="000000"/>
          <w:sz w:val="24"/>
          <w:szCs w:val="24"/>
          <w:lang w:val="es-ES"/>
        </w:rPr>
      </w:pPr>
      <w:r w:rsidRPr="00A50C96">
        <w:rPr>
          <w:rFonts w:cs="Arial"/>
          <w:b/>
          <w:color w:val="000000"/>
          <w:sz w:val="24"/>
          <w:szCs w:val="24"/>
        </w:rPr>
        <w:t xml:space="preserve">SEXTO.  </w:t>
      </w:r>
      <w:r w:rsidRPr="00A50C96">
        <w:rPr>
          <w:rFonts w:cs="Arial"/>
          <w:color w:val="000000"/>
          <w:sz w:val="24"/>
          <w:szCs w:val="24"/>
          <w:lang w:val="es-ES"/>
        </w:rPr>
        <w:t xml:space="preserve">Esta Comisión de Finanzas encontró que el Municipio de Saltillo, ha cubierto los requisitos necesarios para la procedencia de la desincorporación de la superficie en </w:t>
      </w:r>
      <w:r w:rsidRPr="00A50C96">
        <w:rPr>
          <w:rFonts w:cs="Arial"/>
          <w:color w:val="000000"/>
          <w:sz w:val="24"/>
          <w:szCs w:val="24"/>
          <w:lang w:val="es-ES"/>
        </w:rPr>
        <w:lastRenderedPageBreak/>
        <w:t>mención, para poder dar cumplimiento a las funciones del Instituto, el cual pretenden beneficiar a toda la comunidad, brindando un espacio apropiado para otorgar servicios de salud que tanto se requieren en la actualidad.</w:t>
      </w:r>
    </w:p>
    <w:p w14:paraId="5152A090" w14:textId="77777777" w:rsidR="00A50C96" w:rsidRPr="00A50C96" w:rsidRDefault="00A50C96" w:rsidP="00A50C96">
      <w:pPr>
        <w:autoSpaceDE w:val="0"/>
        <w:autoSpaceDN w:val="0"/>
        <w:adjustRightInd w:val="0"/>
        <w:spacing w:line="276" w:lineRule="auto"/>
        <w:rPr>
          <w:rFonts w:cs="Arial"/>
          <w:color w:val="000000"/>
          <w:sz w:val="24"/>
          <w:szCs w:val="24"/>
          <w:lang w:val="es-ES"/>
        </w:rPr>
      </w:pPr>
    </w:p>
    <w:p w14:paraId="69E68D1A" w14:textId="77777777" w:rsidR="00A50C96" w:rsidRPr="00A50C96" w:rsidRDefault="00A50C96" w:rsidP="00A50C96">
      <w:pPr>
        <w:spacing w:line="276" w:lineRule="auto"/>
        <w:rPr>
          <w:rFonts w:cs="Arial"/>
          <w:sz w:val="24"/>
          <w:szCs w:val="24"/>
        </w:rPr>
      </w:pPr>
      <w:r w:rsidRPr="00A50C9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CC001A6" w14:textId="77777777" w:rsidR="00A50C96" w:rsidRPr="00A50C96" w:rsidRDefault="00A50C96" w:rsidP="00A50C96">
      <w:pPr>
        <w:autoSpaceDE w:val="0"/>
        <w:autoSpaceDN w:val="0"/>
        <w:adjustRightInd w:val="0"/>
        <w:spacing w:line="276" w:lineRule="auto"/>
        <w:rPr>
          <w:rFonts w:cs="Arial"/>
          <w:color w:val="000000"/>
          <w:sz w:val="24"/>
          <w:szCs w:val="24"/>
          <w:lang w:val="es-ES"/>
        </w:rPr>
      </w:pPr>
    </w:p>
    <w:p w14:paraId="7D0C2A06" w14:textId="77777777" w:rsidR="00A50C96" w:rsidRPr="00A50C96" w:rsidRDefault="00A50C96" w:rsidP="00A50C96">
      <w:pPr>
        <w:numPr>
          <w:ilvl w:val="0"/>
          <w:numId w:val="1"/>
        </w:numPr>
        <w:tabs>
          <w:tab w:val="clear" w:pos="360"/>
        </w:tabs>
        <w:spacing w:line="276" w:lineRule="auto"/>
        <w:ind w:left="0" w:firstLine="0"/>
        <w:jc w:val="center"/>
        <w:rPr>
          <w:rFonts w:cs="Arial"/>
          <w:b/>
          <w:sz w:val="24"/>
        </w:rPr>
      </w:pPr>
      <w:r w:rsidRPr="00A50C96">
        <w:rPr>
          <w:rFonts w:cs="Arial"/>
          <w:b/>
          <w:sz w:val="24"/>
        </w:rPr>
        <w:t>PROYECTO DE DECRETO</w:t>
      </w:r>
    </w:p>
    <w:p w14:paraId="56B51786" w14:textId="77777777" w:rsidR="00A50C96" w:rsidRPr="00A50C96" w:rsidRDefault="00A50C96" w:rsidP="00A50C96">
      <w:pPr>
        <w:spacing w:line="276" w:lineRule="auto"/>
        <w:rPr>
          <w:rFonts w:cs="Arial"/>
          <w:b/>
          <w:sz w:val="16"/>
          <w:szCs w:val="16"/>
        </w:rPr>
      </w:pPr>
    </w:p>
    <w:p w14:paraId="7C544685"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ARTÍCULO PRIMERO. </w:t>
      </w:r>
      <w:r w:rsidRPr="00A50C96">
        <w:rPr>
          <w:rFonts w:cs="Arial"/>
          <w:color w:val="000000"/>
          <w:sz w:val="24"/>
          <w:szCs w:val="24"/>
        </w:rPr>
        <w:t>Se autoriza al Ayuntamiento del Municipio de Saltillo, Coahuila de Zaragoza, a desincorporar del dominio público municipal, un inmueble con una superficie de 7,966.96 M2., ubicado en la manzana 10 del fraccionamiento “Santa Bárbara” de esta ciudad, con el fin de enajenarlo a título gratuito a favor del Instituto Mexicano del Seguro Social (IMSS</w:t>
      </w:r>
      <w:r w:rsidRPr="00A50C96">
        <w:rPr>
          <w:rFonts w:cs="Arial"/>
          <w:color w:val="000000"/>
          <w:sz w:val="24"/>
          <w:szCs w:val="24"/>
          <w:lang w:val="es-419"/>
        </w:rPr>
        <w:t>).</w:t>
      </w:r>
    </w:p>
    <w:p w14:paraId="48224A29" w14:textId="77777777" w:rsidR="00A50C96" w:rsidRPr="00A50C96" w:rsidRDefault="00A50C96" w:rsidP="00A50C96">
      <w:pPr>
        <w:autoSpaceDE w:val="0"/>
        <w:autoSpaceDN w:val="0"/>
        <w:adjustRightInd w:val="0"/>
        <w:spacing w:line="276" w:lineRule="auto"/>
        <w:rPr>
          <w:rFonts w:cs="Arial"/>
          <w:color w:val="000000"/>
          <w:sz w:val="24"/>
          <w:szCs w:val="24"/>
        </w:rPr>
      </w:pPr>
    </w:p>
    <w:p w14:paraId="6683EBD2" w14:textId="77777777" w:rsidR="00A50C96" w:rsidRPr="00A50C96" w:rsidRDefault="00A50C96" w:rsidP="00A50C96">
      <w:pPr>
        <w:autoSpaceDE w:val="0"/>
        <w:autoSpaceDN w:val="0"/>
        <w:adjustRightInd w:val="0"/>
        <w:spacing w:line="276" w:lineRule="auto"/>
        <w:rPr>
          <w:rFonts w:cs="Arial"/>
          <w:sz w:val="24"/>
          <w:szCs w:val="24"/>
        </w:rPr>
      </w:pPr>
      <w:r w:rsidRPr="00A50C96">
        <w:rPr>
          <w:rFonts w:cs="Arial"/>
          <w:sz w:val="24"/>
          <w:szCs w:val="24"/>
        </w:rPr>
        <w:t xml:space="preserve">El inmueble antes mencionado se identifica como área municipal, con una superficie de 7,966.96 M2., </w:t>
      </w:r>
      <w:r w:rsidRPr="00A50C96">
        <w:rPr>
          <w:rFonts w:cs="Arial"/>
          <w:color w:val="000000"/>
          <w:sz w:val="24"/>
          <w:szCs w:val="24"/>
        </w:rPr>
        <w:t>ubicado en la manzana 10 del fraccionamiento “Santa Bárbara” de esta ciudad</w:t>
      </w:r>
      <w:r w:rsidRPr="00A50C96">
        <w:rPr>
          <w:rFonts w:cs="Arial"/>
          <w:sz w:val="24"/>
          <w:szCs w:val="24"/>
        </w:rPr>
        <w:t>, de esta ciudad y cuenta con las siguientes medidas y colindancias:</w:t>
      </w:r>
    </w:p>
    <w:p w14:paraId="6DFACAD3" w14:textId="77777777" w:rsidR="00A50C96" w:rsidRPr="00A50C96" w:rsidRDefault="00A50C96" w:rsidP="00A50C96">
      <w:pPr>
        <w:autoSpaceDE w:val="0"/>
        <w:autoSpaceDN w:val="0"/>
        <w:adjustRightInd w:val="0"/>
        <w:spacing w:line="276" w:lineRule="auto"/>
        <w:rPr>
          <w:rFonts w:cs="Arial"/>
          <w:sz w:val="24"/>
          <w:szCs w:val="24"/>
        </w:rPr>
      </w:pPr>
    </w:p>
    <w:p w14:paraId="4944044D"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Norte:</w:t>
      </w:r>
      <w:r w:rsidRPr="00A50C96">
        <w:rPr>
          <w:rFonts w:cs="Arial"/>
          <w:color w:val="000000"/>
          <w:sz w:val="24"/>
          <w:szCs w:val="24"/>
        </w:rPr>
        <w:tab/>
        <w:t>mide 34.78 metros y colinda con el Boulevard Santa Bárbara.</w:t>
      </w:r>
    </w:p>
    <w:p w14:paraId="5165DD5B"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Al Sur:</w:t>
      </w:r>
      <w:r w:rsidRPr="00A50C96">
        <w:rPr>
          <w:rFonts w:cs="Arial"/>
          <w:color w:val="000000"/>
          <w:sz w:val="24"/>
          <w:szCs w:val="24"/>
        </w:rPr>
        <w:tab/>
        <w:t>mide 57.41 metros y colinda con calle San Antonio.</w:t>
      </w:r>
    </w:p>
    <w:p w14:paraId="4BE9CEAA"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Oriente</w:t>
      </w:r>
      <w:r w:rsidRPr="00A50C96">
        <w:rPr>
          <w:rFonts w:cs="Arial"/>
          <w:color w:val="000000"/>
          <w:sz w:val="24"/>
          <w:szCs w:val="24"/>
        </w:rPr>
        <w:t>:</w:t>
      </w:r>
      <w:r w:rsidRPr="00A50C96">
        <w:rPr>
          <w:rFonts w:cs="Arial"/>
          <w:color w:val="000000"/>
          <w:sz w:val="24"/>
          <w:szCs w:val="24"/>
        </w:rPr>
        <w:tab/>
        <w:t>mide 173.40 metros y colinda con calle Santa María.</w:t>
      </w:r>
    </w:p>
    <w:p w14:paraId="63AA2B18"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r w:rsidRPr="00A50C96">
        <w:rPr>
          <w:rFonts w:cs="Arial"/>
          <w:color w:val="000000"/>
          <w:sz w:val="24"/>
          <w:szCs w:val="24"/>
        </w:rPr>
        <w:t xml:space="preserve">Al </w:t>
      </w:r>
      <w:r w:rsidRPr="00A50C96">
        <w:rPr>
          <w:rFonts w:cs="Arial"/>
          <w:color w:val="000000"/>
          <w:sz w:val="24"/>
          <w:szCs w:val="24"/>
          <w:lang w:val="es-419"/>
        </w:rPr>
        <w:t>Poniente</w:t>
      </w:r>
      <w:r w:rsidRPr="00A50C96">
        <w:rPr>
          <w:rFonts w:cs="Arial"/>
          <w:color w:val="000000"/>
          <w:sz w:val="24"/>
          <w:szCs w:val="24"/>
        </w:rPr>
        <w:t>:</w:t>
      </w:r>
      <w:r w:rsidRPr="00A50C96">
        <w:rPr>
          <w:rFonts w:cs="Arial"/>
          <w:color w:val="000000"/>
          <w:sz w:val="24"/>
          <w:szCs w:val="24"/>
        </w:rPr>
        <w:tab/>
        <w:t>mide 170.34 metros y colinda con el Boulevard Santa Patricia.</w:t>
      </w:r>
    </w:p>
    <w:p w14:paraId="124421AC" w14:textId="77777777" w:rsidR="00A50C96" w:rsidRPr="00A50C96" w:rsidRDefault="00A50C96" w:rsidP="00A50C96">
      <w:pPr>
        <w:autoSpaceDE w:val="0"/>
        <w:autoSpaceDN w:val="0"/>
        <w:adjustRightInd w:val="0"/>
        <w:spacing w:line="276" w:lineRule="auto"/>
        <w:ind w:left="2124" w:hanging="2124"/>
        <w:rPr>
          <w:rFonts w:cs="Arial"/>
          <w:color w:val="000000"/>
          <w:sz w:val="24"/>
          <w:szCs w:val="24"/>
        </w:rPr>
      </w:pPr>
    </w:p>
    <w:p w14:paraId="5ACC70D1"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color w:val="000000"/>
          <w:sz w:val="24"/>
          <w:szCs w:val="24"/>
        </w:rPr>
        <w:t>Dicho inmueble se encuentra inscrito a favor del R. Ayuntamiento de Saltillo, en las Oficinas de Registro Público de la ciudad de Saltillo del Estado de Coahuila de Zaragoza, bajo el Folio Real N° 9968718 de fecha 20 de febrero de 2020.</w:t>
      </w:r>
    </w:p>
    <w:p w14:paraId="7010D7A4" w14:textId="77777777" w:rsidR="00A50C96" w:rsidRPr="00A50C96" w:rsidRDefault="00A50C96" w:rsidP="00A50C96">
      <w:pPr>
        <w:autoSpaceDE w:val="0"/>
        <w:autoSpaceDN w:val="0"/>
        <w:adjustRightInd w:val="0"/>
        <w:spacing w:line="276" w:lineRule="auto"/>
        <w:rPr>
          <w:rFonts w:cs="Arial"/>
          <w:color w:val="000000"/>
          <w:sz w:val="24"/>
          <w:szCs w:val="24"/>
        </w:rPr>
      </w:pPr>
    </w:p>
    <w:p w14:paraId="512DA6FD" w14:textId="77777777" w:rsidR="00A50C96" w:rsidRPr="00A50C96" w:rsidRDefault="00A50C96" w:rsidP="00A50C96">
      <w:pPr>
        <w:autoSpaceDE w:val="0"/>
        <w:autoSpaceDN w:val="0"/>
        <w:adjustRightInd w:val="0"/>
        <w:spacing w:line="276" w:lineRule="auto"/>
        <w:rPr>
          <w:rFonts w:cs="Arial"/>
          <w:color w:val="000000"/>
          <w:sz w:val="24"/>
          <w:szCs w:val="24"/>
          <w:lang w:val="es-419"/>
        </w:rPr>
      </w:pPr>
      <w:r w:rsidRPr="00A50C96">
        <w:rPr>
          <w:rFonts w:cs="Arial"/>
          <w:b/>
          <w:color w:val="000000"/>
          <w:sz w:val="24"/>
          <w:szCs w:val="24"/>
        </w:rPr>
        <w:t xml:space="preserve">ARTÍCULO SEGUNDO. </w:t>
      </w:r>
      <w:r w:rsidRPr="00A50C96">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A50C96">
        <w:rPr>
          <w:rFonts w:cs="Arial"/>
          <w:color w:val="000000"/>
          <w:sz w:val="24"/>
          <w:szCs w:val="24"/>
          <w:lang w:val="es-419"/>
        </w:rPr>
        <w:t xml:space="preserve">El  donatario tendrá un plazo de 24 (veinticuatro) meses contados a partir de </w:t>
      </w:r>
      <w:r w:rsidRPr="00A50C96">
        <w:rPr>
          <w:rFonts w:cs="Arial"/>
          <w:color w:val="000000"/>
          <w:sz w:val="24"/>
          <w:szCs w:val="24"/>
          <w:lang w:val="es-419"/>
        </w:rPr>
        <w:lastRenderedPageBreak/>
        <w:t>la publicación de este Decreto, para que formalice la escritura en la que deberá expresar en su clausulado esta condición, y concluya la construcción de la Unidad de Medicina Familiar objeto de la donación.</w:t>
      </w:r>
    </w:p>
    <w:p w14:paraId="5F6C0DDA" w14:textId="77777777" w:rsidR="00A50C96" w:rsidRPr="00A50C96" w:rsidRDefault="00A50C96" w:rsidP="00A50C96">
      <w:pPr>
        <w:spacing w:line="276" w:lineRule="auto"/>
        <w:ind w:right="48"/>
        <w:rPr>
          <w:rFonts w:cs="Arial"/>
          <w:sz w:val="24"/>
          <w:szCs w:val="24"/>
          <w:lang w:val="es-419"/>
        </w:rPr>
      </w:pPr>
    </w:p>
    <w:p w14:paraId="4F5C4B25" w14:textId="77777777" w:rsidR="00A50C96" w:rsidRPr="00A50C96" w:rsidRDefault="00A50C96" w:rsidP="00A50C96">
      <w:pPr>
        <w:spacing w:line="276" w:lineRule="auto"/>
        <w:ind w:right="48"/>
        <w:rPr>
          <w:rFonts w:cs="Arial"/>
          <w:sz w:val="24"/>
          <w:szCs w:val="24"/>
          <w:lang w:val="es-419"/>
        </w:rPr>
      </w:pPr>
      <w:r w:rsidRPr="00A50C96">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22BBBA50" w14:textId="77777777" w:rsidR="00A50C96" w:rsidRPr="00A50C96" w:rsidRDefault="00A50C96" w:rsidP="00A50C96">
      <w:pPr>
        <w:autoSpaceDE w:val="0"/>
        <w:autoSpaceDN w:val="0"/>
        <w:adjustRightInd w:val="0"/>
        <w:spacing w:line="276" w:lineRule="auto"/>
        <w:rPr>
          <w:rFonts w:cs="Arial"/>
          <w:color w:val="000000"/>
          <w:sz w:val="24"/>
          <w:szCs w:val="24"/>
        </w:rPr>
      </w:pPr>
    </w:p>
    <w:p w14:paraId="16E749CF" w14:textId="77777777" w:rsidR="00A50C96" w:rsidRPr="00A50C96" w:rsidRDefault="00A50C96" w:rsidP="00A50C96">
      <w:pPr>
        <w:autoSpaceDE w:val="0"/>
        <w:autoSpaceDN w:val="0"/>
        <w:adjustRightInd w:val="0"/>
        <w:spacing w:line="276" w:lineRule="auto"/>
        <w:rPr>
          <w:rFonts w:cs="Arial"/>
          <w:color w:val="000000"/>
          <w:sz w:val="24"/>
          <w:szCs w:val="24"/>
        </w:rPr>
      </w:pPr>
    </w:p>
    <w:p w14:paraId="42074D43" w14:textId="77777777" w:rsidR="00A50C96" w:rsidRPr="00A50C96" w:rsidRDefault="00A50C96" w:rsidP="00A50C96">
      <w:pPr>
        <w:autoSpaceDE w:val="0"/>
        <w:autoSpaceDN w:val="0"/>
        <w:adjustRightInd w:val="0"/>
        <w:spacing w:line="276" w:lineRule="auto"/>
        <w:rPr>
          <w:rFonts w:cs="Arial"/>
          <w:color w:val="000000"/>
          <w:sz w:val="24"/>
          <w:szCs w:val="24"/>
        </w:rPr>
      </w:pPr>
      <w:r w:rsidRPr="00A50C96">
        <w:rPr>
          <w:rFonts w:cs="Arial"/>
          <w:b/>
          <w:color w:val="000000"/>
          <w:sz w:val="24"/>
          <w:szCs w:val="24"/>
        </w:rPr>
        <w:t xml:space="preserve">ARTÍCULO TERCERO. </w:t>
      </w:r>
      <w:r w:rsidRPr="00A50C96">
        <w:rPr>
          <w:rFonts w:cs="Arial"/>
          <w:bCs/>
          <w:color w:val="000000"/>
          <w:sz w:val="24"/>
          <w:szCs w:val="24"/>
        </w:rPr>
        <w:t xml:space="preserve">Para que </w:t>
      </w:r>
      <w:r w:rsidRPr="00A50C96">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2D2BCC9F" w14:textId="77777777" w:rsidR="00A50C96" w:rsidRPr="00A50C96" w:rsidRDefault="00A50C96" w:rsidP="00A50C96">
      <w:pPr>
        <w:spacing w:line="276" w:lineRule="auto"/>
        <w:rPr>
          <w:rFonts w:cs="Arial"/>
        </w:rPr>
      </w:pPr>
    </w:p>
    <w:p w14:paraId="0455BBF8" w14:textId="77777777" w:rsidR="00A50C96" w:rsidRPr="00A50C96" w:rsidRDefault="00A50C96" w:rsidP="00A50C96">
      <w:pPr>
        <w:spacing w:line="276" w:lineRule="auto"/>
        <w:rPr>
          <w:rFonts w:cs="Arial"/>
          <w:sz w:val="24"/>
          <w:szCs w:val="24"/>
        </w:rPr>
      </w:pPr>
      <w:r w:rsidRPr="00A50C96">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6818C227" w14:textId="77777777" w:rsidR="00A50C96" w:rsidRPr="00A50C96" w:rsidRDefault="00A50C96" w:rsidP="00A50C96">
      <w:pPr>
        <w:spacing w:line="276" w:lineRule="auto"/>
        <w:rPr>
          <w:rFonts w:cs="Arial"/>
          <w:sz w:val="24"/>
          <w:szCs w:val="24"/>
        </w:rPr>
      </w:pPr>
    </w:p>
    <w:p w14:paraId="18DD40B1" w14:textId="77777777" w:rsidR="00A50C96" w:rsidRPr="00A50C96" w:rsidRDefault="00A50C96" w:rsidP="00A50C96">
      <w:pPr>
        <w:keepNext/>
        <w:spacing w:line="276" w:lineRule="auto"/>
        <w:jc w:val="center"/>
        <w:outlineLvl w:val="0"/>
        <w:rPr>
          <w:rFonts w:eastAsia="Arial Unicode MS" w:cs="Arial"/>
          <w:b/>
          <w:sz w:val="24"/>
        </w:rPr>
      </w:pPr>
      <w:r w:rsidRPr="00A50C96">
        <w:rPr>
          <w:rFonts w:eastAsia="Arial Unicode MS" w:cs="Arial"/>
          <w:b/>
          <w:sz w:val="24"/>
        </w:rPr>
        <w:t>TRANSITORIOS</w:t>
      </w:r>
    </w:p>
    <w:p w14:paraId="7B0776B4" w14:textId="77777777" w:rsidR="00A50C96" w:rsidRPr="00A50C96" w:rsidRDefault="00A50C96" w:rsidP="00A50C96"/>
    <w:p w14:paraId="6861BE44" w14:textId="77777777" w:rsidR="00A50C96" w:rsidRPr="00A50C96" w:rsidRDefault="00A50C96" w:rsidP="00A50C96">
      <w:pPr>
        <w:spacing w:line="276" w:lineRule="auto"/>
        <w:rPr>
          <w:rFonts w:cs="Arial"/>
          <w:sz w:val="24"/>
          <w:szCs w:val="24"/>
        </w:rPr>
      </w:pPr>
      <w:r w:rsidRPr="00A50C96">
        <w:rPr>
          <w:rFonts w:cs="Arial"/>
          <w:b/>
          <w:sz w:val="24"/>
          <w:szCs w:val="24"/>
        </w:rPr>
        <w:t xml:space="preserve">PRIMERO. </w:t>
      </w:r>
      <w:r w:rsidRPr="00A50C96">
        <w:rPr>
          <w:rFonts w:cs="Arial"/>
          <w:sz w:val="24"/>
          <w:szCs w:val="24"/>
        </w:rPr>
        <w:t xml:space="preserve">El presente decreto entrará en vigor a partir del día siguiente de su publicación en el Periódico Oficial del Gobierno del Estado. </w:t>
      </w:r>
    </w:p>
    <w:p w14:paraId="08CD1FAE" w14:textId="77777777" w:rsidR="00A50C96" w:rsidRPr="00A50C96" w:rsidRDefault="00A50C96" w:rsidP="00A50C96">
      <w:pPr>
        <w:spacing w:line="276" w:lineRule="auto"/>
        <w:rPr>
          <w:rFonts w:cs="Arial"/>
          <w:sz w:val="24"/>
          <w:szCs w:val="24"/>
        </w:rPr>
      </w:pPr>
    </w:p>
    <w:p w14:paraId="40451C0B" w14:textId="77777777" w:rsidR="00A50C96" w:rsidRPr="00A50C96" w:rsidRDefault="00A50C96" w:rsidP="00A50C96">
      <w:pPr>
        <w:spacing w:line="276" w:lineRule="auto"/>
        <w:rPr>
          <w:rFonts w:cs="Arial"/>
          <w:sz w:val="24"/>
          <w:szCs w:val="24"/>
        </w:rPr>
      </w:pPr>
      <w:r w:rsidRPr="00A50C96">
        <w:rPr>
          <w:rFonts w:cs="Arial"/>
          <w:b/>
          <w:sz w:val="24"/>
          <w:szCs w:val="24"/>
        </w:rPr>
        <w:t xml:space="preserve">SEGUNDO. </w:t>
      </w:r>
      <w:r w:rsidRPr="00A50C96">
        <w:rPr>
          <w:rFonts w:cs="Arial"/>
          <w:sz w:val="24"/>
          <w:szCs w:val="24"/>
        </w:rPr>
        <w:t>Publíquese el presente Decreto en el Periódico Oficial del Gobierno del Estado.</w:t>
      </w:r>
    </w:p>
    <w:p w14:paraId="3651B6ED" w14:textId="77777777" w:rsidR="00A50C96" w:rsidRPr="00A50C96" w:rsidRDefault="00A50C96" w:rsidP="00A50C96">
      <w:pPr>
        <w:keepNext/>
        <w:spacing w:before="240" w:after="60" w:line="276" w:lineRule="auto"/>
        <w:outlineLvl w:val="1"/>
        <w:rPr>
          <w:rFonts w:cs="Arial"/>
          <w:b/>
          <w:bCs/>
          <w:i/>
          <w:iCs/>
          <w:sz w:val="28"/>
          <w:szCs w:val="28"/>
          <w:lang w:val="es-ES"/>
        </w:rPr>
      </w:pPr>
      <w:r w:rsidRPr="00A50C96">
        <w:rPr>
          <w:rFonts w:cs="Arial"/>
          <w:iCs/>
          <w:sz w:val="24"/>
          <w:szCs w:val="24"/>
        </w:rPr>
        <w:t xml:space="preserve">Congreso del Estado de Coahuila, en la ciudad de Saltillo, Coahuila de Zaragoza, a </w:t>
      </w:r>
      <w:r w:rsidRPr="00A50C96">
        <w:rPr>
          <w:rFonts w:cs="Arial"/>
          <w:iCs/>
          <w:sz w:val="24"/>
          <w:szCs w:val="24"/>
          <w:lang w:val="es-419"/>
        </w:rPr>
        <w:t>27</w:t>
      </w:r>
      <w:r w:rsidRPr="00A50C96">
        <w:rPr>
          <w:rFonts w:cs="Arial"/>
          <w:iCs/>
          <w:sz w:val="24"/>
          <w:szCs w:val="24"/>
        </w:rPr>
        <w:t xml:space="preserve"> de </w:t>
      </w:r>
      <w:r w:rsidRPr="00A50C96">
        <w:rPr>
          <w:rFonts w:cs="Arial"/>
          <w:iCs/>
          <w:sz w:val="24"/>
          <w:szCs w:val="24"/>
          <w:lang w:val="es-419"/>
        </w:rPr>
        <w:t>mayo</w:t>
      </w:r>
      <w:r w:rsidRPr="00A50C96">
        <w:rPr>
          <w:rFonts w:cs="Arial"/>
          <w:iCs/>
          <w:sz w:val="24"/>
          <w:szCs w:val="24"/>
        </w:rPr>
        <w:t xml:space="preserve"> de 2020.</w:t>
      </w:r>
    </w:p>
    <w:p w14:paraId="77E36F45" w14:textId="77777777" w:rsidR="00A50C96" w:rsidRPr="00A50C96" w:rsidRDefault="00A50C96" w:rsidP="00A50C96">
      <w:pPr>
        <w:numPr>
          <w:ilvl w:val="0"/>
          <w:numId w:val="1"/>
        </w:numPr>
        <w:tabs>
          <w:tab w:val="clear" w:pos="360"/>
        </w:tabs>
        <w:spacing w:line="360" w:lineRule="auto"/>
        <w:ind w:left="0" w:firstLine="0"/>
        <w:jc w:val="center"/>
        <w:rPr>
          <w:rFonts w:cs="Arial"/>
          <w:b/>
          <w:bCs/>
          <w:sz w:val="24"/>
          <w:szCs w:val="24"/>
        </w:rPr>
      </w:pPr>
      <w:r w:rsidRPr="00A50C96">
        <w:rPr>
          <w:rFonts w:cs="Arial"/>
          <w:b/>
          <w:bCs/>
          <w:sz w:val="24"/>
          <w:szCs w:val="24"/>
        </w:rPr>
        <w:t xml:space="preserve">POR LA COMISIÓN DE FINANZAS DE LA LXI LEGISLATURA </w:t>
      </w:r>
    </w:p>
    <w:p w14:paraId="6B30ADB7" w14:textId="77777777" w:rsidR="00A50C96" w:rsidRPr="00A50C96" w:rsidRDefault="00A50C96" w:rsidP="00A50C96">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50C96" w:rsidRPr="00A50C96" w14:paraId="0C052A0A" w14:textId="77777777" w:rsidTr="00AD759D">
        <w:tc>
          <w:tcPr>
            <w:tcW w:w="2500" w:type="pct"/>
            <w:vAlign w:val="center"/>
          </w:tcPr>
          <w:p w14:paraId="458524DD" w14:textId="77777777" w:rsidR="00A50C96" w:rsidRPr="00A50C96" w:rsidRDefault="00A50C96" w:rsidP="00A50C96">
            <w:pPr>
              <w:jc w:val="center"/>
              <w:rPr>
                <w:rFonts w:cs="Arial"/>
                <w:b/>
                <w:sz w:val="18"/>
                <w:szCs w:val="18"/>
              </w:rPr>
            </w:pPr>
            <w:r w:rsidRPr="00A50C96">
              <w:rPr>
                <w:rFonts w:cs="Arial"/>
                <w:b/>
                <w:sz w:val="18"/>
                <w:szCs w:val="18"/>
              </w:rPr>
              <w:t>NOMBRE Y FIRMA</w:t>
            </w:r>
          </w:p>
        </w:tc>
        <w:tc>
          <w:tcPr>
            <w:tcW w:w="2500" w:type="pct"/>
            <w:vAlign w:val="center"/>
          </w:tcPr>
          <w:p w14:paraId="1FE414F8" w14:textId="77777777" w:rsidR="00A50C96" w:rsidRPr="00A50C96" w:rsidRDefault="00A50C96" w:rsidP="00A50C96">
            <w:pPr>
              <w:jc w:val="center"/>
              <w:rPr>
                <w:rFonts w:cs="Arial"/>
                <w:b/>
                <w:sz w:val="16"/>
                <w:szCs w:val="16"/>
              </w:rPr>
            </w:pPr>
            <w:r w:rsidRPr="00A50C96">
              <w:rPr>
                <w:rFonts w:cs="Arial"/>
                <w:b/>
                <w:sz w:val="16"/>
                <w:szCs w:val="16"/>
              </w:rPr>
              <w:t xml:space="preserve">VOTO </w:t>
            </w:r>
          </w:p>
        </w:tc>
      </w:tr>
      <w:tr w:rsidR="00A50C96" w:rsidRPr="00A50C96" w14:paraId="67B66EE0" w14:textId="77777777" w:rsidTr="00AD759D">
        <w:tc>
          <w:tcPr>
            <w:tcW w:w="2500" w:type="pct"/>
            <w:vAlign w:val="center"/>
          </w:tcPr>
          <w:p w14:paraId="3D2A8119" w14:textId="77777777" w:rsidR="00A50C96" w:rsidRPr="00A50C96" w:rsidRDefault="00A50C96" w:rsidP="00A50C96">
            <w:pPr>
              <w:jc w:val="center"/>
              <w:rPr>
                <w:rFonts w:cs="Arial"/>
                <w:sz w:val="18"/>
                <w:szCs w:val="18"/>
              </w:rPr>
            </w:pPr>
          </w:p>
          <w:p w14:paraId="22A77027" w14:textId="77777777" w:rsidR="00A50C96" w:rsidRPr="00A50C96" w:rsidRDefault="00A50C96" w:rsidP="00A50C96">
            <w:pPr>
              <w:jc w:val="center"/>
              <w:rPr>
                <w:rFonts w:cs="Arial"/>
                <w:sz w:val="18"/>
                <w:szCs w:val="18"/>
              </w:rPr>
            </w:pPr>
          </w:p>
          <w:p w14:paraId="0C865A5E" w14:textId="77777777" w:rsidR="00A50C96" w:rsidRPr="00A50C96" w:rsidRDefault="00A50C96" w:rsidP="00A50C96">
            <w:pPr>
              <w:jc w:val="center"/>
              <w:rPr>
                <w:rFonts w:cs="Arial"/>
                <w:sz w:val="18"/>
                <w:szCs w:val="18"/>
              </w:rPr>
            </w:pPr>
          </w:p>
          <w:p w14:paraId="19458598" w14:textId="77777777" w:rsidR="00A50C96" w:rsidRPr="00A50C96" w:rsidRDefault="00A50C96" w:rsidP="00A50C96">
            <w:pPr>
              <w:jc w:val="center"/>
              <w:rPr>
                <w:rFonts w:cs="Arial"/>
                <w:sz w:val="18"/>
                <w:szCs w:val="18"/>
              </w:rPr>
            </w:pPr>
          </w:p>
          <w:p w14:paraId="1B22C999" w14:textId="77777777" w:rsidR="00A50C96" w:rsidRPr="00A50C96" w:rsidRDefault="00A50C96" w:rsidP="00A50C96">
            <w:pPr>
              <w:jc w:val="center"/>
              <w:rPr>
                <w:rFonts w:cs="Arial"/>
                <w:sz w:val="18"/>
                <w:szCs w:val="18"/>
              </w:rPr>
            </w:pPr>
          </w:p>
          <w:p w14:paraId="209CC0F6" w14:textId="77777777" w:rsidR="00A50C96" w:rsidRPr="00A50C96" w:rsidRDefault="00A50C96" w:rsidP="00A50C96">
            <w:pPr>
              <w:jc w:val="center"/>
              <w:rPr>
                <w:rFonts w:cs="Arial"/>
                <w:sz w:val="18"/>
                <w:szCs w:val="18"/>
              </w:rPr>
            </w:pPr>
            <w:r w:rsidRPr="00A50C96">
              <w:rPr>
                <w:rFonts w:cs="Arial"/>
                <w:sz w:val="18"/>
                <w:szCs w:val="18"/>
              </w:rPr>
              <w:t>Dip. Lilia Isabel Gutiérrez Burciaga.</w:t>
            </w:r>
          </w:p>
          <w:p w14:paraId="38A350B2" w14:textId="77777777" w:rsidR="00A50C96" w:rsidRPr="00A50C96" w:rsidRDefault="00A50C96" w:rsidP="00A50C96">
            <w:pPr>
              <w:jc w:val="center"/>
              <w:rPr>
                <w:rFonts w:cs="Arial"/>
                <w:sz w:val="18"/>
                <w:szCs w:val="18"/>
              </w:rPr>
            </w:pPr>
            <w:r w:rsidRPr="00A50C96">
              <w:rPr>
                <w:rFonts w:cs="Arial"/>
                <w:sz w:val="18"/>
                <w:szCs w:val="18"/>
              </w:rPr>
              <w:t>Coordinadora</w:t>
            </w:r>
          </w:p>
          <w:p w14:paraId="6C5B8066" w14:textId="77777777" w:rsidR="00A50C96" w:rsidRPr="00A50C96" w:rsidRDefault="00A50C96" w:rsidP="00A50C96">
            <w:pPr>
              <w:jc w:val="center"/>
              <w:rPr>
                <w:rFonts w:cs="Arial"/>
                <w:sz w:val="18"/>
                <w:szCs w:val="18"/>
              </w:rPr>
            </w:pPr>
          </w:p>
        </w:tc>
        <w:tc>
          <w:tcPr>
            <w:tcW w:w="2500" w:type="pct"/>
            <w:vAlign w:val="center"/>
          </w:tcPr>
          <w:p w14:paraId="0D59AAB1"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02457658" w14:textId="77777777" w:rsidTr="00AD759D">
              <w:tc>
                <w:tcPr>
                  <w:tcW w:w="1440" w:type="dxa"/>
                </w:tcPr>
                <w:p w14:paraId="43F5EF7D" w14:textId="77777777" w:rsidR="00A50C96" w:rsidRPr="00A50C96" w:rsidRDefault="00A50C96" w:rsidP="00A50C96">
                  <w:pPr>
                    <w:jc w:val="center"/>
                    <w:rPr>
                      <w:rFonts w:cs="Arial"/>
                      <w:sz w:val="16"/>
                      <w:szCs w:val="16"/>
                    </w:rPr>
                  </w:pPr>
                </w:p>
                <w:p w14:paraId="4CF1682C" w14:textId="77777777" w:rsidR="00A50C96" w:rsidRPr="00A50C96" w:rsidRDefault="00A50C96" w:rsidP="00A50C96">
                  <w:pPr>
                    <w:jc w:val="center"/>
                    <w:rPr>
                      <w:rFonts w:cs="Arial"/>
                      <w:sz w:val="16"/>
                      <w:szCs w:val="16"/>
                    </w:rPr>
                  </w:pPr>
                  <w:r w:rsidRPr="00A50C96">
                    <w:rPr>
                      <w:rFonts w:cs="Arial"/>
                      <w:sz w:val="16"/>
                      <w:szCs w:val="16"/>
                    </w:rPr>
                    <w:lastRenderedPageBreak/>
                    <w:t>A FAVOR</w:t>
                  </w:r>
                </w:p>
                <w:p w14:paraId="6436510D" w14:textId="77777777" w:rsidR="00A50C96" w:rsidRPr="00A50C96" w:rsidRDefault="00A50C96" w:rsidP="00A50C96">
                  <w:pPr>
                    <w:jc w:val="center"/>
                    <w:rPr>
                      <w:rFonts w:cs="Arial"/>
                      <w:sz w:val="16"/>
                      <w:szCs w:val="16"/>
                    </w:rPr>
                  </w:pPr>
                </w:p>
              </w:tc>
              <w:tc>
                <w:tcPr>
                  <w:tcW w:w="1741" w:type="dxa"/>
                </w:tcPr>
                <w:p w14:paraId="12D03D3C" w14:textId="77777777" w:rsidR="00A50C96" w:rsidRPr="00A50C96" w:rsidRDefault="00A50C96" w:rsidP="00A50C96">
                  <w:pPr>
                    <w:jc w:val="center"/>
                    <w:rPr>
                      <w:rFonts w:cs="Arial"/>
                      <w:sz w:val="16"/>
                      <w:szCs w:val="16"/>
                    </w:rPr>
                  </w:pPr>
                </w:p>
                <w:p w14:paraId="59C9F4A5" w14:textId="77777777" w:rsidR="00A50C96" w:rsidRPr="00A50C96" w:rsidRDefault="00A50C96" w:rsidP="00A50C96">
                  <w:pPr>
                    <w:jc w:val="center"/>
                    <w:rPr>
                      <w:rFonts w:cs="Arial"/>
                      <w:sz w:val="16"/>
                      <w:szCs w:val="16"/>
                    </w:rPr>
                  </w:pPr>
                  <w:r w:rsidRPr="00A50C96">
                    <w:rPr>
                      <w:rFonts w:cs="Arial"/>
                      <w:sz w:val="16"/>
                      <w:szCs w:val="16"/>
                    </w:rPr>
                    <w:lastRenderedPageBreak/>
                    <w:t>ABSTENCIÓN</w:t>
                  </w:r>
                </w:p>
              </w:tc>
              <w:tc>
                <w:tcPr>
                  <w:tcW w:w="1462" w:type="dxa"/>
                </w:tcPr>
                <w:p w14:paraId="33BB5394" w14:textId="77777777" w:rsidR="00A50C96" w:rsidRPr="00A50C96" w:rsidRDefault="00A50C96" w:rsidP="00A50C96">
                  <w:pPr>
                    <w:jc w:val="center"/>
                    <w:rPr>
                      <w:rFonts w:cs="Arial"/>
                      <w:sz w:val="16"/>
                      <w:szCs w:val="16"/>
                    </w:rPr>
                  </w:pPr>
                </w:p>
                <w:p w14:paraId="34823559" w14:textId="77777777" w:rsidR="00A50C96" w:rsidRPr="00A50C96" w:rsidRDefault="00A50C96" w:rsidP="00A50C96">
                  <w:pPr>
                    <w:jc w:val="center"/>
                    <w:rPr>
                      <w:rFonts w:cs="Arial"/>
                      <w:sz w:val="16"/>
                      <w:szCs w:val="16"/>
                    </w:rPr>
                  </w:pPr>
                  <w:r w:rsidRPr="00A50C96">
                    <w:rPr>
                      <w:rFonts w:cs="Arial"/>
                      <w:sz w:val="16"/>
                      <w:szCs w:val="16"/>
                    </w:rPr>
                    <w:lastRenderedPageBreak/>
                    <w:t>EN CONTRA</w:t>
                  </w:r>
                </w:p>
              </w:tc>
            </w:tr>
          </w:tbl>
          <w:p w14:paraId="3DD9CDBC" w14:textId="77777777" w:rsidR="00A50C96" w:rsidRPr="00A50C96" w:rsidRDefault="00A50C96" w:rsidP="00A50C96">
            <w:pPr>
              <w:jc w:val="center"/>
              <w:rPr>
                <w:rFonts w:cs="Arial"/>
                <w:sz w:val="16"/>
                <w:szCs w:val="16"/>
              </w:rPr>
            </w:pPr>
          </w:p>
        </w:tc>
      </w:tr>
      <w:tr w:rsidR="00A50C96" w:rsidRPr="00A50C96" w14:paraId="6B282DD4" w14:textId="77777777" w:rsidTr="00AD759D">
        <w:trPr>
          <w:trHeight w:val="1075"/>
        </w:trPr>
        <w:tc>
          <w:tcPr>
            <w:tcW w:w="2500" w:type="pct"/>
            <w:vAlign w:val="center"/>
          </w:tcPr>
          <w:p w14:paraId="5CC88674" w14:textId="77777777" w:rsidR="00A50C96" w:rsidRPr="00A50C96" w:rsidRDefault="00A50C96" w:rsidP="00A50C96">
            <w:pPr>
              <w:jc w:val="center"/>
              <w:rPr>
                <w:rFonts w:cs="Arial"/>
                <w:sz w:val="18"/>
                <w:szCs w:val="18"/>
              </w:rPr>
            </w:pPr>
          </w:p>
          <w:p w14:paraId="13DAEC61" w14:textId="77777777" w:rsidR="00A50C96" w:rsidRPr="00A50C96" w:rsidRDefault="00A50C96" w:rsidP="00A50C96">
            <w:pPr>
              <w:jc w:val="center"/>
              <w:rPr>
                <w:rFonts w:cs="Arial"/>
                <w:sz w:val="18"/>
                <w:szCs w:val="18"/>
              </w:rPr>
            </w:pPr>
          </w:p>
          <w:p w14:paraId="50AB0FB7" w14:textId="77777777" w:rsidR="00A50C96" w:rsidRPr="00A50C96" w:rsidRDefault="00A50C96" w:rsidP="00A50C96">
            <w:pPr>
              <w:jc w:val="center"/>
              <w:rPr>
                <w:rFonts w:cs="Arial"/>
                <w:sz w:val="18"/>
                <w:szCs w:val="18"/>
              </w:rPr>
            </w:pPr>
          </w:p>
          <w:p w14:paraId="4D86CE73" w14:textId="77777777" w:rsidR="00A50C96" w:rsidRPr="00A50C96" w:rsidRDefault="00A50C96" w:rsidP="00A50C96">
            <w:pPr>
              <w:jc w:val="center"/>
              <w:rPr>
                <w:rFonts w:cs="Arial"/>
                <w:sz w:val="18"/>
                <w:szCs w:val="18"/>
              </w:rPr>
            </w:pPr>
          </w:p>
          <w:p w14:paraId="47AAEBFE" w14:textId="77777777" w:rsidR="00A50C96" w:rsidRPr="00A50C96" w:rsidRDefault="00A50C96" w:rsidP="00A50C96">
            <w:pPr>
              <w:jc w:val="center"/>
              <w:rPr>
                <w:rFonts w:cs="Arial"/>
                <w:sz w:val="18"/>
                <w:szCs w:val="18"/>
              </w:rPr>
            </w:pPr>
          </w:p>
          <w:p w14:paraId="032C3D6D" w14:textId="77777777" w:rsidR="00A50C96" w:rsidRPr="00A50C96" w:rsidRDefault="00A50C96" w:rsidP="00A50C96">
            <w:pPr>
              <w:jc w:val="center"/>
              <w:rPr>
                <w:rFonts w:cs="Arial"/>
                <w:sz w:val="18"/>
                <w:szCs w:val="18"/>
              </w:rPr>
            </w:pPr>
            <w:r w:rsidRPr="00A50C96">
              <w:rPr>
                <w:rFonts w:cs="Arial"/>
                <w:sz w:val="18"/>
                <w:szCs w:val="18"/>
              </w:rPr>
              <w:t>Dip. Gabriela Zapopan Garza Galván</w:t>
            </w:r>
          </w:p>
          <w:p w14:paraId="533D4362" w14:textId="77777777" w:rsidR="00A50C96" w:rsidRPr="00A50C96" w:rsidRDefault="00A50C96" w:rsidP="00A50C96">
            <w:pPr>
              <w:jc w:val="center"/>
              <w:rPr>
                <w:rFonts w:cs="Arial"/>
                <w:sz w:val="18"/>
                <w:szCs w:val="18"/>
              </w:rPr>
            </w:pPr>
            <w:r w:rsidRPr="00A50C96">
              <w:rPr>
                <w:rFonts w:cs="Arial"/>
                <w:sz w:val="18"/>
                <w:szCs w:val="18"/>
              </w:rPr>
              <w:t>Secretaria</w:t>
            </w:r>
          </w:p>
          <w:p w14:paraId="704ED6B3" w14:textId="77777777" w:rsidR="00A50C96" w:rsidRPr="00A50C96" w:rsidRDefault="00A50C96" w:rsidP="00A50C96">
            <w:pPr>
              <w:jc w:val="center"/>
              <w:rPr>
                <w:rFonts w:cs="Arial"/>
                <w:sz w:val="18"/>
                <w:szCs w:val="18"/>
              </w:rPr>
            </w:pPr>
          </w:p>
        </w:tc>
        <w:tc>
          <w:tcPr>
            <w:tcW w:w="2500" w:type="pct"/>
            <w:vAlign w:val="center"/>
          </w:tcPr>
          <w:p w14:paraId="1B8F888A"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51F6732B" w14:textId="77777777" w:rsidTr="00AD759D">
              <w:tc>
                <w:tcPr>
                  <w:tcW w:w="1440" w:type="dxa"/>
                </w:tcPr>
                <w:p w14:paraId="6C75E52E" w14:textId="77777777" w:rsidR="00A50C96" w:rsidRPr="00A50C96" w:rsidRDefault="00A50C96" w:rsidP="00A50C96">
                  <w:pPr>
                    <w:jc w:val="center"/>
                    <w:rPr>
                      <w:rFonts w:cs="Arial"/>
                      <w:sz w:val="16"/>
                      <w:szCs w:val="16"/>
                    </w:rPr>
                  </w:pPr>
                </w:p>
                <w:p w14:paraId="01E607C2" w14:textId="77777777" w:rsidR="00A50C96" w:rsidRPr="00A50C96" w:rsidRDefault="00A50C96" w:rsidP="00A50C96">
                  <w:pPr>
                    <w:jc w:val="center"/>
                    <w:rPr>
                      <w:rFonts w:cs="Arial"/>
                      <w:sz w:val="16"/>
                      <w:szCs w:val="16"/>
                    </w:rPr>
                  </w:pPr>
                  <w:r w:rsidRPr="00A50C96">
                    <w:rPr>
                      <w:rFonts w:cs="Arial"/>
                      <w:sz w:val="16"/>
                      <w:szCs w:val="16"/>
                    </w:rPr>
                    <w:t>A FAVOR</w:t>
                  </w:r>
                </w:p>
                <w:p w14:paraId="70C43C45" w14:textId="77777777" w:rsidR="00A50C96" w:rsidRPr="00A50C96" w:rsidRDefault="00A50C96" w:rsidP="00A50C96">
                  <w:pPr>
                    <w:jc w:val="center"/>
                    <w:rPr>
                      <w:rFonts w:cs="Arial"/>
                      <w:sz w:val="16"/>
                      <w:szCs w:val="16"/>
                    </w:rPr>
                  </w:pPr>
                </w:p>
              </w:tc>
              <w:tc>
                <w:tcPr>
                  <w:tcW w:w="1741" w:type="dxa"/>
                </w:tcPr>
                <w:p w14:paraId="33491603" w14:textId="77777777" w:rsidR="00A50C96" w:rsidRPr="00A50C96" w:rsidRDefault="00A50C96" w:rsidP="00A50C96">
                  <w:pPr>
                    <w:jc w:val="center"/>
                    <w:rPr>
                      <w:rFonts w:cs="Arial"/>
                      <w:sz w:val="16"/>
                      <w:szCs w:val="16"/>
                    </w:rPr>
                  </w:pPr>
                </w:p>
                <w:p w14:paraId="15DE2DB6"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078C5093" w14:textId="77777777" w:rsidR="00A50C96" w:rsidRPr="00A50C96" w:rsidRDefault="00A50C96" w:rsidP="00A50C96">
                  <w:pPr>
                    <w:jc w:val="center"/>
                    <w:rPr>
                      <w:rFonts w:cs="Arial"/>
                      <w:sz w:val="16"/>
                      <w:szCs w:val="16"/>
                    </w:rPr>
                  </w:pPr>
                </w:p>
                <w:p w14:paraId="2CFBC662"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76AD2317" w14:textId="77777777" w:rsidR="00A50C96" w:rsidRPr="00A50C96" w:rsidRDefault="00A50C96" w:rsidP="00A50C96">
            <w:pPr>
              <w:jc w:val="center"/>
              <w:rPr>
                <w:rFonts w:cs="Arial"/>
                <w:sz w:val="16"/>
                <w:szCs w:val="16"/>
              </w:rPr>
            </w:pPr>
          </w:p>
        </w:tc>
      </w:tr>
      <w:tr w:rsidR="00A50C96" w:rsidRPr="00A50C96" w14:paraId="3A659608" w14:textId="77777777" w:rsidTr="00AD759D">
        <w:tc>
          <w:tcPr>
            <w:tcW w:w="2500" w:type="pct"/>
            <w:vAlign w:val="center"/>
          </w:tcPr>
          <w:p w14:paraId="7F72FD3F" w14:textId="77777777" w:rsidR="00A50C96" w:rsidRPr="00A50C96" w:rsidRDefault="00A50C96" w:rsidP="00A50C96">
            <w:pPr>
              <w:jc w:val="center"/>
              <w:rPr>
                <w:rFonts w:cs="Arial"/>
                <w:sz w:val="18"/>
                <w:szCs w:val="18"/>
              </w:rPr>
            </w:pPr>
          </w:p>
          <w:p w14:paraId="796A54FE" w14:textId="77777777" w:rsidR="00A50C96" w:rsidRPr="00A50C96" w:rsidRDefault="00A50C96" w:rsidP="00A50C96">
            <w:pPr>
              <w:jc w:val="center"/>
              <w:rPr>
                <w:rFonts w:cs="Arial"/>
                <w:sz w:val="18"/>
                <w:szCs w:val="18"/>
              </w:rPr>
            </w:pPr>
          </w:p>
          <w:p w14:paraId="7F4B7EE5" w14:textId="77777777" w:rsidR="00A50C96" w:rsidRPr="00A50C96" w:rsidRDefault="00A50C96" w:rsidP="00A50C96">
            <w:pPr>
              <w:jc w:val="center"/>
              <w:rPr>
                <w:rFonts w:cs="Arial"/>
                <w:sz w:val="18"/>
                <w:szCs w:val="18"/>
              </w:rPr>
            </w:pPr>
          </w:p>
          <w:p w14:paraId="0E500351" w14:textId="77777777" w:rsidR="00A50C96" w:rsidRPr="00A50C96" w:rsidRDefault="00A50C96" w:rsidP="00A50C96">
            <w:pPr>
              <w:jc w:val="center"/>
              <w:rPr>
                <w:rFonts w:cs="Arial"/>
                <w:sz w:val="18"/>
                <w:szCs w:val="18"/>
              </w:rPr>
            </w:pPr>
          </w:p>
          <w:p w14:paraId="2E9BF219" w14:textId="77777777" w:rsidR="00A50C96" w:rsidRPr="00A50C96" w:rsidRDefault="00A50C96" w:rsidP="00A50C96">
            <w:pPr>
              <w:jc w:val="center"/>
              <w:rPr>
                <w:rFonts w:cs="Arial"/>
                <w:sz w:val="18"/>
                <w:szCs w:val="18"/>
              </w:rPr>
            </w:pPr>
          </w:p>
          <w:p w14:paraId="2FA38159" w14:textId="77777777" w:rsidR="00A50C96" w:rsidRPr="00A50C96" w:rsidRDefault="00A50C96" w:rsidP="00A50C96">
            <w:pPr>
              <w:jc w:val="center"/>
              <w:rPr>
                <w:rFonts w:cs="Arial"/>
                <w:sz w:val="18"/>
                <w:szCs w:val="18"/>
              </w:rPr>
            </w:pPr>
            <w:r w:rsidRPr="00A50C96">
              <w:rPr>
                <w:rFonts w:cs="Arial"/>
                <w:sz w:val="18"/>
                <w:szCs w:val="18"/>
              </w:rPr>
              <w:t>Dip. Verónica Boreque Martínez González.</w:t>
            </w:r>
          </w:p>
          <w:p w14:paraId="2EA60C20" w14:textId="77777777" w:rsidR="00A50C96" w:rsidRPr="00A50C96" w:rsidRDefault="00A50C96" w:rsidP="00A50C96">
            <w:pPr>
              <w:jc w:val="center"/>
              <w:rPr>
                <w:rFonts w:cs="Arial"/>
                <w:sz w:val="18"/>
                <w:szCs w:val="18"/>
              </w:rPr>
            </w:pPr>
          </w:p>
        </w:tc>
        <w:tc>
          <w:tcPr>
            <w:tcW w:w="2500" w:type="pct"/>
            <w:vAlign w:val="center"/>
          </w:tcPr>
          <w:p w14:paraId="332BE478"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54E3B494" w14:textId="77777777" w:rsidTr="00AD759D">
              <w:tc>
                <w:tcPr>
                  <w:tcW w:w="1440" w:type="dxa"/>
                </w:tcPr>
                <w:p w14:paraId="35E895F4" w14:textId="77777777" w:rsidR="00A50C96" w:rsidRPr="00A50C96" w:rsidRDefault="00A50C96" w:rsidP="00A50C96">
                  <w:pPr>
                    <w:jc w:val="center"/>
                    <w:rPr>
                      <w:rFonts w:cs="Arial"/>
                      <w:sz w:val="16"/>
                      <w:szCs w:val="16"/>
                    </w:rPr>
                  </w:pPr>
                </w:p>
                <w:p w14:paraId="36CD7A9F" w14:textId="77777777" w:rsidR="00A50C96" w:rsidRPr="00A50C96" w:rsidRDefault="00A50C96" w:rsidP="00A50C96">
                  <w:pPr>
                    <w:jc w:val="center"/>
                    <w:rPr>
                      <w:rFonts w:cs="Arial"/>
                      <w:sz w:val="16"/>
                      <w:szCs w:val="16"/>
                    </w:rPr>
                  </w:pPr>
                  <w:r w:rsidRPr="00A50C96">
                    <w:rPr>
                      <w:rFonts w:cs="Arial"/>
                      <w:sz w:val="16"/>
                      <w:szCs w:val="16"/>
                    </w:rPr>
                    <w:t>A FAVOR</w:t>
                  </w:r>
                </w:p>
                <w:p w14:paraId="03E5FC75" w14:textId="77777777" w:rsidR="00A50C96" w:rsidRPr="00A50C96" w:rsidRDefault="00A50C96" w:rsidP="00A50C96">
                  <w:pPr>
                    <w:jc w:val="center"/>
                    <w:rPr>
                      <w:rFonts w:cs="Arial"/>
                      <w:sz w:val="16"/>
                      <w:szCs w:val="16"/>
                    </w:rPr>
                  </w:pPr>
                </w:p>
              </w:tc>
              <w:tc>
                <w:tcPr>
                  <w:tcW w:w="1741" w:type="dxa"/>
                </w:tcPr>
                <w:p w14:paraId="2912CE0D" w14:textId="77777777" w:rsidR="00A50C96" w:rsidRPr="00A50C96" w:rsidRDefault="00A50C96" w:rsidP="00A50C96">
                  <w:pPr>
                    <w:jc w:val="center"/>
                    <w:rPr>
                      <w:rFonts w:cs="Arial"/>
                      <w:sz w:val="16"/>
                      <w:szCs w:val="16"/>
                    </w:rPr>
                  </w:pPr>
                </w:p>
                <w:p w14:paraId="51778F61"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72C46117" w14:textId="77777777" w:rsidR="00A50C96" w:rsidRPr="00A50C96" w:rsidRDefault="00A50C96" w:rsidP="00A50C96">
                  <w:pPr>
                    <w:jc w:val="center"/>
                    <w:rPr>
                      <w:rFonts w:cs="Arial"/>
                      <w:sz w:val="16"/>
                      <w:szCs w:val="16"/>
                    </w:rPr>
                  </w:pPr>
                </w:p>
                <w:p w14:paraId="72CD9BEC"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3E9377BE" w14:textId="77777777" w:rsidR="00A50C96" w:rsidRPr="00A50C96" w:rsidRDefault="00A50C96" w:rsidP="00A50C96">
            <w:pPr>
              <w:jc w:val="center"/>
              <w:rPr>
                <w:rFonts w:cs="Arial"/>
                <w:sz w:val="16"/>
                <w:szCs w:val="16"/>
              </w:rPr>
            </w:pPr>
          </w:p>
        </w:tc>
      </w:tr>
      <w:tr w:rsidR="00A50C96" w:rsidRPr="00A50C96" w14:paraId="1BE931C3" w14:textId="77777777" w:rsidTr="00AD759D">
        <w:tc>
          <w:tcPr>
            <w:tcW w:w="2500" w:type="pct"/>
            <w:vAlign w:val="center"/>
          </w:tcPr>
          <w:p w14:paraId="66397ADC" w14:textId="77777777" w:rsidR="00A50C96" w:rsidRPr="00A50C96" w:rsidRDefault="00A50C96" w:rsidP="00A50C96">
            <w:pPr>
              <w:jc w:val="center"/>
              <w:rPr>
                <w:rFonts w:cs="Arial"/>
                <w:sz w:val="18"/>
                <w:szCs w:val="18"/>
              </w:rPr>
            </w:pPr>
          </w:p>
          <w:p w14:paraId="462B2E7A" w14:textId="77777777" w:rsidR="00A50C96" w:rsidRPr="00A50C96" w:rsidRDefault="00A50C96" w:rsidP="00A50C96">
            <w:pPr>
              <w:jc w:val="center"/>
              <w:rPr>
                <w:rFonts w:cs="Arial"/>
                <w:sz w:val="18"/>
                <w:szCs w:val="18"/>
              </w:rPr>
            </w:pPr>
          </w:p>
          <w:p w14:paraId="01A2CF06" w14:textId="77777777" w:rsidR="00A50C96" w:rsidRPr="00A50C96" w:rsidRDefault="00A50C96" w:rsidP="00A50C96">
            <w:pPr>
              <w:jc w:val="center"/>
              <w:rPr>
                <w:rFonts w:cs="Arial"/>
                <w:sz w:val="18"/>
                <w:szCs w:val="18"/>
              </w:rPr>
            </w:pPr>
          </w:p>
          <w:p w14:paraId="5DECBE58" w14:textId="77777777" w:rsidR="00A50C96" w:rsidRPr="00A50C96" w:rsidRDefault="00A50C96" w:rsidP="00A50C96">
            <w:pPr>
              <w:jc w:val="center"/>
              <w:rPr>
                <w:rFonts w:cs="Arial"/>
                <w:sz w:val="18"/>
                <w:szCs w:val="18"/>
              </w:rPr>
            </w:pPr>
          </w:p>
          <w:p w14:paraId="5E4F1367" w14:textId="77777777" w:rsidR="00A50C96" w:rsidRPr="00A50C96" w:rsidRDefault="00A50C96" w:rsidP="00A50C96">
            <w:pPr>
              <w:jc w:val="center"/>
              <w:rPr>
                <w:rFonts w:cs="Arial"/>
                <w:sz w:val="18"/>
                <w:szCs w:val="18"/>
              </w:rPr>
            </w:pPr>
            <w:r w:rsidRPr="00A50C96">
              <w:rPr>
                <w:rFonts w:cs="Arial"/>
                <w:sz w:val="18"/>
                <w:szCs w:val="18"/>
              </w:rPr>
              <w:t>Dip. Rosa Nilda González Noriega.</w:t>
            </w:r>
          </w:p>
          <w:p w14:paraId="1AA84F21" w14:textId="77777777" w:rsidR="00A50C96" w:rsidRPr="00A50C96" w:rsidRDefault="00A50C96" w:rsidP="00A50C96">
            <w:pPr>
              <w:jc w:val="center"/>
              <w:rPr>
                <w:rFonts w:cs="Arial"/>
                <w:sz w:val="18"/>
                <w:szCs w:val="18"/>
              </w:rPr>
            </w:pPr>
          </w:p>
        </w:tc>
        <w:tc>
          <w:tcPr>
            <w:tcW w:w="2500" w:type="pct"/>
            <w:vAlign w:val="center"/>
          </w:tcPr>
          <w:p w14:paraId="45F0705E"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41990024" w14:textId="77777777" w:rsidTr="00AD759D">
              <w:tc>
                <w:tcPr>
                  <w:tcW w:w="1440" w:type="dxa"/>
                </w:tcPr>
                <w:p w14:paraId="341395A6" w14:textId="77777777" w:rsidR="00A50C96" w:rsidRPr="00A50C96" w:rsidRDefault="00A50C96" w:rsidP="00A50C96">
                  <w:pPr>
                    <w:jc w:val="center"/>
                    <w:rPr>
                      <w:rFonts w:cs="Arial"/>
                      <w:sz w:val="16"/>
                      <w:szCs w:val="16"/>
                    </w:rPr>
                  </w:pPr>
                </w:p>
                <w:p w14:paraId="6E60D06D" w14:textId="77777777" w:rsidR="00A50C96" w:rsidRPr="00A50C96" w:rsidRDefault="00A50C96" w:rsidP="00A50C96">
                  <w:pPr>
                    <w:jc w:val="center"/>
                    <w:rPr>
                      <w:rFonts w:cs="Arial"/>
                      <w:sz w:val="16"/>
                      <w:szCs w:val="16"/>
                    </w:rPr>
                  </w:pPr>
                  <w:r w:rsidRPr="00A50C96">
                    <w:rPr>
                      <w:rFonts w:cs="Arial"/>
                      <w:sz w:val="16"/>
                      <w:szCs w:val="16"/>
                    </w:rPr>
                    <w:t>A FAVOR</w:t>
                  </w:r>
                </w:p>
                <w:p w14:paraId="1328DE9C" w14:textId="77777777" w:rsidR="00A50C96" w:rsidRPr="00A50C96" w:rsidRDefault="00A50C96" w:rsidP="00A50C96">
                  <w:pPr>
                    <w:jc w:val="center"/>
                    <w:rPr>
                      <w:rFonts w:cs="Arial"/>
                      <w:sz w:val="16"/>
                      <w:szCs w:val="16"/>
                    </w:rPr>
                  </w:pPr>
                </w:p>
              </w:tc>
              <w:tc>
                <w:tcPr>
                  <w:tcW w:w="1741" w:type="dxa"/>
                </w:tcPr>
                <w:p w14:paraId="21F0C7A3" w14:textId="77777777" w:rsidR="00A50C96" w:rsidRPr="00A50C96" w:rsidRDefault="00A50C96" w:rsidP="00A50C96">
                  <w:pPr>
                    <w:jc w:val="center"/>
                    <w:rPr>
                      <w:rFonts w:cs="Arial"/>
                      <w:sz w:val="16"/>
                      <w:szCs w:val="16"/>
                    </w:rPr>
                  </w:pPr>
                </w:p>
                <w:p w14:paraId="2D277E33"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5F213707" w14:textId="77777777" w:rsidR="00A50C96" w:rsidRPr="00A50C96" w:rsidRDefault="00A50C96" w:rsidP="00A50C96">
                  <w:pPr>
                    <w:jc w:val="center"/>
                    <w:rPr>
                      <w:rFonts w:cs="Arial"/>
                      <w:sz w:val="16"/>
                      <w:szCs w:val="16"/>
                    </w:rPr>
                  </w:pPr>
                </w:p>
                <w:p w14:paraId="1848F2D8"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25A73D58" w14:textId="77777777" w:rsidR="00A50C96" w:rsidRPr="00A50C96" w:rsidRDefault="00A50C96" w:rsidP="00A50C96">
            <w:pPr>
              <w:jc w:val="center"/>
              <w:rPr>
                <w:rFonts w:cs="Arial"/>
                <w:sz w:val="16"/>
                <w:szCs w:val="16"/>
              </w:rPr>
            </w:pPr>
          </w:p>
        </w:tc>
      </w:tr>
      <w:tr w:rsidR="00A50C96" w:rsidRPr="00A50C96" w14:paraId="1CA20B05" w14:textId="77777777" w:rsidTr="00AD759D">
        <w:tc>
          <w:tcPr>
            <w:tcW w:w="2500" w:type="pct"/>
            <w:vAlign w:val="center"/>
          </w:tcPr>
          <w:p w14:paraId="5C26C2AE" w14:textId="77777777" w:rsidR="00A50C96" w:rsidRPr="00A50C96" w:rsidRDefault="00A50C96" w:rsidP="00A50C96">
            <w:pPr>
              <w:jc w:val="center"/>
              <w:rPr>
                <w:rFonts w:cs="Arial"/>
                <w:sz w:val="18"/>
                <w:szCs w:val="18"/>
              </w:rPr>
            </w:pPr>
          </w:p>
          <w:p w14:paraId="560779EE" w14:textId="77777777" w:rsidR="00A50C96" w:rsidRPr="00A50C96" w:rsidRDefault="00A50C96" w:rsidP="00A50C96">
            <w:pPr>
              <w:jc w:val="center"/>
              <w:rPr>
                <w:rFonts w:cs="Arial"/>
                <w:sz w:val="18"/>
                <w:szCs w:val="18"/>
              </w:rPr>
            </w:pPr>
          </w:p>
          <w:p w14:paraId="77DD8ECD" w14:textId="77777777" w:rsidR="00A50C96" w:rsidRPr="00A50C96" w:rsidRDefault="00A50C96" w:rsidP="00A50C96">
            <w:pPr>
              <w:jc w:val="center"/>
              <w:rPr>
                <w:rFonts w:cs="Arial"/>
                <w:sz w:val="18"/>
                <w:szCs w:val="18"/>
              </w:rPr>
            </w:pPr>
          </w:p>
          <w:p w14:paraId="09BC4B88" w14:textId="77777777" w:rsidR="00A50C96" w:rsidRPr="00A50C96" w:rsidRDefault="00A50C96" w:rsidP="00A50C96">
            <w:pPr>
              <w:jc w:val="center"/>
              <w:rPr>
                <w:rFonts w:cs="Arial"/>
                <w:sz w:val="18"/>
                <w:szCs w:val="18"/>
              </w:rPr>
            </w:pPr>
          </w:p>
          <w:p w14:paraId="17AA5A07" w14:textId="77777777" w:rsidR="00A50C96" w:rsidRPr="00A50C96" w:rsidRDefault="00A50C96" w:rsidP="00A50C96">
            <w:pPr>
              <w:jc w:val="center"/>
              <w:rPr>
                <w:rFonts w:cs="Arial"/>
                <w:sz w:val="18"/>
                <w:szCs w:val="18"/>
              </w:rPr>
            </w:pPr>
            <w:r w:rsidRPr="00A50C96">
              <w:rPr>
                <w:rFonts w:cs="Arial"/>
                <w:sz w:val="18"/>
                <w:szCs w:val="18"/>
              </w:rPr>
              <w:t>Dip.  Zulmma Verenice Guerrero Cázares</w:t>
            </w:r>
          </w:p>
          <w:p w14:paraId="7D4C8C2A" w14:textId="77777777" w:rsidR="00A50C96" w:rsidRPr="00A50C96" w:rsidRDefault="00A50C96" w:rsidP="00A50C96">
            <w:pPr>
              <w:jc w:val="center"/>
              <w:rPr>
                <w:rFonts w:cs="Arial"/>
                <w:sz w:val="18"/>
                <w:szCs w:val="18"/>
              </w:rPr>
            </w:pPr>
          </w:p>
        </w:tc>
        <w:tc>
          <w:tcPr>
            <w:tcW w:w="2500" w:type="pct"/>
            <w:vAlign w:val="center"/>
          </w:tcPr>
          <w:p w14:paraId="7CAA2E5A"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6FE6281C" w14:textId="77777777" w:rsidTr="00AD759D">
              <w:tc>
                <w:tcPr>
                  <w:tcW w:w="1440" w:type="dxa"/>
                </w:tcPr>
                <w:p w14:paraId="27C11FB8" w14:textId="77777777" w:rsidR="00A50C96" w:rsidRPr="00A50C96" w:rsidRDefault="00A50C96" w:rsidP="00A50C96">
                  <w:pPr>
                    <w:jc w:val="center"/>
                    <w:rPr>
                      <w:rFonts w:cs="Arial"/>
                      <w:sz w:val="16"/>
                      <w:szCs w:val="16"/>
                    </w:rPr>
                  </w:pPr>
                </w:p>
                <w:p w14:paraId="36EA9469" w14:textId="77777777" w:rsidR="00A50C96" w:rsidRPr="00A50C96" w:rsidRDefault="00A50C96" w:rsidP="00A50C96">
                  <w:pPr>
                    <w:jc w:val="center"/>
                    <w:rPr>
                      <w:rFonts w:cs="Arial"/>
                      <w:sz w:val="16"/>
                      <w:szCs w:val="16"/>
                    </w:rPr>
                  </w:pPr>
                  <w:r w:rsidRPr="00A50C96">
                    <w:rPr>
                      <w:rFonts w:cs="Arial"/>
                      <w:sz w:val="16"/>
                      <w:szCs w:val="16"/>
                    </w:rPr>
                    <w:t>A FAVOR</w:t>
                  </w:r>
                </w:p>
                <w:p w14:paraId="604C4D52" w14:textId="77777777" w:rsidR="00A50C96" w:rsidRPr="00A50C96" w:rsidRDefault="00A50C96" w:rsidP="00A50C96">
                  <w:pPr>
                    <w:jc w:val="center"/>
                    <w:rPr>
                      <w:rFonts w:cs="Arial"/>
                      <w:sz w:val="16"/>
                      <w:szCs w:val="16"/>
                    </w:rPr>
                  </w:pPr>
                </w:p>
              </w:tc>
              <w:tc>
                <w:tcPr>
                  <w:tcW w:w="1741" w:type="dxa"/>
                </w:tcPr>
                <w:p w14:paraId="6A3F2013" w14:textId="77777777" w:rsidR="00A50C96" w:rsidRPr="00A50C96" w:rsidRDefault="00A50C96" w:rsidP="00A50C96">
                  <w:pPr>
                    <w:jc w:val="center"/>
                    <w:rPr>
                      <w:rFonts w:cs="Arial"/>
                      <w:sz w:val="16"/>
                      <w:szCs w:val="16"/>
                    </w:rPr>
                  </w:pPr>
                </w:p>
                <w:p w14:paraId="12BE5837"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2B4AEB42" w14:textId="77777777" w:rsidR="00A50C96" w:rsidRPr="00A50C96" w:rsidRDefault="00A50C96" w:rsidP="00A50C96">
                  <w:pPr>
                    <w:jc w:val="center"/>
                    <w:rPr>
                      <w:rFonts w:cs="Arial"/>
                      <w:sz w:val="16"/>
                      <w:szCs w:val="16"/>
                    </w:rPr>
                  </w:pPr>
                </w:p>
                <w:p w14:paraId="742FFC12"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6B9DB7D3" w14:textId="77777777" w:rsidR="00A50C96" w:rsidRPr="00A50C96" w:rsidRDefault="00A50C96" w:rsidP="00A50C96">
            <w:pPr>
              <w:jc w:val="center"/>
              <w:rPr>
                <w:rFonts w:cs="Arial"/>
                <w:sz w:val="16"/>
                <w:szCs w:val="16"/>
              </w:rPr>
            </w:pPr>
          </w:p>
        </w:tc>
      </w:tr>
      <w:tr w:rsidR="00A50C96" w:rsidRPr="00A50C96" w14:paraId="69DA93D5" w14:textId="77777777" w:rsidTr="00AD759D">
        <w:tc>
          <w:tcPr>
            <w:tcW w:w="2500" w:type="pct"/>
            <w:vAlign w:val="center"/>
          </w:tcPr>
          <w:p w14:paraId="0F8D91EA" w14:textId="77777777" w:rsidR="00A50C96" w:rsidRPr="00A50C96" w:rsidRDefault="00A50C96" w:rsidP="00A50C96">
            <w:pPr>
              <w:jc w:val="center"/>
              <w:rPr>
                <w:rFonts w:cs="Arial"/>
                <w:sz w:val="18"/>
                <w:szCs w:val="18"/>
              </w:rPr>
            </w:pPr>
          </w:p>
          <w:p w14:paraId="45238258" w14:textId="77777777" w:rsidR="00A50C96" w:rsidRPr="00A50C96" w:rsidRDefault="00A50C96" w:rsidP="00A50C96">
            <w:pPr>
              <w:jc w:val="center"/>
              <w:rPr>
                <w:rFonts w:cs="Arial"/>
                <w:sz w:val="18"/>
                <w:szCs w:val="18"/>
              </w:rPr>
            </w:pPr>
          </w:p>
          <w:p w14:paraId="7E4C369E" w14:textId="77777777" w:rsidR="00A50C96" w:rsidRPr="00A50C96" w:rsidRDefault="00A50C96" w:rsidP="00A50C96">
            <w:pPr>
              <w:jc w:val="center"/>
              <w:rPr>
                <w:rFonts w:cs="Arial"/>
                <w:sz w:val="18"/>
                <w:szCs w:val="18"/>
              </w:rPr>
            </w:pPr>
          </w:p>
          <w:p w14:paraId="4CD844A2" w14:textId="77777777" w:rsidR="00A50C96" w:rsidRPr="00A50C96" w:rsidRDefault="00A50C96" w:rsidP="00A50C96">
            <w:pPr>
              <w:jc w:val="center"/>
              <w:rPr>
                <w:rFonts w:cs="Arial"/>
                <w:sz w:val="18"/>
                <w:szCs w:val="18"/>
              </w:rPr>
            </w:pPr>
          </w:p>
          <w:p w14:paraId="1FCDD0CC" w14:textId="77777777" w:rsidR="00A50C96" w:rsidRPr="00A50C96" w:rsidRDefault="00A50C96" w:rsidP="00A50C96">
            <w:pPr>
              <w:jc w:val="center"/>
              <w:rPr>
                <w:rFonts w:cs="Arial"/>
                <w:sz w:val="18"/>
                <w:szCs w:val="18"/>
              </w:rPr>
            </w:pPr>
            <w:r w:rsidRPr="00A50C96">
              <w:rPr>
                <w:rFonts w:cs="Arial"/>
                <w:sz w:val="18"/>
                <w:szCs w:val="18"/>
              </w:rPr>
              <w:t>Dip. Elisa Catalina Villalobos Hernández</w:t>
            </w:r>
          </w:p>
          <w:p w14:paraId="35CFE2B3" w14:textId="77777777" w:rsidR="00A50C96" w:rsidRPr="00A50C96" w:rsidRDefault="00A50C96" w:rsidP="00A50C96">
            <w:pPr>
              <w:jc w:val="center"/>
              <w:rPr>
                <w:rFonts w:cs="Arial"/>
                <w:sz w:val="18"/>
                <w:szCs w:val="18"/>
              </w:rPr>
            </w:pPr>
          </w:p>
        </w:tc>
        <w:tc>
          <w:tcPr>
            <w:tcW w:w="2500" w:type="pct"/>
            <w:vAlign w:val="center"/>
          </w:tcPr>
          <w:p w14:paraId="0338B689"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753FB277" w14:textId="77777777" w:rsidTr="00AD759D">
              <w:tc>
                <w:tcPr>
                  <w:tcW w:w="1440" w:type="dxa"/>
                </w:tcPr>
                <w:p w14:paraId="31BF6084" w14:textId="77777777" w:rsidR="00A50C96" w:rsidRPr="00A50C96" w:rsidRDefault="00A50C96" w:rsidP="00A50C96">
                  <w:pPr>
                    <w:jc w:val="center"/>
                    <w:rPr>
                      <w:rFonts w:cs="Arial"/>
                      <w:sz w:val="16"/>
                      <w:szCs w:val="16"/>
                    </w:rPr>
                  </w:pPr>
                </w:p>
                <w:p w14:paraId="15E66B05" w14:textId="77777777" w:rsidR="00A50C96" w:rsidRPr="00A50C96" w:rsidRDefault="00A50C96" w:rsidP="00A50C96">
                  <w:pPr>
                    <w:jc w:val="center"/>
                    <w:rPr>
                      <w:rFonts w:cs="Arial"/>
                      <w:sz w:val="16"/>
                      <w:szCs w:val="16"/>
                    </w:rPr>
                  </w:pPr>
                  <w:r w:rsidRPr="00A50C96">
                    <w:rPr>
                      <w:rFonts w:cs="Arial"/>
                      <w:sz w:val="16"/>
                      <w:szCs w:val="16"/>
                    </w:rPr>
                    <w:t>A FAVOR</w:t>
                  </w:r>
                </w:p>
                <w:p w14:paraId="43A458BC" w14:textId="77777777" w:rsidR="00A50C96" w:rsidRPr="00A50C96" w:rsidRDefault="00A50C96" w:rsidP="00A50C96">
                  <w:pPr>
                    <w:jc w:val="center"/>
                    <w:rPr>
                      <w:rFonts w:cs="Arial"/>
                      <w:sz w:val="16"/>
                      <w:szCs w:val="16"/>
                    </w:rPr>
                  </w:pPr>
                </w:p>
              </w:tc>
              <w:tc>
                <w:tcPr>
                  <w:tcW w:w="1741" w:type="dxa"/>
                </w:tcPr>
                <w:p w14:paraId="12ED0DCD" w14:textId="77777777" w:rsidR="00A50C96" w:rsidRPr="00A50C96" w:rsidRDefault="00A50C96" w:rsidP="00A50C96">
                  <w:pPr>
                    <w:jc w:val="center"/>
                    <w:rPr>
                      <w:rFonts w:cs="Arial"/>
                      <w:sz w:val="16"/>
                      <w:szCs w:val="16"/>
                    </w:rPr>
                  </w:pPr>
                </w:p>
                <w:p w14:paraId="2B371B5C"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7C216080" w14:textId="77777777" w:rsidR="00A50C96" w:rsidRPr="00A50C96" w:rsidRDefault="00A50C96" w:rsidP="00A50C96">
                  <w:pPr>
                    <w:jc w:val="center"/>
                    <w:rPr>
                      <w:rFonts w:cs="Arial"/>
                      <w:sz w:val="16"/>
                      <w:szCs w:val="16"/>
                    </w:rPr>
                  </w:pPr>
                </w:p>
                <w:p w14:paraId="278004AA"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27AE6EBA" w14:textId="77777777" w:rsidR="00A50C96" w:rsidRPr="00A50C96" w:rsidRDefault="00A50C96" w:rsidP="00A50C96">
            <w:pPr>
              <w:jc w:val="center"/>
              <w:rPr>
                <w:rFonts w:cs="Arial"/>
                <w:sz w:val="16"/>
                <w:szCs w:val="16"/>
              </w:rPr>
            </w:pPr>
          </w:p>
        </w:tc>
      </w:tr>
      <w:tr w:rsidR="00A50C96" w:rsidRPr="00A50C96" w14:paraId="3DC04DB8" w14:textId="77777777" w:rsidTr="00AD759D">
        <w:tc>
          <w:tcPr>
            <w:tcW w:w="2500" w:type="pct"/>
            <w:vAlign w:val="center"/>
          </w:tcPr>
          <w:p w14:paraId="0166506A" w14:textId="77777777" w:rsidR="00A50C96" w:rsidRPr="00A50C96" w:rsidRDefault="00A50C96" w:rsidP="00A50C96">
            <w:pPr>
              <w:jc w:val="center"/>
              <w:rPr>
                <w:rFonts w:cs="Arial"/>
                <w:sz w:val="18"/>
                <w:szCs w:val="18"/>
              </w:rPr>
            </w:pPr>
          </w:p>
          <w:p w14:paraId="4D27938D" w14:textId="77777777" w:rsidR="00A50C96" w:rsidRPr="00A50C96" w:rsidRDefault="00A50C96" w:rsidP="00A50C96">
            <w:pPr>
              <w:jc w:val="center"/>
              <w:rPr>
                <w:rFonts w:cs="Arial"/>
                <w:sz w:val="18"/>
                <w:szCs w:val="18"/>
              </w:rPr>
            </w:pPr>
          </w:p>
          <w:p w14:paraId="0254660A" w14:textId="77777777" w:rsidR="00A50C96" w:rsidRPr="00A50C96" w:rsidRDefault="00A50C96" w:rsidP="00A50C96">
            <w:pPr>
              <w:jc w:val="center"/>
              <w:rPr>
                <w:rFonts w:cs="Arial"/>
                <w:sz w:val="18"/>
                <w:szCs w:val="18"/>
              </w:rPr>
            </w:pPr>
          </w:p>
          <w:p w14:paraId="7ADB3617" w14:textId="77777777" w:rsidR="00A50C96" w:rsidRPr="00A50C96" w:rsidRDefault="00A50C96" w:rsidP="00A50C96">
            <w:pPr>
              <w:jc w:val="center"/>
              <w:rPr>
                <w:rFonts w:cs="Arial"/>
                <w:sz w:val="18"/>
                <w:szCs w:val="18"/>
              </w:rPr>
            </w:pPr>
          </w:p>
          <w:p w14:paraId="46B713DB" w14:textId="77777777" w:rsidR="00A50C96" w:rsidRPr="00A50C96" w:rsidRDefault="00A50C96" w:rsidP="00A50C96">
            <w:pPr>
              <w:jc w:val="center"/>
              <w:rPr>
                <w:rFonts w:cs="Arial"/>
                <w:sz w:val="18"/>
                <w:szCs w:val="18"/>
              </w:rPr>
            </w:pPr>
            <w:r w:rsidRPr="00A50C96">
              <w:rPr>
                <w:rFonts w:cs="Arial"/>
                <w:sz w:val="18"/>
                <w:szCs w:val="18"/>
              </w:rPr>
              <w:t>Dip. Claudia Isela Ramírez Pineda.</w:t>
            </w:r>
          </w:p>
          <w:p w14:paraId="7881A0EE" w14:textId="77777777" w:rsidR="00A50C96" w:rsidRPr="00A50C96" w:rsidRDefault="00A50C96" w:rsidP="00A50C96">
            <w:pPr>
              <w:jc w:val="center"/>
              <w:rPr>
                <w:rFonts w:cs="Arial"/>
                <w:sz w:val="18"/>
                <w:szCs w:val="18"/>
              </w:rPr>
            </w:pPr>
          </w:p>
        </w:tc>
        <w:tc>
          <w:tcPr>
            <w:tcW w:w="2500" w:type="pct"/>
            <w:vAlign w:val="center"/>
          </w:tcPr>
          <w:p w14:paraId="2007CBA4" w14:textId="77777777" w:rsidR="00A50C96" w:rsidRPr="00A50C96" w:rsidRDefault="00A50C96" w:rsidP="00A50C9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50C96" w:rsidRPr="00A50C96" w14:paraId="6DC254B5" w14:textId="77777777" w:rsidTr="00AD759D">
              <w:tc>
                <w:tcPr>
                  <w:tcW w:w="1440" w:type="dxa"/>
                </w:tcPr>
                <w:p w14:paraId="661C0BBF" w14:textId="77777777" w:rsidR="00A50C96" w:rsidRPr="00A50C96" w:rsidRDefault="00A50C96" w:rsidP="00A50C96">
                  <w:pPr>
                    <w:jc w:val="center"/>
                    <w:rPr>
                      <w:rFonts w:cs="Arial"/>
                      <w:sz w:val="16"/>
                      <w:szCs w:val="16"/>
                    </w:rPr>
                  </w:pPr>
                </w:p>
                <w:p w14:paraId="5CFB8EED" w14:textId="77777777" w:rsidR="00A50C96" w:rsidRPr="00A50C96" w:rsidRDefault="00A50C96" w:rsidP="00A50C96">
                  <w:pPr>
                    <w:jc w:val="center"/>
                    <w:rPr>
                      <w:rFonts w:cs="Arial"/>
                      <w:sz w:val="16"/>
                      <w:szCs w:val="16"/>
                    </w:rPr>
                  </w:pPr>
                  <w:r w:rsidRPr="00A50C96">
                    <w:rPr>
                      <w:rFonts w:cs="Arial"/>
                      <w:sz w:val="16"/>
                      <w:szCs w:val="16"/>
                    </w:rPr>
                    <w:t>A FAVOR</w:t>
                  </w:r>
                </w:p>
                <w:p w14:paraId="39A7138F" w14:textId="77777777" w:rsidR="00A50C96" w:rsidRPr="00A50C96" w:rsidRDefault="00A50C96" w:rsidP="00A50C96">
                  <w:pPr>
                    <w:jc w:val="center"/>
                    <w:rPr>
                      <w:rFonts w:cs="Arial"/>
                      <w:sz w:val="16"/>
                      <w:szCs w:val="16"/>
                    </w:rPr>
                  </w:pPr>
                </w:p>
              </w:tc>
              <w:tc>
                <w:tcPr>
                  <w:tcW w:w="1741" w:type="dxa"/>
                </w:tcPr>
                <w:p w14:paraId="59A61948" w14:textId="77777777" w:rsidR="00A50C96" w:rsidRPr="00A50C96" w:rsidRDefault="00A50C96" w:rsidP="00A50C96">
                  <w:pPr>
                    <w:jc w:val="center"/>
                    <w:rPr>
                      <w:rFonts w:cs="Arial"/>
                      <w:sz w:val="16"/>
                      <w:szCs w:val="16"/>
                    </w:rPr>
                  </w:pPr>
                </w:p>
                <w:p w14:paraId="5424D22C" w14:textId="77777777" w:rsidR="00A50C96" w:rsidRPr="00A50C96" w:rsidRDefault="00A50C96" w:rsidP="00A50C96">
                  <w:pPr>
                    <w:jc w:val="center"/>
                    <w:rPr>
                      <w:rFonts w:cs="Arial"/>
                      <w:sz w:val="16"/>
                      <w:szCs w:val="16"/>
                    </w:rPr>
                  </w:pPr>
                  <w:r w:rsidRPr="00A50C96">
                    <w:rPr>
                      <w:rFonts w:cs="Arial"/>
                      <w:sz w:val="16"/>
                      <w:szCs w:val="16"/>
                    </w:rPr>
                    <w:t>ABSTENCIÓN</w:t>
                  </w:r>
                </w:p>
              </w:tc>
              <w:tc>
                <w:tcPr>
                  <w:tcW w:w="1462" w:type="dxa"/>
                </w:tcPr>
                <w:p w14:paraId="239FB4DB" w14:textId="77777777" w:rsidR="00A50C96" w:rsidRPr="00A50C96" w:rsidRDefault="00A50C96" w:rsidP="00A50C96">
                  <w:pPr>
                    <w:jc w:val="center"/>
                    <w:rPr>
                      <w:rFonts w:cs="Arial"/>
                      <w:sz w:val="16"/>
                      <w:szCs w:val="16"/>
                    </w:rPr>
                  </w:pPr>
                </w:p>
                <w:p w14:paraId="40EA0B5A" w14:textId="77777777" w:rsidR="00A50C96" w:rsidRPr="00A50C96" w:rsidRDefault="00A50C96" w:rsidP="00A50C96">
                  <w:pPr>
                    <w:jc w:val="center"/>
                    <w:rPr>
                      <w:rFonts w:cs="Arial"/>
                      <w:sz w:val="16"/>
                      <w:szCs w:val="16"/>
                    </w:rPr>
                  </w:pPr>
                  <w:r w:rsidRPr="00A50C96">
                    <w:rPr>
                      <w:rFonts w:cs="Arial"/>
                      <w:sz w:val="16"/>
                      <w:szCs w:val="16"/>
                    </w:rPr>
                    <w:t>EN CONTRA</w:t>
                  </w:r>
                </w:p>
              </w:tc>
            </w:tr>
          </w:tbl>
          <w:p w14:paraId="53389BDD" w14:textId="77777777" w:rsidR="00A50C96" w:rsidRPr="00A50C96" w:rsidRDefault="00A50C96" w:rsidP="00A50C96">
            <w:pPr>
              <w:jc w:val="center"/>
              <w:rPr>
                <w:rFonts w:cs="Arial"/>
                <w:sz w:val="16"/>
                <w:szCs w:val="16"/>
              </w:rPr>
            </w:pPr>
          </w:p>
        </w:tc>
      </w:tr>
    </w:tbl>
    <w:p w14:paraId="15725CEB" w14:textId="77777777" w:rsidR="00A50C96" w:rsidRPr="00A50C96" w:rsidRDefault="00A50C96" w:rsidP="00A50C96">
      <w:pPr>
        <w:rPr>
          <w:rFonts w:cs="Arial"/>
          <w:sz w:val="18"/>
          <w:szCs w:val="18"/>
        </w:rPr>
      </w:pPr>
    </w:p>
    <w:p w14:paraId="5F636B60" w14:textId="77777777" w:rsidR="00A50C96" w:rsidRPr="00A50C96" w:rsidRDefault="00A50C96" w:rsidP="00A50C96">
      <w:pPr>
        <w:autoSpaceDE w:val="0"/>
        <w:autoSpaceDN w:val="0"/>
        <w:adjustRightInd w:val="0"/>
        <w:rPr>
          <w:rFonts w:cs="Arial"/>
          <w:color w:val="000000"/>
          <w:sz w:val="18"/>
          <w:szCs w:val="18"/>
          <w:lang w:val="es-ES"/>
        </w:rPr>
      </w:pPr>
    </w:p>
    <w:p w14:paraId="041B3113" w14:textId="77777777" w:rsidR="00A50C96" w:rsidRDefault="00A50C96">
      <w:pPr>
        <w:jc w:val="left"/>
        <w:rPr>
          <w:rFonts w:cs="Arial"/>
          <w:b/>
          <w:bCs/>
          <w:sz w:val="28"/>
          <w:szCs w:val="28"/>
          <w:lang w:val="es-ES"/>
        </w:rPr>
      </w:pPr>
      <w:r>
        <w:rPr>
          <w:rFonts w:cs="Arial"/>
          <w:b/>
          <w:bCs/>
          <w:sz w:val="28"/>
          <w:szCs w:val="28"/>
          <w:lang w:val="es-ES"/>
        </w:rPr>
        <w:br w:type="page"/>
      </w:r>
    </w:p>
    <w:p w14:paraId="2236484C"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bCs/>
          <w:color w:val="000000"/>
          <w:sz w:val="24"/>
          <w:szCs w:val="24"/>
        </w:rPr>
        <w:lastRenderedPageBreak/>
        <w:t xml:space="preserve">DICTAMEN </w:t>
      </w:r>
      <w:r w:rsidRPr="004E5388">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 con objeto de llevar a cabo la construcción de una Unidad de Medicina Familiar.</w:t>
      </w:r>
    </w:p>
    <w:p w14:paraId="17804D66" w14:textId="77777777" w:rsidR="004E5388" w:rsidRPr="004E5388" w:rsidRDefault="004E5388" w:rsidP="004E5388">
      <w:pPr>
        <w:autoSpaceDE w:val="0"/>
        <w:autoSpaceDN w:val="0"/>
        <w:adjustRightInd w:val="0"/>
        <w:spacing w:line="276" w:lineRule="auto"/>
        <w:rPr>
          <w:rFonts w:cs="Arial"/>
          <w:color w:val="000000"/>
          <w:sz w:val="24"/>
          <w:szCs w:val="24"/>
        </w:rPr>
      </w:pPr>
    </w:p>
    <w:p w14:paraId="302607F7"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RESULTANDO</w:t>
      </w:r>
    </w:p>
    <w:p w14:paraId="3E0C5444" w14:textId="77777777" w:rsidR="004E5388" w:rsidRPr="004E5388" w:rsidRDefault="004E5388" w:rsidP="004E5388">
      <w:pPr>
        <w:spacing w:line="276" w:lineRule="auto"/>
        <w:rPr>
          <w:rFonts w:cs="Arial"/>
          <w:b/>
          <w:sz w:val="16"/>
          <w:szCs w:val="16"/>
        </w:rPr>
      </w:pPr>
    </w:p>
    <w:p w14:paraId="7A097DC1"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t xml:space="preserve">PRIMERO. </w:t>
      </w:r>
      <w:r w:rsidRPr="004E5388">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14:paraId="592A5923" w14:textId="77777777" w:rsidR="004E5388" w:rsidRPr="004E5388" w:rsidRDefault="004E5388" w:rsidP="004E5388">
      <w:pPr>
        <w:autoSpaceDE w:val="0"/>
        <w:autoSpaceDN w:val="0"/>
        <w:adjustRightInd w:val="0"/>
        <w:spacing w:line="276" w:lineRule="auto"/>
        <w:rPr>
          <w:rFonts w:cs="Arial"/>
          <w:color w:val="000000"/>
          <w:sz w:val="24"/>
          <w:szCs w:val="24"/>
        </w:rPr>
      </w:pPr>
    </w:p>
    <w:p w14:paraId="48AA6FA7"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CONSIDERANDO</w:t>
      </w:r>
    </w:p>
    <w:p w14:paraId="4D8A2EA3" w14:textId="77777777" w:rsidR="004E5388" w:rsidRPr="004E5388" w:rsidRDefault="004E5388" w:rsidP="004E5388">
      <w:pPr>
        <w:spacing w:line="276" w:lineRule="auto"/>
        <w:rPr>
          <w:rFonts w:cs="Arial"/>
          <w:b/>
          <w:sz w:val="24"/>
          <w:szCs w:val="24"/>
        </w:rPr>
      </w:pPr>
    </w:p>
    <w:p w14:paraId="492BFC4E" w14:textId="77777777" w:rsidR="004E5388" w:rsidRPr="004E5388" w:rsidRDefault="004E5388" w:rsidP="004E5388">
      <w:pPr>
        <w:spacing w:line="276" w:lineRule="auto"/>
        <w:rPr>
          <w:rFonts w:cs="Arial"/>
          <w:sz w:val="24"/>
          <w:szCs w:val="24"/>
        </w:rPr>
      </w:pPr>
      <w:r w:rsidRPr="004E5388">
        <w:rPr>
          <w:rFonts w:cs="Arial"/>
          <w:b/>
          <w:sz w:val="24"/>
          <w:szCs w:val="24"/>
        </w:rPr>
        <w:t xml:space="preserve">PRIMERO. </w:t>
      </w:r>
      <w:r w:rsidRPr="004E5388">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14:paraId="377B150D" w14:textId="77777777" w:rsidR="004E5388" w:rsidRPr="004E5388" w:rsidRDefault="004E5388" w:rsidP="004E5388">
      <w:pPr>
        <w:spacing w:line="276" w:lineRule="auto"/>
        <w:rPr>
          <w:rFonts w:cs="Arial"/>
          <w:sz w:val="24"/>
          <w:szCs w:val="24"/>
        </w:rPr>
      </w:pPr>
    </w:p>
    <w:p w14:paraId="07E36FF7" w14:textId="77777777" w:rsidR="004E5388" w:rsidRPr="004E5388" w:rsidRDefault="004E5388" w:rsidP="004E5388">
      <w:pPr>
        <w:spacing w:line="276" w:lineRule="auto"/>
        <w:rPr>
          <w:rFonts w:cs="Arial"/>
          <w:sz w:val="24"/>
          <w:szCs w:val="24"/>
        </w:rPr>
      </w:pPr>
      <w:r w:rsidRPr="004E5388">
        <w:rPr>
          <w:rFonts w:cs="Arial"/>
          <w:b/>
          <w:sz w:val="24"/>
          <w:szCs w:val="24"/>
        </w:rPr>
        <w:t xml:space="preserve">SEGUNDO. </w:t>
      </w:r>
      <w:r w:rsidRPr="004E5388">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4E5388">
        <w:rPr>
          <w:rFonts w:cs="Arial"/>
          <w:i/>
          <w:sz w:val="24"/>
          <w:szCs w:val="24"/>
        </w:rPr>
        <w:t xml:space="preserve"> </w:t>
      </w:r>
      <w:r w:rsidRPr="004E5388">
        <w:rPr>
          <w:rFonts w:cs="Arial"/>
          <w:sz w:val="24"/>
          <w:szCs w:val="24"/>
        </w:rPr>
        <w:t>que dispone</w:t>
      </w:r>
      <w:r w:rsidRPr="004E5388">
        <w:rPr>
          <w:rFonts w:cs="Arial"/>
          <w:i/>
          <w:sz w:val="24"/>
          <w:szCs w:val="24"/>
        </w:rPr>
        <w:t xml:space="preserve"> ”</w:t>
      </w:r>
      <w:r w:rsidRPr="004E5388">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14:paraId="3B4AFAD9" w14:textId="77777777" w:rsidR="004E5388" w:rsidRPr="004E5388" w:rsidRDefault="004E5388" w:rsidP="004E5388">
      <w:pPr>
        <w:spacing w:line="276" w:lineRule="auto"/>
        <w:rPr>
          <w:rFonts w:cs="Arial"/>
          <w:sz w:val="24"/>
          <w:szCs w:val="24"/>
        </w:rPr>
      </w:pPr>
    </w:p>
    <w:p w14:paraId="46861F70" w14:textId="77777777" w:rsidR="004E5388" w:rsidRPr="004E5388" w:rsidRDefault="004E5388" w:rsidP="004E5388">
      <w:pPr>
        <w:spacing w:line="276" w:lineRule="auto"/>
        <w:rPr>
          <w:rFonts w:cs="Arial"/>
          <w:b/>
          <w:bCs/>
          <w:sz w:val="24"/>
          <w:szCs w:val="24"/>
        </w:rPr>
      </w:pPr>
      <w:r w:rsidRPr="004E5388">
        <w:rPr>
          <w:rFonts w:cs="Arial"/>
          <w:b/>
          <w:bCs/>
          <w:sz w:val="24"/>
          <w:szCs w:val="24"/>
        </w:rPr>
        <w:t xml:space="preserve">TERCERO. </w:t>
      </w:r>
      <w:r w:rsidRPr="004E5388">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4E5388">
        <w:rPr>
          <w:rFonts w:cs="Arial"/>
          <w:b/>
          <w:bCs/>
          <w:sz w:val="24"/>
          <w:szCs w:val="24"/>
        </w:rPr>
        <w:t xml:space="preserve"> </w:t>
      </w:r>
    </w:p>
    <w:p w14:paraId="2270E5E7" w14:textId="77777777" w:rsidR="004E5388" w:rsidRPr="004E5388" w:rsidRDefault="004E5388" w:rsidP="004E5388">
      <w:pPr>
        <w:spacing w:line="276" w:lineRule="auto"/>
        <w:rPr>
          <w:rFonts w:cs="Arial"/>
          <w:b/>
          <w:bCs/>
        </w:rPr>
      </w:pPr>
    </w:p>
    <w:p w14:paraId="60309D11"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lastRenderedPageBreak/>
        <w:t xml:space="preserve">CUARTO. </w:t>
      </w:r>
      <w:r w:rsidRPr="004E5388">
        <w:rPr>
          <w:rFonts w:cs="Arial"/>
          <w:color w:val="000000"/>
          <w:sz w:val="24"/>
          <w:szCs w:val="24"/>
        </w:rPr>
        <w:t xml:space="preserve">Que el Ayuntamiento del Municipio de Saltillo, según consta en certificación de acta de Cabildo, de fecha 26 de noviembre de 2019, aprobó por unanimidad de los presentes del Cabildo,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w:t>
      </w:r>
    </w:p>
    <w:p w14:paraId="44068053" w14:textId="77777777" w:rsidR="004E5388" w:rsidRPr="004E5388" w:rsidRDefault="004E5388" w:rsidP="004E5388">
      <w:pPr>
        <w:autoSpaceDE w:val="0"/>
        <w:autoSpaceDN w:val="0"/>
        <w:adjustRightInd w:val="0"/>
        <w:spacing w:line="276" w:lineRule="auto"/>
        <w:rPr>
          <w:rFonts w:cs="Arial"/>
          <w:color w:val="000000"/>
          <w:sz w:val="24"/>
          <w:szCs w:val="24"/>
        </w:rPr>
      </w:pPr>
    </w:p>
    <w:p w14:paraId="4875C040" w14:textId="77777777" w:rsidR="004E5388" w:rsidRPr="004E5388" w:rsidRDefault="004E5388" w:rsidP="004E5388">
      <w:pPr>
        <w:autoSpaceDE w:val="0"/>
        <w:autoSpaceDN w:val="0"/>
        <w:adjustRightInd w:val="0"/>
        <w:spacing w:line="276" w:lineRule="auto"/>
        <w:rPr>
          <w:rFonts w:cs="Arial"/>
          <w:sz w:val="24"/>
          <w:szCs w:val="24"/>
        </w:rPr>
      </w:pPr>
      <w:r w:rsidRPr="004E5388">
        <w:rPr>
          <w:rFonts w:cs="Arial"/>
          <w:sz w:val="24"/>
          <w:szCs w:val="24"/>
        </w:rPr>
        <w:t xml:space="preserve">El inmueble antes mencionado se identifica como área municipal, con una superficie de 10,710.03 M2., ubicado en el </w:t>
      </w:r>
      <w:r w:rsidRPr="004E5388">
        <w:rPr>
          <w:rFonts w:cs="Arial"/>
          <w:sz w:val="24"/>
          <w:szCs w:val="24"/>
          <w:lang w:val="es-419"/>
        </w:rPr>
        <w:t xml:space="preserve">lote 1 de la manzana 23 del </w:t>
      </w:r>
      <w:r w:rsidRPr="004E5388">
        <w:rPr>
          <w:rFonts w:cs="Arial"/>
          <w:sz w:val="24"/>
          <w:szCs w:val="24"/>
        </w:rPr>
        <w:t>Fraccionamiento urbano denominado “Hacienda el Cortijo”, de esta ciudad y cuenta con las siguientes medidas y colindancias:</w:t>
      </w:r>
    </w:p>
    <w:p w14:paraId="685D37C1" w14:textId="77777777" w:rsidR="004E5388" w:rsidRPr="004E5388" w:rsidRDefault="004E5388" w:rsidP="004E5388">
      <w:pPr>
        <w:autoSpaceDE w:val="0"/>
        <w:autoSpaceDN w:val="0"/>
        <w:adjustRightInd w:val="0"/>
        <w:spacing w:line="276" w:lineRule="auto"/>
        <w:rPr>
          <w:rFonts w:cs="Arial"/>
          <w:sz w:val="24"/>
          <w:szCs w:val="24"/>
        </w:rPr>
      </w:pPr>
    </w:p>
    <w:p w14:paraId="5B30E584"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Norte:</w:t>
      </w:r>
      <w:r w:rsidRPr="004E5388">
        <w:rPr>
          <w:rFonts w:cs="Arial"/>
          <w:color w:val="000000"/>
          <w:sz w:val="24"/>
          <w:szCs w:val="24"/>
        </w:rPr>
        <w:tab/>
        <w:t>mide 13.09 metros y colinda con Calle Charro.</w:t>
      </w:r>
    </w:p>
    <w:p w14:paraId="7DE1E333"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Noreste:</w:t>
      </w:r>
      <w:r w:rsidRPr="004E5388">
        <w:rPr>
          <w:rFonts w:cs="Arial"/>
          <w:color w:val="000000"/>
          <w:sz w:val="24"/>
          <w:szCs w:val="24"/>
        </w:rPr>
        <w:tab/>
        <w:t>mide 42.20 metros y colinda con Calle Charro.</w:t>
      </w:r>
    </w:p>
    <w:p w14:paraId="5DD60B18"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26.75 metros y colinda con Calle Lienzo.</w:t>
      </w:r>
    </w:p>
    <w:p w14:paraId="77748363"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31.64 metros y colinda con Calle Lienzo.</w:t>
      </w:r>
    </w:p>
    <w:p w14:paraId="4BE16DD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44.63 metros y colinda con Calle Peatonal.</w:t>
      </w:r>
    </w:p>
    <w:p w14:paraId="223FBB22"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13.35 metros y colinda con Calle Jinete.</w:t>
      </w:r>
    </w:p>
    <w:p w14:paraId="01FABBA8"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128.29 metros y colinda con Calle Jinete.</w:t>
      </w:r>
    </w:p>
    <w:p w14:paraId="0AFDC745"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82.25 metros y colinda con Calle Peatonal.</w:t>
      </w:r>
    </w:p>
    <w:p w14:paraId="44D24E20"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198.55 metros y colinda con Calle Peatonal.</w:t>
      </w:r>
    </w:p>
    <w:p w14:paraId="530C0AF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p>
    <w:p w14:paraId="100D7F20"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color w:val="000000"/>
          <w:sz w:val="24"/>
          <w:szCs w:val="24"/>
        </w:rPr>
        <w:t>Dicho inmueble se encuentra inscrito a favor del R. Ayuntamiento de Saltillo, en las Oficinas de Registro Público de la ciudad de Saltillo del Estado de Coahuila de Zaragoza, bajo el Folio Real N° 176928 de fecha 20 de febrero de 2020.</w:t>
      </w:r>
    </w:p>
    <w:p w14:paraId="70D2967C" w14:textId="77777777" w:rsidR="004E5388" w:rsidRPr="004E5388" w:rsidRDefault="004E5388" w:rsidP="004E5388">
      <w:pPr>
        <w:autoSpaceDE w:val="0"/>
        <w:autoSpaceDN w:val="0"/>
        <w:adjustRightInd w:val="0"/>
        <w:spacing w:line="276" w:lineRule="auto"/>
        <w:rPr>
          <w:rFonts w:cs="Arial"/>
          <w:color w:val="000000"/>
          <w:sz w:val="24"/>
          <w:szCs w:val="24"/>
        </w:rPr>
      </w:pPr>
    </w:p>
    <w:p w14:paraId="59E40529"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QUINTO. </w:t>
      </w:r>
      <w:r w:rsidRPr="004E5388">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4E5388">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1BA6E850" w14:textId="77777777" w:rsidR="004E5388" w:rsidRPr="004E5388" w:rsidRDefault="004E5388" w:rsidP="004E5388">
      <w:pPr>
        <w:spacing w:line="276" w:lineRule="auto"/>
        <w:ind w:right="48"/>
        <w:rPr>
          <w:rFonts w:cs="Arial"/>
          <w:sz w:val="24"/>
          <w:szCs w:val="24"/>
          <w:lang w:val="es-419"/>
        </w:rPr>
      </w:pPr>
    </w:p>
    <w:p w14:paraId="6D2B068C" w14:textId="77777777" w:rsidR="004E5388" w:rsidRPr="004E5388" w:rsidRDefault="004E5388" w:rsidP="004E5388">
      <w:pPr>
        <w:spacing w:line="276" w:lineRule="auto"/>
        <w:ind w:right="48"/>
        <w:rPr>
          <w:rFonts w:cs="Arial"/>
          <w:sz w:val="24"/>
          <w:szCs w:val="24"/>
          <w:lang w:val="es-419"/>
        </w:rPr>
      </w:pPr>
      <w:r w:rsidRPr="004E5388">
        <w:rPr>
          <w:rFonts w:cs="Arial"/>
          <w:sz w:val="24"/>
          <w:szCs w:val="24"/>
          <w:lang w:val="es-419"/>
        </w:rPr>
        <w:t xml:space="preserve">Transcurridos los 24 (veinticuatro) señalados en el párrafo anterior sin que la construcción haya concluido, el donatario podrá solicitar de forma justificada, por única </w:t>
      </w:r>
      <w:r w:rsidRPr="004E5388">
        <w:rPr>
          <w:rFonts w:cs="Arial"/>
          <w:sz w:val="24"/>
          <w:szCs w:val="24"/>
          <w:lang w:val="es-419"/>
        </w:rPr>
        <w:lastRenderedPageBreak/>
        <w:t xml:space="preserve">vez, al Municipio la ampliación hasta por otros 12 (doce) meses, dando vista de dicha solicitud al Congreso del Estado para su consideración, discusión, y en su caso aprobación. </w:t>
      </w:r>
    </w:p>
    <w:p w14:paraId="26A71F9F" w14:textId="77777777" w:rsidR="004E5388" w:rsidRPr="004E5388" w:rsidRDefault="004E5388" w:rsidP="004E5388">
      <w:pPr>
        <w:autoSpaceDE w:val="0"/>
        <w:autoSpaceDN w:val="0"/>
        <w:adjustRightInd w:val="0"/>
        <w:spacing w:line="276" w:lineRule="auto"/>
        <w:rPr>
          <w:rFonts w:cs="Arial"/>
          <w:color w:val="000000"/>
          <w:sz w:val="24"/>
          <w:szCs w:val="24"/>
        </w:rPr>
      </w:pPr>
    </w:p>
    <w:p w14:paraId="7474ECDA" w14:textId="77777777" w:rsidR="004E5388" w:rsidRPr="004E5388" w:rsidRDefault="004E5388" w:rsidP="004E5388">
      <w:pPr>
        <w:autoSpaceDE w:val="0"/>
        <w:autoSpaceDN w:val="0"/>
        <w:adjustRightInd w:val="0"/>
        <w:spacing w:line="276" w:lineRule="auto"/>
        <w:rPr>
          <w:rFonts w:cs="Arial"/>
          <w:color w:val="000000"/>
          <w:sz w:val="24"/>
          <w:szCs w:val="24"/>
          <w:lang w:val="es-ES"/>
        </w:rPr>
      </w:pPr>
      <w:r w:rsidRPr="004E5388">
        <w:rPr>
          <w:rFonts w:cs="Arial"/>
          <w:b/>
          <w:color w:val="000000"/>
          <w:sz w:val="24"/>
          <w:szCs w:val="24"/>
        </w:rPr>
        <w:t xml:space="preserve">SEXTO.  </w:t>
      </w:r>
      <w:r w:rsidRPr="004E5388">
        <w:rPr>
          <w:rFonts w:cs="Arial"/>
          <w:color w:val="000000"/>
          <w:sz w:val="24"/>
          <w:szCs w:val="24"/>
          <w:lang w:val="es-ES"/>
        </w:rPr>
        <w:t>Esta Comisión de Finanzas encontró que el Municipio de Saltillo, ha cubierto los requisitos necesarios para la procedencia de la desincorporación de la superficie en mención, para poder dar cumplimiento a las funciones del Instituto, el cual pretenden beneficiar a toda la comunidad, brindando un espacio propicio para otorgar servicios de salud que tanto se requieren en la actualidad.</w:t>
      </w:r>
    </w:p>
    <w:p w14:paraId="44AF5C15" w14:textId="77777777" w:rsidR="004E5388" w:rsidRPr="004E5388" w:rsidRDefault="004E5388" w:rsidP="004E5388">
      <w:pPr>
        <w:autoSpaceDE w:val="0"/>
        <w:autoSpaceDN w:val="0"/>
        <w:adjustRightInd w:val="0"/>
        <w:spacing w:line="276" w:lineRule="auto"/>
        <w:rPr>
          <w:rFonts w:cs="Arial"/>
          <w:color w:val="000000"/>
          <w:sz w:val="24"/>
          <w:szCs w:val="24"/>
          <w:lang w:val="es-ES"/>
        </w:rPr>
      </w:pPr>
    </w:p>
    <w:p w14:paraId="166C7942"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A749478" w14:textId="77777777" w:rsidR="004E5388" w:rsidRPr="004E5388" w:rsidRDefault="004E5388" w:rsidP="004E5388">
      <w:pPr>
        <w:autoSpaceDE w:val="0"/>
        <w:autoSpaceDN w:val="0"/>
        <w:adjustRightInd w:val="0"/>
        <w:spacing w:line="276" w:lineRule="auto"/>
        <w:rPr>
          <w:rFonts w:cs="Arial"/>
          <w:color w:val="000000"/>
          <w:sz w:val="24"/>
          <w:szCs w:val="24"/>
          <w:lang w:val="es-ES"/>
        </w:rPr>
      </w:pPr>
    </w:p>
    <w:p w14:paraId="4570A1F9" w14:textId="77777777" w:rsidR="004E5388" w:rsidRPr="004E5388" w:rsidRDefault="004E5388" w:rsidP="004E5388">
      <w:pPr>
        <w:numPr>
          <w:ilvl w:val="0"/>
          <w:numId w:val="1"/>
        </w:numPr>
        <w:tabs>
          <w:tab w:val="clear" w:pos="360"/>
        </w:tabs>
        <w:spacing w:line="276" w:lineRule="auto"/>
        <w:ind w:left="0" w:firstLine="0"/>
        <w:jc w:val="center"/>
        <w:rPr>
          <w:rFonts w:cs="Arial"/>
          <w:b/>
          <w:sz w:val="24"/>
        </w:rPr>
      </w:pPr>
      <w:r w:rsidRPr="004E5388">
        <w:rPr>
          <w:rFonts w:cs="Arial"/>
          <w:b/>
          <w:sz w:val="24"/>
        </w:rPr>
        <w:t>PROYECTO DE DECRETO</w:t>
      </w:r>
    </w:p>
    <w:p w14:paraId="0D02BA42" w14:textId="77777777" w:rsidR="004E5388" w:rsidRPr="004E5388" w:rsidRDefault="004E5388" w:rsidP="004E5388">
      <w:pPr>
        <w:numPr>
          <w:ilvl w:val="0"/>
          <w:numId w:val="1"/>
        </w:numPr>
        <w:tabs>
          <w:tab w:val="clear" w:pos="360"/>
        </w:tabs>
        <w:spacing w:line="276" w:lineRule="auto"/>
        <w:ind w:left="0" w:firstLine="0"/>
        <w:jc w:val="center"/>
        <w:rPr>
          <w:rFonts w:cs="Arial"/>
          <w:b/>
          <w:sz w:val="24"/>
        </w:rPr>
      </w:pPr>
    </w:p>
    <w:p w14:paraId="3CB01F90" w14:textId="77777777" w:rsidR="004E5388" w:rsidRPr="004E5388" w:rsidRDefault="004E5388" w:rsidP="004E5388">
      <w:pPr>
        <w:spacing w:line="276" w:lineRule="auto"/>
        <w:rPr>
          <w:rFonts w:cs="Arial"/>
          <w:b/>
          <w:sz w:val="16"/>
          <w:szCs w:val="16"/>
        </w:rPr>
      </w:pPr>
    </w:p>
    <w:p w14:paraId="4BB7A9E2"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ARTÍCULO PRIMERO. </w:t>
      </w:r>
      <w:r w:rsidRPr="004E5388">
        <w:rPr>
          <w:rFonts w:cs="Arial"/>
          <w:color w:val="000000"/>
          <w:sz w:val="24"/>
          <w:szCs w:val="24"/>
        </w:rPr>
        <w:t xml:space="preserve">Se autoriza al Ayuntamiento del Municipio de Saltillo, Coahuila de Zaragoza, a desincorporar del dominio público municipal, un inmueble con una superficie de 10,710.03 M2., ubicado en el </w:t>
      </w:r>
      <w:r w:rsidRPr="004E5388">
        <w:rPr>
          <w:rFonts w:cs="Arial"/>
          <w:color w:val="000000"/>
          <w:sz w:val="24"/>
          <w:szCs w:val="24"/>
          <w:lang w:val="es-419"/>
        </w:rPr>
        <w:t xml:space="preserve">lote 1 de la manzana 23 del </w:t>
      </w:r>
      <w:r w:rsidRPr="004E5388">
        <w:rPr>
          <w:rFonts w:cs="Arial"/>
          <w:color w:val="000000"/>
          <w:sz w:val="24"/>
          <w:szCs w:val="24"/>
        </w:rPr>
        <w:t>Fraccionamiento urbano denominado “Hacienda el Cortijo” de esta ciudad, con el fin de enajenarlo a título gratuito a favor del Instituto Mexicano del Seguro Social (IMSS</w:t>
      </w:r>
      <w:r w:rsidRPr="004E5388">
        <w:rPr>
          <w:rFonts w:cs="Arial"/>
          <w:color w:val="000000"/>
          <w:sz w:val="24"/>
          <w:szCs w:val="24"/>
          <w:lang w:val="es-419"/>
        </w:rPr>
        <w:t>).</w:t>
      </w:r>
    </w:p>
    <w:p w14:paraId="5FFD2362" w14:textId="77777777" w:rsidR="004E5388" w:rsidRPr="004E5388" w:rsidRDefault="004E5388" w:rsidP="004E5388">
      <w:pPr>
        <w:autoSpaceDE w:val="0"/>
        <w:autoSpaceDN w:val="0"/>
        <w:adjustRightInd w:val="0"/>
        <w:spacing w:line="276" w:lineRule="auto"/>
        <w:rPr>
          <w:rFonts w:cs="Arial"/>
          <w:color w:val="000000"/>
          <w:sz w:val="24"/>
          <w:szCs w:val="24"/>
        </w:rPr>
      </w:pPr>
    </w:p>
    <w:p w14:paraId="0D43501B" w14:textId="77777777" w:rsidR="004E5388" w:rsidRPr="004E5388" w:rsidRDefault="004E5388" w:rsidP="004E5388">
      <w:pPr>
        <w:autoSpaceDE w:val="0"/>
        <w:autoSpaceDN w:val="0"/>
        <w:adjustRightInd w:val="0"/>
        <w:spacing w:line="276" w:lineRule="auto"/>
        <w:rPr>
          <w:rFonts w:cs="Arial"/>
          <w:sz w:val="24"/>
          <w:szCs w:val="24"/>
        </w:rPr>
      </w:pPr>
      <w:r w:rsidRPr="004E5388">
        <w:rPr>
          <w:rFonts w:cs="Arial"/>
          <w:sz w:val="24"/>
          <w:szCs w:val="24"/>
        </w:rPr>
        <w:t xml:space="preserve">El inmueble antes mencionado se identifica como área municipal, con una superficie de 10,710.03 M2., ubicado en el </w:t>
      </w:r>
      <w:r w:rsidRPr="004E5388">
        <w:rPr>
          <w:rFonts w:cs="Arial"/>
          <w:sz w:val="24"/>
          <w:szCs w:val="24"/>
          <w:lang w:val="es-419"/>
        </w:rPr>
        <w:t xml:space="preserve">lote 1 de la manzana 23 del </w:t>
      </w:r>
      <w:r w:rsidRPr="004E5388">
        <w:rPr>
          <w:rFonts w:cs="Arial"/>
          <w:sz w:val="24"/>
          <w:szCs w:val="24"/>
        </w:rPr>
        <w:t>Fraccionamiento urbano denominado “Hacienda el Cortijo”, de esta ciudad y cuenta con las siguientes medidas y colindancias:</w:t>
      </w:r>
    </w:p>
    <w:p w14:paraId="6A64C5B1" w14:textId="77777777" w:rsidR="004E5388" w:rsidRPr="004E5388" w:rsidRDefault="004E5388" w:rsidP="004E5388">
      <w:pPr>
        <w:autoSpaceDE w:val="0"/>
        <w:autoSpaceDN w:val="0"/>
        <w:adjustRightInd w:val="0"/>
        <w:spacing w:line="276" w:lineRule="auto"/>
        <w:rPr>
          <w:rFonts w:cs="Arial"/>
          <w:sz w:val="24"/>
          <w:szCs w:val="24"/>
        </w:rPr>
      </w:pPr>
    </w:p>
    <w:p w14:paraId="370105BF"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Norte:</w:t>
      </w:r>
      <w:r w:rsidRPr="004E5388">
        <w:rPr>
          <w:rFonts w:cs="Arial"/>
          <w:color w:val="000000"/>
          <w:sz w:val="24"/>
          <w:szCs w:val="24"/>
        </w:rPr>
        <w:tab/>
        <w:t>mide 13.09 metros y colinda con Calle Charro.</w:t>
      </w:r>
    </w:p>
    <w:p w14:paraId="3D464030"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Noreste:</w:t>
      </w:r>
      <w:r w:rsidRPr="004E5388">
        <w:rPr>
          <w:rFonts w:cs="Arial"/>
          <w:color w:val="000000"/>
          <w:sz w:val="24"/>
          <w:szCs w:val="24"/>
        </w:rPr>
        <w:tab/>
        <w:t>mide 42.20 metros y colinda con Calle Charro.</w:t>
      </w:r>
    </w:p>
    <w:p w14:paraId="4B193612"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26.75 metros y colinda con Calle Lienzo.</w:t>
      </w:r>
    </w:p>
    <w:p w14:paraId="213C3911"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w:t>
      </w:r>
      <w:r w:rsidRPr="004E5388">
        <w:rPr>
          <w:rFonts w:cs="Arial"/>
          <w:color w:val="000000"/>
          <w:sz w:val="24"/>
          <w:szCs w:val="24"/>
        </w:rPr>
        <w:tab/>
        <w:t>mide 31.64 metros y colinda con Calle Lienzo.</w:t>
      </w:r>
    </w:p>
    <w:p w14:paraId="1E660391"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44.63 metros y colinda con Calle Peatonal.</w:t>
      </w:r>
    </w:p>
    <w:p w14:paraId="4AA3829B"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Sureste:</w:t>
      </w:r>
      <w:r w:rsidRPr="004E5388">
        <w:rPr>
          <w:rFonts w:cs="Arial"/>
          <w:color w:val="000000"/>
          <w:sz w:val="24"/>
          <w:szCs w:val="24"/>
        </w:rPr>
        <w:tab/>
        <w:t>mide 13.35 metros y colinda con Calle Jinete.</w:t>
      </w:r>
    </w:p>
    <w:p w14:paraId="7DD63F3C"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lastRenderedPageBreak/>
        <w:t>Al Sureste:</w:t>
      </w:r>
      <w:r w:rsidRPr="004E5388">
        <w:rPr>
          <w:rFonts w:cs="Arial"/>
          <w:color w:val="000000"/>
          <w:sz w:val="24"/>
          <w:szCs w:val="24"/>
        </w:rPr>
        <w:tab/>
        <w:t>mide 128.29 metros y colinda con Calle Jinete.</w:t>
      </w:r>
    </w:p>
    <w:p w14:paraId="1F44D337"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82.25 metros y colinda con Calle Peatonal.</w:t>
      </w:r>
    </w:p>
    <w:p w14:paraId="2E67A68B"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r w:rsidRPr="004E5388">
        <w:rPr>
          <w:rFonts w:cs="Arial"/>
          <w:color w:val="000000"/>
          <w:sz w:val="24"/>
          <w:szCs w:val="24"/>
        </w:rPr>
        <w:t>Al Noroeste:</w:t>
      </w:r>
      <w:r w:rsidRPr="004E5388">
        <w:rPr>
          <w:rFonts w:cs="Arial"/>
          <w:color w:val="000000"/>
          <w:sz w:val="24"/>
          <w:szCs w:val="24"/>
        </w:rPr>
        <w:tab/>
        <w:t>mide 198.55 metros y colinda con Calle Peatonal.</w:t>
      </w:r>
    </w:p>
    <w:p w14:paraId="596CF9DC" w14:textId="77777777" w:rsidR="004E5388" w:rsidRPr="004E5388" w:rsidRDefault="004E5388" w:rsidP="004E5388">
      <w:pPr>
        <w:autoSpaceDE w:val="0"/>
        <w:autoSpaceDN w:val="0"/>
        <w:adjustRightInd w:val="0"/>
        <w:spacing w:line="276" w:lineRule="auto"/>
        <w:ind w:left="2124" w:hanging="2124"/>
        <w:rPr>
          <w:rFonts w:cs="Arial"/>
          <w:color w:val="000000"/>
          <w:sz w:val="24"/>
          <w:szCs w:val="24"/>
        </w:rPr>
      </w:pPr>
    </w:p>
    <w:p w14:paraId="44BA652F"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color w:val="000000"/>
          <w:sz w:val="24"/>
          <w:szCs w:val="24"/>
        </w:rPr>
        <w:t>Dicho inmueble se encuentra inscrito a favor del R. Ayuntamiento de Saltillo, en las Oficinas de Registro Público de la ciudad de Saltillo del Estado de Coahuila de Zaragoza, bajo el Folio Real N° 176928 de fecha 20 de febrero de 2020.</w:t>
      </w:r>
    </w:p>
    <w:p w14:paraId="3DC88401" w14:textId="77777777" w:rsidR="004E5388" w:rsidRPr="004E5388" w:rsidRDefault="004E5388" w:rsidP="004E5388">
      <w:pPr>
        <w:autoSpaceDE w:val="0"/>
        <w:autoSpaceDN w:val="0"/>
        <w:adjustRightInd w:val="0"/>
        <w:spacing w:line="276" w:lineRule="auto"/>
        <w:rPr>
          <w:rFonts w:cs="Arial"/>
          <w:color w:val="000000"/>
          <w:sz w:val="24"/>
          <w:szCs w:val="24"/>
        </w:rPr>
      </w:pPr>
    </w:p>
    <w:p w14:paraId="507D0296" w14:textId="77777777" w:rsidR="004E5388" w:rsidRPr="004E5388" w:rsidRDefault="004E5388" w:rsidP="004E5388">
      <w:pPr>
        <w:autoSpaceDE w:val="0"/>
        <w:autoSpaceDN w:val="0"/>
        <w:adjustRightInd w:val="0"/>
        <w:spacing w:line="276" w:lineRule="auto"/>
        <w:rPr>
          <w:rFonts w:cs="Arial"/>
          <w:color w:val="000000"/>
          <w:sz w:val="24"/>
          <w:szCs w:val="24"/>
          <w:lang w:val="es-419"/>
        </w:rPr>
      </w:pPr>
      <w:r w:rsidRPr="004E5388">
        <w:rPr>
          <w:rFonts w:cs="Arial"/>
          <w:b/>
          <w:color w:val="000000"/>
          <w:sz w:val="24"/>
          <w:szCs w:val="24"/>
        </w:rPr>
        <w:t xml:space="preserve">ARTÍCULO SEGUNDO. </w:t>
      </w:r>
      <w:r w:rsidRPr="004E5388">
        <w:rPr>
          <w:rFonts w:cs="Arial"/>
          <w:color w:val="000000"/>
          <w:sz w:val="24"/>
          <w:szCs w:val="24"/>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4E5388">
        <w:rPr>
          <w:rFonts w:cs="Arial"/>
          <w:color w:val="000000"/>
          <w:sz w:val="24"/>
          <w:szCs w:val="24"/>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66D927BB" w14:textId="77777777" w:rsidR="004E5388" w:rsidRPr="004E5388" w:rsidRDefault="004E5388" w:rsidP="004E5388">
      <w:pPr>
        <w:spacing w:line="276" w:lineRule="auto"/>
        <w:ind w:right="48"/>
        <w:rPr>
          <w:rFonts w:cs="Arial"/>
          <w:sz w:val="24"/>
          <w:szCs w:val="24"/>
          <w:lang w:val="es-419"/>
        </w:rPr>
      </w:pPr>
    </w:p>
    <w:p w14:paraId="33D618B6" w14:textId="77777777" w:rsidR="004E5388" w:rsidRPr="004E5388" w:rsidRDefault="004E5388" w:rsidP="004E5388">
      <w:pPr>
        <w:spacing w:line="276" w:lineRule="auto"/>
        <w:ind w:right="48"/>
        <w:rPr>
          <w:rFonts w:cs="Arial"/>
          <w:sz w:val="24"/>
          <w:szCs w:val="24"/>
          <w:lang w:val="es-419"/>
        </w:rPr>
      </w:pPr>
      <w:r w:rsidRPr="004E5388">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14:paraId="377EC78C" w14:textId="77777777" w:rsidR="004E5388" w:rsidRPr="004E5388" w:rsidRDefault="004E5388" w:rsidP="004E5388">
      <w:pPr>
        <w:autoSpaceDE w:val="0"/>
        <w:autoSpaceDN w:val="0"/>
        <w:adjustRightInd w:val="0"/>
        <w:spacing w:line="276" w:lineRule="auto"/>
        <w:rPr>
          <w:rFonts w:cs="Arial"/>
          <w:color w:val="000000"/>
          <w:sz w:val="24"/>
          <w:szCs w:val="24"/>
        </w:rPr>
      </w:pPr>
    </w:p>
    <w:p w14:paraId="15BA2000" w14:textId="77777777" w:rsidR="004E5388" w:rsidRPr="004E5388" w:rsidRDefault="004E5388" w:rsidP="004E5388">
      <w:pPr>
        <w:autoSpaceDE w:val="0"/>
        <w:autoSpaceDN w:val="0"/>
        <w:adjustRightInd w:val="0"/>
        <w:spacing w:line="276" w:lineRule="auto"/>
        <w:rPr>
          <w:rFonts w:cs="Arial"/>
          <w:color w:val="000000"/>
          <w:sz w:val="24"/>
          <w:szCs w:val="24"/>
        </w:rPr>
      </w:pPr>
      <w:r w:rsidRPr="004E5388">
        <w:rPr>
          <w:rFonts w:cs="Arial"/>
          <w:b/>
          <w:color w:val="000000"/>
          <w:sz w:val="24"/>
          <w:szCs w:val="24"/>
        </w:rPr>
        <w:t xml:space="preserve">ARTÍCULO TERCERO. </w:t>
      </w:r>
      <w:r w:rsidRPr="004E5388">
        <w:rPr>
          <w:rFonts w:cs="Arial"/>
          <w:bCs/>
          <w:color w:val="000000"/>
          <w:sz w:val="24"/>
          <w:szCs w:val="24"/>
        </w:rPr>
        <w:t xml:space="preserve">Para que </w:t>
      </w:r>
      <w:r w:rsidRPr="004E5388">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14:paraId="206A672F" w14:textId="77777777" w:rsidR="004E5388" w:rsidRPr="004E5388" w:rsidRDefault="004E5388" w:rsidP="004E5388">
      <w:pPr>
        <w:spacing w:line="276" w:lineRule="auto"/>
        <w:rPr>
          <w:rFonts w:cs="Arial"/>
        </w:rPr>
      </w:pPr>
    </w:p>
    <w:p w14:paraId="2D053EFB" w14:textId="77777777" w:rsidR="004E5388" w:rsidRPr="004E5388" w:rsidRDefault="004E5388" w:rsidP="004E5388">
      <w:pPr>
        <w:spacing w:line="276" w:lineRule="auto"/>
        <w:rPr>
          <w:rFonts w:cs="Arial"/>
          <w:sz w:val="24"/>
          <w:szCs w:val="24"/>
        </w:rPr>
      </w:pPr>
      <w:r w:rsidRPr="004E5388">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14:paraId="3D4DF2E8" w14:textId="77777777" w:rsidR="004E5388" w:rsidRPr="004E5388" w:rsidRDefault="004E5388" w:rsidP="004E5388">
      <w:pPr>
        <w:spacing w:line="276" w:lineRule="auto"/>
        <w:rPr>
          <w:rFonts w:cs="Arial"/>
          <w:sz w:val="24"/>
          <w:szCs w:val="24"/>
        </w:rPr>
      </w:pPr>
    </w:p>
    <w:p w14:paraId="726C924F" w14:textId="77777777" w:rsidR="004E5388" w:rsidRPr="004E5388" w:rsidRDefault="004E5388" w:rsidP="004E5388">
      <w:pPr>
        <w:spacing w:line="276" w:lineRule="auto"/>
        <w:rPr>
          <w:rFonts w:cs="Arial"/>
          <w:sz w:val="24"/>
          <w:szCs w:val="24"/>
        </w:rPr>
      </w:pPr>
    </w:p>
    <w:p w14:paraId="4A35CD58" w14:textId="77777777" w:rsidR="004E5388" w:rsidRPr="004E5388" w:rsidRDefault="004E5388" w:rsidP="004E5388">
      <w:pPr>
        <w:keepNext/>
        <w:spacing w:line="276" w:lineRule="auto"/>
        <w:jc w:val="center"/>
        <w:outlineLvl w:val="0"/>
        <w:rPr>
          <w:rFonts w:eastAsia="Arial Unicode MS" w:cs="Arial"/>
          <w:b/>
          <w:sz w:val="24"/>
        </w:rPr>
      </w:pPr>
      <w:r w:rsidRPr="004E5388">
        <w:rPr>
          <w:rFonts w:eastAsia="Arial Unicode MS" w:cs="Arial"/>
          <w:b/>
          <w:sz w:val="24"/>
        </w:rPr>
        <w:t>TRANSITORIOS</w:t>
      </w:r>
    </w:p>
    <w:p w14:paraId="0D13917F" w14:textId="77777777" w:rsidR="004E5388" w:rsidRPr="004E5388" w:rsidRDefault="004E5388" w:rsidP="004E5388"/>
    <w:p w14:paraId="42C17786" w14:textId="77777777" w:rsidR="004E5388" w:rsidRPr="004E5388" w:rsidRDefault="004E5388" w:rsidP="004E5388">
      <w:pPr>
        <w:spacing w:line="276" w:lineRule="auto"/>
        <w:rPr>
          <w:rFonts w:cs="Arial"/>
          <w:sz w:val="24"/>
          <w:szCs w:val="24"/>
        </w:rPr>
      </w:pPr>
      <w:r w:rsidRPr="004E5388">
        <w:rPr>
          <w:rFonts w:cs="Arial"/>
          <w:b/>
          <w:sz w:val="24"/>
          <w:szCs w:val="24"/>
        </w:rPr>
        <w:lastRenderedPageBreak/>
        <w:t xml:space="preserve">PRIMERO. </w:t>
      </w:r>
      <w:r w:rsidRPr="004E5388">
        <w:rPr>
          <w:rFonts w:cs="Arial"/>
          <w:sz w:val="24"/>
          <w:szCs w:val="24"/>
        </w:rPr>
        <w:t xml:space="preserve">El presente decreto entrará en vigor a partir del día siguiente de su publicación en el Periódico Oficial del Gobierno del Estado. </w:t>
      </w:r>
    </w:p>
    <w:p w14:paraId="131326F9" w14:textId="77777777" w:rsidR="004E5388" w:rsidRPr="004E5388" w:rsidRDefault="004E5388" w:rsidP="004E5388">
      <w:pPr>
        <w:spacing w:line="276" w:lineRule="auto"/>
        <w:rPr>
          <w:rFonts w:cs="Arial"/>
          <w:sz w:val="24"/>
          <w:szCs w:val="24"/>
        </w:rPr>
      </w:pPr>
    </w:p>
    <w:p w14:paraId="60CAE962" w14:textId="77777777" w:rsidR="004E5388" w:rsidRPr="004E5388" w:rsidRDefault="004E5388" w:rsidP="004E5388">
      <w:pPr>
        <w:spacing w:line="276" w:lineRule="auto"/>
        <w:rPr>
          <w:rFonts w:cs="Arial"/>
          <w:sz w:val="24"/>
          <w:szCs w:val="24"/>
        </w:rPr>
      </w:pPr>
      <w:r w:rsidRPr="004E5388">
        <w:rPr>
          <w:rFonts w:cs="Arial"/>
          <w:b/>
          <w:sz w:val="24"/>
          <w:szCs w:val="24"/>
        </w:rPr>
        <w:t xml:space="preserve">SEGUNDO. </w:t>
      </w:r>
      <w:r w:rsidRPr="004E5388">
        <w:rPr>
          <w:rFonts w:cs="Arial"/>
          <w:sz w:val="24"/>
          <w:szCs w:val="24"/>
        </w:rPr>
        <w:t>Publíquese el presente Decreto en el Periódico Oficial del Gobierno del Estado.</w:t>
      </w:r>
    </w:p>
    <w:p w14:paraId="63684704" w14:textId="77777777" w:rsidR="004E5388" w:rsidRPr="004E5388" w:rsidRDefault="004E5388" w:rsidP="004E5388">
      <w:pPr>
        <w:keepNext/>
        <w:spacing w:before="240" w:after="60" w:line="276" w:lineRule="auto"/>
        <w:outlineLvl w:val="1"/>
        <w:rPr>
          <w:rFonts w:cs="Arial"/>
          <w:iCs/>
          <w:sz w:val="24"/>
          <w:szCs w:val="24"/>
        </w:rPr>
      </w:pPr>
      <w:r w:rsidRPr="004E5388">
        <w:rPr>
          <w:rFonts w:cs="Arial"/>
          <w:iCs/>
          <w:sz w:val="24"/>
          <w:szCs w:val="24"/>
        </w:rPr>
        <w:t xml:space="preserve">Congreso del Estado de Coahuila, en la ciudad de Saltillo, Coahuila de Zaragoza, a </w:t>
      </w:r>
      <w:r w:rsidRPr="004E5388">
        <w:rPr>
          <w:rFonts w:cs="Arial"/>
          <w:iCs/>
          <w:sz w:val="24"/>
          <w:szCs w:val="24"/>
          <w:lang w:val="es-419"/>
        </w:rPr>
        <w:t>27</w:t>
      </w:r>
      <w:r w:rsidRPr="004E5388">
        <w:rPr>
          <w:rFonts w:cs="Arial"/>
          <w:iCs/>
          <w:sz w:val="24"/>
          <w:szCs w:val="24"/>
        </w:rPr>
        <w:t xml:space="preserve"> de </w:t>
      </w:r>
      <w:r w:rsidRPr="004E5388">
        <w:rPr>
          <w:rFonts w:cs="Arial"/>
          <w:iCs/>
          <w:sz w:val="24"/>
          <w:szCs w:val="24"/>
          <w:lang w:val="es-419"/>
        </w:rPr>
        <w:t>mayo</w:t>
      </w:r>
      <w:r w:rsidRPr="004E5388">
        <w:rPr>
          <w:rFonts w:cs="Arial"/>
          <w:iCs/>
          <w:sz w:val="24"/>
          <w:szCs w:val="24"/>
        </w:rPr>
        <w:t xml:space="preserve"> de 2020.</w:t>
      </w:r>
    </w:p>
    <w:p w14:paraId="32794C4E" w14:textId="77777777" w:rsidR="004E5388" w:rsidRPr="004E5388" w:rsidRDefault="004E5388" w:rsidP="004E5388"/>
    <w:p w14:paraId="72711CBB" w14:textId="77777777" w:rsidR="004E5388" w:rsidRPr="004E5388" w:rsidRDefault="004E5388" w:rsidP="004E5388"/>
    <w:p w14:paraId="78682E50" w14:textId="77777777" w:rsidR="004E5388" w:rsidRPr="004E5388" w:rsidRDefault="004E5388" w:rsidP="004E5388"/>
    <w:p w14:paraId="4FC5A0FB" w14:textId="77777777" w:rsidR="004E5388" w:rsidRPr="004E5388" w:rsidRDefault="004E5388" w:rsidP="004E5388"/>
    <w:p w14:paraId="6BBDA901" w14:textId="77777777" w:rsidR="004E5388" w:rsidRPr="004E5388" w:rsidRDefault="004E5388" w:rsidP="004E5388"/>
    <w:p w14:paraId="660973D0" w14:textId="77777777" w:rsidR="004E5388" w:rsidRPr="004E5388" w:rsidRDefault="004E5388" w:rsidP="004E5388"/>
    <w:p w14:paraId="13ACD47F" w14:textId="77777777" w:rsidR="004E5388" w:rsidRPr="004E5388" w:rsidRDefault="004E5388" w:rsidP="004E5388">
      <w:pPr>
        <w:numPr>
          <w:ilvl w:val="0"/>
          <w:numId w:val="1"/>
        </w:numPr>
        <w:tabs>
          <w:tab w:val="clear" w:pos="360"/>
        </w:tabs>
        <w:spacing w:line="360" w:lineRule="auto"/>
        <w:ind w:left="0" w:firstLine="0"/>
        <w:jc w:val="center"/>
        <w:rPr>
          <w:rFonts w:cs="Arial"/>
          <w:b/>
          <w:bCs/>
          <w:sz w:val="24"/>
          <w:szCs w:val="24"/>
        </w:rPr>
      </w:pPr>
      <w:r w:rsidRPr="004E5388">
        <w:rPr>
          <w:rFonts w:cs="Arial"/>
          <w:b/>
          <w:bCs/>
          <w:sz w:val="24"/>
          <w:szCs w:val="24"/>
        </w:rPr>
        <w:t xml:space="preserve">POR LA COMISIÓN DE FINANZAS DE LA LXI LEGISLATURA </w:t>
      </w:r>
    </w:p>
    <w:p w14:paraId="6860CF1F" w14:textId="77777777" w:rsidR="004E5388" w:rsidRPr="004E5388" w:rsidRDefault="004E5388" w:rsidP="004E5388">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6ADF7BA3" w14:textId="77777777" w:rsidTr="00AD759D">
        <w:tc>
          <w:tcPr>
            <w:tcW w:w="2500" w:type="pct"/>
            <w:vAlign w:val="center"/>
          </w:tcPr>
          <w:p w14:paraId="64F6C0EF"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69548782"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1A9F4452" w14:textId="77777777" w:rsidTr="00AD759D">
        <w:tc>
          <w:tcPr>
            <w:tcW w:w="2500" w:type="pct"/>
            <w:vAlign w:val="center"/>
          </w:tcPr>
          <w:p w14:paraId="1A970E42" w14:textId="77777777" w:rsidR="004E5388" w:rsidRPr="004E5388" w:rsidRDefault="004E5388" w:rsidP="004E5388">
            <w:pPr>
              <w:jc w:val="center"/>
              <w:rPr>
                <w:rFonts w:cs="Arial"/>
                <w:sz w:val="18"/>
                <w:szCs w:val="18"/>
              </w:rPr>
            </w:pPr>
          </w:p>
          <w:p w14:paraId="300ABF23" w14:textId="77777777" w:rsidR="004E5388" w:rsidRPr="004E5388" w:rsidRDefault="004E5388" w:rsidP="004E5388">
            <w:pPr>
              <w:jc w:val="center"/>
              <w:rPr>
                <w:rFonts w:cs="Arial"/>
                <w:sz w:val="18"/>
                <w:szCs w:val="18"/>
              </w:rPr>
            </w:pPr>
          </w:p>
          <w:p w14:paraId="27536E4B" w14:textId="77777777" w:rsidR="004E5388" w:rsidRPr="004E5388" w:rsidRDefault="004E5388" w:rsidP="004E5388">
            <w:pPr>
              <w:jc w:val="center"/>
              <w:rPr>
                <w:rFonts w:cs="Arial"/>
                <w:sz w:val="18"/>
                <w:szCs w:val="18"/>
              </w:rPr>
            </w:pPr>
          </w:p>
          <w:p w14:paraId="46BAFF26" w14:textId="77777777" w:rsidR="004E5388" w:rsidRPr="004E5388" w:rsidRDefault="004E5388" w:rsidP="004E5388">
            <w:pPr>
              <w:jc w:val="center"/>
              <w:rPr>
                <w:rFonts w:cs="Arial"/>
                <w:sz w:val="18"/>
                <w:szCs w:val="18"/>
              </w:rPr>
            </w:pPr>
          </w:p>
          <w:p w14:paraId="0EDB2EB9"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099C217D" w14:textId="77777777" w:rsidR="004E5388" w:rsidRPr="004E5388" w:rsidRDefault="004E5388" w:rsidP="004E5388">
            <w:pPr>
              <w:jc w:val="center"/>
              <w:rPr>
                <w:rFonts w:cs="Arial"/>
                <w:sz w:val="18"/>
                <w:szCs w:val="18"/>
              </w:rPr>
            </w:pPr>
            <w:r w:rsidRPr="004E5388">
              <w:rPr>
                <w:rFonts w:cs="Arial"/>
                <w:sz w:val="18"/>
                <w:szCs w:val="18"/>
              </w:rPr>
              <w:t>Coordinadora</w:t>
            </w:r>
          </w:p>
          <w:p w14:paraId="45BD6751" w14:textId="77777777" w:rsidR="004E5388" w:rsidRPr="004E5388" w:rsidRDefault="004E5388" w:rsidP="004E5388">
            <w:pPr>
              <w:jc w:val="center"/>
              <w:rPr>
                <w:rFonts w:cs="Arial"/>
                <w:sz w:val="18"/>
                <w:szCs w:val="18"/>
              </w:rPr>
            </w:pPr>
          </w:p>
        </w:tc>
        <w:tc>
          <w:tcPr>
            <w:tcW w:w="2500" w:type="pct"/>
            <w:vAlign w:val="center"/>
          </w:tcPr>
          <w:p w14:paraId="0E315D07"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D90A020" w14:textId="77777777" w:rsidTr="00AD759D">
              <w:tc>
                <w:tcPr>
                  <w:tcW w:w="1440" w:type="dxa"/>
                </w:tcPr>
                <w:p w14:paraId="16CA9DC7" w14:textId="77777777" w:rsidR="004E5388" w:rsidRPr="004E5388" w:rsidRDefault="004E5388" w:rsidP="004E5388">
                  <w:pPr>
                    <w:jc w:val="center"/>
                    <w:rPr>
                      <w:rFonts w:cs="Arial"/>
                      <w:sz w:val="16"/>
                      <w:szCs w:val="16"/>
                    </w:rPr>
                  </w:pPr>
                </w:p>
                <w:p w14:paraId="761392A9" w14:textId="77777777" w:rsidR="004E5388" w:rsidRPr="004E5388" w:rsidRDefault="004E5388" w:rsidP="004E5388">
                  <w:pPr>
                    <w:jc w:val="center"/>
                    <w:rPr>
                      <w:rFonts w:cs="Arial"/>
                      <w:sz w:val="16"/>
                      <w:szCs w:val="16"/>
                    </w:rPr>
                  </w:pPr>
                  <w:r w:rsidRPr="004E5388">
                    <w:rPr>
                      <w:rFonts w:cs="Arial"/>
                      <w:sz w:val="16"/>
                      <w:szCs w:val="16"/>
                    </w:rPr>
                    <w:t>A FAVOR</w:t>
                  </w:r>
                </w:p>
                <w:p w14:paraId="67EE6683" w14:textId="77777777" w:rsidR="004E5388" w:rsidRPr="004E5388" w:rsidRDefault="004E5388" w:rsidP="004E5388">
                  <w:pPr>
                    <w:jc w:val="center"/>
                    <w:rPr>
                      <w:rFonts w:cs="Arial"/>
                      <w:sz w:val="16"/>
                      <w:szCs w:val="16"/>
                    </w:rPr>
                  </w:pPr>
                </w:p>
              </w:tc>
              <w:tc>
                <w:tcPr>
                  <w:tcW w:w="1741" w:type="dxa"/>
                </w:tcPr>
                <w:p w14:paraId="3FDF9904" w14:textId="77777777" w:rsidR="004E5388" w:rsidRPr="004E5388" w:rsidRDefault="004E5388" w:rsidP="004E5388">
                  <w:pPr>
                    <w:jc w:val="center"/>
                    <w:rPr>
                      <w:rFonts w:cs="Arial"/>
                      <w:sz w:val="16"/>
                      <w:szCs w:val="16"/>
                    </w:rPr>
                  </w:pPr>
                </w:p>
                <w:p w14:paraId="7FFDF7B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D15B380" w14:textId="77777777" w:rsidR="004E5388" w:rsidRPr="004E5388" w:rsidRDefault="004E5388" w:rsidP="004E5388">
                  <w:pPr>
                    <w:jc w:val="center"/>
                    <w:rPr>
                      <w:rFonts w:cs="Arial"/>
                      <w:sz w:val="16"/>
                      <w:szCs w:val="16"/>
                    </w:rPr>
                  </w:pPr>
                </w:p>
                <w:p w14:paraId="549404F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05BBE45" w14:textId="77777777" w:rsidR="004E5388" w:rsidRPr="004E5388" w:rsidRDefault="004E5388" w:rsidP="004E5388">
            <w:pPr>
              <w:jc w:val="center"/>
              <w:rPr>
                <w:rFonts w:cs="Arial"/>
                <w:sz w:val="16"/>
                <w:szCs w:val="16"/>
              </w:rPr>
            </w:pPr>
          </w:p>
        </w:tc>
      </w:tr>
      <w:tr w:rsidR="004E5388" w:rsidRPr="004E5388" w14:paraId="2E294471" w14:textId="77777777" w:rsidTr="00AD759D">
        <w:trPr>
          <w:trHeight w:val="1075"/>
        </w:trPr>
        <w:tc>
          <w:tcPr>
            <w:tcW w:w="2500" w:type="pct"/>
            <w:vAlign w:val="center"/>
          </w:tcPr>
          <w:p w14:paraId="6B0CBCCD" w14:textId="77777777" w:rsidR="004E5388" w:rsidRPr="004E5388" w:rsidRDefault="004E5388" w:rsidP="004E5388">
            <w:pPr>
              <w:jc w:val="center"/>
              <w:rPr>
                <w:rFonts w:cs="Arial"/>
                <w:sz w:val="18"/>
                <w:szCs w:val="18"/>
              </w:rPr>
            </w:pPr>
          </w:p>
          <w:p w14:paraId="62B3FB75" w14:textId="77777777" w:rsidR="004E5388" w:rsidRPr="004E5388" w:rsidRDefault="004E5388" w:rsidP="004E5388">
            <w:pPr>
              <w:jc w:val="center"/>
              <w:rPr>
                <w:rFonts w:cs="Arial"/>
                <w:sz w:val="18"/>
                <w:szCs w:val="18"/>
              </w:rPr>
            </w:pPr>
          </w:p>
          <w:p w14:paraId="2DC2A26E" w14:textId="77777777" w:rsidR="004E5388" w:rsidRPr="004E5388" w:rsidRDefault="004E5388" w:rsidP="004E5388">
            <w:pPr>
              <w:jc w:val="center"/>
              <w:rPr>
                <w:rFonts w:cs="Arial"/>
                <w:sz w:val="18"/>
                <w:szCs w:val="18"/>
              </w:rPr>
            </w:pPr>
          </w:p>
          <w:p w14:paraId="1EDE1128" w14:textId="77777777" w:rsidR="004E5388" w:rsidRPr="004E5388" w:rsidRDefault="004E5388" w:rsidP="004E5388">
            <w:pPr>
              <w:jc w:val="center"/>
              <w:rPr>
                <w:rFonts w:cs="Arial"/>
                <w:sz w:val="18"/>
                <w:szCs w:val="18"/>
              </w:rPr>
            </w:pPr>
          </w:p>
          <w:p w14:paraId="4844F20A"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1806408D" w14:textId="77777777" w:rsidR="004E5388" w:rsidRPr="004E5388" w:rsidRDefault="004E5388" w:rsidP="004E5388">
            <w:pPr>
              <w:jc w:val="center"/>
              <w:rPr>
                <w:rFonts w:cs="Arial"/>
                <w:sz w:val="18"/>
                <w:szCs w:val="18"/>
              </w:rPr>
            </w:pPr>
            <w:r w:rsidRPr="004E5388">
              <w:rPr>
                <w:rFonts w:cs="Arial"/>
                <w:sz w:val="18"/>
                <w:szCs w:val="18"/>
              </w:rPr>
              <w:t>Secretaria</w:t>
            </w:r>
          </w:p>
          <w:p w14:paraId="42E72FAC" w14:textId="77777777" w:rsidR="004E5388" w:rsidRPr="004E5388" w:rsidRDefault="004E5388" w:rsidP="004E5388">
            <w:pPr>
              <w:jc w:val="center"/>
              <w:rPr>
                <w:rFonts w:cs="Arial"/>
                <w:sz w:val="18"/>
                <w:szCs w:val="18"/>
              </w:rPr>
            </w:pPr>
          </w:p>
        </w:tc>
        <w:tc>
          <w:tcPr>
            <w:tcW w:w="2500" w:type="pct"/>
            <w:vAlign w:val="center"/>
          </w:tcPr>
          <w:p w14:paraId="3A1CBA24"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F46433A" w14:textId="77777777" w:rsidTr="00AD759D">
              <w:tc>
                <w:tcPr>
                  <w:tcW w:w="1440" w:type="dxa"/>
                </w:tcPr>
                <w:p w14:paraId="7B1DDD0D" w14:textId="77777777" w:rsidR="004E5388" w:rsidRPr="004E5388" w:rsidRDefault="004E5388" w:rsidP="004E5388">
                  <w:pPr>
                    <w:jc w:val="center"/>
                    <w:rPr>
                      <w:rFonts w:cs="Arial"/>
                      <w:sz w:val="16"/>
                      <w:szCs w:val="16"/>
                    </w:rPr>
                  </w:pPr>
                </w:p>
                <w:p w14:paraId="43B64418" w14:textId="77777777" w:rsidR="004E5388" w:rsidRPr="004E5388" w:rsidRDefault="004E5388" w:rsidP="004E5388">
                  <w:pPr>
                    <w:jc w:val="center"/>
                    <w:rPr>
                      <w:rFonts w:cs="Arial"/>
                      <w:sz w:val="16"/>
                      <w:szCs w:val="16"/>
                    </w:rPr>
                  </w:pPr>
                  <w:r w:rsidRPr="004E5388">
                    <w:rPr>
                      <w:rFonts w:cs="Arial"/>
                      <w:sz w:val="16"/>
                      <w:szCs w:val="16"/>
                    </w:rPr>
                    <w:t>A FAVOR</w:t>
                  </w:r>
                </w:p>
                <w:p w14:paraId="425F16AC" w14:textId="77777777" w:rsidR="004E5388" w:rsidRPr="004E5388" w:rsidRDefault="004E5388" w:rsidP="004E5388">
                  <w:pPr>
                    <w:jc w:val="center"/>
                    <w:rPr>
                      <w:rFonts w:cs="Arial"/>
                      <w:sz w:val="16"/>
                      <w:szCs w:val="16"/>
                    </w:rPr>
                  </w:pPr>
                </w:p>
              </w:tc>
              <w:tc>
                <w:tcPr>
                  <w:tcW w:w="1741" w:type="dxa"/>
                </w:tcPr>
                <w:p w14:paraId="54F5A90A" w14:textId="77777777" w:rsidR="004E5388" w:rsidRPr="004E5388" w:rsidRDefault="004E5388" w:rsidP="004E5388">
                  <w:pPr>
                    <w:jc w:val="center"/>
                    <w:rPr>
                      <w:rFonts w:cs="Arial"/>
                      <w:sz w:val="16"/>
                      <w:szCs w:val="16"/>
                    </w:rPr>
                  </w:pPr>
                </w:p>
                <w:p w14:paraId="6F62B554"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38D34968" w14:textId="77777777" w:rsidR="004E5388" w:rsidRPr="004E5388" w:rsidRDefault="004E5388" w:rsidP="004E5388">
                  <w:pPr>
                    <w:jc w:val="center"/>
                    <w:rPr>
                      <w:rFonts w:cs="Arial"/>
                      <w:sz w:val="16"/>
                      <w:szCs w:val="16"/>
                    </w:rPr>
                  </w:pPr>
                </w:p>
                <w:p w14:paraId="1CB3F838"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58DDB78" w14:textId="77777777" w:rsidR="004E5388" w:rsidRPr="004E5388" w:rsidRDefault="004E5388" w:rsidP="004E5388">
            <w:pPr>
              <w:jc w:val="center"/>
              <w:rPr>
                <w:rFonts w:cs="Arial"/>
                <w:sz w:val="16"/>
                <w:szCs w:val="16"/>
              </w:rPr>
            </w:pPr>
          </w:p>
        </w:tc>
      </w:tr>
      <w:tr w:rsidR="004E5388" w:rsidRPr="004E5388" w14:paraId="1B86BE43" w14:textId="77777777" w:rsidTr="00AD759D">
        <w:tc>
          <w:tcPr>
            <w:tcW w:w="2500" w:type="pct"/>
            <w:vAlign w:val="center"/>
          </w:tcPr>
          <w:p w14:paraId="00335F39" w14:textId="77777777" w:rsidR="004E5388" w:rsidRPr="004E5388" w:rsidRDefault="004E5388" w:rsidP="004E5388">
            <w:pPr>
              <w:jc w:val="center"/>
              <w:rPr>
                <w:rFonts w:cs="Arial"/>
                <w:sz w:val="18"/>
                <w:szCs w:val="18"/>
              </w:rPr>
            </w:pPr>
          </w:p>
          <w:p w14:paraId="4DD8BBB6" w14:textId="77777777" w:rsidR="004E5388" w:rsidRPr="004E5388" w:rsidRDefault="004E5388" w:rsidP="004E5388">
            <w:pPr>
              <w:jc w:val="center"/>
              <w:rPr>
                <w:rFonts w:cs="Arial"/>
                <w:sz w:val="18"/>
                <w:szCs w:val="18"/>
              </w:rPr>
            </w:pPr>
          </w:p>
          <w:p w14:paraId="0EA62331" w14:textId="77777777" w:rsidR="004E5388" w:rsidRPr="004E5388" w:rsidRDefault="004E5388" w:rsidP="004E5388">
            <w:pPr>
              <w:jc w:val="center"/>
              <w:rPr>
                <w:rFonts w:cs="Arial"/>
                <w:sz w:val="18"/>
                <w:szCs w:val="18"/>
              </w:rPr>
            </w:pPr>
          </w:p>
          <w:p w14:paraId="16A0CA26" w14:textId="77777777" w:rsidR="004E5388" w:rsidRPr="004E5388" w:rsidRDefault="004E5388" w:rsidP="004E5388">
            <w:pPr>
              <w:jc w:val="center"/>
              <w:rPr>
                <w:rFonts w:cs="Arial"/>
                <w:sz w:val="18"/>
                <w:szCs w:val="18"/>
              </w:rPr>
            </w:pPr>
          </w:p>
          <w:p w14:paraId="3177C1E3"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5A55F023" w14:textId="77777777" w:rsidR="004E5388" w:rsidRPr="004E5388" w:rsidRDefault="004E5388" w:rsidP="004E5388">
            <w:pPr>
              <w:jc w:val="center"/>
              <w:rPr>
                <w:rFonts w:cs="Arial"/>
                <w:sz w:val="18"/>
                <w:szCs w:val="18"/>
              </w:rPr>
            </w:pPr>
          </w:p>
        </w:tc>
        <w:tc>
          <w:tcPr>
            <w:tcW w:w="2500" w:type="pct"/>
            <w:vAlign w:val="center"/>
          </w:tcPr>
          <w:p w14:paraId="2DEA6447"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088A721" w14:textId="77777777" w:rsidTr="00AD759D">
              <w:tc>
                <w:tcPr>
                  <w:tcW w:w="1440" w:type="dxa"/>
                </w:tcPr>
                <w:p w14:paraId="1415D169" w14:textId="77777777" w:rsidR="004E5388" w:rsidRPr="004E5388" w:rsidRDefault="004E5388" w:rsidP="004E5388">
                  <w:pPr>
                    <w:jc w:val="center"/>
                    <w:rPr>
                      <w:rFonts w:cs="Arial"/>
                      <w:sz w:val="16"/>
                      <w:szCs w:val="16"/>
                    </w:rPr>
                  </w:pPr>
                </w:p>
                <w:p w14:paraId="240F65EA" w14:textId="77777777" w:rsidR="004E5388" w:rsidRPr="004E5388" w:rsidRDefault="004E5388" w:rsidP="004E5388">
                  <w:pPr>
                    <w:jc w:val="center"/>
                    <w:rPr>
                      <w:rFonts w:cs="Arial"/>
                      <w:sz w:val="16"/>
                      <w:szCs w:val="16"/>
                    </w:rPr>
                  </w:pPr>
                  <w:r w:rsidRPr="004E5388">
                    <w:rPr>
                      <w:rFonts w:cs="Arial"/>
                      <w:sz w:val="16"/>
                      <w:szCs w:val="16"/>
                    </w:rPr>
                    <w:t>A FAVOR</w:t>
                  </w:r>
                </w:p>
                <w:p w14:paraId="7DC58165" w14:textId="77777777" w:rsidR="004E5388" w:rsidRPr="004E5388" w:rsidRDefault="004E5388" w:rsidP="004E5388">
                  <w:pPr>
                    <w:jc w:val="center"/>
                    <w:rPr>
                      <w:rFonts w:cs="Arial"/>
                      <w:sz w:val="16"/>
                      <w:szCs w:val="16"/>
                    </w:rPr>
                  </w:pPr>
                </w:p>
              </w:tc>
              <w:tc>
                <w:tcPr>
                  <w:tcW w:w="1741" w:type="dxa"/>
                </w:tcPr>
                <w:p w14:paraId="1D01F329" w14:textId="77777777" w:rsidR="004E5388" w:rsidRPr="004E5388" w:rsidRDefault="004E5388" w:rsidP="004E5388">
                  <w:pPr>
                    <w:jc w:val="center"/>
                    <w:rPr>
                      <w:rFonts w:cs="Arial"/>
                      <w:sz w:val="16"/>
                      <w:szCs w:val="16"/>
                    </w:rPr>
                  </w:pPr>
                </w:p>
                <w:p w14:paraId="6EDA1BEC"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06E1722" w14:textId="77777777" w:rsidR="004E5388" w:rsidRPr="004E5388" w:rsidRDefault="004E5388" w:rsidP="004E5388">
                  <w:pPr>
                    <w:jc w:val="center"/>
                    <w:rPr>
                      <w:rFonts w:cs="Arial"/>
                      <w:sz w:val="16"/>
                      <w:szCs w:val="16"/>
                    </w:rPr>
                  </w:pPr>
                </w:p>
                <w:p w14:paraId="5A7A4A7E"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5807149" w14:textId="77777777" w:rsidR="004E5388" w:rsidRPr="004E5388" w:rsidRDefault="004E5388" w:rsidP="004E5388">
            <w:pPr>
              <w:jc w:val="center"/>
              <w:rPr>
                <w:rFonts w:cs="Arial"/>
                <w:sz w:val="16"/>
                <w:szCs w:val="16"/>
              </w:rPr>
            </w:pPr>
          </w:p>
        </w:tc>
      </w:tr>
      <w:tr w:rsidR="004E5388" w:rsidRPr="004E5388" w14:paraId="28C5EF44" w14:textId="77777777" w:rsidTr="00AD759D">
        <w:tc>
          <w:tcPr>
            <w:tcW w:w="2500" w:type="pct"/>
            <w:vAlign w:val="center"/>
          </w:tcPr>
          <w:p w14:paraId="1B3DC16C" w14:textId="77777777" w:rsidR="004E5388" w:rsidRPr="004E5388" w:rsidRDefault="004E5388" w:rsidP="004E5388">
            <w:pPr>
              <w:jc w:val="center"/>
              <w:rPr>
                <w:rFonts w:cs="Arial"/>
                <w:sz w:val="18"/>
                <w:szCs w:val="18"/>
              </w:rPr>
            </w:pPr>
          </w:p>
          <w:p w14:paraId="2B31FEBD" w14:textId="77777777" w:rsidR="004E5388" w:rsidRPr="004E5388" w:rsidRDefault="004E5388" w:rsidP="004E5388">
            <w:pPr>
              <w:jc w:val="center"/>
              <w:rPr>
                <w:rFonts w:cs="Arial"/>
                <w:sz w:val="18"/>
                <w:szCs w:val="18"/>
              </w:rPr>
            </w:pPr>
          </w:p>
          <w:p w14:paraId="38065C79" w14:textId="77777777" w:rsidR="004E5388" w:rsidRPr="004E5388" w:rsidRDefault="004E5388" w:rsidP="004E5388">
            <w:pPr>
              <w:jc w:val="center"/>
              <w:rPr>
                <w:rFonts w:cs="Arial"/>
                <w:sz w:val="18"/>
                <w:szCs w:val="18"/>
              </w:rPr>
            </w:pPr>
          </w:p>
          <w:p w14:paraId="67165031" w14:textId="77777777" w:rsidR="004E5388" w:rsidRPr="004E5388" w:rsidRDefault="004E5388" w:rsidP="004E5388">
            <w:pPr>
              <w:jc w:val="center"/>
              <w:rPr>
                <w:rFonts w:cs="Arial"/>
                <w:sz w:val="18"/>
                <w:szCs w:val="18"/>
              </w:rPr>
            </w:pPr>
          </w:p>
          <w:p w14:paraId="5E0F5784"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0D9D5C7D" w14:textId="77777777" w:rsidR="004E5388" w:rsidRPr="004E5388" w:rsidRDefault="004E5388" w:rsidP="004E5388">
            <w:pPr>
              <w:jc w:val="center"/>
              <w:rPr>
                <w:rFonts w:cs="Arial"/>
                <w:sz w:val="18"/>
                <w:szCs w:val="18"/>
              </w:rPr>
            </w:pPr>
          </w:p>
        </w:tc>
        <w:tc>
          <w:tcPr>
            <w:tcW w:w="2500" w:type="pct"/>
            <w:vAlign w:val="center"/>
          </w:tcPr>
          <w:p w14:paraId="68F1F2B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9BB02EF" w14:textId="77777777" w:rsidTr="00AD759D">
              <w:tc>
                <w:tcPr>
                  <w:tcW w:w="1440" w:type="dxa"/>
                </w:tcPr>
                <w:p w14:paraId="24F91F03" w14:textId="77777777" w:rsidR="004E5388" w:rsidRPr="004E5388" w:rsidRDefault="004E5388" w:rsidP="004E5388">
                  <w:pPr>
                    <w:jc w:val="center"/>
                    <w:rPr>
                      <w:rFonts w:cs="Arial"/>
                      <w:sz w:val="16"/>
                      <w:szCs w:val="16"/>
                    </w:rPr>
                  </w:pPr>
                </w:p>
                <w:p w14:paraId="04278957" w14:textId="77777777" w:rsidR="004E5388" w:rsidRPr="004E5388" w:rsidRDefault="004E5388" w:rsidP="004E5388">
                  <w:pPr>
                    <w:jc w:val="center"/>
                    <w:rPr>
                      <w:rFonts w:cs="Arial"/>
                      <w:sz w:val="16"/>
                      <w:szCs w:val="16"/>
                    </w:rPr>
                  </w:pPr>
                  <w:r w:rsidRPr="004E5388">
                    <w:rPr>
                      <w:rFonts w:cs="Arial"/>
                      <w:sz w:val="16"/>
                      <w:szCs w:val="16"/>
                    </w:rPr>
                    <w:t>A FAVOR</w:t>
                  </w:r>
                </w:p>
                <w:p w14:paraId="7BCC7A83" w14:textId="77777777" w:rsidR="004E5388" w:rsidRPr="004E5388" w:rsidRDefault="004E5388" w:rsidP="004E5388">
                  <w:pPr>
                    <w:jc w:val="center"/>
                    <w:rPr>
                      <w:rFonts w:cs="Arial"/>
                      <w:sz w:val="16"/>
                      <w:szCs w:val="16"/>
                    </w:rPr>
                  </w:pPr>
                </w:p>
              </w:tc>
              <w:tc>
                <w:tcPr>
                  <w:tcW w:w="1741" w:type="dxa"/>
                </w:tcPr>
                <w:p w14:paraId="6E84DE5C" w14:textId="77777777" w:rsidR="004E5388" w:rsidRPr="004E5388" w:rsidRDefault="004E5388" w:rsidP="004E5388">
                  <w:pPr>
                    <w:jc w:val="center"/>
                    <w:rPr>
                      <w:rFonts w:cs="Arial"/>
                      <w:sz w:val="16"/>
                      <w:szCs w:val="16"/>
                    </w:rPr>
                  </w:pPr>
                </w:p>
                <w:p w14:paraId="7A53697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6D026979" w14:textId="77777777" w:rsidR="004E5388" w:rsidRPr="004E5388" w:rsidRDefault="004E5388" w:rsidP="004E5388">
                  <w:pPr>
                    <w:jc w:val="center"/>
                    <w:rPr>
                      <w:rFonts w:cs="Arial"/>
                      <w:sz w:val="16"/>
                      <w:szCs w:val="16"/>
                    </w:rPr>
                  </w:pPr>
                </w:p>
                <w:p w14:paraId="1095466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66C6E08" w14:textId="77777777" w:rsidR="004E5388" w:rsidRPr="004E5388" w:rsidRDefault="004E5388" w:rsidP="004E5388">
            <w:pPr>
              <w:jc w:val="center"/>
              <w:rPr>
                <w:rFonts w:cs="Arial"/>
                <w:sz w:val="16"/>
                <w:szCs w:val="16"/>
              </w:rPr>
            </w:pPr>
          </w:p>
        </w:tc>
      </w:tr>
      <w:tr w:rsidR="004E5388" w:rsidRPr="004E5388" w14:paraId="0B214A06" w14:textId="77777777" w:rsidTr="00AD759D">
        <w:tc>
          <w:tcPr>
            <w:tcW w:w="2500" w:type="pct"/>
            <w:vAlign w:val="center"/>
          </w:tcPr>
          <w:p w14:paraId="4C78CCAF" w14:textId="77777777" w:rsidR="004E5388" w:rsidRPr="004E5388" w:rsidRDefault="004E5388" w:rsidP="004E5388">
            <w:pPr>
              <w:jc w:val="center"/>
              <w:rPr>
                <w:rFonts w:cs="Arial"/>
                <w:sz w:val="18"/>
                <w:szCs w:val="18"/>
              </w:rPr>
            </w:pPr>
          </w:p>
          <w:p w14:paraId="51512C44" w14:textId="77777777" w:rsidR="004E5388" w:rsidRPr="004E5388" w:rsidRDefault="004E5388" w:rsidP="004E5388">
            <w:pPr>
              <w:jc w:val="center"/>
              <w:rPr>
                <w:rFonts w:cs="Arial"/>
                <w:sz w:val="18"/>
                <w:szCs w:val="18"/>
              </w:rPr>
            </w:pPr>
          </w:p>
          <w:p w14:paraId="321C0C9D" w14:textId="77777777" w:rsidR="004E5388" w:rsidRPr="004E5388" w:rsidRDefault="004E5388" w:rsidP="004E5388">
            <w:pPr>
              <w:jc w:val="center"/>
              <w:rPr>
                <w:rFonts w:cs="Arial"/>
                <w:sz w:val="18"/>
                <w:szCs w:val="18"/>
              </w:rPr>
            </w:pPr>
          </w:p>
          <w:p w14:paraId="791CA9B0" w14:textId="77777777" w:rsidR="004E5388" w:rsidRPr="004E5388" w:rsidRDefault="004E5388" w:rsidP="004E5388">
            <w:pPr>
              <w:jc w:val="center"/>
              <w:rPr>
                <w:rFonts w:cs="Arial"/>
                <w:sz w:val="18"/>
                <w:szCs w:val="18"/>
              </w:rPr>
            </w:pPr>
          </w:p>
          <w:p w14:paraId="5BA6D027"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298C54E4" w14:textId="77777777" w:rsidR="004E5388" w:rsidRPr="004E5388" w:rsidRDefault="004E5388" w:rsidP="004E5388">
            <w:pPr>
              <w:jc w:val="center"/>
              <w:rPr>
                <w:rFonts w:cs="Arial"/>
                <w:sz w:val="18"/>
                <w:szCs w:val="18"/>
              </w:rPr>
            </w:pPr>
          </w:p>
        </w:tc>
        <w:tc>
          <w:tcPr>
            <w:tcW w:w="2500" w:type="pct"/>
            <w:vAlign w:val="center"/>
          </w:tcPr>
          <w:p w14:paraId="07A177D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CF298EB" w14:textId="77777777" w:rsidTr="00AD759D">
              <w:tc>
                <w:tcPr>
                  <w:tcW w:w="1440" w:type="dxa"/>
                </w:tcPr>
                <w:p w14:paraId="587E16E4" w14:textId="77777777" w:rsidR="004E5388" w:rsidRPr="004E5388" w:rsidRDefault="004E5388" w:rsidP="004E5388">
                  <w:pPr>
                    <w:jc w:val="center"/>
                    <w:rPr>
                      <w:rFonts w:cs="Arial"/>
                      <w:sz w:val="16"/>
                      <w:szCs w:val="16"/>
                    </w:rPr>
                  </w:pPr>
                </w:p>
                <w:p w14:paraId="784108BC" w14:textId="77777777" w:rsidR="004E5388" w:rsidRPr="004E5388" w:rsidRDefault="004E5388" w:rsidP="004E5388">
                  <w:pPr>
                    <w:jc w:val="center"/>
                    <w:rPr>
                      <w:rFonts w:cs="Arial"/>
                      <w:sz w:val="16"/>
                      <w:szCs w:val="16"/>
                    </w:rPr>
                  </w:pPr>
                  <w:r w:rsidRPr="004E5388">
                    <w:rPr>
                      <w:rFonts w:cs="Arial"/>
                      <w:sz w:val="16"/>
                      <w:szCs w:val="16"/>
                    </w:rPr>
                    <w:t>A FAVOR</w:t>
                  </w:r>
                </w:p>
                <w:p w14:paraId="71F90151" w14:textId="77777777" w:rsidR="004E5388" w:rsidRPr="004E5388" w:rsidRDefault="004E5388" w:rsidP="004E5388">
                  <w:pPr>
                    <w:jc w:val="center"/>
                    <w:rPr>
                      <w:rFonts w:cs="Arial"/>
                      <w:sz w:val="16"/>
                      <w:szCs w:val="16"/>
                    </w:rPr>
                  </w:pPr>
                </w:p>
              </w:tc>
              <w:tc>
                <w:tcPr>
                  <w:tcW w:w="1741" w:type="dxa"/>
                </w:tcPr>
                <w:p w14:paraId="78B4655A" w14:textId="77777777" w:rsidR="004E5388" w:rsidRPr="004E5388" w:rsidRDefault="004E5388" w:rsidP="004E5388">
                  <w:pPr>
                    <w:jc w:val="center"/>
                    <w:rPr>
                      <w:rFonts w:cs="Arial"/>
                      <w:sz w:val="16"/>
                      <w:szCs w:val="16"/>
                    </w:rPr>
                  </w:pPr>
                </w:p>
                <w:p w14:paraId="3BA1214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F87B808" w14:textId="77777777" w:rsidR="004E5388" w:rsidRPr="004E5388" w:rsidRDefault="004E5388" w:rsidP="004E5388">
                  <w:pPr>
                    <w:jc w:val="center"/>
                    <w:rPr>
                      <w:rFonts w:cs="Arial"/>
                      <w:sz w:val="16"/>
                      <w:szCs w:val="16"/>
                    </w:rPr>
                  </w:pPr>
                </w:p>
                <w:p w14:paraId="04ABC6B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1E14BB0" w14:textId="77777777" w:rsidR="004E5388" w:rsidRPr="004E5388" w:rsidRDefault="004E5388" w:rsidP="004E5388">
            <w:pPr>
              <w:jc w:val="center"/>
              <w:rPr>
                <w:rFonts w:cs="Arial"/>
                <w:sz w:val="16"/>
                <w:szCs w:val="16"/>
              </w:rPr>
            </w:pPr>
          </w:p>
        </w:tc>
      </w:tr>
      <w:tr w:rsidR="004E5388" w:rsidRPr="004E5388" w14:paraId="16D9F941" w14:textId="77777777" w:rsidTr="00AD759D">
        <w:tc>
          <w:tcPr>
            <w:tcW w:w="2500" w:type="pct"/>
            <w:vAlign w:val="center"/>
          </w:tcPr>
          <w:p w14:paraId="17218CAB" w14:textId="77777777" w:rsidR="004E5388" w:rsidRPr="004E5388" w:rsidRDefault="004E5388" w:rsidP="004E5388">
            <w:pPr>
              <w:jc w:val="center"/>
              <w:rPr>
                <w:rFonts w:cs="Arial"/>
                <w:sz w:val="18"/>
                <w:szCs w:val="18"/>
              </w:rPr>
            </w:pPr>
          </w:p>
          <w:p w14:paraId="7D1E3058" w14:textId="77777777" w:rsidR="004E5388" w:rsidRPr="004E5388" w:rsidRDefault="004E5388" w:rsidP="004E5388">
            <w:pPr>
              <w:jc w:val="center"/>
              <w:rPr>
                <w:rFonts w:cs="Arial"/>
                <w:sz w:val="18"/>
                <w:szCs w:val="18"/>
              </w:rPr>
            </w:pPr>
          </w:p>
          <w:p w14:paraId="0A3190F7" w14:textId="77777777" w:rsidR="004E5388" w:rsidRPr="004E5388" w:rsidRDefault="004E5388" w:rsidP="004E5388">
            <w:pPr>
              <w:jc w:val="center"/>
              <w:rPr>
                <w:rFonts w:cs="Arial"/>
                <w:sz w:val="18"/>
                <w:szCs w:val="18"/>
              </w:rPr>
            </w:pPr>
          </w:p>
          <w:p w14:paraId="2A9303E9" w14:textId="77777777" w:rsidR="004E5388" w:rsidRPr="004E5388" w:rsidRDefault="004E5388" w:rsidP="004E5388">
            <w:pPr>
              <w:jc w:val="center"/>
              <w:rPr>
                <w:rFonts w:cs="Arial"/>
                <w:sz w:val="18"/>
                <w:szCs w:val="18"/>
              </w:rPr>
            </w:pPr>
          </w:p>
          <w:p w14:paraId="6509D39D"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4508234C" w14:textId="77777777" w:rsidR="004E5388" w:rsidRPr="004E5388" w:rsidRDefault="004E5388" w:rsidP="004E5388">
            <w:pPr>
              <w:jc w:val="center"/>
              <w:rPr>
                <w:rFonts w:cs="Arial"/>
                <w:sz w:val="18"/>
                <w:szCs w:val="18"/>
              </w:rPr>
            </w:pPr>
          </w:p>
        </w:tc>
        <w:tc>
          <w:tcPr>
            <w:tcW w:w="2500" w:type="pct"/>
            <w:vAlign w:val="center"/>
          </w:tcPr>
          <w:p w14:paraId="643EFEB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A9B42CC" w14:textId="77777777" w:rsidTr="00AD759D">
              <w:tc>
                <w:tcPr>
                  <w:tcW w:w="1440" w:type="dxa"/>
                </w:tcPr>
                <w:p w14:paraId="5FBE7FBB" w14:textId="77777777" w:rsidR="004E5388" w:rsidRPr="004E5388" w:rsidRDefault="004E5388" w:rsidP="004E5388">
                  <w:pPr>
                    <w:jc w:val="center"/>
                    <w:rPr>
                      <w:rFonts w:cs="Arial"/>
                      <w:sz w:val="16"/>
                      <w:szCs w:val="16"/>
                    </w:rPr>
                  </w:pPr>
                </w:p>
                <w:p w14:paraId="2A370D30" w14:textId="77777777" w:rsidR="004E5388" w:rsidRPr="004E5388" w:rsidRDefault="004E5388" w:rsidP="004E5388">
                  <w:pPr>
                    <w:jc w:val="center"/>
                    <w:rPr>
                      <w:rFonts w:cs="Arial"/>
                      <w:sz w:val="16"/>
                      <w:szCs w:val="16"/>
                    </w:rPr>
                  </w:pPr>
                  <w:r w:rsidRPr="004E5388">
                    <w:rPr>
                      <w:rFonts w:cs="Arial"/>
                      <w:sz w:val="16"/>
                      <w:szCs w:val="16"/>
                    </w:rPr>
                    <w:t>A FAVOR</w:t>
                  </w:r>
                </w:p>
                <w:p w14:paraId="1D01C5A1" w14:textId="77777777" w:rsidR="004E5388" w:rsidRPr="004E5388" w:rsidRDefault="004E5388" w:rsidP="004E5388">
                  <w:pPr>
                    <w:jc w:val="center"/>
                    <w:rPr>
                      <w:rFonts w:cs="Arial"/>
                      <w:sz w:val="16"/>
                      <w:szCs w:val="16"/>
                    </w:rPr>
                  </w:pPr>
                </w:p>
              </w:tc>
              <w:tc>
                <w:tcPr>
                  <w:tcW w:w="1741" w:type="dxa"/>
                </w:tcPr>
                <w:p w14:paraId="68076723" w14:textId="77777777" w:rsidR="004E5388" w:rsidRPr="004E5388" w:rsidRDefault="004E5388" w:rsidP="004E5388">
                  <w:pPr>
                    <w:jc w:val="center"/>
                    <w:rPr>
                      <w:rFonts w:cs="Arial"/>
                      <w:sz w:val="16"/>
                      <w:szCs w:val="16"/>
                    </w:rPr>
                  </w:pPr>
                </w:p>
                <w:p w14:paraId="7F0C85A6"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E702CA4" w14:textId="77777777" w:rsidR="004E5388" w:rsidRPr="004E5388" w:rsidRDefault="004E5388" w:rsidP="004E5388">
                  <w:pPr>
                    <w:jc w:val="center"/>
                    <w:rPr>
                      <w:rFonts w:cs="Arial"/>
                      <w:sz w:val="16"/>
                      <w:szCs w:val="16"/>
                    </w:rPr>
                  </w:pPr>
                </w:p>
                <w:p w14:paraId="506D427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15E39BF" w14:textId="77777777" w:rsidR="004E5388" w:rsidRPr="004E5388" w:rsidRDefault="004E5388" w:rsidP="004E5388">
            <w:pPr>
              <w:jc w:val="center"/>
              <w:rPr>
                <w:rFonts w:cs="Arial"/>
                <w:sz w:val="16"/>
                <w:szCs w:val="16"/>
              </w:rPr>
            </w:pPr>
          </w:p>
        </w:tc>
      </w:tr>
      <w:tr w:rsidR="004E5388" w:rsidRPr="004E5388" w14:paraId="175D42C8" w14:textId="77777777" w:rsidTr="00AD759D">
        <w:tc>
          <w:tcPr>
            <w:tcW w:w="2500" w:type="pct"/>
            <w:vAlign w:val="center"/>
          </w:tcPr>
          <w:p w14:paraId="433BF42D" w14:textId="77777777" w:rsidR="004E5388" w:rsidRPr="004E5388" w:rsidRDefault="004E5388" w:rsidP="004E5388">
            <w:pPr>
              <w:jc w:val="center"/>
              <w:rPr>
                <w:rFonts w:cs="Arial"/>
                <w:sz w:val="18"/>
                <w:szCs w:val="18"/>
              </w:rPr>
            </w:pPr>
          </w:p>
          <w:p w14:paraId="6E134537" w14:textId="77777777" w:rsidR="004E5388" w:rsidRPr="004E5388" w:rsidRDefault="004E5388" w:rsidP="004E5388">
            <w:pPr>
              <w:jc w:val="center"/>
              <w:rPr>
                <w:rFonts w:cs="Arial"/>
                <w:sz w:val="18"/>
                <w:szCs w:val="18"/>
              </w:rPr>
            </w:pPr>
          </w:p>
          <w:p w14:paraId="74532F7C" w14:textId="77777777" w:rsidR="004E5388" w:rsidRPr="004E5388" w:rsidRDefault="004E5388" w:rsidP="004E5388">
            <w:pPr>
              <w:jc w:val="center"/>
              <w:rPr>
                <w:rFonts w:cs="Arial"/>
                <w:sz w:val="18"/>
                <w:szCs w:val="18"/>
              </w:rPr>
            </w:pPr>
          </w:p>
          <w:p w14:paraId="3651A674" w14:textId="77777777" w:rsidR="004E5388" w:rsidRPr="004E5388" w:rsidRDefault="004E5388" w:rsidP="004E5388">
            <w:pPr>
              <w:jc w:val="center"/>
              <w:rPr>
                <w:rFonts w:cs="Arial"/>
                <w:sz w:val="18"/>
                <w:szCs w:val="18"/>
              </w:rPr>
            </w:pPr>
          </w:p>
          <w:p w14:paraId="756B7419"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3651D99F" w14:textId="77777777" w:rsidR="004E5388" w:rsidRPr="004E5388" w:rsidRDefault="004E5388" w:rsidP="004E5388">
            <w:pPr>
              <w:jc w:val="center"/>
              <w:rPr>
                <w:rFonts w:cs="Arial"/>
                <w:sz w:val="18"/>
                <w:szCs w:val="18"/>
              </w:rPr>
            </w:pPr>
          </w:p>
        </w:tc>
        <w:tc>
          <w:tcPr>
            <w:tcW w:w="2500" w:type="pct"/>
            <w:vAlign w:val="center"/>
          </w:tcPr>
          <w:p w14:paraId="7D166A0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C27332B" w14:textId="77777777" w:rsidTr="00AD759D">
              <w:tc>
                <w:tcPr>
                  <w:tcW w:w="1440" w:type="dxa"/>
                </w:tcPr>
                <w:p w14:paraId="5FEE4A09" w14:textId="77777777" w:rsidR="004E5388" w:rsidRPr="004E5388" w:rsidRDefault="004E5388" w:rsidP="004E5388">
                  <w:pPr>
                    <w:jc w:val="center"/>
                    <w:rPr>
                      <w:rFonts w:cs="Arial"/>
                      <w:sz w:val="16"/>
                      <w:szCs w:val="16"/>
                    </w:rPr>
                  </w:pPr>
                </w:p>
                <w:p w14:paraId="539B1DCD" w14:textId="77777777" w:rsidR="004E5388" w:rsidRPr="004E5388" w:rsidRDefault="004E5388" w:rsidP="004E5388">
                  <w:pPr>
                    <w:jc w:val="center"/>
                    <w:rPr>
                      <w:rFonts w:cs="Arial"/>
                      <w:sz w:val="16"/>
                      <w:szCs w:val="16"/>
                    </w:rPr>
                  </w:pPr>
                  <w:r w:rsidRPr="004E5388">
                    <w:rPr>
                      <w:rFonts w:cs="Arial"/>
                      <w:sz w:val="16"/>
                      <w:szCs w:val="16"/>
                    </w:rPr>
                    <w:t>A FAVOR</w:t>
                  </w:r>
                </w:p>
                <w:p w14:paraId="00D315D9" w14:textId="77777777" w:rsidR="004E5388" w:rsidRPr="004E5388" w:rsidRDefault="004E5388" w:rsidP="004E5388">
                  <w:pPr>
                    <w:jc w:val="center"/>
                    <w:rPr>
                      <w:rFonts w:cs="Arial"/>
                      <w:sz w:val="16"/>
                      <w:szCs w:val="16"/>
                    </w:rPr>
                  </w:pPr>
                </w:p>
              </w:tc>
              <w:tc>
                <w:tcPr>
                  <w:tcW w:w="1741" w:type="dxa"/>
                </w:tcPr>
                <w:p w14:paraId="3CF9C72D" w14:textId="77777777" w:rsidR="004E5388" w:rsidRPr="004E5388" w:rsidRDefault="004E5388" w:rsidP="004E5388">
                  <w:pPr>
                    <w:jc w:val="center"/>
                    <w:rPr>
                      <w:rFonts w:cs="Arial"/>
                      <w:sz w:val="16"/>
                      <w:szCs w:val="16"/>
                    </w:rPr>
                  </w:pPr>
                </w:p>
                <w:p w14:paraId="555ADCA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9D070D4" w14:textId="77777777" w:rsidR="004E5388" w:rsidRPr="004E5388" w:rsidRDefault="004E5388" w:rsidP="004E5388">
                  <w:pPr>
                    <w:jc w:val="center"/>
                    <w:rPr>
                      <w:rFonts w:cs="Arial"/>
                      <w:sz w:val="16"/>
                      <w:szCs w:val="16"/>
                    </w:rPr>
                  </w:pPr>
                </w:p>
                <w:p w14:paraId="6C852D4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6E2D6F5" w14:textId="77777777" w:rsidR="004E5388" w:rsidRPr="004E5388" w:rsidRDefault="004E5388" w:rsidP="004E5388">
            <w:pPr>
              <w:jc w:val="center"/>
              <w:rPr>
                <w:rFonts w:cs="Arial"/>
                <w:sz w:val="16"/>
                <w:szCs w:val="16"/>
              </w:rPr>
            </w:pPr>
          </w:p>
        </w:tc>
      </w:tr>
    </w:tbl>
    <w:p w14:paraId="6FD7BAF6" w14:textId="77777777" w:rsidR="004E5388" w:rsidRPr="004E5388" w:rsidRDefault="004E5388" w:rsidP="004E5388">
      <w:pPr>
        <w:rPr>
          <w:rFonts w:cs="Arial"/>
          <w:sz w:val="18"/>
          <w:szCs w:val="18"/>
        </w:rPr>
      </w:pPr>
    </w:p>
    <w:p w14:paraId="422C5412" w14:textId="77777777" w:rsidR="004E5388" w:rsidRPr="004E5388" w:rsidRDefault="004E5388" w:rsidP="004E5388">
      <w:pPr>
        <w:autoSpaceDE w:val="0"/>
        <w:autoSpaceDN w:val="0"/>
        <w:adjustRightInd w:val="0"/>
        <w:rPr>
          <w:rFonts w:cs="Arial"/>
          <w:color w:val="000000"/>
          <w:sz w:val="18"/>
          <w:szCs w:val="18"/>
          <w:lang w:val="es-ES"/>
        </w:rPr>
      </w:pPr>
    </w:p>
    <w:p w14:paraId="39A2152D" w14:textId="77777777" w:rsidR="004E5388" w:rsidRDefault="004E5388">
      <w:pPr>
        <w:jc w:val="left"/>
        <w:rPr>
          <w:rFonts w:cs="Arial"/>
          <w:b/>
          <w:bCs/>
          <w:sz w:val="28"/>
          <w:szCs w:val="28"/>
          <w:lang w:val="es-ES"/>
        </w:rPr>
      </w:pPr>
      <w:r>
        <w:rPr>
          <w:rFonts w:cs="Arial"/>
          <w:b/>
          <w:bCs/>
          <w:sz w:val="28"/>
          <w:szCs w:val="28"/>
          <w:lang w:val="es-ES"/>
        </w:rPr>
        <w:br w:type="page"/>
      </w:r>
    </w:p>
    <w:p w14:paraId="1A1322A3"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bCs/>
          <w:sz w:val="24"/>
          <w:szCs w:val="24"/>
          <w:lang w:eastAsia="en-US"/>
        </w:rPr>
        <w:lastRenderedPageBreak/>
        <w:t>DICTAMEN</w:t>
      </w:r>
      <w:r w:rsidRPr="004E5388">
        <w:rPr>
          <w:rFonts w:eastAsia="Calibri" w:cs="Arial"/>
          <w:b/>
          <w:sz w:val="24"/>
          <w:szCs w:val="24"/>
          <w:lang w:eastAsia="en-US"/>
        </w:rPr>
        <w:t xml:space="preserve"> </w:t>
      </w:r>
      <w:r w:rsidRPr="004E5388">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que enajene a título gratuito un inmueble con una superficie de 2,500.00 m², ubicado en la calle Carranza esquina con la calle Zaragoza del Ejido San José de Aura en el municipio de Progreso, Coahuila de Zaragoza, a favor del Organismo Público Descentralizado, Instituto Mexicano del Seguro Social.</w:t>
      </w:r>
    </w:p>
    <w:p w14:paraId="6B247F09" w14:textId="77777777" w:rsidR="004E5388" w:rsidRPr="004E5388" w:rsidRDefault="004E5388" w:rsidP="004E5388">
      <w:pPr>
        <w:spacing w:line="276" w:lineRule="auto"/>
        <w:rPr>
          <w:rFonts w:eastAsia="Calibri" w:cs="Arial"/>
          <w:sz w:val="24"/>
          <w:szCs w:val="24"/>
          <w:lang w:eastAsia="en-US"/>
        </w:rPr>
      </w:pPr>
    </w:p>
    <w:p w14:paraId="722A6278" w14:textId="77777777" w:rsidR="004E5388" w:rsidRPr="004E5388" w:rsidRDefault="004E5388" w:rsidP="004E5388">
      <w:pPr>
        <w:spacing w:after="200" w:line="276" w:lineRule="auto"/>
        <w:jc w:val="center"/>
        <w:rPr>
          <w:rFonts w:eastAsia="Calibri" w:cs="Arial"/>
          <w:b/>
          <w:bCs/>
          <w:sz w:val="24"/>
          <w:szCs w:val="24"/>
          <w:lang w:eastAsia="en-US"/>
        </w:rPr>
      </w:pPr>
      <w:r w:rsidRPr="004E5388">
        <w:rPr>
          <w:rFonts w:eastAsia="Calibri" w:cs="Arial"/>
          <w:b/>
          <w:bCs/>
          <w:sz w:val="24"/>
          <w:szCs w:val="24"/>
          <w:lang w:eastAsia="en-US"/>
        </w:rPr>
        <w:t>RESULTANDO</w:t>
      </w:r>
    </w:p>
    <w:p w14:paraId="5F108C81" w14:textId="77777777" w:rsidR="004E5388" w:rsidRPr="004E5388" w:rsidRDefault="004E5388" w:rsidP="004E538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4E5388">
        <w:rPr>
          <w:rFonts w:cs="Arial"/>
          <w:b/>
          <w:color w:val="000000"/>
          <w:sz w:val="24"/>
          <w:szCs w:val="24"/>
          <w:lang w:eastAsia="es-MX"/>
        </w:rPr>
        <w:t xml:space="preserve">ÚNICO. </w:t>
      </w:r>
      <w:r w:rsidRPr="004E5388">
        <w:rPr>
          <w:rFonts w:cs="Arial"/>
          <w:color w:val="000000"/>
          <w:sz w:val="24"/>
          <w:szCs w:val="24"/>
          <w:lang w:eastAsia="es-MX"/>
        </w:rPr>
        <w:t xml:space="preserve">Que, en sesión celebrada por el Pleno del Congreso del Estado, el día </w:t>
      </w:r>
      <w:r w:rsidRPr="004E5388">
        <w:rPr>
          <w:rFonts w:cs="Arial"/>
          <w:color w:val="000000"/>
          <w:sz w:val="24"/>
          <w:szCs w:val="24"/>
          <w:lang w:val="es-419" w:eastAsia="es-MX"/>
        </w:rPr>
        <w:t>02</w:t>
      </w:r>
      <w:r w:rsidRPr="004E5388">
        <w:rPr>
          <w:rFonts w:cs="Arial"/>
          <w:color w:val="000000"/>
          <w:sz w:val="24"/>
          <w:szCs w:val="24"/>
          <w:lang w:eastAsia="es-MX"/>
        </w:rPr>
        <w:t xml:space="preserve"> del mes de </w:t>
      </w:r>
      <w:r w:rsidRPr="004E5388">
        <w:rPr>
          <w:rFonts w:cs="Arial"/>
          <w:color w:val="000000"/>
          <w:sz w:val="24"/>
          <w:szCs w:val="24"/>
          <w:lang w:val="es-419" w:eastAsia="es-MX"/>
        </w:rPr>
        <w:t>abril</w:t>
      </w:r>
      <w:r w:rsidRPr="004E5388">
        <w:rPr>
          <w:rFonts w:cs="Arial"/>
          <w:color w:val="000000"/>
          <w:sz w:val="24"/>
          <w:szCs w:val="24"/>
          <w:lang w:eastAsia="es-MX"/>
        </w:rPr>
        <w:t xml:space="preserve"> del año 20</w:t>
      </w:r>
      <w:r w:rsidRPr="004E5388">
        <w:rPr>
          <w:rFonts w:cs="Arial"/>
          <w:color w:val="000000"/>
          <w:sz w:val="24"/>
          <w:szCs w:val="24"/>
          <w:lang w:val="es-419" w:eastAsia="es-MX"/>
        </w:rPr>
        <w:t>20</w:t>
      </w:r>
      <w:r w:rsidRPr="004E5388">
        <w:rPr>
          <w:rFonts w:cs="Arial"/>
          <w:color w:val="000000"/>
          <w:sz w:val="24"/>
          <w:szCs w:val="24"/>
          <w:lang w:eastAsia="es-MX"/>
        </w:rPr>
        <w:t>, se dio cuenta la mencionada Iniciativa y turnada a esta Comisión de Finanzas, para su estudio y dictamen.</w:t>
      </w:r>
    </w:p>
    <w:p w14:paraId="18EB14E5" w14:textId="77777777" w:rsidR="004E5388" w:rsidRPr="004E5388" w:rsidRDefault="004E5388" w:rsidP="004E5388">
      <w:pPr>
        <w:widowControl w:val="0"/>
        <w:spacing w:line="276" w:lineRule="auto"/>
        <w:jc w:val="center"/>
        <w:rPr>
          <w:rFonts w:eastAsia="Calibri" w:cs="Arial"/>
          <w:b/>
          <w:sz w:val="24"/>
          <w:szCs w:val="24"/>
          <w:lang w:eastAsia="en-US"/>
        </w:rPr>
      </w:pPr>
      <w:r w:rsidRPr="004E5388">
        <w:rPr>
          <w:rFonts w:eastAsia="Calibri" w:cs="Arial"/>
          <w:b/>
          <w:sz w:val="24"/>
          <w:szCs w:val="24"/>
          <w:lang w:eastAsia="en-US"/>
        </w:rPr>
        <w:t>C O N S I D E R A N D O</w:t>
      </w:r>
    </w:p>
    <w:p w14:paraId="0D8D5B7A" w14:textId="77777777" w:rsidR="004E5388" w:rsidRPr="004E5388" w:rsidRDefault="004E5388" w:rsidP="004E5388">
      <w:pPr>
        <w:widowControl w:val="0"/>
        <w:spacing w:line="276" w:lineRule="auto"/>
        <w:jc w:val="center"/>
        <w:rPr>
          <w:rFonts w:eastAsia="Calibri" w:cs="Arial"/>
          <w:b/>
          <w:sz w:val="24"/>
          <w:szCs w:val="24"/>
          <w:lang w:eastAsia="en-US"/>
        </w:rPr>
      </w:pPr>
    </w:p>
    <w:p w14:paraId="02FB1956" w14:textId="77777777" w:rsidR="004E5388" w:rsidRPr="004E5388" w:rsidRDefault="004E5388" w:rsidP="004E5388">
      <w:pPr>
        <w:spacing w:line="276" w:lineRule="auto"/>
        <w:ind w:right="114"/>
        <w:rPr>
          <w:rFonts w:cs="Arial"/>
          <w:bCs/>
          <w:sz w:val="24"/>
          <w:szCs w:val="24"/>
        </w:rPr>
      </w:pPr>
      <w:r w:rsidRPr="004E5388">
        <w:rPr>
          <w:rFonts w:cs="Arial"/>
          <w:b/>
          <w:bCs/>
          <w:sz w:val="24"/>
          <w:szCs w:val="24"/>
        </w:rPr>
        <w:t xml:space="preserve">PRIMERO. </w:t>
      </w:r>
      <w:r w:rsidRPr="004E5388">
        <w:rPr>
          <w:rFonts w:cs="Arial"/>
          <w:bCs/>
          <w:sz w:val="24"/>
          <w:szCs w:val="24"/>
        </w:rPr>
        <w:t xml:space="preserve"> Que esta</w:t>
      </w:r>
      <w:r w:rsidRPr="004E5388">
        <w:rPr>
          <w:rFonts w:cs="Arial"/>
          <w:b/>
          <w:bCs/>
          <w:sz w:val="24"/>
          <w:szCs w:val="24"/>
        </w:rPr>
        <w:t xml:space="preserve"> </w:t>
      </w:r>
      <w:r w:rsidRPr="004E5388">
        <w:rPr>
          <w:rFonts w:cs="Arial"/>
          <w:bCs/>
          <w:sz w:val="24"/>
          <w:szCs w:val="24"/>
        </w:rPr>
        <w:t>Comisión de Finanzas, con fundamento en los artículos 91, 116, 117 y demás relativos a la Ley Orgánica del Congreso del Estado, es competente para emitir el presente dictamen.</w:t>
      </w:r>
    </w:p>
    <w:p w14:paraId="7607ACB0" w14:textId="77777777" w:rsidR="004E5388" w:rsidRPr="004E5388" w:rsidRDefault="004E5388" w:rsidP="004E5388">
      <w:pPr>
        <w:spacing w:line="276" w:lineRule="auto"/>
        <w:ind w:right="114"/>
        <w:rPr>
          <w:rFonts w:cs="Arial"/>
          <w:bCs/>
          <w:sz w:val="24"/>
          <w:szCs w:val="24"/>
        </w:rPr>
      </w:pPr>
      <w:r w:rsidRPr="004E5388">
        <w:rPr>
          <w:rFonts w:cs="Arial"/>
          <w:bCs/>
          <w:sz w:val="24"/>
          <w:szCs w:val="24"/>
        </w:rPr>
        <w:t xml:space="preserve"> </w:t>
      </w:r>
    </w:p>
    <w:p w14:paraId="1F78E1D7" w14:textId="77777777" w:rsidR="004E5388" w:rsidRPr="004E5388" w:rsidRDefault="004E5388" w:rsidP="004E5388">
      <w:pPr>
        <w:spacing w:line="276" w:lineRule="auto"/>
        <w:ind w:right="114"/>
        <w:rPr>
          <w:rFonts w:cs="Arial"/>
          <w:bCs/>
          <w:sz w:val="24"/>
          <w:szCs w:val="24"/>
        </w:rPr>
      </w:pPr>
      <w:r w:rsidRPr="004E5388">
        <w:rPr>
          <w:rFonts w:cs="Arial"/>
          <w:b/>
          <w:bCs/>
          <w:sz w:val="24"/>
          <w:szCs w:val="24"/>
        </w:rPr>
        <w:t xml:space="preserve">SEGUNDO.  </w:t>
      </w:r>
      <w:r w:rsidRPr="004E5388">
        <w:rPr>
          <w:rFonts w:cs="Arial"/>
          <w:bCs/>
          <w:sz w:val="24"/>
          <w:szCs w:val="24"/>
        </w:rPr>
        <w:t>Que la iniciativa se sustentó en la siguiente exposición de motivos.</w:t>
      </w:r>
    </w:p>
    <w:p w14:paraId="7B7CAFEC" w14:textId="77777777" w:rsidR="004E5388" w:rsidRPr="004E5388" w:rsidRDefault="004E5388" w:rsidP="004E5388">
      <w:pPr>
        <w:rPr>
          <w:rFonts w:eastAsia="Calibri" w:cs="Arial"/>
          <w:b/>
          <w:sz w:val="24"/>
          <w:szCs w:val="24"/>
          <w:highlight w:val="yellow"/>
          <w:lang w:val="es-ES" w:eastAsia="en-US"/>
        </w:rPr>
      </w:pPr>
    </w:p>
    <w:p w14:paraId="7975E120"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sz w:val="24"/>
          <w:szCs w:val="24"/>
          <w:lang w:val="es-ES" w:eastAsia="en-US"/>
        </w:rPr>
        <w:t xml:space="preserve">TERCERO. </w:t>
      </w:r>
      <w:r w:rsidRPr="004E5388">
        <w:rPr>
          <w:rFonts w:eastAsia="Calibri" w:cs="Arial"/>
          <w:sz w:val="24"/>
          <w:szCs w:val="24"/>
          <w:lang w:val="es-ES" w:eastAsia="en-US"/>
        </w:rPr>
        <w:tab/>
      </w:r>
      <w:r w:rsidRPr="004E5388">
        <w:rPr>
          <w:rFonts w:eastAsia="Calibri" w:cs="Arial"/>
          <w:sz w:val="24"/>
          <w:szCs w:val="24"/>
          <w:lang w:eastAsia="en-US"/>
        </w:rPr>
        <w:t xml:space="preserve">Uno de los objetivos primordiales de esta Administración es concertar la realización de planes, programas y acciones previstas en el </w:t>
      </w:r>
      <w:r w:rsidRPr="004E5388">
        <w:rPr>
          <w:rFonts w:eastAsia="Calibri" w:cs="Arial"/>
          <w:b/>
          <w:bCs/>
          <w:sz w:val="24"/>
          <w:szCs w:val="24"/>
          <w:lang w:eastAsia="en-US"/>
        </w:rPr>
        <w:t>“PLAN ESTATAL DE DESARROLLO 2017-2023”</w:t>
      </w:r>
      <w:r w:rsidRPr="004E5388">
        <w:rPr>
          <w:rFonts w:eastAsia="Calibri" w:cs="Arial"/>
          <w:sz w:val="24"/>
          <w:szCs w:val="24"/>
          <w:lang w:eastAsia="en-US"/>
        </w:rPr>
        <w:t>, que dentro de su Eje Rector 4, referente al Desarrollo Social Incluyente y Participativo, se encuentra el tema de Salud y Seguridad Social, mediante el cual, se pretende contar con un sistema de salud eficiente que impulse la participación y corresponsabilidad de las y los Coahuilenses, basado en la prevención, equidad y calidad en la atención, teniendo como objetivo, lograr el acceso universal a los servicios de salud de calidad, a través de la mejora de la infraestructura física en salud, mediante acciones focalizadas en base a las necesidades reales de cada Región, optimizando todos los recursos disponibles, y que para lograrlo, se realizarán las gestiones necesarias ante las autoridades federales en materia de salud para el mejoramiento de la infraestructura médica, en beneficio de sus derechohabientes, con la ampliación y en su caso, construcción de nuevas unidades.</w:t>
      </w:r>
    </w:p>
    <w:p w14:paraId="3A4A7426" w14:textId="77777777" w:rsidR="004E5388" w:rsidRPr="004E5388" w:rsidRDefault="004E5388" w:rsidP="004E5388">
      <w:pPr>
        <w:spacing w:line="276" w:lineRule="auto"/>
        <w:ind w:right="288"/>
        <w:rPr>
          <w:rFonts w:eastAsia="Calibri" w:cs="Arial"/>
          <w:sz w:val="24"/>
          <w:szCs w:val="24"/>
          <w:lang w:eastAsia="en-US"/>
        </w:rPr>
      </w:pPr>
    </w:p>
    <w:p w14:paraId="5556A275"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sz w:val="24"/>
          <w:szCs w:val="24"/>
          <w:lang w:eastAsia="en-US"/>
        </w:rPr>
        <w:t xml:space="preserve">Por lo que solicito la autorización del Poder Legislativo para enajenar a título gratuito a favor del Organismo Público Descentralizado Instituto Mexicano del Seguro Social, el </w:t>
      </w:r>
      <w:r w:rsidRPr="004E5388">
        <w:rPr>
          <w:rFonts w:eastAsia="Calibri" w:cs="Arial"/>
          <w:sz w:val="24"/>
          <w:szCs w:val="24"/>
          <w:lang w:eastAsia="en-US"/>
        </w:rPr>
        <w:lastRenderedPageBreak/>
        <w:t>inmueble ubicado en la calle Carranza esquina con la calle Zaragoza del Ejido San José de Aura en el municipio de Progreso, Coahuila de Zaragoza, con una superficie de 2,500.0</w:t>
      </w:r>
      <w:r w:rsidRPr="004E5388">
        <w:rPr>
          <w:rFonts w:eastAsia="Calibri" w:cs="Arial"/>
          <w:sz w:val="24"/>
          <w:szCs w:val="24"/>
          <w:lang w:val="es-419" w:eastAsia="en-US"/>
        </w:rPr>
        <w:t>0</w:t>
      </w:r>
      <w:r w:rsidRPr="004E5388">
        <w:rPr>
          <w:rFonts w:eastAsia="Calibri" w:cs="Arial"/>
          <w:sz w:val="24"/>
          <w:szCs w:val="24"/>
          <w:lang w:eastAsia="en-US"/>
        </w:rPr>
        <w:t xml:space="preserve"> M</w:t>
      </w:r>
      <w:r w:rsidRPr="004E5388">
        <w:rPr>
          <w:rFonts w:eastAsia="Calibri" w:cs="Arial"/>
          <w:sz w:val="24"/>
          <w:szCs w:val="24"/>
          <w:vertAlign w:val="superscript"/>
          <w:lang w:eastAsia="en-US"/>
        </w:rPr>
        <w:t xml:space="preserve">2, </w:t>
      </w:r>
      <w:r w:rsidRPr="004E5388">
        <w:rPr>
          <w:rFonts w:eastAsia="Calibri" w:cs="Arial"/>
          <w:sz w:val="24"/>
          <w:szCs w:val="24"/>
          <w:lang w:eastAsia="en-US"/>
        </w:rPr>
        <w:t>para que se construya una Unidad de Medicina Familiar.</w:t>
      </w:r>
    </w:p>
    <w:p w14:paraId="77A3355F" w14:textId="77777777" w:rsidR="004E5388" w:rsidRPr="004E5388" w:rsidRDefault="004E5388" w:rsidP="004E5388">
      <w:pPr>
        <w:spacing w:line="276" w:lineRule="auto"/>
        <w:ind w:right="288"/>
        <w:rPr>
          <w:rFonts w:eastAsia="Calibri" w:cs="Arial"/>
          <w:sz w:val="24"/>
          <w:szCs w:val="24"/>
          <w:lang w:eastAsia="en-US"/>
        </w:rPr>
      </w:pPr>
    </w:p>
    <w:p w14:paraId="4B4379AB"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sz w:val="24"/>
          <w:szCs w:val="24"/>
          <w:lang w:eastAsia="en-US"/>
        </w:rPr>
        <w:t>Que el Gobierno del Estado de Coahuila de Zaragoza, es propietario y poseedor, con pleno dominio, del inmueble con una superficie de 2,500.0</w:t>
      </w:r>
      <w:r w:rsidRPr="004E5388">
        <w:rPr>
          <w:rFonts w:eastAsia="Calibri" w:cs="Arial"/>
          <w:sz w:val="24"/>
          <w:szCs w:val="24"/>
          <w:lang w:val="es-419" w:eastAsia="en-US"/>
        </w:rPr>
        <w:t>0</w:t>
      </w:r>
      <w:r w:rsidRPr="004E5388">
        <w:rPr>
          <w:rFonts w:eastAsia="Calibri" w:cs="Arial"/>
          <w:sz w:val="24"/>
          <w:szCs w:val="24"/>
          <w:lang w:eastAsia="en-US"/>
        </w:rPr>
        <w:t xml:space="preserve"> M</w:t>
      </w:r>
      <w:r w:rsidRPr="004E5388">
        <w:rPr>
          <w:rFonts w:eastAsia="Calibri" w:cs="Arial"/>
          <w:sz w:val="24"/>
          <w:szCs w:val="24"/>
          <w:vertAlign w:val="superscript"/>
          <w:lang w:eastAsia="en-US"/>
        </w:rPr>
        <w:t>2</w:t>
      </w:r>
      <w:r w:rsidRPr="004E5388">
        <w:rPr>
          <w:rFonts w:eastAsia="Calibri" w:cs="Arial"/>
          <w:sz w:val="24"/>
          <w:szCs w:val="24"/>
          <w:lang w:eastAsia="en-US"/>
        </w:rPr>
        <w:t>, ubicado en la calle Carranza esquina con la calle Zaragoza del Ejido San José de Aura en el municipio de Progreso, Coahuila de Zaragoza, cuya titularidad se acredita con la Escritura Pública N° 15, Libro 122 Volumen 1, de fecha 22 de enero de 2003, inscrita en la Oficina de Sabinas, Coahuila de Zaragoza, del Registro Público del Estado bajo la Partida 2, Libro 1, Sección IX y que conforme a la Ley General de Bienes del Estado de Coahuila, le corresponde al Titular del Ejecutivo disponer de los bienes del Dominio Público y Privado del Estado</w:t>
      </w:r>
      <w:r w:rsidRPr="004E5388">
        <w:rPr>
          <w:rFonts w:eastAsia="Calibri" w:cs="Arial"/>
          <w:sz w:val="24"/>
          <w:szCs w:val="24"/>
          <w:lang w:val="es-419" w:eastAsia="en-US"/>
        </w:rPr>
        <w:t>.</w:t>
      </w:r>
    </w:p>
    <w:p w14:paraId="769F6E35" w14:textId="77777777" w:rsidR="004E5388" w:rsidRPr="004E5388" w:rsidRDefault="004E5388" w:rsidP="004E5388">
      <w:pPr>
        <w:spacing w:line="276" w:lineRule="auto"/>
        <w:rPr>
          <w:rFonts w:eastAsia="Calibri" w:cs="Arial"/>
          <w:sz w:val="24"/>
          <w:szCs w:val="24"/>
          <w:lang w:val="es-ES" w:eastAsia="en-US"/>
        </w:rPr>
      </w:pPr>
    </w:p>
    <w:p w14:paraId="5D53E655" w14:textId="77777777" w:rsidR="004E5388" w:rsidRPr="004E5388" w:rsidRDefault="004E5388" w:rsidP="004E5388">
      <w:pPr>
        <w:spacing w:line="276" w:lineRule="auto"/>
        <w:rPr>
          <w:rFonts w:eastAsia="Calibri" w:cs="Arial"/>
          <w:sz w:val="24"/>
          <w:szCs w:val="24"/>
          <w:lang w:eastAsia="en-US"/>
        </w:rPr>
      </w:pPr>
      <w:r w:rsidRPr="004E5388">
        <w:rPr>
          <w:rFonts w:eastAsia="Calibri" w:cs="Arial"/>
          <w:b/>
          <w:sz w:val="24"/>
          <w:szCs w:val="24"/>
          <w:lang w:eastAsia="en-US"/>
        </w:rPr>
        <w:t xml:space="preserve">CUARTO.  </w:t>
      </w:r>
      <w:r w:rsidRPr="004E5388">
        <w:rPr>
          <w:rFonts w:eastAsia="Calibri" w:cs="Arial"/>
          <w:sz w:val="24"/>
          <w:szCs w:val="24"/>
          <w:lang w:eastAsia="en-US"/>
        </w:rPr>
        <w:t xml:space="preserve">Esta Comisión de Finanzas encontró que se han cubierto los requisitos necesarios para la enajenación de la superficie en mención, logrando así la posibilidad de coadyuvar con la población para dar </w:t>
      </w:r>
      <w:r w:rsidRPr="004E5388">
        <w:rPr>
          <w:rFonts w:eastAsia="Calibri" w:cs="Arial"/>
          <w:sz w:val="24"/>
          <w:szCs w:val="24"/>
          <w:lang w:val="es-419" w:eastAsia="en-US"/>
        </w:rPr>
        <w:t xml:space="preserve">cobertura de salud que llegue a mas derechohabientes es ese municipio, con el objetivo de llevar a cabo un interés público con la realización de la construcción de una Unidad de Medicina Familiar, </w:t>
      </w:r>
      <w:r w:rsidRPr="004E5388">
        <w:rPr>
          <w:rFonts w:eastAsia="Calibri" w:cs="Arial"/>
          <w:sz w:val="24"/>
          <w:szCs w:val="24"/>
          <w:lang w:eastAsia="en-US"/>
        </w:rPr>
        <w:t>el cual se otorgará seguridad y beneficio social.</w:t>
      </w:r>
    </w:p>
    <w:p w14:paraId="76B8271D" w14:textId="77777777" w:rsidR="004E5388" w:rsidRPr="004E5388" w:rsidRDefault="004E5388" w:rsidP="004E5388">
      <w:pPr>
        <w:spacing w:line="276" w:lineRule="auto"/>
        <w:rPr>
          <w:rFonts w:eastAsia="Calibri" w:cs="Arial"/>
          <w:sz w:val="24"/>
          <w:szCs w:val="24"/>
          <w:lang w:eastAsia="en-US"/>
        </w:rPr>
      </w:pPr>
    </w:p>
    <w:p w14:paraId="11C17461" w14:textId="77777777" w:rsidR="004E5388" w:rsidRPr="004E5388" w:rsidRDefault="004E5388" w:rsidP="004E5388">
      <w:pPr>
        <w:spacing w:line="276" w:lineRule="auto"/>
        <w:rPr>
          <w:rFonts w:eastAsia="Calibri" w:cs="Arial"/>
          <w:sz w:val="24"/>
          <w:szCs w:val="24"/>
          <w:lang w:eastAsia="en-US"/>
        </w:rPr>
      </w:pPr>
      <w:r w:rsidRPr="004E5388">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14:paraId="459A75FE" w14:textId="77777777" w:rsidR="004E5388" w:rsidRPr="004E5388" w:rsidRDefault="004E5388" w:rsidP="004E5388">
      <w:pPr>
        <w:spacing w:line="276" w:lineRule="auto"/>
        <w:rPr>
          <w:rFonts w:eastAsia="Calibri" w:cs="Arial"/>
          <w:b/>
          <w:sz w:val="24"/>
          <w:szCs w:val="24"/>
          <w:lang w:eastAsia="en-US"/>
        </w:rPr>
      </w:pPr>
    </w:p>
    <w:p w14:paraId="51AD796C" w14:textId="77777777" w:rsidR="004E5388" w:rsidRPr="004E5388" w:rsidRDefault="004E5388" w:rsidP="004E5388">
      <w:pPr>
        <w:tabs>
          <w:tab w:val="left" w:pos="10201"/>
        </w:tabs>
        <w:spacing w:line="276" w:lineRule="auto"/>
        <w:ind w:right="288"/>
        <w:rPr>
          <w:rFonts w:eastAsia="Calibri" w:cs="Arial"/>
          <w:b/>
          <w:sz w:val="24"/>
          <w:szCs w:val="24"/>
          <w:lang w:eastAsia="en-US"/>
        </w:rPr>
      </w:pPr>
      <w:r w:rsidRPr="004E5388">
        <w:rPr>
          <w:rFonts w:eastAsia="Calibri" w:cs="Arial"/>
          <w:b/>
          <w:sz w:val="24"/>
          <w:szCs w:val="24"/>
          <w:lang w:eastAsia="en-US"/>
        </w:rPr>
        <w:t>DECRETO POR EL QUE SE AUTORIZA AL GOBIERNO DEL ESTADO DE COAHUILA DE ZARAGOZA, PARA QUE ENAJENE A TÍTULO GRATUITO, A FAVOR DEL ORGANISMO</w:t>
      </w:r>
    </w:p>
    <w:p w14:paraId="07181082" w14:textId="77777777" w:rsidR="004E5388" w:rsidRPr="004E5388" w:rsidRDefault="004E5388" w:rsidP="004E5388">
      <w:pPr>
        <w:tabs>
          <w:tab w:val="left" w:pos="10201"/>
        </w:tabs>
        <w:spacing w:line="276" w:lineRule="auto"/>
        <w:ind w:right="288"/>
        <w:rPr>
          <w:rFonts w:eastAsia="Calibri" w:cs="Arial"/>
          <w:b/>
          <w:sz w:val="24"/>
          <w:szCs w:val="24"/>
          <w:lang w:eastAsia="en-US"/>
        </w:rPr>
      </w:pPr>
      <w:r w:rsidRPr="004E5388">
        <w:rPr>
          <w:rFonts w:eastAsia="Calibri" w:cs="Arial"/>
          <w:b/>
          <w:sz w:val="24"/>
          <w:szCs w:val="24"/>
          <w:lang w:eastAsia="en-US"/>
        </w:rPr>
        <w:t xml:space="preserve"> PÚBLICO DESCENTRALIZADO, INSTITUTO MEXICANO DEL SEGURO SOCIAL, UN INMUEBLE CON UNA SUPERFICIE DE 2,500.</w:t>
      </w:r>
      <w:r w:rsidRPr="004E5388">
        <w:rPr>
          <w:rFonts w:eastAsia="Calibri" w:cs="Arial"/>
          <w:b/>
          <w:sz w:val="24"/>
          <w:szCs w:val="24"/>
          <w:lang w:val="es-419" w:eastAsia="en-US"/>
        </w:rPr>
        <w:t>0</w:t>
      </w:r>
      <w:r w:rsidRPr="004E5388">
        <w:rPr>
          <w:rFonts w:eastAsia="Calibri" w:cs="Arial"/>
          <w:b/>
          <w:sz w:val="24"/>
          <w:szCs w:val="24"/>
          <w:lang w:eastAsia="en-US"/>
        </w:rPr>
        <w:t>0 M² UBICADO EN LA CALLE CARRANZA ESQUINA CON LA CALLE ZARAGOZA DEL EJIDO SAN JOSÉ DE AURA EN EL MUNICIPIO DE PROGRESO, COAHUILA DE ZARAGOZA.</w:t>
      </w:r>
    </w:p>
    <w:p w14:paraId="413E10C3" w14:textId="77777777" w:rsidR="004E5388" w:rsidRPr="004E5388" w:rsidRDefault="004E5388" w:rsidP="004E5388">
      <w:pPr>
        <w:spacing w:line="360" w:lineRule="auto"/>
        <w:ind w:right="288"/>
        <w:rPr>
          <w:rFonts w:eastAsia="Calibri" w:cs="Arial"/>
          <w:b/>
          <w:sz w:val="24"/>
          <w:szCs w:val="24"/>
          <w:lang w:eastAsia="en-US"/>
        </w:rPr>
      </w:pPr>
    </w:p>
    <w:p w14:paraId="0515D1E6" w14:textId="77777777" w:rsidR="004E5388" w:rsidRPr="004E5388" w:rsidRDefault="004E5388" w:rsidP="004E5388">
      <w:pPr>
        <w:spacing w:line="276" w:lineRule="auto"/>
        <w:ind w:right="288"/>
        <w:rPr>
          <w:rFonts w:eastAsia="Calibri" w:cs="Arial"/>
          <w:sz w:val="22"/>
          <w:szCs w:val="22"/>
          <w:lang w:eastAsia="en-US"/>
        </w:rPr>
      </w:pPr>
      <w:r w:rsidRPr="004E5388">
        <w:rPr>
          <w:rFonts w:eastAsia="Calibri" w:cs="Arial"/>
          <w:b/>
          <w:sz w:val="24"/>
          <w:szCs w:val="24"/>
          <w:lang w:eastAsia="en-US"/>
        </w:rPr>
        <w:lastRenderedPageBreak/>
        <w:t>ARTÍCULO PRIMERO.-</w:t>
      </w:r>
      <w:r w:rsidRPr="004E5388">
        <w:rPr>
          <w:rFonts w:eastAsia="Calibri" w:cs="Arial"/>
          <w:sz w:val="24"/>
          <w:szCs w:val="24"/>
          <w:lang w:eastAsia="en-US"/>
        </w:rPr>
        <w:t xml:space="preserve"> Se autoriza al Gobierno del Estado de Coahuila de Zaragoza, para que enajene a título gratuito, un bien inmueble con una superficie de </w:t>
      </w:r>
      <w:r w:rsidRPr="004E5388">
        <w:rPr>
          <w:rFonts w:eastAsia="Calibri" w:cs="Arial"/>
          <w:b/>
          <w:sz w:val="24"/>
          <w:szCs w:val="24"/>
          <w:lang w:eastAsia="en-US"/>
        </w:rPr>
        <w:t>2,500.</w:t>
      </w:r>
      <w:r w:rsidRPr="004E5388">
        <w:rPr>
          <w:rFonts w:eastAsia="Calibri" w:cs="Arial"/>
          <w:b/>
          <w:sz w:val="24"/>
          <w:szCs w:val="24"/>
          <w:lang w:val="es-419" w:eastAsia="en-US"/>
        </w:rPr>
        <w:t>0</w:t>
      </w:r>
      <w:r w:rsidRPr="004E5388">
        <w:rPr>
          <w:rFonts w:eastAsia="Calibri" w:cs="Arial"/>
          <w:b/>
          <w:sz w:val="24"/>
          <w:szCs w:val="24"/>
          <w:lang w:eastAsia="en-US"/>
        </w:rPr>
        <w:t>0 M²</w:t>
      </w:r>
      <w:r w:rsidRPr="004E5388">
        <w:rPr>
          <w:rFonts w:eastAsia="Calibri" w:cs="Arial"/>
          <w:sz w:val="24"/>
          <w:szCs w:val="24"/>
          <w:lang w:eastAsia="en-US"/>
        </w:rPr>
        <w:t>,</w:t>
      </w:r>
      <w:r w:rsidRPr="004E5388">
        <w:rPr>
          <w:rFonts w:eastAsia="Calibri" w:cs="Arial"/>
          <w:b/>
          <w:sz w:val="24"/>
          <w:szCs w:val="24"/>
          <w:lang w:eastAsia="en-US"/>
        </w:rPr>
        <w:t xml:space="preserve"> </w:t>
      </w:r>
      <w:r w:rsidRPr="004E5388">
        <w:rPr>
          <w:rFonts w:eastAsia="Calibri" w:cs="Arial"/>
          <w:sz w:val="24"/>
          <w:szCs w:val="24"/>
          <w:lang w:eastAsia="en-US"/>
        </w:rPr>
        <w:t>ubicado en la calle Carranza esquina con la calle Zaragoza del Ejido San José de Aura, en el municipio de Progreso, Coahuila de Zaragoza, a favor del Organismo Público Descentralizado, Instituto Mexicano del Seguro Social, con el objeto de que lo destine a la construcción de una Unidad de Medicina Familiar y se identifica con el siguiente:</w:t>
      </w:r>
      <w:r w:rsidRPr="004E5388">
        <w:rPr>
          <w:rFonts w:eastAsia="Calibri" w:cs="Arial"/>
          <w:sz w:val="22"/>
          <w:szCs w:val="22"/>
          <w:lang w:eastAsia="en-US"/>
        </w:rPr>
        <w:tab/>
      </w:r>
    </w:p>
    <w:p w14:paraId="31221BDA" w14:textId="77777777" w:rsidR="004E5388" w:rsidRPr="004E5388" w:rsidRDefault="004E5388" w:rsidP="004E5388">
      <w:pPr>
        <w:spacing w:line="276" w:lineRule="auto"/>
        <w:ind w:right="288"/>
        <w:rPr>
          <w:rFonts w:eastAsia="Calibri" w:cs="Arial"/>
          <w:sz w:val="22"/>
          <w:szCs w:val="22"/>
          <w:lang w:eastAsia="en-US"/>
        </w:rPr>
      </w:pPr>
    </w:p>
    <w:p w14:paraId="049355FD" w14:textId="77777777" w:rsidR="004E5388" w:rsidRPr="004E5388" w:rsidRDefault="004E5388" w:rsidP="004E5388">
      <w:pPr>
        <w:spacing w:line="276" w:lineRule="auto"/>
        <w:ind w:right="288"/>
        <w:jc w:val="center"/>
        <w:rPr>
          <w:rFonts w:eastAsia="Calibri" w:cs="Arial"/>
          <w:b/>
          <w:sz w:val="22"/>
          <w:szCs w:val="22"/>
          <w:lang w:eastAsia="en-US"/>
        </w:rPr>
      </w:pPr>
      <w:r w:rsidRPr="004E5388">
        <w:rPr>
          <w:rFonts w:eastAsia="Calibri" w:cs="Arial"/>
          <w:b/>
          <w:sz w:val="22"/>
          <w:szCs w:val="22"/>
          <w:lang w:eastAsia="en-US"/>
        </w:rPr>
        <w:t>CUADRO DE CONSTRUCCIÓN</w:t>
      </w:r>
    </w:p>
    <w:p w14:paraId="23566B95" w14:textId="77777777" w:rsidR="004E5388" w:rsidRPr="004E5388" w:rsidRDefault="004E5388" w:rsidP="004E5388">
      <w:pPr>
        <w:spacing w:line="276" w:lineRule="auto"/>
        <w:ind w:right="288"/>
        <w:jc w:val="center"/>
        <w:rPr>
          <w:rFonts w:eastAsia="Calibri" w:cs="Arial"/>
          <w:sz w:val="22"/>
          <w:szCs w:val="22"/>
          <w:lang w:eastAsia="en-US"/>
        </w:rPr>
      </w:pPr>
      <w:r w:rsidRPr="004E5388">
        <w:rPr>
          <w:rFonts w:eastAsia="Calibri" w:cs="Arial"/>
          <w:b/>
          <w:sz w:val="22"/>
          <w:szCs w:val="22"/>
          <w:lang w:eastAsia="en-US"/>
        </w:rPr>
        <w:t>SUPERFICIE  2,50</w:t>
      </w:r>
      <w:r w:rsidRPr="004E5388">
        <w:rPr>
          <w:rFonts w:eastAsia="Calibri" w:cs="Arial"/>
          <w:b/>
          <w:sz w:val="22"/>
          <w:szCs w:val="22"/>
          <w:lang w:val="es-419" w:eastAsia="en-US"/>
        </w:rPr>
        <w:t>0</w:t>
      </w:r>
      <w:r w:rsidRPr="004E5388">
        <w:rPr>
          <w:rFonts w:eastAsia="Calibri" w:cs="Arial"/>
          <w:b/>
          <w:sz w:val="22"/>
          <w:szCs w:val="22"/>
          <w:lang w:eastAsia="en-US"/>
        </w:rPr>
        <w:t>.00 M².</w:t>
      </w:r>
    </w:p>
    <w:p w14:paraId="4569EE19" w14:textId="77777777" w:rsidR="004E5388" w:rsidRPr="004E5388" w:rsidRDefault="004E5388" w:rsidP="004E5388">
      <w:pPr>
        <w:spacing w:line="276" w:lineRule="auto"/>
        <w:ind w:right="288"/>
        <w:rPr>
          <w:rFonts w:eastAsia="Calibri"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54"/>
        <w:gridCol w:w="1488"/>
        <w:gridCol w:w="1689"/>
        <w:gridCol w:w="1102"/>
        <w:gridCol w:w="1622"/>
        <w:gridCol w:w="1594"/>
      </w:tblGrid>
      <w:tr w:rsidR="004E5388" w:rsidRPr="004E5388" w14:paraId="2C69796F" w14:textId="77777777" w:rsidTr="00AD759D">
        <w:tc>
          <w:tcPr>
            <w:tcW w:w="2135" w:type="dxa"/>
            <w:gridSpan w:val="2"/>
            <w:shd w:val="clear" w:color="auto" w:fill="BFBFBF"/>
          </w:tcPr>
          <w:p w14:paraId="0BE00D0D"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LADOS</w:t>
            </w:r>
          </w:p>
        </w:tc>
        <w:tc>
          <w:tcPr>
            <w:tcW w:w="1517" w:type="dxa"/>
            <w:vMerge w:val="restart"/>
            <w:shd w:val="clear" w:color="auto" w:fill="BFBFBF"/>
          </w:tcPr>
          <w:p w14:paraId="2D6168A4"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DISTANCIA</w:t>
            </w:r>
          </w:p>
        </w:tc>
        <w:tc>
          <w:tcPr>
            <w:tcW w:w="1941" w:type="dxa"/>
            <w:vMerge w:val="restart"/>
            <w:shd w:val="clear" w:color="auto" w:fill="BFBFBF"/>
          </w:tcPr>
          <w:p w14:paraId="0CF828E8"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RUMBO</w:t>
            </w:r>
          </w:p>
        </w:tc>
        <w:tc>
          <w:tcPr>
            <w:tcW w:w="1280" w:type="dxa"/>
            <w:vMerge w:val="restart"/>
            <w:shd w:val="clear" w:color="auto" w:fill="BFBFBF"/>
          </w:tcPr>
          <w:p w14:paraId="27461124" w14:textId="77777777" w:rsidR="004E5388" w:rsidRPr="004E5388" w:rsidRDefault="004E5388" w:rsidP="004E5388">
            <w:pPr>
              <w:spacing w:line="276" w:lineRule="auto"/>
              <w:ind w:right="288"/>
              <w:jc w:val="center"/>
              <w:rPr>
                <w:rFonts w:cs="Arial"/>
                <w:b/>
                <w:sz w:val="22"/>
                <w:szCs w:val="22"/>
                <w:lang w:eastAsia="en-US"/>
              </w:rPr>
            </w:pPr>
            <w:r w:rsidRPr="004E5388">
              <w:rPr>
                <w:rFonts w:cs="Arial"/>
                <w:b/>
                <w:sz w:val="22"/>
                <w:szCs w:val="22"/>
                <w:lang w:val="es-419" w:eastAsia="en-US"/>
              </w:rPr>
              <w:t xml:space="preserve"> </w:t>
            </w:r>
            <w:r w:rsidRPr="004E5388">
              <w:rPr>
                <w:rFonts w:cs="Arial"/>
                <w:b/>
                <w:sz w:val="22"/>
                <w:szCs w:val="22"/>
                <w:lang w:eastAsia="en-US"/>
              </w:rPr>
              <w:t>V</w:t>
            </w:r>
          </w:p>
          <w:p w14:paraId="460C6925"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highlight w:val="yellow"/>
                <w:lang w:val="es-419" w:eastAsia="en-US"/>
              </w:rPr>
              <w:t xml:space="preserve">  </w:t>
            </w:r>
          </w:p>
        </w:tc>
        <w:tc>
          <w:tcPr>
            <w:tcW w:w="3443" w:type="dxa"/>
            <w:gridSpan w:val="2"/>
            <w:shd w:val="clear" w:color="auto" w:fill="BFBFBF"/>
          </w:tcPr>
          <w:p w14:paraId="652A8CD3"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COORDENADAS</w:t>
            </w:r>
          </w:p>
        </w:tc>
      </w:tr>
      <w:tr w:rsidR="004E5388" w:rsidRPr="004E5388" w14:paraId="4847C212" w14:textId="77777777" w:rsidTr="00AD759D">
        <w:tc>
          <w:tcPr>
            <w:tcW w:w="1067" w:type="dxa"/>
            <w:shd w:val="clear" w:color="auto" w:fill="BFBFBF"/>
          </w:tcPr>
          <w:p w14:paraId="656457B0" w14:textId="77777777" w:rsidR="004E5388" w:rsidRPr="004E5388" w:rsidRDefault="004E5388" w:rsidP="004E5388">
            <w:pPr>
              <w:spacing w:line="276" w:lineRule="auto"/>
              <w:ind w:right="-38"/>
              <w:rPr>
                <w:rFonts w:cs="Arial"/>
                <w:sz w:val="22"/>
                <w:szCs w:val="22"/>
                <w:lang w:eastAsia="en-US"/>
              </w:rPr>
            </w:pPr>
            <w:r w:rsidRPr="004E5388">
              <w:rPr>
                <w:rFonts w:cs="Arial"/>
                <w:b/>
                <w:sz w:val="22"/>
                <w:szCs w:val="22"/>
                <w:lang w:eastAsia="en-US"/>
              </w:rPr>
              <w:t>EST</w:t>
            </w:r>
          </w:p>
        </w:tc>
        <w:tc>
          <w:tcPr>
            <w:tcW w:w="1068" w:type="dxa"/>
            <w:shd w:val="clear" w:color="auto" w:fill="BFBFBF"/>
          </w:tcPr>
          <w:p w14:paraId="5584D5E6" w14:textId="77777777" w:rsidR="004E5388" w:rsidRPr="004E5388" w:rsidRDefault="004E5388" w:rsidP="004E5388">
            <w:pPr>
              <w:spacing w:line="276" w:lineRule="auto"/>
              <w:jc w:val="center"/>
              <w:rPr>
                <w:rFonts w:cs="Arial"/>
                <w:sz w:val="22"/>
                <w:szCs w:val="22"/>
                <w:lang w:eastAsia="en-US"/>
              </w:rPr>
            </w:pPr>
            <w:r w:rsidRPr="004E5388">
              <w:rPr>
                <w:rFonts w:cs="Arial"/>
                <w:b/>
                <w:sz w:val="22"/>
                <w:szCs w:val="22"/>
                <w:lang w:eastAsia="en-US"/>
              </w:rPr>
              <w:t>PV</w:t>
            </w:r>
          </w:p>
        </w:tc>
        <w:tc>
          <w:tcPr>
            <w:tcW w:w="1517" w:type="dxa"/>
            <w:vMerge/>
            <w:shd w:val="clear" w:color="auto" w:fill="BFBFBF"/>
          </w:tcPr>
          <w:p w14:paraId="640EC606" w14:textId="77777777" w:rsidR="004E5388" w:rsidRPr="004E5388" w:rsidRDefault="004E5388" w:rsidP="004E5388">
            <w:pPr>
              <w:spacing w:line="276" w:lineRule="auto"/>
              <w:ind w:right="288"/>
              <w:rPr>
                <w:rFonts w:cs="Arial"/>
                <w:sz w:val="22"/>
                <w:szCs w:val="22"/>
                <w:lang w:eastAsia="en-US"/>
              </w:rPr>
            </w:pPr>
          </w:p>
        </w:tc>
        <w:tc>
          <w:tcPr>
            <w:tcW w:w="1941" w:type="dxa"/>
            <w:vMerge/>
            <w:shd w:val="clear" w:color="auto" w:fill="BFBFBF"/>
          </w:tcPr>
          <w:p w14:paraId="25CFBC7B" w14:textId="77777777" w:rsidR="004E5388" w:rsidRPr="004E5388" w:rsidRDefault="004E5388" w:rsidP="004E5388">
            <w:pPr>
              <w:spacing w:line="276" w:lineRule="auto"/>
              <w:ind w:right="288"/>
              <w:rPr>
                <w:rFonts w:cs="Arial"/>
                <w:sz w:val="22"/>
                <w:szCs w:val="22"/>
                <w:lang w:eastAsia="en-US"/>
              </w:rPr>
            </w:pPr>
          </w:p>
        </w:tc>
        <w:tc>
          <w:tcPr>
            <w:tcW w:w="1280" w:type="dxa"/>
            <w:vMerge/>
            <w:shd w:val="clear" w:color="auto" w:fill="BFBFBF"/>
          </w:tcPr>
          <w:p w14:paraId="2D7E8E88" w14:textId="77777777" w:rsidR="004E5388" w:rsidRPr="004E5388" w:rsidRDefault="004E5388" w:rsidP="004E5388">
            <w:pPr>
              <w:spacing w:line="276" w:lineRule="auto"/>
              <w:ind w:right="288"/>
              <w:rPr>
                <w:rFonts w:cs="Arial"/>
                <w:sz w:val="22"/>
                <w:szCs w:val="22"/>
                <w:lang w:eastAsia="en-US"/>
              </w:rPr>
            </w:pPr>
          </w:p>
        </w:tc>
        <w:tc>
          <w:tcPr>
            <w:tcW w:w="1742" w:type="dxa"/>
            <w:shd w:val="clear" w:color="auto" w:fill="BFBFBF"/>
          </w:tcPr>
          <w:p w14:paraId="6B2EB4B2"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X</w:t>
            </w:r>
          </w:p>
        </w:tc>
        <w:tc>
          <w:tcPr>
            <w:tcW w:w="1701" w:type="dxa"/>
            <w:shd w:val="clear" w:color="auto" w:fill="BFBFBF"/>
          </w:tcPr>
          <w:p w14:paraId="79D700D4" w14:textId="77777777" w:rsidR="004E5388" w:rsidRPr="004E5388" w:rsidRDefault="004E5388" w:rsidP="004E5388">
            <w:pPr>
              <w:spacing w:line="276" w:lineRule="auto"/>
              <w:ind w:right="288"/>
              <w:jc w:val="center"/>
              <w:rPr>
                <w:rFonts w:cs="Arial"/>
                <w:sz w:val="22"/>
                <w:szCs w:val="22"/>
                <w:lang w:eastAsia="en-US"/>
              </w:rPr>
            </w:pPr>
            <w:r w:rsidRPr="004E5388">
              <w:rPr>
                <w:rFonts w:cs="Arial"/>
                <w:b/>
                <w:sz w:val="22"/>
                <w:szCs w:val="22"/>
                <w:lang w:eastAsia="en-US"/>
              </w:rPr>
              <w:t>Y</w:t>
            </w:r>
          </w:p>
        </w:tc>
      </w:tr>
      <w:tr w:rsidR="004E5388" w:rsidRPr="004E5388" w14:paraId="04256FF4" w14:textId="77777777" w:rsidTr="00AD759D">
        <w:trPr>
          <w:trHeight w:val="428"/>
        </w:trPr>
        <w:tc>
          <w:tcPr>
            <w:tcW w:w="1067" w:type="dxa"/>
            <w:shd w:val="clear" w:color="auto" w:fill="auto"/>
          </w:tcPr>
          <w:p w14:paraId="03ED0C87" w14:textId="77777777" w:rsidR="004E5388" w:rsidRPr="004E5388" w:rsidRDefault="004E5388" w:rsidP="004E5388">
            <w:pPr>
              <w:spacing w:line="276" w:lineRule="auto"/>
              <w:jc w:val="center"/>
              <w:rPr>
                <w:rFonts w:cs="Arial"/>
                <w:b/>
                <w:sz w:val="22"/>
                <w:szCs w:val="22"/>
                <w:lang w:eastAsia="en-US"/>
              </w:rPr>
            </w:pPr>
          </w:p>
        </w:tc>
        <w:tc>
          <w:tcPr>
            <w:tcW w:w="1068" w:type="dxa"/>
            <w:shd w:val="clear" w:color="auto" w:fill="auto"/>
          </w:tcPr>
          <w:p w14:paraId="38063E4E" w14:textId="77777777" w:rsidR="004E5388" w:rsidRPr="004E5388" w:rsidRDefault="004E5388" w:rsidP="004E5388">
            <w:pPr>
              <w:spacing w:line="276" w:lineRule="auto"/>
              <w:ind w:right="-66" w:hanging="216"/>
              <w:jc w:val="center"/>
              <w:rPr>
                <w:rFonts w:cs="Arial"/>
                <w:b/>
                <w:sz w:val="22"/>
                <w:szCs w:val="22"/>
                <w:lang w:val="es-419" w:eastAsia="en-US"/>
              </w:rPr>
            </w:pPr>
          </w:p>
        </w:tc>
        <w:tc>
          <w:tcPr>
            <w:tcW w:w="1517" w:type="dxa"/>
            <w:shd w:val="clear" w:color="auto" w:fill="auto"/>
          </w:tcPr>
          <w:p w14:paraId="62911711" w14:textId="77777777" w:rsidR="004E5388" w:rsidRPr="004E5388" w:rsidRDefault="004E5388" w:rsidP="004E5388">
            <w:pPr>
              <w:spacing w:line="276" w:lineRule="auto"/>
              <w:ind w:right="-65"/>
              <w:jc w:val="center"/>
              <w:rPr>
                <w:rFonts w:cs="Arial"/>
                <w:b/>
                <w:sz w:val="22"/>
                <w:szCs w:val="22"/>
                <w:lang w:val="es-419" w:eastAsia="en-US"/>
              </w:rPr>
            </w:pPr>
          </w:p>
        </w:tc>
        <w:tc>
          <w:tcPr>
            <w:tcW w:w="1941" w:type="dxa"/>
            <w:shd w:val="clear" w:color="auto" w:fill="auto"/>
          </w:tcPr>
          <w:p w14:paraId="732ED41E" w14:textId="77777777" w:rsidR="004E5388" w:rsidRPr="004E5388" w:rsidRDefault="004E5388" w:rsidP="004E5388">
            <w:pPr>
              <w:spacing w:line="276" w:lineRule="auto"/>
              <w:ind w:hanging="108"/>
              <w:jc w:val="center"/>
              <w:rPr>
                <w:rFonts w:cs="Arial"/>
                <w:b/>
                <w:sz w:val="22"/>
                <w:szCs w:val="22"/>
                <w:lang w:eastAsia="en-US"/>
              </w:rPr>
            </w:pPr>
          </w:p>
        </w:tc>
        <w:tc>
          <w:tcPr>
            <w:tcW w:w="1280" w:type="dxa"/>
            <w:shd w:val="clear" w:color="auto" w:fill="auto"/>
          </w:tcPr>
          <w:p w14:paraId="668C8725"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A</w:t>
            </w:r>
          </w:p>
        </w:tc>
        <w:tc>
          <w:tcPr>
            <w:tcW w:w="1742" w:type="dxa"/>
            <w:shd w:val="clear" w:color="auto" w:fill="auto"/>
          </w:tcPr>
          <w:p w14:paraId="38298736"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2C34E442"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1,297.3367</w:t>
            </w:r>
          </w:p>
        </w:tc>
      </w:tr>
      <w:tr w:rsidR="004E5388" w:rsidRPr="004E5388" w14:paraId="3CA36473" w14:textId="77777777" w:rsidTr="00AD759D">
        <w:trPr>
          <w:trHeight w:val="419"/>
        </w:trPr>
        <w:tc>
          <w:tcPr>
            <w:tcW w:w="1067" w:type="dxa"/>
            <w:shd w:val="clear" w:color="auto" w:fill="auto"/>
          </w:tcPr>
          <w:p w14:paraId="2B448B0E"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A</w:t>
            </w:r>
          </w:p>
        </w:tc>
        <w:tc>
          <w:tcPr>
            <w:tcW w:w="1068" w:type="dxa"/>
            <w:shd w:val="clear" w:color="auto" w:fill="auto"/>
          </w:tcPr>
          <w:p w14:paraId="7F976063" w14:textId="77777777" w:rsidR="004E5388" w:rsidRPr="004E5388" w:rsidRDefault="004E5388" w:rsidP="004E5388">
            <w:pPr>
              <w:spacing w:line="276" w:lineRule="auto"/>
              <w:ind w:right="-66" w:hanging="216"/>
              <w:jc w:val="center"/>
              <w:rPr>
                <w:rFonts w:cs="Arial"/>
                <w:b/>
                <w:sz w:val="22"/>
                <w:szCs w:val="22"/>
                <w:lang w:val="es-419" w:eastAsia="en-US"/>
              </w:rPr>
            </w:pPr>
            <w:r w:rsidRPr="004E5388">
              <w:rPr>
                <w:rFonts w:cs="Arial"/>
                <w:b/>
                <w:sz w:val="22"/>
                <w:szCs w:val="22"/>
                <w:lang w:val="es-419" w:eastAsia="en-US"/>
              </w:rPr>
              <w:t>B</w:t>
            </w:r>
          </w:p>
        </w:tc>
        <w:tc>
          <w:tcPr>
            <w:tcW w:w="1517" w:type="dxa"/>
            <w:shd w:val="clear" w:color="auto" w:fill="auto"/>
          </w:tcPr>
          <w:p w14:paraId="6D59C108" w14:textId="77777777" w:rsidR="004E5388" w:rsidRPr="004E5388" w:rsidRDefault="004E5388" w:rsidP="004E5388">
            <w:pPr>
              <w:spacing w:line="276" w:lineRule="auto"/>
              <w:ind w:right="-65"/>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274F2E8B" w14:textId="77777777" w:rsidR="004E5388" w:rsidRPr="004E5388" w:rsidRDefault="004E5388" w:rsidP="004E5388">
            <w:pPr>
              <w:spacing w:line="276" w:lineRule="auto"/>
              <w:ind w:hanging="108"/>
              <w:jc w:val="center"/>
              <w:rPr>
                <w:rFonts w:cs="Arial"/>
                <w:b/>
                <w:sz w:val="22"/>
                <w:szCs w:val="22"/>
                <w:lang w:eastAsia="en-US"/>
              </w:rPr>
            </w:pPr>
            <w:r w:rsidRPr="004E5388">
              <w:rPr>
                <w:rFonts w:cs="Arial"/>
                <w:b/>
                <w:sz w:val="22"/>
                <w:szCs w:val="22"/>
                <w:lang w:eastAsia="en-US"/>
              </w:rPr>
              <w:t>S 00° 00’ 00” E</w:t>
            </w:r>
          </w:p>
        </w:tc>
        <w:tc>
          <w:tcPr>
            <w:tcW w:w="1280" w:type="dxa"/>
            <w:shd w:val="clear" w:color="auto" w:fill="auto"/>
          </w:tcPr>
          <w:p w14:paraId="23B94DDC"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B</w:t>
            </w:r>
          </w:p>
        </w:tc>
        <w:tc>
          <w:tcPr>
            <w:tcW w:w="1742" w:type="dxa"/>
            <w:shd w:val="clear" w:color="auto" w:fill="auto"/>
          </w:tcPr>
          <w:p w14:paraId="16ECAFB7"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11DBB34"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1,297.3367</w:t>
            </w:r>
          </w:p>
        </w:tc>
      </w:tr>
      <w:tr w:rsidR="004E5388" w:rsidRPr="004E5388" w14:paraId="77DF747D" w14:textId="77777777" w:rsidTr="00AD759D">
        <w:tc>
          <w:tcPr>
            <w:tcW w:w="1067" w:type="dxa"/>
            <w:shd w:val="clear" w:color="auto" w:fill="auto"/>
          </w:tcPr>
          <w:p w14:paraId="63517035" w14:textId="77777777" w:rsidR="004E5388" w:rsidRPr="004E5388" w:rsidRDefault="004E5388" w:rsidP="004E5388">
            <w:pPr>
              <w:spacing w:line="276" w:lineRule="auto"/>
              <w:jc w:val="center"/>
              <w:rPr>
                <w:rFonts w:cs="Arial"/>
                <w:b/>
                <w:sz w:val="22"/>
                <w:szCs w:val="22"/>
                <w:lang w:eastAsia="en-US"/>
              </w:rPr>
            </w:pPr>
            <w:r w:rsidRPr="004E5388">
              <w:rPr>
                <w:rFonts w:cs="Arial"/>
                <w:b/>
                <w:sz w:val="22"/>
                <w:szCs w:val="22"/>
                <w:lang w:eastAsia="en-US"/>
              </w:rPr>
              <w:t>B</w:t>
            </w:r>
          </w:p>
        </w:tc>
        <w:tc>
          <w:tcPr>
            <w:tcW w:w="1068" w:type="dxa"/>
            <w:shd w:val="clear" w:color="auto" w:fill="auto"/>
          </w:tcPr>
          <w:p w14:paraId="464A98B1"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C</w:t>
            </w:r>
          </w:p>
        </w:tc>
        <w:tc>
          <w:tcPr>
            <w:tcW w:w="1517" w:type="dxa"/>
            <w:shd w:val="clear" w:color="auto" w:fill="auto"/>
          </w:tcPr>
          <w:p w14:paraId="36D0864F"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78BD4D87"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90° 00’ 00” E</w:t>
            </w:r>
          </w:p>
        </w:tc>
        <w:tc>
          <w:tcPr>
            <w:tcW w:w="1280" w:type="dxa"/>
            <w:shd w:val="clear" w:color="auto" w:fill="auto"/>
          </w:tcPr>
          <w:p w14:paraId="1154232A" w14:textId="77777777" w:rsidR="004E5388" w:rsidRPr="004E5388" w:rsidRDefault="004E5388" w:rsidP="004E5388">
            <w:pPr>
              <w:spacing w:line="276" w:lineRule="auto"/>
              <w:ind w:right="-7" w:hanging="64"/>
              <w:jc w:val="center"/>
              <w:rPr>
                <w:rFonts w:cs="Arial"/>
                <w:b/>
                <w:sz w:val="22"/>
                <w:szCs w:val="22"/>
                <w:lang w:val="es-419" w:eastAsia="en-US"/>
              </w:rPr>
            </w:pPr>
            <w:r w:rsidRPr="004E5388">
              <w:rPr>
                <w:rFonts w:cs="Arial"/>
                <w:b/>
                <w:sz w:val="22"/>
                <w:szCs w:val="22"/>
                <w:lang w:val="es-419" w:eastAsia="en-US"/>
              </w:rPr>
              <w:t>C</w:t>
            </w:r>
          </w:p>
        </w:tc>
        <w:tc>
          <w:tcPr>
            <w:tcW w:w="1742" w:type="dxa"/>
            <w:shd w:val="clear" w:color="auto" w:fill="auto"/>
          </w:tcPr>
          <w:p w14:paraId="63D5C41E"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AD1A624" w14:textId="77777777" w:rsidR="004E5388" w:rsidRPr="004E5388" w:rsidRDefault="004E5388" w:rsidP="004E5388">
            <w:pPr>
              <w:spacing w:after="200" w:line="276" w:lineRule="auto"/>
              <w:ind w:right="4"/>
              <w:jc w:val="center"/>
              <w:rPr>
                <w:rFonts w:cs="Arial"/>
                <w:b/>
                <w:sz w:val="22"/>
                <w:szCs w:val="22"/>
                <w:lang w:eastAsia="en-US"/>
              </w:rPr>
            </w:pPr>
            <w:r w:rsidRPr="004E5388">
              <w:rPr>
                <w:rFonts w:cs="Arial"/>
                <w:b/>
                <w:sz w:val="22"/>
                <w:szCs w:val="22"/>
                <w:lang w:eastAsia="en-US"/>
              </w:rPr>
              <w:t>1,247.3367</w:t>
            </w:r>
          </w:p>
        </w:tc>
      </w:tr>
      <w:tr w:rsidR="004E5388" w:rsidRPr="004E5388" w14:paraId="5CEF0A20" w14:textId="77777777" w:rsidTr="00AD759D">
        <w:tc>
          <w:tcPr>
            <w:tcW w:w="1067" w:type="dxa"/>
            <w:shd w:val="clear" w:color="auto" w:fill="auto"/>
          </w:tcPr>
          <w:p w14:paraId="5284CF34" w14:textId="77777777" w:rsidR="004E5388" w:rsidRPr="004E5388" w:rsidRDefault="004E5388" w:rsidP="004E5388">
            <w:pPr>
              <w:spacing w:line="276" w:lineRule="auto"/>
              <w:ind w:right="-108" w:hanging="142"/>
              <w:jc w:val="center"/>
              <w:rPr>
                <w:rFonts w:cs="Arial"/>
                <w:b/>
                <w:sz w:val="22"/>
                <w:szCs w:val="22"/>
                <w:lang w:eastAsia="en-US"/>
              </w:rPr>
            </w:pPr>
            <w:r w:rsidRPr="004E5388">
              <w:rPr>
                <w:rFonts w:cs="Arial"/>
                <w:b/>
                <w:sz w:val="22"/>
                <w:szCs w:val="22"/>
                <w:lang w:eastAsia="en-US"/>
              </w:rPr>
              <w:t>C</w:t>
            </w:r>
          </w:p>
        </w:tc>
        <w:tc>
          <w:tcPr>
            <w:tcW w:w="1068" w:type="dxa"/>
            <w:shd w:val="clear" w:color="auto" w:fill="auto"/>
          </w:tcPr>
          <w:p w14:paraId="4C0DD807"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D</w:t>
            </w:r>
          </w:p>
        </w:tc>
        <w:tc>
          <w:tcPr>
            <w:tcW w:w="1517" w:type="dxa"/>
            <w:shd w:val="clear" w:color="auto" w:fill="auto"/>
          </w:tcPr>
          <w:p w14:paraId="4A257216"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1996A543"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00° 00’ 00” E</w:t>
            </w:r>
          </w:p>
        </w:tc>
        <w:tc>
          <w:tcPr>
            <w:tcW w:w="1280" w:type="dxa"/>
            <w:shd w:val="clear" w:color="auto" w:fill="auto"/>
          </w:tcPr>
          <w:p w14:paraId="434ECB10"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D</w:t>
            </w:r>
          </w:p>
        </w:tc>
        <w:tc>
          <w:tcPr>
            <w:tcW w:w="1742" w:type="dxa"/>
            <w:shd w:val="clear" w:color="auto" w:fill="auto"/>
          </w:tcPr>
          <w:p w14:paraId="40D108D8"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2E4D0CC1"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1,247.3367</w:t>
            </w:r>
          </w:p>
        </w:tc>
      </w:tr>
      <w:tr w:rsidR="004E5388" w:rsidRPr="004E5388" w14:paraId="48C539E8" w14:textId="77777777" w:rsidTr="00AD759D">
        <w:tc>
          <w:tcPr>
            <w:tcW w:w="1067" w:type="dxa"/>
            <w:shd w:val="clear" w:color="auto" w:fill="auto"/>
          </w:tcPr>
          <w:p w14:paraId="59644870" w14:textId="77777777" w:rsidR="004E5388" w:rsidRPr="004E5388" w:rsidRDefault="004E5388" w:rsidP="004E5388">
            <w:pPr>
              <w:spacing w:line="276" w:lineRule="auto"/>
              <w:ind w:right="-108" w:hanging="142"/>
              <w:jc w:val="center"/>
              <w:rPr>
                <w:rFonts w:cs="Arial"/>
                <w:b/>
                <w:sz w:val="22"/>
                <w:szCs w:val="22"/>
                <w:lang w:eastAsia="en-US"/>
              </w:rPr>
            </w:pPr>
            <w:r w:rsidRPr="004E5388">
              <w:rPr>
                <w:rFonts w:cs="Arial"/>
                <w:b/>
                <w:sz w:val="22"/>
                <w:szCs w:val="22"/>
                <w:lang w:eastAsia="en-US"/>
              </w:rPr>
              <w:t>D</w:t>
            </w:r>
          </w:p>
        </w:tc>
        <w:tc>
          <w:tcPr>
            <w:tcW w:w="1068" w:type="dxa"/>
            <w:shd w:val="clear" w:color="auto" w:fill="auto"/>
          </w:tcPr>
          <w:p w14:paraId="773BD038" w14:textId="77777777" w:rsidR="004E5388" w:rsidRPr="004E5388" w:rsidRDefault="004E5388" w:rsidP="004E5388">
            <w:pPr>
              <w:spacing w:line="276" w:lineRule="auto"/>
              <w:ind w:right="288"/>
              <w:jc w:val="center"/>
              <w:rPr>
                <w:rFonts w:cs="Arial"/>
                <w:b/>
                <w:sz w:val="22"/>
                <w:szCs w:val="22"/>
                <w:lang w:val="es-419" w:eastAsia="en-US"/>
              </w:rPr>
            </w:pPr>
            <w:r w:rsidRPr="004E5388">
              <w:rPr>
                <w:rFonts w:cs="Arial"/>
                <w:b/>
                <w:sz w:val="22"/>
                <w:szCs w:val="22"/>
                <w:lang w:val="es-419" w:eastAsia="en-US"/>
              </w:rPr>
              <w:t xml:space="preserve"> A</w:t>
            </w:r>
          </w:p>
        </w:tc>
        <w:tc>
          <w:tcPr>
            <w:tcW w:w="1517" w:type="dxa"/>
            <w:shd w:val="clear" w:color="auto" w:fill="auto"/>
          </w:tcPr>
          <w:p w14:paraId="4CAFE4E3" w14:textId="77777777" w:rsidR="004E5388" w:rsidRPr="004E5388" w:rsidRDefault="004E5388" w:rsidP="004E5388">
            <w:pPr>
              <w:spacing w:line="276" w:lineRule="auto"/>
              <w:jc w:val="center"/>
              <w:rPr>
                <w:rFonts w:cs="Arial"/>
                <w:b/>
                <w:sz w:val="22"/>
                <w:szCs w:val="22"/>
                <w:lang w:val="es-419" w:eastAsia="en-US"/>
              </w:rPr>
            </w:pPr>
            <w:r w:rsidRPr="004E5388">
              <w:rPr>
                <w:rFonts w:cs="Arial"/>
                <w:b/>
                <w:sz w:val="22"/>
                <w:szCs w:val="22"/>
                <w:lang w:val="es-419" w:eastAsia="en-US"/>
              </w:rPr>
              <w:t>50.000</w:t>
            </w:r>
          </w:p>
        </w:tc>
        <w:tc>
          <w:tcPr>
            <w:tcW w:w="1941" w:type="dxa"/>
            <w:shd w:val="clear" w:color="auto" w:fill="auto"/>
          </w:tcPr>
          <w:p w14:paraId="12ECABB7" w14:textId="77777777" w:rsidR="004E5388" w:rsidRPr="004E5388" w:rsidRDefault="004E5388" w:rsidP="004E5388">
            <w:pPr>
              <w:spacing w:line="276" w:lineRule="auto"/>
              <w:ind w:right="175"/>
              <w:jc w:val="center"/>
              <w:rPr>
                <w:rFonts w:cs="Arial"/>
                <w:b/>
                <w:sz w:val="22"/>
                <w:szCs w:val="22"/>
                <w:lang w:eastAsia="en-US"/>
              </w:rPr>
            </w:pPr>
            <w:r w:rsidRPr="004E5388">
              <w:rPr>
                <w:rFonts w:cs="Arial"/>
                <w:b/>
                <w:sz w:val="22"/>
                <w:szCs w:val="22"/>
                <w:lang w:eastAsia="en-US"/>
              </w:rPr>
              <w:t>N 90° 00’ 00” E</w:t>
            </w:r>
          </w:p>
        </w:tc>
        <w:tc>
          <w:tcPr>
            <w:tcW w:w="1280" w:type="dxa"/>
            <w:shd w:val="clear" w:color="auto" w:fill="auto"/>
          </w:tcPr>
          <w:p w14:paraId="1C843764" w14:textId="77777777" w:rsidR="004E5388" w:rsidRPr="004E5388" w:rsidRDefault="004E5388" w:rsidP="004E5388">
            <w:pPr>
              <w:spacing w:line="276" w:lineRule="auto"/>
              <w:ind w:right="-149" w:hanging="205"/>
              <w:jc w:val="center"/>
              <w:rPr>
                <w:rFonts w:cs="Arial"/>
                <w:b/>
                <w:sz w:val="22"/>
                <w:szCs w:val="22"/>
                <w:lang w:val="es-419" w:eastAsia="en-US"/>
              </w:rPr>
            </w:pPr>
            <w:r w:rsidRPr="004E5388">
              <w:rPr>
                <w:rFonts w:cs="Arial"/>
                <w:b/>
                <w:sz w:val="22"/>
                <w:szCs w:val="22"/>
                <w:lang w:val="es-419" w:eastAsia="en-US"/>
              </w:rPr>
              <w:t>A</w:t>
            </w:r>
          </w:p>
        </w:tc>
        <w:tc>
          <w:tcPr>
            <w:tcW w:w="1742" w:type="dxa"/>
            <w:shd w:val="clear" w:color="auto" w:fill="auto"/>
          </w:tcPr>
          <w:p w14:paraId="174DBBBE" w14:textId="77777777" w:rsidR="004E5388" w:rsidRPr="004E5388" w:rsidRDefault="004E5388" w:rsidP="004E5388">
            <w:pPr>
              <w:spacing w:after="200" w:line="276" w:lineRule="auto"/>
              <w:ind w:right="-108" w:hanging="65"/>
              <w:jc w:val="center"/>
              <w:rPr>
                <w:rFonts w:cs="Arial"/>
                <w:b/>
                <w:sz w:val="22"/>
                <w:szCs w:val="22"/>
                <w:lang w:eastAsia="en-US"/>
              </w:rPr>
            </w:pPr>
            <w:r w:rsidRPr="004E5388">
              <w:rPr>
                <w:rFonts w:cs="Arial"/>
                <w:b/>
                <w:sz w:val="22"/>
                <w:szCs w:val="22"/>
                <w:lang w:eastAsia="en-US"/>
              </w:rPr>
              <w:t>2,509.9550</w:t>
            </w:r>
          </w:p>
        </w:tc>
        <w:tc>
          <w:tcPr>
            <w:tcW w:w="1701" w:type="dxa"/>
            <w:shd w:val="clear" w:color="auto" w:fill="auto"/>
          </w:tcPr>
          <w:p w14:paraId="1C281548" w14:textId="77777777" w:rsidR="004E5388" w:rsidRPr="004E5388" w:rsidRDefault="004E5388" w:rsidP="004E5388">
            <w:pPr>
              <w:spacing w:after="200" w:line="276" w:lineRule="auto"/>
              <w:jc w:val="center"/>
              <w:rPr>
                <w:rFonts w:cs="Arial"/>
                <w:b/>
                <w:sz w:val="22"/>
                <w:szCs w:val="22"/>
                <w:lang w:eastAsia="en-US"/>
              </w:rPr>
            </w:pPr>
            <w:r w:rsidRPr="004E5388">
              <w:rPr>
                <w:rFonts w:cs="Arial"/>
                <w:b/>
                <w:sz w:val="22"/>
                <w:szCs w:val="22"/>
                <w:lang w:eastAsia="en-US"/>
              </w:rPr>
              <w:t>1,297.3367</w:t>
            </w:r>
          </w:p>
        </w:tc>
      </w:tr>
    </w:tbl>
    <w:p w14:paraId="514B4F73" w14:textId="77777777" w:rsidR="004E5388" w:rsidRPr="004E5388" w:rsidRDefault="004E5388" w:rsidP="004E5388">
      <w:pPr>
        <w:spacing w:line="276" w:lineRule="auto"/>
        <w:ind w:right="288"/>
        <w:rPr>
          <w:rFonts w:eastAsia="Calibri" w:cs="Arial"/>
          <w:sz w:val="22"/>
          <w:szCs w:val="22"/>
          <w:lang w:eastAsia="en-US"/>
        </w:rPr>
      </w:pPr>
    </w:p>
    <w:p w14:paraId="5133C445"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sz w:val="24"/>
          <w:szCs w:val="24"/>
          <w:lang w:eastAsia="en-US"/>
        </w:rPr>
        <w:t>Dicho inmueble, es propiedad del Gobierno del Estado de Coahuila de Zaragoza, según consta en la Escritura Pública N° 15, Libro 122 Volumen 1, de fecha 22 de enero de 2003, inscrita en la Oficina de Sabinas, Coahuila de Zaragoza, del Registro Público del Estado bajo la Partida 2, Libro 1, Sección IX.</w:t>
      </w:r>
    </w:p>
    <w:p w14:paraId="49FD6E92" w14:textId="77777777" w:rsidR="004E5388" w:rsidRPr="004E5388" w:rsidRDefault="004E5388" w:rsidP="004E5388">
      <w:pPr>
        <w:spacing w:line="276" w:lineRule="auto"/>
        <w:ind w:right="48"/>
        <w:rPr>
          <w:rFonts w:eastAsia="Calibri" w:cs="Arial"/>
          <w:sz w:val="24"/>
          <w:szCs w:val="24"/>
          <w:lang w:eastAsia="en-US"/>
        </w:rPr>
      </w:pPr>
    </w:p>
    <w:p w14:paraId="1A87B946"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SEGUNDO.-</w:t>
      </w:r>
      <w:r w:rsidRPr="004E5388">
        <w:rPr>
          <w:rFonts w:eastAsia="Calibri" w:cs="Arial"/>
          <w:sz w:val="24"/>
          <w:szCs w:val="24"/>
          <w:lang w:eastAsia="en-US"/>
        </w:rPr>
        <w:t xml:space="preserve"> Se faculta al Titular del Ejecutivo, para que por sí o por conducto de quien ocupe la titularidad de la Secretaría de Finanzas, otorgue la Escritura correspondiente.</w:t>
      </w:r>
    </w:p>
    <w:p w14:paraId="63DB6AEC" w14:textId="77777777" w:rsidR="004E5388" w:rsidRPr="004E5388" w:rsidRDefault="004E5388" w:rsidP="004E5388">
      <w:pPr>
        <w:spacing w:line="276" w:lineRule="auto"/>
        <w:ind w:right="48"/>
        <w:rPr>
          <w:rFonts w:eastAsia="Calibri" w:cs="Arial"/>
          <w:b/>
          <w:sz w:val="24"/>
          <w:szCs w:val="24"/>
          <w:lang w:eastAsia="en-US"/>
        </w:rPr>
      </w:pPr>
    </w:p>
    <w:p w14:paraId="73A1DE49"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TERCERO.-</w:t>
      </w:r>
      <w:r w:rsidRPr="004E5388">
        <w:rPr>
          <w:rFonts w:eastAsia="Calibri" w:cs="Arial"/>
          <w:sz w:val="24"/>
          <w:szCs w:val="24"/>
          <w:lang w:eastAsia="en-US"/>
        </w:rPr>
        <w:t xml:space="preserve"> El presente Decreto deberá insertarse íntegramente en el Título de Propiedad respectivo.</w:t>
      </w:r>
    </w:p>
    <w:p w14:paraId="23D98EB5" w14:textId="77777777" w:rsidR="004E5388" w:rsidRPr="004E5388" w:rsidRDefault="004E5388" w:rsidP="004E5388">
      <w:pPr>
        <w:spacing w:line="276" w:lineRule="auto"/>
        <w:ind w:right="48"/>
        <w:rPr>
          <w:rFonts w:eastAsia="Calibri" w:cs="Arial"/>
          <w:b/>
          <w:sz w:val="24"/>
          <w:szCs w:val="24"/>
          <w:lang w:eastAsia="en-US"/>
        </w:rPr>
      </w:pPr>
    </w:p>
    <w:p w14:paraId="6C4476B7" w14:textId="77777777" w:rsidR="004E5388" w:rsidRPr="004E5388" w:rsidRDefault="004E5388" w:rsidP="004E5388">
      <w:pPr>
        <w:spacing w:line="276" w:lineRule="auto"/>
        <w:ind w:right="48"/>
        <w:rPr>
          <w:rFonts w:eastAsia="Calibri" w:cs="Arial"/>
          <w:sz w:val="24"/>
          <w:szCs w:val="24"/>
          <w:lang w:eastAsia="en-US"/>
        </w:rPr>
      </w:pPr>
      <w:r w:rsidRPr="004E5388">
        <w:rPr>
          <w:rFonts w:eastAsia="Calibri" w:cs="Arial"/>
          <w:b/>
          <w:sz w:val="24"/>
          <w:szCs w:val="24"/>
          <w:lang w:eastAsia="en-US"/>
        </w:rPr>
        <w:t>ARTÍCULO CUARTO.-</w:t>
      </w:r>
      <w:r w:rsidRPr="004E5388">
        <w:rPr>
          <w:rFonts w:eastAsia="Calibri" w:cs="Arial"/>
          <w:sz w:val="24"/>
          <w:szCs w:val="24"/>
          <w:lang w:eastAsia="en-US"/>
        </w:rPr>
        <w:t xml:space="preserve"> Los trámites y gastos que se generen para el proceso de escrituración y registro de la enajenación autorizada, correrán a cargo del Organismo donatario.</w:t>
      </w:r>
    </w:p>
    <w:p w14:paraId="198B36D4" w14:textId="77777777" w:rsidR="004E5388" w:rsidRPr="004E5388" w:rsidRDefault="004E5388" w:rsidP="004E5388">
      <w:pPr>
        <w:spacing w:line="276" w:lineRule="auto"/>
        <w:ind w:right="48"/>
        <w:rPr>
          <w:rFonts w:eastAsia="Calibri" w:cs="Arial"/>
          <w:sz w:val="24"/>
          <w:szCs w:val="24"/>
          <w:lang w:eastAsia="en-US"/>
        </w:rPr>
      </w:pPr>
    </w:p>
    <w:p w14:paraId="0CC32FAC"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b/>
          <w:sz w:val="24"/>
          <w:szCs w:val="24"/>
          <w:lang w:eastAsia="en-US"/>
        </w:rPr>
        <w:lastRenderedPageBreak/>
        <w:t>ARTÍCULO QUINTO.-</w:t>
      </w:r>
      <w:r w:rsidRPr="004E5388">
        <w:rPr>
          <w:rFonts w:eastAsia="Calibri" w:cs="Arial"/>
          <w:sz w:val="24"/>
          <w:szCs w:val="24"/>
          <w:lang w:eastAsia="en-US"/>
        </w:rPr>
        <w:t xml:space="preserve"> </w:t>
      </w:r>
      <w:r w:rsidRPr="004E5388">
        <w:rPr>
          <w:rFonts w:eastAsia="Calibri" w:cs="Arial"/>
          <w:sz w:val="24"/>
          <w:szCs w:val="24"/>
          <w:lang w:val="es-419" w:eastAsia="en-US"/>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14:paraId="370885FE" w14:textId="77777777" w:rsidR="004E5388" w:rsidRPr="004E5388" w:rsidRDefault="004E5388" w:rsidP="004E5388">
      <w:pPr>
        <w:spacing w:line="276" w:lineRule="auto"/>
        <w:ind w:right="48"/>
        <w:rPr>
          <w:rFonts w:eastAsia="Calibri" w:cs="Arial"/>
          <w:sz w:val="24"/>
          <w:szCs w:val="24"/>
          <w:lang w:val="es-419" w:eastAsia="en-US"/>
        </w:rPr>
      </w:pPr>
    </w:p>
    <w:p w14:paraId="5D093711" w14:textId="77777777" w:rsidR="004E5388" w:rsidRPr="004E5388" w:rsidRDefault="004E5388" w:rsidP="004E5388">
      <w:pPr>
        <w:spacing w:line="276" w:lineRule="auto"/>
        <w:ind w:right="48"/>
        <w:rPr>
          <w:rFonts w:eastAsia="Calibri" w:cs="Arial"/>
          <w:sz w:val="24"/>
          <w:szCs w:val="24"/>
          <w:lang w:val="es-419" w:eastAsia="en-US"/>
        </w:rPr>
      </w:pPr>
      <w:r w:rsidRPr="004E5388">
        <w:rPr>
          <w:rFonts w:eastAsia="Calibri" w:cs="Arial"/>
          <w:sz w:val="24"/>
          <w:szCs w:val="24"/>
          <w:lang w:val="es-419" w:eastAsia="en-US"/>
        </w:rPr>
        <w:t xml:space="preserve">Transcurridos los 24 (veinticuatro) señalados en el párrafo anterior sin que la construcción haya concluido, el donatario podrá solicitar de forma justificada, por única vez, al Ejecutivo del Estado, la ampliación hasta por otros 12 (doce) meses, dando vista de dicha solicitud al Congreso del Estado para su consideración, discusión, y en su caso aprobación. </w:t>
      </w:r>
    </w:p>
    <w:p w14:paraId="45926031" w14:textId="77777777" w:rsidR="004E5388" w:rsidRPr="004E5388" w:rsidRDefault="004E5388" w:rsidP="004E5388">
      <w:pPr>
        <w:spacing w:line="276" w:lineRule="auto"/>
        <w:ind w:right="48"/>
        <w:rPr>
          <w:rFonts w:eastAsia="Calibri" w:cs="Arial"/>
          <w:sz w:val="24"/>
          <w:szCs w:val="24"/>
          <w:lang w:val="es-419" w:eastAsia="en-US"/>
        </w:rPr>
      </w:pPr>
    </w:p>
    <w:p w14:paraId="1B81098D" w14:textId="77777777" w:rsidR="004E5388" w:rsidRPr="004E5388" w:rsidRDefault="004E5388" w:rsidP="004E5388">
      <w:pPr>
        <w:spacing w:line="360" w:lineRule="auto"/>
        <w:ind w:right="48"/>
        <w:jc w:val="center"/>
        <w:rPr>
          <w:rFonts w:eastAsia="Calibri" w:cs="Arial"/>
          <w:b/>
          <w:sz w:val="24"/>
          <w:szCs w:val="24"/>
          <w:lang w:val="pt-BR" w:eastAsia="en-US"/>
        </w:rPr>
      </w:pPr>
      <w:r w:rsidRPr="004E5388">
        <w:rPr>
          <w:rFonts w:eastAsia="Calibri" w:cs="Arial"/>
          <w:b/>
          <w:sz w:val="24"/>
          <w:szCs w:val="24"/>
          <w:lang w:val="pt-BR" w:eastAsia="en-US"/>
        </w:rPr>
        <w:t>T R A N S I T O R I O S</w:t>
      </w:r>
    </w:p>
    <w:p w14:paraId="40582038" w14:textId="77777777" w:rsidR="004E5388" w:rsidRPr="004E5388" w:rsidRDefault="004E5388" w:rsidP="004E5388">
      <w:pPr>
        <w:spacing w:before="100" w:beforeAutospacing="1" w:after="100" w:afterAutospacing="1" w:line="276" w:lineRule="auto"/>
        <w:rPr>
          <w:rFonts w:cs="Arial"/>
          <w:sz w:val="24"/>
          <w:szCs w:val="24"/>
          <w:lang w:eastAsia="es-MX"/>
        </w:rPr>
      </w:pPr>
      <w:r w:rsidRPr="004E5388">
        <w:rPr>
          <w:rFonts w:cs="Arial"/>
          <w:b/>
          <w:sz w:val="24"/>
          <w:szCs w:val="24"/>
          <w:lang w:eastAsia="es-MX"/>
        </w:rPr>
        <w:t xml:space="preserve">PRIMERO. </w:t>
      </w:r>
      <w:r w:rsidRPr="004E5388">
        <w:rPr>
          <w:rFonts w:cs="Arial"/>
          <w:sz w:val="24"/>
          <w:szCs w:val="24"/>
          <w:lang w:eastAsia="es-MX"/>
        </w:rPr>
        <w:t>El presente Decreto entrará en vigor al día siguiente de su publicación en el Periódico Oficial del Gobierno del Estado.</w:t>
      </w:r>
    </w:p>
    <w:p w14:paraId="0FD8CE73" w14:textId="77777777" w:rsidR="004E5388" w:rsidRPr="004E5388" w:rsidRDefault="004E5388" w:rsidP="004E5388">
      <w:pPr>
        <w:spacing w:before="100" w:beforeAutospacing="1" w:after="100" w:afterAutospacing="1" w:line="276" w:lineRule="auto"/>
        <w:rPr>
          <w:rFonts w:cs="Arial"/>
          <w:sz w:val="24"/>
          <w:szCs w:val="24"/>
          <w:lang w:eastAsia="es-MX"/>
        </w:rPr>
      </w:pPr>
      <w:r w:rsidRPr="004E5388">
        <w:rPr>
          <w:rFonts w:cs="Arial"/>
          <w:b/>
          <w:sz w:val="24"/>
          <w:szCs w:val="24"/>
          <w:lang w:eastAsia="es-MX"/>
        </w:rPr>
        <w:t xml:space="preserve">SEGUNDO. </w:t>
      </w:r>
      <w:r w:rsidRPr="004E5388">
        <w:rPr>
          <w:rFonts w:cs="Arial"/>
          <w:sz w:val="24"/>
          <w:szCs w:val="24"/>
          <w:lang w:eastAsia="es-MX"/>
        </w:rPr>
        <w:t>Publíquese en el Periódico Oficial del Gobierno del Estado.</w:t>
      </w:r>
    </w:p>
    <w:p w14:paraId="0B74DDE8" w14:textId="77777777" w:rsidR="004E5388" w:rsidRPr="004E5388" w:rsidRDefault="004E5388" w:rsidP="004E5388">
      <w:pPr>
        <w:spacing w:after="120" w:line="276" w:lineRule="auto"/>
        <w:rPr>
          <w:rFonts w:eastAsia="Calibri" w:cs="Arial"/>
          <w:bCs/>
          <w:sz w:val="24"/>
          <w:szCs w:val="24"/>
          <w:lang w:eastAsia="en-US"/>
        </w:rPr>
      </w:pPr>
      <w:r w:rsidRPr="004E5388">
        <w:rPr>
          <w:rFonts w:eastAsia="Calibri" w:cs="Arial"/>
          <w:bCs/>
          <w:sz w:val="24"/>
          <w:szCs w:val="24"/>
          <w:lang w:eastAsia="en-US"/>
        </w:rPr>
        <w:t xml:space="preserve">Congreso del Estado de Coahuila, en la ciudad de Saltillo, Coahuila de Zaragoza, a </w:t>
      </w:r>
      <w:r w:rsidRPr="004E5388">
        <w:rPr>
          <w:rFonts w:eastAsia="Calibri" w:cs="Arial"/>
          <w:bCs/>
          <w:sz w:val="24"/>
          <w:szCs w:val="24"/>
          <w:lang w:val="es-419" w:eastAsia="en-US"/>
        </w:rPr>
        <w:t>27</w:t>
      </w:r>
      <w:r w:rsidRPr="004E5388">
        <w:rPr>
          <w:rFonts w:eastAsia="Calibri" w:cs="Arial"/>
          <w:bCs/>
          <w:sz w:val="24"/>
          <w:szCs w:val="24"/>
          <w:lang w:eastAsia="en-US"/>
        </w:rPr>
        <w:t xml:space="preserve"> de </w:t>
      </w:r>
      <w:r w:rsidRPr="004E5388">
        <w:rPr>
          <w:rFonts w:eastAsia="Calibri" w:cs="Arial"/>
          <w:bCs/>
          <w:sz w:val="24"/>
          <w:szCs w:val="24"/>
          <w:lang w:val="es-419" w:eastAsia="en-US"/>
        </w:rPr>
        <w:t>mayo</w:t>
      </w:r>
      <w:r w:rsidRPr="004E5388">
        <w:rPr>
          <w:rFonts w:eastAsia="Calibri" w:cs="Arial"/>
          <w:bCs/>
          <w:sz w:val="24"/>
          <w:szCs w:val="24"/>
          <w:lang w:eastAsia="en-US"/>
        </w:rPr>
        <w:t xml:space="preserve"> de 2020.</w:t>
      </w:r>
    </w:p>
    <w:p w14:paraId="1D71D5BD" w14:textId="77777777" w:rsidR="004E5388" w:rsidRPr="004E5388" w:rsidRDefault="004E5388" w:rsidP="004E5388">
      <w:pPr>
        <w:spacing w:after="120" w:line="276" w:lineRule="auto"/>
        <w:rPr>
          <w:rFonts w:eastAsia="Calibri" w:cs="Arial"/>
          <w:bCs/>
          <w:sz w:val="16"/>
          <w:szCs w:val="16"/>
          <w:lang w:eastAsia="en-US"/>
        </w:rPr>
      </w:pPr>
    </w:p>
    <w:p w14:paraId="33217FF0" w14:textId="77777777" w:rsidR="004E5388" w:rsidRPr="004E5388" w:rsidRDefault="004E5388" w:rsidP="004E5388">
      <w:pPr>
        <w:spacing w:after="120" w:line="276" w:lineRule="auto"/>
        <w:jc w:val="center"/>
        <w:rPr>
          <w:rFonts w:eastAsia="Calibri" w:cs="Arial"/>
          <w:b/>
          <w:bCs/>
          <w:sz w:val="24"/>
          <w:szCs w:val="24"/>
          <w:lang w:eastAsia="en-US"/>
        </w:rPr>
      </w:pPr>
      <w:r w:rsidRPr="004E5388">
        <w:rPr>
          <w:rFonts w:eastAsia="Calibri" w:cs="Arial"/>
          <w:b/>
          <w:bCs/>
          <w:sz w:val="24"/>
          <w:szCs w:val="24"/>
          <w:lang w:eastAsia="en-US"/>
        </w:rPr>
        <w:t>POR LA COMISIÓN DE FINANZAS DE LA LXI LEGISLATURA</w:t>
      </w:r>
    </w:p>
    <w:p w14:paraId="2735F095" w14:textId="77777777" w:rsidR="004E5388" w:rsidRPr="004E5388" w:rsidRDefault="004E5388" w:rsidP="004E5388">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1EEF0E69" w14:textId="77777777" w:rsidTr="00AD759D">
        <w:tc>
          <w:tcPr>
            <w:tcW w:w="2500" w:type="pct"/>
            <w:vAlign w:val="center"/>
          </w:tcPr>
          <w:p w14:paraId="5B5B482A" w14:textId="77777777" w:rsidR="004E5388" w:rsidRPr="004E5388" w:rsidRDefault="004E5388" w:rsidP="004E5388">
            <w:pPr>
              <w:jc w:val="center"/>
              <w:rPr>
                <w:rFonts w:eastAsia="Calibri" w:cs="Arial"/>
                <w:b/>
                <w:sz w:val="18"/>
                <w:szCs w:val="18"/>
                <w:lang w:eastAsia="en-US"/>
              </w:rPr>
            </w:pPr>
            <w:r w:rsidRPr="004E5388">
              <w:rPr>
                <w:rFonts w:eastAsia="Calibri" w:cs="Arial"/>
                <w:b/>
                <w:sz w:val="18"/>
                <w:szCs w:val="18"/>
                <w:lang w:eastAsia="en-US"/>
              </w:rPr>
              <w:t>NOMBRE Y FIRMA</w:t>
            </w:r>
          </w:p>
        </w:tc>
        <w:tc>
          <w:tcPr>
            <w:tcW w:w="2500" w:type="pct"/>
            <w:vAlign w:val="center"/>
          </w:tcPr>
          <w:p w14:paraId="57EC4A66" w14:textId="77777777" w:rsidR="004E5388" w:rsidRPr="004E5388" w:rsidRDefault="004E5388" w:rsidP="004E5388">
            <w:pPr>
              <w:jc w:val="center"/>
              <w:rPr>
                <w:rFonts w:eastAsia="Calibri" w:cs="Arial"/>
                <w:b/>
                <w:sz w:val="16"/>
                <w:szCs w:val="16"/>
                <w:lang w:eastAsia="en-US"/>
              </w:rPr>
            </w:pPr>
            <w:r w:rsidRPr="004E5388">
              <w:rPr>
                <w:rFonts w:eastAsia="Calibri" w:cs="Arial"/>
                <w:b/>
                <w:sz w:val="16"/>
                <w:szCs w:val="16"/>
                <w:lang w:eastAsia="en-US"/>
              </w:rPr>
              <w:t xml:space="preserve">VOTO </w:t>
            </w:r>
          </w:p>
        </w:tc>
      </w:tr>
      <w:tr w:rsidR="004E5388" w:rsidRPr="004E5388" w14:paraId="05AC273E" w14:textId="77777777" w:rsidTr="00AD759D">
        <w:tc>
          <w:tcPr>
            <w:tcW w:w="2500" w:type="pct"/>
            <w:vAlign w:val="center"/>
          </w:tcPr>
          <w:p w14:paraId="5408A670" w14:textId="77777777" w:rsidR="004E5388" w:rsidRPr="004E5388" w:rsidRDefault="004E5388" w:rsidP="004E5388">
            <w:pPr>
              <w:jc w:val="center"/>
              <w:rPr>
                <w:rFonts w:eastAsia="Calibri" w:cs="Arial"/>
                <w:sz w:val="18"/>
                <w:szCs w:val="18"/>
                <w:lang w:eastAsia="en-US"/>
              </w:rPr>
            </w:pPr>
          </w:p>
          <w:p w14:paraId="6AE5FDC9" w14:textId="77777777" w:rsidR="004E5388" w:rsidRPr="004E5388" w:rsidRDefault="004E5388" w:rsidP="004E5388">
            <w:pPr>
              <w:jc w:val="center"/>
              <w:rPr>
                <w:rFonts w:eastAsia="Calibri" w:cs="Arial"/>
                <w:sz w:val="18"/>
                <w:szCs w:val="18"/>
                <w:lang w:eastAsia="en-US"/>
              </w:rPr>
            </w:pPr>
          </w:p>
          <w:p w14:paraId="144605D4" w14:textId="77777777" w:rsidR="004E5388" w:rsidRPr="004E5388" w:rsidRDefault="004E5388" w:rsidP="004E5388">
            <w:pPr>
              <w:jc w:val="center"/>
              <w:rPr>
                <w:rFonts w:eastAsia="Calibri" w:cs="Arial"/>
                <w:sz w:val="18"/>
                <w:szCs w:val="18"/>
                <w:lang w:eastAsia="en-US"/>
              </w:rPr>
            </w:pPr>
          </w:p>
          <w:p w14:paraId="5D5A4897" w14:textId="77777777" w:rsidR="004E5388" w:rsidRPr="004E5388" w:rsidRDefault="004E5388" w:rsidP="004E5388">
            <w:pPr>
              <w:jc w:val="center"/>
              <w:rPr>
                <w:rFonts w:eastAsia="Calibri" w:cs="Arial"/>
                <w:sz w:val="18"/>
                <w:szCs w:val="18"/>
                <w:lang w:eastAsia="en-US"/>
              </w:rPr>
            </w:pPr>
          </w:p>
          <w:p w14:paraId="6B9FB9FF"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Lilia Isabel Gutiérrez Burciaga.</w:t>
            </w:r>
          </w:p>
          <w:p w14:paraId="69AF501D"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Coordinadora</w:t>
            </w:r>
          </w:p>
          <w:p w14:paraId="05A158B5" w14:textId="77777777" w:rsidR="004E5388" w:rsidRPr="004E5388" w:rsidRDefault="004E5388" w:rsidP="004E5388">
            <w:pPr>
              <w:jc w:val="center"/>
              <w:rPr>
                <w:rFonts w:eastAsia="Calibri" w:cs="Arial"/>
                <w:sz w:val="18"/>
                <w:szCs w:val="18"/>
                <w:lang w:eastAsia="en-US"/>
              </w:rPr>
            </w:pPr>
          </w:p>
        </w:tc>
        <w:tc>
          <w:tcPr>
            <w:tcW w:w="2500" w:type="pct"/>
            <w:vAlign w:val="center"/>
          </w:tcPr>
          <w:p w14:paraId="19D4C803"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73E1A621" w14:textId="77777777" w:rsidTr="00AD759D">
              <w:tc>
                <w:tcPr>
                  <w:tcW w:w="1440" w:type="dxa"/>
                </w:tcPr>
                <w:p w14:paraId="1309CDAB" w14:textId="77777777" w:rsidR="004E5388" w:rsidRPr="004E5388" w:rsidRDefault="004E5388" w:rsidP="004E5388">
                  <w:pPr>
                    <w:jc w:val="center"/>
                    <w:rPr>
                      <w:rFonts w:eastAsia="Calibri" w:cs="Arial"/>
                      <w:sz w:val="16"/>
                      <w:szCs w:val="16"/>
                      <w:lang w:eastAsia="en-US"/>
                    </w:rPr>
                  </w:pPr>
                </w:p>
                <w:p w14:paraId="7A23E3E5"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DEAD308" w14:textId="77777777" w:rsidR="004E5388" w:rsidRPr="004E5388" w:rsidRDefault="004E5388" w:rsidP="004E5388">
                  <w:pPr>
                    <w:jc w:val="center"/>
                    <w:rPr>
                      <w:rFonts w:eastAsia="Calibri" w:cs="Arial"/>
                      <w:sz w:val="16"/>
                      <w:szCs w:val="16"/>
                      <w:lang w:eastAsia="en-US"/>
                    </w:rPr>
                  </w:pPr>
                </w:p>
              </w:tc>
              <w:tc>
                <w:tcPr>
                  <w:tcW w:w="1741" w:type="dxa"/>
                </w:tcPr>
                <w:p w14:paraId="44AECA13" w14:textId="77777777" w:rsidR="004E5388" w:rsidRPr="004E5388" w:rsidRDefault="004E5388" w:rsidP="004E5388">
                  <w:pPr>
                    <w:jc w:val="center"/>
                    <w:rPr>
                      <w:rFonts w:eastAsia="Calibri" w:cs="Arial"/>
                      <w:sz w:val="16"/>
                      <w:szCs w:val="16"/>
                      <w:lang w:eastAsia="en-US"/>
                    </w:rPr>
                  </w:pPr>
                </w:p>
                <w:p w14:paraId="008B118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722BF441" w14:textId="77777777" w:rsidR="004E5388" w:rsidRPr="004E5388" w:rsidRDefault="004E5388" w:rsidP="004E5388">
                  <w:pPr>
                    <w:jc w:val="center"/>
                    <w:rPr>
                      <w:rFonts w:eastAsia="Calibri" w:cs="Arial"/>
                      <w:sz w:val="16"/>
                      <w:szCs w:val="16"/>
                      <w:lang w:eastAsia="en-US"/>
                    </w:rPr>
                  </w:pPr>
                </w:p>
                <w:p w14:paraId="1B4652C2"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32AF2F08" w14:textId="77777777" w:rsidR="004E5388" w:rsidRPr="004E5388" w:rsidRDefault="004E5388" w:rsidP="004E5388">
            <w:pPr>
              <w:jc w:val="center"/>
              <w:rPr>
                <w:rFonts w:eastAsia="Calibri" w:cs="Arial"/>
                <w:sz w:val="16"/>
                <w:szCs w:val="16"/>
                <w:lang w:eastAsia="en-US"/>
              </w:rPr>
            </w:pPr>
          </w:p>
        </w:tc>
      </w:tr>
      <w:tr w:rsidR="004E5388" w:rsidRPr="004E5388" w14:paraId="4A19379F" w14:textId="77777777" w:rsidTr="00AD759D">
        <w:trPr>
          <w:trHeight w:val="1075"/>
        </w:trPr>
        <w:tc>
          <w:tcPr>
            <w:tcW w:w="2500" w:type="pct"/>
            <w:vAlign w:val="center"/>
          </w:tcPr>
          <w:p w14:paraId="386A2720" w14:textId="77777777" w:rsidR="004E5388" w:rsidRPr="004E5388" w:rsidRDefault="004E5388" w:rsidP="004E5388">
            <w:pPr>
              <w:jc w:val="center"/>
              <w:rPr>
                <w:rFonts w:eastAsia="Calibri" w:cs="Arial"/>
                <w:sz w:val="18"/>
                <w:szCs w:val="18"/>
                <w:lang w:eastAsia="en-US"/>
              </w:rPr>
            </w:pPr>
          </w:p>
          <w:p w14:paraId="5B6BD9E7" w14:textId="77777777" w:rsidR="004E5388" w:rsidRPr="004E5388" w:rsidRDefault="004E5388" w:rsidP="004E5388">
            <w:pPr>
              <w:jc w:val="center"/>
              <w:rPr>
                <w:rFonts w:eastAsia="Calibri" w:cs="Arial"/>
                <w:sz w:val="18"/>
                <w:szCs w:val="18"/>
                <w:lang w:eastAsia="en-US"/>
              </w:rPr>
            </w:pPr>
          </w:p>
          <w:p w14:paraId="5393669B" w14:textId="77777777" w:rsidR="004E5388" w:rsidRPr="004E5388" w:rsidRDefault="004E5388" w:rsidP="004E5388">
            <w:pPr>
              <w:jc w:val="center"/>
              <w:rPr>
                <w:rFonts w:eastAsia="Calibri" w:cs="Arial"/>
                <w:sz w:val="18"/>
                <w:szCs w:val="18"/>
                <w:lang w:eastAsia="en-US"/>
              </w:rPr>
            </w:pPr>
          </w:p>
          <w:p w14:paraId="58D43388" w14:textId="77777777" w:rsidR="004E5388" w:rsidRPr="004E5388" w:rsidRDefault="004E5388" w:rsidP="004E5388">
            <w:pPr>
              <w:jc w:val="center"/>
              <w:rPr>
                <w:rFonts w:eastAsia="Calibri" w:cs="Arial"/>
                <w:sz w:val="18"/>
                <w:szCs w:val="18"/>
                <w:lang w:eastAsia="en-US"/>
              </w:rPr>
            </w:pPr>
          </w:p>
          <w:p w14:paraId="5FC9BF79"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Gabriela Zapopan Garza Galván</w:t>
            </w:r>
          </w:p>
          <w:p w14:paraId="59C36158"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Secretaria</w:t>
            </w:r>
          </w:p>
          <w:p w14:paraId="377A4563" w14:textId="77777777" w:rsidR="004E5388" w:rsidRPr="004E5388" w:rsidRDefault="004E5388" w:rsidP="004E5388">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C1E673" w14:textId="77777777" w:rsidTr="00AD759D">
              <w:tc>
                <w:tcPr>
                  <w:tcW w:w="1440" w:type="dxa"/>
                </w:tcPr>
                <w:p w14:paraId="68C4A753" w14:textId="77777777" w:rsidR="004E5388" w:rsidRPr="004E5388" w:rsidRDefault="004E5388" w:rsidP="004E5388">
                  <w:pPr>
                    <w:jc w:val="center"/>
                    <w:rPr>
                      <w:rFonts w:eastAsia="Calibri" w:cs="Arial"/>
                      <w:sz w:val="16"/>
                      <w:szCs w:val="16"/>
                      <w:lang w:eastAsia="en-US"/>
                    </w:rPr>
                  </w:pPr>
                </w:p>
                <w:p w14:paraId="5B541C7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4D561CA" w14:textId="77777777" w:rsidR="004E5388" w:rsidRPr="004E5388" w:rsidRDefault="004E5388" w:rsidP="004E5388">
                  <w:pPr>
                    <w:jc w:val="center"/>
                    <w:rPr>
                      <w:rFonts w:eastAsia="Calibri" w:cs="Arial"/>
                      <w:sz w:val="16"/>
                      <w:szCs w:val="16"/>
                      <w:lang w:eastAsia="en-US"/>
                    </w:rPr>
                  </w:pPr>
                </w:p>
              </w:tc>
              <w:tc>
                <w:tcPr>
                  <w:tcW w:w="1741" w:type="dxa"/>
                </w:tcPr>
                <w:p w14:paraId="49156AAF" w14:textId="77777777" w:rsidR="004E5388" w:rsidRPr="004E5388" w:rsidRDefault="004E5388" w:rsidP="004E5388">
                  <w:pPr>
                    <w:jc w:val="center"/>
                    <w:rPr>
                      <w:rFonts w:eastAsia="Calibri" w:cs="Arial"/>
                      <w:sz w:val="16"/>
                      <w:szCs w:val="16"/>
                      <w:lang w:eastAsia="en-US"/>
                    </w:rPr>
                  </w:pPr>
                </w:p>
                <w:p w14:paraId="55AA8F6B"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0B4CDF87" w14:textId="77777777" w:rsidR="004E5388" w:rsidRPr="004E5388" w:rsidRDefault="004E5388" w:rsidP="004E5388">
                  <w:pPr>
                    <w:jc w:val="center"/>
                    <w:rPr>
                      <w:rFonts w:eastAsia="Calibri" w:cs="Arial"/>
                      <w:sz w:val="16"/>
                      <w:szCs w:val="16"/>
                      <w:lang w:eastAsia="en-US"/>
                    </w:rPr>
                  </w:pPr>
                </w:p>
                <w:p w14:paraId="1F2807D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72B2A2B7" w14:textId="77777777" w:rsidR="004E5388" w:rsidRPr="004E5388" w:rsidRDefault="004E5388" w:rsidP="004E5388">
            <w:pPr>
              <w:jc w:val="center"/>
              <w:rPr>
                <w:rFonts w:eastAsia="Calibri" w:cs="Arial"/>
                <w:sz w:val="16"/>
                <w:szCs w:val="16"/>
                <w:lang w:eastAsia="en-US"/>
              </w:rPr>
            </w:pPr>
          </w:p>
        </w:tc>
      </w:tr>
      <w:tr w:rsidR="004E5388" w:rsidRPr="004E5388" w14:paraId="4B6D67C3" w14:textId="77777777" w:rsidTr="00AD759D">
        <w:tc>
          <w:tcPr>
            <w:tcW w:w="2500" w:type="pct"/>
            <w:vAlign w:val="center"/>
          </w:tcPr>
          <w:p w14:paraId="4477B364" w14:textId="77777777" w:rsidR="004E5388" w:rsidRPr="004E5388" w:rsidRDefault="004E5388" w:rsidP="004E5388">
            <w:pPr>
              <w:jc w:val="center"/>
              <w:rPr>
                <w:rFonts w:eastAsia="Calibri" w:cs="Arial"/>
                <w:sz w:val="18"/>
                <w:szCs w:val="18"/>
                <w:lang w:eastAsia="en-US"/>
              </w:rPr>
            </w:pPr>
          </w:p>
          <w:p w14:paraId="3F29DAFF" w14:textId="77777777" w:rsidR="004E5388" w:rsidRPr="004E5388" w:rsidRDefault="004E5388" w:rsidP="004E5388">
            <w:pPr>
              <w:jc w:val="center"/>
              <w:rPr>
                <w:rFonts w:eastAsia="Calibri" w:cs="Arial"/>
                <w:sz w:val="18"/>
                <w:szCs w:val="18"/>
                <w:lang w:eastAsia="en-US"/>
              </w:rPr>
            </w:pPr>
          </w:p>
          <w:p w14:paraId="43C3300B" w14:textId="77777777" w:rsidR="004E5388" w:rsidRPr="004E5388" w:rsidRDefault="004E5388" w:rsidP="004E5388">
            <w:pPr>
              <w:jc w:val="center"/>
              <w:rPr>
                <w:rFonts w:eastAsia="Calibri" w:cs="Arial"/>
                <w:sz w:val="18"/>
                <w:szCs w:val="18"/>
                <w:lang w:eastAsia="en-US"/>
              </w:rPr>
            </w:pPr>
          </w:p>
          <w:p w14:paraId="3216F3CF" w14:textId="77777777" w:rsidR="004E5388" w:rsidRPr="004E5388" w:rsidRDefault="004E5388" w:rsidP="004E5388">
            <w:pPr>
              <w:jc w:val="center"/>
              <w:rPr>
                <w:rFonts w:eastAsia="Calibri" w:cs="Arial"/>
                <w:sz w:val="18"/>
                <w:szCs w:val="18"/>
                <w:lang w:eastAsia="en-US"/>
              </w:rPr>
            </w:pPr>
          </w:p>
          <w:p w14:paraId="35940F90" w14:textId="77777777" w:rsidR="004E5388" w:rsidRPr="004E5388" w:rsidRDefault="004E5388" w:rsidP="004E5388">
            <w:pPr>
              <w:jc w:val="center"/>
              <w:rPr>
                <w:rFonts w:eastAsia="Calibri" w:cs="Arial"/>
                <w:sz w:val="18"/>
                <w:szCs w:val="18"/>
                <w:lang w:val="es-419" w:eastAsia="en-US"/>
              </w:rPr>
            </w:pPr>
            <w:r w:rsidRPr="004E5388">
              <w:rPr>
                <w:rFonts w:eastAsia="Calibri" w:cs="Arial"/>
                <w:sz w:val="18"/>
                <w:szCs w:val="18"/>
                <w:lang w:eastAsia="en-US"/>
              </w:rPr>
              <w:t xml:space="preserve">Dip. </w:t>
            </w:r>
            <w:r w:rsidRPr="004E5388">
              <w:rPr>
                <w:rFonts w:eastAsia="Calibri" w:cs="Arial"/>
                <w:sz w:val="18"/>
                <w:szCs w:val="18"/>
                <w:lang w:val="es-419" w:eastAsia="en-US"/>
              </w:rPr>
              <w:t>Verónica Boreque Martínez González.</w:t>
            </w:r>
          </w:p>
          <w:p w14:paraId="0C25C61B" w14:textId="77777777" w:rsidR="004E5388" w:rsidRPr="004E5388" w:rsidRDefault="004E5388" w:rsidP="004E5388">
            <w:pPr>
              <w:jc w:val="center"/>
              <w:rPr>
                <w:rFonts w:eastAsia="Calibri" w:cs="Arial"/>
                <w:sz w:val="18"/>
                <w:szCs w:val="18"/>
                <w:lang w:eastAsia="en-US"/>
              </w:rPr>
            </w:pPr>
          </w:p>
        </w:tc>
        <w:tc>
          <w:tcPr>
            <w:tcW w:w="2500" w:type="pct"/>
            <w:vAlign w:val="center"/>
          </w:tcPr>
          <w:p w14:paraId="202DB587"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F87C3D5" w14:textId="77777777" w:rsidTr="00AD759D">
              <w:tc>
                <w:tcPr>
                  <w:tcW w:w="1440" w:type="dxa"/>
                </w:tcPr>
                <w:p w14:paraId="1499CCF8" w14:textId="77777777" w:rsidR="004E5388" w:rsidRPr="004E5388" w:rsidRDefault="004E5388" w:rsidP="004E5388">
                  <w:pPr>
                    <w:jc w:val="center"/>
                    <w:rPr>
                      <w:rFonts w:eastAsia="Calibri" w:cs="Arial"/>
                      <w:sz w:val="16"/>
                      <w:szCs w:val="16"/>
                      <w:lang w:eastAsia="en-US"/>
                    </w:rPr>
                  </w:pPr>
                </w:p>
                <w:p w14:paraId="6B590029"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50681C54" w14:textId="77777777" w:rsidR="004E5388" w:rsidRPr="004E5388" w:rsidRDefault="004E5388" w:rsidP="004E5388">
                  <w:pPr>
                    <w:jc w:val="center"/>
                    <w:rPr>
                      <w:rFonts w:eastAsia="Calibri" w:cs="Arial"/>
                      <w:sz w:val="16"/>
                      <w:szCs w:val="16"/>
                      <w:lang w:eastAsia="en-US"/>
                    </w:rPr>
                  </w:pPr>
                </w:p>
              </w:tc>
              <w:tc>
                <w:tcPr>
                  <w:tcW w:w="1741" w:type="dxa"/>
                </w:tcPr>
                <w:p w14:paraId="4513B109" w14:textId="77777777" w:rsidR="004E5388" w:rsidRPr="004E5388" w:rsidRDefault="004E5388" w:rsidP="004E5388">
                  <w:pPr>
                    <w:jc w:val="center"/>
                    <w:rPr>
                      <w:rFonts w:eastAsia="Calibri" w:cs="Arial"/>
                      <w:sz w:val="16"/>
                      <w:szCs w:val="16"/>
                      <w:lang w:eastAsia="en-US"/>
                    </w:rPr>
                  </w:pPr>
                </w:p>
                <w:p w14:paraId="1F7B7D0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5F78A925" w14:textId="77777777" w:rsidR="004E5388" w:rsidRPr="004E5388" w:rsidRDefault="004E5388" w:rsidP="004E5388">
                  <w:pPr>
                    <w:jc w:val="center"/>
                    <w:rPr>
                      <w:rFonts w:eastAsia="Calibri" w:cs="Arial"/>
                      <w:sz w:val="16"/>
                      <w:szCs w:val="16"/>
                      <w:lang w:eastAsia="en-US"/>
                    </w:rPr>
                  </w:pPr>
                </w:p>
                <w:p w14:paraId="32FDD958"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2670AB6E" w14:textId="77777777" w:rsidR="004E5388" w:rsidRPr="004E5388" w:rsidRDefault="004E5388" w:rsidP="004E5388">
            <w:pPr>
              <w:jc w:val="center"/>
              <w:rPr>
                <w:rFonts w:eastAsia="Calibri" w:cs="Arial"/>
                <w:sz w:val="16"/>
                <w:szCs w:val="16"/>
                <w:lang w:eastAsia="en-US"/>
              </w:rPr>
            </w:pPr>
          </w:p>
        </w:tc>
      </w:tr>
      <w:tr w:rsidR="004E5388" w:rsidRPr="004E5388" w14:paraId="10A6A721" w14:textId="77777777" w:rsidTr="00AD759D">
        <w:tc>
          <w:tcPr>
            <w:tcW w:w="2500" w:type="pct"/>
            <w:vAlign w:val="center"/>
          </w:tcPr>
          <w:p w14:paraId="3F3284A6" w14:textId="77777777" w:rsidR="004E5388" w:rsidRPr="004E5388" w:rsidRDefault="004E5388" w:rsidP="004E5388">
            <w:pPr>
              <w:jc w:val="center"/>
              <w:rPr>
                <w:rFonts w:eastAsia="Calibri" w:cs="Arial"/>
                <w:sz w:val="18"/>
                <w:szCs w:val="18"/>
                <w:lang w:eastAsia="en-US"/>
              </w:rPr>
            </w:pPr>
          </w:p>
          <w:p w14:paraId="1017A1DC" w14:textId="77777777" w:rsidR="004E5388" w:rsidRPr="004E5388" w:rsidRDefault="004E5388" w:rsidP="004E5388">
            <w:pPr>
              <w:jc w:val="center"/>
              <w:rPr>
                <w:rFonts w:eastAsia="Calibri" w:cs="Arial"/>
                <w:sz w:val="18"/>
                <w:szCs w:val="18"/>
                <w:lang w:eastAsia="en-US"/>
              </w:rPr>
            </w:pPr>
          </w:p>
          <w:p w14:paraId="75A92852" w14:textId="77777777" w:rsidR="004E5388" w:rsidRPr="004E5388" w:rsidRDefault="004E5388" w:rsidP="004E5388">
            <w:pPr>
              <w:jc w:val="center"/>
              <w:rPr>
                <w:rFonts w:eastAsia="Calibri" w:cs="Arial"/>
                <w:sz w:val="18"/>
                <w:szCs w:val="18"/>
                <w:lang w:eastAsia="en-US"/>
              </w:rPr>
            </w:pPr>
          </w:p>
          <w:p w14:paraId="757CC2DA" w14:textId="77777777" w:rsidR="004E5388" w:rsidRPr="004E5388" w:rsidRDefault="004E5388" w:rsidP="004E5388">
            <w:pPr>
              <w:jc w:val="center"/>
              <w:rPr>
                <w:rFonts w:eastAsia="Calibri" w:cs="Arial"/>
                <w:sz w:val="18"/>
                <w:szCs w:val="18"/>
                <w:lang w:eastAsia="en-US"/>
              </w:rPr>
            </w:pPr>
          </w:p>
          <w:p w14:paraId="4E4C2925"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Rosa Nilda González Noriega.</w:t>
            </w:r>
          </w:p>
          <w:p w14:paraId="5AD34555" w14:textId="77777777" w:rsidR="004E5388" w:rsidRPr="004E5388" w:rsidRDefault="004E5388" w:rsidP="004E5388">
            <w:pPr>
              <w:jc w:val="center"/>
              <w:rPr>
                <w:rFonts w:eastAsia="Calibri" w:cs="Arial"/>
                <w:sz w:val="18"/>
                <w:szCs w:val="18"/>
                <w:lang w:eastAsia="en-US"/>
              </w:rPr>
            </w:pPr>
          </w:p>
        </w:tc>
        <w:tc>
          <w:tcPr>
            <w:tcW w:w="2500" w:type="pct"/>
            <w:vAlign w:val="center"/>
          </w:tcPr>
          <w:p w14:paraId="7617C65C"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42AF138" w14:textId="77777777" w:rsidTr="00AD759D">
              <w:tc>
                <w:tcPr>
                  <w:tcW w:w="1440" w:type="dxa"/>
                </w:tcPr>
                <w:p w14:paraId="0921BAA0" w14:textId="77777777" w:rsidR="004E5388" w:rsidRPr="004E5388" w:rsidRDefault="004E5388" w:rsidP="004E5388">
                  <w:pPr>
                    <w:jc w:val="center"/>
                    <w:rPr>
                      <w:rFonts w:eastAsia="Calibri" w:cs="Arial"/>
                      <w:sz w:val="16"/>
                      <w:szCs w:val="16"/>
                      <w:lang w:eastAsia="en-US"/>
                    </w:rPr>
                  </w:pPr>
                </w:p>
                <w:p w14:paraId="6E0141B2"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14244FF" w14:textId="77777777" w:rsidR="004E5388" w:rsidRPr="004E5388" w:rsidRDefault="004E5388" w:rsidP="004E5388">
                  <w:pPr>
                    <w:jc w:val="center"/>
                    <w:rPr>
                      <w:rFonts w:eastAsia="Calibri" w:cs="Arial"/>
                      <w:sz w:val="16"/>
                      <w:szCs w:val="16"/>
                      <w:lang w:eastAsia="en-US"/>
                    </w:rPr>
                  </w:pPr>
                </w:p>
              </w:tc>
              <w:tc>
                <w:tcPr>
                  <w:tcW w:w="1741" w:type="dxa"/>
                </w:tcPr>
                <w:p w14:paraId="265DC3E1" w14:textId="77777777" w:rsidR="004E5388" w:rsidRPr="004E5388" w:rsidRDefault="004E5388" w:rsidP="004E5388">
                  <w:pPr>
                    <w:jc w:val="center"/>
                    <w:rPr>
                      <w:rFonts w:eastAsia="Calibri" w:cs="Arial"/>
                      <w:sz w:val="16"/>
                      <w:szCs w:val="16"/>
                      <w:lang w:eastAsia="en-US"/>
                    </w:rPr>
                  </w:pPr>
                </w:p>
                <w:p w14:paraId="76304F0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654938A" w14:textId="77777777" w:rsidR="004E5388" w:rsidRPr="004E5388" w:rsidRDefault="004E5388" w:rsidP="004E5388">
                  <w:pPr>
                    <w:jc w:val="center"/>
                    <w:rPr>
                      <w:rFonts w:eastAsia="Calibri" w:cs="Arial"/>
                      <w:sz w:val="16"/>
                      <w:szCs w:val="16"/>
                      <w:lang w:eastAsia="en-US"/>
                    </w:rPr>
                  </w:pPr>
                </w:p>
                <w:p w14:paraId="65ACE06F"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6E74C496" w14:textId="77777777" w:rsidR="004E5388" w:rsidRPr="004E5388" w:rsidRDefault="004E5388" w:rsidP="004E5388">
            <w:pPr>
              <w:jc w:val="center"/>
              <w:rPr>
                <w:rFonts w:eastAsia="Calibri" w:cs="Arial"/>
                <w:sz w:val="16"/>
                <w:szCs w:val="16"/>
                <w:lang w:eastAsia="en-US"/>
              </w:rPr>
            </w:pPr>
          </w:p>
        </w:tc>
      </w:tr>
      <w:tr w:rsidR="004E5388" w:rsidRPr="004E5388" w14:paraId="559C0866" w14:textId="77777777" w:rsidTr="00AD759D">
        <w:tc>
          <w:tcPr>
            <w:tcW w:w="2500" w:type="pct"/>
            <w:vAlign w:val="center"/>
          </w:tcPr>
          <w:p w14:paraId="6466618C" w14:textId="77777777" w:rsidR="004E5388" w:rsidRPr="004E5388" w:rsidRDefault="004E5388" w:rsidP="004E5388">
            <w:pPr>
              <w:jc w:val="center"/>
              <w:rPr>
                <w:rFonts w:eastAsia="Calibri" w:cs="Arial"/>
                <w:sz w:val="18"/>
                <w:szCs w:val="18"/>
                <w:lang w:eastAsia="en-US"/>
              </w:rPr>
            </w:pPr>
          </w:p>
          <w:p w14:paraId="46B9196A" w14:textId="77777777" w:rsidR="004E5388" w:rsidRPr="004E5388" w:rsidRDefault="004E5388" w:rsidP="004E5388">
            <w:pPr>
              <w:jc w:val="center"/>
              <w:rPr>
                <w:rFonts w:eastAsia="Calibri" w:cs="Arial"/>
                <w:sz w:val="18"/>
                <w:szCs w:val="18"/>
                <w:lang w:eastAsia="en-US"/>
              </w:rPr>
            </w:pPr>
          </w:p>
          <w:p w14:paraId="4610E461" w14:textId="77777777" w:rsidR="004E5388" w:rsidRPr="004E5388" w:rsidRDefault="004E5388" w:rsidP="004E5388">
            <w:pPr>
              <w:jc w:val="center"/>
              <w:rPr>
                <w:rFonts w:eastAsia="Calibri" w:cs="Arial"/>
                <w:sz w:val="18"/>
                <w:szCs w:val="18"/>
                <w:lang w:eastAsia="en-US"/>
              </w:rPr>
            </w:pPr>
          </w:p>
          <w:p w14:paraId="11163429" w14:textId="77777777" w:rsidR="004E5388" w:rsidRPr="004E5388" w:rsidRDefault="004E5388" w:rsidP="004E5388">
            <w:pPr>
              <w:jc w:val="center"/>
              <w:rPr>
                <w:rFonts w:eastAsia="Calibri" w:cs="Arial"/>
                <w:sz w:val="18"/>
                <w:szCs w:val="18"/>
                <w:lang w:eastAsia="en-US"/>
              </w:rPr>
            </w:pPr>
          </w:p>
          <w:p w14:paraId="1BDBB0FC"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Zulmma Verenice Guerrero Cázares</w:t>
            </w:r>
          </w:p>
          <w:p w14:paraId="56216DD7" w14:textId="77777777" w:rsidR="004E5388" w:rsidRPr="004E5388" w:rsidRDefault="004E5388" w:rsidP="004E5388">
            <w:pPr>
              <w:jc w:val="center"/>
              <w:rPr>
                <w:rFonts w:eastAsia="Calibri" w:cs="Arial"/>
                <w:sz w:val="18"/>
                <w:szCs w:val="18"/>
                <w:lang w:eastAsia="en-US"/>
              </w:rPr>
            </w:pPr>
          </w:p>
        </w:tc>
        <w:tc>
          <w:tcPr>
            <w:tcW w:w="2500" w:type="pct"/>
            <w:vAlign w:val="center"/>
          </w:tcPr>
          <w:p w14:paraId="5B7FB715"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5BE909B" w14:textId="77777777" w:rsidTr="00AD759D">
              <w:tc>
                <w:tcPr>
                  <w:tcW w:w="1440" w:type="dxa"/>
                </w:tcPr>
                <w:p w14:paraId="4D9F82A2" w14:textId="77777777" w:rsidR="004E5388" w:rsidRPr="004E5388" w:rsidRDefault="004E5388" w:rsidP="004E5388">
                  <w:pPr>
                    <w:jc w:val="center"/>
                    <w:rPr>
                      <w:rFonts w:eastAsia="Calibri" w:cs="Arial"/>
                      <w:sz w:val="16"/>
                      <w:szCs w:val="16"/>
                      <w:lang w:eastAsia="en-US"/>
                    </w:rPr>
                  </w:pPr>
                </w:p>
                <w:p w14:paraId="7B63712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30F9632D" w14:textId="77777777" w:rsidR="004E5388" w:rsidRPr="004E5388" w:rsidRDefault="004E5388" w:rsidP="004E5388">
                  <w:pPr>
                    <w:jc w:val="center"/>
                    <w:rPr>
                      <w:rFonts w:eastAsia="Calibri" w:cs="Arial"/>
                      <w:sz w:val="16"/>
                      <w:szCs w:val="16"/>
                      <w:lang w:eastAsia="en-US"/>
                    </w:rPr>
                  </w:pPr>
                </w:p>
              </w:tc>
              <w:tc>
                <w:tcPr>
                  <w:tcW w:w="1741" w:type="dxa"/>
                </w:tcPr>
                <w:p w14:paraId="6A5E8631" w14:textId="77777777" w:rsidR="004E5388" w:rsidRPr="004E5388" w:rsidRDefault="004E5388" w:rsidP="004E5388">
                  <w:pPr>
                    <w:jc w:val="center"/>
                    <w:rPr>
                      <w:rFonts w:eastAsia="Calibri" w:cs="Arial"/>
                      <w:sz w:val="16"/>
                      <w:szCs w:val="16"/>
                      <w:lang w:eastAsia="en-US"/>
                    </w:rPr>
                  </w:pPr>
                </w:p>
                <w:p w14:paraId="474F05A1"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D97C6AF" w14:textId="77777777" w:rsidR="004E5388" w:rsidRPr="004E5388" w:rsidRDefault="004E5388" w:rsidP="004E5388">
                  <w:pPr>
                    <w:jc w:val="center"/>
                    <w:rPr>
                      <w:rFonts w:eastAsia="Calibri" w:cs="Arial"/>
                      <w:sz w:val="16"/>
                      <w:szCs w:val="16"/>
                      <w:lang w:eastAsia="en-US"/>
                    </w:rPr>
                  </w:pPr>
                </w:p>
                <w:p w14:paraId="02ADEF36"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5ABE67AC" w14:textId="77777777" w:rsidR="004E5388" w:rsidRPr="004E5388" w:rsidRDefault="004E5388" w:rsidP="004E5388">
            <w:pPr>
              <w:jc w:val="center"/>
              <w:rPr>
                <w:rFonts w:eastAsia="Calibri" w:cs="Arial"/>
                <w:sz w:val="16"/>
                <w:szCs w:val="16"/>
                <w:lang w:eastAsia="en-US"/>
              </w:rPr>
            </w:pPr>
          </w:p>
        </w:tc>
      </w:tr>
      <w:tr w:rsidR="004E5388" w:rsidRPr="004E5388" w14:paraId="5388D7CD" w14:textId="77777777" w:rsidTr="00AD759D">
        <w:tc>
          <w:tcPr>
            <w:tcW w:w="2500" w:type="pct"/>
            <w:vAlign w:val="center"/>
          </w:tcPr>
          <w:p w14:paraId="5DFB25DE" w14:textId="77777777" w:rsidR="004E5388" w:rsidRPr="004E5388" w:rsidRDefault="004E5388" w:rsidP="004E5388">
            <w:pPr>
              <w:jc w:val="center"/>
              <w:rPr>
                <w:rFonts w:eastAsia="Calibri" w:cs="Arial"/>
                <w:sz w:val="18"/>
                <w:szCs w:val="18"/>
                <w:lang w:eastAsia="en-US"/>
              </w:rPr>
            </w:pPr>
          </w:p>
          <w:p w14:paraId="06E8964F" w14:textId="77777777" w:rsidR="004E5388" w:rsidRPr="004E5388" w:rsidRDefault="004E5388" w:rsidP="004E5388">
            <w:pPr>
              <w:jc w:val="center"/>
              <w:rPr>
                <w:rFonts w:eastAsia="Calibri" w:cs="Arial"/>
                <w:sz w:val="18"/>
                <w:szCs w:val="18"/>
                <w:lang w:eastAsia="en-US"/>
              </w:rPr>
            </w:pPr>
          </w:p>
          <w:p w14:paraId="23DB1451" w14:textId="77777777" w:rsidR="004E5388" w:rsidRPr="004E5388" w:rsidRDefault="004E5388" w:rsidP="004E5388">
            <w:pPr>
              <w:jc w:val="center"/>
              <w:rPr>
                <w:rFonts w:eastAsia="Calibri" w:cs="Arial"/>
                <w:sz w:val="18"/>
                <w:szCs w:val="18"/>
                <w:lang w:eastAsia="en-US"/>
              </w:rPr>
            </w:pPr>
          </w:p>
          <w:p w14:paraId="26A72312" w14:textId="77777777" w:rsidR="004E5388" w:rsidRPr="004E5388" w:rsidRDefault="004E5388" w:rsidP="004E5388">
            <w:pPr>
              <w:jc w:val="center"/>
              <w:rPr>
                <w:rFonts w:eastAsia="Calibri" w:cs="Arial"/>
                <w:sz w:val="18"/>
                <w:szCs w:val="18"/>
                <w:lang w:eastAsia="en-US"/>
              </w:rPr>
            </w:pPr>
          </w:p>
          <w:p w14:paraId="74F9337E" w14:textId="77777777" w:rsidR="004E5388" w:rsidRPr="004E5388" w:rsidRDefault="004E5388" w:rsidP="004E5388">
            <w:pPr>
              <w:jc w:val="center"/>
              <w:rPr>
                <w:rFonts w:eastAsia="Calibri" w:cs="Arial"/>
                <w:sz w:val="18"/>
                <w:szCs w:val="18"/>
                <w:lang w:eastAsia="en-US"/>
              </w:rPr>
            </w:pPr>
          </w:p>
          <w:p w14:paraId="17394D54"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Elisa Catalina Villalobos Hernández</w:t>
            </w:r>
          </w:p>
          <w:p w14:paraId="0C58605E" w14:textId="77777777" w:rsidR="004E5388" w:rsidRPr="004E5388" w:rsidRDefault="004E5388" w:rsidP="004E5388">
            <w:pPr>
              <w:jc w:val="center"/>
              <w:rPr>
                <w:rFonts w:eastAsia="Calibri" w:cs="Arial"/>
                <w:sz w:val="18"/>
                <w:szCs w:val="18"/>
                <w:lang w:eastAsia="en-US"/>
              </w:rPr>
            </w:pPr>
          </w:p>
        </w:tc>
        <w:tc>
          <w:tcPr>
            <w:tcW w:w="2500" w:type="pct"/>
            <w:vAlign w:val="center"/>
          </w:tcPr>
          <w:p w14:paraId="3575A940"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13F5EF4" w14:textId="77777777" w:rsidTr="00AD759D">
              <w:tc>
                <w:tcPr>
                  <w:tcW w:w="1440" w:type="dxa"/>
                </w:tcPr>
                <w:p w14:paraId="7DEAD171" w14:textId="77777777" w:rsidR="004E5388" w:rsidRPr="004E5388" w:rsidRDefault="004E5388" w:rsidP="004E5388">
                  <w:pPr>
                    <w:jc w:val="center"/>
                    <w:rPr>
                      <w:rFonts w:eastAsia="Calibri" w:cs="Arial"/>
                      <w:sz w:val="16"/>
                      <w:szCs w:val="16"/>
                      <w:lang w:eastAsia="en-US"/>
                    </w:rPr>
                  </w:pPr>
                </w:p>
                <w:p w14:paraId="3471CA0C"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0C60FAB7" w14:textId="77777777" w:rsidR="004E5388" w:rsidRPr="004E5388" w:rsidRDefault="004E5388" w:rsidP="004E5388">
                  <w:pPr>
                    <w:jc w:val="center"/>
                    <w:rPr>
                      <w:rFonts w:eastAsia="Calibri" w:cs="Arial"/>
                      <w:sz w:val="16"/>
                      <w:szCs w:val="16"/>
                      <w:lang w:eastAsia="en-US"/>
                    </w:rPr>
                  </w:pPr>
                </w:p>
              </w:tc>
              <w:tc>
                <w:tcPr>
                  <w:tcW w:w="1741" w:type="dxa"/>
                </w:tcPr>
                <w:p w14:paraId="7F7EF579" w14:textId="77777777" w:rsidR="004E5388" w:rsidRPr="004E5388" w:rsidRDefault="004E5388" w:rsidP="004E5388">
                  <w:pPr>
                    <w:jc w:val="center"/>
                    <w:rPr>
                      <w:rFonts w:eastAsia="Calibri" w:cs="Arial"/>
                      <w:sz w:val="16"/>
                      <w:szCs w:val="16"/>
                      <w:lang w:eastAsia="en-US"/>
                    </w:rPr>
                  </w:pPr>
                </w:p>
                <w:p w14:paraId="449C2F99"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36DAD82D" w14:textId="77777777" w:rsidR="004E5388" w:rsidRPr="004E5388" w:rsidRDefault="004E5388" w:rsidP="004E5388">
                  <w:pPr>
                    <w:jc w:val="center"/>
                    <w:rPr>
                      <w:rFonts w:eastAsia="Calibri" w:cs="Arial"/>
                      <w:sz w:val="16"/>
                      <w:szCs w:val="16"/>
                      <w:lang w:eastAsia="en-US"/>
                    </w:rPr>
                  </w:pPr>
                </w:p>
                <w:p w14:paraId="04A3F6C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172A79A1" w14:textId="77777777" w:rsidR="004E5388" w:rsidRPr="004E5388" w:rsidRDefault="004E5388" w:rsidP="004E5388">
            <w:pPr>
              <w:jc w:val="center"/>
              <w:rPr>
                <w:rFonts w:eastAsia="Calibri" w:cs="Arial"/>
                <w:sz w:val="16"/>
                <w:szCs w:val="16"/>
                <w:lang w:eastAsia="en-US"/>
              </w:rPr>
            </w:pPr>
          </w:p>
        </w:tc>
      </w:tr>
      <w:tr w:rsidR="004E5388" w:rsidRPr="004E5388" w14:paraId="6AEAA0F8" w14:textId="77777777" w:rsidTr="00AD759D">
        <w:tc>
          <w:tcPr>
            <w:tcW w:w="2500" w:type="pct"/>
            <w:vAlign w:val="center"/>
          </w:tcPr>
          <w:p w14:paraId="43CBA3CC" w14:textId="77777777" w:rsidR="004E5388" w:rsidRPr="004E5388" w:rsidRDefault="004E5388" w:rsidP="004E5388">
            <w:pPr>
              <w:jc w:val="center"/>
              <w:rPr>
                <w:rFonts w:eastAsia="Calibri" w:cs="Arial"/>
                <w:sz w:val="18"/>
                <w:szCs w:val="18"/>
                <w:lang w:eastAsia="en-US"/>
              </w:rPr>
            </w:pPr>
          </w:p>
          <w:p w14:paraId="76579828" w14:textId="77777777" w:rsidR="004E5388" w:rsidRPr="004E5388" w:rsidRDefault="004E5388" w:rsidP="004E5388">
            <w:pPr>
              <w:jc w:val="center"/>
              <w:rPr>
                <w:rFonts w:eastAsia="Calibri" w:cs="Arial"/>
                <w:sz w:val="18"/>
                <w:szCs w:val="18"/>
                <w:lang w:eastAsia="en-US"/>
              </w:rPr>
            </w:pPr>
          </w:p>
          <w:p w14:paraId="19752893" w14:textId="77777777" w:rsidR="004E5388" w:rsidRPr="004E5388" w:rsidRDefault="004E5388" w:rsidP="004E5388">
            <w:pPr>
              <w:jc w:val="center"/>
              <w:rPr>
                <w:rFonts w:eastAsia="Calibri" w:cs="Arial"/>
                <w:sz w:val="18"/>
                <w:szCs w:val="18"/>
                <w:lang w:eastAsia="en-US"/>
              </w:rPr>
            </w:pPr>
          </w:p>
          <w:p w14:paraId="3EA25490" w14:textId="77777777" w:rsidR="004E5388" w:rsidRPr="004E5388" w:rsidRDefault="004E5388" w:rsidP="004E5388">
            <w:pPr>
              <w:jc w:val="center"/>
              <w:rPr>
                <w:rFonts w:eastAsia="Calibri" w:cs="Arial"/>
                <w:sz w:val="18"/>
                <w:szCs w:val="18"/>
                <w:lang w:eastAsia="en-US"/>
              </w:rPr>
            </w:pPr>
          </w:p>
          <w:p w14:paraId="7492E4E3" w14:textId="77777777" w:rsidR="004E5388" w:rsidRPr="004E5388" w:rsidRDefault="004E5388" w:rsidP="004E5388">
            <w:pPr>
              <w:jc w:val="center"/>
              <w:rPr>
                <w:rFonts w:eastAsia="Calibri" w:cs="Arial"/>
                <w:sz w:val="18"/>
                <w:szCs w:val="18"/>
                <w:lang w:eastAsia="en-US"/>
              </w:rPr>
            </w:pPr>
          </w:p>
          <w:p w14:paraId="4263CABB" w14:textId="77777777" w:rsidR="004E5388" w:rsidRPr="004E5388" w:rsidRDefault="004E5388" w:rsidP="004E5388">
            <w:pPr>
              <w:jc w:val="center"/>
              <w:rPr>
                <w:rFonts w:eastAsia="Calibri" w:cs="Arial"/>
                <w:sz w:val="18"/>
                <w:szCs w:val="18"/>
                <w:lang w:eastAsia="en-US"/>
              </w:rPr>
            </w:pPr>
            <w:r w:rsidRPr="004E5388">
              <w:rPr>
                <w:rFonts w:eastAsia="Calibri" w:cs="Arial"/>
                <w:sz w:val="18"/>
                <w:szCs w:val="18"/>
                <w:lang w:eastAsia="en-US"/>
              </w:rPr>
              <w:t>Dip. Claudia Isela Ramírez Pineda.</w:t>
            </w:r>
          </w:p>
          <w:p w14:paraId="096541ED" w14:textId="77777777" w:rsidR="004E5388" w:rsidRPr="004E5388" w:rsidRDefault="004E5388" w:rsidP="004E5388">
            <w:pPr>
              <w:jc w:val="center"/>
              <w:rPr>
                <w:rFonts w:eastAsia="Calibri" w:cs="Arial"/>
                <w:sz w:val="18"/>
                <w:szCs w:val="18"/>
                <w:lang w:eastAsia="en-US"/>
              </w:rPr>
            </w:pPr>
          </w:p>
        </w:tc>
        <w:tc>
          <w:tcPr>
            <w:tcW w:w="2500" w:type="pct"/>
            <w:vAlign w:val="center"/>
          </w:tcPr>
          <w:p w14:paraId="0C9EDA59" w14:textId="77777777" w:rsidR="004E5388" w:rsidRPr="004E5388" w:rsidRDefault="004E5388" w:rsidP="004E538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79D0532" w14:textId="77777777" w:rsidTr="00AD759D">
              <w:tc>
                <w:tcPr>
                  <w:tcW w:w="1440" w:type="dxa"/>
                </w:tcPr>
                <w:p w14:paraId="452B331E" w14:textId="77777777" w:rsidR="004E5388" w:rsidRPr="004E5388" w:rsidRDefault="004E5388" w:rsidP="004E5388">
                  <w:pPr>
                    <w:jc w:val="center"/>
                    <w:rPr>
                      <w:rFonts w:eastAsia="Calibri" w:cs="Arial"/>
                      <w:sz w:val="16"/>
                      <w:szCs w:val="16"/>
                      <w:lang w:eastAsia="en-US"/>
                    </w:rPr>
                  </w:pPr>
                </w:p>
                <w:p w14:paraId="2554D4E0"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 FAVOR</w:t>
                  </w:r>
                </w:p>
                <w:p w14:paraId="42775A16" w14:textId="77777777" w:rsidR="004E5388" w:rsidRPr="004E5388" w:rsidRDefault="004E5388" w:rsidP="004E5388">
                  <w:pPr>
                    <w:jc w:val="center"/>
                    <w:rPr>
                      <w:rFonts w:eastAsia="Calibri" w:cs="Arial"/>
                      <w:sz w:val="16"/>
                      <w:szCs w:val="16"/>
                      <w:lang w:eastAsia="en-US"/>
                    </w:rPr>
                  </w:pPr>
                </w:p>
              </w:tc>
              <w:tc>
                <w:tcPr>
                  <w:tcW w:w="1741" w:type="dxa"/>
                </w:tcPr>
                <w:p w14:paraId="77C7C71E" w14:textId="77777777" w:rsidR="004E5388" w:rsidRPr="004E5388" w:rsidRDefault="004E5388" w:rsidP="004E5388">
                  <w:pPr>
                    <w:jc w:val="center"/>
                    <w:rPr>
                      <w:rFonts w:eastAsia="Calibri" w:cs="Arial"/>
                      <w:sz w:val="16"/>
                      <w:szCs w:val="16"/>
                      <w:lang w:eastAsia="en-US"/>
                    </w:rPr>
                  </w:pPr>
                </w:p>
                <w:p w14:paraId="462ED4E4"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ABSTENCIÓN</w:t>
                  </w:r>
                </w:p>
              </w:tc>
              <w:tc>
                <w:tcPr>
                  <w:tcW w:w="1462" w:type="dxa"/>
                </w:tcPr>
                <w:p w14:paraId="0DAA0693" w14:textId="77777777" w:rsidR="004E5388" w:rsidRPr="004E5388" w:rsidRDefault="004E5388" w:rsidP="004E5388">
                  <w:pPr>
                    <w:jc w:val="center"/>
                    <w:rPr>
                      <w:rFonts w:eastAsia="Calibri" w:cs="Arial"/>
                      <w:sz w:val="16"/>
                      <w:szCs w:val="16"/>
                      <w:lang w:eastAsia="en-US"/>
                    </w:rPr>
                  </w:pPr>
                </w:p>
                <w:p w14:paraId="4ECADD6A" w14:textId="77777777" w:rsidR="004E5388" w:rsidRPr="004E5388" w:rsidRDefault="004E5388" w:rsidP="004E5388">
                  <w:pPr>
                    <w:jc w:val="center"/>
                    <w:rPr>
                      <w:rFonts w:eastAsia="Calibri" w:cs="Arial"/>
                      <w:sz w:val="16"/>
                      <w:szCs w:val="16"/>
                      <w:lang w:eastAsia="en-US"/>
                    </w:rPr>
                  </w:pPr>
                  <w:r w:rsidRPr="004E5388">
                    <w:rPr>
                      <w:rFonts w:eastAsia="Calibri" w:cs="Arial"/>
                      <w:sz w:val="16"/>
                      <w:szCs w:val="16"/>
                      <w:lang w:eastAsia="en-US"/>
                    </w:rPr>
                    <w:t>EN CONTRA</w:t>
                  </w:r>
                </w:p>
              </w:tc>
            </w:tr>
          </w:tbl>
          <w:p w14:paraId="3DDD3943" w14:textId="77777777" w:rsidR="004E5388" w:rsidRPr="004E5388" w:rsidRDefault="004E5388" w:rsidP="004E5388">
            <w:pPr>
              <w:jc w:val="center"/>
              <w:rPr>
                <w:rFonts w:eastAsia="Calibri" w:cs="Arial"/>
                <w:sz w:val="16"/>
                <w:szCs w:val="16"/>
                <w:lang w:eastAsia="en-US"/>
              </w:rPr>
            </w:pPr>
          </w:p>
        </w:tc>
      </w:tr>
    </w:tbl>
    <w:p w14:paraId="462E3DEF" w14:textId="77777777" w:rsidR="004E5388" w:rsidRPr="004E5388" w:rsidRDefault="004E5388" w:rsidP="004E5388">
      <w:pPr>
        <w:spacing w:line="276" w:lineRule="auto"/>
        <w:rPr>
          <w:rFonts w:eastAsia="Calibri" w:cs="Arial"/>
          <w:sz w:val="18"/>
          <w:szCs w:val="18"/>
          <w:lang w:eastAsia="en-US"/>
        </w:rPr>
      </w:pPr>
    </w:p>
    <w:p w14:paraId="770ACCC4" w14:textId="77777777" w:rsidR="004E5388" w:rsidRDefault="004E5388">
      <w:pPr>
        <w:jc w:val="left"/>
        <w:rPr>
          <w:rFonts w:cs="Arial"/>
          <w:b/>
          <w:bCs/>
          <w:sz w:val="28"/>
          <w:szCs w:val="28"/>
        </w:rPr>
      </w:pPr>
      <w:r>
        <w:rPr>
          <w:rFonts w:cs="Arial"/>
          <w:b/>
          <w:bCs/>
          <w:sz w:val="28"/>
          <w:szCs w:val="28"/>
        </w:rPr>
        <w:br w:type="page"/>
      </w:r>
    </w:p>
    <w:p w14:paraId="745E7E53" w14:textId="77777777" w:rsidR="004E5388" w:rsidRPr="00E763A9" w:rsidRDefault="004E5388" w:rsidP="004E5388">
      <w:pPr>
        <w:pStyle w:val="Default"/>
        <w:spacing w:line="276" w:lineRule="auto"/>
        <w:jc w:val="both"/>
        <w:rPr>
          <w:bCs/>
        </w:rPr>
      </w:pPr>
      <w:r w:rsidRPr="00E763A9">
        <w:rPr>
          <w:b/>
          <w:bCs/>
        </w:rPr>
        <w:lastRenderedPageBreak/>
        <w:t>DICTAMEN</w:t>
      </w:r>
      <w:r w:rsidRPr="00E763A9">
        <w:t xml:space="preserve"> de la Comisión de Finanzas de la Sexagésima Primera Legislatura del Congreso del Estado, Independiente, Libre y Soberano de Coahuila de Zaragoza, con relación a una Iniciativa de Decreto enviada por el Presidente Municipal de Frontera, Coahuila de Zaragoza, mediante el cual solicita la validación de un acuerdo aprobado por el Ayuntamiento, para enajenar a título gratuito </w:t>
      </w:r>
      <w:r w:rsidRPr="00E763A9">
        <w:rPr>
          <w:lang w:val="es-MX"/>
        </w:rPr>
        <w:t>un bien inmueble con una superficie de 10,000.00 M2., ubicado en el Rancho “La Polka” de esa ciudad, a favor de los Maestros Jubilados y Pensionados de la Sección 5 del S.N.T.E, de la ciudad de Frontera, Coahuila con objeto de llevar a cabo la construcción de un centro de uso</w:t>
      </w:r>
      <w:r>
        <w:rPr>
          <w:lang w:val="es-MX"/>
        </w:rPr>
        <w:t>s</w:t>
      </w:r>
      <w:r w:rsidRPr="00E763A9">
        <w:rPr>
          <w:lang w:val="es-MX"/>
        </w:rPr>
        <w:t xml:space="preserve"> múltiples,  el cual fue desincorporado con Decreto número 1029, </w:t>
      </w:r>
      <w:r w:rsidRPr="00E763A9">
        <w:t>publicado en el Periódico Oficial del Gobierno del Estado de fecha 8 de diciembre de 2017.</w:t>
      </w:r>
    </w:p>
    <w:p w14:paraId="6821318F" w14:textId="77777777" w:rsidR="004E5388" w:rsidRPr="00E763A9" w:rsidRDefault="004E5388" w:rsidP="004E5388">
      <w:pPr>
        <w:spacing w:line="276" w:lineRule="auto"/>
        <w:rPr>
          <w:rFonts w:cs="Calibri"/>
          <w:snapToGrid w:val="0"/>
        </w:rPr>
      </w:pPr>
    </w:p>
    <w:p w14:paraId="5C771B15"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RESULTANDO</w:t>
      </w:r>
    </w:p>
    <w:p w14:paraId="6056D031" w14:textId="77777777" w:rsidR="004E5388" w:rsidRPr="00E763A9" w:rsidRDefault="004E5388" w:rsidP="004E5388"/>
    <w:p w14:paraId="7D7DC04A" w14:textId="77777777" w:rsidR="004E5388" w:rsidRDefault="004E5388" w:rsidP="004E5388">
      <w:pPr>
        <w:pStyle w:val="Default"/>
        <w:spacing w:line="276" w:lineRule="auto"/>
        <w:jc w:val="both"/>
        <w:rPr>
          <w:lang w:val="es-MX"/>
        </w:rPr>
      </w:pPr>
      <w:r w:rsidRPr="00E763A9">
        <w:rPr>
          <w:b/>
          <w:lang w:val="es-MX"/>
        </w:rPr>
        <w:t xml:space="preserve">PRIMERO. </w:t>
      </w:r>
      <w:r w:rsidRPr="00E763A9">
        <w:rPr>
          <w:lang w:val="es-MX"/>
        </w:rPr>
        <w:t>Que, en sesión celebrada por el Pleno del Congreso, de fecha 02 de octubre de 2018, se dio cuenta la mencionada Iniciativa y turnada a esta Comisión de Finanzas, para su estudio y dictamen.</w:t>
      </w:r>
    </w:p>
    <w:p w14:paraId="5C46C494"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CONSIDERANDO</w:t>
      </w:r>
    </w:p>
    <w:p w14:paraId="21F0389C" w14:textId="77777777" w:rsidR="004E5388" w:rsidRPr="00E763A9" w:rsidRDefault="004E5388" w:rsidP="004E5388">
      <w:pPr>
        <w:rPr>
          <w:rFonts w:cs="Arial"/>
          <w:sz w:val="24"/>
          <w:szCs w:val="24"/>
        </w:rPr>
      </w:pPr>
    </w:p>
    <w:p w14:paraId="17B88028" w14:textId="77777777" w:rsidR="004E5388" w:rsidRPr="00E763A9" w:rsidRDefault="004E5388" w:rsidP="004E5388">
      <w:pPr>
        <w:spacing w:line="276" w:lineRule="auto"/>
        <w:rPr>
          <w:rFonts w:cs="Arial"/>
          <w:sz w:val="24"/>
          <w:szCs w:val="24"/>
        </w:rPr>
      </w:pPr>
      <w:r w:rsidRPr="00E763A9">
        <w:rPr>
          <w:rFonts w:cs="Arial"/>
          <w:b/>
          <w:bCs/>
          <w:sz w:val="24"/>
          <w:szCs w:val="24"/>
        </w:rPr>
        <w:t xml:space="preserve">PRIMERO. </w:t>
      </w:r>
      <w:r w:rsidRPr="00E763A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1C193CF3" w14:textId="77777777" w:rsidR="004E5388" w:rsidRPr="00E763A9" w:rsidRDefault="004E5388" w:rsidP="004E5388">
      <w:pPr>
        <w:spacing w:line="276" w:lineRule="auto"/>
        <w:rPr>
          <w:rFonts w:cs="Arial"/>
          <w:sz w:val="24"/>
          <w:szCs w:val="24"/>
        </w:rPr>
      </w:pPr>
    </w:p>
    <w:p w14:paraId="0F43F585" w14:textId="77777777" w:rsidR="004E5388" w:rsidRPr="00E763A9" w:rsidRDefault="004E5388" w:rsidP="004E5388">
      <w:pPr>
        <w:pStyle w:val="Default"/>
        <w:spacing w:line="276" w:lineRule="auto"/>
        <w:jc w:val="both"/>
        <w:rPr>
          <w:bCs/>
        </w:rPr>
      </w:pPr>
      <w:r w:rsidRPr="00E763A9">
        <w:rPr>
          <w:b/>
        </w:rPr>
        <w:t xml:space="preserve">SEGUNDO. </w:t>
      </w:r>
      <w:r w:rsidRPr="00E763A9">
        <w:t xml:space="preserve">Que, en cumplimiento con lo que señalan los Artículos 302 y 305 del Código Financiero para los Municipios del Estado de Coahuila, el Ayuntamiento según consta en certificación del acta de Cabildo No. 17 de fecha 13 de septiembre de 2018, se aprobó por unanimidad de los presentes del Cabildo, enajenar a título gratuito </w:t>
      </w:r>
      <w:r w:rsidRPr="00E763A9">
        <w:rPr>
          <w:lang w:val="es-MX"/>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E763A9">
        <w:t>publicado en el Periódico Oficial del Gobierno del Estado de fecha 8 de diciembre de 2017.</w:t>
      </w:r>
    </w:p>
    <w:p w14:paraId="3D2EAE7B" w14:textId="77777777" w:rsidR="004E5388" w:rsidRPr="00E763A9" w:rsidRDefault="004E5388" w:rsidP="004E5388">
      <w:pPr>
        <w:pStyle w:val="Default"/>
        <w:spacing w:line="276" w:lineRule="auto"/>
        <w:jc w:val="both"/>
      </w:pPr>
    </w:p>
    <w:p w14:paraId="42E8833E" w14:textId="77777777" w:rsidR="004E5388" w:rsidRPr="00E763A9" w:rsidRDefault="004E5388" w:rsidP="004E5388">
      <w:pPr>
        <w:pStyle w:val="Default"/>
        <w:spacing w:line="276" w:lineRule="auto"/>
        <w:jc w:val="both"/>
        <w:rPr>
          <w:lang w:val="es-MX"/>
        </w:rPr>
      </w:pPr>
      <w:r w:rsidRPr="00E763A9">
        <w:rPr>
          <w:lang w:val="es-MX"/>
        </w:rPr>
        <w:t>El inmueble antes mencionado se identifica como terreno rústico ubicado en el Rancho “La Polka” de esta ciudad, con una superficie de 10,000.00 M2, y cuenta con las siguientes medidas y colindancias:</w:t>
      </w:r>
    </w:p>
    <w:p w14:paraId="6CFFC434" w14:textId="77777777" w:rsidR="004E5388" w:rsidRPr="00E763A9" w:rsidRDefault="004E5388" w:rsidP="004E5388">
      <w:pPr>
        <w:pStyle w:val="Default"/>
        <w:spacing w:line="276" w:lineRule="auto"/>
        <w:jc w:val="both"/>
        <w:rPr>
          <w:lang w:val="es-MX"/>
        </w:rPr>
      </w:pPr>
    </w:p>
    <w:p w14:paraId="2B16E133" w14:textId="77777777" w:rsidR="004E5388" w:rsidRPr="00E763A9" w:rsidRDefault="004E5388" w:rsidP="004E5388">
      <w:pPr>
        <w:pStyle w:val="Default"/>
        <w:spacing w:line="276" w:lineRule="auto"/>
        <w:jc w:val="both"/>
        <w:rPr>
          <w:lang w:val="es-MX"/>
        </w:rPr>
      </w:pPr>
      <w:r w:rsidRPr="00E763A9">
        <w:rPr>
          <w:lang w:val="es-MX"/>
        </w:rPr>
        <w:t>Al Norte:</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27CA20FE" w14:textId="77777777" w:rsidR="004E5388" w:rsidRPr="00E763A9" w:rsidRDefault="004E5388" w:rsidP="004E5388">
      <w:pPr>
        <w:pStyle w:val="Default"/>
        <w:spacing w:line="276" w:lineRule="auto"/>
        <w:jc w:val="both"/>
        <w:rPr>
          <w:lang w:val="es-MX"/>
        </w:rPr>
      </w:pPr>
      <w:r w:rsidRPr="00E763A9">
        <w:rPr>
          <w:lang w:val="es-MX"/>
        </w:rPr>
        <w:t>Al Sur:</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10608459" w14:textId="77777777" w:rsidR="004E5388" w:rsidRPr="00E763A9" w:rsidRDefault="004E5388" w:rsidP="004E5388">
      <w:pPr>
        <w:pStyle w:val="Default"/>
        <w:spacing w:line="276" w:lineRule="auto"/>
        <w:jc w:val="both"/>
        <w:rPr>
          <w:lang w:val="es-MX"/>
        </w:rPr>
      </w:pPr>
      <w:r w:rsidRPr="00E763A9">
        <w:rPr>
          <w:lang w:val="es-MX"/>
        </w:rPr>
        <w:t>Al Oriente:</w:t>
      </w:r>
      <w:r w:rsidRPr="00E763A9">
        <w:rPr>
          <w:lang w:val="es-MX"/>
        </w:rPr>
        <w:tab/>
      </w:r>
      <w:r w:rsidRPr="00E763A9">
        <w:rPr>
          <w:lang w:val="es-MX"/>
        </w:rPr>
        <w:tab/>
        <w:t>mide 100.00 metros y colinda con Ejido San Juan Bautista.</w:t>
      </w:r>
    </w:p>
    <w:p w14:paraId="61C1F62A" w14:textId="77777777" w:rsidR="004E5388" w:rsidRPr="00E763A9" w:rsidRDefault="004E5388" w:rsidP="004E5388">
      <w:pPr>
        <w:pStyle w:val="Default"/>
        <w:spacing w:line="276" w:lineRule="auto"/>
        <w:jc w:val="both"/>
        <w:rPr>
          <w:lang w:val="es-MX"/>
        </w:rPr>
      </w:pPr>
      <w:r w:rsidRPr="00E763A9">
        <w:rPr>
          <w:lang w:val="es-MX"/>
        </w:rPr>
        <w:lastRenderedPageBreak/>
        <w:t>Al Poniente:</w:t>
      </w:r>
      <w:r w:rsidRPr="00E763A9">
        <w:rPr>
          <w:lang w:val="es-MX"/>
        </w:rPr>
        <w:tab/>
      </w:r>
      <w:r w:rsidRPr="00E763A9">
        <w:rPr>
          <w:lang w:val="es-MX"/>
        </w:rPr>
        <w:tab/>
        <w:t xml:space="preserve">mide 100.00 metros y colinda con propiedad </w:t>
      </w:r>
      <w:r>
        <w:rPr>
          <w:lang w:val="es-MX"/>
        </w:rPr>
        <w:t>particular</w:t>
      </w:r>
      <w:r w:rsidRPr="00E763A9">
        <w:rPr>
          <w:lang w:val="es-MX"/>
        </w:rPr>
        <w:t>.</w:t>
      </w:r>
    </w:p>
    <w:p w14:paraId="690D8D0F" w14:textId="77777777" w:rsidR="004E5388" w:rsidRPr="00E763A9" w:rsidRDefault="004E5388" w:rsidP="004E5388">
      <w:pPr>
        <w:pStyle w:val="Default"/>
        <w:spacing w:line="276" w:lineRule="auto"/>
        <w:jc w:val="both"/>
        <w:rPr>
          <w:lang w:val="es-MX"/>
        </w:rPr>
      </w:pPr>
      <w:r w:rsidRPr="00E763A9">
        <w:rPr>
          <w:lang w:val="es-MX"/>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14:paraId="47E9768E" w14:textId="77777777" w:rsidR="004E5388" w:rsidRPr="00E763A9" w:rsidRDefault="004E5388" w:rsidP="004E5388">
      <w:pPr>
        <w:pStyle w:val="Default"/>
        <w:spacing w:line="276" w:lineRule="auto"/>
        <w:jc w:val="both"/>
        <w:rPr>
          <w:lang w:val="es-MX"/>
        </w:rPr>
      </w:pPr>
    </w:p>
    <w:p w14:paraId="6275F3F6" w14:textId="77777777" w:rsidR="004E5388" w:rsidRPr="00E763A9" w:rsidRDefault="004E5388" w:rsidP="004E5388">
      <w:pPr>
        <w:pStyle w:val="Default"/>
        <w:spacing w:line="276" w:lineRule="auto"/>
        <w:jc w:val="both"/>
        <w:rPr>
          <w:lang w:val="es-MX"/>
        </w:rPr>
      </w:pPr>
      <w:r w:rsidRPr="00E763A9">
        <w:rPr>
          <w:b/>
          <w:lang w:val="es-MX"/>
        </w:rPr>
        <w:t xml:space="preserve">TERCERO. </w:t>
      </w:r>
      <w:r w:rsidRPr="00E763A9">
        <w:rPr>
          <w:lang w:val="es-MX"/>
        </w:rPr>
        <w:t>La autorización de esta operación es con objeto de llevar a cabo única y exclusivamente la construcción de un centro de uso</w:t>
      </w:r>
      <w:r>
        <w:rPr>
          <w:lang w:val="es-MX"/>
        </w:rPr>
        <w:t>s</w:t>
      </w:r>
      <w:r w:rsidRPr="00E763A9">
        <w:rPr>
          <w:lang w:val="es-MX"/>
        </w:rPr>
        <w:t xml:space="preserve">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14:paraId="621CFE0E" w14:textId="77777777" w:rsidR="004E5388" w:rsidRPr="00E763A9" w:rsidRDefault="004E5388" w:rsidP="004E5388">
      <w:pPr>
        <w:pStyle w:val="Default"/>
        <w:spacing w:line="276" w:lineRule="auto"/>
        <w:jc w:val="both"/>
        <w:rPr>
          <w:lang w:val="es-MX"/>
        </w:rPr>
      </w:pPr>
    </w:p>
    <w:p w14:paraId="0D4B4930" w14:textId="77777777" w:rsidR="004E5388" w:rsidRPr="00E763A9" w:rsidRDefault="004E5388" w:rsidP="004E5388">
      <w:pPr>
        <w:pStyle w:val="Default"/>
        <w:spacing w:line="276" w:lineRule="auto"/>
        <w:jc w:val="both"/>
        <w:rPr>
          <w:lang w:val="es-MX"/>
        </w:rPr>
      </w:pPr>
      <w:r w:rsidRPr="00E763A9">
        <w:rPr>
          <w:b/>
          <w:lang w:val="es-MX"/>
        </w:rPr>
        <w:t xml:space="preserve">CUARTO.  </w:t>
      </w:r>
      <w:r w:rsidRPr="00E763A9">
        <w:t xml:space="preserve">Esta Comisión de Finanzas encontró que el Municipio de Frontera, ha cubierto los requisitos necesarios para la procedencia de la enajenación de la superficie en mención, logrando así la posibilidad de </w:t>
      </w:r>
      <w:r w:rsidRPr="00E763A9">
        <w:rPr>
          <w:lang w:val="es-MX"/>
        </w:rPr>
        <w:t xml:space="preserve">llevar a cabo la construcción de un centro de uso múltiples para que satisfagan las necesidades de los agremiados de la Sección 5 del S.N.T.E., </w:t>
      </w:r>
      <w:r w:rsidRPr="00E763A9">
        <w:t>el</w:t>
      </w:r>
      <w:r w:rsidRPr="00E763A9">
        <w:rPr>
          <w:lang w:val="es-MX"/>
        </w:rPr>
        <w:t xml:space="preserve"> cual otorgará un beneficio social. </w:t>
      </w:r>
    </w:p>
    <w:p w14:paraId="1C4371B5" w14:textId="77777777" w:rsidR="004E5388" w:rsidRPr="00E763A9" w:rsidRDefault="004E5388" w:rsidP="004E5388">
      <w:pPr>
        <w:pStyle w:val="Default"/>
        <w:spacing w:line="276" w:lineRule="auto"/>
        <w:jc w:val="both"/>
      </w:pPr>
    </w:p>
    <w:p w14:paraId="626DFA3A" w14:textId="77777777" w:rsidR="004E5388" w:rsidRPr="00E763A9" w:rsidRDefault="004E5388" w:rsidP="004E5388">
      <w:pPr>
        <w:spacing w:line="276" w:lineRule="auto"/>
        <w:rPr>
          <w:rFonts w:cs="Arial"/>
          <w:sz w:val="24"/>
          <w:szCs w:val="24"/>
        </w:rPr>
      </w:pPr>
      <w:r w:rsidRPr="00E763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0257C3B" w14:textId="77777777" w:rsidR="004E5388" w:rsidRPr="00E763A9" w:rsidRDefault="004E5388" w:rsidP="004E5388">
      <w:pPr>
        <w:pStyle w:val="Textoindependiente"/>
        <w:spacing w:line="276" w:lineRule="auto"/>
        <w:jc w:val="center"/>
        <w:rPr>
          <w:rFonts w:cs="Arial"/>
          <w:b/>
        </w:rPr>
      </w:pPr>
    </w:p>
    <w:p w14:paraId="291BB243" w14:textId="77777777" w:rsidR="004E5388" w:rsidRPr="005855BB" w:rsidRDefault="004E5388" w:rsidP="004E5388">
      <w:pPr>
        <w:pStyle w:val="Textoindependiente"/>
        <w:spacing w:line="276" w:lineRule="auto"/>
        <w:jc w:val="center"/>
        <w:rPr>
          <w:rFonts w:cs="Arial"/>
          <w:b/>
          <w:sz w:val="24"/>
          <w:szCs w:val="24"/>
        </w:rPr>
      </w:pPr>
      <w:r w:rsidRPr="005855BB">
        <w:rPr>
          <w:rFonts w:cs="Arial"/>
          <w:b/>
          <w:sz w:val="24"/>
          <w:szCs w:val="24"/>
        </w:rPr>
        <w:t xml:space="preserve">PROYECTO DE DECRETO </w:t>
      </w:r>
    </w:p>
    <w:p w14:paraId="26926B1D" w14:textId="77777777" w:rsidR="004E5388" w:rsidRPr="00E763A9" w:rsidRDefault="004E5388" w:rsidP="004E5388">
      <w:pPr>
        <w:pStyle w:val="Textoindependiente"/>
        <w:spacing w:line="276" w:lineRule="auto"/>
        <w:jc w:val="center"/>
        <w:rPr>
          <w:rFonts w:cs="Arial"/>
          <w:b/>
        </w:rPr>
      </w:pPr>
    </w:p>
    <w:p w14:paraId="5A2408E8" w14:textId="77777777" w:rsidR="004E5388" w:rsidRPr="00E763A9" w:rsidRDefault="004E5388" w:rsidP="004E5388">
      <w:pPr>
        <w:pStyle w:val="Default"/>
        <w:spacing w:line="276" w:lineRule="auto"/>
        <w:jc w:val="both"/>
        <w:rPr>
          <w:bCs/>
        </w:rPr>
      </w:pPr>
      <w:r w:rsidRPr="00E763A9">
        <w:rPr>
          <w:b/>
        </w:rPr>
        <w:t xml:space="preserve">ARTÍCULO PRIMERO. </w:t>
      </w:r>
      <w:r w:rsidRPr="00E763A9">
        <w:t xml:space="preserve">Se valida el acuerdo aprobado por el Ayuntamiento del Municipio de Frontera, Coahuila de Zaragoza, para enajenar a título gratuito </w:t>
      </w:r>
      <w:r w:rsidRPr="00E763A9">
        <w:rPr>
          <w:lang w:val="es-MX"/>
        </w:rPr>
        <w:t xml:space="preserve">un bien inmueble con una superficie de 10,000.00 M2., ubicado en el Rancho “La Polka” de esa ciudad, a favor de los Maestros Jubilados y Pensionados de la Sección 5 del S.N.T.E, de la ciudad de Frontera, Coahuila, el cual fue desincorporado con Decreto número 1029, </w:t>
      </w:r>
      <w:r w:rsidRPr="00E763A9">
        <w:t>publicado en el Periódico Oficial del Gobierno del Estado de fecha 8 de diciembre de 2017.</w:t>
      </w:r>
    </w:p>
    <w:p w14:paraId="33769029" w14:textId="77777777" w:rsidR="004E5388" w:rsidRPr="00E763A9" w:rsidRDefault="004E5388" w:rsidP="004E5388">
      <w:pPr>
        <w:pStyle w:val="Default"/>
        <w:spacing w:line="276" w:lineRule="auto"/>
        <w:jc w:val="both"/>
      </w:pPr>
    </w:p>
    <w:p w14:paraId="6685539A" w14:textId="77777777" w:rsidR="004E5388" w:rsidRPr="00E763A9" w:rsidRDefault="004E5388" w:rsidP="004E5388">
      <w:pPr>
        <w:pStyle w:val="Default"/>
        <w:spacing w:line="276" w:lineRule="auto"/>
        <w:jc w:val="both"/>
        <w:rPr>
          <w:lang w:val="es-MX"/>
        </w:rPr>
      </w:pPr>
      <w:r w:rsidRPr="00E763A9">
        <w:rPr>
          <w:lang w:val="es-MX"/>
        </w:rPr>
        <w:lastRenderedPageBreak/>
        <w:t>El inmueble antes mencionado se identifica como terreno rústico ubicado en el Rancho “La Polka” de esta ciudad, con una superficie de 10,000.00 M2, y cuenta con las siguientes medidas y colindancias:</w:t>
      </w:r>
    </w:p>
    <w:p w14:paraId="23E52B91" w14:textId="77777777" w:rsidR="004E5388" w:rsidRPr="00E763A9" w:rsidRDefault="004E5388" w:rsidP="004E5388">
      <w:pPr>
        <w:pStyle w:val="Default"/>
        <w:spacing w:line="276" w:lineRule="auto"/>
        <w:jc w:val="both"/>
        <w:rPr>
          <w:lang w:val="es-MX"/>
        </w:rPr>
      </w:pPr>
    </w:p>
    <w:p w14:paraId="29C50D61" w14:textId="77777777" w:rsidR="004E5388" w:rsidRPr="00E763A9" w:rsidRDefault="004E5388" w:rsidP="004E5388">
      <w:pPr>
        <w:pStyle w:val="Default"/>
        <w:spacing w:line="276" w:lineRule="auto"/>
        <w:jc w:val="both"/>
        <w:rPr>
          <w:lang w:val="es-MX"/>
        </w:rPr>
      </w:pPr>
      <w:r w:rsidRPr="00E763A9">
        <w:rPr>
          <w:lang w:val="es-MX"/>
        </w:rPr>
        <w:t>Al Norte:</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079F0275" w14:textId="77777777" w:rsidR="004E5388" w:rsidRPr="00E763A9" w:rsidRDefault="004E5388" w:rsidP="004E5388">
      <w:pPr>
        <w:pStyle w:val="Default"/>
        <w:spacing w:line="276" w:lineRule="auto"/>
        <w:jc w:val="both"/>
        <w:rPr>
          <w:lang w:val="es-MX"/>
        </w:rPr>
      </w:pPr>
      <w:r w:rsidRPr="00E763A9">
        <w:rPr>
          <w:lang w:val="es-MX"/>
        </w:rPr>
        <w:t>Al Sur:</w:t>
      </w:r>
      <w:r w:rsidRPr="00E763A9">
        <w:rPr>
          <w:lang w:val="es-MX"/>
        </w:rPr>
        <w:tab/>
      </w:r>
      <w:r w:rsidRPr="00E763A9">
        <w:rPr>
          <w:lang w:val="es-MX"/>
        </w:rPr>
        <w:tab/>
        <w:t xml:space="preserve">mide100.00 metros y colinda con propiedad </w:t>
      </w:r>
      <w:r>
        <w:rPr>
          <w:lang w:val="es-MX"/>
        </w:rPr>
        <w:t>particular</w:t>
      </w:r>
      <w:r w:rsidRPr="00E763A9">
        <w:rPr>
          <w:lang w:val="es-MX"/>
        </w:rPr>
        <w:t>.</w:t>
      </w:r>
    </w:p>
    <w:p w14:paraId="7A2DE92A" w14:textId="77777777" w:rsidR="004E5388" w:rsidRPr="00E763A9" w:rsidRDefault="004E5388" w:rsidP="004E5388">
      <w:pPr>
        <w:pStyle w:val="Default"/>
        <w:spacing w:line="276" w:lineRule="auto"/>
        <w:jc w:val="both"/>
        <w:rPr>
          <w:lang w:val="es-MX"/>
        </w:rPr>
      </w:pPr>
      <w:r w:rsidRPr="00E763A9">
        <w:rPr>
          <w:lang w:val="es-MX"/>
        </w:rPr>
        <w:t>Al Oriente:</w:t>
      </w:r>
      <w:r w:rsidRPr="00E763A9">
        <w:rPr>
          <w:lang w:val="es-MX"/>
        </w:rPr>
        <w:tab/>
      </w:r>
      <w:r w:rsidRPr="00E763A9">
        <w:rPr>
          <w:lang w:val="es-MX"/>
        </w:rPr>
        <w:tab/>
        <w:t>mide 100.00 metros y colinda con Ejido San Juan Bautista.</w:t>
      </w:r>
    </w:p>
    <w:p w14:paraId="4E56E5F8" w14:textId="77777777" w:rsidR="004E5388" w:rsidRDefault="004E5388" w:rsidP="004E5388">
      <w:pPr>
        <w:pStyle w:val="Default"/>
        <w:spacing w:line="276" w:lineRule="auto"/>
        <w:jc w:val="both"/>
        <w:rPr>
          <w:lang w:val="es-MX"/>
        </w:rPr>
      </w:pPr>
      <w:r w:rsidRPr="00E763A9">
        <w:rPr>
          <w:lang w:val="es-MX"/>
        </w:rPr>
        <w:t>Al Poniente:</w:t>
      </w:r>
      <w:r w:rsidRPr="00E763A9">
        <w:rPr>
          <w:lang w:val="es-MX"/>
        </w:rPr>
        <w:tab/>
      </w:r>
      <w:r w:rsidRPr="00E763A9">
        <w:rPr>
          <w:lang w:val="es-MX"/>
        </w:rPr>
        <w:tab/>
        <w:t xml:space="preserve">mide 100.00 metros y colinda con propiedad </w:t>
      </w:r>
      <w:r>
        <w:rPr>
          <w:lang w:val="es-MX"/>
        </w:rPr>
        <w:t>particular</w:t>
      </w:r>
      <w:r w:rsidRPr="00E763A9">
        <w:rPr>
          <w:lang w:val="es-MX"/>
        </w:rPr>
        <w:t>.</w:t>
      </w:r>
    </w:p>
    <w:p w14:paraId="76C142B7" w14:textId="77777777" w:rsidR="004E5388" w:rsidRPr="00E763A9" w:rsidRDefault="004E5388" w:rsidP="004E5388">
      <w:pPr>
        <w:pStyle w:val="Default"/>
        <w:spacing w:line="276" w:lineRule="auto"/>
        <w:jc w:val="both"/>
        <w:rPr>
          <w:lang w:val="es-MX"/>
        </w:rPr>
      </w:pPr>
    </w:p>
    <w:p w14:paraId="6F296EB3" w14:textId="77777777" w:rsidR="004E5388" w:rsidRPr="00E763A9" w:rsidRDefault="004E5388" w:rsidP="004E5388">
      <w:pPr>
        <w:pStyle w:val="Default"/>
        <w:spacing w:line="276" w:lineRule="auto"/>
        <w:jc w:val="both"/>
        <w:rPr>
          <w:lang w:val="es-MX"/>
        </w:rPr>
      </w:pPr>
      <w:r w:rsidRPr="00E763A9">
        <w:rPr>
          <w:lang w:val="es-MX"/>
        </w:rPr>
        <w:t>Dicho inmueble se encuentra inscrito con una mayor extensión a favor del R. Ayuntamiento de Frontera, en las oficinas del Registro Público de la ciudad de Monclova del Estado de Coahuila de Zaragoza, bajo la Partida 36941, Libro 370, Sección I, de fecha 28 de diciembre de 2007.</w:t>
      </w:r>
    </w:p>
    <w:p w14:paraId="2388AB8F" w14:textId="77777777" w:rsidR="004E5388" w:rsidRPr="00E763A9" w:rsidRDefault="004E5388" w:rsidP="004E5388">
      <w:pPr>
        <w:pStyle w:val="Default"/>
        <w:spacing w:line="276" w:lineRule="auto"/>
        <w:jc w:val="both"/>
        <w:rPr>
          <w:lang w:val="es-MX"/>
        </w:rPr>
      </w:pPr>
    </w:p>
    <w:p w14:paraId="4D2A6165" w14:textId="77777777" w:rsidR="004E5388" w:rsidRPr="00E763A9" w:rsidRDefault="004E5388" w:rsidP="004E5388">
      <w:pPr>
        <w:pStyle w:val="Default"/>
        <w:spacing w:line="276" w:lineRule="auto"/>
        <w:jc w:val="both"/>
        <w:rPr>
          <w:lang w:val="es-MX"/>
        </w:rPr>
      </w:pPr>
      <w:r w:rsidRPr="00E763A9">
        <w:rPr>
          <w:b/>
          <w:lang w:val="es-MX"/>
        </w:rPr>
        <w:t xml:space="preserve">ARTÍCULO SEGUNDO. </w:t>
      </w:r>
      <w:r w:rsidRPr="00E763A9">
        <w:rPr>
          <w:lang w:val="es-MX"/>
        </w:rPr>
        <w:t>La autorización de esta operación es con objeto de llevar a cabo única y exclusivamente la construcción de un centro de uso</w:t>
      </w:r>
      <w:r>
        <w:rPr>
          <w:lang w:val="es-MX"/>
        </w:rPr>
        <w:t>s</w:t>
      </w:r>
      <w:r w:rsidRPr="00E763A9">
        <w:rPr>
          <w:lang w:val="es-MX"/>
        </w:rPr>
        <w:t xml:space="preserve"> múltiples para los Jubilados y Pensionados de la Sección 5 del S.N.T.E., de la ciudad de Frontera, Coahuila. En caso de que a dicho inmueble se le dé un uso distinto a lo estipulado, por ese solo hecho automáticamente se dará por rescindida la enajenación y el predio será reintegrado al Municipio.</w:t>
      </w:r>
    </w:p>
    <w:p w14:paraId="6DE72E5D" w14:textId="77777777" w:rsidR="004E5388" w:rsidRPr="00E763A9" w:rsidRDefault="004E5388" w:rsidP="004E5388">
      <w:pPr>
        <w:pStyle w:val="Default"/>
        <w:spacing w:line="276" w:lineRule="auto"/>
        <w:jc w:val="both"/>
        <w:rPr>
          <w:lang w:val="es-MX"/>
        </w:rPr>
      </w:pPr>
    </w:p>
    <w:p w14:paraId="58EA9B59" w14:textId="77777777" w:rsidR="004E5388" w:rsidRPr="00E763A9" w:rsidRDefault="004E5388" w:rsidP="004E5388">
      <w:pPr>
        <w:spacing w:line="276" w:lineRule="auto"/>
        <w:rPr>
          <w:rFonts w:cs="Arial"/>
          <w:sz w:val="24"/>
          <w:szCs w:val="24"/>
        </w:rPr>
      </w:pPr>
      <w:r w:rsidRPr="00E763A9">
        <w:rPr>
          <w:rFonts w:cs="Arial"/>
          <w:b/>
          <w:sz w:val="24"/>
          <w:szCs w:val="24"/>
        </w:rPr>
        <w:t xml:space="preserve">ARTÍCULO TERCERO. </w:t>
      </w:r>
      <w:r w:rsidRPr="00E763A9">
        <w:rPr>
          <w:rFonts w:cs="Arial"/>
          <w:sz w:val="24"/>
          <w:szCs w:val="24"/>
        </w:rPr>
        <w:t>El Ayuntamiento del Municipio de Frontera, por conducto de su Presidente Municipal o de su Representante legal acreditado, deberá formalizar la operación que se autoriza y proceder a la escrituración correspondiente.</w:t>
      </w:r>
    </w:p>
    <w:p w14:paraId="3B567F06" w14:textId="77777777" w:rsidR="004E5388" w:rsidRPr="00E763A9" w:rsidRDefault="004E5388" w:rsidP="004E5388">
      <w:pPr>
        <w:spacing w:line="276" w:lineRule="auto"/>
        <w:rPr>
          <w:rFonts w:cs="Arial"/>
          <w:b/>
          <w:bCs/>
          <w:sz w:val="24"/>
          <w:szCs w:val="24"/>
        </w:rPr>
      </w:pPr>
    </w:p>
    <w:p w14:paraId="0053CCEB" w14:textId="77777777" w:rsidR="004E5388" w:rsidRPr="00E56C79" w:rsidRDefault="004E5388" w:rsidP="004E5388">
      <w:pPr>
        <w:spacing w:line="276" w:lineRule="auto"/>
        <w:rPr>
          <w:rFonts w:cs="Arial"/>
          <w:sz w:val="24"/>
          <w:szCs w:val="24"/>
        </w:rPr>
      </w:pPr>
      <w:r w:rsidRPr="00E763A9">
        <w:rPr>
          <w:rFonts w:cs="Arial"/>
          <w:b/>
          <w:bCs/>
          <w:sz w:val="24"/>
          <w:szCs w:val="24"/>
        </w:rPr>
        <w:t xml:space="preserve">ARTÍCULO CUARTO.  </w:t>
      </w:r>
      <w:r w:rsidRPr="00E56C79">
        <w:rPr>
          <w:rFonts w:cs="Arial"/>
          <w:sz w:val="24"/>
          <w:szCs w:val="24"/>
        </w:rPr>
        <w:t xml:space="preserve">En el supuesto de que no se formalice la enajenación que se autoriza, </w:t>
      </w:r>
      <w:r>
        <w:rPr>
          <w:rFonts w:cs="Arial"/>
          <w:sz w:val="24"/>
          <w:szCs w:val="24"/>
        </w:rPr>
        <w:t xml:space="preserve">con la construcción de la Obra para el Centro de Usos Múltiples para Jubilados y Pensionados de la Sección 5 del S.N.T.E., </w:t>
      </w:r>
      <w:r w:rsidRPr="00E56C79">
        <w:rPr>
          <w:rFonts w:cs="Arial"/>
          <w:sz w:val="24"/>
          <w:szCs w:val="24"/>
        </w:rPr>
        <w:t xml:space="preserve">al término de </w:t>
      </w:r>
      <w:r>
        <w:rPr>
          <w:rFonts w:cs="Arial"/>
          <w:sz w:val="24"/>
          <w:szCs w:val="24"/>
        </w:rPr>
        <w:t xml:space="preserve">cinco años, contados a partir de la publicación del presente Decreto, </w:t>
      </w:r>
      <w:r w:rsidRPr="00E56C79">
        <w:rPr>
          <w:rFonts w:cs="Arial"/>
          <w:sz w:val="24"/>
          <w:szCs w:val="24"/>
        </w:rPr>
        <w:t>se requerirá de una nueva autorización legislativa para ampliar el plazo, a fin de que se pueda continuar o concluir la formalización de las operaciones realizadas con la enajenación del inmueble a que se refiere el artículo primero de este Decreto.</w:t>
      </w:r>
    </w:p>
    <w:p w14:paraId="29E90EA4" w14:textId="77777777" w:rsidR="004E5388" w:rsidRPr="00E763A9" w:rsidRDefault="004E5388" w:rsidP="004E5388">
      <w:pPr>
        <w:spacing w:line="276" w:lineRule="auto"/>
        <w:rPr>
          <w:rFonts w:cs="Arial"/>
          <w:sz w:val="24"/>
          <w:szCs w:val="24"/>
        </w:rPr>
      </w:pPr>
    </w:p>
    <w:p w14:paraId="6CE3770E" w14:textId="77777777" w:rsidR="004E5388" w:rsidRPr="00E763A9" w:rsidRDefault="004E5388" w:rsidP="004E5388">
      <w:pPr>
        <w:spacing w:line="276" w:lineRule="auto"/>
        <w:rPr>
          <w:rFonts w:cs="Arial"/>
          <w:sz w:val="24"/>
          <w:szCs w:val="24"/>
        </w:rPr>
      </w:pPr>
      <w:r w:rsidRPr="00E763A9">
        <w:rPr>
          <w:rFonts w:cs="Arial"/>
          <w:b/>
          <w:bCs/>
          <w:sz w:val="24"/>
          <w:szCs w:val="24"/>
        </w:rPr>
        <w:t xml:space="preserve">ARTÍCULO QUINTO. </w:t>
      </w:r>
      <w:r w:rsidRPr="00E763A9">
        <w:rPr>
          <w:rFonts w:cs="Arial"/>
          <w:sz w:val="24"/>
          <w:szCs w:val="24"/>
        </w:rPr>
        <w:t>Los gastos de escrituración y registro que se originen de la operación que mediante este decreto se valida, serán por cuenta del beneficiario.</w:t>
      </w:r>
    </w:p>
    <w:p w14:paraId="6D5B3544" w14:textId="77777777" w:rsidR="004E5388" w:rsidRPr="00E763A9" w:rsidRDefault="004E5388" w:rsidP="004E5388">
      <w:pPr>
        <w:spacing w:line="276" w:lineRule="auto"/>
        <w:rPr>
          <w:rFonts w:cs="Arial"/>
          <w:sz w:val="24"/>
          <w:szCs w:val="24"/>
        </w:rPr>
      </w:pPr>
    </w:p>
    <w:p w14:paraId="5F17622B" w14:textId="77777777" w:rsidR="004E5388" w:rsidRPr="00E763A9" w:rsidRDefault="004E5388" w:rsidP="004E5388">
      <w:pPr>
        <w:spacing w:line="276" w:lineRule="auto"/>
        <w:rPr>
          <w:rFonts w:cs="Arial"/>
          <w:sz w:val="24"/>
          <w:szCs w:val="24"/>
        </w:rPr>
      </w:pPr>
      <w:r w:rsidRPr="00E763A9">
        <w:rPr>
          <w:rFonts w:cs="Arial"/>
          <w:b/>
          <w:bCs/>
          <w:sz w:val="24"/>
          <w:szCs w:val="24"/>
        </w:rPr>
        <w:lastRenderedPageBreak/>
        <w:t xml:space="preserve">ARTÍCULO SEXTO. </w:t>
      </w:r>
      <w:r w:rsidRPr="00E763A9">
        <w:rPr>
          <w:rFonts w:cs="Arial"/>
          <w:sz w:val="24"/>
          <w:szCs w:val="24"/>
        </w:rPr>
        <w:t>El presente decreto deberá insertarse en la escritura correspondiente.</w:t>
      </w:r>
    </w:p>
    <w:p w14:paraId="1F1DFE30" w14:textId="77777777" w:rsidR="004E5388" w:rsidRPr="00E763A9" w:rsidRDefault="004E5388" w:rsidP="004E5388">
      <w:pPr>
        <w:rPr>
          <w:lang w:val="es-ES"/>
        </w:rPr>
      </w:pPr>
    </w:p>
    <w:p w14:paraId="5CAD46DC" w14:textId="77777777" w:rsidR="004E5388" w:rsidRPr="00E763A9" w:rsidRDefault="004E5388" w:rsidP="004E5388">
      <w:pPr>
        <w:rPr>
          <w:lang w:val="es-ES"/>
        </w:rPr>
      </w:pPr>
    </w:p>
    <w:p w14:paraId="7E845470" w14:textId="77777777" w:rsidR="004E5388" w:rsidRPr="005855BB" w:rsidRDefault="004E5388" w:rsidP="004E5388">
      <w:pPr>
        <w:pStyle w:val="Ttulo1"/>
        <w:spacing w:line="276" w:lineRule="auto"/>
        <w:jc w:val="center"/>
        <w:rPr>
          <w:rFonts w:cs="Arial"/>
          <w:sz w:val="24"/>
          <w:szCs w:val="24"/>
        </w:rPr>
      </w:pPr>
      <w:r w:rsidRPr="005855BB">
        <w:rPr>
          <w:rFonts w:cs="Arial"/>
          <w:sz w:val="24"/>
          <w:szCs w:val="24"/>
        </w:rPr>
        <w:t>TRANSITORIOS</w:t>
      </w:r>
    </w:p>
    <w:p w14:paraId="35A849D2" w14:textId="77777777" w:rsidR="004E5388" w:rsidRPr="00E763A9" w:rsidRDefault="004E5388" w:rsidP="004E5388">
      <w:pPr>
        <w:spacing w:line="276" w:lineRule="auto"/>
        <w:rPr>
          <w:rFonts w:cs="Arial"/>
          <w:b/>
          <w:bCs/>
          <w:sz w:val="24"/>
          <w:szCs w:val="24"/>
        </w:rPr>
      </w:pPr>
    </w:p>
    <w:p w14:paraId="1424BDF5" w14:textId="77777777" w:rsidR="004E5388" w:rsidRPr="00E763A9" w:rsidRDefault="004E5388" w:rsidP="004E5388">
      <w:pPr>
        <w:spacing w:line="276" w:lineRule="auto"/>
        <w:rPr>
          <w:rFonts w:cs="Arial"/>
          <w:sz w:val="24"/>
          <w:szCs w:val="24"/>
        </w:rPr>
      </w:pPr>
      <w:r w:rsidRPr="00E763A9">
        <w:rPr>
          <w:rFonts w:cs="Arial"/>
          <w:b/>
          <w:bCs/>
          <w:sz w:val="24"/>
          <w:szCs w:val="24"/>
        </w:rPr>
        <w:t xml:space="preserve">ARTÍCULO PRIMERO. </w:t>
      </w:r>
      <w:r w:rsidRPr="00E763A9">
        <w:rPr>
          <w:rFonts w:cs="Arial"/>
          <w:sz w:val="24"/>
          <w:szCs w:val="24"/>
        </w:rPr>
        <w:t xml:space="preserve">El presente decreto entrará en vigor a partir del día siguiente de su publicación en el Periódico Oficial del Gobierno del Estado. </w:t>
      </w:r>
    </w:p>
    <w:p w14:paraId="60980A1D" w14:textId="77777777" w:rsidR="004E5388" w:rsidRPr="00E763A9" w:rsidRDefault="004E5388" w:rsidP="004E5388">
      <w:pPr>
        <w:spacing w:line="276" w:lineRule="auto"/>
        <w:rPr>
          <w:rFonts w:cs="Arial"/>
          <w:sz w:val="24"/>
          <w:szCs w:val="24"/>
        </w:rPr>
      </w:pPr>
    </w:p>
    <w:p w14:paraId="43C8D785" w14:textId="77777777" w:rsidR="004E5388" w:rsidRDefault="004E5388" w:rsidP="004E5388">
      <w:pPr>
        <w:spacing w:line="276" w:lineRule="auto"/>
        <w:rPr>
          <w:rFonts w:cs="Arial"/>
          <w:sz w:val="24"/>
          <w:szCs w:val="24"/>
        </w:rPr>
      </w:pPr>
      <w:r w:rsidRPr="00E763A9">
        <w:rPr>
          <w:rFonts w:cs="Arial"/>
          <w:b/>
          <w:sz w:val="24"/>
          <w:szCs w:val="24"/>
        </w:rPr>
        <w:t xml:space="preserve">ARTÍCULO SEGUNDO. </w:t>
      </w:r>
      <w:r w:rsidRPr="00E763A9">
        <w:rPr>
          <w:rFonts w:cs="Arial"/>
          <w:sz w:val="24"/>
          <w:szCs w:val="24"/>
        </w:rPr>
        <w:t>Publíquese en el Periódico Oficial del Gobierno del Estado.</w:t>
      </w:r>
    </w:p>
    <w:p w14:paraId="0B00F31E" w14:textId="77777777" w:rsidR="004E5388" w:rsidRPr="00E763A9" w:rsidRDefault="004E5388" w:rsidP="004E5388">
      <w:pPr>
        <w:spacing w:line="276" w:lineRule="auto"/>
        <w:rPr>
          <w:rFonts w:cs="Arial"/>
          <w:sz w:val="24"/>
          <w:szCs w:val="24"/>
        </w:rPr>
      </w:pPr>
    </w:p>
    <w:p w14:paraId="3E7B8BA8" w14:textId="77777777" w:rsidR="004E5388" w:rsidRDefault="004E5388" w:rsidP="004E5388">
      <w:pPr>
        <w:pStyle w:val="Ttulo2"/>
        <w:spacing w:line="276" w:lineRule="auto"/>
        <w:jc w:val="both"/>
        <w:rPr>
          <w:b w:val="0"/>
          <w:bCs/>
          <w:sz w:val="24"/>
          <w:szCs w:val="24"/>
        </w:rPr>
      </w:pPr>
      <w:r w:rsidRPr="005855BB">
        <w:rPr>
          <w:b w:val="0"/>
          <w:bCs/>
          <w:sz w:val="24"/>
          <w:szCs w:val="24"/>
        </w:rPr>
        <w:t xml:space="preserve">Congreso del Estado de Coahuila, en la ciudad de Saltillo, Coahuila de Zaragoza, a </w:t>
      </w:r>
      <w:r>
        <w:rPr>
          <w:b w:val="0"/>
          <w:bCs/>
          <w:sz w:val="24"/>
          <w:szCs w:val="24"/>
        </w:rPr>
        <w:t>27</w:t>
      </w:r>
      <w:r w:rsidRPr="005855BB">
        <w:rPr>
          <w:b w:val="0"/>
          <w:bCs/>
          <w:sz w:val="24"/>
          <w:szCs w:val="24"/>
        </w:rPr>
        <w:t xml:space="preserve"> de </w:t>
      </w:r>
      <w:r>
        <w:rPr>
          <w:b w:val="0"/>
          <w:bCs/>
          <w:sz w:val="24"/>
          <w:szCs w:val="24"/>
        </w:rPr>
        <w:t>mayo</w:t>
      </w:r>
      <w:r w:rsidRPr="005855BB">
        <w:rPr>
          <w:b w:val="0"/>
          <w:bCs/>
          <w:sz w:val="24"/>
          <w:szCs w:val="24"/>
        </w:rPr>
        <w:t xml:space="preserve"> de 2020.</w:t>
      </w:r>
    </w:p>
    <w:p w14:paraId="24A989FE" w14:textId="77777777" w:rsidR="004E5388" w:rsidRPr="005855BB" w:rsidRDefault="004E5388" w:rsidP="004E5388"/>
    <w:p w14:paraId="171FA693" w14:textId="77777777" w:rsidR="004E5388" w:rsidRPr="005855BB" w:rsidRDefault="004E5388" w:rsidP="004E5388">
      <w:pPr>
        <w:pStyle w:val="Textoindependiente"/>
        <w:spacing w:line="360" w:lineRule="auto"/>
        <w:jc w:val="center"/>
        <w:rPr>
          <w:rFonts w:cs="Arial"/>
          <w:b/>
          <w:bCs/>
          <w:sz w:val="24"/>
          <w:szCs w:val="24"/>
        </w:rPr>
      </w:pPr>
      <w:r w:rsidRPr="005855BB">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AF06B7" w14:paraId="4385980D" w14:textId="77777777" w:rsidTr="00AD759D">
        <w:tc>
          <w:tcPr>
            <w:tcW w:w="2500" w:type="pct"/>
            <w:vAlign w:val="center"/>
          </w:tcPr>
          <w:p w14:paraId="34460BF4" w14:textId="77777777" w:rsidR="004E5388" w:rsidRPr="00AF06B7" w:rsidRDefault="004E5388" w:rsidP="00AD759D">
            <w:pPr>
              <w:jc w:val="center"/>
              <w:rPr>
                <w:rFonts w:cs="Arial"/>
                <w:b/>
                <w:sz w:val="18"/>
                <w:szCs w:val="18"/>
              </w:rPr>
            </w:pPr>
            <w:r w:rsidRPr="00AF06B7">
              <w:rPr>
                <w:rFonts w:cs="Arial"/>
                <w:b/>
                <w:sz w:val="18"/>
                <w:szCs w:val="18"/>
              </w:rPr>
              <w:t>NOMBRE Y FIRMA</w:t>
            </w:r>
          </w:p>
        </w:tc>
        <w:tc>
          <w:tcPr>
            <w:tcW w:w="2500" w:type="pct"/>
            <w:vAlign w:val="center"/>
          </w:tcPr>
          <w:p w14:paraId="7E454C1B" w14:textId="77777777" w:rsidR="004E5388" w:rsidRPr="00AF06B7" w:rsidRDefault="004E5388" w:rsidP="00AD759D">
            <w:pPr>
              <w:jc w:val="center"/>
              <w:rPr>
                <w:rFonts w:cs="Arial"/>
                <w:b/>
                <w:sz w:val="16"/>
                <w:szCs w:val="16"/>
              </w:rPr>
            </w:pPr>
            <w:r w:rsidRPr="00AF06B7">
              <w:rPr>
                <w:rFonts w:cs="Arial"/>
                <w:b/>
                <w:sz w:val="16"/>
                <w:szCs w:val="16"/>
              </w:rPr>
              <w:t xml:space="preserve">VOTO </w:t>
            </w:r>
          </w:p>
        </w:tc>
      </w:tr>
      <w:tr w:rsidR="004E5388" w:rsidRPr="00AF06B7" w14:paraId="1EC0CBA9" w14:textId="77777777" w:rsidTr="00AD759D">
        <w:tc>
          <w:tcPr>
            <w:tcW w:w="2500" w:type="pct"/>
            <w:vAlign w:val="center"/>
          </w:tcPr>
          <w:p w14:paraId="77270874" w14:textId="77777777" w:rsidR="004E5388" w:rsidRPr="00AF06B7" w:rsidRDefault="004E5388" w:rsidP="00AD759D">
            <w:pPr>
              <w:jc w:val="center"/>
              <w:rPr>
                <w:rFonts w:cs="Arial"/>
                <w:sz w:val="18"/>
                <w:szCs w:val="18"/>
              </w:rPr>
            </w:pPr>
          </w:p>
          <w:p w14:paraId="2F7C5343" w14:textId="77777777" w:rsidR="004E5388" w:rsidRDefault="004E5388" w:rsidP="00AD759D">
            <w:pPr>
              <w:jc w:val="center"/>
              <w:rPr>
                <w:rFonts w:cs="Arial"/>
                <w:sz w:val="18"/>
                <w:szCs w:val="18"/>
              </w:rPr>
            </w:pPr>
          </w:p>
          <w:p w14:paraId="4F92F466" w14:textId="77777777" w:rsidR="004E5388" w:rsidRDefault="004E5388" w:rsidP="00AD759D">
            <w:pPr>
              <w:jc w:val="center"/>
              <w:rPr>
                <w:rFonts w:cs="Arial"/>
                <w:sz w:val="18"/>
                <w:szCs w:val="18"/>
              </w:rPr>
            </w:pPr>
          </w:p>
          <w:p w14:paraId="53B6DCB2" w14:textId="77777777" w:rsidR="004E5388" w:rsidRPr="00AF06B7" w:rsidRDefault="004E5388" w:rsidP="00AD759D">
            <w:pPr>
              <w:jc w:val="center"/>
              <w:rPr>
                <w:rFonts w:cs="Arial"/>
                <w:sz w:val="18"/>
                <w:szCs w:val="18"/>
              </w:rPr>
            </w:pPr>
          </w:p>
          <w:p w14:paraId="293D8B3B" w14:textId="77777777" w:rsidR="004E5388" w:rsidRPr="00AF06B7" w:rsidRDefault="004E5388" w:rsidP="00AD759D">
            <w:pPr>
              <w:jc w:val="center"/>
              <w:rPr>
                <w:rFonts w:cs="Arial"/>
                <w:sz w:val="18"/>
                <w:szCs w:val="18"/>
              </w:rPr>
            </w:pPr>
            <w:r w:rsidRPr="00AF06B7">
              <w:rPr>
                <w:rFonts w:cs="Arial"/>
                <w:sz w:val="18"/>
                <w:szCs w:val="18"/>
              </w:rPr>
              <w:t xml:space="preserve">Dip. </w:t>
            </w:r>
            <w:r>
              <w:rPr>
                <w:rFonts w:cs="Arial"/>
                <w:sz w:val="18"/>
                <w:szCs w:val="18"/>
              </w:rPr>
              <w:t>Lilia Isabel Gutiérrez Burciaga.</w:t>
            </w:r>
          </w:p>
          <w:p w14:paraId="391325DC" w14:textId="77777777" w:rsidR="004E5388" w:rsidRPr="00AF06B7" w:rsidRDefault="004E5388" w:rsidP="00AD759D">
            <w:pPr>
              <w:jc w:val="center"/>
              <w:rPr>
                <w:rFonts w:cs="Arial"/>
                <w:sz w:val="18"/>
                <w:szCs w:val="18"/>
              </w:rPr>
            </w:pPr>
            <w:r w:rsidRPr="00AF06B7">
              <w:rPr>
                <w:rFonts w:cs="Arial"/>
                <w:sz w:val="18"/>
                <w:szCs w:val="18"/>
              </w:rPr>
              <w:t>Coordinador</w:t>
            </w:r>
            <w:r>
              <w:rPr>
                <w:rFonts w:cs="Arial"/>
                <w:sz w:val="18"/>
                <w:szCs w:val="18"/>
              </w:rPr>
              <w:t>a</w:t>
            </w:r>
          </w:p>
          <w:p w14:paraId="2EA03114" w14:textId="77777777" w:rsidR="004E5388" w:rsidRPr="00AF06B7" w:rsidRDefault="004E5388" w:rsidP="00AD759D">
            <w:pPr>
              <w:jc w:val="center"/>
              <w:rPr>
                <w:rFonts w:cs="Arial"/>
                <w:sz w:val="18"/>
                <w:szCs w:val="18"/>
              </w:rPr>
            </w:pPr>
          </w:p>
        </w:tc>
        <w:tc>
          <w:tcPr>
            <w:tcW w:w="2500" w:type="pct"/>
            <w:vAlign w:val="center"/>
          </w:tcPr>
          <w:p w14:paraId="5287A308"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670335B1" w14:textId="77777777" w:rsidTr="00AD759D">
              <w:tc>
                <w:tcPr>
                  <w:tcW w:w="1440" w:type="dxa"/>
                </w:tcPr>
                <w:p w14:paraId="388650C9" w14:textId="77777777" w:rsidR="004E5388" w:rsidRPr="00AF06B7" w:rsidRDefault="004E5388" w:rsidP="00AD759D">
                  <w:pPr>
                    <w:jc w:val="center"/>
                    <w:rPr>
                      <w:rFonts w:cs="Arial"/>
                      <w:sz w:val="16"/>
                      <w:szCs w:val="16"/>
                    </w:rPr>
                  </w:pPr>
                </w:p>
                <w:p w14:paraId="13D5F18F" w14:textId="77777777" w:rsidR="004E5388" w:rsidRPr="00AF06B7" w:rsidRDefault="004E5388" w:rsidP="00AD759D">
                  <w:pPr>
                    <w:jc w:val="center"/>
                    <w:rPr>
                      <w:rFonts w:cs="Arial"/>
                      <w:sz w:val="16"/>
                      <w:szCs w:val="16"/>
                    </w:rPr>
                  </w:pPr>
                  <w:r w:rsidRPr="00AF06B7">
                    <w:rPr>
                      <w:rFonts w:cs="Arial"/>
                      <w:sz w:val="16"/>
                      <w:szCs w:val="16"/>
                    </w:rPr>
                    <w:t>A FAVOR</w:t>
                  </w:r>
                </w:p>
                <w:p w14:paraId="11A0B9D1" w14:textId="77777777" w:rsidR="004E5388" w:rsidRPr="00AF06B7" w:rsidRDefault="004E5388" w:rsidP="00AD759D">
                  <w:pPr>
                    <w:jc w:val="center"/>
                    <w:rPr>
                      <w:rFonts w:cs="Arial"/>
                      <w:sz w:val="16"/>
                      <w:szCs w:val="16"/>
                    </w:rPr>
                  </w:pPr>
                </w:p>
              </w:tc>
              <w:tc>
                <w:tcPr>
                  <w:tcW w:w="1741" w:type="dxa"/>
                </w:tcPr>
                <w:p w14:paraId="5E05499C" w14:textId="77777777" w:rsidR="004E5388" w:rsidRPr="00AF06B7" w:rsidRDefault="004E5388" w:rsidP="00AD759D">
                  <w:pPr>
                    <w:jc w:val="center"/>
                    <w:rPr>
                      <w:rFonts w:cs="Arial"/>
                      <w:sz w:val="16"/>
                      <w:szCs w:val="16"/>
                    </w:rPr>
                  </w:pPr>
                </w:p>
                <w:p w14:paraId="0BE5D8D7"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0BBC6A8E" w14:textId="77777777" w:rsidR="004E5388" w:rsidRPr="00AF06B7" w:rsidRDefault="004E5388" w:rsidP="00AD759D">
                  <w:pPr>
                    <w:jc w:val="center"/>
                    <w:rPr>
                      <w:rFonts w:cs="Arial"/>
                      <w:sz w:val="16"/>
                      <w:szCs w:val="16"/>
                    </w:rPr>
                  </w:pPr>
                </w:p>
                <w:p w14:paraId="565070C6"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12FB85F" w14:textId="77777777" w:rsidR="004E5388" w:rsidRPr="00AF06B7" w:rsidRDefault="004E5388" w:rsidP="00AD759D">
            <w:pPr>
              <w:jc w:val="center"/>
              <w:rPr>
                <w:rFonts w:cs="Arial"/>
                <w:sz w:val="16"/>
                <w:szCs w:val="16"/>
              </w:rPr>
            </w:pPr>
          </w:p>
        </w:tc>
      </w:tr>
      <w:tr w:rsidR="004E5388" w:rsidRPr="00AF06B7" w14:paraId="046DB254" w14:textId="77777777" w:rsidTr="00AD759D">
        <w:trPr>
          <w:trHeight w:val="1075"/>
        </w:trPr>
        <w:tc>
          <w:tcPr>
            <w:tcW w:w="2500" w:type="pct"/>
            <w:vAlign w:val="center"/>
          </w:tcPr>
          <w:p w14:paraId="6551E03F" w14:textId="77777777" w:rsidR="004E5388" w:rsidRDefault="004E5388" w:rsidP="00AD759D">
            <w:pPr>
              <w:jc w:val="center"/>
              <w:rPr>
                <w:rFonts w:cs="Arial"/>
                <w:sz w:val="18"/>
                <w:szCs w:val="18"/>
              </w:rPr>
            </w:pPr>
          </w:p>
          <w:p w14:paraId="1114ABAA" w14:textId="77777777" w:rsidR="004E5388" w:rsidRDefault="004E5388" w:rsidP="00AD759D">
            <w:pPr>
              <w:jc w:val="center"/>
              <w:rPr>
                <w:rFonts w:cs="Arial"/>
                <w:sz w:val="18"/>
                <w:szCs w:val="18"/>
              </w:rPr>
            </w:pPr>
          </w:p>
          <w:p w14:paraId="610A6196" w14:textId="77777777" w:rsidR="004E5388" w:rsidRDefault="004E5388" w:rsidP="00AD759D">
            <w:pPr>
              <w:jc w:val="center"/>
              <w:rPr>
                <w:rFonts w:cs="Arial"/>
                <w:sz w:val="18"/>
                <w:szCs w:val="18"/>
              </w:rPr>
            </w:pPr>
          </w:p>
          <w:p w14:paraId="664EA69C" w14:textId="77777777" w:rsidR="004E5388" w:rsidRDefault="004E5388" w:rsidP="00AD759D">
            <w:pPr>
              <w:jc w:val="center"/>
              <w:rPr>
                <w:rFonts w:cs="Arial"/>
                <w:sz w:val="18"/>
                <w:szCs w:val="18"/>
              </w:rPr>
            </w:pPr>
          </w:p>
          <w:p w14:paraId="725A96D2" w14:textId="77777777" w:rsidR="004E5388" w:rsidRPr="00AF06B7" w:rsidRDefault="004E5388" w:rsidP="00AD759D">
            <w:pPr>
              <w:jc w:val="center"/>
              <w:rPr>
                <w:rFonts w:cs="Arial"/>
                <w:sz w:val="18"/>
                <w:szCs w:val="18"/>
              </w:rPr>
            </w:pPr>
            <w:r w:rsidRPr="00AF06B7">
              <w:rPr>
                <w:rFonts w:cs="Arial"/>
                <w:sz w:val="18"/>
                <w:szCs w:val="18"/>
              </w:rPr>
              <w:t xml:space="preserve">Dip. </w:t>
            </w:r>
            <w:r>
              <w:rPr>
                <w:rFonts w:cs="Arial"/>
                <w:sz w:val="18"/>
                <w:szCs w:val="18"/>
              </w:rPr>
              <w:t>Gabriela Zapopan Garza Galván</w:t>
            </w:r>
          </w:p>
          <w:p w14:paraId="1858E290" w14:textId="77777777" w:rsidR="004E5388" w:rsidRPr="00AF06B7" w:rsidRDefault="004E5388" w:rsidP="00AD759D">
            <w:pPr>
              <w:jc w:val="center"/>
              <w:rPr>
                <w:rFonts w:cs="Arial"/>
                <w:sz w:val="18"/>
                <w:szCs w:val="18"/>
              </w:rPr>
            </w:pPr>
            <w:r>
              <w:rPr>
                <w:rFonts w:cs="Arial"/>
                <w:sz w:val="18"/>
                <w:szCs w:val="18"/>
              </w:rPr>
              <w:t>Secretaria</w:t>
            </w:r>
          </w:p>
          <w:p w14:paraId="24F873EC" w14:textId="77777777" w:rsidR="004E5388" w:rsidRPr="00AF06B7" w:rsidRDefault="004E5388" w:rsidP="00AD759D">
            <w:pPr>
              <w:jc w:val="center"/>
              <w:rPr>
                <w:rFonts w:cs="Arial"/>
                <w:sz w:val="18"/>
                <w:szCs w:val="18"/>
              </w:rPr>
            </w:pPr>
          </w:p>
        </w:tc>
        <w:tc>
          <w:tcPr>
            <w:tcW w:w="2500" w:type="pct"/>
            <w:vAlign w:val="center"/>
          </w:tcPr>
          <w:p w14:paraId="6A83F4C1"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206B4F5C" w14:textId="77777777" w:rsidTr="00AD759D">
              <w:tc>
                <w:tcPr>
                  <w:tcW w:w="1440" w:type="dxa"/>
                </w:tcPr>
                <w:p w14:paraId="63519004" w14:textId="77777777" w:rsidR="004E5388" w:rsidRPr="00AF06B7" w:rsidRDefault="004E5388" w:rsidP="00AD759D">
                  <w:pPr>
                    <w:jc w:val="center"/>
                    <w:rPr>
                      <w:rFonts w:cs="Arial"/>
                      <w:sz w:val="16"/>
                      <w:szCs w:val="16"/>
                    </w:rPr>
                  </w:pPr>
                </w:p>
                <w:p w14:paraId="4B0EC59D" w14:textId="77777777" w:rsidR="004E5388" w:rsidRPr="00AF06B7" w:rsidRDefault="004E5388" w:rsidP="00AD759D">
                  <w:pPr>
                    <w:jc w:val="center"/>
                    <w:rPr>
                      <w:rFonts w:cs="Arial"/>
                      <w:sz w:val="16"/>
                      <w:szCs w:val="16"/>
                    </w:rPr>
                  </w:pPr>
                  <w:r w:rsidRPr="00AF06B7">
                    <w:rPr>
                      <w:rFonts w:cs="Arial"/>
                      <w:sz w:val="16"/>
                      <w:szCs w:val="16"/>
                    </w:rPr>
                    <w:t>A FAVOR</w:t>
                  </w:r>
                </w:p>
                <w:p w14:paraId="10C001E9" w14:textId="77777777" w:rsidR="004E5388" w:rsidRPr="00AF06B7" w:rsidRDefault="004E5388" w:rsidP="00AD759D">
                  <w:pPr>
                    <w:jc w:val="center"/>
                    <w:rPr>
                      <w:rFonts w:cs="Arial"/>
                      <w:sz w:val="16"/>
                      <w:szCs w:val="16"/>
                    </w:rPr>
                  </w:pPr>
                </w:p>
              </w:tc>
              <w:tc>
                <w:tcPr>
                  <w:tcW w:w="1741" w:type="dxa"/>
                </w:tcPr>
                <w:p w14:paraId="3116145F" w14:textId="77777777" w:rsidR="004E5388" w:rsidRPr="00AF06B7" w:rsidRDefault="004E5388" w:rsidP="00AD759D">
                  <w:pPr>
                    <w:jc w:val="center"/>
                    <w:rPr>
                      <w:rFonts w:cs="Arial"/>
                      <w:sz w:val="16"/>
                      <w:szCs w:val="16"/>
                    </w:rPr>
                  </w:pPr>
                </w:p>
                <w:p w14:paraId="37185A5A"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3C4F005E" w14:textId="77777777" w:rsidR="004E5388" w:rsidRPr="00AF06B7" w:rsidRDefault="004E5388" w:rsidP="00AD759D">
                  <w:pPr>
                    <w:jc w:val="center"/>
                    <w:rPr>
                      <w:rFonts w:cs="Arial"/>
                      <w:sz w:val="16"/>
                      <w:szCs w:val="16"/>
                    </w:rPr>
                  </w:pPr>
                </w:p>
                <w:p w14:paraId="3DCDEF8A"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4FD0482C" w14:textId="77777777" w:rsidR="004E5388" w:rsidRPr="00AF06B7" w:rsidRDefault="004E5388" w:rsidP="00AD759D">
            <w:pPr>
              <w:jc w:val="center"/>
              <w:rPr>
                <w:rFonts w:cs="Arial"/>
                <w:sz w:val="16"/>
                <w:szCs w:val="16"/>
              </w:rPr>
            </w:pPr>
          </w:p>
        </w:tc>
      </w:tr>
      <w:tr w:rsidR="004E5388" w:rsidRPr="00AF06B7" w14:paraId="0C9645F1" w14:textId="77777777" w:rsidTr="00AD759D">
        <w:tc>
          <w:tcPr>
            <w:tcW w:w="2500" w:type="pct"/>
            <w:vAlign w:val="center"/>
          </w:tcPr>
          <w:p w14:paraId="7F5EFB08" w14:textId="77777777" w:rsidR="004E5388" w:rsidRDefault="004E5388" w:rsidP="00AD759D">
            <w:pPr>
              <w:jc w:val="center"/>
              <w:rPr>
                <w:rFonts w:cs="Arial"/>
                <w:sz w:val="18"/>
                <w:szCs w:val="18"/>
              </w:rPr>
            </w:pPr>
          </w:p>
          <w:p w14:paraId="79D15CC9" w14:textId="77777777" w:rsidR="004E5388" w:rsidRDefault="004E5388" w:rsidP="00AD759D">
            <w:pPr>
              <w:jc w:val="center"/>
              <w:rPr>
                <w:rFonts w:cs="Arial"/>
                <w:sz w:val="18"/>
                <w:szCs w:val="18"/>
              </w:rPr>
            </w:pPr>
          </w:p>
          <w:p w14:paraId="6FE18706" w14:textId="77777777" w:rsidR="004E5388" w:rsidRDefault="004E5388" w:rsidP="00AD759D">
            <w:pPr>
              <w:jc w:val="center"/>
              <w:rPr>
                <w:rFonts w:cs="Arial"/>
                <w:sz w:val="18"/>
                <w:szCs w:val="18"/>
              </w:rPr>
            </w:pPr>
          </w:p>
          <w:p w14:paraId="3A05E2B2" w14:textId="77777777" w:rsidR="004E5388" w:rsidRDefault="004E5388" w:rsidP="00AD759D">
            <w:pPr>
              <w:jc w:val="center"/>
              <w:rPr>
                <w:rFonts w:cs="Arial"/>
                <w:sz w:val="18"/>
                <w:szCs w:val="18"/>
              </w:rPr>
            </w:pPr>
          </w:p>
          <w:p w14:paraId="0ED6A7B3" w14:textId="77777777" w:rsidR="004E5388" w:rsidRDefault="004E5388" w:rsidP="00AD759D">
            <w:pPr>
              <w:jc w:val="center"/>
              <w:rPr>
                <w:rFonts w:cs="Arial"/>
                <w:sz w:val="18"/>
                <w:szCs w:val="18"/>
              </w:rPr>
            </w:pPr>
            <w:r>
              <w:rPr>
                <w:rFonts w:cs="Arial"/>
                <w:sz w:val="18"/>
                <w:szCs w:val="18"/>
              </w:rPr>
              <w:t>Dip. Verónica Boreque Martínez González.</w:t>
            </w:r>
          </w:p>
          <w:p w14:paraId="5BEC3A1E" w14:textId="77777777" w:rsidR="004E5388" w:rsidRPr="00AF06B7" w:rsidRDefault="004E5388" w:rsidP="00AD759D">
            <w:pPr>
              <w:jc w:val="center"/>
              <w:rPr>
                <w:rFonts w:cs="Arial"/>
                <w:sz w:val="18"/>
                <w:szCs w:val="18"/>
              </w:rPr>
            </w:pPr>
          </w:p>
        </w:tc>
        <w:tc>
          <w:tcPr>
            <w:tcW w:w="2500" w:type="pct"/>
            <w:vAlign w:val="center"/>
          </w:tcPr>
          <w:p w14:paraId="107E84AA"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7120A212" w14:textId="77777777" w:rsidTr="00AD759D">
              <w:tc>
                <w:tcPr>
                  <w:tcW w:w="1440" w:type="dxa"/>
                </w:tcPr>
                <w:p w14:paraId="60B43995" w14:textId="77777777" w:rsidR="004E5388" w:rsidRPr="00AF06B7" w:rsidRDefault="004E5388" w:rsidP="00AD759D">
                  <w:pPr>
                    <w:jc w:val="center"/>
                    <w:rPr>
                      <w:rFonts w:cs="Arial"/>
                      <w:sz w:val="16"/>
                      <w:szCs w:val="16"/>
                    </w:rPr>
                  </w:pPr>
                </w:p>
                <w:p w14:paraId="7D12026F" w14:textId="77777777" w:rsidR="004E5388" w:rsidRPr="00AF06B7" w:rsidRDefault="004E5388" w:rsidP="00AD759D">
                  <w:pPr>
                    <w:jc w:val="center"/>
                    <w:rPr>
                      <w:rFonts w:cs="Arial"/>
                      <w:sz w:val="16"/>
                      <w:szCs w:val="16"/>
                    </w:rPr>
                  </w:pPr>
                  <w:r w:rsidRPr="00AF06B7">
                    <w:rPr>
                      <w:rFonts w:cs="Arial"/>
                      <w:sz w:val="16"/>
                      <w:szCs w:val="16"/>
                    </w:rPr>
                    <w:t>A FAVOR</w:t>
                  </w:r>
                </w:p>
                <w:p w14:paraId="36F45F73" w14:textId="77777777" w:rsidR="004E5388" w:rsidRPr="00AF06B7" w:rsidRDefault="004E5388" w:rsidP="00AD759D">
                  <w:pPr>
                    <w:jc w:val="center"/>
                    <w:rPr>
                      <w:rFonts w:cs="Arial"/>
                      <w:sz w:val="16"/>
                      <w:szCs w:val="16"/>
                    </w:rPr>
                  </w:pPr>
                </w:p>
              </w:tc>
              <w:tc>
                <w:tcPr>
                  <w:tcW w:w="1741" w:type="dxa"/>
                </w:tcPr>
                <w:p w14:paraId="57FE93D2" w14:textId="77777777" w:rsidR="004E5388" w:rsidRPr="00AF06B7" w:rsidRDefault="004E5388" w:rsidP="00AD759D">
                  <w:pPr>
                    <w:jc w:val="center"/>
                    <w:rPr>
                      <w:rFonts w:cs="Arial"/>
                      <w:sz w:val="16"/>
                      <w:szCs w:val="16"/>
                    </w:rPr>
                  </w:pPr>
                </w:p>
                <w:p w14:paraId="5C79BF59"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45AE8DED" w14:textId="77777777" w:rsidR="004E5388" w:rsidRPr="00AF06B7" w:rsidRDefault="004E5388" w:rsidP="00AD759D">
                  <w:pPr>
                    <w:jc w:val="center"/>
                    <w:rPr>
                      <w:rFonts w:cs="Arial"/>
                      <w:sz w:val="16"/>
                      <w:szCs w:val="16"/>
                    </w:rPr>
                  </w:pPr>
                </w:p>
                <w:p w14:paraId="548799B5"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BF68D45" w14:textId="77777777" w:rsidR="004E5388" w:rsidRPr="00AF06B7" w:rsidRDefault="004E5388" w:rsidP="00AD759D">
            <w:pPr>
              <w:jc w:val="center"/>
              <w:rPr>
                <w:rFonts w:cs="Arial"/>
                <w:sz w:val="16"/>
                <w:szCs w:val="16"/>
              </w:rPr>
            </w:pPr>
          </w:p>
        </w:tc>
      </w:tr>
      <w:tr w:rsidR="004E5388" w:rsidRPr="00AF06B7" w14:paraId="46FFC609" w14:textId="77777777" w:rsidTr="00AD759D">
        <w:tc>
          <w:tcPr>
            <w:tcW w:w="2500" w:type="pct"/>
            <w:vAlign w:val="center"/>
          </w:tcPr>
          <w:p w14:paraId="7C05F907" w14:textId="77777777" w:rsidR="004E5388" w:rsidRPr="00AF06B7" w:rsidRDefault="004E5388" w:rsidP="00AD759D">
            <w:pPr>
              <w:jc w:val="center"/>
              <w:rPr>
                <w:rFonts w:cs="Arial"/>
                <w:sz w:val="18"/>
                <w:szCs w:val="18"/>
              </w:rPr>
            </w:pPr>
          </w:p>
          <w:p w14:paraId="0C2F7084" w14:textId="77777777" w:rsidR="004E5388" w:rsidRDefault="004E5388" w:rsidP="00AD759D">
            <w:pPr>
              <w:jc w:val="center"/>
              <w:rPr>
                <w:rFonts w:cs="Arial"/>
                <w:sz w:val="18"/>
                <w:szCs w:val="18"/>
              </w:rPr>
            </w:pPr>
          </w:p>
          <w:p w14:paraId="12FC2BE2" w14:textId="77777777" w:rsidR="004E5388" w:rsidRDefault="004E5388" w:rsidP="00AD759D">
            <w:pPr>
              <w:jc w:val="center"/>
              <w:rPr>
                <w:rFonts w:cs="Arial"/>
                <w:sz w:val="18"/>
                <w:szCs w:val="18"/>
              </w:rPr>
            </w:pPr>
          </w:p>
          <w:p w14:paraId="6F2C2BDB" w14:textId="77777777" w:rsidR="004E5388" w:rsidRDefault="004E5388" w:rsidP="00AD759D">
            <w:pPr>
              <w:jc w:val="center"/>
              <w:rPr>
                <w:rFonts w:cs="Arial"/>
                <w:sz w:val="18"/>
                <w:szCs w:val="18"/>
              </w:rPr>
            </w:pPr>
          </w:p>
          <w:p w14:paraId="0C9B5797"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Rosa Nilda González Noriega.</w:t>
            </w:r>
          </w:p>
          <w:p w14:paraId="3E7BE60A" w14:textId="77777777" w:rsidR="004E5388" w:rsidRPr="00AF06B7" w:rsidRDefault="004E5388" w:rsidP="00AD759D">
            <w:pPr>
              <w:jc w:val="center"/>
              <w:rPr>
                <w:rFonts w:cs="Arial"/>
                <w:sz w:val="18"/>
                <w:szCs w:val="18"/>
              </w:rPr>
            </w:pPr>
          </w:p>
        </w:tc>
        <w:tc>
          <w:tcPr>
            <w:tcW w:w="2500" w:type="pct"/>
            <w:vAlign w:val="center"/>
          </w:tcPr>
          <w:p w14:paraId="3234F197"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1DAC9E3B" w14:textId="77777777" w:rsidTr="00AD759D">
              <w:tc>
                <w:tcPr>
                  <w:tcW w:w="1440" w:type="dxa"/>
                </w:tcPr>
                <w:p w14:paraId="3424ED2C" w14:textId="77777777" w:rsidR="004E5388" w:rsidRPr="00AF06B7" w:rsidRDefault="004E5388" w:rsidP="00AD759D">
                  <w:pPr>
                    <w:jc w:val="center"/>
                    <w:rPr>
                      <w:rFonts w:cs="Arial"/>
                      <w:sz w:val="16"/>
                      <w:szCs w:val="16"/>
                    </w:rPr>
                  </w:pPr>
                </w:p>
                <w:p w14:paraId="07AB771F" w14:textId="77777777" w:rsidR="004E5388" w:rsidRPr="00AF06B7" w:rsidRDefault="004E5388" w:rsidP="00AD759D">
                  <w:pPr>
                    <w:jc w:val="center"/>
                    <w:rPr>
                      <w:rFonts w:cs="Arial"/>
                      <w:sz w:val="16"/>
                      <w:szCs w:val="16"/>
                    </w:rPr>
                  </w:pPr>
                  <w:r w:rsidRPr="00AF06B7">
                    <w:rPr>
                      <w:rFonts w:cs="Arial"/>
                      <w:sz w:val="16"/>
                      <w:szCs w:val="16"/>
                    </w:rPr>
                    <w:t>A FAVOR</w:t>
                  </w:r>
                </w:p>
                <w:p w14:paraId="58059456" w14:textId="77777777" w:rsidR="004E5388" w:rsidRPr="00AF06B7" w:rsidRDefault="004E5388" w:rsidP="00AD759D">
                  <w:pPr>
                    <w:jc w:val="center"/>
                    <w:rPr>
                      <w:rFonts w:cs="Arial"/>
                      <w:sz w:val="16"/>
                      <w:szCs w:val="16"/>
                    </w:rPr>
                  </w:pPr>
                </w:p>
              </w:tc>
              <w:tc>
                <w:tcPr>
                  <w:tcW w:w="1741" w:type="dxa"/>
                </w:tcPr>
                <w:p w14:paraId="69188A4C" w14:textId="77777777" w:rsidR="004E5388" w:rsidRPr="00AF06B7" w:rsidRDefault="004E5388" w:rsidP="00AD759D">
                  <w:pPr>
                    <w:jc w:val="center"/>
                    <w:rPr>
                      <w:rFonts w:cs="Arial"/>
                      <w:sz w:val="16"/>
                      <w:szCs w:val="16"/>
                    </w:rPr>
                  </w:pPr>
                </w:p>
                <w:p w14:paraId="6D7E6464"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24DE47EA" w14:textId="77777777" w:rsidR="004E5388" w:rsidRPr="00AF06B7" w:rsidRDefault="004E5388" w:rsidP="00AD759D">
                  <w:pPr>
                    <w:jc w:val="center"/>
                    <w:rPr>
                      <w:rFonts w:cs="Arial"/>
                      <w:sz w:val="16"/>
                      <w:szCs w:val="16"/>
                    </w:rPr>
                  </w:pPr>
                </w:p>
                <w:p w14:paraId="7E79B1F2"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23F0718" w14:textId="77777777" w:rsidR="004E5388" w:rsidRPr="00AF06B7" w:rsidRDefault="004E5388" w:rsidP="00AD759D">
            <w:pPr>
              <w:jc w:val="center"/>
              <w:rPr>
                <w:rFonts w:cs="Arial"/>
                <w:sz w:val="16"/>
                <w:szCs w:val="16"/>
              </w:rPr>
            </w:pPr>
          </w:p>
        </w:tc>
      </w:tr>
      <w:tr w:rsidR="004E5388" w:rsidRPr="00AF06B7" w14:paraId="0F5DEBD1" w14:textId="77777777" w:rsidTr="00AD759D">
        <w:tc>
          <w:tcPr>
            <w:tcW w:w="2500" w:type="pct"/>
            <w:vAlign w:val="center"/>
          </w:tcPr>
          <w:p w14:paraId="5D5D2874" w14:textId="77777777" w:rsidR="004E5388" w:rsidRDefault="004E5388" w:rsidP="00AD759D">
            <w:pPr>
              <w:jc w:val="center"/>
              <w:rPr>
                <w:rFonts w:cs="Arial"/>
                <w:sz w:val="18"/>
                <w:szCs w:val="18"/>
              </w:rPr>
            </w:pPr>
          </w:p>
          <w:p w14:paraId="59E5CB2C" w14:textId="77777777" w:rsidR="004E5388" w:rsidRPr="00AF06B7" w:rsidRDefault="004E5388" w:rsidP="00AD759D">
            <w:pPr>
              <w:jc w:val="center"/>
              <w:rPr>
                <w:rFonts w:cs="Arial"/>
                <w:sz w:val="18"/>
                <w:szCs w:val="18"/>
              </w:rPr>
            </w:pPr>
          </w:p>
          <w:p w14:paraId="5FB03970" w14:textId="77777777" w:rsidR="004E5388" w:rsidRDefault="004E5388" w:rsidP="00AD759D">
            <w:pPr>
              <w:jc w:val="center"/>
              <w:rPr>
                <w:rFonts w:cs="Arial"/>
                <w:sz w:val="18"/>
                <w:szCs w:val="18"/>
              </w:rPr>
            </w:pPr>
          </w:p>
          <w:p w14:paraId="06987175" w14:textId="77777777" w:rsidR="004E5388" w:rsidRPr="00AF06B7" w:rsidRDefault="004E5388" w:rsidP="00AD759D">
            <w:pPr>
              <w:jc w:val="center"/>
              <w:rPr>
                <w:rFonts w:cs="Arial"/>
                <w:sz w:val="18"/>
                <w:szCs w:val="18"/>
              </w:rPr>
            </w:pPr>
          </w:p>
          <w:p w14:paraId="21453AF8"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Zulmma Verenice Guerrero Cázares</w:t>
            </w:r>
          </w:p>
          <w:p w14:paraId="77F40F09" w14:textId="77777777" w:rsidR="004E5388" w:rsidRPr="00AF06B7" w:rsidRDefault="004E5388" w:rsidP="00AD759D">
            <w:pPr>
              <w:jc w:val="center"/>
              <w:rPr>
                <w:rFonts w:cs="Arial"/>
                <w:sz w:val="18"/>
                <w:szCs w:val="18"/>
              </w:rPr>
            </w:pPr>
          </w:p>
        </w:tc>
        <w:tc>
          <w:tcPr>
            <w:tcW w:w="2500" w:type="pct"/>
            <w:vAlign w:val="center"/>
          </w:tcPr>
          <w:p w14:paraId="68F1CF64"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029AA7DB" w14:textId="77777777" w:rsidTr="00AD759D">
              <w:tc>
                <w:tcPr>
                  <w:tcW w:w="1440" w:type="dxa"/>
                </w:tcPr>
                <w:p w14:paraId="1FAE2ABD" w14:textId="77777777" w:rsidR="004E5388" w:rsidRPr="00AF06B7" w:rsidRDefault="004E5388" w:rsidP="00AD759D">
                  <w:pPr>
                    <w:jc w:val="center"/>
                    <w:rPr>
                      <w:rFonts w:cs="Arial"/>
                      <w:sz w:val="16"/>
                      <w:szCs w:val="16"/>
                    </w:rPr>
                  </w:pPr>
                </w:p>
                <w:p w14:paraId="77AA4E5A" w14:textId="77777777" w:rsidR="004E5388" w:rsidRPr="00AF06B7" w:rsidRDefault="004E5388" w:rsidP="00AD759D">
                  <w:pPr>
                    <w:jc w:val="center"/>
                    <w:rPr>
                      <w:rFonts w:cs="Arial"/>
                      <w:sz w:val="16"/>
                      <w:szCs w:val="16"/>
                    </w:rPr>
                  </w:pPr>
                  <w:r w:rsidRPr="00AF06B7">
                    <w:rPr>
                      <w:rFonts w:cs="Arial"/>
                      <w:sz w:val="16"/>
                      <w:szCs w:val="16"/>
                    </w:rPr>
                    <w:t>A FAVOR</w:t>
                  </w:r>
                </w:p>
                <w:p w14:paraId="5B8CCDA7" w14:textId="77777777" w:rsidR="004E5388" w:rsidRPr="00AF06B7" w:rsidRDefault="004E5388" w:rsidP="00AD759D">
                  <w:pPr>
                    <w:jc w:val="center"/>
                    <w:rPr>
                      <w:rFonts w:cs="Arial"/>
                      <w:sz w:val="16"/>
                      <w:szCs w:val="16"/>
                    </w:rPr>
                  </w:pPr>
                </w:p>
              </w:tc>
              <w:tc>
                <w:tcPr>
                  <w:tcW w:w="1741" w:type="dxa"/>
                </w:tcPr>
                <w:p w14:paraId="43BA5C5B" w14:textId="77777777" w:rsidR="004E5388" w:rsidRPr="00AF06B7" w:rsidRDefault="004E5388" w:rsidP="00AD759D">
                  <w:pPr>
                    <w:jc w:val="center"/>
                    <w:rPr>
                      <w:rFonts w:cs="Arial"/>
                      <w:sz w:val="16"/>
                      <w:szCs w:val="16"/>
                    </w:rPr>
                  </w:pPr>
                </w:p>
                <w:p w14:paraId="5F75DCFC"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47AB85CA" w14:textId="77777777" w:rsidR="004E5388" w:rsidRPr="00AF06B7" w:rsidRDefault="004E5388" w:rsidP="00AD759D">
                  <w:pPr>
                    <w:jc w:val="center"/>
                    <w:rPr>
                      <w:rFonts w:cs="Arial"/>
                      <w:sz w:val="16"/>
                      <w:szCs w:val="16"/>
                    </w:rPr>
                  </w:pPr>
                </w:p>
                <w:p w14:paraId="1A3872D9"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22638CE" w14:textId="77777777" w:rsidR="004E5388" w:rsidRPr="00AF06B7" w:rsidRDefault="004E5388" w:rsidP="00AD759D">
            <w:pPr>
              <w:jc w:val="center"/>
              <w:rPr>
                <w:rFonts w:cs="Arial"/>
                <w:sz w:val="16"/>
                <w:szCs w:val="16"/>
              </w:rPr>
            </w:pPr>
          </w:p>
        </w:tc>
      </w:tr>
      <w:tr w:rsidR="004E5388" w:rsidRPr="00AF06B7" w14:paraId="25A27C24" w14:textId="77777777" w:rsidTr="00AD759D">
        <w:tc>
          <w:tcPr>
            <w:tcW w:w="2500" w:type="pct"/>
            <w:vAlign w:val="center"/>
          </w:tcPr>
          <w:p w14:paraId="212C6526" w14:textId="77777777" w:rsidR="004E5388" w:rsidRPr="00AF06B7" w:rsidRDefault="004E5388" w:rsidP="00AD759D">
            <w:pPr>
              <w:jc w:val="center"/>
              <w:rPr>
                <w:rFonts w:cs="Arial"/>
                <w:sz w:val="18"/>
                <w:szCs w:val="18"/>
              </w:rPr>
            </w:pPr>
          </w:p>
          <w:p w14:paraId="3F3125CF" w14:textId="77777777" w:rsidR="004E5388" w:rsidRDefault="004E5388" w:rsidP="00AD759D">
            <w:pPr>
              <w:jc w:val="center"/>
              <w:rPr>
                <w:rFonts w:cs="Arial"/>
                <w:sz w:val="18"/>
                <w:szCs w:val="18"/>
              </w:rPr>
            </w:pPr>
          </w:p>
          <w:p w14:paraId="5B845701" w14:textId="77777777" w:rsidR="004E5388" w:rsidRDefault="004E5388" w:rsidP="00AD759D">
            <w:pPr>
              <w:jc w:val="center"/>
              <w:rPr>
                <w:rFonts w:cs="Arial"/>
                <w:sz w:val="18"/>
                <w:szCs w:val="18"/>
              </w:rPr>
            </w:pPr>
          </w:p>
          <w:p w14:paraId="7F0AB546" w14:textId="77777777" w:rsidR="004E5388" w:rsidRDefault="004E5388" w:rsidP="00AD759D">
            <w:pPr>
              <w:jc w:val="center"/>
              <w:rPr>
                <w:rFonts w:cs="Arial"/>
                <w:sz w:val="18"/>
                <w:szCs w:val="18"/>
              </w:rPr>
            </w:pPr>
          </w:p>
          <w:p w14:paraId="58D93E8E"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Elisa Catalina Villalobos Hernández</w:t>
            </w:r>
          </w:p>
          <w:p w14:paraId="2141BECE" w14:textId="77777777" w:rsidR="004E5388" w:rsidRPr="00AF06B7" w:rsidRDefault="004E5388" w:rsidP="00AD759D">
            <w:pPr>
              <w:jc w:val="center"/>
              <w:rPr>
                <w:rFonts w:cs="Arial"/>
                <w:sz w:val="18"/>
                <w:szCs w:val="18"/>
              </w:rPr>
            </w:pPr>
          </w:p>
        </w:tc>
        <w:tc>
          <w:tcPr>
            <w:tcW w:w="2500" w:type="pct"/>
            <w:vAlign w:val="center"/>
          </w:tcPr>
          <w:p w14:paraId="7241A9EB"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216D39AE" w14:textId="77777777" w:rsidTr="00AD759D">
              <w:tc>
                <w:tcPr>
                  <w:tcW w:w="1440" w:type="dxa"/>
                </w:tcPr>
                <w:p w14:paraId="5C208857" w14:textId="77777777" w:rsidR="004E5388" w:rsidRPr="00AF06B7" w:rsidRDefault="004E5388" w:rsidP="00AD759D">
                  <w:pPr>
                    <w:jc w:val="center"/>
                    <w:rPr>
                      <w:rFonts w:cs="Arial"/>
                      <w:sz w:val="16"/>
                      <w:szCs w:val="16"/>
                    </w:rPr>
                  </w:pPr>
                </w:p>
                <w:p w14:paraId="671B6811" w14:textId="77777777" w:rsidR="004E5388" w:rsidRPr="00AF06B7" w:rsidRDefault="004E5388" w:rsidP="00AD759D">
                  <w:pPr>
                    <w:jc w:val="center"/>
                    <w:rPr>
                      <w:rFonts w:cs="Arial"/>
                      <w:sz w:val="16"/>
                      <w:szCs w:val="16"/>
                    </w:rPr>
                  </w:pPr>
                  <w:r w:rsidRPr="00AF06B7">
                    <w:rPr>
                      <w:rFonts w:cs="Arial"/>
                      <w:sz w:val="16"/>
                      <w:szCs w:val="16"/>
                    </w:rPr>
                    <w:t>A FAVOR</w:t>
                  </w:r>
                </w:p>
                <w:p w14:paraId="217434B0" w14:textId="77777777" w:rsidR="004E5388" w:rsidRPr="00AF06B7" w:rsidRDefault="004E5388" w:rsidP="00AD759D">
                  <w:pPr>
                    <w:jc w:val="center"/>
                    <w:rPr>
                      <w:rFonts w:cs="Arial"/>
                      <w:sz w:val="16"/>
                      <w:szCs w:val="16"/>
                    </w:rPr>
                  </w:pPr>
                </w:p>
              </w:tc>
              <w:tc>
                <w:tcPr>
                  <w:tcW w:w="1741" w:type="dxa"/>
                </w:tcPr>
                <w:p w14:paraId="0215F59E" w14:textId="77777777" w:rsidR="004E5388" w:rsidRPr="00AF06B7" w:rsidRDefault="004E5388" w:rsidP="00AD759D">
                  <w:pPr>
                    <w:jc w:val="center"/>
                    <w:rPr>
                      <w:rFonts w:cs="Arial"/>
                      <w:sz w:val="16"/>
                      <w:szCs w:val="16"/>
                    </w:rPr>
                  </w:pPr>
                </w:p>
                <w:p w14:paraId="1F7C7249"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043923BB" w14:textId="77777777" w:rsidR="004E5388" w:rsidRPr="00AF06B7" w:rsidRDefault="004E5388" w:rsidP="00AD759D">
                  <w:pPr>
                    <w:jc w:val="center"/>
                    <w:rPr>
                      <w:rFonts w:cs="Arial"/>
                      <w:sz w:val="16"/>
                      <w:szCs w:val="16"/>
                    </w:rPr>
                  </w:pPr>
                </w:p>
                <w:p w14:paraId="1F1C72CF"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764A90D0" w14:textId="77777777" w:rsidR="004E5388" w:rsidRPr="00AF06B7" w:rsidRDefault="004E5388" w:rsidP="00AD759D">
            <w:pPr>
              <w:jc w:val="center"/>
              <w:rPr>
                <w:rFonts w:cs="Arial"/>
                <w:sz w:val="16"/>
                <w:szCs w:val="16"/>
              </w:rPr>
            </w:pPr>
          </w:p>
        </w:tc>
      </w:tr>
      <w:tr w:rsidR="004E5388" w:rsidRPr="00AF06B7" w14:paraId="68B03281" w14:textId="77777777" w:rsidTr="00AD759D">
        <w:tc>
          <w:tcPr>
            <w:tcW w:w="2500" w:type="pct"/>
            <w:vAlign w:val="center"/>
          </w:tcPr>
          <w:p w14:paraId="65813F3A" w14:textId="77777777" w:rsidR="004E5388" w:rsidRPr="00AF06B7" w:rsidRDefault="004E5388" w:rsidP="00AD759D">
            <w:pPr>
              <w:jc w:val="center"/>
              <w:rPr>
                <w:rFonts w:cs="Arial"/>
                <w:sz w:val="18"/>
                <w:szCs w:val="18"/>
              </w:rPr>
            </w:pPr>
          </w:p>
          <w:p w14:paraId="2A637F38" w14:textId="77777777" w:rsidR="004E5388" w:rsidRDefault="004E5388" w:rsidP="00AD759D">
            <w:pPr>
              <w:jc w:val="center"/>
              <w:rPr>
                <w:rFonts w:cs="Arial"/>
                <w:sz w:val="18"/>
                <w:szCs w:val="18"/>
              </w:rPr>
            </w:pPr>
          </w:p>
          <w:p w14:paraId="46145771" w14:textId="77777777" w:rsidR="004E5388" w:rsidRDefault="004E5388" w:rsidP="00AD759D">
            <w:pPr>
              <w:jc w:val="center"/>
              <w:rPr>
                <w:rFonts w:cs="Arial"/>
                <w:sz w:val="18"/>
                <w:szCs w:val="18"/>
              </w:rPr>
            </w:pPr>
          </w:p>
          <w:p w14:paraId="156B6A90" w14:textId="77777777" w:rsidR="004E5388" w:rsidRPr="00AF06B7" w:rsidRDefault="004E5388" w:rsidP="00AD759D">
            <w:pPr>
              <w:jc w:val="center"/>
              <w:rPr>
                <w:rFonts w:cs="Arial"/>
                <w:sz w:val="18"/>
                <w:szCs w:val="18"/>
              </w:rPr>
            </w:pPr>
          </w:p>
          <w:p w14:paraId="54E3C7FD" w14:textId="77777777" w:rsidR="004E5388" w:rsidRDefault="004E5388" w:rsidP="00AD759D">
            <w:pPr>
              <w:jc w:val="center"/>
              <w:rPr>
                <w:rFonts w:cs="Arial"/>
                <w:sz w:val="18"/>
                <w:szCs w:val="18"/>
              </w:rPr>
            </w:pPr>
            <w:r w:rsidRPr="00AF06B7">
              <w:rPr>
                <w:rFonts w:cs="Arial"/>
                <w:sz w:val="18"/>
                <w:szCs w:val="18"/>
              </w:rPr>
              <w:t xml:space="preserve">Dip. </w:t>
            </w:r>
            <w:r>
              <w:rPr>
                <w:rFonts w:cs="Arial"/>
                <w:sz w:val="18"/>
                <w:szCs w:val="18"/>
              </w:rPr>
              <w:t>Claudia Isela Ramírez Pineda.</w:t>
            </w:r>
          </w:p>
          <w:p w14:paraId="417C1F29" w14:textId="77777777" w:rsidR="004E5388" w:rsidRPr="00AF06B7" w:rsidRDefault="004E5388" w:rsidP="00AD759D">
            <w:pPr>
              <w:jc w:val="center"/>
              <w:rPr>
                <w:rFonts w:cs="Arial"/>
                <w:sz w:val="18"/>
                <w:szCs w:val="18"/>
              </w:rPr>
            </w:pPr>
          </w:p>
        </w:tc>
        <w:tc>
          <w:tcPr>
            <w:tcW w:w="2500" w:type="pct"/>
            <w:vAlign w:val="center"/>
          </w:tcPr>
          <w:p w14:paraId="51C43119" w14:textId="77777777" w:rsidR="004E5388" w:rsidRPr="00AF06B7" w:rsidRDefault="004E5388" w:rsidP="00AD759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AF06B7" w14:paraId="3821B773" w14:textId="77777777" w:rsidTr="00AD759D">
              <w:tc>
                <w:tcPr>
                  <w:tcW w:w="1440" w:type="dxa"/>
                </w:tcPr>
                <w:p w14:paraId="6E9C77AD" w14:textId="77777777" w:rsidR="004E5388" w:rsidRPr="00AF06B7" w:rsidRDefault="004E5388" w:rsidP="00AD759D">
                  <w:pPr>
                    <w:jc w:val="center"/>
                    <w:rPr>
                      <w:rFonts w:cs="Arial"/>
                      <w:sz w:val="16"/>
                      <w:szCs w:val="16"/>
                    </w:rPr>
                  </w:pPr>
                </w:p>
                <w:p w14:paraId="03A821C3" w14:textId="77777777" w:rsidR="004E5388" w:rsidRPr="00AF06B7" w:rsidRDefault="004E5388" w:rsidP="00AD759D">
                  <w:pPr>
                    <w:jc w:val="center"/>
                    <w:rPr>
                      <w:rFonts w:cs="Arial"/>
                      <w:sz w:val="16"/>
                      <w:szCs w:val="16"/>
                    </w:rPr>
                  </w:pPr>
                  <w:r w:rsidRPr="00AF06B7">
                    <w:rPr>
                      <w:rFonts w:cs="Arial"/>
                      <w:sz w:val="16"/>
                      <w:szCs w:val="16"/>
                    </w:rPr>
                    <w:t>A FAVOR</w:t>
                  </w:r>
                </w:p>
                <w:p w14:paraId="6423D755" w14:textId="77777777" w:rsidR="004E5388" w:rsidRPr="00AF06B7" w:rsidRDefault="004E5388" w:rsidP="00AD759D">
                  <w:pPr>
                    <w:jc w:val="center"/>
                    <w:rPr>
                      <w:rFonts w:cs="Arial"/>
                      <w:sz w:val="16"/>
                      <w:szCs w:val="16"/>
                    </w:rPr>
                  </w:pPr>
                </w:p>
              </w:tc>
              <w:tc>
                <w:tcPr>
                  <w:tcW w:w="1741" w:type="dxa"/>
                </w:tcPr>
                <w:p w14:paraId="4E08B923" w14:textId="77777777" w:rsidR="004E5388" w:rsidRPr="00AF06B7" w:rsidRDefault="004E5388" w:rsidP="00AD759D">
                  <w:pPr>
                    <w:jc w:val="center"/>
                    <w:rPr>
                      <w:rFonts w:cs="Arial"/>
                      <w:sz w:val="16"/>
                      <w:szCs w:val="16"/>
                    </w:rPr>
                  </w:pPr>
                </w:p>
                <w:p w14:paraId="3FB344B6" w14:textId="77777777" w:rsidR="004E5388" w:rsidRPr="00AF06B7" w:rsidRDefault="004E5388" w:rsidP="00AD759D">
                  <w:pPr>
                    <w:jc w:val="center"/>
                    <w:rPr>
                      <w:rFonts w:cs="Arial"/>
                      <w:sz w:val="16"/>
                      <w:szCs w:val="16"/>
                    </w:rPr>
                  </w:pPr>
                  <w:r w:rsidRPr="00AF06B7">
                    <w:rPr>
                      <w:rFonts w:cs="Arial"/>
                      <w:sz w:val="16"/>
                      <w:szCs w:val="16"/>
                    </w:rPr>
                    <w:t>ABSTENCIÓN</w:t>
                  </w:r>
                </w:p>
              </w:tc>
              <w:tc>
                <w:tcPr>
                  <w:tcW w:w="1462" w:type="dxa"/>
                </w:tcPr>
                <w:p w14:paraId="5B5FE184" w14:textId="77777777" w:rsidR="004E5388" w:rsidRPr="00AF06B7" w:rsidRDefault="004E5388" w:rsidP="00AD759D">
                  <w:pPr>
                    <w:jc w:val="center"/>
                    <w:rPr>
                      <w:rFonts w:cs="Arial"/>
                      <w:sz w:val="16"/>
                      <w:szCs w:val="16"/>
                    </w:rPr>
                  </w:pPr>
                </w:p>
                <w:p w14:paraId="085B7846" w14:textId="77777777" w:rsidR="004E5388" w:rsidRPr="00AF06B7" w:rsidRDefault="004E5388" w:rsidP="00AD759D">
                  <w:pPr>
                    <w:jc w:val="center"/>
                    <w:rPr>
                      <w:rFonts w:cs="Arial"/>
                      <w:sz w:val="16"/>
                      <w:szCs w:val="16"/>
                    </w:rPr>
                  </w:pPr>
                  <w:r w:rsidRPr="00AF06B7">
                    <w:rPr>
                      <w:rFonts w:cs="Arial"/>
                      <w:sz w:val="16"/>
                      <w:szCs w:val="16"/>
                    </w:rPr>
                    <w:t>EN CONTRA</w:t>
                  </w:r>
                </w:p>
              </w:tc>
            </w:tr>
          </w:tbl>
          <w:p w14:paraId="00877C17" w14:textId="77777777" w:rsidR="004E5388" w:rsidRPr="00AF06B7" w:rsidRDefault="004E5388" w:rsidP="00AD759D">
            <w:pPr>
              <w:jc w:val="center"/>
              <w:rPr>
                <w:rFonts w:cs="Arial"/>
                <w:sz w:val="16"/>
                <w:szCs w:val="16"/>
              </w:rPr>
            </w:pPr>
          </w:p>
        </w:tc>
      </w:tr>
    </w:tbl>
    <w:p w14:paraId="4A8E68E3" w14:textId="77777777" w:rsidR="004E5388" w:rsidRDefault="004E5388" w:rsidP="004E5388">
      <w:pPr>
        <w:rPr>
          <w:rFonts w:cs="Arial"/>
          <w:sz w:val="18"/>
          <w:szCs w:val="18"/>
        </w:rPr>
      </w:pPr>
    </w:p>
    <w:p w14:paraId="545AB297"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36823AC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lastRenderedPageBreak/>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gratuito, un bien inmueble con una superficie total de 4,137.53 M2., ubicado en el fraccionamiento “Quinta Los Nogales” de esa ciudad, a favor del Gobierno del Estado de Coahuila de Zaragoza, para ser destinado a la Secretaría de Educación, con objeto de que se realice la construcción de un Centro Educativo de Nivel Primaria, en virtud que el Decreto número 870 publicado en el Periódico Oficial de fecha 23 de junio de 2017, en el que se autorizó esta operación anteriormente, quedo sin vigencia.</w:t>
      </w:r>
    </w:p>
    <w:p w14:paraId="3D168C2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250CCC61" w14:textId="77777777" w:rsidR="004E5388" w:rsidRPr="004E5388" w:rsidRDefault="004E5388" w:rsidP="004E5388"/>
    <w:p w14:paraId="77096EE4" w14:textId="77777777" w:rsid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 del Congreso, de fecha 18 del mes de marzo de 2020, se dio cuenta la mencionada Iniciativa y turnada a esta Comisión de Finanzas, para su estudio y dictamen.</w:t>
      </w:r>
    </w:p>
    <w:p w14:paraId="3FF00FD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79DBF57"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79C26AEE" w14:textId="77777777" w:rsidR="004E5388" w:rsidRPr="004E5388" w:rsidRDefault="004E5388" w:rsidP="004E5388">
      <w:pPr>
        <w:rPr>
          <w:rFonts w:cs="Arial"/>
          <w:sz w:val="24"/>
          <w:szCs w:val="24"/>
        </w:rPr>
      </w:pPr>
    </w:p>
    <w:p w14:paraId="328D3641"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6E6736F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28 de noviembre de 2019, se aprobó por unanimidad de los presentes del Cabildo, aprobó la validación de un acuerdo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14:paraId="08B3F23B"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7A606EE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de la manzana 39, ubicada en el Fraccionamiento “Quinta Los Nogales” de esa ciudad, con una superficie de 4,137.53 M2., y cuenta con las siguientes medidas y colindancias:</w:t>
      </w:r>
    </w:p>
    <w:p w14:paraId="608BEAA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2B645B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r>
      <w:r w:rsidRPr="004E5388">
        <w:rPr>
          <w:rFonts w:cs="Arial"/>
          <w:color w:val="000000"/>
          <w:sz w:val="24"/>
          <w:szCs w:val="24"/>
          <w:lang w:eastAsia="es-MX"/>
        </w:rPr>
        <w:tab/>
        <w:t>mide 98.38 metros y colinda con calle Nuez Brantome.</w:t>
      </w:r>
    </w:p>
    <w:p w14:paraId="559D3BA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r>
      <w:r w:rsidRPr="004E5388">
        <w:rPr>
          <w:rFonts w:cs="Arial"/>
          <w:color w:val="000000"/>
          <w:sz w:val="24"/>
          <w:szCs w:val="24"/>
          <w:lang w:eastAsia="es-MX"/>
        </w:rPr>
        <w:tab/>
        <w:t>mide 107.11 metros y colinda con calle Nuez Ashley.</w:t>
      </w:r>
    </w:p>
    <w:p w14:paraId="0C07065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lastRenderedPageBreak/>
        <w:t>Al Oeste:</w:t>
      </w:r>
      <w:r w:rsidRPr="004E5388">
        <w:rPr>
          <w:rFonts w:cs="Arial"/>
          <w:color w:val="000000"/>
          <w:sz w:val="24"/>
          <w:szCs w:val="24"/>
          <w:lang w:eastAsia="es-MX"/>
        </w:rPr>
        <w:tab/>
      </w:r>
      <w:r w:rsidRPr="004E5388">
        <w:rPr>
          <w:rFonts w:cs="Arial"/>
          <w:color w:val="000000"/>
          <w:sz w:val="24"/>
          <w:szCs w:val="24"/>
          <w:lang w:eastAsia="es-MX"/>
        </w:rPr>
        <w:tab/>
        <w:t>mide 30.19 metros y colinda con fracción del mismo predio, equipamiento público deportivo.</w:t>
      </w:r>
    </w:p>
    <w:p w14:paraId="048AC45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Este:</w:t>
      </w:r>
      <w:r w:rsidRPr="004E5388">
        <w:rPr>
          <w:rFonts w:cs="Arial"/>
          <w:color w:val="000000"/>
          <w:sz w:val="24"/>
          <w:szCs w:val="24"/>
          <w:lang w:eastAsia="es-MX"/>
        </w:rPr>
        <w:tab/>
      </w:r>
      <w:r w:rsidRPr="004E5388">
        <w:rPr>
          <w:rFonts w:cs="Arial"/>
          <w:color w:val="000000"/>
          <w:sz w:val="24"/>
          <w:szCs w:val="24"/>
          <w:lang w:eastAsia="es-MX"/>
        </w:rPr>
        <w:tab/>
        <w:t>mide 40.30 metros y colinda con calle Nuez Moscada.</w:t>
      </w:r>
    </w:p>
    <w:p w14:paraId="5A9B392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0FECC7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14:paraId="09BD422F" w14:textId="77777777" w:rsidR="004E5388" w:rsidRPr="004E5388" w:rsidRDefault="004E5388" w:rsidP="004E5388">
      <w:pPr>
        <w:spacing w:line="276" w:lineRule="auto"/>
        <w:rPr>
          <w:rFonts w:cs="Arial"/>
        </w:rPr>
      </w:pPr>
    </w:p>
    <w:p w14:paraId="3CA0BC12" w14:textId="77777777" w:rsidR="004E5388" w:rsidRPr="004E5388" w:rsidRDefault="004E5388" w:rsidP="004E5388">
      <w:pPr>
        <w:autoSpaceDE w:val="0"/>
        <w:autoSpaceDN w:val="0"/>
        <w:adjustRightInd w:val="0"/>
        <w:spacing w:line="276" w:lineRule="auto"/>
        <w:rPr>
          <w:rFonts w:cs="Arial"/>
          <w:color w:val="FF0000"/>
          <w:sz w:val="24"/>
          <w:szCs w:val="24"/>
          <w:lang w:val="es-419"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14:paraId="7D5BE4D0" w14:textId="77777777" w:rsidR="004E5388" w:rsidRPr="004E5388" w:rsidRDefault="004E5388" w:rsidP="004E5388">
      <w:pPr>
        <w:autoSpaceDE w:val="0"/>
        <w:autoSpaceDN w:val="0"/>
        <w:adjustRightInd w:val="0"/>
        <w:spacing w:line="276" w:lineRule="auto"/>
        <w:rPr>
          <w:rFonts w:cs="Arial"/>
          <w:color w:val="000000"/>
          <w:sz w:val="16"/>
          <w:szCs w:val="16"/>
          <w:lang w:eastAsia="es-MX"/>
        </w:rPr>
      </w:pPr>
    </w:p>
    <w:p w14:paraId="4965FD7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logrando se formalice el inmueble y así la posibilidad de garantizar la educación a los habitantes de ese sector, el cual otorgará un beneficio social.</w:t>
      </w:r>
    </w:p>
    <w:p w14:paraId="68B8B7E2" w14:textId="77777777" w:rsidR="004E5388" w:rsidRPr="004E5388" w:rsidRDefault="004E5388" w:rsidP="004E5388">
      <w:pPr>
        <w:spacing w:line="276" w:lineRule="auto"/>
        <w:rPr>
          <w:rFonts w:cs="Arial"/>
          <w:sz w:val="24"/>
          <w:szCs w:val="24"/>
        </w:rPr>
      </w:pPr>
    </w:p>
    <w:p w14:paraId="11733F28"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0D4AA425" w14:textId="77777777" w:rsidR="004E5388" w:rsidRPr="004E5388" w:rsidRDefault="004E5388" w:rsidP="004E5388">
      <w:pPr>
        <w:spacing w:line="276" w:lineRule="auto"/>
        <w:jc w:val="center"/>
        <w:rPr>
          <w:rFonts w:cs="Arial"/>
          <w:sz w:val="24"/>
          <w:szCs w:val="24"/>
        </w:rPr>
      </w:pPr>
    </w:p>
    <w:p w14:paraId="0387E547"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0F73935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gratuito, un bien inmueble con una superficie total de 4,137.53 M2., ubicado en el fraccionamiento “Quinta Los Nogales” de esa ciudad, a favor del Gobierno del Estado de Coahuila de Zaragoza, para ser destinado a la Secretaría de Educación, en virtud que el Decreto número 870 publicado en el Periódico Oficial de fecha 23 de junio de 2017, en el que se autorizó esta operación anteriormente, quedo sin vigencia.</w:t>
      </w:r>
    </w:p>
    <w:p w14:paraId="5FE8FD99"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0855B3D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lastRenderedPageBreak/>
        <w:t>El inmueble antes mencionado se identifica como fracción de terreno de la manzana 39, ubicada en el Fraccionamiento “Quinta Los Nogales” de esa ciudad, con una superficie de 4,137.53 M2., y cuenta con las siguientes medidas y colindancias:</w:t>
      </w:r>
    </w:p>
    <w:p w14:paraId="5AE22AF5"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196D4A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r>
      <w:r w:rsidRPr="004E5388">
        <w:rPr>
          <w:rFonts w:cs="Arial"/>
          <w:color w:val="000000"/>
          <w:sz w:val="24"/>
          <w:szCs w:val="24"/>
          <w:lang w:eastAsia="es-MX"/>
        </w:rPr>
        <w:tab/>
        <w:t>mide 98.38 metros y colinda con calle Nuez Brantome.</w:t>
      </w:r>
    </w:p>
    <w:p w14:paraId="0268770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r>
      <w:r w:rsidRPr="004E5388">
        <w:rPr>
          <w:rFonts w:cs="Arial"/>
          <w:color w:val="000000"/>
          <w:sz w:val="24"/>
          <w:szCs w:val="24"/>
          <w:lang w:eastAsia="es-MX"/>
        </w:rPr>
        <w:tab/>
        <w:t>mide 107.11 metros y colinda con calle Nuez Ashley.</w:t>
      </w:r>
    </w:p>
    <w:p w14:paraId="7CAB7DD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Oeste:</w:t>
      </w:r>
      <w:r w:rsidRPr="004E5388">
        <w:rPr>
          <w:rFonts w:cs="Arial"/>
          <w:color w:val="000000"/>
          <w:sz w:val="24"/>
          <w:szCs w:val="24"/>
          <w:lang w:eastAsia="es-MX"/>
        </w:rPr>
        <w:tab/>
      </w:r>
      <w:r w:rsidRPr="004E5388">
        <w:rPr>
          <w:rFonts w:cs="Arial"/>
          <w:color w:val="000000"/>
          <w:sz w:val="24"/>
          <w:szCs w:val="24"/>
          <w:lang w:eastAsia="es-MX"/>
        </w:rPr>
        <w:tab/>
        <w:t>mide 30.19 metros y colinda con fracción del mismo predio, equipamiento público deportivo.</w:t>
      </w:r>
    </w:p>
    <w:p w14:paraId="5A079EB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Este:</w:t>
      </w:r>
      <w:r w:rsidRPr="004E5388">
        <w:rPr>
          <w:rFonts w:cs="Arial"/>
          <w:color w:val="000000"/>
          <w:sz w:val="24"/>
          <w:szCs w:val="24"/>
          <w:lang w:eastAsia="es-MX"/>
        </w:rPr>
        <w:tab/>
      </w:r>
      <w:r w:rsidRPr="004E5388">
        <w:rPr>
          <w:rFonts w:cs="Arial"/>
          <w:color w:val="000000"/>
          <w:sz w:val="24"/>
          <w:szCs w:val="24"/>
          <w:lang w:eastAsia="es-MX"/>
        </w:rPr>
        <w:tab/>
        <w:t>mide 40.30 metros y colinda con calle Nuez Moscada.</w:t>
      </w:r>
    </w:p>
    <w:p w14:paraId="715FA0F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CAF64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con una mayor extensión a favor del R. Ayuntamiento del Municipio de Torreón, en las Oficinas del Registro Público de la ciudad de Torreón del Estado de Coahuila de Zaragoza, bajo la Partida 554, Libro 1, Sección IX, de fecha 23 de abril de 2012.</w:t>
      </w:r>
    </w:p>
    <w:p w14:paraId="6FBE8985" w14:textId="77777777" w:rsidR="004E5388" w:rsidRPr="004E5388" w:rsidRDefault="004E5388" w:rsidP="004E5388">
      <w:pPr>
        <w:spacing w:line="276" w:lineRule="auto"/>
        <w:rPr>
          <w:rFonts w:cs="Arial"/>
        </w:rPr>
      </w:pPr>
    </w:p>
    <w:p w14:paraId="7BAE958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que se destine exclusivamente a la Secretaria de Educación para que se realice la construcción de un Centro Educativo de nivel primaria. En caso de que a dicho inmueble se le dé un uso distinto a lo estipulado, por ese solo hecho automáticamente se dará por rescindida la enajenación y el predio será reintegrado al Municipio.</w:t>
      </w:r>
    </w:p>
    <w:p w14:paraId="73ABFACA" w14:textId="77777777" w:rsidR="004E5388" w:rsidRPr="004E5388" w:rsidRDefault="004E5388" w:rsidP="004E5388">
      <w:pPr>
        <w:autoSpaceDE w:val="0"/>
        <w:autoSpaceDN w:val="0"/>
        <w:adjustRightInd w:val="0"/>
        <w:spacing w:line="276" w:lineRule="auto"/>
        <w:rPr>
          <w:rFonts w:cs="Arial"/>
          <w:color w:val="FF0000"/>
          <w:sz w:val="24"/>
          <w:szCs w:val="24"/>
          <w:lang w:val="es-419" w:eastAsia="es-MX"/>
        </w:rPr>
      </w:pPr>
    </w:p>
    <w:p w14:paraId="27C11CFB"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36819DEE" w14:textId="77777777" w:rsidR="004E5388" w:rsidRPr="004E5388" w:rsidRDefault="004E5388" w:rsidP="004E5388">
      <w:pPr>
        <w:spacing w:line="276" w:lineRule="auto"/>
        <w:rPr>
          <w:rFonts w:cs="Arial"/>
          <w:b/>
          <w:bCs/>
          <w:sz w:val="24"/>
          <w:szCs w:val="24"/>
        </w:rPr>
      </w:pPr>
    </w:p>
    <w:p w14:paraId="259477A6"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4BBEDA05" w14:textId="77777777" w:rsidR="004E5388" w:rsidRPr="004E5388" w:rsidRDefault="004E5388" w:rsidP="004E5388">
      <w:pPr>
        <w:spacing w:line="276" w:lineRule="auto"/>
        <w:rPr>
          <w:rFonts w:cs="Arial"/>
          <w:sz w:val="24"/>
          <w:szCs w:val="24"/>
        </w:rPr>
      </w:pPr>
    </w:p>
    <w:p w14:paraId="73BECCED"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79C89B80" w14:textId="77777777" w:rsidR="004E5388" w:rsidRPr="004E5388" w:rsidRDefault="004E5388" w:rsidP="004E5388">
      <w:pPr>
        <w:spacing w:line="276" w:lineRule="auto"/>
        <w:rPr>
          <w:rFonts w:cs="Arial"/>
          <w:sz w:val="24"/>
          <w:szCs w:val="24"/>
        </w:rPr>
      </w:pPr>
    </w:p>
    <w:p w14:paraId="20028400"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1B8EA947" w14:textId="77777777" w:rsidR="004E5388" w:rsidRPr="004E5388" w:rsidRDefault="004E5388" w:rsidP="004E5388">
      <w:pPr>
        <w:rPr>
          <w:lang w:val="es-ES"/>
        </w:rPr>
      </w:pPr>
    </w:p>
    <w:p w14:paraId="4B00C1E3"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lastRenderedPageBreak/>
        <w:t>TRANSITORIOS</w:t>
      </w:r>
    </w:p>
    <w:p w14:paraId="771B0B09" w14:textId="77777777" w:rsidR="004E5388" w:rsidRPr="004E5388" w:rsidRDefault="004E5388" w:rsidP="004E5388">
      <w:pPr>
        <w:spacing w:line="276" w:lineRule="auto"/>
        <w:rPr>
          <w:rFonts w:cs="Arial"/>
          <w:b/>
          <w:bCs/>
          <w:sz w:val="24"/>
          <w:szCs w:val="24"/>
        </w:rPr>
      </w:pPr>
    </w:p>
    <w:p w14:paraId="638355D9"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40815028" w14:textId="77777777" w:rsidR="004E5388" w:rsidRPr="004E5388" w:rsidRDefault="004E5388" w:rsidP="004E5388">
      <w:pPr>
        <w:spacing w:line="276" w:lineRule="auto"/>
        <w:rPr>
          <w:rFonts w:cs="Arial"/>
          <w:sz w:val="24"/>
          <w:szCs w:val="24"/>
        </w:rPr>
      </w:pPr>
    </w:p>
    <w:p w14:paraId="3BECDEB5"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SEGUNDO. </w:t>
      </w:r>
      <w:r w:rsidRPr="004E5388">
        <w:rPr>
          <w:rFonts w:cs="Arial"/>
          <w:sz w:val="24"/>
          <w:szCs w:val="24"/>
        </w:rPr>
        <w:t>Publíquese en el Periódico Oficial del Gobierno del Estado.</w:t>
      </w:r>
    </w:p>
    <w:p w14:paraId="092886DF" w14:textId="77777777" w:rsidR="004E5388" w:rsidRPr="004E5388" w:rsidRDefault="004E5388" w:rsidP="004E5388">
      <w:pPr>
        <w:spacing w:line="276" w:lineRule="auto"/>
        <w:rPr>
          <w:rFonts w:cs="Arial"/>
          <w:sz w:val="24"/>
          <w:szCs w:val="24"/>
        </w:rPr>
      </w:pPr>
    </w:p>
    <w:p w14:paraId="72CAC691" w14:textId="77777777" w:rsidR="004E5388" w:rsidRPr="004E5388" w:rsidRDefault="004E5388" w:rsidP="004E5388">
      <w:pPr>
        <w:keepNext/>
        <w:tabs>
          <w:tab w:val="left" w:pos="0"/>
        </w:tabs>
        <w:spacing w:line="276" w:lineRule="auto"/>
        <w:outlineLvl w:val="1"/>
        <w:rPr>
          <w:b/>
        </w:rPr>
      </w:pPr>
      <w:r w:rsidRPr="004E5388">
        <w:rPr>
          <w:rFonts w:cs="Arial"/>
          <w:bCs/>
          <w:sz w:val="24"/>
          <w:szCs w:val="24"/>
        </w:rPr>
        <w:t>Congreso del Estado de Coahuila, en la ciudad de Saltillo, Coahuila de Zaragoza, a 27 de mayo de 2020.</w:t>
      </w:r>
    </w:p>
    <w:p w14:paraId="6830934C"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58EF7F7D" w14:textId="77777777" w:rsidTr="00AD759D">
        <w:tc>
          <w:tcPr>
            <w:tcW w:w="2500" w:type="pct"/>
            <w:vAlign w:val="center"/>
          </w:tcPr>
          <w:p w14:paraId="2A8FB6BC"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666201E4"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168AD277" w14:textId="77777777" w:rsidTr="00AD759D">
        <w:tc>
          <w:tcPr>
            <w:tcW w:w="2500" w:type="pct"/>
            <w:vAlign w:val="center"/>
          </w:tcPr>
          <w:p w14:paraId="76FABB51" w14:textId="77777777" w:rsidR="004E5388" w:rsidRPr="004E5388" w:rsidRDefault="004E5388" w:rsidP="004E5388">
            <w:pPr>
              <w:jc w:val="center"/>
              <w:rPr>
                <w:rFonts w:cs="Arial"/>
                <w:sz w:val="18"/>
                <w:szCs w:val="18"/>
              </w:rPr>
            </w:pPr>
          </w:p>
          <w:p w14:paraId="0BF11B9F" w14:textId="77777777" w:rsidR="004E5388" w:rsidRPr="004E5388" w:rsidRDefault="004E5388" w:rsidP="004E5388">
            <w:pPr>
              <w:jc w:val="center"/>
              <w:rPr>
                <w:rFonts w:cs="Arial"/>
                <w:sz w:val="18"/>
                <w:szCs w:val="18"/>
              </w:rPr>
            </w:pPr>
          </w:p>
          <w:p w14:paraId="3BBD6CB7" w14:textId="77777777" w:rsidR="004E5388" w:rsidRPr="004E5388" w:rsidRDefault="004E5388" w:rsidP="004E5388">
            <w:pPr>
              <w:jc w:val="center"/>
              <w:rPr>
                <w:rFonts w:cs="Arial"/>
                <w:sz w:val="18"/>
                <w:szCs w:val="18"/>
              </w:rPr>
            </w:pPr>
          </w:p>
          <w:p w14:paraId="6D008D08" w14:textId="77777777" w:rsidR="004E5388" w:rsidRPr="004E5388" w:rsidRDefault="004E5388" w:rsidP="004E5388">
            <w:pPr>
              <w:jc w:val="center"/>
              <w:rPr>
                <w:rFonts w:cs="Arial"/>
                <w:sz w:val="18"/>
                <w:szCs w:val="18"/>
              </w:rPr>
            </w:pPr>
          </w:p>
          <w:p w14:paraId="492F62F8"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39F48FB2" w14:textId="77777777" w:rsidR="004E5388" w:rsidRPr="004E5388" w:rsidRDefault="004E5388" w:rsidP="004E5388">
            <w:pPr>
              <w:jc w:val="center"/>
              <w:rPr>
                <w:rFonts w:cs="Arial"/>
                <w:sz w:val="18"/>
                <w:szCs w:val="18"/>
              </w:rPr>
            </w:pPr>
            <w:r w:rsidRPr="004E5388">
              <w:rPr>
                <w:rFonts w:cs="Arial"/>
                <w:sz w:val="18"/>
                <w:szCs w:val="18"/>
              </w:rPr>
              <w:t>Coordinadora</w:t>
            </w:r>
          </w:p>
          <w:p w14:paraId="76398411" w14:textId="77777777" w:rsidR="004E5388" w:rsidRPr="004E5388" w:rsidRDefault="004E5388" w:rsidP="004E5388">
            <w:pPr>
              <w:jc w:val="center"/>
              <w:rPr>
                <w:rFonts w:cs="Arial"/>
                <w:sz w:val="18"/>
                <w:szCs w:val="18"/>
              </w:rPr>
            </w:pPr>
          </w:p>
        </w:tc>
        <w:tc>
          <w:tcPr>
            <w:tcW w:w="2500" w:type="pct"/>
            <w:vAlign w:val="center"/>
          </w:tcPr>
          <w:p w14:paraId="178C694E"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8887A8" w14:textId="77777777" w:rsidTr="00AD759D">
              <w:tc>
                <w:tcPr>
                  <w:tcW w:w="1440" w:type="dxa"/>
                </w:tcPr>
                <w:p w14:paraId="00B082D2" w14:textId="77777777" w:rsidR="004E5388" w:rsidRPr="004E5388" w:rsidRDefault="004E5388" w:rsidP="004E5388">
                  <w:pPr>
                    <w:jc w:val="center"/>
                    <w:rPr>
                      <w:rFonts w:cs="Arial"/>
                      <w:sz w:val="16"/>
                      <w:szCs w:val="16"/>
                    </w:rPr>
                  </w:pPr>
                </w:p>
                <w:p w14:paraId="0E976F95" w14:textId="77777777" w:rsidR="004E5388" w:rsidRPr="004E5388" w:rsidRDefault="004E5388" w:rsidP="004E5388">
                  <w:pPr>
                    <w:jc w:val="center"/>
                    <w:rPr>
                      <w:rFonts w:cs="Arial"/>
                      <w:sz w:val="16"/>
                      <w:szCs w:val="16"/>
                    </w:rPr>
                  </w:pPr>
                  <w:r w:rsidRPr="004E5388">
                    <w:rPr>
                      <w:rFonts w:cs="Arial"/>
                      <w:sz w:val="16"/>
                      <w:szCs w:val="16"/>
                    </w:rPr>
                    <w:t>A FAVOR</w:t>
                  </w:r>
                </w:p>
                <w:p w14:paraId="62A070EF" w14:textId="77777777" w:rsidR="004E5388" w:rsidRPr="004E5388" w:rsidRDefault="004E5388" w:rsidP="004E5388">
                  <w:pPr>
                    <w:jc w:val="center"/>
                    <w:rPr>
                      <w:rFonts w:cs="Arial"/>
                      <w:sz w:val="16"/>
                      <w:szCs w:val="16"/>
                    </w:rPr>
                  </w:pPr>
                </w:p>
              </w:tc>
              <w:tc>
                <w:tcPr>
                  <w:tcW w:w="1741" w:type="dxa"/>
                </w:tcPr>
                <w:p w14:paraId="401962F1" w14:textId="77777777" w:rsidR="004E5388" w:rsidRPr="004E5388" w:rsidRDefault="004E5388" w:rsidP="004E5388">
                  <w:pPr>
                    <w:jc w:val="center"/>
                    <w:rPr>
                      <w:rFonts w:cs="Arial"/>
                      <w:sz w:val="16"/>
                      <w:szCs w:val="16"/>
                    </w:rPr>
                  </w:pPr>
                </w:p>
                <w:p w14:paraId="28F59F1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1E58355" w14:textId="77777777" w:rsidR="004E5388" w:rsidRPr="004E5388" w:rsidRDefault="004E5388" w:rsidP="004E5388">
                  <w:pPr>
                    <w:jc w:val="center"/>
                    <w:rPr>
                      <w:rFonts w:cs="Arial"/>
                      <w:sz w:val="16"/>
                      <w:szCs w:val="16"/>
                    </w:rPr>
                  </w:pPr>
                </w:p>
                <w:p w14:paraId="0CEC3A62"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9C931DD" w14:textId="77777777" w:rsidR="004E5388" w:rsidRPr="004E5388" w:rsidRDefault="004E5388" w:rsidP="004E5388">
            <w:pPr>
              <w:jc w:val="center"/>
              <w:rPr>
                <w:rFonts w:cs="Arial"/>
                <w:sz w:val="16"/>
                <w:szCs w:val="16"/>
              </w:rPr>
            </w:pPr>
          </w:p>
        </w:tc>
      </w:tr>
      <w:tr w:rsidR="004E5388" w:rsidRPr="004E5388" w14:paraId="2CC3174B" w14:textId="77777777" w:rsidTr="00AD759D">
        <w:trPr>
          <w:trHeight w:val="1075"/>
        </w:trPr>
        <w:tc>
          <w:tcPr>
            <w:tcW w:w="2500" w:type="pct"/>
            <w:vAlign w:val="center"/>
          </w:tcPr>
          <w:p w14:paraId="66B8D746" w14:textId="77777777" w:rsidR="004E5388" w:rsidRPr="004E5388" w:rsidRDefault="004E5388" w:rsidP="004E5388">
            <w:pPr>
              <w:jc w:val="center"/>
              <w:rPr>
                <w:rFonts w:cs="Arial"/>
                <w:sz w:val="18"/>
                <w:szCs w:val="18"/>
              </w:rPr>
            </w:pPr>
          </w:p>
          <w:p w14:paraId="5C279389" w14:textId="77777777" w:rsidR="004E5388" w:rsidRPr="004E5388" w:rsidRDefault="004E5388" w:rsidP="004E5388">
            <w:pPr>
              <w:jc w:val="center"/>
              <w:rPr>
                <w:rFonts w:cs="Arial"/>
                <w:sz w:val="18"/>
                <w:szCs w:val="18"/>
              </w:rPr>
            </w:pPr>
          </w:p>
          <w:p w14:paraId="7553D951" w14:textId="77777777" w:rsidR="004E5388" w:rsidRPr="004E5388" w:rsidRDefault="004E5388" w:rsidP="004E5388">
            <w:pPr>
              <w:jc w:val="center"/>
              <w:rPr>
                <w:rFonts w:cs="Arial"/>
                <w:sz w:val="18"/>
                <w:szCs w:val="18"/>
              </w:rPr>
            </w:pPr>
          </w:p>
          <w:p w14:paraId="2CC4DD81" w14:textId="77777777" w:rsidR="004E5388" w:rsidRPr="004E5388" w:rsidRDefault="004E5388" w:rsidP="004E5388">
            <w:pPr>
              <w:jc w:val="center"/>
              <w:rPr>
                <w:rFonts w:cs="Arial"/>
                <w:sz w:val="18"/>
                <w:szCs w:val="18"/>
              </w:rPr>
            </w:pPr>
          </w:p>
          <w:p w14:paraId="1772790E"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1D9AC3BD" w14:textId="77777777" w:rsidR="004E5388" w:rsidRPr="004E5388" w:rsidRDefault="004E5388" w:rsidP="004E5388">
            <w:pPr>
              <w:jc w:val="center"/>
              <w:rPr>
                <w:rFonts w:cs="Arial"/>
                <w:sz w:val="18"/>
                <w:szCs w:val="18"/>
              </w:rPr>
            </w:pPr>
            <w:r w:rsidRPr="004E5388">
              <w:rPr>
                <w:rFonts w:cs="Arial"/>
                <w:sz w:val="18"/>
                <w:szCs w:val="18"/>
              </w:rPr>
              <w:t>Secretaria</w:t>
            </w:r>
          </w:p>
          <w:p w14:paraId="5553DF3C" w14:textId="77777777" w:rsidR="004E5388" w:rsidRPr="004E5388" w:rsidRDefault="004E5388" w:rsidP="004E5388">
            <w:pPr>
              <w:jc w:val="center"/>
              <w:rPr>
                <w:rFonts w:cs="Arial"/>
                <w:sz w:val="18"/>
                <w:szCs w:val="18"/>
              </w:rPr>
            </w:pPr>
          </w:p>
        </w:tc>
        <w:tc>
          <w:tcPr>
            <w:tcW w:w="2500" w:type="pct"/>
            <w:vAlign w:val="center"/>
          </w:tcPr>
          <w:p w14:paraId="0DA7D5C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5297414" w14:textId="77777777" w:rsidTr="00AD759D">
              <w:tc>
                <w:tcPr>
                  <w:tcW w:w="1440" w:type="dxa"/>
                </w:tcPr>
                <w:p w14:paraId="7AC0994A" w14:textId="77777777" w:rsidR="004E5388" w:rsidRPr="004E5388" w:rsidRDefault="004E5388" w:rsidP="004E5388">
                  <w:pPr>
                    <w:jc w:val="center"/>
                    <w:rPr>
                      <w:rFonts w:cs="Arial"/>
                      <w:sz w:val="16"/>
                      <w:szCs w:val="16"/>
                    </w:rPr>
                  </w:pPr>
                </w:p>
                <w:p w14:paraId="49C5AAF6" w14:textId="77777777" w:rsidR="004E5388" w:rsidRPr="004E5388" w:rsidRDefault="004E5388" w:rsidP="004E5388">
                  <w:pPr>
                    <w:jc w:val="center"/>
                    <w:rPr>
                      <w:rFonts w:cs="Arial"/>
                      <w:sz w:val="16"/>
                      <w:szCs w:val="16"/>
                    </w:rPr>
                  </w:pPr>
                  <w:r w:rsidRPr="004E5388">
                    <w:rPr>
                      <w:rFonts w:cs="Arial"/>
                      <w:sz w:val="16"/>
                      <w:szCs w:val="16"/>
                    </w:rPr>
                    <w:t>A FAVOR</w:t>
                  </w:r>
                </w:p>
                <w:p w14:paraId="3F3C7B9B" w14:textId="77777777" w:rsidR="004E5388" w:rsidRPr="004E5388" w:rsidRDefault="004E5388" w:rsidP="004E5388">
                  <w:pPr>
                    <w:jc w:val="center"/>
                    <w:rPr>
                      <w:rFonts w:cs="Arial"/>
                      <w:sz w:val="16"/>
                      <w:szCs w:val="16"/>
                    </w:rPr>
                  </w:pPr>
                </w:p>
              </w:tc>
              <w:tc>
                <w:tcPr>
                  <w:tcW w:w="1741" w:type="dxa"/>
                </w:tcPr>
                <w:p w14:paraId="0E5EB3CA" w14:textId="77777777" w:rsidR="004E5388" w:rsidRPr="004E5388" w:rsidRDefault="004E5388" w:rsidP="004E5388">
                  <w:pPr>
                    <w:jc w:val="center"/>
                    <w:rPr>
                      <w:rFonts w:cs="Arial"/>
                      <w:sz w:val="16"/>
                      <w:szCs w:val="16"/>
                    </w:rPr>
                  </w:pPr>
                </w:p>
                <w:p w14:paraId="622414FD"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D460820" w14:textId="77777777" w:rsidR="004E5388" w:rsidRPr="004E5388" w:rsidRDefault="004E5388" w:rsidP="004E5388">
                  <w:pPr>
                    <w:jc w:val="center"/>
                    <w:rPr>
                      <w:rFonts w:cs="Arial"/>
                      <w:sz w:val="16"/>
                      <w:szCs w:val="16"/>
                    </w:rPr>
                  </w:pPr>
                </w:p>
                <w:p w14:paraId="22B281C7"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256F35E" w14:textId="77777777" w:rsidR="004E5388" w:rsidRPr="004E5388" w:rsidRDefault="004E5388" w:rsidP="004E5388">
            <w:pPr>
              <w:jc w:val="center"/>
              <w:rPr>
                <w:rFonts w:cs="Arial"/>
                <w:sz w:val="16"/>
                <w:szCs w:val="16"/>
              </w:rPr>
            </w:pPr>
          </w:p>
        </w:tc>
      </w:tr>
      <w:tr w:rsidR="004E5388" w:rsidRPr="004E5388" w14:paraId="284D755F" w14:textId="77777777" w:rsidTr="00AD759D">
        <w:tc>
          <w:tcPr>
            <w:tcW w:w="2500" w:type="pct"/>
            <w:vAlign w:val="center"/>
          </w:tcPr>
          <w:p w14:paraId="53617049" w14:textId="77777777" w:rsidR="004E5388" w:rsidRPr="004E5388" w:rsidRDefault="004E5388" w:rsidP="004E5388">
            <w:pPr>
              <w:jc w:val="center"/>
              <w:rPr>
                <w:rFonts w:cs="Arial"/>
                <w:sz w:val="18"/>
                <w:szCs w:val="18"/>
              </w:rPr>
            </w:pPr>
          </w:p>
          <w:p w14:paraId="5C1D8AC4" w14:textId="77777777" w:rsidR="004E5388" w:rsidRPr="004E5388" w:rsidRDefault="004E5388" w:rsidP="004E5388">
            <w:pPr>
              <w:jc w:val="center"/>
              <w:rPr>
                <w:rFonts w:cs="Arial"/>
                <w:sz w:val="18"/>
                <w:szCs w:val="18"/>
              </w:rPr>
            </w:pPr>
          </w:p>
          <w:p w14:paraId="746170C5" w14:textId="77777777" w:rsidR="004E5388" w:rsidRPr="004E5388" w:rsidRDefault="004E5388" w:rsidP="004E5388">
            <w:pPr>
              <w:jc w:val="center"/>
              <w:rPr>
                <w:rFonts w:cs="Arial"/>
                <w:sz w:val="18"/>
                <w:szCs w:val="18"/>
              </w:rPr>
            </w:pPr>
          </w:p>
          <w:p w14:paraId="5930212A" w14:textId="77777777" w:rsidR="004E5388" w:rsidRPr="004E5388" w:rsidRDefault="004E5388" w:rsidP="004E5388">
            <w:pPr>
              <w:jc w:val="center"/>
              <w:rPr>
                <w:rFonts w:cs="Arial"/>
                <w:sz w:val="18"/>
                <w:szCs w:val="18"/>
              </w:rPr>
            </w:pPr>
          </w:p>
          <w:p w14:paraId="26751BCE"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75B8759D" w14:textId="77777777" w:rsidR="004E5388" w:rsidRPr="004E5388" w:rsidRDefault="004E5388" w:rsidP="004E5388">
            <w:pPr>
              <w:jc w:val="center"/>
              <w:rPr>
                <w:rFonts w:cs="Arial"/>
                <w:sz w:val="18"/>
                <w:szCs w:val="18"/>
              </w:rPr>
            </w:pPr>
          </w:p>
        </w:tc>
        <w:tc>
          <w:tcPr>
            <w:tcW w:w="2500" w:type="pct"/>
            <w:vAlign w:val="center"/>
          </w:tcPr>
          <w:p w14:paraId="408508B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E1A7A7F" w14:textId="77777777" w:rsidTr="00AD759D">
              <w:tc>
                <w:tcPr>
                  <w:tcW w:w="1440" w:type="dxa"/>
                </w:tcPr>
                <w:p w14:paraId="4AAB1D21" w14:textId="77777777" w:rsidR="004E5388" w:rsidRPr="004E5388" w:rsidRDefault="004E5388" w:rsidP="004E5388">
                  <w:pPr>
                    <w:jc w:val="center"/>
                    <w:rPr>
                      <w:rFonts w:cs="Arial"/>
                      <w:sz w:val="16"/>
                      <w:szCs w:val="16"/>
                    </w:rPr>
                  </w:pPr>
                </w:p>
                <w:p w14:paraId="218968FC" w14:textId="77777777" w:rsidR="004E5388" w:rsidRPr="004E5388" w:rsidRDefault="004E5388" w:rsidP="004E5388">
                  <w:pPr>
                    <w:jc w:val="center"/>
                    <w:rPr>
                      <w:rFonts w:cs="Arial"/>
                      <w:sz w:val="16"/>
                      <w:szCs w:val="16"/>
                    </w:rPr>
                  </w:pPr>
                  <w:r w:rsidRPr="004E5388">
                    <w:rPr>
                      <w:rFonts w:cs="Arial"/>
                      <w:sz w:val="16"/>
                      <w:szCs w:val="16"/>
                    </w:rPr>
                    <w:t>A FAVOR</w:t>
                  </w:r>
                </w:p>
                <w:p w14:paraId="2F8D57E6" w14:textId="77777777" w:rsidR="004E5388" w:rsidRPr="004E5388" w:rsidRDefault="004E5388" w:rsidP="004E5388">
                  <w:pPr>
                    <w:jc w:val="center"/>
                    <w:rPr>
                      <w:rFonts w:cs="Arial"/>
                      <w:sz w:val="16"/>
                      <w:szCs w:val="16"/>
                    </w:rPr>
                  </w:pPr>
                </w:p>
              </w:tc>
              <w:tc>
                <w:tcPr>
                  <w:tcW w:w="1741" w:type="dxa"/>
                </w:tcPr>
                <w:p w14:paraId="5C71EFEA" w14:textId="77777777" w:rsidR="004E5388" w:rsidRPr="004E5388" w:rsidRDefault="004E5388" w:rsidP="004E5388">
                  <w:pPr>
                    <w:jc w:val="center"/>
                    <w:rPr>
                      <w:rFonts w:cs="Arial"/>
                      <w:sz w:val="16"/>
                      <w:szCs w:val="16"/>
                    </w:rPr>
                  </w:pPr>
                </w:p>
                <w:p w14:paraId="1A0DCA4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E162A0A" w14:textId="77777777" w:rsidR="004E5388" w:rsidRPr="004E5388" w:rsidRDefault="004E5388" w:rsidP="004E5388">
                  <w:pPr>
                    <w:jc w:val="center"/>
                    <w:rPr>
                      <w:rFonts w:cs="Arial"/>
                      <w:sz w:val="16"/>
                      <w:szCs w:val="16"/>
                    </w:rPr>
                  </w:pPr>
                </w:p>
                <w:p w14:paraId="53577B1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8DA431D" w14:textId="77777777" w:rsidR="004E5388" w:rsidRPr="004E5388" w:rsidRDefault="004E5388" w:rsidP="004E5388">
            <w:pPr>
              <w:jc w:val="center"/>
              <w:rPr>
                <w:rFonts w:cs="Arial"/>
                <w:sz w:val="16"/>
                <w:szCs w:val="16"/>
              </w:rPr>
            </w:pPr>
          </w:p>
        </w:tc>
      </w:tr>
      <w:tr w:rsidR="004E5388" w:rsidRPr="004E5388" w14:paraId="346D8A89" w14:textId="77777777" w:rsidTr="00AD759D">
        <w:tc>
          <w:tcPr>
            <w:tcW w:w="2500" w:type="pct"/>
            <w:vAlign w:val="center"/>
          </w:tcPr>
          <w:p w14:paraId="3E9C7C14" w14:textId="77777777" w:rsidR="004E5388" w:rsidRPr="004E5388" w:rsidRDefault="004E5388" w:rsidP="004E5388">
            <w:pPr>
              <w:jc w:val="center"/>
              <w:rPr>
                <w:rFonts w:cs="Arial"/>
                <w:sz w:val="18"/>
                <w:szCs w:val="18"/>
              </w:rPr>
            </w:pPr>
          </w:p>
          <w:p w14:paraId="1450D872" w14:textId="77777777" w:rsidR="004E5388" w:rsidRPr="004E5388" w:rsidRDefault="004E5388" w:rsidP="004E5388">
            <w:pPr>
              <w:jc w:val="center"/>
              <w:rPr>
                <w:rFonts w:cs="Arial"/>
                <w:sz w:val="18"/>
                <w:szCs w:val="18"/>
              </w:rPr>
            </w:pPr>
          </w:p>
          <w:p w14:paraId="7C8C4455" w14:textId="77777777" w:rsidR="004E5388" w:rsidRPr="004E5388" w:rsidRDefault="004E5388" w:rsidP="004E5388">
            <w:pPr>
              <w:jc w:val="center"/>
              <w:rPr>
                <w:rFonts w:cs="Arial"/>
                <w:sz w:val="18"/>
                <w:szCs w:val="18"/>
              </w:rPr>
            </w:pPr>
          </w:p>
          <w:p w14:paraId="2C26768D" w14:textId="77777777" w:rsidR="004E5388" w:rsidRPr="004E5388" w:rsidRDefault="004E5388" w:rsidP="004E5388">
            <w:pPr>
              <w:jc w:val="center"/>
              <w:rPr>
                <w:rFonts w:cs="Arial"/>
                <w:sz w:val="18"/>
                <w:szCs w:val="18"/>
              </w:rPr>
            </w:pPr>
          </w:p>
          <w:p w14:paraId="5A9EDADC"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1B3F0962" w14:textId="77777777" w:rsidR="004E5388" w:rsidRPr="004E5388" w:rsidRDefault="004E5388" w:rsidP="004E5388">
            <w:pPr>
              <w:jc w:val="center"/>
              <w:rPr>
                <w:rFonts w:cs="Arial"/>
                <w:sz w:val="18"/>
                <w:szCs w:val="18"/>
              </w:rPr>
            </w:pPr>
          </w:p>
        </w:tc>
        <w:tc>
          <w:tcPr>
            <w:tcW w:w="2500" w:type="pct"/>
            <w:vAlign w:val="center"/>
          </w:tcPr>
          <w:p w14:paraId="5C57B7D0"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E27BA6B" w14:textId="77777777" w:rsidTr="00AD759D">
              <w:tc>
                <w:tcPr>
                  <w:tcW w:w="1440" w:type="dxa"/>
                </w:tcPr>
                <w:p w14:paraId="2C337DC8" w14:textId="77777777" w:rsidR="004E5388" w:rsidRPr="004E5388" w:rsidRDefault="004E5388" w:rsidP="004E5388">
                  <w:pPr>
                    <w:jc w:val="center"/>
                    <w:rPr>
                      <w:rFonts w:cs="Arial"/>
                      <w:sz w:val="16"/>
                      <w:szCs w:val="16"/>
                    </w:rPr>
                  </w:pPr>
                </w:p>
                <w:p w14:paraId="4E6D259E" w14:textId="77777777" w:rsidR="004E5388" w:rsidRPr="004E5388" w:rsidRDefault="004E5388" w:rsidP="004E5388">
                  <w:pPr>
                    <w:jc w:val="center"/>
                    <w:rPr>
                      <w:rFonts w:cs="Arial"/>
                      <w:sz w:val="16"/>
                      <w:szCs w:val="16"/>
                    </w:rPr>
                  </w:pPr>
                  <w:r w:rsidRPr="004E5388">
                    <w:rPr>
                      <w:rFonts w:cs="Arial"/>
                      <w:sz w:val="16"/>
                      <w:szCs w:val="16"/>
                    </w:rPr>
                    <w:t>A FAVOR</w:t>
                  </w:r>
                </w:p>
                <w:p w14:paraId="4C48EE92" w14:textId="77777777" w:rsidR="004E5388" w:rsidRPr="004E5388" w:rsidRDefault="004E5388" w:rsidP="004E5388">
                  <w:pPr>
                    <w:jc w:val="center"/>
                    <w:rPr>
                      <w:rFonts w:cs="Arial"/>
                      <w:sz w:val="16"/>
                      <w:szCs w:val="16"/>
                    </w:rPr>
                  </w:pPr>
                </w:p>
              </w:tc>
              <w:tc>
                <w:tcPr>
                  <w:tcW w:w="1741" w:type="dxa"/>
                </w:tcPr>
                <w:p w14:paraId="24F53E84" w14:textId="77777777" w:rsidR="004E5388" w:rsidRPr="004E5388" w:rsidRDefault="004E5388" w:rsidP="004E5388">
                  <w:pPr>
                    <w:jc w:val="center"/>
                    <w:rPr>
                      <w:rFonts w:cs="Arial"/>
                      <w:sz w:val="16"/>
                      <w:szCs w:val="16"/>
                    </w:rPr>
                  </w:pPr>
                </w:p>
                <w:p w14:paraId="6F6C21D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25C52A3" w14:textId="77777777" w:rsidR="004E5388" w:rsidRPr="004E5388" w:rsidRDefault="004E5388" w:rsidP="004E5388">
                  <w:pPr>
                    <w:jc w:val="center"/>
                    <w:rPr>
                      <w:rFonts w:cs="Arial"/>
                      <w:sz w:val="16"/>
                      <w:szCs w:val="16"/>
                    </w:rPr>
                  </w:pPr>
                </w:p>
                <w:p w14:paraId="4ADAFCF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65276C2B" w14:textId="77777777" w:rsidR="004E5388" w:rsidRPr="004E5388" w:rsidRDefault="004E5388" w:rsidP="004E5388">
            <w:pPr>
              <w:jc w:val="center"/>
              <w:rPr>
                <w:rFonts w:cs="Arial"/>
                <w:sz w:val="16"/>
                <w:szCs w:val="16"/>
              </w:rPr>
            </w:pPr>
          </w:p>
        </w:tc>
      </w:tr>
      <w:tr w:rsidR="004E5388" w:rsidRPr="004E5388" w14:paraId="2C1B3A25" w14:textId="77777777" w:rsidTr="00AD759D">
        <w:tc>
          <w:tcPr>
            <w:tcW w:w="2500" w:type="pct"/>
            <w:vAlign w:val="center"/>
          </w:tcPr>
          <w:p w14:paraId="6968663C" w14:textId="77777777" w:rsidR="004E5388" w:rsidRPr="004E5388" w:rsidRDefault="004E5388" w:rsidP="004E5388">
            <w:pPr>
              <w:jc w:val="center"/>
              <w:rPr>
                <w:rFonts w:cs="Arial"/>
                <w:sz w:val="18"/>
                <w:szCs w:val="18"/>
              </w:rPr>
            </w:pPr>
          </w:p>
          <w:p w14:paraId="6526FC0A" w14:textId="77777777" w:rsidR="004E5388" w:rsidRPr="004E5388" w:rsidRDefault="004E5388" w:rsidP="004E5388">
            <w:pPr>
              <w:jc w:val="center"/>
              <w:rPr>
                <w:rFonts w:cs="Arial"/>
                <w:sz w:val="18"/>
                <w:szCs w:val="18"/>
              </w:rPr>
            </w:pPr>
          </w:p>
          <w:p w14:paraId="239FE938" w14:textId="77777777" w:rsidR="004E5388" w:rsidRPr="004E5388" w:rsidRDefault="004E5388" w:rsidP="004E5388">
            <w:pPr>
              <w:jc w:val="center"/>
              <w:rPr>
                <w:rFonts w:cs="Arial"/>
                <w:sz w:val="18"/>
                <w:szCs w:val="18"/>
              </w:rPr>
            </w:pPr>
          </w:p>
          <w:p w14:paraId="48C2DE2A" w14:textId="77777777" w:rsidR="004E5388" w:rsidRPr="004E5388" w:rsidRDefault="004E5388" w:rsidP="004E5388">
            <w:pPr>
              <w:jc w:val="center"/>
              <w:rPr>
                <w:rFonts w:cs="Arial"/>
                <w:sz w:val="18"/>
                <w:szCs w:val="18"/>
              </w:rPr>
            </w:pPr>
          </w:p>
          <w:p w14:paraId="76D1BC68"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6735E91A" w14:textId="77777777" w:rsidR="004E5388" w:rsidRPr="004E5388" w:rsidRDefault="004E5388" w:rsidP="004E5388">
            <w:pPr>
              <w:jc w:val="center"/>
              <w:rPr>
                <w:rFonts w:cs="Arial"/>
                <w:sz w:val="18"/>
                <w:szCs w:val="18"/>
              </w:rPr>
            </w:pPr>
          </w:p>
        </w:tc>
        <w:tc>
          <w:tcPr>
            <w:tcW w:w="2500" w:type="pct"/>
            <w:vAlign w:val="center"/>
          </w:tcPr>
          <w:p w14:paraId="1A3C661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14F9372" w14:textId="77777777" w:rsidTr="00AD759D">
              <w:tc>
                <w:tcPr>
                  <w:tcW w:w="1440" w:type="dxa"/>
                </w:tcPr>
                <w:p w14:paraId="1A251317" w14:textId="77777777" w:rsidR="004E5388" w:rsidRPr="004E5388" w:rsidRDefault="004E5388" w:rsidP="004E5388">
                  <w:pPr>
                    <w:jc w:val="center"/>
                    <w:rPr>
                      <w:rFonts w:cs="Arial"/>
                      <w:sz w:val="16"/>
                      <w:szCs w:val="16"/>
                    </w:rPr>
                  </w:pPr>
                </w:p>
                <w:p w14:paraId="1B5A1C92" w14:textId="77777777" w:rsidR="004E5388" w:rsidRPr="004E5388" w:rsidRDefault="004E5388" w:rsidP="004E5388">
                  <w:pPr>
                    <w:jc w:val="center"/>
                    <w:rPr>
                      <w:rFonts w:cs="Arial"/>
                      <w:sz w:val="16"/>
                      <w:szCs w:val="16"/>
                    </w:rPr>
                  </w:pPr>
                  <w:r w:rsidRPr="004E5388">
                    <w:rPr>
                      <w:rFonts w:cs="Arial"/>
                      <w:sz w:val="16"/>
                      <w:szCs w:val="16"/>
                    </w:rPr>
                    <w:t>A FAVOR</w:t>
                  </w:r>
                </w:p>
                <w:p w14:paraId="6B06BDE4" w14:textId="77777777" w:rsidR="004E5388" w:rsidRPr="004E5388" w:rsidRDefault="004E5388" w:rsidP="004E5388">
                  <w:pPr>
                    <w:jc w:val="center"/>
                    <w:rPr>
                      <w:rFonts w:cs="Arial"/>
                      <w:sz w:val="16"/>
                      <w:szCs w:val="16"/>
                    </w:rPr>
                  </w:pPr>
                </w:p>
              </w:tc>
              <w:tc>
                <w:tcPr>
                  <w:tcW w:w="1741" w:type="dxa"/>
                </w:tcPr>
                <w:p w14:paraId="7CAFBE26" w14:textId="77777777" w:rsidR="004E5388" w:rsidRPr="004E5388" w:rsidRDefault="004E5388" w:rsidP="004E5388">
                  <w:pPr>
                    <w:jc w:val="center"/>
                    <w:rPr>
                      <w:rFonts w:cs="Arial"/>
                      <w:sz w:val="16"/>
                      <w:szCs w:val="16"/>
                    </w:rPr>
                  </w:pPr>
                </w:p>
                <w:p w14:paraId="7D1EAE6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D160708" w14:textId="77777777" w:rsidR="004E5388" w:rsidRPr="004E5388" w:rsidRDefault="004E5388" w:rsidP="004E5388">
                  <w:pPr>
                    <w:jc w:val="center"/>
                    <w:rPr>
                      <w:rFonts w:cs="Arial"/>
                      <w:sz w:val="16"/>
                      <w:szCs w:val="16"/>
                    </w:rPr>
                  </w:pPr>
                </w:p>
                <w:p w14:paraId="71186E62"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4D86157" w14:textId="77777777" w:rsidR="004E5388" w:rsidRPr="004E5388" w:rsidRDefault="004E5388" w:rsidP="004E5388">
            <w:pPr>
              <w:jc w:val="center"/>
              <w:rPr>
                <w:rFonts w:cs="Arial"/>
                <w:sz w:val="16"/>
                <w:szCs w:val="16"/>
              </w:rPr>
            </w:pPr>
          </w:p>
        </w:tc>
      </w:tr>
      <w:tr w:rsidR="004E5388" w:rsidRPr="004E5388" w14:paraId="0C387737" w14:textId="77777777" w:rsidTr="00AD759D">
        <w:tc>
          <w:tcPr>
            <w:tcW w:w="2500" w:type="pct"/>
            <w:vAlign w:val="center"/>
          </w:tcPr>
          <w:p w14:paraId="2B927AE1" w14:textId="77777777" w:rsidR="004E5388" w:rsidRPr="004E5388" w:rsidRDefault="004E5388" w:rsidP="004E5388">
            <w:pPr>
              <w:jc w:val="center"/>
              <w:rPr>
                <w:rFonts w:cs="Arial"/>
                <w:sz w:val="18"/>
                <w:szCs w:val="18"/>
              </w:rPr>
            </w:pPr>
          </w:p>
          <w:p w14:paraId="2D80D09F" w14:textId="77777777" w:rsidR="004E5388" w:rsidRPr="004E5388" w:rsidRDefault="004E5388" w:rsidP="004E5388">
            <w:pPr>
              <w:jc w:val="center"/>
              <w:rPr>
                <w:rFonts w:cs="Arial"/>
                <w:sz w:val="18"/>
                <w:szCs w:val="18"/>
              </w:rPr>
            </w:pPr>
          </w:p>
          <w:p w14:paraId="41D03728" w14:textId="77777777" w:rsidR="004E5388" w:rsidRPr="004E5388" w:rsidRDefault="004E5388" w:rsidP="004E5388">
            <w:pPr>
              <w:jc w:val="center"/>
              <w:rPr>
                <w:rFonts w:cs="Arial"/>
                <w:sz w:val="18"/>
                <w:szCs w:val="18"/>
              </w:rPr>
            </w:pPr>
          </w:p>
          <w:p w14:paraId="6BE0D9BD" w14:textId="77777777" w:rsidR="004E5388" w:rsidRPr="004E5388" w:rsidRDefault="004E5388" w:rsidP="004E5388">
            <w:pPr>
              <w:jc w:val="center"/>
              <w:rPr>
                <w:rFonts w:cs="Arial"/>
                <w:sz w:val="18"/>
                <w:szCs w:val="18"/>
              </w:rPr>
            </w:pPr>
          </w:p>
          <w:p w14:paraId="2C0E0A31"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31A9CE3F" w14:textId="77777777" w:rsidR="004E5388" w:rsidRPr="004E5388" w:rsidRDefault="004E5388" w:rsidP="004E5388">
            <w:pPr>
              <w:jc w:val="center"/>
              <w:rPr>
                <w:rFonts w:cs="Arial"/>
                <w:sz w:val="18"/>
                <w:szCs w:val="18"/>
              </w:rPr>
            </w:pPr>
          </w:p>
        </w:tc>
        <w:tc>
          <w:tcPr>
            <w:tcW w:w="2500" w:type="pct"/>
            <w:vAlign w:val="center"/>
          </w:tcPr>
          <w:p w14:paraId="5A5A158F"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4EE8987" w14:textId="77777777" w:rsidTr="00AD759D">
              <w:tc>
                <w:tcPr>
                  <w:tcW w:w="1440" w:type="dxa"/>
                </w:tcPr>
                <w:p w14:paraId="4CFA0483" w14:textId="77777777" w:rsidR="004E5388" w:rsidRPr="004E5388" w:rsidRDefault="004E5388" w:rsidP="004E5388">
                  <w:pPr>
                    <w:jc w:val="center"/>
                    <w:rPr>
                      <w:rFonts w:cs="Arial"/>
                      <w:sz w:val="16"/>
                      <w:szCs w:val="16"/>
                    </w:rPr>
                  </w:pPr>
                </w:p>
                <w:p w14:paraId="2E8BEF35" w14:textId="77777777" w:rsidR="004E5388" w:rsidRPr="004E5388" w:rsidRDefault="004E5388" w:rsidP="004E5388">
                  <w:pPr>
                    <w:jc w:val="center"/>
                    <w:rPr>
                      <w:rFonts w:cs="Arial"/>
                      <w:sz w:val="16"/>
                      <w:szCs w:val="16"/>
                    </w:rPr>
                  </w:pPr>
                  <w:r w:rsidRPr="004E5388">
                    <w:rPr>
                      <w:rFonts w:cs="Arial"/>
                      <w:sz w:val="16"/>
                      <w:szCs w:val="16"/>
                    </w:rPr>
                    <w:t>A FAVOR</w:t>
                  </w:r>
                </w:p>
                <w:p w14:paraId="49648105" w14:textId="77777777" w:rsidR="004E5388" w:rsidRPr="004E5388" w:rsidRDefault="004E5388" w:rsidP="004E5388">
                  <w:pPr>
                    <w:jc w:val="center"/>
                    <w:rPr>
                      <w:rFonts w:cs="Arial"/>
                      <w:sz w:val="16"/>
                      <w:szCs w:val="16"/>
                    </w:rPr>
                  </w:pPr>
                </w:p>
              </w:tc>
              <w:tc>
                <w:tcPr>
                  <w:tcW w:w="1741" w:type="dxa"/>
                </w:tcPr>
                <w:p w14:paraId="2FB68292" w14:textId="77777777" w:rsidR="004E5388" w:rsidRPr="004E5388" w:rsidRDefault="004E5388" w:rsidP="004E5388">
                  <w:pPr>
                    <w:jc w:val="center"/>
                    <w:rPr>
                      <w:rFonts w:cs="Arial"/>
                      <w:sz w:val="16"/>
                      <w:szCs w:val="16"/>
                    </w:rPr>
                  </w:pPr>
                </w:p>
                <w:p w14:paraId="07BBE825"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EC58365" w14:textId="77777777" w:rsidR="004E5388" w:rsidRPr="004E5388" w:rsidRDefault="004E5388" w:rsidP="004E5388">
                  <w:pPr>
                    <w:jc w:val="center"/>
                    <w:rPr>
                      <w:rFonts w:cs="Arial"/>
                      <w:sz w:val="16"/>
                      <w:szCs w:val="16"/>
                    </w:rPr>
                  </w:pPr>
                </w:p>
                <w:p w14:paraId="0A4E9D20"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E1EBCA9" w14:textId="77777777" w:rsidR="004E5388" w:rsidRPr="004E5388" w:rsidRDefault="004E5388" w:rsidP="004E5388">
            <w:pPr>
              <w:jc w:val="center"/>
              <w:rPr>
                <w:rFonts w:cs="Arial"/>
                <w:sz w:val="16"/>
                <w:szCs w:val="16"/>
              </w:rPr>
            </w:pPr>
          </w:p>
        </w:tc>
      </w:tr>
      <w:tr w:rsidR="004E5388" w:rsidRPr="004E5388" w14:paraId="4DD2A323" w14:textId="77777777" w:rsidTr="00AD759D">
        <w:tc>
          <w:tcPr>
            <w:tcW w:w="2500" w:type="pct"/>
            <w:vAlign w:val="center"/>
          </w:tcPr>
          <w:p w14:paraId="6D4227F5" w14:textId="77777777" w:rsidR="004E5388" w:rsidRPr="004E5388" w:rsidRDefault="004E5388" w:rsidP="004E5388">
            <w:pPr>
              <w:jc w:val="center"/>
              <w:rPr>
                <w:rFonts w:cs="Arial"/>
                <w:sz w:val="18"/>
                <w:szCs w:val="18"/>
              </w:rPr>
            </w:pPr>
          </w:p>
          <w:p w14:paraId="1E03DDF0" w14:textId="77777777" w:rsidR="004E5388" w:rsidRPr="004E5388" w:rsidRDefault="004E5388" w:rsidP="004E5388">
            <w:pPr>
              <w:jc w:val="center"/>
              <w:rPr>
                <w:rFonts w:cs="Arial"/>
                <w:sz w:val="18"/>
                <w:szCs w:val="18"/>
              </w:rPr>
            </w:pPr>
          </w:p>
          <w:p w14:paraId="15660473" w14:textId="77777777" w:rsidR="004E5388" w:rsidRPr="004E5388" w:rsidRDefault="004E5388" w:rsidP="004E5388">
            <w:pPr>
              <w:jc w:val="center"/>
              <w:rPr>
                <w:rFonts w:cs="Arial"/>
                <w:sz w:val="18"/>
                <w:szCs w:val="18"/>
              </w:rPr>
            </w:pPr>
          </w:p>
          <w:p w14:paraId="05C57577" w14:textId="77777777" w:rsidR="004E5388" w:rsidRPr="004E5388" w:rsidRDefault="004E5388" w:rsidP="004E5388">
            <w:pPr>
              <w:jc w:val="center"/>
              <w:rPr>
                <w:rFonts w:cs="Arial"/>
                <w:sz w:val="18"/>
                <w:szCs w:val="18"/>
              </w:rPr>
            </w:pPr>
          </w:p>
          <w:p w14:paraId="033806DD"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176BFB58" w14:textId="77777777" w:rsidR="004E5388" w:rsidRPr="004E5388" w:rsidRDefault="004E5388" w:rsidP="004E5388">
            <w:pPr>
              <w:jc w:val="center"/>
              <w:rPr>
                <w:rFonts w:cs="Arial"/>
                <w:sz w:val="18"/>
                <w:szCs w:val="18"/>
              </w:rPr>
            </w:pPr>
          </w:p>
        </w:tc>
        <w:tc>
          <w:tcPr>
            <w:tcW w:w="2500" w:type="pct"/>
            <w:vAlign w:val="center"/>
          </w:tcPr>
          <w:p w14:paraId="24961525"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6C1A820" w14:textId="77777777" w:rsidTr="00AD759D">
              <w:tc>
                <w:tcPr>
                  <w:tcW w:w="1440" w:type="dxa"/>
                </w:tcPr>
                <w:p w14:paraId="2CB6036F" w14:textId="77777777" w:rsidR="004E5388" w:rsidRPr="004E5388" w:rsidRDefault="004E5388" w:rsidP="004E5388">
                  <w:pPr>
                    <w:jc w:val="center"/>
                    <w:rPr>
                      <w:rFonts w:cs="Arial"/>
                      <w:sz w:val="16"/>
                      <w:szCs w:val="16"/>
                    </w:rPr>
                  </w:pPr>
                </w:p>
                <w:p w14:paraId="5DAE8EBE" w14:textId="77777777" w:rsidR="004E5388" w:rsidRPr="004E5388" w:rsidRDefault="004E5388" w:rsidP="004E5388">
                  <w:pPr>
                    <w:jc w:val="center"/>
                    <w:rPr>
                      <w:rFonts w:cs="Arial"/>
                      <w:sz w:val="16"/>
                      <w:szCs w:val="16"/>
                    </w:rPr>
                  </w:pPr>
                  <w:r w:rsidRPr="004E5388">
                    <w:rPr>
                      <w:rFonts w:cs="Arial"/>
                      <w:sz w:val="16"/>
                      <w:szCs w:val="16"/>
                    </w:rPr>
                    <w:lastRenderedPageBreak/>
                    <w:t>A FAVOR</w:t>
                  </w:r>
                </w:p>
                <w:p w14:paraId="0CA6EB90" w14:textId="77777777" w:rsidR="004E5388" w:rsidRPr="004E5388" w:rsidRDefault="004E5388" w:rsidP="004E5388">
                  <w:pPr>
                    <w:jc w:val="center"/>
                    <w:rPr>
                      <w:rFonts w:cs="Arial"/>
                      <w:sz w:val="16"/>
                      <w:szCs w:val="16"/>
                    </w:rPr>
                  </w:pPr>
                </w:p>
              </w:tc>
              <w:tc>
                <w:tcPr>
                  <w:tcW w:w="1741" w:type="dxa"/>
                </w:tcPr>
                <w:p w14:paraId="7AA7B34C" w14:textId="77777777" w:rsidR="004E5388" w:rsidRPr="004E5388" w:rsidRDefault="004E5388" w:rsidP="004E5388">
                  <w:pPr>
                    <w:jc w:val="center"/>
                    <w:rPr>
                      <w:rFonts w:cs="Arial"/>
                      <w:sz w:val="16"/>
                      <w:szCs w:val="16"/>
                    </w:rPr>
                  </w:pPr>
                </w:p>
                <w:p w14:paraId="0E966F76" w14:textId="77777777" w:rsidR="004E5388" w:rsidRPr="004E5388" w:rsidRDefault="004E5388" w:rsidP="004E5388">
                  <w:pPr>
                    <w:jc w:val="center"/>
                    <w:rPr>
                      <w:rFonts w:cs="Arial"/>
                      <w:sz w:val="16"/>
                      <w:szCs w:val="16"/>
                    </w:rPr>
                  </w:pPr>
                  <w:r w:rsidRPr="004E5388">
                    <w:rPr>
                      <w:rFonts w:cs="Arial"/>
                      <w:sz w:val="16"/>
                      <w:szCs w:val="16"/>
                    </w:rPr>
                    <w:lastRenderedPageBreak/>
                    <w:t>ABSTENCIÓN</w:t>
                  </w:r>
                </w:p>
              </w:tc>
              <w:tc>
                <w:tcPr>
                  <w:tcW w:w="1462" w:type="dxa"/>
                </w:tcPr>
                <w:p w14:paraId="3C3EB74B" w14:textId="77777777" w:rsidR="004E5388" w:rsidRPr="004E5388" w:rsidRDefault="004E5388" w:rsidP="004E5388">
                  <w:pPr>
                    <w:jc w:val="center"/>
                    <w:rPr>
                      <w:rFonts w:cs="Arial"/>
                      <w:sz w:val="16"/>
                      <w:szCs w:val="16"/>
                    </w:rPr>
                  </w:pPr>
                </w:p>
                <w:p w14:paraId="4D0A7F47" w14:textId="77777777" w:rsidR="004E5388" w:rsidRPr="004E5388" w:rsidRDefault="004E5388" w:rsidP="004E5388">
                  <w:pPr>
                    <w:jc w:val="center"/>
                    <w:rPr>
                      <w:rFonts w:cs="Arial"/>
                      <w:sz w:val="16"/>
                      <w:szCs w:val="16"/>
                    </w:rPr>
                  </w:pPr>
                  <w:r w:rsidRPr="004E5388">
                    <w:rPr>
                      <w:rFonts w:cs="Arial"/>
                      <w:sz w:val="16"/>
                      <w:szCs w:val="16"/>
                    </w:rPr>
                    <w:lastRenderedPageBreak/>
                    <w:t>EN CONTRA</w:t>
                  </w:r>
                </w:p>
              </w:tc>
            </w:tr>
          </w:tbl>
          <w:p w14:paraId="6E5BAB97" w14:textId="77777777" w:rsidR="004E5388" w:rsidRPr="004E5388" w:rsidRDefault="004E5388" w:rsidP="004E5388">
            <w:pPr>
              <w:jc w:val="center"/>
              <w:rPr>
                <w:rFonts w:cs="Arial"/>
                <w:sz w:val="16"/>
                <w:szCs w:val="16"/>
              </w:rPr>
            </w:pPr>
          </w:p>
        </w:tc>
      </w:tr>
    </w:tbl>
    <w:p w14:paraId="24C9431E" w14:textId="77777777" w:rsidR="00BA5201" w:rsidRDefault="00BA5201" w:rsidP="00BA5201">
      <w:pPr>
        <w:spacing w:line="276" w:lineRule="auto"/>
        <w:rPr>
          <w:rFonts w:eastAsia="Arial" w:cs="Arial"/>
          <w:b/>
          <w:sz w:val="24"/>
          <w:szCs w:val="24"/>
          <w:lang w:eastAsia="es-MX"/>
        </w:rPr>
      </w:pPr>
    </w:p>
    <w:p w14:paraId="5820A1BA" w14:textId="77777777" w:rsidR="004E5388" w:rsidRDefault="004E5388" w:rsidP="00BA5201">
      <w:pPr>
        <w:spacing w:line="276" w:lineRule="auto"/>
        <w:rPr>
          <w:rFonts w:eastAsia="Arial" w:cs="Arial"/>
          <w:b/>
          <w:sz w:val="24"/>
          <w:szCs w:val="24"/>
          <w:lang w:eastAsia="es-MX"/>
        </w:rPr>
      </w:pPr>
    </w:p>
    <w:p w14:paraId="76E92F83"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6AD0B7B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lastRenderedPageBreak/>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una fracción de terreno con una superficie de 91.85 M2., ubicado en la colonia “Nazario Ortiz Garza” de esa ciudad, a favor de la C. María Marcela Gurrola Vázquez, con objeto de llevar a cabo la regularización de la tenencia de la tierra, el cual fue desincorporado con Decreto número 534 publicado en el Periódico Oficial del Gobierno del Estado de fecha 04 de febrero de 2020.</w:t>
      </w:r>
    </w:p>
    <w:p w14:paraId="6424BC8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06140C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5E004720" w14:textId="77777777" w:rsidR="004E5388" w:rsidRPr="004E5388" w:rsidRDefault="004E5388" w:rsidP="004E5388"/>
    <w:p w14:paraId="4BB56F44" w14:textId="77777777" w:rsidR="004E5388" w:rsidRDefault="004E5388" w:rsidP="004E5388">
      <w:pPr>
        <w:autoSpaceDE w:val="0"/>
        <w:autoSpaceDN w:val="0"/>
        <w:adjustRightInd w:val="0"/>
        <w:spacing w:line="276" w:lineRule="auto"/>
        <w:rPr>
          <w:rFonts w:cs="Arial"/>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w:t>
      </w:r>
      <w:r w:rsidRPr="004E5388">
        <w:rPr>
          <w:rFonts w:cs="Arial"/>
          <w:sz w:val="24"/>
          <w:szCs w:val="24"/>
          <w:lang w:eastAsia="es-MX"/>
        </w:rPr>
        <w:t xml:space="preserve"> del Congreso, de fecha 13 del mes de mayo del año 2020, se dio cuenta la mencionada Iniciativa y turnada a esta Comisión de Finanzas, para su estudio y dictamen.</w:t>
      </w:r>
    </w:p>
    <w:p w14:paraId="0A7A58FA" w14:textId="77777777" w:rsidR="004E5388" w:rsidRPr="004E5388" w:rsidRDefault="004E5388" w:rsidP="004E5388">
      <w:pPr>
        <w:autoSpaceDE w:val="0"/>
        <w:autoSpaceDN w:val="0"/>
        <w:adjustRightInd w:val="0"/>
        <w:spacing w:line="276" w:lineRule="auto"/>
        <w:rPr>
          <w:rFonts w:cs="Arial"/>
          <w:sz w:val="24"/>
          <w:szCs w:val="24"/>
          <w:lang w:eastAsia="es-MX"/>
        </w:rPr>
      </w:pPr>
    </w:p>
    <w:p w14:paraId="12B4170F"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21E562AF" w14:textId="77777777" w:rsidR="004E5388" w:rsidRPr="004E5388" w:rsidRDefault="004E5388" w:rsidP="004E5388">
      <w:pPr>
        <w:rPr>
          <w:rFonts w:cs="Arial"/>
          <w:sz w:val="24"/>
          <w:szCs w:val="24"/>
        </w:rPr>
      </w:pPr>
    </w:p>
    <w:p w14:paraId="78078AF1"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546A48AB" w14:textId="77777777" w:rsidR="004E5388" w:rsidRPr="004E5388" w:rsidRDefault="004E5388" w:rsidP="004E5388">
      <w:pPr>
        <w:spacing w:line="276" w:lineRule="auto"/>
        <w:rPr>
          <w:rFonts w:cs="Arial"/>
          <w:sz w:val="24"/>
          <w:szCs w:val="24"/>
        </w:rPr>
      </w:pPr>
    </w:p>
    <w:p w14:paraId="0C72B18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27 de febrero de 2020, se aprobó por unanimidad de los presentes del Cabildo, la validación de un acuerdo aprobado por el Ayuntamiento,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14:paraId="27121124" w14:textId="77777777" w:rsidR="004E5388" w:rsidRPr="004E5388" w:rsidRDefault="004E5388" w:rsidP="004E5388">
      <w:pPr>
        <w:spacing w:line="276" w:lineRule="auto"/>
      </w:pPr>
    </w:p>
    <w:p w14:paraId="7B285E4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14:paraId="56B5BF9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15837F4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Noreste:</w:t>
      </w:r>
      <w:r w:rsidRPr="004E5388">
        <w:rPr>
          <w:rFonts w:cs="Arial"/>
          <w:color w:val="000000"/>
          <w:sz w:val="24"/>
          <w:szCs w:val="24"/>
          <w:lang w:eastAsia="es-MX"/>
        </w:rPr>
        <w:tab/>
        <w:t>mide   6.65 metros y colinda con propiedad privada.</w:t>
      </w:r>
    </w:p>
    <w:p w14:paraId="70B6EA4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lastRenderedPageBreak/>
        <w:t>Al Noroeste:</w:t>
      </w:r>
      <w:r w:rsidRPr="004E5388">
        <w:rPr>
          <w:rFonts w:cs="Arial"/>
          <w:color w:val="000000"/>
          <w:sz w:val="24"/>
          <w:szCs w:val="24"/>
          <w:lang w:eastAsia="es-MX"/>
        </w:rPr>
        <w:tab/>
        <w:t>mide 13.76 metros y colinda con predio N°524 de la misma calle.</w:t>
      </w:r>
    </w:p>
    <w:p w14:paraId="3446D96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Suroeste:</w:t>
      </w:r>
      <w:r w:rsidRPr="004E5388">
        <w:rPr>
          <w:rFonts w:cs="Arial"/>
          <w:color w:val="000000"/>
          <w:sz w:val="24"/>
          <w:szCs w:val="24"/>
          <w:lang w:eastAsia="es-MX"/>
        </w:rPr>
        <w:tab/>
        <w:t>mide   6.90 metros y colinda con calle segunda de la antena.</w:t>
      </w:r>
    </w:p>
    <w:p w14:paraId="1D0EE0A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Sureste:</w:t>
      </w:r>
      <w:r w:rsidRPr="004E5388">
        <w:rPr>
          <w:rFonts w:cs="Arial"/>
          <w:color w:val="000000"/>
          <w:sz w:val="24"/>
          <w:szCs w:val="24"/>
          <w:lang w:eastAsia="es-MX"/>
        </w:rPr>
        <w:tab/>
        <w:t>mide 13.41 metros y colinda con predio N° 520 de la misma calle.</w:t>
      </w:r>
    </w:p>
    <w:p w14:paraId="5ECDC5F4"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17300692"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14:paraId="2878DC3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FA5074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39149B0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668B9DB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para poder otorgar certidumbre jurídica del predio, y llevar a cabo la regularización de la tenencia de la tierra.</w:t>
      </w:r>
    </w:p>
    <w:p w14:paraId="152EC808" w14:textId="77777777" w:rsidR="004E5388" w:rsidRPr="004E5388" w:rsidRDefault="004E5388" w:rsidP="004E5388">
      <w:pPr>
        <w:spacing w:line="276" w:lineRule="auto"/>
        <w:rPr>
          <w:rFonts w:cs="Arial"/>
          <w:sz w:val="24"/>
          <w:szCs w:val="24"/>
        </w:rPr>
      </w:pPr>
    </w:p>
    <w:p w14:paraId="3EBC9E1E"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50ABC1D" w14:textId="77777777" w:rsidR="004E5388" w:rsidRPr="004E5388" w:rsidRDefault="004E5388" w:rsidP="004E5388">
      <w:pPr>
        <w:spacing w:line="276" w:lineRule="auto"/>
        <w:rPr>
          <w:rFonts w:cs="Arial"/>
          <w:sz w:val="24"/>
          <w:szCs w:val="24"/>
        </w:rPr>
      </w:pPr>
    </w:p>
    <w:p w14:paraId="67DF8EDB"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06785E1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14:paraId="52BEA632" w14:textId="77777777" w:rsidR="004E5388" w:rsidRPr="004E5388" w:rsidRDefault="004E5388" w:rsidP="004E5388">
      <w:pPr>
        <w:spacing w:line="276" w:lineRule="auto"/>
      </w:pPr>
    </w:p>
    <w:p w14:paraId="76FAA015"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 xml:space="preserve">El inmueble antes mencionado se identifica como fracción de terreno ubicado en la calle segunda de la antena número 522 del Fraccionamiento Ampliación Los Ángeles, </w:t>
      </w:r>
      <w:r w:rsidRPr="004E5388">
        <w:rPr>
          <w:rFonts w:cs="Arial"/>
          <w:color w:val="000000"/>
          <w:sz w:val="24"/>
          <w:szCs w:val="24"/>
          <w:lang w:eastAsia="es-MX"/>
        </w:rPr>
        <w:lastRenderedPageBreak/>
        <w:t>actualmente colonia “Nazario Ortiz Garza” de esa ciudad, con una superficie de 91.85 M2., y cuenta con las siguientes medidas y colindancias:</w:t>
      </w:r>
    </w:p>
    <w:p w14:paraId="07DC304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533F36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Noreste:</w:t>
      </w:r>
      <w:r w:rsidRPr="004E5388">
        <w:rPr>
          <w:rFonts w:cs="Arial"/>
          <w:color w:val="000000"/>
          <w:sz w:val="24"/>
          <w:szCs w:val="24"/>
          <w:lang w:eastAsia="es-MX"/>
        </w:rPr>
        <w:tab/>
        <w:t>mide   6.65 metros y colinda con propiedad privada.</w:t>
      </w:r>
    </w:p>
    <w:p w14:paraId="550C6179"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Noroeste:</w:t>
      </w:r>
      <w:r w:rsidRPr="004E5388">
        <w:rPr>
          <w:rFonts w:cs="Arial"/>
          <w:color w:val="000000"/>
          <w:sz w:val="24"/>
          <w:szCs w:val="24"/>
          <w:lang w:eastAsia="es-MX"/>
        </w:rPr>
        <w:tab/>
        <w:t>mide 13.76 metros y colinda con predio N°524 de la misma calle.</w:t>
      </w:r>
    </w:p>
    <w:p w14:paraId="57043041"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Suroeste:</w:t>
      </w:r>
      <w:r w:rsidRPr="004E5388">
        <w:rPr>
          <w:rFonts w:cs="Arial"/>
          <w:color w:val="000000"/>
          <w:sz w:val="24"/>
          <w:szCs w:val="24"/>
          <w:lang w:eastAsia="es-MX"/>
        </w:rPr>
        <w:tab/>
        <w:t>mide   6.90 metros y colinda con calle segunda de la antena.</w:t>
      </w:r>
    </w:p>
    <w:p w14:paraId="56BC0A8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Sureste:</w:t>
      </w:r>
      <w:r w:rsidRPr="004E5388">
        <w:rPr>
          <w:rFonts w:cs="Arial"/>
          <w:color w:val="000000"/>
          <w:sz w:val="24"/>
          <w:szCs w:val="24"/>
          <w:lang w:eastAsia="es-MX"/>
        </w:rPr>
        <w:tab/>
        <w:t>mide 13.41 metros y colinda con predio N° 520 de la misma calle.</w:t>
      </w:r>
    </w:p>
    <w:p w14:paraId="06EC9984" w14:textId="77777777" w:rsidR="004E5388" w:rsidRDefault="004E5388" w:rsidP="004E5388">
      <w:pPr>
        <w:autoSpaceDE w:val="0"/>
        <w:autoSpaceDN w:val="0"/>
        <w:adjustRightInd w:val="0"/>
        <w:spacing w:line="276" w:lineRule="auto"/>
        <w:rPr>
          <w:rFonts w:cs="Arial"/>
          <w:color w:val="000000"/>
          <w:sz w:val="24"/>
          <w:szCs w:val="24"/>
          <w:lang w:eastAsia="es-MX"/>
        </w:rPr>
      </w:pPr>
    </w:p>
    <w:p w14:paraId="3DCA007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86, Folio 86, Volumen 230, Sección Primera de fecha 31 de octubre de 1958 por adquisición y con Partida 19454, Libro 195, Sección IV de fecha 24 de agosto de 2015 por decreto.</w:t>
      </w:r>
    </w:p>
    <w:p w14:paraId="0980D92F"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F188E8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5C20C28F" w14:textId="77777777" w:rsidR="004E5388" w:rsidRPr="004E5388" w:rsidRDefault="004E5388" w:rsidP="004E5388">
      <w:pPr>
        <w:spacing w:line="276" w:lineRule="auto"/>
        <w:rPr>
          <w:rFonts w:cs="Arial"/>
          <w:b/>
          <w:sz w:val="24"/>
          <w:szCs w:val="24"/>
        </w:rPr>
      </w:pPr>
    </w:p>
    <w:p w14:paraId="6FD4C8E7"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512C47C5" w14:textId="77777777" w:rsidR="004E5388" w:rsidRPr="004E5388" w:rsidRDefault="004E5388" w:rsidP="004E5388">
      <w:pPr>
        <w:spacing w:line="276" w:lineRule="auto"/>
        <w:rPr>
          <w:rFonts w:cs="Arial"/>
          <w:b/>
          <w:bCs/>
          <w:sz w:val="24"/>
          <w:szCs w:val="24"/>
        </w:rPr>
      </w:pPr>
    </w:p>
    <w:p w14:paraId="2ACA222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278D77AE" w14:textId="77777777" w:rsidR="004E5388" w:rsidRPr="004E5388" w:rsidRDefault="004E5388" w:rsidP="004E5388">
      <w:pPr>
        <w:spacing w:line="276" w:lineRule="auto"/>
        <w:rPr>
          <w:rFonts w:cs="Arial"/>
          <w:sz w:val="24"/>
          <w:szCs w:val="24"/>
        </w:rPr>
      </w:pPr>
    </w:p>
    <w:p w14:paraId="7935208E"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062ED955" w14:textId="77777777" w:rsidR="004E5388" w:rsidRPr="004E5388" w:rsidRDefault="004E5388" w:rsidP="004E5388">
      <w:pPr>
        <w:spacing w:line="276" w:lineRule="auto"/>
        <w:rPr>
          <w:rFonts w:cs="Arial"/>
          <w:sz w:val="24"/>
          <w:szCs w:val="24"/>
        </w:rPr>
      </w:pPr>
    </w:p>
    <w:p w14:paraId="4E543B2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106E9752" w14:textId="77777777" w:rsidR="004E5388" w:rsidRPr="004E5388" w:rsidRDefault="004E5388" w:rsidP="004E5388">
      <w:pPr>
        <w:rPr>
          <w:lang w:val="es-ES"/>
        </w:rPr>
      </w:pPr>
    </w:p>
    <w:p w14:paraId="7DAFEF30"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TRANSITORIOS</w:t>
      </w:r>
    </w:p>
    <w:p w14:paraId="617812CD" w14:textId="77777777" w:rsidR="004E5388" w:rsidRPr="004E5388" w:rsidRDefault="004E5388" w:rsidP="004E5388"/>
    <w:p w14:paraId="567620CE"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0CD572FA" w14:textId="77777777" w:rsidR="004E5388" w:rsidRPr="004E5388" w:rsidRDefault="004E5388" w:rsidP="004E5388">
      <w:pPr>
        <w:spacing w:line="276" w:lineRule="auto"/>
        <w:rPr>
          <w:rFonts w:cs="Arial"/>
          <w:sz w:val="24"/>
          <w:szCs w:val="24"/>
        </w:rPr>
      </w:pPr>
    </w:p>
    <w:p w14:paraId="73A8A920" w14:textId="77777777" w:rsidR="004E5388" w:rsidRPr="004E5388" w:rsidRDefault="004E5388" w:rsidP="004E5388">
      <w:pPr>
        <w:spacing w:line="276" w:lineRule="auto"/>
        <w:rPr>
          <w:rFonts w:cs="Arial"/>
          <w:sz w:val="24"/>
          <w:szCs w:val="24"/>
        </w:rPr>
      </w:pPr>
      <w:r w:rsidRPr="004E5388">
        <w:rPr>
          <w:rFonts w:cs="Arial"/>
          <w:b/>
          <w:sz w:val="24"/>
          <w:szCs w:val="24"/>
        </w:rPr>
        <w:lastRenderedPageBreak/>
        <w:t xml:space="preserve">ARTÍCULO SEGUNDO. </w:t>
      </w:r>
      <w:r w:rsidRPr="004E5388">
        <w:rPr>
          <w:rFonts w:cs="Arial"/>
          <w:sz w:val="24"/>
          <w:szCs w:val="24"/>
        </w:rPr>
        <w:t>Publíquese en el Periódico Oficial del Gobierno del Estado.</w:t>
      </w:r>
    </w:p>
    <w:p w14:paraId="286D1555" w14:textId="77777777" w:rsidR="004E5388" w:rsidRPr="004E5388" w:rsidRDefault="004E5388" w:rsidP="004E5388">
      <w:pPr>
        <w:spacing w:line="276" w:lineRule="auto"/>
        <w:rPr>
          <w:rFonts w:cs="Arial"/>
          <w:sz w:val="24"/>
          <w:szCs w:val="24"/>
        </w:rPr>
      </w:pPr>
    </w:p>
    <w:p w14:paraId="7BD81626" w14:textId="77777777" w:rsidR="004E5388" w:rsidRPr="004E5388" w:rsidRDefault="004E5388" w:rsidP="004E5388">
      <w:pPr>
        <w:keepNext/>
        <w:tabs>
          <w:tab w:val="left" w:pos="0"/>
        </w:tabs>
        <w:spacing w:line="276" w:lineRule="auto"/>
        <w:outlineLvl w:val="1"/>
        <w:rPr>
          <w:rFonts w:cs="Arial"/>
          <w:bCs/>
          <w:sz w:val="24"/>
          <w:szCs w:val="24"/>
        </w:rPr>
      </w:pPr>
      <w:r w:rsidRPr="004E5388">
        <w:rPr>
          <w:rFonts w:cs="Arial"/>
          <w:bCs/>
          <w:sz w:val="24"/>
          <w:szCs w:val="24"/>
        </w:rPr>
        <w:t>Congreso del Estado de Coahuila, en la ciudad de Saltillo, Coahuila de Zaragoza, a 27 de mayo de 2020.</w:t>
      </w:r>
    </w:p>
    <w:p w14:paraId="2BD69975" w14:textId="77777777" w:rsidR="004E5388" w:rsidRPr="004E5388" w:rsidRDefault="004E5388" w:rsidP="004E5388"/>
    <w:p w14:paraId="62C9D579"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382634BF" w14:textId="77777777" w:rsidTr="00AD759D">
        <w:tc>
          <w:tcPr>
            <w:tcW w:w="2500" w:type="pct"/>
            <w:vAlign w:val="center"/>
          </w:tcPr>
          <w:p w14:paraId="740F7718"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1058C264"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7AAFC9C2" w14:textId="77777777" w:rsidTr="00AD759D">
        <w:tc>
          <w:tcPr>
            <w:tcW w:w="2500" w:type="pct"/>
            <w:vAlign w:val="center"/>
          </w:tcPr>
          <w:p w14:paraId="2CC242A1" w14:textId="77777777" w:rsidR="004E5388" w:rsidRPr="004E5388" w:rsidRDefault="004E5388" w:rsidP="004E5388">
            <w:pPr>
              <w:jc w:val="center"/>
              <w:rPr>
                <w:rFonts w:cs="Arial"/>
                <w:sz w:val="18"/>
                <w:szCs w:val="18"/>
              </w:rPr>
            </w:pPr>
          </w:p>
          <w:p w14:paraId="3382D9A7" w14:textId="77777777" w:rsidR="004E5388" w:rsidRPr="004E5388" w:rsidRDefault="004E5388" w:rsidP="004E5388">
            <w:pPr>
              <w:jc w:val="center"/>
              <w:rPr>
                <w:rFonts w:cs="Arial"/>
                <w:sz w:val="18"/>
                <w:szCs w:val="18"/>
              </w:rPr>
            </w:pPr>
          </w:p>
          <w:p w14:paraId="3DE4BA3A" w14:textId="77777777" w:rsidR="004E5388" w:rsidRPr="004E5388" w:rsidRDefault="004E5388" w:rsidP="004E5388">
            <w:pPr>
              <w:jc w:val="center"/>
              <w:rPr>
                <w:rFonts w:cs="Arial"/>
                <w:sz w:val="18"/>
                <w:szCs w:val="18"/>
              </w:rPr>
            </w:pPr>
          </w:p>
          <w:p w14:paraId="0AC925C1" w14:textId="77777777" w:rsidR="004E5388" w:rsidRPr="004E5388" w:rsidRDefault="004E5388" w:rsidP="004E5388">
            <w:pPr>
              <w:jc w:val="center"/>
              <w:rPr>
                <w:rFonts w:cs="Arial"/>
                <w:sz w:val="18"/>
                <w:szCs w:val="18"/>
              </w:rPr>
            </w:pPr>
          </w:p>
          <w:p w14:paraId="61BA190E"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3B6013EA" w14:textId="77777777" w:rsidR="004E5388" w:rsidRPr="004E5388" w:rsidRDefault="004E5388" w:rsidP="004E5388">
            <w:pPr>
              <w:jc w:val="center"/>
              <w:rPr>
                <w:rFonts w:cs="Arial"/>
                <w:sz w:val="18"/>
                <w:szCs w:val="18"/>
              </w:rPr>
            </w:pPr>
            <w:r w:rsidRPr="004E5388">
              <w:rPr>
                <w:rFonts w:cs="Arial"/>
                <w:sz w:val="18"/>
                <w:szCs w:val="18"/>
              </w:rPr>
              <w:t>Coordinadora</w:t>
            </w:r>
          </w:p>
          <w:p w14:paraId="6FE8CC13" w14:textId="77777777" w:rsidR="004E5388" w:rsidRPr="004E5388" w:rsidRDefault="004E5388" w:rsidP="004E5388">
            <w:pPr>
              <w:jc w:val="center"/>
              <w:rPr>
                <w:rFonts w:cs="Arial"/>
                <w:sz w:val="18"/>
                <w:szCs w:val="18"/>
              </w:rPr>
            </w:pPr>
          </w:p>
        </w:tc>
        <w:tc>
          <w:tcPr>
            <w:tcW w:w="2500" w:type="pct"/>
            <w:vAlign w:val="center"/>
          </w:tcPr>
          <w:p w14:paraId="50E9ED76"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96BCFF3" w14:textId="77777777" w:rsidTr="00AD759D">
              <w:tc>
                <w:tcPr>
                  <w:tcW w:w="1440" w:type="dxa"/>
                </w:tcPr>
                <w:p w14:paraId="3947ABBF" w14:textId="77777777" w:rsidR="004E5388" w:rsidRPr="004E5388" w:rsidRDefault="004E5388" w:rsidP="004E5388">
                  <w:pPr>
                    <w:jc w:val="center"/>
                    <w:rPr>
                      <w:rFonts w:cs="Arial"/>
                      <w:sz w:val="16"/>
                      <w:szCs w:val="16"/>
                    </w:rPr>
                  </w:pPr>
                </w:p>
                <w:p w14:paraId="0D949D19" w14:textId="77777777" w:rsidR="004E5388" w:rsidRPr="004E5388" w:rsidRDefault="004E5388" w:rsidP="004E5388">
                  <w:pPr>
                    <w:jc w:val="center"/>
                    <w:rPr>
                      <w:rFonts w:cs="Arial"/>
                      <w:sz w:val="16"/>
                      <w:szCs w:val="16"/>
                    </w:rPr>
                  </w:pPr>
                  <w:r w:rsidRPr="004E5388">
                    <w:rPr>
                      <w:rFonts w:cs="Arial"/>
                      <w:sz w:val="16"/>
                      <w:szCs w:val="16"/>
                    </w:rPr>
                    <w:t>A FAVOR</w:t>
                  </w:r>
                </w:p>
                <w:p w14:paraId="195B9257" w14:textId="77777777" w:rsidR="004E5388" w:rsidRPr="004E5388" w:rsidRDefault="004E5388" w:rsidP="004E5388">
                  <w:pPr>
                    <w:jc w:val="center"/>
                    <w:rPr>
                      <w:rFonts w:cs="Arial"/>
                      <w:sz w:val="16"/>
                      <w:szCs w:val="16"/>
                    </w:rPr>
                  </w:pPr>
                </w:p>
              </w:tc>
              <w:tc>
                <w:tcPr>
                  <w:tcW w:w="1741" w:type="dxa"/>
                </w:tcPr>
                <w:p w14:paraId="6909C74E" w14:textId="77777777" w:rsidR="004E5388" w:rsidRPr="004E5388" w:rsidRDefault="004E5388" w:rsidP="004E5388">
                  <w:pPr>
                    <w:jc w:val="center"/>
                    <w:rPr>
                      <w:rFonts w:cs="Arial"/>
                      <w:sz w:val="16"/>
                      <w:szCs w:val="16"/>
                    </w:rPr>
                  </w:pPr>
                </w:p>
                <w:p w14:paraId="372FE1EA"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42FA9B09" w14:textId="77777777" w:rsidR="004E5388" w:rsidRPr="004E5388" w:rsidRDefault="004E5388" w:rsidP="004E5388">
                  <w:pPr>
                    <w:jc w:val="center"/>
                    <w:rPr>
                      <w:rFonts w:cs="Arial"/>
                      <w:sz w:val="16"/>
                      <w:szCs w:val="16"/>
                    </w:rPr>
                  </w:pPr>
                </w:p>
                <w:p w14:paraId="231A779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4815782A" w14:textId="77777777" w:rsidR="004E5388" w:rsidRPr="004E5388" w:rsidRDefault="004E5388" w:rsidP="004E5388">
            <w:pPr>
              <w:jc w:val="center"/>
              <w:rPr>
                <w:rFonts w:cs="Arial"/>
                <w:sz w:val="16"/>
                <w:szCs w:val="16"/>
              </w:rPr>
            </w:pPr>
          </w:p>
        </w:tc>
      </w:tr>
      <w:tr w:rsidR="004E5388" w:rsidRPr="004E5388" w14:paraId="5E898884" w14:textId="77777777" w:rsidTr="00AD759D">
        <w:trPr>
          <w:trHeight w:val="1075"/>
        </w:trPr>
        <w:tc>
          <w:tcPr>
            <w:tcW w:w="2500" w:type="pct"/>
            <w:vAlign w:val="center"/>
          </w:tcPr>
          <w:p w14:paraId="44DC03E6" w14:textId="77777777" w:rsidR="004E5388" w:rsidRPr="004E5388" w:rsidRDefault="004E5388" w:rsidP="004E5388">
            <w:pPr>
              <w:jc w:val="center"/>
              <w:rPr>
                <w:rFonts w:cs="Arial"/>
                <w:sz w:val="18"/>
                <w:szCs w:val="18"/>
              </w:rPr>
            </w:pPr>
          </w:p>
          <w:p w14:paraId="478E6219" w14:textId="77777777" w:rsidR="004E5388" w:rsidRPr="004E5388" w:rsidRDefault="004E5388" w:rsidP="004E5388">
            <w:pPr>
              <w:jc w:val="center"/>
              <w:rPr>
                <w:rFonts w:cs="Arial"/>
                <w:sz w:val="18"/>
                <w:szCs w:val="18"/>
              </w:rPr>
            </w:pPr>
          </w:p>
          <w:p w14:paraId="3C56473A" w14:textId="77777777" w:rsidR="004E5388" w:rsidRPr="004E5388" w:rsidRDefault="004E5388" w:rsidP="004E5388">
            <w:pPr>
              <w:jc w:val="center"/>
              <w:rPr>
                <w:rFonts w:cs="Arial"/>
                <w:sz w:val="18"/>
                <w:szCs w:val="18"/>
              </w:rPr>
            </w:pPr>
          </w:p>
          <w:p w14:paraId="54F7565C" w14:textId="77777777" w:rsidR="004E5388" w:rsidRPr="004E5388" w:rsidRDefault="004E5388" w:rsidP="004E5388">
            <w:pPr>
              <w:jc w:val="center"/>
              <w:rPr>
                <w:rFonts w:cs="Arial"/>
                <w:sz w:val="18"/>
                <w:szCs w:val="18"/>
              </w:rPr>
            </w:pPr>
          </w:p>
          <w:p w14:paraId="2FB8DC8B"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61F18128" w14:textId="77777777" w:rsidR="004E5388" w:rsidRPr="004E5388" w:rsidRDefault="004E5388" w:rsidP="004E5388">
            <w:pPr>
              <w:jc w:val="center"/>
              <w:rPr>
                <w:rFonts w:cs="Arial"/>
                <w:sz w:val="18"/>
                <w:szCs w:val="18"/>
              </w:rPr>
            </w:pPr>
            <w:r w:rsidRPr="004E5388">
              <w:rPr>
                <w:rFonts w:cs="Arial"/>
                <w:sz w:val="18"/>
                <w:szCs w:val="18"/>
              </w:rPr>
              <w:t>Secretaria</w:t>
            </w:r>
          </w:p>
          <w:p w14:paraId="08F4D25F" w14:textId="77777777" w:rsidR="004E5388" w:rsidRPr="004E5388" w:rsidRDefault="004E5388" w:rsidP="004E5388">
            <w:pPr>
              <w:jc w:val="center"/>
              <w:rPr>
                <w:rFonts w:cs="Arial"/>
                <w:sz w:val="18"/>
                <w:szCs w:val="18"/>
              </w:rPr>
            </w:pPr>
          </w:p>
        </w:tc>
        <w:tc>
          <w:tcPr>
            <w:tcW w:w="2500" w:type="pct"/>
            <w:vAlign w:val="center"/>
          </w:tcPr>
          <w:p w14:paraId="33373D23"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7E66833" w14:textId="77777777" w:rsidTr="00AD759D">
              <w:tc>
                <w:tcPr>
                  <w:tcW w:w="1440" w:type="dxa"/>
                </w:tcPr>
                <w:p w14:paraId="69312B26" w14:textId="77777777" w:rsidR="004E5388" w:rsidRPr="004E5388" w:rsidRDefault="004E5388" w:rsidP="004E5388">
                  <w:pPr>
                    <w:jc w:val="center"/>
                    <w:rPr>
                      <w:rFonts w:cs="Arial"/>
                      <w:sz w:val="16"/>
                      <w:szCs w:val="16"/>
                    </w:rPr>
                  </w:pPr>
                </w:p>
                <w:p w14:paraId="1E513CEE" w14:textId="77777777" w:rsidR="004E5388" w:rsidRPr="004E5388" w:rsidRDefault="004E5388" w:rsidP="004E5388">
                  <w:pPr>
                    <w:jc w:val="center"/>
                    <w:rPr>
                      <w:rFonts w:cs="Arial"/>
                      <w:sz w:val="16"/>
                      <w:szCs w:val="16"/>
                    </w:rPr>
                  </w:pPr>
                  <w:r w:rsidRPr="004E5388">
                    <w:rPr>
                      <w:rFonts w:cs="Arial"/>
                      <w:sz w:val="16"/>
                      <w:szCs w:val="16"/>
                    </w:rPr>
                    <w:t>A FAVOR</w:t>
                  </w:r>
                </w:p>
                <w:p w14:paraId="2D9B2E0F" w14:textId="77777777" w:rsidR="004E5388" w:rsidRPr="004E5388" w:rsidRDefault="004E5388" w:rsidP="004E5388">
                  <w:pPr>
                    <w:jc w:val="center"/>
                    <w:rPr>
                      <w:rFonts w:cs="Arial"/>
                      <w:sz w:val="16"/>
                      <w:szCs w:val="16"/>
                    </w:rPr>
                  </w:pPr>
                </w:p>
              </w:tc>
              <w:tc>
                <w:tcPr>
                  <w:tcW w:w="1741" w:type="dxa"/>
                </w:tcPr>
                <w:p w14:paraId="3542C6BF" w14:textId="77777777" w:rsidR="004E5388" w:rsidRPr="004E5388" w:rsidRDefault="004E5388" w:rsidP="004E5388">
                  <w:pPr>
                    <w:jc w:val="center"/>
                    <w:rPr>
                      <w:rFonts w:cs="Arial"/>
                      <w:sz w:val="16"/>
                      <w:szCs w:val="16"/>
                    </w:rPr>
                  </w:pPr>
                </w:p>
                <w:p w14:paraId="5DCF6A4C"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92DC870" w14:textId="77777777" w:rsidR="004E5388" w:rsidRPr="004E5388" w:rsidRDefault="004E5388" w:rsidP="004E5388">
                  <w:pPr>
                    <w:jc w:val="center"/>
                    <w:rPr>
                      <w:rFonts w:cs="Arial"/>
                      <w:sz w:val="16"/>
                      <w:szCs w:val="16"/>
                    </w:rPr>
                  </w:pPr>
                </w:p>
                <w:p w14:paraId="6C6F60ED"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D3828FF" w14:textId="77777777" w:rsidR="004E5388" w:rsidRPr="004E5388" w:rsidRDefault="004E5388" w:rsidP="004E5388">
            <w:pPr>
              <w:jc w:val="center"/>
              <w:rPr>
                <w:rFonts w:cs="Arial"/>
                <w:sz w:val="16"/>
                <w:szCs w:val="16"/>
              </w:rPr>
            </w:pPr>
          </w:p>
        </w:tc>
      </w:tr>
      <w:tr w:rsidR="004E5388" w:rsidRPr="004E5388" w14:paraId="13D6AE73" w14:textId="77777777" w:rsidTr="00AD759D">
        <w:tc>
          <w:tcPr>
            <w:tcW w:w="2500" w:type="pct"/>
            <w:vAlign w:val="center"/>
          </w:tcPr>
          <w:p w14:paraId="5D470D89" w14:textId="77777777" w:rsidR="004E5388" w:rsidRPr="004E5388" w:rsidRDefault="004E5388" w:rsidP="004E5388">
            <w:pPr>
              <w:jc w:val="center"/>
              <w:rPr>
                <w:rFonts w:cs="Arial"/>
                <w:sz w:val="18"/>
                <w:szCs w:val="18"/>
              </w:rPr>
            </w:pPr>
          </w:p>
          <w:p w14:paraId="09DF3BF5" w14:textId="77777777" w:rsidR="004E5388" w:rsidRPr="004E5388" w:rsidRDefault="004E5388" w:rsidP="004E5388">
            <w:pPr>
              <w:jc w:val="center"/>
              <w:rPr>
                <w:rFonts w:cs="Arial"/>
                <w:sz w:val="18"/>
                <w:szCs w:val="18"/>
              </w:rPr>
            </w:pPr>
          </w:p>
          <w:p w14:paraId="540BCACB" w14:textId="77777777" w:rsidR="004E5388" w:rsidRPr="004E5388" w:rsidRDefault="004E5388" w:rsidP="004E5388">
            <w:pPr>
              <w:jc w:val="center"/>
              <w:rPr>
                <w:rFonts w:cs="Arial"/>
                <w:sz w:val="18"/>
                <w:szCs w:val="18"/>
              </w:rPr>
            </w:pPr>
          </w:p>
          <w:p w14:paraId="636FAEB4" w14:textId="77777777" w:rsidR="004E5388" w:rsidRPr="004E5388" w:rsidRDefault="004E5388" w:rsidP="004E5388">
            <w:pPr>
              <w:jc w:val="center"/>
              <w:rPr>
                <w:rFonts w:cs="Arial"/>
                <w:sz w:val="18"/>
                <w:szCs w:val="18"/>
              </w:rPr>
            </w:pPr>
          </w:p>
          <w:p w14:paraId="4E8E0AE1"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3A442B43" w14:textId="77777777" w:rsidR="004E5388" w:rsidRPr="004E5388" w:rsidRDefault="004E5388" w:rsidP="004E5388">
            <w:pPr>
              <w:jc w:val="center"/>
              <w:rPr>
                <w:rFonts w:cs="Arial"/>
                <w:sz w:val="18"/>
                <w:szCs w:val="18"/>
              </w:rPr>
            </w:pPr>
          </w:p>
        </w:tc>
        <w:tc>
          <w:tcPr>
            <w:tcW w:w="2500" w:type="pct"/>
            <w:vAlign w:val="center"/>
          </w:tcPr>
          <w:p w14:paraId="643C74CA"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67FFE14" w14:textId="77777777" w:rsidTr="00AD759D">
              <w:tc>
                <w:tcPr>
                  <w:tcW w:w="1440" w:type="dxa"/>
                </w:tcPr>
                <w:p w14:paraId="7E596636" w14:textId="77777777" w:rsidR="004E5388" w:rsidRPr="004E5388" w:rsidRDefault="004E5388" w:rsidP="004E5388">
                  <w:pPr>
                    <w:jc w:val="center"/>
                    <w:rPr>
                      <w:rFonts w:cs="Arial"/>
                      <w:sz w:val="16"/>
                      <w:szCs w:val="16"/>
                    </w:rPr>
                  </w:pPr>
                </w:p>
                <w:p w14:paraId="46B316FC" w14:textId="77777777" w:rsidR="004E5388" w:rsidRPr="004E5388" w:rsidRDefault="004E5388" w:rsidP="004E5388">
                  <w:pPr>
                    <w:jc w:val="center"/>
                    <w:rPr>
                      <w:rFonts w:cs="Arial"/>
                      <w:sz w:val="16"/>
                      <w:szCs w:val="16"/>
                    </w:rPr>
                  </w:pPr>
                  <w:r w:rsidRPr="004E5388">
                    <w:rPr>
                      <w:rFonts w:cs="Arial"/>
                      <w:sz w:val="16"/>
                      <w:szCs w:val="16"/>
                    </w:rPr>
                    <w:t>A FAVOR</w:t>
                  </w:r>
                </w:p>
                <w:p w14:paraId="5F8594A4" w14:textId="77777777" w:rsidR="004E5388" w:rsidRPr="004E5388" w:rsidRDefault="004E5388" w:rsidP="004E5388">
                  <w:pPr>
                    <w:jc w:val="center"/>
                    <w:rPr>
                      <w:rFonts w:cs="Arial"/>
                      <w:sz w:val="16"/>
                      <w:szCs w:val="16"/>
                    </w:rPr>
                  </w:pPr>
                </w:p>
              </w:tc>
              <w:tc>
                <w:tcPr>
                  <w:tcW w:w="1741" w:type="dxa"/>
                </w:tcPr>
                <w:p w14:paraId="22A44247" w14:textId="77777777" w:rsidR="004E5388" w:rsidRPr="004E5388" w:rsidRDefault="004E5388" w:rsidP="004E5388">
                  <w:pPr>
                    <w:jc w:val="center"/>
                    <w:rPr>
                      <w:rFonts w:cs="Arial"/>
                      <w:sz w:val="16"/>
                      <w:szCs w:val="16"/>
                    </w:rPr>
                  </w:pPr>
                </w:p>
                <w:p w14:paraId="128F6A73"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2F36A49" w14:textId="77777777" w:rsidR="004E5388" w:rsidRPr="004E5388" w:rsidRDefault="004E5388" w:rsidP="004E5388">
                  <w:pPr>
                    <w:jc w:val="center"/>
                    <w:rPr>
                      <w:rFonts w:cs="Arial"/>
                      <w:sz w:val="16"/>
                      <w:szCs w:val="16"/>
                    </w:rPr>
                  </w:pPr>
                </w:p>
                <w:p w14:paraId="6F41484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67431703" w14:textId="77777777" w:rsidR="004E5388" w:rsidRPr="004E5388" w:rsidRDefault="004E5388" w:rsidP="004E5388">
            <w:pPr>
              <w:jc w:val="center"/>
              <w:rPr>
                <w:rFonts w:cs="Arial"/>
                <w:sz w:val="16"/>
                <w:szCs w:val="16"/>
              </w:rPr>
            </w:pPr>
          </w:p>
        </w:tc>
      </w:tr>
      <w:tr w:rsidR="004E5388" w:rsidRPr="004E5388" w14:paraId="2231A120" w14:textId="77777777" w:rsidTr="00AD759D">
        <w:tc>
          <w:tcPr>
            <w:tcW w:w="2500" w:type="pct"/>
            <w:vAlign w:val="center"/>
          </w:tcPr>
          <w:p w14:paraId="2DEF3BE2" w14:textId="77777777" w:rsidR="004E5388" w:rsidRPr="004E5388" w:rsidRDefault="004E5388" w:rsidP="004E5388">
            <w:pPr>
              <w:jc w:val="center"/>
              <w:rPr>
                <w:rFonts w:cs="Arial"/>
                <w:sz w:val="18"/>
                <w:szCs w:val="18"/>
              </w:rPr>
            </w:pPr>
          </w:p>
          <w:p w14:paraId="4DD9193A" w14:textId="77777777" w:rsidR="004E5388" w:rsidRPr="004E5388" w:rsidRDefault="004E5388" w:rsidP="004E5388">
            <w:pPr>
              <w:jc w:val="center"/>
              <w:rPr>
                <w:rFonts w:cs="Arial"/>
                <w:sz w:val="18"/>
                <w:szCs w:val="18"/>
              </w:rPr>
            </w:pPr>
          </w:p>
          <w:p w14:paraId="1CA9B4E4" w14:textId="77777777" w:rsidR="004E5388" w:rsidRPr="004E5388" w:rsidRDefault="004E5388" w:rsidP="004E5388">
            <w:pPr>
              <w:jc w:val="center"/>
              <w:rPr>
                <w:rFonts w:cs="Arial"/>
                <w:sz w:val="18"/>
                <w:szCs w:val="18"/>
              </w:rPr>
            </w:pPr>
          </w:p>
          <w:p w14:paraId="358D5B1B" w14:textId="77777777" w:rsidR="004E5388" w:rsidRPr="004E5388" w:rsidRDefault="004E5388" w:rsidP="004E5388">
            <w:pPr>
              <w:jc w:val="center"/>
              <w:rPr>
                <w:rFonts w:cs="Arial"/>
                <w:sz w:val="18"/>
                <w:szCs w:val="18"/>
              </w:rPr>
            </w:pPr>
          </w:p>
          <w:p w14:paraId="0AECF134"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3EEE1BED" w14:textId="77777777" w:rsidR="004E5388" w:rsidRPr="004E5388" w:rsidRDefault="004E5388" w:rsidP="004E5388">
            <w:pPr>
              <w:jc w:val="center"/>
              <w:rPr>
                <w:rFonts w:cs="Arial"/>
                <w:sz w:val="18"/>
                <w:szCs w:val="18"/>
              </w:rPr>
            </w:pPr>
          </w:p>
        </w:tc>
        <w:tc>
          <w:tcPr>
            <w:tcW w:w="2500" w:type="pct"/>
            <w:vAlign w:val="center"/>
          </w:tcPr>
          <w:p w14:paraId="4FB22A3D"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3C6D215" w14:textId="77777777" w:rsidTr="00AD759D">
              <w:tc>
                <w:tcPr>
                  <w:tcW w:w="1440" w:type="dxa"/>
                </w:tcPr>
                <w:p w14:paraId="010B4985" w14:textId="77777777" w:rsidR="004E5388" w:rsidRPr="004E5388" w:rsidRDefault="004E5388" w:rsidP="004E5388">
                  <w:pPr>
                    <w:jc w:val="center"/>
                    <w:rPr>
                      <w:rFonts w:cs="Arial"/>
                      <w:sz w:val="16"/>
                      <w:szCs w:val="16"/>
                    </w:rPr>
                  </w:pPr>
                </w:p>
                <w:p w14:paraId="29102140" w14:textId="77777777" w:rsidR="004E5388" w:rsidRPr="004E5388" w:rsidRDefault="004E5388" w:rsidP="004E5388">
                  <w:pPr>
                    <w:jc w:val="center"/>
                    <w:rPr>
                      <w:rFonts w:cs="Arial"/>
                      <w:sz w:val="16"/>
                      <w:szCs w:val="16"/>
                    </w:rPr>
                  </w:pPr>
                  <w:r w:rsidRPr="004E5388">
                    <w:rPr>
                      <w:rFonts w:cs="Arial"/>
                      <w:sz w:val="16"/>
                      <w:szCs w:val="16"/>
                    </w:rPr>
                    <w:t>A FAVOR</w:t>
                  </w:r>
                </w:p>
                <w:p w14:paraId="6AD854FD" w14:textId="77777777" w:rsidR="004E5388" w:rsidRPr="004E5388" w:rsidRDefault="004E5388" w:rsidP="004E5388">
                  <w:pPr>
                    <w:jc w:val="center"/>
                    <w:rPr>
                      <w:rFonts w:cs="Arial"/>
                      <w:sz w:val="16"/>
                      <w:szCs w:val="16"/>
                    </w:rPr>
                  </w:pPr>
                </w:p>
              </w:tc>
              <w:tc>
                <w:tcPr>
                  <w:tcW w:w="1741" w:type="dxa"/>
                </w:tcPr>
                <w:p w14:paraId="084150DB" w14:textId="77777777" w:rsidR="004E5388" w:rsidRPr="004E5388" w:rsidRDefault="004E5388" w:rsidP="004E5388">
                  <w:pPr>
                    <w:jc w:val="center"/>
                    <w:rPr>
                      <w:rFonts w:cs="Arial"/>
                      <w:sz w:val="16"/>
                      <w:szCs w:val="16"/>
                    </w:rPr>
                  </w:pPr>
                </w:p>
                <w:p w14:paraId="4CC7A2D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21BE3426" w14:textId="77777777" w:rsidR="004E5388" w:rsidRPr="004E5388" w:rsidRDefault="004E5388" w:rsidP="004E5388">
                  <w:pPr>
                    <w:jc w:val="center"/>
                    <w:rPr>
                      <w:rFonts w:cs="Arial"/>
                      <w:sz w:val="16"/>
                      <w:szCs w:val="16"/>
                    </w:rPr>
                  </w:pPr>
                </w:p>
                <w:p w14:paraId="18E351D3"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D7665F0" w14:textId="77777777" w:rsidR="004E5388" w:rsidRPr="004E5388" w:rsidRDefault="004E5388" w:rsidP="004E5388">
            <w:pPr>
              <w:jc w:val="center"/>
              <w:rPr>
                <w:rFonts w:cs="Arial"/>
                <w:sz w:val="16"/>
                <w:szCs w:val="16"/>
              </w:rPr>
            </w:pPr>
          </w:p>
        </w:tc>
      </w:tr>
      <w:tr w:rsidR="004E5388" w:rsidRPr="004E5388" w14:paraId="34193B70" w14:textId="77777777" w:rsidTr="00AD759D">
        <w:tc>
          <w:tcPr>
            <w:tcW w:w="2500" w:type="pct"/>
            <w:vAlign w:val="center"/>
          </w:tcPr>
          <w:p w14:paraId="64FF028B" w14:textId="77777777" w:rsidR="004E5388" w:rsidRPr="004E5388" w:rsidRDefault="004E5388" w:rsidP="004E5388">
            <w:pPr>
              <w:jc w:val="center"/>
              <w:rPr>
                <w:rFonts w:cs="Arial"/>
                <w:sz w:val="18"/>
                <w:szCs w:val="18"/>
              </w:rPr>
            </w:pPr>
          </w:p>
          <w:p w14:paraId="261177FF" w14:textId="77777777" w:rsidR="004E5388" w:rsidRPr="004E5388" w:rsidRDefault="004E5388" w:rsidP="004E5388">
            <w:pPr>
              <w:jc w:val="center"/>
              <w:rPr>
                <w:rFonts w:cs="Arial"/>
                <w:sz w:val="18"/>
                <w:szCs w:val="18"/>
              </w:rPr>
            </w:pPr>
          </w:p>
          <w:p w14:paraId="073541E4" w14:textId="77777777" w:rsidR="004E5388" w:rsidRPr="004E5388" w:rsidRDefault="004E5388" w:rsidP="004E5388">
            <w:pPr>
              <w:jc w:val="center"/>
              <w:rPr>
                <w:rFonts w:cs="Arial"/>
                <w:sz w:val="18"/>
                <w:szCs w:val="18"/>
              </w:rPr>
            </w:pPr>
          </w:p>
          <w:p w14:paraId="212D698C" w14:textId="77777777" w:rsidR="004E5388" w:rsidRPr="004E5388" w:rsidRDefault="004E5388" w:rsidP="004E5388">
            <w:pPr>
              <w:jc w:val="center"/>
              <w:rPr>
                <w:rFonts w:cs="Arial"/>
                <w:sz w:val="18"/>
                <w:szCs w:val="18"/>
              </w:rPr>
            </w:pPr>
          </w:p>
          <w:p w14:paraId="6636EFA8"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6494EB07" w14:textId="77777777" w:rsidR="004E5388" w:rsidRPr="004E5388" w:rsidRDefault="004E5388" w:rsidP="004E5388">
            <w:pPr>
              <w:jc w:val="center"/>
              <w:rPr>
                <w:rFonts w:cs="Arial"/>
                <w:sz w:val="18"/>
                <w:szCs w:val="18"/>
              </w:rPr>
            </w:pPr>
          </w:p>
        </w:tc>
        <w:tc>
          <w:tcPr>
            <w:tcW w:w="2500" w:type="pct"/>
            <w:vAlign w:val="center"/>
          </w:tcPr>
          <w:p w14:paraId="40095411"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2A9EE74E" w14:textId="77777777" w:rsidTr="00AD759D">
              <w:tc>
                <w:tcPr>
                  <w:tcW w:w="1440" w:type="dxa"/>
                </w:tcPr>
                <w:p w14:paraId="40EAF8ED" w14:textId="77777777" w:rsidR="004E5388" w:rsidRPr="004E5388" w:rsidRDefault="004E5388" w:rsidP="004E5388">
                  <w:pPr>
                    <w:jc w:val="center"/>
                    <w:rPr>
                      <w:rFonts w:cs="Arial"/>
                      <w:sz w:val="16"/>
                      <w:szCs w:val="16"/>
                    </w:rPr>
                  </w:pPr>
                </w:p>
                <w:p w14:paraId="115C7364" w14:textId="77777777" w:rsidR="004E5388" w:rsidRPr="004E5388" w:rsidRDefault="004E5388" w:rsidP="004E5388">
                  <w:pPr>
                    <w:jc w:val="center"/>
                    <w:rPr>
                      <w:rFonts w:cs="Arial"/>
                      <w:sz w:val="16"/>
                      <w:szCs w:val="16"/>
                    </w:rPr>
                  </w:pPr>
                  <w:r w:rsidRPr="004E5388">
                    <w:rPr>
                      <w:rFonts w:cs="Arial"/>
                      <w:sz w:val="16"/>
                      <w:szCs w:val="16"/>
                    </w:rPr>
                    <w:t>A FAVOR</w:t>
                  </w:r>
                </w:p>
                <w:p w14:paraId="22C38E42" w14:textId="77777777" w:rsidR="004E5388" w:rsidRPr="004E5388" w:rsidRDefault="004E5388" w:rsidP="004E5388">
                  <w:pPr>
                    <w:jc w:val="center"/>
                    <w:rPr>
                      <w:rFonts w:cs="Arial"/>
                      <w:sz w:val="16"/>
                      <w:szCs w:val="16"/>
                    </w:rPr>
                  </w:pPr>
                </w:p>
              </w:tc>
              <w:tc>
                <w:tcPr>
                  <w:tcW w:w="1741" w:type="dxa"/>
                </w:tcPr>
                <w:p w14:paraId="43354607" w14:textId="77777777" w:rsidR="004E5388" w:rsidRPr="004E5388" w:rsidRDefault="004E5388" w:rsidP="004E5388">
                  <w:pPr>
                    <w:jc w:val="center"/>
                    <w:rPr>
                      <w:rFonts w:cs="Arial"/>
                      <w:sz w:val="16"/>
                      <w:szCs w:val="16"/>
                    </w:rPr>
                  </w:pPr>
                </w:p>
                <w:p w14:paraId="6DCC6264"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54E78D17" w14:textId="77777777" w:rsidR="004E5388" w:rsidRPr="004E5388" w:rsidRDefault="004E5388" w:rsidP="004E5388">
                  <w:pPr>
                    <w:jc w:val="center"/>
                    <w:rPr>
                      <w:rFonts w:cs="Arial"/>
                      <w:sz w:val="16"/>
                      <w:szCs w:val="16"/>
                    </w:rPr>
                  </w:pPr>
                </w:p>
                <w:p w14:paraId="521C8173"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2D1C5C9A" w14:textId="77777777" w:rsidR="004E5388" w:rsidRPr="004E5388" w:rsidRDefault="004E5388" w:rsidP="004E5388">
            <w:pPr>
              <w:jc w:val="center"/>
              <w:rPr>
                <w:rFonts w:cs="Arial"/>
                <w:sz w:val="16"/>
                <w:szCs w:val="16"/>
              </w:rPr>
            </w:pPr>
          </w:p>
        </w:tc>
      </w:tr>
      <w:tr w:rsidR="004E5388" w:rsidRPr="004E5388" w14:paraId="70EB13CC" w14:textId="77777777" w:rsidTr="00AD759D">
        <w:tc>
          <w:tcPr>
            <w:tcW w:w="2500" w:type="pct"/>
            <w:vAlign w:val="center"/>
          </w:tcPr>
          <w:p w14:paraId="470A1A11" w14:textId="77777777" w:rsidR="004E5388" w:rsidRPr="004E5388" w:rsidRDefault="004E5388" w:rsidP="004E5388">
            <w:pPr>
              <w:jc w:val="center"/>
              <w:rPr>
                <w:rFonts w:cs="Arial"/>
                <w:sz w:val="18"/>
                <w:szCs w:val="18"/>
              </w:rPr>
            </w:pPr>
          </w:p>
          <w:p w14:paraId="6996EAF8" w14:textId="77777777" w:rsidR="004E5388" w:rsidRPr="004E5388" w:rsidRDefault="004E5388" w:rsidP="004E5388">
            <w:pPr>
              <w:jc w:val="center"/>
              <w:rPr>
                <w:rFonts w:cs="Arial"/>
                <w:sz w:val="18"/>
                <w:szCs w:val="18"/>
              </w:rPr>
            </w:pPr>
          </w:p>
          <w:p w14:paraId="5DC12267" w14:textId="77777777" w:rsidR="004E5388" w:rsidRPr="004E5388" w:rsidRDefault="004E5388" w:rsidP="004E5388">
            <w:pPr>
              <w:jc w:val="center"/>
              <w:rPr>
                <w:rFonts w:cs="Arial"/>
                <w:sz w:val="18"/>
                <w:szCs w:val="18"/>
              </w:rPr>
            </w:pPr>
          </w:p>
          <w:p w14:paraId="5551C25A" w14:textId="77777777" w:rsidR="004E5388" w:rsidRPr="004E5388" w:rsidRDefault="004E5388" w:rsidP="004E5388">
            <w:pPr>
              <w:jc w:val="center"/>
              <w:rPr>
                <w:rFonts w:cs="Arial"/>
                <w:sz w:val="18"/>
                <w:szCs w:val="18"/>
              </w:rPr>
            </w:pPr>
          </w:p>
          <w:p w14:paraId="3C99D6FB"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74D91E51" w14:textId="77777777" w:rsidR="004E5388" w:rsidRPr="004E5388" w:rsidRDefault="004E5388" w:rsidP="004E5388">
            <w:pPr>
              <w:jc w:val="center"/>
              <w:rPr>
                <w:rFonts w:cs="Arial"/>
                <w:sz w:val="18"/>
                <w:szCs w:val="18"/>
              </w:rPr>
            </w:pPr>
          </w:p>
        </w:tc>
        <w:tc>
          <w:tcPr>
            <w:tcW w:w="2500" w:type="pct"/>
            <w:vAlign w:val="center"/>
          </w:tcPr>
          <w:p w14:paraId="486D0009"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5D99DB5E" w14:textId="77777777" w:rsidTr="00AD759D">
              <w:tc>
                <w:tcPr>
                  <w:tcW w:w="1440" w:type="dxa"/>
                </w:tcPr>
                <w:p w14:paraId="18A747CB" w14:textId="77777777" w:rsidR="004E5388" w:rsidRPr="004E5388" w:rsidRDefault="004E5388" w:rsidP="004E5388">
                  <w:pPr>
                    <w:jc w:val="center"/>
                    <w:rPr>
                      <w:rFonts w:cs="Arial"/>
                      <w:sz w:val="16"/>
                      <w:szCs w:val="16"/>
                    </w:rPr>
                  </w:pPr>
                </w:p>
                <w:p w14:paraId="6479E726" w14:textId="77777777" w:rsidR="004E5388" w:rsidRPr="004E5388" w:rsidRDefault="004E5388" w:rsidP="004E5388">
                  <w:pPr>
                    <w:jc w:val="center"/>
                    <w:rPr>
                      <w:rFonts w:cs="Arial"/>
                      <w:sz w:val="16"/>
                      <w:szCs w:val="16"/>
                    </w:rPr>
                  </w:pPr>
                  <w:r w:rsidRPr="004E5388">
                    <w:rPr>
                      <w:rFonts w:cs="Arial"/>
                      <w:sz w:val="16"/>
                      <w:szCs w:val="16"/>
                    </w:rPr>
                    <w:t>A FAVOR</w:t>
                  </w:r>
                </w:p>
                <w:p w14:paraId="33A583AF" w14:textId="77777777" w:rsidR="004E5388" w:rsidRPr="004E5388" w:rsidRDefault="004E5388" w:rsidP="004E5388">
                  <w:pPr>
                    <w:jc w:val="center"/>
                    <w:rPr>
                      <w:rFonts w:cs="Arial"/>
                      <w:sz w:val="16"/>
                      <w:szCs w:val="16"/>
                    </w:rPr>
                  </w:pPr>
                </w:p>
              </w:tc>
              <w:tc>
                <w:tcPr>
                  <w:tcW w:w="1741" w:type="dxa"/>
                </w:tcPr>
                <w:p w14:paraId="6FB9931C" w14:textId="77777777" w:rsidR="004E5388" w:rsidRPr="004E5388" w:rsidRDefault="004E5388" w:rsidP="004E5388">
                  <w:pPr>
                    <w:jc w:val="center"/>
                    <w:rPr>
                      <w:rFonts w:cs="Arial"/>
                      <w:sz w:val="16"/>
                      <w:szCs w:val="16"/>
                    </w:rPr>
                  </w:pPr>
                </w:p>
                <w:p w14:paraId="3D4D7E67"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60F6F82D" w14:textId="77777777" w:rsidR="004E5388" w:rsidRPr="004E5388" w:rsidRDefault="004E5388" w:rsidP="004E5388">
                  <w:pPr>
                    <w:jc w:val="center"/>
                    <w:rPr>
                      <w:rFonts w:cs="Arial"/>
                      <w:sz w:val="16"/>
                      <w:szCs w:val="16"/>
                    </w:rPr>
                  </w:pPr>
                </w:p>
                <w:p w14:paraId="7D9BD07A"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2819982" w14:textId="77777777" w:rsidR="004E5388" w:rsidRPr="004E5388" w:rsidRDefault="004E5388" w:rsidP="004E5388">
            <w:pPr>
              <w:jc w:val="center"/>
              <w:rPr>
                <w:rFonts w:cs="Arial"/>
                <w:sz w:val="16"/>
                <w:szCs w:val="16"/>
              </w:rPr>
            </w:pPr>
          </w:p>
        </w:tc>
      </w:tr>
      <w:tr w:rsidR="004E5388" w:rsidRPr="004E5388" w14:paraId="7878BA16" w14:textId="77777777" w:rsidTr="00AD759D">
        <w:tc>
          <w:tcPr>
            <w:tcW w:w="2500" w:type="pct"/>
            <w:vAlign w:val="center"/>
          </w:tcPr>
          <w:p w14:paraId="056377D1" w14:textId="77777777" w:rsidR="004E5388" w:rsidRPr="004E5388" w:rsidRDefault="004E5388" w:rsidP="004E5388">
            <w:pPr>
              <w:jc w:val="center"/>
              <w:rPr>
                <w:rFonts w:cs="Arial"/>
                <w:sz w:val="18"/>
                <w:szCs w:val="18"/>
              </w:rPr>
            </w:pPr>
          </w:p>
          <w:p w14:paraId="53F84665" w14:textId="77777777" w:rsidR="004E5388" w:rsidRPr="004E5388" w:rsidRDefault="004E5388" w:rsidP="004E5388">
            <w:pPr>
              <w:jc w:val="center"/>
              <w:rPr>
                <w:rFonts w:cs="Arial"/>
                <w:sz w:val="18"/>
                <w:szCs w:val="18"/>
              </w:rPr>
            </w:pPr>
          </w:p>
          <w:p w14:paraId="76B176BE" w14:textId="77777777" w:rsidR="004E5388" w:rsidRPr="004E5388" w:rsidRDefault="004E5388" w:rsidP="004E5388">
            <w:pPr>
              <w:jc w:val="center"/>
              <w:rPr>
                <w:rFonts w:cs="Arial"/>
                <w:sz w:val="18"/>
                <w:szCs w:val="18"/>
              </w:rPr>
            </w:pPr>
          </w:p>
          <w:p w14:paraId="11254000" w14:textId="77777777" w:rsidR="004E5388" w:rsidRPr="004E5388" w:rsidRDefault="004E5388" w:rsidP="004E5388">
            <w:pPr>
              <w:jc w:val="center"/>
              <w:rPr>
                <w:rFonts w:cs="Arial"/>
                <w:sz w:val="18"/>
                <w:szCs w:val="18"/>
              </w:rPr>
            </w:pPr>
          </w:p>
          <w:p w14:paraId="5D1505E8"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0A90812E" w14:textId="77777777" w:rsidR="004E5388" w:rsidRPr="004E5388" w:rsidRDefault="004E5388" w:rsidP="004E5388">
            <w:pPr>
              <w:jc w:val="center"/>
              <w:rPr>
                <w:rFonts w:cs="Arial"/>
                <w:sz w:val="18"/>
                <w:szCs w:val="18"/>
              </w:rPr>
            </w:pPr>
          </w:p>
        </w:tc>
        <w:tc>
          <w:tcPr>
            <w:tcW w:w="2500" w:type="pct"/>
            <w:vAlign w:val="center"/>
          </w:tcPr>
          <w:p w14:paraId="64B88AC4"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26BCDAA" w14:textId="77777777" w:rsidTr="00AD759D">
              <w:tc>
                <w:tcPr>
                  <w:tcW w:w="1440" w:type="dxa"/>
                </w:tcPr>
                <w:p w14:paraId="16B05EDE" w14:textId="77777777" w:rsidR="004E5388" w:rsidRPr="004E5388" w:rsidRDefault="004E5388" w:rsidP="004E5388">
                  <w:pPr>
                    <w:jc w:val="center"/>
                    <w:rPr>
                      <w:rFonts w:cs="Arial"/>
                      <w:sz w:val="16"/>
                      <w:szCs w:val="16"/>
                    </w:rPr>
                  </w:pPr>
                </w:p>
                <w:p w14:paraId="07342013" w14:textId="77777777" w:rsidR="004E5388" w:rsidRPr="004E5388" w:rsidRDefault="004E5388" w:rsidP="004E5388">
                  <w:pPr>
                    <w:jc w:val="center"/>
                    <w:rPr>
                      <w:rFonts w:cs="Arial"/>
                      <w:sz w:val="16"/>
                      <w:szCs w:val="16"/>
                    </w:rPr>
                  </w:pPr>
                  <w:r w:rsidRPr="004E5388">
                    <w:rPr>
                      <w:rFonts w:cs="Arial"/>
                      <w:sz w:val="16"/>
                      <w:szCs w:val="16"/>
                    </w:rPr>
                    <w:t>A FAVOR</w:t>
                  </w:r>
                </w:p>
                <w:p w14:paraId="75BF3FEE" w14:textId="77777777" w:rsidR="004E5388" w:rsidRPr="004E5388" w:rsidRDefault="004E5388" w:rsidP="004E5388">
                  <w:pPr>
                    <w:jc w:val="center"/>
                    <w:rPr>
                      <w:rFonts w:cs="Arial"/>
                      <w:sz w:val="16"/>
                      <w:szCs w:val="16"/>
                    </w:rPr>
                  </w:pPr>
                </w:p>
              </w:tc>
              <w:tc>
                <w:tcPr>
                  <w:tcW w:w="1741" w:type="dxa"/>
                </w:tcPr>
                <w:p w14:paraId="45049528" w14:textId="77777777" w:rsidR="004E5388" w:rsidRPr="004E5388" w:rsidRDefault="004E5388" w:rsidP="004E5388">
                  <w:pPr>
                    <w:jc w:val="center"/>
                    <w:rPr>
                      <w:rFonts w:cs="Arial"/>
                      <w:sz w:val="16"/>
                      <w:szCs w:val="16"/>
                    </w:rPr>
                  </w:pPr>
                </w:p>
                <w:p w14:paraId="5BDAF79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A588649" w14:textId="77777777" w:rsidR="004E5388" w:rsidRPr="004E5388" w:rsidRDefault="004E5388" w:rsidP="004E5388">
                  <w:pPr>
                    <w:jc w:val="center"/>
                    <w:rPr>
                      <w:rFonts w:cs="Arial"/>
                      <w:sz w:val="16"/>
                      <w:szCs w:val="16"/>
                    </w:rPr>
                  </w:pPr>
                </w:p>
                <w:p w14:paraId="31248E17"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5CBDCD45" w14:textId="77777777" w:rsidR="004E5388" w:rsidRPr="004E5388" w:rsidRDefault="004E5388" w:rsidP="004E5388">
            <w:pPr>
              <w:jc w:val="center"/>
              <w:rPr>
                <w:rFonts w:cs="Arial"/>
                <w:sz w:val="16"/>
                <w:szCs w:val="16"/>
              </w:rPr>
            </w:pPr>
          </w:p>
        </w:tc>
      </w:tr>
    </w:tbl>
    <w:p w14:paraId="4A87DF05" w14:textId="77777777" w:rsidR="004E5388" w:rsidRPr="004E5388" w:rsidRDefault="004E5388" w:rsidP="004E5388">
      <w:pPr>
        <w:rPr>
          <w:sz w:val="16"/>
          <w:szCs w:val="16"/>
        </w:rPr>
      </w:pPr>
    </w:p>
    <w:p w14:paraId="59839490" w14:textId="77777777" w:rsidR="004E5388" w:rsidRDefault="004E5388">
      <w:pPr>
        <w:jc w:val="left"/>
        <w:rPr>
          <w:rFonts w:eastAsia="Arial" w:cs="Arial"/>
          <w:b/>
          <w:sz w:val="24"/>
          <w:szCs w:val="24"/>
          <w:lang w:eastAsia="es-MX"/>
        </w:rPr>
      </w:pPr>
      <w:r>
        <w:rPr>
          <w:rFonts w:eastAsia="Arial" w:cs="Arial"/>
          <w:b/>
          <w:sz w:val="24"/>
          <w:szCs w:val="24"/>
          <w:lang w:eastAsia="es-MX"/>
        </w:rPr>
        <w:br w:type="page"/>
      </w:r>
    </w:p>
    <w:p w14:paraId="27E738A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bCs/>
          <w:color w:val="000000"/>
          <w:sz w:val="24"/>
          <w:szCs w:val="24"/>
          <w:lang w:eastAsia="es-MX"/>
        </w:rPr>
        <w:lastRenderedPageBreak/>
        <w:t>DICTAMEN</w:t>
      </w:r>
      <w:r w:rsidRPr="004E5388">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140.00 M2., ubicado en la colonia “Lázaro Cárdenas” de esa ciudad, a favor de la C. Margarita Aguilar Nava, con objeto de llevar a cabo la regularización de la tenencia de la tierra, el cual fue desincorporado con Decreto número 544 publicado en el Periódico Oficial del Gobierno del Estado de fecha 25 de febrero de 2020.</w:t>
      </w:r>
    </w:p>
    <w:p w14:paraId="6C75E89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0268B4FD"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RESULTANDO</w:t>
      </w:r>
    </w:p>
    <w:p w14:paraId="05F3F002" w14:textId="77777777" w:rsidR="004E5388" w:rsidRPr="004E5388" w:rsidRDefault="004E5388" w:rsidP="004E5388"/>
    <w:p w14:paraId="7A4B22A4" w14:textId="77777777" w:rsidR="004E5388" w:rsidRDefault="004E5388" w:rsidP="004E5388">
      <w:pPr>
        <w:autoSpaceDE w:val="0"/>
        <w:autoSpaceDN w:val="0"/>
        <w:adjustRightInd w:val="0"/>
        <w:spacing w:line="276" w:lineRule="auto"/>
        <w:rPr>
          <w:rFonts w:cs="Arial"/>
          <w:sz w:val="24"/>
          <w:szCs w:val="24"/>
          <w:lang w:eastAsia="es-MX"/>
        </w:rPr>
      </w:pPr>
      <w:r w:rsidRPr="004E5388">
        <w:rPr>
          <w:rFonts w:cs="Arial"/>
          <w:b/>
          <w:color w:val="000000"/>
          <w:sz w:val="24"/>
          <w:szCs w:val="24"/>
          <w:lang w:eastAsia="es-MX"/>
        </w:rPr>
        <w:t xml:space="preserve">PRIMERO. </w:t>
      </w:r>
      <w:r w:rsidRPr="004E5388">
        <w:rPr>
          <w:rFonts w:cs="Arial"/>
          <w:color w:val="000000"/>
          <w:sz w:val="24"/>
          <w:szCs w:val="24"/>
          <w:lang w:eastAsia="es-MX"/>
        </w:rPr>
        <w:t>Que, en sesión celebrada por el Pleno</w:t>
      </w:r>
      <w:r w:rsidRPr="004E5388">
        <w:rPr>
          <w:rFonts w:cs="Arial"/>
          <w:sz w:val="24"/>
          <w:szCs w:val="24"/>
          <w:lang w:eastAsia="es-MX"/>
        </w:rPr>
        <w:t xml:space="preserve"> del Congreso, de fecha 13 del mes de mayo del año 2020, se dio cuenta la mencionada Iniciativa y turnada a esta Comisión de Finanzas, para su estudio y dictamen.</w:t>
      </w:r>
    </w:p>
    <w:p w14:paraId="2F7CDAF7" w14:textId="77777777" w:rsidR="004E5388" w:rsidRPr="004E5388" w:rsidRDefault="004E5388" w:rsidP="004E5388">
      <w:pPr>
        <w:autoSpaceDE w:val="0"/>
        <w:autoSpaceDN w:val="0"/>
        <w:adjustRightInd w:val="0"/>
        <w:spacing w:line="276" w:lineRule="auto"/>
        <w:rPr>
          <w:rFonts w:cs="Arial"/>
          <w:sz w:val="24"/>
          <w:szCs w:val="24"/>
          <w:lang w:eastAsia="es-MX"/>
        </w:rPr>
      </w:pPr>
    </w:p>
    <w:p w14:paraId="63E907ED"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CONSIDERANDO</w:t>
      </w:r>
    </w:p>
    <w:p w14:paraId="7DE1F2E6" w14:textId="77777777" w:rsidR="004E5388" w:rsidRPr="004E5388" w:rsidRDefault="004E5388" w:rsidP="004E5388">
      <w:pPr>
        <w:rPr>
          <w:rFonts w:cs="Arial"/>
          <w:sz w:val="24"/>
          <w:szCs w:val="24"/>
        </w:rPr>
      </w:pPr>
    </w:p>
    <w:p w14:paraId="60305FA8" w14:textId="77777777" w:rsidR="004E5388" w:rsidRPr="004E5388" w:rsidRDefault="004E5388" w:rsidP="004E5388">
      <w:pPr>
        <w:spacing w:line="276" w:lineRule="auto"/>
        <w:rPr>
          <w:rFonts w:cs="Arial"/>
          <w:sz w:val="24"/>
          <w:szCs w:val="24"/>
        </w:rPr>
      </w:pPr>
      <w:r w:rsidRPr="004E5388">
        <w:rPr>
          <w:rFonts w:cs="Arial"/>
          <w:b/>
          <w:bCs/>
          <w:sz w:val="24"/>
          <w:szCs w:val="24"/>
        </w:rPr>
        <w:t xml:space="preserve">PRIMERO. </w:t>
      </w:r>
      <w:r w:rsidRPr="004E5388">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3AD2A4D8" w14:textId="77777777" w:rsidR="004E5388" w:rsidRPr="004E5388" w:rsidRDefault="004E5388" w:rsidP="004E5388">
      <w:pPr>
        <w:spacing w:line="276" w:lineRule="auto"/>
        <w:rPr>
          <w:rFonts w:cs="Arial"/>
          <w:sz w:val="24"/>
          <w:szCs w:val="24"/>
        </w:rPr>
      </w:pPr>
    </w:p>
    <w:p w14:paraId="3E0AD32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SEGUNDO. </w:t>
      </w:r>
      <w:r w:rsidRPr="004E5388">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05 de marzo de 2020, se aprobó por unanimidad de los presentes del Cabildo, la validación de un acuerdo aprobado por el Ayuntamiento,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14:paraId="4052589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321DEDF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lote de terreno de la Manzana G-1, ubicado en la colonia “Lázaro Cárdenas” de esa ciudad, con una superficie de 140.00 M2., y cuenta con las siguientes medidas y colindancias:</w:t>
      </w:r>
    </w:p>
    <w:p w14:paraId="413E7398"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13E572C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t>mide   7.00 metros y colinda con Avenida Grutas del Tabaco.</w:t>
      </w:r>
    </w:p>
    <w:p w14:paraId="6470E6A0"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t>mide   7.00 metros y colinda con Avenida Grutas de Mapimi.</w:t>
      </w:r>
    </w:p>
    <w:p w14:paraId="5A4C7A0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Oriente:</w:t>
      </w:r>
      <w:r w:rsidRPr="004E5388">
        <w:rPr>
          <w:rFonts w:cs="Arial"/>
          <w:color w:val="000000"/>
          <w:sz w:val="24"/>
          <w:szCs w:val="24"/>
          <w:lang w:eastAsia="es-MX"/>
        </w:rPr>
        <w:tab/>
        <w:t>mide 20.00 metros y colinda con Lote 3 de la misma manzana.</w:t>
      </w:r>
    </w:p>
    <w:p w14:paraId="42F1C8E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lastRenderedPageBreak/>
        <w:t>Al Poniente:</w:t>
      </w:r>
      <w:r w:rsidRPr="004E5388">
        <w:rPr>
          <w:rFonts w:cs="Arial"/>
          <w:color w:val="000000"/>
          <w:sz w:val="24"/>
          <w:szCs w:val="24"/>
          <w:lang w:eastAsia="es-MX"/>
        </w:rPr>
        <w:tab/>
        <w:t>mide 20.00 metros y colinda con Lote 1 de la misma manzana.</w:t>
      </w:r>
    </w:p>
    <w:p w14:paraId="50B499B6"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3B79AE8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14:paraId="4628B7C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231FEFA4"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TERCERO.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1B393AF3"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7D9743F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CUARTO.  </w:t>
      </w:r>
      <w:r w:rsidRPr="004E5388">
        <w:rPr>
          <w:rFonts w:cs="Arial"/>
          <w:color w:val="000000"/>
          <w:sz w:val="24"/>
          <w:szCs w:val="24"/>
          <w:lang w:eastAsia="es-MX"/>
        </w:rPr>
        <w:t>Esta Comisión de Finanzas encontró que el Municipio de Torreón, ha cubierto los requisitos necesarios para la procedencia de la enajenación de la superficie en mención, para poder otorgar certidumbre jurídica del predio, se lleve a cabo la escrituración del mencionado predio para regularizar la tenencia de la tierra.</w:t>
      </w:r>
    </w:p>
    <w:p w14:paraId="2F17EDDE"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440D36E3" w14:textId="77777777" w:rsidR="004E5388" w:rsidRPr="004E5388" w:rsidRDefault="004E5388" w:rsidP="004E5388">
      <w:pPr>
        <w:spacing w:line="276" w:lineRule="auto"/>
        <w:rPr>
          <w:rFonts w:cs="Arial"/>
          <w:sz w:val="24"/>
          <w:szCs w:val="24"/>
        </w:rPr>
      </w:pPr>
      <w:r w:rsidRPr="004E538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9FF891E" w14:textId="77777777" w:rsidR="004E5388" w:rsidRPr="004E5388" w:rsidRDefault="004E5388" w:rsidP="004E5388">
      <w:pPr>
        <w:spacing w:line="276" w:lineRule="auto"/>
        <w:rPr>
          <w:rFonts w:cs="Arial"/>
          <w:sz w:val="24"/>
          <w:szCs w:val="24"/>
        </w:rPr>
      </w:pPr>
    </w:p>
    <w:p w14:paraId="6B3C17E4" w14:textId="77777777" w:rsidR="004E5388" w:rsidRPr="004E5388" w:rsidRDefault="004E5388" w:rsidP="004E5388">
      <w:pPr>
        <w:spacing w:after="120" w:line="276" w:lineRule="auto"/>
        <w:jc w:val="center"/>
        <w:rPr>
          <w:rFonts w:cs="Arial"/>
          <w:b/>
          <w:sz w:val="24"/>
          <w:szCs w:val="24"/>
        </w:rPr>
      </w:pPr>
      <w:r w:rsidRPr="004E5388">
        <w:rPr>
          <w:rFonts w:cs="Arial"/>
          <w:b/>
          <w:sz w:val="24"/>
          <w:szCs w:val="24"/>
        </w:rPr>
        <w:t xml:space="preserve">PROYECTO DE DECRETO </w:t>
      </w:r>
    </w:p>
    <w:p w14:paraId="7B6D776B"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PRIMERO. </w:t>
      </w:r>
      <w:r w:rsidRPr="004E5388">
        <w:rPr>
          <w:rFonts w:cs="Arial"/>
          <w:color w:val="000000"/>
          <w:sz w:val="24"/>
          <w:szCs w:val="24"/>
          <w:lang w:eastAsia="es-MX"/>
        </w:rPr>
        <w:t>Se valida el acuerdo aprobado por el Ayuntamiento del Municipio de Torreón, Coahuila de Zaragoza, para enajenar a título oneroso, un inmueble con una superficie de 140.00 M2., ubicado en la colonia “Lázaro Cárdenas” de esa ciudad, a favor de la C. Margarita Aguilar Nava, el cual fue desincorporado con Decreto número 544 publicado en el Periódico Oficial del Gobierno del Estado de fecha 25 de febrero de 2020.</w:t>
      </w:r>
    </w:p>
    <w:p w14:paraId="318B2BC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431C088D"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El inmueble antes mencionado se identifica como lote de terreno de la Manzana G-1, ubicado en la colonia “Lázaro Cárdenas” de esa ciudad, con una superficie de 140.00 M2., y cuenta con las siguientes medidas y colindancias:</w:t>
      </w:r>
    </w:p>
    <w:p w14:paraId="2580E21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5C6E502A"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Norte:</w:t>
      </w:r>
      <w:r w:rsidRPr="004E5388">
        <w:rPr>
          <w:rFonts w:cs="Arial"/>
          <w:color w:val="000000"/>
          <w:sz w:val="24"/>
          <w:szCs w:val="24"/>
          <w:lang w:eastAsia="es-MX"/>
        </w:rPr>
        <w:tab/>
        <w:t>mide   7.00 metros y colinda con Avenida Grutas del Tabaco.</w:t>
      </w:r>
    </w:p>
    <w:p w14:paraId="0F0643D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Sur:</w:t>
      </w:r>
      <w:r w:rsidRPr="004E5388">
        <w:rPr>
          <w:rFonts w:cs="Arial"/>
          <w:color w:val="000000"/>
          <w:sz w:val="24"/>
          <w:szCs w:val="24"/>
          <w:lang w:eastAsia="es-MX"/>
        </w:rPr>
        <w:tab/>
        <w:t>mide   7.00 metros y colinda con Avenida Grutas de Mapimi.</w:t>
      </w:r>
    </w:p>
    <w:p w14:paraId="7E66184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lastRenderedPageBreak/>
        <w:t>Al Oriente:</w:t>
      </w:r>
      <w:r w:rsidRPr="004E5388">
        <w:rPr>
          <w:rFonts w:cs="Arial"/>
          <w:color w:val="000000"/>
          <w:sz w:val="24"/>
          <w:szCs w:val="24"/>
          <w:lang w:eastAsia="es-MX"/>
        </w:rPr>
        <w:tab/>
        <w:t>mide 20.00 metros y colinda con Lote 3 de la misma manzana.</w:t>
      </w:r>
    </w:p>
    <w:p w14:paraId="2DBE2EF7"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Al Poniente:</w:t>
      </w:r>
      <w:r w:rsidRPr="004E5388">
        <w:rPr>
          <w:rFonts w:cs="Arial"/>
          <w:color w:val="000000"/>
          <w:sz w:val="24"/>
          <w:szCs w:val="24"/>
          <w:lang w:eastAsia="es-MX"/>
        </w:rPr>
        <w:tab/>
        <w:t>mide 20.00 metros y colinda con Lote 1 de la misma manzana.</w:t>
      </w:r>
    </w:p>
    <w:p w14:paraId="741C852E" w14:textId="77777777" w:rsidR="004E5388" w:rsidRPr="004E5388" w:rsidRDefault="004E5388" w:rsidP="004E5388">
      <w:pPr>
        <w:autoSpaceDE w:val="0"/>
        <w:autoSpaceDN w:val="0"/>
        <w:adjustRightInd w:val="0"/>
        <w:spacing w:line="276" w:lineRule="auto"/>
        <w:ind w:left="2124"/>
        <w:rPr>
          <w:rFonts w:cs="Arial"/>
          <w:color w:val="000000"/>
          <w:sz w:val="24"/>
          <w:szCs w:val="24"/>
          <w:lang w:eastAsia="es-MX"/>
        </w:rPr>
      </w:pPr>
    </w:p>
    <w:p w14:paraId="052E328C"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14:paraId="5855C9A6"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p>
    <w:p w14:paraId="6E25C642" w14:textId="77777777" w:rsidR="004E5388" w:rsidRPr="004E5388" w:rsidRDefault="004E5388" w:rsidP="004E5388">
      <w:pPr>
        <w:autoSpaceDE w:val="0"/>
        <w:autoSpaceDN w:val="0"/>
        <w:adjustRightInd w:val="0"/>
        <w:spacing w:line="276" w:lineRule="auto"/>
        <w:rPr>
          <w:rFonts w:cs="Arial"/>
          <w:color w:val="000000"/>
          <w:sz w:val="24"/>
          <w:szCs w:val="24"/>
          <w:lang w:eastAsia="es-MX"/>
        </w:rPr>
      </w:pPr>
      <w:r w:rsidRPr="004E5388">
        <w:rPr>
          <w:rFonts w:cs="Arial"/>
          <w:b/>
          <w:color w:val="000000"/>
          <w:sz w:val="24"/>
          <w:szCs w:val="24"/>
          <w:lang w:eastAsia="es-MX"/>
        </w:rPr>
        <w:t xml:space="preserve">ARTÍCULO SEGUNDO. </w:t>
      </w:r>
      <w:r w:rsidRPr="004E5388">
        <w:rPr>
          <w:rFonts w:cs="Arial"/>
          <w:color w:val="000000"/>
          <w:sz w:val="24"/>
          <w:szCs w:val="24"/>
          <w:lang w:eastAsia="es-MX"/>
        </w:rPr>
        <w:t>La autorización de esta operación es con objeto de llevar a cabo la regularización de la tenencia de la tierra y otorgar certidumbre jurídica del predio.</w:t>
      </w:r>
    </w:p>
    <w:p w14:paraId="3A33D3D4" w14:textId="77777777" w:rsidR="004E5388" w:rsidRPr="004E5388" w:rsidRDefault="004E5388" w:rsidP="004E5388">
      <w:pPr>
        <w:autoSpaceDE w:val="0"/>
        <w:autoSpaceDN w:val="0"/>
        <w:adjustRightInd w:val="0"/>
        <w:spacing w:line="276" w:lineRule="auto"/>
        <w:rPr>
          <w:rFonts w:cs="Arial"/>
          <w:b/>
          <w:color w:val="000000"/>
          <w:sz w:val="24"/>
          <w:szCs w:val="24"/>
          <w:lang w:eastAsia="es-MX"/>
        </w:rPr>
      </w:pPr>
    </w:p>
    <w:p w14:paraId="71523D9C"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TERCERO. </w:t>
      </w:r>
      <w:r w:rsidRPr="004E5388">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14:paraId="7B128274" w14:textId="77777777" w:rsidR="004E5388" w:rsidRPr="004E5388" w:rsidRDefault="004E5388" w:rsidP="004E5388">
      <w:pPr>
        <w:spacing w:line="276" w:lineRule="auto"/>
        <w:rPr>
          <w:rFonts w:cs="Arial"/>
          <w:b/>
          <w:bCs/>
          <w:sz w:val="24"/>
          <w:szCs w:val="24"/>
        </w:rPr>
      </w:pPr>
    </w:p>
    <w:p w14:paraId="102394D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CUARTO.  </w:t>
      </w:r>
      <w:r w:rsidRPr="004E5388">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40123AA6" w14:textId="77777777" w:rsidR="004E5388" w:rsidRPr="004E5388" w:rsidRDefault="004E5388" w:rsidP="004E5388">
      <w:pPr>
        <w:spacing w:line="276" w:lineRule="auto"/>
        <w:rPr>
          <w:rFonts w:cs="Arial"/>
          <w:sz w:val="24"/>
          <w:szCs w:val="24"/>
        </w:rPr>
      </w:pPr>
    </w:p>
    <w:p w14:paraId="1660C8C6"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QUINTO. </w:t>
      </w:r>
      <w:r w:rsidRPr="004E5388">
        <w:rPr>
          <w:rFonts w:cs="Arial"/>
          <w:sz w:val="24"/>
          <w:szCs w:val="24"/>
        </w:rPr>
        <w:t>Los gastos de escrituración y registro que se originen de la operación que mediante este decreto se valida, serán por cuenta del beneficiario.</w:t>
      </w:r>
    </w:p>
    <w:p w14:paraId="1A031EF0" w14:textId="77777777" w:rsidR="004E5388" w:rsidRPr="004E5388" w:rsidRDefault="004E5388" w:rsidP="004E5388">
      <w:pPr>
        <w:spacing w:line="276" w:lineRule="auto"/>
        <w:rPr>
          <w:rFonts w:cs="Arial"/>
          <w:sz w:val="24"/>
          <w:szCs w:val="24"/>
        </w:rPr>
      </w:pPr>
    </w:p>
    <w:p w14:paraId="04C689D9"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SEXTO. </w:t>
      </w:r>
      <w:r w:rsidRPr="004E5388">
        <w:rPr>
          <w:rFonts w:cs="Arial"/>
          <w:sz w:val="24"/>
          <w:szCs w:val="24"/>
        </w:rPr>
        <w:t>El presente decreto deberá insertarse en la escritura correspondiente.</w:t>
      </w:r>
    </w:p>
    <w:p w14:paraId="4FA30733" w14:textId="77777777" w:rsidR="004E5388" w:rsidRPr="004E5388" w:rsidRDefault="004E5388" w:rsidP="004E5388">
      <w:pPr>
        <w:rPr>
          <w:lang w:val="es-ES"/>
        </w:rPr>
      </w:pPr>
    </w:p>
    <w:p w14:paraId="3C58004D" w14:textId="77777777" w:rsidR="004E5388" w:rsidRPr="004E5388" w:rsidRDefault="004E5388" w:rsidP="004E5388">
      <w:pPr>
        <w:rPr>
          <w:lang w:val="es-ES"/>
        </w:rPr>
      </w:pPr>
    </w:p>
    <w:p w14:paraId="17105C79" w14:textId="77777777" w:rsidR="004E5388" w:rsidRPr="004E5388" w:rsidRDefault="004E5388" w:rsidP="004E5388">
      <w:pPr>
        <w:keepNext/>
        <w:keepLines/>
        <w:jc w:val="center"/>
        <w:outlineLvl w:val="0"/>
        <w:rPr>
          <w:rFonts w:eastAsiaTheme="majorEastAsia" w:cs="Arial"/>
          <w:b/>
          <w:sz w:val="24"/>
          <w:szCs w:val="24"/>
        </w:rPr>
      </w:pPr>
      <w:r w:rsidRPr="004E5388">
        <w:rPr>
          <w:rFonts w:eastAsiaTheme="majorEastAsia" w:cs="Arial"/>
          <w:b/>
          <w:sz w:val="24"/>
          <w:szCs w:val="24"/>
        </w:rPr>
        <w:t>TRANSITORIOS</w:t>
      </w:r>
    </w:p>
    <w:p w14:paraId="69B840E8" w14:textId="77777777" w:rsidR="004E5388" w:rsidRPr="004E5388" w:rsidRDefault="004E5388" w:rsidP="004E5388"/>
    <w:p w14:paraId="5C9EF1E6" w14:textId="77777777" w:rsidR="004E5388" w:rsidRPr="004E5388" w:rsidRDefault="004E5388" w:rsidP="004E5388">
      <w:pPr>
        <w:spacing w:line="276" w:lineRule="auto"/>
        <w:rPr>
          <w:rFonts w:cs="Arial"/>
          <w:b/>
          <w:bCs/>
          <w:sz w:val="24"/>
          <w:szCs w:val="24"/>
        </w:rPr>
      </w:pPr>
    </w:p>
    <w:p w14:paraId="58B2FACA" w14:textId="77777777" w:rsidR="004E5388" w:rsidRPr="004E5388" w:rsidRDefault="004E5388" w:rsidP="004E5388">
      <w:pPr>
        <w:spacing w:line="276" w:lineRule="auto"/>
        <w:rPr>
          <w:rFonts w:cs="Arial"/>
          <w:sz w:val="24"/>
          <w:szCs w:val="24"/>
        </w:rPr>
      </w:pPr>
      <w:r w:rsidRPr="004E5388">
        <w:rPr>
          <w:rFonts w:cs="Arial"/>
          <w:b/>
          <w:bCs/>
          <w:sz w:val="24"/>
          <w:szCs w:val="24"/>
        </w:rPr>
        <w:t xml:space="preserve">ARTÍCULO PRIMERO. </w:t>
      </w:r>
      <w:r w:rsidRPr="004E5388">
        <w:rPr>
          <w:rFonts w:cs="Arial"/>
          <w:sz w:val="24"/>
          <w:szCs w:val="24"/>
        </w:rPr>
        <w:t xml:space="preserve">El presente decreto entrará en vigor a partir del día siguiente de su publicación en el Periódico Oficial del Gobierno del Estado. </w:t>
      </w:r>
    </w:p>
    <w:p w14:paraId="654C0959" w14:textId="77777777" w:rsidR="004E5388" w:rsidRPr="004E5388" w:rsidRDefault="004E5388" w:rsidP="004E5388">
      <w:pPr>
        <w:spacing w:line="276" w:lineRule="auto"/>
        <w:rPr>
          <w:rFonts w:cs="Arial"/>
          <w:sz w:val="24"/>
          <w:szCs w:val="24"/>
        </w:rPr>
      </w:pPr>
    </w:p>
    <w:p w14:paraId="310F7FBD" w14:textId="77777777" w:rsidR="004E5388" w:rsidRPr="004E5388" w:rsidRDefault="004E5388" w:rsidP="004E5388">
      <w:pPr>
        <w:spacing w:line="276" w:lineRule="auto"/>
        <w:rPr>
          <w:rFonts w:cs="Arial"/>
          <w:sz w:val="24"/>
          <w:szCs w:val="24"/>
        </w:rPr>
      </w:pPr>
      <w:r w:rsidRPr="004E5388">
        <w:rPr>
          <w:rFonts w:cs="Arial"/>
          <w:b/>
          <w:sz w:val="24"/>
          <w:szCs w:val="24"/>
        </w:rPr>
        <w:t xml:space="preserve">ARTÍCULO SEGUNDO. </w:t>
      </w:r>
      <w:r w:rsidRPr="004E5388">
        <w:rPr>
          <w:rFonts w:cs="Arial"/>
          <w:sz w:val="24"/>
          <w:szCs w:val="24"/>
        </w:rPr>
        <w:t>Publíquese en el Periódico Oficial del Gobierno del Estado.</w:t>
      </w:r>
    </w:p>
    <w:p w14:paraId="3AA4386C" w14:textId="77777777" w:rsidR="004E5388" w:rsidRPr="004E5388" w:rsidRDefault="004E5388" w:rsidP="004E5388">
      <w:pPr>
        <w:spacing w:line="276" w:lineRule="auto"/>
        <w:rPr>
          <w:rFonts w:cs="Arial"/>
          <w:sz w:val="24"/>
          <w:szCs w:val="24"/>
        </w:rPr>
      </w:pPr>
    </w:p>
    <w:p w14:paraId="49155B01" w14:textId="77777777" w:rsidR="004E5388" w:rsidRPr="004E5388" w:rsidRDefault="004E5388" w:rsidP="004E5388">
      <w:pPr>
        <w:keepNext/>
        <w:tabs>
          <w:tab w:val="left" w:pos="0"/>
        </w:tabs>
        <w:spacing w:line="276" w:lineRule="auto"/>
        <w:outlineLvl w:val="1"/>
        <w:rPr>
          <w:rFonts w:cs="Arial"/>
          <w:bCs/>
          <w:sz w:val="24"/>
          <w:szCs w:val="24"/>
        </w:rPr>
      </w:pPr>
      <w:r w:rsidRPr="004E5388">
        <w:rPr>
          <w:rFonts w:cs="Arial"/>
          <w:bCs/>
          <w:sz w:val="24"/>
          <w:szCs w:val="24"/>
        </w:rPr>
        <w:lastRenderedPageBreak/>
        <w:t>Congreso del Estado de Coahuila, en la ciudad de Saltillo, Coahuila de Zaragoza, a 27 de mayo de 2020.</w:t>
      </w:r>
    </w:p>
    <w:p w14:paraId="5351120C" w14:textId="77777777" w:rsidR="004E5388" w:rsidRPr="004E5388" w:rsidRDefault="004E5388" w:rsidP="004E5388">
      <w:pPr>
        <w:spacing w:after="120" w:line="276" w:lineRule="auto"/>
        <w:jc w:val="center"/>
        <w:rPr>
          <w:rFonts w:cs="Arial"/>
          <w:b/>
          <w:bCs/>
          <w:sz w:val="24"/>
          <w:szCs w:val="24"/>
        </w:rPr>
      </w:pPr>
      <w:r w:rsidRPr="004E538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E5388" w:rsidRPr="004E5388" w14:paraId="3FD30F52" w14:textId="77777777" w:rsidTr="00AD759D">
        <w:tc>
          <w:tcPr>
            <w:tcW w:w="2500" w:type="pct"/>
            <w:vAlign w:val="center"/>
          </w:tcPr>
          <w:p w14:paraId="682E4AA5" w14:textId="77777777" w:rsidR="004E5388" w:rsidRPr="004E5388" w:rsidRDefault="004E5388" w:rsidP="004E5388">
            <w:pPr>
              <w:jc w:val="center"/>
              <w:rPr>
                <w:rFonts w:cs="Arial"/>
                <w:b/>
                <w:sz w:val="18"/>
                <w:szCs w:val="18"/>
              </w:rPr>
            </w:pPr>
            <w:r w:rsidRPr="004E5388">
              <w:rPr>
                <w:rFonts w:cs="Arial"/>
                <w:b/>
                <w:sz w:val="18"/>
                <w:szCs w:val="18"/>
              </w:rPr>
              <w:t>NOMBRE Y FIRMA</w:t>
            </w:r>
          </w:p>
        </w:tc>
        <w:tc>
          <w:tcPr>
            <w:tcW w:w="2500" w:type="pct"/>
            <w:vAlign w:val="center"/>
          </w:tcPr>
          <w:p w14:paraId="52F2988C" w14:textId="77777777" w:rsidR="004E5388" w:rsidRPr="004E5388" w:rsidRDefault="004E5388" w:rsidP="004E5388">
            <w:pPr>
              <w:jc w:val="center"/>
              <w:rPr>
                <w:rFonts w:cs="Arial"/>
                <w:b/>
                <w:sz w:val="16"/>
                <w:szCs w:val="16"/>
              </w:rPr>
            </w:pPr>
            <w:r w:rsidRPr="004E5388">
              <w:rPr>
                <w:rFonts w:cs="Arial"/>
                <w:b/>
                <w:sz w:val="16"/>
                <w:szCs w:val="16"/>
              </w:rPr>
              <w:t xml:space="preserve">VOTO </w:t>
            </w:r>
          </w:p>
        </w:tc>
      </w:tr>
      <w:tr w:rsidR="004E5388" w:rsidRPr="004E5388" w14:paraId="2CF0B703" w14:textId="77777777" w:rsidTr="00AD759D">
        <w:tc>
          <w:tcPr>
            <w:tcW w:w="2500" w:type="pct"/>
            <w:vAlign w:val="center"/>
          </w:tcPr>
          <w:p w14:paraId="1EFF9C2D" w14:textId="77777777" w:rsidR="004E5388" w:rsidRPr="004E5388" w:rsidRDefault="004E5388" w:rsidP="004E5388">
            <w:pPr>
              <w:jc w:val="center"/>
              <w:rPr>
                <w:rFonts w:cs="Arial"/>
                <w:sz w:val="18"/>
                <w:szCs w:val="18"/>
              </w:rPr>
            </w:pPr>
          </w:p>
          <w:p w14:paraId="4F172697" w14:textId="77777777" w:rsidR="004E5388" w:rsidRPr="004E5388" w:rsidRDefault="004E5388" w:rsidP="004E5388">
            <w:pPr>
              <w:jc w:val="center"/>
              <w:rPr>
                <w:rFonts w:cs="Arial"/>
                <w:sz w:val="18"/>
                <w:szCs w:val="18"/>
              </w:rPr>
            </w:pPr>
          </w:p>
          <w:p w14:paraId="46304A31" w14:textId="77777777" w:rsidR="004E5388" w:rsidRPr="004E5388" w:rsidRDefault="004E5388" w:rsidP="004E5388">
            <w:pPr>
              <w:jc w:val="center"/>
              <w:rPr>
                <w:rFonts w:cs="Arial"/>
                <w:sz w:val="18"/>
                <w:szCs w:val="18"/>
              </w:rPr>
            </w:pPr>
          </w:p>
          <w:p w14:paraId="459B23C0" w14:textId="77777777" w:rsidR="004E5388" w:rsidRPr="004E5388" w:rsidRDefault="004E5388" w:rsidP="004E5388">
            <w:pPr>
              <w:jc w:val="center"/>
              <w:rPr>
                <w:rFonts w:cs="Arial"/>
                <w:sz w:val="18"/>
                <w:szCs w:val="18"/>
              </w:rPr>
            </w:pPr>
          </w:p>
          <w:p w14:paraId="6BB75071" w14:textId="77777777" w:rsidR="004E5388" w:rsidRPr="004E5388" w:rsidRDefault="004E5388" w:rsidP="004E5388">
            <w:pPr>
              <w:jc w:val="center"/>
              <w:rPr>
                <w:rFonts w:cs="Arial"/>
                <w:sz w:val="18"/>
                <w:szCs w:val="18"/>
              </w:rPr>
            </w:pPr>
          </w:p>
          <w:p w14:paraId="7295FB21" w14:textId="77777777" w:rsidR="004E5388" w:rsidRPr="004E5388" w:rsidRDefault="004E5388" w:rsidP="004E5388">
            <w:pPr>
              <w:jc w:val="center"/>
              <w:rPr>
                <w:rFonts w:cs="Arial"/>
                <w:sz w:val="18"/>
                <w:szCs w:val="18"/>
              </w:rPr>
            </w:pPr>
            <w:r w:rsidRPr="004E5388">
              <w:rPr>
                <w:rFonts w:cs="Arial"/>
                <w:sz w:val="18"/>
                <w:szCs w:val="18"/>
              </w:rPr>
              <w:t>Dip. Lilia Isabel Gutiérrez Burciaga.</w:t>
            </w:r>
          </w:p>
          <w:p w14:paraId="7ED01965" w14:textId="77777777" w:rsidR="004E5388" w:rsidRPr="004E5388" w:rsidRDefault="004E5388" w:rsidP="004E5388">
            <w:pPr>
              <w:jc w:val="center"/>
              <w:rPr>
                <w:rFonts w:cs="Arial"/>
                <w:sz w:val="18"/>
                <w:szCs w:val="18"/>
              </w:rPr>
            </w:pPr>
            <w:r w:rsidRPr="004E5388">
              <w:rPr>
                <w:rFonts w:cs="Arial"/>
                <w:sz w:val="18"/>
                <w:szCs w:val="18"/>
              </w:rPr>
              <w:t>Coordinadora</w:t>
            </w:r>
          </w:p>
          <w:p w14:paraId="106B3400" w14:textId="77777777" w:rsidR="004E5388" w:rsidRPr="004E5388" w:rsidRDefault="004E5388" w:rsidP="004E5388">
            <w:pPr>
              <w:jc w:val="center"/>
              <w:rPr>
                <w:rFonts w:cs="Arial"/>
                <w:sz w:val="18"/>
                <w:szCs w:val="18"/>
              </w:rPr>
            </w:pPr>
          </w:p>
        </w:tc>
        <w:tc>
          <w:tcPr>
            <w:tcW w:w="2500" w:type="pct"/>
            <w:vAlign w:val="center"/>
          </w:tcPr>
          <w:p w14:paraId="7BB6A4A9"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7E62239D" w14:textId="77777777" w:rsidTr="00AD759D">
              <w:tc>
                <w:tcPr>
                  <w:tcW w:w="1440" w:type="dxa"/>
                </w:tcPr>
                <w:p w14:paraId="28D7DE3C" w14:textId="77777777" w:rsidR="004E5388" w:rsidRPr="004E5388" w:rsidRDefault="004E5388" w:rsidP="004E5388">
                  <w:pPr>
                    <w:jc w:val="center"/>
                    <w:rPr>
                      <w:rFonts w:cs="Arial"/>
                      <w:sz w:val="16"/>
                      <w:szCs w:val="16"/>
                    </w:rPr>
                  </w:pPr>
                </w:p>
                <w:p w14:paraId="7C755A91" w14:textId="77777777" w:rsidR="004E5388" w:rsidRPr="004E5388" w:rsidRDefault="004E5388" w:rsidP="004E5388">
                  <w:pPr>
                    <w:jc w:val="center"/>
                    <w:rPr>
                      <w:rFonts w:cs="Arial"/>
                      <w:sz w:val="16"/>
                      <w:szCs w:val="16"/>
                    </w:rPr>
                  </w:pPr>
                  <w:r w:rsidRPr="004E5388">
                    <w:rPr>
                      <w:rFonts w:cs="Arial"/>
                      <w:sz w:val="16"/>
                      <w:szCs w:val="16"/>
                    </w:rPr>
                    <w:t>A FAVOR</w:t>
                  </w:r>
                </w:p>
                <w:p w14:paraId="3D206469" w14:textId="77777777" w:rsidR="004E5388" w:rsidRPr="004E5388" w:rsidRDefault="004E5388" w:rsidP="004E5388">
                  <w:pPr>
                    <w:jc w:val="center"/>
                    <w:rPr>
                      <w:rFonts w:cs="Arial"/>
                      <w:sz w:val="16"/>
                      <w:szCs w:val="16"/>
                    </w:rPr>
                  </w:pPr>
                </w:p>
              </w:tc>
              <w:tc>
                <w:tcPr>
                  <w:tcW w:w="1741" w:type="dxa"/>
                </w:tcPr>
                <w:p w14:paraId="1EB8F42D" w14:textId="77777777" w:rsidR="004E5388" w:rsidRPr="004E5388" w:rsidRDefault="004E5388" w:rsidP="004E5388">
                  <w:pPr>
                    <w:jc w:val="center"/>
                    <w:rPr>
                      <w:rFonts w:cs="Arial"/>
                      <w:sz w:val="16"/>
                      <w:szCs w:val="16"/>
                    </w:rPr>
                  </w:pPr>
                </w:p>
                <w:p w14:paraId="387C28A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0E2F90DE" w14:textId="77777777" w:rsidR="004E5388" w:rsidRPr="004E5388" w:rsidRDefault="004E5388" w:rsidP="004E5388">
                  <w:pPr>
                    <w:jc w:val="center"/>
                    <w:rPr>
                      <w:rFonts w:cs="Arial"/>
                      <w:sz w:val="16"/>
                      <w:szCs w:val="16"/>
                    </w:rPr>
                  </w:pPr>
                </w:p>
                <w:p w14:paraId="51D5491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5FD2E95" w14:textId="77777777" w:rsidR="004E5388" w:rsidRPr="004E5388" w:rsidRDefault="004E5388" w:rsidP="004E5388">
            <w:pPr>
              <w:jc w:val="center"/>
              <w:rPr>
                <w:rFonts w:cs="Arial"/>
                <w:sz w:val="16"/>
                <w:szCs w:val="16"/>
              </w:rPr>
            </w:pPr>
          </w:p>
        </w:tc>
      </w:tr>
      <w:tr w:rsidR="004E5388" w:rsidRPr="004E5388" w14:paraId="27D71E21" w14:textId="77777777" w:rsidTr="00AD759D">
        <w:trPr>
          <w:trHeight w:val="1075"/>
        </w:trPr>
        <w:tc>
          <w:tcPr>
            <w:tcW w:w="2500" w:type="pct"/>
            <w:vAlign w:val="center"/>
          </w:tcPr>
          <w:p w14:paraId="29A9C05D" w14:textId="77777777" w:rsidR="004E5388" w:rsidRPr="004E5388" w:rsidRDefault="004E5388" w:rsidP="004E5388">
            <w:pPr>
              <w:jc w:val="center"/>
              <w:rPr>
                <w:rFonts w:cs="Arial"/>
                <w:sz w:val="18"/>
                <w:szCs w:val="18"/>
              </w:rPr>
            </w:pPr>
          </w:p>
          <w:p w14:paraId="70457431" w14:textId="77777777" w:rsidR="004E5388" w:rsidRPr="004E5388" w:rsidRDefault="004E5388" w:rsidP="004E5388">
            <w:pPr>
              <w:jc w:val="center"/>
              <w:rPr>
                <w:rFonts w:cs="Arial"/>
                <w:sz w:val="18"/>
                <w:szCs w:val="18"/>
              </w:rPr>
            </w:pPr>
          </w:p>
          <w:p w14:paraId="338775C9" w14:textId="77777777" w:rsidR="004E5388" w:rsidRPr="004E5388" w:rsidRDefault="004E5388" w:rsidP="004E5388">
            <w:pPr>
              <w:jc w:val="center"/>
              <w:rPr>
                <w:rFonts w:cs="Arial"/>
                <w:sz w:val="18"/>
                <w:szCs w:val="18"/>
              </w:rPr>
            </w:pPr>
          </w:p>
          <w:p w14:paraId="6EBE6EC4" w14:textId="77777777" w:rsidR="004E5388" w:rsidRPr="004E5388" w:rsidRDefault="004E5388" w:rsidP="004E5388">
            <w:pPr>
              <w:jc w:val="center"/>
              <w:rPr>
                <w:rFonts w:cs="Arial"/>
                <w:sz w:val="18"/>
                <w:szCs w:val="18"/>
              </w:rPr>
            </w:pPr>
          </w:p>
          <w:p w14:paraId="1AAC51BD" w14:textId="77777777" w:rsidR="004E5388" w:rsidRPr="004E5388" w:rsidRDefault="004E5388" w:rsidP="004E5388">
            <w:pPr>
              <w:jc w:val="center"/>
              <w:rPr>
                <w:rFonts w:cs="Arial"/>
                <w:sz w:val="18"/>
                <w:szCs w:val="18"/>
              </w:rPr>
            </w:pPr>
          </w:p>
          <w:p w14:paraId="5FC86EF0" w14:textId="77777777" w:rsidR="004E5388" w:rsidRPr="004E5388" w:rsidRDefault="004E5388" w:rsidP="004E5388">
            <w:pPr>
              <w:jc w:val="center"/>
              <w:rPr>
                <w:rFonts w:cs="Arial"/>
                <w:sz w:val="18"/>
                <w:szCs w:val="18"/>
              </w:rPr>
            </w:pPr>
            <w:r w:rsidRPr="004E5388">
              <w:rPr>
                <w:rFonts w:cs="Arial"/>
                <w:sz w:val="18"/>
                <w:szCs w:val="18"/>
              </w:rPr>
              <w:t>Dip. Gabriela Zapopan Garza Galván</w:t>
            </w:r>
          </w:p>
          <w:p w14:paraId="2754DEA1" w14:textId="77777777" w:rsidR="004E5388" w:rsidRPr="004E5388" w:rsidRDefault="004E5388" w:rsidP="004E5388">
            <w:pPr>
              <w:jc w:val="center"/>
              <w:rPr>
                <w:rFonts w:cs="Arial"/>
                <w:sz w:val="18"/>
                <w:szCs w:val="18"/>
              </w:rPr>
            </w:pPr>
            <w:r w:rsidRPr="004E5388">
              <w:rPr>
                <w:rFonts w:cs="Arial"/>
                <w:sz w:val="18"/>
                <w:szCs w:val="18"/>
              </w:rPr>
              <w:t>Secretaria</w:t>
            </w:r>
          </w:p>
          <w:p w14:paraId="7DEDA079" w14:textId="77777777" w:rsidR="004E5388" w:rsidRPr="004E5388" w:rsidRDefault="004E5388" w:rsidP="004E5388">
            <w:pPr>
              <w:jc w:val="center"/>
              <w:rPr>
                <w:rFonts w:cs="Arial"/>
                <w:sz w:val="18"/>
                <w:szCs w:val="18"/>
              </w:rPr>
            </w:pPr>
          </w:p>
        </w:tc>
        <w:tc>
          <w:tcPr>
            <w:tcW w:w="2500" w:type="pct"/>
            <w:vAlign w:val="center"/>
          </w:tcPr>
          <w:p w14:paraId="203247EE"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0AB16A4" w14:textId="77777777" w:rsidTr="00AD759D">
              <w:tc>
                <w:tcPr>
                  <w:tcW w:w="1440" w:type="dxa"/>
                </w:tcPr>
                <w:p w14:paraId="43FE469C" w14:textId="77777777" w:rsidR="004E5388" w:rsidRPr="004E5388" w:rsidRDefault="004E5388" w:rsidP="004E5388">
                  <w:pPr>
                    <w:jc w:val="center"/>
                    <w:rPr>
                      <w:rFonts w:cs="Arial"/>
                      <w:sz w:val="16"/>
                      <w:szCs w:val="16"/>
                    </w:rPr>
                  </w:pPr>
                </w:p>
                <w:p w14:paraId="0CE79DA6" w14:textId="77777777" w:rsidR="004E5388" w:rsidRPr="004E5388" w:rsidRDefault="004E5388" w:rsidP="004E5388">
                  <w:pPr>
                    <w:jc w:val="center"/>
                    <w:rPr>
                      <w:rFonts w:cs="Arial"/>
                      <w:sz w:val="16"/>
                      <w:szCs w:val="16"/>
                    </w:rPr>
                  </w:pPr>
                  <w:r w:rsidRPr="004E5388">
                    <w:rPr>
                      <w:rFonts w:cs="Arial"/>
                      <w:sz w:val="16"/>
                      <w:szCs w:val="16"/>
                    </w:rPr>
                    <w:t>A FAVOR</w:t>
                  </w:r>
                </w:p>
                <w:p w14:paraId="2C97AE04" w14:textId="77777777" w:rsidR="004E5388" w:rsidRPr="004E5388" w:rsidRDefault="004E5388" w:rsidP="004E5388">
                  <w:pPr>
                    <w:jc w:val="center"/>
                    <w:rPr>
                      <w:rFonts w:cs="Arial"/>
                      <w:sz w:val="16"/>
                      <w:szCs w:val="16"/>
                    </w:rPr>
                  </w:pPr>
                </w:p>
              </w:tc>
              <w:tc>
                <w:tcPr>
                  <w:tcW w:w="1741" w:type="dxa"/>
                </w:tcPr>
                <w:p w14:paraId="51FB9895" w14:textId="77777777" w:rsidR="004E5388" w:rsidRPr="004E5388" w:rsidRDefault="004E5388" w:rsidP="004E5388">
                  <w:pPr>
                    <w:jc w:val="center"/>
                    <w:rPr>
                      <w:rFonts w:cs="Arial"/>
                      <w:sz w:val="16"/>
                      <w:szCs w:val="16"/>
                    </w:rPr>
                  </w:pPr>
                </w:p>
                <w:p w14:paraId="3C1970C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37079A25" w14:textId="77777777" w:rsidR="004E5388" w:rsidRPr="004E5388" w:rsidRDefault="004E5388" w:rsidP="004E5388">
                  <w:pPr>
                    <w:jc w:val="center"/>
                    <w:rPr>
                      <w:rFonts w:cs="Arial"/>
                      <w:sz w:val="16"/>
                      <w:szCs w:val="16"/>
                    </w:rPr>
                  </w:pPr>
                </w:p>
                <w:p w14:paraId="39B144D9"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E907B4E" w14:textId="77777777" w:rsidR="004E5388" w:rsidRPr="004E5388" w:rsidRDefault="004E5388" w:rsidP="004E5388">
            <w:pPr>
              <w:jc w:val="center"/>
              <w:rPr>
                <w:rFonts w:cs="Arial"/>
                <w:sz w:val="16"/>
                <w:szCs w:val="16"/>
              </w:rPr>
            </w:pPr>
          </w:p>
        </w:tc>
      </w:tr>
      <w:tr w:rsidR="004E5388" w:rsidRPr="004E5388" w14:paraId="23922111" w14:textId="77777777" w:rsidTr="00AD759D">
        <w:tc>
          <w:tcPr>
            <w:tcW w:w="2500" w:type="pct"/>
            <w:vAlign w:val="center"/>
          </w:tcPr>
          <w:p w14:paraId="02AB93B6" w14:textId="77777777" w:rsidR="004E5388" w:rsidRPr="004E5388" w:rsidRDefault="004E5388" w:rsidP="004E5388">
            <w:pPr>
              <w:jc w:val="center"/>
              <w:rPr>
                <w:rFonts w:cs="Arial"/>
                <w:sz w:val="18"/>
                <w:szCs w:val="18"/>
              </w:rPr>
            </w:pPr>
          </w:p>
          <w:p w14:paraId="0B4E57AE" w14:textId="77777777" w:rsidR="004E5388" w:rsidRPr="004E5388" w:rsidRDefault="004E5388" w:rsidP="004E5388">
            <w:pPr>
              <w:jc w:val="center"/>
              <w:rPr>
                <w:rFonts w:cs="Arial"/>
                <w:sz w:val="18"/>
                <w:szCs w:val="18"/>
              </w:rPr>
            </w:pPr>
          </w:p>
          <w:p w14:paraId="57866848" w14:textId="77777777" w:rsidR="004E5388" w:rsidRPr="004E5388" w:rsidRDefault="004E5388" w:rsidP="004E5388">
            <w:pPr>
              <w:jc w:val="center"/>
              <w:rPr>
                <w:rFonts w:cs="Arial"/>
                <w:sz w:val="18"/>
                <w:szCs w:val="18"/>
              </w:rPr>
            </w:pPr>
          </w:p>
          <w:p w14:paraId="5A5B7A39" w14:textId="77777777" w:rsidR="004E5388" w:rsidRPr="004E5388" w:rsidRDefault="004E5388" w:rsidP="004E5388">
            <w:pPr>
              <w:jc w:val="center"/>
              <w:rPr>
                <w:rFonts w:cs="Arial"/>
                <w:sz w:val="18"/>
                <w:szCs w:val="18"/>
              </w:rPr>
            </w:pPr>
          </w:p>
          <w:p w14:paraId="026CB2BB" w14:textId="77777777" w:rsidR="004E5388" w:rsidRPr="004E5388" w:rsidRDefault="004E5388" w:rsidP="004E5388">
            <w:pPr>
              <w:jc w:val="center"/>
              <w:rPr>
                <w:rFonts w:cs="Arial"/>
                <w:sz w:val="18"/>
                <w:szCs w:val="18"/>
              </w:rPr>
            </w:pPr>
            <w:r w:rsidRPr="004E5388">
              <w:rPr>
                <w:rFonts w:cs="Arial"/>
                <w:sz w:val="18"/>
                <w:szCs w:val="18"/>
              </w:rPr>
              <w:t>Dip. Verónica Boreque Martínez González.</w:t>
            </w:r>
          </w:p>
          <w:p w14:paraId="1F115121" w14:textId="77777777" w:rsidR="004E5388" w:rsidRPr="004E5388" w:rsidRDefault="004E5388" w:rsidP="004E5388">
            <w:pPr>
              <w:jc w:val="center"/>
              <w:rPr>
                <w:rFonts w:cs="Arial"/>
                <w:sz w:val="18"/>
                <w:szCs w:val="18"/>
              </w:rPr>
            </w:pPr>
          </w:p>
        </w:tc>
        <w:tc>
          <w:tcPr>
            <w:tcW w:w="2500" w:type="pct"/>
            <w:vAlign w:val="center"/>
          </w:tcPr>
          <w:p w14:paraId="7662245F"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832B257" w14:textId="77777777" w:rsidTr="00AD759D">
              <w:tc>
                <w:tcPr>
                  <w:tcW w:w="1440" w:type="dxa"/>
                </w:tcPr>
                <w:p w14:paraId="2E1A48FF" w14:textId="77777777" w:rsidR="004E5388" w:rsidRPr="004E5388" w:rsidRDefault="004E5388" w:rsidP="004E5388">
                  <w:pPr>
                    <w:jc w:val="center"/>
                    <w:rPr>
                      <w:rFonts w:cs="Arial"/>
                      <w:sz w:val="16"/>
                      <w:szCs w:val="16"/>
                    </w:rPr>
                  </w:pPr>
                </w:p>
                <w:p w14:paraId="416F3B79" w14:textId="77777777" w:rsidR="004E5388" w:rsidRPr="004E5388" w:rsidRDefault="004E5388" w:rsidP="004E5388">
                  <w:pPr>
                    <w:jc w:val="center"/>
                    <w:rPr>
                      <w:rFonts w:cs="Arial"/>
                      <w:sz w:val="16"/>
                      <w:szCs w:val="16"/>
                    </w:rPr>
                  </w:pPr>
                  <w:r w:rsidRPr="004E5388">
                    <w:rPr>
                      <w:rFonts w:cs="Arial"/>
                      <w:sz w:val="16"/>
                      <w:szCs w:val="16"/>
                    </w:rPr>
                    <w:t>A FAVOR</w:t>
                  </w:r>
                </w:p>
                <w:p w14:paraId="63496CD1" w14:textId="77777777" w:rsidR="004E5388" w:rsidRPr="004E5388" w:rsidRDefault="004E5388" w:rsidP="004E5388">
                  <w:pPr>
                    <w:jc w:val="center"/>
                    <w:rPr>
                      <w:rFonts w:cs="Arial"/>
                      <w:sz w:val="16"/>
                      <w:szCs w:val="16"/>
                    </w:rPr>
                  </w:pPr>
                </w:p>
              </w:tc>
              <w:tc>
                <w:tcPr>
                  <w:tcW w:w="1741" w:type="dxa"/>
                </w:tcPr>
                <w:p w14:paraId="12E0824B" w14:textId="77777777" w:rsidR="004E5388" w:rsidRPr="004E5388" w:rsidRDefault="004E5388" w:rsidP="004E5388">
                  <w:pPr>
                    <w:jc w:val="center"/>
                    <w:rPr>
                      <w:rFonts w:cs="Arial"/>
                      <w:sz w:val="16"/>
                      <w:szCs w:val="16"/>
                    </w:rPr>
                  </w:pPr>
                </w:p>
                <w:p w14:paraId="49F32E18"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13C2710" w14:textId="77777777" w:rsidR="004E5388" w:rsidRPr="004E5388" w:rsidRDefault="004E5388" w:rsidP="004E5388">
                  <w:pPr>
                    <w:jc w:val="center"/>
                    <w:rPr>
                      <w:rFonts w:cs="Arial"/>
                      <w:sz w:val="16"/>
                      <w:szCs w:val="16"/>
                    </w:rPr>
                  </w:pPr>
                </w:p>
                <w:p w14:paraId="4BB34A35"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0BF07A57" w14:textId="77777777" w:rsidR="004E5388" w:rsidRPr="004E5388" w:rsidRDefault="004E5388" w:rsidP="004E5388">
            <w:pPr>
              <w:jc w:val="center"/>
              <w:rPr>
                <w:rFonts w:cs="Arial"/>
                <w:sz w:val="16"/>
                <w:szCs w:val="16"/>
              </w:rPr>
            </w:pPr>
          </w:p>
        </w:tc>
      </w:tr>
      <w:tr w:rsidR="004E5388" w:rsidRPr="004E5388" w14:paraId="16F21892" w14:textId="77777777" w:rsidTr="00AD759D">
        <w:tc>
          <w:tcPr>
            <w:tcW w:w="2500" w:type="pct"/>
            <w:vAlign w:val="center"/>
          </w:tcPr>
          <w:p w14:paraId="380B4B43" w14:textId="77777777" w:rsidR="004E5388" w:rsidRPr="004E5388" w:rsidRDefault="004E5388" w:rsidP="004E5388">
            <w:pPr>
              <w:jc w:val="center"/>
              <w:rPr>
                <w:rFonts w:cs="Arial"/>
                <w:sz w:val="18"/>
                <w:szCs w:val="18"/>
              </w:rPr>
            </w:pPr>
          </w:p>
          <w:p w14:paraId="24532B20" w14:textId="77777777" w:rsidR="004E5388" w:rsidRPr="004E5388" w:rsidRDefault="004E5388" w:rsidP="004E5388">
            <w:pPr>
              <w:jc w:val="center"/>
              <w:rPr>
                <w:rFonts w:cs="Arial"/>
                <w:sz w:val="18"/>
                <w:szCs w:val="18"/>
              </w:rPr>
            </w:pPr>
          </w:p>
          <w:p w14:paraId="25AA1FAD" w14:textId="77777777" w:rsidR="004E5388" w:rsidRPr="004E5388" w:rsidRDefault="004E5388" w:rsidP="004E5388">
            <w:pPr>
              <w:jc w:val="center"/>
              <w:rPr>
                <w:rFonts w:cs="Arial"/>
                <w:sz w:val="18"/>
                <w:szCs w:val="18"/>
              </w:rPr>
            </w:pPr>
          </w:p>
          <w:p w14:paraId="0A8DFA68" w14:textId="77777777" w:rsidR="004E5388" w:rsidRPr="004E5388" w:rsidRDefault="004E5388" w:rsidP="004E5388">
            <w:pPr>
              <w:jc w:val="center"/>
              <w:rPr>
                <w:rFonts w:cs="Arial"/>
                <w:sz w:val="18"/>
                <w:szCs w:val="18"/>
              </w:rPr>
            </w:pPr>
          </w:p>
          <w:p w14:paraId="03CC10FF" w14:textId="77777777" w:rsidR="004E5388" w:rsidRPr="004E5388" w:rsidRDefault="004E5388" w:rsidP="004E5388">
            <w:pPr>
              <w:jc w:val="center"/>
              <w:rPr>
                <w:rFonts w:cs="Arial"/>
                <w:sz w:val="18"/>
                <w:szCs w:val="18"/>
              </w:rPr>
            </w:pPr>
            <w:r w:rsidRPr="004E5388">
              <w:rPr>
                <w:rFonts w:cs="Arial"/>
                <w:sz w:val="18"/>
                <w:szCs w:val="18"/>
              </w:rPr>
              <w:t>Dip. Rosa Nilda González Noriega.</w:t>
            </w:r>
          </w:p>
          <w:p w14:paraId="46B4B65E" w14:textId="77777777" w:rsidR="004E5388" w:rsidRPr="004E5388" w:rsidRDefault="004E5388" w:rsidP="004E5388">
            <w:pPr>
              <w:jc w:val="center"/>
              <w:rPr>
                <w:rFonts w:cs="Arial"/>
                <w:sz w:val="18"/>
                <w:szCs w:val="18"/>
              </w:rPr>
            </w:pPr>
          </w:p>
        </w:tc>
        <w:tc>
          <w:tcPr>
            <w:tcW w:w="2500" w:type="pct"/>
            <w:vAlign w:val="center"/>
          </w:tcPr>
          <w:p w14:paraId="1DC502AD"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0BEF7D25" w14:textId="77777777" w:rsidTr="00AD759D">
              <w:tc>
                <w:tcPr>
                  <w:tcW w:w="1440" w:type="dxa"/>
                </w:tcPr>
                <w:p w14:paraId="2A04681D" w14:textId="77777777" w:rsidR="004E5388" w:rsidRPr="004E5388" w:rsidRDefault="004E5388" w:rsidP="004E5388">
                  <w:pPr>
                    <w:jc w:val="center"/>
                    <w:rPr>
                      <w:rFonts w:cs="Arial"/>
                      <w:sz w:val="16"/>
                      <w:szCs w:val="16"/>
                    </w:rPr>
                  </w:pPr>
                </w:p>
                <w:p w14:paraId="061ADC08" w14:textId="77777777" w:rsidR="004E5388" w:rsidRPr="004E5388" w:rsidRDefault="004E5388" w:rsidP="004E5388">
                  <w:pPr>
                    <w:jc w:val="center"/>
                    <w:rPr>
                      <w:rFonts w:cs="Arial"/>
                      <w:sz w:val="16"/>
                      <w:szCs w:val="16"/>
                    </w:rPr>
                  </w:pPr>
                  <w:r w:rsidRPr="004E5388">
                    <w:rPr>
                      <w:rFonts w:cs="Arial"/>
                      <w:sz w:val="16"/>
                      <w:szCs w:val="16"/>
                    </w:rPr>
                    <w:t>A FAVOR</w:t>
                  </w:r>
                </w:p>
                <w:p w14:paraId="4F77DAEC" w14:textId="77777777" w:rsidR="004E5388" w:rsidRPr="004E5388" w:rsidRDefault="004E5388" w:rsidP="004E5388">
                  <w:pPr>
                    <w:jc w:val="center"/>
                    <w:rPr>
                      <w:rFonts w:cs="Arial"/>
                      <w:sz w:val="16"/>
                      <w:szCs w:val="16"/>
                    </w:rPr>
                  </w:pPr>
                </w:p>
              </w:tc>
              <w:tc>
                <w:tcPr>
                  <w:tcW w:w="1741" w:type="dxa"/>
                </w:tcPr>
                <w:p w14:paraId="44167C88" w14:textId="77777777" w:rsidR="004E5388" w:rsidRPr="004E5388" w:rsidRDefault="004E5388" w:rsidP="004E5388">
                  <w:pPr>
                    <w:jc w:val="center"/>
                    <w:rPr>
                      <w:rFonts w:cs="Arial"/>
                      <w:sz w:val="16"/>
                      <w:szCs w:val="16"/>
                    </w:rPr>
                  </w:pPr>
                </w:p>
                <w:p w14:paraId="2DB43D5B"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76A29EA0" w14:textId="77777777" w:rsidR="004E5388" w:rsidRPr="004E5388" w:rsidRDefault="004E5388" w:rsidP="004E5388">
                  <w:pPr>
                    <w:jc w:val="center"/>
                    <w:rPr>
                      <w:rFonts w:cs="Arial"/>
                      <w:sz w:val="16"/>
                      <w:szCs w:val="16"/>
                    </w:rPr>
                  </w:pPr>
                </w:p>
                <w:p w14:paraId="57AC66C5"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DA0A54B" w14:textId="77777777" w:rsidR="004E5388" w:rsidRPr="004E5388" w:rsidRDefault="004E5388" w:rsidP="004E5388">
            <w:pPr>
              <w:jc w:val="center"/>
              <w:rPr>
                <w:rFonts w:cs="Arial"/>
                <w:sz w:val="16"/>
                <w:szCs w:val="16"/>
              </w:rPr>
            </w:pPr>
          </w:p>
        </w:tc>
      </w:tr>
      <w:tr w:rsidR="004E5388" w:rsidRPr="004E5388" w14:paraId="68C06C6B" w14:textId="77777777" w:rsidTr="00AD759D">
        <w:tc>
          <w:tcPr>
            <w:tcW w:w="2500" w:type="pct"/>
            <w:vAlign w:val="center"/>
          </w:tcPr>
          <w:p w14:paraId="60A56949" w14:textId="77777777" w:rsidR="004E5388" w:rsidRPr="004E5388" w:rsidRDefault="004E5388" w:rsidP="004E5388">
            <w:pPr>
              <w:jc w:val="center"/>
              <w:rPr>
                <w:rFonts w:cs="Arial"/>
                <w:sz w:val="18"/>
                <w:szCs w:val="18"/>
              </w:rPr>
            </w:pPr>
          </w:p>
          <w:p w14:paraId="44C503F7" w14:textId="77777777" w:rsidR="004E5388" w:rsidRPr="004E5388" w:rsidRDefault="004E5388" w:rsidP="004E5388">
            <w:pPr>
              <w:jc w:val="center"/>
              <w:rPr>
                <w:rFonts w:cs="Arial"/>
                <w:sz w:val="18"/>
                <w:szCs w:val="18"/>
              </w:rPr>
            </w:pPr>
          </w:p>
          <w:p w14:paraId="5535EA87" w14:textId="77777777" w:rsidR="004E5388" w:rsidRPr="004E5388" w:rsidRDefault="004E5388" w:rsidP="004E5388">
            <w:pPr>
              <w:jc w:val="center"/>
              <w:rPr>
                <w:rFonts w:cs="Arial"/>
                <w:sz w:val="18"/>
                <w:szCs w:val="18"/>
              </w:rPr>
            </w:pPr>
          </w:p>
          <w:p w14:paraId="1073280B" w14:textId="77777777" w:rsidR="004E5388" w:rsidRPr="004E5388" w:rsidRDefault="004E5388" w:rsidP="004E5388">
            <w:pPr>
              <w:jc w:val="center"/>
              <w:rPr>
                <w:rFonts w:cs="Arial"/>
                <w:sz w:val="18"/>
                <w:szCs w:val="18"/>
              </w:rPr>
            </w:pPr>
          </w:p>
          <w:p w14:paraId="2CD3F029" w14:textId="77777777" w:rsidR="004E5388" w:rsidRPr="004E5388" w:rsidRDefault="004E5388" w:rsidP="004E5388">
            <w:pPr>
              <w:jc w:val="center"/>
              <w:rPr>
                <w:rFonts w:cs="Arial"/>
                <w:sz w:val="18"/>
                <w:szCs w:val="18"/>
              </w:rPr>
            </w:pPr>
            <w:r w:rsidRPr="004E5388">
              <w:rPr>
                <w:rFonts w:cs="Arial"/>
                <w:sz w:val="18"/>
                <w:szCs w:val="18"/>
              </w:rPr>
              <w:t>Dip.  Zulmma Verenice Guerrero Cázares</w:t>
            </w:r>
          </w:p>
          <w:p w14:paraId="59B11748" w14:textId="77777777" w:rsidR="004E5388" w:rsidRPr="004E5388" w:rsidRDefault="004E5388" w:rsidP="004E5388">
            <w:pPr>
              <w:jc w:val="center"/>
              <w:rPr>
                <w:rFonts w:cs="Arial"/>
                <w:sz w:val="18"/>
                <w:szCs w:val="18"/>
              </w:rPr>
            </w:pPr>
          </w:p>
        </w:tc>
        <w:tc>
          <w:tcPr>
            <w:tcW w:w="2500" w:type="pct"/>
            <w:vAlign w:val="center"/>
          </w:tcPr>
          <w:p w14:paraId="79D6FC72"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40BBA58A" w14:textId="77777777" w:rsidTr="00AD759D">
              <w:tc>
                <w:tcPr>
                  <w:tcW w:w="1440" w:type="dxa"/>
                </w:tcPr>
                <w:p w14:paraId="479F92B5" w14:textId="77777777" w:rsidR="004E5388" w:rsidRPr="004E5388" w:rsidRDefault="004E5388" w:rsidP="004E5388">
                  <w:pPr>
                    <w:jc w:val="center"/>
                    <w:rPr>
                      <w:rFonts w:cs="Arial"/>
                      <w:sz w:val="16"/>
                      <w:szCs w:val="16"/>
                    </w:rPr>
                  </w:pPr>
                </w:p>
                <w:p w14:paraId="4FCBF5CE" w14:textId="77777777" w:rsidR="004E5388" w:rsidRPr="004E5388" w:rsidRDefault="004E5388" w:rsidP="004E5388">
                  <w:pPr>
                    <w:jc w:val="center"/>
                    <w:rPr>
                      <w:rFonts w:cs="Arial"/>
                      <w:sz w:val="16"/>
                      <w:szCs w:val="16"/>
                    </w:rPr>
                  </w:pPr>
                  <w:r w:rsidRPr="004E5388">
                    <w:rPr>
                      <w:rFonts w:cs="Arial"/>
                      <w:sz w:val="16"/>
                      <w:szCs w:val="16"/>
                    </w:rPr>
                    <w:t>A FAVOR</w:t>
                  </w:r>
                </w:p>
                <w:p w14:paraId="5EA1C7AF" w14:textId="77777777" w:rsidR="004E5388" w:rsidRPr="004E5388" w:rsidRDefault="004E5388" w:rsidP="004E5388">
                  <w:pPr>
                    <w:jc w:val="center"/>
                    <w:rPr>
                      <w:rFonts w:cs="Arial"/>
                      <w:sz w:val="16"/>
                      <w:szCs w:val="16"/>
                    </w:rPr>
                  </w:pPr>
                </w:p>
              </w:tc>
              <w:tc>
                <w:tcPr>
                  <w:tcW w:w="1741" w:type="dxa"/>
                </w:tcPr>
                <w:p w14:paraId="7F767B55" w14:textId="77777777" w:rsidR="004E5388" w:rsidRPr="004E5388" w:rsidRDefault="004E5388" w:rsidP="004E5388">
                  <w:pPr>
                    <w:jc w:val="center"/>
                    <w:rPr>
                      <w:rFonts w:cs="Arial"/>
                      <w:sz w:val="16"/>
                      <w:szCs w:val="16"/>
                    </w:rPr>
                  </w:pPr>
                </w:p>
                <w:p w14:paraId="7F66684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6BA99E6" w14:textId="77777777" w:rsidR="004E5388" w:rsidRPr="004E5388" w:rsidRDefault="004E5388" w:rsidP="004E5388">
                  <w:pPr>
                    <w:jc w:val="center"/>
                    <w:rPr>
                      <w:rFonts w:cs="Arial"/>
                      <w:sz w:val="16"/>
                      <w:szCs w:val="16"/>
                    </w:rPr>
                  </w:pPr>
                </w:p>
                <w:p w14:paraId="0FAED204"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79CA80E9" w14:textId="77777777" w:rsidR="004E5388" w:rsidRPr="004E5388" w:rsidRDefault="004E5388" w:rsidP="004E5388">
            <w:pPr>
              <w:jc w:val="center"/>
              <w:rPr>
                <w:rFonts w:cs="Arial"/>
                <w:sz w:val="16"/>
                <w:szCs w:val="16"/>
              </w:rPr>
            </w:pPr>
          </w:p>
        </w:tc>
      </w:tr>
      <w:tr w:rsidR="004E5388" w:rsidRPr="004E5388" w14:paraId="7947C111" w14:textId="77777777" w:rsidTr="00AD759D">
        <w:tc>
          <w:tcPr>
            <w:tcW w:w="2500" w:type="pct"/>
            <w:vAlign w:val="center"/>
          </w:tcPr>
          <w:p w14:paraId="390C35CA" w14:textId="77777777" w:rsidR="004E5388" w:rsidRPr="004E5388" w:rsidRDefault="004E5388" w:rsidP="004E5388">
            <w:pPr>
              <w:jc w:val="center"/>
              <w:rPr>
                <w:rFonts w:cs="Arial"/>
                <w:sz w:val="18"/>
                <w:szCs w:val="18"/>
              </w:rPr>
            </w:pPr>
          </w:p>
          <w:p w14:paraId="247855F5" w14:textId="77777777" w:rsidR="004E5388" w:rsidRPr="004E5388" w:rsidRDefault="004E5388" w:rsidP="004E5388">
            <w:pPr>
              <w:jc w:val="center"/>
              <w:rPr>
                <w:rFonts w:cs="Arial"/>
                <w:sz w:val="18"/>
                <w:szCs w:val="18"/>
              </w:rPr>
            </w:pPr>
          </w:p>
          <w:p w14:paraId="37866E19" w14:textId="77777777" w:rsidR="004E5388" w:rsidRPr="004E5388" w:rsidRDefault="004E5388" w:rsidP="004E5388">
            <w:pPr>
              <w:jc w:val="center"/>
              <w:rPr>
                <w:rFonts w:cs="Arial"/>
                <w:sz w:val="18"/>
                <w:szCs w:val="18"/>
              </w:rPr>
            </w:pPr>
          </w:p>
          <w:p w14:paraId="3B3A839C" w14:textId="77777777" w:rsidR="004E5388" w:rsidRPr="004E5388" w:rsidRDefault="004E5388" w:rsidP="004E5388">
            <w:pPr>
              <w:jc w:val="center"/>
              <w:rPr>
                <w:rFonts w:cs="Arial"/>
                <w:sz w:val="18"/>
                <w:szCs w:val="18"/>
              </w:rPr>
            </w:pPr>
          </w:p>
          <w:p w14:paraId="4ED7B8EF" w14:textId="77777777" w:rsidR="004E5388" w:rsidRPr="004E5388" w:rsidRDefault="004E5388" w:rsidP="004E5388">
            <w:pPr>
              <w:jc w:val="center"/>
              <w:rPr>
                <w:rFonts w:cs="Arial"/>
                <w:sz w:val="18"/>
                <w:szCs w:val="18"/>
              </w:rPr>
            </w:pPr>
            <w:r w:rsidRPr="004E5388">
              <w:rPr>
                <w:rFonts w:cs="Arial"/>
                <w:sz w:val="18"/>
                <w:szCs w:val="18"/>
              </w:rPr>
              <w:t>Dip. Elisa Catalina Villalobos Hernández</w:t>
            </w:r>
          </w:p>
          <w:p w14:paraId="44DE8AAE" w14:textId="77777777" w:rsidR="004E5388" w:rsidRPr="004E5388" w:rsidRDefault="004E5388" w:rsidP="004E5388">
            <w:pPr>
              <w:jc w:val="center"/>
              <w:rPr>
                <w:rFonts w:cs="Arial"/>
                <w:sz w:val="18"/>
                <w:szCs w:val="18"/>
              </w:rPr>
            </w:pPr>
          </w:p>
        </w:tc>
        <w:tc>
          <w:tcPr>
            <w:tcW w:w="2500" w:type="pct"/>
            <w:vAlign w:val="center"/>
          </w:tcPr>
          <w:p w14:paraId="287B1798"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6008686C" w14:textId="77777777" w:rsidTr="00AD759D">
              <w:tc>
                <w:tcPr>
                  <w:tcW w:w="1440" w:type="dxa"/>
                </w:tcPr>
                <w:p w14:paraId="1544E8A7" w14:textId="77777777" w:rsidR="004E5388" w:rsidRPr="004E5388" w:rsidRDefault="004E5388" w:rsidP="004E5388">
                  <w:pPr>
                    <w:jc w:val="center"/>
                    <w:rPr>
                      <w:rFonts w:cs="Arial"/>
                      <w:sz w:val="16"/>
                      <w:szCs w:val="16"/>
                    </w:rPr>
                  </w:pPr>
                </w:p>
                <w:p w14:paraId="0F9E1E9F" w14:textId="77777777" w:rsidR="004E5388" w:rsidRPr="004E5388" w:rsidRDefault="004E5388" w:rsidP="004E5388">
                  <w:pPr>
                    <w:jc w:val="center"/>
                    <w:rPr>
                      <w:rFonts w:cs="Arial"/>
                      <w:sz w:val="16"/>
                      <w:szCs w:val="16"/>
                    </w:rPr>
                  </w:pPr>
                  <w:r w:rsidRPr="004E5388">
                    <w:rPr>
                      <w:rFonts w:cs="Arial"/>
                      <w:sz w:val="16"/>
                      <w:szCs w:val="16"/>
                    </w:rPr>
                    <w:t>A FAVOR</w:t>
                  </w:r>
                </w:p>
                <w:p w14:paraId="400965F8" w14:textId="77777777" w:rsidR="004E5388" w:rsidRPr="004E5388" w:rsidRDefault="004E5388" w:rsidP="004E5388">
                  <w:pPr>
                    <w:jc w:val="center"/>
                    <w:rPr>
                      <w:rFonts w:cs="Arial"/>
                      <w:sz w:val="16"/>
                      <w:szCs w:val="16"/>
                    </w:rPr>
                  </w:pPr>
                </w:p>
              </w:tc>
              <w:tc>
                <w:tcPr>
                  <w:tcW w:w="1741" w:type="dxa"/>
                </w:tcPr>
                <w:p w14:paraId="4399BB60" w14:textId="77777777" w:rsidR="004E5388" w:rsidRPr="004E5388" w:rsidRDefault="004E5388" w:rsidP="004E5388">
                  <w:pPr>
                    <w:jc w:val="center"/>
                    <w:rPr>
                      <w:rFonts w:cs="Arial"/>
                      <w:sz w:val="16"/>
                      <w:szCs w:val="16"/>
                    </w:rPr>
                  </w:pPr>
                </w:p>
                <w:p w14:paraId="7BB63B5F"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1910A220" w14:textId="77777777" w:rsidR="004E5388" w:rsidRPr="004E5388" w:rsidRDefault="004E5388" w:rsidP="004E5388">
                  <w:pPr>
                    <w:jc w:val="center"/>
                    <w:rPr>
                      <w:rFonts w:cs="Arial"/>
                      <w:sz w:val="16"/>
                      <w:szCs w:val="16"/>
                    </w:rPr>
                  </w:pPr>
                </w:p>
                <w:p w14:paraId="2E286DC8"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3D9ADE1D" w14:textId="77777777" w:rsidR="004E5388" w:rsidRPr="004E5388" w:rsidRDefault="004E5388" w:rsidP="004E5388">
            <w:pPr>
              <w:jc w:val="center"/>
              <w:rPr>
                <w:rFonts w:cs="Arial"/>
                <w:sz w:val="16"/>
                <w:szCs w:val="16"/>
              </w:rPr>
            </w:pPr>
          </w:p>
        </w:tc>
      </w:tr>
      <w:tr w:rsidR="004E5388" w:rsidRPr="004E5388" w14:paraId="2A04F8D7" w14:textId="77777777" w:rsidTr="00AD759D">
        <w:tc>
          <w:tcPr>
            <w:tcW w:w="2500" w:type="pct"/>
            <w:vAlign w:val="center"/>
          </w:tcPr>
          <w:p w14:paraId="50C6B4C4" w14:textId="77777777" w:rsidR="004E5388" w:rsidRPr="004E5388" w:rsidRDefault="004E5388" w:rsidP="004E5388">
            <w:pPr>
              <w:jc w:val="center"/>
              <w:rPr>
                <w:rFonts w:cs="Arial"/>
                <w:sz w:val="18"/>
                <w:szCs w:val="18"/>
              </w:rPr>
            </w:pPr>
          </w:p>
          <w:p w14:paraId="7211AC53" w14:textId="77777777" w:rsidR="004E5388" w:rsidRPr="004E5388" w:rsidRDefault="004E5388" w:rsidP="004E5388">
            <w:pPr>
              <w:jc w:val="center"/>
              <w:rPr>
                <w:rFonts w:cs="Arial"/>
                <w:sz w:val="18"/>
                <w:szCs w:val="18"/>
              </w:rPr>
            </w:pPr>
          </w:p>
          <w:p w14:paraId="2B0CE649" w14:textId="77777777" w:rsidR="004E5388" w:rsidRPr="004E5388" w:rsidRDefault="004E5388" w:rsidP="004E5388">
            <w:pPr>
              <w:jc w:val="center"/>
              <w:rPr>
                <w:rFonts w:cs="Arial"/>
                <w:sz w:val="18"/>
                <w:szCs w:val="18"/>
              </w:rPr>
            </w:pPr>
          </w:p>
          <w:p w14:paraId="28EB5B5B" w14:textId="77777777" w:rsidR="004E5388" w:rsidRPr="004E5388" w:rsidRDefault="004E5388" w:rsidP="004E5388">
            <w:pPr>
              <w:jc w:val="center"/>
              <w:rPr>
                <w:rFonts w:cs="Arial"/>
                <w:sz w:val="18"/>
                <w:szCs w:val="18"/>
              </w:rPr>
            </w:pPr>
          </w:p>
          <w:p w14:paraId="681C8DEB" w14:textId="77777777" w:rsidR="004E5388" w:rsidRPr="004E5388" w:rsidRDefault="004E5388" w:rsidP="004E5388">
            <w:pPr>
              <w:jc w:val="center"/>
              <w:rPr>
                <w:rFonts w:cs="Arial"/>
                <w:sz w:val="18"/>
                <w:szCs w:val="18"/>
              </w:rPr>
            </w:pPr>
            <w:r w:rsidRPr="004E5388">
              <w:rPr>
                <w:rFonts w:cs="Arial"/>
                <w:sz w:val="18"/>
                <w:szCs w:val="18"/>
              </w:rPr>
              <w:t>Dip. Claudia Isela Ramírez Pineda.</w:t>
            </w:r>
          </w:p>
          <w:p w14:paraId="2A7D64BD" w14:textId="77777777" w:rsidR="004E5388" w:rsidRPr="004E5388" w:rsidRDefault="004E5388" w:rsidP="004E5388">
            <w:pPr>
              <w:jc w:val="center"/>
              <w:rPr>
                <w:rFonts w:cs="Arial"/>
                <w:sz w:val="18"/>
                <w:szCs w:val="18"/>
              </w:rPr>
            </w:pPr>
          </w:p>
        </w:tc>
        <w:tc>
          <w:tcPr>
            <w:tcW w:w="2500" w:type="pct"/>
            <w:vAlign w:val="center"/>
          </w:tcPr>
          <w:p w14:paraId="278E5D82" w14:textId="77777777" w:rsidR="004E5388" w:rsidRPr="004E5388" w:rsidRDefault="004E5388" w:rsidP="004E5388">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E5388" w:rsidRPr="004E5388" w14:paraId="3464CB3B" w14:textId="77777777" w:rsidTr="00AD759D">
              <w:tc>
                <w:tcPr>
                  <w:tcW w:w="1440" w:type="dxa"/>
                </w:tcPr>
                <w:p w14:paraId="1BA61C92" w14:textId="77777777" w:rsidR="004E5388" w:rsidRPr="004E5388" w:rsidRDefault="004E5388" w:rsidP="004E5388">
                  <w:pPr>
                    <w:jc w:val="center"/>
                    <w:rPr>
                      <w:rFonts w:cs="Arial"/>
                      <w:sz w:val="16"/>
                      <w:szCs w:val="16"/>
                    </w:rPr>
                  </w:pPr>
                </w:p>
                <w:p w14:paraId="4EA2C66F" w14:textId="77777777" w:rsidR="004E5388" w:rsidRPr="004E5388" w:rsidRDefault="004E5388" w:rsidP="004E5388">
                  <w:pPr>
                    <w:jc w:val="center"/>
                    <w:rPr>
                      <w:rFonts w:cs="Arial"/>
                      <w:sz w:val="16"/>
                      <w:szCs w:val="16"/>
                    </w:rPr>
                  </w:pPr>
                  <w:r w:rsidRPr="004E5388">
                    <w:rPr>
                      <w:rFonts w:cs="Arial"/>
                      <w:sz w:val="16"/>
                      <w:szCs w:val="16"/>
                    </w:rPr>
                    <w:t>A FAVOR</w:t>
                  </w:r>
                </w:p>
                <w:p w14:paraId="55A36F68" w14:textId="77777777" w:rsidR="004E5388" w:rsidRPr="004E5388" w:rsidRDefault="004E5388" w:rsidP="004E5388">
                  <w:pPr>
                    <w:jc w:val="center"/>
                    <w:rPr>
                      <w:rFonts w:cs="Arial"/>
                      <w:sz w:val="16"/>
                      <w:szCs w:val="16"/>
                    </w:rPr>
                  </w:pPr>
                </w:p>
              </w:tc>
              <w:tc>
                <w:tcPr>
                  <w:tcW w:w="1741" w:type="dxa"/>
                </w:tcPr>
                <w:p w14:paraId="79F5D5E0" w14:textId="77777777" w:rsidR="004E5388" w:rsidRPr="004E5388" w:rsidRDefault="004E5388" w:rsidP="004E5388">
                  <w:pPr>
                    <w:jc w:val="center"/>
                    <w:rPr>
                      <w:rFonts w:cs="Arial"/>
                      <w:sz w:val="16"/>
                      <w:szCs w:val="16"/>
                    </w:rPr>
                  </w:pPr>
                </w:p>
                <w:p w14:paraId="671ADE32" w14:textId="77777777" w:rsidR="004E5388" w:rsidRPr="004E5388" w:rsidRDefault="004E5388" w:rsidP="004E5388">
                  <w:pPr>
                    <w:jc w:val="center"/>
                    <w:rPr>
                      <w:rFonts w:cs="Arial"/>
                      <w:sz w:val="16"/>
                      <w:szCs w:val="16"/>
                    </w:rPr>
                  </w:pPr>
                  <w:r w:rsidRPr="004E5388">
                    <w:rPr>
                      <w:rFonts w:cs="Arial"/>
                      <w:sz w:val="16"/>
                      <w:szCs w:val="16"/>
                    </w:rPr>
                    <w:t>ABSTENCIÓN</w:t>
                  </w:r>
                </w:p>
              </w:tc>
              <w:tc>
                <w:tcPr>
                  <w:tcW w:w="1462" w:type="dxa"/>
                </w:tcPr>
                <w:p w14:paraId="0CCB0CB1" w14:textId="77777777" w:rsidR="004E5388" w:rsidRPr="004E5388" w:rsidRDefault="004E5388" w:rsidP="004E5388">
                  <w:pPr>
                    <w:jc w:val="center"/>
                    <w:rPr>
                      <w:rFonts w:cs="Arial"/>
                      <w:sz w:val="16"/>
                      <w:szCs w:val="16"/>
                    </w:rPr>
                  </w:pPr>
                </w:p>
                <w:p w14:paraId="64B2A4AF" w14:textId="77777777" w:rsidR="004E5388" w:rsidRPr="004E5388" w:rsidRDefault="004E5388" w:rsidP="004E5388">
                  <w:pPr>
                    <w:jc w:val="center"/>
                    <w:rPr>
                      <w:rFonts w:cs="Arial"/>
                      <w:sz w:val="16"/>
                      <w:szCs w:val="16"/>
                    </w:rPr>
                  </w:pPr>
                  <w:r w:rsidRPr="004E5388">
                    <w:rPr>
                      <w:rFonts w:cs="Arial"/>
                      <w:sz w:val="16"/>
                      <w:szCs w:val="16"/>
                    </w:rPr>
                    <w:t>EN CONTRA</w:t>
                  </w:r>
                </w:p>
              </w:tc>
            </w:tr>
          </w:tbl>
          <w:p w14:paraId="19D5615D" w14:textId="77777777" w:rsidR="004E5388" w:rsidRPr="004E5388" w:rsidRDefault="004E5388" w:rsidP="004E5388">
            <w:pPr>
              <w:jc w:val="center"/>
              <w:rPr>
                <w:rFonts w:cs="Arial"/>
                <w:sz w:val="16"/>
                <w:szCs w:val="16"/>
              </w:rPr>
            </w:pPr>
          </w:p>
        </w:tc>
      </w:tr>
    </w:tbl>
    <w:p w14:paraId="1BCB1198" w14:textId="77777777" w:rsidR="004E5388" w:rsidRPr="004E5388" w:rsidRDefault="004E5388" w:rsidP="004E5388">
      <w:pPr>
        <w:rPr>
          <w:sz w:val="16"/>
          <w:szCs w:val="16"/>
        </w:rPr>
      </w:pPr>
    </w:p>
    <w:p w14:paraId="586EC49E"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2C79B76B" w14:textId="77777777" w:rsidR="004E5388" w:rsidRPr="004E5388" w:rsidRDefault="004E5388" w:rsidP="004E5388">
      <w:pPr>
        <w:spacing w:line="360" w:lineRule="auto"/>
        <w:rPr>
          <w:rFonts w:cs="Arial"/>
          <w:sz w:val="24"/>
          <w:szCs w:val="24"/>
        </w:rPr>
      </w:pPr>
      <w:r w:rsidRPr="004E5388">
        <w:rPr>
          <w:rFonts w:cs="Arial"/>
          <w:b/>
          <w:sz w:val="24"/>
          <w:szCs w:val="24"/>
        </w:rPr>
        <w:lastRenderedPageBreak/>
        <w:t xml:space="preserve">DICTAMEN </w:t>
      </w:r>
      <w:r w:rsidRPr="004E5388">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el que se adiciona la fracción XV al artículo 10 de la Ley de Asistencia Social y Protección de Derechos del Estado de Coahuila de Zaragoza.</w:t>
      </w:r>
    </w:p>
    <w:p w14:paraId="547E4B6D" w14:textId="77777777" w:rsidR="004E5388" w:rsidRPr="004E5388" w:rsidRDefault="004E5388" w:rsidP="004E5388">
      <w:pPr>
        <w:spacing w:line="360" w:lineRule="auto"/>
        <w:jc w:val="center"/>
        <w:rPr>
          <w:rFonts w:cs="Arial"/>
          <w:sz w:val="24"/>
          <w:szCs w:val="24"/>
        </w:rPr>
      </w:pPr>
    </w:p>
    <w:p w14:paraId="0C208059" w14:textId="77777777" w:rsidR="004E5388" w:rsidRPr="004E5388" w:rsidRDefault="004E5388" w:rsidP="004E5388">
      <w:pPr>
        <w:spacing w:line="360" w:lineRule="auto"/>
        <w:jc w:val="center"/>
        <w:rPr>
          <w:rFonts w:cs="Arial"/>
          <w:b/>
          <w:sz w:val="24"/>
          <w:szCs w:val="24"/>
        </w:rPr>
      </w:pPr>
      <w:r w:rsidRPr="004E5388">
        <w:rPr>
          <w:rFonts w:cs="Arial"/>
          <w:b/>
          <w:sz w:val="24"/>
          <w:szCs w:val="24"/>
        </w:rPr>
        <w:t>R E S U L T A N D O</w:t>
      </w:r>
    </w:p>
    <w:p w14:paraId="55E89173" w14:textId="77777777" w:rsidR="004E5388" w:rsidRPr="004E5388" w:rsidRDefault="004E5388" w:rsidP="004E5388">
      <w:pPr>
        <w:spacing w:line="360" w:lineRule="auto"/>
        <w:rPr>
          <w:rFonts w:cs="Arial"/>
          <w:sz w:val="24"/>
          <w:szCs w:val="24"/>
        </w:rPr>
      </w:pPr>
    </w:p>
    <w:p w14:paraId="5620CEAE"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Que en sesión celebrada por el Pleno del Congreso, el día 28 de mayo de año 2019, se acordó turnar a esta Comisión de Educación, Cultura, Familias y Actividades Cívicas, la Iniciativa con Proyecto de Decreto planteada por el Diputado José Benito Ramírez Rosas, de la Fracción Parlamentaria “Venustiano Carranza Garza”, mediante la cual propone adicionar la fracción XV al artículo 10 de la Ley de Asistencia Social y Protección de Derechos del Estado de Coahuila de Zaragoza, en materia de rendición de las tasas de desnutrición, sobre peso y obesidad en la población infantil.</w:t>
      </w:r>
    </w:p>
    <w:p w14:paraId="43A5C440" w14:textId="77777777" w:rsidR="004E5388" w:rsidRPr="004E5388" w:rsidRDefault="004E5388" w:rsidP="004E5388">
      <w:pPr>
        <w:spacing w:line="360" w:lineRule="auto"/>
        <w:rPr>
          <w:rFonts w:cs="Arial"/>
          <w:sz w:val="24"/>
          <w:szCs w:val="24"/>
        </w:rPr>
      </w:pPr>
    </w:p>
    <w:p w14:paraId="49669953"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Que en cumplimiento a dicho acuerdo, la Oficialía Mayor de este H. Congreso del Estado turnó a la Comisión de Educación, Cultura, Familias y Actividades Cívicas la iniciativa a que se ha hecho referencia, para efectos de estudio y dictamen.</w:t>
      </w:r>
    </w:p>
    <w:p w14:paraId="0014E956" w14:textId="77777777" w:rsidR="004E5388" w:rsidRPr="004E5388" w:rsidRDefault="004E5388" w:rsidP="004E5388">
      <w:pPr>
        <w:spacing w:line="360" w:lineRule="auto"/>
        <w:jc w:val="center"/>
        <w:rPr>
          <w:rFonts w:cs="Arial"/>
          <w:b/>
          <w:sz w:val="24"/>
          <w:szCs w:val="24"/>
        </w:rPr>
      </w:pPr>
    </w:p>
    <w:p w14:paraId="3D483619" w14:textId="77777777" w:rsidR="004E5388" w:rsidRPr="004E5388" w:rsidRDefault="004E5388" w:rsidP="004E5388">
      <w:pPr>
        <w:spacing w:line="360" w:lineRule="auto"/>
        <w:jc w:val="center"/>
        <w:rPr>
          <w:rFonts w:cs="Arial"/>
          <w:b/>
          <w:sz w:val="24"/>
          <w:szCs w:val="24"/>
        </w:rPr>
      </w:pPr>
      <w:r w:rsidRPr="004E5388">
        <w:rPr>
          <w:rFonts w:cs="Arial"/>
          <w:b/>
          <w:sz w:val="24"/>
          <w:szCs w:val="24"/>
        </w:rPr>
        <w:t>C O N S I D E R A N D O</w:t>
      </w:r>
    </w:p>
    <w:p w14:paraId="16503D38" w14:textId="77777777" w:rsidR="004E5388" w:rsidRPr="004E5388" w:rsidRDefault="004E5388" w:rsidP="004E5388">
      <w:pPr>
        <w:spacing w:line="360" w:lineRule="auto"/>
        <w:rPr>
          <w:rFonts w:cs="Arial"/>
          <w:b/>
          <w:sz w:val="24"/>
          <w:szCs w:val="24"/>
        </w:rPr>
      </w:pPr>
    </w:p>
    <w:p w14:paraId="1F49502F"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14:paraId="5A95CF73" w14:textId="77777777" w:rsidR="004E5388" w:rsidRPr="004E5388" w:rsidRDefault="004E5388" w:rsidP="004E5388">
      <w:pPr>
        <w:spacing w:line="360" w:lineRule="auto"/>
        <w:rPr>
          <w:rFonts w:cs="Arial"/>
          <w:sz w:val="24"/>
          <w:szCs w:val="24"/>
        </w:rPr>
      </w:pPr>
    </w:p>
    <w:p w14:paraId="40444758"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 xml:space="preserve">Que la iniciativa con proyecto de Decreto en la que se propone adicionar la fracción XV al artículo 10 de la Ley de Asistencia Social y Protección de Derechos del </w:t>
      </w:r>
      <w:r w:rsidRPr="004E5388">
        <w:rPr>
          <w:rFonts w:cs="Arial"/>
          <w:sz w:val="24"/>
          <w:szCs w:val="24"/>
        </w:rPr>
        <w:lastRenderedPageBreak/>
        <w:t xml:space="preserve">Estado de Coahuila de Zaragoza, planteada por el Diputado José Benito Ramírez Rosas, de la Fracción Parlamentaria “Venustiano Carranza Garza”, se basa en la siguiente: </w:t>
      </w:r>
    </w:p>
    <w:p w14:paraId="1671C946" w14:textId="77777777" w:rsidR="004E5388" w:rsidRPr="004E5388" w:rsidRDefault="004E5388" w:rsidP="004E5388">
      <w:pPr>
        <w:spacing w:line="360" w:lineRule="auto"/>
        <w:jc w:val="center"/>
        <w:rPr>
          <w:rFonts w:cs="Arial"/>
          <w:b/>
          <w:sz w:val="24"/>
          <w:szCs w:val="24"/>
        </w:rPr>
      </w:pPr>
    </w:p>
    <w:p w14:paraId="26432ECA" w14:textId="77777777" w:rsidR="004E5388" w:rsidRPr="004E5388" w:rsidRDefault="004E5388" w:rsidP="004E5388">
      <w:pPr>
        <w:spacing w:line="360" w:lineRule="auto"/>
        <w:jc w:val="center"/>
        <w:rPr>
          <w:rFonts w:cs="Arial"/>
          <w:b/>
          <w:sz w:val="24"/>
          <w:szCs w:val="24"/>
        </w:rPr>
      </w:pPr>
      <w:r w:rsidRPr="004E5388">
        <w:rPr>
          <w:rFonts w:cs="Arial"/>
          <w:b/>
          <w:sz w:val="24"/>
          <w:szCs w:val="24"/>
        </w:rPr>
        <w:t>E X P O S I C I Ó N  D E  M O T I V O S</w:t>
      </w:r>
    </w:p>
    <w:p w14:paraId="7A66C33C" w14:textId="77777777" w:rsidR="004E5388" w:rsidRPr="004E5388" w:rsidRDefault="004E5388" w:rsidP="004E5388">
      <w:pPr>
        <w:spacing w:line="360" w:lineRule="auto"/>
        <w:jc w:val="center"/>
        <w:rPr>
          <w:rFonts w:cs="Arial"/>
          <w:i/>
          <w:sz w:val="24"/>
          <w:szCs w:val="24"/>
        </w:rPr>
      </w:pPr>
    </w:p>
    <w:p w14:paraId="535CDC6B" w14:textId="77777777" w:rsidR="004E5388" w:rsidRPr="004E5388" w:rsidRDefault="004E5388" w:rsidP="004E5388">
      <w:pPr>
        <w:ind w:left="567" w:right="616"/>
        <w:rPr>
          <w:rFonts w:cs="Arial"/>
          <w:i/>
          <w:sz w:val="24"/>
          <w:szCs w:val="24"/>
        </w:rPr>
      </w:pPr>
      <w:r w:rsidRPr="004E5388">
        <w:rPr>
          <w:rFonts w:cs="Arial"/>
          <w:i/>
          <w:sz w:val="24"/>
          <w:szCs w:val="24"/>
        </w:rPr>
        <w:t>“Desde nuestros abuelos, existe un dicho que, por sabio, es muy socorrido: “más vale prevenir que lamentar”. Pero, para el caso de los servidores públicos, este sencillo refrán tiene una variante muy llamativa, que reza: “más vale prevenir que pagar el costo de no hacerlo”. La cuestión es que todos lo decimos por experiencia propia y ajena.</w:t>
      </w:r>
    </w:p>
    <w:p w14:paraId="2C80C605" w14:textId="77777777" w:rsidR="004E5388" w:rsidRPr="004E5388" w:rsidRDefault="004E5388" w:rsidP="004E5388">
      <w:pPr>
        <w:ind w:left="567" w:right="616"/>
        <w:rPr>
          <w:rFonts w:cs="Arial"/>
          <w:i/>
          <w:sz w:val="24"/>
          <w:szCs w:val="24"/>
        </w:rPr>
      </w:pPr>
    </w:p>
    <w:p w14:paraId="63397CCA" w14:textId="77777777" w:rsidR="004E5388" w:rsidRPr="004E5388" w:rsidRDefault="004E5388" w:rsidP="004E5388">
      <w:pPr>
        <w:ind w:left="567" w:right="616"/>
        <w:rPr>
          <w:rFonts w:cs="Arial"/>
          <w:i/>
          <w:sz w:val="24"/>
          <w:szCs w:val="24"/>
        </w:rPr>
      </w:pPr>
      <w:r w:rsidRPr="004E5388">
        <w:rPr>
          <w:rFonts w:cs="Arial"/>
          <w:i/>
          <w:sz w:val="24"/>
          <w:szCs w:val="24"/>
        </w:rPr>
        <w:t>Resulta que, efectivamente, el DIF Coahuila continúa asumido formalmente la delicada tarea de fomentar el cambio de hábitos alimenticios para reducir la obesidad, la desnutrición y las enfermedades crónicas en comunidades urbanas y rurales.</w:t>
      </w:r>
    </w:p>
    <w:p w14:paraId="2F753C75" w14:textId="77777777" w:rsidR="004E5388" w:rsidRPr="004E5388" w:rsidRDefault="004E5388" w:rsidP="004E5388">
      <w:pPr>
        <w:ind w:left="567" w:right="616"/>
        <w:rPr>
          <w:rFonts w:cs="Arial"/>
          <w:i/>
          <w:sz w:val="24"/>
          <w:szCs w:val="24"/>
        </w:rPr>
      </w:pPr>
      <w:bookmarkStart w:id="32" w:name="_Hlk9767891"/>
    </w:p>
    <w:p w14:paraId="3F9D1DA2" w14:textId="77777777" w:rsidR="004E5388" w:rsidRPr="004E5388" w:rsidRDefault="004E5388" w:rsidP="004E5388">
      <w:pPr>
        <w:ind w:left="567" w:right="616"/>
        <w:rPr>
          <w:rFonts w:cs="Arial"/>
          <w:i/>
          <w:sz w:val="24"/>
          <w:szCs w:val="24"/>
        </w:rPr>
      </w:pPr>
      <w:r w:rsidRPr="004E5388">
        <w:rPr>
          <w:rFonts w:cs="Arial"/>
          <w:i/>
          <w:sz w:val="24"/>
          <w:szCs w:val="24"/>
        </w:rPr>
        <w:t>A ello responden precisamente dos de sus programas, denominados: Mi Forti-desayuno (Desayunos Fríos) y Mi Forti-desayuno (Desayunos Calientes).</w:t>
      </w:r>
    </w:p>
    <w:p w14:paraId="0986B47C" w14:textId="77777777" w:rsidR="004E5388" w:rsidRPr="004E5388" w:rsidRDefault="004E5388" w:rsidP="004E5388">
      <w:pPr>
        <w:ind w:left="567" w:right="616"/>
        <w:rPr>
          <w:rFonts w:cs="Arial"/>
          <w:i/>
          <w:sz w:val="24"/>
          <w:szCs w:val="24"/>
        </w:rPr>
      </w:pPr>
    </w:p>
    <w:p w14:paraId="0FC6AA5A" w14:textId="77777777" w:rsidR="004E5388" w:rsidRPr="004E5388" w:rsidRDefault="004E5388" w:rsidP="004E5388">
      <w:pPr>
        <w:ind w:left="567" w:right="616"/>
        <w:rPr>
          <w:rFonts w:cs="Arial"/>
          <w:i/>
          <w:sz w:val="24"/>
          <w:szCs w:val="24"/>
        </w:rPr>
      </w:pPr>
      <w:r w:rsidRPr="004E5388">
        <w:rPr>
          <w:rFonts w:cs="Arial"/>
          <w:i/>
          <w:sz w:val="24"/>
          <w:szCs w:val="24"/>
        </w:rPr>
        <w:t>A través del primero, el Estado atiende a planteles escolares en condiciones precarias de 35 municipios, mientras que el segundo responde a una cobertura que comprende 37 municipios, según datos oficiales. El objetivo sería llegar a los 38 municipios de la Entidad.</w:t>
      </w:r>
    </w:p>
    <w:bookmarkEnd w:id="32"/>
    <w:p w14:paraId="5382061A" w14:textId="77777777" w:rsidR="004E5388" w:rsidRPr="004E5388" w:rsidRDefault="004E5388" w:rsidP="004E5388">
      <w:pPr>
        <w:ind w:left="567" w:right="616"/>
        <w:rPr>
          <w:rFonts w:cs="Arial"/>
          <w:i/>
          <w:sz w:val="24"/>
          <w:szCs w:val="24"/>
        </w:rPr>
      </w:pPr>
    </w:p>
    <w:p w14:paraId="3E30F142" w14:textId="77777777" w:rsidR="004E5388" w:rsidRPr="004E5388" w:rsidRDefault="004E5388" w:rsidP="004E5388">
      <w:pPr>
        <w:ind w:left="567" w:right="616"/>
        <w:rPr>
          <w:rFonts w:cs="Arial"/>
          <w:i/>
          <w:sz w:val="24"/>
          <w:szCs w:val="24"/>
        </w:rPr>
      </w:pPr>
      <w:r w:rsidRPr="004E5388">
        <w:rPr>
          <w:rFonts w:cs="Arial"/>
          <w:i/>
          <w:sz w:val="24"/>
          <w:szCs w:val="24"/>
        </w:rPr>
        <w:t>A cargo de la Dirección de Vigilancia Nutricional, Apoyos Alimentarios y Desarrollo Comunitario del Sistema Estatal para el Desarrollo Integral de la Familia (DIF-Coahuila), ambas estrategias están dirigidas específicamente a mejorar el estado de nutrición de los escolares vulnerables, ofreciendo alimentos saludables para formar hábitos de alimentación mediante el apoyo que se ofrece.</w:t>
      </w:r>
    </w:p>
    <w:p w14:paraId="76A43456" w14:textId="77777777" w:rsidR="004E5388" w:rsidRPr="004E5388" w:rsidRDefault="004E5388" w:rsidP="004E5388">
      <w:pPr>
        <w:ind w:left="567" w:right="616"/>
        <w:rPr>
          <w:rFonts w:cs="Arial"/>
          <w:i/>
          <w:sz w:val="24"/>
          <w:szCs w:val="24"/>
        </w:rPr>
      </w:pPr>
      <w:r w:rsidRPr="004E5388">
        <w:rPr>
          <w:rFonts w:cs="Arial"/>
          <w:i/>
          <w:sz w:val="24"/>
          <w:szCs w:val="24"/>
        </w:rPr>
        <w:t>_____________________________</w:t>
      </w:r>
    </w:p>
    <w:p w14:paraId="1478AC66"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http://www.difcoahuila.gob.mx/content/vigilancia-nutricional-apoyos-alimentarios-y-desarrollo-comunitario</w:t>
      </w:r>
    </w:p>
    <w:p w14:paraId="747A80EB"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http://www.difcoahuila.gob.mx/content/mi-fortidesayuno-desayunos-fr-os</w:t>
      </w:r>
    </w:p>
    <w:p w14:paraId="1AB0BC99" w14:textId="77777777" w:rsidR="004E5388" w:rsidRPr="004E5388" w:rsidRDefault="004E5388" w:rsidP="004E5388">
      <w:pPr>
        <w:ind w:left="567" w:right="616"/>
        <w:rPr>
          <w:rFonts w:cs="Arial"/>
          <w:i/>
          <w:sz w:val="16"/>
          <w:szCs w:val="16"/>
        </w:rPr>
      </w:pPr>
      <w:r w:rsidRPr="004E5388">
        <w:rPr>
          <w:rFonts w:cs="Arial"/>
          <w:i/>
          <w:sz w:val="16"/>
          <w:szCs w:val="16"/>
        </w:rPr>
        <w:t>http://www.difcoahuila.gob.mx/content/mi-fortidesayuno-desayunos-calientes</w:t>
      </w:r>
    </w:p>
    <w:p w14:paraId="093FEB90" w14:textId="77777777" w:rsidR="004E5388" w:rsidRPr="004E5388" w:rsidRDefault="004E5388" w:rsidP="004E5388">
      <w:pPr>
        <w:ind w:left="567" w:right="616"/>
        <w:rPr>
          <w:rFonts w:cs="Arial"/>
          <w:i/>
          <w:sz w:val="24"/>
          <w:szCs w:val="24"/>
        </w:rPr>
      </w:pPr>
      <w:r w:rsidRPr="004E5388">
        <w:rPr>
          <w:rFonts w:cs="Arial"/>
          <w:i/>
          <w:sz w:val="24"/>
          <w:szCs w:val="24"/>
        </w:rPr>
        <w:t>Los desayunos dirigidos a alumnos del turno matutino, o bien las meriendas para los escolares del turno vespertino, comprenden comestibles que contienen el 25 por ciento de los nutrientes que el menor requiere cada día.</w:t>
      </w:r>
    </w:p>
    <w:p w14:paraId="743CACB4" w14:textId="77777777" w:rsidR="004E5388" w:rsidRPr="004E5388" w:rsidRDefault="004E5388" w:rsidP="004E5388">
      <w:pPr>
        <w:ind w:left="567" w:right="616"/>
        <w:rPr>
          <w:rFonts w:cs="Arial"/>
          <w:i/>
          <w:sz w:val="24"/>
          <w:szCs w:val="24"/>
        </w:rPr>
      </w:pPr>
    </w:p>
    <w:p w14:paraId="56BA7AD6" w14:textId="77777777" w:rsidR="004E5388" w:rsidRPr="004E5388" w:rsidRDefault="004E5388" w:rsidP="004E5388">
      <w:pPr>
        <w:ind w:left="567" w:right="616"/>
        <w:rPr>
          <w:rFonts w:cs="Arial"/>
          <w:i/>
          <w:sz w:val="24"/>
          <w:szCs w:val="24"/>
        </w:rPr>
      </w:pPr>
      <w:r w:rsidRPr="004E5388">
        <w:rPr>
          <w:rFonts w:cs="Arial"/>
          <w:i/>
          <w:sz w:val="24"/>
          <w:szCs w:val="24"/>
        </w:rPr>
        <w:t xml:space="preserve">Información oficial señala que, decenalmente, son entregados a cada escuela 10 bricks de leche de 250 mililitros cada uno, 10 paquetes de galleta y 10 paquetes de un combinado de frutas secas con oleaginosas. La ración diaria </w:t>
      </w:r>
      <w:r w:rsidRPr="004E5388">
        <w:rPr>
          <w:rFonts w:cs="Arial"/>
          <w:i/>
          <w:sz w:val="24"/>
          <w:szCs w:val="24"/>
        </w:rPr>
        <w:lastRenderedPageBreak/>
        <w:t>por alumno equivale a 250 mililitros de leche descremada ultra pasteurizada, un paquete de 30 gramos de galleta y un paquete de 25 gramos de frutas secas, que aporta 20% de requerimiento calórico diario.</w:t>
      </w:r>
    </w:p>
    <w:p w14:paraId="4B0750EA" w14:textId="77777777" w:rsidR="004E5388" w:rsidRPr="004E5388" w:rsidRDefault="004E5388" w:rsidP="004E5388">
      <w:pPr>
        <w:ind w:left="567" w:right="616"/>
        <w:rPr>
          <w:rFonts w:cs="Arial"/>
          <w:i/>
          <w:sz w:val="24"/>
          <w:szCs w:val="24"/>
        </w:rPr>
      </w:pPr>
    </w:p>
    <w:p w14:paraId="72B7ED6F" w14:textId="77777777" w:rsidR="004E5388" w:rsidRPr="004E5388" w:rsidRDefault="004E5388" w:rsidP="004E5388">
      <w:pPr>
        <w:ind w:left="567" w:right="616"/>
        <w:rPr>
          <w:rFonts w:cs="Arial"/>
          <w:i/>
          <w:sz w:val="24"/>
          <w:szCs w:val="24"/>
        </w:rPr>
      </w:pPr>
      <w:r w:rsidRPr="004E5388">
        <w:rPr>
          <w:rFonts w:cs="Arial"/>
          <w:i/>
          <w:sz w:val="24"/>
          <w:szCs w:val="24"/>
        </w:rPr>
        <w:t>Como ya vimos, la Dirección de Vigilancia Nutricional, Apoyos Alimentarios y Desarrollo Comunitario señala entre sus objetivos, primeramente, reducir la obesidad, mencionando enseguida la desnutrición y enfermedades crónicas.</w:t>
      </w:r>
    </w:p>
    <w:p w14:paraId="151C9FA8" w14:textId="77777777" w:rsidR="004E5388" w:rsidRPr="004E5388" w:rsidRDefault="004E5388" w:rsidP="004E5388">
      <w:pPr>
        <w:ind w:left="567" w:right="616"/>
        <w:rPr>
          <w:rFonts w:cs="Arial"/>
          <w:i/>
          <w:sz w:val="24"/>
          <w:szCs w:val="24"/>
        </w:rPr>
      </w:pPr>
    </w:p>
    <w:p w14:paraId="0625ABE7" w14:textId="77777777" w:rsidR="004E5388" w:rsidRPr="004E5388" w:rsidRDefault="004E5388" w:rsidP="004E5388">
      <w:pPr>
        <w:ind w:left="567" w:right="616"/>
        <w:rPr>
          <w:rFonts w:cs="Arial"/>
          <w:i/>
          <w:sz w:val="24"/>
          <w:szCs w:val="24"/>
        </w:rPr>
      </w:pPr>
      <w:r w:rsidRPr="004E5388">
        <w:rPr>
          <w:rFonts w:cs="Arial"/>
          <w:i/>
          <w:sz w:val="24"/>
          <w:szCs w:val="24"/>
        </w:rPr>
        <w:t>Damos por un hecho, entonces, que bajo este propósito el Estado se encuentra consciente de los múltiples riesgos que entrañan para la salud los malos hábitos alimenticios, lo que muchas veces se debe a la desorientación de la comunidad sobre este tema y/o a su baja capacidad de compra.</w:t>
      </w:r>
    </w:p>
    <w:p w14:paraId="6E407569" w14:textId="77777777" w:rsidR="004E5388" w:rsidRPr="004E5388" w:rsidRDefault="004E5388" w:rsidP="004E5388">
      <w:pPr>
        <w:ind w:left="567" w:right="616"/>
        <w:rPr>
          <w:rFonts w:cs="Arial"/>
          <w:i/>
          <w:sz w:val="24"/>
          <w:szCs w:val="24"/>
        </w:rPr>
      </w:pPr>
    </w:p>
    <w:p w14:paraId="39E53BB3" w14:textId="77777777" w:rsidR="004E5388" w:rsidRPr="004E5388" w:rsidRDefault="004E5388" w:rsidP="004E5388">
      <w:pPr>
        <w:ind w:left="567" w:right="616"/>
        <w:rPr>
          <w:rFonts w:cs="Arial"/>
          <w:i/>
          <w:sz w:val="24"/>
          <w:szCs w:val="24"/>
        </w:rPr>
      </w:pPr>
      <w:r w:rsidRPr="004E5388">
        <w:rPr>
          <w:rFonts w:cs="Arial"/>
          <w:i/>
          <w:sz w:val="24"/>
          <w:szCs w:val="24"/>
        </w:rPr>
        <w:t>De acuerdo con información proporcionada hace aproximadamente tres meses por el Instituto Mexicano para la Competitividad (Imco), Baja California Sur se ubica en el segundo lugar nacional, después de Yucatán, en la lista de los estados con mayor porcentaje de población obesa. El 43.6% de sus habitantes padece esta enfermedad.</w:t>
      </w:r>
    </w:p>
    <w:p w14:paraId="2A3013ED" w14:textId="77777777" w:rsidR="004E5388" w:rsidRPr="004E5388" w:rsidRDefault="004E5388" w:rsidP="004E5388">
      <w:pPr>
        <w:ind w:left="567" w:right="616"/>
        <w:rPr>
          <w:rFonts w:cs="Arial"/>
          <w:i/>
          <w:sz w:val="24"/>
          <w:szCs w:val="24"/>
        </w:rPr>
      </w:pPr>
    </w:p>
    <w:p w14:paraId="11793308" w14:textId="77777777" w:rsidR="004E5388" w:rsidRPr="004E5388" w:rsidRDefault="004E5388" w:rsidP="004E5388">
      <w:pPr>
        <w:ind w:left="567" w:right="616"/>
        <w:rPr>
          <w:rFonts w:cs="Arial"/>
          <w:i/>
          <w:sz w:val="24"/>
          <w:szCs w:val="24"/>
        </w:rPr>
      </w:pPr>
      <w:r w:rsidRPr="004E5388">
        <w:rPr>
          <w:rFonts w:cs="Arial"/>
          <w:i/>
          <w:sz w:val="24"/>
          <w:szCs w:val="24"/>
        </w:rPr>
        <w:t>En su estudio aparecen las entidades con más obesidad en México, entre las cuales destacan: Campeche, Tabasco, Baja California, Nuevo León, Oaxaca, Coahuila, Tamaulipas y Quintana Roo, y calcula que el 70% de la población en la República tiene sobrepeso u obesidad, no obstante que, al año, se invierten 62 mil millones de pesos en programas y tratamientos de salud para combatir ambos padecimientos.</w:t>
      </w:r>
    </w:p>
    <w:p w14:paraId="71A77BC4" w14:textId="77777777" w:rsidR="004E5388" w:rsidRPr="004E5388" w:rsidRDefault="004E5388" w:rsidP="004E5388">
      <w:pPr>
        <w:ind w:left="567" w:right="616"/>
        <w:rPr>
          <w:rFonts w:cs="Arial"/>
          <w:i/>
          <w:sz w:val="24"/>
          <w:szCs w:val="24"/>
        </w:rPr>
      </w:pPr>
    </w:p>
    <w:p w14:paraId="41440171" w14:textId="77777777" w:rsidR="004E5388" w:rsidRPr="004E5388" w:rsidRDefault="004E5388" w:rsidP="004E5388">
      <w:pPr>
        <w:ind w:left="567" w:right="616"/>
        <w:rPr>
          <w:rFonts w:cs="Arial"/>
          <w:i/>
          <w:sz w:val="24"/>
          <w:szCs w:val="24"/>
        </w:rPr>
      </w:pPr>
      <w:r w:rsidRPr="004E5388">
        <w:rPr>
          <w:rFonts w:cs="Arial"/>
          <w:i/>
          <w:sz w:val="24"/>
          <w:szCs w:val="24"/>
        </w:rPr>
        <w:t>Respecto de los niños en edad escolar, es decir, de edades entre 5 y 11 años, ya desde 2012 se alertaba acerca de que tres de cada 10 menores padecen sobrepeso u obesidad (prevalencia combinada de 33.2%). En otra medición, se observaba una disminución significativa del sobrepeso en niños varones, pero también, en ambos sexos, un aumento progresivo en la prevalencia combinada de sobrepeso y obesidad en zonas rurales.</w:t>
      </w:r>
    </w:p>
    <w:p w14:paraId="68F833F9" w14:textId="77777777" w:rsidR="004E5388" w:rsidRPr="004E5388" w:rsidRDefault="004E5388" w:rsidP="004E5388">
      <w:pPr>
        <w:ind w:left="567" w:right="616"/>
        <w:rPr>
          <w:rFonts w:cs="Arial"/>
          <w:i/>
          <w:sz w:val="24"/>
          <w:szCs w:val="24"/>
        </w:rPr>
      </w:pPr>
    </w:p>
    <w:p w14:paraId="14EED531" w14:textId="77777777" w:rsidR="004E5388" w:rsidRPr="004E5388" w:rsidRDefault="004E5388" w:rsidP="004E5388">
      <w:pPr>
        <w:ind w:left="567" w:right="616"/>
        <w:rPr>
          <w:rFonts w:cs="Arial"/>
          <w:i/>
          <w:sz w:val="24"/>
          <w:szCs w:val="24"/>
        </w:rPr>
      </w:pPr>
      <w:r w:rsidRPr="004E5388">
        <w:rPr>
          <w:rFonts w:cs="Arial"/>
          <w:i/>
          <w:sz w:val="24"/>
          <w:szCs w:val="24"/>
        </w:rPr>
        <w:t>Particularmente en Coahuila, las tasas de obesidad y sobrepeso van al alza y, junto con ello, los casos de diabetes, hipertensión, padecimientos cardiovasculares y, por otra parte, las incapacidades laborales y los gastos del sector salud.</w:t>
      </w:r>
    </w:p>
    <w:p w14:paraId="29756456" w14:textId="77777777" w:rsidR="004E5388" w:rsidRPr="004E5388" w:rsidRDefault="004E5388" w:rsidP="004E5388">
      <w:pPr>
        <w:ind w:left="567" w:right="616"/>
        <w:rPr>
          <w:rFonts w:cs="Arial"/>
          <w:i/>
          <w:sz w:val="24"/>
          <w:szCs w:val="24"/>
        </w:rPr>
      </w:pPr>
    </w:p>
    <w:p w14:paraId="1796FF2D" w14:textId="77777777" w:rsidR="004E5388" w:rsidRPr="004E5388" w:rsidRDefault="004E5388" w:rsidP="004E5388">
      <w:pPr>
        <w:ind w:left="567" w:right="616"/>
        <w:rPr>
          <w:rFonts w:cs="Arial"/>
          <w:i/>
          <w:sz w:val="24"/>
          <w:szCs w:val="24"/>
        </w:rPr>
      </w:pPr>
      <w:r w:rsidRPr="004E5388">
        <w:rPr>
          <w:rFonts w:cs="Arial"/>
          <w:i/>
          <w:sz w:val="24"/>
          <w:szCs w:val="24"/>
        </w:rPr>
        <w:t>El Boletín Epidemiológico Nacional señala que este año se han detectado en Coahuila 2 mil 898 casos de obesidad, con un promedio de 352 registros semanales, siendo las mujeres las más afectadas. Esto significa un aumento de más de 100% respecto del mismo periodo del año anterior, y amenaza con triplicarse si sigue esta tendencia.</w:t>
      </w:r>
    </w:p>
    <w:p w14:paraId="16C82336" w14:textId="77777777" w:rsidR="004E5388" w:rsidRPr="004E5388" w:rsidRDefault="004E5388" w:rsidP="004E5388">
      <w:pPr>
        <w:ind w:left="567" w:right="616"/>
        <w:rPr>
          <w:rFonts w:cs="Arial"/>
          <w:i/>
          <w:sz w:val="24"/>
          <w:szCs w:val="24"/>
        </w:rPr>
      </w:pPr>
    </w:p>
    <w:p w14:paraId="16FB9B7F" w14:textId="77777777" w:rsidR="004E5388" w:rsidRPr="004E5388" w:rsidRDefault="004E5388" w:rsidP="004E5388">
      <w:pPr>
        <w:ind w:left="567" w:right="616"/>
        <w:rPr>
          <w:rFonts w:cs="Arial"/>
          <w:i/>
          <w:sz w:val="24"/>
          <w:szCs w:val="24"/>
        </w:rPr>
      </w:pPr>
      <w:r w:rsidRPr="004E5388">
        <w:rPr>
          <w:rFonts w:cs="Arial"/>
          <w:i/>
          <w:sz w:val="24"/>
          <w:szCs w:val="24"/>
        </w:rPr>
        <w:t>Pero aquí algo más alarmante: Coahuila ocupa el primer lugar nacional en obesidad y sobrepeso infantil, según señaló en octubre pasado el profesor Francisco Javier Rodríguez García, director general de educación física de la Secretaría de Educación.</w:t>
      </w:r>
    </w:p>
    <w:p w14:paraId="4D89188C" w14:textId="77777777" w:rsidR="004E5388" w:rsidRPr="004E5388" w:rsidRDefault="004E5388" w:rsidP="004E5388">
      <w:pPr>
        <w:ind w:left="567" w:right="616"/>
        <w:rPr>
          <w:rFonts w:cs="Arial"/>
          <w:i/>
          <w:sz w:val="24"/>
          <w:szCs w:val="24"/>
        </w:rPr>
      </w:pPr>
    </w:p>
    <w:p w14:paraId="1F7FA2A8" w14:textId="77777777" w:rsidR="004E5388" w:rsidRPr="004E5388" w:rsidRDefault="004E5388" w:rsidP="004E5388">
      <w:pPr>
        <w:ind w:left="567" w:right="616"/>
        <w:rPr>
          <w:rFonts w:cs="Arial"/>
          <w:i/>
          <w:sz w:val="24"/>
          <w:szCs w:val="24"/>
        </w:rPr>
      </w:pPr>
      <w:r w:rsidRPr="004E5388">
        <w:rPr>
          <w:rFonts w:cs="Arial"/>
          <w:i/>
          <w:sz w:val="24"/>
          <w:szCs w:val="24"/>
        </w:rPr>
        <w:t>Será por ello que, bajo el cuarto eje rector y la correspondiente estrategia (4.10.5) del Plan Estatal de Desarrollo 2017-2023, el Gobierno del Estado se ha propuesto poner en marcha programas para promover la alimentación sana, así como el Programa Especial de Asistencia Social 2017-2023, con su estrategia Salud para Niños y Niñas.</w:t>
      </w:r>
    </w:p>
    <w:p w14:paraId="7E8FBACE" w14:textId="77777777" w:rsidR="004E5388" w:rsidRPr="004E5388" w:rsidRDefault="004E5388" w:rsidP="004E5388">
      <w:pPr>
        <w:ind w:left="567" w:right="616"/>
        <w:rPr>
          <w:rFonts w:cs="Arial"/>
          <w:i/>
          <w:sz w:val="24"/>
          <w:szCs w:val="24"/>
        </w:rPr>
      </w:pPr>
    </w:p>
    <w:p w14:paraId="6AFE5E61" w14:textId="77777777" w:rsidR="004E5388" w:rsidRPr="004E5388" w:rsidRDefault="004E5388" w:rsidP="004E5388">
      <w:pPr>
        <w:ind w:left="567" w:right="616"/>
        <w:rPr>
          <w:rFonts w:cs="Arial"/>
          <w:i/>
          <w:sz w:val="24"/>
          <w:szCs w:val="24"/>
        </w:rPr>
      </w:pPr>
      <w:r w:rsidRPr="004E5388">
        <w:rPr>
          <w:rFonts w:cs="Arial"/>
          <w:i/>
          <w:sz w:val="24"/>
          <w:szCs w:val="24"/>
        </w:rPr>
        <w:t>Si bien, no se niega la nobleza de las acciones que entrañan dichos planes, programas y estrategias orientadas a mejorar la salud de la población a partir de orientarle y coadyuvar en su economía para la conformación de una dieta alimenticia equilibrada, también es innegable que todo ello sigue siendo insuficiente, de manera que estimo necesario revisar de manera integral los esquemas mencionados, a fin de mejorarlos.</w:t>
      </w:r>
    </w:p>
    <w:p w14:paraId="3B779EA8" w14:textId="77777777" w:rsidR="004E5388" w:rsidRPr="004E5388" w:rsidRDefault="004E5388" w:rsidP="004E5388">
      <w:pPr>
        <w:ind w:left="567" w:right="616"/>
        <w:rPr>
          <w:rFonts w:cs="Arial"/>
          <w:i/>
          <w:sz w:val="24"/>
          <w:szCs w:val="24"/>
        </w:rPr>
      </w:pPr>
    </w:p>
    <w:p w14:paraId="770E70C3" w14:textId="77777777" w:rsidR="004E5388" w:rsidRPr="004E5388" w:rsidRDefault="004E5388" w:rsidP="004E5388">
      <w:pPr>
        <w:ind w:left="567" w:right="616"/>
        <w:rPr>
          <w:rFonts w:cs="Arial"/>
          <w:i/>
          <w:sz w:val="24"/>
          <w:szCs w:val="24"/>
        </w:rPr>
      </w:pPr>
      <w:r w:rsidRPr="004E5388">
        <w:rPr>
          <w:rFonts w:cs="Arial"/>
          <w:i/>
          <w:sz w:val="24"/>
          <w:szCs w:val="24"/>
        </w:rPr>
        <w:t>Me permito plantear, no sólo un reforzamiento presupuestal, sino también reorientar dichos esfuerzos hacia el objetivo primordial, como es combatir los altos índices de obesidad y sobrepeso que privan en Coahuila, respecto del resto del país, de ahí mi propuesta de enfatizar en el ordenamiento de la materia la educación alimentaria y el otorgamiento de alimentos complementarios en los centros escolares del Estado.</w:t>
      </w:r>
    </w:p>
    <w:p w14:paraId="0008F1F6" w14:textId="77777777" w:rsidR="004E5388" w:rsidRPr="004E5388" w:rsidRDefault="004E5388" w:rsidP="004E5388">
      <w:pPr>
        <w:ind w:left="567" w:right="616"/>
        <w:rPr>
          <w:rFonts w:cs="Arial"/>
          <w:i/>
          <w:sz w:val="24"/>
          <w:szCs w:val="24"/>
        </w:rPr>
      </w:pPr>
    </w:p>
    <w:p w14:paraId="72372D6D" w14:textId="77777777" w:rsidR="004E5388" w:rsidRPr="004E5388" w:rsidRDefault="004E5388" w:rsidP="004E5388">
      <w:pPr>
        <w:ind w:left="567" w:right="616"/>
        <w:rPr>
          <w:rFonts w:cs="Arial"/>
          <w:i/>
          <w:sz w:val="24"/>
          <w:szCs w:val="24"/>
        </w:rPr>
      </w:pPr>
      <w:r w:rsidRPr="004E5388">
        <w:rPr>
          <w:rFonts w:cs="Arial"/>
          <w:i/>
          <w:sz w:val="24"/>
          <w:szCs w:val="24"/>
        </w:rPr>
        <w:t>Mientras tanto, considero útil reconocer que es necesario ampliar la cobertura de distribución de desayunos y meriendas escolares, tanto calientes, como fríos, a los 38 municipios de la entidad, sin excepción alguna, pero respetando la disposición referente a que las entregas respectivas se hagan en escuelas ubicadas en zonas clasificadas como de atención prioritaria, tomando en cuenta que estas existen en todo el Estado.</w:t>
      </w:r>
    </w:p>
    <w:p w14:paraId="49D69E3E" w14:textId="77777777" w:rsidR="004E5388" w:rsidRPr="004E5388" w:rsidRDefault="004E5388" w:rsidP="004E5388">
      <w:pPr>
        <w:ind w:left="567" w:right="616"/>
        <w:rPr>
          <w:rFonts w:cs="Arial"/>
          <w:i/>
          <w:sz w:val="24"/>
          <w:szCs w:val="24"/>
        </w:rPr>
      </w:pPr>
    </w:p>
    <w:p w14:paraId="49818A83" w14:textId="77777777" w:rsidR="004E5388" w:rsidRPr="004E5388" w:rsidRDefault="004E5388" w:rsidP="004E5388">
      <w:pPr>
        <w:ind w:left="567" w:right="616"/>
        <w:rPr>
          <w:rFonts w:cs="Arial"/>
          <w:i/>
          <w:sz w:val="24"/>
          <w:szCs w:val="24"/>
        </w:rPr>
      </w:pPr>
      <w:r w:rsidRPr="004E5388">
        <w:rPr>
          <w:rFonts w:cs="Arial"/>
          <w:i/>
          <w:sz w:val="24"/>
          <w:szCs w:val="24"/>
        </w:rPr>
        <w:t>En este orden, es imprescindible la participación de la Secretaría de Salud, tanto para verificar la calidad y el valor nutricional de los alimentos, como para avalar, en su caso, el grado de higiene con que deben operar las cocinas y demás áreas habilitadas por cada plantel para dar lugar a los desayunos y meriendas escolares.</w:t>
      </w:r>
    </w:p>
    <w:p w14:paraId="09ABA334" w14:textId="77777777" w:rsidR="004E5388" w:rsidRPr="004E5388" w:rsidRDefault="004E5388" w:rsidP="004E5388">
      <w:pPr>
        <w:ind w:left="567" w:right="616"/>
        <w:rPr>
          <w:rFonts w:cs="Arial"/>
          <w:i/>
          <w:sz w:val="24"/>
          <w:szCs w:val="24"/>
        </w:rPr>
      </w:pPr>
    </w:p>
    <w:p w14:paraId="18A0ACAD" w14:textId="77777777" w:rsidR="004E5388" w:rsidRPr="004E5388" w:rsidRDefault="004E5388" w:rsidP="004E5388">
      <w:pPr>
        <w:ind w:left="567" w:right="616"/>
        <w:rPr>
          <w:rFonts w:cs="Arial"/>
          <w:i/>
          <w:sz w:val="24"/>
          <w:szCs w:val="24"/>
        </w:rPr>
      </w:pPr>
      <w:r w:rsidRPr="004E5388">
        <w:rPr>
          <w:rFonts w:cs="Arial"/>
          <w:i/>
          <w:sz w:val="24"/>
          <w:szCs w:val="24"/>
        </w:rPr>
        <w:t xml:space="preserve">Dentro de esta reflexión, resulta obvio también que, ante un eventual aumento de la cobertura de desayunos y meriendas escolares, igualmente las autoridades educativas tendrían una mayor participación en esta tarea de asistencia social, particularmente en la organización y control del programa al </w:t>
      </w:r>
      <w:r w:rsidRPr="004E5388">
        <w:rPr>
          <w:rFonts w:cs="Arial"/>
          <w:i/>
          <w:sz w:val="24"/>
          <w:szCs w:val="24"/>
        </w:rPr>
        <w:lastRenderedPageBreak/>
        <w:t>interior de las escuelas, en coordinación con los docentes y padres de familia involucrados.</w:t>
      </w:r>
    </w:p>
    <w:p w14:paraId="670D37D2" w14:textId="77777777" w:rsidR="004E5388" w:rsidRPr="004E5388" w:rsidRDefault="004E5388" w:rsidP="004E5388">
      <w:pPr>
        <w:ind w:left="567" w:right="616"/>
        <w:rPr>
          <w:rFonts w:cs="Arial"/>
          <w:bCs/>
          <w:i/>
          <w:sz w:val="24"/>
          <w:szCs w:val="24"/>
        </w:rPr>
      </w:pPr>
    </w:p>
    <w:p w14:paraId="01235E5E" w14:textId="77777777" w:rsidR="004E5388" w:rsidRPr="004E5388" w:rsidRDefault="004E5388" w:rsidP="004E5388">
      <w:pPr>
        <w:ind w:left="567" w:right="616"/>
        <w:rPr>
          <w:rFonts w:cs="Arial"/>
          <w:bCs/>
          <w:i/>
          <w:sz w:val="24"/>
          <w:szCs w:val="24"/>
        </w:rPr>
      </w:pPr>
    </w:p>
    <w:p w14:paraId="44E7DEEA" w14:textId="77777777" w:rsidR="004E5388" w:rsidRPr="004E5388" w:rsidRDefault="004E5388" w:rsidP="004E5388">
      <w:pPr>
        <w:ind w:left="567" w:right="616"/>
        <w:rPr>
          <w:rFonts w:cs="Arial"/>
          <w:bCs/>
          <w:i/>
          <w:sz w:val="24"/>
          <w:szCs w:val="24"/>
        </w:rPr>
      </w:pPr>
    </w:p>
    <w:p w14:paraId="0E5F9BA4" w14:textId="77777777" w:rsidR="004E5388" w:rsidRPr="004E5388" w:rsidRDefault="004E5388" w:rsidP="004E5388">
      <w:pPr>
        <w:spacing w:line="360" w:lineRule="auto"/>
        <w:rPr>
          <w:rFonts w:cs="Arial"/>
          <w:sz w:val="24"/>
          <w:szCs w:val="24"/>
        </w:rPr>
      </w:pPr>
      <w:r w:rsidRPr="004E5388">
        <w:rPr>
          <w:rFonts w:cs="Arial"/>
          <w:b/>
          <w:sz w:val="24"/>
          <w:szCs w:val="24"/>
        </w:rPr>
        <w:t xml:space="preserve">TERCERO. – </w:t>
      </w:r>
      <w:r w:rsidRPr="004E5388">
        <w:rPr>
          <w:rFonts w:cs="Arial"/>
          <w:sz w:val="24"/>
          <w:szCs w:val="24"/>
        </w:rPr>
        <w:t>Una vez analizada la iniciativa planteada, por parte de los integrantes de esta Comisión de Educación, Cultura, Familias y Actividades Cívicas, consideramos que no es procedente aprobarla en los términos planteados, toda vez que no queda claro el sentido de la iniciativa o si se está proponiendo la implementación de un nuevo programa o la actualización del ya existente, toda vez que lo que se propone en la Iniciativa a la Ley de Asistencia Social y Protección de Derechos del Estado de Coahuila de Zaragoza, es literalmente “</w:t>
      </w:r>
      <w:r w:rsidRPr="004E5388">
        <w:rPr>
          <w:rFonts w:cs="Arial"/>
          <w:i/>
          <w:sz w:val="24"/>
          <w:szCs w:val="24"/>
        </w:rPr>
        <w:t>enfatizar en el ordenamiento de la materia la educación alimentaria y el otorgamiento de alimentos complementarios en los centros escolares del Estado”</w:t>
      </w:r>
      <w:r w:rsidRPr="004E5388">
        <w:rPr>
          <w:rFonts w:cs="Arial"/>
          <w:sz w:val="24"/>
          <w:szCs w:val="24"/>
        </w:rPr>
        <w:t>, solicitando se agregue la Fracción XV al inciso D del artículo 10 de dicho ordenamiento en el que se establezca que las acciones en materia de asistencia social de atención se otorguen a niñas y niños en situación vulnerable que ante las crecientes tasas de desnutrición, obesidad y sobrepeso requieran educación nutricional y alimentos complementarios en escuelas de instrucción básica en los 38 municipios del Estado.</w:t>
      </w:r>
    </w:p>
    <w:p w14:paraId="04E29F59" w14:textId="77777777" w:rsidR="004E5388" w:rsidRPr="004E5388" w:rsidRDefault="004E5388" w:rsidP="004E5388">
      <w:pPr>
        <w:spacing w:line="360" w:lineRule="auto"/>
        <w:rPr>
          <w:rFonts w:cs="Arial"/>
          <w:sz w:val="24"/>
          <w:szCs w:val="24"/>
        </w:rPr>
      </w:pPr>
    </w:p>
    <w:p w14:paraId="0507D8BA" w14:textId="77777777" w:rsidR="004E5388" w:rsidRPr="004E5388" w:rsidRDefault="004E5388" w:rsidP="004E5388">
      <w:pPr>
        <w:spacing w:line="360" w:lineRule="auto"/>
        <w:rPr>
          <w:rFonts w:cs="Arial"/>
          <w:sz w:val="24"/>
          <w:szCs w:val="24"/>
        </w:rPr>
      </w:pPr>
      <w:r w:rsidRPr="004E5388">
        <w:rPr>
          <w:rFonts w:cs="Arial"/>
          <w:sz w:val="24"/>
          <w:szCs w:val="24"/>
        </w:rPr>
        <w:t>El artículo 6 Fracción I inciso a) de la Ley en cuestión,</w:t>
      </w:r>
      <w:r w:rsidRPr="004E5388">
        <w:t xml:space="preserve"> </w:t>
      </w:r>
      <w:r w:rsidRPr="004E5388">
        <w:rPr>
          <w:sz w:val="24"/>
          <w:szCs w:val="24"/>
        </w:rPr>
        <w:t>establece que t</w:t>
      </w:r>
      <w:r w:rsidRPr="004E5388">
        <w:rPr>
          <w:rFonts w:cs="Arial"/>
          <w:sz w:val="24"/>
          <w:szCs w:val="24"/>
        </w:rPr>
        <w:t>ienen derecho a la asistencia social las personas que se encuentren en situación de vulnerabilidad y sus familias, preferentemente los niños, niñas y adolescentes en riesgo o en situación extraordinaria por</w:t>
      </w:r>
      <w:r w:rsidRPr="004E5388">
        <w:rPr>
          <w:rFonts w:cs="Arial"/>
          <w:sz w:val="24"/>
          <w:szCs w:val="24"/>
        </w:rPr>
        <w:tab/>
        <w:t>malnutrición;</w:t>
      </w:r>
    </w:p>
    <w:p w14:paraId="1911FE50" w14:textId="77777777" w:rsidR="004E5388" w:rsidRPr="004E5388" w:rsidRDefault="004E5388" w:rsidP="004E5388">
      <w:pPr>
        <w:spacing w:line="360" w:lineRule="auto"/>
        <w:rPr>
          <w:rFonts w:cs="Arial"/>
          <w:sz w:val="24"/>
          <w:szCs w:val="24"/>
        </w:rPr>
      </w:pPr>
    </w:p>
    <w:p w14:paraId="6255F304" w14:textId="77777777" w:rsidR="004E5388" w:rsidRPr="004E5388" w:rsidRDefault="004E5388" w:rsidP="004E5388">
      <w:pPr>
        <w:spacing w:line="360" w:lineRule="auto"/>
        <w:rPr>
          <w:rFonts w:cs="Arial"/>
          <w:sz w:val="24"/>
          <w:szCs w:val="24"/>
        </w:rPr>
      </w:pPr>
      <w:r w:rsidRPr="004E5388">
        <w:rPr>
          <w:rFonts w:cs="Arial"/>
          <w:sz w:val="24"/>
          <w:szCs w:val="24"/>
        </w:rPr>
        <w:t>Además el Artículo 10 en su inciso A, Fracción VI señala que las acciones en materia de asistencia social de promoción son de una cultura nutricional y en el inciso D, Fracción II señala que las acciones de atención se dirigen a  las personas en situación de vulnerabilidad que presenten desnutrición u obesidad y de las que requieran alimentación complementaria, es decir a todas las personas sean adultos o menores en situación de vulnerabilidad.</w:t>
      </w:r>
    </w:p>
    <w:p w14:paraId="1658C3E3" w14:textId="77777777" w:rsidR="004E5388" w:rsidRPr="004E5388" w:rsidRDefault="004E5388" w:rsidP="004E5388">
      <w:pPr>
        <w:spacing w:line="360" w:lineRule="auto"/>
        <w:rPr>
          <w:rFonts w:cs="Arial"/>
          <w:sz w:val="24"/>
          <w:szCs w:val="24"/>
        </w:rPr>
      </w:pPr>
    </w:p>
    <w:p w14:paraId="665F905D" w14:textId="77777777" w:rsidR="004E5388" w:rsidRPr="004E5388" w:rsidRDefault="004E5388" w:rsidP="004E5388">
      <w:pPr>
        <w:spacing w:line="360" w:lineRule="auto"/>
        <w:rPr>
          <w:rFonts w:cs="Arial"/>
          <w:sz w:val="24"/>
          <w:szCs w:val="24"/>
        </w:rPr>
      </w:pPr>
      <w:r w:rsidRPr="004E5388">
        <w:rPr>
          <w:rFonts w:cs="Arial"/>
          <w:sz w:val="24"/>
          <w:szCs w:val="24"/>
        </w:rPr>
        <w:t>También el artículo 2 de la Ley para la Prevención, Atención y Combate del Sobrepeso y la Obesidad para el Estado de Coahuila, contempla como uno de sus objetivos el establecer las medidas generales para las autoridades educativas y del trabajo, para la prevención integral del sobrepeso y la obesidad en la población educativa y laboral del Estado.</w:t>
      </w:r>
    </w:p>
    <w:p w14:paraId="7B3222C3" w14:textId="77777777" w:rsidR="004E5388" w:rsidRPr="004E5388" w:rsidRDefault="004E5388" w:rsidP="004E5388">
      <w:pPr>
        <w:spacing w:line="360" w:lineRule="auto"/>
        <w:rPr>
          <w:rFonts w:cs="Arial"/>
          <w:sz w:val="24"/>
          <w:szCs w:val="24"/>
        </w:rPr>
      </w:pPr>
    </w:p>
    <w:p w14:paraId="4D6C9105" w14:textId="77777777" w:rsidR="004E5388" w:rsidRPr="004E5388" w:rsidRDefault="004E5388" w:rsidP="004E5388">
      <w:pPr>
        <w:spacing w:line="360" w:lineRule="auto"/>
        <w:rPr>
          <w:rFonts w:cs="Arial"/>
          <w:sz w:val="24"/>
          <w:szCs w:val="24"/>
        </w:rPr>
      </w:pPr>
      <w:r w:rsidRPr="004E5388">
        <w:rPr>
          <w:rFonts w:cs="Arial"/>
          <w:sz w:val="24"/>
          <w:szCs w:val="24"/>
        </w:rPr>
        <w:t>Así mismo, la Ley del Sistema Estatal para la Garantía de los Derechos Humanos de Niños y Niñas del Estado de Coahuila de Zaragoza, en su artículo 5, prevé la atención y protección integral cuando los menores se encuentren en condiciones de extrema pobreza, malnutrición, madres o padres adolescentes o cualquier otra situación que impida o límite de algún modo el acceso a sus derechos humanos.</w:t>
      </w:r>
    </w:p>
    <w:p w14:paraId="59044229" w14:textId="77777777" w:rsidR="004E5388" w:rsidRPr="004E5388" w:rsidRDefault="004E5388" w:rsidP="004E5388">
      <w:pPr>
        <w:spacing w:line="360" w:lineRule="auto"/>
        <w:rPr>
          <w:rFonts w:cs="Arial"/>
          <w:sz w:val="24"/>
          <w:szCs w:val="24"/>
        </w:rPr>
      </w:pPr>
    </w:p>
    <w:p w14:paraId="136AF477" w14:textId="77777777" w:rsidR="004E5388" w:rsidRPr="004E5388" w:rsidRDefault="004E5388" w:rsidP="004E5388">
      <w:pPr>
        <w:spacing w:line="360" w:lineRule="auto"/>
        <w:rPr>
          <w:rFonts w:cs="Arial"/>
          <w:sz w:val="24"/>
          <w:szCs w:val="24"/>
        </w:rPr>
      </w:pPr>
      <w:r w:rsidRPr="004E5388">
        <w:rPr>
          <w:rFonts w:cs="Arial"/>
          <w:sz w:val="24"/>
          <w:szCs w:val="24"/>
        </w:rPr>
        <w:t>Ante lo anterior podemos constatar que ya se encuentra dentro de diversas legislaciones la obligación del estado de brindar atención a niñas y niños en situaciones de vulnerabilidad y que presenten malnutrición u obesidad, por lo cual no es muy claro el sentido de la propuesta de reforma.</w:t>
      </w:r>
    </w:p>
    <w:p w14:paraId="09313D58" w14:textId="77777777" w:rsidR="004E5388" w:rsidRPr="004E5388" w:rsidRDefault="004E5388" w:rsidP="004E5388">
      <w:pPr>
        <w:spacing w:line="360" w:lineRule="auto"/>
        <w:rPr>
          <w:rFonts w:cs="Arial"/>
          <w:sz w:val="24"/>
          <w:szCs w:val="24"/>
        </w:rPr>
      </w:pPr>
    </w:p>
    <w:p w14:paraId="410B10B7" w14:textId="77777777" w:rsidR="004E5388" w:rsidRPr="004E5388" w:rsidRDefault="004E5388" w:rsidP="004E5388">
      <w:pPr>
        <w:spacing w:line="360" w:lineRule="auto"/>
        <w:rPr>
          <w:rFonts w:cs="Arial"/>
          <w:sz w:val="24"/>
          <w:szCs w:val="24"/>
        </w:rPr>
      </w:pPr>
      <w:r w:rsidRPr="004E5388">
        <w:rPr>
          <w:rFonts w:cs="Arial"/>
          <w:sz w:val="24"/>
          <w:szCs w:val="24"/>
        </w:rPr>
        <w:t xml:space="preserve">Finalmente cabe señalar que el programa “Forti-Desayuno” tiene como finalidad el contribuir al ejercicio pleno del derecho a una alimentación nutritiva, suficiente y de calidad de los sujetos en condiciones de vulnerabilidad, preferentemente de zonas de alto y muy alto grado de marginación, proporcionando alimentos con Criterios de Calidad Nutricia, y que además brinda orientación alimentaria por medio del personal del DIF Coahuila que acude a las instituciones educativas públicas  con pláticas enfocadas a la adecuada nutrición de los menores.  </w:t>
      </w:r>
    </w:p>
    <w:p w14:paraId="608D1BB6" w14:textId="77777777" w:rsidR="004E5388" w:rsidRPr="004E5388" w:rsidRDefault="004E5388" w:rsidP="004E5388">
      <w:pPr>
        <w:spacing w:line="360" w:lineRule="auto"/>
        <w:rPr>
          <w:rFonts w:cs="Arial"/>
          <w:sz w:val="24"/>
          <w:szCs w:val="24"/>
        </w:rPr>
      </w:pPr>
    </w:p>
    <w:p w14:paraId="206D1027" w14:textId="77777777" w:rsidR="004E5388" w:rsidRPr="004E5388" w:rsidRDefault="004E5388" w:rsidP="004E5388">
      <w:pPr>
        <w:spacing w:line="360" w:lineRule="auto"/>
        <w:rPr>
          <w:rFonts w:cs="Arial"/>
          <w:sz w:val="24"/>
          <w:szCs w:val="24"/>
        </w:rPr>
      </w:pPr>
      <w:r w:rsidRPr="004E5388">
        <w:rPr>
          <w:rFonts w:cs="Arial"/>
          <w:sz w:val="24"/>
          <w:szCs w:val="24"/>
        </w:rPr>
        <w:t xml:space="preserve">Por lo anteriormente expuesto y fundado, los integrantes de esta Comisión Dictaminadora emitimos el siguiente: </w:t>
      </w:r>
    </w:p>
    <w:p w14:paraId="13116563" w14:textId="77777777" w:rsidR="004E5388" w:rsidRPr="004E5388" w:rsidRDefault="004E5388" w:rsidP="004E5388">
      <w:pPr>
        <w:spacing w:line="360" w:lineRule="auto"/>
        <w:jc w:val="center"/>
        <w:rPr>
          <w:rFonts w:cs="Arial"/>
          <w:b/>
          <w:sz w:val="24"/>
          <w:szCs w:val="24"/>
        </w:rPr>
      </w:pPr>
    </w:p>
    <w:p w14:paraId="1D6B49CE" w14:textId="77777777" w:rsidR="004E5388" w:rsidRPr="004E5388" w:rsidRDefault="004E5388" w:rsidP="004E5388">
      <w:pPr>
        <w:spacing w:line="360" w:lineRule="auto"/>
        <w:jc w:val="center"/>
        <w:rPr>
          <w:rFonts w:cs="Arial"/>
          <w:b/>
          <w:sz w:val="24"/>
          <w:szCs w:val="24"/>
        </w:rPr>
      </w:pPr>
      <w:r w:rsidRPr="004E5388">
        <w:rPr>
          <w:rFonts w:cs="Arial"/>
          <w:b/>
          <w:sz w:val="24"/>
          <w:szCs w:val="24"/>
        </w:rPr>
        <w:lastRenderedPageBreak/>
        <w:t>ACUERDO</w:t>
      </w:r>
    </w:p>
    <w:p w14:paraId="37FB1836" w14:textId="77777777" w:rsidR="004E5388" w:rsidRPr="004E5388" w:rsidRDefault="004E5388" w:rsidP="004E5388">
      <w:pPr>
        <w:spacing w:line="360" w:lineRule="auto"/>
        <w:rPr>
          <w:rFonts w:cs="Arial"/>
          <w:b/>
          <w:sz w:val="24"/>
          <w:szCs w:val="24"/>
        </w:rPr>
      </w:pPr>
    </w:p>
    <w:p w14:paraId="36DCA82F" w14:textId="77777777" w:rsidR="004E5388" w:rsidRPr="004E5388" w:rsidRDefault="004E5388" w:rsidP="004E5388">
      <w:pPr>
        <w:spacing w:line="360" w:lineRule="auto"/>
        <w:rPr>
          <w:rFonts w:cs="Arial"/>
          <w:b/>
          <w:sz w:val="24"/>
          <w:szCs w:val="24"/>
        </w:rPr>
      </w:pPr>
      <w:r w:rsidRPr="004E5388">
        <w:rPr>
          <w:rFonts w:cs="Arial"/>
          <w:b/>
          <w:sz w:val="24"/>
          <w:szCs w:val="24"/>
        </w:rPr>
        <w:t xml:space="preserve">ÚNICO.- </w:t>
      </w:r>
      <w:r w:rsidRPr="004E5388">
        <w:rPr>
          <w:rFonts w:cs="Arial"/>
          <w:sz w:val="24"/>
          <w:szCs w:val="24"/>
        </w:rPr>
        <w:t>Por las razones expuestas en el Considerando Tercero del presente Dictamen, es improcedente la Iniciativa con Proyecto de Decreto planteada por el Diputado José Benito Ramírez Rosas, de la Fracción Parlamentaria “Venustiano Carranza Garza” para adicionar la fracción XV al artículo 10 de la Ley de Asistencia Social y Protección de Derechos del Estado de Coahuila de Zaragoza.</w:t>
      </w:r>
    </w:p>
    <w:p w14:paraId="4A2CE160" w14:textId="77777777" w:rsidR="004E5388" w:rsidRPr="004E5388" w:rsidRDefault="004E5388" w:rsidP="004E5388">
      <w:pPr>
        <w:spacing w:line="360" w:lineRule="auto"/>
        <w:rPr>
          <w:rFonts w:cs="Arial"/>
          <w:b/>
          <w:sz w:val="24"/>
          <w:szCs w:val="24"/>
        </w:rPr>
      </w:pPr>
    </w:p>
    <w:p w14:paraId="36CEF299" w14:textId="77777777" w:rsidR="004E5388" w:rsidRPr="004E5388" w:rsidRDefault="004E5388" w:rsidP="004E5388">
      <w:pPr>
        <w:spacing w:line="360" w:lineRule="auto"/>
        <w:rPr>
          <w:rFonts w:cs="Arial"/>
          <w:sz w:val="24"/>
          <w:szCs w:val="24"/>
        </w:rPr>
      </w:pPr>
      <w:r w:rsidRPr="004E5388">
        <w:rPr>
          <w:rFonts w:cs="Arial"/>
          <w:sz w:val="24"/>
          <w:szCs w:val="24"/>
        </w:rPr>
        <w:t>Así lo acuerdan las Diputadas y Diputados integrantes de la Comisión de Educación, Cultura, Familia y Actividades Cívicas de la Sexagésima Primera Legislatura del Congreso del Estado Independiente, Libre y Soberano de Coahuila de Zaragoza. En la Ciudad de Saltillo, Coahuila de Zaragoza, a mayo de 2020.</w:t>
      </w:r>
    </w:p>
    <w:p w14:paraId="3C3D9F70" w14:textId="77777777" w:rsidR="004E5388" w:rsidRPr="004E5388" w:rsidRDefault="004E5388" w:rsidP="004E5388">
      <w:pPr>
        <w:spacing w:line="360" w:lineRule="auto"/>
        <w:rPr>
          <w:rFonts w:cs="Arial"/>
          <w:sz w:val="24"/>
          <w:szCs w:val="24"/>
        </w:rPr>
      </w:pPr>
    </w:p>
    <w:p w14:paraId="231A6CF2" w14:textId="77777777" w:rsidR="004E5388" w:rsidRPr="004E5388" w:rsidRDefault="004E5388" w:rsidP="004E5388">
      <w:pPr>
        <w:spacing w:line="360" w:lineRule="auto"/>
        <w:rPr>
          <w:rFonts w:cs="Arial"/>
          <w:b/>
          <w:sz w:val="24"/>
          <w:szCs w:val="24"/>
        </w:rPr>
      </w:pPr>
    </w:p>
    <w:p w14:paraId="47D250E9" w14:textId="77777777" w:rsidR="004E5388" w:rsidRPr="004E5388" w:rsidRDefault="004E5388" w:rsidP="004E5388">
      <w:pPr>
        <w:spacing w:after="160"/>
        <w:jc w:val="center"/>
        <w:rPr>
          <w:rFonts w:cs="Arial"/>
          <w:b/>
          <w:sz w:val="24"/>
          <w:szCs w:val="24"/>
        </w:rPr>
      </w:pPr>
      <w:r w:rsidRPr="004E5388">
        <w:rPr>
          <w:rFonts w:cs="Arial"/>
          <w:b/>
          <w:sz w:val="24"/>
          <w:szCs w:val="24"/>
        </w:rPr>
        <w:t>POR LA COMISION DE EDUCACIÓN,</w:t>
      </w:r>
    </w:p>
    <w:p w14:paraId="6A76E20B" w14:textId="77777777" w:rsidR="004E5388" w:rsidRPr="004E5388" w:rsidRDefault="004E5388" w:rsidP="004E5388">
      <w:pPr>
        <w:jc w:val="center"/>
        <w:rPr>
          <w:rFonts w:cs="Arial"/>
          <w:b/>
          <w:sz w:val="24"/>
          <w:szCs w:val="24"/>
        </w:rPr>
      </w:pPr>
      <w:r w:rsidRPr="004E5388">
        <w:rPr>
          <w:rFonts w:cs="Arial"/>
          <w:b/>
          <w:sz w:val="24"/>
          <w:szCs w:val="24"/>
        </w:rPr>
        <w:t>CULTURA, FAMILIA Y ACTIVIDADES CÍVICAS</w:t>
      </w:r>
    </w:p>
    <w:p w14:paraId="6DCAB34F" w14:textId="77777777" w:rsidR="004E5388" w:rsidRPr="004E5388" w:rsidRDefault="004E5388" w:rsidP="004E5388">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664"/>
        <w:gridCol w:w="1559"/>
        <w:gridCol w:w="1747"/>
      </w:tblGrid>
      <w:tr w:rsidR="004E5388" w:rsidRPr="004E5388" w14:paraId="7A9BB144" w14:textId="77777777" w:rsidTr="00AD759D">
        <w:trPr>
          <w:trHeight w:val="948"/>
        </w:trPr>
        <w:tc>
          <w:tcPr>
            <w:tcW w:w="4285" w:type="dxa"/>
            <w:shd w:val="clear" w:color="auto" w:fill="auto"/>
          </w:tcPr>
          <w:p w14:paraId="144DCC72" w14:textId="77777777" w:rsidR="004E5388" w:rsidRPr="004E5388" w:rsidRDefault="004E5388" w:rsidP="004E5388">
            <w:pPr>
              <w:jc w:val="center"/>
              <w:rPr>
                <w:rFonts w:cs="Arial"/>
                <w:b/>
                <w:sz w:val="22"/>
                <w:szCs w:val="22"/>
              </w:rPr>
            </w:pPr>
          </w:p>
          <w:p w14:paraId="07A8F6E0" w14:textId="77777777" w:rsidR="004E5388" w:rsidRPr="004E5388" w:rsidRDefault="004E5388" w:rsidP="004E5388">
            <w:pPr>
              <w:jc w:val="center"/>
              <w:rPr>
                <w:rFonts w:cs="Arial"/>
                <w:b/>
                <w:sz w:val="22"/>
                <w:szCs w:val="22"/>
              </w:rPr>
            </w:pPr>
            <w:r w:rsidRPr="004E5388">
              <w:rPr>
                <w:rFonts w:cs="Arial"/>
                <w:b/>
                <w:sz w:val="22"/>
                <w:szCs w:val="22"/>
              </w:rPr>
              <w:t>NOMBRE Y FIRMA</w:t>
            </w:r>
          </w:p>
          <w:p w14:paraId="7813B175" w14:textId="77777777" w:rsidR="004E5388" w:rsidRPr="004E5388" w:rsidRDefault="004E5388" w:rsidP="004E5388">
            <w:pPr>
              <w:jc w:val="center"/>
              <w:rPr>
                <w:rFonts w:cs="Arial"/>
                <w:b/>
                <w:sz w:val="22"/>
                <w:szCs w:val="22"/>
              </w:rPr>
            </w:pPr>
          </w:p>
        </w:tc>
        <w:tc>
          <w:tcPr>
            <w:tcW w:w="4970" w:type="dxa"/>
            <w:gridSpan w:val="3"/>
            <w:shd w:val="clear" w:color="auto" w:fill="auto"/>
          </w:tcPr>
          <w:p w14:paraId="268BDDA7" w14:textId="77777777" w:rsidR="004E5388" w:rsidRPr="004E5388" w:rsidRDefault="004E5388" w:rsidP="004E5388">
            <w:pPr>
              <w:jc w:val="center"/>
              <w:rPr>
                <w:rFonts w:cs="Arial"/>
                <w:b/>
                <w:sz w:val="22"/>
                <w:szCs w:val="22"/>
              </w:rPr>
            </w:pPr>
          </w:p>
          <w:p w14:paraId="5EC304CA" w14:textId="77777777" w:rsidR="004E5388" w:rsidRPr="004E5388" w:rsidRDefault="004E5388" w:rsidP="004E5388">
            <w:pPr>
              <w:jc w:val="center"/>
              <w:rPr>
                <w:rFonts w:cs="Arial"/>
                <w:b/>
                <w:sz w:val="22"/>
                <w:szCs w:val="22"/>
              </w:rPr>
            </w:pPr>
            <w:r w:rsidRPr="004E5388">
              <w:rPr>
                <w:rFonts w:cs="Arial"/>
                <w:b/>
                <w:sz w:val="22"/>
                <w:szCs w:val="22"/>
              </w:rPr>
              <w:t>VOTO</w:t>
            </w:r>
          </w:p>
        </w:tc>
      </w:tr>
      <w:tr w:rsidR="004E5388" w:rsidRPr="004E5388" w14:paraId="7A16E272" w14:textId="77777777" w:rsidTr="00AD759D">
        <w:trPr>
          <w:trHeight w:val="751"/>
        </w:trPr>
        <w:tc>
          <w:tcPr>
            <w:tcW w:w="4285" w:type="dxa"/>
            <w:shd w:val="clear" w:color="auto" w:fill="auto"/>
          </w:tcPr>
          <w:p w14:paraId="41EC6F85" w14:textId="77777777" w:rsidR="004E5388" w:rsidRPr="004E5388" w:rsidRDefault="004E5388" w:rsidP="004E5388">
            <w:pPr>
              <w:jc w:val="center"/>
              <w:rPr>
                <w:rFonts w:cs="Arial"/>
                <w:b/>
                <w:sz w:val="22"/>
                <w:szCs w:val="22"/>
              </w:rPr>
            </w:pPr>
          </w:p>
        </w:tc>
        <w:tc>
          <w:tcPr>
            <w:tcW w:w="1664" w:type="dxa"/>
            <w:shd w:val="clear" w:color="auto" w:fill="auto"/>
          </w:tcPr>
          <w:p w14:paraId="267F17DC" w14:textId="77777777" w:rsidR="004E5388" w:rsidRPr="004E5388" w:rsidRDefault="004E5388" w:rsidP="004E5388">
            <w:pPr>
              <w:jc w:val="center"/>
              <w:rPr>
                <w:rFonts w:cs="Arial"/>
                <w:b/>
                <w:sz w:val="22"/>
                <w:szCs w:val="22"/>
              </w:rPr>
            </w:pPr>
          </w:p>
          <w:p w14:paraId="74C324E4" w14:textId="77777777" w:rsidR="004E5388" w:rsidRPr="004E5388" w:rsidRDefault="004E5388" w:rsidP="004E5388">
            <w:pPr>
              <w:jc w:val="center"/>
              <w:rPr>
                <w:rFonts w:cs="Arial"/>
                <w:b/>
                <w:sz w:val="22"/>
                <w:szCs w:val="22"/>
              </w:rPr>
            </w:pPr>
            <w:r w:rsidRPr="004E5388">
              <w:rPr>
                <w:rFonts w:cs="Arial"/>
                <w:b/>
                <w:sz w:val="22"/>
                <w:szCs w:val="22"/>
              </w:rPr>
              <w:t>A FAVOR</w:t>
            </w:r>
          </w:p>
        </w:tc>
        <w:tc>
          <w:tcPr>
            <w:tcW w:w="1559" w:type="dxa"/>
            <w:shd w:val="clear" w:color="auto" w:fill="auto"/>
          </w:tcPr>
          <w:p w14:paraId="7D6B3416" w14:textId="77777777" w:rsidR="004E5388" w:rsidRPr="004E5388" w:rsidRDefault="004E5388" w:rsidP="004E5388">
            <w:pPr>
              <w:jc w:val="center"/>
              <w:rPr>
                <w:rFonts w:cs="Arial"/>
                <w:b/>
                <w:sz w:val="22"/>
                <w:szCs w:val="22"/>
              </w:rPr>
            </w:pPr>
          </w:p>
          <w:p w14:paraId="14BA3A8A" w14:textId="77777777" w:rsidR="004E5388" w:rsidRPr="004E5388" w:rsidRDefault="004E5388" w:rsidP="004E5388">
            <w:pPr>
              <w:jc w:val="center"/>
              <w:rPr>
                <w:rFonts w:cs="Arial"/>
                <w:b/>
                <w:sz w:val="22"/>
                <w:szCs w:val="22"/>
              </w:rPr>
            </w:pPr>
            <w:r w:rsidRPr="004E5388">
              <w:rPr>
                <w:rFonts w:cs="Arial"/>
                <w:b/>
                <w:sz w:val="22"/>
                <w:szCs w:val="22"/>
              </w:rPr>
              <w:t>EN CONTRA</w:t>
            </w:r>
          </w:p>
        </w:tc>
        <w:tc>
          <w:tcPr>
            <w:tcW w:w="1747" w:type="dxa"/>
            <w:shd w:val="clear" w:color="auto" w:fill="auto"/>
          </w:tcPr>
          <w:p w14:paraId="47646E10" w14:textId="77777777" w:rsidR="004E5388" w:rsidRPr="004E5388" w:rsidRDefault="004E5388" w:rsidP="004E5388">
            <w:pPr>
              <w:jc w:val="center"/>
              <w:rPr>
                <w:rFonts w:cs="Arial"/>
                <w:b/>
                <w:sz w:val="22"/>
                <w:szCs w:val="22"/>
              </w:rPr>
            </w:pPr>
          </w:p>
          <w:p w14:paraId="72DF42E9" w14:textId="77777777" w:rsidR="004E5388" w:rsidRPr="004E5388" w:rsidRDefault="004E5388" w:rsidP="004E5388">
            <w:pPr>
              <w:jc w:val="center"/>
              <w:rPr>
                <w:rFonts w:cs="Arial"/>
                <w:b/>
                <w:sz w:val="22"/>
                <w:szCs w:val="22"/>
              </w:rPr>
            </w:pPr>
            <w:r w:rsidRPr="004E5388">
              <w:rPr>
                <w:rFonts w:cs="Arial"/>
                <w:b/>
                <w:sz w:val="22"/>
                <w:szCs w:val="22"/>
              </w:rPr>
              <w:t>ABSTENCION</w:t>
            </w:r>
          </w:p>
        </w:tc>
      </w:tr>
      <w:tr w:rsidR="004E5388" w:rsidRPr="004E5388" w14:paraId="1DF4B3E5" w14:textId="77777777" w:rsidTr="00AD759D">
        <w:trPr>
          <w:trHeight w:val="1517"/>
        </w:trPr>
        <w:tc>
          <w:tcPr>
            <w:tcW w:w="4285" w:type="dxa"/>
            <w:shd w:val="clear" w:color="auto" w:fill="auto"/>
          </w:tcPr>
          <w:p w14:paraId="5AFA2EB7" w14:textId="77777777" w:rsidR="004E5388" w:rsidRPr="004E5388" w:rsidRDefault="004E5388" w:rsidP="004E5388">
            <w:pPr>
              <w:jc w:val="center"/>
              <w:rPr>
                <w:rFonts w:cs="Arial"/>
                <w:b/>
                <w:sz w:val="22"/>
                <w:szCs w:val="22"/>
              </w:rPr>
            </w:pPr>
          </w:p>
          <w:p w14:paraId="4ADF13B2" w14:textId="77777777" w:rsidR="004E5388" w:rsidRPr="004E5388" w:rsidRDefault="004E5388" w:rsidP="004E5388">
            <w:pPr>
              <w:jc w:val="center"/>
              <w:rPr>
                <w:rFonts w:cs="Arial"/>
                <w:b/>
                <w:sz w:val="22"/>
                <w:szCs w:val="22"/>
              </w:rPr>
            </w:pPr>
          </w:p>
          <w:p w14:paraId="6B037F1C" w14:textId="77777777" w:rsidR="004E5388" w:rsidRPr="004E5388" w:rsidRDefault="004E5388" w:rsidP="004E5388">
            <w:pPr>
              <w:jc w:val="center"/>
              <w:rPr>
                <w:rFonts w:cs="Arial"/>
                <w:b/>
                <w:sz w:val="22"/>
                <w:szCs w:val="22"/>
              </w:rPr>
            </w:pPr>
          </w:p>
          <w:p w14:paraId="00304126" w14:textId="77777777" w:rsidR="004E5388" w:rsidRPr="004E5388" w:rsidRDefault="004E5388" w:rsidP="004E5388">
            <w:pPr>
              <w:jc w:val="center"/>
              <w:rPr>
                <w:rFonts w:cs="Arial"/>
                <w:b/>
                <w:sz w:val="22"/>
                <w:szCs w:val="22"/>
              </w:rPr>
            </w:pPr>
            <w:r w:rsidRPr="004E5388">
              <w:rPr>
                <w:rFonts w:cs="Arial"/>
                <w:b/>
                <w:sz w:val="22"/>
                <w:szCs w:val="22"/>
              </w:rPr>
              <w:t>DIP. MARÍA ESPERANZA CHAPA GARCÍA          (COORDINADORA)</w:t>
            </w:r>
          </w:p>
        </w:tc>
        <w:tc>
          <w:tcPr>
            <w:tcW w:w="1664" w:type="dxa"/>
            <w:shd w:val="clear" w:color="auto" w:fill="auto"/>
          </w:tcPr>
          <w:p w14:paraId="563FF88A" w14:textId="77777777" w:rsidR="004E5388" w:rsidRPr="004E5388" w:rsidRDefault="004E5388" w:rsidP="004E5388">
            <w:pPr>
              <w:jc w:val="center"/>
              <w:rPr>
                <w:rFonts w:cs="Arial"/>
                <w:b/>
                <w:sz w:val="22"/>
                <w:szCs w:val="22"/>
              </w:rPr>
            </w:pPr>
          </w:p>
        </w:tc>
        <w:tc>
          <w:tcPr>
            <w:tcW w:w="1559" w:type="dxa"/>
            <w:shd w:val="clear" w:color="auto" w:fill="auto"/>
          </w:tcPr>
          <w:p w14:paraId="6F2EA6A4" w14:textId="77777777" w:rsidR="004E5388" w:rsidRPr="004E5388" w:rsidRDefault="004E5388" w:rsidP="004E5388">
            <w:pPr>
              <w:jc w:val="center"/>
              <w:rPr>
                <w:rFonts w:cs="Arial"/>
                <w:b/>
                <w:sz w:val="22"/>
                <w:szCs w:val="22"/>
              </w:rPr>
            </w:pPr>
          </w:p>
        </w:tc>
        <w:tc>
          <w:tcPr>
            <w:tcW w:w="1747" w:type="dxa"/>
            <w:shd w:val="clear" w:color="auto" w:fill="auto"/>
          </w:tcPr>
          <w:p w14:paraId="6BBBC801" w14:textId="77777777" w:rsidR="004E5388" w:rsidRPr="004E5388" w:rsidRDefault="004E5388" w:rsidP="004E5388">
            <w:pPr>
              <w:jc w:val="center"/>
              <w:rPr>
                <w:rFonts w:cs="Arial"/>
                <w:b/>
                <w:sz w:val="22"/>
                <w:szCs w:val="22"/>
              </w:rPr>
            </w:pPr>
          </w:p>
        </w:tc>
      </w:tr>
      <w:tr w:rsidR="004E5388" w:rsidRPr="004E5388" w14:paraId="1C99E255" w14:textId="77777777" w:rsidTr="00AD759D">
        <w:trPr>
          <w:trHeight w:val="1262"/>
        </w:trPr>
        <w:tc>
          <w:tcPr>
            <w:tcW w:w="4285" w:type="dxa"/>
            <w:shd w:val="clear" w:color="auto" w:fill="auto"/>
          </w:tcPr>
          <w:p w14:paraId="4FA61076" w14:textId="77777777" w:rsidR="004E5388" w:rsidRPr="004E5388" w:rsidRDefault="004E5388" w:rsidP="004E5388">
            <w:pPr>
              <w:jc w:val="center"/>
              <w:rPr>
                <w:rFonts w:cs="Arial"/>
                <w:b/>
                <w:sz w:val="22"/>
                <w:szCs w:val="22"/>
              </w:rPr>
            </w:pPr>
          </w:p>
          <w:p w14:paraId="30D26884" w14:textId="77777777" w:rsidR="004E5388" w:rsidRPr="004E5388" w:rsidRDefault="004E5388" w:rsidP="004E5388">
            <w:pPr>
              <w:jc w:val="center"/>
              <w:rPr>
                <w:rFonts w:cs="Arial"/>
                <w:b/>
                <w:sz w:val="22"/>
                <w:szCs w:val="22"/>
              </w:rPr>
            </w:pPr>
          </w:p>
          <w:p w14:paraId="13006E24" w14:textId="77777777" w:rsidR="004E5388" w:rsidRPr="004E5388" w:rsidRDefault="004E5388" w:rsidP="004E5388">
            <w:pPr>
              <w:jc w:val="center"/>
              <w:rPr>
                <w:rFonts w:cs="Arial"/>
                <w:b/>
                <w:sz w:val="22"/>
                <w:szCs w:val="22"/>
              </w:rPr>
            </w:pPr>
          </w:p>
          <w:p w14:paraId="128E1AEC" w14:textId="77777777" w:rsidR="004E5388" w:rsidRPr="004E5388" w:rsidRDefault="004E5388" w:rsidP="004E5388">
            <w:pPr>
              <w:jc w:val="center"/>
              <w:rPr>
                <w:rFonts w:cs="Arial"/>
                <w:b/>
                <w:sz w:val="22"/>
                <w:szCs w:val="22"/>
              </w:rPr>
            </w:pPr>
            <w:r w:rsidRPr="004E5388">
              <w:rPr>
                <w:rFonts w:cs="Arial"/>
                <w:b/>
                <w:sz w:val="22"/>
                <w:szCs w:val="22"/>
              </w:rPr>
              <w:t>DIP. FERNANDO IZAGUIRRE VALDÉS         (SECRETARIO)</w:t>
            </w:r>
          </w:p>
        </w:tc>
        <w:tc>
          <w:tcPr>
            <w:tcW w:w="1664" w:type="dxa"/>
            <w:shd w:val="clear" w:color="auto" w:fill="auto"/>
          </w:tcPr>
          <w:p w14:paraId="70AB79EB" w14:textId="77777777" w:rsidR="004E5388" w:rsidRPr="004E5388" w:rsidRDefault="004E5388" w:rsidP="004E5388">
            <w:pPr>
              <w:jc w:val="center"/>
              <w:rPr>
                <w:rFonts w:cs="Arial"/>
                <w:b/>
                <w:sz w:val="22"/>
                <w:szCs w:val="22"/>
              </w:rPr>
            </w:pPr>
          </w:p>
        </w:tc>
        <w:tc>
          <w:tcPr>
            <w:tcW w:w="1559" w:type="dxa"/>
            <w:shd w:val="clear" w:color="auto" w:fill="auto"/>
          </w:tcPr>
          <w:p w14:paraId="7D711052" w14:textId="77777777" w:rsidR="004E5388" w:rsidRPr="004E5388" w:rsidRDefault="004E5388" w:rsidP="004E5388">
            <w:pPr>
              <w:jc w:val="center"/>
              <w:rPr>
                <w:rFonts w:cs="Arial"/>
                <w:b/>
                <w:sz w:val="22"/>
                <w:szCs w:val="22"/>
              </w:rPr>
            </w:pPr>
          </w:p>
        </w:tc>
        <w:tc>
          <w:tcPr>
            <w:tcW w:w="1747" w:type="dxa"/>
            <w:shd w:val="clear" w:color="auto" w:fill="auto"/>
          </w:tcPr>
          <w:p w14:paraId="758C25FA" w14:textId="77777777" w:rsidR="004E5388" w:rsidRPr="004E5388" w:rsidRDefault="004E5388" w:rsidP="004E5388">
            <w:pPr>
              <w:jc w:val="center"/>
              <w:rPr>
                <w:rFonts w:cs="Arial"/>
                <w:b/>
                <w:sz w:val="22"/>
                <w:szCs w:val="22"/>
              </w:rPr>
            </w:pPr>
          </w:p>
        </w:tc>
      </w:tr>
      <w:tr w:rsidR="004E5388" w:rsidRPr="004E5388" w14:paraId="3A2C347D" w14:textId="77777777" w:rsidTr="00AD759D">
        <w:trPr>
          <w:trHeight w:val="1262"/>
        </w:trPr>
        <w:tc>
          <w:tcPr>
            <w:tcW w:w="4285" w:type="dxa"/>
            <w:shd w:val="clear" w:color="auto" w:fill="auto"/>
          </w:tcPr>
          <w:p w14:paraId="568C89C1" w14:textId="77777777" w:rsidR="004E5388" w:rsidRPr="004E5388" w:rsidRDefault="004E5388" w:rsidP="004E5388">
            <w:pPr>
              <w:rPr>
                <w:rFonts w:cs="Arial"/>
                <w:b/>
                <w:sz w:val="22"/>
                <w:szCs w:val="22"/>
              </w:rPr>
            </w:pPr>
          </w:p>
          <w:p w14:paraId="688D97C3" w14:textId="77777777" w:rsidR="004E5388" w:rsidRPr="004E5388" w:rsidRDefault="004E5388" w:rsidP="004E5388">
            <w:pPr>
              <w:rPr>
                <w:rFonts w:cs="Arial"/>
                <w:b/>
                <w:sz w:val="22"/>
                <w:szCs w:val="22"/>
              </w:rPr>
            </w:pPr>
          </w:p>
          <w:p w14:paraId="1B040E33" w14:textId="77777777" w:rsidR="004E5388" w:rsidRPr="004E5388" w:rsidRDefault="004E5388" w:rsidP="004E5388">
            <w:pPr>
              <w:rPr>
                <w:rFonts w:cs="Arial"/>
                <w:b/>
                <w:sz w:val="22"/>
                <w:szCs w:val="22"/>
              </w:rPr>
            </w:pPr>
          </w:p>
          <w:p w14:paraId="05A185C2" w14:textId="77777777" w:rsidR="004E5388" w:rsidRPr="004E5388" w:rsidRDefault="004E5388" w:rsidP="004E5388">
            <w:pPr>
              <w:jc w:val="center"/>
              <w:rPr>
                <w:rFonts w:cs="Arial"/>
                <w:b/>
                <w:sz w:val="22"/>
                <w:szCs w:val="22"/>
              </w:rPr>
            </w:pPr>
            <w:r w:rsidRPr="004E5388">
              <w:rPr>
                <w:rFonts w:cs="Arial"/>
                <w:b/>
                <w:sz w:val="22"/>
                <w:szCs w:val="22"/>
              </w:rPr>
              <w:t>DIP. ZULMMA VERENICE GUERRERO CÁZARES</w:t>
            </w:r>
          </w:p>
        </w:tc>
        <w:tc>
          <w:tcPr>
            <w:tcW w:w="1664" w:type="dxa"/>
            <w:shd w:val="clear" w:color="auto" w:fill="auto"/>
          </w:tcPr>
          <w:p w14:paraId="2095250B" w14:textId="77777777" w:rsidR="004E5388" w:rsidRPr="004E5388" w:rsidRDefault="004E5388" w:rsidP="004E5388">
            <w:pPr>
              <w:jc w:val="center"/>
              <w:rPr>
                <w:rFonts w:cs="Arial"/>
                <w:b/>
                <w:sz w:val="22"/>
                <w:szCs w:val="22"/>
              </w:rPr>
            </w:pPr>
          </w:p>
        </w:tc>
        <w:tc>
          <w:tcPr>
            <w:tcW w:w="1559" w:type="dxa"/>
            <w:shd w:val="clear" w:color="auto" w:fill="auto"/>
          </w:tcPr>
          <w:p w14:paraId="14BAC801" w14:textId="77777777" w:rsidR="004E5388" w:rsidRPr="004E5388" w:rsidRDefault="004E5388" w:rsidP="004E5388">
            <w:pPr>
              <w:jc w:val="center"/>
              <w:rPr>
                <w:rFonts w:cs="Arial"/>
                <w:b/>
                <w:sz w:val="22"/>
                <w:szCs w:val="22"/>
              </w:rPr>
            </w:pPr>
          </w:p>
        </w:tc>
        <w:tc>
          <w:tcPr>
            <w:tcW w:w="1747" w:type="dxa"/>
            <w:shd w:val="clear" w:color="auto" w:fill="auto"/>
          </w:tcPr>
          <w:p w14:paraId="5C9779E5" w14:textId="77777777" w:rsidR="004E5388" w:rsidRPr="004E5388" w:rsidRDefault="004E5388" w:rsidP="004E5388">
            <w:pPr>
              <w:jc w:val="center"/>
              <w:rPr>
                <w:rFonts w:cs="Arial"/>
                <w:b/>
                <w:sz w:val="22"/>
                <w:szCs w:val="22"/>
              </w:rPr>
            </w:pPr>
          </w:p>
        </w:tc>
      </w:tr>
      <w:tr w:rsidR="004E5388" w:rsidRPr="004E5388" w14:paraId="54AAB856" w14:textId="77777777" w:rsidTr="00AD759D">
        <w:trPr>
          <w:trHeight w:val="1262"/>
        </w:trPr>
        <w:tc>
          <w:tcPr>
            <w:tcW w:w="4285" w:type="dxa"/>
            <w:shd w:val="clear" w:color="auto" w:fill="auto"/>
          </w:tcPr>
          <w:p w14:paraId="4CE66146" w14:textId="77777777" w:rsidR="004E5388" w:rsidRPr="004E5388" w:rsidRDefault="004E5388" w:rsidP="004E5388">
            <w:pPr>
              <w:jc w:val="center"/>
              <w:rPr>
                <w:rFonts w:cs="Arial"/>
                <w:b/>
                <w:sz w:val="22"/>
                <w:szCs w:val="22"/>
              </w:rPr>
            </w:pPr>
          </w:p>
          <w:p w14:paraId="3D2E874E" w14:textId="77777777" w:rsidR="004E5388" w:rsidRPr="004E5388" w:rsidRDefault="004E5388" w:rsidP="004E5388">
            <w:pPr>
              <w:jc w:val="center"/>
              <w:rPr>
                <w:rFonts w:cs="Arial"/>
                <w:b/>
                <w:sz w:val="22"/>
                <w:szCs w:val="22"/>
              </w:rPr>
            </w:pPr>
          </w:p>
          <w:p w14:paraId="3D09A31D" w14:textId="77777777" w:rsidR="004E5388" w:rsidRPr="004E5388" w:rsidRDefault="004E5388" w:rsidP="004E5388">
            <w:pPr>
              <w:jc w:val="center"/>
              <w:rPr>
                <w:rFonts w:cs="Arial"/>
                <w:b/>
                <w:sz w:val="22"/>
                <w:szCs w:val="22"/>
              </w:rPr>
            </w:pPr>
          </w:p>
          <w:p w14:paraId="35C358F7" w14:textId="77777777" w:rsidR="004E5388" w:rsidRPr="004E5388" w:rsidRDefault="004E5388" w:rsidP="004E5388">
            <w:pPr>
              <w:jc w:val="center"/>
              <w:rPr>
                <w:rFonts w:cs="Arial"/>
                <w:b/>
                <w:sz w:val="22"/>
                <w:szCs w:val="22"/>
              </w:rPr>
            </w:pPr>
            <w:r w:rsidRPr="004E5388">
              <w:rPr>
                <w:rFonts w:cs="Arial"/>
                <w:b/>
                <w:sz w:val="22"/>
                <w:szCs w:val="22"/>
              </w:rPr>
              <w:t xml:space="preserve">DIP. DIANA PATRICIA GONZÁLEZ SOTO </w:t>
            </w:r>
          </w:p>
        </w:tc>
        <w:tc>
          <w:tcPr>
            <w:tcW w:w="1664" w:type="dxa"/>
            <w:shd w:val="clear" w:color="auto" w:fill="auto"/>
          </w:tcPr>
          <w:p w14:paraId="2238D5DF" w14:textId="77777777" w:rsidR="004E5388" w:rsidRPr="004E5388" w:rsidRDefault="004E5388" w:rsidP="004E5388">
            <w:pPr>
              <w:jc w:val="center"/>
              <w:rPr>
                <w:rFonts w:cs="Arial"/>
                <w:b/>
                <w:sz w:val="22"/>
                <w:szCs w:val="22"/>
              </w:rPr>
            </w:pPr>
          </w:p>
        </w:tc>
        <w:tc>
          <w:tcPr>
            <w:tcW w:w="1559" w:type="dxa"/>
            <w:shd w:val="clear" w:color="auto" w:fill="auto"/>
          </w:tcPr>
          <w:p w14:paraId="79719331" w14:textId="77777777" w:rsidR="004E5388" w:rsidRPr="004E5388" w:rsidRDefault="004E5388" w:rsidP="004E5388">
            <w:pPr>
              <w:jc w:val="center"/>
              <w:rPr>
                <w:rFonts w:cs="Arial"/>
                <w:b/>
                <w:sz w:val="22"/>
                <w:szCs w:val="22"/>
              </w:rPr>
            </w:pPr>
          </w:p>
        </w:tc>
        <w:tc>
          <w:tcPr>
            <w:tcW w:w="1747" w:type="dxa"/>
            <w:shd w:val="clear" w:color="auto" w:fill="auto"/>
          </w:tcPr>
          <w:p w14:paraId="1528AE12" w14:textId="77777777" w:rsidR="004E5388" w:rsidRPr="004E5388" w:rsidRDefault="004E5388" w:rsidP="004E5388">
            <w:pPr>
              <w:jc w:val="center"/>
              <w:rPr>
                <w:rFonts w:cs="Arial"/>
                <w:b/>
                <w:sz w:val="22"/>
                <w:szCs w:val="22"/>
              </w:rPr>
            </w:pPr>
          </w:p>
        </w:tc>
      </w:tr>
      <w:tr w:rsidR="004E5388" w:rsidRPr="004E5388" w14:paraId="56D5E2B9" w14:textId="77777777" w:rsidTr="00AD759D">
        <w:trPr>
          <w:trHeight w:val="1262"/>
        </w:trPr>
        <w:tc>
          <w:tcPr>
            <w:tcW w:w="4285" w:type="dxa"/>
            <w:shd w:val="clear" w:color="auto" w:fill="auto"/>
          </w:tcPr>
          <w:p w14:paraId="346EA63E" w14:textId="77777777" w:rsidR="004E5388" w:rsidRPr="004E5388" w:rsidRDefault="004E5388" w:rsidP="004E5388">
            <w:pPr>
              <w:jc w:val="center"/>
              <w:rPr>
                <w:rFonts w:cs="Arial"/>
                <w:b/>
                <w:sz w:val="22"/>
                <w:szCs w:val="22"/>
              </w:rPr>
            </w:pPr>
          </w:p>
          <w:p w14:paraId="13EC5AB0" w14:textId="77777777" w:rsidR="004E5388" w:rsidRPr="004E5388" w:rsidRDefault="004E5388" w:rsidP="004E5388">
            <w:pPr>
              <w:jc w:val="center"/>
              <w:rPr>
                <w:rFonts w:cs="Arial"/>
                <w:b/>
                <w:sz w:val="22"/>
                <w:szCs w:val="22"/>
              </w:rPr>
            </w:pPr>
          </w:p>
          <w:p w14:paraId="6D5FD452" w14:textId="77777777" w:rsidR="004E5388" w:rsidRPr="004E5388" w:rsidRDefault="004E5388" w:rsidP="004E5388">
            <w:pPr>
              <w:jc w:val="center"/>
              <w:rPr>
                <w:rFonts w:cs="Arial"/>
                <w:b/>
                <w:sz w:val="22"/>
                <w:szCs w:val="22"/>
              </w:rPr>
            </w:pPr>
          </w:p>
          <w:p w14:paraId="10614B72" w14:textId="77777777" w:rsidR="004E5388" w:rsidRPr="004E5388" w:rsidRDefault="004E5388" w:rsidP="004E5388">
            <w:pPr>
              <w:jc w:val="center"/>
              <w:rPr>
                <w:rFonts w:cs="Arial"/>
                <w:b/>
                <w:sz w:val="22"/>
                <w:szCs w:val="22"/>
              </w:rPr>
            </w:pPr>
            <w:r w:rsidRPr="004E5388">
              <w:rPr>
                <w:rFonts w:cs="Arial"/>
                <w:b/>
                <w:sz w:val="22"/>
                <w:szCs w:val="22"/>
              </w:rPr>
              <w:t>DIP. GABRIELA ZAPOPAN GARZA GALVÁN</w:t>
            </w:r>
          </w:p>
        </w:tc>
        <w:tc>
          <w:tcPr>
            <w:tcW w:w="1664" w:type="dxa"/>
            <w:shd w:val="clear" w:color="auto" w:fill="auto"/>
          </w:tcPr>
          <w:p w14:paraId="7F981F6A" w14:textId="77777777" w:rsidR="004E5388" w:rsidRPr="004E5388" w:rsidRDefault="004E5388" w:rsidP="004E5388">
            <w:pPr>
              <w:jc w:val="center"/>
              <w:rPr>
                <w:rFonts w:cs="Arial"/>
                <w:b/>
                <w:sz w:val="22"/>
                <w:szCs w:val="22"/>
              </w:rPr>
            </w:pPr>
          </w:p>
        </w:tc>
        <w:tc>
          <w:tcPr>
            <w:tcW w:w="1559" w:type="dxa"/>
            <w:shd w:val="clear" w:color="auto" w:fill="auto"/>
          </w:tcPr>
          <w:p w14:paraId="09FA1EE5" w14:textId="77777777" w:rsidR="004E5388" w:rsidRPr="004E5388" w:rsidRDefault="004E5388" w:rsidP="004E5388">
            <w:pPr>
              <w:jc w:val="center"/>
              <w:rPr>
                <w:rFonts w:cs="Arial"/>
                <w:b/>
                <w:sz w:val="22"/>
                <w:szCs w:val="22"/>
              </w:rPr>
            </w:pPr>
          </w:p>
        </w:tc>
        <w:tc>
          <w:tcPr>
            <w:tcW w:w="1747" w:type="dxa"/>
            <w:shd w:val="clear" w:color="auto" w:fill="auto"/>
          </w:tcPr>
          <w:p w14:paraId="5B7FF48E" w14:textId="77777777" w:rsidR="004E5388" w:rsidRPr="004E5388" w:rsidRDefault="004E5388" w:rsidP="004E5388">
            <w:pPr>
              <w:jc w:val="center"/>
              <w:rPr>
                <w:rFonts w:cs="Arial"/>
                <w:b/>
                <w:sz w:val="22"/>
                <w:szCs w:val="22"/>
              </w:rPr>
            </w:pPr>
          </w:p>
        </w:tc>
      </w:tr>
    </w:tbl>
    <w:p w14:paraId="6667A5B3" w14:textId="77777777" w:rsidR="004E5388" w:rsidRPr="004E5388" w:rsidRDefault="004E5388" w:rsidP="004E5388">
      <w:pPr>
        <w:rPr>
          <w:rFonts w:cs="Arial"/>
          <w:bCs/>
          <w:sz w:val="22"/>
          <w:szCs w:val="22"/>
        </w:rPr>
      </w:pPr>
    </w:p>
    <w:p w14:paraId="314CC3B5" w14:textId="77777777" w:rsidR="004E5388" w:rsidRPr="004E5388" w:rsidRDefault="004E5388" w:rsidP="004E5388">
      <w:pPr>
        <w:spacing w:line="276" w:lineRule="auto"/>
        <w:rPr>
          <w:rFonts w:cs="Arial"/>
          <w:bCs/>
          <w:sz w:val="24"/>
          <w:szCs w:val="24"/>
        </w:rPr>
      </w:pPr>
    </w:p>
    <w:p w14:paraId="68FCBE02"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431248F7" w14:textId="77777777" w:rsidR="004E5388" w:rsidRPr="004E5388" w:rsidRDefault="004E5388" w:rsidP="004E5388">
      <w:pPr>
        <w:tabs>
          <w:tab w:val="left" w:pos="5056"/>
        </w:tabs>
        <w:spacing w:line="360" w:lineRule="auto"/>
        <w:rPr>
          <w:rFonts w:cs="Arial"/>
          <w:b/>
          <w:sz w:val="24"/>
          <w:szCs w:val="24"/>
        </w:rPr>
      </w:pPr>
    </w:p>
    <w:p w14:paraId="2F85F756" w14:textId="77777777" w:rsidR="004E5388" w:rsidRPr="004E5388" w:rsidRDefault="004E5388" w:rsidP="004E5388">
      <w:pPr>
        <w:spacing w:line="360" w:lineRule="auto"/>
        <w:rPr>
          <w:rFonts w:cs="Arial"/>
          <w:b/>
          <w:color w:val="000000"/>
          <w:sz w:val="24"/>
          <w:szCs w:val="24"/>
        </w:rPr>
      </w:pPr>
      <w:r w:rsidRPr="004E5388">
        <w:rPr>
          <w:rFonts w:eastAsia="Calibri" w:cs="Arial"/>
          <w:b/>
          <w:color w:val="000000"/>
          <w:sz w:val="24"/>
          <w:szCs w:val="24"/>
        </w:rPr>
        <w:t>Dictamen</w:t>
      </w:r>
      <w:r w:rsidRPr="004E5388">
        <w:rPr>
          <w:rFonts w:eastAsia="Calibri" w:cs="Arial"/>
          <w:color w:val="000000"/>
          <w:sz w:val="24"/>
          <w:szCs w:val="24"/>
        </w:rPr>
        <w:t xml:space="preserve"> de la Comisión de Trabajo y Previsión Social la de la Sexagésima Primera Legislatura del Congreso del Estado Independiente, Libre y Soberano de Coahuila de Zaragoza, relativo a la Proposición con Punto de Acuerdo,  presentada por el Dip. José Benito Ramírez Rosas, </w:t>
      </w:r>
      <w:r w:rsidRPr="004E5388">
        <w:rPr>
          <w:rFonts w:eastAsia="Calibri" w:cs="Arial"/>
          <w:sz w:val="24"/>
          <w:szCs w:val="24"/>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4E5388">
        <w:rPr>
          <w:rFonts w:eastAsia="Calibri" w:cs="Arial"/>
          <w:color w:val="000000"/>
          <w:sz w:val="24"/>
          <w:szCs w:val="24"/>
        </w:rPr>
        <w:t xml:space="preserve">, </w:t>
      </w:r>
      <w:r w:rsidRPr="004E5388">
        <w:rPr>
          <w:rFonts w:cs="Arial"/>
          <w:sz w:val="24"/>
          <w:szCs w:val="24"/>
        </w:rPr>
        <w:t xml:space="preserve"> </w:t>
      </w:r>
      <w:r w:rsidRPr="004E5388">
        <w:rPr>
          <w:rFonts w:cs="Arial"/>
          <w:color w:val="000000"/>
          <w:sz w:val="24"/>
          <w:szCs w:val="24"/>
        </w:rPr>
        <w:t>y;</w:t>
      </w:r>
    </w:p>
    <w:p w14:paraId="416E5C48" w14:textId="77777777" w:rsidR="004E5388" w:rsidRPr="004E5388" w:rsidRDefault="004E5388" w:rsidP="004E5388">
      <w:pPr>
        <w:tabs>
          <w:tab w:val="left" w:pos="3675"/>
        </w:tabs>
        <w:autoSpaceDE w:val="0"/>
        <w:autoSpaceDN w:val="0"/>
        <w:adjustRightInd w:val="0"/>
        <w:spacing w:line="360" w:lineRule="auto"/>
        <w:rPr>
          <w:rFonts w:eastAsia="Calibri" w:cs="Arial"/>
          <w:color w:val="000000"/>
          <w:sz w:val="24"/>
          <w:szCs w:val="24"/>
          <w:lang w:eastAsia="en-US"/>
        </w:rPr>
      </w:pPr>
      <w:r w:rsidRPr="004E5388">
        <w:rPr>
          <w:rFonts w:eastAsia="Calibri" w:cs="Arial"/>
          <w:color w:val="000000"/>
          <w:sz w:val="24"/>
          <w:szCs w:val="24"/>
          <w:lang w:eastAsia="en-US"/>
        </w:rPr>
        <w:tab/>
      </w:r>
    </w:p>
    <w:p w14:paraId="41D71F48" w14:textId="77777777" w:rsidR="004E5388" w:rsidRPr="004E5388" w:rsidRDefault="004E5388" w:rsidP="004E5388">
      <w:pPr>
        <w:keepNext/>
        <w:spacing w:before="240" w:after="60" w:line="360" w:lineRule="auto"/>
        <w:jc w:val="center"/>
        <w:outlineLvl w:val="3"/>
        <w:rPr>
          <w:rFonts w:cs="Arial"/>
          <w:b/>
          <w:bCs/>
          <w:sz w:val="24"/>
          <w:szCs w:val="24"/>
        </w:rPr>
      </w:pPr>
      <w:r w:rsidRPr="004E5388">
        <w:rPr>
          <w:rFonts w:cs="Arial"/>
          <w:b/>
          <w:bCs/>
          <w:sz w:val="24"/>
          <w:szCs w:val="24"/>
        </w:rPr>
        <w:t>R E S U L T A N D O</w:t>
      </w:r>
    </w:p>
    <w:p w14:paraId="74D7E0EC" w14:textId="77777777" w:rsidR="004E5388" w:rsidRPr="004E5388" w:rsidRDefault="004E5388" w:rsidP="004E5388">
      <w:pPr>
        <w:spacing w:line="360" w:lineRule="auto"/>
        <w:rPr>
          <w:rFonts w:eastAsia="Calibri" w:cs="Arial"/>
          <w:sz w:val="24"/>
          <w:szCs w:val="24"/>
        </w:rPr>
      </w:pPr>
    </w:p>
    <w:p w14:paraId="18DCC0C9" w14:textId="77777777" w:rsidR="004E5388" w:rsidRPr="004E5388" w:rsidRDefault="004E5388" w:rsidP="004E5388">
      <w:pPr>
        <w:spacing w:line="360" w:lineRule="auto"/>
        <w:rPr>
          <w:rFonts w:cs="Arial"/>
          <w:sz w:val="24"/>
          <w:szCs w:val="24"/>
        </w:rPr>
      </w:pPr>
      <w:r w:rsidRPr="004E5388">
        <w:rPr>
          <w:rFonts w:cs="Arial"/>
          <w:b/>
          <w:sz w:val="24"/>
          <w:szCs w:val="24"/>
        </w:rPr>
        <w:t xml:space="preserve">PRIMERO.- </w:t>
      </w:r>
      <w:r w:rsidRPr="004E5388">
        <w:rPr>
          <w:rFonts w:cs="Arial"/>
          <w:sz w:val="24"/>
          <w:szCs w:val="24"/>
        </w:rPr>
        <w:t xml:space="preserve">Que en sesión celebrada por el Pleno del Congreso el día 01 del mes de abril del año 2020, </w:t>
      </w:r>
      <w:r w:rsidRPr="004E5388">
        <w:rPr>
          <w:rFonts w:cs="Arial"/>
          <w:sz w:val="24"/>
          <w:szCs w:val="24"/>
          <w:highlight w:val="yellow"/>
        </w:rPr>
        <w:t xml:space="preserve">al no haberse aprobado la referida proposición como de urgente u obvia resolución, la Mesa Directiva dispuso que fuera  turnada a estas </w:t>
      </w:r>
      <w:r w:rsidRPr="004E5388">
        <w:rPr>
          <w:rFonts w:eastAsia="Calibri" w:cs="Arial"/>
          <w:color w:val="000000"/>
          <w:sz w:val="24"/>
          <w:szCs w:val="24"/>
          <w:highlight w:val="yellow"/>
        </w:rPr>
        <w:t xml:space="preserve">Comisión de </w:t>
      </w:r>
      <w:r w:rsidRPr="004E5388">
        <w:rPr>
          <w:rFonts w:eastAsia="Calibri" w:cs="Arial"/>
          <w:color w:val="000000"/>
          <w:sz w:val="24"/>
          <w:szCs w:val="24"/>
        </w:rPr>
        <w:t>Trabajo y Previsión Social</w:t>
      </w:r>
      <w:r w:rsidRPr="004E5388">
        <w:rPr>
          <w:rFonts w:cs="Arial"/>
          <w:sz w:val="24"/>
          <w:szCs w:val="24"/>
        </w:rPr>
        <w:t>.</w:t>
      </w:r>
    </w:p>
    <w:p w14:paraId="67DCAD05" w14:textId="77777777" w:rsidR="004E5388" w:rsidRPr="004E5388" w:rsidRDefault="004E5388" w:rsidP="004E5388">
      <w:pPr>
        <w:spacing w:line="360" w:lineRule="auto"/>
        <w:rPr>
          <w:rFonts w:eastAsia="Calibri" w:cs="Arial"/>
          <w:sz w:val="24"/>
          <w:szCs w:val="24"/>
        </w:rPr>
      </w:pPr>
    </w:p>
    <w:p w14:paraId="17E67608" w14:textId="77777777" w:rsidR="004E5388" w:rsidRPr="004E5388" w:rsidRDefault="004E5388" w:rsidP="004E5388">
      <w:pPr>
        <w:spacing w:line="360" w:lineRule="auto"/>
        <w:rPr>
          <w:rFonts w:cs="Arial"/>
          <w:sz w:val="24"/>
          <w:szCs w:val="24"/>
        </w:rPr>
      </w:pPr>
      <w:r w:rsidRPr="004E5388">
        <w:rPr>
          <w:rFonts w:cs="Arial"/>
          <w:b/>
          <w:sz w:val="24"/>
          <w:szCs w:val="24"/>
        </w:rPr>
        <w:t xml:space="preserve">SEGUNDO.- </w:t>
      </w:r>
      <w:r w:rsidRPr="004E5388">
        <w:rPr>
          <w:rFonts w:cs="Arial"/>
          <w:sz w:val="24"/>
          <w:szCs w:val="24"/>
        </w:rPr>
        <w:t xml:space="preserve">Que en cumplimiento de dicho acuerdo, el día 13 del mes de abril del mismo año, se turnó a esta </w:t>
      </w:r>
      <w:r w:rsidRPr="004E5388">
        <w:rPr>
          <w:rFonts w:eastAsia="Calibri" w:cs="Arial"/>
          <w:color w:val="000000"/>
          <w:sz w:val="24"/>
          <w:szCs w:val="24"/>
        </w:rPr>
        <w:t xml:space="preserve">Comisión de Trabajo y Previsión Social, la Proposición con Punto de Acuerdo, presentada el Dip. José Benito Ramírez Rosas, </w:t>
      </w:r>
      <w:r w:rsidRPr="004E5388">
        <w:rPr>
          <w:rFonts w:eastAsia="Calibri" w:cs="Arial"/>
          <w:sz w:val="24"/>
          <w:szCs w:val="24"/>
          <w:lang w:eastAsia="en-US"/>
        </w:rPr>
        <w:t xml:space="preserve">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w:t>
      </w:r>
      <w:r w:rsidRPr="004E5388">
        <w:rPr>
          <w:rFonts w:eastAsia="Calibri" w:cs="Arial"/>
          <w:sz w:val="24"/>
          <w:szCs w:val="24"/>
          <w:lang w:eastAsia="en-US"/>
        </w:rPr>
        <w:lastRenderedPageBreak/>
        <w:t>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r w:rsidRPr="004E5388">
        <w:rPr>
          <w:rFonts w:cs="Arial"/>
          <w:sz w:val="24"/>
          <w:szCs w:val="24"/>
        </w:rPr>
        <w:t xml:space="preserve">. </w:t>
      </w:r>
    </w:p>
    <w:p w14:paraId="7F4AC2E1" w14:textId="77777777" w:rsidR="004E5388" w:rsidRPr="004E5388" w:rsidRDefault="004E5388" w:rsidP="004E5388">
      <w:pPr>
        <w:spacing w:line="360" w:lineRule="auto"/>
        <w:rPr>
          <w:rFonts w:eastAsia="Calibri" w:cs="Arial"/>
          <w:sz w:val="24"/>
          <w:szCs w:val="24"/>
          <w:lang w:eastAsia="en-US"/>
        </w:rPr>
      </w:pPr>
    </w:p>
    <w:p w14:paraId="722337DB" w14:textId="77777777" w:rsidR="004E5388" w:rsidRPr="004E5388" w:rsidRDefault="004E5388" w:rsidP="004E5388">
      <w:pPr>
        <w:spacing w:line="360" w:lineRule="auto"/>
        <w:rPr>
          <w:rFonts w:cs="Arial"/>
          <w:sz w:val="24"/>
          <w:szCs w:val="24"/>
        </w:rPr>
      </w:pPr>
      <w:r w:rsidRPr="004E5388">
        <w:rPr>
          <w:rFonts w:cs="Arial"/>
          <w:b/>
          <w:sz w:val="24"/>
          <w:szCs w:val="24"/>
        </w:rPr>
        <w:t xml:space="preserve">TERCERO.- </w:t>
      </w:r>
      <w:r w:rsidRPr="004E5388">
        <w:rPr>
          <w:rFonts w:cs="Arial"/>
          <w:sz w:val="24"/>
          <w:szCs w:val="24"/>
        </w:rPr>
        <w:t>Que esta Comisión de Trabajo y Previsión Social, con fundamento en los artículos 105, 116, 117, 182, 183 y demás relativos de la Ley Orgánica del Congreso del Estado, es competente para emitir el presente Dictamen.</w:t>
      </w:r>
    </w:p>
    <w:p w14:paraId="4C22D228" w14:textId="77777777" w:rsidR="004E5388" w:rsidRPr="004E5388" w:rsidRDefault="004E5388" w:rsidP="004E5388">
      <w:pPr>
        <w:spacing w:line="360" w:lineRule="auto"/>
        <w:rPr>
          <w:rFonts w:eastAsia="Calibri" w:cs="Arial"/>
          <w:sz w:val="24"/>
          <w:szCs w:val="24"/>
        </w:rPr>
      </w:pPr>
    </w:p>
    <w:p w14:paraId="6EE51D46" w14:textId="77777777" w:rsidR="004E5388" w:rsidRPr="004E5388" w:rsidRDefault="004E5388" w:rsidP="004E5388">
      <w:pPr>
        <w:spacing w:line="360" w:lineRule="auto"/>
        <w:jc w:val="center"/>
        <w:rPr>
          <w:rFonts w:cs="Arial"/>
          <w:b/>
          <w:sz w:val="24"/>
          <w:szCs w:val="24"/>
        </w:rPr>
      </w:pPr>
      <w:r w:rsidRPr="004E5388">
        <w:rPr>
          <w:rFonts w:cs="Arial"/>
          <w:b/>
          <w:sz w:val="24"/>
          <w:szCs w:val="24"/>
        </w:rPr>
        <w:t>C O N T E N I D O</w:t>
      </w:r>
    </w:p>
    <w:p w14:paraId="66A0F0FA" w14:textId="77777777" w:rsidR="004E5388" w:rsidRPr="004E5388" w:rsidRDefault="004E5388" w:rsidP="004E5388">
      <w:pPr>
        <w:spacing w:line="360" w:lineRule="auto"/>
        <w:rPr>
          <w:rFonts w:cs="Arial"/>
          <w:sz w:val="24"/>
          <w:szCs w:val="24"/>
        </w:rPr>
      </w:pPr>
    </w:p>
    <w:p w14:paraId="47498C0C" w14:textId="77777777" w:rsidR="004E5388" w:rsidRPr="004E5388" w:rsidRDefault="004E5388" w:rsidP="004E5388">
      <w:pPr>
        <w:rPr>
          <w:rFonts w:eastAsia="Arial" w:cs="Arial"/>
          <w:sz w:val="24"/>
          <w:szCs w:val="24"/>
          <w:lang w:eastAsia="es-MX"/>
        </w:rPr>
      </w:pPr>
      <w:r w:rsidRPr="004E5388">
        <w:rPr>
          <w:rFonts w:cs="Arial"/>
          <w:sz w:val="24"/>
          <w:szCs w:val="24"/>
        </w:rPr>
        <w:t>El Diputado José Benito Ramírez Rosas, expone</w:t>
      </w:r>
      <w:r w:rsidRPr="004E5388">
        <w:rPr>
          <w:rFonts w:cs="Arial"/>
          <w:b/>
          <w:sz w:val="24"/>
          <w:szCs w:val="24"/>
        </w:rPr>
        <w:t xml:space="preserve"> </w:t>
      </w:r>
      <w:r w:rsidRPr="004E5388">
        <w:rPr>
          <w:rFonts w:eastAsia="Arial" w:cs="Arial"/>
          <w:sz w:val="24"/>
          <w:szCs w:val="24"/>
          <w:lang w:eastAsia="es-MX"/>
        </w:rPr>
        <w:t>que:</w:t>
      </w:r>
    </w:p>
    <w:p w14:paraId="6B8E9168" w14:textId="77777777" w:rsidR="004E5388" w:rsidRPr="004E5388" w:rsidRDefault="004E5388" w:rsidP="004E5388">
      <w:pPr>
        <w:rPr>
          <w:rFonts w:eastAsia="Arial" w:cs="Arial"/>
          <w:i/>
          <w:sz w:val="24"/>
          <w:szCs w:val="24"/>
          <w:lang w:eastAsia="es-MX"/>
        </w:rPr>
      </w:pPr>
      <w:r w:rsidRPr="004E5388">
        <w:rPr>
          <w:rFonts w:eastAsia="Arial" w:cs="Arial"/>
          <w:i/>
          <w:sz w:val="24"/>
          <w:szCs w:val="24"/>
          <w:lang w:eastAsia="es-MX"/>
        </w:rPr>
        <w:t xml:space="preserve"> </w:t>
      </w:r>
    </w:p>
    <w:p w14:paraId="576D35F2" w14:textId="77777777" w:rsidR="004E5388" w:rsidRPr="004E5388" w:rsidRDefault="004E5388" w:rsidP="004E5388">
      <w:pPr>
        <w:ind w:left="567" w:right="617"/>
        <w:rPr>
          <w:rFonts w:eastAsia="Arial" w:cs="Arial"/>
          <w:sz w:val="24"/>
          <w:szCs w:val="24"/>
          <w:lang w:eastAsia="es-MX"/>
        </w:rPr>
      </w:pPr>
      <w:r w:rsidRPr="004E5388">
        <w:rPr>
          <w:rFonts w:eastAsia="Arial" w:cs="Arial"/>
          <w:i/>
          <w:sz w:val="24"/>
          <w:szCs w:val="24"/>
          <w:lang w:eastAsia="es-MX"/>
        </w:rPr>
        <w:t xml:space="preserve">“En razón de las </w:t>
      </w:r>
      <w:r w:rsidRPr="004E5388">
        <w:rPr>
          <w:rFonts w:eastAsia="Calibri" w:cs="Arial"/>
          <w:bCs/>
          <w:i/>
          <w:sz w:val="24"/>
          <w:szCs w:val="24"/>
          <w:lang w:eastAsia="en-US"/>
        </w:rPr>
        <w:t>violaciones a una serie de derechos laborales, en 2008 surgió en México el Sindicato Independiente Nacional de Trabajadores de la Salud.</w:t>
      </w:r>
    </w:p>
    <w:p w14:paraId="13BB65CD" w14:textId="77777777" w:rsidR="004E5388" w:rsidRPr="004E5388" w:rsidRDefault="004E5388" w:rsidP="004E5388">
      <w:pPr>
        <w:ind w:left="567" w:right="617"/>
        <w:rPr>
          <w:rFonts w:eastAsia="Calibri" w:cs="Arial"/>
          <w:bCs/>
          <w:i/>
          <w:sz w:val="24"/>
          <w:szCs w:val="24"/>
          <w:lang w:eastAsia="en-US"/>
        </w:rPr>
      </w:pPr>
    </w:p>
    <w:p w14:paraId="173D17A2" w14:textId="77777777" w:rsidR="004E5388" w:rsidRPr="004E5388" w:rsidRDefault="004E5388" w:rsidP="004E5388">
      <w:pPr>
        <w:ind w:left="567" w:right="617"/>
        <w:rPr>
          <w:rFonts w:eastAsia="Calibri" w:cs="Arial"/>
          <w:bCs/>
          <w:sz w:val="24"/>
          <w:szCs w:val="24"/>
          <w:lang w:eastAsia="en-US"/>
        </w:rPr>
      </w:pPr>
      <w:r w:rsidRPr="004E5388">
        <w:rPr>
          <w:rFonts w:eastAsia="Calibri" w:cs="Arial"/>
          <w:bCs/>
          <w:i/>
          <w:sz w:val="24"/>
          <w:szCs w:val="24"/>
          <w:lang w:eastAsia="en-US"/>
        </w:rPr>
        <w:t>Diez años después, sus postulados habrían de ser adoptados por el Sindicato de Trabajadores del Sistema Nacional de Salud (por sus siglas: STSNS), que, el 30 de mayo de 2018, nació oficialmente bajo el registro 6,899 ante la Secretaría del Trabajo y Previsión Social</w:t>
      </w:r>
      <w:r w:rsidRPr="004E5388">
        <w:rPr>
          <w:rFonts w:eastAsia="Calibri" w:cs="Arial"/>
          <w:bCs/>
          <w:sz w:val="24"/>
          <w:szCs w:val="24"/>
          <w:lang w:eastAsia="en-US"/>
        </w:rPr>
        <w:t>.</w:t>
      </w:r>
    </w:p>
    <w:p w14:paraId="1DC05122" w14:textId="77777777" w:rsidR="004E5388" w:rsidRPr="004E5388" w:rsidRDefault="004E5388" w:rsidP="004E5388">
      <w:pPr>
        <w:ind w:left="567" w:right="617"/>
        <w:rPr>
          <w:rFonts w:eastAsia="Calibri" w:cs="Arial"/>
          <w:bCs/>
          <w:sz w:val="24"/>
          <w:szCs w:val="24"/>
          <w:lang w:eastAsia="en-US"/>
        </w:rPr>
      </w:pPr>
    </w:p>
    <w:p w14:paraId="75F5506D" w14:textId="77777777" w:rsidR="004E5388" w:rsidRPr="004E5388" w:rsidRDefault="004E5388" w:rsidP="004E5388">
      <w:pPr>
        <w:ind w:left="567" w:right="617"/>
        <w:rPr>
          <w:rFonts w:eastAsia="Calibri" w:cs="Arial"/>
          <w:bCs/>
          <w:i/>
          <w:sz w:val="24"/>
          <w:szCs w:val="24"/>
          <w:lang w:eastAsia="en-US"/>
        </w:rPr>
      </w:pPr>
      <w:r w:rsidRPr="004E5388">
        <w:rPr>
          <w:rFonts w:eastAsia="Calibri" w:cs="Arial"/>
          <w:bCs/>
          <w:i/>
          <w:sz w:val="24"/>
          <w:szCs w:val="24"/>
          <w:lang w:eastAsia="en-US"/>
        </w:rPr>
        <w:t xml:space="preserve">El 5 de octubre de ese mismo año, le fue otorgado el registro respectivo a su secretario general, </w:t>
      </w:r>
      <w:bookmarkStart w:id="33" w:name="_Hlk31000760"/>
      <w:r w:rsidRPr="004E5388">
        <w:rPr>
          <w:rFonts w:eastAsia="Calibri" w:cs="Arial"/>
          <w:bCs/>
          <w:i/>
          <w:sz w:val="24"/>
          <w:szCs w:val="24"/>
          <w:lang w:eastAsia="en-US"/>
        </w:rPr>
        <w:t>Doctor Luis Alberto Ramos Rivera</w:t>
      </w:r>
      <w:bookmarkEnd w:id="33"/>
      <w:r w:rsidRPr="004E5388">
        <w:rPr>
          <w:rFonts w:eastAsia="Calibri" w:cs="Arial"/>
          <w:bCs/>
          <w:i/>
          <w:sz w:val="24"/>
          <w:szCs w:val="24"/>
          <w:lang w:eastAsia="en-US"/>
        </w:rPr>
        <w:t>, quien así asumió formalmente los compromisos de la organización, cuyo lema “Unidad, Honestidad y Trabajo” enmarca la defensa de los derechos de los trabajadores del sector salud y la prestación de servicios médicos de excelencia a la población.</w:t>
      </w:r>
    </w:p>
    <w:p w14:paraId="5F1B65F3" w14:textId="77777777" w:rsidR="004E5388" w:rsidRPr="004E5388" w:rsidRDefault="004E5388" w:rsidP="004E5388">
      <w:pPr>
        <w:ind w:left="567" w:right="617"/>
        <w:rPr>
          <w:rFonts w:eastAsia="Calibri" w:cs="Arial"/>
          <w:bCs/>
          <w:sz w:val="24"/>
          <w:szCs w:val="24"/>
          <w:lang w:eastAsia="en-US"/>
        </w:rPr>
      </w:pPr>
    </w:p>
    <w:p w14:paraId="3922FAF6" w14:textId="77777777" w:rsidR="004E5388" w:rsidRPr="004E5388" w:rsidRDefault="004E5388" w:rsidP="004E5388">
      <w:pPr>
        <w:ind w:left="567" w:right="617"/>
        <w:rPr>
          <w:rFonts w:eastAsia="Calibri" w:cs="Arial"/>
          <w:bCs/>
          <w:i/>
          <w:sz w:val="24"/>
          <w:szCs w:val="24"/>
          <w:lang w:eastAsia="en-US"/>
        </w:rPr>
      </w:pPr>
      <w:r w:rsidRPr="004E5388">
        <w:rPr>
          <w:rFonts w:eastAsia="Calibri" w:cs="Arial"/>
          <w:bCs/>
          <w:i/>
          <w:sz w:val="24"/>
          <w:szCs w:val="24"/>
          <w:lang w:eastAsia="en-US"/>
        </w:rPr>
        <w:t>Con 32 secciones en el país, de las que a Coahuila le corresponde la número 16, el registro de este sindicato quedó encuadrado en el Artículo 123 de la Constitución Política federal, con base en sus artículos 9º, relativo al derecho a la libre asociación, y 28, referente a la prohibición de monopolios”.</w:t>
      </w:r>
    </w:p>
    <w:p w14:paraId="0E02877C" w14:textId="77777777" w:rsidR="004E5388" w:rsidRPr="004E5388" w:rsidRDefault="004E5388" w:rsidP="004E5388">
      <w:pPr>
        <w:ind w:left="567" w:right="617"/>
        <w:rPr>
          <w:rFonts w:eastAsia="Calibri" w:cs="Arial"/>
          <w:bCs/>
          <w:sz w:val="24"/>
          <w:szCs w:val="24"/>
          <w:lang w:eastAsia="en-US"/>
        </w:rPr>
      </w:pPr>
    </w:p>
    <w:p w14:paraId="12146AE7" w14:textId="77777777" w:rsidR="004E5388" w:rsidRPr="004E5388" w:rsidRDefault="004E5388" w:rsidP="004E5388">
      <w:pPr>
        <w:rPr>
          <w:rFonts w:eastAsia="Calibri" w:cs="Arial"/>
          <w:bCs/>
          <w:sz w:val="24"/>
          <w:szCs w:val="24"/>
          <w:lang w:eastAsia="en-US"/>
        </w:rPr>
      </w:pPr>
    </w:p>
    <w:p w14:paraId="3455E501"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En este contexto en la parte expositiva del Punto de Acuerdo se refiere que “</w:t>
      </w:r>
      <w:r w:rsidRPr="004E5388">
        <w:rPr>
          <w:rFonts w:eastAsia="Calibri" w:cs="Arial"/>
          <w:bCs/>
          <w:i/>
          <w:sz w:val="24"/>
          <w:szCs w:val="24"/>
          <w:lang w:eastAsia="en-US"/>
        </w:rPr>
        <w:t>desde que le fue otorgada su constancia de registro a la secretaria general del Sindicato de Trabajadores del Sistema Nacional de Salud, Licenciada Yolanda Palacios Castillo, como consta en la documentación que anexo al presente planteamiento, la Secretaría de Salud intenta convencer a la opinión pública de que la dirigente sindical estaría operando fuera de la ley, cuando inicialmente la dependencia afirmaba todo lo contrario”</w:t>
      </w:r>
      <w:r w:rsidRPr="004E5388">
        <w:rPr>
          <w:rFonts w:eastAsia="Calibri" w:cs="Arial"/>
          <w:bCs/>
          <w:sz w:val="24"/>
          <w:szCs w:val="24"/>
          <w:lang w:eastAsia="en-US"/>
        </w:rPr>
        <w:t>.</w:t>
      </w:r>
    </w:p>
    <w:p w14:paraId="5E3F1CF8" w14:textId="77777777" w:rsidR="004E5388" w:rsidRPr="004E5388" w:rsidRDefault="004E5388" w:rsidP="004E5388">
      <w:pPr>
        <w:rPr>
          <w:rFonts w:eastAsia="Calibri" w:cs="Arial"/>
          <w:bCs/>
          <w:sz w:val="24"/>
          <w:szCs w:val="24"/>
          <w:lang w:eastAsia="en-US"/>
        </w:rPr>
      </w:pPr>
    </w:p>
    <w:p w14:paraId="36474C7B"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En este sentido el promovente alude que “</w:t>
      </w:r>
      <w:r w:rsidRPr="004E5388">
        <w:rPr>
          <w:rFonts w:eastAsia="Calibri" w:cs="Arial"/>
          <w:bCs/>
          <w:i/>
          <w:sz w:val="24"/>
          <w:szCs w:val="24"/>
          <w:lang w:eastAsia="en-US"/>
        </w:rPr>
        <w:t xml:space="preserve">las explicaciones que se esgrimen van, desde señalar que la dirigente sindical ha tenido problemas para hacer llegar ciertas notificaciones a la secretaria general, hasta afirmar que ella </w:t>
      </w:r>
      <w:r w:rsidRPr="004E5388">
        <w:rPr>
          <w:rFonts w:eastAsia="Calibri" w:cs="Arial"/>
          <w:bCs/>
          <w:i/>
          <w:iCs/>
          <w:sz w:val="24"/>
          <w:szCs w:val="24"/>
          <w:lang w:eastAsia="en-US"/>
        </w:rPr>
        <w:t>“sigue apareciendo como trabajadora de la Sección 86 del Sindicato Nacional de Trabajadores de la Salud”</w:t>
      </w:r>
      <w:r w:rsidRPr="004E5388">
        <w:rPr>
          <w:rFonts w:eastAsia="Calibri" w:cs="Arial"/>
          <w:bCs/>
          <w:i/>
          <w:sz w:val="24"/>
          <w:szCs w:val="24"/>
          <w:lang w:eastAsia="en-US"/>
        </w:rPr>
        <w:t xml:space="preserve">, o que </w:t>
      </w:r>
      <w:r w:rsidRPr="004E5388">
        <w:rPr>
          <w:rFonts w:eastAsia="Calibri" w:cs="Arial"/>
          <w:bCs/>
          <w:i/>
          <w:iCs/>
          <w:sz w:val="24"/>
          <w:szCs w:val="24"/>
          <w:lang w:eastAsia="en-US"/>
        </w:rPr>
        <w:t>“no ha pasado lista de sus agremiados”</w:t>
      </w:r>
      <w:r w:rsidRPr="004E5388">
        <w:rPr>
          <w:rFonts w:eastAsia="Calibri" w:cs="Arial"/>
          <w:bCs/>
          <w:i/>
          <w:sz w:val="24"/>
          <w:szCs w:val="24"/>
          <w:lang w:eastAsia="en-US"/>
        </w:rPr>
        <w:t>, tal como se lee en una carta que dicha dependencia dirigió a un medio de comunicación impreso, y que este publicó el pasado 8 de enero. Tales aseveraciones resultan inverosímiles, considerando que la dirigente sindical sí cuenta con el reconocimiento de su registro por parte de la autoridad laboral, según se ha podido constatar”</w:t>
      </w:r>
      <w:r w:rsidRPr="004E5388">
        <w:rPr>
          <w:rFonts w:eastAsia="Calibri" w:cs="Arial"/>
          <w:bCs/>
          <w:sz w:val="24"/>
          <w:szCs w:val="24"/>
          <w:lang w:eastAsia="en-US"/>
        </w:rPr>
        <w:t>.</w:t>
      </w:r>
    </w:p>
    <w:p w14:paraId="684DE439" w14:textId="77777777" w:rsidR="004E5388" w:rsidRPr="004E5388" w:rsidRDefault="004E5388" w:rsidP="004E5388">
      <w:pPr>
        <w:rPr>
          <w:rFonts w:eastAsia="Calibri" w:cs="Arial"/>
          <w:bCs/>
          <w:sz w:val="24"/>
          <w:szCs w:val="24"/>
          <w:lang w:eastAsia="en-US"/>
        </w:rPr>
      </w:pPr>
    </w:p>
    <w:p w14:paraId="0F393ADF" w14:textId="77777777" w:rsidR="004E5388" w:rsidRPr="004E5388" w:rsidRDefault="004E5388" w:rsidP="004E5388">
      <w:pPr>
        <w:rPr>
          <w:rFonts w:eastAsia="Calibri" w:cs="Arial"/>
          <w:bCs/>
          <w:sz w:val="24"/>
          <w:szCs w:val="24"/>
          <w:lang w:eastAsia="en-US"/>
        </w:rPr>
      </w:pPr>
      <w:r w:rsidRPr="004E5388">
        <w:rPr>
          <w:rFonts w:eastAsia="Calibri" w:cs="Arial"/>
          <w:bCs/>
          <w:sz w:val="24"/>
          <w:szCs w:val="24"/>
          <w:lang w:eastAsia="en-US"/>
        </w:rPr>
        <w:t xml:space="preserve">El diputado también afirma que </w:t>
      </w:r>
      <w:r w:rsidRPr="004E5388">
        <w:rPr>
          <w:rFonts w:eastAsia="Calibri" w:cs="Arial"/>
          <w:bCs/>
          <w:i/>
          <w:sz w:val="24"/>
          <w:szCs w:val="24"/>
          <w:lang w:eastAsia="en-US"/>
        </w:rPr>
        <w:t>“a propósito de la referida misiva, la Secretaría de Salud está pendiente de dar debida respuesta a un viejo oficio que la aludida presentó en relación con su renuncia al sindicato tradicional que, por su parte, indebidamente le sigue reteniendo cuotas, mismas que, tarde o temprano, se le tendrán que reembolsar”.</w:t>
      </w:r>
    </w:p>
    <w:p w14:paraId="21944086" w14:textId="77777777" w:rsidR="004E5388" w:rsidRPr="004E5388" w:rsidRDefault="004E5388" w:rsidP="004E5388">
      <w:pPr>
        <w:rPr>
          <w:rFonts w:eastAsia="Calibri" w:cs="Arial"/>
          <w:bCs/>
          <w:sz w:val="24"/>
          <w:szCs w:val="24"/>
          <w:lang w:eastAsia="en-US"/>
        </w:rPr>
      </w:pPr>
    </w:p>
    <w:p w14:paraId="4F7C2168" w14:textId="77777777" w:rsidR="004E5388" w:rsidRPr="004E5388" w:rsidRDefault="004E5388" w:rsidP="004E5388">
      <w:pPr>
        <w:rPr>
          <w:rFonts w:eastAsia="Calibri" w:cs="Arial"/>
          <w:bCs/>
          <w:i/>
          <w:sz w:val="24"/>
          <w:szCs w:val="24"/>
          <w:lang w:eastAsia="en-US"/>
        </w:rPr>
      </w:pPr>
      <w:r w:rsidRPr="004E5388">
        <w:rPr>
          <w:rFonts w:eastAsia="Calibri" w:cs="Arial"/>
          <w:bCs/>
          <w:sz w:val="24"/>
          <w:szCs w:val="24"/>
          <w:lang w:eastAsia="en-US"/>
        </w:rPr>
        <w:t xml:space="preserve">Además relata que las autoridades de la Secretaría de Salud han manifestado que </w:t>
      </w:r>
      <w:r w:rsidRPr="004E5388">
        <w:rPr>
          <w:rFonts w:eastAsia="Calibri" w:cs="Arial"/>
          <w:bCs/>
          <w:i/>
          <w:sz w:val="24"/>
          <w:szCs w:val="24"/>
          <w:lang w:eastAsia="en-US"/>
        </w:rPr>
        <w:t>“para poder reconocerla como secretaria general de la Sección 16, la Licenciada Yolanda Palacios Castillo deberá contar con su toma de nota, reiteró a los medios de comunicación el titular de la Secretaría de Salud en Coahuila, Doctor Roberto Bernal Gómez, esto, en el marco de los festejos del Día de la Enfermera, al inicio de este año. El hecho es que la Licenciada Palacios Castillo presentó, de manera oportuna y a través de los cauces indicados, documentos certificados que acreditan su representación legal”.</w:t>
      </w:r>
    </w:p>
    <w:p w14:paraId="681A6C9E" w14:textId="77777777" w:rsidR="004E5388" w:rsidRPr="004E5388" w:rsidRDefault="004E5388" w:rsidP="004E5388">
      <w:pPr>
        <w:rPr>
          <w:rFonts w:eastAsia="Calibri" w:cs="Arial"/>
          <w:bCs/>
          <w:sz w:val="24"/>
          <w:szCs w:val="24"/>
          <w:lang w:eastAsia="en-US"/>
        </w:rPr>
      </w:pPr>
    </w:p>
    <w:p w14:paraId="58C5E16F" w14:textId="77777777" w:rsidR="004E5388" w:rsidRPr="004E5388" w:rsidRDefault="004E5388" w:rsidP="004E5388">
      <w:pPr>
        <w:rPr>
          <w:rFonts w:eastAsia="Calibri" w:cs="Arial"/>
          <w:bCs/>
          <w:i/>
          <w:sz w:val="24"/>
          <w:szCs w:val="24"/>
          <w:lang w:eastAsia="en-US"/>
        </w:rPr>
      </w:pPr>
      <w:r w:rsidRPr="004E5388">
        <w:rPr>
          <w:rFonts w:eastAsia="Calibri" w:cs="Arial"/>
          <w:bCs/>
          <w:sz w:val="24"/>
          <w:szCs w:val="24"/>
          <w:lang w:eastAsia="en-US"/>
        </w:rPr>
        <w:t>Así las cosas, quien promueve la proposición con Punto de Acuerdo también refiere que se permite “</w:t>
      </w:r>
      <w:r w:rsidRPr="004E5388">
        <w:rPr>
          <w:rFonts w:eastAsia="Calibri" w:cs="Arial"/>
          <w:bCs/>
          <w:i/>
          <w:sz w:val="24"/>
          <w:szCs w:val="24"/>
          <w:lang w:eastAsia="en-US"/>
        </w:rPr>
        <w:t>dejar aquí prueba documental del otorgamiento de la constancia de registro número 0659 de la Sección 16, como consta en la resolución 211.1.1.-925 del expediente 10/15253-1, con fecha 06 de marzo de 2019, de la Dirección General de Registro de Asociaciones de la Secretaría del Trabajo y Previsión Social, por el periodo del 28 de mayo de 2018 al 25 de mayo de 2024” y que “según dictamen del 11 de septiembre de 2019, el presidente de la Junta Local de Conciliación y Arbitraje, Licenciado Gilberto Silva González, también otorgó oficialmente al STSNS el reconocimiento legal respectivo”.</w:t>
      </w:r>
    </w:p>
    <w:p w14:paraId="3A6638B7" w14:textId="77777777" w:rsidR="004E5388" w:rsidRPr="004E5388" w:rsidRDefault="004E5388" w:rsidP="004E5388">
      <w:pPr>
        <w:rPr>
          <w:rFonts w:eastAsia="Calibri" w:cs="Arial"/>
          <w:bCs/>
          <w:sz w:val="24"/>
          <w:szCs w:val="24"/>
          <w:lang w:eastAsia="en-US"/>
        </w:rPr>
      </w:pPr>
    </w:p>
    <w:p w14:paraId="7E9A92B4" w14:textId="77777777" w:rsidR="004E5388" w:rsidRPr="004E5388" w:rsidRDefault="004E5388" w:rsidP="004E5388">
      <w:pPr>
        <w:rPr>
          <w:rFonts w:eastAsia="Calibri" w:cs="Arial"/>
          <w:bCs/>
          <w:i/>
          <w:sz w:val="24"/>
          <w:szCs w:val="24"/>
          <w:lang w:eastAsia="en-US"/>
        </w:rPr>
      </w:pPr>
      <w:r w:rsidRPr="004E5388">
        <w:rPr>
          <w:rFonts w:eastAsia="Calibri" w:cs="Arial"/>
          <w:bCs/>
          <w:i/>
          <w:sz w:val="24"/>
          <w:szCs w:val="24"/>
          <w:lang w:eastAsia="en-US"/>
        </w:rPr>
        <w:t xml:space="preserve">Concluyendo que “lo anterior reviste de certeza jurídica a la Sección 16 de dicho sindicato, a diferencia de las otras organizaciones sindicales tradicionales que </w:t>
      </w:r>
      <w:r w:rsidRPr="004E5388">
        <w:rPr>
          <w:rFonts w:eastAsia="Calibri" w:cs="Arial"/>
          <w:bCs/>
          <w:i/>
          <w:sz w:val="24"/>
          <w:szCs w:val="24"/>
          <w:lang w:eastAsia="en-US"/>
        </w:rPr>
        <w:lastRenderedPageBreak/>
        <w:t>representan a trabajadores de la salud en la Entidad, cuyos líderes, por cierto, en ningún momento han presentado sus respectivas tomas de nota estatales”.</w:t>
      </w:r>
    </w:p>
    <w:p w14:paraId="0AFAF583" w14:textId="77777777" w:rsidR="004E5388" w:rsidRPr="004E5388" w:rsidRDefault="004E5388" w:rsidP="004E5388">
      <w:pPr>
        <w:rPr>
          <w:rFonts w:eastAsia="Calibri" w:cs="Arial"/>
          <w:bCs/>
          <w:i/>
          <w:sz w:val="24"/>
          <w:szCs w:val="24"/>
          <w:lang w:eastAsia="en-US"/>
        </w:rPr>
      </w:pPr>
    </w:p>
    <w:p w14:paraId="58A94847" w14:textId="77777777" w:rsidR="004E5388" w:rsidRPr="004E5388" w:rsidRDefault="004E5388" w:rsidP="004E5388">
      <w:pPr>
        <w:rPr>
          <w:rFonts w:eastAsia="Calibri" w:cs="Arial"/>
          <w:i/>
          <w:noProof/>
          <w:sz w:val="24"/>
          <w:szCs w:val="24"/>
          <w:lang w:eastAsia="en-US"/>
        </w:rPr>
      </w:pPr>
      <w:r w:rsidRPr="004E5388">
        <w:rPr>
          <w:rFonts w:eastAsia="Calibri" w:cs="Arial"/>
          <w:noProof/>
          <w:sz w:val="24"/>
          <w:szCs w:val="24"/>
          <w:lang w:eastAsia="en-US"/>
        </w:rPr>
        <w:t>En este orden de ideas quien suscribe estima que</w:t>
      </w:r>
      <w:r w:rsidRPr="004E5388">
        <w:rPr>
          <w:rFonts w:eastAsia="Calibri" w:cs="Arial"/>
          <w:i/>
          <w:noProof/>
          <w:sz w:val="24"/>
          <w:szCs w:val="24"/>
          <w:lang w:eastAsia="en-US"/>
        </w:rPr>
        <w:t xml:space="preserve"> “este es un buen momento para apelar a la razón y al sentido común de la Secretaría de Salud en el Estado, de manera que sea consecuente con estos tiempos de cambio, derivados de la reforma laboral, reconociendo la personalidad jurídica de la organización sindical encabezada en Coahuila por Yolanda Palacios Castillo, quien cuenta incluso con el oficio de instrucción girado por la Secretaría del Trabajo, que de esta manera ratifica la validez de la sección 16-Coahuila del Sindicato de Trabajadores del Sistema Nacional de Salud”.</w:t>
      </w:r>
    </w:p>
    <w:p w14:paraId="7146B3A4" w14:textId="77777777" w:rsidR="004E5388" w:rsidRPr="004E5388" w:rsidRDefault="004E5388" w:rsidP="004E5388">
      <w:pPr>
        <w:rPr>
          <w:rFonts w:eastAsia="Calibri" w:cs="Arial"/>
          <w:noProof/>
          <w:sz w:val="24"/>
          <w:szCs w:val="24"/>
          <w:lang w:eastAsia="en-US"/>
        </w:rPr>
      </w:pPr>
    </w:p>
    <w:p w14:paraId="40669157" w14:textId="77777777" w:rsidR="004E5388" w:rsidRPr="004E5388" w:rsidRDefault="004E5388" w:rsidP="004E5388">
      <w:pPr>
        <w:rPr>
          <w:rFonts w:eastAsia="Calibri" w:cs="Arial"/>
          <w:i/>
          <w:noProof/>
          <w:sz w:val="24"/>
          <w:szCs w:val="24"/>
          <w:lang w:eastAsia="en-US"/>
        </w:rPr>
      </w:pPr>
      <w:r w:rsidRPr="004E5388">
        <w:rPr>
          <w:rFonts w:eastAsia="Calibri" w:cs="Arial"/>
          <w:noProof/>
          <w:sz w:val="24"/>
          <w:szCs w:val="24"/>
          <w:lang w:eastAsia="en-US"/>
        </w:rPr>
        <w:t>En este  mismo sentido el Diputado Ramírez Rosas refiere que</w:t>
      </w:r>
      <w:r w:rsidRPr="004E5388">
        <w:rPr>
          <w:rFonts w:eastAsia="Calibri" w:cs="Arial"/>
          <w:i/>
          <w:noProof/>
          <w:sz w:val="24"/>
          <w:szCs w:val="24"/>
          <w:lang w:eastAsia="en-US"/>
        </w:rPr>
        <w:t xml:space="preserve"> “en el escrito en cuestión, firmado por el director de Estrategia Institucional de la Secretaría del Trabajo federal, Licenciado Francisco Aarón García Frías, se notifica al administrador de la dependencia estatal, Licenciado Víctor Manuel Rodríguez Sánchez, acerca de los derechos de que goza esta sección sindical, específicamente los establecidos para el caso en la Ley Federal del Trabajo:</w:t>
      </w:r>
    </w:p>
    <w:p w14:paraId="39E28CB3" w14:textId="77777777" w:rsidR="004E5388" w:rsidRPr="004E5388" w:rsidRDefault="004E5388" w:rsidP="004E5388">
      <w:pPr>
        <w:rPr>
          <w:rFonts w:eastAsia="Calibri" w:cs="Arial"/>
          <w:noProof/>
          <w:sz w:val="24"/>
          <w:szCs w:val="24"/>
          <w:lang w:eastAsia="en-US"/>
        </w:rPr>
      </w:pPr>
    </w:p>
    <w:p w14:paraId="433C7D8D"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356. - Sindicato es la asociación de trabajadores o patrones, constituida para el estudio, mejoramiento y defensa de sus respectivos intereses.</w:t>
      </w:r>
    </w:p>
    <w:p w14:paraId="02A971DA" w14:textId="77777777" w:rsidR="004E5388" w:rsidRPr="004E5388" w:rsidRDefault="004E5388" w:rsidP="004E5388">
      <w:pPr>
        <w:rPr>
          <w:rFonts w:eastAsia="Calibri" w:cs="Arial"/>
          <w:i/>
          <w:iCs/>
          <w:noProof/>
          <w:sz w:val="24"/>
          <w:szCs w:val="24"/>
          <w:lang w:eastAsia="en-US"/>
        </w:rPr>
      </w:pPr>
    </w:p>
    <w:p w14:paraId="398173B0"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357 Bis. - El reconocimiento de la personalidad jurídica de las organizaciones de trabajadores y patrones, así como sus federaciones y confederaciones no estará sujeta a condiciones que impliquen restricción alguna a sus garantías y derechos, entre ellos a:</w:t>
      </w:r>
    </w:p>
    <w:p w14:paraId="36400952"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Redactar sus estatutos y reglamentos administrativos;</w:t>
      </w:r>
    </w:p>
    <w:p w14:paraId="51B26C39"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Elegir libremente sus representantes;</w:t>
      </w:r>
    </w:p>
    <w:p w14:paraId="44EEB3F4"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Organizar su administración y sus actividades;</w:t>
      </w:r>
    </w:p>
    <w:p w14:paraId="147A6B0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Formular su programa de acción;</w:t>
      </w:r>
    </w:p>
    <w:p w14:paraId="3769187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Constituir las organizaciones que estimen convenientes, y</w:t>
      </w:r>
    </w:p>
    <w:p w14:paraId="55DCE2DA" w14:textId="77777777" w:rsidR="004E5388" w:rsidRPr="004E5388" w:rsidRDefault="004E5388" w:rsidP="00A472A7">
      <w:pPr>
        <w:numPr>
          <w:ilvl w:val="0"/>
          <w:numId w:val="19"/>
        </w:numPr>
        <w:spacing w:after="200" w:line="276" w:lineRule="auto"/>
        <w:contextualSpacing/>
        <w:jc w:val="left"/>
        <w:rPr>
          <w:rFonts w:eastAsia="Calibri" w:cs="Arial"/>
          <w:i/>
          <w:iCs/>
          <w:noProof/>
          <w:sz w:val="24"/>
          <w:szCs w:val="24"/>
          <w:lang w:eastAsia="en-US"/>
        </w:rPr>
      </w:pPr>
      <w:r w:rsidRPr="004E5388">
        <w:rPr>
          <w:rFonts w:eastAsia="Calibri" w:cs="Arial"/>
          <w:i/>
          <w:iCs/>
          <w:noProof/>
          <w:sz w:val="24"/>
          <w:szCs w:val="24"/>
          <w:lang w:eastAsia="en-US"/>
        </w:rPr>
        <w:t>No estarán sujetos a disolución, suspensión o cancelación por vía administrativa</w:t>
      </w:r>
    </w:p>
    <w:p w14:paraId="15F79991" w14:textId="77777777" w:rsidR="004E5388" w:rsidRPr="004E5388" w:rsidRDefault="004E5388" w:rsidP="004E5388">
      <w:pPr>
        <w:rPr>
          <w:rFonts w:eastAsia="Calibri" w:cs="Arial"/>
          <w:i/>
          <w:iCs/>
          <w:noProof/>
          <w:sz w:val="24"/>
          <w:szCs w:val="24"/>
          <w:lang w:eastAsia="en-US"/>
        </w:rPr>
      </w:pPr>
    </w:p>
    <w:p w14:paraId="56CB1762" w14:textId="77777777" w:rsidR="004E5388" w:rsidRPr="004E5388" w:rsidRDefault="004E5388" w:rsidP="004E5388">
      <w:pPr>
        <w:rPr>
          <w:rFonts w:eastAsia="Calibri" w:cs="Arial"/>
          <w:i/>
          <w:iCs/>
          <w:noProof/>
          <w:sz w:val="24"/>
          <w:szCs w:val="24"/>
          <w:lang w:eastAsia="en-US"/>
        </w:rPr>
      </w:pPr>
      <w:r w:rsidRPr="004E5388">
        <w:rPr>
          <w:rFonts w:eastAsia="Calibri" w:cs="Arial"/>
          <w:i/>
          <w:iCs/>
          <w:noProof/>
          <w:sz w:val="24"/>
          <w:szCs w:val="24"/>
          <w:lang w:eastAsia="en-US"/>
        </w:rPr>
        <w:t>Artículo 359. - Los sindicatos tienen derecho a redactar sus estatutos y reglamentos, elegir libremente a sus representantes, organizar su administración y sus actividades y formular su programa de acción”.</w:t>
      </w:r>
    </w:p>
    <w:p w14:paraId="484CDDEC" w14:textId="77777777" w:rsidR="004E5388" w:rsidRPr="004E5388" w:rsidRDefault="004E5388" w:rsidP="004E5388">
      <w:pPr>
        <w:spacing w:line="360" w:lineRule="auto"/>
        <w:rPr>
          <w:rFonts w:eastAsia="Arial" w:cs="Arial"/>
          <w:sz w:val="24"/>
          <w:szCs w:val="24"/>
          <w:lang w:eastAsia="es-MX"/>
        </w:rPr>
      </w:pPr>
    </w:p>
    <w:p w14:paraId="47EA7FF9" w14:textId="77777777" w:rsidR="004E5388" w:rsidRPr="004E5388" w:rsidRDefault="004E5388" w:rsidP="004E5388">
      <w:pPr>
        <w:spacing w:line="360" w:lineRule="auto"/>
        <w:rPr>
          <w:rFonts w:eastAsia="Arial" w:cs="Arial"/>
          <w:sz w:val="24"/>
          <w:szCs w:val="24"/>
          <w:lang w:eastAsia="es-MX"/>
        </w:rPr>
      </w:pPr>
    </w:p>
    <w:p w14:paraId="0A3C5A1D" w14:textId="77777777" w:rsidR="004E5388" w:rsidRPr="004E5388" w:rsidRDefault="004E5388" w:rsidP="004E5388">
      <w:pPr>
        <w:spacing w:line="360" w:lineRule="auto"/>
        <w:rPr>
          <w:rFonts w:eastAsia="Arial" w:cs="Arial"/>
          <w:i/>
          <w:sz w:val="24"/>
          <w:szCs w:val="24"/>
          <w:lang w:eastAsia="es-MX"/>
        </w:rPr>
      </w:pPr>
      <w:r w:rsidRPr="004E5388">
        <w:rPr>
          <w:rFonts w:eastAsia="Arial" w:cs="Arial"/>
          <w:sz w:val="24"/>
          <w:szCs w:val="24"/>
          <w:lang w:eastAsia="es-MX"/>
        </w:rPr>
        <w:t>Finalmente el Diputado hace su solicitud en el</w:t>
      </w:r>
      <w:r w:rsidRPr="004E5388">
        <w:rPr>
          <w:rFonts w:eastAsia="Arial" w:cs="Arial"/>
          <w:i/>
          <w:sz w:val="24"/>
          <w:szCs w:val="24"/>
          <w:lang w:eastAsia="es-MX"/>
        </w:rPr>
        <w:t xml:space="preserve"> </w:t>
      </w:r>
      <w:r w:rsidRPr="004E5388">
        <w:rPr>
          <w:rFonts w:eastAsia="Arial" w:cs="Arial"/>
          <w:sz w:val="24"/>
          <w:szCs w:val="24"/>
          <w:lang w:eastAsia="es-MX"/>
        </w:rPr>
        <w:t>tenor literal siguiente:</w:t>
      </w:r>
    </w:p>
    <w:p w14:paraId="4859B82B" w14:textId="77777777" w:rsidR="004E5388" w:rsidRPr="004E5388" w:rsidRDefault="004E5388" w:rsidP="004E5388">
      <w:pPr>
        <w:tabs>
          <w:tab w:val="left" w:pos="8789"/>
        </w:tabs>
        <w:spacing w:line="360" w:lineRule="auto"/>
        <w:ind w:right="901"/>
        <w:rPr>
          <w:rFonts w:eastAsia="Arial" w:cs="Arial"/>
          <w:b/>
          <w:i/>
          <w:sz w:val="24"/>
          <w:szCs w:val="24"/>
          <w:lang w:eastAsia="es-MX"/>
        </w:rPr>
      </w:pPr>
    </w:p>
    <w:p w14:paraId="34FB14DA" w14:textId="77777777" w:rsidR="004E5388" w:rsidRPr="004E5388" w:rsidRDefault="004E5388" w:rsidP="004E5388">
      <w:pPr>
        <w:tabs>
          <w:tab w:val="left" w:pos="8789"/>
        </w:tabs>
        <w:ind w:left="709" w:right="901"/>
        <w:rPr>
          <w:rFonts w:eastAsia="Calibri" w:cs="Arial"/>
          <w:b/>
          <w:i/>
          <w:sz w:val="24"/>
          <w:szCs w:val="24"/>
          <w:lang w:eastAsia="en-US"/>
        </w:rPr>
      </w:pPr>
      <w:r w:rsidRPr="004E5388">
        <w:rPr>
          <w:rFonts w:eastAsia="Calibri" w:cs="Arial"/>
          <w:b/>
          <w:i/>
          <w:sz w:val="24"/>
          <w:szCs w:val="24"/>
          <w:lang w:eastAsia="en-US"/>
        </w:rPr>
        <w:t xml:space="preserve">ÚNICO.- </w:t>
      </w:r>
      <w:r w:rsidRPr="004E5388">
        <w:rPr>
          <w:rFonts w:eastAsia="Calibri" w:cs="Arial"/>
          <w:i/>
          <w:sz w:val="24"/>
          <w:szCs w:val="24"/>
          <w:lang w:eastAsia="en-US"/>
        </w:rPr>
        <w:t xml:space="preserve">Exhórtese </w:t>
      </w:r>
      <w:bookmarkStart w:id="34" w:name="_Hlk31001439"/>
      <w:r w:rsidRPr="004E5388">
        <w:rPr>
          <w:rFonts w:eastAsia="Calibri" w:cs="Arial"/>
          <w:i/>
          <w:sz w:val="24"/>
          <w:szCs w:val="24"/>
          <w:lang w:eastAsia="en-US"/>
        </w:rPr>
        <w:t xml:space="preserve">respetuosamente al titular de la Secretaría de Salud en la Entidad, Doctor Roberto Bernal Gómez, </w:t>
      </w:r>
      <w:bookmarkStart w:id="35" w:name="_Hlk31286896"/>
      <w:r w:rsidRPr="004E5388">
        <w:rPr>
          <w:rFonts w:eastAsia="Calibri" w:cs="Arial"/>
          <w:i/>
          <w:sz w:val="24"/>
          <w:szCs w:val="24"/>
          <w:lang w:eastAsia="en-US"/>
        </w:rPr>
        <w:t xml:space="preserve">a fin de que disponga lo </w:t>
      </w:r>
      <w:r w:rsidRPr="004E5388">
        <w:rPr>
          <w:rFonts w:eastAsia="Calibri" w:cs="Arial"/>
          <w:i/>
          <w:sz w:val="24"/>
          <w:szCs w:val="24"/>
          <w:lang w:eastAsia="en-US"/>
        </w:rPr>
        <w:lastRenderedPageBreak/>
        <w:t>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bookmarkEnd w:id="35"/>
      <w:r w:rsidRPr="004E5388">
        <w:rPr>
          <w:rFonts w:eastAsia="Calibri" w:cs="Arial"/>
          <w:i/>
          <w:sz w:val="24"/>
          <w:szCs w:val="24"/>
          <w:lang w:eastAsia="en-US"/>
        </w:rPr>
        <w:t>.</w:t>
      </w:r>
    </w:p>
    <w:bookmarkEnd w:id="34"/>
    <w:p w14:paraId="1F5BB0C3" w14:textId="77777777" w:rsidR="004E5388" w:rsidRPr="004E5388" w:rsidRDefault="004E5388" w:rsidP="004E5388">
      <w:pPr>
        <w:tabs>
          <w:tab w:val="left" w:pos="8789"/>
        </w:tabs>
        <w:ind w:left="709" w:right="901"/>
        <w:rPr>
          <w:rFonts w:eastAsia="Calibri" w:cs="Arial"/>
          <w:bCs/>
          <w:i/>
          <w:sz w:val="28"/>
          <w:szCs w:val="28"/>
          <w:lang w:eastAsia="en-US"/>
        </w:rPr>
      </w:pPr>
    </w:p>
    <w:p w14:paraId="1B98D9D8" w14:textId="77777777" w:rsidR="004E5388" w:rsidRPr="004E5388" w:rsidRDefault="004E5388" w:rsidP="004E5388">
      <w:pPr>
        <w:spacing w:line="360" w:lineRule="auto"/>
        <w:ind w:left="567" w:right="475"/>
        <w:rPr>
          <w:rFonts w:eastAsia="Arial" w:cs="Arial"/>
          <w:i/>
          <w:sz w:val="24"/>
          <w:szCs w:val="24"/>
          <w:lang w:eastAsia="es-MX"/>
        </w:rPr>
      </w:pPr>
    </w:p>
    <w:p w14:paraId="51EA055D" w14:textId="77777777" w:rsidR="004E5388" w:rsidRPr="004E5388" w:rsidRDefault="004E5388" w:rsidP="004E5388">
      <w:pPr>
        <w:widowControl w:val="0"/>
        <w:autoSpaceDE w:val="0"/>
        <w:autoSpaceDN w:val="0"/>
        <w:adjustRightInd w:val="0"/>
        <w:spacing w:line="360" w:lineRule="auto"/>
        <w:ind w:right="476"/>
        <w:jc w:val="center"/>
        <w:rPr>
          <w:rFonts w:cs="Arial"/>
          <w:b/>
          <w:sz w:val="24"/>
          <w:szCs w:val="24"/>
        </w:rPr>
      </w:pPr>
      <w:r w:rsidRPr="004E5388">
        <w:rPr>
          <w:rFonts w:cs="Arial"/>
          <w:b/>
          <w:sz w:val="24"/>
          <w:szCs w:val="24"/>
        </w:rPr>
        <w:t>CONSIDERACIONES</w:t>
      </w:r>
    </w:p>
    <w:p w14:paraId="19DCAF15" w14:textId="77777777" w:rsidR="004E5388" w:rsidRPr="004E5388" w:rsidRDefault="004E5388" w:rsidP="004E5388">
      <w:pPr>
        <w:spacing w:line="360" w:lineRule="auto"/>
        <w:ind w:right="618"/>
        <w:rPr>
          <w:rFonts w:cs="Arial"/>
          <w:b/>
          <w:sz w:val="24"/>
          <w:szCs w:val="24"/>
        </w:rPr>
      </w:pPr>
    </w:p>
    <w:p w14:paraId="42357A7E" w14:textId="77777777" w:rsidR="004E5388" w:rsidRPr="004E5388" w:rsidRDefault="004E5388" w:rsidP="004E5388">
      <w:pPr>
        <w:spacing w:line="360" w:lineRule="auto"/>
        <w:ind w:right="-92"/>
        <w:rPr>
          <w:rFonts w:cs="Arial"/>
          <w:sz w:val="24"/>
          <w:szCs w:val="24"/>
        </w:rPr>
      </w:pPr>
      <w:r w:rsidRPr="004E5388">
        <w:rPr>
          <w:rFonts w:cs="Arial"/>
          <w:sz w:val="24"/>
          <w:szCs w:val="24"/>
        </w:rPr>
        <w:t>Quienes integramos esta comisión, efectuamos el estudio y análisis de la proposición objeto del presente Dictamen, de lo cual resultaron las consideraciones siguientes:</w:t>
      </w:r>
    </w:p>
    <w:p w14:paraId="18A900A7" w14:textId="77777777" w:rsidR="004E5388" w:rsidRPr="004E5388" w:rsidRDefault="004E5388" w:rsidP="004E5388">
      <w:pPr>
        <w:spacing w:line="360" w:lineRule="auto"/>
        <w:ind w:right="618"/>
        <w:rPr>
          <w:rFonts w:cs="Arial"/>
          <w:sz w:val="24"/>
          <w:szCs w:val="24"/>
        </w:rPr>
      </w:pPr>
    </w:p>
    <w:p w14:paraId="268AC815" w14:textId="77777777" w:rsidR="004E5388" w:rsidRPr="004E5388" w:rsidRDefault="004E5388" w:rsidP="004E5388">
      <w:pPr>
        <w:spacing w:line="360" w:lineRule="auto"/>
        <w:rPr>
          <w:rFonts w:eastAsia="Calibri" w:cs="Arial"/>
          <w:sz w:val="24"/>
          <w:szCs w:val="24"/>
        </w:rPr>
      </w:pPr>
      <w:r w:rsidRPr="004E5388">
        <w:rPr>
          <w:rFonts w:cs="Arial"/>
          <w:sz w:val="24"/>
          <w:szCs w:val="24"/>
        </w:rPr>
        <w:t>Para quienes integramos la presente comisión resulta preponderante garantizar los derechos de las y los trabajadores Coahuilenses</w:t>
      </w:r>
      <w:r w:rsidRPr="004E5388">
        <w:rPr>
          <w:rFonts w:eastAsia="Calibri" w:cs="Arial"/>
          <w:sz w:val="24"/>
          <w:szCs w:val="24"/>
        </w:rPr>
        <w:t>, en el contexto de la pandemia, que ahora nos toca enfrentar, cobra especial relevancia la garantía de los derechos humanos de los profesionales de la salud.</w:t>
      </w:r>
    </w:p>
    <w:p w14:paraId="352A970F" w14:textId="77777777" w:rsidR="004E5388" w:rsidRPr="004E5388" w:rsidRDefault="004E5388" w:rsidP="004E5388">
      <w:pPr>
        <w:spacing w:line="360" w:lineRule="auto"/>
        <w:rPr>
          <w:rFonts w:eastAsia="Calibri" w:cs="Arial"/>
          <w:sz w:val="24"/>
          <w:szCs w:val="24"/>
        </w:rPr>
      </w:pPr>
    </w:p>
    <w:p w14:paraId="3DF1F497" w14:textId="77777777" w:rsidR="004E5388" w:rsidRPr="004E5388" w:rsidRDefault="004E5388" w:rsidP="004E5388">
      <w:pPr>
        <w:spacing w:line="360" w:lineRule="auto"/>
        <w:ind w:right="50"/>
        <w:rPr>
          <w:rFonts w:eastAsia="Calibri" w:cs="Arial"/>
          <w:sz w:val="24"/>
          <w:szCs w:val="24"/>
        </w:rPr>
      </w:pPr>
      <w:r w:rsidRPr="004E5388">
        <w:rPr>
          <w:rFonts w:cs="Arial"/>
          <w:sz w:val="24"/>
          <w:szCs w:val="24"/>
        </w:rPr>
        <w:t xml:space="preserve">En este sentido consideramos que nuestro </w:t>
      </w:r>
      <w:r w:rsidRPr="004E5388">
        <w:rPr>
          <w:rFonts w:eastAsia="Calibri" w:cs="Arial"/>
          <w:sz w:val="24"/>
          <w:szCs w:val="24"/>
        </w:rPr>
        <w:t>país atraviesa por una nueva etapa en materia del derecho laboral,  a partir de las recientes reformas federales en la materia.</w:t>
      </w:r>
    </w:p>
    <w:p w14:paraId="06410C0B" w14:textId="77777777" w:rsidR="004E5388" w:rsidRPr="004E5388" w:rsidRDefault="004E5388" w:rsidP="004E5388">
      <w:pPr>
        <w:spacing w:line="360" w:lineRule="auto"/>
        <w:ind w:right="50"/>
        <w:rPr>
          <w:rFonts w:eastAsia="Calibri" w:cs="Arial"/>
          <w:sz w:val="24"/>
          <w:szCs w:val="24"/>
        </w:rPr>
      </w:pPr>
    </w:p>
    <w:p w14:paraId="0877A48B" w14:textId="77777777" w:rsidR="004E5388" w:rsidRPr="004E5388" w:rsidRDefault="004E5388" w:rsidP="004E5388">
      <w:pPr>
        <w:spacing w:line="360" w:lineRule="auto"/>
        <w:ind w:right="50"/>
        <w:rPr>
          <w:rFonts w:eastAsia="Calibri" w:cs="Arial"/>
          <w:sz w:val="24"/>
          <w:szCs w:val="24"/>
        </w:rPr>
      </w:pPr>
      <w:r w:rsidRPr="004E5388">
        <w:rPr>
          <w:rFonts w:eastAsia="Calibri" w:cs="Arial"/>
          <w:sz w:val="24"/>
          <w:szCs w:val="24"/>
        </w:rPr>
        <w:t xml:space="preserve">Como correctamente se alude en la parte expositiva de la Proposición con Punto de Acuerdo en fecha 1 de mayo del año 2019 se publicó en el Diario Oficial de la Federación el Decreto </w:t>
      </w:r>
      <w:r w:rsidRPr="004E5388">
        <w:rPr>
          <w:rFonts w:cs="Arial"/>
          <w:bCs/>
          <w:kern w:val="36"/>
          <w:sz w:val="24"/>
          <w:szCs w:val="24"/>
          <w:lang w:eastAsia="es-MX"/>
        </w:rPr>
        <w:t>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14:paraId="70F011DB" w14:textId="77777777" w:rsidR="004E5388" w:rsidRPr="004E5388" w:rsidRDefault="004E5388" w:rsidP="004E5388">
      <w:pPr>
        <w:spacing w:line="360" w:lineRule="auto"/>
        <w:ind w:right="618"/>
        <w:rPr>
          <w:rFonts w:cs="Arial"/>
          <w:sz w:val="24"/>
          <w:szCs w:val="24"/>
        </w:rPr>
      </w:pPr>
    </w:p>
    <w:p w14:paraId="44E9E297"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lastRenderedPageBreak/>
        <w:t>A través de este Decreto se emitió la legislación secundaria de la reforma Constitucional  en materia de justicia laboral, a su vez, publicada el 24 de febrero del año 2017.</w:t>
      </w:r>
    </w:p>
    <w:p w14:paraId="5BA68136" w14:textId="77777777" w:rsidR="004E5388" w:rsidRPr="004E5388" w:rsidRDefault="004E5388" w:rsidP="004E5388">
      <w:pPr>
        <w:spacing w:line="360" w:lineRule="auto"/>
        <w:rPr>
          <w:rFonts w:eastAsia="Calibri" w:cs="Arial"/>
          <w:sz w:val="24"/>
          <w:szCs w:val="24"/>
        </w:rPr>
      </w:pPr>
    </w:p>
    <w:p w14:paraId="1DB7E3F7"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La referida legislación, entre otras cosas, se caracteriza por ser acorde a diversos instrumentos internacionales como el TEMEC, los Convenios 87 y 98 de la OIT sobre la libertad sindical y la negociación política.</w:t>
      </w:r>
    </w:p>
    <w:p w14:paraId="32B12B0F" w14:textId="77777777" w:rsidR="004E5388" w:rsidRPr="004E5388" w:rsidRDefault="004E5388" w:rsidP="004E5388">
      <w:pPr>
        <w:spacing w:line="360" w:lineRule="auto"/>
        <w:rPr>
          <w:rFonts w:eastAsia="Calibri" w:cs="Arial"/>
          <w:sz w:val="24"/>
          <w:szCs w:val="24"/>
        </w:rPr>
      </w:pPr>
    </w:p>
    <w:p w14:paraId="51CDBE5B"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Estas modificaciones legales conforman uno de los cambios más grandes del sistema jurídico mexicano y entre sus principales innovaciones encontramos que, la justicia laboral se traslada de las Juntas de Conciliación y Arbitraje a Tribunales especializados del Poder Judicial de la Federación y de las entidades federativas; la creación de instancias conciliatorias que deberán agotarse  antes de recurrir  a los tribuales con el fin de  facilitar acuerdos y evitar la saturación de los órganos  jurisdiccionales; se centraliza la función del registro  de los contratos colectivos y los sindicatos en el denominado Centro de Conciliación y Justicia Laboral, este centro asimismo estará a cargo de la conciliación para la solución de controversias  que se susciten entre trabajadores y patrones, trabajadores y sindicatos, o entre sindicatos.</w:t>
      </w:r>
    </w:p>
    <w:p w14:paraId="5D0C9614" w14:textId="77777777" w:rsidR="004E5388" w:rsidRPr="004E5388" w:rsidRDefault="004E5388" w:rsidP="004E5388">
      <w:pPr>
        <w:spacing w:line="360" w:lineRule="auto"/>
        <w:rPr>
          <w:rFonts w:eastAsia="Calibri" w:cs="Arial"/>
          <w:sz w:val="24"/>
          <w:szCs w:val="24"/>
        </w:rPr>
      </w:pPr>
    </w:p>
    <w:p w14:paraId="46E6621E"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Para garantizar la autenticidad de los sindicatos y su representatividad, se crean constancias de representatividad, mediante las cuales las organizaciones sindicales deberán acreditar fehacientemente  que representan los intereses de sus agremiados, con lo cual se busca evitar la conformación de sindicatos virtuales.</w:t>
      </w:r>
    </w:p>
    <w:p w14:paraId="0F4F0579" w14:textId="77777777" w:rsidR="004E5388" w:rsidRPr="004E5388" w:rsidRDefault="004E5388" w:rsidP="004E5388">
      <w:pPr>
        <w:spacing w:line="360" w:lineRule="auto"/>
        <w:rPr>
          <w:rFonts w:eastAsia="Calibri" w:cs="Arial"/>
          <w:sz w:val="24"/>
          <w:szCs w:val="24"/>
        </w:rPr>
      </w:pPr>
    </w:p>
    <w:p w14:paraId="6591AE00"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t>Un punto que cobra especial relevancia en este estudio radica en que con esta reforma se introdujeron disposiciones para asegurar la libertad y la democracia sindical entre ellos: que los dirigentes sean elegidos por el voto personal, libre y secreto, la prohibición de dirigencias vitalicias, y la obligación de adoptar mecanismos de transparencia y rendición de cuentas de los recursos ejercidos por las organizaciones sindicales.</w:t>
      </w:r>
    </w:p>
    <w:p w14:paraId="20CD14F0" w14:textId="77777777" w:rsidR="004E5388" w:rsidRPr="004E5388" w:rsidRDefault="004E5388" w:rsidP="004E5388">
      <w:pPr>
        <w:spacing w:line="360" w:lineRule="auto"/>
        <w:rPr>
          <w:rFonts w:eastAsia="Calibri" w:cs="Arial"/>
          <w:sz w:val="24"/>
          <w:szCs w:val="24"/>
        </w:rPr>
      </w:pPr>
    </w:p>
    <w:p w14:paraId="76A8F3FB" w14:textId="77777777" w:rsidR="004E5388" w:rsidRPr="004E5388" w:rsidRDefault="004E5388" w:rsidP="004E5388">
      <w:pPr>
        <w:spacing w:line="360" w:lineRule="auto"/>
        <w:rPr>
          <w:rFonts w:eastAsia="Calibri" w:cs="Arial"/>
          <w:sz w:val="24"/>
          <w:szCs w:val="24"/>
        </w:rPr>
      </w:pPr>
      <w:r w:rsidRPr="004E5388">
        <w:rPr>
          <w:rFonts w:eastAsia="Calibri" w:cs="Arial"/>
          <w:sz w:val="24"/>
          <w:szCs w:val="24"/>
        </w:rPr>
        <w:lastRenderedPageBreak/>
        <w:t>En concordancia con lo anterior, las reformas incluyen modificaciones a la Ley Orgánica del Poder Judicial para otorgar facultades a los Tribunales Colegiados de Circuito para resolver conflictos en materia laboral.</w:t>
      </w:r>
    </w:p>
    <w:p w14:paraId="4AA4D83F" w14:textId="77777777" w:rsidR="004E5388" w:rsidRPr="004E5388" w:rsidRDefault="004E5388" w:rsidP="004E5388">
      <w:pPr>
        <w:spacing w:line="360" w:lineRule="auto"/>
        <w:rPr>
          <w:rFonts w:eastAsia="Calibri" w:cs="Arial"/>
          <w:sz w:val="24"/>
          <w:szCs w:val="24"/>
        </w:rPr>
      </w:pPr>
    </w:p>
    <w:p w14:paraId="3108D0AA" w14:textId="77777777" w:rsidR="004E5388" w:rsidRPr="004E5388" w:rsidRDefault="004E5388" w:rsidP="004E5388">
      <w:pPr>
        <w:spacing w:line="480" w:lineRule="auto"/>
        <w:rPr>
          <w:rFonts w:eastAsia="Calibri" w:cs="Arial"/>
          <w:sz w:val="24"/>
          <w:szCs w:val="24"/>
        </w:rPr>
      </w:pPr>
      <w:r w:rsidRPr="004E5388">
        <w:rPr>
          <w:rFonts w:eastAsia="Calibri" w:cs="Arial"/>
          <w:sz w:val="24"/>
          <w:szCs w:val="24"/>
        </w:rPr>
        <w:t>Así se observa que las disposiciones de la Ley Federal del Trabajo consignadas en el Capítulo II “Sindicatos, Federaciones y Confederaciones” del Título Séptimo “Relaciones Colectivas de Trabajo dispone lo siguiente:</w:t>
      </w:r>
    </w:p>
    <w:p w14:paraId="3A39D330" w14:textId="77777777" w:rsidR="004E5388" w:rsidRPr="004E5388" w:rsidRDefault="004E5388" w:rsidP="004E5388">
      <w:pPr>
        <w:spacing w:line="480" w:lineRule="auto"/>
        <w:ind w:right="475"/>
        <w:rPr>
          <w:rFonts w:eastAsia="Calibri" w:cs="Arial"/>
          <w:i/>
          <w:sz w:val="22"/>
          <w:szCs w:val="22"/>
        </w:rPr>
      </w:pPr>
    </w:p>
    <w:p w14:paraId="5767B293"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36" w:name="Artículo_356"/>
      <w:r w:rsidRPr="004E5388">
        <w:rPr>
          <w:rFonts w:eastAsia="MS Mincho" w:cs="Arial"/>
          <w:b/>
          <w:bCs/>
          <w:i/>
          <w:sz w:val="22"/>
          <w:szCs w:val="22"/>
        </w:rPr>
        <w:t>Artículo 356</w:t>
      </w:r>
      <w:bookmarkEnd w:id="36"/>
      <w:r w:rsidRPr="004E5388">
        <w:rPr>
          <w:rFonts w:eastAsia="MS Mincho" w:cs="Arial"/>
          <w:b/>
          <w:bCs/>
          <w:i/>
          <w:sz w:val="22"/>
          <w:szCs w:val="22"/>
        </w:rPr>
        <w:t xml:space="preserve">.- </w:t>
      </w:r>
      <w:r w:rsidRPr="004E5388">
        <w:rPr>
          <w:rFonts w:eastAsia="MS Mincho" w:cs="Arial"/>
          <w:i/>
          <w:sz w:val="22"/>
          <w:szCs w:val="22"/>
        </w:rPr>
        <w:t>Sindicato es la asociación de trabajadores o patrones, constituida para el estudio, mejoramiento y defensa de sus respectivos intereses.</w:t>
      </w:r>
    </w:p>
    <w:p w14:paraId="403A9EF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3F0992F" w14:textId="77777777" w:rsidR="004E5388" w:rsidRPr="004E5388" w:rsidRDefault="004E5388" w:rsidP="004E5388">
      <w:pPr>
        <w:ind w:left="567" w:right="475" w:firstLine="288"/>
        <w:rPr>
          <w:rFonts w:cs="Arial"/>
          <w:i/>
          <w:sz w:val="22"/>
          <w:szCs w:val="22"/>
          <w:lang w:eastAsia="x-none"/>
        </w:rPr>
      </w:pPr>
      <w:bookmarkStart w:id="37" w:name="Artículo_357"/>
      <w:r w:rsidRPr="004E5388">
        <w:rPr>
          <w:rFonts w:cs="Arial"/>
          <w:b/>
          <w:i/>
          <w:sz w:val="22"/>
          <w:szCs w:val="22"/>
          <w:lang w:eastAsia="x-none"/>
        </w:rPr>
        <w:t>Artículo 357</w:t>
      </w:r>
      <w:bookmarkEnd w:id="37"/>
      <w:r w:rsidRPr="004E5388">
        <w:rPr>
          <w:rFonts w:cs="Arial"/>
          <w:b/>
          <w:i/>
          <w:sz w:val="22"/>
          <w:szCs w:val="22"/>
          <w:lang w:eastAsia="x-none"/>
        </w:rPr>
        <w:t xml:space="preserve">.- </w:t>
      </w:r>
      <w:r w:rsidRPr="004E5388">
        <w:rPr>
          <w:rFonts w:cs="Arial"/>
          <w:i/>
          <w:sz w:val="22"/>
          <w:szCs w:val="22"/>
          <w:lang w:eastAsia="x-none"/>
        </w:rPr>
        <w:t>Los trabajadores y</w:t>
      </w:r>
      <w:r w:rsidRPr="004E5388">
        <w:rPr>
          <w:rFonts w:cs="Arial"/>
          <w:b/>
          <w:i/>
          <w:sz w:val="22"/>
          <w:szCs w:val="22"/>
          <w:lang w:eastAsia="x-none"/>
        </w:rPr>
        <w:t xml:space="preserve"> </w:t>
      </w:r>
      <w:r w:rsidRPr="004E5388">
        <w:rPr>
          <w:rFonts w:cs="Arial"/>
          <w:i/>
          <w:sz w:val="22"/>
          <w:szCs w:val="22"/>
          <w:lang w:eastAsia="x-none"/>
        </w:rPr>
        <w:t>los patrones, sin ninguna distinción y</w:t>
      </w:r>
      <w:r w:rsidRPr="004E5388">
        <w:rPr>
          <w:rFonts w:cs="Arial"/>
          <w:b/>
          <w:i/>
          <w:sz w:val="22"/>
          <w:szCs w:val="22"/>
          <w:lang w:eastAsia="x-none"/>
        </w:rPr>
        <w:t xml:space="preserve"> </w:t>
      </w:r>
      <w:r w:rsidRPr="004E5388">
        <w:rPr>
          <w:rFonts w:cs="Arial"/>
          <w:i/>
          <w:sz w:val="22"/>
          <w:szCs w:val="22"/>
          <w:lang w:eastAsia="x-none"/>
        </w:rPr>
        <w:t>sin autorización previa, tienen el derecho de constituir las organizaciones que estimen convenientes, así como el de afiliarse a éstas, con la sola condición de observar los estatutos de las mismas.</w:t>
      </w:r>
    </w:p>
    <w:p w14:paraId="60316FCC"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639AC923" w14:textId="77777777" w:rsidR="004E5388" w:rsidRPr="004E5388" w:rsidRDefault="004E5388" w:rsidP="004E5388">
      <w:pPr>
        <w:ind w:left="567" w:right="475" w:firstLine="288"/>
        <w:rPr>
          <w:rFonts w:cs="Arial"/>
          <w:i/>
          <w:sz w:val="22"/>
          <w:szCs w:val="22"/>
          <w:lang w:eastAsia="x-none"/>
        </w:rPr>
      </w:pPr>
    </w:p>
    <w:p w14:paraId="4423305C" w14:textId="77777777" w:rsidR="004E5388" w:rsidRPr="004E5388" w:rsidRDefault="004E5388" w:rsidP="004E5388">
      <w:pPr>
        <w:ind w:left="567" w:right="475" w:firstLine="288"/>
        <w:rPr>
          <w:rFonts w:cs="Arial"/>
          <w:i/>
          <w:sz w:val="22"/>
          <w:szCs w:val="22"/>
          <w:lang w:eastAsia="x-none"/>
        </w:rPr>
      </w:pPr>
      <w:r w:rsidRPr="004E5388">
        <w:rPr>
          <w:rFonts w:cs="Arial"/>
          <w:i/>
          <w:sz w:val="22"/>
          <w:szCs w:val="22"/>
          <w:lang w:eastAsia="x-none"/>
        </w:rPr>
        <w:t>Las organizaciones de trabajadores y de patrones deberán gozar de adecuada protección contra todo acto de injerencia de unas respecto de las otras, ya se realice directamente o por medio de sus representantes en su constitución, funcionamiento o administración.</w:t>
      </w:r>
    </w:p>
    <w:p w14:paraId="150321CD"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343469EC" w14:textId="77777777" w:rsidR="004E5388" w:rsidRPr="004E5388" w:rsidRDefault="004E5388" w:rsidP="004E5388">
      <w:pPr>
        <w:ind w:left="567" w:right="475" w:firstLine="288"/>
        <w:rPr>
          <w:rFonts w:cs="Arial"/>
          <w:i/>
          <w:sz w:val="22"/>
          <w:szCs w:val="22"/>
          <w:lang w:eastAsia="x-none"/>
        </w:rPr>
      </w:pPr>
    </w:p>
    <w:p w14:paraId="59D06244" w14:textId="77777777" w:rsidR="004E5388" w:rsidRPr="004E5388" w:rsidRDefault="004E5388" w:rsidP="004E5388">
      <w:pPr>
        <w:ind w:left="567" w:right="475" w:firstLine="288"/>
        <w:rPr>
          <w:rFonts w:cs="Arial"/>
          <w:i/>
          <w:sz w:val="22"/>
          <w:szCs w:val="22"/>
          <w:lang w:eastAsia="x-none"/>
        </w:rPr>
      </w:pPr>
      <w:r w:rsidRPr="004E5388">
        <w:rPr>
          <w:rFonts w:cs="Arial"/>
          <w:i/>
          <w:sz w:val="22"/>
          <w:szCs w:val="22"/>
          <w:lang w:eastAsia="x-none"/>
        </w:rPr>
        <w:t>Se consideran actos de injerencia las acciones o medidas tendientes a fomentar la constitución de organizaciones de trabajadores dominadas por un patrón o una organización de patrones, o a apoyar de cualquier forma a organizaciones de trabajadores con objeto de colocarlas bajo su control. Las prestaciones pactadas en la contratación colectiva no serán consideradas como actos de injerencia.</w:t>
      </w:r>
    </w:p>
    <w:p w14:paraId="2A56BB3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5C5A32FB"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B62B1E3" w14:textId="77777777" w:rsidR="004E5388" w:rsidRPr="004E5388" w:rsidRDefault="004E5388" w:rsidP="004E5388">
      <w:pPr>
        <w:ind w:left="567" w:right="475" w:firstLine="288"/>
        <w:rPr>
          <w:i/>
          <w:sz w:val="22"/>
          <w:szCs w:val="22"/>
          <w:lang w:eastAsia="x-none"/>
        </w:rPr>
      </w:pPr>
      <w:r w:rsidRPr="004E5388">
        <w:rPr>
          <w:i/>
          <w:sz w:val="22"/>
          <w:szCs w:val="22"/>
          <w:lang w:eastAsia="x-none"/>
        </w:rPr>
        <w:t>Cualquier injerencia indebida será sancionada en los términos que disponga la Ley.</w:t>
      </w:r>
    </w:p>
    <w:p w14:paraId="644EF7C0"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adicionado DOF 30-11-2012</w:t>
      </w:r>
    </w:p>
    <w:p w14:paraId="448379FC" w14:textId="77777777" w:rsidR="004E5388" w:rsidRPr="004E5388" w:rsidRDefault="004E5388" w:rsidP="004E5388">
      <w:pPr>
        <w:tabs>
          <w:tab w:val="right" w:leader="dot" w:pos="8828"/>
        </w:tabs>
        <w:ind w:left="567" w:right="475" w:firstLine="289"/>
        <w:rPr>
          <w:rFonts w:eastAsia="MS Mincho" w:cs="Arial"/>
          <w:i/>
          <w:sz w:val="22"/>
          <w:szCs w:val="22"/>
        </w:rPr>
      </w:pPr>
    </w:p>
    <w:p w14:paraId="02EB8E58" w14:textId="77777777" w:rsidR="004E5388" w:rsidRPr="004E5388" w:rsidRDefault="004E5388" w:rsidP="004E5388">
      <w:pPr>
        <w:ind w:left="567" w:right="475" w:firstLine="288"/>
        <w:rPr>
          <w:rFonts w:cs="Arial"/>
          <w:b/>
          <w:i/>
          <w:sz w:val="22"/>
          <w:szCs w:val="22"/>
          <w:highlight w:val="yellow"/>
          <w:lang w:eastAsia="x-none"/>
        </w:rPr>
      </w:pPr>
      <w:bookmarkStart w:id="38" w:name="Artículo_357_Bis"/>
      <w:r w:rsidRPr="004E5388">
        <w:rPr>
          <w:rFonts w:cs="Arial"/>
          <w:b/>
          <w:i/>
          <w:sz w:val="22"/>
          <w:szCs w:val="22"/>
          <w:highlight w:val="yellow"/>
          <w:lang w:eastAsia="x-none"/>
        </w:rPr>
        <w:t>Artículo 357 Bis</w:t>
      </w:r>
      <w:bookmarkEnd w:id="38"/>
      <w:r w:rsidRPr="004E5388">
        <w:rPr>
          <w:rFonts w:cs="Arial"/>
          <w:b/>
          <w:i/>
          <w:sz w:val="22"/>
          <w:szCs w:val="22"/>
          <w:highlight w:val="yellow"/>
          <w:lang w:eastAsia="x-none"/>
        </w:rPr>
        <w:t>.- El reconocimiento de la personalidad jurídica de las organizaciones de trabajadores y patrones, así como sus federaciones y confederaciones no estará sujeta a condiciones que impliquen restricción alguna a sus garantías y derechos, entre ellos a:</w:t>
      </w:r>
    </w:p>
    <w:p w14:paraId="21C0789F" w14:textId="77777777" w:rsidR="004E5388" w:rsidRPr="004E5388" w:rsidRDefault="004E5388" w:rsidP="004E5388">
      <w:pPr>
        <w:ind w:left="567" w:right="475" w:hanging="567"/>
        <w:rPr>
          <w:rFonts w:cs="Arial"/>
          <w:b/>
          <w:i/>
          <w:sz w:val="22"/>
          <w:szCs w:val="22"/>
          <w:highlight w:val="yellow"/>
          <w:lang w:eastAsia="x-none"/>
        </w:rPr>
      </w:pPr>
    </w:p>
    <w:p w14:paraId="6FE03D82"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w:t>
      </w:r>
      <w:r w:rsidRPr="004E5388">
        <w:rPr>
          <w:rFonts w:cs="Arial"/>
          <w:b/>
          <w:i/>
          <w:sz w:val="22"/>
          <w:szCs w:val="22"/>
          <w:highlight w:val="yellow"/>
          <w:lang w:eastAsia="x-none"/>
        </w:rPr>
        <w:tab/>
        <w:t>Redactar sus estatutos y reglamentos administrativos;</w:t>
      </w:r>
    </w:p>
    <w:p w14:paraId="08A49B97" w14:textId="77777777" w:rsidR="004E5388" w:rsidRPr="004E5388" w:rsidRDefault="004E5388" w:rsidP="004E5388">
      <w:pPr>
        <w:ind w:left="567" w:right="475" w:hanging="567"/>
        <w:rPr>
          <w:rFonts w:cs="Arial"/>
          <w:b/>
          <w:i/>
          <w:sz w:val="22"/>
          <w:szCs w:val="22"/>
          <w:highlight w:val="yellow"/>
          <w:lang w:eastAsia="x-none"/>
        </w:rPr>
      </w:pPr>
    </w:p>
    <w:p w14:paraId="2DF1B0F8"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lastRenderedPageBreak/>
        <w:t>II.</w:t>
      </w:r>
      <w:r w:rsidRPr="004E5388">
        <w:rPr>
          <w:rFonts w:cs="Arial"/>
          <w:b/>
          <w:i/>
          <w:sz w:val="22"/>
          <w:szCs w:val="22"/>
          <w:highlight w:val="yellow"/>
          <w:lang w:eastAsia="x-none"/>
        </w:rPr>
        <w:tab/>
        <w:t>Elegir libremente sus representantes;</w:t>
      </w:r>
    </w:p>
    <w:p w14:paraId="2C1EEE04" w14:textId="77777777" w:rsidR="004E5388" w:rsidRPr="004E5388" w:rsidRDefault="004E5388" w:rsidP="004E5388">
      <w:pPr>
        <w:ind w:left="567" w:right="475" w:hanging="567"/>
        <w:rPr>
          <w:rFonts w:cs="Arial"/>
          <w:b/>
          <w:i/>
          <w:sz w:val="22"/>
          <w:szCs w:val="22"/>
          <w:highlight w:val="yellow"/>
          <w:lang w:eastAsia="x-none"/>
        </w:rPr>
      </w:pPr>
    </w:p>
    <w:p w14:paraId="399DD3B7"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III.</w:t>
      </w:r>
      <w:r w:rsidRPr="004E5388">
        <w:rPr>
          <w:rFonts w:cs="Arial"/>
          <w:b/>
          <w:i/>
          <w:sz w:val="22"/>
          <w:szCs w:val="22"/>
          <w:highlight w:val="yellow"/>
          <w:lang w:eastAsia="x-none"/>
        </w:rPr>
        <w:tab/>
        <w:t>Organizar su administración y sus actividades;</w:t>
      </w:r>
    </w:p>
    <w:p w14:paraId="76CFD929" w14:textId="77777777" w:rsidR="004E5388" w:rsidRPr="004E5388" w:rsidRDefault="004E5388" w:rsidP="004E5388">
      <w:pPr>
        <w:ind w:left="567" w:right="475" w:hanging="567"/>
        <w:rPr>
          <w:rFonts w:cs="Arial"/>
          <w:b/>
          <w:i/>
          <w:sz w:val="22"/>
          <w:szCs w:val="22"/>
          <w:highlight w:val="yellow"/>
          <w:lang w:eastAsia="x-none"/>
        </w:rPr>
      </w:pPr>
    </w:p>
    <w:p w14:paraId="1ECAF740"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IV.</w:t>
      </w:r>
      <w:r w:rsidRPr="004E5388">
        <w:rPr>
          <w:rFonts w:cs="Arial"/>
          <w:b/>
          <w:i/>
          <w:sz w:val="22"/>
          <w:szCs w:val="22"/>
          <w:highlight w:val="yellow"/>
          <w:lang w:eastAsia="x-none"/>
        </w:rPr>
        <w:tab/>
        <w:t>Formular su programa de acción;</w:t>
      </w:r>
    </w:p>
    <w:p w14:paraId="6B7C27BE" w14:textId="77777777" w:rsidR="004E5388" w:rsidRPr="004E5388" w:rsidRDefault="004E5388" w:rsidP="004E5388">
      <w:pPr>
        <w:ind w:left="567" w:right="475" w:hanging="567"/>
        <w:rPr>
          <w:rFonts w:cs="Arial"/>
          <w:b/>
          <w:i/>
          <w:sz w:val="22"/>
          <w:szCs w:val="22"/>
          <w:highlight w:val="yellow"/>
          <w:lang w:eastAsia="x-none"/>
        </w:rPr>
      </w:pPr>
    </w:p>
    <w:p w14:paraId="150D8788" w14:textId="77777777" w:rsidR="004E5388" w:rsidRPr="004E5388" w:rsidRDefault="004E5388" w:rsidP="004E5388">
      <w:pPr>
        <w:ind w:left="567" w:right="475" w:hanging="567"/>
        <w:rPr>
          <w:rFonts w:cs="Arial"/>
          <w:b/>
          <w:i/>
          <w:sz w:val="22"/>
          <w:szCs w:val="22"/>
          <w:highlight w:val="yellow"/>
          <w:lang w:eastAsia="x-none"/>
        </w:rPr>
      </w:pPr>
      <w:r w:rsidRPr="004E5388">
        <w:rPr>
          <w:rFonts w:cs="Arial"/>
          <w:b/>
          <w:i/>
          <w:sz w:val="22"/>
          <w:szCs w:val="22"/>
          <w:highlight w:val="yellow"/>
          <w:lang w:eastAsia="x-none"/>
        </w:rPr>
        <w:t>V.</w:t>
      </w:r>
      <w:r w:rsidRPr="004E5388">
        <w:rPr>
          <w:rFonts w:cs="Arial"/>
          <w:b/>
          <w:i/>
          <w:sz w:val="22"/>
          <w:szCs w:val="22"/>
          <w:highlight w:val="yellow"/>
          <w:lang w:eastAsia="x-none"/>
        </w:rPr>
        <w:tab/>
        <w:t>Constituir las organizaciones que estimen convenientes, y</w:t>
      </w:r>
    </w:p>
    <w:p w14:paraId="43152846" w14:textId="77777777" w:rsidR="004E5388" w:rsidRPr="004E5388" w:rsidRDefault="004E5388" w:rsidP="004E5388">
      <w:pPr>
        <w:ind w:left="567" w:right="475" w:hanging="567"/>
        <w:rPr>
          <w:rFonts w:cs="Arial"/>
          <w:b/>
          <w:i/>
          <w:sz w:val="22"/>
          <w:szCs w:val="22"/>
          <w:highlight w:val="yellow"/>
          <w:lang w:eastAsia="x-none"/>
        </w:rPr>
      </w:pPr>
    </w:p>
    <w:p w14:paraId="1DB6E44B" w14:textId="77777777" w:rsidR="004E5388" w:rsidRPr="004E5388" w:rsidRDefault="004E5388" w:rsidP="004E5388">
      <w:pPr>
        <w:ind w:left="567" w:right="475" w:hanging="567"/>
        <w:rPr>
          <w:rFonts w:cs="Arial"/>
          <w:b/>
          <w:i/>
          <w:sz w:val="22"/>
          <w:szCs w:val="22"/>
          <w:lang w:eastAsia="x-none"/>
        </w:rPr>
      </w:pPr>
      <w:r w:rsidRPr="004E5388">
        <w:rPr>
          <w:rFonts w:cs="Arial"/>
          <w:b/>
          <w:i/>
          <w:sz w:val="22"/>
          <w:szCs w:val="22"/>
          <w:highlight w:val="yellow"/>
          <w:lang w:eastAsia="x-none"/>
        </w:rPr>
        <w:t>VI.</w:t>
      </w:r>
      <w:r w:rsidRPr="004E5388">
        <w:rPr>
          <w:rFonts w:cs="Arial"/>
          <w:b/>
          <w:i/>
          <w:sz w:val="22"/>
          <w:szCs w:val="22"/>
          <w:highlight w:val="yellow"/>
          <w:lang w:eastAsia="x-none"/>
        </w:rPr>
        <w:tab/>
        <w:t>No estarán sujetos a disolución, suspensión o cancelación por vía administrativa.</w:t>
      </w:r>
    </w:p>
    <w:p w14:paraId="0C60C314" w14:textId="77777777" w:rsidR="004E5388" w:rsidRPr="004E5388" w:rsidRDefault="004E5388" w:rsidP="004E5388">
      <w:pPr>
        <w:ind w:left="567" w:right="475"/>
        <w:jc w:val="right"/>
        <w:rPr>
          <w:rFonts w:ascii="Times New Roman" w:eastAsia="MS Mincho" w:hAnsi="Times New Roman"/>
          <w:b/>
          <w:i/>
          <w:iCs/>
          <w:color w:val="0000FF"/>
          <w:sz w:val="22"/>
          <w:szCs w:val="22"/>
        </w:rPr>
      </w:pPr>
      <w:r w:rsidRPr="004E5388">
        <w:rPr>
          <w:rFonts w:ascii="Times New Roman" w:eastAsia="MS Mincho" w:hAnsi="Times New Roman"/>
          <w:b/>
          <w:i/>
          <w:iCs/>
          <w:color w:val="0000FF"/>
          <w:sz w:val="22"/>
          <w:szCs w:val="22"/>
        </w:rPr>
        <w:t>Artículo adicionado DOF 01-05-2019</w:t>
      </w:r>
    </w:p>
    <w:p w14:paraId="772881B9" w14:textId="77777777" w:rsidR="004E5388" w:rsidRPr="004E5388" w:rsidRDefault="004E5388" w:rsidP="004E5388">
      <w:pPr>
        <w:tabs>
          <w:tab w:val="right" w:leader="dot" w:pos="8828"/>
        </w:tabs>
        <w:ind w:left="567" w:right="475" w:firstLine="289"/>
        <w:rPr>
          <w:rFonts w:eastAsia="MS Mincho" w:cs="Arial"/>
          <w:b/>
          <w:i/>
          <w:sz w:val="22"/>
          <w:szCs w:val="22"/>
        </w:rPr>
      </w:pPr>
    </w:p>
    <w:p w14:paraId="68057D88" w14:textId="77777777" w:rsidR="004E5388" w:rsidRPr="004E5388" w:rsidRDefault="004E5388" w:rsidP="004E5388">
      <w:pPr>
        <w:ind w:left="567" w:right="475" w:firstLine="288"/>
        <w:rPr>
          <w:b/>
          <w:i/>
          <w:sz w:val="22"/>
          <w:szCs w:val="22"/>
          <w:highlight w:val="yellow"/>
          <w:lang w:eastAsia="x-none"/>
        </w:rPr>
      </w:pPr>
      <w:bookmarkStart w:id="39" w:name="Artículo_358"/>
      <w:r w:rsidRPr="004E5388">
        <w:rPr>
          <w:b/>
          <w:i/>
          <w:sz w:val="22"/>
          <w:szCs w:val="22"/>
          <w:highlight w:val="yellow"/>
          <w:lang w:eastAsia="x-none"/>
        </w:rPr>
        <w:t>Artículo 358</w:t>
      </w:r>
      <w:bookmarkEnd w:id="39"/>
      <w:r w:rsidRPr="004E5388">
        <w:rPr>
          <w:b/>
          <w:i/>
          <w:sz w:val="22"/>
          <w:szCs w:val="22"/>
          <w:highlight w:val="yellow"/>
          <w:lang w:eastAsia="x-none"/>
        </w:rPr>
        <w:t>.- Los miembros de los sindicatos, federaciones y confederaciones, cuentan con los derechos de libre afiliación y de participación al interior de éstas, los cuales implican las siguientes garantías:</w:t>
      </w:r>
    </w:p>
    <w:p w14:paraId="35ADB6D4" w14:textId="77777777" w:rsidR="004E5388" w:rsidRPr="004E5388" w:rsidRDefault="004E5388" w:rsidP="004E5388">
      <w:pPr>
        <w:ind w:left="567" w:right="475" w:hanging="360"/>
        <w:rPr>
          <w:b/>
          <w:i/>
          <w:sz w:val="22"/>
          <w:szCs w:val="22"/>
          <w:highlight w:val="yellow"/>
          <w:lang w:eastAsia="x-none"/>
        </w:rPr>
      </w:pPr>
    </w:p>
    <w:p w14:paraId="644BB67C"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w:t>
      </w:r>
      <w:r w:rsidRPr="004E5388">
        <w:rPr>
          <w:b/>
          <w:i/>
          <w:sz w:val="22"/>
          <w:szCs w:val="22"/>
          <w:highlight w:val="yellow"/>
          <w:lang w:eastAsia="x-none"/>
        </w:rPr>
        <w:tab/>
        <w:t>Nadie puede ser obligado a formar o no parte de un sindicato, federación o confederación. Cualquier estipulación que desvirtúe de algún modo esta disposición se tendrá por no puesta;</w:t>
      </w:r>
    </w:p>
    <w:p w14:paraId="47A49A39" w14:textId="77777777" w:rsidR="004E5388" w:rsidRPr="004E5388" w:rsidRDefault="004E5388" w:rsidP="004E5388">
      <w:pPr>
        <w:ind w:left="567" w:right="475" w:hanging="360"/>
        <w:rPr>
          <w:b/>
          <w:i/>
          <w:sz w:val="22"/>
          <w:szCs w:val="22"/>
          <w:highlight w:val="yellow"/>
          <w:lang w:eastAsia="x-none"/>
        </w:rPr>
      </w:pPr>
    </w:p>
    <w:p w14:paraId="10BD5B1F"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II.</w:t>
      </w:r>
      <w:r w:rsidRPr="004E5388">
        <w:rPr>
          <w:b/>
          <w:i/>
          <w:sz w:val="22"/>
          <w:szCs w:val="22"/>
          <w:highlight w:val="yellow"/>
          <w:lang w:eastAsia="x-none"/>
        </w:rPr>
        <w:tab/>
        <w:t>Los procedimientos de elección de sus directivas deberán salvaguardar el pleno ejercicio del voto personal, libre, directo y secreto de los miembros, así como ajustarse a reglas democráticas y de igualdad de género, en términos del artículo 371 de esta Ley. El periodo de duración de las directivas no podrá ser indefinido o de una temporalidad tal que obstaculice la participación democrática de los afiliados, y tampoco podrá ser lesivo al derecho de votar y ser votado;</w:t>
      </w:r>
    </w:p>
    <w:p w14:paraId="4B5D62A4" w14:textId="77777777" w:rsidR="004E5388" w:rsidRPr="004E5388" w:rsidRDefault="004E5388" w:rsidP="004E5388">
      <w:pPr>
        <w:ind w:left="567" w:right="475" w:hanging="360"/>
        <w:rPr>
          <w:b/>
          <w:i/>
          <w:sz w:val="22"/>
          <w:szCs w:val="22"/>
          <w:highlight w:val="yellow"/>
          <w:lang w:eastAsia="x-none"/>
        </w:rPr>
      </w:pPr>
    </w:p>
    <w:p w14:paraId="589E1820"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III.</w:t>
      </w:r>
      <w:r w:rsidRPr="004E5388">
        <w:rPr>
          <w:b/>
          <w:i/>
          <w:sz w:val="22"/>
          <w:szCs w:val="22"/>
          <w:highlight w:val="yellow"/>
          <w:lang w:eastAsia="x-none"/>
        </w:rPr>
        <w:tab/>
        <w:t>Las sanciones que impongan los sindicatos, federaciones y confederaciones a sus miembros deberán ceñirse a lo establecido en la Ley y en los estatutos; para tal efecto se deberá cumplir con los derechos de audiencia y debido proceso del involucrado, y</w:t>
      </w:r>
    </w:p>
    <w:p w14:paraId="441068B4" w14:textId="77777777" w:rsidR="004E5388" w:rsidRPr="004E5388" w:rsidRDefault="004E5388" w:rsidP="004E5388">
      <w:pPr>
        <w:ind w:left="567" w:right="475" w:hanging="360"/>
        <w:rPr>
          <w:b/>
          <w:i/>
          <w:sz w:val="22"/>
          <w:szCs w:val="22"/>
          <w:highlight w:val="yellow"/>
          <w:lang w:eastAsia="x-none"/>
        </w:rPr>
      </w:pPr>
    </w:p>
    <w:p w14:paraId="448D9C81" w14:textId="77777777" w:rsidR="004E5388" w:rsidRPr="004E5388" w:rsidRDefault="004E5388" w:rsidP="004E5388">
      <w:pPr>
        <w:ind w:left="567" w:right="475" w:hanging="360"/>
        <w:rPr>
          <w:b/>
          <w:i/>
          <w:sz w:val="22"/>
          <w:szCs w:val="22"/>
          <w:highlight w:val="yellow"/>
          <w:lang w:eastAsia="x-none"/>
        </w:rPr>
      </w:pPr>
      <w:r w:rsidRPr="004E5388">
        <w:rPr>
          <w:b/>
          <w:i/>
          <w:sz w:val="22"/>
          <w:szCs w:val="22"/>
          <w:highlight w:val="yellow"/>
          <w:lang w:eastAsia="x-none"/>
        </w:rPr>
        <w:t>IV.</w:t>
      </w:r>
      <w:r w:rsidRPr="004E5388">
        <w:rPr>
          <w:b/>
          <w:i/>
          <w:sz w:val="22"/>
          <w:szCs w:val="22"/>
          <w:highlight w:val="yellow"/>
          <w:lang w:eastAsia="x-none"/>
        </w:rPr>
        <w:tab/>
        <w:t>La directiva de los sindicatos, federaciones y confederaciones deberá rendirles cuenta completa y detallada de la administración de su patrimonio, en términos del artículo 373 de esta Ley.</w:t>
      </w:r>
    </w:p>
    <w:p w14:paraId="07B9D5E9" w14:textId="77777777" w:rsidR="004E5388" w:rsidRPr="004E5388" w:rsidRDefault="004E5388" w:rsidP="004E5388">
      <w:pPr>
        <w:ind w:left="567" w:right="475"/>
        <w:jc w:val="right"/>
        <w:rPr>
          <w:rFonts w:ascii="Times New Roman" w:eastAsia="MS Mincho" w:hAnsi="Times New Roman"/>
          <w:b/>
          <w:i/>
          <w:iCs/>
          <w:color w:val="0000FF"/>
          <w:sz w:val="22"/>
          <w:szCs w:val="22"/>
          <w:highlight w:val="yellow"/>
        </w:rPr>
      </w:pPr>
      <w:r w:rsidRPr="004E5388">
        <w:rPr>
          <w:rFonts w:ascii="Times New Roman" w:eastAsia="MS Mincho" w:hAnsi="Times New Roman"/>
          <w:b/>
          <w:i/>
          <w:iCs/>
          <w:color w:val="0000FF"/>
          <w:sz w:val="22"/>
          <w:szCs w:val="22"/>
          <w:highlight w:val="yellow"/>
        </w:rPr>
        <w:t>Párrafo con fracciones reformado DOF 01-05-2019</w:t>
      </w:r>
    </w:p>
    <w:p w14:paraId="7F500556"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p>
    <w:p w14:paraId="3BE9AF33" w14:textId="77777777" w:rsidR="004E5388" w:rsidRPr="004E5388" w:rsidRDefault="004E5388" w:rsidP="004E5388">
      <w:pPr>
        <w:tabs>
          <w:tab w:val="right" w:leader="dot" w:pos="8828"/>
        </w:tabs>
        <w:ind w:left="567" w:right="475" w:firstLine="289"/>
        <w:rPr>
          <w:rFonts w:eastAsia="MS Mincho" w:cs="Arial"/>
          <w:b/>
          <w:i/>
          <w:sz w:val="22"/>
          <w:szCs w:val="22"/>
          <w:lang w:val="x-none"/>
        </w:rPr>
      </w:pPr>
      <w:r w:rsidRPr="004E5388">
        <w:rPr>
          <w:rFonts w:eastAsia="MS Mincho" w:cs="Arial"/>
          <w:b/>
          <w:i/>
          <w:sz w:val="22"/>
          <w:szCs w:val="22"/>
          <w:highlight w:val="yellow"/>
        </w:rPr>
        <w:t>Cualquier estipulación que establezca multa convencional en caso de separación del sindicato o que desvirtúe de algún modo la disposición contenida en el párrafo anterior, se tendrá por no puesta.</w:t>
      </w:r>
    </w:p>
    <w:p w14:paraId="0EF31438"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1E5B4FE9" w14:textId="77777777" w:rsidR="004E5388" w:rsidRPr="004E5388" w:rsidRDefault="004E5388" w:rsidP="004E5388">
      <w:pPr>
        <w:tabs>
          <w:tab w:val="right" w:leader="dot" w:pos="8828"/>
        </w:tabs>
        <w:ind w:left="567" w:right="475" w:firstLine="289"/>
        <w:rPr>
          <w:rFonts w:eastAsia="MS Mincho" w:cs="Arial"/>
          <w:b/>
          <w:i/>
          <w:sz w:val="22"/>
          <w:szCs w:val="22"/>
          <w:lang w:val="x-none"/>
        </w:rPr>
      </w:pPr>
      <w:bookmarkStart w:id="40" w:name="Artículo_359"/>
      <w:r w:rsidRPr="004E5388">
        <w:rPr>
          <w:rFonts w:eastAsia="MS Mincho" w:cs="Arial"/>
          <w:b/>
          <w:bCs/>
          <w:i/>
          <w:sz w:val="22"/>
          <w:szCs w:val="22"/>
          <w:highlight w:val="yellow"/>
        </w:rPr>
        <w:t>Artículo 359</w:t>
      </w:r>
      <w:bookmarkEnd w:id="40"/>
      <w:r w:rsidRPr="004E5388">
        <w:rPr>
          <w:rFonts w:eastAsia="MS Mincho" w:cs="Arial"/>
          <w:b/>
          <w:bCs/>
          <w:i/>
          <w:sz w:val="22"/>
          <w:szCs w:val="22"/>
          <w:highlight w:val="yellow"/>
        </w:rPr>
        <w:t xml:space="preserve">.- </w:t>
      </w:r>
      <w:r w:rsidRPr="004E5388">
        <w:rPr>
          <w:rFonts w:eastAsia="MS Mincho" w:cs="Arial"/>
          <w:b/>
          <w:i/>
          <w:sz w:val="22"/>
          <w:szCs w:val="22"/>
          <w:highlight w:val="yellow"/>
        </w:rPr>
        <w:t>Los sindicatos tienen derecho a redactar sus estatutos y reglamentos, elegir libremente a sus representantes, organizar su administración y sus actividades y formular su programa de acción.</w:t>
      </w:r>
    </w:p>
    <w:p w14:paraId="30154D86"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3C4BEA24"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bookmarkStart w:id="41" w:name="Artículo_360"/>
      <w:r w:rsidRPr="004E5388">
        <w:rPr>
          <w:rFonts w:eastAsia="MS Mincho" w:cs="Arial"/>
          <w:b/>
          <w:bCs/>
          <w:i/>
          <w:sz w:val="22"/>
          <w:szCs w:val="22"/>
          <w:highlight w:val="yellow"/>
        </w:rPr>
        <w:t>Artículo 360</w:t>
      </w:r>
      <w:bookmarkEnd w:id="41"/>
      <w:r w:rsidRPr="004E5388">
        <w:rPr>
          <w:rFonts w:eastAsia="MS Mincho" w:cs="Arial"/>
          <w:b/>
          <w:bCs/>
          <w:i/>
          <w:sz w:val="22"/>
          <w:szCs w:val="22"/>
          <w:highlight w:val="yellow"/>
        </w:rPr>
        <w:t xml:space="preserve">.- </w:t>
      </w:r>
      <w:r w:rsidRPr="004E5388">
        <w:rPr>
          <w:rFonts w:cs="Arial"/>
          <w:b/>
          <w:i/>
          <w:sz w:val="22"/>
          <w:szCs w:val="22"/>
          <w:highlight w:val="yellow"/>
        </w:rPr>
        <w:t>Los sindicatos de trabajadores pueden ser:</w:t>
      </w:r>
    </w:p>
    <w:p w14:paraId="47624676" w14:textId="77777777" w:rsidR="004E5388" w:rsidRPr="004E5388" w:rsidRDefault="004E5388" w:rsidP="004E5388">
      <w:pPr>
        <w:tabs>
          <w:tab w:val="right" w:leader="dot" w:pos="8828"/>
        </w:tabs>
        <w:ind w:left="567" w:right="475" w:firstLine="289"/>
        <w:rPr>
          <w:rFonts w:eastAsia="MS Mincho" w:cs="Arial"/>
          <w:b/>
          <w:i/>
          <w:sz w:val="22"/>
          <w:szCs w:val="22"/>
          <w:highlight w:val="yellow"/>
          <w:lang w:val="x-none"/>
        </w:rPr>
      </w:pPr>
    </w:p>
    <w:p w14:paraId="2035FF7A"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lastRenderedPageBreak/>
        <w:t xml:space="preserve">I. </w:t>
      </w:r>
      <w:r w:rsidRPr="004E5388">
        <w:rPr>
          <w:rFonts w:eastAsia="MS Mincho" w:cs="Arial"/>
          <w:b/>
          <w:i/>
          <w:sz w:val="22"/>
          <w:szCs w:val="22"/>
          <w:highlight w:val="yellow"/>
        </w:rPr>
        <w:tab/>
        <w:t>Gremiales, los formados por trabajadores de una misma profesión, oficio o especialidad;</w:t>
      </w:r>
    </w:p>
    <w:p w14:paraId="5296A04B"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77904731"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II. </w:t>
      </w:r>
      <w:r w:rsidRPr="004E5388">
        <w:rPr>
          <w:rFonts w:eastAsia="MS Mincho" w:cs="Arial"/>
          <w:b/>
          <w:i/>
          <w:sz w:val="22"/>
          <w:szCs w:val="22"/>
          <w:highlight w:val="yellow"/>
        </w:rPr>
        <w:tab/>
        <w:t>De empresa, los formados por trabajadores que presten sus servicios en una misma empresa;</w:t>
      </w:r>
    </w:p>
    <w:p w14:paraId="75081CDB"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5347F9B7"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III. </w:t>
      </w:r>
      <w:r w:rsidRPr="004E5388">
        <w:rPr>
          <w:rFonts w:eastAsia="MS Mincho" w:cs="Arial"/>
          <w:b/>
          <w:i/>
          <w:sz w:val="22"/>
          <w:szCs w:val="22"/>
          <w:highlight w:val="yellow"/>
        </w:rPr>
        <w:tab/>
        <w:t>Industriales, los formados por trabajadores que presten sus servicios en dos o más empresas de la misma rama industrial;</w:t>
      </w:r>
    </w:p>
    <w:p w14:paraId="0B43BA93"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40594BC1"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IV. </w:t>
      </w:r>
      <w:r w:rsidRPr="004E5388">
        <w:rPr>
          <w:rFonts w:eastAsia="MS Mincho" w:cs="Arial"/>
          <w:b/>
          <w:i/>
          <w:sz w:val="22"/>
          <w:szCs w:val="22"/>
          <w:highlight w:val="yellow"/>
        </w:rPr>
        <w:tab/>
        <w:t>Nacionales de industria, los formados por trabajadores que presten sus servicios en una o varias empresas de la misma rama industrial, instaladas en dos o más Entidades Federativas; y</w:t>
      </w:r>
    </w:p>
    <w:p w14:paraId="3CBC075A"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p>
    <w:p w14:paraId="1472D22D" w14:textId="77777777" w:rsidR="004E5388" w:rsidRPr="004E5388" w:rsidRDefault="004E5388" w:rsidP="004E5388">
      <w:pPr>
        <w:tabs>
          <w:tab w:val="right" w:leader="dot" w:pos="8828"/>
        </w:tabs>
        <w:ind w:left="567" w:right="475" w:hanging="567"/>
        <w:rPr>
          <w:rFonts w:eastAsia="MS Mincho" w:cs="Arial"/>
          <w:b/>
          <w:i/>
          <w:sz w:val="22"/>
          <w:szCs w:val="22"/>
          <w:highlight w:val="yellow"/>
          <w:lang w:val="x-none"/>
        </w:rPr>
      </w:pPr>
      <w:r w:rsidRPr="004E5388">
        <w:rPr>
          <w:rFonts w:eastAsia="MS Mincho" w:cs="Arial"/>
          <w:b/>
          <w:i/>
          <w:sz w:val="22"/>
          <w:szCs w:val="22"/>
          <w:highlight w:val="yellow"/>
        </w:rPr>
        <w:t xml:space="preserve">V. </w:t>
      </w:r>
      <w:r w:rsidRPr="004E5388">
        <w:rPr>
          <w:rFonts w:eastAsia="MS Mincho" w:cs="Arial"/>
          <w:b/>
          <w:i/>
          <w:sz w:val="22"/>
          <w:szCs w:val="22"/>
          <w:highlight w:val="yellow"/>
        </w:rPr>
        <w:tab/>
        <w:t>De oficios varios, los formados por trabajadores de diversas profesiones. Estos sindicatos sólo podrán constituirse cuando en el municipio de que se trate, el número de trabajadores de una misma profesión sea menor de veinte.</w:t>
      </w:r>
    </w:p>
    <w:p w14:paraId="13F5D0F5" w14:textId="77777777" w:rsidR="004E5388" w:rsidRPr="004E5388" w:rsidRDefault="004E5388" w:rsidP="004E5388">
      <w:pPr>
        <w:tabs>
          <w:tab w:val="right" w:leader="dot" w:pos="8828"/>
        </w:tabs>
        <w:ind w:left="567" w:right="475" w:firstLine="289"/>
        <w:rPr>
          <w:rFonts w:eastAsia="MS Mincho" w:cs="Arial"/>
          <w:b/>
          <w:i/>
          <w:sz w:val="22"/>
          <w:szCs w:val="22"/>
          <w:highlight w:val="yellow"/>
        </w:rPr>
      </w:pPr>
    </w:p>
    <w:p w14:paraId="585DFADA"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La anterior clasificación tiene carácter enunciativo, por lo que no será obstáculo para que los trabajadores se organicen en la forma que ellos decidan.</w:t>
      </w:r>
    </w:p>
    <w:p w14:paraId="286D71B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09B017E8" w14:textId="77777777" w:rsidR="004E5388" w:rsidRPr="004E5388" w:rsidRDefault="004E5388" w:rsidP="004E5388">
      <w:pPr>
        <w:tabs>
          <w:tab w:val="right" w:leader="dot" w:pos="8828"/>
        </w:tabs>
        <w:ind w:left="567" w:right="475" w:firstLine="289"/>
        <w:rPr>
          <w:rFonts w:eastAsia="MS Mincho" w:cs="Arial"/>
          <w:i/>
          <w:sz w:val="22"/>
          <w:szCs w:val="22"/>
        </w:rPr>
      </w:pPr>
    </w:p>
    <w:p w14:paraId="4391C90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2" w:name="Artículo_361"/>
      <w:r w:rsidRPr="004E5388">
        <w:rPr>
          <w:rFonts w:eastAsia="MS Mincho" w:cs="Arial"/>
          <w:b/>
          <w:bCs/>
          <w:i/>
          <w:sz w:val="22"/>
          <w:szCs w:val="22"/>
        </w:rPr>
        <w:t>Artículo 361</w:t>
      </w:r>
      <w:bookmarkEnd w:id="42"/>
      <w:r w:rsidRPr="004E5388">
        <w:rPr>
          <w:rFonts w:eastAsia="MS Mincho" w:cs="Arial"/>
          <w:b/>
          <w:bCs/>
          <w:i/>
          <w:sz w:val="22"/>
          <w:szCs w:val="22"/>
        </w:rPr>
        <w:t xml:space="preserve">.- </w:t>
      </w:r>
      <w:r w:rsidRPr="004E5388">
        <w:rPr>
          <w:rFonts w:eastAsia="MS Mincho" w:cs="Arial"/>
          <w:i/>
          <w:sz w:val="22"/>
          <w:szCs w:val="22"/>
        </w:rPr>
        <w:t>Los sindicatos de patrones pueden ser:</w:t>
      </w:r>
    </w:p>
    <w:p w14:paraId="4AD97EF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4E87B6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Los formados por patrones de una o varias ramas de actividades; y</w:t>
      </w:r>
    </w:p>
    <w:p w14:paraId="35D32F08"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1C00F1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Nacionales, los formados por patrones de una o varias ramas de actividades de distintas Entidades Federativas.</w:t>
      </w:r>
    </w:p>
    <w:p w14:paraId="401090C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68EA91D" w14:textId="77777777" w:rsidR="004E5388" w:rsidRPr="004E5388" w:rsidRDefault="004E5388" w:rsidP="004E5388">
      <w:pPr>
        <w:ind w:left="567" w:right="475" w:firstLine="288"/>
        <w:rPr>
          <w:rFonts w:cs="Arial"/>
          <w:i/>
          <w:sz w:val="22"/>
          <w:szCs w:val="22"/>
          <w:lang w:eastAsia="x-none"/>
        </w:rPr>
      </w:pPr>
      <w:bookmarkStart w:id="43" w:name="Artículo_362"/>
      <w:r w:rsidRPr="004E5388">
        <w:rPr>
          <w:rFonts w:cs="Arial"/>
          <w:b/>
          <w:i/>
          <w:sz w:val="22"/>
          <w:szCs w:val="22"/>
          <w:lang w:eastAsia="x-none"/>
        </w:rPr>
        <w:t>Artículo 362</w:t>
      </w:r>
      <w:bookmarkEnd w:id="43"/>
      <w:r w:rsidRPr="004E5388">
        <w:rPr>
          <w:rFonts w:cs="Arial"/>
          <w:b/>
          <w:i/>
          <w:sz w:val="22"/>
          <w:szCs w:val="22"/>
          <w:lang w:eastAsia="x-none"/>
        </w:rPr>
        <w:t>.</w:t>
      </w:r>
      <w:r w:rsidRPr="004E5388">
        <w:rPr>
          <w:rFonts w:cs="Arial"/>
          <w:i/>
          <w:sz w:val="22"/>
          <w:szCs w:val="22"/>
          <w:lang w:eastAsia="x-none"/>
        </w:rPr>
        <w:t xml:space="preserve"> Pueden formar parte de los sindicatos, los trabajadores mayores de quince</w:t>
      </w:r>
      <w:r w:rsidRPr="004E5388">
        <w:rPr>
          <w:rFonts w:cs="Arial"/>
          <w:b/>
          <w:i/>
          <w:sz w:val="22"/>
          <w:szCs w:val="22"/>
          <w:lang w:eastAsia="x-none"/>
        </w:rPr>
        <w:t xml:space="preserve"> </w:t>
      </w:r>
      <w:r w:rsidRPr="004E5388">
        <w:rPr>
          <w:rFonts w:cs="Arial"/>
          <w:i/>
          <w:sz w:val="22"/>
          <w:szCs w:val="22"/>
          <w:lang w:eastAsia="x-none"/>
        </w:rPr>
        <w:t>años.</w:t>
      </w:r>
    </w:p>
    <w:p w14:paraId="39FA9C52" w14:textId="77777777" w:rsidR="004E5388" w:rsidRPr="004E5388" w:rsidRDefault="004E5388" w:rsidP="004E5388">
      <w:pPr>
        <w:ind w:left="567" w:right="475" w:firstLine="708"/>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reformado DOF 12-06-2015</w:t>
      </w:r>
    </w:p>
    <w:p w14:paraId="5E4BC70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C1E9409"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4" w:name="Artículo_363"/>
      <w:r w:rsidRPr="004E5388">
        <w:rPr>
          <w:rFonts w:eastAsia="MS Mincho" w:cs="Arial"/>
          <w:b/>
          <w:bCs/>
          <w:i/>
          <w:sz w:val="22"/>
          <w:szCs w:val="22"/>
        </w:rPr>
        <w:t>Artículo 363</w:t>
      </w:r>
      <w:bookmarkEnd w:id="44"/>
      <w:r w:rsidRPr="004E5388">
        <w:rPr>
          <w:rFonts w:eastAsia="MS Mincho" w:cs="Arial"/>
          <w:b/>
          <w:bCs/>
          <w:i/>
          <w:sz w:val="22"/>
          <w:szCs w:val="22"/>
        </w:rPr>
        <w:t xml:space="preserve">.- </w:t>
      </w:r>
      <w:r w:rsidRPr="004E5388">
        <w:rPr>
          <w:rFonts w:eastAsia="MS Mincho" w:cs="Arial"/>
          <w:i/>
          <w:sz w:val="22"/>
          <w:szCs w:val="22"/>
        </w:rPr>
        <w:t>No pueden ingresar en los sindicatos de los demás trabajadores, los trabajadores de confianza. Los estatutos de los sindicatos podrán determinar la condición y los derechos de sus miembros, que sean promovidos a un puesto de confianza.</w:t>
      </w:r>
    </w:p>
    <w:p w14:paraId="5C21DDDB"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A490A6E" w14:textId="77777777" w:rsidR="004E5388" w:rsidRPr="004E5388" w:rsidRDefault="004E5388" w:rsidP="004E5388">
      <w:pPr>
        <w:ind w:left="567" w:right="475" w:firstLine="288"/>
        <w:rPr>
          <w:b/>
          <w:i/>
          <w:sz w:val="22"/>
          <w:szCs w:val="22"/>
          <w:highlight w:val="yellow"/>
          <w:lang w:eastAsia="x-none"/>
        </w:rPr>
      </w:pPr>
      <w:bookmarkStart w:id="45" w:name="Artículo_364"/>
      <w:r w:rsidRPr="004E5388">
        <w:rPr>
          <w:b/>
          <w:i/>
          <w:sz w:val="22"/>
          <w:szCs w:val="22"/>
          <w:highlight w:val="yellow"/>
          <w:lang w:eastAsia="x-none"/>
        </w:rPr>
        <w:t>Artículo 364</w:t>
      </w:r>
      <w:bookmarkEnd w:id="45"/>
      <w:r w:rsidRPr="004E5388">
        <w:rPr>
          <w:b/>
          <w:i/>
          <w:sz w:val="22"/>
          <w:szCs w:val="22"/>
          <w:highlight w:val="yellow"/>
          <w:lang w:eastAsia="x-none"/>
        </w:rPr>
        <w:t>.- Los sindicatos deberán constituirse con un mínimo de veinte trabajadores o con tres patrones, por lo menos. En el caso de los sindicatos de trabajadores, cuando se suscite controversia ante los Tribunales, respecto a su constitución, para la determinación del número mínimo, se tomarán en consideración aquellos cuya relación de trabajo hubiese sido rescindida o dada por terminada dentro de los sesenta días naturales anteriores a la fecha de dicha constitución.</w:t>
      </w:r>
    </w:p>
    <w:p w14:paraId="7F21D8B4" w14:textId="77777777" w:rsidR="004E5388" w:rsidRPr="004E5388" w:rsidRDefault="004E5388" w:rsidP="004E5388">
      <w:pPr>
        <w:ind w:left="567" w:right="475" w:firstLine="288"/>
        <w:rPr>
          <w:b/>
          <w:i/>
          <w:sz w:val="22"/>
          <w:szCs w:val="22"/>
          <w:highlight w:val="yellow"/>
          <w:lang w:eastAsia="x-none"/>
        </w:rPr>
      </w:pPr>
    </w:p>
    <w:p w14:paraId="50835AD0"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Las federaciones y confederaciones deberán constituirse por al menos dos organizaciones sindicales.</w:t>
      </w:r>
    </w:p>
    <w:p w14:paraId="5A3FCD48" w14:textId="77777777" w:rsidR="004E5388" w:rsidRPr="004E5388" w:rsidRDefault="004E5388" w:rsidP="004E5388">
      <w:pPr>
        <w:ind w:left="567" w:right="475"/>
        <w:jc w:val="right"/>
        <w:rPr>
          <w:rFonts w:ascii="Times New Roman" w:eastAsia="MS Mincho" w:hAnsi="Times New Roman"/>
          <w:b/>
          <w:i/>
          <w:iCs/>
          <w:color w:val="0000FF"/>
          <w:sz w:val="22"/>
          <w:szCs w:val="22"/>
        </w:rPr>
      </w:pPr>
      <w:r w:rsidRPr="004E5388">
        <w:rPr>
          <w:rFonts w:ascii="Times New Roman" w:eastAsia="MS Mincho" w:hAnsi="Times New Roman"/>
          <w:b/>
          <w:i/>
          <w:iCs/>
          <w:color w:val="0000FF"/>
          <w:sz w:val="22"/>
          <w:szCs w:val="22"/>
        </w:rPr>
        <w:lastRenderedPageBreak/>
        <w:t>Artículo reformado DOF 01-05-2019</w:t>
      </w:r>
    </w:p>
    <w:p w14:paraId="5CB31653" w14:textId="77777777" w:rsidR="004E5388" w:rsidRPr="004E5388" w:rsidRDefault="004E5388" w:rsidP="004E5388">
      <w:pPr>
        <w:tabs>
          <w:tab w:val="right" w:leader="dot" w:pos="8828"/>
        </w:tabs>
        <w:ind w:left="567" w:right="475" w:firstLine="289"/>
        <w:rPr>
          <w:rFonts w:eastAsia="MS Mincho" w:cs="Arial"/>
          <w:b/>
          <w:i/>
          <w:sz w:val="22"/>
          <w:szCs w:val="22"/>
          <w:lang w:val="x-none"/>
        </w:rPr>
      </w:pPr>
    </w:p>
    <w:p w14:paraId="5D6C5FD1" w14:textId="77777777" w:rsidR="004E5388" w:rsidRPr="004E5388" w:rsidRDefault="004E5388" w:rsidP="004E5388">
      <w:pPr>
        <w:ind w:left="567" w:right="475" w:firstLine="288"/>
        <w:rPr>
          <w:b/>
          <w:i/>
          <w:sz w:val="22"/>
          <w:szCs w:val="22"/>
          <w:highlight w:val="yellow"/>
          <w:lang w:eastAsia="x-none"/>
        </w:rPr>
      </w:pPr>
      <w:bookmarkStart w:id="46" w:name="Artículo_364_Bis"/>
      <w:r w:rsidRPr="004E5388">
        <w:rPr>
          <w:b/>
          <w:i/>
          <w:sz w:val="22"/>
          <w:szCs w:val="22"/>
          <w:lang w:eastAsia="x-none"/>
        </w:rPr>
        <w:t>Artículo 364 Bis</w:t>
      </w:r>
      <w:bookmarkEnd w:id="46"/>
      <w:r w:rsidRPr="004E5388">
        <w:rPr>
          <w:b/>
          <w:i/>
          <w:sz w:val="22"/>
          <w:szCs w:val="22"/>
          <w:lang w:eastAsia="x-none"/>
        </w:rPr>
        <w:t xml:space="preserve">.- En el registro de los sindicatos, federaciones y confederaciones, así como en la </w:t>
      </w:r>
      <w:r w:rsidRPr="004E5388">
        <w:rPr>
          <w:b/>
          <w:i/>
          <w:sz w:val="22"/>
          <w:szCs w:val="22"/>
          <w:highlight w:val="yellow"/>
          <w:lang w:eastAsia="x-none"/>
        </w:rPr>
        <w:t>actualización de las directivas sindicales, se deberán observar los principios de autonomía, equidad, democracia, legalidad, transparencia, certeza, gratuidad, inmediatez, imparcialidad y respeto a la libertad sindical y sus garantías.</w:t>
      </w:r>
    </w:p>
    <w:p w14:paraId="21A4C3D2" w14:textId="77777777" w:rsidR="004E5388" w:rsidRPr="004E5388" w:rsidRDefault="004E5388" w:rsidP="004E5388">
      <w:pPr>
        <w:ind w:left="567" w:right="475" w:firstLine="288"/>
        <w:rPr>
          <w:b/>
          <w:i/>
          <w:sz w:val="22"/>
          <w:szCs w:val="22"/>
          <w:highlight w:val="yellow"/>
          <w:lang w:eastAsia="x-none"/>
        </w:rPr>
      </w:pPr>
    </w:p>
    <w:p w14:paraId="48F92289" w14:textId="77777777" w:rsidR="004E5388" w:rsidRPr="004E5388" w:rsidRDefault="004E5388" w:rsidP="004E5388">
      <w:pPr>
        <w:ind w:left="567" w:right="475" w:firstLine="288"/>
        <w:rPr>
          <w:b/>
          <w:i/>
          <w:sz w:val="22"/>
          <w:szCs w:val="22"/>
          <w:highlight w:val="yellow"/>
          <w:lang w:eastAsia="x-none"/>
        </w:rPr>
      </w:pPr>
      <w:r w:rsidRPr="004E5388">
        <w:rPr>
          <w:b/>
          <w:i/>
          <w:sz w:val="22"/>
          <w:szCs w:val="22"/>
          <w:highlight w:val="yellow"/>
          <w:lang w:eastAsia="x-none"/>
        </w:rPr>
        <w:t>Tratándose de actualización de la directiva sindical, la Autoridad Registral deberá expedirla dentro de los diez días siguientes a que se realice la solicitud, y se procederá de forma tal que no deje al sindicato en estado de indefensión.</w:t>
      </w:r>
    </w:p>
    <w:p w14:paraId="18AEB40B" w14:textId="77777777" w:rsidR="004E5388" w:rsidRPr="004E5388" w:rsidRDefault="004E5388" w:rsidP="004E5388">
      <w:pPr>
        <w:ind w:left="567" w:right="475" w:firstLine="288"/>
        <w:rPr>
          <w:b/>
          <w:i/>
          <w:sz w:val="22"/>
          <w:szCs w:val="22"/>
          <w:highlight w:val="yellow"/>
          <w:lang w:eastAsia="x-none"/>
        </w:rPr>
      </w:pPr>
    </w:p>
    <w:p w14:paraId="013DCE69" w14:textId="77777777" w:rsidR="004E5388" w:rsidRPr="004E5388" w:rsidRDefault="004E5388" w:rsidP="004E5388">
      <w:pPr>
        <w:ind w:left="567" w:right="475" w:firstLine="288"/>
        <w:rPr>
          <w:b/>
          <w:i/>
          <w:sz w:val="22"/>
          <w:szCs w:val="22"/>
          <w:lang w:eastAsia="x-none"/>
        </w:rPr>
      </w:pPr>
      <w:r w:rsidRPr="004E5388">
        <w:rPr>
          <w:b/>
          <w:i/>
          <w:sz w:val="22"/>
          <w:szCs w:val="22"/>
          <w:highlight w:val="yellow"/>
          <w:lang w:eastAsia="x-none"/>
        </w:rPr>
        <w:t>En materia de registro y actualización sind</w:t>
      </w:r>
      <w:r w:rsidRPr="004E5388">
        <w:rPr>
          <w:b/>
          <w:i/>
          <w:sz w:val="22"/>
          <w:szCs w:val="22"/>
          <w:lang w:eastAsia="x-none"/>
        </w:rPr>
        <w:t>ical, la voluntad de los trabajadores y el interés colectivo prevalecerán sobre aspectos de orden</w:t>
      </w:r>
      <w:r w:rsidRPr="004E5388">
        <w:rPr>
          <w:b/>
          <w:i/>
          <w:spacing w:val="-5"/>
          <w:sz w:val="22"/>
          <w:szCs w:val="22"/>
          <w:lang w:eastAsia="x-none"/>
        </w:rPr>
        <w:t xml:space="preserve"> </w:t>
      </w:r>
      <w:r w:rsidRPr="004E5388">
        <w:rPr>
          <w:b/>
          <w:i/>
          <w:sz w:val="22"/>
          <w:szCs w:val="22"/>
          <w:lang w:eastAsia="x-none"/>
        </w:rPr>
        <w:t>formal.</w:t>
      </w:r>
    </w:p>
    <w:p w14:paraId="3B243F67"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adicionado DOF 30-11-2012. Reformado DOF 01-05-2019</w:t>
      </w:r>
    </w:p>
    <w:p w14:paraId="78A1212A"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8825040" w14:textId="77777777" w:rsidR="004E5388" w:rsidRPr="004E5388" w:rsidRDefault="004E5388" w:rsidP="004E5388">
      <w:pPr>
        <w:ind w:left="567" w:right="475" w:firstLine="288"/>
        <w:rPr>
          <w:i/>
          <w:sz w:val="22"/>
          <w:szCs w:val="22"/>
          <w:lang w:eastAsia="x-none"/>
        </w:rPr>
      </w:pPr>
      <w:bookmarkStart w:id="47" w:name="Artículo_365"/>
      <w:r w:rsidRPr="004E5388">
        <w:rPr>
          <w:b/>
          <w:i/>
          <w:sz w:val="22"/>
          <w:szCs w:val="22"/>
          <w:lang w:eastAsia="x-none"/>
        </w:rPr>
        <w:t>Artículo 365</w:t>
      </w:r>
      <w:bookmarkEnd w:id="47"/>
      <w:r w:rsidRPr="004E5388">
        <w:rPr>
          <w:b/>
          <w:i/>
          <w:sz w:val="22"/>
          <w:szCs w:val="22"/>
          <w:lang w:eastAsia="x-none"/>
        </w:rPr>
        <w:t>.-</w:t>
      </w:r>
      <w:r w:rsidRPr="004E5388">
        <w:rPr>
          <w:i/>
          <w:sz w:val="22"/>
          <w:szCs w:val="22"/>
          <w:lang w:eastAsia="x-none"/>
        </w:rPr>
        <w:t xml:space="preserve"> Los sindicatos deben registrarse en el Centro Federal de Conciliación y Registro Laboral, a cuyo efecto remitirán en original y copia:</w:t>
      </w:r>
    </w:p>
    <w:p w14:paraId="1A4D9B2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E46740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FDDD4E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Copia autorizada del acta de la asamblea constitutiva;</w:t>
      </w:r>
    </w:p>
    <w:p w14:paraId="5C3CBF9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18FB7E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Una lista o listas autorizadas con el número, nombres, CURP y domicilios de sus miembros, la cual además contendrá:</w:t>
      </w:r>
    </w:p>
    <w:p w14:paraId="218E4EBE" w14:textId="77777777" w:rsidR="004E5388" w:rsidRPr="004E5388" w:rsidRDefault="004E5388" w:rsidP="004E5388">
      <w:pPr>
        <w:tabs>
          <w:tab w:val="right" w:leader="dot" w:pos="8828"/>
        </w:tabs>
        <w:ind w:left="567" w:right="475" w:hanging="567"/>
        <w:rPr>
          <w:rFonts w:eastAsia="MS Mincho" w:cs="Arial"/>
          <w:b/>
          <w:i/>
          <w:sz w:val="22"/>
          <w:szCs w:val="22"/>
        </w:rPr>
      </w:pPr>
    </w:p>
    <w:p w14:paraId="6B6F893E"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a) </w:t>
      </w:r>
      <w:r w:rsidRPr="004E5388">
        <w:rPr>
          <w:rFonts w:eastAsia="MS Mincho" w:cs="Arial"/>
          <w:b/>
          <w:i/>
          <w:sz w:val="22"/>
          <w:szCs w:val="22"/>
        </w:rPr>
        <w:tab/>
      </w:r>
      <w:r w:rsidRPr="004E5388">
        <w:rPr>
          <w:rFonts w:eastAsia="MS Mincho" w:cs="Arial"/>
          <w:i/>
          <w:sz w:val="22"/>
          <w:szCs w:val="22"/>
        </w:rPr>
        <w:t>Cuando se trate de aquellos conformados por trabajadores, el nombre y domicilio de los patrones, empresas o establecimientos en los que se prestan los servicios.</w:t>
      </w:r>
    </w:p>
    <w:p w14:paraId="30F0EE89" w14:textId="77777777" w:rsidR="004E5388" w:rsidRPr="004E5388" w:rsidRDefault="004E5388" w:rsidP="004E5388">
      <w:pPr>
        <w:tabs>
          <w:tab w:val="right" w:leader="dot" w:pos="8828"/>
        </w:tabs>
        <w:ind w:left="567" w:right="475" w:hanging="567"/>
        <w:rPr>
          <w:rFonts w:eastAsia="MS Mincho" w:cs="Arial"/>
          <w:b/>
          <w:i/>
          <w:sz w:val="22"/>
          <w:szCs w:val="22"/>
        </w:rPr>
      </w:pPr>
    </w:p>
    <w:p w14:paraId="25FBBD8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b) </w:t>
      </w:r>
      <w:r w:rsidRPr="004E5388">
        <w:rPr>
          <w:rFonts w:eastAsia="MS Mincho" w:cs="Arial"/>
          <w:b/>
          <w:i/>
          <w:sz w:val="22"/>
          <w:szCs w:val="22"/>
        </w:rPr>
        <w:tab/>
      </w:r>
      <w:r w:rsidRPr="004E5388">
        <w:rPr>
          <w:rFonts w:eastAsia="MS Mincho" w:cs="Arial"/>
          <w:i/>
          <w:sz w:val="22"/>
          <w:szCs w:val="22"/>
        </w:rPr>
        <w:t>Cuando se trate de aquellos conformados por patrones, el nombre y domicilios de las empresas, en donde se cuente con trabajadores.</w:t>
      </w:r>
    </w:p>
    <w:p w14:paraId="45A2FA5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186B1069" w14:textId="77777777" w:rsidR="004E5388" w:rsidRPr="004E5388" w:rsidRDefault="004E5388" w:rsidP="004E5388">
      <w:pPr>
        <w:tabs>
          <w:tab w:val="right" w:leader="dot" w:pos="8828"/>
        </w:tabs>
        <w:ind w:left="567" w:right="475" w:hanging="567"/>
        <w:rPr>
          <w:rFonts w:eastAsia="MS Mincho" w:cs="Arial"/>
          <w:b/>
          <w:i/>
          <w:sz w:val="22"/>
          <w:szCs w:val="22"/>
        </w:rPr>
      </w:pPr>
    </w:p>
    <w:p w14:paraId="5E614B15"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Copia autorizada de los estatutos, cubriendo los requisitos establecidos en el artículo 371 de esta Ley, y</w:t>
      </w:r>
    </w:p>
    <w:p w14:paraId="558A54A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36DE2CF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470A0BC"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Copia autorizada del acta de la asamblea en que se hubiese elegido la directiva.</w:t>
      </w:r>
    </w:p>
    <w:p w14:paraId="6FD2EFF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A4C9BE5" w14:textId="77777777" w:rsidR="004E5388" w:rsidRPr="004E5388" w:rsidRDefault="004E5388" w:rsidP="004E5388">
      <w:pPr>
        <w:ind w:left="567" w:right="475" w:firstLine="288"/>
        <w:rPr>
          <w:i/>
          <w:sz w:val="22"/>
          <w:szCs w:val="22"/>
          <w:lang w:eastAsia="x-none"/>
        </w:rPr>
      </w:pPr>
      <w:r w:rsidRPr="004E5388">
        <w:rPr>
          <w:i/>
          <w:sz w:val="22"/>
          <w:szCs w:val="22"/>
          <w:lang w:eastAsia="x-none"/>
        </w:rPr>
        <w:t>Los documentos a que se refieren las fracciones anteriores serán autorizados a través de la firma del Secretario General u homólogo, en términos del artículo 376 de esta Ley, salvo lo dispuesto en los estatutos.</w:t>
      </w:r>
    </w:p>
    <w:p w14:paraId="3805467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D6DAF8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3F4B061" w14:textId="77777777" w:rsidR="004E5388" w:rsidRPr="004E5388" w:rsidRDefault="004E5388" w:rsidP="004E5388">
      <w:pPr>
        <w:ind w:left="567" w:right="475" w:firstLine="288"/>
        <w:rPr>
          <w:i/>
          <w:sz w:val="22"/>
          <w:szCs w:val="22"/>
          <w:lang w:eastAsia="x-none"/>
        </w:rPr>
      </w:pPr>
      <w:bookmarkStart w:id="48" w:name="Artículo_365_Bis"/>
      <w:r w:rsidRPr="004E5388">
        <w:rPr>
          <w:b/>
          <w:i/>
          <w:sz w:val="22"/>
          <w:szCs w:val="22"/>
          <w:lang w:eastAsia="x-none"/>
        </w:rPr>
        <w:t>Artículo 365 Bis</w:t>
      </w:r>
      <w:bookmarkEnd w:id="48"/>
      <w:r w:rsidRPr="004E5388">
        <w:rPr>
          <w:b/>
          <w:i/>
          <w:sz w:val="22"/>
          <w:szCs w:val="22"/>
          <w:lang w:eastAsia="x-none"/>
        </w:rPr>
        <w:t xml:space="preserve">.- </w:t>
      </w:r>
      <w:r w:rsidRPr="004E5388">
        <w:rPr>
          <w:i/>
          <w:sz w:val="22"/>
          <w:szCs w:val="22"/>
          <w:lang w:eastAsia="x-none"/>
        </w:rPr>
        <w:t xml:space="preserve">El Centro Federal de Conciliación y Registro Laboral hará pública, para consulta de cualquier persona, debidamente actualizada, la información de los registros de los sindicatos. Asimismo, deberá expedir copias de los documentos que obren en los expedientes de registros que se les soliciten, en términos del artículo </w:t>
      </w:r>
      <w:r w:rsidRPr="004E5388">
        <w:rPr>
          <w:i/>
          <w:sz w:val="22"/>
          <w:szCs w:val="22"/>
          <w:lang w:eastAsia="x-none"/>
        </w:rPr>
        <w:lastRenderedPageBreak/>
        <w:t>8o. constitucional y de lo dispuesto por la Ley General de Transparencia y Acceso a la Información Pública.</w:t>
      </w:r>
    </w:p>
    <w:p w14:paraId="4D1F524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45A3595C" w14:textId="77777777" w:rsidR="004E5388" w:rsidRPr="004E5388" w:rsidRDefault="004E5388" w:rsidP="004E5388">
      <w:pPr>
        <w:ind w:left="567" w:right="475" w:firstLine="288"/>
        <w:rPr>
          <w:i/>
          <w:sz w:val="22"/>
          <w:szCs w:val="22"/>
          <w:lang w:eastAsia="x-none"/>
        </w:rPr>
      </w:pPr>
    </w:p>
    <w:p w14:paraId="26A7FEC8" w14:textId="77777777" w:rsidR="004E5388" w:rsidRPr="004E5388" w:rsidRDefault="004E5388" w:rsidP="004E5388">
      <w:pPr>
        <w:ind w:left="567" w:right="475" w:firstLine="288"/>
        <w:rPr>
          <w:i/>
          <w:sz w:val="22"/>
          <w:szCs w:val="22"/>
          <w:lang w:eastAsia="x-none"/>
        </w:rPr>
      </w:pPr>
      <w:r w:rsidRPr="004E5388">
        <w:rPr>
          <w:i/>
          <w:sz w:val="22"/>
          <w:szCs w:val="22"/>
          <w:lang w:eastAsia="x-none"/>
        </w:rPr>
        <w:t>El texto íntegro de los documentos del registro de los sindicatos, las tomas de nota, el estatuto, las actas de asambleas y todos los documentos contenidos en el expediente de registro sindical, deberán estar disponibles en los sitios de Internet del Centro Federal de Conciliación y Registro Laboral.</w:t>
      </w:r>
    </w:p>
    <w:p w14:paraId="15E608C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4EAECF8" w14:textId="77777777" w:rsidR="004E5388" w:rsidRPr="004E5388" w:rsidRDefault="004E5388" w:rsidP="004E5388">
      <w:pPr>
        <w:ind w:left="567" w:right="475" w:firstLine="288"/>
        <w:rPr>
          <w:i/>
          <w:sz w:val="22"/>
          <w:szCs w:val="22"/>
          <w:lang w:eastAsia="x-none"/>
        </w:rPr>
      </w:pPr>
    </w:p>
    <w:p w14:paraId="3391AE8D" w14:textId="77777777" w:rsidR="004E5388" w:rsidRPr="004E5388" w:rsidRDefault="004E5388" w:rsidP="004E5388">
      <w:pPr>
        <w:ind w:left="567" w:right="475" w:firstLine="288"/>
        <w:rPr>
          <w:i/>
          <w:sz w:val="22"/>
          <w:szCs w:val="22"/>
          <w:lang w:eastAsia="x-none"/>
        </w:rPr>
      </w:pPr>
      <w:r w:rsidRPr="004E5388">
        <w:rPr>
          <w:i/>
          <w:sz w:val="22"/>
          <w:szCs w:val="22"/>
          <w:lang w:eastAsia="x-none"/>
        </w:rPr>
        <w:t>Los registros de los sindicatos deberán contener, cuando menos, los siguientes datos:</w:t>
      </w:r>
    </w:p>
    <w:p w14:paraId="76E2237F" w14:textId="77777777" w:rsidR="004E5388" w:rsidRPr="004E5388" w:rsidRDefault="004E5388" w:rsidP="004E5388">
      <w:pPr>
        <w:ind w:left="567" w:right="475" w:firstLine="288"/>
        <w:rPr>
          <w:i/>
          <w:sz w:val="22"/>
          <w:szCs w:val="22"/>
          <w:lang w:eastAsia="x-none"/>
        </w:rPr>
      </w:pPr>
    </w:p>
    <w:p w14:paraId="5C78BBE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Domicilio;</w:t>
      </w:r>
    </w:p>
    <w:p w14:paraId="1ECD044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A2ADC1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Número de registro;</w:t>
      </w:r>
    </w:p>
    <w:p w14:paraId="1949F0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4AA22F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Nombre del sindicato;</w:t>
      </w:r>
    </w:p>
    <w:p w14:paraId="4E0BCE38"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5F3238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Nombre de los integrantes del Comité Ejecutivo;</w:t>
      </w:r>
    </w:p>
    <w:p w14:paraId="4BA7663C"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009E45C"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Fecha de vigencia del Comité Ejecutivo;</w:t>
      </w:r>
    </w:p>
    <w:p w14:paraId="468A9216"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D1328CA"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Número de socios;</w:t>
      </w:r>
    </w:p>
    <w:p w14:paraId="73109C3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5F457A6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7751FC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Central obrera a la que pertenecen, en su caso.</w:t>
      </w:r>
    </w:p>
    <w:p w14:paraId="3350D9C7" w14:textId="77777777" w:rsidR="004E5388" w:rsidRPr="004E5388" w:rsidRDefault="004E5388" w:rsidP="004E5388">
      <w:pPr>
        <w:ind w:left="567" w:right="475" w:firstLine="288"/>
        <w:rPr>
          <w:i/>
          <w:sz w:val="22"/>
          <w:szCs w:val="22"/>
          <w:lang w:eastAsia="x-none"/>
        </w:rPr>
      </w:pPr>
    </w:p>
    <w:p w14:paraId="3FBF81E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Padrón de socios.</w:t>
      </w:r>
    </w:p>
    <w:p w14:paraId="30E685B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16A52D7B" w14:textId="77777777" w:rsidR="004E5388" w:rsidRPr="004E5388" w:rsidRDefault="004E5388" w:rsidP="004E5388">
      <w:pPr>
        <w:ind w:left="567" w:right="475" w:firstLine="288"/>
        <w:rPr>
          <w:i/>
          <w:sz w:val="22"/>
          <w:szCs w:val="22"/>
          <w:lang w:eastAsia="x-none"/>
        </w:rPr>
      </w:pPr>
    </w:p>
    <w:p w14:paraId="59CE734A" w14:textId="77777777" w:rsidR="004E5388" w:rsidRPr="004E5388" w:rsidRDefault="004E5388" w:rsidP="004E5388">
      <w:pPr>
        <w:ind w:left="567" w:right="475" w:firstLine="288"/>
        <w:rPr>
          <w:i/>
          <w:sz w:val="22"/>
          <w:szCs w:val="22"/>
          <w:lang w:eastAsia="x-none"/>
        </w:rPr>
      </w:pPr>
      <w:r w:rsidRPr="004E5388">
        <w:rPr>
          <w:i/>
          <w:sz w:val="22"/>
          <w:szCs w:val="22"/>
          <w:lang w:eastAsia="x-none"/>
        </w:rPr>
        <w:t>Por lo que se refiere a los documentos que obran en el expediente de registro de las asociaciones, únicamente estará clasificada como información confidencial los domicilios y CURP de los trabajadores señalados en los padrones de socios, en términos del último párrafo del artículo 78 de la Ley General de Transparencia y Acceso a la Información Pública.</w:t>
      </w:r>
    </w:p>
    <w:p w14:paraId="6029D32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3F96168C" w14:textId="77777777" w:rsidR="004E5388" w:rsidRPr="004E5388" w:rsidRDefault="004E5388" w:rsidP="004E5388">
      <w:pPr>
        <w:ind w:left="567" w:right="475" w:firstLine="288"/>
        <w:rPr>
          <w:i/>
          <w:sz w:val="22"/>
          <w:szCs w:val="22"/>
          <w:lang w:eastAsia="x-none"/>
        </w:rPr>
      </w:pPr>
    </w:p>
    <w:p w14:paraId="7BEBC61B" w14:textId="77777777" w:rsidR="004E5388" w:rsidRPr="004E5388" w:rsidRDefault="004E5388" w:rsidP="004E5388">
      <w:pPr>
        <w:ind w:left="567" w:right="475" w:firstLine="288"/>
        <w:rPr>
          <w:i/>
          <w:sz w:val="22"/>
          <w:szCs w:val="22"/>
          <w:lang w:eastAsia="x-none"/>
        </w:rPr>
      </w:pPr>
      <w:r w:rsidRPr="004E5388">
        <w:rPr>
          <w:i/>
          <w:sz w:val="22"/>
          <w:szCs w:val="22"/>
          <w:lang w:eastAsia="x-none"/>
        </w:rPr>
        <w:t>La actualización de los índices se deberá hacer cada tres meses.</w:t>
      </w:r>
    </w:p>
    <w:p w14:paraId="1F1C046E" w14:textId="77777777" w:rsidR="004E5388" w:rsidRPr="004E5388" w:rsidRDefault="004E5388" w:rsidP="004E5388">
      <w:pPr>
        <w:ind w:left="567" w:right="475" w:firstLine="288"/>
        <w:rPr>
          <w:i/>
          <w:sz w:val="22"/>
          <w:szCs w:val="22"/>
          <w:lang w:eastAsia="x-none"/>
        </w:rPr>
      </w:pPr>
    </w:p>
    <w:p w14:paraId="10E2A4F0" w14:textId="77777777" w:rsidR="004E5388" w:rsidRPr="004E5388" w:rsidRDefault="004E5388" w:rsidP="004E5388">
      <w:pPr>
        <w:ind w:left="567" w:right="475" w:firstLine="288"/>
        <w:rPr>
          <w:i/>
          <w:sz w:val="22"/>
          <w:szCs w:val="22"/>
          <w:lang w:eastAsia="x-none"/>
        </w:rPr>
      </w:pPr>
      <w:r w:rsidRPr="004E5388">
        <w:rPr>
          <w:i/>
          <w:sz w:val="22"/>
          <w:szCs w:val="22"/>
          <w:lang w:eastAsia="x-none"/>
        </w:rPr>
        <w:t>Los sindicatos, federaciones y confederaciones podrán solicitar al Centro Federal de Conciliación y Registro Laboral copias certificadas o simples de los documentos que obren en sus respectivos expedientes; también se expedirán a cualquier persona que lo solicite, en términos de la legislación aplicable en materia de acceso a la información.</w:t>
      </w:r>
    </w:p>
    <w:p w14:paraId="61DE4EC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2880D5A0"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adicionado DOF 30-11-2012</w:t>
      </w:r>
    </w:p>
    <w:p w14:paraId="719030D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43AEA08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49" w:name="Artículo_366"/>
      <w:r w:rsidRPr="004E5388">
        <w:rPr>
          <w:rFonts w:eastAsia="MS Mincho" w:cs="Arial"/>
          <w:b/>
          <w:bCs/>
          <w:i/>
          <w:sz w:val="22"/>
          <w:szCs w:val="22"/>
        </w:rPr>
        <w:t>Artículo 366</w:t>
      </w:r>
      <w:bookmarkEnd w:id="49"/>
      <w:r w:rsidRPr="004E5388">
        <w:rPr>
          <w:rFonts w:eastAsia="MS Mincho" w:cs="Arial"/>
          <w:b/>
          <w:bCs/>
          <w:i/>
          <w:sz w:val="22"/>
          <w:szCs w:val="22"/>
        </w:rPr>
        <w:t xml:space="preserve">.- </w:t>
      </w:r>
      <w:r w:rsidRPr="004E5388">
        <w:rPr>
          <w:rFonts w:eastAsia="MS Mincho" w:cs="Arial"/>
          <w:i/>
          <w:sz w:val="22"/>
          <w:szCs w:val="22"/>
        </w:rPr>
        <w:t>El registro podrá negarse únicamente:</w:t>
      </w:r>
    </w:p>
    <w:p w14:paraId="1D50BDE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D91E12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Si el sindicato no se propone la finalidad prevista en el artículo 356;</w:t>
      </w:r>
    </w:p>
    <w:p w14:paraId="207711F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2F85206"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Si no se constituyó con el número de miembros fijado en el artículo 364; y</w:t>
      </w:r>
    </w:p>
    <w:p w14:paraId="5B6F733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A4DACD"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Si no se exhiben los documentos a que se refiere el artículo 365.</w:t>
      </w:r>
    </w:p>
    <w:p w14:paraId="186ADD0A"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w:t>
      </w:r>
    </w:p>
    <w:p w14:paraId="56AE980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30C3F9C" w14:textId="77777777" w:rsidR="004E5388" w:rsidRPr="004E5388" w:rsidRDefault="004E5388" w:rsidP="004E5388">
      <w:pPr>
        <w:ind w:left="567" w:right="475" w:firstLine="288"/>
        <w:rPr>
          <w:i/>
          <w:sz w:val="22"/>
          <w:szCs w:val="22"/>
          <w:lang w:eastAsia="x-none"/>
        </w:rPr>
      </w:pPr>
      <w:r w:rsidRPr="004E5388">
        <w:rPr>
          <w:i/>
          <w:sz w:val="22"/>
          <w:szCs w:val="22"/>
          <w:lang w:eastAsia="x-none"/>
        </w:rPr>
        <w:t>Cuando el solicitante no cumpla con alguno de los requisitos anteriores, a fin de salvaguardar el derecho de asociación, la Autoridad Registral lo prevendrá dentro de los cinco días siguientes para que subsane su solicitud, precisando los términos en que deberá hacerlo.</w:t>
      </w:r>
    </w:p>
    <w:p w14:paraId="07F0F41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41D063C8" w14:textId="77777777" w:rsidR="004E5388" w:rsidRPr="004E5388" w:rsidRDefault="004E5388" w:rsidP="004E5388">
      <w:pPr>
        <w:ind w:left="567" w:right="475" w:firstLine="288"/>
        <w:rPr>
          <w:i/>
          <w:sz w:val="22"/>
          <w:szCs w:val="22"/>
          <w:lang w:eastAsia="x-none"/>
        </w:rPr>
      </w:pPr>
    </w:p>
    <w:p w14:paraId="7290C92F" w14:textId="77777777" w:rsidR="004E5388" w:rsidRPr="004E5388" w:rsidRDefault="004E5388" w:rsidP="004E5388">
      <w:pPr>
        <w:ind w:left="567" w:right="475" w:firstLine="288"/>
        <w:rPr>
          <w:i/>
          <w:sz w:val="22"/>
          <w:szCs w:val="22"/>
          <w:lang w:eastAsia="x-none"/>
        </w:rPr>
      </w:pPr>
      <w:r w:rsidRPr="004E5388">
        <w:rPr>
          <w:i/>
          <w:sz w:val="22"/>
          <w:szCs w:val="22"/>
          <w:lang w:eastAsia="x-none"/>
        </w:rPr>
        <w:t>Satisfechos los requisitos que se establecen para el registro de los sindicatos, la Autoridad Registral</w:t>
      </w:r>
      <w:r w:rsidRPr="004E5388">
        <w:rPr>
          <w:b/>
          <w:i/>
          <w:sz w:val="22"/>
          <w:szCs w:val="22"/>
          <w:lang w:eastAsia="x-none"/>
        </w:rPr>
        <w:t xml:space="preserve"> </w:t>
      </w:r>
      <w:r w:rsidRPr="004E5388">
        <w:rPr>
          <w:i/>
          <w:sz w:val="22"/>
          <w:szCs w:val="22"/>
          <w:lang w:eastAsia="x-none"/>
        </w:rPr>
        <w:t>no podrá negarlo.</w:t>
      </w:r>
    </w:p>
    <w:p w14:paraId="3783035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822FBFD" w14:textId="77777777" w:rsidR="004E5388" w:rsidRPr="004E5388" w:rsidRDefault="004E5388" w:rsidP="004E5388">
      <w:pPr>
        <w:ind w:left="567" w:right="475" w:firstLine="288"/>
        <w:rPr>
          <w:i/>
          <w:sz w:val="22"/>
          <w:szCs w:val="22"/>
          <w:lang w:eastAsia="x-none"/>
        </w:rPr>
      </w:pPr>
    </w:p>
    <w:p w14:paraId="3129F047" w14:textId="77777777" w:rsidR="004E5388" w:rsidRPr="004E5388" w:rsidRDefault="004E5388" w:rsidP="004E5388">
      <w:pPr>
        <w:ind w:left="567" w:right="475" w:firstLine="288"/>
        <w:rPr>
          <w:b/>
          <w:i/>
          <w:sz w:val="22"/>
          <w:szCs w:val="22"/>
          <w:lang w:eastAsia="x-none"/>
        </w:rPr>
      </w:pPr>
      <w:r w:rsidRPr="004E5388">
        <w:rPr>
          <w:i/>
          <w:sz w:val="22"/>
          <w:szCs w:val="22"/>
          <w:lang w:eastAsia="x-none"/>
        </w:rPr>
        <w:t>Si la Autoridad</w:t>
      </w:r>
      <w:r w:rsidRPr="004E5388">
        <w:rPr>
          <w:b/>
          <w:i/>
          <w:sz w:val="22"/>
          <w:szCs w:val="22"/>
          <w:lang w:eastAsia="x-none"/>
        </w:rPr>
        <w:t xml:space="preserve"> </w:t>
      </w:r>
      <w:r w:rsidRPr="004E5388">
        <w:rPr>
          <w:i/>
          <w:sz w:val="22"/>
          <w:szCs w:val="22"/>
          <w:lang w:eastAsia="x-none"/>
        </w:rPr>
        <w:t>Registral,</w:t>
      </w:r>
      <w:r w:rsidRPr="004E5388">
        <w:rPr>
          <w:b/>
          <w:i/>
          <w:sz w:val="22"/>
          <w:szCs w:val="22"/>
          <w:lang w:eastAsia="x-none"/>
        </w:rPr>
        <w:t xml:space="preserve"> </w:t>
      </w:r>
      <w:r w:rsidRPr="004E5388">
        <w:rPr>
          <w:i/>
          <w:sz w:val="22"/>
          <w:szCs w:val="22"/>
          <w:lang w:eastAsia="x-none"/>
        </w:rPr>
        <w:t>no resuelve dentro de un término de veinte</w:t>
      </w:r>
      <w:r w:rsidRPr="004E5388">
        <w:rPr>
          <w:b/>
          <w:i/>
          <w:sz w:val="22"/>
          <w:szCs w:val="22"/>
          <w:lang w:eastAsia="x-none"/>
        </w:rPr>
        <w:t xml:space="preserve"> </w:t>
      </w:r>
      <w:r w:rsidRPr="004E5388">
        <w:rPr>
          <w:i/>
          <w:sz w:val="22"/>
          <w:szCs w:val="22"/>
          <w:lang w:eastAsia="x-none"/>
        </w:rPr>
        <w:t>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14:paraId="30F3A5B1"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reformado DOF 30-11-2012, 01-05-2019</w:t>
      </w:r>
    </w:p>
    <w:p w14:paraId="0E283F3C"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90EA2A9" w14:textId="77777777" w:rsidR="004E5388" w:rsidRPr="004E5388" w:rsidRDefault="004E5388" w:rsidP="004E5388">
      <w:pPr>
        <w:ind w:left="567" w:right="475" w:firstLine="288"/>
        <w:rPr>
          <w:i/>
          <w:sz w:val="22"/>
          <w:szCs w:val="22"/>
          <w:lang w:eastAsia="x-none"/>
        </w:rPr>
      </w:pPr>
      <w:bookmarkStart w:id="50" w:name="Artículo_367"/>
      <w:r w:rsidRPr="004E5388">
        <w:rPr>
          <w:b/>
          <w:i/>
          <w:sz w:val="22"/>
          <w:szCs w:val="22"/>
          <w:lang w:eastAsia="x-none"/>
        </w:rPr>
        <w:t>Artículo 367</w:t>
      </w:r>
      <w:bookmarkEnd w:id="50"/>
      <w:r w:rsidRPr="004E5388">
        <w:rPr>
          <w:b/>
          <w:i/>
          <w:sz w:val="22"/>
          <w:szCs w:val="22"/>
          <w:lang w:eastAsia="x-none"/>
        </w:rPr>
        <w:t xml:space="preserve">.- </w:t>
      </w:r>
      <w:r w:rsidRPr="004E5388">
        <w:rPr>
          <w:i/>
          <w:sz w:val="22"/>
          <w:szCs w:val="22"/>
          <w:lang w:eastAsia="x-none"/>
        </w:rPr>
        <w:t>Se deroga</w:t>
      </w:r>
    </w:p>
    <w:p w14:paraId="0182FA4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derogado DOF 01-05-2019</w:t>
      </w:r>
    </w:p>
    <w:p w14:paraId="18C810D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4E3AF7E6" w14:textId="77777777" w:rsidR="004E5388" w:rsidRPr="004E5388" w:rsidRDefault="004E5388" w:rsidP="004E5388">
      <w:pPr>
        <w:ind w:left="567" w:right="475" w:firstLine="288"/>
        <w:rPr>
          <w:i/>
          <w:sz w:val="22"/>
          <w:szCs w:val="22"/>
          <w:lang w:eastAsia="x-none"/>
        </w:rPr>
      </w:pPr>
      <w:bookmarkStart w:id="51" w:name="Artículo_368"/>
      <w:r w:rsidRPr="004E5388">
        <w:rPr>
          <w:b/>
          <w:i/>
          <w:sz w:val="22"/>
          <w:szCs w:val="22"/>
          <w:lang w:eastAsia="x-none"/>
        </w:rPr>
        <w:t>Artículo 368</w:t>
      </w:r>
      <w:bookmarkEnd w:id="51"/>
      <w:r w:rsidRPr="004E5388">
        <w:rPr>
          <w:b/>
          <w:i/>
          <w:sz w:val="22"/>
          <w:szCs w:val="22"/>
          <w:lang w:eastAsia="x-none"/>
        </w:rPr>
        <w:t>.-</w:t>
      </w:r>
      <w:r w:rsidRPr="004E5388">
        <w:rPr>
          <w:i/>
          <w:sz w:val="22"/>
          <w:szCs w:val="22"/>
          <w:lang w:eastAsia="x-none"/>
        </w:rPr>
        <w:t xml:space="preserve"> El registro del sindicato y de su directiva, otorgado por el Centro Federal de Conciliación y Registro Laboral, produce efectos ante todas las autoridades.</w:t>
      </w:r>
    </w:p>
    <w:p w14:paraId="4745183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Fe de erratas al artículo DOF 05-06-1970. Reformado DOF 01-05-2019</w:t>
      </w:r>
    </w:p>
    <w:p w14:paraId="40BE0C0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5E06EE3" w14:textId="77777777" w:rsidR="004E5388" w:rsidRPr="004E5388" w:rsidRDefault="004E5388" w:rsidP="004E5388">
      <w:pPr>
        <w:ind w:left="567" w:right="475" w:firstLine="288"/>
        <w:rPr>
          <w:i/>
          <w:sz w:val="22"/>
          <w:szCs w:val="22"/>
          <w:lang w:eastAsia="x-none"/>
        </w:rPr>
      </w:pPr>
      <w:bookmarkStart w:id="52" w:name="Artículo_369"/>
      <w:r w:rsidRPr="004E5388">
        <w:rPr>
          <w:b/>
          <w:i/>
          <w:sz w:val="22"/>
          <w:szCs w:val="22"/>
          <w:lang w:eastAsia="x-none"/>
        </w:rPr>
        <w:t>Artículo 369</w:t>
      </w:r>
      <w:bookmarkEnd w:id="52"/>
      <w:r w:rsidRPr="004E5388">
        <w:rPr>
          <w:b/>
          <w:i/>
          <w:sz w:val="22"/>
          <w:szCs w:val="22"/>
          <w:lang w:eastAsia="x-none"/>
        </w:rPr>
        <w:t xml:space="preserve">.- </w:t>
      </w:r>
      <w:r w:rsidRPr="004E5388">
        <w:rPr>
          <w:i/>
          <w:sz w:val="22"/>
          <w:szCs w:val="22"/>
          <w:lang w:eastAsia="x-none"/>
        </w:rPr>
        <w:t>El registro de los sindicatos, federaciones y confederaciones, podrá cancelarse únicamente:</w:t>
      </w:r>
    </w:p>
    <w:p w14:paraId="1E0AEE7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46AB8E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D432FF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En caso de disolución; y</w:t>
      </w:r>
    </w:p>
    <w:p w14:paraId="0593A7E5"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C9CA02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Por dejar de tener los requisitos legales.</w:t>
      </w:r>
    </w:p>
    <w:p w14:paraId="6FB8FF9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73119C5"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 xml:space="preserve">Se considerará que un sindicato incumple con su objeto o finalidad cuando sus dirigentes, apoderados o representantes legales incurran en actos de extorsión en contra de los patrones, exigiéndoles un pago en dinero o en especie para desistir de un emplazamiento a huelga o abstenerse de iniciar o continuar un reclamo de </w:t>
      </w:r>
      <w:r w:rsidRPr="004E5388">
        <w:rPr>
          <w:rFonts w:eastAsia="MS Mincho" w:cs="Arial"/>
          <w:i/>
          <w:sz w:val="22"/>
          <w:szCs w:val="22"/>
        </w:rPr>
        <w:lastRenderedPageBreak/>
        <w:t>titularidad de contrato colectivo de trabajo. En consecuencia, esta conducta comprobada podrá servir de base para que se demande por la vía jurisdiccional la cancelación del registro sindical, independientemente de las responsabilidades que puedan derivarse por la comisión de dichas conductas delictivas.</w:t>
      </w:r>
    </w:p>
    <w:p w14:paraId="21B6681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6DC520A9" w14:textId="77777777" w:rsidR="004E5388" w:rsidRPr="004E5388" w:rsidRDefault="004E5388" w:rsidP="004E5388">
      <w:pPr>
        <w:ind w:left="567" w:right="475" w:firstLine="288"/>
        <w:rPr>
          <w:i/>
          <w:sz w:val="22"/>
          <w:szCs w:val="22"/>
          <w:lang w:eastAsia="x-none"/>
        </w:rPr>
      </w:pPr>
    </w:p>
    <w:p w14:paraId="3E82E476" w14:textId="77777777" w:rsidR="004E5388" w:rsidRPr="004E5388" w:rsidRDefault="004E5388" w:rsidP="004E5388">
      <w:pPr>
        <w:ind w:left="567" w:right="475" w:firstLine="288"/>
        <w:rPr>
          <w:i/>
          <w:sz w:val="22"/>
          <w:szCs w:val="22"/>
          <w:lang w:eastAsia="x-none"/>
        </w:rPr>
      </w:pPr>
      <w:r w:rsidRPr="004E5388">
        <w:rPr>
          <w:i/>
          <w:sz w:val="22"/>
          <w:szCs w:val="22"/>
          <w:lang w:eastAsia="x-none"/>
        </w:rPr>
        <w:t>Los Tribunales</w:t>
      </w:r>
      <w:r w:rsidRPr="004E5388">
        <w:rPr>
          <w:b/>
          <w:i/>
          <w:sz w:val="22"/>
          <w:szCs w:val="22"/>
          <w:lang w:eastAsia="x-none"/>
        </w:rPr>
        <w:t xml:space="preserve"> </w:t>
      </w:r>
      <w:r w:rsidRPr="004E5388">
        <w:rPr>
          <w:i/>
          <w:sz w:val="22"/>
          <w:szCs w:val="22"/>
          <w:lang w:eastAsia="x-none"/>
        </w:rPr>
        <w:t>resolverán acerca de la cancelación de su registro.</w:t>
      </w:r>
    </w:p>
    <w:p w14:paraId="3E83607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511816F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435A686"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53" w:name="Artículo_370"/>
      <w:r w:rsidRPr="004E5388">
        <w:rPr>
          <w:rFonts w:eastAsia="MS Mincho" w:cs="Arial"/>
          <w:b/>
          <w:bCs/>
          <w:i/>
          <w:sz w:val="22"/>
          <w:szCs w:val="22"/>
        </w:rPr>
        <w:t>Artículo 370</w:t>
      </w:r>
      <w:bookmarkEnd w:id="53"/>
      <w:r w:rsidRPr="004E5388">
        <w:rPr>
          <w:rFonts w:eastAsia="MS Mincho" w:cs="Arial"/>
          <w:b/>
          <w:bCs/>
          <w:i/>
          <w:sz w:val="22"/>
          <w:szCs w:val="22"/>
        </w:rPr>
        <w:t xml:space="preserve">.- </w:t>
      </w:r>
      <w:r w:rsidRPr="004E5388">
        <w:rPr>
          <w:rFonts w:eastAsia="MS Mincho" w:cs="Arial"/>
          <w:i/>
          <w:sz w:val="22"/>
          <w:szCs w:val="22"/>
        </w:rPr>
        <w:t>Los sindicatos no están sujetos a disolución, suspensión o cancelación de su registro, por vía administrativa.</w:t>
      </w:r>
    </w:p>
    <w:p w14:paraId="39421D4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869E1EB" w14:textId="77777777" w:rsidR="004E5388" w:rsidRPr="004E5388" w:rsidRDefault="004E5388" w:rsidP="004E5388">
      <w:pPr>
        <w:ind w:left="567" w:right="475" w:firstLine="288"/>
        <w:rPr>
          <w:i/>
          <w:sz w:val="22"/>
          <w:szCs w:val="22"/>
          <w:lang w:eastAsia="x-none"/>
        </w:rPr>
      </w:pPr>
      <w:bookmarkStart w:id="54" w:name="Artículo_371"/>
      <w:r w:rsidRPr="004E5388">
        <w:rPr>
          <w:b/>
          <w:i/>
          <w:sz w:val="22"/>
          <w:szCs w:val="22"/>
          <w:lang w:eastAsia="x-none"/>
        </w:rPr>
        <w:t>Artículo 371</w:t>
      </w:r>
      <w:bookmarkEnd w:id="54"/>
      <w:r w:rsidRPr="004E5388">
        <w:rPr>
          <w:b/>
          <w:i/>
          <w:sz w:val="22"/>
          <w:szCs w:val="22"/>
          <w:lang w:eastAsia="x-none"/>
        </w:rPr>
        <w:t>.</w:t>
      </w:r>
      <w:r w:rsidRPr="004E5388">
        <w:rPr>
          <w:i/>
          <w:sz w:val="22"/>
          <w:szCs w:val="22"/>
          <w:lang w:eastAsia="x-none"/>
        </w:rPr>
        <w:t xml:space="preserve"> Los estatutos de los sindicatos contendrán:</w:t>
      </w:r>
    </w:p>
    <w:p w14:paraId="510CC5E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210ADA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Denominación que le distinga de los demás;</w:t>
      </w:r>
    </w:p>
    <w:p w14:paraId="04E2696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CF2AC4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Domicilio;</w:t>
      </w:r>
    </w:p>
    <w:p w14:paraId="04C8C092"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49056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Objeto;</w:t>
      </w:r>
    </w:p>
    <w:p w14:paraId="504C1A85"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2A249E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Duración. Faltando esta disposición se entenderá constituido el sindicato por tiempo indeterminado;</w:t>
      </w:r>
    </w:p>
    <w:p w14:paraId="76F9870B"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BE9B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Condiciones de admisión de miembros;</w:t>
      </w:r>
    </w:p>
    <w:p w14:paraId="74596909"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51F6CB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Obligaciones y derechos de los asociados;</w:t>
      </w:r>
    </w:p>
    <w:p w14:paraId="419A786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E0AE68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Motivos y procedimientos de expulsión y correcciones disciplinarias. En los casos de expulsión se observarán las normas siguientes:</w:t>
      </w:r>
    </w:p>
    <w:p w14:paraId="633ACFB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623E7C6F"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a) </w:t>
      </w:r>
      <w:r w:rsidRPr="004E5388">
        <w:rPr>
          <w:rFonts w:eastAsia="MS Mincho" w:cs="Arial"/>
          <w:b/>
          <w:i/>
          <w:sz w:val="22"/>
          <w:szCs w:val="22"/>
        </w:rPr>
        <w:tab/>
      </w:r>
      <w:r w:rsidRPr="004E5388">
        <w:rPr>
          <w:rFonts w:eastAsia="MS Mincho" w:cs="Arial"/>
          <w:i/>
          <w:sz w:val="22"/>
          <w:szCs w:val="22"/>
        </w:rPr>
        <w:t>La asamblea de trabajadores se reunirá para el solo efecto de conocer de la expulsión.</w:t>
      </w:r>
    </w:p>
    <w:p w14:paraId="1238A4F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21C5345"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b) </w:t>
      </w:r>
      <w:r w:rsidRPr="004E5388">
        <w:rPr>
          <w:rFonts w:eastAsia="MS Mincho" w:cs="Arial"/>
          <w:b/>
          <w:i/>
          <w:sz w:val="22"/>
          <w:szCs w:val="22"/>
        </w:rPr>
        <w:tab/>
      </w:r>
      <w:r w:rsidRPr="004E5388">
        <w:rPr>
          <w:rFonts w:eastAsia="MS Mincho" w:cs="Arial"/>
          <w:i/>
          <w:sz w:val="22"/>
          <w:szCs w:val="22"/>
        </w:rPr>
        <w:t>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14:paraId="33B34D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0BF024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c) </w:t>
      </w:r>
      <w:r w:rsidRPr="004E5388">
        <w:rPr>
          <w:rFonts w:eastAsia="MS Mincho" w:cs="Arial"/>
          <w:b/>
          <w:i/>
          <w:sz w:val="22"/>
          <w:szCs w:val="22"/>
        </w:rPr>
        <w:tab/>
      </w:r>
      <w:r w:rsidRPr="004E5388">
        <w:rPr>
          <w:rFonts w:eastAsia="MS Mincho" w:cs="Arial"/>
          <w:i/>
          <w:sz w:val="22"/>
          <w:szCs w:val="22"/>
        </w:rPr>
        <w:t>El trabajador afectado será oído en defensa, de conformidad con las disposiciones contenidas en los estatutos.</w:t>
      </w:r>
    </w:p>
    <w:p w14:paraId="3AC76CAF"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FA137F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d) </w:t>
      </w:r>
      <w:r w:rsidRPr="004E5388">
        <w:rPr>
          <w:rFonts w:eastAsia="MS Mincho" w:cs="Arial"/>
          <w:b/>
          <w:i/>
          <w:sz w:val="22"/>
          <w:szCs w:val="22"/>
        </w:rPr>
        <w:tab/>
      </w:r>
      <w:r w:rsidRPr="004E5388">
        <w:rPr>
          <w:rFonts w:eastAsia="MS Mincho" w:cs="Arial"/>
          <w:i/>
          <w:sz w:val="22"/>
          <w:szCs w:val="22"/>
        </w:rPr>
        <w:t>La asamblea conocerá de las pruebas que sirvan de base al procedimiento y de las que ofrezca el afectado.</w:t>
      </w:r>
    </w:p>
    <w:p w14:paraId="36ECBB2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2D37D89"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e) </w:t>
      </w:r>
      <w:r w:rsidRPr="004E5388">
        <w:rPr>
          <w:rFonts w:eastAsia="MS Mincho" w:cs="Arial"/>
          <w:b/>
          <w:i/>
          <w:sz w:val="22"/>
          <w:szCs w:val="22"/>
        </w:rPr>
        <w:tab/>
      </w:r>
      <w:r w:rsidRPr="004E5388">
        <w:rPr>
          <w:rFonts w:eastAsia="MS Mincho" w:cs="Arial"/>
          <w:i/>
          <w:sz w:val="22"/>
          <w:szCs w:val="22"/>
        </w:rPr>
        <w:t>Los trabajadores no podrán hacerse representar ni emitir su voto por escrito.</w:t>
      </w:r>
    </w:p>
    <w:p w14:paraId="7683D279"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A2E66C4"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f) </w:t>
      </w:r>
      <w:r w:rsidRPr="004E5388">
        <w:rPr>
          <w:rFonts w:eastAsia="MS Mincho" w:cs="Arial"/>
          <w:b/>
          <w:i/>
          <w:sz w:val="22"/>
          <w:szCs w:val="22"/>
        </w:rPr>
        <w:tab/>
      </w:r>
      <w:r w:rsidRPr="004E5388">
        <w:rPr>
          <w:rFonts w:eastAsia="MS Mincho" w:cs="Arial"/>
          <w:i/>
          <w:sz w:val="22"/>
          <w:szCs w:val="22"/>
        </w:rPr>
        <w:t>La expulsión deberá ser aprobada por mayoría de las dos terceras partes del total de los miembros del sindicato.</w:t>
      </w:r>
    </w:p>
    <w:p w14:paraId="21293BF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5EDD5CF"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g) </w:t>
      </w:r>
      <w:r w:rsidRPr="004E5388">
        <w:rPr>
          <w:rFonts w:eastAsia="MS Mincho" w:cs="Arial"/>
          <w:b/>
          <w:i/>
          <w:sz w:val="22"/>
          <w:szCs w:val="22"/>
        </w:rPr>
        <w:tab/>
      </w:r>
      <w:r w:rsidRPr="004E5388">
        <w:rPr>
          <w:rFonts w:eastAsia="MS Mincho" w:cs="Arial"/>
          <w:i/>
          <w:sz w:val="22"/>
          <w:szCs w:val="22"/>
        </w:rPr>
        <w:t>La expulsión sólo podrá decretarse por los casos expresamente consignados en los estatutos, debidamente comprobados y exactamente aplicables al caso;</w:t>
      </w:r>
    </w:p>
    <w:p w14:paraId="50303BB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656ED8C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14:paraId="6880391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1A1A200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i/>
          <w:sz w:val="22"/>
          <w:szCs w:val="22"/>
        </w:rPr>
        <w:tab/>
        <w:t>Las resoluciones deberán adoptarse por el cincuenta y uno por ciento del total de los miembros del sindicato o de la sección, por lo menos;</w:t>
      </w:r>
    </w:p>
    <w:p w14:paraId="774BD175"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Fe de erratas al párrafo DOF 30-04-1970</w:t>
      </w:r>
    </w:p>
    <w:p w14:paraId="32AF6DB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F0FE04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IX. </w:t>
      </w:r>
      <w:r w:rsidRPr="004E5388">
        <w:rPr>
          <w:rFonts w:eastAsia="MS Mincho" w:cs="Arial"/>
          <w:b/>
          <w:i/>
          <w:sz w:val="22"/>
          <w:szCs w:val="22"/>
        </w:rPr>
        <w:tab/>
      </w:r>
      <w:r w:rsidRPr="004E5388">
        <w:rPr>
          <w:rFonts w:eastAsia="MS Mincho" w:cs="Arial"/>
          <w:i/>
          <w:sz w:val="22"/>
          <w:szCs w:val="22"/>
        </w:rPr>
        <w:t>Procedimiento para la elección de la directiva sindical y secciones sindicales, el cual se llevará a cabo mediante el ejercicio del voto directo, personal, libre, directo y secreto.</w:t>
      </w:r>
    </w:p>
    <w:p w14:paraId="6F1B56AF" w14:textId="77777777" w:rsidR="004E5388" w:rsidRPr="004E5388" w:rsidRDefault="004E5388" w:rsidP="004E5388">
      <w:pPr>
        <w:tabs>
          <w:tab w:val="right" w:leader="dot" w:pos="8828"/>
        </w:tabs>
        <w:ind w:left="567" w:right="475" w:hanging="567"/>
        <w:rPr>
          <w:rFonts w:eastAsia="MS Mincho" w:cs="Arial"/>
          <w:i/>
          <w:sz w:val="22"/>
          <w:szCs w:val="22"/>
        </w:rPr>
      </w:pPr>
    </w:p>
    <w:p w14:paraId="06D96A71"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Para tal efecto, los estatutos deberán observar las normas siguientes:</w:t>
      </w:r>
    </w:p>
    <w:p w14:paraId="5DD5360F" w14:textId="77777777" w:rsidR="004E5388" w:rsidRPr="004E5388" w:rsidRDefault="004E5388" w:rsidP="004E5388">
      <w:pPr>
        <w:tabs>
          <w:tab w:val="right" w:leader="dot" w:pos="8828"/>
        </w:tabs>
        <w:ind w:left="567" w:right="475" w:hanging="567"/>
        <w:rPr>
          <w:rFonts w:eastAsia="MS Mincho" w:cs="Arial"/>
          <w:b/>
          <w:i/>
          <w:sz w:val="22"/>
          <w:szCs w:val="22"/>
        </w:rPr>
      </w:pPr>
    </w:p>
    <w:p w14:paraId="5787C27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a)</w:t>
      </w:r>
      <w:r w:rsidRPr="004E5388">
        <w:rPr>
          <w:rFonts w:eastAsia="MS Mincho" w:cs="Arial"/>
          <w:b/>
          <w:i/>
          <w:sz w:val="22"/>
          <w:szCs w:val="22"/>
        </w:rPr>
        <w:tab/>
      </w:r>
      <w:r w:rsidRPr="004E5388">
        <w:rPr>
          <w:rFonts w:eastAsia="MS Mincho" w:cs="Arial"/>
          <w:i/>
          <w:sz w:val="22"/>
          <w:szCs w:val="22"/>
        </w:rPr>
        <w:t>La convocatoria de elección se emitirá con firma autógrafa de las personas facultadas para ello, debiendo precisar fecha, hora, lugar del proceso y demás requisitos estatutariamente exigidos;</w:t>
      </w:r>
    </w:p>
    <w:p w14:paraId="0E3BB04A" w14:textId="77777777" w:rsidR="004E5388" w:rsidRPr="004E5388" w:rsidRDefault="004E5388" w:rsidP="004E5388">
      <w:pPr>
        <w:tabs>
          <w:tab w:val="right" w:leader="dot" w:pos="8828"/>
        </w:tabs>
        <w:ind w:left="567" w:right="475" w:hanging="567"/>
        <w:rPr>
          <w:rFonts w:eastAsia="MS Mincho" w:cs="Arial"/>
          <w:b/>
          <w:i/>
          <w:sz w:val="22"/>
          <w:szCs w:val="22"/>
        </w:rPr>
      </w:pPr>
    </w:p>
    <w:p w14:paraId="22E6B9B0"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b)</w:t>
      </w:r>
      <w:r w:rsidRPr="004E5388">
        <w:rPr>
          <w:rFonts w:eastAsia="MS Mincho" w:cs="Arial"/>
          <w:b/>
          <w:i/>
          <w:sz w:val="22"/>
          <w:szCs w:val="22"/>
        </w:rPr>
        <w:tab/>
      </w:r>
      <w:r w:rsidRPr="004E5388">
        <w:rPr>
          <w:rFonts w:eastAsia="MS Mincho" w:cs="Arial"/>
          <w:i/>
          <w:sz w:val="22"/>
          <w:szCs w:val="22"/>
        </w:rPr>
        <w:t>La convocatoria deberá publicarse en el local sindical y en los lugares de mayor afluencia de los miembros en el centro de trabajo, con una anticipación mínima de diez días;</w:t>
      </w:r>
    </w:p>
    <w:p w14:paraId="086E4E43" w14:textId="77777777" w:rsidR="004E5388" w:rsidRPr="004E5388" w:rsidRDefault="004E5388" w:rsidP="004E5388">
      <w:pPr>
        <w:tabs>
          <w:tab w:val="right" w:leader="dot" w:pos="8828"/>
        </w:tabs>
        <w:ind w:left="567" w:right="475" w:hanging="567"/>
        <w:rPr>
          <w:rFonts w:eastAsia="MS Mincho" w:cs="Arial"/>
          <w:b/>
          <w:i/>
          <w:sz w:val="22"/>
          <w:szCs w:val="22"/>
        </w:rPr>
      </w:pPr>
    </w:p>
    <w:p w14:paraId="0ABD121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c)</w:t>
      </w:r>
      <w:r w:rsidRPr="004E5388">
        <w:rPr>
          <w:rFonts w:eastAsia="MS Mincho" w:cs="Arial"/>
          <w:b/>
          <w:i/>
          <w:sz w:val="22"/>
          <w:szCs w:val="22"/>
        </w:rPr>
        <w:tab/>
      </w:r>
      <w:r w:rsidRPr="004E5388">
        <w:rPr>
          <w:rFonts w:eastAsia="MS Mincho" w:cs="Arial"/>
          <w:i/>
          <w:sz w:val="22"/>
          <w:szCs w:val="22"/>
        </w:rPr>
        <w:t>El lugar que se determine para la celebración del proceso electoral, así como la documentación y materiales que se elaboren para la realización, deberán garantizar que la votación se desarrolle de forma segura, directa, personal, libre y secreta;</w:t>
      </w:r>
    </w:p>
    <w:p w14:paraId="126BED93" w14:textId="77777777" w:rsidR="004E5388" w:rsidRPr="004E5388" w:rsidRDefault="004E5388" w:rsidP="004E5388">
      <w:pPr>
        <w:tabs>
          <w:tab w:val="right" w:leader="dot" w:pos="8828"/>
        </w:tabs>
        <w:ind w:left="567" w:right="475" w:hanging="567"/>
        <w:rPr>
          <w:rFonts w:eastAsia="MS Mincho" w:cs="Arial"/>
          <w:b/>
          <w:i/>
          <w:sz w:val="22"/>
          <w:szCs w:val="22"/>
        </w:rPr>
      </w:pPr>
    </w:p>
    <w:p w14:paraId="5185E57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d)</w:t>
      </w:r>
      <w:r w:rsidRPr="004E5388">
        <w:rPr>
          <w:rFonts w:eastAsia="MS Mincho" w:cs="Arial"/>
          <w:b/>
          <w:i/>
          <w:sz w:val="22"/>
          <w:szCs w:val="22"/>
        </w:rPr>
        <w:tab/>
      </w:r>
      <w:r w:rsidRPr="004E5388">
        <w:rPr>
          <w:rFonts w:eastAsia="MS Mincho" w:cs="Arial"/>
          <w:i/>
          <w:sz w:val="22"/>
          <w:szCs w:val="22"/>
        </w:rPr>
        <w:t>Se integrará un padrón completo y actualizado de los miembros del sindicato con derecho a votar, que deberá publicarse y darse a conocer entre éstos con al menos tres días de antelación a la elección;</w:t>
      </w:r>
    </w:p>
    <w:p w14:paraId="18C1B205" w14:textId="77777777" w:rsidR="004E5388" w:rsidRPr="004E5388" w:rsidRDefault="004E5388" w:rsidP="004E5388">
      <w:pPr>
        <w:tabs>
          <w:tab w:val="right" w:leader="dot" w:pos="8828"/>
        </w:tabs>
        <w:ind w:left="567" w:right="475" w:hanging="567"/>
        <w:rPr>
          <w:rFonts w:eastAsia="MS Mincho" w:cs="Arial"/>
          <w:b/>
          <w:i/>
          <w:sz w:val="22"/>
          <w:szCs w:val="22"/>
        </w:rPr>
      </w:pPr>
    </w:p>
    <w:p w14:paraId="59D739D7"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e)</w:t>
      </w:r>
      <w:r w:rsidRPr="004E5388">
        <w:rPr>
          <w:rFonts w:eastAsia="MS Mincho" w:cs="Arial"/>
          <w:b/>
          <w:i/>
          <w:sz w:val="22"/>
          <w:szCs w:val="22"/>
        </w:rPr>
        <w:tab/>
      </w:r>
      <w:r w:rsidRPr="004E5388">
        <w:rPr>
          <w:rFonts w:eastAsia="MS Mincho" w:cs="Arial"/>
          <w:i/>
          <w:sz w:val="22"/>
          <w:szCs w:val="22"/>
        </w:rPr>
        <w:t>Establecer un procedimiento que asegure la identificación de los afiliados que tengan derecho a votar, y</w:t>
      </w:r>
    </w:p>
    <w:p w14:paraId="30D2C6A5" w14:textId="77777777" w:rsidR="004E5388" w:rsidRPr="004E5388" w:rsidRDefault="004E5388" w:rsidP="004E5388">
      <w:pPr>
        <w:tabs>
          <w:tab w:val="right" w:leader="dot" w:pos="8828"/>
        </w:tabs>
        <w:ind w:left="567" w:right="475" w:hanging="567"/>
        <w:rPr>
          <w:rFonts w:eastAsia="MS Mincho" w:cs="Arial"/>
          <w:b/>
          <w:i/>
          <w:sz w:val="22"/>
          <w:szCs w:val="22"/>
        </w:rPr>
      </w:pPr>
    </w:p>
    <w:p w14:paraId="211B841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f)</w:t>
      </w:r>
      <w:r w:rsidRPr="004E5388">
        <w:rPr>
          <w:rFonts w:eastAsia="MS Mincho" w:cs="Arial"/>
          <w:b/>
          <w:i/>
          <w:sz w:val="22"/>
          <w:szCs w:val="22"/>
        </w:rPr>
        <w:tab/>
      </w:r>
      <w:r w:rsidRPr="004E5388">
        <w:rPr>
          <w:rFonts w:eastAsia="MS Mincho" w:cs="Arial"/>
          <w:i/>
          <w:sz w:val="22"/>
          <w:szCs w:val="22"/>
        </w:rPr>
        <w:t>La documentación, material y boletas para la elección de integración de los órganos internos de los sindicatos a que se refiere este inciso, contendrá cuando menos los siguientes datos y requisitos:</w:t>
      </w:r>
    </w:p>
    <w:p w14:paraId="37A7C352" w14:textId="77777777" w:rsidR="004E5388" w:rsidRPr="004E5388" w:rsidRDefault="004E5388" w:rsidP="004E5388">
      <w:pPr>
        <w:tabs>
          <w:tab w:val="right" w:leader="dot" w:pos="8828"/>
        </w:tabs>
        <w:ind w:left="567" w:right="475" w:hanging="567"/>
        <w:rPr>
          <w:rFonts w:eastAsia="MS Mincho" w:cs="Arial"/>
          <w:i/>
          <w:sz w:val="22"/>
          <w:szCs w:val="22"/>
        </w:rPr>
      </w:pPr>
    </w:p>
    <w:p w14:paraId="39FCED8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lastRenderedPageBreak/>
        <w:t xml:space="preserve">1.- </w:t>
      </w:r>
      <w:r w:rsidRPr="004E5388">
        <w:rPr>
          <w:rFonts w:eastAsia="MS Mincho" w:cs="Arial"/>
          <w:b/>
          <w:i/>
          <w:sz w:val="22"/>
          <w:szCs w:val="22"/>
        </w:rPr>
        <w:tab/>
      </w:r>
      <w:r w:rsidRPr="004E5388">
        <w:rPr>
          <w:rFonts w:eastAsia="MS Mincho" w:cs="Arial"/>
          <w:i/>
          <w:sz w:val="22"/>
          <w:szCs w:val="22"/>
        </w:rPr>
        <w:t>Municipio y entidad federativa en que se realice la votación;</w:t>
      </w:r>
    </w:p>
    <w:p w14:paraId="3730BACB" w14:textId="77777777" w:rsidR="004E5388" w:rsidRPr="004E5388" w:rsidRDefault="004E5388" w:rsidP="004E5388">
      <w:pPr>
        <w:tabs>
          <w:tab w:val="right" w:leader="dot" w:pos="8828"/>
        </w:tabs>
        <w:ind w:left="567" w:right="475" w:hanging="567"/>
        <w:rPr>
          <w:rFonts w:eastAsia="MS Mincho" w:cs="Arial"/>
          <w:i/>
          <w:sz w:val="22"/>
          <w:szCs w:val="22"/>
        </w:rPr>
      </w:pPr>
    </w:p>
    <w:p w14:paraId="637ACF6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2.- </w:t>
      </w:r>
      <w:r w:rsidRPr="004E5388">
        <w:rPr>
          <w:rFonts w:eastAsia="MS Mincho" w:cs="Arial"/>
          <w:b/>
          <w:i/>
          <w:sz w:val="22"/>
          <w:szCs w:val="22"/>
        </w:rPr>
        <w:tab/>
      </w:r>
      <w:r w:rsidRPr="004E5388">
        <w:rPr>
          <w:rFonts w:eastAsia="MS Mincho" w:cs="Arial"/>
          <w:i/>
          <w:sz w:val="22"/>
          <w:szCs w:val="22"/>
        </w:rPr>
        <w:t>Cargo para el que se postula al candidato o candidatos;</w:t>
      </w:r>
    </w:p>
    <w:p w14:paraId="79741542" w14:textId="77777777" w:rsidR="004E5388" w:rsidRPr="004E5388" w:rsidRDefault="004E5388" w:rsidP="004E5388">
      <w:pPr>
        <w:tabs>
          <w:tab w:val="right" w:leader="dot" w:pos="8828"/>
        </w:tabs>
        <w:ind w:left="567" w:right="475" w:hanging="567"/>
        <w:rPr>
          <w:rFonts w:eastAsia="MS Mincho" w:cs="Arial"/>
          <w:b/>
          <w:i/>
          <w:sz w:val="22"/>
          <w:szCs w:val="22"/>
        </w:rPr>
      </w:pPr>
    </w:p>
    <w:p w14:paraId="75607990"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3.- </w:t>
      </w:r>
      <w:r w:rsidRPr="004E5388">
        <w:rPr>
          <w:rFonts w:eastAsia="MS Mincho" w:cs="Arial"/>
          <w:b/>
          <w:i/>
          <w:sz w:val="22"/>
          <w:szCs w:val="22"/>
        </w:rPr>
        <w:tab/>
      </w:r>
      <w:r w:rsidRPr="004E5388">
        <w:rPr>
          <w:rFonts w:eastAsia="MS Mincho" w:cs="Arial"/>
          <w:i/>
          <w:sz w:val="22"/>
          <w:szCs w:val="22"/>
        </w:rPr>
        <w:t>Emblema y color de cada una de las planillas que participan con candidatos en la elección de que se trate;</w:t>
      </w:r>
    </w:p>
    <w:p w14:paraId="11247B6E" w14:textId="77777777" w:rsidR="004E5388" w:rsidRPr="004E5388" w:rsidRDefault="004E5388" w:rsidP="004E5388">
      <w:pPr>
        <w:tabs>
          <w:tab w:val="right" w:leader="dot" w:pos="8828"/>
        </w:tabs>
        <w:ind w:left="567" w:right="475" w:hanging="567"/>
        <w:rPr>
          <w:rFonts w:eastAsia="MS Mincho" w:cs="Arial"/>
          <w:b/>
          <w:i/>
          <w:sz w:val="22"/>
          <w:szCs w:val="22"/>
        </w:rPr>
      </w:pPr>
    </w:p>
    <w:p w14:paraId="3F9FF70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4.- </w:t>
      </w:r>
      <w:r w:rsidRPr="004E5388">
        <w:rPr>
          <w:rFonts w:eastAsia="MS Mincho" w:cs="Arial"/>
          <w:b/>
          <w:i/>
          <w:sz w:val="22"/>
          <w:szCs w:val="22"/>
        </w:rPr>
        <w:tab/>
      </w:r>
      <w:r w:rsidRPr="004E5388">
        <w:rPr>
          <w:rFonts w:eastAsia="MS Mincho" w:cs="Arial"/>
          <w:i/>
          <w:sz w:val="22"/>
          <w:szCs w:val="22"/>
        </w:rPr>
        <w:t>El nombre completo del candidato o candidatos a elegir, y</w:t>
      </w:r>
    </w:p>
    <w:p w14:paraId="76D415F0" w14:textId="77777777" w:rsidR="004E5388" w:rsidRPr="004E5388" w:rsidRDefault="004E5388" w:rsidP="004E5388">
      <w:pPr>
        <w:tabs>
          <w:tab w:val="right" w:leader="dot" w:pos="8828"/>
        </w:tabs>
        <w:ind w:left="567" w:right="475" w:hanging="567"/>
        <w:rPr>
          <w:rFonts w:eastAsia="MS Mincho" w:cs="Arial"/>
          <w:i/>
          <w:sz w:val="22"/>
          <w:szCs w:val="22"/>
        </w:rPr>
      </w:pPr>
    </w:p>
    <w:p w14:paraId="415A8EF3"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5.- </w:t>
      </w:r>
      <w:r w:rsidRPr="004E5388">
        <w:rPr>
          <w:rFonts w:eastAsia="MS Mincho" w:cs="Arial"/>
          <w:b/>
          <w:i/>
          <w:sz w:val="22"/>
          <w:szCs w:val="22"/>
        </w:rPr>
        <w:tab/>
      </w:r>
      <w:r w:rsidRPr="004E5388">
        <w:rPr>
          <w:rFonts w:eastAsia="MS Mincho" w:cs="Arial"/>
          <w:i/>
          <w:sz w:val="22"/>
          <w:szCs w:val="22"/>
        </w:rPr>
        <w:t>Las boletas deberán validarse en el reverso con las firmas de por lo menos dos integrantes de la Comisión Electoral que para tales efectos acuerde el sindicato.</w:t>
      </w:r>
    </w:p>
    <w:p w14:paraId="4A2AD65F" w14:textId="77777777" w:rsidR="004E5388" w:rsidRPr="004E5388" w:rsidRDefault="004E5388" w:rsidP="004E5388">
      <w:pPr>
        <w:tabs>
          <w:tab w:val="right" w:leader="dot" w:pos="8828"/>
        </w:tabs>
        <w:ind w:left="567" w:right="475" w:hanging="567"/>
        <w:rPr>
          <w:rFonts w:eastAsia="MS Mincho" w:cs="Arial"/>
          <w:i/>
          <w:sz w:val="22"/>
          <w:szCs w:val="22"/>
        </w:rPr>
      </w:pPr>
    </w:p>
    <w:p w14:paraId="686EC90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El procedimiento de elección que realicen los miembros de un sindicato respecto al Secretario General o su equivalente a nivel nacional, estatal, seccional, local o municipal, se realizará de manera independiente de la elección de delegados a los congresos o convenciones sindicales, cumpliendo con los requisitos a que se refiere este inciso.</w:t>
      </w:r>
    </w:p>
    <w:p w14:paraId="7D2345E4" w14:textId="77777777" w:rsidR="004E5388" w:rsidRPr="004E5388" w:rsidRDefault="004E5388" w:rsidP="004E5388">
      <w:pPr>
        <w:tabs>
          <w:tab w:val="right" w:leader="dot" w:pos="8828"/>
        </w:tabs>
        <w:ind w:left="567" w:right="475" w:hanging="567"/>
        <w:rPr>
          <w:rFonts w:eastAsia="MS Mincho" w:cs="Arial"/>
          <w:i/>
          <w:sz w:val="22"/>
          <w:szCs w:val="22"/>
        </w:rPr>
      </w:pPr>
    </w:p>
    <w:p w14:paraId="4D3D440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i/>
          <w:sz w:val="22"/>
          <w:szCs w:val="22"/>
        </w:rPr>
        <w:tab/>
        <w:t>En virtud de que estos requisitos son esenciales para expresar la libre voluntad de los afiliados al sindicato, de incumplirse éstos, el procedimiento de elección carecerá de validez, ya sea a nivel general o seccional, según sea el caso;</w:t>
      </w:r>
    </w:p>
    <w:p w14:paraId="426862E4"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 01-05-2019</w:t>
      </w:r>
    </w:p>
    <w:p w14:paraId="39A6993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750013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IX Bis.</w:t>
      </w:r>
      <w:r w:rsidRPr="004E5388">
        <w:rPr>
          <w:rFonts w:eastAsia="MS Mincho" w:cs="Arial"/>
          <w:i/>
          <w:sz w:val="22"/>
          <w:szCs w:val="22"/>
        </w:rPr>
        <w:t xml:space="preserve"> En la integración de las directivas sindicales se establecerá la representación proporcional en razón de género;</w:t>
      </w:r>
    </w:p>
    <w:p w14:paraId="634C2E1E"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7C920E22" w14:textId="77777777" w:rsidR="004E5388" w:rsidRPr="004E5388" w:rsidRDefault="004E5388" w:rsidP="004E5388">
      <w:pPr>
        <w:tabs>
          <w:tab w:val="right" w:leader="dot" w:pos="8828"/>
        </w:tabs>
        <w:ind w:left="567" w:right="475" w:hanging="567"/>
        <w:rPr>
          <w:rFonts w:eastAsia="MS Mincho" w:cs="Arial"/>
          <w:b/>
          <w:i/>
          <w:sz w:val="22"/>
          <w:szCs w:val="22"/>
        </w:rPr>
      </w:pPr>
    </w:p>
    <w:p w14:paraId="0A353B5F"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IX Ter.</w:t>
      </w:r>
      <w:r w:rsidRPr="004E5388">
        <w:rPr>
          <w:rFonts w:eastAsia="MS Mincho" w:cs="Arial"/>
          <w:i/>
          <w:sz w:val="22"/>
          <w:szCs w:val="22"/>
        </w:rPr>
        <w:t xml:space="preserve"> Normas para la integración y funcionamiento de una instancia de decisión colegiada, que será responsable de organizar y calificar los procedimientos de elección de los órganos internos del sindicato;</w:t>
      </w:r>
    </w:p>
    <w:p w14:paraId="3733594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7F56B69" w14:textId="77777777" w:rsidR="004E5388" w:rsidRPr="004E5388" w:rsidRDefault="004E5388" w:rsidP="004E5388">
      <w:pPr>
        <w:tabs>
          <w:tab w:val="right" w:leader="dot" w:pos="8828"/>
        </w:tabs>
        <w:ind w:left="567" w:right="475" w:hanging="567"/>
        <w:rPr>
          <w:rFonts w:eastAsia="MS Mincho" w:cs="Arial"/>
          <w:b/>
          <w:i/>
          <w:sz w:val="22"/>
          <w:szCs w:val="22"/>
        </w:rPr>
      </w:pPr>
    </w:p>
    <w:p w14:paraId="2D267AD4"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 </w:t>
      </w:r>
      <w:r w:rsidRPr="004E5388">
        <w:rPr>
          <w:rFonts w:eastAsia="MS Mincho" w:cs="Arial"/>
          <w:b/>
          <w:i/>
          <w:sz w:val="22"/>
          <w:szCs w:val="22"/>
        </w:rPr>
        <w:tab/>
      </w:r>
      <w:r w:rsidRPr="004E5388">
        <w:rPr>
          <w:rFonts w:eastAsia="MS Mincho" w:cs="Arial"/>
          <w:i/>
          <w:sz w:val="22"/>
          <w:szCs w:val="22"/>
        </w:rPr>
        <w:t>Período de duración de la directiva sindical y de las representaciones seccionales. En el caso de reelección, será facultad de la asamblea decidir mediante voto personal, libre, directo y secreto el período de duración y el número de veces que pueden reelegirse los dirigentes sindicales. El período de duración de la directiva y en su caso la reelección, deberán respetar las garantías a que se refiere el artículo 358, fracción II, de esta Ley;</w:t>
      </w:r>
    </w:p>
    <w:p w14:paraId="3842EF2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7ADCB63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046D45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 </w:t>
      </w:r>
      <w:r w:rsidRPr="004E5388">
        <w:rPr>
          <w:rFonts w:eastAsia="MS Mincho" w:cs="Arial"/>
          <w:b/>
          <w:i/>
          <w:sz w:val="22"/>
          <w:szCs w:val="22"/>
        </w:rPr>
        <w:tab/>
      </w:r>
      <w:r w:rsidRPr="004E5388">
        <w:rPr>
          <w:rFonts w:eastAsia="MS Mincho" w:cs="Arial"/>
          <w:i/>
          <w:sz w:val="22"/>
          <w:szCs w:val="22"/>
        </w:rPr>
        <w:t>Normas para la administración, adquisición y disposición de los bienes, patrimonio del sindicato;</w:t>
      </w:r>
    </w:p>
    <w:p w14:paraId="384CD35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65574B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XII. </w:t>
      </w:r>
      <w:r w:rsidRPr="004E5388">
        <w:rPr>
          <w:rFonts w:eastAsia="MS Mincho" w:cs="Arial"/>
          <w:b/>
          <w:i/>
          <w:sz w:val="22"/>
          <w:szCs w:val="22"/>
        </w:rPr>
        <w:tab/>
      </w:r>
      <w:r w:rsidRPr="004E5388">
        <w:rPr>
          <w:rFonts w:eastAsia="MS Mincho" w:cs="Arial"/>
          <w:i/>
          <w:sz w:val="22"/>
          <w:szCs w:val="22"/>
        </w:rPr>
        <w:t>Forma de pago y monto de las cuotas sindicales;</w:t>
      </w:r>
    </w:p>
    <w:p w14:paraId="476CA312"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DB8C1B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XIII. </w:t>
      </w:r>
      <w:r w:rsidRPr="004E5388">
        <w:rPr>
          <w:rFonts w:eastAsia="MS Mincho" w:cs="Arial"/>
          <w:b/>
          <w:i/>
          <w:sz w:val="22"/>
          <w:szCs w:val="22"/>
        </w:rPr>
        <w:tab/>
      </w:r>
      <w:r w:rsidRPr="004E5388">
        <w:rPr>
          <w:rFonts w:eastAsia="MS Mincho" w:cs="Arial"/>
          <w:i/>
          <w:sz w:val="22"/>
          <w:szCs w:val="22"/>
        </w:rPr>
        <w:t>Época y forma de presentación de la cuenta completa y detallada de la administración del patrimonio sindical y sanciones a sus directivos en caso de incumplimiento.</w:t>
      </w:r>
    </w:p>
    <w:p w14:paraId="23ECF4C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lastRenderedPageBreak/>
        <w:t>Párrafo reformado DOF 01-05-2019</w:t>
      </w:r>
    </w:p>
    <w:p w14:paraId="54767770"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FD0F008"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i/>
          <w:sz w:val="22"/>
          <w:szCs w:val="22"/>
        </w:rPr>
        <w:tab/>
        <w:t>Para tales efectos, se deberán establecer instancias y procedimientos internos que aseguren la resolución de controversias entre los agremiados, con motivo de la gestión de los fondos sindicales.</w:t>
      </w:r>
    </w:p>
    <w:p w14:paraId="6D9555C5"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reformada DOF 30-11-2012</w:t>
      </w:r>
    </w:p>
    <w:p w14:paraId="150851D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B396951"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XIV. </w:t>
      </w:r>
      <w:r w:rsidRPr="004E5388">
        <w:rPr>
          <w:rFonts w:eastAsia="MS Mincho" w:cs="Arial"/>
          <w:b/>
          <w:i/>
          <w:sz w:val="22"/>
          <w:szCs w:val="22"/>
        </w:rPr>
        <w:tab/>
      </w:r>
      <w:r w:rsidRPr="004E5388">
        <w:rPr>
          <w:rFonts w:eastAsia="MS Mincho" w:cs="Arial"/>
          <w:i/>
          <w:sz w:val="22"/>
          <w:szCs w:val="22"/>
        </w:rPr>
        <w:t>Normas para la liquidación del patrimonio sindical; y</w:t>
      </w:r>
    </w:p>
    <w:p w14:paraId="648A470D" w14:textId="77777777" w:rsidR="004E5388" w:rsidRPr="004E5388" w:rsidRDefault="004E5388" w:rsidP="004E5388">
      <w:pPr>
        <w:tabs>
          <w:tab w:val="right" w:leader="dot" w:pos="8828"/>
        </w:tabs>
        <w:ind w:left="567" w:right="475" w:hanging="567"/>
        <w:rPr>
          <w:rFonts w:eastAsia="MS Mincho" w:cs="Arial"/>
          <w:i/>
          <w:sz w:val="22"/>
          <w:szCs w:val="22"/>
        </w:rPr>
      </w:pPr>
    </w:p>
    <w:p w14:paraId="27D4BD07"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XIV Bis.</w:t>
      </w:r>
      <w:r w:rsidRPr="004E5388">
        <w:rPr>
          <w:rFonts w:eastAsia="MS Mincho" w:cs="Arial"/>
          <w:i/>
          <w:sz w:val="22"/>
          <w:szCs w:val="22"/>
        </w:rPr>
        <w:t xml:space="preserve"> Procedimiento para llevar a cabo la consulta a los trabajadores mediante voto personal, libre y secreto para la aprobación del contenido de contratos colectivos de trabajo iniciales y de sus revisiones. Para tal efecto, los estatutos deberán observar el procedimiento contemplado en el artículo 390 Ter, fracción II de la presente Ley, y</w:t>
      </w:r>
    </w:p>
    <w:p w14:paraId="2764805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559BAE44" w14:textId="77777777" w:rsidR="004E5388" w:rsidRPr="004E5388" w:rsidRDefault="004E5388" w:rsidP="004E5388">
      <w:pPr>
        <w:tabs>
          <w:tab w:val="right" w:leader="dot" w:pos="8828"/>
        </w:tabs>
        <w:ind w:left="567" w:right="475" w:hanging="567"/>
        <w:rPr>
          <w:rFonts w:eastAsia="MS Mincho" w:cs="Arial"/>
          <w:i/>
          <w:sz w:val="22"/>
          <w:szCs w:val="22"/>
        </w:rPr>
      </w:pPr>
    </w:p>
    <w:p w14:paraId="507956CC"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XV. </w:t>
      </w:r>
      <w:r w:rsidRPr="004E5388">
        <w:rPr>
          <w:rFonts w:eastAsia="MS Mincho" w:cs="Arial"/>
          <w:b/>
          <w:i/>
          <w:sz w:val="22"/>
          <w:szCs w:val="22"/>
        </w:rPr>
        <w:tab/>
      </w:r>
      <w:r w:rsidRPr="004E5388">
        <w:rPr>
          <w:rFonts w:eastAsia="MS Mincho" w:cs="Arial"/>
          <w:i/>
          <w:sz w:val="22"/>
          <w:szCs w:val="22"/>
        </w:rPr>
        <w:t>Las demás normas que apruebe la asamblea.</w:t>
      </w:r>
    </w:p>
    <w:p w14:paraId="5A039FC2" w14:textId="77777777" w:rsidR="004E5388" w:rsidRPr="004E5388" w:rsidRDefault="004E5388" w:rsidP="004E5388">
      <w:pPr>
        <w:tabs>
          <w:tab w:val="right" w:leader="dot" w:pos="8828"/>
        </w:tabs>
        <w:ind w:left="567" w:right="475" w:firstLine="289"/>
        <w:rPr>
          <w:rFonts w:eastAsia="MS Mincho" w:cs="Arial"/>
          <w:i/>
          <w:sz w:val="22"/>
          <w:szCs w:val="22"/>
        </w:rPr>
      </w:pPr>
    </w:p>
    <w:p w14:paraId="5814B289" w14:textId="77777777" w:rsidR="004E5388" w:rsidRPr="004E5388" w:rsidRDefault="004E5388" w:rsidP="004E5388">
      <w:pPr>
        <w:ind w:left="567" w:right="475" w:firstLine="288"/>
        <w:rPr>
          <w:i/>
          <w:sz w:val="22"/>
          <w:szCs w:val="22"/>
          <w:lang w:eastAsia="x-none"/>
        </w:rPr>
      </w:pPr>
      <w:bookmarkStart w:id="55" w:name="Artículo_371_Bis"/>
      <w:r w:rsidRPr="004E5388">
        <w:rPr>
          <w:b/>
          <w:i/>
          <w:sz w:val="22"/>
          <w:szCs w:val="22"/>
          <w:lang w:eastAsia="x-none"/>
        </w:rPr>
        <w:t>Artículo 371 Bis</w:t>
      </w:r>
      <w:bookmarkEnd w:id="55"/>
      <w:r w:rsidRPr="004E5388">
        <w:rPr>
          <w:b/>
          <w:i/>
          <w:color w:val="000000"/>
          <w:sz w:val="22"/>
          <w:szCs w:val="22"/>
          <w:lang w:eastAsia="x-none"/>
        </w:rPr>
        <w:t>.-</w:t>
      </w:r>
      <w:r w:rsidRPr="004E5388">
        <w:rPr>
          <w:b/>
          <w:i/>
          <w:sz w:val="22"/>
          <w:szCs w:val="22"/>
          <w:lang w:eastAsia="x-none"/>
        </w:rPr>
        <w:t xml:space="preserve"> </w:t>
      </w:r>
      <w:r w:rsidRPr="004E5388">
        <w:rPr>
          <w:i/>
          <w:sz w:val="22"/>
          <w:szCs w:val="22"/>
          <w:lang w:eastAsia="x-none"/>
        </w:rPr>
        <w:t>Las elecciones de las directivas de los sindicatos estarán sujetas a un sistema de verificación del cumplimiento de los requisitos previstos en la fracción IX del artículo 371 de esta Ley, conforme a lo siguiente:</w:t>
      </w:r>
    </w:p>
    <w:p w14:paraId="2D12228A" w14:textId="77777777" w:rsidR="004E5388" w:rsidRPr="004E5388" w:rsidRDefault="004E5388" w:rsidP="004E5388">
      <w:pPr>
        <w:ind w:left="567" w:right="475" w:firstLine="288"/>
        <w:rPr>
          <w:i/>
          <w:sz w:val="22"/>
          <w:szCs w:val="22"/>
          <w:lang w:eastAsia="x-none"/>
        </w:rPr>
      </w:pPr>
    </w:p>
    <w:p w14:paraId="2BC3C9C6" w14:textId="77777777" w:rsidR="004E5388" w:rsidRPr="004E5388" w:rsidRDefault="004E5388" w:rsidP="004E5388">
      <w:pPr>
        <w:ind w:left="567" w:right="475" w:hanging="360"/>
        <w:rPr>
          <w:i/>
          <w:sz w:val="22"/>
          <w:szCs w:val="22"/>
          <w:lang w:eastAsia="x-none"/>
        </w:rPr>
      </w:pPr>
      <w:r w:rsidRPr="004E5388">
        <w:rPr>
          <w:b/>
          <w:i/>
          <w:sz w:val="22"/>
          <w:szCs w:val="22"/>
          <w:lang w:eastAsia="x-none"/>
        </w:rPr>
        <w:t>I.</w:t>
      </w:r>
      <w:r w:rsidRPr="004E5388">
        <w:rPr>
          <w:b/>
          <w:i/>
          <w:sz w:val="22"/>
          <w:szCs w:val="22"/>
          <w:lang w:eastAsia="x-none"/>
        </w:rPr>
        <w:tab/>
      </w:r>
      <w:r w:rsidRPr="004E5388">
        <w:rPr>
          <w:i/>
          <w:sz w:val="22"/>
          <w:szCs w:val="22"/>
          <w:lang w:eastAsia="x-none"/>
        </w:rPr>
        <w:t>Los sindicatos podrán solicitar el auxilio del Centro Federal de Conciliación y Registro Laboral o de la Inspección Federal del Trabajo de la Secretaría del Trabajo y Previsión Social, a efecto que certifiquen el cumplimiento de los requisitos antes mencionados. Al concluir la elección, la autoridad que acuda a la verificación deberá formular un acta en la que conste el resultado de la elección y de la forma en que ésta se llevó a cabo, de la que se entregará copia al sindicato solicitante;</w:t>
      </w:r>
    </w:p>
    <w:p w14:paraId="112068E8" w14:textId="77777777" w:rsidR="004E5388" w:rsidRPr="004E5388" w:rsidRDefault="004E5388" w:rsidP="004E5388">
      <w:pPr>
        <w:ind w:left="567" w:right="475" w:hanging="360"/>
        <w:rPr>
          <w:b/>
          <w:i/>
          <w:sz w:val="22"/>
          <w:szCs w:val="22"/>
          <w:lang w:eastAsia="x-none"/>
        </w:rPr>
      </w:pPr>
    </w:p>
    <w:p w14:paraId="236533B2" w14:textId="77777777" w:rsidR="004E5388" w:rsidRPr="004E5388" w:rsidRDefault="004E5388" w:rsidP="004E5388">
      <w:pPr>
        <w:ind w:left="567" w:right="475" w:hanging="360"/>
        <w:rPr>
          <w:i/>
          <w:sz w:val="22"/>
          <w:szCs w:val="22"/>
          <w:lang w:eastAsia="x-none"/>
        </w:rPr>
      </w:pPr>
      <w:r w:rsidRPr="004E5388">
        <w:rPr>
          <w:b/>
          <w:i/>
          <w:sz w:val="22"/>
          <w:szCs w:val="22"/>
          <w:lang w:eastAsia="x-none"/>
        </w:rPr>
        <w:t>II.</w:t>
      </w:r>
      <w:r w:rsidRPr="004E5388">
        <w:rPr>
          <w:b/>
          <w:i/>
          <w:sz w:val="22"/>
          <w:szCs w:val="22"/>
          <w:lang w:eastAsia="x-none"/>
        </w:rPr>
        <w:tab/>
      </w:r>
      <w:r w:rsidRPr="004E5388">
        <w:rPr>
          <w:i/>
          <w:sz w:val="22"/>
          <w:szCs w:val="22"/>
          <w:lang w:eastAsia="x-none"/>
        </w:rPr>
        <w:t>La solicitud será realizada por los directivos sindicales o por lo menos por el treinta por ciento de los afiliados al sindicato, y</w:t>
      </w:r>
    </w:p>
    <w:p w14:paraId="7C7CFBF7" w14:textId="77777777" w:rsidR="004E5388" w:rsidRPr="004E5388" w:rsidRDefault="004E5388" w:rsidP="004E5388">
      <w:pPr>
        <w:ind w:left="567" w:right="475" w:hanging="360"/>
        <w:rPr>
          <w:b/>
          <w:i/>
          <w:sz w:val="22"/>
          <w:szCs w:val="22"/>
          <w:lang w:eastAsia="x-none"/>
        </w:rPr>
      </w:pPr>
    </w:p>
    <w:p w14:paraId="61DB3DCC" w14:textId="77777777" w:rsidR="004E5388" w:rsidRPr="004E5388" w:rsidRDefault="004E5388" w:rsidP="004E5388">
      <w:pPr>
        <w:ind w:left="567" w:right="475" w:hanging="360"/>
        <w:rPr>
          <w:i/>
          <w:sz w:val="22"/>
          <w:szCs w:val="22"/>
          <w:lang w:eastAsia="x-none"/>
        </w:rPr>
      </w:pPr>
      <w:r w:rsidRPr="004E5388">
        <w:rPr>
          <w:b/>
          <w:i/>
          <w:sz w:val="22"/>
          <w:szCs w:val="22"/>
          <w:lang w:eastAsia="x-none"/>
        </w:rPr>
        <w:t>III.</w:t>
      </w:r>
      <w:r w:rsidRPr="004E5388">
        <w:rPr>
          <w:b/>
          <w:i/>
          <w:sz w:val="22"/>
          <w:szCs w:val="22"/>
          <w:lang w:eastAsia="x-none"/>
        </w:rPr>
        <w:tab/>
      </w:r>
      <w:r w:rsidRPr="004E5388">
        <w:rPr>
          <w:i/>
          <w:sz w:val="22"/>
          <w:szCs w:val="22"/>
          <w:lang w:eastAsia="x-none"/>
        </w:rPr>
        <w:t>El Centro Federal de Conciliación y Registro Laboral podrá desahogar este sistema de verificación de la elección de las directivas sindicales para que se cumpla con los principios constitucionales de certeza, confiabilidad y legalidad, y los señalados en el artículo 364 Bis de esta Ley. En caso de duda razonable sobre la veracidad de la documentación presentada, el Centro podrá convocar y</w:t>
      </w:r>
      <w:r w:rsidRPr="004E5388">
        <w:rPr>
          <w:b/>
          <w:i/>
          <w:sz w:val="22"/>
          <w:szCs w:val="22"/>
          <w:lang w:eastAsia="x-none"/>
        </w:rPr>
        <w:t xml:space="preserve"> </w:t>
      </w:r>
      <w:r w:rsidRPr="004E5388">
        <w:rPr>
          <w:i/>
          <w:sz w:val="22"/>
          <w:szCs w:val="22"/>
          <w:lang w:eastAsia="x-none"/>
        </w:rPr>
        <w:t>organizar un recuento para consultar</w:t>
      </w:r>
      <w:r w:rsidRPr="004E5388">
        <w:rPr>
          <w:b/>
          <w:i/>
          <w:sz w:val="22"/>
          <w:szCs w:val="22"/>
          <w:lang w:eastAsia="x-none"/>
        </w:rPr>
        <w:t xml:space="preserve"> </w:t>
      </w:r>
      <w:r w:rsidRPr="004E5388">
        <w:rPr>
          <w:i/>
          <w:sz w:val="22"/>
          <w:szCs w:val="22"/>
          <w:lang w:eastAsia="x-none"/>
        </w:rPr>
        <w:t>mediante voto personal, libre, directo y secreto de los trabajadores el sentido de su decisión.</w:t>
      </w:r>
    </w:p>
    <w:p w14:paraId="32DE99BF"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Artículo adicionado DOF 01-05-2019</w:t>
      </w:r>
    </w:p>
    <w:p w14:paraId="20BCF7AD" w14:textId="77777777" w:rsidR="004E5388" w:rsidRPr="004E5388" w:rsidRDefault="004E5388" w:rsidP="004E5388">
      <w:pPr>
        <w:tabs>
          <w:tab w:val="right" w:leader="dot" w:pos="8828"/>
        </w:tabs>
        <w:ind w:left="567" w:right="475" w:firstLine="289"/>
        <w:rPr>
          <w:rFonts w:eastAsia="MS Mincho" w:cs="Arial"/>
          <w:i/>
          <w:sz w:val="22"/>
          <w:szCs w:val="22"/>
        </w:rPr>
      </w:pPr>
    </w:p>
    <w:p w14:paraId="0C765FAC" w14:textId="77777777" w:rsidR="004E5388" w:rsidRPr="004E5388" w:rsidRDefault="004E5388" w:rsidP="004E5388">
      <w:pPr>
        <w:ind w:left="567" w:right="475" w:firstLine="288"/>
        <w:rPr>
          <w:rFonts w:cs="Arial"/>
          <w:i/>
          <w:sz w:val="22"/>
          <w:szCs w:val="22"/>
          <w:lang w:eastAsia="x-none"/>
        </w:rPr>
      </w:pPr>
      <w:bookmarkStart w:id="56" w:name="Artículo_372"/>
      <w:r w:rsidRPr="004E5388">
        <w:rPr>
          <w:rFonts w:cs="Arial"/>
          <w:b/>
          <w:i/>
          <w:sz w:val="22"/>
          <w:szCs w:val="22"/>
          <w:lang w:eastAsia="x-none"/>
        </w:rPr>
        <w:t>Artículo 372</w:t>
      </w:r>
      <w:bookmarkEnd w:id="56"/>
      <w:r w:rsidRPr="004E5388">
        <w:rPr>
          <w:rFonts w:cs="Arial"/>
          <w:b/>
          <w:i/>
          <w:sz w:val="22"/>
          <w:szCs w:val="22"/>
          <w:lang w:eastAsia="x-none"/>
        </w:rPr>
        <w:t>.</w:t>
      </w:r>
      <w:r w:rsidRPr="004E5388">
        <w:rPr>
          <w:rFonts w:cs="Arial"/>
          <w:i/>
          <w:sz w:val="22"/>
          <w:szCs w:val="22"/>
          <w:lang w:eastAsia="x-none"/>
        </w:rPr>
        <w:t xml:space="preserve"> No podrán formar parte de la directiva de los sindicatos los trabajadores extranjeros.</w:t>
      </w:r>
    </w:p>
    <w:p w14:paraId="34410953"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Párrafo reformado DOF 12-06-2015</w:t>
      </w:r>
    </w:p>
    <w:p w14:paraId="3E0F85B3" w14:textId="77777777" w:rsidR="004E5388" w:rsidRPr="004E5388" w:rsidRDefault="004E5388" w:rsidP="004E5388">
      <w:pPr>
        <w:ind w:left="567" w:right="475" w:firstLine="288"/>
        <w:rPr>
          <w:rFonts w:cs="Arial"/>
          <w:i/>
          <w:sz w:val="22"/>
          <w:szCs w:val="22"/>
          <w:lang w:eastAsia="x-none"/>
        </w:rPr>
      </w:pPr>
    </w:p>
    <w:p w14:paraId="748907FB" w14:textId="77777777" w:rsidR="004E5388" w:rsidRPr="004E5388" w:rsidRDefault="004E5388" w:rsidP="00A472A7">
      <w:pPr>
        <w:numPr>
          <w:ilvl w:val="0"/>
          <w:numId w:val="19"/>
        </w:numPr>
        <w:tabs>
          <w:tab w:val="left" w:pos="720"/>
        </w:tabs>
        <w:ind w:left="567" w:right="475" w:hanging="432"/>
        <w:rPr>
          <w:rFonts w:cs="Arial"/>
          <w:i/>
          <w:sz w:val="22"/>
          <w:szCs w:val="22"/>
        </w:rPr>
      </w:pPr>
      <w:r w:rsidRPr="004E5388">
        <w:rPr>
          <w:rFonts w:cs="Arial"/>
          <w:b/>
          <w:i/>
          <w:sz w:val="22"/>
          <w:szCs w:val="22"/>
        </w:rPr>
        <w:t>I.</w:t>
      </w:r>
      <w:r w:rsidRPr="004E5388">
        <w:rPr>
          <w:rFonts w:cs="Arial"/>
          <w:b/>
          <w:i/>
          <w:sz w:val="22"/>
          <w:szCs w:val="22"/>
        </w:rPr>
        <w:tab/>
      </w:r>
      <w:r w:rsidRPr="004E5388">
        <w:rPr>
          <w:rFonts w:cs="Arial"/>
          <w:i/>
          <w:sz w:val="22"/>
          <w:szCs w:val="22"/>
        </w:rPr>
        <w:t>Se deroga.</w:t>
      </w:r>
    </w:p>
    <w:p w14:paraId="48040DDC"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derogada DOF 12-06-2015</w:t>
      </w:r>
    </w:p>
    <w:p w14:paraId="5E949D7E" w14:textId="77777777" w:rsidR="004E5388" w:rsidRPr="004E5388" w:rsidRDefault="004E5388" w:rsidP="00A472A7">
      <w:pPr>
        <w:numPr>
          <w:ilvl w:val="0"/>
          <w:numId w:val="19"/>
        </w:numPr>
        <w:tabs>
          <w:tab w:val="left" w:pos="720"/>
        </w:tabs>
        <w:ind w:left="567" w:right="475" w:hanging="432"/>
        <w:rPr>
          <w:i/>
          <w:sz w:val="22"/>
          <w:szCs w:val="22"/>
        </w:rPr>
      </w:pPr>
    </w:p>
    <w:p w14:paraId="066ACC2F" w14:textId="77777777" w:rsidR="004E5388" w:rsidRPr="004E5388" w:rsidRDefault="004E5388" w:rsidP="00A472A7">
      <w:pPr>
        <w:numPr>
          <w:ilvl w:val="0"/>
          <w:numId w:val="19"/>
        </w:numPr>
        <w:tabs>
          <w:tab w:val="left" w:pos="720"/>
        </w:tabs>
        <w:ind w:left="567" w:right="475" w:hanging="432"/>
        <w:rPr>
          <w:rFonts w:cs="Arial"/>
          <w:i/>
          <w:sz w:val="22"/>
          <w:szCs w:val="22"/>
        </w:rPr>
      </w:pPr>
      <w:r w:rsidRPr="004E5388">
        <w:rPr>
          <w:rFonts w:cs="Arial"/>
          <w:b/>
          <w:i/>
          <w:sz w:val="22"/>
          <w:szCs w:val="22"/>
        </w:rPr>
        <w:lastRenderedPageBreak/>
        <w:t>II.</w:t>
      </w:r>
      <w:r w:rsidRPr="004E5388">
        <w:rPr>
          <w:rFonts w:cs="Arial"/>
          <w:b/>
          <w:i/>
          <w:sz w:val="22"/>
          <w:szCs w:val="22"/>
        </w:rPr>
        <w:tab/>
      </w:r>
      <w:r w:rsidRPr="004E5388">
        <w:rPr>
          <w:rFonts w:cs="Arial"/>
          <w:i/>
          <w:sz w:val="22"/>
          <w:szCs w:val="22"/>
        </w:rPr>
        <w:t>Se deroga.</w:t>
      </w:r>
    </w:p>
    <w:p w14:paraId="4A27DFA5" w14:textId="77777777" w:rsidR="004E5388" w:rsidRPr="004E5388" w:rsidRDefault="004E5388" w:rsidP="004E5388">
      <w:pPr>
        <w:ind w:left="567" w:right="475"/>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Fracción derogada DOF 12-06-2015</w:t>
      </w:r>
    </w:p>
    <w:p w14:paraId="76BB9C19"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6605F26" w14:textId="77777777" w:rsidR="004E5388" w:rsidRPr="004E5388" w:rsidRDefault="004E5388" w:rsidP="004E5388">
      <w:pPr>
        <w:ind w:left="567" w:right="475" w:firstLine="288"/>
        <w:rPr>
          <w:i/>
          <w:sz w:val="22"/>
          <w:szCs w:val="22"/>
          <w:lang w:eastAsia="x-none"/>
        </w:rPr>
      </w:pPr>
      <w:bookmarkStart w:id="57" w:name="Artículo_373"/>
      <w:r w:rsidRPr="004E5388">
        <w:rPr>
          <w:b/>
          <w:i/>
          <w:sz w:val="22"/>
          <w:szCs w:val="22"/>
          <w:lang w:eastAsia="x-none"/>
        </w:rPr>
        <w:t>Artículo 373</w:t>
      </w:r>
      <w:bookmarkEnd w:id="57"/>
      <w:r w:rsidRPr="004E5388">
        <w:rPr>
          <w:b/>
          <w:i/>
          <w:sz w:val="22"/>
          <w:szCs w:val="22"/>
          <w:lang w:eastAsia="x-none"/>
        </w:rPr>
        <w:t>.-</w:t>
      </w:r>
      <w:r w:rsidRPr="004E5388">
        <w:rPr>
          <w:i/>
          <w:sz w:val="22"/>
          <w:szCs w:val="22"/>
          <w:lang w:eastAsia="x-none"/>
        </w:rPr>
        <w:t xml:space="preserve">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debiendo levantar acta de dicha asamblea.</w:t>
      </w:r>
    </w:p>
    <w:p w14:paraId="0A2EF638" w14:textId="77777777" w:rsidR="004E5388" w:rsidRPr="004E5388" w:rsidRDefault="004E5388" w:rsidP="004E5388">
      <w:pPr>
        <w:ind w:left="567" w:right="475" w:firstLine="288"/>
        <w:rPr>
          <w:i/>
          <w:sz w:val="22"/>
          <w:szCs w:val="22"/>
          <w:lang w:eastAsia="x-none"/>
        </w:rPr>
      </w:pPr>
    </w:p>
    <w:p w14:paraId="46A88BC6" w14:textId="77777777" w:rsidR="004E5388" w:rsidRPr="004E5388" w:rsidRDefault="004E5388" w:rsidP="004E5388">
      <w:pPr>
        <w:ind w:left="567" w:right="475" w:firstLine="288"/>
        <w:rPr>
          <w:i/>
          <w:sz w:val="22"/>
          <w:szCs w:val="22"/>
          <w:lang w:eastAsia="x-none"/>
        </w:rPr>
      </w:pPr>
      <w:r w:rsidRPr="004E5388">
        <w:rPr>
          <w:i/>
          <w:sz w:val="22"/>
          <w:szCs w:val="22"/>
          <w:lang w:eastAsia="x-none"/>
        </w:rPr>
        <w:t>El acta de la asamblea en la que se rinda cuenta de la administración del patrimonio sindical deberá ser entregada dentro de los diez días siguientes al Centro Federal de Conciliación y Registro Laboral para su depósito y registro en el expediente de registro sindical; esta obligación podrá cumplirse por vía electrónica.</w:t>
      </w:r>
    </w:p>
    <w:p w14:paraId="4B070511" w14:textId="77777777" w:rsidR="004E5388" w:rsidRPr="004E5388" w:rsidRDefault="004E5388" w:rsidP="004E5388">
      <w:pPr>
        <w:ind w:left="567" w:right="475" w:firstLine="288"/>
        <w:rPr>
          <w:i/>
          <w:sz w:val="22"/>
          <w:szCs w:val="22"/>
          <w:lang w:eastAsia="x-none"/>
        </w:rPr>
      </w:pPr>
    </w:p>
    <w:p w14:paraId="675A4AB8" w14:textId="77777777" w:rsidR="004E5388" w:rsidRPr="004E5388" w:rsidRDefault="004E5388" w:rsidP="004E5388">
      <w:pPr>
        <w:ind w:left="567" w:right="475" w:firstLine="288"/>
        <w:rPr>
          <w:i/>
          <w:sz w:val="22"/>
          <w:szCs w:val="22"/>
          <w:lang w:eastAsia="x-none"/>
        </w:rPr>
      </w:pPr>
      <w:r w:rsidRPr="004E5388">
        <w:rPr>
          <w:i/>
          <w:sz w:val="22"/>
          <w:szCs w:val="22"/>
          <w:lang w:eastAsia="x-none"/>
        </w:rPr>
        <w:t>La información anterior deberá entregarse por escrito a cada miembro del sindicato en forma completa, dejando constancia de su recepción.</w:t>
      </w:r>
    </w:p>
    <w:p w14:paraId="0DF1641E" w14:textId="77777777" w:rsidR="004E5388" w:rsidRPr="004E5388" w:rsidRDefault="004E5388" w:rsidP="004E5388">
      <w:pPr>
        <w:ind w:left="567" w:right="475" w:firstLine="288"/>
        <w:rPr>
          <w:i/>
          <w:sz w:val="22"/>
          <w:szCs w:val="22"/>
          <w:lang w:eastAsia="x-none"/>
        </w:rPr>
      </w:pPr>
    </w:p>
    <w:p w14:paraId="009A7C43" w14:textId="77777777" w:rsidR="004E5388" w:rsidRPr="004E5388" w:rsidRDefault="004E5388" w:rsidP="004E5388">
      <w:pPr>
        <w:ind w:left="567" w:right="475" w:firstLine="288"/>
        <w:rPr>
          <w:i/>
          <w:sz w:val="22"/>
          <w:szCs w:val="22"/>
          <w:lang w:eastAsia="x-none"/>
        </w:rPr>
      </w:pPr>
      <w:r w:rsidRPr="004E5388">
        <w:rPr>
          <w:i/>
          <w:sz w:val="22"/>
          <w:szCs w:val="22"/>
          <w:lang w:eastAsia="x-none"/>
        </w:rPr>
        <w:t>Las obligaciones a que</w:t>
      </w:r>
      <w:r w:rsidRPr="004E5388">
        <w:rPr>
          <w:b/>
          <w:i/>
          <w:sz w:val="22"/>
          <w:szCs w:val="22"/>
          <w:lang w:eastAsia="x-none"/>
        </w:rPr>
        <w:t xml:space="preserve"> </w:t>
      </w:r>
      <w:r w:rsidRPr="004E5388">
        <w:rPr>
          <w:i/>
          <w:sz w:val="22"/>
          <w:szCs w:val="22"/>
          <w:lang w:eastAsia="x-none"/>
        </w:rPr>
        <w:t>se</w:t>
      </w:r>
      <w:r w:rsidRPr="004E5388">
        <w:rPr>
          <w:b/>
          <w:i/>
          <w:sz w:val="22"/>
          <w:szCs w:val="22"/>
          <w:lang w:eastAsia="x-none"/>
        </w:rPr>
        <w:t xml:space="preserve"> </w:t>
      </w:r>
      <w:r w:rsidRPr="004E5388">
        <w:rPr>
          <w:i/>
          <w:sz w:val="22"/>
          <w:szCs w:val="22"/>
          <w:lang w:eastAsia="x-none"/>
        </w:rPr>
        <w:t>refieren los párrafos anteriores no son dispensables.</w:t>
      </w:r>
    </w:p>
    <w:p w14:paraId="419DD402" w14:textId="77777777" w:rsidR="004E5388" w:rsidRPr="004E5388" w:rsidRDefault="004E5388" w:rsidP="004E5388">
      <w:pPr>
        <w:ind w:left="567" w:right="475" w:firstLine="288"/>
        <w:rPr>
          <w:i/>
          <w:sz w:val="22"/>
          <w:szCs w:val="22"/>
          <w:lang w:eastAsia="x-none"/>
        </w:rPr>
      </w:pPr>
    </w:p>
    <w:p w14:paraId="5EDB1702" w14:textId="77777777" w:rsidR="004E5388" w:rsidRPr="004E5388" w:rsidRDefault="004E5388" w:rsidP="004E5388">
      <w:pPr>
        <w:ind w:left="567" w:right="475" w:firstLine="288"/>
        <w:rPr>
          <w:i/>
          <w:sz w:val="22"/>
          <w:szCs w:val="22"/>
          <w:lang w:eastAsia="x-none"/>
        </w:rPr>
      </w:pPr>
      <w:r w:rsidRPr="004E5388">
        <w:rPr>
          <w:i/>
          <w:sz w:val="22"/>
          <w:szCs w:val="22"/>
          <w:lang w:eastAsia="x-none"/>
        </w:rPr>
        <w:t>En todo momento cualquier trabajador tendrá el derecho de solicitar información a la directiva o a la Autoridad Registral,</w:t>
      </w:r>
      <w:r w:rsidRPr="004E5388">
        <w:rPr>
          <w:b/>
          <w:i/>
          <w:sz w:val="22"/>
          <w:szCs w:val="22"/>
          <w:lang w:eastAsia="x-none"/>
        </w:rPr>
        <w:t xml:space="preserve"> </w:t>
      </w:r>
      <w:r w:rsidRPr="004E5388">
        <w:rPr>
          <w:i/>
          <w:sz w:val="22"/>
          <w:szCs w:val="22"/>
          <w:lang w:eastAsia="x-none"/>
        </w:rPr>
        <w:t>sobre la administración del patrimonio del sindicato.</w:t>
      </w:r>
    </w:p>
    <w:p w14:paraId="160E9B92" w14:textId="77777777" w:rsidR="004E5388" w:rsidRPr="004E5388" w:rsidRDefault="004E5388" w:rsidP="004E5388">
      <w:pPr>
        <w:ind w:left="567" w:right="475" w:firstLine="288"/>
        <w:rPr>
          <w:i/>
          <w:sz w:val="22"/>
          <w:szCs w:val="22"/>
          <w:lang w:eastAsia="x-none"/>
        </w:rPr>
      </w:pPr>
    </w:p>
    <w:p w14:paraId="4972DC79" w14:textId="77777777" w:rsidR="004E5388" w:rsidRPr="004E5388" w:rsidRDefault="004E5388" w:rsidP="004E5388">
      <w:pPr>
        <w:ind w:left="567" w:right="475" w:firstLine="288"/>
        <w:rPr>
          <w:i/>
          <w:sz w:val="22"/>
          <w:szCs w:val="22"/>
          <w:lang w:eastAsia="x-none"/>
        </w:rPr>
      </w:pPr>
      <w:r w:rsidRPr="004E5388">
        <w:rPr>
          <w:i/>
          <w:sz w:val="22"/>
          <w:szCs w:val="22"/>
          <w:lang w:eastAsia="x-none"/>
        </w:rPr>
        <w:t>En caso de que los trabajadores no hubieren recibido la información sobre la administración del patrimonio sindical, o estimen la existencia de irregularidades en la gestión de los fondos sindicales, podrá acudir a las instancias y procedimientos internos previstos en los estatutos, en términos del artículo 371, fracción XIII, de esta Ley. De comprobarse la existencia de las irregularidades referidas, se sancionará a quien o quienes resulten responsables de las mismas, previo desahogo del procedimiento de investigación y resolución establecido en los estatutos; de no prever éstos sanciones eficaces y proporcionales a la gravedad de las conductas u omisiones en que se hubiese incurrido, los responsables podrán ser sancionados por los órganos sindicales competentes con la suspensión o destitución de su cargo, según sea la gravedad de la irregularidad cometida, sin menoscabo de que se ejerzan las demás acciones legales que correspondan.</w:t>
      </w:r>
    </w:p>
    <w:p w14:paraId="5680DCC8" w14:textId="77777777" w:rsidR="004E5388" w:rsidRPr="004E5388" w:rsidRDefault="004E5388" w:rsidP="004E5388">
      <w:pPr>
        <w:ind w:left="567" w:right="475" w:firstLine="288"/>
        <w:rPr>
          <w:i/>
          <w:sz w:val="22"/>
          <w:szCs w:val="22"/>
          <w:lang w:eastAsia="x-none"/>
        </w:rPr>
      </w:pPr>
    </w:p>
    <w:p w14:paraId="28A2C1CB" w14:textId="77777777" w:rsidR="004E5388" w:rsidRPr="004E5388" w:rsidRDefault="004E5388" w:rsidP="004E5388">
      <w:pPr>
        <w:ind w:left="567" w:right="475" w:firstLine="288"/>
        <w:rPr>
          <w:i/>
          <w:sz w:val="22"/>
          <w:szCs w:val="22"/>
          <w:lang w:eastAsia="x-none"/>
        </w:rPr>
      </w:pPr>
      <w:r w:rsidRPr="004E5388">
        <w:rPr>
          <w:i/>
          <w:sz w:val="22"/>
          <w:szCs w:val="22"/>
          <w:lang w:eastAsia="x-none"/>
        </w:rPr>
        <w:t>Con independencia de lo anterior, de no proporcionarse la información o las aclaraciones correspondientes, los trabajadores podrán tramitar ante el Tribunal que corresponda, el cumplimiento de dichas obligaciones.</w:t>
      </w:r>
    </w:p>
    <w:p w14:paraId="06F15A1F" w14:textId="77777777" w:rsidR="004E5388" w:rsidRPr="004E5388" w:rsidRDefault="004E5388" w:rsidP="004E5388">
      <w:pPr>
        <w:ind w:left="567" w:right="475" w:firstLine="288"/>
        <w:rPr>
          <w:i/>
          <w:sz w:val="22"/>
          <w:szCs w:val="22"/>
          <w:lang w:eastAsia="x-none"/>
        </w:rPr>
      </w:pPr>
    </w:p>
    <w:p w14:paraId="741B14C6" w14:textId="77777777" w:rsidR="004E5388" w:rsidRPr="004E5388" w:rsidRDefault="004E5388" w:rsidP="004E5388">
      <w:pPr>
        <w:ind w:left="567" w:right="475" w:firstLine="288"/>
        <w:rPr>
          <w:i/>
          <w:sz w:val="22"/>
          <w:szCs w:val="22"/>
          <w:lang w:eastAsia="x-none"/>
        </w:rPr>
      </w:pPr>
      <w:r w:rsidRPr="004E5388">
        <w:rPr>
          <w:i/>
          <w:sz w:val="22"/>
          <w:szCs w:val="22"/>
          <w:lang w:eastAsia="x-none"/>
        </w:rPr>
        <w:t>El trabajador también podrá acudir a la Autoridad Registral para denunciar la omisión anterior a fin de que dicha autoridad requiera al sindicato la entrega de la información de la administración del patrimonio sindical completa, apercibiendo a los secretarios general y de finanzas u homólogos en términos del artículo 731 de esta Ley.</w:t>
      </w:r>
    </w:p>
    <w:p w14:paraId="4DF8F500" w14:textId="77777777" w:rsidR="004E5388" w:rsidRPr="004E5388" w:rsidRDefault="004E5388" w:rsidP="004E5388">
      <w:pPr>
        <w:ind w:left="567" w:right="475" w:firstLine="288"/>
        <w:rPr>
          <w:i/>
          <w:sz w:val="22"/>
          <w:szCs w:val="22"/>
          <w:lang w:eastAsia="x-none"/>
        </w:rPr>
      </w:pPr>
    </w:p>
    <w:p w14:paraId="62DBF19E" w14:textId="77777777" w:rsidR="004E5388" w:rsidRPr="004E5388" w:rsidRDefault="004E5388" w:rsidP="004E5388">
      <w:pPr>
        <w:ind w:left="567" w:right="475" w:firstLine="288"/>
        <w:rPr>
          <w:i/>
          <w:sz w:val="22"/>
          <w:szCs w:val="22"/>
          <w:lang w:eastAsia="x-none"/>
        </w:rPr>
      </w:pPr>
      <w:r w:rsidRPr="004E5388">
        <w:rPr>
          <w:i/>
          <w:sz w:val="22"/>
          <w:szCs w:val="22"/>
          <w:lang w:eastAsia="x-none"/>
        </w:rPr>
        <w:lastRenderedPageBreak/>
        <w:t>El ejercicio de las acciones a que se refieren los párrafos anteriores, por ningún motivo implicará la pérdida de derechos sindicales, ni será causa para la expulsión o separación del trabajador inconforme.</w:t>
      </w:r>
    </w:p>
    <w:p w14:paraId="2AD11477" w14:textId="77777777" w:rsidR="004E5388" w:rsidRPr="004E5388" w:rsidRDefault="004E5388" w:rsidP="004E5388">
      <w:pPr>
        <w:ind w:left="567" w:right="475" w:firstLine="708"/>
        <w:jc w:val="right"/>
        <w:rPr>
          <w:rFonts w:ascii="Times New Roman" w:eastAsia="MS Mincho" w:hAnsi="Times New Roman"/>
          <w:i/>
          <w:iCs/>
          <w:color w:val="0000FF"/>
          <w:sz w:val="22"/>
          <w:szCs w:val="22"/>
          <w:lang w:val="x-none"/>
        </w:rPr>
      </w:pPr>
      <w:r w:rsidRPr="004E5388">
        <w:rPr>
          <w:rFonts w:ascii="Times New Roman" w:eastAsia="MS Mincho" w:hAnsi="Times New Roman"/>
          <w:i/>
          <w:iCs/>
          <w:color w:val="0000FF"/>
          <w:sz w:val="22"/>
          <w:szCs w:val="22"/>
        </w:rPr>
        <w:t>Artículo reformado DOF 30-11-2012, 01-05-2019</w:t>
      </w:r>
    </w:p>
    <w:p w14:paraId="320AD972"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544B770" w14:textId="77777777" w:rsidR="004E5388" w:rsidRPr="004E5388" w:rsidRDefault="004E5388" w:rsidP="004E5388">
      <w:pPr>
        <w:ind w:left="567" w:right="475" w:firstLine="288"/>
        <w:rPr>
          <w:b/>
          <w:i/>
          <w:sz w:val="22"/>
          <w:szCs w:val="22"/>
          <w:lang w:eastAsia="x-none"/>
        </w:rPr>
      </w:pPr>
      <w:bookmarkStart w:id="58" w:name="Artículo_374"/>
      <w:r w:rsidRPr="004E5388">
        <w:rPr>
          <w:b/>
          <w:i/>
          <w:sz w:val="22"/>
          <w:szCs w:val="22"/>
          <w:lang w:eastAsia="x-none"/>
        </w:rPr>
        <w:t>Artículo 374</w:t>
      </w:r>
      <w:bookmarkEnd w:id="58"/>
      <w:r w:rsidRPr="004E5388">
        <w:rPr>
          <w:b/>
          <w:i/>
          <w:color w:val="000000"/>
          <w:sz w:val="22"/>
          <w:szCs w:val="22"/>
          <w:lang w:eastAsia="x-none"/>
        </w:rPr>
        <w:t>.-</w:t>
      </w:r>
      <w:r w:rsidRPr="004E5388">
        <w:rPr>
          <w:b/>
          <w:i/>
          <w:sz w:val="22"/>
          <w:szCs w:val="22"/>
          <w:lang w:eastAsia="x-none"/>
        </w:rPr>
        <w:t xml:space="preserve"> </w:t>
      </w:r>
      <w:r w:rsidRPr="004E5388">
        <w:rPr>
          <w:i/>
          <w:sz w:val="22"/>
          <w:szCs w:val="22"/>
          <w:lang w:eastAsia="x-none"/>
        </w:rPr>
        <w:t>Los sindicatos, federaciones y confederaciones,</w:t>
      </w:r>
      <w:r w:rsidRPr="004E5388">
        <w:rPr>
          <w:b/>
          <w:i/>
          <w:sz w:val="22"/>
          <w:szCs w:val="22"/>
          <w:lang w:eastAsia="x-none"/>
        </w:rPr>
        <w:t xml:space="preserve"> </w:t>
      </w:r>
      <w:r w:rsidRPr="004E5388">
        <w:rPr>
          <w:i/>
          <w:sz w:val="22"/>
          <w:szCs w:val="22"/>
          <w:lang w:eastAsia="x-none"/>
        </w:rPr>
        <w:t>legalmente constituidos son personas morales y tienen capacidad para:</w:t>
      </w:r>
    </w:p>
    <w:p w14:paraId="183E3967"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262CE59C"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371463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w:t>
      </w:r>
      <w:r w:rsidRPr="004E5388">
        <w:rPr>
          <w:rFonts w:eastAsia="MS Mincho" w:cs="Arial"/>
          <w:i/>
          <w:sz w:val="22"/>
          <w:szCs w:val="22"/>
        </w:rPr>
        <w:t xml:space="preserve"> </w:t>
      </w:r>
      <w:r w:rsidRPr="004E5388">
        <w:rPr>
          <w:rFonts w:eastAsia="MS Mincho" w:cs="Arial"/>
          <w:i/>
          <w:sz w:val="22"/>
          <w:szCs w:val="22"/>
        </w:rPr>
        <w:tab/>
        <w:t>Adquirir bienes muebles;</w:t>
      </w:r>
    </w:p>
    <w:p w14:paraId="4B9ED2A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704B02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w:t>
      </w:r>
      <w:r w:rsidRPr="004E5388">
        <w:rPr>
          <w:rFonts w:eastAsia="MS Mincho" w:cs="Arial"/>
          <w:i/>
          <w:sz w:val="22"/>
          <w:szCs w:val="22"/>
        </w:rPr>
        <w:t xml:space="preserve"> </w:t>
      </w:r>
      <w:r w:rsidRPr="004E5388">
        <w:rPr>
          <w:rFonts w:eastAsia="MS Mincho" w:cs="Arial"/>
          <w:i/>
          <w:sz w:val="22"/>
          <w:szCs w:val="22"/>
        </w:rPr>
        <w:tab/>
        <w:t>Adquirir los bienes inmuebles destinados inmediata y directamente al objeto de su institución; y</w:t>
      </w:r>
    </w:p>
    <w:p w14:paraId="79E7A82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472BD3E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III.</w:t>
      </w:r>
      <w:r w:rsidRPr="004E5388">
        <w:rPr>
          <w:rFonts w:eastAsia="MS Mincho" w:cs="Arial"/>
          <w:i/>
          <w:sz w:val="22"/>
          <w:szCs w:val="22"/>
        </w:rPr>
        <w:t xml:space="preserve"> </w:t>
      </w:r>
      <w:r w:rsidRPr="004E5388">
        <w:rPr>
          <w:rFonts w:eastAsia="MS Mincho" w:cs="Arial"/>
          <w:i/>
          <w:sz w:val="22"/>
          <w:szCs w:val="22"/>
        </w:rPr>
        <w:tab/>
        <w:t>Defender ante todas las autoridades sus derechos y ejercitar las acciones correspondientes.</w:t>
      </w:r>
    </w:p>
    <w:p w14:paraId="776C89F2" w14:textId="77777777" w:rsidR="004E5388" w:rsidRPr="004E5388" w:rsidRDefault="004E5388" w:rsidP="004E5388">
      <w:pPr>
        <w:tabs>
          <w:tab w:val="right" w:leader="dot" w:pos="8828"/>
        </w:tabs>
        <w:ind w:left="567" w:right="475" w:firstLine="289"/>
        <w:rPr>
          <w:rFonts w:eastAsia="MS Mincho" w:cs="Arial"/>
          <w:i/>
          <w:sz w:val="22"/>
          <w:szCs w:val="22"/>
        </w:rPr>
      </w:pPr>
    </w:p>
    <w:p w14:paraId="19F50AFE"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Establecer mecanismos para fomentar el desarrollo y fortalecimiento de la economía de sus afiliados, y</w:t>
      </w:r>
    </w:p>
    <w:p w14:paraId="68B3725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73632B2" w14:textId="77777777" w:rsidR="004E5388" w:rsidRPr="004E5388" w:rsidRDefault="004E5388" w:rsidP="004E5388">
      <w:pPr>
        <w:tabs>
          <w:tab w:val="right" w:leader="dot" w:pos="8828"/>
        </w:tabs>
        <w:ind w:left="567" w:right="475" w:hanging="567"/>
        <w:rPr>
          <w:rFonts w:eastAsia="MS Mincho" w:cs="Arial"/>
          <w:i/>
          <w:sz w:val="22"/>
          <w:szCs w:val="22"/>
        </w:rPr>
      </w:pPr>
    </w:p>
    <w:p w14:paraId="0543AE4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Establecer y gestionar sociedades cooperativas y cajas de ahorro para sus afiliados, así como cualquier otra figura análoga.</w:t>
      </w:r>
    </w:p>
    <w:p w14:paraId="1080DA6B"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3A47F671" w14:textId="77777777" w:rsidR="004E5388" w:rsidRPr="004E5388" w:rsidRDefault="004E5388" w:rsidP="004E5388">
      <w:pPr>
        <w:tabs>
          <w:tab w:val="right" w:leader="dot" w:pos="8828"/>
        </w:tabs>
        <w:ind w:left="567" w:right="475" w:firstLine="289"/>
        <w:rPr>
          <w:rFonts w:eastAsia="MS Mincho" w:cs="Arial"/>
          <w:i/>
          <w:sz w:val="22"/>
          <w:szCs w:val="22"/>
        </w:rPr>
      </w:pPr>
    </w:p>
    <w:p w14:paraId="75C61009"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59" w:name="Artículo_375"/>
      <w:r w:rsidRPr="004E5388">
        <w:rPr>
          <w:rFonts w:eastAsia="MS Mincho" w:cs="Arial"/>
          <w:b/>
          <w:bCs/>
          <w:i/>
          <w:sz w:val="22"/>
          <w:szCs w:val="22"/>
        </w:rPr>
        <w:t>Artículo 375</w:t>
      </w:r>
      <w:bookmarkEnd w:id="59"/>
      <w:r w:rsidRPr="004E5388">
        <w:rPr>
          <w:rFonts w:eastAsia="MS Mincho" w:cs="Arial"/>
          <w:b/>
          <w:bCs/>
          <w:i/>
          <w:sz w:val="22"/>
          <w:szCs w:val="22"/>
        </w:rPr>
        <w:t xml:space="preserve">.- </w:t>
      </w:r>
      <w:r w:rsidRPr="004E5388">
        <w:rPr>
          <w:rFonts w:eastAsia="MS Mincho" w:cs="Arial"/>
          <w:i/>
          <w:sz w:val="22"/>
          <w:szCs w:val="22"/>
        </w:rPr>
        <w:t>Los sindicatos representan a sus miembros en la defensa de los derechos individuales que les correspondan, sin perjuicio del derecho de los trabajadores para obrar o intervenir directamente, cesando entonces, a petición del trabajador, la intervención del sindicato.</w:t>
      </w:r>
    </w:p>
    <w:p w14:paraId="4A6211F2"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F574150"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0" w:name="Artículo_376"/>
      <w:r w:rsidRPr="004E5388">
        <w:rPr>
          <w:rFonts w:eastAsia="MS Mincho" w:cs="Arial"/>
          <w:b/>
          <w:bCs/>
          <w:i/>
          <w:sz w:val="22"/>
          <w:szCs w:val="22"/>
        </w:rPr>
        <w:t>Artículo 376</w:t>
      </w:r>
      <w:bookmarkEnd w:id="60"/>
      <w:r w:rsidRPr="004E5388">
        <w:rPr>
          <w:rFonts w:eastAsia="MS Mincho" w:cs="Arial"/>
          <w:b/>
          <w:bCs/>
          <w:i/>
          <w:sz w:val="22"/>
          <w:szCs w:val="22"/>
        </w:rPr>
        <w:t xml:space="preserve">.- </w:t>
      </w:r>
      <w:r w:rsidRPr="004E5388">
        <w:rPr>
          <w:rFonts w:eastAsia="MS Mincho" w:cs="Arial"/>
          <w:i/>
          <w:sz w:val="22"/>
          <w:szCs w:val="22"/>
        </w:rPr>
        <w:t>La representación del sindicato se ejercerá por su secretario general o por la persona que designe su directiva, salvo disposición especial de los estatutos.</w:t>
      </w:r>
    </w:p>
    <w:p w14:paraId="4171701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7E59D30" w14:textId="77777777" w:rsidR="004E5388" w:rsidRPr="004E5388" w:rsidRDefault="004E5388" w:rsidP="004E5388">
      <w:pPr>
        <w:ind w:left="567" w:right="475" w:firstLine="288"/>
        <w:rPr>
          <w:i/>
          <w:sz w:val="22"/>
          <w:szCs w:val="22"/>
          <w:lang w:eastAsia="x-none"/>
        </w:rPr>
      </w:pPr>
      <w:r w:rsidRPr="004E5388">
        <w:rPr>
          <w:i/>
          <w:sz w:val="22"/>
          <w:szCs w:val="22"/>
          <w:lang w:eastAsia="x-none"/>
        </w:rPr>
        <w:t>Los miembros de la directiva sindical que sean separados por el patrón o que se separen por causa imputable a éste, continuarán ejerciendo sus funciones salvo lo que dispongan los estatutos.</w:t>
      </w:r>
    </w:p>
    <w:p w14:paraId="7ECBFFD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7321FCC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9EAF78A" w14:textId="77777777" w:rsidR="004E5388" w:rsidRPr="004E5388" w:rsidRDefault="004E5388" w:rsidP="004E5388">
      <w:pPr>
        <w:ind w:left="567" w:right="475" w:firstLine="288"/>
        <w:rPr>
          <w:i/>
          <w:sz w:val="22"/>
          <w:szCs w:val="22"/>
          <w:lang w:eastAsia="x-none"/>
        </w:rPr>
      </w:pPr>
      <w:bookmarkStart w:id="61" w:name="Artículo_377"/>
      <w:r w:rsidRPr="004E5388">
        <w:rPr>
          <w:b/>
          <w:i/>
          <w:sz w:val="22"/>
          <w:szCs w:val="22"/>
          <w:lang w:eastAsia="x-none"/>
        </w:rPr>
        <w:t>Artículo 377</w:t>
      </w:r>
      <w:bookmarkEnd w:id="61"/>
      <w:r w:rsidRPr="004E5388">
        <w:rPr>
          <w:b/>
          <w:i/>
          <w:sz w:val="22"/>
          <w:szCs w:val="22"/>
          <w:lang w:eastAsia="x-none"/>
        </w:rPr>
        <w:t>.-</w:t>
      </w:r>
      <w:r w:rsidRPr="004E5388">
        <w:rPr>
          <w:i/>
          <w:sz w:val="22"/>
          <w:szCs w:val="22"/>
          <w:lang w:eastAsia="x-none"/>
        </w:rPr>
        <w:t xml:space="preserve"> Son obligaciones de los sindicatos:</w:t>
      </w:r>
    </w:p>
    <w:p w14:paraId="4627719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23D0BC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Proporcionar los informes que les soliciten las autoridades del trabajo, siempre que se refieran exclusivamente a su actuación como sindicatos;</w:t>
      </w:r>
    </w:p>
    <w:p w14:paraId="2AF91F3E"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32305A7A"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Comunicar a la Autoridad Registral, dentro de un término de diez días, los cambios de su directiva y las modificaciones de los estatutos, acompañando por duplicado copia autorizada de las actas respectivas, y</w:t>
      </w:r>
    </w:p>
    <w:p w14:paraId="040BC2B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reformada DOF 01-05-2019</w:t>
      </w:r>
    </w:p>
    <w:p w14:paraId="523938B3"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841058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Informar a la misma autoridad cada tres meses, por lo menos, de las altas y bajas de sus miembros.</w:t>
      </w:r>
    </w:p>
    <w:p w14:paraId="717E692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994FE46" w14:textId="77777777" w:rsidR="004E5388" w:rsidRPr="004E5388" w:rsidRDefault="004E5388" w:rsidP="004E5388">
      <w:pPr>
        <w:ind w:left="567" w:right="475" w:firstLine="288"/>
        <w:rPr>
          <w:i/>
          <w:sz w:val="22"/>
          <w:szCs w:val="22"/>
          <w:lang w:eastAsia="x-none"/>
        </w:rPr>
      </w:pPr>
      <w:r w:rsidRPr="004E5388">
        <w:rPr>
          <w:i/>
          <w:sz w:val="22"/>
          <w:szCs w:val="22"/>
          <w:lang w:eastAsia="x-none"/>
        </w:rPr>
        <w:t>Las obligaciones a que se refiere este artículo podrán ser cumplidas a través de medios electrónicos, en los términos que determine la Autoridad Registral.</w:t>
      </w:r>
    </w:p>
    <w:p w14:paraId="03EB75B6"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30-11-2012. Reformado DOF 01-05-2019</w:t>
      </w:r>
    </w:p>
    <w:p w14:paraId="7B0F7605"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B2F92C8"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2" w:name="Artículo_378"/>
      <w:r w:rsidRPr="004E5388">
        <w:rPr>
          <w:rFonts w:eastAsia="MS Mincho" w:cs="Arial"/>
          <w:b/>
          <w:bCs/>
          <w:i/>
          <w:sz w:val="22"/>
          <w:szCs w:val="22"/>
        </w:rPr>
        <w:t>Artículo 378</w:t>
      </w:r>
      <w:bookmarkEnd w:id="62"/>
      <w:r w:rsidRPr="004E5388">
        <w:rPr>
          <w:rFonts w:eastAsia="MS Mincho" w:cs="Arial"/>
          <w:b/>
          <w:bCs/>
          <w:i/>
          <w:sz w:val="22"/>
          <w:szCs w:val="22"/>
        </w:rPr>
        <w:t xml:space="preserve">.- </w:t>
      </w:r>
      <w:r w:rsidRPr="004E5388">
        <w:rPr>
          <w:rFonts w:eastAsia="MS Mincho" w:cs="Arial"/>
          <w:i/>
          <w:sz w:val="22"/>
          <w:szCs w:val="22"/>
        </w:rPr>
        <w:t>Queda prohibido a los sindicatos:</w:t>
      </w:r>
    </w:p>
    <w:p w14:paraId="0B1ECAF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375D241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Intervenir en asuntos religiosos; y</w:t>
      </w:r>
    </w:p>
    <w:p w14:paraId="0B3DA52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6F672A2"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Ejercer la profesión de comerciantes con ánimo de lucro.</w:t>
      </w:r>
    </w:p>
    <w:p w14:paraId="47988F09" w14:textId="77777777" w:rsidR="004E5388" w:rsidRPr="004E5388" w:rsidRDefault="004E5388" w:rsidP="004E5388">
      <w:pPr>
        <w:tabs>
          <w:tab w:val="right" w:leader="dot" w:pos="8828"/>
        </w:tabs>
        <w:ind w:left="567" w:right="475" w:firstLine="289"/>
        <w:rPr>
          <w:rFonts w:eastAsia="MS Mincho" w:cs="Arial"/>
          <w:i/>
          <w:sz w:val="22"/>
          <w:szCs w:val="22"/>
        </w:rPr>
      </w:pPr>
    </w:p>
    <w:p w14:paraId="42B4327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Participar en esquemas de evasión de contribuciones o incumplimiento de obligaciones patronales respecto a los trabajadores;</w:t>
      </w:r>
    </w:p>
    <w:p w14:paraId="16011C82"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3AF64D1" w14:textId="77777777" w:rsidR="004E5388" w:rsidRPr="004E5388" w:rsidRDefault="004E5388" w:rsidP="004E5388">
      <w:pPr>
        <w:tabs>
          <w:tab w:val="right" w:leader="dot" w:pos="8828"/>
        </w:tabs>
        <w:ind w:left="567" w:right="475" w:hanging="567"/>
        <w:rPr>
          <w:rFonts w:eastAsia="MS Mincho" w:cs="Arial"/>
          <w:b/>
          <w:i/>
          <w:sz w:val="22"/>
          <w:szCs w:val="22"/>
        </w:rPr>
      </w:pPr>
    </w:p>
    <w:p w14:paraId="3ABB8B9B"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Ejercer actos de violencia, discriminación, acoso u hostigamiento sexual en contra de sus miembros, el patrón, sus representantes o sus bienes, o en contra de terceros;</w:t>
      </w:r>
    </w:p>
    <w:p w14:paraId="47E77F71"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1710EC7E" w14:textId="77777777" w:rsidR="004E5388" w:rsidRPr="004E5388" w:rsidRDefault="004E5388" w:rsidP="004E5388">
      <w:pPr>
        <w:tabs>
          <w:tab w:val="right" w:leader="dot" w:pos="8828"/>
        </w:tabs>
        <w:ind w:left="567" w:right="475" w:hanging="567"/>
        <w:rPr>
          <w:rFonts w:eastAsia="MS Mincho" w:cs="Arial"/>
          <w:b/>
          <w:i/>
          <w:sz w:val="22"/>
          <w:szCs w:val="22"/>
        </w:rPr>
      </w:pPr>
    </w:p>
    <w:p w14:paraId="7F4D5A76"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 </w:t>
      </w:r>
      <w:r w:rsidRPr="004E5388">
        <w:rPr>
          <w:rFonts w:eastAsia="MS Mincho" w:cs="Arial"/>
          <w:b/>
          <w:i/>
          <w:sz w:val="22"/>
          <w:szCs w:val="22"/>
        </w:rPr>
        <w:tab/>
      </w:r>
      <w:r w:rsidRPr="004E5388">
        <w:rPr>
          <w:rFonts w:eastAsia="MS Mincho" w:cs="Arial"/>
          <w:i/>
          <w:sz w:val="22"/>
          <w:szCs w:val="22"/>
        </w:rPr>
        <w:t>Participar en actos de simulación asumiendo el carácter de patrón, con el fin de que el verdadero patrón evada sus responsabilidades;</w:t>
      </w:r>
    </w:p>
    <w:p w14:paraId="55946604"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391A78C0" w14:textId="77777777" w:rsidR="004E5388" w:rsidRPr="004E5388" w:rsidRDefault="004E5388" w:rsidP="004E5388">
      <w:pPr>
        <w:tabs>
          <w:tab w:val="right" w:leader="dot" w:pos="8828"/>
        </w:tabs>
        <w:ind w:left="567" w:right="475" w:hanging="567"/>
        <w:rPr>
          <w:rFonts w:eastAsia="MS Mincho" w:cs="Arial"/>
          <w:b/>
          <w:i/>
          <w:sz w:val="22"/>
          <w:szCs w:val="22"/>
        </w:rPr>
      </w:pPr>
    </w:p>
    <w:p w14:paraId="47973AA9"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 </w:t>
      </w:r>
      <w:r w:rsidRPr="004E5388">
        <w:rPr>
          <w:rFonts w:eastAsia="MS Mincho" w:cs="Arial"/>
          <w:b/>
          <w:i/>
          <w:sz w:val="22"/>
          <w:szCs w:val="22"/>
        </w:rPr>
        <w:tab/>
      </w:r>
      <w:r w:rsidRPr="004E5388">
        <w:rPr>
          <w:rFonts w:eastAsia="MS Mincho" w:cs="Arial"/>
          <w:i/>
          <w:sz w:val="22"/>
          <w:szCs w:val="22"/>
        </w:rPr>
        <w:t>Hacer constar o utilizar constancias en las que se señalen la realización de votaciones o consultas a los trabajadores sin que estas se hayan efectuado;</w:t>
      </w:r>
    </w:p>
    <w:p w14:paraId="0FB2483A"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4589A2F3" w14:textId="77777777" w:rsidR="004E5388" w:rsidRPr="004E5388" w:rsidRDefault="004E5388" w:rsidP="004E5388">
      <w:pPr>
        <w:tabs>
          <w:tab w:val="right" w:leader="dot" w:pos="8828"/>
        </w:tabs>
        <w:ind w:left="567" w:right="475" w:hanging="567"/>
        <w:rPr>
          <w:rFonts w:eastAsia="MS Mincho" w:cs="Arial"/>
          <w:b/>
          <w:i/>
          <w:sz w:val="22"/>
          <w:szCs w:val="22"/>
        </w:rPr>
      </w:pPr>
    </w:p>
    <w:p w14:paraId="4C3D21DD"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 </w:t>
      </w:r>
      <w:r w:rsidRPr="004E5388">
        <w:rPr>
          <w:rFonts w:eastAsia="MS Mincho" w:cs="Arial"/>
          <w:b/>
          <w:i/>
          <w:sz w:val="22"/>
          <w:szCs w:val="22"/>
        </w:rPr>
        <w:tab/>
      </w:r>
      <w:r w:rsidRPr="004E5388">
        <w:rPr>
          <w:rFonts w:eastAsia="MS Mincho" w:cs="Arial"/>
          <w:i/>
          <w:sz w:val="22"/>
          <w:szCs w:val="22"/>
        </w:rPr>
        <w:t>Obstaculizar la participación de los trabajadores en los procedimientos de elección de sus directivas sindicales, poniendo condiciones sin fundamento legal o cualquier tipo de obstáculo indebido para ejercer el derecho de votar y ser votado, y</w:t>
      </w:r>
    </w:p>
    <w:p w14:paraId="6048F01A"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693006F6" w14:textId="77777777" w:rsidR="004E5388" w:rsidRPr="004E5388" w:rsidRDefault="004E5388" w:rsidP="004E5388">
      <w:pPr>
        <w:tabs>
          <w:tab w:val="right" w:leader="dot" w:pos="8828"/>
        </w:tabs>
        <w:ind w:left="567" w:right="475" w:hanging="567"/>
        <w:rPr>
          <w:rFonts w:eastAsia="MS Mincho" w:cs="Arial"/>
          <w:b/>
          <w:i/>
          <w:sz w:val="22"/>
          <w:szCs w:val="22"/>
        </w:rPr>
      </w:pPr>
    </w:p>
    <w:p w14:paraId="7287EC52" w14:textId="77777777" w:rsidR="004E5388" w:rsidRPr="004E5388" w:rsidRDefault="004E5388" w:rsidP="004E5388">
      <w:pPr>
        <w:tabs>
          <w:tab w:val="right" w:leader="dot" w:pos="8828"/>
        </w:tabs>
        <w:ind w:left="567" w:right="475" w:hanging="567"/>
        <w:rPr>
          <w:rFonts w:eastAsia="MS Mincho" w:cs="Arial"/>
          <w:i/>
          <w:sz w:val="22"/>
          <w:szCs w:val="22"/>
        </w:rPr>
      </w:pPr>
      <w:r w:rsidRPr="004E5388">
        <w:rPr>
          <w:rFonts w:eastAsia="MS Mincho" w:cs="Arial"/>
          <w:b/>
          <w:i/>
          <w:sz w:val="22"/>
          <w:szCs w:val="22"/>
        </w:rPr>
        <w:t xml:space="preserve">VIII. </w:t>
      </w:r>
      <w:r w:rsidRPr="004E5388">
        <w:rPr>
          <w:rFonts w:eastAsia="MS Mincho" w:cs="Arial"/>
          <w:b/>
          <w:i/>
          <w:sz w:val="22"/>
          <w:szCs w:val="22"/>
        </w:rPr>
        <w:tab/>
      </w:r>
      <w:r w:rsidRPr="004E5388">
        <w:rPr>
          <w:rFonts w:eastAsia="MS Mincho" w:cs="Arial"/>
          <w:i/>
          <w:sz w:val="22"/>
          <w:szCs w:val="22"/>
        </w:rPr>
        <w:t>Cometer actos de extorsión u obtener dádivas del patrón, ajenas al contrato colectivo de trabajo.</w:t>
      </w:r>
    </w:p>
    <w:p w14:paraId="638207A3"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Fracción adicionada DOF 01-05-2019</w:t>
      </w:r>
    </w:p>
    <w:p w14:paraId="0E6BF02E" w14:textId="77777777" w:rsidR="004E5388" w:rsidRPr="004E5388" w:rsidRDefault="004E5388" w:rsidP="004E5388">
      <w:pPr>
        <w:ind w:left="567" w:right="475" w:firstLine="288"/>
        <w:rPr>
          <w:i/>
          <w:sz w:val="22"/>
          <w:szCs w:val="22"/>
          <w:lang w:eastAsia="x-none"/>
        </w:rPr>
      </w:pPr>
    </w:p>
    <w:p w14:paraId="5DE9C0C4" w14:textId="77777777" w:rsidR="004E5388" w:rsidRPr="004E5388" w:rsidRDefault="004E5388" w:rsidP="004E5388">
      <w:pPr>
        <w:ind w:left="567" w:right="475" w:firstLine="288"/>
        <w:rPr>
          <w:i/>
          <w:sz w:val="22"/>
          <w:szCs w:val="22"/>
          <w:lang w:eastAsia="x-none"/>
        </w:rPr>
      </w:pPr>
      <w:r w:rsidRPr="004E5388">
        <w:rPr>
          <w:i/>
          <w:sz w:val="22"/>
          <w:szCs w:val="22"/>
          <w:lang w:eastAsia="x-none"/>
        </w:rPr>
        <w:t>Se consideran como violación a derechos fundamentales a la libertad sindical y de negociación colectiva las hipótesis contenidas en las fracciones IV, VI y VII del presente artículo.</w:t>
      </w:r>
    </w:p>
    <w:p w14:paraId="6B9517E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adicionado DOF 01-05-2019</w:t>
      </w:r>
    </w:p>
    <w:p w14:paraId="51C33763" w14:textId="77777777" w:rsidR="004E5388" w:rsidRPr="004E5388" w:rsidRDefault="004E5388" w:rsidP="004E5388">
      <w:pPr>
        <w:tabs>
          <w:tab w:val="right" w:leader="dot" w:pos="8828"/>
        </w:tabs>
        <w:ind w:left="567" w:right="475" w:firstLine="289"/>
        <w:rPr>
          <w:rFonts w:eastAsia="MS Mincho" w:cs="Arial"/>
          <w:i/>
          <w:sz w:val="22"/>
          <w:szCs w:val="22"/>
        </w:rPr>
      </w:pPr>
    </w:p>
    <w:p w14:paraId="4930A09D"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3" w:name="Artículo_379"/>
      <w:r w:rsidRPr="004E5388">
        <w:rPr>
          <w:rFonts w:eastAsia="MS Mincho" w:cs="Arial"/>
          <w:b/>
          <w:bCs/>
          <w:i/>
          <w:sz w:val="22"/>
          <w:szCs w:val="22"/>
        </w:rPr>
        <w:t>Artículo 379</w:t>
      </w:r>
      <w:bookmarkEnd w:id="63"/>
      <w:r w:rsidRPr="004E5388">
        <w:rPr>
          <w:rFonts w:eastAsia="MS Mincho" w:cs="Arial"/>
          <w:b/>
          <w:bCs/>
          <w:i/>
          <w:sz w:val="22"/>
          <w:szCs w:val="22"/>
        </w:rPr>
        <w:t xml:space="preserve">.- </w:t>
      </w:r>
      <w:r w:rsidRPr="004E5388">
        <w:rPr>
          <w:rFonts w:eastAsia="MS Mincho" w:cs="Arial"/>
          <w:i/>
          <w:sz w:val="22"/>
          <w:szCs w:val="22"/>
        </w:rPr>
        <w:t>Los sindicatos se disolverán:</w:t>
      </w:r>
    </w:p>
    <w:p w14:paraId="698E8418"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1B6E7D7D"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Por el voto de las dos terceras partes de los miembros que los integren; y</w:t>
      </w:r>
    </w:p>
    <w:p w14:paraId="78D0E60B"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011638B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Por transcurrir el término fijado en los estatutos.</w:t>
      </w:r>
    </w:p>
    <w:p w14:paraId="4C89D284"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5E5DE13A"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4" w:name="Artículo_380"/>
      <w:r w:rsidRPr="004E5388">
        <w:rPr>
          <w:rFonts w:eastAsia="MS Mincho" w:cs="Arial"/>
          <w:b/>
          <w:bCs/>
          <w:i/>
          <w:sz w:val="22"/>
          <w:szCs w:val="22"/>
        </w:rPr>
        <w:t>Artículo 380</w:t>
      </w:r>
      <w:bookmarkEnd w:id="64"/>
      <w:r w:rsidRPr="004E5388">
        <w:rPr>
          <w:rFonts w:eastAsia="MS Mincho" w:cs="Arial"/>
          <w:b/>
          <w:bCs/>
          <w:i/>
          <w:sz w:val="22"/>
          <w:szCs w:val="22"/>
        </w:rPr>
        <w:t xml:space="preserve">.- </w:t>
      </w:r>
      <w:r w:rsidRPr="004E5388">
        <w:rPr>
          <w:rFonts w:eastAsia="MS Mincho" w:cs="Arial"/>
          <w:i/>
          <w:sz w:val="22"/>
          <w:szCs w:val="22"/>
        </w:rPr>
        <w:t>En caso de disolución del sindicato, el activo se aplicará en la forma que determinen sus estatutos. A falta de disposición expresa, pasará a la federación o confederación a que pertenezca y si no existen, al Instituto Mexicano del Seguro Social.</w:t>
      </w:r>
    </w:p>
    <w:p w14:paraId="52965A1E"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D0C07E3"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5" w:name="Artículo_381"/>
      <w:r w:rsidRPr="004E5388">
        <w:rPr>
          <w:rFonts w:eastAsia="MS Mincho" w:cs="Arial"/>
          <w:b/>
          <w:bCs/>
          <w:i/>
          <w:sz w:val="22"/>
          <w:szCs w:val="22"/>
        </w:rPr>
        <w:t>Artículo 381</w:t>
      </w:r>
      <w:bookmarkEnd w:id="65"/>
      <w:r w:rsidRPr="004E5388">
        <w:rPr>
          <w:rFonts w:eastAsia="MS Mincho" w:cs="Arial"/>
          <w:b/>
          <w:bCs/>
          <w:i/>
          <w:sz w:val="22"/>
          <w:szCs w:val="22"/>
        </w:rPr>
        <w:t xml:space="preserve">.- </w:t>
      </w:r>
      <w:r w:rsidRPr="004E5388">
        <w:rPr>
          <w:rFonts w:eastAsia="MS Mincho" w:cs="Arial"/>
          <w:i/>
          <w:sz w:val="22"/>
          <w:szCs w:val="22"/>
        </w:rPr>
        <w:t>Los sindicatos pueden formar federaciones y confederaciones, las que se regirán por las disposiciones de este capítulo, en lo que sean aplicables.</w:t>
      </w:r>
    </w:p>
    <w:p w14:paraId="01978B40"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DC5CC6D"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6" w:name="Artículo_382"/>
      <w:r w:rsidRPr="004E5388">
        <w:rPr>
          <w:rFonts w:eastAsia="MS Mincho" w:cs="Arial"/>
          <w:b/>
          <w:bCs/>
          <w:i/>
          <w:sz w:val="22"/>
          <w:szCs w:val="22"/>
        </w:rPr>
        <w:t>Artículo 382</w:t>
      </w:r>
      <w:bookmarkEnd w:id="66"/>
      <w:r w:rsidRPr="004E5388">
        <w:rPr>
          <w:rFonts w:eastAsia="MS Mincho" w:cs="Arial"/>
          <w:b/>
          <w:bCs/>
          <w:i/>
          <w:sz w:val="22"/>
          <w:szCs w:val="22"/>
        </w:rPr>
        <w:t xml:space="preserve">.- </w:t>
      </w:r>
      <w:r w:rsidRPr="004E5388">
        <w:rPr>
          <w:rFonts w:eastAsia="MS Mincho" w:cs="Arial"/>
          <w:i/>
          <w:sz w:val="22"/>
          <w:szCs w:val="22"/>
        </w:rPr>
        <w:t>Los miembros de las federaciones o confederaciones podrán retirarse de ellas, en cualquier tiempo, aunque exista pacto en contrario.</w:t>
      </w:r>
    </w:p>
    <w:p w14:paraId="1840319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1BB317A"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7" w:name="Artículo_383"/>
      <w:r w:rsidRPr="004E5388">
        <w:rPr>
          <w:rFonts w:eastAsia="MS Mincho" w:cs="Arial"/>
          <w:b/>
          <w:bCs/>
          <w:i/>
          <w:sz w:val="22"/>
          <w:szCs w:val="22"/>
        </w:rPr>
        <w:t>Artículo 383</w:t>
      </w:r>
      <w:bookmarkEnd w:id="67"/>
      <w:r w:rsidRPr="004E5388">
        <w:rPr>
          <w:rFonts w:eastAsia="MS Mincho" w:cs="Arial"/>
          <w:b/>
          <w:bCs/>
          <w:i/>
          <w:sz w:val="22"/>
          <w:szCs w:val="22"/>
        </w:rPr>
        <w:t xml:space="preserve">.- </w:t>
      </w:r>
      <w:r w:rsidRPr="004E5388">
        <w:rPr>
          <w:rFonts w:eastAsia="MS Mincho" w:cs="Arial"/>
          <w:i/>
          <w:sz w:val="22"/>
          <w:szCs w:val="22"/>
        </w:rPr>
        <w:t>Los estatutos de las federaciones y confederaciones, independientemente de los requisitos aplicables del artículo 371, contendrán:</w:t>
      </w:r>
    </w:p>
    <w:p w14:paraId="3565FFAF"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50E9D17"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w:t>
      </w:r>
      <w:r w:rsidRPr="004E5388">
        <w:rPr>
          <w:rFonts w:eastAsia="MS Mincho" w:cs="Arial"/>
          <w:i/>
          <w:sz w:val="22"/>
          <w:szCs w:val="22"/>
        </w:rPr>
        <w:t xml:space="preserve"> </w:t>
      </w:r>
      <w:r w:rsidRPr="004E5388">
        <w:rPr>
          <w:rFonts w:eastAsia="MS Mincho" w:cs="Arial"/>
          <w:i/>
          <w:sz w:val="22"/>
          <w:szCs w:val="22"/>
        </w:rPr>
        <w:tab/>
        <w:t>Denominación y domicilio y los de sus miembros constituyentes;</w:t>
      </w:r>
    </w:p>
    <w:p w14:paraId="3CAD3DE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D2C390E"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w:t>
      </w:r>
      <w:r w:rsidRPr="004E5388">
        <w:rPr>
          <w:rFonts w:eastAsia="MS Mincho" w:cs="Arial"/>
          <w:i/>
          <w:sz w:val="22"/>
          <w:szCs w:val="22"/>
        </w:rPr>
        <w:t xml:space="preserve"> </w:t>
      </w:r>
      <w:r w:rsidRPr="004E5388">
        <w:rPr>
          <w:rFonts w:eastAsia="MS Mincho" w:cs="Arial"/>
          <w:i/>
          <w:sz w:val="22"/>
          <w:szCs w:val="22"/>
        </w:rPr>
        <w:tab/>
        <w:t>Condiciones de adhesión de nuevos miembros; y</w:t>
      </w:r>
    </w:p>
    <w:p w14:paraId="0495B724"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E9F868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III.</w:t>
      </w:r>
      <w:r w:rsidRPr="004E5388">
        <w:rPr>
          <w:rFonts w:eastAsia="MS Mincho" w:cs="Arial"/>
          <w:i/>
          <w:sz w:val="22"/>
          <w:szCs w:val="22"/>
        </w:rPr>
        <w:t xml:space="preserve"> </w:t>
      </w:r>
      <w:r w:rsidRPr="004E5388">
        <w:rPr>
          <w:rFonts w:eastAsia="MS Mincho" w:cs="Arial"/>
          <w:i/>
          <w:sz w:val="22"/>
          <w:szCs w:val="22"/>
        </w:rPr>
        <w:tab/>
        <w:t>Forma en que sus miembros estarán representados en la directiva y en las asambleas.</w:t>
      </w:r>
    </w:p>
    <w:p w14:paraId="48F856C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7A254463" w14:textId="77777777" w:rsidR="004E5388" w:rsidRPr="004E5388" w:rsidRDefault="004E5388" w:rsidP="004E5388">
      <w:pPr>
        <w:ind w:left="567" w:right="475" w:firstLine="288"/>
        <w:rPr>
          <w:i/>
          <w:sz w:val="22"/>
          <w:szCs w:val="22"/>
          <w:lang w:eastAsia="x-none"/>
        </w:rPr>
      </w:pPr>
      <w:bookmarkStart w:id="68" w:name="Artículo_384"/>
      <w:r w:rsidRPr="004E5388">
        <w:rPr>
          <w:b/>
          <w:i/>
          <w:sz w:val="22"/>
          <w:szCs w:val="22"/>
          <w:lang w:eastAsia="x-none"/>
        </w:rPr>
        <w:t>Artículo 384</w:t>
      </w:r>
      <w:bookmarkEnd w:id="68"/>
      <w:r w:rsidRPr="004E5388">
        <w:rPr>
          <w:b/>
          <w:i/>
          <w:sz w:val="22"/>
          <w:szCs w:val="22"/>
          <w:lang w:eastAsia="x-none"/>
        </w:rPr>
        <w:t>.-</w:t>
      </w:r>
      <w:r w:rsidRPr="004E5388">
        <w:rPr>
          <w:i/>
          <w:sz w:val="22"/>
          <w:szCs w:val="22"/>
          <w:lang w:eastAsia="x-none"/>
        </w:rPr>
        <w:t xml:space="preserve"> Las federaciones y confederaciones deben registrarse ante la Autoridad Registral.</w:t>
      </w:r>
    </w:p>
    <w:p w14:paraId="02BD8A19" w14:textId="77777777" w:rsidR="004E5388" w:rsidRPr="004E5388" w:rsidRDefault="004E5388" w:rsidP="004E5388">
      <w:pPr>
        <w:ind w:left="567" w:right="475"/>
        <w:jc w:val="right"/>
        <w:rPr>
          <w:rFonts w:ascii="Times New Roman" w:eastAsia="MS Mincho" w:hAnsi="Times New Roman"/>
          <w:i/>
          <w:iCs/>
          <w:color w:val="0000FF"/>
          <w:sz w:val="22"/>
          <w:szCs w:val="22"/>
        </w:rPr>
      </w:pPr>
      <w:r w:rsidRPr="004E5388">
        <w:rPr>
          <w:rFonts w:ascii="Times New Roman" w:eastAsia="MS Mincho" w:hAnsi="Times New Roman"/>
          <w:i/>
          <w:iCs/>
          <w:color w:val="0000FF"/>
          <w:sz w:val="22"/>
          <w:szCs w:val="22"/>
        </w:rPr>
        <w:t>Párrafo reformado DOF 01-05-2019</w:t>
      </w:r>
    </w:p>
    <w:p w14:paraId="3C67859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6A7C1D7C" w14:textId="77777777" w:rsidR="004E5388" w:rsidRPr="004E5388" w:rsidRDefault="004E5388" w:rsidP="004E5388">
      <w:pPr>
        <w:tabs>
          <w:tab w:val="right" w:leader="dot" w:pos="8828"/>
        </w:tabs>
        <w:ind w:left="567" w:right="475" w:firstLine="289"/>
        <w:rPr>
          <w:rFonts w:eastAsia="MS Mincho" w:cs="Arial"/>
          <w:i/>
          <w:sz w:val="22"/>
          <w:szCs w:val="22"/>
          <w:lang w:val="x-none"/>
        </w:rPr>
      </w:pPr>
      <w:r w:rsidRPr="004E5388">
        <w:rPr>
          <w:rFonts w:eastAsia="MS Mincho" w:cs="Arial"/>
          <w:i/>
          <w:sz w:val="22"/>
          <w:szCs w:val="22"/>
        </w:rPr>
        <w:t>Es aplicable a las federaciones y confederaciones lo dispuesto en el párrafo final del artículo 366.</w:t>
      </w:r>
    </w:p>
    <w:p w14:paraId="36842106"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5F3AA24" w14:textId="77777777" w:rsidR="004E5388" w:rsidRPr="004E5388" w:rsidRDefault="004E5388" w:rsidP="004E5388">
      <w:pPr>
        <w:tabs>
          <w:tab w:val="right" w:leader="dot" w:pos="8828"/>
        </w:tabs>
        <w:ind w:left="567" w:right="475" w:firstLine="289"/>
        <w:rPr>
          <w:rFonts w:eastAsia="MS Mincho" w:cs="Arial"/>
          <w:i/>
          <w:sz w:val="22"/>
          <w:szCs w:val="22"/>
          <w:lang w:val="x-none"/>
        </w:rPr>
      </w:pPr>
      <w:bookmarkStart w:id="69" w:name="Artículo_385"/>
      <w:r w:rsidRPr="004E5388">
        <w:rPr>
          <w:rFonts w:eastAsia="MS Mincho" w:cs="Arial"/>
          <w:b/>
          <w:bCs/>
          <w:i/>
          <w:sz w:val="22"/>
          <w:szCs w:val="22"/>
        </w:rPr>
        <w:t>Artículo 385</w:t>
      </w:r>
      <w:bookmarkEnd w:id="69"/>
      <w:r w:rsidRPr="004E5388">
        <w:rPr>
          <w:rFonts w:eastAsia="MS Mincho" w:cs="Arial"/>
          <w:b/>
          <w:bCs/>
          <w:i/>
          <w:sz w:val="22"/>
          <w:szCs w:val="22"/>
        </w:rPr>
        <w:t xml:space="preserve">.- </w:t>
      </w:r>
      <w:r w:rsidRPr="004E5388">
        <w:rPr>
          <w:rFonts w:eastAsia="MS Mincho" w:cs="Arial"/>
          <w:i/>
          <w:sz w:val="22"/>
          <w:szCs w:val="22"/>
        </w:rPr>
        <w:t>Para los efectos del artículo anterior, las federaciones y confederaciones remitirán por duplicado:</w:t>
      </w:r>
    </w:p>
    <w:p w14:paraId="6FD2DB13"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072B6A5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 </w:t>
      </w:r>
      <w:r w:rsidRPr="004E5388">
        <w:rPr>
          <w:rFonts w:eastAsia="MS Mincho" w:cs="Arial"/>
          <w:b/>
          <w:i/>
          <w:sz w:val="22"/>
          <w:szCs w:val="22"/>
        </w:rPr>
        <w:tab/>
      </w:r>
      <w:r w:rsidRPr="004E5388">
        <w:rPr>
          <w:rFonts w:eastAsia="MS Mincho" w:cs="Arial"/>
          <w:i/>
          <w:sz w:val="22"/>
          <w:szCs w:val="22"/>
        </w:rPr>
        <w:t>Copia autorizada del acta de la asamblea constitutiva;</w:t>
      </w:r>
    </w:p>
    <w:p w14:paraId="279BE1AD"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222D81AA"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 </w:t>
      </w:r>
      <w:r w:rsidRPr="004E5388">
        <w:rPr>
          <w:rFonts w:eastAsia="MS Mincho" w:cs="Arial"/>
          <w:b/>
          <w:i/>
          <w:sz w:val="22"/>
          <w:szCs w:val="22"/>
        </w:rPr>
        <w:tab/>
      </w:r>
      <w:r w:rsidRPr="004E5388">
        <w:rPr>
          <w:rFonts w:eastAsia="MS Mincho" w:cs="Arial"/>
          <w:i/>
          <w:sz w:val="22"/>
          <w:szCs w:val="22"/>
        </w:rPr>
        <w:t>Una lista con la denominación y domicilio de sus miembros;</w:t>
      </w:r>
    </w:p>
    <w:p w14:paraId="46D42C1A"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54ACB703"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III. </w:t>
      </w:r>
      <w:r w:rsidRPr="004E5388">
        <w:rPr>
          <w:rFonts w:eastAsia="MS Mincho" w:cs="Arial"/>
          <w:b/>
          <w:i/>
          <w:sz w:val="22"/>
          <w:szCs w:val="22"/>
        </w:rPr>
        <w:tab/>
      </w:r>
      <w:r w:rsidRPr="004E5388">
        <w:rPr>
          <w:rFonts w:eastAsia="MS Mincho" w:cs="Arial"/>
          <w:i/>
          <w:sz w:val="22"/>
          <w:szCs w:val="22"/>
        </w:rPr>
        <w:t>Copia autorizada de los estatutos; y</w:t>
      </w:r>
    </w:p>
    <w:p w14:paraId="00F5D891" w14:textId="77777777" w:rsidR="004E5388" w:rsidRPr="004E5388" w:rsidRDefault="004E5388" w:rsidP="004E5388">
      <w:pPr>
        <w:tabs>
          <w:tab w:val="right" w:leader="dot" w:pos="8828"/>
        </w:tabs>
        <w:ind w:left="567" w:right="475" w:hanging="567"/>
        <w:rPr>
          <w:rFonts w:eastAsia="MS Mincho" w:cs="Arial"/>
          <w:i/>
          <w:sz w:val="22"/>
          <w:szCs w:val="22"/>
          <w:lang w:val="x-none"/>
        </w:rPr>
      </w:pPr>
    </w:p>
    <w:p w14:paraId="7281EA6B" w14:textId="77777777" w:rsidR="004E5388" w:rsidRPr="004E5388" w:rsidRDefault="004E5388" w:rsidP="004E5388">
      <w:pPr>
        <w:tabs>
          <w:tab w:val="right" w:leader="dot" w:pos="8828"/>
        </w:tabs>
        <w:ind w:left="567" w:right="475" w:hanging="567"/>
        <w:rPr>
          <w:rFonts w:eastAsia="MS Mincho" w:cs="Arial"/>
          <w:i/>
          <w:sz w:val="22"/>
          <w:szCs w:val="22"/>
          <w:lang w:val="x-none"/>
        </w:rPr>
      </w:pPr>
      <w:r w:rsidRPr="004E5388">
        <w:rPr>
          <w:rFonts w:eastAsia="MS Mincho" w:cs="Arial"/>
          <w:b/>
          <w:i/>
          <w:sz w:val="22"/>
          <w:szCs w:val="22"/>
        </w:rPr>
        <w:t xml:space="preserve">IV. </w:t>
      </w:r>
      <w:r w:rsidRPr="004E5388">
        <w:rPr>
          <w:rFonts w:eastAsia="MS Mincho" w:cs="Arial"/>
          <w:b/>
          <w:i/>
          <w:sz w:val="22"/>
          <w:szCs w:val="22"/>
        </w:rPr>
        <w:tab/>
      </w:r>
      <w:r w:rsidRPr="004E5388">
        <w:rPr>
          <w:rFonts w:eastAsia="MS Mincho" w:cs="Arial"/>
          <w:i/>
          <w:sz w:val="22"/>
          <w:szCs w:val="22"/>
        </w:rPr>
        <w:t>Copia autorizada del acta de la asamblea en que se haya elegido la directiva.</w:t>
      </w:r>
    </w:p>
    <w:p w14:paraId="7D0B1077" w14:textId="77777777" w:rsidR="004E5388" w:rsidRPr="004E5388" w:rsidRDefault="004E5388" w:rsidP="004E5388">
      <w:pPr>
        <w:tabs>
          <w:tab w:val="right" w:leader="dot" w:pos="8828"/>
        </w:tabs>
        <w:ind w:left="567" w:right="475" w:firstLine="289"/>
        <w:rPr>
          <w:rFonts w:eastAsia="MS Mincho" w:cs="Arial"/>
          <w:i/>
          <w:sz w:val="22"/>
          <w:szCs w:val="22"/>
          <w:lang w:val="x-none"/>
        </w:rPr>
      </w:pPr>
    </w:p>
    <w:p w14:paraId="2C83ABE1" w14:textId="77777777" w:rsidR="004E5388" w:rsidRPr="004E5388" w:rsidRDefault="004E5388" w:rsidP="004E5388">
      <w:pPr>
        <w:tabs>
          <w:tab w:val="right" w:leader="dot" w:pos="8828"/>
        </w:tabs>
        <w:ind w:left="567" w:right="475" w:firstLine="289"/>
        <w:rPr>
          <w:rFonts w:eastAsia="MS Mincho" w:cs="Arial"/>
          <w:i/>
          <w:sz w:val="22"/>
          <w:szCs w:val="22"/>
          <w:lang w:val="x-none"/>
        </w:rPr>
      </w:pPr>
      <w:r w:rsidRPr="004E5388">
        <w:rPr>
          <w:rFonts w:eastAsia="MS Mincho" w:cs="Arial"/>
          <w:i/>
          <w:sz w:val="22"/>
          <w:szCs w:val="22"/>
        </w:rPr>
        <w:t>La documentación se autorizará de conformidad con lo dispuesto en el párrafo final del artículo 365.</w:t>
      </w:r>
    </w:p>
    <w:p w14:paraId="526599F3" w14:textId="77777777" w:rsidR="004E5388" w:rsidRPr="004E5388" w:rsidRDefault="004E5388" w:rsidP="004E5388">
      <w:pPr>
        <w:spacing w:line="480" w:lineRule="auto"/>
        <w:rPr>
          <w:rFonts w:eastAsia="Calibri" w:cs="Arial"/>
          <w:sz w:val="24"/>
          <w:szCs w:val="24"/>
        </w:rPr>
      </w:pPr>
    </w:p>
    <w:p w14:paraId="1ECFD67F" w14:textId="77777777" w:rsidR="004E5388" w:rsidRPr="004E5388" w:rsidRDefault="004E5388" w:rsidP="004E5388">
      <w:pPr>
        <w:spacing w:line="360" w:lineRule="auto"/>
        <w:rPr>
          <w:rFonts w:eastAsia="Calibri" w:cs="Arial"/>
          <w:sz w:val="24"/>
          <w:szCs w:val="24"/>
        </w:rPr>
      </w:pPr>
    </w:p>
    <w:p w14:paraId="26648A19" w14:textId="77777777" w:rsidR="004E5388" w:rsidRPr="004E5388" w:rsidRDefault="004E5388" w:rsidP="004E5388">
      <w:pPr>
        <w:spacing w:line="360" w:lineRule="auto"/>
        <w:rPr>
          <w:rFonts w:cs="Arial"/>
          <w:i/>
          <w:color w:val="000000"/>
          <w:sz w:val="24"/>
          <w:szCs w:val="24"/>
          <w:lang w:eastAsia="es-MX"/>
        </w:rPr>
      </w:pPr>
      <w:r w:rsidRPr="004E5388">
        <w:rPr>
          <w:rFonts w:eastAsia="Calibri" w:cs="Arial"/>
          <w:sz w:val="24"/>
          <w:szCs w:val="24"/>
        </w:rPr>
        <w:lastRenderedPageBreak/>
        <w:t xml:space="preserve">En este orden de ideas para quienes dictaminamos resulta evidente que uno de los pilares de esta reforma es el fortalecimiento del principio de libertad sindical, el cual conforme a lo pronunciado en la tesis </w:t>
      </w:r>
      <w:r w:rsidRPr="004E5388">
        <w:rPr>
          <w:rFonts w:cs="Arial"/>
          <w:color w:val="000000"/>
          <w:sz w:val="24"/>
          <w:szCs w:val="24"/>
          <w:lang w:eastAsia="es-MX"/>
        </w:rPr>
        <w:t>2a. CXIV/2015 (10a.) de</w:t>
      </w:r>
      <w:r w:rsidRPr="004E5388">
        <w:rPr>
          <w:rFonts w:eastAsia="Calibri" w:cs="Arial"/>
          <w:sz w:val="24"/>
          <w:szCs w:val="24"/>
        </w:rPr>
        <w:t xml:space="preserve"> la Primera Sala de la Suprema Corte de Justicia de la Nación, está reconocido </w:t>
      </w:r>
      <w:r w:rsidRPr="004E5388">
        <w:rPr>
          <w:rFonts w:cs="Arial"/>
          <w:i/>
          <w:color w:val="000000"/>
          <w:sz w:val="24"/>
          <w:szCs w:val="24"/>
          <w:lang w:eastAsia="es-MX"/>
        </w:rPr>
        <w:t>en el artículo </w:t>
      </w:r>
      <w:hyperlink r:id="rId14" w:history="1">
        <w:r w:rsidRPr="004E5388">
          <w:rPr>
            <w:rFonts w:cs="Arial"/>
            <w:color w:val="0000FF"/>
            <w:sz w:val="24"/>
            <w:szCs w:val="24"/>
            <w:lang w:eastAsia="es-MX"/>
          </w:rPr>
          <w:t>123 de la Constitución Política de los Estados Unidos Mexicanos</w:t>
        </w:r>
      </w:hyperlink>
      <w:r w:rsidRPr="004E5388">
        <w:rPr>
          <w:rFonts w:cs="Arial"/>
          <w:i/>
          <w:color w:val="000000"/>
          <w:sz w:val="24"/>
          <w:szCs w:val="24"/>
          <w:lang w:eastAsia="es-MX"/>
        </w:rPr>
        <w:t> y en el Convenio Número 87, relativo a la </w:t>
      </w:r>
      <w:r w:rsidRPr="004E5388">
        <w:rPr>
          <w:rFonts w:cs="Arial"/>
          <w:b/>
          <w:bCs/>
          <w:i/>
          <w:color w:val="0000FF"/>
          <w:sz w:val="24"/>
          <w:szCs w:val="24"/>
          <w:shd w:val="clear" w:color="auto" w:fill="FFFF00"/>
          <w:lang w:eastAsia="es-MX"/>
        </w:rPr>
        <w:t>Libertad</w:t>
      </w:r>
      <w:r w:rsidRPr="004E5388">
        <w:rPr>
          <w:rFonts w:cs="Arial"/>
          <w:i/>
          <w:color w:val="000000"/>
          <w:sz w:val="24"/>
          <w:szCs w:val="24"/>
          <w:lang w:eastAsia="es-MX"/>
        </w:rPr>
        <w:t>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 y la Protección al Derecho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 xml:space="preserve">, de la Organización Internacional del Trabajo, se sustenta fundamentalmente en cuatro postulados: 1. Derecho de libre asociación; 2. Derecho para redactar estatutos y reglamentos administrativos; </w:t>
      </w:r>
      <w:r w:rsidRPr="004E5388">
        <w:rPr>
          <w:rFonts w:cs="Arial"/>
          <w:b/>
          <w:i/>
          <w:color w:val="000000"/>
          <w:sz w:val="24"/>
          <w:szCs w:val="24"/>
          <w:lang w:eastAsia="es-MX"/>
        </w:rPr>
        <w:t>3. Derecho para elegir libremente a sus representantes; y 4. Derecho de organización interna. Estas cuatro premisas se encuentran íntimamente relacionadas entre sí, pues no puede entenderse una sin la existencia de las otras; es decir, no puede concebirse el derecho de libre asociación, sin la facultad de redactar sus propios estatutos y, desde luego, sin la potestad de elegir libremente a sus representantes, mucho menos sin el derecho de establecer su organización interna.</w:t>
      </w:r>
      <w:r w:rsidRPr="004E5388">
        <w:rPr>
          <w:rFonts w:cs="Arial"/>
          <w:i/>
          <w:color w:val="000000"/>
          <w:sz w:val="24"/>
          <w:szCs w:val="24"/>
          <w:lang w:eastAsia="es-MX"/>
        </w:rPr>
        <w:t xml:space="preserve"> De manera que la afectación de uno de estos postulados por cualquier norma jurídica representa, desde luego, una violación al principio de </w:t>
      </w:r>
      <w:r w:rsidRPr="004E5388">
        <w:rPr>
          <w:rFonts w:cs="Arial"/>
          <w:b/>
          <w:bCs/>
          <w:i/>
          <w:color w:val="0000FF"/>
          <w:sz w:val="24"/>
          <w:szCs w:val="24"/>
          <w:shd w:val="clear" w:color="auto" w:fill="FFFF00"/>
          <w:lang w:eastAsia="es-MX"/>
        </w:rPr>
        <w:t>libertad</w:t>
      </w:r>
      <w:r w:rsidRPr="004E5388">
        <w:rPr>
          <w:rFonts w:cs="Arial"/>
          <w:i/>
          <w:color w:val="000000"/>
          <w:sz w:val="24"/>
          <w:szCs w:val="24"/>
          <w:lang w:eastAsia="es-MX"/>
        </w:rPr>
        <w:t> </w:t>
      </w:r>
      <w:r w:rsidRPr="004E5388">
        <w:rPr>
          <w:rFonts w:cs="Arial"/>
          <w:b/>
          <w:bCs/>
          <w:i/>
          <w:color w:val="0000FF"/>
          <w:sz w:val="24"/>
          <w:szCs w:val="24"/>
          <w:shd w:val="clear" w:color="auto" w:fill="FFFF00"/>
          <w:lang w:eastAsia="es-MX"/>
        </w:rPr>
        <w:t>sindical</w:t>
      </w:r>
      <w:r w:rsidRPr="004E5388">
        <w:rPr>
          <w:rFonts w:cs="Arial"/>
          <w:i/>
          <w:color w:val="000000"/>
          <w:sz w:val="24"/>
          <w:szCs w:val="24"/>
          <w:lang w:eastAsia="es-MX"/>
        </w:rPr>
        <w:t>.</w:t>
      </w:r>
    </w:p>
    <w:p w14:paraId="7A12B141" w14:textId="77777777" w:rsidR="004E5388" w:rsidRPr="004E5388" w:rsidRDefault="004E5388" w:rsidP="004E5388">
      <w:pPr>
        <w:spacing w:line="360" w:lineRule="auto"/>
        <w:rPr>
          <w:rFonts w:cs="Arial"/>
          <w:i/>
          <w:color w:val="000000"/>
          <w:sz w:val="24"/>
          <w:szCs w:val="24"/>
          <w:lang w:eastAsia="es-MX"/>
        </w:rPr>
      </w:pPr>
    </w:p>
    <w:p w14:paraId="3A26F217" w14:textId="77777777" w:rsidR="004E5388" w:rsidRPr="004E5388" w:rsidRDefault="004E5388" w:rsidP="004E5388">
      <w:pPr>
        <w:spacing w:line="360" w:lineRule="auto"/>
        <w:rPr>
          <w:rFonts w:cs="Arial"/>
          <w:b/>
          <w:sz w:val="24"/>
          <w:szCs w:val="24"/>
        </w:rPr>
      </w:pPr>
      <w:r w:rsidRPr="004E5388">
        <w:rPr>
          <w:rFonts w:cs="Arial"/>
          <w:color w:val="000000"/>
          <w:sz w:val="24"/>
          <w:szCs w:val="24"/>
          <w:lang w:eastAsia="es-MX"/>
        </w:rPr>
        <w:t>Así, los artículos </w:t>
      </w:r>
      <w:hyperlink r:id="rId15" w:history="1">
        <w:r w:rsidRPr="004E5388">
          <w:rPr>
            <w:rFonts w:cs="Arial"/>
            <w:sz w:val="24"/>
            <w:szCs w:val="24"/>
            <w:lang w:eastAsia="es-MX"/>
          </w:rPr>
          <w:t>123, apartado A, fracción XVI, de la Constitución Política de los Estados Unidos Mexicanos</w:t>
        </w:r>
      </w:hyperlink>
      <w:r w:rsidRPr="004E5388">
        <w:rPr>
          <w:rFonts w:cs="Arial"/>
          <w:sz w:val="24"/>
          <w:szCs w:val="24"/>
          <w:lang w:eastAsia="es-MX"/>
        </w:rPr>
        <w:t>, </w:t>
      </w:r>
      <w:hyperlink r:id="rId16" w:history="1">
        <w:r w:rsidRPr="004E5388">
          <w:rPr>
            <w:rFonts w:cs="Arial"/>
            <w:sz w:val="24"/>
            <w:szCs w:val="24"/>
            <w:lang w:eastAsia="es-MX"/>
          </w:rPr>
          <w:t>2, 3 y 8 del Convenio Número 87, relativo a la </w:t>
        </w:r>
        <w:r w:rsidRPr="004E5388">
          <w:rPr>
            <w:rFonts w:cs="Arial"/>
            <w:bCs/>
            <w:sz w:val="24"/>
            <w:szCs w:val="24"/>
            <w:shd w:val="clear" w:color="auto" w:fill="FFFF00"/>
            <w:lang w:eastAsia="es-MX"/>
          </w:rPr>
          <w:t>Libertad</w:t>
        </w:r>
        <w:r w:rsidRPr="004E5388">
          <w:rPr>
            <w:rFonts w:cs="Arial"/>
            <w:sz w:val="24"/>
            <w:szCs w:val="24"/>
            <w:lang w:eastAsia="es-MX"/>
          </w:rPr>
          <w:t> </w:t>
        </w:r>
        <w:r w:rsidRPr="004E5388">
          <w:rPr>
            <w:rFonts w:cs="Arial"/>
            <w:bCs/>
            <w:sz w:val="24"/>
            <w:szCs w:val="24"/>
            <w:shd w:val="clear" w:color="auto" w:fill="FFFF00"/>
            <w:lang w:eastAsia="es-MX"/>
          </w:rPr>
          <w:t>Sindical</w:t>
        </w:r>
        <w:r w:rsidRPr="004E5388">
          <w:rPr>
            <w:rFonts w:cs="Arial"/>
            <w:sz w:val="24"/>
            <w:szCs w:val="24"/>
            <w:lang w:eastAsia="es-MX"/>
          </w:rPr>
          <w:t> y a la Protección al Derecho </w:t>
        </w:r>
        <w:r w:rsidRPr="004E5388">
          <w:rPr>
            <w:rFonts w:cs="Arial"/>
            <w:bCs/>
            <w:sz w:val="24"/>
            <w:szCs w:val="24"/>
            <w:shd w:val="clear" w:color="auto" w:fill="FFFF00"/>
            <w:lang w:eastAsia="es-MX"/>
          </w:rPr>
          <w:t>Sindical</w:t>
        </w:r>
      </w:hyperlink>
      <w:r w:rsidRPr="004E5388">
        <w:rPr>
          <w:rFonts w:cs="Arial"/>
          <w:color w:val="000000"/>
          <w:sz w:val="24"/>
          <w:szCs w:val="24"/>
          <w:lang w:eastAsia="es-MX"/>
        </w:rPr>
        <w:t xml:space="preserve">, de la Organización Internacional del </w:t>
      </w:r>
      <w:r w:rsidRPr="004E5388">
        <w:rPr>
          <w:rFonts w:cs="Arial"/>
          <w:sz w:val="24"/>
          <w:szCs w:val="24"/>
          <w:lang w:eastAsia="es-MX"/>
        </w:rPr>
        <w:t>Trabajo, establecen la </w:t>
      </w:r>
      <w:r w:rsidRPr="004E5388">
        <w:rPr>
          <w:rFonts w:cs="Arial"/>
          <w:b/>
          <w:bCs/>
          <w:sz w:val="24"/>
          <w:szCs w:val="24"/>
          <w:shd w:val="clear" w:color="auto" w:fill="FFFF00"/>
          <w:lang w:eastAsia="es-MX"/>
        </w:rPr>
        <w:t>libertad</w:t>
      </w:r>
      <w:r w:rsidRPr="004E5388">
        <w:rPr>
          <w:rFonts w:cs="Arial"/>
          <w:sz w:val="24"/>
          <w:szCs w:val="24"/>
          <w:lang w:eastAsia="es-MX"/>
        </w:rPr>
        <w:t> </w:t>
      </w:r>
      <w:r w:rsidRPr="004E5388">
        <w:rPr>
          <w:rFonts w:cs="Arial"/>
          <w:b/>
          <w:bCs/>
          <w:sz w:val="24"/>
          <w:szCs w:val="24"/>
          <w:shd w:val="clear" w:color="auto" w:fill="FFFF00"/>
          <w:lang w:eastAsia="es-MX"/>
        </w:rPr>
        <w:t>sindical</w:t>
      </w:r>
      <w:r w:rsidRPr="004E5388">
        <w:rPr>
          <w:rFonts w:cs="Arial"/>
          <w:sz w:val="24"/>
          <w:szCs w:val="24"/>
          <w:lang w:eastAsia="es-MX"/>
        </w:rPr>
        <w:t> como derecho laboral fundamental, así como que los trabajadores tienen plena </w:t>
      </w:r>
      <w:r w:rsidRPr="004E5388">
        <w:rPr>
          <w:rFonts w:cs="Arial"/>
          <w:b/>
          <w:bCs/>
          <w:sz w:val="24"/>
          <w:szCs w:val="24"/>
          <w:shd w:val="clear" w:color="auto" w:fill="FFFF00"/>
          <w:lang w:eastAsia="es-MX"/>
        </w:rPr>
        <w:t>libertad</w:t>
      </w:r>
      <w:r w:rsidRPr="004E5388">
        <w:rPr>
          <w:rFonts w:cs="Arial"/>
          <w:sz w:val="24"/>
          <w:szCs w:val="24"/>
          <w:lang w:eastAsia="es-MX"/>
        </w:rPr>
        <w:t> de elegir a sus representantes como garantía social establecida para la defensa de sus intereses. Por lo tanto, el derecho a la </w:t>
      </w:r>
      <w:r w:rsidRPr="004E5388">
        <w:rPr>
          <w:rFonts w:cs="Arial"/>
          <w:b/>
          <w:bCs/>
          <w:sz w:val="24"/>
          <w:szCs w:val="24"/>
          <w:shd w:val="clear" w:color="auto" w:fill="FFFF00"/>
          <w:lang w:eastAsia="es-MX"/>
        </w:rPr>
        <w:t>libertad</w:t>
      </w:r>
      <w:r w:rsidRPr="004E5388">
        <w:rPr>
          <w:rFonts w:cs="Arial"/>
          <w:sz w:val="24"/>
          <w:szCs w:val="24"/>
          <w:lang w:eastAsia="es-MX"/>
        </w:rPr>
        <w:t> </w:t>
      </w:r>
      <w:r w:rsidRPr="004E5388">
        <w:rPr>
          <w:rFonts w:cs="Arial"/>
          <w:b/>
          <w:bCs/>
          <w:sz w:val="24"/>
          <w:szCs w:val="24"/>
          <w:shd w:val="clear" w:color="auto" w:fill="FFFF00"/>
          <w:lang w:eastAsia="es-MX"/>
        </w:rPr>
        <w:t>sindical</w:t>
      </w:r>
      <w:r w:rsidRPr="004E5388">
        <w:rPr>
          <w:rFonts w:cs="Arial"/>
          <w:sz w:val="24"/>
          <w:szCs w:val="24"/>
          <w:lang w:eastAsia="es-MX"/>
        </w:rPr>
        <w:t> debe ser efectivo y guardar, básicamente, dos dimensiones, como una </w:t>
      </w:r>
      <w:r w:rsidRPr="004E5388">
        <w:rPr>
          <w:rFonts w:cs="Arial"/>
          <w:b/>
          <w:bCs/>
          <w:sz w:val="24"/>
          <w:szCs w:val="24"/>
          <w:shd w:val="clear" w:color="auto" w:fill="FFFF00"/>
          <w:lang w:eastAsia="es-MX"/>
        </w:rPr>
        <w:t>libertad</w:t>
      </w:r>
      <w:r w:rsidRPr="004E5388">
        <w:rPr>
          <w:rFonts w:cs="Arial"/>
          <w:sz w:val="24"/>
          <w:szCs w:val="24"/>
          <w:lang w:eastAsia="es-MX"/>
        </w:rPr>
        <w:t xml:space="preserve"> negativa y también positiva. La primera presupone del Estado y sus poderes públicos, una conducta de abstención para no interferirla, perturbarla o afectarla, mientras que la segunda implica no sólo una conducta de acción o de hacer del Estado </w:t>
      </w:r>
      <w:r w:rsidRPr="004E5388">
        <w:rPr>
          <w:rFonts w:cs="Arial"/>
          <w:b/>
          <w:sz w:val="24"/>
          <w:szCs w:val="24"/>
          <w:lang w:eastAsia="es-MX"/>
        </w:rPr>
        <w:t xml:space="preserve">para su salvaguarda, sino también exige la realización de conductas en </w:t>
      </w:r>
      <w:r w:rsidRPr="004E5388">
        <w:rPr>
          <w:rFonts w:cs="Arial"/>
          <w:b/>
          <w:sz w:val="24"/>
          <w:szCs w:val="24"/>
          <w:u w:val="single"/>
          <w:lang w:eastAsia="es-MX"/>
        </w:rPr>
        <w:t>los ámbitos legislativo</w:t>
      </w:r>
      <w:r w:rsidRPr="004E5388">
        <w:rPr>
          <w:rFonts w:cs="Arial"/>
          <w:b/>
          <w:sz w:val="24"/>
          <w:szCs w:val="24"/>
          <w:lang w:eastAsia="es-MX"/>
        </w:rPr>
        <w:t>, ju</w:t>
      </w:r>
      <w:r w:rsidRPr="004E5388">
        <w:rPr>
          <w:rFonts w:cs="Arial"/>
          <w:b/>
          <w:color w:val="000000"/>
          <w:sz w:val="24"/>
          <w:szCs w:val="24"/>
          <w:lang w:eastAsia="es-MX"/>
        </w:rPr>
        <w:t>dicial y administrativo, para garantizar su ejercicio pleno, libre y efectivo.</w:t>
      </w:r>
    </w:p>
    <w:p w14:paraId="0322305B" w14:textId="77777777" w:rsidR="004E5388" w:rsidRPr="004E5388" w:rsidRDefault="004E5388" w:rsidP="004E5388">
      <w:pPr>
        <w:spacing w:line="360" w:lineRule="auto"/>
        <w:rPr>
          <w:rFonts w:cs="Arial"/>
          <w:color w:val="000000"/>
          <w:sz w:val="24"/>
          <w:szCs w:val="24"/>
          <w:lang w:eastAsia="es-MX"/>
        </w:rPr>
      </w:pPr>
    </w:p>
    <w:p w14:paraId="51A5B7EC" w14:textId="77777777" w:rsidR="004E5388" w:rsidRPr="004E5388" w:rsidRDefault="004E5388" w:rsidP="004E5388">
      <w:pPr>
        <w:spacing w:line="360" w:lineRule="auto"/>
        <w:rPr>
          <w:rFonts w:cs="Arial"/>
          <w:color w:val="000000"/>
          <w:sz w:val="24"/>
          <w:szCs w:val="24"/>
          <w:lang w:eastAsia="es-MX"/>
        </w:rPr>
      </w:pPr>
      <w:r w:rsidRPr="004E5388">
        <w:rPr>
          <w:rFonts w:cs="Arial"/>
          <w:color w:val="000000"/>
          <w:sz w:val="24"/>
          <w:szCs w:val="24"/>
          <w:lang w:eastAsia="es-MX"/>
        </w:rPr>
        <w:t>No obstante lo anterior, como autoridades, los legisladores debemos constreñir nuestra actuación, de acuerdo al principio de legalidad,  a las facultades que la ley nos confiere. En este caso concreto, del análisis efectuado al contenido de la proposición con punto de acuerdo, se desprende que la situación pudiera tratarse de una controversia sobre el registro de un sindicato, el reconocimiento de un líderazgo sindical y otras controversias entre trabajadores y patrón, cuestiones todas ellas, en las que el Poder Legislativo, no tiene injerencia alguna de conformidad a las atribuciones a este Poder otorgadas por la Constitución Local y por su Ley Orgánica.</w:t>
      </w:r>
    </w:p>
    <w:p w14:paraId="5D8DC0A9" w14:textId="77777777" w:rsidR="004E5388" w:rsidRPr="004E5388" w:rsidRDefault="004E5388" w:rsidP="004E5388">
      <w:pPr>
        <w:spacing w:line="360" w:lineRule="auto"/>
        <w:rPr>
          <w:rFonts w:eastAsia="Calibri" w:cs="Arial"/>
          <w:sz w:val="24"/>
          <w:szCs w:val="24"/>
        </w:rPr>
      </w:pPr>
    </w:p>
    <w:p w14:paraId="222501C4" w14:textId="77777777" w:rsidR="004E5388" w:rsidRPr="004E5388" w:rsidRDefault="004E5388" w:rsidP="004E5388">
      <w:pPr>
        <w:spacing w:line="360" w:lineRule="auto"/>
        <w:rPr>
          <w:rFonts w:eastAsia="Calibri" w:cs="Arial"/>
          <w:sz w:val="24"/>
          <w:szCs w:val="24"/>
        </w:rPr>
      </w:pPr>
    </w:p>
    <w:p w14:paraId="00C1850A" w14:textId="77777777" w:rsidR="004E5388" w:rsidRPr="004E5388" w:rsidRDefault="004E5388" w:rsidP="004E5388">
      <w:pPr>
        <w:spacing w:line="360" w:lineRule="auto"/>
        <w:rPr>
          <w:rFonts w:cs="Arial"/>
          <w:sz w:val="24"/>
          <w:szCs w:val="24"/>
        </w:rPr>
      </w:pPr>
      <w:r w:rsidRPr="004E5388">
        <w:rPr>
          <w:rFonts w:cs="Arial"/>
          <w:sz w:val="24"/>
          <w:szCs w:val="24"/>
        </w:rPr>
        <w:t>En virtud de las Consideraciones que anteceden, sometemos a la consideración del pleno el siguiente:</w:t>
      </w:r>
    </w:p>
    <w:p w14:paraId="1B197307" w14:textId="77777777" w:rsidR="004E5388" w:rsidRPr="004E5388" w:rsidRDefault="004E5388" w:rsidP="004E5388">
      <w:pPr>
        <w:spacing w:line="360" w:lineRule="auto"/>
        <w:jc w:val="center"/>
        <w:rPr>
          <w:rFonts w:cs="Arial"/>
          <w:b/>
          <w:bCs/>
          <w:sz w:val="24"/>
          <w:szCs w:val="24"/>
          <w:lang w:val="en-US"/>
        </w:rPr>
      </w:pPr>
      <w:r w:rsidRPr="004E5388">
        <w:rPr>
          <w:rFonts w:cs="Arial"/>
          <w:b/>
          <w:bCs/>
          <w:sz w:val="24"/>
          <w:szCs w:val="24"/>
          <w:lang w:val="en-US"/>
        </w:rPr>
        <w:t>D I C T AM E N</w:t>
      </w:r>
    </w:p>
    <w:p w14:paraId="3A5E9555" w14:textId="77777777" w:rsidR="004E5388" w:rsidRPr="004E5388" w:rsidRDefault="004E5388" w:rsidP="004E5388">
      <w:pPr>
        <w:spacing w:line="360" w:lineRule="auto"/>
        <w:jc w:val="center"/>
        <w:rPr>
          <w:rFonts w:cs="Arial"/>
          <w:b/>
          <w:bCs/>
          <w:sz w:val="24"/>
          <w:szCs w:val="24"/>
          <w:lang w:val="en-US"/>
        </w:rPr>
      </w:pPr>
    </w:p>
    <w:p w14:paraId="5993AF4A" w14:textId="77777777" w:rsidR="004E5388" w:rsidRPr="004E5388" w:rsidRDefault="004E5388" w:rsidP="004E5388">
      <w:pPr>
        <w:spacing w:line="360" w:lineRule="auto"/>
        <w:ind w:left="567" w:right="475"/>
        <w:rPr>
          <w:rFonts w:eastAsia="Arial" w:cs="Arial"/>
          <w:i/>
          <w:sz w:val="24"/>
          <w:szCs w:val="24"/>
          <w:lang w:eastAsia="es-MX"/>
        </w:rPr>
      </w:pPr>
      <w:r w:rsidRPr="004E5388">
        <w:rPr>
          <w:rFonts w:eastAsia="Arial" w:cs="Arial"/>
          <w:b/>
          <w:i/>
          <w:sz w:val="24"/>
          <w:szCs w:val="24"/>
          <w:lang w:val="en-US" w:eastAsia="es-MX"/>
        </w:rPr>
        <w:t>ÚNICO.-</w:t>
      </w:r>
      <w:r w:rsidRPr="004E5388">
        <w:rPr>
          <w:rFonts w:eastAsia="Arial" w:cs="Arial"/>
          <w:i/>
          <w:sz w:val="24"/>
          <w:szCs w:val="24"/>
          <w:lang w:val="en-US" w:eastAsia="es-MX"/>
        </w:rPr>
        <w:t xml:space="preserve"> </w:t>
      </w:r>
      <w:r w:rsidRPr="004E5388">
        <w:rPr>
          <w:rFonts w:eastAsia="Arial" w:cs="Arial"/>
          <w:i/>
          <w:sz w:val="24"/>
          <w:szCs w:val="24"/>
          <w:lang w:eastAsia="es-MX"/>
        </w:rPr>
        <w:t xml:space="preserve">Se desecha la </w:t>
      </w:r>
      <w:r w:rsidRPr="004E5388">
        <w:rPr>
          <w:rFonts w:eastAsia="Calibri" w:cs="Arial"/>
          <w:color w:val="000000"/>
          <w:sz w:val="24"/>
          <w:szCs w:val="24"/>
        </w:rPr>
        <w:t xml:space="preserve">Proposición con Punto de Acuerdo,  presentada por el Dip. José Benito Ramírez Rosas, </w:t>
      </w:r>
      <w:r w:rsidRPr="004E5388">
        <w:rPr>
          <w:rFonts w:eastAsia="Calibri" w:cs="Arial"/>
          <w:sz w:val="24"/>
          <w:szCs w:val="24"/>
          <w:lang w:eastAsia="en-US"/>
        </w:rPr>
        <w:t>de la Fracción Parlamentaria “Venustiano Carranza Garza” del Congreso del Estado, con la finalidad de que, en forma respetuosa, esta Soberanía exhorte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p>
    <w:p w14:paraId="11B87E1B" w14:textId="77777777" w:rsidR="004E5388" w:rsidRPr="004E5388" w:rsidRDefault="004E5388" w:rsidP="004E5388">
      <w:pPr>
        <w:spacing w:line="360" w:lineRule="auto"/>
        <w:rPr>
          <w:rFonts w:eastAsia="Arial" w:cs="Arial"/>
          <w:b/>
          <w:i/>
          <w:sz w:val="24"/>
          <w:szCs w:val="24"/>
          <w:lang w:eastAsia="es-MX"/>
        </w:rPr>
      </w:pPr>
    </w:p>
    <w:p w14:paraId="6DCA8B93" w14:textId="77777777" w:rsidR="004E5388" w:rsidRPr="004E5388" w:rsidRDefault="004E5388" w:rsidP="004E5388">
      <w:pPr>
        <w:spacing w:line="360" w:lineRule="auto"/>
        <w:rPr>
          <w:rFonts w:eastAsia="Calibri" w:cs="Arial"/>
          <w:sz w:val="24"/>
          <w:szCs w:val="24"/>
          <w:lang w:eastAsia="en-US"/>
        </w:rPr>
      </w:pPr>
    </w:p>
    <w:p w14:paraId="0E598855" w14:textId="77777777" w:rsidR="004E5388" w:rsidRPr="004E5388" w:rsidRDefault="004E5388" w:rsidP="004E5388">
      <w:pPr>
        <w:autoSpaceDE w:val="0"/>
        <w:autoSpaceDN w:val="0"/>
        <w:adjustRightInd w:val="0"/>
        <w:spacing w:line="360" w:lineRule="auto"/>
        <w:rPr>
          <w:rFonts w:eastAsia="Calibri" w:cs="Arial"/>
          <w:color w:val="000000"/>
          <w:sz w:val="24"/>
          <w:szCs w:val="24"/>
        </w:rPr>
      </w:pPr>
      <w:r w:rsidRPr="004E5388">
        <w:rPr>
          <w:rFonts w:eastAsia="Calibri" w:cs="Arial"/>
          <w:color w:val="000000"/>
          <w:sz w:val="24"/>
          <w:szCs w:val="24"/>
        </w:rPr>
        <w:t xml:space="preserve">Así lo acuerdan los Diputados integrantes de la Comisión de Trabajo y Previsión Social de la Sexagésima Primera Legislatura del Congreso del Estado, Independiente, Libre y Soberano de Coahuila de Zaragoza, Dip. Jesús Berino Granados (Coordinador), Dip. Gerardo Abraham Aguado Gómez. (Secretario), Dip. </w:t>
      </w:r>
      <w:r w:rsidRPr="004E5388">
        <w:rPr>
          <w:rFonts w:eastAsia="Calibri" w:cs="Arial"/>
          <w:color w:val="000000"/>
          <w:sz w:val="24"/>
          <w:szCs w:val="24"/>
          <w:lang w:val="es-ES"/>
        </w:rPr>
        <w:t>Marcelo de Jesús Torres,</w:t>
      </w:r>
      <w:r w:rsidRPr="004E5388">
        <w:rPr>
          <w:rFonts w:eastAsia="Calibri" w:cs="Arial"/>
          <w:color w:val="000000"/>
          <w:sz w:val="24"/>
          <w:szCs w:val="24"/>
        </w:rPr>
        <w:t xml:space="preserve"> Dip. Lilia Isabel Gutiérrez Burciaga y </w:t>
      </w:r>
      <w:r w:rsidRPr="004E5388">
        <w:rPr>
          <w:rFonts w:eastAsia="Calibri" w:cs="Arial"/>
          <w:color w:val="000000"/>
          <w:sz w:val="24"/>
          <w:szCs w:val="24"/>
          <w:lang w:val="es-ES"/>
        </w:rPr>
        <w:t xml:space="preserve">Dip. Claudia Isela Ramírez Pineda. </w:t>
      </w:r>
      <w:r w:rsidRPr="004E5388">
        <w:rPr>
          <w:rFonts w:eastAsia="Calibri" w:cs="Arial"/>
          <w:color w:val="000000"/>
          <w:sz w:val="24"/>
          <w:szCs w:val="24"/>
        </w:rPr>
        <w:t>.En la Ciudad de Saltillo, Coahuila de Zaragoza, a _ de abril de 2020.</w:t>
      </w:r>
    </w:p>
    <w:p w14:paraId="1BCFD729" w14:textId="77777777" w:rsidR="004E5388" w:rsidRPr="004E5388" w:rsidRDefault="004E5388" w:rsidP="004E5388">
      <w:pPr>
        <w:spacing w:line="360" w:lineRule="auto"/>
        <w:rPr>
          <w:rFonts w:eastAsia="Calibri" w:cs="Arial"/>
          <w:color w:val="000000"/>
          <w:sz w:val="24"/>
          <w:szCs w:val="24"/>
          <w:lang w:val="es-ES"/>
        </w:rPr>
      </w:pPr>
    </w:p>
    <w:p w14:paraId="0F7DEECE" w14:textId="77777777" w:rsidR="004E5388" w:rsidRPr="004E5388" w:rsidRDefault="004E5388" w:rsidP="004E5388">
      <w:pPr>
        <w:autoSpaceDE w:val="0"/>
        <w:autoSpaceDN w:val="0"/>
        <w:adjustRightInd w:val="0"/>
        <w:spacing w:line="360" w:lineRule="auto"/>
        <w:rPr>
          <w:rFonts w:eastAsia="Calibri" w:cs="Arial"/>
          <w:color w:val="000000"/>
          <w:sz w:val="24"/>
          <w:szCs w:val="24"/>
          <w:lang w:val="es-ES"/>
        </w:rPr>
      </w:pPr>
      <w:r w:rsidRPr="004E5388">
        <w:rPr>
          <w:rFonts w:eastAsia="Calibri" w:cs="Arial"/>
          <w:color w:val="000000"/>
          <w:sz w:val="24"/>
          <w:szCs w:val="24"/>
          <w:lang w:val="es-ES"/>
        </w:rPr>
        <w:t xml:space="preserve"> </w:t>
      </w:r>
    </w:p>
    <w:p w14:paraId="6D3EFD12" w14:textId="77777777" w:rsidR="004E5388" w:rsidRPr="004E5388" w:rsidRDefault="004E5388" w:rsidP="004E5388">
      <w:pPr>
        <w:autoSpaceDE w:val="0"/>
        <w:autoSpaceDN w:val="0"/>
        <w:adjustRightInd w:val="0"/>
        <w:spacing w:line="360" w:lineRule="auto"/>
        <w:rPr>
          <w:rFonts w:eastAsia="Calibri" w:cs="Arial"/>
          <w:color w:val="000000"/>
          <w:sz w:val="24"/>
          <w:szCs w:val="24"/>
        </w:rPr>
      </w:pPr>
    </w:p>
    <w:p w14:paraId="247F8A23" w14:textId="77777777" w:rsidR="004E5388" w:rsidRPr="004E5388" w:rsidRDefault="004E5388" w:rsidP="004E5388">
      <w:pPr>
        <w:spacing w:line="360" w:lineRule="auto"/>
        <w:jc w:val="center"/>
        <w:rPr>
          <w:rFonts w:ascii="Times New Roman" w:hAnsi="Times New Roman"/>
          <w:b/>
          <w:sz w:val="24"/>
          <w:szCs w:val="24"/>
        </w:rPr>
      </w:pPr>
      <w:r w:rsidRPr="004E5388">
        <w:rPr>
          <w:rFonts w:ascii="Times New Roman" w:hAnsi="Times New Roman"/>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5388" w:rsidRPr="004E5388" w14:paraId="5546331A" w14:textId="77777777" w:rsidTr="00AD759D">
        <w:trPr>
          <w:jc w:val="center"/>
        </w:trPr>
        <w:tc>
          <w:tcPr>
            <w:tcW w:w="3231" w:type="dxa"/>
            <w:shd w:val="clear" w:color="auto" w:fill="auto"/>
            <w:vAlign w:val="center"/>
          </w:tcPr>
          <w:p w14:paraId="4BE3181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NOMBRE Y FIRMA</w:t>
            </w:r>
          </w:p>
        </w:tc>
        <w:tc>
          <w:tcPr>
            <w:tcW w:w="0" w:type="auto"/>
            <w:gridSpan w:val="3"/>
            <w:shd w:val="clear" w:color="auto" w:fill="auto"/>
            <w:vAlign w:val="center"/>
          </w:tcPr>
          <w:p w14:paraId="621FE6BF" w14:textId="77777777" w:rsidR="004E5388" w:rsidRPr="004E5388" w:rsidRDefault="004E5388" w:rsidP="004E5388">
            <w:pPr>
              <w:jc w:val="center"/>
              <w:rPr>
                <w:rFonts w:ascii="Times New Roman" w:eastAsia="Calibri" w:hAnsi="Times New Roman"/>
                <w:sz w:val="24"/>
                <w:szCs w:val="24"/>
              </w:rPr>
            </w:pPr>
            <w:r w:rsidRPr="004E5388">
              <w:rPr>
                <w:rFonts w:ascii="Times New Roman" w:eastAsia="Calibri" w:hAnsi="Times New Roman"/>
                <w:b/>
                <w:sz w:val="24"/>
                <w:szCs w:val="24"/>
              </w:rPr>
              <w:t>VOTO</w:t>
            </w:r>
          </w:p>
        </w:tc>
        <w:tc>
          <w:tcPr>
            <w:tcW w:w="0" w:type="auto"/>
            <w:gridSpan w:val="2"/>
            <w:shd w:val="clear" w:color="auto" w:fill="auto"/>
            <w:vAlign w:val="center"/>
          </w:tcPr>
          <w:p w14:paraId="7CE416A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RESERVA DE ARTÍCULOS</w:t>
            </w:r>
          </w:p>
        </w:tc>
      </w:tr>
      <w:tr w:rsidR="004E5388" w:rsidRPr="004E5388" w14:paraId="03BD8D64" w14:textId="77777777" w:rsidTr="00AD759D">
        <w:trPr>
          <w:jc w:val="center"/>
        </w:trPr>
        <w:tc>
          <w:tcPr>
            <w:tcW w:w="3231" w:type="dxa"/>
            <w:vMerge w:val="restart"/>
            <w:shd w:val="clear" w:color="auto" w:fill="auto"/>
          </w:tcPr>
          <w:p w14:paraId="012340E5"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JESÚS BERINO GRANADOS</w:t>
            </w:r>
          </w:p>
          <w:p w14:paraId="407D3981"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(COORDINADOR)</w:t>
            </w:r>
          </w:p>
        </w:tc>
        <w:tc>
          <w:tcPr>
            <w:tcW w:w="0" w:type="auto"/>
            <w:shd w:val="clear" w:color="auto" w:fill="auto"/>
            <w:vAlign w:val="center"/>
          </w:tcPr>
          <w:p w14:paraId="1F13D91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577B1FE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298348F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2C921A99"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C13194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440BD8FB" w14:textId="77777777" w:rsidTr="00AD759D">
        <w:trPr>
          <w:trHeight w:val="1417"/>
          <w:jc w:val="center"/>
        </w:trPr>
        <w:tc>
          <w:tcPr>
            <w:tcW w:w="3231" w:type="dxa"/>
            <w:vMerge/>
            <w:shd w:val="clear" w:color="auto" w:fill="auto"/>
          </w:tcPr>
          <w:p w14:paraId="19E5EBA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48E339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E5E2475" w14:textId="77777777" w:rsidR="004E5388" w:rsidRPr="004E5388" w:rsidRDefault="004E5388" w:rsidP="004E5388">
            <w:pPr>
              <w:rPr>
                <w:rFonts w:ascii="Times New Roman" w:eastAsia="Calibri" w:hAnsi="Times New Roman"/>
                <w:sz w:val="24"/>
                <w:szCs w:val="24"/>
              </w:rPr>
            </w:pPr>
          </w:p>
          <w:p w14:paraId="7CA99F53" w14:textId="77777777" w:rsidR="004E5388" w:rsidRPr="004E5388" w:rsidRDefault="004E5388" w:rsidP="004E5388">
            <w:pPr>
              <w:rPr>
                <w:rFonts w:ascii="Times New Roman" w:eastAsia="Calibri" w:hAnsi="Times New Roman"/>
                <w:sz w:val="24"/>
                <w:szCs w:val="24"/>
              </w:rPr>
            </w:pPr>
          </w:p>
          <w:p w14:paraId="1252390D"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76371F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D185DE2"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6AD68DD3" w14:textId="77777777" w:rsidR="004E5388" w:rsidRPr="004E5388" w:rsidRDefault="004E5388" w:rsidP="004E5388">
            <w:pPr>
              <w:rPr>
                <w:rFonts w:ascii="Times New Roman" w:eastAsia="Calibri" w:hAnsi="Times New Roman"/>
                <w:sz w:val="24"/>
                <w:szCs w:val="24"/>
              </w:rPr>
            </w:pPr>
          </w:p>
        </w:tc>
      </w:tr>
      <w:tr w:rsidR="004E5388" w:rsidRPr="004E5388" w14:paraId="4B521DF8" w14:textId="77777777" w:rsidTr="00AD759D">
        <w:trPr>
          <w:jc w:val="center"/>
        </w:trPr>
        <w:tc>
          <w:tcPr>
            <w:tcW w:w="3231" w:type="dxa"/>
            <w:vMerge w:val="restart"/>
            <w:shd w:val="clear" w:color="auto" w:fill="auto"/>
          </w:tcPr>
          <w:p w14:paraId="158FDC71"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GERARDO ABRAHAM AGUADO GÓMEZ</w:t>
            </w:r>
          </w:p>
          <w:p w14:paraId="4B08AAED"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(SECRETARIO)</w:t>
            </w:r>
          </w:p>
        </w:tc>
        <w:tc>
          <w:tcPr>
            <w:tcW w:w="0" w:type="auto"/>
            <w:shd w:val="clear" w:color="auto" w:fill="auto"/>
            <w:vAlign w:val="center"/>
          </w:tcPr>
          <w:p w14:paraId="269211B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4CBDE46E"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2BF1391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6027D4C3"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31A198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66E0D40A" w14:textId="77777777" w:rsidTr="00AD759D">
        <w:trPr>
          <w:trHeight w:val="1417"/>
          <w:jc w:val="center"/>
        </w:trPr>
        <w:tc>
          <w:tcPr>
            <w:tcW w:w="3231" w:type="dxa"/>
            <w:vMerge/>
            <w:shd w:val="clear" w:color="auto" w:fill="auto"/>
          </w:tcPr>
          <w:p w14:paraId="2854895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4E2584B4"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060CCC7"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6C9CAA8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5147251B"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16766D5" w14:textId="77777777" w:rsidR="004E5388" w:rsidRPr="004E5388" w:rsidRDefault="004E5388" w:rsidP="004E5388">
            <w:pPr>
              <w:rPr>
                <w:rFonts w:ascii="Times New Roman" w:eastAsia="Calibri" w:hAnsi="Times New Roman"/>
                <w:sz w:val="24"/>
                <w:szCs w:val="24"/>
              </w:rPr>
            </w:pPr>
          </w:p>
        </w:tc>
      </w:tr>
      <w:tr w:rsidR="004E5388" w:rsidRPr="004E5388" w14:paraId="161CBA6C" w14:textId="77777777" w:rsidTr="00AD759D">
        <w:trPr>
          <w:trHeight w:val="624"/>
          <w:jc w:val="center"/>
        </w:trPr>
        <w:tc>
          <w:tcPr>
            <w:tcW w:w="3231" w:type="dxa"/>
            <w:vMerge w:val="restart"/>
            <w:shd w:val="clear" w:color="auto" w:fill="auto"/>
          </w:tcPr>
          <w:p w14:paraId="5A337B97"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MARCELO DE JESÚS TORRES COFIÑO</w:t>
            </w:r>
          </w:p>
          <w:p w14:paraId="041948A5" w14:textId="77777777" w:rsidR="004E5388" w:rsidRPr="004E5388" w:rsidRDefault="004E5388" w:rsidP="004E5388">
            <w:pPr>
              <w:rPr>
                <w:rFonts w:ascii="Times New Roman" w:eastAsia="Calibri" w:hAnsi="Times New Roman"/>
                <w:sz w:val="24"/>
                <w:szCs w:val="24"/>
              </w:rPr>
            </w:pPr>
          </w:p>
        </w:tc>
        <w:tc>
          <w:tcPr>
            <w:tcW w:w="0" w:type="auto"/>
            <w:shd w:val="clear" w:color="auto" w:fill="auto"/>
            <w:vAlign w:val="center"/>
          </w:tcPr>
          <w:p w14:paraId="59048DEC"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1EC5887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1B117FD2"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09616A6B"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793C3727"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48CD661D" w14:textId="77777777" w:rsidTr="00AD759D">
        <w:trPr>
          <w:trHeight w:val="1417"/>
          <w:jc w:val="center"/>
        </w:trPr>
        <w:tc>
          <w:tcPr>
            <w:tcW w:w="3231" w:type="dxa"/>
            <w:vMerge/>
            <w:shd w:val="clear" w:color="auto" w:fill="auto"/>
          </w:tcPr>
          <w:p w14:paraId="67288066"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7D2A79E"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077514B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1A892CA"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B140ED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B8A6EE7" w14:textId="77777777" w:rsidR="004E5388" w:rsidRPr="004E5388" w:rsidRDefault="004E5388" w:rsidP="004E5388">
            <w:pPr>
              <w:rPr>
                <w:rFonts w:ascii="Times New Roman" w:eastAsia="Calibri" w:hAnsi="Times New Roman"/>
                <w:sz w:val="24"/>
                <w:szCs w:val="24"/>
              </w:rPr>
            </w:pPr>
          </w:p>
        </w:tc>
      </w:tr>
      <w:tr w:rsidR="004E5388" w:rsidRPr="004E5388" w14:paraId="30B0900E" w14:textId="77777777" w:rsidTr="00AD759D">
        <w:trPr>
          <w:trHeight w:val="624"/>
          <w:jc w:val="center"/>
        </w:trPr>
        <w:tc>
          <w:tcPr>
            <w:tcW w:w="3231" w:type="dxa"/>
            <w:vMerge w:val="restart"/>
            <w:shd w:val="clear" w:color="auto" w:fill="auto"/>
          </w:tcPr>
          <w:p w14:paraId="0AD34A58" w14:textId="77777777" w:rsidR="004E5388" w:rsidRPr="004E5388" w:rsidRDefault="004E5388" w:rsidP="004E5388">
            <w:pPr>
              <w:jc w:val="center"/>
              <w:rPr>
                <w:rFonts w:ascii="Times New Roman" w:eastAsia="Calibri" w:hAnsi="Times New Roman"/>
                <w:sz w:val="24"/>
                <w:szCs w:val="24"/>
              </w:rPr>
            </w:pPr>
            <w:r w:rsidRPr="004E5388">
              <w:rPr>
                <w:rFonts w:ascii="Times New Roman" w:eastAsia="Calibri" w:hAnsi="Times New Roman"/>
                <w:b/>
                <w:sz w:val="24"/>
                <w:szCs w:val="24"/>
              </w:rPr>
              <w:t xml:space="preserve">DIP. </w:t>
            </w:r>
            <w:r w:rsidRPr="004E5388">
              <w:rPr>
                <w:rFonts w:ascii="Times New Roman" w:eastAsia="Calibri" w:hAnsi="Times New Roman"/>
                <w:b/>
                <w:sz w:val="24"/>
                <w:szCs w:val="24"/>
                <w:lang w:val="es-ES"/>
              </w:rPr>
              <w:t>LILIA ISABEL GUTIÉRREZ BURCIAGA</w:t>
            </w:r>
          </w:p>
        </w:tc>
        <w:tc>
          <w:tcPr>
            <w:tcW w:w="0" w:type="auto"/>
            <w:shd w:val="clear" w:color="auto" w:fill="auto"/>
            <w:vAlign w:val="center"/>
          </w:tcPr>
          <w:p w14:paraId="66D7C35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7E6DFBB4"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5C5E2871"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2342613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4498B04F"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28E49FB7" w14:textId="77777777" w:rsidTr="00AD759D">
        <w:trPr>
          <w:trHeight w:val="1417"/>
          <w:jc w:val="center"/>
        </w:trPr>
        <w:tc>
          <w:tcPr>
            <w:tcW w:w="3231" w:type="dxa"/>
            <w:vMerge/>
            <w:shd w:val="clear" w:color="auto" w:fill="auto"/>
          </w:tcPr>
          <w:p w14:paraId="00933C43"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B7B7B4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3B3541B0"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0525DBB0"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869A98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899A1E5" w14:textId="77777777" w:rsidR="004E5388" w:rsidRPr="004E5388" w:rsidRDefault="004E5388" w:rsidP="004E5388">
            <w:pPr>
              <w:rPr>
                <w:rFonts w:ascii="Times New Roman" w:eastAsia="Calibri" w:hAnsi="Times New Roman"/>
                <w:sz w:val="24"/>
                <w:szCs w:val="24"/>
              </w:rPr>
            </w:pPr>
          </w:p>
        </w:tc>
      </w:tr>
      <w:tr w:rsidR="004E5388" w:rsidRPr="004E5388" w14:paraId="080CC3E1" w14:textId="77777777" w:rsidTr="00AD759D">
        <w:trPr>
          <w:trHeight w:val="624"/>
          <w:jc w:val="center"/>
        </w:trPr>
        <w:tc>
          <w:tcPr>
            <w:tcW w:w="3231" w:type="dxa"/>
            <w:vMerge w:val="restart"/>
            <w:shd w:val="clear" w:color="auto" w:fill="auto"/>
          </w:tcPr>
          <w:p w14:paraId="65CFFAEE" w14:textId="77777777" w:rsidR="004E5388" w:rsidRPr="004E5388" w:rsidRDefault="004E5388" w:rsidP="004E5388">
            <w:pPr>
              <w:ind w:right="-142"/>
              <w:jc w:val="center"/>
              <w:rPr>
                <w:rFonts w:ascii="Times New Roman" w:eastAsia="Calibri" w:hAnsi="Times New Roman"/>
                <w:b/>
                <w:sz w:val="24"/>
                <w:szCs w:val="24"/>
              </w:rPr>
            </w:pPr>
            <w:r w:rsidRPr="004E5388">
              <w:rPr>
                <w:rFonts w:ascii="Times New Roman" w:eastAsia="Calibri" w:hAnsi="Times New Roman"/>
                <w:b/>
                <w:sz w:val="24"/>
                <w:szCs w:val="24"/>
              </w:rPr>
              <w:lastRenderedPageBreak/>
              <w:t xml:space="preserve">DIP. CLAUDIA ISELA RAMÍREZ PINEDA </w:t>
            </w:r>
          </w:p>
        </w:tc>
        <w:tc>
          <w:tcPr>
            <w:tcW w:w="0" w:type="auto"/>
            <w:shd w:val="clear" w:color="auto" w:fill="auto"/>
            <w:vAlign w:val="center"/>
          </w:tcPr>
          <w:p w14:paraId="76DA794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 FAVOR</w:t>
            </w:r>
          </w:p>
        </w:tc>
        <w:tc>
          <w:tcPr>
            <w:tcW w:w="0" w:type="auto"/>
            <w:shd w:val="clear" w:color="auto" w:fill="auto"/>
            <w:vAlign w:val="center"/>
          </w:tcPr>
          <w:p w14:paraId="366BFD40"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EN CONTRA</w:t>
            </w:r>
          </w:p>
        </w:tc>
        <w:tc>
          <w:tcPr>
            <w:tcW w:w="0" w:type="auto"/>
            <w:shd w:val="clear" w:color="auto" w:fill="auto"/>
            <w:vAlign w:val="center"/>
          </w:tcPr>
          <w:p w14:paraId="67DF5358"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ABSTENCIÓN</w:t>
            </w:r>
          </w:p>
        </w:tc>
        <w:tc>
          <w:tcPr>
            <w:tcW w:w="0" w:type="auto"/>
            <w:shd w:val="clear" w:color="auto" w:fill="auto"/>
            <w:vAlign w:val="center"/>
          </w:tcPr>
          <w:p w14:paraId="7D8D41AA"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SI</w:t>
            </w:r>
          </w:p>
        </w:tc>
        <w:tc>
          <w:tcPr>
            <w:tcW w:w="0" w:type="auto"/>
            <w:shd w:val="clear" w:color="auto" w:fill="auto"/>
            <w:vAlign w:val="center"/>
          </w:tcPr>
          <w:p w14:paraId="2F1D09C6" w14:textId="77777777" w:rsidR="004E5388" w:rsidRPr="004E5388" w:rsidRDefault="004E5388" w:rsidP="004E5388">
            <w:pPr>
              <w:jc w:val="center"/>
              <w:rPr>
                <w:rFonts w:ascii="Times New Roman" w:eastAsia="Calibri" w:hAnsi="Times New Roman"/>
                <w:b/>
                <w:sz w:val="24"/>
                <w:szCs w:val="24"/>
              </w:rPr>
            </w:pPr>
            <w:r w:rsidRPr="004E5388">
              <w:rPr>
                <w:rFonts w:ascii="Times New Roman" w:eastAsia="Calibri" w:hAnsi="Times New Roman"/>
                <w:b/>
                <w:sz w:val="24"/>
                <w:szCs w:val="24"/>
              </w:rPr>
              <w:t>CUALES</w:t>
            </w:r>
          </w:p>
        </w:tc>
      </w:tr>
      <w:tr w:rsidR="004E5388" w:rsidRPr="004E5388" w14:paraId="50A04703" w14:textId="77777777" w:rsidTr="00AD759D">
        <w:trPr>
          <w:trHeight w:val="1417"/>
          <w:jc w:val="center"/>
        </w:trPr>
        <w:tc>
          <w:tcPr>
            <w:tcW w:w="3231" w:type="dxa"/>
            <w:vMerge/>
            <w:shd w:val="clear" w:color="auto" w:fill="auto"/>
          </w:tcPr>
          <w:p w14:paraId="6CC34522"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1A40249C" w14:textId="77777777" w:rsidR="004E5388" w:rsidRPr="004E5388" w:rsidRDefault="004E5388" w:rsidP="004E5388">
            <w:pPr>
              <w:rPr>
                <w:rFonts w:ascii="Times New Roman" w:eastAsia="Calibri" w:hAnsi="Times New Roman"/>
                <w:sz w:val="24"/>
                <w:szCs w:val="24"/>
              </w:rPr>
            </w:pPr>
          </w:p>
          <w:p w14:paraId="29C946DF" w14:textId="77777777" w:rsidR="004E5388" w:rsidRPr="004E5388" w:rsidRDefault="004E5388" w:rsidP="004E5388">
            <w:pPr>
              <w:rPr>
                <w:rFonts w:ascii="Times New Roman" w:eastAsia="Calibri" w:hAnsi="Times New Roman"/>
                <w:sz w:val="24"/>
                <w:szCs w:val="24"/>
              </w:rPr>
            </w:pPr>
          </w:p>
          <w:p w14:paraId="29B09674"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688B7E1"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6032779"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720E4D28" w14:textId="77777777" w:rsidR="004E5388" w:rsidRPr="004E5388" w:rsidRDefault="004E5388" w:rsidP="004E5388">
            <w:pPr>
              <w:rPr>
                <w:rFonts w:ascii="Times New Roman" w:eastAsia="Calibri" w:hAnsi="Times New Roman"/>
                <w:sz w:val="24"/>
                <w:szCs w:val="24"/>
              </w:rPr>
            </w:pPr>
          </w:p>
        </w:tc>
        <w:tc>
          <w:tcPr>
            <w:tcW w:w="0" w:type="auto"/>
            <w:shd w:val="clear" w:color="auto" w:fill="auto"/>
          </w:tcPr>
          <w:p w14:paraId="29B2EFA5" w14:textId="77777777" w:rsidR="004E5388" w:rsidRPr="004E5388" w:rsidRDefault="004E5388" w:rsidP="004E5388">
            <w:pPr>
              <w:rPr>
                <w:rFonts w:ascii="Times New Roman" w:eastAsia="Calibri" w:hAnsi="Times New Roman"/>
                <w:sz w:val="24"/>
                <w:szCs w:val="24"/>
              </w:rPr>
            </w:pPr>
          </w:p>
        </w:tc>
      </w:tr>
    </w:tbl>
    <w:p w14:paraId="2FD10F2A" w14:textId="77777777" w:rsidR="004E5388" w:rsidRPr="004E5388" w:rsidRDefault="004E5388" w:rsidP="004E5388">
      <w:pPr>
        <w:spacing w:line="360" w:lineRule="auto"/>
        <w:rPr>
          <w:rFonts w:cs="Arial"/>
        </w:rPr>
      </w:pPr>
    </w:p>
    <w:p w14:paraId="023F8645" w14:textId="77777777" w:rsidR="004E5388" w:rsidRPr="004E5388" w:rsidRDefault="004E5388" w:rsidP="004E5388">
      <w:pPr>
        <w:spacing w:line="360" w:lineRule="auto"/>
      </w:pPr>
    </w:p>
    <w:p w14:paraId="5A0EA788"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7F3DFB86" w14:textId="77777777" w:rsidR="004E5388" w:rsidRPr="004E5388" w:rsidRDefault="004E5388" w:rsidP="004E5388">
      <w:pPr>
        <w:rPr>
          <w:rFonts w:eastAsia="Arial" w:cs="Arial"/>
          <w:b/>
          <w:sz w:val="29"/>
          <w:szCs w:val="29"/>
        </w:rPr>
      </w:pPr>
      <w:r w:rsidRPr="004E5388">
        <w:rPr>
          <w:rFonts w:ascii="Arial Black" w:hAnsi="Arial Black" w:cs="Arial"/>
          <w:b/>
          <w:bCs/>
          <w:noProof/>
          <w:sz w:val="29"/>
          <w:szCs w:val="29"/>
          <w:lang w:val="es-ES"/>
        </w:rPr>
        <w:lastRenderedPageBreak/>
        <w:t>Dictamen</w:t>
      </w:r>
      <w:r w:rsidRPr="004E5388">
        <w:rPr>
          <w:rFonts w:eastAsia="Arial" w:cs="Arial"/>
          <w:b/>
          <w:sz w:val="29"/>
          <w:szCs w:val="29"/>
        </w:rPr>
        <w:t xml:space="preserve"> de la Comisión de Salud, Medio Ambiente, Recursos Naturales y Agua, del Honorable Congreso del Estado Independiente, Libre y Soberano de Coahuila de Zaragoza, relativo a la Iniciativa con Proyecto de Decreto que plantea la Diputada Verónica Boreque Martínez González, del Grupo Parlamentario “Gral. Andrés S. Viesca” del Partido Revolucionario Institucional,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w:t>
      </w:r>
    </w:p>
    <w:p w14:paraId="07E742D6" w14:textId="77777777" w:rsidR="004E5388" w:rsidRPr="004E5388" w:rsidRDefault="004E5388" w:rsidP="004E5388">
      <w:pPr>
        <w:rPr>
          <w:rFonts w:eastAsia="Arial" w:cs="Arial"/>
          <w:bCs/>
          <w:sz w:val="28"/>
          <w:szCs w:val="28"/>
          <w:lang w:val="es-ES"/>
        </w:rPr>
      </w:pPr>
    </w:p>
    <w:p w14:paraId="4DFBC8A9"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RESULTANDO</w:t>
      </w:r>
    </w:p>
    <w:p w14:paraId="4F4DC8B8" w14:textId="77777777" w:rsidR="004E5388" w:rsidRPr="004E5388" w:rsidRDefault="004E5388" w:rsidP="004E5388">
      <w:pPr>
        <w:rPr>
          <w:rFonts w:eastAsia="Arial" w:cs="Arial"/>
          <w:b/>
          <w:sz w:val="28"/>
          <w:szCs w:val="28"/>
          <w:lang w:val="es-ES"/>
        </w:rPr>
      </w:pPr>
    </w:p>
    <w:p w14:paraId="761A2610" w14:textId="77777777" w:rsidR="004E5388" w:rsidRPr="004E5388" w:rsidRDefault="004E5388" w:rsidP="004E5388">
      <w:pPr>
        <w:rPr>
          <w:rFonts w:eastAsia="Arial" w:cs="Arial"/>
          <w:sz w:val="27"/>
          <w:szCs w:val="27"/>
          <w:lang w:val="es-ES"/>
        </w:rPr>
      </w:pPr>
      <w:r w:rsidRPr="004E5388">
        <w:rPr>
          <w:rFonts w:eastAsia="Arial" w:cs="Arial"/>
          <w:b/>
          <w:sz w:val="27"/>
          <w:szCs w:val="27"/>
          <w:lang w:val="es-ES"/>
        </w:rPr>
        <w:t xml:space="preserve">PRIMERO. - </w:t>
      </w:r>
      <w:r w:rsidRPr="004E5388">
        <w:rPr>
          <w:rFonts w:eastAsia="Arial" w:cs="Arial"/>
          <w:sz w:val="27"/>
          <w:szCs w:val="27"/>
          <w:lang w:val="es-ES"/>
        </w:rPr>
        <w:t>Que, en la sesión celebrada por el Honorable Pleno del Congreso del Estado, el día 23 de abril de 2020, se desahogó lo relativo al trámite de la primera lectura de dicha iniciativa con proyecto de decreto.</w:t>
      </w:r>
    </w:p>
    <w:p w14:paraId="6433313E" w14:textId="77777777" w:rsidR="004E5388" w:rsidRPr="004E5388" w:rsidRDefault="004E5388" w:rsidP="004E5388">
      <w:pPr>
        <w:rPr>
          <w:rFonts w:eastAsia="Arial" w:cs="Arial"/>
          <w:sz w:val="27"/>
          <w:szCs w:val="27"/>
          <w:lang w:val="es-ES"/>
        </w:rPr>
      </w:pPr>
    </w:p>
    <w:p w14:paraId="1AF4F410" w14:textId="77777777" w:rsidR="004E5388" w:rsidRPr="004E5388" w:rsidRDefault="004E5388" w:rsidP="004E5388">
      <w:pPr>
        <w:rPr>
          <w:rFonts w:eastAsia="Arial" w:cs="Arial"/>
          <w:sz w:val="27"/>
          <w:szCs w:val="27"/>
          <w:lang w:val="es-ES"/>
        </w:rPr>
      </w:pPr>
      <w:r w:rsidRPr="004E5388">
        <w:rPr>
          <w:rFonts w:eastAsia="Arial" w:cs="Arial"/>
          <w:b/>
          <w:sz w:val="27"/>
          <w:szCs w:val="27"/>
          <w:lang w:val="es-ES"/>
        </w:rPr>
        <w:t>SEGUNDO. -</w:t>
      </w:r>
      <w:r w:rsidRPr="004E5388">
        <w:rPr>
          <w:rFonts w:eastAsia="Arial" w:cs="Arial"/>
          <w:sz w:val="27"/>
          <w:szCs w:val="27"/>
          <w:lang w:val="es-ES"/>
        </w:rPr>
        <w:t xml:space="preserve"> Que, en la citada sesión, por acuerdo del Pleno, se turnó a esta</w:t>
      </w:r>
      <w:r w:rsidRPr="004E5388">
        <w:rPr>
          <w:rFonts w:eastAsia="Arial" w:cs="Arial"/>
          <w:b/>
          <w:bCs/>
          <w:sz w:val="27"/>
          <w:szCs w:val="27"/>
          <w:lang w:val="es-ES"/>
        </w:rPr>
        <w:t xml:space="preserve"> </w:t>
      </w:r>
      <w:r w:rsidRPr="004E5388">
        <w:rPr>
          <w:rFonts w:eastAsia="Arial" w:cs="Arial"/>
          <w:bCs/>
          <w:sz w:val="27"/>
          <w:szCs w:val="27"/>
          <w:lang w:val="es-ES"/>
        </w:rPr>
        <w:t xml:space="preserve">Comisión de Salud, Medio Ambiente, Recursos Naturales y Agua, </w:t>
      </w:r>
      <w:r w:rsidRPr="004E5388">
        <w:rPr>
          <w:rFonts w:eastAsia="Arial" w:cs="Arial"/>
          <w:sz w:val="27"/>
          <w:szCs w:val="27"/>
          <w:lang w:val="es-ES"/>
        </w:rPr>
        <w:t>la iniciativa contenida en el presente dictamen, para efectos de hacer el estudio correspondiente y proceder, en su caso, a su aprobación.</w:t>
      </w:r>
    </w:p>
    <w:p w14:paraId="4243C9CD" w14:textId="77777777" w:rsidR="004E5388" w:rsidRPr="004E5388" w:rsidRDefault="004E5388" w:rsidP="004E5388">
      <w:pPr>
        <w:rPr>
          <w:rFonts w:eastAsia="Arial" w:cs="Arial"/>
          <w:sz w:val="28"/>
          <w:szCs w:val="28"/>
          <w:lang w:val="es-ES"/>
        </w:rPr>
      </w:pPr>
    </w:p>
    <w:p w14:paraId="3DA19BF5"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CONSIDERANDO</w:t>
      </w:r>
    </w:p>
    <w:p w14:paraId="7BE8E1B6" w14:textId="77777777" w:rsidR="004E5388" w:rsidRPr="004E5388" w:rsidRDefault="004E5388" w:rsidP="004E5388">
      <w:pPr>
        <w:rPr>
          <w:rFonts w:eastAsia="Arial" w:cs="Arial"/>
          <w:b/>
          <w:sz w:val="28"/>
          <w:szCs w:val="28"/>
          <w:lang w:val="es-ES"/>
        </w:rPr>
      </w:pPr>
    </w:p>
    <w:p w14:paraId="30280FE9"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PRIMERO. - </w:t>
      </w:r>
      <w:r w:rsidRPr="004E5388">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0BF71CD0" w14:textId="77777777" w:rsidR="004E5388" w:rsidRPr="004E5388" w:rsidRDefault="004E5388" w:rsidP="004E5388">
      <w:pPr>
        <w:rPr>
          <w:rFonts w:eastAsia="Arial" w:cs="Arial"/>
          <w:sz w:val="28"/>
          <w:szCs w:val="28"/>
          <w:lang w:val="es-ES"/>
        </w:rPr>
      </w:pPr>
    </w:p>
    <w:p w14:paraId="22190FC3"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lastRenderedPageBreak/>
        <w:t xml:space="preserve">SEGUNDO. - </w:t>
      </w:r>
      <w:r w:rsidRPr="004E5388">
        <w:rPr>
          <w:rFonts w:eastAsia="Arial" w:cs="Arial"/>
          <w:sz w:val="28"/>
          <w:szCs w:val="28"/>
          <w:lang w:val="es-ES"/>
        </w:rPr>
        <w:t>Que la iniciativa con proyecto de decreto por el que 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de la Ley de Protección y Trato Digno a los Animales para el Estado de Coahuila de Zaragoza, con el objeto de fortalecer el cuidado y trato digno hacia los animales y fomentar la participación de la sociedad en esta tarea, en función de la siguiente...</w:t>
      </w:r>
    </w:p>
    <w:p w14:paraId="367E6828" w14:textId="77777777" w:rsidR="004E5388" w:rsidRPr="004E5388" w:rsidRDefault="004E5388" w:rsidP="004E5388">
      <w:pPr>
        <w:rPr>
          <w:rFonts w:eastAsia="Arial" w:cs="Arial"/>
          <w:sz w:val="28"/>
          <w:szCs w:val="28"/>
          <w:lang w:val="es-ES"/>
        </w:rPr>
      </w:pPr>
    </w:p>
    <w:p w14:paraId="2A6EA8D7"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EXPOSICIÓN DE MOTIVOS</w:t>
      </w:r>
    </w:p>
    <w:p w14:paraId="724FFF91" w14:textId="77777777" w:rsidR="004E5388" w:rsidRPr="004E5388" w:rsidRDefault="004E5388" w:rsidP="004E5388">
      <w:pPr>
        <w:rPr>
          <w:rFonts w:eastAsia="Arial" w:cs="Arial"/>
          <w:i/>
          <w:iCs/>
          <w:sz w:val="28"/>
          <w:szCs w:val="28"/>
        </w:rPr>
      </w:pPr>
    </w:p>
    <w:p w14:paraId="020C581D" w14:textId="77777777" w:rsidR="004E5388" w:rsidRPr="004E5388" w:rsidRDefault="004E5388" w:rsidP="004E5388">
      <w:pPr>
        <w:rPr>
          <w:rFonts w:eastAsia="Arial" w:cs="Arial"/>
          <w:i/>
          <w:iCs/>
          <w:sz w:val="28"/>
          <w:szCs w:val="28"/>
        </w:rPr>
      </w:pPr>
      <w:r w:rsidRPr="004E5388">
        <w:rPr>
          <w:rFonts w:eastAsia="Arial" w:cs="Arial"/>
          <w:i/>
          <w:iCs/>
          <w:sz w:val="28"/>
          <w:szCs w:val="28"/>
        </w:rPr>
        <w:t>Basándonos en las nuevas corrientes sociales que marcan la pauta de convivencia humana, del desarrollo y adopción de diferentes estilos de vida, tanto personal como familiar, nos hemos percatado la gran importancia que guarda la inclusión de los animales en la vida cotidiana del ser humano.</w:t>
      </w:r>
    </w:p>
    <w:p w14:paraId="2E9CFC85" w14:textId="77777777" w:rsidR="004E5388" w:rsidRPr="004E5388" w:rsidRDefault="004E5388" w:rsidP="004E5388">
      <w:pPr>
        <w:rPr>
          <w:rFonts w:eastAsia="Arial" w:cs="Arial"/>
          <w:i/>
          <w:iCs/>
          <w:sz w:val="28"/>
          <w:szCs w:val="28"/>
        </w:rPr>
      </w:pPr>
    </w:p>
    <w:p w14:paraId="579045B2" w14:textId="77777777" w:rsidR="004E5388" w:rsidRPr="004E5388" w:rsidRDefault="004E5388" w:rsidP="004E5388">
      <w:pPr>
        <w:rPr>
          <w:rFonts w:eastAsia="Arial" w:cs="Arial"/>
          <w:i/>
          <w:iCs/>
          <w:sz w:val="28"/>
          <w:szCs w:val="28"/>
        </w:rPr>
      </w:pPr>
      <w:r w:rsidRPr="004E5388">
        <w:rPr>
          <w:rFonts w:eastAsia="Arial" w:cs="Arial"/>
          <w:i/>
          <w:iCs/>
          <w:sz w:val="28"/>
          <w:szCs w:val="28"/>
        </w:rPr>
        <w:t>Tanto para producir un beneficio directo, hablando de animales que se usan para consumo alimenticio o aquellos que usan para realizar alguna labor, como los que de manera indirecta nos causan alegría y gusto, enfocándonos en los animales de compañía y domésticos, podemos decir que la fauna siempre fue, es y será parte de la historia de la humanidad.</w:t>
      </w:r>
    </w:p>
    <w:p w14:paraId="54CEA42A" w14:textId="77777777" w:rsidR="004E5388" w:rsidRPr="004E5388" w:rsidRDefault="004E5388" w:rsidP="004E5388">
      <w:pPr>
        <w:rPr>
          <w:rFonts w:eastAsia="Arial" w:cs="Arial"/>
          <w:i/>
          <w:iCs/>
          <w:sz w:val="28"/>
          <w:szCs w:val="28"/>
        </w:rPr>
      </w:pPr>
    </w:p>
    <w:p w14:paraId="167CCBAF" w14:textId="77777777" w:rsidR="004E5388" w:rsidRPr="004E5388" w:rsidRDefault="004E5388" w:rsidP="004E5388">
      <w:pPr>
        <w:rPr>
          <w:rFonts w:eastAsia="Arial" w:cs="Arial"/>
          <w:i/>
          <w:iCs/>
          <w:sz w:val="28"/>
          <w:szCs w:val="28"/>
        </w:rPr>
      </w:pPr>
      <w:r w:rsidRPr="004E5388">
        <w:rPr>
          <w:rFonts w:eastAsia="Arial" w:cs="Arial"/>
          <w:i/>
          <w:iCs/>
          <w:sz w:val="28"/>
          <w:szCs w:val="28"/>
        </w:rPr>
        <w:t>Antes se veían sin importancia, como simples animales y algunos los veían como si fueran una cosa, pero con el paso del tiempo, percibimos su importancia, y hoy la sociedad moderna les ha dado un valor mucho más grande que el de un simple ser vivo; hoy día los vemos como un ente dotado de derechos, protegido por la ley, por la sociedad y principalmente por su amo, compañero o propietario, quien le llega a querer y demostrar su afecto como si fuera parte de su familia.</w:t>
      </w:r>
    </w:p>
    <w:p w14:paraId="4C9EA5AE" w14:textId="77777777" w:rsidR="004E5388" w:rsidRPr="004E5388" w:rsidRDefault="004E5388" w:rsidP="004E5388">
      <w:pPr>
        <w:rPr>
          <w:rFonts w:eastAsia="Arial" w:cs="Arial"/>
          <w:i/>
          <w:iCs/>
          <w:sz w:val="28"/>
          <w:szCs w:val="28"/>
        </w:rPr>
      </w:pPr>
    </w:p>
    <w:p w14:paraId="7D46EB62"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Por eso que cuando algún cuadro de violencia se presenta contra nuestro perro o gato, cuando vemos animales maltratados en la calle, rápidamente la sociedad alza la voz y pide justicia, unen las manos para salvarlos y cuidarlos, algunos aportan en dinero para su manutención, otros en especie para su desarrollo natural, pero el común denominador en todos es, sin duda </w:t>
      </w:r>
      <w:r w:rsidRPr="004E5388">
        <w:rPr>
          <w:rFonts w:eastAsia="Arial" w:cs="Arial"/>
          <w:i/>
          <w:iCs/>
          <w:sz w:val="28"/>
          <w:szCs w:val="28"/>
        </w:rPr>
        <w:lastRenderedPageBreak/>
        <w:t>alguna, el sentimiento latente de cariño, de respeto y sobre todo de empatía hacia ellos.</w:t>
      </w:r>
    </w:p>
    <w:p w14:paraId="24C11360" w14:textId="77777777" w:rsidR="004E5388" w:rsidRPr="004E5388" w:rsidRDefault="004E5388" w:rsidP="004E5388">
      <w:pPr>
        <w:rPr>
          <w:rFonts w:eastAsia="Arial" w:cs="Arial"/>
          <w:i/>
          <w:iCs/>
          <w:sz w:val="28"/>
          <w:szCs w:val="28"/>
        </w:rPr>
      </w:pPr>
    </w:p>
    <w:p w14:paraId="1E111E9F"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Como lo señale en sesiones pasadas mediante un punto de acuerdo dirigido en apoyo al Programa de Bienestar Animal, en nuestro Estado contamos con una base normativa que deja clara la postura defensora de animales, que hace ver la seriedad dada por la misma autoridad para sancionar, para castigar y poner fin a todas las acciones humanas que vayan en contra de los derechos de la fauna doméstica y silvestre. </w:t>
      </w:r>
    </w:p>
    <w:p w14:paraId="11D07DF3" w14:textId="77777777" w:rsidR="004E5388" w:rsidRPr="004E5388" w:rsidRDefault="004E5388" w:rsidP="004E5388">
      <w:pPr>
        <w:rPr>
          <w:rFonts w:eastAsia="Arial" w:cs="Arial"/>
          <w:i/>
          <w:iCs/>
          <w:sz w:val="28"/>
          <w:szCs w:val="28"/>
        </w:rPr>
      </w:pPr>
    </w:p>
    <w:p w14:paraId="067C91FF" w14:textId="77777777" w:rsidR="004E5388" w:rsidRPr="004E5388" w:rsidRDefault="004E5388" w:rsidP="004E5388">
      <w:pPr>
        <w:rPr>
          <w:rFonts w:eastAsia="Arial" w:cs="Arial"/>
          <w:i/>
          <w:iCs/>
          <w:sz w:val="28"/>
          <w:szCs w:val="28"/>
        </w:rPr>
      </w:pPr>
      <w:r w:rsidRPr="004E5388">
        <w:rPr>
          <w:rFonts w:eastAsia="Arial" w:cs="Arial"/>
          <w:i/>
          <w:iCs/>
          <w:sz w:val="28"/>
          <w:szCs w:val="28"/>
        </w:rPr>
        <w:t>Ahora, la presente iniciativa se suma a dicha postura y mediante la modificación de diversos artículos buscamos continuar transitando dicho camino y sumar con aportes al mejoramiento y modernización de nuestras leyes para el beneficio de los animales, y por supuesto, para tranquilidad de nuestra gente.</w:t>
      </w:r>
    </w:p>
    <w:p w14:paraId="73F99862" w14:textId="77777777" w:rsidR="004E5388" w:rsidRPr="004E5388" w:rsidRDefault="004E5388" w:rsidP="004E5388">
      <w:pPr>
        <w:rPr>
          <w:rFonts w:eastAsia="Arial" w:cs="Arial"/>
          <w:i/>
          <w:iCs/>
          <w:sz w:val="28"/>
          <w:szCs w:val="28"/>
        </w:rPr>
      </w:pPr>
    </w:p>
    <w:p w14:paraId="4957E302"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Sabemos que el Gobierno Estatal, sigue firme con el compromiso de mantener este ámbito en completa tutela, sosteniendo el interés de mejorar cada vez las condiciones naturales para nuestros animales. </w:t>
      </w:r>
    </w:p>
    <w:p w14:paraId="4BACA3DC" w14:textId="77777777" w:rsidR="004E5388" w:rsidRPr="004E5388" w:rsidRDefault="004E5388" w:rsidP="004E5388">
      <w:pPr>
        <w:rPr>
          <w:rFonts w:eastAsia="Arial" w:cs="Arial"/>
          <w:i/>
          <w:iCs/>
          <w:sz w:val="28"/>
          <w:szCs w:val="28"/>
        </w:rPr>
      </w:pPr>
    </w:p>
    <w:p w14:paraId="39170A7C" w14:textId="77777777" w:rsidR="004E5388" w:rsidRPr="004E5388" w:rsidRDefault="004E5388" w:rsidP="004E5388">
      <w:pPr>
        <w:rPr>
          <w:rFonts w:eastAsia="Arial" w:cs="Arial"/>
          <w:i/>
          <w:iCs/>
          <w:sz w:val="28"/>
          <w:szCs w:val="28"/>
        </w:rPr>
      </w:pPr>
      <w:bookmarkStart w:id="70" w:name="_Hlk41266564"/>
      <w:r w:rsidRPr="004E5388">
        <w:rPr>
          <w:rFonts w:eastAsia="Arial" w:cs="Arial"/>
          <w:i/>
          <w:iCs/>
          <w:sz w:val="28"/>
          <w:szCs w:val="28"/>
        </w:rPr>
        <w:t>Con la presente iniciativa de reforma buscamos asegurar que la calidad de vida y el trato hacia los animales sea más que digno, y por supuesto, se fomente en la sociedad la participación y contribución activa para alcanzar los objetivos trazados. En este sentido se actualizan algunos conceptos y definiciones, y se hace una demarcación de límites, atribuciones y facultades para la autoridad, para asociaciones protectoras de animales, veterinarias y para las personas que tengan en su cuidado algún animal dentro del territorio del Estado.</w:t>
      </w:r>
    </w:p>
    <w:p w14:paraId="43FA0F8A" w14:textId="77777777" w:rsidR="004E5388" w:rsidRPr="004E5388" w:rsidRDefault="004E5388" w:rsidP="004E5388">
      <w:pPr>
        <w:rPr>
          <w:rFonts w:eastAsia="Arial" w:cs="Arial"/>
          <w:i/>
          <w:iCs/>
          <w:sz w:val="28"/>
          <w:szCs w:val="28"/>
        </w:rPr>
      </w:pPr>
    </w:p>
    <w:p w14:paraId="6B32E876" w14:textId="77777777" w:rsidR="004E5388" w:rsidRPr="004E5388" w:rsidRDefault="004E5388" w:rsidP="004E5388">
      <w:pPr>
        <w:rPr>
          <w:rFonts w:eastAsia="Arial" w:cs="Arial"/>
          <w:i/>
          <w:iCs/>
          <w:sz w:val="28"/>
          <w:szCs w:val="28"/>
        </w:rPr>
      </w:pPr>
      <w:r w:rsidRPr="004E5388">
        <w:rPr>
          <w:rFonts w:eastAsia="Arial" w:cs="Arial"/>
          <w:i/>
          <w:iCs/>
          <w:sz w:val="28"/>
          <w:szCs w:val="28"/>
        </w:rPr>
        <w:t xml:space="preserve">El inculcar respeto y responsabilidad frente a otras formas de vida dará como resultado una sociedad más armoniosa, con una conciencia de ayuda al bienestar animal. Hoy en día el bienestar para ellos se traduce en bienestar para todos nosotros, ya que nuestras actividades diarias van ligadas directamente con ellos; los necesitamos al igual de lo que ellos nos necesitan. </w:t>
      </w:r>
    </w:p>
    <w:p w14:paraId="1B0CF413" w14:textId="77777777" w:rsidR="004E5388" w:rsidRPr="004E5388" w:rsidRDefault="004E5388" w:rsidP="004E5388">
      <w:pPr>
        <w:rPr>
          <w:rFonts w:eastAsia="Arial" w:cs="Arial"/>
          <w:i/>
          <w:iCs/>
          <w:sz w:val="28"/>
          <w:szCs w:val="28"/>
        </w:rPr>
      </w:pPr>
    </w:p>
    <w:p w14:paraId="5AFC4475" w14:textId="77777777" w:rsidR="004E5388" w:rsidRPr="004E5388" w:rsidRDefault="004E5388" w:rsidP="004E5388">
      <w:pPr>
        <w:rPr>
          <w:rFonts w:eastAsia="Arial" w:cs="Arial"/>
          <w:i/>
          <w:iCs/>
          <w:sz w:val="28"/>
          <w:szCs w:val="28"/>
        </w:rPr>
      </w:pPr>
      <w:r w:rsidRPr="004E5388">
        <w:rPr>
          <w:rFonts w:eastAsia="Arial" w:cs="Arial"/>
          <w:i/>
          <w:iCs/>
          <w:sz w:val="28"/>
          <w:szCs w:val="28"/>
        </w:rPr>
        <w:lastRenderedPageBreak/>
        <w:t>Para algunas personas, un animal o una mascota significan más que compañía, son parte de sus labores diarias, de su estabilidad emocional, y del desarrollo como personas.</w:t>
      </w:r>
    </w:p>
    <w:bookmarkEnd w:id="70"/>
    <w:p w14:paraId="1ADB2841" w14:textId="77777777" w:rsidR="004E5388" w:rsidRPr="004E5388" w:rsidRDefault="004E5388" w:rsidP="004E5388">
      <w:pPr>
        <w:rPr>
          <w:rFonts w:eastAsia="Arial" w:cs="Arial"/>
          <w:sz w:val="28"/>
          <w:szCs w:val="28"/>
        </w:rPr>
      </w:pPr>
    </w:p>
    <w:p w14:paraId="64A400BB" w14:textId="77777777" w:rsidR="004E5388" w:rsidRPr="004E5388" w:rsidRDefault="004E5388" w:rsidP="004E5388">
      <w:pPr>
        <w:rPr>
          <w:rFonts w:eastAsia="Arial" w:cs="Arial"/>
          <w:sz w:val="28"/>
          <w:szCs w:val="28"/>
        </w:rPr>
      </w:pPr>
      <w:r w:rsidRPr="004E5388">
        <w:rPr>
          <w:rFonts w:eastAsia="Arial" w:cs="Arial"/>
          <w:b/>
          <w:sz w:val="28"/>
          <w:szCs w:val="28"/>
        </w:rPr>
        <w:t>TERCERO. –</w:t>
      </w:r>
      <w:r w:rsidRPr="004E5388">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14:paraId="02BCEBD7" w14:textId="77777777" w:rsidR="004E5388" w:rsidRPr="004E5388" w:rsidRDefault="004E5388" w:rsidP="004E5388">
      <w:pPr>
        <w:rPr>
          <w:rFonts w:eastAsia="Arial" w:cs="Arial"/>
          <w:sz w:val="28"/>
          <w:szCs w:val="28"/>
        </w:rPr>
      </w:pPr>
    </w:p>
    <w:p w14:paraId="24B04BC8" w14:textId="77777777" w:rsidR="004E5388" w:rsidRPr="004E5388" w:rsidRDefault="004E5388" w:rsidP="004E5388">
      <w:pPr>
        <w:rPr>
          <w:rFonts w:eastAsia="Arial" w:cs="Arial"/>
          <w:sz w:val="28"/>
          <w:szCs w:val="28"/>
        </w:rPr>
      </w:pPr>
      <w:r w:rsidRPr="004E5388">
        <w:rPr>
          <w:rFonts w:eastAsia="Arial" w:cs="Arial"/>
          <w:sz w:val="28"/>
          <w:szCs w:val="28"/>
        </w:rPr>
        <w:t>En efecto, la presente iniciativa está encaminada a avanzar en nuestro empeño de mejorar la calidad de vida de los animales domésticos, así como de prodigarles un trato más digno y mantener con ellos una relación armoniosa, en el entendido de que esto beneficia a ambas partes.</w:t>
      </w:r>
    </w:p>
    <w:p w14:paraId="1A5805BD" w14:textId="77777777" w:rsidR="004E5388" w:rsidRPr="004E5388" w:rsidRDefault="004E5388" w:rsidP="004E5388">
      <w:pPr>
        <w:rPr>
          <w:rFonts w:eastAsia="Arial" w:cs="Arial"/>
          <w:sz w:val="28"/>
          <w:szCs w:val="28"/>
        </w:rPr>
      </w:pPr>
    </w:p>
    <w:p w14:paraId="3DE0D21E" w14:textId="77777777" w:rsidR="004E5388" w:rsidRPr="004E5388" w:rsidRDefault="004E5388" w:rsidP="004E5388">
      <w:pPr>
        <w:rPr>
          <w:rFonts w:eastAsia="Arial" w:cs="Arial"/>
          <w:sz w:val="28"/>
          <w:szCs w:val="28"/>
        </w:rPr>
      </w:pPr>
      <w:r w:rsidRPr="004E5388">
        <w:rPr>
          <w:rFonts w:eastAsia="Arial" w:cs="Arial"/>
          <w:sz w:val="28"/>
          <w:szCs w:val="28"/>
        </w:rPr>
        <w:t>Bajo estas consideraciones, estamos de acuerdo en que es necesario acelerar el paso en el fomento de una cultura de respeto y cuidado de las especies animales, en particular las que conviven diariamente con nosotros.</w:t>
      </w:r>
    </w:p>
    <w:p w14:paraId="74E9940C" w14:textId="77777777" w:rsidR="004E5388" w:rsidRPr="004E5388" w:rsidRDefault="004E5388" w:rsidP="004E5388">
      <w:pPr>
        <w:rPr>
          <w:rFonts w:eastAsia="Arial" w:cs="Arial"/>
          <w:sz w:val="28"/>
          <w:szCs w:val="28"/>
        </w:rPr>
      </w:pPr>
    </w:p>
    <w:p w14:paraId="3FE197AE" w14:textId="77777777" w:rsidR="004E5388" w:rsidRPr="004E5388" w:rsidRDefault="004E5388" w:rsidP="004E5388">
      <w:pPr>
        <w:rPr>
          <w:rFonts w:eastAsia="Arial" w:cs="Arial"/>
          <w:sz w:val="28"/>
          <w:szCs w:val="28"/>
        </w:rPr>
      </w:pPr>
      <w:r w:rsidRPr="004E5388">
        <w:rPr>
          <w:rFonts w:eastAsia="Arial" w:cs="Arial"/>
          <w:sz w:val="28"/>
          <w:szCs w:val="28"/>
        </w:rPr>
        <w:t>En este sentido, son bienvenidas las adecuaciones de conceptos y definiciones en la materia, así como la demarcación de límites, atribuciones y facultades para la autoridad, así mismo, para asociaciones protectoras de animales, veterinarias y, en general, para las y los coahuilenses que tengan bajo su cuidado algún animal de compañía.</w:t>
      </w:r>
    </w:p>
    <w:p w14:paraId="4C84C9D9" w14:textId="77777777" w:rsidR="004E5388" w:rsidRPr="004E5388" w:rsidRDefault="004E5388" w:rsidP="004E5388">
      <w:pPr>
        <w:rPr>
          <w:rFonts w:eastAsia="Arial" w:cs="Arial"/>
          <w:sz w:val="28"/>
          <w:szCs w:val="28"/>
        </w:rPr>
      </w:pPr>
    </w:p>
    <w:p w14:paraId="1D40694B" w14:textId="77777777" w:rsidR="004E5388" w:rsidRPr="004E5388" w:rsidRDefault="004E5388" w:rsidP="004E5388">
      <w:pPr>
        <w:rPr>
          <w:rFonts w:eastAsia="Arial" w:cs="Arial"/>
          <w:sz w:val="28"/>
          <w:szCs w:val="28"/>
        </w:rPr>
      </w:pPr>
      <w:r w:rsidRPr="004E5388">
        <w:rPr>
          <w:rFonts w:eastAsia="Arial" w:cs="Arial"/>
          <w:sz w:val="28"/>
          <w:szCs w:val="28"/>
        </w:rPr>
        <w:t xml:space="preserve">Tal como se señala en dicha argumentación, el hecho de inculcar entre la población el respeto hacia otras formas de vida, sin duda contribuirá a la formación de una sociedad con una mayor conciencia sobre la conveniencia de procurar el bienestar de los animales, pues ciertamente </w:t>
      </w:r>
      <w:r w:rsidRPr="004E5388">
        <w:rPr>
          <w:rFonts w:eastAsia="Arial" w:cs="Arial"/>
          <w:i/>
          <w:iCs/>
          <w:sz w:val="28"/>
          <w:szCs w:val="28"/>
        </w:rPr>
        <w:t>nuestras actividades cotidianas van ligadas directamente a ellos; los necesitamos, al igual de lo que ellos necesitan de nosotros.</w:t>
      </w:r>
    </w:p>
    <w:p w14:paraId="4B142575" w14:textId="77777777" w:rsidR="004E5388" w:rsidRPr="004E5388" w:rsidRDefault="004E5388" w:rsidP="004E5388">
      <w:pPr>
        <w:rPr>
          <w:rFonts w:eastAsia="Arial" w:cs="Arial"/>
          <w:sz w:val="28"/>
          <w:szCs w:val="28"/>
        </w:rPr>
      </w:pPr>
    </w:p>
    <w:p w14:paraId="5EEDD0B8"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CUARTO. – </w:t>
      </w:r>
      <w:r w:rsidRPr="004E5388">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14:paraId="646D0D2A" w14:textId="77777777" w:rsidR="004E5388" w:rsidRPr="004E5388" w:rsidRDefault="004E5388" w:rsidP="004E5388">
      <w:pPr>
        <w:rPr>
          <w:rFonts w:eastAsia="Arial" w:cs="Arial"/>
          <w:sz w:val="28"/>
          <w:szCs w:val="28"/>
          <w:lang w:val="es-ES"/>
        </w:rPr>
      </w:pPr>
    </w:p>
    <w:p w14:paraId="469EFACB"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PROYECTO DE DECRETO</w:t>
      </w:r>
    </w:p>
    <w:p w14:paraId="5C082538" w14:textId="77777777" w:rsidR="004E5388" w:rsidRPr="004E5388" w:rsidRDefault="004E5388" w:rsidP="004E5388">
      <w:pPr>
        <w:rPr>
          <w:rFonts w:cs="Arial"/>
          <w:b/>
          <w:bCs/>
          <w:sz w:val="28"/>
          <w:szCs w:val="28"/>
        </w:rPr>
      </w:pPr>
    </w:p>
    <w:p w14:paraId="3F88CFA1" w14:textId="77777777" w:rsidR="004E5388" w:rsidRPr="004E5388" w:rsidRDefault="004E5388" w:rsidP="004E5388">
      <w:pPr>
        <w:rPr>
          <w:rFonts w:eastAsia="Arial" w:cs="Arial"/>
          <w:sz w:val="28"/>
          <w:szCs w:val="28"/>
          <w:lang w:val="es-ES"/>
        </w:rPr>
      </w:pPr>
      <w:r w:rsidRPr="004E5388">
        <w:rPr>
          <w:rFonts w:eastAsia="Arial" w:cs="Arial"/>
          <w:b/>
          <w:sz w:val="28"/>
          <w:szCs w:val="28"/>
          <w:lang w:val="es-ES"/>
        </w:rPr>
        <w:t xml:space="preserve">ÚNICO. – </w:t>
      </w:r>
      <w:r w:rsidRPr="004E5388">
        <w:rPr>
          <w:rFonts w:eastAsia="Arial" w:cs="Arial"/>
          <w:sz w:val="28"/>
          <w:szCs w:val="28"/>
          <w:lang w:val="es-ES"/>
        </w:rPr>
        <w:t>Se reforman: las fracciones I y VII del artículo 2, la fracción XXI del artículo 4, la fracción IV del artículo 15, el artículo 17, la fracción IV del artículo 19, la fracción IV del artículo 20 y la fracción VIII del artículo 78; se adiciona: una párrafo al artículo 20 y un párrafo segundo al artículo 55; y se derogan: las fracciones XIII y XXIX del artículo 4, todas estas de la Ley de Protección y Trato Digno a los Animales para el Estado de Coahuila de Zaragoza, para quedar como sigue:</w:t>
      </w:r>
    </w:p>
    <w:p w14:paraId="7E9217BF" w14:textId="77777777" w:rsidR="004E5388" w:rsidRPr="004E5388" w:rsidRDefault="004E5388" w:rsidP="004E5388">
      <w:pPr>
        <w:ind w:right="48"/>
        <w:rPr>
          <w:rFonts w:eastAsia="Arial" w:cs="Arial"/>
          <w:sz w:val="28"/>
          <w:szCs w:val="28"/>
          <w:lang w:val="es-ES"/>
        </w:rPr>
      </w:pPr>
    </w:p>
    <w:p w14:paraId="45A5E66F"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2.-</w:t>
      </w:r>
      <w:r w:rsidRPr="004E5388">
        <w:rPr>
          <w:rFonts w:eastAsia="Arial" w:cs="Arial"/>
          <w:sz w:val="28"/>
          <w:szCs w:val="28"/>
          <w:lang w:val="es-ES"/>
        </w:rPr>
        <w:t xml:space="preserve"> Las disposiciones de esta Ley tendrán los siguientes objetivos:    </w:t>
      </w:r>
    </w:p>
    <w:p w14:paraId="08860778" w14:textId="77777777" w:rsidR="004E5388" w:rsidRPr="004E5388" w:rsidRDefault="004E5388" w:rsidP="004E5388">
      <w:pPr>
        <w:ind w:right="48"/>
        <w:rPr>
          <w:rFonts w:eastAsia="Arial" w:cs="Arial"/>
          <w:sz w:val="28"/>
          <w:szCs w:val="28"/>
          <w:lang w:val="es-ES"/>
        </w:rPr>
      </w:pPr>
    </w:p>
    <w:p w14:paraId="18D94397"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I.-</w:t>
      </w:r>
      <w:r w:rsidRPr="004E5388">
        <w:rPr>
          <w:rFonts w:eastAsia="Arial" w:cs="Arial"/>
          <w:sz w:val="28"/>
          <w:szCs w:val="28"/>
          <w:lang w:val="es-ES"/>
        </w:rPr>
        <w:t xml:space="preserve"> Proteger a la fauna en general erradicando </w:t>
      </w:r>
      <w:r w:rsidRPr="004E5388">
        <w:rPr>
          <w:rFonts w:eastAsia="Arial" w:cs="Arial"/>
          <w:b/>
          <w:sz w:val="28"/>
          <w:szCs w:val="28"/>
          <w:lang w:val="es-ES"/>
        </w:rPr>
        <w:t xml:space="preserve">y sancionando </w:t>
      </w:r>
      <w:r w:rsidRPr="004E5388">
        <w:rPr>
          <w:rFonts w:eastAsia="Arial" w:cs="Arial"/>
          <w:sz w:val="28"/>
          <w:szCs w:val="28"/>
          <w:lang w:val="es-ES"/>
        </w:rPr>
        <w:t xml:space="preserve">los actos de crueldad, </w:t>
      </w:r>
      <w:r w:rsidRPr="004E5388">
        <w:rPr>
          <w:rFonts w:eastAsia="Arial" w:cs="Arial"/>
          <w:b/>
          <w:sz w:val="28"/>
          <w:szCs w:val="28"/>
          <w:lang w:val="es-ES"/>
        </w:rPr>
        <w:t>mutilación estética, modificación corporal,</w:t>
      </w:r>
      <w:r w:rsidRPr="004E5388">
        <w:rPr>
          <w:rFonts w:eastAsia="Arial" w:cs="Arial"/>
          <w:sz w:val="28"/>
          <w:szCs w:val="28"/>
          <w:lang w:val="es-ES"/>
        </w:rPr>
        <w:t xml:space="preserve"> abandono </w:t>
      </w:r>
      <w:r w:rsidRPr="004E5388">
        <w:rPr>
          <w:rFonts w:eastAsia="Arial" w:cs="Arial"/>
          <w:b/>
          <w:sz w:val="28"/>
          <w:szCs w:val="28"/>
          <w:lang w:val="es-ES"/>
        </w:rPr>
        <w:t xml:space="preserve">explotación </w:t>
      </w:r>
      <w:r w:rsidRPr="004E5388">
        <w:rPr>
          <w:rFonts w:eastAsia="Arial" w:cs="Arial"/>
          <w:sz w:val="28"/>
          <w:szCs w:val="28"/>
          <w:lang w:val="es-ES"/>
        </w:rPr>
        <w:t>o maltrato provocados por seres humanos.</w:t>
      </w:r>
    </w:p>
    <w:p w14:paraId="6202A5C9" w14:textId="77777777" w:rsidR="004E5388" w:rsidRPr="004E5388" w:rsidRDefault="004E5388" w:rsidP="004E5388">
      <w:pPr>
        <w:ind w:right="48"/>
        <w:rPr>
          <w:rFonts w:eastAsia="Arial" w:cs="Arial"/>
          <w:sz w:val="28"/>
          <w:szCs w:val="28"/>
          <w:lang w:val="es-ES"/>
        </w:rPr>
      </w:pPr>
    </w:p>
    <w:p w14:paraId="1A9EF720"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II al VI. -</w:t>
      </w:r>
    </w:p>
    <w:p w14:paraId="5F7B37B4" w14:textId="77777777" w:rsidR="004E5388" w:rsidRPr="004E5388" w:rsidRDefault="004E5388" w:rsidP="004E5388">
      <w:pPr>
        <w:ind w:right="48"/>
        <w:rPr>
          <w:rFonts w:eastAsia="Arial" w:cs="Arial"/>
          <w:sz w:val="28"/>
          <w:szCs w:val="28"/>
          <w:lang w:val="es-ES"/>
        </w:rPr>
      </w:pPr>
    </w:p>
    <w:p w14:paraId="1514CD42"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VII. </w:t>
      </w:r>
      <w:r w:rsidRPr="004E5388">
        <w:rPr>
          <w:rFonts w:eastAsia="Arial" w:cs="Arial"/>
          <w:sz w:val="28"/>
          <w:szCs w:val="28"/>
          <w:lang w:val="es-ES"/>
        </w:rPr>
        <w:t xml:space="preserve">Apoyar la creación y </w:t>
      </w:r>
      <w:r w:rsidRPr="004E5388">
        <w:rPr>
          <w:rFonts w:eastAsia="Arial" w:cs="Arial"/>
          <w:b/>
          <w:sz w:val="28"/>
          <w:szCs w:val="28"/>
          <w:lang w:val="es-ES"/>
        </w:rPr>
        <w:t>regular</w:t>
      </w:r>
      <w:r w:rsidRPr="004E5388">
        <w:rPr>
          <w:rFonts w:eastAsia="Arial" w:cs="Arial"/>
          <w:sz w:val="28"/>
          <w:szCs w:val="28"/>
          <w:lang w:val="es-ES"/>
        </w:rPr>
        <w:t xml:space="preserve"> el funcionamiento de </w:t>
      </w:r>
      <w:r w:rsidRPr="004E5388">
        <w:rPr>
          <w:rFonts w:eastAsia="Arial" w:cs="Arial"/>
          <w:b/>
          <w:sz w:val="28"/>
          <w:szCs w:val="28"/>
          <w:lang w:val="es-ES"/>
        </w:rPr>
        <w:t>asociaciones</w:t>
      </w:r>
      <w:r w:rsidRPr="004E5388">
        <w:rPr>
          <w:rFonts w:eastAsia="Arial" w:cs="Arial"/>
          <w:sz w:val="28"/>
          <w:szCs w:val="28"/>
          <w:lang w:val="es-ES"/>
        </w:rPr>
        <w:t xml:space="preserve"> protectoras de animales.</w:t>
      </w:r>
    </w:p>
    <w:p w14:paraId="5A1320C9" w14:textId="77777777" w:rsidR="004E5388" w:rsidRPr="004E5388" w:rsidRDefault="004E5388" w:rsidP="004E5388">
      <w:pPr>
        <w:ind w:right="48"/>
        <w:rPr>
          <w:rFonts w:eastAsia="Arial" w:cs="Arial"/>
          <w:sz w:val="28"/>
          <w:szCs w:val="28"/>
          <w:lang w:val="es-ES"/>
        </w:rPr>
      </w:pPr>
    </w:p>
    <w:p w14:paraId="2ADDA79F"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4.-</w:t>
      </w:r>
      <w:r w:rsidRPr="004E5388">
        <w:rPr>
          <w:rFonts w:eastAsia="Arial" w:cs="Arial"/>
          <w:sz w:val="28"/>
          <w:szCs w:val="28"/>
          <w:lang w:val="es-ES"/>
        </w:rPr>
        <w:t xml:space="preserve"> Para los efectos de esta Ley, las siguientes expresiones se entenderán en la forma y términos que se indican:</w:t>
      </w:r>
    </w:p>
    <w:p w14:paraId="1474481F" w14:textId="77777777" w:rsidR="004E5388" w:rsidRPr="004E5388" w:rsidRDefault="004E5388" w:rsidP="004E5388">
      <w:pPr>
        <w:ind w:right="48"/>
        <w:rPr>
          <w:rFonts w:eastAsia="Arial" w:cs="Arial"/>
          <w:sz w:val="28"/>
          <w:szCs w:val="28"/>
          <w:lang w:val="es-ES"/>
        </w:rPr>
      </w:pPr>
    </w:p>
    <w:p w14:paraId="4BFF7A12"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XII.-</w:t>
      </w:r>
    </w:p>
    <w:p w14:paraId="22FACFD8" w14:textId="77777777" w:rsidR="004E5388" w:rsidRPr="004E5388" w:rsidRDefault="004E5388" w:rsidP="004E5388">
      <w:pPr>
        <w:ind w:right="48"/>
        <w:rPr>
          <w:rFonts w:eastAsia="Arial" w:cs="Arial"/>
          <w:sz w:val="28"/>
          <w:szCs w:val="28"/>
          <w:lang w:val="es-ES"/>
        </w:rPr>
      </w:pPr>
    </w:p>
    <w:p w14:paraId="0B045A01"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XIII. Se deroga.</w:t>
      </w:r>
    </w:p>
    <w:p w14:paraId="40FD853F" w14:textId="77777777" w:rsidR="004E5388" w:rsidRPr="004E5388" w:rsidRDefault="004E5388" w:rsidP="004E5388">
      <w:pPr>
        <w:ind w:right="48"/>
        <w:rPr>
          <w:rFonts w:eastAsia="Arial" w:cs="Arial"/>
          <w:b/>
          <w:sz w:val="28"/>
          <w:szCs w:val="28"/>
          <w:lang w:val="es-ES"/>
        </w:rPr>
      </w:pPr>
    </w:p>
    <w:p w14:paraId="58ED9428"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XIV al XX.-</w:t>
      </w:r>
    </w:p>
    <w:p w14:paraId="2D59AD4E" w14:textId="77777777" w:rsidR="004E5388" w:rsidRPr="004E5388" w:rsidRDefault="004E5388" w:rsidP="004E5388">
      <w:pPr>
        <w:ind w:right="48"/>
        <w:rPr>
          <w:rFonts w:eastAsia="Arial" w:cs="Arial"/>
          <w:sz w:val="28"/>
          <w:szCs w:val="28"/>
          <w:lang w:val="es-ES"/>
        </w:rPr>
      </w:pPr>
    </w:p>
    <w:p w14:paraId="645A5CF4"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XXI.-</w:t>
      </w:r>
      <w:r w:rsidRPr="004E5388">
        <w:rPr>
          <w:rFonts w:eastAsia="Arial" w:cs="Arial"/>
          <w:sz w:val="28"/>
          <w:szCs w:val="28"/>
          <w:lang w:val="es-ES"/>
        </w:rPr>
        <w:t xml:space="preserve"> </w:t>
      </w:r>
      <w:r w:rsidRPr="004E5388">
        <w:rPr>
          <w:rFonts w:eastAsia="Arial" w:cs="Arial"/>
          <w:b/>
          <w:sz w:val="28"/>
          <w:szCs w:val="28"/>
          <w:lang w:val="es-ES"/>
        </w:rPr>
        <w:t>Campañas</w:t>
      </w:r>
      <w:r w:rsidRPr="004E5388">
        <w:rPr>
          <w:rFonts w:eastAsia="Arial" w:cs="Arial"/>
          <w:sz w:val="28"/>
          <w:szCs w:val="28"/>
          <w:lang w:val="es-ES"/>
        </w:rPr>
        <w:t xml:space="preserve">: Acciones públicas </w:t>
      </w:r>
      <w:r w:rsidRPr="004E5388">
        <w:rPr>
          <w:rFonts w:eastAsia="Arial" w:cs="Arial"/>
          <w:b/>
          <w:sz w:val="28"/>
          <w:szCs w:val="28"/>
          <w:lang w:val="es-ES"/>
        </w:rPr>
        <w:t xml:space="preserve">y privadas </w:t>
      </w:r>
      <w:r w:rsidRPr="004E5388">
        <w:rPr>
          <w:rFonts w:eastAsia="Arial" w:cs="Arial"/>
          <w:sz w:val="28"/>
          <w:szCs w:val="28"/>
          <w:lang w:val="es-ES"/>
        </w:rPr>
        <w:t xml:space="preserve">realizadas de manera periódica y sistemática por </w:t>
      </w:r>
      <w:r w:rsidRPr="004E5388">
        <w:rPr>
          <w:rFonts w:eastAsia="Arial" w:cs="Arial"/>
          <w:b/>
          <w:sz w:val="28"/>
          <w:szCs w:val="28"/>
          <w:lang w:val="es-ES"/>
        </w:rPr>
        <w:t>asociaciones protectoras de animales,</w:t>
      </w:r>
      <w:r w:rsidRPr="004E5388">
        <w:rPr>
          <w:rFonts w:eastAsia="Arial" w:cs="Arial"/>
          <w:sz w:val="28"/>
          <w:szCs w:val="28"/>
          <w:lang w:val="es-ES"/>
        </w:rPr>
        <w:t xml:space="preserve"> la Autoridad o por quien la misma asigne, para el control, prevención o erradicación de alguna epizootia, zoonosis o epidemia; para controlar la población </w:t>
      </w:r>
      <w:r w:rsidRPr="004E5388">
        <w:rPr>
          <w:rFonts w:eastAsia="Arial" w:cs="Arial"/>
          <w:b/>
          <w:sz w:val="28"/>
          <w:szCs w:val="28"/>
          <w:lang w:val="es-ES"/>
        </w:rPr>
        <w:t>y reproducción</w:t>
      </w:r>
      <w:r w:rsidRPr="004E5388">
        <w:rPr>
          <w:rFonts w:eastAsia="Arial" w:cs="Arial"/>
          <w:sz w:val="28"/>
          <w:szCs w:val="28"/>
          <w:lang w:val="es-ES"/>
        </w:rPr>
        <w:t xml:space="preserve"> de animales o para </w:t>
      </w:r>
      <w:r w:rsidRPr="004E5388">
        <w:rPr>
          <w:rFonts w:eastAsia="Arial" w:cs="Arial"/>
          <w:b/>
          <w:sz w:val="28"/>
          <w:szCs w:val="28"/>
          <w:lang w:val="es-ES"/>
        </w:rPr>
        <w:t xml:space="preserve">promocionar y </w:t>
      </w:r>
      <w:r w:rsidRPr="004E5388">
        <w:rPr>
          <w:rFonts w:eastAsia="Arial" w:cs="Arial"/>
          <w:sz w:val="28"/>
          <w:szCs w:val="28"/>
          <w:lang w:val="es-ES"/>
        </w:rPr>
        <w:t>difundir el trato digno y respetuoso a los animales;</w:t>
      </w:r>
    </w:p>
    <w:p w14:paraId="79ACF1C0" w14:textId="77777777" w:rsidR="004E5388" w:rsidRPr="004E5388" w:rsidRDefault="004E5388" w:rsidP="004E5388">
      <w:pPr>
        <w:ind w:right="48"/>
        <w:rPr>
          <w:rFonts w:eastAsia="Arial" w:cs="Arial"/>
          <w:sz w:val="28"/>
          <w:szCs w:val="28"/>
          <w:lang w:val="es-ES"/>
        </w:rPr>
      </w:pPr>
    </w:p>
    <w:p w14:paraId="7AC34F47"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XXII al XXVIII.-</w:t>
      </w:r>
    </w:p>
    <w:p w14:paraId="31C552CD" w14:textId="77777777" w:rsidR="004E5388" w:rsidRPr="004E5388" w:rsidRDefault="004E5388" w:rsidP="004E5388">
      <w:pPr>
        <w:ind w:right="48"/>
        <w:rPr>
          <w:rFonts w:eastAsia="Arial" w:cs="Arial"/>
          <w:sz w:val="28"/>
          <w:szCs w:val="28"/>
          <w:lang w:val="es-ES"/>
        </w:rPr>
      </w:pPr>
    </w:p>
    <w:p w14:paraId="7A064D9F" w14:textId="77777777" w:rsidR="004E5388" w:rsidRPr="004E5388" w:rsidRDefault="004E5388" w:rsidP="004E5388">
      <w:pPr>
        <w:ind w:right="48"/>
        <w:rPr>
          <w:rFonts w:eastAsia="Arial" w:cs="Arial"/>
          <w:b/>
          <w:sz w:val="28"/>
          <w:szCs w:val="28"/>
          <w:lang w:val="es-ES"/>
        </w:rPr>
      </w:pPr>
      <w:r w:rsidRPr="004E5388">
        <w:rPr>
          <w:rFonts w:eastAsia="Arial" w:cs="Arial"/>
          <w:sz w:val="28"/>
          <w:szCs w:val="28"/>
          <w:lang w:val="es-ES"/>
        </w:rPr>
        <w:t xml:space="preserve">XXIX.- </w:t>
      </w:r>
      <w:r w:rsidRPr="004E5388">
        <w:rPr>
          <w:rFonts w:eastAsia="Arial" w:cs="Arial"/>
          <w:b/>
          <w:sz w:val="28"/>
          <w:szCs w:val="28"/>
          <w:lang w:val="es-ES"/>
        </w:rPr>
        <w:t>Se deroga</w:t>
      </w:r>
    </w:p>
    <w:p w14:paraId="5EDCD415" w14:textId="77777777" w:rsidR="004E5388" w:rsidRPr="004E5388" w:rsidRDefault="004E5388" w:rsidP="004E5388">
      <w:pPr>
        <w:ind w:right="48"/>
        <w:rPr>
          <w:rFonts w:eastAsia="Arial" w:cs="Arial"/>
          <w:b/>
          <w:sz w:val="28"/>
          <w:szCs w:val="28"/>
          <w:lang w:val="es-ES"/>
        </w:rPr>
      </w:pPr>
    </w:p>
    <w:p w14:paraId="58C10544"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XXX al LI. - </w:t>
      </w:r>
    </w:p>
    <w:p w14:paraId="7FF3E128" w14:textId="77777777" w:rsidR="004E5388" w:rsidRPr="004E5388" w:rsidRDefault="004E5388" w:rsidP="004E5388">
      <w:pPr>
        <w:ind w:right="48"/>
        <w:rPr>
          <w:rFonts w:eastAsia="Arial" w:cs="Arial"/>
          <w:sz w:val="28"/>
          <w:szCs w:val="28"/>
          <w:lang w:val="es-ES"/>
        </w:rPr>
      </w:pPr>
    </w:p>
    <w:p w14:paraId="4A11CB78" w14:textId="77777777" w:rsidR="004E5388" w:rsidRPr="004E5388" w:rsidRDefault="004E5388" w:rsidP="004E5388">
      <w:pPr>
        <w:ind w:right="48"/>
        <w:rPr>
          <w:rFonts w:eastAsia="Arial" w:cs="Arial"/>
          <w:sz w:val="28"/>
          <w:szCs w:val="28"/>
          <w:lang w:val="es-ES"/>
        </w:rPr>
      </w:pPr>
    </w:p>
    <w:p w14:paraId="27B791E3"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15.- </w:t>
      </w:r>
      <w:r w:rsidRPr="004E5388">
        <w:rPr>
          <w:rFonts w:eastAsia="Arial" w:cs="Arial"/>
          <w:sz w:val="28"/>
          <w:szCs w:val="28"/>
          <w:lang w:val="es-ES"/>
        </w:rPr>
        <w:t>El Padrón Municipal de Animales estará a cargo de cada Municipio y llevará el registro de:</w:t>
      </w:r>
    </w:p>
    <w:p w14:paraId="48647C65" w14:textId="77777777" w:rsidR="004E5388" w:rsidRPr="004E5388" w:rsidRDefault="004E5388" w:rsidP="004E5388">
      <w:pPr>
        <w:ind w:right="48"/>
        <w:rPr>
          <w:rFonts w:eastAsia="Arial" w:cs="Arial"/>
          <w:sz w:val="28"/>
          <w:szCs w:val="28"/>
          <w:lang w:val="es-ES"/>
        </w:rPr>
      </w:pPr>
    </w:p>
    <w:p w14:paraId="5204FABE"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241432E0" w14:textId="77777777" w:rsidR="004E5388" w:rsidRPr="004E5388" w:rsidRDefault="004E5388" w:rsidP="004E5388">
      <w:pPr>
        <w:ind w:right="48"/>
        <w:rPr>
          <w:rFonts w:eastAsia="Arial" w:cs="Arial"/>
          <w:sz w:val="28"/>
          <w:szCs w:val="28"/>
          <w:lang w:val="es-ES"/>
        </w:rPr>
      </w:pPr>
    </w:p>
    <w:p w14:paraId="35F08BC6"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IV</w:t>
      </w:r>
      <w:r w:rsidRPr="004E5388">
        <w:rPr>
          <w:rFonts w:eastAsia="Arial" w:cs="Arial"/>
          <w:sz w:val="28"/>
          <w:szCs w:val="28"/>
          <w:lang w:val="es-ES"/>
        </w:rPr>
        <w:t xml:space="preserve">. Las asociaciones protectoras de animales, </w:t>
      </w:r>
      <w:r w:rsidRPr="004E5388">
        <w:rPr>
          <w:rFonts w:eastAsia="Arial" w:cs="Arial"/>
          <w:b/>
          <w:sz w:val="28"/>
          <w:szCs w:val="28"/>
          <w:lang w:val="es-ES"/>
        </w:rPr>
        <w:t>veterinarias y clínicas de atención animal,</w:t>
      </w:r>
      <w:r w:rsidRPr="004E5388">
        <w:rPr>
          <w:rFonts w:eastAsia="Arial" w:cs="Arial"/>
          <w:sz w:val="28"/>
          <w:szCs w:val="28"/>
          <w:lang w:val="es-ES"/>
        </w:rPr>
        <w:t xml:space="preserve"> los rescatistas independientes de animales, miembros y clubes de perros de raza, y entrenadores y adiestradores caninos para guardia y protección;</w:t>
      </w:r>
    </w:p>
    <w:p w14:paraId="682F00F2" w14:textId="77777777" w:rsidR="004E5388" w:rsidRPr="004E5388" w:rsidRDefault="004E5388" w:rsidP="004E5388">
      <w:pPr>
        <w:ind w:right="48"/>
        <w:rPr>
          <w:rFonts w:eastAsia="Arial" w:cs="Arial"/>
          <w:sz w:val="28"/>
          <w:szCs w:val="28"/>
          <w:lang w:val="es-ES"/>
        </w:rPr>
      </w:pPr>
    </w:p>
    <w:p w14:paraId="6E4431D5"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V al X.- </w:t>
      </w:r>
    </w:p>
    <w:p w14:paraId="4938A420" w14:textId="77777777" w:rsidR="004E5388" w:rsidRPr="004E5388" w:rsidRDefault="004E5388" w:rsidP="004E5388">
      <w:pPr>
        <w:ind w:right="48"/>
        <w:rPr>
          <w:rFonts w:eastAsia="Arial" w:cs="Arial"/>
          <w:sz w:val="28"/>
          <w:szCs w:val="28"/>
          <w:lang w:val="es-ES"/>
        </w:rPr>
      </w:pPr>
    </w:p>
    <w:p w14:paraId="1CFD4142" w14:textId="77777777" w:rsidR="004E5388" w:rsidRPr="004E5388" w:rsidRDefault="004E5388" w:rsidP="004E5388">
      <w:pPr>
        <w:ind w:right="48"/>
        <w:rPr>
          <w:rFonts w:eastAsia="Arial" w:cs="Arial"/>
          <w:sz w:val="28"/>
          <w:szCs w:val="28"/>
          <w:lang w:val="es-ES"/>
        </w:rPr>
      </w:pPr>
    </w:p>
    <w:p w14:paraId="3ABD4E74"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Artículo 17.-</w:t>
      </w:r>
      <w:r w:rsidRPr="004E5388">
        <w:rPr>
          <w:rFonts w:eastAsia="Arial" w:cs="Arial"/>
          <w:sz w:val="28"/>
          <w:szCs w:val="28"/>
          <w:lang w:val="es-ES"/>
        </w:rPr>
        <w:t xml:space="preserve"> Con el objeto de prevenir, </w:t>
      </w:r>
      <w:r w:rsidRPr="004E5388">
        <w:rPr>
          <w:rFonts w:eastAsia="Arial" w:cs="Arial"/>
          <w:b/>
          <w:sz w:val="28"/>
          <w:szCs w:val="28"/>
          <w:lang w:val="es-ES"/>
        </w:rPr>
        <w:t xml:space="preserve">diagnosticar, </w:t>
      </w:r>
      <w:r w:rsidRPr="004E5388">
        <w:rPr>
          <w:rFonts w:eastAsia="Arial" w:cs="Arial"/>
          <w:sz w:val="28"/>
          <w:szCs w:val="28"/>
          <w:lang w:val="es-ES"/>
        </w:rPr>
        <w:t>controlar o erradicar la presencia de enfermedades y plagas</w:t>
      </w:r>
      <w:r w:rsidRPr="004E5388">
        <w:rPr>
          <w:rFonts w:eastAsia="Arial" w:cs="Arial"/>
          <w:b/>
          <w:sz w:val="28"/>
          <w:szCs w:val="28"/>
          <w:lang w:val="es-ES"/>
        </w:rPr>
        <w:t xml:space="preserve"> de origen animal</w:t>
      </w:r>
      <w:r w:rsidRPr="004E5388">
        <w:rPr>
          <w:rFonts w:eastAsia="Arial" w:cs="Arial"/>
          <w:sz w:val="28"/>
          <w:szCs w:val="28"/>
          <w:lang w:val="es-ES"/>
        </w:rPr>
        <w:t xml:space="preserve">, y a efecto de mejorar y mantener las condiciones de salud </w:t>
      </w:r>
      <w:r w:rsidRPr="004E5388">
        <w:rPr>
          <w:rFonts w:eastAsia="Arial" w:cs="Arial"/>
          <w:b/>
          <w:sz w:val="28"/>
          <w:szCs w:val="28"/>
          <w:lang w:val="es-ES"/>
        </w:rPr>
        <w:t xml:space="preserve">para la fauna </w:t>
      </w:r>
      <w:r w:rsidRPr="004E5388">
        <w:rPr>
          <w:rFonts w:eastAsia="Arial" w:cs="Arial"/>
          <w:sz w:val="28"/>
          <w:szCs w:val="28"/>
          <w:lang w:val="es-ES"/>
        </w:rPr>
        <w:t xml:space="preserve">en el estado, se establecerán campañas zoosanitarias </w:t>
      </w:r>
      <w:r w:rsidRPr="004E5388">
        <w:rPr>
          <w:rFonts w:eastAsia="Arial" w:cs="Arial"/>
          <w:b/>
          <w:sz w:val="28"/>
          <w:szCs w:val="28"/>
          <w:lang w:val="es-ES"/>
        </w:rPr>
        <w:t>permanentes por parte de la Autoridad, en coordinación con asociaciones protectoras de animales y clínicas o centros veterinarios.</w:t>
      </w:r>
    </w:p>
    <w:p w14:paraId="0B778AF1" w14:textId="77777777" w:rsidR="004E5388" w:rsidRPr="004E5388" w:rsidRDefault="004E5388" w:rsidP="004E5388">
      <w:pPr>
        <w:ind w:right="48"/>
        <w:rPr>
          <w:rFonts w:eastAsia="Arial" w:cs="Arial"/>
          <w:b/>
          <w:sz w:val="28"/>
          <w:szCs w:val="28"/>
          <w:lang w:val="es-ES"/>
        </w:rPr>
      </w:pPr>
    </w:p>
    <w:p w14:paraId="0419E804"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19.- </w:t>
      </w:r>
      <w:r w:rsidRPr="004E5388">
        <w:rPr>
          <w:rFonts w:eastAsia="Arial" w:cs="Arial"/>
          <w:sz w:val="28"/>
          <w:szCs w:val="28"/>
          <w:lang w:val="es-ES"/>
        </w:rPr>
        <w:t>Toda persona tiene la obligación de cumplir con lo siguiente:</w:t>
      </w:r>
    </w:p>
    <w:p w14:paraId="70E69839" w14:textId="77777777" w:rsidR="004E5388" w:rsidRPr="004E5388" w:rsidRDefault="004E5388" w:rsidP="004E5388">
      <w:pPr>
        <w:ind w:right="48"/>
        <w:rPr>
          <w:rFonts w:eastAsia="Arial" w:cs="Arial"/>
          <w:b/>
          <w:sz w:val="28"/>
          <w:szCs w:val="28"/>
          <w:lang w:val="es-ES"/>
        </w:rPr>
      </w:pPr>
    </w:p>
    <w:p w14:paraId="596ABA71"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6E7F6514" w14:textId="77777777" w:rsidR="004E5388" w:rsidRPr="004E5388" w:rsidRDefault="004E5388" w:rsidP="004E5388">
      <w:pPr>
        <w:ind w:right="48"/>
        <w:rPr>
          <w:rFonts w:eastAsia="Arial" w:cs="Arial"/>
          <w:sz w:val="28"/>
          <w:szCs w:val="28"/>
          <w:lang w:val="es-ES"/>
        </w:rPr>
      </w:pPr>
    </w:p>
    <w:p w14:paraId="28559CEA"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IV.- Contribuir voluntaria y directamente con el cuidado de los animales mediante acciones individuales que promuevan un ejemplo social de cuidado y trato digno hacia los animales, así mismo, </w:t>
      </w:r>
      <w:r w:rsidRPr="004E5388">
        <w:rPr>
          <w:rFonts w:eastAsia="Arial" w:cs="Arial"/>
          <w:sz w:val="28"/>
          <w:szCs w:val="28"/>
          <w:lang w:val="es-ES"/>
        </w:rPr>
        <w:t>participar en las instancias de carácter social y vecinal, que cuiden, asistan y protejan a los animales y;</w:t>
      </w:r>
    </w:p>
    <w:p w14:paraId="77717F2B" w14:textId="77777777" w:rsidR="004E5388" w:rsidRPr="004E5388" w:rsidRDefault="004E5388" w:rsidP="004E5388">
      <w:pPr>
        <w:ind w:right="48"/>
        <w:rPr>
          <w:rFonts w:eastAsia="Arial" w:cs="Arial"/>
          <w:sz w:val="28"/>
          <w:szCs w:val="28"/>
          <w:lang w:val="es-ES"/>
        </w:rPr>
      </w:pPr>
    </w:p>
    <w:p w14:paraId="58287D5F"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 xml:space="preserve">V.- </w:t>
      </w:r>
    </w:p>
    <w:p w14:paraId="245E7CF4" w14:textId="77777777" w:rsidR="004E5388" w:rsidRPr="004E5388" w:rsidRDefault="004E5388" w:rsidP="004E5388">
      <w:pPr>
        <w:ind w:right="48"/>
        <w:rPr>
          <w:rFonts w:eastAsia="Arial" w:cs="Arial"/>
          <w:sz w:val="28"/>
          <w:szCs w:val="28"/>
          <w:lang w:val="es-ES"/>
        </w:rPr>
      </w:pPr>
    </w:p>
    <w:p w14:paraId="57EC7581"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Artículo 20.-</w:t>
      </w:r>
      <w:r w:rsidRPr="004E5388">
        <w:rPr>
          <w:rFonts w:eastAsia="Arial" w:cs="Arial"/>
          <w:sz w:val="28"/>
          <w:szCs w:val="28"/>
          <w:lang w:val="es-ES"/>
        </w:rPr>
        <w:t xml:space="preserve"> Queda prohibido en el Estado de Coahuila de Zaragoza por cualquier motivo:</w:t>
      </w:r>
    </w:p>
    <w:p w14:paraId="2564C00A" w14:textId="77777777" w:rsidR="004E5388" w:rsidRPr="004E5388" w:rsidRDefault="004E5388" w:rsidP="004E5388">
      <w:pPr>
        <w:ind w:right="48"/>
        <w:rPr>
          <w:rFonts w:eastAsia="Arial" w:cs="Arial"/>
          <w:sz w:val="28"/>
          <w:szCs w:val="28"/>
          <w:lang w:val="es-ES"/>
        </w:rPr>
      </w:pPr>
    </w:p>
    <w:p w14:paraId="252801DF"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III.</w:t>
      </w:r>
    </w:p>
    <w:p w14:paraId="0ADC915F" w14:textId="77777777" w:rsidR="004E5388" w:rsidRPr="004E5388" w:rsidRDefault="004E5388" w:rsidP="004E5388">
      <w:pPr>
        <w:ind w:right="48"/>
        <w:rPr>
          <w:rFonts w:eastAsia="Arial" w:cs="Arial"/>
          <w:sz w:val="28"/>
          <w:szCs w:val="28"/>
          <w:lang w:val="es-ES"/>
        </w:rPr>
      </w:pPr>
    </w:p>
    <w:p w14:paraId="4AC19652" w14:textId="77777777" w:rsidR="004E5388" w:rsidRPr="004E5388" w:rsidRDefault="004E5388" w:rsidP="004E5388">
      <w:pPr>
        <w:ind w:right="48"/>
        <w:rPr>
          <w:rFonts w:eastAsia="Arial" w:cs="Arial"/>
          <w:b/>
          <w:sz w:val="28"/>
          <w:szCs w:val="28"/>
          <w:lang w:val="es-ES"/>
        </w:rPr>
      </w:pPr>
      <w:r w:rsidRPr="004E5388">
        <w:rPr>
          <w:rFonts w:eastAsia="Arial" w:cs="Arial"/>
          <w:sz w:val="28"/>
          <w:szCs w:val="28"/>
          <w:lang w:val="es-ES"/>
        </w:rPr>
        <w:t>IV. Abandonar a los animales en la vía pública</w:t>
      </w:r>
      <w:r w:rsidRPr="004E5388">
        <w:rPr>
          <w:rFonts w:eastAsia="Arial" w:cs="Arial"/>
          <w:b/>
          <w:sz w:val="28"/>
          <w:szCs w:val="28"/>
          <w:lang w:val="es-ES"/>
        </w:rPr>
        <w:t xml:space="preserve"> o en lugar lejano de su hábitat natural,</w:t>
      </w:r>
      <w:r w:rsidRPr="004E5388">
        <w:rPr>
          <w:rFonts w:eastAsia="Arial" w:cs="Arial"/>
          <w:sz w:val="28"/>
          <w:szCs w:val="28"/>
          <w:lang w:val="es-ES"/>
        </w:rPr>
        <w:t xml:space="preserve"> </w:t>
      </w:r>
      <w:r w:rsidRPr="004E5388">
        <w:rPr>
          <w:rFonts w:eastAsia="Arial" w:cs="Arial"/>
          <w:b/>
          <w:sz w:val="28"/>
          <w:szCs w:val="28"/>
          <w:lang w:val="es-ES"/>
        </w:rPr>
        <w:t>cuando no exista justificación alguna;</w:t>
      </w:r>
    </w:p>
    <w:p w14:paraId="7FB09317" w14:textId="77777777" w:rsidR="004E5388" w:rsidRPr="004E5388" w:rsidRDefault="004E5388" w:rsidP="004E5388">
      <w:pPr>
        <w:ind w:right="48"/>
        <w:rPr>
          <w:rFonts w:eastAsia="Arial" w:cs="Arial"/>
          <w:b/>
          <w:sz w:val="28"/>
          <w:szCs w:val="28"/>
          <w:lang w:val="es-ES"/>
        </w:rPr>
      </w:pPr>
    </w:p>
    <w:p w14:paraId="3407C840"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V al XVII.-</w:t>
      </w:r>
    </w:p>
    <w:p w14:paraId="299A127F" w14:textId="77777777" w:rsidR="004E5388" w:rsidRPr="004E5388" w:rsidRDefault="004E5388" w:rsidP="004E5388">
      <w:pPr>
        <w:ind w:right="48"/>
        <w:rPr>
          <w:rFonts w:eastAsia="Arial" w:cs="Arial"/>
          <w:sz w:val="28"/>
          <w:szCs w:val="28"/>
          <w:lang w:val="es-ES"/>
        </w:rPr>
      </w:pPr>
    </w:p>
    <w:p w14:paraId="16C46469"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w:t>
      </w:r>
    </w:p>
    <w:p w14:paraId="074CD48F" w14:textId="77777777" w:rsidR="004E5388" w:rsidRPr="004E5388" w:rsidRDefault="004E5388" w:rsidP="004E5388">
      <w:pPr>
        <w:ind w:right="48"/>
        <w:rPr>
          <w:rFonts w:eastAsia="Arial" w:cs="Arial"/>
          <w:sz w:val="28"/>
          <w:szCs w:val="28"/>
          <w:lang w:val="es-ES"/>
        </w:rPr>
      </w:pPr>
    </w:p>
    <w:p w14:paraId="29831F35"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Toda persona que se encuentre en alguno de los supuestos antes mencionados o que de manera dolosa violente alguna de las prohibiciones demarcadas por el presente artículo, será acreedora de las sanciones económicas y/o penales marcadas por esta ley y demás leyes en la materia, según lo que la autoridad competente determine con base en lo dispuesto por el artículo 90 de la presente ley.</w:t>
      </w:r>
    </w:p>
    <w:p w14:paraId="26510301" w14:textId="77777777" w:rsidR="004E5388" w:rsidRPr="004E5388" w:rsidRDefault="004E5388" w:rsidP="004E5388">
      <w:pPr>
        <w:ind w:right="48"/>
        <w:rPr>
          <w:rFonts w:eastAsia="Arial" w:cs="Arial"/>
          <w:b/>
          <w:sz w:val="28"/>
          <w:szCs w:val="28"/>
          <w:lang w:val="es-ES"/>
        </w:rPr>
      </w:pPr>
    </w:p>
    <w:p w14:paraId="0CED1389"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55.- </w:t>
      </w:r>
      <w:r w:rsidRPr="004E5388">
        <w:rPr>
          <w:rFonts w:eastAsia="Arial" w:cs="Arial"/>
          <w:sz w:val="28"/>
          <w:szCs w:val="28"/>
          <w:lang w:val="es-ES"/>
        </w:rPr>
        <w:t>Los cadáveres de animales</w:t>
      </w:r>
      <w:r w:rsidRPr="004E5388">
        <w:rPr>
          <w:rFonts w:eastAsia="Arial" w:cs="Arial"/>
          <w:b/>
          <w:sz w:val="28"/>
          <w:szCs w:val="28"/>
          <w:lang w:val="es-ES"/>
        </w:rPr>
        <w:t xml:space="preserve"> </w:t>
      </w:r>
      <w:r w:rsidRPr="004E5388">
        <w:rPr>
          <w:rFonts w:eastAsia="Arial" w:cs="Arial"/>
          <w:sz w:val="28"/>
          <w:szCs w:val="28"/>
          <w:lang w:val="es-ES"/>
        </w:rPr>
        <w:t>deberán tener una disposición final adecuada o ser incinerados o inhumados.</w:t>
      </w:r>
    </w:p>
    <w:p w14:paraId="7E131DE5" w14:textId="77777777" w:rsidR="004E5388" w:rsidRPr="004E5388" w:rsidRDefault="004E5388" w:rsidP="004E5388">
      <w:pPr>
        <w:ind w:right="48"/>
        <w:rPr>
          <w:rFonts w:eastAsia="Arial" w:cs="Arial"/>
          <w:sz w:val="28"/>
          <w:szCs w:val="28"/>
          <w:lang w:val="es-ES"/>
        </w:rPr>
      </w:pPr>
    </w:p>
    <w:p w14:paraId="3E6EE40F" w14:textId="77777777" w:rsidR="004E5388" w:rsidRPr="004E5388" w:rsidRDefault="004E5388" w:rsidP="004E5388">
      <w:pPr>
        <w:ind w:right="48"/>
        <w:rPr>
          <w:rFonts w:eastAsia="Arial" w:cs="Arial"/>
          <w:b/>
          <w:sz w:val="28"/>
          <w:szCs w:val="28"/>
          <w:lang w:val="es-ES"/>
        </w:rPr>
      </w:pPr>
      <w:r w:rsidRPr="004E5388">
        <w:rPr>
          <w:rFonts w:eastAsia="Arial" w:cs="Arial"/>
          <w:b/>
          <w:sz w:val="28"/>
          <w:szCs w:val="28"/>
          <w:lang w:val="es-ES"/>
        </w:rPr>
        <w:t>Para cumplir con el principio de trato digno, se tendrá que realizar de manera profesional por quien tenga los conocimientos técnicos para la realización de cualquiera de dichas actividades y, por ningún motivo, será el tutor o poseedor del animal quien realice la disposición final del cadáver.</w:t>
      </w:r>
    </w:p>
    <w:p w14:paraId="3F2FF5AE" w14:textId="77777777" w:rsidR="004E5388" w:rsidRPr="004E5388" w:rsidRDefault="004E5388" w:rsidP="004E5388">
      <w:pPr>
        <w:ind w:right="48"/>
        <w:rPr>
          <w:rFonts w:eastAsia="Arial" w:cs="Arial"/>
          <w:b/>
          <w:sz w:val="28"/>
          <w:szCs w:val="28"/>
          <w:lang w:val="es-ES"/>
        </w:rPr>
      </w:pPr>
    </w:p>
    <w:p w14:paraId="2DF0F312"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Artículo 78.- </w:t>
      </w:r>
      <w:r w:rsidRPr="004E5388">
        <w:rPr>
          <w:rFonts w:eastAsia="Arial" w:cs="Arial"/>
          <w:sz w:val="28"/>
          <w:szCs w:val="28"/>
          <w:lang w:val="es-ES"/>
        </w:rPr>
        <w:t>Tendrán derecho a realizar visitas de inspección como observadores en:</w:t>
      </w:r>
    </w:p>
    <w:p w14:paraId="0FA9D1BC" w14:textId="77777777" w:rsidR="004E5388" w:rsidRPr="004E5388" w:rsidRDefault="004E5388" w:rsidP="004E5388">
      <w:pPr>
        <w:ind w:right="48"/>
        <w:rPr>
          <w:rFonts w:eastAsia="Arial" w:cs="Arial"/>
          <w:sz w:val="28"/>
          <w:szCs w:val="28"/>
          <w:lang w:val="es-ES"/>
        </w:rPr>
      </w:pPr>
    </w:p>
    <w:p w14:paraId="00DFC4C2" w14:textId="77777777" w:rsidR="004E5388" w:rsidRPr="004E5388" w:rsidRDefault="004E5388" w:rsidP="004E5388">
      <w:pPr>
        <w:ind w:right="48"/>
        <w:rPr>
          <w:rFonts w:eastAsia="Arial" w:cs="Arial"/>
          <w:sz w:val="28"/>
          <w:szCs w:val="28"/>
          <w:lang w:val="es-ES"/>
        </w:rPr>
      </w:pPr>
      <w:r w:rsidRPr="004E5388">
        <w:rPr>
          <w:rFonts w:eastAsia="Arial" w:cs="Arial"/>
          <w:sz w:val="28"/>
          <w:szCs w:val="28"/>
          <w:lang w:val="es-ES"/>
        </w:rPr>
        <w:t>I al VI. -</w:t>
      </w:r>
    </w:p>
    <w:p w14:paraId="238C0771" w14:textId="77777777" w:rsidR="004E5388" w:rsidRPr="004E5388" w:rsidRDefault="004E5388" w:rsidP="004E5388">
      <w:pPr>
        <w:ind w:right="48"/>
        <w:rPr>
          <w:rFonts w:eastAsia="Arial" w:cs="Arial"/>
          <w:b/>
          <w:sz w:val="28"/>
          <w:szCs w:val="28"/>
          <w:lang w:val="es-ES"/>
        </w:rPr>
      </w:pPr>
    </w:p>
    <w:p w14:paraId="4E064009" w14:textId="77777777" w:rsidR="004E5388" w:rsidRPr="004E5388" w:rsidRDefault="004E5388" w:rsidP="004E5388">
      <w:pPr>
        <w:ind w:right="48"/>
        <w:rPr>
          <w:rFonts w:eastAsia="Arial" w:cs="Arial"/>
          <w:sz w:val="28"/>
          <w:szCs w:val="28"/>
          <w:lang w:val="es-ES"/>
        </w:rPr>
      </w:pPr>
      <w:r w:rsidRPr="004E5388">
        <w:rPr>
          <w:rFonts w:eastAsia="Arial" w:cs="Arial"/>
          <w:b/>
          <w:sz w:val="28"/>
          <w:szCs w:val="28"/>
          <w:lang w:val="es-ES"/>
        </w:rPr>
        <w:t xml:space="preserve">VIII.- </w:t>
      </w:r>
      <w:r w:rsidRPr="004E5388">
        <w:rPr>
          <w:rFonts w:eastAsia="Arial" w:cs="Arial"/>
          <w:sz w:val="28"/>
          <w:szCs w:val="28"/>
          <w:lang w:val="es-ES"/>
        </w:rPr>
        <w:t xml:space="preserve">Establecimientos para la venta de animales </w:t>
      </w:r>
      <w:r w:rsidRPr="004E5388">
        <w:rPr>
          <w:rFonts w:eastAsia="Arial" w:cs="Arial"/>
          <w:b/>
          <w:sz w:val="28"/>
          <w:szCs w:val="28"/>
          <w:lang w:val="es-ES"/>
        </w:rPr>
        <w:t xml:space="preserve">y veterinarias o clínicas de atención animal; </w:t>
      </w:r>
      <w:r w:rsidRPr="004E5388">
        <w:rPr>
          <w:rFonts w:eastAsia="Arial" w:cs="Arial"/>
          <w:sz w:val="28"/>
          <w:szCs w:val="28"/>
          <w:lang w:val="es-ES"/>
        </w:rPr>
        <w:t>y</w:t>
      </w:r>
    </w:p>
    <w:p w14:paraId="60D37145" w14:textId="77777777" w:rsidR="004E5388" w:rsidRPr="004E5388" w:rsidRDefault="004E5388" w:rsidP="004E5388">
      <w:pPr>
        <w:ind w:right="48"/>
        <w:rPr>
          <w:rFonts w:eastAsia="Arial" w:cs="Arial"/>
          <w:sz w:val="28"/>
          <w:szCs w:val="28"/>
          <w:lang w:val="es-ES"/>
        </w:rPr>
      </w:pPr>
    </w:p>
    <w:p w14:paraId="2AAD5E0D" w14:textId="77777777" w:rsidR="004E5388" w:rsidRPr="004E5388" w:rsidRDefault="004E5388" w:rsidP="004E5388">
      <w:pPr>
        <w:ind w:right="48"/>
        <w:rPr>
          <w:rFonts w:eastAsia="Arial" w:cs="Arial"/>
          <w:sz w:val="28"/>
          <w:szCs w:val="28"/>
        </w:rPr>
      </w:pPr>
      <w:r w:rsidRPr="004E5388">
        <w:rPr>
          <w:rFonts w:eastAsia="Arial" w:cs="Arial"/>
          <w:sz w:val="28"/>
          <w:szCs w:val="28"/>
        </w:rPr>
        <w:lastRenderedPageBreak/>
        <w:t>IX al X. -</w:t>
      </w:r>
    </w:p>
    <w:p w14:paraId="57FDE779" w14:textId="77777777" w:rsidR="004E5388" w:rsidRPr="004E5388" w:rsidRDefault="004E5388" w:rsidP="004E5388">
      <w:pPr>
        <w:ind w:right="48"/>
        <w:rPr>
          <w:rFonts w:eastAsia="Arial" w:cs="Arial"/>
          <w:sz w:val="28"/>
          <w:szCs w:val="28"/>
        </w:rPr>
      </w:pPr>
    </w:p>
    <w:p w14:paraId="42A5E320" w14:textId="77777777" w:rsidR="004E5388" w:rsidRPr="004E5388" w:rsidRDefault="004E5388" w:rsidP="004E5388">
      <w:pPr>
        <w:tabs>
          <w:tab w:val="left" w:pos="7065"/>
        </w:tabs>
        <w:jc w:val="center"/>
        <w:rPr>
          <w:rFonts w:eastAsia="Arial" w:cs="Arial"/>
          <w:b/>
          <w:sz w:val="28"/>
          <w:szCs w:val="28"/>
        </w:rPr>
      </w:pPr>
      <w:r w:rsidRPr="004E5388">
        <w:rPr>
          <w:rFonts w:eastAsia="Arial" w:cs="Arial"/>
          <w:b/>
          <w:sz w:val="28"/>
          <w:szCs w:val="28"/>
        </w:rPr>
        <w:t>TRANSITORIOS</w:t>
      </w:r>
    </w:p>
    <w:p w14:paraId="7107181E" w14:textId="77777777" w:rsidR="004E5388" w:rsidRPr="004E5388" w:rsidRDefault="004E5388" w:rsidP="004E5388">
      <w:pPr>
        <w:tabs>
          <w:tab w:val="left" w:pos="7065"/>
        </w:tabs>
        <w:rPr>
          <w:rFonts w:eastAsia="Arial" w:cs="Arial"/>
          <w:b/>
          <w:sz w:val="28"/>
          <w:szCs w:val="28"/>
        </w:rPr>
      </w:pPr>
    </w:p>
    <w:p w14:paraId="38351A67" w14:textId="77777777" w:rsidR="004E5388" w:rsidRPr="004E5388" w:rsidRDefault="004E5388" w:rsidP="004E5388">
      <w:pPr>
        <w:rPr>
          <w:rFonts w:eastAsia="Arial" w:cs="Arial"/>
          <w:sz w:val="28"/>
          <w:szCs w:val="28"/>
        </w:rPr>
      </w:pPr>
      <w:r w:rsidRPr="004E5388">
        <w:rPr>
          <w:rFonts w:eastAsia="Arial" w:cs="Arial"/>
          <w:b/>
          <w:sz w:val="28"/>
          <w:szCs w:val="28"/>
        </w:rPr>
        <w:t>PRIMERO. -</w:t>
      </w:r>
      <w:r w:rsidRPr="004E5388">
        <w:rPr>
          <w:rFonts w:eastAsia="Arial" w:cs="Arial"/>
          <w:sz w:val="28"/>
          <w:szCs w:val="28"/>
        </w:rPr>
        <w:t xml:space="preserve"> El presente decreto, entrará en vigor al día siguiente de su publicación en el Periódico Oficial de Gobierno del Estado. </w:t>
      </w:r>
    </w:p>
    <w:p w14:paraId="6842C3A6" w14:textId="77777777" w:rsidR="004E5388" w:rsidRPr="004E5388" w:rsidRDefault="004E5388" w:rsidP="004E5388">
      <w:pPr>
        <w:rPr>
          <w:rFonts w:eastAsia="Arial" w:cs="Arial"/>
          <w:sz w:val="28"/>
          <w:szCs w:val="28"/>
        </w:rPr>
      </w:pPr>
    </w:p>
    <w:p w14:paraId="64589629" w14:textId="77777777" w:rsidR="004E5388" w:rsidRPr="004E5388" w:rsidRDefault="004E5388" w:rsidP="004E5388">
      <w:pPr>
        <w:rPr>
          <w:rFonts w:cs="Arial"/>
          <w:b/>
          <w:bCs/>
          <w:sz w:val="28"/>
          <w:szCs w:val="28"/>
        </w:rPr>
      </w:pPr>
      <w:r w:rsidRPr="004E5388">
        <w:rPr>
          <w:rFonts w:eastAsia="Arial" w:cs="Arial"/>
          <w:b/>
          <w:sz w:val="28"/>
          <w:szCs w:val="28"/>
        </w:rPr>
        <w:t>SEGUNDO. -</w:t>
      </w:r>
      <w:r w:rsidRPr="004E5388">
        <w:rPr>
          <w:rFonts w:eastAsia="Arial" w:cs="Arial"/>
          <w:sz w:val="28"/>
          <w:szCs w:val="28"/>
        </w:rPr>
        <w:t xml:space="preserve"> Se derogan todas las disposiciones legales que se opongan al presente Decreto.</w:t>
      </w:r>
    </w:p>
    <w:p w14:paraId="3585A173" w14:textId="77777777" w:rsidR="004E5388" w:rsidRPr="004E5388" w:rsidRDefault="004E5388" w:rsidP="004E5388">
      <w:pPr>
        <w:tabs>
          <w:tab w:val="left" w:pos="1080"/>
        </w:tabs>
        <w:rPr>
          <w:rFonts w:eastAsia="Arial" w:cs="Arial"/>
          <w:b/>
          <w:sz w:val="28"/>
          <w:szCs w:val="28"/>
        </w:rPr>
      </w:pPr>
      <w:bookmarkStart w:id="71" w:name="_Hlk40879363"/>
    </w:p>
    <w:bookmarkEnd w:id="71"/>
    <w:p w14:paraId="628F8A99" w14:textId="77777777" w:rsidR="004E5388" w:rsidRPr="004E5388" w:rsidRDefault="004E5388" w:rsidP="004E5388">
      <w:pPr>
        <w:rPr>
          <w:rFonts w:eastAsia="Arial" w:cs="Arial"/>
          <w:bCs/>
          <w:sz w:val="28"/>
          <w:szCs w:val="28"/>
          <w:lang w:val="es-ES"/>
        </w:rPr>
      </w:pPr>
      <w:r w:rsidRPr="004E5388">
        <w:rPr>
          <w:rFonts w:eastAsia="Arial" w:cs="Arial"/>
          <w:bCs/>
          <w:sz w:val="28"/>
          <w:szCs w:val="28"/>
          <w:lang w:val="es-ES"/>
        </w:rPr>
        <w:t>Así lo acuerdan los Diputados y Diputadas de la Comisión de Salud, Medio Ambiente, Recursos Naturales y Agua, de la LXI Legislatura del Congreso del Estado Independiente, Libre y Soberano de Coahuila de Zaragoza.</w:t>
      </w:r>
    </w:p>
    <w:p w14:paraId="37C4F6E9" w14:textId="77777777" w:rsidR="004E5388" w:rsidRPr="004E5388" w:rsidRDefault="004E5388" w:rsidP="004E5388">
      <w:pPr>
        <w:rPr>
          <w:rFonts w:eastAsia="Arial" w:cs="Arial"/>
          <w:b/>
          <w:sz w:val="28"/>
          <w:szCs w:val="28"/>
          <w:lang w:val="es-ES"/>
        </w:rPr>
      </w:pPr>
    </w:p>
    <w:p w14:paraId="1A410EA1" w14:textId="77777777" w:rsidR="004E5388" w:rsidRPr="004E5388" w:rsidRDefault="004E5388" w:rsidP="004E5388">
      <w:pPr>
        <w:jc w:val="center"/>
        <w:rPr>
          <w:rFonts w:eastAsia="Arial" w:cs="Arial"/>
          <w:b/>
          <w:sz w:val="28"/>
          <w:szCs w:val="28"/>
          <w:lang w:val="es-ES"/>
        </w:rPr>
      </w:pPr>
      <w:r w:rsidRPr="004E5388">
        <w:rPr>
          <w:rFonts w:eastAsia="Arial" w:cs="Arial"/>
          <w:b/>
          <w:sz w:val="28"/>
          <w:szCs w:val="28"/>
          <w:lang w:val="es-ES"/>
        </w:rPr>
        <w:t>Saltillo, Coahuila de Zaragoza, a 27 de mayo de 2020</w:t>
      </w:r>
    </w:p>
    <w:p w14:paraId="4CDB02FD" w14:textId="77777777" w:rsidR="004E5388" w:rsidRPr="004E5388" w:rsidRDefault="004E5388" w:rsidP="004E5388">
      <w:pPr>
        <w:rPr>
          <w:rFonts w:eastAsia="Arial" w:cs="Arial"/>
          <w:b/>
          <w:sz w:val="28"/>
          <w:szCs w:val="28"/>
        </w:rPr>
      </w:pPr>
    </w:p>
    <w:p w14:paraId="090E8F36" w14:textId="77777777" w:rsidR="004E5388" w:rsidRPr="004E5388" w:rsidRDefault="004E5388" w:rsidP="004E5388">
      <w:pPr>
        <w:jc w:val="center"/>
        <w:rPr>
          <w:rFonts w:eastAsia="Arial" w:cs="Arial"/>
          <w:b/>
          <w:sz w:val="25"/>
          <w:szCs w:val="25"/>
        </w:rPr>
      </w:pPr>
      <w:r w:rsidRPr="004E5388">
        <w:rPr>
          <w:rFonts w:eastAsia="Arial" w:cs="Arial"/>
          <w:b/>
          <w:sz w:val="25"/>
          <w:szCs w:val="25"/>
        </w:rPr>
        <w:t>COMISIÓN DE SALUD, MEDIO AMBIENTE, RECURSOS NATURALES Y AGUA</w:t>
      </w:r>
    </w:p>
    <w:p w14:paraId="0E98C24B" w14:textId="77777777" w:rsidR="004E5388" w:rsidRPr="004E5388" w:rsidRDefault="004E5388" w:rsidP="004E5388">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4E5388" w:rsidRPr="004E5388" w14:paraId="01B244F6" w14:textId="77777777" w:rsidTr="00AD759D">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15626927" w14:textId="77777777" w:rsidR="004E5388" w:rsidRPr="004E5388" w:rsidRDefault="004E5388" w:rsidP="004E5388">
            <w:pPr>
              <w:jc w:val="center"/>
              <w:rPr>
                <w:rFonts w:eastAsia="Arial" w:cs="Arial"/>
                <w:b/>
                <w:sz w:val="23"/>
                <w:szCs w:val="23"/>
              </w:rPr>
            </w:pPr>
            <w:r w:rsidRPr="004E538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68AF97" w14:textId="77777777" w:rsidR="004E5388" w:rsidRPr="004E5388" w:rsidRDefault="004E5388" w:rsidP="004E5388">
            <w:pPr>
              <w:jc w:val="center"/>
              <w:rPr>
                <w:rFonts w:eastAsia="Arial" w:cs="Arial"/>
                <w:sz w:val="23"/>
                <w:szCs w:val="23"/>
              </w:rPr>
            </w:pPr>
            <w:r w:rsidRPr="004E5388">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7A253D6C" w14:textId="77777777" w:rsidR="004E5388" w:rsidRPr="004E5388" w:rsidRDefault="004E5388" w:rsidP="004E5388">
            <w:pPr>
              <w:jc w:val="center"/>
              <w:rPr>
                <w:rFonts w:eastAsia="Arial" w:cs="Arial"/>
                <w:b/>
                <w:sz w:val="23"/>
                <w:szCs w:val="23"/>
              </w:rPr>
            </w:pPr>
            <w:r w:rsidRPr="004E5388">
              <w:rPr>
                <w:rFonts w:eastAsia="Arial" w:cs="Arial"/>
                <w:b/>
                <w:sz w:val="23"/>
                <w:szCs w:val="23"/>
              </w:rPr>
              <w:t>RESERVA DE ARTÍCULOS</w:t>
            </w:r>
          </w:p>
        </w:tc>
      </w:tr>
      <w:tr w:rsidR="004E5388" w:rsidRPr="004E5388" w14:paraId="1C9F96E1" w14:textId="77777777" w:rsidTr="00AD759D">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2F0C340F" w14:textId="77777777" w:rsidR="004E5388" w:rsidRPr="004E5388" w:rsidRDefault="004E5388" w:rsidP="004E5388">
            <w:pPr>
              <w:jc w:val="left"/>
              <w:rPr>
                <w:rFonts w:eastAsia="Arial" w:cs="Arial"/>
                <w:b/>
                <w:sz w:val="23"/>
                <w:szCs w:val="23"/>
              </w:rPr>
            </w:pPr>
            <w:r w:rsidRPr="004E5388">
              <w:rPr>
                <w:rFonts w:eastAsia="Arial" w:cs="Arial"/>
                <w:b/>
                <w:sz w:val="23"/>
                <w:szCs w:val="23"/>
              </w:rPr>
              <w:t xml:space="preserve">DIP. </w:t>
            </w:r>
            <w:r w:rsidRPr="004E5388">
              <w:rPr>
                <w:rFonts w:eastAsia="Arial" w:cs="Arial"/>
                <w:b/>
                <w:sz w:val="23"/>
                <w:szCs w:val="23"/>
                <w:lang w:val="es-ES"/>
              </w:rPr>
              <w:t>JOSÉ BENITO RAMÍREZ ROSAS</w:t>
            </w:r>
          </w:p>
          <w:p w14:paraId="0236011E" w14:textId="77777777" w:rsidR="004E5388" w:rsidRPr="004E5388" w:rsidRDefault="004E5388" w:rsidP="004E5388">
            <w:pPr>
              <w:jc w:val="left"/>
              <w:rPr>
                <w:rFonts w:eastAsia="Arial" w:cs="Arial"/>
                <w:b/>
                <w:sz w:val="23"/>
                <w:szCs w:val="23"/>
              </w:rPr>
            </w:pPr>
            <w:r w:rsidRPr="004E538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D581F6"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79EB3"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00BD3"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26C7A"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F586175"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0D6E20ED" w14:textId="77777777" w:rsidTr="00AD759D">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316BF341" w14:textId="77777777" w:rsidR="004E5388" w:rsidRPr="004E5388" w:rsidRDefault="004E5388" w:rsidP="004E538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155FE353"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A0B169" w14:textId="77777777" w:rsidR="004E5388" w:rsidRPr="004E5388" w:rsidRDefault="004E5388" w:rsidP="004E5388">
            <w:pPr>
              <w:jc w:val="center"/>
              <w:rPr>
                <w:rFonts w:eastAsia="Arial" w:cs="Arial"/>
                <w:sz w:val="23"/>
                <w:szCs w:val="23"/>
              </w:rPr>
            </w:pPr>
          </w:p>
          <w:p w14:paraId="21C2BCD9" w14:textId="77777777" w:rsidR="004E5388" w:rsidRPr="004E5388" w:rsidRDefault="004E5388" w:rsidP="004E5388">
            <w:pPr>
              <w:jc w:val="center"/>
              <w:rPr>
                <w:rFonts w:eastAsia="Arial" w:cs="Arial"/>
                <w:sz w:val="23"/>
                <w:szCs w:val="23"/>
              </w:rPr>
            </w:pPr>
          </w:p>
          <w:p w14:paraId="46D3910C"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D704663"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491351"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6976CB9C" w14:textId="77777777" w:rsidR="004E5388" w:rsidRPr="004E5388" w:rsidRDefault="004E5388" w:rsidP="004E5388">
            <w:pPr>
              <w:jc w:val="center"/>
              <w:rPr>
                <w:rFonts w:eastAsia="Arial" w:cs="Arial"/>
                <w:sz w:val="23"/>
                <w:szCs w:val="23"/>
              </w:rPr>
            </w:pPr>
          </w:p>
        </w:tc>
      </w:tr>
      <w:tr w:rsidR="004E5388" w:rsidRPr="004E5388" w14:paraId="3C7613B5" w14:textId="77777777" w:rsidTr="00AD759D">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54F1E43C" w14:textId="77777777" w:rsidR="004E5388" w:rsidRPr="004E5388" w:rsidRDefault="004E5388" w:rsidP="004E5388">
            <w:pPr>
              <w:jc w:val="left"/>
              <w:rPr>
                <w:rFonts w:eastAsia="Arial" w:cs="Arial"/>
                <w:b/>
                <w:sz w:val="23"/>
                <w:szCs w:val="23"/>
              </w:rPr>
            </w:pPr>
            <w:r w:rsidRPr="004E5388">
              <w:rPr>
                <w:rFonts w:eastAsia="Arial" w:cs="Arial"/>
                <w:b/>
                <w:sz w:val="23"/>
                <w:szCs w:val="23"/>
              </w:rPr>
              <w:t xml:space="preserve">DIP. </w:t>
            </w:r>
            <w:r w:rsidRPr="004E5388">
              <w:rPr>
                <w:rFonts w:eastAsia="Arial" w:cs="Arial"/>
                <w:b/>
                <w:sz w:val="23"/>
                <w:szCs w:val="23"/>
                <w:lang w:val="es-ES"/>
              </w:rPr>
              <w:t>ZULMMA VERENICE GUERRERO CÁZARES</w:t>
            </w:r>
          </w:p>
          <w:p w14:paraId="5ECDBE37" w14:textId="77777777" w:rsidR="004E5388" w:rsidRPr="004E5388" w:rsidRDefault="004E5388" w:rsidP="004E5388">
            <w:pPr>
              <w:jc w:val="left"/>
              <w:rPr>
                <w:rFonts w:eastAsia="Arial" w:cs="Arial"/>
                <w:b/>
                <w:sz w:val="23"/>
                <w:szCs w:val="23"/>
              </w:rPr>
            </w:pPr>
            <w:r w:rsidRPr="004E5388">
              <w:rPr>
                <w:rFonts w:eastAsia="Arial" w:cs="Arial"/>
                <w:b/>
                <w:sz w:val="23"/>
                <w:szCs w:val="23"/>
              </w:rPr>
              <w:t>(SECRETARIA)</w:t>
            </w:r>
          </w:p>
          <w:p w14:paraId="16073DD1"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DB3BBD"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FA012"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CA749"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A5FB4"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5266178"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39DA6D34" w14:textId="77777777" w:rsidTr="00AD759D">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18DEDBCD"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8A3012B"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070A337"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C325197"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170FB2E"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3660C7B6" w14:textId="77777777" w:rsidR="004E5388" w:rsidRPr="004E5388" w:rsidRDefault="004E5388" w:rsidP="004E5388">
            <w:pPr>
              <w:jc w:val="center"/>
              <w:rPr>
                <w:rFonts w:eastAsia="Arial" w:cs="Arial"/>
                <w:sz w:val="23"/>
                <w:szCs w:val="23"/>
              </w:rPr>
            </w:pPr>
          </w:p>
        </w:tc>
      </w:tr>
      <w:tr w:rsidR="004E5388" w:rsidRPr="004E5388" w14:paraId="4FB6AE71"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0B9C46CD" w14:textId="77777777" w:rsidR="004E5388" w:rsidRPr="004E5388" w:rsidRDefault="004E5388" w:rsidP="004E5388">
            <w:pPr>
              <w:jc w:val="left"/>
              <w:rPr>
                <w:rFonts w:eastAsia="Arial" w:cs="Arial"/>
                <w:b/>
                <w:sz w:val="23"/>
                <w:szCs w:val="23"/>
              </w:rPr>
            </w:pPr>
            <w:r w:rsidRPr="004E5388">
              <w:rPr>
                <w:rFonts w:eastAsia="Arial" w:cs="Arial"/>
                <w:b/>
                <w:sz w:val="23"/>
                <w:szCs w:val="23"/>
              </w:rPr>
              <w:t>DIP. JOSEFINA GARZA BARRERA</w:t>
            </w:r>
          </w:p>
          <w:p w14:paraId="0554D0F6"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E12078"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770C9"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EBD04"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60ECF"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332D233"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0BE9AACE" w14:textId="77777777" w:rsidTr="00AD759D">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E4F1391"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AAE70CD"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12A3B1F"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C2AD526"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23FF830"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0B20FF2A" w14:textId="77777777" w:rsidR="004E5388" w:rsidRPr="004E5388" w:rsidRDefault="004E5388" w:rsidP="004E5388">
            <w:pPr>
              <w:jc w:val="center"/>
              <w:rPr>
                <w:rFonts w:eastAsia="Arial" w:cs="Arial"/>
                <w:sz w:val="23"/>
                <w:szCs w:val="23"/>
              </w:rPr>
            </w:pPr>
          </w:p>
        </w:tc>
      </w:tr>
      <w:tr w:rsidR="004E5388" w:rsidRPr="004E5388" w14:paraId="616C3186"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1E4A4B53" w14:textId="77777777" w:rsidR="004E5388" w:rsidRPr="004E5388" w:rsidRDefault="004E5388" w:rsidP="004E5388">
            <w:pPr>
              <w:jc w:val="left"/>
              <w:rPr>
                <w:rFonts w:eastAsia="Arial" w:cs="Arial"/>
                <w:sz w:val="23"/>
                <w:szCs w:val="23"/>
              </w:rPr>
            </w:pPr>
            <w:r w:rsidRPr="004E538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86241"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E2CCF"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9C8D5"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A5FBB"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C87664C"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62B18D56" w14:textId="77777777" w:rsidTr="00AD759D">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0EB4B933"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63192FF"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6E126B0"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9616EA" w14:textId="77777777" w:rsidR="004E5388" w:rsidRPr="004E5388" w:rsidRDefault="004E5388" w:rsidP="004E538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F9D4EB" w14:textId="77777777" w:rsidR="004E5388" w:rsidRPr="004E5388" w:rsidRDefault="004E5388" w:rsidP="004E5388">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296A00E8" w14:textId="77777777" w:rsidR="004E5388" w:rsidRPr="004E5388" w:rsidRDefault="004E5388" w:rsidP="004E5388">
            <w:pPr>
              <w:jc w:val="center"/>
              <w:rPr>
                <w:rFonts w:eastAsia="Arial" w:cs="Arial"/>
                <w:sz w:val="23"/>
                <w:szCs w:val="23"/>
              </w:rPr>
            </w:pPr>
          </w:p>
        </w:tc>
      </w:tr>
      <w:tr w:rsidR="004E5388" w:rsidRPr="004E5388" w14:paraId="7774F414" w14:textId="77777777" w:rsidTr="00AD759D">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5087F9E7" w14:textId="77777777" w:rsidR="004E5388" w:rsidRPr="004E5388" w:rsidRDefault="004E5388" w:rsidP="004E5388">
            <w:pPr>
              <w:jc w:val="left"/>
              <w:rPr>
                <w:rFonts w:eastAsia="Arial" w:cs="Arial"/>
                <w:b/>
                <w:sz w:val="23"/>
                <w:szCs w:val="23"/>
              </w:rPr>
            </w:pPr>
            <w:r w:rsidRPr="004E5388">
              <w:rPr>
                <w:rFonts w:eastAsia="Arial" w:cs="Arial"/>
                <w:b/>
                <w:sz w:val="23"/>
                <w:szCs w:val="23"/>
              </w:rPr>
              <w:lastRenderedPageBreak/>
              <w:t>DIP. FERNANDO IZAGUIRRE VALDÉS</w:t>
            </w:r>
          </w:p>
          <w:p w14:paraId="0B8AEEB5" w14:textId="77777777" w:rsidR="004E5388" w:rsidRPr="004E5388" w:rsidRDefault="004E5388" w:rsidP="004E5388">
            <w:pPr>
              <w:jc w:val="left"/>
              <w:rPr>
                <w:rFonts w:eastAsia="Arial" w:cs="Arial"/>
                <w:b/>
                <w:sz w:val="23"/>
                <w:szCs w:val="23"/>
              </w:rPr>
            </w:pPr>
          </w:p>
          <w:p w14:paraId="6BF45CC9" w14:textId="77777777" w:rsidR="004E5388" w:rsidRPr="004E5388" w:rsidRDefault="004E5388" w:rsidP="004E5388">
            <w:pPr>
              <w:jc w:val="left"/>
              <w:rPr>
                <w:rFonts w:eastAsia="Arial" w:cs="Arial"/>
                <w:b/>
                <w:sz w:val="23"/>
                <w:szCs w:val="23"/>
              </w:rPr>
            </w:pPr>
          </w:p>
          <w:p w14:paraId="18986C5B" w14:textId="77777777" w:rsidR="004E5388" w:rsidRPr="004E5388" w:rsidRDefault="004E5388" w:rsidP="004E538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8190BD" w14:textId="77777777" w:rsidR="004E5388" w:rsidRPr="004E5388" w:rsidRDefault="004E5388" w:rsidP="004E5388">
            <w:pPr>
              <w:jc w:val="center"/>
              <w:rPr>
                <w:rFonts w:eastAsia="Arial" w:cs="Arial"/>
                <w:b/>
                <w:sz w:val="23"/>
                <w:szCs w:val="23"/>
              </w:rPr>
            </w:pPr>
            <w:r w:rsidRPr="004E538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A668C" w14:textId="77777777" w:rsidR="004E5388" w:rsidRPr="004E5388" w:rsidRDefault="004E5388" w:rsidP="004E5388">
            <w:pPr>
              <w:jc w:val="center"/>
              <w:rPr>
                <w:rFonts w:eastAsia="Arial" w:cs="Arial"/>
                <w:b/>
                <w:sz w:val="23"/>
                <w:szCs w:val="23"/>
              </w:rPr>
            </w:pPr>
            <w:r w:rsidRPr="004E538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CD211" w14:textId="77777777" w:rsidR="004E5388" w:rsidRPr="004E5388" w:rsidRDefault="004E5388" w:rsidP="004E5388">
            <w:pPr>
              <w:jc w:val="center"/>
              <w:rPr>
                <w:rFonts w:eastAsia="Arial" w:cs="Arial"/>
                <w:b/>
                <w:sz w:val="23"/>
                <w:szCs w:val="23"/>
              </w:rPr>
            </w:pPr>
            <w:r w:rsidRPr="004E538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39B69" w14:textId="77777777" w:rsidR="004E5388" w:rsidRPr="004E5388" w:rsidRDefault="004E5388" w:rsidP="004E5388">
            <w:pPr>
              <w:jc w:val="center"/>
              <w:rPr>
                <w:rFonts w:eastAsia="Arial" w:cs="Arial"/>
                <w:b/>
                <w:sz w:val="23"/>
                <w:szCs w:val="23"/>
              </w:rPr>
            </w:pPr>
            <w:r w:rsidRPr="004E5388">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449DDEB1" w14:textId="77777777" w:rsidR="004E5388" w:rsidRPr="004E5388" w:rsidRDefault="004E5388" w:rsidP="004E5388">
            <w:pPr>
              <w:jc w:val="center"/>
              <w:rPr>
                <w:rFonts w:eastAsia="Arial" w:cs="Arial"/>
                <w:b/>
                <w:sz w:val="23"/>
                <w:szCs w:val="23"/>
              </w:rPr>
            </w:pPr>
            <w:r w:rsidRPr="004E5388">
              <w:rPr>
                <w:rFonts w:eastAsia="Arial" w:cs="Arial"/>
                <w:b/>
                <w:sz w:val="23"/>
                <w:szCs w:val="23"/>
              </w:rPr>
              <w:t>CUÁLES</w:t>
            </w:r>
          </w:p>
        </w:tc>
      </w:tr>
      <w:tr w:rsidR="004E5388" w:rsidRPr="004E5388" w14:paraId="381342CC" w14:textId="77777777" w:rsidTr="00AD759D">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CC4A3EB" w14:textId="77777777" w:rsidR="004E5388" w:rsidRPr="004E5388" w:rsidRDefault="004E5388" w:rsidP="004E538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ED14390"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3D19D94F"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3B2780E" w14:textId="77777777" w:rsidR="004E5388" w:rsidRPr="004E5388" w:rsidRDefault="004E5388" w:rsidP="004E5388">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0B46816" w14:textId="77777777" w:rsidR="004E5388" w:rsidRPr="004E5388" w:rsidRDefault="004E5388" w:rsidP="004E5388">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14:paraId="7409D3E7" w14:textId="77777777" w:rsidR="004E5388" w:rsidRPr="004E5388" w:rsidRDefault="004E5388" w:rsidP="004E5388">
            <w:pPr>
              <w:jc w:val="center"/>
              <w:rPr>
                <w:rFonts w:eastAsia="Arial" w:cs="Arial"/>
                <w:b/>
                <w:sz w:val="23"/>
                <w:szCs w:val="23"/>
              </w:rPr>
            </w:pPr>
          </w:p>
        </w:tc>
      </w:tr>
    </w:tbl>
    <w:p w14:paraId="55F66BF1" w14:textId="77777777" w:rsidR="004E5388" w:rsidRPr="004E5388" w:rsidRDefault="004E5388" w:rsidP="004E5388">
      <w:pPr>
        <w:rPr>
          <w:rFonts w:eastAsia="Arial" w:cs="Arial"/>
          <w:sz w:val="28"/>
          <w:szCs w:val="28"/>
        </w:rPr>
      </w:pPr>
    </w:p>
    <w:p w14:paraId="6997E29A" w14:textId="77777777" w:rsidR="004E5388" w:rsidRDefault="004E5388">
      <w:pPr>
        <w:jc w:val="left"/>
        <w:rPr>
          <w:rFonts w:cs="Arial"/>
          <w:b/>
          <w:noProof/>
          <w:sz w:val="28"/>
          <w:szCs w:val="28"/>
          <w:lang w:eastAsia="es-MX"/>
        </w:rPr>
      </w:pPr>
      <w:r>
        <w:rPr>
          <w:rFonts w:cs="Arial"/>
          <w:b/>
          <w:noProof/>
          <w:sz w:val="28"/>
          <w:szCs w:val="28"/>
          <w:lang w:eastAsia="es-MX"/>
        </w:rPr>
        <w:br w:type="page"/>
      </w:r>
    </w:p>
    <w:p w14:paraId="14CF224D" w14:textId="77777777" w:rsidR="00AD759D" w:rsidRPr="00AD759D" w:rsidRDefault="00AD759D" w:rsidP="00AD759D">
      <w:pPr>
        <w:rPr>
          <w:rFonts w:cs="Arial"/>
          <w:sz w:val="24"/>
          <w:szCs w:val="24"/>
        </w:rPr>
      </w:pPr>
      <w:r w:rsidRPr="00AD759D">
        <w:rPr>
          <w:rFonts w:cs="Arial"/>
          <w:b/>
          <w:sz w:val="24"/>
          <w:szCs w:val="24"/>
        </w:rPr>
        <w:lastRenderedPageBreak/>
        <w:t xml:space="preserve">ACUERDO DE LA COMISIÓN DE HACIENDA </w:t>
      </w:r>
      <w:r w:rsidRPr="00AD759D">
        <w:rPr>
          <w:rFonts w:cs="Arial"/>
          <w:sz w:val="24"/>
          <w:szCs w:val="24"/>
        </w:rPr>
        <w:t>en relación a una Iniciativa con proyecto de decreto, que adiciona una fracción II al Artículo 32 de la Ley de Hacienda para el Estado de Coahuila de Zaragoza, planteada por el Diputado Marcelo de Jesús Torres Cofiño, conjuntamente con los Diputados y Diputadas del Grupo Parlamentario “Del Partido Acción Nacional”; a fin de establecer que las instituciones o asociaciones con fines no lucrativos, que realicen o promuevan asistencia social, así como las que lleven a cabo gratuitamente actividades sociales, deportivas o culturales en cualquiera de sus formas, no sean sujetas del pago del impuesto sobre nómina (ISN).</w:t>
      </w:r>
    </w:p>
    <w:p w14:paraId="69638EC1" w14:textId="77777777" w:rsidR="00AD759D" w:rsidRPr="00AD759D" w:rsidRDefault="00AD759D" w:rsidP="00AD759D">
      <w:pPr>
        <w:rPr>
          <w:rFonts w:cs="Arial"/>
          <w:sz w:val="24"/>
          <w:szCs w:val="24"/>
        </w:rPr>
      </w:pPr>
    </w:p>
    <w:p w14:paraId="2B687774" w14:textId="77777777" w:rsidR="00AD759D" w:rsidRPr="00AD759D" w:rsidRDefault="00AD759D" w:rsidP="00AD759D">
      <w:pPr>
        <w:rPr>
          <w:rFonts w:cs="Arial"/>
          <w:sz w:val="24"/>
          <w:szCs w:val="24"/>
        </w:rPr>
      </w:pPr>
      <w:r w:rsidRPr="00AD759D">
        <w:rPr>
          <w:rFonts w:cs="Arial"/>
          <w:sz w:val="24"/>
          <w:szCs w:val="24"/>
        </w:rPr>
        <w:t>I.- La iniciativa que se cita en el proemio, fue registrada en la Sesión del Pleno del Congreso, celebrada el 15 de mayo de 2019.</w:t>
      </w:r>
    </w:p>
    <w:p w14:paraId="61BB61D9" w14:textId="77777777" w:rsidR="00AD759D" w:rsidRPr="00AD759D" w:rsidRDefault="00AD759D" w:rsidP="00AD759D">
      <w:pPr>
        <w:rPr>
          <w:rFonts w:cs="Arial"/>
          <w:sz w:val="24"/>
          <w:szCs w:val="24"/>
        </w:rPr>
      </w:pPr>
    </w:p>
    <w:p w14:paraId="6CA5B153" w14:textId="77777777" w:rsidR="00AD759D" w:rsidRPr="00AD759D" w:rsidRDefault="00AD759D" w:rsidP="00AD759D">
      <w:pPr>
        <w:rPr>
          <w:rFonts w:cs="Arial"/>
          <w:sz w:val="24"/>
          <w:szCs w:val="24"/>
        </w:rPr>
      </w:pPr>
      <w:r w:rsidRPr="00AD759D">
        <w:rPr>
          <w:rFonts w:cs="Arial"/>
          <w:sz w:val="24"/>
          <w:szCs w:val="24"/>
        </w:rPr>
        <w:t>II.- En esa misma fecha, la propuesta fue turnada a esta Comisión de Hacienda.</w:t>
      </w:r>
    </w:p>
    <w:p w14:paraId="2B90A1C8" w14:textId="77777777" w:rsidR="00AD759D" w:rsidRPr="00AD759D" w:rsidRDefault="00AD759D" w:rsidP="00AD759D">
      <w:pPr>
        <w:widowControl w:val="0"/>
        <w:rPr>
          <w:rFonts w:cs="Arial"/>
          <w:snapToGrid w:val="0"/>
          <w:sz w:val="24"/>
          <w:szCs w:val="24"/>
        </w:rPr>
      </w:pPr>
    </w:p>
    <w:p w14:paraId="669B4D65" w14:textId="77777777" w:rsidR="00AD759D" w:rsidRPr="00AD759D" w:rsidRDefault="00AD759D" w:rsidP="00AD759D">
      <w:pPr>
        <w:widowControl w:val="0"/>
        <w:rPr>
          <w:rFonts w:cs="Arial"/>
          <w:snapToGrid w:val="0"/>
          <w:sz w:val="24"/>
          <w:szCs w:val="24"/>
        </w:rPr>
      </w:pPr>
      <w:r w:rsidRPr="00AD759D">
        <w:rPr>
          <w:rFonts w:cs="Arial"/>
          <w:snapToGrid w:val="0"/>
          <w:sz w:val="24"/>
          <w:szCs w:val="24"/>
        </w:rPr>
        <w:t>Revisado el contenido del escrito antes mencionado y a  su exposición de motivos  esta Comisión de Hacienda determina realizar las siguientes:</w:t>
      </w:r>
    </w:p>
    <w:p w14:paraId="6EF5106D" w14:textId="77777777" w:rsidR="00AD759D" w:rsidRPr="00AD759D" w:rsidRDefault="00AD759D" w:rsidP="00AD759D">
      <w:pPr>
        <w:widowControl w:val="0"/>
        <w:rPr>
          <w:rFonts w:cs="Arial"/>
          <w:snapToGrid w:val="0"/>
          <w:sz w:val="24"/>
          <w:szCs w:val="24"/>
        </w:rPr>
      </w:pPr>
    </w:p>
    <w:p w14:paraId="4A8425A6" w14:textId="77777777" w:rsidR="00AD759D" w:rsidRPr="00AD759D" w:rsidRDefault="00AD759D" w:rsidP="00AD759D">
      <w:pPr>
        <w:jc w:val="center"/>
        <w:rPr>
          <w:rFonts w:cs="Arial"/>
          <w:b/>
          <w:sz w:val="24"/>
          <w:szCs w:val="24"/>
        </w:rPr>
      </w:pPr>
      <w:r w:rsidRPr="00AD759D">
        <w:rPr>
          <w:rFonts w:cs="Arial"/>
          <w:b/>
          <w:sz w:val="24"/>
          <w:szCs w:val="24"/>
        </w:rPr>
        <w:t>C O N S I D E R A C I O N E S</w:t>
      </w:r>
    </w:p>
    <w:p w14:paraId="4AA53B7A" w14:textId="77777777" w:rsidR="00AD759D" w:rsidRPr="00AD759D" w:rsidRDefault="00AD759D" w:rsidP="00AD759D">
      <w:pPr>
        <w:widowControl w:val="0"/>
        <w:rPr>
          <w:rFonts w:cs="Arial"/>
          <w:snapToGrid w:val="0"/>
          <w:sz w:val="24"/>
          <w:szCs w:val="24"/>
        </w:rPr>
      </w:pPr>
    </w:p>
    <w:p w14:paraId="3FE79FEC" w14:textId="77777777" w:rsidR="00AD759D" w:rsidRPr="00AD759D" w:rsidRDefault="00AD759D" w:rsidP="00AD759D">
      <w:pPr>
        <w:rPr>
          <w:rFonts w:cs="Arial"/>
          <w:sz w:val="24"/>
          <w:szCs w:val="24"/>
        </w:rPr>
      </w:pPr>
      <w:r w:rsidRPr="00AD759D">
        <w:rPr>
          <w:rFonts w:cs="Arial"/>
          <w:b/>
          <w:snapToGrid w:val="0"/>
          <w:sz w:val="24"/>
          <w:szCs w:val="24"/>
        </w:rPr>
        <w:t xml:space="preserve">PRIMERO. - </w:t>
      </w:r>
      <w:r w:rsidRPr="00AD759D">
        <w:rPr>
          <w:rFonts w:cs="Arial"/>
          <w:sz w:val="24"/>
          <w:szCs w:val="24"/>
        </w:rPr>
        <w:t xml:space="preserve">Las conquistas y los grandes cambios en la vida democrática contemporánea en México no pueden entenderse sin la participación que ha tenido la sociedad civil organizada. </w:t>
      </w:r>
    </w:p>
    <w:p w14:paraId="33EEEA17" w14:textId="77777777" w:rsidR="00AD759D" w:rsidRPr="00AD759D" w:rsidRDefault="00AD759D" w:rsidP="00AD759D">
      <w:pPr>
        <w:rPr>
          <w:rFonts w:cs="Arial"/>
          <w:sz w:val="24"/>
          <w:szCs w:val="24"/>
        </w:rPr>
      </w:pPr>
    </w:p>
    <w:p w14:paraId="6F974786" w14:textId="77777777" w:rsidR="00AD759D" w:rsidRPr="00AD759D" w:rsidRDefault="00AD759D" w:rsidP="00AD759D">
      <w:pPr>
        <w:rPr>
          <w:rFonts w:cs="Arial"/>
          <w:sz w:val="24"/>
          <w:szCs w:val="24"/>
        </w:rPr>
      </w:pPr>
      <w:r w:rsidRPr="00AD759D">
        <w:rPr>
          <w:rFonts w:cs="Arial"/>
          <w:sz w:val="24"/>
          <w:szCs w:val="24"/>
        </w:rPr>
        <w:t>Desde los primeros indicios de contrapesos en el poder hasta consumar la alternancia, que a la postre llevó a la consolidación de instituciones sólidas en materia electoral, de transparencia y rendición de cuentas, y recientemente el Sistema Nacional Anticorrupción. Sin dejar de lado la lucha por el reconocimiento de los derechos de los grupos vulnerables y en general de la progresividad en los derechos humanos.</w:t>
      </w:r>
    </w:p>
    <w:p w14:paraId="199FD159" w14:textId="77777777" w:rsidR="00AD759D" w:rsidRPr="00AD759D" w:rsidRDefault="00AD759D" w:rsidP="00AD759D">
      <w:pPr>
        <w:rPr>
          <w:rFonts w:cs="Arial"/>
          <w:sz w:val="24"/>
          <w:szCs w:val="24"/>
        </w:rPr>
      </w:pPr>
    </w:p>
    <w:p w14:paraId="232F0BF1" w14:textId="77777777" w:rsidR="00AD759D" w:rsidRPr="00AD759D" w:rsidRDefault="00AD759D" w:rsidP="00AD759D">
      <w:pPr>
        <w:rPr>
          <w:rFonts w:cs="Arial"/>
          <w:sz w:val="24"/>
          <w:szCs w:val="24"/>
        </w:rPr>
      </w:pPr>
      <w:r w:rsidRPr="00AD759D">
        <w:rPr>
          <w:rFonts w:cs="Arial"/>
          <w:sz w:val="24"/>
          <w:szCs w:val="24"/>
        </w:rPr>
        <w:t>Lo anterior nos muestra que el sistema democrático en nuestro país no se reduce solamente a la participación en las urnas por medio del voto, por el contrario, frente a la insatisfacción y el malestar generado en la sociedad por la poca respuesta de los gobernantes a las demandas más esenciales de los mexicanos como la igualdad y la libertad, es que surgió la sociedad civil organizada para hacer frente a los problemas sin resolver por los gobernantes y a la búsqueda de soluciones bajo la lógica de la subsidiariedad “tanta sociedad como sea posible, tanto gobierno como sea necesario”.</w:t>
      </w:r>
    </w:p>
    <w:p w14:paraId="5EE9D066" w14:textId="77777777" w:rsidR="00AD759D" w:rsidRPr="00AD759D" w:rsidRDefault="00AD759D" w:rsidP="00AD759D">
      <w:pPr>
        <w:rPr>
          <w:rFonts w:cs="Arial"/>
          <w:sz w:val="24"/>
          <w:szCs w:val="24"/>
        </w:rPr>
      </w:pPr>
    </w:p>
    <w:p w14:paraId="4AECCD91" w14:textId="77777777" w:rsidR="00AD759D" w:rsidRPr="00AD759D" w:rsidRDefault="00AD759D" w:rsidP="00AD759D">
      <w:pPr>
        <w:rPr>
          <w:rFonts w:cs="Arial"/>
          <w:sz w:val="24"/>
          <w:szCs w:val="24"/>
        </w:rPr>
      </w:pPr>
      <w:r w:rsidRPr="00AD759D">
        <w:rPr>
          <w:rFonts w:cs="Arial"/>
          <w:b/>
          <w:snapToGrid w:val="0"/>
          <w:sz w:val="24"/>
          <w:szCs w:val="24"/>
        </w:rPr>
        <w:t xml:space="preserve">SEGUNDO. - </w:t>
      </w:r>
      <w:r w:rsidRPr="00AD759D">
        <w:rPr>
          <w:rFonts w:cs="Arial"/>
          <w:sz w:val="24"/>
          <w:szCs w:val="24"/>
        </w:rPr>
        <w:t>A lo largo de la historia mexicana, de acuerdo con el Dr. Guillermo Muñoz Franco, “se ha percibido que dejar que el gobierno se encargue de todo es una actitud social muy pasiva y les quita la posibilidad a los ciudadanos de ser tomados en cuenta y volverse totalmente dependientes del gobierno. La participación ciudadana significa involucrarse libremente para decidir y exigir derechos civiles, políticos, económicos, sociales y culturales.”</w:t>
      </w:r>
    </w:p>
    <w:p w14:paraId="79971ED2" w14:textId="77777777" w:rsidR="00AD759D" w:rsidRPr="00AD759D" w:rsidRDefault="00AD759D" w:rsidP="00AD759D">
      <w:pPr>
        <w:rPr>
          <w:rFonts w:cs="Arial"/>
          <w:sz w:val="24"/>
          <w:szCs w:val="24"/>
        </w:rPr>
      </w:pPr>
    </w:p>
    <w:p w14:paraId="358654C0" w14:textId="77777777" w:rsidR="00AD759D" w:rsidRPr="00AD759D" w:rsidRDefault="00AD759D" w:rsidP="00AD759D">
      <w:pPr>
        <w:rPr>
          <w:rFonts w:cs="Arial"/>
          <w:sz w:val="24"/>
          <w:szCs w:val="24"/>
          <w:shd w:val="clear" w:color="auto" w:fill="FFFFFF"/>
        </w:rPr>
      </w:pPr>
      <w:r w:rsidRPr="00AD759D">
        <w:rPr>
          <w:rFonts w:cs="Arial"/>
          <w:sz w:val="24"/>
          <w:szCs w:val="24"/>
          <w:shd w:val="clear" w:color="auto" w:fill="FFFFFF"/>
        </w:rPr>
        <w:t>En México, la Constitución Política de los Estados Unidos Mexicanos en el artículo 9 señala el derecho de las personas para asociarse pacíficamente con cualquier objeto lícito. De esta forma, podríamos a simple vista tener la impresión de que el derecho a la libre asociación está garantizado en una forma positiva, pero la realidad es que existen barreras que dificultan la tarea de las asociaciones civiles, es decir, no existe la libertad negativa a la que Isaía Berlin se refería como “la ausencia de obstáculos que bloquean la voluntad humana”. En este aspecto la libertad política es, simplemente, el espacio en el que el hombre puede actuar sin ser obstaculizado. Los obstáculos entonces no se refieren a las leyes físicas o biológicas que gobiernan a los seres humanos, sino a los obstáculos creados por el hombre tanto de forma deliberada como no intencionada.</w:t>
      </w:r>
    </w:p>
    <w:p w14:paraId="7D6E2A54" w14:textId="77777777" w:rsidR="00AD759D" w:rsidRPr="00AD759D" w:rsidRDefault="00AD759D" w:rsidP="00AD759D">
      <w:pPr>
        <w:rPr>
          <w:rFonts w:cs="Arial"/>
          <w:sz w:val="24"/>
          <w:szCs w:val="24"/>
          <w:shd w:val="clear" w:color="auto" w:fill="FFFFFF"/>
        </w:rPr>
      </w:pPr>
    </w:p>
    <w:p w14:paraId="065ADDE4" w14:textId="77777777" w:rsidR="00AD759D" w:rsidRPr="00AD759D" w:rsidRDefault="00AD759D" w:rsidP="00AD759D">
      <w:pPr>
        <w:rPr>
          <w:rFonts w:cs="Arial"/>
          <w:sz w:val="24"/>
          <w:szCs w:val="24"/>
        </w:rPr>
      </w:pPr>
      <w:r w:rsidRPr="00AD759D">
        <w:rPr>
          <w:rFonts w:cs="Arial"/>
          <w:b/>
          <w:snapToGrid w:val="0"/>
          <w:sz w:val="24"/>
          <w:szCs w:val="24"/>
        </w:rPr>
        <w:t xml:space="preserve">TERCERO. - </w:t>
      </w:r>
      <w:r w:rsidRPr="00AD759D">
        <w:rPr>
          <w:rFonts w:cs="Arial"/>
          <w:sz w:val="24"/>
          <w:szCs w:val="24"/>
          <w:shd w:val="clear" w:color="auto" w:fill="FFFFFF"/>
        </w:rPr>
        <w:t>De acuerdo al Fondo de las Naciones Unidad para la Democracia, “A nivel mundial, el papel de la sociedad civil nunca ha sido más importante. Sin embargo, para los activistas de la sociedad civil y las organizaciones de una serie de países que abarcan todos los continentes, el espacio se está reduciendo –o incluso se está eliminando– ya que algunos gobiernos han adoptado restricciones que limitan la capacidad de las ONG para trabajar o para recibir financiación”.</w:t>
      </w:r>
    </w:p>
    <w:p w14:paraId="66FF3397" w14:textId="77777777" w:rsidR="00AD759D" w:rsidRPr="00AD759D" w:rsidRDefault="00AD759D" w:rsidP="00AD759D">
      <w:pPr>
        <w:rPr>
          <w:rFonts w:cs="Arial"/>
          <w:sz w:val="24"/>
          <w:szCs w:val="24"/>
        </w:rPr>
      </w:pPr>
    </w:p>
    <w:p w14:paraId="676B17CC" w14:textId="77777777" w:rsidR="00AD759D" w:rsidRPr="00AD759D" w:rsidRDefault="00AD759D" w:rsidP="00AD759D">
      <w:pPr>
        <w:rPr>
          <w:rFonts w:cs="Arial"/>
          <w:sz w:val="24"/>
          <w:szCs w:val="24"/>
        </w:rPr>
      </w:pPr>
      <w:r w:rsidRPr="00AD759D">
        <w:rPr>
          <w:rFonts w:cs="Arial"/>
          <w:sz w:val="24"/>
          <w:szCs w:val="24"/>
        </w:rPr>
        <w:t>Así pues, la tarea del Gobierno del Estado en su papel de garante de libertades, y en el caso particular a la garantía de libre asociación, consiste en generar las condiciones que faciliten estas libertades y en todo caso evitar cualquier barrera que frene o desincentive la participación ciudadana.</w:t>
      </w:r>
    </w:p>
    <w:p w14:paraId="127CD530" w14:textId="77777777" w:rsidR="00AD759D" w:rsidRPr="00AD759D" w:rsidRDefault="00AD759D" w:rsidP="00AD759D">
      <w:pPr>
        <w:rPr>
          <w:rFonts w:cs="Arial"/>
          <w:sz w:val="24"/>
          <w:szCs w:val="24"/>
        </w:rPr>
      </w:pPr>
    </w:p>
    <w:p w14:paraId="5A0B5160" w14:textId="77777777" w:rsidR="00AD759D" w:rsidRPr="00AD759D" w:rsidRDefault="00AD759D" w:rsidP="00AD759D">
      <w:pPr>
        <w:rPr>
          <w:rFonts w:cs="Arial"/>
          <w:sz w:val="24"/>
          <w:szCs w:val="24"/>
        </w:rPr>
      </w:pPr>
      <w:r w:rsidRPr="00AD759D">
        <w:rPr>
          <w:rFonts w:cs="Arial"/>
          <w:b/>
          <w:snapToGrid w:val="0"/>
          <w:sz w:val="24"/>
          <w:szCs w:val="24"/>
        </w:rPr>
        <w:t xml:space="preserve">CUARTO. - </w:t>
      </w:r>
      <w:r w:rsidRPr="00AD759D">
        <w:rPr>
          <w:rFonts w:cs="Arial"/>
          <w:sz w:val="24"/>
          <w:szCs w:val="24"/>
        </w:rPr>
        <w:t>La mayoría de las entidades federativas facilitan la formación y permanencia de asociaciones civiles sin fines de lucro mediante medidas legislativas que van desde una desregularización en cuanto a los requisitos para el funcionamiento de las asociaciones civiles, hasta incentivos en materia tributaria como es el caso del Impuesto Sobre Nómina donde más de la mitad de los estados contemplan en su articulado en materia hacendaria la exención del pago del impuesto sobre remuneraciones al trabajo personal a las instituciones sin fines de lucro que promuevan o realicen asistencia social en cualquiera de sus formas.</w:t>
      </w:r>
    </w:p>
    <w:p w14:paraId="7F3DBFE4" w14:textId="77777777" w:rsidR="00AD759D" w:rsidRPr="00AD759D" w:rsidRDefault="00AD759D" w:rsidP="00AD759D">
      <w:pPr>
        <w:rPr>
          <w:rFonts w:cs="Arial"/>
          <w:sz w:val="24"/>
          <w:szCs w:val="24"/>
        </w:rPr>
      </w:pPr>
    </w:p>
    <w:p w14:paraId="7EF77CDE" w14:textId="77777777" w:rsidR="00AD759D" w:rsidRPr="00AD759D" w:rsidRDefault="00AD759D" w:rsidP="00AD759D">
      <w:pPr>
        <w:rPr>
          <w:rFonts w:cs="Arial"/>
          <w:sz w:val="24"/>
          <w:szCs w:val="24"/>
        </w:rPr>
      </w:pPr>
      <w:r w:rsidRPr="00AD759D">
        <w:rPr>
          <w:rFonts w:cs="Arial"/>
          <w:sz w:val="24"/>
          <w:szCs w:val="24"/>
        </w:rPr>
        <w:t xml:space="preserve">Estados como Jalisco, Nuevo León, San Luis Potosí, Chiapas, Oaxaca, Tabasco y Veracruz entre otros, se caracterizan por dar la mayor de las facilidades para incentivar la participación de la sociedad civil organizada. </w:t>
      </w:r>
    </w:p>
    <w:p w14:paraId="777E5857" w14:textId="77777777" w:rsidR="00AD759D" w:rsidRPr="00AD759D" w:rsidRDefault="00AD759D" w:rsidP="00AD759D">
      <w:pPr>
        <w:rPr>
          <w:rFonts w:cs="Arial"/>
          <w:sz w:val="24"/>
          <w:szCs w:val="24"/>
        </w:rPr>
      </w:pPr>
    </w:p>
    <w:p w14:paraId="45100002" w14:textId="77777777" w:rsidR="00AD759D" w:rsidRPr="00AD759D" w:rsidRDefault="00AD759D" w:rsidP="00AD759D">
      <w:pPr>
        <w:rPr>
          <w:rFonts w:cs="Arial"/>
          <w:sz w:val="24"/>
          <w:szCs w:val="24"/>
        </w:rPr>
      </w:pPr>
      <w:r w:rsidRPr="00AD759D">
        <w:rPr>
          <w:rFonts w:cs="Arial"/>
          <w:sz w:val="24"/>
          <w:szCs w:val="24"/>
        </w:rPr>
        <w:t xml:space="preserve">En Coahuila no debemos quedarnos atrás, y como en muchos otros temas, debemos de ser ejemplo nacional en cuanto a garantes y promotores de una sociedad civil informada e involucrada en los problemas que nos aquejan y de la mano con el gobierno buscar las mejores soluciones para que las y los coahuilenses puedan vivir mejor. </w:t>
      </w:r>
    </w:p>
    <w:p w14:paraId="11DD370E" w14:textId="77777777" w:rsidR="00AD759D" w:rsidRPr="00AD759D" w:rsidRDefault="00AD759D" w:rsidP="00AD759D">
      <w:pPr>
        <w:rPr>
          <w:rFonts w:cs="Arial"/>
          <w:sz w:val="24"/>
          <w:szCs w:val="24"/>
        </w:rPr>
      </w:pPr>
    </w:p>
    <w:p w14:paraId="6E95BDE5" w14:textId="77777777" w:rsidR="00AD759D" w:rsidRPr="00AD759D" w:rsidRDefault="00AD759D" w:rsidP="00AD759D">
      <w:pPr>
        <w:rPr>
          <w:rFonts w:cs="Arial"/>
          <w:sz w:val="24"/>
          <w:szCs w:val="24"/>
        </w:rPr>
      </w:pPr>
      <w:r w:rsidRPr="00AD759D">
        <w:rPr>
          <w:rFonts w:cs="Arial"/>
          <w:b/>
          <w:sz w:val="24"/>
          <w:szCs w:val="24"/>
        </w:rPr>
        <w:lastRenderedPageBreak/>
        <w:t xml:space="preserve">QUINTO. – </w:t>
      </w:r>
      <w:r w:rsidRPr="00AD759D">
        <w:rPr>
          <w:rFonts w:cs="Arial"/>
          <w:sz w:val="24"/>
          <w:szCs w:val="24"/>
        </w:rPr>
        <w:t xml:space="preserve">La iniciativa en cuestión se sujeta a lo siguiente: </w:t>
      </w:r>
      <w:r w:rsidRPr="00AD759D">
        <w:rPr>
          <w:rFonts w:cs="Arial"/>
          <w:b/>
          <w:sz w:val="24"/>
          <w:szCs w:val="24"/>
        </w:rPr>
        <w:t xml:space="preserve">adicionar </w:t>
      </w:r>
      <w:r w:rsidRPr="00AD759D">
        <w:rPr>
          <w:rFonts w:cs="Arial"/>
          <w:sz w:val="24"/>
          <w:szCs w:val="24"/>
        </w:rPr>
        <w:t>una fracción II al artículo 32 de la Ley de Hacienda para el Estado de Coahuila de Zaragoza para quedar como sigue:</w:t>
      </w:r>
    </w:p>
    <w:p w14:paraId="01A2E1AC" w14:textId="77777777" w:rsidR="00AD759D" w:rsidRPr="00AD759D" w:rsidRDefault="00AD759D" w:rsidP="00AD759D">
      <w:pPr>
        <w:rPr>
          <w:rFonts w:cs="Arial"/>
          <w:sz w:val="24"/>
          <w:szCs w:val="24"/>
        </w:rPr>
      </w:pPr>
    </w:p>
    <w:p w14:paraId="60B8311D" w14:textId="77777777" w:rsidR="00AD759D" w:rsidRPr="00AD759D" w:rsidRDefault="00AD759D" w:rsidP="00AD759D">
      <w:pPr>
        <w:rPr>
          <w:rFonts w:cs="Arial"/>
          <w:sz w:val="24"/>
          <w:szCs w:val="24"/>
        </w:rPr>
      </w:pPr>
      <w:r w:rsidRPr="00AD759D">
        <w:rPr>
          <w:rFonts w:cs="Arial"/>
          <w:b/>
          <w:bCs/>
          <w:sz w:val="24"/>
          <w:szCs w:val="24"/>
        </w:rPr>
        <w:t>ARTÍCULO 32.-</w:t>
      </w:r>
      <w:r w:rsidRPr="00AD759D">
        <w:rPr>
          <w:rFonts w:cs="Arial"/>
          <w:sz w:val="24"/>
          <w:szCs w:val="24"/>
        </w:rPr>
        <w:t xml:space="preserve"> Están exentas del pago de este impuesto:</w:t>
      </w:r>
    </w:p>
    <w:p w14:paraId="15411721" w14:textId="77777777" w:rsidR="00AD759D" w:rsidRPr="00AD759D" w:rsidRDefault="00AD759D" w:rsidP="00AD759D">
      <w:pPr>
        <w:rPr>
          <w:rFonts w:cs="Arial"/>
          <w:sz w:val="24"/>
          <w:szCs w:val="24"/>
        </w:rPr>
      </w:pPr>
      <w:r w:rsidRPr="00AD759D">
        <w:rPr>
          <w:rFonts w:cs="Arial"/>
          <w:b/>
          <w:sz w:val="24"/>
          <w:szCs w:val="24"/>
        </w:rPr>
        <w:t>I.</w:t>
      </w:r>
      <w:r w:rsidRPr="00AD759D">
        <w:rPr>
          <w:rFonts w:cs="Arial"/>
          <w:sz w:val="24"/>
          <w:szCs w:val="24"/>
        </w:rPr>
        <w:tab/>
        <w:t>…</w:t>
      </w:r>
    </w:p>
    <w:p w14:paraId="7D211A03" w14:textId="77777777" w:rsidR="00AD759D" w:rsidRPr="00AD759D" w:rsidRDefault="00AD759D" w:rsidP="00AD759D">
      <w:pPr>
        <w:rPr>
          <w:rFonts w:cs="Arial"/>
          <w:b/>
          <w:sz w:val="24"/>
          <w:szCs w:val="24"/>
        </w:rPr>
      </w:pPr>
      <w:r w:rsidRPr="00AD759D">
        <w:rPr>
          <w:rFonts w:cs="Arial"/>
          <w:b/>
          <w:sz w:val="24"/>
          <w:szCs w:val="24"/>
        </w:rPr>
        <w:t>II.</w:t>
      </w:r>
      <w:r w:rsidRPr="00AD759D">
        <w:rPr>
          <w:rFonts w:cs="Arial"/>
          <w:sz w:val="24"/>
          <w:szCs w:val="24"/>
        </w:rPr>
        <w:tab/>
      </w:r>
      <w:r w:rsidRPr="00AD759D">
        <w:rPr>
          <w:rFonts w:cs="Arial"/>
          <w:b/>
          <w:sz w:val="24"/>
          <w:szCs w:val="24"/>
        </w:rPr>
        <w:t xml:space="preserve"> Las instituciones o asociaciones con fines no lucrativos que realicen o promuevan asistencia social, así como las que lleven a cabo gratuitamente actividades sociales, deportivas o culturales en cualquiera de sus formas.</w:t>
      </w:r>
    </w:p>
    <w:p w14:paraId="79EFDACD" w14:textId="77777777" w:rsidR="00AD759D" w:rsidRPr="00AD759D" w:rsidRDefault="00AD759D" w:rsidP="00AD759D">
      <w:pPr>
        <w:widowControl w:val="0"/>
        <w:rPr>
          <w:rFonts w:cs="Arial"/>
          <w:b/>
          <w:snapToGrid w:val="0"/>
          <w:sz w:val="24"/>
          <w:szCs w:val="24"/>
        </w:rPr>
      </w:pPr>
    </w:p>
    <w:p w14:paraId="01A9D21A"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SEXTO.- </w:t>
      </w:r>
      <w:r w:rsidRPr="00AD759D">
        <w:rPr>
          <w:rFonts w:cs="Arial"/>
          <w:snapToGrid w:val="0"/>
          <w:sz w:val="24"/>
          <w:szCs w:val="24"/>
        </w:rPr>
        <w:t>Que, el C. Miguel Ángel Riquelme Solís, Gobernador del Estado, publico el 31 de diciembre del 2019, en el Periódico Oficial del Gobierno del Estado, el Decreto por el que se otorgan Estímulos Fiscales en Materia de Contribuciones Estatales, en el cual en su Artículo 11 contempla lo siguiente:</w:t>
      </w:r>
    </w:p>
    <w:p w14:paraId="6AEDEB03" w14:textId="77777777" w:rsidR="00AD759D" w:rsidRPr="00AD759D" w:rsidRDefault="00AD759D" w:rsidP="00AD759D">
      <w:pPr>
        <w:widowControl w:val="0"/>
        <w:rPr>
          <w:rFonts w:cs="Arial"/>
          <w:snapToGrid w:val="0"/>
          <w:sz w:val="24"/>
          <w:szCs w:val="24"/>
        </w:rPr>
      </w:pPr>
    </w:p>
    <w:p w14:paraId="445DBB71" w14:textId="77777777" w:rsidR="00AD759D" w:rsidRPr="00AD759D" w:rsidRDefault="00AD759D" w:rsidP="00AD759D">
      <w:pPr>
        <w:widowControl w:val="0"/>
        <w:ind w:left="284" w:right="335"/>
        <w:rPr>
          <w:rFonts w:cs="Arial"/>
          <w:i/>
          <w:snapToGrid w:val="0"/>
          <w:sz w:val="22"/>
          <w:szCs w:val="22"/>
        </w:rPr>
      </w:pPr>
      <w:r w:rsidRPr="00AD759D">
        <w:rPr>
          <w:rFonts w:cs="Arial"/>
          <w:b/>
          <w:i/>
          <w:snapToGrid w:val="0"/>
          <w:sz w:val="22"/>
          <w:szCs w:val="22"/>
        </w:rPr>
        <w:t>“ARTICULO 11.-</w:t>
      </w:r>
      <w:r w:rsidRPr="00AD759D">
        <w:rPr>
          <w:rFonts w:cs="Arial"/>
          <w:i/>
          <w:snapToGrid w:val="0"/>
          <w:sz w:val="22"/>
          <w:szCs w:val="22"/>
        </w:rPr>
        <w:t xml:space="preserve"> Se otorga un estímulo fiscal, consistente en el 100% (cien por ciento) del Impuesto Sobre Nóminas que causen los Partidos y asociaciones políticas constituidos conforme a la ley de la materia; los ejidos y comunidades; las uniones de ejidos y comunidades y la empresa social, constituida por avecindados e hijos de ejidatarios con derechos a salvo, así como a las instituciones sin fines de lucro conformadas como Asociación Civil, que promuevan o realizan acciones de asistencia social.</w:t>
      </w:r>
    </w:p>
    <w:p w14:paraId="5AECABE6" w14:textId="77777777" w:rsidR="00AD759D" w:rsidRPr="00AD759D" w:rsidRDefault="00AD759D" w:rsidP="00AD759D">
      <w:pPr>
        <w:widowControl w:val="0"/>
        <w:ind w:left="284" w:right="335"/>
        <w:rPr>
          <w:rFonts w:cs="Arial"/>
          <w:i/>
          <w:snapToGrid w:val="0"/>
          <w:sz w:val="22"/>
          <w:szCs w:val="22"/>
        </w:rPr>
      </w:pPr>
    </w:p>
    <w:p w14:paraId="448B8C31"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Las instituciones sin fines de lucro conformadas como Asociación Civil, que promuevan o realizan acciones de asistencia social, para tener derecho al presente estímulo deberán:</w:t>
      </w:r>
    </w:p>
    <w:p w14:paraId="388E1462" w14:textId="77777777" w:rsidR="00AD759D" w:rsidRPr="00AD759D" w:rsidRDefault="00AD759D" w:rsidP="00AD759D">
      <w:pPr>
        <w:widowControl w:val="0"/>
        <w:ind w:left="284" w:right="335"/>
        <w:rPr>
          <w:rFonts w:cs="Arial"/>
          <w:i/>
          <w:snapToGrid w:val="0"/>
          <w:sz w:val="22"/>
          <w:szCs w:val="22"/>
        </w:rPr>
      </w:pPr>
    </w:p>
    <w:p w14:paraId="3DB0D29C"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I.- Acreditar durante el primer bimestre del Ejercicio 2020, estar integradas al Sistema Estatal de Asistencia Social y Protección de Derechos.</w:t>
      </w:r>
    </w:p>
    <w:p w14:paraId="438C90CD" w14:textId="77777777" w:rsidR="00AD759D" w:rsidRPr="00AD759D" w:rsidRDefault="00AD759D" w:rsidP="00AD759D">
      <w:pPr>
        <w:widowControl w:val="0"/>
        <w:ind w:left="284" w:right="335"/>
        <w:rPr>
          <w:rFonts w:cs="Arial"/>
          <w:i/>
          <w:snapToGrid w:val="0"/>
          <w:sz w:val="22"/>
          <w:szCs w:val="22"/>
        </w:rPr>
      </w:pPr>
    </w:p>
    <w:p w14:paraId="029BD20E" w14:textId="77777777" w:rsidR="00AD759D" w:rsidRPr="00AD759D" w:rsidRDefault="00AD759D" w:rsidP="00AD759D">
      <w:pPr>
        <w:widowControl w:val="0"/>
        <w:ind w:left="284" w:right="335"/>
        <w:rPr>
          <w:rFonts w:cs="Arial"/>
          <w:i/>
          <w:snapToGrid w:val="0"/>
          <w:sz w:val="22"/>
          <w:szCs w:val="22"/>
        </w:rPr>
      </w:pPr>
      <w:r w:rsidRPr="00AD759D">
        <w:rPr>
          <w:rFonts w:cs="Arial"/>
          <w:i/>
          <w:snapToGrid w:val="0"/>
          <w:sz w:val="22"/>
          <w:szCs w:val="22"/>
        </w:rPr>
        <w:t>II.- Prestar dentro del plazo establecido en la Ley de Hacienda para el Estado de Coahuila de Zaragoza, las declaraciones correspondientes.”</w:t>
      </w:r>
    </w:p>
    <w:p w14:paraId="2ED624CD" w14:textId="77777777" w:rsidR="00AD759D" w:rsidRPr="00AD759D" w:rsidRDefault="00AD759D" w:rsidP="00AD759D">
      <w:pPr>
        <w:widowControl w:val="0"/>
        <w:rPr>
          <w:rFonts w:cs="Arial"/>
          <w:b/>
          <w:snapToGrid w:val="0"/>
          <w:sz w:val="24"/>
          <w:szCs w:val="24"/>
          <w:highlight w:val="yellow"/>
        </w:rPr>
      </w:pPr>
    </w:p>
    <w:p w14:paraId="684E8B6A"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SÉPTIMO.- </w:t>
      </w:r>
      <w:r w:rsidRPr="00AD759D">
        <w:rPr>
          <w:rFonts w:cs="Arial"/>
          <w:snapToGrid w:val="0"/>
          <w:sz w:val="24"/>
          <w:szCs w:val="24"/>
        </w:rPr>
        <w:t>Esta Comisión de Hacienda, después de realizar diversas reuniones con funcionarios públicos de la Administración Fiscal General,  así como al  revisar el Decreto  por el que se otorgan Estímulos Fiscales en Materia de Contribuciones Estatales, concuerda que la adición   en cuestión debe considerarse para estar contenida dentro del Decreto por el que se otorgan Estímulos Fiscales en Materia de Contribuciones Estatales para el ejercicio 2021 y años subsecuentes.</w:t>
      </w:r>
    </w:p>
    <w:p w14:paraId="2847422B" w14:textId="77777777" w:rsidR="00AD759D" w:rsidRPr="00AD759D" w:rsidRDefault="00AD759D" w:rsidP="00AD759D">
      <w:pPr>
        <w:widowControl w:val="0"/>
        <w:rPr>
          <w:rFonts w:cs="Arial"/>
          <w:snapToGrid w:val="0"/>
          <w:sz w:val="24"/>
          <w:szCs w:val="24"/>
        </w:rPr>
      </w:pPr>
    </w:p>
    <w:p w14:paraId="50C22B3C" w14:textId="77777777" w:rsidR="00AD759D" w:rsidRPr="00AD759D" w:rsidRDefault="00AD759D" w:rsidP="00AD759D">
      <w:pPr>
        <w:widowControl w:val="0"/>
        <w:rPr>
          <w:rFonts w:cs="Arial"/>
          <w:snapToGrid w:val="0"/>
          <w:sz w:val="24"/>
          <w:szCs w:val="24"/>
        </w:rPr>
      </w:pPr>
      <w:r w:rsidRPr="00AD759D">
        <w:rPr>
          <w:rFonts w:cs="Arial"/>
          <w:snapToGrid w:val="0"/>
          <w:sz w:val="24"/>
          <w:szCs w:val="24"/>
        </w:rPr>
        <w:t>En base a las consideraciones que anteceden, con fundamento en los artículos 82, 92, 117 y demás relativos a la Ley Orgánica del Congreso del Estado, Independiente, Libre y Soberano de Coahuila de Zaragoza, tenemos a bien someter el siguiente:</w:t>
      </w:r>
    </w:p>
    <w:p w14:paraId="44017ECE" w14:textId="77777777" w:rsidR="00AD759D" w:rsidRPr="00AD759D" w:rsidRDefault="00AD759D" w:rsidP="00AD759D">
      <w:pPr>
        <w:widowControl w:val="0"/>
        <w:rPr>
          <w:rFonts w:cs="Arial"/>
          <w:snapToGrid w:val="0"/>
          <w:sz w:val="24"/>
          <w:szCs w:val="24"/>
          <w:highlight w:val="yellow"/>
        </w:rPr>
      </w:pPr>
    </w:p>
    <w:p w14:paraId="086A6ECB" w14:textId="77777777" w:rsidR="00AD759D" w:rsidRPr="00AD759D" w:rsidRDefault="00AD759D" w:rsidP="00AD759D">
      <w:pPr>
        <w:jc w:val="center"/>
        <w:rPr>
          <w:rFonts w:cs="Arial"/>
          <w:b/>
          <w:sz w:val="24"/>
          <w:szCs w:val="24"/>
        </w:rPr>
      </w:pPr>
      <w:r w:rsidRPr="00AD759D">
        <w:rPr>
          <w:rFonts w:cs="Arial"/>
          <w:b/>
          <w:sz w:val="24"/>
          <w:szCs w:val="24"/>
        </w:rPr>
        <w:t>A C U E R D O</w:t>
      </w:r>
    </w:p>
    <w:p w14:paraId="76291FEF" w14:textId="77777777" w:rsidR="00AD759D" w:rsidRPr="00AD759D" w:rsidRDefault="00AD759D" w:rsidP="00AD759D">
      <w:pPr>
        <w:jc w:val="center"/>
        <w:rPr>
          <w:rFonts w:cs="Arial"/>
          <w:b/>
          <w:sz w:val="24"/>
          <w:szCs w:val="24"/>
        </w:rPr>
      </w:pPr>
    </w:p>
    <w:p w14:paraId="22BB0AE3" w14:textId="77777777" w:rsidR="00AD759D" w:rsidRPr="00AD759D" w:rsidRDefault="00AD759D" w:rsidP="00AD759D">
      <w:pPr>
        <w:rPr>
          <w:rFonts w:cs="Arial"/>
          <w:sz w:val="24"/>
          <w:szCs w:val="24"/>
        </w:rPr>
      </w:pPr>
      <w:r w:rsidRPr="00AD759D">
        <w:rPr>
          <w:rFonts w:cs="Arial"/>
          <w:b/>
          <w:sz w:val="24"/>
          <w:szCs w:val="24"/>
        </w:rPr>
        <w:lastRenderedPageBreak/>
        <w:t xml:space="preserve">PRIMERO.- </w:t>
      </w:r>
      <w:r w:rsidRPr="00AD759D">
        <w:rPr>
          <w:rFonts w:cs="Arial"/>
          <w:sz w:val="24"/>
          <w:szCs w:val="24"/>
        </w:rPr>
        <w:t xml:space="preserve">Envíese al Ejecutivo del Estado la adición  en los términos en que fue presentada  para que sea analizada y autorizada en el  </w:t>
      </w:r>
      <w:r w:rsidRPr="00AD759D">
        <w:rPr>
          <w:rFonts w:cs="Arial"/>
          <w:snapToGrid w:val="0"/>
          <w:sz w:val="24"/>
          <w:szCs w:val="24"/>
        </w:rPr>
        <w:t>Decreto por el que se otorgan Estímulos Fiscales en Materia de Contribuciones Estatales, para el ejercicio 2021 y años subsecuentes.</w:t>
      </w:r>
    </w:p>
    <w:p w14:paraId="7C9D7210" w14:textId="77777777" w:rsidR="00AD759D" w:rsidRPr="00AD759D" w:rsidRDefault="00AD759D" w:rsidP="00AD759D">
      <w:pPr>
        <w:widowControl w:val="0"/>
        <w:rPr>
          <w:rFonts w:cs="Arial"/>
          <w:snapToGrid w:val="0"/>
          <w:sz w:val="24"/>
          <w:szCs w:val="24"/>
        </w:rPr>
      </w:pPr>
    </w:p>
    <w:p w14:paraId="3F2DDA94"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SEGUNDO.-</w:t>
      </w:r>
      <w:r w:rsidRPr="00AD759D">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14:paraId="5D2748E3" w14:textId="77777777" w:rsidR="00AD759D" w:rsidRPr="00AD759D" w:rsidRDefault="00AD759D" w:rsidP="00AD759D">
      <w:pPr>
        <w:widowControl w:val="0"/>
        <w:rPr>
          <w:rFonts w:cs="Arial"/>
          <w:snapToGrid w:val="0"/>
          <w:sz w:val="24"/>
          <w:szCs w:val="24"/>
          <w:highlight w:val="yellow"/>
        </w:rPr>
      </w:pPr>
    </w:p>
    <w:p w14:paraId="47242699" w14:textId="77777777" w:rsidR="00AD759D" w:rsidRPr="00AD759D" w:rsidRDefault="00AD759D" w:rsidP="00AD759D">
      <w:pPr>
        <w:widowControl w:val="0"/>
        <w:rPr>
          <w:rFonts w:cs="Arial"/>
          <w:snapToGrid w:val="0"/>
          <w:sz w:val="24"/>
          <w:szCs w:val="24"/>
        </w:rPr>
      </w:pPr>
      <w:r w:rsidRPr="00AD759D">
        <w:rPr>
          <w:rFonts w:cs="Arial"/>
          <w:snapToGrid w:val="0"/>
          <w:sz w:val="24"/>
          <w:szCs w:val="24"/>
        </w:rPr>
        <w:t xml:space="preserve">Así lo acuerdan las Diputadas y Diputados integrantes de la Comisión de Hacienda, de la Sexagésima Primera Legislatura del Congreso del Estado, Independiente, Libre y Soberano de Coahuila de Zaragoza, </w:t>
      </w:r>
      <w:r w:rsidRPr="00AD759D">
        <w:rPr>
          <w:rFonts w:cs="Arial"/>
          <w:sz w:val="24"/>
          <w:szCs w:val="24"/>
        </w:rPr>
        <w:t>Dip. María Eugenia Cázares Martínez (Coordinadora), Dip. Verónica Boreque Martínez González, Dip. María Esperanza Chapa García, Dip. Edgar Gerardo Sánchez Garza, Dip. Gerardo Aguado Gómez, Dip. Claudia Isela Ramírez Pineda y el Dip. José Benito Ramírez Rosas.</w:t>
      </w:r>
    </w:p>
    <w:p w14:paraId="50E99845" w14:textId="77777777" w:rsidR="00AD759D" w:rsidRPr="00AD759D" w:rsidRDefault="00AD759D" w:rsidP="00AD759D">
      <w:pPr>
        <w:widowControl w:val="0"/>
        <w:rPr>
          <w:rFonts w:cs="Arial"/>
          <w:snapToGrid w:val="0"/>
          <w:sz w:val="24"/>
          <w:szCs w:val="24"/>
        </w:rPr>
      </w:pPr>
    </w:p>
    <w:p w14:paraId="2C835CFE" w14:textId="77777777" w:rsidR="00AD759D" w:rsidRPr="00AD759D" w:rsidRDefault="00AD759D" w:rsidP="00AD759D">
      <w:pPr>
        <w:widowControl w:val="0"/>
        <w:rPr>
          <w:rFonts w:cs="Arial"/>
          <w:snapToGrid w:val="0"/>
          <w:sz w:val="24"/>
          <w:szCs w:val="24"/>
        </w:rPr>
      </w:pPr>
      <w:r w:rsidRPr="00AD759D">
        <w:rPr>
          <w:rFonts w:cs="Arial"/>
          <w:snapToGrid w:val="0"/>
          <w:sz w:val="24"/>
          <w:szCs w:val="24"/>
        </w:rPr>
        <w:t>Congreso del Estado de Coahuila, en la ciudad de Saltillo, Coahuila de Zaragoza, a 21 de mayo de 2020.</w:t>
      </w:r>
    </w:p>
    <w:p w14:paraId="46935284" w14:textId="77777777" w:rsidR="00AD759D" w:rsidRPr="00AD759D" w:rsidRDefault="00AD759D" w:rsidP="00AD759D">
      <w:pPr>
        <w:rPr>
          <w:lang w:val="es-ES"/>
        </w:rPr>
      </w:pPr>
    </w:p>
    <w:p w14:paraId="1CD16E6B" w14:textId="77777777" w:rsidR="00AD759D" w:rsidRPr="00AD759D" w:rsidRDefault="00AD759D" w:rsidP="00AD759D">
      <w:pPr>
        <w:rPr>
          <w:lang w:val="es-ES"/>
        </w:rPr>
      </w:pPr>
    </w:p>
    <w:p w14:paraId="2985B7E5" w14:textId="77777777" w:rsidR="00AD759D" w:rsidRPr="00AD759D" w:rsidRDefault="00AD759D" w:rsidP="00AD759D">
      <w:pPr>
        <w:jc w:val="center"/>
        <w:rPr>
          <w:rFonts w:cs="Arial"/>
          <w:b/>
          <w:sz w:val="22"/>
          <w:szCs w:val="22"/>
        </w:rPr>
      </w:pPr>
      <w:r w:rsidRPr="00AD759D">
        <w:rPr>
          <w:rFonts w:cs="Arial"/>
          <w:b/>
          <w:sz w:val="22"/>
          <w:szCs w:val="22"/>
        </w:rPr>
        <w:t>POR LA COMISIÓN DE HACIENDA DE LA LXI LEGISLATURA</w:t>
      </w:r>
    </w:p>
    <w:p w14:paraId="09EC8870" w14:textId="77777777" w:rsidR="00AD759D" w:rsidRPr="00AD759D" w:rsidRDefault="00AD759D" w:rsidP="00AD759D">
      <w:pPr>
        <w:rPr>
          <w:rFonts w:cs="Arial"/>
          <w:sz w:val="22"/>
          <w:szCs w:val="22"/>
        </w:rPr>
      </w:pPr>
    </w:p>
    <w:p w14:paraId="523AE5A9" w14:textId="77777777" w:rsidR="00AD759D" w:rsidRPr="00AD759D" w:rsidRDefault="00AD759D" w:rsidP="00AD759D">
      <w:pPr>
        <w:rPr>
          <w:rFonts w:cs="Arial"/>
          <w:sz w:val="22"/>
          <w:szCs w:val="22"/>
        </w:rPr>
      </w:pPr>
    </w:p>
    <w:p w14:paraId="38896E58" w14:textId="77777777" w:rsidR="00AD759D" w:rsidRPr="00AD759D" w:rsidRDefault="00AD759D" w:rsidP="00AD759D">
      <w:pPr>
        <w:rPr>
          <w:rFonts w:cs="Arial"/>
          <w:sz w:val="22"/>
          <w:szCs w:val="22"/>
        </w:rPr>
      </w:pPr>
    </w:p>
    <w:p w14:paraId="0B5AF9AB" w14:textId="77777777" w:rsidR="00AD759D" w:rsidRPr="00AD759D" w:rsidRDefault="00AD759D" w:rsidP="00AD759D">
      <w:pPr>
        <w:rPr>
          <w:rFonts w:cs="Arial"/>
          <w:sz w:val="24"/>
          <w:szCs w:val="24"/>
        </w:rPr>
      </w:pPr>
      <w:r w:rsidRPr="00AD759D">
        <w:rPr>
          <w:rFonts w:cs="Arial"/>
          <w:sz w:val="24"/>
          <w:szCs w:val="24"/>
        </w:rPr>
        <w:t>Dip. María Eugenia Cázares Martínez.</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C28C47A" w14:textId="77777777" w:rsidR="00AD759D" w:rsidRPr="00AD759D" w:rsidRDefault="00AD759D" w:rsidP="00AD759D">
      <w:pPr>
        <w:rPr>
          <w:rFonts w:cs="Arial"/>
          <w:sz w:val="24"/>
          <w:szCs w:val="24"/>
        </w:rPr>
      </w:pPr>
      <w:r w:rsidRPr="00AD759D">
        <w:rPr>
          <w:rFonts w:cs="Arial"/>
          <w:sz w:val="24"/>
          <w:szCs w:val="24"/>
        </w:rPr>
        <w:t>(Coordinadora)</w:t>
      </w:r>
    </w:p>
    <w:p w14:paraId="03064E5F" w14:textId="77777777" w:rsidR="00AD759D" w:rsidRPr="00AD759D" w:rsidRDefault="00AD759D" w:rsidP="00AD759D">
      <w:pPr>
        <w:rPr>
          <w:rFonts w:cs="Arial"/>
          <w:sz w:val="24"/>
          <w:szCs w:val="24"/>
        </w:rPr>
      </w:pPr>
    </w:p>
    <w:p w14:paraId="23F94205" w14:textId="77777777" w:rsidR="00AD759D" w:rsidRPr="00AD759D" w:rsidRDefault="00AD759D" w:rsidP="00AD759D">
      <w:pPr>
        <w:rPr>
          <w:rFonts w:cs="Arial"/>
          <w:sz w:val="24"/>
          <w:szCs w:val="24"/>
        </w:rPr>
      </w:pPr>
    </w:p>
    <w:p w14:paraId="2C667371" w14:textId="77777777" w:rsidR="00AD759D" w:rsidRPr="00AD759D" w:rsidRDefault="00AD759D" w:rsidP="00AD759D">
      <w:pPr>
        <w:rPr>
          <w:rFonts w:cs="Arial"/>
          <w:sz w:val="24"/>
          <w:szCs w:val="24"/>
        </w:rPr>
      </w:pPr>
    </w:p>
    <w:p w14:paraId="71677450" w14:textId="77777777" w:rsidR="00AD759D" w:rsidRPr="00AD759D" w:rsidRDefault="00AD759D" w:rsidP="00AD759D">
      <w:pPr>
        <w:rPr>
          <w:rFonts w:cs="Arial"/>
          <w:sz w:val="24"/>
          <w:szCs w:val="24"/>
        </w:rPr>
      </w:pPr>
      <w:r w:rsidRPr="00AD759D">
        <w:rPr>
          <w:rFonts w:cs="Arial"/>
          <w:sz w:val="24"/>
          <w:szCs w:val="24"/>
        </w:rPr>
        <w:t>Dip. Verónica Boreque Martínez González.</w:t>
      </w:r>
      <w:r w:rsidRPr="00AD759D">
        <w:rPr>
          <w:rFonts w:cs="Arial"/>
          <w:sz w:val="24"/>
          <w:szCs w:val="24"/>
        </w:rPr>
        <w:tab/>
      </w:r>
      <w:r w:rsidRPr="00AD759D">
        <w:rPr>
          <w:rFonts w:cs="Arial"/>
          <w:sz w:val="24"/>
          <w:szCs w:val="24"/>
        </w:rPr>
        <w:tab/>
        <w:t>__________________________</w:t>
      </w:r>
    </w:p>
    <w:p w14:paraId="28E61F18" w14:textId="77777777" w:rsidR="00AD759D" w:rsidRPr="00AD759D" w:rsidRDefault="00AD759D" w:rsidP="00AD759D">
      <w:pPr>
        <w:rPr>
          <w:rFonts w:cs="Arial"/>
          <w:sz w:val="24"/>
          <w:szCs w:val="24"/>
        </w:rPr>
      </w:pPr>
      <w:r w:rsidRPr="00AD759D">
        <w:rPr>
          <w:rFonts w:cs="Arial"/>
          <w:sz w:val="24"/>
          <w:szCs w:val="24"/>
        </w:rPr>
        <w:t xml:space="preserve">(Secretaria) </w:t>
      </w:r>
    </w:p>
    <w:p w14:paraId="1F43A347" w14:textId="77777777" w:rsidR="00AD759D" w:rsidRPr="00AD759D" w:rsidRDefault="00AD759D" w:rsidP="00AD759D">
      <w:pPr>
        <w:rPr>
          <w:rFonts w:cs="Arial"/>
          <w:sz w:val="24"/>
          <w:szCs w:val="24"/>
        </w:rPr>
      </w:pPr>
    </w:p>
    <w:p w14:paraId="00DBA02E" w14:textId="77777777" w:rsidR="00AD759D" w:rsidRPr="00AD759D" w:rsidRDefault="00AD759D" w:rsidP="00AD759D">
      <w:pPr>
        <w:rPr>
          <w:rFonts w:cs="Arial"/>
          <w:sz w:val="24"/>
          <w:szCs w:val="24"/>
        </w:rPr>
      </w:pPr>
    </w:p>
    <w:p w14:paraId="049CBFD5" w14:textId="77777777" w:rsidR="00AD759D" w:rsidRPr="00AD759D" w:rsidRDefault="00AD759D" w:rsidP="00AD759D">
      <w:pPr>
        <w:rPr>
          <w:rFonts w:cs="Arial"/>
          <w:sz w:val="24"/>
          <w:szCs w:val="24"/>
        </w:rPr>
      </w:pPr>
      <w:r w:rsidRPr="00AD759D">
        <w:rPr>
          <w:rFonts w:cs="Arial"/>
          <w:sz w:val="24"/>
          <w:szCs w:val="24"/>
        </w:rPr>
        <w:t>Dip. María Esperanza Chapa García.</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0C780DEC" w14:textId="77777777" w:rsidR="00AD759D" w:rsidRPr="00AD759D" w:rsidRDefault="00AD759D" w:rsidP="00AD759D">
      <w:pPr>
        <w:rPr>
          <w:rFonts w:cs="Arial"/>
          <w:sz w:val="24"/>
          <w:szCs w:val="24"/>
        </w:rPr>
      </w:pPr>
    </w:p>
    <w:p w14:paraId="74BAD6E7" w14:textId="77777777" w:rsidR="00AD759D" w:rsidRPr="00AD759D" w:rsidRDefault="00AD759D" w:rsidP="00AD759D">
      <w:pPr>
        <w:rPr>
          <w:rFonts w:cs="Arial"/>
          <w:sz w:val="24"/>
          <w:szCs w:val="24"/>
        </w:rPr>
      </w:pPr>
    </w:p>
    <w:p w14:paraId="3ED35762" w14:textId="77777777" w:rsidR="00AD759D" w:rsidRPr="00AD759D" w:rsidRDefault="00AD759D" w:rsidP="00AD759D">
      <w:pPr>
        <w:rPr>
          <w:rFonts w:cs="Arial"/>
          <w:sz w:val="24"/>
          <w:szCs w:val="24"/>
        </w:rPr>
      </w:pPr>
    </w:p>
    <w:p w14:paraId="4CCC1335" w14:textId="77777777" w:rsidR="00AD759D" w:rsidRPr="00AD759D" w:rsidRDefault="00AD759D" w:rsidP="00AD759D">
      <w:pPr>
        <w:rPr>
          <w:rFonts w:cs="Arial"/>
          <w:sz w:val="24"/>
          <w:szCs w:val="24"/>
        </w:rPr>
      </w:pPr>
      <w:r w:rsidRPr="00AD759D">
        <w:rPr>
          <w:rFonts w:cs="Arial"/>
          <w:sz w:val="24"/>
          <w:szCs w:val="24"/>
        </w:rPr>
        <w:t xml:space="preserve">Dip. Edgar Gerardo Sánchez Garza.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4C09B278" w14:textId="77777777" w:rsidR="00AD759D" w:rsidRPr="00AD759D" w:rsidRDefault="00AD759D" w:rsidP="00AD759D">
      <w:pPr>
        <w:rPr>
          <w:rFonts w:cs="Arial"/>
          <w:sz w:val="24"/>
          <w:szCs w:val="24"/>
        </w:rPr>
      </w:pPr>
      <w:r w:rsidRPr="00AD759D">
        <w:rPr>
          <w:rFonts w:cs="Arial"/>
          <w:sz w:val="24"/>
          <w:szCs w:val="24"/>
        </w:rPr>
        <w:tab/>
      </w:r>
    </w:p>
    <w:p w14:paraId="2B1073BF" w14:textId="77777777" w:rsidR="00AD759D" w:rsidRPr="00AD759D" w:rsidRDefault="00AD759D" w:rsidP="00AD759D">
      <w:pPr>
        <w:rPr>
          <w:rFonts w:cs="Arial"/>
          <w:sz w:val="24"/>
          <w:szCs w:val="24"/>
        </w:rPr>
      </w:pPr>
      <w:r w:rsidRPr="00AD759D">
        <w:rPr>
          <w:rFonts w:cs="Arial"/>
          <w:sz w:val="24"/>
          <w:szCs w:val="24"/>
        </w:rPr>
        <w:tab/>
      </w:r>
    </w:p>
    <w:p w14:paraId="31352B2C" w14:textId="77777777" w:rsidR="00AD759D" w:rsidRPr="00AD759D" w:rsidRDefault="00AD759D" w:rsidP="00AD759D">
      <w:pPr>
        <w:rPr>
          <w:rFonts w:cs="Arial"/>
          <w:sz w:val="24"/>
          <w:szCs w:val="24"/>
        </w:rPr>
      </w:pPr>
      <w:r w:rsidRPr="00AD759D">
        <w:rPr>
          <w:rFonts w:cs="Arial"/>
          <w:sz w:val="24"/>
          <w:szCs w:val="24"/>
        </w:rPr>
        <w:tab/>
      </w:r>
    </w:p>
    <w:p w14:paraId="5FC60715" w14:textId="77777777" w:rsidR="00AD759D" w:rsidRPr="00AD759D" w:rsidRDefault="00AD759D" w:rsidP="00AD759D">
      <w:pPr>
        <w:rPr>
          <w:rFonts w:cs="Arial"/>
          <w:sz w:val="24"/>
          <w:szCs w:val="24"/>
        </w:rPr>
      </w:pPr>
      <w:r w:rsidRPr="00AD759D">
        <w:rPr>
          <w:rFonts w:cs="Arial"/>
          <w:sz w:val="24"/>
          <w:szCs w:val="24"/>
        </w:rPr>
        <w:t xml:space="preserve">Dip. Gerardo Aguado Gómez. </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4B0A9123" w14:textId="77777777" w:rsidR="00AD759D" w:rsidRPr="00AD759D" w:rsidRDefault="00AD759D" w:rsidP="00AD759D">
      <w:pPr>
        <w:rPr>
          <w:rFonts w:cs="Arial"/>
          <w:sz w:val="24"/>
          <w:szCs w:val="24"/>
        </w:rPr>
      </w:pPr>
    </w:p>
    <w:p w14:paraId="6F6EC3C1" w14:textId="77777777" w:rsidR="00AD759D" w:rsidRPr="00AD759D" w:rsidRDefault="00AD759D" w:rsidP="00AD759D">
      <w:pPr>
        <w:rPr>
          <w:rFonts w:cs="Arial"/>
          <w:sz w:val="24"/>
          <w:szCs w:val="24"/>
        </w:rPr>
      </w:pPr>
    </w:p>
    <w:p w14:paraId="0758AD5E" w14:textId="77777777" w:rsidR="00AD759D" w:rsidRPr="00AD759D" w:rsidRDefault="00AD759D" w:rsidP="00AD759D">
      <w:pPr>
        <w:rPr>
          <w:rFonts w:cs="Arial"/>
          <w:sz w:val="24"/>
          <w:szCs w:val="24"/>
        </w:rPr>
      </w:pPr>
    </w:p>
    <w:p w14:paraId="6FFF9223" w14:textId="77777777" w:rsidR="00AD759D" w:rsidRPr="00AD759D" w:rsidRDefault="00AD759D" w:rsidP="00AD759D">
      <w:pPr>
        <w:rPr>
          <w:rFonts w:cs="Arial"/>
          <w:sz w:val="24"/>
          <w:szCs w:val="24"/>
        </w:rPr>
      </w:pPr>
      <w:r w:rsidRPr="00AD759D">
        <w:rPr>
          <w:rFonts w:cs="Arial"/>
          <w:sz w:val="24"/>
          <w:szCs w:val="24"/>
        </w:rPr>
        <w:t xml:space="preserve">Dip. Claudia Isela Ramírez Pineda.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A964240" w14:textId="77777777" w:rsidR="00AD759D" w:rsidRPr="00AD759D" w:rsidRDefault="00AD759D" w:rsidP="00AD759D">
      <w:pPr>
        <w:rPr>
          <w:rFonts w:cs="Arial"/>
          <w:sz w:val="24"/>
          <w:szCs w:val="24"/>
        </w:rPr>
      </w:pPr>
    </w:p>
    <w:p w14:paraId="31785CB4" w14:textId="77777777" w:rsidR="00AD759D" w:rsidRPr="00AD759D" w:rsidRDefault="00AD759D" w:rsidP="00AD759D">
      <w:pPr>
        <w:rPr>
          <w:rFonts w:cs="Arial"/>
          <w:sz w:val="24"/>
          <w:szCs w:val="24"/>
        </w:rPr>
      </w:pPr>
    </w:p>
    <w:p w14:paraId="71893BDB" w14:textId="77777777" w:rsidR="00AD759D" w:rsidRPr="00AD759D" w:rsidRDefault="00AD759D" w:rsidP="00AD759D">
      <w:pPr>
        <w:rPr>
          <w:rFonts w:cs="Arial"/>
          <w:sz w:val="24"/>
          <w:szCs w:val="24"/>
        </w:rPr>
      </w:pPr>
    </w:p>
    <w:p w14:paraId="38CA31ED" w14:textId="77777777" w:rsidR="00AD759D" w:rsidRPr="00AD759D" w:rsidRDefault="00AD759D" w:rsidP="00AD759D">
      <w:pPr>
        <w:rPr>
          <w:rFonts w:cs="Arial"/>
          <w:b/>
          <w:sz w:val="24"/>
          <w:szCs w:val="24"/>
        </w:rPr>
      </w:pPr>
      <w:r w:rsidRPr="00AD759D">
        <w:rPr>
          <w:rFonts w:cs="Arial"/>
          <w:sz w:val="24"/>
          <w:szCs w:val="24"/>
        </w:rPr>
        <w:t>Dip. José Benito Ramírez Rosas.</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3FEA2432" w14:textId="77777777" w:rsidR="00AD759D" w:rsidRPr="00AD759D" w:rsidRDefault="00AD759D" w:rsidP="00AD759D">
      <w:pPr>
        <w:rPr>
          <w:rFonts w:cs="Arial"/>
          <w:sz w:val="24"/>
          <w:szCs w:val="24"/>
        </w:rPr>
      </w:pPr>
    </w:p>
    <w:p w14:paraId="147B5680" w14:textId="77777777" w:rsidR="00AD759D" w:rsidRPr="00AD759D" w:rsidRDefault="00AD759D" w:rsidP="00AD759D">
      <w:pPr>
        <w:rPr>
          <w:rFonts w:cs="Arial"/>
          <w:sz w:val="16"/>
          <w:szCs w:val="16"/>
        </w:rPr>
      </w:pPr>
    </w:p>
    <w:p w14:paraId="5AB23926" w14:textId="77777777" w:rsidR="00AD759D" w:rsidRPr="00AD759D" w:rsidRDefault="00AD759D" w:rsidP="00AD759D">
      <w:pPr>
        <w:rPr>
          <w:rFonts w:cs="Arial"/>
          <w:sz w:val="16"/>
          <w:szCs w:val="16"/>
        </w:rPr>
      </w:pPr>
    </w:p>
    <w:p w14:paraId="0247600B" w14:textId="77777777" w:rsidR="00AD759D" w:rsidRPr="00AD759D" w:rsidRDefault="00AD759D" w:rsidP="00AD759D">
      <w:pPr>
        <w:rPr>
          <w:rFonts w:cs="Arial"/>
          <w:sz w:val="16"/>
          <w:szCs w:val="16"/>
        </w:rPr>
      </w:pPr>
    </w:p>
    <w:p w14:paraId="073C356E" w14:textId="77777777" w:rsidR="00AD759D" w:rsidRPr="00AD759D" w:rsidRDefault="00AD759D" w:rsidP="00AD759D">
      <w:pPr>
        <w:rPr>
          <w:rFonts w:cs="Arial"/>
          <w:sz w:val="16"/>
          <w:szCs w:val="16"/>
        </w:rPr>
      </w:pPr>
    </w:p>
    <w:p w14:paraId="2BDA6F9E" w14:textId="77777777" w:rsidR="00AD759D" w:rsidRDefault="00AD759D">
      <w:pPr>
        <w:jc w:val="left"/>
        <w:rPr>
          <w:rFonts w:cs="Arial"/>
          <w:sz w:val="16"/>
          <w:szCs w:val="16"/>
        </w:rPr>
      </w:pPr>
      <w:r>
        <w:rPr>
          <w:rFonts w:cs="Arial"/>
          <w:sz w:val="16"/>
          <w:szCs w:val="16"/>
        </w:rPr>
        <w:br w:type="page"/>
      </w:r>
    </w:p>
    <w:p w14:paraId="75F8C2C6" w14:textId="77777777" w:rsidR="00AD759D" w:rsidRPr="00AD759D" w:rsidRDefault="00AD759D" w:rsidP="00AD759D">
      <w:pPr>
        <w:rPr>
          <w:rFonts w:cs="Arial"/>
          <w:sz w:val="24"/>
          <w:szCs w:val="24"/>
        </w:rPr>
      </w:pPr>
      <w:r w:rsidRPr="00AD759D">
        <w:rPr>
          <w:rFonts w:cs="Arial"/>
          <w:b/>
          <w:sz w:val="24"/>
          <w:szCs w:val="24"/>
        </w:rPr>
        <w:lastRenderedPageBreak/>
        <w:t xml:space="preserve">ACUERDO DE LA COMISIÓN DE HACIENDA </w:t>
      </w:r>
      <w:r w:rsidRPr="00AD759D">
        <w:rPr>
          <w:rFonts w:cs="Arial"/>
          <w:sz w:val="24"/>
          <w:szCs w:val="24"/>
        </w:rPr>
        <w:t xml:space="preserve">en relación a una </w:t>
      </w:r>
      <w:r w:rsidRPr="00AD759D">
        <w:rPr>
          <w:rFonts w:eastAsia="Calibri" w:cs="Arial"/>
          <w:sz w:val="24"/>
          <w:szCs w:val="24"/>
          <w:lang w:eastAsia="en-US"/>
        </w:rPr>
        <w:t xml:space="preserve">Iniciativa con Proyecto de Decreto por la que se adiciona un artículo 114 bis, de la Ley de Hacienda para el Estado de Coahuila de Zaragoza, que presenta el Diputado </w:t>
      </w:r>
      <w:r w:rsidRPr="00AD759D">
        <w:rPr>
          <w:rFonts w:eastAsia="Calibri" w:cs="Arial"/>
          <w:snapToGrid w:val="0"/>
          <w:sz w:val="24"/>
          <w:szCs w:val="24"/>
          <w:lang w:eastAsia="en-US"/>
        </w:rPr>
        <w:t>Emilio Alejandro de Hoyos Montemayor</w:t>
      </w:r>
      <w:r w:rsidRPr="00AD759D">
        <w:rPr>
          <w:rFonts w:eastAsia="Calibri" w:cs="Arial"/>
          <w:sz w:val="24"/>
          <w:szCs w:val="24"/>
          <w:lang w:eastAsia="en-US"/>
        </w:rPr>
        <w:t xml:space="preserve">, conjuntamente con la Diputada Zulmma Verenice Guerrero Cázares, </w:t>
      </w:r>
      <w:r w:rsidRPr="00AD759D">
        <w:rPr>
          <w:rFonts w:eastAsia="Calibri" w:cs="Arial"/>
          <w:snapToGrid w:val="0"/>
          <w:sz w:val="24"/>
          <w:szCs w:val="24"/>
          <w:lang w:eastAsia="en-US"/>
        </w:rPr>
        <w:t>del Grupo Parlamentario “Brígido Ramiro Moreno Hernández”, del Partido Unidad Democrática de Coahuila,</w:t>
      </w:r>
      <w:r w:rsidRPr="00AD759D">
        <w:rPr>
          <w:rFonts w:eastAsia="Calibri" w:cs="Arial"/>
          <w:b/>
          <w:sz w:val="24"/>
          <w:szCs w:val="24"/>
          <w:lang w:eastAsia="en-US"/>
        </w:rPr>
        <w:t xml:space="preserve"> </w:t>
      </w:r>
      <w:r w:rsidRPr="00AD759D">
        <w:rPr>
          <w:rFonts w:eastAsia="Calibri" w:cs="Arial"/>
          <w:sz w:val="24"/>
          <w:szCs w:val="24"/>
          <w:lang w:eastAsia="en-US"/>
        </w:rPr>
        <w:t>relativa a incentivos en servicios de control vehicular a propietarios de vehículos eléctricos e híbridos.</w:t>
      </w:r>
    </w:p>
    <w:p w14:paraId="63551456" w14:textId="77777777" w:rsidR="00AD759D" w:rsidRPr="00AD759D" w:rsidRDefault="00AD759D" w:rsidP="00AD759D">
      <w:pPr>
        <w:rPr>
          <w:rFonts w:cs="Arial"/>
          <w:sz w:val="24"/>
          <w:szCs w:val="24"/>
        </w:rPr>
      </w:pPr>
    </w:p>
    <w:p w14:paraId="51FA06C6" w14:textId="77777777" w:rsidR="00AD759D" w:rsidRPr="00AD759D" w:rsidRDefault="00AD759D" w:rsidP="00AD759D">
      <w:pPr>
        <w:rPr>
          <w:rFonts w:cs="Arial"/>
          <w:sz w:val="24"/>
          <w:szCs w:val="24"/>
        </w:rPr>
      </w:pPr>
      <w:r w:rsidRPr="00AD759D">
        <w:rPr>
          <w:rFonts w:cs="Arial"/>
          <w:sz w:val="24"/>
          <w:szCs w:val="24"/>
        </w:rPr>
        <w:t>I.- La iniciativa que se cita en el proemio, fue registrada en la Sesión del Pleno del Congreso, celebrada el 02 de septiembre de 2019.</w:t>
      </w:r>
    </w:p>
    <w:p w14:paraId="7FE2CA78" w14:textId="77777777" w:rsidR="00AD759D" w:rsidRPr="00AD759D" w:rsidRDefault="00AD759D" w:rsidP="00AD759D">
      <w:pPr>
        <w:rPr>
          <w:rFonts w:cs="Arial"/>
          <w:sz w:val="24"/>
          <w:szCs w:val="24"/>
        </w:rPr>
      </w:pPr>
    </w:p>
    <w:p w14:paraId="3A7E570E" w14:textId="77777777" w:rsidR="00AD759D" w:rsidRPr="00AD759D" w:rsidRDefault="00AD759D" w:rsidP="00AD759D">
      <w:pPr>
        <w:rPr>
          <w:rFonts w:cs="Arial"/>
          <w:sz w:val="24"/>
          <w:szCs w:val="24"/>
        </w:rPr>
      </w:pPr>
      <w:r w:rsidRPr="00AD759D">
        <w:rPr>
          <w:rFonts w:cs="Arial"/>
          <w:sz w:val="24"/>
          <w:szCs w:val="24"/>
        </w:rPr>
        <w:t>II.- En esa misma fecha, la propuesta fue turnada a esta Comisión de Hacienda.</w:t>
      </w:r>
    </w:p>
    <w:p w14:paraId="1BDE787F" w14:textId="77777777" w:rsidR="00AD759D" w:rsidRPr="00AD759D" w:rsidRDefault="00AD759D" w:rsidP="00AD759D">
      <w:pPr>
        <w:widowControl w:val="0"/>
        <w:rPr>
          <w:rFonts w:cs="Arial"/>
          <w:snapToGrid w:val="0"/>
          <w:sz w:val="24"/>
          <w:szCs w:val="24"/>
        </w:rPr>
      </w:pPr>
    </w:p>
    <w:p w14:paraId="40C173C2" w14:textId="77777777" w:rsidR="00AD759D" w:rsidRPr="00AD759D" w:rsidRDefault="00AD759D" w:rsidP="00AD759D">
      <w:pPr>
        <w:widowControl w:val="0"/>
        <w:rPr>
          <w:rFonts w:cs="Arial"/>
          <w:snapToGrid w:val="0"/>
          <w:sz w:val="24"/>
          <w:szCs w:val="24"/>
        </w:rPr>
      </w:pPr>
      <w:r w:rsidRPr="00AD759D">
        <w:rPr>
          <w:rFonts w:cs="Arial"/>
          <w:snapToGrid w:val="0"/>
          <w:sz w:val="24"/>
          <w:szCs w:val="24"/>
        </w:rPr>
        <w:t>Revisado el contenido del escrito antes mencionado y a su exposición de motivos, esta Comisión de Hacienda determina realizar las siguientes:</w:t>
      </w:r>
    </w:p>
    <w:p w14:paraId="5882A83A" w14:textId="77777777" w:rsidR="00AD759D" w:rsidRPr="00AD759D" w:rsidRDefault="00AD759D" w:rsidP="00AD759D">
      <w:pPr>
        <w:widowControl w:val="0"/>
        <w:rPr>
          <w:rFonts w:cs="Arial"/>
          <w:snapToGrid w:val="0"/>
          <w:sz w:val="24"/>
          <w:szCs w:val="24"/>
        </w:rPr>
      </w:pPr>
    </w:p>
    <w:p w14:paraId="277C8F3D" w14:textId="77777777" w:rsidR="00AD759D" w:rsidRPr="00AD759D" w:rsidRDefault="00AD759D" w:rsidP="00AD759D">
      <w:pPr>
        <w:jc w:val="center"/>
        <w:rPr>
          <w:rFonts w:cs="Arial"/>
          <w:b/>
          <w:sz w:val="24"/>
          <w:szCs w:val="24"/>
        </w:rPr>
      </w:pPr>
      <w:r w:rsidRPr="00AD759D">
        <w:rPr>
          <w:rFonts w:cs="Arial"/>
          <w:b/>
          <w:sz w:val="24"/>
          <w:szCs w:val="24"/>
        </w:rPr>
        <w:t>C O N S I D E R A C I O N E S</w:t>
      </w:r>
    </w:p>
    <w:p w14:paraId="708FECA7" w14:textId="77777777" w:rsidR="00AD759D" w:rsidRPr="00AD759D" w:rsidRDefault="00AD759D" w:rsidP="00AD759D">
      <w:pPr>
        <w:widowControl w:val="0"/>
        <w:rPr>
          <w:rFonts w:cs="Arial"/>
          <w:snapToGrid w:val="0"/>
          <w:sz w:val="24"/>
          <w:szCs w:val="24"/>
        </w:rPr>
      </w:pPr>
    </w:p>
    <w:p w14:paraId="5C76A62C" w14:textId="77777777" w:rsidR="00AD759D" w:rsidRPr="00AD759D" w:rsidRDefault="00AD759D" w:rsidP="00AD759D">
      <w:pPr>
        <w:rPr>
          <w:rFonts w:cs="Arial"/>
          <w:sz w:val="24"/>
          <w:szCs w:val="24"/>
        </w:rPr>
      </w:pPr>
      <w:r w:rsidRPr="00AD759D">
        <w:rPr>
          <w:rFonts w:cs="Arial"/>
          <w:b/>
          <w:snapToGrid w:val="0"/>
          <w:sz w:val="24"/>
          <w:szCs w:val="24"/>
        </w:rPr>
        <w:t xml:space="preserve">PRIMERO. - </w:t>
      </w:r>
      <w:r w:rsidRPr="00AD759D">
        <w:rPr>
          <w:rFonts w:cs="Arial"/>
          <w:sz w:val="24"/>
          <w:szCs w:val="24"/>
        </w:rPr>
        <w:t>El nuevo informe presentado el pasado mes de mayo, sobre el Estado del Medio Ambiente en Nairobi durante la Cuarta Asamblea del Programa de Medio Ambiente de Naciones Unidas (PNUMA) alerta sobre la desaparición de la capa de hielo del Ártico, el aumento de las muertes por contaminación del aire en las ciudades y la extensión del desierto en amplias regiones de la Tierra.</w:t>
      </w:r>
    </w:p>
    <w:p w14:paraId="4ED1C837" w14:textId="77777777" w:rsidR="00AD759D" w:rsidRPr="00AD759D" w:rsidRDefault="00AD759D" w:rsidP="00AD759D">
      <w:pPr>
        <w:rPr>
          <w:rFonts w:cs="Arial"/>
          <w:sz w:val="24"/>
          <w:szCs w:val="24"/>
        </w:rPr>
      </w:pPr>
    </w:p>
    <w:p w14:paraId="60FAC4D7" w14:textId="77777777" w:rsidR="00AD759D" w:rsidRPr="00AD759D" w:rsidRDefault="00AD759D" w:rsidP="00AD759D">
      <w:pPr>
        <w:rPr>
          <w:rFonts w:cs="Arial"/>
          <w:sz w:val="24"/>
          <w:szCs w:val="24"/>
        </w:rPr>
      </w:pPr>
      <w:r w:rsidRPr="00AD759D">
        <w:rPr>
          <w:rFonts w:cs="Arial"/>
          <w:sz w:val="24"/>
          <w:szCs w:val="24"/>
        </w:rPr>
        <w:t>De acuerdo con el documento y con informe realizado por 250 especialistas internacionales, la resistencia a los antibióticos provocada por los contaminantes que se encuentran en el entorno, será la primera causa de muerte en el mundo para 2050.</w:t>
      </w:r>
    </w:p>
    <w:p w14:paraId="0F5E444D" w14:textId="77777777" w:rsidR="00AD759D" w:rsidRPr="00AD759D" w:rsidRDefault="00AD759D" w:rsidP="00AD759D">
      <w:pPr>
        <w:rPr>
          <w:rFonts w:cs="Arial"/>
          <w:sz w:val="24"/>
          <w:szCs w:val="24"/>
        </w:rPr>
      </w:pPr>
    </w:p>
    <w:p w14:paraId="2E6EE96F" w14:textId="77777777" w:rsidR="00AD759D" w:rsidRPr="00AD759D" w:rsidRDefault="00AD759D" w:rsidP="00AD759D">
      <w:pPr>
        <w:rPr>
          <w:rFonts w:cs="Arial"/>
          <w:sz w:val="24"/>
          <w:szCs w:val="24"/>
        </w:rPr>
      </w:pPr>
      <w:r w:rsidRPr="00AD759D">
        <w:rPr>
          <w:rFonts w:cs="Arial"/>
          <w:sz w:val="24"/>
          <w:szCs w:val="24"/>
        </w:rPr>
        <w:t>Para la ONU sólo hay una solución: reducir de forma drástica la emisión a la atmósfera de los gases tóxicos que emiten los vehículos, las industrias y las calefacciones de las casas.</w:t>
      </w:r>
    </w:p>
    <w:p w14:paraId="6FFE0849" w14:textId="77777777" w:rsidR="00AD759D" w:rsidRPr="00AD759D" w:rsidRDefault="00AD759D" w:rsidP="00AD759D">
      <w:pPr>
        <w:rPr>
          <w:rFonts w:cs="Arial"/>
          <w:sz w:val="24"/>
          <w:szCs w:val="24"/>
        </w:rPr>
      </w:pPr>
    </w:p>
    <w:p w14:paraId="7F90C4DD" w14:textId="77777777" w:rsidR="00AD759D" w:rsidRPr="00AD759D" w:rsidRDefault="00AD759D" w:rsidP="00AD759D">
      <w:pPr>
        <w:rPr>
          <w:rFonts w:cs="Arial"/>
          <w:sz w:val="24"/>
          <w:szCs w:val="24"/>
        </w:rPr>
      </w:pPr>
      <w:r w:rsidRPr="00AD759D">
        <w:rPr>
          <w:rFonts w:cs="Arial"/>
          <w:sz w:val="24"/>
          <w:szCs w:val="24"/>
        </w:rPr>
        <w:t>En concreto, este informe pide un 40 por ciento de reducción en el año 2020 y un 70 por ciento en 2050. Sus 740 páginas también mencionan múltiples y duras advertencias que indican la efectiva destrucción de la Tierra como la conocemos.</w:t>
      </w:r>
    </w:p>
    <w:p w14:paraId="6FDD454C" w14:textId="77777777" w:rsidR="00AD759D" w:rsidRPr="00AD759D" w:rsidRDefault="00AD759D" w:rsidP="00AD759D">
      <w:pPr>
        <w:rPr>
          <w:rFonts w:cs="Arial"/>
          <w:sz w:val="24"/>
          <w:szCs w:val="24"/>
        </w:rPr>
      </w:pPr>
    </w:p>
    <w:p w14:paraId="16B86DEC" w14:textId="77777777" w:rsidR="00AD759D" w:rsidRPr="00AD759D" w:rsidRDefault="00AD759D" w:rsidP="00AD759D">
      <w:pPr>
        <w:rPr>
          <w:rFonts w:cs="Arial"/>
          <w:sz w:val="24"/>
          <w:szCs w:val="24"/>
        </w:rPr>
      </w:pPr>
      <w:r w:rsidRPr="00AD759D">
        <w:rPr>
          <w:rFonts w:cs="Arial"/>
          <w:b/>
          <w:snapToGrid w:val="0"/>
          <w:sz w:val="24"/>
          <w:szCs w:val="24"/>
        </w:rPr>
        <w:t xml:space="preserve">SEGUNDO. - </w:t>
      </w:r>
      <w:r w:rsidRPr="00AD759D">
        <w:rPr>
          <w:rFonts w:cs="Arial"/>
          <w:sz w:val="24"/>
          <w:szCs w:val="24"/>
        </w:rPr>
        <w:t xml:space="preserve">Los gases de efecto invernadero y los contaminantes de vida corta son dos de los principales responsables de la contaminación que hoy nos toca vivir. El dióxido de carbono es una de las sustancias que acumula un mayor impacto en la contaminación ambiental. </w:t>
      </w:r>
    </w:p>
    <w:p w14:paraId="3C5DAD35" w14:textId="77777777" w:rsidR="00AD759D" w:rsidRPr="00AD759D" w:rsidRDefault="00AD759D" w:rsidP="00AD759D">
      <w:pPr>
        <w:rPr>
          <w:rFonts w:cs="Arial"/>
          <w:sz w:val="24"/>
          <w:szCs w:val="24"/>
        </w:rPr>
      </w:pPr>
    </w:p>
    <w:p w14:paraId="70CAA61D" w14:textId="77777777" w:rsidR="00AD759D" w:rsidRPr="00AD759D" w:rsidRDefault="00AD759D" w:rsidP="00AD759D">
      <w:pPr>
        <w:rPr>
          <w:rFonts w:cs="Arial"/>
          <w:sz w:val="24"/>
          <w:szCs w:val="24"/>
        </w:rPr>
      </w:pPr>
      <w:r w:rsidRPr="00AD759D">
        <w:rPr>
          <w:rFonts w:cs="Arial"/>
          <w:sz w:val="24"/>
          <w:szCs w:val="24"/>
        </w:rPr>
        <w:t xml:space="preserve">La suma de actividades económicas diversas y relevantes como lo son la industria y el transporte producen en forma masiva este gas nocivo para el medio ambiente, por ello </w:t>
      </w:r>
      <w:r w:rsidRPr="00AD759D">
        <w:rPr>
          <w:rFonts w:cs="Arial"/>
          <w:sz w:val="24"/>
          <w:szCs w:val="24"/>
        </w:rPr>
        <w:lastRenderedPageBreak/>
        <w:t>es necesario articular políticas públicas destinadas a promover una sustitución de la matriz energética en nuestra sociedad que nos permita avanzar hacia modelos sostenibles de crecimiento económico.</w:t>
      </w:r>
    </w:p>
    <w:p w14:paraId="29539AE7" w14:textId="77777777" w:rsidR="00AD759D" w:rsidRPr="00AD759D" w:rsidRDefault="00AD759D" w:rsidP="00AD759D">
      <w:pPr>
        <w:rPr>
          <w:rFonts w:cs="Arial"/>
          <w:sz w:val="24"/>
          <w:szCs w:val="24"/>
        </w:rPr>
      </w:pPr>
    </w:p>
    <w:p w14:paraId="076A46D8" w14:textId="77777777" w:rsidR="00AD759D" w:rsidRPr="00AD759D" w:rsidRDefault="00AD759D" w:rsidP="00AD759D">
      <w:pPr>
        <w:rPr>
          <w:rFonts w:cs="Arial"/>
          <w:sz w:val="24"/>
          <w:szCs w:val="24"/>
        </w:rPr>
      </w:pPr>
      <w:r w:rsidRPr="00AD759D">
        <w:rPr>
          <w:rFonts w:cs="Arial"/>
          <w:sz w:val="24"/>
          <w:szCs w:val="24"/>
        </w:rPr>
        <w:t>Las investigaciones realizadas sobre cambio climático señalan que, en el corto lapso histórico de dos siglos, la cantidad de CO2 en la atmósfera se ha incrementado hasta un 40%, resulta notorio que niveles elevados de este gas perjudican el funcionamiento natural de los ecosistemas, dañan el medio ambiente, generan afectaciones a la salud pública y comprometen el bienestar de las futuras generaciones.</w:t>
      </w:r>
    </w:p>
    <w:p w14:paraId="132C856B" w14:textId="77777777" w:rsidR="00AD759D" w:rsidRPr="00AD759D" w:rsidRDefault="00AD759D" w:rsidP="00AD759D">
      <w:pPr>
        <w:rPr>
          <w:rFonts w:cs="Arial"/>
          <w:sz w:val="24"/>
          <w:szCs w:val="24"/>
        </w:rPr>
      </w:pPr>
    </w:p>
    <w:p w14:paraId="2E070F26" w14:textId="77777777" w:rsidR="00AD759D" w:rsidRPr="00AD759D" w:rsidRDefault="00AD759D" w:rsidP="00AD759D">
      <w:pPr>
        <w:rPr>
          <w:rFonts w:cs="Arial"/>
          <w:sz w:val="24"/>
          <w:szCs w:val="24"/>
        </w:rPr>
      </w:pPr>
      <w:r w:rsidRPr="00AD759D">
        <w:rPr>
          <w:rFonts w:cs="Arial"/>
          <w:sz w:val="24"/>
          <w:szCs w:val="24"/>
        </w:rPr>
        <w:t>Los efectos del cambio climático ya se perciben en Coahuila. Por ejemplo, Saltillo se ubica en el tercer lugar de las ciudades contaminadas a nivel nacional al registrar 815 puntos en el índice de partículas menores a las 2.5 micras, lo cual es calificado por World Air Quality, ubicándose también Monclova en ese mismo nivel. Las cuestiones del cambio climático y la contaminación ambiental se están convirtiendo en una crisis generalizada de salud pública.</w:t>
      </w:r>
    </w:p>
    <w:p w14:paraId="5FDCDDE6" w14:textId="77777777" w:rsidR="00AD759D" w:rsidRPr="00AD759D" w:rsidRDefault="00AD759D" w:rsidP="00AD759D">
      <w:pPr>
        <w:rPr>
          <w:rFonts w:cs="Arial"/>
          <w:sz w:val="24"/>
          <w:szCs w:val="24"/>
          <w:shd w:val="clear" w:color="auto" w:fill="FFFFFF"/>
        </w:rPr>
      </w:pPr>
    </w:p>
    <w:p w14:paraId="3739AA21" w14:textId="77777777" w:rsidR="00AD759D" w:rsidRPr="00AD759D" w:rsidRDefault="00AD759D" w:rsidP="00AD759D">
      <w:pPr>
        <w:rPr>
          <w:rFonts w:cs="Arial"/>
          <w:sz w:val="24"/>
          <w:szCs w:val="24"/>
        </w:rPr>
      </w:pPr>
      <w:r w:rsidRPr="00AD759D">
        <w:rPr>
          <w:rFonts w:cs="Arial"/>
          <w:b/>
          <w:snapToGrid w:val="0"/>
          <w:sz w:val="24"/>
          <w:szCs w:val="24"/>
        </w:rPr>
        <w:t xml:space="preserve">TERCERO. - </w:t>
      </w:r>
      <w:r w:rsidRPr="00AD759D">
        <w:rPr>
          <w:rFonts w:cs="Arial"/>
          <w:sz w:val="24"/>
          <w:szCs w:val="24"/>
        </w:rPr>
        <w:t xml:space="preserve">Sabemos del compromiso del Ejecutivo Estatal para reducir los niveles de contaminación en toda la entidad. Y por ello presentamos esta iniciativa que fortalece el impulso y el cumplimiento de compromisos del Programa Estatal de Medio Ambiente para este sexenio. </w:t>
      </w:r>
    </w:p>
    <w:p w14:paraId="3A408B35" w14:textId="77777777" w:rsidR="00AD759D" w:rsidRPr="00AD759D" w:rsidRDefault="00AD759D" w:rsidP="00AD759D">
      <w:pPr>
        <w:rPr>
          <w:rFonts w:cs="Arial"/>
          <w:sz w:val="24"/>
          <w:szCs w:val="24"/>
        </w:rPr>
      </w:pPr>
    </w:p>
    <w:p w14:paraId="59293436" w14:textId="77777777" w:rsidR="00AD759D" w:rsidRPr="00AD759D" w:rsidRDefault="00AD759D" w:rsidP="00AD759D">
      <w:pPr>
        <w:rPr>
          <w:rFonts w:cs="Arial"/>
          <w:sz w:val="24"/>
          <w:szCs w:val="24"/>
        </w:rPr>
      </w:pPr>
      <w:r w:rsidRPr="00AD759D">
        <w:rPr>
          <w:rFonts w:cs="Arial"/>
          <w:sz w:val="24"/>
          <w:szCs w:val="24"/>
        </w:rPr>
        <w:t xml:space="preserve">Fomentar incentivos para la producción, la comercialización y uso de vehículos eléctricos e híbridos tendría un claro efecto positivo a corto plazo en el mejoramiento de las condiciones ambientales del estado. </w:t>
      </w:r>
    </w:p>
    <w:p w14:paraId="1CC4F228" w14:textId="77777777" w:rsidR="00AD759D" w:rsidRPr="00AD759D" w:rsidRDefault="00AD759D" w:rsidP="00AD759D">
      <w:pPr>
        <w:rPr>
          <w:rFonts w:cs="Arial"/>
          <w:sz w:val="24"/>
          <w:szCs w:val="24"/>
        </w:rPr>
      </w:pPr>
    </w:p>
    <w:p w14:paraId="4A8AA9A5" w14:textId="77777777" w:rsidR="00AD759D" w:rsidRPr="00AD759D" w:rsidRDefault="00AD759D" w:rsidP="00AD759D">
      <w:pPr>
        <w:rPr>
          <w:rFonts w:cs="Arial"/>
          <w:sz w:val="24"/>
          <w:szCs w:val="24"/>
        </w:rPr>
      </w:pPr>
      <w:r w:rsidRPr="00AD759D">
        <w:rPr>
          <w:rFonts w:cs="Arial"/>
          <w:sz w:val="24"/>
          <w:szCs w:val="24"/>
        </w:rPr>
        <w:t xml:space="preserve">Una de las ventajas que nos trae el uso de un vehículo eléctrico para el medio ambiente, es que para su funcionamiento utiliza la electricidad que se genera a partir de fuentes renovables, por lo que el impacto es mínimo al de fuentes tradicionales; los autos eléctricos usan tecnologías más eficientes. </w:t>
      </w:r>
    </w:p>
    <w:p w14:paraId="449AF2DC" w14:textId="77777777" w:rsidR="00AD759D" w:rsidRPr="00AD759D" w:rsidRDefault="00AD759D" w:rsidP="00AD759D">
      <w:pPr>
        <w:rPr>
          <w:rFonts w:cs="Arial"/>
          <w:sz w:val="24"/>
          <w:szCs w:val="24"/>
        </w:rPr>
      </w:pPr>
    </w:p>
    <w:p w14:paraId="0763CC8C" w14:textId="77777777" w:rsidR="00AD759D" w:rsidRPr="00AD759D" w:rsidRDefault="00AD759D" w:rsidP="00AD759D">
      <w:pPr>
        <w:rPr>
          <w:rFonts w:cs="Arial"/>
          <w:sz w:val="24"/>
          <w:szCs w:val="24"/>
        </w:rPr>
      </w:pPr>
      <w:r w:rsidRPr="00AD759D">
        <w:rPr>
          <w:rFonts w:cs="Arial"/>
          <w:sz w:val="24"/>
          <w:szCs w:val="24"/>
        </w:rPr>
        <w:t>El hecho de utilizar energía eléctrica para mover el vehículo hace que se eviten emisiones de dióxido de carbono a la atmósfera. Así también se contribuye a evitar la contaminación acústica, esto debido a que no emiten sonido alguno toda vez que su motor es más silencioso.</w:t>
      </w:r>
    </w:p>
    <w:p w14:paraId="1AAADC8C" w14:textId="77777777" w:rsidR="00AD759D" w:rsidRPr="00AD759D" w:rsidRDefault="00AD759D" w:rsidP="00AD759D">
      <w:pPr>
        <w:rPr>
          <w:rFonts w:cs="Arial"/>
          <w:sz w:val="24"/>
          <w:szCs w:val="24"/>
        </w:rPr>
      </w:pPr>
    </w:p>
    <w:p w14:paraId="27DB977D" w14:textId="77777777" w:rsidR="00AD759D" w:rsidRPr="00AD759D" w:rsidRDefault="00AD759D" w:rsidP="00AD759D">
      <w:pPr>
        <w:rPr>
          <w:rFonts w:cs="Arial"/>
          <w:sz w:val="24"/>
          <w:szCs w:val="24"/>
        </w:rPr>
      </w:pPr>
      <w:r w:rsidRPr="00AD759D">
        <w:rPr>
          <w:rFonts w:cs="Arial"/>
          <w:b/>
          <w:snapToGrid w:val="0"/>
          <w:sz w:val="24"/>
          <w:szCs w:val="24"/>
        </w:rPr>
        <w:t xml:space="preserve">CUARTO. - </w:t>
      </w:r>
      <w:r w:rsidRPr="00AD759D">
        <w:rPr>
          <w:rFonts w:cs="Arial"/>
          <w:sz w:val="24"/>
          <w:szCs w:val="24"/>
        </w:rPr>
        <w:t>Ford Motor Company, considerado el segundo más grande fabricante de vehículos de Estados Unidos y uno de los productores más importantes a nivel mundial, anunció que destinará más de 14 mil millones de dólares para realinear su infraestructura operativa con el fin de impulsar el diseño y fabricación de unidades híbridas y eléctricas. Dentro de esta reestructuración la infraestructura para la recarga para vehículos eléctricos e híbridos es con cargo a los fabricantes.</w:t>
      </w:r>
    </w:p>
    <w:p w14:paraId="2E4F6BD4" w14:textId="77777777" w:rsidR="00AD759D" w:rsidRPr="00AD759D" w:rsidRDefault="00AD759D" w:rsidP="00AD759D">
      <w:pPr>
        <w:rPr>
          <w:rFonts w:cs="Arial"/>
          <w:sz w:val="24"/>
          <w:szCs w:val="24"/>
        </w:rPr>
      </w:pPr>
    </w:p>
    <w:p w14:paraId="37E8808E" w14:textId="77777777" w:rsidR="00AD759D" w:rsidRPr="00AD759D" w:rsidRDefault="00AD759D" w:rsidP="00AD759D">
      <w:pPr>
        <w:rPr>
          <w:rFonts w:cs="Arial"/>
          <w:sz w:val="24"/>
          <w:szCs w:val="24"/>
        </w:rPr>
      </w:pPr>
      <w:r w:rsidRPr="00AD759D">
        <w:rPr>
          <w:rFonts w:cs="Arial"/>
          <w:sz w:val="24"/>
          <w:szCs w:val="24"/>
        </w:rPr>
        <w:lastRenderedPageBreak/>
        <w:t>Alemania es un país que destaca en políticas públicas sobre este tema: creó un incentivo de cuatro mil euros de descuento en la adquisición de autos eléctricos. El propósito es que, a partir de 2030, los vehículos que no sean de este tipo estén prohibidos para mejorar el medio ambiente.</w:t>
      </w:r>
    </w:p>
    <w:p w14:paraId="6D988792" w14:textId="77777777" w:rsidR="00AD759D" w:rsidRPr="00AD759D" w:rsidRDefault="00AD759D" w:rsidP="00AD759D">
      <w:pPr>
        <w:rPr>
          <w:rFonts w:cs="Arial"/>
          <w:sz w:val="24"/>
          <w:szCs w:val="24"/>
        </w:rPr>
      </w:pPr>
    </w:p>
    <w:p w14:paraId="0F95F0E4" w14:textId="77777777" w:rsidR="00AD759D" w:rsidRPr="00AD759D" w:rsidRDefault="00AD759D" w:rsidP="00AD759D">
      <w:pPr>
        <w:rPr>
          <w:rFonts w:cs="Arial"/>
          <w:sz w:val="24"/>
          <w:szCs w:val="24"/>
        </w:rPr>
      </w:pPr>
      <w:r w:rsidRPr="00AD759D">
        <w:rPr>
          <w:rFonts w:cs="Arial"/>
          <w:sz w:val="24"/>
          <w:szCs w:val="24"/>
        </w:rPr>
        <w:t>China puso en marcha políticas públicas con el objetivo de acelerar el crecimiento de la presencia de la movilidad eléctrica e híbrida en sus calles, como subsidios a quienes compren estos vehículos y créditos especiales para empresas a cambio de un mínimo de producción o importación de unidades de este tipo. Esta política tiene el objetivo de que, para 2020, sumen 4.6 millones de automóviles sustentables en China.</w:t>
      </w:r>
    </w:p>
    <w:p w14:paraId="06471041" w14:textId="77777777" w:rsidR="00AD759D" w:rsidRPr="00AD759D" w:rsidRDefault="00AD759D" w:rsidP="00AD759D">
      <w:pPr>
        <w:rPr>
          <w:rFonts w:cs="Arial"/>
          <w:sz w:val="24"/>
          <w:szCs w:val="24"/>
        </w:rPr>
      </w:pPr>
    </w:p>
    <w:p w14:paraId="6F4754A5" w14:textId="77777777" w:rsidR="00AD759D" w:rsidRPr="00AD759D" w:rsidRDefault="00AD759D" w:rsidP="00AD759D">
      <w:pPr>
        <w:rPr>
          <w:rFonts w:cs="Arial"/>
          <w:sz w:val="24"/>
          <w:szCs w:val="24"/>
        </w:rPr>
      </w:pPr>
      <w:r w:rsidRPr="00AD759D">
        <w:rPr>
          <w:rFonts w:cs="Arial"/>
          <w:sz w:val="24"/>
          <w:szCs w:val="24"/>
        </w:rPr>
        <w:t>El país asiático es líder en circulación de automóviles eléctricos de pasajeros, pues cuatro de cada 10 de estas unidades en el mundo se encuentran en China, según datos de la Agencia Internacional de Energía (IEA, por sus siglas en inglés). Además de esto, el país tiene aproximadamente 75% de todas las estaciones de carga que existen en el planeta.</w:t>
      </w:r>
    </w:p>
    <w:p w14:paraId="1E871F47" w14:textId="77777777" w:rsidR="00AD759D" w:rsidRPr="00AD759D" w:rsidRDefault="00AD759D" w:rsidP="00AD759D">
      <w:pPr>
        <w:rPr>
          <w:rFonts w:cs="Arial"/>
          <w:sz w:val="24"/>
          <w:szCs w:val="24"/>
        </w:rPr>
      </w:pPr>
    </w:p>
    <w:p w14:paraId="40C79879" w14:textId="77777777" w:rsidR="00AD759D" w:rsidRPr="00AD759D" w:rsidRDefault="00AD759D" w:rsidP="00AD759D">
      <w:pPr>
        <w:rPr>
          <w:rFonts w:cs="Arial"/>
          <w:sz w:val="24"/>
          <w:szCs w:val="24"/>
        </w:rPr>
      </w:pPr>
      <w:r w:rsidRPr="00AD759D">
        <w:rPr>
          <w:rFonts w:cs="Arial"/>
          <w:sz w:val="24"/>
          <w:szCs w:val="24"/>
        </w:rPr>
        <w:t>La presente iniciativa tiene como propósito establecer un estímulo fiscal a fin de que quienes adquieran vehículos híbridos y/o eléctricos nuevos queden exentos del pago de los servicios de control vehicular durante los primeros cinco años, después de este plazo la tasa será de un 50% del pago del mencionado servicio, teniendo por objetivo fomentar el uso de automóviles de este tipo con la intención de avanzar en la sustitución sostenible del parque automovilístico en Coahuila, para así aportar a la disminución de la contaminación en nuestro Estado, como parte de un esquema general de articulación de políticas integrales de lucha contra el cambio climático y sus devastadoras consecuencias.</w:t>
      </w:r>
    </w:p>
    <w:p w14:paraId="44311DD8" w14:textId="77777777" w:rsidR="00AD759D" w:rsidRPr="00AD759D" w:rsidRDefault="00AD759D" w:rsidP="00AD759D">
      <w:pPr>
        <w:rPr>
          <w:rFonts w:cs="Arial"/>
          <w:sz w:val="24"/>
          <w:szCs w:val="24"/>
        </w:rPr>
      </w:pPr>
    </w:p>
    <w:p w14:paraId="2B52B0AD" w14:textId="77777777" w:rsidR="00AD759D" w:rsidRPr="00AD759D" w:rsidRDefault="00AD759D" w:rsidP="00AD759D">
      <w:pPr>
        <w:rPr>
          <w:rFonts w:cs="Arial"/>
          <w:sz w:val="24"/>
          <w:szCs w:val="24"/>
        </w:rPr>
      </w:pPr>
      <w:r w:rsidRPr="00AD759D">
        <w:rPr>
          <w:rFonts w:cs="Arial"/>
          <w:b/>
          <w:sz w:val="24"/>
          <w:szCs w:val="24"/>
        </w:rPr>
        <w:t xml:space="preserve">QUINTO. – </w:t>
      </w:r>
      <w:r w:rsidRPr="00AD759D">
        <w:rPr>
          <w:rFonts w:cs="Arial"/>
          <w:sz w:val="24"/>
          <w:szCs w:val="24"/>
        </w:rPr>
        <w:t xml:space="preserve">La iniciativa en cuestión se sujeta a lo siguiente: </w:t>
      </w:r>
      <w:r w:rsidRPr="00AD759D">
        <w:rPr>
          <w:rFonts w:cs="Arial"/>
          <w:b/>
          <w:sz w:val="24"/>
          <w:szCs w:val="24"/>
        </w:rPr>
        <w:t xml:space="preserve">adicionar </w:t>
      </w:r>
      <w:r w:rsidRPr="00AD759D">
        <w:rPr>
          <w:rFonts w:cs="Arial"/>
          <w:bCs/>
          <w:sz w:val="24"/>
          <w:szCs w:val="24"/>
        </w:rPr>
        <w:t>el Artículo</w:t>
      </w:r>
      <w:r w:rsidRPr="00AD759D">
        <w:rPr>
          <w:rFonts w:cs="Arial"/>
          <w:sz w:val="24"/>
          <w:szCs w:val="24"/>
        </w:rPr>
        <w:t xml:space="preserve"> 114 Bis de la Ley de Hacienda para el Estado de Coahuila de Zaragoza para quedar como sigue:</w:t>
      </w:r>
    </w:p>
    <w:p w14:paraId="1E50A215" w14:textId="77777777" w:rsidR="00AD759D" w:rsidRPr="00AD759D" w:rsidRDefault="00AD759D" w:rsidP="00AD759D">
      <w:pPr>
        <w:rPr>
          <w:rFonts w:cs="Arial"/>
          <w:sz w:val="24"/>
          <w:szCs w:val="24"/>
        </w:rPr>
      </w:pPr>
    </w:p>
    <w:p w14:paraId="1666D32D" w14:textId="77777777" w:rsidR="00AD759D" w:rsidRPr="00AD759D" w:rsidRDefault="00AD759D" w:rsidP="00AD759D">
      <w:pPr>
        <w:rPr>
          <w:rFonts w:cs="Arial"/>
          <w:sz w:val="24"/>
          <w:szCs w:val="24"/>
        </w:rPr>
      </w:pPr>
      <w:r w:rsidRPr="00AD759D">
        <w:rPr>
          <w:rFonts w:cs="Arial"/>
          <w:b/>
          <w:sz w:val="24"/>
          <w:szCs w:val="24"/>
        </w:rPr>
        <w:t>Artículo 114 Bis. -</w:t>
      </w:r>
      <w:r w:rsidRPr="00AD759D">
        <w:rPr>
          <w:rFonts w:cs="Arial"/>
          <w:sz w:val="24"/>
          <w:szCs w:val="24"/>
        </w:rPr>
        <w:t xml:space="preserve"> Quedaran exentos de pago por concepto de servicios de control vehicular durante 5 ejercicios fiscales, los contribuyentes que realicen la enajenación de vehículos eléctricos e híbridos nuevos. Transcurrido este periodo el cobro de servicios de control vehicular será del 50% de los vehículos en mención.  Para los efectos de esta Ley se entenderá como automóvil eléctrico, cualquier vehículo propulsado por motores que funcionen a través de baterías recargables o por células de hidrógeno no contaminante y, automóviles híbridos, cualquier vehículo que combine uno o varios motores eléctricos con otros de combustión interna, propulsados parcialmente por motores eléctricos.</w:t>
      </w:r>
    </w:p>
    <w:p w14:paraId="01C02D22" w14:textId="77777777" w:rsidR="00AD759D" w:rsidRPr="00AD759D" w:rsidRDefault="00AD759D" w:rsidP="00AD759D">
      <w:pPr>
        <w:rPr>
          <w:rFonts w:cs="Arial"/>
          <w:sz w:val="24"/>
          <w:szCs w:val="24"/>
        </w:rPr>
      </w:pPr>
      <w:r w:rsidRPr="00AD759D">
        <w:rPr>
          <w:rFonts w:cs="Arial"/>
          <w:sz w:val="24"/>
          <w:szCs w:val="24"/>
        </w:rPr>
        <w:t xml:space="preserve"> </w:t>
      </w:r>
    </w:p>
    <w:p w14:paraId="44902547" w14:textId="77777777" w:rsidR="00AD759D" w:rsidRPr="00AD759D" w:rsidRDefault="00AD759D" w:rsidP="00AD759D">
      <w:pPr>
        <w:rPr>
          <w:rFonts w:cs="Arial"/>
          <w:sz w:val="24"/>
          <w:szCs w:val="24"/>
        </w:rPr>
      </w:pPr>
      <w:r w:rsidRPr="00AD759D">
        <w:rPr>
          <w:rFonts w:cs="Arial"/>
          <w:sz w:val="24"/>
          <w:szCs w:val="24"/>
        </w:rPr>
        <w:t>Lo anterior citado no aplicará a los casos referidos en las fracciones I numeral 4, VI numeral 3, VII, VIII, X y XI, del artículo 114.</w:t>
      </w:r>
    </w:p>
    <w:p w14:paraId="68F2E9E9" w14:textId="77777777" w:rsidR="00AD759D" w:rsidRPr="00AD759D" w:rsidRDefault="00AD759D" w:rsidP="00AD759D">
      <w:pPr>
        <w:widowControl w:val="0"/>
        <w:rPr>
          <w:rFonts w:cs="Arial"/>
          <w:b/>
          <w:snapToGrid w:val="0"/>
          <w:sz w:val="24"/>
          <w:szCs w:val="24"/>
        </w:rPr>
      </w:pPr>
    </w:p>
    <w:p w14:paraId="4A048DAC"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SEXTO.- </w:t>
      </w:r>
      <w:r w:rsidRPr="00AD759D">
        <w:rPr>
          <w:rFonts w:cs="Arial"/>
          <w:snapToGrid w:val="0"/>
          <w:sz w:val="24"/>
          <w:szCs w:val="24"/>
        </w:rPr>
        <w:t xml:space="preserve">Que, el C. Miguel Ángel Riquelme Solís, Gobernador del Estado, publico el 31 de diciembre del 2019, en el Periódico Oficial del Gobierno del Estado, el Decreto Por El </w:t>
      </w:r>
      <w:r w:rsidRPr="00AD759D">
        <w:rPr>
          <w:rFonts w:cs="Arial"/>
          <w:snapToGrid w:val="0"/>
          <w:sz w:val="24"/>
          <w:szCs w:val="24"/>
        </w:rPr>
        <w:lastRenderedPageBreak/>
        <w:t>Que Se Otorgan Estímulos Fiscales en Materia de Contribuciones Estatales, en el cual se contempla en el Capítulo VI, lo concerniente a Los Derechos de Control Vehicular.</w:t>
      </w:r>
    </w:p>
    <w:p w14:paraId="2BBBED42" w14:textId="77777777" w:rsidR="00AD759D" w:rsidRPr="00AD759D" w:rsidRDefault="00AD759D" w:rsidP="00AD759D">
      <w:pPr>
        <w:widowControl w:val="0"/>
        <w:rPr>
          <w:rFonts w:cs="Arial"/>
          <w:snapToGrid w:val="0"/>
          <w:sz w:val="24"/>
          <w:szCs w:val="24"/>
        </w:rPr>
      </w:pPr>
    </w:p>
    <w:p w14:paraId="6389B46C"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 xml:space="preserve">SÉPTIMO.- </w:t>
      </w:r>
      <w:r w:rsidRPr="00AD759D">
        <w:rPr>
          <w:rFonts w:cs="Arial"/>
          <w:snapToGrid w:val="0"/>
          <w:sz w:val="24"/>
          <w:szCs w:val="24"/>
        </w:rPr>
        <w:t xml:space="preserve">Esta Comisión de Hacienda aclara que la actual ley de Hacienda se vio reformada en sus artículos para la ley del ejercicio 2020, por lo que el Art. 114 pasó a ser el Art. 96, por lo tanto la propuesta sería una adición del Art. 96 Bis. </w:t>
      </w:r>
      <w:r w:rsidRPr="00AD759D">
        <w:rPr>
          <w:rFonts w:cs="Arial"/>
          <w:sz w:val="24"/>
          <w:szCs w:val="24"/>
        </w:rPr>
        <w:t xml:space="preserve">comprometidos con impulsar una agenda legislativa verde de forma integral proponemos esta reforma con la que se establecen importantes pautas para aminorar una crisis climática y ambiental y </w:t>
      </w:r>
      <w:r w:rsidRPr="00AD759D">
        <w:rPr>
          <w:rFonts w:cs="Arial"/>
          <w:snapToGrid w:val="0"/>
          <w:sz w:val="24"/>
          <w:szCs w:val="24"/>
        </w:rPr>
        <w:t>después de realizar diversas reuniones con funcionarios públicos de la Administración Fiscal General,   concuerda que la adición  en cuestión debe  estar contenida dentro del Decreto por el que se otorgan Estímulos Fiscales en Materia de Contribuciones Estatales, para el ejercicio 2021 y años subsecuentes.</w:t>
      </w:r>
    </w:p>
    <w:p w14:paraId="34DB7CF6" w14:textId="77777777" w:rsidR="00AD759D" w:rsidRPr="00AD759D" w:rsidRDefault="00AD759D" w:rsidP="00AD759D">
      <w:pPr>
        <w:widowControl w:val="0"/>
        <w:rPr>
          <w:rFonts w:cs="Arial"/>
          <w:snapToGrid w:val="0"/>
          <w:sz w:val="24"/>
          <w:szCs w:val="24"/>
        </w:rPr>
      </w:pPr>
    </w:p>
    <w:p w14:paraId="6355A828" w14:textId="77777777" w:rsidR="00AD759D" w:rsidRPr="00AD759D" w:rsidRDefault="00AD759D" w:rsidP="00AD759D">
      <w:pPr>
        <w:widowControl w:val="0"/>
        <w:rPr>
          <w:rFonts w:cs="Arial"/>
          <w:snapToGrid w:val="0"/>
          <w:sz w:val="24"/>
          <w:szCs w:val="24"/>
        </w:rPr>
      </w:pPr>
      <w:r w:rsidRPr="00AD759D">
        <w:rPr>
          <w:rFonts w:cs="Arial"/>
          <w:snapToGrid w:val="0"/>
          <w:sz w:val="24"/>
          <w:szCs w:val="24"/>
        </w:rPr>
        <w:t>En base a las consideraciones que anteceden, con fundamento en los artículos 82, 92, 117 y demás relativos a la Ley Orgánica del Congreso del Estado, Independiente, Libre y Soberano de Coahuila de Zaragoza, tenemos a bien someter el siguiente:</w:t>
      </w:r>
    </w:p>
    <w:p w14:paraId="6820E89C" w14:textId="77777777" w:rsidR="00AD759D" w:rsidRPr="00AD759D" w:rsidRDefault="00AD759D" w:rsidP="00AD759D">
      <w:pPr>
        <w:widowControl w:val="0"/>
        <w:rPr>
          <w:rFonts w:cs="Arial"/>
          <w:snapToGrid w:val="0"/>
          <w:sz w:val="24"/>
          <w:szCs w:val="24"/>
        </w:rPr>
      </w:pPr>
    </w:p>
    <w:p w14:paraId="51889FF5" w14:textId="77777777" w:rsidR="00AD759D" w:rsidRPr="00AD759D" w:rsidRDefault="00AD759D" w:rsidP="00AD759D">
      <w:pPr>
        <w:widowControl w:val="0"/>
        <w:rPr>
          <w:rFonts w:cs="Arial"/>
          <w:snapToGrid w:val="0"/>
          <w:sz w:val="24"/>
          <w:szCs w:val="24"/>
          <w:highlight w:val="yellow"/>
        </w:rPr>
      </w:pPr>
    </w:p>
    <w:p w14:paraId="016D5A71" w14:textId="77777777" w:rsidR="00AD759D" w:rsidRPr="00AD759D" w:rsidRDefault="00AD759D" w:rsidP="00AD759D">
      <w:pPr>
        <w:jc w:val="center"/>
        <w:rPr>
          <w:rFonts w:cs="Arial"/>
          <w:b/>
          <w:sz w:val="24"/>
          <w:szCs w:val="24"/>
        </w:rPr>
      </w:pPr>
      <w:r w:rsidRPr="00AD759D">
        <w:rPr>
          <w:rFonts w:cs="Arial"/>
          <w:b/>
          <w:sz w:val="24"/>
          <w:szCs w:val="24"/>
        </w:rPr>
        <w:t>A C U E R D O</w:t>
      </w:r>
    </w:p>
    <w:p w14:paraId="5B334BC2" w14:textId="77777777" w:rsidR="00AD759D" w:rsidRPr="00AD759D" w:rsidRDefault="00AD759D" w:rsidP="00AD759D">
      <w:pPr>
        <w:jc w:val="center"/>
        <w:rPr>
          <w:rFonts w:cs="Arial"/>
          <w:b/>
          <w:sz w:val="24"/>
          <w:szCs w:val="24"/>
        </w:rPr>
      </w:pPr>
    </w:p>
    <w:p w14:paraId="59EE3FD9" w14:textId="77777777" w:rsidR="00AD759D" w:rsidRPr="00AD759D" w:rsidRDefault="00AD759D" w:rsidP="00AD759D">
      <w:pPr>
        <w:jc w:val="center"/>
        <w:rPr>
          <w:rFonts w:cs="Arial"/>
          <w:b/>
          <w:sz w:val="24"/>
          <w:szCs w:val="24"/>
        </w:rPr>
      </w:pPr>
    </w:p>
    <w:p w14:paraId="24143C21" w14:textId="77777777" w:rsidR="00AD759D" w:rsidRPr="00AD759D" w:rsidRDefault="00AD759D" w:rsidP="00AD759D">
      <w:pPr>
        <w:rPr>
          <w:rFonts w:cs="Arial"/>
          <w:sz w:val="24"/>
          <w:szCs w:val="24"/>
        </w:rPr>
      </w:pPr>
      <w:r w:rsidRPr="00AD759D">
        <w:rPr>
          <w:rFonts w:cs="Arial"/>
          <w:b/>
          <w:sz w:val="24"/>
          <w:szCs w:val="24"/>
        </w:rPr>
        <w:t xml:space="preserve">PRIMERO.- </w:t>
      </w:r>
      <w:bookmarkStart w:id="72" w:name="_Hlk40702687"/>
      <w:r w:rsidRPr="00AD759D">
        <w:rPr>
          <w:rFonts w:cs="Arial"/>
          <w:sz w:val="24"/>
          <w:szCs w:val="24"/>
        </w:rPr>
        <w:t xml:space="preserve">Envíese al Ejecutivo del Estado la adición  en los términos en que fue presentada  para que sea analizada y autorizada en el  </w:t>
      </w:r>
      <w:r w:rsidRPr="00AD759D">
        <w:rPr>
          <w:rFonts w:cs="Arial"/>
          <w:snapToGrid w:val="0"/>
          <w:sz w:val="24"/>
          <w:szCs w:val="24"/>
        </w:rPr>
        <w:t xml:space="preserve">Decreto por el que se otorgan Estímulos Fiscales en Materia de Contribuciones Estatales, para el ejercicio 2021 y años subsecuentes. </w:t>
      </w:r>
      <w:bookmarkEnd w:id="72"/>
    </w:p>
    <w:p w14:paraId="37537EBA" w14:textId="77777777" w:rsidR="00AD759D" w:rsidRPr="00AD759D" w:rsidRDefault="00AD759D" w:rsidP="00AD759D">
      <w:pPr>
        <w:widowControl w:val="0"/>
        <w:rPr>
          <w:rFonts w:cs="Arial"/>
          <w:snapToGrid w:val="0"/>
          <w:sz w:val="24"/>
          <w:szCs w:val="24"/>
        </w:rPr>
      </w:pPr>
    </w:p>
    <w:p w14:paraId="19317D04" w14:textId="77777777" w:rsidR="00AD759D" w:rsidRPr="00AD759D" w:rsidRDefault="00AD759D" w:rsidP="00AD759D">
      <w:pPr>
        <w:widowControl w:val="0"/>
        <w:rPr>
          <w:rFonts w:cs="Arial"/>
          <w:snapToGrid w:val="0"/>
          <w:sz w:val="24"/>
          <w:szCs w:val="24"/>
        </w:rPr>
      </w:pPr>
      <w:r w:rsidRPr="00AD759D">
        <w:rPr>
          <w:rFonts w:cs="Arial"/>
          <w:b/>
          <w:snapToGrid w:val="0"/>
          <w:sz w:val="24"/>
          <w:szCs w:val="24"/>
        </w:rPr>
        <w:t>SEGUNDO.-</w:t>
      </w:r>
      <w:r w:rsidRPr="00AD759D">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14:paraId="1A95B4F5" w14:textId="77777777" w:rsidR="00AD759D" w:rsidRPr="00AD759D" w:rsidRDefault="00AD759D" w:rsidP="00AD759D">
      <w:pPr>
        <w:widowControl w:val="0"/>
        <w:rPr>
          <w:rFonts w:cs="Arial"/>
          <w:snapToGrid w:val="0"/>
          <w:sz w:val="24"/>
          <w:szCs w:val="24"/>
          <w:highlight w:val="yellow"/>
        </w:rPr>
      </w:pPr>
    </w:p>
    <w:p w14:paraId="7C4BDED0" w14:textId="77777777" w:rsidR="00AD759D" w:rsidRPr="00AD759D" w:rsidRDefault="00AD759D" w:rsidP="00AD759D">
      <w:pPr>
        <w:widowControl w:val="0"/>
        <w:rPr>
          <w:rFonts w:cs="Arial"/>
          <w:snapToGrid w:val="0"/>
          <w:sz w:val="24"/>
          <w:szCs w:val="24"/>
        </w:rPr>
      </w:pPr>
      <w:r w:rsidRPr="00AD759D">
        <w:rPr>
          <w:rFonts w:cs="Arial"/>
          <w:snapToGrid w:val="0"/>
          <w:sz w:val="24"/>
          <w:szCs w:val="24"/>
        </w:rPr>
        <w:t xml:space="preserve">Así lo acuerdan las Diputadas y Diputados integrantes de la Comisión de Hacienda, de la Sexagésima Primera Legislatura del Congreso del Estado, Independiente, Libre y Soberano de Coahuila de Zaragoza, </w:t>
      </w:r>
      <w:r w:rsidRPr="00AD759D">
        <w:rPr>
          <w:rFonts w:cs="Arial"/>
          <w:sz w:val="24"/>
          <w:szCs w:val="24"/>
        </w:rPr>
        <w:t>Dip. María Eugenia Cázares Martínez (Coordinadora), Dip. Verónica Boreque Martínez González, Dip. María Esperanza Chapa García, Dip. Edgar Gerardo Sánchez Garza, Dip. Gerardo Aguado Gómez, Dip. Claudia Isela Ramírez Pineda y el Dip. José Benito Ramírez Rosas.</w:t>
      </w:r>
    </w:p>
    <w:p w14:paraId="05AFBA2B" w14:textId="77777777" w:rsidR="00AD759D" w:rsidRPr="00AD759D" w:rsidRDefault="00AD759D" w:rsidP="00AD759D">
      <w:pPr>
        <w:widowControl w:val="0"/>
        <w:rPr>
          <w:rFonts w:cs="Arial"/>
          <w:snapToGrid w:val="0"/>
          <w:sz w:val="24"/>
          <w:szCs w:val="24"/>
        </w:rPr>
      </w:pPr>
    </w:p>
    <w:p w14:paraId="4185A69D" w14:textId="77777777" w:rsidR="00AD759D" w:rsidRPr="00AD759D" w:rsidRDefault="00AD759D" w:rsidP="00AD759D">
      <w:pPr>
        <w:widowControl w:val="0"/>
        <w:rPr>
          <w:rFonts w:cs="Arial"/>
          <w:snapToGrid w:val="0"/>
          <w:sz w:val="24"/>
          <w:szCs w:val="24"/>
        </w:rPr>
      </w:pPr>
      <w:r w:rsidRPr="00AD759D">
        <w:rPr>
          <w:rFonts w:cs="Arial"/>
          <w:snapToGrid w:val="0"/>
          <w:sz w:val="24"/>
          <w:szCs w:val="24"/>
        </w:rPr>
        <w:t>Congreso del Estado de Coahuila, en la ciudad de Saltillo, Coahuila de Zaragoza, a 21 de mayo de 2020.</w:t>
      </w:r>
    </w:p>
    <w:p w14:paraId="3F55A835" w14:textId="77777777" w:rsidR="00AD759D" w:rsidRPr="00AD759D" w:rsidRDefault="00AD759D" w:rsidP="00AD759D">
      <w:pPr>
        <w:rPr>
          <w:lang w:val="es-ES"/>
        </w:rPr>
      </w:pPr>
    </w:p>
    <w:p w14:paraId="5422C48E" w14:textId="77777777" w:rsidR="00AD759D" w:rsidRPr="00AD759D" w:rsidRDefault="00AD759D" w:rsidP="00AD759D">
      <w:pPr>
        <w:rPr>
          <w:lang w:val="es-ES"/>
        </w:rPr>
      </w:pPr>
    </w:p>
    <w:p w14:paraId="54DB6A7B" w14:textId="77777777" w:rsidR="00AD759D" w:rsidRPr="00AD759D" w:rsidRDefault="00AD759D" w:rsidP="00AD759D">
      <w:pPr>
        <w:jc w:val="center"/>
        <w:rPr>
          <w:rFonts w:cs="Arial"/>
          <w:b/>
          <w:sz w:val="22"/>
          <w:szCs w:val="22"/>
        </w:rPr>
      </w:pPr>
      <w:r w:rsidRPr="00AD759D">
        <w:rPr>
          <w:rFonts w:cs="Arial"/>
          <w:b/>
          <w:sz w:val="22"/>
          <w:szCs w:val="22"/>
        </w:rPr>
        <w:t>POR LA COMISIÓN DE HACIENDA DE LA LXI LEGISLATURA</w:t>
      </w:r>
    </w:p>
    <w:p w14:paraId="0090C3EF" w14:textId="77777777" w:rsidR="00AD759D" w:rsidRPr="00AD759D" w:rsidRDefault="00AD759D" w:rsidP="00AD759D">
      <w:pPr>
        <w:rPr>
          <w:rFonts w:cs="Arial"/>
          <w:sz w:val="22"/>
          <w:szCs w:val="22"/>
        </w:rPr>
      </w:pPr>
    </w:p>
    <w:p w14:paraId="4CB953BB" w14:textId="77777777" w:rsidR="00AD759D" w:rsidRPr="00AD759D" w:rsidRDefault="00AD759D" w:rsidP="00AD759D">
      <w:pPr>
        <w:rPr>
          <w:rFonts w:cs="Arial"/>
          <w:sz w:val="22"/>
          <w:szCs w:val="22"/>
        </w:rPr>
      </w:pPr>
    </w:p>
    <w:p w14:paraId="7CCE17B4" w14:textId="77777777" w:rsidR="00AD759D" w:rsidRPr="00AD759D" w:rsidRDefault="00AD759D" w:rsidP="00AD759D">
      <w:pPr>
        <w:rPr>
          <w:rFonts w:cs="Arial"/>
          <w:sz w:val="22"/>
          <w:szCs w:val="22"/>
        </w:rPr>
      </w:pPr>
    </w:p>
    <w:p w14:paraId="097059D7" w14:textId="77777777" w:rsidR="00AD759D" w:rsidRPr="00AD759D" w:rsidRDefault="00AD759D" w:rsidP="00AD759D">
      <w:pPr>
        <w:rPr>
          <w:rFonts w:cs="Arial"/>
          <w:sz w:val="22"/>
          <w:szCs w:val="22"/>
        </w:rPr>
      </w:pPr>
    </w:p>
    <w:p w14:paraId="363353EA" w14:textId="77777777" w:rsidR="00AD759D" w:rsidRPr="00AD759D" w:rsidRDefault="00AD759D" w:rsidP="00AD759D">
      <w:pPr>
        <w:rPr>
          <w:rFonts w:cs="Arial"/>
          <w:sz w:val="22"/>
          <w:szCs w:val="22"/>
        </w:rPr>
      </w:pPr>
    </w:p>
    <w:p w14:paraId="6A27046F" w14:textId="77777777" w:rsidR="00AD759D" w:rsidRPr="00AD759D" w:rsidRDefault="00AD759D" w:rsidP="00AD759D">
      <w:pPr>
        <w:rPr>
          <w:rFonts w:cs="Arial"/>
          <w:sz w:val="24"/>
          <w:szCs w:val="24"/>
        </w:rPr>
      </w:pPr>
      <w:r w:rsidRPr="00AD759D">
        <w:rPr>
          <w:rFonts w:cs="Arial"/>
          <w:sz w:val="24"/>
          <w:szCs w:val="24"/>
        </w:rPr>
        <w:t>Dip. María Eugenia Cázares Martínez.</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5E1FAA6" w14:textId="77777777" w:rsidR="00AD759D" w:rsidRPr="00AD759D" w:rsidRDefault="00AD759D" w:rsidP="00AD759D">
      <w:pPr>
        <w:rPr>
          <w:rFonts w:cs="Arial"/>
          <w:sz w:val="24"/>
          <w:szCs w:val="24"/>
        </w:rPr>
      </w:pPr>
      <w:r w:rsidRPr="00AD759D">
        <w:rPr>
          <w:rFonts w:cs="Arial"/>
          <w:sz w:val="24"/>
          <w:szCs w:val="24"/>
        </w:rPr>
        <w:t>(Coordinadora)</w:t>
      </w:r>
    </w:p>
    <w:p w14:paraId="7959BAD2" w14:textId="77777777" w:rsidR="00AD759D" w:rsidRPr="00AD759D" w:rsidRDefault="00AD759D" w:rsidP="00AD759D">
      <w:pPr>
        <w:rPr>
          <w:rFonts w:cs="Arial"/>
          <w:sz w:val="24"/>
          <w:szCs w:val="24"/>
        </w:rPr>
      </w:pPr>
    </w:p>
    <w:p w14:paraId="026108B2" w14:textId="77777777" w:rsidR="00AD759D" w:rsidRPr="00AD759D" w:rsidRDefault="00AD759D" w:rsidP="00AD759D">
      <w:pPr>
        <w:rPr>
          <w:rFonts w:cs="Arial"/>
          <w:sz w:val="24"/>
          <w:szCs w:val="24"/>
        </w:rPr>
      </w:pPr>
    </w:p>
    <w:p w14:paraId="5F97589F" w14:textId="77777777" w:rsidR="00AD759D" w:rsidRPr="00AD759D" w:rsidRDefault="00AD759D" w:rsidP="00AD759D">
      <w:pPr>
        <w:rPr>
          <w:rFonts w:cs="Arial"/>
          <w:sz w:val="24"/>
          <w:szCs w:val="24"/>
        </w:rPr>
      </w:pPr>
    </w:p>
    <w:p w14:paraId="4C2FC24D" w14:textId="77777777" w:rsidR="00AD759D" w:rsidRPr="00AD759D" w:rsidRDefault="00AD759D" w:rsidP="00AD759D">
      <w:pPr>
        <w:rPr>
          <w:rFonts w:cs="Arial"/>
          <w:sz w:val="24"/>
          <w:szCs w:val="24"/>
        </w:rPr>
      </w:pPr>
    </w:p>
    <w:p w14:paraId="5F3DDC16" w14:textId="77777777" w:rsidR="00AD759D" w:rsidRPr="00AD759D" w:rsidRDefault="00AD759D" w:rsidP="00AD759D">
      <w:pPr>
        <w:rPr>
          <w:rFonts w:cs="Arial"/>
          <w:sz w:val="24"/>
          <w:szCs w:val="24"/>
        </w:rPr>
      </w:pPr>
      <w:r w:rsidRPr="00AD759D">
        <w:rPr>
          <w:rFonts w:cs="Arial"/>
          <w:sz w:val="24"/>
          <w:szCs w:val="24"/>
        </w:rPr>
        <w:t>Dip. Verónica Boreque Martínez González.</w:t>
      </w:r>
      <w:r w:rsidRPr="00AD759D">
        <w:rPr>
          <w:rFonts w:cs="Arial"/>
          <w:sz w:val="24"/>
          <w:szCs w:val="24"/>
        </w:rPr>
        <w:tab/>
      </w:r>
      <w:r w:rsidRPr="00AD759D">
        <w:rPr>
          <w:rFonts w:cs="Arial"/>
          <w:sz w:val="24"/>
          <w:szCs w:val="24"/>
        </w:rPr>
        <w:tab/>
        <w:t>__________________________</w:t>
      </w:r>
    </w:p>
    <w:p w14:paraId="63312935" w14:textId="77777777" w:rsidR="00AD759D" w:rsidRPr="00AD759D" w:rsidRDefault="00AD759D" w:rsidP="00AD759D">
      <w:pPr>
        <w:rPr>
          <w:rFonts w:cs="Arial"/>
          <w:sz w:val="24"/>
          <w:szCs w:val="24"/>
        </w:rPr>
      </w:pPr>
      <w:r w:rsidRPr="00AD759D">
        <w:rPr>
          <w:rFonts w:cs="Arial"/>
          <w:sz w:val="24"/>
          <w:szCs w:val="24"/>
        </w:rPr>
        <w:t xml:space="preserve">(Secretaria) </w:t>
      </w:r>
    </w:p>
    <w:p w14:paraId="7006C1B3" w14:textId="77777777" w:rsidR="00AD759D" w:rsidRPr="00AD759D" w:rsidRDefault="00AD759D" w:rsidP="00AD759D">
      <w:pPr>
        <w:rPr>
          <w:rFonts w:cs="Arial"/>
          <w:sz w:val="24"/>
          <w:szCs w:val="24"/>
        </w:rPr>
      </w:pPr>
    </w:p>
    <w:p w14:paraId="4E41DC00" w14:textId="77777777" w:rsidR="00AD759D" w:rsidRPr="00AD759D" w:rsidRDefault="00AD759D" w:rsidP="00AD759D">
      <w:pPr>
        <w:rPr>
          <w:rFonts w:cs="Arial"/>
          <w:sz w:val="24"/>
          <w:szCs w:val="24"/>
        </w:rPr>
      </w:pPr>
    </w:p>
    <w:p w14:paraId="4FA1BC19" w14:textId="77777777" w:rsidR="00AD759D" w:rsidRPr="00AD759D" w:rsidRDefault="00AD759D" w:rsidP="00AD759D">
      <w:pPr>
        <w:rPr>
          <w:rFonts w:cs="Arial"/>
          <w:sz w:val="24"/>
          <w:szCs w:val="24"/>
        </w:rPr>
      </w:pPr>
    </w:p>
    <w:p w14:paraId="0AB9EB98" w14:textId="77777777" w:rsidR="00AD759D" w:rsidRPr="00AD759D" w:rsidRDefault="00AD759D" w:rsidP="00AD759D">
      <w:pPr>
        <w:rPr>
          <w:rFonts w:cs="Arial"/>
          <w:sz w:val="24"/>
          <w:szCs w:val="24"/>
        </w:rPr>
      </w:pPr>
    </w:p>
    <w:p w14:paraId="198FD7E6" w14:textId="77777777" w:rsidR="00AD759D" w:rsidRPr="00AD759D" w:rsidRDefault="00AD759D" w:rsidP="00AD759D">
      <w:pPr>
        <w:rPr>
          <w:rFonts w:cs="Arial"/>
          <w:sz w:val="24"/>
          <w:szCs w:val="24"/>
        </w:rPr>
      </w:pPr>
    </w:p>
    <w:p w14:paraId="3E5A5671" w14:textId="77777777" w:rsidR="00AD759D" w:rsidRPr="00AD759D" w:rsidRDefault="00AD759D" w:rsidP="00AD759D">
      <w:pPr>
        <w:rPr>
          <w:rFonts w:cs="Arial"/>
          <w:sz w:val="24"/>
          <w:szCs w:val="24"/>
        </w:rPr>
      </w:pPr>
    </w:p>
    <w:p w14:paraId="2AB2F642" w14:textId="77777777" w:rsidR="00AD759D" w:rsidRPr="00AD759D" w:rsidRDefault="00AD759D" w:rsidP="00AD759D">
      <w:pPr>
        <w:rPr>
          <w:rFonts w:cs="Arial"/>
          <w:sz w:val="24"/>
          <w:szCs w:val="24"/>
        </w:rPr>
      </w:pPr>
    </w:p>
    <w:p w14:paraId="2E9E0736" w14:textId="77777777" w:rsidR="00AD759D" w:rsidRPr="00AD759D" w:rsidRDefault="00AD759D" w:rsidP="00AD759D">
      <w:pPr>
        <w:rPr>
          <w:rFonts w:cs="Arial"/>
          <w:sz w:val="24"/>
          <w:szCs w:val="24"/>
        </w:rPr>
      </w:pPr>
      <w:r w:rsidRPr="00AD759D">
        <w:rPr>
          <w:rFonts w:cs="Arial"/>
          <w:sz w:val="24"/>
          <w:szCs w:val="24"/>
        </w:rPr>
        <w:t>Dip. María Esperanza Chapa García.</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F877629" w14:textId="77777777" w:rsidR="00AD759D" w:rsidRPr="00AD759D" w:rsidRDefault="00AD759D" w:rsidP="00AD759D">
      <w:pPr>
        <w:rPr>
          <w:rFonts w:cs="Arial"/>
          <w:sz w:val="24"/>
          <w:szCs w:val="24"/>
        </w:rPr>
      </w:pPr>
    </w:p>
    <w:p w14:paraId="0ACCF10B" w14:textId="77777777" w:rsidR="00AD759D" w:rsidRPr="00AD759D" w:rsidRDefault="00AD759D" w:rsidP="00AD759D">
      <w:pPr>
        <w:rPr>
          <w:rFonts w:cs="Arial"/>
          <w:sz w:val="24"/>
          <w:szCs w:val="24"/>
        </w:rPr>
      </w:pPr>
    </w:p>
    <w:p w14:paraId="7347E712" w14:textId="77777777" w:rsidR="00AD759D" w:rsidRPr="00AD759D" w:rsidRDefault="00AD759D" w:rsidP="00AD759D">
      <w:pPr>
        <w:rPr>
          <w:rFonts w:cs="Arial"/>
          <w:sz w:val="24"/>
          <w:szCs w:val="24"/>
        </w:rPr>
      </w:pPr>
    </w:p>
    <w:p w14:paraId="28788099" w14:textId="77777777" w:rsidR="00AD759D" w:rsidRPr="00AD759D" w:rsidRDefault="00AD759D" w:rsidP="00AD759D">
      <w:pPr>
        <w:rPr>
          <w:rFonts w:cs="Arial"/>
          <w:sz w:val="24"/>
          <w:szCs w:val="24"/>
        </w:rPr>
      </w:pPr>
    </w:p>
    <w:p w14:paraId="31EA2627" w14:textId="77777777" w:rsidR="00AD759D" w:rsidRPr="00AD759D" w:rsidRDefault="00AD759D" w:rsidP="00AD759D">
      <w:pPr>
        <w:rPr>
          <w:rFonts w:cs="Arial"/>
          <w:sz w:val="24"/>
          <w:szCs w:val="24"/>
        </w:rPr>
      </w:pPr>
      <w:r w:rsidRPr="00AD759D">
        <w:rPr>
          <w:rFonts w:cs="Arial"/>
          <w:sz w:val="24"/>
          <w:szCs w:val="24"/>
        </w:rPr>
        <w:t xml:space="preserve">Dip. Edgar Gerardo Sánchez Garza.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7EC68553" w14:textId="77777777" w:rsidR="00AD759D" w:rsidRPr="00AD759D" w:rsidRDefault="00AD759D" w:rsidP="00AD759D">
      <w:pPr>
        <w:rPr>
          <w:rFonts w:cs="Arial"/>
          <w:sz w:val="24"/>
          <w:szCs w:val="24"/>
        </w:rPr>
      </w:pPr>
      <w:r w:rsidRPr="00AD759D">
        <w:rPr>
          <w:rFonts w:cs="Arial"/>
          <w:sz w:val="24"/>
          <w:szCs w:val="24"/>
        </w:rPr>
        <w:tab/>
      </w:r>
    </w:p>
    <w:p w14:paraId="20F5B538" w14:textId="77777777" w:rsidR="00AD759D" w:rsidRPr="00AD759D" w:rsidRDefault="00AD759D" w:rsidP="00AD759D">
      <w:pPr>
        <w:rPr>
          <w:rFonts w:cs="Arial"/>
          <w:sz w:val="24"/>
          <w:szCs w:val="24"/>
        </w:rPr>
      </w:pPr>
      <w:r w:rsidRPr="00AD759D">
        <w:rPr>
          <w:rFonts w:cs="Arial"/>
          <w:sz w:val="24"/>
          <w:szCs w:val="24"/>
        </w:rPr>
        <w:tab/>
      </w:r>
    </w:p>
    <w:p w14:paraId="0D35E6C2" w14:textId="77777777" w:rsidR="00AD759D" w:rsidRPr="00AD759D" w:rsidRDefault="00AD759D" w:rsidP="00AD759D">
      <w:pPr>
        <w:rPr>
          <w:rFonts w:cs="Arial"/>
          <w:sz w:val="24"/>
          <w:szCs w:val="24"/>
        </w:rPr>
      </w:pPr>
      <w:r w:rsidRPr="00AD759D">
        <w:rPr>
          <w:rFonts w:cs="Arial"/>
          <w:sz w:val="24"/>
          <w:szCs w:val="24"/>
        </w:rPr>
        <w:tab/>
      </w:r>
    </w:p>
    <w:p w14:paraId="67E269E7" w14:textId="77777777" w:rsidR="00AD759D" w:rsidRPr="00AD759D" w:rsidRDefault="00AD759D" w:rsidP="00AD759D">
      <w:pPr>
        <w:rPr>
          <w:rFonts w:cs="Arial"/>
          <w:sz w:val="24"/>
          <w:szCs w:val="24"/>
        </w:rPr>
      </w:pPr>
    </w:p>
    <w:p w14:paraId="7405C36B" w14:textId="77777777" w:rsidR="00AD759D" w:rsidRPr="00AD759D" w:rsidRDefault="00AD759D" w:rsidP="00AD759D">
      <w:pPr>
        <w:rPr>
          <w:rFonts w:cs="Arial"/>
          <w:sz w:val="24"/>
          <w:szCs w:val="24"/>
        </w:rPr>
      </w:pPr>
      <w:r w:rsidRPr="00AD759D">
        <w:rPr>
          <w:rFonts w:cs="Arial"/>
          <w:sz w:val="24"/>
          <w:szCs w:val="24"/>
        </w:rPr>
        <w:t xml:space="preserve">Dip. Gerardo Aguado Gómez. </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1C26CD6B" w14:textId="77777777" w:rsidR="00AD759D" w:rsidRPr="00AD759D" w:rsidRDefault="00AD759D" w:rsidP="00AD759D">
      <w:pPr>
        <w:rPr>
          <w:rFonts w:cs="Arial"/>
          <w:sz w:val="24"/>
          <w:szCs w:val="24"/>
        </w:rPr>
      </w:pPr>
    </w:p>
    <w:p w14:paraId="17A34AEE" w14:textId="77777777" w:rsidR="00AD759D" w:rsidRPr="00AD759D" w:rsidRDefault="00AD759D" w:rsidP="00AD759D">
      <w:pPr>
        <w:rPr>
          <w:rFonts w:cs="Arial"/>
          <w:sz w:val="24"/>
          <w:szCs w:val="24"/>
        </w:rPr>
      </w:pPr>
    </w:p>
    <w:p w14:paraId="6E7E43C1" w14:textId="77777777" w:rsidR="00AD759D" w:rsidRPr="00AD759D" w:rsidRDefault="00AD759D" w:rsidP="00AD759D">
      <w:pPr>
        <w:rPr>
          <w:rFonts w:cs="Arial"/>
          <w:sz w:val="24"/>
          <w:szCs w:val="24"/>
        </w:rPr>
      </w:pPr>
    </w:p>
    <w:p w14:paraId="7CFA4543" w14:textId="77777777" w:rsidR="00AD759D" w:rsidRPr="00AD759D" w:rsidRDefault="00AD759D" w:rsidP="00AD759D">
      <w:pPr>
        <w:rPr>
          <w:rFonts w:cs="Arial"/>
          <w:sz w:val="24"/>
          <w:szCs w:val="24"/>
        </w:rPr>
      </w:pPr>
      <w:r w:rsidRPr="00AD759D">
        <w:rPr>
          <w:rFonts w:cs="Arial"/>
          <w:sz w:val="24"/>
          <w:szCs w:val="24"/>
        </w:rPr>
        <w:t xml:space="preserve">Dip. Claudia Isela Ramírez Pineda. </w:t>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284008D0" w14:textId="77777777" w:rsidR="00AD759D" w:rsidRPr="00AD759D" w:rsidRDefault="00AD759D" w:rsidP="00AD759D">
      <w:pPr>
        <w:rPr>
          <w:rFonts w:cs="Arial"/>
          <w:sz w:val="24"/>
          <w:szCs w:val="24"/>
        </w:rPr>
      </w:pPr>
    </w:p>
    <w:p w14:paraId="3B9ED593" w14:textId="77777777" w:rsidR="00AD759D" w:rsidRPr="00AD759D" w:rsidRDefault="00AD759D" w:rsidP="00AD759D">
      <w:pPr>
        <w:rPr>
          <w:rFonts w:cs="Arial"/>
          <w:sz w:val="24"/>
          <w:szCs w:val="24"/>
        </w:rPr>
      </w:pPr>
    </w:p>
    <w:p w14:paraId="57744337" w14:textId="77777777" w:rsidR="00AD759D" w:rsidRPr="00AD759D" w:rsidRDefault="00AD759D" w:rsidP="00AD759D">
      <w:pPr>
        <w:rPr>
          <w:rFonts w:cs="Arial"/>
          <w:sz w:val="24"/>
          <w:szCs w:val="24"/>
        </w:rPr>
      </w:pPr>
    </w:p>
    <w:p w14:paraId="22437484" w14:textId="77777777" w:rsidR="00AD759D" w:rsidRPr="00AD759D" w:rsidRDefault="00AD759D" w:rsidP="00AD759D">
      <w:pPr>
        <w:rPr>
          <w:rFonts w:cs="Arial"/>
          <w:b/>
          <w:sz w:val="24"/>
          <w:szCs w:val="24"/>
        </w:rPr>
      </w:pPr>
      <w:r w:rsidRPr="00AD759D">
        <w:rPr>
          <w:rFonts w:cs="Arial"/>
          <w:sz w:val="24"/>
          <w:szCs w:val="24"/>
        </w:rPr>
        <w:t>Dip. José Benito Ramírez Rosas.</w:t>
      </w:r>
      <w:r w:rsidRPr="00AD759D">
        <w:rPr>
          <w:rFonts w:cs="Arial"/>
          <w:sz w:val="24"/>
          <w:szCs w:val="24"/>
        </w:rPr>
        <w:tab/>
      </w:r>
      <w:r w:rsidRPr="00AD759D">
        <w:rPr>
          <w:rFonts w:cs="Arial"/>
          <w:sz w:val="24"/>
          <w:szCs w:val="24"/>
        </w:rPr>
        <w:tab/>
      </w:r>
      <w:r w:rsidRPr="00AD759D">
        <w:rPr>
          <w:rFonts w:cs="Arial"/>
          <w:sz w:val="24"/>
          <w:szCs w:val="24"/>
        </w:rPr>
        <w:tab/>
      </w:r>
      <w:r w:rsidRPr="00AD759D">
        <w:rPr>
          <w:rFonts w:cs="Arial"/>
          <w:sz w:val="24"/>
          <w:szCs w:val="24"/>
        </w:rPr>
        <w:tab/>
        <w:t>__________________________</w:t>
      </w:r>
    </w:p>
    <w:p w14:paraId="10D9B623" w14:textId="77777777" w:rsidR="00AD759D" w:rsidRPr="00AD759D" w:rsidRDefault="00AD759D" w:rsidP="00AD759D"/>
    <w:p w14:paraId="0B2D0973" w14:textId="77777777" w:rsidR="00AD759D" w:rsidRDefault="00AD759D">
      <w:pPr>
        <w:jc w:val="left"/>
      </w:pPr>
      <w:r>
        <w:br w:type="page"/>
      </w:r>
    </w:p>
    <w:p w14:paraId="59D0451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lastRenderedPageBreak/>
        <w:t xml:space="preserve">Acuerdo </w:t>
      </w:r>
      <w:r w:rsidRPr="00AD759D">
        <w:rPr>
          <w:rFonts w:ascii="Times New Roman" w:eastAsia="Calibri" w:hAnsi="Times New Roman"/>
          <w:sz w:val="24"/>
          <w:szCs w:val="24"/>
          <w:lang w:val="es-ES" w:eastAsia="en-US"/>
        </w:rPr>
        <w:t>de la</w:t>
      </w:r>
      <w:r w:rsidRPr="00AD759D">
        <w:rPr>
          <w:rFonts w:ascii="Times New Roman" w:eastAsia="Calibri" w:hAnsi="Times New Roman"/>
          <w:b/>
          <w:bCs/>
          <w:color w:val="000000"/>
          <w:sz w:val="24"/>
          <w:szCs w:val="24"/>
          <w:lang w:val="es-ES" w:eastAsia="en-US"/>
        </w:rPr>
        <w:t xml:space="preserve"> </w:t>
      </w:r>
      <w:r w:rsidRPr="00AD759D">
        <w:rPr>
          <w:rFonts w:ascii="Times New Roman" w:eastAsia="Calibri" w:hAnsi="Times New Roman"/>
          <w:bCs/>
          <w:sz w:val="24"/>
          <w:szCs w:val="24"/>
          <w:lang w:val="es-ES" w:eastAsia="en-US"/>
        </w:rPr>
        <w:t>Comisión de Atención a Grupos en Situación de Vulnerabilidad</w:t>
      </w:r>
      <w:r w:rsidRPr="00AD759D">
        <w:rPr>
          <w:rFonts w:ascii="Times New Roman" w:eastAsia="Calibri" w:hAnsi="Times New Roman"/>
          <w:b/>
          <w:bCs/>
          <w:sz w:val="24"/>
          <w:szCs w:val="24"/>
          <w:lang w:val="es-ES" w:eastAsia="en-US"/>
        </w:rPr>
        <w:t xml:space="preserve"> </w:t>
      </w:r>
      <w:r w:rsidRPr="00AD759D">
        <w:rPr>
          <w:rFonts w:ascii="Times New Roman" w:eastAsia="Calibri" w:hAnsi="Times New Roman"/>
          <w:sz w:val="24"/>
          <w:szCs w:val="24"/>
          <w:lang w:val="es-ES" w:eastAsia="en-US"/>
        </w:rPr>
        <w:t xml:space="preserve">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 </w:t>
      </w:r>
      <w:r w:rsidRPr="00AD759D">
        <w:rPr>
          <w:rFonts w:ascii="Times New Roman" w:eastAsia="Calibri" w:hAnsi="Times New Roman"/>
          <w:sz w:val="24"/>
          <w:szCs w:val="24"/>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25F83630"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Resultando</w:t>
      </w:r>
    </w:p>
    <w:p w14:paraId="3E43A24F"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Único.- </w:t>
      </w:r>
      <w:r w:rsidRPr="00AD759D">
        <w:rPr>
          <w:rFonts w:ascii="Times New Roman" w:eastAsia="Calibri" w:hAnsi="Times New Roman"/>
          <w:sz w:val="24"/>
          <w:szCs w:val="24"/>
          <w:lang w:val="es-ES" w:eastAsia="en-US"/>
        </w:rPr>
        <w:t>Que en la sesión celebrada el día 25 de marzo de 2020 se turnó a esta</w:t>
      </w:r>
      <w:r w:rsidRPr="00AD759D">
        <w:rPr>
          <w:rFonts w:ascii="Times New Roman" w:eastAsia="Calibri" w:hAnsi="Times New Roman"/>
          <w:b/>
          <w:bCs/>
          <w:color w:val="000000"/>
          <w:sz w:val="24"/>
          <w:szCs w:val="24"/>
          <w:lang w:val="es-ES" w:eastAsia="en-US"/>
        </w:rPr>
        <w:t xml:space="preserve"> </w:t>
      </w:r>
      <w:r w:rsidRPr="00AD759D">
        <w:rPr>
          <w:rFonts w:ascii="Times New Roman" w:eastAsia="Calibri" w:hAnsi="Times New Roman"/>
          <w:bCs/>
          <w:sz w:val="24"/>
          <w:szCs w:val="24"/>
          <w:lang w:val="es-ES" w:eastAsia="en-US"/>
        </w:rPr>
        <w:t>Comisión de Atención a Grupos en Situación de Vulnerabilidad</w:t>
      </w:r>
      <w:r w:rsidRPr="00AD759D">
        <w:rPr>
          <w:rFonts w:ascii="Times New Roman" w:eastAsia="Calibri" w:hAnsi="Times New Roman"/>
          <w:sz w:val="24"/>
          <w:szCs w:val="24"/>
          <w:u w:val="single"/>
          <w:lang w:val="es-ES" w:eastAsia="en-US"/>
        </w:rPr>
        <w:t>,</w:t>
      </w:r>
      <w:r w:rsidRPr="00AD759D">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14:paraId="43B6867E"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Considerandos</w:t>
      </w:r>
    </w:p>
    <w:p w14:paraId="4C5268CA"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Primero.- </w:t>
      </w:r>
      <w:r w:rsidRPr="00AD759D">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14:paraId="108ADF2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Segundo.-</w:t>
      </w:r>
      <w:r w:rsidRPr="00AD759D">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w:t>
      </w:r>
      <w:r w:rsidRPr="00AD759D">
        <w:rPr>
          <w:rFonts w:ascii="Times New Roman" w:eastAsia="Calibri" w:hAnsi="Times New Roman"/>
          <w:sz w:val="24"/>
          <w:szCs w:val="24"/>
          <w:lang w:val="es-ES_tradnl" w:eastAsia="es-ES_tradnl"/>
        </w:rPr>
        <w:t>con el objeto de exhortar al Instituto Nacional de las Personas Adultas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r w:rsidRPr="00AD759D">
        <w:rPr>
          <w:rFonts w:ascii="Times New Roman" w:eastAsia="Calibri" w:hAnsi="Times New Roman"/>
          <w:sz w:val="24"/>
          <w:szCs w:val="24"/>
          <w:lang w:val="es-ES" w:eastAsia="en-US"/>
        </w:rPr>
        <w:t xml:space="preserve"> , se basa entre otras, en las consideraciones siguientes:</w:t>
      </w:r>
    </w:p>
    <w:p w14:paraId="3A9ED559"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lastRenderedPageBreak/>
        <w:t>Exposición de motivos</w:t>
      </w:r>
    </w:p>
    <w:p w14:paraId="7A6B816F"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De acuerdo con información de la Secretaría de Salud Federal señala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extremar los cuidados y medidas para evitar los riesgos de sufrir complicaciones por la enfermedad del virus, sobre todo en los grupos más vulnerables.</w:t>
      </w:r>
    </w:p>
    <w:p w14:paraId="095171D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Por ejemplo, en Italia según expertos indican que la grave crisis sanitaria por la que se está atravesando es debido a que es un lugar que cuenta con una de las poblaciones más envejecidas de la Unión Europea, es decir, de acuerdo con el Instituto Nacional de Estadísticas de Italia (ISTAT), dicho país cuenta con una población de casi 14 millones de personas por encima de los 65 años, el 22% de su población total. Se afirma que la letalidad del virus entre los italianos con edades comprendidas entre los 70 y 80 años es del 34% incrementándose hasta el 44% si atendemos al grupo comprendido entre los 80 y 90 años.</w:t>
      </w:r>
    </w:p>
    <w:p w14:paraId="1488276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En España se tiene la esperanza de vida más elevada de la Unión Europea con 83,4 años. Sin embargo, gran parte de la vejez se vive con enfermedades crónicas y discapacidades lo que incrementa la demanda de los sistemas sanitarios y de cuidados a largo plazo, según la OCDE, informes señalan que casi el 60% de los españoles con 65 años o más padece al menos una enfermedad crónica, y más de uno de cada cinco sufre alguna limitación que le impide desarrollar correctamente su vida diaria.</w:t>
      </w:r>
    </w:p>
    <w:p w14:paraId="465BA6E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Es por ello por lo que debemos concentrar una atención prioritaria a los adultos mayores y a las personas con enfermedades crónicas, pues son quienes más que nunca necesitan protección ante la pandemia.</w:t>
      </w:r>
    </w:p>
    <w:p w14:paraId="451DDC21"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Recientemente hemos sido testigos de acciones que algunas tiendas de autoservicio han implementado con el único fin de proteger a los adultos mayores que laboran como empacadores voluntarios, acciones que además de brindar protección a dicho grupo, están encaminadas a no dejarles sin el ingreso económico que perciben día a día al realizar estas labores. </w:t>
      </w:r>
    </w:p>
    <w:p w14:paraId="2592C86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lastRenderedPageBreak/>
        <w:t>Tiendas de autoservicio como ALSUPER, a raíz del plan de contingencia que anunció el Gobernador del Estado la semana pasada, envió a sus casas a los adultos mayores que laboran en sus sucursales como empacadores y tomó la decisión de destinar a ellos el dinero que se recaude por el redondeo en cada compra, y aportar la misma cantidad, además de invitar a los clientes a empacar los productos que adquieran, generando una medida de seguridad tanto para trabajadores como para clientes.</w:t>
      </w:r>
    </w:p>
    <w:p w14:paraId="0B1E551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La cadena comercial H E B también se ha unido a la suspensión del programa de empacadores voluntarios adultos mayores, comprometiéndose a apoyarlos de forma económica y en especie, y ha solicitado a sus clientes dar propina voluntaria en alcancías que han sido diseñadas para ello y que se encuentran en la línea de cajas de estos establecimientos.</w:t>
      </w:r>
    </w:p>
    <w:p w14:paraId="25B3D02A"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Es importante seguir impulsando acciones encaminadas a proteger la salud de los adultos mayores, por ello aplaudimos y reconocemos la medida decretada por nuestro Gobernador del Estado, Ing. Miguel Ángel Riquelme Solís, para que las dependencias y entidades de la administración pública del Estado, otorguen licencia con goce de sueldo a mayores de 60 años para que permanezcan en sus casas, como una medida de prevención y control de la propagación del COVID-19 en nuestro Estado.</w:t>
      </w:r>
    </w:p>
    <w:p w14:paraId="7E45AF8C"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De igual manera, reconocemos a aquellos comercios que han implementado prácticas que ayudan a proteger la salud y economía de este sector de la población, que hoy se encuentra vulnerable, ante la pandemia que estamos viviendo, es por ello, que consideramos necesario invitar a todas las tiendas de autoservicio se unan a implementar medidas para suspender temporalmente el programa empacador voluntario, pero sobre todo buscar alternativas para no dejar desamparados a los adultos mayores que ya no contaran con sus propinas diarias generadas de sus labores en dichas tiendas.</w:t>
      </w:r>
    </w:p>
    <w:p w14:paraId="526C9B5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Tercero.- </w:t>
      </w:r>
      <w:r w:rsidRPr="00AD759D">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su finalidad es la protección del derecho a la salud, derecho al trabajo y el derecho a la integridad personal de las personas adultas mayores </w:t>
      </w:r>
    </w:p>
    <w:p w14:paraId="2B8F9698"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lastRenderedPageBreak/>
        <w:t xml:space="preserve">El planteamiento que realiza la Diputada promovente es correcto y a tiene su fundamento en el artículo 40, el artículo 5º y el artículo 123  de la Constitución Política de lo Estados Unidos Mexicanos, que sostienen el derecho que tienen todas las personas a la protección de la salud y al derecho al trabajo de las personas en especial los adultos mayores. </w:t>
      </w:r>
    </w:p>
    <w:p w14:paraId="3E911E16"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14:paraId="603BF5CD"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Las condiciones actuales que vivimos en razón del virus Covid-19 han obligado todas las personas a cambiar su estilo de vida, muchas de ellas han perdido su empleo o bien, están trabajando con la mitad de su salario, confinadas en sus casas como una medida para disminuir los contagios. En el caso de las personas adultas mayores, a la situación es todavía más complicada dado que por su edad son un grupo con mayor vulnerabilidad dadas las altas posibilidades de que en su caso la enfermedad pueda desarrollarse con mayor magnitud, siendo en la mayoría de los casos mortal. </w:t>
      </w:r>
    </w:p>
    <w:p w14:paraId="7751A212"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sz w:val="24"/>
          <w:szCs w:val="24"/>
          <w:lang w:val="es-ES" w:eastAsia="en-US"/>
        </w:rPr>
        <w:t xml:space="preserve">Por estas razones estimamos necesario que tal punto de acuerdo sea enviado a las instituciones correspondientes a fin de darle trámite y con ello proteger la salud de las personas adultas mayores, así como su derecho a un trabajo y remuneración digna.  </w:t>
      </w:r>
    </w:p>
    <w:p w14:paraId="11C37C43"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Cuarto.-</w:t>
      </w:r>
      <w:r w:rsidRPr="00AD759D">
        <w:rPr>
          <w:rFonts w:ascii="Times New Roman" w:eastAsia="Calibri" w:hAnsi="Times New Roman"/>
          <w:sz w:val="24"/>
          <w:szCs w:val="24"/>
          <w:lang w:val="es-ES" w:eastAsia="en-US"/>
        </w:rPr>
        <w:t xml:space="preserve"> Por estas razones y con fundamento en lo anteriormente expuesto se expide el siguiente:</w:t>
      </w:r>
    </w:p>
    <w:p w14:paraId="1382C33A"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Acuerdo</w:t>
      </w:r>
    </w:p>
    <w:p w14:paraId="1A8833FB" w14:textId="77777777" w:rsidR="00AD759D" w:rsidRPr="00AD759D" w:rsidRDefault="00AD759D" w:rsidP="00AD759D">
      <w:pPr>
        <w:spacing w:after="160" w:line="360" w:lineRule="auto"/>
        <w:rPr>
          <w:rFonts w:ascii="Times New Roman" w:eastAsia="Calibri" w:hAnsi="Times New Roman"/>
          <w:sz w:val="24"/>
          <w:szCs w:val="24"/>
          <w:lang w:val="es-ES" w:eastAsia="en-US"/>
        </w:rPr>
      </w:pPr>
      <w:r w:rsidRPr="00AD759D">
        <w:rPr>
          <w:rFonts w:ascii="Times New Roman" w:eastAsia="Calibri" w:hAnsi="Times New Roman"/>
          <w:b/>
          <w:sz w:val="24"/>
          <w:szCs w:val="24"/>
          <w:lang w:val="es-ES" w:eastAsia="en-US"/>
        </w:rPr>
        <w:t xml:space="preserve">ÚNICO. - SE ENVÍE UN ATENTO EXHORTO AL INSTITUTO NACIONAL DE LAS PERSONAS ADULTOS MAYORES, PARA SOLICITE A LA ASOCIACIÓN NACIONAL DE TIENDAS DE AUTOSERVICIO Y DEPARTAMENTALES (ANTAD) QUE PROMUEVA CON LOS CONCESIONARIOS DE TIENDAS DE AUTOSERVICIO, QUE EL PROGRAMA REDONDEO, SE DESTINE A LOS ADULTOS MAYORES QUE LABORAN COMO EMPACADORES VOLUNTARIOS, CON LA FINALIDAD DE QUE </w:t>
      </w:r>
      <w:r w:rsidRPr="00AD759D">
        <w:rPr>
          <w:rFonts w:ascii="Times New Roman" w:eastAsia="Calibri" w:hAnsi="Times New Roman"/>
          <w:b/>
          <w:sz w:val="24"/>
          <w:szCs w:val="24"/>
          <w:lang w:val="es-ES" w:eastAsia="en-US"/>
        </w:rPr>
        <w:lastRenderedPageBreak/>
        <w:t>LOS MISMOS PUEDAN PERMANECER EN SUS HOGARES COMO MEDIDA DE PREVENCIÓN ANTE EL COVID 19.</w:t>
      </w:r>
    </w:p>
    <w:p w14:paraId="763EE897" w14:textId="77777777" w:rsidR="00AD759D" w:rsidRPr="00AD759D" w:rsidRDefault="00AD759D" w:rsidP="00AD759D">
      <w:pPr>
        <w:spacing w:after="160" w:line="360" w:lineRule="auto"/>
        <w:jc w:val="center"/>
        <w:rPr>
          <w:rFonts w:ascii="Times New Roman" w:eastAsia="Calibri" w:hAnsi="Times New Roman"/>
          <w:bCs/>
          <w:sz w:val="24"/>
          <w:szCs w:val="24"/>
          <w:lang w:val="es-ES" w:eastAsia="en-US"/>
        </w:rPr>
      </w:pPr>
      <w:r w:rsidRPr="00AD759D">
        <w:rPr>
          <w:rFonts w:ascii="Times New Roman" w:eastAsia="Calibri" w:hAnsi="Times New Roman"/>
          <w:sz w:val="24"/>
          <w:szCs w:val="24"/>
          <w:lang w:val="es-ES" w:eastAsia="en-US"/>
        </w:rPr>
        <w:t xml:space="preserve">Así lo acuerdan las diputadas integrantes de la </w:t>
      </w:r>
      <w:r w:rsidRPr="00AD759D">
        <w:rPr>
          <w:rFonts w:ascii="Times New Roman" w:eastAsia="Calibri" w:hAnsi="Times New Roman"/>
          <w:bCs/>
          <w:sz w:val="24"/>
          <w:szCs w:val="24"/>
          <w:lang w:val="es-ES" w:eastAsia="en-US"/>
        </w:rPr>
        <w:t>Comisión de Atención a Grupos Vulnerables.</w:t>
      </w:r>
    </w:p>
    <w:p w14:paraId="666DE2D6" w14:textId="77777777" w:rsidR="00AD759D" w:rsidRPr="00AD759D" w:rsidRDefault="00AD759D" w:rsidP="00AD759D">
      <w:pPr>
        <w:spacing w:after="160" w:line="360" w:lineRule="auto"/>
        <w:jc w:val="center"/>
        <w:rPr>
          <w:rFonts w:ascii="Times New Roman" w:eastAsia="Calibri" w:hAnsi="Times New Roman"/>
          <w:b/>
          <w:sz w:val="24"/>
          <w:szCs w:val="24"/>
          <w:lang w:val="es-ES" w:eastAsia="en-US"/>
        </w:rPr>
      </w:pPr>
      <w:r w:rsidRPr="00AD759D">
        <w:rPr>
          <w:rFonts w:ascii="Times New Roman" w:eastAsia="Calibri" w:hAnsi="Times New Roman"/>
          <w:b/>
          <w:sz w:val="24"/>
          <w:szCs w:val="24"/>
          <w:lang w:val="es-ES" w:eastAsia="en-US"/>
        </w:rPr>
        <w:t>Saltillo, Coahuila a  21 de mayo de 2020.</w:t>
      </w:r>
    </w:p>
    <w:p w14:paraId="20A420DB" w14:textId="77777777" w:rsidR="00AD759D" w:rsidRPr="00AD759D" w:rsidRDefault="00AD759D" w:rsidP="00AD759D">
      <w:pPr>
        <w:spacing w:after="160" w:line="360" w:lineRule="auto"/>
        <w:jc w:val="center"/>
        <w:rPr>
          <w:rFonts w:ascii="Times New Roman" w:eastAsia="Calibri" w:hAnsi="Times New Roman"/>
          <w:bCs/>
          <w:sz w:val="24"/>
          <w:szCs w:val="24"/>
          <w:lang w:val="es-ES" w:eastAsia="en-US"/>
        </w:rPr>
      </w:pPr>
    </w:p>
    <w:tbl>
      <w:tblPr>
        <w:tblpPr w:leftFromText="142" w:rightFromText="142" w:vertAnchor="text" w:horzAnchor="page" w:tblpX="1248"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56"/>
        <w:gridCol w:w="1449"/>
        <w:gridCol w:w="1578"/>
        <w:gridCol w:w="808"/>
        <w:gridCol w:w="1980"/>
      </w:tblGrid>
      <w:tr w:rsidR="00AD759D" w:rsidRPr="00AD759D" w14:paraId="264E0AA9" w14:textId="77777777" w:rsidTr="00AD759D">
        <w:trPr>
          <w:trHeight w:val="444"/>
        </w:trPr>
        <w:tc>
          <w:tcPr>
            <w:tcW w:w="3382" w:type="dxa"/>
            <w:shd w:val="clear" w:color="auto" w:fill="auto"/>
          </w:tcPr>
          <w:p w14:paraId="538D47B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NOMBRE Y FIRMA</w:t>
            </w:r>
          </w:p>
        </w:tc>
        <w:tc>
          <w:tcPr>
            <w:tcW w:w="0" w:type="auto"/>
            <w:gridSpan w:val="3"/>
            <w:shd w:val="clear" w:color="auto" w:fill="auto"/>
          </w:tcPr>
          <w:p w14:paraId="6E058010" w14:textId="77777777" w:rsidR="00AD759D" w:rsidRPr="00AD759D" w:rsidRDefault="00AD759D" w:rsidP="00AD759D">
            <w:pPr>
              <w:jc w:val="center"/>
              <w:rPr>
                <w:rFonts w:ascii="Times New Roman" w:eastAsia="Calibri" w:hAnsi="Times New Roman"/>
                <w:sz w:val="18"/>
                <w:szCs w:val="18"/>
                <w:lang w:val="es-ES"/>
              </w:rPr>
            </w:pPr>
            <w:r w:rsidRPr="00AD759D">
              <w:rPr>
                <w:rFonts w:ascii="Times New Roman" w:eastAsia="Calibri" w:hAnsi="Times New Roman"/>
                <w:b/>
                <w:sz w:val="18"/>
                <w:szCs w:val="18"/>
                <w:lang w:val="es-ES"/>
              </w:rPr>
              <w:t>VOTO</w:t>
            </w:r>
          </w:p>
        </w:tc>
        <w:tc>
          <w:tcPr>
            <w:tcW w:w="0" w:type="auto"/>
            <w:gridSpan w:val="2"/>
            <w:shd w:val="clear" w:color="auto" w:fill="auto"/>
          </w:tcPr>
          <w:p w14:paraId="640EC951"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RESERVA DE ARTÍCULOS</w:t>
            </w:r>
          </w:p>
        </w:tc>
      </w:tr>
      <w:tr w:rsidR="00AD759D" w:rsidRPr="00AD759D" w14:paraId="61D8EE54" w14:textId="77777777" w:rsidTr="00AD759D">
        <w:trPr>
          <w:trHeight w:val="456"/>
        </w:trPr>
        <w:tc>
          <w:tcPr>
            <w:tcW w:w="3382" w:type="dxa"/>
            <w:vMerge w:val="restart"/>
            <w:shd w:val="clear" w:color="auto" w:fill="auto"/>
          </w:tcPr>
          <w:p w14:paraId="1AFBADE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CLAUDIA ISELA RAMÍREZ PINEDA</w:t>
            </w:r>
          </w:p>
          <w:p w14:paraId="444ADC0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(COORDINADORA)</w:t>
            </w:r>
          </w:p>
        </w:tc>
        <w:tc>
          <w:tcPr>
            <w:tcW w:w="0" w:type="auto"/>
            <w:shd w:val="clear" w:color="auto" w:fill="auto"/>
          </w:tcPr>
          <w:p w14:paraId="06E77DA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79CBBD8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1833437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01B09257"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6DEAC01C"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E201FCF" w14:textId="77777777" w:rsidTr="00AD759D">
        <w:trPr>
          <w:trHeight w:val="1169"/>
        </w:trPr>
        <w:tc>
          <w:tcPr>
            <w:tcW w:w="3382" w:type="dxa"/>
            <w:vMerge/>
            <w:shd w:val="clear" w:color="auto" w:fill="auto"/>
          </w:tcPr>
          <w:p w14:paraId="5A3BFC8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A53DC7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0E3D08F6" w14:textId="77777777" w:rsidR="00AD759D" w:rsidRPr="00AD759D" w:rsidRDefault="00AD759D" w:rsidP="00AD759D">
            <w:pPr>
              <w:rPr>
                <w:rFonts w:ascii="Times New Roman" w:eastAsia="Calibri" w:hAnsi="Times New Roman"/>
                <w:sz w:val="18"/>
                <w:szCs w:val="18"/>
                <w:lang w:val="es-ES"/>
              </w:rPr>
            </w:pPr>
          </w:p>
          <w:p w14:paraId="568D8F65" w14:textId="77777777" w:rsidR="00AD759D" w:rsidRPr="00AD759D" w:rsidRDefault="00AD759D" w:rsidP="00AD759D">
            <w:pPr>
              <w:rPr>
                <w:rFonts w:ascii="Times New Roman" w:eastAsia="Calibri" w:hAnsi="Times New Roman"/>
                <w:sz w:val="18"/>
                <w:szCs w:val="18"/>
                <w:lang w:val="es-ES"/>
              </w:rPr>
            </w:pPr>
          </w:p>
          <w:p w14:paraId="0FC30137"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712678F"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281BA4DA"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790191C" w14:textId="77777777" w:rsidR="00AD759D" w:rsidRPr="00AD759D" w:rsidRDefault="00AD759D" w:rsidP="00AD759D">
            <w:pPr>
              <w:rPr>
                <w:rFonts w:ascii="Times New Roman" w:eastAsia="Calibri" w:hAnsi="Times New Roman"/>
                <w:sz w:val="18"/>
                <w:szCs w:val="18"/>
                <w:lang w:val="es-ES"/>
              </w:rPr>
            </w:pPr>
          </w:p>
        </w:tc>
      </w:tr>
      <w:tr w:rsidR="00AD759D" w:rsidRPr="00AD759D" w14:paraId="76751737" w14:textId="77777777" w:rsidTr="00AD759D">
        <w:trPr>
          <w:trHeight w:val="456"/>
        </w:trPr>
        <w:tc>
          <w:tcPr>
            <w:tcW w:w="3382" w:type="dxa"/>
            <w:vMerge w:val="restart"/>
            <w:shd w:val="clear" w:color="auto" w:fill="auto"/>
          </w:tcPr>
          <w:p w14:paraId="317143D5"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MARÍA ESPERANZA CHAPA GARCÍA</w:t>
            </w:r>
          </w:p>
          <w:p w14:paraId="61441120"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(SECRETARIA)</w:t>
            </w:r>
          </w:p>
          <w:p w14:paraId="0B51F529"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236D506"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6C972AAF"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7E4D5DCD"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791486C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38312CD"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4DEAC702" w14:textId="77777777" w:rsidTr="00AD759D">
        <w:trPr>
          <w:trHeight w:val="1169"/>
        </w:trPr>
        <w:tc>
          <w:tcPr>
            <w:tcW w:w="3382" w:type="dxa"/>
            <w:vMerge/>
            <w:shd w:val="clear" w:color="auto" w:fill="auto"/>
          </w:tcPr>
          <w:p w14:paraId="0508838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2AAB746"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5A45BB1D"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0283AB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260C5D5"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592704B" w14:textId="77777777" w:rsidR="00AD759D" w:rsidRPr="00AD759D" w:rsidRDefault="00AD759D" w:rsidP="00AD759D">
            <w:pPr>
              <w:rPr>
                <w:rFonts w:ascii="Times New Roman" w:eastAsia="Calibri" w:hAnsi="Times New Roman"/>
                <w:sz w:val="18"/>
                <w:szCs w:val="18"/>
                <w:lang w:val="es-ES"/>
              </w:rPr>
            </w:pPr>
          </w:p>
        </w:tc>
      </w:tr>
      <w:tr w:rsidR="00AD759D" w:rsidRPr="00AD759D" w14:paraId="4EF5A376" w14:textId="77777777" w:rsidTr="00AD759D">
        <w:trPr>
          <w:trHeight w:val="513"/>
        </w:trPr>
        <w:tc>
          <w:tcPr>
            <w:tcW w:w="3382" w:type="dxa"/>
            <w:vMerge w:val="restart"/>
            <w:shd w:val="clear" w:color="auto" w:fill="auto"/>
          </w:tcPr>
          <w:p w14:paraId="42E188CB"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MARÍA EUGENIA CÁZARES MARTÍNEZ</w:t>
            </w:r>
          </w:p>
          <w:p w14:paraId="6149B141"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321FED3"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2A39DA4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08782978"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04DB993E"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77929F4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D3A3EC7" w14:textId="77777777" w:rsidTr="00AD759D">
        <w:trPr>
          <w:trHeight w:val="1169"/>
        </w:trPr>
        <w:tc>
          <w:tcPr>
            <w:tcW w:w="3382" w:type="dxa"/>
            <w:vMerge/>
            <w:shd w:val="clear" w:color="auto" w:fill="auto"/>
          </w:tcPr>
          <w:p w14:paraId="408CCE1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74CB3B98"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3BA1DFF"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061D8925"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6230B30"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7970F37F" w14:textId="77777777" w:rsidR="00AD759D" w:rsidRPr="00AD759D" w:rsidRDefault="00AD759D" w:rsidP="00AD759D">
            <w:pPr>
              <w:rPr>
                <w:rFonts w:ascii="Times New Roman" w:eastAsia="Calibri" w:hAnsi="Times New Roman"/>
                <w:sz w:val="18"/>
                <w:szCs w:val="18"/>
                <w:lang w:val="es-ES"/>
              </w:rPr>
            </w:pPr>
          </w:p>
        </w:tc>
      </w:tr>
      <w:tr w:rsidR="00AD759D" w:rsidRPr="00AD759D" w14:paraId="2ABC03C1" w14:textId="77777777" w:rsidTr="00AD759D">
        <w:trPr>
          <w:trHeight w:val="513"/>
        </w:trPr>
        <w:tc>
          <w:tcPr>
            <w:tcW w:w="3382" w:type="dxa"/>
            <w:vMerge w:val="restart"/>
            <w:shd w:val="clear" w:color="auto" w:fill="auto"/>
          </w:tcPr>
          <w:p w14:paraId="3E874B02" w14:textId="77777777" w:rsidR="00AD759D" w:rsidRPr="00AD759D" w:rsidRDefault="00AD759D" w:rsidP="00AD759D">
            <w:pPr>
              <w:jc w:val="center"/>
              <w:rPr>
                <w:rFonts w:ascii="Times New Roman" w:eastAsia="Calibri" w:hAnsi="Times New Roman"/>
                <w:sz w:val="18"/>
                <w:szCs w:val="18"/>
                <w:lang w:val="es-ES"/>
              </w:rPr>
            </w:pPr>
            <w:r w:rsidRPr="00AD759D">
              <w:rPr>
                <w:rFonts w:ascii="Times New Roman" w:eastAsia="Calibri" w:hAnsi="Times New Roman"/>
                <w:b/>
                <w:sz w:val="18"/>
                <w:szCs w:val="18"/>
                <w:lang w:val="es-ES"/>
              </w:rPr>
              <w:t>DIP. ZULMMA VERENICE GUERRERO CÁZARES</w:t>
            </w:r>
          </w:p>
        </w:tc>
        <w:tc>
          <w:tcPr>
            <w:tcW w:w="0" w:type="auto"/>
            <w:shd w:val="clear" w:color="auto" w:fill="auto"/>
          </w:tcPr>
          <w:p w14:paraId="6755692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52B0372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4D403379"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3303892B"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9B1F2C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383D36B2" w14:textId="77777777" w:rsidTr="00AD759D">
        <w:trPr>
          <w:trHeight w:val="1169"/>
        </w:trPr>
        <w:tc>
          <w:tcPr>
            <w:tcW w:w="3382" w:type="dxa"/>
            <w:vMerge/>
            <w:shd w:val="clear" w:color="auto" w:fill="auto"/>
          </w:tcPr>
          <w:p w14:paraId="09E8CAD3"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42B9AD9C"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84612E9"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63505B4B"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1CCB469B" w14:textId="77777777" w:rsidR="00AD759D" w:rsidRPr="00AD759D" w:rsidRDefault="00AD759D" w:rsidP="00AD759D">
            <w:pPr>
              <w:rPr>
                <w:rFonts w:ascii="Times New Roman" w:eastAsia="Calibri" w:hAnsi="Times New Roman"/>
                <w:sz w:val="18"/>
                <w:szCs w:val="18"/>
                <w:lang w:val="es-ES"/>
              </w:rPr>
            </w:pPr>
          </w:p>
        </w:tc>
        <w:tc>
          <w:tcPr>
            <w:tcW w:w="0" w:type="auto"/>
            <w:shd w:val="clear" w:color="auto" w:fill="auto"/>
          </w:tcPr>
          <w:p w14:paraId="3D607389" w14:textId="77777777" w:rsidR="00AD759D" w:rsidRPr="00AD759D" w:rsidRDefault="00AD759D" w:rsidP="00AD759D">
            <w:pPr>
              <w:rPr>
                <w:rFonts w:ascii="Times New Roman" w:eastAsia="Calibri" w:hAnsi="Times New Roman"/>
                <w:sz w:val="18"/>
                <w:szCs w:val="18"/>
                <w:lang w:val="es-ES"/>
              </w:rPr>
            </w:pPr>
          </w:p>
        </w:tc>
      </w:tr>
      <w:tr w:rsidR="00AD759D" w:rsidRPr="00AD759D" w14:paraId="6A0EFDB2" w14:textId="77777777" w:rsidTr="00AD759D">
        <w:trPr>
          <w:trHeight w:val="513"/>
        </w:trPr>
        <w:tc>
          <w:tcPr>
            <w:tcW w:w="3382" w:type="dxa"/>
            <w:vMerge w:val="restart"/>
            <w:shd w:val="clear" w:color="auto" w:fill="auto"/>
          </w:tcPr>
          <w:p w14:paraId="1F682208" w14:textId="77777777" w:rsidR="00AD759D" w:rsidRPr="00AD759D" w:rsidRDefault="00AD759D" w:rsidP="00AD759D">
            <w:pPr>
              <w:ind w:right="-142"/>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DIP. ELISA CATALINA VILLALOBOS HERNÁNDEZ</w:t>
            </w:r>
          </w:p>
          <w:p w14:paraId="78EE5ECD" w14:textId="77777777" w:rsidR="00AD759D" w:rsidRPr="00AD759D" w:rsidRDefault="00AD759D" w:rsidP="00AD759D">
            <w:pPr>
              <w:ind w:right="-142"/>
              <w:jc w:val="center"/>
              <w:rPr>
                <w:rFonts w:ascii="Times New Roman" w:eastAsia="Calibri" w:hAnsi="Times New Roman"/>
                <w:b/>
                <w:sz w:val="18"/>
                <w:szCs w:val="18"/>
                <w:lang w:val="es-ES"/>
              </w:rPr>
            </w:pPr>
          </w:p>
          <w:p w14:paraId="6BB7CCC4" w14:textId="77777777" w:rsidR="00AD759D" w:rsidRPr="00AD759D" w:rsidRDefault="00AD759D" w:rsidP="00AD759D">
            <w:pPr>
              <w:ind w:right="-142"/>
              <w:jc w:val="center"/>
              <w:rPr>
                <w:rFonts w:ascii="Times New Roman" w:eastAsia="Calibri" w:hAnsi="Times New Roman"/>
                <w:b/>
                <w:sz w:val="18"/>
                <w:szCs w:val="18"/>
                <w:lang w:val="es-ES"/>
              </w:rPr>
            </w:pPr>
          </w:p>
          <w:p w14:paraId="0537636F" w14:textId="77777777" w:rsidR="00AD759D" w:rsidRPr="00AD759D" w:rsidRDefault="00AD759D" w:rsidP="00AD759D">
            <w:pPr>
              <w:ind w:right="-142"/>
              <w:jc w:val="center"/>
              <w:rPr>
                <w:rFonts w:ascii="Times New Roman" w:eastAsia="Calibri" w:hAnsi="Times New Roman"/>
                <w:b/>
                <w:sz w:val="18"/>
                <w:szCs w:val="18"/>
                <w:lang w:val="es-ES"/>
              </w:rPr>
            </w:pPr>
          </w:p>
          <w:p w14:paraId="38EE3FEA" w14:textId="77777777" w:rsidR="00AD759D" w:rsidRPr="00AD759D" w:rsidRDefault="00AD759D" w:rsidP="00AD759D">
            <w:pPr>
              <w:ind w:right="-142"/>
              <w:jc w:val="center"/>
              <w:rPr>
                <w:rFonts w:ascii="Times New Roman" w:eastAsia="Calibri" w:hAnsi="Times New Roman"/>
                <w:sz w:val="18"/>
                <w:szCs w:val="18"/>
                <w:lang w:val="es-ES"/>
              </w:rPr>
            </w:pPr>
          </w:p>
        </w:tc>
        <w:tc>
          <w:tcPr>
            <w:tcW w:w="0" w:type="auto"/>
            <w:shd w:val="clear" w:color="auto" w:fill="auto"/>
          </w:tcPr>
          <w:p w14:paraId="2716BC64"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 FAVOR</w:t>
            </w:r>
          </w:p>
        </w:tc>
        <w:tc>
          <w:tcPr>
            <w:tcW w:w="0" w:type="auto"/>
            <w:shd w:val="clear" w:color="auto" w:fill="auto"/>
          </w:tcPr>
          <w:p w14:paraId="2E460DA3"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EN CONTRA</w:t>
            </w:r>
          </w:p>
        </w:tc>
        <w:tc>
          <w:tcPr>
            <w:tcW w:w="0" w:type="auto"/>
            <w:shd w:val="clear" w:color="auto" w:fill="auto"/>
          </w:tcPr>
          <w:p w14:paraId="508600BA"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ABSTENCIÓN</w:t>
            </w:r>
          </w:p>
        </w:tc>
        <w:tc>
          <w:tcPr>
            <w:tcW w:w="0" w:type="auto"/>
            <w:shd w:val="clear" w:color="auto" w:fill="auto"/>
          </w:tcPr>
          <w:p w14:paraId="3FD6C998"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SI</w:t>
            </w:r>
          </w:p>
        </w:tc>
        <w:tc>
          <w:tcPr>
            <w:tcW w:w="0" w:type="auto"/>
            <w:shd w:val="clear" w:color="auto" w:fill="auto"/>
          </w:tcPr>
          <w:p w14:paraId="2E00A6E2" w14:textId="77777777" w:rsidR="00AD759D" w:rsidRPr="00AD759D" w:rsidRDefault="00AD759D" w:rsidP="00AD759D">
            <w:pPr>
              <w:jc w:val="center"/>
              <w:rPr>
                <w:rFonts w:ascii="Times New Roman" w:eastAsia="Calibri" w:hAnsi="Times New Roman"/>
                <w:b/>
                <w:sz w:val="18"/>
                <w:szCs w:val="18"/>
                <w:lang w:val="es-ES"/>
              </w:rPr>
            </w:pPr>
            <w:r w:rsidRPr="00AD759D">
              <w:rPr>
                <w:rFonts w:ascii="Times New Roman" w:eastAsia="Calibri" w:hAnsi="Times New Roman"/>
                <w:b/>
                <w:sz w:val="18"/>
                <w:szCs w:val="18"/>
                <w:lang w:val="es-ES"/>
              </w:rPr>
              <w:t>CUALES</w:t>
            </w:r>
          </w:p>
        </w:tc>
      </w:tr>
      <w:tr w:rsidR="00AD759D" w:rsidRPr="00AD759D" w14:paraId="75A3C5ED" w14:textId="77777777" w:rsidTr="00AD759D">
        <w:trPr>
          <w:trHeight w:val="513"/>
        </w:trPr>
        <w:tc>
          <w:tcPr>
            <w:tcW w:w="3382" w:type="dxa"/>
            <w:vMerge/>
            <w:tcBorders>
              <w:bottom w:val="single" w:sz="4" w:space="0" w:color="auto"/>
            </w:tcBorders>
            <w:shd w:val="clear" w:color="auto" w:fill="auto"/>
          </w:tcPr>
          <w:p w14:paraId="5C278E72" w14:textId="77777777" w:rsidR="00AD759D" w:rsidRPr="00AD759D" w:rsidRDefault="00AD759D" w:rsidP="00AD759D">
            <w:pPr>
              <w:ind w:right="-142"/>
              <w:jc w:val="center"/>
              <w:rPr>
                <w:rFonts w:ascii="Times New Roman" w:eastAsia="Calibri" w:hAnsi="Times New Roman"/>
                <w:b/>
                <w:sz w:val="18"/>
                <w:szCs w:val="18"/>
                <w:lang w:val="es-ES"/>
              </w:rPr>
            </w:pPr>
          </w:p>
        </w:tc>
        <w:tc>
          <w:tcPr>
            <w:tcW w:w="0" w:type="auto"/>
            <w:tcBorders>
              <w:top w:val="single" w:sz="4" w:space="0" w:color="auto"/>
              <w:bottom w:val="single" w:sz="4" w:space="0" w:color="auto"/>
              <w:right w:val="single" w:sz="4" w:space="0" w:color="auto"/>
            </w:tcBorders>
            <w:shd w:val="clear" w:color="auto" w:fill="auto"/>
          </w:tcPr>
          <w:p w14:paraId="7490A41F"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F52B00"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7F9503"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4713A" w14:textId="77777777" w:rsidR="00AD759D" w:rsidRPr="00AD759D" w:rsidRDefault="00AD759D" w:rsidP="00AD759D">
            <w:pPr>
              <w:jc w:val="center"/>
              <w:rPr>
                <w:rFonts w:ascii="Times New Roman" w:eastAsia="Calibri" w:hAnsi="Times New Roman"/>
                <w:b/>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F88F71" w14:textId="77777777" w:rsidR="00AD759D" w:rsidRPr="00AD759D" w:rsidRDefault="00AD759D" w:rsidP="00AD759D">
            <w:pPr>
              <w:jc w:val="center"/>
              <w:rPr>
                <w:rFonts w:ascii="Times New Roman" w:eastAsia="Calibri" w:hAnsi="Times New Roman"/>
                <w:b/>
                <w:sz w:val="18"/>
                <w:szCs w:val="18"/>
                <w:lang w:val="es-ES"/>
              </w:rPr>
            </w:pPr>
          </w:p>
        </w:tc>
      </w:tr>
    </w:tbl>
    <w:p w14:paraId="26ED1A2C" w14:textId="77777777" w:rsidR="00AD759D" w:rsidRPr="00AD759D" w:rsidRDefault="00AD759D" w:rsidP="00AD759D">
      <w:pPr>
        <w:rPr>
          <w:sz w:val="14"/>
          <w:szCs w:val="14"/>
          <w:lang w:val="es-ES"/>
        </w:rPr>
      </w:pPr>
    </w:p>
    <w:p w14:paraId="7111D43C" w14:textId="77777777" w:rsidR="00AD759D" w:rsidRPr="00AD759D" w:rsidRDefault="00AD759D" w:rsidP="00AD759D">
      <w:pPr>
        <w:rPr>
          <w:sz w:val="14"/>
          <w:szCs w:val="14"/>
          <w:lang w:val="es-ES"/>
        </w:rPr>
      </w:pPr>
    </w:p>
    <w:p w14:paraId="54080239" w14:textId="77777777" w:rsidR="00AD759D" w:rsidRDefault="00AD759D">
      <w:pPr>
        <w:jc w:val="left"/>
        <w:rPr>
          <w:sz w:val="14"/>
          <w:szCs w:val="14"/>
          <w:lang w:val="es-ES"/>
        </w:rPr>
      </w:pPr>
      <w:r>
        <w:rPr>
          <w:sz w:val="14"/>
          <w:szCs w:val="14"/>
          <w:lang w:val="es-ES"/>
        </w:rPr>
        <w:br w:type="page"/>
      </w:r>
    </w:p>
    <w:p w14:paraId="524A2B6F"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lastRenderedPageBreak/>
        <w:t xml:space="preserve">Acuerdo </w:t>
      </w:r>
      <w:r w:rsidRPr="00672052">
        <w:rPr>
          <w:rFonts w:ascii="Times New Roman" w:eastAsia="Calibri" w:hAnsi="Times New Roman"/>
          <w:sz w:val="24"/>
          <w:szCs w:val="24"/>
          <w:lang w:val="es-ES" w:eastAsia="en-US"/>
        </w:rPr>
        <w:t>de la</w:t>
      </w:r>
      <w:r w:rsidRPr="00672052">
        <w:rPr>
          <w:rFonts w:ascii="Times New Roman" w:eastAsia="Calibri" w:hAnsi="Times New Roman"/>
          <w:b/>
          <w:bCs/>
          <w:color w:val="000000"/>
          <w:sz w:val="24"/>
          <w:szCs w:val="24"/>
          <w:lang w:val="es-ES" w:eastAsia="en-US"/>
        </w:rPr>
        <w:t xml:space="preserve"> </w:t>
      </w:r>
      <w:r w:rsidRPr="00672052">
        <w:rPr>
          <w:rFonts w:ascii="Times New Roman" w:eastAsia="Calibri" w:hAnsi="Times New Roman"/>
          <w:bCs/>
          <w:sz w:val="24"/>
          <w:szCs w:val="24"/>
          <w:lang w:val="es-ES" w:eastAsia="en-US"/>
        </w:rPr>
        <w:t>Comisión de Atención a Grupos en Situación de Vulnerabilidad</w:t>
      </w:r>
      <w:r w:rsidRPr="00672052">
        <w:rPr>
          <w:rFonts w:ascii="Times New Roman" w:eastAsia="Calibri" w:hAnsi="Times New Roman"/>
          <w:b/>
          <w:bCs/>
          <w:sz w:val="24"/>
          <w:szCs w:val="24"/>
          <w:lang w:val="es-ES" w:eastAsia="en-US"/>
        </w:rPr>
        <w:t xml:space="preserve"> </w:t>
      </w:r>
      <w:r w:rsidRPr="00672052">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w:t>
      </w:r>
      <w:r w:rsidRPr="00672052">
        <w:rPr>
          <w:rFonts w:ascii="Calibri" w:eastAsia="Calibri" w:hAnsi="Calibri"/>
          <w:sz w:val="22"/>
          <w:szCs w:val="22"/>
          <w:lang w:val="es-ES" w:eastAsia="en-US"/>
        </w:rPr>
        <w:t xml:space="preserve"> </w:t>
      </w:r>
      <w:r w:rsidRPr="00672052">
        <w:rPr>
          <w:rFonts w:ascii="Times New Roman" w:eastAsia="Calibri" w:hAnsi="Times New Roman"/>
          <w:sz w:val="24"/>
          <w:szCs w:val="24"/>
          <w:lang w:val="es-ES" w:eastAsia="en-US"/>
        </w:rPr>
        <w:t>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02711C4B"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Resultando</w:t>
      </w:r>
    </w:p>
    <w:p w14:paraId="485709FD"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Único.- </w:t>
      </w:r>
      <w:r w:rsidRPr="00672052">
        <w:rPr>
          <w:rFonts w:ascii="Times New Roman" w:eastAsia="Calibri" w:hAnsi="Times New Roman"/>
          <w:sz w:val="24"/>
          <w:szCs w:val="24"/>
          <w:lang w:val="es-ES" w:eastAsia="en-US"/>
        </w:rPr>
        <w:t>Que en la sesión celebrada el día 23 de abril de 2020 se turnó a esta</w:t>
      </w:r>
      <w:r w:rsidRPr="00672052">
        <w:rPr>
          <w:rFonts w:ascii="Times New Roman" w:eastAsia="Calibri" w:hAnsi="Times New Roman"/>
          <w:b/>
          <w:bCs/>
          <w:color w:val="000000"/>
          <w:sz w:val="24"/>
          <w:szCs w:val="24"/>
          <w:lang w:val="es-ES" w:eastAsia="en-US"/>
        </w:rPr>
        <w:t xml:space="preserve"> </w:t>
      </w:r>
      <w:r w:rsidRPr="00672052">
        <w:rPr>
          <w:rFonts w:ascii="Times New Roman" w:eastAsia="Calibri" w:hAnsi="Times New Roman"/>
          <w:bCs/>
          <w:sz w:val="24"/>
          <w:szCs w:val="24"/>
          <w:lang w:val="es-ES" w:eastAsia="en-US"/>
        </w:rPr>
        <w:t>Comisión de Atención a Grupos en Situación de Vulnerabilidad</w:t>
      </w:r>
      <w:r w:rsidRPr="00672052">
        <w:rPr>
          <w:rFonts w:ascii="Times New Roman" w:eastAsia="Calibri" w:hAnsi="Times New Roman"/>
          <w:sz w:val="24"/>
          <w:szCs w:val="24"/>
          <w:u w:val="single"/>
          <w:lang w:val="es-ES" w:eastAsia="en-US"/>
        </w:rPr>
        <w:t>,</w:t>
      </w:r>
      <w:r w:rsidRPr="00672052">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14:paraId="4E271736"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Considerandos</w:t>
      </w:r>
    </w:p>
    <w:p w14:paraId="4CB25D77"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Primero.- </w:t>
      </w:r>
      <w:r w:rsidRPr="00672052">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14:paraId="71B878D1"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Segundo.-</w:t>
      </w:r>
      <w:r w:rsidRPr="00672052">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con el objeto de enviar un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 se basa entre otras, en las consideraciones siguientes:</w:t>
      </w:r>
    </w:p>
    <w:p w14:paraId="4CFFDAEB"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Exposición de motivos</w:t>
      </w:r>
    </w:p>
    <w:p w14:paraId="0E7E3FE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lastRenderedPageBreak/>
        <w:t>“Las cosas se les salieron de las manos, coronavirus invade hogares de ancianos en E.U”… este es el encabezado de la agencia de noticias El Universal de fecha 2 de abril de 2020.</w:t>
      </w:r>
    </w:p>
    <w:p w14:paraId="1C66C5F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Si bien no hay cifras del gobierno de los Estados Unidos, existe un recuento que hizo la AP (Prensa Asociada) en base a informes de prensa y datos de los departamentos de salud de los Estados, indica que hubo al menos 450 muertes y 2.000 infecciones en hogares de ancianos. </w:t>
      </w:r>
    </w:p>
    <w:p w14:paraId="2DC5FD16"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Insistimos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seguir extremando los cuidados y medidas para evitar los riesgos de sufrir complicaciones por la enfermedad del virus, sobre todo en los grupos más vulnerables.</w:t>
      </w:r>
    </w:p>
    <w:p w14:paraId="1F8AF2B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Sin embargo, como lo menciono las casas de reposo o asilos son sitios que tienen a su cuidado, las 24 horas del día, a una gran cantidad de personas adultas mayores y que debido a que su edad o condición médica no pueden valerse por sí mismos, por lo que requieren cuidados especiales y particularmente en esta situación de pandemia que estamos viviendo, es necesario reforzar los cuidados y alimentarlos debidamente para fortalecer su sistema inmunológico. En redes sociales hemos visto publicaciones en las que solicitan ayuda para diversas casas de albergue para adultos mayores, como la casa de reposo La Gloria del municipio de Saltillo, está solicitando apoyos como alimentos, pañales y otros insumos, por mencionar alguno.</w:t>
      </w:r>
    </w:p>
    <w:p w14:paraId="308EE38D"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Además de lo anterior, es importante actuar anticipadamente y prevenir que como en los Estados Unidos, se presenten casos de contagio en los asilos, es decir se tiene que examinar tanto a los residentes de estos lugares como al personal que los atiende para poder detectar y aislar a tiempo cualquier caso de riesgo para estos grupos tan vulnerables.</w:t>
      </w:r>
    </w:p>
    <w:p w14:paraId="74BC561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Ante ello y dando cumplimiento al artículo 26 de la Ley de los Derechos de las Personas Adultas Mayores del Estado de Coahuila de Zaragoza, es que nos permitimos realizar un atento llamado al Instituto Coahuilense del Adulto Mayor para que en coordinación con la Secretaría de Salud, realicen visitas de inspección a las instituciones públicas y privadas que operen como casas de </w:t>
      </w:r>
      <w:r w:rsidRPr="00672052">
        <w:rPr>
          <w:rFonts w:ascii="Times New Roman" w:eastAsia="Calibri" w:hAnsi="Times New Roman"/>
          <w:sz w:val="24"/>
          <w:szCs w:val="24"/>
          <w:lang w:val="es-ES" w:eastAsia="en-US"/>
        </w:rPr>
        <w:lastRenderedPageBreak/>
        <w:t>reposo o asilos, con la finalidad de verificar las condiciones de funcionamiento y calidad de vida con la que están operando en esta contingencia sanitaria, y se garantice que tanto las personas adultos mayores y el personal que se encuentra en dichos lugares cuenten con los insumos necesarios para enfrentar el Covid-19, además de verificar el estado de salud de ellos y descartar cualquier caso sospechoso de las personas que en estos lugares residen o laboran.</w:t>
      </w:r>
    </w:p>
    <w:p w14:paraId="784071B8"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Aprovecho también para exhortar a mis compañeras y compañeros Diputados a que pongamos atención en los asilos y casas de reposo que se encuentran en nuestros Distritos y que siguen brindando atención al adulto mayor, y les apoyemos ahora más que nunca, con insumos que puedan requerir en esta época de pandemia.   </w:t>
      </w:r>
    </w:p>
    <w:p w14:paraId="5B57A24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 xml:space="preserve">Tercero.- </w:t>
      </w:r>
      <w:r w:rsidRPr="00672052">
        <w:rPr>
          <w:rFonts w:ascii="Times New Roman" w:eastAsia="Calibri" w:hAnsi="Times New Roman"/>
          <w:sz w:val="24"/>
          <w:szCs w:val="24"/>
          <w:lang w:val="es-ES" w:eastAsia="en-US"/>
        </w:rPr>
        <w:t xml:space="preserve">Que una vez analizados los motivos, esta comisión dictaminadora estima que  la proposición de punto de acuerdo presentada por la Dip. María Esperanza Chapa, es procedente debido a que su finalidad es la protección del derecho a la salud y el derecho a la integridad personal de las personas adultas mayores así como las personas en situación de vulnerabilidad que tienen alguna enfermedad crónico-degenerativa. </w:t>
      </w:r>
    </w:p>
    <w:p w14:paraId="4BF9FA3A"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El planteamiento que realiza la Diputada promovente es correcto y a tiene su fundamento en el artículo 4º de la Constitución Política de lo Estados Unidos Mexicanos, que sostiene que toda persona tiene derecho a la protección de la salud, además la protección de la salud, constituye una obligación convencional asumida por el Estado Mexicano en diversos tratados internacionales como lo son el Protocolo Adicional a la Convención Americana sobre Derechos Humanos en Materia de Derechos Económicos, Sociales y Culturales mejor conocida como  "Protocolo De San Salvador" y más específicamente la Convención Interamericana sobre la Protección de los Derechos Humanos de las Personas Mayores. </w:t>
      </w:r>
    </w:p>
    <w:p w14:paraId="50015AE3"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En ese sentido el Protocolo de San Salvador establece en el artículo 10. 2 las obligaciones para los estados parte, los cuales tienen la obligación de garantizar las siguientes medidas:</w:t>
      </w:r>
    </w:p>
    <w:p w14:paraId="5F088BC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a.  La atención primaria de la salud, entendiendo como tal la asistencia sanitaria esencial puesta al alcance de todos los individuos y familiares de la comunidad;</w:t>
      </w:r>
    </w:p>
    <w:p w14:paraId="65E859C4"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lastRenderedPageBreak/>
        <w:t>b.    La extensión de los beneficios de los servicios de salud a todos los individuos sujetos a la jurisdicción del Estado;</w:t>
      </w:r>
    </w:p>
    <w:p w14:paraId="1DC89EA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c.    La total inmunización contra las principales enfermedades infecciosas;</w:t>
      </w:r>
    </w:p>
    <w:p w14:paraId="347C30F5"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d.    La prevención y el tratamiento de las enfermedades endémicas, profesionales y de otra índole;</w:t>
      </w:r>
    </w:p>
    <w:p w14:paraId="1B6F063E"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    La educación de la población sobre la prevención y tratamiento de los problemas de salud, y</w:t>
      </w:r>
    </w:p>
    <w:p w14:paraId="0D4F26D5" w14:textId="77777777" w:rsidR="00672052" w:rsidRPr="00672052" w:rsidRDefault="00672052" w:rsidP="00672052">
      <w:pPr>
        <w:spacing w:after="160" w:line="360" w:lineRule="auto"/>
        <w:ind w:left="708"/>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f.    La satisfacción de las necesidades de salud de los grupos de más alto riesgo y que por sus condiciones de pobreza sean más vulnerables.</w:t>
      </w:r>
    </w:p>
    <w:p w14:paraId="30917699"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En el mismo sentido, el artículo 9 inciso f) de la Convención Interamericana sobre la Protección de los Derechos Humanos de las Personas Mayores, sostiene que como obligación de los estados parte el “Capacitar y sensibilizar a funcionarios públicos, a los encargados de los servicios sociales y de salud, al personal encargado de la atención y el cuidado de la persona mayor en los servicios de cuidado a largo plazo o servicios domiciliarios sobre las diversas formas de violencia, a fin de brindarles un trato digno y prevenir negligencia y acciones o prácticas de violencia y maltrato.”</w:t>
      </w:r>
    </w:p>
    <w:p w14:paraId="577F8E6B"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Por lo que consideramos que con el punto propuesto por la Diputada promovente se cumplen todas y cada una de las medidas citadas que  exigen los  tratados internacionales mencionados, pues el punto de acuerdo busca justamente que la  Secretaría de Salud Estatal y el Instituto Coahuilense del Adulto Mayor, visiten e inspeccionen las condiciones de los asilos y casas de reposo para corroborar que los mismos cuenten con el material y los insumos necesarios para enfrentar eventuales casos de Covid 19, en el entendido de que la protección de la salud  de estos grupos es prioritaria pues se trata de personas en situación de vulnerabilidad a quienes deben garantizárseles el nivel más alto de salud y bienestar y el respeto irrestricto a sus derechos fundamentales. </w:t>
      </w:r>
    </w:p>
    <w:p w14:paraId="5387799C"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sz w:val="24"/>
          <w:szCs w:val="24"/>
          <w:lang w:val="es-ES" w:eastAsia="en-US"/>
        </w:rPr>
        <w:t xml:space="preserve">Por lo cual estimamos necesario que tal punto de acuerdo sea enviado a las instituciones correspondientes a fin de darle trámite y con ello proteger la salud de las personas adultas mayores de nuestro Estado. </w:t>
      </w:r>
    </w:p>
    <w:p w14:paraId="0F512E3E"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lastRenderedPageBreak/>
        <w:t>Cuarto.-</w:t>
      </w:r>
      <w:r w:rsidRPr="00672052">
        <w:rPr>
          <w:rFonts w:ascii="Times New Roman" w:eastAsia="Calibri" w:hAnsi="Times New Roman"/>
          <w:sz w:val="24"/>
          <w:szCs w:val="24"/>
          <w:lang w:val="es-ES" w:eastAsia="en-US"/>
        </w:rPr>
        <w:t xml:space="preserve"> Por estas razones y con fundamento en lo anteriormente expuesto se expide el siguiente:</w:t>
      </w:r>
    </w:p>
    <w:p w14:paraId="3867A876"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Acuerdo</w:t>
      </w:r>
    </w:p>
    <w:p w14:paraId="7BB68996" w14:textId="77777777" w:rsidR="00672052" w:rsidRPr="00672052" w:rsidRDefault="00672052" w:rsidP="00672052">
      <w:pPr>
        <w:spacing w:after="160" w:line="360" w:lineRule="auto"/>
        <w:rPr>
          <w:rFonts w:ascii="Times New Roman" w:eastAsia="Calibri" w:hAnsi="Times New Roman"/>
          <w:sz w:val="24"/>
          <w:szCs w:val="24"/>
          <w:lang w:val="es-ES" w:eastAsia="en-US"/>
        </w:rPr>
      </w:pPr>
      <w:r w:rsidRPr="00672052">
        <w:rPr>
          <w:rFonts w:ascii="Times New Roman" w:eastAsia="Calibri" w:hAnsi="Times New Roman"/>
          <w:b/>
          <w:sz w:val="24"/>
          <w:szCs w:val="24"/>
          <w:lang w:val="es-ES" w:eastAsia="en-US"/>
        </w:rPr>
        <w:t>ÚNICO. - SE ENVÍE ATENTO EXHORTO AL INSTITUTO COAHUILENSE DEL ADULTO MAYOR Y A LA SECRETARÍA DE SALUD ESTATAL, PARA QUE COORDINEN ACCIONES Y REALICEN VISITAS DE INSPECCIÓN A LOS ASILOS Y CASAS DE REPOSO DE ADULTOS MAYORES, CON LA FINALIDAD DE CORROBORAR LAS CONDICIONES EN QUE SE ENCUENTRAN Y QUE CUENTEN CON LOS INSUMOS NECESARIOS PARA ENFRENTAR Y PREVENIR EL COVID 19.</w:t>
      </w:r>
    </w:p>
    <w:p w14:paraId="24C92DB7" w14:textId="77777777" w:rsidR="00672052" w:rsidRPr="00672052" w:rsidRDefault="00672052" w:rsidP="00672052">
      <w:pPr>
        <w:spacing w:after="160" w:line="360" w:lineRule="auto"/>
        <w:jc w:val="center"/>
        <w:rPr>
          <w:rFonts w:ascii="Times New Roman" w:eastAsia="Calibri" w:hAnsi="Times New Roman"/>
          <w:bCs/>
          <w:sz w:val="24"/>
          <w:szCs w:val="24"/>
          <w:lang w:val="es-ES" w:eastAsia="en-US"/>
        </w:rPr>
      </w:pPr>
      <w:r w:rsidRPr="00672052">
        <w:rPr>
          <w:rFonts w:ascii="Times New Roman" w:eastAsia="Calibri" w:hAnsi="Times New Roman"/>
          <w:sz w:val="24"/>
          <w:szCs w:val="24"/>
          <w:lang w:val="es-ES" w:eastAsia="en-US"/>
        </w:rPr>
        <w:t xml:space="preserve">Así lo acuerdan las diputadas integrantes de la </w:t>
      </w:r>
      <w:r w:rsidRPr="00672052">
        <w:rPr>
          <w:rFonts w:ascii="Times New Roman" w:eastAsia="Calibri" w:hAnsi="Times New Roman"/>
          <w:bCs/>
          <w:sz w:val="24"/>
          <w:szCs w:val="24"/>
          <w:lang w:val="es-ES" w:eastAsia="en-US"/>
        </w:rPr>
        <w:t>Comisión de Atención a Grupos Vulnerables.</w:t>
      </w:r>
    </w:p>
    <w:p w14:paraId="54EB8073"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p>
    <w:p w14:paraId="69AB93BE" w14:textId="77777777" w:rsidR="00672052" w:rsidRPr="00672052" w:rsidRDefault="00672052" w:rsidP="00672052">
      <w:pPr>
        <w:spacing w:after="160" w:line="360" w:lineRule="auto"/>
        <w:jc w:val="center"/>
        <w:rPr>
          <w:rFonts w:ascii="Times New Roman" w:eastAsia="Calibri" w:hAnsi="Times New Roman"/>
          <w:b/>
          <w:sz w:val="24"/>
          <w:szCs w:val="24"/>
          <w:lang w:val="es-ES" w:eastAsia="en-US"/>
        </w:rPr>
      </w:pPr>
      <w:r w:rsidRPr="00672052">
        <w:rPr>
          <w:rFonts w:ascii="Times New Roman" w:eastAsia="Calibri" w:hAnsi="Times New Roman"/>
          <w:b/>
          <w:sz w:val="24"/>
          <w:szCs w:val="24"/>
          <w:lang w:val="es-ES" w:eastAsia="en-US"/>
        </w:rPr>
        <w:t>Saltillo, Coahuila a 21 de mayo de 2020.</w:t>
      </w:r>
    </w:p>
    <w:p w14:paraId="764FC34D" w14:textId="77777777" w:rsidR="00672052" w:rsidRPr="00672052" w:rsidRDefault="00672052" w:rsidP="00672052">
      <w:pPr>
        <w:spacing w:after="160" w:line="360" w:lineRule="auto"/>
        <w:jc w:val="center"/>
        <w:rPr>
          <w:rFonts w:ascii="Times New Roman" w:eastAsia="Calibri" w:hAnsi="Times New Roman"/>
          <w:sz w:val="24"/>
          <w:szCs w:val="24"/>
          <w:lang w:val="es-ES" w:eastAsia="en-US"/>
        </w:rPr>
      </w:pPr>
    </w:p>
    <w:tbl>
      <w:tblPr>
        <w:tblpPr w:leftFromText="142" w:rightFromText="142" w:bottomFromText="159" w:vertAnchor="text" w:horzAnchor="margin" w:tblpXSpec="center" w:tblpY="1"/>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95"/>
        <w:gridCol w:w="1468"/>
        <w:gridCol w:w="1804"/>
        <w:gridCol w:w="680"/>
        <w:gridCol w:w="1824"/>
      </w:tblGrid>
      <w:tr w:rsidR="00672052" w:rsidRPr="00672052" w14:paraId="707FD77C" w14:textId="77777777" w:rsidTr="00825698">
        <w:trPr>
          <w:trHeight w:val="444"/>
        </w:trPr>
        <w:tc>
          <w:tcPr>
            <w:tcW w:w="3382" w:type="dxa"/>
            <w:tcBorders>
              <w:top w:val="single" w:sz="4" w:space="0" w:color="auto"/>
              <w:left w:val="single" w:sz="4" w:space="0" w:color="auto"/>
              <w:bottom w:val="single" w:sz="4" w:space="0" w:color="auto"/>
              <w:right w:val="single" w:sz="4" w:space="0" w:color="auto"/>
            </w:tcBorders>
            <w:vAlign w:val="center"/>
            <w:hideMark/>
          </w:tcPr>
          <w:p w14:paraId="6D0454A9"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A30C29E" w14:textId="77777777" w:rsidR="00672052" w:rsidRPr="00672052" w:rsidRDefault="00672052" w:rsidP="00672052">
            <w:pPr>
              <w:jc w:val="center"/>
              <w:rPr>
                <w:rFonts w:ascii="Times New Roman" w:eastAsia="Calibri" w:hAnsi="Times New Roman"/>
                <w:sz w:val="24"/>
                <w:szCs w:val="24"/>
                <w:lang w:val="es-ES"/>
              </w:rPr>
            </w:pPr>
            <w:r w:rsidRPr="00672052">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A6FE8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RESERVA DE ARTÍCULOS</w:t>
            </w:r>
          </w:p>
        </w:tc>
      </w:tr>
      <w:tr w:rsidR="00672052" w:rsidRPr="00672052" w14:paraId="205D2927" w14:textId="77777777" w:rsidTr="00825698">
        <w:trPr>
          <w:trHeight w:val="456"/>
        </w:trPr>
        <w:tc>
          <w:tcPr>
            <w:tcW w:w="3382" w:type="dxa"/>
            <w:vMerge w:val="restart"/>
            <w:tcBorders>
              <w:top w:val="single" w:sz="4" w:space="0" w:color="auto"/>
              <w:left w:val="single" w:sz="4" w:space="0" w:color="auto"/>
              <w:bottom w:val="single" w:sz="4" w:space="0" w:color="auto"/>
              <w:right w:val="single" w:sz="4" w:space="0" w:color="auto"/>
            </w:tcBorders>
            <w:hideMark/>
          </w:tcPr>
          <w:p w14:paraId="737AAAB4"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CLAUDIA ISELA RAMÍREZ PINEDA</w:t>
            </w:r>
          </w:p>
          <w:p w14:paraId="43F3A291"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07328"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EC79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C6BB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DF0C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9CD7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0B25D6D8"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070A5" w14:textId="77777777" w:rsidR="00672052" w:rsidRPr="00672052" w:rsidRDefault="00672052" w:rsidP="00672052">
            <w:pPr>
              <w:spacing w:line="259" w:lineRule="auto"/>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8EE3B9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6671CF6C" w14:textId="77777777" w:rsidR="00672052" w:rsidRPr="00672052" w:rsidRDefault="00672052" w:rsidP="00672052">
            <w:pPr>
              <w:rPr>
                <w:rFonts w:ascii="Times New Roman" w:eastAsia="Calibri" w:hAnsi="Times New Roman"/>
                <w:sz w:val="24"/>
                <w:szCs w:val="24"/>
                <w:lang w:val="es-ES"/>
              </w:rPr>
            </w:pPr>
          </w:p>
          <w:p w14:paraId="372F56E6" w14:textId="77777777" w:rsidR="00672052" w:rsidRPr="00672052" w:rsidRDefault="00672052" w:rsidP="00672052">
            <w:pPr>
              <w:rPr>
                <w:rFonts w:ascii="Times New Roman" w:eastAsia="Calibri" w:hAnsi="Times New Roman"/>
                <w:sz w:val="24"/>
                <w:szCs w:val="24"/>
                <w:lang w:val="es-ES"/>
              </w:rPr>
            </w:pPr>
          </w:p>
          <w:p w14:paraId="2E258847"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0E9D3A6"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5696890"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7DD2D76" w14:textId="77777777" w:rsidR="00672052" w:rsidRPr="00672052" w:rsidRDefault="00672052" w:rsidP="00672052">
            <w:pPr>
              <w:rPr>
                <w:rFonts w:ascii="Times New Roman" w:eastAsia="Calibri" w:hAnsi="Times New Roman"/>
                <w:sz w:val="24"/>
                <w:szCs w:val="24"/>
                <w:lang w:val="es-ES"/>
              </w:rPr>
            </w:pPr>
          </w:p>
        </w:tc>
      </w:tr>
      <w:tr w:rsidR="00672052" w:rsidRPr="00672052" w14:paraId="15A93120" w14:textId="77777777" w:rsidTr="00825698">
        <w:trPr>
          <w:trHeight w:val="456"/>
        </w:trPr>
        <w:tc>
          <w:tcPr>
            <w:tcW w:w="3382" w:type="dxa"/>
            <w:vMerge w:val="restart"/>
            <w:tcBorders>
              <w:top w:val="single" w:sz="4" w:space="0" w:color="auto"/>
              <w:left w:val="single" w:sz="4" w:space="0" w:color="auto"/>
              <w:bottom w:val="single" w:sz="4" w:space="0" w:color="auto"/>
              <w:right w:val="single" w:sz="4" w:space="0" w:color="auto"/>
            </w:tcBorders>
          </w:tcPr>
          <w:p w14:paraId="45AFE12E"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MARÍA ESPERANZA CHAPA GARCÍA</w:t>
            </w:r>
          </w:p>
          <w:p w14:paraId="075E6AD8"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(SECRETARIA)</w:t>
            </w:r>
          </w:p>
          <w:p w14:paraId="4C359EB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1769F7"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8F023"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14C86"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519A67"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D469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3F934430"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E4343"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1F7226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0EEB03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FEA102F"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317BB76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236E8F0" w14:textId="77777777" w:rsidR="00672052" w:rsidRPr="00672052" w:rsidRDefault="00672052" w:rsidP="00672052">
            <w:pPr>
              <w:rPr>
                <w:rFonts w:ascii="Times New Roman" w:eastAsia="Calibri" w:hAnsi="Times New Roman"/>
                <w:sz w:val="24"/>
                <w:szCs w:val="24"/>
                <w:lang w:val="es-ES"/>
              </w:rPr>
            </w:pPr>
          </w:p>
        </w:tc>
      </w:tr>
      <w:tr w:rsidR="00672052" w:rsidRPr="00672052" w14:paraId="1D786C10"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14:paraId="0FABA8CD"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MARÍA EUGENIA CÁZARES MARTÍNEZ</w:t>
            </w:r>
          </w:p>
          <w:p w14:paraId="47777F43"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5A0F6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E7328"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4A5F6"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FC5E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717C9"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3BA0A0ED"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666F9"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F392B08"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F34C42C"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656A5E7"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5274132"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DFCF070" w14:textId="77777777" w:rsidR="00672052" w:rsidRPr="00672052" w:rsidRDefault="00672052" w:rsidP="00672052">
            <w:pPr>
              <w:rPr>
                <w:rFonts w:ascii="Times New Roman" w:eastAsia="Calibri" w:hAnsi="Times New Roman"/>
                <w:sz w:val="24"/>
                <w:szCs w:val="24"/>
                <w:lang w:val="es-ES"/>
              </w:rPr>
            </w:pPr>
          </w:p>
        </w:tc>
      </w:tr>
      <w:tr w:rsidR="00672052" w:rsidRPr="00672052" w14:paraId="1BEEFAAF"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hideMark/>
          </w:tcPr>
          <w:p w14:paraId="1C4A6C55" w14:textId="77777777" w:rsidR="00672052" w:rsidRPr="00672052" w:rsidRDefault="00672052" w:rsidP="00672052">
            <w:pPr>
              <w:jc w:val="center"/>
              <w:rPr>
                <w:rFonts w:ascii="Times New Roman" w:eastAsia="Calibri" w:hAnsi="Times New Roman"/>
                <w:sz w:val="24"/>
                <w:szCs w:val="24"/>
                <w:lang w:val="es-ES"/>
              </w:rPr>
            </w:pPr>
            <w:r w:rsidRPr="00672052">
              <w:rPr>
                <w:rFonts w:ascii="Times New Roman" w:eastAsia="Calibri" w:hAnsi="Times New Roman"/>
                <w:b/>
                <w:sz w:val="24"/>
                <w:szCs w:val="24"/>
                <w:lang w:val="es-ES"/>
              </w:rPr>
              <w:lastRenderedPageBreak/>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AB040"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86A01"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791CA"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0BBB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F14D5"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1A832BEC" w14:textId="77777777" w:rsidTr="00825698">
        <w:trPr>
          <w:trHeight w:val="1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3D41B"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25BCE30E"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5A5F625B"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184D27D6"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62FDE9FF" w14:textId="77777777" w:rsidR="00672052" w:rsidRPr="00672052" w:rsidRDefault="00672052" w:rsidP="006720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4206D0C0" w14:textId="77777777" w:rsidR="00672052" w:rsidRPr="00672052" w:rsidRDefault="00672052" w:rsidP="00672052">
            <w:pPr>
              <w:rPr>
                <w:rFonts w:ascii="Times New Roman" w:eastAsia="Calibri" w:hAnsi="Times New Roman"/>
                <w:sz w:val="24"/>
                <w:szCs w:val="24"/>
                <w:lang w:val="es-ES"/>
              </w:rPr>
            </w:pPr>
          </w:p>
        </w:tc>
      </w:tr>
      <w:tr w:rsidR="00672052" w:rsidRPr="00672052" w14:paraId="58978880" w14:textId="77777777" w:rsidTr="00825698">
        <w:trPr>
          <w:trHeight w:val="513"/>
        </w:trPr>
        <w:tc>
          <w:tcPr>
            <w:tcW w:w="3382" w:type="dxa"/>
            <w:vMerge w:val="restart"/>
            <w:tcBorders>
              <w:top w:val="single" w:sz="4" w:space="0" w:color="auto"/>
              <w:left w:val="single" w:sz="4" w:space="0" w:color="auto"/>
              <w:bottom w:val="single" w:sz="4" w:space="0" w:color="auto"/>
              <w:right w:val="single" w:sz="4" w:space="0" w:color="auto"/>
            </w:tcBorders>
          </w:tcPr>
          <w:p w14:paraId="3538ABDE" w14:textId="77777777" w:rsidR="00672052" w:rsidRPr="00672052" w:rsidRDefault="00672052" w:rsidP="00672052">
            <w:pPr>
              <w:ind w:right="-142"/>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DIP. ELISA CATALINA VILLALOBOS HERNÁNDEZ</w:t>
            </w:r>
          </w:p>
          <w:p w14:paraId="5A2620CA" w14:textId="77777777" w:rsidR="00672052" w:rsidRPr="00672052" w:rsidRDefault="00672052" w:rsidP="00672052">
            <w:pPr>
              <w:ind w:right="-142"/>
              <w:jc w:val="center"/>
              <w:rPr>
                <w:rFonts w:ascii="Times New Roman" w:eastAsia="Calibri" w:hAnsi="Times New Roman"/>
                <w:b/>
                <w:sz w:val="24"/>
                <w:szCs w:val="24"/>
                <w:lang w:val="es-ES"/>
              </w:rPr>
            </w:pPr>
          </w:p>
          <w:p w14:paraId="03C4C79E" w14:textId="77777777" w:rsidR="00672052" w:rsidRPr="00672052" w:rsidRDefault="00672052" w:rsidP="00672052">
            <w:pPr>
              <w:ind w:right="-142"/>
              <w:jc w:val="center"/>
              <w:rPr>
                <w:rFonts w:ascii="Times New Roman" w:eastAsia="Calibri" w:hAnsi="Times New Roman"/>
                <w:b/>
                <w:sz w:val="24"/>
                <w:szCs w:val="24"/>
                <w:lang w:val="es-ES"/>
              </w:rPr>
            </w:pPr>
          </w:p>
          <w:p w14:paraId="2F2AB0E5" w14:textId="77777777" w:rsidR="00672052" w:rsidRPr="00672052" w:rsidRDefault="00672052" w:rsidP="00672052">
            <w:pPr>
              <w:ind w:right="-142"/>
              <w:jc w:val="center"/>
              <w:rPr>
                <w:rFonts w:ascii="Times New Roman" w:eastAsia="Calibri" w:hAnsi="Times New Roman"/>
                <w:b/>
                <w:sz w:val="24"/>
                <w:szCs w:val="24"/>
                <w:lang w:val="es-ES"/>
              </w:rPr>
            </w:pPr>
          </w:p>
          <w:p w14:paraId="13D11963" w14:textId="77777777" w:rsidR="00672052" w:rsidRPr="00672052" w:rsidRDefault="00672052" w:rsidP="00672052">
            <w:pPr>
              <w:ind w:right="-142"/>
              <w:jc w:val="cente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C7966C"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29490"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A1E4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9161D"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21B8B" w14:textId="77777777" w:rsidR="00672052" w:rsidRPr="00672052" w:rsidRDefault="00672052" w:rsidP="00672052">
            <w:pPr>
              <w:jc w:val="center"/>
              <w:rPr>
                <w:rFonts w:ascii="Times New Roman" w:eastAsia="Calibri" w:hAnsi="Times New Roman"/>
                <w:b/>
                <w:sz w:val="24"/>
                <w:szCs w:val="24"/>
                <w:lang w:val="es-ES"/>
              </w:rPr>
            </w:pPr>
            <w:r w:rsidRPr="00672052">
              <w:rPr>
                <w:rFonts w:ascii="Times New Roman" w:eastAsia="Calibri" w:hAnsi="Times New Roman"/>
                <w:b/>
                <w:sz w:val="24"/>
                <w:szCs w:val="24"/>
                <w:lang w:val="es-ES"/>
              </w:rPr>
              <w:t>CUALES</w:t>
            </w:r>
          </w:p>
        </w:tc>
      </w:tr>
      <w:tr w:rsidR="00672052" w:rsidRPr="00672052" w14:paraId="1421D494" w14:textId="77777777" w:rsidTr="00825698">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C81B9" w14:textId="77777777" w:rsidR="00672052" w:rsidRPr="00672052" w:rsidRDefault="00672052" w:rsidP="006720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1FE96D47"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911F2D1"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209D1458"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5223455" w14:textId="77777777" w:rsidR="00672052" w:rsidRPr="00672052" w:rsidRDefault="00672052" w:rsidP="006720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C3E7BD7" w14:textId="77777777" w:rsidR="00672052" w:rsidRPr="00672052" w:rsidRDefault="00672052" w:rsidP="00672052">
            <w:pPr>
              <w:jc w:val="center"/>
              <w:rPr>
                <w:rFonts w:ascii="Times New Roman" w:eastAsia="Calibri" w:hAnsi="Times New Roman"/>
                <w:b/>
                <w:sz w:val="24"/>
                <w:szCs w:val="24"/>
                <w:lang w:val="es-ES"/>
              </w:rPr>
            </w:pPr>
          </w:p>
        </w:tc>
      </w:tr>
    </w:tbl>
    <w:p w14:paraId="70E4F3B3" w14:textId="77777777" w:rsidR="00672052" w:rsidRPr="00672052" w:rsidRDefault="00672052" w:rsidP="00672052">
      <w:pPr>
        <w:spacing w:after="160" w:line="360" w:lineRule="auto"/>
        <w:jc w:val="left"/>
        <w:rPr>
          <w:rFonts w:ascii="Times New Roman" w:eastAsia="Calibri" w:hAnsi="Times New Roman"/>
          <w:sz w:val="24"/>
          <w:szCs w:val="24"/>
          <w:lang w:val="es-ES" w:eastAsia="en-US"/>
        </w:rPr>
      </w:pPr>
    </w:p>
    <w:p w14:paraId="1A66143D" w14:textId="77777777" w:rsidR="00672052" w:rsidRDefault="00672052">
      <w:pPr>
        <w:jc w:val="left"/>
        <w:rPr>
          <w:sz w:val="14"/>
          <w:szCs w:val="14"/>
          <w:lang w:val="es-ES"/>
        </w:rPr>
      </w:pPr>
      <w:r>
        <w:rPr>
          <w:sz w:val="14"/>
          <w:szCs w:val="14"/>
          <w:lang w:val="es-ES"/>
        </w:rPr>
        <w:br w:type="page"/>
      </w:r>
    </w:p>
    <w:p w14:paraId="59232586" w14:textId="77777777" w:rsidR="00672052" w:rsidRPr="00672052" w:rsidRDefault="00672052" w:rsidP="00672052">
      <w:pPr>
        <w:spacing w:line="360" w:lineRule="auto"/>
        <w:rPr>
          <w:rFonts w:cs="Arial"/>
          <w:sz w:val="24"/>
          <w:szCs w:val="24"/>
        </w:rPr>
      </w:pPr>
      <w:r w:rsidRPr="00672052">
        <w:rPr>
          <w:rFonts w:cs="Arial"/>
          <w:b/>
          <w:sz w:val="24"/>
          <w:szCs w:val="24"/>
        </w:rPr>
        <w:lastRenderedPageBreak/>
        <w:t xml:space="preserve">ACUERDO </w:t>
      </w:r>
      <w:r w:rsidRPr="00672052">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34637CD1" w14:textId="77777777" w:rsidR="00672052" w:rsidRPr="00672052" w:rsidRDefault="00672052" w:rsidP="00672052">
      <w:pPr>
        <w:spacing w:line="360" w:lineRule="auto"/>
        <w:rPr>
          <w:rFonts w:cs="Arial"/>
          <w:sz w:val="24"/>
          <w:szCs w:val="24"/>
        </w:rPr>
      </w:pPr>
    </w:p>
    <w:p w14:paraId="67B8306B" w14:textId="77777777" w:rsidR="00672052" w:rsidRPr="00672052" w:rsidRDefault="00672052" w:rsidP="00672052">
      <w:pPr>
        <w:spacing w:line="360" w:lineRule="auto"/>
        <w:rPr>
          <w:rFonts w:cs="Arial"/>
          <w:sz w:val="24"/>
          <w:szCs w:val="24"/>
        </w:rPr>
      </w:pPr>
    </w:p>
    <w:p w14:paraId="2026788D" w14:textId="77777777" w:rsidR="00672052" w:rsidRPr="00672052" w:rsidRDefault="00672052" w:rsidP="00672052">
      <w:pPr>
        <w:keepNext/>
        <w:spacing w:line="360" w:lineRule="auto"/>
        <w:jc w:val="center"/>
        <w:outlineLvl w:val="3"/>
        <w:rPr>
          <w:rFonts w:cs="Arial"/>
          <w:b/>
          <w:sz w:val="24"/>
          <w:szCs w:val="24"/>
        </w:rPr>
      </w:pPr>
      <w:r w:rsidRPr="00672052">
        <w:rPr>
          <w:rFonts w:cs="Arial"/>
          <w:b/>
          <w:sz w:val="24"/>
          <w:szCs w:val="24"/>
        </w:rPr>
        <w:t>R E S U L T A N D O</w:t>
      </w:r>
    </w:p>
    <w:p w14:paraId="7EEB807A" w14:textId="77777777" w:rsidR="00672052" w:rsidRPr="00672052" w:rsidRDefault="00672052" w:rsidP="00672052">
      <w:pPr>
        <w:spacing w:line="360" w:lineRule="auto"/>
        <w:rPr>
          <w:rFonts w:cs="Arial"/>
          <w:sz w:val="24"/>
          <w:szCs w:val="24"/>
        </w:rPr>
      </w:pPr>
    </w:p>
    <w:p w14:paraId="2BACBE8F" w14:textId="77777777" w:rsidR="00672052" w:rsidRPr="00672052" w:rsidRDefault="00672052" w:rsidP="00672052">
      <w:pPr>
        <w:spacing w:line="360" w:lineRule="auto"/>
        <w:rPr>
          <w:rFonts w:eastAsia="Calibri" w:cs="Arial"/>
          <w:sz w:val="24"/>
          <w:szCs w:val="24"/>
          <w:lang w:eastAsia="en-US"/>
        </w:rPr>
      </w:pPr>
      <w:r w:rsidRPr="00672052">
        <w:rPr>
          <w:rFonts w:cs="Arial"/>
          <w:b/>
          <w:sz w:val="24"/>
          <w:szCs w:val="24"/>
        </w:rPr>
        <w:t xml:space="preserve">PRIMERO.- </w:t>
      </w:r>
      <w:r w:rsidRPr="00672052">
        <w:rPr>
          <w:rFonts w:cs="Arial"/>
          <w:sz w:val="24"/>
          <w:szCs w:val="24"/>
        </w:rPr>
        <w:t>Que en sesión celebrada el día 6 de mayo de año en curso, el Pleno del Congreso trató lo relativo a una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p>
    <w:p w14:paraId="1D173FB4" w14:textId="77777777" w:rsidR="00672052" w:rsidRPr="00672052" w:rsidRDefault="00672052" w:rsidP="00672052">
      <w:pPr>
        <w:spacing w:line="360" w:lineRule="auto"/>
        <w:rPr>
          <w:rFonts w:eastAsia="Calibri" w:cs="Arial"/>
          <w:sz w:val="24"/>
          <w:szCs w:val="24"/>
          <w:lang w:eastAsia="en-US"/>
        </w:rPr>
      </w:pPr>
    </w:p>
    <w:p w14:paraId="1FF3A85F" w14:textId="77777777" w:rsidR="00672052" w:rsidRPr="00672052" w:rsidRDefault="00672052" w:rsidP="00672052">
      <w:pPr>
        <w:spacing w:line="360" w:lineRule="auto"/>
        <w:rPr>
          <w:rFonts w:cs="Arial"/>
          <w:sz w:val="24"/>
          <w:szCs w:val="24"/>
        </w:rPr>
      </w:pPr>
      <w:r w:rsidRPr="00672052">
        <w:rPr>
          <w:rFonts w:cs="Arial"/>
          <w:b/>
          <w:sz w:val="24"/>
          <w:szCs w:val="24"/>
        </w:rPr>
        <w:t xml:space="preserve">SEGUNDO.- </w:t>
      </w:r>
      <w:r w:rsidRPr="00672052">
        <w:rPr>
          <w:rFonts w:cs="Arial"/>
          <w:sz w:val="24"/>
          <w:szCs w:val="24"/>
        </w:rPr>
        <w:t>Que la Presidencia de la Mesa Directiva del Pleno del Congreso, al no haberse planteado como de urgente y obvia resolución, dispuso que la referida Proposición con Punto de Acuerdo, fuera turnado a esta Comisión para efectos de estudio y análisis.</w:t>
      </w:r>
    </w:p>
    <w:p w14:paraId="618EFF07" w14:textId="77777777" w:rsidR="00672052" w:rsidRPr="00672052" w:rsidRDefault="00672052" w:rsidP="00672052">
      <w:pPr>
        <w:spacing w:line="360" w:lineRule="auto"/>
        <w:rPr>
          <w:rFonts w:cs="Arial"/>
          <w:sz w:val="24"/>
          <w:szCs w:val="24"/>
        </w:rPr>
      </w:pPr>
    </w:p>
    <w:p w14:paraId="45DAAA6D" w14:textId="77777777" w:rsidR="00672052" w:rsidRPr="00672052" w:rsidRDefault="00672052" w:rsidP="00672052">
      <w:pPr>
        <w:spacing w:line="360" w:lineRule="auto"/>
        <w:rPr>
          <w:rFonts w:cs="Arial"/>
          <w:sz w:val="24"/>
          <w:szCs w:val="24"/>
        </w:rPr>
      </w:pPr>
      <w:r w:rsidRPr="00672052">
        <w:rPr>
          <w:rFonts w:cs="Arial"/>
          <w:b/>
          <w:sz w:val="24"/>
          <w:szCs w:val="24"/>
        </w:rPr>
        <w:t xml:space="preserve">TERCERO.- </w:t>
      </w:r>
      <w:r w:rsidRPr="00672052">
        <w:rPr>
          <w:rFonts w:cs="Arial"/>
          <w:sz w:val="24"/>
          <w:szCs w:val="24"/>
        </w:rPr>
        <w:t xml:space="preserve">Que en cumplimiento a lo anterior y con fundamento en lo dispuesto en la fracción X del artículo 278 de la Ley Orgánica del Congreso del Estado Independiente, </w:t>
      </w:r>
      <w:r w:rsidRPr="00672052">
        <w:rPr>
          <w:rFonts w:cs="Arial"/>
          <w:sz w:val="24"/>
          <w:szCs w:val="24"/>
        </w:rPr>
        <w:lastRenderedPageBreak/>
        <w:t>Libre y Soberano de Coahuila de Zaragoza, la Oficialía Mayor turnó a la Coordinadora de esta Comisión de Educación, Cultura, Familias y Actividades Cívicas, la referida Proposición con Punto de Acuerdo para los efectos procedentes.</w:t>
      </w:r>
    </w:p>
    <w:p w14:paraId="70C8ED3D" w14:textId="77777777" w:rsidR="00672052" w:rsidRPr="00672052" w:rsidRDefault="00672052" w:rsidP="00672052">
      <w:pPr>
        <w:spacing w:line="360" w:lineRule="auto"/>
        <w:rPr>
          <w:rFonts w:cs="Arial"/>
          <w:color w:val="000000"/>
          <w:sz w:val="24"/>
          <w:szCs w:val="24"/>
        </w:rPr>
      </w:pPr>
    </w:p>
    <w:p w14:paraId="67422E99" w14:textId="77777777" w:rsidR="00672052" w:rsidRPr="00672052" w:rsidRDefault="00672052" w:rsidP="00672052">
      <w:pPr>
        <w:spacing w:line="360" w:lineRule="auto"/>
        <w:jc w:val="center"/>
        <w:rPr>
          <w:rFonts w:cs="Arial"/>
          <w:b/>
          <w:sz w:val="24"/>
          <w:szCs w:val="24"/>
        </w:rPr>
      </w:pPr>
      <w:r w:rsidRPr="00672052">
        <w:rPr>
          <w:rFonts w:cs="Arial"/>
          <w:b/>
          <w:sz w:val="24"/>
          <w:szCs w:val="24"/>
        </w:rPr>
        <w:t>C O N S I D E R A N D O</w:t>
      </w:r>
    </w:p>
    <w:p w14:paraId="7102A415" w14:textId="77777777" w:rsidR="00672052" w:rsidRPr="00672052" w:rsidRDefault="00672052" w:rsidP="00672052">
      <w:pPr>
        <w:spacing w:line="360" w:lineRule="auto"/>
        <w:jc w:val="center"/>
        <w:rPr>
          <w:rFonts w:cs="Arial"/>
          <w:b/>
          <w:sz w:val="24"/>
          <w:szCs w:val="24"/>
        </w:rPr>
      </w:pPr>
    </w:p>
    <w:p w14:paraId="0D5DA72D" w14:textId="77777777" w:rsidR="00672052" w:rsidRPr="00672052" w:rsidRDefault="00672052" w:rsidP="00672052">
      <w:pPr>
        <w:spacing w:line="360" w:lineRule="auto"/>
        <w:rPr>
          <w:rFonts w:cs="Arial"/>
          <w:sz w:val="24"/>
          <w:szCs w:val="24"/>
        </w:rPr>
      </w:pPr>
      <w:r w:rsidRPr="00672052">
        <w:rPr>
          <w:rFonts w:cs="Arial"/>
          <w:b/>
          <w:sz w:val="24"/>
          <w:szCs w:val="24"/>
        </w:rPr>
        <w:t xml:space="preserve">PRIMERO.- </w:t>
      </w:r>
      <w:r w:rsidRPr="00672052">
        <w:rPr>
          <w:rFonts w:cs="Arial"/>
          <w:sz w:val="24"/>
          <w:szCs w:val="24"/>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14:paraId="5CE33267" w14:textId="77777777" w:rsidR="00672052" w:rsidRPr="00672052" w:rsidRDefault="00672052" w:rsidP="00672052">
      <w:pPr>
        <w:spacing w:line="360" w:lineRule="auto"/>
        <w:rPr>
          <w:rFonts w:cs="Arial"/>
          <w:sz w:val="24"/>
          <w:szCs w:val="24"/>
        </w:rPr>
      </w:pPr>
    </w:p>
    <w:p w14:paraId="13117715" w14:textId="77777777" w:rsidR="00672052" w:rsidRPr="00672052" w:rsidRDefault="00672052" w:rsidP="00672052">
      <w:pPr>
        <w:spacing w:line="360" w:lineRule="auto"/>
        <w:rPr>
          <w:rFonts w:cs="Arial"/>
          <w:sz w:val="24"/>
          <w:szCs w:val="24"/>
        </w:rPr>
      </w:pPr>
      <w:r w:rsidRPr="00672052">
        <w:rPr>
          <w:rFonts w:cs="Arial"/>
          <w:b/>
          <w:sz w:val="24"/>
          <w:szCs w:val="24"/>
        </w:rPr>
        <w:t xml:space="preserve">SEGUNDO.- </w:t>
      </w:r>
      <w:r w:rsidRPr="00672052">
        <w:rPr>
          <w:rFonts w:cs="Arial"/>
          <w:sz w:val="24"/>
          <w:szCs w:val="24"/>
        </w:rPr>
        <w:t>Que respecto a la Proposición con Punto de Acuerdo planteada por las Diputadas y Diputados del Grupo Parlamentario “Gral. Andrés S. Viesca” del Partido Revolucionario Institucional, por conducto de la Diputada Josefina Garza Barrera, “Con objeto de exhortar a la Secretaría de Educación Pública Federal, para que se hagan accesibles las clases de “Aprende en Casa” colocando un intérprete de lengua de señas mexicana, con objeto de garantizar el derecho a la educación de los niños con discapacidad auditiva”</w:t>
      </w:r>
      <w:r w:rsidRPr="00672052">
        <w:rPr>
          <w:rFonts w:eastAsia="Calibri" w:cs="Arial"/>
          <w:sz w:val="24"/>
          <w:szCs w:val="24"/>
          <w:lang w:eastAsia="en-US"/>
        </w:rPr>
        <w:t>, resulta conveniente hacer un análisis del mismo, a efecto de que esta Comisión se pronuncie al respecto.</w:t>
      </w:r>
    </w:p>
    <w:p w14:paraId="2012160E" w14:textId="77777777" w:rsidR="00672052" w:rsidRPr="00672052" w:rsidRDefault="00672052" w:rsidP="00672052">
      <w:pPr>
        <w:spacing w:line="360" w:lineRule="auto"/>
        <w:rPr>
          <w:rFonts w:eastAsia="Calibri" w:cs="Arial"/>
          <w:sz w:val="24"/>
          <w:szCs w:val="24"/>
          <w:lang w:eastAsia="en-US"/>
        </w:rPr>
      </w:pPr>
    </w:p>
    <w:p w14:paraId="70E4DE1E" w14:textId="77777777" w:rsidR="00672052" w:rsidRPr="00672052" w:rsidRDefault="00672052" w:rsidP="00672052">
      <w:pPr>
        <w:spacing w:line="360" w:lineRule="auto"/>
        <w:rPr>
          <w:rFonts w:eastAsia="Calibri" w:cs="Arial"/>
          <w:sz w:val="24"/>
          <w:szCs w:val="24"/>
          <w:lang w:eastAsia="en-US"/>
        </w:rPr>
      </w:pPr>
      <w:r w:rsidRPr="00672052">
        <w:rPr>
          <w:rFonts w:eastAsia="Calibri" w:cs="Arial"/>
          <w:sz w:val="24"/>
          <w:szCs w:val="24"/>
          <w:lang w:eastAsia="en-US"/>
        </w:rPr>
        <w:t>La Proposición con Punto de Acuerdo planteada, se basa en las siguientes consideraciones:</w:t>
      </w:r>
    </w:p>
    <w:p w14:paraId="172A063C" w14:textId="77777777" w:rsidR="00672052" w:rsidRPr="00672052" w:rsidRDefault="00672052" w:rsidP="00672052">
      <w:pPr>
        <w:tabs>
          <w:tab w:val="left" w:pos="8931"/>
        </w:tabs>
        <w:spacing w:line="360" w:lineRule="auto"/>
        <w:ind w:left="708"/>
        <w:rPr>
          <w:rFonts w:eastAsia="Calibri" w:cs="Arial"/>
          <w:sz w:val="24"/>
          <w:szCs w:val="24"/>
          <w:lang w:eastAsia="en-US"/>
        </w:rPr>
      </w:pPr>
      <w:r w:rsidRPr="00672052">
        <w:rPr>
          <w:rFonts w:eastAsia="Calibri" w:cs="Arial"/>
          <w:sz w:val="24"/>
          <w:szCs w:val="24"/>
          <w:lang w:eastAsia="en-US"/>
        </w:rPr>
        <w:tab/>
      </w:r>
    </w:p>
    <w:p w14:paraId="423DDD79"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“Hace dos semanas, regresaron a clases en línea cerca de un millón de alumnos en Coahuila, de todos los niveles educativos, debido a que todos los planteles educativos están cerrados por la contingencia, por lo que este regreso a clases ha sido de manera virtual, a través de diferentes sistemas o aplicaciones que han ocupado los maestros.</w:t>
      </w:r>
    </w:p>
    <w:p w14:paraId="5A665534" w14:textId="77777777" w:rsidR="00672052" w:rsidRPr="00672052" w:rsidRDefault="00672052" w:rsidP="00672052">
      <w:pPr>
        <w:tabs>
          <w:tab w:val="left" w:pos="8931"/>
        </w:tabs>
        <w:ind w:left="851" w:right="1043"/>
        <w:rPr>
          <w:rFonts w:eastAsia="Calibri" w:cs="Arial"/>
          <w:i/>
          <w:sz w:val="24"/>
          <w:szCs w:val="24"/>
          <w:lang w:eastAsia="en-US"/>
        </w:rPr>
      </w:pPr>
    </w:p>
    <w:p w14:paraId="22DF9B76"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En nuestro Estado el Secretario de Educación solicitó a los padres de familia apoyar a los estudiantes para que cumplan con las tareas que </w:t>
      </w:r>
      <w:r w:rsidRPr="00672052">
        <w:rPr>
          <w:rFonts w:eastAsia="Calibri" w:cs="Arial"/>
          <w:i/>
          <w:sz w:val="24"/>
          <w:szCs w:val="24"/>
          <w:lang w:eastAsia="en-US"/>
        </w:rPr>
        <w:lastRenderedPageBreak/>
        <w:t xml:space="preserve">se les asignen y el Gobierno Federal ha solicitado utilizar la programación televisiva de canales abiertos Once Niños y TV UNAM de </w:t>
      </w:r>
      <w:r w:rsidRPr="00672052">
        <w:rPr>
          <w:rFonts w:eastAsia="Calibri" w:cs="Arial"/>
          <w:i/>
          <w:iCs/>
          <w:sz w:val="24"/>
          <w:szCs w:val="24"/>
          <w:lang w:eastAsia="en-US"/>
        </w:rPr>
        <w:t>Aprende en Casa</w:t>
      </w:r>
      <w:r w:rsidRPr="00672052">
        <w:rPr>
          <w:rFonts w:eastAsia="Calibri" w:cs="Arial"/>
          <w:i/>
          <w:sz w:val="24"/>
          <w:szCs w:val="24"/>
          <w:lang w:eastAsia="en-US"/>
        </w:rPr>
        <w:t>, designando diferentes horarios para los distintos grados de estudios.</w:t>
      </w:r>
    </w:p>
    <w:p w14:paraId="775BC319" w14:textId="77777777" w:rsidR="00672052" w:rsidRPr="00672052" w:rsidRDefault="00672052" w:rsidP="00672052">
      <w:pPr>
        <w:tabs>
          <w:tab w:val="left" w:pos="8931"/>
        </w:tabs>
        <w:ind w:left="851" w:right="1043"/>
        <w:rPr>
          <w:rFonts w:eastAsia="Calibri" w:cs="Arial"/>
          <w:i/>
          <w:sz w:val="24"/>
          <w:szCs w:val="24"/>
          <w:lang w:eastAsia="en-US"/>
        </w:rPr>
      </w:pPr>
    </w:p>
    <w:p w14:paraId="16588FFE"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Actualmente gracias a las diferentes opciones que se han brindado a los estudiantes de nivel básico, las expectativas que se tienen, es concluir exitosamente el ciclo escolar.</w:t>
      </w:r>
    </w:p>
    <w:p w14:paraId="5E98CB21" w14:textId="77777777" w:rsidR="00672052" w:rsidRPr="00672052" w:rsidRDefault="00672052" w:rsidP="00672052">
      <w:pPr>
        <w:tabs>
          <w:tab w:val="left" w:pos="8931"/>
        </w:tabs>
        <w:ind w:left="851" w:right="1043"/>
        <w:rPr>
          <w:rFonts w:eastAsia="Calibri" w:cs="Arial"/>
          <w:i/>
          <w:sz w:val="24"/>
          <w:szCs w:val="24"/>
          <w:lang w:eastAsia="en-US"/>
        </w:rPr>
      </w:pPr>
    </w:p>
    <w:p w14:paraId="26B5923F"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El estado mexicano tiene la obligación de garantizar una educación inclusiva, así como la plena eficacia de esta, por lo tanto, no se puede adoptar una enseñanza general y por otro lado de naturaleza segregada, todos los alumnos deben aprender juntos, adoptando medidas, hasta en el máximo de sus recursos que se encuentren disponibles, ajustando las medidas necesarias e informando a su familia sus necesidades, avance y desempeño.</w:t>
      </w:r>
    </w:p>
    <w:p w14:paraId="1EB84BE3" w14:textId="77777777" w:rsidR="00672052" w:rsidRPr="00672052" w:rsidRDefault="00672052" w:rsidP="00672052">
      <w:pPr>
        <w:tabs>
          <w:tab w:val="left" w:pos="8931"/>
        </w:tabs>
        <w:ind w:left="851" w:right="1043"/>
        <w:rPr>
          <w:rFonts w:eastAsia="Calibri" w:cs="Arial"/>
          <w:i/>
          <w:sz w:val="24"/>
          <w:szCs w:val="24"/>
          <w:lang w:eastAsia="en-US"/>
        </w:rPr>
      </w:pPr>
    </w:p>
    <w:p w14:paraId="1F44048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La Secretaría de Educación Pública Federal, dentro de su programa </w:t>
      </w:r>
      <w:r w:rsidRPr="00672052">
        <w:rPr>
          <w:rFonts w:eastAsia="Calibri" w:cs="Arial"/>
          <w:i/>
          <w:iCs/>
          <w:sz w:val="24"/>
          <w:szCs w:val="24"/>
          <w:lang w:eastAsia="en-US"/>
        </w:rPr>
        <w:t>Aprende en casa</w:t>
      </w:r>
      <w:r w:rsidRPr="00672052">
        <w:rPr>
          <w:rFonts w:eastAsia="Calibri" w:cs="Arial"/>
          <w:i/>
          <w:sz w:val="24"/>
          <w:szCs w:val="24"/>
          <w:lang w:eastAsia="en-US"/>
        </w:rPr>
        <w:t>, transmitió contenido de televisión de Argentina para niños sordos mexicanos, sin tomar en cuenta que cada país cuenta con su propio lenguaje de señas.</w:t>
      </w:r>
    </w:p>
    <w:p w14:paraId="0F6D95D1" w14:textId="77777777" w:rsidR="00672052" w:rsidRPr="00672052" w:rsidRDefault="00672052" w:rsidP="00672052">
      <w:pPr>
        <w:tabs>
          <w:tab w:val="left" w:pos="8931"/>
        </w:tabs>
        <w:ind w:left="851" w:right="1043"/>
        <w:rPr>
          <w:rFonts w:eastAsia="Calibri" w:cs="Arial"/>
          <w:i/>
          <w:sz w:val="24"/>
          <w:szCs w:val="24"/>
          <w:lang w:eastAsia="en-US"/>
        </w:rPr>
      </w:pPr>
    </w:p>
    <w:p w14:paraId="7A193B4E"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La Lengua de Señas Mexicana, se reconoció oficialmente desde el año 2005; y aunque la Lengua de Señas Argentina es similar a la de nuestro país, el contenido de este programa llamado PAKAPAKA, no es del todo útil para el eficaz aprendizaje de los niños con tal discapacidad, por lo tanto, no se está garantizando en su máxima expresión, el derecho de la infancia sorda a educación en su propia lengua.</w:t>
      </w:r>
    </w:p>
    <w:p w14:paraId="35050B02" w14:textId="77777777" w:rsidR="00672052" w:rsidRPr="00672052" w:rsidRDefault="00672052" w:rsidP="00672052">
      <w:pPr>
        <w:tabs>
          <w:tab w:val="left" w:pos="8931"/>
        </w:tabs>
        <w:ind w:left="851" w:right="1043"/>
        <w:rPr>
          <w:rFonts w:eastAsia="Calibri" w:cs="Arial"/>
          <w:i/>
          <w:sz w:val="24"/>
          <w:szCs w:val="24"/>
          <w:lang w:eastAsia="en-US"/>
        </w:rPr>
      </w:pPr>
    </w:p>
    <w:p w14:paraId="1D84265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Pese al gran esfuerzo realizado por parte de nuestro Gobernador, Miguel Ángel Riquelme Solís y su gabinete, a fin de preservar la salud de las y los coahuilenses, hay ciertas facultades que le competen al Gobierno Federal, por lo que es necesario velar por el derecho a la educación inclusiva de los niños, niñas y adolescentes, adoptando las medidas que sean necesarias, para que la educación llegue a todos, tomando en cuenta los distintos panoramas, ya que hay alumnos con necesidades educativas especiales.</w:t>
      </w:r>
    </w:p>
    <w:p w14:paraId="71BEBC0D" w14:textId="77777777" w:rsidR="00672052" w:rsidRPr="00672052" w:rsidRDefault="00672052" w:rsidP="00672052">
      <w:pPr>
        <w:tabs>
          <w:tab w:val="left" w:pos="8931"/>
        </w:tabs>
        <w:ind w:left="851" w:right="1043"/>
        <w:rPr>
          <w:rFonts w:eastAsia="Calibri" w:cs="Arial"/>
          <w:i/>
          <w:sz w:val="24"/>
          <w:szCs w:val="24"/>
          <w:lang w:eastAsia="en-US"/>
        </w:rPr>
      </w:pPr>
    </w:p>
    <w:p w14:paraId="3D413BA1"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La pandemia a la que nos enfrentamos hoy en día ha transformado por completo la vida cotidiana de la población, por lo que nos hemos visto obligados a generar diferentes condiciones de vida en todos los ámbitos, pero también hemos aprendido a construir una sociedad con más empatía, más inclusiva, combatiendo las actitudes </w:t>
      </w:r>
      <w:r w:rsidRPr="00672052">
        <w:rPr>
          <w:rFonts w:eastAsia="Calibri" w:cs="Arial"/>
          <w:i/>
          <w:sz w:val="24"/>
          <w:szCs w:val="24"/>
          <w:lang w:eastAsia="en-US"/>
        </w:rPr>
        <w:lastRenderedPageBreak/>
        <w:t xml:space="preserve">discriminatorias, generando estrategias para que nuestros niños, niñas y adolescentes, continúen con su plan de estudios siempre buscando una educación para todos. </w:t>
      </w:r>
    </w:p>
    <w:p w14:paraId="0A99618A" w14:textId="77777777" w:rsidR="00672052" w:rsidRPr="00672052" w:rsidRDefault="00672052" w:rsidP="00672052">
      <w:pPr>
        <w:tabs>
          <w:tab w:val="left" w:pos="8931"/>
        </w:tabs>
        <w:ind w:left="851" w:right="1043"/>
        <w:rPr>
          <w:rFonts w:eastAsia="Calibri" w:cs="Arial"/>
          <w:i/>
          <w:sz w:val="24"/>
          <w:szCs w:val="24"/>
          <w:lang w:eastAsia="en-US"/>
        </w:rPr>
      </w:pPr>
    </w:p>
    <w:p w14:paraId="393F9AA3" w14:textId="77777777" w:rsidR="00672052" w:rsidRPr="00672052" w:rsidRDefault="00672052" w:rsidP="00672052">
      <w:pPr>
        <w:tabs>
          <w:tab w:val="left" w:pos="8931"/>
        </w:tabs>
        <w:ind w:left="851" w:right="1043"/>
        <w:rPr>
          <w:rFonts w:eastAsia="Calibri" w:cs="Arial"/>
          <w:i/>
          <w:sz w:val="24"/>
          <w:szCs w:val="24"/>
          <w:lang w:eastAsia="en-US"/>
        </w:rPr>
      </w:pPr>
      <w:r w:rsidRPr="00672052">
        <w:rPr>
          <w:rFonts w:eastAsia="Calibri" w:cs="Arial"/>
          <w:i/>
          <w:sz w:val="24"/>
          <w:szCs w:val="24"/>
          <w:lang w:eastAsia="en-US"/>
        </w:rPr>
        <w:t xml:space="preserve">Nuestro </w:t>
      </w:r>
      <w:r w:rsidRPr="00672052">
        <w:rPr>
          <w:rFonts w:eastAsia="Calibri" w:cs="Arial"/>
          <w:bCs/>
          <w:i/>
          <w:sz w:val="24"/>
          <w:szCs w:val="24"/>
          <w:lang w:eastAsia="en-US"/>
        </w:rPr>
        <w:t xml:space="preserve">Grupo Parlamentario “Gral. Andrés S. Viesca”, del Partido Revolucionario Institucional, </w:t>
      </w:r>
      <w:r w:rsidRPr="00672052">
        <w:rPr>
          <w:rFonts w:eastAsia="Calibri" w:cs="Arial"/>
          <w:i/>
          <w:sz w:val="24"/>
          <w:szCs w:val="24"/>
          <w:lang w:eastAsia="en-US"/>
        </w:rPr>
        <w:t xml:space="preserve">respaldamos la exigencia de que, a todos nuestros niños, niñas y jóvenes, les sea garantizado el derecho a la educación inclusiva, dotando de traductores de Lenguaje de Señas Mexicanas, a la programación televisiva de canales abiertos Once Niños y TV UNAM de </w:t>
      </w:r>
      <w:r w:rsidRPr="00672052">
        <w:rPr>
          <w:rFonts w:eastAsia="Calibri" w:cs="Arial"/>
          <w:i/>
          <w:iCs/>
          <w:sz w:val="24"/>
          <w:szCs w:val="24"/>
          <w:lang w:eastAsia="en-US"/>
        </w:rPr>
        <w:t>Aprende en Casa</w:t>
      </w:r>
      <w:r w:rsidRPr="00672052">
        <w:rPr>
          <w:rFonts w:eastAsia="Calibri" w:cs="Arial"/>
          <w:i/>
          <w:sz w:val="24"/>
          <w:szCs w:val="24"/>
          <w:lang w:eastAsia="en-US"/>
        </w:rPr>
        <w:t>.</w:t>
      </w:r>
      <w:r w:rsidRPr="00672052">
        <w:rPr>
          <w:rFonts w:eastAsia="Calibri" w:cs="Arial"/>
          <w:b/>
          <w:i/>
          <w:sz w:val="24"/>
          <w:szCs w:val="24"/>
          <w:lang w:eastAsia="en-US"/>
        </w:rPr>
        <w:t>”</w:t>
      </w:r>
    </w:p>
    <w:p w14:paraId="581C3F32" w14:textId="77777777" w:rsidR="00672052" w:rsidRPr="00672052" w:rsidRDefault="00672052" w:rsidP="00672052">
      <w:pPr>
        <w:widowControl w:val="0"/>
        <w:rPr>
          <w:rFonts w:cs="Arial"/>
          <w:color w:val="000000"/>
          <w:sz w:val="24"/>
          <w:szCs w:val="24"/>
        </w:rPr>
      </w:pPr>
    </w:p>
    <w:p w14:paraId="4EB15527" w14:textId="77777777" w:rsidR="00672052" w:rsidRPr="00672052" w:rsidRDefault="00672052" w:rsidP="00672052">
      <w:pPr>
        <w:widowControl w:val="0"/>
        <w:rPr>
          <w:rFonts w:cs="Arial"/>
          <w:color w:val="000000"/>
          <w:sz w:val="24"/>
          <w:szCs w:val="24"/>
        </w:rPr>
      </w:pPr>
    </w:p>
    <w:p w14:paraId="041C99E8" w14:textId="77777777" w:rsidR="00672052" w:rsidRPr="00672052" w:rsidRDefault="00672052" w:rsidP="00672052">
      <w:pPr>
        <w:spacing w:line="360" w:lineRule="auto"/>
        <w:rPr>
          <w:rFonts w:cs="Arial"/>
          <w:b/>
          <w:sz w:val="24"/>
          <w:szCs w:val="24"/>
          <w:lang w:val="es-ES"/>
        </w:rPr>
      </w:pPr>
      <w:r w:rsidRPr="00672052">
        <w:rPr>
          <w:rFonts w:cs="Arial"/>
          <w:b/>
          <w:sz w:val="24"/>
          <w:szCs w:val="24"/>
        </w:rPr>
        <w:t xml:space="preserve">TERCERO. – </w:t>
      </w:r>
      <w:r w:rsidRPr="00672052">
        <w:rPr>
          <w:rFonts w:cs="Arial"/>
          <w:sz w:val="24"/>
          <w:szCs w:val="24"/>
        </w:rPr>
        <w:t>El programa Aprende en Casa, ha sido una solución al receso implementado desde el mes de marzo causado por la pandemia, y efectivamente con base a los Libros de Texto gratuitos, se prepararon diversos programas de televisión dirigidos a los estudiantes de los diferentes niveles escolares.</w:t>
      </w:r>
    </w:p>
    <w:p w14:paraId="5848F980" w14:textId="77777777" w:rsidR="00672052" w:rsidRPr="00672052" w:rsidRDefault="00672052" w:rsidP="00672052">
      <w:pPr>
        <w:spacing w:line="360" w:lineRule="auto"/>
        <w:rPr>
          <w:rFonts w:cs="Arial"/>
          <w:b/>
          <w:sz w:val="24"/>
          <w:szCs w:val="24"/>
          <w:lang w:val="es-ES"/>
        </w:rPr>
      </w:pPr>
    </w:p>
    <w:p w14:paraId="02988164" w14:textId="77777777" w:rsidR="00672052" w:rsidRPr="00672052" w:rsidRDefault="00672052" w:rsidP="00672052">
      <w:pPr>
        <w:spacing w:line="360" w:lineRule="auto"/>
        <w:rPr>
          <w:rFonts w:cs="Arial"/>
          <w:iCs/>
          <w:sz w:val="24"/>
          <w:szCs w:val="24"/>
        </w:rPr>
      </w:pPr>
      <w:r w:rsidRPr="00672052">
        <w:rPr>
          <w:rFonts w:cs="Arial"/>
          <w:sz w:val="24"/>
          <w:szCs w:val="24"/>
          <w:lang w:val="es-ES"/>
        </w:rPr>
        <w:t>Dicho programa ha tenido resultados aceptables y está siendo aprovechado por los estudiantes tratando de ser equitativo e inclusivo, sin embargo, al trasmitir en el programa</w:t>
      </w:r>
      <w:r w:rsidRPr="00672052">
        <w:rPr>
          <w:rFonts w:cs="Arial"/>
          <w:sz w:val="24"/>
          <w:szCs w:val="24"/>
        </w:rPr>
        <w:t xml:space="preserve"> </w:t>
      </w:r>
      <w:r w:rsidRPr="00672052">
        <w:rPr>
          <w:rFonts w:cs="Arial"/>
          <w:iCs/>
          <w:sz w:val="24"/>
          <w:szCs w:val="24"/>
        </w:rPr>
        <w:t xml:space="preserve">Aprende en casa, contenido de televisión de Argentina dirigido a niñas y niños con discapacidad auditiva, se debe tomar en cuenta que cada país cuenta con su propio lenguaje de señas, y el lenguaje de señas mexicano es diferente al de Argentina. </w:t>
      </w:r>
    </w:p>
    <w:p w14:paraId="2FA87D4C" w14:textId="77777777" w:rsidR="00672052" w:rsidRPr="00672052" w:rsidRDefault="00672052" w:rsidP="00672052">
      <w:pPr>
        <w:spacing w:line="360" w:lineRule="auto"/>
        <w:rPr>
          <w:rFonts w:cs="Arial"/>
          <w:iCs/>
          <w:sz w:val="24"/>
          <w:szCs w:val="24"/>
        </w:rPr>
      </w:pPr>
      <w:r w:rsidRPr="00672052">
        <w:rPr>
          <w:rFonts w:cs="Arial"/>
          <w:iCs/>
          <w:sz w:val="24"/>
          <w:szCs w:val="24"/>
        </w:rPr>
        <w:t xml:space="preserve"> </w:t>
      </w:r>
    </w:p>
    <w:p w14:paraId="6DDB8747" w14:textId="77777777" w:rsidR="00672052" w:rsidRPr="00672052" w:rsidRDefault="00672052" w:rsidP="00672052">
      <w:pPr>
        <w:spacing w:line="360" w:lineRule="auto"/>
        <w:rPr>
          <w:rFonts w:cs="Arial"/>
          <w:sz w:val="24"/>
          <w:szCs w:val="24"/>
          <w:shd w:val="clear" w:color="auto" w:fill="FFFFFF"/>
        </w:rPr>
      </w:pPr>
      <w:r w:rsidRPr="00672052">
        <w:rPr>
          <w:rFonts w:cs="Arial"/>
          <w:sz w:val="24"/>
          <w:szCs w:val="24"/>
          <w:shd w:val="clear" w:color="auto" w:fill="FFFFFF"/>
        </w:rPr>
        <w:t xml:space="preserve">Ante ello, los integrantes de la Comisión de Educación, Cultura, Familias y Actividades Cívicas nos sumamos a la Proposición con Punto de Acuerdo planteada y analizada en el cuerpo del presente, y coincidimos en la necesidad de implementar mayores opciones que permitan garantizar la educación inclusiva otorgándoles a los menores sordos el derecho al aprendizaje en su propia lengua, mediante recuadros con </w:t>
      </w:r>
      <w:r w:rsidRPr="00672052">
        <w:rPr>
          <w:rFonts w:cs="Arial"/>
          <w:b/>
          <w:bCs/>
          <w:sz w:val="24"/>
          <w:szCs w:val="24"/>
          <w:shd w:val="clear" w:color="auto" w:fill="FFFFFF"/>
        </w:rPr>
        <w:t>intérprete de Lengua de Señas Mexicanas</w:t>
      </w:r>
      <w:r w:rsidRPr="00672052">
        <w:rPr>
          <w:rFonts w:cs="Arial"/>
          <w:sz w:val="24"/>
          <w:szCs w:val="24"/>
          <w:shd w:val="clear" w:color="auto" w:fill="FFFFFF"/>
        </w:rPr>
        <w:t>.</w:t>
      </w:r>
    </w:p>
    <w:p w14:paraId="19E1A841" w14:textId="77777777" w:rsidR="00672052" w:rsidRPr="00672052" w:rsidRDefault="00672052" w:rsidP="00672052">
      <w:pPr>
        <w:spacing w:line="360" w:lineRule="auto"/>
        <w:rPr>
          <w:rFonts w:cs="Arial"/>
          <w:sz w:val="24"/>
          <w:szCs w:val="24"/>
          <w:shd w:val="clear" w:color="auto" w:fill="FFFFFF"/>
        </w:rPr>
      </w:pPr>
    </w:p>
    <w:p w14:paraId="01008A07" w14:textId="77777777" w:rsidR="00672052" w:rsidRPr="00672052" w:rsidRDefault="00672052" w:rsidP="00672052">
      <w:pPr>
        <w:spacing w:line="360" w:lineRule="auto"/>
        <w:rPr>
          <w:rFonts w:cs="Arial"/>
          <w:sz w:val="24"/>
          <w:szCs w:val="24"/>
        </w:rPr>
      </w:pPr>
      <w:r w:rsidRPr="00672052">
        <w:rPr>
          <w:rFonts w:cs="Arial"/>
          <w:sz w:val="24"/>
          <w:szCs w:val="24"/>
        </w:rPr>
        <w:t xml:space="preserve">Por lo anteriormente expuesto, los integrantes de la Comisión de Educación, Cultura, Familias y Actividades Cívicas de la Sexagésima Primera Legislatura del Congreso del Estado Independiente, Libre y Soberano de Coahuila de Zaragoza, se pronuncia a favor </w:t>
      </w:r>
      <w:r w:rsidRPr="00672052">
        <w:rPr>
          <w:rFonts w:cs="Arial"/>
          <w:sz w:val="24"/>
          <w:szCs w:val="24"/>
        </w:rPr>
        <w:lastRenderedPageBreak/>
        <w:t>de la Proposición con Punto de Acuerdo planteada y por ello tiene a bien emitir el siguiente:</w:t>
      </w:r>
    </w:p>
    <w:p w14:paraId="0CBBDBCE" w14:textId="77777777" w:rsidR="00672052" w:rsidRPr="00672052" w:rsidRDefault="00672052" w:rsidP="00672052">
      <w:pPr>
        <w:spacing w:line="360" w:lineRule="auto"/>
        <w:rPr>
          <w:rFonts w:cs="Arial"/>
          <w:sz w:val="24"/>
          <w:szCs w:val="24"/>
        </w:rPr>
      </w:pPr>
    </w:p>
    <w:p w14:paraId="1DEC163A" w14:textId="77777777" w:rsidR="00672052" w:rsidRPr="00672052" w:rsidRDefault="00672052" w:rsidP="00672052">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r w:rsidRPr="00672052">
        <w:rPr>
          <w:rFonts w:eastAsia="Calibri" w:cs="Arial"/>
          <w:b/>
          <w:color w:val="000000"/>
          <w:sz w:val="24"/>
          <w:szCs w:val="24"/>
          <w:lang w:val="es-ES" w:eastAsia="en-US"/>
        </w:rPr>
        <w:t>A C U E R D O</w:t>
      </w:r>
    </w:p>
    <w:p w14:paraId="051D6A61" w14:textId="77777777" w:rsidR="00672052" w:rsidRPr="00672052" w:rsidRDefault="00672052" w:rsidP="00672052">
      <w:pPr>
        <w:spacing w:line="360" w:lineRule="auto"/>
        <w:rPr>
          <w:rFonts w:cs="Arial"/>
          <w:b/>
          <w:bCs/>
          <w:color w:val="000000"/>
          <w:sz w:val="24"/>
          <w:szCs w:val="24"/>
        </w:rPr>
      </w:pPr>
    </w:p>
    <w:p w14:paraId="5486C904" w14:textId="77777777" w:rsidR="00672052" w:rsidRPr="00672052" w:rsidRDefault="00672052" w:rsidP="00672052">
      <w:pPr>
        <w:spacing w:line="360" w:lineRule="auto"/>
        <w:rPr>
          <w:rFonts w:cs="Arial"/>
          <w:bCs/>
          <w:sz w:val="24"/>
          <w:szCs w:val="24"/>
        </w:rPr>
      </w:pPr>
      <w:r w:rsidRPr="00672052">
        <w:rPr>
          <w:rFonts w:cs="Arial"/>
          <w:b/>
          <w:bCs/>
          <w:color w:val="000000"/>
          <w:sz w:val="24"/>
          <w:szCs w:val="24"/>
        </w:rPr>
        <w:t xml:space="preserve">PRIMERO. - </w:t>
      </w:r>
      <w:r w:rsidRPr="00672052">
        <w:rPr>
          <w:rFonts w:cs="Arial"/>
          <w:color w:val="000000"/>
          <w:sz w:val="24"/>
          <w:szCs w:val="24"/>
        </w:rPr>
        <w:t xml:space="preserve"> Envíese un atento </w:t>
      </w:r>
      <w:r w:rsidRPr="00672052">
        <w:rPr>
          <w:rFonts w:cs="Arial"/>
          <w:sz w:val="24"/>
          <w:szCs w:val="24"/>
        </w:rPr>
        <w:t xml:space="preserve">exhorto a la Secretaría de Educación Pública Federal, a efecto de que realice las acciones necesarias para que se hagan accesibles las clases de “Aprende en Casa” colocando un intérprete de lengua de señas mexicana, con objeto de </w:t>
      </w:r>
      <w:r w:rsidRPr="00672052">
        <w:rPr>
          <w:rFonts w:cs="Arial"/>
          <w:bCs/>
          <w:sz w:val="24"/>
          <w:szCs w:val="24"/>
        </w:rPr>
        <w:t>garantizar el derecho a la educación de los niños con discapacidad auditiva.</w:t>
      </w:r>
    </w:p>
    <w:p w14:paraId="51DA825F" w14:textId="77777777" w:rsidR="00672052" w:rsidRPr="00672052" w:rsidRDefault="00672052" w:rsidP="00672052">
      <w:pPr>
        <w:spacing w:line="360" w:lineRule="auto"/>
        <w:rPr>
          <w:rFonts w:cs="Arial"/>
          <w:sz w:val="24"/>
          <w:szCs w:val="24"/>
        </w:rPr>
      </w:pPr>
      <w:r w:rsidRPr="00672052">
        <w:rPr>
          <w:rFonts w:cs="Arial"/>
          <w:sz w:val="24"/>
          <w:szCs w:val="24"/>
        </w:rPr>
        <w:t xml:space="preserve"> </w:t>
      </w:r>
    </w:p>
    <w:p w14:paraId="46C8457C" w14:textId="77777777" w:rsidR="00672052" w:rsidRPr="00672052" w:rsidRDefault="00672052" w:rsidP="00672052">
      <w:pPr>
        <w:spacing w:line="360" w:lineRule="auto"/>
        <w:rPr>
          <w:rFonts w:cs="Arial"/>
          <w:color w:val="000000"/>
          <w:sz w:val="24"/>
          <w:szCs w:val="24"/>
        </w:rPr>
      </w:pPr>
      <w:r w:rsidRPr="00672052">
        <w:rPr>
          <w:rFonts w:cs="Arial"/>
          <w:b/>
          <w:color w:val="000000"/>
          <w:sz w:val="24"/>
          <w:szCs w:val="24"/>
        </w:rPr>
        <w:t>SEGUNDO.-</w:t>
      </w:r>
      <w:r w:rsidRPr="00672052">
        <w:rPr>
          <w:rFonts w:cs="Arial"/>
          <w:color w:val="000000"/>
          <w:sz w:val="24"/>
          <w:szCs w:val="24"/>
        </w:rPr>
        <w:t xml:space="preserve"> Notifíquese lo anterior, a la Oficialía Mayor para los efectos legales procedentes.</w:t>
      </w:r>
    </w:p>
    <w:p w14:paraId="0C1E911F" w14:textId="77777777" w:rsidR="00672052" w:rsidRPr="00672052" w:rsidRDefault="00672052" w:rsidP="00672052">
      <w:pPr>
        <w:spacing w:line="360" w:lineRule="auto"/>
        <w:rPr>
          <w:rFonts w:cs="Arial"/>
          <w:color w:val="000000"/>
          <w:sz w:val="24"/>
          <w:szCs w:val="24"/>
        </w:rPr>
      </w:pPr>
    </w:p>
    <w:p w14:paraId="0BB21B65" w14:textId="77777777" w:rsidR="00672052" w:rsidRPr="00672052" w:rsidRDefault="00672052" w:rsidP="00672052">
      <w:pPr>
        <w:spacing w:line="360" w:lineRule="auto"/>
        <w:rPr>
          <w:rFonts w:cs="Arial"/>
          <w:sz w:val="24"/>
          <w:szCs w:val="24"/>
        </w:rPr>
      </w:pPr>
      <w:r w:rsidRPr="00672052">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mayo de 2020.</w:t>
      </w:r>
    </w:p>
    <w:p w14:paraId="4AD1AFF5" w14:textId="77777777" w:rsidR="00672052" w:rsidRPr="00672052" w:rsidRDefault="00672052" w:rsidP="00672052">
      <w:pPr>
        <w:spacing w:line="360" w:lineRule="auto"/>
        <w:rPr>
          <w:rFonts w:cs="Arial"/>
          <w:sz w:val="24"/>
          <w:szCs w:val="24"/>
        </w:rPr>
      </w:pPr>
    </w:p>
    <w:p w14:paraId="695821AB" w14:textId="77777777" w:rsidR="00672052" w:rsidRPr="00672052" w:rsidRDefault="00672052" w:rsidP="00672052">
      <w:pPr>
        <w:spacing w:line="360" w:lineRule="auto"/>
        <w:rPr>
          <w:rFonts w:cs="Arial"/>
          <w:sz w:val="24"/>
          <w:szCs w:val="24"/>
        </w:rPr>
      </w:pPr>
    </w:p>
    <w:p w14:paraId="75108AE3" w14:textId="77777777" w:rsidR="00672052" w:rsidRPr="00672052" w:rsidRDefault="00672052" w:rsidP="00672052">
      <w:pPr>
        <w:spacing w:line="360" w:lineRule="auto"/>
        <w:rPr>
          <w:rFonts w:cs="Arial"/>
          <w:sz w:val="24"/>
          <w:szCs w:val="24"/>
        </w:rPr>
      </w:pPr>
    </w:p>
    <w:p w14:paraId="16AD2AA4" w14:textId="77777777" w:rsidR="00672052" w:rsidRPr="00672052" w:rsidRDefault="00672052" w:rsidP="00672052">
      <w:pPr>
        <w:spacing w:line="360" w:lineRule="auto"/>
        <w:rPr>
          <w:rFonts w:cs="Arial"/>
          <w:sz w:val="24"/>
          <w:szCs w:val="24"/>
        </w:rPr>
      </w:pPr>
    </w:p>
    <w:p w14:paraId="0C4998F1" w14:textId="77777777" w:rsidR="00672052" w:rsidRPr="00672052" w:rsidRDefault="00672052" w:rsidP="00672052">
      <w:pPr>
        <w:spacing w:line="360" w:lineRule="auto"/>
        <w:rPr>
          <w:rFonts w:cs="Arial"/>
          <w:sz w:val="24"/>
          <w:szCs w:val="24"/>
        </w:rPr>
      </w:pPr>
    </w:p>
    <w:p w14:paraId="7E7D1456" w14:textId="77777777" w:rsidR="00672052" w:rsidRPr="00672052" w:rsidRDefault="00672052" w:rsidP="00672052">
      <w:pPr>
        <w:spacing w:line="360" w:lineRule="auto"/>
        <w:rPr>
          <w:rFonts w:cs="Arial"/>
          <w:sz w:val="24"/>
          <w:szCs w:val="24"/>
        </w:rPr>
      </w:pPr>
    </w:p>
    <w:p w14:paraId="1F822FB0" w14:textId="77777777" w:rsidR="00672052" w:rsidRPr="00672052" w:rsidRDefault="00672052" w:rsidP="00672052">
      <w:pPr>
        <w:spacing w:line="360" w:lineRule="auto"/>
        <w:rPr>
          <w:rFonts w:cs="Arial"/>
          <w:sz w:val="24"/>
          <w:szCs w:val="24"/>
        </w:rPr>
      </w:pPr>
    </w:p>
    <w:p w14:paraId="606C43EF" w14:textId="77777777" w:rsidR="00672052" w:rsidRPr="00672052" w:rsidRDefault="00672052" w:rsidP="00672052">
      <w:pPr>
        <w:spacing w:line="360" w:lineRule="auto"/>
        <w:rPr>
          <w:rFonts w:cs="Arial"/>
          <w:sz w:val="24"/>
          <w:szCs w:val="24"/>
        </w:rPr>
      </w:pPr>
    </w:p>
    <w:p w14:paraId="34770F3A" w14:textId="77777777" w:rsidR="00672052" w:rsidRPr="00672052" w:rsidRDefault="00672052" w:rsidP="00672052">
      <w:pPr>
        <w:spacing w:line="360" w:lineRule="auto"/>
        <w:rPr>
          <w:rFonts w:cs="Arial"/>
          <w:sz w:val="24"/>
          <w:szCs w:val="24"/>
        </w:rPr>
      </w:pPr>
    </w:p>
    <w:p w14:paraId="568FF105" w14:textId="77777777" w:rsidR="00672052" w:rsidRPr="00672052" w:rsidRDefault="00672052" w:rsidP="00672052">
      <w:pPr>
        <w:spacing w:line="360" w:lineRule="auto"/>
        <w:rPr>
          <w:rFonts w:cs="Arial"/>
          <w:sz w:val="24"/>
          <w:szCs w:val="24"/>
        </w:rPr>
      </w:pPr>
    </w:p>
    <w:p w14:paraId="6B1E3B8F" w14:textId="77777777" w:rsidR="00672052" w:rsidRPr="00672052" w:rsidRDefault="00672052" w:rsidP="00672052">
      <w:pPr>
        <w:spacing w:line="360" w:lineRule="auto"/>
        <w:rPr>
          <w:rFonts w:cs="Arial"/>
          <w:sz w:val="24"/>
          <w:szCs w:val="24"/>
        </w:rPr>
      </w:pPr>
    </w:p>
    <w:p w14:paraId="01DFC8A0" w14:textId="77777777" w:rsidR="00672052" w:rsidRPr="00672052" w:rsidRDefault="00672052" w:rsidP="00672052">
      <w:pPr>
        <w:spacing w:line="360" w:lineRule="auto"/>
        <w:rPr>
          <w:rFonts w:cs="Arial"/>
          <w:sz w:val="24"/>
          <w:szCs w:val="24"/>
        </w:rPr>
      </w:pPr>
    </w:p>
    <w:p w14:paraId="0120565B" w14:textId="77777777" w:rsidR="00672052" w:rsidRPr="00672052" w:rsidRDefault="00672052" w:rsidP="00672052">
      <w:pPr>
        <w:spacing w:line="360" w:lineRule="auto"/>
        <w:rPr>
          <w:rFonts w:cs="Arial"/>
          <w:sz w:val="24"/>
          <w:szCs w:val="24"/>
        </w:rPr>
      </w:pPr>
    </w:p>
    <w:p w14:paraId="509D8553" w14:textId="77777777" w:rsidR="00672052" w:rsidRPr="00672052" w:rsidRDefault="00672052" w:rsidP="00672052">
      <w:pPr>
        <w:spacing w:line="360" w:lineRule="auto"/>
        <w:rPr>
          <w:rFonts w:cs="Arial"/>
          <w:sz w:val="24"/>
          <w:szCs w:val="24"/>
        </w:rPr>
      </w:pPr>
    </w:p>
    <w:p w14:paraId="4610AEB1" w14:textId="77777777" w:rsidR="00672052" w:rsidRPr="00672052" w:rsidRDefault="00672052" w:rsidP="00672052">
      <w:pPr>
        <w:spacing w:line="360" w:lineRule="auto"/>
        <w:rPr>
          <w:rFonts w:cs="Arial"/>
          <w:sz w:val="24"/>
          <w:szCs w:val="24"/>
        </w:rPr>
      </w:pPr>
    </w:p>
    <w:p w14:paraId="090A9877" w14:textId="77777777" w:rsidR="00672052" w:rsidRPr="00672052" w:rsidRDefault="00672052" w:rsidP="00672052">
      <w:pPr>
        <w:spacing w:line="360" w:lineRule="auto"/>
        <w:rPr>
          <w:rFonts w:cs="Arial"/>
          <w:sz w:val="24"/>
          <w:szCs w:val="24"/>
        </w:rPr>
      </w:pPr>
    </w:p>
    <w:p w14:paraId="7687D0BD" w14:textId="77777777" w:rsidR="00672052" w:rsidRPr="00672052" w:rsidRDefault="00672052" w:rsidP="00672052">
      <w:pPr>
        <w:spacing w:line="360" w:lineRule="auto"/>
        <w:rPr>
          <w:rFonts w:cs="Arial"/>
          <w:sz w:val="24"/>
          <w:szCs w:val="24"/>
        </w:rPr>
      </w:pPr>
    </w:p>
    <w:p w14:paraId="535FD5C0" w14:textId="77777777" w:rsidR="00672052" w:rsidRPr="00672052" w:rsidRDefault="00672052" w:rsidP="00672052">
      <w:pPr>
        <w:spacing w:line="360" w:lineRule="auto"/>
        <w:rPr>
          <w:rFonts w:cs="Arial"/>
          <w:sz w:val="24"/>
          <w:szCs w:val="24"/>
        </w:rPr>
      </w:pPr>
    </w:p>
    <w:p w14:paraId="1E980097" w14:textId="77777777" w:rsidR="00672052" w:rsidRPr="00672052" w:rsidRDefault="00672052" w:rsidP="00672052">
      <w:pPr>
        <w:spacing w:line="360" w:lineRule="auto"/>
        <w:rPr>
          <w:rFonts w:cs="Arial"/>
          <w:sz w:val="24"/>
          <w:szCs w:val="24"/>
        </w:rPr>
      </w:pPr>
    </w:p>
    <w:p w14:paraId="485B7287" w14:textId="77777777" w:rsidR="00672052" w:rsidRPr="00672052" w:rsidRDefault="00672052" w:rsidP="00672052">
      <w:pPr>
        <w:spacing w:line="360" w:lineRule="auto"/>
        <w:rPr>
          <w:rFonts w:cs="Arial"/>
          <w:sz w:val="24"/>
          <w:szCs w:val="24"/>
        </w:rPr>
      </w:pPr>
    </w:p>
    <w:p w14:paraId="77457E6E" w14:textId="77777777" w:rsidR="00672052" w:rsidRPr="00672052" w:rsidRDefault="00672052" w:rsidP="00672052">
      <w:pPr>
        <w:spacing w:after="160"/>
        <w:jc w:val="center"/>
        <w:rPr>
          <w:rFonts w:cs="Arial"/>
          <w:b/>
          <w:bCs/>
          <w:sz w:val="24"/>
          <w:szCs w:val="24"/>
        </w:rPr>
      </w:pPr>
    </w:p>
    <w:p w14:paraId="4010368D" w14:textId="77777777" w:rsidR="00672052" w:rsidRPr="00672052" w:rsidRDefault="00672052" w:rsidP="00672052">
      <w:pPr>
        <w:spacing w:after="160"/>
        <w:jc w:val="center"/>
        <w:rPr>
          <w:rFonts w:cs="Arial"/>
          <w:b/>
          <w:sz w:val="24"/>
          <w:szCs w:val="24"/>
        </w:rPr>
      </w:pPr>
      <w:r w:rsidRPr="00672052">
        <w:rPr>
          <w:rFonts w:cs="Arial"/>
          <w:b/>
          <w:bCs/>
          <w:sz w:val="24"/>
          <w:szCs w:val="24"/>
        </w:rPr>
        <w:t xml:space="preserve">POR LA COMISIÓN </w:t>
      </w:r>
      <w:r w:rsidRPr="00672052">
        <w:rPr>
          <w:rFonts w:cs="Arial"/>
          <w:b/>
          <w:sz w:val="24"/>
          <w:szCs w:val="24"/>
        </w:rPr>
        <w:t>DE EDUCACIÓN, CULTURA, FAMILIAS</w:t>
      </w:r>
    </w:p>
    <w:p w14:paraId="49098AFA" w14:textId="77777777" w:rsidR="00672052" w:rsidRPr="00672052" w:rsidRDefault="00672052" w:rsidP="00672052">
      <w:pPr>
        <w:ind w:right="1"/>
        <w:jc w:val="center"/>
        <w:rPr>
          <w:rFonts w:cs="Arial"/>
          <w:b/>
          <w:bCs/>
          <w:sz w:val="24"/>
          <w:szCs w:val="24"/>
        </w:rPr>
      </w:pPr>
      <w:r w:rsidRPr="00672052">
        <w:rPr>
          <w:rFonts w:cs="Arial"/>
          <w:b/>
          <w:sz w:val="24"/>
          <w:szCs w:val="24"/>
        </w:rPr>
        <w:t>Y ACTIVIDADES CÍVICAS</w:t>
      </w:r>
      <w:r w:rsidRPr="00672052">
        <w:rPr>
          <w:rFonts w:cs="Arial"/>
          <w:b/>
          <w:bCs/>
          <w:sz w:val="24"/>
          <w:szCs w:val="24"/>
        </w:rPr>
        <w:t xml:space="preserve"> DE LA LXI LEGISLATURA.</w:t>
      </w:r>
    </w:p>
    <w:p w14:paraId="0E2564CD" w14:textId="77777777" w:rsidR="00672052" w:rsidRPr="00672052" w:rsidRDefault="00672052" w:rsidP="00672052">
      <w:pPr>
        <w:jc w:val="center"/>
        <w:rPr>
          <w:rFonts w:cs="Arial"/>
          <w:sz w:val="24"/>
          <w:szCs w:val="24"/>
        </w:rPr>
      </w:pPr>
    </w:p>
    <w:p w14:paraId="4B98C6FE" w14:textId="77777777" w:rsidR="00672052" w:rsidRPr="00672052" w:rsidRDefault="00672052" w:rsidP="00672052">
      <w:pPr>
        <w:jc w:val="center"/>
        <w:rPr>
          <w:rFonts w:cs="Arial"/>
          <w:b/>
          <w:bCs/>
          <w:sz w:val="24"/>
          <w:szCs w:val="24"/>
        </w:rPr>
      </w:pPr>
    </w:p>
    <w:p w14:paraId="3F16D2CB" w14:textId="77777777" w:rsidR="00672052" w:rsidRPr="00672052" w:rsidRDefault="00672052" w:rsidP="00672052">
      <w:pPr>
        <w:rPr>
          <w:rFonts w:cs="Arial"/>
          <w:b/>
          <w:bCs/>
          <w:sz w:val="24"/>
          <w:szCs w:val="24"/>
        </w:rPr>
      </w:pPr>
    </w:p>
    <w:p w14:paraId="69A18B63" w14:textId="77777777" w:rsidR="00672052" w:rsidRPr="00672052" w:rsidRDefault="00672052" w:rsidP="00672052">
      <w:pPr>
        <w:rPr>
          <w:rFonts w:cs="Arial"/>
          <w:b/>
          <w:bCs/>
          <w:sz w:val="24"/>
          <w:szCs w:val="24"/>
        </w:rPr>
      </w:pPr>
    </w:p>
    <w:p w14:paraId="756D4667" w14:textId="77777777" w:rsidR="00672052" w:rsidRPr="00672052" w:rsidRDefault="00672052" w:rsidP="00672052">
      <w:pPr>
        <w:jc w:val="center"/>
        <w:rPr>
          <w:rFonts w:cs="Arial"/>
          <w:b/>
          <w:sz w:val="24"/>
          <w:szCs w:val="24"/>
        </w:rPr>
      </w:pPr>
      <w:r w:rsidRPr="00672052">
        <w:rPr>
          <w:rFonts w:cs="Arial"/>
          <w:b/>
          <w:sz w:val="24"/>
          <w:szCs w:val="24"/>
        </w:rPr>
        <w:t>DIP. MARÍA ESPERANZA CHAPA GARCÍA</w:t>
      </w:r>
    </w:p>
    <w:p w14:paraId="7C32DDC4" w14:textId="77777777" w:rsidR="00672052" w:rsidRPr="00672052" w:rsidRDefault="00672052" w:rsidP="00672052">
      <w:pPr>
        <w:jc w:val="center"/>
        <w:rPr>
          <w:rFonts w:cs="Arial"/>
          <w:b/>
          <w:bCs/>
          <w:sz w:val="24"/>
          <w:szCs w:val="24"/>
        </w:rPr>
      </w:pPr>
      <w:r w:rsidRPr="00672052">
        <w:rPr>
          <w:rFonts w:cs="Arial"/>
          <w:b/>
          <w:bCs/>
          <w:sz w:val="24"/>
          <w:szCs w:val="24"/>
        </w:rPr>
        <w:t>COORDINADORA</w:t>
      </w:r>
    </w:p>
    <w:p w14:paraId="4672AE40" w14:textId="77777777" w:rsidR="00672052" w:rsidRPr="00672052" w:rsidRDefault="00672052" w:rsidP="00672052">
      <w:pPr>
        <w:jc w:val="center"/>
        <w:rPr>
          <w:rFonts w:cs="Arial"/>
          <w:b/>
          <w:bCs/>
          <w:sz w:val="24"/>
          <w:szCs w:val="24"/>
        </w:rPr>
      </w:pPr>
    </w:p>
    <w:p w14:paraId="3893A571" w14:textId="77777777" w:rsidR="00672052" w:rsidRPr="00672052" w:rsidRDefault="00672052" w:rsidP="00672052">
      <w:pPr>
        <w:jc w:val="center"/>
        <w:rPr>
          <w:rFonts w:cs="Arial"/>
          <w:b/>
          <w:bCs/>
          <w:sz w:val="24"/>
          <w:szCs w:val="24"/>
        </w:rPr>
      </w:pPr>
    </w:p>
    <w:p w14:paraId="133EB1E0" w14:textId="77777777" w:rsidR="00672052" w:rsidRPr="00672052" w:rsidRDefault="00672052" w:rsidP="00672052">
      <w:pPr>
        <w:jc w:val="center"/>
        <w:rPr>
          <w:rFonts w:cs="Arial"/>
          <w:b/>
          <w:bCs/>
          <w:sz w:val="24"/>
          <w:szCs w:val="24"/>
        </w:rPr>
      </w:pPr>
    </w:p>
    <w:p w14:paraId="673A9F56" w14:textId="77777777" w:rsidR="00672052" w:rsidRPr="00672052" w:rsidRDefault="00672052" w:rsidP="00672052">
      <w:pPr>
        <w:jc w:val="center"/>
        <w:rPr>
          <w:rFonts w:cs="Arial"/>
          <w:b/>
          <w:bCs/>
          <w:sz w:val="24"/>
          <w:szCs w:val="24"/>
        </w:rPr>
      </w:pPr>
    </w:p>
    <w:p w14:paraId="4EFF9297" w14:textId="77777777" w:rsidR="00672052" w:rsidRPr="00672052" w:rsidRDefault="00672052" w:rsidP="00672052">
      <w:pPr>
        <w:jc w:val="center"/>
        <w:rPr>
          <w:rFonts w:cs="Arial"/>
          <w:b/>
          <w:bCs/>
          <w:sz w:val="24"/>
          <w:szCs w:val="24"/>
        </w:rPr>
      </w:pPr>
    </w:p>
    <w:p w14:paraId="3DA7775C" w14:textId="77777777" w:rsidR="00672052" w:rsidRPr="00672052" w:rsidRDefault="00672052" w:rsidP="00672052">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672052" w:rsidRPr="00672052" w14:paraId="02C60074" w14:textId="77777777" w:rsidTr="00825698">
        <w:tc>
          <w:tcPr>
            <w:tcW w:w="4675" w:type="dxa"/>
          </w:tcPr>
          <w:p w14:paraId="5C9AC95B" w14:textId="77777777" w:rsidR="00672052" w:rsidRPr="00672052" w:rsidRDefault="00672052" w:rsidP="00672052">
            <w:pPr>
              <w:tabs>
                <w:tab w:val="center" w:pos="4252"/>
                <w:tab w:val="right" w:pos="8504"/>
              </w:tabs>
              <w:jc w:val="center"/>
              <w:rPr>
                <w:rFonts w:cs="Arial"/>
                <w:b/>
                <w:sz w:val="24"/>
                <w:szCs w:val="24"/>
                <w:lang w:val="es-ES"/>
              </w:rPr>
            </w:pPr>
            <w:r w:rsidRPr="00672052">
              <w:rPr>
                <w:rFonts w:cs="Arial"/>
                <w:b/>
                <w:bCs/>
                <w:sz w:val="24"/>
                <w:szCs w:val="24"/>
              </w:rPr>
              <w:br w:type="page"/>
            </w:r>
            <w:r w:rsidRPr="00672052">
              <w:rPr>
                <w:rFonts w:cs="Arial"/>
                <w:b/>
                <w:sz w:val="24"/>
                <w:szCs w:val="24"/>
                <w:lang w:val="es-ES"/>
              </w:rPr>
              <w:t xml:space="preserve"> </w:t>
            </w:r>
            <w:r w:rsidRPr="00672052">
              <w:rPr>
                <w:rFonts w:cs="Arial"/>
                <w:b/>
                <w:sz w:val="24"/>
                <w:szCs w:val="24"/>
              </w:rPr>
              <w:t>DIP. FERNANDO IZAGUIRRE VALDÉS</w:t>
            </w:r>
          </w:p>
          <w:p w14:paraId="392B8618" w14:textId="77777777" w:rsidR="00672052" w:rsidRPr="00672052" w:rsidRDefault="00672052" w:rsidP="00672052">
            <w:pPr>
              <w:tabs>
                <w:tab w:val="center" w:pos="4252"/>
                <w:tab w:val="right" w:pos="8504"/>
              </w:tabs>
              <w:jc w:val="center"/>
              <w:rPr>
                <w:rFonts w:cs="Arial"/>
                <w:b/>
                <w:sz w:val="24"/>
                <w:szCs w:val="24"/>
              </w:rPr>
            </w:pPr>
            <w:r w:rsidRPr="00672052">
              <w:rPr>
                <w:rFonts w:cs="Arial"/>
                <w:b/>
                <w:sz w:val="24"/>
                <w:szCs w:val="24"/>
                <w:lang w:val="es-ES"/>
              </w:rPr>
              <w:t>SECRETARIO</w:t>
            </w:r>
          </w:p>
        </w:tc>
        <w:tc>
          <w:tcPr>
            <w:tcW w:w="236" w:type="dxa"/>
          </w:tcPr>
          <w:p w14:paraId="55C41EFC" w14:textId="77777777" w:rsidR="00672052" w:rsidRPr="00672052" w:rsidRDefault="00672052" w:rsidP="00672052">
            <w:pPr>
              <w:tabs>
                <w:tab w:val="center" w:pos="4252"/>
                <w:tab w:val="right" w:pos="8504"/>
              </w:tabs>
              <w:jc w:val="center"/>
              <w:rPr>
                <w:rFonts w:cs="Arial"/>
                <w:b/>
                <w:sz w:val="24"/>
                <w:szCs w:val="24"/>
              </w:rPr>
            </w:pPr>
          </w:p>
        </w:tc>
        <w:tc>
          <w:tcPr>
            <w:tcW w:w="4711" w:type="dxa"/>
          </w:tcPr>
          <w:p w14:paraId="5FE58256" w14:textId="77777777" w:rsidR="00672052" w:rsidRPr="00672052" w:rsidRDefault="00672052" w:rsidP="00672052">
            <w:pPr>
              <w:tabs>
                <w:tab w:val="center" w:pos="4252"/>
                <w:tab w:val="right" w:pos="8504"/>
              </w:tabs>
              <w:jc w:val="center"/>
              <w:rPr>
                <w:rFonts w:cs="Arial"/>
                <w:b/>
                <w:sz w:val="24"/>
                <w:szCs w:val="24"/>
              </w:rPr>
            </w:pPr>
            <w:r w:rsidRPr="00672052">
              <w:rPr>
                <w:rFonts w:cs="Arial"/>
                <w:b/>
                <w:sz w:val="24"/>
                <w:szCs w:val="24"/>
              </w:rPr>
              <w:t>DIP. ZULMMA VERENICE GUERRERO CÁZARES</w:t>
            </w:r>
          </w:p>
        </w:tc>
      </w:tr>
    </w:tbl>
    <w:p w14:paraId="010C0224" w14:textId="77777777" w:rsidR="00672052" w:rsidRPr="00672052" w:rsidRDefault="00672052" w:rsidP="00672052">
      <w:pPr>
        <w:tabs>
          <w:tab w:val="center" w:pos="4252"/>
          <w:tab w:val="right" w:pos="8504"/>
        </w:tabs>
        <w:jc w:val="center"/>
        <w:rPr>
          <w:rFonts w:cs="Arial"/>
          <w:b/>
          <w:sz w:val="24"/>
          <w:szCs w:val="24"/>
        </w:rPr>
      </w:pPr>
    </w:p>
    <w:p w14:paraId="44BAC1B3" w14:textId="77777777" w:rsidR="00672052" w:rsidRPr="00672052" w:rsidRDefault="00672052" w:rsidP="00672052">
      <w:pPr>
        <w:tabs>
          <w:tab w:val="center" w:pos="4252"/>
          <w:tab w:val="right" w:pos="8504"/>
        </w:tabs>
        <w:jc w:val="center"/>
        <w:rPr>
          <w:rFonts w:cs="Arial"/>
          <w:b/>
          <w:sz w:val="24"/>
          <w:szCs w:val="24"/>
        </w:rPr>
      </w:pPr>
    </w:p>
    <w:p w14:paraId="4BA5B75A" w14:textId="77777777" w:rsidR="00672052" w:rsidRPr="00672052" w:rsidRDefault="00672052" w:rsidP="00672052">
      <w:pPr>
        <w:tabs>
          <w:tab w:val="center" w:pos="4252"/>
          <w:tab w:val="right" w:pos="8504"/>
        </w:tabs>
        <w:jc w:val="center"/>
        <w:rPr>
          <w:rFonts w:cs="Arial"/>
          <w:b/>
          <w:sz w:val="24"/>
          <w:szCs w:val="24"/>
        </w:rPr>
      </w:pPr>
    </w:p>
    <w:p w14:paraId="2F77E1CC" w14:textId="77777777" w:rsidR="00672052" w:rsidRPr="00672052" w:rsidRDefault="00672052" w:rsidP="00672052">
      <w:pPr>
        <w:tabs>
          <w:tab w:val="center" w:pos="4252"/>
          <w:tab w:val="right" w:pos="8504"/>
        </w:tabs>
        <w:jc w:val="center"/>
        <w:rPr>
          <w:rFonts w:cs="Arial"/>
          <w:b/>
          <w:sz w:val="24"/>
          <w:szCs w:val="24"/>
        </w:rPr>
      </w:pPr>
    </w:p>
    <w:p w14:paraId="251E0A61" w14:textId="77777777" w:rsidR="00672052" w:rsidRPr="00672052" w:rsidRDefault="00672052" w:rsidP="00672052">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672052" w:rsidRPr="00672052" w14:paraId="5FF64388" w14:textId="77777777" w:rsidTr="00825698">
        <w:tc>
          <w:tcPr>
            <w:tcW w:w="4543" w:type="dxa"/>
          </w:tcPr>
          <w:p w14:paraId="0C80F8B8" w14:textId="77777777" w:rsidR="00672052" w:rsidRPr="00672052" w:rsidRDefault="00672052" w:rsidP="00672052">
            <w:pPr>
              <w:jc w:val="center"/>
              <w:rPr>
                <w:rFonts w:cs="Arial"/>
                <w:b/>
                <w:sz w:val="24"/>
                <w:szCs w:val="24"/>
              </w:rPr>
            </w:pPr>
            <w:r w:rsidRPr="00672052">
              <w:rPr>
                <w:rFonts w:cs="Arial"/>
                <w:b/>
                <w:sz w:val="24"/>
                <w:szCs w:val="24"/>
              </w:rPr>
              <w:t>DIP. DIANA PATRICIA GONZÁLEZ SOTO</w:t>
            </w:r>
          </w:p>
        </w:tc>
        <w:tc>
          <w:tcPr>
            <w:tcW w:w="351" w:type="dxa"/>
          </w:tcPr>
          <w:p w14:paraId="4AD25747" w14:textId="77777777" w:rsidR="00672052" w:rsidRPr="00672052" w:rsidRDefault="00672052" w:rsidP="00672052">
            <w:pPr>
              <w:tabs>
                <w:tab w:val="center" w:pos="4252"/>
                <w:tab w:val="right" w:pos="8504"/>
              </w:tabs>
              <w:jc w:val="center"/>
              <w:rPr>
                <w:rFonts w:cs="Arial"/>
                <w:b/>
                <w:sz w:val="24"/>
                <w:szCs w:val="24"/>
              </w:rPr>
            </w:pPr>
          </w:p>
        </w:tc>
        <w:tc>
          <w:tcPr>
            <w:tcW w:w="4728" w:type="dxa"/>
          </w:tcPr>
          <w:p w14:paraId="026B0D9F" w14:textId="77777777" w:rsidR="00672052" w:rsidRPr="00672052" w:rsidRDefault="00672052" w:rsidP="00672052">
            <w:pPr>
              <w:jc w:val="center"/>
              <w:rPr>
                <w:rFonts w:cs="Arial"/>
                <w:b/>
                <w:sz w:val="24"/>
                <w:szCs w:val="24"/>
              </w:rPr>
            </w:pPr>
            <w:r w:rsidRPr="00672052">
              <w:rPr>
                <w:rFonts w:cs="Arial"/>
                <w:b/>
                <w:sz w:val="24"/>
                <w:szCs w:val="24"/>
              </w:rPr>
              <w:t>DIP. GABRIELA ZAPOPAN GARZA GALVÁN</w:t>
            </w:r>
          </w:p>
        </w:tc>
      </w:tr>
    </w:tbl>
    <w:p w14:paraId="0589B026" w14:textId="77777777" w:rsidR="00672052" w:rsidRPr="00672052" w:rsidRDefault="00672052" w:rsidP="00672052">
      <w:pPr>
        <w:tabs>
          <w:tab w:val="center" w:pos="4252"/>
          <w:tab w:val="right" w:pos="8504"/>
        </w:tabs>
        <w:jc w:val="center"/>
        <w:rPr>
          <w:rFonts w:cs="Arial"/>
          <w:b/>
          <w:sz w:val="24"/>
          <w:szCs w:val="24"/>
        </w:rPr>
      </w:pPr>
    </w:p>
    <w:p w14:paraId="0E374FF7" w14:textId="77777777" w:rsidR="00672052" w:rsidRPr="00672052" w:rsidRDefault="00672052" w:rsidP="00672052">
      <w:pPr>
        <w:tabs>
          <w:tab w:val="center" w:pos="4252"/>
          <w:tab w:val="right" w:pos="8504"/>
        </w:tabs>
        <w:jc w:val="center"/>
        <w:rPr>
          <w:rFonts w:cs="Arial"/>
          <w:b/>
          <w:sz w:val="24"/>
          <w:szCs w:val="24"/>
        </w:rPr>
      </w:pPr>
    </w:p>
    <w:p w14:paraId="7B036602" w14:textId="77777777" w:rsidR="00672052" w:rsidRPr="00672052" w:rsidRDefault="00672052" w:rsidP="00672052">
      <w:pPr>
        <w:tabs>
          <w:tab w:val="center" w:pos="4252"/>
          <w:tab w:val="right" w:pos="8504"/>
        </w:tabs>
        <w:jc w:val="center"/>
        <w:rPr>
          <w:rFonts w:cs="Arial"/>
          <w:b/>
          <w:sz w:val="24"/>
          <w:szCs w:val="24"/>
        </w:rPr>
      </w:pPr>
    </w:p>
    <w:p w14:paraId="4C6D4C2B" w14:textId="77777777" w:rsidR="00672052" w:rsidRDefault="00672052">
      <w:pPr>
        <w:jc w:val="left"/>
        <w:rPr>
          <w:rFonts w:cs="Arial"/>
          <w:bCs/>
          <w:sz w:val="16"/>
          <w:szCs w:val="16"/>
        </w:rPr>
      </w:pPr>
      <w:r>
        <w:rPr>
          <w:rFonts w:cs="Arial"/>
          <w:bCs/>
          <w:sz w:val="16"/>
          <w:szCs w:val="16"/>
        </w:rPr>
        <w:br w:type="page"/>
      </w:r>
    </w:p>
    <w:p w14:paraId="180FE7C3" w14:textId="77777777" w:rsidR="00672052" w:rsidRPr="00672052" w:rsidRDefault="00672052" w:rsidP="00672052">
      <w:pPr>
        <w:rPr>
          <w:rFonts w:eastAsia="Calibri" w:cs="Arial"/>
          <w:b/>
          <w:sz w:val="24"/>
          <w:szCs w:val="24"/>
          <w:lang w:eastAsia="en-US"/>
        </w:rPr>
      </w:pPr>
      <w:r w:rsidRPr="00672052">
        <w:rPr>
          <w:rFonts w:cs="Arial"/>
          <w:b/>
          <w:bCs/>
          <w:noProof/>
          <w:sz w:val="24"/>
          <w:szCs w:val="24"/>
          <w:lang w:val="es-ES"/>
        </w:rPr>
        <w:lastRenderedPageBreak/>
        <w:t>ACUERDO DE LA COMISIÓN DE DESARROLLO ECONÓMICO, COMPETITIVIDAD Y TURISMO DE LA LXI LEGISLATURA DEL CONGRESO DEL ESTADO INDEPENDIENTE, LIBRE Y SOBERANO DE COAHUILA DE ZARAGOZA, RESPECTO AL PUNTO DE ACUERDO QUE PRESENTAN LAS DIPUTADAS Y DIPUTADOS INTEGRANTES DEL GRUPO PARLAMENTARIO “GRAL. ANDRÉS S. VIESCA” DEL PARTIDO REVOLUCIONARIO INSTITUCIONAL, POR CONDUCTO DE LA DIPUTADA LILIA ISABEL GUTIÉRREZ BURCIAGA, MEDIANTE EL CUAL RESPETUOSAMENTE SE EXHORTA AL TITULAR DEL EJECUTIVO FEDERAL, LIC. ANDRÉS MANUEL LÓPEZ OBRADOR, PARA QUE RECTIFIQUE LAS MEDIDAS ECONÓMICAS, EN BENEFICIO DE LAS Y LOS TRABAJADORES DEL SECTOR PÚBLICO Y PRIVADO</w:t>
      </w:r>
      <w:r w:rsidRPr="00672052">
        <w:rPr>
          <w:rFonts w:eastAsia="Calibri" w:cs="Arial"/>
          <w:b/>
          <w:sz w:val="24"/>
          <w:szCs w:val="24"/>
          <w:lang w:eastAsia="en-US"/>
        </w:rPr>
        <w:t>.</w:t>
      </w:r>
    </w:p>
    <w:p w14:paraId="353AEB06" w14:textId="77777777" w:rsidR="00672052" w:rsidRPr="00672052" w:rsidRDefault="00672052" w:rsidP="00672052">
      <w:pPr>
        <w:rPr>
          <w:rFonts w:eastAsia="Calibri" w:cs="Arial"/>
          <w:b/>
          <w:sz w:val="24"/>
          <w:szCs w:val="24"/>
          <w:lang w:eastAsia="en-US"/>
        </w:rPr>
      </w:pPr>
    </w:p>
    <w:p w14:paraId="30570E16"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RESULTANDO</w:t>
      </w:r>
    </w:p>
    <w:p w14:paraId="16C431B8" w14:textId="77777777" w:rsidR="00672052" w:rsidRPr="00672052" w:rsidRDefault="00672052" w:rsidP="00672052">
      <w:pPr>
        <w:rPr>
          <w:rFonts w:eastAsia="Calibri" w:cs="Arial"/>
          <w:b/>
          <w:sz w:val="24"/>
          <w:szCs w:val="24"/>
          <w:lang w:val="es-ES" w:eastAsia="en-US"/>
        </w:rPr>
      </w:pPr>
    </w:p>
    <w:p w14:paraId="7FB41D82"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PRIMERO. – </w:t>
      </w:r>
      <w:r w:rsidRPr="00672052">
        <w:rPr>
          <w:rFonts w:eastAsia="Calibri" w:cs="Arial"/>
          <w:sz w:val="24"/>
          <w:szCs w:val="24"/>
          <w:lang w:val="es-ES" w:eastAsia="en-US"/>
        </w:rPr>
        <w:t>Que en la Décima Primera Sesión del Primer Período Ordinario de Sesiones, del Tercer Año de Ejercicio Constitucional de la Sexagésima Primera Legislatura del Congreso del Estado Independiente, Libre y Soberano de Coahuila de Zaragoza, celebrada el día 6 de mayo de 2020, se dio lectura al Orden del Día, y en él se informó del presente Acuerdo, mismo que al no ser presentado como de Urgente y Obvia Resolución, fue turnado a esta Comisión de Desarrollo Económico, Competitividad y Turismo para el trámite legislativo correspondiente.</w:t>
      </w:r>
    </w:p>
    <w:p w14:paraId="3BDCF0E0" w14:textId="77777777" w:rsidR="00672052" w:rsidRPr="00672052" w:rsidRDefault="00672052" w:rsidP="00672052">
      <w:pPr>
        <w:rPr>
          <w:rFonts w:eastAsia="Calibri" w:cs="Arial"/>
          <w:sz w:val="24"/>
          <w:szCs w:val="24"/>
          <w:lang w:val="es-ES" w:eastAsia="en-US"/>
        </w:rPr>
      </w:pPr>
    </w:p>
    <w:p w14:paraId="2611838A"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CONSIDERANDO</w:t>
      </w:r>
    </w:p>
    <w:p w14:paraId="08F00786" w14:textId="77777777" w:rsidR="00672052" w:rsidRPr="00672052" w:rsidRDefault="00672052" w:rsidP="00672052">
      <w:pPr>
        <w:rPr>
          <w:rFonts w:eastAsia="Calibri" w:cs="Arial"/>
          <w:b/>
          <w:sz w:val="24"/>
          <w:szCs w:val="24"/>
          <w:lang w:val="es-ES" w:eastAsia="en-US"/>
        </w:rPr>
      </w:pPr>
    </w:p>
    <w:p w14:paraId="7B5D509B"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PRIMERO. - </w:t>
      </w:r>
      <w:r w:rsidRPr="00672052">
        <w:rPr>
          <w:rFonts w:eastAsia="Calibri" w:cs="Arial"/>
          <w:sz w:val="24"/>
          <w:szCs w:val="24"/>
          <w:lang w:val="es-ES" w:eastAsia="en-U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14:paraId="45EA3B9A" w14:textId="77777777" w:rsidR="00672052" w:rsidRPr="00672052" w:rsidRDefault="00672052" w:rsidP="00672052">
      <w:pPr>
        <w:rPr>
          <w:rFonts w:eastAsia="Calibri" w:cs="Arial"/>
          <w:sz w:val="24"/>
          <w:szCs w:val="24"/>
          <w:lang w:val="es-ES" w:eastAsia="en-US"/>
        </w:rPr>
      </w:pPr>
    </w:p>
    <w:p w14:paraId="45FD4EFF"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SEGUNDO. – </w:t>
      </w:r>
      <w:r w:rsidRPr="00672052">
        <w:rPr>
          <w:rFonts w:eastAsia="Calibri" w:cs="Arial"/>
          <w:sz w:val="24"/>
          <w:szCs w:val="24"/>
          <w:lang w:val="es-ES" w:eastAsia="en-U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14:paraId="21CC747D" w14:textId="77777777" w:rsidR="00672052" w:rsidRPr="00672052" w:rsidRDefault="00672052" w:rsidP="00672052">
      <w:pPr>
        <w:rPr>
          <w:rFonts w:eastAsia="Calibri" w:cs="Arial"/>
          <w:color w:val="000000"/>
          <w:sz w:val="24"/>
          <w:szCs w:val="24"/>
          <w:bdr w:val="none" w:sz="0" w:space="0" w:color="auto" w:frame="1"/>
          <w:lang w:val="es-ES" w:eastAsia="es-MX"/>
        </w:rPr>
      </w:pPr>
    </w:p>
    <w:p w14:paraId="3B9DAFCF" w14:textId="77777777" w:rsidR="00672052" w:rsidRPr="00672052" w:rsidRDefault="00672052" w:rsidP="00672052">
      <w:pPr>
        <w:rPr>
          <w:rFonts w:eastAsia="Calibri" w:cs="Arial"/>
          <w:sz w:val="24"/>
          <w:szCs w:val="24"/>
          <w:lang w:eastAsia="en-US"/>
        </w:rPr>
      </w:pPr>
      <w:r w:rsidRPr="00672052">
        <w:rPr>
          <w:rFonts w:eastAsia="Calibri" w:cs="Arial"/>
          <w:b/>
          <w:sz w:val="24"/>
          <w:szCs w:val="24"/>
          <w:lang w:eastAsia="en-US"/>
        </w:rPr>
        <w:t>TERCERO. –</w:t>
      </w:r>
      <w:r w:rsidRPr="00672052">
        <w:rPr>
          <w:rFonts w:eastAsia="Calibri" w:cs="Arial"/>
          <w:sz w:val="24"/>
          <w:szCs w:val="24"/>
          <w:lang w:eastAsia="en-US"/>
        </w:rPr>
        <w:t xml:space="preserve"> Que la Proposición con Punto de Acuerdo que funda el Acuerdo que sometemos a esta H. Soberanía, fue presentado bajo las siguientes</w:t>
      </w:r>
    </w:p>
    <w:p w14:paraId="2B6E6E38" w14:textId="77777777" w:rsidR="00672052" w:rsidRPr="00672052" w:rsidRDefault="00672052" w:rsidP="00672052">
      <w:pPr>
        <w:rPr>
          <w:rFonts w:eastAsia="Calibri" w:cs="Arial"/>
          <w:sz w:val="24"/>
          <w:szCs w:val="24"/>
          <w:lang w:eastAsia="en-US"/>
        </w:rPr>
      </w:pPr>
    </w:p>
    <w:p w14:paraId="468721E6" w14:textId="77777777" w:rsidR="00672052" w:rsidRPr="00672052" w:rsidRDefault="00672052" w:rsidP="00672052">
      <w:pPr>
        <w:spacing w:after="200" w:line="276" w:lineRule="auto"/>
        <w:jc w:val="center"/>
        <w:rPr>
          <w:rFonts w:eastAsia="Calibri" w:cs="Arial"/>
          <w:b/>
          <w:sz w:val="24"/>
          <w:szCs w:val="24"/>
          <w:lang w:eastAsia="en-US"/>
        </w:rPr>
      </w:pPr>
      <w:r w:rsidRPr="00672052">
        <w:rPr>
          <w:rFonts w:eastAsia="Calibri" w:cs="Arial"/>
          <w:b/>
          <w:sz w:val="24"/>
          <w:szCs w:val="24"/>
          <w:lang w:eastAsia="en-US"/>
        </w:rPr>
        <w:t>C O N S I D E R A C I O N E S</w:t>
      </w:r>
    </w:p>
    <w:p w14:paraId="492C604D"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pasado primero de mayo se conmemoró el Día Internacional de los Trabajadores o conocido también como Día del Trabajo. Dicha conmemoración tuvo su origen en la lucha obrera por la mejora a los derechos laborales y con esto, mejorar las condiciones en las que trabajaban millones de obreros.</w:t>
      </w:r>
    </w:p>
    <w:p w14:paraId="46774B74"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lastRenderedPageBreak/>
        <w:t>A finales del siglo XIX, debido a las injusticias que vivían los trabajadores después de la Revolución Industrial, la clase obrera optó por hacerle frente a las malas condiciones de trabajo, de manera colectiva. De esta forma, el 1° de mayo de 1889 en la ciudad de Chicago, trabajadores iniciaron una huelga que culminó con una revuelta en donde 180 policías abrieron fuego contra más de 20 mil trabajadores.</w:t>
      </w:r>
    </w:p>
    <w:p w14:paraId="6996870A"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En 1889, durante el Congreso Obrero Socialista de la Segunda Internacional, celebrado en París, se reivindicó la fecha de origen del movimiento y se estableció el 1° de mayo como el Día del Trabajo, conmemorando así a los sindicalistas de Chicago.</w:t>
      </w:r>
    </w:p>
    <w:p w14:paraId="4EC78C09"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Se derramó sangre para que el día de hoy millones de hombres y mujeres puedan salir a trabajar de manera honesta, para tener un mejor futuro, con la certeza de que, al finalizar su etapa laboral, podrán retirarse y disfrutar de todo lo que cosecharon cuando trabajaron.</w:t>
      </w:r>
    </w:p>
    <w:p w14:paraId="58540358"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Derecho a la seguridad social, a un salario digno y a un aguinaldo, se encuentran plasmados en nuestra Carta Magna, pionera en introducir los derechos laborales. Sin embargo, aun cuando es mandato de nuestra Constitución que toda mujer y todo hombre que trabajen de manera honrada, puedan acceder a estas prestaciones, hay quienes, bajo una falsa premisa de austeridad, quieren violentar estos derechos.</w:t>
      </w:r>
    </w:p>
    <w:p w14:paraId="2A112B26"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Nuestro país está atravesando no solo una crisis sanitaria que atenta contra la vida de millones de mexicanas y mexicanos, sino también una crisis económica. </w:t>
      </w:r>
    </w:p>
    <w:p w14:paraId="6FB12506"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Según datos del Instituto Nacional de Estadística, Geografía e Informática (INEGI), la economía mexicana sufre su mayor baja en 11 años, al cumplirse cinco trimestres con decrecimiento del Producto Interno Bruto (PIB).</w:t>
      </w:r>
    </w:p>
    <w:p w14:paraId="79E6374F"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Esta crisis económica y sanitaria exige de todos, un mayor esfuerzo para impulsar acciones para contrarrestar esta crisis económica. Debemos evitar que nuestra frágil economía siga cayendo y con ella, que más trabajadores y sus familias queden en el desamparo.</w:t>
      </w:r>
    </w:p>
    <w:p w14:paraId="0FE4D3B4"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Una política de austeridad debe ir encaminada a lograr ahorros en el gasto público, pero no a costa de dejar de ejercer recursos en rubros que constituyen un derecho colectivo o en programas que más requiere la población. </w:t>
      </w:r>
    </w:p>
    <w:p w14:paraId="589A598F"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La austeridad, no debe violentar los derechos laborales, esos derechos que costó la sangre derramada de quienes lucharon por conquistar mejores condiciones laborales y que hoy gracias a ellos se tienen. </w:t>
      </w:r>
    </w:p>
    <w:p w14:paraId="346AB37E" w14:textId="77777777" w:rsidR="00672052" w:rsidRPr="00672052" w:rsidRDefault="00672052" w:rsidP="00672052">
      <w:pPr>
        <w:spacing w:after="200" w:line="276" w:lineRule="auto"/>
        <w:rPr>
          <w:rFonts w:eastAsia="Calibri" w:cs="Arial"/>
          <w:sz w:val="24"/>
          <w:szCs w:val="24"/>
          <w:lang w:eastAsia="en-US"/>
        </w:rPr>
      </w:pPr>
    </w:p>
    <w:p w14:paraId="7C74BBDE"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lastRenderedPageBreak/>
        <w:t>Resulta paradójico, que quien durante esta crisis sanitaria exige a los empresarios mantener al 100% los sueldos y prestaciones de sus empleados, por otro lado, obligue a sus trabajadores a renunciar a las prestaciones que, por mandato constitucional, les corresponden.</w:t>
      </w:r>
    </w:p>
    <w:p w14:paraId="25581E59"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En plena crisis sanitaria y económica, en donde ya miles de empleos se han perdido, resulta inaceptable que se tengan que sacrificar a trabajadores honestos que aún mantienen su empleo. </w:t>
      </w:r>
    </w:p>
    <w:p w14:paraId="409108F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El banco de inversión UBS pronostica que el desempleo en México, al finalizar el año, será de alrededor de un 7.6%, la peor cifra de los últimos 100 años.</w:t>
      </w:r>
    </w:p>
    <w:p w14:paraId="17127E6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Solo en el periodo que va del 13 de marzo al 6 de abril, se perdieron 346 mil 878 plazas, es decir, en un solo mes se perdió el equivalente a todo el empleo generado en 2019. Sumado a lo anterior, el flujo de remesas disminuyó debido a la contracción de la economía americana y la inversión en nuestro país disminuyó en casi 5%.</w:t>
      </w:r>
    </w:p>
    <w:p w14:paraId="3B88A4AA"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Estas cifras deben alertarnos, la crisis que viene no tiene precedentes. Millones de personas no tendrán recursos para cubrir sus necesidades básicas. El gobierno de la República debe redoblar esfuerzos para evitar que más personas pierdan su empleo y apoyar a los empresarios en la reactivación de la economía, para que aquellos que perdieron su empleo, puedan encontrar uno nuevo.</w:t>
      </w:r>
    </w:p>
    <w:p w14:paraId="0421E6C7"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Sin embargo, las acciones que ha emprendido el gobierno federal van en contra de lo esperado. No solo han apostado recursos a proyectos insostenibles como el tren maya, el nuevo aeropuerto de Santa Lucia y la refinería Dos Bocas, también han evitado dar estímulos fiscales a las empresas, como lo han hecho las demás naciones. Aunado a esto, han decretado la disminución de los salarios de 179 mil 754 funcionarios públicos, que en su mayoría tienen un salario promedio, todo esto sumado a la cancelación de sus aguinaldos.</w:t>
      </w:r>
    </w:p>
    <w:p w14:paraId="239F0BAE"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Es nuestra responsabilidad, como representantes del pueblo, alzar la voz cuando se promueven esta clase de injusticias. </w:t>
      </w:r>
    </w:p>
    <w:p w14:paraId="278FCC35"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 xml:space="preserve">No podemos permitir que, bajo la excusa de salir de la crisis sanitaria y económica, se tomen medidas arbitrarias. No podemos permitir que se tomen decisiones en detrimento de la democracia y de los derechos laborales que mucho ha costado adquirir. No podemos permitir que se sacrifique el salario y las prestaciones de los trabajadores de la administración pública federal, de miles de servidores públicos honestos. No podemos </w:t>
      </w:r>
      <w:r w:rsidRPr="00672052">
        <w:rPr>
          <w:rFonts w:eastAsia="Calibri" w:cs="Arial"/>
          <w:sz w:val="24"/>
          <w:szCs w:val="24"/>
          <w:lang w:eastAsia="en-US"/>
        </w:rPr>
        <w:lastRenderedPageBreak/>
        <w:t xml:space="preserve">permitir que se siga recortando el gasto público, mientras se sacrifica a los empresarios, en su mayoría dueños de micro, pequeñas y medianas empresas. </w:t>
      </w:r>
    </w:p>
    <w:p w14:paraId="5299D75B"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La conmemoración del Día del Trabajo nos debe servir de reflexión, para darnos cuenta de la importancia de los derechos laborales en la productividad del país y en el desarrollo económico. Nos debe ayudar a darnos cuenta, de la importancia de la estabilidad económica y laboral, para mantener una buena calidad de vida dentro de nuestra sociedad.</w:t>
      </w:r>
    </w:p>
    <w:p w14:paraId="72E7B08C" w14:textId="77777777" w:rsidR="00672052" w:rsidRPr="00672052" w:rsidRDefault="00672052" w:rsidP="00672052">
      <w:pPr>
        <w:spacing w:after="200" w:line="276" w:lineRule="auto"/>
        <w:rPr>
          <w:rFonts w:eastAsia="Calibri" w:cs="Arial"/>
          <w:sz w:val="24"/>
          <w:szCs w:val="24"/>
          <w:lang w:eastAsia="en-US"/>
        </w:rPr>
      </w:pPr>
      <w:r w:rsidRPr="00672052">
        <w:rPr>
          <w:rFonts w:eastAsia="Calibri" w:cs="Arial"/>
          <w:sz w:val="24"/>
          <w:szCs w:val="24"/>
          <w:lang w:eastAsia="en-US"/>
        </w:rPr>
        <w:t>Aún estamos a tiempo de evitar que nuestro país entre en la peor recesión en su historia. Esto solo se puede lograr, si el gobierno federal toma la decisión de cambiar de rumbo, rectificando las medidas que tomó, viendo en todo momento por el bienestar de las trabajadoras y los trabajadores del sector público y privado.</w:t>
      </w:r>
    </w:p>
    <w:p w14:paraId="3D6CD9AE" w14:textId="77777777" w:rsidR="00672052" w:rsidRPr="00672052" w:rsidRDefault="00672052" w:rsidP="00672052">
      <w:pPr>
        <w:rPr>
          <w:rFonts w:eastAsia="Calibri" w:cs="Arial"/>
          <w:sz w:val="24"/>
          <w:szCs w:val="24"/>
          <w:lang w:val="es-ES" w:eastAsia="en-US"/>
        </w:rPr>
      </w:pPr>
      <w:r w:rsidRPr="00672052">
        <w:rPr>
          <w:rFonts w:eastAsia="Calibri" w:cs="Arial"/>
          <w:b/>
          <w:sz w:val="24"/>
          <w:szCs w:val="24"/>
          <w:lang w:val="es-ES" w:eastAsia="en-US"/>
        </w:rPr>
        <w:t xml:space="preserve">CUARTO. – </w:t>
      </w:r>
      <w:r w:rsidRPr="00672052">
        <w:rPr>
          <w:rFonts w:eastAsia="Calibri" w:cs="Arial"/>
          <w:sz w:val="24"/>
          <w:szCs w:val="24"/>
          <w:lang w:val="es-ES" w:eastAsia="en-US"/>
        </w:rPr>
        <w:t xml:space="preserve">Que, en virtud de todo lo anteriormente expuesto, los integrantes de esta Comisión de Desarrollo Económico, Competitividad y Turismo, considerando la situación actual que atravesamos a nivel mundial, derivado de la contingencia presentada por la pandemia del virus COVID-19, así como por las acciones y medidas tomadas por el Ejecutivo Federal al respecto de la Política Económica en nuestro país, estimamos pertinente emitir el siguiente </w:t>
      </w:r>
    </w:p>
    <w:p w14:paraId="13E7B491" w14:textId="77777777" w:rsidR="00672052" w:rsidRPr="00672052" w:rsidRDefault="00672052" w:rsidP="00672052">
      <w:pPr>
        <w:rPr>
          <w:rFonts w:eastAsia="Calibri" w:cs="Arial"/>
          <w:sz w:val="24"/>
          <w:szCs w:val="24"/>
          <w:lang w:val="es-ES" w:eastAsia="en-US"/>
        </w:rPr>
      </w:pPr>
    </w:p>
    <w:p w14:paraId="3B06D5AC" w14:textId="77777777" w:rsidR="00672052" w:rsidRPr="00672052" w:rsidRDefault="00672052" w:rsidP="00672052">
      <w:pPr>
        <w:jc w:val="center"/>
        <w:rPr>
          <w:rFonts w:eastAsia="Calibri" w:cs="Arial"/>
          <w:b/>
          <w:sz w:val="24"/>
          <w:szCs w:val="24"/>
          <w:lang w:val="es-ES" w:eastAsia="en-US"/>
        </w:rPr>
      </w:pPr>
      <w:r w:rsidRPr="00672052">
        <w:rPr>
          <w:rFonts w:eastAsia="Calibri" w:cs="Arial"/>
          <w:b/>
          <w:sz w:val="24"/>
          <w:szCs w:val="24"/>
          <w:lang w:val="es-ES" w:eastAsia="en-US"/>
        </w:rPr>
        <w:t>ACUERDO</w:t>
      </w:r>
    </w:p>
    <w:p w14:paraId="10400DC4" w14:textId="77777777" w:rsidR="00672052" w:rsidRPr="00672052" w:rsidRDefault="00672052" w:rsidP="00672052">
      <w:pPr>
        <w:rPr>
          <w:rFonts w:eastAsia="Calibri" w:cs="Arial"/>
          <w:b/>
          <w:sz w:val="24"/>
          <w:szCs w:val="24"/>
          <w:lang w:eastAsia="en-US"/>
        </w:rPr>
      </w:pPr>
    </w:p>
    <w:p w14:paraId="045CC95C" w14:textId="77777777" w:rsidR="00672052" w:rsidRPr="00672052" w:rsidRDefault="00672052" w:rsidP="00672052">
      <w:pPr>
        <w:rPr>
          <w:rFonts w:eastAsia="Calibri" w:cs="Arial"/>
          <w:b/>
          <w:sz w:val="24"/>
          <w:szCs w:val="24"/>
          <w:lang w:eastAsia="en-US"/>
        </w:rPr>
      </w:pPr>
      <w:r w:rsidRPr="00672052">
        <w:rPr>
          <w:rFonts w:eastAsia="Calibri" w:cs="Arial"/>
          <w:b/>
          <w:sz w:val="24"/>
          <w:szCs w:val="24"/>
          <w:lang w:eastAsia="en-US"/>
        </w:rPr>
        <w:t>ÚNICO.- Que esta Honorable Soberanía realiza un Atento Exhorto al titular del Poder Ejecutivo Federal, Lic. Andrés Manuel López Obrador, para que rectifique las medidas económicas, en beneficio de las y los trabajadores del sector público y privado.</w:t>
      </w:r>
    </w:p>
    <w:p w14:paraId="76A587E4" w14:textId="77777777" w:rsidR="00672052" w:rsidRPr="00672052" w:rsidRDefault="00672052" w:rsidP="00672052">
      <w:pPr>
        <w:rPr>
          <w:rFonts w:eastAsia="Calibri" w:cs="Arial"/>
          <w:b/>
          <w:sz w:val="24"/>
          <w:szCs w:val="24"/>
          <w:lang w:eastAsia="en-US"/>
        </w:rPr>
      </w:pPr>
    </w:p>
    <w:p w14:paraId="475B1BE1" w14:textId="77777777" w:rsidR="00672052" w:rsidRPr="00672052" w:rsidRDefault="00672052" w:rsidP="00672052">
      <w:pPr>
        <w:rPr>
          <w:rFonts w:eastAsia="Calibri" w:cs="Arial"/>
          <w:sz w:val="24"/>
          <w:szCs w:val="24"/>
          <w:lang w:eastAsia="en-US"/>
        </w:rPr>
      </w:pPr>
      <w:r w:rsidRPr="00672052">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27 de mayo de 2020.</w:t>
      </w:r>
      <w:r w:rsidRPr="00672052">
        <w:rPr>
          <w:rFonts w:eastAsia="Calibri" w:cs="Arial"/>
          <w:sz w:val="24"/>
          <w:szCs w:val="24"/>
          <w:lang w:eastAsia="en-US"/>
        </w:rPr>
        <w:cr/>
      </w:r>
    </w:p>
    <w:p w14:paraId="0D496FDE" w14:textId="77777777" w:rsidR="00672052" w:rsidRPr="00672052" w:rsidRDefault="00672052" w:rsidP="00672052">
      <w:pPr>
        <w:rPr>
          <w:rFonts w:eastAsia="Calibri" w:cs="Arial"/>
          <w:sz w:val="24"/>
          <w:szCs w:val="24"/>
          <w:lang w:eastAsia="en-US"/>
        </w:rPr>
      </w:pPr>
    </w:p>
    <w:p w14:paraId="5555450E" w14:textId="77777777" w:rsidR="00672052" w:rsidRPr="00672052" w:rsidRDefault="00672052" w:rsidP="00672052">
      <w:pPr>
        <w:spacing w:after="200" w:line="276" w:lineRule="auto"/>
        <w:rPr>
          <w:rFonts w:eastAsia="Calibri" w:cs="Arial"/>
          <w:lang w:eastAsia="en-US"/>
        </w:rPr>
      </w:pPr>
    </w:p>
    <w:p w14:paraId="434706C6"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POR LA COMISIÓN DE DESARROLLO ECONÓMICO, COMPETITIVIDAD Y TURISMO</w:t>
      </w:r>
    </w:p>
    <w:p w14:paraId="16DBA7DC" w14:textId="77777777" w:rsidR="00672052" w:rsidRPr="00672052" w:rsidRDefault="00672052" w:rsidP="00672052">
      <w:pPr>
        <w:spacing w:after="200" w:line="276" w:lineRule="auto"/>
        <w:jc w:val="center"/>
        <w:rPr>
          <w:rFonts w:eastAsia="Calibri" w:cs="Arial"/>
          <w:b/>
          <w:lang w:eastAsia="en-U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661"/>
        <w:gridCol w:w="1440"/>
        <w:gridCol w:w="1803"/>
      </w:tblGrid>
      <w:tr w:rsidR="00672052" w:rsidRPr="00672052" w14:paraId="1C2B6022" w14:textId="77777777" w:rsidTr="00825698">
        <w:trPr>
          <w:trHeight w:val="485"/>
        </w:trPr>
        <w:tc>
          <w:tcPr>
            <w:tcW w:w="4629" w:type="dxa"/>
            <w:shd w:val="clear" w:color="auto" w:fill="D9D9D9"/>
          </w:tcPr>
          <w:p w14:paraId="03C352CE"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DIPUTADA</w:t>
            </w:r>
          </w:p>
        </w:tc>
        <w:tc>
          <w:tcPr>
            <w:tcW w:w="1661" w:type="dxa"/>
            <w:shd w:val="clear" w:color="auto" w:fill="D9D9D9"/>
          </w:tcPr>
          <w:p w14:paraId="774C5EEE"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A FAVOR</w:t>
            </w:r>
          </w:p>
        </w:tc>
        <w:tc>
          <w:tcPr>
            <w:tcW w:w="1440" w:type="dxa"/>
            <w:shd w:val="clear" w:color="auto" w:fill="D9D9D9"/>
          </w:tcPr>
          <w:p w14:paraId="47E2D635"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EN CONTRA</w:t>
            </w:r>
          </w:p>
        </w:tc>
        <w:tc>
          <w:tcPr>
            <w:tcW w:w="1803" w:type="dxa"/>
            <w:shd w:val="clear" w:color="auto" w:fill="D9D9D9"/>
          </w:tcPr>
          <w:p w14:paraId="644091EF" w14:textId="77777777" w:rsidR="00672052" w:rsidRPr="00672052" w:rsidRDefault="00672052" w:rsidP="00672052">
            <w:pPr>
              <w:spacing w:after="200" w:line="276" w:lineRule="auto"/>
              <w:jc w:val="center"/>
              <w:rPr>
                <w:rFonts w:eastAsia="Calibri" w:cs="Arial"/>
                <w:b/>
                <w:lang w:eastAsia="en-US"/>
              </w:rPr>
            </w:pPr>
            <w:r w:rsidRPr="00672052">
              <w:rPr>
                <w:rFonts w:eastAsia="Calibri" w:cs="Arial"/>
                <w:b/>
                <w:lang w:eastAsia="en-US"/>
              </w:rPr>
              <w:t>ABSTENCION</w:t>
            </w:r>
          </w:p>
        </w:tc>
      </w:tr>
      <w:tr w:rsidR="00672052" w:rsidRPr="00672052" w14:paraId="7AC3894C" w14:textId="77777777" w:rsidTr="00825698">
        <w:trPr>
          <w:trHeight w:val="1166"/>
        </w:trPr>
        <w:tc>
          <w:tcPr>
            <w:tcW w:w="4629" w:type="dxa"/>
            <w:shd w:val="clear" w:color="auto" w:fill="auto"/>
          </w:tcPr>
          <w:p w14:paraId="4713B7D1" w14:textId="77777777" w:rsidR="00672052" w:rsidRPr="00672052" w:rsidRDefault="00672052" w:rsidP="00672052">
            <w:pPr>
              <w:spacing w:after="200" w:line="276" w:lineRule="auto"/>
              <w:jc w:val="left"/>
              <w:rPr>
                <w:rFonts w:eastAsia="Calibri" w:cs="Arial"/>
                <w:lang w:eastAsia="en-US"/>
              </w:rPr>
            </w:pPr>
          </w:p>
          <w:p w14:paraId="5A7FA0FE"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FERNANDO IZAGUIRRE VALDÉS</w:t>
            </w:r>
          </w:p>
        </w:tc>
        <w:tc>
          <w:tcPr>
            <w:tcW w:w="1661" w:type="dxa"/>
            <w:shd w:val="clear" w:color="auto" w:fill="auto"/>
          </w:tcPr>
          <w:p w14:paraId="6D5028D5"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373B572F"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7A8C7DD0" w14:textId="77777777" w:rsidR="00672052" w:rsidRPr="00672052" w:rsidRDefault="00672052" w:rsidP="00672052">
            <w:pPr>
              <w:spacing w:after="200" w:line="276" w:lineRule="auto"/>
              <w:jc w:val="left"/>
              <w:rPr>
                <w:rFonts w:eastAsia="Calibri" w:cs="Arial"/>
                <w:lang w:eastAsia="en-US"/>
              </w:rPr>
            </w:pPr>
          </w:p>
        </w:tc>
      </w:tr>
      <w:tr w:rsidR="00672052" w:rsidRPr="00672052" w14:paraId="13A654F0" w14:textId="77777777" w:rsidTr="00825698">
        <w:trPr>
          <w:trHeight w:val="1120"/>
        </w:trPr>
        <w:tc>
          <w:tcPr>
            <w:tcW w:w="4629" w:type="dxa"/>
            <w:shd w:val="clear" w:color="auto" w:fill="auto"/>
          </w:tcPr>
          <w:p w14:paraId="3A7728D0" w14:textId="77777777" w:rsidR="00672052" w:rsidRPr="00672052" w:rsidRDefault="00672052" w:rsidP="00672052">
            <w:pPr>
              <w:spacing w:after="200" w:line="276" w:lineRule="auto"/>
              <w:jc w:val="left"/>
              <w:rPr>
                <w:rFonts w:eastAsia="Calibri" w:cs="Arial"/>
                <w:lang w:eastAsia="en-US"/>
              </w:rPr>
            </w:pPr>
          </w:p>
          <w:p w14:paraId="08658550"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VERÓNICA BOREQUE MARTÍNEZ GONZÁLEZ</w:t>
            </w:r>
          </w:p>
        </w:tc>
        <w:tc>
          <w:tcPr>
            <w:tcW w:w="1661" w:type="dxa"/>
            <w:shd w:val="clear" w:color="auto" w:fill="auto"/>
          </w:tcPr>
          <w:p w14:paraId="39B8080F"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6419F18D"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5254A0B6" w14:textId="77777777" w:rsidR="00672052" w:rsidRPr="00672052" w:rsidRDefault="00672052" w:rsidP="00672052">
            <w:pPr>
              <w:spacing w:after="200" w:line="276" w:lineRule="auto"/>
              <w:jc w:val="left"/>
              <w:rPr>
                <w:rFonts w:eastAsia="Calibri" w:cs="Arial"/>
                <w:lang w:eastAsia="en-US"/>
              </w:rPr>
            </w:pPr>
          </w:p>
        </w:tc>
      </w:tr>
      <w:tr w:rsidR="00672052" w:rsidRPr="00672052" w14:paraId="434DD29F" w14:textId="77777777" w:rsidTr="00825698">
        <w:trPr>
          <w:trHeight w:val="1250"/>
        </w:trPr>
        <w:tc>
          <w:tcPr>
            <w:tcW w:w="4629" w:type="dxa"/>
            <w:shd w:val="clear" w:color="auto" w:fill="auto"/>
          </w:tcPr>
          <w:p w14:paraId="6F154776" w14:textId="77777777" w:rsidR="00672052" w:rsidRPr="00672052" w:rsidRDefault="00672052" w:rsidP="00672052">
            <w:pPr>
              <w:spacing w:after="200" w:line="276" w:lineRule="auto"/>
              <w:jc w:val="left"/>
              <w:rPr>
                <w:rFonts w:eastAsia="Calibri" w:cs="Arial"/>
                <w:lang w:eastAsia="en-US"/>
              </w:rPr>
            </w:pPr>
          </w:p>
          <w:p w14:paraId="1E6376A0"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JUAN ANTONIO GARCÍA VILLA</w:t>
            </w:r>
          </w:p>
        </w:tc>
        <w:tc>
          <w:tcPr>
            <w:tcW w:w="1661" w:type="dxa"/>
            <w:shd w:val="clear" w:color="auto" w:fill="auto"/>
          </w:tcPr>
          <w:p w14:paraId="68CA9C3C" w14:textId="77777777" w:rsidR="00672052" w:rsidRPr="00672052" w:rsidRDefault="00672052" w:rsidP="00672052">
            <w:pPr>
              <w:spacing w:after="200" w:line="276" w:lineRule="auto"/>
              <w:jc w:val="left"/>
              <w:rPr>
                <w:rFonts w:eastAsia="Calibri" w:cs="Arial"/>
                <w:lang w:eastAsia="en-US"/>
              </w:rPr>
            </w:pPr>
          </w:p>
        </w:tc>
        <w:tc>
          <w:tcPr>
            <w:tcW w:w="1440" w:type="dxa"/>
            <w:shd w:val="clear" w:color="auto" w:fill="auto"/>
          </w:tcPr>
          <w:p w14:paraId="3FD887E8" w14:textId="77777777" w:rsidR="00672052" w:rsidRPr="00672052" w:rsidRDefault="00672052" w:rsidP="00672052">
            <w:pPr>
              <w:spacing w:after="200" w:line="276" w:lineRule="auto"/>
              <w:jc w:val="left"/>
              <w:rPr>
                <w:rFonts w:eastAsia="Calibri" w:cs="Arial"/>
                <w:lang w:eastAsia="en-US"/>
              </w:rPr>
            </w:pPr>
          </w:p>
        </w:tc>
        <w:tc>
          <w:tcPr>
            <w:tcW w:w="1803" w:type="dxa"/>
            <w:shd w:val="clear" w:color="auto" w:fill="auto"/>
          </w:tcPr>
          <w:p w14:paraId="70E2AE83" w14:textId="77777777" w:rsidR="00672052" w:rsidRPr="00672052" w:rsidRDefault="00672052" w:rsidP="00672052">
            <w:pPr>
              <w:spacing w:after="200" w:line="276" w:lineRule="auto"/>
              <w:jc w:val="left"/>
              <w:rPr>
                <w:rFonts w:eastAsia="Calibri" w:cs="Arial"/>
                <w:lang w:eastAsia="en-US"/>
              </w:rPr>
            </w:pPr>
          </w:p>
        </w:tc>
      </w:tr>
      <w:tr w:rsidR="00672052" w:rsidRPr="00672052" w14:paraId="426DC63A" w14:textId="77777777" w:rsidTr="00825698">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1B96017E" w14:textId="77777777" w:rsidR="00672052" w:rsidRPr="00672052" w:rsidRDefault="00672052" w:rsidP="00672052">
            <w:pPr>
              <w:spacing w:after="200" w:line="276" w:lineRule="auto"/>
              <w:jc w:val="left"/>
              <w:rPr>
                <w:rFonts w:eastAsia="Calibri" w:cs="Arial"/>
                <w:lang w:eastAsia="en-US"/>
              </w:rPr>
            </w:pPr>
          </w:p>
          <w:p w14:paraId="64C40F8B"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JOSEFINA GARZA BARRERA</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5095405B" w14:textId="77777777" w:rsidR="00672052" w:rsidRPr="00672052" w:rsidRDefault="00672052" w:rsidP="00672052">
            <w:pPr>
              <w:spacing w:after="200" w:line="276" w:lineRule="auto"/>
              <w:jc w:val="left"/>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D2BC60" w14:textId="77777777" w:rsidR="00672052" w:rsidRPr="00672052" w:rsidRDefault="00672052" w:rsidP="00672052">
            <w:pPr>
              <w:spacing w:after="200" w:line="276" w:lineRule="auto"/>
              <w:jc w:val="left"/>
              <w:rPr>
                <w:rFonts w:eastAsia="Calibri" w:cs="Arial"/>
                <w:lang w:eastAsia="en-US"/>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7917622" w14:textId="77777777" w:rsidR="00672052" w:rsidRPr="00672052" w:rsidRDefault="00672052" w:rsidP="00672052">
            <w:pPr>
              <w:spacing w:after="200" w:line="276" w:lineRule="auto"/>
              <w:jc w:val="left"/>
              <w:rPr>
                <w:rFonts w:eastAsia="Calibri" w:cs="Arial"/>
                <w:lang w:eastAsia="en-US"/>
              </w:rPr>
            </w:pPr>
          </w:p>
        </w:tc>
      </w:tr>
      <w:tr w:rsidR="00672052" w:rsidRPr="00672052" w14:paraId="2561587D" w14:textId="77777777" w:rsidTr="00825698">
        <w:trPr>
          <w:trHeight w:val="1250"/>
        </w:trPr>
        <w:tc>
          <w:tcPr>
            <w:tcW w:w="4629" w:type="dxa"/>
            <w:tcBorders>
              <w:top w:val="single" w:sz="4" w:space="0" w:color="auto"/>
              <w:left w:val="single" w:sz="4" w:space="0" w:color="auto"/>
              <w:bottom w:val="single" w:sz="4" w:space="0" w:color="auto"/>
              <w:right w:val="single" w:sz="4" w:space="0" w:color="auto"/>
            </w:tcBorders>
            <w:shd w:val="clear" w:color="auto" w:fill="auto"/>
          </w:tcPr>
          <w:p w14:paraId="085A6AAD" w14:textId="77777777" w:rsidR="00672052" w:rsidRPr="00672052" w:rsidRDefault="00672052" w:rsidP="00672052">
            <w:pPr>
              <w:spacing w:after="200" w:line="276" w:lineRule="auto"/>
              <w:jc w:val="left"/>
              <w:rPr>
                <w:rFonts w:eastAsia="Calibri" w:cs="Arial"/>
                <w:lang w:eastAsia="en-US"/>
              </w:rPr>
            </w:pPr>
          </w:p>
          <w:p w14:paraId="0FBB2CE4" w14:textId="77777777" w:rsidR="00672052" w:rsidRPr="00672052" w:rsidRDefault="00672052" w:rsidP="00672052">
            <w:pPr>
              <w:spacing w:after="200" w:line="276" w:lineRule="auto"/>
              <w:jc w:val="left"/>
              <w:rPr>
                <w:rFonts w:eastAsia="Calibri" w:cs="Arial"/>
                <w:lang w:eastAsia="en-US"/>
              </w:rPr>
            </w:pPr>
            <w:r w:rsidRPr="00672052">
              <w:rPr>
                <w:rFonts w:eastAsia="Calibri" w:cs="Arial"/>
                <w:lang w:eastAsia="en-US"/>
              </w:rPr>
              <w:t>DIP. EMILIO ALEJANDRO DE HOYOS MONTEMAYOR</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AB5E998" w14:textId="77777777" w:rsidR="00672052" w:rsidRPr="00672052" w:rsidRDefault="00672052" w:rsidP="00672052">
            <w:pPr>
              <w:spacing w:after="200" w:line="276" w:lineRule="auto"/>
              <w:jc w:val="left"/>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CF19A0" w14:textId="77777777" w:rsidR="00672052" w:rsidRPr="00672052" w:rsidRDefault="00672052" w:rsidP="00672052">
            <w:pPr>
              <w:spacing w:after="200" w:line="276" w:lineRule="auto"/>
              <w:jc w:val="left"/>
              <w:rPr>
                <w:rFonts w:eastAsia="Calibri" w:cs="Arial"/>
                <w:lang w:eastAsia="en-US"/>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716EBCF" w14:textId="77777777" w:rsidR="00672052" w:rsidRPr="00672052" w:rsidRDefault="00672052" w:rsidP="00672052">
            <w:pPr>
              <w:spacing w:after="200" w:line="276" w:lineRule="auto"/>
              <w:jc w:val="left"/>
              <w:rPr>
                <w:rFonts w:eastAsia="Calibri" w:cs="Arial"/>
                <w:lang w:eastAsia="en-US"/>
              </w:rPr>
            </w:pPr>
          </w:p>
        </w:tc>
      </w:tr>
    </w:tbl>
    <w:p w14:paraId="228C89A8" w14:textId="77777777" w:rsidR="00672052" w:rsidRPr="00672052" w:rsidRDefault="00672052" w:rsidP="00672052">
      <w:pPr>
        <w:spacing w:after="200" w:line="276" w:lineRule="auto"/>
        <w:jc w:val="left"/>
        <w:rPr>
          <w:rFonts w:ascii="Calibri" w:eastAsia="Calibri" w:hAnsi="Calibri"/>
          <w:lang w:eastAsia="en-US"/>
        </w:rPr>
      </w:pPr>
    </w:p>
    <w:p w14:paraId="0489A822" w14:textId="77777777" w:rsidR="00672052" w:rsidRPr="00672052" w:rsidRDefault="00672052" w:rsidP="00672052">
      <w:pPr>
        <w:rPr>
          <w:rFonts w:eastAsia="Calibri" w:cs="Arial"/>
          <w:sz w:val="24"/>
          <w:szCs w:val="24"/>
          <w:lang w:eastAsia="en-US"/>
        </w:rPr>
      </w:pPr>
    </w:p>
    <w:p w14:paraId="3003D960" w14:textId="77777777" w:rsidR="00EF0B14" w:rsidRDefault="00EF0B14">
      <w:pPr>
        <w:jc w:val="left"/>
        <w:rPr>
          <w:rFonts w:cs="Arial"/>
          <w:bCs/>
          <w:sz w:val="16"/>
          <w:szCs w:val="16"/>
        </w:rPr>
      </w:pPr>
      <w:r>
        <w:rPr>
          <w:rFonts w:cs="Arial"/>
          <w:bCs/>
          <w:sz w:val="16"/>
          <w:szCs w:val="16"/>
        </w:rPr>
        <w:br w:type="page"/>
      </w:r>
    </w:p>
    <w:p w14:paraId="1EB6F41F" w14:textId="77777777" w:rsidR="00A00C8A" w:rsidRPr="00A00C8A" w:rsidRDefault="00A00C8A" w:rsidP="00A00C8A">
      <w:pPr>
        <w:tabs>
          <w:tab w:val="left" w:pos="5056"/>
        </w:tabs>
        <w:spacing w:line="276" w:lineRule="auto"/>
        <w:jc w:val="center"/>
        <w:rPr>
          <w:rFonts w:cs="Arial"/>
          <w:b/>
          <w:sz w:val="16"/>
          <w:szCs w:val="16"/>
        </w:rPr>
      </w:pPr>
    </w:p>
    <w:p w14:paraId="6BBFFE3C" w14:textId="77777777" w:rsidR="00A00C8A" w:rsidRPr="00A00C8A" w:rsidRDefault="00A00C8A" w:rsidP="00A00C8A"/>
    <w:p w14:paraId="3F892DBF" w14:textId="77777777" w:rsidR="00A00C8A" w:rsidRPr="00A00C8A" w:rsidRDefault="00A00C8A" w:rsidP="00A00C8A">
      <w:pPr>
        <w:spacing w:line="360" w:lineRule="auto"/>
        <w:rPr>
          <w:sz w:val="24"/>
          <w:szCs w:val="24"/>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suscrita por el C. Félix Gerardo Cabello Dueñas; y,</w:t>
      </w:r>
    </w:p>
    <w:p w14:paraId="0CACCC3C" w14:textId="77777777" w:rsidR="00A00C8A" w:rsidRPr="00A00C8A" w:rsidRDefault="00A00C8A" w:rsidP="00A00C8A">
      <w:pPr>
        <w:jc w:val="left"/>
        <w:rPr>
          <w:rFonts w:ascii="Calibri" w:eastAsia="Calibri" w:hAnsi="Calibri"/>
          <w:sz w:val="22"/>
          <w:szCs w:val="22"/>
          <w:lang w:eastAsia="en-US"/>
        </w:rPr>
      </w:pPr>
    </w:p>
    <w:p w14:paraId="5C23D716" w14:textId="77777777" w:rsidR="00A00C8A" w:rsidRPr="00A00C8A" w:rsidRDefault="00A00C8A" w:rsidP="00A00C8A">
      <w:pPr>
        <w:jc w:val="left"/>
        <w:rPr>
          <w:rFonts w:ascii="Calibri" w:eastAsia="Calibri" w:hAnsi="Calibri"/>
          <w:sz w:val="22"/>
          <w:szCs w:val="22"/>
          <w:lang w:eastAsia="en-US"/>
        </w:rPr>
      </w:pPr>
    </w:p>
    <w:p w14:paraId="65FF5728" w14:textId="77777777" w:rsidR="00A00C8A" w:rsidRPr="00A00C8A" w:rsidRDefault="00A00C8A" w:rsidP="00A00C8A">
      <w:pPr>
        <w:jc w:val="left"/>
        <w:rPr>
          <w:rFonts w:ascii="Calibri" w:eastAsia="Calibri" w:hAnsi="Calibri"/>
          <w:sz w:val="22"/>
          <w:szCs w:val="22"/>
          <w:lang w:eastAsia="en-US"/>
        </w:rPr>
      </w:pPr>
    </w:p>
    <w:p w14:paraId="0FBF9684"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3FDF888" w14:textId="77777777" w:rsidR="00A00C8A" w:rsidRPr="00A00C8A" w:rsidRDefault="00A00C8A" w:rsidP="00A00C8A">
      <w:pPr>
        <w:rPr>
          <w:lang w:eastAsia="es-MX"/>
        </w:rPr>
      </w:pPr>
    </w:p>
    <w:p w14:paraId="01344430" w14:textId="77777777" w:rsidR="00A00C8A" w:rsidRPr="00A00C8A" w:rsidRDefault="00A00C8A" w:rsidP="00A00C8A">
      <w:pPr>
        <w:rPr>
          <w:lang w:eastAsia="es-MX"/>
        </w:rPr>
      </w:pPr>
    </w:p>
    <w:p w14:paraId="4D28A38D"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el Pleno del Congreso el día </w:t>
      </w:r>
      <w:r w:rsidRPr="00A00C8A">
        <w:rPr>
          <w:rFonts w:cs="Arial"/>
          <w:sz w:val="24"/>
          <w:szCs w:val="24"/>
          <w:lang w:eastAsia="es-MX"/>
        </w:rPr>
        <w:t xml:space="preserve">02 de marzo de 2020, se </w:t>
      </w:r>
      <w:r w:rsidRPr="00A00C8A">
        <w:rPr>
          <w:rFonts w:cs="Arial"/>
          <w:sz w:val="24"/>
          <w:szCs w:val="24"/>
        </w:rPr>
        <w:t>acordó turnar a esta Comisión de Gobernación, Puntos Constitucionales y Justicia, la iniciativa popular a que se ha hecho referencia.</w:t>
      </w:r>
    </w:p>
    <w:p w14:paraId="2B174851" w14:textId="77777777" w:rsidR="00A00C8A" w:rsidRPr="00A00C8A" w:rsidRDefault="00A00C8A" w:rsidP="00A00C8A">
      <w:pPr>
        <w:jc w:val="left"/>
        <w:rPr>
          <w:rFonts w:ascii="Calibri" w:eastAsia="Calibri" w:hAnsi="Calibri"/>
          <w:sz w:val="22"/>
          <w:szCs w:val="22"/>
          <w:lang w:eastAsia="en-US"/>
        </w:rPr>
      </w:pPr>
    </w:p>
    <w:p w14:paraId="373E268A" w14:textId="77777777" w:rsidR="00A00C8A" w:rsidRPr="00A00C8A" w:rsidRDefault="00A00C8A" w:rsidP="00A00C8A">
      <w:pPr>
        <w:jc w:val="left"/>
        <w:rPr>
          <w:rFonts w:ascii="Calibri" w:eastAsia="Calibri" w:hAnsi="Calibri"/>
          <w:sz w:val="22"/>
          <w:szCs w:val="22"/>
          <w:lang w:eastAsia="en-US"/>
        </w:rPr>
      </w:pPr>
    </w:p>
    <w:p w14:paraId="6659512D"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04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suscrita por el C. Félix Gerardo Cabello Dueñas</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B8C0B69" w14:textId="77777777" w:rsidR="00A00C8A" w:rsidRPr="00A00C8A" w:rsidRDefault="00A00C8A" w:rsidP="00A00C8A">
      <w:pPr>
        <w:jc w:val="left"/>
        <w:rPr>
          <w:rFonts w:ascii="Calibri" w:eastAsia="Calibri" w:hAnsi="Calibri"/>
          <w:sz w:val="22"/>
          <w:szCs w:val="22"/>
          <w:lang w:eastAsia="en-US"/>
        </w:rPr>
      </w:pPr>
    </w:p>
    <w:p w14:paraId="169E6961" w14:textId="77777777" w:rsidR="00A00C8A" w:rsidRPr="00A00C8A" w:rsidRDefault="00A00C8A" w:rsidP="00A00C8A">
      <w:pPr>
        <w:spacing w:line="360" w:lineRule="auto"/>
        <w:rPr>
          <w:rFonts w:cs="Arial"/>
          <w:sz w:val="24"/>
          <w:szCs w:val="24"/>
          <w:lang w:eastAsia="es-MX"/>
        </w:rPr>
      </w:pPr>
    </w:p>
    <w:p w14:paraId="563D647C" w14:textId="77777777" w:rsidR="00A00C8A" w:rsidRPr="00A00C8A" w:rsidRDefault="00A00C8A" w:rsidP="00A00C8A">
      <w:pPr>
        <w:spacing w:line="360" w:lineRule="auto"/>
        <w:rPr>
          <w:rFonts w:cs="Arial"/>
          <w:b/>
          <w:sz w:val="24"/>
          <w:szCs w:val="24"/>
          <w:lang w:eastAsia="es-MX"/>
        </w:rPr>
      </w:pPr>
    </w:p>
    <w:p w14:paraId="0C44D65F" w14:textId="77777777" w:rsidR="00A00C8A" w:rsidRPr="00A00C8A" w:rsidRDefault="00A00C8A" w:rsidP="00A00C8A">
      <w:pPr>
        <w:spacing w:line="360" w:lineRule="auto"/>
        <w:rPr>
          <w:rFonts w:cs="Arial"/>
          <w:b/>
          <w:sz w:val="24"/>
          <w:szCs w:val="24"/>
          <w:lang w:eastAsia="es-MX"/>
        </w:rPr>
      </w:pPr>
    </w:p>
    <w:p w14:paraId="47E0AE83"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1193B3AE" w14:textId="77777777" w:rsidR="00A00C8A" w:rsidRPr="00A00C8A" w:rsidRDefault="00A00C8A" w:rsidP="00A00C8A">
      <w:pPr>
        <w:spacing w:line="360" w:lineRule="auto"/>
        <w:jc w:val="center"/>
        <w:rPr>
          <w:rFonts w:cs="Arial"/>
          <w:b/>
          <w:sz w:val="24"/>
          <w:szCs w:val="24"/>
          <w:lang w:eastAsia="es-MX"/>
        </w:rPr>
      </w:pPr>
    </w:p>
    <w:p w14:paraId="6A60D6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201B7AF7" w14:textId="77777777" w:rsidR="00A00C8A" w:rsidRPr="00A00C8A" w:rsidRDefault="00A00C8A" w:rsidP="00A00C8A">
      <w:pPr>
        <w:spacing w:line="360" w:lineRule="auto"/>
        <w:rPr>
          <w:rFonts w:cs="Arial"/>
          <w:sz w:val="24"/>
          <w:szCs w:val="24"/>
          <w:lang w:eastAsia="es-MX"/>
        </w:rPr>
      </w:pPr>
    </w:p>
    <w:p w14:paraId="594908D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61E4A892" w14:textId="77777777" w:rsidR="00A00C8A" w:rsidRPr="00A00C8A" w:rsidRDefault="00A00C8A" w:rsidP="00A00C8A">
      <w:pPr>
        <w:jc w:val="left"/>
        <w:rPr>
          <w:rFonts w:ascii="Calibri" w:eastAsia="Calibri" w:hAnsi="Calibri"/>
          <w:sz w:val="22"/>
          <w:szCs w:val="22"/>
          <w:lang w:eastAsia="en-US"/>
        </w:rPr>
      </w:pPr>
    </w:p>
    <w:p w14:paraId="1C23D709" w14:textId="77777777" w:rsidR="00A00C8A" w:rsidRPr="00A00C8A" w:rsidRDefault="00A00C8A" w:rsidP="00A00C8A">
      <w:pPr>
        <w:jc w:val="left"/>
        <w:rPr>
          <w:rFonts w:ascii="Calibri" w:eastAsia="Calibri" w:hAnsi="Calibri"/>
          <w:sz w:val="22"/>
          <w:szCs w:val="22"/>
          <w:lang w:eastAsia="en-US"/>
        </w:rPr>
      </w:pPr>
    </w:p>
    <w:p w14:paraId="25FD40A0"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7FA4F11E" w14:textId="77777777" w:rsidR="00A00C8A" w:rsidRPr="00A00C8A" w:rsidRDefault="00A00C8A" w:rsidP="00A00C8A">
      <w:pPr>
        <w:tabs>
          <w:tab w:val="left" w:pos="2520"/>
          <w:tab w:val="left" w:pos="8820"/>
        </w:tabs>
        <w:rPr>
          <w:i/>
          <w:sz w:val="24"/>
          <w:szCs w:val="24"/>
        </w:rPr>
      </w:pPr>
    </w:p>
    <w:p w14:paraId="75C31889" w14:textId="77777777" w:rsidR="00A00C8A" w:rsidRPr="00A00C8A" w:rsidRDefault="00A00C8A" w:rsidP="00A00C8A">
      <w:pPr>
        <w:tabs>
          <w:tab w:val="left" w:pos="2520"/>
          <w:tab w:val="left" w:pos="8820"/>
        </w:tabs>
        <w:rPr>
          <w:i/>
          <w:sz w:val="24"/>
          <w:szCs w:val="24"/>
        </w:rPr>
      </w:pPr>
    </w:p>
    <w:p w14:paraId="58913DB9"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6F9C915" w14:textId="77777777" w:rsidR="00A00C8A" w:rsidRPr="00A00C8A" w:rsidRDefault="00A00C8A" w:rsidP="00A00C8A">
      <w:pPr>
        <w:tabs>
          <w:tab w:val="left" w:pos="2520"/>
          <w:tab w:val="left" w:pos="8820"/>
        </w:tabs>
        <w:ind w:left="567" w:hanging="567"/>
        <w:rPr>
          <w:i/>
          <w:sz w:val="24"/>
          <w:szCs w:val="24"/>
        </w:rPr>
      </w:pPr>
    </w:p>
    <w:p w14:paraId="47A4138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7C8E0745" w14:textId="77777777" w:rsidR="00A00C8A" w:rsidRPr="00A00C8A" w:rsidRDefault="00A00C8A" w:rsidP="00A00C8A">
      <w:pPr>
        <w:tabs>
          <w:tab w:val="left" w:pos="2520"/>
          <w:tab w:val="left" w:pos="8820"/>
        </w:tabs>
        <w:ind w:left="567" w:hanging="567"/>
        <w:rPr>
          <w:b/>
          <w:i/>
          <w:sz w:val="24"/>
          <w:szCs w:val="24"/>
        </w:rPr>
      </w:pPr>
    </w:p>
    <w:p w14:paraId="6FB9CB1D"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45B20ADA" w14:textId="77777777" w:rsidR="00A00C8A" w:rsidRPr="00A00C8A" w:rsidRDefault="00A00C8A" w:rsidP="00A00C8A">
      <w:pPr>
        <w:tabs>
          <w:tab w:val="left" w:pos="2520"/>
          <w:tab w:val="left" w:pos="8820"/>
        </w:tabs>
        <w:ind w:left="567" w:hanging="567"/>
        <w:rPr>
          <w:i/>
          <w:sz w:val="24"/>
          <w:szCs w:val="24"/>
        </w:rPr>
      </w:pPr>
    </w:p>
    <w:p w14:paraId="5A5715A6"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59E673F2" w14:textId="77777777" w:rsidR="00A00C8A" w:rsidRPr="00A00C8A" w:rsidRDefault="00A00C8A" w:rsidP="00A00C8A">
      <w:pPr>
        <w:tabs>
          <w:tab w:val="left" w:pos="2520"/>
          <w:tab w:val="left" w:pos="8820"/>
        </w:tabs>
        <w:ind w:left="567" w:hanging="567"/>
        <w:rPr>
          <w:i/>
          <w:sz w:val="24"/>
          <w:szCs w:val="24"/>
        </w:rPr>
      </w:pPr>
    </w:p>
    <w:p w14:paraId="78FAE14E"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4BA257BC" w14:textId="77777777" w:rsidR="00A00C8A" w:rsidRPr="00A00C8A" w:rsidRDefault="00A00C8A" w:rsidP="00A00C8A">
      <w:pPr>
        <w:tabs>
          <w:tab w:val="left" w:pos="2520"/>
          <w:tab w:val="left" w:pos="8820"/>
        </w:tabs>
        <w:ind w:left="567" w:hanging="567"/>
        <w:rPr>
          <w:i/>
          <w:sz w:val="24"/>
          <w:szCs w:val="24"/>
        </w:rPr>
      </w:pPr>
    </w:p>
    <w:p w14:paraId="2E0C9E71" w14:textId="77777777" w:rsidR="00A00C8A" w:rsidRPr="00A00C8A" w:rsidRDefault="00A00C8A" w:rsidP="00A00C8A">
      <w:pPr>
        <w:tabs>
          <w:tab w:val="left" w:pos="2520"/>
          <w:tab w:val="left" w:pos="8820"/>
        </w:tabs>
        <w:rPr>
          <w:i/>
          <w:sz w:val="24"/>
          <w:szCs w:val="24"/>
        </w:rPr>
      </w:pPr>
    </w:p>
    <w:p w14:paraId="3527120B"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6EC044B" w14:textId="77777777" w:rsidR="00A00C8A" w:rsidRPr="00A00C8A" w:rsidRDefault="00A00C8A" w:rsidP="00A00C8A">
      <w:pPr>
        <w:tabs>
          <w:tab w:val="left" w:pos="2520"/>
          <w:tab w:val="left" w:pos="8820"/>
        </w:tabs>
        <w:rPr>
          <w:b/>
        </w:rPr>
      </w:pPr>
    </w:p>
    <w:p w14:paraId="176D71FD" w14:textId="77777777" w:rsidR="00A00C8A" w:rsidRPr="00A00C8A" w:rsidRDefault="00A00C8A" w:rsidP="00A00C8A">
      <w:pPr>
        <w:jc w:val="left"/>
        <w:rPr>
          <w:rFonts w:ascii="Calibri" w:eastAsia="Calibri" w:hAnsi="Calibri"/>
          <w:sz w:val="22"/>
          <w:szCs w:val="22"/>
          <w:lang w:eastAsia="en-US"/>
        </w:rPr>
      </w:pPr>
    </w:p>
    <w:p w14:paraId="5CBAA7FD" w14:textId="77777777" w:rsidR="00A00C8A" w:rsidRPr="00A00C8A" w:rsidRDefault="00A00C8A" w:rsidP="00A00C8A">
      <w:pPr>
        <w:jc w:val="left"/>
        <w:rPr>
          <w:rFonts w:ascii="Calibri" w:eastAsia="Calibri" w:hAnsi="Calibri"/>
          <w:sz w:val="22"/>
          <w:szCs w:val="22"/>
          <w:lang w:eastAsia="en-US"/>
        </w:rPr>
      </w:pPr>
    </w:p>
    <w:p w14:paraId="7FCB6DC6"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lastRenderedPageBreak/>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3A3F2F1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24FEE11F"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10F3295" w14:textId="77777777" w:rsidR="00A00C8A" w:rsidRPr="00A00C8A" w:rsidRDefault="00A00C8A" w:rsidP="00A00C8A">
      <w:pPr>
        <w:jc w:val="left"/>
        <w:rPr>
          <w:rFonts w:ascii="Calibri" w:eastAsia="Calibri" w:hAnsi="Calibri"/>
          <w:sz w:val="22"/>
          <w:szCs w:val="22"/>
          <w:lang w:eastAsia="en-US"/>
        </w:rPr>
      </w:pPr>
    </w:p>
    <w:p w14:paraId="1F14738B" w14:textId="77777777" w:rsidR="00A00C8A" w:rsidRPr="00A00C8A" w:rsidRDefault="00A00C8A" w:rsidP="00A00C8A">
      <w:pPr>
        <w:jc w:val="left"/>
        <w:rPr>
          <w:rFonts w:ascii="Calibri" w:eastAsia="Calibri" w:hAnsi="Calibri"/>
          <w:sz w:val="22"/>
          <w:szCs w:val="22"/>
          <w:lang w:eastAsia="en-US"/>
        </w:rPr>
      </w:pPr>
    </w:p>
    <w:p w14:paraId="6EA1672C"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no reúne el requisito previsto en la fracción III del ya citado artículo 42 de la Ley de Participación Ciudadana para el Estado de Coahuila de Zaragoza, al carecer del proyecto de articulado.</w:t>
      </w:r>
    </w:p>
    <w:p w14:paraId="40FFEE5B" w14:textId="77777777" w:rsidR="00A00C8A" w:rsidRPr="00A00C8A" w:rsidRDefault="00A00C8A" w:rsidP="00A00C8A"/>
    <w:p w14:paraId="3567FE23" w14:textId="77777777" w:rsidR="00A00C8A" w:rsidRPr="00A00C8A" w:rsidRDefault="00A00C8A" w:rsidP="00A00C8A">
      <w:pPr>
        <w:jc w:val="left"/>
        <w:rPr>
          <w:rFonts w:ascii="Calibri" w:eastAsia="Calibri" w:hAnsi="Calibri"/>
          <w:sz w:val="22"/>
          <w:szCs w:val="22"/>
          <w:lang w:eastAsia="en-US"/>
        </w:rPr>
      </w:pPr>
    </w:p>
    <w:p w14:paraId="718D5FD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7A21D0F" w14:textId="77777777" w:rsidR="00A00C8A" w:rsidRPr="00A00C8A" w:rsidRDefault="00A00C8A" w:rsidP="00A00C8A">
      <w:pPr>
        <w:spacing w:line="360" w:lineRule="auto"/>
        <w:ind w:left="360"/>
        <w:rPr>
          <w:rFonts w:cs="Arial"/>
          <w:sz w:val="24"/>
          <w:szCs w:val="24"/>
          <w:lang w:eastAsia="es-MX"/>
        </w:rPr>
      </w:pPr>
    </w:p>
    <w:p w14:paraId="0141A896" w14:textId="77777777" w:rsidR="00A00C8A" w:rsidRPr="00A00C8A" w:rsidRDefault="00A00C8A" w:rsidP="00A00C8A">
      <w:pPr>
        <w:jc w:val="left"/>
        <w:rPr>
          <w:rFonts w:ascii="Calibri" w:eastAsia="Calibri" w:hAnsi="Calibri"/>
          <w:sz w:val="22"/>
          <w:szCs w:val="22"/>
          <w:lang w:eastAsia="en-US"/>
        </w:rPr>
      </w:pPr>
    </w:p>
    <w:p w14:paraId="4EED37B1" w14:textId="77777777" w:rsidR="00A00C8A" w:rsidRPr="00A00C8A" w:rsidRDefault="00A00C8A" w:rsidP="00A00C8A">
      <w:pPr>
        <w:jc w:val="left"/>
        <w:rPr>
          <w:rFonts w:ascii="Calibri" w:eastAsia="Calibri" w:hAnsi="Calibri"/>
          <w:sz w:val="22"/>
          <w:szCs w:val="22"/>
          <w:lang w:eastAsia="en-US"/>
        </w:rPr>
      </w:pPr>
    </w:p>
    <w:p w14:paraId="7D7E59CA"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7347938A" w14:textId="77777777" w:rsidR="00A00C8A" w:rsidRPr="00A00C8A" w:rsidRDefault="00A00C8A" w:rsidP="00A00C8A">
      <w:pPr>
        <w:spacing w:line="360" w:lineRule="auto"/>
        <w:ind w:left="360"/>
        <w:rPr>
          <w:rFonts w:cs="Arial"/>
          <w:sz w:val="24"/>
          <w:szCs w:val="24"/>
          <w:lang w:eastAsia="es-MX"/>
        </w:rPr>
      </w:pPr>
    </w:p>
    <w:p w14:paraId="1BF40A66"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ciudadana mediante la cual se propone prohibir en los 38 Ayuntamientos de Coahuila de Zaragoza el Reggaeton, Trap, rap, y rock metálica en espacios públicos como (escuelas y centros deportivos) por que hacen apología al odio y desvalorización de la mujer</w:t>
      </w:r>
      <w:r w:rsidRPr="00A00C8A">
        <w:rPr>
          <w:rFonts w:cs="Arial"/>
          <w:sz w:val="24"/>
          <w:szCs w:val="24"/>
          <w:lang w:eastAsia="es-MX"/>
        </w:rPr>
        <w:t xml:space="preserve">, suscrita por el C. Félix Gerardo Cabello Dueñas, </w:t>
      </w:r>
      <w:r w:rsidRPr="00A00C8A">
        <w:rPr>
          <w:rFonts w:eastAsia="Calibri" w:cs="Arial"/>
          <w:sz w:val="24"/>
          <w:szCs w:val="24"/>
          <w:lang w:eastAsia="en-US"/>
        </w:rPr>
        <w:t xml:space="preserve">no reúne </w:t>
      </w:r>
      <w:r w:rsidRPr="00A00C8A">
        <w:rPr>
          <w:rFonts w:eastAsia="Calibri" w:cs="Arial"/>
          <w:sz w:val="24"/>
          <w:szCs w:val="24"/>
          <w:lang w:eastAsia="en-US"/>
        </w:rPr>
        <w:lastRenderedPageBreak/>
        <w:t>el requisito enunciado en la fracción III del ya citado artículo 42 de la Ley de Participación Ciudadana para el Estado de Coahuila de Zaragoza, al carecer del proyecto de articulado</w:t>
      </w:r>
      <w:r w:rsidRPr="00A00C8A">
        <w:rPr>
          <w:rFonts w:cs="Arial"/>
          <w:sz w:val="24"/>
          <w:szCs w:val="24"/>
          <w:lang w:eastAsia="es-MX"/>
        </w:rPr>
        <w:t xml:space="preserve">. </w:t>
      </w:r>
    </w:p>
    <w:p w14:paraId="7C3FA8DE" w14:textId="77777777" w:rsidR="00A00C8A" w:rsidRPr="00A00C8A" w:rsidRDefault="00A00C8A" w:rsidP="00A00C8A">
      <w:pPr>
        <w:jc w:val="left"/>
        <w:rPr>
          <w:rFonts w:ascii="Calibri" w:eastAsia="Calibri" w:hAnsi="Calibri"/>
          <w:sz w:val="22"/>
          <w:szCs w:val="22"/>
          <w:lang w:eastAsia="en-US"/>
        </w:rPr>
      </w:pPr>
    </w:p>
    <w:p w14:paraId="313E473B" w14:textId="77777777" w:rsidR="00A00C8A" w:rsidRPr="00A00C8A" w:rsidRDefault="00A00C8A" w:rsidP="00A00C8A">
      <w:pPr>
        <w:jc w:val="left"/>
        <w:rPr>
          <w:rFonts w:ascii="Calibri" w:eastAsia="Calibri" w:hAnsi="Calibri"/>
          <w:sz w:val="22"/>
          <w:szCs w:val="22"/>
          <w:lang w:eastAsia="en-US"/>
        </w:rPr>
      </w:pPr>
    </w:p>
    <w:p w14:paraId="3D3F8291" w14:textId="77777777" w:rsidR="00A00C8A" w:rsidRPr="00A00C8A" w:rsidRDefault="00A00C8A" w:rsidP="00A00C8A">
      <w:pPr>
        <w:jc w:val="left"/>
        <w:rPr>
          <w:rFonts w:ascii="Calibri" w:eastAsia="Calibri" w:hAnsi="Calibri"/>
          <w:sz w:val="22"/>
          <w:szCs w:val="22"/>
          <w:lang w:eastAsia="en-US"/>
        </w:rPr>
      </w:pPr>
    </w:p>
    <w:p w14:paraId="4880D03D" w14:textId="77777777" w:rsidR="00A00C8A" w:rsidRPr="00A00C8A" w:rsidRDefault="00A00C8A" w:rsidP="00A00C8A">
      <w:pPr>
        <w:spacing w:line="360" w:lineRule="auto"/>
        <w:rPr>
          <w:rFonts w:cs="Arial"/>
          <w:b/>
          <w:sz w:val="24"/>
          <w:szCs w:val="24"/>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2 y 5 de la Ley de Participación Ciudadana para el Estado de Coahuila, notifíquese al interesado el resolutivo de este acuerdo en el domicilio que señala en su escrito de iniciativa y asimismo, hágasele saber que cuenta con un plazo no mayor a 15 días hábiles para presentar la información relativa al requisito faltante.</w:t>
      </w:r>
    </w:p>
    <w:p w14:paraId="10C18CA7" w14:textId="77777777" w:rsidR="00A00C8A" w:rsidRPr="00A00C8A" w:rsidRDefault="00A00C8A" w:rsidP="00A00C8A">
      <w:pPr>
        <w:spacing w:line="360" w:lineRule="auto"/>
        <w:jc w:val="center"/>
        <w:rPr>
          <w:rFonts w:cs="Arial"/>
          <w:b/>
          <w:sz w:val="24"/>
          <w:szCs w:val="24"/>
        </w:rPr>
      </w:pPr>
    </w:p>
    <w:p w14:paraId="6C3DA9FF" w14:textId="77777777" w:rsidR="00A00C8A" w:rsidRPr="00A00C8A" w:rsidRDefault="00A00C8A" w:rsidP="00A00C8A">
      <w:pPr>
        <w:spacing w:line="360" w:lineRule="auto"/>
        <w:rPr>
          <w:rFonts w:cs="Arial"/>
          <w:b/>
          <w:sz w:val="24"/>
          <w:szCs w:val="24"/>
        </w:rPr>
      </w:pPr>
    </w:p>
    <w:p w14:paraId="14AF98D8"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F875E07" w14:textId="77777777" w:rsidR="00A00C8A" w:rsidRPr="00A00C8A" w:rsidRDefault="00A00C8A" w:rsidP="00A00C8A">
      <w:pPr>
        <w:jc w:val="left"/>
        <w:rPr>
          <w:rFonts w:eastAsia="Calibri" w:cs="Arial"/>
          <w:color w:val="000000"/>
          <w:sz w:val="24"/>
          <w:szCs w:val="24"/>
        </w:rPr>
      </w:pPr>
    </w:p>
    <w:p w14:paraId="772EF7EC" w14:textId="77777777" w:rsidR="00A00C8A" w:rsidRPr="00A00C8A" w:rsidRDefault="00A00C8A" w:rsidP="00A00C8A">
      <w:pPr>
        <w:jc w:val="left"/>
        <w:rPr>
          <w:rFonts w:ascii="Calibri" w:eastAsia="Calibri" w:hAnsi="Calibri"/>
          <w:sz w:val="22"/>
          <w:szCs w:val="22"/>
          <w:lang w:eastAsia="en-US"/>
        </w:rPr>
      </w:pPr>
    </w:p>
    <w:p w14:paraId="5FEA2094"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33F0B3BE"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55E4CB04"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342C6208"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B996DD"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DD5A79"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422AC50E"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54D4A5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4129EF68"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22FAB"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B602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4986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688E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4EF0F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3AF5EB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79E2"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80EBE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9FAD9B" w14:textId="77777777" w:rsidR="00A00C8A" w:rsidRPr="00A00C8A" w:rsidRDefault="00A00C8A" w:rsidP="00A00C8A">
            <w:pPr>
              <w:rPr>
                <w:rFonts w:eastAsia="Calibri" w:cs="Arial"/>
                <w:sz w:val="24"/>
                <w:szCs w:val="24"/>
              </w:rPr>
            </w:pPr>
          </w:p>
          <w:p w14:paraId="00D3FC10" w14:textId="77777777" w:rsidR="00A00C8A" w:rsidRPr="00A00C8A" w:rsidRDefault="00A00C8A" w:rsidP="00A00C8A">
            <w:pPr>
              <w:rPr>
                <w:rFonts w:eastAsia="Calibri" w:cs="Arial"/>
                <w:sz w:val="24"/>
                <w:szCs w:val="24"/>
              </w:rPr>
            </w:pPr>
          </w:p>
          <w:p w14:paraId="5F79A2BD" w14:textId="77777777" w:rsidR="00A00C8A" w:rsidRPr="00A00C8A" w:rsidRDefault="00A00C8A" w:rsidP="00A00C8A">
            <w:pPr>
              <w:rPr>
                <w:rFonts w:eastAsia="Calibri" w:cs="Arial"/>
                <w:sz w:val="24"/>
                <w:szCs w:val="24"/>
              </w:rPr>
            </w:pPr>
          </w:p>
          <w:p w14:paraId="58651DF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3AF1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426B5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1DB4D6" w14:textId="77777777" w:rsidR="00A00C8A" w:rsidRPr="00A00C8A" w:rsidRDefault="00A00C8A" w:rsidP="00A00C8A">
            <w:pPr>
              <w:rPr>
                <w:rFonts w:eastAsia="Calibri" w:cs="Arial"/>
                <w:sz w:val="24"/>
                <w:szCs w:val="24"/>
              </w:rPr>
            </w:pPr>
          </w:p>
        </w:tc>
      </w:tr>
      <w:tr w:rsidR="00A00C8A" w:rsidRPr="00A00C8A" w14:paraId="2CF69466"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9D195AE"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MARCELO DE JESÚS TORRES COFIÑO</w:t>
            </w:r>
          </w:p>
          <w:p w14:paraId="08681014"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1B3D76E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07592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31F5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5B94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1918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3BB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A19B3B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7CF2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C279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C9C85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1755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34342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66209AA" w14:textId="77777777" w:rsidR="00A00C8A" w:rsidRPr="00A00C8A" w:rsidRDefault="00A00C8A" w:rsidP="00A00C8A">
            <w:pPr>
              <w:rPr>
                <w:rFonts w:eastAsia="Calibri" w:cs="Arial"/>
                <w:sz w:val="24"/>
                <w:szCs w:val="24"/>
              </w:rPr>
            </w:pPr>
          </w:p>
        </w:tc>
      </w:tr>
      <w:tr w:rsidR="00A00C8A" w:rsidRPr="00A00C8A" w14:paraId="5382746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7108884"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1051EE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2F91E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C4E6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80A2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A3A0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02F4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8C51AC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7B94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4BC5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DC825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88066E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F92B3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FB1799" w14:textId="77777777" w:rsidR="00A00C8A" w:rsidRPr="00A00C8A" w:rsidRDefault="00A00C8A" w:rsidP="00A00C8A">
            <w:pPr>
              <w:rPr>
                <w:rFonts w:eastAsia="Calibri" w:cs="Arial"/>
                <w:sz w:val="24"/>
                <w:szCs w:val="24"/>
              </w:rPr>
            </w:pPr>
          </w:p>
        </w:tc>
      </w:tr>
      <w:tr w:rsidR="00A00C8A" w:rsidRPr="00A00C8A" w14:paraId="217C6E1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CA1281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C1ED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7530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0D3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D7A8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2950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F571C0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8FAF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E0CAE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D576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302A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4DF137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FA7493" w14:textId="77777777" w:rsidR="00A00C8A" w:rsidRPr="00A00C8A" w:rsidRDefault="00A00C8A" w:rsidP="00A00C8A">
            <w:pPr>
              <w:rPr>
                <w:rFonts w:eastAsia="Calibri" w:cs="Arial"/>
                <w:sz w:val="24"/>
                <w:szCs w:val="24"/>
              </w:rPr>
            </w:pPr>
          </w:p>
        </w:tc>
      </w:tr>
      <w:tr w:rsidR="00A00C8A" w:rsidRPr="00A00C8A" w14:paraId="731042F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BDAC5E2"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2E62F5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B2037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487D"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8CAF6"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F1A4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F161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89EC1B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5847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D17FD48" w14:textId="77777777" w:rsidR="00A00C8A" w:rsidRPr="00A00C8A" w:rsidRDefault="00A00C8A" w:rsidP="00A00C8A">
            <w:pPr>
              <w:rPr>
                <w:rFonts w:eastAsia="Calibri" w:cs="Arial"/>
                <w:sz w:val="24"/>
                <w:szCs w:val="24"/>
              </w:rPr>
            </w:pPr>
          </w:p>
          <w:p w14:paraId="4C5C9F81" w14:textId="77777777" w:rsidR="00A00C8A" w:rsidRPr="00A00C8A" w:rsidRDefault="00A00C8A" w:rsidP="00A00C8A">
            <w:pPr>
              <w:rPr>
                <w:rFonts w:eastAsia="Calibri" w:cs="Arial"/>
                <w:sz w:val="24"/>
                <w:szCs w:val="24"/>
              </w:rPr>
            </w:pPr>
          </w:p>
          <w:p w14:paraId="185FE485" w14:textId="77777777" w:rsidR="00A00C8A" w:rsidRPr="00A00C8A" w:rsidRDefault="00A00C8A" w:rsidP="00A00C8A">
            <w:pPr>
              <w:rPr>
                <w:rFonts w:eastAsia="Calibri" w:cs="Arial"/>
                <w:sz w:val="24"/>
                <w:szCs w:val="24"/>
              </w:rPr>
            </w:pPr>
          </w:p>
          <w:p w14:paraId="31CE6ED3" w14:textId="77777777" w:rsidR="00A00C8A" w:rsidRPr="00A00C8A" w:rsidRDefault="00A00C8A" w:rsidP="00A00C8A">
            <w:pPr>
              <w:rPr>
                <w:rFonts w:eastAsia="Calibri" w:cs="Arial"/>
                <w:sz w:val="24"/>
                <w:szCs w:val="24"/>
              </w:rPr>
            </w:pPr>
          </w:p>
          <w:p w14:paraId="577E6A7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7C670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D3FDB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B8E91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D3C7A4" w14:textId="77777777" w:rsidR="00A00C8A" w:rsidRPr="00A00C8A" w:rsidRDefault="00A00C8A" w:rsidP="00A00C8A">
            <w:pPr>
              <w:rPr>
                <w:rFonts w:eastAsia="Calibri" w:cs="Arial"/>
                <w:sz w:val="24"/>
                <w:szCs w:val="24"/>
              </w:rPr>
            </w:pPr>
          </w:p>
        </w:tc>
      </w:tr>
      <w:tr w:rsidR="00A00C8A" w:rsidRPr="00A00C8A" w14:paraId="3DF615B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D7A2282"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AA25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246D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43CD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DAC7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E0DD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97502A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C368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B45DC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7DEC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EDF6A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1D236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E467F5" w14:textId="77777777" w:rsidR="00A00C8A" w:rsidRPr="00A00C8A" w:rsidRDefault="00A00C8A" w:rsidP="00A00C8A">
            <w:pPr>
              <w:rPr>
                <w:rFonts w:eastAsia="Calibri" w:cs="Arial"/>
                <w:sz w:val="24"/>
                <w:szCs w:val="24"/>
              </w:rPr>
            </w:pPr>
          </w:p>
        </w:tc>
      </w:tr>
      <w:tr w:rsidR="00A00C8A" w:rsidRPr="00A00C8A" w14:paraId="143916F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8F3F360"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CLAUDIA ISELA RAMÍREZ PINEDA</w:t>
            </w:r>
          </w:p>
          <w:p w14:paraId="11CC65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F694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5660A0"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5847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76E6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CD2F62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7BBA6B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21C4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73ABE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95B9B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029FA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CB3EBB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67873B" w14:textId="77777777" w:rsidR="00A00C8A" w:rsidRPr="00A00C8A" w:rsidRDefault="00A00C8A" w:rsidP="00A00C8A">
            <w:pPr>
              <w:rPr>
                <w:rFonts w:eastAsia="Calibri" w:cs="Arial"/>
                <w:sz w:val="24"/>
                <w:szCs w:val="24"/>
              </w:rPr>
            </w:pPr>
          </w:p>
        </w:tc>
      </w:tr>
      <w:tr w:rsidR="00A00C8A" w:rsidRPr="00A00C8A" w14:paraId="72CDAF4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4F6C058"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DED5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65E9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6E39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564C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71E9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C41E13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AB6A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CECA0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28B3A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280C9FD"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1D1AAD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945306" w14:textId="77777777" w:rsidR="00A00C8A" w:rsidRPr="00A00C8A" w:rsidRDefault="00A00C8A" w:rsidP="00A00C8A">
            <w:pPr>
              <w:spacing w:line="360" w:lineRule="auto"/>
              <w:rPr>
                <w:rFonts w:eastAsia="Calibri" w:cs="Arial"/>
                <w:sz w:val="24"/>
                <w:szCs w:val="24"/>
              </w:rPr>
            </w:pPr>
          </w:p>
        </w:tc>
      </w:tr>
    </w:tbl>
    <w:p w14:paraId="666B2672"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37AEC738" w14:textId="77777777" w:rsidR="00A00C8A" w:rsidRPr="00A00C8A" w:rsidRDefault="00A00C8A" w:rsidP="00A00C8A"/>
    <w:p w14:paraId="471D8716" w14:textId="77777777" w:rsidR="00A00C8A" w:rsidRDefault="00A00C8A">
      <w:pPr>
        <w:jc w:val="left"/>
        <w:rPr>
          <w:rFonts w:cs="Arial"/>
          <w:bCs/>
          <w:sz w:val="16"/>
          <w:szCs w:val="16"/>
        </w:rPr>
      </w:pPr>
      <w:r>
        <w:rPr>
          <w:rFonts w:cs="Arial"/>
          <w:bCs/>
          <w:sz w:val="16"/>
          <w:szCs w:val="16"/>
        </w:rPr>
        <w:br w:type="page"/>
      </w:r>
    </w:p>
    <w:p w14:paraId="52D4255E" w14:textId="77777777" w:rsidR="00A00C8A" w:rsidRPr="00A00C8A" w:rsidRDefault="00A00C8A" w:rsidP="00A00C8A">
      <w:pPr>
        <w:tabs>
          <w:tab w:val="left" w:pos="5056"/>
        </w:tabs>
        <w:spacing w:line="276" w:lineRule="auto"/>
        <w:jc w:val="center"/>
        <w:rPr>
          <w:rFonts w:cs="Arial"/>
          <w:b/>
          <w:sz w:val="16"/>
          <w:szCs w:val="16"/>
        </w:rPr>
      </w:pPr>
    </w:p>
    <w:p w14:paraId="2FAA60D7" w14:textId="77777777" w:rsidR="00A00C8A" w:rsidRPr="00A00C8A" w:rsidRDefault="00A00C8A" w:rsidP="00A00C8A"/>
    <w:p w14:paraId="3651DBD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 y,</w:t>
      </w:r>
    </w:p>
    <w:p w14:paraId="7D6BA8BC" w14:textId="77777777" w:rsidR="00A00C8A" w:rsidRPr="00A00C8A" w:rsidRDefault="00A00C8A" w:rsidP="00A00C8A">
      <w:pPr>
        <w:jc w:val="left"/>
        <w:rPr>
          <w:rFonts w:ascii="Calibri" w:eastAsia="Calibri" w:hAnsi="Calibri"/>
          <w:sz w:val="22"/>
          <w:szCs w:val="22"/>
          <w:lang w:eastAsia="en-US"/>
        </w:rPr>
      </w:pPr>
    </w:p>
    <w:p w14:paraId="26352823" w14:textId="77777777" w:rsidR="00A00C8A" w:rsidRPr="00A00C8A" w:rsidRDefault="00A00C8A" w:rsidP="00A00C8A">
      <w:pPr>
        <w:jc w:val="left"/>
        <w:rPr>
          <w:rFonts w:ascii="Calibri" w:eastAsia="Calibri" w:hAnsi="Calibri"/>
          <w:sz w:val="22"/>
          <w:szCs w:val="22"/>
          <w:lang w:eastAsia="en-US"/>
        </w:rPr>
      </w:pPr>
    </w:p>
    <w:p w14:paraId="605199A9" w14:textId="77777777" w:rsidR="00A00C8A" w:rsidRPr="00A00C8A" w:rsidRDefault="00A00C8A" w:rsidP="00A00C8A">
      <w:pPr>
        <w:jc w:val="left"/>
        <w:rPr>
          <w:rFonts w:ascii="Calibri" w:eastAsia="Calibri" w:hAnsi="Calibri"/>
          <w:sz w:val="22"/>
          <w:szCs w:val="22"/>
          <w:lang w:eastAsia="en-US"/>
        </w:rPr>
      </w:pPr>
    </w:p>
    <w:p w14:paraId="3580C528"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818646D" w14:textId="77777777" w:rsidR="00A00C8A" w:rsidRPr="00A00C8A" w:rsidRDefault="00A00C8A" w:rsidP="00A00C8A">
      <w:pPr>
        <w:rPr>
          <w:lang w:eastAsia="es-MX"/>
        </w:rPr>
      </w:pPr>
    </w:p>
    <w:p w14:paraId="4AD17BB8" w14:textId="77777777" w:rsidR="00A00C8A" w:rsidRPr="00A00C8A" w:rsidRDefault="00A00C8A" w:rsidP="00A00C8A">
      <w:pPr>
        <w:rPr>
          <w:lang w:eastAsia="es-MX"/>
        </w:rPr>
      </w:pPr>
    </w:p>
    <w:p w14:paraId="61841EAE"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2499D513" w14:textId="77777777" w:rsidR="00A00C8A" w:rsidRPr="00A00C8A" w:rsidRDefault="00A00C8A" w:rsidP="00A00C8A">
      <w:pPr>
        <w:jc w:val="left"/>
        <w:rPr>
          <w:rFonts w:ascii="Calibri" w:eastAsia="Calibri" w:hAnsi="Calibri"/>
          <w:sz w:val="22"/>
          <w:szCs w:val="22"/>
          <w:lang w:eastAsia="en-US"/>
        </w:rPr>
      </w:pPr>
    </w:p>
    <w:p w14:paraId="3C9007E7" w14:textId="77777777" w:rsidR="00A00C8A" w:rsidRPr="00A00C8A" w:rsidRDefault="00A00C8A" w:rsidP="00A00C8A">
      <w:pPr>
        <w:jc w:val="left"/>
        <w:rPr>
          <w:rFonts w:ascii="Calibri" w:eastAsia="Calibri" w:hAnsi="Calibri"/>
          <w:sz w:val="22"/>
          <w:szCs w:val="22"/>
          <w:lang w:eastAsia="en-US"/>
        </w:rPr>
      </w:pPr>
    </w:p>
    <w:p w14:paraId="7C8C0620"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2D3F855" w14:textId="77777777" w:rsidR="00A00C8A" w:rsidRPr="00A00C8A" w:rsidRDefault="00A00C8A" w:rsidP="00A00C8A">
      <w:pPr>
        <w:jc w:val="left"/>
        <w:rPr>
          <w:rFonts w:ascii="Calibri" w:eastAsia="Calibri" w:hAnsi="Calibri"/>
          <w:sz w:val="22"/>
          <w:szCs w:val="22"/>
          <w:lang w:eastAsia="en-US"/>
        </w:rPr>
      </w:pPr>
    </w:p>
    <w:p w14:paraId="38EA8E5A" w14:textId="77777777" w:rsidR="00A00C8A" w:rsidRPr="00A00C8A" w:rsidRDefault="00A00C8A" w:rsidP="00A00C8A">
      <w:pPr>
        <w:spacing w:line="360" w:lineRule="auto"/>
        <w:rPr>
          <w:rFonts w:cs="Arial"/>
          <w:sz w:val="24"/>
          <w:szCs w:val="24"/>
          <w:lang w:eastAsia="es-MX"/>
        </w:rPr>
      </w:pPr>
    </w:p>
    <w:p w14:paraId="1963D263" w14:textId="77777777" w:rsidR="00A00C8A" w:rsidRPr="00A00C8A" w:rsidRDefault="00A00C8A" w:rsidP="00A00C8A">
      <w:pPr>
        <w:spacing w:line="360" w:lineRule="auto"/>
        <w:rPr>
          <w:rFonts w:cs="Arial"/>
          <w:b/>
          <w:sz w:val="24"/>
          <w:szCs w:val="24"/>
          <w:lang w:eastAsia="es-MX"/>
        </w:rPr>
      </w:pPr>
    </w:p>
    <w:p w14:paraId="258AE294" w14:textId="77777777" w:rsidR="00A00C8A" w:rsidRPr="00A00C8A" w:rsidRDefault="00A00C8A" w:rsidP="00A00C8A">
      <w:pPr>
        <w:spacing w:line="360" w:lineRule="auto"/>
        <w:rPr>
          <w:rFonts w:cs="Arial"/>
          <w:b/>
          <w:sz w:val="24"/>
          <w:szCs w:val="24"/>
          <w:lang w:eastAsia="es-MX"/>
        </w:rPr>
      </w:pPr>
    </w:p>
    <w:p w14:paraId="5C230D99"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47CD8B83" w14:textId="77777777" w:rsidR="00A00C8A" w:rsidRPr="00A00C8A" w:rsidRDefault="00A00C8A" w:rsidP="00A00C8A">
      <w:pPr>
        <w:spacing w:line="360" w:lineRule="auto"/>
        <w:jc w:val="center"/>
        <w:rPr>
          <w:rFonts w:cs="Arial"/>
          <w:b/>
          <w:sz w:val="24"/>
          <w:szCs w:val="24"/>
          <w:lang w:eastAsia="es-MX"/>
        </w:rPr>
      </w:pPr>
    </w:p>
    <w:p w14:paraId="336DEDC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1B47557E" w14:textId="77777777" w:rsidR="00A00C8A" w:rsidRPr="00A00C8A" w:rsidRDefault="00A00C8A" w:rsidP="00A00C8A">
      <w:pPr>
        <w:spacing w:line="360" w:lineRule="auto"/>
        <w:rPr>
          <w:rFonts w:cs="Arial"/>
          <w:sz w:val="24"/>
          <w:szCs w:val="24"/>
          <w:lang w:eastAsia="es-MX"/>
        </w:rPr>
      </w:pPr>
    </w:p>
    <w:p w14:paraId="1AA77BB9" w14:textId="77777777" w:rsidR="00A00C8A" w:rsidRPr="00A00C8A" w:rsidRDefault="00A00C8A" w:rsidP="00A00C8A">
      <w:pPr>
        <w:spacing w:line="360" w:lineRule="auto"/>
        <w:rPr>
          <w:rFonts w:cs="Arial"/>
          <w:sz w:val="24"/>
          <w:szCs w:val="24"/>
          <w:lang w:eastAsia="es-MX"/>
        </w:rPr>
      </w:pPr>
    </w:p>
    <w:p w14:paraId="26421D7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171D724" w14:textId="77777777" w:rsidR="00A00C8A" w:rsidRPr="00A00C8A" w:rsidRDefault="00A00C8A" w:rsidP="00A00C8A">
      <w:pPr>
        <w:jc w:val="left"/>
        <w:rPr>
          <w:rFonts w:ascii="Calibri" w:eastAsia="Calibri" w:hAnsi="Calibri"/>
          <w:sz w:val="22"/>
          <w:szCs w:val="22"/>
          <w:lang w:eastAsia="en-US"/>
        </w:rPr>
      </w:pPr>
    </w:p>
    <w:p w14:paraId="175769A8" w14:textId="77777777" w:rsidR="00A00C8A" w:rsidRPr="00A00C8A" w:rsidRDefault="00A00C8A" w:rsidP="00A00C8A">
      <w:pPr>
        <w:jc w:val="left"/>
        <w:rPr>
          <w:rFonts w:ascii="Calibri" w:eastAsia="Calibri" w:hAnsi="Calibri"/>
          <w:sz w:val="22"/>
          <w:szCs w:val="22"/>
          <w:lang w:eastAsia="en-US"/>
        </w:rPr>
      </w:pPr>
    </w:p>
    <w:p w14:paraId="0F7D02E3"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49E4826D" w14:textId="77777777" w:rsidR="00A00C8A" w:rsidRPr="00A00C8A" w:rsidRDefault="00A00C8A" w:rsidP="00A00C8A">
      <w:pPr>
        <w:tabs>
          <w:tab w:val="left" w:pos="2520"/>
          <w:tab w:val="left" w:pos="8820"/>
        </w:tabs>
        <w:rPr>
          <w:i/>
          <w:sz w:val="24"/>
          <w:szCs w:val="24"/>
        </w:rPr>
      </w:pPr>
    </w:p>
    <w:p w14:paraId="5E6C5FC5" w14:textId="77777777" w:rsidR="00A00C8A" w:rsidRPr="00A00C8A" w:rsidRDefault="00A00C8A" w:rsidP="00A00C8A">
      <w:pPr>
        <w:tabs>
          <w:tab w:val="left" w:pos="2520"/>
          <w:tab w:val="left" w:pos="8820"/>
        </w:tabs>
        <w:rPr>
          <w:i/>
          <w:sz w:val="24"/>
          <w:szCs w:val="24"/>
        </w:rPr>
      </w:pPr>
    </w:p>
    <w:p w14:paraId="7EA2F00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4BDFA9EA" w14:textId="77777777" w:rsidR="00A00C8A" w:rsidRPr="00A00C8A" w:rsidRDefault="00A00C8A" w:rsidP="00A00C8A">
      <w:pPr>
        <w:tabs>
          <w:tab w:val="left" w:pos="2520"/>
          <w:tab w:val="left" w:pos="8820"/>
        </w:tabs>
        <w:ind w:left="567" w:hanging="567"/>
        <w:rPr>
          <w:i/>
          <w:sz w:val="24"/>
          <w:szCs w:val="24"/>
        </w:rPr>
      </w:pPr>
    </w:p>
    <w:p w14:paraId="5E8660A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6435EC88" w14:textId="77777777" w:rsidR="00A00C8A" w:rsidRPr="00A00C8A" w:rsidRDefault="00A00C8A" w:rsidP="00A00C8A">
      <w:pPr>
        <w:tabs>
          <w:tab w:val="left" w:pos="2520"/>
          <w:tab w:val="left" w:pos="8820"/>
        </w:tabs>
        <w:ind w:left="567" w:hanging="567"/>
        <w:rPr>
          <w:b/>
          <w:i/>
          <w:sz w:val="24"/>
          <w:szCs w:val="24"/>
        </w:rPr>
      </w:pPr>
    </w:p>
    <w:p w14:paraId="03C01AC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7BCF8041" w14:textId="77777777" w:rsidR="00A00C8A" w:rsidRPr="00A00C8A" w:rsidRDefault="00A00C8A" w:rsidP="00A00C8A">
      <w:pPr>
        <w:tabs>
          <w:tab w:val="left" w:pos="2520"/>
          <w:tab w:val="left" w:pos="8820"/>
        </w:tabs>
        <w:ind w:left="567" w:hanging="567"/>
        <w:rPr>
          <w:i/>
          <w:sz w:val="24"/>
          <w:szCs w:val="24"/>
        </w:rPr>
      </w:pPr>
    </w:p>
    <w:p w14:paraId="6278408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3A4FC804" w14:textId="77777777" w:rsidR="00A00C8A" w:rsidRPr="00A00C8A" w:rsidRDefault="00A00C8A" w:rsidP="00A00C8A">
      <w:pPr>
        <w:tabs>
          <w:tab w:val="left" w:pos="2520"/>
          <w:tab w:val="left" w:pos="8820"/>
        </w:tabs>
        <w:ind w:left="567" w:hanging="567"/>
        <w:rPr>
          <w:i/>
          <w:sz w:val="24"/>
          <w:szCs w:val="24"/>
        </w:rPr>
      </w:pPr>
    </w:p>
    <w:p w14:paraId="21B926E9"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71669DF" w14:textId="77777777" w:rsidR="00A00C8A" w:rsidRPr="00A00C8A" w:rsidRDefault="00A00C8A" w:rsidP="00A00C8A">
      <w:pPr>
        <w:tabs>
          <w:tab w:val="left" w:pos="2520"/>
          <w:tab w:val="left" w:pos="8820"/>
        </w:tabs>
        <w:ind w:left="567" w:hanging="567"/>
        <w:rPr>
          <w:i/>
          <w:sz w:val="24"/>
          <w:szCs w:val="24"/>
        </w:rPr>
      </w:pPr>
    </w:p>
    <w:p w14:paraId="11E876D1" w14:textId="77777777" w:rsidR="00A00C8A" w:rsidRPr="00A00C8A" w:rsidRDefault="00A00C8A" w:rsidP="00A00C8A">
      <w:pPr>
        <w:tabs>
          <w:tab w:val="left" w:pos="2520"/>
          <w:tab w:val="left" w:pos="8820"/>
        </w:tabs>
        <w:rPr>
          <w:i/>
          <w:sz w:val="24"/>
          <w:szCs w:val="24"/>
        </w:rPr>
      </w:pPr>
    </w:p>
    <w:p w14:paraId="1E22EB7F"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CB12A20" w14:textId="77777777" w:rsidR="00A00C8A" w:rsidRPr="00A00C8A" w:rsidRDefault="00A00C8A" w:rsidP="00A00C8A">
      <w:pPr>
        <w:tabs>
          <w:tab w:val="left" w:pos="2520"/>
          <w:tab w:val="left" w:pos="8820"/>
        </w:tabs>
        <w:rPr>
          <w:b/>
        </w:rPr>
      </w:pPr>
    </w:p>
    <w:p w14:paraId="73A9CFEF" w14:textId="77777777" w:rsidR="00A00C8A" w:rsidRPr="00A00C8A" w:rsidRDefault="00A00C8A" w:rsidP="00A00C8A">
      <w:pPr>
        <w:jc w:val="left"/>
        <w:rPr>
          <w:rFonts w:ascii="Calibri" w:eastAsia="Calibri" w:hAnsi="Calibri"/>
          <w:sz w:val="22"/>
          <w:szCs w:val="22"/>
          <w:lang w:eastAsia="en-US"/>
        </w:rPr>
      </w:pPr>
    </w:p>
    <w:p w14:paraId="549AFA82" w14:textId="77777777" w:rsidR="00A00C8A" w:rsidRPr="00A00C8A" w:rsidRDefault="00A00C8A" w:rsidP="00A00C8A">
      <w:pPr>
        <w:jc w:val="left"/>
        <w:rPr>
          <w:rFonts w:ascii="Calibri" w:eastAsia="Calibri" w:hAnsi="Calibri"/>
          <w:sz w:val="22"/>
          <w:szCs w:val="22"/>
          <w:lang w:eastAsia="en-US"/>
        </w:rPr>
      </w:pPr>
    </w:p>
    <w:p w14:paraId="588942A3"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A00C8A">
        <w:rPr>
          <w:rFonts w:eastAsia="Calibri" w:cs="Arial"/>
          <w:sz w:val="24"/>
          <w:szCs w:val="24"/>
          <w:lang w:eastAsia="en-US"/>
        </w:rPr>
        <w:lastRenderedPageBreak/>
        <w:t>en los principios de democracia, legalidad, libertad, propersona, equidad, confianza, solidaridad y corresponsabilidad.</w:t>
      </w:r>
    </w:p>
    <w:p w14:paraId="24CE5942"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1B42FDFD"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416918C" w14:textId="77777777" w:rsidR="00A00C8A" w:rsidRPr="00A00C8A" w:rsidRDefault="00A00C8A" w:rsidP="00A00C8A">
      <w:pPr>
        <w:jc w:val="left"/>
        <w:rPr>
          <w:rFonts w:ascii="Calibri" w:eastAsia="Calibri" w:hAnsi="Calibri"/>
          <w:sz w:val="22"/>
          <w:szCs w:val="22"/>
          <w:lang w:eastAsia="en-US"/>
        </w:rPr>
      </w:pPr>
    </w:p>
    <w:p w14:paraId="20DAA25F" w14:textId="77777777" w:rsidR="00A00C8A" w:rsidRPr="00A00C8A" w:rsidRDefault="00A00C8A" w:rsidP="00A00C8A">
      <w:pPr>
        <w:jc w:val="left"/>
        <w:rPr>
          <w:rFonts w:ascii="Calibri" w:eastAsia="Calibri" w:hAnsi="Calibri"/>
          <w:sz w:val="22"/>
          <w:szCs w:val="22"/>
          <w:lang w:eastAsia="en-US"/>
        </w:rPr>
      </w:pPr>
    </w:p>
    <w:p w14:paraId="7E93C962"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06A1C19F" w14:textId="77777777" w:rsidR="00A00C8A" w:rsidRPr="00A00C8A" w:rsidRDefault="00A00C8A" w:rsidP="00A00C8A">
      <w:pPr>
        <w:jc w:val="left"/>
        <w:rPr>
          <w:rFonts w:ascii="Calibri" w:eastAsia="Calibri" w:hAnsi="Calibri"/>
          <w:sz w:val="22"/>
          <w:szCs w:val="22"/>
          <w:lang w:eastAsia="en-US"/>
        </w:rPr>
      </w:pPr>
    </w:p>
    <w:p w14:paraId="068D9E8C" w14:textId="77777777" w:rsidR="00A00C8A" w:rsidRPr="00A00C8A" w:rsidRDefault="00A00C8A" w:rsidP="00A00C8A"/>
    <w:p w14:paraId="020813AA" w14:textId="77777777" w:rsidR="00A00C8A" w:rsidRPr="00A00C8A" w:rsidRDefault="00A00C8A" w:rsidP="00A00C8A">
      <w:pPr>
        <w:jc w:val="left"/>
        <w:rPr>
          <w:rFonts w:ascii="Calibri" w:eastAsia="Calibri" w:hAnsi="Calibri"/>
          <w:sz w:val="22"/>
          <w:szCs w:val="22"/>
          <w:lang w:eastAsia="en-US"/>
        </w:rPr>
      </w:pPr>
    </w:p>
    <w:p w14:paraId="0AE71A1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EE04962" w14:textId="77777777" w:rsidR="00A00C8A" w:rsidRPr="00A00C8A" w:rsidRDefault="00A00C8A" w:rsidP="00A00C8A">
      <w:pPr>
        <w:spacing w:line="360" w:lineRule="auto"/>
        <w:ind w:left="360"/>
        <w:rPr>
          <w:rFonts w:cs="Arial"/>
          <w:sz w:val="24"/>
          <w:szCs w:val="24"/>
          <w:lang w:eastAsia="es-MX"/>
        </w:rPr>
      </w:pPr>
    </w:p>
    <w:p w14:paraId="5D6C1672" w14:textId="77777777" w:rsidR="00A00C8A" w:rsidRPr="00A00C8A" w:rsidRDefault="00A00C8A" w:rsidP="00A00C8A">
      <w:pPr>
        <w:jc w:val="left"/>
        <w:rPr>
          <w:rFonts w:ascii="Calibri" w:eastAsia="Calibri" w:hAnsi="Calibri"/>
          <w:sz w:val="22"/>
          <w:szCs w:val="22"/>
          <w:lang w:eastAsia="en-US"/>
        </w:rPr>
      </w:pPr>
    </w:p>
    <w:p w14:paraId="16A60CE0" w14:textId="77777777" w:rsidR="00A00C8A" w:rsidRPr="00A00C8A" w:rsidRDefault="00A00C8A" w:rsidP="00A00C8A">
      <w:pPr>
        <w:jc w:val="left"/>
        <w:rPr>
          <w:rFonts w:ascii="Calibri" w:eastAsia="Calibri" w:hAnsi="Calibri"/>
          <w:sz w:val="22"/>
          <w:szCs w:val="22"/>
          <w:lang w:eastAsia="en-US"/>
        </w:rPr>
      </w:pPr>
    </w:p>
    <w:p w14:paraId="7B48B1B5"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2ED65FC5" w14:textId="77777777" w:rsidR="00A00C8A" w:rsidRPr="00A00C8A" w:rsidRDefault="00A00C8A" w:rsidP="00A00C8A">
      <w:pPr>
        <w:spacing w:line="360" w:lineRule="auto"/>
        <w:ind w:left="360"/>
        <w:rPr>
          <w:rFonts w:cs="Arial"/>
          <w:sz w:val="24"/>
          <w:szCs w:val="24"/>
          <w:lang w:eastAsia="es-MX"/>
        </w:rPr>
      </w:pPr>
    </w:p>
    <w:p w14:paraId="7124DB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w:t>
      </w:r>
      <w:r w:rsidRPr="00A00C8A">
        <w:rPr>
          <w:sz w:val="24"/>
          <w:szCs w:val="24"/>
        </w:rPr>
        <w:t xml:space="preserve"> iniciativa popular mediante la cual se crea el artículo 190 BIS del Código Penal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2E060D5A" w14:textId="77777777" w:rsidR="00A00C8A" w:rsidRPr="00A00C8A" w:rsidRDefault="00A00C8A" w:rsidP="00A00C8A">
      <w:pPr>
        <w:jc w:val="left"/>
        <w:rPr>
          <w:rFonts w:ascii="Calibri" w:eastAsia="Calibri" w:hAnsi="Calibri"/>
          <w:sz w:val="22"/>
          <w:szCs w:val="22"/>
          <w:lang w:eastAsia="en-US"/>
        </w:rPr>
      </w:pPr>
    </w:p>
    <w:p w14:paraId="393B0ABD" w14:textId="77777777" w:rsidR="00A00C8A" w:rsidRPr="00A00C8A" w:rsidRDefault="00A00C8A" w:rsidP="00A00C8A">
      <w:pPr>
        <w:jc w:val="left"/>
        <w:rPr>
          <w:rFonts w:ascii="Calibri" w:eastAsia="Calibri" w:hAnsi="Calibri"/>
          <w:sz w:val="22"/>
          <w:szCs w:val="22"/>
          <w:lang w:eastAsia="en-US"/>
        </w:rPr>
      </w:pPr>
    </w:p>
    <w:p w14:paraId="2917D4B8" w14:textId="77777777" w:rsidR="00A00C8A" w:rsidRPr="00A00C8A" w:rsidRDefault="00A00C8A" w:rsidP="00A00C8A">
      <w:pPr>
        <w:jc w:val="left"/>
        <w:rPr>
          <w:rFonts w:ascii="Calibri" w:eastAsia="Calibri" w:hAnsi="Calibri"/>
          <w:sz w:val="22"/>
          <w:szCs w:val="22"/>
          <w:lang w:eastAsia="en-US"/>
        </w:rPr>
      </w:pPr>
    </w:p>
    <w:p w14:paraId="12486B71"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F4E844C" w14:textId="77777777" w:rsidR="00A00C8A" w:rsidRPr="00A00C8A" w:rsidRDefault="00A00C8A" w:rsidP="00A00C8A">
      <w:pPr>
        <w:spacing w:line="360" w:lineRule="auto"/>
        <w:rPr>
          <w:rFonts w:cs="Arial"/>
          <w:b/>
          <w:sz w:val="24"/>
          <w:szCs w:val="24"/>
        </w:rPr>
      </w:pPr>
    </w:p>
    <w:p w14:paraId="023644EF" w14:textId="77777777" w:rsidR="00A00C8A" w:rsidRPr="00A00C8A" w:rsidRDefault="00A00C8A" w:rsidP="00A00C8A">
      <w:pPr>
        <w:spacing w:line="360" w:lineRule="auto"/>
        <w:jc w:val="center"/>
        <w:rPr>
          <w:rFonts w:cs="Arial"/>
          <w:b/>
          <w:sz w:val="24"/>
          <w:szCs w:val="24"/>
        </w:rPr>
      </w:pPr>
    </w:p>
    <w:p w14:paraId="76FF38E5" w14:textId="77777777" w:rsidR="00A00C8A" w:rsidRPr="00A00C8A" w:rsidRDefault="00A00C8A" w:rsidP="00A00C8A">
      <w:pPr>
        <w:spacing w:line="360" w:lineRule="auto"/>
        <w:rPr>
          <w:rFonts w:cs="Arial"/>
          <w:b/>
          <w:sz w:val="24"/>
          <w:szCs w:val="24"/>
        </w:rPr>
      </w:pPr>
    </w:p>
    <w:p w14:paraId="3836B29D"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56F0089" w14:textId="77777777" w:rsidR="00A00C8A" w:rsidRPr="00A00C8A" w:rsidRDefault="00A00C8A" w:rsidP="00A00C8A">
      <w:pPr>
        <w:jc w:val="left"/>
        <w:rPr>
          <w:rFonts w:eastAsia="Calibri" w:cs="Arial"/>
          <w:color w:val="000000"/>
          <w:sz w:val="24"/>
          <w:szCs w:val="24"/>
        </w:rPr>
      </w:pPr>
    </w:p>
    <w:p w14:paraId="2E7456E5"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403661D6"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59B18E4E"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15435FF"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A836A7"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45754B"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67B0171C"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0BAD369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0F13A95B"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4B68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AB11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939C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9FE1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511F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E054CB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38534"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FCA1BA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793572A" w14:textId="77777777" w:rsidR="00A00C8A" w:rsidRPr="00A00C8A" w:rsidRDefault="00A00C8A" w:rsidP="00A00C8A">
            <w:pPr>
              <w:rPr>
                <w:rFonts w:eastAsia="Calibri" w:cs="Arial"/>
                <w:sz w:val="24"/>
                <w:szCs w:val="24"/>
              </w:rPr>
            </w:pPr>
          </w:p>
          <w:p w14:paraId="4A83D860" w14:textId="77777777" w:rsidR="00A00C8A" w:rsidRPr="00A00C8A" w:rsidRDefault="00A00C8A" w:rsidP="00A00C8A">
            <w:pPr>
              <w:rPr>
                <w:rFonts w:eastAsia="Calibri" w:cs="Arial"/>
                <w:sz w:val="24"/>
                <w:szCs w:val="24"/>
              </w:rPr>
            </w:pPr>
          </w:p>
          <w:p w14:paraId="3F10A6DA" w14:textId="77777777" w:rsidR="00A00C8A" w:rsidRPr="00A00C8A" w:rsidRDefault="00A00C8A" w:rsidP="00A00C8A">
            <w:pPr>
              <w:rPr>
                <w:rFonts w:eastAsia="Calibri" w:cs="Arial"/>
                <w:sz w:val="24"/>
                <w:szCs w:val="24"/>
              </w:rPr>
            </w:pPr>
          </w:p>
          <w:p w14:paraId="7CDDDA1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0405C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5EC5A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5D1D5D6" w14:textId="77777777" w:rsidR="00A00C8A" w:rsidRPr="00A00C8A" w:rsidRDefault="00A00C8A" w:rsidP="00A00C8A">
            <w:pPr>
              <w:rPr>
                <w:rFonts w:eastAsia="Calibri" w:cs="Arial"/>
                <w:sz w:val="24"/>
                <w:szCs w:val="24"/>
              </w:rPr>
            </w:pPr>
          </w:p>
        </w:tc>
      </w:tr>
      <w:tr w:rsidR="00A00C8A" w:rsidRPr="00A00C8A" w14:paraId="0B0BCA62"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C5D818B"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MARCELO DE JESÚS TORRES COFIÑO</w:t>
            </w:r>
          </w:p>
          <w:p w14:paraId="1A3F82A5"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1183C2E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D9761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3CCC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131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0CA7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471B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3E0A7F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FD4F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79C68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C1BE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B21FF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819A4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D0780B0" w14:textId="77777777" w:rsidR="00A00C8A" w:rsidRPr="00A00C8A" w:rsidRDefault="00A00C8A" w:rsidP="00A00C8A">
            <w:pPr>
              <w:rPr>
                <w:rFonts w:eastAsia="Calibri" w:cs="Arial"/>
                <w:sz w:val="24"/>
                <w:szCs w:val="24"/>
              </w:rPr>
            </w:pPr>
          </w:p>
        </w:tc>
      </w:tr>
      <w:tr w:rsidR="00A00C8A" w:rsidRPr="00A00C8A" w14:paraId="73F0DEB1"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C97B7BF"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3370E3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C6C43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2D15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5E28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F37E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1100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F416DA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C19B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92A2F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83E8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821F1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EFCB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56A695" w14:textId="77777777" w:rsidR="00A00C8A" w:rsidRPr="00A00C8A" w:rsidRDefault="00A00C8A" w:rsidP="00A00C8A">
            <w:pPr>
              <w:rPr>
                <w:rFonts w:eastAsia="Calibri" w:cs="Arial"/>
                <w:sz w:val="24"/>
                <w:szCs w:val="24"/>
              </w:rPr>
            </w:pPr>
          </w:p>
        </w:tc>
      </w:tr>
      <w:tr w:rsidR="00A00C8A" w:rsidRPr="00A00C8A" w14:paraId="462B2CA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C18A378"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979"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690B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A9CC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CCE5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4AFD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7D69E0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C5F62"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C3D0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30E38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95F2F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F977CD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19C64DF" w14:textId="77777777" w:rsidR="00A00C8A" w:rsidRPr="00A00C8A" w:rsidRDefault="00A00C8A" w:rsidP="00A00C8A">
            <w:pPr>
              <w:rPr>
                <w:rFonts w:eastAsia="Calibri" w:cs="Arial"/>
                <w:sz w:val="24"/>
                <w:szCs w:val="24"/>
              </w:rPr>
            </w:pPr>
          </w:p>
        </w:tc>
      </w:tr>
      <w:tr w:rsidR="00A00C8A" w:rsidRPr="00A00C8A" w14:paraId="3026D2E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F790BF1"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1CC0C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B05C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A24E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6519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5C79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666E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7592B8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6EFF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DFD793" w14:textId="77777777" w:rsidR="00A00C8A" w:rsidRPr="00A00C8A" w:rsidRDefault="00A00C8A" w:rsidP="00A00C8A">
            <w:pPr>
              <w:rPr>
                <w:rFonts w:eastAsia="Calibri" w:cs="Arial"/>
                <w:sz w:val="24"/>
                <w:szCs w:val="24"/>
              </w:rPr>
            </w:pPr>
          </w:p>
          <w:p w14:paraId="7B5E193C" w14:textId="77777777" w:rsidR="00A00C8A" w:rsidRPr="00A00C8A" w:rsidRDefault="00A00C8A" w:rsidP="00A00C8A">
            <w:pPr>
              <w:rPr>
                <w:rFonts w:eastAsia="Calibri" w:cs="Arial"/>
                <w:sz w:val="24"/>
                <w:szCs w:val="24"/>
              </w:rPr>
            </w:pPr>
          </w:p>
          <w:p w14:paraId="63FB1625" w14:textId="77777777" w:rsidR="00A00C8A" w:rsidRPr="00A00C8A" w:rsidRDefault="00A00C8A" w:rsidP="00A00C8A">
            <w:pPr>
              <w:rPr>
                <w:rFonts w:eastAsia="Calibri" w:cs="Arial"/>
                <w:sz w:val="24"/>
                <w:szCs w:val="24"/>
              </w:rPr>
            </w:pPr>
          </w:p>
          <w:p w14:paraId="328D7351" w14:textId="77777777" w:rsidR="00A00C8A" w:rsidRPr="00A00C8A" w:rsidRDefault="00A00C8A" w:rsidP="00A00C8A">
            <w:pPr>
              <w:rPr>
                <w:rFonts w:eastAsia="Calibri" w:cs="Arial"/>
                <w:sz w:val="24"/>
                <w:szCs w:val="24"/>
              </w:rPr>
            </w:pPr>
          </w:p>
          <w:p w14:paraId="778DB72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B82D0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A3777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2B3D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5DC1688" w14:textId="77777777" w:rsidR="00A00C8A" w:rsidRPr="00A00C8A" w:rsidRDefault="00A00C8A" w:rsidP="00A00C8A">
            <w:pPr>
              <w:rPr>
                <w:rFonts w:eastAsia="Calibri" w:cs="Arial"/>
                <w:sz w:val="24"/>
                <w:szCs w:val="24"/>
              </w:rPr>
            </w:pPr>
          </w:p>
        </w:tc>
      </w:tr>
      <w:tr w:rsidR="00A00C8A" w:rsidRPr="00A00C8A" w14:paraId="1B37B3A6"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2E7EF3A"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1505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43CB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A6F9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8647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2732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6A0811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3A80B"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82857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45F2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76F56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B10C4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31629A" w14:textId="77777777" w:rsidR="00A00C8A" w:rsidRPr="00A00C8A" w:rsidRDefault="00A00C8A" w:rsidP="00A00C8A">
            <w:pPr>
              <w:rPr>
                <w:rFonts w:eastAsia="Calibri" w:cs="Arial"/>
                <w:sz w:val="24"/>
                <w:szCs w:val="24"/>
              </w:rPr>
            </w:pPr>
          </w:p>
        </w:tc>
      </w:tr>
      <w:tr w:rsidR="00A00C8A" w:rsidRPr="00A00C8A" w14:paraId="25C7B53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686273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739ABE6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88087C"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A290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4E34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0370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B89F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EEDF3C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F26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F475C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56602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B2A4D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26B61B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908292" w14:textId="77777777" w:rsidR="00A00C8A" w:rsidRPr="00A00C8A" w:rsidRDefault="00A00C8A" w:rsidP="00A00C8A">
            <w:pPr>
              <w:rPr>
                <w:rFonts w:eastAsia="Calibri" w:cs="Arial"/>
                <w:sz w:val="24"/>
                <w:szCs w:val="24"/>
              </w:rPr>
            </w:pPr>
          </w:p>
        </w:tc>
      </w:tr>
      <w:tr w:rsidR="00A00C8A" w:rsidRPr="00A00C8A" w14:paraId="462F4FB3"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9AD0F59"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2BA2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D191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E2A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CAD5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38A5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B28348E"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157E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66E70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AB9DFC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CA557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3CB7D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650972" w14:textId="77777777" w:rsidR="00A00C8A" w:rsidRPr="00A00C8A" w:rsidRDefault="00A00C8A" w:rsidP="00A00C8A">
            <w:pPr>
              <w:spacing w:line="360" w:lineRule="auto"/>
              <w:rPr>
                <w:rFonts w:eastAsia="Calibri" w:cs="Arial"/>
                <w:sz w:val="24"/>
                <w:szCs w:val="24"/>
              </w:rPr>
            </w:pPr>
          </w:p>
        </w:tc>
      </w:tr>
    </w:tbl>
    <w:p w14:paraId="4074F2C5"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61923878" w14:textId="77777777" w:rsidR="00A00C8A" w:rsidRDefault="00A00C8A">
      <w:pPr>
        <w:jc w:val="left"/>
      </w:pPr>
      <w:r>
        <w:br w:type="page"/>
      </w:r>
    </w:p>
    <w:p w14:paraId="418D49AE" w14:textId="77777777" w:rsidR="00A00C8A" w:rsidRPr="00A00C8A" w:rsidRDefault="00A00C8A" w:rsidP="00A00C8A"/>
    <w:p w14:paraId="64507C3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suscrita por el C. Erick Rodrigo Valdez Rangel; y,</w:t>
      </w:r>
    </w:p>
    <w:p w14:paraId="7EBB1CCD" w14:textId="77777777" w:rsidR="00A00C8A" w:rsidRPr="00A00C8A" w:rsidRDefault="00A00C8A" w:rsidP="00A00C8A">
      <w:pPr>
        <w:jc w:val="left"/>
        <w:rPr>
          <w:rFonts w:ascii="Calibri" w:eastAsia="Calibri" w:hAnsi="Calibri"/>
          <w:sz w:val="22"/>
          <w:szCs w:val="22"/>
          <w:lang w:eastAsia="en-US"/>
        </w:rPr>
      </w:pPr>
    </w:p>
    <w:p w14:paraId="6B4CF335"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021B3982" w14:textId="77777777" w:rsidR="00A00C8A" w:rsidRPr="00A00C8A" w:rsidRDefault="00A00C8A" w:rsidP="00A00C8A">
      <w:pPr>
        <w:rPr>
          <w:lang w:eastAsia="es-MX"/>
        </w:rPr>
      </w:pPr>
    </w:p>
    <w:p w14:paraId="6979F070"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0609EC15" w14:textId="77777777" w:rsidR="00A00C8A" w:rsidRPr="00A00C8A" w:rsidRDefault="00A00C8A" w:rsidP="00A00C8A">
      <w:pPr>
        <w:jc w:val="left"/>
        <w:rPr>
          <w:rFonts w:ascii="Calibri" w:eastAsia="Calibri" w:hAnsi="Calibri"/>
          <w:sz w:val="22"/>
          <w:szCs w:val="22"/>
          <w:lang w:eastAsia="en-US"/>
        </w:rPr>
      </w:pPr>
    </w:p>
    <w:p w14:paraId="45B2A19E"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70EF08E1" w14:textId="77777777" w:rsidR="00A00C8A" w:rsidRPr="00A00C8A" w:rsidRDefault="00A00C8A" w:rsidP="00A00C8A">
      <w:pPr>
        <w:spacing w:line="360" w:lineRule="auto"/>
        <w:rPr>
          <w:rFonts w:cs="Arial"/>
          <w:b/>
          <w:sz w:val="24"/>
          <w:szCs w:val="24"/>
          <w:lang w:eastAsia="es-MX"/>
        </w:rPr>
      </w:pPr>
    </w:p>
    <w:p w14:paraId="1D34A1D1"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07308EFE" w14:textId="77777777" w:rsidR="00A00C8A" w:rsidRPr="00A00C8A" w:rsidRDefault="00A00C8A" w:rsidP="00A00C8A">
      <w:pPr>
        <w:spacing w:line="360" w:lineRule="auto"/>
        <w:jc w:val="center"/>
        <w:rPr>
          <w:rFonts w:cs="Arial"/>
          <w:b/>
          <w:sz w:val="24"/>
          <w:szCs w:val="24"/>
          <w:lang w:eastAsia="es-MX"/>
        </w:rPr>
      </w:pPr>
    </w:p>
    <w:p w14:paraId="6CEA655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lastRenderedPageBreak/>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773F7860" w14:textId="77777777" w:rsidR="00A00C8A" w:rsidRPr="00A00C8A" w:rsidRDefault="00A00C8A" w:rsidP="00A00C8A">
      <w:pPr>
        <w:spacing w:line="360" w:lineRule="auto"/>
        <w:rPr>
          <w:rFonts w:cs="Arial"/>
          <w:sz w:val="24"/>
          <w:szCs w:val="24"/>
          <w:lang w:eastAsia="es-MX"/>
        </w:rPr>
      </w:pPr>
    </w:p>
    <w:p w14:paraId="58F9E1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05566BBA" w14:textId="77777777" w:rsidR="00A00C8A" w:rsidRPr="00A00C8A" w:rsidRDefault="00A00C8A" w:rsidP="00A00C8A">
      <w:pPr>
        <w:jc w:val="left"/>
        <w:rPr>
          <w:rFonts w:ascii="Calibri" w:eastAsia="Calibri" w:hAnsi="Calibri"/>
          <w:sz w:val="22"/>
          <w:szCs w:val="22"/>
          <w:lang w:eastAsia="en-US"/>
        </w:rPr>
      </w:pPr>
    </w:p>
    <w:p w14:paraId="5F6F8467"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54374858" w14:textId="77777777" w:rsidR="00A00C8A" w:rsidRPr="00A00C8A" w:rsidRDefault="00A00C8A" w:rsidP="00A00C8A">
      <w:pPr>
        <w:tabs>
          <w:tab w:val="left" w:pos="2520"/>
          <w:tab w:val="left" w:pos="8820"/>
        </w:tabs>
        <w:rPr>
          <w:i/>
          <w:sz w:val="24"/>
          <w:szCs w:val="24"/>
        </w:rPr>
      </w:pPr>
    </w:p>
    <w:p w14:paraId="67DF4B82"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7C609782" w14:textId="77777777" w:rsidR="00A00C8A" w:rsidRPr="00A00C8A" w:rsidRDefault="00A00C8A" w:rsidP="00A00C8A">
      <w:pPr>
        <w:tabs>
          <w:tab w:val="left" w:pos="2520"/>
          <w:tab w:val="left" w:pos="8820"/>
        </w:tabs>
        <w:ind w:left="567" w:hanging="567"/>
        <w:rPr>
          <w:i/>
          <w:sz w:val="24"/>
          <w:szCs w:val="24"/>
        </w:rPr>
      </w:pPr>
    </w:p>
    <w:p w14:paraId="20A15BE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694F6231" w14:textId="77777777" w:rsidR="00A00C8A" w:rsidRPr="00A00C8A" w:rsidRDefault="00A00C8A" w:rsidP="00A00C8A">
      <w:pPr>
        <w:tabs>
          <w:tab w:val="left" w:pos="2520"/>
          <w:tab w:val="left" w:pos="8820"/>
        </w:tabs>
        <w:ind w:left="567" w:hanging="567"/>
        <w:rPr>
          <w:b/>
          <w:i/>
          <w:sz w:val="24"/>
          <w:szCs w:val="24"/>
        </w:rPr>
      </w:pPr>
    </w:p>
    <w:p w14:paraId="2576D14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A46BA8D" w14:textId="77777777" w:rsidR="00A00C8A" w:rsidRPr="00A00C8A" w:rsidRDefault="00A00C8A" w:rsidP="00A00C8A">
      <w:pPr>
        <w:tabs>
          <w:tab w:val="left" w:pos="2520"/>
          <w:tab w:val="left" w:pos="8820"/>
        </w:tabs>
        <w:ind w:left="567" w:hanging="567"/>
        <w:rPr>
          <w:i/>
          <w:sz w:val="24"/>
          <w:szCs w:val="24"/>
        </w:rPr>
      </w:pPr>
    </w:p>
    <w:p w14:paraId="666F8A7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601ED502" w14:textId="77777777" w:rsidR="00A00C8A" w:rsidRPr="00A00C8A" w:rsidRDefault="00A00C8A" w:rsidP="00A00C8A">
      <w:pPr>
        <w:tabs>
          <w:tab w:val="left" w:pos="2520"/>
          <w:tab w:val="left" w:pos="8820"/>
        </w:tabs>
        <w:ind w:left="567" w:hanging="567"/>
        <w:rPr>
          <w:i/>
          <w:sz w:val="24"/>
          <w:szCs w:val="24"/>
        </w:rPr>
      </w:pPr>
    </w:p>
    <w:p w14:paraId="19DEA444"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0D5085D2" w14:textId="77777777" w:rsidR="00A00C8A" w:rsidRPr="00A00C8A" w:rsidRDefault="00A00C8A" w:rsidP="00A00C8A">
      <w:pPr>
        <w:tabs>
          <w:tab w:val="left" w:pos="2520"/>
          <w:tab w:val="left" w:pos="8820"/>
        </w:tabs>
        <w:rPr>
          <w:i/>
          <w:sz w:val="24"/>
          <w:szCs w:val="24"/>
        </w:rPr>
      </w:pPr>
    </w:p>
    <w:p w14:paraId="652A76D8"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291E2718" w14:textId="77777777" w:rsidR="00A00C8A" w:rsidRPr="00A00C8A" w:rsidRDefault="00A00C8A" w:rsidP="00A00C8A">
      <w:pPr>
        <w:tabs>
          <w:tab w:val="left" w:pos="2520"/>
          <w:tab w:val="left" w:pos="8820"/>
        </w:tabs>
        <w:rPr>
          <w:b/>
        </w:rPr>
      </w:pPr>
    </w:p>
    <w:p w14:paraId="04CE8968" w14:textId="77777777" w:rsidR="00A00C8A" w:rsidRPr="00A00C8A" w:rsidRDefault="00A00C8A" w:rsidP="00A00C8A">
      <w:pPr>
        <w:jc w:val="left"/>
        <w:rPr>
          <w:rFonts w:ascii="Calibri" w:eastAsia="Calibri" w:hAnsi="Calibri"/>
          <w:sz w:val="22"/>
          <w:szCs w:val="22"/>
          <w:lang w:eastAsia="en-US"/>
        </w:rPr>
      </w:pPr>
    </w:p>
    <w:p w14:paraId="027A0B6A"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1F149091" w14:textId="77777777" w:rsidR="00A00C8A" w:rsidRPr="00A00C8A" w:rsidRDefault="00A00C8A" w:rsidP="00A00C8A">
      <w:pPr>
        <w:spacing w:line="360" w:lineRule="auto"/>
        <w:rPr>
          <w:rFonts w:eastAsia="Calibri" w:cs="Arial"/>
          <w:sz w:val="24"/>
          <w:szCs w:val="24"/>
          <w:lang w:eastAsia="en-US"/>
        </w:rPr>
      </w:pPr>
    </w:p>
    <w:p w14:paraId="72FAC0D9"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18C54231" w14:textId="77777777" w:rsidR="00A00C8A" w:rsidRPr="00A00C8A" w:rsidRDefault="00A00C8A" w:rsidP="00A00C8A">
      <w:pPr>
        <w:jc w:val="left"/>
        <w:rPr>
          <w:rFonts w:ascii="Calibri" w:eastAsia="Calibri" w:hAnsi="Calibri"/>
          <w:sz w:val="22"/>
          <w:szCs w:val="22"/>
          <w:lang w:eastAsia="en-US"/>
        </w:rPr>
      </w:pPr>
    </w:p>
    <w:p w14:paraId="628900EE"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CF58DF7" w14:textId="77777777" w:rsidR="00A00C8A" w:rsidRPr="00A00C8A" w:rsidRDefault="00A00C8A" w:rsidP="00A00C8A">
      <w:pPr>
        <w:jc w:val="left"/>
        <w:rPr>
          <w:rFonts w:ascii="Calibri" w:eastAsia="Calibri" w:hAnsi="Calibri"/>
          <w:sz w:val="22"/>
          <w:szCs w:val="22"/>
          <w:lang w:eastAsia="en-US"/>
        </w:rPr>
      </w:pPr>
    </w:p>
    <w:p w14:paraId="33541EF6"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3D34A23A" w14:textId="77777777" w:rsidR="00A00C8A" w:rsidRPr="00A00C8A" w:rsidRDefault="00A00C8A" w:rsidP="00A00C8A">
      <w:pPr>
        <w:jc w:val="left"/>
        <w:rPr>
          <w:rFonts w:ascii="Calibri" w:eastAsia="Calibri" w:hAnsi="Calibri"/>
          <w:sz w:val="22"/>
          <w:szCs w:val="22"/>
          <w:lang w:eastAsia="en-US"/>
        </w:rPr>
      </w:pPr>
    </w:p>
    <w:p w14:paraId="2740634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6C2CD329" w14:textId="77777777" w:rsidR="00A00C8A" w:rsidRPr="00A00C8A" w:rsidRDefault="00A00C8A" w:rsidP="00A00C8A">
      <w:pPr>
        <w:spacing w:line="360" w:lineRule="auto"/>
        <w:ind w:left="360"/>
        <w:rPr>
          <w:rFonts w:cs="Arial"/>
          <w:b/>
          <w:sz w:val="24"/>
          <w:szCs w:val="24"/>
          <w:lang w:eastAsia="es-MX"/>
        </w:rPr>
      </w:pPr>
    </w:p>
    <w:p w14:paraId="0EADB33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el párrafo tercero del Artículo 39 y crea el Artículo 39 Bis. del Código Financiero para los Municipios del Estado de Coahuila de Zaragoza; y crea un nuevo párrafo cuarto recorriendo el actual al quinto del Artículo 99 de la Ley de Hacienda para el Estado de Coahuila de Zaragoza</w:t>
      </w:r>
      <w:r w:rsidRPr="00A00C8A">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38C157C4" w14:textId="77777777" w:rsidR="00A00C8A" w:rsidRPr="00A00C8A" w:rsidRDefault="00A00C8A" w:rsidP="00A00C8A">
      <w:pPr>
        <w:jc w:val="left"/>
        <w:rPr>
          <w:rFonts w:ascii="Calibri" w:eastAsia="Calibri" w:hAnsi="Calibri"/>
          <w:sz w:val="22"/>
          <w:szCs w:val="22"/>
          <w:lang w:eastAsia="en-US"/>
        </w:rPr>
      </w:pPr>
    </w:p>
    <w:p w14:paraId="6C50CDA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2EF26A8"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5BAAFFE1" w14:textId="77777777" w:rsidR="00A00C8A" w:rsidRPr="00A00C8A" w:rsidRDefault="00A00C8A" w:rsidP="00A00C8A">
      <w:pPr>
        <w:jc w:val="left"/>
        <w:rPr>
          <w:rFonts w:eastAsia="Calibri" w:cs="Arial"/>
          <w:color w:val="000000"/>
          <w:sz w:val="24"/>
          <w:szCs w:val="24"/>
        </w:rPr>
      </w:pPr>
    </w:p>
    <w:p w14:paraId="4A273686" w14:textId="77777777" w:rsidR="00A00C8A" w:rsidRPr="00A00C8A" w:rsidRDefault="00A00C8A" w:rsidP="00A00C8A">
      <w:pPr>
        <w:jc w:val="left"/>
        <w:rPr>
          <w:rFonts w:ascii="Calibri" w:eastAsia="Calibri" w:hAnsi="Calibri"/>
          <w:sz w:val="22"/>
          <w:szCs w:val="22"/>
          <w:lang w:eastAsia="en-US"/>
        </w:rPr>
      </w:pPr>
    </w:p>
    <w:p w14:paraId="5D63A013" w14:textId="77777777" w:rsidR="00A00C8A" w:rsidRPr="00A00C8A" w:rsidRDefault="00A00C8A" w:rsidP="00A00C8A">
      <w:pPr>
        <w:jc w:val="left"/>
        <w:rPr>
          <w:rFonts w:ascii="Calibri" w:eastAsia="Calibri" w:hAnsi="Calibri"/>
          <w:sz w:val="22"/>
          <w:szCs w:val="22"/>
          <w:lang w:eastAsia="en-US"/>
        </w:rPr>
      </w:pPr>
    </w:p>
    <w:p w14:paraId="5200DA3C"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055EEEB8"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5C107C4"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953A71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3F1D96"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7852F500"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5F8B9A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1F5EC1E"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00F3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3B1E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CC25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91C4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F148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2C0826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DF42B"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CD023" w14:textId="77777777" w:rsidR="00A00C8A" w:rsidRPr="00A00C8A" w:rsidRDefault="00A00C8A" w:rsidP="00A00C8A">
            <w:pPr>
              <w:rPr>
                <w:rFonts w:eastAsia="Calibri" w:cs="Arial"/>
                <w:sz w:val="24"/>
                <w:szCs w:val="24"/>
              </w:rPr>
            </w:pPr>
          </w:p>
          <w:p w14:paraId="7B29C998" w14:textId="77777777" w:rsidR="00A00C8A" w:rsidRPr="00A00C8A" w:rsidRDefault="00A00C8A" w:rsidP="00A00C8A">
            <w:pPr>
              <w:rPr>
                <w:rFonts w:eastAsia="Calibri" w:cs="Arial"/>
                <w:sz w:val="24"/>
                <w:szCs w:val="24"/>
              </w:rPr>
            </w:pPr>
          </w:p>
          <w:p w14:paraId="0D27C83A" w14:textId="77777777" w:rsidR="00A00C8A" w:rsidRPr="00A00C8A" w:rsidRDefault="00A00C8A" w:rsidP="00A00C8A">
            <w:pPr>
              <w:rPr>
                <w:rFonts w:eastAsia="Calibri" w:cs="Arial"/>
                <w:sz w:val="24"/>
                <w:szCs w:val="24"/>
              </w:rPr>
            </w:pPr>
          </w:p>
          <w:p w14:paraId="4A392439" w14:textId="77777777" w:rsidR="00A00C8A" w:rsidRPr="00A00C8A" w:rsidRDefault="00A00C8A" w:rsidP="00A00C8A">
            <w:pPr>
              <w:rPr>
                <w:rFonts w:eastAsia="Calibri" w:cs="Arial"/>
                <w:sz w:val="24"/>
                <w:szCs w:val="24"/>
              </w:rPr>
            </w:pPr>
          </w:p>
          <w:p w14:paraId="0D2F7FAB" w14:textId="77777777" w:rsidR="00A00C8A" w:rsidRPr="00A00C8A" w:rsidRDefault="00A00C8A" w:rsidP="00A00C8A">
            <w:pPr>
              <w:rPr>
                <w:rFonts w:eastAsia="Calibri" w:cs="Arial"/>
                <w:sz w:val="24"/>
                <w:szCs w:val="24"/>
              </w:rPr>
            </w:pPr>
          </w:p>
          <w:p w14:paraId="7241783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AEDA68" w14:textId="77777777" w:rsidR="00A00C8A" w:rsidRPr="00A00C8A" w:rsidRDefault="00A00C8A" w:rsidP="00A00C8A">
            <w:pPr>
              <w:rPr>
                <w:rFonts w:eastAsia="Calibri" w:cs="Arial"/>
                <w:sz w:val="24"/>
                <w:szCs w:val="24"/>
              </w:rPr>
            </w:pPr>
          </w:p>
          <w:p w14:paraId="52FDB999" w14:textId="77777777" w:rsidR="00A00C8A" w:rsidRPr="00A00C8A" w:rsidRDefault="00A00C8A" w:rsidP="00A00C8A">
            <w:pPr>
              <w:rPr>
                <w:rFonts w:eastAsia="Calibri" w:cs="Arial"/>
                <w:sz w:val="24"/>
                <w:szCs w:val="24"/>
              </w:rPr>
            </w:pPr>
          </w:p>
          <w:p w14:paraId="6AC5F90C" w14:textId="77777777" w:rsidR="00A00C8A" w:rsidRPr="00A00C8A" w:rsidRDefault="00A00C8A" w:rsidP="00A00C8A">
            <w:pPr>
              <w:rPr>
                <w:rFonts w:eastAsia="Calibri" w:cs="Arial"/>
                <w:sz w:val="24"/>
                <w:szCs w:val="24"/>
              </w:rPr>
            </w:pPr>
          </w:p>
          <w:p w14:paraId="47F032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D6DCA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DC507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076528" w14:textId="77777777" w:rsidR="00A00C8A" w:rsidRPr="00A00C8A" w:rsidRDefault="00A00C8A" w:rsidP="00A00C8A">
            <w:pPr>
              <w:rPr>
                <w:rFonts w:eastAsia="Calibri" w:cs="Arial"/>
                <w:sz w:val="24"/>
                <w:szCs w:val="24"/>
              </w:rPr>
            </w:pPr>
          </w:p>
        </w:tc>
      </w:tr>
      <w:tr w:rsidR="00A00C8A" w:rsidRPr="00A00C8A" w14:paraId="462D8800"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E577F37"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4DB813A2"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29D5FF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BB70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897A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ED429"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DF15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0D5F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03715E4"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739F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07D45C" w14:textId="77777777" w:rsidR="00A00C8A" w:rsidRPr="00A00C8A" w:rsidRDefault="00A00C8A" w:rsidP="00A00C8A">
            <w:pPr>
              <w:rPr>
                <w:rFonts w:eastAsia="Calibri" w:cs="Arial"/>
                <w:sz w:val="24"/>
                <w:szCs w:val="24"/>
              </w:rPr>
            </w:pPr>
          </w:p>
          <w:p w14:paraId="186A8B2A" w14:textId="77777777" w:rsidR="00A00C8A" w:rsidRPr="00A00C8A" w:rsidRDefault="00A00C8A" w:rsidP="00A00C8A">
            <w:pPr>
              <w:rPr>
                <w:rFonts w:eastAsia="Calibri" w:cs="Arial"/>
                <w:sz w:val="24"/>
                <w:szCs w:val="24"/>
              </w:rPr>
            </w:pPr>
          </w:p>
          <w:p w14:paraId="4A699782" w14:textId="77777777" w:rsidR="00A00C8A" w:rsidRPr="00A00C8A" w:rsidRDefault="00A00C8A" w:rsidP="00A00C8A">
            <w:pPr>
              <w:rPr>
                <w:rFonts w:eastAsia="Calibri" w:cs="Arial"/>
                <w:sz w:val="24"/>
                <w:szCs w:val="24"/>
              </w:rPr>
            </w:pPr>
          </w:p>
          <w:p w14:paraId="4FE63A7B" w14:textId="77777777" w:rsidR="00A00C8A" w:rsidRPr="00A00C8A" w:rsidRDefault="00A00C8A" w:rsidP="00A00C8A">
            <w:pPr>
              <w:rPr>
                <w:rFonts w:eastAsia="Calibri" w:cs="Arial"/>
                <w:sz w:val="24"/>
                <w:szCs w:val="24"/>
              </w:rPr>
            </w:pPr>
          </w:p>
          <w:p w14:paraId="4E5E5BDF" w14:textId="77777777" w:rsidR="00A00C8A" w:rsidRPr="00A00C8A" w:rsidRDefault="00A00C8A" w:rsidP="00A00C8A">
            <w:pPr>
              <w:rPr>
                <w:rFonts w:eastAsia="Calibri" w:cs="Arial"/>
                <w:sz w:val="24"/>
                <w:szCs w:val="24"/>
              </w:rPr>
            </w:pPr>
          </w:p>
          <w:p w14:paraId="14F756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FAC001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48D53D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D744E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7A9F1E" w14:textId="77777777" w:rsidR="00A00C8A" w:rsidRPr="00A00C8A" w:rsidRDefault="00A00C8A" w:rsidP="00A00C8A">
            <w:pPr>
              <w:rPr>
                <w:rFonts w:eastAsia="Calibri" w:cs="Arial"/>
                <w:sz w:val="24"/>
                <w:szCs w:val="24"/>
              </w:rPr>
            </w:pPr>
          </w:p>
        </w:tc>
      </w:tr>
      <w:tr w:rsidR="00A00C8A" w:rsidRPr="00A00C8A" w14:paraId="43E7ECF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C4FBD6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4A2299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72FE8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C401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3762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911D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EEE4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DFF59BE"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8B0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34A0C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09ABB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0D843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95172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A70F37" w14:textId="77777777" w:rsidR="00A00C8A" w:rsidRPr="00A00C8A" w:rsidRDefault="00A00C8A" w:rsidP="00A00C8A">
            <w:pPr>
              <w:rPr>
                <w:rFonts w:eastAsia="Calibri" w:cs="Arial"/>
                <w:sz w:val="24"/>
                <w:szCs w:val="24"/>
              </w:rPr>
            </w:pPr>
          </w:p>
        </w:tc>
      </w:tr>
      <w:tr w:rsidR="00A00C8A" w:rsidRPr="00A00C8A" w14:paraId="79A4CDD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822A0AC"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AA76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3CCE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8177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881B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491A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52026B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AB6C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C3F2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02B8D3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D437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693F3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AA1623" w14:textId="77777777" w:rsidR="00A00C8A" w:rsidRPr="00A00C8A" w:rsidRDefault="00A00C8A" w:rsidP="00A00C8A">
            <w:pPr>
              <w:rPr>
                <w:rFonts w:eastAsia="Calibri" w:cs="Arial"/>
                <w:sz w:val="24"/>
                <w:szCs w:val="24"/>
              </w:rPr>
            </w:pPr>
          </w:p>
        </w:tc>
      </w:tr>
      <w:tr w:rsidR="00A00C8A" w:rsidRPr="00A00C8A" w14:paraId="1684D65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D7AFB5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020870C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DA482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F925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DA94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335C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2BCE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C97559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E74F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7AAAB0" w14:textId="77777777" w:rsidR="00A00C8A" w:rsidRPr="00A00C8A" w:rsidRDefault="00A00C8A" w:rsidP="00A00C8A">
            <w:pPr>
              <w:rPr>
                <w:rFonts w:eastAsia="Calibri" w:cs="Arial"/>
                <w:sz w:val="24"/>
                <w:szCs w:val="24"/>
              </w:rPr>
            </w:pPr>
          </w:p>
          <w:p w14:paraId="64F2CBD2" w14:textId="77777777" w:rsidR="00A00C8A" w:rsidRPr="00A00C8A" w:rsidRDefault="00A00C8A" w:rsidP="00A00C8A">
            <w:pPr>
              <w:rPr>
                <w:rFonts w:eastAsia="Calibri" w:cs="Arial"/>
                <w:sz w:val="24"/>
                <w:szCs w:val="24"/>
              </w:rPr>
            </w:pPr>
          </w:p>
          <w:p w14:paraId="5182313C" w14:textId="77777777" w:rsidR="00A00C8A" w:rsidRPr="00A00C8A" w:rsidRDefault="00A00C8A" w:rsidP="00A00C8A">
            <w:pPr>
              <w:rPr>
                <w:rFonts w:eastAsia="Calibri" w:cs="Arial"/>
                <w:sz w:val="24"/>
                <w:szCs w:val="24"/>
              </w:rPr>
            </w:pPr>
          </w:p>
          <w:p w14:paraId="0AA7A936" w14:textId="77777777" w:rsidR="00A00C8A" w:rsidRPr="00A00C8A" w:rsidRDefault="00A00C8A" w:rsidP="00A00C8A">
            <w:pPr>
              <w:rPr>
                <w:rFonts w:eastAsia="Calibri" w:cs="Arial"/>
                <w:sz w:val="24"/>
                <w:szCs w:val="24"/>
              </w:rPr>
            </w:pPr>
          </w:p>
          <w:p w14:paraId="5D132AF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6563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9AE7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A29E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9F0533" w14:textId="77777777" w:rsidR="00A00C8A" w:rsidRPr="00A00C8A" w:rsidRDefault="00A00C8A" w:rsidP="00A00C8A">
            <w:pPr>
              <w:rPr>
                <w:rFonts w:eastAsia="Calibri" w:cs="Arial"/>
                <w:sz w:val="24"/>
                <w:szCs w:val="24"/>
              </w:rPr>
            </w:pPr>
          </w:p>
        </w:tc>
      </w:tr>
      <w:tr w:rsidR="00A00C8A" w:rsidRPr="00A00C8A" w14:paraId="46EFA29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4BB301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0989A"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B394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0C01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5284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75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785143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E9A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39983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923DA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53A27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8D23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03E5C" w14:textId="77777777" w:rsidR="00A00C8A" w:rsidRPr="00A00C8A" w:rsidRDefault="00A00C8A" w:rsidP="00A00C8A">
            <w:pPr>
              <w:rPr>
                <w:rFonts w:eastAsia="Calibri" w:cs="Arial"/>
                <w:sz w:val="24"/>
                <w:szCs w:val="24"/>
              </w:rPr>
            </w:pPr>
          </w:p>
        </w:tc>
      </w:tr>
      <w:tr w:rsidR="00A00C8A" w:rsidRPr="00A00C8A" w14:paraId="5AED027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765055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398B2E3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7858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88CB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AEB52"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2946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36D8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EFEAEE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3B0A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41D877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E3611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1055F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BDED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4541EC" w14:textId="77777777" w:rsidR="00A00C8A" w:rsidRPr="00A00C8A" w:rsidRDefault="00A00C8A" w:rsidP="00A00C8A">
            <w:pPr>
              <w:rPr>
                <w:rFonts w:eastAsia="Calibri" w:cs="Arial"/>
                <w:sz w:val="24"/>
                <w:szCs w:val="24"/>
              </w:rPr>
            </w:pPr>
          </w:p>
        </w:tc>
      </w:tr>
      <w:tr w:rsidR="00A00C8A" w:rsidRPr="00A00C8A" w14:paraId="4023197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B87FE20"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CEC5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4845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63F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14F1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4581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3D30F1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4677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51D80E"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DA882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9A5E556"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5BCB5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93A94F" w14:textId="77777777" w:rsidR="00A00C8A" w:rsidRPr="00A00C8A" w:rsidRDefault="00A00C8A" w:rsidP="00A00C8A">
            <w:pPr>
              <w:spacing w:line="360" w:lineRule="auto"/>
              <w:rPr>
                <w:rFonts w:eastAsia="Calibri" w:cs="Arial"/>
                <w:sz w:val="24"/>
                <w:szCs w:val="24"/>
              </w:rPr>
            </w:pPr>
          </w:p>
        </w:tc>
      </w:tr>
    </w:tbl>
    <w:p w14:paraId="32F6EBEE"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45C5C5A1" w14:textId="77777777" w:rsidR="00A00C8A" w:rsidRPr="00A00C8A" w:rsidRDefault="00A00C8A" w:rsidP="00A00C8A"/>
    <w:p w14:paraId="4F3B85DB" w14:textId="77777777" w:rsidR="00A00C8A" w:rsidRPr="00A00C8A" w:rsidRDefault="00A00C8A" w:rsidP="00A00C8A"/>
    <w:p w14:paraId="398B10A1" w14:textId="77777777" w:rsidR="00A00C8A" w:rsidRDefault="00A00C8A">
      <w:pPr>
        <w:jc w:val="left"/>
      </w:pPr>
      <w:r>
        <w:br w:type="page"/>
      </w:r>
    </w:p>
    <w:p w14:paraId="2709C3CF" w14:textId="77777777" w:rsidR="00A00C8A" w:rsidRPr="00A00C8A" w:rsidRDefault="00A00C8A" w:rsidP="00A00C8A">
      <w:pPr>
        <w:tabs>
          <w:tab w:val="left" w:pos="5056"/>
        </w:tabs>
        <w:spacing w:line="276" w:lineRule="auto"/>
        <w:jc w:val="center"/>
        <w:rPr>
          <w:rFonts w:cs="Arial"/>
          <w:b/>
          <w:sz w:val="16"/>
          <w:szCs w:val="16"/>
        </w:rPr>
      </w:pPr>
    </w:p>
    <w:p w14:paraId="3CA9B570" w14:textId="77777777" w:rsidR="00A00C8A" w:rsidRPr="00A00C8A" w:rsidRDefault="00A00C8A" w:rsidP="00A00C8A"/>
    <w:p w14:paraId="55A2705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reforma el artículo 285 del Código Penal para el Estado de Coahuila de Zaragoza</w:t>
      </w:r>
      <w:r w:rsidRPr="00A00C8A">
        <w:rPr>
          <w:rFonts w:cs="Arial"/>
          <w:sz w:val="24"/>
          <w:szCs w:val="24"/>
          <w:lang w:eastAsia="es-MX"/>
        </w:rPr>
        <w:t>, suscrita por el C. Erick Rodrigo Valdez Rangel; y,</w:t>
      </w:r>
    </w:p>
    <w:p w14:paraId="53BC8D99" w14:textId="77777777" w:rsidR="00A00C8A" w:rsidRPr="00A00C8A" w:rsidRDefault="00A00C8A" w:rsidP="00A00C8A">
      <w:pPr>
        <w:jc w:val="left"/>
        <w:rPr>
          <w:rFonts w:ascii="Calibri" w:eastAsia="Calibri" w:hAnsi="Calibri"/>
          <w:sz w:val="22"/>
          <w:szCs w:val="22"/>
          <w:lang w:eastAsia="en-US"/>
        </w:rPr>
      </w:pPr>
    </w:p>
    <w:p w14:paraId="0391182D" w14:textId="77777777" w:rsidR="00A00C8A" w:rsidRPr="00A00C8A" w:rsidRDefault="00A00C8A" w:rsidP="00A00C8A">
      <w:pPr>
        <w:jc w:val="left"/>
        <w:rPr>
          <w:rFonts w:ascii="Calibri" w:eastAsia="Calibri" w:hAnsi="Calibri"/>
          <w:sz w:val="22"/>
          <w:szCs w:val="22"/>
          <w:lang w:eastAsia="en-US"/>
        </w:rPr>
      </w:pPr>
    </w:p>
    <w:p w14:paraId="705937E8" w14:textId="77777777" w:rsidR="00A00C8A" w:rsidRPr="00A00C8A" w:rsidRDefault="00A00C8A" w:rsidP="00A00C8A">
      <w:pPr>
        <w:jc w:val="left"/>
        <w:rPr>
          <w:rFonts w:ascii="Calibri" w:eastAsia="Calibri" w:hAnsi="Calibri"/>
          <w:sz w:val="22"/>
          <w:szCs w:val="22"/>
          <w:lang w:eastAsia="en-US"/>
        </w:rPr>
      </w:pPr>
    </w:p>
    <w:p w14:paraId="29C2BD03"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ED9EE23" w14:textId="77777777" w:rsidR="00A00C8A" w:rsidRPr="00A00C8A" w:rsidRDefault="00A00C8A" w:rsidP="00A00C8A">
      <w:pPr>
        <w:rPr>
          <w:lang w:eastAsia="es-MX"/>
        </w:rPr>
      </w:pPr>
    </w:p>
    <w:p w14:paraId="79918A94" w14:textId="77777777" w:rsidR="00A00C8A" w:rsidRPr="00A00C8A" w:rsidRDefault="00A00C8A" w:rsidP="00A00C8A">
      <w:pPr>
        <w:rPr>
          <w:lang w:eastAsia="es-MX"/>
        </w:rPr>
      </w:pPr>
    </w:p>
    <w:p w14:paraId="5F7E561C"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0CBA643D" w14:textId="77777777" w:rsidR="00A00C8A" w:rsidRPr="00A00C8A" w:rsidRDefault="00A00C8A" w:rsidP="00A00C8A">
      <w:pPr>
        <w:jc w:val="left"/>
        <w:rPr>
          <w:rFonts w:ascii="Calibri" w:eastAsia="Calibri" w:hAnsi="Calibri"/>
          <w:sz w:val="22"/>
          <w:szCs w:val="22"/>
          <w:lang w:eastAsia="en-US"/>
        </w:rPr>
      </w:pPr>
    </w:p>
    <w:p w14:paraId="65A4397F" w14:textId="77777777" w:rsidR="00A00C8A" w:rsidRPr="00A00C8A" w:rsidRDefault="00A00C8A" w:rsidP="00A00C8A">
      <w:pPr>
        <w:jc w:val="left"/>
        <w:rPr>
          <w:rFonts w:ascii="Calibri" w:eastAsia="Calibri" w:hAnsi="Calibri"/>
          <w:sz w:val="22"/>
          <w:szCs w:val="22"/>
          <w:lang w:eastAsia="en-US"/>
        </w:rPr>
      </w:pPr>
    </w:p>
    <w:p w14:paraId="683EA5F6"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reforma el artículo 285 del Código Penal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4671ACA0" w14:textId="77777777" w:rsidR="00A00C8A" w:rsidRPr="00A00C8A" w:rsidRDefault="00A00C8A" w:rsidP="00A00C8A">
      <w:pPr>
        <w:jc w:val="left"/>
        <w:rPr>
          <w:rFonts w:ascii="Calibri" w:eastAsia="Calibri" w:hAnsi="Calibri"/>
          <w:sz w:val="22"/>
          <w:szCs w:val="22"/>
          <w:lang w:eastAsia="en-US"/>
        </w:rPr>
      </w:pPr>
    </w:p>
    <w:p w14:paraId="11F8634C" w14:textId="77777777" w:rsidR="00A00C8A" w:rsidRPr="00A00C8A" w:rsidRDefault="00A00C8A" w:rsidP="00A00C8A">
      <w:pPr>
        <w:spacing w:line="360" w:lineRule="auto"/>
        <w:rPr>
          <w:rFonts w:cs="Arial"/>
          <w:sz w:val="24"/>
          <w:szCs w:val="24"/>
          <w:lang w:eastAsia="es-MX"/>
        </w:rPr>
      </w:pPr>
    </w:p>
    <w:p w14:paraId="0106270A" w14:textId="77777777" w:rsidR="00A00C8A" w:rsidRPr="00A00C8A" w:rsidRDefault="00A00C8A" w:rsidP="00A00C8A">
      <w:pPr>
        <w:spacing w:line="360" w:lineRule="auto"/>
        <w:rPr>
          <w:rFonts w:cs="Arial"/>
          <w:b/>
          <w:sz w:val="24"/>
          <w:szCs w:val="24"/>
          <w:lang w:eastAsia="es-MX"/>
        </w:rPr>
      </w:pPr>
    </w:p>
    <w:p w14:paraId="64146899" w14:textId="77777777" w:rsidR="00A00C8A" w:rsidRPr="00A00C8A" w:rsidRDefault="00A00C8A" w:rsidP="00A00C8A">
      <w:pPr>
        <w:spacing w:line="360" w:lineRule="auto"/>
        <w:rPr>
          <w:rFonts w:cs="Arial"/>
          <w:b/>
          <w:sz w:val="24"/>
          <w:szCs w:val="24"/>
          <w:lang w:eastAsia="es-MX"/>
        </w:rPr>
      </w:pPr>
    </w:p>
    <w:p w14:paraId="7DFD97BC"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04B31105" w14:textId="77777777" w:rsidR="00A00C8A" w:rsidRPr="00A00C8A" w:rsidRDefault="00A00C8A" w:rsidP="00A00C8A">
      <w:pPr>
        <w:spacing w:line="360" w:lineRule="auto"/>
        <w:jc w:val="center"/>
        <w:rPr>
          <w:rFonts w:cs="Arial"/>
          <w:b/>
          <w:sz w:val="24"/>
          <w:szCs w:val="24"/>
          <w:lang w:eastAsia="es-MX"/>
        </w:rPr>
      </w:pPr>
    </w:p>
    <w:p w14:paraId="64A09AE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063383C" w14:textId="77777777" w:rsidR="00A00C8A" w:rsidRPr="00A00C8A" w:rsidRDefault="00A00C8A" w:rsidP="00A00C8A">
      <w:pPr>
        <w:spacing w:line="360" w:lineRule="auto"/>
        <w:rPr>
          <w:rFonts w:cs="Arial"/>
          <w:sz w:val="24"/>
          <w:szCs w:val="24"/>
          <w:lang w:eastAsia="es-MX"/>
        </w:rPr>
      </w:pPr>
    </w:p>
    <w:p w14:paraId="7970FEA1" w14:textId="77777777" w:rsidR="00A00C8A" w:rsidRPr="00A00C8A" w:rsidRDefault="00A00C8A" w:rsidP="00A00C8A">
      <w:pPr>
        <w:spacing w:line="360" w:lineRule="auto"/>
        <w:rPr>
          <w:rFonts w:cs="Arial"/>
          <w:sz w:val="24"/>
          <w:szCs w:val="24"/>
          <w:lang w:eastAsia="es-MX"/>
        </w:rPr>
      </w:pPr>
    </w:p>
    <w:p w14:paraId="7EE5667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198D4BF" w14:textId="77777777" w:rsidR="00A00C8A" w:rsidRPr="00A00C8A" w:rsidRDefault="00A00C8A" w:rsidP="00A00C8A">
      <w:pPr>
        <w:jc w:val="left"/>
        <w:rPr>
          <w:rFonts w:ascii="Calibri" w:eastAsia="Calibri" w:hAnsi="Calibri"/>
          <w:sz w:val="22"/>
          <w:szCs w:val="22"/>
          <w:lang w:eastAsia="en-US"/>
        </w:rPr>
      </w:pPr>
    </w:p>
    <w:p w14:paraId="1F26846C" w14:textId="77777777" w:rsidR="00A00C8A" w:rsidRPr="00A00C8A" w:rsidRDefault="00A00C8A" w:rsidP="00A00C8A">
      <w:pPr>
        <w:jc w:val="left"/>
        <w:rPr>
          <w:rFonts w:ascii="Calibri" w:eastAsia="Calibri" w:hAnsi="Calibri"/>
          <w:sz w:val="22"/>
          <w:szCs w:val="22"/>
          <w:lang w:eastAsia="en-US"/>
        </w:rPr>
      </w:pPr>
    </w:p>
    <w:p w14:paraId="23B2DF54"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02E66EB" w14:textId="77777777" w:rsidR="00A00C8A" w:rsidRPr="00A00C8A" w:rsidRDefault="00A00C8A" w:rsidP="00A00C8A">
      <w:pPr>
        <w:tabs>
          <w:tab w:val="left" w:pos="2520"/>
          <w:tab w:val="left" w:pos="8820"/>
        </w:tabs>
        <w:rPr>
          <w:i/>
          <w:sz w:val="24"/>
          <w:szCs w:val="24"/>
        </w:rPr>
      </w:pPr>
    </w:p>
    <w:p w14:paraId="2F2F1133" w14:textId="77777777" w:rsidR="00A00C8A" w:rsidRPr="00A00C8A" w:rsidRDefault="00A00C8A" w:rsidP="00A00C8A">
      <w:pPr>
        <w:tabs>
          <w:tab w:val="left" w:pos="2520"/>
          <w:tab w:val="left" w:pos="8820"/>
        </w:tabs>
        <w:rPr>
          <w:i/>
          <w:sz w:val="24"/>
          <w:szCs w:val="24"/>
        </w:rPr>
      </w:pPr>
    </w:p>
    <w:p w14:paraId="3BB3A479"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75B992B7" w14:textId="77777777" w:rsidR="00A00C8A" w:rsidRPr="00A00C8A" w:rsidRDefault="00A00C8A" w:rsidP="00A00C8A">
      <w:pPr>
        <w:tabs>
          <w:tab w:val="left" w:pos="2520"/>
          <w:tab w:val="left" w:pos="8820"/>
        </w:tabs>
        <w:ind w:left="567" w:hanging="567"/>
        <w:rPr>
          <w:i/>
          <w:sz w:val="24"/>
          <w:szCs w:val="24"/>
        </w:rPr>
      </w:pPr>
    </w:p>
    <w:p w14:paraId="6B3E71BC"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559E31DB" w14:textId="77777777" w:rsidR="00A00C8A" w:rsidRPr="00A00C8A" w:rsidRDefault="00A00C8A" w:rsidP="00A00C8A">
      <w:pPr>
        <w:tabs>
          <w:tab w:val="left" w:pos="2520"/>
          <w:tab w:val="left" w:pos="8820"/>
        </w:tabs>
        <w:ind w:left="567" w:hanging="567"/>
        <w:rPr>
          <w:b/>
          <w:i/>
          <w:sz w:val="24"/>
          <w:szCs w:val="24"/>
        </w:rPr>
      </w:pPr>
    </w:p>
    <w:p w14:paraId="30EB827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5F7E165" w14:textId="77777777" w:rsidR="00A00C8A" w:rsidRPr="00A00C8A" w:rsidRDefault="00A00C8A" w:rsidP="00A00C8A">
      <w:pPr>
        <w:tabs>
          <w:tab w:val="left" w:pos="2520"/>
          <w:tab w:val="left" w:pos="8820"/>
        </w:tabs>
        <w:ind w:left="567" w:hanging="567"/>
        <w:rPr>
          <w:i/>
          <w:sz w:val="24"/>
          <w:szCs w:val="24"/>
        </w:rPr>
      </w:pPr>
    </w:p>
    <w:p w14:paraId="218ED05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7EDA40C2" w14:textId="77777777" w:rsidR="00A00C8A" w:rsidRPr="00A00C8A" w:rsidRDefault="00A00C8A" w:rsidP="00A00C8A">
      <w:pPr>
        <w:tabs>
          <w:tab w:val="left" w:pos="2520"/>
          <w:tab w:val="left" w:pos="8820"/>
        </w:tabs>
        <w:ind w:left="567" w:hanging="567"/>
        <w:rPr>
          <w:i/>
          <w:sz w:val="24"/>
          <w:szCs w:val="24"/>
        </w:rPr>
      </w:pPr>
    </w:p>
    <w:p w14:paraId="15F35F6B"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34A058F9" w14:textId="77777777" w:rsidR="00A00C8A" w:rsidRPr="00A00C8A" w:rsidRDefault="00A00C8A" w:rsidP="00A00C8A">
      <w:pPr>
        <w:tabs>
          <w:tab w:val="left" w:pos="2520"/>
          <w:tab w:val="left" w:pos="8820"/>
        </w:tabs>
        <w:ind w:left="567" w:hanging="567"/>
        <w:rPr>
          <w:i/>
          <w:sz w:val="24"/>
          <w:szCs w:val="24"/>
        </w:rPr>
      </w:pPr>
    </w:p>
    <w:p w14:paraId="06821EC7" w14:textId="77777777" w:rsidR="00A00C8A" w:rsidRPr="00A00C8A" w:rsidRDefault="00A00C8A" w:rsidP="00A00C8A">
      <w:pPr>
        <w:tabs>
          <w:tab w:val="left" w:pos="2520"/>
          <w:tab w:val="left" w:pos="8820"/>
        </w:tabs>
        <w:rPr>
          <w:i/>
          <w:sz w:val="24"/>
          <w:szCs w:val="24"/>
        </w:rPr>
      </w:pPr>
    </w:p>
    <w:p w14:paraId="48E3755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591A25AF" w14:textId="77777777" w:rsidR="00A00C8A" w:rsidRPr="00A00C8A" w:rsidRDefault="00A00C8A" w:rsidP="00A00C8A">
      <w:pPr>
        <w:tabs>
          <w:tab w:val="left" w:pos="2520"/>
          <w:tab w:val="left" w:pos="8820"/>
        </w:tabs>
        <w:rPr>
          <w:b/>
        </w:rPr>
      </w:pPr>
    </w:p>
    <w:p w14:paraId="5B248D8E" w14:textId="77777777" w:rsidR="00A00C8A" w:rsidRPr="00A00C8A" w:rsidRDefault="00A00C8A" w:rsidP="00A00C8A">
      <w:pPr>
        <w:jc w:val="left"/>
        <w:rPr>
          <w:rFonts w:ascii="Calibri" w:eastAsia="Calibri" w:hAnsi="Calibri"/>
          <w:sz w:val="22"/>
          <w:szCs w:val="22"/>
          <w:lang w:eastAsia="en-US"/>
        </w:rPr>
      </w:pPr>
    </w:p>
    <w:p w14:paraId="24575867" w14:textId="77777777" w:rsidR="00A00C8A" w:rsidRPr="00A00C8A" w:rsidRDefault="00A00C8A" w:rsidP="00A00C8A">
      <w:pPr>
        <w:jc w:val="left"/>
        <w:rPr>
          <w:rFonts w:ascii="Calibri" w:eastAsia="Calibri" w:hAnsi="Calibri"/>
          <w:sz w:val="22"/>
          <w:szCs w:val="22"/>
          <w:lang w:eastAsia="en-US"/>
        </w:rPr>
      </w:pPr>
    </w:p>
    <w:p w14:paraId="45E73CC3"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A00C8A">
        <w:rPr>
          <w:rFonts w:eastAsia="Calibri" w:cs="Arial"/>
          <w:sz w:val="24"/>
          <w:szCs w:val="24"/>
          <w:lang w:eastAsia="en-US"/>
        </w:rPr>
        <w:lastRenderedPageBreak/>
        <w:t>en los principios de democracia, legalidad, libertad, propersona, equidad, confianza, solidaridad y corresponsabilidad.</w:t>
      </w:r>
    </w:p>
    <w:p w14:paraId="5312DA68"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1551B242"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A3045B8" w14:textId="77777777" w:rsidR="00A00C8A" w:rsidRPr="00A00C8A" w:rsidRDefault="00A00C8A" w:rsidP="00A00C8A">
      <w:pPr>
        <w:jc w:val="left"/>
        <w:rPr>
          <w:rFonts w:ascii="Calibri" w:eastAsia="Calibri" w:hAnsi="Calibri"/>
          <w:sz w:val="22"/>
          <w:szCs w:val="22"/>
          <w:lang w:eastAsia="en-US"/>
        </w:rPr>
      </w:pPr>
    </w:p>
    <w:p w14:paraId="28EFA971" w14:textId="77777777" w:rsidR="00A00C8A" w:rsidRPr="00A00C8A" w:rsidRDefault="00A00C8A" w:rsidP="00A00C8A">
      <w:pPr>
        <w:jc w:val="left"/>
        <w:rPr>
          <w:rFonts w:ascii="Calibri" w:eastAsia="Calibri" w:hAnsi="Calibri"/>
          <w:sz w:val="22"/>
          <w:szCs w:val="22"/>
          <w:lang w:eastAsia="en-US"/>
        </w:rPr>
      </w:pPr>
    </w:p>
    <w:p w14:paraId="0D4428CC"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0ADDDE4C" w14:textId="77777777" w:rsidR="00A00C8A" w:rsidRPr="00A00C8A" w:rsidRDefault="00A00C8A" w:rsidP="00A00C8A">
      <w:pPr>
        <w:jc w:val="left"/>
        <w:rPr>
          <w:rFonts w:ascii="Calibri" w:eastAsia="Calibri" w:hAnsi="Calibri"/>
          <w:sz w:val="22"/>
          <w:szCs w:val="22"/>
          <w:lang w:eastAsia="en-US"/>
        </w:rPr>
      </w:pPr>
    </w:p>
    <w:p w14:paraId="7CA5C852" w14:textId="77777777" w:rsidR="00A00C8A" w:rsidRPr="00A00C8A" w:rsidRDefault="00A00C8A" w:rsidP="00A00C8A"/>
    <w:p w14:paraId="7F02F343" w14:textId="77777777" w:rsidR="00A00C8A" w:rsidRPr="00A00C8A" w:rsidRDefault="00A00C8A" w:rsidP="00A00C8A">
      <w:pPr>
        <w:jc w:val="left"/>
        <w:rPr>
          <w:rFonts w:ascii="Calibri" w:eastAsia="Calibri" w:hAnsi="Calibri"/>
          <w:sz w:val="22"/>
          <w:szCs w:val="22"/>
          <w:lang w:eastAsia="en-US"/>
        </w:rPr>
      </w:pPr>
    </w:p>
    <w:p w14:paraId="2F3B4CC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0FC1B86" w14:textId="77777777" w:rsidR="00A00C8A" w:rsidRPr="00A00C8A" w:rsidRDefault="00A00C8A" w:rsidP="00A00C8A">
      <w:pPr>
        <w:spacing w:line="360" w:lineRule="auto"/>
        <w:ind w:left="360"/>
        <w:rPr>
          <w:rFonts w:cs="Arial"/>
          <w:sz w:val="24"/>
          <w:szCs w:val="24"/>
          <w:lang w:eastAsia="es-MX"/>
        </w:rPr>
      </w:pPr>
    </w:p>
    <w:p w14:paraId="32B898E1" w14:textId="77777777" w:rsidR="00A00C8A" w:rsidRPr="00A00C8A" w:rsidRDefault="00A00C8A" w:rsidP="00A00C8A">
      <w:pPr>
        <w:jc w:val="left"/>
        <w:rPr>
          <w:rFonts w:ascii="Calibri" w:eastAsia="Calibri" w:hAnsi="Calibri"/>
          <w:sz w:val="22"/>
          <w:szCs w:val="22"/>
          <w:lang w:eastAsia="en-US"/>
        </w:rPr>
      </w:pPr>
    </w:p>
    <w:p w14:paraId="6ECDC83A" w14:textId="77777777" w:rsidR="00A00C8A" w:rsidRPr="00A00C8A" w:rsidRDefault="00A00C8A" w:rsidP="00A00C8A">
      <w:pPr>
        <w:jc w:val="left"/>
        <w:rPr>
          <w:rFonts w:ascii="Calibri" w:eastAsia="Calibri" w:hAnsi="Calibri"/>
          <w:sz w:val="22"/>
          <w:szCs w:val="22"/>
          <w:lang w:eastAsia="en-US"/>
        </w:rPr>
      </w:pPr>
    </w:p>
    <w:p w14:paraId="678746C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BB2A40B" w14:textId="77777777" w:rsidR="00A00C8A" w:rsidRPr="00A00C8A" w:rsidRDefault="00A00C8A" w:rsidP="00A00C8A">
      <w:pPr>
        <w:spacing w:line="360" w:lineRule="auto"/>
        <w:ind w:left="360"/>
        <w:rPr>
          <w:rFonts w:cs="Arial"/>
          <w:sz w:val="24"/>
          <w:szCs w:val="24"/>
          <w:lang w:eastAsia="es-MX"/>
        </w:rPr>
      </w:pPr>
    </w:p>
    <w:p w14:paraId="1F4C27D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reforma el artículo 285 del Código Penal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7A147E2" w14:textId="77777777" w:rsidR="00A00C8A" w:rsidRPr="00A00C8A" w:rsidRDefault="00A00C8A" w:rsidP="00A00C8A">
      <w:pPr>
        <w:jc w:val="left"/>
        <w:rPr>
          <w:rFonts w:ascii="Calibri" w:eastAsia="Calibri" w:hAnsi="Calibri"/>
          <w:sz w:val="22"/>
          <w:szCs w:val="22"/>
          <w:lang w:eastAsia="en-US"/>
        </w:rPr>
      </w:pPr>
    </w:p>
    <w:p w14:paraId="114F8EB5" w14:textId="77777777" w:rsidR="00A00C8A" w:rsidRPr="00A00C8A" w:rsidRDefault="00A00C8A" w:rsidP="00A00C8A">
      <w:pPr>
        <w:jc w:val="left"/>
        <w:rPr>
          <w:rFonts w:ascii="Calibri" w:eastAsia="Calibri" w:hAnsi="Calibri"/>
          <w:sz w:val="22"/>
          <w:szCs w:val="22"/>
          <w:lang w:eastAsia="en-US"/>
        </w:rPr>
      </w:pPr>
    </w:p>
    <w:p w14:paraId="342274EB" w14:textId="77777777" w:rsidR="00A00C8A" w:rsidRPr="00A00C8A" w:rsidRDefault="00A00C8A" w:rsidP="00A00C8A">
      <w:pPr>
        <w:jc w:val="left"/>
        <w:rPr>
          <w:rFonts w:ascii="Calibri" w:eastAsia="Calibri" w:hAnsi="Calibri"/>
          <w:sz w:val="22"/>
          <w:szCs w:val="22"/>
          <w:lang w:eastAsia="en-US"/>
        </w:rPr>
      </w:pPr>
    </w:p>
    <w:p w14:paraId="28EC39EF"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09774225" w14:textId="77777777" w:rsidR="00A00C8A" w:rsidRPr="00A00C8A" w:rsidRDefault="00A00C8A" w:rsidP="00A00C8A">
      <w:pPr>
        <w:spacing w:line="360" w:lineRule="auto"/>
        <w:rPr>
          <w:rFonts w:cs="Arial"/>
          <w:b/>
          <w:sz w:val="24"/>
          <w:szCs w:val="24"/>
        </w:rPr>
      </w:pPr>
    </w:p>
    <w:p w14:paraId="3F314162" w14:textId="77777777" w:rsidR="00A00C8A" w:rsidRPr="00A00C8A" w:rsidRDefault="00A00C8A" w:rsidP="00A00C8A">
      <w:pPr>
        <w:spacing w:line="360" w:lineRule="auto"/>
        <w:jc w:val="center"/>
        <w:rPr>
          <w:rFonts w:cs="Arial"/>
          <w:b/>
          <w:sz w:val="24"/>
          <w:szCs w:val="24"/>
        </w:rPr>
      </w:pPr>
    </w:p>
    <w:p w14:paraId="5FA6326D" w14:textId="77777777" w:rsidR="00A00C8A" w:rsidRPr="00A00C8A" w:rsidRDefault="00A00C8A" w:rsidP="00A00C8A">
      <w:pPr>
        <w:spacing w:line="360" w:lineRule="auto"/>
        <w:rPr>
          <w:rFonts w:cs="Arial"/>
          <w:b/>
          <w:sz w:val="24"/>
          <w:szCs w:val="24"/>
        </w:rPr>
      </w:pPr>
    </w:p>
    <w:p w14:paraId="05E97A09"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68FB571A" w14:textId="77777777" w:rsidR="00A00C8A" w:rsidRPr="00A00C8A" w:rsidRDefault="00A00C8A" w:rsidP="00A00C8A">
      <w:pPr>
        <w:jc w:val="left"/>
        <w:rPr>
          <w:rFonts w:eastAsia="Calibri" w:cs="Arial"/>
          <w:color w:val="000000"/>
          <w:sz w:val="24"/>
          <w:szCs w:val="24"/>
        </w:rPr>
      </w:pPr>
    </w:p>
    <w:p w14:paraId="0D496441"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5397C2FD"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0C50F788" w14:textId="77777777" w:rsidTr="00825698">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02058A7"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3F5B1F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BA4760"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54C0222F"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934E517"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1D455E2D"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AAE6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0846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409A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257C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D610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286723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C3A57"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687109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937946" w14:textId="77777777" w:rsidR="00A00C8A" w:rsidRPr="00A00C8A" w:rsidRDefault="00A00C8A" w:rsidP="00A00C8A">
            <w:pPr>
              <w:rPr>
                <w:rFonts w:eastAsia="Calibri" w:cs="Arial"/>
                <w:sz w:val="24"/>
                <w:szCs w:val="24"/>
              </w:rPr>
            </w:pPr>
          </w:p>
          <w:p w14:paraId="02A029CE" w14:textId="77777777" w:rsidR="00A00C8A" w:rsidRPr="00A00C8A" w:rsidRDefault="00A00C8A" w:rsidP="00A00C8A">
            <w:pPr>
              <w:rPr>
                <w:rFonts w:eastAsia="Calibri" w:cs="Arial"/>
                <w:sz w:val="24"/>
                <w:szCs w:val="24"/>
              </w:rPr>
            </w:pPr>
          </w:p>
          <w:p w14:paraId="5570803A" w14:textId="77777777" w:rsidR="00A00C8A" w:rsidRPr="00A00C8A" w:rsidRDefault="00A00C8A" w:rsidP="00A00C8A">
            <w:pPr>
              <w:rPr>
                <w:rFonts w:eastAsia="Calibri" w:cs="Arial"/>
                <w:sz w:val="24"/>
                <w:szCs w:val="24"/>
              </w:rPr>
            </w:pPr>
          </w:p>
          <w:p w14:paraId="57F41A5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A39AA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71D09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65C005C" w14:textId="77777777" w:rsidR="00A00C8A" w:rsidRPr="00A00C8A" w:rsidRDefault="00A00C8A" w:rsidP="00A00C8A">
            <w:pPr>
              <w:rPr>
                <w:rFonts w:eastAsia="Calibri" w:cs="Arial"/>
                <w:sz w:val="24"/>
                <w:szCs w:val="24"/>
              </w:rPr>
            </w:pPr>
          </w:p>
        </w:tc>
      </w:tr>
      <w:tr w:rsidR="00A00C8A" w:rsidRPr="00A00C8A" w14:paraId="60773956"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AD75337"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MARCELO DE JESÚS TORRES COFIÑO</w:t>
            </w:r>
          </w:p>
          <w:p w14:paraId="41A05342"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3EA6D4B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AF36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8937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EA01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305411"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F57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AA2204D"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F874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5DC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300AF6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5687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E94FA4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4520BF9" w14:textId="77777777" w:rsidR="00A00C8A" w:rsidRPr="00A00C8A" w:rsidRDefault="00A00C8A" w:rsidP="00A00C8A">
            <w:pPr>
              <w:rPr>
                <w:rFonts w:eastAsia="Calibri" w:cs="Arial"/>
                <w:sz w:val="24"/>
                <w:szCs w:val="24"/>
              </w:rPr>
            </w:pPr>
          </w:p>
        </w:tc>
      </w:tr>
      <w:tr w:rsidR="00A00C8A" w:rsidRPr="00A00C8A" w14:paraId="0B7C647A"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8BE29CD"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725672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7F917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D796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703C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208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E862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ED7E8A4"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7508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49D57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C8FF2F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684C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4FF21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0701AC" w14:textId="77777777" w:rsidR="00A00C8A" w:rsidRPr="00A00C8A" w:rsidRDefault="00A00C8A" w:rsidP="00A00C8A">
            <w:pPr>
              <w:rPr>
                <w:rFonts w:eastAsia="Calibri" w:cs="Arial"/>
                <w:sz w:val="24"/>
                <w:szCs w:val="24"/>
              </w:rPr>
            </w:pPr>
          </w:p>
        </w:tc>
      </w:tr>
      <w:tr w:rsidR="00A00C8A" w:rsidRPr="00A00C8A" w14:paraId="5073E341"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C04CE85"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390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08E4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E529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44CA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E0AD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6D6970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2112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B8C5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706E0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396B2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BD110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79EF1B" w14:textId="77777777" w:rsidR="00A00C8A" w:rsidRPr="00A00C8A" w:rsidRDefault="00A00C8A" w:rsidP="00A00C8A">
            <w:pPr>
              <w:rPr>
                <w:rFonts w:eastAsia="Calibri" w:cs="Arial"/>
                <w:sz w:val="24"/>
                <w:szCs w:val="24"/>
              </w:rPr>
            </w:pPr>
          </w:p>
        </w:tc>
      </w:tr>
      <w:tr w:rsidR="00A00C8A" w:rsidRPr="00A00C8A" w14:paraId="62BCA9C0"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16BE40C"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3185C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9CBBA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8856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3C5E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BC27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0857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79F0441"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9193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D862F7" w14:textId="77777777" w:rsidR="00A00C8A" w:rsidRPr="00A00C8A" w:rsidRDefault="00A00C8A" w:rsidP="00A00C8A">
            <w:pPr>
              <w:rPr>
                <w:rFonts w:eastAsia="Calibri" w:cs="Arial"/>
                <w:sz w:val="24"/>
                <w:szCs w:val="24"/>
              </w:rPr>
            </w:pPr>
          </w:p>
          <w:p w14:paraId="7B596270" w14:textId="77777777" w:rsidR="00A00C8A" w:rsidRPr="00A00C8A" w:rsidRDefault="00A00C8A" w:rsidP="00A00C8A">
            <w:pPr>
              <w:rPr>
                <w:rFonts w:eastAsia="Calibri" w:cs="Arial"/>
                <w:sz w:val="24"/>
                <w:szCs w:val="24"/>
              </w:rPr>
            </w:pPr>
          </w:p>
          <w:p w14:paraId="2F22522F" w14:textId="77777777" w:rsidR="00A00C8A" w:rsidRPr="00A00C8A" w:rsidRDefault="00A00C8A" w:rsidP="00A00C8A">
            <w:pPr>
              <w:rPr>
                <w:rFonts w:eastAsia="Calibri" w:cs="Arial"/>
                <w:sz w:val="24"/>
                <w:szCs w:val="24"/>
              </w:rPr>
            </w:pPr>
          </w:p>
          <w:p w14:paraId="52B79357" w14:textId="77777777" w:rsidR="00A00C8A" w:rsidRPr="00A00C8A" w:rsidRDefault="00A00C8A" w:rsidP="00A00C8A">
            <w:pPr>
              <w:rPr>
                <w:rFonts w:eastAsia="Calibri" w:cs="Arial"/>
                <w:sz w:val="24"/>
                <w:szCs w:val="24"/>
              </w:rPr>
            </w:pPr>
          </w:p>
          <w:p w14:paraId="679C484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8D6CD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9952B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B4A9F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E88E12" w14:textId="77777777" w:rsidR="00A00C8A" w:rsidRPr="00A00C8A" w:rsidRDefault="00A00C8A" w:rsidP="00A00C8A">
            <w:pPr>
              <w:rPr>
                <w:rFonts w:eastAsia="Calibri" w:cs="Arial"/>
                <w:sz w:val="24"/>
                <w:szCs w:val="24"/>
              </w:rPr>
            </w:pPr>
          </w:p>
        </w:tc>
      </w:tr>
      <w:tr w:rsidR="00A00C8A" w:rsidRPr="00A00C8A" w14:paraId="507C6359"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A7328E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4DFF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1BDF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2348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6F46A"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B75A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3B1D036"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C40A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48E8B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36D4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52E46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11071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4964EE" w14:textId="77777777" w:rsidR="00A00C8A" w:rsidRPr="00A00C8A" w:rsidRDefault="00A00C8A" w:rsidP="00A00C8A">
            <w:pPr>
              <w:rPr>
                <w:rFonts w:eastAsia="Calibri" w:cs="Arial"/>
                <w:sz w:val="24"/>
                <w:szCs w:val="24"/>
              </w:rPr>
            </w:pPr>
          </w:p>
        </w:tc>
      </w:tr>
      <w:tr w:rsidR="00A00C8A" w:rsidRPr="00A00C8A" w14:paraId="64A85F6D"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78D619C"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05E68E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E7C74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4E49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1F04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BF75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D725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8E5CC6B"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1C10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337D69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030CBB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0398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4021F1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708D34" w14:textId="77777777" w:rsidR="00A00C8A" w:rsidRPr="00A00C8A" w:rsidRDefault="00A00C8A" w:rsidP="00A00C8A">
            <w:pPr>
              <w:rPr>
                <w:rFonts w:eastAsia="Calibri" w:cs="Arial"/>
                <w:sz w:val="24"/>
                <w:szCs w:val="24"/>
              </w:rPr>
            </w:pPr>
          </w:p>
        </w:tc>
      </w:tr>
      <w:tr w:rsidR="00A00C8A" w:rsidRPr="00A00C8A" w14:paraId="0051D203"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2E01E7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E26F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9496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23B3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60F9D"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1BCB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8BC9581"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2778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E09053"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0D81F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C3EC07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6A347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B6BFC57" w14:textId="77777777" w:rsidR="00A00C8A" w:rsidRPr="00A00C8A" w:rsidRDefault="00A00C8A" w:rsidP="00A00C8A">
            <w:pPr>
              <w:spacing w:line="360" w:lineRule="auto"/>
              <w:rPr>
                <w:rFonts w:eastAsia="Calibri" w:cs="Arial"/>
                <w:sz w:val="24"/>
                <w:szCs w:val="24"/>
              </w:rPr>
            </w:pPr>
          </w:p>
        </w:tc>
      </w:tr>
    </w:tbl>
    <w:p w14:paraId="75C07876"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73DA37C8" w14:textId="77777777" w:rsidR="00A00C8A" w:rsidRDefault="00A00C8A">
      <w:pPr>
        <w:jc w:val="left"/>
      </w:pPr>
      <w:r>
        <w:br w:type="page"/>
      </w:r>
    </w:p>
    <w:p w14:paraId="159AE9AC" w14:textId="77777777" w:rsidR="00A00C8A" w:rsidRPr="00A00C8A" w:rsidRDefault="00A00C8A" w:rsidP="00A00C8A">
      <w:pPr>
        <w:tabs>
          <w:tab w:val="left" w:pos="5056"/>
        </w:tabs>
        <w:spacing w:line="276" w:lineRule="auto"/>
        <w:jc w:val="center"/>
        <w:rPr>
          <w:rFonts w:cs="Arial"/>
          <w:b/>
          <w:sz w:val="16"/>
          <w:szCs w:val="16"/>
        </w:rPr>
      </w:pPr>
    </w:p>
    <w:p w14:paraId="73032241" w14:textId="77777777" w:rsidR="00A00C8A" w:rsidRPr="00A00C8A" w:rsidRDefault="00A00C8A" w:rsidP="00A00C8A"/>
    <w:p w14:paraId="5A460F5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adiciona el artículo 446 Bis al Código Penal para el Estado de Coahuila de Zaragoza</w:t>
      </w:r>
      <w:r w:rsidRPr="00A00C8A">
        <w:rPr>
          <w:rFonts w:cs="Arial"/>
          <w:sz w:val="24"/>
          <w:szCs w:val="24"/>
          <w:lang w:eastAsia="es-MX"/>
        </w:rPr>
        <w:t>, suscrita por el C. Erick Rodrigo Valdez Rangel; y,</w:t>
      </w:r>
    </w:p>
    <w:p w14:paraId="4CC7AD5C" w14:textId="77777777" w:rsidR="00A00C8A" w:rsidRPr="00A00C8A" w:rsidRDefault="00A00C8A" w:rsidP="00A00C8A">
      <w:pPr>
        <w:jc w:val="left"/>
        <w:rPr>
          <w:rFonts w:ascii="Calibri" w:eastAsia="Calibri" w:hAnsi="Calibri"/>
          <w:sz w:val="22"/>
          <w:szCs w:val="22"/>
          <w:lang w:eastAsia="en-US"/>
        </w:rPr>
      </w:pPr>
    </w:p>
    <w:p w14:paraId="23528F12" w14:textId="77777777" w:rsidR="00A00C8A" w:rsidRPr="00A00C8A" w:rsidRDefault="00A00C8A" w:rsidP="00A00C8A">
      <w:pPr>
        <w:jc w:val="left"/>
        <w:rPr>
          <w:rFonts w:ascii="Calibri" w:eastAsia="Calibri" w:hAnsi="Calibri"/>
          <w:sz w:val="22"/>
          <w:szCs w:val="22"/>
          <w:lang w:eastAsia="en-US"/>
        </w:rPr>
      </w:pPr>
    </w:p>
    <w:p w14:paraId="3147678D" w14:textId="77777777" w:rsidR="00A00C8A" w:rsidRPr="00A00C8A" w:rsidRDefault="00A00C8A" w:rsidP="00A00C8A">
      <w:pPr>
        <w:jc w:val="left"/>
        <w:rPr>
          <w:rFonts w:ascii="Calibri" w:eastAsia="Calibri" w:hAnsi="Calibri"/>
          <w:sz w:val="22"/>
          <w:szCs w:val="22"/>
          <w:lang w:eastAsia="en-US"/>
        </w:rPr>
      </w:pPr>
    </w:p>
    <w:p w14:paraId="1B5C670A"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2E9A3CE" w14:textId="77777777" w:rsidR="00A00C8A" w:rsidRPr="00A00C8A" w:rsidRDefault="00A00C8A" w:rsidP="00A00C8A">
      <w:pPr>
        <w:rPr>
          <w:lang w:eastAsia="es-MX"/>
        </w:rPr>
      </w:pPr>
    </w:p>
    <w:p w14:paraId="183DE005" w14:textId="77777777" w:rsidR="00A00C8A" w:rsidRPr="00A00C8A" w:rsidRDefault="00A00C8A" w:rsidP="00A00C8A">
      <w:pPr>
        <w:rPr>
          <w:lang w:eastAsia="es-MX"/>
        </w:rPr>
      </w:pPr>
    </w:p>
    <w:p w14:paraId="18C7CC8D"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el Pleno del Congreso el día </w:t>
      </w:r>
      <w:r w:rsidRPr="00A00C8A">
        <w:rPr>
          <w:rFonts w:cs="Arial"/>
          <w:sz w:val="24"/>
          <w:szCs w:val="24"/>
          <w:lang w:eastAsia="es-MX"/>
        </w:rPr>
        <w:t xml:space="preserve">11 de marzo de 2020, se </w:t>
      </w:r>
      <w:r w:rsidRPr="00A00C8A">
        <w:rPr>
          <w:rFonts w:cs="Arial"/>
          <w:sz w:val="24"/>
          <w:szCs w:val="24"/>
        </w:rPr>
        <w:t>acordó turnar a esta Comisión de Gobernación, Puntos Constitucionales y Justicia, la iniciativa popular a que se ha hecho referencia.</w:t>
      </w:r>
    </w:p>
    <w:p w14:paraId="43FF018F" w14:textId="77777777" w:rsidR="00A00C8A" w:rsidRPr="00A00C8A" w:rsidRDefault="00A00C8A" w:rsidP="00A00C8A">
      <w:pPr>
        <w:jc w:val="left"/>
        <w:rPr>
          <w:rFonts w:ascii="Calibri" w:eastAsia="Calibri" w:hAnsi="Calibri"/>
          <w:sz w:val="22"/>
          <w:szCs w:val="22"/>
          <w:lang w:eastAsia="en-US"/>
        </w:rPr>
      </w:pPr>
    </w:p>
    <w:p w14:paraId="28EB979A" w14:textId="77777777" w:rsidR="00A00C8A" w:rsidRPr="00A00C8A" w:rsidRDefault="00A00C8A" w:rsidP="00A00C8A">
      <w:pPr>
        <w:jc w:val="left"/>
        <w:rPr>
          <w:rFonts w:ascii="Calibri" w:eastAsia="Calibri" w:hAnsi="Calibri"/>
          <w:sz w:val="22"/>
          <w:szCs w:val="22"/>
          <w:lang w:eastAsia="en-US"/>
        </w:rPr>
      </w:pPr>
    </w:p>
    <w:p w14:paraId="7123C1D0"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13 de marzo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adiciona el artículo 446 Bis al Código Penal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3CF44B9" w14:textId="77777777" w:rsidR="00A00C8A" w:rsidRPr="00A00C8A" w:rsidRDefault="00A00C8A" w:rsidP="00A00C8A">
      <w:pPr>
        <w:jc w:val="left"/>
        <w:rPr>
          <w:rFonts w:ascii="Calibri" w:eastAsia="Calibri" w:hAnsi="Calibri"/>
          <w:sz w:val="22"/>
          <w:szCs w:val="22"/>
          <w:lang w:eastAsia="en-US"/>
        </w:rPr>
      </w:pPr>
    </w:p>
    <w:p w14:paraId="418C1FEF" w14:textId="77777777" w:rsidR="00A00C8A" w:rsidRPr="00A00C8A" w:rsidRDefault="00A00C8A" w:rsidP="00A00C8A">
      <w:pPr>
        <w:spacing w:line="360" w:lineRule="auto"/>
        <w:rPr>
          <w:rFonts w:cs="Arial"/>
          <w:sz w:val="24"/>
          <w:szCs w:val="24"/>
          <w:lang w:eastAsia="es-MX"/>
        </w:rPr>
      </w:pPr>
    </w:p>
    <w:p w14:paraId="37B1EC8A" w14:textId="77777777" w:rsidR="00A00C8A" w:rsidRPr="00A00C8A" w:rsidRDefault="00A00C8A" w:rsidP="00A00C8A">
      <w:pPr>
        <w:spacing w:line="360" w:lineRule="auto"/>
        <w:rPr>
          <w:rFonts w:cs="Arial"/>
          <w:b/>
          <w:sz w:val="24"/>
          <w:szCs w:val="24"/>
          <w:lang w:eastAsia="es-MX"/>
        </w:rPr>
      </w:pPr>
    </w:p>
    <w:p w14:paraId="3FCC465F" w14:textId="77777777" w:rsidR="00A00C8A" w:rsidRPr="00A00C8A" w:rsidRDefault="00A00C8A" w:rsidP="00A00C8A">
      <w:pPr>
        <w:spacing w:line="360" w:lineRule="auto"/>
        <w:rPr>
          <w:rFonts w:cs="Arial"/>
          <w:b/>
          <w:sz w:val="24"/>
          <w:szCs w:val="24"/>
          <w:lang w:eastAsia="es-MX"/>
        </w:rPr>
      </w:pPr>
    </w:p>
    <w:p w14:paraId="1AB474FE"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17F8FCE2" w14:textId="77777777" w:rsidR="00A00C8A" w:rsidRPr="00A00C8A" w:rsidRDefault="00A00C8A" w:rsidP="00A00C8A">
      <w:pPr>
        <w:spacing w:line="360" w:lineRule="auto"/>
        <w:jc w:val="center"/>
        <w:rPr>
          <w:rFonts w:cs="Arial"/>
          <w:b/>
          <w:sz w:val="24"/>
          <w:szCs w:val="24"/>
          <w:lang w:eastAsia="es-MX"/>
        </w:rPr>
      </w:pPr>
    </w:p>
    <w:p w14:paraId="460A1DF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D2BE7CB" w14:textId="77777777" w:rsidR="00A00C8A" w:rsidRPr="00A00C8A" w:rsidRDefault="00A00C8A" w:rsidP="00A00C8A">
      <w:pPr>
        <w:spacing w:line="360" w:lineRule="auto"/>
        <w:rPr>
          <w:rFonts w:cs="Arial"/>
          <w:sz w:val="24"/>
          <w:szCs w:val="24"/>
          <w:lang w:eastAsia="es-MX"/>
        </w:rPr>
      </w:pPr>
    </w:p>
    <w:p w14:paraId="68681B87" w14:textId="77777777" w:rsidR="00A00C8A" w:rsidRPr="00A00C8A" w:rsidRDefault="00A00C8A" w:rsidP="00A00C8A">
      <w:pPr>
        <w:spacing w:line="360" w:lineRule="auto"/>
        <w:rPr>
          <w:rFonts w:cs="Arial"/>
          <w:sz w:val="24"/>
          <w:szCs w:val="24"/>
          <w:lang w:eastAsia="es-MX"/>
        </w:rPr>
      </w:pPr>
    </w:p>
    <w:p w14:paraId="7CF5008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E21355F" w14:textId="77777777" w:rsidR="00A00C8A" w:rsidRPr="00A00C8A" w:rsidRDefault="00A00C8A" w:rsidP="00A00C8A">
      <w:pPr>
        <w:jc w:val="left"/>
        <w:rPr>
          <w:rFonts w:ascii="Calibri" w:eastAsia="Calibri" w:hAnsi="Calibri"/>
          <w:sz w:val="22"/>
          <w:szCs w:val="22"/>
          <w:lang w:eastAsia="en-US"/>
        </w:rPr>
      </w:pPr>
    </w:p>
    <w:p w14:paraId="3B09558E" w14:textId="77777777" w:rsidR="00A00C8A" w:rsidRPr="00A00C8A" w:rsidRDefault="00A00C8A" w:rsidP="00A00C8A">
      <w:pPr>
        <w:jc w:val="left"/>
        <w:rPr>
          <w:rFonts w:ascii="Calibri" w:eastAsia="Calibri" w:hAnsi="Calibri"/>
          <w:sz w:val="22"/>
          <w:szCs w:val="22"/>
          <w:lang w:eastAsia="en-US"/>
        </w:rPr>
      </w:pPr>
    </w:p>
    <w:p w14:paraId="7023EC78"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D33A72A" w14:textId="77777777" w:rsidR="00A00C8A" w:rsidRPr="00A00C8A" w:rsidRDefault="00A00C8A" w:rsidP="00A00C8A">
      <w:pPr>
        <w:tabs>
          <w:tab w:val="left" w:pos="2520"/>
          <w:tab w:val="left" w:pos="8820"/>
        </w:tabs>
        <w:rPr>
          <w:i/>
          <w:sz w:val="24"/>
          <w:szCs w:val="24"/>
        </w:rPr>
      </w:pPr>
    </w:p>
    <w:p w14:paraId="31A0BB91" w14:textId="77777777" w:rsidR="00A00C8A" w:rsidRPr="00A00C8A" w:rsidRDefault="00A00C8A" w:rsidP="00A00C8A">
      <w:pPr>
        <w:tabs>
          <w:tab w:val="left" w:pos="2520"/>
          <w:tab w:val="left" w:pos="8820"/>
        </w:tabs>
        <w:rPr>
          <w:i/>
          <w:sz w:val="24"/>
          <w:szCs w:val="24"/>
        </w:rPr>
      </w:pPr>
    </w:p>
    <w:p w14:paraId="7E48843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3F040F76" w14:textId="77777777" w:rsidR="00A00C8A" w:rsidRPr="00A00C8A" w:rsidRDefault="00A00C8A" w:rsidP="00A00C8A">
      <w:pPr>
        <w:tabs>
          <w:tab w:val="left" w:pos="2520"/>
          <w:tab w:val="left" w:pos="8820"/>
        </w:tabs>
        <w:ind w:left="567" w:hanging="567"/>
        <w:rPr>
          <w:i/>
          <w:sz w:val="24"/>
          <w:szCs w:val="24"/>
        </w:rPr>
      </w:pPr>
    </w:p>
    <w:p w14:paraId="19D1FC9C"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27D49EE0" w14:textId="77777777" w:rsidR="00A00C8A" w:rsidRPr="00A00C8A" w:rsidRDefault="00A00C8A" w:rsidP="00A00C8A">
      <w:pPr>
        <w:tabs>
          <w:tab w:val="left" w:pos="2520"/>
          <w:tab w:val="left" w:pos="8820"/>
        </w:tabs>
        <w:ind w:left="567" w:hanging="567"/>
        <w:rPr>
          <w:b/>
          <w:i/>
          <w:sz w:val="24"/>
          <w:szCs w:val="24"/>
        </w:rPr>
      </w:pPr>
    </w:p>
    <w:p w14:paraId="22DFC5AD"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7DAF5091" w14:textId="77777777" w:rsidR="00A00C8A" w:rsidRPr="00A00C8A" w:rsidRDefault="00A00C8A" w:rsidP="00A00C8A">
      <w:pPr>
        <w:tabs>
          <w:tab w:val="left" w:pos="2520"/>
          <w:tab w:val="left" w:pos="8820"/>
        </w:tabs>
        <w:ind w:left="567" w:hanging="567"/>
        <w:rPr>
          <w:i/>
          <w:sz w:val="24"/>
          <w:szCs w:val="24"/>
        </w:rPr>
      </w:pPr>
    </w:p>
    <w:p w14:paraId="49B2B8E5"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686C0A85" w14:textId="77777777" w:rsidR="00A00C8A" w:rsidRPr="00A00C8A" w:rsidRDefault="00A00C8A" w:rsidP="00A00C8A">
      <w:pPr>
        <w:tabs>
          <w:tab w:val="left" w:pos="2520"/>
          <w:tab w:val="left" w:pos="8820"/>
        </w:tabs>
        <w:ind w:left="567" w:hanging="567"/>
        <w:rPr>
          <w:i/>
          <w:sz w:val="24"/>
          <w:szCs w:val="24"/>
        </w:rPr>
      </w:pPr>
    </w:p>
    <w:p w14:paraId="13DC8EA6"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0F59333A" w14:textId="77777777" w:rsidR="00A00C8A" w:rsidRPr="00A00C8A" w:rsidRDefault="00A00C8A" w:rsidP="00A00C8A">
      <w:pPr>
        <w:tabs>
          <w:tab w:val="left" w:pos="2520"/>
          <w:tab w:val="left" w:pos="8820"/>
        </w:tabs>
        <w:ind w:left="567" w:hanging="567"/>
        <w:rPr>
          <w:i/>
          <w:sz w:val="24"/>
          <w:szCs w:val="24"/>
        </w:rPr>
      </w:pPr>
    </w:p>
    <w:p w14:paraId="6C0EDF08" w14:textId="77777777" w:rsidR="00A00C8A" w:rsidRPr="00A00C8A" w:rsidRDefault="00A00C8A" w:rsidP="00A00C8A">
      <w:pPr>
        <w:tabs>
          <w:tab w:val="left" w:pos="2520"/>
          <w:tab w:val="left" w:pos="8820"/>
        </w:tabs>
        <w:rPr>
          <w:i/>
          <w:sz w:val="24"/>
          <w:szCs w:val="24"/>
        </w:rPr>
      </w:pPr>
    </w:p>
    <w:p w14:paraId="118F2122"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3AF6C621" w14:textId="77777777" w:rsidR="00A00C8A" w:rsidRPr="00A00C8A" w:rsidRDefault="00A00C8A" w:rsidP="00A00C8A">
      <w:pPr>
        <w:tabs>
          <w:tab w:val="left" w:pos="2520"/>
          <w:tab w:val="left" w:pos="8820"/>
        </w:tabs>
        <w:rPr>
          <w:b/>
        </w:rPr>
      </w:pPr>
    </w:p>
    <w:p w14:paraId="281BC358" w14:textId="77777777" w:rsidR="00A00C8A" w:rsidRPr="00A00C8A" w:rsidRDefault="00A00C8A" w:rsidP="00A00C8A">
      <w:pPr>
        <w:jc w:val="left"/>
        <w:rPr>
          <w:rFonts w:ascii="Calibri" w:eastAsia="Calibri" w:hAnsi="Calibri"/>
          <w:sz w:val="22"/>
          <w:szCs w:val="22"/>
          <w:lang w:eastAsia="en-US"/>
        </w:rPr>
      </w:pPr>
    </w:p>
    <w:p w14:paraId="4C21DB43" w14:textId="77777777" w:rsidR="00A00C8A" w:rsidRPr="00A00C8A" w:rsidRDefault="00A00C8A" w:rsidP="00A00C8A">
      <w:pPr>
        <w:jc w:val="left"/>
        <w:rPr>
          <w:rFonts w:ascii="Calibri" w:eastAsia="Calibri" w:hAnsi="Calibri"/>
          <w:sz w:val="22"/>
          <w:szCs w:val="22"/>
          <w:lang w:eastAsia="en-US"/>
        </w:rPr>
      </w:pPr>
    </w:p>
    <w:p w14:paraId="49E58071"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A00C8A">
        <w:rPr>
          <w:rFonts w:eastAsia="Calibri" w:cs="Arial"/>
          <w:sz w:val="24"/>
          <w:szCs w:val="24"/>
          <w:lang w:eastAsia="en-US"/>
        </w:rPr>
        <w:lastRenderedPageBreak/>
        <w:t>en los principios de democracia, legalidad, libertad, propersona, equidad, confianza, solidaridad y corresponsabilidad.</w:t>
      </w:r>
    </w:p>
    <w:p w14:paraId="047D467F"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50628A3"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851DF63" w14:textId="77777777" w:rsidR="00A00C8A" w:rsidRPr="00A00C8A" w:rsidRDefault="00A00C8A" w:rsidP="00A00C8A">
      <w:pPr>
        <w:jc w:val="left"/>
        <w:rPr>
          <w:rFonts w:ascii="Calibri" w:eastAsia="Calibri" w:hAnsi="Calibri"/>
          <w:sz w:val="22"/>
          <w:szCs w:val="22"/>
          <w:lang w:eastAsia="en-US"/>
        </w:rPr>
      </w:pPr>
    </w:p>
    <w:p w14:paraId="27F3C191" w14:textId="77777777" w:rsidR="00A00C8A" w:rsidRPr="00A00C8A" w:rsidRDefault="00A00C8A" w:rsidP="00A00C8A">
      <w:pPr>
        <w:jc w:val="left"/>
        <w:rPr>
          <w:rFonts w:ascii="Calibri" w:eastAsia="Calibri" w:hAnsi="Calibri"/>
          <w:sz w:val="22"/>
          <w:szCs w:val="22"/>
          <w:lang w:eastAsia="en-US"/>
        </w:rPr>
      </w:pPr>
    </w:p>
    <w:p w14:paraId="4D55A10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690F8313" w14:textId="77777777" w:rsidR="00A00C8A" w:rsidRPr="00A00C8A" w:rsidRDefault="00A00C8A" w:rsidP="00A00C8A">
      <w:pPr>
        <w:jc w:val="left"/>
        <w:rPr>
          <w:rFonts w:ascii="Calibri" w:eastAsia="Calibri" w:hAnsi="Calibri"/>
          <w:sz w:val="22"/>
          <w:szCs w:val="22"/>
          <w:lang w:eastAsia="en-US"/>
        </w:rPr>
      </w:pPr>
    </w:p>
    <w:p w14:paraId="13246192" w14:textId="77777777" w:rsidR="00A00C8A" w:rsidRPr="00A00C8A" w:rsidRDefault="00A00C8A" w:rsidP="00A00C8A"/>
    <w:p w14:paraId="75BFE691" w14:textId="77777777" w:rsidR="00A00C8A" w:rsidRPr="00A00C8A" w:rsidRDefault="00A00C8A" w:rsidP="00A00C8A">
      <w:pPr>
        <w:jc w:val="left"/>
        <w:rPr>
          <w:rFonts w:ascii="Calibri" w:eastAsia="Calibri" w:hAnsi="Calibri"/>
          <w:sz w:val="22"/>
          <w:szCs w:val="22"/>
          <w:lang w:eastAsia="en-US"/>
        </w:rPr>
      </w:pPr>
    </w:p>
    <w:p w14:paraId="5DFD424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57E4BCDD" w14:textId="77777777" w:rsidR="00A00C8A" w:rsidRPr="00A00C8A" w:rsidRDefault="00A00C8A" w:rsidP="00A00C8A">
      <w:pPr>
        <w:spacing w:line="360" w:lineRule="auto"/>
        <w:ind w:left="360"/>
        <w:rPr>
          <w:rFonts w:cs="Arial"/>
          <w:sz w:val="24"/>
          <w:szCs w:val="24"/>
          <w:lang w:eastAsia="es-MX"/>
        </w:rPr>
      </w:pPr>
    </w:p>
    <w:p w14:paraId="7D2E5C06" w14:textId="77777777" w:rsidR="00A00C8A" w:rsidRPr="00A00C8A" w:rsidRDefault="00A00C8A" w:rsidP="00A00C8A">
      <w:pPr>
        <w:jc w:val="left"/>
        <w:rPr>
          <w:rFonts w:ascii="Calibri" w:eastAsia="Calibri" w:hAnsi="Calibri"/>
          <w:sz w:val="22"/>
          <w:szCs w:val="22"/>
          <w:lang w:eastAsia="en-US"/>
        </w:rPr>
      </w:pPr>
    </w:p>
    <w:p w14:paraId="768D480A" w14:textId="77777777" w:rsidR="00A00C8A" w:rsidRPr="00A00C8A" w:rsidRDefault="00A00C8A" w:rsidP="00A00C8A">
      <w:pPr>
        <w:jc w:val="left"/>
        <w:rPr>
          <w:rFonts w:ascii="Calibri" w:eastAsia="Calibri" w:hAnsi="Calibri"/>
          <w:sz w:val="22"/>
          <w:szCs w:val="22"/>
          <w:lang w:eastAsia="en-US"/>
        </w:rPr>
      </w:pPr>
    </w:p>
    <w:p w14:paraId="25119D33"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2FC860DB" w14:textId="77777777" w:rsidR="00A00C8A" w:rsidRPr="00A00C8A" w:rsidRDefault="00A00C8A" w:rsidP="00A00C8A">
      <w:pPr>
        <w:spacing w:line="360" w:lineRule="auto"/>
        <w:ind w:left="360"/>
        <w:rPr>
          <w:rFonts w:cs="Arial"/>
          <w:sz w:val="24"/>
          <w:szCs w:val="24"/>
          <w:lang w:eastAsia="es-MX"/>
        </w:rPr>
      </w:pPr>
    </w:p>
    <w:p w14:paraId="3538754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adiciona el artículo 446 Bis al Código Penal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51F89FE0" w14:textId="77777777" w:rsidR="00A00C8A" w:rsidRPr="00A00C8A" w:rsidRDefault="00A00C8A" w:rsidP="00A00C8A">
      <w:pPr>
        <w:jc w:val="left"/>
        <w:rPr>
          <w:rFonts w:ascii="Calibri" w:eastAsia="Calibri" w:hAnsi="Calibri"/>
          <w:sz w:val="22"/>
          <w:szCs w:val="22"/>
          <w:lang w:eastAsia="en-US"/>
        </w:rPr>
      </w:pPr>
    </w:p>
    <w:p w14:paraId="4A1A4837" w14:textId="77777777" w:rsidR="00A00C8A" w:rsidRPr="00A00C8A" w:rsidRDefault="00A00C8A" w:rsidP="00A00C8A">
      <w:pPr>
        <w:jc w:val="left"/>
        <w:rPr>
          <w:rFonts w:ascii="Calibri" w:eastAsia="Calibri" w:hAnsi="Calibri"/>
          <w:sz w:val="22"/>
          <w:szCs w:val="22"/>
          <w:lang w:eastAsia="en-US"/>
        </w:rPr>
      </w:pPr>
    </w:p>
    <w:p w14:paraId="6D5138C6" w14:textId="77777777" w:rsidR="00A00C8A" w:rsidRPr="00A00C8A" w:rsidRDefault="00A00C8A" w:rsidP="00A00C8A">
      <w:pPr>
        <w:jc w:val="left"/>
        <w:rPr>
          <w:rFonts w:ascii="Calibri" w:eastAsia="Calibri" w:hAnsi="Calibri"/>
          <w:sz w:val="22"/>
          <w:szCs w:val="22"/>
          <w:lang w:eastAsia="en-US"/>
        </w:rPr>
      </w:pPr>
    </w:p>
    <w:p w14:paraId="5FFBF91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6090D108" w14:textId="77777777" w:rsidR="00A00C8A" w:rsidRPr="00A00C8A" w:rsidRDefault="00A00C8A" w:rsidP="00A00C8A">
      <w:pPr>
        <w:spacing w:line="360" w:lineRule="auto"/>
        <w:rPr>
          <w:rFonts w:cs="Arial"/>
          <w:b/>
          <w:sz w:val="24"/>
          <w:szCs w:val="24"/>
        </w:rPr>
      </w:pPr>
    </w:p>
    <w:p w14:paraId="2EB017A5" w14:textId="77777777" w:rsidR="00A00C8A" w:rsidRPr="00A00C8A" w:rsidRDefault="00A00C8A" w:rsidP="00A00C8A">
      <w:pPr>
        <w:spacing w:line="360" w:lineRule="auto"/>
        <w:jc w:val="center"/>
        <w:rPr>
          <w:rFonts w:cs="Arial"/>
          <w:b/>
          <w:sz w:val="24"/>
          <w:szCs w:val="24"/>
        </w:rPr>
      </w:pPr>
    </w:p>
    <w:p w14:paraId="3487D275" w14:textId="77777777" w:rsidR="00A00C8A" w:rsidRPr="00A00C8A" w:rsidRDefault="00A00C8A" w:rsidP="00A00C8A">
      <w:pPr>
        <w:spacing w:line="360" w:lineRule="auto"/>
        <w:rPr>
          <w:rFonts w:cs="Arial"/>
          <w:b/>
          <w:sz w:val="24"/>
          <w:szCs w:val="24"/>
        </w:rPr>
      </w:pPr>
    </w:p>
    <w:p w14:paraId="59A1B136"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2B18553C" w14:textId="77777777" w:rsidR="00A00C8A" w:rsidRPr="00A00C8A" w:rsidRDefault="00A00C8A" w:rsidP="00A00C8A">
      <w:pPr>
        <w:jc w:val="left"/>
        <w:rPr>
          <w:rFonts w:eastAsia="Calibri" w:cs="Arial"/>
          <w:color w:val="000000"/>
          <w:sz w:val="24"/>
          <w:szCs w:val="24"/>
        </w:rPr>
      </w:pPr>
    </w:p>
    <w:p w14:paraId="5F8AB8DC" w14:textId="77777777" w:rsidR="00A00C8A" w:rsidRPr="00A00C8A" w:rsidRDefault="00A00C8A" w:rsidP="00A00C8A">
      <w:pPr>
        <w:jc w:val="left"/>
        <w:rPr>
          <w:rFonts w:ascii="Calibri" w:eastAsia="Calibri" w:hAnsi="Calibri"/>
          <w:sz w:val="22"/>
          <w:szCs w:val="22"/>
          <w:lang w:eastAsia="en-US"/>
        </w:rPr>
      </w:pPr>
    </w:p>
    <w:p w14:paraId="67E2B67F"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7F801986"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669A0A63" w14:textId="77777777" w:rsidTr="00825698">
        <w:trPr>
          <w:trHeight w:val="737"/>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70601F64"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2A126F5"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B604092"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1058DED"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E8D60C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0C703A4"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397B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16D2E"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63BA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C3E0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38440"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E66C78"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28E8B"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1C3555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ADEBB6" w14:textId="77777777" w:rsidR="00A00C8A" w:rsidRPr="00A00C8A" w:rsidRDefault="00A00C8A" w:rsidP="00A00C8A">
            <w:pPr>
              <w:rPr>
                <w:rFonts w:eastAsia="Calibri" w:cs="Arial"/>
                <w:sz w:val="24"/>
                <w:szCs w:val="24"/>
              </w:rPr>
            </w:pPr>
          </w:p>
          <w:p w14:paraId="34385752" w14:textId="77777777" w:rsidR="00A00C8A" w:rsidRPr="00A00C8A" w:rsidRDefault="00A00C8A" w:rsidP="00A00C8A">
            <w:pPr>
              <w:rPr>
                <w:rFonts w:eastAsia="Calibri" w:cs="Arial"/>
                <w:sz w:val="24"/>
                <w:szCs w:val="24"/>
              </w:rPr>
            </w:pPr>
          </w:p>
          <w:p w14:paraId="707AB316" w14:textId="77777777" w:rsidR="00A00C8A" w:rsidRPr="00A00C8A" w:rsidRDefault="00A00C8A" w:rsidP="00A00C8A">
            <w:pPr>
              <w:rPr>
                <w:rFonts w:eastAsia="Calibri" w:cs="Arial"/>
                <w:sz w:val="24"/>
                <w:szCs w:val="24"/>
              </w:rPr>
            </w:pPr>
          </w:p>
          <w:p w14:paraId="2E354C1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B4631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4B7D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1B2851" w14:textId="77777777" w:rsidR="00A00C8A" w:rsidRPr="00A00C8A" w:rsidRDefault="00A00C8A" w:rsidP="00A00C8A">
            <w:pPr>
              <w:rPr>
                <w:rFonts w:eastAsia="Calibri" w:cs="Arial"/>
                <w:sz w:val="24"/>
                <w:szCs w:val="24"/>
              </w:rPr>
            </w:pPr>
          </w:p>
        </w:tc>
      </w:tr>
      <w:tr w:rsidR="00A00C8A" w:rsidRPr="00A00C8A" w14:paraId="5FD4B5B8"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DDBDE2F"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MARCELO DE JESÚS TORRES COFIÑO</w:t>
            </w:r>
          </w:p>
          <w:p w14:paraId="66E77974"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592B42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AF001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2C2ED"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CD8D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B7624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33EF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99A8715"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420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8F411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8C020A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B2CEE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B8ABB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A07AFA" w14:textId="77777777" w:rsidR="00A00C8A" w:rsidRPr="00A00C8A" w:rsidRDefault="00A00C8A" w:rsidP="00A00C8A">
            <w:pPr>
              <w:rPr>
                <w:rFonts w:eastAsia="Calibri" w:cs="Arial"/>
                <w:sz w:val="24"/>
                <w:szCs w:val="24"/>
              </w:rPr>
            </w:pPr>
          </w:p>
        </w:tc>
      </w:tr>
      <w:tr w:rsidR="00A00C8A" w:rsidRPr="00A00C8A" w14:paraId="530CA34F"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83D2EA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0E33D0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E264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F81E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679F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011E1C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F827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6E9FAA0"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2019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764BDC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D22C2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FF597D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BCFA0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579B35" w14:textId="77777777" w:rsidR="00A00C8A" w:rsidRPr="00A00C8A" w:rsidRDefault="00A00C8A" w:rsidP="00A00C8A">
            <w:pPr>
              <w:rPr>
                <w:rFonts w:eastAsia="Calibri" w:cs="Arial"/>
                <w:sz w:val="24"/>
                <w:szCs w:val="24"/>
              </w:rPr>
            </w:pPr>
          </w:p>
        </w:tc>
      </w:tr>
      <w:tr w:rsidR="00A00C8A" w:rsidRPr="00A00C8A" w14:paraId="377A05AC"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94092B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907A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6E8E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1ED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9F88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FD3B7"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D137B25"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86A6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7DAB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6EC0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6CC77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13D28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7FC775" w14:textId="77777777" w:rsidR="00A00C8A" w:rsidRPr="00A00C8A" w:rsidRDefault="00A00C8A" w:rsidP="00A00C8A">
            <w:pPr>
              <w:rPr>
                <w:rFonts w:eastAsia="Calibri" w:cs="Arial"/>
                <w:sz w:val="24"/>
                <w:szCs w:val="24"/>
              </w:rPr>
            </w:pPr>
          </w:p>
        </w:tc>
      </w:tr>
      <w:tr w:rsidR="00A00C8A" w:rsidRPr="00A00C8A" w14:paraId="7A239C38"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F67F14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21A07C3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CA767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F9251"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CF428"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F8E5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4FB2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A3F058B"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21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1CF9D1" w14:textId="77777777" w:rsidR="00A00C8A" w:rsidRPr="00A00C8A" w:rsidRDefault="00A00C8A" w:rsidP="00A00C8A">
            <w:pPr>
              <w:rPr>
                <w:rFonts w:eastAsia="Calibri" w:cs="Arial"/>
                <w:sz w:val="24"/>
                <w:szCs w:val="24"/>
              </w:rPr>
            </w:pPr>
          </w:p>
          <w:p w14:paraId="79A8967F" w14:textId="77777777" w:rsidR="00A00C8A" w:rsidRPr="00A00C8A" w:rsidRDefault="00A00C8A" w:rsidP="00A00C8A">
            <w:pPr>
              <w:rPr>
                <w:rFonts w:eastAsia="Calibri" w:cs="Arial"/>
                <w:sz w:val="24"/>
                <w:szCs w:val="24"/>
              </w:rPr>
            </w:pPr>
          </w:p>
          <w:p w14:paraId="53A28297" w14:textId="77777777" w:rsidR="00A00C8A" w:rsidRPr="00A00C8A" w:rsidRDefault="00A00C8A" w:rsidP="00A00C8A">
            <w:pPr>
              <w:rPr>
                <w:rFonts w:eastAsia="Calibri" w:cs="Arial"/>
                <w:sz w:val="24"/>
                <w:szCs w:val="24"/>
              </w:rPr>
            </w:pPr>
          </w:p>
          <w:p w14:paraId="1C78CFD2" w14:textId="77777777" w:rsidR="00A00C8A" w:rsidRPr="00A00C8A" w:rsidRDefault="00A00C8A" w:rsidP="00A00C8A">
            <w:pPr>
              <w:rPr>
                <w:rFonts w:eastAsia="Calibri" w:cs="Arial"/>
                <w:sz w:val="24"/>
                <w:szCs w:val="24"/>
              </w:rPr>
            </w:pPr>
          </w:p>
          <w:p w14:paraId="61C9738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61930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2533C7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43FD9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491ED" w14:textId="77777777" w:rsidR="00A00C8A" w:rsidRPr="00A00C8A" w:rsidRDefault="00A00C8A" w:rsidP="00A00C8A">
            <w:pPr>
              <w:rPr>
                <w:rFonts w:eastAsia="Calibri" w:cs="Arial"/>
                <w:sz w:val="24"/>
                <w:szCs w:val="24"/>
              </w:rPr>
            </w:pPr>
          </w:p>
        </w:tc>
      </w:tr>
      <w:tr w:rsidR="00A00C8A" w:rsidRPr="00A00C8A" w14:paraId="1FC9A146"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EC4742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98B3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D63C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919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4F948"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C2AF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2559496"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CB600"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51EE0F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AA0C3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A3B70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DB17CF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138EAF" w14:textId="77777777" w:rsidR="00A00C8A" w:rsidRPr="00A00C8A" w:rsidRDefault="00A00C8A" w:rsidP="00A00C8A">
            <w:pPr>
              <w:rPr>
                <w:rFonts w:eastAsia="Calibri" w:cs="Arial"/>
                <w:sz w:val="24"/>
                <w:szCs w:val="24"/>
              </w:rPr>
            </w:pPr>
          </w:p>
        </w:tc>
      </w:tr>
      <w:tr w:rsidR="00A00C8A" w:rsidRPr="00A00C8A" w14:paraId="23D4344B"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831FD23"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50C8D57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B3424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363A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2FC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008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9007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979830D"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F14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C2BD9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F0BF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FEE48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5EF06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393380" w14:textId="77777777" w:rsidR="00A00C8A" w:rsidRPr="00A00C8A" w:rsidRDefault="00A00C8A" w:rsidP="00A00C8A">
            <w:pPr>
              <w:rPr>
                <w:rFonts w:eastAsia="Calibri" w:cs="Arial"/>
                <w:sz w:val="24"/>
                <w:szCs w:val="24"/>
              </w:rPr>
            </w:pPr>
          </w:p>
        </w:tc>
      </w:tr>
      <w:tr w:rsidR="00A00C8A" w:rsidRPr="00A00C8A" w14:paraId="689A0127" w14:textId="77777777" w:rsidTr="00825698">
        <w:trPr>
          <w:trHeight w:val="737"/>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5A5637C"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67D1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A9F0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45D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8AFE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09E6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5CFE783" w14:textId="77777777" w:rsidTr="00825698">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B1B4B"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C2FC3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51A5A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4D37A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5C29A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CB5CEEA" w14:textId="77777777" w:rsidR="00A00C8A" w:rsidRPr="00A00C8A" w:rsidRDefault="00A00C8A" w:rsidP="00A00C8A">
            <w:pPr>
              <w:spacing w:line="360" w:lineRule="auto"/>
              <w:rPr>
                <w:rFonts w:eastAsia="Calibri" w:cs="Arial"/>
                <w:sz w:val="24"/>
                <w:szCs w:val="24"/>
              </w:rPr>
            </w:pPr>
          </w:p>
        </w:tc>
      </w:tr>
    </w:tbl>
    <w:p w14:paraId="63F153D8"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3C2A7BB5" w14:textId="77777777" w:rsidR="00A00C8A" w:rsidRPr="00A00C8A" w:rsidRDefault="00A00C8A" w:rsidP="00A00C8A">
      <w:pPr>
        <w:spacing w:after="160" w:line="259" w:lineRule="auto"/>
        <w:jc w:val="left"/>
        <w:rPr>
          <w:rFonts w:eastAsia="Calibri" w:cs="Arial"/>
          <w:color w:val="000000"/>
          <w:sz w:val="24"/>
          <w:szCs w:val="24"/>
          <w:lang w:val="es-ES"/>
        </w:rPr>
      </w:pPr>
      <w:r w:rsidRPr="00A00C8A">
        <w:rPr>
          <w:rFonts w:eastAsia="Calibri" w:cs="Arial"/>
          <w:color w:val="000000"/>
          <w:sz w:val="24"/>
          <w:szCs w:val="24"/>
          <w:lang w:val="es-ES"/>
        </w:rPr>
        <w:br w:type="page"/>
      </w:r>
    </w:p>
    <w:p w14:paraId="44D89A5B" w14:textId="77777777" w:rsidR="00A00C8A" w:rsidRPr="00A00C8A" w:rsidRDefault="00A00C8A" w:rsidP="00A00C8A">
      <w:pPr>
        <w:tabs>
          <w:tab w:val="left" w:pos="5056"/>
        </w:tabs>
        <w:spacing w:line="276" w:lineRule="auto"/>
        <w:jc w:val="center"/>
        <w:rPr>
          <w:rFonts w:cs="Arial"/>
          <w:b/>
          <w:sz w:val="16"/>
          <w:szCs w:val="16"/>
        </w:rPr>
      </w:pPr>
    </w:p>
    <w:p w14:paraId="44A67976" w14:textId="77777777" w:rsidR="00A00C8A" w:rsidRPr="00A00C8A" w:rsidRDefault="00A00C8A" w:rsidP="00A00C8A"/>
    <w:p w14:paraId="418E8CF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 y,</w:t>
      </w:r>
    </w:p>
    <w:p w14:paraId="14C3C00C" w14:textId="77777777" w:rsidR="00A00C8A" w:rsidRPr="00A00C8A" w:rsidRDefault="00A00C8A" w:rsidP="00A00C8A">
      <w:pPr>
        <w:jc w:val="left"/>
        <w:rPr>
          <w:rFonts w:ascii="Calibri" w:eastAsia="Calibri" w:hAnsi="Calibri"/>
          <w:sz w:val="22"/>
          <w:szCs w:val="22"/>
          <w:lang w:eastAsia="en-US"/>
        </w:rPr>
      </w:pPr>
    </w:p>
    <w:p w14:paraId="34AB42AF" w14:textId="77777777" w:rsidR="00A00C8A" w:rsidRPr="00A00C8A" w:rsidRDefault="00A00C8A" w:rsidP="00A00C8A">
      <w:pPr>
        <w:jc w:val="left"/>
        <w:rPr>
          <w:rFonts w:ascii="Calibri" w:eastAsia="Calibri" w:hAnsi="Calibri"/>
          <w:sz w:val="22"/>
          <w:szCs w:val="22"/>
          <w:lang w:eastAsia="en-US"/>
        </w:rPr>
      </w:pPr>
    </w:p>
    <w:p w14:paraId="292A0180" w14:textId="77777777" w:rsidR="00A00C8A" w:rsidRPr="00A00C8A" w:rsidRDefault="00A00C8A" w:rsidP="00A00C8A">
      <w:pPr>
        <w:jc w:val="left"/>
        <w:rPr>
          <w:rFonts w:ascii="Calibri" w:eastAsia="Calibri" w:hAnsi="Calibri"/>
          <w:sz w:val="22"/>
          <w:szCs w:val="22"/>
          <w:lang w:eastAsia="en-US"/>
        </w:rPr>
      </w:pPr>
    </w:p>
    <w:p w14:paraId="4B8861BE"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4A1A927C" w14:textId="77777777" w:rsidR="00A00C8A" w:rsidRPr="00A00C8A" w:rsidRDefault="00A00C8A" w:rsidP="00A00C8A">
      <w:pPr>
        <w:rPr>
          <w:lang w:eastAsia="es-MX"/>
        </w:rPr>
      </w:pPr>
    </w:p>
    <w:p w14:paraId="78727E6D" w14:textId="77777777" w:rsidR="00A00C8A" w:rsidRPr="00A00C8A" w:rsidRDefault="00A00C8A" w:rsidP="00A00C8A">
      <w:pPr>
        <w:rPr>
          <w:lang w:eastAsia="es-MX"/>
        </w:rPr>
      </w:pPr>
    </w:p>
    <w:p w14:paraId="5B692491"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6BACAA03" w14:textId="77777777" w:rsidR="00A00C8A" w:rsidRPr="00A00C8A" w:rsidRDefault="00A00C8A" w:rsidP="00A00C8A">
      <w:pPr>
        <w:jc w:val="left"/>
        <w:rPr>
          <w:rFonts w:ascii="Calibri" w:eastAsia="Calibri" w:hAnsi="Calibri"/>
          <w:sz w:val="22"/>
          <w:szCs w:val="22"/>
          <w:lang w:eastAsia="en-US"/>
        </w:rPr>
      </w:pPr>
    </w:p>
    <w:p w14:paraId="5A031F0A" w14:textId="77777777" w:rsidR="00A00C8A" w:rsidRPr="00A00C8A" w:rsidRDefault="00A00C8A" w:rsidP="00A00C8A">
      <w:pPr>
        <w:jc w:val="left"/>
        <w:rPr>
          <w:rFonts w:ascii="Calibri" w:eastAsia="Calibri" w:hAnsi="Calibri"/>
          <w:sz w:val="22"/>
          <w:szCs w:val="22"/>
          <w:lang w:eastAsia="en-US"/>
        </w:rPr>
      </w:pPr>
    </w:p>
    <w:p w14:paraId="44CA967A"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AFBA9FA" w14:textId="77777777" w:rsidR="00A00C8A" w:rsidRPr="00A00C8A" w:rsidRDefault="00A00C8A" w:rsidP="00A00C8A">
      <w:pPr>
        <w:jc w:val="left"/>
        <w:rPr>
          <w:rFonts w:ascii="Calibri" w:eastAsia="Calibri" w:hAnsi="Calibri"/>
          <w:sz w:val="22"/>
          <w:szCs w:val="22"/>
          <w:lang w:eastAsia="en-US"/>
        </w:rPr>
      </w:pPr>
    </w:p>
    <w:p w14:paraId="13B4A5A1" w14:textId="77777777" w:rsidR="00A00C8A" w:rsidRPr="00A00C8A" w:rsidRDefault="00A00C8A" w:rsidP="00A00C8A">
      <w:pPr>
        <w:spacing w:line="360" w:lineRule="auto"/>
        <w:rPr>
          <w:rFonts w:cs="Arial"/>
          <w:b/>
          <w:sz w:val="24"/>
          <w:szCs w:val="24"/>
          <w:lang w:eastAsia="es-MX"/>
        </w:rPr>
      </w:pPr>
    </w:p>
    <w:p w14:paraId="1442C1BF"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600F6EF6" w14:textId="77777777" w:rsidR="00A00C8A" w:rsidRPr="00A00C8A" w:rsidRDefault="00A00C8A" w:rsidP="00A00C8A">
      <w:pPr>
        <w:spacing w:line="360" w:lineRule="auto"/>
        <w:jc w:val="center"/>
        <w:rPr>
          <w:rFonts w:cs="Arial"/>
          <w:b/>
          <w:sz w:val="24"/>
          <w:szCs w:val="24"/>
          <w:lang w:eastAsia="es-MX"/>
        </w:rPr>
      </w:pPr>
    </w:p>
    <w:p w14:paraId="4B20C4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431F93B5" w14:textId="77777777" w:rsidR="00A00C8A" w:rsidRPr="00A00C8A" w:rsidRDefault="00A00C8A" w:rsidP="00A00C8A">
      <w:pPr>
        <w:spacing w:line="360" w:lineRule="auto"/>
        <w:rPr>
          <w:rFonts w:cs="Arial"/>
          <w:sz w:val="24"/>
          <w:szCs w:val="24"/>
          <w:lang w:eastAsia="es-MX"/>
        </w:rPr>
      </w:pPr>
    </w:p>
    <w:p w14:paraId="2D72507C" w14:textId="77777777" w:rsidR="00A00C8A" w:rsidRPr="00A00C8A" w:rsidRDefault="00A00C8A" w:rsidP="00A00C8A">
      <w:pPr>
        <w:spacing w:line="360" w:lineRule="auto"/>
        <w:rPr>
          <w:rFonts w:cs="Arial"/>
          <w:sz w:val="24"/>
          <w:szCs w:val="24"/>
          <w:lang w:eastAsia="es-MX"/>
        </w:rPr>
      </w:pPr>
    </w:p>
    <w:p w14:paraId="158674B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6237ADB9" w14:textId="77777777" w:rsidR="00A00C8A" w:rsidRPr="00A00C8A" w:rsidRDefault="00A00C8A" w:rsidP="00A00C8A">
      <w:pPr>
        <w:jc w:val="left"/>
        <w:rPr>
          <w:rFonts w:ascii="Calibri" w:eastAsia="Calibri" w:hAnsi="Calibri"/>
          <w:sz w:val="22"/>
          <w:szCs w:val="22"/>
          <w:lang w:eastAsia="en-US"/>
        </w:rPr>
      </w:pPr>
    </w:p>
    <w:p w14:paraId="0D1082FA" w14:textId="77777777" w:rsidR="00A00C8A" w:rsidRPr="00A00C8A" w:rsidRDefault="00A00C8A" w:rsidP="00A00C8A">
      <w:pPr>
        <w:jc w:val="left"/>
        <w:rPr>
          <w:rFonts w:ascii="Calibri" w:eastAsia="Calibri" w:hAnsi="Calibri"/>
          <w:sz w:val="22"/>
          <w:szCs w:val="22"/>
          <w:lang w:eastAsia="en-US"/>
        </w:rPr>
      </w:pPr>
    </w:p>
    <w:p w14:paraId="4D7D7275"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609CD0D6" w14:textId="77777777" w:rsidR="00A00C8A" w:rsidRPr="00A00C8A" w:rsidRDefault="00A00C8A" w:rsidP="00A00C8A">
      <w:pPr>
        <w:tabs>
          <w:tab w:val="left" w:pos="2520"/>
          <w:tab w:val="left" w:pos="8820"/>
        </w:tabs>
        <w:rPr>
          <w:i/>
          <w:sz w:val="24"/>
          <w:szCs w:val="24"/>
        </w:rPr>
      </w:pPr>
    </w:p>
    <w:p w14:paraId="7B0495E1" w14:textId="77777777" w:rsidR="00A00C8A" w:rsidRPr="00A00C8A" w:rsidRDefault="00A00C8A" w:rsidP="00A00C8A">
      <w:pPr>
        <w:tabs>
          <w:tab w:val="left" w:pos="2520"/>
          <w:tab w:val="left" w:pos="8820"/>
        </w:tabs>
        <w:rPr>
          <w:i/>
          <w:sz w:val="24"/>
          <w:szCs w:val="24"/>
        </w:rPr>
      </w:pPr>
    </w:p>
    <w:p w14:paraId="79F6C76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0B4CC590" w14:textId="77777777" w:rsidR="00A00C8A" w:rsidRPr="00A00C8A" w:rsidRDefault="00A00C8A" w:rsidP="00A00C8A">
      <w:pPr>
        <w:tabs>
          <w:tab w:val="left" w:pos="2520"/>
          <w:tab w:val="left" w:pos="8820"/>
        </w:tabs>
        <w:ind w:left="567" w:hanging="567"/>
        <w:rPr>
          <w:i/>
          <w:sz w:val="24"/>
          <w:szCs w:val="24"/>
        </w:rPr>
      </w:pPr>
    </w:p>
    <w:p w14:paraId="1B43E4A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16A6BAA0" w14:textId="77777777" w:rsidR="00A00C8A" w:rsidRPr="00A00C8A" w:rsidRDefault="00A00C8A" w:rsidP="00A00C8A">
      <w:pPr>
        <w:tabs>
          <w:tab w:val="left" w:pos="2520"/>
          <w:tab w:val="left" w:pos="8820"/>
        </w:tabs>
        <w:ind w:left="567" w:hanging="567"/>
        <w:rPr>
          <w:b/>
          <w:i/>
          <w:sz w:val="24"/>
          <w:szCs w:val="24"/>
        </w:rPr>
      </w:pPr>
    </w:p>
    <w:p w14:paraId="1552403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0F75C796" w14:textId="77777777" w:rsidR="00A00C8A" w:rsidRPr="00A00C8A" w:rsidRDefault="00A00C8A" w:rsidP="00A00C8A">
      <w:pPr>
        <w:tabs>
          <w:tab w:val="left" w:pos="2520"/>
          <w:tab w:val="left" w:pos="8820"/>
        </w:tabs>
        <w:ind w:left="567" w:hanging="567"/>
        <w:rPr>
          <w:i/>
          <w:sz w:val="24"/>
          <w:szCs w:val="24"/>
        </w:rPr>
      </w:pPr>
    </w:p>
    <w:p w14:paraId="34767DE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40C94B3B" w14:textId="77777777" w:rsidR="00A00C8A" w:rsidRPr="00A00C8A" w:rsidRDefault="00A00C8A" w:rsidP="00A00C8A">
      <w:pPr>
        <w:tabs>
          <w:tab w:val="left" w:pos="2520"/>
          <w:tab w:val="left" w:pos="8820"/>
        </w:tabs>
        <w:ind w:left="567" w:hanging="567"/>
        <w:rPr>
          <w:i/>
          <w:sz w:val="24"/>
          <w:szCs w:val="24"/>
        </w:rPr>
      </w:pPr>
    </w:p>
    <w:p w14:paraId="0557EC61"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191405D4" w14:textId="77777777" w:rsidR="00A00C8A" w:rsidRPr="00A00C8A" w:rsidRDefault="00A00C8A" w:rsidP="00A00C8A">
      <w:pPr>
        <w:tabs>
          <w:tab w:val="left" w:pos="2520"/>
          <w:tab w:val="left" w:pos="8820"/>
        </w:tabs>
        <w:ind w:left="567" w:hanging="567"/>
        <w:rPr>
          <w:i/>
          <w:sz w:val="24"/>
          <w:szCs w:val="24"/>
        </w:rPr>
      </w:pPr>
    </w:p>
    <w:p w14:paraId="30305F86" w14:textId="77777777" w:rsidR="00A00C8A" w:rsidRPr="00A00C8A" w:rsidRDefault="00A00C8A" w:rsidP="00A00C8A">
      <w:pPr>
        <w:tabs>
          <w:tab w:val="left" w:pos="2520"/>
          <w:tab w:val="left" w:pos="8820"/>
        </w:tabs>
        <w:rPr>
          <w:i/>
          <w:sz w:val="24"/>
          <w:szCs w:val="24"/>
        </w:rPr>
      </w:pPr>
    </w:p>
    <w:p w14:paraId="4ACD526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41DFE2A9" w14:textId="77777777" w:rsidR="00A00C8A" w:rsidRPr="00A00C8A" w:rsidRDefault="00A00C8A" w:rsidP="00A00C8A">
      <w:pPr>
        <w:tabs>
          <w:tab w:val="left" w:pos="2520"/>
          <w:tab w:val="left" w:pos="8820"/>
        </w:tabs>
        <w:rPr>
          <w:b/>
        </w:rPr>
      </w:pPr>
    </w:p>
    <w:p w14:paraId="450736AD" w14:textId="77777777" w:rsidR="00A00C8A" w:rsidRPr="00A00C8A" w:rsidRDefault="00A00C8A" w:rsidP="00A00C8A">
      <w:pPr>
        <w:jc w:val="left"/>
        <w:rPr>
          <w:rFonts w:ascii="Calibri" w:eastAsia="Calibri" w:hAnsi="Calibri"/>
          <w:sz w:val="22"/>
          <w:szCs w:val="22"/>
          <w:lang w:eastAsia="en-US"/>
        </w:rPr>
      </w:pPr>
    </w:p>
    <w:p w14:paraId="40C9570D" w14:textId="77777777" w:rsidR="00A00C8A" w:rsidRPr="00A00C8A" w:rsidRDefault="00A00C8A" w:rsidP="00A00C8A">
      <w:pPr>
        <w:jc w:val="left"/>
        <w:rPr>
          <w:rFonts w:ascii="Calibri" w:eastAsia="Calibri" w:hAnsi="Calibri"/>
          <w:sz w:val="22"/>
          <w:szCs w:val="22"/>
          <w:lang w:eastAsia="en-US"/>
        </w:rPr>
      </w:pPr>
    </w:p>
    <w:p w14:paraId="071D5D27"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A00C8A">
        <w:rPr>
          <w:rFonts w:eastAsia="Calibri" w:cs="Arial"/>
          <w:sz w:val="24"/>
          <w:szCs w:val="24"/>
          <w:lang w:eastAsia="en-US"/>
        </w:rPr>
        <w:lastRenderedPageBreak/>
        <w:t>en los principios de democracia, legalidad, libertad, propersona, equidad, confianza, solidaridad y corresponsabilidad.</w:t>
      </w:r>
    </w:p>
    <w:p w14:paraId="0C8B42F7"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594AE22"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43E9353A" w14:textId="77777777" w:rsidR="00A00C8A" w:rsidRPr="00A00C8A" w:rsidRDefault="00A00C8A" w:rsidP="00A00C8A">
      <w:pPr>
        <w:jc w:val="left"/>
        <w:rPr>
          <w:rFonts w:ascii="Calibri" w:eastAsia="Calibri" w:hAnsi="Calibri"/>
          <w:sz w:val="22"/>
          <w:szCs w:val="22"/>
          <w:lang w:eastAsia="en-US"/>
        </w:rPr>
      </w:pPr>
    </w:p>
    <w:p w14:paraId="64ABDAF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2FFC4153" w14:textId="77777777" w:rsidR="00A00C8A" w:rsidRPr="00A00C8A" w:rsidRDefault="00A00C8A" w:rsidP="00A00C8A"/>
    <w:p w14:paraId="7B62CFD6" w14:textId="77777777" w:rsidR="00A00C8A" w:rsidRPr="00A00C8A" w:rsidRDefault="00A00C8A" w:rsidP="00A00C8A">
      <w:pPr>
        <w:jc w:val="left"/>
        <w:rPr>
          <w:rFonts w:ascii="Calibri" w:eastAsia="Calibri" w:hAnsi="Calibri"/>
          <w:sz w:val="22"/>
          <w:szCs w:val="22"/>
          <w:lang w:eastAsia="en-US"/>
        </w:rPr>
      </w:pPr>
    </w:p>
    <w:p w14:paraId="18CC37E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6D89A029" w14:textId="77777777" w:rsidR="00A00C8A" w:rsidRPr="00A00C8A" w:rsidRDefault="00A00C8A" w:rsidP="00A00C8A">
      <w:pPr>
        <w:jc w:val="left"/>
        <w:rPr>
          <w:rFonts w:ascii="Calibri" w:eastAsia="Calibri" w:hAnsi="Calibri"/>
          <w:sz w:val="22"/>
          <w:szCs w:val="22"/>
          <w:lang w:eastAsia="en-US"/>
        </w:rPr>
      </w:pPr>
    </w:p>
    <w:p w14:paraId="53D23FC7" w14:textId="77777777" w:rsidR="00A00C8A" w:rsidRPr="00A00C8A" w:rsidRDefault="00A00C8A" w:rsidP="00A00C8A">
      <w:pPr>
        <w:jc w:val="left"/>
        <w:rPr>
          <w:rFonts w:ascii="Calibri" w:eastAsia="Calibri" w:hAnsi="Calibri"/>
          <w:sz w:val="22"/>
          <w:szCs w:val="22"/>
          <w:lang w:eastAsia="en-US"/>
        </w:rPr>
      </w:pPr>
    </w:p>
    <w:p w14:paraId="43E58AF0"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580FE444" w14:textId="77777777" w:rsidR="00A00C8A" w:rsidRPr="00A00C8A" w:rsidRDefault="00A00C8A" w:rsidP="00A00C8A">
      <w:pPr>
        <w:spacing w:line="360" w:lineRule="auto"/>
        <w:ind w:left="360"/>
        <w:jc w:val="center"/>
        <w:rPr>
          <w:rFonts w:cs="Arial"/>
          <w:b/>
          <w:sz w:val="24"/>
          <w:szCs w:val="24"/>
          <w:lang w:eastAsia="es-MX"/>
        </w:rPr>
      </w:pPr>
    </w:p>
    <w:p w14:paraId="74B4DEB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el segundo párrafo de la fracción novena (IX) del Artículo 7 y crea el segundo párrafo de la fracción vigésimo sexta (XXVI) del Artículo 9, ambos de la Ley Estatal de Educación</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59D00BE8" w14:textId="77777777" w:rsidR="00A00C8A" w:rsidRPr="00A00C8A" w:rsidRDefault="00A00C8A" w:rsidP="00A00C8A">
      <w:pPr>
        <w:jc w:val="left"/>
        <w:rPr>
          <w:rFonts w:ascii="Calibri" w:eastAsia="Calibri" w:hAnsi="Calibri"/>
          <w:sz w:val="22"/>
          <w:szCs w:val="22"/>
          <w:lang w:eastAsia="en-US"/>
        </w:rPr>
      </w:pPr>
    </w:p>
    <w:p w14:paraId="1D65BACB" w14:textId="77777777" w:rsidR="00A00C8A" w:rsidRPr="00A00C8A" w:rsidRDefault="00A00C8A" w:rsidP="00A00C8A">
      <w:pPr>
        <w:jc w:val="left"/>
        <w:rPr>
          <w:rFonts w:ascii="Calibri" w:eastAsia="Calibri" w:hAnsi="Calibri"/>
          <w:sz w:val="22"/>
          <w:szCs w:val="22"/>
          <w:lang w:eastAsia="en-US"/>
        </w:rPr>
      </w:pPr>
    </w:p>
    <w:p w14:paraId="62BBCCB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59A999EA" w14:textId="77777777" w:rsidR="00A00C8A" w:rsidRPr="00A00C8A" w:rsidRDefault="00A00C8A" w:rsidP="00A00C8A">
      <w:pPr>
        <w:spacing w:line="360" w:lineRule="auto"/>
        <w:rPr>
          <w:rFonts w:cs="Arial"/>
          <w:b/>
          <w:sz w:val="24"/>
          <w:szCs w:val="24"/>
        </w:rPr>
      </w:pPr>
    </w:p>
    <w:p w14:paraId="5A829580"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5EAE3421" w14:textId="77777777" w:rsidR="00A00C8A" w:rsidRPr="00A00C8A" w:rsidRDefault="00A00C8A" w:rsidP="00A00C8A">
      <w:pPr>
        <w:jc w:val="left"/>
        <w:rPr>
          <w:rFonts w:eastAsia="Calibri" w:cs="Arial"/>
          <w:color w:val="000000"/>
          <w:sz w:val="24"/>
          <w:szCs w:val="24"/>
        </w:rPr>
      </w:pPr>
    </w:p>
    <w:p w14:paraId="5C12ADA7" w14:textId="77777777" w:rsidR="00A00C8A" w:rsidRPr="00A00C8A" w:rsidRDefault="00A00C8A" w:rsidP="00A00C8A">
      <w:pPr>
        <w:jc w:val="left"/>
        <w:rPr>
          <w:rFonts w:ascii="Calibri" w:eastAsia="Calibri" w:hAnsi="Calibri"/>
          <w:sz w:val="22"/>
          <w:szCs w:val="22"/>
          <w:lang w:eastAsia="en-US"/>
        </w:rPr>
      </w:pPr>
    </w:p>
    <w:p w14:paraId="539CCD70"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764AD7FB"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41821F7F"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FF34DD"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BC113"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55878AE"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04CAF7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08F46F08"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4309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D9E56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28F9C"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C42C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B2789"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C0B3CC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A70BE"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7641871" w14:textId="77777777" w:rsidR="00A00C8A" w:rsidRPr="00A00C8A" w:rsidRDefault="00A00C8A" w:rsidP="00A00C8A">
            <w:pPr>
              <w:rPr>
                <w:rFonts w:eastAsia="Calibri" w:cs="Arial"/>
                <w:sz w:val="24"/>
                <w:szCs w:val="24"/>
              </w:rPr>
            </w:pPr>
          </w:p>
          <w:p w14:paraId="060A84B7" w14:textId="77777777" w:rsidR="00A00C8A" w:rsidRPr="00A00C8A" w:rsidRDefault="00A00C8A" w:rsidP="00A00C8A">
            <w:pPr>
              <w:rPr>
                <w:rFonts w:eastAsia="Calibri" w:cs="Arial"/>
                <w:sz w:val="24"/>
                <w:szCs w:val="24"/>
              </w:rPr>
            </w:pPr>
          </w:p>
          <w:p w14:paraId="5C9215E7" w14:textId="77777777" w:rsidR="00A00C8A" w:rsidRPr="00A00C8A" w:rsidRDefault="00A00C8A" w:rsidP="00A00C8A">
            <w:pPr>
              <w:rPr>
                <w:rFonts w:eastAsia="Calibri" w:cs="Arial"/>
                <w:sz w:val="24"/>
                <w:szCs w:val="24"/>
              </w:rPr>
            </w:pPr>
          </w:p>
          <w:p w14:paraId="6B5F2C50" w14:textId="77777777" w:rsidR="00A00C8A" w:rsidRPr="00A00C8A" w:rsidRDefault="00A00C8A" w:rsidP="00A00C8A">
            <w:pPr>
              <w:rPr>
                <w:rFonts w:eastAsia="Calibri" w:cs="Arial"/>
                <w:sz w:val="24"/>
                <w:szCs w:val="24"/>
              </w:rPr>
            </w:pPr>
          </w:p>
          <w:p w14:paraId="3D33DA65" w14:textId="77777777" w:rsidR="00A00C8A" w:rsidRPr="00A00C8A" w:rsidRDefault="00A00C8A" w:rsidP="00A00C8A">
            <w:pPr>
              <w:rPr>
                <w:rFonts w:eastAsia="Calibri" w:cs="Arial"/>
                <w:sz w:val="24"/>
                <w:szCs w:val="24"/>
              </w:rPr>
            </w:pPr>
          </w:p>
          <w:p w14:paraId="094E2CB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16EC2F" w14:textId="77777777" w:rsidR="00A00C8A" w:rsidRPr="00A00C8A" w:rsidRDefault="00A00C8A" w:rsidP="00A00C8A">
            <w:pPr>
              <w:rPr>
                <w:rFonts w:eastAsia="Calibri" w:cs="Arial"/>
                <w:sz w:val="24"/>
                <w:szCs w:val="24"/>
              </w:rPr>
            </w:pPr>
          </w:p>
          <w:p w14:paraId="656F9047" w14:textId="77777777" w:rsidR="00A00C8A" w:rsidRPr="00A00C8A" w:rsidRDefault="00A00C8A" w:rsidP="00A00C8A">
            <w:pPr>
              <w:rPr>
                <w:rFonts w:eastAsia="Calibri" w:cs="Arial"/>
                <w:sz w:val="24"/>
                <w:szCs w:val="24"/>
              </w:rPr>
            </w:pPr>
          </w:p>
          <w:p w14:paraId="03FEDF65" w14:textId="77777777" w:rsidR="00A00C8A" w:rsidRPr="00A00C8A" w:rsidRDefault="00A00C8A" w:rsidP="00A00C8A">
            <w:pPr>
              <w:rPr>
                <w:rFonts w:eastAsia="Calibri" w:cs="Arial"/>
                <w:sz w:val="24"/>
                <w:szCs w:val="24"/>
              </w:rPr>
            </w:pPr>
          </w:p>
          <w:p w14:paraId="63CCD2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C2A3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FA0FD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3DC068" w14:textId="77777777" w:rsidR="00A00C8A" w:rsidRPr="00A00C8A" w:rsidRDefault="00A00C8A" w:rsidP="00A00C8A">
            <w:pPr>
              <w:rPr>
                <w:rFonts w:eastAsia="Calibri" w:cs="Arial"/>
                <w:sz w:val="24"/>
                <w:szCs w:val="24"/>
              </w:rPr>
            </w:pPr>
          </w:p>
        </w:tc>
      </w:tr>
      <w:tr w:rsidR="00A00C8A" w:rsidRPr="00A00C8A" w14:paraId="2CAE24ED"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628A1AB"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0FCF2079"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(SECRETARIO)</w:t>
            </w:r>
          </w:p>
          <w:p w14:paraId="181D85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961952"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638A0"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74A2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4E07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2DE7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F17A927"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B557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9A8701" w14:textId="77777777" w:rsidR="00A00C8A" w:rsidRPr="00A00C8A" w:rsidRDefault="00A00C8A" w:rsidP="00A00C8A">
            <w:pPr>
              <w:rPr>
                <w:rFonts w:eastAsia="Calibri" w:cs="Arial"/>
                <w:sz w:val="24"/>
                <w:szCs w:val="24"/>
              </w:rPr>
            </w:pPr>
          </w:p>
          <w:p w14:paraId="113A03DD" w14:textId="77777777" w:rsidR="00A00C8A" w:rsidRPr="00A00C8A" w:rsidRDefault="00A00C8A" w:rsidP="00A00C8A">
            <w:pPr>
              <w:rPr>
                <w:rFonts w:eastAsia="Calibri" w:cs="Arial"/>
                <w:sz w:val="24"/>
                <w:szCs w:val="24"/>
              </w:rPr>
            </w:pPr>
          </w:p>
          <w:p w14:paraId="79B2E83C" w14:textId="77777777" w:rsidR="00A00C8A" w:rsidRPr="00A00C8A" w:rsidRDefault="00A00C8A" w:rsidP="00A00C8A">
            <w:pPr>
              <w:rPr>
                <w:rFonts w:eastAsia="Calibri" w:cs="Arial"/>
                <w:sz w:val="24"/>
                <w:szCs w:val="24"/>
              </w:rPr>
            </w:pPr>
          </w:p>
          <w:p w14:paraId="5F84336A" w14:textId="77777777" w:rsidR="00A00C8A" w:rsidRPr="00A00C8A" w:rsidRDefault="00A00C8A" w:rsidP="00A00C8A">
            <w:pPr>
              <w:rPr>
                <w:rFonts w:eastAsia="Calibri" w:cs="Arial"/>
                <w:sz w:val="24"/>
                <w:szCs w:val="24"/>
              </w:rPr>
            </w:pPr>
          </w:p>
          <w:p w14:paraId="6DB55FD1" w14:textId="77777777" w:rsidR="00A00C8A" w:rsidRPr="00A00C8A" w:rsidRDefault="00A00C8A" w:rsidP="00A00C8A">
            <w:pPr>
              <w:rPr>
                <w:rFonts w:eastAsia="Calibri" w:cs="Arial"/>
                <w:sz w:val="24"/>
                <w:szCs w:val="24"/>
              </w:rPr>
            </w:pPr>
          </w:p>
          <w:p w14:paraId="6229CD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CB515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FCE12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59D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9885AFE" w14:textId="77777777" w:rsidR="00A00C8A" w:rsidRPr="00A00C8A" w:rsidRDefault="00A00C8A" w:rsidP="00A00C8A">
            <w:pPr>
              <w:rPr>
                <w:rFonts w:eastAsia="Calibri" w:cs="Arial"/>
                <w:sz w:val="24"/>
                <w:szCs w:val="24"/>
              </w:rPr>
            </w:pPr>
          </w:p>
        </w:tc>
      </w:tr>
      <w:tr w:rsidR="00A00C8A" w:rsidRPr="00A00C8A" w14:paraId="5321EBB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9C0FFB4"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LILIA ISABEL GUTIÉRREZ BURCIAGA</w:t>
            </w:r>
          </w:p>
          <w:p w14:paraId="3C1E819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5F737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CCF9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441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751D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AE1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CBF744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B98E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0069B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903FE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F04FF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38A8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AF78F0" w14:textId="77777777" w:rsidR="00A00C8A" w:rsidRPr="00A00C8A" w:rsidRDefault="00A00C8A" w:rsidP="00A00C8A">
            <w:pPr>
              <w:rPr>
                <w:rFonts w:eastAsia="Calibri" w:cs="Arial"/>
                <w:sz w:val="24"/>
                <w:szCs w:val="24"/>
              </w:rPr>
            </w:pPr>
          </w:p>
        </w:tc>
      </w:tr>
      <w:tr w:rsidR="00A00C8A" w:rsidRPr="00A00C8A" w14:paraId="0302B05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7DC2FD1"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339F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3BF2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90FC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E888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870F8"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06DDB3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3AFB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EE86BC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7B848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98747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B95E1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5A5B4F" w14:textId="77777777" w:rsidR="00A00C8A" w:rsidRPr="00A00C8A" w:rsidRDefault="00A00C8A" w:rsidP="00A00C8A">
            <w:pPr>
              <w:rPr>
                <w:rFonts w:eastAsia="Calibri" w:cs="Arial"/>
                <w:sz w:val="24"/>
                <w:szCs w:val="24"/>
              </w:rPr>
            </w:pPr>
          </w:p>
        </w:tc>
      </w:tr>
      <w:tr w:rsidR="00A00C8A" w:rsidRPr="00A00C8A" w14:paraId="478DE59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17E931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FDD73E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B3641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4A38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2103D"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5D5B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4BA5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037E6C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E86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76A23B5" w14:textId="77777777" w:rsidR="00A00C8A" w:rsidRPr="00A00C8A" w:rsidRDefault="00A00C8A" w:rsidP="00A00C8A">
            <w:pPr>
              <w:rPr>
                <w:rFonts w:eastAsia="Calibri" w:cs="Arial"/>
                <w:sz w:val="24"/>
                <w:szCs w:val="24"/>
              </w:rPr>
            </w:pPr>
          </w:p>
          <w:p w14:paraId="2DE8965F" w14:textId="77777777" w:rsidR="00A00C8A" w:rsidRPr="00A00C8A" w:rsidRDefault="00A00C8A" w:rsidP="00A00C8A">
            <w:pPr>
              <w:rPr>
                <w:rFonts w:eastAsia="Calibri" w:cs="Arial"/>
                <w:sz w:val="24"/>
                <w:szCs w:val="24"/>
              </w:rPr>
            </w:pPr>
          </w:p>
          <w:p w14:paraId="4EDD7627" w14:textId="77777777" w:rsidR="00A00C8A" w:rsidRPr="00A00C8A" w:rsidRDefault="00A00C8A" w:rsidP="00A00C8A">
            <w:pPr>
              <w:rPr>
                <w:rFonts w:eastAsia="Calibri" w:cs="Arial"/>
                <w:sz w:val="24"/>
                <w:szCs w:val="24"/>
              </w:rPr>
            </w:pPr>
          </w:p>
          <w:p w14:paraId="210AA67D" w14:textId="77777777" w:rsidR="00A00C8A" w:rsidRPr="00A00C8A" w:rsidRDefault="00A00C8A" w:rsidP="00A00C8A">
            <w:pPr>
              <w:rPr>
                <w:rFonts w:eastAsia="Calibri" w:cs="Arial"/>
                <w:sz w:val="24"/>
                <w:szCs w:val="24"/>
              </w:rPr>
            </w:pPr>
          </w:p>
          <w:p w14:paraId="30A1C79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9732FA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F798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A111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1726C9" w14:textId="77777777" w:rsidR="00A00C8A" w:rsidRPr="00A00C8A" w:rsidRDefault="00A00C8A" w:rsidP="00A00C8A">
            <w:pPr>
              <w:rPr>
                <w:rFonts w:eastAsia="Calibri" w:cs="Arial"/>
                <w:sz w:val="24"/>
                <w:szCs w:val="24"/>
              </w:rPr>
            </w:pPr>
          </w:p>
        </w:tc>
      </w:tr>
      <w:tr w:rsidR="00A00C8A" w:rsidRPr="00A00C8A" w14:paraId="4558330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B9D4094"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330E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7DE2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2DFC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FAC1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8A2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99548C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B5EF3"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6795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4958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6CDFC3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52575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EDCB18" w14:textId="77777777" w:rsidR="00A00C8A" w:rsidRPr="00A00C8A" w:rsidRDefault="00A00C8A" w:rsidP="00A00C8A">
            <w:pPr>
              <w:rPr>
                <w:rFonts w:eastAsia="Calibri" w:cs="Arial"/>
                <w:sz w:val="24"/>
                <w:szCs w:val="24"/>
              </w:rPr>
            </w:pPr>
          </w:p>
        </w:tc>
      </w:tr>
      <w:tr w:rsidR="00A00C8A" w:rsidRPr="00A00C8A" w14:paraId="32E4DCB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F16248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1F84434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150A41"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719D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6DF6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4BF1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3C54C"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C8CF13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30AE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F5236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5BA26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70F7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3DB31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0E3ED3" w14:textId="77777777" w:rsidR="00A00C8A" w:rsidRPr="00A00C8A" w:rsidRDefault="00A00C8A" w:rsidP="00A00C8A">
            <w:pPr>
              <w:rPr>
                <w:rFonts w:eastAsia="Calibri" w:cs="Arial"/>
                <w:sz w:val="24"/>
                <w:szCs w:val="24"/>
              </w:rPr>
            </w:pPr>
          </w:p>
        </w:tc>
      </w:tr>
      <w:tr w:rsidR="00A00C8A" w:rsidRPr="00A00C8A" w14:paraId="6399A34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60F3056"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BE2D3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A100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647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4256B"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C3E9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56DD6E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8FF9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12B4F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B5A23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1D68E2"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4D6977"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D3B906" w14:textId="77777777" w:rsidR="00A00C8A" w:rsidRPr="00A00C8A" w:rsidRDefault="00A00C8A" w:rsidP="00A00C8A">
            <w:pPr>
              <w:spacing w:line="360" w:lineRule="auto"/>
              <w:rPr>
                <w:rFonts w:eastAsia="Calibri" w:cs="Arial"/>
                <w:sz w:val="24"/>
                <w:szCs w:val="24"/>
              </w:rPr>
            </w:pPr>
          </w:p>
        </w:tc>
      </w:tr>
    </w:tbl>
    <w:p w14:paraId="21DA067B"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443756C1" w14:textId="77777777" w:rsidR="00A00C8A" w:rsidRPr="00A00C8A" w:rsidRDefault="00A00C8A" w:rsidP="00A00C8A"/>
    <w:p w14:paraId="1A07FB30" w14:textId="77777777" w:rsidR="00A00C8A" w:rsidRDefault="00A00C8A">
      <w:pPr>
        <w:jc w:val="left"/>
      </w:pPr>
      <w:r>
        <w:br w:type="page"/>
      </w:r>
    </w:p>
    <w:p w14:paraId="3F3C2872" w14:textId="77777777" w:rsidR="00A00C8A" w:rsidRPr="00A00C8A" w:rsidRDefault="00A00C8A" w:rsidP="00A00C8A"/>
    <w:p w14:paraId="01E8664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 y,</w:t>
      </w:r>
    </w:p>
    <w:p w14:paraId="4BA747A4" w14:textId="77777777" w:rsidR="00A00C8A" w:rsidRPr="00A00C8A" w:rsidRDefault="00A00C8A" w:rsidP="00A00C8A">
      <w:pPr>
        <w:jc w:val="left"/>
        <w:rPr>
          <w:rFonts w:ascii="Calibri" w:eastAsia="Calibri" w:hAnsi="Calibri"/>
          <w:sz w:val="22"/>
          <w:szCs w:val="22"/>
          <w:lang w:eastAsia="en-US"/>
        </w:rPr>
      </w:pPr>
    </w:p>
    <w:p w14:paraId="6B7446BA"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66CA50D8" w14:textId="77777777" w:rsidR="00A00C8A" w:rsidRPr="00A00C8A" w:rsidRDefault="00A00C8A" w:rsidP="00A00C8A">
      <w:pPr>
        <w:rPr>
          <w:lang w:eastAsia="es-MX"/>
        </w:rPr>
      </w:pPr>
    </w:p>
    <w:p w14:paraId="7A8C514C"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7417C0D9" w14:textId="77777777" w:rsidR="00A00C8A" w:rsidRPr="00A00C8A" w:rsidRDefault="00A00C8A" w:rsidP="00A00C8A">
      <w:pPr>
        <w:jc w:val="left"/>
        <w:rPr>
          <w:rFonts w:ascii="Calibri" w:eastAsia="Calibri" w:hAnsi="Calibri"/>
          <w:sz w:val="22"/>
          <w:szCs w:val="22"/>
          <w:lang w:eastAsia="en-US"/>
        </w:rPr>
      </w:pPr>
    </w:p>
    <w:p w14:paraId="4E4E48EE"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2C50B54B" w14:textId="77777777" w:rsidR="00A00C8A" w:rsidRPr="00A00C8A" w:rsidRDefault="00A00C8A" w:rsidP="00A00C8A">
      <w:pPr>
        <w:spacing w:line="360" w:lineRule="auto"/>
        <w:rPr>
          <w:rFonts w:cs="Arial"/>
          <w:b/>
          <w:sz w:val="24"/>
          <w:szCs w:val="24"/>
          <w:lang w:eastAsia="es-MX"/>
        </w:rPr>
      </w:pPr>
    </w:p>
    <w:p w14:paraId="2F47C820"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6FD5513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lastRenderedPageBreak/>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6599596F" w14:textId="77777777" w:rsidR="00A00C8A" w:rsidRPr="00A00C8A" w:rsidRDefault="00A00C8A" w:rsidP="00A00C8A">
      <w:pPr>
        <w:spacing w:line="360" w:lineRule="auto"/>
        <w:rPr>
          <w:rFonts w:cs="Arial"/>
          <w:sz w:val="24"/>
          <w:szCs w:val="24"/>
          <w:lang w:eastAsia="es-MX"/>
        </w:rPr>
      </w:pPr>
    </w:p>
    <w:p w14:paraId="4708E8D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3BD96110" w14:textId="77777777" w:rsidR="00A00C8A" w:rsidRPr="00A00C8A" w:rsidRDefault="00A00C8A" w:rsidP="00A00C8A">
      <w:pPr>
        <w:jc w:val="left"/>
        <w:rPr>
          <w:rFonts w:ascii="Calibri" w:eastAsia="Calibri" w:hAnsi="Calibri"/>
          <w:sz w:val="22"/>
          <w:szCs w:val="22"/>
          <w:lang w:eastAsia="en-US"/>
        </w:rPr>
      </w:pPr>
    </w:p>
    <w:p w14:paraId="1D6D7E4D"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0C932180" w14:textId="77777777" w:rsidR="00A00C8A" w:rsidRPr="00A00C8A" w:rsidRDefault="00A00C8A" w:rsidP="00A00C8A">
      <w:pPr>
        <w:tabs>
          <w:tab w:val="left" w:pos="2520"/>
          <w:tab w:val="left" w:pos="8820"/>
        </w:tabs>
        <w:rPr>
          <w:i/>
          <w:sz w:val="24"/>
          <w:szCs w:val="24"/>
        </w:rPr>
      </w:pPr>
    </w:p>
    <w:p w14:paraId="0378D09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4CE70752" w14:textId="77777777" w:rsidR="00A00C8A" w:rsidRPr="00A00C8A" w:rsidRDefault="00A00C8A" w:rsidP="00A00C8A">
      <w:pPr>
        <w:tabs>
          <w:tab w:val="left" w:pos="2520"/>
          <w:tab w:val="left" w:pos="8820"/>
        </w:tabs>
        <w:ind w:left="567" w:hanging="567"/>
        <w:rPr>
          <w:i/>
          <w:sz w:val="24"/>
          <w:szCs w:val="24"/>
        </w:rPr>
      </w:pPr>
    </w:p>
    <w:p w14:paraId="5610C62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5C8EBF8D" w14:textId="77777777" w:rsidR="00A00C8A" w:rsidRPr="00A00C8A" w:rsidRDefault="00A00C8A" w:rsidP="00A00C8A">
      <w:pPr>
        <w:tabs>
          <w:tab w:val="left" w:pos="2520"/>
          <w:tab w:val="left" w:pos="8820"/>
        </w:tabs>
        <w:ind w:left="567" w:hanging="567"/>
        <w:rPr>
          <w:b/>
          <w:i/>
          <w:sz w:val="24"/>
          <w:szCs w:val="24"/>
        </w:rPr>
      </w:pPr>
    </w:p>
    <w:p w14:paraId="6B5767F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133BCC6B" w14:textId="77777777" w:rsidR="00A00C8A" w:rsidRPr="00A00C8A" w:rsidRDefault="00A00C8A" w:rsidP="00A00C8A">
      <w:pPr>
        <w:tabs>
          <w:tab w:val="left" w:pos="2520"/>
          <w:tab w:val="left" w:pos="8820"/>
        </w:tabs>
        <w:ind w:left="567" w:hanging="567"/>
        <w:rPr>
          <w:i/>
          <w:sz w:val="24"/>
          <w:szCs w:val="24"/>
        </w:rPr>
      </w:pPr>
    </w:p>
    <w:p w14:paraId="781DD127"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2AEDAC6C" w14:textId="77777777" w:rsidR="00A00C8A" w:rsidRPr="00A00C8A" w:rsidRDefault="00A00C8A" w:rsidP="00A00C8A">
      <w:pPr>
        <w:tabs>
          <w:tab w:val="left" w:pos="2520"/>
          <w:tab w:val="left" w:pos="8820"/>
        </w:tabs>
        <w:ind w:left="567" w:hanging="567"/>
        <w:rPr>
          <w:i/>
          <w:sz w:val="24"/>
          <w:szCs w:val="24"/>
        </w:rPr>
      </w:pPr>
    </w:p>
    <w:p w14:paraId="7AFC6A65"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408AA99D" w14:textId="77777777" w:rsidR="00A00C8A" w:rsidRPr="00A00C8A" w:rsidRDefault="00A00C8A" w:rsidP="00A00C8A">
      <w:pPr>
        <w:tabs>
          <w:tab w:val="left" w:pos="2520"/>
          <w:tab w:val="left" w:pos="8820"/>
        </w:tabs>
        <w:rPr>
          <w:i/>
          <w:sz w:val="24"/>
          <w:szCs w:val="24"/>
        </w:rPr>
      </w:pPr>
    </w:p>
    <w:p w14:paraId="2299CEDE"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01A1E488" w14:textId="77777777" w:rsidR="00A00C8A" w:rsidRPr="00A00C8A" w:rsidRDefault="00A00C8A" w:rsidP="00A00C8A">
      <w:pPr>
        <w:tabs>
          <w:tab w:val="left" w:pos="2520"/>
          <w:tab w:val="left" w:pos="8820"/>
        </w:tabs>
        <w:rPr>
          <w:b/>
        </w:rPr>
      </w:pPr>
    </w:p>
    <w:p w14:paraId="3AC8ECA1" w14:textId="77777777" w:rsidR="00A00C8A" w:rsidRPr="00A00C8A" w:rsidRDefault="00A00C8A" w:rsidP="00A00C8A">
      <w:pPr>
        <w:jc w:val="left"/>
        <w:rPr>
          <w:rFonts w:ascii="Calibri" w:eastAsia="Calibri" w:hAnsi="Calibri"/>
          <w:sz w:val="22"/>
          <w:szCs w:val="22"/>
          <w:lang w:eastAsia="en-US"/>
        </w:rPr>
      </w:pPr>
    </w:p>
    <w:p w14:paraId="492AB14F"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05E0FA52" w14:textId="77777777" w:rsidR="00A00C8A" w:rsidRPr="00A00C8A" w:rsidRDefault="00A00C8A" w:rsidP="00A00C8A">
      <w:pPr>
        <w:spacing w:line="360" w:lineRule="auto"/>
        <w:rPr>
          <w:rFonts w:eastAsia="Calibri" w:cs="Arial"/>
          <w:sz w:val="24"/>
          <w:szCs w:val="24"/>
          <w:lang w:eastAsia="en-US"/>
        </w:rPr>
      </w:pPr>
    </w:p>
    <w:p w14:paraId="22EFCE5E"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64CCB6ED" w14:textId="77777777" w:rsidR="00A00C8A" w:rsidRPr="00A00C8A" w:rsidRDefault="00A00C8A" w:rsidP="00A00C8A">
      <w:pPr>
        <w:jc w:val="left"/>
        <w:rPr>
          <w:rFonts w:ascii="Calibri" w:eastAsia="Calibri" w:hAnsi="Calibri"/>
          <w:sz w:val="22"/>
          <w:szCs w:val="22"/>
          <w:lang w:eastAsia="en-US"/>
        </w:rPr>
      </w:pPr>
    </w:p>
    <w:p w14:paraId="1C928694"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C41A57F" w14:textId="77777777" w:rsidR="00A00C8A" w:rsidRPr="00A00C8A" w:rsidRDefault="00A00C8A" w:rsidP="00A00C8A">
      <w:pPr>
        <w:jc w:val="left"/>
        <w:rPr>
          <w:rFonts w:ascii="Calibri" w:eastAsia="Calibri" w:hAnsi="Calibri"/>
          <w:sz w:val="22"/>
          <w:szCs w:val="22"/>
          <w:lang w:eastAsia="en-US"/>
        </w:rPr>
      </w:pPr>
    </w:p>
    <w:p w14:paraId="3D76C8C9"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101A415" w14:textId="77777777" w:rsidR="00A00C8A" w:rsidRPr="00A00C8A" w:rsidRDefault="00A00C8A" w:rsidP="00A00C8A">
      <w:pPr>
        <w:jc w:val="left"/>
        <w:rPr>
          <w:rFonts w:ascii="Calibri" w:eastAsia="Calibri" w:hAnsi="Calibri"/>
          <w:sz w:val="22"/>
          <w:szCs w:val="22"/>
          <w:lang w:eastAsia="en-US"/>
        </w:rPr>
      </w:pPr>
    </w:p>
    <w:p w14:paraId="07008409"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39D60EE8" w14:textId="77777777" w:rsidR="00A00C8A" w:rsidRPr="00A00C8A" w:rsidRDefault="00A00C8A" w:rsidP="00A00C8A">
      <w:pPr>
        <w:spacing w:line="360" w:lineRule="auto"/>
        <w:ind w:left="360"/>
        <w:rPr>
          <w:rFonts w:cs="Arial"/>
          <w:b/>
          <w:sz w:val="24"/>
          <w:szCs w:val="24"/>
          <w:lang w:eastAsia="es-MX"/>
        </w:rPr>
      </w:pPr>
    </w:p>
    <w:p w14:paraId="6406B89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crea una nueva fracción quinta (V) recorriendo las subsecuentes del Artículo 27; se reforma el Artículo 41; se reforma el primer y segundo párrafo del Artículo 52; se Reforma el Artículo 83; y se reforma la fracción segunda (II) del Artículo 87, de la Ley de Transporte y Movilidad Sustentable para 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70E5532C" w14:textId="77777777" w:rsidR="00A00C8A" w:rsidRPr="00A00C8A" w:rsidRDefault="00A00C8A" w:rsidP="00A00C8A">
      <w:pPr>
        <w:jc w:val="left"/>
        <w:rPr>
          <w:rFonts w:ascii="Calibri" w:eastAsia="Calibri" w:hAnsi="Calibri"/>
          <w:sz w:val="22"/>
          <w:szCs w:val="22"/>
          <w:lang w:eastAsia="en-US"/>
        </w:rPr>
      </w:pPr>
    </w:p>
    <w:p w14:paraId="28B4ADA8"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w:t>
      </w:r>
      <w:r w:rsidRPr="00A00C8A">
        <w:rPr>
          <w:rFonts w:cs="Arial"/>
          <w:sz w:val="24"/>
          <w:szCs w:val="24"/>
          <w:lang w:eastAsia="es-MX"/>
        </w:rPr>
        <w:lastRenderedPageBreak/>
        <w:t>desea hacer uso de este derecho, la Comisión que corresponda oportunamente informará la fecha en que sesionará para discutir y dictaminar la iniciativa de referencia.</w:t>
      </w:r>
    </w:p>
    <w:p w14:paraId="3676C473"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055B2F05" w14:textId="77777777" w:rsidR="00A00C8A" w:rsidRPr="00A00C8A" w:rsidRDefault="00A00C8A" w:rsidP="00A00C8A">
      <w:pPr>
        <w:jc w:val="left"/>
        <w:rPr>
          <w:rFonts w:eastAsia="Calibri" w:cs="Arial"/>
          <w:color w:val="000000"/>
          <w:sz w:val="24"/>
          <w:szCs w:val="24"/>
        </w:rPr>
      </w:pPr>
    </w:p>
    <w:p w14:paraId="162791FC" w14:textId="77777777" w:rsidR="00A00C8A" w:rsidRPr="00A00C8A" w:rsidRDefault="00A00C8A" w:rsidP="00A00C8A">
      <w:pPr>
        <w:jc w:val="left"/>
        <w:rPr>
          <w:rFonts w:ascii="Calibri" w:eastAsia="Calibri" w:hAnsi="Calibri"/>
          <w:sz w:val="22"/>
          <w:szCs w:val="22"/>
          <w:lang w:eastAsia="en-US"/>
        </w:rPr>
      </w:pPr>
    </w:p>
    <w:p w14:paraId="071828BF" w14:textId="77777777" w:rsidR="00A00C8A" w:rsidRPr="00A00C8A" w:rsidRDefault="00A00C8A" w:rsidP="00A00C8A">
      <w:pPr>
        <w:jc w:val="left"/>
        <w:rPr>
          <w:rFonts w:ascii="Calibri" w:eastAsia="Calibri" w:hAnsi="Calibri"/>
          <w:sz w:val="22"/>
          <w:szCs w:val="22"/>
          <w:lang w:eastAsia="en-US"/>
        </w:rPr>
      </w:pPr>
    </w:p>
    <w:p w14:paraId="44DFE3B4"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7C682DA9"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5C2F52B2"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845C7E"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DD21D8"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1C3AF8F4"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3ACB69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53E48A0D"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10977"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4CD8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EAAB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6E8B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A43E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7D65014"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5B2F"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74FCE31" w14:textId="77777777" w:rsidR="00A00C8A" w:rsidRPr="00A00C8A" w:rsidRDefault="00A00C8A" w:rsidP="00A00C8A">
            <w:pPr>
              <w:rPr>
                <w:rFonts w:eastAsia="Calibri" w:cs="Arial"/>
                <w:sz w:val="24"/>
                <w:szCs w:val="24"/>
              </w:rPr>
            </w:pPr>
          </w:p>
          <w:p w14:paraId="1BA5DACC" w14:textId="77777777" w:rsidR="00A00C8A" w:rsidRPr="00A00C8A" w:rsidRDefault="00A00C8A" w:rsidP="00A00C8A">
            <w:pPr>
              <w:rPr>
                <w:rFonts w:eastAsia="Calibri" w:cs="Arial"/>
                <w:sz w:val="24"/>
                <w:szCs w:val="24"/>
              </w:rPr>
            </w:pPr>
          </w:p>
          <w:p w14:paraId="44C78DA7" w14:textId="77777777" w:rsidR="00A00C8A" w:rsidRPr="00A00C8A" w:rsidRDefault="00A00C8A" w:rsidP="00A00C8A">
            <w:pPr>
              <w:rPr>
                <w:rFonts w:eastAsia="Calibri" w:cs="Arial"/>
                <w:sz w:val="24"/>
                <w:szCs w:val="24"/>
              </w:rPr>
            </w:pPr>
          </w:p>
          <w:p w14:paraId="36921114" w14:textId="77777777" w:rsidR="00A00C8A" w:rsidRPr="00A00C8A" w:rsidRDefault="00A00C8A" w:rsidP="00A00C8A">
            <w:pPr>
              <w:rPr>
                <w:rFonts w:eastAsia="Calibri" w:cs="Arial"/>
                <w:sz w:val="24"/>
                <w:szCs w:val="24"/>
              </w:rPr>
            </w:pPr>
          </w:p>
          <w:p w14:paraId="1CA6007D" w14:textId="77777777" w:rsidR="00A00C8A" w:rsidRPr="00A00C8A" w:rsidRDefault="00A00C8A" w:rsidP="00A00C8A">
            <w:pPr>
              <w:rPr>
                <w:rFonts w:eastAsia="Calibri" w:cs="Arial"/>
                <w:sz w:val="24"/>
                <w:szCs w:val="24"/>
              </w:rPr>
            </w:pPr>
          </w:p>
          <w:p w14:paraId="276D75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D354146" w14:textId="77777777" w:rsidR="00A00C8A" w:rsidRPr="00A00C8A" w:rsidRDefault="00A00C8A" w:rsidP="00A00C8A">
            <w:pPr>
              <w:rPr>
                <w:rFonts w:eastAsia="Calibri" w:cs="Arial"/>
                <w:sz w:val="24"/>
                <w:szCs w:val="24"/>
              </w:rPr>
            </w:pPr>
          </w:p>
          <w:p w14:paraId="6F15F2EB" w14:textId="77777777" w:rsidR="00A00C8A" w:rsidRPr="00A00C8A" w:rsidRDefault="00A00C8A" w:rsidP="00A00C8A">
            <w:pPr>
              <w:rPr>
                <w:rFonts w:eastAsia="Calibri" w:cs="Arial"/>
                <w:sz w:val="24"/>
                <w:szCs w:val="24"/>
              </w:rPr>
            </w:pPr>
          </w:p>
          <w:p w14:paraId="38150F11" w14:textId="77777777" w:rsidR="00A00C8A" w:rsidRPr="00A00C8A" w:rsidRDefault="00A00C8A" w:rsidP="00A00C8A">
            <w:pPr>
              <w:rPr>
                <w:rFonts w:eastAsia="Calibri" w:cs="Arial"/>
                <w:sz w:val="24"/>
                <w:szCs w:val="24"/>
              </w:rPr>
            </w:pPr>
          </w:p>
          <w:p w14:paraId="1AEFD60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F245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259596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C710A4" w14:textId="77777777" w:rsidR="00A00C8A" w:rsidRPr="00A00C8A" w:rsidRDefault="00A00C8A" w:rsidP="00A00C8A">
            <w:pPr>
              <w:rPr>
                <w:rFonts w:eastAsia="Calibri" w:cs="Arial"/>
                <w:sz w:val="24"/>
                <w:szCs w:val="24"/>
              </w:rPr>
            </w:pPr>
          </w:p>
        </w:tc>
      </w:tr>
      <w:tr w:rsidR="00A00C8A" w:rsidRPr="00A00C8A" w14:paraId="6DD79C2B"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3CAC358"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64B4C3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05C3092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43FA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E78C5"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BDE2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66E0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8307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8C497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F092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15E9D18" w14:textId="77777777" w:rsidR="00A00C8A" w:rsidRPr="00A00C8A" w:rsidRDefault="00A00C8A" w:rsidP="00A00C8A">
            <w:pPr>
              <w:rPr>
                <w:rFonts w:eastAsia="Calibri" w:cs="Arial"/>
                <w:sz w:val="24"/>
                <w:szCs w:val="24"/>
              </w:rPr>
            </w:pPr>
          </w:p>
          <w:p w14:paraId="45BD7497" w14:textId="77777777" w:rsidR="00A00C8A" w:rsidRPr="00A00C8A" w:rsidRDefault="00A00C8A" w:rsidP="00A00C8A">
            <w:pPr>
              <w:rPr>
                <w:rFonts w:eastAsia="Calibri" w:cs="Arial"/>
                <w:sz w:val="24"/>
                <w:szCs w:val="24"/>
              </w:rPr>
            </w:pPr>
          </w:p>
          <w:p w14:paraId="102E9AA7" w14:textId="77777777" w:rsidR="00A00C8A" w:rsidRPr="00A00C8A" w:rsidRDefault="00A00C8A" w:rsidP="00A00C8A">
            <w:pPr>
              <w:rPr>
                <w:rFonts w:eastAsia="Calibri" w:cs="Arial"/>
                <w:sz w:val="24"/>
                <w:szCs w:val="24"/>
              </w:rPr>
            </w:pPr>
          </w:p>
          <w:p w14:paraId="66EFAB51" w14:textId="77777777" w:rsidR="00A00C8A" w:rsidRPr="00A00C8A" w:rsidRDefault="00A00C8A" w:rsidP="00A00C8A">
            <w:pPr>
              <w:rPr>
                <w:rFonts w:eastAsia="Calibri" w:cs="Arial"/>
                <w:sz w:val="24"/>
                <w:szCs w:val="24"/>
              </w:rPr>
            </w:pPr>
          </w:p>
          <w:p w14:paraId="138C3A8A" w14:textId="77777777" w:rsidR="00A00C8A" w:rsidRPr="00A00C8A" w:rsidRDefault="00A00C8A" w:rsidP="00A00C8A">
            <w:pPr>
              <w:rPr>
                <w:rFonts w:eastAsia="Calibri" w:cs="Arial"/>
                <w:sz w:val="24"/>
                <w:szCs w:val="24"/>
              </w:rPr>
            </w:pPr>
          </w:p>
          <w:p w14:paraId="05AE7A2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1900E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797AD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6A9F4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6DA62A" w14:textId="77777777" w:rsidR="00A00C8A" w:rsidRPr="00A00C8A" w:rsidRDefault="00A00C8A" w:rsidP="00A00C8A">
            <w:pPr>
              <w:rPr>
                <w:rFonts w:eastAsia="Calibri" w:cs="Arial"/>
                <w:sz w:val="24"/>
                <w:szCs w:val="24"/>
              </w:rPr>
            </w:pPr>
          </w:p>
        </w:tc>
      </w:tr>
      <w:tr w:rsidR="00A00C8A" w:rsidRPr="00A00C8A" w14:paraId="4F6A278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BEA1FA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4FCD65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B3D25A"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993F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D8F2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A3FC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EC43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6B44E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C478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8D1EBA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84B249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C6848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BD7DFB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ADC4FF" w14:textId="77777777" w:rsidR="00A00C8A" w:rsidRPr="00A00C8A" w:rsidRDefault="00A00C8A" w:rsidP="00A00C8A">
            <w:pPr>
              <w:rPr>
                <w:rFonts w:eastAsia="Calibri" w:cs="Arial"/>
                <w:sz w:val="24"/>
                <w:szCs w:val="24"/>
              </w:rPr>
            </w:pPr>
          </w:p>
        </w:tc>
      </w:tr>
      <w:tr w:rsidR="00A00C8A" w:rsidRPr="00A00C8A" w14:paraId="423C7EF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A400D37"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7DE0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CC33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9588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5836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E591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421F32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F281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11BED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D318B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672F5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9106A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4B94F3F" w14:textId="77777777" w:rsidR="00A00C8A" w:rsidRPr="00A00C8A" w:rsidRDefault="00A00C8A" w:rsidP="00A00C8A">
            <w:pPr>
              <w:rPr>
                <w:rFonts w:eastAsia="Calibri" w:cs="Arial"/>
                <w:sz w:val="24"/>
                <w:szCs w:val="24"/>
              </w:rPr>
            </w:pPr>
          </w:p>
        </w:tc>
      </w:tr>
      <w:tr w:rsidR="00A00C8A" w:rsidRPr="00A00C8A" w14:paraId="1CA08C4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57A4C79"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6FD4C35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5653A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3AA9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47843"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68385"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075B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9230A5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24C5E"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2A8A46A" w14:textId="77777777" w:rsidR="00A00C8A" w:rsidRPr="00A00C8A" w:rsidRDefault="00A00C8A" w:rsidP="00A00C8A">
            <w:pPr>
              <w:rPr>
                <w:rFonts w:eastAsia="Calibri" w:cs="Arial"/>
                <w:sz w:val="24"/>
                <w:szCs w:val="24"/>
              </w:rPr>
            </w:pPr>
          </w:p>
          <w:p w14:paraId="7AB8506B" w14:textId="77777777" w:rsidR="00A00C8A" w:rsidRPr="00A00C8A" w:rsidRDefault="00A00C8A" w:rsidP="00A00C8A">
            <w:pPr>
              <w:rPr>
                <w:rFonts w:eastAsia="Calibri" w:cs="Arial"/>
                <w:sz w:val="24"/>
                <w:szCs w:val="24"/>
              </w:rPr>
            </w:pPr>
          </w:p>
          <w:p w14:paraId="0BF217E1" w14:textId="77777777" w:rsidR="00A00C8A" w:rsidRPr="00A00C8A" w:rsidRDefault="00A00C8A" w:rsidP="00A00C8A">
            <w:pPr>
              <w:rPr>
                <w:rFonts w:eastAsia="Calibri" w:cs="Arial"/>
                <w:sz w:val="24"/>
                <w:szCs w:val="24"/>
              </w:rPr>
            </w:pPr>
          </w:p>
          <w:p w14:paraId="618AC1B7" w14:textId="77777777" w:rsidR="00A00C8A" w:rsidRPr="00A00C8A" w:rsidRDefault="00A00C8A" w:rsidP="00A00C8A">
            <w:pPr>
              <w:rPr>
                <w:rFonts w:eastAsia="Calibri" w:cs="Arial"/>
                <w:sz w:val="24"/>
                <w:szCs w:val="24"/>
              </w:rPr>
            </w:pPr>
          </w:p>
          <w:p w14:paraId="2336856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DA8F7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30468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50DC87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CD02B89" w14:textId="77777777" w:rsidR="00A00C8A" w:rsidRPr="00A00C8A" w:rsidRDefault="00A00C8A" w:rsidP="00A00C8A">
            <w:pPr>
              <w:rPr>
                <w:rFonts w:eastAsia="Calibri" w:cs="Arial"/>
                <w:sz w:val="24"/>
                <w:szCs w:val="24"/>
              </w:rPr>
            </w:pPr>
          </w:p>
        </w:tc>
      </w:tr>
      <w:tr w:rsidR="00A00C8A" w:rsidRPr="00A00C8A" w14:paraId="2831552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0050E18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8F92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AD90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3FE69"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3F66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1D69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797528C" w14:textId="77777777" w:rsidTr="00A00C8A">
        <w:trPr>
          <w:trHeight w:val="9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BFF1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69644B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D5EF4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493A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516EE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99C8C" w14:textId="77777777" w:rsidR="00A00C8A" w:rsidRPr="00A00C8A" w:rsidRDefault="00A00C8A" w:rsidP="00A00C8A">
            <w:pPr>
              <w:rPr>
                <w:rFonts w:eastAsia="Calibri" w:cs="Arial"/>
                <w:sz w:val="24"/>
                <w:szCs w:val="24"/>
              </w:rPr>
            </w:pPr>
          </w:p>
        </w:tc>
      </w:tr>
      <w:tr w:rsidR="00A00C8A" w:rsidRPr="00A00C8A" w14:paraId="549BC98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346745D"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50EAF3C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969A3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62A89"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A905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0AA94"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CE076"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31F69C"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F6F3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AAD1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832DAD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0303D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8B7016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BCE1DF" w14:textId="77777777" w:rsidR="00A00C8A" w:rsidRPr="00A00C8A" w:rsidRDefault="00A00C8A" w:rsidP="00A00C8A">
            <w:pPr>
              <w:rPr>
                <w:rFonts w:eastAsia="Calibri" w:cs="Arial"/>
                <w:sz w:val="24"/>
                <w:szCs w:val="24"/>
              </w:rPr>
            </w:pPr>
          </w:p>
        </w:tc>
      </w:tr>
      <w:tr w:rsidR="00A00C8A" w:rsidRPr="00A00C8A" w14:paraId="646D47D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3CEAD44"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9E77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0967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85654"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FD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FBF5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6E4699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938D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B6DCD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41D45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B8044"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F4A42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44ADBF0" w14:textId="77777777" w:rsidR="00A00C8A" w:rsidRPr="00A00C8A" w:rsidRDefault="00A00C8A" w:rsidP="00A00C8A">
            <w:pPr>
              <w:spacing w:line="360" w:lineRule="auto"/>
              <w:rPr>
                <w:rFonts w:eastAsia="Calibri" w:cs="Arial"/>
                <w:sz w:val="24"/>
                <w:szCs w:val="24"/>
              </w:rPr>
            </w:pPr>
          </w:p>
        </w:tc>
      </w:tr>
    </w:tbl>
    <w:p w14:paraId="23B4ADAA"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65770F5F" w14:textId="77777777" w:rsidR="00A00C8A" w:rsidRDefault="00A00C8A">
      <w:pPr>
        <w:jc w:val="left"/>
      </w:pPr>
      <w:r>
        <w:br w:type="page"/>
      </w:r>
    </w:p>
    <w:p w14:paraId="2395ADB1" w14:textId="77777777" w:rsidR="00A00C8A" w:rsidRPr="00A00C8A" w:rsidRDefault="00A00C8A" w:rsidP="00A00C8A">
      <w:pPr>
        <w:tabs>
          <w:tab w:val="left" w:pos="5056"/>
        </w:tabs>
        <w:spacing w:line="276" w:lineRule="auto"/>
        <w:jc w:val="center"/>
        <w:rPr>
          <w:rFonts w:cs="Arial"/>
          <w:b/>
          <w:sz w:val="16"/>
          <w:szCs w:val="16"/>
        </w:rPr>
      </w:pPr>
    </w:p>
    <w:p w14:paraId="403534A5" w14:textId="77777777" w:rsidR="00A00C8A" w:rsidRPr="00A00C8A" w:rsidRDefault="00A00C8A" w:rsidP="00A00C8A"/>
    <w:p w14:paraId="5431738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 y,</w:t>
      </w:r>
    </w:p>
    <w:p w14:paraId="08292CB4" w14:textId="77777777" w:rsidR="00A00C8A" w:rsidRPr="00A00C8A" w:rsidRDefault="00A00C8A" w:rsidP="00A00C8A">
      <w:pPr>
        <w:jc w:val="left"/>
        <w:rPr>
          <w:rFonts w:ascii="Calibri" w:eastAsia="Calibri" w:hAnsi="Calibri"/>
          <w:sz w:val="22"/>
          <w:szCs w:val="22"/>
          <w:lang w:eastAsia="en-US"/>
        </w:rPr>
      </w:pPr>
    </w:p>
    <w:p w14:paraId="2EA4AD23" w14:textId="77777777" w:rsidR="00A00C8A" w:rsidRPr="00A00C8A" w:rsidRDefault="00A00C8A" w:rsidP="00A00C8A">
      <w:pPr>
        <w:jc w:val="left"/>
        <w:rPr>
          <w:rFonts w:ascii="Calibri" w:eastAsia="Calibri" w:hAnsi="Calibri"/>
          <w:sz w:val="22"/>
          <w:szCs w:val="22"/>
          <w:lang w:eastAsia="en-US"/>
        </w:rPr>
      </w:pPr>
    </w:p>
    <w:p w14:paraId="7E92F6F2" w14:textId="77777777" w:rsidR="00A00C8A" w:rsidRPr="00A00C8A" w:rsidRDefault="00A00C8A" w:rsidP="00A00C8A">
      <w:pPr>
        <w:jc w:val="left"/>
        <w:rPr>
          <w:rFonts w:ascii="Calibri" w:eastAsia="Calibri" w:hAnsi="Calibri"/>
          <w:sz w:val="22"/>
          <w:szCs w:val="22"/>
          <w:lang w:eastAsia="en-US"/>
        </w:rPr>
      </w:pPr>
    </w:p>
    <w:p w14:paraId="67189CF2"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3649D3A5" w14:textId="77777777" w:rsidR="00A00C8A" w:rsidRPr="00A00C8A" w:rsidRDefault="00A00C8A" w:rsidP="00A00C8A">
      <w:pPr>
        <w:rPr>
          <w:lang w:eastAsia="es-MX"/>
        </w:rPr>
      </w:pPr>
    </w:p>
    <w:p w14:paraId="494931B7" w14:textId="77777777" w:rsidR="00A00C8A" w:rsidRPr="00A00C8A" w:rsidRDefault="00A00C8A" w:rsidP="00A00C8A">
      <w:pPr>
        <w:rPr>
          <w:lang w:eastAsia="es-MX"/>
        </w:rPr>
      </w:pPr>
    </w:p>
    <w:p w14:paraId="18050BFB"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14A94F23" w14:textId="77777777" w:rsidR="00A00C8A" w:rsidRPr="00A00C8A" w:rsidRDefault="00A00C8A" w:rsidP="00A00C8A">
      <w:pPr>
        <w:jc w:val="left"/>
        <w:rPr>
          <w:rFonts w:ascii="Calibri" w:eastAsia="Calibri" w:hAnsi="Calibri"/>
          <w:sz w:val="22"/>
          <w:szCs w:val="22"/>
          <w:lang w:eastAsia="en-US"/>
        </w:rPr>
      </w:pPr>
    </w:p>
    <w:p w14:paraId="3E4DB8F9" w14:textId="77777777" w:rsidR="00A00C8A" w:rsidRPr="00A00C8A" w:rsidRDefault="00A00C8A" w:rsidP="00A00C8A">
      <w:pPr>
        <w:jc w:val="left"/>
        <w:rPr>
          <w:rFonts w:ascii="Calibri" w:eastAsia="Calibri" w:hAnsi="Calibri"/>
          <w:sz w:val="22"/>
          <w:szCs w:val="22"/>
          <w:lang w:eastAsia="en-US"/>
        </w:rPr>
      </w:pPr>
    </w:p>
    <w:p w14:paraId="46BDF855"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w:t>
      </w:r>
      <w:r w:rsidRPr="00A00C8A">
        <w:rPr>
          <w:rFonts w:cs="Arial"/>
          <w:sz w:val="24"/>
          <w:szCs w:val="24"/>
          <w:lang w:eastAsia="es-MX"/>
        </w:rPr>
        <w:lastRenderedPageBreak/>
        <w:t>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0ECA07C" w14:textId="77777777" w:rsidR="00A00C8A" w:rsidRPr="00A00C8A" w:rsidRDefault="00A00C8A" w:rsidP="00A00C8A">
      <w:pPr>
        <w:jc w:val="left"/>
        <w:rPr>
          <w:rFonts w:ascii="Calibri" w:eastAsia="Calibri" w:hAnsi="Calibri"/>
          <w:sz w:val="22"/>
          <w:szCs w:val="22"/>
          <w:lang w:eastAsia="en-US"/>
        </w:rPr>
      </w:pPr>
    </w:p>
    <w:p w14:paraId="10D57317" w14:textId="77777777" w:rsidR="00A00C8A" w:rsidRPr="00A00C8A" w:rsidRDefault="00A00C8A" w:rsidP="00A00C8A">
      <w:pPr>
        <w:spacing w:line="360" w:lineRule="auto"/>
        <w:rPr>
          <w:rFonts w:cs="Arial"/>
          <w:b/>
          <w:sz w:val="24"/>
          <w:szCs w:val="24"/>
          <w:lang w:eastAsia="es-MX"/>
        </w:rPr>
      </w:pPr>
    </w:p>
    <w:p w14:paraId="67ACFC1E"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7250EA2B" w14:textId="77777777" w:rsidR="00A00C8A" w:rsidRPr="00A00C8A" w:rsidRDefault="00A00C8A" w:rsidP="00A00C8A">
      <w:pPr>
        <w:spacing w:line="360" w:lineRule="auto"/>
        <w:jc w:val="center"/>
        <w:rPr>
          <w:rFonts w:cs="Arial"/>
          <w:b/>
          <w:sz w:val="24"/>
          <w:szCs w:val="24"/>
          <w:lang w:eastAsia="es-MX"/>
        </w:rPr>
      </w:pPr>
    </w:p>
    <w:p w14:paraId="25345EE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652A3B67" w14:textId="77777777" w:rsidR="00A00C8A" w:rsidRPr="00A00C8A" w:rsidRDefault="00A00C8A" w:rsidP="00A00C8A">
      <w:pPr>
        <w:spacing w:line="360" w:lineRule="auto"/>
        <w:rPr>
          <w:rFonts w:cs="Arial"/>
          <w:sz w:val="24"/>
          <w:szCs w:val="24"/>
          <w:lang w:eastAsia="es-MX"/>
        </w:rPr>
      </w:pPr>
    </w:p>
    <w:p w14:paraId="2035DD0D"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D6DEE26" w14:textId="77777777" w:rsidR="00A00C8A" w:rsidRPr="00A00C8A" w:rsidRDefault="00A00C8A" w:rsidP="00A00C8A">
      <w:pPr>
        <w:jc w:val="left"/>
        <w:rPr>
          <w:rFonts w:ascii="Calibri" w:eastAsia="Calibri" w:hAnsi="Calibri"/>
          <w:sz w:val="22"/>
          <w:szCs w:val="22"/>
          <w:lang w:eastAsia="en-US"/>
        </w:rPr>
      </w:pPr>
    </w:p>
    <w:p w14:paraId="0D560B03"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38F13873" w14:textId="77777777" w:rsidR="00A00C8A" w:rsidRPr="00A00C8A" w:rsidRDefault="00A00C8A" w:rsidP="00A00C8A">
      <w:pPr>
        <w:tabs>
          <w:tab w:val="left" w:pos="2520"/>
          <w:tab w:val="left" w:pos="8820"/>
        </w:tabs>
        <w:rPr>
          <w:i/>
          <w:sz w:val="24"/>
          <w:szCs w:val="24"/>
        </w:rPr>
      </w:pPr>
    </w:p>
    <w:p w14:paraId="190F5CC3" w14:textId="77777777" w:rsidR="00A00C8A" w:rsidRPr="00A00C8A" w:rsidRDefault="00A00C8A" w:rsidP="00A00C8A">
      <w:pPr>
        <w:tabs>
          <w:tab w:val="left" w:pos="2520"/>
          <w:tab w:val="left" w:pos="8820"/>
        </w:tabs>
        <w:rPr>
          <w:i/>
          <w:sz w:val="24"/>
          <w:szCs w:val="24"/>
        </w:rPr>
      </w:pPr>
    </w:p>
    <w:p w14:paraId="7D66552A"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9DE3287" w14:textId="77777777" w:rsidR="00A00C8A" w:rsidRPr="00A00C8A" w:rsidRDefault="00A00C8A" w:rsidP="00A00C8A">
      <w:pPr>
        <w:tabs>
          <w:tab w:val="left" w:pos="2520"/>
          <w:tab w:val="left" w:pos="8820"/>
        </w:tabs>
        <w:ind w:left="567" w:hanging="567"/>
        <w:rPr>
          <w:i/>
          <w:sz w:val="24"/>
          <w:szCs w:val="24"/>
        </w:rPr>
      </w:pPr>
    </w:p>
    <w:p w14:paraId="3C455210"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4A6A14AA" w14:textId="77777777" w:rsidR="00A00C8A" w:rsidRPr="00A00C8A" w:rsidRDefault="00A00C8A" w:rsidP="00A00C8A">
      <w:pPr>
        <w:tabs>
          <w:tab w:val="left" w:pos="2520"/>
          <w:tab w:val="left" w:pos="8820"/>
        </w:tabs>
        <w:ind w:left="567" w:hanging="567"/>
        <w:rPr>
          <w:b/>
          <w:i/>
          <w:sz w:val="24"/>
          <w:szCs w:val="24"/>
        </w:rPr>
      </w:pPr>
    </w:p>
    <w:p w14:paraId="62A7AA5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553E39EC" w14:textId="77777777" w:rsidR="00A00C8A" w:rsidRPr="00A00C8A" w:rsidRDefault="00A00C8A" w:rsidP="00A00C8A">
      <w:pPr>
        <w:tabs>
          <w:tab w:val="left" w:pos="2520"/>
          <w:tab w:val="left" w:pos="8820"/>
        </w:tabs>
        <w:ind w:left="567" w:hanging="567"/>
        <w:rPr>
          <w:i/>
          <w:sz w:val="24"/>
          <w:szCs w:val="24"/>
        </w:rPr>
      </w:pPr>
    </w:p>
    <w:p w14:paraId="4F40F1AB"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09840C49" w14:textId="77777777" w:rsidR="00A00C8A" w:rsidRPr="00A00C8A" w:rsidRDefault="00A00C8A" w:rsidP="00A00C8A">
      <w:pPr>
        <w:tabs>
          <w:tab w:val="left" w:pos="2520"/>
          <w:tab w:val="left" w:pos="8820"/>
        </w:tabs>
        <w:ind w:left="567" w:hanging="567"/>
        <w:rPr>
          <w:i/>
          <w:sz w:val="24"/>
          <w:szCs w:val="24"/>
        </w:rPr>
      </w:pPr>
    </w:p>
    <w:p w14:paraId="29D7F3DC"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CB30042" w14:textId="77777777" w:rsidR="00A00C8A" w:rsidRPr="00A00C8A" w:rsidRDefault="00A00C8A" w:rsidP="00A00C8A">
      <w:pPr>
        <w:tabs>
          <w:tab w:val="left" w:pos="2520"/>
          <w:tab w:val="left" w:pos="8820"/>
        </w:tabs>
        <w:ind w:left="567" w:hanging="567"/>
        <w:rPr>
          <w:i/>
          <w:sz w:val="24"/>
          <w:szCs w:val="24"/>
        </w:rPr>
      </w:pPr>
    </w:p>
    <w:p w14:paraId="5A1DCCCD" w14:textId="77777777" w:rsidR="00A00C8A" w:rsidRPr="00A00C8A" w:rsidRDefault="00A00C8A" w:rsidP="00A00C8A">
      <w:pPr>
        <w:tabs>
          <w:tab w:val="left" w:pos="2520"/>
          <w:tab w:val="left" w:pos="8820"/>
        </w:tabs>
        <w:rPr>
          <w:i/>
          <w:sz w:val="24"/>
          <w:szCs w:val="24"/>
        </w:rPr>
      </w:pPr>
    </w:p>
    <w:p w14:paraId="4446B2BC"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67439D1A" w14:textId="77777777" w:rsidR="00A00C8A" w:rsidRPr="00A00C8A" w:rsidRDefault="00A00C8A" w:rsidP="00A00C8A">
      <w:pPr>
        <w:tabs>
          <w:tab w:val="left" w:pos="2520"/>
          <w:tab w:val="left" w:pos="8820"/>
        </w:tabs>
        <w:rPr>
          <w:b/>
        </w:rPr>
      </w:pPr>
    </w:p>
    <w:p w14:paraId="27EEE13D" w14:textId="77777777" w:rsidR="00A00C8A" w:rsidRPr="00A00C8A" w:rsidRDefault="00A00C8A" w:rsidP="00A00C8A">
      <w:pPr>
        <w:jc w:val="left"/>
        <w:rPr>
          <w:rFonts w:ascii="Calibri" w:eastAsia="Calibri" w:hAnsi="Calibri"/>
          <w:sz w:val="22"/>
          <w:szCs w:val="22"/>
          <w:lang w:eastAsia="en-US"/>
        </w:rPr>
      </w:pPr>
    </w:p>
    <w:p w14:paraId="12439F21" w14:textId="77777777" w:rsidR="00A00C8A" w:rsidRPr="00A00C8A" w:rsidRDefault="00A00C8A" w:rsidP="00A00C8A">
      <w:pPr>
        <w:jc w:val="left"/>
        <w:rPr>
          <w:rFonts w:ascii="Calibri" w:eastAsia="Calibri" w:hAnsi="Calibri"/>
          <w:sz w:val="22"/>
          <w:szCs w:val="22"/>
          <w:lang w:eastAsia="en-US"/>
        </w:rPr>
      </w:pPr>
    </w:p>
    <w:p w14:paraId="473C70C8"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74BF808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1B3572B"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0824046F" w14:textId="77777777" w:rsidR="00A00C8A" w:rsidRPr="00A00C8A" w:rsidRDefault="00A00C8A" w:rsidP="00A00C8A">
      <w:pPr>
        <w:jc w:val="left"/>
        <w:rPr>
          <w:rFonts w:ascii="Calibri" w:eastAsia="Calibri" w:hAnsi="Calibri"/>
          <w:sz w:val="22"/>
          <w:szCs w:val="22"/>
          <w:lang w:eastAsia="en-US"/>
        </w:rPr>
      </w:pPr>
    </w:p>
    <w:p w14:paraId="68CADAE2" w14:textId="77777777" w:rsidR="00A00C8A" w:rsidRPr="00A00C8A" w:rsidRDefault="00A00C8A" w:rsidP="00A00C8A">
      <w:pPr>
        <w:jc w:val="left"/>
        <w:rPr>
          <w:rFonts w:ascii="Calibri" w:eastAsia="Calibri" w:hAnsi="Calibri"/>
          <w:sz w:val="22"/>
          <w:szCs w:val="22"/>
          <w:lang w:eastAsia="en-US"/>
        </w:rPr>
      </w:pPr>
    </w:p>
    <w:p w14:paraId="493BF1A8"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1BB2A6E8" w14:textId="77777777" w:rsidR="00A00C8A" w:rsidRPr="00A00C8A" w:rsidRDefault="00A00C8A" w:rsidP="00A00C8A">
      <w:pPr>
        <w:jc w:val="left"/>
        <w:rPr>
          <w:rFonts w:ascii="Calibri" w:eastAsia="Calibri" w:hAnsi="Calibri"/>
          <w:sz w:val="22"/>
          <w:szCs w:val="22"/>
          <w:lang w:eastAsia="en-US"/>
        </w:rPr>
      </w:pPr>
    </w:p>
    <w:p w14:paraId="2FB9C2D6" w14:textId="77777777" w:rsidR="00A00C8A" w:rsidRPr="00A00C8A" w:rsidRDefault="00A00C8A" w:rsidP="00A00C8A"/>
    <w:p w14:paraId="04745A32" w14:textId="77777777" w:rsidR="00A00C8A" w:rsidRPr="00A00C8A" w:rsidRDefault="00A00C8A" w:rsidP="00A00C8A">
      <w:pPr>
        <w:jc w:val="left"/>
        <w:rPr>
          <w:rFonts w:ascii="Calibri" w:eastAsia="Calibri" w:hAnsi="Calibri"/>
          <w:sz w:val="22"/>
          <w:szCs w:val="22"/>
          <w:lang w:eastAsia="en-US"/>
        </w:rPr>
      </w:pPr>
    </w:p>
    <w:p w14:paraId="7EB4EA74"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7D93707A" w14:textId="77777777" w:rsidR="00A00C8A" w:rsidRPr="00A00C8A" w:rsidRDefault="00A00C8A" w:rsidP="00A00C8A">
      <w:pPr>
        <w:jc w:val="left"/>
        <w:rPr>
          <w:rFonts w:ascii="Calibri" w:eastAsia="Calibri" w:hAnsi="Calibri"/>
          <w:sz w:val="22"/>
          <w:szCs w:val="22"/>
          <w:lang w:eastAsia="en-US"/>
        </w:rPr>
      </w:pPr>
    </w:p>
    <w:p w14:paraId="1C4F00C4" w14:textId="77777777" w:rsidR="00A00C8A" w:rsidRPr="00A00C8A" w:rsidRDefault="00A00C8A" w:rsidP="00A00C8A">
      <w:pPr>
        <w:jc w:val="left"/>
        <w:rPr>
          <w:rFonts w:ascii="Calibri" w:eastAsia="Calibri" w:hAnsi="Calibri"/>
          <w:sz w:val="22"/>
          <w:szCs w:val="22"/>
          <w:lang w:eastAsia="en-US"/>
        </w:rPr>
      </w:pPr>
    </w:p>
    <w:p w14:paraId="1DDD3034"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98EFBEE" w14:textId="77777777" w:rsidR="00A00C8A" w:rsidRPr="00A00C8A" w:rsidRDefault="00A00C8A" w:rsidP="00A00C8A">
      <w:pPr>
        <w:spacing w:line="360" w:lineRule="auto"/>
        <w:ind w:left="360"/>
        <w:jc w:val="center"/>
        <w:rPr>
          <w:rFonts w:cs="Arial"/>
          <w:b/>
          <w:sz w:val="24"/>
          <w:szCs w:val="24"/>
          <w:lang w:eastAsia="es-MX"/>
        </w:rPr>
      </w:pPr>
    </w:p>
    <w:p w14:paraId="0D63A66A"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 xml:space="preserve">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crea el </w:t>
      </w:r>
      <w:r w:rsidRPr="00A00C8A">
        <w:rPr>
          <w:sz w:val="24"/>
          <w:szCs w:val="24"/>
        </w:rPr>
        <w:lastRenderedPageBreak/>
        <w:t>Capítulo Cuarto Bis, “De los Pueblos Mágicos” con los Artículos 16 Bis, 16 Bis 1, 16 Bis 2, 16 Bis 3, 16 Bis 4, 16 Bis 5 y 16 Bis 6, todos de la Ley de Turismo del Estado de Coahuila de Zaragoza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2F3F8E4" w14:textId="77777777" w:rsidR="00A00C8A" w:rsidRPr="00A00C8A" w:rsidRDefault="00A00C8A" w:rsidP="00A00C8A">
      <w:pPr>
        <w:jc w:val="left"/>
        <w:rPr>
          <w:rFonts w:ascii="Calibri" w:eastAsia="Calibri" w:hAnsi="Calibri"/>
          <w:sz w:val="22"/>
          <w:szCs w:val="22"/>
          <w:lang w:eastAsia="en-US"/>
        </w:rPr>
      </w:pPr>
    </w:p>
    <w:p w14:paraId="24A00824" w14:textId="77777777" w:rsidR="00A00C8A" w:rsidRPr="00A00C8A" w:rsidRDefault="00A00C8A" w:rsidP="00A00C8A">
      <w:pPr>
        <w:jc w:val="left"/>
        <w:rPr>
          <w:rFonts w:ascii="Calibri" w:eastAsia="Calibri" w:hAnsi="Calibri"/>
          <w:sz w:val="22"/>
          <w:szCs w:val="22"/>
          <w:lang w:eastAsia="en-US"/>
        </w:rPr>
      </w:pPr>
    </w:p>
    <w:p w14:paraId="2A65013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FECF817" w14:textId="77777777" w:rsidR="00A00C8A" w:rsidRPr="00A00C8A" w:rsidRDefault="00A00C8A" w:rsidP="00A00C8A">
      <w:pPr>
        <w:spacing w:line="360" w:lineRule="auto"/>
        <w:rPr>
          <w:rFonts w:cs="Arial"/>
          <w:b/>
          <w:sz w:val="24"/>
          <w:szCs w:val="24"/>
        </w:rPr>
      </w:pPr>
    </w:p>
    <w:p w14:paraId="40F68B62"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4D4E0059" w14:textId="77777777" w:rsidR="00A00C8A" w:rsidRPr="00A00C8A" w:rsidRDefault="00A00C8A" w:rsidP="00A00C8A">
      <w:pPr>
        <w:jc w:val="left"/>
        <w:rPr>
          <w:rFonts w:ascii="Calibri" w:eastAsia="Calibri" w:hAnsi="Calibri"/>
          <w:sz w:val="22"/>
          <w:szCs w:val="22"/>
          <w:lang w:eastAsia="en-US"/>
        </w:rPr>
      </w:pPr>
    </w:p>
    <w:p w14:paraId="447036B1" w14:textId="77777777" w:rsidR="00A00C8A" w:rsidRPr="00A00C8A" w:rsidRDefault="00A00C8A" w:rsidP="00A00C8A">
      <w:pPr>
        <w:jc w:val="left"/>
        <w:rPr>
          <w:rFonts w:ascii="Calibri" w:eastAsia="Calibri" w:hAnsi="Calibri"/>
          <w:sz w:val="22"/>
          <w:szCs w:val="22"/>
          <w:lang w:eastAsia="en-US"/>
        </w:rPr>
      </w:pPr>
    </w:p>
    <w:p w14:paraId="1FEEEE68"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21419A9A"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2C3CD7E9"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533CE1A"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F7687BA"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0A22E296"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CD4C9FA"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3A557953"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C4894"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95764"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A7A7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8C042"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C747114"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D6D684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B518E"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554B637" w14:textId="77777777" w:rsidR="00A00C8A" w:rsidRPr="00A00C8A" w:rsidRDefault="00A00C8A" w:rsidP="00A00C8A">
            <w:pPr>
              <w:rPr>
                <w:rFonts w:eastAsia="Calibri" w:cs="Arial"/>
                <w:sz w:val="24"/>
                <w:szCs w:val="24"/>
              </w:rPr>
            </w:pPr>
          </w:p>
          <w:p w14:paraId="1DDF18C0" w14:textId="77777777" w:rsidR="00A00C8A" w:rsidRPr="00A00C8A" w:rsidRDefault="00A00C8A" w:rsidP="00A00C8A">
            <w:pPr>
              <w:rPr>
                <w:rFonts w:eastAsia="Calibri" w:cs="Arial"/>
                <w:sz w:val="24"/>
                <w:szCs w:val="24"/>
              </w:rPr>
            </w:pPr>
          </w:p>
          <w:p w14:paraId="12C53D24" w14:textId="77777777" w:rsidR="00A00C8A" w:rsidRPr="00A00C8A" w:rsidRDefault="00A00C8A" w:rsidP="00A00C8A">
            <w:pPr>
              <w:rPr>
                <w:rFonts w:eastAsia="Calibri" w:cs="Arial"/>
                <w:sz w:val="24"/>
                <w:szCs w:val="24"/>
              </w:rPr>
            </w:pPr>
          </w:p>
          <w:p w14:paraId="33C75B2E" w14:textId="77777777" w:rsidR="00A00C8A" w:rsidRPr="00A00C8A" w:rsidRDefault="00A00C8A" w:rsidP="00A00C8A">
            <w:pPr>
              <w:rPr>
                <w:rFonts w:eastAsia="Calibri" w:cs="Arial"/>
                <w:sz w:val="24"/>
                <w:szCs w:val="24"/>
              </w:rPr>
            </w:pPr>
          </w:p>
          <w:p w14:paraId="0201CA08" w14:textId="77777777" w:rsidR="00A00C8A" w:rsidRPr="00A00C8A" w:rsidRDefault="00A00C8A" w:rsidP="00A00C8A">
            <w:pPr>
              <w:rPr>
                <w:rFonts w:eastAsia="Calibri" w:cs="Arial"/>
                <w:sz w:val="24"/>
                <w:szCs w:val="24"/>
              </w:rPr>
            </w:pPr>
          </w:p>
          <w:p w14:paraId="19B051F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4598B9" w14:textId="77777777" w:rsidR="00A00C8A" w:rsidRPr="00A00C8A" w:rsidRDefault="00A00C8A" w:rsidP="00A00C8A">
            <w:pPr>
              <w:rPr>
                <w:rFonts w:eastAsia="Calibri" w:cs="Arial"/>
                <w:sz w:val="24"/>
                <w:szCs w:val="24"/>
              </w:rPr>
            </w:pPr>
          </w:p>
          <w:p w14:paraId="3500C4D4" w14:textId="77777777" w:rsidR="00A00C8A" w:rsidRPr="00A00C8A" w:rsidRDefault="00A00C8A" w:rsidP="00A00C8A">
            <w:pPr>
              <w:rPr>
                <w:rFonts w:eastAsia="Calibri" w:cs="Arial"/>
                <w:sz w:val="24"/>
                <w:szCs w:val="24"/>
              </w:rPr>
            </w:pPr>
          </w:p>
          <w:p w14:paraId="798BC7C3" w14:textId="77777777" w:rsidR="00A00C8A" w:rsidRPr="00A00C8A" w:rsidRDefault="00A00C8A" w:rsidP="00A00C8A">
            <w:pPr>
              <w:rPr>
                <w:rFonts w:eastAsia="Calibri" w:cs="Arial"/>
                <w:sz w:val="24"/>
                <w:szCs w:val="24"/>
              </w:rPr>
            </w:pPr>
          </w:p>
          <w:p w14:paraId="027B806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F8922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0BD39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C1F8A9" w14:textId="77777777" w:rsidR="00A00C8A" w:rsidRPr="00A00C8A" w:rsidRDefault="00A00C8A" w:rsidP="00A00C8A">
            <w:pPr>
              <w:rPr>
                <w:rFonts w:eastAsia="Calibri" w:cs="Arial"/>
                <w:sz w:val="24"/>
                <w:szCs w:val="24"/>
              </w:rPr>
            </w:pPr>
          </w:p>
        </w:tc>
      </w:tr>
      <w:tr w:rsidR="00A00C8A" w:rsidRPr="00A00C8A" w14:paraId="265A5723"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947240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MARCELO DE JESÚS TORRES COFIÑO</w:t>
            </w:r>
          </w:p>
          <w:p w14:paraId="193DA9B0"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6DA37E8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3B0193"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8452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1164B"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13F7F"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58A"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36CB9D5A"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91A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5ADAB6" w14:textId="77777777" w:rsidR="00A00C8A" w:rsidRPr="00A00C8A" w:rsidRDefault="00A00C8A" w:rsidP="00A00C8A">
            <w:pPr>
              <w:rPr>
                <w:rFonts w:eastAsia="Calibri" w:cs="Arial"/>
                <w:sz w:val="24"/>
                <w:szCs w:val="24"/>
              </w:rPr>
            </w:pPr>
          </w:p>
          <w:p w14:paraId="5F8566EF" w14:textId="77777777" w:rsidR="00A00C8A" w:rsidRPr="00A00C8A" w:rsidRDefault="00A00C8A" w:rsidP="00A00C8A">
            <w:pPr>
              <w:rPr>
                <w:rFonts w:eastAsia="Calibri" w:cs="Arial"/>
                <w:sz w:val="24"/>
                <w:szCs w:val="24"/>
              </w:rPr>
            </w:pPr>
          </w:p>
          <w:p w14:paraId="1BCAD178" w14:textId="77777777" w:rsidR="00A00C8A" w:rsidRPr="00A00C8A" w:rsidRDefault="00A00C8A" w:rsidP="00A00C8A">
            <w:pPr>
              <w:rPr>
                <w:rFonts w:eastAsia="Calibri" w:cs="Arial"/>
                <w:sz w:val="24"/>
                <w:szCs w:val="24"/>
              </w:rPr>
            </w:pPr>
          </w:p>
          <w:p w14:paraId="4ED2989F" w14:textId="77777777" w:rsidR="00A00C8A" w:rsidRPr="00A00C8A" w:rsidRDefault="00A00C8A" w:rsidP="00A00C8A">
            <w:pPr>
              <w:rPr>
                <w:rFonts w:eastAsia="Calibri" w:cs="Arial"/>
                <w:sz w:val="24"/>
                <w:szCs w:val="24"/>
              </w:rPr>
            </w:pPr>
          </w:p>
          <w:p w14:paraId="0035F62A" w14:textId="77777777" w:rsidR="00A00C8A" w:rsidRPr="00A00C8A" w:rsidRDefault="00A00C8A" w:rsidP="00A00C8A">
            <w:pPr>
              <w:rPr>
                <w:rFonts w:eastAsia="Calibri" w:cs="Arial"/>
                <w:sz w:val="24"/>
                <w:szCs w:val="24"/>
              </w:rPr>
            </w:pPr>
          </w:p>
          <w:p w14:paraId="31315A0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57EEA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A52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F78B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A1C9E9" w14:textId="77777777" w:rsidR="00A00C8A" w:rsidRPr="00A00C8A" w:rsidRDefault="00A00C8A" w:rsidP="00A00C8A">
            <w:pPr>
              <w:rPr>
                <w:rFonts w:eastAsia="Calibri" w:cs="Arial"/>
                <w:sz w:val="24"/>
                <w:szCs w:val="24"/>
              </w:rPr>
            </w:pPr>
          </w:p>
        </w:tc>
      </w:tr>
      <w:tr w:rsidR="00A00C8A" w:rsidRPr="00A00C8A" w14:paraId="67FB3C1E"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C6057E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5718B5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E84FCE"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4A75DE"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88BE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D11D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2198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B7E9D80"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E3B71"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7B31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19432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B3188B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5740C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5DF4A2" w14:textId="77777777" w:rsidR="00A00C8A" w:rsidRPr="00A00C8A" w:rsidRDefault="00A00C8A" w:rsidP="00A00C8A">
            <w:pPr>
              <w:rPr>
                <w:rFonts w:eastAsia="Calibri" w:cs="Arial"/>
                <w:sz w:val="24"/>
                <w:szCs w:val="24"/>
              </w:rPr>
            </w:pPr>
          </w:p>
        </w:tc>
      </w:tr>
      <w:tr w:rsidR="00A00C8A" w:rsidRPr="00A00C8A" w14:paraId="5282A824"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36D2F9D"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85408"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C8102"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E1C37"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D58C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47CB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278727B"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9577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F1DBA7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87244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8852DF"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E018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50B02D5" w14:textId="77777777" w:rsidR="00A00C8A" w:rsidRPr="00A00C8A" w:rsidRDefault="00A00C8A" w:rsidP="00A00C8A">
            <w:pPr>
              <w:rPr>
                <w:rFonts w:eastAsia="Calibri" w:cs="Arial"/>
                <w:sz w:val="24"/>
                <w:szCs w:val="24"/>
              </w:rPr>
            </w:pPr>
          </w:p>
        </w:tc>
      </w:tr>
      <w:tr w:rsidR="00A00C8A" w:rsidRPr="00A00C8A" w14:paraId="1457AFE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1CCAF00"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546276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66354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78E8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4D7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1AAA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CE77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BFF32C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4AA5C"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0832AF" w14:textId="77777777" w:rsidR="00A00C8A" w:rsidRPr="00A00C8A" w:rsidRDefault="00A00C8A" w:rsidP="00A00C8A">
            <w:pPr>
              <w:rPr>
                <w:rFonts w:eastAsia="Calibri" w:cs="Arial"/>
                <w:sz w:val="24"/>
                <w:szCs w:val="24"/>
              </w:rPr>
            </w:pPr>
          </w:p>
          <w:p w14:paraId="068D4450" w14:textId="77777777" w:rsidR="00A00C8A" w:rsidRPr="00A00C8A" w:rsidRDefault="00A00C8A" w:rsidP="00A00C8A">
            <w:pPr>
              <w:rPr>
                <w:rFonts w:eastAsia="Calibri" w:cs="Arial"/>
                <w:sz w:val="24"/>
                <w:szCs w:val="24"/>
              </w:rPr>
            </w:pPr>
          </w:p>
          <w:p w14:paraId="74826848" w14:textId="77777777" w:rsidR="00A00C8A" w:rsidRPr="00A00C8A" w:rsidRDefault="00A00C8A" w:rsidP="00A00C8A">
            <w:pPr>
              <w:rPr>
                <w:rFonts w:eastAsia="Calibri" w:cs="Arial"/>
                <w:sz w:val="24"/>
                <w:szCs w:val="24"/>
              </w:rPr>
            </w:pPr>
          </w:p>
          <w:p w14:paraId="49E78D57" w14:textId="77777777" w:rsidR="00A00C8A" w:rsidRPr="00A00C8A" w:rsidRDefault="00A00C8A" w:rsidP="00A00C8A">
            <w:pPr>
              <w:rPr>
                <w:rFonts w:eastAsia="Calibri" w:cs="Arial"/>
                <w:sz w:val="24"/>
                <w:szCs w:val="24"/>
              </w:rPr>
            </w:pPr>
          </w:p>
          <w:p w14:paraId="53260DC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EAAC6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5F9D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AD722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C016151" w14:textId="77777777" w:rsidR="00A00C8A" w:rsidRPr="00A00C8A" w:rsidRDefault="00A00C8A" w:rsidP="00A00C8A">
            <w:pPr>
              <w:rPr>
                <w:rFonts w:eastAsia="Calibri" w:cs="Arial"/>
                <w:sz w:val="24"/>
                <w:szCs w:val="24"/>
              </w:rPr>
            </w:pPr>
          </w:p>
        </w:tc>
      </w:tr>
      <w:tr w:rsidR="00A00C8A" w:rsidRPr="00A00C8A" w14:paraId="1CBB64A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84BA14F"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82332"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B2AA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01B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4B350"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84FE971"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36943C7"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20568"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A66485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0F1F81E"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C8477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69FB9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7E5BBFA" w14:textId="77777777" w:rsidR="00A00C8A" w:rsidRPr="00A00C8A" w:rsidRDefault="00A00C8A" w:rsidP="00A00C8A">
            <w:pPr>
              <w:rPr>
                <w:rFonts w:eastAsia="Calibri" w:cs="Arial"/>
                <w:sz w:val="24"/>
                <w:szCs w:val="24"/>
              </w:rPr>
            </w:pPr>
          </w:p>
        </w:tc>
      </w:tr>
      <w:tr w:rsidR="00A00C8A" w:rsidRPr="00A00C8A" w14:paraId="20BD84B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85A20F5"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24AF0DA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AA9CEC"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2F5DB"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EB08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BB6AF9D"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BF6F3"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B84F202"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5D45"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9F8D74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6806B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D5F28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1C69F7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E000A1" w14:textId="77777777" w:rsidR="00A00C8A" w:rsidRPr="00A00C8A" w:rsidRDefault="00A00C8A" w:rsidP="00A00C8A">
            <w:pPr>
              <w:rPr>
                <w:rFonts w:eastAsia="Calibri" w:cs="Arial"/>
                <w:sz w:val="24"/>
                <w:szCs w:val="24"/>
              </w:rPr>
            </w:pPr>
          </w:p>
        </w:tc>
      </w:tr>
      <w:tr w:rsidR="00A00C8A" w:rsidRPr="00A00C8A" w14:paraId="4DF954A1"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645288B"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631330B"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FD89A"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58135"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AB26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C208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4C57A11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801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CB02B15"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D71AE5A"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D3A97EC"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BE321C8"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393E8D2" w14:textId="77777777" w:rsidR="00A00C8A" w:rsidRPr="00A00C8A" w:rsidRDefault="00A00C8A" w:rsidP="00A00C8A">
            <w:pPr>
              <w:spacing w:line="360" w:lineRule="auto"/>
              <w:rPr>
                <w:rFonts w:eastAsia="Calibri" w:cs="Arial"/>
                <w:sz w:val="24"/>
                <w:szCs w:val="24"/>
              </w:rPr>
            </w:pPr>
          </w:p>
        </w:tc>
      </w:tr>
    </w:tbl>
    <w:p w14:paraId="58CC09A2"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269A659E" w14:textId="77777777" w:rsidR="00A00C8A" w:rsidRPr="00A00C8A" w:rsidRDefault="00A00C8A" w:rsidP="00A00C8A"/>
    <w:p w14:paraId="0C39291B" w14:textId="77777777" w:rsidR="00A00C8A" w:rsidRDefault="00A00C8A">
      <w:pPr>
        <w:jc w:val="left"/>
      </w:pPr>
      <w:r>
        <w:br w:type="page"/>
      </w:r>
    </w:p>
    <w:p w14:paraId="07EAA7F6" w14:textId="77777777" w:rsidR="00A00C8A" w:rsidRPr="00A00C8A" w:rsidRDefault="00A00C8A" w:rsidP="00A00C8A">
      <w:pPr>
        <w:tabs>
          <w:tab w:val="left" w:pos="5056"/>
        </w:tabs>
        <w:spacing w:line="276" w:lineRule="auto"/>
        <w:jc w:val="center"/>
        <w:rPr>
          <w:rFonts w:cs="Arial"/>
          <w:b/>
          <w:sz w:val="16"/>
          <w:szCs w:val="16"/>
        </w:rPr>
      </w:pPr>
    </w:p>
    <w:p w14:paraId="503A2FDB" w14:textId="77777777" w:rsidR="00A00C8A" w:rsidRPr="00A00C8A" w:rsidRDefault="00A00C8A" w:rsidP="00A00C8A"/>
    <w:p w14:paraId="634AB3D5"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 y,</w:t>
      </w:r>
    </w:p>
    <w:p w14:paraId="43E1D2F6" w14:textId="77777777" w:rsidR="00A00C8A" w:rsidRPr="00A00C8A" w:rsidRDefault="00A00C8A" w:rsidP="00A00C8A">
      <w:pPr>
        <w:jc w:val="left"/>
        <w:rPr>
          <w:rFonts w:ascii="Calibri" w:eastAsia="Calibri" w:hAnsi="Calibri"/>
          <w:sz w:val="22"/>
          <w:szCs w:val="22"/>
          <w:lang w:eastAsia="en-US"/>
        </w:rPr>
      </w:pPr>
    </w:p>
    <w:p w14:paraId="49670660" w14:textId="77777777" w:rsidR="00A00C8A" w:rsidRPr="00A00C8A" w:rsidRDefault="00A00C8A" w:rsidP="00A00C8A">
      <w:pPr>
        <w:jc w:val="left"/>
        <w:rPr>
          <w:rFonts w:ascii="Calibri" w:eastAsia="Calibri" w:hAnsi="Calibri"/>
          <w:sz w:val="22"/>
          <w:szCs w:val="22"/>
          <w:lang w:eastAsia="en-US"/>
        </w:rPr>
      </w:pPr>
    </w:p>
    <w:p w14:paraId="106C7701" w14:textId="77777777" w:rsidR="00A00C8A" w:rsidRPr="00A00C8A" w:rsidRDefault="00A00C8A" w:rsidP="00A00C8A">
      <w:pPr>
        <w:jc w:val="left"/>
        <w:rPr>
          <w:rFonts w:ascii="Calibri" w:eastAsia="Calibri" w:hAnsi="Calibri"/>
          <w:sz w:val="22"/>
          <w:szCs w:val="22"/>
          <w:lang w:eastAsia="en-US"/>
        </w:rPr>
      </w:pPr>
    </w:p>
    <w:p w14:paraId="2C1E2AF2"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1C6247A1" w14:textId="77777777" w:rsidR="00A00C8A" w:rsidRPr="00A00C8A" w:rsidRDefault="00A00C8A" w:rsidP="00A00C8A">
      <w:pPr>
        <w:rPr>
          <w:lang w:eastAsia="es-MX"/>
        </w:rPr>
      </w:pPr>
    </w:p>
    <w:p w14:paraId="0162AA6F" w14:textId="77777777" w:rsidR="00A00C8A" w:rsidRPr="00A00C8A" w:rsidRDefault="00A00C8A" w:rsidP="00A00C8A">
      <w:pPr>
        <w:rPr>
          <w:lang w:eastAsia="es-MX"/>
        </w:rPr>
      </w:pPr>
    </w:p>
    <w:p w14:paraId="4131079E"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26 de febrero de 2020, se </w:t>
      </w:r>
      <w:r w:rsidRPr="00A00C8A">
        <w:rPr>
          <w:rFonts w:cs="Arial"/>
          <w:sz w:val="24"/>
          <w:szCs w:val="24"/>
        </w:rPr>
        <w:t>acordó turnar a esta Comisión de Gobernación, Puntos Constitucionales y Justicia, la iniciativa popular a que se ha hecho referencia.</w:t>
      </w:r>
    </w:p>
    <w:p w14:paraId="10FE0115" w14:textId="77777777" w:rsidR="00A00C8A" w:rsidRPr="00A00C8A" w:rsidRDefault="00A00C8A" w:rsidP="00A00C8A">
      <w:pPr>
        <w:jc w:val="left"/>
        <w:rPr>
          <w:rFonts w:ascii="Calibri" w:eastAsia="Calibri" w:hAnsi="Calibri"/>
          <w:sz w:val="22"/>
          <w:szCs w:val="22"/>
          <w:lang w:eastAsia="en-US"/>
        </w:rPr>
      </w:pPr>
    </w:p>
    <w:p w14:paraId="7B7C48E9" w14:textId="77777777" w:rsidR="00A00C8A" w:rsidRPr="00A00C8A" w:rsidRDefault="00A00C8A" w:rsidP="00A00C8A">
      <w:pPr>
        <w:jc w:val="left"/>
        <w:rPr>
          <w:rFonts w:ascii="Calibri" w:eastAsia="Calibri" w:hAnsi="Calibri"/>
          <w:sz w:val="22"/>
          <w:szCs w:val="22"/>
          <w:lang w:eastAsia="en-US"/>
        </w:rPr>
      </w:pPr>
    </w:p>
    <w:p w14:paraId="6A05FB04"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02 de marzo del presente año, se turnó </w:t>
      </w:r>
      <w:r w:rsidRPr="00A00C8A">
        <w:rPr>
          <w:rFonts w:cs="Arial"/>
          <w:sz w:val="24"/>
          <w:szCs w:val="24"/>
          <w:lang w:eastAsia="es-MX"/>
        </w:rPr>
        <w:t>a esta Comisión de Gobernación, Puntos Constitucionales y Justicia,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w:t>
      </w:r>
      <w:r w:rsidRPr="00A00C8A">
        <w:rPr>
          <w:sz w:val="24"/>
          <w:szCs w:val="24"/>
        </w:rPr>
        <w:t>,</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27BC9B5" w14:textId="77777777" w:rsidR="00A00C8A" w:rsidRPr="00A00C8A" w:rsidRDefault="00A00C8A" w:rsidP="00A00C8A">
      <w:pPr>
        <w:jc w:val="left"/>
        <w:rPr>
          <w:rFonts w:ascii="Calibri" w:eastAsia="Calibri" w:hAnsi="Calibri"/>
          <w:sz w:val="22"/>
          <w:szCs w:val="22"/>
          <w:lang w:eastAsia="en-US"/>
        </w:rPr>
      </w:pPr>
    </w:p>
    <w:p w14:paraId="61F5E4E4" w14:textId="77777777" w:rsidR="00A00C8A" w:rsidRPr="00A00C8A" w:rsidRDefault="00A00C8A" w:rsidP="00A00C8A">
      <w:pPr>
        <w:spacing w:line="360" w:lineRule="auto"/>
        <w:rPr>
          <w:rFonts w:cs="Arial"/>
          <w:sz w:val="24"/>
          <w:szCs w:val="24"/>
          <w:lang w:eastAsia="es-MX"/>
        </w:rPr>
      </w:pPr>
    </w:p>
    <w:p w14:paraId="315AEB41" w14:textId="77777777" w:rsidR="00A00C8A" w:rsidRPr="00A00C8A" w:rsidRDefault="00A00C8A" w:rsidP="00A00C8A">
      <w:pPr>
        <w:spacing w:line="360" w:lineRule="auto"/>
        <w:rPr>
          <w:rFonts w:cs="Arial"/>
          <w:b/>
          <w:sz w:val="24"/>
          <w:szCs w:val="24"/>
          <w:lang w:eastAsia="es-MX"/>
        </w:rPr>
      </w:pPr>
    </w:p>
    <w:p w14:paraId="07FFE0BA" w14:textId="77777777" w:rsidR="00A00C8A" w:rsidRPr="00A00C8A" w:rsidRDefault="00A00C8A" w:rsidP="00A00C8A">
      <w:pPr>
        <w:spacing w:line="360" w:lineRule="auto"/>
        <w:rPr>
          <w:rFonts w:cs="Arial"/>
          <w:b/>
          <w:sz w:val="24"/>
          <w:szCs w:val="24"/>
          <w:lang w:eastAsia="es-MX"/>
        </w:rPr>
      </w:pPr>
    </w:p>
    <w:p w14:paraId="7E5CF750"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t>C O N S I D E R A N D O</w:t>
      </w:r>
    </w:p>
    <w:p w14:paraId="4F88BDA9" w14:textId="77777777" w:rsidR="00A00C8A" w:rsidRPr="00A00C8A" w:rsidRDefault="00A00C8A" w:rsidP="00A00C8A">
      <w:pPr>
        <w:spacing w:line="360" w:lineRule="auto"/>
        <w:jc w:val="center"/>
        <w:rPr>
          <w:rFonts w:cs="Arial"/>
          <w:b/>
          <w:sz w:val="24"/>
          <w:szCs w:val="24"/>
          <w:lang w:eastAsia="es-MX"/>
        </w:rPr>
      </w:pPr>
    </w:p>
    <w:p w14:paraId="4BE0D123"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AC41644" w14:textId="77777777" w:rsidR="00A00C8A" w:rsidRPr="00A00C8A" w:rsidRDefault="00A00C8A" w:rsidP="00A00C8A">
      <w:pPr>
        <w:spacing w:line="360" w:lineRule="auto"/>
        <w:rPr>
          <w:rFonts w:cs="Arial"/>
          <w:sz w:val="24"/>
          <w:szCs w:val="24"/>
          <w:lang w:eastAsia="es-MX"/>
        </w:rPr>
      </w:pPr>
    </w:p>
    <w:p w14:paraId="1F96ED6C" w14:textId="77777777" w:rsidR="00A00C8A" w:rsidRPr="00A00C8A" w:rsidRDefault="00A00C8A" w:rsidP="00A00C8A">
      <w:pPr>
        <w:spacing w:line="360" w:lineRule="auto"/>
        <w:rPr>
          <w:rFonts w:cs="Arial"/>
          <w:sz w:val="24"/>
          <w:szCs w:val="24"/>
          <w:lang w:eastAsia="es-MX"/>
        </w:rPr>
      </w:pPr>
    </w:p>
    <w:p w14:paraId="7C1EFCFB"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BDC2497" w14:textId="77777777" w:rsidR="00A00C8A" w:rsidRPr="00A00C8A" w:rsidRDefault="00A00C8A" w:rsidP="00A00C8A">
      <w:pPr>
        <w:jc w:val="left"/>
        <w:rPr>
          <w:rFonts w:ascii="Calibri" w:eastAsia="Calibri" w:hAnsi="Calibri"/>
          <w:sz w:val="22"/>
          <w:szCs w:val="22"/>
          <w:lang w:eastAsia="en-US"/>
        </w:rPr>
      </w:pPr>
    </w:p>
    <w:p w14:paraId="577494FD" w14:textId="77777777" w:rsidR="00A00C8A" w:rsidRPr="00A00C8A" w:rsidRDefault="00A00C8A" w:rsidP="00A00C8A">
      <w:pPr>
        <w:jc w:val="left"/>
        <w:rPr>
          <w:rFonts w:ascii="Calibri" w:eastAsia="Calibri" w:hAnsi="Calibri"/>
          <w:sz w:val="22"/>
          <w:szCs w:val="22"/>
          <w:lang w:eastAsia="en-US"/>
        </w:rPr>
      </w:pPr>
    </w:p>
    <w:p w14:paraId="2E848979"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2D9ABF73" w14:textId="77777777" w:rsidR="00A00C8A" w:rsidRPr="00A00C8A" w:rsidRDefault="00A00C8A" w:rsidP="00A00C8A">
      <w:pPr>
        <w:tabs>
          <w:tab w:val="left" w:pos="2520"/>
          <w:tab w:val="left" w:pos="8820"/>
        </w:tabs>
        <w:rPr>
          <w:i/>
          <w:sz w:val="24"/>
          <w:szCs w:val="24"/>
        </w:rPr>
      </w:pPr>
    </w:p>
    <w:p w14:paraId="24AF661C" w14:textId="77777777" w:rsidR="00A00C8A" w:rsidRPr="00A00C8A" w:rsidRDefault="00A00C8A" w:rsidP="00A00C8A">
      <w:pPr>
        <w:tabs>
          <w:tab w:val="left" w:pos="2520"/>
          <w:tab w:val="left" w:pos="8820"/>
        </w:tabs>
        <w:rPr>
          <w:i/>
          <w:sz w:val="24"/>
          <w:szCs w:val="24"/>
        </w:rPr>
      </w:pPr>
    </w:p>
    <w:p w14:paraId="77ED170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D98BBEF" w14:textId="77777777" w:rsidR="00A00C8A" w:rsidRPr="00A00C8A" w:rsidRDefault="00A00C8A" w:rsidP="00A00C8A">
      <w:pPr>
        <w:tabs>
          <w:tab w:val="left" w:pos="2520"/>
          <w:tab w:val="left" w:pos="8820"/>
        </w:tabs>
        <w:ind w:left="567" w:hanging="567"/>
        <w:rPr>
          <w:i/>
          <w:sz w:val="24"/>
          <w:szCs w:val="24"/>
        </w:rPr>
      </w:pPr>
    </w:p>
    <w:p w14:paraId="476EA4C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7AB34D49" w14:textId="77777777" w:rsidR="00A00C8A" w:rsidRPr="00A00C8A" w:rsidRDefault="00A00C8A" w:rsidP="00A00C8A">
      <w:pPr>
        <w:tabs>
          <w:tab w:val="left" w:pos="2520"/>
          <w:tab w:val="left" w:pos="8820"/>
        </w:tabs>
        <w:ind w:left="567" w:hanging="567"/>
        <w:rPr>
          <w:b/>
          <w:i/>
          <w:sz w:val="24"/>
          <w:szCs w:val="24"/>
        </w:rPr>
      </w:pPr>
    </w:p>
    <w:p w14:paraId="4BA8ED2B"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2A9F6A02" w14:textId="77777777" w:rsidR="00A00C8A" w:rsidRPr="00A00C8A" w:rsidRDefault="00A00C8A" w:rsidP="00A00C8A">
      <w:pPr>
        <w:tabs>
          <w:tab w:val="left" w:pos="2520"/>
          <w:tab w:val="left" w:pos="8820"/>
        </w:tabs>
        <w:ind w:left="567" w:hanging="567"/>
        <w:rPr>
          <w:i/>
          <w:sz w:val="24"/>
          <w:szCs w:val="24"/>
        </w:rPr>
      </w:pPr>
    </w:p>
    <w:p w14:paraId="40B28AF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1C8A276F" w14:textId="77777777" w:rsidR="00A00C8A" w:rsidRPr="00A00C8A" w:rsidRDefault="00A00C8A" w:rsidP="00A00C8A">
      <w:pPr>
        <w:tabs>
          <w:tab w:val="left" w:pos="2520"/>
          <w:tab w:val="left" w:pos="8820"/>
        </w:tabs>
        <w:ind w:left="567" w:hanging="567"/>
        <w:rPr>
          <w:i/>
          <w:sz w:val="24"/>
          <w:szCs w:val="24"/>
        </w:rPr>
      </w:pPr>
    </w:p>
    <w:p w14:paraId="7B1790E8"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521F0E57" w14:textId="77777777" w:rsidR="00A00C8A" w:rsidRPr="00A00C8A" w:rsidRDefault="00A00C8A" w:rsidP="00A00C8A">
      <w:pPr>
        <w:tabs>
          <w:tab w:val="left" w:pos="2520"/>
          <w:tab w:val="left" w:pos="8820"/>
        </w:tabs>
        <w:ind w:left="567" w:hanging="567"/>
        <w:rPr>
          <w:i/>
          <w:sz w:val="24"/>
          <w:szCs w:val="24"/>
        </w:rPr>
      </w:pPr>
    </w:p>
    <w:p w14:paraId="0C75F567" w14:textId="77777777" w:rsidR="00A00C8A" w:rsidRPr="00A00C8A" w:rsidRDefault="00A00C8A" w:rsidP="00A00C8A">
      <w:pPr>
        <w:tabs>
          <w:tab w:val="left" w:pos="2520"/>
          <w:tab w:val="left" w:pos="8820"/>
        </w:tabs>
        <w:rPr>
          <w:i/>
          <w:sz w:val="24"/>
          <w:szCs w:val="24"/>
        </w:rPr>
      </w:pPr>
    </w:p>
    <w:p w14:paraId="24542312"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4AD23B49" w14:textId="77777777" w:rsidR="00A00C8A" w:rsidRPr="00A00C8A" w:rsidRDefault="00A00C8A" w:rsidP="00A00C8A">
      <w:pPr>
        <w:tabs>
          <w:tab w:val="left" w:pos="2520"/>
          <w:tab w:val="left" w:pos="8820"/>
        </w:tabs>
        <w:rPr>
          <w:b/>
        </w:rPr>
      </w:pPr>
    </w:p>
    <w:p w14:paraId="7E393FE0" w14:textId="77777777" w:rsidR="00A00C8A" w:rsidRPr="00A00C8A" w:rsidRDefault="00A00C8A" w:rsidP="00A00C8A">
      <w:pPr>
        <w:jc w:val="left"/>
        <w:rPr>
          <w:rFonts w:ascii="Calibri" w:eastAsia="Calibri" w:hAnsi="Calibri"/>
          <w:sz w:val="22"/>
          <w:szCs w:val="22"/>
          <w:lang w:eastAsia="en-US"/>
        </w:rPr>
      </w:pPr>
    </w:p>
    <w:p w14:paraId="755464D7" w14:textId="77777777" w:rsidR="00A00C8A" w:rsidRPr="00A00C8A" w:rsidRDefault="00A00C8A" w:rsidP="00A00C8A">
      <w:pPr>
        <w:jc w:val="left"/>
        <w:rPr>
          <w:rFonts w:ascii="Calibri" w:eastAsia="Calibri" w:hAnsi="Calibri"/>
          <w:sz w:val="22"/>
          <w:szCs w:val="22"/>
          <w:lang w:eastAsia="en-US"/>
        </w:rPr>
      </w:pPr>
    </w:p>
    <w:p w14:paraId="41AD7EAC"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A00C8A">
        <w:rPr>
          <w:rFonts w:eastAsia="Calibri" w:cs="Arial"/>
          <w:sz w:val="24"/>
          <w:szCs w:val="24"/>
          <w:lang w:eastAsia="en-US"/>
        </w:rPr>
        <w:lastRenderedPageBreak/>
        <w:t>en los principios de democracia, legalidad, libertad, propersona, equidad, confianza, solidaridad y corresponsabilidad.</w:t>
      </w:r>
    </w:p>
    <w:p w14:paraId="37E15BFC"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5B92A1AB"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23511622" w14:textId="77777777" w:rsidR="00A00C8A" w:rsidRPr="00A00C8A" w:rsidRDefault="00A00C8A" w:rsidP="00A00C8A">
      <w:pPr>
        <w:jc w:val="left"/>
        <w:rPr>
          <w:rFonts w:ascii="Calibri" w:eastAsia="Calibri" w:hAnsi="Calibri"/>
          <w:sz w:val="22"/>
          <w:szCs w:val="22"/>
          <w:lang w:eastAsia="en-US"/>
        </w:rPr>
      </w:pPr>
    </w:p>
    <w:p w14:paraId="78CAD73C" w14:textId="77777777" w:rsidR="00A00C8A" w:rsidRPr="00A00C8A" w:rsidRDefault="00A00C8A" w:rsidP="00A00C8A">
      <w:pPr>
        <w:jc w:val="left"/>
        <w:rPr>
          <w:rFonts w:ascii="Calibri" w:eastAsia="Calibri" w:hAnsi="Calibri"/>
          <w:sz w:val="22"/>
          <w:szCs w:val="22"/>
          <w:lang w:eastAsia="en-US"/>
        </w:rPr>
      </w:pPr>
    </w:p>
    <w:p w14:paraId="18B0248A"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87692D5" w14:textId="77777777" w:rsidR="00A00C8A" w:rsidRPr="00A00C8A" w:rsidRDefault="00A00C8A" w:rsidP="00A00C8A">
      <w:pPr>
        <w:jc w:val="left"/>
        <w:rPr>
          <w:rFonts w:ascii="Calibri" w:eastAsia="Calibri" w:hAnsi="Calibri"/>
          <w:sz w:val="22"/>
          <w:szCs w:val="22"/>
          <w:lang w:eastAsia="en-US"/>
        </w:rPr>
      </w:pPr>
    </w:p>
    <w:p w14:paraId="37EBC0E8" w14:textId="77777777" w:rsidR="00A00C8A" w:rsidRPr="00A00C8A" w:rsidRDefault="00A00C8A" w:rsidP="00A00C8A"/>
    <w:p w14:paraId="6A5461B7" w14:textId="77777777" w:rsidR="00A00C8A" w:rsidRPr="00A00C8A" w:rsidRDefault="00A00C8A" w:rsidP="00A00C8A">
      <w:pPr>
        <w:jc w:val="left"/>
        <w:rPr>
          <w:rFonts w:ascii="Calibri" w:eastAsia="Calibri" w:hAnsi="Calibri"/>
          <w:sz w:val="22"/>
          <w:szCs w:val="22"/>
          <w:lang w:eastAsia="en-US"/>
        </w:rPr>
      </w:pPr>
    </w:p>
    <w:p w14:paraId="423596BA"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CE430F8" w14:textId="77777777" w:rsidR="00A00C8A" w:rsidRPr="00A00C8A" w:rsidRDefault="00A00C8A" w:rsidP="00A00C8A">
      <w:pPr>
        <w:spacing w:line="360" w:lineRule="auto"/>
        <w:ind w:left="360"/>
        <w:rPr>
          <w:rFonts w:cs="Arial"/>
          <w:sz w:val="24"/>
          <w:szCs w:val="24"/>
          <w:lang w:eastAsia="es-MX"/>
        </w:rPr>
      </w:pPr>
    </w:p>
    <w:p w14:paraId="793753EF" w14:textId="77777777" w:rsidR="00A00C8A" w:rsidRPr="00A00C8A" w:rsidRDefault="00A00C8A" w:rsidP="00A00C8A">
      <w:pPr>
        <w:jc w:val="left"/>
        <w:rPr>
          <w:rFonts w:ascii="Calibri" w:eastAsia="Calibri" w:hAnsi="Calibri"/>
          <w:sz w:val="22"/>
          <w:szCs w:val="22"/>
          <w:lang w:eastAsia="en-US"/>
        </w:rPr>
      </w:pPr>
    </w:p>
    <w:p w14:paraId="5A9C00B8" w14:textId="77777777" w:rsidR="00A00C8A" w:rsidRPr="00A00C8A" w:rsidRDefault="00A00C8A" w:rsidP="00A00C8A">
      <w:pPr>
        <w:jc w:val="left"/>
        <w:rPr>
          <w:rFonts w:ascii="Calibri" w:eastAsia="Calibri" w:hAnsi="Calibri"/>
          <w:sz w:val="22"/>
          <w:szCs w:val="22"/>
          <w:lang w:eastAsia="en-US"/>
        </w:rPr>
      </w:pPr>
    </w:p>
    <w:p w14:paraId="2DD4674A"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88B508F" w14:textId="77777777" w:rsidR="00A00C8A" w:rsidRPr="00A00C8A" w:rsidRDefault="00A00C8A" w:rsidP="00A00C8A">
      <w:pPr>
        <w:spacing w:line="360" w:lineRule="auto"/>
        <w:ind w:left="360"/>
        <w:rPr>
          <w:rFonts w:cs="Arial"/>
          <w:sz w:val="24"/>
          <w:szCs w:val="24"/>
          <w:lang w:eastAsia="es-MX"/>
        </w:rPr>
      </w:pPr>
    </w:p>
    <w:p w14:paraId="239E4D27"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w:t>
      </w:r>
      <w:r w:rsidRPr="00A00C8A">
        <w:rPr>
          <w:sz w:val="24"/>
          <w:szCs w:val="24"/>
        </w:rPr>
        <w:t xml:space="preserve"> iniciativa popular mediante la cual se crea una nueva fracción VII del artículo 55 de la Ley de Vivienda para el Estado de Coahuila</w:t>
      </w:r>
      <w:r w:rsidRPr="00A00C8A">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0B02846C" w14:textId="77777777" w:rsidR="00A00C8A" w:rsidRPr="00A00C8A" w:rsidRDefault="00A00C8A" w:rsidP="00A00C8A">
      <w:pPr>
        <w:jc w:val="left"/>
        <w:rPr>
          <w:rFonts w:ascii="Calibri" w:eastAsia="Calibri" w:hAnsi="Calibri"/>
          <w:sz w:val="22"/>
          <w:szCs w:val="22"/>
          <w:lang w:eastAsia="en-US"/>
        </w:rPr>
      </w:pPr>
    </w:p>
    <w:p w14:paraId="7A9EDFFF" w14:textId="77777777" w:rsidR="00A00C8A" w:rsidRPr="00A00C8A" w:rsidRDefault="00A00C8A" w:rsidP="00A00C8A">
      <w:pPr>
        <w:jc w:val="left"/>
        <w:rPr>
          <w:rFonts w:ascii="Calibri" w:eastAsia="Calibri" w:hAnsi="Calibri"/>
          <w:sz w:val="22"/>
          <w:szCs w:val="22"/>
          <w:lang w:eastAsia="en-US"/>
        </w:rPr>
      </w:pPr>
    </w:p>
    <w:p w14:paraId="3C0445C1" w14:textId="77777777" w:rsidR="00A00C8A" w:rsidRPr="00A00C8A" w:rsidRDefault="00A00C8A" w:rsidP="00A00C8A">
      <w:pPr>
        <w:jc w:val="left"/>
        <w:rPr>
          <w:rFonts w:ascii="Calibri" w:eastAsia="Calibri" w:hAnsi="Calibri"/>
          <w:sz w:val="22"/>
          <w:szCs w:val="22"/>
          <w:lang w:eastAsia="en-US"/>
        </w:rPr>
      </w:pPr>
    </w:p>
    <w:p w14:paraId="0AF4CA5E"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6C043609" w14:textId="77777777" w:rsidR="00A00C8A" w:rsidRPr="00A00C8A" w:rsidRDefault="00A00C8A" w:rsidP="00A00C8A">
      <w:pPr>
        <w:spacing w:line="360" w:lineRule="auto"/>
        <w:rPr>
          <w:rFonts w:cs="Arial"/>
          <w:b/>
          <w:sz w:val="24"/>
          <w:szCs w:val="24"/>
        </w:rPr>
      </w:pPr>
    </w:p>
    <w:p w14:paraId="7899F8D1" w14:textId="77777777" w:rsidR="00A00C8A" w:rsidRPr="00A00C8A" w:rsidRDefault="00A00C8A" w:rsidP="00A00C8A">
      <w:pPr>
        <w:spacing w:line="360" w:lineRule="auto"/>
        <w:jc w:val="center"/>
        <w:rPr>
          <w:rFonts w:cs="Arial"/>
          <w:b/>
          <w:sz w:val="24"/>
          <w:szCs w:val="24"/>
        </w:rPr>
      </w:pPr>
    </w:p>
    <w:p w14:paraId="45EB6C60" w14:textId="77777777" w:rsidR="00A00C8A" w:rsidRPr="00A00C8A" w:rsidRDefault="00A00C8A" w:rsidP="00A00C8A">
      <w:pPr>
        <w:spacing w:line="360" w:lineRule="auto"/>
        <w:rPr>
          <w:rFonts w:cs="Arial"/>
          <w:b/>
          <w:sz w:val="24"/>
          <w:szCs w:val="24"/>
        </w:rPr>
      </w:pPr>
    </w:p>
    <w:p w14:paraId="73A981DA"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48E78660" w14:textId="77777777" w:rsidR="00A00C8A" w:rsidRPr="00A00C8A" w:rsidRDefault="00A00C8A" w:rsidP="00A00C8A">
      <w:pPr>
        <w:jc w:val="left"/>
        <w:rPr>
          <w:rFonts w:eastAsia="Calibri" w:cs="Arial"/>
          <w:color w:val="000000"/>
          <w:sz w:val="24"/>
          <w:szCs w:val="24"/>
        </w:rPr>
      </w:pPr>
    </w:p>
    <w:p w14:paraId="751AE637"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23FEC7EA" w14:textId="77777777" w:rsidR="00A00C8A" w:rsidRPr="00A00C8A" w:rsidRDefault="00A00C8A" w:rsidP="00A00C8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00C8A" w:rsidRPr="00A00C8A" w14:paraId="19A8A4D5"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0482046"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A0ABCBF" w14:textId="77777777" w:rsidR="00A00C8A" w:rsidRPr="00A00C8A" w:rsidRDefault="00A00C8A" w:rsidP="00A00C8A">
            <w:pPr>
              <w:spacing w:line="360" w:lineRule="auto"/>
              <w:jc w:val="center"/>
              <w:rPr>
                <w:rFonts w:eastAsia="Calibri" w:cs="Arial"/>
                <w:sz w:val="24"/>
                <w:szCs w:val="24"/>
              </w:rPr>
            </w:pPr>
            <w:r w:rsidRPr="00A00C8A">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F7E8BE" w14:textId="77777777" w:rsidR="00A00C8A" w:rsidRPr="00A00C8A" w:rsidRDefault="00A00C8A" w:rsidP="00A00C8A">
            <w:pPr>
              <w:spacing w:line="360" w:lineRule="auto"/>
              <w:jc w:val="center"/>
              <w:rPr>
                <w:rFonts w:eastAsia="Calibri" w:cs="Arial"/>
                <w:b/>
                <w:sz w:val="24"/>
                <w:szCs w:val="24"/>
              </w:rPr>
            </w:pPr>
            <w:r w:rsidRPr="00A00C8A">
              <w:rPr>
                <w:rFonts w:eastAsia="Calibri" w:cs="Arial"/>
                <w:b/>
                <w:sz w:val="24"/>
                <w:szCs w:val="24"/>
              </w:rPr>
              <w:t>RESERVA DE ARTÍCULOS</w:t>
            </w:r>
          </w:p>
        </w:tc>
      </w:tr>
      <w:tr w:rsidR="00A00C8A" w:rsidRPr="00A00C8A" w14:paraId="26A38A57"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5C830C1"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JAIME BUENO ZERTUCHE</w:t>
            </w:r>
          </w:p>
          <w:p w14:paraId="1C0350DB" w14:textId="77777777" w:rsidR="00A00C8A" w:rsidRPr="00A00C8A" w:rsidRDefault="00A00C8A" w:rsidP="00A00C8A">
            <w:pPr>
              <w:jc w:val="center"/>
              <w:rPr>
                <w:rFonts w:eastAsia="Calibri" w:cs="Arial"/>
                <w:b/>
                <w:sz w:val="24"/>
                <w:szCs w:val="24"/>
              </w:rPr>
            </w:pPr>
            <w:r w:rsidRPr="00A00C8A">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19509"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F4BF1"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135F1"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F2CC7"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59A0B"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7E61CE9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EE61F" w14:textId="77777777" w:rsidR="00A00C8A" w:rsidRPr="00A00C8A" w:rsidRDefault="00A00C8A" w:rsidP="00A00C8A">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FCF2E2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A2A1715" w14:textId="77777777" w:rsidR="00A00C8A" w:rsidRPr="00A00C8A" w:rsidRDefault="00A00C8A" w:rsidP="00A00C8A">
            <w:pPr>
              <w:rPr>
                <w:rFonts w:eastAsia="Calibri" w:cs="Arial"/>
                <w:sz w:val="24"/>
                <w:szCs w:val="24"/>
              </w:rPr>
            </w:pPr>
          </w:p>
          <w:p w14:paraId="1BC47213" w14:textId="77777777" w:rsidR="00A00C8A" w:rsidRPr="00A00C8A" w:rsidRDefault="00A00C8A" w:rsidP="00A00C8A">
            <w:pPr>
              <w:rPr>
                <w:rFonts w:eastAsia="Calibri" w:cs="Arial"/>
                <w:sz w:val="24"/>
                <w:szCs w:val="24"/>
              </w:rPr>
            </w:pPr>
          </w:p>
          <w:p w14:paraId="5A58F687" w14:textId="77777777" w:rsidR="00A00C8A" w:rsidRPr="00A00C8A" w:rsidRDefault="00A00C8A" w:rsidP="00A00C8A">
            <w:pPr>
              <w:rPr>
                <w:rFonts w:eastAsia="Calibri" w:cs="Arial"/>
                <w:sz w:val="24"/>
                <w:szCs w:val="24"/>
              </w:rPr>
            </w:pPr>
          </w:p>
          <w:p w14:paraId="21F678A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7F6FD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F173E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FF829A0" w14:textId="77777777" w:rsidR="00A00C8A" w:rsidRPr="00A00C8A" w:rsidRDefault="00A00C8A" w:rsidP="00A00C8A">
            <w:pPr>
              <w:rPr>
                <w:rFonts w:eastAsia="Calibri" w:cs="Arial"/>
                <w:sz w:val="24"/>
                <w:szCs w:val="24"/>
              </w:rPr>
            </w:pPr>
          </w:p>
        </w:tc>
      </w:tr>
      <w:tr w:rsidR="00A00C8A" w:rsidRPr="00A00C8A" w14:paraId="5AB6CFAC"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9406808"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MARCELO DE JESÚS TORRES COFIÑO</w:t>
            </w:r>
          </w:p>
          <w:p w14:paraId="06E3AC4A" w14:textId="77777777" w:rsidR="00A00C8A" w:rsidRPr="00A00C8A" w:rsidRDefault="00A00C8A" w:rsidP="00A00C8A">
            <w:pPr>
              <w:jc w:val="center"/>
              <w:rPr>
                <w:rFonts w:eastAsia="Calibri" w:cs="Arial"/>
                <w:b/>
                <w:sz w:val="24"/>
                <w:szCs w:val="24"/>
              </w:rPr>
            </w:pPr>
            <w:r w:rsidRPr="00A00C8A">
              <w:rPr>
                <w:rFonts w:eastAsia="Calibri" w:cs="Arial"/>
                <w:b/>
                <w:sz w:val="24"/>
                <w:szCs w:val="24"/>
              </w:rPr>
              <w:t>(SECRETARIO)</w:t>
            </w:r>
          </w:p>
          <w:p w14:paraId="67553AE4"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C13CE1"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96DD6"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78C6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10C5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3AB7F"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CF5F083"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9DD9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6C6B71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6B6B1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F72000"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A937C03"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7095B08" w14:textId="77777777" w:rsidR="00A00C8A" w:rsidRPr="00A00C8A" w:rsidRDefault="00A00C8A" w:rsidP="00A00C8A">
            <w:pPr>
              <w:rPr>
                <w:rFonts w:eastAsia="Calibri" w:cs="Arial"/>
                <w:sz w:val="24"/>
                <w:szCs w:val="24"/>
              </w:rPr>
            </w:pPr>
          </w:p>
        </w:tc>
      </w:tr>
      <w:tr w:rsidR="00A00C8A" w:rsidRPr="00A00C8A" w14:paraId="69406E4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218AAAE"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LILIA ISABEL GUTIÉRREZ BURCIAGA</w:t>
            </w:r>
          </w:p>
          <w:p w14:paraId="6758ADE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15395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562B8"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91BD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CD4C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BA47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516DE4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34A7F"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FDDC686"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A15DB1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830E7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5CE066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D77E59" w14:textId="77777777" w:rsidR="00A00C8A" w:rsidRPr="00A00C8A" w:rsidRDefault="00A00C8A" w:rsidP="00A00C8A">
            <w:pPr>
              <w:rPr>
                <w:rFonts w:eastAsia="Calibri" w:cs="Arial"/>
                <w:sz w:val="24"/>
                <w:szCs w:val="24"/>
              </w:rPr>
            </w:pPr>
          </w:p>
        </w:tc>
      </w:tr>
      <w:tr w:rsidR="00A00C8A" w:rsidRPr="00A00C8A" w14:paraId="0441788D"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959D0E9"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05E4D"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A1E79C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29DEA"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E0CC96"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56145"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22EAB48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A5C96"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E7EDC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3DE1DE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B2ED7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F0E318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E8DD9D5" w14:textId="77777777" w:rsidR="00A00C8A" w:rsidRPr="00A00C8A" w:rsidRDefault="00A00C8A" w:rsidP="00A00C8A">
            <w:pPr>
              <w:rPr>
                <w:rFonts w:eastAsia="Calibri" w:cs="Arial"/>
                <w:sz w:val="24"/>
                <w:szCs w:val="24"/>
              </w:rPr>
            </w:pPr>
          </w:p>
        </w:tc>
      </w:tr>
      <w:tr w:rsidR="00A00C8A" w:rsidRPr="00A00C8A" w14:paraId="38AB6E8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11C1AC6"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 xml:space="preserve">EMILIO ALEJANDRO DE HOYOS MONTEMAYOR </w:t>
            </w:r>
          </w:p>
          <w:p w14:paraId="4E3BEA35"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94C9A5"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8A95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545BF"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193BE"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DB452"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6701946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C087D"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9E55E9" w14:textId="77777777" w:rsidR="00A00C8A" w:rsidRPr="00A00C8A" w:rsidRDefault="00A00C8A" w:rsidP="00A00C8A">
            <w:pPr>
              <w:rPr>
                <w:rFonts w:eastAsia="Calibri" w:cs="Arial"/>
                <w:sz w:val="24"/>
                <w:szCs w:val="24"/>
              </w:rPr>
            </w:pPr>
          </w:p>
          <w:p w14:paraId="7852B5D1" w14:textId="77777777" w:rsidR="00A00C8A" w:rsidRPr="00A00C8A" w:rsidRDefault="00A00C8A" w:rsidP="00A00C8A">
            <w:pPr>
              <w:rPr>
                <w:rFonts w:eastAsia="Calibri" w:cs="Arial"/>
                <w:sz w:val="24"/>
                <w:szCs w:val="24"/>
              </w:rPr>
            </w:pPr>
          </w:p>
          <w:p w14:paraId="1815FB9A" w14:textId="77777777" w:rsidR="00A00C8A" w:rsidRPr="00A00C8A" w:rsidRDefault="00A00C8A" w:rsidP="00A00C8A">
            <w:pPr>
              <w:rPr>
                <w:rFonts w:eastAsia="Calibri" w:cs="Arial"/>
                <w:sz w:val="24"/>
                <w:szCs w:val="24"/>
              </w:rPr>
            </w:pPr>
          </w:p>
          <w:p w14:paraId="1E621359" w14:textId="77777777" w:rsidR="00A00C8A" w:rsidRPr="00A00C8A" w:rsidRDefault="00A00C8A" w:rsidP="00A00C8A">
            <w:pPr>
              <w:rPr>
                <w:rFonts w:eastAsia="Calibri" w:cs="Arial"/>
                <w:sz w:val="24"/>
                <w:szCs w:val="24"/>
              </w:rPr>
            </w:pPr>
          </w:p>
          <w:p w14:paraId="338CECFD"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C6D78"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B059FB"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78AD4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9D48E1" w14:textId="77777777" w:rsidR="00A00C8A" w:rsidRPr="00A00C8A" w:rsidRDefault="00A00C8A" w:rsidP="00A00C8A">
            <w:pPr>
              <w:rPr>
                <w:rFonts w:eastAsia="Calibri" w:cs="Arial"/>
                <w:sz w:val="24"/>
                <w:szCs w:val="24"/>
              </w:rPr>
            </w:pPr>
          </w:p>
        </w:tc>
      </w:tr>
      <w:tr w:rsidR="00A00C8A" w:rsidRPr="00A00C8A" w14:paraId="379C44F7"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2A77496" w14:textId="77777777" w:rsidR="00A00C8A" w:rsidRPr="00A00C8A" w:rsidRDefault="00A00C8A" w:rsidP="00A00C8A">
            <w:pPr>
              <w:jc w:val="center"/>
              <w:rPr>
                <w:rFonts w:eastAsia="Calibri" w:cs="Arial"/>
                <w:sz w:val="24"/>
                <w:szCs w:val="24"/>
              </w:rPr>
            </w:pPr>
            <w:r w:rsidRPr="00A00C8A">
              <w:rPr>
                <w:rFonts w:eastAsia="Calibri" w:cs="Arial"/>
                <w:b/>
                <w:sz w:val="24"/>
                <w:szCs w:val="24"/>
              </w:rPr>
              <w:t xml:space="preserve">DIP. </w:t>
            </w:r>
            <w:r w:rsidRPr="00A00C8A">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07350"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8F37"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711F0"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7FFAC"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8615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5F3704A5"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E8E47"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74E56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D916F51"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F68660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31F1CD7"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A25F83" w14:textId="77777777" w:rsidR="00A00C8A" w:rsidRPr="00A00C8A" w:rsidRDefault="00A00C8A" w:rsidP="00A00C8A">
            <w:pPr>
              <w:rPr>
                <w:rFonts w:eastAsia="Calibri" w:cs="Arial"/>
                <w:sz w:val="24"/>
                <w:szCs w:val="24"/>
              </w:rPr>
            </w:pPr>
          </w:p>
        </w:tc>
      </w:tr>
      <w:tr w:rsidR="00A00C8A" w:rsidRPr="00A00C8A" w14:paraId="45D7C3F9"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CBA28E6" w14:textId="77777777" w:rsidR="00A00C8A" w:rsidRPr="00A00C8A" w:rsidRDefault="00A00C8A" w:rsidP="00A00C8A">
            <w:pPr>
              <w:jc w:val="center"/>
              <w:rPr>
                <w:rFonts w:eastAsia="Calibri" w:cs="Arial"/>
                <w:b/>
                <w:sz w:val="24"/>
                <w:szCs w:val="24"/>
              </w:rPr>
            </w:pPr>
            <w:r w:rsidRPr="00A00C8A">
              <w:rPr>
                <w:rFonts w:eastAsia="Calibri" w:cs="Arial"/>
                <w:b/>
                <w:sz w:val="24"/>
                <w:szCs w:val="24"/>
              </w:rPr>
              <w:t xml:space="preserve">DIP.  </w:t>
            </w:r>
            <w:r w:rsidRPr="00A00C8A">
              <w:rPr>
                <w:rFonts w:eastAsia="Calibri" w:cs="Arial"/>
                <w:b/>
                <w:sz w:val="24"/>
                <w:szCs w:val="24"/>
                <w:lang w:val="es-ES"/>
              </w:rPr>
              <w:t>CLAUDIA ISELA RAMÍREZ PINEDA</w:t>
            </w:r>
          </w:p>
          <w:p w14:paraId="6CBFDC2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6E2495" w14:textId="77777777" w:rsidR="00A00C8A" w:rsidRPr="00A00C8A" w:rsidRDefault="00A00C8A" w:rsidP="00A00C8A">
            <w:pPr>
              <w:jc w:val="center"/>
              <w:rPr>
                <w:rFonts w:eastAsia="Calibri" w:cs="Arial"/>
                <w:b/>
                <w:sz w:val="24"/>
                <w:szCs w:val="24"/>
              </w:rPr>
            </w:pPr>
            <w:r w:rsidRPr="00A00C8A">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E1C33"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CD9F2"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411F7D9"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E1EF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1BB3DC5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60F29"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F005A5C"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B973352"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298A31A"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4B5D129" w14:textId="77777777" w:rsidR="00A00C8A" w:rsidRPr="00A00C8A" w:rsidRDefault="00A00C8A" w:rsidP="00A00C8A">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E25D046" w14:textId="77777777" w:rsidR="00A00C8A" w:rsidRPr="00A00C8A" w:rsidRDefault="00A00C8A" w:rsidP="00A00C8A">
            <w:pPr>
              <w:rPr>
                <w:rFonts w:eastAsia="Calibri" w:cs="Arial"/>
                <w:sz w:val="24"/>
                <w:szCs w:val="24"/>
              </w:rPr>
            </w:pPr>
          </w:p>
        </w:tc>
      </w:tr>
      <w:tr w:rsidR="00A00C8A" w:rsidRPr="00A00C8A" w14:paraId="1AE3B292"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E19D684" w14:textId="77777777" w:rsidR="00A00C8A" w:rsidRPr="00A00C8A" w:rsidRDefault="00A00C8A" w:rsidP="00A00C8A">
            <w:pPr>
              <w:jc w:val="center"/>
              <w:rPr>
                <w:rFonts w:eastAsia="Calibri" w:cs="Arial"/>
                <w:sz w:val="24"/>
                <w:szCs w:val="24"/>
              </w:rPr>
            </w:pPr>
            <w:r w:rsidRPr="00A00C8A">
              <w:rPr>
                <w:rFonts w:eastAsia="Calibri" w:cs="Arial"/>
                <w:b/>
                <w:sz w:val="24"/>
                <w:szCs w:val="24"/>
              </w:rPr>
              <w:lastRenderedPageBreak/>
              <w:t xml:space="preserve">DIP. </w:t>
            </w:r>
            <w:r w:rsidRPr="00A00C8A">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77406" w14:textId="77777777" w:rsidR="00A00C8A" w:rsidRPr="00A00C8A" w:rsidRDefault="00A00C8A" w:rsidP="00A00C8A">
            <w:pPr>
              <w:jc w:val="center"/>
              <w:rPr>
                <w:rFonts w:eastAsia="Calibri" w:cs="Arial"/>
                <w:b/>
                <w:sz w:val="24"/>
                <w:szCs w:val="24"/>
              </w:rPr>
            </w:pPr>
            <w:r w:rsidRPr="00A00C8A">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ADD7F" w14:textId="77777777" w:rsidR="00A00C8A" w:rsidRPr="00A00C8A" w:rsidRDefault="00A00C8A" w:rsidP="00A00C8A">
            <w:pPr>
              <w:jc w:val="center"/>
              <w:rPr>
                <w:rFonts w:eastAsia="Calibri" w:cs="Arial"/>
                <w:b/>
                <w:sz w:val="24"/>
                <w:szCs w:val="24"/>
              </w:rPr>
            </w:pPr>
            <w:r w:rsidRPr="00A00C8A">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050BE" w14:textId="77777777" w:rsidR="00A00C8A" w:rsidRPr="00A00C8A" w:rsidRDefault="00A00C8A" w:rsidP="00A00C8A">
            <w:pPr>
              <w:jc w:val="center"/>
              <w:rPr>
                <w:rFonts w:eastAsia="Calibri" w:cs="Arial"/>
                <w:b/>
                <w:sz w:val="24"/>
                <w:szCs w:val="24"/>
              </w:rPr>
            </w:pPr>
            <w:r w:rsidRPr="00A00C8A">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64963" w14:textId="77777777" w:rsidR="00A00C8A" w:rsidRPr="00A00C8A" w:rsidRDefault="00A00C8A" w:rsidP="00A00C8A">
            <w:pPr>
              <w:jc w:val="center"/>
              <w:rPr>
                <w:rFonts w:eastAsia="Calibri" w:cs="Arial"/>
                <w:b/>
                <w:sz w:val="24"/>
                <w:szCs w:val="24"/>
              </w:rPr>
            </w:pPr>
            <w:r w:rsidRPr="00A00C8A">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A35EE" w14:textId="77777777" w:rsidR="00A00C8A" w:rsidRPr="00A00C8A" w:rsidRDefault="00A00C8A" w:rsidP="00A00C8A">
            <w:pPr>
              <w:jc w:val="center"/>
              <w:rPr>
                <w:rFonts w:eastAsia="Calibri" w:cs="Arial"/>
                <w:b/>
                <w:sz w:val="24"/>
                <w:szCs w:val="24"/>
              </w:rPr>
            </w:pPr>
            <w:r w:rsidRPr="00A00C8A">
              <w:rPr>
                <w:rFonts w:eastAsia="Calibri" w:cs="Arial"/>
                <w:b/>
                <w:sz w:val="24"/>
                <w:szCs w:val="24"/>
              </w:rPr>
              <w:t>CUALES</w:t>
            </w:r>
          </w:p>
        </w:tc>
      </w:tr>
      <w:tr w:rsidR="00A00C8A" w:rsidRPr="00A00C8A" w14:paraId="06B34106"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64CFA" w14:textId="77777777" w:rsidR="00A00C8A" w:rsidRPr="00A00C8A" w:rsidRDefault="00A00C8A" w:rsidP="00A00C8A">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003E6AB"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0B4EB69"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7B80B50"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A96D2AD" w14:textId="77777777" w:rsidR="00A00C8A" w:rsidRPr="00A00C8A" w:rsidRDefault="00A00C8A" w:rsidP="00A00C8A">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1D3628" w14:textId="77777777" w:rsidR="00A00C8A" w:rsidRPr="00A00C8A" w:rsidRDefault="00A00C8A" w:rsidP="00A00C8A">
            <w:pPr>
              <w:spacing w:line="360" w:lineRule="auto"/>
              <w:rPr>
                <w:rFonts w:eastAsia="Calibri" w:cs="Arial"/>
                <w:sz w:val="24"/>
                <w:szCs w:val="24"/>
              </w:rPr>
            </w:pPr>
          </w:p>
        </w:tc>
      </w:tr>
    </w:tbl>
    <w:p w14:paraId="25D24844" w14:textId="77777777" w:rsidR="00A00C8A" w:rsidRPr="00A00C8A" w:rsidRDefault="00A00C8A" w:rsidP="00A00C8A">
      <w:pPr>
        <w:autoSpaceDE w:val="0"/>
        <w:autoSpaceDN w:val="0"/>
        <w:adjustRightInd w:val="0"/>
        <w:spacing w:line="360" w:lineRule="auto"/>
        <w:rPr>
          <w:rFonts w:eastAsia="Calibri" w:cs="Arial"/>
          <w:color w:val="000000"/>
          <w:sz w:val="24"/>
          <w:szCs w:val="24"/>
          <w:lang w:val="es-ES"/>
        </w:rPr>
      </w:pPr>
    </w:p>
    <w:p w14:paraId="0F2B1E51" w14:textId="77777777" w:rsidR="00A00C8A" w:rsidRPr="00A00C8A" w:rsidRDefault="00A00C8A" w:rsidP="00A00C8A"/>
    <w:p w14:paraId="0436B317" w14:textId="77777777" w:rsidR="00A00C8A" w:rsidRDefault="00A00C8A">
      <w:pPr>
        <w:jc w:val="left"/>
      </w:pPr>
      <w:r>
        <w:br w:type="page"/>
      </w:r>
    </w:p>
    <w:p w14:paraId="41812C88" w14:textId="77777777" w:rsidR="00A00C8A" w:rsidRPr="00A00C8A" w:rsidRDefault="00A00C8A" w:rsidP="00A00C8A">
      <w:pPr>
        <w:tabs>
          <w:tab w:val="left" w:pos="5056"/>
        </w:tabs>
        <w:spacing w:line="276" w:lineRule="auto"/>
        <w:jc w:val="center"/>
        <w:rPr>
          <w:rFonts w:cs="Arial"/>
          <w:b/>
          <w:sz w:val="16"/>
          <w:szCs w:val="16"/>
        </w:rPr>
      </w:pPr>
    </w:p>
    <w:p w14:paraId="13963992" w14:textId="77777777" w:rsidR="00A00C8A" w:rsidRPr="00A00C8A" w:rsidRDefault="00A00C8A" w:rsidP="00A00C8A"/>
    <w:p w14:paraId="052B598E" w14:textId="77777777" w:rsidR="00A00C8A" w:rsidRPr="00A00C8A" w:rsidRDefault="00A00C8A" w:rsidP="00A00C8A">
      <w:pPr>
        <w:spacing w:line="360" w:lineRule="auto"/>
        <w:rPr>
          <w:sz w:val="24"/>
          <w:szCs w:val="24"/>
        </w:rPr>
      </w:pPr>
      <w:r w:rsidRPr="00A00C8A">
        <w:rPr>
          <w:rFonts w:cs="Arial"/>
          <w:b/>
          <w:sz w:val="24"/>
          <w:szCs w:val="24"/>
          <w:lang w:eastAsia="es-MX"/>
        </w:rPr>
        <w:t xml:space="preserve">ACUERDO </w:t>
      </w:r>
      <w:r w:rsidRPr="00A00C8A">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A00C8A">
        <w:rPr>
          <w:sz w:val="24"/>
          <w:szCs w:val="24"/>
        </w:rPr>
        <w:t xml:space="preserve"> iniciativa popular mediante la cual se reforma el cuarto párrafo y se crea una nueva fracción segunda (II) recorriendo las subsecuentes, ambas del Artículo 142, de la Ley para la Familia de Coahuila de Zaragoza</w:t>
      </w:r>
      <w:r w:rsidRPr="00A00C8A">
        <w:rPr>
          <w:rFonts w:cs="Arial"/>
          <w:sz w:val="24"/>
          <w:szCs w:val="24"/>
          <w:lang w:eastAsia="es-MX"/>
        </w:rPr>
        <w:t xml:space="preserve">, suscrita por el C. </w:t>
      </w:r>
      <w:r w:rsidRPr="00A00C8A">
        <w:rPr>
          <w:sz w:val="24"/>
          <w:szCs w:val="24"/>
        </w:rPr>
        <w:t>Ingeniero Erick Rodrigo Valdez Rangel</w:t>
      </w:r>
      <w:r w:rsidRPr="00A00C8A">
        <w:rPr>
          <w:rFonts w:cs="Arial"/>
          <w:sz w:val="24"/>
          <w:szCs w:val="24"/>
          <w:lang w:eastAsia="es-MX"/>
        </w:rPr>
        <w:t>; y,</w:t>
      </w:r>
    </w:p>
    <w:p w14:paraId="6B1742F2" w14:textId="77777777" w:rsidR="00A00C8A" w:rsidRPr="00A00C8A" w:rsidRDefault="00A00C8A" w:rsidP="00A00C8A">
      <w:pPr>
        <w:jc w:val="left"/>
        <w:rPr>
          <w:rFonts w:ascii="Calibri" w:eastAsia="Calibri" w:hAnsi="Calibri"/>
          <w:sz w:val="22"/>
          <w:szCs w:val="22"/>
          <w:lang w:eastAsia="en-US"/>
        </w:rPr>
      </w:pPr>
    </w:p>
    <w:p w14:paraId="76703E1D" w14:textId="77777777" w:rsidR="00A00C8A" w:rsidRPr="00A00C8A" w:rsidRDefault="00A00C8A" w:rsidP="00A00C8A">
      <w:pPr>
        <w:jc w:val="left"/>
        <w:rPr>
          <w:rFonts w:ascii="Calibri" w:eastAsia="Calibri" w:hAnsi="Calibri"/>
          <w:sz w:val="22"/>
          <w:szCs w:val="22"/>
          <w:lang w:eastAsia="en-US"/>
        </w:rPr>
      </w:pPr>
    </w:p>
    <w:p w14:paraId="4B0BD6A5" w14:textId="77777777" w:rsidR="00A00C8A" w:rsidRPr="00A00C8A" w:rsidRDefault="00A00C8A" w:rsidP="00A00C8A">
      <w:pPr>
        <w:keepNext/>
        <w:keepLines/>
        <w:spacing w:before="200" w:line="360" w:lineRule="auto"/>
        <w:jc w:val="center"/>
        <w:outlineLvl w:val="3"/>
        <w:rPr>
          <w:rFonts w:cs="Arial"/>
          <w:b/>
          <w:bCs/>
          <w:iCs/>
          <w:sz w:val="24"/>
          <w:szCs w:val="24"/>
          <w:lang w:eastAsia="es-MX"/>
        </w:rPr>
      </w:pPr>
      <w:r w:rsidRPr="00A00C8A">
        <w:rPr>
          <w:rFonts w:cs="Arial"/>
          <w:b/>
          <w:bCs/>
          <w:iCs/>
          <w:sz w:val="24"/>
          <w:szCs w:val="24"/>
          <w:lang w:eastAsia="es-MX"/>
        </w:rPr>
        <w:t>R E S U L T A N D O</w:t>
      </w:r>
    </w:p>
    <w:p w14:paraId="20365860" w14:textId="77777777" w:rsidR="00A00C8A" w:rsidRPr="00A00C8A" w:rsidRDefault="00A00C8A" w:rsidP="00A00C8A">
      <w:pPr>
        <w:rPr>
          <w:lang w:eastAsia="es-MX"/>
        </w:rPr>
      </w:pPr>
    </w:p>
    <w:p w14:paraId="5FE92BF2" w14:textId="77777777" w:rsidR="00A00C8A" w:rsidRPr="00A00C8A" w:rsidRDefault="00A00C8A" w:rsidP="00A00C8A">
      <w:pPr>
        <w:rPr>
          <w:lang w:eastAsia="es-MX"/>
        </w:rPr>
      </w:pPr>
    </w:p>
    <w:p w14:paraId="0F47D149" w14:textId="77777777" w:rsidR="00A00C8A" w:rsidRPr="00A00C8A" w:rsidRDefault="00A00C8A" w:rsidP="00A00C8A">
      <w:pPr>
        <w:spacing w:line="360" w:lineRule="auto"/>
        <w:rPr>
          <w:rFonts w:cs="Arial"/>
          <w:sz w:val="24"/>
          <w:szCs w:val="24"/>
        </w:rPr>
      </w:pPr>
      <w:r w:rsidRPr="00A00C8A">
        <w:rPr>
          <w:rFonts w:cs="Arial"/>
          <w:b/>
          <w:sz w:val="24"/>
          <w:szCs w:val="24"/>
          <w:lang w:eastAsia="es-MX"/>
        </w:rPr>
        <w:t>PRIMERO.-</w:t>
      </w:r>
      <w:r w:rsidRPr="00A00C8A">
        <w:rPr>
          <w:rFonts w:cs="Arial"/>
          <w:sz w:val="24"/>
          <w:szCs w:val="24"/>
          <w:lang w:eastAsia="es-MX"/>
        </w:rPr>
        <w:t xml:space="preserve"> </w:t>
      </w:r>
      <w:r w:rsidRPr="00A00C8A">
        <w:rPr>
          <w:rFonts w:cs="Arial"/>
          <w:sz w:val="24"/>
          <w:szCs w:val="24"/>
        </w:rPr>
        <w:t xml:space="preserve">Que en sesión celebrada por la Diputación Permanente del Congreso el día </w:t>
      </w:r>
      <w:r w:rsidRPr="00A00C8A">
        <w:rPr>
          <w:rFonts w:cs="Arial"/>
          <w:sz w:val="24"/>
          <w:szCs w:val="24"/>
          <w:lang w:eastAsia="es-MX"/>
        </w:rPr>
        <w:t xml:space="preserve">12 de febrero de 2020, se </w:t>
      </w:r>
      <w:r w:rsidRPr="00A00C8A">
        <w:rPr>
          <w:rFonts w:cs="Arial"/>
          <w:sz w:val="24"/>
          <w:szCs w:val="24"/>
        </w:rPr>
        <w:t>acordó turnar a esta Comisión de Gobernación, Puntos Constitucionales y Justicia, la iniciativa popular a que se ha hecho referencia.</w:t>
      </w:r>
    </w:p>
    <w:p w14:paraId="5134A659" w14:textId="77777777" w:rsidR="00A00C8A" w:rsidRPr="00A00C8A" w:rsidRDefault="00A00C8A" w:rsidP="00A00C8A">
      <w:pPr>
        <w:jc w:val="left"/>
        <w:rPr>
          <w:rFonts w:ascii="Calibri" w:eastAsia="Calibri" w:hAnsi="Calibri"/>
          <w:sz w:val="22"/>
          <w:szCs w:val="22"/>
          <w:lang w:eastAsia="en-US"/>
        </w:rPr>
      </w:pPr>
    </w:p>
    <w:p w14:paraId="6BDE9373" w14:textId="77777777" w:rsidR="00A00C8A" w:rsidRPr="00A00C8A" w:rsidRDefault="00A00C8A" w:rsidP="00A00C8A">
      <w:pPr>
        <w:jc w:val="left"/>
        <w:rPr>
          <w:rFonts w:ascii="Calibri" w:eastAsia="Calibri" w:hAnsi="Calibri"/>
          <w:sz w:val="22"/>
          <w:szCs w:val="22"/>
          <w:lang w:eastAsia="en-US"/>
        </w:rPr>
      </w:pPr>
    </w:p>
    <w:p w14:paraId="54CB8AED" w14:textId="77777777" w:rsidR="00A00C8A" w:rsidRPr="00A00C8A" w:rsidRDefault="00A00C8A" w:rsidP="00A00C8A">
      <w:pPr>
        <w:spacing w:line="360" w:lineRule="auto"/>
        <w:rPr>
          <w:rFonts w:cs="Arial"/>
          <w:sz w:val="24"/>
          <w:szCs w:val="24"/>
          <w:lang w:eastAsia="es-MX"/>
        </w:rPr>
      </w:pPr>
      <w:r w:rsidRPr="00A00C8A">
        <w:rPr>
          <w:rFonts w:cs="Arial"/>
          <w:b/>
          <w:sz w:val="24"/>
          <w:szCs w:val="24"/>
        </w:rPr>
        <w:t>SEGUNDO.-</w:t>
      </w:r>
      <w:r w:rsidRPr="00A00C8A">
        <w:rPr>
          <w:rFonts w:cs="Arial"/>
          <w:sz w:val="24"/>
          <w:szCs w:val="24"/>
        </w:rPr>
        <w:t xml:space="preserve"> Que en cumplimiento de dicho acuerdo en fecha 17 de febrero del presente año, se turnó </w:t>
      </w:r>
      <w:r w:rsidRPr="00A00C8A">
        <w:rPr>
          <w:rFonts w:cs="Arial"/>
          <w:sz w:val="24"/>
          <w:szCs w:val="24"/>
          <w:lang w:eastAsia="es-MX"/>
        </w:rPr>
        <w:t xml:space="preserve">a esta Comisión de Gobernación, Puntos Constitucionales y Justicia, la </w:t>
      </w:r>
      <w:r w:rsidRPr="00A00C8A">
        <w:rPr>
          <w:sz w:val="24"/>
          <w:szCs w:val="24"/>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A00C8A">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1F9D9285" w14:textId="77777777" w:rsidR="00A00C8A" w:rsidRPr="00A00C8A" w:rsidRDefault="00A00C8A" w:rsidP="00A00C8A">
      <w:pPr>
        <w:jc w:val="left"/>
        <w:rPr>
          <w:rFonts w:ascii="Calibri" w:eastAsia="Calibri" w:hAnsi="Calibri"/>
          <w:sz w:val="22"/>
          <w:szCs w:val="22"/>
          <w:lang w:eastAsia="en-US"/>
        </w:rPr>
      </w:pPr>
    </w:p>
    <w:p w14:paraId="7B0ACBC9" w14:textId="77777777" w:rsidR="00A00C8A" w:rsidRPr="00A00C8A" w:rsidRDefault="00A00C8A" w:rsidP="00A00C8A">
      <w:pPr>
        <w:spacing w:line="360" w:lineRule="auto"/>
        <w:rPr>
          <w:rFonts w:cs="Arial"/>
          <w:sz w:val="24"/>
          <w:szCs w:val="24"/>
          <w:lang w:eastAsia="es-MX"/>
        </w:rPr>
      </w:pPr>
    </w:p>
    <w:p w14:paraId="6838C532" w14:textId="77777777" w:rsidR="00A00C8A" w:rsidRPr="00A00C8A" w:rsidRDefault="00A00C8A" w:rsidP="00A00C8A">
      <w:pPr>
        <w:spacing w:line="360" w:lineRule="auto"/>
        <w:rPr>
          <w:rFonts w:cs="Arial"/>
          <w:b/>
          <w:sz w:val="24"/>
          <w:szCs w:val="24"/>
          <w:lang w:eastAsia="es-MX"/>
        </w:rPr>
      </w:pPr>
    </w:p>
    <w:p w14:paraId="64F1EDA6" w14:textId="77777777" w:rsidR="00A00C8A" w:rsidRPr="00A00C8A" w:rsidRDefault="00A00C8A" w:rsidP="00A00C8A">
      <w:pPr>
        <w:spacing w:line="360" w:lineRule="auto"/>
        <w:rPr>
          <w:rFonts w:cs="Arial"/>
          <w:b/>
          <w:sz w:val="24"/>
          <w:szCs w:val="24"/>
          <w:lang w:eastAsia="es-MX"/>
        </w:rPr>
      </w:pPr>
    </w:p>
    <w:p w14:paraId="3036D505" w14:textId="77777777" w:rsidR="00A00C8A" w:rsidRPr="00A00C8A" w:rsidRDefault="00A00C8A" w:rsidP="00A00C8A">
      <w:pPr>
        <w:spacing w:line="360" w:lineRule="auto"/>
        <w:jc w:val="center"/>
        <w:rPr>
          <w:rFonts w:cs="Arial"/>
          <w:b/>
          <w:sz w:val="24"/>
          <w:szCs w:val="24"/>
          <w:lang w:eastAsia="es-MX"/>
        </w:rPr>
      </w:pPr>
      <w:r w:rsidRPr="00A00C8A">
        <w:rPr>
          <w:rFonts w:cs="Arial"/>
          <w:b/>
          <w:sz w:val="24"/>
          <w:szCs w:val="24"/>
          <w:lang w:eastAsia="es-MX"/>
        </w:rPr>
        <w:lastRenderedPageBreak/>
        <w:t>C O N S I D E R A N D O</w:t>
      </w:r>
    </w:p>
    <w:p w14:paraId="4296E0E1" w14:textId="77777777" w:rsidR="00A00C8A" w:rsidRPr="00A00C8A" w:rsidRDefault="00A00C8A" w:rsidP="00A00C8A">
      <w:pPr>
        <w:spacing w:line="360" w:lineRule="auto"/>
        <w:jc w:val="center"/>
        <w:rPr>
          <w:rFonts w:cs="Arial"/>
          <w:b/>
          <w:sz w:val="24"/>
          <w:szCs w:val="24"/>
          <w:lang w:eastAsia="es-MX"/>
        </w:rPr>
      </w:pPr>
    </w:p>
    <w:p w14:paraId="313DFD31"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esta Comisión, con fundamento en los artículos 82, 90 y demás relativos de la Ley Orgánica del Congreso del Estado, es competente para emitir el presente acuerdo.</w:t>
      </w:r>
    </w:p>
    <w:p w14:paraId="32271865" w14:textId="77777777" w:rsidR="00A00C8A" w:rsidRPr="00A00C8A" w:rsidRDefault="00A00C8A" w:rsidP="00A00C8A">
      <w:pPr>
        <w:spacing w:line="360" w:lineRule="auto"/>
        <w:rPr>
          <w:rFonts w:cs="Arial"/>
          <w:sz w:val="24"/>
          <w:szCs w:val="24"/>
          <w:lang w:eastAsia="es-MX"/>
        </w:rPr>
      </w:pPr>
    </w:p>
    <w:p w14:paraId="20DF9B22" w14:textId="77777777" w:rsidR="00A00C8A" w:rsidRPr="00A00C8A" w:rsidRDefault="00A00C8A" w:rsidP="00A00C8A">
      <w:pPr>
        <w:spacing w:line="360" w:lineRule="auto"/>
        <w:rPr>
          <w:rFonts w:cs="Arial"/>
          <w:sz w:val="24"/>
          <w:szCs w:val="24"/>
          <w:lang w:eastAsia="es-MX"/>
        </w:rPr>
      </w:pPr>
    </w:p>
    <w:p w14:paraId="3D4F22EC"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1FFB7AB9" w14:textId="77777777" w:rsidR="00A00C8A" w:rsidRPr="00A00C8A" w:rsidRDefault="00A00C8A" w:rsidP="00A00C8A">
      <w:pPr>
        <w:jc w:val="left"/>
        <w:rPr>
          <w:rFonts w:ascii="Calibri" w:eastAsia="Calibri" w:hAnsi="Calibri"/>
          <w:sz w:val="22"/>
          <w:szCs w:val="22"/>
          <w:lang w:eastAsia="en-US"/>
        </w:rPr>
      </w:pPr>
    </w:p>
    <w:p w14:paraId="0D9FCD86" w14:textId="77777777" w:rsidR="00A00C8A" w:rsidRPr="00A00C8A" w:rsidRDefault="00A00C8A" w:rsidP="00A00C8A">
      <w:pPr>
        <w:jc w:val="left"/>
        <w:rPr>
          <w:rFonts w:ascii="Calibri" w:eastAsia="Calibri" w:hAnsi="Calibri"/>
          <w:sz w:val="22"/>
          <w:szCs w:val="22"/>
          <w:lang w:eastAsia="en-US"/>
        </w:rPr>
      </w:pPr>
    </w:p>
    <w:p w14:paraId="469C37A4" w14:textId="77777777" w:rsidR="00A00C8A" w:rsidRPr="00A00C8A" w:rsidRDefault="00A00C8A" w:rsidP="00A00C8A">
      <w:pPr>
        <w:tabs>
          <w:tab w:val="left" w:pos="2520"/>
          <w:tab w:val="left" w:pos="8820"/>
        </w:tabs>
        <w:rPr>
          <w:i/>
          <w:sz w:val="24"/>
          <w:szCs w:val="24"/>
        </w:rPr>
      </w:pPr>
      <w:r w:rsidRPr="00A00C8A">
        <w:rPr>
          <w:b/>
          <w:i/>
          <w:sz w:val="24"/>
          <w:szCs w:val="24"/>
        </w:rPr>
        <w:t xml:space="preserve">ARTÍCULO 42. LOS REQUISITOS DE LA INICIATIVA POPULAR. </w:t>
      </w:r>
      <w:r w:rsidRPr="00A00C8A">
        <w:rPr>
          <w:i/>
          <w:sz w:val="24"/>
          <w:szCs w:val="24"/>
        </w:rPr>
        <w:t xml:space="preserve">Toda iniciativa popular que se tramite ante la autoridad competente en los términos previstos en esta ley, deberá reunir los requisitos siguientes: </w:t>
      </w:r>
    </w:p>
    <w:p w14:paraId="720F5DA0" w14:textId="77777777" w:rsidR="00A00C8A" w:rsidRPr="00A00C8A" w:rsidRDefault="00A00C8A" w:rsidP="00A00C8A">
      <w:pPr>
        <w:tabs>
          <w:tab w:val="left" w:pos="2520"/>
          <w:tab w:val="left" w:pos="8820"/>
        </w:tabs>
        <w:rPr>
          <w:i/>
          <w:sz w:val="24"/>
          <w:szCs w:val="24"/>
        </w:rPr>
      </w:pPr>
    </w:p>
    <w:p w14:paraId="5287B52A" w14:textId="77777777" w:rsidR="00A00C8A" w:rsidRPr="00A00C8A" w:rsidRDefault="00A00C8A" w:rsidP="00A00C8A">
      <w:pPr>
        <w:tabs>
          <w:tab w:val="left" w:pos="2520"/>
          <w:tab w:val="left" w:pos="8820"/>
        </w:tabs>
        <w:rPr>
          <w:i/>
          <w:sz w:val="24"/>
          <w:szCs w:val="24"/>
        </w:rPr>
      </w:pPr>
    </w:p>
    <w:p w14:paraId="3B3DF7C8" w14:textId="77777777" w:rsidR="00A00C8A" w:rsidRPr="00A00C8A" w:rsidRDefault="00A00C8A" w:rsidP="00A00C8A">
      <w:pPr>
        <w:tabs>
          <w:tab w:val="left" w:pos="2520"/>
          <w:tab w:val="left" w:pos="8820"/>
        </w:tabs>
        <w:ind w:left="567" w:hanging="567"/>
        <w:rPr>
          <w:i/>
          <w:sz w:val="24"/>
          <w:szCs w:val="24"/>
        </w:rPr>
      </w:pPr>
      <w:r w:rsidRPr="00A00C8A">
        <w:rPr>
          <w:i/>
          <w:sz w:val="24"/>
          <w:szCs w:val="24"/>
        </w:rPr>
        <w:t>I.</w:t>
      </w:r>
      <w:r w:rsidRPr="00A00C8A">
        <w:rPr>
          <w:i/>
          <w:sz w:val="24"/>
          <w:szCs w:val="24"/>
        </w:rPr>
        <w:tab/>
        <w:t>Presentarse por escrito.</w:t>
      </w:r>
    </w:p>
    <w:p w14:paraId="5357803B" w14:textId="77777777" w:rsidR="00A00C8A" w:rsidRPr="00A00C8A" w:rsidRDefault="00A00C8A" w:rsidP="00A00C8A">
      <w:pPr>
        <w:tabs>
          <w:tab w:val="left" w:pos="2520"/>
          <w:tab w:val="left" w:pos="8820"/>
        </w:tabs>
        <w:ind w:left="567" w:hanging="567"/>
        <w:rPr>
          <w:i/>
          <w:sz w:val="24"/>
          <w:szCs w:val="24"/>
        </w:rPr>
      </w:pPr>
    </w:p>
    <w:p w14:paraId="5EDF49B3"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w:t>
      </w:r>
      <w:r w:rsidRPr="00A00C8A">
        <w:rPr>
          <w:i/>
          <w:sz w:val="24"/>
          <w:szCs w:val="24"/>
        </w:rPr>
        <w:tab/>
        <w:t>Dirigirse a la autoridad competente para conocer de la iniciativa.</w:t>
      </w:r>
    </w:p>
    <w:p w14:paraId="371B31F1" w14:textId="77777777" w:rsidR="00A00C8A" w:rsidRPr="00A00C8A" w:rsidRDefault="00A00C8A" w:rsidP="00A00C8A">
      <w:pPr>
        <w:tabs>
          <w:tab w:val="left" w:pos="2520"/>
          <w:tab w:val="left" w:pos="8820"/>
        </w:tabs>
        <w:ind w:left="567" w:hanging="567"/>
        <w:rPr>
          <w:b/>
          <w:i/>
          <w:sz w:val="24"/>
          <w:szCs w:val="24"/>
        </w:rPr>
      </w:pPr>
    </w:p>
    <w:p w14:paraId="2957C331" w14:textId="77777777" w:rsidR="00A00C8A" w:rsidRPr="00A00C8A" w:rsidRDefault="00A00C8A" w:rsidP="00A00C8A">
      <w:pPr>
        <w:tabs>
          <w:tab w:val="left" w:pos="2520"/>
          <w:tab w:val="left" w:pos="8820"/>
        </w:tabs>
        <w:ind w:left="567" w:hanging="567"/>
        <w:rPr>
          <w:i/>
          <w:sz w:val="24"/>
          <w:szCs w:val="24"/>
        </w:rPr>
      </w:pPr>
      <w:r w:rsidRPr="00A00C8A">
        <w:rPr>
          <w:i/>
          <w:sz w:val="24"/>
          <w:szCs w:val="24"/>
        </w:rPr>
        <w:t>III.</w:t>
      </w:r>
      <w:r w:rsidRPr="00A00C8A">
        <w:rPr>
          <w:i/>
          <w:sz w:val="24"/>
          <w:szCs w:val="24"/>
        </w:rPr>
        <w:tab/>
        <w:t>Presentarse con exposición de motivos y con proyecto de articulado.</w:t>
      </w:r>
    </w:p>
    <w:p w14:paraId="26E80412" w14:textId="77777777" w:rsidR="00A00C8A" w:rsidRPr="00A00C8A" w:rsidRDefault="00A00C8A" w:rsidP="00A00C8A">
      <w:pPr>
        <w:tabs>
          <w:tab w:val="left" w:pos="2520"/>
          <w:tab w:val="left" w:pos="8820"/>
        </w:tabs>
        <w:ind w:left="567" w:hanging="567"/>
        <w:rPr>
          <w:i/>
          <w:sz w:val="24"/>
          <w:szCs w:val="24"/>
        </w:rPr>
      </w:pPr>
    </w:p>
    <w:p w14:paraId="2DF0F524" w14:textId="77777777" w:rsidR="00A00C8A" w:rsidRPr="00A00C8A" w:rsidRDefault="00A00C8A" w:rsidP="00A00C8A">
      <w:pPr>
        <w:tabs>
          <w:tab w:val="left" w:pos="2520"/>
          <w:tab w:val="left" w:pos="8820"/>
        </w:tabs>
        <w:ind w:left="567" w:hanging="567"/>
        <w:rPr>
          <w:i/>
          <w:sz w:val="24"/>
          <w:szCs w:val="24"/>
        </w:rPr>
      </w:pPr>
      <w:r w:rsidRPr="00A00C8A">
        <w:rPr>
          <w:i/>
          <w:sz w:val="24"/>
          <w:szCs w:val="24"/>
        </w:rPr>
        <w:t>IV.</w:t>
      </w:r>
      <w:r w:rsidRPr="00A00C8A">
        <w:rPr>
          <w:i/>
          <w:sz w:val="24"/>
          <w:szCs w:val="24"/>
        </w:rPr>
        <w:tab/>
        <w:t xml:space="preserve">Señalar un domicilio para oír y recibir toda clase de documentos y/o notificaciones, en el lugar donde resida la autoridad competente para conocer de la iniciativa. </w:t>
      </w:r>
    </w:p>
    <w:p w14:paraId="0FF92E50" w14:textId="77777777" w:rsidR="00A00C8A" w:rsidRPr="00A00C8A" w:rsidRDefault="00A00C8A" w:rsidP="00A00C8A">
      <w:pPr>
        <w:tabs>
          <w:tab w:val="left" w:pos="2520"/>
          <w:tab w:val="left" w:pos="8820"/>
        </w:tabs>
        <w:ind w:left="567" w:hanging="567"/>
        <w:rPr>
          <w:i/>
          <w:sz w:val="24"/>
          <w:szCs w:val="24"/>
        </w:rPr>
      </w:pPr>
    </w:p>
    <w:p w14:paraId="65726A6F" w14:textId="77777777" w:rsidR="00A00C8A" w:rsidRPr="00A00C8A" w:rsidRDefault="00A00C8A" w:rsidP="00A00C8A">
      <w:pPr>
        <w:tabs>
          <w:tab w:val="left" w:pos="2520"/>
          <w:tab w:val="left" w:pos="8820"/>
        </w:tabs>
        <w:ind w:left="567" w:hanging="567"/>
        <w:rPr>
          <w:i/>
          <w:sz w:val="24"/>
          <w:szCs w:val="24"/>
        </w:rPr>
      </w:pPr>
      <w:r w:rsidRPr="00A00C8A">
        <w:rPr>
          <w:i/>
          <w:sz w:val="24"/>
          <w:szCs w:val="24"/>
        </w:rPr>
        <w:t>V.</w:t>
      </w:r>
      <w:r w:rsidRPr="00A00C8A">
        <w:rPr>
          <w:i/>
          <w:sz w:val="24"/>
          <w:szCs w:val="24"/>
        </w:rPr>
        <w:tab/>
        <w:t>Nombre y firma de quien la presenta.</w:t>
      </w:r>
    </w:p>
    <w:p w14:paraId="716A0714" w14:textId="77777777" w:rsidR="00A00C8A" w:rsidRPr="00A00C8A" w:rsidRDefault="00A00C8A" w:rsidP="00A00C8A">
      <w:pPr>
        <w:tabs>
          <w:tab w:val="left" w:pos="2520"/>
          <w:tab w:val="left" w:pos="8820"/>
        </w:tabs>
        <w:ind w:left="567" w:hanging="567"/>
        <w:rPr>
          <w:i/>
          <w:sz w:val="24"/>
          <w:szCs w:val="24"/>
        </w:rPr>
      </w:pPr>
    </w:p>
    <w:p w14:paraId="0B9E738B" w14:textId="77777777" w:rsidR="00A00C8A" w:rsidRPr="00A00C8A" w:rsidRDefault="00A00C8A" w:rsidP="00A00C8A">
      <w:pPr>
        <w:tabs>
          <w:tab w:val="left" w:pos="2520"/>
          <w:tab w:val="left" w:pos="8820"/>
        </w:tabs>
        <w:rPr>
          <w:i/>
          <w:sz w:val="24"/>
          <w:szCs w:val="24"/>
        </w:rPr>
      </w:pPr>
    </w:p>
    <w:p w14:paraId="58C356EA" w14:textId="77777777" w:rsidR="00A00C8A" w:rsidRPr="00A00C8A" w:rsidRDefault="00A00C8A" w:rsidP="00A00C8A">
      <w:pPr>
        <w:tabs>
          <w:tab w:val="left" w:pos="2520"/>
          <w:tab w:val="left" w:pos="8820"/>
        </w:tabs>
        <w:rPr>
          <w:i/>
          <w:sz w:val="24"/>
          <w:szCs w:val="24"/>
        </w:rPr>
      </w:pPr>
      <w:r w:rsidRPr="00A00C8A">
        <w:rPr>
          <w:i/>
          <w:sz w:val="24"/>
          <w:szCs w:val="24"/>
        </w:rPr>
        <w:t>El solicitante podrá designar un representante para oír y recibir notificaciones, mismo que podrá ser facultado para realizar todos los actos correspondientes al trámite de la iniciativa popular.</w:t>
      </w:r>
    </w:p>
    <w:p w14:paraId="58EA2A6B" w14:textId="77777777" w:rsidR="00A00C8A" w:rsidRPr="00A00C8A" w:rsidRDefault="00A00C8A" w:rsidP="00A00C8A">
      <w:pPr>
        <w:tabs>
          <w:tab w:val="left" w:pos="2520"/>
          <w:tab w:val="left" w:pos="8820"/>
        </w:tabs>
        <w:rPr>
          <w:b/>
        </w:rPr>
      </w:pPr>
    </w:p>
    <w:p w14:paraId="2A6A3BCA" w14:textId="77777777" w:rsidR="00A00C8A" w:rsidRPr="00A00C8A" w:rsidRDefault="00A00C8A" w:rsidP="00A00C8A">
      <w:pPr>
        <w:jc w:val="left"/>
        <w:rPr>
          <w:rFonts w:ascii="Calibri" w:eastAsia="Calibri" w:hAnsi="Calibri"/>
          <w:sz w:val="22"/>
          <w:szCs w:val="22"/>
          <w:lang w:eastAsia="en-US"/>
        </w:rPr>
      </w:pPr>
    </w:p>
    <w:p w14:paraId="488483F5" w14:textId="77777777" w:rsidR="00A00C8A" w:rsidRPr="00A00C8A" w:rsidRDefault="00A00C8A" w:rsidP="00A00C8A">
      <w:pPr>
        <w:jc w:val="left"/>
        <w:rPr>
          <w:rFonts w:ascii="Calibri" w:eastAsia="Calibri" w:hAnsi="Calibri"/>
          <w:sz w:val="22"/>
          <w:szCs w:val="22"/>
          <w:lang w:eastAsia="en-US"/>
        </w:rPr>
      </w:pPr>
    </w:p>
    <w:p w14:paraId="1EC72419" w14:textId="77777777" w:rsidR="00A00C8A" w:rsidRPr="00A00C8A" w:rsidRDefault="00A00C8A" w:rsidP="00A00C8A">
      <w:pPr>
        <w:spacing w:line="360" w:lineRule="auto"/>
        <w:rPr>
          <w:rFonts w:eastAsia="Calibri" w:cs="Arial"/>
          <w:sz w:val="24"/>
          <w:szCs w:val="24"/>
          <w:lang w:eastAsia="en-US"/>
        </w:rPr>
      </w:pPr>
      <w:r w:rsidRPr="00A00C8A">
        <w:rPr>
          <w:rFonts w:cs="Arial"/>
          <w:b/>
          <w:sz w:val="24"/>
          <w:szCs w:val="24"/>
          <w:lang w:eastAsia="es-MX"/>
        </w:rPr>
        <w:t>TERCERO.-</w:t>
      </w:r>
      <w:r w:rsidRPr="00A00C8A">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A00C8A">
        <w:rPr>
          <w:rFonts w:eastAsia="Calibri" w:cs="Arial"/>
          <w:sz w:val="24"/>
          <w:szCs w:val="24"/>
          <w:lang w:eastAsia="en-US"/>
        </w:rPr>
        <w:lastRenderedPageBreak/>
        <w:t>que estamos convencidos de que las iniciativas populares deben ser analizadas con base en los principios de democracia, legalidad, libertad, propersona, equidad, confianza, solidaridad y corresponsabilidad.</w:t>
      </w:r>
    </w:p>
    <w:p w14:paraId="58C0A19B" w14:textId="77777777" w:rsidR="00A00C8A" w:rsidRPr="00A00C8A" w:rsidRDefault="00A00C8A" w:rsidP="00A00C8A">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71049EEF" w14:textId="77777777" w:rsidR="00A00C8A" w:rsidRPr="00A00C8A" w:rsidRDefault="00A00C8A" w:rsidP="00A00C8A">
      <w:pPr>
        <w:spacing w:after="160" w:line="360" w:lineRule="auto"/>
        <w:rPr>
          <w:rFonts w:eastAsia="Calibri" w:cs="Arial"/>
          <w:sz w:val="24"/>
          <w:szCs w:val="24"/>
          <w:lang w:eastAsia="en-US"/>
        </w:rPr>
      </w:pPr>
      <w:r w:rsidRPr="00A00C8A">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595218AE" w14:textId="77777777" w:rsidR="00A00C8A" w:rsidRPr="00A00C8A" w:rsidRDefault="00A00C8A" w:rsidP="00A00C8A">
      <w:pPr>
        <w:jc w:val="left"/>
        <w:rPr>
          <w:rFonts w:ascii="Calibri" w:eastAsia="Calibri" w:hAnsi="Calibri"/>
          <w:sz w:val="22"/>
          <w:szCs w:val="22"/>
          <w:lang w:eastAsia="en-US"/>
        </w:rPr>
      </w:pPr>
    </w:p>
    <w:p w14:paraId="3D89ADBE" w14:textId="77777777" w:rsidR="00A00C8A" w:rsidRPr="00A00C8A" w:rsidRDefault="00A00C8A" w:rsidP="00A00C8A">
      <w:pPr>
        <w:jc w:val="left"/>
        <w:rPr>
          <w:rFonts w:ascii="Calibri" w:eastAsia="Calibri" w:hAnsi="Calibri"/>
          <w:sz w:val="22"/>
          <w:szCs w:val="22"/>
          <w:lang w:eastAsia="en-US"/>
        </w:rPr>
      </w:pPr>
    </w:p>
    <w:p w14:paraId="65DB2664" w14:textId="77777777" w:rsidR="00A00C8A" w:rsidRPr="00A00C8A" w:rsidRDefault="00A00C8A" w:rsidP="00A00C8A">
      <w:pPr>
        <w:spacing w:line="360" w:lineRule="auto"/>
        <w:rPr>
          <w:rFonts w:eastAsia="Calibri" w:cs="Arial"/>
          <w:sz w:val="24"/>
          <w:szCs w:val="24"/>
          <w:lang w:eastAsia="en-US"/>
        </w:rPr>
      </w:pPr>
      <w:r w:rsidRPr="00A00C8A">
        <w:rPr>
          <w:rFonts w:eastAsia="Calibri" w:cs="Arial"/>
          <w:b/>
          <w:sz w:val="24"/>
          <w:szCs w:val="24"/>
          <w:lang w:eastAsia="en-US"/>
        </w:rPr>
        <w:t xml:space="preserve">CUARTO.- </w:t>
      </w:r>
      <w:r w:rsidRPr="00A00C8A">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235CB866" w14:textId="77777777" w:rsidR="00A00C8A" w:rsidRPr="00A00C8A" w:rsidRDefault="00A00C8A" w:rsidP="00A00C8A">
      <w:pPr>
        <w:jc w:val="left"/>
        <w:rPr>
          <w:rFonts w:ascii="Calibri" w:eastAsia="Calibri" w:hAnsi="Calibri"/>
          <w:sz w:val="22"/>
          <w:szCs w:val="22"/>
          <w:lang w:eastAsia="en-US"/>
        </w:rPr>
      </w:pPr>
    </w:p>
    <w:p w14:paraId="371AF460" w14:textId="77777777" w:rsidR="00A00C8A" w:rsidRPr="00A00C8A" w:rsidRDefault="00A00C8A" w:rsidP="00A00C8A"/>
    <w:p w14:paraId="201DE01E" w14:textId="77777777" w:rsidR="00A00C8A" w:rsidRPr="00A00C8A" w:rsidRDefault="00A00C8A" w:rsidP="00A00C8A">
      <w:pPr>
        <w:jc w:val="left"/>
        <w:rPr>
          <w:rFonts w:ascii="Calibri" w:eastAsia="Calibri" w:hAnsi="Calibri"/>
          <w:sz w:val="22"/>
          <w:szCs w:val="22"/>
          <w:lang w:eastAsia="en-US"/>
        </w:rPr>
      </w:pPr>
    </w:p>
    <w:p w14:paraId="352B9F3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QUINTO.-</w:t>
      </w:r>
      <w:r w:rsidRPr="00A00C8A">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6586C86E" w14:textId="77777777" w:rsidR="00A00C8A" w:rsidRPr="00A00C8A" w:rsidRDefault="00A00C8A" w:rsidP="00A00C8A">
      <w:pPr>
        <w:spacing w:line="360" w:lineRule="auto"/>
        <w:ind w:left="360"/>
        <w:rPr>
          <w:rFonts w:cs="Arial"/>
          <w:sz w:val="24"/>
          <w:szCs w:val="24"/>
          <w:lang w:eastAsia="es-MX"/>
        </w:rPr>
      </w:pPr>
    </w:p>
    <w:p w14:paraId="7EC4158C" w14:textId="77777777" w:rsidR="00A00C8A" w:rsidRPr="00A00C8A" w:rsidRDefault="00A00C8A" w:rsidP="00A00C8A">
      <w:pPr>
        <w:jc w:val="left"/>
        <w:rPr>
          <w:rFonts w:ascii="Calibri" w:eastAsia="Calibri" w:hAnsi="Calibri"/>
          <w:sz w:val="22"/>
          <w:szCs w:val="22"/>
          <w:lang w:eastAsia="en-US"/>
        </w:rPr>
      </w:pPr>
    </w:p>
    <w:p w14:paraId="437BAA26" w14:textId="77777777" w:rsidR="00A00C8A" w:rsidRPr="00A00C8A" w:rsidRDefault="00A00C8A" w:rsidP="00A00C8A">
      <w:pPr>
        <w:jc w:val="left"/>
        <w:rPr>
          <w:rFonts w:ascii="Calibri" w:eastAsia="Calibri" w:hAnsi="Calibri"/>
          <w:sz w:val="22"/>
          <w:szCs w:val="22"/>
          <w:lang w:eastAsia="en-US"/>
        </w:rPr>
      </w:pPr>
    </w:p>
    <w:p w14:paraId="7A3B4B3E" w14:textId="77777777" w:rsidR="00A00C8A" w:rsidRPr="00A00C8A" w:rsidRDefault="00A00C8A" w:rsidP="00A00C8A">
      <w:pPr>
        <w:spacing w:line="360" w:lineRule="auto"/>
        <w:ind w:left="360"/>
        <w:jc w:val="center"/>
        <w:rPr>
          <w:rFonts w:cs="Arial"/>
          <w:b/>
          <w:sz w:val="24"/>
          <w:szCs w:val="24"/>
          <w:lang w:eastAsia="es-MX"/>
        </w:rPr>
      </w:pPr>
      <w:r w:rsidRPr="00A00C8A">
        <w:rPr>
          <w:rFonts w:cs="Arial"/>
          <w:b/>
          <w:sz w:val="24"/>
          <w:szCs w:val="24"/>
          <w:lang w:eastAsia="es-MX"/>
        </w:rPr>
        <w:t>A C U E R D O</w:t>
      </w:r>
    </w:p>
    <w:p w14:paraId="4FC288C0" w14:textId="77777777" w:rsidR="00A00C8A" w:rsidRPr="00A00C8A" w:rsidRDefault="00A00C8A" w:rsidP="00A00C8A">
      <w:pPr>
        <w:spacing w:line="360" w:lineRule="auto"/>
        <w:ind w:left="360"/>
        <w:rPr>
          <w:rFonts w:cs="Arial"/>
          <w:sz w:val="24"/>
          <w:szCs w:val="24"/>
          <w:lang w:eastAsia="es-MX"/>
        </w:rPr>
      </w:pPr>
    </w:p>
    <w:p w14:paraId="75051812"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PRIMERO.-</w:t>
      </w:r>
      <w:r w:rsidRPr="00A00C8A">
        <w:rPr>
          <w:rFonts w:cs="Arial"/>
          <w:sz w:val="24"/>
          <w:szCs w:val="24"/>
          <w:lang w:eastAsia="es-MX"/>
        </w:rPr>
        <w:t xml:space="preserve"> Que la </w:t>
      </w:r>
      <w:r w:rsidRPr="00A00C8A">
        <w:rPr>
          <w:sz w:val="24"/>
          <w:szCs w:val="24"/>
        </w:rPr>
        <w:t>iniciativa popular mediante la cual se reforma el cuarto párrafo y se crea una nueva fracción segunda (II) recorriendo las subsecuentes, ambas del Artículo 142, de la Ley para la Familia de Coahuila de Zaragoza, suscrita por el C. Ingeniero Erick Rodrigo Valdez Rangel</w:t>
      </w:r>
      <w:r w:rsidRPr="00A00C8A">
        <w:rPr>
          <w:rFonts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w:t>
      </w:r>
      <w:r w:rsidRPr="00A00C8A">
        <w:rPr>
          <w:rFonts w:cs="Arial"/>
          <w:sz w:val="24"/>
          <w:szCs w:val="24"/>
          <w:lang w:eastAsia="es-MX"/>
        </w:rPr>
        <w:lastRenderedPageBreak/>
        <w:t>la Comisión que de conformidad a lo previsto en la Ley Orgánica del Congreso del Estado resulte competente, y se emita el dictamen sobre la mencionada iniciativa.</w:t>
      </w:r>
    </w:p>
    <w:p w14:paraId="5F796113" w14:textId="77777777" w:rsidR="00A00C8A" w:rsidRPr="00A00C8A" w:rsidRDefault="00A00C8A" w:rsidP="00A00C8A">
      <w:pPr>
        <w:jc w:val="left"/>
        <w:rPr>
          <w:rFonts w:ascii="Calibri" w:eastAsia="Calibri" w:hAnsi="Calibri"/>
          <w:sz w:val="22"/>
          <w:szCs w:val="22"/>
          <w:lang w:eastAsia="en-US"/>
        </w:rPr>
      </w:pPr>
    </w:p>
    <w:p w14:paraId="4E8DFD87" w14:textId="77777777" w:rsidR="00A00C8A" w:rsidRPr="00A00C8A" w:rsidRDefault="00A00C8A" w:rsidP="00A00C8A">
      <w:pPr>
        <w:jc w:val="left"/>
        <w:rPr>
          <w:rFonts w:ascii="Calibri" w:eastAsia="Calibri" w:hAnsi="Calibri"/>
          <w:sz w:val="22"/>
          <w:szCs w:val="22"/>
          <w:lang w:eastAsia="en-US"/>
        </w:rPr>
      </w:pPr>
    </w:p>
    <w:p w14:paraId="384405E6" w14:textId="77777777" w:rsidR="00A00C8A" w:rsidRPr="00A00C8A" w:rsidRDefault="00A00C8A" w:rsidP="00A00C8A">
      <w:pPr>
        <w:jc w:val="left"/>
        <w:rPr>
          <w:rFonts w:ascii="Calibri" w:eastAsia="Calibri" w:hAnsi="Calibri"/>
          <w:sz w:val="22"/>
          <w:szCs w:val="22"/>
          <w:lang w:eastAsia="en-US"/>
        </w:rPr>
      </w:pPr>
    </w:p>
    <w:p w14:paraId="24A32AF0" w14:textId="77777777" w:rsidR="00A00C8A" w:rsidRPr="00A00C8A" w:rsidRDefault="00A00C8A" w:rsidP="00A00C8A">
      <w:pPr>
        <w:spacing w:line="360" w:lineRule="auto"/>
        <w:rPr>
          <w:rFonts w:cs="Arial"/>
          <w:sz w:val="24"/>
          <w:szCs w:val="24"/>
          <w:lang w:eastAsia="es-MX"/>
        </w:rPr>
      </w:pPr>
      <w:r w:rsidRPr="00A00C8A">
        <w:rPr>
          <w:rFonts w:cs="Arial"/>
          <w:b/>
          <w:sz w:val="24"/>
          <w:szCs w:val="24"/>
          <w:lang w:eastAsia="es-MX"/>
        </w:rPr>
        <w:t>SEGUNDO.-</w:t>
      </w:r>
      <w:r w:rsidRPr="00A00C8A">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22B2FF9F" w14:textId="77777777" w:rsidR="00A00C8A" w:rsidRPr="00A00C8A" w:rsidRDefault="00A00C8A" w:rsidP="00A00C8A">
      <w:pPr>
        <w:spacing w:line="360" w:lineRule="auto"/>
        <w:rPr>
          <w:rFonts w:cs="Arial"/>
          <w:b/>
          <w:sz w:val="24"/>
          <w:szCs w:val="24"/>
        </w:rPr>
      </w:pPr>
    </w:p>
    <w:p w14:paraId="480546B6" w14:textId="77777777" w:rsidR="00A00C8A" w:rsidRPr="00A00C8A" w:rsidRDefault="00A00C8A" w:rsidP="00A00C8A">
      <w:pPr>
        <w:spacing w:line="360" w:lineRule="auto"/>
        <w:jc w:val="center"/>
        <w:rPr>
          <w:rFonts w:cs="Arial"/>
          <w:b/>
          <w:sz w:val="24"/>
          <w:szCs w:val="24"/>
        </w:rPr>
      </w:pPr>
    </w:p>
    <w:p w14:paraId="0D7686B1" w14:textId="77777777" w:rsidR="00A00C8A" w:rsidRPr="00A00C8A" w:rsidRDefault="00A00C8A" w:rsidP="00A00C8A">
      <w:pPr>
        <w:spacing w:line="360" w:lineRule="auto"/>
        <w:rPr>
          <w:rFonts w:cs="Arial"/>
          <w:b/>
          <w:sz w:val="24"/>
          <w:szCs w:val="24"/>
        </w:rPr>
      </w:pPr>
    </w:p>
    <w:p w14:paraId="1719EE39" w14:textId="77777777" w:rsidR="00A00C8A" w:rsidRPr="00A00C8A" w:rsidRDefault="00A00C8A" w:rsidP="00A00C8A">
      <w:pPr>
        <w:spacing w:line="360" w:lineRule="auto"/>
        <w:rPr>
          <w:rFonts w:cs="Arial"/>
          <w:b/>
          <w:sz w:val="24"/>
          <w:szCs w:val="24"/>
        </w:rPr>
      </w:pPr>
    </w:p>
    <w:p w14:paraId="58D4C3D7" w14:textId="77777777" w:rsidR="00A00C8A" w:rsidRPr="00A00C8A" w:rsidRDefault="00A00C8A" w:rsidP="00A00C8A">
      <w:pPr>
        <w:autoSpaceDE w:val="0"/>
        <w:autoSpaceDN w:val="0"/>
        <w:adjustRightInd w:val="0"/>
        <w:spacing w:line="360" w:lineRule="auto"/>
        <w:rPr>
          <w:rFonts w:eastAsia="Calibri" w:cs="Arial"/>
          <w:color w:val="000000"/>
          <w:sz w:val="24"/>
          <w:szCs w:val="24"/>
        </w:rPr>
      </w:pPr>
      <w:r w:rsidRPr="00A00C8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00C8A">
        <w:rPr>
          <w:rFonts w:eastAsia="Calibri" w:cs="Arial"/>
          <w:color w:val="000000"/>
          <w:sz w:val="24"/>
          <w:szCs w:val="24"/>
          <w:lang w:val="es-ES"/>
        </w:rPr>
        <w:t>Jaime Bueno Zertuche</w:t>
      </w:r>
      <w:r w:rsidRPr="00A00C8A">
        <w:rPr>
          <w:rFonts w:eastAsia="Calibri" w:cs="Arial"/>
          <w:color w:val="000000"/>
          <w:sz w:val="24"/>
          <w:szCs w:val="24"/>
        </w:rPr>
        <w:t xml:space="preserve">, (Coordinador), Dip. </w:t>
      </w:r>
      <w:r w:rsidRPr="00A00C8A">
        <w:rPr>
          <w:rFonts w:eastAsia="Calibri" w:cs="Arial"/>
          <w:color w:val="000000"/>
          <w:sz w:val="24"/>
          <w:szCs w:val="24"/>
          <w:lang w:val="es-ES"/>
        </w:rPr>
        <w:t xml:space="preserve">Marcelo de Jesús Torres Cofiño </w:t>
      </w:r>
      <w:r w:rsidRPr="00A00C8A">
        <w:rPr>
          <w:rFonts w:eastAsia="Calibri" w:cs="Arial"/>
          <w:color w:val="000000"/>
          <w:sz w:val="24"/>
          <w:szCs w:val="24"/>
        </w:rPr>
        <w:t xml:space="preserve">(Secretario), Dip. Lilia Isabel Gutiérrez Burciaga </w:t>
      </w:r>
      <w:r w:rsidRPr="00A00C8A">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A00C8A">
        <w:rPr>
          <w:rFonts w:eastAsia="Calibri" w:cs="Arial"/>
          <w:color w:val="000000"/>
          <w:sz w:val="24"/>
          <w:szCs w:val="24"/>
        </w:rPr>
        <w:t>.</w:t>
      </w:r>
      <w:r w:rsidRPr="00A00C8A">
        <w:rPr>
          <w:rFonts w:eastAsia="Calibri" w:cs="Arial"/>
          <w:b/>
          <w:color w:val="000000"/>
          <w:sz w:val="24"/>
          <w:szCs w:val="24"/>
        </w:rPr>
        <w:t xml:space="preserve"> </w:t>
      </w:r>
      <w:r w:rsidRPr="00A00C8A">
        <w:rPr>
          <w:rFonts w:eastAsia="Calibri" w:cs="Arial"/>
          <w:color w:val="000000"/>
          <w:sz w:val="24"/>
          <w:szCs w:val="24"/>
        </w:rPr>
        <w:t>En la Ciudad de Saltillo, Coahuila de Zaragoza, a 21 de mayo de 2020.</w:t>
      </w:r>
    </w:p>
    <w:p w14:paraId="756A05B7" w14:textId="77777777" w:rsidR="00A00C8A" w:rsidRPr="00A00C8A" w:rsidRDefault="00A00C8A" w:rsidP="00A00C8A">
      <w:pPr>
        <w:autoSpaceDE w:val="0"/>
        <w:autoSpaceDN w:val="0"/>
        <w:adjustRightInd w:val="0"/>
        <w:spacing w:line="360" w:lineRule="auto"/>
        <w:rPr>
          <w:rFonts w:eastAsia="Calibri" w:cs="Arial"/>
          <w:color w:val="000000"/>
          <w:sz w:val="24"/>
          <w:szCs w:val="24"/>
        </w:rPr>
      </w:pPr>
    </w:p>
    <w:p w14:paraId="7F6A2BEC" w14:textId="77777777" w:rsidR="00A00C8A" w:rsidRPr="00A00C8A" w:rsidRDefault="00A00C8A" w:rsidP="00A00C8A">
      <w:pPr>
        <w:autoSpaceDE w:val="0"/>
        <w:autoSpaceDN w:val="0"/>
        <w:adjustRightInd w:val="0"/>
        <w:spacing w:line="360" w:lineRule="auto"/>
        <w:rPr>
          <w:rFonts w:eastAsia="Calibri" w:cs="Arial"/>
          <w:color w:val="000000"/>
          <w:sz w:val="24"/>
          <w:szCs w:val="24"/>
        </w:rPr>
      </w:pPr>
    </w:p>
    <w:p w14:paraId="2723F30C" w14:textId="77777777" w:rsidR="00A00C8A" w:rsidRPr="00A00C8A" w:rsidRDefault="00A00C8A" w:rsidP="00A00C8A">
      <w:pPr>
        <w:spacing w:line="360" w:lineRule="auto"/>
        <w:jc w:val="center"/>
        <w:rPr>
          <w:rFonts w:cs="Arial"/>
          <w:b/>
          <w:sz w:val="24"/>
          <w:szCs w:val="24"/>
        </w:rPr>
      </w:pPr>
      <w:r w:rsidRPr="00A00C8A">
        <w:rPr>
          <w:rFonts w:cs="Arial"/>
          <w:b/>
          <w:sz w:val="24"/>
          <w:szCs w:val="24"/>
        </w:rPr>
        <w:t>COMISIÓN DE GOBERNACIÓN, PUNTOS CONSTITUCIONALES Y JUSTICIA</w:t>
      </w:r>
    </w:p>
    <w:p w14:paraId="292FE602" w14:textId="77777777" w:rsidR="00A00C8A" w:rsidRPr="00A00C8A" w:rsidRDefault="00A00C8A" w:rsidP="00A00C8A">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A00C8A" w:rsidRPr="00A00C8A" w14:paraId="1473B6EA" w14:textId="77777777" w:rsidTr="00825698">
        <w:trPr>
          <w:jc w:val="center"/>
        </w:trPr>
        <w:tc>
          <w:tcPr>
            <w:tcW w:w="3399" w:type="dxa"/>
            <w:shd w:val="clear" w:color="auto" w:fill="auto"/>
            <w:vAlign w:val="center"/>
          </w:tcPr>
          <w:p w14:paraId="2D979B9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NOMBRE Y FIRMA</w:t>
            </w:r>
          </w:p>
        </w:tc>
        <w:tc>
          <w:tcPr>
            <w:tcW w:w="0" w:type="auto"/>
            <w:gridSpan w:val="3"/>
            <w:shd w:val="clear" w:color="auto" w:fill="auto"/>
            <w:vAlign w:val="center"/>
          </w:tcPr>
          <w:p w14:paraId="2C39BB6A"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VOTO</w:t>
            </w:r>
          </w:p>
        </w:tc>
        <w:tc>
          <w:tcPr>
            <w:tcW w:w="0" w:type="auto"/>
            <w:gridSpan w:val="2"/>
            <w:shd w:val="clear" w:color="auto" w:fill="auto"/>
            <w:vAlign w:val="center"/>
          </w:tcPr>
          <w:p w14:paraId="3DD7A22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RESERVA DE ARTÍCULOS</w:t>
            </w:r>
          </w:p>
        </w:tc>
      </w:tr>
      <w:tr w:rsidR="00A00C8A" w:rsidRPr="00A00C8A" w14:paraId="642198A8" w14:textId="77777777" w:rsidTr="00825698">
        <w:trPr>
          <w:jc w:val="center"/>
        </w:trPr>
        <w:tc>
          <w:tcPr>
            <w:tcW w:w="3399" w:type="dxa"/>
            <w:vMerge w:val="restart"/>
            <w:shd w:val="clear" w:color="auto" w:fill="auto"/>
          </w:tcPr>
          <w:p w14:paraId="363CEA34"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JAIME BUENO ZERTUCHE</w:t>
            </w:r>
          </w:p>
          <w:p w14:paraId="59F19366"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lastRenderedPageBreak/>
              <w:t>(COORDINADOR)</w:t>
            </w:r>
          </w:p>
        </w:tc>
        <w:tc>
          <w:tcPr>
            <w:tcW w:w="0" w:type="auto"/>
            <w:shd w:val="clear" w:color="auto" w:fill="auto"/>
            <w:vAlign w:val="center"/>
          </w:tcPr>
          <w:p w14:paraId="23B086F9"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lastRenderedPageBreak/>
              <w:t>A FAVOR</w:t>
            </w:r>
          </w:p>
        </w:tc>
        <w:tc>
          <w:tcPr>
            <w:tcW w:w="0" w:type="auto"/>
            <w:shd w:val="clear" w:color="auto" w:fill="auto"/>
            <w:vAlign w:val="center"/>
          </w:tcPr>
          <w:p w14:paraId="4636CCE8"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3F5FC0F0"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57799D2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6F8F3643"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2B7E0A73" w14:textId="77777777" w:rsidTr="00825698">
        <w:trPr>
          <w:trHeight w:val="1417"/>
          <w:jc w:val="center"/>
        </w:trPr>
        <w:tc>
          <w:tcPr>
            <w:tcW w:w="3399" w:type="dxa"/>
            <w:vMerge/>
            <w:shd w:val="clear" w:color="auto" w:fill="auto"/>
          </w:tcPr>
          <w:p w14:paraId="77EA49A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218B00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8271D5F" w14:textId="77777777" w:rsidR="00A00C8A" w:rsidRPr="00A00C8A" w:rsidRDefault="00A00C8A" w:rsidP="00A00C8A">
            <w:pPr>
              <w:rPr>
                <w:rFonts w:ascii="Times New Roman" w:eastAsia="Calibri" w:hAnsi="Times New Roman"/>
                <w:sz w:val="24"/>
                <w:szCs w:val="24"/>
              </w:rPr>
            </w:pPr>
          </w:p>
          <w:p w14:paraId="4F9E8AF8" w14:textId="77777777" w:rsidR="00A00C8A" w:rsidRPr="00A00C8A" w:rsidRDefault="00A00C8A" w:rsidP="00A00C8A">
            <w:pPr>
              <w:rPr>
                <w:rFonts w:ascii="Times New Roman" w:eastAsia="Calibri" w:hAnsi="Times New Roman"/>
                <w:sz w:val="24"/>
                <w:szCs w:val="24"/>
              </w:rPr>
            </w:pPr>
          </w:p>
          <w:p w14:paraId="1046348C" w14:textId="77777777" w:rsidR="00A00C8A" w:rsidRPr="00A00C8A" w:rsidRDefault="00A00C8A" w:rsidP="00A00C8A">
            <w:pPr>
              <w:rPr>
                <w:rFonts w:ascii="Times New Roman" w:eastAsia="Calibri" w:hAnsi="Times New Roman"/>
                <w:sz w:val="24"/>
                <w:szCs w:val="24"/>
              </w:rPr>
            </w:pPr>
          </w:p>
          <w:p w14:paraId="705A9A46" w14:textId="77777777" w:rsidR="00A00C8A" w:rsidRPr="00A00C8A" w:rsidRDefault="00A00C8A" w:rsidP="00A00C8A">
            <w:pPr>
              <w:rPr>
                <w:rFonts w:ascii="Times New Roman" w:eastAsia="Calibri" w:hAnsi="Times New Roman"/>
                <w:sz w:val="24"/>
                <w:szCs w:val="24"/>
              </w:rPr>
            </w:pPr>
          </w:p>
          <w:p w14:paraId="5EDD713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04CC8CE"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CC07CC6"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F7F8E2D" w14:textId="77777777" w:rsidR="00A00C8A" w:rsidRPr="00A00C8A" w:rsidRDefault="00A00C8A" w:rsidP="00A00C8A">
            <w:pPr>
              <w:rPr>
                <w:rFonts w:ascii="Times New Roman" w:eastAsia="Calibri" w:hAnsi="Times New Roman"/>
                <w:sz w:val="24"/>
                <w:szCs w:val="24"/>
              </w:rPr>
            </w:pPr>
          </w:p>
        </w:tc>
      </w:tr>
      <w:tr w:rsidR="00A00C8A" w:rsidRPr="00A00C8A" w14:paraId="547FCC2C" w14:textId="77777777" w:rsidTr="00825698">
        <w:trPr>
          <w:jc w:val="center"/>
        </w:trPr>
        <w:tc>
          <w:tcPr>
            <w:tcW w:w="3399" w:type="dxa"/>
            <w:vMerge w:val="restart"/>
            <w:shd w:val="clear" w:color="auto" w:fill="auto"/>
          </w:tcPr>
          <w:p w14:paraId="1D6396CD"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lastRenderedPageBreak/>
              <w:t xml:space="preserve">DIP. </w:t>
            </w:r>
            <w:r w:rsidRPr="00A00C8A">
              <w:rPr>
                <w:rFonts w:ascii="Times New Roman" w:eastAsia="Calibri" w:hAnsi="Times New Roman"/>
                <w:b/>
                <w:sz w:val="24"/>
                <w:szCs w:val="24"/>
                <w:lang w:val="es-ES"/>
              </w:rPr>
              <w:t>MARCELO DE JESÚS TORRES COFIÑO</w:t>
            </w:r>
          </w:p>
          <w:p w14:paraId="109CF2B8"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(SECRETARIO)</w:t>
            </w:r>
          </w:p>
          <w:p w14:paraId="701831D1"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6B3C08D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792D4D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59F8411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23E546C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2DD80D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18CA778D" w14:textId="77777777" w:rsidTr="00825698">
        <w:trPr>
          <w:trHeight w:val="1417"/>
          <w:jc w:val="center"/>
        </w:trPr>
        <w:tc>
          <w:tcPr>
            <w:tcW w:w="3399" w:type="dxa"/>
            <w:vMerge/>
            <w:shd w:val="clear" w:color="auto" w:fill="auto"/>
          </w:tcPr>
          <w:p w14:paraId="45C8A1F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CFAE68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06AF32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1FE1F4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D024B3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C0C8EAE" w14:textId="77777777" w:rsidR="00A00C8A" w:rsidRPr="00A00C8A" w:rsidRDefault="00A00C8A" w:rsidP="00A00C8A">
            <w:pPr>
              <w:rPr>
                <w:rFonts w:ascii="Times New Roman" w:eastAsia="Calibri" w:hAnsi="Times New Roman"/>
                <w:sz w:val="24"/>
                <w:szCs w:val="24"/>
              </w:rPr>
            </w:pPr>
          </w:p>
        </w:tc>
      </w:tr>
      <w:tr w:rsidR="00A00C8A" w:rsidRPr="00A00C8A" w14:paraId="0546670C" w14:textId="77777777" w:rsidTr="00825698">
        <w:trPr>
          <w:trHeight w:val="624"/>
          <w:jc w:val="center"/>
        </w:trPr>
        <w:tc>
          <w:tcPr>
            <w:tcW w:w="3399" w:type="dxa"/>
            <w:vMerge w:val="restart"/>
            <w:shd w:val="clear" w:color="auto" w:fill="auto"/>
          </w:tcPr>
          <w:p w14:paraId="2A591F36"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 xml:space="preserve">LILIA ISABEL GUTIÉRREZ BURCIAGA </w:t>
            </w:r>
          </w:p>
          <w:p w14:paraId="380F1CEE"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36D5A6C9"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3D6C3C1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7C494A3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22B10B5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7D0D60C5"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7AEA7BFE" w14:textId="77777777" w:rsidTr="00825698">
        <w:trPr>
          <w:trHeight w:val="1417"/>
          <w:jc w:val="center"/>
        </w:trPr>
        <w:tc>
          <w:tcPr>
            <w:tcW w:w="3399" w:type="dxa"/>
            <w:vMerge/>
            <w:shd w:val="clear" w:color="auto" w:fill="auto"/>
          </w:tcPr>
          <w:p w14:paraId="78EBE60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CE4EDB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7F740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93B48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E821D93"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0B56B83" w14:textId="77777777" w:rsidR="00A00C8A" w:rsidRPr="00A00C8A" w:rsidRDefault="00A00C8A" w:rsidP="00A00C8A">
            <w:pPr>
              <w:rPr>
                <w:rFonts w:ascii="Times New Roman" w:eastAsia="Calibri" w:hAnsi="Times New Roman"/>
                <w:sz w:val="24"/>
                <w:szCs w:val="24"/>
              </w:rPr>
            </w:pPr>
          </w:p>
        </w:tc>
      </w:tr>
      <w:tr w:rsidR="00A00C8A" w:rsidRPr="00A00C8A" w14:paraId="3B93CB72" w14:textId="77777777" w:rsidTr="00825698">
        <w:trPr>
          <w:trHeight w:val="624"/>
          <w:jc w:val="center"/>
        </w:trPr>
        <w:tc>
          <w:tcPr>
            <w:tcW w:w="3399" w:type="dxa"/>
            <w:vMerge w:val="restart"/>
            <w:shd w:val="clear" w:color="auto" w:fill="auto"/>
          </w:tcPr>
          <w:p w14:paraId="10A3C5C6"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GERARDO ABRAHAM AGUADO GÓMEZ</w:t>
            </w:r>
          </w:p>
        </w:tc>
        <w:tc>
          <w:tcPr>
            <w:tcW w:w="0" w:type="auto"/>
            <w:shd w:val="clear" w:color="auto" w:fill="auto"/>
            <w:vAlign w:val="center"/>
          </w:tcPr>
          <w:p w14:paraId="75E6F233"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37E6945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23D6040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6466723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4939703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0ACFEA30" w14:textId="77777777" w:rsidTr="00825698">
        <w:trPr>
          <w:trHeight w:val="1417"/>
          <w:jc w:val="center"/>
        </w:trPr>
        <w:tc>
          <w:tcPr>
            <w:tcW w:w="3399" w:type="dxa"/>
            <w:vMerge/>
            <w:shd w:val="clear" w:color="auto" w:fill="auto"/>
          </w:tcPr>
          <w:p w14:paraId="2FF0B4D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056B9E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A26C149"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BD1FCB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1D8C13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37A02F2" w14:textId="77777777" w:rsidR="00A00C8A" w:rsidRPr="00A00C8A" w:rsidRDefault="00A00C8A" w:rsidP="00A00C8A">
            <w:pPr>
              <w:rPr>
                <w:rFonts w:ascii="Times New Roman" w:eastAsia="Calibri" w:hAnsi="Times New Roman"/>
                <w:sz w:val="24"/>
                <w:szCs w:val="24"/>
              </w:rPr>
            </w:pPr>
          </w:p>
        </w:tc>
      </w:tr>
      <w:tr w:rsidR="00A00C8A" w:rsidRPr="00A00C8A" w14:paraId="73B81E02" w14:textId="77777777" w:rsidTr="00825698">
        <w:trPr>
          <w:trHeight w:val="624"/>
          <w:jc w:val="center"/>
        </w:trPr>
        <w:tc>
          <w:tcPr>
            <w:tcW w:w="3399" w:type="dxa"/>
            <w:vMerge w:val="restart"/>
            <w:shd w:val="clear" w:color="auto" w:fill="auto"/>
          </w:tcPr>
          <w:p w14:paraId="6557F8F8"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EMILIO ALEJANDRO DE HOYOS MONTEMAYOR</w:t>
            </w:r>
            <w:r w:rsidRPr="00A00C8A">
              <w:rPr>
                <w:rFonts w:ascii="Times New Roman" w:eastAsia="Calibri" w:hAnsi="Times New Roman"/>
                <w:b/>
                <w:sz w:val="24"/>
                <w:szCs w:val="24"/>
              </w:rPr>
              <w:t xml:space="preserve"> </w:t>
            </w:r>
          </w:p>
          <w:p w14:paraId="7AF73182"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78334C3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63010F2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3AB0797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1F3143B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4000A49E"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55FF1347" w14:textId="77777777" w:rsidTr="00825698">
        <w:trPr>
          <w:trHeight w:val="1417"/>
          <w:jc w:val="center"/>
        </w:trPr>
        <w:tc>
          <w:tcPr>
            <w:tcW w:w="3399" w:type="dxa"/>
            <w:vMerge/>
            <w:shd w:val="clear" w:color="auto" w:fill="auto"/>
          </w:tcPr>
          <w:p w14:paraId="7964200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12E46CD" w14:textId="77777777" w:rsidR="00A00C8A" w:rsidRPr="00A00C8A" w:rsidRDefault="00A00C8A" w:rsidP="00A00C8A">
            <w:pPr>
              <w:rPr>
                <w:rFonts w:ascii="Times New Roman" w:eastAsia="Calibri" w:hAnsi="Times New Roman"/>
                <w:sz w:val="24"/>
                <w:szCs w:val="24"/>
              </w:rPr>
            </w:pPr>
          </w:p>
          <w:p w14:paraId="375EE33E" w14:textId="77777777" w:rsidR="00A00C8A" w:rsidRPr="00A00C8A" w:rsidRDefault="00A00C8A" w:rsidP="00A00C8A">
            <w:pPr>
              <w:rPr>
                <w:rFonts w:ascii="Times New Roman" w:eastAsia="Calibri" w:hAnsi="Times New Roman"/>
                <w:sz w:val="24"/>
                <w:szCs w:val="24"/>
              </w:rPr>
            </w:pPr>
          </w:p>
          <w:p w14:paraId="4E4080EA" w14:textId="77777777" w:rsidR="00A00C8A" w:rsidRPr="00A00C8A" w:rsidRDefault="00A00C8A" w:rsidP="00A00C8A">
            <w:pPr>
              <w:rPr>
                <w:rFonts w:ascii="Times New Roman" w:eastAsia="Calibri" w:hAnsi="Times New Roman"/>
                <w:sz w:val="24"/>
                <w:szCs w:val="24"/>
              </w:rPr>
            </w:pPr>
          </w:p>
          <w:p w14:paraId="1B9E5E1D" w14:textId="77777777" w:rsidR="00A00C8A" w:rsidRPr="00A00C8A" w:rsidRDefault="00A00C8A" w:rsidP="00A00C8A">
            <w:pPr>
              <w:rPr>
                <w:rFonts w:ascii="Times New Roman" w:eastAsia="Calibri" w:hAnsi="Times New Roman"/>
                <w:sz w:val="24"/>
                <w:szCs w:val="24"/>
              </w:rPr>
            </w:pPr>
          </w:p>
          <w:p w14:paraId="258D2E7E" w14:textId="77777777" w:rsidR="00A00C8A" w:rsidRPr="00A00C8A" w:rsidRDefault="00A00C8A" w:rsidP="00A00C8A">
            <w:pPr>
              <w:rPr>
                <w:rFonts w:ascii="Times New Roman" w:eastAsia="Calibri" w:hAnsi="Times New Roman"/>
                <w:sz w:val="24"/>
                <w:szCs w:val="24"/>
              </w:rPr>
            </w:pPr>
          </w:p>
          <w:p w14:paraId="343D54D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FEC975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2277D421"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A11CDCD"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8112D2E" w14:textId="77777777" w:rsidR="00A00C8A" w:rsidRPr="00A00C8A" w:rsidRDefault="00A00C8A" w:rsidP="00A00C8A">
            <w:pPr>
              <w:rPr>
                <w:rFonts w:ascii="Times New Roman" w:eastAsia="Calibri" w:hAnsi="Times New Roman"/>
                <w:sz w:val="24"/>
                <w:szCs w:val="24"/>
              </w:rPr>
            </w:pPr>
          </w:p>
        </w:tc>
      </w:tr>
      <w:tr w:rsidR="00A00C8A" w:rsidRPr="00A00C8A" w14:paraId="48762E60" w14:textId="77777777" w:rsidTr="00825698">
        <w:trPr>
          <w:trHeight w:val="624"/>
          <w:jc w:val="center"/>
        </w:trPr>
        <w:tc>
          <w:tcPr>
            <w:tcW w:w="3399" w:type="dxa"/>
            <w:vMerge w:val="restart"/>
            <w:shd w:val="clear" w:color="auto" w:fill="auto"/>
          </w:tcPr>
          <w:p w14:paraId="35937544"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JOSÉ BENITO RAMÍREZ ROSAS</w:t>
            </w:r>
          </w:p>
        </w:tc>
        <w:tc>
          <w:tcPr>
            <w:tcW w:w="0" w:type="auto"/>
            <w:shd w:val="clear" w:color="auto" w:fill="auto"/>
            <w:vAlign w:val="center"/>
          </w:tcPr>
          <w:p w14:paraId="75068FCF"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17C7FDC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6E604FDA"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7FE448BD"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73C78640"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55D95EB3" w14:textId="77777777" w:rsidTr="00825698">
        <w:trPr>
          <w:trHeight w:val="1417"/>
          <w:jc w:val="center"/>
        </w:trPr>
        <w:tc>
          <w:tcPr>
            <w:tcW w:w="3399" w:type="dxa"/>
            <w:vMerge/>
            <w:shd w:val="clear" w:color="auto" w:fill="auto"/>
          </w:tcPr>
          <w:p w14:paraId="78DDECB7"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4CF327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BD1227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123A0C5"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EDB7D3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5602E35" w14:textId="77777777" w:rsidR="00A00C8A" w:rsidRPr="00A00C8A" w:rsidRDefault="00A00C8A" w:rsidP="00A00C8A">
            <w:pPr>
              <w:rPr>
                <w:rFonts w:ascii="Times New Roman" w:eastAsia="Calibri" w:hAnsi="Times New Roman"/>
                <w:sz w:val="24"/>
                <w:szCs w:val="24"/>
              </w:rPr>
            </w:pPr>
          </w:p>
        </w:tc>
      </w:tr>
      <w:tr w:rsidR="00A00C8A" w:rsidRPr="00A00C8A" w14:paraId="0B892F51" w14:textId="77777777" w:rsidTr="00825698">
        <w:trPr>
          <w:trHeight w:val="624"/>
          <w:jc w:val="center"/>
        </w:trPr>
        <w:tc>
          <w:tcPr>
            <w:tcW w:w="3399" w:type="dxa"/>
            <w:vMerge w:val="restart"/>
            <w:shd w:val="clear" w:color="auto" w:fill="auto"/>
          </w:tcPr>
          <w:p w14:paraId="0F12E2C1" w14:textId="77777777" w:rsidR="00A00C8A" w:rsidRPr="00A00C8A" w:rsidRDefault="00A00C8A" w:rsidP="00A00C8A">
            <w:pPr>
              <w:ind w:right="-142"/>
              <w:jc w:val="center"/>
              <w:rPr>
                <w:rFonts w:ascii="Times New Roman" w:eastAsia="Calibri" w:hAnsi="Times New Roman"/>
                <w:b/>
                <w:sz w:val="24"/>
                <w:szCs w:val="24"/>
              </w:rPr>
            </w:pPr>
            <w:r w:rsidRPr="00A00C8A">
              <w:rPr>
                <w:rFonts w:ascii="Times New Roman" w:eastAsia="Calibri" w:hAnsi="Times New Roman"/>
                <w:b/>
                <w:sz w:val="24"/>
                <w:szCs w:val="24"/>
              </w:rPr>
              <w:lastRenderedPageBreak/>
              <w:t xml:space="preserve">DIP.  </w:t>
            </w:r>
            <w:r w:rsidRPr="00A00C8A">
              <w:rPr>
                <w:rFonts w:ascii="Times New Roman" w:eastAsia="Calibri" w:hAnsi="Times New Roman"/>
                <w:b/>
                <w:sz w:val="24"/>
                <w:szCs w:val="24"/>
                <w:lang w:val="es-ES"/>
              </w:rPr>
              <w:t>CLAUDIA ISELA RAMÍREZ PINEDA</w:t>
            </w:r>
          </w:p>
          <w:p w14:paraId="6291C4E7" w14:textId="77777777" w:rsidR="00A00C8A" w:rsidRPr="00A00C8A" w:rsidRDefault="00A00C8A" w:rsidP="00A00C8A">
            <w:pPr>
              <w:rPr>
                <w:rFonts w:ascii="Times New Roman" w:eastAsia="Calibri" w:hAnsi="Times New Roman"/>
                <w:sz w:val="24"/>
                <w:szCs w:val="24"/>
              </w:rPr>
            </w:pPr>
          </w:p>
        </w:tc>
        <w:tc>
          <w:tcPr>
            <w:tcW w:w="0" w:type="auto"/>
            <w:shd w:val="clear" w:color="auto" w:fill="auto"/>
            <w:vAlign w:val="center"/>
          </w:tcPr>
          <w:p w14:paraId="0D3BB40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467534EC"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197C222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4A379CB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528320AB"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0CA5BBD3" w14:textId="77777777" w:rsidTr="00825698">
        <w:trPr>
          <w:trHeight w:val="1417"/>
          <w:jc w:val="center"/>
        </w:trPr>
        <w:tc>
          <w:tcPr>
            <w:tcW w:w="3399" w:type="dxa"/>
            <w:vMerge/>
            <w:shd w:val="clear" w:color="auto" w:fill="auto"/>
          </w:tcPr>
          <w:p w14:paraId="28E8FF2F"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0D926FDD"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45DA3731"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F843EB2"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6F66221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3C365D4A" w14:textId="77777777" w:rsidR="00A00C8A" w:rsidRPr="00A00C8A" w:rsidRDefault="00A00C8A" w:rsidP="00A00C8A">
            <w:pPr>
              <w:rPr>
                <w:rFonts w:ascii="Times New Roman" w:eastAsia="Calibri" w:hAnsi="Times New Roman"/>
                <w:sz w:val="24"/>
                <w:szCs w:val="24"/>
              </w:rPr>
            </w:pPr>
          </w:p>
        </w:tc>
      </w:tr>
      <w:tr w:rsidR="00A00C8A" w:rsidRPr="00A00C8A" w14:paraId="3B0F6A6E" w14:textId="77777777" w:rsidTr="00825698">
        <w:trPr>
          <w:trHeight w:val="624"/>
          <w:jc w:val="center"/>
        </w:trPr>
        <w:tc>
          <w:tcPr>
            <w:tcW w:w="3399" w:type="dxa"/>
            <w:vMerge w:val="restart"/>
            <w:shd w:val="clear" w:color="auto" w:fill="auto"/>
          </w:tcPr>
          <w:p w14:paraId="4D233C42" w14:textId="77777777" w:rsidR="00A00C8A" w:rsidRPr="00A00C8A" w:rsidRDefault="00A00C8A" w:rsidP="00A00C8A">
            <w:pPr>
              <w:jc w:val="center"/>
              <w:rPr>
                <w:rFonts w:ascii="Times New Roman" w:eastAsia="Calibri" w:hAnsi="Times New Roman"/>
                <w:sz w:val="24"/>
                <w:szCs w:val="24"/>
              </w:rPr>
            </w:pPr>
            <w:r w:rsidRPr="00A00C8A">
              <w:rPr>
                <w:rFonts w:ascii="Times New Roman" w:eastAsia="Calibri" w:hAnsi="Times New Roman"/>
                <w:b/>
                <w:sz w:val="24"/>
                <w:szCs w:val="24"/>
              </w:rPr>
              <w:t xml:space="preserve">DIP. </w:t>
            </w:r>
            <w:r w:rsidRPr="00A00C8A">
              <w:rPr>
                <w:rFonts w:ascii="Times New Roman" w:eastAsia="Calibri" w:hAnsi="Times New Roman"/>
                <w:b/>
                <w:sz w:val="24"/>
                <w:szCs w:val="24"/>
                <w:lang w:val="es-ES"/>
              </w:rPr>
              <w:t>EDGAR GERARDO SÁNCHEZ GARZA</w:t>
            </w:r>
          </w:p>
        </w:tc>
        <w:tc>
          <w:tcPr>
            <w:tcW w:w="0" w:type="auto"/>
            <w:shd w:val="clear" w:color="auto" w:fill="auto"/>
            <w:vAlign w:val="center"/>
          </w:tcPr>
          <w:p w14:paraId="5BCB891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 FAVOR</w:t>
            </w:r>
          </w:p>
        </w:tc>
        <w:tc>
          <w:tcPr>
            <w:tcW w:w="0" w:type="auto"/>
            <w:shd w:val="clear" w:color="auto" w:fill="auto"/>
            <w:vAlign w:val="center"/>
          </w:tcPr>
          <w:p w14:paraId="2A5629E4"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EN CONTRA</w:t>
            </w:r>
          </w:p>
        </w:tc>
        <w:tc>
          <w:tcPr>
            <w:tcW w:w="0" w:type="auto"/>
            <w:shd w:val="clear" w:color="auto" w:fill="auto"/>
            <w:vAlign w:val="center"/>
          </w:tcPr>
          <w:p w14:paraId="4691EC11"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ABSTENCIÓN</w:t>
            </w:r>
          </w:p>
        </w:tc>
        <w:tc>
          <w:tcPr>
            <w:tcW w:w="0" w:type="auto"/>
            <w:shd w:val="clear" w:color="auto" w:fill="auto"/>
            <w:vAlign w:val="center"/>
          </w:tcPr>
          <w:p w14:paraId="671A12A7"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SI</w:t>
            </w:r>
          </w:p>
        </w:tc>
        <w:tc>
          <w:tcPr>
            <w:tcW w:w="0" w:type="auto"/>
            <w:shd w:val="clear" w:color="auto" w:fill="auto"/>
            <w:vAlign w:val="center"/>
          </w:tcPr>
          <w:p w14:paraId="6E4A7FA2" w14:textId="77777777" w:rsidR="00A00C8A" w:rsidRPr="00A00C8A" w:rsidRDefault="00A00C8A" w:rsidP="00A00C8A">
            <w:pPr>
              <w:jc w:val="center"/>
              <w:rPr>
                <w:rFonts w:ascii="Times New Roman" w:eastAsia="Calibri" w:hAnsi="Times New Roman"/>
                <w:b/>
                <w:sz w:val="24"/>
                <w:szCs w:val="24"/>
              </w:rPr>
            </w:pPr>
            <w:r w:rsidRPr="00A00C8A">
              <w:rPr>
                <w:rFonts w:ascii="Times New Roman" w:eastAsia="Calibri" w:hAnsi="Times New Roman"/>
                <w:b/>
                <w:sz w:val="24"/>
                <w:szCs w:val="24"/>
              </w:rPr>
              <w:t>CUALES</w:t>
            </w:r>
          </w:p>
        </w:tc>
      </w:tr>
      <w:tr w:rsidR="00A00C8A" w:rsidRPr="00A00C8A" w14:paraId="6920DD8F" w14:textId="77777777" w:rsidTr="00825698">
        <w:trPr>
          <w:trHeight w:val="1417"/>
          <w:jc w:val="center"/>
        </w:trPr>
        <w:tc>
          <w:tcPr>
            <w:tcW w:w="3399" w:type="dxa"/>
            <w:vMerge/>
            <w:shd w:val="clear" w:color="auto" w:fill="auto"/>
          </w:tcPr>
          <w:p w14:paraId="5972CC1C" w14:textId="77777777" w:rsidR="00A00C8A" w:rsidRPr="00A00C8A" w:rsidRDefault="00A00C8A" w:rsidP="00A00C8A">
            <w:pPr>
              <w:jc w:val="center"/>
              <w:rPr>
                <w:rFonts w:ascii="Times New Roman" w:eastAsia="Calibri" w:hAnsi="Times New Roman"/>
                <w:sz w:val="24"/>
                <w:szCs w:val="24"/>
              </w:rPr>
            </w:pPr>
          </w:p>
        </w:tc>
        <w:tc>
          <w:tcPr>
            <w:tcW w:w="0" w:type="auto"/>
            <w:shd w:val="clear" w:color="auto" w:fill="auto"/>
          </w:tcPr>
          <w:p w14:paraId="240D3952" w14:textId="77777777" w:rsidR="00A00C8A" w:rsidRPr="00A00C8A" w:rsidRDefault="00A00C8A" w:rsidP="00A00C8A">
            <w:pPr>
              <w:rPr>
                <w:rFonts w:ascii="Times New Roman" w:eastAsia="Calibri" w:hAnsi="Times New Roman"/>
                <w:sz w:val="24"/>
                <w:szCs w:val="24"/>
              </w:rPr>
            </w:pPr>
          </w:p>
          <w:p w14:paraId="2A5CCEE4" w14:textId="77777777" w:rsidR="00A00C8A" w:rsidRPr="00A00C8A" w:rsidRDefault="00A00C8A" w:rsidP="00A00C8A">
            <w:pPr>
              <w:rPr>
                <w:rFonts w:ascii="Times New Roman" w:eastAsia="Calibri" w:hAnsi="Times New Roman"/>
                <w:sz w:val="24"/>
                <w:szCs w:val="24"/>
              </w:rPr>
            </w:pPr>
          </w:p>
          <w:p w14:paraId="4579BAF9" w14:textId="77777777" w:rsidR="00A00C8A" w:rsidRPr="00A00C8A" w:rsidRDefault="00A00C8A" w:rsidP="00A00C8A">
            <w:pPr>
              <w:rPr>
                <w:rFonts w:ascii="Times New Roman" w:eastAsia="Calibri" w:hAnsi="Times New Roman"/>
                <w:sz w:val="24"/>
                <w:szCs w:val="24"/>
              </w:rPr>
            </w:pPr>
          </w:p>
          <w:p w14:paraId="6A06BA7F" w14:textId="77777777" w:rsidR="00A00C8A" w:rsidRPr="00A00C8A" w:rsidRDefault="00A00C8A" w:rsidP="00A00C8A">
            <w:pPr>
              <w:rPr>
                <w:rFonts w:ascii="Times New Roman" w:eastAsia="Calibri" w:hAnsi="Times New Roman"/>
                <w:sz w:val="24"/>
                <w:szCs w:val="24"/>
              </w:rPr>
            </w:pPr>
          </w:p>
          <w:p w14:paraId="1F2D8463" w14:textId="77777777" w:rsidR="00A00C8A" w:rsidRPr="00A00C8A" w:rsidRDefault="00A00C8A" w:rsidP="00A00C8A">
            <w:pPr>
              <w:rPr>
                <w:rFonts w:ascii="Times New Roman" w:eastAsia="Calibri" w:hAnsi="Times New Roman"/>
                <w:sz w:val="24"/>
                <w:szCs w:val="24"/>
              </w:rPr>
            </w:pPr>
          </w:p>
          <w:p w14:paraId="303C932C"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EE6C438"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16026BE4"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75F1D19B" w14:textId="77777777" w:rsidR="00A00C8A" w:rsidRPr="00A00C8A" w:rsidRDefault="00A00C8A" w:rsidP="00A00C8A">
            <w:pPr>
              <w:rPr>
                <w:rFonts w:ascii="Times New Roman" w:eastAsia="Calibri" w:hAnsi="Times New Roman"/>
                <w:sz w:val="24"/>
                <w:szCs w:val="24"/>
              </w:rPr>
            </w:pPr>
          </w:p>
        </w:tc>
        <w:tc>
          <w:tcPr>
            <w:tcW w:w="0" w:type="auto"/>
            <w:shd w:val="clear" w:color="auto" w:fill="auto"/>
          </w:tcPr>
          <w:p w14:paraId="590327F6" w14:textId="77777777" w:rsidR="00A00C8A" w:rsidRPr="00A00C8A" w:rsidRDefault="00A00C8A" w:rsidP="00A00C8A">
            <w:pPr>
              <w:rPr>
                <w:rFonts w:ascii="Times New Roman" w:eastAsia="Calibri" w:hAnsi="Times New Roman"/>
                <w:sz w:val="24"/>
                <w:szCs w:val="24"/>
              </w:rPr>
            </w:pPr>
          </w:p>
        </w:tc>
      </w:tr>
    </w:tbl>
    <w:p w14:paraId="2CE0A4F2" w14:textId="77777777" w:rsidR="00A00C8A" w:rsidRPr="00A00C8A" w:rsidRDefault="00A00C8A" w:rsidP="00A00C8A">
      <w:pPr>
        <w:autoSpaceDE w:val="0"/>
        <w:autoSpaceDN w:val="0"/>
        <w:adjustRightInd w:val="0"/>
        <w:spacing w:line="360" w:lineRule="auto"/>
        <w:rPr>
          <w:rFonts w:ascii="Times New Roman" w:eastAsia="Calibri" w:hAnsi="Times New Roman"/>
          <w:color w:val="000000"/>
          <w:sz w:val="24"/>
          <w:szCs w:val="24"/>
          <w:lang w:val="es-ES"/>
        </w:rPr>
      </w:pPr>
    </w:p>
    <w:p w14:paraId="4124A444" w14:textId="77777777" w:rsidR="00A00C8A" w:rsidRPr="00A00C8A" w:rsidRDefault="00A00C8A" w:rsidP="00A00C8A"/>
    <w:p w14:paraId="35BEA211" w14:textId="77777777" w:rsidR="00262FDD" w:rsidRDefault="00262FDD">
      <w:pPr>
        <w:jc w:val="left"/>
      </w:pPr>
      <w:r>
        <w:br w:type="page"/>
      </w:r>
    </w:p>
    <w:p w14:paraId="6D5C2616" w14:textId="77777777" w:rsidR="00262FDD" w:rsidRPr="00262FDD" w:rsidRDefault="00262FDD" w:rsidP="00262FDD"/>
    <w:p w14:paraId="032E17E0"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 y,</w:t>
      </w:r>
    </w:p>
    <w:p w14:paraId="1A56A5D9" w14:textId="77777777" w:rsidR="00262FDD" w:rsidRPr="00262FDD" w:rsidRDefault="00262FDD" w:rsidP="00262FDD">
      <w:pPr>
        <w:jc w:val="left"/>
        <w:rPr>
          <w:rFonts w:ascii="Calibri" w:eastAsia="Calibri" w:hAnsi="Calibri"/>
          <w:sz w:val="22"/>
          <w:szCs w:val="22"/>
          <w:lang w:eastAsia="en-US"/>
        </w:rPr>
      </w:pPr>
    </w:p>
    <w:p w14:paraId="09253587" w14:textId="77777777" w:rsidR="00262FDD" w:rsidRPr="00262FDD" w:rsidRDefault="00262FDD" w:rsidP="00262FDD">
      <w:pPr>
        <w:jc w:val="left"/>
        <w:rPr>
          <w:rFonts w:ascii="Calibri" w:eastAsia="Calibri" w:hAnsi="Calibri"/>
          <w:sz w:val="22"/>
          <w:szCs w:val="22"/>
          <w:lang w:eastAsia="en-US"/>
        </w:rPr>
      </w:pPr>
    </w:p>
    <w:p w14:paraId="73832F4B"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0ABA3361" w14:textId="77777777" w:rsidR="00262FDD" w:rsidRPr="00262FDD" w:rsidRDefault="00262FDD" w:rsidP="00262FDD">
      <w:pPr>
        <w:rPr>
          <w:lang w:eastAsia="es-MX"/>
        </w:rPr>
      </w:pPr>
    </w:p>
    <w:p w14:paraId="2451CFB4"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719A0075" w14:textId="77777777" w:rsidR="00262FDD" w:rsidRPr="00262FDD" w:rsidRDefault="00262FDD" w:rsidP="00262FDD">
      <w:pPr>
        <w:jc w:val="left"/>
        <w:rPr>
          <w:rFonts w:ascii="Calibri" w:eastAsia="Calibri" w:hAnsi="Calibri"/>
          <w:sz w:val="22"/>
          <w:szCs w:val="22"/>
          <w:lang w:eastAsia="en-US"/>
        </w:rPr>
      </w:pPr>
    </w:p>
    <w:p w14:paraId="3C108110"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w:t>
      </w:r>
      <w:r w:rsidRPr="00262FDD">
        <w:rPr>
          <w:sz w:val="24"/>
          <w:szCs w:val="24"/>
        </w:rPr>
        <w:t>,</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603426B1" w14:textId="77777777" w:rsidR="00262FDD" w:rsidRPr="00262FDD" w:rsidRDefault="00262FDD" w:rsidP="00262FDD">
      <w:pPr>
        <w:spacing w:line="360" w:lineRule="auto"/>
        <w:rPr>
          <w:rFonts w:cs="Arial"/>
          <w:b/>
          <w:sz w:val="24"/>
          <w:szCs w:val="24"/>
          <w:lang w:eastAsia="es-MX"/>
        </w:rPr>
      </w:pPr>
    </w:p>
    <w:p w14:paraId="4BBD3302"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345AC458" w14:textId="77777777" w:rsidR="00262FDD" w:rsidRPr="00262FDD" w:rsidRDefault="00262FDD" w:rsidP="00262FDD">
      <w:pPr>
        <w:spacing w:line="360" w:lineRule="auto"/>
        <w:jc w:val="center"/>
        <w:rPr>
          <w:rFonts w:cs="Arial"/>
          <w:b/>
          <w:sz w:val="24"/>
          <w:szCs w:val="24"/>
          <w:lang w:eastAsia="es-MX"/>
        </w:rPr>
      </w:pPr>
    </w:p>
    <w:p w14:paraId="192B3E09"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lastRenderedPageBreak/>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2AF79F7C" w14:textId="77777777" w:rsidR="00262FDD" w:rsidRPr="00262FDD" w:rsidRDefault="00262FDD" w:rsidP="00262FDD">
      <w:pPr>
        <w:spacing w:line="360" w:lineRule="auto"/>
        <w:rPr>
          <w:rFonts w:cs="Arial"/>
          <w:sz w:val="24"/>
          <w:szCs w:val="24"/>
          <w:lang w:eastAsia="es-MX"/>
        </w:rPr>
      </w:pPr>
    </w:p>
    <w:p w14:paraId="78AE2512"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4BD11940" w14:textId="77777777" w:rsidR="00262FDD" w:rsidRPr="00262FDD" w:rsidRDefault="00262FDD" w:rsidP="00262FDD">
      <w:pPr>
        <w:jc w:val="left"/>
        <w:rPr>
          <w:rFonts w:ascii="Calibri" w:eastAsia="Calibri" w:hAnsi="Calibri"/>
          <w:sz w:val="22"/>
          <w:szCs w:val="22"/>
          <w:lang w:eastAsia="en-US"/>
        </w:rPr>
      </w:pPr>
    </w:p>
    <w:p w14:paraId="2FC293E1"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56AFDA3B" w14:textId="77777777" w:rsidR="00262FDD" w:rsidRPr="00262FDD" w:rsidRDefault="00262FDD" w:rsidP="00262FDD">
      <w:pPr>
        <w:tabs>
          <w:tab w:val="left" w:pos="2520"/>
          <w:tab w:val="left" w:pos="8820"/>
        </w:tabs>
        <w:rPr>
          <w:i/>
          <w:sz w:val="24"/>
          <w:szCs w:val="24"/>
        </w:rPr>
      </w:pPr>
    </w:p>
    <w:p w14:paraId="3353EBD1" w14:textId="77777777" w:rsidR="00262FDD" w:rsidRPr="00262FDD" w:rsidRDefault="00262FDD" w:rsidP="00262FDD">
      <w:pPr>
        <w:tabs>
          <w:tab w:val="left" w:pos="2520"/>
          <w:tab w:val="left" w:pos="8820"/>
        </w:tabs>
        <w:rPr>
          <w:i/>
          <w:sz w:val="24"/>
          <w:szCs w:val="24"/>
        </w:rPr>
      </w:pPr>
    </w:p>
    <w:p w14:paraId="358A775C"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1C11D45F" w14:textId="77777777" w:rsidR="00262FDD" w:rsidRPr="00262FDD" w:rsidRDefault="00262FDD" w:rsidP="00262FDD">
      <w:pPr>
        <w:tabs>
          <w:tab w:val="left" w:pos="2520"/>
          <w:tab w:val="left" w:pos="8820"/>
        </w:tabs>
        <w:ind w:left="567" w:hanging="567"/>
        <w:rPr>
          <w:i/>
          <w:sz w:val="24"/>
          <w:szCs w:val="24"/>
        </w:rPr>
      </w:pPr>
    </w:p>
    <w:p w14:paraId="730D1314"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57A1ECE9" w14:textId="77777777" w:rsidR="00262FDD" w:rsidRPr="00262FDD" w:rsidRDefault="00262FDD" w:rsidP="00262FDD">
      <w:pPr>
        <w:tabs>
          <w:tab w:val="left" w:pos="2520"/>
          <w:tab w:val="left" w:pos="8820"/>
        </w:tabs>
        <w:ind w:left="567" w:hanging="567"/>
        <w:rPr>
          <w:b/>
          <w:i/>
          <w:sz w:val="24"/>
          <w:szCs w:val="24"/>
        </w:rPr>
      </w:pPr>
    </w:p>
    <w:p w14:paraId="7A0A9037"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024B8B90" w14:textId="77777777" w:rsidR="00262FDD" w:rsidRPr="00262FDD" w:rsidRDefault="00262FDD" w:rsidP="00262FDD">
      <w:pPr>
        <w:tabs>
          <w:tab w:val="left" w:pos="2520"/>
          <w:tab w:val="left" w:pos="8820"/>
        </w:tabs>
        <w:ind w:left="567" w:hanging="567"/>
        <w:rPr>
          <w:i/>
          <w:sz w:val="24"/>
          <w:szCs w:val="24"/>
        </w:rPr>
      </w:pPr>
    </w:p>
    <w:p w14:paraId="2735D746"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5790689B" w14:textId="77777777" w:rsidR="00262FDD" w:rsidRPr="00262FDD" w:rsidRDefault="00262FDD" w:rsidP="00262FDD">
      <w:pPr>
        <w:tabs>
          <w:tab w:val="left" w:pos="2520"/>
          <w:tab w:val="left" w:pos="8820"/>
        </w:tabs>
        <w:ind w:left="567" w:hanging="567"/>
        <w:rPr>
          <w:i/>
          <w:sz w:val="24"/>
          <w:szCs w:val="24"/>
        </w:rPr>
      </w:pPr>
    </w:p>
    <w:p w14:paraId="5A09DA6C"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470D5273" w14:textId="77777777" w:rsidR="00262FDD" w:rsidRPr="00262FDD" w:rsidRDefault="00262FDD" w:rsidP="00262FDD">
      <w:pPr>
        <w:tabs>
          <w:tab w:val="left" w:pos="2520"/>
          <w:tab w:val="left" w:pos="8820"/>
        </w:tabs>
        <w:ind w:left="567" w:hanging="567"/>
        <w:rPr>
          <w:i/>
          <w:sz w:val="24"/>
          <w:szCs w:val="24"/>
        </w:rPr>
      </w:pPr>
    </w:p>
    <w:p w14:paraId="6520F139" w14:textId="77777777" w:rsidR="00262FDD" w:rsidRPr="00262FDD" w:rsidRDefault="00262FDD" w:rsidP="00262FDD">
      <w:pPr>
        <w:tabs>
          <w:tab w:val="left" w:pos="2520"/>
          <w:tab w:val="left" w:pos="8820"/>
        </w:tabs>
        <w:rPr>
          <w:i/>
          <w:sz w:val="24"/>
          <w:szCs w:val="24"/>
        </w:rPr>
      </w:pPr>
    </w:p>
    <w:p w14:paraId="3BD303AE"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2940FA3C" w14:textId="77777777" w:rsidR="00262FDD" w:rsidRPr="00262FDD" w:rsidRDefault="00262FDD" w:rsidP="00262FDD">
      <w:pPr>
        <w:tabs>
          <w:tab w:val="left" w:pos="2520"/>
          <w:tab w:val="left" w:pos="8820"/>
        </w:tabs>
        <w:rPr>
          <w:b/>
        </w:rPr>
      </w:pPr>
    </w:p>
    <w:p w14:paraId="3CCCA956" w14:textId="77777777" w:rsidR="00262FDD" w:rsidRPr="00262FDD" w:rsidRDefault="00262FDD" w:rsidP="00262FDD">
      <w:pPr>
        <w:jc w:val="left"/>
        <w:rPr>
          <w:rFonts w:ascii="Calibri" w:eastAsia="Calibri" w:hAnsi="Calibri"/>
          <w:sz w:val="22"/>
          <w:szCs w:val="22"/>
          <w:lang w:eastAsia="en-US"/>
        </w:rPr>
      </w:pPr>
    </w:p>
    <w:p w14:paraId="12892468"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32466D4B" w14:textId="77777777" w:rsidR="00262FDD" w:rsidRPr="00262FDD" w:rsidRDefault="00262FDD" w:rsidP="00262FDD">
      <w:pPr>
        <w:spacing w:line="360" w:lineRule="auto"/>
        <w:rPr>
          <w:rFonts w:eastAsia="Calibri" w:cs="Arial"/>
          <w:sz w:val="24"/>
          <w:szCs w:val="24"/>
          <w:lang w:eastAsia="en-US"/>
        </w:rPr>
      </w:pPr>
    </w:p>
    <w:p w14:paraId="52DBA2F9"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lastRenderedPageBreak/>
        <w:t xml:space="preserve">En este sentido los integrantes de la presente comisión realizamos el estudio de las iniciativas populares, desde una perspectiva favorable al ciudadano. </w:t>
      </w:r>
    </w:p>
    <w:p w14:paraId="4F08044C" w14:textId="77777777" w:rsidR="00262FDD" w:rsidRPr="00262FDD" w:rsidRDefault="00262FDD" w:rsidP="00262FDD">
      <w:pPr>
        <w:jc w:val="left"/>
        <w:rPr>
          <w:rFonts w:ascii="Calibri" w:eastAsia="Calibri" w:hAnsi="Calibri"/>
          <w:sz w:val="22"/>
          <w:szCs w:val="22"/>
          <w:lang w:eastAsia="en-US"/>
        </w:rPr>
      </w:pPr>
    </w:p>
    <w:p w14:paraId="0199A949"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7F00088B" w14:textId="77777777" w:rsidR="00262FDD" w:rsidRPr="00262FDD" w:rsidRDefault="00262FDD" w:rsidP="00262FDD">
      <w:pPr>
        <w:jc w:val="left"/>
        <w:rPr>
          <w:rFonts w:ascii="Calibri" w:eastAsia="Calibri" w:hAnsi="Calibri"/>
          <w:sz w:val="22"/>
          <w:szCs w:val="22"/>
          <w:lang w:eastAsia="en-US"/>
        </w:rPr>
      </w:pPr>
    </w:p>
    <w:p w14:paraId="3F54B116"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2F1A7049" w14:textId="77777777" w:rsidR="00262FDD" w:rsidRPr="00262FDD" w:rsidRDefault="00262FDD" w:rsidP="00262FDD">
      <w:pPr>
        <w:jc w:val="left"/>
        <w:rPr>
          <w:rFonts w:ascii="Calibri" w:eastAsia="Calibri" w:hAnsi="Calibri"/>
          <w:sz w:val="22"/>
          <w:szCs w:val="22"/>
          <w:lang w:eastAsia="en-US"/>
        </w:rPr>
      </w:pPr>
    </w:p>
    <w:p w14:paraId="24526B73" w14:textId="77777777" w:rsidR="00262FDD" w:rsidRPr="00262FDD" w:rsidRDefault="00262FDD" w:rsidP="00262FDD">
      <w:pPr>
        <w:jc w:val="left"/>
        <w:rPr>
          <w:rFonts w:ascii="Calibri" w:eastAsia="Calibri" w:hAnsi="Calibri"/>
          <w:sz w:val="22"/>
          <w:szCs w:val="22"/>
          <w:lang w:eastAsia="en-US"/>
        </w:rPr>
      </w:pPr>
    </w:p>
    <w:p w14:paraId="08F0E6D5"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1CD43ADE" w14:textId="77777777" w:rsidR="00262FDD" w:rsidRPr="00262FDD" w:rsidRDefault="00262FDD" w:rsidP="00262FDD">
      <w:pPr>
        <w:spacing w:line="360" w:lineRule="auto"/>
        <w:ind w:left="360"/>
        <w:jc w:val="center"/>
        <w:rPr>
          <w:rFonts w:cs="Arial"/>
          <w:b/>
          <w:sz w:val="24"/>
          <w:szCs w:val="24"/>
          <w:lang w:eastAsia="es-MX"/>
        </w:rPr>
      </w:pPr>
    </w:p>
    <w:p w14:paraId="14E3270D"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reforman los Artículos 60 y 62, y se crea el tercer párrafo del Artículo 61, todos de la Ley de Protección y Trato Digno a los Animales para el Estado de Coahuila de Zaragoza</w:t>
      </w:r>
      <w:r w:rsidRPr="00262FDD">
        <w:rPr>
          <w:rFonts w:cs="Arial"/>
          <w:sz w:val="24"/>
          <w:szCs w:val="24"/>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695DCD60" w14:textId="77777777" w:rsidR="00262FDD" w:rsidRPr="00262FDD" w:rsidRDefault="00262FDD" w:rsidP="00262FDD">
      <w:pPr>
        <w:jc w:val="left"/>
        <w:rPr>
          <w:rFonts w:ascii="Calibri" w:eastAsia="Calibri" w:hAnsi="Calibri"/>
          <w:sz w:val="22"/>
          <w:szCs w:val="22"/>
          <w:lang w:eastAsia="en-US"/>
        </w:rPr>
      </w:pPr>
    </w:p>
    <w:p w14:paraId="4E9CC9CB" w14:textId="77777777" w:rsidR="00262FDD" w:rsidRPr="00262FDD" w:rsidRDefault="00262FDD" w:rsidP="00262FDD">
      <w:pPr>
        <w:jc w:val="left"/>
        <w:rPr>
          <w:rFonts w:ascii="Calibri" w:eastAsia="Calibri" w:hAnsi="Calibri"/>
          <w:sz w:val="22"/>
          <w:szCs w:val="22"/>
          <w:lang w:eastAsia="en-US"/>
        </w:rPr>
      </w:pPr>
    </w:p>
    <w:p w14:paraId="6FF65C7E"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w:t>
      </w:r>
      <w:r w:rsidRPr="00262FDD">
        <w:rPr>
          <w:rFonts w:cs="Arial"/>
          <w:sz w:val="24"/>
          <w:szCs w:val="24"/>
          <w:lang w:eastAsia="es-MX"/>
        </w:rPr>
        <w:lastRenderedPageBreak/>
        <w:t>iniciativa y asimismo para las intervenciones en su discusión, hágasele saber que si desea hacer uso de este derecho, la Comisión que corresponda oportunamente informará la fecha en que sesionará para discutir y dictaminar la iniciativa de referencia.</w:t>
      </w:r>
    </w:p>
    <w:p w14:paraId="59472F41" w14:textId="77777777" w:rsidR="00262FDD" w:rsidRPr="00262FDD" w:rsidRDefault="00262FDD" w:rsidP="00262FDD">
      <w:pPr>
        <w:spacing w:line="360" w:lineRule="auto"/>
        <w:rPr>
          <w:rFonts w:cs="Arial"/>
          <w:b/>
          <w:sz w:val="24"/>
          <w:szCs w:val="24"/>
        </w:rPr>
      </w:pPr>
    </w:p>
    <w:p w14:paraId="1AECB698"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0625A0DE" w14:textId="77777777" w:rsidR="00262FDD" w:rsidRPr="00262FDD" w:rsidRDefault="00262FDD" w:rsidP="00262FDD">
      <w:pPr>
        <w:jc w:val="left"/>
        <w:rPr>
          <w:rFonts w:ascii="Calibri" w:eastAsia="Calibri" w:hAnsi="Calibri"/>
          <w:sz w:val="22"/>
          <w:szCs w:val="22"/>
          <w:lang w:eastAsia="en-US"/>
        </w:rPr>
      </w:pPr>
    </w:p>
    <w:p w14:paraId="6C99083D"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262FDD" w:rsidRPr="00262FDD" w14:paraId="55605A87" w14:textId="77777777" w:rsidTr="0082569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45DDF0B7" w14:textId="77777777" w:rsidR="00262FDD" w:rsidRPr="00262FDD" w:rsidRDefault="00262FDD" w:rsidP="00262FDD">
            <w:pPr>
              <w:spacing w:line="360" w:lineRule="auto"/>
              <w:jc w:val="center"/>
              <w:rPr>
                <w:rFonts w:eastAsia="Calibri" w:cs="Arial"/>
                <w:b/>
                <w:sz w:val="24"/>
                <w:szCs w:val="24"/>
              </w:rPr>
            </w:pPr>
            <w:r w:rsidRPr="00262FDD">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686D53" w14:textId="77777777" w:rsidR="00262FDD" w:rsidRPr="00262FDD" w:rsidRDefault="00262FDD" w:rsidP="00262FDD">
            <w:pPr>
              <w:spacing w:line="360" w:lineRule="auto"/>
              <w:jc w:val="center"/>
              <w:rPr>
                <w:rFonts w:eastAsia="Calibri" w:cs="Arial"/>
                <w:sz w:val="24"/>
                <w:szCs w:val="24"/>
              </w:rPr>
            </w:pPr>
            <w:r w:rsidRPr="00262FDD">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3708FB" w14:textId="77777777" w:rsidR="00262FDD" w:rsidRPr="00262FDD" w:rsidRDefault="00262FDD" w:rsidP="00262FDD">
            <w:pPr>
              <w:spacing w:line="360" w:lineRule="auto"/>
              <w:jc w:val="center"/>
              <w:rPr>
                <w:rFonts w:eastAsia="Calibri" w:cs="Arial"/>
                <w:b/>
                <w:sz w:val="24"/>
                <w:szCs w:val="24"/>
              </w:rPr>
            </w:pPr>
            <w:r w:rsidRPr="00262FDD">
              <w:rPr>
                <w:rFonts w:eastAsia="Calibri" w:cs="Arial"/>
                <w:b/>
                <w:sz w:val="24"/>
                <w:szCs w:val="24"/>
              </w:rPr>
              <w:t>RESERVA DE ARTÍCULOS</w:t>
            </w:r>
          </w:p>
        </w:tc>
      </w:tr>
      <w:tr w:rsidR="00262FDD" w:rsidRPr="00262FDD" w14:paraId="47B1E567"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C7DC29C"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JAIME BUENO ZERTUCHE</w:t>
            </w:r>
          </w:p>
          <w:p w14:paraId="2F9FC525" w14:textId="77777777" w:rsidR="00262FDD" w:rsidRPr="00262FDD" w:rsidRDefault="00262FDD" w:rsidP="00262FDD">
            <w:pPr>
              <w:jc w:val="center"/>
              <w:rPr>
                <w:rFonts w:eastAsia="Calibri" w:cs="Arial"/>
                <w:b/>
                <w:sz w:val="24"/>
                <w:szCs w:val="24"/>
              </w:rPr>
            </w:pPr>
            <w:r w:rsidRPr="00262FDD">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AFAA1"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DB255"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F1110"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E76C5"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1F3145"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5EF543AD"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A893F" w14:textId="77777777" w:rsidR="00262FDD" w:rsidRPr="00262FDD" w:rsidRDefault="00262FDD" w:rsidP="00262FDD">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52FFC2C" w14:textId="77777777" w:rsidR="00262FDD" w:rsidRPr="00262FDD" w:rsidRDefault="00262FDD" w:rsidP="00262FDD">
            <w:pPr>
              <w:rPr>
                <w:rFonts w:eastAsia="Calibri" w:cs="Arial"/>
                <w:sz w:val="24"/>
                <w:szCs w:val="24"/>
              </w:rPr>
            </w:pPr>
          </w:p>
          <w:p w14:paraId="3CE9E5FF" w14:textId="77777777" w:rsidR="00262FDD" w:rsidRPr="00262FDD" w:rsidRDefault="00262FDD" w:rsidP="00262FDD">
            <w:pPr>
              <w:rPr>
                <w:rFonts w:eastAsia="Calibri" w:cs="Arial"/>
                <w:sz w:val="24"/>
                <w:szCs w:val="24"/>
              </w:rPr>
            </w:pPr>
          </w:p>
          <w:p w14:paraId="74294272" w14:textId="77777777" w:rsidR="00262FDD" w:rsidRPr="00262FDD" w:rsidRDefault="00262FDD" w:rsidP="00262FDD">
            <w:pPr>
              <w:rPr>
                <w:rFonts w:eastAsia="Calibri" w:cs="Arial"/>
                <w:sz w:val="24"/>
                <w:szCs w:val="24"/>
              </w:rPr>
            </w:pPr>
          </w:p>
          <w:p w14:paraId="6DE7154F" w14:textId="77777777" w:rsidR="00262FDD" w:rsidRPr="00262FDD" w:rsidRDefault="00262FDD" w:rsidP="00262FDD">
            <w:pPr>
              <w:rPr>
                <w:rFonts w:eastAsia="Calibri" w:cs="Arial"/>
                <w:sz w:val="24"/>
                <w:szCs w:val="24"/>
              </w:rPr>
            </w:pPr>
          </w:p>
          <w:p w14:paraId="55296851" w14:textId="77777777" w:rsidR="00262FDD" w:rsidRPr="00262FDD" w:rsidRDefault="00262FDD" w:rsidP="00262FDD">
            <w:pPr>
              <w:rPr>
                <w:rFonts w:eastAsia="Calibri" w:cs="Arial"/>
                <w:sz w:val="24"/>
                <w:szCs w:val="24"/>
              </w:rPr>
            </w:pPr>
          </w:p>
          <w:p w14:paraId="3093C59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0F12DC" w14:textId="77777777" w:rsidR="00262FDD" w:rsidRPr="00262FDD" w:rsidRDefault="00262FDD" w:rsidP="00262FDD">
            <w:pPr>
              <w:rPr>
                <w:rFonts w:eastAsia="Calibri" w:cs="Arial"/>
                <w:sz w:val="24"/>
                <w:szCs w:val="24"/>
              </w:rPr>
            </w:pPr>
          </w:p>
          <w:p w14:paraId="4D534AD4" w14:textId="77777777" w:rsidR="00262FDD" w:rsidRPr="00262FDD" w:rsidRDefault="00262FDD" w:rsidP="00262FDD">
            <w:pPr>
              <w:rPr>
                <w:rFonts w:eastAsia="Calibri" w:cs="Arial"/>
                <w:sz w:val="24"/>
                <w:szCs w:val="24"/>
              </w:rPr>
            </w:pPr>
          </w:p>
          <w:p w14:paraId="0F6A76BE" w14:textId="77777777" w:rsidR="00262FDD" w:rsidRPr="00262FDD" w:rsidRDefault="00262FDD" w:rsidP="00262FDD">
            <w:pPr>
              <w:rPr>
                <w:rFonts w:eastAsia="Calibri" w:cs="Arial"/>
                <w:sz w:val="24"/>
                <w:szCs w:val="24"/>
              </w:rPr>
            </w:pPr>
          </w:p>
          <w:p w14:paraId="025A14B2"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4D8909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2F8C82"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22E22AE" w14:textId="77777777" w:rsidR="00262FDD" w:rsidRPr="00262FDD" w:rsidRDefault="00262FDD" w:rsidP="00262FDD">
            <w:pPr>
              <w:rPr>
                <w:rFonts w:eastAsia="Calibri" w:cs="Arial"/>
                <w:sz w:val="24"/>
                <w:szCs w:val="24"/>
              </w:rPr>
            </w:pPr>
          </w:p>
        </w:tc>
      </w:tr>
      <w:tr w:rsidR="00262FDD" w:rsidRPr="00262FDD" w14:paraId="6F6008E8" w14:textId="77777777" w:rsidTr="00825698">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2323538"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MARCELO DE JESÚS TORRES COFIÑO</w:t>
            </w:r>
          </w:p>
          <w:p w14:paraId="5B305200" w14:textId="77777777" w:rsidR="00262FDD" w:rsidRPr="00262FDD" w:rsidRDefault="00262FDD" w:rsidP="00262FDD">
            <w:pPr>
              <w:jc w:val="center"/>
              <w:rPr>
                <w:rFonts w:eastAsia="Calibri" w:cs="Arial"/>
                <w:b/>
                <w:sz w:val="24"/>
                <w:szCs w:val="24"/>
              </w:rPr>
            </w:pPr>
            <w:r w:rsidRPr="00262FDD">
              <w:rPr>
                <w:rFonts w:eastAsia="Calibri" w:cs="Arial"/>
                <w:b/>
                <w:sz w:val="24"/>
                <w:szCs w:val="24"/>
              </w:rPr>
              <w:t>(SECRETARIO)</w:t>
            </w:r>
          </w:p>
          <w:p w14:paraId="67C6ADBB"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03C6B5"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AFD8C"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DBE00"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CD2F"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24CFC"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46939748"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2904F"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EA7136B" w14:textId="77777777" w:rsidR="00262FDD" w:rsidRPr="00262FDD" w:rsidRDefault="00262FDD" w:rsidP="00262FDD">
            <w:pPr>
              <w:rPr>
                <w:rFonts w:eastAsia="Calibri" w:cs="Arial"/>
                <w:sz w:val="24"/>
                <w:szCs w:val="24"/>
              </w:rPr>
            </w:pPr>
          </w:p>
          <w:p w14:paraId="4AA0DF37" w14:textId="77777777" w:rsidR="00262FDD" w:rsidRPr="00262FDD" w:rsidRDefault="00262FDD" w:rsidP="00262FDD">
            <w:pPr>
              <w:rPr>
                <w:rFonts w:eastAsia="Calibri" w:cs="Arial"/>
                <w:sz w:val="24"/>
                <w:szCs w:val="24"/>
              </w:rPr>
            </w:pPr>
          </w:p>
          <w:p w14:paraId="18A017AD" w14:textId="77777777" w:rsidR="00262FDD" w:rsidRPr="00262FDD" w:rsidRDefault="00262FDD" w:rsidP="00262FDD">
            <w:pPr>
              <w:rPr>
                <w:rFonts w:eastAsia="Calibri" w:cs="Arial"/>
                <w:sz w:val="24"/>
                <w:szCs w:val="24"/>
              </w:rPr>
            </w:pPr>
          </w:p>
          <w:p w14:paraId="50B90164" w14:textId="77777777" w:rsidR="00262FDD" w:rsidRPr="00262FDD" w:rsidRDefault="00262FDD" w:rsidP="00262FDD">
            <w:pPr>
              <w:rPr>
                <w:rFonts w:eastAsia="Calibri" w:cs="Arial"/>
                <w:sz w:val="24"/>
                <w:szCs w:val="24"/>
              </w:rPr>
            </w:pPr>
          </w:p>
          <w:p w14:paraId="64774659" w14:textId="77777777" w:rsidR="00262FDD" w:rsidRPr="00262FDD" w:rsidRDefault="00262FDD" w:rsidP="00262FDD">
            <w:pPr>
              <w:rPr>
                <w:rFonts w:eastAsia="Calibri" w:cs="Arial"/>
                <w:sz w:val="24"/>
                <w:szCs w:val="24"/>
              </w:rPr>
            </w:pPr>
          </w:p>
          <w:p w14:paraId="4ED2A92F"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2B15CA6"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93C075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EF2C04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6E6DF" w14:textId="77777777" w:rsidR="00262FDD" w:rsidRPr="00262FDD" w:rsidRDefault="00262FDD" w:rsidP="00262FDD">
            <w:pPr>
              <w:rPr>
                <w:rFonts w:eastAsia="Calibri" w:cs="Arial"/>
                <w:sz w:val="24"/>
                <w:szCs w:val="24"/>
              </w:rPr>
            </w:pPr>
          </w:p>
        </w:tc>
      </w:tr>
      <w:tr w:rsidR="00262FDD" w:rsidRPr="00262FDD" w14:paraId="2F4DAD1A"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71F8DAF"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LILIA ISABEL GUTIÉRREZ BURCIAGA</w:t>
            </w:r>
          </w:p>
          <w:p w14:paraId="008B4BF8"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EE10F4" w14:textId="77777777" w:rsidR="00262FDD" w:rsidRPr="00262FDD" w:rsidRDefault="00262FDD" w:rsidP="00262FDD">
            <w:pPr>
              <w:jc w:val="center"/>
              <w:rPr>
                <w:rFonts w:eastAsia="Calibri" w:cs="Arial"/>
                <w:b/>
                <w:sz w:val="24"/>
                <w:szCs w:val="24"/>
              </w:rPr>
            </w:pPr>
            <w:r w:rsidRPr="00262FDD">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D52C3"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CB412"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4D6FB"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816C1"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5E6E96D1"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680C2"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8B662CC"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7F92187"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B87DD6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646B74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F2E602" w14:textId="77777777" w:rsidR="00262FDD" w:rsidRPr="00262FDD" w:rsidRDefault="00262FDD" w:rsidP="00262FDD">
            <w:pPr>
              <w:rPr>
                <w:rFonts w:eastAsia="Calibri" w:cs="Arial"/>
                <w:sz w:val="24"/>
                <w:szCs w:val="24"/>
              </w:rPr>
            </w:pPr>
          </w:p>
        </w:tc>
      </w:tr>
      <w:tr w:rsidR="00262FDD" w:rsidRPr="00262FDD" w14:paraId="2F90CE1B"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39CC3B1" w14:textId="77777777" w:rsidR="00262FDD" w:rsidRPr="00262FDD" w:rsidRDefault="00262FDD" w:rsidP="00262FDD">
            <w:pPr>
              <w:jc w:val="center"/>
              <w:rPr>
                <w:rFonts w:eastAsia="Calibri" w:cs="Arial"/>
                <w:sz w:val="24"/>
                <w:szCs w:val="24"/>
              </w:rPr>
            </w:pPr>
            <w:r w:rsidRPr="00262FDD">
              <w:rPr>
                <w:rFonts w:eastAsia="Calibri" w:cs="Arial"/>
                <w:b/>
                <w:sz w:val="24"/>
                <w:szCs w:val="24"/>
              </w:rPr>
              <w:lastRenderedPageBreak/>
              <w:t xml:space="preserve">DIP. </w:t>
            </w:r>
            <w:r w:rsidRPr="00262FDD">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C4022"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5223B"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F0F05"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007A2"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1C35E"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291692A3" w14:textId="77777777" w:rsidTr="00262FDD">
        <w:trPr>
          <w:trHeight w:val="8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BD4B"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54DDE2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74F89C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1667A4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6ECD7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CCE155F" w14:textId="77777777" w:rsidR="00262FDD" w:rsidRPr="00262FDD" w:rsidRDefault="00262FDD" w:rsidP="00262FDD">
            <w:pPr>
              <w:rPr>
                <w:rFonts w:eastAsia="Calibri" w:cs="Arial"/>
                <w:sz w:val="24"/>
                <w:szCs w:val="24"/>
              </w:rPr>
            </w:pPr>
          </w:p>
        </w:tc>
      </w:tr>
      <w:tr w:rsidR="00262FDD" w:rsidRPr="00262FDD" w14:paraId="72850AF5"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20448BC"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 xml:space="preserve">EMILIO ALEJANDRO DE HOYOS MONTEMAYOR </w:t>
            </w:r>
          </w:p>
          <w:p w14:paraId="5967461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F99D00"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8FA5E"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9BB2A"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E445B"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1018B"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4B14FCBC" w14:textId="77777777" w:rsidTr="00262FDD">
        <w:trPr>
          <w:trHeight w:val="9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2548F"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72E004" w14:textId="77777777" w:rsidR="00262FDD" w:rsidRPr="00262FDD" w:rsidRDefault="00262FDD" w:rsidP="00262FDD">
            <w:pPr>
              <w:rPr>
                <w:rFonts w:eastAsia="Calibri" w:cs="Arial"/>
                <w:sz w:val="24"/>
                <w:szCs w:val="24"/>
              </w:rPr>
            </w:pPr>
          </w:p>
          <w:p w14:paraId="5308F336" w14:textId="77777777" w:rsidR="00262FDD" w:rsidRPr="00262FDD" w:rsidRDefault="00262FDD" w:rsidP="00262FDD">
            <w:pPr>
              <w:rPr>
                <w:rFonts w:eastAsia="Calibri" w:cs="Arial"/>
                <w:sz w:val="24"/>
                <w:szCs w:val="24"/>
              </w:rPr>
            </w:pPr>
          </w:p>
          <w:p w14:paraId="19673EE7" w14:textId="77777777" w:rsidR="00262FDD" w:rsidRPr="00262FDD" w:rsidRDefault="00262FDD" w:rsidP="00262FDD">
            <w:pPr>
              <w:rPr>
                <w:rFonts w:eastAsia="Calibri" w:cs="Arial"/>
                <w:sz w:val="24"/>
                <w:szCs w:val="24"/>
              </w:rPr>
            </w:pPr>
          </w:p>
          <w:p w14:paraId="28E4E70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080D455"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5EAF53"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078D31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6475F05" w14:textId="77777777" w:rsidR="00262FDD" w:rsidRPr="00262FDD" w:rsidRDefault="00262FDD" w:rsidP="00262FDD">
            <w:pPr>
              <w:rPr>
                <w:rFonts w:eastAsia="Calibri" w:cs="Arial"/>
                <w:sz w:val="24"/>
                <w:szCs w:val="24"/>
              </w:rPr>
            </w:pPr>
          </w:p>
        </w:tc>
      </w:tr>
      <w:tr w:rsidR="00262FDD" w:rsidRPr="00262FDD" w14:paraId="610E7550"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F30A1CB" w14:textId="77777777" w:rsidR="00262FDD" w:rsidRPr="00262FDD" w:rsidRDefault="00262FDD" w:rsidP="00262FDD">
            <w:pPr>
              <w:jc w:val="center"/>
              <w:rPr>
                <w:rFonts w:eastAsia="Calibri" w:cs="Arial"/>
                <w:sz w:val="24"/>
                <w:szCs w:val="24"/>
              </w:rPr>
            </w:pPr>
            <w:r w:rsidRPr="00262FDD">
              <w:rPr>
                <w:rFonts w:eastAsia="Calibri" w:cs="Arial"/>
                <w:b/>
                <w:sz w:val="24"/>
                <w:szCs w:val="24"/>
              </w:rPr>
              <w:t xml:space="preserve">DIP. </w:t>
            </w:r>
            <w:r w:rsidRPr="00262FDD">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BDF5D"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49494"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4C889"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DF048"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7E30F"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3421DB69"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7671E"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0FB9056"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D140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571B48"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9BE437D"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330044E" w14:textId="77777777" w:rsidR="00262FDD" w:rsidRPr="00262FDD" w:rsidRDefault="00262FDD" w:rsidP="00262FDD">
            <w:pPr>
              <w:rPr>
                <w:rFonts w:eastAsia="Calibri" w:cs="Arial"/>
                <w:sz w:val="24"/>
                <w:szCs w:val="24"/>
              </w:rPr>
            </w:pPr>
          </w:p>
        </w:tc>
      </w:tr>
      <w:tr w:rsidR="00262FDD" w:rsidRPr="00262FDD" w14:paraId="772CBAEF"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1EB1208" w14:textId="77777777" w:rsidR="00262FDD" w:rsidRPr="00262FDD" w:rsidRDefault="00262FDD" w:rsidP="00262FDD">
            <w:pPr>
              <w:jc w:val="center"/>
              <w:rPr>
                <w:rFonts w:eastAsia="Calibri" w:cs="Arial"/>
                <w:b/>
                <w:sz w:val="24"/>
                <w:szCs w:val="24"/>
              </w:rPr>
            </w:pPr>
            <w:r w:rsidRPr="00262FDD">
              <w:rPr>
                <w:rFonts w:eastAsia="Calibri" w:cs="Arial"/>
                <w:b/>
                <w:sz w:val="24"/>
                <w:szCs w:val="24"/>
              </w:rPr>
              <w:t xml:space="preserve">DIP.  </w:t>
            </w:r>
            <w:r w:rsidRPr="00262FDD">
              <w:rPr>
                <w:rFonts w:eastAsia="Calibri" w:cs="Arial"/>
                <w:b/>
                <w:sz w:val="24"/>
                <w:szCs w:val="24"/>
                <w:lang w:val="es-ES"/>
              </w:rPr>
              <w:t>CLAUDIA ISELA RAMÍREZ PINEDA</w:t>
            </w:r>
          </w:p>
          <w:p w14:paraId="021F69F1"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2FFC66"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29139"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A2313"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03F55"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A78E6"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22FB372F"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C698D"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939EA1E"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DD7349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409B829"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3EAC9EC" w14:textId="77777777" w:rsidR="00262FDD" w:rsidRPr="00262FDD" w:rsidRDefault="00262FDD" w:rsidP="00262FDD">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1513216" w14:textId="77777777" w:rsidR="00262FDD" w:rsidRPr="00262FDD" w:rsidRDefault="00262FDD" w:rsidP="00262FDD">
            <w:pPr>
              <w:rPr>
                <w:rFonts w:eastAsia="Calibri" w:cs="Arial"/>
                <w:sz w:val="24"/>
                <w:szCs w:val="24"/>
              </w:rPr>
            </w:pPr>
          </w:p>
        </w:tc>
      </w:tr>
      <w:tr w:rsidR="00262FDD" w:rsidRPr="00262FDD" w14:paraId="01827F6C" w14:textId="77777777" w:rsidTr="0082569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1A80BA9A" w14:textId="77777777" w:rsidR="00262FDD" w:rsidRPr="00262FDD" w:rsidRDefault="00262FDD" w:rsidP="00262FDD">
            <w:pPr>
              <w:jc w:val="center"/>
              <w:rPr>
                <w:rFonts w:eastAsia="Calibri" w:cs="Arial"/>
                <w:sz w:val="24"/>
                <w:szCs w:val="24"/>
              </w:rPr>
            </w:pPr>
            <w:r w:rsidRPr="00262FDD">
              <w:rPr>
                <w:rFonts w:eastAsia="Calibri" w:cs="Arial"/>
                <w:b/>
                <w:sz w:val="24"/>
                <w:szCs w:val="24"/>
              </w:rPr>
              <w:t xml:space="preserve">DIP. </w:t>
            </w:r>
            <w:r w:rsidRPr="00262FDD">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37196" w14:textId="77777777" w:rsidR="00262FDD" w:rsidRPr="00262FDD" w:rsidRDefault="00262FDD" w:rsidP="00262FDD">
            <w:pPr>
              <w:jc w:val="center"/>
              <w:rPr>
                <w:rFonts w:eastAsia="Calibri" w:cs="Arial"/>
                <w:b/>
                <w:sz w:val="24"/>
                <w:szCs w:val="24"/>
              </w:rPr>
            </w:pPr>
            <w:r w:rsidRPr="00262FD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95C32" w14:textId="77777777" w:rsidR="00262FDD" w:rsidRPr="00262FDD" w:rsidRDefault="00262FDD" w:rsidP="00262FDD">
            <w:pPr>
              <w:jc w:val="center"/>
              <w:rPr>
                <w:rFonts w:eastAsia="Calibri" w:cs="Arial"/>
                <w:b/>
                <w:sz w:val="24"/>
                <w:szCs w:val="24"/>
              </w:rPr>
            </w:pPr>
            <w:r w:rsidRPr="00262FD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442E472" w14:textId="77777777" w:rsidR="00262FDD" w:rsidRPr="00262FDD" w:rsidRDefault="00262FDD" w:rsidP="00262FDD">
            <w:pPr>
              <w:jc w:val="center"/>
              <w:rPr>
                <w:rFonts w:eastAsia="Calibri" w:cs="Arial"/>
                <w:b/>
                <w:sz w:val="24"/>
                <w:szCs w:val="24"/>
              </w:rPr>
            </w:pPr>
            <w:r w:rsidRPr="00262FD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2D409" w14:textId="77777777" w:rsidR="00262FDD" w:rsidRPr="00262FDD" w:rsidRDefault="00262FDD" w:rsidP="00262FDD">
            <w:pPr>
              <w:jc w:val="center"/>
              <w:rPr>
                <w:rFonts w:eastAsia="Calibri" w:cs="Arial"/>
                <w:b/>
                <w:sz w:val="24"/>
                <w:szCs w:val="24"/>
              </w:rPr>
            </w:pPr>
            <w:r w:rsidRPr="00262FD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D4950" w14:textId="77777777" w:rsidR="00262FDD" w:rsidRPr="00262FDD" w:rsidRDefault="00262FDD" w:rsidP="00262FDD">
            <w:pPr>
              <w:jc w:val="center"/>
              <w:rPr>
                <w:rFonts w:eastAsia="Calibri" w:cs="Arial"/>
                <w:b/>
                <w:sz w:val="24"/>
                <w:szCs w:val="24"/>
              </w:rPr>
            </w:pPr>
            <w:r w:rsidRPr="00262FDD">
              <w:rPr>
                <w:rFonts w:eastAsia="Calibri" w:cs="Arial"/>
                <w:b/>
                <w:sz w:val="24"/>
                <w:szCs w:val="24"/>
              </w:rPr>
              <w:t>CUALES</w:t>
            </w:r>
          </w:p>
        </w:tc>
      </w:tr>
      <w:tr w:rsidR="00262FDD" w:rsidRPr="00262FDD" w14:paraId="6C846A5B" w14:textId="77777777" w:rsidTr="0082569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F015E" w14:textId="77777777" w:rsidR="00262FDD" w:rsidRPr="00262FDD" w:rsidRDefault="00262FDD" w:rsidP="00262FDD">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C4304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27D749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1EF6A8D"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48D77E7C" w14:textId="77777777" w:rsidR="00262FDD" w:rsidRPr="00262FDD" w:rsidRDefault="00262FDD" w:rsidP="00262FDD">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C3E08" w14:textId="77777777" w:rsidR="00262FDD" w:rsidRPr="00262FDD" w:rsidRDefault="00262FDD" w:rsidP="00262FDD">
            <w:pPr>
              <w:spacing w:line="360" w:lineRule="auto"/>
              <w:rPr>
                <w:rFonts w:eastAsia="Calibri" w:cs="Arial"/>
                <w:sz w:val="24"/>
                <w:szCs w:val="24"/>
              </w:rPr>
            </w:pPr>
          </w:p>
        </w:tc>
      </w:tr>
    </w:tbl>
    <w:p w14:paraId="2EF120C4" w14:textId="77777777" w:rsidR="00262FDD" w:rsidRPr="00262FDD" w:rsidRDefault="00262FDD" w:rsidP="00262FDD">
      <w:pPr>
        <w:autoSpaceDE w:val="0"/>
        <w:autoSpaceDN w:val="0"/>
        <w:adjustRightInd w:val="0"/>
        <w:spacing w:line="360" w:lineRule="auto"/>
        <w:rPr>
          <w:rFonts w:eastAsia="Calibri" w:cs="Arial"/>
          <w:color w:val="000000"/>
          <w:sz w:val="24"/>
          <w:szCs w:val="24"/>
          <w:lang w:val="es-ES"/>
        </w:rPr>
      </w:pPr>
    </w:p>
    <w:p w14:paraId="7382D4D8" w14:textId="77777777" w:rsidR="00262FDD" w:rsidRDefault="00262FDD">
      <w:pPr>
        <w:jc w:val="left"/>
      </w:pPr>
      <w:r>
        <w:br w:type="page"/>
      </w:r>
    </w:p>
    <w:p w14:paraId="7D2C53E8" w14:textId="77777777" w:rsidR="00262FDD" w:rsidRPr="00262FDD" w:rsidRDefault="00262FDD" w:rsidP="00262FDD">
      <w:pPr>
        <w:tabs>
          <w:tab w:val="left" w:pos="5056"/>
        </w:tabs>
        <w:spacing w:line="276" w:lineRule="auto"/>
        <w:jc w:val="center"/>
        <w:rPr>
          <w:rFonts w:cs="Arial"/>
          <w:b/>
          <w:sz w:val="16"/>
          <w:szCs w:val="16"/>
        </w:rPr>
      </w:pPr>
    </w:p>
    <w:p w14:paraId="289BEBC9" w14:textId="77777777" w:rsidR="00262FDD" w:rsidRPr="00262FDD" w:rsidRDefault="00262FDD" w:rsidP="00262FDD"/>
    <w:p w14:paraId="00B14548" w14:textId="77777777" w:rsidR="00262FDD" w:rsidRPr="00262FDD" w:rsidRDefault="00262FDD" w:rsidP="00262FDD">
      <w:pPr>
        <w:spacing w:line="360" w:lineRule="auto"/>
        <w:rPr>
          <w:sz w:val="24"/>
          <w:szCs w:val="24"/>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crea el Artículo 5 Bis. de la Ley Estatal de Educación del Estado de Coahuila de Zaragoza</w:t>
      </w:r>
      <w:r w:rsidRPr="00262FDD">
        <w:rPr>
          <w:rFonts w:cs="Arial"/>
          <w:sz w:val="24"/>
          <w:szCs w:val="24"/>
          <w:lang w:eastAsia="es-MX"/>
        </w:rPr>
        <w:t xml:space="preserve">, suscrita por el C. </w:t>
      </w:r>
      <w:r w:rsidRPr="00262FDD">
        <w:rPr>
          <w:sz w:val="24"/>
          <w:szCs w:val="24"/>
        </w:rPr>
        <w:t>Ingeniero Erick Rodrigo Valdez Rangel</w:t>
      </w:r>
      <w:r w:rsidRPr="00262FDD">
        <w:rPr>
          <w:rFonts w:cs="Arial"/>
          <w:sz w:val="24"/>
          <w:szCs w:val="24"/>
          <w:lang w:eastAsia="es-MX"/>
        </w:rPr>
        <w:t>; y,</w:t>
      </w:r>
    </w:p>
    <w:p w14:paraId="2BBB84AB" w14:textId="77777777" w:rsidR="00262FDD" w:rsidRPr="00262FDD" w:rsidRDefault="00262FDD" w:rsidP="00262FDD">
      <w:pPr>
        <w:jc w:val="left"/>
        <w:rPr>
          <w:rFonts w:ascii="Calibri" w:eastAsia="Calibri" w:hAnsi="Calibri"/>
          <w:sz w:val="22"/>
          <w:szCs w:val="22"/>
          <w:lang w:eastAsia="en-US"/>
        </w:rPr>
      </w:pPr>
    </w:p>
    <w:p w14:paraId="53DD5FB9" w14:textId="77777777" w:rsidR="00262FDD" w:rsidRPr="00262FDD" w:rsidRDefault="00262FDD" w:rsidP="00262FDD">
      <w:pPr>
        <w:jc w:val="left"/>
        <w:rPr>
          <w:rFonts w:ascii="Calibri" w:eastAsia="Calibri" w:hAnsi="Calibri"/>
          <w:sz w:val="22"/>
          <w:szCs w:val="22"/>
          <w:lang w:eastAsia="en-US"/>
        </w:rPr>
      </w:pPr>
    </w:p>
    <w:p w14:paraId="6EAE2C1C"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2ADF25E9" w14:textId="77777777" w:rsidR="00262FDD" w:rsidRPr="00262FDD" w:rsidRDefault="00262FDD" w:rsidP="00262FDD">
      <w:pPr>
        <w:rPr>
          <w:lang w:eastAsia="es-MX"/>
        </w:rPr>
      </w:pPr>
    </w:p>
    <w:p w14:paraId="4DBE194F" w14:textId="77777777" w:rsidR="00262FDD" w:rsidRPr="00262FDD" w:rsidRDefault="00262FDD" w:rsidP="00262FDD">
      <w:pPr>
        <w:rPr>
          <w:lang w:eastAsia="es-MX"/>
        </w:rPr>
      </w:pPr>
    </w:p>
    <w:p w14:paraId="10DDD859"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29C19058" w14:textId="77777777" w:rsidR="00262FDD" w:rsidRPr="00262FDD" w:rsidRDefault="00262FDD" w:rsidP="00262FDD">
      <w:pPr>
        <w:jc w:val="left"/>
        <w:rPr>
          <w:rFonts w:ascii="Calibri" w:eastAsia="Calibri" w:hAnsi="Calibri"/>
          <w:sz w:val="22"/>
          <w:szCs w:val="22"/>
          <w:lang w:eastAsia="en-US"/>
        </w:rPr>
      </w:pPr>
    </w:p>
    <w:p w14:paraId="01CB5AC9" w14:textId="77777777" w:rsidR="00262FDD" w:rsidRPr="00262FDD" w:rsidRDefault="00262FDD" w:rsidP="00262FDD">
      <w:pPr>
        <w:jc w:val="left"/>
        <w:rPr>
          <w:rFonts w:ascii="Calibri" w:eastAsia="Calibri" w:hAnsi="Calibri"/>
          <w:sz w:val="22"/>
          <w:szCs w:val="22"/>
          <w:lang w:eastAsia="en-US"/>
        </w:rPr>
      </w:pPr>
    </w:p>
    <w:p w14:paraId="71668A30"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crea el Artículo 5 Bis. de la Ley Estatal de Educación del Estado de Coahuila de Zaragoza, suscrita por el C. Ingeniero Erick Rodrigo Valdez Rangel,</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05D043FC" w14:textId="77777777" w:rsidR="00262FDD" w:rsidRPr="00262FDD" w:rsidRDefault="00262FDD" w:rsidP="00262FDD">
      <w:pPr>
        <w:jc w:val="left"/>
        <w:rPr>
          <w:rFonts w:ascii="Calibri" w:eastAsia="Calibri" w:hAnsi="Calibri"/>
          <w:sz w:val="22"/>
          <w:szCs w:val="22"/>
          <w:lang w:eastAsia="en-US"/>
        </w:rPr>
      </w:pPr>
    </w:p>
    <w:p w14:paraId="21CCDE5C" w14:textId="77777777" w:rsidR="00262FDD" w:rsidRPr="00262FDD" w:rsidRDefault="00262FDD" w:rsidP="00262FDD">
      <w:pPr>
        <w:spacing w:line="360" w:lineRule="auto"/>
        <w:rPr>
          <w:rFonts w:cs="Arial"/>
          <w:sz w:val="24"/>
          <w:szCs w:val="24"/>
          <w:lang w:eastAsia="es-MX"/>
        </w:rPr>
      </w:pPr>
    </w:p>
    <w:p w14:paraId="4B7B31A8" w14:textId="77777777" w:rsidR="00262FDD" w:rsidRPr="00262FDD" w:rsidRDefault="00262FDD" w:rsidP="00262FDD">
      <w:pPr>
        <w:spacing w:line="360" w:lineRule="auto"/>
        <w:rPr>
          <w:rFonts w:cs="Arial"/>
          <w:b/>
          <w:sz w:val="24"/>
          <w:szCs w:val="24"/>
          <w:lang w:eastAsia="es-MX"/>
        </w:rPr>
      </w:pPr>
    </w:p>
    <w:p w14:paraId="502CE9C0" w14:textId="77777777" w:rsidR="00262FDD" w:rsidRPr="00262FDD" w:rsidRDefault="00262FDD" w:rsidP="00262FDD">
      <w:pPr>
        <w:spacing w:line="360" w:lineRule="auto"/>
        <w:rPr>
          <w:rFonts w:cs="Arial"/>
          <w:b/>
          <w:sz w:val="24"/>
          <w:szCs w:val="24"/>
          <w:lang w:eastAsia="es-MX"/>
        </w:rPr>
      </w:pPr>
    </w:p>
    <w:p w14:paraId="66103DEB"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1824520A" w14:textId="77777777" w:rsidR="00262FDD" w:rsidRPr="00262FDD" w:rsidRDefault="00262FDD" w:rsidP="00262FDD">
      <w:pPr>
        <w:spacing w:line="360" w:lineRule="auto"/>
        <w:jc w:val="center"/>
        <w:rPr>
          <w:rFonts w:cs="Arial"/>
          <w:b/>
          <w:sz w:val="24"/>
          <w:szCs w:val="24"/>
          <w:lang w:eastAsia="es-MX"/>
        </w:rPr>
      </w:pPr>
    </w:p>
    <w:p w14:paraId="446C122A"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lastRenderedPageBreak/>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101A882" w14:textId="77777777" w:rsidR="00262FDD" w:rsidRPr="00262FDD" w:rsidRDefault="00262FDD" w:rsidP="00262FDD">
      <w:pPr>
        <w:spacing w:line="360" w:lineRule="auto"/>
        <w:rPr>
          <w:rFonts w:cs="Arial"/>
          <w:sz w:val="24"/>
          <w:szCs w:val="24"/>
          <w:lang w:eastAsia="es-MX"/>
        </w:rPr>
      </w:pPr>
    </w:p>
    <w:p w14:paraId="37AA2F23" w14:textId="77777777" w:rsidR="00262FDD" w:rsidRPr="00262FDD" w:rsidRDefault="00262FDD" w:rsidP="00262FDD">
      <w:pPr>
        <w:spacing w:line="360" w:lineRule="auto"/>
        <w:rPr>
          <w:rFonts w:cs="Arial"/>
          <w:sz w:val="24"/>
          <w:szCs w:val="24"/>
          <w:lang w:eastAsia="es-MX"/>
        </w:rPr>
      </w:pPr>
    </w:p>
    <w:p w14:paraId="16DF1621"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0760A8B6" w14:textId="77777777" w:rsidR="00262FDD" w:rsidRPr="00262FDD" w:rsidRDefault="00262FDD" w:rsidP="00262FDD">
      <w:pPr>
        <w:jc w:val="left"/>
        <w:rPr>
          <w:rFonts w:ascii="Calibri" w:eastAsia="Calibri" w:hAnsi="Calibri"/>
          <w:sz w:val="22"/>
          <w:szCs w:val="22"/>
          <w:lang w:eastAsia="en-US"/>
        </w:rPr>
      </w:pPr>
    </w:p>
    <w:p w14:paraId="223514DA" w14:textId="77777777" w:rsidR="00262FDD" w:rsidRPr="00262FDD" w:rsidRDefault="00262FDD" w:rsidP="00262FDD">
      <w:pPr>
        <w:jc w:val="left"/>
        <w:rPr>
          <w:rFonts w:ascii="Calibri" w:eastAsia="Calibri" w:hAnsi="Calibri"/>
          <w:sz w:val="22"/>
          <w:szCs w:val="22"/>
          <w:lang w:eastAsia="en-US"/>
        </w:rPr>
      </w:pPr>
    </w:p>
    <w:p w14:paraId="696DB4A7"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30B8531F" w14:textId="77777777" w:rsidR="00262FDD" w:rsidRPr="00262FDD" w:rsidRDefault="00262FDD" w:rsidP="00262FDD">
      <w:pPr>
        <w:tabs>
          <w:tab w:val="left" w:pos="2520"/>
          <w:tab w:val="left" w:pos="8820"/>
        </w:tabs>
        <w:rPr>
          <w:i/>
          <w:sz w:val="24"/>
          <w:szCs w:val="24"/>
        </w:rPr>
      </w:pPr>
    </w:p>
    <w:p w14:paraId="2A5987AE" w14:textId="77777777" w:rsidR="00262FDD" w:rsidRPr="00262FDD" w:rsidRDefault="00262FDD" w:rsidP="00262FDD">
      <w:pPr>
        <w:tabs>
          <w:tab w:val="left" w:pos="2520"/>
          <w:tab w:val="left" w:pos="8820"/>
        </w:tabs>
        <w:rPr>
          <w:i/>
          <w:sz w:val="24"/>
          <w:szCs w:val="24"/>
        </w:rPr>
      </w:pPr>
    </w:p>
    <w:p w14:paraId="47B6F9A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519339AE" w14:textId="77777777" w:rsidR="00262FDD" w:rsidRPr="00262FDD" w:rsidRDefault="00262FDD" w:rsidP="00262FDD">
      <w:pPr>
        <w:tabs>
          <w:tab w:val="left" w:pos="2520"/>
          <w:tab w:val="left" w:pos="8820"/>
        </w:tabs>
        <w:ind w:left="567" w:hanging="567"/>
        <w:rPr>
          <w:i/>
          <w:sz w:val="24"/>
          <w:szCs w:val="24"/>
        </w:rPr>
      </w:pPr>
    </w:p>
    <w:p w14:paraId="181897CA"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0283D01E" w14:textId="77777777" w:rsidR="00262FDD" w:rsidRPr="00262FDD" w:rsidRDefault="00262FDD" w:rsidP="00262FDD">
      <w:pPr>
        <w:tabs>
          <w:tab w:val="left" w:pos="2520"/>
          <w:tab w:val="left" w:pos="8820"/>
        </w:tabs>
        <w:ind w:left="567" w:hanging="567"/>
        <w:rPr>
          <w:b/>
          <w:i/>
          <w:sz w:val="24"/>
          <w:szCs w:val="24"/>
        </w:rPr>
      </w:pPr>
    </w:p>
    <w:p w14:paraId="15D3B71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7622A213" w14:textId="77777777" w:rsidR="00262FDD" w:rsidRPr="00262FDD" w:rsidRDefault="00262FDD" w:rsidP="00262FDD">
      <w:pPr>
        <w:tabs>
          <w:tab w:val="left" w:pos="2520"/>
          <w:tab w:val="left" w:pos="8820"/>
        </w:tabs>
        <w:ind w:left="567" w:hanging="567"/>
        <w:rPr>
          <w:i/>
          <w:sz w:val="24"/>
          <w:szCs w:val="24"/>
        </w:rPr>
      </w:pPr>
    </w:p>
    <w:p w14:paraId="29B0ABC3"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79BA313A" w14:textId="77777777" w:rsidR="00262FDD" w:rsidRPr="00262FDD" w:rsidRDefault="00262FDD" w:rsidP="00262FDD">
      <w:pPr>
        <w:tabs>
          <w:tab w:val="left" w:pos="2520"/>
          <w:tab w:val="left" w:pos="8820"/>
        </w:tabs>
        <w:ind w:left="567" w:hanging="567"/>
        <w:rPr>
          <w:i/>
          <w:sz w:val="24"/>
          <w:szCs w:val="24"/>
        </w:rPr>
      </w:pPr>
    </w:p>
    <w:p w14:paraId="76FF72A8"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40DE8926" w14:textId="77777777" w:rsidR="00262FDD" w:rsidRPr="00262FDD" w:rsidRDefault="00262FDD" w:rsidP="00262FDD">
      <w:pPr>
        <w:tabs>
          <w:tab w:val="left" w:pos="2520"/>
          <w:tab w:val="left" w:pos="8820"/>
        </w:tabs>
        <w:ind w:left="567" w:hanging="567"/>
        <w:rPr>
          <w:i/>
          <w:sz w:val="24"/>
          <w:szCs w:val="24"/>
        </w:rPr>
      </w:pPr>
    </w:p>
    <w:p w14:paraId="344042DC" w14:textId="77777777" w:rsidR="00262FDD" w:rsidRPr="00262FDD" w:rsidRDefault="00262FDD" w:rsidP="00262FDD">
      <w:pPr>
        <w:tabs>
          <w:tab w:val="left" w:pos="2520"/>
          <w:tab w:val="left" w:pos="8820"/>
        </w:tabs>
        <w:rPr>
          <w:i/>
          <w:sz w:val="24"/>
          <w:szCs w:val="24"/>
        </w:rPr>
      </w:pPr>
    </w:p>
    <w:p w14:paraId="2051B369"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795C938A" w14:textId="77777777" w:rsidR="00262FDD" w:rsidRPr="00262FDD" w:rsidRDefault="00262FDD" w:rsidP="00262FDD">
      <w:pPr>
        <w:tabs>
          <w:tab w:val="left" w:pos="2520"/>
          <w:tab w:val="left" w:pos="8820"/>
        </w:tabs>
        <w:rPr>
          <w:b/>
        </w:rPr>
      </w:pPr>
    </w:p>
    <w:p w14:paraId="6F951183" w14:textId="77777777" w:rsidR="00262FDD" w:rsidRPr="00262FDD" w:rsidRDefault="00262FDD" w:rsidP="00262FDD">
      <w:pPr>
        <w:jc w:val="left"/>
        <w:rPr>
          <w:rFonts w:ascii="Calibri" w:eastAsia="Calibri" w:hAnsi="Calibri"/>
          <w:sz w:val="22"/>
          <w:szCs w:val="22"/>
          <w:lang w:eastAsia="en-US"/>
        </w:rPr>
      </w:pPr>
    </w:p>
    <w:p w14:paraId="44CDBC82" w14:textId="77777777" w:rsidR="00262FDD" w:rsidRPr="00262FDD" w:rsidRDefault="00262FDD" w:rsidP="00262FDD">
      <w:pPr>
        <w:jc w:val="left"/>
        <w:rPr>
          <w:rFonts w:ascii="Calibri" w:eastAsia="Calibri" w:hAnsi="Calibri"/>
          <w:sz w:val="22"/>
          <w:szCs w:val="22"/>
          <w:lang w:eastAsia="en-US"/>
        </w:rPr>
      </w:pPr>
    </w:p>
    <w:p w14:paraId="23C5B30D"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262FDD">
        <w:rPr>
          <w:rFonts w:eastAsia="Calibri" w:cs="Arial"/>
          <w:sz w:val="24"/>
          <w:szCs w:val="24"/>
          <w:lang w:eastAsia="en-US"/>
        </w:rPr>
        <w:lastRenderedPageBreak/>
        <w:t>en los principios de democracia, legalidad, libertad, propersona, equidad, confianza, solidaridad y corresponsabilidad.</w:t>
      </w:r>
    </w:p>
    <w:p w14:paraId="7272BBCF" w14:textId="77777777" w:rsidR="00262FDD" w:rsidRPr="00262FDD" w:rsidRDefault="00262FDD" w:rsidP="00262FDD">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369BD5FB"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136CD9AD" w14:textId="77777777" w:rsidR="00262FDD" w:rsidRPr="00262FDD" w:rsidRDefault="00262FDD" w:rsidP="00262FDD">
      <w:pPr>
        <w:jc w:val="left"/>
        <w:rPr>
          <w:rFonts w:ascii="Calibri" w:eastAsia="Calibri" w:hAnsi="Calibri"/>
          <w:sz w:val="22"/>
          <w:szCs w:val="22"/>
          <w:lang w:eastAsia="en-US"/>
        </w:rPr>
      </w:pPr>
    </w:p>
    <w:p w14:paraId="51E76D01" w14:textId="77777777" w:rsidR="00262FDD" w:rsidRPr="00262FDD" w:rsidRDefault="00262FDD" w:rsidP="00262FDD">
      <w:pPr>
        <w:jc w:val="left"/>
        <w:rPr>
          <w:rFonts w:ascii="Calibri" w:eastAsia="Calibri" w:hAnsi="Calibri"/>
          <w:sz w:val="22"/>
          <w:szCs w:val="22"/>
          <w:lang w:eastAsia="en-US"/>
        </w:rPr>
      </w:pPr>
    </w:p>
    <w:p w14:paraId="364DB12E"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5D93082D" w14:textId="77777777" w:rsidR="00262FDD" w:rsidRPr="00262FDD" w:rsidRDefault="00262FDD" w:rsidP="00262FDD">
      <w:pPr>
        <w:jc w:val="left"/>
        <w:rPr>
          <w:rFonts w:ascii="Calibri" w:eastAsia="Calibri" w:hAnsi="Calibri"/>
          <w:sz w:val="22"/>
          <w:szCs w:val="22"/>
          <w:lang w:eastAsia="en-US"/>
        </w:rPr>
      </w:pPr>
    </w:p>
    <w:p w14:paraId="6CAD97B6" w14:textId="77777777" w:rsidR="00262FDD" w:rsidRPr="00262FDD" w:rsidRDefault="00262FDD" w:rsidP="00262FDD"/>
    <w:p w14:paraId="5AA21A80" w14:textId="77777777" w:rsidR="00262FDD" w:rsidRPr="00262FDD" w:rsidRDefault="00262FDD" w:rsidP="00262FDD">
      <w:pPr>
        <w:jc w:val="left"/>
        <w:rPr>
          <w:rFonts w:ascii="Calibri" w:eastAsia="Calibri" w:hAnsi="Calibri"/>
          <w:sz w:val="22"/>
          <w:szCs w:val="22"/>
          <w:lang w:eastAsia="en-US"/>
        </w:rPr>
      </w:pPr>
    </w:p>
    <w:p w14:paraId="17DF843B"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74E09C34" w14:textId="77777777" w:rsidR="00262FDD" w:rsidRPr="00262FDD" w:rsidRDefault="00262FDD" w:rsidP="00262FDD">
      <w:pPr>
        <w:spacing w:line="360" w:lineRule="auto"/>
        <w:ind w:left="360"/>
        <w:rPr>
          <w:rFonts w:cs="Arial"/>
          <w:sz w:val="24"/>
          <w:szCs w:val="24"/>
          <w:lang w:eastAsia="es-MX"/>
        </w:rPr>
      </w:pPr>
    </w:p>
    <w:p w14:paraId="67D56FBF" w14:textId="77777777" w:rsidR="00262FDD" w:rsidRPr="00262FDD" w:rsidRDefault="00262FDD" w:rsidP="00262FDD">
      <w:pPr>
        <w:jc w:val="left"/>
        <w:rPr>
          <w:rFonts w:ascii="Calibri" w:eastAsia="Calibri" w:hAnsi="Calibri"/>
          <w:sz w:val="22"/>
          <w:szCs w:val="22"/>
          <w:lang w:eastAsia="en-US"/>
        </w:rPr>
      </w:pPr>
    </w:p>
    <w:p w14:paraId="022CF225" w14:textId="77777777" w:rsidR="00262FDD" w:rsidRPr="00262FDD" w:rsidRDefault="00262FDD" w:rsidP="00262FDD">
      <w:pPr>
        <w:jc w:val="left"/>
        <w:rPr>
          <w:rFonts w:ascii="Calibri" w:eastAsia="Calibri" w:hAnsi="Calibri"/>
          <w:sz w:val="22"/>
          <w:szCs w:val="22"/>
          <w:lang w:eastAsia="en-US"/>
        </w:rPr>
      </w:pPr>
    </w:p>
    <w:p w14:paraId="11521D4E"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163B0518" w14:textId="77777777" w:rsidR="00262FDD" w:rsidRPr="00262FDD" w:rsidRDefault="00262FDD" w:rsidP="00262FDD">
      <w:pPr>
        <w:spacing w:line="360" w:lineRule="auto"/>
        <w:ind w:left="360"/>
        <w:rPr>
          <w:rFonts w:cs="Arial"/>
          <w:sz w:val="24"/>
          <w:szCs w:val="24"/>
          <w:lang w:eastAsia="es-MX"/>
        </w:rPr>
      </w:pPr>
    </w:p>
    <w:p w14:paraId="713F2655"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crea el Artículo 5 Bis. de la Ley Estatal de Educación del Estado de Coahuila de Zaragoza, suscrita por el C. Ingeniero Erick Rodrigo Valdez Rangel</w:t>
      </w:r>
      <w:r w:rsidRPr="00262FDD">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1EAE890F" w14:textId="77777777" w:rsidR="00262FDD" w:rsidRPr="00262FDD" w:rsidRDefault="00262FDD" w:rsidP="00262FDD">
      <w:pPr>
        <w:jc w:val="left"/>
        <w:rPr>
          <w:rFonts w:ascii="Calibri" w:eastAsia="Calibri" w:hAnsi="Calibri"/>
          <w:sz w:val="22"/>
          <w:szCs w:val="22"/>
          <w:lang w:eastAsia="en-US"/>
        </w:rPr>
      </w:pPr>
    </w:p>
    <w:p w14:paraId="28CCD9CB" w14:textId="77777777" w:rsidR="00262FDD" w:rsidRPr="00262FDD" w:rsidRDefault="00262FDD" w:rsidP="00262FDD">
      <w:pPr>
        <w:jc w:val="left"/>
        <w:rPr>
          <w:rFonts w:ascii="Calibri" w:eastAsia="Calibri" w:hAnsi="Calibri"/>
          <w:sz w:val="22"/>
          <w:szCs w:val="22"/>
          <w:lang w:eastAsia="en-US"/>
        </w:rPr>
      </w:pPr>
    </w:p>
    <w:p w14:paraId="55CC1650" w14:textId="77777777" w:rsidR="00262FDD" w:rsidRPr="00262FDD" w:rsidRDefault="00262FDD" w:rsidP="00262FDD">
      <w:pPr>
        <w:jc w:val="left"/>
        <w:rPr>
          <w:rFonts w:ascii="Calibri" w:eastAsia="Calibri" w:hAnsi="Calibri"/>
          <w:sz w:val="22"/>
          <w:szCs w:val="22"/>
          <w:lang w:eastAsia="en-US"/>
        </w:rPr>
      </w:pPr>
    </w:p>
    <w:p w14:paraId="1180E58A"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18F296E2" w14:textId="77777777" w:rsidR="00262FDD" w:rsidRPr="00262FDD" w:rsidRDefault="00262FDD" w:rsidP="00262FDD">
      <w:pPr>
        <w:spacing w:line="360" w:lineRule="auto"/>
        <w:rPr>
          <w:rFonts w:cs="Arial"/>
          <w:b/>
          <w:sz w:val="24"/>
          <w:szCs w:val="24"/>
        </w:rPr>
      </w:pPr>
    </w:p>
    <w:p w14:paraId="2D9314F9" w14:textId="77777777" w:rsidR="00262FDD" w:rsidRPr="00262FDD" w:rsidRDefault="00262FDD" w:rsidP="00262FDD">
      <w:pPr>
        <w:spacing w:line="360" w:lineRule="auto"/>
        <w:jc w:val="center"/>
        <w:rPr>
          <w:rFonts w:cs="Arial"/>
          <w:b/>
          <w:sz w:val="24"/>
          <w:szCs w:val="24"/>
        </w:rPr>
      </w:pPr>
    </w:p>
    <w:p w14:paraId="7E98691F" w14:textId="77777777" w:rsidR="00262FDD" w:rsidRPr="00262FDD" w:rsidRDefault="00262FDD" w:rsidP="00262FDD">
      <w:pPr>
        <w:spacing w:line="360" w:lineRule="auto"/>
        <w:rPr>
          <w:rFonts w:cs="Arial"/>
          <w:b/>
          <w:sz w:val="24"/>
          <w:szCs w:val="24"/>
        </w:rPr>
      </w:pPr>
    </w:p>
    <w:p w14:paraId="3805D435" w14:textId="77777777" w:rsidR="00262FDD" w:rsidRPr="00262FDD" w:rsidRDefault="00262FDD" w:rsidP="00262FDD">
      <w:pPr>
        <w:spacing w:line="360" w:lineRule="auto"/>
        <w:rPr>
          <w:rFonts w:cs="Arial"/>
          <w:b/>
          <w:sz w:val="24"/>
          <w:szCs w:val="24"/>
        </w:rPr>
      </w:pPr>
    </w:p>
    <w:p w14:paraId="52AAB82A"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7A6804F6" w14:textId="77777777" w:rsidR="00262FDD" w:rsidRPr="00262FDD" w:rsidRDefault="00262FDD" w:rsidP="00262FDD">
      <w:pPr>
        <w:autoSpaceDE w:val="0"/>
        <w:autoSpaceDN w:val="0"/>
        <w:adjustRightInd w:val="0"/>
        <w:spacing w:line="360" w:lineRule="auto"/>
        <w:rPr>
          <w:rFonts w:eastAsia="Calibri" w:cs="Arial"/>
          <w:color w:val="000000"/>
          <w:sz w:val="24"/>
          <w:szCs w:val="24"/>
        </w:rPr>
      </w:pPr>
    </w:p>
    <w:p w14:paraId="03934C2E"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p w14:paraId="44DE2919" w14:textId="77777777" w:rsidR="00262FDD" w:rsidRPr="00262FDD" w:rsidRDefault="00262FDD" w:rsidP="00262FDD">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62FDD" w:rsidRPr="00262FDD" w14:paraId="09BFB747" w14:textId="77777777" w:rsidTr="00825698">
        <w:trPr>
          <w:jc w:val="center"/>
        </w:trPr>
        <w:tc>
          <w:tcPr>
            <w:tcW w:w="3399" w:type="dxa"/>
            <w:shd w:val="clear" w:color="auto" w:fill="auto"/>
            <w:vAlign w:val="center"/>
          </w:tcPr>
          <w:p w14:paraId="19DB7A41"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NOMBRE Y FIRMA</w:t>
            </w:r>
          </w:p>
        </w:tc>
        <w:tc>
          <w:tcPr>
            <w:tcW w:w="0" w:type="auto"/>
            <w:gridSpan w:val="3"/>
            <w:shd w:val="clear" w:color="auto" w:fill="auto"/>
            <w:vAlign w:val="center"/>
          </w:tcPr>
          <w:p w14:paraId="13EDBEBF"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VOTO</w:t>
            </w:r>
          </w:p>
        </w:tc>
        <w:tc>
          <w:tcPr>
            <w:tcW w:w="0" w:type="auto"/>
            <w:gridSpan w:val="2"/>
            <w:shd w:val="clear" w:color="auto" w:fill="auto"/>
            <w:vAlign w:val="center"/>
          </w:tcPr>
          <w:p w14:paraId="22BB628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RESERVA DE ARTÍCULOS</w:t>
            </w:r>
          </w:p>
        </w:tc>
      </w:tr>
      <w:tr w:rsidR="00262FDD" w:rsidRPr="00262FDD" w14:paraId="21A94A1E" w14:textId="77777777" w:rsidTr="00825698">
        <w:trPr>
          <w:jc w:val="center"/>
        </w:trPr>
        <w:tc>
          <w:tcPr>
            <w:tcW w:w="3399" w:type="dxa"/>
            <w:vMerge w:val="restart"/>
            <w:shd w:val="clear" w:color="auto" w:fill="auto"/>
          </w:tcPr>
          <w:p w14:paraId="1AE6D74B"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JAIME BUENO ZERTUCHE</w:t>
            </w:r>
          </w:p>
          <w:p w14:paraId="24DE0A13"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(COORDINADOR)</w:t>
            </w:r>
          </w:p>
        </w:tc>
        <w:tc>
          <w:tcPr>
            <w:tcW w:w="0" w:type="auto"/>
            <w:shd w:val="clear" w:color="auto" w:fill="auto"/>
            <w:vAlign w:val="center"/>
          </w:tcPr>
          <w:p w14:paraId="75354CB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18CD3C8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49819D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A23AD7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35C355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2A2FA443" w14:textId="77777777" w:rsidTr="00825698">
        <w:trPr>
          <w:trHeight w:val="1417"/>
          <w:jc w:val="center"/>
        </w:trPr>
        <w:tc>
          <w:tcPr>
            <w:tcW w:w="3399" w:type="dxa"/>
            <w:vMerge/>
            <w:shd w:val="clear" w:color="auto" w:fill="auto"/>
          </w:tcPr>
          <w:p w14:paraId="768D35A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4FBF2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6413DA" w14:textId="77777777" w:rsidR="00262FDD" w:rsidRPr="00262FDD" w:rsidRDefault="00262FDD" w:rsidP="00262FDD">
            <w:pPr>
              <w:rPr>
                <w:rFonts w:ascii="Times New Roman" w:eastAsia="Calibri" w:hAnsi="Times New Roman"/>
                <w:sz w:val="24"/>
                <w:szCs w:val="24"/>
              </w:rPr>
            </w:pPr>
          </w:p>
          <w:p w14:paraId="625A7B3E" w14:textId="77777777" w:rsidR="00262FDD" w:rsidRPr="00262FDD" w:rsidRDefault="00262FDD" w:rsidP="00262FDD">
            <w:pPr>
              <w:rPr>
                <w:rFonts w:ascii="Times New Roman" w:eastAsia="Calibri" w:hAnsi="Times New Roman"/>
                <w:sz w:val="24"/>
                <w:szCs w:val="24"/>
              </w:rPr>
            </w:pPr>
          </w:p>
          <w:p w14:paraId="4436ECB0" w14:textId="77777777" w:rsidR="00262FDD" w:rsidRPr="00262FDD" w:rsidRDefault="00262FDD" w:rsidP="00262FDD">
            <w:pPr>
              <w:rPr>
                <w:rFonts w:ascii="Times New Roman" w:eastAsia="Calibri" w:hAnsi="Times New Roman"/>
                <w:sz w:val="24"/>
                <w:szCs w:val="24"/>
              </w:rPr>
            </w:pPr>
          </w:p>
          <w:p w14:paraId="0A22FCC0" w14:textId="77777777" w:rsidR="00262FDD" w:rsidRPr="00262FDD" w:rsidRDefault="00262FDD" w:rsidP="00262FDD">
            <w:pPr>
              <w:rPr>
                <w:rFonts w:ascii="Times New Roman" w:eastAsia="Calibri" w:hAnsi="Times New Roman"/>
                <w:sz w:val="24"/>
                <w:szCs w:val="24"/>
              </w:rPr>
            </w:pPr>
          </w:p>
          <w:p w14:paraId="7B46F8E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CC8E8F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29DA37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496044C" w14:textId="77777777" w:rsidR="00262FDD" w:rsidRPr="00262FDD" w:rsidRDefault="00262FDD" w:rsidP="00262FDD">
            <w:pPr>
              <w:rPr>
                <w:rFonts w:ascii="Times New Roman" w:eastAsia="Calibri" w:hAnsi="Times New Roman"/>
                <w:sz w:val="24"/>
                <w:szCs w:val="24"/>
              </w:rPr>
            </w:pPr>
          </w:p>
        </w:tc>
      </w:tr>
      <w:tr w:rsidR="00262FDD" w:rsidRPr="00262FDD" w14:paraId="3EA357A4" w14:textId="77777777" w:rsidTr="00825698">
        <w:trPr>
          <w:jc w:val="center"/>
        </w:trPr>
        <w:tc>
          <w:tcPr>
            <w:tcW w:w="3399" w:type="dxa"/>
            <w:vMerge w:val="restart"/>
            <w:shd w:val="clear" w:color="auto" w:fill="auto"/>
          </w:tcPr>
          <w:p w14:paraId="00BD7137"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lastRenderedPageBreak/>
              <w:t xml:space="preserve">DIP. </w:t>
            </w:r>
            <w:r w:rsidRPr="00262FDD">
              <w:rPr>
                <w:rFonts w:ascii="Times New Roman" w:eastAsia="Calibri" w:hAnsi="Times New Roman"/>
                <w:b/>
                <w:sz w:val="24"/>
                <w:szCs w:val="24"/>
                <w:lang w:val="es-ES"/>
              </w:rPr>
              <w:t>MARCELO DE JESÚS TORRES COFIÑO</w:t>
            </w:r>
          </w:p>
          <w:p w14:paraId="7EACFA68"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(SECRETARIO)</w:t>
            </w:r>
          </w:p>
          <w:p w14:paraId="4D0F6729"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62F56D2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C6A5D0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77F647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0D3D95A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EA3D80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53AC841" w14:textId="77777777" w:rsidTr="00825698">
        <w:trPr>
          <w:trHeight w:val="1417"/>
          <w:jc w:val="center"/>
        </w:trPr>
        <w:tc>
          <w:tcPr>
            <w:tcW w:w="3399" w:type="dxa"/>
            <w:vMerge/>
            <w:shd w:val="clear" w:color="auto" w:fill="auto"/>
          </w:tcPr>
          <w:p w14:paraId="1B65F2E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124C7A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B0C714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762137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92C83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21831C9" w14:textId="77777777" w:rsidR="00262FDD" w:rsidRPr="00262FDD" w:rsidRDefault="00262FDD" w:rsidP="00262FDD">
            <w:pPr>
              <w:rPr>
                <w:rFonts w:ascii="Times New Roman" w:eastAsia="Calibri" w:hAnsi="Times New Roman"/>
                <w:sz w:val="24"/>
                <w:szCs w:val="24"/>
              </w:rPr>
            </w:pPr>
          </w:p>
        </w:tc>
      </w:tr>
      <w:tr w:rsidR="00262FDD" w:rsidRPr="00262FDD" w14:paraId="74986118" w14:textId="77777777" w:rsidTr="00825698">
        <w:trPr>
          <w:trHeight w:val="624"/>
          <w:jc w:val="center"/>
        </w:trPr>
        <w:tc>
          <w:tcPr>
            <w:tcW w:w="3399" w:type="dxa"/>
            <w:vMerge w:val="restart"/>
            <w:shd w:val="clear" w:color="auto" w:fill="auto"/>
          </w:tcPr>
          <w:p w14:paraId="4B215674"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 xml:space="preserve">LILIA ISABEL GUTIÉRREZ BURCIAGA </w:t>
            </w:r>
          </w:p>
          <w:p w14:paraId="58FE8F1C"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38C4FF6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886471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2630EA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3D371FD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6CCA9B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5CC4094" w14:textId="77777777" w:rsidTr="00825698">
        <w:trPr>
          <w:trHeight w:val="1417"/>
          <w:jc w:val="center"/>
        </w:trPr>
        <w:tc>
          <w:tcPr>
            <w:tcW w:w="3399" w:type="dxa"/>
            <w:vMerge/>
            <w:shd w:val="clear" w:color="auto" w:fill="auto"/>
          </w:tcPr>
          <w:p w14:paraId="14D1C0B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4DDB150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8C1B01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98E1FD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C67D2F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61459F8" w14:textId="77777777" w:rsidR="00262FDD" w:rsidRPr="00262FDD" w:rsidRDefault="00262FDD" w:rsidP="00262FDD">
            <w:pPr>
              <w:rPr>
                <w:rFonts w:ascii="Times New Roman" w:eastAsia="Calibri" w:hAnsi="Times New Roman"/>
                <w:sz w:val="24"/>
                <w:szCs w:val="24"/>
              </w:rPr>
            </w:pPr>
          </w:p>
        </w:tc>
      </w:tr>
      <w:tr w:rsidR="00262FDD" w:rsidRPr="00262FDD" w14:paraId="434E65A8" w14:textId="77777777" w:rsidTr="00825698">
        <w:trPr>
          <w:trHeight w:val="624"/>
          <w:jc w:val="center"/>
        </w:trPr>
        <w:tc>
          <w:tcPr>
            <w:tcW w:w="3399" w:type="dxa"/>
            <w:vMerge w:val="restart"/>
            <w:shd w:val="clear" w:color="auto" w:fill="auto"/>
          </w:tcPr>
          <w:p w14:paraId="17D66488"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GERARDO ABRAHAM AGUADO GÓMEZ</w:t>
            </w:r>
          </w:p>
        </w:tc>
        <w:tc>
          <w:tcPr>
            <w:tcW w:w="0" w:type="auto"/>
            <w:shd w:val="clear" w:color="auto" w:fill="auto"/>
            <w:vAlign w:val="center"/>
          </w:tcPr>
          <w:p w14:paraId="16DB651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79C0DE5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771FA7E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1478DDD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7BE2B53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C5D0E23" w14:textId="77777777" w:rsidTr="00825698">
        <w:trPr>
          <w:trHeight w:val="1417"/>
          <w:jc w:val="center"/>
        </w:trPr>
        <w:tc>
          <w:tcPr>
            <w:tcW w:w="3399" w:type="dxa"/>
            <w:vMerge/>
            <w:shd w:val="clear" w:color="auto" w:fill="auto"/>
          </w:tcPr>
          <w:p w14:paraId="319EA8E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EC1D18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90D3D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B1B626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49AE2F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501AD2A" w14:textId="77777777" w:rsidR="00262FDD" w:rsidRPr="00262FDD" w:rsidRDefault="00262FDD" w:rsidP="00262FDD">
            <w:pPr>
              <w:rPr>
                <w:rFonts w:ascii="Times New Roman" w:eastAsia="Calibri" w:hAnsi="Times New Roman"/>
                <w:sz w:val="24"/>
                <w:szCs w:val="24"/>
              </w:rPr>
            </w:pPr>
          </w:p>
        </w:tc>
      </w:tr>
      <w:tr w:rsidR="00262FDD" w:rsidRPr="00262FDD" w14:paraId="7386719E" w14:textId="77777777" w:rsidTr="00825698">
        <w:trPr>
          <w:trHeight w:val="624"/>
          <w:jc w:val="center"/>
        </w:trPr>
        <w:tc>
          <w:tcPr>
            <w:tcW w:w="3399" w:type="dxa"/>
            <w:vMerge w:val="restart"/>
            <w:shd w:val="clear" w:color="auto" w:fill="auto"/>
          </w:tcPr>
          <w:p w14:paraId="68F3FB13"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EMILIO ALEJANDRO DE HOYOS MONTEMAYOR</w:t>
            </w:r>
            <w:r w:rsidRPr="00262FDD">
              <w:rPr>
                <w:rFonts w:ascii="Times New Roman" w:eastAsia="Calibri" w:hAnsi="Times New Roman"/>
                <w:b/>
                <w:sz w:val="24"/>
                <w:szCs w:val="24"/>
              </w:rPr>
              <w:t xml:space="preserve"> </w:t>
            </w:r>
          </w:p>
          <w:p w14:paraId="72F4081A"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16E7C57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548FD9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D8D3BD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1E3E9D86"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632DEA6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0102647" w14:textId="77777777" w:rsidTr="00825698">
        <w:trPr>
          <w:trHeight w:val="1417"/>
          <w:jc w:val="center"/>
        </w:trPr>
        <w:tc>
          <w:tcPr>
            <w:tcW w:w="3399" w:type="dxa"/>
            <w:vMerge/>
            <w:shd w:val="clear" w:color="auto" w:fill="auto"/>
          </w:tcPr>
          <w:p w14:paraId="07C1B27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CE725DD" w14:textId="77777777" w:rsidR="00262FDD" w:rsidRPr="00262FDD" w:rsidRDefault="00262FDD" w:rsidP="00262FDD">
            <w:pPr>
              <w:rPr>
                <w:rFonts w:ascii="Times New Roman" w:eastAsia="Calibri" w:hAnsi="Times New Roman"/>
                <w:sz w:val="24"/>
                <w:szCs w:val="24"/>
              </w:rPr>
            </w:pPr>
          </w:p>
          <w:p w14:paraId="3AA46B73" w14:textId="77777777" w:rsidR="00262FDD" w:rsidRPr="00262FDD" w:rsidRDefault="00262FDD" w:rsidP="00262FDD">
            <w:pPr>
              <w:rPr>
                <w:rFonts w:ascii="Times New Roman" w:eastAsia="Calibri" w:hAnsi="Times New Roman"/>
                <w:sz w:val="24"/>
                <w:szCs w:val="24"/>
              </w:rPr>
            </w:pPr>
          </w:p>
          <w:p w14:paraId="50BADE49" w14:textId="77777777" w:rsidR="00262FDD" w:rsidRPr="00262FDD" w:rsidRDefault="00262FDD" w:rsidP="00262FDD">
            <w:pPr>
              <w:rPr>
                <w:rFonts w:ascii="Times New Roman" w:eastAsia="Calibri" w:hAnsi="Times New Roman"/>
                <w:sz w:val="24"/>
                <w:szCs w:val="24"/>
              </w:rPr>
            </w:pPr>
          </w:p>
          <w:p w14:paraId="2BEE899C" w14:textId="77777777" w:rsidR="00262FDD" w:rsidRPr="00262FDD" w:rsidRDefault="00262FDD" w:rsidP="00262FDD">
            <w:pPr>
              <w:rPr>
                <w:rFonts w:ascii="Times New Roman" w:eastAsia="Calibri" w:hAnsi="Times New Roman"/>
                <w:sz w:val="24"/>
                <w:szCs w:val="24"/>
              </w:rPr>
            </w:pPr>
          </w:p>
          <w:p w14:paraId="7921FF82" w14:textId="77777777" w:rsidR="00262FDD" w:rsidRPr="00262FDD" w:rsidRDefault="00262FDD" w:rsidP="00262FDD">
            <w:pPr>
              <w:rPr>
                <w:rFonts w:ascii="Times New Roman" w:eastAsia="Calibri" w:hAnsi="Times New Roman"/>
                <w:sz w:val="24"/>
                <w:szCs w:val="24"/>
              </w:rPr>
            </w:pPr>
          </w:p>
          <w:p w14:paraId="2854164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CE6E1E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07450E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950716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E1C55B0" w14:textId="77777777" w:rsidR="00262FDD" w:rsidRPr="00262FDD" w:rsidRDefault="00262FDD" w:rsidP="00262FDD">
            <w:pPr>
              <w:rPr>
                <w:rFonts w:ascii="Times New Roman" w:eastAsia="Calibri" w:hAnsi="Times New Roman"/>
                <w:sz w:val="24"/>
                <w:szCs w:val="24"/>
              </w:rPr>
            </w:pPr>
          </w:p>
        </w:tc>
      </w:tr>
      <w:tr w:rsidR="00262FDD" w:rsidRPr="00262FDD" w14:paraId="208B18CF" w14:textId="77777777" w:rsidTr="00825698">
        <w:trPr>
          <w:trHeight w:val="624"/>
          <w:jc w:val="center"/>
        </w:trPr>
        <w:tc>
          <w:tcPr>
            <w:tcW w:w="3399" w:type="dxa"/>
            <w:vMerge w:val="restart"/>
            <w:shd w:val="clear" w:color="auto" w:fill="auto"/>
          </w:tcPr>
          <w:p w14:paraId="1699523B"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JOSÉ BENITO RAMÍREZ ROSAS</w:t>
            </w:r>
          </w:p>
        </w:tc>
        <w:tc>
          <w:tcPr>
            <w:tcW w:w="0" w:type="auto"/>
            <w:shd w:val="clear" w:color="auto" w:fill="auto"/>
            <w:vAlign w:val="center"/>
          </w:tcPr>
          <w:p w14:paraId="12F44C2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4119EF7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B03D79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D73446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A14F1B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A731B19" w14:textId="77777777" w:rsidTr="00825698">
        <w:trPr>
          <w:trHeight w:val="1417"/>
          <w:jc w:val="center"/>
        </w:trPr>
        <w:tc>
          <w:tcPr>
            <w:tcW w:w="3399" w:type="dxa"/>
            <w:vMerge/>
            <w:shd w:val="clear" w:color="auto" w:fill="auto"/>
          </w:tcPr>
          <w:p w14:paraId="134390A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11D74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17D5D0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1665D8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F20218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B1EA36" w14:textId="77777777" w:rsidR="00262FDD" w:rsidRPr="00262FDD" w:rsidRDefault="00262FDD" w:rsidP="00262FDD">
            <w:pPr>
              <w:rPr>
                <w:rFonts w:ascii="Times New Roman" w:eastAsia="Calibri" w:hAnsi="Times New Roman"/>
                <w:sz w:val="24"/>
                <w:szCs w:val="24"/>
              </w:rPr>
            </w:pPr>
          </w:p>
        </w:tc>
      </w:tr>
      <w:tr w:rsidR="00262FDD" w:rsidRPr="00262FDD" w14:paraId="3530F9DF" w14:textId="77777777" w:rsidTr="00825698">
        <w:trPr>
          <w:trHeight w:val="624"/>
          <w:jc w:val="center"/>
        </w:trPr>
        <w:tc>
          <w:tcPr>
            <w:tcW w:w="3399" w:type="dxa"/>
            <w:vMerge w:val="restart"/>
            <w:shd w:val="clear" w:color="auto" w:fill="auto"/>
          </w:tcPr>
          <w:p w14:paraId="7CE33CC2"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CLAUDIA ISELA RAMÍREZ PINEDA</w:t>
            </w:r>
          </w:p>
          <w:p w14:paraId="349EE4E6"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4EC0204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lastRenderedPageBreak/>
              <w:t>A FAVOR</w:t>
            </w:r>
          </w:p>
        </w:tc>
        <w:tc>
          <w:tcPr>
            <w:tcW w:w="0" w:type="auto"/>
            <w:shd w:val="clear" w:color="auto" w:fill="auto"/>
            <w:vAlign w:val="center"/>
          </w:tcPr>
          <w:p w14:paraId="3BA3EE2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1AF4599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B1E90C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EA5441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3AB9C3B9" w14:textId="77777777" w:rsidTr="00825698">
        <w:trPr>
          <w:trHeight w:val="1417"/>
          <w:jc w:val="center"/>
        </w:trPr>
        <w:tc>
          <w:tcPr>
            <w:tcW w:w="3399" w:type="dxa"/>
            <w:vMerge/>
            <w:shd w:val="clear" w:color="auto" w:fill="auto"/>
          </w:tcPr>
          <w:p w14:paraId="32EEB49B"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A937AE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6DF76B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5D93E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A45DBD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50FD060" w14:textId="77777777" w:rsidR="00262FDD" w:rsidRPr="00262FDD" w:rsidRDefault="00262FDD" w:rsidP="00262FDD">
            <w:pPr>
              <w:rPr>
                <w:rFonts w:ascii="Times New Roman" w:eastAsia="Calibri" w:hAnsi="Times New Roman"/>
                <w:sz w:val="24"/>
                <w:szCs w:val="24"/>
              </w:rPr>
            </w:pPr>
          </w:p>
        </w:tc>
      </w:tr>
      <w:tr w:rsidR="00262FDD" w:rsidRPr="00262FDD" w14:paraId="7C8162A4" w14:textId="77777777" w:rsidTr="00825698">
        <w:trPr>
          <w:trHeight w:val="624"/>
          <w:jc w:val="center"/>
        </w:trPr>
        <w:tc>
          <w:tcPr>
            <w:tcW w:w="3399" w:type="dxa"/>
            <w:vMerge w:val="restart"/>
            <w:shd w:val="clear" w:color="auto" w:fill="auto"/>
          </w:tcPr>
          <w:p w14:paraId="039669AD"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lastRenderedPageBreak/>
              <w:t xml:space="preserve">DIP. </w:t>
            </w:r>
            <w:r w:rsidRPr="00262FDD">
              <w:rPr>
                <w:rFonts w:ascii="Times New Roman" w:eastAsia="Calibri" w:hAnsi="Times New Roman"/>
                <w:b/>
                <w:sz w:val="24"/>
                <w:szCs w:val="24"/>
                <w:lang w:val="es-ES"/>
              </w:rPr>
              <w:t>EDGAR GERARDO SÁNCHEZ GARZA</w:t>
            </w:r>
          </w:p>
        </w:tc>
        <w:tc>
          <w:tcPr>
            <w:tcW w:w="0" w:type="auto"/>
            <w:shd w:val="clear" w:color="auto" w:fill="auto"/>
            <w:vAlign w:val="center"/>
          </w:tcPr>
          <w:p w14:paraId="3C60C0A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66CC9AD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25D1CD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592781A6"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5BA5A39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4C659A25" w14:textId="77777777" w:rsidTr="00825698">
        <w:trPr>
          <w:trHeight w:val="1417"/>
          <w:jc w:val="center"/>
        </w:trPr>
        <w:tc>
          <w:tcPr>
            <w:tcW w:w="3399" w:type="dxa"/>
            <w:vMerge/>
            <w:shd w:val="clear" w:color="auto" w:fill="auto"/>
          </w:tcPr>
          <w:p w14:paraId="0AB233C7" w14:textId="77777777" w:rsidR="00262FDD" w:rsidRPr="00262FDD" w:rsidRDefault="00262FDD" w:rsidP="00262FDD">
            <w:pPr>
              <w:jc w:val="center"/>
              <w:rPr>
                <w:rFonts w:ascii="Times New Roman" w:eastAsia="Calibri" w:hAnsi="Times New Roman"/>
                <w:sz w:val="24"/>
                <w:szCs w:val="24"/>
              </w:rPr>
            </w:pPr>
          </w:p>
        </w:tc>
        <w:tc>
          <w:tcPr>
            <w:tcW w:w="0" w:type="auto"/>
            <w:shd w:val="clear" w:color="auto" w:fill="auto"/>
          </w:tcPr>
          <w:p w14:paraId="7179190E" w14:textId="77777777" w:rsidR="00262FDD" w:rsidRPr="00262FDD" w:rsidRDefault="00262FDD" w:rsidP="00262FDD">
            <w:pPr>
              <w:rPr>
                <w:rFonts w:ascii="Times New Roman" w:eastAsia="Calibri" w:hAnsi="Times New Roman"/>
                <w:sz w:val="24"/>
                <w:szCs w:val="24"/>
              </w:rPr>
            </w:pPr>
          </w:p>
          <w:p w14:paraId="4DC31E07" w14:textId="77777777" w:rsidR="00262FDD" w:rsidRPr="00262FDD" w:rsidRDefault="00262FDD" w:rsidP="00262FDD">
            <w:pPr>
              <w:rPr>
                <w:rFonts w:ascii="Times New Roman" w:eastAsia="Calibri" w:hAnsi="Times New Roman"/>
                <w:sz w:val="24"/>
                <w:szCs w:val="24"/>
              </w:rPr>
            </w:pPr>
          </w:p>
          <w:p w14:paraId="5163DAC4" w14:textId="77777777" w:rsidR="00262FDD" w:rsidRPr="00262FDD" w:rsidRDefault="00262FDD" w:rsidP="00262FDD">
            <w:pPr>
              <w:rPr>
                <w:rFonts w:ascii="Times New Roman" w:eastAsia="Calibri" w:hAnsi="Times New Roman"/>
                <w:sz w:val="24"/>
                <w:szCs w:val="24"/>
              </w:rPr>
            </w:pPr>
          </w:p>
          <w:p w14:paraId="7ECC8470" w14:textId="77777777" w:rsidR="00262FDD" w:rsidRPr="00262FDD" w:rsidRDefault="00262FDD" w:rsidP="00262FDD">
            <w:pPr>
              <w:rPr>
                <w:rFonts w:ascii="Times New Roman" w:eastAsia="Calibri" w:hAnsi="Times New Roman"/>
                <w:sz w:val="24"/>
                <w:szCs w:val="24"/>
              </w:rPr>
            </w:pPr>
          </w:p>
          <w:p w14:paraId="0701CAD5" w14:textId="77777777" w:rsidR="00262FDD" w:rsidRPr="00262FDD" w:rsidRDefault="00262FDD" w:rsidP="00262FDD">
            <w:pPr>
              <w:rPr>
                <w:rFonts w:ascii="Times New Roman" w:eastAsia="Calibri" w:hAnsi="Times New Roman"/>
                <w:sz w:val="24"/>
                <w:szCs w:val="24"/>
              </w:rPr>
            </w:pPr>
          </w:p>
          <w:p w14:paraId="6ACEF08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FEDFF6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86CBB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4E680BA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894B80E" w14:textId="77777777" w:rsidR="00262FDD" w:rsidRPr="00262FDD" w:rsidRDefault="00262FDD" w:rsidP="00262FDD">
            <w:pPr>
              <w:rPr>
                <w:rFonts w:ascii="Times New Roman" w:eastAsia="Calibri" w:hAnsi="Times New Roman"/>
                <w:sz w:val="24"/>
                <w:szCs w:val="24"/>
              </w:rPr>
            </w:pPr>
          </w:p>
        </w:tc>
      </w:tr>
    </w:tbl>
    <w:p w14:paraId="70D76BF5" w14:textId="77777777" w:rsidR="00262FDD" w:rsidRPr="00262FDD" w:rsidRDefault="00262FDD" w:rsidP="00262FDD">
      <w:pPr>
        <w:autoSpaceDE w:val="0"/>
        <w:autoSpaceDN w:val="0"/>
        <w:adjustRightInd w:val="0"/>
        <w:spacing w:line="360" w:lineRule="auto"/>
        <w:rPr>
          <w:rFonts w:ascii="Times New Roman" w:eastAsia="Calibri" w:hAnsi="Times New Roman"/>
          <w:color w:val="000000"/>
          <w:sz w:val="24"/>
          <w:szCs w:val="24"/>
          <w:lang w:val="es-ES"/>
        </w:rPr>
      </w:pPr>
    </w:p>
    <w:p w14:paraId="13559323" w14:textId="77777777" w:rsidR="00262FDD" w:rsidRPr="00262FDD" w:rsidRDefault="00262FDD" w:rsidP="00262FDD"/>
    <w:p w14:paraId="54FA6661" w14:textId="77777777" w:rsidR="00262FDD" w:rsidRDefault="00262FDD">
      <w:pPr>
        <w:jc w:val="left"/>
      </w:pPr>
      <w:r>
        <w:br w:type="page"/>
      </w:r>
    </w:p>
    <w:p w14:paraId="253667B7" w14:textId="77777777" w:rsidR="00262FDD" w:rsidRPr="00262FDD" w:rsidRDefault="00262FDD" w:rsidP="00262FDD">
      <w:pPr>
        <w:tabs>
          <w:tab w:val="left" w:pos="5056"/>
        </w:tabs>
        <w:spacing w:line="276" w:lineRule="auto"/>
        <w:jc w:val="center"/>
        <w:rPr>
          <w:rFonts w:cs="Arial"/>
          <w:b/>
          <w:sz w:val="16"/>
          <w:szCs w:val="16"/>
        </w:rPr>
      </w:pPr>
    </w:p>
    <w:p w14:paraId="33358E1B" w14:textId="77777777" w:rsidR="00262FDD" w:rsidRPr="00262FDD" w:rsidRDefault="00262FDD" w:rsidP="00262FDD"/>
    <w:p w14:paraId="2899653F" w14:textId="77777777" w:rsidR="00262FDD" w:rsidRPr="00262FDD" w:rsidRDefault="00262FDD" w:rsidP="00262FDD">
      <w:pPr>
        <w:spacing w:line="360" w:lineRule="auto"/>
        <w:rPr>
          <w:sz w:val="24"/>
          <w:szCs w:val="24"/>
        </w:rPr>
      </w:pPr>
      <w:r w:rsidRPr="00262FDD">
        <w:rPr>
          <w:rFonts w:cs="Arial"/>
          <w:b/>
          <w:sz w:val="24"/>
          <w:szCs w:val="24"/>
          <w:lang w:eastAsia="es-MX"/>
        </w:rPr>
        <w:t xml:space="preserve">ACUERDO </w:t>
      </w:r>
      <w:r w:rsidRPr="00262FDD">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262FDD">
        <w:rPr>
          <w:sz w:val="24"/>
          <w:szCs w:val="24"/>
        </w:rPr>
        <w:t xml:space="preserve"> iniciativa popular mediante la cual se plantea la reforma a la Fracción Cuarta (IV) y Crea una Nueva Fracción Séptima (VII) recorriendo la actual a la Octava (VIII), todos los anteriores del Artículo 55 de la Ley de Vivienda para el Estado de Coahuila</w:t>
      </w:r>
      <w:r w:rsidRPr="00262FDD">
        <w:rPr>
          <w:rFonts w:cs="Arial"/>
          <w:sz w:val="24"/>
          <w:szCs w:val="24"/>
          <w:lang w:eastAsia="es-MX"/>
        </w:rPr>
        <w:t xml:space="preserve">, suscrita por el C. </w:t>
      </w:r>
      <w:r w:rsidRPr="00262FDD">
        <w:rPr>
          <w:sz w:val="24"/>
          <w:szCs w:val="24"/>
        </w:rPr>
        <w:t>Ingeniero Erick Rodrigo Valdez Rangel</w:t>
      </w:r>
      <w:r w:rsidRPr="00262FDD">
        <w:rPr>
          <w:rFonts w:cs="Arial"/>
          <w:sz w:val="24"/>
          <w:szCs w:val="24"/>
          <w:lang w:eastAsia="es-MX"/>
        </w:rPr>
        <w:t>; y,</w:t>
      </w:r>
    </w:p>
    <w:p w14:paraId="1FCDE7A6" w14:textId="77777777" w:rsidR="00262FDD" w:rsidRPr="00262FDD" w:rsidRDefault="00262FDD" w:rsidP="00262FDD">
      <w:pPr>
        <w:jc w:val="left"/>
        <w:rPr>
          <w:rFonts w:ascii="Calibri" w:eastAsia="Calibri" w:hAnsi="Calibri"/>
          <w:sz w:val="22"/>
          <w:szCs w:val="22"/>
          <w:lang w:eastAsia="en-US"/>
        </w:rPr>
      </w:pPr>
    </w:p>
    <w:p w14:paraId="393C82E7" w14:textId="77777777" w:rsidR="00262FDD" w:rsidRPr="00262FDD" w:rsidRDefault="00262FDD" w:rsidP="00262FDD">
      <w:pPr>
        <w:jc w:val="left"/>
        <w:rPr>
          <w:rFonts w:ascii="Calibri" w:eastAsia="Calibri" w:hAnsi="Calibri"/>
          <w:sz w:val="22"/>
          <w:szCs w:val="22"/>
          <w:lang w:eastAsia="en-US"/>
        </w:rPr>
      </w:pPr>
    </w:p>
    <w:p w14:paraId="6176A937" w14:textId="77777777" w:rsidR="00262FDD" w:rsidRPr="00262FDD" w:rsidRDefault="00262FDD" w:rsidP="00262FDD">
      <w:pPr>
        <w:keepNext/>
        <w:keepLines/>
        <w:spacing w:before="200" w:line="360" w:lineRule="auto"/>
        <w:jc w:val="center"/>
        <w:outlineLvl w:val="3"/>
        <w:rPr>
          <w:rFonts w:cs="Arial"/>
          <w:b/>
          <w:bCs/>
          <w:iCs/>
          <w:sz w:val="24"/>
          <w:szCs w:val="24"/>
          <w:lang w:eastAsia="es-MX"/>
        </w:rPr>
      </w:pPr>
      <w:r w:rsidRPr="00262FDD">
        <w:rPr>
          <w:rFonts w:cs="Arial"/>
          <w:b/>
          <w:bCs/>
          <w:iCs/>
          <w:sz w:val="24"/>
          <w:szCs w:val="24"/>
          <w:lang w:eastAsia="es-MX"/>
        </w:rPr>
        <w:t>R E S U L T A N D O</w:t>
      </w:r>
    </w:p>
    <w:p w14:paraId="20467FE5" w14:textId="77777777" w:rsidR="00262FDD" w:rsidRPr="00262FDD" w:rsidRDefault="00262FDD" w:rsidP="00262FDD">
      <w:pPr>
        <w:rPr>
          <w:lang w:eastAsia="es-MX"/>
        </w:rPr>
      </w:pPr>
    </w:p>
    <w:p w14:paraId="4BA530A8" w14:textId="77777777" w:rsidR="00262FDD" w:rsidRPr="00262FDD" w:rsidRDefault="00262FDD" w:rsidP="00262FDD">
      <w:pPr>
        <w:rPr>
          <w:lang w:eastAsia="es-MX"/>
        </w:rPr>
      </w:pPr>
    </w:p>
    <w:p w14:paraId="1B488D47" w14:textId="77777777" w:rsidR="00262FDD" w:rsidRPr="00262FDD" w:rsidRDefault="00262FDD" w:rsidP="00262FDD">
      <w:pPr>
        <w:spacing w:line="360" w:lineRule="auto"/>
        <w:rPr>
          <w:rFonts w:cs="Arial"/>
          <w:sz w:val="24"/>
          <w:szCs w:val="24"/>
        </w:rPr>
      </w:pPr>
      <w:r w:rsidRPr="00262FDD">
        <w:rPr>
          <w:rFonts w:cs="Arial"/>
          <w:b/>
          <w:sz w:val="24"/>
          <w:szCs w:val="24"/>
          <w:lang w:eastAsia="es-MX"/>
        </w:rPr>
        <w:t>PRIMERO.-</w:t>
      </w:r>
      <w:r w:rsidRPr="00262FDD">
        <w:rPr>
          <w:rFonts w:cs="Arial"/>
          <w:sz w:val="24"/>
          <w:szCs w:val="24"/>
          <w:lang w:eastAsia="es-MX"/>
        </w:rPr>
        <w:t xml:space="preserve"> </w:t>
      </w:r>
      <w:r w:rsidRPr="00262FDD">
        <w:rPr>
          <w:rFonts w:cs="Arial"/>
          <w:sz w:val="24"/>
          <w:szCs w:val="24"/>
        </w:rPr>
        <w:t xml:space="preserve">Que en sesión celebrada por la Diputación Permanente del Congreso el día </w:t>
      </w:r>
      <w:r w:rsidRPr="00262FDD">
        <w:rPr>
          <w:rFonts w:cs="Arial"/>
          <w:sz w:val="24"/>
          <w:szCs w:val="24"/>
          <w:lang w:eastAsia="es-MX"/>
        </w:rPr>
        <w:t xml:space="preserve">12 de febrero de 2020, se </w:t>
      </w:r>
      <w:r w:rsidRPr="00262FDD">
        <w:rPr>
          <w:rFonts w:cs="Arial"/>
          <w:sz w:val="24"/>
          <w:szCs w:val="24"/>
        </w:rPr>
        <w:t>acordó turnar a esta Comisión de Gobernación, Puntos Constitucionales y Justicia, la iniciativa popular a que se ha hecho referencia.</w:t>
      </w:r>
    </w:p>
    <w:p w14:paraId="49609404" w14:textId="77777777" w:rsidR="00262FDD" w:rsidRPr="00262FDD" w:rsidRDefault="00262FDD" w:rsidP="00262FDD">
      <w:pPr>
        <w:jc w:val="left"/>
        <w:rPr>
          <w:rFonts w:ascii="Calibri" w:eastAsia="Calibri" w:hAnsi="Calibri"/>
          <w:sz w:val="22"/>
          <w:szCs w:val="22"/>
          <w:lang w:eastAsia="en-US"/>
        </w:rPr>
      </w:pPr>
    </w:p>
    <w:p w14:paraId="191B3246" w14:textId="77777777" w:rsidR="00262FDD" w:rsidRPr="00262FDD" w:rsidRDefault="00262FDD" w:rsidP="00262FDD">
      <w:pPr>
        <w:jc w:val="left"/>
        <w:rPr>
          <w:rFonts w:ascii="Calibri" w:eastAsia="Calibri" w:hAnsi="Calibri"/>
          <w:sz w:val="22"/>
          <w:szCs w:val="22"/>
          <w:lang w:eastAsia="en-US"/>
        </w:rPr>
      </w:pPr>
    </w:p>
    <w:p w14:paraId="43647295" w14:textId="77777777" w:rsidR="00262FDD" w:rsidRPr="00262FDD" w:rsidRDefault="00262FDD" w:rsidP="00262FDD">
      <w:pPr>
        <w:spacing w:line="360" w:lineRule="auto"/>
        <w:rPr>
          <w:rFonts w:cs="Arial"/>
          <w:sz w:val="24"/>
          <w:szCs w:val="24"/>
          <w:lang w:eastAsia="es-MX"/>
        </w:rPr>
      </w:pPr>
      <w:r w:rsidRPr="00262FDD">
        <w:rPr>
          <w:rFonts w:cs="Arial"/>
          <w:b/>
          <w:sz w:val="24"/>
          <w:szCs w:val="24"/>
        </w:rPr>
        <w:t>SEGUNDO.-</w:t>
      </w:r>
      <w:r w:rsidRPr="00262FDD">
        <w:rPr>
          <w:rFonts w:cs="Arial"/>
          <w:sz w:val="24"/>
          <w:szCs w:val="24"/>
        </w:rPr>
        <w:t xml:space="preserve"> Que en cumplimiento de dicho acuerdo en fecha 17 de febrero del presente año, se turnó </w:t>
      </w:r>
      <w:r w:rsidRPr="00262FDD">
        <w:rPr>
          <w:rFonts w:cs="Arial"/>
          <w:sz w:val="24"/>
          <w:szCs w:val="24"/>
          <w:lang w:eastAsia="es-MX"/>
        </w:rPr>
        <w:t xml:space="preserve">a esta Comisión de Gobernación, Puntos Constitucionales y Justicia, la </w:t>
      </w:r>
      <w:r w:rsidRPr="00262FDD">
        <w:rPr>
          <w:sz w:val="24"/>
          <w:szCs w:val="24"/>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262FDD">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14:paraId="7F8C9F15" w14:textId="77777777" w:rsidR="00262FDD" w:rsidRPr="00262FDD" w:rsidRDefault="00262FDD" w:rsidP="00262FDD">
      <w:pPr>
        <w:jc w:val="left"/>
        <w:rPr>
          <w:rFonts w:ascii="Calibri" w:eastAsia="Calibri" w:hAnsi="Calibri"/>
          <w:sz w:val="22"/>
          <w:szCs w:val="22"/>
          <w:lang w:eastAsia="en-US"/>
        </w:rPr>
      </w:pPr>
    </w:p>
    <w:p w14:paraId="50BFEA7B" w14:textId="77777777" w:rsidR="00262FDD" w:rsidRPr="00262FDD" w:rsidRDefault="00262FDD" w:rsidP="00262FDD">
      <w:pPr>
        <w:spacing w:line="360" w:lineRule="auto"/>
        <w:rPr>
          <w:rFonts w:cs="Arial"/>
          <w:sz w:val="24"/>
          <w:szCs w:val="24"/>
          <w:lang w:eastAsia="es-MX"/>
        </w:rPr>
      </w:pPr>
    </w:p>
    <w:p w14:paraId="6D934247" w14:textId="77777777" w:rsidR="00262FDD" w:rsidRPr="00262FDD" w:rsidRDefault="00262FDD" w:rsidP="00262FDD">
      <w:pPr>
        <w:spacing w:line="360" w:lineRule="auto"/>
        <w:rPr>
          <w:rFonts w:cs="Arial"/>
          <w:b/>
          <w:sz w:val="24"/>
          <w:szCs w:val="24"/>
          <w:lang w:eastAsia="es-MX"/>
        </w:rPr>
      </w:pPr>
    </w:p>
    <w:p w14:paraId="45629694" w14:textId="77777777" w:rsidR="00262FDD" w:rsidRPr="00262FDD" w:rsidRDefault="00262FDD" w:rsidP="00262FDD">
      <w:pPr>
        <w:spacing w:line="360" w:lineRule="auto"/>
        <w:rPr>
          <w:rFonts w:cs="Arial"/>
          <w:b/>
          <w:sz w:val="24"/>
          <w:szCs w:val="24"/>
          <w:lang w:eastAsia="es-MX"/>
        </w:rPr>
      </w:pPr>
    </w:p>
    <w:p w14:paraId="72377E1C" w14:textId="77777777" w:rsidR="00262FDD" w:rsidRPr="00262FDD" w:rsidRDefault="00262FDD" w:rsidP="00262FDD">
      <w:pPr>
        <w:spacing w:line="360" w:lineRule="auto"/>
        <w:jc w:val="center"/>
        <w:rPr>
          <w:rFonts w:cs="Arial"/>
          <w:b/>
          <w:sz w:val="24"/>
          <w:szCs w:val="24"/>
          <w:lang w:eastAsia="es-MX"/>
        </w:rPr>
      </w:pPr>
      <w:r w:rsidRPr="00262FDD">
        <w:rPr>
          <w:rFonts w:cs="Arial"/>
          <w:b/>
          <w:sz w:val="24"/>
          <w:szCs w:val="24"/>
          <w:lang w:eastAsia="es-MX"/>
        </w:rPr>
        <w:t>C O N S I D E R A N D O</w:t>
      </w:r>
    </w:p>
    <w:p w14:paraId="55EDE9E9" w14:textId="77777777" w:rsidR="00262FDD" w:rsidRPr="00262FDD" w:rsidRDefault="00262FDD" w:rsidP="00262FDD">
      <w:pPr>
        <w:spacing w:line="360" w:lineRule="auto"/>
        <w:jc w:val="center"/>
        <w:rPr>
          <w:rFonts w:cs="Arial"/>
          <w:b/>
          <w:sz w:val="24"/>
          <w:szCs w:val="24"/>
          <w:lang w:eastAsia="es-MX"/>
        </w:rPr>
      </w:pPr>
    </w:p>
    <w:p w14:paraId="233385A9"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esta Comisión, con fundamento en los artículos 82, 90 y demás relativos de la Ley Orgánica del Congreso del Estado, es competente para emitir el presente acuerdo.</w:t>
      </w:r>
    </w:p>
    <w:p w14:paraId="0A9B5B19" w14:textId="77777777" w:rsidR="00262FDD" w:rsidRPr="00262FDD" w:rsidRDefault="00262FDD" w:rsidP="00262FDD">
      <w:pPr>
        <w:spacing w:line="360" w:lineRule="auto"/>
        <w:rPr>
          <w:rFonts w:cs="Arial"/>
          <w:sz w:val="24"/>
          <w:szCs w:val="24"/>
          <w:lang w:eastAsia="es-MX"/>
        </w:rPr>
      </w:pPr>
    </w:p>
    <w:p w14:paraId="05027220" w14:textId="77777777" w:rsidR="00262FDD" w:rsidRPr="00262FDD" w:rsidRDefault="00262FDD" w:rsidP="00262FDD">
      <w:pPr>
        <w:spacing w:line="360" w:lineRule="auto"/>
        <w:rPr>
          <w:rFonts w:cs="Arial"/>
          <w:sz w:val="24"/>
          <w:szCs w:val="24"/>
          <w:lang w:eastAsia="es-MX"/>
        </w:rPr>
      </w:pPr>
    </w:p>
    <w:p w14:paraId="49E0F743"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Que la Ley de Participación Ciudadana en su Artículo 42, establece los requisitos necesarios para la procedencia de las iniciativas populares, el cual dispone lo siguiente:</w:t>
      </w:r>
    </w:p>
    <w:p w14:paraId="567AA3AC" w14:textId="77777777" w:rsidR="00262FDD" w:rsidRPr="00262FDD" w:rsidRDefault="00262FDD" w:rsidP="00262FDD">
      <w:pPr>
        <w:jc w:val="left"/>
        <w:rPr>
          <w:rFonts w:ascii="Calibri" w:eastAsia="Calibri" w:hAnsi="Calibri"/>
          <w:sz w:val="22"/>
          <w:szCs w:val="22"/>
          <w:lang w:eastAsia="en-US"/>
        </w:rPr>
      </w:pPr>
    </w:p>
    <w:p w14:paraId="39E5F1A0" w14:textId="77777777" w:rsidR="00262FDD" w:rsidRPr="00262FDD" w:rsidRDefault="00262FDD" w:rsidP="00262FDD">
      <w:pPr>
        <w:jc w:val="left"/>
        <w:rPr>
          <w:rFonts w:ascii="Calibri" w:eastAsia="Calibri" w:hAnsi="Calibri"/>
          <w:sz w:val="22"/>
          <w:szCs w:val="22"/>
          <w:lang w:eastAsia="en-US"/>
        </w:rPr>
      </w:pPr>
    </w:p>
    <w:p w14:paraId="45734F6E" w14:textId="77777777" w:rsidR="00262FDD" w:rsidRPr="00262FDD" w:rsidRDefault="00262FDD" w:rsidP="00262FDD">
      <w:pPr>
        <w:tabs>
          <w:tab w:val="left" w:pos="2520"/>
          <w:tab w:val="left" w:pos="8820"/>
        </w:tabs>
        <w:rPr>
          <w:i/>
          <w:sz w:val="24"/>
          <w:szCs w:val="24"/>
        </w:rPr>
      </w:pPr>
      <w:r w:rsidRPr="00262FDD">
        <w:rPr>
          <w:b/>
          <w:i/>
          <w:sz w:val="24"/>
          <w:szCs w:val="24"/>
        </w:rPr>
        <w:t xml:space="preserve">ARTÍCULO 42. LOS REQUISITOS DE LA INICIATIVA POPULAR. </w:t>
      </w:r>
      <w:r w:rsidRPr="00262FDD">
        <w:rPr>
          <w:i/>
          <w:sz w:val="24"/>
          <w:szCs w:val="24"/>
        </w:rPr>
        <w:t xml:space="preserve">Toda iniciativa popular que se tramite ante la autoridad competente en los términos previstos en esta ley, deberá reunir los requisitos siguientes: </w:t>
      </w:r>
    </w:p>
    <w:p w14:paraId="73BB13A9" w14:textId="77777777" w:rsidR="00262FDD" w:rsidRPr="00262FDD" w:rsidRDefault="00262FDD" w:rsidP="00262FDD">
      <w:pPr>
        <w:tabs>
          <w:tab w:val="left" w:pos="2520"/>
          <w:tab w:val="left" w:pos="8820"/>
        </w:tabs>
        <w:rPr>
          <w:i/>
          <w:sz w:val="24"/>
          <w:szCs w:val="24"/>
        </w:rPr>
      </w:pPr>
    </w:p>
    <w:p w14:paraId="6AEE3F64" w14:textId="77777777" w:rsidR="00262FDD" w:rsidRPr="00262FDD" w:rsidRDefault="00262FDD" w:rsidP="00262FDD">
      <w:pPr>
        <w:tabs>
          <w:tab w:val="left" w:pos="2520"/>
          <w:tab w:val="left" w:pos="8820"/>
        </w:tabs>
        <w:rPr>
          <w:i/>
          <w:sz w:val="24"/>
          <w:szCs w:val="24"/>
        </w:rPr>
      </w:pPr>
    </w:p>
    <w:p w14:paraId="5102C90D" w14:textId="77777777" w:rsidR="00262FDD" w:rsidRPr="00262FDD" w:rsidRDefault="00262FDD" w:rsidP="00262FDD">
      <w:pPr>
        <w:tabs>
          <w:tab w:val="left" w:pos="2520"/>
          <w:tab w:val="left" w:pos="8820"/>
        </w:tabs>
        <w:ind w:left="567" w:hanging="567"/>
        <w:rPr>
          <w:i/>
          <w:sz w:val="24"/>
          <w:szCs w:val="24"/>
        </w:rPr>
      </w:pPr>
      <w:r w:rsidRPr="00262FDD">
        <w:rPr>
          <w:i/>
          <w:sz w:val="24"/>
          <w:szCs w:val="24"/>
        </w:rPr>
        <w:t>I.</w:t>
      </w:r>
      <w:r w:rsidRPr="00262FDD">
        <w:rPr>
          <w:i/>
          <w:sz w:val="24"/>
          <w:szCs w:val="24"/>
        </w:rPr>
        <w:tab/>
        <w:t>Presentarse por escrito.</w:t>
      </w:r>
    </w:p>
    <w:p w14:paraId="72E7DCF3" w14:textId="77777777" w:rsidR="00262FDD" w:rsidRPr="00262FDD" w:rsidRDefault="00262FDD" w:rsidP="00262FDD">
      <w:pPr>
        <w:tabs>
          <w:tab w:val="left" w:pos="2520"/>
          <w:tab w:val="left" w:pos="8820"/>
        </w:tabs>
        <w:ind w:left="567" w:hanging="567"/>
        <w:rPr>
          <w:i/>
          <w:sz w:val="24"/>
          <w:szCs w:val="24"/>
        </w:rPr>
      </w:pPr>
    </w:p>
    <w:p w14:paraId="44143F54"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w:t>
      </w:r>
      <w:r w:rsidRPr="00262FDD">
        <w:rPr>
          <w:i/>
          <w:sz w:val="24"/>
          <w:szCs w:val="24"/>
        </w:rPr>
        <w:tab/>
        <w:t>Dirigirse a la autoridad competente para conocer de la iniciativa.</w:t>
      </w:r>
    </w:p>
    <w:p w14:paraId="57CE4677" w14:textId="77777777" w:rsidR="00262FDD" w:rsidRPr="00262FDD" w:rsidRDefault="00262FDD" w:rsidP="00262FDD">
      <w:pPr>
        <w:tabs>
          <w:tab w:val="left" w:pos="2520"/>
          <w:tab w:val="left" w:pos="8820"/>
        </w:tabs>
        <w:ind w:left="567" w:hanging="567"/>
        <w:rPr>
          <w:b/>
          <w:i/>
          <w:sz w:val="24"/>
          <w:szCs w:val="24"/>
        </w:rPr>
      </w:pPr>
    </w:p>
    <w:p w14:paraId="1F7231FA" w14:textId="77777777" w:rsidR="00262FDD" w:rsidRPr="00262FDD" w:rsidRDefault="00262FDD" w:rsidP="00262FDD">
      <w:pPr>
        <w:tabs>
          <w:tab w:val="left" w:pos="2520"/>
          <w:tab w:val="left" w:pos="8820"/>
        </w:tabs>
        <w:ind w:left="567" w:hanging="567"/>
        <w:rPr>
          <w:i/>
          <w:sz w:val="24"/>
          <w:szCs w:val="24"/>
        </w:rPr>
      </w:pPr>
      <w:r w:rsidRPr="00262FDD">
        <w:rPr>
          <w:i/>
          <w:sz w:val="24"/>
          <w:szCs w:val="24"/>
        </w:rPr>
        <w:t>III.</w:t>
      </w:r>
      <w:r w:rsidRPr="00262FDD">
        <w:rPr>
          <w:i/>
          <w:sz w:val="24"/>
          <w:szCs w:val="24"/>
        </w:rPr>
        <w:tab/>
        <w:t>Presentarse con exposición de motivos y con proyecto de articulado.</w:t>
      </w:r>
    </w:p>
    <w:p w14:paraId="7AF40920" w14:textId="77777777" w:rsidR="00262FDD" w:rsidRPr="00262FDD" w:rsidRDefault="00262FDD" w:rsidP="00262FDD">
      <w:pPr>
        <w:tabs>
          <w:tab w:val="left" w:pos="2520"/>
          <w:tab w:val="left" w:pos="8820"/>
        </w:tabs>
        <w:ind w:left="567" w:hanging="567"/>
        <w:rPr>
          <w:i/>
          <w:sz w:val="24"/>
          <w:szCs w:val="24"/>
        </w:rPr>
      </w:pPr>
    </w:p>
    <w:p w14:paraId="7F0F1180" w14:textId="77777777" w:rsidR="00262FDD" w:rsidRPr="00262FDD" w:rsidRDefault="00262FDD" w:rsidP="00262FDD">
      <w:pPr>
        <w:tabs>
          <w:tab w:val="left" w:pos="2520"/>
          <w:tab w:val="left" w:pos="8820"/>
        </w:tabs>
        <w:ind w:left="567" w:hanging="567"/>
        <w:rPr>
          <w:i/>
          <w:sz w:val="24"/>
          <w:szCs w:val="24"/>
        </w:rPr>
      </w:pPr>
      <w:r w:rsidRPr="00262FDD">
        <w:rPr>
          <w:i/>
          <w:sz w:val="24"/>
          <w:szCs w:val="24"/>
        </w:rPr>
        <w:t>IV.</w:t>
      </w:r>
      <w:r w:rsidRPr="00262FDD">
        <w:rPr>
          <w:i/>
          <w:sz w:val="24"/>
          <w:szCs w:val="24"/>
        </w:rPr>
        <w:tab/>
        <w:t xml:space="preserve">Señalar un domicilio para oír y recibir toda clase de documentos y/o notificaciones, en el lugar donde resida la autoridad competente para conocer de la iniciativa. </w:t>
      </w:r>
    </w:p>
    <w:p w14:paraId="001F4587" w14:textId="77777777" w:rsidR="00262FDD" w:rsidRPr="00262FDD" w:rsidRDefault="00262FDD" w:rsidP="00262FDD">
      <w:pPr>
        <w:tabs>
          <w:tab w:val="left" w:pos="2520"/>
          <w:tab w:val="left" w:pos="8820"/>
        </w:tabs>
        <w:ind w:left="567" w:hanging="567"/>
        <w:rPr>
          <w:i/>
          <w:sz w:val="24"/>
          <w:szCs w:val="24"/>
        </w:rPr>
      </w:pPr>
    </w:p>
    <w:p w14:paraId="4ABB006B" w14:textId="77777777" w:rsidR="00262FDD" w:rsidRPr="00262FDD" w:rsidRDefault="00262FDD" w:rsidP="00262FDD">
      <w:pPr>
        <w:tabs>
          <w:tab w:val="left" w:pos="2520"/>
          <w:tab w:val="left" w:pos="8820"/>
        </w:tabs>
        <w:ind w:left="567" w:hanging="567"/>
        <w:rPr>
          <w:i/>
          <w:sz w:val="24"/>
          <w:szCs w:val="24"/>
        </w:rPr>
      </w:pPr>
      <w:r w:rsidRPr="00262FDD">
        <w:rPr>
          <w:i/>
          <w:sz w:val="24"/>
          <w:szCs w:val="24"/>
        </w:rPr>
        <w:t>V.</w:t>
      </w:r>
      <w:r w:rsidRPr="00262FDD">
        <w:rPr>
          <w:i/>
          <w:sz w:val="24"/>
          <w:szCs w:val="24"/>
        </w:rPr>
        <w:tab/>
        <w:t>Nombre y firma de quien la presenta.</w:t>
      </w:r>
    </w:p>
    <w:p w14:paraId="030BE171" w14:textId="77777777" w:rsidR="00262FDD" w:rsidRPr="00262FDD" w:rsidRDefault="00262FDD" w:rsidP="00262FDD">
      <w:pPr>
        <w:tabs>
          <w:tab w:val="left" w:pos="2520"/>
          <w:tab w:val="left" w:pos="8820"/>
        </w:tabs>
        <w:ind w:left="567" w:hanging="567"/>
        <w:rPr>
          <w:i/>
          <w:sz w:val="24"/>
          <w:szCs w:val="24"/>
        </w:rPr>
      </w:pPr>
    </w:p>
    <w:p w14:paraId="79D4625F" w14:textId="77777777" w:rsidR="00262FDD" w:rsidRPr="00262FDD" w:rsidRDefault="00262FDD" w:rsidP="00262FDD">
      <w:pPr>
        <w:tabs>
          <w:tab w:val="left" w:pos="2520"/>
          <w:tab w:val="left" w:pos="8820"/>
        </w:tabs>
        <w:rPr>
          <w:i/>
          <w:sz w:val="24"/>
          <w:szCs w:val="24"/>
        </w:rPr>
      </w:pPr>
    </w:p>
    <w:p w14:paraId="63CECACD" w14:textId="77777777" w:rsidR="00262FDD" w:rsidRPr="00262FDD" w:rsidRDefault="00262FDD" w:rsidP="00262FDD">
      <w:pPr>
        <w:tabs>
          <w:tab w:val="left" w:pos="2520"/>
          <w:tab w:val="left" w:pos="8820"/>
        </w:tabs>
        <w:rPr>
          <w:i/>
          <w:sz w:val="24"/>
          <w:szCs w:val="24"/>
        </w:rPr>
      </w:pPr>
      <w:r w:rsidRPr="00262FDD">
        <w:rPr>
          <w:i/>
          <w:sz w:val="24"/>
          <w:szCs w:val="24"/>
        </w:rPr>
        <w:t>El solicitante podrá designar un representante para oír y recibir notificaciones, mismo que podrá ser facultado para realizar todos los actos correspondientes al trámite de la iniciativa popular.</w:t>
      </w:r>
    </w:p>
    <w:p w14:paraId="0F4707CC" w14:textId="77777777" w:rsidR="00262FDD" w:rsidRPr="00262FDD" w:rsidRDefault="00262FDD" w:rsidP="00262FDD">
      <w:pPr>
        <w:tabs>
          <w:tab w:val="left" w:pos="2520"/>
          <w:tab w:val="left" w:pos="8820"/>
        </w:tabs>
        <w:rPr>
          <w:b/>
        </w:rPr>
      </w:pPr>
    </w:p>
    <w:p w14:paraId="3302D11C" w14:textId="77777777" w:rsidR="00262FDD" w:rsidRPr="00262FDD" w:rsidRDefault="00262FDD" w:rsidP="00262FDD">
      <w:pPr>
        <w:jc w:val="left"/>
        <w:rPr>
          <w:rFonts w:ascii="Calibri" w:eastAsia="Calibri" w:hAnsi="Calibri"/>
          <w:sz w:val="22"/>
          <w:szCs w:val="22"/>
          <w:lang w:eastAsia="en-US"/>
        </w:rPr>
      </w:pPr>
    </w:p>
    <w:p w14:paraId="0E1CFB43" w14:textId="77777777" w:rsidR="00262FDD" w:rsidRPr="00262FDD" w:rsidRDefault="00262FDD" w:rsidP="00262FDD">
      <w:pPr>
        <w:jc w:val="left"/>
        <w:rPr>
          <w:rFonts w:ascii="Calibri" w:eastAsia="Calibri" w:hAnsi="Calibri"/>
          <w:sz w:val="22"/>
          <w:szCs w:val="22"/>
          <w:lang w:eastAsia="en-US"/>
        </w:rPr>
      </w:pPr>
    </w:p>
    <w:p w14:paraId="08DFF5E3" w14:textId="77777777" w:rsidR="00262FDD" w:rsidRPr="00262FDD" w:rsidRDefault="00262FDD" w:rsidP="00262FDD">
      <w:pPr>
        <w:spacing w:line="360" w:lineRule="auto"/>
        <w:rPr>
          <w:rFonts w:eastAsia="Calibri" w:cs="Arial"/>
          <w:sz w:val="24"/>
          <w:szCs w:val="24"/>
          <w:lang w:eastAsia="en-US"/>
        </w:rPr>
      </w:pPr>
      <w:r w:rsidRPr="00262FDD">
        <w:rPr>
          <w:rFonts w:cs="Arial"/>
          <w:b/>
          <w:sz w:val="24"/>
          <w:szCs w:val="24"/>
          <w:lang w:eastAsia="es-MX"/>
        </w:rPr>
        <w:lastRenderedPageBreak/>
        <w:t>TERCERO.-</w:t>
      </w:r>
      <w:r w:rsidRPr="00262FDD">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14:paraId="12E8AFF4" w14:textId="77777777" w:rsidR="00262FDD" w:rsidRPr="00262FDD" w:rsidRDefault="00262FDD" w:rsidP="00262FDD">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03B2D6BF" w14:textId="77777777" w:rsidR="00262FDD" w:rsidRPr="00262FDD" w:rsidRDefault="00262FDD" w:rsidP="00262FDD">
      <w:pPr>
        <w:spacing w:after="160" w:line="360" w:lineRule="auto"/>
        <w:rPr>
          <w:rFonts w:eastAsia="Calibri" w:cs="Arial"/>
          <w:sz w:val="24"/>
          <w:szCs w:val="24"/>
          <w:lang w:eastAsia="en-US"/>
        </w:rPr>
      </w:pPr>
      <w:r w:rsidRPr="00262FDD">
        <w:rPr>
          <w:rFonts w:eastAsia="Calibri" w:cs="Arial"/>
          <w:sz w:val="24"/>
          <w:szCs w:val="24"/>
          <w:lang w:eastAsia="en-US"/>
        </w:rPr>
        <w:t xml:space="preserve">En este sentido los integrantes de la presente comisión realizamos el estudio de las iniciativas populares, desde una perspectiva favorable al ciudadano. </w:t>
      </w:r>
    </w:p>
    <w:p w14:paraId="7EE50C37" w14:textId="77777777" w:rsidR="00262FDD" w:rsidRPr="00262FDD" w:rsidRDefault="00262FDD" w:rsidP="00262FDD">
      <w:pPr>
        <w:jc w:val="left"/>
        <w:rPr>
          <w:rFonts w:ascii="Calibri" w:eastAsia="Calibri" w:hAnsi="Calibri"/>
          <w:sz w:val="22"/>
          <w:szCs w:val="22"/>
          <w:lang w:eastAsia="en-US"/>
        </w:rPr>
      </w:pPr>
    </w:p>
    <w:p w14:paraId="341287FA" w14:textId="77777777" w:rsidR="00262FDD" w:rsidRPr="00262FDD" w:rsidRDefault="00262FDD" w:rsidP="00262FDD">
      <w:pPr>
        <w:jc w:val="left"/>
        <w:rPr>
          <w:rFonts w:ascii="Calibri" w:eastAsia="Calibri" w:hAnsi="Calibri"/>
          <w:sz w:val="22"/>
          <w:szCs w:val="22"/>
          <w:lang w:eastAsia="en-US"/>
        </w:rPr>
      </w:pPr>
    </w:p>
    <w:p w14:paraId="45F74E2C" w14:textId="77777777" w:rsidR="00262FDD" w:rsidRPr="00262FDD" w:rsidRDefault="00262FDD" w:rsidP="00262FDD">
      <w:pPr>
        <w:spacing w:line="360" w:lineRule="auto"/>
        <w:rPr>
          <w:rFonts w:eastAsia="Calibri" w:cs="Arial"/>
          <w:sz w:val="24"/>
          <w:szCs w:val="24"/>
          <w:lang w:eastAsia="en-US"/>
        </w:rPr>
      </w:pPr>
      <w:r w:rsidRPr="00262FDD">
        <w:rPr>
          <w:rFonts w:eastAsia="Calibri" w:cs="Arial"/>
          <w:b/>
          <w:sz w:val="24"/>
          <w:szCs w:val="24"/>
          <w:lang w:eastAsia="en-US"/>
        </w:rPr>
        <w:t xml:space="preserve">CUARTO.- </w:t>
      </w:r>
      <w:r w:rsidRPr="00262FDD">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14:paraId="3B7ECB58" w14:textId="77777777" w:rsidR="00262FDD" w:rsidRPr="00262FDD" w:rsidRDefault="00262FDD" w:rsidP="00262FDD">
      <w:pPr>
        <w:jc w:val="left"/>
        <w:rPr>
          <w:rFonts w:ascii="Calibri" w:eastAsia="Calibri" w:hAnsi="Calibri"/>
          <w:sz w:val="22"/>
          <w:szCs w:val="22"/>
          <w:lang w:eastAsia="en-US"/>
        </w:rPr>
      </w:pPr>
    </w:p>
    <w:p w14:paraId="0A4BD540" w14:textId="77777777" w:rsidR="00262FDD" w:rsidRPr="00262FDD" w:rsidRDefault="00262FDD" w:rsidP="00262FDD"/>
    <w:p w14:paraId="1A40A968" w14:textId="77777777" w:rsidR="00262FDD" w:rsidRPr="00262FDD" w:rsidRDefault="00262FDD" w:rsidP="00262FDD">
      <w:pPr>
        <w:jc w:val="left"/>
        <w:rPr>
          <w:rFonts w:ascii="Calibri" w:eastAsia="Calibri" w:hAnsi="Calibri"/>
          <w:sz w:val="22"/>
          <w:szCs w:val="22"/>
          <w:lang w:eastAsia="en-US"/>
        </w:rPr>
      </w:pPr>
    </w:p>
    <w:p w14:paraId="3DAFB440"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QUINTO.-</w:t>
      </w:r>
      <w:r w:rsidRPr="00262FDD">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14:paraId="18A2E14E" w14:textId="77777777" w:rsidR="00262FDD" w:rsidRPr="00262FDD" w:rsidRDefault="00262FDD" w:rsidP="00262FDD">
      <w:pPr>
        <w:spacing w:line="360" w:lineRule="auto"/>
        <w:ind w:left="360"/>
        <w:rPr>
          <w:rFonts w:cs="Arial"/>
          <w:sz w:val="24"/>
          <w:szCs w:val="24"/>
          <w:lang w:eastAsia="es-MX"/>
        </w:rPr>
      </w:pPr>
    </w:p>
    <w:p w14:paraId="3BAA2FF3" w14:textId="77777777" w:rsidR="00262FDD" w:rsidRPr="00262FDD" w:rsidRDefault="00262FDD" w:rsidP="00262FDD">
      <w:pPr>
        <w:jc w:val="left"/>
        <w:rPr>
          <w:rFonts w:ascii="Calibri" w:eastAsia="Calibri" w:hAnsi="Calibri"/>
          <w:sz w:val="22"/>
          <w:szCs w:val="22"/>
          <w:lang w:eastAsia="en-US"/>
        </w:rPr>
      </w:pPr>
    </w:p>
    <w:p w14:paraId="0AFE431D" w14:textId="77777777" w:rsidR="00262FDD" w:rsidRPr="00262FDD" w:rsidRDefault="00262FDD" w:rsidP="00262FDD">
      <w:pPr>
        <w:jc w:val="left"/>
        <w:rPr>
          <w:rFonts w:ascii="Calibri" w:eastAsia="Calibri" w:hAnsi="Calibri"/>
          <w:sz w:val="22"/>
          <w:szCs w:val="22"/>
          <w:lang w:eastAsia="en-US"/>
        </w:rPr>
      </w:pPr>
    </w:p>
    <w:p w14:paraId="57616E19" w14:textId="77777777" w:rsidR="00262FDD" w:rsidRPr="00262FDD" w:rsidRDefault="00262FDD" w:rsidP="00262FDD">
      <w:pPr>
        <w:spacing w:line="360" w:lineRule="auto"/>
        <w:ind w:left="360"/>
        <w:jc w:val="center"/>
        <w:rPr>
          <w:rFonts w:cs="Arial"/>
          <w:b/>
          <w:sz w:val="24"/>
          <w:szCs w:val="24"/>
          <w:lang w:eastAsia="es-MX"/>
        </w:rPr>
      </w:pPr>
      <w:r w:rsidRPr="00262FDD">
        <w:rPr>
          <w:rFonts w:cs="Arial"/>
          <w:b/>
          <w:sz w:val="24"/>
          <w:szCs w:val="24"/>
          <w:lang w:eastAsia="es-MX"/>
        </w:rPr>
        <w:t>A C U E R D O</w:t>
      </w:r>
    </w:p>
    <w:p w14:paraId="4FC9A89F" w14:textId="77777777" w:rsidR="00262FDD" w:rsidRPr="00262FDD" w:rsidRDefault="00262FDD" w:rsidP="00262FDD">
      <w:pPr>
        <w:spacing w:line="360" w:lineRule="auto"/>
        <w:ind w:left="360"/>
        <w:rPr>
          <w:rFonts w:cs="Arial"/>
          <w:sz w:val="24"/>
          <w:szCs w:val="24"/>
          <w:lang w:eastAsia="es-MX"/>
        </w:rPr>
      </w:pPr>
    </w:p>
    <w:p w14:paraId="0656B90D"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PRIMERO.-</w:t>
      </w:r>
      <w:r w:rsidRPr="00262FDD">
        <w:rPr>
          <w:rFonts w:cs="Arial"/>
          <w:sz w:val="24"/>
          <w:szCs w:val="24"/>
          <w:lang w:eastAsia="es-MX"/>
        </w:rPr>
        <w:t xml:space="preserve"> Que la </w:t>
      </w:r>
      <w:r w:rsidRPr="00262FDD">
        <w:rPr>
          <w:sz w:val="24"/>
          <w:szCs w:val="24"/>
        </w:rPr>
        <w:t>iniciativa popular mediante la cual se plantea la reforma a la Fracción Cuarta (IV) y Crea una Nueva Fracción Séptima (VII) recorriendo la actual a la Octava (VIII), todos los anteriores del Artículo 55 de la Ley de Vivienda para el Estado de Coahuila, suscrita por el C. Ingeniero Erick Rodrigo Valdez Rangel</w:t>
      </w:r>
      <w:r w:rsidRPr="00262FDD">
        <w:rPr>
          <w:rFonts w:cs="Arial"/>
          <w:sz w:val="24"/>
          <w:szCs w:val="24"/>
          <w:lang w:eastAsia="es-MX"/>
        </w:rPr>
        <w:t xml:space="preserve">, reúne todos los requisitos previstos por el artículo 42 de la Ley de Participación Ciudadana para el Estado </w:t>
      </w:r>
      <w:r w:rsidRPr="00262FDD">
        <w:rPr>
          <w:rFonts w:cs="Arial"/>
          <w:sz w:val="24"/>
          <w:szCs w:val="24"/>
          <w:lang w:eastAsia="es-MX"/>
        </w:rPr>
        <w:lastRenderedPageBreak/>
        <w:t>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14:paraId="4805E0AB" w14:textId="77777777" w:rsidR="00262FDD" w:rsidRPr="00262FDD" w:rsidRDefault="00262FDD" w:rsidP="00262FDD">
      <w:pPr>
        <w:jc w:val="left"/>
        <w:rPr>
          <w:rFonts w:ascii="Calibri" w:eastAsia="Calibri" w:hAnsi="Calibri"/>
          <w:sz w:val="22"/>
          <w:szCs w:val="22"/>
          <w:lang w:eastAsia="en-US"/>
        </w:rPr>
      </w:pPr>
    </w:p>
    <w:p w14:paraId="2488DBC3" w14:textId="77777777" w:rsidR="00262FDD" w:rsidRPr="00262FDD" w:rsidRDefault="00262FDD" w:rsidP="00262FDD">
      <w:pPr>
        <w:jc w:val="left"/>
        <w:rPr>
          <w:rFonts w:ascii="Calibri" w:eastAsia="Calibri" w:hAnsi="Calibri"/>
          <w:sz w:val="22"/>
          <w:szCs w:val="22"/>
          <w:lang w:eastAsia="en-US"/>
        </w:rPr>
      </w:pPr>
    </w:p>
    <w:p w14:paraId="316380F0" w14:textId="77777777" w:rsidR="00262FDD" w:rsidRPr="00262FDD" w:rsidRDefault="00262FDD" w:rsidP="00262FDD">
      <w:pPr>
        <w:jc w:val="left"/>
        <w:rPr>
          <w:rFonts w:ascii="Calibri" w:eastAsia="Calibri" w:hAnsi="Calibri"/>
          <w:sz w:val="22"/>
          <w:szCs w:val="22"/>
          <w:lang w:eastAsia="en-US"/>
        </w:rPr>
      </w:pPr>
    </w:p>
    <w:p w14:paraId="51563A66" w14:textId="77777777" w:rsidR="00262FDD" w:rsidRPr="00262FDD" w:rsidRDefault="00262FDD" w:rsidP="00262FDD">
      <w:pPr>
        <w:spacing w:line="360" w:lineRule="auto"/>
        <w:rPr>
          <w:rFonts w:cs="Arial"/>
          <w:sz w:val="24"/>
          <w:szCs w:val="24"/>
          <w:lang w:eastAsia="es-MX"/>
        </w:rPr>
      </w:pPr>
      <w:r w:rsidRPr="00262FDD">
        <w:rPr>
          <w:rFonts w:cs="Arial"/>
          <w:b/>
          <w:sz w:val="24"/>
          <w:szCs w:val="24"/>
          <w:lang w:eastAsia="es-MX"/>
        </w:rPr>
        <w:t>SEGUNDO.-</w:t>
      </w:r>
      <w:r w:rsidRPr="00262FDD">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14:paraId="740B3245" w14:textId="77777777" w:rsidR="00262FDD" w:rsidRPr="00262FDD" w:rsidRDefault="00262FDD" w:rsidP="00262FDD">
      <w:pPr>
        <w:spacing w:line="360" w:lineRule="auto"/>
        <w:rPr>
          <w:rFonts w:cs="Arial"/>
          <w:b/>
          <w:sz w:val="24"/>
          <w:szCs w:val="24"/>
        </w:rPr>
      </w:pPr>
    </w:p>
    <w:p w14:paraId="6C946B63" w14:textId="77777777" w:rsidR="00262FDD" w:rsidRPr="00262FDD" w:rsidRDefault="00262FDD" w:rsidP="00262FDD">
      <w:pPr>
        <w:spacing w:line="360" w:lineRule="auto"/>
        <w:jc w:val="center"/>
        <w:rPr>
          <w:rFonts w:cs="Arial"/>
          <w:b/>
          <w:sz w:val="24"/>
          <w:szCs w:val="24"/>
        </w:rPr>
      </w:pPr>
    </w:p>
    <w:p w14:paraId="14E8AB94" w14:textId="77777777" w:rsidR="00262FDD" w:rsidRPr="00262FDD" w:rsidRDefault="00262FDD" w:rsidP="00262FDD">
      <w:pPr>
        <w:spacing w:line="360" w:lineRule="auto"/>
        <w:rPr>
          <w:rFonts w:cs="Arial"/>
          <w:b/>
          <w:sz w:val="24"/>
          <w:szCs w:val="24"/>
        </w:rPr>
      </w:pPr>
    </w:p>
    <w:p w14:paraId="3D0B14EC" w14:textId="77777777" w:rsidR="00262FDD" w:rsidRPr="00262FDD" w:rsidRDefault="00262FDD" w:rsidP="00262FDD">
      <w:pPr>
        <w:spacing w:line="360" w:lineRule="auto"/>
        <w:rPr>
          <w:rFonts w:cs="Arial"/>
          <w:b/>
          <w:sz w:val="24"/>
          <w:szCs w:val="24"/>
        </w:rPr>
      </w:pPr>
    </w:p>
    <w:p w14:paraId="6D2E7880" w14:textId="77777777" w:rsidR="00262FDD" w:rsidRPr="00262FDD" w:rsidRDefault="00262FDD" w:rsidP="00262FDD">
      <w:pPr>
        <w:autoSpaceDE w:val="0"/>
        <w:autoSpaceDN w:val="0"/>
        <w:adjustRightInd w:val="0"/>
        <w:spacing w:line="360" w:lineRule="auto"/>
        <w:rPr>
          <w:rFonts w:eastAsia="Calibri" w:cs="Arial"/>
          <w:color w:val="000000"/>
          <w:sz w:val="24"/>
          <w:szCs w:val="24"/>
        </w:rPr>
      </w:pPr>
      <w:r w:rsidRPr="00262FD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62FDD">
        <w:rPr>
          <w:rFonts w:eastAsia="Calibri" w:cs="Arial"/>
          <w:color w:val="000000"/>
          <w:sz w:val="24"/>
          <w:szCs w:val="24"/>
          <w:lang w:val="es-ES"/>
        </w:rPr>
        <w:t>Jaime Bueno Zertuche</w:t>
      </w:r>
      <w:r w:rsidRPr="00262FDD">
        <w:rPr>
          <w:rFonts w:eastAsia="Calibri" w:cs="Arial"/>
          <w:color w:val="000000"/>
          <w:sz w:val="24"/>
          <w:szCs w:val="24"/>
        </w:rPr>
        <w:t xml:space="preserve">, (Coordinador), Dip. </w:t>
      </w:r>
      <w:r w:rsidRPr="00262FDD">
        <w:rPr>
          <w:rFonts w:eastAsia="Calibri" w:cs="Arial"/>
          <w:color w:val="000000"/>
          <w:sz w:val="24"/>
          <w:szCs w:val="24"/>
          <w:lang w:val="es-ES"/>
        </w:rPr>
        <w:t xml:space="preserve">Marcelo de Jesús Torres Cofiño </w:t>
      </w:r>
      <w:r w:rsidRPr="00262FDD">
        <w:rPr>
          <w:rFonts w:eastAsia="Calibri" w:cs="Arial"/>
          <w:color w:val="000000"/>
          <w:sz w:val="24"/>
          <w:szCs w:val="24"/>
        </w:rPr>
        <w:t xml:space="preserve">(Secretario), Dip. Lilia Isabel Gutiérrez Burciaga </w:t>
      </w:r>
      <w:r w:rsidRPr="00262FDD">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262FDD">
        <w:rPr>
          <w:rFonts w:eastAsia="Calibri" w:cs="Arial"/>
          <w:color w:val="000000"/>
          <w:sz w:val="24"/>
          <w:szCs w:val="24"/>
        </w:rPr>
        <w:t>.</w:t>
      </w:r>
      <w:r w:rsidRPr="00262FDD">
        <w:rPr>
          <w:rFonts w:eastAsia="Calibri" w:cs="Arial"/>
          <w:b/>
          <w:color w:val="000000"/>
          <w:sz w:val="24"/>
          <w:szCs w:val="24"/>
        </w:rPr>
        <w:t xml:space="preserve"> </w:t>
      </w:r>
      <w:r w:rsidRPr="00262FDD">
        <w:rPr>
          <w:rFonts w:eastAsia="Calibri" w:cs="Arial"/>
          <w:color w:val="000000"/>
          <w:sz w:val="24"/>
          <w:szCs w:val="24"/>
        </w:rPr>
        <w:t>En la Ciudad de Saltillo, Coahuila de Zaragoza, a 21 de mayo de 2020.</w:t>
      </w:r>
    </w:p>
    <w:p w14:paraId="2AD1AD61" w14:textId="77777777" w:rsidR="00262FDD" w:rsidRPr="00262FDD" w:rsidRDefault="00262FDD" w:rsidP="00262FDD">
      <w:pPr>
        <w:autoSpaceDE w:val="0"/>
        <w:autoSpaceDN w:val="0"/>
        <w:adjustRightInd w:val="0"/>
        <w:spacing w:line="360" w:lineRule="auto"/>
        <w:rPr>
          <w:rFonts w:eastAsia="Calibri" w:cs="Arial"/>
          <w:color w:val="000000"/>
          <w:sz w:val="24"/>
          <w:szCs w:val="24"/>
        </w:rPr>
      </w:pPr>
    </w:p>
    <w:p w14:paraId="48F524D9" w14:textId="77777777" w:rsidR="00262FDD" w:rsidRPr="00262FDD" w:rsidRDefault="00262FDD" w:rsidP="00262FDD">
      <w:pPr>
        <w:spacing w:line="360" w:lineRule="auto"/>
        <w:jc w:val="center"/>
        <w:rPr>
          <w:rFonts w:cs="Arial"/>
          <w:b/>
          <w:sz w:val="24"/>
          <w:szCs w:val="24"/>
        </w:rPr>
      </w:pPr>
      <w:r w:rsidRPr="00262FDD">
        <w:rPr>
          <w:rFonts w:cs="Arial"/>
          <w:b/>
          <w:sz w:val="24"/>
          <w:szCs w:val="24"/>
        </w:rPr>
        <w:t>COMISIÓN DE GOBERNACIÓN, PUNTOS CONSTITUCIONALES Y JUSTICIA</w:t>
      </w:r>
    </w:p>
    <w:p w14:paraId="7F938506" w14:textId="77777777" w:rsidR="00262FDD" w:rsidRPr="00262FDD" w:rsidRDefault="00262FDD" w:rsidP="00262FDD">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62FDD" w:rsidRPr="00262FDD" w14:paraId="2C8CA86A" w14:textId="77777777" w:rsidTr="00825698">
        <w:trPr>
          <w:jc w:val="center"/>
        </w:trPr>
        <w:tc>
          <w:tcPr>
            <w:tcW w:w="3399" w:type="dxa"/>
            <w:shd w:val="clear" w:color="auto" w:fill="auto"/>
            <w:vAlign w:val="center"/>
          </w:tcPr>
          <w:p w14:paraId="5963427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lastRenderedPageBreak/>
              <w:t>NOMBRE Y FIRMA</w:t>
            </w:r>
          </w:p>
        </w:tc>
        <w:tc>
          <w:tcPr>
            <w:tcW w:w="0" w:type="auto"/>
            <w:gridSpan w:val="3"/>
            <w:shd w:val="clear" w:color="auto" w:fill="auto"/>
            <w:vAlign w:val="center"/>
          </w:tcPr>
          <w:p w14:paraId="4FF9E935"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VOTO</w:t>
            </w:r>
          </w:p>
        </w:tc>
        <w:tc>
          <w:tcPr>
            <w:tcW w:w="0" w:type="auto"/>
            <w:gridSpan w:val="2"/>
            <w:shd w:val="clear" w:color="auto" w:fill="auto"/>
            <w:vAlign w:val="center"/>
          </w:tcPr>
          <w:p w14:paraId="41747A8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RESERVA DE ARTÍCULOS</w:t>
            </w:r>
          </w:p>
        </w:tc>
      </w:tr>
      <w:tr w:rsidR="00262FDD" w:rsidRPr="00262FDD" w14:paraId="79E75679" w14:textId="77777777" w:rsidTr="00825698">
        <w:trPr>
          <w:jc w:val="center"/>
        </w:trPr>
        <w:tc>
          <w:tcPr>
            <w:tcW w:w="3399" w:type="dxa"/>
            <w:vMerge w:val="restart"/>
            <w:shd w:val="clear" w:color="auto" w:fill="auto"/>
          </w:tcPr>
          <w:p w14:paraId="2B25C685"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JAIME BUENO ZERTUCHE</w:t>
            </w:r>
          </w:p>
          <w:p w14:paraId="633DB840"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(COORDINADOR)</w:t>
            </w:r>
          </w:p>
        </w:tc>
        <w:tc>
          <w:tcPr>
            <w:tcW w:w="0" w:type="auto"/>
            <w:shd w:val="clear" w:color="auto" w:fill="auto"/>
            <w:vAlign w:val="center"/>
          </w:tcPr>
          <w:p w14:paraId="51D26A9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104FAF3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C01D00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4C97ABA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71A2496A"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4BC34952" w14:textId="77777777" w:rsidTr="00825698">
        <w:trPr>
          <w:trHeight w:val="1417"/>
          <w:jc w:val="center"/>
        </w:trPr>
        <w:tc>
          <w:tcPr>
            <w:tcW w:w="3399" w:type="dxa"/>
            <w:vMerge/>
            <w:shd w:val="clear" w:color="auto" w:fill="auto"/>
          </w:tcPr>
          <w:p w14:paraId="3AED609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FA015D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B73AD47" w14:textId="77777777" w:rsidR="00262FDD" w:rsidRPr="00262FDD" w:rsidRDefault="00262FDD" w:rsidP="00262FDD">
            <w:pPr>
              <w:rPr>
                <w:rFonts w:ascii="Times New Roman" w:eastAsia="Calibri" w:hAnsi="Times New Roman"/>
                <w:sz w:val="24"/>
                <w:szCs w:val="24"/>
              </w:rPr>
            </w:pPr>
          </w:p>
          <w:p w14:paraId="1FCB6F83" w14:textId="77777777" w:rsidR="00262FDD" w:rsidRPr="00262FDD" w:rsidRDefault="00262FDD" w:rsidP="00262FDD">
            <w:pPr>
              <w:rPr>
                <w:rFonts w:ascii="Times New Roman" w:eastAsia="Calibri" w:hAnsi="Times New Roman"/>
                <w:sz w:val="24"/>
                <w:szCs w:val="24"/>
              </w:rPr>
            </w:pPr>
          </w:p>
          <w:p w14:paraId="5A81ABA9" w14:textId="77777777" w:rsidR="00262FDD" w:rsidRPr="00262FDD" w:rsidRDefault="00262FDD" w:rsidP="00262FDD">
            <w:pPr>
              <w:rPr>
                <w:rFonts w:ascii="Times New Roman" w:eastAsia="Calibri" w:hAnsi="Times New Roman"/>
                <w:sz w:val="24"/>
                <w:szCs w:val="24"/>
              </w:rPr>
            </w:pPr>
          </w:p>
          <w:p w14:paraId="3BA35FA4" w14:textId="77777777" w:rsidR="00262FDD" w:rsidRPr="00262FDD" w:rsidRDefault="00262FDD" w:rsidP="00262FDD">
            <w:pPr>
              <w:rPr>
                <w:rFonts w:ascii="Times New Roman" w:eastAsia="Calibri" w:hAnsi="Times New Roman"/>
                <w:sz w:val="24"/>
                <w:szCs w:val="24"/>
              </w:rPr>
            </w:pPr>
          </w:p>
          <w:p w14:paraId="0598E9F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654D5A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F95BD4B"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8B9440" w14:textId="77777777" w:rsidR="00262FDD" w:rsidRPr="00262FDD" w:rsidRDefault="00262FDD" w:rsidP="00262FDD">
            <w:pPr>
              <w:rPr>
                <w:rFonts w:ascii="Times New Roman" w:eastAsia="Calibri" w:hAnsi="Times New Roman"/>
                <w:sz w:val="24"/>
                <w:szCs w:val="24"/>
              </w:rPr>
            </w:pPr>
          </w:p>
        </w:tc>
      </w:tr>
      <w:tr w:rsidR="00262FDD" w:rsidRPr="00262FDD" w14:paraId="36607711" w14:textId="77777777" w:rsidTr="00825698">
        <w:trPr>
          <w:jc w:val="center"/>
        </w:trPr>
        <w:tc>
          <w:tcPr>
            <w:tcW w:w="3399" w:type="dxa"/>
            <w:vMerge w:val="restart"/>
            <w:shd w:val="clear" w:color="auto" w:fill="auto"/>
          </w:tcPr>
          <w:p w14:paraId="1DE0A230"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MARCELO DE JESÚS TORRES COFIÑO</w:t>
            </w:r>
          </w:p>
          <w:p w14:paraId="4DBAC548"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(SECRETARIO)</w:t>
            </w:r>
          </w:p>
          <w:p w14:paraId="112F3DB1"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5C5E5D4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2B2E676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E41D41A"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E72C2B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3A39A3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D1FA383" w14:textId="77777777" w:rsidTr="00825698">
        <w:trPr>
          <w:trHeight w:val="1417"/>
          <w:jc w:val="center"/>
        </w:trPr>
        <w:tc>
          <w:tcPr>
            <w:tcW w:w="3399" w:type="dxa"/>
            <w:vMerge/>
            <w:shd w:val="clear" w:color="auto" w:fill="auto"/>
          </w:tcPr>
          <w:p w14:paraId="2DC4926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931615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670445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BFA692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0A0520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176FEF3" w14:textId="77777777" w:rsidR="00262FDD" w:rsidRPr="00262FDD" w:rsidRDefault="00262FDD" w:rsidP="00262FDD">
            <w:pPr>
              <w:rPr>
                <w:rFonts w:ascii="Times New Roman" w:eastAsia="Calibri" w:hAnsi="Times New Roman"/>
                <w:sz w:val="24"/>
                <w:szCs w:val="24"/>
              </w:rPr>
            </w:pPr>
          </w:p>
        </w:tc>
      </w:tr>
      <w:tr w:rsidR="00262FDD" w:rsidRPr="00262FDD" w14:paraId="361058C2" w14:textId="77777777" w:rsidTr="00825698">
        <w:trPr>
          <w:trHeight w:val="624"/>
          <w:jc w:val="center"/>
        </w:trPr>
        <w:tc>
          <w:tcPr>
            <w:tcW w:w="3399" w:type="dxa"/>
            <w:vMerge w:val="restart"/>
            <w:shd w:val="clear" w:color="auto" w:fill="auto"/>
          </w:tcPr>
          <w:p w14:paraId="41D0E6E1"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 xml:space="preserve">LILIA ISABEL GUTIÉRREZ BURCIAGA </w:t>
            </w:r>
          </w:p>
          <w:p w14:paraId="06361D2F"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650A469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56425F9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4B59730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419DB6B8"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5A77840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1FC7C07A" w14:textId="77777777" w:rsidTr="00825698">
        <w:trPr>
          <w:trHeight w:val="1417"/>
          <w:jc w:val="center"/>
        </w:trPr>
        <w:tc>
          <w:tcPr>
            <w:tcW w:w="3399" w:type="dxa"/>
            <w:vMerge/>
            <w:shd w:val="clear" w:color="auto" w:fill="auto"/>
          </w:tcPr>
          <w:p w14:paraId="2C29D30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B90C6F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2E10B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E449A57"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8E1F59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F97709A" w14:textId="77777777" w:rsidR="00262FDD" w:rsidRPr="00262FDD" w:rsidRDefault="00262FDD" w:rsidP="00262FDD">
            <w:pPr>
              <w:rPr>
                <w:rFonts w:ascii="Times New Roman" w:eastAsia="Calibri" w:hAnsi="Times New Roman"/>
                <w:sz w:val="24"/>
                <w:szCs w:val="24"/>
              </w:rPr>
            </w:pPr>
          </w:p>
        </w:tc>
      </w:tr>
      <w:tr w:rsidR="00262FDD" w:rsidRPr="00262FDD" w14:paraId="5C046599" w14:textId="77777777" w:rsidTr="00825698">
        <w:trPr>
          <w:trHeight w:val="624"/>
          <w:jc w:val="center"/>
        </w:trPr>
        <w:tc>
          <w:tcPr>
            <w:tcW w:w="3399" w:type="dxa"/>
            <w:vMerge w:val="restart"/>
            <w:shd w:val="clear" w:color="auto" w:fill="auto"/>
          </w:tcPr>
          <w:p w14:paraId="4D2FDDF6"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GERARDO ABRAHAM AGUADO GÓMEZ</w:t>
            </w:r>
          </w:p>
        </w:tc>
        <w:tc>
          <w:tcPr>
            <w:tcW w:w="0" w:type="auto"/>
            <w:shd w:val="clear" w:color="auto" w:fill="auto"/>
            <w:vAlign w:val="center"/>
          </w:tcPr>
          <w:p w14:paraId="406317CF"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34953A3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5BE6230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6DB548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4745CE33"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57B2C144" w14:textId="77777777" w:rsidTr="00825698">
        <w:trPr>
          <w:trHeight w:val="1417"/>
          <w:jc w:val="center"/>
        </w:trPr>
        <w:tc>
          <w:tcPr>
            <w:tcW w:w="3399" w:type="dxa"/>
            <w:vMerge/>
            <w:shd w:val="clear" w:color="auto" w:fill="auto"/>
          </w:tcPr>
          <w:p w14:paraId="2FBA8E14"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2E9538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C36601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D10804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D173495"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E4928E4" w14:textId="77777777" w:rsidR="00262FDD" w:rsidRPr="00262FDD" w:rsidRDefault="00262FDD" w:rsidP="00262FDD">
            <w:pPr>
              <w:rPr>
                <w:rFonts w:ascii="Times New Roman" w:eastAsia="Calibri" w:hAnsi="Times New Roman"/>
                <w:sz w:val="24"/>
                <w:szCs w:val="24"/>
              </w:rPr>
            </w:pPr>
          </w:p>
        </w:tc>
      </w:tr>
      <w:tr w:rsidR="00262FDD" w:rsidRPr="00262FDD" w14:paraId="78DEF772" w14:textId="77777777" w:rsidTr="00825698">
        <w:trPr>
          <w:trHeight w:val="624"/>
          <w:jc w:val="center"/>
        </w:trPr>
        <w:tc>
          <w:tcPr>
            <w:tcW w:w="3399" w:type="dxa"/>
            <w:vMerge w:val="restart"/>
            <w:shd w:val="clear" w:color="auto" w:fill="auto"/>
          </w:tcPr>
          <w:p w14:paraId="7FAD3314"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EMILIO ALEJANDRO DE HOYOS MONTEMAYOR</w:t>
            </w:r>
            <w:r w:rsidRPr="00262FDD">
              <w:rPr>
                <w:rFonts w:ascii="Times New Roman" w:eastAsia="Calibri" w:hAnsi="Times New Roman"/>
                <w:b/>
                <w:sz w:val="24"/>
                <w:szCs w:val="24"/>
              </w:rPr>
              <w:t xml:space="preserve"> </w:t>
            </w:r>
          </w:p>
          <w:p w14:paraId="328D7D41"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790AEB2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32ECD88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433C132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2B7A40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A1C406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8EF42BF" w14:textId="77777777" w:rsidTr="00825698">
        <w:trPr>
          <w:trHeight w:val="1417"/>
          <w:jc w:val="center"/>
        </w:trPr>
        <w:tc>
          <w:tcPr>
            <w:tcW w:w="3399" w:type="dxa"/>
            <w:vMerge/>
            <w:shd w:val="clear" w:color="auto" w:fill="auto"/>
          </w:tcPr>
          <w:p w14:paraId="1CC7B652"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4AA1C77" w14:textId="77777777" w:rsidR="00262FDD" w:rsidRPr="00262FDD" w:rsidRDefault="00262FDD" w:rsidP="00262FDD">
            <w:pPr>
              <w:rPr>
                <w:rFonts w:ascii="Times New Roman" w:eastAsia="Calibri" w:hAnsi="Times New Roman"/>
                <w:sz w:val="24"/>
                <w:szCs w:val="24"/>
              </w:rPr>
            </w:pPr>
          </w:p>
          <w:p w14:paraId="7D12CF4D" w14:textId="77777777" w:rsidR="00262FDD" w:rsidRPr="00262FDD" w:rsidRDefault="00262FDD" w:rsidP="00262FDD">
            <w:pPr>
              <w:rPr>
                <w:rFonts w:ascii="Times New Roman" w:eastAsia="Calibri" w:hAnsi="Times New Roman"/>
                <w:sz w:val="24"/>
                <w:szCs w:val="24"/>
              </w:rPr>
            </w:pPr>
          </w:p>
          <w:p w14:paraId="55A7C784" w14:textId="77777777" w:rsidR="00262FDD" w:rsidRPr="00262FDD" w:rsidRDefault="00262FDD" w:rsidP="00262FDD">
            <w:pPr>
              <w:rPr>
                <w:rFonts w:ascii="Times New Roman" w:eastAsia="Calibri" w:hAnsi="Times New Roman"/>
                <w:sz w:val="24"/>
                <w:szCs w:val="24"/>
              </w:rPr>
            </w:pPr>
          </w:p>
          <w:p w14:paraId="209DE740" w14:textId="77777777" w:rsidR="00262FDD" w:rsidRPr="00262FDD" w:rsidRDefault="00262FDD" w:rsidP="00262FDD">
            <w:pPr>
              <w:rPr>
                <w:rFonts w:ascii="Times New Roman" w:eastAsia="Calibri" w:hAnsi="Times New Roman"/>
                <w:sz w:val="24"/>
                <w:szCs w:val="24"/>
              </w:rPr>
            </w:pPr>
          </w:p>
          <w:p w14:paraId="64BD42FC" w14:textId="77777777" w:rsidR="00262FDD" w:rsidRPr="00262FDD" w:rsidRDefault="00262FDD" w:rsidP="00262FDD">
            <w:pPr>
              <w:rPr>
                <w:rFonts w:ascii="Times New Roman" w:eastAsia="Calibri" w:hAnsi="Times New Roman"/>
                <w:sz w:val="24"/>
                <w:szCs w:val="24"/>
              </w:rPr>
            </w:pPr>
          </w:p>
          <w:p w14:paraId="4BBFBB5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583449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7EA0C1F"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8DFE9D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611B8CA3" w14:textId="77777777" w:rsidR="00262FDD" w:rsidRPr="00262FDD" w:rsidRDefault="00262FDD" w:rsidP="00262FDD">
            <w:pPr>
              <w:rPr>
                <w:rFonts w:ascii="Times New Roman" w:eastAsia="Calibri" w:hAnsi="Times New Roman"/>
                <w:sz w:val="24"/>
                <w:szCs w:val="24"/>
              </w:rPr>
            </w:pPr>
          </w:p>
        </w:tc>
      </w:tr>
      <w:tr w:rsidR="00262FDD" w:rsidRPr="00262FDD" w14:paraId="25AC5D03" w14:textId="77777777" w:rsidTr="00825698">
        <w:trPr>
          <w:trHeight w:val="624"/>
          <w:jc w:val="center"/>
        </w:trPr>
        <w:tc>
          <w:tcPr>
            <w:tcW w:w="3399" w:type="dxa"/>
            <w:vMerge w:val="restart"/>
            <w:shd w:val="clear" w:color="auto" w:fill="auto"/>
          </w:tcPr>
          <w:p w14:paraId="0DE08B0E"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JOSÉ BENITO RAMÍREZ ROSAS</w:t>
            </w:r>
          </w:p>
        </w:tc>
        <w:tc>
          <w:tcPr>
            <w:tcW w:w="0" w:type="auto"/>
            <w:shd w:val="clear" w:color="auto" w:fill="auto"/>
            <w:vAlign w:val="center"/>
          </w:tcPr>
          <w:p w14:paraId="7A4360B0"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05E14085"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2D74D61B"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76468E97"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0BD92D5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9350811" w14:textId="77777777" w:rsidTr="00825698">
        <w:trPr>
          <w:trHeight w:val="1417"/>
          <w:jc w:val="center"/>
        </w:trPr>
        <w:tc>
          <w:tcPr>
            <w:tcW w:w="3399" w:type="dxa"/>
            <w:vMerge/>
            <w:shd w:val="clear" w:color="auto" w:fill="auto"/>
          </w:tcPr>
          <w:p w14:paraId="6078F4B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B51B66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8D03D2E"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7C7CF6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76D478A"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65E42CA" w14:textId="77777777" w:rsidR="00262FDD" w:rsidRPr="00262FDD" w:rsidRDefault="00262FDD" w:rsidP="00262FDD">
            <w:pPr>
              <w:rPr>
                <w:rFonts w:ascii="Times New Roman" w:eastAsia="Calibri" w:hAnsi="Times New Roman"/>
                <w:sz w:val="24"/>
                <w:szCs w:val="24"/>
              </w:rPr>
            </w:pPr>
          </w:p>
        </w:tc>
      </w:tr>
      <w:tr w:rsidR="00262FDD" w:rsidRPr="00262FDD" w14:paraId="24E02601" w14:textId="77777777" w:rsidTr="00825698">
        <w:trPr>
          <w:trHeight w:val="624"/>
          <w:jc w:val="center"/>
        </w:trPr>
        <w:tc>
          <w:tcPr>
            <w:tcW w:w="3399" w:type="dxa"/>
            <w:vMerge w:val="restart"/>
            <w:shd w:val="clear" w:color="auto" w:fill="auto"/>
          </w:tcPr>
          <w:p w14:paraId="52832EFE" w14:textId="77777777" w:rsidR="00262FDD" w:rsidRPr="00262FDD" w:rsidRDefault="00262FDD" w:rsidP="00262FDD">
            <w:pPr>
              <w:ind w:right="-142"/>
              <w:jc w:val="center"/>
              <w:rPr>
                <w:rFonts w:ascii="Times New Roman" w:eastAsia="Calibri" w:hAnsi="Times New Roman"/>
                <w:b/>
                <w:sz w:val="24"/>
                <w:szCs w:val="24"/>
              </w:rPr>
            </w:pPr>
            <w:r w:rsidRPr="00262FDD">
              <w:rPr>
                <w:rFonts w:ascii="Times New Roman" w:eastAsia="Calibri" w:hAnsi="Times New Roman"/>
                <w:b/>
                <w:sz w:val="24"/>
                <w:szCs w:val="24"/>
              </w:rPr>
              <w:lastRenderedPageBreak/>
              <w:t xml:space="preserve">DIP.  </w:t>
            </w:r>
            <w:r w:rsidRPr="00262FDD">
              <w:rPr>
                <w:rFonts w:ascii="Times New Roman" w:eastAsia="Calibri" w:hAnsi="Times New Roman"/>
                <w:b/>
                <w:sz w:val="24"/>
                <w:szCs w:val="24"/>
                <w:lang w:val="es-ES"/>
              </w:rPr>
              <w:t>CLAUDIA ISELA RAMÍREZ PINEDA</w:t>
            </w:r>
          </w:p>
          <w:p w14:paraId="0DAEB6AB" w14:textId="77777777" w:rsidR="00262FDD" w:rsidRPr="00262FDD" w:rsidRDefault="00262FDD" w:rsidP="00262FDD">
            <w:pPr>
              <w:rPr>
                <w:rFonts w:ascii="Times New Roman" w:eastAsia="Calibri" w:hAnsi="Times New Roman"/>
                <w:sz w:val="24"/>
                <w:szCs w:val="24"/>
              </w:rPr>
            </w:pPr>
          </w:p>
        </w:tc>
        <w:tc>
          <w:tcPr>
            <w:tcW w:w="0" w:type="auto"/>
            <w:shd w:val="clear" w:color="auto" w:fill="auto"/>
            <w:vAlign w:val="center"/>
          </w:tcPr>
          <w:p w14:paraId="02A2834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2F932DBC"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3C4E5134"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38E0272"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1A009EFE"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726C7DE3" w14:textId="77777777" w:rsidTr="00825698">
        <w:trPr>
          <w:trHeight w:val="1417"/>
          <w:jc w:val="center"/>
        </w:trPr>
        <w:tc>
          <w:tcPr>
            <w:tcW w:w="3399" w:type="dxa"/>
            <w:vMerge/>
            <w:shd w:val="clear" w:color="auto" w:fill="auto"/>
          </w:tcPr>
          <w:p w14:paraId="461EC2E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25276618"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73846236"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38B89400"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C128A83"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0E587426" w14:textId="77777777" w:rsidR="00262FDD" w:rsidRPr="00262FDD" w:rsidRDefault="00262FDD" w:rsidP="00262FDD">
            <w:pPr>
              <w:rPr>
                <w:rFonts w:ascii="Times New Roman" w:eastAsia="Calibri" w:hAnsi="Times New Roman"/>
                <w:sz w:val="24"/>
                <w:szCs w:val="24"/>
              </w:rPr>
            </w:pPr>
          </w:p>
        </w:tc>
      </w:tr>
      <w:tr w:rsidR="00262FDD" w:rsidRPr="00262FDD" w14:paraId="54F8EBB4" w14:textId="77777777" w:rsidTr="00825698">
        <w:trPr>
          <w:trHeight w:val="624"/>
          <w:jc w:val="center"/>
        </w:trPr>
        <w:tc>
          <w:tcPr>
            <w:tcW w:w="3399" w:type="dxa"/>
            <w:vMerge w:val="restart"/>
            <w:shd w:val="clear" w:color="auto" w:fill="auto"/>
          </w:tcPr>
          <w:p w14:paraId="4726747C" w14:textId="77777777" w:rsidR="00262FDD" w:rsidRPr="00262FDD" w:rsidRDefault="00262FDD" w:rsidP="00262FDD">
            <w:pPr>
              <w:jc w:val="center"/>
              <w:rPr>
                <w:rFonts w:ascii="Times New Roman" w:eastAsia="Calibri" w:hAnsi="Times New Roman"/>
                <w:sz w:val="24"/>
                <w:szCs w:val="24"/>
              </w:rPr>
            </w:pPr>
            <w:r w:rsidRPr="00262FDD">
              <w:rPr>
                <w:rFonts w:ascii="Times New Roman" w:eastAsia="Calibri" w:hAnsi="Times New Roman"/>
                <w:b/>
                <w:sz w:val="24"/>
                <w:szCs w:val="24"/>
              </w:rPr>
              <w:t xml:space="preserve">DIP. </w:t>
            </w:r>
            <w:r w:rsidRPr="00262FDD">
              <w:rPr>
                <w:rFonts w:ascii="Times New Roman" w:eastAsia="Calibri" w:hAnsi="Times New Roman"/>
                <w:b/>
                <w:sz w:val="24"/>
                <w:szCs w:val="24"/>
                <w:lang w:val="es-ES"/>
              </w:rPr>
              <w:t>EDGAR GERARDO SÁNCHEZ GARZA</w:t>
            </w:r>
          </w:p>
        </w:tc>
        <w:tc>
          <w:tcPr>
            <w:tcW w:w="0" w:type="auto"/>
            <w:shd w:val="clear" w:color="auto" w:fill="auto"/>
            <w:vAlign w:val="center"/>
          </w:tcPr>
          <w:p w14:paraId="294F9F2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 FAVOR</w:t>
            </w:r>
          </w:p>
        </w:tc>
        <w:tc>
          <w:tcPr>
            <w:tcW w:w="0" w:type="auto"/>
            <w:shd w:val="clear" w:color="auto" w:fill="auto"/>
            <w:vAlign w:val="center"/>
          </w:tcPr>
          <w:p w14:paraId="6E9A4AE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EN CONTRA</w:t>
            </w:r>
          </w:p>
        </w:tc>
        <w:tc>
          <w:tcPr>
            <w:tcW w:w="0" w:type="auto"/>
            <w:shd w:val="clear" w:color="auto" w:fill="auto"/>
            <w:vAlign w:val="center"/>
          </w:tcPr>
          <w:p w14:paraId="30394E2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ABSTENCIÓN</w:t>
            </w:r>
          </w:p>
        </w:tc>
        <w:tc>
          <w:tcPr>
            <w:tcW w:w="0" w:type="auto"/>
            <w:shd w:val="clear" w:color="auto" w:fill="auto"/>
            <w:vAlign w:val="center"/>
          </w:tcPr>
          <w:p w14:paraId="2178D35D"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SI</w:t>
            </w:r>
          </w:p>
        </w:tc>
        <w:tc>
          <w:tcPr>
            <w:tcW w:w="0" w:type="auto"/>
            <w:shd w:val="clear" w:color="auto" w:fill="auto"/>
            <w:vAlign w:val="center"/>
          </w:tcPr>
          <w:p w14:paraId="33516769" w14:textId="77777777" w:rsidR="00262FDD" w:rsidRPr="00262FDD" w:rsidRDefault="00262FDD" w:rsidP="00262FDD">
            <w:pPr>
              <w:jc w:val="center"/>
              <w:rPr>
                <w:rFonts w:ascii="Times New Roman" w:eastAsia="Calibri" w:hAnsi="Times New Roman"/>
                <w:b/>
                <w:sz w:val="24"/>
                <w:szCs w:val="24"/>
              </w:rPr>
            </w:pPr>
            <w:r w:rsidRPr="00262FDD">
              <w:rPr>
                <w:rFonts w:ascii="Times New Roman" w:eastAsia="Calibri" w:hAnsi="Times New Roman"/>
                <w:b/>
                <w:sz w:val="24"/>
                <w:szCs w:val="24"/>
              </w:rPr>
              <w:t>CUALES</w:t>
            </w:r>
          </w:p>
        </w:tc>
      </w:tr>
      <w:tr w:rsidR="00262FDD" w:rsidRPr="00262FDD" w14:paraId="02530B09" w14:textId="77777777" w:rsidTr="00825698">
        <w:trPr>
          <w:trHeight w:val="1417"/>
          <w:jc w:val="center"/>
        </w:trPr>
        <w:tc>
          <w:tcPr>
            <w:tcW w:w="3399" w:type="dxa"/>
            <w:vMerge/>
            <w:shd w:val="clear" w:color="auto" w:fill="auto"/>
          </w:tcPr>
          <w:p w14:paraId="6C7739F2" w14:textId="77777777" w:rsidR="00262FDD" w:rsidRPr="00262FDD" w:rsidRDefault="00262FDD" w:rsidP="00262FDD">
            <w:pPr>
              <w:jc w:val="center"/>
              <w:rPr>
                <w:rFonts w:ascii="Times New Roman" w:eastAsia="Calibri" w:hAnsi="Times New Roman"/>
                <w:sz w:val="24"/>
                <w:szCs w:val="24"/>
              </w:rPr>
            </w:pPr>
          </w:p>
        </w:tc>
        <w:tc>
          <w:tcPr>
            <w:tcW w:w="0" w:type="auto"/>
            <w:shd w:val="clear" w:color="auto" w:fill="auto"/>
          </w:tcPr>
          <w:p w14:paraId="34F6E5C9" w14:textId="77777777" w:rsidR="00262FDD" w:rsidRPr="00262FDD" w:rsidRDefault="00262FDD" w:rsidP="00262FDD">
            <w:pPr>
              <w:rPr>
                <w:rFonts w:ascii="Times New Roman" w:eastAsia="Calibri" w:hAnsi="Times New Roman"/>
                <w:sz w:val="24"/>
                <w:szCs w:val="24"/>
              </w:rPr>
            </w:pPr>
          </w:p>
          <w:p w14:paraId="7EDA2702" w14:textId="77777777" w:rsidR="00262FDD" w:rsidRPr="00262FDD" w:rsidRDefault="00262FDD" w:rsidP="00262FDD">
            <w:pPr>
              <w:rPr>
                <w:rFonts w:ascii="Times New Roman" w:eastAsia="Calibri" w:hAnsi="Times New Roman"/>
                <w:sz w:val="24"/>
                <w:szCs w:val="24"/>
              </w:rPr>
            </w:pPr>
          </w:p>
          <w:p w14:paraId="12177383" w14:textId="77777777" w:rsidR="00262FDD" w:rsidRPr="00262FDD" w:rsidRDefault="00262FDD" w:rsidP="00262FDD">
            <w:pPr>
              <w:rPr>
                <w:rFonts w:ascii="Times New Roman" w:eastAsia="Calibri" w:hAnsi="Times New Roman"/>
                <w:sz w:val="24"/>
                <w:szCs w:val="24"/>
              </w:rPr>
            </w:pPr>
          </w:p>
          <w:p w14:paraId="28B71EC4" w14:textId="77777777" w:rsidR="00262FDD" w:rsidRPr="00262FDD" w:rsidRDefault="00262FDD" w:rsidP="00262FDD">
            <w:pPr>
              <w:rPr>
                <w:rFonts w:ascii="Times New Roman" w:eastAsia="Calibri" w:hAnsi="Times New Roman"/>
                <w:sz w:val="24"/>
                <w:szCs w:val="24"/>
              </w:rPr>
            </w:pPr>
          </w:p>
          <w:p w14:paraId="14240532" w14:textId="77777777" w:rsidR="00262FDD" w:rsidRPr="00262FDD" w:rsidRDefault="00262FDD" w:rsidP="00262FDD">
            <w:pPr>
              <w:rPr>
                <w:rFonts w:ascii="Times New Roman" w:eastAsia="Calibri" w:hAnsi="Times New Roman"/>
                <w:sz w:val="24"/>
                <w:szCs w:val="24"/>
              </w:rPr>
            </w:pPr>
          </w:p>
          <w:p w14:paraId="44E80749"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46C573C"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B5B58DD"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1A6CD561" w14:textId="77777777" w:rsidR="00262FDD" w:rsidRPr="00262FDD" w:rsidRDefault="00262FDD" w:rsidP="00262FDD">
            <w:pPr>
              <w:rPr>
                <w:rFonts w:ascii="Times New Roman" w:eastAsia="Calibri" w:hAnsi="Times New Roman"/>
                <w:sz w:val="24"/>
                <w:szCs w:val="24"/>
              </w:rPr>
            </w:pPr>
          </w:p>
        </w:tc>
        <w:tc>
          <w:tcPr>
            <w:tcW w:w="0" w:type="auto"/>
            <w:shd w:val="clear" w:color="auto" w:fill="auto"/>
          </w:tcPr>
          <w:p w14:paraId="5C429B77" w14:textId="77777777" w:rsidR="00262FDD" w:rsidRPr="00262FDD" w:rsidRDefault="00262FDD" w:rsidP="00262FDD">
            <w:pPr>
              <w:rPr>
                <w:rFonts w:ascii="Times New Roman" w:eastAsia="Calibri" w:hAnsi="Times New Roman"/>
                <w:sz w:val="24"/>
                <w:szCs w:val="24"/>
              </w:rPr>
            </w:pPr>
          </w:p>
        </w:tc>
      </w:tr>
    </w:tbl>
    <w:p w14:paraId="46DB13D6" w14:textId="77777777" w:rsidR="00262FDD" w:rsidRPr="00262FDD" w:rsidRDefault="00262FDD" w:rsidP="00262FDD">
      <w:pPr>
        <w:autoSpaceDE w:val="0"/>
        <w:autoSpaceDN w:val="0"/>
        <w:adjustRightInd w:val="0"/>
        <w:spacing w:line="360" w:lineRule="auto"/>
        <w:rPr>
          <w:rFonts w:ascii="Times New Roman" w:eastAsia="Calibri" w:hAnsi="Times New Roman"/>
          <w:color w:val="000000"/>
          <w:sz w:val="24"/>
          <w:szCs w:val="24"/>
          <w:lang w:val="es-ES"/>
        </w:rPr>
      </w:pPr>
    </w:p>
    <w:p w14:paraId="5D94E218" w14:textId="77777777" w:rsidR="00262FDD" w:rsidRPr="00262FDD" w:rsidRDefault="00262FDD" w:rsidP="00262FDD">
      <w:pPr>
        <w:autoSpaceDE w:val="0"/>
        <w:autoSpaceDN w:val="0"/>
        <w:adjustRightInd w:val="0"/>
        <w:spacing w:line="360" w:lineRule="auto"/>
        <w:rPr>
          <w:rFonts w:eastAsia="Calibri" w:cs="Arial"/>
          <w:color w:val="000000"/>
          <w:sz w:val="24"/>
          <w:szCs w:val="24"/>
          <w:lang w:val="es-ES"/>
        </w:rPr>
      </w:pPr>
    </w:p>
    <w:p w14:paraId="33B28C09" w14:textId="77777777" w:rsidR="00262FDD" w:rsidRPr="00262FDD" w:rsidRDefault="00262FDD" w:rsidP="00262FDD"/>
    <w:p w14:paraId="63B2FC86" w14:textId="77777777" w:rsidR="00262FDD" w:rsidRDefault="00262FDD">
      <w:pPr>
        <w:jc w:val="left"/>
      </w:pPr>
      <w:r>
        <w:br w:type="page"/>
      </w:r>
    </w:p>
    <w:p w14:paraId="648E96EA" w14:textId="77777777" w:rsidR="00C25701" w:rsidRPr="00C25701" w:rsidRDefault="00C25701" w:rsidP="00C25701">
      <w:pPr>
        <w:rPr>
          <w:rFonts w:eastAsia="Arial" w:cs="Arial"/>
          <w:b/>
          <w:sz w:val="29"/>
          <w:szCs w:val="29"/>
        </w:rPr>
      </w:pPr>
      <w:r w:rsidRPr="00C25701">
        <w:rPr>
          <w:rFonts w:ascii="Arial Black" w:eastAsia="Arial" w:hAnsi="Arial Black" w:cs="Arial"/>
          <w:b/>
          <w:sz w:val="29"/>
          <w:szCs w:val="29"/>
        </w:rPr>
        <w:lastRenderedPageBreak/>
        <w:t>Acuerdo</w:t>
      </w:r>
      <w:r w:rsidRPr="00C25701">
        <w:rPr>
          <w:rFonts w:eastAsia="Arial" w:cs="Arial"/>
          <w:b/>
          <w:sz w:val="29"/>
          <w:szCs w:val="29"/>
        </w:rPr>
        <w:t xml:space="preserve"> de la Comisión de Salud, Medio Ambiente, Recursos Naturales y Agua, del Congreso del Estado Independiente, Libre y Soberano de Coahuila de Zaragoza, relativo a la Proposición con Punto de Acuerdo que plantea la Diputada Lilia Isabel Gutiérrez Burciaga, del Grupo Parlamentario “Gral. Andrés S. Viesca” del Partido Revolucionario Institucional,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w:t>
      </w:r>
    </w:p>
    <w:p w14:paraId="4D4080F9" w14:textId="77777777" w:rsidR="00C25701" w:rsidRPr="00C25701" w:rsidRDefault="00C25701" w:rsidP="00C25701">
      <w:pPr>
        <w:rPr>
          <w:rFonts w:eastAsia="Arial" w:cs="Arial"/>
          <w:sz w:val="26"/>
          <w:szCs w:val="26"/>
          <w:lang w:val="es-ES"/>
        </w:rPr>
      </w:pPr>
    </w:p>
    <w:p w14:paraId="3EA0B4DD"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RESULTANDO</w:t>
      </w:r>
    </w:p>
    <w:p w14:paraId="3647450C" w14:textId="77777777" w:rsidR="00C25701" w:rsidRPr="00C25701" w:rsidRDefault="00C25701" w:rsidP="00C25701">
      <w:pPr>
        <w:rPr>
          <w:rFonts w:eastAsia="Arial" w:cs="Arial"/>
          <w:b/>
          <w:sz w:val="26"/>
          <w:szCs w:val="26"/>
          <w:lang w:val="es-ES"/>
        </w:rPr>
      </w:pPr>
    </w:p>
    <w:p w14:paraId="6730B121"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PRIMERO. - </w:t>
      </w:r>
      <w:r w:rsidRPr="00C25701">
        <w:rPr>
          <w:rFonts w:eastAsia="Arial" w:cs="Arial"/>
          <w:sz w:val="26"/>
          <w:szCs w:val="26"/>
          <w:lang w:val="es-ES"/>
        </w:rPr>
        <w:t>Que, en la sesión celebrada en el Pleno del Congreso el día 23 de abril de 2020 se desahogó lo relativo al trámite de la primera lectura de la presente Proposición con Punto de Acuerdo.</w:t>
      </w:r>
    </w:p>
    <w:p w14:paraId="52081BAC" w14:textId="77777777" w:rsidR="00C25701" w:rsidRPr="00C25701" w:rsidRDefault="00C25701" w:rsidP="00C25701">
      <w:pPr>
        <w:rPr>
          <w:rFonts w:eastAsia="Arial" w:cs="Arial"/>
          <w:sz w:val="26"/>
          <w:szCs w:val="26"/>
          <w:lang w:val="es-ES"/>
        </w:rPr>
      </w:pPr>
    </w:p>
    <w:p w14:paraId="1C1A89C7"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SEGUNDO. -</w:t>
      </w:r>
      <w:r w:rsidRPr="00C25701">
        <w:rPr>
          <w:rFonts w:eastAsia="Arial" w:cs="Arial"/>
          <w:sz w:val="26"/>
          <w:szCs w:val="26"/>
          <w:lang w:val="es-ES"/>
        </w:rPr>
        <w:t xml:space="preserve"> Que, en la citada sesión, por acuerdo del Pleno, se turnó a esta</w:t>
      </w:r>
      <w:r w:rsidRPr="00C25701">
        <w:rPr>
          <w:rFonts w:eastAsia="Arial" w:cs="Arial"/>
          <w:b/>
          <w:bCs/>
          <w:sz w:val="26"/>
          <w:szCs w:val="26"/>
          <w:lang w:val="es-ES"/>
        </w:rPr>
        <w:t xml:space="preserve"> </w:t>
      </w:r>
      <w:r w:rsidRPr="00C25701">
        <w:rPr>
          <w:rFonts w:eastAsia="Arial" w:cs="Arial"/>
          <w:bCs/>
          <w:sz w:val="26"/>
          <w:szCs w:val="26"/>
          <w:lang w:val="es-ES"/>
        </w:rPr>
        <w:t>Comisión de Salud, Medio Ambiente, Recursos Naturales y Agua el planteamiento</w:t>
      </w:r>
      <w:r w:rsidRPr="00C25701">
        <w:rPr>
          <w:rFonts w:eastAsia="Arial" w:cs="Arial"/>
          <w:sz w:val="26"/>
          <w:szCs w:val="26"/>
          <w:lang w:val="es-ES"/>
        </w:rPr>
        <w:t xml:space="preserve"> al que se ha hecho referencia para los efectos de hacer el estudio correspondiente y proceder, en su caso, a su aprobación.</w:t>
      </w:r>
    </w:p>
    <w:p w14:paraId="4124472C" w14:textId="77777777" w:rsidR="00C25701" w:rsidRPr="00C25701" w:rsidRDefault="00C25701" w:rsidP="00C25701">
      <w:pPr>
        <w:rPr>
          <w:rFonts w:eastAsia="Arial" w:cs="Arial"/>
          <w:sz w:val="26"/>
          <w:szCs w:val="26"/>
          <w:lang w:val="es-ES"/>
        </w:rPr>
      </w:pPr>
    </w:p>
    <w:p w14:paraId="27CB3F73"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CONSIDERANDO</w:t>
      </w:r>
    </w:p>
    <w:p w14:paraId="3B4DD7CC" w14:textId="77777777" w:rsidR="00C25701" w:rsidRPr="00C25701" w:rsidRDefault="00C25701" w:rsidP="00C25701">
      <w:pPr>
        <w:rPr>
          <w:rFonts w:eastAsia="Arial" w:cs="Arial"/>
          <w:b/>
          <w:sz w:val="26"/>
          <w:szCs w:val="26"/>
          <w:lang w:val="es-ES"/>
        </w:rPr>
      </w:pPr>
    </w:p>
    <w:p w14:paraId="345C8FB7"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PRIMERO. - </w:t>
      </w:r>
      <w:r w:rsidRPr="00C25701">
        <w:rPr>
          <w:rFonts w:eastAsia="Arial" w:cs="Arial"/>
          <w:sz w:val="26"/>
          <w:szCs w:val="26"/>
          <w:lang w:val="es-ES"/>
        </w:rPr>
        <w:t>Que esta Comisión de Salud, Medio Ambiente, Recursos Naturales y Agua, con fundamento en los Artículos 100, 163, 164 y demás relativos de la Ley Orgánica del Congreso del Estado, es competente para emitir el presente acuerdo.</w:t>
      </w:r>
    </w:p>
    <w:p w14:paraId="5E023AD1" w14:textId="77777777" w:rsidR="00C25701" w:rsidRPr="00C25701" w:rsidRDefault="00C25701" w:rsidP="00C25701">
      <w:pPr>
        <w:rPr>
          <w:rFonts w:eastAsia="Arial" w:cs="Arial"/>
          <w:sz w:val="26"/>
          <w:szCs w:val="26"/>
          <w:lang w:val="es-ES"/>
        </w:rPr>
      </w:pPr>
    </w:p>
    <w:p w14:paraId="16974DE1"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SEGUNDO. - </w:t>
      </w:r>
      <w:r w:rsidRPr="00C25701">
        <w:rPr>
          <w:rFonts w:eastAsia="Arial" w:cs="Arial"/>
          <w:sz w:val="26"/>
          <w:szCs w:val="26"/>
          <w:lang w:val="es-ES"/>
        </w:rPr>
        <w:t>Que la Proposición con Punto de Acuerdo, mediante el cual se exhorta respetuosamente al titular de la Secretaría de Salud, Jorge Carlos Alcocer Varela, a fin de que realice las acciones conducentes para asegurar que los niños menores de edad reciban las vacunas que la Secretaría de Salud estime necesarias, de manera oportuna, para prevenir futuros brotes de enfermedades, como el sarampión, al tenor de la siguiente...</w:t>
      </w:r>
    </w:p>
    <w:p w14:paraId="45935E12" w14:textId="77777777" w:rsidR="00C25701" w:rsidRPr="00C25701" w:rsidRDefault="00C25701" w:rsidP="00C25701">
      <w:pPr>
        <w:rPr>
          <w:rFonts w:eastAsia="Arial" w:cs="Arial"/>
          <w:sz w:val="26"/>
          <w:szCs w:val="26"/>
          <w:lang w:val="es-ES"/>
        </w:rPr>
      </w:pPr>
    </w:p>
    <w:p w14:paraId="418CAE42"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EXPOSICIÓN DE MOTIVOS</w:t>
      </w:r>
    </w:p>
    <w:p w14:paraId="4D05EC06" w14:textId="77777777" w:rsidR="00C25701" w:rsidRPr="00C25701" w:rsidRDefault="00C25701" w:rsidP="00C25701">
      <w:pPr>
        <w:rPr>
          <w:rFonts w:eastAsia="Arial" w:cs="Arial"/>
          <w:i/>
          <w:iCs/>
          <w:sz w:val="26"/>
          <w:szCs w:val="26"/>
        </w:rPr>
      </w:pPr>
    </w:p>
    <w:p w14:paraId="773C780B" w14:textId="77777777" w:rsidR="00C25701" w:rsidRPr="00C25701" w:rsidRDefault="00C25701" w:rsidP="00C25701">
      <w:pPr>
        <w:rPr>
          <w:rFonts w:eastAsia="Arial" w:cs="Arial"/>
          <w:i/>
          <w:iCs/>
          <w:sz w:val="26"/>
          <w:szCs w:val="26"/>
        </w:rPr>
      </w:pPr>
      <w:r w:rsidRPr="00C25701">
        <w:rPr>
          <w:rFonts w:eastAsia="Arial" w:cs="Arial"/>
          <w:i/>
          <w:iCs/>
          <w:sz w:val="26"/>
          <w:szCs w:val="26"/>
        </w:rPr>
        <w:lastRenderedPageBreak/>
        <w:t>Nuestro país está atravesando una de las peores crisis sanitarias de su historia. A la fecha, se han presentado más de mil quinientos casos de personas diagnosticadas con el virus COVID-19. Sin embargo, esta terrible enfermedad no es la única que pone en peligro la salud de quienes vivimos en México.</w:t>
      </w:r>
    </w:p>
    <w:p w14:paraId="65D64457" w14:textId="77777777" w:rsidR="00C25701" w:rsidRPr="00C25701" w:rsidRDefault="00C25701" w:rsidP="00C25701">
      <w:pPr>
        <w:rPr>
          <w:rFonts w:eastAsia="Arial" w:cs="Arial"/>
          <w:i/>
          <w:iCs/>
          <w:sz w:val="26"/>
          <w:szCs w:val="26"/>
        </w:rPr>
      </w:pPr>
    </w:p>
    <w:p w14:paraId="6808B1AB" w14:textId="77777777" w:rsidR="00C25701" w:rsidRPr="00C25701" w:rsidRDefault="00C25701" w:rsidP="00C25701">
      <w:pPr>
        <w:rPr>
          <w:rFonts w:eastAsia="Arial" w:cs="Arial"/>
          <w:i/>
          <w:iCs/>
          <w:sz w:val="26"/>
          <w:szCs w:val="26"/>
        </w:rPr>
      </w:pPr>
      <w:r w:rsidRPr="00C25701">
        <w:rPr>
          <w:rFonts w:eastAsia="Arial" w:cs="Arial"/>
          <w:i/>
          <w:iCs/>
          <w:sz w:val="26"/>
          <w:szCs w:val="26"/>
        </w:rPr>
        <w:t>Desde el mes de enero, se han reportado numerosos casos de sarampión en México. Esta enfermedad es muy contagiosa y grave. Antes de que la vacuna se introdujera en 1963 y se generalizara su uso, cada 2 o 3 años se registraban importantes epidemias de sarampión que llegaban a causar cerca de dos millones de muertes.</w:t>
      </w:r>
    </w:p>
    <w:p w14:paraId="3094D4D3" w14:textId="77777777" w:rsidR="00C25701" w:rsidRPr="00C25701" w:rsidRDefault="00C25701" w:rsidP="00C25701">
      <w:pPr>
        <w:rPr>
          <w:rFonts w:eastAsia="Arial" w:cs="Arial"/>
          <w:i/>
          <w:iCs/>
          <w:sz w:val="26"/>
          <w:szCs w:val="26"/>
        </w:rPr>
      </w:pPr>
    </w:p>
    <w:p w14:paraId="58B5651D"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Según los reportes de las autoridades sanitarias, se han reportado 101 casos de esta enfermedad en 2020. La Secretaría de Salud Federal informó que, del total de casos registrados hasta este momento, solo 16 personas tienen antecedente de vacunación contra el sarampión. </w:t>
      </w:r>
    </w:p>
    <w:p w14:paraId="41F4E7CC" w14:textId="77777777" w:rsidR="00C25701" w:rsidRPr="00C25701" w:rsidRDefault="00C25701" w:rsidP="00C25701">
      <w:pPr>
        <w:rPr>
          <w:rFonts w:eastAsia="Arial" w:cs="Arial"/>
          <w:i/>
          <w:iCs/>
          <w:sz w:val="26"/>
          <w:szCs w:val="26"/>
        </w:rPr>
      </w:pPr>
    </w:p>
    <w:p w14:paraId="6B6D43EA" w14:textId="77777777" w:rsidR="00C25701" w:rsidRPr="00C25701" w:rsidRDefault="00C25701" w:rsidP="00C25701">
      <w:pPr>
        <w:rPr>
          <w:rFonts w:eastAsia="Arial" w:cs="Arial"/>
          <w:i/>
          <w:iCs/>
          <w:sz w:val="26"/>
          <w:szCs w:val="26"/>
        </w:rPr>
      </w:pPr>
      <w:r w:rsidRPr="00C25701">
        <w:rPr>
          <w:rFonts w:eastAsia="Arial" w:cs="Arial"/>
          <w:i/>
          <w:iCs/>
          <w:sz w:val="26"/>
          <w:szCs w:val="26"/>
        </w:rPr>
        <w:t>De las personas contagiadas, 40 son mujeres y 61 hombres, mientras que 11 no tienen ni un año. Cabe destacar que en México no se habían presentado brotes de esta enfermedad desde hace más de 20 años.</w:t>
      </w:r>
    </w:p>
    <w:p w14:paraId="59D35ACC" w14:textId="77777777" w:rsidR="00C25701" w:rsidRPr="00C25701" w:rsidRDefault="00C25701" w:rsidP="00C25701">
      <w:pPr>
        <w:rPr>
          <w:rFonts w:eastAsia="Arial" w:cs="Arial"/>
          <w:i/>
          <w:iCs/>
          <w:sz w:val="26"/>
          <w:szCs w:val="26"/>
        </w:rPr>
      </w:pPr>
    </w:p>
    <w:p w14:paraId="1C4F2871"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 Organización Mundial de la Salud explica que el primer síntoma del sarampión es la fiebre alta, que comienza de 10 a 12 días después de la exposición al virus y dura entre 4 y 7 días. En la fase inicial, el paciente puede presentar nariz congestionada, tos, ojos llorosos y rojos, y pequeñas manchas blancas en la cara interna de las mejillas. </w:t>
      </w:r>
    </w:p>
    <w:p w14:paraId="23CF32D8" w14:textId="77777777" w:rsidR="00C25701" w:rsidRPr="00C25701" w:rsidRDefault="00C25701" w:rsidP="00C25701">
      <w:pPr>
        <w:rPr>
          <w:rFonts w:eastAsia="Arial" w:cs="Arial"/>
          <w:i/>
          <w:iCs/>
          <w:sz w:val="26"/>
          <w:szCs w:val="26"/>
        </w:rPr>
      </w:pPr>
    </w:p>
    <w:p w14:paraId="5EDE605C" w14:textId="77777777" w:rsidR="00C25701" w:rsidRPr="00C25701" w:rsidRDefault="00C25701" w:rsidP="00C25701">
      <w:pPr>
        <w:rPr>
          <w:rFonts w:eastAsia="Arial" w:cs="Arial"/>
          <w:i/>
          <w:iCs/>
          <w:sz w:val="26"/>
          <w:szCs w:val="26"/>
        </w:rPr>
      </w:pPr>
      <w:r w:rsidRPr="00C25701">
        <w:rPr>
          <w:rFonts w:eastAsia="Arial" w:cs="Arial"/>
          <w:i/>
          <w:iCs/>
          <w:sz w:val="26"/>
          <w:szCs w:val="26"/>
        </w:rPr>
        <w:t>Al cabo de unos tres días aparecen erupciones en la piel, generalmente en el rostro y la parte superior del cuello, que se van extendiendo, acabando por afectar a las manos y pies. Estas marcas duran de 5 a 6 días, y luego se desvanecen. El intervalo entre la exposición al virus y la aparición de las manchas, oscila entre 7 y 18 días.</w:t>
      </w:r>
    </w:p>
    <w:p w14:paraId="142385BD" w14:textId="77777777" w:rsidR="00C25701" w:rsidRPr="00C25701" w:rsidRDefault="00C25701" w:rsidP="00C25701">
      <w:pPr>
        <w:rPr>
          <w:rFonts w:eastAsia="Arial" w:cs="Arial"/>
          <w:i/>
          <w:iCs/>
          <w:sz w:val="26"/>
          <w:szCs w:val="26"/>
        </w:rPr>
      </w:pPr>
    </w:p>
    <w:p w14:paraId="31CE4EBF" w14:textId="77777777" w:rsidR="00C25701" w:rsidRPr="00C25701" w:rsidRDefault="00C25701" w:rsidP="00C25701">
      <w:pPr>
        <w:rPr>
          <w:rFonts w:eastAsia="Arial" w:cs="Arial"/>
          <w:i/>
          <w:iCs/>
          <w:sz w:val="26"/>
          <w:szCs w:val="26"/>
        </w:rPr>
      </w:pPr>
      <w:r w:rsidRPr="00C25701">
        <w:rPr>
          <w:rFonts w:eastAsia="Arial" w:cs="Arial"/>
          <w:i/>
          <w:iCs/>
          <w:sz w:val="26"/>
          <w:szCs w:val="26"/>
        </w:rPr>
        <w:t>Esta enfermedad es muy contagiosa y se transmite por la tos y los estornudos, el contacto personal íntimo o el contacto directo con secreciones nasales. El sarampión puede producir epidemias que causan muchas muertes, especialmente entre los niños pequeños.</w:t>
      </w:r>
    </w:p>
    <w:p w14:paraId="52AFB9DF" w14:textId="77777777" w:rsidR="00C25701" w:rsidRPr="00C25701" w:rsidRDefault="00C25701" w:rsidP="00C25701">
      <w:pPr>
        <w:rPr>
          <w:rFonts w:eastAsia="Arial" w:cs="Arial"/>
          <w:i/>
          <w:iCs/>
          <w:sz w:val="26"/>
          <w:szCs w:val="26"/>
        </w:rPr>
      </w:pPr>
    </w:p>
    <w:p w14:paraId="3A7A7A9A"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Si bien no existen tratamientos antivirales contra el sarampión, las campañas de vacunación contra este virus, combinadas con campañas de inmunización masiva </w:t>
      </w:r>
      <w:r w:rsidRPr="00C25701">
        <w:rPr>
          <w:rFonts w:eastAsia="Arial" w:cs="Arial"/>
          <w:i/>
          <w:iCs/>
          <w:sz w:val="26"/>
          <w:szCs w:val="26"/>
        </w:rPr>
        <w:lastRenderedPageBreak/>
        <w:t xml:space="preserve">en países con elevada incidencia y mortalidad, son estrategias de salud pública fundamentales para reducir el número de muertes por esta enfermedad. </w:t>
      </w:r>
    </w:p>
    <w:p w14:paraId="07BE3094" w14:textId="77777777" w:rsidR="00C25701" w:rsidRPr="00C25701" w:rsidRDefault="00C25701" w:rsidP="00C25701">
      <w:pPr>
        <w:rPr>
          <w:rFonts w:eastAsia="Arial" w:cs="Arial"/>
          <w:i/>
          <w:iCs/>
          <w:sz w:val="26"/>
          <w:szCs w:val="26"/>
        </w:rPr>
      </w:pPr>
    </w:p>
    <w:p w14:paraId="265A4DF2"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 vacuna contra el sarampión, que se aplica desde hace más de 50 años, se utiliza por todos los países, es segura, eficaz y barata. Inmunizar a un niño contra el sarampión cuesta aproximadamente menos de un dólar. </w:t>
      </w:r>
    </w:p>
    <w:p w14:paraId="716D0EE2" w14:textId="77777777" w:rsidR="00C25701" w:rsidRPr="00C25701" w:rsidRDefault="00C25701" w:rsidP="00C25701">
      <w:pPr>
        <w:rPr>
          <w:rFonts w:eastAsia="Arial" w:cs="Arial"/>
          <w:i/>
          <w:iCs/>
          <w:sz w:val="26"/>
          <w:szCs w:val="26"/>
        </w:rPr>
      </w:pPr>
    </w:p>
    <w:p w14:paraId="7FE0E95C"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Las vacunas tienen la capacidad no sólo de salvar vidas, sino también de transformarlas, pues brindan a nuestras niñas y niños la oportunidad de crecer sanos, ir a la escuela y mejorar sus perspectivas de futuro. </w:t>
      </w:r>
    </w:p>
    <w:p w14:paraId="726578F6" w14:textId="77777777" w:rsidR="00C25701" w:rsidRPr="00C25701" w:rsidRDefault="00C25701" w:rsidP="00C25701">
      <w:pPr>
        <w:rPr>
          <w:rFonts w:eastAsia="Arial" w:cs="Arial"/>
          <w:i/>
          <w:iCs/>
          <w:sz w:val="26"/>
          <w:szCs w:val="26"/>
        </w:rPr>
      </w:pPr>
    </w:p>
    <w:p w14:paraId="39DE7007" w14:textId="77777777" w:rsidR="00C25701" w:rsidRPr="00C25701" w:rsidRDefault="00C25701" w:rsidP="00C25701">
      <w:pPr>
        <w:rPr>
          <w:rFonts w:eastAsia="Arial" w:cs="Arial"/>
          <w:i/>
          <w:iCs/>
          <w:sz w:val="26"/>
          <w:szCs w:val="26"/>
        </w:rPr>
      </w:pPr>
      <w:r w:rsidRPr="00C25701">
        <w:rPr>
          <w:rFonts w:eastAsia="Arial" w:cs="Arial"/>
          <w:i/>
          <w:iCs/>
          <w:sz w:val="26"/>
          <w:szCs w:val="26"/>
        </w:rPr>
        <w:t>Bajo este supuesto, hace unas semanas, presenté ante el Pleno del Congreso del Estado una iniciativa que reforma la Ley Estatal de Salud, para establecer el derecho de los niños y niñas a la salud, específicamente, en la obligatoriedad de sus padres de acudir a las instituciones de salud pública o privada para que los pequeños puedan recibir todas sus vacunas contra enfermedades transmisibles como el sarampión.</w:t>
      </w:r>
    </w:p>
    <w:p w14:paraId="257C7D5C" w14:textId="77777777" w:rsidR="00C25701" w:rsidRPr="00C25701" w:rsidRDefault="00C25701" w:rsidP="00C25701">
      <w:pPr>
        <w:rPr>
          <w:rFonts w:eastAsia="Arial" w:cs="Arial"/>
          <w:i/>
          <w:iCs/>
          <w:sz w:val="26"/>
          <w:szCs w:val="26"/>
        </w:rPr>
      </w:pPr>
    </w:p>
    <w:p w14:paraId="33E1EA78" w14:textId="77777777" w:rsidR="00C25701" w:rsidRPr="00C25701" w:rsidRDefault="00C25701" w:rsidP="00C25701">
      <w:pPr>
        <w:rPr>
          <w:rFonts w:eastAsia="Arial" w:cs="Arial"/>
          <w:i/>
          <w:iCs/>
          <w:sz w:val="26"/>
          <w:szCs w:val="26"/>
        </w:rPr>
      </w:pPr>
      <w:r w:rsidRPr="00C25701">
        <w:rPr>
          <w:rFonts w:eastAsia="Arial" w:cs="Arial"/>
          <w:i/>
          <w:iCs/>
          <w:sz w:val="26"/>
          <w:szCs w:val="26"/>
        </w:rPr>
        <w:t>A pesar de su obligatoriedad, que garantiza el derecho a la salud de las niñas, niños y adolescentes, han surgido movimientos que se oponen a la aplicación de vacunas en niñas y niños menores, debido a la desinformación. A esto se le suma el desabasto de vacunas contra esta enfermedad en los hospitales públicos del país.</w:t>
      </w:r>
    </w:p>
    <w:p w14:paraId="7CECD256" w14:textId="77777777" w:rsidR="00C25701" w:rsidRPr="00C25701" w:rsidRDefault="00C25701" w:rsidP="00C25701">
      <w:pPr>
        <w:rPr>
          <w:rFonts w:eastAsia="Arial" w:cs="Arial"/>
          <w:i/>
          <w:iCs/>
          <w:sz w:val="26"/>
          <w:szCs w:val="26"/>
        </w:rPr>
      </w:pPr>
    </w:p>
    <w:p w14:paraId="244E17CB" w14:textId="77777777" w:rsidR="00C25701" w:rsidRPr="00C25701" w:rsidRDefault="00C25701" w:rsidP="00C25701">
      <w:pPr>
        <w:rPr>
          <w:rFonts w:eastAsia="Arial" w:cs="Arial"/>
          <w:i/>
          <w:iCs/>
          <w:sz w:val="26"/>
          <w:szCs w:val="26"/>
        </w:rPr>
      </w:pPr>
      <w:r w:rsidRPr="00C25701">
        <w:rPr>
          <w:rFonts w:eastAsia="Arial" w:cs="Arial"/>
          <w:i/>
          <w:iCs/>
          <w:sz w:val="26"/>
          <w:szCs w:val="26"/>
        </w:rPr>
        <w:t>El doctor Pablo Mireles, médico pediatra, destaca que el reciente brote de esta enfermedad en nuestro país, se debe a que existe un movimiento en el que los padres no quieren vacunar a sus hijos, lo que hace tener “hoyos en la inmunidad colectiva”.</w:t>
      </w:r>
    </w:p>
    <w:p w14:paraId="62F3859C" w14:textId="77777777" w:rsidR="00C25701" w:rsidRPr="00C25701" w:rsidRDefault="00C25701" w:rsidP="00C25701">
      <w:pPr>
        <w:rPr>
          <w:rFonts w:eastAsia="Arial" w:cs="Arial"/>
          <w:i/>
          <w:iCs/>
          <w:sz w:val="26"/>
          <w:szCs w:val="26"/>
        </w:rPr>
      </w:pPr>
    </w:p>
    <w:p w14:paraId="33599AB9" w14:textId="77777777" w:rsidR="00C25701" w:rsidRPr="00C25701" w:rsidRDefault="00C25701" w:rsidP="00C25701">
      <w:pPr>
        <w:rPr>
          <w:rFonts w:eastAsia="Arial" w:cs="Arial"/>
          <w:i/>
          <w:iCs/>
          <w:sz w:val="26"/>
          <w:szCs w:val="26"/>
        </w:rPr>
      </w:pPr>
      <w:r w:rsidRPr="00C25701">
        <w:rPr>
          <w:rFonts w:eastAsia="Arial" w:cs="Arial"/>
          <w:i/>
          <w:iCs/>
          <w:sz w:val="26"/>
          <w:szCs w:val="26"/>
        </w:rPr>
        <w:t>Por su parte, Andrea Domínguez, epidemióloga del hospital ABC, indicó que “ante la epidemia del coronavirus COVID-19, hay que minimizar riesgos, pues si un niño no está vacunado contra el sarampión, el riesgo de adquirir dos enfermedades no sólo graves, sino simultáneas, se duplica”.</w:t>
      </w:r>
    </w:p>
    <w:p w14:paraId="0F917803" w14:textId="77777777" w:rsidR="00C25701" w:rsidRPr="00C25701" w:rsidRDefault="00C25701" w:rsidP="00C25701">
      <w:pPr>
        <w:rPr>
          <w:rFonts w:eastAsia="Arial" w:cs="Arial"/>
          <w:i/>
          <w:iCs/>
          <w:sz w:val="26"/>
          <w:szCs w:val="26"/>
        </w:rPr>
      </w:pPr>
    </w:p>
    <w:p w14:paraId="5AB5C588"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Es indispensable que el sistema de salud federal, dote a todos los hospitales públicos del país con las vacunas necesarias para enfrentar posibles brotes como el que se está dando actualmente de sarampión.  </w:t>
      </w:r>
    </w:p>
    <w:p w14:paraId="0A67E653" w14:textId="77777777" w:rsidR="00C25701" w:rsidRPr="00C25701" w:rsidRDefault="00C25701" w:rsidP="00C25701">
      <w:pPr>
        <w:rPr>
          <w:rFonts w:eastAsia="Arial" w:cs="Arial"/>
          <w:i/>
          <w:iCs/>
          <w:sz w:val="26"/>
          <w:szCs w:val="26"/>
        </w:rPr>
      </w:pPr>
    </w:p>
    <w:p w14:paraId="4EFBB18D" w14:textId="77777777" w:rsidR="00C25701" w:rsidRPr="00C25701" w:rsidRDefault="00C25701" w:rsidP="00C25701">
      <w:pPr>
        <w:rPr>
          <w:rFonts w:eastAsia="Arial" w:cs="Arial"/>
          <w:i/>
          <w:iCs/>
          <w:sz w:val="26"/>
          <w:szCs w:val="26"/>
        </w:rPr>
      </w:pPr>
      <w:r w:rsidRPr="00C25701">
        <w:rPr>
          <w:rFonts w:eastAsia="Arial" w:cs="Arial"/>
          <w:i/>
          <w:iCs/>
          <w:sz w:val="26"/>
          <w:szCs w:val="26"/>
        </w:rPr>
        <w:lastRenderedPageBreak/>
        <w:t>No olvidemos que desde 1993 se impulsaron las Semanas Nacionales de Salud, para proveer a la población menor de 14 años un paquete de salud con acciones integrales de atención primaria, cuyo eje central son las acciones de vacunación.</w:t>
      </w:r>
    </w:p>
    <w:p w14:paraId="28D75F4B" w14:textId="77777777" w:rsidR="00C25701" w:rsidRPr="00C25701" w:rsidRDefault="00C25701" w:rsidP="00C25701">
      <w:pPr>
        <w:rPr>
          <w:rFonts w:eastAsia="Arial" w:cs="Arial"/>
          <w:i/>
          <w:iCs/>
          <w:sz w:val="26"/>
          <w:szCs w:val="26"/>
        </w:rPr>
      </w:pPr>
    </w:p>
    <w:p w14:paraId="696F7764" w14:textId="77777777" w:rsidR="00C25701" w:rsidRPr="00C25701" w:rsidRDefault="00C25701" w:rsidP="00C25701">
      <w:pPr>
        <w:rPr>
          <w:rFonts w:eastAsia="Arial" w:cs="Arial"/>
          <w:i/>
          <w:iCs/>
          <w:sz w:val="26"/>
          <w:szCs w:val="26"/>
        </w:rPr>
      </w:pPr>
      <w:r w:rsidRPr="00C25701">
        <w:rPr>
          <w:rFonts w:eastAsia="Arial" w:cs="Arial"/>
          <w:i/>
          <w:iCs/>
          <w:sz w:val="26"/>
          <w:szCs w:val="26"/>
        </w:rPr>
        <w:t xml:space="preserve">Sin embargo, en los últimos dos años el gobierno federal ha descuidado el tema, pues la escasez de insumos, de medicamentos básicos y vacunas, ha sido el pan de cada día en los hospitales públicos de nuestro país. </w:t>
      </w:r>
    </w:p>
    <w:p w14:paraId="74442B8A" w14:textId="77777777" w:rsidR="00C25701" w:rsidRPr="00C25701" w:rsidRDefault="00C25701" w:rsidP="00C25701">
      <w:pPr>
        <w:rPr>
          <w:rFonts w:eastAsia="Arial" w:cs="Arial"/>
          <w:i/>
          <w:iCs/>
          <w:sz w:val="26"/>
          <w:szCs w:val="26"/>
        </w:rPr>
      </w:pPr>
    </w:p>
    <w:p w14:paraId="764742C4" w14:textId="77777777" w:rsidR="00C25701" w:rsidRPr="00C25701" w:rsidRDefault="00C25701" w:rsidP="00C25701">
      <w:pPr>
        <w:rPr>
          <w:rFonts w:eastAsia="Arial" w:cs="Arial"/>
          <w:i/>
          <w:iCs/>
          <w:sz w:val="26"/>
          <w:szCs w:val="26"/>
        </w:rPr>
      </w:pPr>
      <w:r w:rsidRPr="00C25701">
        <w:rPr>
          <w:rFonts w:eastAsia="Arial" w:cs="Arial"/>
          <w:i/>
          <w:iCs/>
          <w:sz w:val="26"/>
          <w:szCs w:val="26"/>
        </w:rPr>
        <w:t>Todos los días llegan a nosotros las exigencias de miles de coahuilenses que piden se les garantice el acceso a la salud. Debe ser de suma importancia para quienes hoy legislamos, exigir al Gobierno Federal que no se le reste importancia a esta crisis sanitaria, pues la forma en que han confrontado la epidemia del virus COVID-19, deja mucho que desear.</w:t>
      </w:r>
    </w:p>
    <w:p w14:paraId="26D9604D" w14:textId="77777777" w:rsidR="00C25701" w:rsidRPr="00C25701" w:rsidRDefault="00C25701" w:rsidP="00C25701">
      <w:pPr>
        <w:rPr>
          <w:rFonts w:eastAsia="Arial" w:cs="Arial"/>
          <w:i/>
          <w:iCs/>
          <w:sz w:val="26"/>
          <w:szCs w:val="26"/>
        </w:rPr>
      </w:pPr>
    </w:p>
    <w:p w14:paraId="7C5030A0" w14:textId="77777777" w:rsidR="00C25701" w:rsidRPr="00C25701" w:rsidRDefault="00C25701" w:rsidP="00C25701">
      <w:pPr>
        <w:rPr>
          <w:rFonts w:eastAsia="Arial" w:cs="Arial"/>
          <w:i/>
          <w:iCs/>
          <w:sz w:val="26"/>
          <w:szCs w:val="26"/>
        </w:rPr>
      </w:pPr>
      <w:r w:rsidRPr="00C25701">
        <w:rPr>
          <w:rFonts w:eastAsia="Arial" w:cs="Arial"/>
          <w:i/>
          <w:iCs/>
          <w:sz w:val="26"/>
          <w:szCs w:val="26"/>
        </w:rPr>
        <w:t>Es indispensable que hagamos lo conducente, para que las autoridades de salud federales, realicen las acciones que se requieren para prevenir más brotes de enfermedades transmisibles. Hoy el brote es de sarampión, pero si no exigimos y le damos importancia, mañana podemos tener niños y niñas infectadas por rubéola u otras enfermedades.</w:t>
      </w:r>
    </w:p>
    <w:p w14:paraId="2B667558" w14:textId="77777777" w:rsidR="00C25701" w:rsidRPr="00C25701" w:rsidRDefault="00C25701" w:rsidP="00C25701">
      <w:pPr>
        <w:rPr>
          <w:rFonts w:eastAsia="Arial" w:cs="Arial"/>
          <w:sz w:val="26"/>
          <w:szCs w:val="26"/>
        </w:rPr>
      </w:pPr>
    </w:p>
    <w:p w14:paraId="14B07754" w14:textId="77777777" w:rsidR="00C25701" w:rsidRPr="00C25701" w:rsidRDefault="00C25701" w:rsidP="00C25701">
      <w:pPr>
        <w:rPr>
          <w:rFonts w:eastAsia="Arial" w:cs="Arial"/>
          <w:sz w:val="26"/>
          <w:szCs w:val="26"/>
        </w:rPr>
      </w:pPr>
      <w:r w:rsidRPr="00C25701">
        <w:rPr>
          <w:rFonts w:eastAsia="Arial" w:cs="Arial"/>
          <w:b/>
          <w:sz w:val="26"/>
          <w:szCs w:val="26"/>
        </w:rPr>
        <w:t>TERCERO. –</w:t>
      </w:r>
      <w:r w:rsidRPr="00C25701">
        <w:rPr>
          <w:rFonts w:eastAsia="Arial" w:cs="Arial"/>
          <w:sz w:val="26"/>
          <w:szCs w:val="26"/>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indagaciones y conclusiones, en los términos que a continuación se señalan:</w:t>
      </w:r>
    </w:p>
    <w:p w14:paraId="50DE9A7F" w14:textId="77777777" w:rsidR="00C25701" w:rsidRPr="00C25701" w:rsidRDefault="00C25701" w:rsidP="00C25701">
      <w:pPr>
        <w:rPr>
          <w:rFonts w:eastAsia="Arial" w:cs="Arial"/>
          <w:sz w:val="26"/>
          <w:szCs w:val="26"/>
        </w:rPr>
      </w:pPr>
    </w:p>
    <w:p w14:paraId="06D9D0D5" w14:textId="77777777" w:rsidR="00C25701" w:rsidRPr="00C25701" w:rsidRDefault="00C25701" w:rsidP="00C25701">
      <w:pPr>
        <w:rPr>
          <w:rFonts w:eastAsia="Arial" w:cs="Arial"/>
          <w:sz w:val="26"/>
          <w:szCs w:val="26"/>
        </w:rPr>
      </w:pPr>
      <w:r w:rsidRPr="00C25701">
        <w:rPr>
          <w:rFonts w:eastAsia="Arial" w:cs="Arial"/>
          <w:sz w:val="26"/>
          <w:szCs w:val="26"/>
        </w:rPr>
        <w:t>Ciertamente, nuestro país vive, junto con el azote epidemiológico del COVID-19, una epidemia de sarampión, al haberse presentado, hasta el 2 de abril pasado, un total de 113 casos oficialmente reportados. De este número, sólo 18 por ciento contaban con antecedente vacunal. La cantidad de personas afectadas por esta enfermedad se ha quintuplicado en el lapso de un año.</w:t>
      </w:r>
    </w:p>
    <w:p w14:paraId="6D2D34EC" w14:textId="77777777" w:rsidR="00C25701" w:rsidRPr="00C25701" w:rsidRDefault="00C25701" w:rsidP="00C25701">
      <w:pPr>
        <w:rPr>
          <w:rFonts w:eastAsia="Arial" w:cs="Arial"/>
          <w:sz w:val="26"/>
          <w:szCs w:val="26"/>
        </w:rPr>
      </w:pPr>
    </w:p>
    <w:p w14:paraId="7A542EC0" w14:textId="77777777" w:rsidR="00C25701" w:rsidRPr="00C25701" w:rsidRDefault="00C25701" w:rsidP="00C25701">
      <w:pPr>
        <w:rPr>
          <w:rFonts w:eastAsia="Arial" w:cs="Arial"/>
          <w:sz w:val="26"/>
          <w:szCs w:val="26"/>
        </w:rPr>
      </w:pPr>
      <w:r w:rsidRPr="00C25701">
        <w:rPr>
          <w:rFonts w:eastAsia="Arial" w:cs="Arial"/>
          <w:sz w:val="26"/>
          <w:szCs w:val="26"/>
        </w:rPr>
        <w:t xml:space="preserve">Pero es importante destacar que, según un informe de la Comisión Nacional para la Vigilancia Epidemiológica (Conave), en el periodo de 2000 a 2020 se detectaron 211 casos </w:t>
      </w:r>
      <w:r w:rsidRPr="00C25701">
        <w:rPr>
          <w:rFonts w:eastAsia="Arial" w:cs="Arial"/>
          <w:i/>
          <w:iCs/>
          <w:sz w:val="26"/>
          <w:szCs w:val="26"/>
        </w:rPr>
        <w:t>“importados o asociados a importación”</w:t>
      </w:r>
      <w:r w:rsidRPr="00C25701">
        <w:rPr>
          <w:rFonts w:eastAsia="Arial" w:cs="Arial"/>
          <w:sz w:val="26"/>
          <w:szCs w:val="26"/>
        </w:rPr>
        <w:t>, incluidos los últimos 10 pacientes identificados hasta el 13 de marzo por el Sistema Nacional de Vigilancia Epidemiológica en la Ciudad de México.</w:t>
      </w:r>
    </w:p>
    <w:p w14:paraId="0A92870C" w14:textId="77777777" w:rsidR="00C25701" w:rsidRPr="00C25701" w:rsidRDefault="00C25701" w:rsidP="00C25701">
      <w:pPr>
        <w:rPr>
          <w:rFonts w:eastAsia="Arial" w:cs="Arial"/>
          <w:sz w:val="26"/>
          <w:szCs w:val="26"/>
        </w:rPr>
      </w:pPr>
    </w:p>
    <w:p w14:paraId="32537E40" w14:textId="77777777" w:rsidR="00C25701" w:rsidRPr="00C25701" w:rsidRDefault="00C25701" w:rsidP="00C25701">
      <w:pPr>
        <w:rPr>
          <w:rFonts w:eastAsia="Arial" w:cs="Arial"/>
          <w:sz w:val="26"/>
          <w:szCs w:val="26"/>
        </w:rPr>
      </w:pPr>
      <w:r w:rsidRPr="00C25701">
        <w:rPr>
          <w:rFonts w:eastAsia="Arial" w:cs="Arial"/>
          <w:sz w:val="26"/>
          <w:szCs w:val="26"/>
        </w:rPr>
        <w:t xml:space="preserve">Algo a destacar es que el sarampión tiene un R0 (reproductivo básico o capacidad de contagio) de 18, o sea, que un infectado puede contagiar hasta 18 personas, </w:t>
      </w:r>
      <w:r w:rsidRPr="00C25701">
        <w:rPr>
          <w:rFonts w:eastAsia="Arial" w:cs="Arial"/>
          <w:sz w:val="26"/>
          <w:szCs w:val="26"/>
        </w:rPr>
        <w:lastRenderedPageBreak/>
        <w:t>mientras que el COVID-19 tiene un R0 de 2.5. Con todo y esto, efectivamente, se han reportado coberturas bajas de vacunación contra el sarampión. De acuerdo con la Organización Mundial de la Salud (OMS), la cobertura ideal es de 95%, no obstante, hasta 2018 se estaba por debajo del 90 por ciento.</w:t>
      </w:r>
    </w:p>
    <w:p w14:paraId="481F1B24" w14:textId="77777777" w:rsidR="00C25701" w:rsidRPr="00C25701" w:rsidRDefault="00C25701" w:rsidP="00C25701">
      <w:pPr>
        <w:rPr>
          <w:rFonts w:eastAsia="Arial" w:cs="Arial"/>
          <w:sz w:val="26"/>
          <w:szCs w:val="26"/>
        </w:rPr>
      </w:pPr>
    </w:p>
    <w:p w14:paraId="6C610F43" w14:textId="77777777" w:rsidR="00C25701" w:rsidRPr="00C25701" w:rsidRDefault="00C25701" w:rsidP="00C25701">
      <w:pPr>
        <w:rPr>
          <w:rFonts w:eastAsia="Arial" w:cs="Arial"/>
          <w:sz w:val="26"/>
          <w:szCs w:val="26"/>
        </w:rPr>
      </w:pPr>
    </w:p>
    <w:p w14:paraId="62937FB7" w14:textId="77777777" w:rsidR="00C25701" w:rsidRPr="00C25701" w:rsidRDefault="00C25701" w:rsidP="00C25701">
      <w:pPr>
        <w:rPr>
          <w:rFonts w:eastAsia="Arial" w:cs="Arial"/>
          <w:sz w:val="26"/>
          <w:szCs w:val="26"/>
        </w:rPr>
      </w:pPr>
      <w:r w:rsidRPr="00C25701">
        <w:rPr>
          <w:rFonts w:eastAsia="Arial" w:cs="Arial"/>
          <w:sz w:val="26"/>
          <w:szCs w:val="26"/>
        </w:rPr>
        <w:t>El aumento de casos no es exclusivo de México, de ahí que el pasado 13 de marzo el gobierno federal haya emitido un “aviso epidemiológico” por la situación. En el documento explica que, del 1 de enero de 2019 al 24 de enero de 2020, hubo 20 mil 430 casos y 19 defunciones en 14 países de América. Los infectados se distribuyen de la siguiente manera:</w:t>
      </w:r>
    </w:p>
    <w:p w14:paraId="4F976B6B" w14:textId="77777777" w:rsidR="00C25701" w:rsidRPr="00C25701" w:rsidRDefault="00C25701" w:rsidP="00C25701">
      <w:pPr>
        <w:rPr>
          <w:rFonts w:eastAsia="Arial" w:cs="Arial"/>
          <w:sz w:val="26"/>
          <w:szCs w:val="26"/>
        </w:rPr>
      </w:pPr>
    </w:p>
    <w:p w14:paraId="7F00BCD6" w14:textId="77777777" w:rsidR="00C25701" w:rsidRPr="00C25701" w:rsidRDefault="00C25701" w:rsidP="00C25701">
      <w:pPr>
        <w:rPr>
          <w:rFonts w:eastAsia="Arial" w:cs="Arial"/>
          <w:sz w:val="26"/>
          <w:szCs w:val="26"/>
        </w:rPr>
      </w:pPr>
      <w:r w:rsidRPr="00C25701">
        <w:rPr>
          <w:rFonts w:eastAsia="Arial" w:cs="Arial"/>
          <w:sz w:val="26"/>
          <w:szCs w:val="26"/>
        </w:rPr>
        <w:t>Brasil (18,073 casos, incluidas 15 defunciones); Estados Unidos (1,282 casos); Venezuela (548 casos, incluidas 3 defunciones); Colombia (242 casos, incluida 1 defunción); Argentina (114 casos); Canadá (113 casos); México (20 casos, correspondientes a 2019); Chile (12 casos); Costa Rica (10 casos); Uruguay (9 casos); Perú (2 casos); y Cuba (1 caso).</w:t>
      </w:r>
    </w:p>
    <w:p w14:paraId="5A595D32" w14:textId="77777777" w:rsidR="00C25701" w:rsidRPr="00C25701" w:rsidRDefault="00C25701" w:rsidP="00C25701">
      <w:pPr>
        <w:rPr>
          <w:rFonts w:eastAsia="Arial" w:cs="Arial"/>
          <w:sz w:val="26"/>
          <w:szCs w:val="26"/>
        </w:rPr>
      </w:pPr>
    </w:p>
    <w:p w14:paraId="31591FF5" w14:textId="77777777" w:rsidR="00C25701" w:rsidRPr="00C25701" w:rsidRDefault="00C25701" w:rsidP="00C25701">
      <w:pPr>
        <w:rPr>
          <w:rFonts w:eastAsia="Arial" w:cs="Arial"/>
          <w:sz w:val="26"/>
          <w:szCs w:val="26"/>
        </w:rPr>
      </w:pPr>
      <w:r w:rsidRPr="00C25701">
        <w:rPr>
          <w:rFonts w:eastAsia="Arial" w:cs="Arial"/>
          <w:sz w:val="26"/>
          <w:szCs w:val="26"/>
        </w:rPr>
        <w:t>Por otra parte, es importante señalar la explicación que ofrecen los epidemiólogos: cuando los afectados no pueden demostrar con su cartilla de control que se les aplicó la vacuna, puede significar dos cosas: o que no tengan la vacuna o que no puedan comprobar que se te vacunó. Acerca de los niños menores de un año, estos no la tienen porque se les aplica hasta cumplido el año de edad.</w:t>
      </w:r>
    </w:p>
    <w:p w14:paraId="432BB6D9" w14:textId="77777777" w:rsidR="00C25701" w:rsidRPr="00C25701" w:rsidRDefault="00C25701" w:rsidP="00C25701">
      <w:pPr>
        <w:rPr>
          <w:rFonts w:eastAsia="Arial" w:cs="Arial"/>
          <w:sz w:val="26"/>
          <w:szCs w:val="26"/>
        </w:rPr>
      </w:pPr>
    </w:p>
    <w:p w14:paraId="7F126930" w14:textId="77777777" w:rsidR="00C25701" w:rsidRPr="00C25701" w:rsidRDefault="00C25701" w:rsidP="00C25701">
      <w:pPr>
        <w:rPr>
          <w:rFonts w:eastAsia="Arial" w:cs="Arial"/>
          <w:sz w:val="26"/>
          <w:szCs w:val="26"/>
        </w:rPr>
      </w:pPr>
      <w:r w:rsidRPr="00C25701">
        <w:rPr>
          <w:rFonts w:eastAsia="Arial" w:cs="Arial"/>
          <w:sz w:val="26"/>
          <w:szCs w:val="26"/>
        </w:rPr>
        <w:t>Para contener los brotes, la OMS y la Organización Panamericana de la Salud (OPS) recomiendan lo siguiente: mantener coberturas homogéneas de vacunación del 95% con la primera y segunda dosis contra el sarampión, la rubéola y parotiditis, así mismo, vacunar a poblaciones en riesgo, sin prueba de vacunación o inmunidad contra el sarampión y la rubéola, tales como personal de salud y turismo; fortalecer la vigilancia epidemiológica del sarampión para lograr la detección oportuna de todos los casos probables en los servicios de salud públicos y privados; garantizar un respuesta rápida frente a los casos importados de sarampión para evitar el restablecimiento de la transmisión endémica.</w:t>
      </w:r>
    </w:p>
    <w:p w14:paraId="005A45C9" w14:textId="77777777" w:rsidR="00C25701" w:rsidRPr="00C25701" w:rsidRDefault="00C25701" w:rsidP="00C25701">
      <w:pPr>
        <w:rPr>
          <w:rFonts w:eastAsia="Arial" w:cs="Arial"/>
          <w:sz w:val="26"/>
          <w:szCs w:val="26"/>
        </w:rPr>
      </w:pPr>
    </w:p>
    <w:p w14:paraId="2233E080" w14:textId="77777777" w:rsidR="00C25701" w:rsidRPr="00C25701" w:rsidRDefault="00C25701" w:rsidP="00C25701">
      <w:pPr>
        <w:rPr>
          <w:rFonts w:eastAsia="Arial" w:cs="Arial"/>
          <w:sz w:val="26"/>
          <w:szCs w:val="26"/>
        </w:rPr>
      </w:pPr>
      <w:r w:rsidRPr="00C25701">
        <w:rPr>
          <w:rFonts w:eastAsia="Arial" w:cs="Arial"/>
          <w:sz w:val="26"/>
          <w:szCs w:val="26"/>
        </w:rPr>
        <w:t xml:space="preserve">El epidemiólogo Jorge Baruch asegura que </w:t>
      </w:r>
      <w:r w:rsidRPr="00C25701">
        <w:rPr>
          <w:rFonts w:eastAsia="Arial" w:cs="Arial"/>
          <w:i/>
          <w:iCs/>
          <w:sz w:val="26"/>
          <w:szCs w:val="26"/>
        </w:rPr>
        <w:t>“el brote de sarampión se debe al bajo porcentaje de esquemas de vacunación completos”</w:t>
      </w:r>
      <w:r w:rsidRPr="00C25701">
        <w:rPr>
          <w:rFonts w:eastAsia="Arial" w:cs="Arial"/>
          <w:sz w:val="26"/>
          <w:szCs w:val="26"/>
        </w:rPr>
        <w:t>. Efectivamente, para disminuir el riesgo de presentar un brote, los gobiernos deben de asegurar un esquema de vacunación por arriba del 95%, de lo contrario, pasa esto”.</w:t>
      </w:r>
    </w:p>
    <w:p w14:paraId="3B3855FC" w14:textId="77777777" w:rsidR="00C25701" w:rsidRPr="00C25701" w:rsidRDefault="00C25701" w:rsidP="00C25701">
      <w:pPr>
        <w:rPr>
          <w:rFonts w:eastAsia="Arial" w:cs="Arial"/>
          <w:sz w:val="26"/>
          <w:szCs w:val="26"/>
        </w:rPr>
      </w:pPr>
    </w:p>
    <w:p w14:paraId="7B477158" w14:textId="77777777" w:rsidR="00C25701" w:rsidRPr="00C25701" w:rsidRDefault="00C25701" w:rsidP="00C25701">
      <w:pPr>
        <w:rPr>
          <w:rFonts w:eastAsia="Arial" w:cs="Arial"/>
          <w:sz w:val="26"/>
          <w:szCs w:val="26"/>
        </w:rPr>
      </w:pPr>
      <w:r w:rsidRPr="00C25701">
        <w:rPr>
          <w:rFonts w:eastAsia="Arial" w:cs="Arial"/>
          <w:sz w:val="26"/>
          <w:szCs w:val="26"/>
        </w:rPr>
        <w:lastRenderedPageBreak/>
        <w:t>Aunque esa es una recomendación de la OMS y fue la meta al inicio del sexenio del presidente Enrique Peña Nieto, no se ha alcanzado, ni siquiera por la existencia del Programa de Vacunación Universal dese 1990. A ello se agrega el error, en ese periodo presidencial, de que se vacunó a menores de un año, cuando a esa edad tan temprana las dosis no tienen efecto alguno; para colmo, en 2018 hubo desabasto de vacunas contra el sarampión, por lo que ese año más de 770 mil niños no recibieron las dosis que les correspondían.</w:t>
      </w:r>
    </w:p>
    <w:p w14:paraId="7ED44423" w14:textId="77777777" w:rsidR="00C25701" w:rsidRPr="00C25701" w:rsidRDefault="00C25701" w:rsidP="00C25701">
      <w:pPr>
        <w:rPr>
          <w:rFonts w:eastAsia="Arial" w:cs="Arial"/>
          <w:sz w:val="26"/>
          <w:szCs w:val="26"/>
        </w:rPr>
      </w:pPr>
    </w:p>
    <w:p w14:paraId="3046E6A1" w14:textId="77777777" w:rsidR="00C25701" w:rsidRPr="00C25701" w:rsidRDefault="00C25701" w:rsidP="00C25701">
      <w:pPr>
        <w:rPr>
          <w:rFonts w:eastAsia="Arial" w:cs="Arial"/>
          <w:sz w:val="26"/>
          <w:szCs w:val="26"/>
        </w:rPr>
      </w:pPr>
      <w:r w:rsidRPr="00C25701">
        <w:rPr>
          <w:rFonts w:eastAsia="Arial" w:cs="Arial"/>
          <w:sz w:val="26"/>
          <w:szCs w:val="26"/>
        </w:rPr>
        <w:t>Una nota periodística de Animal Político, fechada el 29 de enero de 2019, cuyo encabezado reza: “El gobierno de Peña Nieto dejó de vacunar contra el sarampión en 2018; se investiga el desabasto”, reporta lo siguiente:</w:t>
      </w:r>
    </w:p>
    <w:p w14:paraId="2B0A8854" w14:textId="77777777" w:rsidR="00C25701" w:rsidRPr="00C25701" w:rsidRDefault="00C25701" w:rsidP="00C25701">
      <w:pPr>
        <w:rPr>
          <w:rFonts w:eastAsia="Arial" w:cs="Arial"/>
          <w:sz w:val="26"/>
          <w:szCs w:val="26"/>
        </w:rPr>
      </w:pPr>
    </w:p>
    <w:p w14:paraId="4E1CD030" w14:textId="77777777" w:rsidR="00C25701" w:rsidRPr="00C25701" w:rsidRDefault="00C25701" w:rsidP="00C25701">
      <w:pPr>
        <w:rPr>
          <w:rFonts w:eastAsia="Arial" w:cs="Arial"/>
          <w:i/>
          <w:iCs/>
          <w:sz w:val="26"/>
          <w:szCs w:val="26"/>
        </w:rPr>
      </w:pPr>
      <w:r w:rsidRPr="00C25701">
        <w:rPr>
          <w:rFonts w:eastAsia="Arial" w:cs="Arial"/>
          <w:i/>
          <w:iCs/>
          <w:sz w:val="26"/>
          <w:szCs w:val="26"/>
        </w:rPr>
        <w:t>La nueva administración en la Secretaría de Salud ya interpuso una denuncia ante el Órgano Interno de Control de la secretaría para que se investigue quiénes son los responsables y por qué no se tuvo el abasto de vacunas que originalmente se había contratado.</w:t>
      </w:r>
    </w:p>
    <w:p w14:paraId="426B9AD4" w14:textId="77777777" w:rsidR="00C25701" w:rsidRPr="00C25701" w:rsidRDefault="00C25701" w:rsidP="00C25701">
      <w:pPr>
        <w:rPr>
          <w:rFonts w:eastAsia="Arial" w:cs="Arial"/>
          <w:i/>
          <w:iCs/>
          <w:sz w:val="26"/>
          <w:szCs w:val="26"/>
        </w:rPr>
      </w:pPr>
    </w:p>
    <w:p w14:paraId="351F853E" w14:textId="77777777" w:rsidR="00C25701" w:rsidRPr="00C25701" w:rsidRDefault="00C25701" w:rsidP="00C25701">
      <w:pPr>
        <w:rPr>
          <w:rFonts w:eastAsia="Arial" w:cs="Arial"/>
          <w:i/>
          <w:iCs/>
          <w:sz w:val="26"/>
          <w:szCs w:val="26"/>
        </w:rPr>
      </w:pPr>
      <w:r w:rsidRPr="00C25701">
        <w:rPr>
          <w:rFonts w:eastAsia="Arial" w:cs="Arial"/>
          <w:i/>
          <w:iCs/>
          <w:sz w:val="26"/>
          <w:szCs w:val="26"/>
        </w:rPr>
        <w:t>Justo cuando en Estados Unidos hay una declaratoria de emergencia sanitaria por un brote de sarampión, México se enfrenta a que durante todo 2018 no hubo abasto de vacunas contra esta enfermedad, por lo que más de 770 mil niños no recibieron la protección que les correspondía el año pasado.</w:t>
      </w:r>
    </w:p>
    <w:p w14:paraId="15476747" w14:textId="77777777" w:rsidR="00C25701" w:rsidRPr="00C25701" w:rsidRDefault="00C25701" w:rsidP="00C25701">
      <w:pPr>
        <w:rPr>
          <w:rFonts w:eastAsia="Arial" w:cs="Arial"/>
          <w:i/>
          <w:iCs/>
          <w:sz w:val="26"/>
          <w:szCs w:val="26"/>
        </w:rPr>
      </w:pPr>
    </w:p>
    <w:p w14:paraId="6F51DAC5" w14:textId="77777777" w:rsidR="00C25701" w:rsidRPr="00C25701" w:rsidRDefault="00C25701" w:rsidP="00C25701">
      <w:pPr>
        <w:rPr>
          <w:rFonts w:eastAsia="Arial" w:cs="Arial"/>
          <w:i/>
          <w:iCs/>
          <w:sz w:val="26"/>
          <w:szCs w:val="26"/>
        </w:rPr>
      </w:pPr>
      <w:r w:rsidRPr="00C25701">
        <w:rPr>
          <w:rFonts w:eastAsia="Arial" w:cs="Arial"/>
          <w:i/>
          <w:iCs/>
          <w:sz w:val="26"/>
          <w:szCs w:val="26"/>
        </w:rPr>
        <w:t>La nueva administración en la Secretaría de Salud se encontró con esta falta total de vacunación el año pasado, que se suma al hecho de que desde 2015 empezó a bajar sistemáticamente la cobertura, sin que el gobierno de Enrique Peña Nieto explicara las razones, informó el subsecretario de Prevención y Promoción de la Salud, Hugo López-Gatell tras una conferencia de prensa.</w:t>
      </w:r>
    </w:p>
    <w:p w14:paraId="32429873" w14:textId="77777777" w:rsidR="00C25701" w:rsidRPr="00C25701" w:rsidRDefault="00C25701" w:rsidP="00C25701">
      <w:pPr>
        <w:rPr>
          <w:rFonts w:eastAsia="Arial" w:cs="Arial"/>
          <w:sz w:val="26"/>
          <w:szCs w:val="26"/>
        </w:rPr>
      </w:pPr>
    </w:p>
    <w:p w14:paraId="3FDF485F" w14:textId="77777777" w:rsidR="00C25701" w:rsidRPr="00C25701" w:rsidRDefault="00C25701" w:rsidP="00C25701">
      <w:pPr>
        <w:rPr>
          <w:rFonts w:eastAsia="Arial" w:cs="Arial"/>
          <w:sz w:val="26"/>
          <w:szCs w:val="26"/>
        </w:rPr>
      </w:pPr>
      <w:r w:rsidRPr="00C25701">
        <w:rPr>
          <w:rFonts w:eastAsia="Arial" w:cs="Arial"/>
          <w:sz w:val="26"/>
          <w:szCs w:val="26"/>
        </w:rPr>
        <w:t>A pesar de esta situación, el gobierno federal, en coordinación con las cabezas del sector estatales, está en su obligación de reanudar y reforzar la lucha contra esta enfermedad, al tiempo que termina de resolver sus recientes problemas de desabasto de vacunas, por cuestiones de proveeduría, e investiga los errores y situaciones de negligencia cometidas en sexenios anteriores.</w:t>
      </w:r>
    </w:p>
    <w:p w14:paraId="73E8411F" w14:textId="77777777" w:rsidR="00C25701" w:rsidRPr="00C25701" w:rsidRDefault="00C25701" w:rsidP="00C25701">
      <w:pPr>
        <w:rPr>
          <w:rFonts w:eastAsia="Arial" w:cs="Arial"/>
          <w:sz w:val="26"/>
          <w:szCs w:val="26"/>
          <w:lang w:val="es-ES"/>
        </w:rPr>
      </w:pPr>
    </w:p>
    <w:p w14:paraId="30172F95" w14:textId="77777777" w:rsidR="00C25701" w:rsidRPr="00C25701" w:rsidRDefault="00C25701" w:rsidP="00C25701">
      <w:pPr>
        <w:rPr>
          <w:rFonts w:eastAsia="Arial" w:cs="Arial"/>
          <w:sz w:val="26"/>
          <w:szCs w:val="26"/>
          <w:lang w:val="es-ES"/>
        </w:rPr>
      </w:pPr>
      <w:r w:rsidRPr="00C25701">
        <w:rPr>
          <w:rFonts w:eastAsia="Arial" w:cs="Arial"/>
          <w:b/>
          <w:sz w:val="26"/>
          <w:szCs w:val="26"/>
          <w:lang w:val="es-ES"/>
        </w:rPr>
        <w:t xml:space="preserve">CUARTO. – </w:t>
      </w:r>
      <w:r w:rsidRPr="00C25701">
        <w:rPr>
          <w:rFonts w:eastAsia="Arial" w:cs="Arial"/>
          <w:sz w:val="26"/>
          <w:szCs w:val="26"/>
          <w:lang w:val="es-ES"/>
        </w:rPr>
        <w:t>Que, en virtud de todo lo anteriormente expuesto, esta Comisión considera que la Proposición en cuestión es procedente, por lo que se expide y se pone a consideración del Honorable Congreso del Estado el siguiente...</w:t>
      </w:r>
    </w:p>
    <w:p w14:paraId="04894192" w14:textId="77777777" w:rsidR="00C25701" w:rsidRPr="00C25701" w:rsidRDefault="00C25701" w:rsidP="00C25701">
      <w:pPr>
        <w:rPr>
          <w:rFonts w:eastAsia="Arial" w:cs="Arial"/>
          <w:sz w:val="26"/>
          <w:szCs w:val="26"/>
          <w:lang w:val="es-ES"/>
        </w:rPr>
      </w:pPr>
    </w:p>
    <w:p w14:paraId="20A53ABC" w14:textId="77777777" w:rsidR="00C25701" w:rsidRPr="00C25701" w:rsidRDefault="00C25701" w:rsidP="00C25701">
      <w:pPr>
        <w:jc w:val="center"/>
        <w:rPr>
          <w:rFonts w:eastAsia="Arial" w:cs="Arial"/>
          <w:b/>
          <w:sz w:val="26"/>
          <w:szCs w:val="26"/>
          <w:lang w:val="es-ES"/>
        </w:rPr>
      </w:pPr>
      <w:r w:rsidRPr="00C25701">
        <w:rPr>
          <w:rFonts w:eastAsia="Arial" w:cs="Arial"/>
          <w:b/>
          <w:sz w:val="26"/>
          <w:szCs w:val="26"/>
          <w:lang w:val="es-ES"/>
        </w:rPr>
        <w:t>ACUERDO</w:t>
      </w:r>
    </w:p>
    <w:p w14:paraId="7DCAF6B7" w14:textId="77777777" w:rsidR="00C25701" w:rsidRPr="00C25701" w:rsidRDefault="00C25701" w:rsidP="00C25701">
      <w:pPr>
        <w:rPr>
          <w:rFonts w:eastAsia="Arial" w:cs="Arial"/>
          <w:bCs/>
          <w:sz w:val="26"/>
          <w:szCs w:val="26"/>
        </w:rPr>
      </w:pPr>
    </w:p>
    <w:p w14:paraId="6E67C210" w14:textId="77777777" w:rsidR="00C25701" w:rsidRPr="00C25701" w:rsidRDefault="00C25701" w:rsidP="00C25701">
      <w:pPr>
        <w:rPr>
          <w:rFonts w:eastAsia="Arial" w:cs="Arial"/>
          <w:b/>
          <w:sz w:val="26"/>
          <w:szCs w:val="26"/>
        </w:rPr>
      </w:pPr>
      <w:r w:rsidRPr="00C25701">
        <w:rPr>
          <w:rFonts w:eastAsia="Arial" w:cs="Arial"/>
          <w:b/>
          <w:sz w:val="26"/>
          <w:szCs w:val="26"/>
        </w:rPr>
        <w:lastRenderedPageBreak/>
        <w:t>ÚNICO. - Envíese un atento exhorto al titular de la Secretaría de Salud, Jorge Carlos Alcocer Varela, para que realice las acciones conducentes para asegurar que los niños menores de edad reciban las vacunas que la Secretaría de Salud estime necesarias, de manera oportuna, para prevenir futuros brotes de enfermedades, como sarampión.</w:t>
      </w:r>
    </w:p>
    <w:p w14:paraId="1D8CDC1F" w14:textId="77777777" w:rsidR="00C25701" w:rsidRPr="00C25701" w:rsidRDefault="00C25701" w:rsidP="00C25701">
      <w:pPr>
        <w:rPr>
          <w:rFonts w:eastAsia="Arial" w:cs="Arial"/>
          <w:sz w:val="26"/>
          <w:szCs w:val="26"/>
        </w:rPr>
      </w:pPr>
    </w:p>
    <w:p w14:paraId="3FE551ED" w14:textId="77777777" w:rsidR="00C25701" w:rsidRPr="00C25701" w:rsidRDefault="00C25701" w:rsidP="00C25701">
      <w:pPr>
        <w:rPr>
          <w:rFonts w:eastAsia="Arial" w:cs="Arial"/>
          <w:sz w:val="26"/>
          <w:szCs w:val="26"/>
        </w:rPr>
      </w:pPr>
      <w:r w:rsidRPr="00C25701">
        <w:rPr>
          <w:rFonts w:eastAsia="Arial" w:cs="Arial"/>
          <w:sz w:val="26"/>
          <w:szCs w:val="26"/>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14:paraId="5B84C192" w14:textId="77777777" w:rsidR="00C25701" w:rsidRPr="00C25701" w:rsidRDefault="00C25701" w:rsidP="00C25701">
      <w:pPr>
        <w:rPr>
          <w:rFonts w:eastAsia="Arial" w:cs="Arial"/>
          <w:sz w:val="26"/>
          <w:szCs w:val="26"/>
          <w:lang w:val="es-ES"/>
        </w:rPr>
      </w:pPr>
    </w:p>
    <w:p w14:paraId="0F02DB07" w14:textId="77777777" w:rsidR="00C25701" w:rsidRPr="00C25701" w:rsidRDefault="00C25701" w:rsidP="00C25701">
      <w:pPr>
        <w:jc w:val="center"/>
        <w:rPr>
          <w:rFonts w:eastAsia="Arial" w:cs="Arial"/>
          <w:sz w:val="26"/>
          <w:szCs w:val="26"/>
          <w:lang w:val="es-ES"/>
        </w:rPr>
      </w:pPr>
      <w:r w:rsidRPr="00C25701">
        <w:rPr>
          <w:rFonts w:eastAsia="Arial" w:cs="Arial"/>
          <w:sz w:val="26"/>
          <w:szCs w:val="26"/>
          <w:lang w:val="es-ES"/>
        </w:rPr>
        <w:t>Saltillo, Coahuila de Zaragoza, a los 27 días del mes de mayo de 2020</w:t>
      </w:r>
    </w:p>
    <w:p w14:paraId="7B995EFA" w14:textId="77777777" w:rsidR="00C25701" w:rsidRPr="00C25701" w:rsidRDefault="00C25701" w:rsidP="00C25701">
      <w:pPr>
        <w:rPr>
          <w:rFonts w:eastAsia="Arial" w:cs="Arial"/>
          <w:sz w:val="26"/>
          <w:szCs w:val="26"/>
        </w:rPr>
      </w:pPr>
    </w:p>
    <w:p w14:paraId="45DD88F1"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5EDB6396"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C25701" w:rsidRPr="00C25701" w14:paraId="467D8801"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218849C3" w14:textId="77777777" w:rsidR="00C25701" w:rsidRPr="00C25701" w:rsidRDefault="00C25701" w:rsidP="00C25701">
            <w:pPr>
              <w:jc w:val="center"/>
              <w:rPr>
                <w:rFonts w:eastAsia="Arial" w:cs="Arial"/>
                <w:b/>
                <w:sz w:val="23"/>
                <w:szCs w:val="23"/>
              </w:rPr>
            </w:pPr>
            <w:r w:rsidRPr="00C2570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827045" w14:textId="77777777" w:rsidR="00C25701" w:rsidRPr="00C25701" w:rsidRDefault="00C25701" w:rsidP="00C25701">
            <w:pPr>
              <w:jc w:val="center"/>
              <w:rPr>
                <w:rFonts w:eastAsia="Arial" w:cs="Arial"/>
                <w:sz w:val="23"/>
                <w:szCs w:val="23"/>
              </w:rPr>
            </w:pPr>
            <w:r w:rsidRPr="00C25701">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19C3E9" w14:textId="77777777" w:rsidR="00C25701" w:rsidRPr="00C25701" w:rsidRDefault="00C25701" w:rsidP="00C25701">
            <w:pPr>
              <w:jc w:val="center"/>
              <w:rPr>
                <w:rFonts w:eastAsia="Arial" w:cs="Arial"/>
                <w:b/>
                <w:sz w:val="23"/>
                <w:szCs w:val="23"/>
              </w:rPr>
            </w:pPr>
            <w:r w:rsidRPr="00C25701">
              <w:rPr>
                <w:rFonts w:eastAsia="Arial" w:cs="Arial"/>
                <w:b/>
                <w:sz w:val="23"/>
                <w:szCs w:val="23"/>
              </w:rPr>
              <w:t>RESERVA DE ARTÍCULOS</w:t>
            </w:r>
          </w:p>
        </w:tc>
      </w:tr>
      <w:tr w:rsidR="00C25701" w:rsidRPr="00C25701" w14:paraId="15492891"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58D75758"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JOSÉ BENITO RAMÍREZ ROSAS</w:t>
            </w:r>
          </w:p>
          <w:p w14:paraId="583EA1A9" w14:textId="77777777" w:rsidR="00C25701" w:rsidRPr="00C25701" w:rsidRDefault="00C25701" w:rsidP="00C25701">
            <w:pPr>
              <w:rPr>
                <w:rFonts w:eastAsia="Arial" w:cs="Arial"/>
                <w:b/>
                <w:sz w:val="23"/>
                <w:szCs w:val="23"/>
              </w:rPr>
            </w:pPr>
            <w:r w:rsidRPr="00C2570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CB04D"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9466FE"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00335"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7AF11"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3FC77"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4E26930A"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2A5F328"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236E0D04"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FF610DE" w14:textId="77777777" w:rsidR="00C25701" w:rsidRPr="00C25701" w:rsidRDefault="00C25701" w:rsidP="00C25701">
            <w:pPr>
              <w:jc w:val="center"/>
              <w:rPr>
                <w:rFonts w:eastAsia="Arial" w:cs="Arial"/>
                <w:sz w:val="23"/>
                <w:szCs w:val="23"/>
              </w:rPr>
            </w:pPr>
          </w:p>
          <w:p w14:paraId="2DF1FA41" w14:textId="77777777" w:rsidR="00C25701" w:rsidRPr="00C25701" w:rsidRDefault="00C25701" w:rsidP="00C25701">
            <w:pPr>
              <w:jc w:val="center"/>
              <w:rPr>
                <w:rFonts w:eastAsia="Arial" w:cs="Arial"/>
                <w:sz w:val="23"/>
                <w:szCs w:val="23"/>
              </w:rPr>
            </w:pPr>
          </w:p>
          <w:p w14:paraId="371A4EC7"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74D06DB"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10CBBE1"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09062AE" w14:textId="77777777" w:rsidR="00C25701" w:rsidRPr="00C25701" w:rsidRDefault="00C25701" w:rsidP="00C25701">
            <w:pPr>
              <w:jc w:val="center"/>
              <w:rPr>
                <w:rFonts w:eastAsia="Arial" w:cs="Arial"/>
                <w:sz w:val="23"/>
                <w:szCs w:val="23"/>
              </w:rPr>
            </w:pPr>
          </w:p>
        </w:tc>
      </w:tr>
      <w:tr w:rsidR="00C25701" w:rsidRPr="00C25701" w14:paraId="236DA176"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8E3BAB4"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ZULMMA VERENICE GUERRERO CÁZARES</w:t>
            </w:r>
          </w:p>
          <w:p w14:paraId="137E5D97" w14:textId="77777777" w:rsidR="00C25701" w:rsidRPr="00C25701" w:rsidRDefault="00C25701" w:rsidP="00C25701">
            <w:pPr>
              <w:rPr>
                <w:rFonts w:eastAsia="Arial" w:cs="Arial"/>
                <w:b/>
                <w:sz w:val="23"/>
                <w:szCs w:val="23"/>
              </w:rPr>
            </w:pPr>
            <w:r w:rsidRPr="00C25701">
              <w:rPr>
                <w:rFonts w:eastAsia="Arial" w:cs="Arial"/>
                <w:b/>
                <w:sz w:val="23"/>
                <w:szCs w:val="23"/>
              </w:rPr>
              <w:t>(SECRETARIA)</w:t>
            </w:r>
          </w:p>
          <w:p w14:paraId="71D9274B"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C5665A"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45925"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CC11A"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A58C210"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99B74"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36AEADED"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FD7EA0F"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93B122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A34075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90A2550"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5465B4F"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29B919" w14:textId="77777777" w:rsidR="00C25701" w:rsidRPr="00C25701" w:rsidRDefault="00C25701" w:rsidP="00C25701">
            <w:pPr>
              <w:jc w:val="center"/>
              <w:rPr>
                <w:rFonts w:eastAsia="Arial" w:cs="Arial"/>
                <w:sz w:val="23"/>
                <w:szCs w:val="23"/>
              </w:rPr>
            </w:pPr>
          </w:p>
        </w:tc>
      </w:tr>
      <w:tr w:rsidR="00C25701" w:rsidRPr="00C25701" w14:paraId="57D7D9EA"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66533FA0" w14:textId="77777777" w:rsidR="00C25701" w:rsidRPr="00C25701" w:rsidRDefault="00C25701" w:rsidP="00C25701">
            <w:pPr>
              <w:rPr>
                <w:rFonts w:eastAsia="Arial" w:cs="Arial"/>
                <w:b/>
                <w:sz w:val="23"/>
                <w:szCs w:val="23"/>
              </w:rPr>
            </w:pPr>
            <w:r w:rsidRPr="00C25701">
              <w:rPr>
                <w:rFonts w:eastAsia="Arial" w:cs="Arial"/>
                <w:b/>
                <w:sz w:val="23"/>
                <w:szCs w:val="23"/>
              </w:rPr>
              <w:t>DIP. JOSEFINA GARZA BARRERA</w:t>
            </w:r>
          </w:p>
          <w:p w14:paraId="22BCD7DC"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B1DAA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D25CF"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04F6F"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46257"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D77C0"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020CA07D"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ECFC5B2"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3DFEF6A"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0F0A6B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B38F2A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2C1DCA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23A4F9A" w14:textId="77777777" w:rsidR="00C25701" w:rsidRPr="00C25701" w:rsidRDefault="00C25701" w:rsidP="00C25701">
            <w:pPr>
              <w:jc w:val="center"/>
              <w:rPr>
                <w:rFonts w:eastAsia="Arial" w:cs="Arial"/>
                <w:sz w:val="23"/>
                <w:szCs w:val="23"/>
              </w:rPr>
            </w:pPr>
          </w:p>
        </w:tc>
      </w:tr>
      <w:tr w:rsidR="00C25701" w:rsidRPr="00C25701" w14:paraId="4A0747C3"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39759136" w14:textId="77777777" w:rsidR="00C25701" w:rsidRPr="00C25701" w:rsidRDefault="00C25701" w:rsidP="00C25701">
            <w:pPr>
              <w:rPr>
                <w:rFonts w:eastAsia="Arial" w:cs="Arial"/>
                <w:sz w:val="23"/>
                <w:szCs w:val="23"/>
              </w:rPr>
            </w:pPr>
            <w:r w:rsidRPr="00C2570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0882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3DB8"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FE38CB2"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93BC3"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C96A365"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5BF6C0CC"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458D72A"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F43192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C281401"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8943E5B"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291AA7"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5F03A3B" w14:textId="77777777" w:rsidR="00C25701" w:rsidRPr="00C25701" w:rsidRDefault="00C25701" w:rsidP="00C25701">
            <w:pPr>
              <w:jc w:val="center"/>
              <w:rPr>
                <w:rFonts w:eastAsia="Arial" w:cs="Arial"/>
                <w:sz w:val="23"/>
                <w:szCs w:val="23"/>
              </w:rPr>
            </w:pPr>
          </w:p>
        </w:tc>
      </w:tr>
      <w:tr w:rsidR="00C25701" w:rsidRPr="00C25701" w14:paraId="1EFC1F6F"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244F4A5F" w14:textId="77777777" w:rsidR="00C25701" w:rsidRPr="00C25701" w:rsidRDefault="00C25701" w:rsidP="00C25701">
            <w:pPr>
              <w:rPr>
                <w:rFonts w:eastAsia="Arial" w:cs="Arial"/>
                <w:b/>
                <w:sz w:val="23"/>
                <w:szCs w:val="23"/>
              </w:rPr>
            </w:pPr>
            <w:r w:rsidRPr="00C25701">
              <w:rPr>
                <w:rFonts w:eastAsia="Arial" w:cs="Arial"/>
                <w:b/>
                <w:sz w:val="23"/>
                <w:szCs w:val="23"/>
              </w:rPr>
              <w:lastRenderedPageBreak/>
              <w:t>DIP. FERNANDO IZAGUIRRE VALDÉS</w:t>
            </w:r>
          </w:p>
          <w:p w14:paraId="10E4E672" w14:textId="77777777" w:rsidR="00C25701" w:rsidRPr="00C25701" w:rsidRDefault="00C25701" w:rsidP="00C25701">
            <w:pPr>
              <w:rPr>
                <w:rFonts w:eastAsia="Arial" w:cs="Arial"/>
                <w:b/>
                <w:sz w:val="23"/>
                <w:szCs w:val="23"/>
              </w:rPr>
            </w:pPr>
          </w:p>
          <w:p w14:paraId="38696547" w14:textId="77777777" w:rsidR="00C25701" w:rsidRPr="00C25701" w:rsidRDefault="00C25701" w:rsidP="00C25701">
            <w:pPr>
              <w:rPr>
                <w:rFonts w:eastAsia="Arial" w:cs="Arial"/>
                <w:b/>
                <w:sz w:val="23"/>
                <w:szCs w:val="23"/>
              </w:rPr>
            </w:pPr>
          </w:p>
          <w:p w14:paraId="3E5F21AB" w14:textId="77777777" w:rsidR="00C25701" w:rsidRPr="00C25701" w:rsidRDefault="00C25701" w:rsidP="00C25701">
            <w:pPr>
              <w:rPr>
                <w:rFonts w:eastAsia="Arial" w:cs="Arial"/>
                <w:b/>
                <w:sz w:val="23"/>
                <w:szCs w:val="23"/>
              </w:rPr>
            </w:pPr>
          </w:p>
          <w:p w14:paraId="629B84E5"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4634FD"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B81B0"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B041F"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9F92B"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8D3A4"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216E0AC1" w14:textId="77777777" w:rsidTr="0082569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94EAB88"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A1761D0"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E104780"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7193B24B"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4A2BDB4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F894D7A" w14:textId="77777777" w:rsidR="00C25701" w:rsidRPr="00C25701" w:rsidRDefault="00C25701" w:rsidP="00C25701">
            <w:pPr>
              <w:rPr>
                <w:rFonts w:eastAsia="Arial" w:cs="Arial"/>
                <w:b/>
                <w:sz w:val="23"/>
                <w:szCs w:val="23"/>
              </w:rPr>
            </w:pPr>
          </w:p>
        </w:tc>
      </w:tr>
    </w:tbl>
    <w:p w14:paraId="159F41E4" w14:textId="77777777" w:rsidR="00C25701" w:rsidRPr="00C25701" w:rsidRDefault="00C25701" w:rsidP="00C25701">
      <w:pPr>
        <w:rPr>
          <w:rFonts w:eastAsia="Arial" w:cs="Arial"/>
          <w:sz w:val="26"/>
          <w:szCs w:val="26"/>
        </w:rPr>
      </w:pPr>
    </w:p>
    <w:p w14:paraId="19AF8F03" w14:textId="77777777" w:rsidR="00C25701" w:rsidRDefault="00C25701">
      <w:pPr>
        <w:jc w:val="left"/>
      </w:pPr>
      <w:r>
        <w:br w:type="page"/>
      </w:r>
    </w:p>
    <w:p w14:paraId="7F0E2EFE" w14:textId="77777777" w:rsidR="00C25701" w:rsidRPr="00C25701" w:rsidRDefault="00C25701" w:rsidP="00C25701">
      <w:pPr>
        <w:rPr>
          <w:rFonts w:eastAsia="Arial" w:cs="Arial"/>
          <w:b/>
          <w:sz w:val="30"/>
          <w:szCs w:val="30"/>
        </w:rPr>
      </w:pPr>
      <w:r w:rsidRPr="00C25701">
        <w:rPr>
          <w:rFonts w:ascii="Arial Black" w:eastAsia="Arial" w:hAnsi="Arial Black" w:cs="Arial"/>
          <w:b/>
          <w:sz w:val="30"/>
          <w:szCs w:val="30"/>
        </w:rPr>
        <w:lastRenderedPageBreak/>
        <w:t>Acuerdo</w:t>
      </w:r>
      <w:r w:rsidRPr="00C25701">
        <w:rPr>
          <w:rFonts w:eastAsia="Arial" w:cs="Arial"/>
          <w:b/>
          <w:sz w:val="30"/>
          <w:szCs w:val="30"/>
        </w:rPr>
        <w:t xml:space="preserve"> de la Comisión de Salud, Medio Ambiente, Recursos Naturales y Agua, del Congreso del Estado Independiente, Libre y Soberano de Coahuila de Zaragoza, relativo a la Proposición con Punto de Acuerdo planteada por el Diputado Edgar Sánchez Garza, de la Fracción Parlamentaria “General Francisco L. Urquizo”, con el objeto de solicitar que se atiendan de manera urgente los problemas de salud mental que se generan entre la población, producto del COVID-19.</w:t>
      </w:r>
    </w:p>
    <w:p w14:paraId="5E2DBC5C" w14:textId="77777777" w:rsidR="00C25701" w:rsidRPr="00C25701" w:rsidRDefault="00C25701" w:rsidP="00C25701">
      <w:pPr>
        <w:rPr>
          <w:rFonts w:eastAsia="Arial" w:cs="Arial"/>
          <w:sz w:val="28"/>
          <w:szCs w:val="28"/>
          <w:lang w:val="es-ES"/>
        </w:rPr>
      </w:pPr>
    </w:p>
    <w:p w14:paraId="1B9FF974"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RESULTANDO</w:t>
      </w:r>
    </w:p>
    <w:p w14:paraId="63319D6C" w14:textId="77777777" w:rsidR="00C25701" w:rsidRPr="00C25701" w:rsidRDefault="00C25701" w:rsidP="00C25701">
      <w:pPr>
        <w:rPr>
          <w:rFonts w:eastAsia="Arial" w:cs="Arial"/>
          <w:b/>
          <w:sz w:val="28"/>
          <w:szCs w:val="28"/>
          <w:lang w:val="es-ES"/>
        </w:rPr>
      </w:pPr>
    </w:p>
    <w:p w14:paraId="0171209D"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en la sesión celebrada en el Pleno del Congreso el día 06 de mayo de 2020 se desahogó lo relativo al trámite de la primera lectura de la Proposición con Punto de Acuerdo contenida en el presente documento.</w:t>
      </w:r>
    </w:p>
    <w:p w14:paraId="6BFCDB7C" w14:textId="77777777" w:rsidR="00C25701" w:rsidRPr="00C25701" w:rsidRDefault="00C25701" w:rsidP="00C25701">
      <w:pPr>
        <w:rPr>
          <w:rFonts w:eastAsia="Arial" w:cs="Arial"/>
          <w:sz w:val="28"/>
          <w:szCs w:val="28"/>
          <w:lang w:val="es-ES"/>
        </w:rPr>
      </w:pPr>
    </w:p>
    <w:p w14:paraId="5E7D0395"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SEGUNDO. -</w:t>
      </w:r>
      <w:r w:rsidRPr="00C25701">
        <w:rPr>
          <w:rFonts w:eastAsia="Arial" w:cs="Arial"/>
          <w:sz w:val="28"/>
          <w:szCs w:val="28"/>
          <w:lang w:val="es-ES"/>
        </w:rPr>
        <w:t xml:space="preserve"> Que, en la citada sesión, por acuerdo del Pleno, se turnó a esta</w:t>
      </w:r>
      <w:r w:rsidRPr="00C25701">
        <w:rPr>
          <w:rFonts w:eastAsia="Arial" w:cs="Arial"/>
          <w:b/>
          <w:bCs/>
          <w:sz w:val="28"/>
          <w:szCs w:val="28"/>
          <w:lang w:val="es-ES"/>
        </w:rPr>
        <w:t xml:space="preserve"> </w:t>
      </w:r>
      <w:r w:rsidRPr="00C25701">
        <w:rPr>
          <w:rFonts w:eastAsia="Arial" w:cs="Arial"/>
          <w:bCs/>
          <w:sz w:val="28"/>
          <w:szCs w:val="28"/>
          <w:lang w:val="es-ES"/>
        </w:rPr>
        <w:t>Comisión de Salud, Medio Ambiente, Recursos Naturales y Agua el planteamiento</w:t>
      </w:r>
      <w:r w:rsidRPr="00C25701">
        <w:rPr>
          <w:rFonts w:eastAsia="Arial" w:cs="Arial"/>
          <w:sz w:val="28"/>
          <w:szCs w:val="28"/>
          <w:lang w:val="es-ES"/>
        </w:rPr>
        <w:t xml:space="preserve"> al que se ha hecho referencia para los efectos de hacer el estudio correspondiente y proceder, en su caso, a su aprobación.</w:t>
      </w:r>
    </w:p>
    <w:p w14:paraId="7CFF40EB" w14:textId="77777777" w:rsidR="00C25701" w:rsidRPr="00C25701" w:rsidRDefault="00C25701" w:rsidP="00C25701">
      <w:pPr>
        <w:rPr>
          <w:rFonts w:eastAsia="Arial" w:cs="Arial"/>
          <w:sz w:val="28"/>
          <w:szCs w:val="28"/>
          <w:lang w:val="es-ES"/>
        </w:rPr>
      </w:pPr>
    </w:p>
    <w:p w14:paraId="676A76BF"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CONSIDERANDO</w:t>
      </w:r>
    </w:p>
    <w:p w14:paraId="7A5A757E" w14:textId="77777777" w:rsidR="00C25701" w:rsidRPr="00C25701" w:rsidRDefault="00C25701" w:rsidP="00C25701">
      <w:pPr>
        <w:rPr>
          <w:rFonts w:eastAsia="Arial" w:cs="Arial"/>
          <w:b/>
          <w:sz w:val="28"/>
          <w:szCs w:val="28"/>
          <w:lang w:val="es-ES"/>
        </w:rPr>
      </w:pPr>
    </w:p>
    <w:p w14:paraId="7B5A697E"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14:paraId="568DF764" w14:textId="77777777" w:rsidR="00C25701" w:rsidRPr="00C25701" w:rsidRDefault="00C25701" w:rsidP="00C25701">
      <w:pPr>
        <w:rPr>
          <w:rFonts w:eastAsia="Arial" w:cs="Arial"/>
          <w:sz w:val="28"/>
          <w:szCs w:val="28"/>
          <w:lang w:val="es-ES"/>
        </w:rPr>
      </w:pPr>
    </w:p>
    <w:p w14:paraId="1F589178"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SEGUNDO. - </w:t>
      </w:r>
      <w:r w:rsidRPr="00C25701">
        <w:rPr>
          <w:rFonts w:eastAsia="Arial" w:cs="Arial"/>
          <w:sz w:val="28"/>
          <w:szCs w:val="28"/>
          <w:lang w:val="es-ES"/>
        </w:rPr>
        <w:t>Que la Proposición con Punto de Acuerdo por el que se solicita que se atiendan de manera urgente los problemas de salud mental que se generan entre la población, producto del COVID-19, al tenor de la siguiente...</w:t>
      </w:r>
    </w:p>
    <w:p w14:paraId="23D16FC7" w14:textId="77777777" w:rsidR="00C25701" w:rsidRPr="00C25701" w:rsidRDefault="00C25701" w:rsidP="00C25701">
      <w:pPr>
        <w:rPr>
          <w:rFonts w:eastAsia="Arial" w:cs="Arial"/>
          <w:sz w:val="28"/>
          <w:szCs w:val="28"/>
          <w:lang w:val="es-ES"/>
        </w:rPr>
      </w:pPr>
    </w:p>
    <w:p w14:paraId="34B9EE33"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EXPOSICIÓN DE MOTIVOS</w:t>
      </w:r>
    </w:p>
    <w:p w14:paraId="5BF3EA40" w14:textId="77777777" w:rsidR="00C25701" w:rsidRPr="00C25701" w:rsidRDefault="00C25701" w:rsidP="00C25701">
      <w:pPr>
        <w:rPr>
          <w:rFonts w:eastAsia="Arial" w:cs="Arial"/>
          <w:i/>
          <w:iCs/>
          <w:sz w:val="28"/>
          <w:szCs w:val="28"/>
        </w:rPr>
      </w:pPr>
    </w:p>
    <w:p w14:paraId="376E7D48" w14:textId="77777777" w:rsidR="00C25701" w:rsidRPr="00C25701" w:rsidRDefault="00C25701" w:rsidP="00C25701">
      <w:pPr>
        <w:rPr>
          <w:rFonts w:cs="Arial"/>
          <w:i/>
          <w:iCs/>
          <w:sz w:val="28"/>
          <w:szCs w:val="28"/>
        </w:rPr>
      </w:pPr>
      <w:r w:rsidRPr="00C25701">
        <w:rPr>
          <w:rFonts w:cs="Arial"/>
          <w:i/>
          <w:iCs/>
          <w:sz w:val="28"/>
          <w:szCs w:val="28"/>
        </w:rPr>
        <w:t xml:space="preserve">Compañeras y compañeros diputados, la semana pasada les comentaba que la pandemia por coronavirus, ha realizado grandes estragos económicos en nuestro país, pues desde que se declaró por parte de la autoridad </w:t>
      </w:r>
      <w:r w:rsidRPr="00C25701">
        <w:rPr>
          <w:rFonts w:cs="Arial"/>
          <w:i/>
          <w:iCs/>
          <w:sz w:val="28"/>
          <w:szCs w:val="28"/>
        </w:rPr>
        <w:lastRenderedPageBreak/>
        <w:t>sanitaria la cuarentena en el mes de marzo, misma que por lo menos está prevista se prolongue todo este mes de mayo, un sin número de establecimientos comerciales, pero sobre todo millones de fuentes de empleos se han visto seriamente afectados.</w:t>
      </w:r>
    </w:p>
    <w:p w14:paraId="24C8F971" w14:textId="77777777" w:rsidR="00C25701" w:rsidRPr="00C25701" w:rsidRDefault="00C25701" w:rsidP="00C25701">
      <w:pPr>
        <w:rPr>
          <w:rFonts w:cs="Arial"/>
          <w:i/>
          <w:iCs/>
          <w:sz w:val="28"/>
          <w:szCs w:val="28"/>
        </w:rPr>
      </w:pPr>
    </w:p>
    <w:p w14:paraId="4D162610" w14:textId="77777777" w:rsidR="00C25701" w:rsidRPr="00C25701" w:rsidRDefault="00C25701" w:rsidP="00C25701">
      <w:pPr>
        <w:rPr>
          <w:rFonts w:cs="Arial"/>
          <w:i/>
          <w:iCs/>
          <w:sz w:val="28"/>
          <w:szCs w:val="28"/>
        </w:rPr>
      </w:pPr>
      <w:r w:rsidRPr="00C25701">
        <w:rPr>
          <w:rFonts w:cs="Arial"/>
          <w:i/>
          <w:iCs/>
          <w:sz w:val="28"/>
          <w:szCs w:val="28"/>
        </w:rPr>
        <w:t xml:space="preserve">Pero aunado a esa difícil situación económica que se está viviendo en todo el país, también existe otra situación que está empezando a provocar efectos entre la sociedad me refiero precisamente a los daños en la salud mental. </w:t>
      </w:r>
    </w:p>
    <w:p w14:paraId="65BF0EA0" w14:textId="77777777" w:rsidR="00C25701" w:rsidRPr="00C25701" w:rsidRDefault="00C25701" w:rsidP="00C25701">
      <w:pPr>
        <w:rPr>
          <w:rFonts w:cs="Arial"/>
          <w:i/>
          <w:iCs/>
          <w:sz w:val="28"/>
          <w:szCs w:val="28"/>
        </w:rPr>
      </w:pPr>
    </w:p>
    <w:p w14:paraId="6DA0EFA8" w14:textId="77777777" w:rsidR="00C25701" w:rsidRPr="00C25701" w:rsidRDefault="00C25701" w:rsidP="00C25701">
      <w:pPr>
        <w:rPr>
          <w:rFonts w:cs="Arial"/>
          <w:i/>
          <w:iCs/>
          <w:sz w:val="28"/>
          <w:szCs w:val="28"/>
          <w:shd w:val="clear" w:color="auto" w:fill="FFFFFF"/>
        </w:rPr>
      </w:pPr>
      <w:r w:rsidRPr="00C25701">
        <w:rPr>
          <w:rFonts w:cs="Arial"/>
          <w:i/>
          <w:iCs/>
          <w:sz w:val="28"/>
          <w:szCs w:val="28"/>
        </w:rPr>
        <w:t>En efecto, e</w:t>
      </w:r>
      <w:r w:rsidRPr="00C25701">
        <w:rPr>
          <w:rFonts w:cs="Arial"/>
          <w:i/>
          <w:iCs/>
          <w:sz w:val="28"/>
          <w:szCs w:val="28"/>
          <w:shd w:val="clear" w:color="auto" w:fill="FFFFFF"/>
        </w:rPr>
        <w:t xml:space="preserve">l aislamiento, aumento de enfermos, personas fallecidas, estrés en los hospitales, así como otras situaciones están provocando una perturbación psicosocial entre los habitantes de todo el estado, pero con mayor énfasis en la región centro de nuestro estado, que urge atender por parte de las autoridades sanitarias en conjunto con organizaciones no gubernamentales, universidades, médicos especialistas en salud mental, entre otros.   </w:t>
      </w:r>
    </w:p>
    <w:p w14:paraId="5216F093" w14:textId="77777777" w:rsidR="00C25701" w:rsidRPr="00C25701" w:rsidRDefault="00C25701" w:rsidP="00C25701">
      <w:pPr>
        <w:rPr>
          <w:rFonts w:cs="Arial"/>
          <w:i/>
          <w:iCs/>
          <w:sz w:val="28"/>
          <w:szCs w:val="28"/>
          <w:shd w:val="clear" w:color="auto" w:fill="FFFFFF"/>
        </w:rPr>
      </w:pPr>
    </w:p>
    <w:p w14:paraId="55180AA6" w14:textId="77777777" w:rsidR="00C25701" w:rsidRPr="00C25701" w:rsidRDefault="00C25701" w:rsidP="00C25701">
      <w:pPr>
        <w:rPr>
          <w:rFonts w:cs="Arial"/>
          <w:i/>
          <w:iCs/>
          <w:sz w:val="28"/>
          <w:szCs w:val="28"/>
        </w:rPr>
      </w:pPr>
      <w:r w:rsidRPr="00C25701">
        <w:rPr>
          <w:rFonts w:cs="Arial"/>
          <w:i/>
          <w:iCs/>
          <w:sz w:val="28"/>
          <w:szCs w:val="28"/>
        </w:rPr>
        <w:t>Los expertos en salud, señalan que las pandemias como por la que estamos atravesando actualmente, son emergencias sanitarias en las que se ve amenazada la vida de las personas, que normalmente causan cantidades significativas de enfermos y muertos.</w:t>
      </w:r>
    </w:p>
    <w:p w14:paraId="165D5494" w14:textId="77777777" w:rsidR="00C25701" w:rsidRPr="00C25701" w:rsidRDefault="00C25701" w:rsidP="00C25701">
      <w:pPr>
        <w:rPr>
          <w:rFonts w:cs="Arial"/>
          <w:i/>
          <w:iCs/>
          <w:sz w:val="28"/>
          <w:szCs w:val="28"/>
        </w:rPr>
      </w:pPr>
    </w:p>
    <w:p w14:paraId="1582762E" w14:textId="77777777" w:rsidR="00C25701" w:rsidRPr="00C25701" w:rsidRDefault="00C25701" w:rsidP="00C25701">
      <w:pPr>
        <w:rPr>
          <w:rFonts w:cs="Arial"/>
          <w:i/>
          <w:iCs/>
          <w:sz w:val="28"/>
          <w:szCs w:val="28"/>
        </w:rPr>
      </w:pPr>
      <w:r w:rsidRPr="00C25701">
        <w:rPr>
          <w:rFonts w:cs="Arial"/>
          <w:i/>
          <w:iCs/>
          <w:sz w:val="28"/>
          <w:szCs w:val="28"/>
        </w:rPr>
        <w:t>Durante una pandemia, por lo general, se sobrecargan los recursos locales, quedando amenazados la seguridad, así como el funcionamiento normal de la comunidad. Como resultado se requiere, con carácter urgente la intervención de las autoridades gubernamentales para atender la aflicción y las consecuencias psicológicas que se causan entre la sociedad.</w:t>
      </w:r>
    </w:p>
    <w:p w14:paraId="48FC6FF8" w14:textId="77777777" w:rsidR="00C25701" w:rsidRPr="00C25701" w:rsidRDefault="00C25701" w:rsidP="00C25701">
      <w:pPr>
        <w:rPr>
          <w:rFonts w:cs="Arial"/>
          <w:i/>
          <w:iCs/>
          <w:sz w:val="28"/>
          <w:szCs w:val="28"/>
        </w:rPr>
      </w:pPr>
    </w:p>
    <w:p w14:paraId="17604BD9" w14:textId="77777777" w:rsidR="00C25701" w:rsidRPr="00C25701" w:rsidRDefault="00C25701" w:rsidP="00C25701">
      <w:pPr>
        <w:rPr>
          <w:rFonts w:cs="Arial"/>
          <w:i/>
          <w:iCs/>
          <w:sz w:val="28"/>
          <w:szCs w:val="28"/>
        </w:rPr>
      </w:pPr>
      <w:r w:rsidRPr="00C25701">
        <w:rPr>
          <w:rFonts w:cs="Arial"/>
          <w:i/>
          <w:iCs/>
          <w:sz w:val="28"/>
          <w:szCs w:val="28"/>
        </w:rPr>
        <w:t>Por desgracia, los efectos en la salud mental, generalmente, son más marcados en las poblaciones que viven en condiciones precarias, poseen escasos recursos, además de tener limitado acceso a los servicios sociales y de salud.</w:t>
      </w:r>
    </w:p>
    <w:p w14:paraId="644A73A2" w14:textId="77777777" w:rsidR="00C25701" w:rsidRPr="00C25701" w:rsidRDefault="00C25701" w:rsidP="00C25701">
      <w:pPr>
        <w:rPr>
          <w:rFonts w:cs="Arial"/>
          <w:i/>
          <w:iCs/>
          <w:sz w:val="28"/>
          <w:szCs w:val="28"/>
        </w:rPr>
      </w:pPr>
    </w:p>
    <w:p w14:paraId="174309B6" w14:textId="77777777" w:rsidR="00C25701" w:rsidRPr="00C25701" w:rsidRDefault="00C25701" w:rsidP="00C25701">
      <w:pPr>
        <w:rPr>
          <w:rFonts w:cs="Arial"/>
          <w:i/>
          <w:iCs/>
          <w:sz w:val="28"/>
          <w:szCs w:val="28"/>
        </w:rPr>
      </w:pPr>
      <w:r w:rsidRPr="00C25701">
        <w:rPr>
          <w:rFonts w:cs="Arial"/>
          <w:i/>
          <w:iCs/>
          <w:sz w:val="28"/>
          <w:szCs w:val="28"/>
        </w:rPr>
        <w:t xml:space="preserve">Desde la perspectiva de la salud mental, una pandemia de gran magnitud implica una perturbación psicosocial que puede exceder la capacidad de manejo de la población afectada. Puede considerarse, incluso, que toda la población sufre tensiones y angustias en mayor o menor medida. Por tanto, </w:t>
      </w:r>
      <w:r w:rsidRPr="00C25701">
        <w:rPr>
          <w:rFonts w:cs="Arial"/>
          <w:i/>
          <w:iCs/>
          <w:sz w:val="28"/>
          <w:szCs w:val="28"/>
        </w:rPr>
        <w:lastRenderedPageBreak/>
        <w:t>los especialistas estiman un incremento de la incidencia de trastornos psíquicos entre una tercera parte y la mitad de la población expuesta podrá sufrir alguna manifestación psicopatológica, de acuerdo a la magnitud del evento y el grado de vulnerabilidad.</w:t>
      </w:r>
    </w:p>
    <w:p w14:paraId="01D84843" w14:textId="77777777" w:rsidR="00C25701" w:rsidRPr="00C25701" w:rsidRDefault="00C25701" w:rsidP="00C25701">
      <w:pPr>
        <w:rPr>
          <w:rFonts w:cs="Arial"/>
          <w:i/>
          <w:iCs/>
          <w:sz w:val="28"/>
          <w:szCs w:val="28"/>
        </w:rPr>
      </w:pPr>
    </w:p>
    <w:p w14:paraId="6158EE35" w14:textId="77777777" w:rsidR="00C25701" w:rsidRPr="00C25701" w:rsidRDefault="00C25701" w:rsidP="00C25701">
      <w:pPr>
        <w:rPr>
          <w:rFonts w:cs="Arial"/>
          <w:i/>
          <w:iCs/>
          <w:sz w:val="28"/>
          <w:szCs w:val="28"/>
        </w:rPr>
      </w:pPr>
      <w:r w:rsidRPr="00C25701">
        <w:rPr>
          <w:rFonts w:cs="Arial"/>
          <w:i/>
          <w:iCs/>
          <w:sz w:val="28"/>
          <w:szCs w:val="28"/>
        </w:rPr>
        <w:t>Entre los trastornos psíquicos inmediatos más frecuentes entre la población que está viviendo una pandemia, son los episodios depresivos, miedo, ansiedad, así como las reacciones de estrés agudo de tipo transitorio. El riesgo de aparición de estos trastornos aumenta de acuerdo a las características de las pérdidas y otros factores de vulnerabilidad. De igual forma, se observa el incremento de las conductas violentas, así como el consumo excesivo de alcohol.</w:t>
      </w:r>
    </w:p>
    <w:p w14:paraId="2BB7461E" w14:textId="77777777" w:rsidR="00C25701" w:rsidRPr="00C25701" w:rsidRDefault="00C25701" w:rsidP="00C25701">
      <w:pPr>
        <w:rPr>
          <w:rFonts w:cs="Arial"/>
          <w:i/>
          <w:iCs/>
          <w:sz w:val="28"/>
          <w:szCs w:val="28"/>
        </w:rPr>
      </w:pPr>
    </w:p>
    <w:p w14:paraId="3109B5BB" w14:textId="77777777" w:rsidR="00C25701" w:rsidRPr="00C25701" w:rsidRDefault="00C25701" w:rsidP="00C25701">
      <w:pPr>
        <w:rPr>
          <w:rFonts w:cs="Arial"/>
          <w:i/>
          <w:iCs/>
          <w:sz w:val="28"/>
          <w:szCs w:val="28"/>
        </w:rPr>
      </w:pPr>
      <w:r w:rsidRPr="00C25701">
        <w:rPr>
          <w:rFonts w:cs="Arial"/>
          <w:i/>
          <w:iCs/>
          <w:sz w:val="28"/>
          <w:szCs w:val="28"/>
        </w:rPr>
        <w:t>También se ha reconocido que después de grandes catástrofes como una pandemia, los problemas de salud mental requerirán de atención durante un periodo prolongado en los sobrevivientes, cuando tengan que enfrentar la tarea de reconstruir sus vidas. Esto nos pone frente a la necesidad de prever planes de recuperación psicosocial en el corto, mediano y largo plazo.</w:t>
      </w:r>
    </w:p>
    <w:p w14:paraId="5C8D8FB0" w14:textId="77777777" w:rsidR="00C25701" w:rsidRPr="00C25701" w:rsidRDefault="00C25701" w:rsidP="00C25701">
      <w:pPr>
        <w:rPr>
          <w:rFonts w:cs="Arial"/>
          <w:i/>
          <w:iCs/>
          <w:sz w:val="28"/>
          <w:szCs w:val="28"/>
        </w:rPr>
      </w:pPr>
    </w:p>
    <w:p w14:paraId="3DCE3B17" w14:textId="77777777" w:rsidR="00C25701" w:rsidRPr="00C25701" w:rsidRDefault="00C25701" w:rsidP="00C25701">
      <w:pPr>
        <w:rPr>
          <w:rFonts w:cs="Arial"/>
          <w:i/>
          <w:iCs/>
          <w:sz w:val="28"/>
          <w:szCs w:val="28"/>
        </w:rPr>
      </w:pPr>
      <w:r w:rsidRPr="00C25701">
        <w:rPr>
          <w:rFonts w:cs="Arial"/>
          <w:i/>
          <w:iCs/>
          <w:sz w:val="28"/>
          <w:szCs w:val="28"/>
        </w:rPr>
        <w:t>Desde el punto de vista de la atención hay que distinguir tres momentos (antes, durante y después) y cuatro grupos de personas:</w:t>
      </w:r>
    </w:p>
    <w:p w14:paraId="2BBDA744" w14:textId="77777777" w:rsidR="00C25701" w:rsidRPr="00C25701" w:rsidRDefault="00C25701" w:rsidP="00C25701">
      <w:pPr>
        <w:rPr>
          <w:rFonts w:cs="Arial"/>
          <w:i/>
          <w:iCs/>
          <w:sz w:val="28"/>
          <w:szCs w:val="28"/>
        </w:rPr>
      </w:pPr>
    </w:p>
    <w:p w14:paraId="25C6A13D"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enfermos</w:t>
      </w:r>
    </w:p>
    <w:p w14:paraId="50246A37" w14:textId="77777777" w:rsidR="00C25701" w:rsidRPr="00C25701" w:rsidRDefault="00C25701" w:rsidP="00A472A7">
      <w:pPr>
        <w:numPr>
          <w:ilvl w:val="0"/>
          <w:numId w:val="21"/>
        </w:numPr>
        <w:rPr>
          <w:rFonts w:cs="Arial"/>
          <w:i/>
          <w:iCs/>
          <w:sz w:val="28"/>
          <w:szCs w:val="28"/>
        </w:rPr>
      </w:pPr>
      <w:r w:rsidRPr="00C25701">
        <w:rPr>
          <w:rFonts w:cs="Arial"/>
          <w:i/>
          <w:iCs/>
          <w:sz w:val="28"/>
          <w:szCs w:val="28"/>
        </w:rPr>
        <w:t xml:space="preserve">Los que padecieron la enfermedad y sobrevivieron </w:t>
      </w:r>
    </w:p>
    <w:p w14:paraId="200B9DA5"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que no están enfermos, pero pueden potencialmente enfermar; y pueden haber experimentado pérdidas importantes (fallecidos o enfermos entre sus familiares, amigos o vecinos)</w:t>
      </w:r>
    </w:p>
    <w:p w14:paraId="78AB785D" w14:textId="77777777" w:rsidR="00C25701" w:rsidRPr="00C25701" w:rsidRDefault="00C25701" w:rsidP="00A472A7">
      <w:pPr>
        <w:numPr>
          <w:ilvl w:val="0"/>
          <w:numId w:val="21"/>
        </w:numPr>
        <w:rPr>
          <w:rFonts w:cs="Arial"/>
          <w:i/>
          <w:iCs/>
          <w:sz w:val="28"/>
          <w:szCs w:val="28"/>
        </w:rPr>
      </w:pPr>
      <w:r w:rsidRPr="00C25701">
        <w:rPr>
          <w:rFonts w:cs="Arial"/>
          <w:i/>
          <w:iCs/>
          <w:sz w:val="28"/>
          <w:szCs w:val="28"/>
        </w:rPr>
        <w:t>Los miembros de los equipos de respuesta que trabajan en la emergencia</w:t>
      </w:r>
    </w:p>
    <w:p w14:paraId="6535752E" w14:textId="77777777" w:rsidR="00C25701" w:rsidRPr="00C25701" w:rsidRDefault="00C25701" w:rsidP="00C25701">
      <w:pPr>
        <w:rPr>
          <w:rFonts w:cs="Arial"/>
          <w:i/>
          <w:iCs/>
          <w:sz w:val="28"/>
          <w:szCs w:val="28"/>
        </w:rPr>
      </w:pPr>
    </w:p>
    <w:p w14:paraId="4EDD470B" w14:textId="77777777" w:rsidR="00C25701" w:rsidRPr="00C25701" w:rsidRDefault="00C25701" w:rsidP="00C25701">
      <w:pPr>
        <w:rPr>
          <w:rFonts w:cs="Arial"/>
          <w:i/>
          <w:iCs/>
          <w:sz w:val="28"/>
          <w:szCs w:val="28"/>
        </w:rPr>
      </w:pPr>
      <w:r w:rsidRPr="00C25701">
        <w:rPr>
          <w:rFonts w:cs="Arial"/>
          <w:i/>
          <w:iCs/>
          <w:sz w:val="28"/>
          <w:szCs w:val="28"/>
        </w:rPr>
        <w:t>Entre las medidas inmediatas más generales que contribuyen a crear un clima de orden y tranquilidad emocional están:</w:t>
      </w:r>
    </w:p>
    <w:p w14:paraId="19FB48F7" w14:textId="77777777" w:rsidR="00C25701" w:rsidRPr="00C25701" w:rsidRDefault="00C25701" w:rsidP="00C25701">
      <w:pPr>
        <w:rPr>
          <w:rFonts w:cs="Arial"/>
          <w:i/>
          <w:iCs/>
          <w:sz w:val="28"/>
          <w:szCs w:val="28"/>
        </w:rPr>
      </w:pPr>
    </w:p>
    <w:p w14:paraId="582AE8A5"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Una respuesta acertada y ordenada, por parte de las autoridades. </w:t>
      </w:r>
    </w:p>
    <w:p w14:paraId="012BF5A3"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Una veraz y oportuna información. </w:t>
      </w:r>
    </w:p>
    <w:p w14:paraId="0E7B0CB7"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lastRenderedPageBreak/>
        <w:t>Una buena estrategia de comunicación social es fundamental para mantener la calma y un estado emocional apropiado en todas las etapas (antes, durante y después).</w:t>
      </w:r>
    </w:p>
    <w:p w14:paraId="21A37930"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Favorecer la cooperación interinstitucional y la participación de la comunidad. </w:t>
      </w:r>
    </w:p>
    <w:p w14:paraId="176CE7F7"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Garantizar los servicios básicos de salud, incluido el componente psicosocial.</w:t>
      </w:r>
    </w:p>
    <w:p w14:paraId="480BAF6E"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Atención de salud mental priorizada a los grupos más vulnerables y tener en consideración las diferencias relacionadas con el género y la edad. </w:t>
      </w:r>
    </w:p>
    <w:p w14:paraId="0355F61B"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La primera ayuda emocional a los enfermos y su familia está dada, en gran medida, por una eficiente atención sanitaria y el apoyo humanitario que reciban. </w:t>
      </w:r>
    </w:p>
    <w:p w14:paraId="13CF0B3B"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 xml:space="preserve">Prever el incremento de personas con manifestaciones de duelo alterado o trastornos psiquiátricos y facilitar su adecuada atención. </w:t>
      </w:r>
    </w:p>
    <w:p w14:paraId="08EE8A5D" w14:textId="77777777" w:rsidR="00C25701" w:rsidRPr="00C25701" w:rsidRDefault="00C25701" w:rsidP="00A472A7">
      <w:pPr>
        <w:numPr>
          <w:ilvl w:val="0"/>
          <w:numId w:val="22"/>
        </w:numPr>
        <w:ind w:left="714" w:hanging="357"/>
        <w:rPr>
          <w:rFonts w:cs="Arial"/>
          <w:i/>
          <w:iCs/>
          <w:sz w:val="28"/>
          <w:szCs w:val="28"/>
        </w:rPr>
      </w:pPr>
      <w:r w:rsidRPr="00C25701">
        <w:rPr>
          <w:rFonts w:cs="Arial"/>
          <w:i/>
          <w:iCs/>
          <w:sz w:val="28"/>
          <w:szCs w:val="28"/>
        </w:rPr>
        <w:t>Garantizar el manejo cuidadoso y ético de los cadáveres, estableciendo una manera ordenada e individualizada de realizar las notificaciones de las muertes.</w:t>
      </w:r>
    </w:p>
    <w:p w14:paraId="423EC08A" w14:textId="77777777" w:rsidR="00C25701" w:rsidRPr="00C25701" w:rsidRDefault="00C25701" w:rsidP="00C25701">
      <w:pPr>
        <w:rPr>
          <w:rFonts w:cs="Arial"/>
          <w:i/>
          <w:iCs/>
          <w:sz w:val="28"/>
          <w:szCs w:val="28"/>
        </w:rPr>
      </w:pPr>
    </w:p>
    <w:p w14:paraId="7C6D5528" w14:textId="77777777" w:rsidR="00C25701" w:rsidRPr="00C25701" w:rsidRDefault="00C25701" w:rsidP="00C25701">
      <w:pPr>
        <w:rPr>
          <w:rFonts w:cs="Arial"/>
          <w:i/>
          <w:iCs/>
          <w:sz w:val="28"/>
          <w:szCs w:val="28"/>
          <w:shd w:val="clear" w:color="auto" w:fill="FFFFFF"/>
        </w:rPr>
      </w:pPr>
      <w:r w:rsidRPr="00C25701">
        <w:rPr>
          <w:rFonts w:cs="Arial"/>
          <w:i/>
          <w:iCs/>
          <w:sz w:val="28"/>
          <w:szCs w:val="28"/>
          <w:shd w:val="clear" w:color="auto" w:fill="FFFFFF"/>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pero sobre todo con un gran sentido humanitario.</w:t>
      </w:r>
    </w:p>
    <w:p w14:paraId="0968D65F" w14:textId="77777777" w:rsidR="00C25701" w:rsidRPr="00C25701" w:rsidRDefault="00C25701" w:rsidP="00C25701">
      <w:pPr>
        <w:rPr>
          <w:rFonts w:cs="Arial"/>
          <w:i/>
          <w:iCs/>
          <w:sz w:val="28"/>
          <w:szCs w:val="28"/>
          <w:shd w:val="clear" w:color="auto" w:fill="FFFFFF"/>
        </w:rPr>
      </w:pPr>
    </w:p>
    <w:p w14:paraId="15F4B14A" w14:textId="77777777" w:rsidR="00C25701" w:rsidRPr="00C25701" w:rsidRDefault="00C25701" w:rsidP="00C25701">
      <w:pPr>
        <w:rPr>
          <w:rFonts w:cs="Arial"/>
          <w:i/>
          <w:iCs/>
          <w:sz w:val="28"/>
          <w:szCs w:val="28"/>
          <w:shd w:val="clear" w:color="auto" w:fill="FFFFFF"/>
        </w:rPr>
      </w:pPr>
      <w:r w:rsidRPr="00C25701">
        <w:rPr>
          <w:rFonts w:cs="Arial"/>
          <w:i/>
          <w:iCs/>
          <w:sz w:val="28"/>
          <w:szCs w:val="28"/>
          <w:shd w:val="clear" w:color="auto" w:fill="FFFFFF"/>
        </w:rPr>
        <w:t>Por otro lado, el Partido Verde Ecologista de México, considera que es necesario que tanto las autoridades federales, estatales como municipales de manera coordinada, a través de los subcomités de salud regionales que se crearon para atender las cuestiones de vulnerabilidad sanitaria producidas por el coronavirus, se den a la tarea de implementar, así como reforzar las medidas tendientes a proteger la salud mental de la población que ya empieza a sentir los estragos del aislamiento, la incertidumbre, inestabilidad económica y demás efectos que está produciendo esta pandemia mundial que nos está afectando a todos.</w:t>
      </w:r>
    </w:p>
    <w:p w14:paraId="67420EE4" w14:textId="77777777" w:rsidR="00C25701" w:rsidRPr="00C25701" w:rsidRDefault="00C25701" w:rsidP="00C25701">
      <w:pPr>
        <w:rPr>
          <w:rFonts w:eastAsia="Arial" w:cs="Arial"/>
          <w:sz w:val="28"/>
          <w:szCs w:val="28"/>
        </w:rPr>
      </w:pPr>
    </w:p>
    <w:p w14:paraId="6C4224B5" w14:textId="77777777" w:rsidR="00C25701" w:rsidRPr="00C25701" w:rsidRDefault="00C25701" w:rsidP="00C25701">
      <w:pPr>
        <w:rPr>
          <w:rFonts w:eastAsia="Arial" w:cs="Arial"/>
          <w:sz w:val="28"/>
          <w:szCs w:val="28"/>
        </w:rPr>
      </w:pPr>
      <w:r w:rsidRPr="00C25701">
        <w:rPr>
          <w:rFonts w:eastAsia="Arial" w:cs="Arial"/>
          <w:b/>
          <w:sz w:val="28"/>
          <w:szCs w:val="28"/>
        </w:rPr>
        <w:lastRenderedPageBreak/>
        <w:t>TERCERO. –</w:t>
      </w:r>
      <w:r w:rsidRPr="00C25701">
        <w:rPr>
          <w:rFonts w:eastAsia="Arial" w:cs="Arial"/>
          <w:sz w:val="28"/>
          <w:szCs w:val="28"/>
        </w:rPr>
        <w:t xml:space="preserve"> Que los Diputados y Diputadas integrantes de la Comisión de Salud, Medio Ambiente Recursos Naturales y Agua convenimos con la referida exposición de motivos, pues es compatible con la información y los programas oficiales del caso, así como con la opinión de especialistas en materia de salud pública, particularmente de salud mental.</w:t>
      </w:r>
    </w:p>
    <w:p w14:paraId="40871277" w14:textId="77777777" w:rsidR="00C25701" w:rsidRPr="00C25701" w:rsidRDefault="00C25701" w:rsidP="00C25701">
      <w:pPr>
        <w:rPr>
          <w:rFonts w:eastAsia="Arial" w:cs="Arial"/>
          <w:sz w:val="28"/>
          <w:szCs w:val="28"/>
        </w:rPr>
      </w:pPr>
    </w:p>
    <w:p w14:paraId="18DC297D" w14:textId="77777777" w:rsidR="00C25701" w:rsidRPr="00C25701" w:rsidRDefault="00C25701" w:rsidP="00C25701">
      <w:pPr>
        <w:rPr>
          <w:rFonts w:eastAsia="Arial" w:cs="Arial"/>
          <w:sz w:val="28"/>
          <w:szCs w:val="28"/>
        </w:rPr>
      </w:pPr>
      <w:r w:rsidRPr="00C25701">
        <w:rPr>
          <w:rFonts w:eastAsia="Arial" w:cs="Arial"/>
          <w:sz w:val="28"/>
          <w:szCs w:val="28"/>
        </w:rPr>
        <w:t>Primero, estimamos de justicia reconocer la loable labor que realizan los tres niveles de gobierno en el combate a la pandemia por Covid-19, así que, al personal del sector salud: nuestro más profundo reconocimiento por su heroico trabajo.</w:t>
      </w:r>
    </w:p>
    <w:p w14:paraId="5130541C" w14:textId="77777777" w:rsidR="00C25701" w:rsidRPr="00C25701" w:rsidRDefault="00C25701" w:rsidP="00C25701">
      <w:pPr>
        <w:rPr>
          <w:rFonts w:eastAsia="Arial" w:cs="Arial"/>
          <w:sz w:val="28"/>
          <w:szCs w:val="28"/>
        </w:rPr>
      </w:pPr>
    </w:p>
    <w:p w14:paraId="46179CC0" w14:textId="77777777" w:rsidR="00C25701" w:rsidRPr="00C25701" w:rsidRDefault="00C25701" w:rsidP="00C25701">
      <w:pPr>
        <w:rPr>
          <w:rFonts w:eastAsia="Arial" w:cs="Arial"/>
          <w:sz w:val="28"/>
          <w:szCs w:val="28"/>
        </w:rPr>
      </w:pPr>
      <w:r w:rsidRPr="00C25701">
        <w:rPr>
          <w:rFonts w:eastAsia="Arial" w:cs="Arial"/>
          <w:sz w:val="28"/>
          <w:szCs w:val="28"/>
        </w:rPr>
        <w:t>Respecto del asunto central del planteamiento contenido en el presente acuerdo, es importante recordar que el Gobierno de la República ha dispuesto la aplicación de lo que dio en llamar “Lineamientos de Respuesta y de Acción en Salud Mental y Adicciones para el Apoyo Psicosocial Durante la Pandemia por COVID-19 en México”.</w:t>
      </w:r>
    </w:p>
    <w:p w14:paraId="12E53EC8" w14:textId="77777777" w:rsidR="00C25701" w:rsidRPr="00C25701" w:rsidRDefault="00C25701" w:rsidP="00C25701">
      <w:pPr>
        <w:rPr>
          <w:rFonts w:eastAsia="Arial" w:cs="Arial"/>
          <w:sz w:val="28"/>
          <w:szCs w:val="28"/>
        </w:rPr>
      </w:pPr>
    </w:p>
    <w:p w14:paraId="7FA627A3" w14:textId="77777777" w:rsidR="00C25701" w:rsidRPr="00C25701" w:rsidRDefault="00C25701" w:rsidP="00C25701">
      <w:pPr>
        <w:rPr>
          <w:rFonts w:eastAsia="Arial" w:cs="Arial"/>
          <w:sz w:val="28"/>
          <w:szCs w:val="28"/>
        </w:rPr>
      </w:pPr>
      <w:r w:rsidRPr="00C25701">
        <w:rPr>
          <w:rFonts w:eastAsia="Arial" w:cs="Arial"/>
          <w:sz w:val="28"/>
          <w:szCs w:val="28"/>
        </w:rPr>
        <w:t>Se trata de un instrumento dirigido precisamente a atender adecuada y oportunamente los problemas de salud mental derivados del estrés causado por el latente riesgo que entraña la presencia del coronavirus en la población.</w:t>
      </w:r>
    </w:p>
    <w:p w14:paraId="244BA622" w14:textId="77777777" w:rsidR="00C25701" w:rsidRPr="00C25701" w:rsidRDefault="00C25701" w:rsidP="00C25701">
      <w:pPr>
        <w:rPr>
          <w:rFonts w:eastAsia="Arial" w:cs="Arial"/>
          <w:sz w:val="28"/>
          <w:szCs w:val="28"/>
        </w:rPr>
      </w:pPr>
    </w:p>
    <w:p w14:paraId="05311B08" w14:textId="77777777" w:rsidR="00C25701" w:rsidRPr="00C25701" w:rsidRDefault="00C25701" w:rsidP="00C25701">
      <w:pPr>
        <w:rPr>
          <w:rFonts w:eastAsia="Arial" w:cs="Arial"/>
          <w:sz w:val="28"/>
          <w:szCs w:val="28"/>
        </w:rPr>
      </w:pPr>
      <w:r w:rsidRPr="00C25701">
        <w:rPr>
          <w:rFonts w:eastAsia="Arial" w:cs="Arial"/>
          <w:sz w:val="28"/>
          <w:szCs w:val="28"/>
        </w:rPr>
        <w:t xml:space="preserve">A través de la orientación e instrucciones que contiene dicho documento percibimos el interés gubernamental de apoyar al ciudadano en eventos críticos, como: desastres, emergencias humanitarias y crisis epidemiológicas, considerando que, efectivamente, estas situaciones ponen en riesgo la salud y la vida de la comunidad: </w:t>
      </w:r>
      <w:r w:rsidRPr="00C25701">
        <w:rPr>
          <w:rFonts w:eastAsia="Arial" w:cs="Arial"/>
          <w:i/>
          <w:iCs/>
          <w:sz w:val="28"/>
          <w:szCs w:val="28"/>
        </w:rPr>
        <w:t>el impacto generado es múltiple</w:t>
      </w:r>
      <w:r w:rsidRPr="00C25701">
        <w:rPr>
          <w:rFonts w:eastAsia="Arial" w:cs="Arial"/>
          <w:sz w:val="28"/>
          <w:szCs w:val="28"/>
        </w:rPr>
        <w:t>.</w:t>
      </w:r>
    </w:p>
    <w:p w14:paraId="47E6A99E" w14:textId="77777777" w:rsidR="00C25701" w:rsidRPr="00C25701" w:rsidRDefault="00C25701" w:rsidP="00C25701">
      <w:pPr>
        <w:rPr>
          <w:rFonts w:eastAsia="Arial" w:cs="Arial"/>
          <w:sz w:val="28"/>
          <w:szCs w:val="28"/>
        </w:rPr>
      </w:pPr>
    </w:p>
    <w:p w14:paraId="7705F693" w14:textId="77777777" w:rsidR="00C25701" w:rsidRPr="00C25701" w:rsidRDefault="00C25701" w:rsidP="00C25701">
      <w:pPr>
        <w:rPr>
          <w:rFonts w:eastAsia="Arial" w:cs="Arial"/>
          <w:sz w:val="28"/>
          <w:szCs w:val="28"/>
        </w:rPr>
      </w:pPr>
      <w:r w:rsidRPr="00C25701">
        <w:rPr>
          <w:rFonts w:eastAsia="Arial" w:cs="Arial"/>
          <w:sz w:val="28"/>
          <w:szCs w:val="28"/>
        </w:rPr>
        <w:t>La amenaza a la seguridad y al funcionamiento normal del individuo y su comunidad se expresa, en más del 80% de las personas, con un incremento de síntomas que podrían afectar su salud mental, como la angustia, el miedo e incluso el pánico y el terror (OMS, 2016).</w:t>
      </w:r>
    </w:p>
    <w:p w14:paraId="3AD15FFC" w14:textId="77777777" w:rsidR="00C25701" w:rsidRPr="00C25701" w:rsidRDefault="00C25701" w:rsidP="00C25701">
      <w:pPr>
        <w:rPr>
          <w:rFonts w:eastAsia="Arial" w:cs="Arial"/>
          <w:sz w:val="28"/>
          <w:szCs w:val="28"/>
        </w:rPr>
      </w:pPr>
    </w:p>
    <w:p w14:paraId="0D5C26AF" w14:textId="77777777" w:rsidR="00C25701" w:rsidRPr="00C25701" w:rsidRDefault="00C25701" w:rsidP="00C25701">
      <w:pPr>
        <w:rPr>
          <w:rFonts w:eastAsia="Arial" w:cs="Arial"/>
          <w:sz w:val="28"/>
          <w:szCs w:val="28"/>
        </w:rPr>
      </w:pPr>
      <w:r w:rsidRPr="00C25701">
        <w:rPr>
          <w:rFonts w:eastAsia="Arial" w:cs="Arial"/>
          <w:sz w:val="28"/>
          <w:szCs w:val="28"/>
        </w:rPr>
        <w:t xml:space="preserve">Específicamente en las crisis epidemiológicas, se incrementa el riesgo de problemas de salud mental a causa de las medidas de aislamiento, restricción de movilidad y disminución en el contacto físico directo. Ciertamente, las personas que pasan tiempo en aislamiento pueden mostrar </w:t>
      </w:r>
      <w:r w:rsidRPr="00C25701">
        <w:rPr>
          <w:rFonts w:eastAsia="Arial" w:cs="Arial"/>
          <w:sz w:val="28"/>
          <w:szCs w:val="28"/>
        </w:rPr>
        <w:lastRenderedPageBreak/>
        <w:t>síntomas de depresión grave y síntomas relacionados con el estrés postraumático hasta 3 años después (Brooks et al, 2020).</w:t>
      </w:r>
    </w:p>
    <w:p w14:paraId="2344BCC6" w14:textId="77777777" w:rsidR="00C25701" w:rsidRPr="00C25701" w:rsidRDefault="00C25701" w:rsidP="00C25701">
      <w:pPr>
        <w:rPr>
          <w:rFonts w:eastAsia="Arial" w:cs="Arial"/>
          <w:sz w:val="28"/>
          <w:szCs w:val="28"/>
        </w:rPr>
      </w:pPr>
    </w:p>
    <w:p w14:paraId="1F0AD06C" w14:textId="77777777" w:rsidR="00C25701" w:rsidRPr="00C25701" w:rsidRDefault="00C25701" w:rsidP="00C25701">
      <w:pPr>
        <w:rPr>
          <w:rFonts w:eastAsia="Arial" w:cs="Arial"/>
          <w:sz w:val="28"/>
          <w:szCs w:val="28"/>
        </w:rPr>
      </w:pPr>
      <w:r w:rsidRPr="00C25701">
        <w:rPr>
          <w:rFonts w:eastAsia="Arial" w:cs="Arial"/>
          <w:sz w:val="28"/>
          <w:szCs w:val="28"/>
        </w:rPr>
        <w:t>En tanto, es importante aclarar que, en eventos críticos, como las emergencias humanitarias, no todas las condiciones mentales que se presenten son trastornos mentales o reacciones desmedidas de miedo que requieran de una atención profesional; más bien, muchas serán reacciones normales ante una situación anormal, y podrán ajustarse sin necesidad de que intervengan los profesionales de la salud mental.</w:t>
      </w:r>
    </w:p>
    <w:p w14:paraId="7CEA8690" w14:textId="77777777" w:rsidR="00C25701" w:rsidRPr="00C25701" w:rsidRDefault="00C25701" w:rsidP="00C25701">
      <w:pPr>
        <w:rPr>
          <w:rFonts w:eastAsia="Arial" w:cs="Arial"/>
          <w:sz w:val="28"/>
          <w:szCs w:val="28"/>
        </w:rPr>
      </w:pPr>
    </w:p>
    <w:p w14:paraId="4C393F84" w14:textId="77777777" w:rsidR="00C25701" w:rsidRPr="00C25701" w:rsidRDefault="00C25701" w:rsidP="00C25701">
      <w:pPr>
        <w:rPr>
          <w:rFonts w:eastAsia="Arial" w:cs="Arial"/>
          <w:sz w:val="28"/>
          <w:szCs w:val="28"/>
        </w:rPr>
      </w:pPr>
      <w:r w:rsidRPr="00C25701">
        <w:rPr>
          <w:rFonts w:eastAsia="Arial" w:cs="Arial"/>
          <w:sz w:val="28"/>
          <w:szCs w:val="28"/>
        </w:rPr>
        <w:t>Por otra parte, es importante apelar a la participación social activa, y recordar a la población que un esfuerzo individual solidario beneficia de manera significativa a la colectividad, pero no por ello deja de tener relevancia el quehacer del sector salud, que obviamente ahora tiene ante sí el reto de mejorar continuamente la atención a personas con problemas de salud mental, derivados de la actual contingencia sanitaria.</w:t>
      </w:r>
    </w:p>
    <w:p w14:paraId="4B4698DF" w14:textId="77777777" w:rsidR="00C25701" w:rsidRPr="00C25701" w:rsidRDefault="00C25701" w:rsidP="00C25701">
      <w:pPr>
        <w:rPr>
          <w:rFonts w:eastAsia="Arial" w:cs="Arial"/>
          <w:sz w:val="28"/>
          <w:szCs w:val="28"/>
          <w:lang w:val="es-ES"/>
        </w:rPr>
      </w:pPr>
    </w:p>
    <w:p w14:paraId="6E638EC2"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CUARTO. – </w:t>
      </w:r>
      <w:r w:rsidRPr="00C25701">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14:paraId="7C6889F4" w14:textId="77777777" w:rsidR="00C25701" w:rsidRPr="00C25701" w:rsidRDefault="00C25701" w:rsidP="00C25701">
      <w:pPr>
        <w:rPr>
          <w:rFonts w:eastAsia="Arial" w:cs="Arial"/>
          <w:sz w:val="28"/>
          <w:szCs w:val="28"/>
          <w:lang w:val="es-ES"/>
        </w:rPr>
      </w:pPr>
    </w:p>
    <w:p w14:paraId="518161F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ACUERDO</w:t>
      </w:r>
    </w:p>
    <w:p w14:paraId="6B98BC43" w14:textId="77777777" w:rsidR="00C25701" w:rsidRPr="00C25701" w:rsidRDefault="00C25701" w:rsidP="00C25701">
      <w:pPr>
        <w:rPr>
          <w:rFonts w:eastAsia="Arial" w:cs="Arial"/>
          <w:bCs/>
          <w:sz w:val="28"/>
          <w:szCs w:val="28"/>
        </w:rPr>
      </w:pPr>
    </w:p>
    <w:p w14:paraId="5D7B4DA0" w14:textId="77777777" w:rsidR="00C25701" w:rsidRPr="00C25701" w:rsidRDefault="00C25701" w:rsidP="00C25701">
      <w:pPr>
        <w:rPr>
          <w:rFonts w:cs="Arial"/>
          <w:sz w:val="28"/>
          <w:szCs w:val="28"/>
          <w:shd w:val="clear" w:color="auto" w:fill="FFFFFF"/>
        </w:rPr>
      </w:pPr>
      <w:r w:rsidRPr="00C25701">
        <w:rPr>
          <w:rFonts w:cs="Arial"/>
          <w:b/>
          <w:sz w:val="28"/>
          <w:szCs w:val="28"/>
          <w:shd w:val="clear" w:color="auto" w:fill="FFFFFF"/>
        </w:rPr>
        <w:t>ÚNICO.-</w:t>
      </w:r>
      <w:r w:rsidRPr="00C25701">
        <w:rPr>
          <w:rFonts w:cs="Arial"/>
          <w:sz w:val="28"/>
          <w:szCs w:val="28"/>
          <w:shd w:val="clear" w:color="auto" w:fill="FFFFFF"/>
        </w:rPr>
        <w:t xml:space="preserve"> </w:t>
      </w:r>
      <w:r w:rsidRPr="00C25701">
        <w:rPr>
          <w:rFonts w:cs="Arial"/>
          <w:sz w:val="28"/>
          <w:szCs w:val="28"/>
        </w:rPr>
        <w:t>Que</w:t>
      </w:r>
      <w:r w:rsidRPr="00C25701">
        <w:rPr>
          <w:rFonts w:cs="Arial"/>
          <w:b/>
          <w:sz w:val="28"/>
          <w:szCs w:val="28"/>
        </w:rPr>
        <w:t xml:space="preserve"> </w:t>
      </w:r>
      <w:r w:rsidRPr="00C25701">
        <w:rPr>
          <w:rFonts w:cs="Arial"/>
          <w:sz w:val="28"/>
          <w:szCs w:val="28"/>
        </w:rPr>
        <w:t>Esta LXI Legislatura, envié un atento exhorto</w:t>
      </w:r>
      <w:r w:rsidRPr="00C25701">
        <w:rPr>
          <w:rFonts w:cs="Arial"/>
          <w:sz w:val="28"/>
          <w:szCs w:val="28"/>
          <w:shd w:val="clear" w:color="auto" w:fill="FFFFFF"/>
        </w:rPr>
        <w:t xml:space="preserve"> al Ejecutivo del Estado, al Delegado del Gobierno Federal en Coahuila así como a los 38 alcaldes municipales, a efecto de que a través de los Subcomités de Salud Regionales, se implementen las medidas necesarias a efecto de identificar y atender de manera urgente, los problemas de salud mental que se presenten entre la población, toda vez que nos encontramos en la fase 3, la más difícil de la pandemia y aún falta muchos días de aislamiento, de incertidumbre laboral, pero sobre todo económica, que sin lugar a dudas pueden ser detonantes de miedos, ansiedad, angustia, depresión, entre otros trastornos que deben ser atendidos con prontitud.   </w:t>
      </w:r>
    </w:p>
    <w:p w14:paraId="5E5DD38E" w14:textId="77777777" w:rsidR="00C25701" w:rsidRPr="00C25701" w:rsidRDefault="00C25701" w:rsidP="00C25701">
      <w:pPr>
        <w:rPr>
          <w:rFonts w:eastAsia="Arial" w:cs="Arial"/>
          <w:sz w:val="28"/>
          <w:szCs w:val="28"/>
        </w:rPr>
      </w:pPr>
    </w:p>
    <w:p w14:paraId="5089E605" w14:textId="77777777" w:rsidR="00C25701" w:rsidRPr="00C25701" w:rsidRDefault="00C25701" w:rsidP="00C25701">
      <w:pPr>
        <w:rPr>
          <w:rFonts w:eastAsia="Arial" w:cs="Arial"/>
          <w:sz w:val="28"/>
          <w:szCs w:val="28"/>
        </w:rPr>
      </w:pPr>
      <w:r w:rsidRPr="00C25701">
        <w:rPr>
          <w:rFonts w:eastAsia="Arial" w:cs="Arial"/>
          <w:sz w:val="28"/>
          <w:szCs w:val="28"/>
          <w:lang w:val="es-ES"/>
        </w:rPr>
        <w:t xml:space="preserve">Así lo suscriben los diputados y diputadas integrantes de la Comisión de Salud, Medio Ambiente, Recursos Naturales y Agua del Honorable Congreso del Estado Independiente, Libre y Soberano de Coahuila de Zaragoza: José </w:t>
      </w:r>
      <w:r w:rsidRPr="00C25701">
        <w:rPr>
          <w:rFonts w:eastAsia="Arial" w:cs="Arial"/>
          <w:sz w:val="28"/>
          <w:szCs w:val="28"/>
          <w:lang w:val="es-ES"/>
        </w:rPr>
        <w:lastRenderedPageBreak/>
        <w:t>Benito Ramírez Rosas (coordinador), Zulmma Verenice Guerrero Cázares (secretaria), Josefina Garza Barrera, Rosa Nilda González Noriega y Fernando Izaguirre Valdés.</w:t>
      </w:r>
    </w:p>
    <w:p w14:paraId="554A3C2F" w14:textId="77777777" w:rsidR="00C25701" w:rsidRPr="00C25701" w:rsidRDefault="00C25701" w:rsidP="00C25701">
      <w:pPr>
        <w:rPr>
          <w:rFonts w:eastAsia="Arial" w:cs="Arial"/>
          <w:sz w:val="28"/>
          <w:szCs w:val="28"/>
          <w:lang w:val="es-ES"/>
        </w:rPr>
      </w:pPr>
    </w:p>
    <w:p w14:paraId="1BF3C645" w14:textId="77777777" w:rsidR="00C25701" w:rsidRPr="00C25701" w:rsidRDefault="00C25701" w:rsidP="00C25701">
      <w:pPr>
        <w:jc w:val="center"/>
        <w:rPr>
          <w:rFonts w:eastAsia="Arial" w:cs="Arial"/>
          <w:sz w:val="28"/>
          <w:szCs w:val="28"/>
          <w:lang w:val="es-ES"/>
        </w:rPr>
      </w:pPr>
      <w:r w:rsidRPr="00C25701">
        <w:rPr>
          <w:rFonts w:eastAsia="Arial" w:cs="Arial"/>
          <w:sz w:val="28"/>
          <w:szCs w:val="28"/>
          <w:lang w:val="es-ES"/>
        </w:rPr>
        <w:t>Saltillo, Coahuila de Zaragoza, a los 27 días del mes de mayo de 2020</w:t>
      </w:r>
    </w:p>
    <w:p w14:paraId="720A0DD2" w14:textId="77777777" w:rsidR="00C25701" w:rsidRPr="00C25701" w:rsidRDefault="00C25701" w:rsidP="00C25701">
      <w:pPr>
        <w:rPr>
          <w:rFonts w:eastAsia="Arial" w:cs="Arial"/>
          <w:sz w:val="28"/>
          <w:szCs w:val="28"/>
        </w:rPr>
      </w:pPr>
    </w:p>
    <w:p w14:paraId="06C11971"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38F9CA1C"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C25701" w:rsidRPr="00C25701" w14:paraId="653B186C"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61CB67A4" w14:textId="77777777" w:rsidR="00C25701" w:rsidRPr="00C25701" w:rsidRDefault="00C25701" w:rsidP="00C25701">
            <w:pPr>
              <w:jc w:val="center"/>
              <w:rPr>
                <w:rFonts w:eastAsia="Arial" w:cs="Arial"/>
                <w:b/>
                <w:sz w:val="23"/>
                <w:szCs w:val="23"/>
              </w:rPr>
            </w:pPr>
            <w:r w:rsidRPr="00C2570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353E5C1" w14:textId="77777777" w:rsidR="00C25701" w:rsidRPr="00C25701" w:rsidRDefault="00C25701" w:rsidP="00C25701">
            <w:pPr>
              <w:jc w:val="center"/>
              <w:rPr>
                <w:rFonts w:eastAsia="Arial" w:cs="Arial"/>
                <w:sz w:val="23"/>
                <w:szCs w:val="23"/>
              </w:rPr>
            </w:pPr>
            <w:r w:rsidRPr="00C25701">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A1FB86" w14:textId="77777777" w:rsidR="00C25701" w:rsidRPr="00C25701" w:rsidRDefault="00C25701" w:rsidP="00C25701">
            <w:pPr>
              <w:jc w:val="center"/>
              <w:rPr>
                <w:rFonts w:eastAsia="Arial" w:cs="Arial"/>
                <w:b/>
                <w:sz w:val="23"/>
                <w:szCs w:val="23"/>
              </w:rPr>
            </w:pPr>
            <w:r w:rsidRPr="00C25701">
              <w:rPr>
                <w:rFonts w:eastAsia="Arial" w:cs="Arial"/>
                <w:b/>
                <w:sz w:val="23"/>
                <w:szCs w:val="23"/>
              </w:rPr>
              <w:t>RESERVA DE ARTÍCULOS</w:t>
            </w:r>
          </w:p>
        </w:tc>
      </w:tr>
      <w:tr w:rsidR="00C25701" w:rsidRPr="00C25701" w14:paraId="5EB082D1"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2724D1C9"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JOSÉ BENITO RAMÍREZ ROSAS</w:t>
            </w:r>
          </w:p>
          <w:p w14:paraId="4A90CABC" w14:textId="77777777" w:rsidR="00C25701" w:rsidRPr="00C25701" w:rsidRDefault="00C25701" w:rsidP="00C25701">
            <w:pPr>
              <w:rPr>
                <w:rFonts w:eastAsia="Arial" w:cs="Arial"/>
                <w:b/>
                <w:sz w:val="23"/>
                <w:szCs w:val="23"/>
              </w:rPr>
            </w:pPr>
            <w:r w:rsidRPr="00C2570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E6969"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EB630"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02F80"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AEFBB"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BB58D"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06CD6D47"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3497664A"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2F3C00F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BFE0D00" w14:textId="77777777" w:rsidR="00C25701" w:rsidRPr="00C25701" w:rsidRDefault="00C25701" w:rsidP="00C25701">
            <w:pPr>
              <w:jc w:val="center"/>
              <w:rPr>
                <w:rFonts w:eastAsia="Arial" w:cs="Arial"/>
                <w:sz w:val="23"/>
                <w:szCs w:val="23"/>
              </w:rPr>
            </w:pPr>
          </w:p>
          <w:p w14:paraId="4C4589D9" w14:textId="77777777" w:rsidR="00C25701" w:rsidRPr="00C25701" w:rsidRDefault="00C25701" w:rsidP="00C25701">
            <w:pPr>
              <w:jc w:val="center"/>
              <w:rPr>
                <w:rFonts w:eastAsia="Arial" w:cs="Arial"/>
                <w:sz w:val="23"/>
                <w:szCs w:val="23"/>
              </w:rPr>
            </w:pPr>
          </w:p>
          <w:p w14:paraId="22C6234C"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644EFCE"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DB0797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630BCF2" w14:textId="77777777" w:rsidR="00C25701" w:rsidRPr="00C25701" w:rsidRDefault="00C25701" w:rsidP="00C25701">
            <w:pPr>
              <w:jc w:val="center"/>
              <w:rPr>
                <w:rFonts w:eastAsia="Arial" w:cs="Arial"/>
                <w:sz w:val="23"/>
                <w:szCs w:val="23"/>
              </w:rPr>
            </w:pPr>
          </w:p>
        </w:tc>
      </w:tr>
      <w:tr w:rsidR="00C25701" w:rsidRPr="00C25701" w14:paraId="619B1A42"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11E5FCB6" w14:textId="77777777" w:rsidR="00C25701" w:rsidRPr="00C25701" w:rsidRDefault="00C25701" w:rsidP="00C25701">
            <w:pPr>
              <w:rPr>
                <w:rFonts w:eastAsia="Arial" w:cs="Arial"/>
                <w:b/>
                <w:sz w:val="23"/>
                <w:szCs w:val="23"/>
              </w:rPr>
            </w:pPr>
            <w:r w:rsidRPr="00C25701">
              <w:rPr>
                <w:rFonts w:eastAsia="Arial" w:cs="Arial"/>
                <w:b/>
                <w:sz w:val="23"/>
                <w:szCs w:val="23"/>
              </w:rPr>
              <w:t xml:space="preserve">DIP. </w:t>
            </w:r>
            <w:r w:rsidRPr="00C25701">
              <w:rPr>
                <w:rFonts w:eastAsia="Arial" w:cs="Arial"/>
                <w:b/>
                <w:sz w:val="23"/>
                <w:szCs w:val="23"/>
                <w:lang w:val="es-ES"/>
              </w:rPr>
              <w:t>ZULMMA VERENICE GUERRERO CÁZARES</w:t>
            </w:r>
          </w:p>
          <w:p w14:paraId="3F1C8345" w14:textId="77777777" w:rsidR="00C25701" w:rsidRPr="00C25701" w:rsidRDefault="00C25701" w:rsidP="00C25701">
            <w:pPr>
              <w:rPr>
                <w:rFonts w:eastAsia="Arial" w:cs="Arial"/>
                <w:b/>
                <w:sz w:val="23"/>
                <w:szCs w:val="23"/>
              </w:rPr>
            </w:pPr>
            <w:r w:rsidRPr="00C25701">
              <w:rPr>
                <w:rFonts w:eastAsia="Arial" w:cs="Arial"/>
                <w:b/>
                <w:sz w:val="23"/>
                <w:szCs w:val="23"/>
              </w:rPr>
              <w:t>(SECRETARIA)</w:t>
            </w:r>
          </w:p>
          <w:p w14:paraId="43E4CDE6"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BBD69C"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4E149"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3735B"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D289F"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C4F4E"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6C844F01"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64B354A"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E480D2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D2D96FE"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906517C"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270D94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E4BC9A9" w14:textId="77777777" w:rsidR="00C25701" w:rsidRPr="00C25701" w:rsidRDefault="00C25701" w:rsidP="00C25701">
            <w:pPr>
              <w:jc w:val="center"/>
              <w:rPr>
                <w:rFonts w:eastAsia="Arial" w:cs="Arial"/>
                <w:sz w:val="23"/>
                <w:szCs w:val="23"/>
              </w:rPr>
            </w:pPr>
          </w:p>
        </w:tc>
      </w:tr>
      <w:tr w:rsidR="00C25701" w:rsidRPr="00C25701" w14:paraId="43ECFB79"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2AD7C7E2" w14:textId="77777777" w:rsidR="00C25701" w:rsidRPr="00C25701" w:rsidRDefault="00C25701" w:rsidP="00C25701">
            <w:pPr>
              <w:rPr>
                <w:rFonts w:eastAsia="Arial" w:cs="Arial"/>
                <w:b/>
                <w:sz w:val="23"/>
                <w:szCs w:val="23"/>
              </w:rPr>
            </w:pPr>
            <w:r w:rsidRPr="00C25701">
              <w:rPr>
                <w:rFonts w:eastAsia="Arial" w:cs="Arial"/>
                <w:b/>
                <w:sz w:val="23"/>
                <w:szCs w:val="23"/>
              </w:rPr>
              <w:t>DIP. JOSEFINA GARZA BARRERA</w:t>
            </w:r>
          </w:p>
          <w:p w14:paraId="331BFFF2"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6AE65"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D3D78"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C0A32"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005B2"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35F0"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76047F1F"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5782F24"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EB55E48"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EEEC0B5"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8639D5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0981EA6"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6DC8C70" w14:textId="77777777" w:rsidR="00C25701" w:rsidRPr="00C25701" w:rsidRDefault="00C25701" w:rsidP="00C25701">
            <w:pPr>
              <w:jc w:val="center"/>
              <w:rPr>
                <w:rFonts w:eastAsia="Arial" w:cs="Arial"/>
                <w:sz w:val="23"/>
                <w:szCs w:val="23"/>
              </w:rPr>
            </w:pPr>
          </w:p>
        </w:tc>
      </w:tr>
      <w:tr w:rsidR="00C25701" w:rsidRPr="00C25701" w14:paraId="372424C1"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258DD1AF" w14:textId="77777777" w:rsidR="00C25701" w:rsidRPr="00C25701" w:rsidRDefault="00C25701" w:rsidP="00C25701">
            <w:pPr>
              <w:rPr>
                <w:rFonts w:eastAsia="Arial" w:cs="Arial"/>
                <w:sz w:val="23"/>
                <w:szCs w:val="23"/>
              </w:rPr>
            </w:pPr>
            <w:r w:rsidRPr="00C2570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1DF25"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6D99"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B7AA6"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CF3A4"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BC368"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4C58D2E6"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0A2CDE5"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0C16C23"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5E390F"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4BFB839"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A0B1DA4" w14:textId="77777777" w:rsidR="00C25701" w:rsidRPr="00C25701" w:rsidRDefault="00C25701" w:rsidP="00C2570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77CDDE1" w14:textId="77777777" w:rsidR="00C25701" w:rsidRPr="00C25701" w:rsidRDefault="00C25701" w:rsidP="00C25701">
            <w:pPr>
              <w:jc w:val="center"/>
              <w:rPr>
                <w:rFonts w:eastAsia="Arial" w:cs="Arial"/>
                <w:sz w:val="23"/>
                <w:szCs w:val="23"/>
              </w:rPr>
            </w:pPr>
          </w:p>
        </w:tc>
      </w:tr>
      <w:tr w:rsidR="00C25701" w:rsidRPr="00C25701" w14:paraId="330672FD"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069F8EBC" w14:textId="77777777" w:rsidR="00C25701" w:rsidRPr="00C25701" w:rsidRDefault="00C25701" w:rsidP="00C25701">
            <w:pPr>
              <w:rPr>
                <w:rFonts w:eastAsia="Arial" w:cs="Arial"/>
                <w:b/>
                <w:sz w:val="23"/>
                <w:szCs w:val="23"/>
              </w:rPr>
            </w:pPr>
            <w:r w:rsidRPr="00C25701">
              <w:rPr>
                <w:rFonts w:eastAsia="Arial" w:cs="Arial"/>
                <w:b/>
                <w:sz w:val="23"/>
                <w:szCs w:val="23"/>
              </w:rPr>
              <w:t>DIP. FERNANDO IZAGUIRRE VALDÉS</w:t>
            </w:r>
          </w:p>
          <w:p w14:paraId="32337938" w14:textId="77777777" w:rsidR="00C25701" w:rsidRPr="00C25701" w:rsidRDefault="00C25701" w:rsidP="00C25701">
            <w:pPr>
              <w:rPr>
                <w:rFonts w:eastAsia="Arial" w:cs="Arial"/>
                <w:b/>
                <w:sz w:val="23"/>
                <w:szCs w:val="23"/>
              </w:rPr>
            </w:pPr>
          </w:p>
          <w:p w14:paraId="7BBE38A6" w14:textId="77777777" w:rsidR="00C25701" w:rsidRPr="00C25701" w:rsidRDefault="00C25701" w:rsidP="00C25701">
            <w:pPr>
              <w:rPr>
                <w:rFonts w:eastAsia="Arial" w:cs="Arial"/>
                <w:b/>
                <w:sz w:val="23"/>
                <w:szCs w:val="23"/>
              </w:rPr>
            </w:pPr>
          </w:p>
          <w:p w14:paraId="4B903A4E" w14:textId="77777777" w:rsidR="00C25701" w:rsidRPr="00C25701" w:rsidRDefault="00C25701" w:rsidP="00C25701">
            <w:pPr>
              <w:rPr>
                <w:rFonts w:eastAsia="Arial" w:cs="Arial"/>
                <w:b/>
                <w:sz w:val="23"/>
                <w:szCs w:val="23"/>
              </w:rPr>
            </w:pPr>
          </w:p>
          <w:p w14:paraId="7719A1DE"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63B231" w14:textId="77777777" w:rsidR="00C25701" w:rsidRPr="00C25701" w:rsidRDefault="00C25701" w:rsidP="00C25701">
            <w:pPr>
              <w:jc w:val="center"/>
              <w:rPr>
                <w:rFonts w:eastAsia="Arial" w:cs="Arial"/>
                <w:b/>
                <w:sz w:val="23"/>
                <w:szCs w:val="23"/>
              </w:rPr>
            </w:pPr>
            <w:r w:rsidRPr="00C2570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7D50B" w14:textId="77777777" w:rsidR="00C25701" w:rsidRPr="00C25701" w:rsidRDefault="00C25701" w:rsidP="00C25701">
            <w:pPr>
              <w:jc w:val="center"/>
              <w:rPr>
                <w:rFonts w:eastAsia="Arial" w:cs="Arial"/>
                <w:b/>
                <w:sz w:val="23"/>
                <w:szCs w:val="23"/>
              </w:rPr>
            </w:pPr>
            <w:r w:rsidRPr="00C2570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4FFA1" w14:textId="77777777" w:rsidR="00C25701" w:rsidRPr="00C25701" w:rsidRDefault="00C25701" w:rsidP="00C25701">
            <w:pPr>
              <w:jc w:val="center"/>
              <w:rPr>
                <w:rFonts w:eastAsia="Arial" w:cs="Arial"/>
                <w:b/>
                <w:sz w:val="23"/>
                <w:szCs w:val="23"/>
              </w:rPr>
            </w:pPr>
            <w:r w:rsidRPr="00C2570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FAE43" w14:textId="77777777" w:rsidR="00C25701" w:rsidRPr="00C25701" w:rsidRDefault="00C25701" w:rsidP="00C25701">
            <w:pPr>
              <w:jc w:val="center"/>
              <w:rPr>
                <w:rFonts w:eastAsia="Arial" w:cs="Arial"/>
                <w:b/>
                <w:sz w:val="23"/>
                <w:szCs w:val="23"/>
              </w:rPr>
            </w:pPr>
            <w:r w:rsidRPr="00C25701">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140A" w14:textId="77777777" w:rsidR="00C25701" w:rsidRPr="00C25701" w:rsidRDefault="00C25701" w:rsidP="00C25701">
            <w:pPr>
              <w:jc w:val="center"/>
              <w:rPr>
                <w:rFonts w:eastAsia="Arial" w:cs="Arial"/>
                <w:b/>
                <w:sz w:val="23"/>
                <w:szCs w:val="23"/>
              </w:rPr>
            </w:pPr>
            <w:r w:rsidRPr="00C25701">
              <w:rPr>
                <w:rFonts w:eastAsia="Arial" w:cs="Arial"/>
                <w:b/>
                <w:sz w:val="23"/>
                <w:szCs w:val="23"/>
              </w:rPr>
              <w:t>CUALES</w:t>
            </w:r>
          </w:p>
        </w:tc>
      </w:tr>
      <w:tr w:rsidR="00C25701" w:rsidRPr="00C25701" w14:paraId="71DB6FEE" w14:textId="77777777" w:rsidTr="0082569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197625F6" w14:textId="77777777" w:rsidR="00C25701" w:rsidRPr="00C25701" w:rsidRDefault="00C25701" w:rsidP="00C2570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649AFDD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90A33FF"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7798B44"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5CE06A12" w14:textId="77777777" w:rsidR="00C25701" w:rsidRPr="00C25701" w:rsidRDefault="00C25701" w:rsidP="00C25701">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852217D" w14:textId="77777777" w:rsidR="00C25701" w:rsidRPr="00C25701" w:rsidRDefault="00C25701" w:rsidP="00C25701">
            <w:pPr>
              <w:rPr>
                <w:rFonts w:eastAsia="Arial" w:cs="Arial"/>
                <w:b/>
                <w:sz w:val="23"/>
                <w:szCs w:val="23"/>
              </w:rPr>
            </w:pPr>
          </w:p>
        </w:tc>
      </w:tr>
    </w:tbl>
    <w:p w14:paraId="0A61EE28" w14:textId="77777777" w:rsidR="00C25701" w:rsidRDefault="00C25701" w:rsidP="00C25701">
      <w:pPr>
        <w:rPr>
          <w:rFonts w:eastAsia="Arial" w:cs="Arial"/>
          <w:sz w:val="28"/>
          <w:szCs w:val="28"/>
        </w:rPr>
      </w:pPr>
    </w:p>
    <w:p w14:paraId="69FA2F33" w14:textId="77777777" w:rsidR="00C25701" w:rsidRDefault="00C25701">
      <w:pPr>
        <w:jc w:val="left"/>
        <w:rPr>
          <w:rFonts w:eastAsia="Arial" w:cs="Arial"/>
          <w:sz w:val="28"/>
          <w:szCs w:val="28"/>
        </w:rPr>
      </w:pPr>
      <w:r>
        <w:rPr>
          <w:rFonts w:eastAsia="Arial" w:cs="Arial"/>
          <w:sz w:val="28"/>
          <w:szCs w:val="28"/>
        </w:rPr>
        <w:lastRenderedPageBreak/>
        <w:br w:type="page"/>
      </w:r>
    </w:p>
    <w:p w14:paraId="3DF199FC" w14:textId="77777777" w:rsidR="00C25701" w:rsidRPr="00C25701" w:rsidRDefault="00C25701" w:rsidP="00C25701">
      <w:pPr>
        <w:rPr>
          <w:rFonts w:eastAsia="Arial" w:cs="Arial"/>
          <w:b/>
          <w:sz w:val="30"/>
          <w:szCs w:val="30"/>
        </w:rPr>
      </w:pPr>
      <w:r w:rsidRPr="00C25701">
        <w:rPr>
          <w:rFonts w:ascii="Arial Black" w:eastAsia="Arial" w:hAnsi="Arial Black" w:cs="Arial"/>
          <w:b/>
          <w:sz w:val="30"/>
          <w:szCs w:val="30"/>
        </w:rPr>
        <w:lastRenderedPageBreak/>
        <w:t>Acuerdo</w:t>
      </w:r>
      <w:r w:rsidRPr="00C25701">
        <w:rPr>
          <w:rFonts w:eastAsia="Arial" w:cs="Arial"/>
          <w:b/>
          <w:sz w:val="30"/>
          <w:szCs w:val="30"/>
        </w:rPr>
        <w:t xml:space="preserve"> de la Comisión de Salud, Medio Ambiente, Recursos Naturales y Agua, del Congreso del Estado Independiente, Libre y Soberano de Coahuila de Zaragoza, relativo a la Proposición con Punto de Acuerdo que plantea el Diputado Gerardo Abraham Aguado Gómez, del Grupo Parlamentario del Partido Acción Nacional, con objeto de que este Honorable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14:paraId="78AD25F2" w14:textId="77777777" w:rsidR="00C25701" w:rsidRPr="00C25701" w:rsidRDefault="00C25701" w:rsidP="00C25701">
      <w:pPr>
        <w:rPr>
          <w:rFonts w:eastAsia="Arial" w:cs="Arial"/>
          <w:sz w:val="28"/>
          <w:szCs w:val="28"/>
          <w:lang w:val="es-ES"/>
        </w:rPr>
      </w:pPr>
    </w:p>
    <w:p w14:paraId="2595A71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RESULTANDO</w:t>
      </w:r>
    </w:p>
    <w:p w14:paraId="793889C0" w14:textId="77777777" w:rsidR="00C25701" w:rsidRPr="00C25701" w:rsidRDefault="00C25701" w:rsidP="00C25701">
      <w:pPr>
        <w:rPr>
          <w:rFonts w:eastAsia="Arial" w:cs="Arial"/>
          <w:b/>
          <w:sz w:val="28"/>
          <w:szCs w:val="28"/>
          <w:lang w:val="es-ES"/>
        </w:rPr>
      </w:pPr>
    </w:p>
    <w:p w14:paraId="09098DE1"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Que, en la sesión celebrada en el Pleno del Congreso el día 23 de abril de 2020 se desahogó lo relativo al trámite de la primera lectura de la presente Proposición con Punto de Acuerdo.</w:t>
      </w:r>
    </w:p>
    <w:p w14:paraId="4E949F6B" w14:textId="77777777" w:rsidR="00C25701" w:rsidRPr="00C25701" w:rsidRDefault="00C25701" w:rsidP="00C25701">
      <w:pPr>
        <w:rPr>
          <w:rFonts w:eastAsia="Arial" w:cs="Arial"/>
          <w:sz w:val="28"/>
          <w:szCs w:val="28"/>
          <w:lang w:val="es-ES"/>
        </w:rPr>
      </w:pPr>
    </w:p>
    <w:p w14:paraId="36B4ABEE"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SEGUNDO. -</w:t>
      </w:r>
      <w:r w:rsidRPr="00C25701">
        <w:rPr>
          <w:rFonts w:eastAsia="Arial" w:cs="Arial"/>
          <w:sz w:val="28"/>
          <w:szCs w:val="28"/>
          <w:lang w:val="es-ES"/>
        </w:rPr>
        <w:t xml:space="preserve"> Que, en la citada sesión, por acuerdo del Pleno, y a solicitud del proponente, se turnó a esta</w:t>
      </w:r>
      <w:r w:rsidRPr="00C25701">
        <w:rPr>
          <w:rFonts w:eastAsia="Arial" w:cs="Arial"/>
          <w:b/>
          <w:bCs/>
          <w:sz w:val="28"/>
          <w:szCs w:val="28"/>
          <w:lang w:val="es-ES"/>
        </w:rPr>
        <w:t xml:space="preserve"> </w:t>
      </w:r>
      <w:r w:rsidRPr="00C25701">
        <w:rPr>
          <w:rFonts w:eastAsia="Arial" w:cs="Arial"/>
          <w:bCs/>
          <w:sz w:val="28"/>
          <w:szCs w:val="28"/>
          <w:lang w:val="es-ES"/>
        </w:rPr>
        <w:t>Comisión de Salud, Medio Ambiente, Recursos Naturales y Agua el planteamiento</w:t>
      </w:r>
      <w:r w:rsidRPr="00C25701">
        <w:rPr>
          <w:rFonts w:eastAsia="Arial" w:cs="Arial"/>
          <w:sz w:val="28"/>
          <w:szCs w:val="28"/>
          <w:lang w:val="es-ES"/>
        </w:rPr>
        <w:t xml:space="preserve"> al que se ha hecho referencia, para los efectos de hacer el estudio correspondiente y proceder, en su caso, a su aprobación.</w:t>
      </w:r>
    </w:p>
    <w:p w14:paraId="4C349E0E" w14:textId="77777777" w:rsidR="00C25701" w:rsidRPr="00C25701" w:rsidRDefault="00C25701" w:rsidP="00C25701">
      <w:pPr>
        <w:rPr>
          <w:rFonts w:eastAsia="Arial" w:cs="Arial"/>
          <w:sz w:val="28"/>
          <w:szCs w:val="28"/>
          <w:lang w:val="es-ES"/>
        </w:rPr>
      </w:pPr>
    </w:p>
    <w:p w14:paraId="19A05BB3"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CONSIDERANDO</w:t>
      </w:r>
    </w:p>
    <w:p w14:paraId="37EAA8FC" w14:textId="77777777" w:rsidR="00C25701" w:rsidRPr="00C25701" w:rsidRDefault="00C25701" w:rsidP="00C25701">
      <w:pPr>
        <w:rPr>
          <w:rFonts w:eastAsia="Arial" w:cs="Arial"/>
          <w:b/>
          <w:sz w:val="28"/>
          <w:szCs w:val="28"/>
          <w:lang w:val="es-ES"/>
        </w:rPr>
      </w:pPr>
    </w:p>
    <w:p w14:paraId="4061A5E9"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PRIMERO. - </w:t>
      </w:r>
      <w:r w:rsidRPr="00C25701">
        <w:rPr>
          <w:rFonts w:eastAsia="Arial" w:cs="Arial"/>
          <w:sz w:val="28"/>
          <w:szCs w:val="28"/>
          <w:lang w:val="es-ES"/>
        </w:rPr>
        <w:t xml:space="preserve">Que esta Comisión de Salud, Medio Ambiente, Recursos Naturales y Agua, con fundamento en los Artículos 100, 163, 164 y demás </w:t>
      </w:r>
      <w:r w:rsidRPr="00C25701">
        <w:rPr>
          <w:rFonts w:eastAsia="Arial" w:cs="Arial"/>
          <w:sz w:val="28"/>
          <w:szCs w:val="28"/>
          <w:lang w:val="es-ES"/>
        </w:rPr>
        <w:lastRenderedPageBreak/>
        <w:t>relativos de la Ley Orgánica del Congreso del Estado, es competente para emitir el presente acuerdo.</w:t>
      </w:r>
    </w:p>
    <w:p w14:paraId="7D26B7BA" w14:textId="77777777" w:rsidR="00C25701" w:rsidRPr="00C25701" w:rsidRDefault="00C25701" w:rsidP="00C25701">
      <w:pPr>
        <w:rPr>
          <w:rFonts w:eastAsia="Arial" w:cs="Arial"/>
          <w:sz w:val="28"/>
          <w:szCs w:val="28"/>
          <w:lang w:val="es-ES"/>
        </w:rPr>
      </w:pPr>
    </w:p>
    <w:p w14:paraId="516363D7"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SEGUNDO. - </w:t>
      </w:r>
      <w:r w:rsidRPr="00C25701">
        <w:rPr>
          <w:rFonts w:eastAsia="Arial" w:cs="Arial"/>
          <w:sz w:val="28"/>
          <w:szCs w:val="28"/>
          <w:lang w:val="es-ES"/>
        </w:rPr>
        <w:t>Que la Proposición con Punto de Acuerdo, mediante el cual este Honorable Pleno solicita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 así mismo, que informen a este Poder Legislativo lo siguiente: 1)  El total de recursos o partidas asignadas a proveer de 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 en función de la siguiente...</w:t>
      </w:r>
    </w:p>
    <w:p w14:paraId="6CF9FFF3" w14:textId="77777777" w:rsidR="00C25701" w:rsidRPr="00C25701" w:rsidRDefault="00C25701" w:rsidP="00C25701">
      <w:pPr>
        <w:rPr>
          <w:rFonts w:eastAsia="Arial" w:cs="Arial"/>
          <w:sz w:val="28"/>
          <w:szCs w:val="28"/>
          <w:lang w:val="es-ES"/>
        </w:rPr>
      </w:pPr>
    </w:p>
    <w:p w14:paraId="4DDD0D1B"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EXPOSICIÓN DE MOTIVOS</w:t>
      </w:r>
    </w:p>
    <w:p w14:paraId="344C9A27" w14:textId="77777777" w:rsidR="00C25701" w:rsidRPr="00C25701" w:rsidRDefault="00C25701" w:rsidP="00C25701">
      <w:pPr>
        <w:rPr>
          <w:rFonts w:eastAsia="Arial" w:cs="Arial"/>
          <w:bCs/>
          <w:sz w:val="28"/>
          <w:szCs w:val="28"/>
          <w:lang w:val="es-ES"/>
        </w:rPr>
      </w:pPr>
    </w:p>
    <w:p w14:paraId="79C29FBC" w14:textId="77777777" w:rsidR="00C25701" w:rsidRPr="00C25701" w:rsidRDefault="00C25701" w:rsidP="00C25701">
      <w:pPr>
        <w:rPr>
          <w:rFonts w:eastAsia="Arial" w:cs="Arial"/>
          <w:i/>
          <w:iCs/>
          <w:sz w:val="28"/>
          <w:szCs w:val="28"/>
        </w:rPr>
      </w:pPr>
      <w:r w:rsidRPr="00C25701">
        <w:rPr>
          <w:rFonts w:eastAsia="Arial" w:cs="Arial"/>
          <w:i/>
          <w:iCs/>
          <w:sz w:val="28"/>
          <w:szCs w:val="28"/>
        </w:rPr>
        <w:t>La crisis sanitaria generada en nuestro país por el Covid-19, ha impactado terriblemente al personal de las instituciones médicas, especialmente de los hospitales del IMSS, donde los médicos, enfermeras, técnicos, camilleros y afanadores reportan que no poseen ni siquiera los insumos y equipos mínimos para proteger su salud y a la vez atender a los pacientes.</w:t>
      </w:r>
    </w:p>
    <w:p w14:paraId="3A76D9C5" w14:textId="77777777" w:rsidR="00C25701" w:rsidRPr="00C25701" w:rsidRDefault="00C25701" w:rsidP="00C25701">
      <w:pPr>
        <w:rPr>
          <w:rFonts w:eastAsia="Arial" w:cs="Arial"/>
          <w:i/>
          <w:iCs/>
          <w:sz w:val="28"/>
          <w:szCs w:val="28"/>
        </w:rPr>
      </w:pPr>
    </w:p>
    <w:p w14:paraId="7C8D38BF" w14:textId="77777777" w:rsidR="00C25701" w:rsidRPr="00C25701" w:rsidRDefault="00C25701" w:rsidP="00C25701">
      <w:pPr>
        <w:rPr>
          <w:rFonts w:eastAsia="Arial" w:cs="Arial"/>
          <w:i/>
          <w:iCs/>
          <w:sz w:val="28"/>
          <w:szCs w:val="28"/>
        </w:rPr>
      </w:pPr>
      <w:r w:rsidRPr="00C25701">
        <w:rPr>
          <w:rFonts w:eastAsia="Arial" w:cs="Arial"/>
          <w:i/>
          <w:iCs/>
          <w:sz w:val="28"/>
          <w:szCs w:val="28"/>
        </w:rPr>
        <w:t>Con el gobierno federal y las autoridades del IMSS tratando de negar y ocultar todo, la verdad sale a la luz con las muertes que hemos visto de doctoras y doctores, enfermeras y enfermeros de esta institución; tan solo en Coahuila se registran de forma comprobadas varios de estos decesos, que, a decir de expertos y del sentido común, pudieron y debieron evitarse si el IMSS hubiese implementado no solo los protocolos de rigor, si no haber dotado del equipo profesional y adecuado de protección a todo su personal.</w:t>
      </w:r>
    </w:p>
    <w:p w14:paraId="50C703F4" w14:textId="77777777" w:rsidR="00C25701" w:rsidRPr="00C25701" w:rsidRDefault="00C25701" w:rsidP="00C25701">
      <w:pPr>
        <w:rPr>
          <w:rFonts w:eastAsia="Arial" w:cs="Arial"/>
          <w:i/>
          <w:iCs/>
          <w:sz w:val="28"/>
          <w:szCs w:val="28"/>
        </w:rPr>
      </w:pPr>
    </w:p>
    <w:p w14:paraId="7DEF782F" w14:textId="77777777" w:rsidR="00C25701" w:rsidRPr="00C25701" w:rsidRDefault="00C25701" w:rsidP="00C25701">
      <w:pPr>
        <w:rPr>
          <w:rFonts w:eastAsia="Arial" w:cs="Arial"/>
          <w:i/>
          <w:iCs/>
          <w:sz w:val="28"/>
          <w:szCs w:val="28"/>
        </w:rPr>
      </w:pPr>
      <w:r w:rsidRPr="00C25701">
        <w:rPr>
          <w:rFonts w:eastAsia="Arial" w:cs="Arial"/>
          <w:i/>
          <w:iCs/>
          <w:sz w:val="28"/>
          <w:szCs w:val="28"/>
        </w:rPr>
        <w:t>A esto se llama aquí y en China negligencia gubernamental, y debe ser incluso sancionada penal y administrativamente.</w:t>
      </w:r>
    </w:p>
    <w:p w14:paraId="66E2AD64" w14:textId="77777777" w:rsidR="00C25701" w:rsidRPr="00C25701" w:rsidRDefault="00C25701" w:rsidP="00C25701">
      <w:pPr>
        <w:rPr>
          <w:rFonts w:eastAsia="Arial" w:cs="Arial"/>
          <w:i/>
          <w:iCs/>
          <w:sz w:val="28"/>
          <w:szCs w:val="28"/>
        </w:rPr>
      </w:pPr>
    </w:p>
    <w:p w14:paraId="2122BB28" w14:textId="77777777" w:rsidR="00C25701" w:rsidRPr="00C25701" w:rsidRDefault="00C25701" w:rsidP="00C25701">
      <w:pPr>
        <w:rPr>
          <w:rFonts w:eastAsia="Arial" w:cs="Arial"/>
          <w:i/>
          <w:iCs/>
          <w:sz w:val="28"/>
          <w:szCs w:val="28"/>
        </w:rPr>
      </w:pPr>
      <w:r w:rsidRPr="00C25701">
        <w:rPr>
          <w:rFonts w:eastAsia="Arial" w:cs="Arial"/>
          <w:i/>
          <w:iCs/>
          <w:sz w:val="28"/>
          <w:szCs w:val="28"/>
        </w:rPr>
        <w:t>¿Qué origina que se presenten este tipo de situaciones?</w:t>
      </w:r>
    </w:p>
    <w:p w14:paraId="4C72C19A" w14:textId="77777777" w:rsidR="00C25701" w:rsidRPr="00C25701" w:rsidRDefault="00C25701" w:rsidP="00C25701">
      <w:pPr>
        <w:rPr>
          <w:rFonts w:eastAsia="Arial" w:cs="Arial"/>
          <w:i/>
          <w:iCs/>
          <w:sz w:val="28"/>
          <w:szCs w:val="28"/>
        </w:rPr>
      </w:pPr>
      <w:r w:rsidRPr="00C25701">
        <w:rPr>
          <w:rFonts w:eastAsia="Arial" w:cs="Arial"/>
          <w:i/>
          <w:iCs/>
          <w:sz w:val="28"/>
          <w:szCs w:val="28"/>
        </w:rPr>
        <w:lastRenderedPageBreak/>
        <w:t xml:space="preserve">Lo vamos a decir deletreado: C.O.R.R.U.P.C.I.Ó.N. E   I.N.E.F.I.C.I.E.N.C.I.A </w:t>
      </w:r>
    </w:p>
    <w:p w14:paraId="697A0324" w14:textId="77777777" w:rsidR="00C25701" w:rsidRPr="00C25701" w:rsidRDefault="00C25701" w:rsidP="00C25701">
      <w:pPr>
        <w:rPr>
          <w:rFonts w:eastAsia="Arial" w:cs="Arial"/>
          <w:i/>
          <w:iCs/>
          <w:sz w:val="28"/>
          <w:szCs w:val="28"/>
        </w:rPr>
      </w:pPr>
      <w:r w:rsidRPr="00C25701">
        <w:rPr>
          <w:rFonts w:eastAsia="Arial" w:cs="Arial"/>
          <w:i/>
          <w:iCs/>
          <w:sz w:val="28"/>
          <w:szCs w:val="28"/>
        </w:rPr>
        <w:t>Si, la misma corrupción que AMLO aseguró que su gobierno iba a erradicar por arte de magia y con “buena voluntad”, la misma para la cual (el combate a la corrupción) no ha sido capaz ni él, ni sus legisladores de crear la o las leyes e instituciones que se encarguen de dicho combate.</w:t>
      </w:r>
    </w:p>
    <w:p w14:paraId="08D75FE3" w14:textId="77777777" w:rsidR="00C25701" w:rsidRPr="00C25701" w:rsidRDefault="00C25701" w:rsidP="00C25701">
      <w:pPr>
        <w:rPr>
          <w:rFonts w:eastAsia="Arial" w:cs="Arial"/>
          <w:i/>
          <w:iCs/>
          <w:sz w:val="28"/>
          <w:szCs w:val="28"/>
        </w:rPr>
      </w:pPr>
    </w:p>
    <w:p w14:paraId="498638D8" w14:textId="77777777" w:rsidR="00C25701" w:rsidRPr="00C25701" w:rsidRDefault="00C25701" w:rsidP="00C25701">
      <w:pPr>
        <w:rPr>
          <w:rFonts w:eastAsia="Arial" w:cs="Arial"/>
          <w:i/>
          <w:iCs/>
          <w:sz w:val="28"/>
          <w:szCs w:val="28"/>
        </w:rPr>
      </w:pPr>
      <w:r w:rsidRPr="00C25701">
        <w:rPr>
          <w:rFonts w:eastAsia="Arial" w:cs="Arial"/>
          <w:i/>
          <w:iCs/>
          <w:sz w:val="28"/>
          <w:szCs w:val="28"/>
        </w:rPr>
        <w:t>Con AMLO cuando algo sale mal, siempre empeora más, se supera para mal, y tuvimos que soportar y seguir aguantando al espantoso fracaso de la puesta en marcha del INSABI y sus terribles consecuencias para más de 50 millones de mexicanos, y ahora, el fracaso, la indiferencia y la indolencia de su gobierno ante la crisis sanitaria y económica generada por el Covid-19.</w:t>
      </w:r>
    </w:p>
    <w:p w14:paraId="3D3F84D8" w14:textId="77777777" w:rsidR="00C25701" w:rsidRPr="00C25701" w:rsidRDefault="00C25701" w:rsidP="00C25701">
      <w:pPr>
        <w:rPr>
          <w:rFonts w:eastAsia="Arial" w:cs="Arial"/>
          <w:i/>
          <w:iCs/>
          <w:sz w:val="28"/>
          <w:szCs w:val="28"/>
        </w:rPr>
      </w:pPr>
    </w:p>
    <w:p w14:paraId="48D82C28" w14:textId="77777777" w:rsidR="00C25701" w:rsidRPr="00C25701" w:rsidRDefault="00C25701" w:rsidP="00C25701">
      <w:pPr>
        <w:rPr>
          <w:rFonts w:eastAsia="Arial" w:cs="Arial"/>
          <w:i/>
          <w:iCs/>
          <w:sz w:val="28"/>
          <w:szCs w:val="28"/>
        </w:rPr>
      </w:pPr>
      <w:r w:rsidRPr="00C25701">
        <w:rPr>
          <w:rFonts w:eastAsia="Arial" w:cs="Arial"/>
          <w:i/>
          <w:iCs/>
          <w:sz w:val="28"/>
          <w:szCs w:val="28"/>
        </w:rPr>
        <w:t>El 09 de abril de este año, conocimos la siguiente noticia:</w:t>
      </w:r>
    </w:p>
    <w:p w14:paraId="2822E4A2" w14:textId="77777777" w:rsidR="00C25701" w:rsidRPr="00C25701" w:rsidRDefault="00C25701" w:rsidP="00C25701">
      <w:pPr>
        <w:rPr>
          <w:rFonts w:eastAsia="Arial" w:cs="Arial"/>
          <w:i/>
          <w:iCs/>
          <w:sz w:val="28"/>
          <w:szCs w:val="28"/>
        </w:rPr>
      </w:pPr>
      <w:r w:rsidRPr="00C25701">
        <w:rPr>
          <w:rFonts w:eastAsia="Arial" w:cs="Arial"/>
          <w:i/>
          <w:iCs/>
          <w:sz w:val="28"/>
          <w:szCs w:val="28"/>
        </w:rPr>
        <w:t>https://www.proceso.com.mx/625148/sindicato-del-imss-compra-sus-propios-insumos-y-reclama-proteccion</w:t>
      </w:r>
    </w:p>
    <w:p w14:paraId="5DA9D61E" w14:textId="77777777" w:rsidR="00C25701" w:rsidRPr="00C25701" w:rsidRDefault="00C25701" w:rsidP="00C25701">
      <w:pPr>
        <w:rPr>
          <w:rFonts w:eastAsia="Arial" w:cs="Arial"/>
          <w:i/>
          <w:iCs/>
          <w:sz w:val="28"/>
          <w:szCs w:val="28"/>
        </w:rPr>
      </w:pPr>
    </w:p>
    <w:p w14:paraId="578830BD" w14:textId="77777777" w:rsidR="00C25701" w:rsidRPr="00C25701" w:rsidRDefault="00C25701" w:rsidP="00C25701">
      <w:pPr>
        <w:rPr>
          <w:rFonts w:eastAsia="Arial" w:cs="Arial"/>
          <w:i/>
          <w:iCs/>
          <w:sz w:val="28"/>
          <w:szCs w:val="28"/>
        </w:rPr>
      </w:pPr>
      <w:r w:rsidRPr="00C25701">
        <w:rPr>
          <w:rFonts w:eastAsia="Arial" w:cs="Arial"/>
          <w:i/>
          <w:iCs/>
          <w:sz w:val="28"/>
          <w:szCs w:val="28"/>
        </w:rPr>
        <w:t>Sindicato del IMSS compra sus propios insumos y reclama protección</w:t>
      </w:r>
    </w:p>
    <w:p w14:paraId="1EC29575" w14:textId="77777777" w:rsidR="00C25701" w:rsidRPr="00C25701" w:rsidRDefault="00C25701" w:rsidP="00C25701">
      <w:pPr>
        <w:rPr>
          <w:rFonts w:eastAsia="Arial" w:cs="Arial"/>
          <w:i/>
          <w:iCs/>
          <w:sz w:val="28"/>
          <w:szCs w:val="28"/>
        </w:rPr>
      </w:pPr>
    </w:p>
    <w:p w14:paraId="29EC7855" w14:textId="77777777" w:rsidR="00C25701" w:rsidRPr="00C25701" w:rsidRDefault="00C25701" w:rsidP="00C25701">
      <w:pPr>
        <w:rPr>
          <w:rFonts w:eastAsia="Arial" w:cs="Arial"/>
          <w:i/>
          <w:iCs/>
          <w:sz w:val="28"/>
          <w:szCs w:val="28"/>
        </w:rPr>
      </w:pPr>
      <w:r w:rsidRPr="00C25701">
        <w:rPr>
          <w:rFonts w:eastAsia="Arial" w:cs="Arial"/>
          <w:i/>
          <w:iCs/>
          <w:sz w:val="28"/>
          <w:szCs w:val="28"/>
        </w:rPr>
        <w:t>El Sindicato Nacional de Trabajadores del Seguro Social (SNTSS) informó que compró y repartió 545 mil 622 insumos para apoyar a los trabajadores de la salud del IMSS, dependencia a la que reclamó protección eficiente para el personal.</w:t>
      </w:r>
    </w:p>
    <w:p w14:paraId="6FD10BA6" w14:textId="77777777" w:rsidR="00C25701" w:rsidRPr="00C25701" w:rsidRDefault="00C25701" w:rsidP="00C25701">
      <w:pPr>
        <w:rPr>
          <w:rFonts w:eastAsia="Arial" w:cs="Arial"/>
          <w:i/>
          <w:iCs/>
          <w:sz w:val="28"/>
          <w:szCs w:val="28"/>
        </w:rPr>
      </w:pPr>
    </w:p>
    <w:p w14:paraId="41B8D70A" w14:textId="77777777" w:rsidR="00C25701" w:rsidRPr="00C25701" w:rsidRDefault="00C25701" w:rsidP="00C25701">
      <w:pPr>
        <w:rPr>
          <w:rFonts w:eastAsia="Arial" w:cs="Arial"/>
          <w:i/>
          <w:iCs/>
          <w:sz w:val="28"/>
          <w:szCs w:val="28"/>
        </w:rPr>
      </w:pPr>
      <w:r w:rsidRPr="00C25701">
        <w:rPr>
          <w:rFonts w:eastAsia="Arial" w:cs="Arial"/>
          <w:i/>
          <w:iCs/>
          <w:sz w:val="28"/>
          <w:szCs w:val="28"/>
        </w:rPr>
        <w:t>“Las 37 Secciones Sindicales y el Comité Ejecutivo Nacional compramos hasta ahora 545 mil 622 insumos a nivel nacional. Es un primer apoyo. Daremos más”, informó el secretario general del SNTSS, Arturo Olivares Cerda.</w:t>
      </w:r>
    </w:p>
    <w:p w14:paraId="6B1E7EA9" w14:textId="77777777" w:rsidR="00C25701" w:rsidRPr="00C25701" w:rsidRDefault="00C25701" w:rsidP="00C25701">
      <w:pPr>
        <w:rPr>
          <w:rFonts w:eastAsia="Arial" w:cs="Arial"/>
          <w:i/>
          <w:iCs/>
          <w:sz w:val="28"/>
          <w:szCs w:val="28"/>
        </w:rPr>
      </w:pPr>
    </w:p>
    <w:p w14:paraId="0BEE060B" w14:textId="77777777" w:rsidR="00C25701" w:rsidRPr="00C25701" w:rsidRDefault="00C25701" w:rsidP="00C25701">
      <w:pPr>
        <w:rPr>
          <w:rFonts w:eastAsia="Arial" w:cs="Arial"/>
          <w:i/>
          <w:iCs/>
          <w:sz w:val="28"/>
          <w:szCs w:val="28"/>
        </w:rPr>
      </w:pPr>
      <w:r w:rsidRPr="00C25701">
        <w:rPr>
          <w:rFonts w:eastAsia="Arial" w:cs="Arial"/>
          <w:i/>
          <w:iCs/>
          <w:sz w:val="28"/>
          <w:szCs w:val="28"/>
        </w:rPr>
        <w:t>El desglose de los insumos es: 355 mil 800 cubrebocas, 86 mil 134 pares de guantes, 38 mil 168 mascarillas N95, 31 mil 6 caretas, 30 mil litros de alcohol gel, 247 litros de aerosol box para intubación, 4 mil 241 goggles y 26 burbujas transportadoras de pacientes.</w:t>
      </w:r>
    </w:p>
    <w:p w14:paraId="456A9628" w14:textId="77777777" w:rsidR="00C25701" w:rsidRPr="00C25701" w:rsidRDefault="00C25701" w:rsidP="00C25701">
      <w:pPr>
        <w:rPr>
          <w:rFonts w:eastAsia="Arial" w:cs="Arial"/>
          <w:i/>
          <w:iCs/>
          <w:sz w:val="28"/>
          <w:szCs w:val="28"/>
        </w:rPr>
      </w:pPr>
    </w:p>
    <w:p w14:paraId="250F6548" w14:textId="77777777" w:rsidR="00C25701" w:rsidRPr="00C25701" w:rsidRDefault="00C25701" w:rsidP="00C25701">
      <w:pPr>
        <w:rPr>
          <w:rFonts w:eastAsia="Arial" w:cs="Arial"/>
          <w:i/>
          <w:iCs/>
          <w:sz w:val="28"/>
          <w:szCs w:val="28"/>
        </w:rPr>
      </w:pPr>
      <w:r w:rsidRPr="00C25701">
        <w:rPr>
          <w:rFonts w:eastAsia="Arial" w:cs="Arial"/>
          <w:i/>
          <w:iCs/>
          <w:sz w:val="28"/>
          <w:szCs w:val="28"/>
        </w:rPr>
        <w:t>“Es indispensable que los insumos que ya se compraron lleguen a todas las unidades donde enfrentaremos el covid-19”, consideró.</w:t>
      </w:r>
    </w:p>
    <w:p w14:paraId="5AAD5272" w14:textId="77777777" w:rsidR="00C25701" w:rsidRPr="00C25701" w:rsidRDefault="00C25701" w:rsidP="00C25701">
      <w:pPr>
        <w:rPr>
          <w:rFonts w:eastAsia="Arial" w:cs="Arial"/>
          <w:i/>
          <w:iCs/>
          <w:sz w:val="28"/>
          <w:szCs w:val="28"/>
        </w:rPr>
      </w:pPr>
    </w:p>
    <w:p w14:paraId="4640D0B5" w14:textId="77777777" w:rsidR="00C25701" w:rsidRPr="00C25701" w:rsidRDefault="00C25701" w:rsidP="00C25701">
      <w:pPr>
        <w:rPr>
          <w:rFonts w:eastAsia="Arial" w:cs="Arial"/>
          <w:i/>
          <w:iCs/>
          <w:sz w:val="28"/>
          <w:szCs w:val="28"/>
        </w:rPr>
      </w:pPr>
      <w:r w:rsidRPr="00C25701">
        <w:rPr>
          <w:rFonts w:eastAsia="Arial" w:cs="Arial"/>
          <w:i/>
          <w:iCs/>
          <w:sz w:val="28"/>
          <w:szCs w:val="28"/>
        </w:rPr>
        <w:lastRenderedPageBreak/>
        <w:t>Asimismo, aseguró que el SNTSS da seguimiento a trabajadores infectados en Monclova, Coahuila; Tlalnepantla, Estado de México; Cabo San Lucas, Baja California Sur y Cuernavaca, Morelos, para su pronta recuperación.</w:t>
      </w:r>
    </w:p>
    <w:p w14:paraId="3F937BCE" w14:textId="77777777" w:rsidR="00C25701" w:rsidRPr="00C25701" w:rsidRDefault="00C25701" w:rsidP="00C25701">
      <w:pPr>
        <w:rPr>
          <w:rFonts w:eastAsia="Arial" w:cs="Arial"/>
          <w:i/>
          <w:iCs/>
          <w:sz w:val="28"/>
          <w:szCs w:val="28"/>
        </w:rPr>
      </w:pPr>
    </w:p>
    <w:p w14:paraId="180175B0" w14:textId="77777777" w:rsidR="00C25701" w:rsidRPr="00C25701" w:rsidRDefault="00C25701" w:rsidP="00C25701">
      <w:pPr>
        <w:rPr>
          <w:rFonts w:eastAsia="Arial" w:cs="Arial"/>
          <w:i/>
          <w:iCs/>
          <w:sz w:val="28"/>
          <w:szCs w:val="28"/>
        </w:rPr>
      </w:pPr>
      <w:r w:rsidRPr="00C25701">
        <w:rPr>
          <w:rFonts w:eastAsia="Arial" w:cs="Arial"/>
          <w:i/>
          <w:iCs/>
          <w:sz w:val="28"/>
          <w:szCs w:val="28"/>
        </w:rPr>
        <w:t>“El SNTSS demanda la protección inmediata del personal que estará en la primera línea de contacto”, exigió.</w:t>
      </w:r>
    </w:p>
    <w:p w14:paraId="0B0CB157" w14:textId="77777777" w:rsidR="00C25701" w:rsidRPr="00C25701" w:rsidRDefault="00C25701" w:rsidP="00C25701">
      <w:pPr>
        <w:rPr>
          <w:rFonts w:eastAsia="Arial" w:cs="Arial"/>
          <w:i/>
          <w:iCs/>
          <w:sz w:val="28"/>
          <w:szCs w:val="28"/>
        </w:rPr>
      </w:pPr>
    </w:p>
    <w:p w14:paraId="00FC0644" w14:textId="77777777" w:rsidR="00C25701" w:rsidRPr="00C25701" w:rsidRDefault="00C25701" w:rsidP="00C25701">
      <w:pPr>
        <w:rPr>
          <w:rFonts w:eastAsia="Arial" w:cs="Arial"/>
          <w:i/>
          <w:iCs/>
          <w:sz w:val="28"/>
          <w:szCs w:val="28"/>
        </w:rPr>
      </w:pPr>
      <w:r w:rsidRPr="00C25701">
        <w:rPr>
          <w:rFonts w:eastAsia="Arial" w:cs="Arial"/>
          <w:i/>
          <w:iCs/>
          <w:sz w:val="28"/>
          <w:szCs w:val="28"/>
        </w:rPr>
        <w:t>Olivares Cerda lamentó que la falta de equipamiento y de cuidado provoquen que los trabajadores de la salud se contagien.</w:t>
      </w:r>
    </w:p>
    <w:p w14:paraId="5F88FFE5" w14:textId="77777777" w:rsidR="00C25701" w:rsidRPr="00C25701" w:rsidRDefault="00C25701" w:rsidP="00C25701">
      <w:pPr>
        <w:rPr>
          <w:rFonts w:eastAsia="Arial" w:cs="Arial"/>
          <w:i/>
          <w:iCs/>
          <w:sz w:val="28"/>
          <w:szCs w:val="28"/>
        </w:rPr>
      </w:pPr>
    </w:p>
    <w:p w14:paraId="25CDDFF1" w14:textId="77777777" w:rsidR="00C25701" w:rsidRPr="00C25701" w:rsidRDefault="00C25701" w:rsidP="00C25701">
      <w:pPr>
        <w:rPr>
          <w:rFonts w:eastAsia="Arial" w:cs="Arial"/>
          <w:i/>
          <w:iCs/>
          <w:sz w:val="28"/>
          <w:szCs w:val="28"/>
        </w:rPr>
      </w:pPr>
      <w:r w:rsidRPr="00C25701">
        <w:rPr>
          <w:rFonts w:eastAsia="Arial" w:cs="Arial"/>
          <w:i/>
          <w:iCs/>
          <w:sz w:val="28"/>
          <w:szCs w:val="28"/>
        </w:rPr>
        <w:t>“Siempre habrá un riesgo, pero si tenemos todos los instrumentos para enfrentar al coronavirus, los riesgos disminuyen considerablemente”, apuntó.</w:t>
      </w:r>
    </w:p>
    <w:p w14:paraId="6614E722" w14:textId="77777777" w:rsidR="00C25701" w:rsidRPr="00C25701" w:rsidRDefault="00C25701" w:rsidP="00C25701">
      <w:pPr>
        <w:rPr>
          <w:rFonts w:eastAsia="Arial" w:cs="Arial"/>
          <w:i/>
          <w:iCs/>
          <w:sz w:val="28"/>
          <w:szCs w:val="28"/>
        </w:rPr>
      </w:pPr>
    </w:p>
    <w:p w14:paraId="4AF3E13D" w14:textId="77777777" w:rsidR="00C25701" w:rsidRPr="00C25701" w:rsidRDefault="00C25701" w:rsidP="00C25701">
      <w:pPr>
        <w:rPr>
          <w:rFonts w:eastAsia="Arial" w:cs="Arial"/>
          <w:i/>
          <w:iCs/>
          <w:sz w:val="28"/>
          <w:szCs w:val="28"/>
        </w:rPr>
      </w:pPr>
      <w:r w:rsidRPr="00C25701">
        <w:rPr>
          <w:rFonts w:eastAsia="Arial" w:cs="Arial"/>
          <w:i/>
          <w:iCs/>
          <w:sz w:val="28"/>
          <w:szCs w:val="28"/>
        </w:rPr>
        <w:t>Los representantes de las 37 Secciones Sindicales del país recorren continuamente cada unidad médica para verificar que se tenga lo necesario para el combate de covid-19.</w:t>
      </w:r>
    </w:p>
    <w:p w14:paraId="0914AB7E" w14:textId="77777777" w:rsidR="00C25701" w:rsidRPr="00C25701" w:rsidRDefault="00C25701" w:rsidP="00C25701">
      <w:pPr>
        <w:rPr>
          <w:rFonts w:eastAsia="Arial" w:cs="Arial"/>
          <w:i/>
          <w:iCs/>
          <w:sz w:val="28"/>
          <w:szCs w:val="28"/>
        </w:rPr>
      </w:pPr>
    </w:p>
    <w:p w14:paraId="7903BB70" w14:textId="77777777" w:rsidR="00C25701" w:rsidRPr="00C25701" w:rsidRDefault="00C25701" w:rsidP="00C25701">
      <w:pPr>
        <w:rPr>
          <w:rFonts w:eastAsia="Arial" w:cs="Arial"/>
          <w:i/>
          <w:iCs/>
          <w:sz w:val="28"/>
          <w:szCs w:val="28"/>
        </w:rPr>
      </w:pPr>
      <w:r w:rsidRPr="00C25701">
        <w:rPr>
          <w:rFonts w:eastAsia="Arial" w:cs="Arial"/>
          <w:i/>
          <w:iCs/>
          <w:sz w:val="28"/>
          <w:szCs w:val="28"/>
        </w:rPr>
        <w:t>“Cuando encontramos deficiencias, las reportamos de inmediato a las autoridades del IMSS. Siempre hemos encontrado la disposición para atender esos requerimientos con prontitud”, afirmó.</w:t>
      </w:r>
    </w:p>
    <w:p w14:paraId="1F3AC082" w14:textId="77777777" w:rsidR="00C25701" w:rsidRPr="00C25701" w:rsidRDefault="00C25701" w:rsidP="00C25701">
      <w:pPr>
        <w:rPr>
          <w:rFonts w:eastAsia="Arial" w:cs="Arial"/>
          <w:i/>
          <w:iCs/>
          <w:sz w:val="28"/>
          <w:szCs w:val="28"/>
        </w:rPr>
      </w:pPr>
    </w:p>
    <w:p w14:paraId="2BF808C7" w14:textId="77777777" w:rsidR="00C25701" w:rsidRPr="00C25701" w:rsidRDefault="00C25701" w:rsidP="00C25701">
      <w:pPr>
        <w:rPr>
          <w:rFonts w:eastAsia="Arial" w:cs="Arial"/>
          <w:i/>
          <w:iCs/>
          <w:sz w:val="28"/>
          <w:szCs w:val="28"/>
        </w:rPr>
      </w:pPr>
      <w:r w:rsidRPr="00C25701">
        <w:rPr>
          <w:rFonts w:eastAsia="Arial" w:cs="Arial"/>
          <w:i/>
          <w:iCs/>
          <w:sz w:val="28"/>
          <w:szCs w:val="28"/>
        </w:rPr>
        <w:t>Recordó que el IMSS y el SNTSS lanzaron masivamente una capacitación a todos los trabajadores que estarán atendiendo a derechohabientes con covid-19, pero se vuelve indispensable que los insumos adquiridos lleguen lo más rápido posible.” Fin de la cita textual.</w:t>
      </w:r>
    </w:p>
    <w:p w14:paraId="6575940E" w14:textId="77777777" w:rsidR="00C25701" w:rsidRPr="00C25701" w:rsidRDefault="00C25701" w:rsidP="00C25701">
      <w:pPr>
        <w:rPr>
          <w:rFonts w:eastAsia="Arial" w:cs="Arial"/>
          <w:i/>
          <w:iCs/>
          <w:sz w:val="28"/>
          <w:szCs w:val="28"/>
        </w:rPr>
      </w:pPr>
    </w:p>
    <w:p w14:paraId="6ABDCE27" w14:textId="77777777" w:rsidR="00C25701" w:rsidRPr="00C25701" w:rsidRDefault="00C25701" w:rsidP="00C25701">
      <w:pPr>
        <w:rPr>
          <w:rFonts w:eastAsia="Arial" w:cs="Arial"/>
          <w:i/>
          <w:iCs/>
          <w:sz w:val="28"/>
          <w:szCs w:val="28"/>
        </w:rPr>
      </w:pPr>
      <w:r w:rsidRPr="00C25701">
        <w:rPr>
          <w:rFonts w:eastAsia="Arial" w:cs="Arial"/>
          <w:i/>
          <w:iCs/>
          <w:sz w:val="28"/>
          <w:szCs w:val="28"/>
        </w:rPr>
        <w:t>Por otra parte, el 13 de abril del presente, el IMSS reconoce que “apenas”, lanzará las convocatorias nacionales e internacionales para la compra de insumos y equipos. Destacamos lo siguiente:</w:t>
      </w:r>
    </w:p>
    <w:p w14:paraId="0E9A8BAF" w14:textId="77777777" w:rsidR="00C25701" w:rsidRPr="00C25701" w:rsidRDefault="00C25701" w:rsidP="00C25701">
      <w:pPr>
        <w:rPr>
          <w:rFonts w:eastAsia="Arial" w:cs="Arial"/>
          <w:i/>
          <w:iCs/>
          <w:sz w:val="28"/>
          <w:szCs w:val="28"/>
        </w:rPr>
      </w:pPr>
    </w:p>
    <w:p w14:paraId="59ED600F" w14:textId="77777777" w:rsidR="00C25701" w:rsidRPr="00C25701" w:rsidRDefault="00C25701" w:rsidP="00C25701">
      <w:pPr>
        <w:rPr>
          <w:rFonts w:eastAsia="Arial" w:cs="Arial"/>
          <w:i/>
          <w:iCs/>
          <w:sz w:val="28"/>
          <w:szCs w:val="28"/>
        </w:rPr>
      </w:pPr>
      <w:r w:rsidRPr="00C25701">
        <w:rPr>
          <w:rFonts w:eastAsia="Arial" w:cs="Arial"/>
          <w:i/>
          <w:iCs/>
          <w:sz w:val="28"/>
          <w:szCs w:val="28"/>
        </w:rPr>
        <w:t xml:space="preserve">“El IMSS lanzó licitaciones internacionales por adjudicación directa para la adquisición de insumos para el arrendamiento, mantenimiento y reparación de ventiladores, gafas protectoras, cubrebocas, guantes, gel antibacterial y ropa quirúrgica para el personal médico en 17 estados. De acuerdo con información en Compranet, Veracruz, Edomex, Jalisco, NL, Morelos, Durango, Coahuila, Oaxaca, Aguascalientes, BC, CdMx, Zacatecas, </w:t>
      </w:r>
      <w:r w:rsidRPr="00C25701">
        <w:rPr>
          <w:rFonts w:eastAsia="Arial" w:cs="Arial"/>
          <w:i/>
          <w:iCs/>
          <w:sz w:val="28"/>
          <w:szCs w:val="28"/>
        </w:rPr>
        <w:lastRenderedPageBreak/>
        <w:t>Querétaro, Michoacán, QR, Guerrero y Campeche emitieron licitaciones del 6 al 15 de abril para la compra de equipos y materiales de aseo para desinfectar sus instalaciones médicas…” Fin de la cita.</w:t>
      </w:r>
    </w:p>
    <w:p w14:paraId="028B1517" w14:textId="77777777" w:rsidR="00C25701" w:rsidRPr="00C25701" w:rsidRDefault="00C25701" w:rsidP="00C25701">
      <w:pPr>
        <w:rPr>
          <w:rFonts w:eastAsia="Arial" w:cs="Arial"/>
          <w:i/>
          <w:iCs/>
          <w:sz w:val="28"/>
          <w:szCs w:val="28"/>
        </w:rPr>
      </w:pPr>
    </w:p>
    <w:p w14:paraId="2CB4CD94" w14:textId="77777777" w:rsidR="00C25701" w:rsidRPr="00C25701" w:rsidRDefault="00C25701" w:rsidP="00C25701">
      <w:pPr>
        <w:rPr>
          <w:rFonts w:eastAsia="Arial" w:cs="Arial"/>
          <w:i/>
          <w:iCs/>
          <w:sz w:val="28"/>
          <w:szCs w:val="28"/>
        </w:rPr>
      </w:pPr>
      <w:r w:rsidRPr="00C25701">
        <w:rPr>
          <w:rFonts w:eastAsia="Arial" w:cs="Arial"/>
          <w:i/>
          <w:iCs/>
          <w:sz w:val="28"/>
          <w:szCs w:val="28"/>
        </w:rPr>
        <w:t>¿Cómo es posible esto, hasta bien avanzada la pandemia, ya casi para entrar a la fase siguiente, apenas se intentan las compras del equipo e insumos necesarios? Esto es gravísimo, es una burla, e negligencia criminal, es la mediocridad total de un gobierno incapaz, sin planes, sin previsión, sin visión, sin nada.</w:t>
      </w:r>
    </w:p>
    <w:p w14:paraId="2F3F5F6A" w14:textId="77777777" w:rsidR="00C25701" w:rsidRPr="00C25701" w:rsidRDefault="00C25701" w:rsidP="00C25701">
      <w:pPr>
        <w:rPr>
          <w:rFonts w:eastAsia="Arial" w:cs="Arial"/>
          <w:i/>
          <w:iCs/>
          <w:sz w:val="28"/>
          <w:szCs w:val="28"/>
        </w:rPr>
      </w:pPr>
    </w:p>
    <w:p w14:paraId="2D3C3C47" w14:textId="77777777" w:rsidR="00C25701" w:rsidRPr="00C25701" w:rsidRDefault="00C25701" w:rsidP="00C25701">
      <w:pPr>
        <w:rPr>
          <w:rFonts w:eastAsia="Arial" w:cs="Arial"/>
          <w:i/>
          <w:iCs/>
          <w:sz w:val="28"/>
          <w:szCs w:val="28"/>
        </w:rPr>
      </w:pPr>
      <w:r w:rsidRPr="00C25701">
        <w:rPr>
          <w:rFonts w:eastAsia="Arial" w:cs="Arial"/>
          <w:i/>
          <w:iCs/>
          <w:sz w:val="28"/>
          <w:szCs w:val="28"/>
        </w:rPr>
        <w:t>El chiste se cuenta solo, la desgracia brilla por sí misma, veamos:</w:t>
      </w:r>
    </w:p>
    <w:p w14:paraId="7AE1304E" w14:textId="77777777" w:rsidR="00C25701" w:rsidRPr="00C25701" w:rsidRDefault="00C25701" w:rsidP="00C25701">
      <w:pPr>
        <w:rPr>
          <w:rFonts w:eastAsia="Arial" w:cs="Arial"/>
          <w:i/>
          <w:iCs/>
          <w:sz w:val="28"/>
          <w:szCs w:val="28"/>
        </w:rPr>
      </w:pPr>
    </w:p>
    <w:p w14:paraId="2C07093D" w14:textId="77777777" w:rsidR="00C25701" w:rsidRPr="00C25701" w:rsidRDefault="00C25701" w:rsidP="00C25701">
      <w:pPr>
        <w:rPr>
          <w:rFonts w:eastAsia="Arial" w:cs="Arial"/>
          <w:i/>
          <w:iCs/>
          <w:sz w:val="28"/>
          <w:szCs w:val="28"/>
        </w:rPr>
      </w:pPr>
      <w:r w:rsidRPr="00C25701">
        <w:rPr>
          <w:rFonts w:eastAsia="Arial" w:cs="Arial"/>
          <w:i/>
          <w:iCs/>
          <w:sz w:val="28"/>
          <w:szCs w:val="28"/>
        </w:rPr>
        <w:t>El 25 de marzo, el IMSS aseguraba ser la primera institución del país preparada para la contingencia y presumió de contar con un Plan Estratégico y con los insumos necesarios para el personal y los enfermos.</w:t>
      </w:r>
    </w:p>
    <w:p w14:paraId="24FA2807" w14:textId="77777777" w:rsidR="00C25701" w:rsidRPr="00C25701" w:rsidRDefault="00C25701" w:rsidP="00C25701">
      <w:pPr>
        <w:rPr>
          <w:rFonts w:eastAsia="Arial" w:cs="Arial"/>
          <w:i/>
          <w:iCs/>
          <w:sz w:val="28"/>
          <w:szCs w:val="28"/>
        </w:rPr>
      </w:pPr>
    </w:p>
    <w:p w14:paraId="2BDE573B" w14:textId="77777777" w:rsidR="00C25701" w:rsidRPr="00C25701" w:rsidRDefault="00C25701" w:rsidP="00C25701">
      <w:pPr>
        <w:rPr>
          <w:rFonts w:eastAsia="Arial" w:cs="Arial"/>
          <w:i/>
          <w:iCs/>
          <w:sz w:val="28"/>
          <w:szCs w:val="28"/>
        </w:rPr>
      </w:pPr>
      <w:r w:rsidRPr="00C25701">
        <w:rPr>
          <w:rFonts w:eastAsia="Arial" w:cs="Arial"/>
          <w:i/>
          <w:iCs/>
          <w:sz w:val="28"/>
          <w:szCs w:val="28"/>
        </w:rPr>
        <w:t>Anotemos o subrayemos la fecha: 25 de marzo. Ahora comparemos…Sí, todo era mentira. Era falso que estaba preparado el IMSS, que tenían medios, insumos, materiales y un Plan. Lo que debe importar graves responsabilidades para sus directivos.</w:t>
      </w:r>
    </w:p>
    <w:p w14:paraId="0BC53F3D" w14:textId="77777777" w:rsidR="00C25701" w:rsidRPr="00C25701" w:rsidRDefault="00C25701" w:rsidP="00C25701">
      <w:pPr>
        <w:rPr>
          <w:rFonts w:eastAsia="Arial" w:cs="Arial"/>
          <w:i/>
          <w:iCs/>
          <w:sz w:val="28"/>
          <w:szCs w:val="28"/>
        </w:rPr>
      </w:pPr>
    </w:p>
    <w:p w14:paraId="2917C19B" w14:textId="77777777" w:rsidR="00C25701" w:rsidRPr="00C25701" w:rsidRDefault="00C25701" w:rsidP="00C25701">
      <w:pPr>
        <w:rPr>
          <w:rFonts w:eastAsia="Arial" w:cs="Arial"/>
          <w:i/>
          <w:iCs/>
          <w:sz w:val="28"/>
          <w:szCs w:val="28"/>
        </w:rPr>
      </w:pPr>
      <w:r w:rsidRPr="00C25701">
        <w:rPr>
          <w:rFonts w:eastAsia="Arial" w:cs="Arial"/>
          <w:i/>
          <w:iCs/>
          <w:sz w:val="28"/>
          <w:szCs w:val="28"/>
        </w:rPr>
        <w:t>Señoras y señores, se trata de una pandemia. Un virus que, a diario, cada hora, cada minuto se expande en volumen de afectados, se transmite de unos a otros, que cada minuto puede contagiar a un nuevo médico, a una enfermera, al camillero, a la afanadora, al guardia de seguridad de la entrada, y, desde luego a las personas en general. No es posible que ante eventos así el gobierno federal se tome su tiempo, la piense, juegue, diga mentiras, esperen todos las mañaneras a ver qué nueva barbaridad dice el presidente, mientras el mal avanza a paso veloz.</w:t>
      </w:r>
    </w:p>
    <w:p w14:paraId="0F6B24DD" w14:textId="77777777" w:rsidR="00C25701" w:rsidRPr="00C25701" w:rsidRDefault="00C25701" w:rsidP="00C25701">
      <w:pPr>
        <w:rPr>
          <w:rFonts w:eastAsia="Arial" w:cs="Arial"/>
          <w:sz w:val="28"/>
          <w:szCs w:val="28"/>
        </w:rPr>
      </w:pPr>
    </w:p>
    <w:p w14:paraId="1C71E5B0" w14:textId="77777777" w:rsidR="00C25701" w:rsidRPr="00C25701" w:rsidRDefault="00C25701" w:rsidP="00C25701">
      <w:pPr>
        <w:rPr>
          <w:rFonts w:eastAsia="Arial" w:cs="Arial"/>
          <w:sz w:val="28"/>
          <w:szCs w:val="28"/>
        </w:rPr>
      </w:pPr>
      <w:r w:rsidRPr="00C25701">
        <w:rPr>
          <w:rFonts w:eastAsia="Arial" w:cs="Arial"/>
          <w:b/>
          <w:sz w:val="28"/>
          <w:szCs w:val="28"/>
        </w:rPr>
        <w:t>TERCERO. –</w:t>
      </w:r>
      <w:r w:rsidRPr="00C25701">
        <w:rPr>
          <w:rFonts w:eastAsia="Arial" w:cs="Arial"/>
          <w:sz w:val="28"/>
          <w:szCs w:val="28"/>
        </w:rPr>
        <w:t xml:space="preserve"> Que los Diputados y Diputadas integrantes de la Comisión de Salud, Medio Ambiente Recursos Naturales y Agua, no obstante que el proponente no ofrece elementos de juicio concluyentes, ni datos obtenidos de fuentes que permitan corroborar plenamente la veracidad de sus afirmaciones, más allá de una postura de carácter político, convenimos con la referida exposición de motivos, toda vez que, efectivamente, existen centros de atención médica que, por diversas razones, carecen o carecieron </w:t>
      </w:r>
      <w:r w:rsidRPr="00C25701">
        <w:rPr>
          <w:rFonts w:eastAsia="Arial" w:cs="Arial"/>
          <w:sz w:val="28"/>
          <w:szCs w:val="28"/>
        </w:rPr>
        <w:lastRenderedPageBreak/>
        <w:t>de los insumos necesarios para su protección y seguridad, así como para atender a los pacientes con Covid-19.</w:t>
      </w:r>
    </w:p>
    <w:p w14:paraId="58855BA4" w14:textId="77777777" w:rsidR="00C25701" w:rsidRPr="00C25701" w:rsidRDefault="00C25701" w:rsidP="00C25701">
      <w:pPr>
        <w:rPr>
          <w:rFonts w:eastAsia="Arial" w:cs="Arial"/>
          <w:sz w:val="28"/>
          <w:szCs w:val="28"/>
        </w:rPr>
      </w:pPr>
    </w:p>
    <w:p w14:paraId="0F198018" w14:textId="77777777" w:rsidR="00C25701" w:rsidRPr="00C25701" w:rsidRDefault="00C25701" w:rsidP="00C25701">
      <w:pPr>
        <w:rPr>
          <w:rFonts w:eastAsia="Arial" w:cs="Arial"/>
          <w:sz w:val="28"/>
          <w:szCs w:val="28"/>
        </w:rPr>
      </w:pPr>
      <w:r w:rsidRPr="00C25701">
        <w:rPr>
          <w:rFonts w:eastAsia="Arial" w:cs="Arial"/>
          <w:sz w:val="28"/>
          <w:szCs w:val="28"/>
        </w:rPr>
        <w:t>Primeramente, recomendamos considerar con objetividad la opinión de expertos en salud pública y en epidemiología, y atender a las observaciones de organismos internacionales provistos, obviamente, de suficientes conocimientos médicos, técnicos y administrativos para determinar en qué medida los nosocomios del país operan con deficiencias y carencias.</w:t>
      </w:r>
    </w:p>
    <w:p w14:paraId="6053C034" w14:textId="77777777" w:rsidR="00C25701" w:rsidRPr="00C25701" w:rsidRDefault="00C25701" w:rsidP="00C25701">
      <w:pPr>
        <w:rPr>
          <w:rFonts w:eastAsia="Arial" w:cs="Arial"/>
          <w:sz w:val="28"/>
          <w:szCs w:val="28"/>
        </w:rPr>
      </w:pPr>
    </w:p>
    <w:p w14:paraId="08018088" w14:textId="77777777" w:rsidR="00C25701" w:rsidRPr="00C25701" w:rsidRDefault="00C25701" w:rsidP="00C25701">
      <w:pPr>
        <w:rPr>
          <w:rFonts w:eastAsia="Arial" w:cs="Arial"/>
          <w:sz w:val="28"/>
          <w:szCs w:val="28"/>
        </w:rPr>
      </w:pPr>
      <w:r w:rsidRPr="00C25701">
        <w:rPr>
          <w:rFonts w:eastAsia="Arial" w:cs="Arial"/>
          <w:sz w:val="28"/>
          <w:szCs w:val="28"/>
        </w:rPr>
        <w:t xml:space="preserve">Por lo pronto, baste señalar que, en México, los resultados de la estrategia contra la pandemia implementada por la autoridad competente en la materia, han sido satisfactorios a juicio de la Organización Mundial de la Salud. Por ejemplo, Cristian Morales, representante en México de la Organización Panamericana de la Salud y de la Organización Mundial de la Salud (OPS/OMS), ha señalado públicamente que las autoridades sanitarias mexicanas </w:t>
      </w:r>
      <w:r w:rsidRPr="00C25701">
        <w:rPr>
          <w:rFonts w:eastAsia="Arial" w:cs="Arial"/>
          <w:i/>
          <w:iCs/>
          <w:sz w:val="28"/>
          <w:szCs w:val="28"/>
        </w:rPr>
        <w:t>“van en el camino correcto”</w:t>
      </w:r>
      <w:r w:rsidRPr="00C25701">
        <w:rPr>
          <w:rFonts w:eastAsia="Arial" w:cs="Arial"/>
          <w:sz w:val="28"/>
          <w:szCs w:val="28"/>
        </w:rPr>
        <w:t xml:space="preserve"> en el combate a la pandemia del Coronavirus COVID-19. Además, reconoció la transparencia con la que las autoridades han hecho explícitos los modelos de previsión epidemiológica con los que trabajan.</w:t>
      </w:r>
    </w:p>
    <w:p w14:paraId="3CAC9BA0" w14:textId="77777777" w:rsidR="00C25701" w:rsidRPr="00C25701" w:rsidRDefault="00C25701" w:rsidP="00C25701">
      <w:pPr>
        <w:rPr>
          <w:rFonts w:eastAsia="Arial" w:cs="Arial"/>
          <w:sz w:val="28"/>
          <w:szCs w:val="28"/>
        </w:rPr>
      </w:pPr>
    </w:p>
    <w:p w14:paraId="44DB2822" w14:textId="77777777" w:rsidR="00C25701" w:rsidRPr="00C25701" w:rsidRDefault="00C25701" w:rsidP="00C25701">
      <w:pPr>
        <w:rPr>
          <w:rFonts w:eastAsia="Arial" w:cs="Arial"/>
          <w:sz w:val="28"/>
          <w:szCs w:val="28"/>
        </w:rPr>
      </w:pPr>
      <w:r w:rsidRPr="00C25701">
        <w:rPr>
          <w:rFonts w:eastAsia="Arial" w:cs="Arial"/>
          <w:sz w:val="28"/>
          <w:szCs w:val="28"/>
        </w:rPr>
        <w:t xml:space="preserve">En todo caso, y como lo denunciaron el pasado 14 de abril las autoridades sanitarias, siempre habrá </w:t>
      </w:r>
      <w:r w:rsidRPr="00C25701">
        <w:rPr>
          <w:rFonts w:eastAsia="Arial" w:cs="Arial"/>
          <w:i/>
          <w:iCs/>
          <w:sz w:val="28"/>
          <w:szCs w:val="28"/>
        </w:rPr>
        <w:t>“alguien que está obstaculizando"</w:t>
      </w:r>
      <w:r w:rsidRPr="00C25701">
        <w:rPr>
          <w:rFonts w:eastAsia="Arial" w:cs="Arial"/>
          <w:sz w:val="28"/>
          <w:szCs w:val="28"/>
        </w:rPr>
        <w:t xml:space="preserve"> la entrega de instrumentos de protección al personal médico y hospitalario, pues el gobierno federal está entregando oportunamente los insumos necesarios, por lo que se invita a la ciudadanía a que reporte formalmente toda irregularidad en tal sentido.</w:t>
      </w:r>
    </w:p>
    <w:p w14:paraId="269F867B" w14:textId="77777777" w:rsidR="00C25701" w:rsidRPr="00C25701" w:rsidRDefault="00C25701" w:rsidP="00C25701">
      <w:pPr>
        <w:rPr>
          <w:rFonts w:eastAsia="Arial" w:cs="Arial"/>
          <w:sz w:val="28"/>
          <w:szCs w:val="28"/>
        </w:rPr>
      </w:pPr>
    </w:p>
    <w:p w14:paraId="50F6E643" w14:textId="77777777" w:rsidR="00C25701" w:rsidRPr="00C25701" w:rsidRDefault="00C25701" w:rsidP="00C25701">
      <w:pPr>
        <w:rPr>
          <w:rFonts w:eastAsia="Arial" w:cs="Arial"/>
          <w:sz w:val="28"/>
          <w:szCs w:val="28"/>
        </w:rPr>
      </w:pPr>
      <w:r w:rsidRPr="00C25701">
        <w:rPr>
          <w:rFonts w:eastAsia="Arial" w:cs="Arial"/>
          <w:sz w:val="28"/>
          <w:szCs w:val="28"/>
        </w:rPr>
        <w:t>En sus conferencias de prensa matutinas, el presidente Andrés Manuel López Obrador ha precisado que, de lo que sí se carece, pero desde hace por lo menos tres sexenios, es de médicos y personal de enfermería, lo mismo que de infraestructura médica, equipos, mobiliario y medicamentos. Es un rezago que también incide en el nivel de eficiencia que demanda el combate al Covid-19.</w:t>
      </w:r>
    </w:p>
    <w:p w14:paraId="2AEC806B" w14:textId="77777777" w:rsidR="00C25701" w:rsidRPr="00C25701" w:rsidRDefault="00C25701" w:rsidP="00C25701">
      <w:pPr>
        <w:rPr>
          <w:rFonts w:eastAsia="Arial" w:cs="Arial"/>
          <w:sz w:val="28"/>
          <w:szCs w:val="28"/>
        </w:rPr>
      </w:pPr>
    </w:p>
    <w:p w14:paraId="4E0747CF" w14:textId="77777777" w:rsidR="00C25701" w:rsidRPr="00C25701" w:rsidRDefault="00C25701" w:rsidP="00C25701">
      <w:pPr>
        <w:rPr>
          <w:rFonts w:eastAsia="Arial" w:cs="Arial"/>
          <w:sz w:val="28"/>
          <w:szCs w:val="28"/>
        </w:rPr>
      </w:pPr>
      <w:r w:rsidRPr="00C25701">
        <w:rPr>
          <w:rFonts w:eastAsia="Arial" w:cs="Arial"/>
          <w:sz w:val="28"/>
          <w:szCs w:val="28"/>
        </w:rPr>
        <w:t xml:space="preserve">Y si de versiones periodísticas se trata, muchas de las cuales no son más que </w:t>
      </w:r>
      <w:r w:rsidRPr="00C25701">
        <w:rPr>
          <w:rFonts w:eastAsia="Arial" w:cs="Arial"/>
          <w:i/>
          <w:iCs/>
          <w:sz w:val="28"/>
          <w:szCs w:val="28"/>
        </w:rPr>
        <w:t>fake news</w:t>
      </w:r>
      <w:r w:rsidRPr="00C25701">
        <w:rPr>
          <w:rFonts w:eastAsia="Arial" w:cs="Arial"/>
          <w:sz w:val="28"/>
          <w:szCs w:val="28"/>
        </w:rPr>
        <w:t>, hacemos mención de una investigación firmada por Érika Ramírez, de Contra línea (</w:t>
      </w:r>
      <w:r w:rsidRPr="00C25701">
        <w:rPr>
          <w:rFonts w:eastAsia="Arial" w:cs="Arial"/>
          <w:i/>
          <w:iCs/>
          <w:sz w:val="28"/>
          <w:szCs w:val="28"/>
        </w:rPr>
        <w:t>https://www.contralinea.com.mx/archivo-</w:t>
      </w:r>
      <w:r w:rsidRPr="00C25701">
        <w:rPr>
          <w:rFonts w:eastAsia="Arial" w:cs="Arial"/>
          <w:i/>
          <w:iCs/>
          <w:sz w:val="28"/>
          <w:szCs w:val="28"/>
        </w:rPr>
        <w:lastRenderedPageBreak/>
        <w:t>revista/2020/04/20/profunda-ignorancia-y-miedo-motores-de-los-ataques-contra-personal-medico-en-mexico/</w:t>
      </w:r>
      <w:r w:rsidRPr="00C25701">
        <w:rPr>
          <w:rFonts w:eastAsia="Arial" w:cs="Arial"/>
          <w:sz w:val="28"/>
          <w:szCs w:val="28"/>
        </w:rPr>
        <w:t>), de la cual rescatamos, por su relevancia y clarificación, la siguiente conclusión:</w:t>
      </w:r>
    </w:p>
    <w:p w14:paraId="085AC039" w14:textId="77777777" w:rsidR="00C25701" w:rsidRPr="00C25701" w:rsidRDefault="00C25701" w:rsidP="00C25701">
      <w:pPr>
        <w:rPr>
          <w:rFonts w:eastAsia="Arial" w:cs="Arial"/>
          <w:sz w:val="28"/>
          <w:szCs w:val="28"/>
        </w:rPr>
      </w:pPr>
    </w:p>
    <w:p w14:paraId="1C8CED07" w14:textId="77777777" w:rsidR="00C25701" w:rsidRPr="00C25701" w:rsidRDefault="00C25701" w:rsidP="00C25701">
      <w:pPr>
        <w:rPr>
          <w:rFonts w:eastAsia="Arial" w:cs="Arial"/>
          <w:sz w:val="28"/>
          <w:szCs w:val="28"/>
        </w:rPr>
      </w:pPr>
      <w:r w:rsidRPr="00C25701">
        <w:rPr>
          <w:rFonts w:eastAsia="Arial" w:cs="Arial"/>
          <w:i/>
          <w:iCs/>
          <w:sz w:val="28"/>
          <w:szCs w:val="28"/>
        </w:rPr>
        <w:t>Contrario al reconocimiento internacional hacia el personal sanitario que enfrenta la pandemia de Covid-19, en México una parte de la población lo agrede, amenaza, estigmatiza y discrimina. Detrás de esos ataques hay miedo y una “profunda ignorancia”, que se alimentan de mentiras, rumores y amarillismo en los medios de comunicación, consideran expertos</w:t>
      </w:r>
      <w:r w:rsidRPr="00C25701">
        <w:rPr>
          <w:rFonts w:eastAsia="Arial" w:cs="Arial"/>
          <w:sz w:val="28"/>
          <w:szCs w:val="28"/>
        </w:rPr>
        <w:t>.</w:t>
      </w:r>
    </w:p>
    <w:p w14:paraId="656DE05C" w14:textId="77777777" w:rsidR="00C25701" w:rsidRPr="00C25701" w:rsidRDefault="00C25701" w:rsidP="00C25701">
      <w:pPr>
        <w:rPr>
          <w:rFonts w:eastAsia="Arial" w:cs="Arial"/>
          <w:sz w:val="28"/>
          <w:szCs w:val="28"/>
        </w:rPr>
      </w:pPr>
    </w:p>
    <w:p w14:paraId="434519D0" w14:textId="77777777" w:rsidR="00C25701" w:rsidRPr="00C25701" w:rsidRDefault="00C25701" w:rsidP="00C25701">
      <w:pPr>
        <w:rPr>
          <w:rFonts w:eastAsia="Arial" w:cs="Arial"/>
          <w:i/>
          <w:iCs/>
          <w:sz w:val="28"/>
          <w:szCs w:val="28"/>
        </w:rPr>
      </w:pPr>
      <w:r w:rsidRPr="00C25701">
        <w:rPr>
          <w:rFonts w:eastAsia="Arial" w:cs="Arial"/>
          <w:i/>
          <w:iCs/>
          <w:sz w:val="28"/>
          <w:szCs w:val="28"/>
        </w:rPr>
        <w:t>A ello se suma un factor importante, indican: la circulación de denuncias a través de las redes sociales hechas por personal médico sobre la carencia del equipo necesario en sus centros de trabajo, lo que aumenta el miedo en las personas y el estigma de que los representes del sector salud son foco de infección.</w:t>
      </w:r>
    </w:p>
    <w:p w14:paraId="4CFC2C16" w14:textId="77777777" w:rsidR="00C25701" w:rsidRPr="00C25701" w:rsidRDefault="00C25701" w:rsidP="00C25701">
      <w:pPr>
        <w:rPr>
          <w:rFonts w:eastAsia="Arial" w:cs="Arial"/>
          <w:sz w:val="28"/>
          <w:szCs w:val="28"/>
        </w:rPr>
      </w:pPr>
    </w:p>
    <w:p w14:paraId="01341493" w14:textId="77777777" w:rsidR="00C25701" w:rsidRPr="00C25701" w:rsidRDefault="00C25701" w:rsidP="00C25701">
      <w:pPr>
        <w:rPr>
          <w:rFonts w:eastAsia="Arial" w:cs="Arial"/>
          <w:sz w:val="28"/>
          <w:szCs w:val="28"/>
        </w:rPr>
      </w:pPr>
      <w:r w:rsidRPr="00C25701">
        <w:rPr>
          <w:rFonts w:eastAsia="Arial" w:cs="Arial"/>
          <w:sz w:val="28"/>
          <w:szCs w:val="28"/>
        </w:rPr>
        <w:t>A reserva de que el tema central de la presente proposición pueda ser objeto de una investigación más completa, profunda y despolitizada, a fin de contar con un grado de certeza más aceptable, las diputadas y los diputados de esta Comisión Dictaminadora nos pronunciamos a favor del punto de acuerdo planteado.</w:t>
      </w:r>
    </w:p>
    <w:p w14:paraId="4605F0F1" w14:textId="77777777" w:rsidR="00C25701" w:rsidRPr="00C25701" w:rsidRDefault="00C25701" w:rsidP="00C25701">
      <w:pPr>
        <w:rPr>
          <w:rFonts w:eastAsia="Arial" w:cs="Arial"/>
          <w:sz w:val="28"/>
          <w:szCs w:val="28"/>
          <w:lang w:val="es-ES"/>
        </w:rPr>
      </w:pPr>
    </w:p>
    <w:p w14:paraId="6CF92777" w14:textId="77777777" w:rsidR="00C25701" w:rsidRPr="00C25701" w:rsidRDefault="00C25701" w:rsidP="00C25701">
      <w:pPr>
        <w:rPr>
          <w:rFonts w:eastAsia="Arial" w:cs="Arial"/>
          <w:sz w:val="28"/>
          <w:szCs w:val="28"/>
          <w:lang w:val="es-ES"/>
        </w:rPr>
      </w:pPr>
      <w:r w:rsidRPr="00C25701">
        <w:rPr>
          <w:rFonts w:eastAsia="Arial" w:cs="Arial"/>
          <w:b/>
          <w:sz w:val="28"/>
          <w:szCs w:val="28"/>
          <w:lang w:val="es-ES"/>
        </w:rPr>
        <w:t xml:space="preserve">CUARTO. – </w:t>
      </w:r>
      <w:r w:rsidRPr="00C25701">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14:paraId="2D6BE456" w14:textId="77777777" w:rsidR="00C25701" w:rsidRPr="00C25701" w:rsidRDefault="00C25701" w:rsidP="00C25701">
      <w:pPr>
        <w:rPr>
          <w:rFonts w:eastAsia="Arial" w:cs="Arial"/>
          <w:sz w:val="28"/>
          <w:szCs w:val="28"/>
          <w:lang w:val="es-ES"/>
        </w:rPr>
      </w:pPr>
    </w:p>
    <w:p w14:paraId="1F23847F" w14:textId="77777777" w:rsidR="00C25701" w:rsidRPr="00C25701" w:rsidRDefault="00C25701" w:rsidP="00C25701">
      <w:pPr>
        <w:jc w:val="center"/>
        <w:rPr>
          <w:rFonts w:eastAsia="Arial" w:cs="Arial"/>
          <w:b/>
          <w:sz w:val="28"/>
          <w:szCs w:val="28"/>
          <w:lang w:val="es-ES"/>
        </w:rPr>
      </w:pPr>
      <w:r w:rsidRPr="00C25701">
        <w:rPr>
          <w:rFonts w:eastAsia="Arial" w:cs="Arial"/>
          <w:b/>
          <w:sz w:val="28"/>
          <w:szCs w:val="28"/>
          <w:lang w:val="es-ES"/>
        </w:rPr>
        <w:t>ACUERDO</w:t>
      </w:r>
    </w:p>
    <w:p w14:paraId="309EBA07" w14:textId="77777777" w:rsidR="00C25701" w:rsidRPr="00C25701" w:rsidRDefault="00C25701" w:rsidP="00C25701">
      <w:pPr>
        <w:rPr>
          <w:rFonts w:eastAsia="Arial" w:cs="Arial"/>
          <w:bCs/>
          <w:sz w:val="28"/>
          <w:szCs w:val="28"/>
        </w:rPr>
      </w:pPr>
    </w:p>
    <w:p w14:paraId="545379BB" w14:textId="77777777" w:rsidR="00C25701" w:rsidRPr="00C25701" w:rsidRDefault="00C25701" w:rsidP="00C25701">
      <w:pPr>
        <w:rPr>
          <w:rFonts w:eastAsia="Arial" w:cs="Arial"/>
          <w:b/>
          <w:sz w:val="28"/>
          <w:szCs w:val="28"/>
        </w:rPr>
      </w:pPr>
      <w:r w:rsidRPr="00C25701">
        <w:rPr>
          <w:rFonts w:eastAsia="Arial" w:cs="Arial"/>
          <w:b/>
          <w:sz w:val="28"/>
          <w:szCs w:val="28"/>
        </w:rPr>
        <w:t>Primero. -   Este H. Pleno solicite al titular de la Secretaría de Salud Federal y al Titular del Seguro Social (IMSS) lo siguiente: La implementación inmediata de un plan de medidas para proteger la salud y la integridad de todo el personal que labora en las instituciones de salud del país, especialmente del IMSS y de los hospitales donde se atiende a pacientes de Covid-19.</w:t>
      </w:r>
    </w:p>
    <w:p w14:paraId="2171D6F3" w14:textId="77777777" w:rsidR="00C25701" w:rsidRPr="00C25701" w:rsidRDefault="00C25701" w:rsidP="00C25701">
      <w:pPr>
        <w:rPr>
          <w:rFonts w:eastAsia="Arial" w:cs="Arial"/>
          <w:b/>
          <w:sz w:val="28"/>
          <w:szCs w:val="28"/>
        </w:rPr>
      </w:pPr>
    </w:p>
    <w:p w14:paraId="274FDDDA" w14:textId="77777777" w:rsidR="00C25701" w:rsidRPr="00C25701" w:rsidRDefault="00C25701" w:rsidP="00C25701">
      <w:pPr>
        <w:rPr>
          <w:rFonts w:eastAsia="Arial" w:cs="Arial"/>
          <w:b/>
          <w:sz w:val="28"/>
          <w:szCs w:val="28"/>
        </w:rPr>
      </w:pPr>
      <w:r w:rsidRPr="00C25701">
        <w:rPr>
          <w:rFonts w:eastAsia="Arial" w:cs="Arial"/>
          <w:b/>
          <w:sz w:val="28"/>
          <w:szCs w:val="28"/>
        </w:rPr>
        <w:t xml:space="preserve">Segundo. - Asimismo, que informen a este poder legislativo lo siguiente: 1) El total de recursos o partidas asignadas a proveer de </w:t>
      </w:r>
      <w:r w:rsidRPr="00C25701">
        <w:rPr>
          <w:rFonts w:eastAsia="Arial" w:cs="Arial"/>
          <w:b/>
          <w:sz w:val="28"/>
          <w:szCs w:val="28"/>
        </w:rPr>
        <w:lastRenderedPageBreak/>
        <w:t>insumos y equipo a los hospitales del IMSS y en su caso, a los demás, para hacer frente al Covid-19; 2) El tipo de insumos, materiales y equipos comprados para los hospitales del IMSS; y, 3) El plan o medidas que ha implementado la dirección del IMSS para proteger al personal de los hospitales.</w:t>
      </w:r>
    </w:p>
    <w:p w14:paraId="3DFEC92A" w14:textId="77777777" w:rsidR="00C25701" w:rsidRPr="00C25701" w:rsidRDefault="00C25701" w:rsidP="00C25701">
      <w:pPr>
        <w:rPr>
          <w:rFonts w:eastAsia="Arial" w:cs="Arial"/>
          <w:sz w:val="28"/>
          <w:szCs w:val="28"/>
        </w:rPr>
      </w:pPr>
    </w:p>
    <w:p w14:paraId="72782958" w14:textId="77777777" w:rsidR="00C25701" w:rsidRPr="00C25701" w:rsidRDefault="00C25701" w:rsidP="00C25701">
      <w:pPr>
        <w:rPr>
          <w:rFonts w:eastAsia="Arial" w:cs="Arial"/>
          <w:sz w:val="28"/>
          <w:szCs w:val="28"/>
        </w:rPr>
      </w:pPr>
      <w:r w:rsidRPr="00C25701">
        <w:rPr>
          <w:rFonts w:eastAsia="Arial" w:cs="Arial"/>
          <w:sz w:val="28"/>
          <w:szCs w:val="28"/>
          <w:lang w:val="es-ES"/>
        </w:rPr>
        <w:t>Así lo suscriben los diputados y diputadas integrantes de la Comisión de Salud, Medio Ambiente, Recursos Naturales y Agua del Honorable Congreso del Estado Independiente, Libre y Soberano de Coahuila de Zaragoza.</w:t>
      </w:r>
    </w:p>
    <w:p w14:paraId="06D7140D" w14:textId="77777777" w:rsidR="00C25701" w:rsidRPr="00C25701" w:rsidRDefault="00C25701" w:rsidP="00C25701">
      <w:pPr>
        <w:rPr>
          <w:rFonts w:eastAsia="Arial" w:cs="Arial"/>
          <w:sz w:val="28"/>
          <w:szCs w:val="28"/>
          <w:lang w:val="es-ES"/>
        </w:rPr>
      </w:pPr>
    </w:p>
    <w:p w14:paraId="0428EC9A" w14:textId="77777777" w:rsidR="00C25701" w:rsidRPr="00C25701" w:rsidRDefault="00C25701" w:rsidP="00C25701">
      <w:pPr>
        <w:jc w:val="center"/>
        <w:rPr>
          <w:rFonts w:eastAsia="Arial" w:cs="Arial"/>
          <w:sz w:val="28"/>
          <w:szCs w:val="28"/>
          <w:lang w:val="es-ES"/>
        </w:rPr>
      </w:pPr>
      <w:r w:rsidRPr="00C25701">
        <w:rPr>
          <w:rFonts w:eastAsia="Arial" w:cs="Arial"/>
          <w:sz w:val="28"/>
          <w:szCs w:val="28"/>
          <w:lang w:val="es-ES"/>
        </w:rPr>
        <w:t>Saltillo, Coahuila de Zaragoza, a los 27 días del mes de mayo de 2020</w:t>
      </w:r>
    </w:p>
    <w:p w14:paraId="31097410" w14:textId="77777777" w:rsidR="00C25701" w:rsidRPr="00C25701" w:rsidRDefault="00C25701" w:rsidP="00C25701">
      <w:pPr>
        <w:rPr>
          <w:rFonts w:eastAsia="Arial" w:cs="Arial"/>
          <w:sz w:val="28"/>
          <w:szCs w:val="28"/>
        </w:rPr>
      </w:pPr>
    </w:p>
    <w:p w14:paraId="52B6526B" w14:textId="77777777" w:rsidR="00C25701" w:rsidRPr="00C25701" w:rsidRDefault="00C25701" w:rsidP="00C25701">
      <w:pPr>
        <w:jc w:val="center"/>
        <w:rPr>
          <w:rFonts w:eastAsia="Arial" w:cs="Arial"/>
          <w:b/>
          <w:sz w:val="24"/>
          <w:szCs w:val="24"/>
        </w:rPr>
      </w:pPr>
      <w:r w:rsidRPr="00C25701">
        <w:rPr>
          <w:rFonts w:eastAsia="Arial" w:cs="Arial"/>
          <w:b/>
          <w:sz w:val="24"/>
          <w:szCs w:val="24"/>
        </w:rPr>
        <w:t>COMISIÓN DE SALUD, MEDIO AMBIENTE, RECURSOS NATURALES Y AGUA:</w:t>
      </w:r>
    </w:p>
    <w:p w14:paraId="3784AD16" w14:textId="77777777" w:rsidR="00C25701" w:rsidRPr="00C25701" w:rsidRDefault="00C25701" w:rsidP="00C25701">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29"/>
        <w:gridCol w:w="1396"/>
        <w:gridCol w:w="1671"/>
        <w:gridCol w:w="683"/>
        <w:gridCol w:w="1805"/>
      </w:tblGrid>
      <w:tr w:rsidR="00C25701" w:rsidRPr="00C25701" w14:paraId="780C7DF1" w14:textId="77777777" w:rsidTr="0082569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14:paraId="77F0F324" w14:textId="77777777" w:rsidR="00C25701" w:rsidRPr="00C25701" w:rsidRDefault="00C25701" w:rsidP="00C25701">
            <w:pPr>
              <w:jc w:val="center"/>
              <w:rPr>
                <w:rFonts w:eastAsia="Arial" w:cs="Arial"/>
                <w:b/>
                <w:sz w:val="22"/>
                <w:szCs w:val="22"/>
              </w:rPr>
            </w:pPr>
            <w:r w:rsidRPr="00C25701">
              <w:rPr>
                <w:rFonts w:eastAsia="Arial"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1AC9739" w14:textId="77777777" w:rsidR="00C25701" w:rsidRPr="00C25701" w:rsidRDefault="00C25701" w:rsidP="00C25701">
            <w:pPr>
              <w:jc w:val="center"/>
              <w:rPr>
                <w:rFonts w:eastAsia="Arial" w:cs="Arial"/>
                <w:sz w:val="22"/>
                <w:szCs w:val="22"/>
              </w:rPr>
            </w:pPr>
            <w:r w:rsidRPr="00C25701">
              <w:rPr>
                <w:rFonts w:eastAsia="Arial" w:cs="Arial"/>
                <w:b/>
                <w:sz w:val="22"/>
                <w:szCs w:val="22"/>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5325C53" w14:textId="77777777" w:rsidR="00C25701" w:rsidRPr="00C25701" w:rsidRDefault="00C25701" w:rsidP="00C25701">
            <w:pPr>
              <w:jc w:val="center"/>
              <w:rPr>
                <w:rFonts w:eastAsia="Arial" w:cs="Arial"/>
                <w:b/>
                <w:sz w:val="22"/>
                <w:szCs w:val="22"/>
              </w:rPr>
            </w:pPr>
            <w:r w:rsidRPr="00C25701">
              <w:rPr>
                <w:rFonts w:eastAsia="Arial" w:cs="Arial"/>
                <w:b/>
                <w:sz w:val="22"/>
                <w:szCs w:val="22"/>
              </w:rPr>
              <w:t>RESERVA DE ARTÍCULOS</w:t>
            </w:r>
          </w:p>
        </w:tc>
      </w:tr>
      <w:tr w:rsidR="00C25701" w:rsidRPr="00C25701" w14:paraId="6A23DDF3"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124883AF" w14:textId="77777777" w:rsidR="00C25701" w:rsidRPr="00C25701" w:rsidRDefault="00C25701" w:rsidP="00C25701">
            <w:pPr>
              <w:jc w:val="left"/>
              <w:rPr>
                <w:rFonts w:eastAsia="Arial" w:cs="Arial"/>
                <w:b/>
                <w:sz w:val="22"/>
                <w:szCs w:val="22"/>
              </w:rPr>
            </w:pPr>
            <w:r w:rsidRPr="00C25701">
              <w:rPr>
                <w:rFonts w:eastAsia="Arial" w:cs="Arial"/>
                <w:b/>
                <w:sz w:val="22"/>
                <w:szCs w:val="22"/>
              </w:rPr>
              <w:t xml:space="preserve">DIP. </w:t>
            </w:r>
            <w:r w:rsidRPr="00C25701">
              <w:rPr>
                <w:rFonts w:eastAsia="Arial" w:cs="Arial"/>
                <w:b/>
                <w:sz w:val="22"/>
                <w:szCs w:val="22"/>
                <w:lang w:val="es-ES"/>
              </w:rPr>
              <w:t>JOSÉ BENITO RAMÍREZ ROSAS</w:t>
            </w:r>
          </w:p>
          <w:p w14:paraId="02F0913E" w14:textId="77777777" w:rsidR="00C25701" w:rsidRPr="00C25701" w:rsidRDefault="00C25701" w:rsidP="00C25701">
            <w:pPr>
              <w:jc w:val="left"/>
              <w:rPr>
                <w:rFonts w:eastAsia="Arial" w:cs="Arial"/>
                <w:b/>
                <w:sz w:val="22"/>
                <w:szCs w:val="22"/>
              </w:rPr>
            </w:pPr>
            <w:r w:rsidRPr="00C25701">
              <w:rPr>
                <w:rFonts w:eastAsia="Arial" w:cs="Arial"/>
                <w:b/>
                <w:sz w:val="22"/>
                <w:szCs w:val="22"/>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0A1A2"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5A0D7"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8328C"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7E18E"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4BD02"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7F3CC898" w14:textId="77777777" w:rsidTr="00825698">
        <w:trPr>
          <w:trHeight w:val="105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D06A683" w14:textId="77777777" w:rsidR="00C25701" w:rsidRPr="00C25701" w:rsidRDefault="00C25701" w:rsidP="00C25701">
            <w:pPr>
              <w:jc w:val="left"/>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32EFDBC"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CC8B870" w14:textId="77777777" w:rsidR="00C25701" w:rsidRPr="00C25701" w:rsidRDefault="00C25701" w:rsidP="00C25701">
            <w:pPr>
              <w:jc w:val="center"/>
              <w:rPr>
                <w:rFonts w:eastAsia="Arial" w:cs="Arial"/>
                <w:sz w:val="22"/>
                <w:szCs w:val="22"/>
              </w:rPr>
            </w:pPr>
          </w:p>
          <w:p w14:paraId="7B5881CB" w14:textId="77777777" w:rsidR="00C25701" w:rsidRPr="00C25701" w:rsidRDefault="00C25701" w:rsidP="00C25701">
            <w:pPr>
              <w:jc w:val="center"/>
              <w:rPr>
                <w:rFonts w:eastAsia="Arial" w:cs="Arial"/>
                <w:sz w:val="22"/>
                <w:szCs w:val="22"/>
              </w:rPr>
            </w:pPr>
          </w:p>
          <w:p w14:paraId="0D78492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9C03B6"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E473815"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D3F44BC" w14:textId="77777777" w:rsidR="00C25701" w:rsidRPr="00C25701" w:rsidRDefault="00C25701" w:rsidP="00C25701">
            <w:pPr>
              <w:jc w:val="center"/>
              <w:rPr>
                <w:rFonts w:eastAsia="Arial" w:cs="Arial"/>
                <w:sz w:val="22"/>
                <w:szCs w:val="22"/>
              </w:rPr>
            </w:pPr>
          </w:p>
        </w:tc>
      </w:tr>
      <w:tr w:rsidR="00C25701" w:rsidRPr="00C25701" w14:paraId="15CFD472" w14:textId="77777777" w:rsidTr="0082569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14:paraId="59E8696D" w14:textId="77777777" w:rsidR="00C25701" w:rsidRPr="00C25701" w:rsidRDefault="00C25701" w:rsidP="00C25701">
            <w:pPr>
              <w:jc w:val="left"/>
              <w:rPr>
                <w:rFonts w:eastAsia="Arial" w:cs="Arial"/>
                <w:b/>
                <w:sz w:val="22"/>
                <w:szCs w:val="22"/>
              </w:rPr>
            </w:pPr>
            <w:r w:rsidRPr="00C25701">
              <w:rPr>
                <w:rFonts w:eastAsia="Arial" w:cs="Arial"/>
                <w:b/>
                <w:sz w:val="22"/>
                <w:szCs w:val="22"/>
              </w:rPr>
              <w:t xml:space="preserve">DIP. </w:t>
            </w:r>
            <w:r w:rsidRPr="00C25701">
              <w:rPr>
                <w:rFonts w:eastAsia="Arial" w:cs="Arial"/>
                <w:b/>
                <w:sz w:val="22"/>
                <w:szCs w:val="22"/>
                <w:lang w:val="es-ES"/>
              </w:rPr>
              <w:t>ZULMMA VERENICE GUERRERO CÁZARES</w:t>
            </w:r>
          </w:p>
          <w:p w14:paraId="44215E54" w14:textId="77777777" w:rsidR="00C25701" w:rsidRPr="00C25701" w:rsidRDefault="00C25701" w:rsidP="00C25701">
            <w:pPr>
              <w:jc w:val="left"/>
              <w:rPr>
                <w:rFonts w:eastAsia="Arial" w:cs="Arial"/>
                <w:b/>
                <w:sz w:val="22"/>
                <w:szCs w:val="22"/>
              </w:rPr>
            </w:pPr>
            <w:r w:rsidRPr="00C25701">
              <w:rPr>
                <w:rFonts w:eastAsia="Arial" w:cs="Arial"/>
                <w:b/>
                <w:sz w:val="22"/>
                <w:szCs w:val="22"/>
              </w:rPr>
              <w:t>(SECRETARIA)</w:t>
            </w:r>
          </w:p>
          <w:p w14:paraId="4F2C8D4A"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352260"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4BC8E"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25AD7"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3E058"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25B91"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146D49E5" w14:textId="77777777" w:rsidTr="0082569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115DC2C"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EAC7E1F"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6F2195"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468456A"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F3BF01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9776513" w14:textId="77777777" w:rsidR="00C25701" w:rsidRPr="00C25701" w:rsidRDefault="00C25701" w:rsidP="00C25701">
            <w:pPr>
              <w:jc w:val="center"/>
              <w:rPr>
                <w:rFonts w:eastAsia="Arial" w:cs="Arial"/>
                <w:sz w:val="22"/>
                <w:szCs w:val="22"/>
              </w:rPr>
            </w:pPr>
          </w:p>
        </w:tc>
      </w:tr>
      <w:tr w:rsidR="00C25701" w:rsidRPr="00C25701" w14:paraId="6CDB1EAA"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FB88E50" w14:textId="77777777" w:rsidR="00C25701" w:rsidRPr="00C25701" w:rsidRDefault="00C25701" w:rsidP="00C25701">
            <w:pPr>
              <w:jc w:val="left"/>
              <w:rPr>
                <w:rFonts w:eastAsia="Arial" w:cs="Arial"/>
                <w:b/>
                <w:sz w:val="22"/>
                <w:szCs w:val="22"/>
              </w:rPr>
            </w:pPr>
            <w:r w:rsidRPr="00C25701">
              <w:rPr>
                <w:rFonts w:eastAsia="Arial" w:cs="Arial"/>
                <w:b/>
                <w:sz w:val="22"/>
                <w:szCs w:val="22"/>
              </w:rPr>
              <w:t>DIP. JOSEFINA GARZA BARRERA</w:t>
            </w:r>
          </w:p>
          <w:p w14:paraId="26386EC7"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FE885B"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1F084"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4A92F"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B3083"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F385"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3C18C3E0" w14:textId="77777777" w:rsidTr="00825698">
        <w:trPr>
          <w:trHeight w:val="940"/>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2D344895"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9D15A77"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F885501"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C31F609"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3B875B0"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687A02E" w14:textId="77777777" w:rsidR="00C25701" w:rsidRPr="00C25701" w:rsidRDefault="00C25701" w:rsidP="00C25701">
            <w:pPr>
              <w:jc w:val="center"/>
              <w:rPr>
                <w:rFonts w:eastAsia="Arial" w:cs="Arial"/>
                <w:sz w:val="22"/>
                <w:szCs w:val="22"/>
              </w:rPr>
            </w:pPr>
          </w:p>
        </w:tc>
      </w:tr>
      <w:tr w:rsidR="00C25701" w:rsidRPr="00C25701" w14:paraId="6E5B7958"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14:paraId="1D1F46F0" w14:textId="77777777" w:rsidR="00C25701" w:rsidRPr="00C25701" w:rsidRDefault="00C25701" w:rsidP="00C25701">
            <w:pPr>
              <w:jc w:val="left"/>
              <w:rPr>
                <w:rFonts w:eastAsia="Arial" w:cs="Arial"/>
                <w:sz w:val="22"/>
                <w:szCs w:val="22"/>
              </w:rPr>
            </w:pPr>
            <w:r w:rsidRPr="00C25701">
              <w:rPr>
                <w:rFonts w:eastAsia="Arial" w:cs="Arial"/>
                <w:b/>
                <w:sz w:val="22"/>
                <w:szCs w:val="22"/>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12181" w14:textId="77777777" w:rsidR="00C25701" w:rsidRPr="00C25701" w:rsidRDefault="00C25701" w:rsidP="00C25701">
            <w:pPr>
              <w:jc w:val="center"/>
              <w:rPr>
                <w:rFonts w:eastAsia="Arial" w:cs="Arial"/>
                <w:b/>
                <w:sz w:val="22"/>
                <w:szCs w:val="22"/>
              </w:rPr>
            </w:pPr>
            <w:r w:rsidRPr="00C25701">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42B"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13B73"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27ED9"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91D08"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495AA820" w14:textId="77777777" w:rsidTr="00825698">
        <w:trPr>
          <w:trHeight w:val="964"/>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64B2313"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B8D5E5A"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969835B"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FE0F9A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4D71D7D" w14:textId="77777777" w:rsidR="00C25701" w:rsidRPr="00C25701" w:rsidRDefault="00C25701" w:rsidP="00C25701">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B9334BB" w14:textId="77777777" w:rsidR="00C25701" w:rsidRPr="00C25701" w:rsidRDefault="00C25701" w:rsidP="00C25701">
            <w:pPr>
              <w:jc w:val="center"/>
              <w:rPr>
                <w:rFonts w:eastAsia="Arial" w:cs="Arial"/>
                <w:sz w:val="22"/>
                <w:szCs w:val="22"/>
              </w:rPr>
            </w:pPr>
          </w:p>
        </w:tc>
      </w:tr>
      <w:tr w:rsidR="00C25701" w:rsidRPr="00C25701" w14:paraId="1D41A7D2" w14:textId="77777777" w:rsidTr="0082569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14:paraId="35F0A453" w14:textId="77777777" w:rsidR="00C25701" w:rsidRPr="00C25701" w:rsidRDefault="00C25701" w:rsidP="00C25701">
            <w:pPr>
              <w:jc w:val="left"/>
              <w:rPr>
                <w:rFonts w:eastAsia="Arial" w:cs="Arial"/>
                <w:b/>
                <w:sz w:val="22"/>
                <w:szCs w:val="22"/>
              </w:rPr>
            </w:pPr>
            <w:r w:rsidRPr="00C25701">
              <w:rPr>
                <w:rFonts w:eastAsia="Arial" w:cs="Arial"/>
                <w:b/>
                <w:sz w:val="22"/>
                <w:szCs w:val="22"/>
              </w:rPr>
              <w:t>DIP. FERNANDO IZAGUIRRE VALDÉS</w:t>
            </w:r>
          </w:p>
          <w:p w14:paraId="6BDCCFAD" w14:textId="77777777" w:rsidR="00C25701" w:rsidRPr="00C25701" w:rsidRDefault="00C25701" w:rsidP="00C25701">
            <w:pPr>
              <w:jc w:val="left"/>
              <w:rPr>
                <w:rFonts w:eastAsia="Arial" w:cs="Arial"/>
                <w:b/>
                <w:sz w:val="22"/>
                <w:szCs w:val="22"/>
              </w:rPr>
            </w:pPr>
          </w:p>
          <w:p w14:paraId="111823A6" w14:textId="77777777" w:rsidR="00C25701" w:rsidRPr="00C25701" w:rsidRDefault="00C25701" w:rsidP="00C25701">
            <w:pPr>
              <w:jc w:val="left"/>
              <w:rPr>
                <w:rFonts w:eastAsia="Arial" w:cs="Arial"/>
                <w:b/>
                <w:sz w:val="22"/>
                <w:szCs w:val="22"/>
              </w:rPr>
            </w:pPr>
          </w:p>
          <w:p w14:paraId="661C5E43" w14:textId="77777777" w:rsidR="00C25701" w:rsidRPr="00C25701" w:rsidRDefault="00C25701" w:rsidP="00C25701">
            <w:pPr>
              <w:jc w:val="left"/>
              <w:rPr>
                <w:rFonts w:eastAsia="Arial" w:cs="Arial"/>
                <w:b/>
                <w:sz w:val="22"/>
                <w:szCs w:val="22"/>
              </w:rPr>
            </w:pPr>
          </w:p>
          <w:p w14:paraId="69590AB3" w14:textId="77777777" w:rsidR="00C25701" w:rsidRPr="00C25701" w:rsidRDefault="00C25701" w:rsidP="00C25701">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FC777B" w14:textId="77777777" w:rsidR="00C25701" w:rsidRPr="00C25701" w:rsidRDefault="00C25701" w:rsidP="00C25701">
            <w:pPr>
              <w:jc w:val="center"/>
              <w:rPr>
                <w:rFonts w:eastAsia="Arial" w:cs="Arial"/>
                <w:b/>
                <w:sz w:val="22"/>
                <w:szCs w:val="22"/>
              </w:rPr>
            </w:pPr>
            <w:r w:rsidRPr="00C25701">
              <w:rPr>
                <w:rFonts w:eastAsia="Arial" w:cs="Arial"/>
                <w:b/>
                <w:sz w:val="22"/>
                <w:szCs w:val="22"/>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0663A" w14:textId="77777777" w:rsidR="00C25701" w:rsidRPr="00C25701" w:rsidRDefault="00C25701" w:rsidP="00C25701">
            <w:pPr>
              <w:jc w:val="center"/>
              <w:rPr>
                <w:rFonts w:eastAsia="Arial" w:cs="Arial"/>
                <w:b/>
                <w:sz w:val="22"/>
                <w:szCs w:val="22"/>
              </w:rPr>
            </w:pPr>
            <w:r w:rsidRPr="00C25701">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E8FEC" w14:textId="77777777" w:rsidR="00C25701" w:rsidRPr="00C25701" w:rsidRDefault="00C25701" w:rsidP="00C25701">
            <w:pPr>
              <w:jc w:val="center"/>
              <w:rPr>
                <w:rFonts w:eastAsia="Arial" w:cs="Arial"/>
                <w:b/>
                <w:sz w:val="22"/>
                <w:szCs w:val="22"/>
              </w:rPr>
            </w:pPr>
            <w:r w:rsidRPr="00C25701">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403D6" w14:textId="77777777" w:rsidR="00C25701" w:rsidRPr="00C25701" w:rsidRDefault="00C25701" w:rsidP="00C25701">
            <w:pPr>
              <w:jc w:val="center"/>
              <w:rPr>
                <w:rFonts w:eastAsia="Arial" w:cs="Arial"/>
                <w:b/>
                <w:sz w:val="22"/>
                <w:szCs w:val="22"/>
              </w:rPr>
            </w:pPr>
            <w:r w:rsidRPr="00C25701">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3FDEF" w14:textId="77777777" w:rsidR="00C25701" w:rsidRPr="00C25701" w:rsidRDefault="00C25701" w:rsidP="00C25701">
            <w:pPr>
              <w:jc w:val="center"/>
              <w:rPr>
                <w:rFonts w:eastAsia="Arial" w:cs="Arial"/>
                <w:b/>
                <w:sz w:val="22"/>
                <w:szCs w:val="22"/>
              </w:rPr>
            </w:pPr>
            <w:r w:rsidRPr="00C25701">
              <w:rPr>
                <w:rFonts w:eastAsia="Arial" w:cs="Arial"/>
                <w:b/>
                <w:sz w:val="22"/>
                <w:szCs w:val="22"/>
              </w:rPr>
              <w:t>CUALES</w:t>
            </w:r>
          </w:p>
        </w:tc>
      </w:tr>
      <w:tr w:rsidR="00C25701" w:rsidRPr="00C25701" w14:paraId="789D2367" w14:textId="77777777" w:rsidTr="00825698">
        <w:trPr>
          <w:trHeight w:val="75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7ACFEFA3" w14:textId="77777777" w:rsidR="00C25701" w:rsidRPr="00C25701" w:rsidRDefault="00C25701" w:rsidP="00C25701">
            <w:pP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2943F1"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820349D"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8F507E"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0FA301" w14:textId="77777777" w:rsidR="00C25701" w:rsidRPr="00C25701" w:rsidRDefault="00C25701" w:rsidP="00C25701">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9ED1DCD" w14:textId="77777777" w:rsidR="00C25701" w:rsidRPr="00C25701" w:rsidRDefault="00C25701" w:rsidP="00C25701">
            <w:pPr>
              <w:rPr>
                <w:rFonts w:eastAsia="Arial" w:cs="Arial"/>
                <w:b/>
                <w:sz w:val="22"/>
                <w:szCs w:val="22"/>
              </w:rPr>
            </w:pPr>
          </w:p>
        </w:tc>
      </w:tr>
    </w:tbl>
    <w:p w14:paraId="3F640FC4" w14:textId="77777777" w:rsidR="00C25701" w:rsidRPr="00C25701" w:rsidRDefault="00C25701" w:rsidP="00C25701">
      <w:pPr>
        <w:rPr>
          <w:rFonts w:eastAsia="Arial" w:cs="Arial"/>
          <w:sz w:val="26"/>
          <w:szCs w:val="26"/>
        </w:rPr>
      </w:pPr>
    </w:p>
    <w:p w14:paraId="7CBDBB06" w14:textId="77777777" w:rsidR="00E80681" w:rsidRDefault="00E80681">
      <w:pPr>
        <w:jc w:val="left"/>
        <w:rPr>
          <w:rFonts w:eastAsia="Arial" w:cs="Arial"/>
          <w:sz w:val="28"/>
          <w:szCs w:val="28"/>
        </w:rPr>
      </w:pPr>
      <w:r>
        <w:rPr>
          <w:rFonts w:eastAsia="Arial" w:cs="Arial"/>
          <w:sz w:val="28"/>
          <w:szCs w:val="28"/>
        </w:rPr>
        <w:br w:type="page"/>
      </w:r>
    </w:p>
    <w:p w14:paraId="15BCD9CE" w14:textId="77777777" w:rsidR="00756240" w:rsidRPr="00756240" w:rsidRDefault="00756240" w:rsidP="00756240">
      <w:pPr>
        <w:rPr>
          <w:rFonts w:cs="Arial"/>
          <w:b/>
          <w:sz w:val="28"/>
          <w:szCs w:val="28"/>
        </w:rPr>
      </w:pPr>
      <w:r w:rsidRPr="00756240">
        <w:rPr>
          <w:rFonts w:cs="Arial"/>
          <w:b/>
          <w:bCs/>
          <w:sz w:val="28"/>
          <w:szCs w:val="28"/>
        </w:rPr>
        <w:lastRenderedPageBreak/>
        <w:t>PROPOSICIÓN CON PUNTO DE ACUERDO QUE PRESENTAN LAS DIPUTADAS Y LOS DIPUTADOS INTEGRANTES DEL GRUPO PARLAMENTARIO “GRAL. ANDRÉS S. VIESCA” DEL PARTIDO REVOLUCIONARIO INSTITUCIONAL</w:t>
      </w:r>
      <w:r w:rsidRPr="00756240">
        <w:rPr>
          <w:rFonts w:cs="Arial"/>
          <w:b/>
          <w:sz w:val="28"/>
          <w:szCs w:val="28"/>
        </w:rPr>
        <w:t>, POR CONDUCTO DE LA DIPUTADA MARÍA DEL ROSARIO CONTRERAS PEREZ, CON EL OBJETO DE EXHORTAR RESPETUOSAMENTE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MAYORES DESTINOS TURÍSTICOS Y COADYUVAR A REACTIVAR LA ECONOMÍA A TRAVES DEL TURISMO.</w:t>
      </w:r>
    </w:p>
    <w:p w14:paraId="08FC7ACC" w14:textId="77777777" w:rsidR="00756240" w:rsidRPr="00756240" w:rsidRDefault="00756240" w:rsidP="00756240">
      <w:pPr>
        <w:rPr>
          <w:rFonts w:cs="Arial"/>
          <w:b/>
          <w:sz w:val="28"/>
          <w:szCs w:val="28"/>
        </w:rPr>
      </w:pPr>
    </w:p>
    <w:p w14:paraId="58FF981C" w14:textId="77777777" w:rsidR="00756240" w:rsidRPr="00756240" w:rsidRDefault="00756240" w:rsidP="00756240">
      <w:pPr>
        <w:rPr>
          <w:rFonts w:cs="Arial"/>
          <w:b/>
          <w:sz w:val="28"/>
          <w:szCs w:val="28"/>
        </w:rPr>
      </w:pPr>
      <w:r w:rsidRPr="00756240">
        <w:rPr>
          <w:rFonts w:cs="Arial"/>
          <w:b/>
          <w:sz w:val="28"/>
          <w:szCs w:val="28"/>
        </w:rPr>
        <w:t>H. PLENO DEL CONGRESO DEL ESTADO</w:t>
      </w:r>
    </w:p>
    <w:p w14:paraId="607B4642" w14:textId="77777777" w:rsidR="00756240" w:rsidRPr="00756240" w:rsidRDefault="00756240" w:rsidP="00756240">
      <w:pPr>
        <w:rPr>
          <w:rFonts w:cs="Arial"/>
          <w:b/>
          <w:sz w:val="28"/>
          <w:szCs w:val="28"/>
        </w:rPr>
      </w:pPr>
      <w:r w:rsidRPr="00756240">
        <w:rPr>
          <w:rFonts w:cs="Arial"/>
          <w:b/>
          <w:sz w:val="28"/>
          <w:szCs w:val="28"/>
        </w:rPr>
        <w:t xml:space="preserve">DE COAHUILA DE ZARAGOZA </w:t>
      </w:r>
    </w:p>
    <w:p w14:paraId="744334E1" w14:textId="77777777" w:rsidR="00756240" w:rsidRPr="00756240" w:rsidRDefault="00756240" w:rsidP="00756240">
      <w:pPr>
        <w:rPr>
          <w:rFonts w:cs="Arial"/>
          <w:b/>
          <w:sz w:val="28"/>
          <w:szCs w:val="28"/>
        </w:rPr>
      </w:pPr>
      <w:r w:rsidRPr="00756240">
        <w:rPr>
          <w:rFonts w:cs="Arial"/>
          <w:b/>
          <w:sz w:val="28"/>
          <w:szCs w:val="28"/>
        </w:rPr>
        <w:t>P R E S E N T E.-</w:t>
      </w:r>
    </w:p>
    <w:p w14:paraId="515092F3" w14:textId="77777777" w:rsidR="00756240" w:rsidRPr="00756240" w:rsidRDefault="00756240" w:rsidP="00756240">
      <w:pPr>
        <w:rPr>
          <w:rFonts w:cs="Arial"/>
          <w:sz w:val="28"/>
          <w:szCs w:val="28"/>
        </w:rPr>
      </w:pPr>
    </w:p>
    <w:p w14:paraId="1B224DD2" w14:textId="77777777" w:rsidR="00756240" w:rsidRPr="00756240" w:rsidRDefault="00756240" w:rsidP="00756240">
      <w:pPr>
        <w:rPr>
          <w:rFonts w:cs="Arial"/>
          <w:sz w:val="28"/>
          <w:szCs w:val="28"/>
        </w:rPr>
      </w:pPr>
      <w:r w:rsidRPr="00756240">
        <w:rPr>
          <w:rFonts w:cs="Arial"/>
          <w:bCs/>
          <w:sz w:val="28"/>
          <w:szCs w:val="28"/>
        </w:rPr>
        <w:t xml:space="preserve">La suscrita Diputada María del Rosario Contreras Pérez, en conjunto con las Diputadas y los Diputados integrantes del Grupo Parlamentario “Gral. Andrés S. Viesca”, del Partido Revolucionario Institucional, </w:t>
      </w:r>
      <w:r w:rsidRPr="00756240">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0E102717" w14:textId="77777777" w:rsidR="00756240" w:rsidRPr="00756240" w:rsidRDefault="00756240" w:rsidP="00756240">
      <w:pPr>
        <w:rPr>
          <w:rFonts w:cs="Arial"/>
          <w:sz w:val="28"/>
          <w:szCs w:val="28"/>
        </w:rPr>
      </w:pPr>
    </w:p>
    <w:p w14:paraId="1CB860DE" w14:textId="77777777" w:rsidR="00756240" w:rsidRPr="00756240" w:rsidRDefault="00756240" w:rsidP="00756240">
      <w:pPr>
        <w:jc w:val="center"/>
        <w:rPr>
          <w:rFonts w:cs="Arial"/>
          <w:b/>
          <w:sz w:val="28"/>
          <w:szCs w:val="28"/>
        </w:rPr>
      </w:pPr>
      <w:r w:rsidRPr="00756240">
        <w:rPr>
          <w:rFonts w:cs="Arial"/>
          <w:b/>
          <w:sz w:val="28"/>
          <w:szCs w:val="28"/>
        </w:rPr>
        <w:t>C O N S I D E R A C I O N E S</w:t>
      </w:r>
    </w:p>
    <w:p w14:paraId="6868F15F" w14:textId="77777777" w:rsidR="00756240" w:rsidRPr="00756240" w:rsidRDefault="00756240" w:rsidP="00756240">
      <w:pPr>
        <w:rPr>
          <w:rFonts w:cs="Arial"/>
          <w:b/>
          <w:sz w:val="28"/>
          <w:szCs w:val="28"/>
        </w:rPr>
      </w:pPr>
    </w:p>
    <w:p w14:paraId="1D00C9B7" w14:textId="77777777" w:rsidR="00756240" w:rsidRPr="00756240" w:rsidRDefault="00756240" w:rsidP="00756240">
      <w:pPr>
        <w:rPr>
          <w:rFonts w:cs="Arial"/>
          <w:sz w:val="28"/>
          <w:szCs w:val="28"/>
        </w:rPr>
      </w:pPr>
      <w:r w:rsidRPr="00756240">
        <w:rPr>
          <w:rFonts w:cs="Arial"/>
          <w:sz w:val="28"/>
          <w:szCs w:val="28"/>
        </w:rPr>
        <w:t>Los últimos meses, han sido muy complejos e inciertos, el Covid-19 ha cambiado la vida cotidiana repentinamente, nos hemos visto limitados en seguir realizado las actividades que comúnmente hacíamos, estudiar, trabajar, viajar, etc.</w:t>
      </w:r>
    </w:p>
    <w:p w14:paraId="42474327" w14:textId="77777777" w:rsidR="00756240" w:rsidRPr="00756240" w:rsidRDefault="00756240" w:rsidP="00756240">
      <w:pPr>
        <w:rPr>
          <w:rFonts w:cs="Arial"/>
          <w:sz w:val="28"/>
          <w:szCs w:val="28"/>
        </w:rPr>
      </w:pPr>
    </w:p>
    <w:p w14:paraId="42E8088F" w14:textId="77777777" w:rsidR="00756240" w:rsidRPr="00756240" w:rsidRDefault="00756240" w:rsidP="00756240">
      <w:pPr>
        <w:rPr>
          <w:rFonts w:cs="Arial"/>
          <w:sz w:val="28"/>
          <w:szCs w:val="28"/>
        </w:rPr>
      </w:pPr>
      <w:r w:rsidRPr="00756240">
        <w:rPr>
          <w:rFonts w:cs="Arial"/>
          <w:sz w:val="28"/>
          <w:szCs w:val="28"/>
        </w:rPr>
        <w:t>Desde el 18 de marzo del 2020, el Gobierno de Coahuila, ha encabezado una serie de medidas emergentes ante la actual contingencia por el Covid-</w:t>
      </w:r>
      <w:r w:rsidRPr="00756240">
        <w:rPr>
          <w:rFonts w:cs="Arial"/>
          <w:sz w:val="28"/>
          <w:szCs w:val="28"/>
        </w:rPr>
        <w:lastRenderedPageBreak/>
        <w:t>19, manteniendo una relación con varios sectores, a fin de disminuir el impacto económico que esta pandemia ha causado.</w:t>
      </w:r>
    </w:p>
    <w:p w14:paraId="5A9D242C" w14:textId="77777777" w:rsidR="00756240" w:rsidRPr="00756240" w:rsidRDefault="00756240" w:rsidP="00756240">
      <w:pPr>
        <w:rPr>
          <w:rFonts w:cs="Arial"/>
          <w:sz w:val="28"/>
          <w:szCs w:val="28"/>
        </w:rPr>
      </w:pPr>
    </w:p>
    <w:p w14:paraId="59819E19" w14:textId="77777777" w:rsidR="00756240" w:rsidRPr="00756240" w:rsidRDefault="00756240" w:rsidP="00756240">
      <w:pPr>
        <w:rPr>
          <w:rFonts w:cs="Arial"/>
          <w:sz w:val="28"/>
          <w:szCs w:val="28"/>
        </w:rPr>
      </w:pPr>
      <w:r w:rsidRPr="00756240">
        <w:rPr>
          <w:rFonts w:cs="Arial"/>
          <w:sz w:val="28"/>
          <w:szCs w:val="28"/>
        </w:rPr>
        <w:t>En el sector del turismo, la Titular de la Secretaría de Turismo y Pueblos mágicos ha informado a la CANIRAC y OCV de Saltillo, respecto al cumplimiento de protocolos recomendados por las autoridades sanitarias, sin embargo, se prevé que el turismo cambiará, los visitantes estarán al tanto de que se cumplan con las acciones sanitarias, para que les brinden mayor calidad y seguridad turística.</w:t>
      </w:r>
    </w:p>
    <w:p w14:paraId="5C9B176C" w14:textId="77777777" w:rsidR="00756240" w:rsidRPr="00756240" w:rsidRDefault="00756240" w:rsidP="00756240">
      <w:pPr>
        <w:rPr>
          <w:rFonts w:cs="Arial"/>
          <w:sz w:val="28"/>
          <w:szCs w:val="28"/>
        </w:rPr>
      </w:pPr>
    </w:p>
    <w:p w14:paraId="44DE6B1E" w14:textId="77777777" w:rsidR="00756240" w:rsidRPr="00756240" w:rsidRDefault="00756240" w:rsidP="00756240">
      <w:pPr>
        <w:rPr>
          <w:rFonts w:cs="Arial"/>
          <w:sz w:val="28"/>
          <w:szCs w:val="28"/>
        </w:rPr>
      </w:pPr>
      <w:r w:rsidRPr="00756240">
        <w:rPr>
          <w:rFonts w:cs="Arial"/>
          <w:sz w:val="28"/>
          <w:szCs w:val="28"/>
        </w:rPr>
        <w:t>Como lo señalan las autoridades, se han implementado las medidas suficientes de seguridad en coordinación con empresarios en el ramo turístico; sin olvidar que esta nueva normalidad, es un reto para todos, misma que nos hará más competitivos, por lo que tendremos que adoptar estrategias y planes de acción para que la atracción turística aumente en nuestro Estado y en muchos lugares de México.</w:t>
      </w:r>
    </w:p>
    <w:p w14:paraId="23C0326B" w14:textId="77777777" w:rsidR="00756240" w:rsidRPr="00756240" w:rsidRDefault="00756240" w:rsidP="00756240">
      <w:pPr>
        <w:rPr>
          <w:rFonts w:cs="Arial"/>
          <w:sz w:val="28"/>
          <w:szCs w:val="28"/>
        </w:rPr>
      </w:pPr>
    </w:p>
    <w:p w14:paraId="1F5B0884" w14:textId="77777777" w:rsidR="00756240" w:rsidRPr="00756240" w:rsidRDefault="00756240" w:rsidP="00756240">
      <w:pPr>
        <w:rPr>
          <w:rFonts w:cs="Arial"/>
          <w:sz w:val="28"/>
          <w:szCs w:val="28"/>
        </w:rPr>
      </w:pPr>
      <w:r w:rsidRPr="00756240">
        <w:rPr>
          <w:rFonts w:cs="Arial"/>
          <w:sz w:val="28"/>
          <w:szCs w:val="28"/>
        </w:rPr>
        <w:t>El turismo, así como diversos sectores, tendrán un cambio profundo que desembocará en una transformación cultural, mental, en el que debemos estar abiertos al cambio, reformular nuestras visiones y orientarlas siempre al cumplimiento de los protocolos sanitarios y fomento de un comercio justo.</w:t>
      </w:r>
    </w:p>
    <w:p w14:paraId="02627B09" w14:textId="77777777" w:rsidR="00756240" w:rsidRPr="00756240" w:rsidRDefault="00756240" w:rsidP="00756240">
      <w:pPr>
        <w:rPr>
          <w:rFonts w:cs="Arial"/>
          <w:sz w:val="28"/>
          <w:szCs w:val="28"/>
        </w:rPr>
      </w:pPr>
    </w:p>
    <w:p w14:paraId="1716BBE6" w14:textId="77777777" w:rsidR="00756240" w:rsidRPr="00756240" w:rsidRDefault="00756240" w:rsidP="00756240">
      <w:pPr>
        <w:rPr>
          <w:rFonts w:cs="Arial"/>
          <w:sz w:val="28"/>
          <w:szCs w:val="28"/>
        </w:rPr>
      </w:pPr>
      <w:r w:rsidRPr="00756240">
        <w:rPr>
          <w:rFonts w:cs="Arial"/>
          <w:sz w:val="28"/>
          <w:szCs w:val="28"/>
        </w:rPr>
        <w:t>Debido a las nuevas estrategias de diversas asociaciones de industria de servicios de hospedaje, es que nos debemos ir adecuando a un turismo pet friendly, en el que viajar con nuestras mascotas sea una realidad accesible, en los que principalmente los establecimientos se encuentren dispuestos a abrir sus puertas a esta especie.</w:t>
      </w:r>
    </w:p>
    <w:p w14:paraId="5E331FCD" w14:textId="77777777" w:rsidR="00756240" w:rsidRPr="00756240" w:rsidRDefault="00756240" w:rsidP="00756240">
      <w:pPr>
        <w:rPr>
          <w:rFonts w:cs="Arial"/>
          <w:sz w:val="28"/>
          <w:szCs w:val="28"/>
        </w:rPr>
      </w:pPr>
    </w:p>
    <w:p w14:paraId="6A57E39F" w14:textId="77777777" w:rsidR="00756240" w:rsidRPr="00756240" w:rsidRDefault="00756240" w:rsidP="00756240">
      <w:pPr>
        <w:rPr>
          <w:rFonts w:cs="Arial"/>
          <w:sz w:val="28"/>
          <w:szCs w:val="28"/>
        </w:rPr>
      </w:pPr>
      <w:r w:rsidRPr="00756240">
        <w:rPr>
          <w:rFonts w:cs="Arial"/>
          <w:sz w:val="28"/>
          <w:szCs w:val="28"/>
        </w:rPr>
        <w:t>Existen uno y mil motivos por los cuales los dueños deseen viajar en compañía de sus mascotas, también es importante considerar la responsabilidad del dueño, asumiendo que serán directamente los responsables de cualquier percance que ocurra con su mascota.</w:t>
      </w:r>
    </w:p>
    <w:p w14:paraId="48C43708" w14:textId="77777777" w:rsidR="00756240" w:rsidRPr="00756240" w:rsidRDefault="00756240" w:rsidP="00756240">
      <w:pPr>
        <w:rPr>
          <w:rFonts w:cs="Arial"/>
          <w:sz w:val="28"/>
          <w:szCs w:val="28"/>
        </w:rPr>
      </w:pPr>
    </w:p>
    <w:p w14:paraId="2A8019CE" w14:textId="77777777" w:rsidR="00756240" w:rsidRPr="00756240" w:rsidRDefault="00756240" w:rsidP="00756240">
      <w:pPr>
        <w:rPr>
          <w:rFonts w:cs="Arial"/>
          <w:sz w:val="28"/>
          <w:szCs w:val="28"/>
        </w:rPr>
      </w:pPr>
      <w:r w:rsidRPr="00756240">
        <w:rPr>
          <w:rFonts w:cs="Arial"/>
          <w:sz w:val="28"/>
          <w:szCs w:val="28"/>
        </w:rPr>
        <w:t xml:space="preserve">En nuestro país, la autoridad que se encarga de verificar el cumplimiento de los requisitos para viajar con tu mascota es la SENASICA (Servicio Nacional de Sanidad Inocuidad y Calidad Agroalimentaria), contando con algunos programas como: “programa mascota viajero” en el cual establece los </w:t>
      </w:r>
      <w:r w:rsidRPr="00756240">
        <w:rPr>
          <w:rFonts w:cs="Arial"/>
          <w:sz w:val="28"/>
          <w:szCs w:val="28"/>
        </w:rPr>
        <w:lastRenderedPageBreak/>
        <w:t>requisitos para obtener un documento oficial para las personas que viajan con frecuencia a México acompañados de sus perros y gatos, el cual contiene datos del dueño, datos de la mascota, registro de vacunación, desparasitación y el estado de salud de la mascota, tiene de vigencia de 6 meses, siempre y cuando la mascota se encuentre sana.</w:t>
      </w:r>
    </w:p>
    <w:p w14:paraId="0F6ABCE5" w14:textId="77777777" w:rsidR="00756240" w:rsidRPr="00756240" w:rsidRDefault="00756240" w:rsidP="00756240">
      <w:pPr>
        <w:rPr>
          <w:rFonts w:cs="Arial"/>
          <w:sz w:val="28"/>
          <w:szCs w:val="28"/>
        </w:rPr>
      </w:pPr>
    </w:p>
    <w:p w14:paraId="0CDD547E" w14:textId="77777777" w:rsidR="00756240" w:rsidRPr="00756240" w:rsidRDefault="00756240" w:rsidP="00756240">
      <w:pPr>
        <w:rPr>
          <w:rFonts w:cs="Arial"/>
          <w:sz w:val="28"/>
          <w:szCs w:val="28"/>
        </w:rPr>
      </w:pPr>
      <w:r w:rsidRPr="00756240">
        <w:rPr>
          <w:rFonts w:cs="Arial"/>
          <w:sz w:val="28"/>
          <w:szCs w:val="28"/>
        </w:rPr>
        <w:t>En países como Europa, es posible las mascotas como los gatos pueden obtener un pasaporte para poder viajar con su dueño, en el que se establecen datos específicos de la mascota, aumentando la responsabilidad del dueño, en España se creó el primer sello turístico para destinos que permiten mascotas, con el objeto de especializar a las agencias de viajes mediante el valor agregado, y así cumplir con las necesidades de los turistas, ofrecer paquetes vacacionales incluyendo mascotas dentro de los servicios que se requieran, estas acciones en otros países han servido no solo para promover el cuidado responsable hacia los animales, también ha coadyuvado al desplazamiento de turistas en estos lugares.</w:t>
      </w:r>
    </w:p>
    <w:p w14:paraId="21FF1B33" w14:textId="77777777" w:rsidR="00756240" w:rsidRPr="00756240" w:rsidRDefault="00756240" w:rsidP="00756240">
      <w:pPr>
        <w:rPr>
          <w:rFonts w:cs="Arial"/>
          <w:sz w:val="28"/>
          <w:szCs w:val="28"/>
        </w:rPr>
      </w:pPr>
    </w:p>
    <w:p w14:paraId="52C33A8F" w14:textId="77777777" w:rsidR="00756240" w:rsidRPr="00756240" w:rsidRDefault="00756240" w:rsidP="00756240">
      <w:pPr>
        <w:rPr>
          <w:rFonts w:cs="Arial"/>
          <w:sz w:val="28"/>
          <w:szCs w:val="28"/>
        </w:rPr>
      </w:pPr>
      <w:r w:rsidRPr="00756240">
        <w:rPr>
          <w:rFonts w:cs="Arial"/>
          <w:sz w:val="28"/>
          <w:szCs w:val="28"/>
        </w:rPr>
        <w:t>En México, aun no contamos con alguna certificación para este tipo de empresas, sin embargo, si contamos con establecimientos pet friendly, en algunos estados, ya sea en restaurantes, parques, etc, ciudades como Cancún, Guadalajara, Morelos y la Cd. De México llevan la vanguardia en cuanto a este tema.</w:t>
      </w:r>
    </w:p>
    <w:p w14:paraId="26AA6148" w14:textId="77777777" w:rsidR="00756240" w:rsidRPr="00756240" w:rsidRDefault="00756240" w:rsidP="00756240">
      <w:pPr>
        <w:rPr>
          <w:rFonts w:cs="Arial"/>
          <w:sz w:val="28"/>
          <w:szCs w:val="28"/>
        </w:rPr>
      </w:pPr>
    </w:p>
    <w:p w14:paraId="7162DF1F" w14:textId="77777777" w:rsidR="00756240" w:rsidRPr="00756240" w:rsidRDefault="00756240" w:rsidP="00756240">
      <w:pPr>
        <w:rPr>
          <w:rFonts w:cs="Arial"/>
          <w:sz w:val="28"/>
          <w:szCs w:val="28"/>
        </w:rPr>
      </w:pPr>
      <w:r w:rsidRPr="00756240">
        <w:rPr>
          <w:rFonts w:cs="Arial"/>
          <w:sz w:val="28"/>
          <w:szCs w:val="28"/>
        </w:rPr>
        <w:t>Estas ciudades ofrecen varias opciones para las mascotas, desde servicio de limpieza especial, menús especializados para mascotas, etc, siempre y cuando el dueño se haga cargo de su limpieza.</w:t>
      </w:r>
    </w:p>
    <w:p w14:paraId="79168B8A" w14:textId="77777777" w:rsidR="00756240" w:rsidRPr="00756240" w:rsidRDefault="00756240" w:rsidP="00756240">
      <w:pPr>
        <w:rPr>
          <w:rFonts w:cs="Arial"/>
          <w:sz w:val="28"/>
          <w:szCs w:val="28"/>
        </w:rPr>
      </w:pPr>
    </w:p>
    <w:p w14:paraId="70F420E5" w14:textId="77777777" w:rsidR="00756240" w:rsidRPr="00756240" w:rsidRDefault="00756240" w:rsidP="00756240">
      <w:pPr>
        <w:rPr>
          <w:rFonts w:cs="Arial"/>
          <w:sz w:val="28"/>
          <w:szCs w:val="28"/>
        </w:rPr>
      </w:pPr>
      <w:r w:rsidRPr="00756240">
        <w:rPr>
          <w:rFonts w:cs="Arial"/>
          <w:sz w:val="28"/>
          <w:szCs w:val="28"/>
        </w:rPr>
        <w:t>En estos nuevos cambios, no podemos dejar atrás la oportunidad de incorporar al turismo lo petfriendly, que permitirá a las empresas crecer y ofrecer servicios, para los viajeros, brindando la oportunidad de estar cerca de sus mascotas y compartir experiencias juntos, siempre haciéndolo de manera responsable, y de esta manera incentivar al turismo para beneficiar la derrama económica en nuestro país.</w:t>
      </w:r>
    </w:p>
    <w:p w14:paraId="609EE375" w14:textId="77777777" w:rsidR="00756240" w:rsidRPr="00756240" w:rsidRDefault="00756240" w:rsidP="00756240">
      <w:pPr>
        <w:jc w:val="center"/>
        <w:rPr>
          <w:rFonts w:cs="Arial"/>
          <w:b/>
          <w:sz w:val="28"/>
          <w:szCs w:val="28"/>
        </w:rPr>
      </w:pPr>
    </w:p>
    <w:p w14:paraId="4A88D97E" w14:textId="77777777" w:rsidR="00756240" w:rsidRPr="00756240" w:rsidRDefault="00756240" w:rsidP="00756240">
      <w:pPr>
        <w:ind w:right="50"/>
        <w:rPr>
          <w:rFonts w:cs="Arial"/>
          <w:sz w:val="28"/>
          <w:szCs w:val="28"/>
        </w:rPr>
      </w:pPr>
      <w:r w:rsidRPr="00756240">
        <w:rPr>
          <w:rFonts w:cs="Arial"/>
          <w:sz w:val="28"/>
          <w:szCs w:val="28"/>
        </w:rPr>
        <w:t xml:space="preserve">Por lo anteriormente expuesto y fundado, se presenta ante este H. Pleno del Congreso del Estado, solicitando que sea tramitado como de </w:t>
      </w:r>
      <w:r w:rsidRPr="00756240">
        <w:rPr>
          <w:rFonts w:cs="Arial"/>
          <w:b/>
          <w:sz w:val="28"/>
          <w:szCs w:val="28"/>
        </w:rPr>
        <w:t>urgente y obvia resolución</w:t>
      </w:r>
      <w:r w:rsidRPr="00756240">
        <w:rPr>
          <w:rFonts w:cs="Arial"/>
          <w:sz w:val="28"/>
          <w:szCs w:val="28"/>
        </w:rPr>
        <w:t xml:space="preserve"> el siguiente:</w:t>
      </w:r>
    </w:p>
    <w:p w14:paraId="7F0C9661" w14:textId="77777777" w:rsidR="00756240" w:rsidRPr="00756240" w:rsidRDefault="00756240" w:rsidP="00756240">
      <w:pPr>
        <w:jc w:val="center"/>
        <w:rPr>
          <w:rFonts w:cs="Arial"/>
          <w:b/>
          <w:sz w:val="28"/>
          <w:szCs w:val="28"/>
        </w:rPr>
      </w:pPr>
    </w:p>
    <w:p w14:paraId="20F1FEC0" w14:textId="77777777" w:rsidR="00756240" w:rsidRPr="00756240" w:rsidRDefault="00756240" w:rsidP="00756240">
      <w:pPr>
        <w:ind w:right="50"/>
        <w:jc w:val="center"/>
        <w:rPr>
          <w:rFonts w:cs="Arial"/>
          <w:b/>
          <w:sz w:val="28"/>
          <w:szCs w:val="28"/>
        </w:rPr>
      </w:pPr>
      <w:r w:rsidRPr="00756240">
        <w:rPr>
          <w:rFonts w:cs="Arial"/>
          <w:b/>
          <w:sz w:val="28"/>
          <w:szCs w:val="28"/>
        </w:rPr>
        <w:t>PUNTO DE ACUERDO</w:t>
      </w:r>
    </w:p>
    <w:p w14:paraId="7EC6DACC" w14:textId="77777777" w:rsidR="00756240" w:rsidRPr="00756240" w:rsidRDefault="00756240" w:rsidP="00756240">
      <w:pPr>
        <w:rPr>
          <w:rFonts w:cs="Arial"/>
          <w:sz w:val="28"/>
          <w:szCs w:val="28"/>
        </w:rPr>
      </w:pPr>
    </w:p>
    <w:p w14:paraId="2DC4B627" w14:textId="77777777" w:rsidR="00756240" w:rsidRPr="00756240" w:rsidRDefault="00756240" w:rsidP="00756240">
      <w:pPr>
        <w:rPr>
          <w:rFonts w:cs="Arial"/>
          <w:b/>
          <w:sz w:val="28"/>
          <w:szCs w:val="28"/>
        </w:rPr>
      </w:pPr>
      <w:r w:rsidRPr="00756240">
        <w:rPr>
          <w:rFonts w:cs="Arial"/>
          <w:b/>
          <w:sz w:val="28"/>
          <w:szCs w:val="28"/>
        </w:rPr>
        <w:t>ÚNICO. - MEDIANTE EL CUAL RESPETUOSAMENTE SE EXHORTA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MAYORES DESTINOS TURÍSTICOS Y COADYUVAR A REACTIVAR LA ECONOMÍA A TRAVES DEL TURISMO.</w:t>
      </w:r>
    </w:p>
    <w:p w14:paraId="6E8CBB53" w14:textId="77777777" w:rsidR="00756240" w:rsidRPr="00756240" w:rsidRDefault="00756240" w:rsidP="00756240">
      <w:pPr>
        <w:rPr>
          <w:rFonts w:cs="Arial"/>
          <w:b/>
          <w:iCs/>
          <w:sz w:val="28"/>
          <w:szCs w:val="28"/>
          <w:lang w:eastAsia="es-MX"/>
        </w:rPr>
      </w:pPr>
    </w:p>
    <w:p w14:paraId="27FB5218" w14:textId="77777777" w:rsidR="00756240" w:rsidRPr="00756240" w:rsidRDefault="00756240" w:rsidP="00756240">
      <w:pPr>
        <w:rPr>
          <w:rFonts w:cs="Arial"/>
          <w:b/>
          <w:iCs/>
          <w:sz w:val="28"/>
          <w:szCs w:val="28"/>
          <w:lang w:eastAsia="es-MX"/>
        </w:rPr>
      </w:pPr>
    </w:p>
    <w:p w14:paraId="6F892EC5" w14:textId="77777777" w:rsidR="00756240" w:rsidRPr="00756240" w:rsidRDefault="00756240" w:rsidP="00756240">
      <w:pPr>
        <w:jc w:val="center"/>
        <w:rPr>
          <w:rFonts w:cs="Arial"/>
          <w:b/>
          <w:bCs/>
          <w:sz w:val="28"/>
          <w:szCs w:val="28"/>
        </w:rPr>
      </w:pPr>
      <w:r w:rsidRPr="00756240">
        <w:rPr>
          <w:rFonts w:cs="Arial"/>
          <w:b/>
          <w:bCs/>
          <w:sz w:val="28"/>
          <w:szCs w:val="28"/>
        </w:rPr>
        <w:t>A T E N T A M E N T E</w:t>
      </w:r>
    </w:p>
    <w:p w14:paraId="7CD4236A" w14:textId="77777777" w:rsidR="00756240" w:rsidRPr="00756240" w:rsidRDefault="00756240" w:rsidP="00756240">
      <w:pPr>
        <w:jc w:val="center"/>
        <w:rPr>
          <w:rFonts w:cs="Arial"/>
          <w:b/>
          <w:bCs/>
          <w:sz w:val="28"/>
          <w:szCs w:val="28"/>
        </w:rPr>
      </w:pPr>
      <w:r w:rsidRPr="00756240">
        <w:rPr>
          <w:rFonts w:cs="Arial"/>
          <w:b/>
          <w:bCs/>
          <w:sz w:val="28"/>
          <w:szCs w:val="28"/>
        </w:rPr>
        <w:t>Saltillo, Coahuila de Zaragoza, a junio de 2020</w:t>
      </w:r>
    </w:p>
    <w:tbl>
      <w:tblPr>
        <w:tblStyle w:val="Tablaconcuadrcula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56240" w:rsidRPr="00756240" w14:paraId="03A64E7F" w14:textId="77777777" w:rsidTr="00825698">
        <w:tc>
          <w:tcPr>
            <w:tcW w:w="8838" w:type="dxa"/>
          </w:tcPr>
          <w:p w14:paraId="715F906B" w14:textId="77777777" w:rsidR="00756240" w:rsidRPr="00756240" w:rsidRDefault="00756240" w:rsidP="00756240">
            <w:pPr>
              <w:tabs>
                <w:tab w:val="left" w:pos="5056"/>
              </w:tabs>
              <w:jc w:val="center"/>
              <w:rPr>
                <w:rFonts w:cs="Arial"/>
                <w:b/>
                <w:sz w:val="28"/>
                <w:szCs w:val="28"/>
              </w:rPr>
            </w:pPr>
          </w:p>
          <w:p w14:paraId="7A343CE6" w14:textId="77777777" w:rsidR="00756240" w:rsidRPr="00756240" w:rsidRDefault="00756240" w:rsidP="00756240">
            <w:pPr>
              <w:tabs>
                <w:tab w:val="left" w:pos="5056"/>
              </w:tabs>
              <w:jc w:val="center"/>
              <w:rPr>
                <w:rFonts w:cs="Arial"/>
                <w:b/>
                <w:sz w:val="28"/>
                <w:szCs w:val="28"/>
              </w:rPr>
            </w:pPr>
          </w:p>
          <w:p w14:paraId="41113047" w14:textId="77777777" w:rsidR="00756240" w:rsidRPr="00756240" w:rsidRDefault="00756240" w:rsidP="00756240">
            <w:pPr>
              <w:tabs>
                <w:tab w:val="left" w:pos="5056"/>
              </w:tabs>
              <w:jc w:val="center"/>
              <w:rPr>
                <w:rFonts w:cs="Arial"/>
                <w:b/>
                <w:sz w:val="28"/>
                <w:szCs w:val="28"/>
              </w:rPr>
            </w:pPr>
          </w:p>
          <w:p w14:paraId="4B75DCD9" w14:textId="77777777" w:rsidR="00756240" w:rsidRPr="00756240" w:rsidRDefault="00756240" w:rsidP="00756240">
            <w:pPr>
              <w:tabs>
                <w:tab w:val="left" w:pos="5056"/>
              </w:tabs>
              <w:jc w:val="center"/>
              <w:rPr>
                <w:rFonts w:cs="Arial"/>
                <w:b/>
                <w:sz w:val="28"/>
                <w:szCs w:val="28"/>
              </w:rPr>
            </w:pPr>
          </w:p>
        </w:tc>
      </w:tr>
      <w:tr w:rsidR="00756240" w:rsidRPr="00756240" w14:paraId="02E14259" w14:textId="77777777" w:rsidTr="00825698">
        <w:tc>
          <w:tcPr>
            <w:tcW w:w="8838" w:type="dxa"/>
          </w:tcPr>
          <w:p w14:paraId="1E1E1390" w14:textId="77777777" w:rsidR="00756240" w:rsidRPr="00756240" w:rsidRDefault="00756240" w:rsidP="00756240">
            <w:pPr>
              <w:tabs>
                <w:tab w:val="left" w:pos="5056"/>
              </w:tabs>
              <w:jc w:val="center"/>
              <w:rPr>
                <w:rFonts w:cs="Arial"/>
                <w:b/>
                <w:sz w:val="28"/>
                <w:szCs w:val="28"/>
              </w:rPr>
            </w:pPr>
            <w:r w:rsidRPr="00756240">
              <w:rPr>
                <w:rFonts w:cs="Arial"/>
                <w:b/>
                <w:sz w:val="28"/>
                <w:szCs w:val="28"/>
              </w:rPr>
              <w:t xml:space="preserve">DIP. </w:t>
            </w:r>
            <w:r w:rsidRPr="00756240">
              <w:rPr>
                <w:rFonts w:cs="Arial"/>
                <w:b/>
                <w:snapToGrid w:val="0"/>
                <w:sz w:val="28"/>
                <w:szCs w:val="28"/>
              </w:rPr>
              <w:t>MARÍA DEL ROSARIO CONTRERAS PÉREZ</w:t>
            </w:r>
          </w:p>
        </w:tc>
      </w:tr>
      <w:tr w:rsidR="00756240" w:rsidRPr="00756240" w14:paraId="366CD179" w14:textId="77777777" w:rsidTr="00825698">
        <w:tc>
          <w:tcPr>
            <w:tcW w:w="8838" w:type="dxa"/>
          </w:tcPr>
          <w:p w14:paraId="16BB0B4E" w14:textId="77777777" w:rsidR="00756240" w:rsidRPr="00756240" w:rsidRDefault="00756240" w:rsidP="00756240">
            <w:pPr>
              <w:jc w:val="center"/>
              <w:rPr>
                <w:rFonts w:cs="Arial"/>
                <w:b/>
                <w:sz w:val="28"/>
                <w:szCs w:val="28"/>
              </w:rPr>
            </w:pPr>
            <w:r w:rsidRPr="00756240">
              <w:rPr>
                <w:rFonts w:cs="Arial"/>
                <w:b/>
                <w:sz w:val="28"/>
                <w:szCs w:val="28"/>
              </w:rPr>
              <w:t xml:space="preserve">DEL GRUPO PARLAMENTARIO “GRAL. ANDRÉS S. VIESCA”, </w:t>
            </w:r>
          </w:p>
          <w:p w14:paraId="20AD60F1" w14:textId="77777777" w:rsidR="00756240" w:rsidRPr="00756240" w:rsidRDefault="00756240" w:rsidP="00756240">
            <w:pPr>
              <w:tabs>
                <w:tab w:val="left" w:pos="5056"/>
              </w:tabs>
              <w:jc w:val="center"/>
              <w:rPr>
                <w:rFonts w:cs="Arial"/>
                <w:b/>
                <w:sz w:val="28"/>
                <w:szCs w:val="28"/>
              </w:rPr>
            </w:pPr>
            <w:r w:rsidRPr="00756240">
              <w:rPr>
                <w:rFonts w:cs="Arial"/>
                <w:b/>
                <w:sz w:val="28"/>
                <w:szCs w:val="28"/>
              </w:rPr>
              <w:t>DEL PARTIDO REVOLUCIONARIO INSTITUCIONAL</w:t>
            </w:r>
          </w:p>
        </w:tc>
      </w:tr>
    </w:tbl>
    <w:p w14:paraId="07ACD338" w14:textId="77777777" w:rsidR="00756240" w:rsidRPr="00756240" w:rsidRDefault="00756240" w:rsidP="00756240">
      <w:pPr>
        <w:jc w:val="center"/>
        <w:rPr>
          <w:rFonts w:cs="Arial"/>
          <w:b/>
          <w:sz w:val="24"/>
          <w:szCs w:val="24"/>
        </w:rPr>
      </w:pPr>
    </w:p>
    <w:p w14:paraId="0C2FD108" w14:textId="77777777" w:rsidR="00756240" w:rsidRPr="00756240" w:rsidRDefault="00756240" w:rsidP="00756240">
      <w:pPr>
        <w:jc w:val="center"/>
        <w:rPr>
          <w:rFonts w:cs="Arial"/>
          <w:b/>
          <w:sz w:val="24"/>
          <w:szCs w:val="24"/>
        </w:rPr>
      </w:pPr>
    </w:p>
    <w:p w14:paraId="2172D089" w14:textId="77777777" w:rsidR="00756240" w:rsidRPr="00756240" w:rsidRDefault="00756240" w:rsidP="00756240">
      <w:pPr>
        <w:spacing w:after="160" w:line="259" w:lineRule="auto"/>
        <w:jc w:val="left"/>
        <w:rPr>
          <w:rFonts w:cs="Arial"/>
          <w:b/>
        </w:rPr>
      </w:pPr>
      <w:r w:rsidRPr="00756240">
        <w:rPr>
          <w:rFonts w:cs="Arial"/>
          <w:b/>
        </w:rPr>
        <w:br w:type="page"/>
      </w:r>
    </w:p>
    <w:p w14:paraId="4CB6ED30" w14:textId="77777777" w:rsidR="00756240" w:rsidRPr="00756240" w:rsidRDefault="00756240" w:rsidP="00756240">
      <w:pPr>
        <w:jc w:val="center"/>
        <w:rPr>
          <w:rFonts w:cs="Arial"/>
          <w:b/>
        </w:rPr>
      </w:pPr>
      <w:r w:rsidRPr="00756240">
        <w:rPr>
          <w:rFonts w:cs="Arial"/>
          <w:b/>
        </w:rPr>
        <w:lastRenderedPageBreak/>
        <w:t xml:space="preserve">CONJUNTAMENTE CON LAS DEMAS DIPUTADAS Y LOS DIPUTADOS INTEGRANTES DEL </w:t>
      </w:r>
    </w:p>
    <w:p w14:paraId="20B626FA" w14:textId="77777777" w:rsidR="00756240" w:rsidRPr="00756240" w:rsidRDefault="00756240" w:rsidP="00756240">
      <w:pPr>
        <w:jc w:val="center"/>
        <w:rPr>
          <w:rFonts w:cs="Arial"/>
          <w:b/>
        </w:rPr>
      </w:pPr>
      <w:r w:rsidRPr="00756240">
        <w:rPr>
          <w:rFonts w:cs="Arial"/>
          <w:b/>
        </w:rPr>
        <w:t xml:space="preserve">GRUPO PARLAMENTARIO “GRAL. ANDRÉS S. VIESCA”, </w:t>
      </w:r>
    </w:p>
    <w:p w14:paraId="070204D0" w14:textId="77777777" w:rsidR="00756240" w:rsidRPr="00756240" w:rsidRDefault="00756240" w:rsidP="00756240">
      <w:pPr>
        <w:jc w:val="center"/>
        <w:rPr>
          <w:rFonts w:cs="Arial"/>
          <w:b/>
        </w:rPr>
      </w:pPr>
      <w:r w:rsidRPr="00756240">
        <w:rPr>
          <w:rFonts w:cs="Arial"/>
          <w:b/>
        </w:rPr>
        <w:t>DEL PARTIDO REVOLUCIONARIO INSTITUCIONAL.</w:t>
      </w:r>
    </w:p>
    <w:p w14:paraId="737F57AE" w14:textId="77777777" w:rsidR="00756240" w:rsidRPr="00756240" w:rsidRDefault="00756240" w:rsidP="00756240">
      <w:pPr>
        <w:jc w:val="center"/>
        <w:rPr>
          <w:rFonts w:cs="Arial"/>
          <w:b/>
          <w:sz w:val="24"/>
          <w:szCs w:val="24"/>
        </w:rPr>
      </w:pPr>
    </w:p>
    <w:tbl>
      <w:tblPr>
        <w:tblStyle w:val="Tablaconcuadrcula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56240" w:rsidRPr="00756240" w14:paraId="428E5816" w14:textId="77777777" w:rsidTr="00825698">
        <w:tc>
          <w:tcPr>
            <w:tcW w:w="4248" w:type="dxa"/>
          </w:tcPr>
          <w:p w14:paraId="7753B049" w14:textId="77777777" w:rsidR="00756240" w:rsidRPr="00756240" w:rsidRDefault="00756240" w:rsidP="00756240">
            <w:pPr>
              <w:tabs>
                <w:tab w:val="left" w:pos="5056"/>
              </w:tabs>
              <w:jc w:val="center"/>
              <w:rPr>
                <w:rFonts w:cs="Arial"/>
                <w:b/>
              </w:rPr>
            </w:pPr>
          </w:p>
          <w:p w14:paraId="609EC6F2" w14:textId="77777777" w:rsidR="00756240" w:rsidRPr="00756240" w:rsidRDefault="00756240" w:rsidP="00756240">
            <w:pPr>
              <w:tabs>
                <w:tab w:val="left" w:pos="5056"/>
              </w:tabs>
              <w:jc w:val="center"/>
              <w:rPr>
                <w:rFonts w:cs="Arial"/>
                <w:b/>
              </w:rPr>
            </w:pPr>
          </w:p>
          <w:p w14:paraId="46431771" w14:textId="77777777" w:rsidR="00756240" w:rsidRPr="00756240" w:rsidRDefault="00756240" w:rsidP="00756240">
            <w:pPr>
              <w:tabs>
                <w:tab w:val="left" w:pos="5056"/>
              </w:tabs>
              <w:jc w:val="center"/>
              <w:rPr>
                <w:rFonts w:cs="Arial"/>
                <w:b/>
              </w:rPr>
            </w:pPr>
          </w:p>
          <w:p w14:paraId="16E7289D" w14:textId="77777777" w:rsidR="00756240" w:rsidRPr="00756240" w:rsidRDefault="00756240" w:rsidP="00756240">
            <w:pPr>
              <w:tabs>
                <w:tab w:val="left" w:pos="5056"/>
              </w:tabs>
              <w:jc w:val="center"/>
              <w:rPr>
                <w:rFonts w:cs="Arial"/>
                <w:b/>
              </w:rPr>
            </w:pPr>
          </w:p>
          <w:p w14:paraId="3D0DCB5A" w14:textId="77777777" w:rsidR="00756240" w:rsidRPr="00756240" w:rsidRDefault="00756240" w:rsidP="00756240">
            <w:pPr>
              <w:tabs>
                <w:tab w:val="left" w:pos="5056"/>
              </w:tabs>
              <w:jc w:val="center"/>
              <w:rPr>
                <w:rFonts w:cs="Arial"/>
                <w:b/>
              </w:rPr>
            </w:pPr>
          </w:p>
        </w:tc>
        <w:tc>
          <w:tcPr>
            <w:tcW w:w="709" w:type="dxa"/>
          </w:tcPr>
          <w:p w14:paraId="553F1E00" w14:textId="77777777" w:rsidR="00756240" w:rsidRPr="00756240" w:rsidRDefault="00756240" w:rsidP="00756240">
            <w:pPr>
              <w:tabs>
                <w:tab w:val="left" w:pos="5056"/>
              </w:tabs>
              <w:jc w:val="center"/>
              <w:rPr>
                <w:rFonts w:cs="Arial"/>
                <w:b/>
              </w:rPr>
            </w:pPr>
          </w:p>
        </w:tc>
        <w:tc>
          <w:tcPr>
            <w:tcW w:w="4439" w:type="dxa"/>
          </w:tcPr>
          <w:p w14:paraId="716ECBD3" w14:textId="77777777" w:rsidR="00756240" w:rsidRPr="00756240" w:rsidRDefault="00756240" w:rsidP="00756240">
            <w:pPr>
              <w:tabs>
                <w:tab w:val="left" w:pos="5056"/>
              </w:tabs>
              <w:jc w:val="center"/>
              <w:rPr>
                <w:rFonts w:cs="Arial"/>
                <w:b/>
              </w:rPr>
            </w:pPr>
          </w:p>
        </w:tc>
      </w:tr>
      <w:tr w:rsidR="00756240" w:rsidRPr="00756240" w14:paraId="7769E47B" w14:textId="77777777" w:rsidTr="00825698">
        <w:tc>
          <w:tcPr>
            <w:tcW w:w="4248" w:type="dxa"/>
          </w:tcPr>
          <w:p w14:paraId="69D61656" w14:textId="77777777" w:rsidR="00756240" w:rsidRPr="00756240" w:rsidRDefault="00756240" w:rsidP="00756240">
            <w:pPr>
              <w:tabs>
                <w:tab w:val="left" w:pos="5056"/>
              </w:tabs>
              <w:rPr>
                <w:rFonts w:cs="Arial"/>
                <w:b/>
              </w:rPr>
            </w:pPr>
            <w:r w:rsidRPr="00756240">
              <w:rPr>
                <w:rFonts w:cs="Arial"/>
                <w:b/>
              </w:rPr>
              <w:t xml:space="preserve">DIP. </w:t>
            </w:r>
            <w:r w:rsidRPr="00756240">
              <w:rPr>
                <w:rFonts w:cs="Arial"/>
                <w:b/>
                <w:snapToGrid w:val="0"/>
              </w:rPr>
              <w:t>MARÍA ESPERANZA CHAPA GARCÍA</w:t>
            </w:r>
          </w:p>
        </w:tc>
        <w:tc>
          <w:tcPr>
            <w:tcW w:w="709" w:type="dxa"/>
          </w:tcPr>
          <w:p w14:paraId="5523D2FB" w14:textId="77777777" w:rsidR="00756240" w:rsidRPr="00756240" w:rsidRDefault="00756240" w:rsidP="00756240">
            <w:pPr>
              <w:tabs>
                <w:tab w:val="left" w:pos="5056"/>
              </w:tabs>
              <w:rPr>
                <w:rFonts w:cs="Arial"/>
                <w:b/>
              </w:rPr>
            </w:pPr>
          </w:p>
        </w:tc>
        <w:tc>
          <w:tcPr>
            <w:tcW w:w="4439" w:type="dxa"/>
          </w:tcPr>
          <w:p w14:paraId="5A61DD0B" w14:textId="77777777" w:rsidR="00756240" w:rsidRPr="00756240" w:rsidRDefault="00756240" w:rsidP="00756240">
            <w:pPr>
              <w:tabs>
                <w:tab w:val="left" w:pos="5056"/>
              </w:tabs>
              <w:rPr>
                <w:rFonts w:cs="Arial"/>
                <w:b/>
              </w:rPr>
            </w:pPr>
            <w:r w:rsidRPr="00756240">
              <w:rPr>
                <w:rFonts w:cs="Arial"/>
                <w:b/>
              </w:rPr>
              <w:t>DIP. JOSEFINA GARZA BARRERA</w:t>
            </w:r>
          </w:p>
        </w:tc>
      </w:tr>
      <w:tr w:rsidR="00756240" w:rsidRPr="00756240" w14:paraId="1E689E91" w14:textId="77777777" w:rsidTr="00825698">
        <w:tc>
          <w:tcPr>
            <w:tcW w:w="4248" w:type="dxa"/>
          </w:tcPr>
          <w:p w14:paraId="346F3BB2" w14:textId="77777777" w:rsidR="00756240" w:rsidRPr="00756240" w:rsidRDefault="00756240" w:rsidP="00756240">
            <w:pPr>
              <w:tabs>
                <w:tab w:val="left" w:pos="5056"/>
              </w:tabs>
              <w:rPr>
                <w:rFonts w:cs="Arial"/>
                <w:b/>
              </w:rPr>
            </w:pPr>
          </w:p>
          <w:p w14:paraId="2A51DCA1" w14:textId="77777777" w:rsidR="00756240" w:rsidRPr="00756240" w:rsidRDefault="00756240" w:rsidP="00756240">
            <w:pPr>
              <w:tabs>
                <w:tab w:val="left" w:pos="5056"/>
              </w:tabs>
              <w:rPr>
                <w:rFonts w:cs="Arial"/>
                <w:b/>
              </w:rPr>
            </w:pPr>
          </w:p>
          <w:p w14:paraId="2189D279" w14:textId="77777777" w:rsidR="00756240" w:rsidRPr="00756240" w:rsidRDefault="00756240" w:rsidP="00756240">
            <w:pPr>
              <w:tabs>
                <w:tab w:val="left" w:pos="5056"/>
              </w:tabs>
              <w:rPr>
                <w:rFonts w:cs="Arial"/>
                <w:b/>
              </w:rPr>
            </w:pPr>
          </w:p>
          <w:p w14:paraId="3F5C3876" w14:textId="77777777" w:rsidR="00756240" w:rsidRPr="00756240" w:rsidRDefault="00756240" w:rsidP="00756240">
            <w:pPr>
              <w:tabs>
                <w:tab w:val="left" w:pos="5056"/>
              </w:tabs>
              <w:rPr>
                <w:rFonts w:cs="Arial"/>
                <w:b/>
              </w:rPr>
            </w:pPr>
          </w:p>
          <w:p w14:paraId="4FEECBCD" w14:textId="77777777" w:rsidR="00756240" w:rsidRPr="00756240" w:rsidRDefault="00756240" w:rsidP="00756240">
            <w:pPr>
              <w:tabs>
                <w:tab w:val="left" w:pos="5056"/>
              </w:tabs>
              <w:rPr>
                <w:rFonts w:cs="Arial"/>
                <w:b/>
              </w:rPr>
            </w:pPr>
          </w:p>
        </w:tc>
        <w:tc>
          <w:tcPr>
            <w:tcW w:w="709" w:type="dxa"/>
          </w:tcPr>
          <w:p w14:paraId="170D5583" w14:textId="77777777" w:rsidR="00756240" w:rsidRPr="00756240" w:rsidRDefault="00756240" w:rsidP="00756240">
            <w:pPr>
              <w:tabs>
                <w:tab w:val="left" w:pos="5056"/>
              </w:tabs>
              <w:rPr>
                <w:rFonts w:cs="Arial"/>
                <w:b/>
              </w:rPr>
            </w:pPr>
          </w:p>
        </w:tc>
        <w:tc>
          <w:tcPr>
            <w:tcW w:w="4439" w:type="dxa"/>
          </w:tcPr>
          <w:p w14:paraId="7596347D" w14:textId="77777777" w:rsidR="00756240" w:rsidRPr="00756240" w:rsidRDefault="00756240" w:rsidP="00756240">
            <w:pPr>
              <w:tabs>
                <w:tab w:val="left" w:pos="5056"/>
              </w:tabs>
              <w:rPr>
                <w:rFonts w:cs="Arial"/>
                <w:b/>
              </w:rPr>
            </w:pPr>
          </w:p>
        </w:tc>
      </w:tr>
      <w:tr w:rsidR="00756240" w:rsidRPr="00756240" w14:paraId="2C9751E9" w14:textId="77777777" w:rsidTr="00825698">
        <w:tc>
          <w:tcPr>
            <w:tcW w:w="4248" w:type="dxa"/>
          </w:tcPr>
          <w:p w14:paraId="2E97DD98" w14:textId="77777777" w:rsidR="00756240" w:rsidRPr="00756240" w:rsidRDefault="00756240" w:rsidP="00756240">
            <w:pPr>
              <w:tabs>
                <w:tab w:val="left" w:pos="5056"/>
              </w:tabs>
              <w:rPr>
                <w:rFonts w:cs="Arial"/>
                <w:b/>
              </w:rPr>
            </w:pPr>
            <w:r w:rsidRPr="00756240">
              <w:rPr>
                <w:rFonts w:cs="Arial"/>
                <w:b/>
              </w:rPr>
              <w:t xml:space="preserve">DIP. </w:t>
            </w:r>
            <w:r w:rsidRPr="00756240">
              <w:rPr>
                <w:rFonts w:cs="Arial"/>
                <w:b/>
                <w:snapToGrid w:val="0"/>
              </w:rPr>
              <w:t>GRACIELA FERNÁNDEZ ALMARAZ</w:t>
            </w:r>
          </w:p>
        </w:tc>
        <w:tc>
          <w:tcPr>
            <w:tcW w:w="709" w:type="dxa"/>
          </w:tcPr>
          <w:p w14:paraId="131CDD8C" w14:textId="77777777" w:rsidR="00756240" w:rsidRPr="00756240" w:rsidRDefault="00756240" w:rsidP="00756240">
            <w:pPr>
              <w:tabs>
                <w:tab w:val="left" w:pos="5056"/>
              </w:tabs>
              <w:rPr>
                <w:rFonts w:cs="Arial"/>
                <w:b/>
              </w:rPr>
            </w:pPr>
          </w:p>
        </w:tc>
        <w:tc>
          <w:tcPr>
            <w:tcW w:w="4439" w:type="dxa"/>
          </w:tcPr>
          <w:p w14:paraId="556C08B8" w14:textId="77777777" w:rsidR="00756240" w:rsidRPr="00756240" w:rsidRDefault="00756240" w:rsidP="00756240">
            <w:pPr>
              <w:tabs>
                <w:tab w:val="left" w:pos="5056"/>
              </w:tabs>
              <w:rPr>
                <w:rFonts w:cs="Arial"/>
                <w:b/>
              </w:rPr>
            </w:pPr>
            <w:r w:rsidRPr="00756240">
              <w:rPr>
                <w:rFonts w:cs="Arial"/>
                <w:b/>
              </w:rPr>
              <w:t xml:space="preserve">DIP. </w:t>
            </w:r>
            <w:r w:rsidRPr="00756240">
              <w:rPr>
                <w:rFonts w:cs="Arial"/>
                <w:b/>
                <w:snapToGrid w:val="0"/>
              </w:rPr>
              <w:t>LILIA ISABEL GUTIÉRREZ BURCIAGA</w:t>
            </w:r>
          </w:p>
        </w:tc>
      </w:tr>
      <w:tr w:rsidR="00756240" w:rsidRPr="00756240" w14:paraId="4BAD185E" w14:textId="77777777" w:rsidTr="00825698">
        <w:tc>
          <w:tcPr>
            <w:tcW w:w="4248" w:type="dxa"/>
          </w:tcPr>
          <w:p w14:paraId="442E3408" w14:textId="77777777" w:rsidR="00756240" w:rsidRPr="00756240" w:rsidRDefault="00756240" w:rsidP="00756240">
            <w:pPr>
              <w:tabs>
                <w:tab w:val="left" w:pos="5056"/>
              </w:tabs>
              <w:rPr>
                <w:rFonts w:cs="Arial"/>
                <w:b/>
              </w:rPr>
            </w:pPr>
          </w:p>
          <w:p w14:paraId="3B8EEF52" w14:textId="77777777" w:rsidR="00756240" w:rsidRPr="00756240" w:rsidRDefault="00756240" w:rsidP="00756240">
            <w:pPr>
              <w:tabs>
                <w:tab w:val="left" w:pos="5056"/>
              </w:tabs>
              <w:rPr>
                <w:rFonts w:cs="Arial"/>
                <w:b/>
              </w:rPr>
            </w:pPr>
          </w:p>
          <w:p w14:paraId="75800383" w14:textId="77777777" w:rsidR="00756240" w:rsidRPr="00756240" w:rsidRDefault="00756240" w:rsidP="00756240">
            <w:pPr>
              <w:tabs>
                <w:tab w:val="left" w:pos="5056"/>
              </w:tabs>
              <w:rPr>
                <w:rFonts w:cs="Arial"/>
                <w:b/>
              </w:rPr>
            </w:pPr>
          </w:p>
          <w:p w14:paraId="4B13B9EA" w14:textId="77777777" w:rsidR="00756240" w:rsidRPr="00756240" w:rsidRDefault="00756240" w:rsidP="00756240">
            <w:pPr>
              <w:tabs>
                <w:tab w:val="left" w:pos="5056"/>
              </w:tabs>
              <w:rPr>
                <w:rFonts w:cs="Arial"/>
                <w:b/>
              </w:rPr>
            </w:pPr>
          </w:p>
          <w:p w14:paraId="4ED033A1" w14:textId="77777777" w:rsidR="00756240" w:rsidRPr="00756240" w:rsidRDefault="00756240" w:rsidP="00756240">
            <w:pPr>
              <w:tabs>
                <w:tab w:val="left" w:pos="5056"/>
              </w:tabs>
              <w:rPr>
                <w:rFonts w:cs="Arial"/>
                <w:b/>
              </w:rPr>
            </w:pPr>
          </w:p>
        </w:tc>
        <w:tc>
          <w:tcPr>
            <w:tcW w:w="709" w:type="dxa"/>
          </w:tcPr>
          <w:p w14:paraId="2459775D" w14:textId="77777777" w:rsidR="00756240" w:rsidRPr="00756240" w:rsidRDefault="00756240" w:rsidP="00756240">
            <w:pPr>
              <w:tabs>
                <w:tab w:val="left" w:pos="5056"/>
              </w:tabs>
              <w:rPr>
                <w:rFonts w:cs="Arial"/>
                <w:b/>
              </w:rPr>
            </w:pPr>
          </w:p>
        </w:tc>
        <w:tc>
          <w:tcPr>
            <w:tcW w:w="4439" w:type="dxa"/>
          </w:tcPr>
          <w:p w14:paraId="1744F664" w14:textId="77777777" w:rsidR="00756240" w:rsidRPr="00756240" w:rsidRDefault="00756240" w:rsidP="00756240">
            <w:pPr>
              <w:tabs>
                <w:tab w:val="left" w:pos="5056"/>
              </w:tabs>
              <w:rPr>
                <w:rFonts w:cs="Arial"/>
                <w:b/>
              </w:rPr>
            </w:pPr>
          </w:p>
        </w:tc>
      </w:tr>
      <w:tr w:rsidR="00756240" w:rsidRPr="00756240" w14:paraId="49649724" w14:textId="77777777" w:rsidTr="00825698">
        <w:tc>
          <w:tcPr>
            <w:tcW w:w="4248" w:type="dxa"/>
          </w:tcPr>
          <w:p w14:paraId="4A8CB746" w14:textId="77777777" w:rsidR="00756240" w:rsidRPr="00756240" w:rsidRDefault="00756240" w:rsidP="00756240">
            <w:pPr>
              <w:tabs>
                <w:tab w:val="left" w:pos="4678"/>
              </w:tabs>
              <w:rPr>
                <w:b/>
                <w:noProof/>
                <w:lang w:eastAsia="es-MX"/>
              </w:rPr>
            </w:pPr>
            <w:r w:rsidRPr="00756240">
              <w:rPr>
                <w:rFonts w:cs="Arial"/>
                <w:b/>
              </w:rPr>
              <w:t xml:space="preserve">DIP. </w:t>
            </w:r>
            <w:r w:rsidRPr="00756240">
              <w:rPr>
                <w:rFonts w:cs="Arial"/>
                <w:b/>
                <w:snapToGrid w:val="0"/>
              </w:rPr>
              <w:t>JAIME BUENO ZERTUCHE</w:t>
            </w:r>
            <w:r w:rsidRPr="00756240">
              <w:rPr>
                <w:b/>
                <w:noProof/>
                <w:lang w:eastAsia="es-MX"/>
              </w:rPr>
              <w:t xml:space="preserve"> </w:t>
            </w:r>
          </w:p>
          <w:p w14:paraId="135FCC34" w14:textId="77777777" w:rsidR="00756240" w:rsidRPr="00756240" w:rsidRDefault="00756240" w:rsidP="00756240">
            <w:pPr>
              <w:tabs>
                <w:tab w:val="left" w:pos="4678"/>
              </w:tabs>
              <w:rPr>
                <w:rFonts w:cs="Arial"/>
                <w:b/>
              </w:rPr>
            </w:pPr>
          </w:p>
        </w:tc>
        <w:tc>
          <w:tcPr>
            <w:tcW w:w="709" w:type="dxa"/>
          </w:tcPr>
          <w:p w14:paraId="5D299D36" w14:textId="77777777" w:rsidR="00756240" w:rsidRPr="00756240" w:rsidRDefault="00756240" w:rsidP="00756240">
            <w:pPr>
              <w:tabs>
                <w:tab w:val="left" w:pos="5056"/>
              </w:tabs>
              <w:rPr>
                <w:rFonts w:cs="Arial"/>
                <w:b/>
              </w:rPr>
            </w:pPr>
          </w:p>
          <w:p w14:paraId="208114E8" w14:textId="77777777" w:rsidR="00756240" w:rsidRPr="00756240" w:rsidRDefault="00756240" w:rsidP="00756240">
            <w:pPr>
              <w:tabs>
                <w:tab w:val="left" w:pos="5056"/>
              </w:tabs>
              <w:rPr>
                <w:rFonts w:cs="Arial"/>
                <w:b/>
              </w:rPr>
            </w:pPr>
          </w:p>
        </w:tc>
        <w:tc>
          <w:tcPr>
            <w:tcW w:w="4439" w:type="dxa"/>
          </w:tcPr>
          <w:p w14:paraId="130BDE87" w14:textId="77777777" w:rsidR="00756240" w:rsidRPr="00756240" w:rsidRDefault="00756240" w:rsidP="00756240">
            <w:pPr>
              <w:tabs>
                <w:tab w:val="left" w:pos="5056"/>
              </w:tabs>
              <w:rPr>
                <w:rFonts w:cs="Arial"/>
                <w:b/>
              </w:rPr>
            </w:pPr>
            <w:r w:rsidRPr="00756240">
              <w:rPr>
                <w:rFonts w:cs="Arial"/>
                <w:b/>
              </w:rPr>
              <w:t xml:space="preserve">DIP.  JESÚS </w:t>
            </w:r>
            <w:r w:rsidRPr="00756240">
              <w:rPr>
                <w:rFonts w:cs="Arial"/>
                <w:b/>
                <w:snapToGrid w:val="0"/>
              </w:rPr>
              <w:t>ANDRÉS LOYA CARDONA</w:t>
            </w:r>
          </w:p>
        </w:tc>
      </w:tr>
      <w:tr w:rsidR="00756240" w:rsidRPr="00756240" w14:paraId="0C256F67" w14:textId="77777777" w:rsidTr="00825698">
        <w:tc>
          <w:tcPr>
            <w:tcW w:w="4248" w:type="dxa"/>
          </w:tcPr>
          <w:p w14:paraId="33071F77" w14:textId="77777777" w:rsidR="00756240" w:rsidRPr="00756240" w:rsidRDefault="00756240" w:rsidP="00756240">
            <w:pPr>
              <w:tabs>
                <w:tab w:val="left" w:pos="4678"/>
              </w:tabs>
              <w:rPr>
                <w:rFonts w:cs="Arial"/>
                <w:b/>
              </w:rPr>
            </w:pPr>
          </w:p>
          <w:p w14:paraId="334ED479" w14:textId="77777777" w:rsidR="00756240" w:rsidRPr="00756240" w:rsidRDefault="00756240" w:rsidP="00756240">
            <w:pPr>
              <w:tabs>
                <w:tab w:val="left" w:pos="4678"/>
              </w:tabs>
              <w:rPr>
                <w:rFonts w:cs="Arial"/>
                <w:b/>
              </w:rPr>
            </w:pPr>
          </w:p>
          <w:p w14:paraId="723A014B" w14:textId="77777777" w:rsidR="00756240" w:rsidRPr="00756240" w:rsidRDefault="00756240" w:rsidP="00756240">
            <w:pPr>
              <w:tabs>
                <w:tab w:val="left" w:pos="4678"/>
              </w:tabs>
              <w:rPr>
                <w:rFonts w:cs="Arial"/>
                <w:b/>
              </w:rPr>
            </w:pPr>
          </w:p>
          <w:p w14:paraId="36508432" w14:textId="77777777" w:rsidR="00756240" w:rsidRPr="00756240" w:rsidRDefault="00756240" w:rsidP="00756240">
            <w:pPr>
              <w:tabs>
                <w:tab w:val="left" w:pos="4678"/>
              </w:tabs>
              <w:rPr>
                <w:rFonts w:cs="Arial"/>
                <w:b/>
              </w:rPr>
            </w:pPr>
          </w:p>
          <w:p w14:paraId="49EC4602" w14:textId="77777777" w:rsidR="00756240" w:rsidRPr="00756240" w:rsidRDefault="00756240" w:rsidP="00756240">
            <w:pPr>
              <w:tabs>
                <w:tab w:val="left" w:pos="4678"/>
              </w:tabs>
              <w:rPr>
                <w:rFonts w:cs="Arial"/>
                <w:b/>
              </w:rPr>
            </w:pPr>
          </w:p>
        </w:tc>
        <w:tc>
          <w:tcPr>
            <w:tcW w:w="709" w:type="dxa"/>
          </w:tcPr>
          <w:p w14:paraId="08469E63" w14:textId="77777777" w:rsidR="00756240" w:rsidRPr="00756240" w:rsidRDefault="00756240" w:rsidP="00756240">
            <w:pPr>
              <w:tabs>
                <w:tab w:val="left" w:pos="5056"/>
              </w:tabs>
              <w:rPr>
                <w:rFonts w:cs="Arial"/>
                <w:b/>
              </w:rPr>
            </w:pPr>
          </w:p>
        </w:tc>
        <w:tc>
          <w:tcPr>
            <w:tcW w:w="4439" w:type="dxa"/>
          </w:tcPr>
          <w:p w14:paraId="1836DF69" w14:textId="77777777" w:rsidR="00756240" w:rsidRPr="00756240" w:rsidRDefault="00756240" w:rsidP="00756240">
            <w:pPr>
              <w:tabs>
                <w:tab w:val="left" w:pos="5056"/>
              </w:tabs>
              <w:rPr>
                <w:rFonts w:cs="Arial"/>
                <w:b/>
              </w:rPr>
            </w:pPr>
          </w:p>
        </w:tc>
      </w:tr>
      <w:tr w:rsidR="00756240" w:rsidRPr="00756240" w14:paraId="0A60AEA5" w14:textId="77777777" w:rsidTr="00825698">
        <w:tc>
          <w:tcPr>
            <w:tcW w:w="4248" w:type="dxa"/>
          </w:tcPr>
          <w:p w14:paraId="132F74FF" w14:textId="77777777" w:rsidR="00756240" w:rsidRPr="00756240" w:rsidRDefault="00756240" w:rsidP="00756240">
            <w:pPr>
              <w:tabs>
                <w:tab w:val="left" w:pos="4678"/>
              </w:tabs>
              <w:rPr>
                <w:rFonts w:cs="Arial"/>
                <w:b/>
              </w:rPr>
            </w:pPr>
            <w:r w:rsidRPr="00756240">
              <w:rPr>
                <w:rFonts w:cs="Arial"/>
                <w:b/>
              </w:rPr>
              <w:t xml:space="preserve">DIP. </w:t>
            </w:r>
            <w:r w:rsidRPr="00756240">
              <w:rPr>
                <w:rFonts w:cs="Arial"/>
                <w:b/>
                <w:snapToGrid w:val="0"/>
              </w:rPr>
              <w:t>VERÓNICA BOREQUE MARTÍNEZ GONZÁLEZ</w:t>
            </w:r>
          </w:p>
        </w:tc>
        <w:tc>
          <w:tcPr>
            <w:tcW w:w="709" w:type="dxa"/>
          </w:tcPr>
          <w:p w14:paraId="1EA8256B" w14:textId="77777777" w:rsidR="00756240" w:rsidRPr="00756240" w:rsidRDefault="00756240" w:rsidP="00756240">
            <w:pPr>
              <w:tabs>
                <w:tab w:val="left" w:pos="5056"/>
              </w:tabs>
              <w:rPr>
                <w:rFonts w:cs="Arial"/>
                <w:b/>
              </w:rPr>
            </w:pPr>
          </w:p>
        </w:tc>
        <w:tc>
          <w:tcPr>
            <w:tcW w:w="4439" w:type="dxa"/>
          </w:tcPr>
          <w:p w14:paraId="33B037FD" w14:textId="77777777" w:rsidR="00756240" w:rsidRPr="00756240" w:rsidRDefault="00756240" w:rsidP="00756240">
            <w:pPr>
              <w:tabs>
                <w:tab w:val="left" w:pos="5056"/>
              </w:tabs>
              <w:rPr>
                <w:rFonts w:cs="Arial"/>
                <w:b/>
              </w:rPr>
            </w:pPr>
            <w:r w:rsidRPr="00756240">
              <w:rPr>
                <w:rFonts w:cs="Arial"/>
                <w:b/>
              </w:rPr>
              <w:t xml:space="preserve">DIP. </w:t>
            </w:r>
            <w:r w:rsidRPr="00756240">
              <w:rPr>
                <w:rFonts w:cs="Arial"/>
                <w:b/>
                <w:snapToGrid w:val="0"/>
              </w:rPr>
              <w:t>JESÚS BERINO GRANADOS</w:t>
            </w:r>
          </w:p>
        </w:tc>
      </w:tr>
      <w:tr w:rsidR="00756240" w:rsidRPr="00756240" w14:paraId="059447CB" w14:textId="77777777" w:rsidTr="00825698">
        <w:tc>
          <w:tcPr>
            <w:tcW w:w="9396" w:type="dxa"/>
            <w:gridSpan w:val="3"/>
          </w:tcPr>
          <w:p w14:paraId="3A18993A" w14:textId="77777777" w:rsidR="00756240" w:rsidRPr="00756240" w:rsidRDefault="00756240" w:rsidP="00756240">
            <w:pPr>
              <w:tabs>
                <w:tab w:val="left" w:pos="5056"/>
              </w:tabs>
              <w:jc w:val="center"/>
              <w:rPr>
                <w:rFonts w:cs="Arial"/>
                <w:b/>
              </w:rPr>
            </w:pPr>
          </w:p>
          <w:p w14:paraId="5CBB2321" w14:textId="77777777" w:rsidR="00756240" w:rsidRPr="00756240" w:rsidRDefault="00756240" w:rsidP="00756240">
            <w:pPr>
              <w:tabs>
                <w:tab w:val="left" w:pos="5056"/>
              </w:tabs>
              <w:jc w:val="center"/>
              <w:rPr>
                <w:rFonts w:cs="Arial"/>
                <w:b/>
              </w:rPr>
            </w:pPr>
          </w:p>
          <w:p w14:paraId="123F99C2" w14:textId="77777777" w:rsidR="00756240" w:rsidRPr="00756240" w:rsidRDefault="00756240" w:rsidP="00756240">
            <w:pPr>
              <w:tabs>
                <w:tab w:val="left" w:pos="5056"/>
              </w:tabs>
              <w:jc w:val="center"/>
              <w:rPr>
                <w:rFonts w:cs="Arial"/>
                <w:b/>
              </w:rPr>
            </w:pPr>
          </w:p>
          <w:p w14:paraId="2CFA691E" w14:textId="77777777" w:rsidR="00756240" w:rsidRPr="00756240" w:rsidRDefault="00756240" w:rsidP="00756240">
            <w:pPr>
              <w:tabs>
                <w:tab w:val="left" w:pos="5056"/>
              </w:tabs>
              <w:jc w:val="center"/>
              <w:rPr>
                <w:rFonts w:cs="Arial"/>
                <w:b/>
              </w:rPr>
            </w:pPr>
          </w:p>
          <w:p w14:paraId="1D9F5BDF" w14:textId="77777777" w:rsidR="00756240" w:rsidRPr="00756240" w:rsidRDefault="00756240" w:rsidP="00756240">
            <w:pPr>
              <w:tabs>
                <w:tab w:val="left" w:pos="5056"/>
              </w:tabs>
              <w:jc w:val="center"/>
              <w:rPr>
                <w:rFonts w:cs="Arial"/>
                <w:b/>
              </w:rPr>
            </w:pPr>
          </w:p>
        </w:tc>
      </w:tr>
      <w:tr w:rsidR="00756240" w:rsidRPr="00756240" w14:paraId="308FBCA4" w14:textId="77777777" w:rsidTr="00825698">
        <w:tc>
          <w:tcPr>
            <w:tcW w:w="9396" w:type="dxa"/>
            <w:gridSpan w:val="3"/>
          </w:tcPr>
          <w:p w14:paraId="2492D8B1" w14:textId="77777777" w:rsidR="00756240" w:rsidRPr="00756240" w:rsidRDefault="00756240" w:rsidP="00756240">
            <w:pPr>
              <w:tabs>
                <w:tab w:val="left" w:pos="5056"/>
              </w:tabs>
              <w:jc w:val="center"/>
              <w:rPr>
                <w:rFonts w:cs="Arial"/>
                <w:b/>
              </w:rPr>
            </w:pPr>
            <w:r w:rsidRPr="00756240">
              <w:rPr>
                <w:rFonts w:cs="Arial"/>
                <w:b/>
              </w:rPr>
              <w:t xml:space="preserve">DIP. </w:t>
            </w:r>
            <w:r w:rsidRPr="00756240">
              <w:rPr>
                <w:rFonts w:cs="Arial"/>
                <w:b/>
                <w:snapToGrid w:val="0"/>
              </w:rPr>
              <w:t>DIANA PATRICIA GONZÁLEZ SOTO</w:t>
            </w:r>
          </w:p>
        </w:tc>
      </w:tr>
    </w:tbl>
    <w:p w14:paraId="1544BE37" w14:textId="77777777" w:rsidR="00756240" w:rsidRPr="00756240" w:rsidRDefault="00756240" w:rsidP="00756240">
      <w:pPr>
        <w:jc w:val="center"/>
        <w:rPr>
          <w:rFonts w:cs="Arial"/>
          <w:b/>
          <w:sz w:val="24"/>
          <w:szCs w:val="24"/>
        </w:rPr>
      </w:pPr>
    </w:p>
    <w:p w14:paraId="09420745" w14:textId="77777777" w:rsidR="00756240" w:rsidRPr="00756240" w:rsidRDefault="00756240" w:rsidP="00756240">
      <w:pPr>
        <w:rPr>
          <w:rFonts w:cs="Arial"/>
          <w:b/>
          <w:bCs/>
          <w:sz w:val="28"/>
          <w:szCs w:val="28"/>
        </w:rPr>
      </w:pPr>
    </w:p>
    <w:p w14:paraId="451D99E3" w14:textId="77777777" w:rsidR="00756240" w:rsidRPr="00756240" w:rsidRDefault="00756240" w:rsidP="00756240">
      <w:pPr>
        <w:rPr>
          <w:rFonts w:cs="Arial"/>
          <w:sz w:val="16"/>
          <w:szCs w:val="16"/>
        </w:rPr>
      </w:pPr>
      <w:r w:rsidRPr="00756240">
        <w:rPr>
          <w:rFonts w:cs="Arial"/>
          <w:sz w:val="16"/>
          <w:szCs w:val="16"/>
        </w:rPr>
        <w:t>ESTA HOJA FORMA PARTE INTEGRANTE DE LA PROPOSICIÓN CON PUNTO DE ACUERDO, CON EL OBJETO DE EXHORTAR RESPETUOSAMENTE A LA SECRETARÍA DE TURISMO FEDERAL PARA QUE EN COORDINACIÓN CON LAS SECRETARÍAS DE TURISMO DE LAS ENTIDADES FEDERATIVAS, PROMUEVAN LA IMPLEMENTACIÓN DE MAYORES DESTINOS Y ESTABLECIMIENTOS TURÍSTICOS PET FRIENDLY, CON EL OBJETO DE INCENTIVAR, UNA VEZ QUE TRANSCURRA ESTA PANDEMIA, MAYORES DESTINOS TURÍSTICOS Y COADYUVAR A REACTIVAR LA ECONOMÍA A TRAVES DEL TURISMO.</w:t>
      </w:r>
    </w:p>
    <w:p w14:paraId="1BA57FAB" w14:textId="77777777" w:rsidR="00756240" w:rsidRPr="00756240" w:rsidRDefault="00756240" w:rsidP="00756240">
      <w:pPr>
        <w:rPr>
          <w:rFonts w:cs="Arial"/>
          <w:sz w:val="16"/>
          <w:szCs w:val="16"/>
        </w:rPr>
      </w:pPr>
    </w:p>
    <w:p w14:paraId="371F93AB" w14:textId="77777777" w:rsidR="00756240" w:rsidRDefault="00756240">
      <w:pPr>
        <w:jc w:val="left"/>
        <w:rPr>
          <w:rFonts w:cs="Arial"/>
          <w:iCs/>
          <w:sz w:val="16"/>
          <w:szCs w:val="16"/>
          <w:lang w:eastAsia="es-MX"/>
        </w:rPr>
      </w:pPr>
      <w:r>
        <w:rPr>
          <w:rFonts w:cs="Arial"/>
          <w:iCs/>
          <w:sz w:val="16"/>
          <w:szCs w:val="16"/>
          <w:lang w:eastAsia="es-MX"/>
        </w:rPr>
        <w:br w:type="page"/>
      </w:r>
    </w:p>
    <w:p w14:paraId="4A856EBD" w14:textId="77777777" w:rsidR="00FD3886" w:rsidRPr="00F75BEC" w:rsidRDefault="00FD3886" w:rsidP="00FD3886">
      <w:pPr>
        <w:spacing w:line="360" w:lineRule="auto"/>
        <w:rPr>
          <w:rFonts w:cs="Arial"/>
          <w:sz w:val="26"/>
          <w:szCs w:val="26"/>
        </w:rPr>
      </w:pPr>
      <w:r w:rsidRPr="00F75BEC">
        <w:rPr>
          <w:rFonts w:cs="Arial"/>
          <w:sz w:val="26"/>
          <w:szCs w:val="26"/>
        </w:rPr>
        <w:lastRenderedPageBreak/>
        <w:t>H. PLENO DEL CONGRESO DEL ESTADO</w:t>
      </w:r>
    </w:p>
    <w:p w14:paraId="7BF62664" w14:textId="77777777" w:rsidR="00FD3886" w:rsidRPr="00F75BEC" w:rsidRDefault="00FD3886" w:rsidP="00FD3886">
      <w:pPr>
        <w:spacing w:line="360" w:lineRule="auto"/>
        <w:rPr>
          <w:rFonts w:cs="Arial"/>
          <w:sz w:val="26"/>
          <w:szCs w:val="26"/>
        </w:rPr>
      </w:pPr>
      <w:r w:rsidRPr="00F75BEC">
        <w:rPr>
          <w:rFonts w:cs="Arial"/>
          <w:sz w:val="26"/>
          <w:szCs w:val="26"/>
        </w:rPr>
        <w:t>DE COAHUILA DE ZARAGOZA.</w:t>
      </w:r>
    </w:p>
    <w:p w14:paraId="2D2BD373" w14:textId="77777777" w:rsidR="00FD3886" w:rsidRPr="00F75BEC" w:rsidRDefault="00FD3886" w:rsidP="00FD3886">
      <w:pPr>
        <w:spacing w:line="360" w:lineRule="auto"/>
        <w:rPr>
          <w:rFonts w:cs="Arial"/>
          <w:sz w:val="26"/>
          <w:szCs w:val="26"/>
        </w:rPr>
      </w:pPr>
      <w:r w:rsidRPr="00F75BEC">
        <w:rPr>
          <w:rFonts w:cs="Arial"/>
          <w:sz w:val="26"/>
          <w:szCs w:val="26"/>
        </w:rPr>
        <w:t>PRESENTE. -</w:t>
      </w:r>
    </w:p>
    <w:p w14:paraId="055BA5D8" w14:textId="77777777" w:rsidR="00FD3886" w:rsidRPr="00F75BEC" w:rsidRDefault="00FD3886" w:rsidP="00FD3886">
      <w:pPr>
        <w:spacing w:line="360" w:lineRule="auto"/>
        <w:rPr>
          <w:rFonts w:cs="Arial"/>
          <w:sz w:val="26"/>
          <w:szCs w:val="26"/>
        </w:rPr>
      </w:pPr>
      <w:r w:rsidRPr="00F75BEC">
        <w:rPr>
          <w:rFonts w:cs="Arial"/>
          <w:sz w:val="26"/>
          <w:szCs w:val="26"/>
        </w:rPr>
        <w:t xml:space="preserve"> </w:t>
      </w:r>
    </w:p>
    <w:p w14:paraId="27F5F263" w14:textId="77777777" w:rsidR="00FD3886" w:rsidRPr="00F75BEC" w:rsidRDefault="00FD3886" w:rsidP="00FD3886">
      <w:pPr>
        <w:spacing w:line="360" w:lineRule="auto"/>
        <w:rPr>
          <w:rFonts w:cs="Arial"/>
          <w:b/>
          <w:sz w:val="26"/>
          <w:szCs w:val="26"/>
        </w:rPr>
      </w:pPr>
      <w:r w:rsidRPr="00F75BEC">
        <w:rPr>
          <w:rFonts w:cs="Arial"/>
          <w:b/>
          <w:sz w:val="26"/>
          <w:szCs w:val="26"/>
        </w:rPr>
        <w:t>Proposición con Punto de Acuerdo que presenta la Diputada Rosa Nilda González Noriega, conjuntamente con los Diputados integrantes del Grupo Parlamentario del “Partido Acción Nacional”, con el objeto de que esta Soberanía envíe una atenta solicitud al Instituto Coahuilense de las Mujeres para brindar atención psicológica, acompañamiento y apoyo a las mujeres víctimas de 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con facilidad para interponer una denuncia; lo anterior con base en las siguientes consideraciones:</w:t>
      </w:r>
    </w:p>
    <w:p w14:paraId="21608C2B" w14:textId="77777777" w:rsidR="00FD3886" w:rsidRPr="00F75BEC" w:rsidRDefault="00FD3886" w:rsidP="00FD3886">
      <w:pPr>
        <w:spacing w:line="360" w:lineRule="auto"/>
        <w:rPr>
          <w:rFonts w:cs="Arial"/>
          <w:sz w:val="26"/>
          <w:szCs w:val="26"/>
        </w:rPr>
      </w:pPr>
      <w:r w:rsidRPr="00F75BEC">
        <w:rPr>
          <w:rFonts w:cs="Arial"/>
          <w:sz w:val="26"/>
          <w:szCs w:val="26"/>
        </w:rPr>
        <w:t xml:space="preserve"> </w:t>
      </w:r>
    </w:p>
    <w:p w14:paraId="0FEE1D0C" w14:textId="77777777" w:rsidR="00FD3886" w:rsidRPr="00F75BEC" w:rsidRDefault="00FD3886" w:rsidP="00FD3886">
      <w:pPr>
        <w:spacing w:line="360" w:lineRule="auto"/>
        <w:rPr>
          <w:rFonts w:cs="Arial"/>
          <w:sz w:val="26"/>
          <w:szCs w:val="26"/>
        </w:rPr>
      </w:pPr>
      <w:r w:rsidRPr="00F75BEC">
        <w:rPr>
          <w:rFonts w:cs="Arial"/>
          <w:sz w:val="26"/>
          <w:szCs w:val="26"/>
        </w:rPr>
        <w:t xml:space="preserve">De acuerdo con el Informe de Incidencia Delictiva y llamadas al 911 reportado por el Secretariado Ejecutivo del Sistema Nacional de Seguridad Pública (SESNSP), durante el mes en que se reforzaron las medidas de confinamiento por la pandemia del COVID-19, en Coahuila se registró un incremento en las llamadas por violencia de género en comparación de los meses anteriores del 18.45% en llamadas al número de emergencias por violencia de género, muchas de ellas mujeres que debido a la contingencia estaban encerradas en casa con su propio agresor, sin poder hacer mucho para defenderse. </w:t>
      </w:r>
    </w:p>
    <w:p w14:paraId="3CDD1D84" w14:textId="77777777" w:rsidR="00FD3886" w:rsidRPr="00F75BEC" w:rsidRDefault="00FD3886" w:rsidP="00FD3886">
      <w:pPr>
        <w:spacing w:line="360" w:lineRule="auto"/>
        <w:rPr>
          <w:rFonts w:cs="Arial"/>
          <w:sz w:val="26"/>
          <w:szCs w:val="26"/>
        </w:rPr>
      </w:pPr>
    </w:p>
    <w:p w14:paraId="09C227B9" w14:textId="77777777" w:rsidR="00FD3886" w:rsidRPr="00F75BEC" w:rsidRDefault="00FD3886" w:rsidP="00FD3886">
      <w:pPr>
        <w:spacing w:line="360" w:lineRule="auto"/>
        <w:rPr>
          <w:rFonts w:cs="Arial"/>
          <w:sz w:val="26"/>
          <w:szCs w:val="26"/>
        </w:rPr>
      </w:pPr>
      <w:r w:rsidRPr="00F75BEC">
        <w:rPr>
          <w:rFonts w:cs="Arial"/>
          <w:sz w:val="26"/>
          <w:szCs w:val="26"/>
        </w:rPr>
        <w:lastRenderedPageBreak/>
        <w:t>Los reportes establecen que durante el primer trimestre del año se recibieron en promedio alrededor de 4 mil 119 llamadas mensuales por seis tipos de violencia de género, mientras que en abril reportó 4 mil 879 llamadas.</w:t>
      </w:r>
    </w:p>
    <w:p w14:paraId="787AA4B8" w14:textId="77777777" w:rsidR="00FD3886" w:rsidRPr="00F75BEC" w:rsidRDefault="00FD3886" w:rsidP="00FD3886">
      <w:pPr>
        <w:spacing w:line="360" w:lineRule="auto"/>
        <w:rPr>
          <w:rFonts w:cs="Arial"/>
          <w:sz w:val="26"/>
          <w:szCs w:val="26"/>
        </w:rPr>
      </w:pPr>
    </w:p>
    <w:p w14:paraId="140E0FBF" w14:textId="77777777" w:rsidR="00FD3886" w:rsidRPr="00F75BEC" w:rsidRDefault="00FD3886" w:rsidP="00FD3886">
      <w:pPr>
        <w:spacing w:line="360" w:lineRule="auto"/>
        <w:rPr>
          <w:rFonts w:cs="Arial"/>
          <w:sz w:val="26"/>
          <w:szCs w:val="26"/>
        </w:rPr>
      </w:pPr>
      <w:r w:rsidRPr="00F75BEC">
        <w:rPr>
          <w:rFonts w:cs="Arial"/>
          <w:sz w:val="26"/>
          <w:szCs w:val="26"/>
        </w:rPr>
        <w:t>Este aumento de 760 llamadas fue registrado mientras que el Gobierno Federal y el Gobierno del Estado de Coahuila reforzaron las medidas de confinamiento con la entrada de la Fase 3 de la epidemia en México.</w:t>
      </w:r>
    </w:p>
    <w:p w14:paraId="7A7ED140" w14:textId="77777777" w:rsidR="00FD3886" w:rsidRPr="00F75BEC" w:rsidRDefault="00FD3886" w:rsidP="00FD3886">
      <w:pPr>
        <w:spacing w:line="360" w:lineRule="auto"/>
        <w:rPr>
          <w:rFonts w:cs="Arial"/>
          <w:sz w:val="26"/>
          <w:szCs w:val="26"/>
        </w:rPr>
      </w:pPr>
    </w:p>
    <w:p w14:paraId="6E2E6D4C" w14:textId="77777777" w:rsidR="00FD3886" w:rsidRPr="00F75BEC" w:rsidRDefault="00FD3886" w:rsidP="00FD3886">
      <w:pPr>
        <w:spacing w:line="360" w:lineRule="auto"/>
        <w:rPr>
          <w:rFonts w:cs="Arial"/>
          <w:sz w:val="26"/>
          <w:szCs w:val="26"/>
        </w:rPr>
      </w:pPr>
      <w:r w:rsidRPr="00F75BEC">
        <w:rPr>
          <w:rFonts w:cs="Arial"/>
          <w:sz w:val="26"/>
          <w:szCs w:val="26"/>
        </w:rPr>
        <w:t>Hasta el mes de abril, el 911 ha recibido un total de 17 mil llamadas por los 6 conceptos de violencia de género, muy por encima a las 15 mil 685 llamadas que había recibido para estas fechas en el 2019.</w:t>
      </w:r>
    </w:p>
    <w:p w14:paraId="0623EFEE" w14:textId="77777777" w:rsidR="00FD3886" w:rsidRPr="00F75BEC" w:rsidRDefault="00FD3886" w:rsidP="00FD3886">
      <w:pPr>
        <w:spacing w:line="360" w:lineRule="auto"/>
        <w:rPr>
          <w:rFonts w:cs="Arial"/>
          <w:sz w:val="26"/>
          <w:szCs w:val="26"/>
        </w:rPr>
      </w:pPr>
    </w:p>
    <w:p w14:paraId="2BB81F8E" w14:textId="77777777" w:rsidR="00FD3886" w:rsidRPr="00F75BEC" w:rsidRDefault="00FD3886" w:rsidP="00FD3886">
      <w:pPr>
        <w:spacing w:line="360" w:lineRule="auto"/>
        <w:rPr>
          <w:rFonts w:cs="Arial"/>
          <w:sz w:val="26"/>
          <w:szCs w:val="26"/>
        </w:rPr>
      </w:pPr>
      <w:r w:rsidRPr="00F75BEC">
        <w:rPr>
          <w:rFonts w:cs="Arial"/>
          <w:sz w:val="26"/>
          <w:szCs w:val="26"/>
        </w:rPr>
        <w:t>Es decir, que la violencia en los primeros 4 meses del año registra un aumento del 10 por ciento en comparación con el año anterior.</w:t>
      </w:r>
    </w:p>
    <w:p w14:paraId="519F56DD" w14:textId="77777777" w:rsidR="00FD3886" w:rsidRPr="00F75BEC" w:rsidRDefault="00FD3886" w:rsidP="00FD3886">
      <w:pPr>
        <w:spacing w:line="360" w:lineRule="auto"/>
        <w:rPr>
          <w:rFonts w:cs="Arial"/>
          <w:sz w:val="26"/>
          <w:szCs w:val="26"/>
        </w:rPr>
      </w:pPr>
    </w:p>
    <w:p w14:paraId="68D432AD" w14:textId="77777777" w:rsidR="00FD3886" w:rsidRPr="00F75BEC" w:rsidRDefault="00FD3886" w:rsidP="00FD3886">
      <w:pPr>
        <w:spacing w:line="360" w:lineRule="auto"/>
        <w:rPr>
          <w:rFonts w:cs="Arial"/>
          <w:sz w:val="26"/>
          <w:szCs w:val="26"/>
        </w:rPr>
      </w:pPr>
      <w:r w:rsidRPr="00F75BEC">
        <w:rPr>
          <w:rFonts w:cs="Arial"/>
          <w:sz w:val="26"/>
          <w:szCs w:val="26"/>
        </w:rPr>
        <w:t>Coahuila se colocó en el tercer lugar con la más alta tasa a nivel nacional por violencia de pareja, con 15 mil llamadas por cada 100 mil mujeres, y en el sexto con la tasa más alta en la incidencia de violencia familiar, con poco más de 11 mil llamadas por cada 100 mil mujeres.</w:t>
      </w:r>
    </w:p>
    <w:p w14:paraId="2FA9013F" w14:textId="77777777" w:rsidR="00FD3886" w:rsidRPr="00F75BEC" w:rsidRDefault="00FD3886" w:rsidP="00FD3886">
      <w:pPr>
        <w:spacing w:line="360" w:lineRule="auto"/>
        <w:rPr>
          <w:rFonts w:cs="Arial"/>
          <w:sz w:val="26"/>
          <w:szCs w:val="26"/>
        </w:rPr>
      </w:pPr>
    </w:p>
    <w:p w14:paraId="01A1A508" w14:textId="77777777" w:rsidR="00FD3886" w:rsidRPr="00F75BEC" w:rsidRDefault="00FD3886" w:rsidP="00FD3886">
      <w:pPr>
        <w:spacing w:line="360" w:lineRule="auto"/>
        <w:rPr>
          <w:rFonts w:cs="Arial"/>
          <w:sz w:val="26"/>
          <w:szCs w:val="26"/>
        </w:rPr>
      </w:pPr>
      <w:r w:rsidRPr="00F75BEC">
        <w:rPr>
          <w:rFonts w:cs="Arial"/>
          <w:sz w:val="26"/>
          <w:szCs w:val="26"/>
        </w:rPr>
        <w:t>Durante la conferencia matutina del 15 de mayo, el presidente López Obrador dijo que pese a que se pensaba lo contrario, la violencia familiar durante las medidas de confinamiento había ido en decremento, y que el 90 por ciento de las llamadas al 911 eran falsas.</w:t>
      </w:r>
    </w:p>
    <w:p w14:paraId="3144E0E6" w14:textId="77777777" w:rsidR="00FD3886" w:rsidRPr="00F75BEC" w:rsidRDefault="00FD3886" w:rsidP="00FD3886">
      <w:pPr>
        <w:spacing w:line="360" w:lineRule="auto"/>
        <w:rPr>
          <w:rFonts w:cs="Arial"/>
          <w:sz w:val="26"/>
          <w:szCs w:val="26"/>
        </w:rPr>
      </w:pPr>
    </w:p>
    <w:p w14:paraId="3A74ABDA" w14:textId="77777777" w:rsidR="00FD3886" w:rsidRPr="00F75BEC" w:rsidRDefault="00FD3886" w:rsidP="00FD3886">
      <w:pPr>
        <w:spacing w:line="360" w:lineRule="auto"/>
        <w:rPr>
          <w:rFonts w:cs="Arial"/>
          <w:sz w:val="26"/>
          <w:szCs w:val="26"/>
        </w:rPr>
      </w:pPr>
      <w:r w:rsidRPr="00F75BEC">
        <w:rPr>
          <w:rFonts w:cs="Arial"/>
          <w:sz w:val="26"/>
          <w:szCs w:val="26"/>
        </w:rPr>
        <w:t xml:space="preserve">Entre los meses de enero y marzo, el Sistema de Emergencias había reportado a nivel nacional una incidencia total de 300 mil 13 llamadas de violencia de género </w:t>
      </w:r>
      <w:r w:rsidRPr="00F75BEC">
        <w:rPr>
          <w:rFonts w:cs="Arial"/>
          <w:sz w:val="26"/>
          <w:szCs w:val="26"/>
        </w:rPr>
        <w:lastRenderedPageBreak/>
        <w:t>al 911, es decir, un promedio de incidencia de 100 mil 4 llamadas mensuales, mientras que para abril fueron registradas 403 mil 130 llamadas, 103 mil 117 de ellas realizadas solo en el cuarto mes.</w:t>
      </w:r>
    </w:p>
    <w:p w14:paraId="28F19670" w14:textId="77777777" w:rsidR="00FD3886" w:rsidRPr="00F75BEC" w:rsidRDefault="00FD3886" w:rsidP="00FD3886">
      <w:pPr>
        <w:spacing w:line="360" w:lineRule="auto"/>
        <w:rPr>
          <w:rFonts w:cs="Arial"/>
          <w:sz w:val="26"/>
          <w:szCs w:val="26"/>
        </w:rPr>
      </w:pPr>
    </w:p>
    <w:p w14:paraId="57250660" w14:textId="77777777" w:rsidR="00FD3886" w:rsidRDefault="00FD3886" w:rsidP="00FD3886">
      <w:pPr>
        <w:spacing w:line="360" w:lineRule="auto"/>
        <w:rPr>
          <w:rFonts w:cs="Arial"/>
          <w:sz w:val="26"/>
          <w:szCs w:val="26"/>
        </w:rPr>
      </w:pPr>
      <w:r w:rsidRPr="00F75BEC">
        <w:rPr>
          <w:rFonts w:cs="Arial"/>
          <w:sz w:val="26"/>
          <w:szCs w:val="26"/>
        </w:rPr>
        <w:t>Es necesario que las dependencias encargadas de brindar atención, asesoría y apoyo a las mujeres víctimas de violencia en el hogar brinden el apoyo durante esta contingencia sanitaria, ya que se encuentran en alto riesgo encerradas en su hogar con su agresor.</w:t>
      </w:r>
    </w:p>
    <w:p w14:paraId="427279DA" w14:textId="77777777" w:rsidR="00FD3886" w:rsidRPr="00F75BEC" w:rsidRDefault="00FD3886" w:rsidP="00FD3886">
      <w:pPr>
        <w:spacing w:line="360" w:lineRule="auto"/>
        <w:rPr>
          <w:rFonts w:cs="Arial"/>
          <w:sz w:val="26"/>
          <w:szCs w:val="26"/>
        </w:rPr>
      </w:pPr>
    </w:p>
    <w:p w14:paraId="3CB96607" w14:textId="77777777" w:rsidR="00FD3886" w:rsidRPr="00F75BEC" w:rsidRDefault="00FD3886" w:rsidP="00FD3886">
      <w:pPr>
        <w:spacing w:line="360" w:lineRule="auto"/>
        <w:rPr>
          <w:rFonts w:cs="Arial"/>
          <w:sz w:val="26"/>
          <w:szCs w:val="26"/>
        </w:rPr>
      </w:pPr>
      <w:r w:rsidRPr="00F75BEC">
        <w:rPr>
          <w:rFonts w:cs="Arial"/>
          <w:sz w:val="26"/>
          <w:szCs w:val="26"/>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Igualdad y No Discriminación, para que de considerarlo procedente apruebe lo siguiente:</w:t>
      </w:r>
    </w:p>
    <w:p w14:paraId="2F8BFF79" w14:textId="77777777" w:rsidR="00FD3886" w:rsidRPr="00F75BEC" w:rsidRDefault="00FD3886" w:rsidP="00FD3886">
      <w:pPr>
        <w:spacing w:line="360" w:lineRule="auto"/>
        <w:rPr>
          <w:rFonts w:cs="Arial"/>
          <w:sz w:val="26"/>
          <w:szCs w:val="26"/>
        </w:rPr>
      </w:pPr>
      <w:r w:rsidRPr="00F75BEC">
        <w:rPr>
          <w:rFonts w:cs="Arial"/>
          <w:sz w:val="26"/>
          <w:szCs w:val="26"/>
        </w:rPr>
        <w:t xml:space="preserve"> </w:t>
      </w:r>
    </w:p>
    <w:p w14:paraId="28D49223" w14:textId="77777777" w:rsidR="00FD3886" w:rsidRPr="00F75BEC" w:rsidRDefault="00FD3886" w:rsidP="00FD3886">
      <w:pPr>
        <w:spacing w:line="360" w:lineRule="auto"/>
        <w:rPr>
          <w:rFonts w:cs="Arial"/>
          <w:sz w:val="26"/>
          <w:szCs w:val="26"/>
        </w:rPr>
      </w:pPr>
      <w:r w:rsidRPr="00F75BEC">
        <w:rPr>
          <w:rFonts w:cs="Arial"/>
          <w:sz w:val="26"/>
          <w:szCs w:val="26"/>
        </w:rPr>
        <w:t>ÚNICO. Se envíe una atenta solicitud al Instituto Coahuilense de las Mujeres para que se brinde atención psicológica, acompañamiento y apoyo a las mujeres víctimas de violencia, las cuales, debido a la pandemia se encuentran resguardadas en su hogar con su agresor; así como al Centro de Justicia y Empoderamiento para la Mujer para proteger y garantizar atención y asesoría a las mujeres víctimas de violencia y que debido a la contingencia sanitaria por el COVID-19 no pueden movilizarse fácilmente para  interponer una denuncia.</w:t>
      </w:r>
    </w:p>
    <w:p w14:paraId="7DF6FFA2" w14:textId="77777777" w:rsidR="00FD3886" w:rsidRPr="00F75BEC" w:rsidRDefault="00FD3886" w:rsidP="00FD3886">
      <w:pPr>
        <w:spacing w:line="360" w:lineRule="auto"/>
        <w:rPr>
          <w:rFonts w:cs="Arial"/>
          <w:sz w:val="26"/>
          <w:szCs w:val="26"/>
        </w:rPr>
      </w:pPr>
    </w:p>
    <w:p w14:paraId="07B9EF87" w14:textId="77777777" w:rsidR="00FD3886" w:rsidRPr="00F75BEC" w:rsidRDefault="00FD3886" w:rsidP="00FD3886">
      <w:pPr>
        <w:spacing w:line="360" w:lineRule="auto"/>
        <w:rPr>
          <w:b/>
          <w:sz w:val="26"/>
          <w:szCs w:val="26"/>
        </w:rPr>
      </w:pPr>
      <w:r w:rsidRPr="00F75BEC">
        <w:rPr>
          <w:b/>
          <w:sz w:val="26"/>
          <w:szCs w:val="26"/>
        </w:rPr>
        <w:t xml:space="preserve">Fundamos esta petición en los artículos 21, Fracción VI, 179, 180 y 182 de La Ley Orgánica del Congreso del Estado de Coahuila de Zaragoza. </w:t>
      </w:r>
    </w:p>
    <w:p w14:paraId="0326C352" w14:textId="77777777" w:rsidR="00FD3886" w:rsidRPr="00F75BEC" w:rsidRDefault="00FD3886" w:rsidP="00FD3886">
      <w:pPr>
        <w:spacing w:line="360" w:lineRule="auto"/>
        <w:jc w:val="center"/>
        <w:rPr>
          <w:sz w:val="26"/>
          <w:szCs w:val="26"/>
        </w:rPr>
      </w:pPr>
      <w:r w:rsidRPr="00F75BEC">
        <w:rPr>
          <w:sz w:val="26"/>
          <w:szCs w:val="26"/>
        </w:rPr>
        <w:t>ATENTAMENTE</w:t>
      </w:r>
    </w:p>
    <w:p w14:paraId="011FD9E3" w14:textId="77777777" w:rsidR="00FD3886" w:rsidRPr="00F75BEC" w:rsidRDefault="00FD3886" w:rsidP="00FD3886">
      <w:pPr>
        <w:spacing w:line="360" w:lineRule="auto"/>
        <w:jc w:val="center"/>
        <w:rPr>
          <w:sz w:val="26"/>
          <w:szCs w:val="26"/>
        </w:rPr>
      </w:pPr>
      <w:r w:rsidRPr="00F75BEC">
        <w:rPr>
          <w:sz w:val="26"/>
          <w:szCs w:val="26"/>
        </w:rPr>
        <w:lastRenderedPageBreak/>
        <w:t>Saltillo, Coahuila de Zaragoza, 03 de junio de 2020</w:t>
      </w:r>
    </w:p>
    <w:p w14:paraId="3DF69CAE" w14:textId="77777777" w:rsidR="00FD3886" w:rsidRPr="00F75BEC" w:rsidRDefault="00FD3886" w:rsidP="00FD3886">
      <w:pPr>
        <w:spacing w:line="360" w:lineRule="auto"/>
        <w:jc w:val="center"/>
        <w:rPr>
          <w:sz w:val="26"/>
          <w:szCs w:val="26"/>
        </w:rPr>
      </w:pPr>
      <w:r w:rsidRPr="00F75BEC">
        <w:rPr>
          <w:sz w:val="26"/>
          <w:szCs w:val="26"/>
        </w:rPr>
        <w:t>“POR UNA PATRIA ORDENADA Y GENEROSA Y UNA VIDA MEJOR Y MÁS DIGNA PARA TODOS”</w:t>
      </w:r>
    </w:p>
    <w:p w14:paraId="38E58710" w14:textId="214C55E9" w:rsidR="00FD3886" w:rsidRDefault="00FD3886" w:rsidP="00FD3886">
      <w:pPr>
        <w:spacing w:line="276" w:lineRule="auto"/>
        <w:jc w:val="center"/>
        <w:rPr>
          <w:rFonts w:eastAsia="Calibri"/>
          <w:color w:val="000000"/>
          <w:sz w:val="24"/>
          <w:szCs w:val="24"/>
          <w:bdr w:val="none" w:sz="0" w:space="0" w:color="auto" w:frame="1"/>
        </w:rPr>
      </w:pPr>
    </w:p>
    <w:p w14:paraId="587B3EF6" w14:textId="77777777" w:rsidR="00FD3886" w:rsidRDefault="00FD3886" w:rsidP="00FD3886">
      <w:pPr>
        <w:spacing w:line="276" w:lineRule="auto"/>
        <w:jc w:val="center"/>
        <w:rPr>
          <w:rFonts w:eastAsia="Calibri"/>
          <w:color w:val="000000"/>
          <w:sz w:val="24"/>
          <w:szCs w:val="24"/>
          <w:bdr w:val="none" w:sz="0" w:space="0" w:color="auto" w:frame="1"/>
        </w:rPr>
      </w:pPr>
    </w:p>
    <w:p w14:paraId="0B2B4E85" w14:textId="77777777" w:rsidR="00FD3886" w:rsidRDefault="00FD3886" w:rsidP="00FD3886">
      <w:pPr>
        <w:spacing w:line="276" w:lineRule="auto"/>
        <w:jc w:val="center"/>
        <w:rPr>
          <w:rFonts w:eastAsia="Calibri"/>
          <w:color w:val="000000"/>
          <w:sz w:val="24"/>
          <w:szCs w:val="24"/>
          <w:bdr w:val="none" w:sz="0" w:space="0" w:color="auto" w:frame="1"/>
        </w:rPr>
      </w:pPr>
    </w:p>
    <w:p w14:paraId="176FEE0E" w14:textId="77777777" w:rsidR="00FD3886" w:rsidRDefault="00FD3886" w:rsidP="00FD3886">
      <w:pPr>
        <w:spacing w:line="276" w:lineRule="auto"/>
        <w:jc w:val="center"/>
        <w:rPr>
          <w:rFonts w:eastAsia="Calibri"/>
          <w:color w:val="000000"/>
          <w:sz w:val="24"/>
          <w:szCs w:val="24"/>
          <w:bdr w:val="none" w:sz="0" w:space="0" w:color="auto" w:frame="1"/>
        </w:rPr>
      </w:pPr>
    </w:p>
    <w:p w14:paraId="3C0C493B" w14:textId="1CBEAB3A" w:rsidR="00FD3886" w:rsidRDefault="00FD3886" w:rsidP="00FD3886">
      <w:pPr>
        <w:spacing w:line="276" w:lineRule="auto"/>
        <w:jc w:val="center"/>
        <w:rPr>
          <w:rFonts w:ascii="Calibri" w:eastAsia="Arial" w:hAnsi="Calibri" w:cs="Calibri"/>
          <w:bdr w:val="none" w:sz="0" w:space="0" w:color="auto" w:frame="1"/>
        </w:rPr>
      </w:pPr>
      <w:r>
        <w:rPr>
          <w:rFonts w:ascii="Calibri" w:eastAsia="Calibri" w:hAnsi="Calibri" w:cs="Calibri"/>
          <w:color w:val="000000"/>
          <w:bdr w:val="none" w:sz="0" w:space="0" w:color="auto" w:frame="1"/>
        </w:rPr>
        <w:t>DIP. ROSA NILDA GONZALEZ NORIEGA</w:t>
      </w:r>
    </w:p>
    <w:p w14:paraId="3E62347A" w14:textId="77777777" w:rsidR="00FD3886" w:rsidRDefault="00FD3886" w:rsidP="00FD3886">
      <w:pPr>
        <w:spacing w:line="276" w:lineRule="auto"/>
        <w:rPr>
          <w:rFonts w:ascii="Calibri" w:eastAsia="Calibri" w:hAnsi="Calibri" w:cs="Calibri"/>
          <w:color w:val="000000"/>
          <w:bdr w:val="none" w:sz="0" w:space="0" w:color="auto" w:frame="1"/>
        </w:rPr>
      </w:pPr>
    </w:p>
    <w:p w14:paraId="5883F034" w14:textId="77777777" w:rsidR="00FD3886" w:rsidRDefault="00FD3886" w:rsidP="00FD3886">
      <w:pPr>
        <w:tabs>
          <w:tab w:val="left" w:pos="885"/>
          <w:tab w:val="center" w:pos="4987"/>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ab/>
      </w:r>
      <w:r>
        <w:rPr>
          <w:rFonts w:ascii="Calibri" w:eastAsia="Arial Unicode MS" w:hAnsi="Calibri" w:cs="Calibri"/>
          <w:bdr w:val="none" w:sz="0" w:space="0" w:color="auto" w:frame="1"/>
        </w:rPr>
        <w:tab/>
      </w:r>
    </w:p>
    <w:p w14:paraId="58A2EA75" w14:textId="77777777" w:rsidR="00FD3886" w:rsidRDefault="00FD3886" w:rsidP="00FD3886">
      <w:pPr>
        <w:tabs>
          <w:tab w:val="left" w:pos="885"/>
          <w:tab w:val="center" w:pos="4987"/>
          <w:tab w:val="left" w:pos="5056"/>
        </w:tabs>
        <w:spacing w:line="276" w:lineRule="auto"/>
        <w:rPr>
          <w:rFonts w:ascii="Calibri" w:eastAsia="Arial Unicode MS" w:hAnsi="Calibri" w:cs="Calibri"/>
          <w:bdr w:val="none" w:sz="0" w:space="0" w:color="auto" w:frame="1"/>
          <w:lang w:eastAsia="en-US"/>
        </w:rPr>
      </w:pPr>
    </w:p>
    <w:p w14:paraId="7D097619" w14:textId="77777777" w:rsidR="00FD3886" w:rsidRDefault="00FD3886" w:rsidP="00FD3886">
      <w:pPr>
        <w:tabs>
          <w:tab w:val="left" w:pos="5056"/>
        </w:tabs>
        <w:spacing w:line="276" w:lineRule="auto"/>
        <w:rPr>
          <w:rFonts w:ascii="Calibri" w:eastAsia="Arial Unicode MS" w:hAnsi="Calibri" w:cs="Calibri"/>
          <w:bdr w:val="none" w:sz="0" w:space="0" w:color="auto" w:frame="1"/>
          <w:lang w:eastAsia="es-MX"/>
        </w:rPr>
      </w:pPr>
    </w:p>
    <w:p w14:paraId="6F0496FD"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1E215622" w14:textId="59BB9C7F" w:rsidR="00FD3886" w:rsidRDefault="00FD3886" w:rsidP="00FD3886">
      <w:pPr>
        <w:tabs>
          <w:tab w:val="left" w:pos="5056"/>
        </w:tabs>
        <w:spacing w:line="276" w:lineRule="auto"/>
        <w:ind w:right="-660"/>
        <w:rPr>
          <w:rFonts w:ascii="Calibri" w:eastAsia="Arial Unicode MS" w:hAnsi="Calibri" w:cs="Calibri"/>
          <w:bdr w:val="none" w:sz="0" w:space="0" w:color="auto" w:frame="1"/>
          <w:lang w:val="pt-BR"/>
        </w:rPr>
      </w:pPr>
      <w:r>
        <w:rPr>
          <w:rFonts w:ascii="Calibri" w:eastAsia="Arial Unicode MS" w:hAnsi="Calibri" w:cs="Calibri"/>
          <w:bdr w:val="none" w:sz="0" w:space="0" w:color="auto" w:frame="1"/>
        </w:rPr>
        <w:t>DIP. MARCELO DE JESÚS TORRES COFIÑO</w:t>
      </w:r>
      <w:r>
        <w:rPr>
          <w:rFonts w:ascii="Calibri" w:eastAsia="Arial Unicode MS" w:hAnsi="Calibri" w:cs="Calibri"/>
          <w:bdr w:val="none" w:sz="0" w:space="0" w:color="auto" w:frame="1"/>
        </w:rPr>
        <w:tab/>
        <w:t xml:space="preserve">DIP. </w:t>
      </w:r>
      <w:r>
        <w:rPr>
          <w:rFonts w:ascii="Calibri" w:eastAsia="Arial Unicode MS" w:hAnsi="Calibri" w:cs="Calibri"/>
          <w:bdr w:val="none" w:sz="0" w:space="0" w:color="auto" w:frame="1"/>
          <w:lang w:val="pt-BR"/>
        </w:rPr>
        <w:t>MARIA EUGENIA CAZARES MARTINEZ</w:t>
      </w:r>
    </w:p>
    <w:p w14:paraId="7FF21151" w14:textId="77777777" w:rsidR="00FD3886" w:rsidRDefault="00FD3886" w:rsidP="00FD3886">
      <w:pPr>
        <w:tabs>
          <w:tab w:val="left" w:pos="5056"/>
        </w:tabs>
        <w:spacing w:line="276" w:lineRule="auto"/>
        <w:rPr>
          <w:rFonts w:ascii="Calibri" w:eastAsia="Arial Unicode MS" w:hAnsi="Calibri" w:cs="Calibri"/>
          <w:bdr w:val="none" w:sz="0" w:space="0" w:color="auto" w:frame="1"/>
          <w:lang w:val="pt-BR"/>
        </w:rPr>
      </w:pPr>
    </w:p>
    <w:p w14:paraId="048F4EC2" w14:textId="247AF967" w:rsidR="00FD3886" w:rsidRDefault="00FD3886" w:rsidP="00FD3886">
      <w:pPr>
        <w:tabs>
          <w:tab w:val="left" w:pos="5056"/>
        </w:tabs>
        <w:spacing w:line="276" w:lineRule="auto"/>
        <w:rPr>
          <w:rFonts w:ascii="Calibri" w:eastAsia="Arial Unicode MS" w:hAnsi="Calibri" w:cs="Calibri"/>
          <w:bdr w:val="none" w:sz="0" w:space="0" w:color="auto" w:frame="1"/>
          <w:lang w:val="pt-BR"/>
        </w:rPr>
      </w:pPr>
    </w:p>
    <w:p w14:paraId="08CD258C" w14:textId="77777777" w:rsidR="00FD3886" w:rsidRDefault="00FD3886" w:rsidP="00FD3886">
      <w:pPr>
        <w:tabs>
          <w:tab w:val="left" w:pos="5056"/>
        </w:tabs>
        <w:spacing w:line="276" w:lineRule="auto"/>
        <w:rPr>
          <w:rFonts w:ascii="Calibri" w:eastAsia="Arial Unicode MS" w:hAnsi="Calibri" w:cs="Calibri"/>
          <w:bdr w:val="none" w:sz="0" w:space="0" w:color="auto" w:frame="1"/>
          <w:lang w:val="pt-BR"/>
        </w:rPr>
      </w:pPr>
    </w:p>
    <w:p w14:paraId="412620C2" w14:textId="77777777" w:rsidR="00FD3886" w:rsidRDefault="00FD3886" w:rsidP="00FD3886">
      <w:pPr>
        <w:tabs>
          <w:tab w:val="left" w:pos="5056"/>
        </w:tabs>
        <w:spacing w:line="276" w:lineRule="auto"/>
        <w:ind w:right="-518"/>
        <w:rPr>
          <w:rFonts w:ascii="Calibri" w:eastAsia="Arial Unicode MS" w:hAnsi="Calibri" w:cs="Calibri"/>
          <w:bdr w:val="none" w:sz="0" w:space="0" w:color="auto" w:frame="1"/>
          <w:lang w:val="pt-BR"/>
        </w:rPr>
      </w:pPr>
    </w:p>
    <w:p w14:paraId="6EC39574" w14:textId="77777777" w:rsidR="00FD3886" w:rsidRDefault="00FD3886" w:rsidP="00FD3886">
      <w:pPr>
        <w:tabs>
          <w:tab w:val="left" w:pos="5056"/>
        </w:tabs>
        <w:spacing w:line="276" w:lineRule="auto"/>
        <w:ind w:right="-518"/>
        <w:rPr>
          <w:rFonts w:ascii="Calibri" w:eastAsia="Arial Unicode MS" w:hAnsi="Calibri" w:cs="Calibri"/>
          <w:bdr w:val="none" w:sz="0" w:space="0" w:color="auto" w:frame="1"/>
          <w:lang w:val="pt-BR"/>
        </w:rPr>
      </w:pPr>
    </w:p>
    <w:p w14:paraId="60498151" w14:textId="0D6F9878" w:rsidR="00FD3886" w:rsidRDefault="00FD3886" w:rsidP="00FD3886">
      <w:pPr>
        <w:tabs>
          <w:tab w:val="left" w:pos="5056"/>
        </w:tabs>
        <w:spacing w:line="276" w:lineRule="auto"/>
        <w:ind w:right="-518"/>
        <w:rPr>
          <w:rFonts w:ascii="Calibri" w:eastAsia="Arial Unicode MS" w:hAnsi="Calibri" w:cs="Calibri"/>
          <w:bdr w:val="none" w:sz="0" w:space="0" w:color="auto" w:frame="1"/>
        </w:rPr>
      </w:pPr>
      <w:r>
        <w:rPr>
          <w:rFonts w:ascii="Calibri" w:eastAsia="Arial Unicode MS" w:hAnsi="Calibri" w:cs="Calibri"/>
          <w:bdr w:val="none" w:sz="0" w:space="0" w:color="auto" w:frame="1"/>
        </w:rPr>
        <w:t>DIP. BLANCA EPPEN CANALES</w:t>
      </w:r>
      <w:r>
        <w:rPr>
          <w:rFonts w:ascii="Calibri" w:eastAsia="Arial Unicode MS" w:hAnsi="Calibri" w:cs="Calibri"/>
          <w:bdr w:val="none" w:sz="0" w:space="0" w:color="auto" w:frame="1"/>
        </w:rPr>
        <w:tab/>
        <w:t>DIP. FERNANDO IZAGUIRRE VALDES</w:t>
      </w:r>
    </w:p>
    <w:p w14:paraId="7EF2FC21" w14:textId="0D38EF64" w:rsidR="00FD3886" w:rsidRDefault="00FD3886" w:rsidP="00FD3886">
      <w:pPr>
        <w:tabs>
          <w:tab w:val="left" w:pos="5056"/>
        </w:tabs>
        <w:spacing w:line="276" w:lineRule="auto"/>
        <w:rPr>
          <w:rFonts w:ascii="Calibri" w:eastAsia="Arial Unicode MS" w:hAnsi="Calibri" w:cs="Calibri"/>
          <w:bdr w:val="none" w:sz="0" w:space="0" w:color="auto" w:frame="1"/>
          <w:lang w:val="es-ES"/>
        </w:rPr>
      </w:pPr>
    </w:p>
    <w:p w14:paraId="4ABF79EB"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2EB516FF"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743FFA51"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5572F2C8"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35D8B826"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561D6D4F" w14:textId="77777777" w:rsidR="00FD3886" w:rsidRDefault="00FD3886" w:rsidP="00FD3886">
      <w:pPr>
        <w:tabs>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DIP. GABRIELA ZAPOPAN GARZA GALVÁN</w:t>
      </w:r>
      <w:r>
        <w:rPr>
          <w:rFonts w:ascii="Calibri" w:eastAsia="Arial Unicode MS" w:hAnsi="Calibri" w:cs="Calibri"/>
          <w:bdr w:val="none" w:sz="0" w:space="0" w:color="auto" w:frame="1"/>
        </w:rPr>
        <w:tab/>
        <w:t>DIP. GERARDO ABRAHAM AGUADO GÓMEZ</w:t>
      </w:r>
    </w:p>
    <w:p w14:paraId="41F751EE" w14:textId="46BC9575" w:rsidR="00FD3886" w:rsidRDefault="00FD3886" w:rsidP="00FD3886">
      <w:pPr>
        <w:tabs>
          <w:tab w:val="left" w:pos="5056"/>
        </w:tabs>
        <w:spacing w:line="276" w:lineRule="auto"/>
        <w:rPr>
          <w:rFonts w:ascii="Calibri" w:eastAsia="Arial Unicode MS" w:hAnsi="Calibri" w:cs="Calibri"/>
          <w:bdr w:val="none" w:sz="0" w:space="0" w:color="auto" w:frame="1"/>
        </w:rPr>
      </w:pPr>
    </w:p>
    <w:p w14:paraId="480EF652"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010C7FFC"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57969201"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466C17B1" w14:textId="77777777" w:rsidR="00FD3886" w:rsidRDefault="00FD3886" w:rsidP="00FD3886">
      <w:pPr>
        <w:tabs>
          <w:tab w:val="left" w:pos="5056"/>
        </w:tabs>
        <w:spacing w:line="276" w:lineRule="auto"/>
        <w:rPr>
          <w:rFonts w:ascii="Calibri" w:eastAsia="Arial Unicode MS" w:hAnsi="Calibri" w:cs="Calibri"/>
          <w:bdr w:val="none" w:sz="0" w:space="0" w:color="auto" w:frame="1"/>
        </w:rPr>
      </w:pPr>
    </w:p>
    <w:p w14:paraId="3BD5B2C0" w14:textId="77777777" w:rsidR="00FD3886" w:rsidRDefault="00FD3886" w:rsidP="00FD3886">
      <w:pPr>
        <w:tabs>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DIP. JUAN ANTONIO GARCÍA VILLA</w:t>
      </w:r>
      <w:r>
        <w:rPr>
          <w:rFonts w:ascii="Calibri" w:eastAsia="Arial Unicode MS" w:hAnsi="Calibri" w:cs="Calibri"/>
          <w:bdr w:val="none" w:sz="0" w:space="0" w:color="auto" w:frame="1"/>
        </w:rPr>
        <w:tab/>
        <w:t>DIP. JUAN CARLOS GUERRA LÓPEZ NEGRETE</w:t>
      </w:r>
    </w:p>
    <w:p w14:paraId="1037343D" w14:textId="77777777" w:rsidR="00FD3886" w:rsidRPr="002306C3" w:rsidRDefault="00FD3886" w:rsidP="00FD3886">
      <w:pPr>
        <w:spacing w:line="360" w:lineRule="auto"/>
        <w:jc w:val="center"/>
        <w:rPr>
          <w:sz w:val="32"/>
          <w:szCs w:val="32"/>
        </w:rPr>
      </w:pPr>
    </w:p>
    <w:p w14:paraId="30DBBC63" w14:textId="77777777" w:rsidR="00FD3886" w:rsidRPr="002306C3" w:rsidRDefault="00FD3886" w:rsidP="00FD3886">
      <w:pPr>
        <w:spacing w:line="360" w:lineRule="auto"/>
        <w:rPr>
          <w:sz w:val="32"/>
          <w:szCs w:val="32"/>
        </w:rPr>
      </w:pPr>
    </w:p>
    <w:p w14:paraId="740798C3" w14:textId="77777777" w:rsidR="00756240" w:rsidRPr="002306C3" w:rsidRDefault="00756240" w:rsidP="00756240">
      <w:pPr>
        <w:spacing w:line="360" w:lineRule="auto"/>
        <w:jc w:val="center"/>
        <w:rPr>
          <w:sz w:val="32"/>
          <w:szCs w:val="32"/>
        </w:rPr>
      </w:pPr>
    </w:p>
    <w:p w14:paraId="627C63DA" w14:textId="77777777" w:rsidR="00756240" w:rsidRDefault="00756240">
      <w:pPr>
        <w:jc w:val="left"/>
        <w:rPr>
          <w:sz w:val="32"/>
          <w:szCs w:val="32"/>
        </w:rPr>
      </w:pPr>
      <w:r>
        <w:rPr>
          <w:sz w:val="32"/>
          <w:szCs w:val="32"/>
        </w:rPr>
        <w:br w:type="page"/>
      </w:r>
    </w:p>
    <w:p w14:paraId="4C60A988" w14:textId="77777777" w:rsidR="0060360E" w:rsidRPr="0060360E" w:rsidRDefault="0060360E" w:rsidP="0060360E">
      <w:pPr>
        <w:spacing w:line="360" w:lineRule="auto"/>
        <w:rPr>
          <w:rFonts w:eastAsia="Arial" w:cs="Arial"/>
          <w:b/>
          <w:color w:val="000000"/>
          <w:sz w:val="24"/>
          <w:szCs w:val="24"/>
          <w:lang w:eastAsia="es-MX"/>
        </w:rPr>
      </w:pPr>
      <w:r w:rsidRPr="0060360E">
        <w:rPr>
          <w:rFonts w:eastAsia="Arial" w:cs="Arial"/>
          <w:b/>
          <w:sz w:val="24"/>
          <w:szCs w:val="24"/>
          <w:lang w:eastAsia="es-MX"/>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60360E">
        <w:rPr>
          <w:rFonts w:eastAsia="Arial" w:cs="Arial"/>
          <w:b/>
          <w:color w:val="000000"/>
          <w:sz w:val="24"/>
          <w:szCs w:val="24"/>
          <w:lang w:eastAsia="es-MX"/>
        </w:rPr>
        <w:t>POR EL QUE 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14:paraId="33549A7A" w14:textId="77777777" w:rsidR="0060360E" w:rsidRPr="0060360E" w:rsidRDefault="0060360E" w:rsidP="0060360E">
      <w:pPr>
        <w:spacing w:line="360" w:lineRule="auto"/>
        <w:rPr>
          <w:rFonts w:eastAsia="Arial" w:cs="Arial"/>
          <w:b/>
          <w:color w:val="000000"/>
          <w:sz w:val="24"/>
          <w:szCs w:val="24"/>
          <w:lang w:eastAsia="es-MX"/>
        </w:rPr>
      </w:pPr>
    </w:p>
    <w:p w14:paraId="4FB70C84" w14:textId="77777777" w:rsidR="0060360E" w:rsidRPr="0060360E" w:rsidRDefault="0060360E" w:rsidP="0060360E">
      <w:pPr>
        <w:tabs>
          <w:tab w:val="center" w:pos="4987"/>
        </w:tabs>
        <w:spacing w:line="360" w:lineRule="auto"/>
        <w:rPr>
          <w:rFonts w:eastAsia="Arial" w:cs="Arial"/>
          <w:b/>
          <w:sz w:val="24"/>
          <w:szCs w:val="24"/>
          <w:lang w:eastAsia="es-MX"/>
        </w:rPr>
      </w:pPr>
      <w:r w:rsidRPr="0060360E">
        <w:rPr>
          <w:rFonts w:eastAsia="Arial" w:cs="Arial"/>
          <w:b/>
          <w:sz w:val="24"/>
          <w:szCs w:val="24"/>
          <w:lang w:eastAsia="es-MX"/>
        </w:rPr>
        <w:t xml:space="preserve">DIPUTADO PRESIDENTE. </w:t>
      </w:r>
    </w:p>
    <w:p w14:paraId="3C6807C2" w14:textId="77777777" w:rsidR="0060360E" w:rsidRPr="0060360E" w:rsidRDefault="0060360E" w:rsidP="0060360E">
      <w:pPr>
        <w:tabs>
          <w:tab w:val="center" w:pos="4987"/>
        </w:tabs>
        <w:spacing w:line="360" w:lineRule="auto"/>
        <w:rPr>
          <w:rFonts w:eastAsia="Arial" w:cs="Arial"/>
          <w:b/>
          <w:sz w:val="24"/>
          <w:szCs w:val="24"/>
          <w:lang w:eastAsia="es-MX"/>
        </w:rPr>
      </w:pPr>
      <w:r w:rsidRPr="0060360E">
        <w:rPr>
          <w:rFonts w:eastAsia="Arial" w:cs="Arial"/>
          <w:b/>
          <w:sz w:val="24"/>
          <w:szCs w:val="24"/>
          <w:lang w:eastAsia="es-MX"/>
        </w:rPr>
        <w:t>H. Pleno de la Sexagésima Primera Legislatura</w:t>
      </w:r>
    </w:p>
    <w:p w14:paraId="7DFE7537" w14:textId="77777777" w:rsidR="0060360E" w:rsidRPr="0060360E" w:rsidRDefault="0060360E" w:rsidP="0060360E">
      <w:pPr>
        <w:tabs>
          <w:tab w:val="center" w:pos="4987"/>
        </w:tabs>
        <w:spacing w:line="360" w:lineRule="auto"/>
        <w:rPr>
          <w:rFonts w:eastAsia="Arial" w:cs="Arial"/>
          <w:sz w:val="24"/>
          <w:szCs w:val="24"/>
          <w:lang w:eastAsia="es-MX"/>
        </w:rPr>
      </w:pPr>
      <w:r w:rsidRPr="0060360E">
        <w:rPr>
          <w:rFonts w:eastAsia="Arial" w:cs="Arial"/>
          <w:b/>
          <w:sz w:val="24"/>
          <w:szCs w:val="24"/>
          <w:lang w:eastAsia="es-MX"/>
        </w:rPr>
        <w:t>PRESENTE.</w:t>
      </w:r>
      <w:r w:rsidRPr="0060360E">
        <w:rPr>
          <w:rFonts w:eastAsia="Arial" w:cs="Arial"/>
          <w:sz w:val="24"/>
          <w:szCs w:val="24"/>
          <w:lang w:eastAsia="es-MX"/>
        </w:rPr>
        <w:tab/>
      </w:r>
    </w:p>
    <w:p w14:paraId="25E3B3B8" w14:textId="77777777" w:rsidR="0060360E" w:rsidRPr="0060360E" w:rsidRDefault="0060360E" w:rsidP="0060360E">
      <w:pPr>
        <w:spacing w:line="360" w:lineRule="auto"/>
        <w:rPr>
          <w:rFonts w:eastAsia="Arial" w:cs="Arial"/>
          <w:sz w:val="24"/>
          <w:szCs w:val="24"/>
          <w:lang w:eastAsia="es-MX"/>
        </w:rPr>
      </w:pPr>
    </w:p>
    <w:p w14:paraId="2B7273AF" w14:textId="77777777" w:rsidR="0060360E" w:rsidRPr="0060360E" w:rsidRDefault="0060360E" w:rsidP="0060360E">
      <w:pPr>
        <w:spacing w:line="360" w:lineRule="auto"/>
        <w:rPr>
          <w:rFonts w:eastAsia="Arial" w:cs="Arial"/>
          <w:sz w:val="24"/>
          <w:szCs w:val="24"/>
          <w:lang w:eastAsia="es-MX"/>
        </w:rPr>
      </w:pPr>
      <w:r w:rsidRPr="0060360E">
        <w:rPr>
          <w:rFonts w:eastAsia="Arial" w:cs="Arial"/>
          <w:sz w:val="24"/>
          <w:szCs w:val="24"/>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14:paraId="60CCD23F" w14:textId="77777777" w:rsidR="0060360E" w:rsidRPr="0060360E" w:rsidRDefault="0060360E" w:rsidP="0060360E">
      <w:pPr>
        <w:spacing w:line="360" w:lineRule="auto"/>
        <w:rPr>
          <w:rFonts w:eastAsia="Arial" w:cs="Arial"/>
          <w:sz w:val="24"/>
          <w:szCs w:val="24"/>
          <w:lang w:eastAsia="es-MX"/>
        </w:rPr>
      </w:pPr>
    </w:p>
    <w:p w14:paraId="2CAA9447" w14:textId="77777777" w:rsidR="0060360E" w:rsidRPr="0060360E" w:rsidRDefault="0060360E" w:rsidP="0060360E">
      <w:pPr>
        <w:spacing w:line="360" w:lineRule="auto"/>
        <w:jc w:val="center"/>
        <w:rPr>
          <w:rFonts w:eastAsia="Arial" w:cs="Arial"/>
          <w:b/>
          <w:sz w:val="24"/>
          <w:szCs w:val="24"/>
          <w:lang w:eastAsia="es-MX"/>
        </w:rPr>
      </w:pPr>
      <w:r w:rsidRPr="0060360E">
        <w:rPr>
          <w:rFonts w:eastAsia="Arial" w:cs="Arial"/>
          <w:b/>
          <w:sz w:val="24"/>
          <w:szCs w:val="24"/>
          <w:lang w:eastAsia="es-MX"/>
        </w:rPr>
        <w:t>CONSIDERACIONES</w:t>
      </w:r>
    </w:p>
    <w:p w14:paraId="27073605" w14:textId="77777777" w:rsidR="0060360E" w:rsidRPr="0060360E" w:rsidRDefault="0060360E" w:rsidP="0060360E">
      <w:pPr>
        <w:spacing w:line="360" w:lineRule="auto"/>
        <w:jc w:val="center"/>
        <w:rPr>
          <w:rFonts w:eastAsia="Arial" w:cs="Arial"/>
          <w:b/>
          <w:sz w:val="24"/>
          <w:szCs w:val="24"/>
          <w:lang w:eastAsia="es-MX"/>
        </w:rPr>
      </w:pPr>
    </w:p>
    <w:p w14:paraId="5AB02991"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En los últimos días y pese a estar en el pico de casos del Coronavirus COVID-19, el Gobierno Federal ha decidido entrar a una fase que ha venido llamando “Nueva Normalidad”. Al respecto, el Gobierno del Estado de Coahuila y otros gobiernos estatales, </w:t>
      </w:r>
      <w:r w:rsidRPr="0060360E">
        <w:rPr>
          <w:rFonts w:cs="Arial"/>
          <w:bCs/>
          <w:color w:val="000000"/>
          <w:sz w:val="24"/>
          <w:szCs w:val="24"/>
          <w:lang w:eastAsia="es-MX"/>
        </w:rPr>
        <w:lastRenderedPageBreak/>
        <w:t xml:space="preserve">han actuado con cautela, lo cual reconocemos. La prudencia es la virtud por excelencia en la política. </w:t>
      </w:r>
    </w:p>
    <w:p w14:paraId="33379204" w14:textId="77777777" w:rsidR="0060360E" w:rsidRPr="0060360E" w:rsidRDefault="0060360E" w:rsidP="0060360E">
      <w:pPr>
        <w:spacing w:line="360" w:lineRule="auto"/>
        <w:rPr>
          <w:rFonts w:cs="Arial"/>
          <w:bCs/>
          <w:color w:val="000000"/>
          <w:sz w:val="24"/>
          <w:szCs w:val="24"/>
          <w:lang w:eastAsia="es-MX"/>
        </w:rPr>
      </w:pPr>
    </w:p>
    <w:p w14:paraId="75E98455"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La crisis provocada por la pandemia nos enfrentó a una realidad que muchos desconocíamos. Se han obtenido lecciones positivas y otras negativas. Estos aprendizajes nos deben obligar a exigir políticas públicas consecuentes con los tiempos que vive la humanidad. No podemos actuar como si nada hubiera pasado, llevamos varios meses experimentando algo que nunca habíamos vivido en nuestra vida. Algo que, por cierto, llegó para quedarse. Hacer lo mismo, con las mismas estrategias, con las mismas políticas y con los mismos procesos, esperando que el comportamiento ciudadano sea el mismo, es una receta perfecta para el fracaso. </w:t>
      </w:r>
    </w:p>
    <w:p w14:paraId="1A86ABC4" w14:textId="77777777" w:rsidR="0060360E" w:rsidRPr="0060360E" w:rsidRDefault="0060360E" w:rsidP="0060360E">
      <w:pPr>
        <w:spacing w:line="360" w:lineRule="auto"/>
        <w:rPr>
          <w:rFonts w:cs="Arial"/>
          <w:bCs/>
          <w:color w:val="000000"/>
          <w:sz w:val="24"/>
          <w:szCs w:val="24"/>
          <w:lang w:eastAsia="es-MX"/>
        </w:rPr>
      </w:pPr>
    </w:p>
    <w:p w14:paraId="3B782D7C"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Uno de los retos más significativos que nos deja la pandemia, es el desarrollo de nuestra niñez en sus diversos frentes. En la relación con su padre y/o madre, en relación con su escuela y su educación, con sus actividades diarias y el empleo de su tiempo, en relación con la sociedad en que viven y en consecuencia con el futuro que habrán de tener. </w:t>
      </w:r>
    </w:p>
    <w:p w14:paraId="0C75B921" w14:textId="77777777" w:rsidR="0060360E" w:rsidRPr="0060360E" w:rsidRDefault="0060360E" w:rsidP="0060360E">
      <w:pPr>
        <w:spacing w:line="360" w:lineRule="auto"/>
        <w:rPr>
          <w:rFonts w:cs="Arial"/>
          <w:bCs/>
          <w:color w:val="000000"/>
          <w:sz w:val="24"/>
          <w:szCs w:val="24"/>
          <w:lang w:eastAsia="es-MX"/>
        </w:rPr>
      </w:pPr>
    </w:p>
    <w:p w14:paraId="1B4BDA9E"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Hoy estamos llenos de anécdotas de padres y madres fungiendo como maestros substitutos de nuestros hijos. Algunos habrán sido más exitosos que otros. La improvisación nos obligó a asumir una responsabilidad para la cual muchos no estaban preparados. No obstante, se hizo el mejor esfuerzo y aprendimos a valorar el rol tan importante y crucial que juegan los maestros y maestras de México. </w:t>
      </w:r>
    </w:p>
    <w:p w14:paraId="480E98A5" w14:textId="77777777" w:rsidR="0060360E" w:rsidRPr="0060360E" w:rsidRDefault="0060360E" w:rsidP="0060360E">
      <w:pPr>
        <w:spacing w:line="360" w:lineRule="auto"/>
        <w:rPr>
          <w:rFonts w:cs="Arial"/>
          <w:bCs/>
          <w:color w:val="000000"/>
          <w:sz w:val="24"/>
          <w:szCs w:val="24"/>
          <w:lang w:eastAsia="es-MX"/>
        </w:rPr>
      </w:pPr>
    </w:p>
    <w:p w14:paraId="7302C316"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Si bien es importante, muy importante generar una estrategia conjunta y democrática para los retos que impone la educación y formación post pandémica en la niñez de Coahuila, hay algo que es aún más urgente y apremiante. Se trata de la vida diaria de nuestros niños en este proceso de apertura que se cruza y enfrenta en un periodo vacacional. </w:t>
      </w:r>
    </w:p>
    <w:p w14:paraId="4C031854" w14:textId="77777777" w:rsidR="0060360E" w:rsidRPr="0060360E" w:rsidRDefault="0060360E" w:rsidP="0060360E">
      <w:pPr>
        <w:spacing w:line="360" w:lineRule="auto"/>
        <w:rPr>
          <w:rFonts w:cs="Arial"/>
          <w:bCs/>
          <w:color w:val="000000"/>
          <w:sz w:val="24"/>
          <w:szCs w:val="24"/>
          <w:lang w:eastAsia="es-MX"/>
        </w:rPr>
      </w:pPr>
    </w:p>
    <w:p w14:paraId="2DC939BD"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lastRenderedPageBreak/>
        <w:t xml:space="preserve">Ante esto hay dos tipos de familias y los niños que en ellas viven. Aquellos que pueden ir a una guardería o tener el cuidado de un adulto, sea pagada, familiar o prestación social, y aquellos que simplemente no tienen quien los cuide mientras sus padres salen al trabajo, a ganar el pan de cada día. Hoy ambos casos producen una crisis total y absoluta. La mitad que no tiene acceso vuelve a enfrentarse al problema de siempre. La mitad que sí tiene acceso a los servicios se da cuenta que estos se mantienen suspendidos. </w:t>
      </w:r>
    </w:p>
    <w:p w14:paraId="1BB8DEBB" w14:textId="77777777" w:rsidR="0060360E" w:rsidRPr="0060360E" w:rsidRDefault="0060360E" w:rsidP="0060360E">
      <w:pPr>
        <w:spacing w:line="360" w:lineRule="auto"/>
        <w:rPr>
          <w:rFonts w:cs="Arial"/>
          <w:bCs/>
          <w:color w:val="000000"/>
          <w:sz w:val="24"/>
          <w:szCs w:val="24"/>
          <w:lang w:eastAsia="es-MX"/>
        </w:rPr>
      </w:pPr>
    </w:p>
    <w:p w14:paraId="1E4561F6"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Es decir, tenemos padres y madres de familia obligados a salir a trabajar, pero dejando detrás a niños y niñas sin el cuidado de un adulto y sin un conjunto de actividades y directrices que los encaminan en esta etapa de su vida. </w:t>
      </w:r>
    </w:p>
    <w:p w14:paraId="66CBCC6B" w14:textId="77777777" w:rsidR="0060360E" w:rsidRPr="0060360E" w:rsidRDefault="0060360E" w:rsidP="0060360E">
      <w:pPr>
        <w:spacing w:line="360" w:lineRule="auto"/>
        <w:rPr>
          <w:rFonts w:cs="Arial"/>
          <w:bCs/>
          <w:color w:val="000000"/>
          <w:sz w:val="24"/>
          <w:szCs w:val="24"/>
          <w:lang w:eastAsia="es-MX"/>
        </w:rPr>
      </w:pPr>
    </w:p>
    <w:p w14:paraId="336E0B99"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El Presidente de México solía incluso apostar por los abuelos como principales cuidadores de sus nietos. Cosa que además de ser injusta, no aplica en el mundo del Coronavirus por ser los adultos mayores población de alto riesgo. Seguramente hay aquellos a los que no les queda de otra. </w:t>
      </w:r>
    </w:p>
    <w:p w14:paraId="1FBFC78C" w14:textId="77777777" w:rsidR="0060360E" w:rsidRPr="0060360E" w:rsidRDefault="0060360E" w:rsidP="0060360E">
      <w:pPr>
        <w:spacing w:line="360" w:lineRule="auto"/>
        <w:rPr>
          <w:rFonts w:cs="Arial"/>
          <w:bCs/>
          <w:color w:val="000000"/>
          <w:sz w:val="24"/>
          <w:szCs w:val="24"/>
          <w:lang w:eastAsia="es-MX"/>
        </w:rPr>
      </w:pPr>
    </w:p>
    <w:p w14:paraId="1B570CF8"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Veo, compañeras y compañeros legisladores, una prisa desmedida por regresar al trabajo, a la producción que nos impone este sistema económico obsesionado en el dinero y la riqueza. Está bien, está claro que el trabajo es importante y es necesario. Pero ¿y nuestros niños? ¿Quién se encargará de ellos? La situación será grave, ya lo es. </w:t>
      </w:r>
    </w:p>
    <w:p w14:paraId="75994807" w14:textId="77777777" w:rsidR="0060360E" w:rsidRPr="0060360E" w:rsidRDefault="0060360E" w:rsidP="0060360E">
      <w:pPr>
        <w:spacing w:line="360" w:lineRule="auto"/>
        <w:rPr>
          <w:rFonts w:cs="Arial"/>
          <w:bCs/>
          <w:color w:val="000000"/>
          <w:sz w:val="24"/>
          <w:szCs w:val="24"/>
          <w:lang w:eastAsia="es-MX"/>
        </w:rPr>
      </w:pPr>
    </w:p>
    <w:p w14:paraId="146D2EC1"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Ante este panorama, no podemos quedarnos con los brazos cruzados y no hacer nada, además de que, el gobierno sólo no podrá resolver el problema. Toca pensar con astucia e innovación. Toca ponernos creativos. En todo caso toca hacer, por que el no hacer es criminal. Si no actuamos hoy, nos tocará pagar las consecuencias de nuestra omisión.</w:t>
      </w:r>
    </w:p>
    <w:p w14:paraId="3BA75F7B" w14:textId="77777777" w:rsidR="0060360E" w:rsidRPr="0060360E" w:rsidRDefault="0060360E" w:rsidP="0060360E">
      <w:pPr>
        <w:spacing w:line="360" w:lineRule="auto"/>
        <w:rPr>
          <w:rFonts w:cs="Arial"/>
          <w:bCs/>
          <w:color w:val="000000"/>
          <w:sz w:val="24"/>
          <w:szCs w:val="24"/>
          <w:lang w:eastAsia="es-MX"/>
        </w:rPr>
      </w:pPr>
    </w:p>
    <w:p w14:paraId="1F06C275" w14:textId="77777777" w:rsidR="0060360E" w:rsidRPr="0060360E" w:rsidRDefault="0060360E" w:rsidP="0060360E">
      <w:pPr>
        <w:spacing w:line="360" w:lineRule="auto"/>
        <w:rPr>
          <w:rFonts w:cs="Arial"/>
          <w:bCs/>
          <w:color w:val="000000"/>
          <w:sz w:val="24"/>
          <w:szCs w:val="24"/>
          <w:lang w:eastAsia="es-MX"/>
        </w:rPr>
      </w:pPr>
      <w:r w:rsidRPr="0060360E">
        <w:rPr>
          <w:rFonts w:cs="Arial"/>
          <w:bCs/>
          <w:color w:val="000000"/>
          <w:sz w:val="24"/>
          <w:szCs w:val="24"/>
          <w:lang w:eastAsia="es-MX"/>
        </w:rPr>
        <w:t xml:space="preserve">Con fundamento en lo dispuesto por los Artículos 21 fracción VI, 179, 180, 181, y demás relativos de la Ley Orgánica del Congreso del Estado Independiente, Libre y Soberano </w:t>
      </w:r>
      <w:r w:rsidRPr="0060360E">
        <w:rPr>
          <w:rFonts w:cs="Arial"/>
          <w:bCs/>
          <w:color w:val="000000"/>
          <w:sz w:val="24"/>
          <w:szCs w:val="24"/>
          <w:lang w:eastAsia="es-MX"/>
        </w:rPr>
        <w:lastRenderedPageBreak/>
        <w:t>de Coahuila de Zaragoza, se presenta ante este Pleno del Congreso del Estado, la siguiente proposición con punto de acuerdo para que sea turnado a las Comisiones Unidas de Educación, Cultura, Familias y Actividades Cívicas y del Trabajo y Previsión Social, para que de considerarlo procedente aprueben lo siguiente:</w:t>
      </w:r>
    </w:p>
    <w:p w14:paraId="615ED500" w14:textId="77777777" w:rsidR="0060360E" w:rsidRPr="0060360E" w:rsidRDefault="0060360E" w:rsidP="0060360E">
      <w:pPr>
        <w:spacing w:line="360" w:lineRule="auto"/>
        <w:rPr>
          <w:rFonts w:eastAsia="Arial" w:cs="Arial"/>
          <w:sz w:val="24"/>
          <w:szCs w:val="24"/>
          <w:lang w:eastAsia="es-MX"/>
        </w:rPr>
      </w:pPr>
    </w:p>
    <w:p w14:paraId="0E1E3A51" w14:textId="77777777" w:rsidR="0060360E" w:rsidRPr="0060360E" w:rsidRDefault="0060360E" w:rsidP="0060360E">
      <w:pPr>
        <w:tabs>
          <w:tab w:val="left" w:pos="4820"/>
        </w:tabs>
        <w:spacing w:after="200" w:line="360" w:lineRule="auto"/>
        <w:rPr>
          <w:rFonts w:cs="Arial"/>
          <w:b/>
          <w:sz w:val="24"/>
          <w:szCs w:val="24"/>
        </w:rPr>
      </w:pPr>
      <w:r w:rsidRPr="0060360E">
        <w:rPr>
          <w:rFonts w:eastAsia="Arial" w:cs="Arial"/>
          <w:b/>
          <w:sz w:val="24"/>
          <w:szCs w:val="24"/>
          <w:lang w:eastAsia="es-MX"/>
        </w:rPr>
        <w:t xml:space="preserve">ÚNICO.- </w:t>
      </w:r>
      <w:r w:rsidRPr="0060360E">
        <w:rPr>
          <w:rFonts w:cs="Arial"/>
          <w:b/>
          <w:sz w:val="24"/>
          <w:szCs w:val="24"/>
        </w:rPr>
        <w:t>Se exhorta a los titulares de las Secretarías de Educación Pública, Bienestar, y Trabajo y Previsión Social de la Federación, a que informen a este Poder Legislativo del Estado de Coahuila, respecto de los planes y estrategias para la niñez del Estado en el proceso de apertura a la nueva normalidad por la pandemia del coronavirus COVID-19.</w:t>
      </w:r>
    </w:p>
    <w:p w14:paraId="38AFFCAF" w14:textId="77777777" w:rsidR="0060360E" w:rsidRPr="0060360E" w:rsidRDefault="0060360E" w:rsidP="0060360E">
      <w:pPr>
        <w:tabs>
          <w:tab w:val="left" w:pos="4820"/>
        </w:tabs>
        <w:spacing w:after="200" w:line="360" w:lineRule="auto"/>
        <w:rPr>
          <w:rFonts w:eastAsia="Arial" w:cs="Arial"/>
          <w:sz w:val="24"/>
          <w:szCs w:val="24"/>
          <w:lang w:eastAsia="es-MX"/>
        </w:rPr>
      </w:pPr>
    </w:p>
    <w:p w14:paraId="527D9572" w14:textId="77777777" w:rsidR="0060360E" w:rsidRPr="0060360E" w:rsidRDefault="0060360E" w:rsidP="0060360E">
      <w:pPr>
        <w:jc w:val="center"/>
        <w:rPr>
          <w:rFonts w:eastAsia="Arial" w:cs="Arial"/>
          <w:b/>
          <w:sz w:val="24"/>
          <w:szCs w:val="24"/>
          <w:lang w:eastAsia="es-MX"/>
        </w:rPr>
      </w:pPr>
      <w:r w:rsidRPr="0060360E">
        <w:rPr>
          <w:rFonts w:eastAsia="Arial" w:cs="Arial"/>
          <w:b/>
          <w:sz w:val="24"/>
          <w:szCs w:val="24"/>
          <w:lang w:eastAsia="es-MX"/>
        </w:rPr>
        <w:t>POR UN GOBIERNO DE CONCERTACIÓN DEMOCRÁTICA.</w:t>
      </w:r>
    </w:p>
    <w:p w14:paraId="36DB2862" w14:textId="77777777" w:rsidR="0060360E" w:rsidRPr="0060360E" w:rsidRDefault="0060360E" w:rsidP="0060360E">
      <w:pPr>
        <w:jc w:val="center"/>
        <w:rPr>
          <w:rFonts w:eastAsia="Arial" w:cs="Arial"/>
          <w:b/>
          <w:sz w:val="24"/>
          <w:szCs w:val="24"/>
          <w:lang w:eastAsia="es-MX"/>
        </w:rPr>
      </w:pPr>
      <w:r w:rsidRPr="0060360E">
        <w:rPr>
          <w:rFonts w:eastAsia="Arial" w:cs="Arial"/>
          <w:b/>
          <w:sz w:val="24"/>
          <w:szCs w:val="24"/>
          <w:lang w:eastAsia="es-MX"/>
        </w:rPr>
        <w:t>GRUPO PARLAMENTARIO "BRIGIDO RAMIRO MORENO HERNANDEZ"</w:t>
      </w:r>
    </w:p>
    <w:p w14:paraId="10A8F5A5" w14:textId="77777777" w:rsidR="0060360E" w:rsidRPr="0060360E" w:rsidRDefault="0060360E" w:rsidP="0060360E">
      <w:pPr>
        <w:jc w:val="center"/>
        <w:rPr>
          <w:rFonts w:eastAsia="Arial" w:cs="Arial"/>
          <w:b/>
          <w:sz w:val="24"/>
          <w:szCs w:val="24"/>
          <w:lang w:eastAsia="es-MX"/>
        </w:rPr>
      </w:pPr>
    </w:p>
    <w:p w14:paraId="3CE47DB4" w14:textId="77777777" w:rsidR="0060360E" w:rsidRPr="0060360E" w:rsidRDefault="0060360E" w:rsidP="0060360E">
      <w:pPr>
        <w:jc w:val="center"/>
        <w:rPr>
          <w:rFonts w:eastAsia="Arial" w:cs="Arial"/>
          <w:b/>
          <w:sz w:val="24"/>
          <w:szCs w:val="24"/>
          <w:lang w:eastAsia="es-MX"/>
        </w:rPr>
      </w:pPr>
      <w:r w:rsidRPr="0060360E">
        <w:rPr>
          <w:rFonts w:eastAsia="Arial" w:cs="Arial"/>
          <w:b/>
          <w:sz w:val="24"/>
          <w:szCs w:val="24"/>
          <w:lang w:eastAsia="es-MX"/>
        </w:rPr>
        <w:t>SALTILLO, COAHUILA A 03 DE JUNIO DE 2020</w:t>
      </w:r>
    </w:p>
    <w:p w14:paraId="24B7362A" w14:textId="3405D800" w:rsidR="0060360E" w:rsidRDefault="0060360E" w:rsidP="0060360E">
      <w:pPr>
        <w:jc w:val="center"/>
        <w:rPr>
          <w:rFonts w:eastAsia="Arial" w:cs="Arial"/>
          <w:b/>
          <w:color w:val="000000"/>
          <w:sz w:val="24"/>
          <w:szCs w:val="24"/>
          <w:lang w:eastAsia="es-MX"/>
        </w:rPr>
      </w:pPr>
    </w:p>
    <w:p w14:paraId="5F3C4028" w14:textId="5025DCF2" w:rsidR="0060360E" w:rsidRDefault="0060360E" w:rsidP="0060360E">
      <w:pPr>
        <w:jc w:val="center"/>
        <w:rPr>
          <w:rFonts w:eastAsia="Arial" w:cs="Arial"/>
          <w:b/>
          <w:color w:val="000000"/>
          <w:sz w:val="24"/>
          <w:szCs w:val="24"/>
          <w:lang w:eastAsia="es-MX"/>
        </w:rPr>
      </w:pPr>
    </w:p>
    <w:p w14:paraId="579A1524" w14:textId="77777777" w:rsidR="0060360E" w:rsidRPr="0060360E" w:rsidRDefault="0060360E" w:rsidP="0060360E">
      <w:pPr>
        <w:jc w:val="center"/>
        <w:rPr>
          <w:rFonts w:eastAsia="Arial" w:cs="Arial"/>
          <w:b/>
          <w:color w:val="000000"/>
          <w:sz w:val="24"/>
          <w:szCs w:val="24"/>
          <w:lang w:eastAsia="es-MX"/>
        </w:rPr>
      </w:pPr>
    </w:p>
    <w:p w14:paraId="23A59F95" w14:textId="71C52ABF" w:rsidR="0060360E" w:rsidRPr="0060360E" w:rsidRDefault="0060360E" w:rsidP="0060360E">
      <w:pPr>
        <w:jc w:val="center"/>
        <w:rPr>
          <w:rFonts w:eastAsia="Arial" w:cs="Arial"/>
          <w:b/>
          <w:color w:val="000000"/>
          <w:sz w:val="24"/>
          <w:szCs w:val="24"/>
          <w:lang w:eastAsia="es-MX"/>
        </w:rPr>
      </w:pPr>
      <w:r w:rsidRPr="0060360E">
        <w:rPr>
          <w:rFonts w:eastAsia="Arial" w:cs="Arial"/>
          <w:b/>
          <w:color w:val="000000"/>
          <w:sz w:val="24"/>
          <w:szCs w:val="24"/>
          <w:lang w:eastAsia="es-MX"/>
        </w:rPr>
        <w:t>DIPUTADO EMILIO ALEJANDRO DE HOYOS MONTEMAYOR</w:t>
      </w:r>
    </w:p>
    <w:p w14:paraId="23E7E50E" w14:textId="77777777" w:rsidR="0060360E" w:rsidRPr="0060360E" w:rsidRDefault="0060360E" w:rsidP="0060360E">
      <w:pPr>
        <w:jc w:val="center"/>
        <w:rPr>
          <w:rFonts w:eastAsia="Arial" w:cs="Arial"/>
          <w:b/>
          <w:color w:val="000000"/>
          <w:sz w:val="24"/>
          <w:szCs w:val="24"/>
          <w:lang w:eastAsia="es-MX"/>
        </w:rPr>
      </w:pPr>
    </w:p>
    <w:p w14:paraId="124B2055" w14:textId="77777777" w:rsidR="0060360E" w:rsidRPr="0060360E" w:rsidRDefault="0060360E" w:rsidP="0060360E">
      <w:pPr>
        <w:jc w:val="center"/>
        <w:rPr>
          <w:rFonts w:eastAsia="Arial" w:cs="Arial"/>
          <w:b/>
          <w:color w:val="000000"/>
          <w:sz w:val="24"/>
          <w:szCs w:val="24"/>
          <w:lang w:eastAsia="es-MX"/>
        </w:rPr>
      </w:pPr>
    </w:p>
    <w:p w14:paraId="672412FA" w14:textId="77777777" w:rsidR="0060360E" w:rsidRPr="0060360E" w:rsidRDefault="0060360E" w:rsidP="0060360E">
      <w:pPr>
        <w:jc w:val="center"/>
        <w:rPr>
          <w:rFonts w:eastAsia="Arial" w:cs="Arial"/>
          <w:b/>
          <w:color w:val="000000"/>
          <w:sz w:val="24"/>
          <w:szCs w:val="24"/>
          <w:lang w:eastAsia="es-MX"/>
        </w:rPr>
      </w:pPr>
    </w:p>
    <w:p w14:paraId="6DF8E034" w14:textId="77777777" w:rsidR="0060360E" w:rsidRPr="0060360E" w:rsidRDefault="0060360E" w:rsidP="0060360E">
      <w:pPr>
        <w:jc w:val="center"/>
        <w:rPr>
          <w:rFonts w:eastAsia="Arial" w:cs="Arial"/>
          <w:b/>
          <w:color w:val="000000"/>
          <w:sz w:val="24"/>
          <w:szCs w:val="24"/>
          <w:lang w:eastAsia="es-MX"/>
        </w:rPr>
      </w:pPr>
    </w:p>
    <w:p w14:paraId="7FBE0D7E" w14:textId="77777777" w:rsidR="0060360E" w:rsidRPr="0060360E" w:rsidRDefault="0060360E" w:rsidP="0060360E">
      <w:pPr>
        <w:jc w:val="center"/>
        <w:rPr>
          <w:rFonts w:eastAsia="Arial" w:cs="Arial"/>
          <w:b/>
          <w:sz w:val="24"/>
          <w:szCs w:val="24"/>
          <w:lang w:eastAsia="es-MX"/>
        </w:rPr>
      </w:pPr>
      <w:r w:rsidRPr="0060360E">
        <w:rPr>
          <w:rFonts w:eastAsia="Arial" w:cs="Arial"/>
          <w:b/>
          <w:color w:val="000000"/>
          <w:sz w:val="24"/>
          <w:szCs w:val="24"/>
          <w:lang w:eastAsia="es-MX"/>
        </w:rPr>
        <w:t>DIPUTADA ZULMMA VERENICE GUERRERO CAZARES</w:t>
      </w:r>
    </w:p>
    <w:p w14:paraId="39189C7A" w14:textId="77777777" w:rsidR="0060360E" w:rsidRPr="0060360E" w:rsidRDefault="0060360E" w:rsidP="0060360E">
      <w:pPr>
        <w:jc w:val="left"/>
        <w:rPr>
          <w:rFonts w:eastAsia="Arial" w:cs="Arial"/>
          <w:sz w:val="24"/>
          <w:szCs w:val="24"/>
          <w:lang w:eastAsia="es-MX"/>
        </w:rPr>
      </w:pPr>
    </w:p>
    <w:p w14:paraId="0037B7FC" w14:textId="77777777" w:rsidR="0060360E" w:rsidRPr="0060360E" w:rsidRDefault="0060360E" w:rsidP="0060360E">
      <w:pPr>
        <w:jc w:val="left"/>
        <w:rPr>
          <w:rFonts w:ascii="Times New Roman" w:hAnsi="Times New Roman"/>
          <w:sz w:val="24"/>
          <w:szCs w:val="24"/>
          <w:lang w:eastAsia="es-MX"/>
        </w:rPr>
      </w:pPr>
    </w:p>
    <w:p w14:paraId="7499F2D8" w14:textId="77777777" w:rsidR="0060360E" w:rsidRPr="0060360E" w:rsidRDefault="0060360E" w:rsidP="0060360E">
      <w:pPr>
        <w:spacing w:after="200" w:line="276" w:lineRule="auto"/>
        <w:jc w:val="left"/>
        <w:rPr>
          <w:rFonts w:ascii="Calibri" w:eastAsia="Calibri" w:hAnsi="Calibri"/>
          <w:sz w:val="24"/>
          <w:szCs w:val="24"/>
          <w:lang w:eastAsia="en-US"/>
        </w:rPr>
      </w:pPr>
    </w:p>
    <w:p w14:paraId="2769C903" w14:textId="77777777" w:rsidR="00756240" w:rsidRDefault="00756240">
      <w:pPr>
        <w:jc w:val="left"/>
        <w:rPr>
          <w:rFonts w:eastAsia="Arial" w:cs="Arial"/>
          <w:sz w:val="24"/>
          <w:szCs w:val="24"/>
          <w:lang w:eastAsia="es-MX"/>
        </w:rPr>
      </w:pPr>
      <w:r>
        <w:rPr>
          <w:rFonts w:eastAsia="Arial" w:cs="Arial"/>
          <w:sz w:val="24"/>
          <w:szCs w:val="24"/>
          <w:lang w:eastAsia="es-MX"/>
        </w:rPr>
        <w:br w:type="page"/>
      </w:r>
    </w:p>
    <w:p w14:paraId="2AAFFA26" w14:textId="77777777" w:rsidR="009336ED" w:rsidRPr="009336ED" w:rsidRDefault="009336ED" w:rsidP="009336ED">
      <w:pPr>
        <w:spacing w:line="276" w:lineRule="auto"/>
        <w:rPr>
          <w:rFonts w:eastAsia="Arial" w:cs="Arial"/>
          <w:sz w:val="28"/>
          <w:szCs w:val="28"/>
          <w:lang w:eastAsia="es-MX"/>
        </w:rPr>
      </w:pPr>
      <w:r w:rsidRPr="009336ED">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DEL DIPUTADO JAIME BUENO ZERTUCHE, CON EL OBJETO DE EXHORTAR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COVID-19. </w:t>
      </w:r>
    </w:p>
    <w:p w14:paraId="3C1C3F13" w14:textId="77777777" w:rsidR="009336ED" w:rsidRPr="009336ED" w:rsidRDefault="009336ED" w:rsidP="009336ED">
      <w:pPr>
        <w:spacing w:line="276" w:lineRule="auto"/>
        <w:rPr>
          <w:rFonts w:eastAsia="Arial" w:cs="Arial"/>
          <w:b/>
          <w:sz w:val="28"/>
          <w:szCs w:val="28"/>
          <w:lang w:eastAsia="es-MX"/>
        </w:rPr>
      </w:pPr>
    </w:p>
    <w:p w14:paraId="22AC8961" w14:textId="77777777" w:rsidR="009336ED" w:rsidRPr="009336ED" w:rsidRDefault="009336ED" w:rsidP="009336ED">
      <w:pPr>
        <w:spacing w:line="276" w:lineRule="auto"/>
        <w:rPr>
          <w:rFonts w:eastAsia="Arial" w:cs="Arial"/>
          <w:b/>
          <w:sz w:val="28"/>
          <w:szCs w:val="28"/>
          <w:lang w:eastAsia="es-MX"/>
        </w:rPr>
      </w:pPr>
      <w:r w:rsidRPr="009336ED">
        <w:rPr>
          <w:rFonts w:eastAsia="Arial" w:cs="Arial"/>
          <w:b/>
          <w:sz w:val="28"/>
          <w:szCs w:val="28"/>
          <w:lang w:eastAsia="es-MX"/>
        </w:rPr>
        <w:t>H. PLENO DEL CONGRESO DEL ESTADO</w:t>
      </w:r>
    </w:p>
    <w:p w14:paraId="501F2109" w14:textId="77777777" w:rsidR="009336ED" w:rsidRPr="009336ED" w:rsidRDefault="009336ED" w:rsidP="009336ED">
      <w:pPr>
        <w:spacing w:line="276" w:lineRule="auto"/>
        <w:rPr>
          <w:rFonts w:eastAsia="Arial" w:cs="Arial"/>
          <w:b/>
          <w:sz w:val="28"/>
          <w:szCs w:val="28"/>
          <w:lang w:eastAsia="es-MX"/>
        </w:rPr>
      </w:pPr>
      <w:r w:rsidRPr="009336ED">
        <w:rPr>
          <w:rFonts w:eastAsia="Arial" w:cs="Arial"/>
          <w:b/>
          <w:sz w:val="28"/>
          <w:szCs w:val="28"/>
          <w:lang w:eastAsia="es-MX"/>
        </w:rPr>
        <w:t>DE COAHUILA DE ZARAGOZA</w:t>
      </w:r>
    </w:p>
    <w:p w14:paraId="55432518" w14:textId="77777777" w:rsidR="009336ED" w:rsidRPr="009336ED" w:rsidRDefault="009336ED" w:rsidP="009336ED">
      <w:pPr>
        <w:spacing w:line="276" w:lineRule="auto"/>
        <w:rPr>
          <w:rFonts w:eastAsia="Arial" w:cs="Arial"/>
          <w:b/>
          <w:sz w:val="28"/>
          <w:szCs w:val="28"/>
          <w:lang w:eastAsia="es-MX"/>
        </w:rPr>
      </w:pPr>
      <w:r w:rsidRPr="009336ED">
        <w:rPr>
          <w:rFonts w:eastAsia="Arial" w:cs="Arial"/>
          <w:b/>
          <w:sz w:val="28"/>
          <w:szCs w:val="28"/>
          <w:lang w:eastAsia="es-MX"/>
        </w:rPr>
        <w:t>P R E S E N T E.-</w:t>
      </w:r>
    </w:p>
    <w:p w14:paraId="0BF2E6DC" w14:textId="77777777" w:rsidR="009336ED" w:rsidRPr="009336ED" w:rsidRDefault="009336ED" w:rsidP="009336ED">
      <w:pPr>
        <w:spacing w:line="276" w:lineRule="auto"/>
        <w:rPr>
          <w:rFonts w:eastAsia="Arial" w:cs="Arial"/>
          <w:sz w:val="28"/>
          <w:szCs w:val="28"/>
          <w:lang w:eastAsia="es-MX"/>
        </w:rPr>
      </w:pPr>
    </w:p>
    <w:p w14:paraId="008F30EF" w14:textId="77777777" w:rsidR="009336ED" w:rsidRPr="009336ED" w:rsidRDefault="009336ED" w:rsidP="009336ED">
      <w:pPr>
        <w:spacing w:line="276" w:lineRule="auto"/>
        <w:rPr>
          <w:rFonts w:eastAsia="Arial" w:cs="Arial"/>
          <w:sz w:val="28"/>
          <w:szCs w:val="28"/>
          <w:lang w:eastAsia="es-MX"/>
        </w:rPr>
      </w:pPr>
      <w:r w:rsidRPr="009336ED">
        <w:rPr>
          <w:rFonts w:eastAsia="Arial" w:cs="Arial"/>
          <w:bCs/>
          <w:sz w:val="28"/>
          <w:szCs w:val="28"/>
          <w:lang w:eastAsia="es-MX"/>
        </w:rPr>
        <w:t xml:space="preserve">El suscrito Diputado Jaime Bueno Zertuche, conjuntamente con las demás Diputadas y Diputados integrantes del Grupo Parlamentario “Gral. Andrés S. Viesca”, del Partido Revolucionario Institucional, </w:t>
      </w:r>
      <w:r w:rsidRPr="009336ED">
        <w:rPr>
          <w:rFonts w:eastAsia="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336ED">
        <w:rPr>
          <w:rFonts w:eastAsia="Arial" w:cs="Arial"/>
          <w:b/>
          <w:bCs/>
          <w:sz w:val="28"/>
          <w:szCs w:val="28"/>
          <w:lang w:eastAsia="es-MX"/>
        </w:rPr>
        <w:t>urgente y obvia resolución</w:t>
      </w:r>
      <w:r w:rsidRPr="009336ED">
        <w:rPr>
          <w:rFonts w:eastAsia="Arial" w:cs="Arial"/>
          <w:sz w:val="28"/>
          <w:szCs w:val="28"/>
          <w:lang w:eastAsia="es-MX"/>
        </w:rPr>
        <w:t xml:space="preserve"> en base a las siguientes:</w:t>
      </w:r>
    </w:p>
    <w:p w14:paraId="1054FE58" w14:textId="77777777" w:rsidR="009336ED" w:rsidRPr="009336ED" w:rsidRDefault="009336ED" w:rsidP="009336ED">
      <w:pPr>
        <w:spacing w:line="276" w:lineRule="auto"/>
        <w:rPr>
          <w:rFonts w:eastAsia="Arial" w:cs="Arial"/>
          <w:sz w:val="28"/>
          <w:szCs w:val="28"/>
          <w:lang w:eastAsia="es-MX"/>
        </w:rPr>
      </w:pPr>
    </w:p>
    <w:p w14:paraId="27AE2E51" w14:textId="77777777" w:rsidR="009336ED" w:rsidRPr="009336ED" w:rsidRDefault="009336ED" w:rsidP="009336ED">
      <w:pPr>
        <w:spacing w:line="276" w:lineRule="auto"/>
        <w:jc w:val="center"/>
        <w:rPr>
          <w:rFonts w:eastAsia="Arial" w:cs="Arial"/>
          <w:b/>
          <w:sz w:val="28"/>
          <w:szCs w:val="28"/>
          <w:lang w:eastAsia="es-MX"/>
        </w:rPr>
      </w:pPr>
      <w:r w:rsidRPr="009336ED">
        <w:rPr>
          <w:rFonts w:eastAsia="Arial" w:cs="Arial"/>
          <w:b/>
          <w:sz w:val="28"/>
          <w:szCs w:val="28"/>
          <w:lang w:eastAsia="es-MX"/>
        </w:rPr>
        <w:t>C O N S I D E R A C I O N E S</w:t>
      </w:r>
    </w:p>
    <w:p w14:paraId="6033AF2E" w14:textId="77777777" w:rsidR="009336ED" w:rsidRPr="009336ED" w:rsidRDefault="009336ED" w:rsidP="009336ED">
      <w:pPr>
        <w:spacing w:line="276" w:lineRule="auto"/>
        <w:ind w:right="50"/>
        <w:rPr>
          <w:rFonts w:eastAsia="Arial" w:cs="Arial"/>
          <w:sz w:val="28"/>
          <w:szCs w:val="28"/>
          <w:highlight w:val="white"/>
          <w:lang w:eastAsia="es-MX"/>
        </w:rPr>
      </w:pPr>
    </w:p>
    <w:p w14:paraId="39D4606D"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La pandemia vinculada al COVID-19 ha tenido impactos significativos en la vida cotidiana de los hogares en México, a raíz de las medidas de confinamiento obligatorio, las personas ahora aisladas en sus hogares incrementan la demanda eléctrica viendo reflejado el costo en sus recibos </w:t>
      </w:r>
      <w:r w:rsidRPr="009336ED">
        <w:rPr>
          <w:rFonts w:eastAsia="Arial" w:cs="Arial"/>
          <w:sz w:val="28"/>
          <w:szCs w:val="28"/>
          <w:highlight w:val="white"/>
          <w:lang w:eastAsia="es-MX"/>
        </w:rPr>
        <w:lastRenderedPageBreak/>
        <w:t xml:space="preserve">de pago, dicho aumento es debido al mayor tiempo en que permanecemos en nuestro hogares utilizando aparatos domésticos para elaborar diversos platillos para nuestro consumo, algunos empleos trabajan bajo la modalidad home office, clases virtuales o a través de los canales de televisión dispuestos para los distintos niveles educativos, series y películas en plataformas de prepago, aunado a esto, el incremento de las temperaturas por la ola de calor que se ha presentado en nuestra región en los últimos días,  aumentando el uso de ventiladores o aire acondicionado. </w:t>
      </w:r>
    </w:p>
    <w:p w14:paraId="2383F630" w14:textId="77777777" w:rsidR="009336ED" w:rsidRPr="009336ED" w:rsidRDefault="009336ED" w:rsidP="009336ED">
      <w:pPr>
        <w:spacing w:line="276" w:lineRule="auto"/>
        <w:ind w:right="50"/>
        <w:rPr>
          <w:rFonts w:eastAsia="Arial" w:cs="Arial"/>
          <w:sz w:val="28"/>
          <w:szCs w:val="28"/>
          <w:highlight w:val="white"/>
          <w:lang w:eastAsia="es-MX"/>
        </w:rPr>
      </w:pPr>
    </w:p>
    <w:p w14:paraId="188858F2" w14:textId="77777777" w:rsidR="009336ED" w:rsidRPr="009336ED" w:rsidRDefault="009336ED" w:rsidP="009336ED">
      <w:pPr>
        <w:spacing w:line="276" w:lineRule="auto"/>
        <w:ind w:right="50"/>
        <w:rPr>
          <w:rFonts w:eastAsia="Arial" w:cs="Arial"/>
          <w:sz w:val="28"/>
          <w:szCs w:val="28"/>
          <w:highlight w:val="white"/>
          <w:vertAlign w:val="superscript"/>
          <w:lang w:eastAsia="es-MX"/>
        </w:rPr>
      </w:pPr>
      <w:r w:rsidRPr="009336ED">
        <w:rPr>
          <w:rFonts w:eastAsia="Arial" w:cs="Arial"/>
          <w:sz w:val="28"/>
          <w:szCs w:val="28"/>
          <w:highlight w:val="white"/>
          <w:lang w:eastAsia="es-MX"/>
        </w:rPr>
        <w:t>En diversos medios de comunicación locales, tanto impresos</w:t>
      </w:r>
      <w:r w:rsidRPr="009336ED">
        <w:rPr>
          <w:rFonts w:eastAsia="Arial" w:cs="Arial"/>
          <w:sz w:val="28"/>
          <w:szCs w:val="28"/>
          <w:highlight w:val="white"/>
          <w:vertAlign w:val="superscript"/>
          <w:lang w:eastAsia="es-MX"/>
        </w:rPr>
        <w:footnoteReference w:id="37"/>
      </w:r>
      <w:r w:rsidRPr="009336ED">
        <w:rPr>
          <w:rFonts w:eastAsia="Arial" w:cs="Arial"/>
          <w:sz w:val="28"/>
          <w:szCs w:val="28"/>
          <w:highlight w:val="white"/>
          <w:lang w:eastAsia="es-MX"/>
        </w:rPr>
        <w:t xml:space="preserve"> como digitales, se ha informado por parte de algunos usuarios el incremento de hasta un 30% más de lo que rutinariamente consideraban su tarifa bimestral. </w:t>
      </w:r>
    </w:p>
    <w:p w14:paraId="41C8F6A8" w14:textId="77777777" w:rsidR="009336ED" w:rsidRPr="009336ED" w:rsidRDefault="009336ED" w:rsidP="009336ED">
      <w:pPr>
        <w:spacing w:line="276" w:lineRule="auto"/>
        <w:ind w:right="50"/>
        <w:rPr>
          <w:rFonts w:eastAsia="Arial" w:cs="Arial"/>
          <w:sz w:val="28"/>
          <w:szCs w:val="28"/>
          <w:highlight w:val="white"/>
          <w:lang w:eastAsia="es-MX"/>
        </w:rPr>
      </w:pPr>
    </w:p>
    <w:p w14:paraId="55AB7474"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Aunado a este incremento, se ha reportado que en ocasiones los cajeros automáticos de la CFE solamente reciben el pago con tarjeta, situación que se dificulta para aquellos usuarios que quieren realizar el pago y no cuentan con una tarjeta para efectuarlo.  </w:t>
      </w:r>
    </w:p>
    <w:p w14:paraId="2D9F75C9" w14:textId="77777777" w:rsidR="009336ED" w:rsidRPr="009336ED" w:rsidRDefault="009336ED" w:rsidP="009336ED">
      <w:pPr>
        <w:spacing w:line="276" w:lineRule="auto"/>
        <w:ind w:right="50"/>
        <w:rPr>
          <w:rFonts w:eastAsia="Arial" w:cs="Arial"/>
          <w:sz w:val="28"/>
          <w:szCs w:val="28"/>
          <w:highlight w:val="white"/>
          <w:lang w:eastAsia="es-MX"/>
        </w:rPr>
      </w:pPr>
    </w:p>
    <w:p w14:paraId="59766C38"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Es conocidos por todos que existe un subsidio federal en México, el cual consiste en la reducción del costo real del precio de venta, los apoyos gubernamentales llegan a representar entre el 50% y 90% del costo real de la tarifa, dependiendo de la zona y la tarifa de consumo existiendo diferentes escalones de consumo según la cantidad de Kilowatt hora que se consuma, cada escalón tiene un precio y un subsidio diferente para segmentar el cobro. </w:t>
      </w:r>
    </w:p>
    <w:p w14:paraId="2F229622" w14:textId="77777777" w:rsidR="009336ED" w:rsidRPr="009336ED" w:rsidRDefault="009336ED" w:rsidP="009336ED">
      <w:pPr>
        <w:spacing w:line="276" w:lineRule="auto"/>
        <w:ind w:right="50"/>
        <w:rPr>
          <w:rFonts w:eastAsia="Arial" w:cs="Arial"/>
          <w:sz w:val="28"/>
          <w:szCs w:val="28"/>
          <w:highlight w:val="white"/>
          <w:lang w:eastAsia="es-MX"/>
        </w:rPr>
      </w:pPr>
    </w:p>
    <w:p w14:paraId="5CE65E82"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El apoyo por el servicio de energía eléctrica del suministro básico a los usuarios son los siguientes: 1,1A, 1B,1C, 1D, 1E y 1F a través de precios menores, siendo el costo del consumo básico $0.793 (por cada uno de los primero 75 kilowatt- hora, consumo intermedio $0.956 (por cada uno de los </w:t>
      </w:r>
      <w:r w:rsidRPr="009336ED">
        <w:rPr>
          <w:rFonts w:eastAsia="Arial" w:cs="Arial"/>
          <w:sz w:val="28"/>
          <w:szCs w:val="28"/>
          <w:highlight w:val="white"/>
          <w:lang w:eastAsia="es-MX"/>
        </w:rPr>
        <w:lastRenderedPageBreak/>
        <w:t>siguientes 65 kilowatt-hora y el consumo excedente tiene un costo de $2.802 (por cada Kilowatt hora- adicional a los anteriores) al pasar de ciertos kilowatt hora el subsidio federal se elimina, pasando a ser tarifa residencial de alto consumo o tarifa DAC (domestico de alto consumo).</w:t>
      </w:r>
      <w:r w:rsidRPr="009336ED">
        <w:rPr>
          <w:rFonts w:eastAsia="Arial" w:cs="Arial"/>
          <w:sz w:val="28"/>
          <w:szCs w:val="28"/>
          <w:highlight w:val="white"/>
          <w:vertAlign w:val="superscript"/>
          <w:lang w:eastAsia="es-MX"/>
        </w:rPr>
        <w:footnoteReference w:id="38"/>
      </w:r>
    </w:p>
    <w:p w14:paraId="0CC477FF" w14:textId="77777777" w:rsidR="009336ED" w:rsidRPr="009336ED" w:rsidRDefault="009336ED" w:rsidP="009336ED">
      <w:pPr>
        <w:spacing w:line="276" w:lineRule="auto"/>
        <w:ind w:right="50"/>
        <w:rPr>
          <w:rFonts w:eastAsia="Arial" w:cs="Arial"/>
          <w:sz w:val="28"/>
          <w:szCs w:val="28"/>
          <w:highlight w:val="white"/>
          <w:lang w:eastAsia="es-MX"/>
        </w:rPr>
      </w:pPr>
    </w:p>
    <w:p w14:paraId="683C3226"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Así mismo el subsidio federal varía de acuerdo a la temporada, existiendo consumo inferior en verano y se divide en intermedio bajo e intermedio alto, este periodo comprende los seis meses consecutivos más cálidos del año y son fijados por el suministrador CFE.</w:t>
      </w:r>
    </w:p>
    <w:p w14:paraId="685CC4B4" w14:textId="77777777" w:rsidR="009336ED" w:rsidRPr="009336ED" w:rsidRDefault="009336ED" w:rsidP="009336ED">
      <w:pPr>
        <w:spacing w:line="276" w:lineRule="auto"/>
        <w:ind w:right="50"/>
        <w:rPr>
          <w:rFonts w:eastAsia="Arial" w:cs="Arial"/>
          <w:sz w:val="28"/>
          <w:szCs w:val="28"/>
          <w:highlight w:val="white"/>
          <w:lang w:eastAsia="es-MX"/>
        </w:rPr>
      </w:pPr>
    </w:p>
    <w:p w14:paraId="49F3129E" w14:textId="77777777" w:rsidR="009336ED" w:rsidRPr="009336ED" w:rsidRDefault="009336ED" w:rsidP="009336ED">
      <w:pPr>
        <w:spacing w:line="276" w:lineRule="auto"/>
        <w:ind w:right="50"/>
        <w:rPr>
          <w:rFonts w:eastAsia="Arial" w:cs="Arial"/>
          <w:sz w:val="28"/>
          <w:szCs w:val="28"/>
          <w:lang w:eastAsia="es-MX"/>
        </w:rPr>
      </w:pPr>
      <w:r w:rsidRPr="009336ED">
        <w:rPr>
          <w:rFonts w:eastAsia="Arial" w:cs="Arial"/>
          <w:sz w:val="28"/>
          <w:szCs w:val="28"/>
          <w:highlight w:val="white"/>
          <w:lang w:eastAsia="es-MX"/>
        </w:rPr>
        <w:t xml:space="preserve">La Comisión Regulatoria de Energía (CRE) aplicará la metodología, el cálculo y los ajustes de las tarifas reguladas, las tarifas máximas y finales del suministro básico, publicando las memorias de cálculo usadas para determinar tarifas y precios, establecido </w:t>
      </w:r>
      <w:r w:rsidRPr="009336ED">
        <w:rPr>
          <w:rFonts w:eastAsia="Arial" w:cs="Arial"/>
          <w:sz w:val="28"/>
          <w:szCs w:val="28"/>
          <w:lang w:eastAsia="es-MX"/>
        </w:rPr>
        <w:t xml:space="preserve">en el artículo 139 de la Ley de la Industria Eléctrica. </w:t>
      </w:r>
    </w:p>
    <w:p w14:paraId="0D1E2074" w14:textId="77777777" w:rsidR="009336ED" w:rsidRPr="009336ED" w:rsidRDefault="009336ED" w:rsidP="009336ED">
      <w:pPr>
        <w:spacing w:line="276" w:lineRule="auto"/>
        <w:ind w:right="50"/>
        <w:rPr>
          <w:rFonts w:eastAsia="Arial" w:cs="Arial"/>
          <w:sz w:val="28"/>
          <w:szCs w:val="28"/>
          <w:highlight w:val="white"/>
          <w:lang w:eastAsia="es-MX"/>
        </w:rPr>
      </w:pPr>
    </w:p>
    <w:p w14:paraId="57CFA894" w14:textId="77777777" w:rsidR="009336ED" w:rsidRPr="009336ED" w:rsidRDefault="009336ED" w:rsidP="009336ED">
      <w:pPr>
        <w:spacing w:line="276" w:lineRule="auto"/>
        <w:ind w:right="50"/>
        <w:rPr>
          <w:rFonts w:eastAsia="Arial" w:cs="Arial"/>
          <w:sz w:val="28"/>
          <w:szCs w:val="28"/>
          <w:highlight w:val="white"/>
          <w:vertAlign w:val="superscript"/>
          <w:lang w:eastAsia="es-MX"/>
        </w:rPr>
      </w:pPr>
      <w:r w:rsidRPr="009336ED">
        <w:rPr>
          <w:rFonts w:eastAsia="Arial" w:cs="Arial"/>
          <w:sz w:val="28"/>
          <w:szCs w:val="28"/>
          <w:highlight w:val="white"/>
          <w:lang w:eastAsia="es-MX"/>
        </w:rPr>
        <w:t>Según la página oficial de la CFE suministros de servicios básicos</w:t>
      </w:r>
      <w:r w:rsidRPr="009336ED">
        <w:rPr>
          <w:rFonts w:eastAsia="Arial" w:cs="Arial"/>
          <w:sz w:val="28"/>
          <w:szCs w:val="28"/>
          <w:highlight w:val="white"/>
          <w:vertAlign w:val="superscript"/>
          <w:lang w:eastAsia="es-MX"/>
        </w:rPr>
        <w:footnoteReference w:id="39"/>
      </w:r>
      <w:r w:rsidRPr="009336ED">
        <w:rPr>
          <w:rFonts w:eastAsia="Arial" w:cs="Arial"/>
          <w:sz w:val="28"/>
          <w:szCs w:val="28"/>
          <w:highlight w:val="white"/>
          <w:lang w:eastAsia="es-MX"/>
        </w:rPr>
        <w:t>, publicó la aplicación de los cargos en el mes de junio de 2020 de la tarifa DAC (domestico de alto consumo) con diferencias por regiones y zonas conurbadas, así como por temporada del año estableciendo para la región norte y noreste un fijo de costo por mes de 116.09 y por energía consumida de kilowatt hora 4.157. Así mismo se publicó el Factor de Ajuste Mensual 2020 que se aplicará a los cargos de las tarifas finales de energía eléctrica de suministros básicos a usuarios domésticos 1,1A, 1B,1C, 1D, 1E y 1F, el cual será de 1.00245, dividiéndolo en tipo de consumo básico, intermedio y excedente, cargo de energía por mes, tarifa verano y tarifa fuera de verano</w:t>
      </w:r>
      <w:r w:rsidRPr="009336ED">
        <w:rPr>
          <w:rFonts w:eastAsia="Arial" w:cs="Arial"/>
          <w:sz w:val="28"/>
          <w:szCs w:val="28"/>
          <w:highlight w:val="white"/>
          <w:vertAlign w:val="superscript"/>
          <w:lang w:eastAsia="es-MX"/>
        </w:rPr>
        <w:footnoteReference w:id="40"/>
      </w:r>
      <w:r w:rsidRPr="009336ED">
        <w:rPr>
          <w:rFonts w:eastAsia="Arial" w:cs="Arial"/>
          <w:sz w:val="28"/>
          <w:szCs w:val="28"/>
          <w:highlight w:val="white"/>
          <w:lang w:eastAsia="es-MX"/>
        </w:rPr>
        <w:t>.</w:t>
      </w:r>
    </w:p>
    <w:p w14:paraId="54831692" w14:textId="77777777" w:rsidR="009336ED" w:rsidRPr="009336ED" w:rsidRDefault="009336ED" w:rsidP="009336ED">
      <w:pPr>
        <w:spacing w:line="276" w:lineRule="auto"/>
        <w:ind w:right="50"/>
        <w:rPr>
          <w:rFonts w:eastAsia="Arial" w:cs="Arial"/>
          <w:sz w:val="28"/>
          <w:szCs w:val="28"/>
          <w:highlight w:val="white"/>
          <w:lang w:eastAsia="es-MX"/>
        </w:rPr>
      </w:pPr>
    </w:p>
    <w:p w14:paraId="4405D2F4" w14:textId="77777777" w:rsidR="009336ED" w:rsidRPr="009336ED" w:rsidRDefault="009336ED" w:rsidP="009336ED">
      <w:pPr>
        <w:spacing w:line="276" w:lineRule="auto"/>
        <w:ind w:right="50"/>
        <w:rPr>
          <w:rFonts w:eastAsia="Arial" w:cs="Arial"/>
          <w:sz w:val="28"/>
          <w:szCs w:val="28"/>
          <w:highlight w:val="white"/>
          <w:vertAlign w:val="superscript"/>
          <w:lang w:eastAsia="es-MX"/>
        </w:rPr>
      </w:pPr>
      <w:r w:rsidRPr="009336ED">
        <w:rPr>
          <w:rFonts w:eastAsia="Arial" w:cs="Arial"/>
          <w:sz w:val="28"/>
          <w:szCs w:val="28"/>
          <w:highlight w:val="white"/>
          <w:lang w:eastAsia="es-MX"/>
        </w:rPr>
        <w:lastRenderedPageBreak/>
        <w:t xml:space="preserve">Durante el mes de abril en diversos medios informativos, el Secretario de Hacienda Arturo Herrera, informo que los usuarios domésticos que sobrepasen el límite debido de consumo mensual, seguirían pagando el consumo mínimo, considerando la situación del aislamiento por coronavirus, durante el periodo de entre el 30 de marzo del 2020 hasta los 7 días naturales posteriores a que concluya la emergencia sanitaria, declarando los siguiente: </w:t>
      </w:r>
      <w:r w:rsidRPr="009336ED">
        <w:rPr>
          <w:rFonts w:eastAsia="Arial" w:cs="Arial"/>
          <w:i/>
          <w:iCs/>
          <w:sz w:val="28"/>
          <w:szCs w:val="28"/>
          <w:highlight w:val="white"/>
          <w:lang w:eastAsia="es-MX"/>
        </w:rPr>
        <w:t>“NO SE CONSIDERARÁ EL CONSUMO DE ENERGÍA ELÉCTRICA REALIZADO POR LOS USUARIOS DEL SERVICIO DOMÉSTICO PARA EFECTOS DE LA DETERMINACIÓN DEL CONSUMO PROMEDIO MENSUAL”.</w:t>
      </w:r>
      <w:r w:rsidRPr="009336ED">
        <w:rPr>
          <w:rFonts w:eastAsia="Arial" w:cs="Arial"/>
          <w:sz w:val="28"/>
          <w:szCs w:val="28"/>
          <w:highlight w:val="white"/>
          <w:lang w:eastAsia="es-MX"/>
        </w:rPr>
        <w:t xml:space="preserve"> </w:t>
      </w:r>
      <w:r w:rsidRPr="009336ED">
        <w:rPr>
          <w:rFonts w:eastAsia="Arial" w:cs="Arial"/>
          <w:sz w:val="28"/>
          <w:szCs w:val="28"/>
          <w:highlight w:val="white"/>
          <w:vertAlign w:val="superscript"/>
          <w:lang w:eastAsia="es-MX"/>
        </w:rPr>
        <w:footnoteReference w:id="41"/>
      </w:r>
    </w:p>
    <w:p w14:paraId="2E7AB468" w14:textId="77777777" w:rsidR="009336ED" w:rsidRPr="009336ED" w:rsidRDefault="009336ED" w:rsidP="009336ED">
      <w:pPr>
        <w:spacing w:line="276" w:lineRule="auto"/>
        <w:ind w:right="50"/>
        <w:rPr>
          <w:rFonts w:eastAsia="Arial" w:cs="Arial"/>
          <w:sz w:val="28"/>
          <w:szCs w:val="28"/>
          <w:highlight w:val="white"/>
          <w:lang w:eastAsia="es-MX"/>
        </w:rPr>
      </w:pPr>
    </w:p>
    <w:p w14:paraId="3467C47C"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Situación que no se está reflejando en la realidad. Al día de hoy los Coahuilenses se quejan del incremento considerable en su recibo de energía eléctrica, ya que, al momento de llegar su recibo de servicio eléctrico, observan hasta un 30% más, conforme al pago bimestral anterior. </w:t>
      </w:r>
    </w:p>
    <w:p w14:paraId="0BE9A690" w14:textId="77777777" w:rsidR="009336ED" w:rsidRPr="009336ED" w:rsidRDefault="009336ED" w:rsidP="009336ED">
      <w:pPr>
        <w:spacing w:line="276" w:lineRule="auto"/>
        <w:ind w:right="50"/>
        <w:rPr>
          <w:rFonts w:eastAsia="Arial" w:cs="Arial"/>
          <w:sz w:val="28"/>
          <w:szCs w:val="28"/>
          <w:highlight w:val="white"/>
          <w:lang w:eastAsia="es-MX"/>
        </w:rPr>
      </w:pPr>
    </w:p>
    <w:p w14:paraId="1DA789CD"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La Ley de la Industria Eléctrica, faculta a la Secretaría de Hacienda y Crédito Público y de Energía y de Desarrollo Social, para evaluar e instrumentar programas de apoyos focalizados, que tengan por objeto coadyuvar con el suministro eléctrico adecuado y oportuno a precios accesibles, en zonas rurales y urbanas marginadas para grupos usuarios del suministro básico en condiciones económicas de vulnerabilidad. </w:t>
      </w:r>
      <w:r w:rsidRPr="009336ED">
        <w:rPr>
          <w:rFonts w:eastAsia="Arial" w:cs="Arial"/>
          <w:sz w:val="28"/>
          <w:szCs w:val="28"/>
          <w:highlight w:val="white"/>
          <w:vertAlign w:val="superscript"/>
          <w:lang w:eastAsia="es-MX"/>
        </w:rPr>
        <w:footnoteReference w:id="42"/>
      </w:r>
    </w:p>
    <w:p w14:paraId="3F5E4CBF" w14:textId="77777777" w:rsidR="009336ED" w:rsidRPr="009336ED" w:rsidRDefault="009336ED" w:rsidP="009336ED">
      <w:pPr>
        <w:spacing w:line="276" w:lineRule="auto"/>
        <w:ind w:right="50"/>
        <w:rPr>
          <w:rFonts w:eastAsia="Arial" w:cs="Arial"/>
          <w:sz w:val="28"/>
          <w:szCs w:val="28"/>
          <w:highlight w:val="white"/>
          <w:lang w:eastAsia="es-MX"/>
        </w:rPr>
      </w:pPr>
    </w:p>
    <w:p w14:paraId="1FB31BF9" w14:textId="77777777" w:rsidR="009336ED" w:rsidRPr="009336ED" w:rsidRDefault="009336ED" w:rsidP="009336ED">
      <w:pPr>
        <w:spacing w:line="276" w:lineRule="auto"/>
        <w:ind w:right="50"/>
        <w:rPr>
          <w:rFonts w:eastAsia="Arial" w:cs="Arial"/>
          <w:sz w:val="28"/>
          <w:szCs w:val="28"/>
          <w:highlight w:val="white"/>
          <w:lang w:eastAsia="es-MX"/>
        </w:rPr>
      </w:pPr>
      <w:r w:rsidRPr="009336ED">
        <w:rPr>
          <w:rFonts w:eastAsia="Arial" w:cs="Arial"/>
          <w:sz w:val="28"/>
          <w:szCs w:val="28"/>
          <w:highlight w:val="white"/>
          <w:lang w:eastAsia="es-MX"/>
        </w:rPr>
        <w:t xml:space="preserve">Es por ello nuestro Grupo Parlamentario, apela por el interés de los usuarios, para que la Comisión Federal de Electricidad, a través de la Comisión Reguladora de Energía, quien determina la metodología del cálculo de las tarifas para el consumo básico y el Consejo Nacional de Evaluación de la Política de Desarrollo Social, quien presta apoyo técnico para los programas focalizados a usuarios de suministro básico, considere en base a la estructura y regiones de tarifas nacionales, que la energía eléctrica de </w:t>
      </w:r>
      <w:r w:rsidRPr="009336ED">
        <w:rPr>
          <w:rFonts w:eastAsia="Arial" w:cs="Arial"/>
          <w:sz w:val="28"/>
          <w:szCs w:val="28"/>
          <w:highlight w:val="white"/>
          <w:lang w:eastAsia="es-MX"/>
        </w:rPr>
        <w:lastRenderedPageBreak/>
        <w:t xml:space="preserve">suministro básico de usuario doméstico, no se vea afectado al exceder el límite de alto consumo, provocando una reclasificación de dicha tarifa  y con ello un aumento en el costo del servicio de suministro eléctrico, el cual tendrá repercusiones económicas actuales por el incremento del cobro, así como posteriores ya que el excedente de consumo, se verá reflejado en los siguientes bimestres hasta que el usuario logre obtener la tarifa de kilowatt hora básicos, situación que resulta incierta ya que en base al “semáforo de la nueva normalidad” se hará de manera gradual y en base a los resultados que se vayan obteniendo.      </w:t>
      </w:r>
    </w:p>
    <w:p w14:paraId="3544D81B" w14:textId="77777777" w:rsidR="009336ED" w:rsidRPr="009336ED" w:rsidRDefault="009336ED" w:rsidP="009336ED">
      <w:pPr>
        <w:spacing w:line="276" w:lineRule="auto"/>
        <w:ind w:right="50"/>
        <w:rPr>
          <w:rFonts w:eastAsia="Arial" w:cs="Arial"/>
          <w:sz w:val="28"/>
          <w:szCs w:val="28"/>
          <w:lang w:eastAsia="es-MX"/>
        </w:rPr>
      </w:pPr>
    </w:p>
    <w:p w14:paraId="2D234393" w14:textId="77777777" w:rsidR="009336ED" w:rsidRPr="009336ED" w:rsidRDefault="009336ED" w:rsidP="009336ED">
      <w:pPr>
        <w:spacing w:line="276" w:lineRule="auto"/>
        <w:ind w:right="50"/>
        <w:rPr>
          <w:rFonts w:eastAsia="Arial" w:cs="Arial"/>
          <w:sz w:val="28"/>
          <w:szCs w:val="28"/>
          <w:lang w:eastAsia="es-MX"/>
        </w:rPr>
      </w:pPr>
      <w:r w:rsidRPr="009336ED">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9336ED">
        <w:rPr>
          <w:rFonts w:eastAsia="Arial" w:cs="Arial"/>
          <w:b/>
          <w:sz w:val="28"/>
          <w:szCs w:val="28"/>
          <w:lang w:eastAsia="es-MX"/>
        </w:rPr>
        <w:t>urgente y obvia resolución</w:t>
      </w:r>
      <w:r w:rsidRPr="009336ED">
        <w:rPr>
          <w:rFonts w:eastAsia="Arial" w:cs="Arial"/>
          <w:sz w:val="28"/>
          <w:szCs w:val="28"/>
          <w:lang w:eastAsia="es-MX"/>
        </w:rPr>
        <w:t xml:space="preserve"> el siguiente:</w:t>
      </w:r>
    </w:p>
    <w:p w14:paraId="3CE427FC" w14:textId="77777777" w:rsidR="009336ED" w:rsidRPr="009336ED" w:rsidRDefault="009336ED" w:rsidP="009336ED">
      <w:pPr>
        <w:spacing w:line="276" w:lineRule="auto"/>
        <w:ind w:right="50"/>
        <w:jc w:val="center"/>
        <w:rPr>
          <w:rFonts w:eastAsia="Arial" w:cs="Arial"/>
          <w:b/>
          <w:sz w:val="28"/>
          <w:szCs w:val="28"/>
          <w:lang w:eastAsia="es-MX"/>
        </w:rPr>
      </w:pPr>
    </w:p>
    <w:p w14:paraId="17DEB043" w14:textId="77777777" w:rsidR="009336ED" w:rsidRPr="009336ED" w:rsidRDefault="009336ED" w:rsidP="009336ED">
      <w:pPr>
        <w:spacing w:line="276" w:lineRule="auto"/>
        <w:ind w:right="50"/>
        <w:jc w:val="center"/>
        <w:rPr>
          <w:rFonts w:eastAsia="Arial" w:cs="Arial"/>
          <w:b/>
          <w:sz w:val="28"/>
          <w:szCs w:val="28"/>
          <w:lang w:eastAsia="es-MX"/>
        </w:rPr>
      </w:pPr>
      <w:r w:rsidRPr="009336ED">
        <w:rPr>
          <w:rFonts w:eastAsia="Arial" w:cs="Arial"/>
          <w:b/>
          <w:sz w:val="28"/>
          <w:szCs w:val="28"/>
          <w:lang w:eastAsia="es-MX"/>
        </w:rPr>
        <w:t>PUNTO DE ACUERDO</w:t>
      </w:r>
    </w:p>
    <w:p w14:paraId="551CB947" w14:textId="77777777" w:rsidR="009336ED" w:rsidRPr="009336ED" w:rsidRDefault="009336ED" w:rsidP="009336ED">
      <w:pPr>
        <w:spacing w:line="276" w:lineRule="auto"/>
        <w:ind w:right="50"/>
        <w:jc w:val="center"/>
        <w:rPr>
          <w:rFonts w:eastAsia="Arial" w:cs="Arial"/>
          <w:b/>
          <w:sz w:val="28"/>
          <w:szCs w:val="28"/>
          <w:lang w:eastAsia="es-MX"/>
        </w:rPr>
      </w:pPr>
    </w:p>
    <w:p w14:paraId="49FCC8CF" w14:textId="77777777" w:rsidR="009336ED" w:rsidRPr="009336ED" w:rsidRDefault="009336ED" w:rsidP="009336ED">
      <w:pPr>
        <w:spacing w:line="276" w:lineRule="auto"/>
        <w:rPr>
          <w:rFonts w:eastAsia="Arial" w:cs="Arial"/>
          <w:sz w:val="28"/>
          <w:szCs w:val="28"/>
          <w:lang w:eastAsia="es-MX"/>
        </w:rPr>
      </w:pPr>
      <w:r w:rsidRPr="009336ED">
        <w:rPr>
          <w:rFonts w:eastAsia="Arial" w:cs="Arial"/>
          <w:b/>
          <w:sz w:val="28"/>
          <w:szCs w:val="28"/>
          <w:lang w:eastAsia="es-MX"/>
        </w:rPr>
        <w:t xml:space="preserve">ÚNICO. - ESTE H. PLENO DEL CONGRESO DEL ESTADO, EXHORTA A LA COMISIÓN FEDERAL DE ELECTRICIDAD, PARA QUE NO SE RETIRE EL SUBSIDIO FEDERAL QUE SE OTORGA A LAS TARIFAS DE ENERGÍA ELÉCTRICA DE SUMINISTRO BÁSICO DE USUARIO DOMÉSTICO Y SE SIGA CONSIDERANDO LA TARIFA PREFERENCIAL EN LAS FACTURAS DE LOS USUARIOS AÚN POR EL AUMENTO INESPERADO DE CONSUMO DE ENERGÍA ELÉCTRICA, DEBIDO AL CONFINAMIENTO POR EL COVID-19. </w:t>
      </w:r>
    </w:p>
    <w:p w14:paraId="01B09C3F" w14:textId="77777777" w:rsidR="009336ED" w:rsidRPr="009336ED" w:rsidRDefault="009336ED" w:rsidP="009336ED">
      <w:pPr>
        <w:spacing w:line="276" w:lineRule="auto"/>
        <w:rPr>
          <w:rFonts w:eastAsia="Arial" w:cs="Arial"/>
          <w:b/>
          <w:sz w:val="28"/>
          <w:szCs w:val="28"/>
          <w:lang w:eastAsia="es-MX"/>
        </w:rPr>
      </w:pPr>
    </w:p>
    <w:p w14:paraId="6F66D7B4" w14:textId="77777777" w:rsidR="009336ED" w:rsidRPr="009336ED" w:rsidRDefault="009336ED" w:rsidP="009336ED">
      <w:pPr>
        <w:spacing w:line="276" w:lineRule="auto"/>
        <w:rPr>
          <w:rFonts w:eastAsia="Arial" w:cs="Arial"/>
          <w:b/>
          <w:sz w:val="28"/>
          <w:szCs w:val="28"/>
          <w:lang w:eastAsia="es-MX"/>
        </w:rPr>
      </w:pPr>
    </w:p>
    <w:p w14:paraId="576E04C9" w14:textId="77777777" w:rsidR="009336ED" w:rsidRPr="009336ED" w:rsidRDefault="009336ED" w:rsidP="009336ED">
      <w:pPr>
        <w:spacing w:line="276" w:lineRule="auto"/>
        <w:jc w:val="center"/>
        <w:rPr>
          <w:rFonts w:eastAsia="Arial" w:cs="Arial"/>
          <w:b/>
          <w:bCs/>
          <w:sz w:val="28"/>
          <w:szCs w:val="28"/>
          <w:lang w:eastAsia="es-MX"/>
        </w:rPr>
      </w:pPr>
      <w:r w:rsidRPr="009336ED">
        <w:rPr>
          <w:rFonts w:eastAsia="Arial" w:cs="Arial"/>
          <w:b/>
          <w:bCs/>
          <w:sz w:val="28"/>
          <w:szCs w:val="28"/>
          <w:lang w:eastAsia="es-MX"/>
        </w:rPr>
        <w:t>A T E N T A M E N T E</w:t>
      </w:r>
    </w:p>
    <w:p w14:paraId="32BA6F42" w14:textId="77777777" w:rsidR="009336ED" w:rsidRPr="009336ED" w:rsidRDefault="009336ED" w:rsidP="009336ED">
      <w:pPr>
        <w:spacing w:line="276" w:lineRule="auto"/>
        <w:jc w:val="center"/>
        <w:rPr>
          <w:rFonts w:eastAsia="Arial" w:cs="Arial"/>
          <w:b/>
          <w:bCs/>
          <w:sz w:val="28"/>
          <w:szCs w:val="28"/>
          <w:lang w:eastAsia="es-MX"/>
        </w:rPr>
      </w:pPr>
      <w:r w:rsidRPr="009336ED">
        <w:rPr>
          <w:rFonts w:eastAsia="Arial" w:cs="Arial"/>
          <w:b/>
          <w:bCs/>
          <w:sz w:val="28"/>
          <w:szCs w:val="28"/>
          <w:lang w:eastAsia="es-MX"/>
        </w:rPr>
        <w:t>Saltillo, Coahuila de Zaragoza, junio de 2020.</w:t>
      </w:r>
    </w:p>
    <w:tbl>
      <w:tblPr>
        <w:tblStyle w:val="Tablaconcuadrcula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336ED" w:rsidRPr="009336ED" w14:paraId="6BBB4262" w14:textId="77777777" w:rsidTr="00825698">
        <w:tc>
          <w:tcPr>
            <w:tcW w:w="8838" w:type="dxa"/>
          </w:tcPr>
          <w:p w14:paraId="354B0175" w14:textId="77777777" w:rsidR="009336ED" w:rsidRPr="009336ED" w:rsidRDefault="009336ED" w:rsidP="009336ED">
            <w:pPr>
              <w:spacing w:line="276" w:lineRule="auto"/>
              <w:jc w:val="center"/>
              <w:rPr>
                <w:rFonts w:eastAsia="Arial" w:cs="Arial"/>
                <w:b/>
                <w:sz w:val="28"/>
                <w:szCs w:val="28"/>
                <w:lang w:eastAsia="es-MX"/>
              </w:rPr>
            </w:pPr>
          </w:p>
          <w:p w14:paraId="1983AE1D" w14:textId="77777777" w:rsidR="009336ED" w:rsidRPr="009336ED" w:rsidRDefault="009336ED" w:rsidP="009336ED">
            <w:pPr>
              <w:spacing w:line="276" w:lineRule="auto"/>
              <w:jc w:val="center"/>
              <w:rPr>
                <w:rFonts w:eastAsia="Arial" w:cs="Arial"/>
                <w:b/>
                <w:sz w:val="28"/>
                <w:szCs w:val="28"/>
                <w:lang w:eastAsia="es-MX"/>
              </w:rPr>
            </w:pPr>
          </w:p>
        </w:tc>
      </w:tr>
      <w:tr w:rsidR="009336ED" w:rsidRPr="009336ED" w14:paraId="59614E8B" w14:textId="77777777" w:rsidTr="00825698">
        <w:tc>
          <w:tcPr>
            <w:tcW w:w="8838" w:type="dxa"/>
          </w:tcPr>
          <w:p w14:paraId="09EE9E1E" w14:textId="77777777" w:rsidR="009336ED" w:rsidRPr="009336ED" w:rsidRDefault="009336ED" w:rsidP="009336ED">
            <w:pPr>
              <w:spacing w:line="276" w:lineRule="auto"/>
              <w:jc w:val="center"/>
              <w:rPr>
                <w:rFonts w:eastAsia="Arial" w:cs="Arial"/>
                <w:b/>
                <w:sz w:val="28"/>
                <w:szCs w:val="28"/>
                <w:lang w:eastAsia="es-MX"/>
              </w:rPr>
            </w:pPr>
          </w:p>
          <w:p w14:paraId="2234A9C2" w14:textId="77777777" w:rsidR="009336ED" w:rsidRPr="009336ED" w:rsidRDefault="009336ED" w:rsidP="009336ED">
            <w:pPr>
              <w:spacing w:line="276" w:lineRule="auto"/>
              <w:jc w:val="center"/>
              <w:rPr>
                <w:rFonts w:eastAsia="Arial" w:cs="Arial"/>
                <w:b/>
                <w:sz w:val="28"/>
                <w:szCs w:val="28"/>
                <w:lang w:eastAsia="es-MX"/>
              </w:rPr>
            </w:pPr>
            <w:r w:rsidRPr="009336ED">
              <w:rPr>
                <w:rFonts w:eastAsia="Arial" w:cs="Arial"/>
                <w:b/>
                <w:sz w:val="28"/>
                <w:szCs w:val="28"/>
                <w:lang w:eastAsia="es-MX"/>
              </w:rPr>
              <w:t xml:space="preserve">DIP. </w:t>
            </w:r>
            <w:r w:rsidRPr="009336ED">
              <w:rPr>
                <w:rFonts w:eastAsia="Arial" w:cs="Arial"/>
                <w:b/>
                <w:snapToGrid w:val="0"/>
                <w:sz w:val="28"/>
                <w:szCs w:val="28"/>
                <w:lang w:eastAsia="es-MX"/>
              </w:rPr>
              <w:t>JAIME BUENO ZERTUCHE</w:t>
            </w:r>
          </w:p>
        </w:tc>
      </w:tr>
      <w:tr w:rsidR="009336ED" w:rsidRPr="009336ED" w14:paraId="745682AD" w14:textId="77777777" w:rsidTr="00825698">
        <w:tc>
          <w:tcPr>
            <w:tcW w:w="8838" w:type="dxa"/>
          </w:tcPr>
          <w:p w14:paraId="050F06E3" w14:textId="77777777" w:rsidR="009336ED" w:rsidRPr="009336ED" w:rsidRDefault="009336ED" w:rsidP="009336ED">
            <w:pPr>
              <w:spacing w:line="276" w:lineRule="auto"/>
              <w:jc w:val="center"/>
              <w:rPr>
                <w:rFonts w:eastAsia="Arial" w:cs="Arial"/>
                <w:b/>
                <w:sz w:val="28"/>
                <w:szCs w:val="28"/>
                <w:lang w:eastAsia="es-MX"/>
              </w:rPr>
            </w:pPr>
            <w:r w:rsidRPr="009336ED">
              <w:rPr>
                <w:rFonts w:eastAsia="Arial" w:cs="Arial"/>
                <w:b/>
                <w:sz w:val="28"/>
                <w:szCs w:val="28"/>
                <w:lang w:eastAsia="es-MX"/>
              </w:rPr>
              <w:t xml:space="preserve">DEL GRUPO PARLAMENTARIO “GRAL. ANDRÉS S. VIESCA”, </w:t>
            </w:r>
          </w:p>
          <w:p w14:paraId="2C87E485" w14:textId="77777777" w:rsidR="009336ED" w:rsidRPr="009336ED" w:rsidRDefault="009336ED" w:rsidP="009336ED">
            <w:pPr>
              <w:spacing w:line="276" w:lineRule="auto"/>
              <w:jc w:val="center"/>
              <w:rPr>
                <w:rFonts w:eastAsia="Arial" w:cs="Arial"/>
                <w:b/>
                <w:sz w:val="28"/>
                <w:szCs w:val="28"/>
                <w:lang w:eastAsia="es-MX"/>
              </w:rPr>
            </w:pPr>
            <w:r w:rsidRPr="009336ED">
              <w:rPr>
                <w:rFonts w:eastAsia="Arial" w:cs="Arial"/>
                <w:b/>
                <w:sz w:val="28"/>
                <w:szCs w:val="28"/>
                <w:lang w:eastAsia="es-MX"/>
              </w:rPr>
              <w:t>DEL PARTIDO REVOLUCIONARIO INSTITUCIONAL.</w:t>
            </w:r>
          </w:p>
        </w:tc>
      </w:tr>
    </w:tbl>
    <w:p w14:paraId="35E0282D" w14:textId="77777777" w:rsidR="009336ED" w:rsidRPr="009336ED" w:rsidRDefault="009336ED" w:rsidP="009336ED">
      <w:pPr>
        <w:spacing w:line="276" w:lineRule="auto"/>
        <w:rPr>
          <w:rFonts w:eastAsia="Arial" w:cs="Arial"/>
          <w:b/>
          <w:bCs/>
          <w:sz w:val="28"/>
          <w:szCs w:val="28"/>
          <w:lang w:eastAsia="es-MX"/>
        </w:rPr>
      </w:pPr>
    </w:p>
    <w:p w14:paraId="73720D9A" w14:textId="77777777" w:rsidR="009336ED" w:rsidRPr="009336ED" w:rsidRDefault="009336ED" w:rsidP="009336ED">
      <w:pPr>
        <w:spacing w:line="276" w:lineRule="auto"/>
        <w:jc w:val="center"/>
        <w:rPr>
          <w:rFonts w:eastAsia="Arial" w:cs="Arial"/>
          <w:b/>
          <w:lang w:eastAsia="es-MX"/>
        </w:rPr>
      </w:pPr>
      <w:r w:rsidRPr="009336ED">
        <w:rPr>
          <w:rFonts w:eastAsia="Arial" w:cs="Arial"/>
          <w:b/>
          <w:lang w:eastAsia="es-MX"/>
        </w:rPr>
        <w:t>CONJUNTAMENTE CON LAS DIPUTADAS Y LOS DIPUTADOS INTEGRANTES</w:t>
      </w:r>
    </w:p>
    <w:p w14:paraId="7980C32E" w14:textId="77777777" w:rsidR="009336ED" w:rsidRPr="009336ED" w:rsidRDefault="009336ED" w:rsidP="009336ED">
      <w:pPr>
        <w:spacing w:line="276" w:lineRule="auto"/>
        <w:jc w:val="center"/>
        <w:rPr>
          <w:rFonts w:eastAsia="Arial" w:cs="Arial"/>
          <w:b/>
          <w:lang w:eastAsia="es-MX"/>
        </w:rPr>
      </w:pPr>
      <w:r w:rsidRPr="009336ED">
        <w:rPr>
          <w:rFonts w:eastAsia="Arial" w:cs="Arial"/>
          <w:b/>
          <w:lang w:eastAsia="es-MX"/>
        </w:rPr>
        <w:t xml:space="preserve"> DEL GRUPO PARLAMENTARIO “GRAL. ANDRÉS S. VIESCA”, </w:t>
      </w:r>
    </w:p>
    <w:p w14:paraId="5BCCADD3" w14:textId="77777777" w:rsidR="009336ED" w:rsidRPr="009336ED" w:rsidRDefault="009336ED" w:rsidP="009336ED">
      <w:pPr>
        <w:spacing w:line="276" w:lineRule="auto"/>
        <w:jc w:val="center"/>
        <w:rPr>
          <w:rFonts w:eastAsia="Arial" w:cs="Arial"/>
          <w:b/>
          <w:lang w:eastAsia="es-MX"/>
        </w:rPr>
      </w:pPr>
      <w:r w:rsidRPr="009336ED">
        <w:rPr>
          <w:rFonts w:eastAsia="Arial" w:cs="Arial"/>
          <w:b/>
          <w:lang w:eastAsia="es-MX"/>
        </w:rPr>
        <w:t>DEL PARTIDO REVOLUCIONARIO INSTITUCIONAL.</w:t>
      </w:r>
    </w:p>
    <w:p w14:paraId="56356A11" w14:textId="77777777" w:rsidR="009336ED" w:rsidRPr="009336ED" w:rsidRDefault="009336ED" w:rsidP="009336ED">
      <w:pPr>
        <w:spacing w:line="276" w:lineRule="auto"/>
        <w:jc w:val="center"/>
        <w:rPr>
          <w:rFonts w:eastAsia="Arial" w:cs="Arial"/>
          <w:b/>
          <w:lang w:eastAsia="es-MX"/>
        </w:rPr>
      </w:pPr>
    </w:p>
    <w:tbl>
      <w:tblPr>
        <w:tblStyle w:val="Tablaconcuadrcula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336ED" w:rsidRPr="009336ED" w14:paraId="5A4D7015" w14:textId="77777777" w:rsidTr="00825698">
        <w:tc>
          <w:tcPr>
            <w:tcW w:w="4248" w:type="dxa"/>
          </w:tcPr>
          <w:p w14:paraId="5A32F606" w14:textId="77777777" w:rsidR="009336ED" w:rsidRPr="009336ED" w:rsidRDefault="009336ED" w:rsidP="009336ED">
            <w:pPr>
              <w:tabs>
                <w:tab w:val="left" w:pos="5056"/>
              </w:tabs>
              <w:spacing w:line="276" w:lineRule="auto"/>
              <w:jc w:val="center"/>
              <w:rPr>
                <w:rFonts w:eastAsia="Arial" w:cs="Arial"/>
                <w:b/>
                <w:lang w:eastAsia="es-MX"/>
              </w:rPr>
            </w:pPr>
          </w:p>
          <w:p w14:paraId="70153AF0" w14:textId="77777777" w:rsidR="009336ED" w:rsidRPr="009336ED" w:rsidRDefault="009336ED" w:rsidP="009336ED">
            <w:pPr>
              <w:tabs>
                <w:tab w:val="left" w:pos="5056"/>
              </w:tabs>
              <w:spacing w:line="276" w:lineRule="auto"/>
              <w:jc w:val="center"/>
              <w:rPr>
                <w:rFonts w:eastAsia="Arial" w:cs="Arial"/>
                <w:b/>
                <w:lang w:eastAsia="es-MX"/>
              </w:rPr>
            </w:pPr>
          </w:p>
          <w:p w14:paraId="79830591" w14:textId="77777777" w:rsidR="009336ED" w:rsidRPr="009336ED" w:rsidRDefault="009336ED" w:rsidP="009336ED">
            <w:pPr>
              <w:tabs>
                <w:tab w:val="left" w:pos="5056"/>
              </w:tabs>
              <w:spacing w:line="276" w:lineRule="auto"/>
              <w:jc w:val="center"/>
              <w:rPr>
                <w:rFonts w:eastAsia="Arial" w:cs="Arial"/>
                <w:b/>
                <w:lang w:eastAsia="es-MX"/>
              </w:rPr>
            </w:pPr>
          </w:p>
        </w:tc>
        <w:tc>
          <w:tcPr>
            <w:tcW w:w="709" w:type="dxa"/>
          </w:tcPr>
          <w:p w14:paraId="32797999" w14:textId="77777777" w:rsidR="009336ED" w:rsidRPr="009336ED" w:rsidRDefault="009336ED" w:rsidP="009336ED">
            <w:pPr>
              <w:tabs>
                <w:tab w:val="left" w:pos="5056"/>
              </w:tabs>
              <w:spacing w:line="276" w:lineRule="auto"/>
              <w:jc w:val="center"/>
              <w:rPr>
                <w:rFonts w:eastAsia="Arial" w:cs="Arial"/>
                <w:b/>
                <w:lang w:eastAsia="es-MX"/>
              </w:rPr>
            </w:pPr>
          </w:p>
        </w:tc>
        <w:tc>
          <w:tcPr>
            <w:tcW w:w="4439" w:type="dxa"/>
          </w:tcPr>
          <w:p w14:paraId="793AA80A" w14:textId="77777777" w:rsidR="009336ED" w:rsidRPr="009336ED" w:rsidRDefault="009336ED" w:rsidP="009336ED">
            <w:pPr>
              <w:tabs>
                <w:tab w:val="left" w:pos="5056"/>
              </w:tabs>
              <w:spacing w:line="276" w:lineRule="auto"/>
              <w:jc w:val="center"/>
              <w:rPr>
                <w:rFonts w:eastAsia="Arial" w:cs="Arial"/>
                <w:b/>
                <w:lang w:eastAsia="es-MX"/>
              </w:rPr>
            </w:pPr>
          </w:p>
        </w:tc>
      </w:tr>
      <w:tr w:rsidR="009336ED" w:rsidRPr="009336ED" w14:paraId="52753EEB" w14:textId="77777777" w:rsidTr="00825698">
        <w:tc>
          <w:tcPr>
            <w:tcW w:w="4248" w:type="dxa"/>
          </w:tcPr>
          <w:p w14:paraId="67D1B78F"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MARÍA ESPERANZA CHAPA GARCÍA</w:t>
            </w:r>
          </w:p>
        </w:tc>
        <w:tc>
          <w:tcPr>
            <w:tcW w:w="709" w:type="dxa"/>
          </w:tcPr>
          <w:p w14:paraId="737BD24C"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703F9648"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DIP. JOSEFINA GARZA BARRERA</w:t>
            </w:r>
          </w:p>
        </w:tc>
      </w:tr>
      <w:tr w:rsidR="009336ED" w:rsidRPr="009336ED" w14:paraId="424124CC" w14:textId="77777777" w:rsidTr="00825698">
        <w:tc>
          <w:tcPr>
            <w:tcW w:w="4248" w:type="dxa"/>
          </w:tcPr>
          <w:p w14:paraId="76FB9376" w14:textId="77777777" w:rsidR="009336ED" w:rsidRPr="009336ED" w:rsidRDefault="009336ED" w:rsidP="009336ED">
            <w:pPr>
              <w:tabs>
                <w:tab w:val="left" w:pos="5056"/>
              </w:tabs>
              <w:spacing w:line="276" w:lineRule="auto"/>
              <w:rPr>
                <w:rFonts w:eastAsia="Arial" w:cs="Arial"/>
                <w:b/>
                <w:lang w:eastAsia="es-MX"/>
              </w:rPr>
            </w:pPr>
          </w:p>
          <w:p w14:paraId="2C550AC2" w14:textId="77777777" w:rsidR="009336ED" w:rsidRPr="009336ED" w:rsidRDefault="009336ED" w:rsidP="009336ED">
            <w:pPr>
              <w:tabs>
                <w:tab w:val="left" w:pos="5056"/>
              </w:tabs>
              <w:spacing w:line="276" w:lineRule="auto"/>
              <w:rPr>
                <w:rFonts w:eastAsia="Arial" w:cs="Arial"/>
                <w:b/>
                <w:lang w:eastAsia="es-MX"/>
              </w:rPr>
            </w:pPr>
          </w:p>
          <w:p w14:paraId="558A75BD" w14:textId="77777777" w:rsidR="009336ED" w:rsidRPr="009336ED" w:rsidRDefault="009336ED" w:rsidP="009336ED">
            <w:pPr>
              <w:tabs>
                <w:tab w:val="left" w:pos="5056"/>
              </w:tabs>
              <w:spacing w:line="276" w:lineRule="auto"/>
              <w:rPr>
                <w:rFonts w:eastAsia="Arial" w:cs="Arial"/>
                <w:b/>
                <w:lang w:eastAsia="es-MX"/>
              </w:rPr>
            </w:pPr>
          </w:p>
          <w:p w14:paraId="3BD3B584" w14:textId="77777777" w:rsidR="009336ED" w:rsidRPr="009336ED" w:rsidRDefault="009336ED" w:rsidP="009336ED">
            <w:pPr>
              <w:tabs>
                <w:tab w:val="left" w:pos="5056"/>
              </w:tabs>
              <w:spacing w:line="276" w:lineRule="auto"/>
              <w:rPr>
                <w:rFonts w:eastAsia="Arial" w:cs="Arial"/>
                <w:b/>
                <w:lang w:eastAsia="es-MX"/>
              </w:rPr>
            </w:pPr>
          </w:p>
        </w:tc>
        <w:tc>
          <w:tcPr>
            <w:tcW w:w="709" w:type="dxa"/>
          </w:tcPr>
          <w:p w14:paraId="43E76B56"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200D88AD" w14:textId="77777777" w:rsidR="009336ED" w:rsidRPr="009336ED" w:rsidRDefault="009336ED" w:rsidP="009336ED">
            <w:pPr>
              <w:tabs>
                <w:tab w:val="left" w:pos="5056"/>
              </w:tabs>
              <w:spacing w:line="276" w:lineRule="auto"/>
              <w:rPr>
                <w:rFonts w:eastAsia="Arial" w:cs="Arial"/>
                <w:b/>
                <w:lang w:eastAsia="es-MX"/>
              </w:rPr>
            </w:pPr>
          </w:p>
        </w:tc>
      </w:tr>
      <w:tr w:rsidR="009336ED" w:rsidRPr="009336ED" w14:paraId="34652FAE" w14:textId="77777777" w:rsidTr="00825698">
        <w:tc>
          <w:tcPr>
            <w:tcW w:w="4248" w:type="dxa"/>
          </w:tcPr>
          <w:p w14:paraId="582D78AE"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GRACIELA FERNÁNDEZ ALMARAZ</w:t>
            </w:r>
          </w:p>
        </w:tc>
        <w:tc>
          <w:tcPr>
            <w:tcW w:w="709" w:type="dxa"/>
          </w:tcPr>
          <w:p w14:paraId="637B8B7E"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15A34A46"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LILIA ISABEL GUTIÉRREZ BURCIAGA</w:t>
            </w:r>
          </w:p>
        </w:tc>
      </w:tr>
      <w:tr w:rsidR="009336ED" w:rsidRPr="009336ED" w14:paraId="0A93B4FD" w14:textId="77777777" w:rsidTr="00825698">
        <w:tc>
          <w:tcPr>
            <w:tcW w:w="4248" w:type="dxa"/>
          </w:tcPr>
          <w:p w14:paraId="28E2EE4B" w14:textId="77777777" w:rsidR="009336ED" w:rsidRPr="009336ED" w:rsidRDefault="009336ED" w:rsidP="009336ED">
            <w:pPr>
              <w:tabs>
                <w:tab w:val="left" w:pos="5056"/>
              </w:tabs>
              <w:spacing w:line="276" w:lineRule="auto"/>
              <w:rPr>
                <w:rFonts w:eastAsia="Arial" w:cs="Arial"/>
                <w:b/>
                <w:lang w:eastAsia="es-MX"/>
              </w:rPr>
            </w:pPr>
          </w:p>
          <w:p w14:paraId="24DC830C" w14:textId="77777777" w:rsidR="009336ED" w:rsidRPr="009336ED" w:rsidRDefault="009336ED" w:rsidP="009336ED">
            <w:pPr>
              <w:tabs>
                <w:tab w:val="left" w:pos="5056"/>
              </w:tabs>
              <w:spacing w:line="276" w:lineRule="auto"/>
              <w:rPr>
                <w:rFonts w:eastAsia="Arial" w:cs="Arial"/>
                <w:b/>
                <w:lang w:eastAsia="es-MX"/>
              </w:rPr>
            </w:pPr>
          </w:p>
          <w:p w14:paraId="3A9C27FF" w14:textId="77777777" w:rsidR="009336ED" w:rsidRPr="009336ED" w:rsidRDefault="009336ED" w:rsidP="009336ED">
            <w:pPr>
              <w:tabs>
                <w:tab w:val="left" w:pos="5056"/>
              </w:tabs>
              <w:spacing w:line="276" w:lineRule="auto"/>
              <w:rPr>
                <w:rFonts w:eastAsia="Arial" w:cs="Arial"/>
                <w:b/>
                <w:lang w:eastAsia="es-MX"/>
              </w:rPr>
            </w:pPr>
          </w:p>
          <w:p w14:paraId="13B723CD" w14:textId="77777777" w:rsidR="009336ED" w:rsidRPr="009336ED" w:rsidRDefault="009336ED" w:rsidP="009336ED">
            <w:pPr>
              <w:tabs>
                <w:tab w:val="left" w:pos="5056"/>
              </w:tabs>
              <w:spacing w:line="276" w:lineRule="auto"/>
              <w:rPr>
                <w:rFonts w:eastAsia="Arial" w:cs="Arial"/>
                <w:b/>
                <w:lang w:eastAsia="es-MX"/>
              </w:rPr>
            </w:pPr>
          </w:p>
        </w:tc>
        <w:tc>
          <w:tcPr>
            <w:tcW w:w="709" w:type="dxa"/>
          </w:tcPr>
          <w:p w14:paraId="73E531DB"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3AB69C37" w14:textId="77777777" w:rsidR="009336ED" w:rsidRPr="009336ED" w:rsidRDefault="009336ED" w:rsidP="009336ED">
            <w:pPr>
              <w:tabs>
                <w:tab w:val="left" w:pos="5056"/>
              </w:tabs>
              <w:spacing w:line="276" w:lineRule="auto"/>
              <w:rPr>
                <w:rFonts w:eastAsia="Arial" w:cs="Arial"/>
                <w:b/>
                <w:lang w:eastAsia="es-MX"/>
              </w:rPr>
            </w:pPr>
          </w:p>
        </w:tc>
      </w:tr>
      <w:tr w:rsidR="009336ED" w:rsidRPr="009336ED" w14:paraId="299A1815" w14:textId="77777777" w:rsidTr="00825698">
        <w:tc>
          <w:tcPr>
            <w:tcW w:w="4248" w:type="dxa"/>
          </w:tcPr>
          <w:p w14:paraId="5F92FA91" w14:textId="77777777" w:rsidR="009336ED" w:rsidRPr="009336ED" w:rsidRDefault="009336ED" w:rsidP="009336ED">
            <w:pPr>
              <w:tabs>
                <w:tab w:val="left" w:pos="4678"/>
              </w:tabs>
              <w:spacing w:line="276" w:lineRule="auto"/>
              <w:rPr>
                <w:rFonts w:eastAsia="Arial" w:cs="Arial"/>
                <w:b/>
                <w:lang w:eastAsia="es-MX"/>
              </w:rPr>
            </w:pPr>
            <w:r w:rsidRPr="009336ED">
              <w:rPr>
                <w:rFonts w:eastAsia="Arial" w:cs="Arial"/>
                <w:b/>
                <w:lang w:eastAsia="es-MX"/>
              </w:rPr>
              <w:t>DIP. MARÍA DEL ROSARIO CONTRERAS PÉREZ</w:t>
            </w:r>
          </w:p>
        </w:tc>
        <w:tc>
          <w:tcPr>
            <w:tcW w:w="709" w:type="dxa"/>
          </w:tcPr>
          <w:p w14:paraId="24A37068"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2D1C168E"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 xml:space="preserve">DIP.  JESÚS </w:t>
            </w:r>
            <w:r w:rsidRPr="009336ED">
              <w:rPr>
                <w:rFonts w:eastAsia="Arial" w:cs="Arial"/>
                <w:b/>
                <w:snapToGrid w:val="0"/>
                <w:lang w:eastAsia="es-MX"/>
              </w:rPr>
              <w:t>ANDRÉS LOYA CARDONA</w:t>
            </w:r>
          </w:p>
        </w:tc>
      </w:tr>
      <w:tr w:rsidR="009336ED" w:rsidRPr="009336ED" w14:paraId="07181AC2" w14:textId="77777777" w:rsidTr="00825698">
        <w:tc>
          <w:tcPr>
            <w:tcW w:w="4248" w:type="dxa"/>
          </w:tcPr>
          <w:p w14:paraId="179AB6F2" w14:textId="77777777" w:rsidR="009336ED" w:rsidRPr="009336ED" w:rsidRDefault="009336ED" w:rsidP="009336ED">
            <w:pPr>
              <w:tabs>
                <w:tab w:val="left" w:pos="4678"/>
              </w:tabs>
              <w:spacing w:line="276" w:lineRule="auto"/>
              <w:rPr>
                <w:rFonts w:eastAsia="Arial" w:cs="Arial"/>
                <w:b/>
                <w:lang w:eastAsia="es-MX"/>
              </w:rPr>
            </w:pPr>
          </w:p>
          <w:p w14:paraId="2569292C" w14:textId="77777777" w:rsidR="009336ED" w:rsidRPr="009336ED" w:rsidRDefault="009336ED" w:rsidP="009336ED">
            <w:pPr>
              <w:tabs>
                <w:tab w:val="left" w:pos="4678"/>
              </w:tabs>
              <w:spacing w:line="276" w:lineRule="auto"/>
              <w:rPr>
                <w:rFonts w:eastAsia="Arial" w:cs="Arial"/>
                <w:b/>
                <w:lang w:eastAsia="es-MX"/>
              </w:rPr>
            </w:pPr>
          </w:p>
          <w:p w14:paraId="4E5D4CDB" w14:textId="77777777" w:rsidR="009336ED" w:rsidRPr="009336ED" w:rsidRDefault="009336ED" w:rsidP="009336ED">
            <w:pPr>
              <w:tabs>
                <w:tab w:val="left" w:pos="4678"/>
              </w:tabs>
              <w:spacing w:line="276" w:lineRule="auto"/>
              <w:rPr>
                <w:rFonts w:eastAsia="Arial" w:cs="Arial"/>
                <w:b/>
                <w:lang w:eastAsia="es-MX"/>
              </w:rPr>
            </w:pPr>
          </w:p>
        </w:tc>
        <w:tc>
          <w:tcPr>
            <w:tcW w:w="709" w:type="dxa"/>
          </w:tcPr>
          <w:p w14:paraId="6C5A5F86"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620F7C15" w14:textId="77777777" w:rsidR="009336ED" w:rsidRPr="009336ED" w:rsidRDefault="009336ED" w:rsidP="009336ED">
            <w:pPr>
              <w:tabs>
                <w:tab w:val="left" w:pos="5056"/>
              </w:tabs>
              <w:spacing w:line="276" w:lineRule="auto"/>
              <w:rPr>
                <w:rFonts w:eastAsia="Arial" w:cs="Arial"/>
                <w:b/>
                <w:lang w:eastAsia="es-MX"/>
              </w:rPr>
            </w:pPr>
          </w:p>
        </w:tc>
      </w:tr>
      <w:tr w:rsidR="009336ED" w:rsidRPr="009336ED" w14:paraId="4ABE92F1" w14:textId="77777777" w:rsidTr="00825698">
        <w:tc>
          <w:tcPr>
            <w:tcW w:w="4248" w:type="dxa"/>
          </w:tcPr>
          <w:p w14:paraId="42C731E2" w14:textId="77777777" w:rsidR="009336ED" w:rsidRPr="009336ED" w:rsidRDefault="009336ED" w:rsidP="009336ED">
            <w:pPr>
              <w:tabs>
                <w:tab w:val="left" w:pos="4678"/>
              </w:tabs>
              <w:spacing w:line="276" w:lineRule="auto"/>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VERÓNICA BOREUE MARTÍNEZ GONZÁLEZ</w:t>
            </w:r>
          </w:p>
        </w:tc>
        <w:tc>
          <w:tcPr>
            <w:tcW w:w="709" w:type="dxa"/>
          </w:tcPr>
          <w:p w14:paraId="6ED187C9" w14:textId="77777777" w:rsidR="009336ED" w:rsidRPr="009336ED" w:rsidRDefault="009336ED" w:rsidP="009336ED">
            <w:pPr>
              <w:tabs>
                <w:tab w:val="left" w:pos="5056"/>
              </w:tabs>
              <w:spacing w:line="276" w:lineRule="auto"/>
              <w:rPr>
                <w:rFonts w:eastAsia="Arial" w:cs="Arial"/>
                <w:b/>
                <w:lang w:eastAsia="es-MX"/>
              </w:rPr>
            </w:pPr>
          </w:p>
        </w:tc>
        <w:tc>
          <w:tcPr>
            <w:tcW w:w="4439" w:type="dxa"/>
          </w:tcPr>
          <w:p w14:paraId="77531E4E" w14:textId="77777777" w:rsidR="009336ED" w:rsidRPr="009336ED" w:rsidRDefault="009336ED" w:rsidP="009336ED">
            <w:pPr>
              <w:tabs>
                <w:tab w:val="left" w:pos="5056"/>
              </w:tabs>
              <w:spacing w:line="276" w:lineRule="auto"/>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JESÚS BERINO GRANADOS</w:t>
            </w:r>
          </w:p>
        </w:tc>
      </w:tr>
      <w:tr w:rsidR="009336ED" w:rsidRPr="009336ED" w14:paraId="1FE2A9DB" w14:textId="77777777" w:rsidTr="00825698">
        <w:tc>
          <w:tcPr>
            <w:tcW w:w="9396" w:type="dxa"/>
            <w:gridSpan w:val="3"/>
          </w:tcPr>
          <w:p w14:paraId="0C180417" w14:textId="77777777" w:rsidR="009336ED" w:rsidRPr="009336ED" w:rsidRDefault="009336ED" w:rsidP="009336ED">
            <w:pPr>
              <w:tabs>
                <w:tab w:val="left" w:pos="5056"/>
              </w:tabs>
              <w:spacing w:line="276" w:lineRule="auto"/>
              <w:jc w:val="center"/>
              <w:rPr>
                <w:rFonts w:eastAsia="Arial" w:cs="Arial"/>
                <w:b/>
                <w:lang w:eastAsia="es-MX"/>
              </w:rPr>
            </w:pPr>
          </w:p>
          <w:p w14:paraId="1061A659" w14:textId="77777777" w:rsidR="009336ED" w:rsidRPr="009336ED" w:rsidRDefault="009336ED" w:rsidP="009336ED">
            <w:pPr>
              <w:tabs>
                <w:tab w:val="left" w:pos="5056"/>
              </w:tabs>
              <w:spacing w:line="276" w:lineRule="auto"/>
              <w:jc w:val="center"/>
              <w:rPr>
                <w:rFonts w:eastAsia="Arial" w:cs="Arial"/>
                <w:b/>
                <w:lang w:eastAsia="es-MX"/>
              </w:rPr>
            </w:pPr>
          </w:p>
          <w:p w14:paraId="0D375C75" w14:textId="77777777" w:rsidR="009336ED" w:rsidRPr="009336ED" w:rsidRDefault="009336ED" w:rsidP="009336ED">
            <w:pPr>
              <w:tabs>
                <w:tab w:val="left" w:pos="5056"/>
              </w:tabs>
              <w:spacing w:line="276" w:lineRule="auto"/>
              <w:jc w:val="center"/>
              <w:rPr>
                <w:rFonts w:eastAsia="Arial" w:cs="Arial"/>
                <w:b/>
                <w:lang w:eastAsia="es-MX"/>
              </w:rPr>
            </w:pPr>
          </w:p>
        </w:tc>
      </w:tr>
      <w:tr w:rsidR="009336ED" w:rsidRPr="009336ED" w14:paraId="34F41737" w14:textId="77777777" w:rsidTr="00825698">
        <w:tc>
          <w:tcPr>
            <w:tcW w:w="9396" w:type="dxa"/>
            <w:gridSpan w:val="3"/>
          </w:tcPr>
          <w:p w14:paraId="559AF69F" w14:textId="77777777" w:rsidR="009336ED" w:rsidRPr="009336ED" w:rsidRDefault="009336ED" w:rsidP="009336ED">
            <w:pPr>
              <w:tabs>
                <w:tab w:val="left" w:pos="5056"/>
              </w:tabs>
              <w:spacing w:line="276" w:lineRule="auto"/>
              <w:jc w:val="center"/>
              <w:rPr>
                <w:rFonts w:eastAsia="Arial" w:cs="Arial"/>
                <w:b/>
                <w:lang w:eastAsia="es-MX"/>
              </w:rPr>
            </w:pPr>
            <w:r w:rsidRPr="009336ED">
              <w:rPr>
                <w:rFonts w:eastAsia="Arial" w:cs="Arial"/>
                <w:b/>
                <w:lang w:eastAsia="es-MX"/>
              </w:rPr>
              <w:t xml:space="preserve">DIP. </w:t>
            </w:r>
            <w:r w:rsidRPr="009336ED">
              <w:rPr>
                <w:rFonts w:eastAsia="Arial" w:cs="Arial"/>
                <w:b/>
                <w:snapToGrid w:val="0"/>
                <w:lang w:eastAsia="es-MX"/>
              </w:rPr>
              <w:t>DIANA PATRICIA GONZÁLEZ SOTO</w:t>
            </w:r>
          </w:p>
        </w:tc>
      </w:tr>
    </w:tbl>
    <w:p w14:paraId="132B7093" w14:textId="77777777" w:rsidR="009336ED" w:rsidRPr="009336ED" w:rsidRDefault="009336ED" w:rsidP="009336ED">
      <w:pPr>
        <w:tabs>
          <w:tab w:val="left" w:pos="5056"/>
        </w:tabs>
        <w:spacing w:line="276" w:lineRule="auto"/>
        <w:jc w:val="center"/>
        <w:rPr>
          <w:rFonts w:eastAsia="Arial" w:cs="Arial"/>
          <w:b/>
          <w:lang w:eastAsia="es-MX"/>
        </w:rPr>
      </w:pPr>
    </w:p>
    <w:p w14:paraId="048A77D8" w14:textId="77777777" w:rsidR="009336ED" w:rsidRPr="009336ED" w:rsidRDefault="009336ED" w:rsidP="009336ED">
      <w:pPr>
        <w:spacing w:line="276" w:lineRule="auto"/>
        <w:rPr>
          <w:rFonts w:eastAsia="Arial" w:cs="Arial"/>
          <w:sz w:val="16"/>
          <w:szCs w:val="16"/>
          <w:lang w:eastAsia="es-MX"/>
        </w:rPr>
      </w:pPr>
    </w:p>
    <w:p w14:paraId="4F245509" w14:textId="77777777" w:rsidR="009336ED" w:rsidRDefault="009336ED">
      <w:pPr>
        <w:jc w:val="left"/>
        <w:rPr>
          <w:rFonts w:eastAsia="Arial" w:cs="Arial"/>
          <w:sz w:val="28"/>
          <w:szCs w:val="28"/>
          <w:lang w:eastAsia="es-MX"/>
        </w:rPr>
      </w:pPr>
      <w:r>
        <w:rPr>
          <w:rFonts w:eastAsia="Arial" w:cs="Arial"/>
          <w:sz w:val="28"/>
          <w:szCs w:val="28"/>
          <w:lang w:eastAsia="es-MX"/>
        </w:rPr>
        <w:br w:type="page"/>
      </w:r>
    </w:p>
    <w:p w14:paraId="3FDF239E" w14:textId="77777777" w:rsidR="006E28EA" w:rsidRPr="00FD3886" w:rsidRDefault="006E28EA" w:rsidP="006E28EA">
      <w:pPr>
        <w:rPr>
          <w:rFonts w:cs="Arial"/>
          <w:b/>
          <w:sz w:val="26"/>
          <w:szCs w:val="26"/>
          <w:lang w:val="es-ES" w:eastAsia="es-MX"/>
        </w:rPr>
      </w:pPr>
      <w:r w:rsidRPr="00FD3886">
        <w:rPr>
          <w:rFonts w:cs="Arial"/>
          <w:b/>
          <w:sz w:val="26"/>
          <w:szCs w:val="26"/>
          <w:lang w:val="es-ES" w:eastAsia="es-MX"/>
        </w:rPr>
        <w:lastRenderedPageBreak/>
        <w:t xml:space="preserve">H. PLENO DEL CONGRESO </w:t>
      </w:r>
    </w:p>
    <w:p w14:paraId="6E664D12" w14:textId="77777777" w:rsidR="006E28EA" w:rsidRPr="00FD3886" w:rsidRDefault="006E28EA" w:rsidP="006E28EA">
      <w:pPr>
        <w:rPr>
          <w:rFonts w:cs="Arial"/>
          <w:b/>
          <w:sz w:val="26"/>
          <w:szCs w:val="26"/>
          <w:lang w:val="es-ES" w:eastAsia="es-MX"/>
        </w:rPr>
      </w:pPr>
      <w:r w:rsidRPr="00FD3886">
        <w:rPr>
          <w:rFonts w:cs="Arial"/>
          <w:b/>
          <w:sz w:val="26"/>
          <w:szCs w:val="26"/>
          <w:lang w:val="es-ES" w:eastAsia="es-MX"/>
        </w:rPr>
        <w:t>DEL ESTADO DE COAHUILA DE ZARAGOZA.</w:t>
      </w:r>
    </w:p>
    <w:p w14:paraId="65A7A239" w14:textId="77777777" w:rsidR="006E28EA" w:rsidRPr="00FD3886" w:rsidRDefault="006E28EA" w:rsidP="006E28EA">
      <w:pPr>
        <w:rPr>
          <w:rFonts w:cs="Arial"/>
          <w:b/>
          <w:sz w:val="26"/>
          <w:szCs w:val="26"/>
          <w:lang w:val="es-ES" w:eastAsia="es-MX"/>
        </w:rPr>
      </w:pPr>
      <w:r w:rsidRPr="00FD3886">
        <w:rPr>
          <w:rFonts w:cs="Arial"/>
          <w:b/>
          <w:sz w:val="26"/>
          <w:szCs w:val="26"/>
          <w:lang w:val="es-ES" w:eastAsia="es-MX"/>
        </w:rPr>
        <w:t xml:space="preserve">PRESENTE. – </w:t>
      </w:r>
    </w:p>
    <w:p w14:paraId="6B075A1E" w14:textId="77777777" w:rsidR="006E28EA" w:rsidRPr="00FD3886" w:rsidRDefault="006E28EA" w:rsidP="006E28EA">
      <w:pPr>
        <w:rPr>
          <w:rFonts w:cs="Arial"/>
          <w:b/>
          <w:sz w:val="26"/>
          <w:szCs w:val="26"/>
          <w:lang w:val="es-ES" w:eastAsia="es-MX"/>
        </w:rPr>
      </w:pPr>
    </w:p>
    <w:p w14:paraId="141922F1" w14:textId="77777777" w:rsidR="006E28EA" w:rsidRPr="00FD3886" w:rsidRDefault="006E28EA" w:rsidP="006E28EA">
      <w:pPr>
        <w:rPr>
          <w:rFonts w:cs="Arial"/>
          <w:sz w:val="26"/>
          <w:szCs w:val="26"/>
          <w:lang w:val="es-ES" w:eastAsia="es-MX"/>
        </w:rPr>
      </w:pPr>
    </w:p>
    <w:p w14:paraId="235E3CB6"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Proposición con Punto de Acuerdo que presenta la diputada María Eugenia Cázares Martínez, conjuntamente con los diputados integrantes del Grupo Parlamentario del Partido Acción Nacional, con objeto de que este H.  Pleno  solicite a la Secretaría  de Salud del Estado, informe a este Poder Legislativo lo siguiente: 1) El número de pruebas de Covid -19 que se han realizado en cada uno de los municipios de Coahuila, durante la cuarentena y hasta la fecha presente;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Covid-19, sin ser internada; 4) El procedimiento que se utiliza para medir la movilidad en los municipios de Coahuila, en atención  a su ubicación geográfica, y para los casos de municipios que forman zonas conurbadas y presentan una elevada movilidad; y 5) Los estudios sobre la certeza de los resultados de los kits para el Covid-19, señalando el margen de falsos positivos y falsos negativos.</w:t>
      </w:r>
    </w:p>
    <w:p w14:paraId="714BDEB1" w14:textId="77777777" w:rsidR="006E28EA" w:rsidRPr="00FD3886" w:rsidRDefault="006E28EA" w:rsidP="006E28EA">
      <w:pPr>
        <w:spacing w:line="360" w:lineRule="auto"/>
        <w:rPr>
          <w:rFonts w:cs="Arial"/>
          <w:b/>
          <w:sz w:val="26"/>
          <w:szCs w:val="26"/>
          <w:lang w:val="es-ES" w:eastAsia="es-MX"/>
        </w:rPr>
      </w:pPr>
    </w:p>
    <w:p w14:paraId="06AB1E92"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Asimismo, que se solicite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sus familias.</w:t>
      </w:r>
    </w:p>
    <w:p w14:paraId="6DC07AAA" w14:textId="77777777" w:rsidR="006E28EA" w:rsidRPr="00FD3886" w:rsidRDefault="006E28EA" w:rsidP="006E28EA">
      <w:pPr>
        <w:spacing w:line="360" w:lineRule="auto"/>
        <w:jc w:val="center"/>
        <w:rPr>
          <w:rFonts w:cs="Arial"/>
          <w:b/>
          <w:sz w:val="26"/>
          <w:szCs w:val="26"/>
          <w:lang w:val="es-ES" w:eastAsia="es-MX"/>
        </w:rPr>
      </w:pPr>
    </w:p>
    <w:p w14:paraId="0C2EAB5F"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Finalmente, que este H. Pleno, por conducto de la Junta de Gobierno, gestione una reunión inmediata con el Secretario de Salud, para analizar la situación de nuestra entidad y valorar las medidas y acciones que se están llevando a cabo para enfrentar el Covid-19, especialmente todas las relacionadas con el regreso de las actividades laborales y comerciales; lo anterior con base en la siguiente:</w:t>
      </w:r>
    </w:p>
    <w:p w14:paraId="7571064B" w14:textId="77777777" w:rsidR="006E28EA" w:rsidRPr="00FD3886" w:rsidRDefault="006E28EA" w:rsidP="006E28EA">
      <w:pPr>
        <w:spacing w:line="360" w:lineRule="auto"/>
        <w:jc w:val="center"/>
        <w:rPr>
          <w:rFonts w:cs="Arial"/>
          <w:b/>
          <w:sz w:val="26"/>
          <w:szCs w:val="26"/>
          <w:lang w:val="es-ES" w:eastAsia="es-MX"/>
        </w:rPr>
      </w:pPr>
      <w:r w:rsidRPr="00FD3886">
        <w:rPr>
          <w:rFonts w:cs="Arial"/>
          <w:b/>
          <w:sz w:val="26"/>
          <w:szCs w:val="26"/>
          <w:lang w:val="es-ES" w:eastAsia="es-MX"/>
        </w:rPr>
        <w:t>Exposición de Motivos</w:t>
      </w:r>
    </w:p>
    <w:p w14:paraId="0C0B6096"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El 01 de abril de este año, presentamos ante esta Soberanía una proposición con puntos de acuerdo, donde solicitamos información diversa sobre las pruebas de tamizaje para diagnosticar el Covid 19; la forma y protocolos  implementados para evitar sub diagnosticar (diagnósticos erróneos) con otras enfermedades a los pacientes y, datos sobre los laboratorios autorizados para realizar los tests.</w:t>
      </w:r>
    </w:p>
    <w:p w14:paraId="2B851F5A" w14:textId="77777777" w:rsidR="006E28EA" w:rsidRPr="00FD3886" w:rsidRDefault="006E28EA" w:rsidP="006E28EA">
      <w:pPr>
        <w:spacing w:line="360" w:lineRule="auto"/>
        <w:rPr>
          <w:rFonts w:cs="Arial"/>
          <w:sz w:val="26"/>
          <w:szCs w:val="26"/>
          <w:lang w:val="es-ES" w:eastAsia="es-MX"/>
        </w:rPr>
      </w:pPr>
    </w:p>
    <w:p w14:paraId="2D1096C3"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En la exposición de motivos de dicha proposición señalamos lo siguiente:</w:t>
      </w:r>
    </w:p>
    <w:p w14:paraId="70749339"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“Un sub diagnóstico o diagnóstico erróneo genera las consecuencias siguientes:</w:t>
      </w:r>
    </w:p>
    <w:p w14:paraId="4340F07C"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 Se rompe la parte más sensible y vital del protocolo de contención, pues es liberado al contacto con los demás un enfermo de Covid-19. Contagiando a otros a su paso.</w:t>
      </w:r>
    </w:p>
    <w:p w14:paraId="2D56ABC6"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II.- La persona no recibe la atención adecuada en cuanto a medicamentos y equipos de soporte vital, presentando un alto riesgo de muerte.</w:t>
      </w:r>
    </w:p>
    <w:p w14:paraId="7108A5E4"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III.- El personal médico del hospital o clínica se expone al contagio con una persona diagnosticada erróneamente.</w:t>
      </w:r>
    </w:p>
    <w:p w14:paraId="73D1094C"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IV.- El sector salud pierde el control de las cifras de incidencia y control de la enfermedad, cayendo en una espiral de información falsa que impide actuar con eficacia.</w:t>
      </w:r>
    </w:p>
    <w:p w14:paraId="355E90FC"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w:t>
      </w:r>
    </w:p>
    <w:p w14:paraId="07ECEE70"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lastRenderedPageBreak/>
        <w:t>Además de todas las medidas, es vital la certeza acerca de la enfermedad respiratoria que padece el paciente, por ende, las pruebas de laboratorio que determina si se padece o no una infección por coronavirus, son el único medio para saber con plena seguridad qué tipo de infección sufre la persona y proceder de inmediato a realizar todos los protocolos y medidas de contención, aislamiento y tratamiento.</w:t>
      </w:r>
    </w:p>
    <w:p w14:paraId="2783FED4" w14:textId="77777777" w:rsidR="006E28EA" w:rsidRPr="00FD3886" w:rsidRDefault="006E28EA" w:rsidP="006E28EA">
      <w:pPr>
        <w:spacing w:line="360" w:lineRule="auto"/>
        <w:rPr>
          <w:rFonts w:cs="Arial"/>
          <w:sz w:val="26"/>
          <w:szCs w:val="26"/>
          <w:lang w:val="es-ES" w:eastAsia="es-MX"/>
        </w:rPr>
      </w:pPr>
    </w:p>
    <w:p w14:paraId="0DD3D114" w14:textId="77777777" w:rsidR="006E28EA" w:rsidRPr="00FD3886" w:rsidRDefault="006E28EA" w:rsidP="006E28EA">
      <w:pPr>
        <w:spacing w:line="360" w:lineRule="auto"/>
        <w:rPr>
          <w:rFonts w:cs="Arial"/>
          <w:b/>
          <w:sz w:val="26"/>
          <w:szCs w:val="26"/>
          <w:lang w:val="es-ES" w:eastAsia="es-MX"/>
        </w:rPr>
      </w:pPr>
      <w:r w:rsidRPr="00FD3886">
        <w:rPr>
          <w:rFonts w:cs="Arial"/>
          <w:sz w:val="26"/>
          <w:szCs w:val="26"/>
          <w:lang w:val="es-ES" w:eastAsia="es-MX"/>
        </w:rPr>
        <w:t xml:space="preserve">Sin test no hay certeza, sin certeza impera el caos y los riesgos son exponenciales conforme pasan las horas sin saber qué enfermedad tiene el paciente que se encuentra en la unidad médica…” </w:t>
      </w:r>
      <w:r w:rsidRPr="00FD3886">
        <w:rPr>
          <w:rFonts w:cs="Arial"/>
          <w:b/>
          <w:sz w:val="26"/>
          <w:szCs w:val="26"/>
          <w:lang w:val="es-ES" w:eastAsia="es-MX"/>
        </w:rPr>
        <w:t>Fin de la cita textual.</w:t>
      </w:r>
    </w:p>
    <w:p w14:paraId="12089960"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Coahuila enfrenta hoy una batalla muy difícil contra esta enfermedad; y lamentablemente conforme pasa el tiempo la información es más confusa, sesgada y contradictoria, aunque las autoridades sanitarias pretendan todos los días aparentar “transparencia plena” y un control eficiente de la pandemia.</w:t>
      </w:r>
    </w:p>
    <w:p w14:paraId="6EF0B8AF" w14:textId="77777777" w:rsidR="006E28EA" w:rsidRPr="00FD3886" w:rsidRDefault="006E28EA" w:rsidP="006E28EA">
      <w:pPr>
        <w:spacing w:line="360" w:lineRule="auto"/>
        <w:rPr>
          <w:rFonts w:cs="Arial"/>
          <w:sz w:val="26"/>
          <w:szCs w:val="26"/>
          <w:lang w:val="es-ES" w:eastAsia="es-MX"/>
        </w:rPr>
      </w:pPr>
    </w:p>
    <w:p w14:paraId="23EA1659"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Hoy como ayer, el 01 de abril, que realizamos los cuestionamientos antes mencionados, las dudas y la falta de información precisa persiste; y vamos a ser puntuales; destacamos lo siguiente:</w:t>
      </w:r>
    </w:p>
    <w:p w14:paraId="66682913" w14:textId="77777777" w:rsidR="006E28EA" w:rsidRPr="00FD3886" w:rsidRDefault="006E28EA" w:rsidP="006E28EA">
      <w:pPr>
        <w:spacing w:line="360" w:lineRule="auto"/>
        <w:rPr>
          <w:rFonts w:cs="Arial"/>
          <w:sz w:val="26"/>
          <w:szCs w:val="26"/>
          <w:lang w:val="es-ES" w:eastAsia="es-MX"/>
        </w:rPr>
      </w:pPr>
    </w:p>
    <w:p w14:paraId="44FCA873"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 Los reportes e información que tenemos de primera mano, y también por trabajo de campo que hemos realizado como legisladores, apuntan con total precisión a que las autoridades sanitarias de la Secretaría de Salud, de las distintas jurisdicciones, no poseen el personal necesario para sanitizar los lugares e inmuebles de alto riesgo.</w:t>
      </w:r>
    </w:p>
    <w:p w14:paraId="2BD728DB" w14:textId="77777777" w:rsidR="006E28EA" w:rsidRPr="00FD3886" w:rsidRDefault="006E28EA" w:rsidP="006E28EA">
      <w:pPr>
        <w:spacing w:line="360" w:lineRule="auto"/>
        <w:rPr>
          <w:rFonts w:cs="Arial"/>
          <w:sz w:val="26"/>
          <w:szCs w:val="26"/>
          <w:lang w:val="es-ES" w:eastAsia="es-MX"/>
        </w:rPr>
      </w:pPr>
    </w:p>
    <w:p w14:paraId="784734AB"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lastRenderedPageBreak/>
        <w:t>II.- Se carece de personal, recursos y protocolos para dar seguimiento a los enfermos, en especial para ubicar a todas las personas que pudieron haber contagiado, familia, amigos, compañeros de trabajo.</w:t>
      </w:r>
    </w:p>
    <w:p w14:paraId="5EBC7F87" w14:textId="77777777" w:rsidR="006E28EA" w:rsidRPr="00FD3886" w:rsidRDefault="006E28EA" w:rsidP="006E28EA">
      <w:pPr>
        <w:spacing w:line="360" w:lineRule="auto"/>
        <w:rPr>
          <w:rFonts w:cs="Arial"/>
          <w:sz w:val="26"/>
          <w:szCs w:val="26"/>
          <w:lang w:val="es-ES" w:eastAsia="es-MX"/>
        </w:rPr>
      </w:pPr>
    </w:p>
    <w:p w14:paraId="00753E2E"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III.- En muchos casos de pacientes que no presentan síntomas graves, y son sometidos a la prueba, no se toman medidas preventivas para evitar que contagien a más personas en lo que está el resultado, siendo el caso, que si sale positivo, para entonces ya contagiaron a varias personas.</w:t>
      </w:r>
    </w:p>
    <w:p w14:paraId="2CDF1FE9" w14:textId="77777777" w:rsidR="006E28EA" w:rsidRPr="00FD3886" w:rsidRDefault="006E28EA" w:rsidP="006E28EA">
      <w:pPr>
        <w:spacing w:line="360" w:lineRule="auto"/>
        <w:rPr>
          <w:rFonts w:cs="Arial"/>
          <w:sz w:val="26"/>
          <w:szCs w:val="26"/>
          <w:lang w:val="es-ES" w:eastAsia="es-MX"/>
        </w:rPr>
      </w:pPr>
    </w:p>
    <w:p w14:paraId="06D80624"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 xml:space="preserve">IV.- El método para medir la movilidad en los municipios, basado en el celular, es totalmente fallido; ya que una persona puede y de hecho se mueve dentro de su casa con el celular, arrojando cifras que corresponden a movilidad dentro del hogar y no por salir a la calle. Esto se puede comprobar fácilmente instalando contadores de pasos en los celulares. </w:t>
      </w:r>
    </w:p>
    <w:p w14:paraId="28703F8D" w14:textId="77777777" w:rsidR="006E28EA" w:rsidRPr="00FD3886" w:rsidRDefault="006E28EA" w:rsidP="006E28EA">
      <w:pPr>
        <w:spacing w:line="360" w:lineRule="auto"/>
        <w:rPr>
          <w:rFonts w:cs="Arial"/>
          <w:sz w:val="26"/>
          <w:szCs w:val="26"/>
          <w:lang w:val="es-ES" w:eastAsia="es-MX"/>
        </w:rPr>
      </w:pPr>
    </w:p>
    <w:p w14:paraId="7542C359"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No se puede medir y juzgar la movilidad de una zona conurbada o zona metro igual que la de municipios y regiones que no conforman este tipo de zonas y además, presentan índices de población muy distintos.</w:t>
      </w:r>
    </w:p>
    <w:p w14:paraId="1D4D1B97" w14:textId="77777777" w:rsidR="006E28EA" w:rsidRPr="00FD3886" w:rsidRDefault="006E28EA" w:rsidP="006E28EA">
      <w:pPr>
        <w:spacing w:line="360" w:lineRule="auto"/>
        <w:rPr>
          <w:rFonts w:cs="Arial"/>
          <w:sz w:val="26"/>
          <w:szCs w:val="26"/>
          <w:lang w:val="es-ES" w:eastAsia="es-MX"/>
        </w:rPr>
      </w:pPr>
    </w:p>
    <w:p w14:paraId="32284174"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V.- La mortandad por el virus en Coahuila es del doble de la media nacional que es del 6%.</w:t>
      </w:r>
    </w:p>
    <w:p w14:paraId="4D63D190" w14:textId="77777777" w:rsidR="006E28EA" w:rsidRPr="00FD3886" w:rsidRDefault="006E28EA" w:rsidP="006E28EA">
      <w:pPr>
        <w:spacing w:line="360" w:lineRule="auto"/>
        <w:rPr>
          <w:rFonts w:cs="Arial"/>
          <w:sz w:val="26"/>
          <w:szCs w:val="26"/>
          <w:lang w:val="es-ES" w:eastAsia="es-MX"/>
        </w:rPr>
      </w:pPr>
    </w:p>
    <w:p w14:paraId="096B53AA"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VI.- Los medidores o indicadores de contagios y mortandad no atienden al índice de población de cada municipio…ni a su grado de movilidad.</w:t>
      </w:r>
    </w:p>
    <w:p w14:paraId="757545C5" w14:textId="77777777" w:rsidR="006E28EA" w:rsidRPr="00FD3886" w:rsidRDefault="006E28EA" w:rsidP="006E28EA">
      <w:pPr>
        <w:spacing w:line="360" w:lineRule="auto"/>
        <w:rPr>
          <w:rFonts w:cs="Arial"/>
          <w:sz w:val="26"/>
          <w:szCs w:val="26"/>
          <w:lang w:val="es-ES" w:eastAsia="es-MX"/>
        </w:rPr>
      </w:pPr>
    </w:p>
    <w:p w14:paraId="2F028C6E"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 xml:space="preserve">VII.- Las pruebas para detectar el Covid-19 son muy pocas de acuerdo a las propias cifras promedio de contagios, al crecimiento diario de los mismos, a la </w:t>
      </w:r>
      <w:r w:rsidRPr="00FD3886">
        <w:rPr>
          <w:rFonts w:cs="Arial"/>
          <w:sz w:val="26"/>
          <w:szCs w:val="26"/>
          <w:lang w:val="es-ES" w:eastAsia="es-MX"/>
        </w:rPr>
        <w:lastRenderedPageBreak/>
        <w:t>población de cada municipio y a los factores de riesgo. Y al ser pocas pruebas se establece el riesgo multicitado: sub diagnósticos y crecimiento imparable de los contagios.</w:t>
      </w:r>
    </w:p>
    <w:p w14:paraId="0FD2272A" w14:textId="77777777" w:rsidR="006E28EA" w:rsidRPr="00FD3886" w:rsidRDefault="006E28EA" w:rsidP="006E28EA">
      <w:pPr>
        <w:spacing w:line="360" w:lineRule="auto"/>
        <w:rPr>
          <w:rFonts w:cs="Arial"/>
          <w:sz w:val="26"/>
          <w:szCs w:val="26"/>
          <w:lang w:val="es-ES" w:eastAsia="es-MX"/>
        </w:rPr>
      </w:pPr>
    </w:p>
    <w:p w14:paraId="0C352983"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De acuerdo a datos de la Secretaría de Salud nacional; con fecha de corte al 25 de mayo del presente, se habían realizado en Saltillo 1360 pruebas. Mientras que en Torreón 2456. El dato habla por sí solo, más pruebas, más contagiados detectados, menos pruebas, menos contagiados registrados.</w:t>
      </w:r>
    </w:p>
    <w:p w14:paraId="6E86435B" w14:textId="77777777" w:rsidR="006E28EA" w:rsidRPr="00FD3886" w:rsidRDefault="006E28EA" w:rsidP="006E28EA">
      <w:pPr>
        <w:spacing w:line="360" w:lineRule="auto"/>
        <w:rPr>
          <w:rFonts w:cs="Arial"/>
          <w:sz w:val="26"/>
          <w:szCs w:val="26"/>
          <w:lang w:val="es-ES" w:eastAsia="es-MX"/>
        </w:rPr>
      </w:pPr>
    </w:p>
    <w:p w14:paraId="2FD2DFD0"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Con fecha de corte al domingo 31 de mayo del presente, las cifras de letalidad son las siguientes:</w:t>
      </w:r>
    </w:p>
    <w:p w14:paraId="47E0FBD0" w14:textId="77777777" w:rsidR="006E28EA" w:rsidRPr="00FD3886" w:rsidRDefault="006E28EA" w:rsidP="006E28EA">
      <w:pPr>
        <w:spacing w:line="360" w:lineRule="auto"/>
        <w:rPr>
          <w:rFonts w:cs="Arial"/>
          <w:sz w:val="26"/>
          <w:szCs w:val="26"/>
          <w:lang w:val="es-ES" w:eastAsia="es-MX"/>
        </w:rPr>
      </w:pPr>
    </w:p>
    <w:p w14:paraId="1D293ED2"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A nivel mundial el índice de letalidad es de 6.05% (Universidad John Hopkins)</w:t>
      </w:r>
    </w:p>
    <w:p w14:paraId="525BB31D" w14:textId="77777777" w:rsidR="006E28EA" w:rsidRPr="00FD3886" w:rsidRDefault="006E28EA" w:rsidP="006E28EA">
      <w:pPr>
        <w:spacing w:line="360" w:lineRule="auto"/>
        <w:rPr>
          <w:rFonts w:cs="Arial"/>
          <w:sz w:val="26"/>
          <w:szCs w:val="26"/>
          <w:lang w:val="es-ES" w:eastAsia="es-MX"/>
        </w:rPr>
      </w:pPr>
    </w:p>
    <w:p w14:paraId="22F33B8D"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En México es del 10.95%. Cifra que desde luego debe extrapolarse a los estados.</w:t>
      </w:r>
    </w:p>
    <w:p w14:paraId="684045CB" w14:textId="77777777" w:rsidR="006E28EA" w:rsidRPr="00FD3886" w:rsidRDefault="006E28EA" w:rsidP="006E28EA">
      <w:pPr>
        <w:spacing w:line="360" w:lineRule="auto"/>
        <w:rPr>
          <w:rFonts w:cs="Arial"/>
          <w:sz w:val="26"/>
          <w:szCs w:val="26"/>
          <w:lang w:val="es-ES" w:eastAsia="es-MX"/>
        </w:rPr>
      </w:pPr>
    </w:p>
    <w:p w14:paraId="04C27815"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En perspectiva, México supera el índice de letalidad en 4.90%, que equivale a 4,442 decesos.</w:t>
      </w:r>
    </w:p>
    <w:p w14:paraId="3385705B" w14:textId="77777777" w:rsidR="006E28EA" w:rsidRPr="00FD3886" w:rsidRDefault="006E28EA" w:rsidP="006E28EA">
      <w:pPr>
        <w:spacing w:line="360" w:lineRule="auto"/>
        <w:rPr>
          <w:rFonts w:cs="Arial"/>
          <w:sz w:val="26"/>
          <w:szCs w:val="26"/>
          <w:lang w:val="es-ES" w:eastAsia="es-MX"/>
        </w:rPr>
      </w:pPr>
    </w:p>
    <w:p w14:paraId="21342BC7" w14:textId="77777777" w:rsidR="006E28EA" w:rsidRPr="00FD3886" w:rsidRDefault="006E28EA" w:rsidP="006E28EA">
      <w:pPr>
        <w:spacing w:line="360" w:lineRule="auto"/>
        <w:jc w:val="center"/>
        <w:rPr>
          <w:rFonts w:cs="Arial"/>
          <w:b/>
          <w:sz w:val="26"/>
          <w:szCs w:val="26"/>
          <w:lang w:val="es-ES" w:eastAsia="es-MX"/>
        </w:rPr>
      </w:pPr>
    </w:p>
    <w:p w14:paraId="6980272A" w14:textId="77777777" w:rsidR="006E28EA" w:rsidRPr="00FD3886" w:rsidRDefault="006E28EA" w:rsidP="006E28EA">
      <w:pPr>
        <w:spacing w:line="360" w:lineRule="auto"/>
        <w:jc w:val="center"/>
        <w:rPr>
          <w:rFonts w:cs="Arial"/>
          <w:b/>
          <w:sz w:val="26"/>
          <w:szCs w:val="26"/>
          <w:lang w:val="es-ES" w:eastAsia="es-MX"/>
        </w:rPr>
      </w:pPr>
      <w:r w:rsidRPr="00FD3886">
        <w:rPr>
          <w:rFonts w:cs="Arial"/>
          <w:b/>
          <w:sz w:val="26"/>
          <w:szCs w:val="26"/>
          <w:lang w:val="es-ES" w:eastAsia="es-MX"/>
        </w:rPr>
        <w:t>El Esfuerzo de los Municipios</w:t>
      </w:r>
    </w:p>
    <w:p w14:paraId="746B6719"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 xml:space="preserve">Son los municipios, al menos en el caso de Coahuila y la Laguna, los que se están encargando mayormente de los proceso de sanitización, y de brindar apoyo alimentario a las personas que se encuentran en extrema necesidad; sin embargo, se enfrentan a varios problemas que escapan a su control, uno de ellos es que la Secretaría de Salud, bajo la secrecía de los expedientes, niega a estos la </w:t>
      </w:r>
      <w:r w:rsidRPr="00FD3886">
        <w:rPr>
          <w:rFonts w:cs="Arial"/>
          <w:sz w:val="26"/>
          <w:szCs w:val="26"/>
          <w:lang w:val="es-ES" w:eastAsia="es-MX"/>
        </w:rPr>
        <w:lastRenderedPageBreak/>
        <w:t>información para ubicar a los pacientes y poder brindarles la ayuda que sea posible.</w:t>
      </w:r>
    </w:p>
    <w:p w14:paraId="575F190D" w14:textId="77777777" w:rsidR="006E28EA" w:rsidRPr="00FD3886" w:rsidRDefault="006E28EA" w:rsidP="006E28EA">
      <w:pPr>
        <w:spacing w:line="360" w:lineRule="auto"/>
        <w:rPr>
          <w:rFonts w:cs="Arial"/>
          <w:sz w:val="26"/>
          <w:szCs w:val="26"/>
          <w:lang w:val="es-ES" w:eastAsia="es-MX"/>
        </w:rPr>
      </w:pPr>
    </w:p>
    <w:p w14:paraId="7650E202"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Asimismo, la Secretaría no comparte la información sobre las zonas o lugares con riesgo de infección para acudir a sanitizarlas. Tal es el caso señalado por la RED de Mujeres de la Laguna, que denunció en su sitio WEB que en la Unidad de Feminicidio, de la Delegación Laguna 1, de la Fiscalía General del Estado, el servicio permanecía cerrado por un caso de contagio, reflejando de paso que no existían medidas de prevención para proteger al personal. Por otra parte, no se habían tomado medidas hasta ese momento (miércoles 27) para sanitizar el lugar y reabrir, siendo que el servicio ahí proporcionado es esencial y no pueden suspenderse.</w:t>
      </w:r>
    </w:p>
    <w:p w14:paraId="17FB6236" w14:textId="77777777" w:rsidR="006E28EA" w:rsidRPr="00FD3886" w:rsidRDefault="006E28EA" w:rsidP="006E28EA">
      <w:pPr>
        <w:spacing w:line="360" w:lineRule="auto"/>
        <w:rPr>
          <w:rFonts w:cs="Arial"/>
          <w:sz w:val="26"/>
          <w:szCs w:val="26"/>
          <w:lang w:val="es-ES" w:eastAsia="es-MX"/>
        </w:rPr>
      </w:pPr>
    </w:p>
    <w:p w14:paraId="21F37248" w14:textId="77777777" w:rsidR="006E28EA" w:rsidRPr="00FD3886" w:rsidRDefault="006E28EA" w:rsidP="006E28EA">
      <w:pPr>
        <w:spacing w:line="360" w:lineRule="auto"/>
        <w:jc w:val="center"/>
        <w:rPr>
          <w:rFonts w:cs="Arial"/>
          <w:b/>
          <w:sz w:val="26"/>
          <w:szCs w:val="26"/>
          <w:lang w:val="es-ES" w:eastAsia="es-MX"/>
        </w:rPr>
      </w:pPr>
      <w:r w:rsidRPr="00FD3886">
        <w:rPr>
          <w:rFonts w:cs="Arial"/>
          <w:b/>
          <w:sz w:val="26"/>
          <w:szCs w:val="26"/>
          <w:lang w:val="es-ES" w:eastAsia="es-MX"/>
        </w:rPr>
        <w:t>La Certeza de las Pruebas</w:t>
      </w:r>
    </w:p>
    <w:p w14:paraId="137404A2"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Los reportes de personas que dicen haber salido positivas y luego negativas, es otro tema que debe ocuparnos a todos, se sabe por ejemplo de un jugador del equipo Santos Laguna que dio positivo a la prueba, para luego arrojar un resultado negativo.</w:t>
      </w:r>
    </w:p>
    <w:p w14:paraId="64E27179" w14:textId="77777777" w:rsidR="006E28EA" w:rsidRPr="00FD3886" w:rsidRDefault="006E28EA" w:rsidP="006E28EA">
      <w:pPr>
        <w:spacing w:line="360" w:lineRule="auto"/>
        <w:rPr>
          <w:rFonts w:cs="Arial"/>
          <w:sz w:val="26"/>
          <w:szCs w:val="26"/>
          <w:lang w:val="es-ES" w:eastAsia="es-MX"/>
        </w:rPr>
      </w:pPr>
    </w:p>
    <w:p w14:paraId="5E2818C1"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El Riesgo de que se disparen los contagios con el regreso a la actividad laboral de esta 01 de junio</w:t>
      </w:r>
    </w:p>
    <w:p w14:paraId="434A903C" w14:textId="77777777" w:rsidR="006E28EA" w:rsidRPr="00FD3886" w:rsidRDefault="006E28EA" w:rsidP="006E28EA">
      <w:pPr>
        <w:spacing w:line="360" w:lineRule="auto"/>
        <w:rPr>
          <w:rFonts w:cs="Arial"/>
          <w:b/>
          <w:sz w:val="26"/>
          <w:szCs w:val="26"/>
          <w:lang w:val="es-ES" w:eastAsia="es-MX"/>
        </w:rPr>
      </w:pPr>
    </w:p>
    <w:p w14:paraId="1E8C2BC2"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 xml:space="preserve">Como se sabe, este 01 de junio regresamos a la actividad laboral en Coahuila, estos es, miles de obreros y empleados de grandes, medianas y pequeñas empresas retornaron a sus labores. Si bien se dice que todo será bajo controles estrictos, lo cierto es que dado la situación que prevalece con anterioridad al regreso, la preocupación es más que justificada en el sentido de que el riesgo sea </w:t>
      </w:r>
      <w:r w:rsidRPr="00FD3886">
        <w:rPr>
          <w:rFonts w:cs="Arial"/>
          <w:sz w:val="26"/>
          <w:szCs w:val="26"/>
          <w:lang w:val="es-ES" w:eastAsia="es-MX"/>
        </w:rPr>
        <w:lastRenderedPageBreak/>
        <w:t>alto en materia de rebrotes si es que realmente no estamos tomando las medidas idóneas.</w:t>
      </w:r>
    </w:p>
    <w:p w14:paraId="027782C7" w14:textId="77777777" w:rsidR="006E28EA" w:rsidRPr="00FD3886" w:rsidRDefault="006E28EA" w:rsidP="006E28EA">
      <w:pPr>
        <w:spacing w:line="360" w:lineRule="auto"/>
        <w:rPr>
          <w:rFonts w:cs="Arial"/>
          <w:sz w:val="26"/>
          <w:szCs w:val="26"/>
          <w:lang w:val="es-ES" w:eastAsia="es-MX"/>
        </w:rPr>
      </w:pPr>
    </w:p>
    <w:p w14:paraId="3DE0C2D7"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Si la debida coordinación entre estado y municipios, sin información precisa y transparente y sin medidas efectivas, el riesgo será, como ya lo dijimos, muy alto, y todos conocemos las consecuencias.</w:t>
      </w:r>
    </w:p>
    <w:p w14:paraId="729F94EF" w14:textId="77777777" w:rsidR="006E28EA" w:rsidRPr="00FD3886" w:rsidRDefault="006E28EA" w:rsidP="006E28EA">
      <w:pPr>
        <w:spacing w:line="360" w:lineRule="auto"/>
        <w:rPr>
          <w:rFonts w:cs="Arial"/>
          <w:sz w:val="26"/>
          <w:szCs w:val="26"/>
          <w:lang w:val="es-ES" w:eastAsia="es-MX"/>
        </w:rPr>
      </w:pPr>
    </w:p>
    <w:p w14:paraId="6F219C11" w14:textId="77777777" w:rsidR="006E28EA" w:rsidRPr="00FD3886" w:rsidRDefault="006E28EA" w:rsidP="006E28EA">
      <w:pPr>
        <w:spacing w:line="360" w:lineRule="auto"/>
        <w:rPr>
          <w:rFonts w:cs="Arial"/>
          <w:sz w:val="26"/>
          <w:szCs w:val="26"/>
          <w:lang w:val="es-ES" w:eastAsia="es-MX"/>
        </w:rPr>
      </w:pPr>
      <w:r w:rsidRPr="00FD3886">
        <w:rPr>
          <w:rFonts w:cs="Arial"/>
          <w:sz w:val="26"/>
          <w:szCs w:val="26"/>
          <w:lang w:val="es-ES" w:eastAsia="es-MX"/>
        </w:rPr>
        <w:t>Amigas y amigos, compañeros, no vayamos a mandar esta proposición a  la congeladora, a comisión, debemos actuar de inmediato, resolver todos estos problemas en aras del derecho a la salud de la población, y en bien de la economía coahuilense. La simulación no nos llevará más que a una tragedia de proporciones enormes.</w:t>
      </w:r>
    </w:p>
    <w:p w14:paraId="776D3321" w14:textId="77777777" w:rsidR="006E28EA" w:rsidRPr="00FD3886" w:rsidRDefault="006E28EA" w:rsidP="006E28EA">
      <w:pPr>
        <w:spacing w:line="360" w:lineRule="auto"/>
        <w:rPr>
          <w:rFonts w:cs="Arial"/>
          <w:b/>
          <w:sz w:val="26"/>
          <w:szCs w:val="26"/>
          <w:lang w:val="es-ES" w:eastAsia="es-MX"/>
        </w:rPr>
      </w:pPr>
    </w:p>
    <w:p w14:paraId="334F7C0A" w14:textId="77777777" w:rsidR="006E28EA" w:rsidRPr="00FD3886" w:rsidRDefault="006E28EA" w:rsidP="006E28EA">
      <w:pPr>
        <w:spacing w:line="360" w:lineRule="auto"/>
        <w:rPr>
          <w:rFonts w:cs="Arial"/>
          <w:b/>
          <w:sz w:val="26"/>
          <w:szCs w:val="26"/>
          <w:lang w:val="es-ES" w:eastAsia="es-MX"/>
        </w:rPr>
      </w:pPr>
      <w:r w:rsidRPr="00FD3886">
        <w:rPr>
          <w:rFonts w:cs="Arial"/>
          <w:sz w:val="26"/>
          <w:szCs w:val="26"/>
          <w:lang w:val="es-ES" w:eastAsia="es-MX"/>
        </w:rPr>
        <w:t xml:space="preserve"> Por las razones expuestas, presentamos a esta soberanía la siguiente:</w:t>
      </w:r>
      <w:r w:rsidRPr="00FD3886">
        <w:rPr>
          <w:rFonts w:cs="Arial"/>
          <w:b/>
          <w:sz w:val="26"/>
          <w:szCs w:val="26"/>
          <w:lang w:val="es-ES" w:eastAsia="es-MX"/>
        </w:rPr>
        <w:t xml:space="preserve"> </w:t>
      </w:r>
    </w:p>
    <w:p w14:paraId="0B5659A3" w14:textId="77777777" w:rsidR="006E28EA" w:rsidRPr="00FD3886" w:rsidRDefault="006E28EA" w:rsidP="006E28EA">
      <w:pPr>
        <w:jc w:val="center"/>
        <w:rPr>
          <w:rFonts w:cs="Arial"/>
          <w:b/>
          <w:sz w:val="26"/>
          <w:szCs w:val="26"/>
          <w:u w:val="single"/>
          <w:lang w:val="es-ES" w:eastAsia="es-MX"/>
        </w:rPr>
      </w:pPr>
      <w:r w:rsidRPr="00FD3886">
        <w:rPr>
          <w:rFonts w:cs="Arial"/>
          <w:b/>
          <w:sz w:val="26"/>
          <w:szCs w:val="26"/>
          <w:u w:val="single"/>
          <w:lang w:val="es-ES" w:eastAsia="es-MX"/>
        </w:rPr>
        <w:t>Proposición con Puntos de Acuerdo:</w:t>
      </w:r>
    </w:p>
    <w:p w14:paraId="0AB97911" w14:textId="77777777" w:rsidR="006E28EA" w:rsidRPr="00FD3886" w:rsidRDefault="006E28EA" w:rsidP="006E28EA">
      <w:pPr>
        <w:jc w:val="center"/>
        <w:rPr>
          <w:rFonts w:cs="Arial"/>
          <w:b/>
          <w:sz w:val="26"/>
          <w:szCs w:val="26"/>
          <w:u w:val="single"/>
          <w:lang w:val="es-ES" w:eastAsia="es-MX"/>
        </w:rPr>
      </w:pPr>
    </w:p>
    <w:p w14:paraId="08663328" w14:textId="77777777" w:rsidR="006E28EA" w:rsidRPr="00FD3886" w:rsidRDefault="006E28EA" w:rsidP="006E28EA">
      <w:pPr>
        <w:rPr>
          <w:rFonts w:cs="Arial"/>
          <w:b/>
          <w:sz w:val="26"/>
          <w:szCs w:val="26"/>
          <w:lang w:val="es-ES" w:eastAsia="es-MX"/>
        </w:rPr>
      </w:pPr>
      <w:r w:rsidRPr="00FD3886">
        <w:rPr>
          <w:rFonts w:cs="Arial"/>
          <w:b/>
          <w:sz w:val="26"/>
          <w:szCs w:val="26"/>
          <w:u w:val="single"/>
          <w:lang w:val="es-ES" w:eastAsia="es-MX"/>
        </w:rPr>
        <w:t>Que por las características del caso solicitamos que sea resuelta en la vía de urgente y obvia resolución</w:t>
      </w:r>
      <w:r w:rsidRPr="00FD3886">
        <w:rPr>
          <w:rFonts w:cs="Arial"/>
          <w:b/>
          <w:sz w:val="26"/>
          <w:szCs w:val="26"/>
          <w:lang w:val="es-ES" w:eastAsia="es-MX"/>
        </w:rPr>
        <w:t>.</w:t>
      </w:r>
    </w:p>
    <w:p w14:paraId="53C53EED" w14:textId="77777777" w:rsidR="006E28EA" w:rsidRPr="00FD3886" w:rsidRDefault="006E28EA" w:rsidP="006E28EA">
      <w:pPr>
        <w:rPr>
          <w:rFonts w:cs="Arial"/>
          <w:b/>
          <w:sz w:val="26"/>
          <w:szCs w:val="26"/>
          <w:lang w:val="es-ES" w:eastAsia="es-MX"/>
        </w:rPr>
      </w:pPr>
    </w:p>
    <w:p w14:paraId="510BE92E" w14:textId="77777777" w:rsidR="006E28EA" w:rsidRPr="00FD3886" w:rsidRDefault="006E28EA" w:rsidP="006E28EA">
      <w:pPr>
        <w:rPr>
          <w:rFonts w:cs="Arial"/>
          <w:b/>
          <w:sz w:val="26"/>
          <w:szCs w:val="26"/>
          <w:lang w:val="es-ES" w:eastAsia="es-MX"/>
        </w:rPr>
      </w:pPr>
    </w:p>
    <w:p w14:paraId="50FD76CE"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 xml:space="preserve">Primero.-    Este H.  Pleno  solicita a la Secretaría  de Salud del Estado, informe a este Poder Legislativo lo siguiente: 1) El número de pruebas de Covid -19 que se han realizado en cada uno de los municipios de Coahuila durante la cuarentena y hasta la fecha presente; 2) Los protocolos o mecanismos que se implementan de parte de las autoridades sanitarias para rastrear a las personas que forman parte del entorno de quienes han dado positivo a los análisis, para prevenir la expansión de los contagios; 3) Las medidas preventivas que se implementan en los casos donde una persona con síntomas no graves es sometida al examen de Covid-19, sin ser </w:t>
      </w:r>
      <w:r w:rsidRPr="00FD3886">
        <w:rPr>
          <w:rFonts w:cs="Arial"/>
          <w:b/>
          <w:sz w:val="26"/>
          <w:szCs w:val="26"/>
          <w:lang w:val="es-ES" w:eastAsia="es-MX"/>
        </w:rPr>
        <w:lastRenderedPageBreak/>
        <w:t xml:space="preserve">internada; 4) El procedimiento que se utiliza para medir la movilidad en los municipios de Coahuila, en atención  a su ubicación geográfica, y para los casos de municipios que forman zonas conurbadas y presentan una elevada movilidad; y 5) Los estudios sobre la certeza de los resultados de los kits para el Covid-19, señalando el margen de falsos positivos y falsos negativos. </w:t>
      </w:r>
    </w:p>
    <w:p w14:paraId="26C3A8A9" w14:textId="77777777" w:rsidR="006E28EA" w:rsidRPr="00FD3886" w:rsidRDefault="006E28EA" w:rsidP="006E28EA">
      <w:pPr>
        <w:spacing w:line="360" w:lineRule="auto"/>
        <w:rPr>
          <w:rFonts w:cs="Arial"/>
          <w:b/>
          <w:sz w:val="26"/>
          <w:szCs w:val="26"/>
          <w:lang w:val="es-ES" w:eastAsia="es-MX"/>
        </w:rPr>
      </w:pPr>
    </w:p>
    <w:p w14:paraId="3B2A1D7B"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Segundo.-   Asimismo, se solicita a esta Secretaría que, de forma inmediata, celebre un acuerdo con los municipios del estado para compartir, con la debida reserva, la información mínima necesaria de los pacientes a fin de que los municipios puedan colaborar con el seguimiento de los casos y apoyar en todo lo posible a ellos y sus familias.</w:t>
      </w:r>
    </w:p>
    <w:p w14:paraId="59B9D977" w14:textId="77777777" w:rsidR="006E28EA" w:rsidRPr="00FD3886" w:rsidRDefault="006E28EA" w:rsidP="006E28EA">
      <w:pPr>
        <w:spacing w:line="360" w:lineRule="auto"/>
        <w:rPr>
          <w:rFonts w:cs="Arial"/>
          <w:b/>
          <w:sz w:val="26"/>
          <w:szCs w:val="26"/>
          <w:lang w:val="es-ES" w:eastAsia="es-MX"/>
        </w:rPr>
      </w:pPr>
    </w:p>
    <w:p w14:paraId="49D885A5"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Tercero.- Este H. Pleno instruye a la Junta de Gobierno para que gestione una reunión de trabajo inmediata con el Secretario de Salud, para analizar la situación de nuestra entidad y valorar las medidas y acciones que se están llevando a cabo para enfrentar el Covid-19, especialmente todas las relacionadas con el regreso de las actividades laborales y comerciales.</w:t>
      </w:r>
    </w:p>
    <w:p w14:paraId="128BD580" w14:textId="77777777" w:rsidR="006E28EA" w:rsidRPr="00FD3886" w:rsidRDefault="006E28EA" w:rsidP="006E28EA">
      <w:pPr>
        <w:spacing w:line="360" w:lineRule="auto"/>
        <w:rPr>
          <w:rFonts w:cs="Arial"/>
          <w:b/>
          <w:sz w:val="26"/>
          <w:szCs w:val="26"/>
          <w:lang w:val="es-ES" w:eastAsia="es-MX"/>
        </w:rPr>
      </w:pPr>
    </w:p>
    <w:p w14:paraId="198A38B7" w14:textId="77777777" w:rsidR="006E28EA" w:rsidRPr="00FD3886" w:rsidRDefault="006E28EA" w:rsidP="006E28EA">
      <w:pPr>
        <w:spacing w:line="360" w:lineRule="auto"/>
        <w:rPr>
          <w:rFonts w:cs="Arial"/>
          <w:b/>
          <w:sz w:val="26"/>
          <w:szCs w:val="26"/>
          <w:lang w:val="es-ES" w:eastAsia="es-MX"/>
        </w:rPr>
      </w:pPr>
      <w:r w:rsidRPr="00FD3886">
        <w:rPr>
          <w:rFonts w:cs="Arial"/>
          <w:b/>
          <w:sz w:val="26"/>
          <w:szCs w:val="26"/>
          <w:lang w:val="es-ES" w:eastAsia="es-MX"/>
        </w:rPr>
        <w:t>La reunión antes mencionada se llevará cabo con las y los diputados integrantes de la Comisión de Salud, Medio Ambiente, Recursos Naturales y Agua y, en su caso, con los diputados que deseen asistir.</w:t>
      </w:r>
    </w:p>
    <w:p w14:paraId="66AE7435" w14:textId="77777777" w:rsidR="006E28EA" w:rsidRPr="00FD3886" w:rsidRDefault="006E28EA" w:rsidP="006E28EA">
      <w:pPr>
        <w:spacing w:line="360" w:lineRule="auto"/>
        <w:rPr>
          <w:rFonts w:cs="Arial"/>
          <w:b/>
          <w:sz w:val="26"/>
          <w:szCs w:val="26"/>
          <w:lang w:val="es-ES" w:eastAsia="es-MX"/>
        </w:rPr>
      </w:pPr>
    </w:p>
    <w:p w14:paraId="4DAD0A24" w14:textId="77777777" w:rsidR="006E28EA" w:rsidRPr="00FD3886" w:rsidRDefault="006E28EA" w:rsidP="006E28EA">
      <w:pPr>
        <w:rPr>
          <w:rFonts w:cs="Arial"/>
          <w:b/>
          <w:bCs/>
          <w:sz w:val="26"/>
          <w:szCs w:val="26"/>
          <w:lang w:val="es-ES" w:eastAsia="es-MX"/>
        </w:rPr>
      </w:pPr>
      <w:r w:rsidRPr="00FD3886">
        <w:rPr>
          <w:rFonts w:cs="Arial"/>
          <w:b/>
          <w:bCs/>
          <w:sz w:val="26"/>
          <w:szCs w:val="26"/>
          <w:lang w:val="es-ES" w:eastAsia="es-MX"/>
        </w:rPr>
        <w:t xml:space="preserve">Fundamos esta petición en los artículos 21, Fracción VI, 179, 180 y 182 de La Ley Orgánica del Congreso del Estado de Coahuila de Zaragoza. </w:t>
      </w:r>
    </w:p>
    <w:p w14:paraId="026AEEB5" w14:textId="77777777" w:rsidR="006E28EA" w:rsidRPr="00FD3886" w:rsidRDefault="006E28EA" w:rsidP="006E28EA">
      <w:pPr>
        <w:rPr>
          <w:rFonts w:cs="Arial"/>
          <w:b/>
          <w:bCs/>
          <w:sz w:val="26"/>
          <w:szCs w:val="26"/>
          <w:lang w:val="es-ES" w:eastAsia="es-MX"/>
        </w:rPr>
      </w:pPr>
    </w:p>
    <w:p w14:paraId="5B54513F" w14:textId="77777777" w:rsidR="006E28EA" w:rsidRPr="00FD3886" w:rsidRDefault="006E28EA" w:rsidP="006E28EA">
      <w:pPr>
        <w:jc w:val="center"/>
        <w:rPr>
          <w:rFonts w:cs="Arial"/>
          <w:i/>
          <w:sz w:val="26"/>
          <w:szCs w:val="26"/>
          <w:lang w:val="es-ES_tradnl" w:eastAsia="es-MX"/>
        </w:rPr>
      </w:pPr>
    </w:p>
    <w:p w14:paraId="4CBDC045" w14:textId="77777777" w:rsidR="006E28EA" w:rsidRPr="00FD3886" w:rsidRDefault="006E28EA" w:rsidP="006E28EA">
      <w:pPr>
        <w:jc w:val="center"/>
        <w:rPr>
          <w:rFonts w:cs="Arial"/>
          <w:i/>
          <w:sz w:val="26"/>
          <w:szCs w:val="26"/>
          <w:lang w:val="es-ES_tradnl" w:eastAsia="es-MX"/>
        </w:rPr>
      </w:pPr>
      <w:r w:rsidRPr="00FD3886">
        <w:rPr>
          <w:rFonts w:cs="Arial"/>
          <w:i/>
          <w:sz w:val="26"/>
          <w:szCs w:val="26"/>
          <w:lang w:val="es-ES_tradnl" w:eastAsia="es-MX"/>
        </w:rPr>
        <w:t>ATENTAMENTE</w:t>
      </w:r>
    </w:p>
    <w:p w14:paraId="2685F481" w14:textId="77777777" w:rsidR="006E28EA" w:rsidRPr="00FD3886" w:rsidRDefault="006E28EA" w:rsidP="006E28EA">
      <w:pPr>
        <w:jc w:val="center"/>
        <w:rPr>
          <w:rFonts w:cs="Arial"/>
          <w:sz w:val="26"/>
          <w:szCs w:val="26"/>
          <w:lang w:val="es-ES" w:eastAsia="es-MX"/>
        </w:rPr>
      </w:pPr>
      <w:r w:rsidRPr="00FD3886">
        <w:rPr>
          <w:rFonts w:cs="Arial"/>
          <w:sz w:val="26"/>
          <w:szCs w:val="26"/>
          <w:lang w:val="es-ES" w:eastAsia="es-MX"/>
        </w:rPr>
        <w:t>“POR UNA PATRIA ORDENADA Y GENEROSA Y UNA VIDA MEJOR Y MÁS DIGNA PARA TODOS”</w:t>
      </w:r>
    </w:p>
    <w:p w14:paraId="7C01BFBE" w14:textId="77777777" w:rsidR="006E28EA" w:rsidRPr="00FD3886" w:rsidRDefault="006E28EA" w:rsidP="006E28EA">
      <w:pPr>
        <w:jc w:val="center"/>
        <w:rPr>
          <w:rFonts w:cs="Arial"/>
          <w:sz w:val="26"/>
          <w:szCs w:val="26"/>
          <w:lang w:val="es-ES" w:eastAsia="es-MX"/>
        </w:rPr>
      </w:pPr>
    </w:p>
    <w:p w14:paraId="6A25D5C8" w14:textId="77777777" w:rsidR="006E28EA" w:rsidRPr="00FD3886" w:rsidRDefault="006E28EA" w:rsidP="006E28EA">
      <w:pPr>
        <w:jc w:val="center"/>
        <w:rPr>
          <w:rFonts w:cs="Arial"/>
          <w:sz w:val="26"/>
          <w:szCs w:val="26"/>
          <w:lang w:val="es-ES" w:eastAsia="es-MX"/>
        </w:rPr>
      </w:pPr>
    </w:p>
    <w:p w14:paraId="488739F0" w14:textId="77777777" w:rsidR="006E28EA" w:rsidRPr="00FD3886" w:rsidRDefault="006E28EA" w:rsidP="006E28EA">
      <w:pPr>
        <w:jc w:val="center"/>
        <w:rPr>
          <w:rFonts w:cs="Arial"/>
          <w:b/>
          <w:bCs/>
          <w:sz w:val="26"/>
          <w:szCs w:val="26"/>
          <w:lang w:val="es-ES" w:eastAsia="es-MX"/>
        </w:rPr>
      </w:pPr>
      <w:r w:rsidRPr="00FD3886">
        <w:rPr>
          <w:rFonts w:cs="Arial"/>
          <w:b/>
          <w:bCs/>
          <w:sz w:val="26"/>
          <w:szCs w:val="26"/>
          <w:lang w:val="es-ES" w:eastAsia="es-MX"/>
        </w:rPr>
        <w:t>GRUPO PARLAMENTARIO “DEL PARTIDO ACCIÓN NACIONAL”</w:t>
      </w:r>
    </w:p>
    <w:p w14:paraId="06C695B1" w14:textId="77777777" w:rsidR="006E28EA" w:rsidRPr="00FD3886" w:rsidRDefault="006E28EA" w:rsidP="006E28EA">
      <w:pPr>
        <w:jc w:val="center"/>
        <w:rPr>
          <w:rFonts w:cs="Arial"/>
          <w:b/>
          <w:bCs/>
          <w:sz w:val="26"/>
          <w:szCs w:val="26"/>
          <w:lang w:val="es-ES" w:eastAsia="es-MX"/>
        </w:rPr>
      </w:pPr>
      <w:r w:rsidRPr="00FD3886">
        <w:rPr>
          <w:rFonts w:cs="Arial"/>
          <w:b/>
          <w:bCs/>
          <w:sz w:val="26"/>
          <w:szCs w:val="26"/>
          <w:lang w:val="es-ES" w:eastAsia="es-MX"/>
        </w:rPr>
        <w:t>Saltillo, Coahuila de Zaragoza, 03 de junio de 2020</w:t>
      </w:r>
    </w:p>
    <w:p w14:paraId="0B695130" w14:textId="77777777" w:rsidR="006E28EA" w:rsidRPr="006E28EA" w:rsidRDefault="006E28EA" w:rsidP="006E28EA">
      <w:pPr>
        <w:tabs>
          <w:tab w:val="left" w:pos="4820"/>
        </w:tabs>
        <w:spacing w:line="360" w:lineRule="auto"/>
        <w:rPr>
          <w:rFonts w:cs="Arial"/>
          <w:b/>
          <w:noProof/>
          <w:lang w:val="es-ES" w:eastAsia="es-MX"/>
        </w:rPr>
      </w:pPr>
    </w:p>
    <w:p w14:paraId="625C6684" w14:textId="77777777" w:rsidR="006E28EA" w:rsidRPr="006E28EA" w:rsidRDefault="006E28EA" w:rsidP="006E28EA">
      <w:pPr>
        <w:spacing w:after="200" w:line="276" w:lineRule="auto"/>
        <w:rPr>
          <w:rFonts w:ascii="Calibri" w:eastAsia="Calibri" w:hAnsi="Calibri"/>
          <w:sz w:val="22"/>
          <w:szCs w:val="22"/>
          <w:lang w:val="es-ES" w:eastAsia="es-MX"/>
        </w:rPr>
      </w:pPr>
    </w:p>
    <w:p w14:paraId="0DD5CC1E" w14:textId="77777777" w:rsidR="006E28EA" w:rsidRPr="006E28EA" w:rsidRDefault="006E28EA" w:rsidP="006E28EA">
      <w:pPr>
        <w:tabs>
          <w:tab w:val="left" w:pos="5056"/>
        </w:tabs>
        <w:spacing w:after="200" w:line="276" w:lineRule="auto"/>
        <w:jc w:val="center"/>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DIP. MARIA EUGENIA CAZARES MARTINEZ</w:t>
      </w:r>
    </w:p>
    <w:p w14:paraId="5E045F88"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 xml:space="preserve"> </w:t>
      </w:r>
    </w:p>
    <w:p w14:paraId="68D1CCEE"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53AFAF36"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DIP. MARCELO DE JESUS TORRES COFIÑO                     DIP. GERARDO ABRAHAM AGUADO GÓMEZ</w:t>
      </w:r>
      <w:r w:rsidRPr="006E28EA">
        <w:rPr>
          <w:rFonts w:ascii="Calibri" w:eastAsia="Calibri" w:hAnsi="Calibri" w:cs="Arial"/>
          <w:b/>
          <w:sz w:val="22"/>
          <w:szCs w:val="22"/>
          <w:lang w:val="es-ES" w:eastAsia="es-MX"/>
        </w:rPr>
        <w:tab/>
      </w:r>
    </w:p>
    <w:p w14:paraId="15E181E9" w14:textId="77777777" w:rsidR="006E28EA" w:rsidRPr="006E28EA" w:rsidRDefault="006E28EA" w:rsidP="006E28EA">
      <w:pPr>
        <w:tabs>
          <w:tab w:val="left" w:pos="6795"/>
        </w:tabs>
        <w:spacing w:after="200" w:line="276" w:lineRule="auto"/>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ab/>
      </w:r>
    </w:p>
    <w:p w14:paraId="07419294"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79A0DD74"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DIP. ROSA NILDA GONZÁLEZ NORIEGA                            DIP. FERNANDO IZAGUIRRE VALDÉS</w:t>
      </w:r>
    </w:p>
    <w:p w14:paraId="2B5C92FE"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197FEAD3"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5B605E3E"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1B0C5634" w14:textId="77777777" w:rsidR="006E28EA" w:rsidRPr="006E28EA" w:rsidRDefault="006E28EA" w:rsidP="006E28EA">
      <w:pPr>
        <w:tabs>
          <w:tab w:val="left" w:pos="5056"/>
        </w:tabs>
        <w:spacing w:after="200" w:line="276" w:lineRule="auto"/>
        <w:ind w:right="-518"/>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DIP. BLANCA EPPEN CANALES                                              DIP. JUAN CARLOS GUERRA LÓPEZ NEGRETE</w:t>
      </w:r>
    </w:p>
    <w:p w14:paraId="4353CF06"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0139F39F"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2743D775"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p>
    <w:p w14:paraId="70AD5BEC" w14:textId="77777777" w:rsidR="006E28EA" w:rsidRPr="006E28EA" w:rsidRDefault="006E28EA" w:rsidP="006E28EA">
      <w:pPr>
        <w:tabs>
          <w:tab w:val="left" w:pos="5056"/>
        </w:tabs>
        <w:spacing w:after="200" w:line="276" w:lineRule="auto"/>
        <w:rPr>
          <w:rFonts w:ascii="Calibri" w:eastAsia="Calibri" w:hAnsi="Calibri" w:cs="Arial"/>
          <w:b/>
          <w:sz w:val="22"/>
          <w:szCs w:val="22"/>
          <w:lang w:val="es-ES" w:eastAsia="es-MX"/>
        </w:rPr>
      </w:pPr>
      <w:r w:rsidRPr="006E28EA">
        <w:rPr>
          <w:rFonts w:ascii="Calibri" w:eastAsia="Calibri" w:hAnsi="Calibri" w:cs="Arial"/>
          <w:b/>
          <w:sz w:val="22"/>
          <w:szCs w:val="22"/>
          <w:lang w:val="es-ES" w:eastAsia="es-MX"/>
        </w:rPr>
        <w:t xml:space="preserve"> DIP. JUAN ANTONIO GARCÍA VILLA                                DIP. GABRIELA ZAPOPAN GARZA GALVÁN</w:t>
      </w:r>
    </w:p>
    <w:p w14:paraId="45AC6FD2" w14:textId="77777777" w:rsidR="006E28EA" w:rsidRDefault="006E28EA" w:rsidP="006E28EA">
      <w:pPr>
        <w:tabs>
          <w:tab w:val="left" w:pos="4820"/>
        </w:tabs>
        <w:spacing w:line="360" w:lineRule="auto"/>
        <w:rPr>
          <w:rFonts w:cs="Arial"/>
          <w:b/>
          <w:noProof/>
          <w:lang w:val="es-ES" w:eastAsia="es-MX"/>
        </w:rPr>
      </w:pPr>
    </w:p>
    <w:p w14:paraId="034AAFEC" w14:textId="77777777" w:rsidR="006E28EA" w:rsidRDefault="006E28EA" w:rsidP="006E28EA">
      <w:pPr>
        <w:tabs>
          <w:tab w:val="left" w:pos="4820"/>
        </w:tabs>
        <w:spacing w:line="360" w:lineRule="auto"/>
        <w:rPr>
          <w:rFonts w:cs="Arial"/>
          <w:b/>
          <w:noProof/>
          <w:lang w:val="es-ES" w:eastAsia="es-MX"/>
        </w:rPr>
      </w:pPr>
    </w:p>
    <w:p w14:paraId="634BA209" w14:textId="77777777" w:rsidR="006E28EA" w:rsidRDefault="006E28EA">
      <w:pPr>
        <w:jc w:val="left"/>
        <w:rPr>
          <w:rFonts w:cs="Arial"/>
          <w:b/>
          <w:noProof/>
          <w:lang w:val="es-ES" w:eastAsia="es-MX"/>
        </w:rPr>
      </w:pPr>
      <w:r>
        <w:rPr>
          <w:rFonts w:cs="Arial"/>
          <w:b/>
          <w:noProof/>
          <w:lang w:val="es-ES" w:eastAsia="es-MX"/>
        </w:rPr>
        <w:br w:type="page"/>
      </w:r>
    </w:p>
    <w:p w14:paraId="6794210A" w14:textId="77777777" w:rsidR="007273AD" w:rsidRPr="007273AD" w:rsidRDefault="007273AD" w:rsidP="007273AD">
      <w:pPr>
        <w:spacing w:line="360" w:lineRule="auto"/>
        <w:rPr>
          <w:rFonts w:eastAsia="Arial" w:cs="Arial"/>
          <w:b/>
          <w:sz w:val="24"/>
          <w:szCs w:val="24"/>
          <w:lang w:eastAsia="es-MX"/>
        </w:rPr>
      </w:pPr>
    </w:p>
    <w:p w14:paraId="38C47172" w14:textId="77777777" w:rsidR="007273AD" w:rsidRPr="007273AD" w:rsidRDefault="007273AD" w:rsidP="007273AD">
      <w:pPr>
        <w:spacing w:line="360" w:lineRule="auto"/>
        <w:rPr>
          <w:rFonts w:eastAsia="Arial" w:cs="Arial"/>
          <w:b/>
          <w:sz w:val="24"/>
          <w:szCs w:val="24"/>
          <w:lang w:eastAsia="es-MX"/>
        </w:rPr>
      </w:pPr>
      <w:r w:rsidRPr="007273AD">
        <w:rPr>
          <w:rFonts w:eastAsia="Arial" w:cs="Arial"/>
          <w:b/>
          <w:sz w:val="24"/>
          <w:szCs w:val="24"/>
          <w:lang w:eastAsia="es-MX"/>
        </w:rPr>
        <w:t>PROPOSICIÓN CON PUNTO DE ACUERDO PRESENTADO POR LA DIPUTADA ZULMMA VERENICE GUERRERO CÁZARES CONJUNTAMENTE CON EL DIPUTADO EMILIO ALEJANDRO DE HOYOS MONTEMAYOR DEL GRUPO PARLAMENTARIO DE UNIDAD DEMOCRÁTICA DE COAHUILA PARA CREAR ESTRATEGIAS EN FAVOR DE LAS PERSONAS ADULTAS MAYORES ANTE LA PROLONGACION DE LA CUARENTENA DEL COVID-19 Y MANTENER UNA CONSTANTE VIGILANCIA E INSPECCION DE ASILOS Y CASAS DE CUIDADO DE ADULTOS MAYORES.</w:t>
      </w:r>
    </w:p>
    <w:p w14:paraId="63410312" w14:textId="77777777" w:rsidR="007273AD" w:rsidRPr="007273AD" w:rsidRDefault="007273AD" w:rsidP="007273AD">
      <w:pPr>
        <w:tabs>
          <w:tab w:val="center" w:pos="4987"/>
        </w:tabs>
        <w:spacing w:line="360" w:lineRule="auto"/>
        <w:rPr>
          <w:rFonts w:eastAsia="Arial" w:cs="Arial"/>
          <w:b/>
          <w:sz w:val="24"/>
          <w:szCs w:val="24"/>
          <w:lang w:eastAsia="es-MX"/>
        </w:rPr>
      </w:pPr>
    </w:p>
    <w:p w14:paraId="501FAF84" w14:textId="77777777" w:rsidR="007273AD" w:rsidRPr="007273AD" w:rsidRDefault="007273AD" w:rsidP="007273AD">
      <w:pPr>
        <w:tabs>
          <w:tab w:val="center" w:pos="4987"/>
        </w:tabs>
        <w:spacing w:line="360" w:lineRule="auto"/>
        <w:rPr>
          <w:rFonts w:eastAsia="Arial" w:cs="Arial"/>
          <w:b/>
          <w:sz w:val="24"/>
          <w:szCs w:val="24"/>
          <w:lang w:eastAsia="es-MX"/>
        </w:rPr>
      </w:pPr>
      <w:r w:rsidRPr="007273AD">
        <w:rPr>
          <w:rFonts w:eastAsia="Arial" w:cs="Arial"/>
          <w:b/>
          <w:sz w:val="24"/>
          <w:szCs w:val="24"/>
          <w:lang w:eastAsia="es-MX"/>
        </w:rPr>
        <w:t xml:space="preserve">DIPUTADO PRESIDENTE. - </w:t>
      </w:r>
    </w:p>
    <w:p w14:paraId="6A9D3CF5" w14:textId="77777777" w:rsidR="007273AD" w:rsidRPr="007273AD" w:rsidRDefault="007273AD" w:rsidP="007273AD">
      <w:pPr>
        <w:tabs>
          <w:tab w:val="center" w:pos="4987"/>
        </w:tabs>
        <w:spacing w:line="360" w:lineRule="auto"/>
        <w:rPr>
          <w:rFonts w:eastAsia="Arial" w:cs="Arial"/>
          <w:b/>
          <w:sz w:val="24"/>
          <w:szCs w:val="24"/>
          <w:lang w:eastAsia="es-MX"/>
        </w:rPr>
      </w:pPr>
      <w:r w:rsidRPr="007273AD">
        <w:rPr>
          <w:rFonts w:eastAsia="Arial" w:cs="Arial"/>
          <w:b/>
          <w:sz w:val="24"/>
          <w:szCs w:val="24"/>
          <w:lang w:eastAsia="es-MX"/>
        </w:rPr>
        <w:t>H. Pleno de la Sexagésima Primera Legislatura</w:t>
      </w:r>
    </w:p>
    <w:p w14:paraId="2D387353" w14:textId="77777777" w:rsidR="007273AD" w:rsidRPr="007273AD" w:rsidRDefault="007273AD" w:rsidP="007273AD">
      <w:pPr>
        <w:tabs>
          <w:tab w:val="center" w:pos="4987"/>
        </w:tabs>
        <w:spacing w:line="360" w:lineRule="auto"/>
        <w:rPr>
          <w:rFonts w:eastAsia="Arial" w:cs="Arial"/>
          <w:sz w:val="24"/>
          <w:szCs w:val="24"/>
          <w:lang w:eastAsia="es-MX"/>
        </w:rPr>
      </w:pPr>
      <w:r w:rsidRPr="007273AD">
        <w:rPr>
          <w:rFonts w:eastAsia="Arial" w:cs="Arial"/>
          <w:b/>
          <w:sz w:val="24"/>
          <w:szCs w:val="24"/>
          <w:lang w:eastAsia="es-MX"/>
        </w:rPr>
        <w:t>PRESENTE. -</w:t>
      </w:r>
      <w:r w:rsidRPr="007273AD">
        <w:rPr>
          <w:rFonts w:eastAsia="Arial" w:cs="Arial"/>
          <w:sz w:val="24"/>
          <w:szCs w:val="24"/>
          <w:lang w:eastAsia="es-MX"/>
        </w:rPr>
        <w:tab/>
      </w:r>
    </w:p>
    <w:p w14:paraId="69ACF557" w14:textId="77777777" w:rsidR="007273AD" w:rsidRPr="007273AD" w:rsidRDefault="007273AD" w:rsidP="007273AD">
      <w:pPr>
        <w:spacing w:line="360" w:lineRule="auto"/>
        <w:rPr>
          <w:rFonts w:eastAsia="Arial" w:cs="Arial"/>
          <w:sz w:val="24"/>
          <w:szCs w:val="24"/>
          <w:lang w:eastAsia="es-MX"/>
        </w:rPr>
      </w:pPr>
      <w:r w:rsidRPr="007273AD">
        <w:rPr>
          <w:rFonts w:eastAsia="Arial" w:cs="Arial"/>
          <w:sz w:val="24"/>
          <w:szCs w:val="24"/>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14:paraId="2B4D01AB" w14:textId="77777777" w:rsidR="007273AD" w:rsidRPr="007273AD" w:rsidRDefault="007273AD" w:rsidP="007273AD">
      <w:pPr>
        <w:spacing w:line="360" w:lineRule="auto"/>
        <w:jc w:val="right"/>
        <w:rPr>
          <w:rFonts w:eastAsia="Arial" w:cs="Arial"/>
          <w:b/>
          <w:sz w:val="24"/>
          <w:szCs w:val="24"/>
          <w:lang w:eastAsia="es-MX"/>
        </w:rPr>
      </w:pPr>
    </w:p>
    <w:p w14:paraId="4445C8A6" w14:textId="77777777" w:rsidR="007273AD" w:rsidRPr="007273AD" w:rsidRDefault="007273AD" w:rsidP="007273AD">
      <w:pPr>
        <w:spacing w:line="360" w:lineRule="auto"/>
        <w:jc w:val="center"/>
        <w:rPr>
          <w:rFonts w:eastAsia="Arial" w:cs="Arial"/>
          <w:b/>
          <w:sz w:val="24"/>
          <w:szCs w:val="24"/>
          <w:lang w:eastAsia="es-MX"/>
        </w:rPr>
      </w:pPr>
      <w:r w:rsidRPr="007273AD">
        <w:rPr>
          <w:rFonts w:eastAsia="Arial" w:cs="Arial"/>
          <w:b/>
          <w:sz w:val="24"/>
          <w:szCs w:val="24"/>
          <w:lang w:eastAsia="es-MX"/>
        </w:rPr>
        <w:t>CONSIDERACIONES</w:t>
      </w:r>
    </w:p>
    <w:p w14:paraId="442F65BE" w14:textId="77777777" w:rsidR="007273AD" w:rsidRPr="007273AD" w:rsidRDefault="007273AD" w:rsidP="007273AD">
      <w:pPr>
        <w:spacing w:line="360" w:lineRule="auto"/>
        <w:rPr>
          <w:rFonts w:eastAsia="Arial" w:cs="Arial"/>
          <w:b/>
          <w:sz w:val="24"/>
          <w:szCs w:val="24"/>
          <w:lang w:eastAsia="es-MX"/>
        </w:rPr>
      </w:pPr>
    </w:p>
    <w:p w14:paraId="695EF0E7" w14:textId="77777777" w:rsidR="007273AD" w:rsidRPr="007273AD" w:rsidRDefault="007273AD" w:rsidP="007273AD">
      <w:pPr>
        <w:spacing w:line="360" w:lineRule="auto"/>
        <w:rPr>
          <w:rFonts w:eastAsia="Arial" w:cs="Arial"/>
          <w:sz w:val="24"/>
          <w:szCs w:val="24"/>
          <w:lang w:eastAsia="es-MX"/>
        </w:rPr>
      </w:pPr>
      <w:r w:rsidRPr="007273AD">
        <w:rPr>
          <w:rFonts w:eastAsia="Arial" w:cs="Arial"/>
          <w:sz w:val="24"/>
          <w:szCs w:val="24"/>
          <w:lang w:eastAsia="es-MX"/>
        </w:rPr>
        <w:t xml:space="preserve"> La pandemia del coronavirus nos ha colocado en una situación atípica en nuestras vidas. Nos ha llevado a vivir diversas experiencias desde el confinamiento y la limitación de algunos derechos humanos por el interés superior de la salud pública. Sin embargo, es importante tener como prioridad la atención de grupos vulnerables como los adultos mayores.</w:t>
      </w:r>
    </w:p>
    <w:p w14:paraId="7A4CC7AC" w14:textId="77777777" w:rsidR="007273AD" w:rsidRPr="007273AD" w:rsidRDefault="007273AD" w:rsidP="007273AD">
      <w:pPr>
        <w:spacing w:line="360" w:lineRule="auto"/>
        <w:rPr>
          <w:rFonts w:eastAsia="Arial" w:cs="Arial"/>
          <w:sz w:val="24"/>
          <w:szCs w:val="24"/>
          <w:lang w:eastAsia="es-MX"/>
        </w:rPr>
      </w:pPr>
    </w:p>
    <w:p w14:paraId="6E95180E" w14:textId="77777777" w:rsidR="007273AD" w:rsidRPr="007273AD" w:rsidRDefault="007273AD" w:rsidP="007273AD">
      <w:pPr>
        <w:spacing w:line="360" w:lineRule="auto"/>
        <w:rPr>
          <w:rFonts w:eastAsia="Arial" w:cs="Arial"/>
          <w:sz w:val="24"/>
          <w:szCs w:val="24"/>
          <w:lang w:eastAsia="es-MX"/>
        </w:rPr>
      </w:pPr>
      <w:r w:rsidRPr="007273AD">
        <w:rPr>
          <w:rFonts w:eastAsia="Arial" w:cs="Arial"/>
          <w:sz w:val="24"/>
          <w:szCs w:val="24"/>
          <w:lang w:eastAsia="es-MX"/>
        </w:rPr>
        <w:lastRenderedPageBreak/>
        <w:t>Gracias al trabajo de los científicos sabemos que es una de las poblaciones más vulnerables ante el COVID-19 debido a lo endeble del sistema inmunológico, a las complicaciones que presentan su cuadro médico y lo agresivo que puede ser virus.</w:t>
      </w:r>
    </w:p>
    <w:p w14:paraId="68C8B39D" w14:textId="77777777" w:rsidR="007273AD" w:rsidRPr="007273AD" w:rsidRDefault="007273AD" w:rsidP="007273AD">
      <w:pPr>
        <w:spacing w:line="360" w:lineRule="auto"/>
        <w:rPr>
          <w:rFonts w:eastAsia="Arial" w:cs="Arial"/>
          <w:sz w:val="24"/>
          <w:szCs w:val="24"/>
          <w:lang w:eastAsia="es-MX"/>
        </w:rPr>
      </w:pPr>
    </w:p>
    <w:p w14:paraId="769F88D7" w14:textId="77777777" w:rsidR="007273AD" w:rsidRPr="007273AD" w:rsidRDefault="007273AD" w:rsidP="007273AD">
      <w:pPr>
        <w:spacing w:line="360" w:lineRule="auto"/>
        <w:rPr>
          <w:rFonts w:cs="Arial"/>
          <w:sz w:val="24"/>
          <w:szCs w:val="24"/>
          <w:lang w:eastAsia="en-US"/>
        </w:rPr>
      </w:pPr>
      <w:r w:rsidRPr="007273AD">
        <w:rPr>
          <w:rFonts w:eastAsia="Arial" w:cs="Arial"/>
          <w:sz w:val="24"/>
          <w:szCs w:val="24"/>
          <w:lang w:eastAsia="es-MX"/>
        </w:rPr>
        <w:t xml:space="preserve">El Centro para el Control y Prevención de Enfermedades refiere que el </w:t>
      </w:r>
      <w:r w:rsidRPr="007273AD">
        <w:rPr>
          <w:rFonts w:cs="Arial"/>
          <w:sz w:val="24"/>
          <w:szCs w:val="24"/>
          <w:lang w:eastAsia="en-US"/>
        </w:rPr>
        <w:t>COVID-19 es una enfermedad nueva y se cuenta con información limitada acerca de los factores de riesgo de enfermarse gravemente. Con base en la información disponible actualmente y la experiencia clínica, los adultos mayores y las personas de cualquier edad que tienen afecciones subyacentes graves podrían tener un mayor riesgo de enfermarse gravemente a causa del COVID-19.</w:t>
      </w:r>
    </w:p>
    <w:p w14:paraId="61519524" w14:textId="77777777" w:rsidR="007273AD" w:rsidRPr="007273AD" w:rsidRDefault="007273AD" w:rsidP="007273AD">
      <w:pPr>
        <w:spacing w:line="360" w:lineRule="auto"/>
        <w:rPr>
          <w:rFonts w:cs="Arial"/>
          <w:sz w:val="24"/>
          <w:szCs w:val="24"/>
          <w:lang w:eastAsia="en-US"/>
        </w:rPr>
      </w:pPr>
    </w:p>
    <w:p w14:paraId="11D37BCB" w14:textId="77777777" w:rsidR="007273AD" w:rsidRPr="007273AD" w:rsidRDefault="007273AD" w:rsidP="007273AD">
      <w:pPr>
        <w:spacing w:line="360" w:lineRule="auto"/>
        <w:rPr>
          <w:rFonts w:cs="Arial"/>
          <w:sz w:val="24"/>
          <w:szCs w:val="24"/>
          <w:lang w:eastAsia="en-US"/>
        </w:rPr>
      </w:pPr>
      <w:r w:rsidRPr="007273AD">
        <w:rPr>
          <w:rFonts w:cs="Arial"/>
          <w:sz w:val="24"/>
          <w:szCs w:val="24"/>
          <w:lang w:eastAsia="en-US"/>
        </w:rPr>
        <w:t>Y quienes tienen mayor riesgo entre otros grupos son: Personas mayores de 65 años, personas que viven en un hogar de ancianos o en un establecimiento de cuidados a largo plazo y personas afectaciones como: enfermedad pulmonar crónica o asma moderada a grave, afecciones cardiacas graves, personas con su sistema inmunitario deprimido, con obesidad grave, diabetes, enfermedad renal y hepática. Muchas de están condiciones lamentablemente la padecen una gran parte de la población de adultos mayores</w:t>
      </w:r>
      <w:r w:rsidRPr="007273AD">
        <w:rPr>
          <w:rFonts w:cs="Arial"/>
          <w:b/>
          <w:bCs/>
          <w:sz w:val="24"/>
          <w:szCs w:val="24"/>
          <w:lang w:eastAsia="en-US"/>
        </w:rPr>
        <w:t>.</w:t>
      </w:r>
    </w:p>
    <w:p w14:paraId="7940DBEE"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shd w:val="clear" w:color="auto" w:fill="FFFFFF"/>
          <w:lang w:eastAsia="es-MX"/>
        </w:rPr>
        <w:t xml:space="preserve">De acuerdo con el Instituto Nacional de Estadística y Geografía (INEGI), </w:t>
      </w:r>
      <w:r w:rsidRPr="007273AD">
        <w:rPr>
          <w:rFonts w:eastAsia="Calibri" w:cs="Arial"/>
          <w:b/>
          <w:bCs/>
          <w:sz w:val="24"/>
          <w:szCs w:val="24"/>
          <w:shd w:val="clear" w:color="auto" w:fill="FFFFFF"/>
          <w:lang w:eastAsia="es-MX"/>
        </w:rPr>
        <w:t>una de cada tres personas de 60 años o más tiene alguna discapacidad</w:t>
      </w:r>
      <w:r w:rsidRPr="007273AD">
        <w:rPr>
          <w:rFonts w:eastAsia="Calibri" w:cs="Arial"/>
          <w:sz w:val="24"/>
          <w:szCs w:val="24"/>
          <w:shd w:val="clear" w:color="auto" w:fill="FFFFFF"/>
          <w:lang w:eastAsia="es-MX"/>
        </w:rPr>
        <w:t xml:space="preserve"> (31.6%). Por sexo, es mayor la proporción de mujeres (56.3%) que la de hombres (43.7%). La </w:t>
      </w:r>
      <w:r w:rsidRPr="007273AD">
        <w:rPr>
          <w:rFonts w:eastAsia="Calibri" w:cs="Arial"/>
          <w:b/>
          <w:bCs/>
          <w:sz w:val="24"/>
          <w:szCs w:val="24"/>
          <w:shd w:val="clear" w:color="auto" w:fill="FFFFFF"/>
          <w:lang w:eastAsia="es-MX"/>
        </w:rPr>
        <w:t xml:space="preserve">discapacidad con mayor proporción es la relacionada a la movilidad </w:t>
      </w:r>
      <w:r w:rsidRPr="007273AD">
        <w:rPr>
          <w:rFonts w:eastAsia="Calibri" w:cs="Arial"/>
          <w:sz w:val="24"/>
          <w:szCs w:val="24"/>
          <w:shd w:val="clear" w:color="auto" w:fill="FFFFFF"/>
          <w:lang w:eastAsia="es-MX"/>
        </w:rPr>
        <w:t>(dificultad para caminar, moverse, subir o bajar) tanto en hombres y mujeres</w:t>
      </w:r>
      <w:r w:rsidRPr="007273AD">
        <w:rPr>
          <w:rFonts w:eastAsia="Calibri" w:cs="Arial"/>
          <w:sz w:val="24"/>
          <w:szCs w:val="24"/>
          <w:lang w:eastAsia="es-MX"/>
        </w:rPr>
        <w:t xml:space="preserve"> </w:t>
      </w:r>
    </w:p>
    <w:p w14:paraId="48423AB6"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t>En Coahuila casi 300 mil personas son adultas mayores y tiene una tasa de crecimiento promedio anual de 3.7%.</w:t>
      </w:r>
    </w:p>
    <w:p w14:paraId="2FD33EB2"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t>La situación de vulnerabilidad de la población de personas adultas mayores se agudiza con esta pandemia, por lo que familias, cuidadores y autoridades deben redoblar esfuerzos de garantizar su salud e integridad.</w:t>
      </w:r>
    </w:p>
    <w:p w14:paraId="5618FFB0"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lastRenderedPageBreak/>
        <w:t>Históricamente</w:t>
      </w:r>
      <w:r w:rsidRPr="007273AD">
        <w:rPr>
          <w:rFonts w:eastAsia="Calibri" w:cs="Arial"/>
          <w:b/>
          <w:bCs/>
          <w:sz w:val="24"/>
          <w:szCs w:val="24"/>
          <w:lang w:eastAsia="es-MX"/>
        </w:rPr>
        <w:t xml:space="preserve"> </w:t>
      </w:r>
      <w:r w:rsidRPr="007273AD">
        <w:rPr>
          <w:rFonts w:eastAsia="Calibri" w:cs="Arial"/>
          <w:sz w:val="24"/>
          <w:szCs w:val="24"/>
          <w:lang w:eastAsia="es-MX"/>
        </w:rPr>
        <w:t>México ha tenido a bien firmar y poner en práctica diversos acuerdos internacionales para garantizar los Derechos Humanos de las personas adultas mayores.</w:t>
      </w:r>
    </w:p>
    <w:p w14:paraId="1815F8A7"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t>Y esto tiene que ver con compromisos nacionales e internacionales como el Plan de Acción Internacional de Viene de 1982, la resolución de la Asamblea General de la ONU No. 46/91, 74ª Sesión Plenaria, 16 de diciembre de 1991. Ello también nos lleva a ejecutar acciones y recomendaciones frente a la pandemia y garantizar la integridad y los derechos de las personas adultas mayores.</w:t>
      </w:r>
    </w:p>
    <w:p w14:paraId="1DF0DFDC"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t>La Comisión Nacional de Derechos Humanos refiere que en México: “Las personas mayores son particularmente vulnerables a enfrentar situaciones que anulan o menoscaban su dignidad, y su carácter de sujetos de derechos humanos, las cuales constituyen un obstáculo para que disfruten de una vida plena, se garantice el acceso a sus derechos y sean tomadas en cuenta como agentes autónomos participativos en su familia, comunidad y Estado”</w:t>
      </w:r>
    </w:p>
    <w:p w14:paraId="3CC8AF72" w14:textId="77777777" w:rsidR="007273AD" w:rsidRPr="007273AD" w:rsidRDefault="007273AD" w:rsidP="007273AD">
      <w:pPr>
        <w:spacing w:after="200" w:line="360" w:lineRule="auto"/>
        <w:rPr>
          <w:rFonts w:eastAsia="Calibri" w:cs="Arial"/>
          <w:sz w:val="24"/>
          <w:szCs w:val="24"/>
          <w:lang w:eastAsia="es-MX"/>
        </w:rPr>
      </w:pPr>
      <w:r w:rsidRPr="007273AD">
        <w:rPr>
          <w:rFonts w:eastAsia="Calibri" w:cs="Arial"/>
          <w:sz w:val="24"/>
          <w:szCs w:val="24"/>
          <w:lang w:eastAsia="es-MX"/>
        </w:rPr>
        <w:t xml:space="preserve">Lamentablemente a nivel nacional las personas adultas mayores son víctimas de delito patrimoniales, violencia familiar, lesiones, amenazas, privación ilegal de la libertad, violación y homicidios. De ellos 55% son hombres y 45% mujeres en edades de 60 a 70 años, 22% de 71 a 80 años. </w:t>
      </w:r>
    </w:p>
    <w:p w14:paraId="79FF8EEA" w14:textId="77777777" w:rsidR="007273AD" w:rsidRPr="007273AD" w:rsidRDefault="007273AD" w:rsidP="007273AD">
      <w:pPr>
        <w:spacing w:line="360" w:lineRule="auto"/>
        <w:rPr>
          <w:rFonts w:eastAsia="Arial" w:cs="Arial"/>
          <w:sz w:val="24"/>
          <w:szCs w:val="24"/>
          <w:lang w:eastAsia="es-MX"/>
        </w:rPr>
      </w:pPr>
      <w:r w:rsidRPr="007273AD">
        <w:rPr>
          <w:rFonts w:eastAsia="Arial" w:cs="Arial"/>
          <w:sz w:val="24"/>
          <w:szCs w:val="24"/>
          <w:lang w:eastAsia="es-MX"/>
        </w:rPr>
        <w:t>En una pandemia como la que estamos viviendo y que continuará con medidas preventivas por varias semanas requerimos asegurar la protección y apoyo de los adultos mayores.</w:t>
      </w:r>
    </w:p>
    <w:p w14:paraId="5C1A936D" w14:textId="77777777" w:rsidR="007273AD" w:rsidRPr="007273AD" w:rsidRDefault="007273AD" w:rsidP="007273AD">
      <w:pPr>
        <w:spacing w:line="360" w:lineRule="auto"/>
        <w:rPr>
          <w:rFonts w:eastAsia="Arial" w:cs="Arial"/>
          <w:sz w:val="24"/>
          <w:szCs w:val="24"/>
          <w:lang w:eastAsia="es-MX"/>
        </w:rPr>
      </w:pPr>
    </w:p>
    <w:p w14:paraId="0296B683" w14:textId="77777777" w:rsidR="007273AD" w:rsidRPr="007273AD" w:rsidRDefault="007273AD" w:rsidP="007273AD">
      <w:pPr>
        <w:spacing w:line="360" w:lineRule="auto"/>
        <w:rPr>
          <w:rFonts w:eastAsia="Arial" w:cs="Arial"/>
          <w:b/>
          <w:bCs/>
          <w:sz w:val="24"/>
          <w:szCs w:val="24"/>
          <w:lang w:eastAsia="es-MX"/>
        </w:rPr>
      </w:pPr>
      <w:r w:rsidRPr="007273AD">
        <w:rPr>
          <w:rFonts w:eastAsia="Arial" w:cs="Arial"/>
          <w:sz w:val="24"/>
          <w:szCs w:val="24"/>
          <w:lang w:eastAsia="es-MX"/>
        </w:rPr>
        <w:t>Si bien este Congreso del Estado tuvo a bien aprobar punto de acuerdo de mi compañera Esperanza Chapa respecto a la revisión de asilos y casas de reposo. Es necesario también que las autoridades correspondientes brinden directrices para el cuidado integral desde la integridad, salud física y mental de los adultos mayores</w:t>
      </w:r>
      <w:r w:rsidRPr="007273AD">
        <w:rPr>
          <w:rFonts w:eastAsia="Arial" w:cs="Arial"/>
          <w:b/>
          <w:bCs/>
          <w:sz w:val="24"/>
          <w:szCs w:val="24"/>
          <w:lang w:eastAsia="es-MX"/>
        </w:rPr>
        <w:t xml:space="preserve">.  </w:t>
      </w:r>
    </w:p>
    <w:p w14:paraId="6AE46101" w14:textId="77777777" w:rsidR="007273AD" w:rsidRPr="007273AD" w:rsidRDefault="007273AD" w:rsidP="007273AD">
      <w:pPr>
        <w:spacing w:line="360" w:lineRule="auto"/>
        <w:rPr>
          <w:rFonts w:eastAsia="Arial" w:cs="Arial"/>
          <w:b/>
          <w:bCs/>
          <w:sz w:val="24"/>
          <w:szCs w:val="24"/>
          <w:lang w:eastAsia="es-MX"/>
        </w:rPr>
      </w:pPr>
    </w:p>
    <w:p w14:paraId="566A6404" w14:textId="77777777" w:rsidR="007273AD" w:rsidRPr="007273AD" w:rsidRDefault="007273AD" w:rsidP="007273AD">
      <w:pPr>
        <w:spacing w:line="360" w:lineRule="auto"/>
        <w:rPr>
          <w:rFonts w:eastAsia="Arial" w:cs="Arial"/>
          <w:sz w:val="24"/>
          <w:szCs w:val="24"/>
          <w:lang w:eastAsia="es-MX"/>
        </w:rPr>
      </w:pPr>
      <w:r w:rsidRPr="007273AD">
        <w:rPr>
          <w:rFonts w:eastAsia="Arial" w:cs="Arial"/>
          <w:sz w:val="24"/>
          <w:szCs w:val="24"/>
          <w:lang w:eastAsia="es-MX"/>
        </w:rPr>
        <w:lastRenderedPageBreak/>
        <w:t>Tanto la Organización Mundial de la Salud (OMS)  y la Comisión Interamericana de Derechos Humanos (CIDH ha recomendado acciones en favor de la protección de los derechos humanos de las personas adultas mayores.</w:t>
      </w:r>
    </w:p>
    <w:p w14:paraId="4A8BD993" w14:textId="77777777" w:rsidR="007273AD" w:rsidRPr="007273AD" w:rsidRDefault="007273AD" w:rsidP="007273AD">
      <w:pPr>
        <w:shd w:val="clear" w:color="auto" w:fill="FFFFFF"/>
        <w:spacing w:before="192" w:after="192" w:line="360" w:lineRule="auto"/>
        <w:ind w:left="120" w:right="144"/>
        <w:rPr>
          <w:rFonts w:cs="Arial"/>
          <w:i/>
          <w:iCs/>
          <w:sz w:val="24"/>
          <w:szCs w:val="24"/>
          <w:lang w:eastAsia="en-US"/>
        </w:rPr>
      </w:pPr>
      <w:r w:rsidRPr="007273AD">
        <w:rPr>
          <w:rFonts w:cs="Arial"/>
          <w:i/>
          <w:iCs/>
          <w:sz w:val="24"/>
          <w:szCs w:val="24"/>
          <w:lang w:eastAsia="en-US"/>
        </w:rPr>
        <w:t>“La CIDH manifiesta su preocupación por la situación de vulnerabilidad de más de 76 millones de personas mayores que viven en la región, la cual se ha visto seriamente agravada por el COVID-19, debido a un nivel de riesgo mayor, por su susceptibilidad al contagio. En este contexto, a la CIDH le preocupa profundamente los altos índices de infección, ingresos en hospitales y mortalidad de personas mayores registrados en el último mes. La Comisión urge a los Estados a garantizarles el derecho a la salud física y mental, adoptando las medidas necesarias a fin de prevenir los contagios, en todos los ámbitos y particularmente en residencias de largo plazo, hospitales y centros de privación de libertad. Para ello deben priorizarles el acceso a las pruebas de COVID-19”.</w:t>
      </w:r>
    </w:p>
    <w:p w14:paraId="7226BA5C"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También la CIDH ha instado a los Estados (incluyendo a México) a adoptar medidas especiales para mitigar el impacto económico diferenciado en las personas mayores, facilitando el acceso a sus pensiones, al ser este su medio fundamental de subsistencia; evaluando la posibilidad de adelantar o facilitar su acceso electrónico. Estas medidas deben acompañarse de estrategias de pago seguro para la protección de las personas mayores, a fin de evitar aglomeración y contagio, con horarios especiales o trato preferencial en los puntos de pago, asistidas por personal policial capacitado en un trato adecuado a las personas mayores y difundidas en campañas de comunicación accesibles.</w:t>
      </w:r>
    </w:p>
    <w:p w14:paraId="52C85315" w14:textId="77777777" w:rsidR="007273AD" w:rsidRPr="007273AD" w:rsidRDefault="007273AD" w:rsidP="007273AD">
      <w:pPr>
        <w:shd w:val="clear" w:color="auto" w:fill="FFFFFF"/>
        <w:spacing w:before="192" w:after="192" w:line="360" w:lineRule="auto"/>
        <w:ind w:right="144"/>
        <w:rPr>
          <w:rFonts w:cs="Arial"/>
          <w:b/>
          <w:bCs/>
          <w:sz w:val="24"/>
          <w:szCs w:val="24"/>
          <w:lang w:eastAsia="en-US"/>
        </w:rPr>
      </w:pPr>
      <w:r w:rsidRPr="007273AD">
        <w:rPr>
          <w:rFonts w:cs="Arial"/>
          <w:sz w:val="24"/>
          <w:szCs w:val="24"/>
          <w:lang w:eastAsia="en-US"/>
        </w:rPr>
        <w:t>Reconocemos cada acción en este sentido que ha realizado el gobierno federal, estatal y los municipios. Pero es necesarios sostenerlas y ampliarlas.</w:t>
      </w:r>
    </w:p>
    <w:p w14:paraId="6A28299D"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 xml:space="preserve">Apenas el fin de semana sea el Ejecutivo del Estado anunció la ampliación de la cuarentena del 1 a 30 de junio y donde incluye otorgar licencia a empleados mayores </w:t>
      </w:r>
      <w:r w:rsidRPr="007273AD">
        <w:rPr>
          <w:rFonts w:cs="Arial"/>
          <w:sz w:val="24"/>
          <w:szCs w:val="24"/>
          <w:lang w:eastAsia="en-US"/>
        </w:rPr>
        <w:lastRenderedPageBreak/>
        <w:t>de 60 años para que permanezcan en sus casas, además de los trabajadores con hipertensión y/o diabetes.</w:t>
      </w:r>
    </w:p>
    <w:p w14:paraId="21D155D6" w14:textId="77777777" w:rsidR="007273AD" w:rsidRPr="007273AD" w:rsidRDefault="007273AD" w:rsidP="007273AD">
      <w:pPr>
        <w:shd w:val="clear" w:color="auto" w:fill="FFFFFF"/>
        <w:spacing w:before="192" w:after="192" w:line="360" w:lineRule="auto"/>
        <w:ind w:right="144"/>
        <w:rPr>
          <w:rFonts w:cs="Arial"/>
          <w:i/>
          <w:iCs/>
          <w:sz w:val="24"/>
          <w:szCs w:val="24"/>
          <w:lang w:eastAsia="en-US"/>
        </w:rPr>
      </w:pPr>
      <w:r w:rsidRPr="007273AD">
        <w:rPr>
          <w:rFonts w:cs="Arial"/>
          <w:i/>
          <w:iCs/>
          <w:sz w:val="24"/>
          <w:szCs w:val="24"/>
          <w:lang w:eastAsia="en-US"/>
        </w:rPr>
        <w:t xml:space="preserve">“ El Sistema para el Desarrollo Integral de la Familia y Protección de Derechos del Estado de Coahuila, a través de Centros Comunitarios y Comedores de Adultos Mayores, podrán brindar el servicio del 1 al 30 de junio únicamente para consumo fuera de los referidos  establecimientos, bajo la modalidad ‘para llevar’  con la aprobación y cumplimiento a los acuerdos emitidos por el Comité y/o Subcomités regionales, observando en todo momento las medidas de higiene  y salud para la Prevención y Control del Covid-19”, </w:t>
      </w:r>
      <w:r w:rsidRPr="007273AD">
        <w:rPr>
          <w:rFonts w:cs="Arial"/>
          <w:sz w:val="24"/>
          <w:szCs w:val="24"/>
          <w:lang w:eastAsia="en-US"/>
        </w:rPr>
        <w:t>destaca el decreto.</w:t>
      </w:r>
    </w:p>
    <w:p w14:paraId="76D6B87F"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Seguramente en nuestras familias tenemos historia de como hemos asumido el cuidado de nuestros abuelos, padres de los tíos o familiares adultos mayores. Y en esta experiencia también hemos visto la importancia de procurarles, estar atentos de su salud, de su bienestar emocional y de hacer conciencia que su vida vale e importa.</w:t>
      </w:r>
    </w:p>
    <w:p w14:paraId="2670E476"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 xml:space="preserve">En comunidad y sociedad también nos corresponde velar por ese grupo y tender la mano de las muchas formas posible. </w:t>
      </w:r>
    </w:p>
    <w:p w14:paraId="53F95450"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Es importante entender el contexto hacer nuestras las voces de organizaciones internacionales como la organizació</w:t>
      </w:r>
      <w:r w:rsidRPr="007273AD">
        <w:rPr>
          <w:rFonts w:cs="Arial"/>
          <w:b/>
          <w:bCs/>
          <w:sz w:val="24"/>
          <w:szCs w:val="24"/>
          <w:lang w:eastAsia="en-US"/>
        </w:rPr>
        <w:t>n española</w:t>
      </w:r>
      <w:r w:rsidRPr="007273AD">
        <w:rPr>
          <w:rFonts w:cs="Arial"/>
          <w:sz w:val="24"/>
          <w:szCs w:val="24"/>
          <w:lang w:eastAsia="en-US"/>
        </w:rPr>
        <w:t xml:space="preserve"> </w:t>
      </w:r>
      <w:r w:rsidRPr="007273AD">
        <w:rPr>
          <w:rFonts w:cs="Arial"/>
          <w:b/>
          <w:bCs/>
          <w:sz w:val="24"/>
          <w:szCs w:val="24"/>
          <w:lang w:eastAsia="en-US"/>
        </w:rPr>
        <w:t xml:space="preserve">Help Age International </w:t>
      </w:r>
      <w:r w:rsidRPr="007273AD">
        <w:rPr>
          <w:rFonts w:cs="Arial"/>
          <w:sz w:val="24"/>
          <w:szCs w:val="24"/>
          <w:lang w:eastAsia="en-US"/>
        </w:rPr>
        <w:t>que plantea:</w:t>
      </w:r>
    </w:p>
    <w:p w14:paraId="1F246BEA" w14:textId="77777777" w:rsidR="007273AD" w:rsidRPr="007273AD" w:rsidRDefault="007273AD" w:rsidP="007273AD">
      <w:pPr>
        <w:numPr>
          <w:ilvl w:val="0"/>
          <w:numId w:val="23"/>
        </w:numPr>
        <w:shd w:val="clear" w:color="auto" w:fill="FFFFFF"/>
        <w:spacing w:before="192" w:after="192" w:line="360" w:lineRule="auto"/>
        <w:ind w:right="144"/>
        <w:jc w:val="left"/>
        <w:rPr>
          <w:rFonts w:cs="Arial"/>
          <w:sz w:val="24"/>
          <w:szCs w:val="24"/>
          <w:lang w:eastAsia="en-US"/>
        </w:rPr>
      </w:pPr>
      <w:r w:rsidRPr="007273AD">
        <w:rPr>
          <w:rFonts w:cs="Arial"/>
          <w:sz w:val="24"/>
          <w:szCs w:val="24"/>
          <w:lang w:eastAsia="en-US"/>
        </w:rPr>
        <w:t>Reconocer que las personas mayores se enfrentan a problemas de salud muy significativos</w:t>
      </w:r>
    </w:p>
    <w:p w14:paraId="534CA43B" w14:textId="77777777" w:rsidR="007273AD" w:rsidRPr="007273AD" w:rsidRDefault="007273AD" w:rsidP="007273AD">
      <w:pPr>
        <w:numPr>
          <w:ilvl w:val="0"/>
          <w:numId w:val="23"/>
        </w:numPr>
        <w:shd w:val="clear" w:color="auto" w:fill="FFFFFF"/>
        <w:spacing w:before="192" w:after="192" w:line="360" w:lineRule="auto"/>
        <w:ind w:right="144"/>
        <w:jc w:val="left"/>
        <w:rPr>
          <w:rFonts w:cs="Arial"/>
          <w:sz w:val="24"/>
          <w:szCs w:val="24"/>
          <w:lang w:eastAsia="en-US"/>
        </w:rPr>
      </w:pPr>
      <w:r w:rsidRPr="007273AD">
        <w:rPr>
          <w:rFonts w:cs="Arial"/>
          <w:sz w:val="24"/>
          <w:szCs w:val="24"/>
          <w:lang w:eastAsia="en-US"/>
        </w:rPr>
        <w:t xml:space="preserve">Los adultos mayores enfrentan discriminación y a barreras sistemáticas muy arraigadas para acceder a la asistencia humanitaria. </w:t>
      </w:r>
    </w:p>
    <w:p w14:paraId="3E455C6D" w14:textId="77777777" w:rsidR="007273AD" w:rsidRPr="007273AD" w:rsidRDefault="007273AD" w:rsidP="007273AD">
      <w:pPr>
        <w:numPr>
          <w:ilvl w:val="0"/>
          <w:numId w:val="23"/>
        </w:numPr>
        <w:shd w:val="clear" w:color="auto" w:fill="FFFFFF"/>
        <w:spacing w:before="192" w:after="192" w:line="360" w:lineRule="auto"/>
        <w:ind w:right="144"/>
        <w:jc w:val="left"/>
        <w:rPr>
          <w:rFonts w:cs="Arial"/>
          <w:sz w:val="24"/>
          <w:szCs w:val="24"/>
          <w:lang w:eastAsia="en-US"/>
        </w:rPr>
      </w:pPr>
      <w:r w:rsidRPr="007273AD">
        <w:rPr>
          <w:rFonts w:cs="Arial"/>
          <w:sz w:val="24"/>
          <w:szCs w:val="24"/>
          <w:lang w:eastAsia="en-US"/>
        </w:rPr>
        <w:t>Fortalecer los planes de implementación y de seguimiento para garantizar que las medidas para reducir el riesgo y responder a las necesidades de las personas mayores se implementen de forma eficaz, quedando un registro de ello.</w:t>
      </w:r>
    </w:p>
    <w:p w14:paraId="05F79825" w14:textId="77777777" w:rsidR="007273AD" w:rsidRPr="007273AD" w:rsidRDefault="007273AD" w:rsidP="007273AD">
      <w:pPr>
        <w:numPr>
          <w:ilvl w:val="0"/>
          <w:numId w:val="23"/>
        </w:numPr>
        <w:shd w:val="clear" w:color="auto" w:fill="FFFFFF"/>
        <w:spacing w:before="192" w:after="192" w:line="360" w:lineRule="auto"/>
        <w:ind w:right="144"/>
        <w:jc w:val="left"/>
        <w:rPr>
          <w:rFonts w:cs="Arial"/>
          <w:sz w:val="24"/>
          <w:szCs w:val="24"/>
          <w:lang w:eastAsia="en-US"/>
        </w:rPr>
      </w:pPr>
      <w:r w:rsidRPr="007273AD">
        <w:rPr>
          <w:rFonts w:cs="Arial"/>
          <w:sz w:val="24"/>
          <w:szCs w:val="24"/>
          <w:lang w:eastAsia="en-US"/>
        </w:rPr>
        <w:lastRenderedPageBreak/>
        <w:t>Asegurar que las personas mayores estén representadas en la coordinación a nivel nacional y que estén priorizadas en los mecanismos de financiación</w:t>
      </w:r>
    </w:p>
    <w:p w14:paraId="06946F0E" w14:textId="77777777" w:rsidR="007273AD" w:rsidRPr="007273AD" w:rsidRDefault="007273AD" w:rsidP="007273AD">
      <w:pPr>
        <w:shd w:val="clear" w:color="auto" w:fill="FFFFFF"/>
        <w:spacing w:before="192" w:after="192" w:line="360" w:lineRule="auto"/>
        <w:ind w:right="144"/>
        <w:rPr>
          <w:rFonts w:cs="Arial"/>
          <w:sz w:val="24"/>
          <w:szCs w:val="24"/>
          <w:lang w:eastAsia="en-US"/>
        </w:rPr>
      </w:pPr>
      <w:r w:rsidRPr="007273AD">
        <w:rPr>
          <w:rFonts w:cs="Arial"/>
          <w:sz w:val="24"/>
          <w:szCs w:val="24"/>
          <w:lang w:eastAsia="en-US"/>
        </w:rPr>
        <w:t xml:space="preserve"> Entendemos que la protección del Covid-19 es determinante, pero también debemos guiarnos en el balance respecto a las necesidades de personas mayores que requieren esa conexión con sus familiares, y facilitar medios de comunicación telefónica o por internet, a fin de evitar su deterioro emocional. Asimismo, las medidas de contingencia deben atender la brecha digital que dificulta a las personas mayores comunicarse con familiares o realizar trabajo virtual.</w:t>
      </w:r>
    </w:p>
    <w:p w14:paraId="077514A0" w14:textId="77777777" w:rsidR="007273AD" w:rsidRPr="007273AD" w:rsidRDefault="007273AD" w:rsidP="007273AD">
      <w:pPr>
        <w:shd w:val="clear" w:color="auto" w:fill="FFFFFF"/>
        <w:tabs>
          <w:tab w:val="left" w:pos="7827"/>
        </w:tabs>
        <w:spacing w:before="192" w:after="192" w:line="360" w:lineRule="auto"/>
        <w:ind w:left="120" w:right="144"/>
        <w:rPr>
          <w:rFonts w:cs="Arial"/>
          <w:sz w:val="24"/>
          <w:szCs w:val="24"/>
          <w:lang w:eastAsia="en-US"/>
        </w:rPr>
      </w:pPr>
      <w:r w:rsidRPr="007273AD">
        <w:rPr>
          <w:rFonts w:cs="Arial"/>
          <w:sz w:val="24"/>
          <w:szCs w:val="24"/>
          <w:lang w:eastAsia="en-US"/>
        </w:rPr>
        <w:t>En Coahuila de acuerdo con la información de la Delegación del Instituto Nacional de Personas Adultas Mayores (INAPAM) existen más de 166 casos de cuidados de adultos mayores y como parte de las medidas preventivas que realizarían se encuentran realizar un censo y visitas periódicas.</w:t>
      </w:r>
    </w:p>
    <w:p w14:paraId="31A4FBDE" w14:textId="77777777" w:rsidR="007273AD" w:rsidRPr="007273AD" w:rsidRDefault="007273AD" w:rsidP="007273AD">
      <w:pPr>
        <w:shd w:val="clear" w:color="auto" w:fill="FFFFFF"/>
        <w:tabs>
          <w:tab w:val="left" w:pos="7827"/>
        </w:tabs>
        <w:spacing w:before="192" w:after="192" w:line="360" w:lineRule="auto"/>
        <w:ind w:left="120" w:right="144"/>
        <w:rPr>
          <w:rFonts w:eastAsia="Arial" w:cs="Arial"/>
          <w:sz w:val="24"/>
          <w:szCs w:val="24"/>
          <w:lang w:eastAsia="en-US"/>
        </w:rPr>
      </w:pPr>
      <w:r w:rsidRPr="007273AD">
        <w:rPr>
          <w:rFonts w:cs="Arial"/>
          <w:sz w:val="24"/>
          <w:szCs w:val="24"/>
          <w:lang w:eastAsia="en-US"/>
        </w:rPr>
        <w:t>Tendríamos que hablar también de las medidas sanitarias,  de movilidad, de comunicación con sus familiares y el cuidado integral de su salud y para ello debemos trabajar desde todos los aspectos y de manera sostenida.</w:t>
      </w:r>
    </w:p>
    <w:p w14:paraId="215F40E7" w14:textId="77777777" w:rsidR="007273AD" w:rsidRPr="007273AD" w:rsidRDefault="007273AD" w:rsidP="007273AD">
      <w:pPr>
        <w:spacing w:line="360" w:lineRule="auto"/>
        <w:rPr>
          <w:rFonts w:eastAsia="Arial" w:cs="Arial"/>
          <w:b/>
          <w:sz w:val="24"/>
          <w:szCs w:val="24"/>
          <w:lang w:eastAsia="es-MX"/>
        </w:rPr>
      </w:pPr>
      <w:r w:rsidRPr="007273AD">
        <w:rPr>
          <w:rFonts w:eastAsia="Arial" w:cs="Arial"/>
          <w:b/>
          <w:sz w:val="24"/>
          <w:szCs w:val="24"/>
          <w:lang w:eastAsia="es-MX"/>
        </w:rPr>
        <w:t>Es por lo anteriormente expuesto que solicitamos a este Honorable Pleno de la Sexagésima Primera Legislatura aprobar el presente punto de acuerdo con carácter de urgente y obvia resolución:</w:t>
      </w:r>
    </w:p>
    <w:p w14:paraId="5E499BCF" w14:textId="77777777" w:rsidR="007273AD" w:rsidRPr="007273AD" w:rsidRDefault="007273AD" w:rsidP="007273AD">
      <w:pPr>
        <w:spacing w:line="360" w:lineRule="auto"/>
        <w:rPr>
          <w:rFonts w:eastAsia="Arial" w:cs="Arial"/>
          <w:b/>
          <w:sz w:val="24"/>
          <w:szCs w:val="24"/>
          <w:lang w:eastAsia="es-MX"/>
        </w:rPr>
      </w:pPr>
    </w:p>
    <w:p w14:paraId="48EB2F63" w14:textId="77777777" w:rsidR="007273AD" w:rsidRPr="007273AD" w:rsidRDefault="007273AD" w:rsidP="007273AD">
      <w:pPr>
        <w:spacing w:line="360" w:lineRule="auto"/>
        <w:rPr>
          <w:rFonts w:eastAsia="Arial" w:cs="Arial"/>
          <w:b/>
          <w:sz w:val="24"/>
          <w:szCs w:val="24"/>
          <w:lang w:eastAsia="es-MX"/>
        </w:rPr>
      </w:pPr>
      <w:r w:rsidRPr="007273AD">
        <w:rPr>
          <w:rFonts w:eastAsia="Arial" w:cs="Arial"/>
          <w:b/>
          <w:sz w:val="24"/>
          <w:szCs w:val="24"/>
          <w:lang w:eastAsia="es-MX"/>
        </w:rPr>
        <w:t>PRIMERO: Que el Honorable Pleno de la Sexagésima Primera Legislatura exhorte respetuosamente a la Delegación del INAPAM,  a la Secretaría de Salud y Protección Civil para que otorguen y definan lineamientos de cuidado físico y mental de las personas adultas mayores en casas de cuidado y asilos de ancianos basados en las recomendaciones y recomendaciones de la Organización Mundial de la Salud y la Comisión Interamericana de Derechos Humanos (CIDH)</w:t>
      </w:r>
    </w:p>
    <w:p w14:paraId="0185C4FB" w14:textId="77777777" w:rsidR="007273AD" w:rsidRPr="007273AD" w:rsidRDefault="007273AD" w:rsidP="007273AD">
      <w:pPr>
        <w:spacing w:line="360" w:lineRule="auto"/>
        <w:rPr>
          <w:rFonts w:eastAsia="Arial" w:cs="Arial"/>
          <w:bCs/>
          <w:sz w:val="24"/>
          <w:szCs w:val="24"/>
          <w:lang w:eastAsia="es-MX"/>
        </w:rPr>
      </w:pPr>
      <w:r w:rsidRPr="007273AD">
        <w:rPr>
          <w:rFonts w:eastAsia="Arial" w:cs="Arial"/>
          <w:b/>
          <w:sz w:val="24"/>
          <w:szCs w:val="24"/>
          <w:lang w:eastAsia="es-MX"/>
        </w:rPr>
        <w:t xml:space="preserve">SEGUNDO. Que el Honorable Pleno del Congreso del Estado solicite respetuosamente el Instituto Coahuilense de Adultos Mayores en coordinación con </w:t>
      </w:r>
      <w:r w:rsidRPr="007273AD">
        <w:rPr>
          <w:rFonts w:eastAsia="Arial" w:cs="Arial"/>
          <w:b/>
          <w:sz w:val="24"/>
          <w:szCs w:val="24"/>
          <w:lang w:eastAsia="es-MX"/>
        </w:rPr>
        <w:lastRenderedPageBreak/>
        <w:t>la Secretaría de Salud  del Estado y la Delegación del INAPAM.a priorizar la atención de apoyos, servicios de salud a adultos mayores en Coahuila y habilite líneas de apoyo exclusivas para adultos mayores en temas referentes como su cuidado, salud mental, trámites, programas y beneficios, acompañamiento y recomendaciones de cuidados físicos y psicológicos especificos a familiares y cuidadores.</w:t>
      </w:r>
    </w:p>
    <w:p w14:paraId="03E286C3" w14:textId="77777777" w:rsidR="007273AD" w:rsidRPr="007273AD" w:rsidRDefault="007273AD" w:rsidP="007273AD">
      <w:pPr>
        <w:spacing w:line="360" w:lineRule="auto"/>
        <w:rPr>
          <w:rFonts w:eastAsia="Arial" w:cs="Arial"/>
          <w:bCs/>
          <w:sz w:val="24"/>
          <w:szCs w:val="24"/>
          <w:lang w:eastAsia="es-MX"/>
        </w:rPr>
      </w:pPr>
    </w:p>
    <w:p w14:paraId="24589573" w14:textId="77777777" w:rsidR="007273AD" w:rsidRPr="007273AD" w:rsidRDefault="007273AD" w:rsidP="007273AD">
      <w:pPr>
        <w:spacing w:line="360" w:lineRule="auto"/>
        <w:rPr>
          <w:rFonts w:eastAsia="Arial" w:cs="Arial"/>
          <w:bCs/>
          <w:sz w:val="24"/>
          <w:szCs w:val="24"/>
          <w:lang w:eastAsia="es-MX"/>
        </w:rPr>
      </w:pPr>
    </w:p>
    <w:p w14:paraId="756A1AFF" w14:textId="77777777" w:rsidR="007273AD" w:rsidRPr="007273AD" w:rsidRDefault="007273AD" w:rsidP="007273AD">
      <w:pPr>
        <w:spacing w:line="360" w:lineRule="auto"/>
        <w:jc w:val="center"/>
        <w:rPr>
          <w:rFonts w:eastAsia="Arial" w:cs="Arial"/>
          <w:b/>
          <w:sz w:val="24"/>
          <w:szCs w:val="24"/>
          <w:lang w:eastAsia="es-MX"/>
        </w:rPr>
      </w:pPr>
      <w:r w:rsidRPr="007273AD">
        <w:rPr>
          <w:rFonts w:eastAsia="Arial" w:cs="Arial"/>
          <w:b/>
          <w:sz w:val="24"/>
          <w:szCs w:val="24"/>
          <w:lang w:eastAsia="es-MX"/>
        </w:rPr>
        <w:t>POR UNA CONCERTACIÓN DEMOCRÁTICA.</w:t>
      </w:r>
    </w:p>
    <w:p w14:paraId="029AAEBA" w14:textId="77777777" w:rsidR="007273AD" w:rsidRPr="007273AD" w:rsidRDefault="007273AD" w:rsidP="007273AD">
      <w:pPr>
        <w:jc w:val="center"/>
        <w:rPr>
          <w:rFonts w:eastAsia="Arial" w:cs="Arial"/>
          <w:b/>
          <w:sz w:val="24"/>
          <w:szCs w:val="24"/>
          <w:lang w:eastAsia="es-MX"/>
        </w:rPr>
      </w:pPr>
      <w:r w:rsidRPr="007273AD">
        <w:rPr>
          <w:rFonts w:eastAsia="Arial" w:cs="Arial"/>
          <w:b/>
          <w:sz w:val="24"/>
          <w:szCs w:val="24"/>
          <w:lang w:eastAsia="es-MX"/>
        </w:rPr>
        <w:t>GRUPO PARLAMENTARIO “BRIGIDO RAMIRO MORENO HERNÁNDEZ”</w:t>
      </w:r>
    </w:p>
    <w:p w14:paraId="032DB7AB" w14:textId="77777777" w:rsidR="007273AD" w:rsidRPr="007273AD" w:rsidRDefault="007273AD" w:rsidP="007273AD">
      <w:pPr>
        <w:jc w:val="center"/>
        <w:rPr>
          <w:rFonts w:eastAsia="Arial" w:cs="Arial"/>
          <w:b/>
          <w:sz w:val="24"/>
          <w:szCs w:val="24"/>
          <w:lang w:eastAsia="es-MX"/>
        </w:rPr>
      </w:pPr>
      <w:r w:rsidRPr="007273AD">
        <w:rPr>
          <w:rFonts w:eastAsia="Arial" w:cs="Arial"/>
          <w:b/>
          <w:sz w:val="24"/>
          <w:szCs w:val="24"/>
          <w:lang w:eastAsia="es-MX"/>
        </w:rPr>
        <w:t>SALTILLO, COAHUILA A -03  DE JUNIO DE 2020</w:t>
      </w:r>
    </w:p>
    <w:p w14:paraId="0BEBC10A" w14:textId="77777777" w:rsidR="007273AD" w:rsidRPr="007273AD" w:rsidRDefault="007273AD" w:rsidP="007273AD">
      <w:pPr>
        <w:jc w:val="center"/>
        <w:rPr>
          <w:rFonts w:eastAsia="Arial" w:cs="Arial"/>
          <w:b/>
          <w:sz w:val="24"/>
          <w:szCs w:val="24"/>
          <w:lang w:eastAsia="es-MX"/>
        </w:rPr>
      </w:pPr>
    </w:p>
    <w:p w14:paraId="6E5963A8" w14:textId="77777777" w:rsidR="007273AD" w:rsidRPr="007273AD" w:rsidRDefault="007273AD" w:rsidP="007273AD">
      <w:pPr>
        <w:jc w:val="center"/>
        <w:rPr>
          <w:rFonts w:eastAsia="Arial" w:cs="Arial"/>
          <w:b/>
          <w:sz w:val="24"/>
          <w:szCs w:val="24"/>
          <w:lang w:eastAsia="es-MX"/>
        </w:rPr>
      </w:pPr>
    </w:p>
    <w:p w14:paraId="76512419" w14:textId="77777777" w:rsidR="007273AD" w:rsidRPr="007273AD" w:rsidRDefault="007273AD" w:rsidP="007273AD">
      <w:pPr>
        <w:jc w:val="center"/>
        <w:rPr>
          <w:rFonts w:eastAsia="Arial" w:cs="Arial"/>
          <w:b/>
          <w:sz w:val="24"/>
          <w:szCs w:val="24"/>
          <w:lang w:eastAsia="es-MX"/>
        </w:rPr>
      </w:pPr>
    </w:p>
    <w:p w14:paraId="21E2DBD4" w14:textId="77777777" w:rsidR="007273AD" w:rsidRPr="007273AD" w:rsidRDefault="007273AD" w:rsidP="007273AD">
      <w:pPr>
        <w:jc w:val="center"/>
        <w:rPr>
          <w:rFonts w:eastAsia="Arial" w:cs="Arial"/>
          <w:b/>
          <w:sz w:val="24"/>
          <w:szCs w:val="24"/>
          <w:lang w:eastAsia="es-MX"/>
        </w:rPr>
      </w:pPr>
    </w:p>
    <w:p w14:paraId="17181A87" w14:textId="77777777" w:rsidR="007273AD" w:rsidRPr="007273AD" w:rsidRDefault="007273AD" w:rsidP="007273AD">
      <w:pPr>
        <w:jc w:val="center"/>
        <w:rPr>
          <w:rFonts w:eastAsia="Arial" w:cs="Arial"/>
          <w:b/>
          <w:sz w:val="24"/>
          <w:szCs w:val="24"/>
          <w:lang w:eastAsia="es-MX"/>
        </w:rPr>
      </w:pPr>
      <w:r w:rsidRPr="007273AD">
        <w:rPr>
          <w:rFonts w:eastAsia="Arial" w:cs="Arial"/>
          <w:b/>
          <w:sz w:val="24"/>
          <w:szCs w:val="24"/>
          <w:lang w:eastAsia="es-MX"/>
        </w:rPr>
        <w:t>DIPUTADA ZULMMA VERENICE GUERRERO CAZARES</w:t>
      </w:r>
    </w:p>
    <w:p w14:paraId="12BE5D99" w14:textId="77777777" w:rsidR="007273AD" w:rsidRPr="007273AD" w:rsidRDefault="007273AD" w:rsidP="007273AD">
      <w:pPr>
        <w:jc w:val="center"/>
        <w:rPr>
          <w:rFonts w:eastAsia="Arial" w:cs="Arial"/>
          <w:b/>
          <w:sz w:val="24"/>
          <w:szCs w:val="24"/>
          <w:lang w:eastAsia="es-MX"/>
        </w:rPr>
      </w:pPr>
    </w:p>
    <w:p w14:paraId="2C198509" w14:textId="77777777" w:rsidR="007273AD" w:rsidRDefault="007273AD" w:rsidP="007273AD">
      <w:pPr>
        <w:jc w:val="center"/>
        <w:rPr>
          <w:rFonts w:eastAsia="Arial" w:cs="Arial"/>
          <w:b/>
          <w:noProof/>
          <w:sz w:val="24"/>
          <w:szCs w:val="24"/>
          <w:lang w:eastAsia="es-MX"/>
        </w:rPr>
      </w:pPr>
    </w:p>
    <w:p w14:paraId="6A116490" w14:textId="77777777" w:rsidR="007273AD" w:rsidRDefault="007273AD" w:rsidP="007273AD">
      <w:pPr>
        <w:jc w:val="center"/>
        <w:rPr>
          <w:rFonts w:eastAsia="Arial" w:cs="Arial"/>
          <w:b/>
          <w:noProof/>
          <w:sz w:val="24"/>
          <w:szCs w:val="24"/>
          <w:lang w:eastAsia="es-MX"/>
        </w:rPr>
      </w:pPr>
    </w:p>
    <w:p w14:paraId="384BCE4A" w14:textId="77777777" w:rsidR="007273AD" w:rsidRPr="007273AD" w:rsidRDefault="007273AD" w:rsidP="007273AD">
      <w:pPr>
        <w:jc w:val="center"/>
        <w:rPr>
          <w:rFonts w:eastAsia="Arial" w:cs="Arial"/>
          <w:b/>
          <w:sz w:val="24"/>
          <w:szCs w:val="24"/>
          <w:lang w:eastAsia="es-MX"/>
        </w:rPr>
      </w:pPr>
    </w:p>
    <w:p w14:paraId="4F35CEE3" w14:textId="77777777" w:rsidR="007273AD" w:rsidRPr="007273AD" w:rsidRDefault="007273AD" w:rsidP="007273AD">
      <w:pPr>
        <w:jc w:val="center"/>
        <w:rPr>
          <w:rFonts w:eastAsia="Arial" w:cs="Arial"/>
          <w:b/>
          <w:sz w:val="24"/>
          <w:szCs w:val="24"/>
          <w:lang w:eastAsia="es-MX"/>
        </w:rPr>
      </w:pPr>
      <w:r w:rsidRPr="007273AD">
        <w:rPr>
          <w:rFonts w:eastAsia="Arial" w:cs="Arial"/>
          <w:b/>
          <w:sz w:val="24"/>
          <w:szCs w:val="24"/>
          <w:lang w:eastAsia="es-MX"/>
        </w:rPr>
        <w:t>DIPUTADO EMILIO ALEJANDRO DE HOYOS MONTEMAYOR</w:t>
      </w:r>
    </w:p>
    <w:p w14:paraId="5E4ECAC8" w14:textId="77777777" w:rsidR="007273AD" w:rsidRPr="007273AD" w:rsidRDefault="007273AD" w:rsidP="007273AD">
      <w:pPr>
        <w:jc w:val="left"/>
        <w:rPr>
          <w:rFonts w:eastAsia="Arial" w:cs="Arial"/>
          <w:sz w:val="24"/>
          <w:szCs w:val="24"/>
          <w:lang w:eastAsia="es-MX"/>
        </w:rPr>
      </w:pPr>
    </w:p>
    <w:p w14:paraId="0FC63F37" w14:textId="77777777" w:rsidR="007273AD" w:rsidRDefault="007273AD">
      <w:pPr>
        <w:jc w:val="left"/>
        <w:rPr>
          <w:rFonts w:cs="Arial"/>
          <w:sz w:val="24"/>
          <w:szCs w:val="24"/>
          <w:lang w:eastAsia="es-MX"/>
        </w:rPr>
      </w:pPr>
      <w:r>
        <w:rPr>
          <w:rFonts w:cs="Arial"/>
          <w:sz w:val="24"/>
          <w:szCs w:val="24"/>
          <w:lang w:eastAsia="es-MX"/>
        </w:rPr>
        <w:br w:type="page"/>
      </w:r>
    </w:p>
    <w:p w14:paraId="4373CB51" w14:textId="77777777" w:rsidR="002F70AC" w:rsidRPr="002F70AC" w:rsidRDefault="002F70AC" w:rsidP="002F7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val="es-ES" w:eastAsia="es-MX"/>
        </w:rPr>
      </w:pPr>
      <w:r w:rsidRPr="002F70AC">
        <w:rPr>
          <w:rFonts w:cs="Arial"/>
          <w:b/>
          <w:sz w:val="28"/>
          <w:szCs w:val="28"/>
          <w:lang w:val="es-ES" w:eastAsia="es-MX"/>
        </w:rPr>
        <w:lastRenderedPageBreak/>
        <w:t>H.  PLENO DEL CONGRESO DEL ESTADO INDEPENDIENTE, LIBRE Y SOBERANO DE COAHUILA DE ZARAGOZA.</w:t>
      </w:r>
    </w:p>
    <w:p w14:paraId="4C4BADF4" w14:textId="77777777" w:rsidR="002F70AC" w:rsidRPr="002F70AC" w:rsidRDefault="002F70AC" w:rsidP="002F7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val="es-ES" w:eastAsia="es-MX"/>
        </w:rPr>
      </w:pPr>
      <w:r w:rsidRPr="002F70AC">
        <w:rPr>
          <w:rFonts w:cs="Arial"/>
          <w:b/>
          <w:sz w:val="28"/>
          <w:szCs w:val="28"/>
          <w:lang w:val="es-ES" w:eastAsia="es-MX"/>
        </w:rPr>
        <w:t xml:space="preserve">PRESENTE. - </w:t>
      </w:r>
    </w:p>
    <w:p w14:paraId="0E5D4714" w14:textId="77777777" w:rsidR="002F70AC" w:rsidRPr="002F70AC" w:rsidRDefault="002F70AC" w:rsidP="002F70AC">
      <w:pPr>
        <w:tabs>
          <w:tab w:val="left" w:pos="4820"/>
        </w:tabs>
        <w:spacing w:after="200" w:line="360" w:lineRule="auto"/>
        <w:rPr>
          <w:rFonts w:cs="Arial"/>
          <w:b/>
          <w:sz w:val="28"/>
          <w:szCs w:val="28"/>
          <w:lang w:val="es-ES" w:eastAsia="es-MX"/>
        </w:rPr>
      </w:pPr>
    </w:p>
    <w:p w14:paraId="2B7C9126" w14:textId="77777777" w:rsidR="002F70AC" w:rsidRPr="002F70AC" w:rsidRDefault="002F70AC" w:rsidP="002F70AC">
      <w:pPr>
        <w:tabs>
          <w:tab w:val="left" w:pos="4820"/>
        </w:tabs>
        <w:spacing w:after="200" w:line="360" w:lineRule="auto"/>
        <w:rPr>
          <w:rFonts w:cs="Arial"/>
          <w:b/>
          <w:sz w:val="28"/>
          <w:szCs w:val="28"/>
          <w:lang w:val="es-ES" w:eastAsia="es-MX"/>
        </w:rPr>
      </w:pPr>
      <w:r w:rsidRPr="002F70AC">
        <w:rPr>
          <w:rFonts w:cs="Arial"/>
          <w:b/>
          <w:sz w:val="28"/>
          <w:szCs w:val="28"/>
          <w:lang w:val="es-ES"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2F70AC">
        <w:rPr>
          <w:rFonts w:cs="Arial"/>
          <w:b/>
          <w:sz w:val="28"/>
          <w:szCs w:val="28"/>
          <w:u w:val="single"/>
          <w:lang w:val="es-ES" w:eastAsia="es-MX"/>
        </w:rPr>
        <w:t>con el objeto de que esta Soberanía realice un respetuoso exhorto al Titular de la Presidencia de la Republica,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conforme a su ideología y su plan de gobierno, puesto que ya ofendió, agredió, insulto, y difamo gravemente, no nada más a los arquitectos, ingenieros, médicos, conservadores, empresarios, profesores, e investigadores, sino que ahora también a los Periodistas y Comunicadores, mediante discursos de odio que están causando en nuestro país un riesgoso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r w:rsidRPr="002F70AC">
        <w:rPr>
          <w:rFonts w:cs="Arial"/>
          <w:b/>
          <w:sz w:val="28"/>
          <w:szCs w:val="28"/>
          <w:lang w:val="es-ES" w:eastAsia="es-MX"/>
        </w:rPr>
        <w:t>, lo anterior con base en las siguientes:</w:t>
      </w:r>
    </w:p>
    <w:p w14:paraId="64D93233" w14:textId="77777777" w:rsidR="002F70AC" w:rsidRPr="002F70AC" w:rsidRDefault="002F70AC" w:rsidP="002F70AC">
      <w:pPr>
        <w:tabs>
          <w:tab w:val="left" w:pos="4820"/>
        </w:tabs>
        <w:spacing w:after="200" w:line="360" w:lineRule="auto"/>
        <w:rPr>
          <w:rFonts w:cs="Arial"/>
          <w:b/>
          <w:sz w:val="28"/>
          <w:szCs w:val="28"/>
          <w:lang w:val="es-ES" w:eastAsia="es-MX"/>
        </w:rPr>
      </w:pPr>
    </w:p>
    <w:p w14:paraId="7B67AEBB" w14:textId="77777777" w:rsidR="002F70AC" w:rsidRPr="002F70AC" w:rsidRDefault="002F70AC" w:rsidP="002F70AC">
      <w:pPr>
        <w:tabs>
          <w:tab w:val="left" w:pos="4820"/>
        </w:tabs>
        <w:spacing w:after="200" w:line="360" w:lineRule="auto"/>
        <w:jc w:val="center"/>
        <w:rPr>
          <w:rFonts w:cs="Arial"/>
          <w:b/>
          <w:sz w:val="28"/>
          <w:szCs w:val="28"/>
          <w:lang w:val="es-ES" w:eastAsia="es-MX"/>
        </w:rPr>
      </w:pPr>
      <w:r w:rsidRPr="002F70AC">
        <w:rPr>
          <w:rFonts w:cs="Arial"/>
          <w:b/>
          <w:sz w:val="28"/>
          <w:szCs w:val="28"/>
          <w:lang w:val="es-ES" w:eastAsia="es-MX"/>
        </w:rPr>
        <w:lastRenderedPageBreak/>
        <w:t>CONSIDERACIONES:</w:t>
      </w:r>
    </w:p>
    <w:p w14:paraId="53A744D4" w14:textId="77777777" w:rsidR="002F70AC" w:rsidRPr="002F70AC" w:rsidRDefault="002F70AC" w:rsidP="002F70AC">
      <w:pPr>
        <w:shd w:val="clear" w:color="auto" w:fill="FFFFFF"/>
        <w:spacing w:after="150"/>
        <w:rPr>
          <w:rFonts w:cs="Arial"/>
          <w:color w:val="333333"/>
          <w:sz w:val="28"/>
          <w:szCs w:val="28"/>
          <w:lang w:eastAsia="es-MX"/>
        </w:rPr>
      </w:pPr>
      <w:bookmarkStart w:id="73" w:name="Artículo_39"/>
      <w:r w:rsidRPr="002F70AC">
        <w:rPr>
          <w:rFonts w:cs="Arial"/>
          <w:color w:val="333333"/>
          <w:sz w:val="28"/>
          <w:szCs w:val="28"/>
          <w:lang w:eastAsia="es-MX"/>
        </w:rPr>
        <w:t>De conformidad con lo dispuesto en los artículos 81, y 87, de la Constitución Política de los Estado Unidos Mexicanos, el ejercicio del Poder Ejecutivo de la Unión, se deposita en una persona que se le denominara “Presidente de la Nación”, quien al tomar posesión de su cargo, protestara “Guardar y hacer guardar la Constitución Política que es la Ley Fundamental de todos los mexicanos, así como de las Leyes que de  ella emanen, desempeñando siempre de una forma leal y patriota el cargo de Presidente de la Republica que el pueblo le ha conferido, mirando en todo momento el bien y la prosperidad de la Unión; y si así no lo hiciere, nuestro pueblo se lo podrá demandar justificadamente”.</w:t>
      </w:r>
    </w:p>
    <w:p w14:paraId="53084D75" w14:textId="77777777" w:rsidR="002F70AC" w:rsidRPr="002F70AC" w:rsidRDefault="002F70AC" w:rsidP="002F70AC">
      <w:pPr>
        <w:shd w:val="clear" w:color="auto" w:fill="FFFFFF"/>
        <w:spacing w:after="150"/>
        <w:rPr>
          <w:rFonts w:cs="Arial"/>
          <w:color w:val="333333"/>
          <w:sz w:val="28"/>
          <w:szCs w:val="28"/>
          <w:lang w:eastAsia="es-MX"/>
        </w:rPr>
      </w:pPr>
    </w:p>
    <w:p w14:paraId="0090768C"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En ese mismo sentido, los artículos 1, 2, 3, 4, 5, 6, 7, 8, 9, y demás relativos de nuestra constitución,  obligan al Presidente de la Republica a preservar y a garantizar para todos los ciudadanos la paz y su tranquilidad, así como la seguridad pública, la salud, la estabilidad económica, la educación, la libertad de expresión, de asociación, de libre tránsito, y de respetar ineludiblemente la libertad de dedicarse a la profesión u oficio que mejor nos acomode a los mexicanos, creando las condiciones necesarias para proteger la libertad de difundir opiniones, información, ideas, a través de cualquier medio,  y es su máxima responsabilidad de que ninguna persona o grupo, pueda impedir el ejercicio de ese derecho por vías o medios indirectos, tales como el abuso de la censura publica, o mediante  controles oficiales  o de particulares, manipulando a su capricho e interés personal o ideológico partidista, a través de periódicos, frecuencias radioeléctricas, o alguna otra tecnología usada para la difusión de la información.</w:t>
      </w:r>
    </w:p>
    <w:p w14:paraId="412081B2" w14:textId="77777777" w:rsidR="002F70AC" w:rsidRPr="002F70AC" w:rsidRDefault="002F70AC" w:rsidP="002F70AC">
      <w:pPr>
        <w:shd w:val="clear" w:color="auto" w:fill="FFFFFF"/>
        <w:spacing w:after="150"/>
        <w:rPr>
          <w:rFonts w:cs="Arial"/>
          <w:color w:val="333333"/>
          <w:sz w:val="28"/>
          <w:szCs w:val="28"/>
          <w:lang w:eastAsia="es-MX"/>
        </w:rPr>
      </w:pPr>
    </w:p>
    <w:p w14:paraId="171C6348"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 xml:space="preserve">Conforme a tales principios que nuestra Constitución prevé para la libertad de los ciudadanos, es categórico que un verdadero Presidente de la Republica, como máxima autoridad de la Nación, ni ninguno de sus órganos o funcionarios de su gobierno, pueden ni deben establecer la previa censura, ni coartar la libertad de difusión, salvo las excepciones que la propia ley mandata, porque para eso existe en nuestro país, la garantía de legalidad y el estado de derecho, en donde ninguna persona podrá hacerse justicia por </w:t>
      </w:r>
      <w:r w:rsidRPr="002F70AC">
        <w:rPr>
          <w:rFonts w:cs="Arial"/>
          <w:color w:val="333333"/>
          <w:sz w:val="28"/>
          <w:szCs w:val="28"/>
          <w:lang w:eastAsia="es-MX"/>
        </w:rPr>
        <w:lastRenderedPageBreak/>
        <w:t>sí misma, ni ejercer violencia en contra de otros que disientan de él para reclamar un derecho, puesto que estos son los postulados que dieron origen a nuestra Patria.</w:t>
      </w:r>
    </w:p>
    <w:p w14:paraId="37198963" w14:textId="77777777" w:rsidR="002F70AC" w:rsidRPr="002F70AC" w:rsidRDefault="002F70AC" w:rsidP="002F70AC">
      <w:pPr>
        <w:shd w:val="clear" w:color="auto" w:fill="FFFFFF"/>
        <w:spacing w:after="150"/>
        <w:rPr>
          <w:rFonts w:cs="Arial"/>
          <w:color w:val="333333"/>
          <w:sz w:val="28"/>
          <w:szCs w:val="28"/>
          <w:lang w:eastAsia="es-MX"/>
        </w:rPr>
      </w:pPr>
    </w:p>
    <w:p w14:paraId="69B878B3"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 xml:space="preserve">Los principios Constitucionales antes señalados, se encuentran en riesgo dada la forma en que el Presidente Andrés Manuel López Obrador, esta conduciendo los destinos de la nación, puesto que un día tras otro </w:t>
      </w:r>
      <w:r w:rsidRPr="002F70AC">
        <w:rPr>
          <w:rFonts w:cs="Arial"/>
          <w:b/>
          <w:color w:val="333333"/>
          <w:sz w:val="28"/>
          <w:szCs w:val="28"/>
          <w:lang w:eastAsia="es-MX"/>
        </w:rPr>
        <w:t>AMLO,</w:t>
      </w:r>
      <w:r w:rsidRPr="002F70AC">
        <w:rPr>
          <w:rFonts w:cs="Arial"/>
          <w:color w:val="333333"/>
          <w:sz w:val="28"/>
          <w:szCs w:val="28"/>
          <w:lang w:eastAsia="es-MX"/>
        </w:rPr>
        <w:t xml:space="preserve"> desde su trono mañanero, expresa ideas de odio en contra de los distintos sectores de la población que no están de acuerdo con él, más aun, tales discursos de odio se han incrementado, porque de un tiempo a la fecha su confrontación ha sido ahora con los periodistas y comunicadores que no son afines a su forma de gobernar, tal cosa no es nueva, porque existen pruebas fehacientes de que Andrés Manuel López Obrador, a lo largo de su vida política ha mantenido constantes y frecuentes roses con aquellos medios que han tenido el valor de evidenciarlo públicamente  junto a sus colaboradores, por el incumplimiento de sus obligaciones públicas, al acusarlos de servir a la mafia del poder, o de encabezar complots en su contra, desde aquellos años como Jefe de Gobierno del extinto Distrito Federal, donde con esa investidura hacia manifestaciones de odio en contra de los medios que descubrieron las corruptelas de sus más cercanos colaboradores, actos de corrupción  que el permitió, consintió y alentó, pues quien no recuerda los video- escándalos de </w:t>
      </w:r>
      <w:r w:rsidRPr="002F70AC">
        <w:rPr>
          <w:rFonts w:cs="Arial"/>
          <w:b/>
          <w:color w:val="333333"/>
          <w:sz w:val="28"/>
          <w:szCs w:val="28"/>
          <w:lang w:eastAsia="es-MX"/>
        </w:rPr>
        <w:t>Bejarano</w:t>
      </w:r>
      <w:r w:rsidRPr="002F70AC">
        <w:rPr>
          <w:rFonts w:cs="Arial"/>
          <w:color w:val="333333"/>
          <w:sz w:val="28"/>
          <w:szCs w:val="28"/>
          <w:lang w:eastAsia="es-MX"/>
        </w:rPr>
        <w:t xml:space="preserve"> con sus fajos de billetes, y el de su </w:t>
      </w:r>
      <w:r w:rsidRPr="002F70AC">
        <w:rPr>
          <w:rFonts w:cs="Arial"/>
          <w:b/>
          <w:color w:val="333333"/>
          <w:sz w:val="28"/>
          <w:szCs w:val="28"/>
          <w:lang w:eastAsia="es-MX"/>
        </w:rPr>
        <w:t>Ex Tesorero</w:t>
      </w:r>
      <w:r w:rsidRPr="002F70AC">
        <w:rPr>
          <w:rFonts w:cs="Arial"/>
          <w:color w:val="333333"/>
          <w:sz w:val="28"/>
          <w:szCs w:val="28"/>
          <w:lang w:eastAsia="es-MX"/>
        </w:rPr>
        <w:t xml:space="preserve"> en las Vegas, en los que solo se limitó a tratar de linchar a tales periodistas bajo el amparo de su cargo público.</w:t>
      </w:r>
    </w:p>
    <w:p w14:paraId="64FB4DC8" w14:textId="77777777" w:rsidR="002F70AC" w:rsidRPr="002F70AC" w:rsidRDefault="002F70AC" w:rsidP="002F70AC">
      <w:pPr>
        <w:shd w:val="clear" w:color="auto" w:fill="FFFFFF"/>
        <w:spacing w:after="150"/>
        <w:rPr>
          <w:rFonts w:cs="Arial"/>
          <w:color w:val="333333"/>
          <w:sz w:val="28"/>
          <w:szCs w:val="28"/>
          <w:lang w:eastAsia="es-MX"/>
        </w:rPr>
      </w:pPr>
    </w:p>
    <w:p w14:paraId="17E3DAEF"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 xml:space="preserve">Todo eso no es nuevo, pues quien no recuerda la frase pronunciada por el mismo López Obrador, cuando </w:t>
      </w:r>
      <w:commentRangeStart w:id="74"/>
      <w:r w:rsidRPr="002F70AC">
        <w:rPr>
          <w:rFonts w:cs="Arial"/>
          <w:color w:val="333333"/>
          <w:sz w:val="28"/>
          <w:szCs w:val="28"/>
          <w:lang w:eastAsia="es-MX"/>
        </w:rPr>
        <w:t>afirm</w:t>
      </w:r>
      <w:commentRangeEnd w:id="74"/>
      <w:r w:rsidRPr="002F70AC">
        <w:rPr>
          <w:rFonts w:ascii="Calibri" w:eastAsia="Calibri" w:hAnsi="Calibri"/>
          <w:sz w:val="16"/>
          <w:szCs w:val="16"/>
          <w:lang w:eastAsia="es-MX"/>
        </w:rPr>
        <w:commentReference w:id="74"/>
      </w:r>
      <w:r w:rsidRPr="002F70AC">
        <w:rPr>
          <w:rFonts w:cs="Arial"/>
          <w:color w:val="333333"/>
          <w:sz w:val="28"/>
          <w:szCs w:val="28"/>
          <w:lang w:eastAsia="es-MX"/>
        </w:rPr>
        <w:t>ó que los periodistas le mordían la mano a él, quien fue el que les quito el bozal, frase indignante y discriminatoria al considerar y comparar el honroso oficio del Periodismo con un animal.</w:t>
      </w:r>
    </w:p>
    <w:p w14:paraId="1B52BE2C" w14:textId="77777777" w:rsidR="002F70AC" w:rsidRPr="002F70AC" w:rsidRDefault="002F70AC" w:rsidP="002F70AC">
      <w:pPr>
        <w:shd w:val="clear" w:color="auto" w:fill="FFFFFF"/>
        <w:spacing w:after="150"/>
        <w:rPr>
          <w:rFonts w:cs="Arial"/>
          <w:color w:val="333333"/>
          <w:sz w:val="28"/>
          <w:szCs w:val="28"/>
          <w:lang w:eastAsia="es-MX"/>
        </w:rPr>
      </w:pPr>
    </w:p>
    <w:p w14:paraId="50564C11"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 xml:space="preserve">Lo anterior, resulta preocupante, porque demuestra el carácter intolerante, soberbio y con tufo de dictador de AMLO, porque ya no solo es contra periodistas en lo particular, sino también en contra de medios de </w:t>
      </w:r>
      <w:r w:rsidRPr="002F70AC">
        <w:rPr>
          <w:rFonts w:cs="Arial"/>
          <w:color w:val="333333"/>
          <w:sz w:val="28"/>
          <w:szCs w:val="28"/>
          <w:lang w:eastAsia="es-MX"/>
        </w:rPr>
        <w:lastRenderedPageBreak/>
        <w:t>comunicación nacional, como en su momento calumnio a Proceso, Reforma, el Universal, Televisa, y otros medios que se han atrevido a tocar la aureola que él y sus partidarios le auto impusieron como el Redentor, Mesías y Salvador de México.</w:t>
      </w:r>
    </w:p>
    <w:p w14:paraId="19B0F6DA" w14:textId="77777777" w:rsidR="002F70AC" w:rsidRPr="002F70AC" w:rsidRDefault="002F70AC" w:rsidP="002F70AC">
      <w:pPr>
        <w:shd w:val="clear" w:color="auto" w:fill="FFFFFF"/>
        <w:spacing w:after="150"/>
        <w:rPr>
          <w:rFonts w:cs="Arial"/>
          <w:color w:val="333333"/>
          <w:sz w:val="28"/>
          <w:szCs w:val="28"/>
          <w:lang w:eastAsia="es-MX"/>
        </w:rPr>
      </w:pPr>
    </w:p>
    <w:p w14:paraId="34FAD865" w14:textId="77777777" w:rsidR="002F70AC" w:rsidRPr="002F70AC" w:rsidRDefault="002F70AC" w:rsidP="002F70AC">
      <w:pPr>
        <w:shd w:val="clear" w:color="auto" w:fill="FFFFFF"/>
        <w:spacing w:after="150"/>
        <w:rPr>
          <w:rFonts w:cs="Arial"/>
          <w:color w:val="333333"/>
          <w:sz w:val="28"/>
          <w:szCs w:val="28"/>
          <w:lang w:eastAsia="es-MX"/>
        </w:rPr>
      </w:pPr>
      <w:r w:rsidRPr="002F70AC">
        <w:rPr>
          <w:rFonts w:cs="Arial"/>
          <w:color w:val="333333"/>
          <w:sz w:val="28"/>
          <w:szCs w:val="28"/>
          <w:lang w:eastAsia="es-MX"/>
        </w:rPr>
        <w:t xml:space="preserve">Tales discursos de enconamiento y de odio, en contra de todo aquel que disienta de lo que piensa y hace el Presidente, es un grave riesgo para la paz social, y política de nuestro país, dado que esos ataques a los comunicadores y medios de comunicación en lo general, incitan a la violencia y pueden alentar por la propia irresponsabilidad de López Obrador, a que se perpetúen agresiones en contra de los periodistas, quienes solo están cumpliendo con su honroso y profesional oficio de informar, tal y como lo acaban de señalar y denunciar públicamente la </w:t>
      </w:r>
      <w:r w:rsidRPr="002F70AC">
        <w:rPr>
          <w:rFonts w:cs="Arial"/>
          <w:b/>
          <w:color w:val="333333"/>
          <w:sz w:val="28"/>
          <w:szCs w:val="28"/>
          <w:lang w:eastAsia="es-MX"/>
        </w:rPr>
        <w:t>Sociedad Interamericana de Prensa (SIP),</w:t>
      </w:r>
      <w:r w:rsidRPr="002F70AC">
        <w:rPr>
          <w:rFonts w:cs="Arial"/>
          <w:color w:val="333333"/>
          <w:sz w:val="28"/>
          <w:szCs w:val="28"/>
          <w:lang w:eastAsia="es-MX"/>
        </w:rPr>
        <w:t xml:space="preserve"> y </w:t>
      </w:r>
      <w:r w:rsidRPr="002F70AC">
        <w:rPr>
          <w:rFonts w:cs="Arial"/>
          <w:b/>
          <w:color w:val="333333"/>
          <w:sz w:val="28"/>
          <w:szCs w:val="28"/>
          <w:lang w:eastAsia="es-MX"/>
        </w:rPr>
        <w:t>Organismos Defensores de Derechos Humanos, como el Comité de Defensa a periodistas, y el Observatorio de los Derechos Humanos de la División de las Américas,</w:t>
      </w:r>
      <w:r w:rsidRPr="002F70AC">
        <w:rPr>
          <w:rFonts w:cs="Arial"/>
          <w:color w:val="333333"/>
          <w:sz w:val="28"/>
          <w:szCs w:val="28"/>
          <w:lang w:eastAsia="es-MX"/>
        </w:rPr>
        <w:t xml:space="preserve"> quienes coincidieron en señalar la grave e irresponsable conducta del Presidente Andrés Manuel López Obrador, quien con su retórica mañanera está creando una división de la ciudadanía, porque con su palabrería, permea un clima de amenazas desde el poder a hacia los medios de comunicación, conducta indebida e ilegal que ya está permeando en la comunidad, porque ya son varios los sucesos de cómo algunos comunicadores y empresas periodísticas han sido objeto de agresiones y amenazas, mismas que han ido escalando en su magnitud y gravedad, y todo debido a las constantes campañas de desprestigio que el propio Presidente hace desde su Pulpito de Palacio Nacional, al llamar a todo aquel periodista o medio de comunicación que no concuerde con él, como un comunicador  amarillista, corrupto, alarmista, calumnioso, miembro de la mafia del poder, lo cual crea un caldo de cultivo y clima de odio en contra del periodismo a lo largo y ancho del País.</w:t>
      </w:r>
    </w:p>
    <w:p w14:paraId="164C744F" w14:textId="77777777" w:rsidR="002F70AC" w:rsidRPr="002F70AC" w:rsidRDefault="002F70AC" w:rsidP="002F70AC">
      <w:pPr>
        <w:shd w:val="clear" w:color="auto" w:fill="FFFFFF"/>
        <w:spacing w:after="150"/>
        <w:rPr>
          <w:rFonts w:cs="Arial"/>
          <w:color w:val="333333"/>
          <w:sz w:val="28"/>
          <w:szCs w:val="28"/>
          <w:lang w:eastAsia="es-MX"/>
        </w:rPr>
      </w:pPr>
    </w:p>
    <w:p w14:paraId="0E16B778" w14:textId="77777777" w:rsidR="002F70AC" w:rsidRPr="002F70AC" w:rsidRDefault="002F70AC" w:rsidP="002F70AC">
      <w:pPr>
        <w:shd w:val="clear" w:color="auto" w:fill="FFFFFF"/>
        <w:spacing w:after="150"/>
        <w:rPr>
          <w:rFonts w:cs="Arial"/>
          <w:sz w:val="28"/>
          <w:szCs w:val="28"/>
          <w:lang w:val="es-ES" w:eastAsia="es-MX"/>
        </w:rPr>
      </w:pPr>
      <w:r w:rsidRPr="002F70AC">
        <w:rPr>
          <w:rFonts w:cs="Arial"/>
          <w:color w:val="333333"/>
          <w:sz w:val="28"/>
          <w:szCs w:val="28"/>
          <w:lang w:eastAsia="es-MX"/>
        </w:rPr>
        <w:t xml:space="preserve">Resulta alarmante esta realidad que estamos viviendo, dado que es el propio Jefe de la Nación quien está realizado de forma periódica, constante y sistemática, agresiones visibles hacia el Periodismo, todo por el sesgo autoritario ideológico y despectivo con el que se conduce el Presidente cada mañana, conducta peligrosa porque motiva a aquellos individuos que están </w:t>
      </w:r>
      <w:r w:rsidRPr="002F70AC">
        <w:rPr>
          <w:rFonts w:cs="Arial"/>
          <w:color w:val="333333"/>
          <w:sz w:val="28"/>
          <w:szCs w:val="28"/>
          <w:lang w:eastAsia="es-MX"/>
        </w:rPr>
        <w:lastRenderedPageBreak/>
        <w:t>propensos a la violencia y que son sus seguidores, para que estos  pueden atacar físicamente a los periodistas y hasta a sus familias, situación de gravísima emergencia por provenir de quien se supone debería garantizar el pleno goce y ejercicio de los Derechos Humanos que la Constitución otorga a todos los Mexicanos sin excepción, por lo que, por dicho motivo, solicito a mis compañeros integrantes de esta Sexagésima Primera Legislatura, que este es el momento oportuno de recordarle a Andes Manuel López Obrador, que es Presidente de todos los ciudadanos, no nada más de sus partidarios, de ahí,</w:t>
      </w:r>
      <w:bookmarkEnd w:id="73"/>
      <w:r w:rsidRPr="002F70AC">
        <w:rPr>
          <w:rFonts w:cs="Arial"/>
          <w:sz w:val="28"/>
          <w:szCs w:val="28"/>
          <w:lang w:val="es-ES" w:eastAsia="es-MX"/>
        </w:rPr>
        <w:t xml:space="preserve"> que presente a esta Soberanía en la Vía de Urgente y de Obvia Resolución la siguiente:</w:t>
      </w:r>
    </w:p>
    <w:p w14:paraId="188935FC" w14:textId="77777777" w:rsidR="002F70AC" w:rsidRPr="002F70AC" w:rsidRDefault="002F70AC" w:rsidP="002F70AC">
      <w:pPr>
        <w:tabs>
          <w:tab w:val="left" w:pos="4820"/>
        </w:tabs>
        <w:spacing w:after="200" w:line="360" w:lineRule="auto"/>
        <w:jc w:val="center"/>
        <w:rPr>
          <w:rFonts w:cs="Arial"/>
          <w:b/>
          <w:sz w:val="28"/>
          <w:szCs w:val="28"/>
          <w:lang w:val="es-ES" w:eastAsia="es-MX"/>
        </w:rPr>
      </w:pPr>
    </w:p>
    <w:p w14:paraId="62E8D1A5" w14:textId="77777777" w:rsidR="002F70AC" w:rsidRPr="002F70AC" w:rsidRDefault="002F70AC" w:rsidP="002F70AC">
      <w:pPr>
        <w:tabs>
          <w:tab w:val="left" w:pos="4820"/>
        </w:tabs>
        <w:spacing w:after="200" w:line="360" w:lineRule="auto"/>
        <w:jc w:val="center"/>
        <w:rPr>
          <w:rFonts w:cs="Arial"/>
          <w:b/>
          <w:sz w:val="28"/>
          <w:szCs w:val="28"/>
          <w:lang w:val="es-ES" w:eastAsia="es-MX"/>
        </w:rPr>
      </w:pPr>
      <w:r w:rsidRPr="002F70AC">
        <w:rPr>
          <w:rFonts w:cs="Arial"/>
          <w:b/>
          <w:sz w:val="28"/>
          <w:szCs w:val="28"/>
          <w:lang w:val="es-ES" w:eastAsia="es-MX"/>
        </w:rPr>
        <w:t xml:space="preserve">PROPOSICIÓN CON PUNTO DE ACUERDO </w:t>
      </w:r>
    </w:p>
    <w:p w14:paraId="18BFA3A0" w14:textId="77777777" w:rsidR="002F70AC" w:rsidRPr="002F70AC" w:rsidRDefault="002F70AC" w:rsidP="002F70AC">
      <w:pPr>
        <w:tabs>
          <w:tab w:val="left" w:pos="4820"/>
        </w:tabs>
        <w:spacing w:after="200" w:line="360" w:lineRule="auto"/>
        <w:rPr>
          <w:rFonts w:cs="Arial"/>
          <w:b/>
          <w:sz w:val="28"/>
          <w:szCs w:val="28"/>
          <w:lang w:val="es-ES" w:eastAsia="es-MX"/>
        </w:rPr>
      </w:pPr>
      <w:r w:rsidRPr="002F70AC">
        <w:rPr>
          <w:rFonts w:cs="Arial"/>
          <w:b/>
          <w:sz w:val="28"/>
          <w:szCs w:val="28"/>
          <w:lang w:val="es-ES" w:eastAsia="es-MX"/>
        </w:rPr>
        <w:t xml:space="preserve">ÚNICO. </w:t>
      </w:r>
      <w:r w:rsidRPr="002F70AC">
        <w:rPr>
          <w:rFonts w:cs="Arial"/>
          <w:b/>
          <w:sz w:val="28"/>
          <w:szCs w:val="28"/>
          <w:u w:val="single"/>
          <w:lang w:val="es-ES" w:eastAsia="es-MX"/>
        </w:rPr>
        <w:t>Que esta Soberanía realice un respetuoso exhorto al Titular de la Presidencia de la Republica, Andrés Manuel López Obrador, para que en su calidad de Jefe de la Nación, deje de confrontar a los mexicanos y abandone los discursos de odio que cada día pronuncia, ya que lo único que está provocando es el encono y discordia entre sus correligionarios, y los que no pensamos conforme a su ideología y su plan de gobierno, puesto que ya ofendió, agredió, insulto, y difamo gravemente, no nada más a los arquitectos, ingenieros, médicos, conservadores, empresarios, profesores, e investigadores, sino que ahora también a los Periodistas y Comunicadores, mediante discursos de odio que están causando en nuestro país un riesgoso ambiente de confrontación, dado que ahora sus partidarios y seguidores están amenazando con agredir a los periodistas y medios de comunicación a los que el Presidente ilegal e imprudentemente los ha calificado como sus detractores y enemigos de su proyecto de transformación.</w:t>
      </w:r>
    </w:p>
    <w:p w14:paraId="0AF4EE32" w14:textId="77777777" w:rsidR="002F70AC" w:rsidRPr="002F70AC" w:rsidRDefault="002F70AC" w:rsidP="002F70AC">
      <w:pPr>
        <w:tabs>
          <w:tab w:val="left" w:pos="4820"/>
        </w:tabs>
        <w:spacing w:after="200" w:line="360" w:lineRule="auto"/>
        <w:rPr>
          <w:rFonts w:cs="Arial"/>
          <w:b/>
          <w:sz w:val="28"/>
          <w:szCs w:val="28"/>
          <w:lang w:val="es-ES" w:eastAsia="es-MX"/>
        </w:rPr>
      </w:pPr>
    </w:p>
    <w:p w14:paraId="7162A910" w14:textId="77777777" w:rsidR="002F70AC" w:rsidRPr="002F70AC" w:rsidRDefault="002F70AC" w:rsidP="002F70AC">
      <w:pPr>
        <w:keepNext/>
        <w:keepLines/>
        <w:spacing w:before="200"/>
        <w:jc w:val="center"/>
        <w:outlineLvl w:val="4"/>
        <w:rPr>
          <w:rFonts w:cs="Arial"/>
          <w:i/>
          <w:sz w:val="28"/>
          <w:szCs w:val="28"/>
          <w:lang w:val="es-ES_tradnl"/>
        </w:rPr>
      </w:pPr>
      <w:r w:rsidRPr="002F70AC">
        <w:rPr>
          <w:rFonts w:cs="Arial"/>
          <w:i/>
          <w:sz w:val="28"/>
          <w:szCs w:val="28"/>
          <w:lang w:val="es-ES_tradnl"/>
        </w:rPr>
        <w:t>ATENTAMENTE</w:t>
      </w:r>
    </w:p>
    <w:p w14:paraId="70FCADCA" w14:textId="77777777" w:rsidR="002F70AC" w:rsidRPr="002F70AC" w:rsidRDefault="002F70AC" w:rsidP="002F70AC">
      <w:pPr>
        <w:spacing w:after="200" w:line="276" w:lineRule="auto"/>
        <w:jc w:val="center"/>
        <w:rPr>
          <w:rFonts w:cs="Arial"/>
          <w:sz w:val="28"/>
          <w:szCs w:val="28"/>
          <w:lang w:val="es-ES" w:eastAsia="es-MX"/>
        </w:rPr>
      </w:pPr>
      <w:r w:rsidRPr="002F70AC">
        <w:rPr>
          <w:rFonts w:cs="Arial"/>
          <w:sz w:val="28"/>
          <w:szCs w:val="28"/>
          <w:lang w:val="es-ES" w:eastAsia="es-MX"/>
        </w:rPr>
        <w:t>“POR UNA PATRIA ORDENADA Y GENEROSA Y UNA VIDA MEJOR Y MÁS DIGNA PARA TODOS”</w:t>
      </w:r>
    </w:p>
    <w:p w14:paraId="28A41CA4" w14:textId="77777777" w:rsidR="002F70AC" w:rsidRPr="002F70AC" w:rsidRDefault="002F70AC" w:rsidP="002F70AC">
      <w:pPr>
        <w:spacing w:after="200" w:line="276" w:lineRule="auto"/>
        <w:jc w:val="center"/>
        <w:rPr>
          <w:rFonts w:cs="Arial"/>
          <w:b/>
          <w:bCs/>
          <w:sz w:val="28"/>
          <w:szCs w:val="28"/>
          <w:lang w:val="es-ES" w:eastAsia="es-MX"/>
        </w:rPr>
      </w:pPr>
      <w:r w:rsidRPr="002F70AC">
        <w:rPr>
          <w:rFonts w:cs="Arial"/>
          <w:b/>
          <w:bCs/>
          <w:sz w:val="28"/>
          <w:szCs w:val="28"/>
          <w:lang w:val="es-ES" w:eastAsia="es-MX"/>
        </w:rPr>
        <w:t xml:space="preserve">POR EL GRUPO PARLAMENTARIO “DEL PARTIDO ACCION NACIONAL” </w:t>
      </w:r>
    </w:p>
    <w:p w14:paraId="3AEB759A" w14:textId="77777777" w:rsidR="002F70AC" w:rsidRPr="002F70AC" w:rsidRDefault="002F70AC" w:rsidP="002F70AC">
      <w:pPr>
        <w:keepNext/>
        <w:keepLines/>
        <w:spacing w:before="200"/>
        <w:jc w:val="center"/>
        <w:outlineLvl w:val="1"/>
        <w:rPr>
          <w:rFonts w:cs="Arial"/>
          <w:b/>
          <w:bCs/>
          <w:sz w:val="28"/>
          <w:szCs w:val="28"/>
          <w:lang w:val="es-ES"/>
        </w:rPr>
      </w:pPr>
      <w:r w:rsidRPr="002F70AC">
        <w:rPr>
          <w:rFonts w:cs="Arial"/>
          <w:b/>
          <w:bCs/>
          <w:sz w:val="28"/>
          <w:szCs w:val="28"/>
          <w:lang w:val="es-ES"/>
        </w:rPr>
        <w:t>Saltillo, Coahuila de Zaragoza, 03 de JUNIO de 2020</w:t>
      </w:r>
    </w:p>
    <w:p w14:paraId="760B6D5C" w14:textId="77777777" w:rsidR="002F70AC" w:rsidRPr="002F70AC" w:rsidRDefault="002F70AC" w:rsidP="002F70AC">
      <w:pPr>
        <w:keepNext/>
        <w:keepLines/>
        <w:spacing w:before="200"/>
        <w:jc w:val="center"/>
        <w:outlineLvl w:val="1"/>
        <w:rPr>
          <w:rFonts w:cs="Arial"/>
          <w:b/>
          <w:bCs/>
          <w:sz w:val="28"/>
          <w:szCs w:val="28"/>
          <w:lang w:val="es-ES"/>
        </w:rPr>
      </w:pPr>
    </w:p>
    <w:p w14:paraId="2F6F4926" w14:textId="77777777" w:rsidR="002F70AC" w:rsidRPr="002F70AC" w:rsidRDefault="002F70AC" w:rsidP="002F70AC">
      <w:pPr>
        <w:autoSpaceDE w:val="0"/>
        <w:autoSpaceDN w:val="0"/>
        <w:adjustRightInd w:val="0"/>
        <w:spacing w:before="100" w:after="100"/>
        <w:jc w:val="center"/>
        <w:rPr>
          <w:rFonts w:cs="Arial"/>
          <w:b/>
          <w:bCs/>
          <w:color w:val="000000"/>
          <w:sz w:val="28"/>
          <w:szCs w:val="28"/>
          <w:lang w:val="es-ES" w:eastAsia="es-MX"/>
        </w:rPr>
      </w:pPr>
    </w:p>
    <w:p w14:paraId="5B5611D7" w14:textId="77777777" w:rsidR="002F70AC" w:rsidRPr="002F70AC" w:rsidRDefault="002F70AC" w:rsidP="002F70AC">
      <w:pPr>
        <w:jc w:val="center"/>
        <w:rPr>
          <w:rFonts w:ascii="Calibri" w:hAnsi="Calibri" w:cs="Calibri"/>
          <w:b/>
          <w:sz w:val="28"/>
          <w:szCs w:val="28"/>
          <w:lang w:eastAsia="es-MX"/>
        </w:rPr>
      </w:pPr>
    </w:p>
    <w:p w14:paraId="0FF7598C" w14:textId="77777777" w:rsidR="002F70AC" w:rsidRPr="002F70AC" w:rsidRDefault="002F70AC" w:rsidP="002F70AC">
      <w:pPr>
        <w:spacing w:after="200" w:line="276" w:lineRule="auto"/>
        <w:jc w:val="center"/>
        <w:rPr>
          <w:rFonts w:cs="Arial"/>
          <w:b/>
          <w:bCs/>
          <w:sz w:val="28"/>
          <w:szCs w:val="28"/>
          <w:lang w:val="es-ES"/>
        </w:rPr>
      </w:pPr>
    </w:p>
    <w:p w14:paraId="1F330DAD" w14:textId="77777777" w:rsidR="002F70AC" w:rsidRPr="002F70AC" w:rsidRDefault="002F70AC" w:rsidP="002F70AC">
      <w:pPr>
        <w:spacing w:line="259" w:lineRule="auto"/>
        <w:jc w:val="center"/>
        <w:rPr>
          <w:rFonts w:eastAsia="Arial" w:cs="Arial"/>
          <w:b/>
          <w:sz w:val="24"/>
          <w:szCs w:val="24"/>
          <w:lang w:val="es-ES" w:eastAsia="es-MX"/>
        </w:rPr>
      </w:pPr>
    </w:p>
    <w:p w14:paraId="04A07A12" w14:textId="77777777" w:rsidR="002F70AC" w:rsidRPr="002F70AC" w:rsidRDefault="002F70AC" w:rsidP="002F70AC">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r w:rsidRPr="002F70AC">
        <w:rPr>
          <w:rFonts w:ascii="Calibri" w:eastAsia="Calibri" w:hAnsi="Calibri" w:cs="Calibri"/>
          <w:color w:val="000000"/>
          <w:sz w:val="24"/>
          <w:szCs w:val="24"/>
          <w:u w:color="000000"/>
          <w:bdr w:val="nil"/>
          <w:lang w:val="es-ES" w:eastAsia="es-MX"/>
        </w:rPr>
        <w:t xml:space="preserve">DIP. </w:t>
      </w:r>
      <w:r w:rsidRPr="002F70AC">
        <w:rPr>
          <w:rFonts w:ascii="Calibri" w:eastAsia="Calibri" w:hAnsi="Calibri" w:cs="Calibri"/>
          <w:color w:val="000000"/>
          <w:sz w:val="24"/>
          <w:u w:color="000000"/>
          <w:bdr w:val="nil"/>
          <w:lang w:val="es-ES" w:eastAsia="es-MX"/>
        </w:rPr>
        <w:t>MARCELO DE JESÚS TORRES COFIÑO</w:t>
      </w:r>
    </w:p>
    <w:p w14:paraId="1B77BE50" w14:textId="77777777" w:rsidR="002F70AC" w:rsidRPr="002F70AC" w:rsidRDefault="002F70AC" w:rsidP="002F70AC">
      <w:pPr>
        <w:pBdr>
          <w:top w:val="nil"/>
          <w:left w:val="nil"/>
          <w:bottom w:val="nil"/>
          <w:right w:val="nil"/>
          <w:between w:val="nil"/>
          <w:bar w:val="nil"/>
        </w:pBdr>
        <w:spacing w:line="360" w:lineRule="auto"/>
        <w:jc w:val="center"/>
        <w:rPr>
          <w:rFonts w:ascii="Calibri" w:hAnsi="Calibri" w:cs="Calibri"/>
          <w:sz w:val="24"/>
          <w:szCs w:val="24"/>
          <w:u w:color="000000"/>
          <w:bdr w:val="nil"/>
          <w:lang w:val="es-ES" w:eastAsia="es-MX"/>
        </w:rPr>
      </w:pPr>
    </w:p>
    <w:tbl>
      <w:tblPr>
        <w:tblStyle w:val="Tablaconcuadrcula110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F70AC" w:rsidRPr="002F70AC" w14:paraId="4020A690" w14:textId="77777777" w:rsidTr="00825698">
        <w:trPr>
          <w:trHeight w:val="1570"/>
        </w:trPr>
        <w:tc>
          <w:tcPr>
            <w:tcW w:w="5471" w:type="dxa"/>
          </w:tcPr>
          <w:p w14:paraId="5BCCB843"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r w:rsidRPr="002F70AC">
              <w:rPr>
                <w:rFonts w:cs="Calibri"/>
                <w:sz w:val="20"/>
                <w:lang w:val="es-ES" w:eastAsia="es-MX"/>
              </w:rPr>
              <w:tab/>
            </w:r>
          </w:p>
          <w:p w14:paraId="57C5BAD4"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579D44B6"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4761D0F5" w14:textId="77777777" w:rsidR="002F70AC" w:rsidRPr="002F70AC" w:rsidRDefault="002F70AC" w:rsidP="002F70AC">
            <w:pPr>
              <w:tabs>
                <w:tab w:val="left" w:pos="885"/>
                <w:tab w:val="center" w:pos="4987"/>
                <w:tab w:val="left" w:pos="5056"/>
              </w:tabs>
              <w:spacing w:line="360" w:lineRule="auto"/>
              <w:jc w:val="center"/>
              <w:rPr>
                <w:rFonts w:cs="Calibri"/>
                <w:sz w:val="20"/>
                <w:lang w:val="es-ES" w:eastAsia="es-MX"/>
              </w:rPr>
            </w:pPr>
            <w:r w:rsidRPr="002F70AC">
              <w:rPr>
                <w:rFonts w:cs="Calibri"/>
                <w:sz w:val="24"/>
                <w:lang w:val="es-ES" w:eastAsia="es-MX"/>
              </w:rPr>
              <w:t xml:space="preserve">DIP. </w:t>
            </w:r>
            <w:r w:rsidRPr="002F70AC">
              <w:rPr>
                <w:rFonts w:cs="Calibri"/>
                <w:sz w:val="24"/>
                <w:szCs w:val="24"/>
                <w:lang w:val="es-ES" w:eastAsia="es-MX"/>
              </w:rPr>
              <w:t>ROSA NILDA GONZALEZ NORIEGA</w:t>
            </w:r>
            <w:r w:rsidRPr="002F70AC">
              <w:rPr>
                <w:rFonts w:cs="Calibri"/>
                <w:sz w:val="24"/>
                <w:lang w:val="es-ES" w:eastAsia="es-MX"/>
              </w:rPr>
              <w:t xml:space="preserve"> </w:t>
            </w:r>
          </w:p>
        </w:tc>
        <w:tc>
          <w:tcPr>
            <w:tcW w:w="4594" w:type="dxa"/>
          </w:tcPr>
          <w:p w14:paraId="0E9A34DA"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4CEA4D9C"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53B03F46"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2B7845F6"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pt-BR" w:eastAsia="es-MX"/>
              </w:rPr>
            </w:pPr>
            <w:r w:rsidRPr="002F70AC">
              <w:rPr>
                <w:rFonts w:cs="Calibri"/>
                <w:sz w:val="24"/>
                <w:szCs w:val="24"/>
                <w:lang w:val="pt-BR" w:eastAsia="es-MX"/>
              </w:rPr>
              <w:t>DIP. MARIA EUGENIA CAZARES MARTINEZ</w:t>
            </w:r>
          </w:p>
        </w:tc>
      </w:tr>
      <w:tr w:rsidR="002F70AC" w:rsidRPr="002F70AC" w14:paraId="0B329004" w14:textId="77777777" w:rsidTr="00825698">
        <w:trPr>
          <w:trHeight w:val="398"/>
        </w:trPr>
        <w:tc>
          <w:tcPr>
            <w:tcW w:w="5471" w:type="dxa"/>
          </w:tcPr>
          <w:p w14:paraId="3FA2C4FE"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626C2694"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6A10E197"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24AB584A"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5C66E114"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71D5A011"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2B6AAA48"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pt-BR" w:eastAsia="es-MX"/>
              </w:rPr>
            </w:pPr>
            <w:r w:rsidRPr="002F70AC">
              <w:rPr>
                <w:rFonts w:cs="Calibri"/>
                <w:sz w:val="24"/>
                <w:szCs w:val="24"/>
                <w:lang w:val="es-ES" w:eastAsia="es-MX"/>
              </w:rPr>
              <w:t>DIP. BLANCA EPPEN CANALES</w:t>
            </w:r>
          </w:p>
        </w:tc>
        <w:tc>
          <w:tcPr>
            <w:tcW w:w="4594" w:type="dxa"/>
          </w:tcPr>
          <w:p w14:paraId="36135A9B"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1F87CCF8"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37CF05B5"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1C1AD2C3"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4C144CCB"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41D2EC4D"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53C016AB"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pt-BR" w:eastAsia="es-MX"/>
              </w:rPr>
            </w:pPr>
            <w:r w:rsidRPr="002F70AC">
              <w:rPr>
                <w:rFonts w:cs="Calibri"/>
                <w:sz w:val="24"/>
                <w:szCs w:val="24"/>
                <w:lang w:val="es-ES" w:eastAsia="es-MX"/>
              </w:rPr>
              <w:t>DIP. FERNANDO IZAGUIRRE VALDES</w:t>
            </w:r>
          </w:p>
        </w:tc>
      </w:tr>
      <w:tr w:rsidR="002F70AC" w:rsidRPr="002F70AC" w14:paraId="4DDA48D4" w14:textId="77777777" w:rsidTr="00825698">
        <w:trPr>
          <w:trHeight w:val="398"/>
        </w:trPr>
        <w:tc>
          <w:tcPr>
            <w:tcW w:w="5471" w:type="dxa"/>
          </w:tcPr>
          <w:p w14:paraId="2DCBA087"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77DA21EC"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0654547F"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6C3A460E"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129E7097"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6351FABD"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5B0D131A"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1FA2C29C"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p>
          <w:p w14:paraId="42109F4E"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r w:rsidRPr="002F70AC">
              <w:rPr>
                <w:rFonts w:cs="Calibri"/>
                <w:sz w:val="24"/>
                <w:szCs w:val="24"/>
                <w:lang w:val="es-ES" w:eastAsia="es-MX"/>
              </w:rPr>
              <w:t>DIP. GABRIELA ZAPOPAN GARZA GALVÁN</w:t>
            </w:r>
          </w:p>
        </w:tc>
        <w:tc>
          <w:tcPr>
            <w:tcW w:w="4594" w:type="dxa"/>
          </w:tcPr>
          <w:p w14:paraId="12BC5BDD"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5F1CEFAC"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742370C6"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0EAA4D39"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p>
          <w:p w14:paraId="36614FC3"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p>
          <w:p w14:paraId="4E3DAD54"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p>
          <w:p w14:paraId="2F2F3FEA"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p>
          <w:p w14:paraId="42B3CA07"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p>
          <w:p w14:paraId="065A361A" w14:textId="77777777" w:rsidR="002F70AC" w:rsidRPr="002F70AC" w:rsidRDefault="002F70AC" w:rsidP="002F70AC">
            <w:pPr>
              <w:tabs>
                <w:tab w:val="left" w:pos="885"/>
                <w:tab w:val="center" w:pos="4987"/>
                <w:tab w:val="left" w:pos="5056"/>
              </w:tabs>
              <w:spacing w:line="360" w:lineRule="auto"/>
              <w:rPr>
                <w:rFonts w:cs="Calibri"/>
                <w:sz w:val="24"/>
                <w:szCs w:val="24"/>
                <w:lang w:val="pt-BR" w:eastAsia="es-MX"/>
              </w:rPr>
            </w:pPr>
            <w:r w:rsidRPr="002F70AC">
              <w:rPr>
                <w:rFonts w:cs="Calibri"/>
                <w:sz w:val="24"/>
                <w:szCs w:val="24"/>
                <w:lang w:val="pt-BR" w:eastAsia="es-MX"/>
              </w:rPr>
              <w:t>DIP. GERARDO ABRAHAM AGUADO GÓMEZ</w:t>
            </w:r>
          </w:p>
        </w:tc>
      </w:tr>
      <w:tr w:rsidR="002F70AC" w:rsidRPr="002F70AC" w14:paraId="399F1229" w14:textId="77777777" w:rsidTr="00825698">
        <w:trPr>
          <w:trHeight w:val="398"/>
        </w:trPr>
        <w:tc>
          <w:tcPr>
            <w:tcW w:w="5471" w:type="dxa"/>
          </w:tcPr>
          <w:p w14:paraId="4A28CE7F"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1A86C40B"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3F1B8EAC"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1F3D2A90" w14:textId="77777777" w:rsidR="002F70AC" w:rsidRPr="002F70AC" w:rsidRDefault="002F70AC" w:rsidP="002F70AC">
            <w:pPr>
              <w:tabs>
                <w:tab w:val="left" w:pos="885"/>
                <w:tab w:val="center" w:pos="4987"/>
                <w:tab w:val="left" w:pos="5056"/>
              </w:tabs>
              <w:spacing w:line="360" w:lineRule="auto"/>
              <w:rPr>
                <w:rFonts w:cs="Calibri"/>
                <w:sz w:val="20"/>
                <w:lang w:val="pt-BR" w:eastAsia="es-MX"/>
              </w:rPr>
            </w:pPr>
          </w:p>
          <w:p w14:paraId="08969422"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r w:rsidRPr="002F70AC">
              <w:rPr>
                <w:rFonts w:cs="Calibri"/>
                <w:sz w:val="24"/>
                <w:szCs w:val="24"/>
                <w:lang w:val="es-ES" w:eastAsia="es-MX"/>
              </w:rPr>
              <w:t>DIP. JUAN ANTONIO GARCÍA VILLA</w:t>
            </w:r>
          </w:p>
        </w:tc>
        <w:tc>
          <w:tcPr>
            <w:tcW w:w="4594" w:type="dxa"/>
          </w:tcPr>
          <w:p w14:paraId="13BD8A36"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696BF362"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6D64F886"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559F2B88" w14:textId="77777777" w:rsidR="002F70AC" w:rsidRPr="002F70AC" w:rsidRDefault="002F70AC" w:rsidP="002F70AC">
            <w:pPr>
              <w:tabs>
                <w:tab w:val="left" w:pos="885"/>
                <w:tab w:val="center" w:pos="4987"/>
                <w:tab w:val="left" w:pos="5056"/>
              </w:tabs>
              <w:spacing w:line="360" w:lineRule="auto"/>
              <w:rPr>
                <w:rFonts w:cs="Calibri"/>
                <w:sz w:val="20"/>
                <w:lang w:val="es-ES" w:eastAsia="es-MX"/>
              </w:rPr>
            </w:pPr>
          </w:p>
          <w:p w14:paraId="5655EE2D" w14:textId="77777777" w:rsidR="002F70AC" w:rsidRPr="002F70AC" w:rsidRDefault="002F70AC" w:rsidP="002F70AC">
            <w:pPr>
              <w:tabs>
                <w:tab w:val="left" w:pos="885"/>
                <w:tab w:val="center" w:pos="4987"/>
                <w:tab w:val="left" w:pos="5056"/>
              </w:tabs>
              <w:spacing w:line="360" w:lineRule="auto"/>
              <w:jc w:val="center"/>
              <w:rPr>
                <w:rFonts w:cs="Calibri"/>
                <w:sz w:val="24"/>
                <w:szCs w:val="24"/>
                <w:lang w:val="es-ES" w:eastAsia="es-MX"/>
              </w:rPr>
            </w:pPr>
            <w:r w:rsidRPr="002F70AC">
              <w:rPr>
                <w:rFonts w:cs="Calibri"/>
                <w:sz w:val="24"/>
                <w:szCs w:val="24"/>
                <w:lang w:val="es-ES" w:eastAsia="es-MX"/>
              </w:rPr>
              <w:t>DIP. JUAN CARLOS GUERRA LÓPEZ NEGRETE</w:t>
            </w:r>
          </w:p>
        </w:tc>
      </w:tr>
    </w:tbl>
    <w:p w14:paraId="26887242" w14:textId="77777777" w:rsidR="002F70AC" w:rsidRPr="002F70AC" w:rsidRDefault="002F70AC" w:rsidP="002F70AC">
      <w:pPr>
        <w:jc w:val="center"/>
        <w:rPr>
          <w:rFonts w:ascii="Calibri" w:hAnsi="Calibri" w:cs="Calibri"/>
          <w:b/>
          <w:sz w:val="28"/>
          <w:szCs w:val="28"/>
          <w:lang w:eastAsia="es-MX"/>
        </w:rPr>
      </w:pPr>
    </w:p>
    <w:p w14:paraId="5B940CC4" w14:textId="77777777" w:rsidR="002F70AC" w:rsidRPr="002F70AC" w:rsidRDefault="002F70AC" w:rsidP="002F70AC">
      <w:pPr>
        <w:keepNext/>
        <w:keepLines/>
        <w:spacing w:before="200"/>
        <w:jc w:val="center"/>
        <w:outlineLvl w:val="1"/>
        <w:rPr>
          <w:rFonts w:cs="Arial"/>
          <w:b/>
          <w:bCs/>
          <w:sz w:val="28"/>
          <w:szCs w:val="28"/>
          <w:lang w:val="es-ES"/>
        </w:rPr>
      </w:pPr>
    </w:p>
    <w:p w14:paraId="59BA9D48" w14:textId="77777777" w:rsidR="002F70AC" w:rsidRPr="002F70AC" w:rsidRDefault="002F70AC" w:rsidP="002F70AC">
      <w:pPr>
        <w:keepNext/>
        <w:keepLines/>
        <w:spacing w:before="200"/>
        <w:jc w:val="center"/>
        <w:outlineLvl w:val="1"/>
        <w:rPr>
          <w:rFonts w:cs="Arial"/>
          <w:b/>
          <w:bCs/>
          <w:sz w:val="28"/>
          <w:szCs w:val="28"/>
          <w:lang w:val="es-ES"/>
        </w:rPr>
      </w:pPr>
    </w:p>
    <w:p w14:paraId="6730CA71" w14:textId="77777777" w:rsidR="002F70AC" w:rsidRPr="002F70AC" w:rsidRDefault="002F70AC" w:rsidP="002F70AC">
      <w:pPr>
        <w:keepNext/>
        <w:keepLines/>
        <w:spacing w:before="200"/>
        <w:jc w:val="center"/>
        <w:outlineLvl w:val="1"/>
        <w:rPr>
          <w:rFonts w:cs="Arial"/>
          <w:b/>
          <w:bCs/>
          <w:sz w:val="28"/>
          <w:szCs w:val="28"/>
          <w:lang w:val="es-ES"/>
        </w:rPr>
      </w:pPr>
    </w:p>
    <w:p w14:paraId="55D3317C" w14:textId="77777777" w:rsidR="002F70AC" w:rsidRPr="002F70AC" w:rsidRDefault="002F70AC" w:rsidP="002F70AC">
      <w:pPr>
        <w:jc w:val="center"/>
        <w:rPr>
          <w:rFonts w:ascii="Calibri" w:hAnsi="Calibri" w:cs="Calibri"/>
          <w:b/>
          <w:sz w:val="28"/>
          <w:szCs w:val="28"/>
          <w:lang w:eastAsia="es-MX"/>
        </w:rPr>
      </w:pPr>
    </w:p>
    <w:p w14:paraId="221E331F" w14:textId="77777777" w:rsidR="007273AD" w:rsidRPr="007273AD" w:rsidRDefault="007273AD" w:rsidP="007273AD">
      <w:pPr>
        <w:jc w:val="left"/>
        <w:rPr>
          <w:rFonts w:cs="Arial"/>
          <w:sz w:val="24"/>
          <w:szCs w:val="24"/>
          <w:lang w:eastAsia="es-MX"/>
        </w:rPr>
      </w:pPr>
    </w:p>
    <w:p w14:paraId="7B9BF444" w14:textId="77777777" w:rsidR="007273AD" w:rsidRPr="007273AD" w:rsidRDefault="007273AD" w:rsidP="007273AD">
      <w:pPr>
        <w:jc w:val="left"/>
        <w:rPr>
          <w:rFonts w:cs="Arial"/>
          <w:sz w:val="24"/>
          <w:szCs w:val="24"/>
          <w:lang w:eastAsia="es-MX"/>
        </w:rPr>
      </w:pPr>
    </w:p>
    <w:p w14:paraId="28F6C3E6" w14:textId="77777777" w:rsidR="002F70AC" w:rsidRDefault="002F70AC">
      <w:pPr>
        <w:jc w:val="left"/>
        <w:rPr>
          <w:rFonts w:cs="Arial"/>
          <w:b/>
          <w:noProof/>
          <w:lang w:eastAsia="es-MX"/>
        </w:rPr>
      </w:pPr>
      <w:r>
        <w:rPr>
          <w:rFonts w:cs="Arial"/>
          <w:b/>
          <w:noProof/>
          <w:lang w:eastAsia="es-MX"/>
        </w:rPr>
        <w:br w:type="page"/>
      </w:r>
    </w:p>
    <w:p w14:paraId="67DE629C" w14:textId="77777777" w:rsidR="00650F35" w:rsidRPr="00650F35" w:rsidRDefault="00650F35" w:rsidP="00650F35">
      <w:pPr>
        <w:spacing w:line="276" w:lineRule="auto"/>
        <w:rPr>
          <w:rFonts w:eastAsia="Arial" w:cs="Arial"/>
          <w:b/>
          <w:bCs/>
          <w:sz w:val="28"/>
          <w:szCs w:val="28"/>
        </w:rPr>
      </w:pPr>
      <w:r w:rsidRPr="00650F35">
        <w:rPr>
          <w:rFonts w:eastAsia="Arial" w:cs="Arial"/>
          <w:b/>
          <w:bCs/>
          <w:sz w:val="28"/>
          <w:szCs w:val="28"/>
        </w:rPr>
        <w:lastRenderedPageBreak/>
        <w:t>PROPOSICION CON PUNTO DE ACUERDO QUE PRESENTAN LAS DIPUTADAS Y DIPUTADOS INTEGRANTES DEL GRUPO PARLAMENTARIO “GRAL. ANDRÉS S. VIESCA”, DEL PARTIDO REVOLUCIONARIO INSTITUCIONAL, POR CONDUCTO DE LA DIPUTADA VERÓNICA BOREQUE MARTÍNEZ GONZÁLEZ, MEDIANTE EL CUAL 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A LA SITUACIÓN DE CONTIGENCIA DE SALUD ACTUAL.</w:t>
      </w:r>
    </w:p>
    <w:p w14:paraId="5979DDE0" w14:textId="77777777" w:rsidR="00650F35" w:rsidRPr="00650F35" w:rsidRDefault="00650F35" w:rsidP="00650F35">
      <w:pPr>
        <w:spacing w:line="276" w:lineRule="auto"/>
        <w:rPr>
          <w:rFonts w:cs="Arial"/>
          <w:b/>
          <w:sz w:val="28"/>
          <w:szCs w:val="28"/>
        </w:rPr>
      </w:pPr>
    </w:p>
    <w:p w14:paraId="3341C719" w14:textId="77777777" w:rsidR="00650F35" w:rsidRPr="00650F35" w:rsidRDefault="00650F35" w:rsidP="00650F35">
      <w:pPr>
        <w:spacing w:line="276" w:lineRule="auto"/>
        <w:rPr>
          <w:rFonts w:cs="Arial"/>
          <w:b/>
          <w:sz w:val="28"/>
          <w:szCs w:val="28"/>
        </w:rPr>
      </w:pPr>
      <w:r w:rsidRPr="00650F35">
        <w:rPr>
          <w:rFonts w:cs="Arial"/>
          <w:b/>
          <w:sz w:val="28"/>
          <w:szCs w:val="28"/>
        </w:rPr>
        <w:t xml:space="preserve">H. PLENO DEL CONGRESO DEL ESTADO </w:t>
      </w:r>
    </w:p>
    <w:p w14:paraId="7D7FD30F" w14:textId="77777777" w:rsidR="00650F35" w:rsidRPr="00650F35" w:rsidRDefault="00650F35" w:rsidP="00650F35">
      <w:pPr>
        <w:spacing w:line="276" w:lineRule="auto"/>
        <w:rPr>
          <w:rFonts w:cs="Arial"/>
          <w:b/>
          <w:sz w:val="28"/>
          <w:szCs w:val="28"/>
        </w:rPr>
      </w:pPr>
      <w:r w:rsidRPr="00650F35">
        <w:rPr>
          <w:rFonts w:cs="Arial"/>
          <w:b/>
          <w:sz w:val="28"/>
          <w:szCs w:val="28"/>
        </w:rPr>
        <w:t>DE COAHUILA DE ZARAGOZA.</w:t>
      </w:r>
    </w:p>
    <w:p w14:paraId="2BD0E382" w14:textId="77777777" w:rsidR="00650F35" w:rsidRPr="00650F35" w:rsidRDefault="00650F35" w:rsidP="00650F35">
      <w:pPr>
        <w:spacing w:line="276" w:lineRule="auto"/>
        <w:rPr>
          <w:rFonts w:cs="Arial"/>
          <w:b/>
          <w:sz w:val="28"/>
          <w:szCs w:val="28"/>
        </w:rPr>
      </w:pPr>
      <w:r w:rsidRPr="00650F35">
        <w:rPr>
          <w:rFonts w:cs="Arial"/>
          <w:b/>
          <w:sz w:val="28"/>
          <w:szCs w:val="28"/>
        </w:rPr>
        <w:t>P R E S E N T E.-</w:t>
      </w:r>
    </w:p>
    <w:p w14:paraId="07B4ABDA" w14:textId="77777777" w:rsidR="00650F35" w:rsidRPr="00650F35" w:rsidRDefault="00650F35" w:rsidP="00650F35">
      <w:pPr>
        <w:spacing w:line="276" w:lineRule="auto"/>
        <w:rPr>
          <w:rFonts w:cs="Arial"/>
          <w:sz w:val="28"/>
          <w:szCs w:val="28"/>
        </w:rPr>
      </w:pPr>
    </w:p>
    <w:p w14:paraId="39317175" w14:textId="77777777" w:rsidR="00650F35" w:rsidRPr="00650F35" w:rsidRDefault="00650F35" w:rsidP="00650F35">
      <w:pPr>
        <w:spacing w:line="276" w:lineRule="auto"/>
        <w:rPr>
          <w:sz w:val="28"/>
          <w:szCs w:val="28"/>
        </w:rPr>
      </w:pPr>
      <w:r w:rsidRPr="00650F35">
        <w:rPr>
          <w:rFonts w:cs="Arial"/>
          <w:sz w:val="28"/>
          <w:szCs w:val="28"/>
        </w:rPr>
        <w:t xml:space="preserve">La suscrita Diputada Verónica Boreque Martínez González, conjuntamente con las Diputadas y Diputados integrantes del Grupo Parlamentario “Gral. Andrés S. Viesca”, del Partido Revolucionario Institucional, </w:t>
      </w:r>
      <w:r w:rsidRPr="00650F35">
        <w:rPr>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650F35">
        <w:rPr>
          <w:b/>
          <w:bCs/>
          <w:sz w:val="28"/>
          <w:szCs w:val="28"/>
        </w:rPr>
        <w:t>urgente y obvia resolución</w:t>
      </w:r>
      <w:r w:rsidRPr="00650F35">
        <w:rPr>
          <w:sz w:val="28"/>
          <w:szCs w:val="28"/>
        </w:rPr>
        <w:t xml:space="preserve"> en base a las siguientes:</w:t>
      </w:r>
    </w:p>
    <w:p w14:paraId="38DA763D" w14:textId="77777777" w:rsidR="00650F35" w:rsidRPr="00650F35" w:rsidRDefault="00650F35" w:rsidP="00650F35">
      <w:pPr>
        <w:spacing w:line="276" w:lineRule="auto"/>
        <w:rPr>
          <w:sz w:val="28"/>
          <w:szCs w:val="28"/>
        </w:rPr>
      </w:pPr>
    </w:p>
    <w:p w14:paraId="2FF6C8BE" w14:textId="77777777" w:rsidR="00650F35" w:rsidRPr="00650F35" w:rsidRDefault="00650F35" w:rsidP="00650F35">
      <w:pPr>
        <w:spacing w:line="276" w:lineRule="auto"/>
        <w:jc w:val="center"/>
        <w:rPr>
          <w:b/>
          <w:sz w:val="28"/>
          <w:szCs w:val="28"/>
        </w:rPr>
      </w:pPr>
      <w:r w:rsidRPr="00650F35">
        <w:rPr>
          <w:b/>
          <w:sz w:val="28"/>
          <w:szCs w:val="28"/>
        </w:rPr>
        <w:t>C O N S I D E R A C I O N E S</w:t>
      </w:r>
    </w:p>
    <w:p w14:paraId="297FFEE9" w14:textId="77777777" w:rsidR="00650F35" w:rsidRPr="00650F35" w:rsidRDefault="00650F35" w:rsidP="00650F35">
      <w:pPr>
        <w:spacing w:line="276" w:lineRule="auto"/>
        <w:rPr>
          <w:rFonts w:eastAsia="Arial" w:cs="Arial"/>
          <w:b/>
          <w:bCs/>
          <w:sz w:val="28"/>
          <w:szCs w:val="28"/>
        </w:rPr>
      </w:pPr>
    </w:p>
    <w:p w14:paraId="2E62FAFA"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Nuevamente otro mes se ha visto alcanzado por la aplicación de las medidas de prevención de contagio y propagación del COVID-19; cuando gran parte de la ciudadanía veía, sentía y hablaba “del inicio de la normalidad” social, </w:t>
      </w:r>
      <w:r w:rsidRPr="00650F35">
        <w:rPr>
          <w:rFonts w:cs="Arial"/>
          <w:sz w:val="28"/>
          <w:szCs w:val="28"/>
          <w:shd w:val="clear" w:color="auto" w:fill="FFFFFF"/>
        </w:rPr>
        <w:lastRenderedPageBreak/>
        <w:t>hoy por hoy, sabemos y tenemos claro que estamos todavía lejos de alcanzar ese punto de estabilidad.</w:t>
      </w:r>
    </w:p>
    <w:p w14:paraId="2643037E" w14:textId="77777777" w:rsidR="00650F35" w:rsidRPr="00650F35" w:rsidRDefault="00650F35" w:rsidP="00650F35">
      <w:pPr>
        <w:spacing w:line="276" w:lineRule="auto"/>
        <w:rPr>
          <w:rFonts w:cs="Arial"/>
          <w:sz w:val="28"/>
          <w:szCs w:val="28"/>
          <w:shd w:val="clear" w:color="auto" w:fill="FFFFFF"/>
        </w:rPr>
      </w:pPr>
    </w:p>
    <w:p w14:paraId="73E9B4DD"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El Gobierno del Estado estableció nuevas directrices para combatir el coronavirus, dentro de las cuales contempla la ampliación del periodo de contingencia durante el mes de junio, la cual vemos como una decisión acertada y oportuna. </w:t>
      </w:r>
    </w:p>
    <w:p w14:paraId="67CC760C" w14:textId="77777777" w:rsidR="00650F35" w:rsidRPr="00650F35" w:rsidRDefault="00650F35" w:rsidP="00650F35">
      <w:pPr>
        <w:spacing w:line="276" w:lineRule="auto"/>
        <w:rPr>
          <w:rFonts w:cs="Arial"/>
          <w:sz w:val="28"/>
          <w:szCs w:val="28"/>
          <w:shd w:val="clear" w:color="auto" w:fill="FFFFFF"/>
        </w:rPr>
      </w:pPr>
    </w:p>
    <w:p w14:paraId="29D99CA0"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Esto nos demuestra que tenemos un gobierno preocupado por nosotros, que contamos con su protección, pero, sobre todo, que prioriza el cuidado del bien más preciado que tiene su gente, la vida, y el cual puede ser arrebatado en un abrir y cerrar de ojos, si nosotros mismos somos los que comenzamos a restarle importancia a esta situación.</w:t>
      </w:r>
    </w:p>
    <w:p w14:paraId="1C5A800B" w14:textId="77777777" w:rsidR="00650F35" w:rsidRPr="00650F35" w:rsidRDefault="00650F35" w:rsidP="00650F35">
      <w:pPr>
        <w:spacing w:line="276" w:lineRule="auto"/>
        <w:rPr>
          <w:rFonts w:cs="Arial"/>
          <w:sz w:val="28"/>
          <w:szCs w:val="28"/>
          <w:shd w:val="clear" w:color="auto" w:fill="FFFFFF"/>
        </w:rPr>
      </w:pPr>
    </w:p>
    <w:p w14:paraId="56EED846"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Derivado de ello, muchas son las personas que se verán exigidas de manera extraordinaria por otros 30 días, y entre ellas sin duda las personas de 60 años o más, consideradas como Adultas Mayores, son quienes más lo resienten. </w:t>
      </w:r>
    </w:p>
    <w:p w14:paraId="23EBCAB3" w14:textId="77777777" w:rsidR="00650F35" w:rsidRPr="00650F35" w:rsidRDefault="00650F35" w:rsidP="00650F35">
      <w:pPr>
        <w:spacing w:line="276" w:lineRule="auto"/>
        <w:rPr>
          <w:rFonts w:cs="Arial"/>
          <w:sz w:val="28"/>
          <w:szCs w:val="28"/>
          <w:shd w:val="clear" w:color="auto" w:fill="FFFFFF"/>
        </w:rPr>
      </w:pPr>
    </w:p>
    <w:p w14:paraId="27CC03A1"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Iniciada</w:t>
      </w:r>
      <w:r w:rsidRPr="00650F35">
        <w:rPr>
          <w:rFonts w:cs="Arial"/>
          <w:sz w:val="28"/>
          <w:szCs w:val="28"/>
        </w:rPr>
        <w:t xml:space="preserve"> la cuarentena como medida para contener los casos de COVID-19, muchas personas mayores han sido aisladas de sus familias para protegerlas del contagio del nuevo coronavirus. Han experimentado d</w:t>
      </w:r>
      <w:r w:rsidRPr="00650F35">
        <w:rPr>
          <w:rFonts w:cs="Arial"/>
          <w:sz w:val="28"/>
          <w:szCs w:val="28"/>
          <w:shd w:val="clear" w:color="auto" w:fill="FFFFFF"/>
        </w:rPr>
        <w:t>esde el quiebre en sus rutinas laborales, asistenciales o familiares, hasta el simple esparcimiento y “salida de recreación” que se les recomienda realizar por salud propia, y estas son solo algunas de las rupturas sociales que está sufriendo este sector vulnerable y de las cuales tenemos que hacernos cargo todos nosotros desde nuestro ámbito de acción.</w:t>
      </w:r>
    </w:p>
    <w:p w14:paraId="58B3FFB8" w14:textId="77777777" w:rsidR="00650F35" w:rsidRPr="00650F35" w:rsidRDefault="00650F35" w:rsidP="00650F35">
      <w:pPr>
        <w:spacing w:line="276" w:lineRule="auto"/>
        <w:rPr>
          <w:rFonts w:cs="Arial"/>
          <w:sz w:val="28"/>
          <w:szCs w:val="28"/>
          <w:shd w:val="clear" w:color="auto" w:fill="FFFFFF"/>
        </w:rPr>
      </w:pPr>
    </w:p>
    <w:p w14:paraId="0C661395"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Por mencionar algunos datos, en Nuevo León han muerto 9 y 74 son los casos que ha cobrado el COVID-19 tan solo en asilos y casas de reposo; se sumaron decesos en Estado de México, un par más en Baja California y más </w:t>
      </w:r>
      <w:r w:rsidRPr="00650F35">
        <w:rPr>
          <w:rFonts w:cs="Arial"/>
          <w:sz w:val="28"/>
          <w:szCs w:val="28"/>
          <w:shd w:val="clear" w:color="auto" w:fill="FFFFFF"/>
        </w:rPr>
        <w:lastRenderedPageBreak/>
        <w:t>de una decena en Tabasco, todos estos bajo la misma modalidad de cuidados asistenciales en asilos.</w:t>
      </w:r>
    </w:p>
    <w:p w14:paraId="4309F785" w14:textId="77777777" w:rsidR="00650F35" w:rsidRPr="00650F35" w:rsidRDefault="00650F35" w:rsidP="00650F35">
      <w:pPr>
        <w:spacing w:line="276" w:lineRule="auto"/>
        <w:rPr>
          <w:rFonts w:cs="Arial"/>
          <w:sz w:val="28"/>
          <w:szCs w:val="28"/>
          <w:shd w:val="clear" w:color="auto" w:fill="FFFFFF"/>
        </w:rPr>
      </w:pPr>
    </w:p>
    <w:p w14:paraId="70699297"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O también podemos mencionar un número real de adultos mayores que vemos aun transitar en las calles de la ciudad en búsqueda de un sustento para su familia, en apego al cumplimiento de sus obligaciones como ciudadano, como padre de familia o como persona. Todos nos hemos topado el triste cuadro visual de:</w:t>
      </w:r>
    </w:p>
    <w:p w14:paraId="1D298C90" w14:textId="77777777" w:rsidR="00650F35" w:rsidRPr="00650F35" w:rsidRDefault="00650F35" w:rsidP="00650F35">
      <w:pPr>
        <w:spacing w:line="276" w:lineRule="auto"/>
        <w:rPr>
          <w:rFonts w:cs="Arial"/>
          <w:sz w:val="28"/>
          <w:szCs w:val="28"/>
          <w:shd w:val="clear" w:color="auto" w:fill="FFFFFF"/>
        </w:rPr>
      </w:pPr>
    </w:p>
    <w:p w14:paraId="5E0244C1" w14:textId="77777777" w:rsidR="00650F35" w:rsidRPr="00650F35" w:rsidRDefault="00650F35" w:rsidP="00650F35">
      <w:pPr>
        <w:widowControl w:val="0"/>
        <w:numPr>
          <w:ilvl w:val="0"/>
          <w:numId w:val="24"/>
        </w:numPr>
        <w:spacing w:line="276" w:lineRule="auto"/>
        <w:contextualSpacing/>
        <w:rPr>
          <w:rFonts w:cs="Arial"/>
          <w:snapToGrid w:val="0"/>
          <w:sz w:val="28"/>
          <w:szCs w:val="28"/>
          <w:shd w:val="clear" w:color="auto" w:fill="FFFFFF"/>
        </w:rPr>
      </w:pPr>
      <w:r w:rsidRPr="00650F35">
        <w:rPr>
          <w:rFonts w:cs="Arial"/>
          <w:snapToGrid w:val="0"/>
          <w:sz w:val="28"/>
          <w:szCs w:val="28"/>
          <w:shd w:val="clear" w:color="auto" w:fill="FFFFFF"/>
        </w:rPr>
        <w:t>Verlos haciendo largas filas en los bancos para poder cobrar un cheque asistencial o su pensión;</w:t>
      </w:r>
    </w:p>
    <w:p w14:paraId="18149527" w14:textId="77777777" w:rsidR="00650F35" w:rsidRPr="00650F35" w:rsidRDefault="00650F35" w:rsidP="00650F35">
      <w:pPr>
        <w:widowControl w:val="0"/>
        <w:numPr>
          <w:ilvl w:val="0"/>
          <w:numId w:val="24"/>
        </w:numPr>
        <w:spacing w:line="276" w:lineRule="auto"/>
        <w:contextualSpacing/>
        <w:rPr>
          <w:rFonts w:cs="Arial"/>
          <w:snapToGrid w:val="0"/>
          <w:sz w:val="28"/>
          <w:szCs w:val="28"/>
          <w:shd w:val="clear" w:color="auto" w:fill="FFFFFF"/>
        </w:rPr>
      </w:pPr>
      <w:r w:rsidRPr="00650F35">
        <w:rPr>
          <w:rFonts w:cs="Arial"/>
          <w:snapToGrid w:val="0"/>
          <w:sz w:val="28"/>
          <w:szCs w:val="28"/>
          <w:shd w:val="clear" w:color="auto" w:fill="FFFFFF"/>
        </w:rPr>
        <w:t>Asistir personalmente al pago de un servicio público como luz o agua por no contar con algún familiar que lo ayude;</w:t>
      </w:r>
    </w:p>
    <w:p w14:paraId="68AAC85D" w14:textId="77777777" w:rsidR="00650F35" w:rsidRPr="00650F35" w:rsidRDefault="00650F35" w:rsidP="00650F35">
      <w:pPr>
        <w:widowControl w:val="0"/>
        <w:numPr>
          <w:ilvl w:val="0"/>
          <w:numId w:val="24"/>
        </w:numPr>
        <w:spacing w:line="276" w:lineRule="auto"/>
        <w:contextualSpacing/>
        <w:rPr>
          <w:rFonts w:cs="Arial"/>
          <w:snapToGrid w:val="0"/>
          <w:sz w:val="28"/>
          <w:szCs w:val="28"/>
          <w:shd w:val="clear" w:color="auto" w:fill="FFFFFF"/>
        </w:rPr>
      </w:pPr>
      <w:r w:rsidRPr="00650F35">
        <w:rPr>
          <w:rFonts w:cs="Arial"/>
          <w:snapToGrid w:val="0"/>
          <w:sz w:val="28"/>
          <w:szCs w:val="28"/>
          <w:shd w:val="clear" w:color="auto" w:fill="FFFFFF"/>
        </w:rPr>
        <w:t>Trabajar en una fuente informal, como venta de productos en la calle, semáforos y vía pública, sin el resultado que ellos necesitan.</w:t>
      </w:r>
    </w:p>
    <w:p w14:paraId="7AD597C2" w14:textId="77777777" w:rsidR="00650F35" w:rsidRPr="00650F35" w:rsidRDefault="00650F35" w:rsidP="00650F35">
      <w:pPr>
        <w:spacing w:line="276" w:lineRule="auto"/>
        <w:rPr>
          <w:rFonts w:cs="Arial"/>
          <w:sz w:val="28"/>
          <w:szCs w:val="28"/>
          <w:shd w:val="clear" w:color="auto" w:fill="FFFFFF"/>
        </w:rPr>
      </w:pPr>
    </w:p>
    <w:p w14:paraId="6F2BF6F8"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Solo imaginemos cuantos adultos mayores están hoy día sin una fuente fija de ingresos, sin una atención ni un desarrollo social por parte del Estado, por no poder salir a hacer sus cosas; o peor aún, cuantos no son los que tienen que hacer sus cosas, si salen a trabajar, a funcionar y aportar (claro  que por que es una carga impuesta y no optativa), y nosotros como sociedad sin escrúpulos todavía les hacemos más difícil una adaptación a la etapa en la que estamos viviendo. Nos enojamos porque les dan prioridad y pasan a primera fila, nos desesperamos cuando tardan en usar un cajero, refutamos cuando se les da preferencia en un trámite administrativo, en fin, miles de acciones contrarias a lo que deben recibir ellos, que es cuando me hace preguntarles ¿creen ustedes que eso es justicia y equidad social? ¿vivimos entre gente comprensiva o solo buscamos el beneficio para los propios?</w:t>
      </w:r>
    </w:p>
    <w:p w14:paraId="04AE6DED" w14:textId="77777777" w:rsidR="00650F35" w:rsidRPr="00650F35" w:rsidRDefault="00650F35" w:rsidP="00650F35">
      <w:pPr>
        <w:spacing w:line="276" w:lineRule="auto"/>
        <w:rPr>
          <w:rFonts w:cs="Arial"/>
          <w:sz w:val="28"/>
          <w:szCs w:val="28"/>
          <w:shd w:val="clear" w:color="auto" w:fill="FFFFFF"/>
        </w:rPr>
      </w:pPr>
    </w:p>
    <w:p w14:paraId="32BBCAE1"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En la mayoría de los establecimientos abiertos al público, en alguna que otra instalación privada, no se les permite siquiera el acceso a los adultos mayores por ser así lo que se decretó como medida de seguridad, sin </w:t>
      </w:r>
      <w:r w:rsidRPr="00650F35">
        <w:rPr>
          <w:rFonts w:cs="Arial"/>
          <w:sz w:val="28"/>
          <w:szCs w:val="28"/>
          <w:shd w:val="clear" w:color="auto" w:fill="FFFFFF"/>
        </w:rPr>
        <w:lastRenderedPageBreak/>
        <w:t>embargo, debemos de contemplar el conocer y saber si hay o no justificación o necesidad de estar ahí con una postura de exigir igualdad.</w:t>
      </w:r>
    </w:p>
    <w:p w14:paraId="6962F2E7" w14:textId="77777777" w:rsidR="00650F35" w:rsidRPr="00650F35" w:rsidRDefault="00650F35" w:rsidP="00650F35">
      <w:pPr>
        <w:spacing w:line="276" w:lineRule="auto"/>
        <w:rPr>
          <w:rFonts w:cs="Arial"/>
          <w:sz w:val="28"/>
          <w:szCs w:val="28"/>
        </w:rPr>
      </w:pPr>
    </w:p>
    <w:p w14:paraId="140D679B" w14:textId="77777777" w:rsidR="00650F35" w:rsidRPr="00650F35" w:rsidRDefault="00650F35" w:rsidP="00650F35">
      <w:pPr>
        <w:spacing w:line="276" w:lineRule="auto"/>
        <w:rPr>
          <w:rFonts w:cs="Arial"/>
          <w:sz w:val="28"/>
          <w:szCs w:val="28"/>
        </w:rPr>
      </w:pPr>
      <w:r w:rsidRPr="00650F35">
        <w:rPr>
          <w:rFonts w:cs="Arial"/>
          <w:sz w:val="28"/>
          <w:szCs w:val="28"/>
        </w:rPr>
        <w:t>También en otros rubros están siendo víctimas, tal es el caso de la tecnología y la falta de conocimiento en el uso y aplicación de la misma; lo anterior toda vez que se han presentado casos donde existen amenazas recibidas constantemente a través de sus teléfonos inteligentes y computadoras con la finalidad de extorsionarlos, o para conseguir estafarlos con ventas de productos y bienes fraudulentos.</w:t>
      </w:r>
    </w:p>
    <w:p w14:paraId="614C570F" w14:textId="77777777" w:rsidR="00650F35" w:rsidRPr="00650F35" w:rsidRDefault="00650F35" w:rsidP="00650F35">
      <w:pPr>
        <w:spacing w:line="276" w:lineRule="auto"/>
        <w:rPr>
          <w:rFonts w:cs="Arial"/>
          <w:sz w:val="28"/>
          <w:szCs w:val="28"/>
        </w:rPr>
      </w:pPr>
    </w:p>
    <w:p w14:paraId="48B4CBAA"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Por eso hay que ponernos a trabajar, sumar más manos, y que desde todo rincón de nuestro estado se tengan claras las medidas, políticas, normas o instrucciones establecidas para la inclusión, la no discriminación, la preferencia, y por supuesto, la priorización de necesidades y desventajas sufridas por grupos vulnerables como los adultos mayores.</w:t>
      </w:r>
    </w:p>
    <w:p w14:paraId="5AF62434" w14:textId="77777777" w:rsidR="00650F35" w:rsidRPr="00650F35" w:rsidRDefault="00650F35" w:rsidP="00650F35">
      <w:pPr>
        <w:spacing w:line="276" w:lineRule="auto"/>
        <w:rPr>
          <w:rFonts w:cs="Arial"/>
          <w:sz w:val="28"/>
          <w:szCs w:val="28"/>
          <w:shd w:val="clear" w:color="auto" w:fill="FFFFFF"/>
        </w:rPr>
      </w:pPr>
    </w:p>
    <w:p w14:paraId="2FD7CADD"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 xml:space="preserve">Lo anterior con la firme intención de apoyarles durante una etapa tan difícil, dotarlos de la mejor armadura y las armas necesarias que les permita salir avante en esta guerra, logrando proveerles un sistema social de adaptación fácil y sin complejidades. </w:t>
      </w:r>
    </w:p>
    <w:p w14:paraId="048E5050" w14:textId="77777777" w:rsidR="00650F35" w:rsidRPr="00650F35" w:rsidRDefault="00650F35" w:rsidP="00650F35">
      <w:pPr>
        <w:spacing w:line="276" w:lineRule="auto"/>
        <w:rPr>
          <w:rFonts w:cs="Arial"/>
          <w:sz w:val="28"/>
          <w:szCs w:val="28"/>
          <w:shd w:val="clear" w:color="auto" w:fill="FFFFFF"/>
        </w:rPr>
      </w:pPr>
    </w:p>
    <w:p w14:paraId="62ABC03D" w14:textId="77777777" w:rsidR="00650F35" w:rsidRPr="00650F35" w:rsidRDefault="00650F35" w:rsidP="00650F35">
      <w:pPr>
        <w:spacing w:line="276" w:lineRule="auto"/>
        <w:rPr>
          <w:rFonts w:cs="Arial"/>
          <w:sz w:val="28"/>
          <w:szCs w:val="28"/>
          <w:shd w:val="clear" w:color="auto" w:fill="FFFFFF"/>
        </w:rPr>
      </w:pPr>
      <w:r w:rsidRPr="00650F35">
        <w:rPr>
          <w:rFonts w:cs="Arial"/>
          <w:sz w:val="28"/>
          <w:szCs w:val="28"/>
          <w:shd w:val="clear" w:color="auto" w:fill="FFFFFF"/>
        </w:rPr>
        <w:t>Todo esto siempre basado y apegado a los principios y derechos consagrados en nuestras propias leyes locales, generales e internacionales que maximizan los privilegios y beneficios de grupos vulnerables establecidos. Tenemos claro que el apoyar a nuestros adultos mayores fortalece la vocación de servicio y atención, nuestra principal función.</w:t>
      </w:r>
    </w:p>
    <w:p w14:paraId="71FAC052" w14:textId="77777777" w:rsidR="00650F35" w:rsidRPr="00650F35" w:rsidRDefault="00650F35" w:rsidP="00650F35">
      <w:pPr>
        <w:spacing w:line="276" w:lineRule="auto"/>
        <w:rPr>
          <w:rFonts w:cs="Arial"/>
          <w:sz w:val="28"/>
          <w:szCs w:val="28"/>
          <w:shd w:val="clear" w:color="auto" w:fill="FFFFFF"/>
        </w:rPr>
      </w:pPr>
    </w:p>
    <w:p w14:paraId="3BB0F3AA" w14:textId="77777777" w:rsidR="00650F35" w:rsidRPr="00650F35" w:rsidRDefault="00650F35" w:rsidP="00650F35">
      <w:pPr>
        <w:spacing w:line="276" w:lineRule="auto"/>
        <w:rPr>
          <w:rFonts w:eastAsia="Arial" w:cs="Arial"/>
          <w:sz w:val="28"/>
          <w:szCs w:val="28"/>
        </w:rPr>
      </w:pPr>
      <w:r w:rsidRPr="00650F35">
        <w:rPr>
          <w:rFonts w:cs="Arial"/>
          <w:sz w:val="28"/>
          <w:szCs w:val="28"/>
        </w:rPr>
        <w:t xml:space="preserve">Por lo anteriormente expuesto, se presenta ante este H. Congreso del Estado, solicitando que sea tramitado como de </w:t>
      </w:r>
      <w:r w:rsidRPr="00650F35">
        <w:rPr>
          <w:rFonts w:cs="Arial"/>
          <w:b/>
          <w:sz w:val="28"/>
          <w:szCs w:val="28"/>
        </w:rPr>
        <w:t xml:space="preserve">urgente y obvia </w:t>
      </w:r>
      <w:r w:rsidRPr="00650F35">
        <w:rPr>
          <w:rFonts w:cs="Arial"/>
          <w:sz w:val="28"/>
          <w:szCs w:val="28"/>
        </w:rPr>
        <w:t>resolución el siguiente:</w:t>
      </w:r>
    </w:p>
    <w:p w14:paraId="0E808D90" w14:textId="77777777" w:rsidR="00650F35" w:rsidRPr="00650F35" w:rsidRDefault="00650F35" w:rsidP="00650F35">
      <w:pPr>
        <w:spacing w:line="276" w:lineRule="auto"/>
        <w:rPr>
          <w:rFonts w:eastAsia="Arial" w:cs="Arial"/>
          <w:sz w:val="28"/>
          <w:szCs w:val="28"/>
        </w:rPr>
      </w:pPr>
    </w:p>
    <w:p w14:paraId="74C387C1" w14:textId="77777777" w:rsidR="00650F35" w:rsidRPr="00650F35" w:rsidRDefault="00650F35" w:rsidP="00650F35">
      <w:pPr>
        <w:spacing w:line="276" w:lineRule="auto"/>
        <w:jc w:val="center"/>
        <w:rPr>
          <w:rFonts w:cs="Arial"/>
          <w:b/>
          <w:bCs/>
          <w:sz w:val="28"/>
          <w:szCs w:val="28"/>
        </w:rPr>
      </w:pPr>
      <w:r w:rsidRPr="00650F35">
        <w:rPr>
          <w:rFonts w:cs="Arial"/>
          <w:b/>
          <w:sz w:val="28"/>
          <w:szCs w:val="28"/>
        </w:rPr>
        <w:t>P U N T O   D E   A C U E R D O</w:t>
      </w:r>
    </w:p>
    <w:p w14:paraId="0C3BEB08" w14:textId="77777777" w:rsidR="00650F35" w:rsidRPr="00650F35" w:rsidRDefault="00650F35" w:rsidP="00650F35">
      <w:pPr>
        <w:spacing w:line="276" w:lineRule="auto"/>
        <w:rPr>
          <w:rFonts w:cs="Arial"/>
          <w:b/>
          <w:sz w:val="28"/>
          <w:szCs w:val="28"/>
        </w:rPr>
      </w:pPr>
    </w:p>
    <w:p w14:paraId="71B44561" w14:textId="77777777" w:rsidR="00650F35" w:rsidRPr="00650F35" w:rsidRDefault="00650F35" w:rsidP="00650F35">
      <w:pPr>
        <w:spacing w:line="276" w:lineRule="auto"/>
        <w:rPr>
          <w:rFonts w:eastAsia="Arial" w:cs="Arial"/>
          <w:sz w:val="28"/>
          <w:szCs w:val="28"/>
        </w:rPr>
      </w:pPr>
      <w:r w:rsidRPr="00650F35">
        <w:rPr>
          <w:rFonts w:cs="Arial"/>
          <w:b/>
          <w:sz w:val="28"/>
          <w:szCs w:val="28"/>
          <w:lang w:val="es-ES"/>
        </w:rPr>
        <w:t xml:space="preserve">ÚNICO. – </w:t>
      </w:r>
      <w:r w:rsidRPr="00650F35">
        <w:rPr>
          <w:rFonts w:eastAsia="Arial" w:cs="Arial"/>
          <w:sz w:val="28"/>
          <w:szCs w:val="28"/>
        </w:rPr>
        <w:t>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DE MANERA SIMPLE Y EFECTIVA A LA SITUACIÓN DE CONTIGENCIA DE SALUD QUE SE VIVE Y QUE DIRECTAMENTE LES AFECTA.</w:t>
      </w:r>
    </w:p>
    <w:p w14:paraId="2BD69246" w14:textId="77777777" w:rsidR="00650F35" w:rsidRPr="00650F35" w:rsidRDefault="00650F35" w:rsidP="00650F35">
      <w:pPr>
        <w:spacing w:line="276" w:lineRule="auto"/>
        <w:rPr>
          <w:rFonts w:eastAsia="Arial" w:cs="Arial"/>
          <w:sz w:val="28"/>
          <w:szCs w:val="28"/>
        </w:rPr>
      </w:pPr>
    </w:p>
    <w:p w14:paraId="61B660F8" w14:textId="77777777" w:rsidR="00650F35" w:rsidRPr="00650F35" w:rsidRDefault="00650F35" w:rsidP="00650F35">
      <w:pPr>
        <w:spacing w:line="276" w:lineRule="auto"/>
        <w:jc w:val="center"/>
        <w:rPr>
          <w:rFonts w:cs="Arial"/>
          <w:b/>
          <w:bCs/>
          <w:sz w:val="28"/>
          <w:szCs w:val="28"/>
        </w:rPr>
      </w:pPr>
      <w:r w:rsidRPr="00650F35">
        <w:rPr>
          <w:rFonts w:cs="Arial"/>
          <w:b/>
          <w:bCs/>
          <w:sz w:val="28"/>
          <w:szCs w:val="28"/>
        </w:rPr>
        <w:t>A T E N T A M E N T E</w:t>
      </w:r>
    </w:p>
    <w:p w14:paraId="2CB2E642" w14:textId="77777777" w:rsidR="00650F35" w:rsidRPr="00650F35" w:rsidRDefault="00650F35" w:rsidP="00650F35">
      <w:pPr>
        <w:spacing w:line="276" w:lineRule="auto"/>
        <w:jc w:val="center"/>
        <w:rPr>
          <w:rFonts w:cs="Arial"/>
          <w:b/>
          <w:bCs/>
          <w:sz w:val="28"/>
          <w:szCs w:val="28"/>
        </w:rPr>
      </w:pPr>
      <w:r w:rsidRPr="00650F35">
        <w:rPr>
          <w:rFonts w:cs="Arial"/>
          <w:b/>
          <w:bCs/>
          <w:sz w:val="28"/>
          <w:szCs w:val="28"/>
        </w:rPr>
        <w:t>Saltillo, Coahuila de Zaragoza, junio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50F35" w:rsidRPr="00650F35" w14:paraId="7E309783" w14:textId="77777777" w:rsidTr="00825698">
        <w:tc>
          <w:tcPr>
            <w:tcW w:w="9396" w:type="dxa"/>
          </w:tcPr>
          <w:p w14:paraId="6638357C" w14:textId="16FFC31C" w:rsidR="00650F35" w:rsidRPr="00650F35" w:rsidRDefault="00650F35" w:rsidP="00650F35">
            <w:pPr>
              <w:tabs>
                <w:tab w:val="left" w:pos="5056"/>
              </w:tabs>
              <w:spacing w:line="276" w:lineRule="auto"/>
              <w:jc w:val="center"/>
              <w:rPr>
                <w:rFonts w:cs="Arial"/>
                <w:b/>
                <w:sz w:val="28"/>
                <w:szCs w:val="28"/>
              </w:rPr>
            </w:pPr>
          </w:p>
          <w:p w14:paraId="1568C924" w14:textId="77777777" w:rsidR="00650F35" w:rsidRPr="00650F35" w:rsidRDefault="00650F35" w:rsidP="00650F35">
            <w:pPr>
              <w:tabs>
                <w:tab w:val="left" w:pos="5056"/>
              </w:tabs>
              <w:spacing w:line="276" w:lineRule="auto"/>
              <w:jc w:val="center"/>
              <w:rPr>
                <w:rFonts w:cs="Arial"/>
                <w:b/>
                <w:sz w:val="28"/>
                <w:szCs w:val="28"/>
              </w:rPr>
            </w:pPr>
          </w:p>
          <w:p w14:paraId="6FF91D8D" w14:textId="77777777" w:rsidR="00650F35" w:rsidRPr="00650F35" w:rsidRDefault="00650F35" w:rsidP="00650F35">
            <w:pPr>
              <w:tabs>
                <w:tab w:val="left" w:pos="5056"/>
              </w:tabs>
              <w:spacing w:line="276" w:lineRule="auto"/>
              <w:jc w:val="center"/>
              <w:rPr>
                <w:rFonts w:cs="Arial"/>
                <w:b/>
                <w:sz w:val="28"/>
                <w:szCs w:val="28"/>
              </w:rPr>
            </w:pPr>
          </w:p>
          <w:p w14:paraId="42EFA242" w14:textId="77777777" w:rsidR="00650F35" w:rsidRPr="00650F35" w:rsidRDefault="00650F35" w:rsidP="00650F35">
            <w:pPr>
              <w:tabs>
                <w:tab w:val="left" w:pos="5056"/>
              </w:tabs>
              <w:spacing w:line="276" w:lineRule="auto"/>
              <w:jc w:val="center"/>
              <w:rPr>
                <w:rFonts w:cs="Arial"/>
                <w:b/>
                <w:sz w:val="28"/>
                <w:szCs w:val="28"/>
              </w:rPr>
            </w:pPr>
          </w:p>
        </w:tc>
      </w:tr>
      <w:tr w:rsidR="00650F35" w:rsidRPr="00650F35" w14:paraId="6AE6658E" w14:textId="77777777" w:rsidTr="00825698">
        <w:tc>
          <w:tcPr>
            <w:tcW w:w="9396" w:type="dxa"/>
            <w:hideMark/>
          </w:tcPr>
          <w:p w14:paraId="29317F1E" w14:textId="77777777" w:rsidR="00650F35" w:rsidRPr="00650F35" w:rsidRDefault="00650F35" w:rsidP="00650F35">
            <w:pPr>
              <w:tabs>
                <w:tab w:val="left" w:pos="4678"/>
              </w:tabs>
              <w:spacing w:line="276" w:lineRule="auto"/>
              <w:jc w:val="center"/>
              <w:rPr>
                <w:rFonts w:cs="Arial"/>
                <w:b/>
                <w:sz w:val="28"/>
                <w:szCs w:val="28"/>
              </w:rPr>
            </w:pPr>
            <w:r w:rsidRPr="00650F35">
              <w:rPr>
                <w:rFonts w:cs="Arial"/>
                <w:b/>
                <w:sz w:val="28"/>
                <w:szCs w:val="28"/>
              </w:rPr>
              <w:t xml:space="preserve">DIP. </w:t>
            </w:r>
            <w:r w:rsidRPr="00650F35">
              <w:rPr>
                <w:rFonts w:cs="Arial"/>
                <w:b/>
                <w:snapToGrid w:val="0"/>
                <w:sz w:val="28"/>
                <w:szCs w:val="28"/>
              </w:rPr>
              <w:t>VERÓNICA BOREQUE MARTÍNEZ GONZÁLEZ</w:t>
            </w:r>
          </w:p>
        </w:tc>
      </w:tr>
      <w:tr w:rsidR="00650F35" w:rsidRPr="00650F35" w14:paraId="05E95205" w14:textId="77777777" w:rsidTr="00825698">
        <w:tc>
          <w:tcPr>
            <w:tcW w:w="9396" w:type="dxa"/>
            <w:hideMark/>
          </w:tcPr>
          <w:p w14:paraId="23D2F99D" w14:textId="77777777" w:rsidR="00650F35" w:rsidRPr="00650F35" w:rsidRDefault="00650F35" w:rsidP="00650F35">
            <w:pPr>
              <w:spacing w:line="276" w:lineRule="auto"/>
              <w:jc w:val="center"/>
              <w:rPr>
                <w:rFonts w:cs="Arial"/>
                <w:b/>
                <w:sz w:val="28"/>
                <w:szCs w:val="28"/>
              </w:rPr>
            </w:pPr>
            <w:r w:rsidRPr="00650F35">
              <w:rPr>
                <w:rFonts w:cs="Arial"/>
                <w:b/>
                <w:sz w:val="28"/>
                <w:szCs w:val="28"/>
              </w:rPr>
              <w:t xml:space="preserve">DEL GRUPO PARLAMENTARIO “GRAL. ANDRÉS S. VIESCA”, </w:t>
            </w:r>
          </w:p>
          <w:p w14:paraId="6FBECDC8" w14:textId="77777777" w:rsidR="00650F35" w:rsidRPr="00650F35" w:rsidRDefault="00650F35" w:rsidP="00650F35">
            <w:pPr>
              <w:tabs>
                <w:tab w:val="left" w:pos="5056"/>
              </w:tabs>
              <w:spacing w:line="276" w:lineRule="auto"/>
              <w:jc w:val="center"/>
              <w:rPr>
                <w:rFonts w:cs="Arial"/>
                <w:b/>
                <w:sz w:val="28"/>
                <w:szCs w:val="28"/>
              </w:rPr>
            </w:pPr>
            <w:r w:rsidRPr="00650F35">
              <w:rPr>
                <w:rFonts w:cs="Arial"/>
                <w:b/>
                <w:sz w:val="28"/>
                <w:szCs w:val="28"/>
              </w:rPr>
              <w:t>DEL PARTIDO REVOLUCIONARIO INSTITUCIONAL</w:t>
            </w:r>
          </w:p>
        </w:tc>
      </w:tr>
    </w:tbl>
    <w:p w14:paraId="62FC2DB5" w14:textId="77777777" w:rsidR="00650F35" w:rsidRPr="00650F35" w:rsidRDefault="00650F35" w:rsidP="00650F35">
      <w:pPr>
        <w:spacing w:line="276" w:lineRule="auto"/>
        <w:jc w:val="center"/>
        <w:rPr>
          <w:rFonts w:cs="Arial"/>
          <w:b/>
          <w:sz w:val="28"/>
          <w:szCs w:val="28"/>
        </w:rPr>
      </w:pPr>
    </w:p>
    <w:p w14:paraId="7F7252D0" w14:textId="77777777" w:rsidR="00650F35" w:rsidRPr="00650F35" w:rsidRDefault="00650F35" w:rsidP="00650F35">
      <w:pPr>
        <w:spacing w:line="276" w:lineRule="auto"/>
        <w:jc w:val="center"/>
        <w:rPr>
          <w:rFonts w:cs="Arial"/>
          <w:b/>
          <w:sz w:val="28"/>
          <w:szCs w:val="28"/>
        </w:rPr>
      </w:pPr>
    </w:p>
    <w:p w14:paraId="5FE00280" w14:textId="77777777" w:rsidR="00650F35" w:rsidRPr="00650F35" w:rsidRDefault="00650F35" w:rsidP="00650F35">
      <w:pPr>
        <w:spacing w:line="276" w:lineRule="auto"/>
        <w:jc w:val="center"/>
        <w:rPr>
          <w:rFonts w:cs="Arial"/>
          <w:b/>
          <w:sz w:val="28"/>
          <w:szCs w:val="28"/>
        </w:rPr>
      </w:pPr>
    </w:p>
    <w:p w14:paraId="2FCCDBF7" w14:textId="77777777" w:rsidR="00650F35" w:rsidRPr="00650F35" w:rsidRDefault="00650F35" w:rsidP="00650F35">
      <w:pPr>
        <w:jc w:val="left"/>
        <w:rPr>
          <w:rFonts w:cs="Arial"/>
          <w:b/>
        </w:rPr>
      </w:pPr>
      <w:r w:rsidRPr="00650F35">
        <w:rPr>
          <w:rFonts w:cs="Arial"/>
          <w:b/>
        </w:rPr>
        <w:br w:type="page"/>
      </w:r>
    </w:p>
    <w:p w14:paraId="611F690C" w14:textId="77777777" w:rsidR="00650F35" w:rsidRPr="00650F35" w:rsidRDefault="00650F35" w:rsidP="00650F35">
      <w:pPr>
        <w:spacing w:line="276" w:lineRule="auto"/>
        <w:jc w:val="center"/>
        <w:rPr>
          <w:rFonts w:cs="Arial"/>
          <w:b/>
        </w:rPr>
      </w:pPr>
      <w:r w:rsidRPr="00650F35">
        <w:rPr>
          <w:rFonts w:cs="Arial"/>
          <w:b/>
        </w:rPr>
        <w:lastRenderedPageBreak/>
        <w:t xml:space="preserve">CONJUNTAMENTE CON LAS DEMAS DIPUTADAS Y LOS DIPUTADOS INTEGRANTES DEL </w:t>
      </w:r>
    </w:p>
    <w:p w14:paraId="0D0DD4CB" w14:textId="77777777" w:rsidR="00650F35" w:rsidRPr="00650F35" w:rsidRDefault="00650F35" w:rsidP="00650F35">
      <w:pPr>
        <w:spacing w:line="276" w:lineRule="auto"/>
        <w:jc w:val="center"/>
        <w:rPr>
          <w:rFonts w:cs="Arial"/>
          <w:b/>
        </w:rPr>
      </w:pPr>
      <w:r w:rsidRPr="00650F35">
        <w:rPr>
          <w:rFonts w:cs="Arial"/>
          <w:b/>
        </w:rPr>
        <w:t xml:space="preserve">GRUPO PARLAMENTARIO “GRAL. ANDRÉS S. VIESCA”, </w:t>
      </w:r>
    </w:p>
    <w:p w14:paraId="66A924A5" w14:textId="77777777" w:rsidR="00650F35" w:rsidRPr="00650F35" w:rsidRDefault="00650F35" w:rsidP="00650F35">
      <w:pPr>
        <w:spacing w:line="276" w:lineRule="auto"/>
        <w:jc w:val="center"/>
        <w:rPr>
          <w:rFonts w:cs="Arial"/>
          <w:b/>
        </w:rPr>
      </w:pPr>
      <w:r w:rsidRPr="00650F35">
        <w:rPr>
          <w:rFonts w:cs="Arial"/>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50F35" w:rsidRPr="00650F35" w14:paraId="5D64A02F" w14:textId="77777777" w:rsidTr="00825698">
        <w:tc>
          <w:tcPr>
            <w:tcW w:w="4248" w:type="dxa"/>
          </w:tcPr>
          <w:p w14:paraId="01EFB0ED" w14:textId="77777777" w:rsidR="00650F35" w:rsidRPr="00650F35" w:rsidRDefault="00650F35" w:rsidP="00650F35">
            <w:pPr>
              <w:tabs>
                <w:tab w:val="left" w:pos="5056"/>
              </w:tabs>
              <w:spacing w:line="276" w:lineRule="auto"/>
              <w:jc w:val="center"/>
              <w:rPr>
                <w:rFonts w:cs="Arial"/>
                <w:b/>
              </w:rPr>
            </w:pPr>
          </w:p>
          <w:p w14:paraId="6363258C" w14:textId="77777777" w:rsidR="00650F35" w:rsidRPr="00650F35" w:rsidRDefault="00650F35" w:rsidP="00650F35">
            <w:pPr>
              <w:tabs>
                <w:tab w:val="left" w:pos="5056"/>
              </w:tabs>
              <w:spacing w:line="276" w:lineRule="auto"/>
              <w:jc w:val="center"/>
              <w:rPr>
                <w:rFonts w:cs="Arial"/>
                <w:b/>
              </w:rPr>
            </w:pPr>
          </w:p>
          <w:p w14:paraId="6DA46791" w14:textId="77777777" w:rsidR="00650F35" w:rsidRPr="00650F35" w:rsidRDefault="00650F35" w:rsidP="00650F35">
            <w:pPr>
              <w:tabs>
                <w:tab w:val="left" w:pos="5056"/>
              </w:tabs>
              <w:spacing w:line="276" w:lineRule="auto"/>
              <w:jc w:val="center"/>
              <w:rPr>
                <w:rFonts w:cs="Arial"/>
                <w:b/>
              </w:rPr>
            </w:pPr>
          </w:p>
          <w:p w14:paraId="5726123F" w14:textId="77777777" w:rsidR="00650F35" w:rsidRPr="00650F35" w:rsidRDefault="00650F35" w:rsidP="00650F35">
            <w:pPr>
              <w:tabs>
                <w:tab w:val="left" w:pos="5056"/>
              </w:tabs>
              <w:spacing w:line="276" w:lineRule="auto"/>
              <w:jc w:val="center"/>
              <w:rPr>
                <w:rFonts w:cs="Arial"/>
                <w:b/>
              </w:rPr>
            </w:pPr>
          </w:p>
        </w:tc>
        <w:tc>
          <w:tcPr>
            <w:tcW w:w="709" w:type="dxa"/>
          </w:tcPr>
          <w:p w14:paraId="6A96DC5E" w14:textId="77777777" w:rsidR="00650F35" w:rsidRPr="00650F35" w:rsidRDefault="00650F35" w:rsidP="00650F35">
            <w:pPr>
              <w:tabs>
                <w:tab w:val="left" w:pos="5056"/>
              </w:tabs>
              <w:spacing w:line="276" w:lineRule="auto"/>
              <w:jc w:val="center"/>
              <w:rPr>
                <w:rFonts w:cs="Arial"/>
                <w:b/>
              </w:rPr>
            </w:pPr>
          </w:p>
          <w:p w14:paraId="3890E80D" w14:textId="77777777" w:rsidR="00650F35" w:rsidRPr="00650F35" w:rsidRDefault="00650F35" w:rsidP="00650F35">
            <w:pPr>
              <w:tabs>
                <w:tab w:val="left" w:pos="5056"/>
              </w:tabs>
              <w:spacing w:line="276" w:lineRule="auto"/>
              <w:jc w:val="center"/>
              <w:rPr>
                <w:rFonts w:cs="Arial"/>
                <w:b/>
              </w:rPr>
            </w:pPr>
          </w:p>
          <w:p w14:paraId="2A2315C3" w14:textId="77777777" w:rsidR="00650F35" w:rsidRPr="00650F35" w:rsidRDefault="00650F35" w:rsidP="00650F35">
            <w:pPr>
              <w:tabs>
                <w:tab w:val="left" w:pos="5056"/>
              </w:tabs>
              <w:spacing w:line="276" w:lineRule="auto"/>
              <w:jc w:val="center"/>
              <w:rPr>
                <w:rFonts w:cs="Arial"/>
                <w:b/>
              </w:rPr>
            </w:pPr>
          </w:p>
        </w:tc>
        <w:tc>
          <w:tcPr>
            <w:tcW w:w="4439" w:type="dxa"/>
            <w:hideMark/>
          </w:tcPr>
          <w:p w14:paraId="1F06A7EB" w14:textId="2AE78D82" w:rsidR="00650F35" w:rsidRPr="00650F35" w:rsidRDefault="00650F35" w:rsidP="00650F35">
            <w:pPr>
              <w:tabs>
                <w:tab w:val="left" w:pos="5056"/>
              </w:tabs>
              <w:spacing w:line="276" w:lineRule="auto"/>
              <w:jc w:val="center"/>
              <w:rPr>
                <w:rFonts w:cs="Arial"/>
                <w:b/>
              </w:rPr>
            </w:pPr>
          </w:p>
        </w:tc>
      </w:tr>
      <w:tr w:rsidR="00650F35" w:rsidRPr="00650F35" w14:paraId="6A13ECA6" w14:textId="77777777" w:rsidTr="00825698">
        <w:tc>
          <w:tcPr>
            <w:tcW w:w="4248" w:type="dxa"/>
            <w:hideMark/>
          </w:tcPr>
          <w:p w14:paraId="786225A7" w14:textId="102C853A" w:rsidR="00650F35" w:rsidRPr="00650F35" w:rsidRDefault="00650F35" w:rsidP="00650F35">
            <w:pPr>
              <w:tabs>
                <w:tab w:val="left" w:pos="5056"/>
              </w:tabs>
              <w:spacing w:line="276" w:lineRule="auto"/>
              <w:rPr>
                <w:rFonts w:cs="Arial"/>
                <w:b/>
              </w:rPr>
            </w:pPr>
            <w:r w:rsidRPr="00650F35">
              <w:rPr>
                <w:rFonts w:cs="Arial"/>
                <w:b/>
              </w:rPr>
              <w:t xml:space="preserve">DIP. </w:t>
            </w:r>
            <w:r w:rsidRPr="00650F35">
              <w:rPr>
                <w:rFonts w:cs="Arial"/>
                <w:b/>
                <w:snapToGrid w:val="0"/>
              </w:rPr>
              <w:t>MARÍA ESPERANZA CHAPA GARCÍA</w:t>
            </w:r>
          </w:p>
        </w:tc>
        <w:tc>
          <w:tcPr>
            <w:tcW w:w="709" w:type="dxa"/>
          </w:tcPr>
          <w:p w14:paraId="684B7E2A" w14:textId="77777777" w:rsidR="00650F35" w:rsidRPr="00650F35" w:rsidRDefault="00650F35" w:rsidP="00650F35">
            <w:pPr>
              <w:tabs>
                <w:tab w:val="left" w:pos="5056"/>
              </w:tabs>
              <w:spacing w:line="276" w:lineRule="auto"/>
              <w:rPr>
                <w:rFonts w:cs="Arial"/>
                <w:b/>
              </w:rPr>
            </w:pPr>
          </w:p>
        </w:tc>
        <w:tc>
          <w:tcPr>
            <w:tcW w:w="4439" w:type="dxa"/>
            <w:hideMark/>
          </w:tcPr>
          <w:p w14:paraId="3333ECE5" w14:textId="77777777" w:rsidR="00650F35" w:rsidRPr="00650F35" w:rsidRDefault="00650F35" w:rsidP="00650F35">
            <w:pPr>
              <w:tabs>
                <w:tab w:val="left" w:pos="5056"/>
              </w:tabs>
              <w:spacing w:line="276" w:lineRule="auto"/>
              <w:rPr>
                <w:rFonts w:cs="Arial"/>
                <w:b/>
              </w:rPr>
            </w:pPr>
            <w:r w:rsidRPr="00650F35">
              <w:rPr>
                <w:rFonts w:cs="Arial"/>
                <w:b/>
              </w:rPr>
              <w:t>DIP. JOSEFINA GARZA BARRERA</w:t>
            </w:r>
          </w:p>
        </w:tc>
      </w:tr>
      <w:tr w:rsidR="00650F35" w:rsidRPr="00650F35" w14:paraId="5C7D234B" w14:textId="77777777" w:rsidTr="00825698">
        <w:tc>
          <w:tcPr>
            <w:tcW w:w="4248" w:type="dxa"/>
          </w:tcPr>
          <w:p w14:paraId="196A85E2" w14:textId="3F6816A9" w:rsidR="00650F35" w:rsidRPr="00650F35" w:rsidRDefault="00650F35" w:rsidP="00650F35">
            <w:pPr>
              <w:tabs>
                <w:tab w:val="left" w:pos="5056"/>
              </w:tabs>
              <w:spacing w:line="276" w:lineRule="auto"/>
              <w:rPr>
                <w:rFonts w:cs="Arial"/>
                <w:b/>
              </w:rPr>
            </w:pPr>
          </w:p>
          <w:p w14:paraId="269EDFF5" w14:textId="77777777" w:rsidR="00650F35" w:rsidRPr="00650F35" w:rsidRDefault="00650F35" w:rsidP="00650F35">
            <w:pPr>
              <w:tabs>
                <w:tab w:val="left" w:pos="5056"/>
              </w:tabs>
              <w:spacing w:line="276" w:lineRule="auto"/>
              <w:rPr>
                <w:rFonts w:cs="Arial"/>
                <w:b/>
              </w:rPr>
            </w:pPr>
          </w:p>
          <w:p w14:paraId="38027DF7" w14:textId="77777777" w:rsidR="00650F35" w:rsidRPr="00650F35" w:rsidRDefault="00650F35" w:rsidP="00650F35">
            <w:pPr>
              <w:tabs>
                <w:tab w:val="left" w:pos="5056"/>
              </w:tabs>
              <w:spacing w:line="276" w:lineRule="auto"/>
              <w:rPr>
                <w:rFonts w:cs="Arial"/>
                <w:b/>
              </w:rPr>
            </w:pPr>
          </w:p>
          <w:p w14:paraId="52A73CE7" w14:textId="77777777" w:rsidR="00650F35" w:rsidRPr="00650F35" w:rsidRDefault="00650F35" w:rsidP="00650F35">
            <w:pPr>
              <w:tabs>
                <w:tab w:val="left" w:pos="5056"/>
              </w:tabs>
              <w:spacing w:line="276" w:lineRule="auto"/>
              <w:rPr>
                <w:rFonts w:cs="Arial"/>
                <w:b/>
              </w:rPr>
            </w:pPr>
          </w:p>
          <w:p w14:paraId="74D85164" w14:textId="77777777" w:rsidR="00650F35" w:rsidRPr="00650F35" w:rsidRDefault="00650F35" w:rsidP="00650F35">
            <w:pPr>
              <w:tabs>
                <w:tab w:val="left" w:pos="5056"/>
              </w:tabs>
              <w:spacing w:line="276" w:lineRule="auto"/>
              <w:rPr>
                <w:rFonts w:cs="Arial"/>
                <w:b/>
              </w:rPr>
            </w:pPr>
          </w:p>
        </w:tc>
        <w:tc>
          <w:tcPr>
            <w:tcW w:w="709" w:type="dxa"/>
          </w:tcPr>
          <w:p w14:paraId="29B7639D" w14:textId="77777777" w:rsidR="00650F35" w:rsidRPr="00650F35" w:rsidRDefault="00650F35" w:rsidP="00650F35">
            <w:pPr>
              <w:tabs>
                <w:tab w:val="left" w:pos="5056"/>
              </w:tabs>
              <w:spacing w:line="276" w:lineRule="auto"/>
              <w:rPr>
                <w:rFonts w:cs="Arial"/>
                <w:b/>
              </w:rPr>
            </w:pPr>
          </w:p>
        </w:tc>
        <w:tc>
          <w:tcPr>
            <w:tcW w:w="4439" w:type="dxa"/>
            <w:hideMark/>
          </w:tcPr>
          <w:p w14:paraId="7B75424B" w14:textId="173A1941" w:rsidR="00650F35" w:rsidRPr="00650F35" w:rsidRDefault="00650F35" w:rsidP="00650F35">
            <w:pPr>
              <w:tabs>
                <w:tab w:val="left" w:pos="5056"/>
              </w:tabs>
              <w:spacing w:line="276" w:lineRule="auto"/>
              <w:rPr>
                <w:rFonts w:cs="Arial"/>
                <w:b/>
              </w:rPr>
            </w:pPr>
          </w:p>
        </w:tc>
      </w:tr>
      <w:tr w:rsidR="00650F35" w:rsidRPr="00650F35" w14:paraId="03542ABC" w14:textId="77777777" w:rsidTr="00825698">
        <w:tc>
          <w:tcPr>
            <w:tcW w:w="4248" w:type="dxa"/>
            <w:hideMark/>
          </w:tcPr>
          <w:p w14:paraId="47BFCB63" w14:textId="77777777" w:rsidR="00650F35" w:rsidRPr="00650F35" w:rsidRDefault="00650F35" w:rsidP="00650F35">
            <w:pPr>
              <w:tabs>
                <w:tab w:val="left" w:pos="5056"/>
              </w:tabs>
              <w:spacing w:line="276" w:lineRule="auto"/>
              <w:rPr>
                <w:rFonts w:cs="Arial"/>
                <w:b/>
              </w:rPr>
            </w:pPr>
            <w:r w:rsidRPr="00650F35">
              <w:rPr>
                <w:rFonts w:cs="Arial"/>
                <w:b/>
              </w:rPr>
              <w:t xml:space="preserve">DIP. </w:t>
            </w:r>
            <w:r w:rsidRPr="00650F35">
              <w:rPr>
                <w:rFonts w:cs="Arial"/>
                <w:b/>
                <w:snapToGrid w:val="0"/>
              </w:rPr>
              <w:t>GRACIELA FERNÁNDEZ ALMARAZ</w:t>
            </w:r>
          </w:p>
        </w:tc>
        <w:tc>
          <w:tcPr>
            <w:tcW w:w="709" w:type="dxa"/>
          </w:tcPr>
          <w:p w14:paraId="23EA7852" w14:textId="77777777" w:rsidR="00650F35" w:rsidRPr="00650F35" w:rsidRDefault="00650F35" w:rsidP="00650F35">
            <w:pPr>
              <w:tabs>
                <w:tab w:val="left" w:pos="5056"/>
              </w:tabs>
              <w:spacing w:line="276" w:lineRule="auto"/>
              <w:rPr>
                <w:rFonts w:cs="Arial"/>
                <w:b/>
              </w:rPr>
            </w:pPr>
          </w:p>
        </w:tc>
        <w:tc>
          <w:tcPr>
            <w:tcW w:w="4439" w:type="dxa"/>
            <w:hideMark/>
          </w:tcPr>
          <w:p w14:paraId="7516B615" w14:textId="77777777" w:rsidR="00650F35" w:rsidRPr="00650F35" w:rsidRDefault="00650F35" w:rsidP="00650F35">
            <w:pPr>
              <w:tabs>
                <w:tab w:val="left" w:pos="5056"/>
              </w:tabs>
              <w:spacing w:line="276" w:lineRule="auto"/>
              <w:rPr>
                <w:rFonts w:cs="Arial"/>
                <w:b/>
              </w:rPr>
            </w:pPr>
            <w:r w:rsidRPr="00650F35">
              <w:rPr>
                <w:rFonts w:cs="Arial"/>
                <w:b/>
              </w:rPr>
              <w:t xml:space="preserve">DIP. </w:t>
            </w:r>
            <w:r w:rsidRPr="00650F35">
              <w:rPr>
                <w:rFonts w:cs="Arial"/>
                <w:b/>
                <w:snapToGrid w:val="0"/>
              </w:rPr>
              <w:t>LILIA ISABEL GUTIÉRREZ BURCIAGA</w:t>
            </w:r>
          </w:p>
        </w:tc>
      </w:tr>
      <w:tr w:rsidR="00650F35" w:rsidRPr="00650F35" w14:paraId="4CF07F2B" w14:textId="77777777" w:rsidTr="00825698">
        <w:tc>
          <w:tcPr>
            <w:tcW w:w="4248" w:type="dxa"/>
          </w:tcPr>
          <w:p w14:paraId="4EF81F60" w14:textId="1AEE34B0" w:rsidR="00650F35" w:rsidRPr="00650F35" w:rsidRDefault="00650F35" w:rsidP="00650F35">
            <w:pPr>
              <w:tabs>
                <w:tab w:val="left" w:pos="5056"/>
              </w:tabs>
              <w:spacing w:line="276" w:lineRule="auto"/>
              <w:rPr>
                <w:rFonts w:cs="Arial"/>
                <w:b/>
              </w:rPr>
            </w:pPr>
          </w:p>
          <w:p w14:paraId="1FD87EBF" w14:textId="77777777" w:rsidR="00650F35" w:rsidRPr="00650F35" w:rsidRDefault="00650F35" w:rsidP="00650F35">
            <w:pPr>
              <w:tabs>
                <w:tab w:val="left" w:pos="5056"/>
              </w:tabs>
              <w:spacing w:line="276" w:lineRule="auto"/>
              <w:rPr>
                <w:rFonts w:cs="Arial"/>
                <w:b/>
              </w:rPr>
            </w:pPr>
          </w:p>
          <w:p w14:paraId="4F8319D6" w14:textId="77777777" w:rsidR="00650F35" w:rsidRPr="00650F35" w:rsidRDefault="00650F35" w:rsidP="00650F35">
            <w:pPr>
              <w:tabs>
                <w:tab w:val="left" w:pos="5056"/>
              </w:tabs>
              <w:spacing w:line="276" w:lineRule="auto"/>
              <w:rPr>
                <w:rFonts w:cs="Arial"/>
                <w:b/>
              </w:rPr>
            </w:pPr>
          </w:p>
          <w:p w14:paraId="73830646" w14:textId="77777777" w:rsidR="00650F35" w:rsidRPr="00650F35" w:rsidRDefault="00650F35" w:rsidP="00650F35">
            <w:pPr>
              <w:tabs>
                <w:tab w:val="left" w:pos="5056"/>
              </w:tabs>
              <w:spacing w:line="276" w:lineRule="auto"/>
              <w:rPr>
                <w:rFonts w:cs="Arial"/>
                <w:b/>
              </w:rPr>
            </w:pPr>
          </w:p>
          <w:p w14:paraId="04949BFA" w14:textId="77777777" w:rsidR="00650F35" w:rsidRPr="00650F35" w:rsidRDefault="00650F35" w:rsidP="00650F35">
            <w:pPr>
              <w:tabs>
                <w:tab w:val="left" w:pos="5056"/>
              </w:tabs>
              <w:spacing w:line="276" w:lineRule="auto"/>
              <w:rPr>
                <w:rFonts w:cs="Arial"/>
                <w:b/>
              </w:rPr>
            </w:pPr>
          </w:p>
        </w:tc>
        <w:tc>
          <w:tcPr>
            <w:tcW w:w="709" w:type="dxa"/>
          </w:tcPr>
          <w:p w14:paraId="543072B4" w14:textId="77777777" w:rsidR="00650F35" w:rsidRPr="00650F35" w:rsidRDefault="00650F35" w:rsidP="00650F35">
            <w:pPr>
              <w:tabs>
                <w:tab w:val="left" w:pos="5056"/>
              </w:tabs>
              <w:spacing w:line="276" w:lineRule="auto"/>
              <w:rPr>
                <w:rFonts w:cs="Arial"/>
                <w:b/>
              </w:rPr>
            </w:pPr>
          </w:p>
        </w:tc>
        <w:tc>
          <w:tcPr>
            <w:tcW w:w="4439" w:type="dxa"/>
          </w:tcPr>
          <w:p w14:paraId="61AD35A9" w14:textId="62D18528" w:rsidR="00650F35" w:rsidRPr="00650F35" w:rsidRDefault="00650F35" w:rsidP="00650F35">
            <w:pPr>
              <w:tabs>
                <w:tab w:val="left" w:pos="5056"/>
              </w:tabs>
              <w:spacing w:line="276" w:lineRule="auto"/>
              <w:rPr>
                <w:rFonts w:cs="Arial"/>
                <w:b/>
              </w:rPr>
            </w:pPr>
          </w:p>
        </w:tc>
      </w:tr>
      <w:tr w:rsidR="00650F35" w:rsidRPr="00650F35" w14:paraId="0C769314" w14:textId="77777777" w:rsidTr="00825698">
        <w:tc>
          <w:tcPr>
            <w:tcW w:w="4248" w:type="dxa"/>
            <w:hideMark/>
          </w:tcPr>
          <w:p w14:paraId="414B683E" w14:textId="306CA9F3" w:rsidR="00650F35" w:rsidRPr="00650F35" w:rsidRDefault="00650F35" w:rsidP="00650F35">
            <w:pPr>
              <w:tabs>
                <w:tab w:val="left" w:pos="4678"/>
              </w:tabs>
              <w:spacing w:line="276" w:lineRule="auto"/>
              <w:rPr>
                <w:rFonts w:cs="Arial"/>
                <w:b/>
              </w:rPr>
            </w:pPr>
            <w:r w:rsidRPr="00650F35">
              <w:rPr>
                <w:rFonts w:cs="Arial"/>
                <w:b/>
              </w:rPr>
              <w:t xml:space="preserve">DIP. </w:t>
            </w:r>
            <w:r w:rsidRPr="00650F35">
              <w:rPr>
                <w:rFonts w:cs="Arial"/>
                <w:b/>
                <w:snapToGrid w:val="0"/>
              </w:rPr>
              <w:t>JAIME BUENO ZERTUCHE</w:t>
            </w:r>
          </w:p>
        </w:tc>
        <w:tc>
          <w:tcPr>
            <w:tcW w:w="709" w:type="dxa"/>
          </w:tcPr>
          <w:p w14:paraId="04EAE147" w14:textId="77777777" w:rsidR="00650F35" w:rsidRPr="00650F35" w:rsidRDefault="00650F35" w:rsidP="00650F35">
            <w:pPr>
              <w:tabs>
                <w:tab w:val="left" w:pos="5056"/>
              </w:tabs>
              <w:spacing w:line="276" w:lineRule="auto"/>
              <w:rPr>
                <w:rFonts w:cs="Arial"/>
                <w:b/>
              </w:rPr>
            </w:pPr>
          </w:p>
        </w:tc>
        <w:tc>
          <w:tcPr>
            <w:tcW w:w="4439" w:type="dxa"/>
            <w:hideMark/>
          </w:tcPr>
          <w:p w14:paraId="41D11099" w14:textId="53C0A9B7" w:rsidR="00650F35" w:rsidRPr="00650F35" w:rsidRDefault="00650F35" w:rsidP="00650F35">
            <w:pPr>
              <w:tabs>
                <w:tab w:val="left" w:pos="5056"/>
              </w:tabs>
              <w:spacing w:line="276" w:lineRule="auto"/>
              <w:rPr>
                <w:rFonts w:cs="Arial"/>
                <w:b/>
              </w:rPr>
            </w:pPr>
            <w:r w:rsidRPr="00650F35">
              <w:rPr>
                <w:rFonts w:cs="Arial"/>
                <w:b/>
              </w:rPr>
              <w:t xml:space="preserve">DIP. </w:t>
            </w:r>
            <w:r w:rsidRPr="00650F35">
              <w:rPr>
                <w:rFonts w:cs="Arial"/>
                <w:b/>
                <w:snapToGrid w:val="0"/>
              </w:rPr>
              <w:t>MARÍA DEL ROSARIO CONTRERAS PÉREZ</w:t>
            </w:r>
          </w:p>
        </w:tc>
      </w:tr>
      <w:tr w:rsidR="00650F35" w:rsidRPr="00650F35" w14:paraId="78D7BFCC" w14:textId="77777777" w:rsidTr="00825698">
        <w:tc>
          <w:tcPr>
            <w:tcW w:w="4248" w:type="dxa"/>
          </w:tcPr>
          <w:p w14:paraId="3BF52368" w14:textId="77777777" w:rsidR="00650F35" w:rsidRPr="00650F35" w:rsidRDefault="00650F35" w:rsidP="00650F35">
            <w:pPr>
              <w:tabs>
                <w:tab w:val="left" w:pos="4678"/>
              </w:tabs>
              <w:spacing w:line="276" w:lineRule="auto"/>
              <w:rPr>
                <w:rFonts w:cs="Arial"/>
                <w:b/>
              </w:rPr>
            </w:pPr>
          </w:p>
          <w:p w14:paraId="465C2F03" w14:textId="77777777" w:rsidR="00650F35" w:rsidRPr="00650F35" w:rsidRDefault="00650F35" w:rsidP="00650F35">
            <w:pPr>
              <w:tabs>
                <w:tab w:val="left" w:pos="4678"/>
              </w:tabs>
              <w:spacing w:line="276" w:lineRule="auto"/>
              <w:rPr>
                <w:rFonts w:cs="Arial"/>
                <w:b/>
              </w:rPr>
            </w:pPr>
          </w:p>
          <w:p w14:paraId="598464F3" w14:textId="77777777" w:rsidR="00650F35" w:rsidRPr="00650F35" w:rsidRDefault="00650F35" w:rsidP="00650F35">
            <w:pPr>
              <w:tabs>
                <w:tab w:val="left" w:pos="4678"/>
              </w:tabs>
              <w:spacing w:line="276" w:lineRule="auto"/>
              <w:rPr>
                <w:rFonts w:cs="Arial"/>
                <w:b/>
              </w:rPr>
            </w:pPr>
          </w:p>
          <w:p w14:paraId="47219678" w14:textId="77777777" w:rsidR="00650F35" w:rsidRPr="00650F35" w:rsidRDefault="00650F35" w:rsidP="00650F35">
            <w:pPr>
              <w:tabs>
                <w:tab w:val="left" w:pos="4678"/>
              </w:tabs>
              <w:spacing w:line="276" w:lineRule="auto"/>
              <w:rPr>
                <w:rFonts w:cs="Arial"/>
                <w:b/>
              </w:rPr>
            </w:pPr>
          </w:p>
        </w:tc>
        <w:tc>
          <w:tcPr>
            <w:tcW w:w="709" w:type="dxa"/>
          </w:tcPr>
          <w:p w14:paraId="6E964B6A" w14:textId="77777777" w:rsidR="00650F35" w:rsidRPr="00650F35" w:rsidRDefault="00650F35" w:rsidP="00650F35">
            <w:pPr>
              <w:tabs>
                <w:tab w:val="left" w:pos="5056"/>
              </w:tabs>
              <w:spacing w:line="276" w:lineRule="auto"/>
              <w:rPr>
                <w:rFonts w:cs="Arial"/>
                <w:b/>
              </w:rPr>
            </w:pPr>
          </w:p>
        </w:tc>
        <w:tc>
          <w:tcPr>
            <w:tcW w:w="4439" w:type="dxa"/>
          </w:tcPr>
          <w:p w14:paraId="16D808D6" w14:textId="77777777" w:rsidR="00650F35" w:rsidRPr="00650F35" w:rsidRDefault="00650F35" w:rsidP="00650F35">
            <w:pPr>
              <w:tabs>
                <w:tab w:val="left" w:pos="5056"/>
              </w:tabs>
              <w:spacing w:line="276" w:lineRule="auto"/>
              <w:rPr>
                <w:rFonts w:cs="Arial"/>
                <w:b/>
              </w:rPr>
            </w:pPr>
          </w:p>
        </w:tc>
      </w:tr>
      <w:tr w:rsidR="00650F35" w:rsidRPr="00650F35" w14:paraId="5A77B8B5" w14:textId="77777777" w:rsidTr="00825698">
        <w:tc>
          <w:tcPr>
            <w:tcW w:w="4248" w:type="dxa"/>
            <w:hideMark/>
          </w:tcPr>
          <w:p w14:paraId="07E5EEF2" w14:textId="77777777" w:rsidR="00650F35" w:rsidRPr="00650F35" w:rsidRDefault="00650F35" w:rsidP="00650F35">
            <w:pPr>
              <w:tabs>
                <w:tab w:val="left" w:pos="4678"/>
              </w:tabs>
              <w:spacing w:line="276" w:lineRule="auto"/>
              <w:rPr>
                <w:rFonts w:cs="Arial"/>
                <w:b/>
              </w:rPr>
            </w:pPr>
            <w:r w:rsidRPr="00650F35">
              <w:rPr>
                <w:rFonts w:cs="Arial"/>
                <w:b/>
              </w:rPr>
              <w:t xml:space="preserve">DIP.  JESÚS </w:t>
            </w:r>
            <w:r w:rsidRPr="00650F35">
              <w:rPr>
                <w:rFonts w:cs="Arial"/>
                <w:b/>
                <w:snapToGrid w:val="0"/>
              </w:rPr>
              <w:t>ANDRÉS LOYA CARDONA</w:t>
            </w:r>
          </w:p>
        </w:tc>
        <w:tc>
          <w:tcPr>
            <w:tcW w:w="709" w:type="dxa"/>
          </w:tcPr>
          <w:p w14:paraId="1B0C7AE1" w14:textId="77777777" w:rsidR="00650F35" w:rsidRPr="00650F35" w:rsidRDefault="00650F35" w:rsidP="00650F35">
            <w:pPr>
              <w:tabs>
                <w:tab w:val="left" w:pos="5056"/>
              </w:tabs>
              <w:spacing w:line="276" w:lineRule="auto"/>
              <w:rPr>
                <w:rFonts w:cs="Arial"/>
                <w:b/>
              </w:rPr>
            </w:pPr>
          </w:p>
        </w:tc>
        <w:tc>
          <w:tcPr>
            <w:tcW w:w="4439" w:type="dxa"/>
            <w:hideMark/>
          </w:tcPr>
          <w:p w14:paraId="48D2CFB9" w14:textId="77777777" w:rsidR="00650F35" w:rsidRPr="00650F35" w:rsidRDefault="00650F35" w:rsidP="00650F35">
            <w:pPr>
              <w:tabs>
                <w:tab w:val="left" w:pos="5056"/>
              </w:tabs>
              <w:spacing w:line="276" w:lineRule="auto"/>
              <w:rPr>
                <w:rFonts w:cs="Arial"/>
                <w:b/>
              </w:rPr>
            </w:pPr>
            <w:r w:rsidRPr="00650F35">
              <w:rPr>
                <w:rFonts w:cs="Arial"/>
                <w:b/>
              </w:rPr>
              <w:t xml:space="preserve">DIP. </w:t>
            </w:r>
            <w:r w:rsidRPr="00650F35">
              <w:rPr>
                <w:rFonts w:cs="Arial"/>
                <w:b/>
                <w:snapToGrid w:val="0"/>
              </w:rPr>
              <w:t>JESÚS BERINO GRANADOS</w:t>
            </w:r>
          </w:p>
        </w:tc>
      </w:tr>
      <w:tr w:rsidR="00650F35" w:rsidRPr="00650F35" w14:paraId="323D83ED" w14:textId="77777777" w:rsidTr="00825698">
        <w:tc>
          <w:tcPr>
            <w:tcW w:w="9396" w:type="dxa"/>
            <w:gridSpan w:val="3"/>
          </w:tcPr>
          <w:p w14:paraId="3DF5E30D" w14:textId="73CD9226" w:rsidR="00650F35" w:rsidRPr="00650F35" w:rsidRDefault="00650F35" w:rsidP="00650F35">
            <w:pPr>
              <w:tabs>
                <w:tab w:val="left" w:pos="5056"/>
              </w:tabs>
              <w:spacing w:line="276" w:lineRule="auto"/>
              <w:jc w:val="center"/>
              <w:rPr>
                <w:rFonts w:cs="Arial"/>
                <w:b/>
              </w:rPr>
            </w:pPr>
          </w:p>
          <w:p w14:paraId="1D1447C3" w14:textId="77777777" w:rsidR="00650F35" w:rsidRPr="00650F35" w:rsidRDefault="00650F35" w:rsidP="00650F35">
            <w:pPr>
              <w:tabs>
                <w:tab w:val="left" w:pos="5056"/>
              </w:tabs>
              <w:spacing w:line="276" w:lineRule="auto"/>
              <w:jc w:val="center"/>
              <w:rPr>
                <w:rFonts w:cs="Arial"/>
                <w:b/>
              </w:rPr>
            </w:pPr>
          </w:p>
          <w:p w14:paraId="2E11B5BE" w14:textId="77777777" w:rsidR="00650F35" w:rsidRPr="00650F35" w:rsidRDefault="00650F35" w:rsidP="00650F35">
            <w:pPr>
              <w:tabs>
                <w:tab w:val="left" w:pos="5056"/>
              </w:tabs>
              <w:spacing w:line="276" w:lineRule="auto"/>
              <w:jc w:val="center"/>
              <w:rPr>
                <w:rFonts w:cs="Arial"/>
                <w:b/>
              </w:rPr>
            </w:pPr>
          </w:p>
          <w:p w14:paraId="787612CF" w14:textId="77777777" w:rsidR="00650F35" w:rsidRPr="00650F35" w:rsidRDefault="00650F35" w:rsidP="00650F35">
            <w:pPr>
              <w:tabs>
                <w:tab w:val="left" w:pos="5056"/>
              </w:tabs>
              <w:spacing w:line="276" w:lineRule="auto"/>
              <w:jc w:val="center"/>
              <w:rPr>
                <w:rFonts w:cs="Arial"/>
                <w:b/>
              </w:rPr>
            </w:pPr>
          </w:p>
          <w:p w14:paraId="64BC98C4" w14:textId="77777777" w:rsidR="00650F35" w:rsidRPr="00650F35" w:rsidRDefault="00650F35" w:rsidP="00650F35">
            <w:pPr>
              <w:tabs>
                <w:tab w:val="left" w:pos="5056"/>
              </w:tabs>
              <w:spacing w:line="276" w:lineRule="auto"/>
              <w:jc w:val="center"/>
              <w:rPr>
                <w:rFonts w:cs="Arial"/>
                <w:b/>
              </w:rPr>
            </w:pPr>
          </w:p>
        </w:tc>
      </w:tr>
      <w:tr w:rsidR="00650F35" w:rsidRPr="00650F35" w14:paraId="400CA9F5" w14:textId="77777777" w:rsidTr="00825698">
        <w:tc>
          <w:tcPr>
            <w:tcW w:w="9396" w:type="dxa"/>
            <w:gridSpan w:val="3"/>
            <w:hideMark/>
          </w:tcPr>
          <w:p w14:paraId="7CFAE413" w14:textId="77777777" w:rsidR="00650F35" w:rsidRPr="00650F35" w:rsidRDefault="00650F35" w:rsidP="00650F35">
            <w:pPr>
              <w:tabs>
                <w:tab w:val="left" w:pos="5056"/>
              </w:tabs>
              <w:spacing w:line="276" w:lineRule="auto"/>
              <w:jc w:val="center"/>
              <w:rPr>
                <w:rFonts w:cs="Arial"/>
                <w:b/>
              </w:rPr>
            </w:pPr>
            <w:r w:rsidRPr="00650F35">
              <w:rPr>
                <w:rFonts w:cs="Arial"/>
                <w:b/>
              </w:rPr>
              <w:t xml:space="preserve">DIP. </w:t>
            </w:r>
            <w:r w:rsidRPr="00650F35">
              <w:rPr>
                <w:rFonts w:cs="Arial"/>
                <w:b/>
                <w:snapToGrid w:val="0"/>
              </w:rPr>
              <w:t>DIANA PATRICIA GONZÁLEZ SOTO</w:t>
            </w:r>
          </w:p>
        </w:tc>
      </w:tr>
    </w:tbl>
    <w:p w14:paraId="40E0FBFD" w14:textId="77777777" w:rsidR="00650F35" w:rsidRPr="00650F35" w:rsidRDefault="00650F35" w:rsidP="00650F35">
      <w:pPr>
        <w:tabs>
          <w:tab w:val="left" w:pos="5056"/>
        </w:tabs>
        <w:spacing w:line="276" w:lineRule="auto"/>
        <w:jc w:val="center"/>
        <w:rPr>
          <w:rFonts w:cs="Arial"/>
          <w:b/>
        </w:rPr>
      </w:pPr>
    </w:p>
    <w:p w14:paraId="122FE68A" w14:textId="77777777" w:rsidR="00650F35" w:rsidRPr="00650F35" w:rsidRDefault="00650F35" w:rsidP="00650F35">
      <w:pPr>
        <w:tabs>
          <w:tab w:val="left" w:pos="4678"/>
        </w:tabs>
        <w:spacing w:line="276" w:lineRule="auto"/>
        <w:rPr>
          <w:rFonts w:cs="Arial"/>
          <w:b/>
          <w:snapToGrid w:val="0"/>
          <w:sz w:val="28"/>
          <w:szCs w:val="28"/>
        </w:rPr>
      </w:pPr>
      <w:r w:rsidRPr="00650F35">
        <w:rPr>
          <w:rFonts w:cs="Arial"/>
          <w:b/>
        </w:rPr>
        <w:tab/>
      </w:r>
    </w:p>
    <w:p w14:paraId="52ABF680" w14:textId="77777777" w:rsidR="00650F35" w:rsidRPr="00650F35" w:rsidRDefault="00650F35" w:rsidP="00650F35">
      <w:pPr>
        <w:spacing w:line="276" w:lineRule="auto"/>
        <w:rPr>
          <w:rFonts w:cs="Arial"/>
          <w:sz w:val="28"/>
          <w:szCs w:val="28"/>
        </w:rPr>
      </w:pPr>
    </w:p>
    <w:p w14:paraId="2A1C7973" w14:textId="77777777" w:rsidR="00650F35" w:rsidRPr="00650F35" w:rsidRDefault="00650F35" w:rsidP="00650F35">
      <w:pPr>
        <w:tabs>
          <w:tab w:val="left" w:pos="2805"/>
        </w:tabs>
        <w:spacing w:line="276" w:lineRule="auto"/>
        <w:rPr>
          <w:rFonts w:eastAsia="Arial" w:cs="Arial"/>
          <w:b/>
          <w:bCs/>
          <w:sz w:val="16"/>
          <w:szCs w:val="16"/>
        </w:rPr>
      </w:pPr>
      <w:r w:rsidRPr="00650F35">
        <w:rPr>
          <w:rFonts w:eastAsia="Arial" w:cs="Arial"/>
          <w:b/>
          <w:bCs/>
          <w:sz w:val="28"/>
          <w:szCs w:val="28"/>
        </w:rPr>
        <w:tab/>
      </w:r>
    </w:p>
    <w:p w14:paraId="216BE84D" w14:textId="77777777" w:rsidR="00650F35" w:rsidRPr="00650F35" w:rsidRDefault="00650F35" w:rsidP="00650F35">
      <w:pPr>
        <w:spacing w:line="276" w:lineRule="auto"/>
        <w:rPr>
          <w:rFonts w:eastAsia="Arial" w:cs="Arial"/>
          <w:sz w:val="16"/>
          <w:szCs w:val="16"/>
        </w:rPr>
      </w:pPr>
      <w:r w:rsidRPr="00650F35">
        <w:rPr>
          <w:rFonts w:eastAsia="Arial" w:cs="Arial"/>
          <w:sz w:val="16"/>
          <w:szCs w:val="16"/>
        </w:rPr>
        <w:t>ESTA HOJA FORMA PARTE INTEGRANTE DE LA PROPOSICIÓN CON PUNTO DE ACUERDO MEDIANTE EL CUAL SE HACE UN LLAMADO A LOS 3 ÓRDENES DE GOBIERNO, PARA QUE, A TRAVÉS DE SUS DEPENDENCIAS Y AUTORIDADES FACULTADAS Y ENCARGADAS DE LA ATENCIÓN Y CUIDADO A LAS PERSONAS ADULTAS MAYORES, ESTABLEZCAN MEDIDAS DE PROTECCIÓN, INCLUSIÓN Y ADAPTACIÓN SOCIAL QUE LES PERMITA A ESTOS HACER FRENTE DE MANERA SIMPLE Y EFECTIVA A LA SITUACIÓN DE CONTIGENCIA DE SALUD QUE SE VIVE Y QUE DIRECTAMENTE LES AFECTA.</w:t>
      </w:r>
    </w:p>
    <w:p w14:paraId="43BB9C4D" w14:textId="77777777" w:rsidR="00650F35" w:rsidRPr="00650F35" w:rsidRDefault="00650F35" w:rsidP="00650F35">
      <w:pPr>
        <w:spacing w:line="276" w:lineRule="auto"/>
        <w:rPr>
          <w:rFonts w:eastAsia="Arial" w:cs="Arial"/>
          <w:sz w:val="16"/>
          <w:szCs w:val="16"/>
        </w:rPr>
      </w:pPr>
    </w:p>
    <w:p w14:paraId="0F681702" w14:textId="77777777" w:rsidR="00650F35" w:rsidRPr="00650F35" w:rsidRDefault="00650F35" w:rsidP="00650F35">
      <w:pPr>
        <w:spacing w:line="276" w:lineRule="auto"/>
        <w:rPr>
          <w:rFonts w:cs="Arial"/>
          <w:sz w:val="28"/>
          <w:szCs w:val="28"/>
        </w:rPr>
      </w:pPr>
      <w:r w:rsidRPr="00650F35">
        <w:rPr>
          <w:rFonts w:eastAsia="Arial" w:cs="Arial"/>
          <w:sz w:val="28"/>
          <w:szCs w:val="28"/>
        </w:rPr>
        <w:t xml:space="preserve"> </w:t>
      </w:r>
    </w:p>
    <w:p w14:paraId="274763D2" w14:textId="6CECD61F" w:rsidR="00650F35" w:rsidRDefault="00650F35">
      <w:pPr>
        <w:jc w:val="left"/>
        <w:rPr>
          <w:rFonts w:cs="Arial"/>
          <w:sz w:val="28"/>
          <w:szCs w:val="28"/>
        </w:rPr>
      </w:pPr>
      <w:r>
        <w:rPr>
          <w:rFonts w:cs="Arial"/>
          <w:sz w:val="28"/>
          <w:szCs w:val="28"/>
        </w:rPr>
        <w:br w:type="page"/>
      </w:r>
    </w:p>
    <w:p w14:paraId="1DC61750" w14:textId="0EAD0E02" w:rsidR="003422E8" w:rsidRDefault="003422E8">
      <w:pPr>
        <w:jc w:val="left"/>
        <w:rPr>
          <w:rFonts w:cs="Arial"/>
          <w:b/>
          <w:noProof/>
          <w:lang w:eastAsia="es-MX"/>
        </w:rPr>
      </w:pPr>
    </w:p>
    <w:p w14:paraId="20FDEC82" w14:textId="77777777" w:rsidR="000871AC" w:rsidRPr="000871AC" w:rsidRDefault="000871AC" w:rsidP="000871AC">
      <w:pPr>
        <w:spacing w:line="276" w:lineRule="auto"/>
        <w:rPr>
          <w:rFonts w:cs="Arial"/>
          <w:b/>
          <w:sz w:val="28"/>
          <w:szCs w:val="28"/>
          <w:lang w:eastAsia="es-MX"/>
        </w:rPr>
      </w:pPr>
      <w:r w:rsidRPr="000871AC">
        <w:rPr>
          <w:rFonts w:cs="Arial"/>
          <w:b/>
          <w:sz w:val="28"/>
          <w:szCs w:val="28"/>
          <w:lang w:eastAsia="es-MX"/>
        </w:rPr>
        <w:t xml:space="preserve">PROPOSICIÓN CON PUNTO DE ACUERDO QUE PRESENTAN LAS DIPUTADAS Y LOS DIPUTADOS DEL GRUPO PARLAMENTARIO </w:t>
      </w:r>
      <w:r w:rsidRPr="000871AC">
        <w:rPr>
          <w:rFonts w:cs="Arial"/>
          <w:b/>
          <w:snapToGrid w:val="0"/>
          <w:sz w:val="28"/>
          <w:szCs w:val="28"/>
          <w:lang w:eastAsia="es-MX"/>
        </w:rPr>
        <w:t>"GRAL. ANDRÉS S. VIESCA"</w:t>
      </w:r>
      <w:r w:rsidRPr="000871AC">
        <w:rPr>
          <w:rFonts w:cs="Arial"/>
          <w:b/>
          <w:sz w:val="28"/>
          <w:szCs w:val="28"/>
          <w:lang w:eastAsia="es-MX"/>
        </w:rPr>
        <w:t>, DEL PARTIDO REVOLUCIONARIO INSTITUCIONAL, POR CONDUCTO DEL DIPUTADO JESÚS ANDRÉS LOYA CARDONA, CON EL OBJETO DE EXHORTAR A LA SECRETARÍA DEL TRABAJO Y PREVISIÓN SOCIAL DEL GOBIERNO FEDERAL, A VERIFICAR EL CUMPLIMIENTO DE LA NORMA OFICIAL MEXICANA NOM-035-STPS-2018 EN TODOS LOS CENTROS DE TRABAJO DEL PAÍS, A FIN DE QUE SE APLIQUEN LAS MEDIDAS DE PREVENCIÓN Y ATENCIÓN NECESARIAS PARA REDUCIR EL IMPACTO EN LA SALUD MENTAL DE SUS EMPLEADOS Y LOS FACTORES DE RIESGO PSICOSOCIAL PRODUCTO DE LA ACTUAL SITUACIÓN SANITARIA OCASIONADA POR EL COVID-19.</w:t>
      </w:r>
    </w:p>
    <w:p w14:paraId="4866EC80" w14:textId="77777777" w:rsidR="000871AC" w:rsidRPr="000871AC" w:rsidRDefault="000871AC" w:rsidP="000871AC">
      <w:pPr>
        <w:spacing w:line="276" w:lineRule="auto"/>
        <w:rPr>
          <w:rFonts w:cs="Arial"/>
          <w:b/>
          <w:sz w:val="28"/>
          <w:szCs w:val="28"/>
          <w:lang w:eastAsia="es-MX"/>
        </w:rPr>
      </w:pPr>
    </w:p>
    <w:p w14:paraId="2F8BC9F6" w14:textId="77777777" w:rsidR="000871AC" w:rsidRPr="000871AC" w:rsidRDefault="000871AC" w:rsidP="000871AC">
      <w:pPr>
        <w:spacing w:line="276" w:lineRule="auto"/>
        <w:rPr>
          <w:rFonts w:cs="Arial"/>
          <w:b/>
          <w:sz w:val="28"/>
          <w:szCs w:val="28"/>
          <w:lang w:eastAsia="es-MX"/>
        </w:rPr>
      </w:pPr>
      <w:r w:rsidRPr="000871AC">
        <w:rPr>
          <w:rFonts w:cs="Arial"/>
          <w:b/>
          <w:sz w:val="28"/>
          <w:szCs w:val="28"/>
          <w:lang w:eastAsia="es-MX"/>
        </w:rPr>
        <w:t>H. PLENO DEL CONGRESO DEL ESTADO</w:t>
      </w:r>
    </w:p>
    <w:p w14:paraId="20CFA595" w14:textId="77777777" w:rsidR="000871AC" w:rsidRPr="000871AC" w:rsidRDefault="000871AC" w:rsidP="000871AC">
      <w:pPr>
        <w:spacing w:line="276" w:lineRule="auto"/>
        <w:rPr>
          <w:rFonts w:cs="Arial"/>
          <w:b/>
          <w:sz w:val="28"/>
          <w:szCs w:val="28"/>
          <w:lang w:eastAsia="es-MX"/>
        </w:rPr>
      </w:pPr>
      <w:r w:rsidRPr="000871AC">
        <w:rPr>
          <w:rFonts w:cs="Arial"/>
          <w:b/>
          <w:sz w:val="28"/>
          <w:szCs w:val="28"/>
          <w:lang w:eastAsia="es-MX"/>
        </w:rPr>
        <w:t>DE COAHUILA DE ZARAGOZA</w:t>
      </w:r>
    </w:p>
    <w:p w14:paraId="590FF5FB" w14:textId="77777777" w:rsidR="000871AC" w:rsidRPr="000871AC" w:rsidRDefault="000871AC" w:rsidP="000871AC">
      <w:pPr>
        <w:spacing w:line="276" w:lineRule="auto"/>
        <w:rPr>
          <w:rFonts w:cs="Arial"/>
          <w:b/>
          <w:sz w:val="28"/>
          <w:szCs w:val="28"/>
          <w:lang w:eastAsia="es-MX"/>
        </w:rPr>
      </w:pPr>
      <w:r w:rsidRPr="000871AC">
        <w:rPr>
          <w:rFonts w:cs="Arial"/>
          <w:b/>
          <w:sz w:val="28"/>
          <w:szCs w:val="28"/>
          <w:lang w:eastAsia="es-MX"/>
        </w:rPr>
        <w:t>P R E S E N T E.-</w:t>
      </w:r>
    </w:p>
    <w:p w14:paraId="545C8882" w14:textId="77777777" w:rsidR="000871AC" w:rsidRPr="000871AC" w:rsidRDefault="000871AC" w:rsidP="000871AC">
      <w:pPr>
        <w:spacing w:line="276" w:lineRule="auto"/>
        <w:rPr>
          <w:rFonts w:cs="Arial"/>
          <w:b/>
          <w:sz w:val="28"/>
          <w:szCs w:val="28"/>
          <w:lang w:eastAsia="es-MX"/>
        </w:rPr>
      </w:pPr>
    </w:p>
    <w:p w14:paraId="7CEDB365" w14:textId="77777777" w:rsidR="000871AC" w:rsidRPr="000871AC" w:rsidRDefault="000871AC" w:rsidP="000871AC">
      <w:pPr>
        <w:spacing w:line="276" w:lineRule="auto"/>
        <w:rPr>
          <w:rFonts w:cs="Arial"/>
          <w:sz w:val="28"/>
          <w:szCs w:val="28"/>
        </w:rPr>
      </w:pPr>
      <w:r w:rsidRPr="000871AC">
        <w:rPr>
          <w:rFonts w:cs="Arial"/>
          <w:bCs/>
          <w:sz w:val="28"/>
          <w:szCs w:val="28"/>
        </w:rPr>
        <w:t xml:space="preserve">El suscrito </w:t>
      </w:r>
      <w:r w:rsidRPr="000871AC">
        <w:rPr>
          <w:rFonts w:cs="Arial"/>
          <w:b/>
          <w:bCs/>
          <w:sz w:val="28"/>
          <w:szCs w:val="28"/>
        </w:rPr>
        <w:t>Diputado Jesús Andrés Loya Cardona</w:t>
      </w:r>
      <w:r w:rsidRPr="000871AC">
        <w:rPr>
          <w:rFonts w:cs="Arial"/>
          <w:bCs/>
          <w:sz w:val="28"/>
          <w:szCs w:val="28"/>
        </w:rPr>
        <w:t xml:space="preserve">, conjuntamente con las Diputadas y Diputados integrantes del Grupo Parlamentario “Gral. Andrés S. Viesca”, del Partido Revolucionario Institucional, </w:t>
      </w:r>
      <w:r w:rsidRPr="000871AC">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0871AC">
        <w:rPr>
          <w:rFonts w:cs="Arial"/>
          <w:b/>
          <w:bCs/>
          <w:sz w:val="28"/>
          <w:szCs w:val="28"/>
        </w:rPr>
        <w:t>Punto de Acuerdo</w:t>
      </w:r>
      <w:r w:rsidRPr="000871AC">
        <w:rPr>
          <w:rFonts w:cs="Arial"/>
          <w:sz w:val="28"/>
          <w:szCs w:val="28"/>
        </w:rPr>
        <w:t xml:space="preserve">, solicitando sea considerada de </w:t>
      </w:r>
      <w:r w:rsidRPr="000871AC">
        <w:rPr>
          <w:rFonts w:cs="Arial"/>
          <w:b/>
          <w:bCs/>
          <w:sz w:val="28"/>
          <w:szCs w:val="28"/>
        </w:rPr>
        <w:t xml:space="preserve">urgente y obvia resolución </w:t>
      </w:r>
      <w:r w:rsidRPr="000871AC">
        <w:rPr>
          <w:rFonts w:cs="Arial"/>
          <w:sz w:val="28"/>
          <w:szCs w:val="28"/>
        </w:rPr>
        <w:t>en base a las siguientes:</w:t>
      </w:r>
    </w:p>
    <w:p w14:paraId="46083788" w14:textId="77777777" w:rsidR="000871AC" w:rsidRPr="000871AC" w:rsidRDefault="000871AC" w:rsidP="000871AC">
      <w:pPr>
        <w:spacing w:line="276" w:lineRule="auto"/>
        <w:rPr>
          <w:rFonts w:cs="Arial"/>
          <w:sz w:val="28"/>
          <w:szCs w:val="28"/>
        </w:rPr>
      </w:pPr>
    </w:p>
    <w:p w14:paraId="44473067" w14:textId="77777777" w:rsidR="000871AC" w:rsidRPr="000871AC" w:rsidRDefault="000871AC" w:rsidP="000871AC">
      <w:pPr>
        <w:spacing w:line="276" w:lineRule="auto"/>
        <w:jc w:val="center"/>
        <w:rPr>
          <w:rFonts w:cs="Arial"/>
          <w:b/>
          <w:sz w:val="28"/>
          <w:szCs w:val="28"/>
          <w:lang w:eastAsia="es-MX"/>
        </w:rPr>
      </w:pPr>
      <w:r w:rsidRPr="000871AC">
        <w:rPr>
          <w:rFonts w:cs="Arial"/>
          <w:b/>
          <w:sz w:val="28"/>
          <w:szCs w:val="28"/>
          <w:lang w:eastAsia="es-MX"/>
        </w:rPr>
        <w:t>C O N S I D E R A C I O N E S</w:t>
      </w:r>
    </w:p>
    <w:p w14:paraId="7A18AAA5" w14:textId="77777777" w:rsidR="000871AC" w:rsidRPr="000871AC" w:rsidRDefault="000871AC" w:rsidP="000871AC">
      <w:pPr>
        <w:shd w:val="clear" w:color="auto" w:fill="FFFFFF"/>
        <w:spacing w:line="276" w:lineRule="auto"/>
        <w:rPr>
          <w:rFonts w:cs="Arial"/>
          <w:sz w:val="28"/>
          <w:szCs w:val="28"/>
          <w:lang w:eastAsia="es-MX"/>
        </w:rPr>
      </w:pPr>
    </w:p>
    <w:p w14:paraId="1F5763DF"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 xml:space="preserve">Desde enero del 2020, la Organización Mundial de la Salud (OMS) declaró el brote de la enfermedad por el nuevo coronavirus 2019 (COVD-19) como </w:t>
      </w:r>
      <w:r w:rsidRPr="000871AC">
        <w:rPr>
          <w:rFonts w:cs="Arial"/>
          <w:sz w:val="28"/>
          <w:szCs w:val="28"/>
          <w:lang w:eastAsia="es-MX"/>
        </w:rPr>
        <w:lastRenderedPageBreak/>
        <w:t>una emergencia de salud pública internacional. En marzo del mismo año, fue declarada pandemia, modificando radicalmente nuestros hábitos de vida y de trabajo.</w:t>
      </w:r>
    </w:p>
    <w:p w14:paraId="769F1316" w14:textId="77777777" w:rsidR="000871AC" w:rsidRPr="000871AC" w:rsidRDefault="000871AC" w:rsidP="000871AC">
      <w:pPr>
        <w:shd w:val="clear" w:color="auto" w:fill="FFFFFF"/>
        <w:spacing w:line="276" w:lineRule="auto"/>
        <w:rPr>
          <w:rFonts w:cs="Arial"/>
          <w:sz w:val="28"/>
          <w:szCs w:val="28"/>
          <w:lang w:eastAsia="es-MX"/>
        </w:rPr>
      </w:pPr>
    </w:p>
    <w:p w14:paraId="4FAC3238"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Si bien las autoridades a nivel local, nacional e internacional están actuando conjuntamente para contener el brote de esta enfermedad, es innegable que se está generando estrés entre la población. Ante estas circunstancias sin precedentes, la salud mental juega un papel muy importante. En ese sentido, la Organización Mundial de la Salud emitió diversas consideraciones de salud mental para apoyar el bienestar psicosocial durante el brote del COVID-19.</w:t>
      </w:r>
      <w:r w:rsidRPr="000871AC">
        <w:rPr>
          <w:rFonts w:cs="Arial"/>
          <w:sz w:val="28"/>
          <w:szCs w:val="28"/>
          <w:vertAlign w:val="superscript"/>
          <w:lang w:eastAsia="es-MX"/>
        </w:rPr>
        <w:footnoteReference w:id="43"/>
      </w:r>
    </w:p>
    <w:p w14:paraId="1C0F78AB" w14:textId="77777777" w:rsidR="000871AC" w:rsidRPr="000871AC" w:rsidRDefault="000871AC" w:rsidP="000871AC">
      <w:pPr>
        <w:shd w:val="clear" w:color="auto" w:fill="FFFFFF"/>
        <w:spacing w:line="276" w:lineRule="auto"/>
        <w:rPr>
          <w:rFonts w:cs="Arial"/>
          <w:sz w:val="28"/>
          <w:szCs w:val="28"/>
          <w:lang w:eastAsia="es-MX"/>
        </w:rPr>
      </w:pPr>
    </w:p>
    <w:p w14:paraId="1895084C"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Uno de los sectores sobre los que se debe tener especial atención es el de los trabajadores. Mucha de la fuerza laboral se encuentra trabajando por medios digitales y remotos; otros en tanto, se han reincorporado o, incluso, nunca han dejado de laborar física y presencialmente en las instalaciones.</w:t>
      </w:r>
    </w:p>
    <w:p w14:paraId="286C0CB9" w14:textId="77777777" w:rsidR="000871AC" w:rsidRPr="000871AC" w:rsidRDefault="000871AC" w:rsidP="000871AC">
      <w:pPr>
        <w:shd w:val="clear" w:color="auto" w:fill="FFFFFF"/>
        <w:spacing w:line="276" w:lineRule="auto"/>
        <w:rPr>
          <w:rFonts w:cs="Arial"/>
          <w:sz w:val="28"/>
          <w:szCs w:val="28"/>
          <w:lang w:eastAsia="es-MX"/>
        </w:rPr>
      </w:pPr>
    </w:p>
    <w:p w14:paraId="5430E920"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Ambas modalidades –vía remota o presencial— no han sido elegidas sino impuestas por las circunstancias tanto personales como del giro empresarial al que se dedica el trabajador. En cualquiera de los casos, la situación sanitaria del país frente al COVID-19 puede estar ocasionando daños a la salud mental de los trabajadores, como estrés o ansiedad.</w:t>
      </w:r>
    </w:p>
    <w:p w14:paraId="736C5B3F" w14:textId="77777777" w:rsidR="000871AC" w:rsidRPr="000871AC" w:rsidRDefault="000871AC" w:rsidP="000871AC">
      <w:pPr>
        <w:shd w:val="clear" w:color="auto" w:fill="FFFFFF"/>
        <w:spacing w:line="276" w:lineRule="auto"/>
        <w:rPr>
          <w:rFonts w:cs="Arial"/>
          <w:sz w:val="28"/>
          <w:szCs w:val="28"/>
          <w:lang w:eastAsia="es-MX"/>
        </w:rPr>
      </w:pPr>
    </w:p>
    <w:p w14:paraId="1EF56BF0"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Por lo que hace al home office, éste puede ser un factor de estrés o angustia constante al no poder socializar, salir ni llevar a cabo nuestra vida diaria de forma ordinaria. El aislamiento, la soledad, la incertidumbre al no saber cuándo concluirá, la falta de acceso a herramientas y equipo necesario para realizar su labor, el atender las necesidades personales y familiares mientras se trabaja, son sólo algunos de los generadores de ansiedad a los que se enfrentan, facilitando el deterioro de su salud mental.</w:t>
      </w:r>
    </w:p>
    <w:p w14:paraId="483A86F7" w14:textId="77777777" w:rsidR="000871AC" w:rsidRPr="000871AC" w:rsidRDefault="000871AC" w:rsidP="000871AC">
      <w:pPr>
        <w:shd w:val="clear" w:color="auto" w:fill="FFFFFF"/>
        <w:spacing w:line="276" w:lineRule="auto"/>
        <w:rPr>
          <w:rFonts w:cs="Arial"/>
          <w:sz w:val="28"/>
          <w:szCs w:val="28"/>
          <w:lang w:eastAsia="es-MX"/>
        </w:rPr>
      </w:pPr>
    </w:p>
    <w:p w14:paraId="08589517"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Así lo indican, por ejemplo, los resultados preliminares del estudio realizado en España por la Universidad Complutense de Madrid, en el que se analizan los efectos psicológicos del COVID-19: de los 2.072 encuestados, hay un elevado porcentaje que está experimentando síntomas de angustia fisiológica y reacciones de ansiedad, y, aunque con menos frecuencia, también hay un porcentaje elevado que tiene problemas para dormir y síntomas depresivos.</w:t>
      </w:r>
      <w:r w:rsidRPr="000871AC">
        <w:rPr>
          <w:rFonts w:cs="Arial"/>
          <w:sz w:val="28"/>
          <w:szCs w:val="28"/>
          <w:vertAlign w:val="superscript"/>
          <w:lang w:eastAsia="es-MX"/>
        </w:rPr>
        <w:footnoteReference w:id="44"/>
      </w:r>
    </w:p>
    <w:p w14:paraId="495C4149" w14:textId="77777777" w:rsidR="000871AC" w:rsidRPr="000871AC" w:rsidRDefault="000871AC" w:rsidP="000871AC">
      <w:pPr>
        <w:shd w:val="clear" w:color="auto" w:fill="FFFFFF"/>
        <w:spacing w:line="276" w:lineRule="auto"/>
        <w:rPr>
          <w:rFonts w:cs="Arial"/>
          <w:sz w:val="28"/>
          <w:szCs w:val="28"/>
          <w:lang w:eastAsia="es-MX"/>
        </w:rPr>
      </w:pPr>
    </w:p>
    <w:p w14:paraId="7341749E"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 xml:space="preserve">En el otro extremo, tratándose de trabajadores que se encuentran acudiendo a sus centros laborales, la crisis sanitaria acarrea otro tipo de consecuencias que pueden repercutir directamente en su salud mental, como lo es la preocupación por el riesgo a la exposición al virus, ansiedad colectiva, el agotamiento mental, cambios en su carga de trabajo e incertidumbre acerca del futuro en su empleo, afectando su bienestar y la de sus seres queridos. </w:t>
      </w:r>
    </w:p>
    <w:p w14:paraId="3123CF34" w14:textId="77777777" w:rsidR="000871AC" w:rsidRPr="000871AC" w:rsidRDefault="000871AC" w:rsidP="000871AC">
      <w:pPr>
        <w:shd w:val="clear" w:color="auto" w:fill="FFFFFF"/>
        <w:spacing w:line="276" w:lineRule="auto"/>
        <w:rPr>
          <w:rFonts w:cs="Arial"/>
          <w:sz w:val="28"/>
          <w:szCs w:val="28"/>
          <w:lang w:eastAsia="es-MX"/>
        </w:rPr>
      </w:pPr>
    </w:p>
    <w:p w14:paraId="45D0D6D5" w14:textId="77777777" w:rsidR="000871AC" w:rsidRPr="000871AC" w:rsidRDefault="000871AC" w:rsidP="000871AC">
      <w:pPr>
        <w:shd w:val="clear" w:color="auto" w:fill="FFFFFF"/>
        <w:spacing w:line="276" w:lineRule="auto"/>
        <w:rPr>
          <w:rFonts w:cs="Arial"/>
          <w:sz w:val="28"/>
          <w:szCs w:val="28"/>
          <w:lang w:eastAsia="es-MX"/>
        </w:rPr>
      </w:pPr>
      <w:r w:rsidRPr="000871AC">
        <w:rPr>
          <w:rFonts w:cs="Arial"/>
          <w:sz w:val="28"/>
          <w:szCs w:val="28"/>
          <w:lang w:eastAsia="es-MX"/>
        </w:rPr>
        <w:t>Esta situación queda manifiesta con los resultados de un estudio  elaborado por Udemy, la plataforma de aprendizaje en línea más grande del mundo, que arrojó que el 90% de los trabajadores mexicanos confiesa estar “algo preocupado” o “muy preocupado” por el contagio de enfermedades como el coronavirus.</w:t>
      </w:r>
      <w:r w:rsidRPr="000871AC">
        <w:rPr>
          <w:rFonts w:cs="Arial"/>
          <w:sz w:val="28"/>
          <w:szCs w:val="28"/>
          <w:vertAlign w:val="superscript"/>
          <w:lang w:eastAsia="es-MX"/>
        </w:rPr>
        <w:footnoteReference w:id="45"/>
      </w:r>
      <w:r w:rsidRPr="000871AC">
        <w:rPr>
          <w:rFonts w:cs="Arial"/>
          <w:sz w:val="28"/>
          <w:szCs w:val="28"/>
          <w:lang w:eastAsia="es-MX"/>
        </w:rPr>
        <w:t xml:space="preserve"> De igual forma, en el levantamiento estadístico realizado por Consulta Mitofsky del 6 al 8 de marzo, era un 35.2% la población que mostraba mucho o algo de miedo a morir por esta enfermedad;</w:t>
      </w:r>
      <w:r w:rsidRPr="000871AC">
        <w:rPr>
          <w:rFonts w:cs="Arial"/>
          <w:sz w:val="28"/>
          <w:szCs w:val="28"/>
          <w:vertAlign w:val="superscript"/>
          <w:lang w:eastAsia="es-MX"/>
        </w:rPr>
        <w:t xml:space="preserve"> </w:t>
      </w:r>
      <w:r w:rsidRPr="000871AC">
        <w:rPr>
          <w:rFonts w:cs="Arial"/>
          <w:sz w:val="28"/>
          <w:szCs w:val="28"/>
          <w:vertAlign w:val="superscript"/>
          <w:lang w:eastAsia="es-MX"/>
        </w:rPr>
        <w:footnoteReference w:id="46"/>
      </w:r>
      <w:r w:rsidRPr="000871AC">
        <w:rPr>
          <w:rFonts w:cs="Arial"/>
          <w:sz w:val="28"/>
          <w:szCs w:val="28"/>
          <w:lang w:eastAsia="es-MX"/>
        </w:rPr>
        <w:t xml:space="preserve"> para el último levantamiento realizado del 22 al 24 de mayo del presente año, el miedo al contagio escaló a un máximo del 81.2% de los mexicanos.</w:t>
      </w:r>
      <w:r w:rsidRPr="000871AC">
        <w:rPr>
          <w:rFonts w:cs="Arial"/>
          <w:sz w:val="28"/>
          <w:szCs w:val="28"/>
          <w:vertAlign w:val="superscript"/>
          <w:lang w:eastAsia="es-MX"/>
        </w:rPr>
        <w:footnoteReference w:id="47"/>
      </w:r>
    </w:p>
    <w:p w14:paraId="77CE7427" w14:textId="77777777" w:rsidR="000871AC" w:rsidRPr="000871AC" w:rsidRDefault="000871AC" w:rsidP="000871AC">
      <w:pPr>
        <w:shd w:val="clear" w:color="auto" w:fill="FFFFFF"/>
        <w:spacing w:line="276" w:lineRule="auto"/>
        <w:rPr>
          <w:rFonts w:cs="Arial"/>
          <w:sz w:val="28"/>
          <w:szCs w:val="28"/>
          <w:lang w:eastAsia="es-MX"/>
        </w:rPr>
      </w:pPr>
    </w:p>
    <w:p w14:paraId="464B0703" w14:textId="77777777" w:rsidR="000871AC" w:rsidRPr="000871AC" w:rsidRDefault="000871AC" w:rsidP="000871AC">
      <w:pPr>
        <w:shd w:val="clear" w:color="auto" w:fill="FFFFFF"/>
        <w:spacing w:line="276" w:lineRule="auto"/>
        <w:rPr>
          <w:rFonts w:cs="Arial"/>
          <w:sz w:val="28"/>
          <w:szCs w:val="28"/>
          <w:shd w:val="clear" w:color="auto" w:fill="FFFFFF"/>
          <w:lang w:eastAsia="es-MX"/>
        </w:rPr>
      </w:pPr>
      <w:r w:rsidRPr="000871AC">
        <w:rPr>
          <w:rFonts w:cs="Arial"/>
          <w:sz w:val="28"/>
          <w:szCs w:val="28"/>
          <w:shd w:val="clear" w:color="auto" w:fill="FFFFFF"/>
          <w:lang w:eastAsia="es-MX"/>
        </w:rPr>
        <w:lastRenderedPageBreak/>
        <w:t xml:space="preserve">Durante esta pandemia es crítico que las empresas puedan ofrecer las herramientas necesarias para garantizar la salud de sus empleados, incluyendo su bienestar mental. Para ello deben saber reconocer los signos de estrés, tomar medidas para desarrollar en sus empleados la resiliencia y el auxiliarlos a manejar el estrés laboral, dándoles un espacio a dónde acudir si necesitan ayuda. Una buena estrategia es ofrecerles apoyo psicológico </w:t>
      </w:r>
      <w:r w:rsidRPr="000871AC">
        <w:rPr>
          <w:rFonts w:cs="Arial"/>
          <w:spacing w:val="-15"/>
          <w:sz w:val="28"/>
          <w:szCs w:val="28"/>
          <w:lang w:eastAsia="es-MX"/>
        </w:rPr>
        <w:t>para abordar problemas que van desde presión laboral hasta la pérdida de un familiar, pasando por la gestión de la soledad en casa.</w:t>
      </w:r>
    </w:p>
    <w:p w14:paraId="4758C7E5" w14:textId="77777777" w:rsidR="000871AC" w:rsidRPr="000871AC" w:rsidRDefault="000871AC" w:rsidP="000871AC">
      <w:pPr>
        <w:shd w:val="clear" w:color="auto" w:fill="FFFFFF"/>
        <w:spacing w:line="276" w:lineRule="auto"/>
        <w:rPr>
          <w:rFonts w:cs="Arial"/>
          <w:sz w:val="28"/>
          <w:szCs w:val="28"/>
          <w:shd w:val="clear" w:color="auto" w:fill="FFFFFF"/>
          <w:lang w:eastAsia="es-MX"/>
        </w:rPr>
      </w:pPr>
    </w:p>
    <w:p w14:paraId="33F972CF" w14:textId="77777777" w:rsidR="000871AC" w:rsidRPr="000871AC" w:rsidRDefault="000871AC" w:rsidP="000871AC">
      <w:pPr>
        <w:shd w:val="clear" w:color="auto" w:fill="FFFFFF"/>
        <w:spacing w:line="276" w:lineRule="auto"/>
        <w:rPr>
          <w:rFonts w:cs="Arial"/>
          <w:sz w:val="28"/>
          <w:szCs w:val="28"/>
          <w:shd w:val="clear" w:color="auto" w:fill="FFFFFF"/>
          <w:lang w:eastAsia="es-MX"/>
        </w:rPr>
      </w:pPr>
      <w:r w:rsidRPr="000871AC">
        <w:rPr>
          <w:rFonts w:cs="Arial"/>
          <w:sz w:val="28"/>
          <w:szCs w:val="28"/>
          <w:shd w:val="clear" w:color="auto" w:fill="FFFFFF"/>
          <w:lang w:eastAsia="es-MX"/>
        </w:rPr>
        <w:t>Desde octubre del año 2019, entró en vigor la Norma Oficial Mexicana NOM-035-STPS-2018, cuyo objetivo es que las pequeñas, medianas y grandes empresas atiendan factores de riesgo psicosociales que padece su personal, como el estrés laboral, ansiedad y desequilibrio del sueño. Esto para propiciar un entorno organizacional favorable y proteger la salud mental de los trabajadores mexicanos.</w:t>
      </w:r>
    </w:p>
    <w:p w14:paraId="03B64825" w14:textId="77777777" w:rsidR="000871AC" w:rsidRPr="000871AC" w:rsidRDefault="000871AC" w:rsidP="000871AC">
      <w:pPr>
        <w:shd w:val="clear" w:color="auto" w:fill="FFFFFF"/>
        <w:spacing w:line="276" w:lineRule="auto"/>
        <w:rPr>
          <w:rFonts w:cs="Arial"/>
          <w:sz w:val="28"/>
          <w:szCs w:val="28"/>
          <w:shd w:val="clear" w:color="auto" w:fill="FFFFFF"/>
          <w:lang w:eastAsia="es-MX"/>
        </w:rPr>
      </w:pPr>
    </w:p>
    <w:p w14:paraId="02FA57DC" w14:textId="77777777" w:rsidR="000871AC" w:rsidRPr="000871AC" w:rsidRDefault="000871AC" w:rsidP="000871AC">
      <w:pPr>
        <w:shd w:val="clear" w:color="auto" w:fill="FFFFFF"/>
        <w:spacing w:line="276" w:lineRule="auto"/>
        <w:rPr>
          <w:rFonts w:cs="Arial"/>
          <w:sz w:val="28"/>
          <w:szCs w:val="28"/>
          <w:shd w:val="clear" w:color="auto" w:fill="FFFFFF"/>
          <w:lang w:eastAsia="es-MX"/>
        </w:rPr>
      </w:pPr>
      <w:r w:rsidRPr="000871AC">
        <w:rPr>
          <w:rFonts w:cs="Arial"/>
          <w:sz w:val="28"/>
          <w:szCs w:val="28"/>
          <w:shd w:val="clear" w:color="auto" w:fill="FFFFFF"/>
          <w:lang w:eastAsia="es-MX"/>
        </w:rPr>
        <w:t>Esta norma de competencia nacional aplica en todos los centros de trabajo a partir de quince trabajadores, obligando a los patrones a generar acciones de apoyo social no solo para identificar estos factores, sino para atenderlos con medidas de prevención y acciones de control seguras y confidenciales, con lo que se promoverá un mejor ambiente para los trabajadores.</w:t>
      </w:r>
    </w:p>
    <w:p w14:paraId="59095109" w14:textId="77777777" w:rsidR="000871AC" w:rsidRPr="000871AC" w:rsidRDefault="000871AC" w:rsidP="000871AC">
      <w:pPr>
        <w:shd w:val="clear" w:color="auto" w:fill="FFFFFF"/>
        <w:spacing w:line="276" w:lineRule="auto"/>
        <w:rPr>
          <w:rFonts w:cs="Arial"/>
          <w:sz w:val="28"/>
          <w:szCs w:val="28"/>
          <w:shd w:val="clear" w:color="auto" w:fill="FFFFFF"/>
          <w:lang w:eastAsia="es-MX"/>
        </w:rPr>
      </w:pPr>
    </w:p>
    <w:p w14:paraId="5576B65D" w14:textId="77777777" w:rsidR="000871AC" w:rsidRPr="000871AC" w:rsidRDefault="000871AC" w:rsidP="000871AC">
      <w:pPr>
        <w:shd w:val="clear" w:color="auto" w:fill="FFFFFF"/>
        <w:spacing w:line="276" w:lineRule="auto"/>
        <w:rPr>
          <w:rFonts w:cs="Arial"/>
          <w:sz w:val="28"/>
          <w:szCs w:val="28"/>
          <w:shd w:val="clear" w:color="auto" w:fill="FFFFFF"/>
          <w:lang w:eastAsia="es-MX"/>
        </w:rPr>
      </w:pPr>
      <w:r w:rsidRPr="000871AC">
        <w:rPr>
          <w:rFonts w:cs="Arial"/>
          <w:sz w:val="28"/>
          <w:szCs w:val="28"/>
          <w:shd w:val="clear" w:color="auto" w:fill="FFFFFF"/>
          <w:lang w:eastAsia="es-MX"/>
        </w:rPr>
        <w:t xml:space="preserve">Derivado de lo anterior, se presenta a su consideración el presente Punto de Acuerdo con el propósito de exhortar a la Secretaría del Trabajo y Previsión Social del Gobierno Federal a verificar la aplicación de la Norma Oficial Mexicana 035, cuidando que los patrones brinden a sus empleados acciones de apoyo social y mitigación de riesgos psicosociales que favorezcan su sano desarrollo y, en su caso, el tratamiento adecuado para su salud mental. </w:t>
      </w:r>
    </w:p>
    <w:p w14:paraId="463EF470" w14:textId="77777777" w:rsidR="000871AC" w:rsidRPr="000871AC" w:rsidRDefault="000871AC" w:rsidP="000871AC">
      <w:pPr>
        <w:shd w:val="clear" w:color="auto" w:fill="FFFFFF"/>
        <w:spacing w:line="276" w:lineRule="auto"/>
        <w:rPr>
          <w:rFonts w:cs="Arial"/>
          <w:sz w:val="28"/>
          <w:szCs w:val="28"/>
          <w:shd w:val="clear" w:color="auto" w:fill="FFFFFF"/>
          <w:lang w:eastAsia="es-MX"/>
        </w:rPr>
      </w:pPr>
    </w:p>
    <w:p w14:paraId="783440AE" w14:textId="77777777" w:rsidR="000871AC" w:rsidRPr="000871AC" w:rsidRDefault="000871AC" w:rsidP="000871AC">
      <w:pPr>
        <w:shd w:val="clear" w:color="auto" w:fill="FFFFFF"/>
        <w:spacing w:line="276" w:lineRule="auto"/>
        <w:rPr>
          <w:rFonts w:cs="Arial"/>
          <w:sz w:val="28"/>
          <w:szCs w:val="28"/>
          <w:shd w:val="clear" w:color="auto" w:fill="FFFFFF"/>
          <w:lang w:eastAsia="es-MX"/>
        </w:rPr>
      </w:pPr>
      <w:r w:rsidRPr="000871AC">
        <w:rPr>
          <w:rFonts w:cs="Arial"/>
          <w:sz w:val="28"/>
          <w:szCs w:val="28"/>
        </w:rPr>
        <w:t xml:space="preserve">Por lo anteriormente expuesto y fundado, se presenta ante este Honorable Pleno del Congreso, solicitando sea tramitado como de </w:t>
      </w:r>
      <w:r w:rsidRPr="000871AC">
        <w:rPr>
          <w:rFonts w:cs="Arial"/>
          <w:b/>
          <w:sz w:val="28"/>
          <w:szCs w:val="28"/>
        </w:rPr>
        <w:t>urgente y obvia resolución</w:t>
      </w:r>
      <w:r w:rsidRPr="000871AC">
        <w:rPr>
          <w:rFonts w:cs="Arial"/>
          <w:sz w:val="28"/>
          <w:szCs w:val="28"/>
        </w:rPr>
        <w:t xml:space="preserve"> el siguiente:</w:t>
      </w:r>
    </w:p>
    <w:p w14:paraId="07A244CE" w14:textId="77777777" w:rsidR="000871AC" w:rsidRPr="000871AC" w:rsidRDefault="000871AC" w:rsidP="000871AC">
      <w:pPr>
        <w:spacing w:line="276" w:lineRule="auto"/>
        <w:ind w:right="50"/>
        <w:rPr>
          <w:rFonts w:cs="Arial"/>
          <w:sz w:val="28"/>
          <w:szCs w:val="28"/>
        </w:rPr>
      </w:pPr>
    </w:p>
    <w:p w14:paraId="77365465" w14:textId="77777777" w:rsidR="000871AC" w:rsidRPr="000871AC" w:rsidRDefault="000871AC" w:rsidP="000871AC">
      <w:pPr>
        <w:spacing w:line="276" w:lineRule="auto"/>
        <w:ind w:right="50"/>
        <w:jc w:val="center"/>
        <w:rPr>
          <w:rFonts w:cs="Arial"/>
          <w:b/>
          <w:bCs/>
          <w:sz w:val="28"/>
          <w:szCs w:val="28"/>
        </w:rPr>
      </w:pPr>
      <w:r w:rsidRPr="000871AC">
        <w:rPr>
          <w:rFonts w:cs="Arial"/>
          <w:b/>
          <w:bCs/>
          <w:sz w:val="28"/>
          <w:szCs w:val="28"/>
        </w:rPr>
        <w:t>PUNTO DE ACUERDO</w:t>
      </w:r>
    </w:p>
    <w:p w14:paraId="7A50A46B" w14:textId="77777777" w:rsidR="000871AC" w:rsidRPr="000871AC" w:rsidRDefault="000871AC" w:rsidP="000871AC">
      <w:pPr>
        <w:spacing w:line="276" w:lineRule="auto"/>
        <w:ind w:right="50"/>
        <w:jc w:val="center"/>
        <w:rPr>
          <w:rFonts w:cs="Arial"/>
          <w:b/>
          <w:bCs/>
          <w:sz w:val="28"/>
          <w:szCs w:val="28"/>
        </w:rPr>
      </w:pPr>
    </w:p>
    <w:p w14:paraId="02C09549" w14:textId="77777777" w:rsidR="000871AC" w:rsidRPr="000871AC" w:rsidRDefault="000871AC" w:rsidP="000871AC">
      <w:pPr>
        <w:spacing w:line="276" w:lineRule="auto"/>
        <w:ind w:right="50"/>
        <w:rPr>
          <w:rFonts w:cs="Arial"/>
          <w:sz w:val="28"/>
          <w:szCs w:val="28"/>
          <w:shd w:val="clear" w:color="auto" w:fill="FFFFFF"/>
          <w:lang w:eastAsia="es-MX"/>
        </w:rPr>
      </w:pPr>
      <w:r w:rsidRPr="000871AC">
        <w:rPr>
          <w:rFonts w:cs="Arial"/>
          <w:b/>
          <w:bCs/>
          <w:sz w:val="28"/>
          <w:szCs w:val="28"/>
        </w:rPr>
        <w:t xml:space="preserve">ÚNICO.- </w:t>
      </w:r>
      <w:r w:rsidRPr="000871AC">
        <w:rPr>
          <w:rFonts w:cs="Arial"/>
          <w:sz w:val="28"/>
          <w:szCs w:val="28"/>
        </w:rPr>
        <w:t xml:space="preserve">Se exhorta respetuosamente a la Secretaría del Trabajo y Previsión Social del Gobierno Federal, a verificar el cumplimiento de la Norma Oficial Mexicana </w:t>
      </w:r>
      <w:r w:rsidRPr="000871AC">
        <w:rPr>
          <w:rFonts w:cs="Arial"/>
          <w:sz w:val="28"/>
          <w:szCs w:val="28"/>
          <w:shd w:val="clear" w:color="auto" w:fill="FFFFFF"/>
          <w:lang w:eastAsia="es-MX"/>
        </w:rPr>
        <w:t>NOM-035-STPS-2018, en todos los centros de trabajo del país, a fin de que se apliquen las medidas de prevención y atención necesarias para reducir el impacto en la salud mental de sus empleados y los factores de riesgo psicosocial producto de la actual situación sanitaria ocasionada por el COVID-19, promoviendo se otorgue asistencia psicológica a los trabajadores.</w:t>
      </w:r>
    </w:p>
    <w:p w14:paraId="312BC11A" w14:textId="77777777" w:rsidR="000871AC" w:rsidRPr="000871AC" w:rsidRDefault="000871AC" w:rsidP="000871AC">
      <w:pPr>
        <w:spacing w:line="276" w:lineRule="auto"/>
        <w:ind w:right="50"/>
        <w:rPr>
          <w:rFonts w:cs="Arial"/>
          <w:sz w:val="28"/>
          <w:szCs w:val="28"/>
        </w:rPr>
      </w:pPr>
    </w:p>
    <w:p w14:paraId="769BC308" w14:textId="77777777" w:rsidR="000871AC" w:rsidRPr="000871AC" w:rsidRDefault="000871AC" w:rsidP="000871AC">
      <w:pPr>
        <w:spacing w:line="276" w:lineRule="auto"/>
        <w:jc w:val="center"/>
        <w:rPr>
          <w:rFonts w:cs="Arial"/>
          <w:b/>
          <w:bCs/>
          <w:sz w:val="28"/>
          <w:szCs w:val="28"/>
          <w:lang w:eastAsia="es-MX"/>
        </w:rPr>
      </w:pPr>
      <w:r w:rsidRPr="000871AC">
        <w:rPr>
          <w:rFonts w:cs="Arial"/>
          <w:b/>
          <w:bCs/>
          <w:sz w:val="28"/>
          <w:szCs w:val="28"/>
          <w:lang w:eastAsia="es-MX"/>
        </w:rPr>
        <w:t>A T E N T A M E N T E</w:t>
      </w:r>
    </w:p>
    <w:p w14:paraId="509610C7" w14:textId="77777777" w:rsidR="000871AC" w:rsidRPr="000871AC" w:rsidRDefault="000871AC" w:rsidP="000871AC">
      <w:pPr>
        <w:spacing w:line="276" w:lineRule="auto"/>
        <w:jc w:val="center"/>
        <w:rPr>
          <w:rFonts w:cs="Arial"/>
          <w:b/>
          <w:bCs/>
          <w:sz w:val="28"/>
          <w:szCs w:val="28"/>
          <w:lang w:eastAsia="es-MX"/>
        </w:rPr>
      </w:pPr>
      <w:r w:rsidRPr="000871AC">
        <w:rPr>
          <w:rFonts w:cs="Arial"/>
          <w:b/>
          <w:bCs/>
          <w:sz w:val="28"/>
          <w:szCs w:val="28"/>
          <w:lang w:eastAsia="es-MX"/>
        </w:rPr>
        <w:t>Saltillo, Coahuila de Zaragoza, a 03 de junio de 2020</w:t>
      </w:r>
    </w:p>
    <w:tbl>
      <w:tblPr>
        <w:tblStyle w:val="Tablaconcuadrcula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871AC" w:rsidRPr="000871AC" w14:paraId="4E452399" w14:textId="77777777" w:rsidTr="00825698">
        <w:tc>
          <w:tcPr>
            <w:tcW w:w="8838" w:type="dxa"/>
          </w:tcPr>
          <w:p w14:paraId="280E7A56" w14:textId="101746EE" w:rsidR="000871AC" w:rsidRPr="000871AC" w:rsidRDefault="000871AC" w:rsidP="000871AC">
            <w:pPr>
              <w:tabs>
                <w:tab w:val="left" w:pos="5056"/>
              </w:tabs>
              <w:spacing w:line="276" w:lineRule="auto"/>
              <w:jc w:val="center"/>
              <w:rPr>
                <w:rFonts w:cs="Arial"/>
                <w:b/>
                <w:sz w:val="28"/>
                <w:szCs w:val="28"/>
                <w:lang w:eastAsia="es-MX"/>
              </w:rPr>
            </w:pPr>
          </w:p>
          <w:p w14:paraId="4E77F920" w14:textId="77777777" w:rsidR="000871AC" w:rsidRPr="000871AC" w:rsidRDefault="000871AC" w:rsidP="000871AC">
            <w:pPr>
              <w:tabs>
                <w:tab w:val="left" w:pos="5056"/>
              </w:tabs>
              <w:spacing w:line="276" w:lineRule="auto"/>
              <w:jc w:val="center"/>
              <w:rPr>
                <w:rFonts w:cs="Arial"/>
                <w:b/>
                <w:sz w:val="28"/>
                <w:szCs w:val="28"/>
                <w:lang w:eastAsia="es-MX"/>
              </w:rPr>
            </w:pPr>
          </w:p>
          <w:p w14:paraId="6B9D3031" w14:textId="77777777" w:rsidR="000871AC" w:rsidRPr="000871AC" w:rsidRDefault="000871AC" w:rsidP="000871AC">
            <w:pPr>
              <w:tabs>
                <w:tab w:val="left" w:pos="5056"/>
              </w:tabs>
              <w:spacing w:line="276" w:lineRule="auto"/>
              <w:jc w:val="center"/>
              <w:rPr>
                <w:rFonts w:cs="Arial"/>
                <w:b/>
                <w:sz w:val="28"/>
                <w:szCs w:val="28"/>
                <w:lang w:eastAsia="es-MX"/>
              </w:rPr>
            </w:pPr>
          </w:p>
          <w:p w14:paraId="084EB367" w14:textId="77777777" w:rsidR="000871AC" w:rsidRPr="000871AC" w:rsidRDefault="000871AC" w:rsidP="000871AC">
            <w:pPr>
              <w:tabs>
                <w:tab w:val="left" w:pos="5056"/>
              </w:tabs>
              <w:spacing w:line="276" w:lineRule="auto"/>
              <w:jc w:val="center"/>
              <w:rPr>
                <w:rFonts w:cs="Arial"/>
                <w:b/>
                <w:sz w:val="28"/>
                <w:szCs w:val="28"/>
                <w:lang w:eastAsia="es-MX"/>
              </w:rPr>
            </w:pPr>
          </w:p>
        </w:tc>
      </w:tr>
      <w:tr w:rsidR="000871AC" w:rsidRPr="000871AC" w14:paraId="65D0C3DB" w14:textId="77777777" w:rsidTr="00825698">
        <w:tc>
          <w:tcPr>
            <w:tcW w:w="8838" w:type="dxa"/>
          </w:tcPr>
          <w:p w14:paraId="4D7392BA" w14:textId="77777777" w:rsidR="000871AC" w:rsidRPr="000871AC" w:rsidRDefault="000871AC" w:rsidP="000871AC">
            <w:pPr>
              <w:tabs>
                <w:tab w:val="left" w:pos="5056"/>
              </w:tabs>
              <w:spacing w:line="276" w:lineRule="auto"/>
              <w:jc w:val="center"/>
              <w:rPr>
                <w:rFonts w:cs="Arial"/>
                <w:b/>
                <w:sz w:val="28"/>
                <w:szCs w:val="28"/>
                <w:lang w:eastAsia="es-MX"/>
              </w:rPr>
            </w:pPr>
            <w:r w:rsidRPr="000871AC">
              <w:rPr>
                <w:rFonts w:cs="Arial"/>
                <w:b/>
                <w:sz w:val="28"/>
                <w:szCs w:val="28"/>
                <w:lang w:eastAsia="es-MX"/>
              </w:rPr>
              <w:t xml:space="preserve">DIP.  JESÚS </w:t>
            </w:r>
            <w:r w:rsidRPr="000871AC">
              <w:rPr>
                <w:rFonts w:cs="Arial"/>
                <w:b/>
                <w:snapToGrid w:val="0"/>
                <w:sz w:val="28"/>
                <w:szCs w:val="28"/>
                <w:lang w:eastAsia="es-MX"/>
              </w:rPr>
              <w:t>ANDRÉS LOYA CARDONA</w:t>
            </w:r>
          </w:p>
        </w:tc>
      </w:tr>
      <w:tr w:rsidR="000871AC" w:rsidRPr="000871AC" w14:paraId="54FFFAA9" w14:textId="77777777" w:rsidTr="00825698">
        <w:tc>
          <w:tcPr>
            <w:tcW w:w="8838" w:type="dxa"/>
          </w:tcPr>
          <w:p w14:paraId="14F6A40B" w14:textId="77777777" w:rsidR="000871AC" w:rsidRPr="000871AC" w:rsidRDefault="000871AC" w:rsidP="000871AC">
            <w:pPr>
              <w:tabs>
                <w:tab w:val="left" w:pos="5056"/>
              </w:tabs>
              <w:spacing w:line="276" w:lineRule="auto"/>
              <w:jc w:val="left"/>
              <w:rPr>
                <w:rFonts w:cs="Arial"/>
                <w:b/>
                <w:sz w:val="28"/>
                <w:szCs w:val="28"/>
                <w:lang w:eastAsia="es-MX"/>
              </w:rPr>
            </w:pPr>
          </w:p>
        </w:tc>
      </w:tr>
    </w:tbl>
    <w:p w14:paraId="7B3FF5DD" w14:textId="77777777" w:rsidR="000871AC" w:rsidRPr="000871AC" w:rsidRDefault="000871AC" w:rsidP="000871AC">
      <w:pPr>
        <w:jc w:val="center"/>
        <w:rPr>
          <w:rFonts w:eastAsia="Calibri" w:cs="Arial"/>
          <w:b/>
          <w:lang w:eastAsia="en-US"/>
        </w:rPr>
      </w:pPr>
      <w:r w:rsidRPr="000871AC">
        <w:rPr>
          <w:rFonts w:eastAsia="Calibri" w:cs="Arial"/>
          <w:b/>
          <w:lang w:eastAsia="en-US"/>
        </w:rPr>
        <w:t>CONJUNTAMENTE CON LAS DEMAS DIPUTADAS Y LOS DIPUTADOS INTEGRANTES DEL</w:t>
      </w:r>
    </w:p>
    <w:p w14:paraId="5FC822A2" w14:textId="77777777" w:rsidR="000871AC" w:rsidRPr="000871AC" w:rsidRDefault="000871AC" w:rsidP="000871AC">
      <w:pPr>
        <w:jc w:val="center"/>
        <w:rPr>
          <w:rFonts w:eastAsia="Calibri" w:cs="Arial"/>
          <w:b/>
          <w:lang w:eastAsia="en-US"/>
        </w:rPr>
      </w:pPr>
      <w:r w:rsidRPr="000871AC">
        <w:rPr>
          <w:rFonts w:eastAsia="Calibri" w:cs="Arial"/>
          <w:b/>
          <w:lang w:eastAsia="en-US"/>
        </w:rPr>
        <w:t>GRUPO PARLAMENTARIO “GRAL. ANDRÉS S. VIESCA”,</w:t>
      </w:r>
    </w:p>
    <w:p w14:paraId="1BE58ABA" w14:textId="77777777" w:rsidR="000871AC" w:rsidRPr="000871AC" w:rsidRDefault="000871AC" w:rsidP="000871AC">
      <w:pPr>
        <w:jc w:val="center"/>
        <w:rPr>
          <w:rFonts w:eastAsia="Calibri" w:cs="Arial"/>
          <w:b/>
          <w:lang w:eastAsia="en-US"/>
        </w:rPr>
      </w:pPr>
      <w:r w:rsidRPr="000871AC">
        <w:rPr>
          <w:rFonts w:eastAsia="Calibri" w:cs="Arial"/>
          <w:b/>
          <w:lang w:eastAsia="en-US"/>
        </w:rPr>
        <w:t>DEL PARTIDO REVOLUCIONARIO INSTITUCIONAL.</w:t>
      </w:r>
    </w:p>
    <w:p w14:paraId="5007CE4C" w14:textId="77777777" w:rsidR="000871AC" w:rsidRPr="000871AC" w:rsidRDefault="000871AC" w:rsidP="000871AC">
      <w:pPr>
        <w:jc w:val="center"/>
        <w:rPr>
          <w:rFonts w:eastAsia="Calibri" w:cs="Arial"/>
          <w:b/>
          <w:lang w:eastAsia="en-US"/>
        </w:rPr>
      </w:pPr>
    </w:p>
    <w:tbl>
      <w:tblPr>
        <w:tblStyle w:val="Tablaconcuadrcula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5"/>
        <w:gridCol w:w="4175"/>
      </w:tblGrid>
      <w:tr w:rsidR="000871AC" w:rsidRPr="000871AC" w14:paraId="0D135E7B" w14:textId="77777777" w:rsidTr="00825698">
        <w:tc>
          <w:tcPr>
            <w:tcW w:w="3998" w:type="dxa"/>
          </w:tcPr>
          <w:p w14:paraId="56821373" w14:textId="2151BA2A" w:rsidR="000871AC" w:rsidRPr="000871AC" w:rsidRDefault="000871AC" w:rsidP="000871AC">
            <w:pPr>
              <w:tabs>
                <w:tab w:val="left" w:pos="5056"/>
              </w:tabs>
              <w:jc w:val="left"/>
              <w:rPr>
                <w:rFonts w:cs="Arial"/>
                <w:b/>
                <w:lang w:eastAsia="es-MX"/>
              </w:rPr>
            </w:pPr>
          </w:p>
          <w:p w14:paraId="5730F473" w14:textId="77777777" w:rsidR="000871AC" w:rsidRPr="000871AC" w:rsidRDefault="000871AC" w:rsidP="000871AC">
            <w:pPr>
              <w:tabs>
                <w:tab w:val="left" w:pos="5056"/>
              </w:tabs>
              <w:jc w:val="center"/>
              <w:rPr>
                <w:rFonts w:cs="Arial"/>
                <w:b/>
                <w:lang w:eastAsia="es-MX"/>
              </w:rPr>
            </w:pPr>
          </w:p>
          <w:p w14:paraId="0C1EB92C" w14:textId="77777777" w:rsidR="000871AC" w:rsidRPr="000871AC" w:rsidRDefault="000871AC" w:rsidP="000871AC">
            <w:pPr>
              <w:tabs>
                <w:tab w:val="left" w:pos="5056"/>
              </w:tabs>
              <w:jc w:val="center"/>
              <w:rPr>
                <w:rFonts w:cs="Arial"/>
                <w:b/>
                <w:lang w:eastAsia="es-MX"/>
              </w:rPr>
            </w:pPr>
          </w:p>
          <w:p w14:paraId="11B274D9" w14:textId="77777777" w:rsidR="000871AC" w:rsidRPr="000871AC" w:rsidRDefault="000871AC" w:rsidP="000871AC">
            <w:pPr>
              <w:tabs>
                <w:tab w:val="left" w:pos="5056"/>
              </w:tabs>
              <w:jc w:val="center"/>
              <w:rPr>
                <w:rFonts w:cs="Arial"/>
                <w:b/>
                <w:lang w:eastAsia="es-MX"/>
              </w:rPr>
            </w:pPr>
          </w:p>
        </w:tc>
        <w:tc>
          <w:tcPr>
            <w:tcW w:w="665" w:type="dxa"/>
          </w:tcPr>
          <w:p w14:paraId="06397497" w14:textId="77777777" w:rsidR="000871AC" w:rsidRPr="000871AC" w:rsidRDefault="000871AC" w:rsidP="000871AC">
            <w:pPr>
              <w:tabs>
                <w:tab w:val="left" w:pos="5056"/>
              </w:tabs>
              <w:jc w:val="center"/>
              <w:rPr>
                <w:rFonts w:cs="Arial"/>
                <w:b/>
                <w:lang w:eastAsia="es-MX"/>
              </w:rPr>
            </w:pPr>
          </w:p>
        </w:tc>
        <w:tc>
          <w:tcPr>
            <w:tcW w:w="4175" w:type="dxa"/>
          </w:tcPr>
          <w:p w14:paraId="653A6A78" w14:textId="575F9A06" w:rsidR="000871AC" w:rsidRPr="000871AC" w:rsidRDefault="000871AC" w:rsidP="000871AC">
            <w:pPr>
              <w:tabs>
                <w:tab w:val="left" w:pos="5056"/>
              </w:tabs>
              <w:jc w:val="center"/>
              <w:rPr>
                <w:rFonts w:cs="Arial"/>
                <w:b/>
                <w:lang w:eastAsia="es-MX"/>
              </w:rPr>
            </w:pPr>
          </w:p>
        </w:tc>
      </w:tr>
      <w:tr w:rsidR="000871AC" w:rsidRPr="000871AC" w14:paraId="11BB6E02" w14:textId="77777777" w:rsidTr="00825698">
        <w:tc>
          <w:tcPr>
            <w:tcW w:w="3998" w:type="dxa"/>
          </w:tcPr>
          <w:p w14:paraId="3B1C42D7" w14:textId="77777777" w:rsidR="000871AC" w:rsidRPr="000871AC" w:rsidRDefault="000871AC" w:rsidP="000871AC">
            <w:pPr>
              <w:tabs>
                <w:tab w:val="left" w:pos="5056"/>
              </w:tabs>
              <w:jc w:val="left"/>
              <w:rPr>
                <w:rFonts w:cs="Arial"/>
                <w:b/>
                <w:lang w:eastAsia="es-MX"/>
              </w:rPr>
            </w:pPr>
            <w:r w:rsidRPr="000871AC">
              <w:rPr>
                <w:rFonts w:cs="Arial"/>
                <w:b/>
                <w:lang w:eastAsia="es-MX"/>
              </w:rPr>
              <w:t xml:space="preserve">DIP. </w:t>
            </w:r>
            <w:r w:rsidRPr="000871AC">
              <w:rPr>
                <w:rFonts w:cs="Arial"/>
                <w:b/>
                <w:snapToGrid w:val="0"/>
                <w:lang w:eastAsia="es-MX"/>
              </w:rPr>
              <w:t>MARÍA ESPERANZA CHAPA GARCÍA</w:t>
            </w:r>
          </w:p>
        </w:tc>
        <w:tc>
          <w:tcPr>
            <w:tcW w:w="665" w:type="dxa"/>
          </w:tcPr>
          <w:p w14:paraId="463D07C0" w14:textId="77777777" w:rsidR="000871AC" w:rsidRPr="000871AC" w:rsidRDefault="000871AC" w:rsidP="000871AC">
            <w:pPr>
              <w:tabs>
                <w:tab w:val="left" w:pos="5056"/>
              </w:tabs>
              <w:jc w:val="left"/>
              <w:rPr>
                <w:rFonts w:cs="Arial"/>
                <w:b/>
                <w:lang w:eastAsia="es-MX"/>
              </w:rPr>
            </w:pPr>
          </w:p>
        </w:tc>
        <w:tc>
          <w:tcPr>
            <w:tcW w:w="4175" w:type="dxa"/>
          </w:tcPr>
          <w:p w14:paraId="2E5F1BD4" w14:textId="77777777" w:rsidR="000871AC" w:rsidRPr="000871AC" w:rsidRDefault="000871AC" w:rsidP="000871AC">
            <w:pPr>
              <w:tabs>
                <w:tab w:val="left" w:pos="5056"/>
              </w:tabs>
              <w:jc w:val="left"/>
              <w:rPr>
                <w:rFonts w:cs="Arial"/>
                <w:b/>
                <w:lang w:eastAsia="es-MX"/>
              </w:rPr>
            </w:pPr>
            <w:r w:rsidRPr="000871AC">
              <w:rPr>
                <w:rFonts w:cs="Arial"/>
                <w:b/>
                <w:lang w:eastAsia="es-MX"/>
              </w:rPr>
              <w:t>DIP. JOSEFINA GARZA BARRERA</w:t>
            </w:r>
          </w:p>
        </w:tc>
      </w:tr>
      <w:tr w:rsidR="000871AC" w:rsidRPr="000871AC" w14:paraId="23C4BEF5" w14:textId="77777777" w:rsidTr="00825698">
        <w:tc>
          <w:tcPr>
            <w:tcW w:w="3998" w:type="dxa"/>
          </w:tcPr>
          <w:p w14:paraId="5E77FBF8" w14:textId="6E7BE01D" w:rsidR="000871AC" w:rsidRPr="000871AC" w:rsidRDefault="000871AC" w:rsidP="000871AC">
            <w:pPr>
              <w:tabs>
                <w:tab w:val="left" w:pos="5056"/>
              </w:tabs>
              <w:jc w:val="left"/>
              <w:rPr>
                <w:rFonts w:cs="Arial"/>
                <w:b/>
                <w:lang w:eastAsia="es-MX"/>
              </w:rPr>
            </w:pPr>
          </w:p>
          <w:p w14:paraId="3C0A509B" w14:textId="77777777" w:rsidR="000871AC" w:rsidRPr="000871AC" w:rsidRDefault="000871AC" w:rsidP="000871AC">
            <w:pPr>
              <w:tabs>
                <w:tab w:val="left" w:pos="5056"/>
              </w:tabs>
              <w:jc w:val="left"/>
              <w:rPr>
                <w:rFonts w:cs="Arial"/>
                <w:b/>
                <w:lang w:eastAsia="es-MX"/>
              </w:rPr>
            </w:pPr>
          </w:p>
          <w:p w14:paraId="72C31948" w14:textId="77777777" w:rsidR="000871AC" w:rsidRPr="000871AC" w:rsidRDefault="000871AC" w:rsidP="000871AC">
            <w:pPr>
              <w:tabs>
                <w:tab w:val="left" w:pos="5056"/>
              </w:tabs>
              <w:jc w:val="left"/>
              <w:rPr>
                <w:rFonts w:cs="Arial"/>
                <w:b/>
                <w:lang w:eastAsia="es-MX"/>
              </w:rPr>
            </w:pPr>
          </w:p>
          <w:p w14:paraId="41ADCA3B" w14:textId="77777777" w:rsidR="000871AC" w:rsidRPr="000871AC" w:rsidRDefault="000871AC" w:rsidP="000871AC">
            <w:pPr>
              <w:tabs>
                <w:tab w:val="left" w:pos="5056"/>
              </w:tabs>
              <w:jc w:val="left"/>
              <w:rPr>
                <w:rFonts w:cs="Arial"/>
                <w:b/>
                <w:lang w:eastAsia="es-MX"/>
              </w:rPr>
            </w:pPr>
          </w:p>
          <w:p w14:paraId="433402A3" w14:textId="77777777" w:rsidR="000871AC" w:rsidRPr="000871AC" w:rsidRDefault="000871AC" w:rsidP="000871AC">
            <w:pPr>
              <w:tabs>
                <w:tab w:val="left" w:pos="5056"/>
              </w:tabs>
              <w:jc w:val="left"/>
              <w:rPr>
                <w:rFonts w:cs="Arial"/>
                <w:b/>
                <w:lang w:eastAsia="es-MX"/>
              </w:rPr>
            </w:pPr>
          </w:p>
        </w:tc>
        <w:tc>
          <w:tcPr>
            <w:tcW w:w="665" w:type="dxa"/>
          </w:tcPr>
          <w:p w14:paraId="3D5612D0" w14:textId="77777777" w:rsidR="000871AC" w:rsidRPr="000871AC" w:rsidRDefault="000871AC" w:rsidP="000871AC">
            <w:pPr>
              <w:tabs>
                <w:tab w:val="left" w:pos="5056"/>
              </w:tabs>
              <w:jc w:val="left"/>
              <w:rPr>
                <w:rFonts w:cs="Arial"/>
                <w:b/>
                <w:lang w:eastAsia="es-MX"/>
              </w:rPr>
            </w:pPr>
          </w:p>
        </w:tc>
        <w:tc>
          <w:tcPr>
            <w:tcW w:w="4175" w:type="dxa"/>
          </w:tcPr>
          <w:p w14:paraId="2A1C891C" w14:textId="09A4BDF0" w:rsidR="000871AC" w:rsidRPr="000871AC" w:rsidRDefault="000871AC" w:rsidP="000871AC">
            <w:pPr>
              <w:tabs>
                <w:tab w:val="left" w:pos="5056"/>
              </w:tabs>
              <w:jc w:val="left"/>
              <w:rPr>
                <w:rFonts w:cs="Arial"/>
                <w:b/>
                <w:lang w:eastAsia="es-MX"/>
              </w:rPr>
            </w:pPr>
          </w:p>
        </w:tc>
      </w:tr>
      <w:tr w:rsidR="000871AC" w:rsidRPr="000871AC" w14:paraId="30906738" w14:textId="77777777" w:rsidTr="00825698">
        <w:tc>
          <w:tcPr>
            <w:tcW w:w="3998" w:type="dxa"/>
          </w:tcPr>
          <w:p w14:paraId="4DDE70EE" w14:textId="77777777" w:rsidR="000871AC" w:rsidRPr="000871AC" w:rsidRDefault="000871AC" w:rsidP="000871AC">
            <w:pPr>
              <w:tabs>
                <w:tab w:val="left" w:pos="5056"/>
              </w:tabs>
              <w:jc w:val="left"/>
              <w:rPr>
                <w:rFonts w:cs="Arial"/>
                <w:b/>
                <w:lang w:eastAsia="es-MX"/>
              </w:rPr>
            </w:pPr>
            <w:r w:rsidRPr="000871AC">
              <w:rPr>
                <w:rFonts w:cs="Arial"/>
                <w:b/>
                <w:lang w:eastAsia="es-MX"/>
              </w:rPr>
              <w:t xml:space="preserve">DIP. </w:t>
            </w:r>
            <w:r w:rsidRPr="000871AC">
              <w:rPr>
                <w:rFonts w:cs="Arial"/>
                <w:b/>
                <w:snapToGrid w:val="0"/>
                <w:lang w:eastAsia="es-MX"/>
              </w:rPr>
              <w:t>GRACIELA FERNÁNDEZ ALMARAZ</w:t>
            </w:r>
          </w:p>
        </w:tc>
        <w:tc>
          <w:tcPr>
            <w:tcW w:w="665" w:type="dxa"/>
          </w:tcPr>
          <w:p w14:paraId="699F2F94" w14:textId="77777777" w:rsidR="000871AC" w:rsidRPr="000871AC" w:rsidRDefault="000871AC" w:rsidP="000871AC">
            <w:pPr>
              <w:tabs>
                <w:tab w:val="left" w:pos="5056"/>
              </w:tabs>
              <w:jc w:val="left"/>
              <w:rPr>
                <w:rFonts w:cs="Arial"/>
                <w:b/>
                <w:lang w:eastAsia="es-MX"/>
              </w:rPr>
            </w:pPr>
          </w:p>
        </w:tc>
        <w:tc>
          <w:tcPr>
            <w:tcW w:w="4175" w:type="dxa"/>
          </w:tcPr>
          <w:p w14:paraId="1AF127CB" w14:textId="77777777" w:rsidR="000871AC" w:rsidRPr="000871AC" w:rsidRDefault="000871AC" w:rsidP="000871AC">
            <w:pPr>
              <w:tabs>
                <w:tab w:val="left" w:pos="5056"/>
              </w:tabs>
              <w:jc w:val="left"/>
              <w:rPr>
                <w:rFonts w:cs="Arial"/>
                <w:b/>
                <w:lang w:eastAsia="es-MX"/>
              </w:rPr>
            </w:pPr>
            <w:r w:rsidRPr="000871AC">
              <w:rPr>
                <w:rFonts w:cs="Arial"/>
                <w:b/>
                <w:lang w:eastAsia="es-MX"/>
              </w:rPr>
              <w:t xml:space="preserve">DIP. </w:t>
            </w:r>
            <w:r w:rsidRPr="000871AC">
              <w:rPr>
                <w:rFonts w:cs="Arial"/>
                <w:b/>
                <w:snapToGrid w:val="0"/>
                <w:lang w:eastAsia="es-MX"/>
              </w:rPr>
              <w:t>LILIA ISABEL GUTIÉRREZ BURCIAGA</w:t>
            </w:r>
          </w:p>
        </w:tc>
      </w:tr>
      <w:tr w:rsidR="000871AC" w:rsidRPr="000871AC" w14:paraId="40A9EE08" w14:textId="77777777" w:rsidTr="00825698">
        <w:tc>
          <w:tcPr>
            <w:tcW w:w="3998" w:type="dxa"/>
          </w:tcPr>
          <w:p w14:paraId="2ED4AC55" w14:textId="500BC470" w:rsidR="000871AC" w:rsidRPr="000871AC" w:rsidRDefault="000871AC" w:rsidP="000871AC">
            <w:pPr>
              <w:tabs>
                <w:tab w:val="left" w:pos="5056"/>
              </w:tabs>
              <w:jc w:val="left"/>
              <w:rPr>
                <w:rFonts w:cs="Arial"/>
                <w:b/>
                <w:lang w:eastAsia="es-MX"/>
              </w:rPr>
            </w:pPr>
          </w:p>
          <w:p w14:paraId="2FE3FC51" w14:textId="77777777" w:rsidR="000871AC" w:rsidRPr="000871AC" w:rsidRDefault="000871AC" w:rsidP="000871AC">
            <w:pPr>
              <w:tabs>
                <w:tab w:val="left" w:pos="5056"/>
              </w:tabs>
              <w:jc w:val="left"/>
              <w:rPr>
                <w:rFonts w:cs="Arial"/>
                <w:b/>
                <w:lang w:eastAsia="es-MX"/>
              </w:rPr>
            </w:pPr>
          </w:p>
          <w:p w14:paraId="5853752F" w14:textId="77777777" w:rsidR="000871AC" w:rsidRPr="000871AC" w:rsidRDefault="000871AC" w:rsidP="000871AC">
            <w:pPr>
              <w:tabs>
                <w:tab w:val="left" w:pos="5056"/>
              </w:tabs>
              <w:jc w:val="left"/>
              <w:rPr>
                <w:rFonts w:cs="Arial"/>
                <w:b/>
                <w:lang w:eastAsia="es-MX"/>
              </w:rPr>
            </w:pPr>
          </w:p>
          <w:p w14:paraId="14C36A0A" w14:textId="77777777" w:rsidR="000871AC" w:rsidRPr="000871AC" w:rsidRDefault="000871AC" w:rsidP="000871AC">
            <w:pPr>
              <w:tabs>
                <w:tab w:val="left" w:pos="5056"/>
              </w:tabs>
              <w:jc w:val="left"/>
              <w:rPr>
                <w:rFonts w:cs="Arial"/>
                <w:b/>
                <w:lang w:eastAsia="es-MX"/>
              </w:rPr>
            </w:pPr>
          </w:p>
          <w:p w14:paraId="27C7AC92" w14:textId="77777777" w:rsidR="000871AC" w:rsidRPr="000871AC" w:rsidRDefault="000871AC" w:rsidP="000871AC">
            <w:pPr>
              <w:tabs>
                <w:tab w:val="left" w:pos="5056"/>
              </w:tabs>
              <w:jc w:val="left"/>
              <w:rPr>
                <w:rFonts w:cs="Arial"/>
                <w:b/>
                <w:lang w:eastAsia="es-MX"/>
              </w:rPr>
            </w:pPr>
          </w:p>
        </w:tc>
        <w:tc>
          <w:tcPr>
            <w:tcW w:w="665" w:type="dxa"/>
          </w:tcPr>
          <w:p w14:paraId="32341397" w14:textId="77777777" w:rsidR="000871AC" w:rsidRPr="000871AC" w:rsidRDefault="000871AC" w:rsidP="000871AC">
            <w:pPr>
              <w:tabs>
                <w:tab w:val="left" w:pos="5056"/>
              </w:tabs>
              <w:jc w:val="left"/>
              <w:rPr>
                <w:rFonts w:cs="Arial"/>
                <w:b/>
                <w:lang w:eastAsia="es-MX"/>
              </w:rPr>
            </w:pPr>
          </w:p>
        </w:tc>
        <w:tc>
          <w:tcPr>
            <w:tcW w:w="4175" w:type="dxa"/>
          </w:tcPr>
          <w:p w14:paraId="12E04453" w14:textId="21C9A6AB" w:rsidR="000871AC" w:rsidRPr="000871AC" w:rsidRDefault="000871AC" w:rsidP="000871AC">
            <w:pPr>
              <w:tabs>
                <w:tab w:val="left" w:pos="5056"/>
              </w:tabs>
              <w:jc w:val="left"/>
              <w:rPr>
                <w:rFonts w:cs="Arial"/>
                <w:b/>
                <w:lang w:eastAsia="es-MX"/>
              </w:rPr>
            </w:pPr>
          </w:p>
        </w:tc>
      </w:tr>
      <w:tr w:rsidR="000871AC" w:rsidRPr="000871AC" w14:paraId="5B3AAB78" w14:textId="77777777" w:rsidTr="00825698">
        <w:tc>
          <w:tcPr>
            <w:tcW w:w="3998" w:type="dxa"/>
          </w:tcPr>
          <w:p w14:paraId="521D867E" w14:textId="6D1411E5" w:rsidR="000871AC" w:rsidRPr="000871AC" w:rsidRDefault="000871AC" w:rsidP="000871AC">
            <w:pPr>
              <w:tabs>
                <w:tab w:val="left" w:pos="4678"/>
              </w:tabs>
              <w:jc w:val="left"/>
              <w:rPr>
                <w:rFonts w:cs="Arial"/>
                <w:b/>
                <w:lang w:eastAsia="es-MX"/>
              </w:rPr>
            </w:pPr>
            <w:r w:rsidRPr="000871AC">
              <w:rPr>
                <w:rFonts w:cs="Arial"/>
                <w:b/>
                <w:noProof/>
                <w:lang w:eastAsia="es-MX"/>
              </w:rPr>
              <w:lastRenderedPageBreak/>
              <w:t xml:space="preserve"> </w:t>
            </w:r>
            <w:r w:rsidRPr="000871AC">
              <w:rPr>
                <w:rFonts w:cs="Arial"/>
                <w:b/>
                <w:lang w:eastAsia="es-MX"/>
              </w:rPr>
              <w:t xml:space="preserve">DIP. </w:t>
            </w:r>
            <w:r w:rsidRPr="000871AC">
              <w:rPr>
                <w:rFonts w:cs="Arial"/>
                <w:b/>
                <w:snapToGrid w:val="0"/>
                <w:lang w:eastAsia="es-MX"/>
              </w:rPr>
              <w:t>JAIME BUENO ZERTUCHE</w:t>
            </w:r>
          </w:p>
        </w:tc>
        <w:tc>
          <w:tcPr>
            <w:tcW w:w="665" w:type="dxa"/>
          </w:tcPr>
          <w:p w14:paraId="51BD6497" w14:textId="77777777" w:rsidR="000871AC" w:rsidRPr="000871AC" w:rsidRDefault="000871AC" w:rsidP="000871AC">
            <w:pPr>
              <w:tabs>
                <w:tab w:val="left" w:pos="5056"/>
              </w:tabs>
              <w:jc w:val="left"/>
              <w:rPr>
                <w:rFonts w:cs="Arial"/>
                <w:b/>
                <w:lang w:eastAsia="es-MX"/>
              </w:rPr>
            </w:pPr>
          </w:p>
        </w:tc>
        <w:tc>
          <w:tcPr>
            <w:tcW w:w="4175" w:type="dxa"/>
          </w:tcPr>
          <w:p w14:paraId="69C8E65F" w14:textId="35FF64C5" w:rsidR="000871AC" w:rsidRPr="000871AC" w:rsidRDefault="000871AC" w:rsidP="000871AC">
            <w:pPr>
              <w:tabs>
                <w:tab w:val="left" w:pos="5056"/>
              </w:tabs>
              <w:jc w:val="left"/>
              <w:rPr>
                <w:rFonts w:cs="Arial"/>
                <w:b/>
                <w:lang w:eastAsia="es-MX"/>
              </w:rPr>
            </w:pPr>
            <w:r w:rsidRPr="000871AC">
              <w:rPr>
                <w:rFonts w:cs="Arial"/>
                <w:b/>
                <w:lang w:eastAsia="es-MX"/>
              </w:rPr>
              <w:t xml:space="preserve">DIP. </w:t>
            </w:r>
            <w:r w:rsidRPr="000871AC">
              <w:rPr>
                <w:rFonts w:cs="Arial"/>
                <w:b/>
                <w:snapToGrid w:val="0"/>
                <w:lang w:eastAsia="es-MX"/>
              </w:rPr>
              <w:t>MARÍA DEL ROSARIO CONTRERAS PÉREZ</w:t>
            </w:r>
            <w:r w:rsidRPr="000871AC">
              <w:rPr>
                <w:rFonts w:cs="Arial"/>
                <w:b/>
                <w:noProof/>
                <w:lang w:eastAsia="es-MX"/>
              </w:rPr>
              <w:t xml:space="preserve"> </w:t>
            </w:r>
          </w:p>
        </w:tc>
      </w:tr>
      <w:tr w:rsidR="000871AC" w:rsidRPr="000871AC" w14:paraId="5C5B57D2" w14:textId="77777777" w:rsidTr="00825698">
        <w:tc>
          <w:tcPr>
            <w:tcW w:w="3998" w:type="dxa"/>
          </w:tcPr>
          <w:p w14:paraId="74D0F614" w14:textId="77777777" w:rsidR="000871AC" w:rsidRPr="000871AC" w:rsidRDefault="000871AC" w:rsidP="000871AC">
            <w:pPr>
              <w:tabs>
                <w:tab w:val="left" w:pos="4678"/>
              </w:tabs>
              <w:jc w:val="left"/>
              <w:rPr>
                <w:rFonts w:cs="Arial"/>
                <w:b/>
                <w:lang w:eastAsia="es-MX"/>
              </w:rPr>
            </w:pPr>
          </w:p>
          <w:p w14:paraId="0F7D5527" w14:textId="77777777" w:rsidR="000871AC" w:rsidRPr="000871AC" w:rsidRDefault="000871AC" w:rsidP="000871AC">
            <w:pPr>
              <w:tabs>
                <w:tab w:val="left" w:pos="4678"/>
              </w:tabs>
              <w:jc w:val="left"/>
              <w:rPr>
                <w:rFonts w:cs="Arial"/>
                <w:b/>
                <w:lang w:eastAsia="es-MX"/>
              </w:rPr>
            </w:pPr>
          </w:p>
          <w:p w14:paraId="5638849F" w14:textId="77777777" w:rsidR="000871AC" w:rsidRPr="000871AC" w:rsidRDefault="000871AC" w:rsidP="000871AC">
            <w:pPr>
              <w:tabs>
                <w:tab w:val="left" w:pos="4678"/>
              </w:tabs>
              <w:jc w:val="left"/>
              <w:rPr>
                <w:rFonts w:cs="Arial"/>
                <w:b/>
                <w:lang w:eastAsia="es-MX"/>
              </w:rPr>
            </w:pPr>
          </w:p>
          <w:p w14:paraId="51449E3A" w14:textId="77777777" w:rsidR="000871AC" w:rsidRPr="000871AC" w:rsidRDefault="000871AC" w:rsidP="000871AC">
            <w:pPr>
              <w:tabs>
                <w:tab w:val="left" w:pos="4678"/>
              </w:tabs>
              <w:jc w:val="left"/>
              <w:rPr>
                <w:rFonts w:cs="Arial"/>
                <w:b/>
                <w:lang w:eastAsia="es-MX"/>
              </w:rPr>
            </w:pPr>
          </w:p>
          <w:p w14:paraId="50770870" w14:textId="77777777" w:rsidR="000871AC" w:rsidRPr="000871AC" w:rsidRDefault="000871AC" w:rsidP="000871AC">
            <w:pPr>
              <w:tabs>
                <w:tab w:val="left" w:pos="4678"/>
              </w:tabs>
              <w:jc w:val="left"/>
              <w:rPr>
                <w:rFonts w:cs="Arial"/>
                <w:b/>
                <w:lang w:eastAsia="es-MX"/>
              </w:rPr>
            </w:pPr>
          </w:p>
        </w:tc>
        <w:tc>
          <w:tcPr>
            <w:tcW w:w="665" w:type="dxa"/>
          </w:tcPr>
          <w:p w14:paraId="018B83B6" w14:textId="77777777" w:rsidR="000871AC" w:rsidRPr="000871AC" w:rsidRDefault="000871AC" w:rsidP="000871AC">
            <w:pPr>
              <w:tabs>
                <w:tab w:val="left" w:pos="5056"/>
              </w:tabs>
              <w:jc w:val="left"/>
              <w:rPr>
                <w:rFonts w:cs="Arial"/>
                <w:b/>
                <w:lang w:eastAsia="es-MX"/>
              </w:rPr>
            </w:pPr>
          </w:p>
        </w:tc>
        <w:tc>
          <w:tcPr>
            <w:tcW w:w="4175" w:type="dxa"/>
          </w:tcPr>
          <w:p w14:paraId="60489A7B" w14:textId="77777777" w:rsidR="000871AC" w:rsidRPr="000871AC" w:rsidRDefault="000871AC" w:rsidP="000871AC">
            <w:pPr>
              <w:tabs>
                <w:tab w:val="left" w:pos="5056"/>
              </w:tabs>
              <w:jc w:val="left"/>
              <w:rPr>
                <w:rFonts w:cs="Arial"/>
                <w:b/>
                <w:lang w:eastAsia="es-MX"/>
              </w:rPr>
            </w:pPr>
          </w:p>
        </w:tc>
      </w:tr>
      <w:tr w:rsidR="000871AC" w:rsidRPr="000871AC" w14:paraId="775FE065" w14:textId="77777777" w:rsidTr="00825698">
        <w:tc>
          <w:tcPr>
            <w:tcW w:w="3998" w:type="dxa"/>
          </w:tcPr>
          <w:p w14:paraId="3744F140" w14:textId="77777777" w:rsidR="000871AC" w:rsidRPr="000871AC" w:rsidRDefault="000871AC" w:rsidP="000871AC">
            <w:pPr>
              <w:tabs>
                <w:tab w:val="left" w:pos="4678"/>
              </w:tabs>
              <w:jc w:val="left"/>
              <w:rPr>
                <w:rFonts w:cs="Arial"/>
                <w:b/>
                <w:lang w:eastAsia="es-MX"/>
              </w:rPr>
            </w:pPr>
            <w:r w:rsidRPr="000871AC">
              <w:rPr>
                <w:rFonts w:cs="Arial"/>
                <w:b/>
                <w:lang w:eastAsia="es-MX"/>
              </w:rPr>
              <w:t xml:space="preserve">DIP. </w:t>
            </w:r>
            <w:r w:rsidRPr="000871AC">
              <w:rPr>
                <w:rFonts w:cs="Arial"/>
                <w:b/>
                <w:snapToGrid w:val="0"/>
                <w:lang w:eastAsia="es-MX"/>
              </w:rPr>
              <w:t>VERÓNICA BOREQUE MARTÍNEZ GONZÁLEZ</w:t>
            </w:r>
            <w:r w:rsidRPr="000871AC">
              <w:rPr>
                <w:rFonts w:cs="Arial"/>
                <w:b/>
                <w:noProof/>
                <w:lang w:eastAsia="es-MX"/>
              </w:rPr>
              <w:t xml:space="preserve"> </w:t>
            </w:r>
          </w:p>
        </w:tc>
        <w:tc>
          <w:tcPr>
            <w:tcW w:w="665" w:type="dxa"/>
          </w:tcPr>
          <w:p w14:paraId="6AE7F58B" w14:textId="77777777" w:rsidR="000871AC" w:rsidRPr="000871AC" w:rsidRDefault="000871AC" w:rsidP="000871AC">
            <w:pPr>
              <w:tabs>
                <w:tab w:val="left" w:pos="5056"/>
              </w:tabs>
              <w:jc w:val="left"/>
              <w:rPr>
                <w:rFonts w:cs="Arial"/>
                <w:b/>
                <w:lang w:eastAsia="es-MX"/>
              </w:rPr>
            </w:pPr>
          </w:p>
        </w:tc>
        <w:tc>
          <w:tcPr>
            <w:tcW w:w="4175" w:type="dxa"/>
          </w:tcPr>
          <w:p w14:paraId="5FC3D8C5" w14:textId="77777777" w:rsidR="000871AC" w:rsidRPr="000871AC" w:rsidRDefault="000871AC" w:rsidP="000871AC">
            <w:pPr>
              <w:tabs>
                <w:tab w:val="left" w:pos="5056"/>
              </w:tabs>
              <w:jc w:val="left"/>
              <w:rPr>
                <w:rFonts w:cs="Arial"/>
                <w:b/>
                <w:lang w:eastAsia="es-MX"/>
              </w:rPr>
            </w:pPr>
            <w:r w:rsidRPr="000871AC">
              <w:rPr>
                <w:rFonts w:cs="Arial"/>
                <w:b/>
                <w:lang w:eastAsia="es-MX"/>
              </w:rPr>
              <w:t xml:space="preserve">DIP. </w:t>
            </w:r>
            <w:r w:rsidRPr="000871AC">
              <w:rPr>
                <w:rFonts w:cs="Arial"/>
                <w:b/>
                <w:snapToGrid w:val="0"/>
                <w:lang w:eastAsia="es-MX"/>
              </w:rPr>
              <w:t>JESÚS BERINO GRANADOS</w:t>
            </w:r>
          </w:p>
        </w:tc>
      </w:tr>
      <w:tr w:rsidR="000871AC" w:rsidRPr="000871AC" w14:paraId="3B3769C1" w14:textId="77777777" w:rsidTr="00825698">
        <w:tc>
          <w:tcPr>
            <w:tcW w:w="8838" w:type="dxa"/>
            <w:gridSpan w:val="3"/>
          </w:tcPr>
          <w:p w14:paraId="343072EF" w14:textId="5D504FD9" w:rsidR="000871AC" w:rsidRPr="000871AC" w:rsidRDefault="000871AC" w:rsidP="000871AC">
            <w:pPr>
              <w:tabs>
                <w:tab w:val="left" w:pos="5056"/>
              </w:tabs>
              <w:jc w:val="center"/>
              <w:rPr>
                <w:rFonts w:cs="Arial"/>
                <w:b/>
                <w:lang w:eastAsia="es-MX"/>
              </w:rPr>
            </w:pPr>
          </w:p>
          <w:p w14:paraId="41B6188F" w14:textId="77777777" w:rsidR="000871AC" w:rsidRPr="000871AC" w:rsidRDefault="000871AC" w:rsidP="000871AC">
            <w:pPr>
              <w:tabs>
                <w:tab w:val="left" w:pos="5056"/>
              </w:tabs>
              <w:jc w:val="center"/>
              <w:rPr>
                <w:rFonts w:cs="Arial"/>
                <w:b/>
                <w:lang w:eastAsia="es-MX"/>
              </w:rPr>
            </w:pPr>
          </w:p>
          <w:p w14:paraId="01D908B5" w14:textId="77777777" w:rsidR="000871AC" w:rsidRPr="000871AC" w:rsidRDefault="000871AC" w:rsidP="000871AC">
            <w:pPr>
              <w:tabs>
                <w:tab w:val="left" w:pos="5056"/>
              </w:tabs>
              <w:jc w:val="center"/>
              <w:rPr>
                <w:rFonts w:cs="Arial"/>
                <w:b/>
                <w:lang w:eastAsia="es-MX"/>
              </w:rPr>
            </w:pPr>
          </w:p>
          <w:p w14:paraId="7E2FCAA9" w14:textId="77777777" w:rsidR="000871AC" w:rsidRPr="000871AC" w:rsidRDefault="000871AC" w:rsidP="000871AC">
            <w:pPr>
              <w:tabs>
                <w:tab w:val="left" w:pos="5056"/>
              </w:tabs>
              <w:jc w:val="center"/>
              <w:rPr>
                <w:rFonts w:cs="Arial"/>
                <w:b/>
                <w:lang w:eastAsia="es-MX"/>
              </w:rPr>
            </w:pPr>
          </w:p>
          <w:p w14:paraId="0A7EBD78" w14:textId="77777777" w:rsidR="000871AC" w:rsidRPr="000871AC" w:rsidRDefault="000871AC" w:rsidP="000871AC">
            <w:pPr>
              <w:tabs>
                <w:tab w:val="left" w:pos="5056"/>
              </w:tabs>
              <w:jc w:val="center"/>
              <w:rPr>
                <w:rFonts w:cs="Arial"/>
                <w:b/>
                <w:lang w:eastAsia="es-MX"/>
              </w:rPr>
            </w:pPr>
          </w:p>
        </w:tc>
      </w:tr>
      <w:tr w:rsidR="000871AC" w:rsidRPr="000871AC" w14:paraId="68A59B33" w14:textId="77777777" w:rsidTr="00825698">
        <w:tc>
          <w:tcPr>
            <w:tcW w:w="8838" w:type="dxa"/>
            <w:gridSpan w:val="3"/>
          </w:tcPr>
          <w:p w14:paraId="57E0DDB0" w14:textId="77777777" w:rsidR="000871AC" w:rsidRPr="000871AC" w:rsidRDefault="000871AC" w:rsidP="000871AC">
            <w:pPr>
              <w:tabs>
                <w:tab w:val="left" w:pos="5056"/>
              </w:tabs>
              <w:jc w:val="center"/>
              <w:rPr>
                <w:rFonts w:cs="Arial"/>
                <w:b/>
                <w:lang w:eastAsia="es-MX"/>
              </w:rPr>
            </w:pPr>
            <w:r w:rsidRPr="000871AC">
              <w:rPr>
                <w:rFonts w:cs="Arial"/>
                <w:b/>
                <w:lang w:eastAsia="es-MX"/>
              </w:rPr>
              <w:t xml:space="preserve">DIP. </w:t>
            </w:r>
            <w:r w:rsidRPr="000871AC">
              <w:rPr>
                <w:rFonts w:cs="Arial"/>
                <w:b/>
                <w:snapToGrid w:val="0"/>
                <w:lang w:eastAsia="es-MX"/>
              </w:rPr>
              <w:t>DIANA PATRICIA GONZÁLEZ SOTO</w:t>
            </w:r>
          </w:p>
        </w:tc>
      </w:tr>
    </w:tbl>
    <w:p w14:paraId="343FF3CE" w14:textId="77777777" w:rsidR="000871AC" w:rsidRPr="000871AC" w:rsidRDefault="000871AC" w:rsidP="000871AC">
      <w:pPr>
        <w:tabs>
          <w:tab w:val="left" w:pos="5056"/>
        </w:tabs>
        <w:jc w:val="left"/>
        <w:rPr>
          <w:rFonts w:ascii="Times New Roman" w:hAnsi="Times New Roman" w:cs="Arial"/>
          <w:b/>
          <w:sz w:val="24"/>
          <w:szCs w:val="24"/>
          <w:lang w:eastAsia="es-MX"/>
        </w:rPr>
      </w:pPr>
    </w:p>
    <w:p w14:paraId="1478FE7B" w14:textId="77777777" w:rsidR="000871AC" w:rsidRPr="000871AC" w:rsidRDefault="000871AC" w:rsidP="000871AC">
      <w:pPr>
        <w:rPr>
          <w:rFonts w:cs="Arial"/>
          <w:bCs/>
          <w:sz w:val="16"/>
          <w:szCs w:val="16"/>
          <w:lang w:eastAsia="es-MX"/>
        </w:rPr>
      </w:pPr>
      <w:r w:rsidRPr="000871AC">
        <w:rPr>
          <w:rFonts w:cs="Arial"/>
          <w:sz w:val="16"/>
          <w:szCs w:val="16"/>
          <w:lang w:eastAsia="es-MX"/>
        </w:rPr>
        <w:t>ESTA HOJA FORMA PARTE DE LA PROPOSICIÓN CON PUNTO DE ACUERDO CON EL OBJETO DE EXHORTAR A LA SECRETARÍA DEL TRABAJO Y PREVISIÓN SOCIAL DEL GOBIERNO FEDERAL, A VERIFICAR EL CUMPLIMIENTO DE LA NOM-035-STPS-2018 EN TODOS LOS CENTROS DE TRABAJO DEL PAÍS, A FIN DE QUE SE APLIQUEN LAS MEDIDAS DE PREVENCIÓN Y ATENCIÓN NECESARIA A SUS EMPLEADOS PARA PROTEGERLOS DE LOS FACTORES DE RIESGOS PSICOSOCIALES PRODUCTO DE LA ACTUAL SITUACIÓN SANITARIA PROVOCADA POR EL COVID-19.</w:t>
      </w:r>
    </w:p>
    <w:p w14:paraId="7894C91E" w14:textId="6808C86A" w:rsidR="006E28EA" w:rsidRDefault="006E28EA" w:rsidP="006E28EA">
      <w:pPr>
        <w:tabs>
          <w:tab w:val="left" w:pos="4820"/>
        </w:tabs>
        <w:spacing w:line="360" w:lineRule="auto"/>
        <w:rPr>
          <w:rFonts w:cs="Arial"/>
          <w:b/>
          <w:noProof/>
          <w:lang w:eastAsia="es-MX"/>
        </w:rPr>
      </w:pPr>
    </w:p>
    <w:p w14:paraId="33FD6DF0" w14:textId="5808D34B" w:rsidR="000871AC" w:rsidRDefault="000871AC" w:rsidP="006E28EA">
      <w:pPr>
        <w:tabs>
          <w:tab w:val="left" w:pos="4820"/>
        </w:tabs>
        <w:spacing w:line="360" w:lineRule="auto"/>
        <w:rPr>
          <w:rFonts w:cs="Arial"/>
          <w:b/>
          <w:noProof/>
          <w:lang w:eastAsia="es-MX"/>
        </w:rPr>
      </w:pPr>
    </w:p>
    <w:p w14:paraId="659EB996" w14:textId="1542AB6D" w:rsidR="000871AC" w:rsidRDefault="000871AC">
      <w:pPr>
        <w:jc w:val="left"/>
        <w:rPr>
          <w:rFonts w:cs="Arial"/>
          <w:b/>
          <w:noProof/>
          <w:lang w:eastAsia="es-MX"/>
        </w:rPr>
      </w:pPr>
      <w:r>
        <w:rPr>
          <w:rFonts w:cs="Arial"/>
          <w:b/>
          <w:noProof/>
          <w:lang w:eastAsia="es-MX"/>
        </w:rPr>
        <w:br w:type="page"/>
      </w:r>
    </w:p>
    <w:p w14:paraId="23C1D3A5" w14:textId="77777777" w:rsidR="0069705C" w:rsidRPr="0069705C" w:rsidRDefault="0069705C" w:rsidP="0069705C">
      <w:pPr>
        <w:spacing w:line="320" w:lineRule="exact"/>
        <w:rPr>
          <w:rFonts w:cs="Arial"/>
          <w:b/>
          <w:sz w:val="26"/>
          <w:szCs w:val="26"/>
          <w:lang w:val="es-ES" w:eastAsia="es-MX"/>
        </w:rPr>
      </w:pPr>
      <w:r w:rsidRPr="0069705C">
        <w:rPr>
          <w:rFonts w:cs="Arial"/>
          <w:b/>
          <w:sz w:val="26"/>
          <w:szCs w:val="26"/>
          <w:lang w:val="es-ES" w:eastAsia="es-MX"/>
        </w:rPr>
        <w:lastRenderedPageBreak/>
        <w:t xml:space="preserve">H. PLENO DEL CONGRESO DEL ESTADO </w:t>
      </w:r>
    </w:p>
    <w:p w14:paraId="5DE12EF1" w14:textId="77777777" w:rsidR="0069705C" w:rsidRPr="0069705C" w:rsidRDefault="0069705C" w:rsidP="0069705C">
      <w:pPr>
        <w:spacing w:line="320" w:lineRule="exact"/>
        <w:rPr>
          <w:rFonts w:cs="Arial"/>
          <w:b/>
          <w:sz w:val="26"/>
          <w:szCs w:val="26"/>
          <w:lang w:val="es-ES" w:eastAsia="es-MX"/>
        </w:rPr>
      </w:pPr>
      <w:r w:rsidRPr="0069705C">
        <w:rPr>
          <w:rFonts w:cs="Arial"/>
          <w:b/>
          <w:sz w:val="26"/>
          <w:szCs w:val="26"/>
          <w:lang w:val="es-ES" w:eastAsia="es-MX"/>
        </w:rPr>
        <w:t>DE COAHUILA DE ZARAGOZA.</w:t>
      </w:r>
    </w:p>
    <w:p w14:paraId="22D2B0C4" w14:textId="77777777" w:rsidR="0069705C" w:rsidRPr="0069705C" w:rsidRDefault="0069705C" w:rsidP="0069705C">
      <w:pPr>
        <w:spacing w:line="320" w:lineRule="exact"/>
        <w:rPr>
          <w:rFonts w:cs="Arial"/>
          <w:b/>
          <w:sz w:val="26"/>
          <w:szCs w:val="26"/>
          <w:lang w:val="es-ES" w:eastAsia="es-MX"/>
        </w:rPr>
      </w:pPr>
      <w:r w:rsidRPr="0069705C">
        <w:rPr>
          <w:rFonts w:cs="Arial"/>
          <w:b/>
          <w:sz w:val="26"/>
          <w:szCs w:val="26"/>
          <w:lang w:val="es-ES" w:eastAsia="es-MX"/>
        </w:rPr>
        <w:t xml:space="preserve">PRESENTE. - </w:t>
      </w:r>
    </w:p>
    <w:p w14:paraId="07D4012F" w14:textId="77777777" w:rsidR="0069705C" w:rsidRPr="0069705C" w:rsidRDefault="0069705C" w:rsidP="0069705C">
      <w:pPr>
        <w:spacing w:line="320" w:lineRule="exact"/>
        <w:rPr>
          <w:rFonts w:cs="Arial"/>
          <w:b/>
          <w:sz w:val="26"/>
          <w:szCs w:val="26"/>
          <w:lang w:val="es-ES" w:eastAsia="es-MX"/>
        </w:rPr>
      </w:pPr>
    </w:p>
    <w:p w14:paraId="6B3E2178" w14:textId="77777777" w:rsidR="0069705C" w:rsidRPr="0069705C" w:rsidRDefault="0069705C" w:rsidP="0069705C">
      <w:pPr>
        <w:spacing w:line="320" w:lineRule="exact"/>
        <w:rPr>
          <w:rFonts w:cs="Arial"/>
          <w:b/>
          <w:sz w:val="26"/>
          <w:szCs w:val="26"/>
          <w:lang w:val="es-ES" w:eastAsia="es-MX"/>
        </w:rPr>
      </w:pPr>
      <w:r w:rsidRPr="0069705C">
        <w:rPr>
          <w:rFonts w:cs="Arial"/>
          <w:b/>
          <w:sz w:val="26"/>
          <w:szCs w:val="26"/>
          <w:lang w:val="es-ES" w:eastAsia="es-MX"/>
        </w:rPr>
        <w:t>Proposición con Punto de Acuerdo que presenta el diputado Gerardo Abraham Aguado Gómez, conjuntamente con los diputados integrantes del Grupo Parlamentario del Partido Acción Nacional, con objeto de que este H. Pleno solicite al titular de la Secretaría de Vivienda y Ordenamiento Territorial que, conforme a sus atribuciones y en coordinación con los municipios de Torreón y Matamoros, se inicie la desincorporación del denominado “SIMAS Rural” al área que le corresponde específicamente a Torreón y sus funciones y activos pasen a formar parte de Simas Torreón; lo anterior con base en la siguiente:</w:t>
      </w:r>
    </w:p>
    <w:p w14:paraId="4996D7AD" w14:textId="77777777" w:rsidR="0069705C" w:rsidRPr="0069705C" w:rsidRDefault="0069705C" w:rsidP="0069705C">
      <w:pPr>
        <w:spacing w:line="320" w:lineRule="exact"/>
        <w:rPr>
          <w:rFonts w:cs="Arial"/>
          <w:b/>
          <w:sz w:val="26"/>
          <w:szCs w:val="26"/>
          <w:lang w:val="es-ES" w:eastAsia="es-MX"/>
        </w:rPr>
      </w:pPr>
    </w:p>
    <w:p w14:paraId="3ADCF505" w14:textId="77777777" w:rsidR="0069705C" w:rsidRPr="0069705C" w:rsidRDefault="0069705C" w:rsidP="0069705C">
      <w:pPr>
        <w:spacing w:line="320" w:lineRule="exact"/>
        <w:jc w:val="center"/>
        <w:rPr>
          <w:rFonts w:cs="Arial"/>
          <w:b/>
          <w:sz w:val="26"/>
          <w:szCs w:val="26"/>
          <w:lang w:val="es-ES" w:eastAsia="es-MX"/>
        </w:rPr>
      </w:pPr>
      <w:r w:rsidRPr="0069705C">
        <w:rPr>
          <w:rFonts w:cs="Arial"/>
          <w:b/>
          <w:sz w:val="26"/>
          <w:szCs w:val="26"/>
          <w:lang w:val="es-ES" w:eastAsia="es-MX"/>
        </w:rPr>
        <w:t>Exposición de Motivos</w:t>
      </w:r>
    </w:p>
    <w:p w14:paraId="49B08D3E" w14:textId="77777777" w:rsidR="0069705C" w:rsidRPr="0069705C" w:rsidRDefault="0069705C" w:rsidP="0069705C">
      <w:pPr>
        <w:spacing w:line="320" w:lineRule="exact"/>
        <w:jc w:val="left"/>
        <w:rPr>
          <w:rFonts w:cs="Arial"/>
          <w:b/>
          <w:sz w:val="26"/>
          <w:szCs w:val="26"/>
          <w:lang w:val="es-ES" w:eastAsia="es-MX"/>
        </w:rPr>
      </w:pPr>
    </w:p>
    <w:p w14:paraId="152767DB" w14:textId="77777777" w:rsidR="0069705C" w:rsidRPr="0069705C" w:rsidRDefault="0069705C" w:rsidP="0069705C">
      <w:pPr>
        <w:spacing w:line="320" w:lineRule="exact"/>
        <w:jc w:val="left"/>
        <w:rPr>
          <w:rFonts w:cs="Arial"/>
          <w:b/>
          <w:sz w:val="26"/>
          <w:szCs w:val="26"/>
          <w:lang w:val="es-ES" w:eastAsia="es-MX"/>
        </w:rPr>
      </w:pPr>
    </w:p>
    <w:p w14:paraId="23C7F85A"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De acuerdo a la Ley Orgánica de la Administración Pública, a la Secretaría de Vivienda y Ordenamiento Territorial, le corresponde el despacho de los siguientes asuntos:</w:t>
      </w:r>
    </w:p>
    <w:p w14:paraId="498F6C96" w14:textId="77777777" w:rsidR="0069705C" w:rsidRPr="0069705C" w:rsidRDefault="0069705C" w:rsidP="0069705C">
      <w:pPr>
        <w:spacing w:line="320" w:lineRule="exact"/>
        <w:rPr>
          <w:rFonts w:cs="Arial"/>
          <w:sz w:val="26"/>
          <w:szCs w:val="26"/>
          <w:lang w:val="es-ES" w:eastAsia="es-MX"/>
        </w:rPr>
      </w:pPr>
    </w:p>
    <w:p w14:paraId="1E4592CE" w14:textId="77777777" w:rsidR="0069705C" w:rsidRPr="0069705C" w:rsidRDefault="0069705C" w:rsidP="0069705C">
      <w:pPr>
        <w:spacing w:line="320" w:lineRule="exact"/>
        <w:rPr>
          <w:rFonts w:cs="Arial"/>
          <w:i/>
          <w:sz w:val="26"/>
          <w:szCs w:val="26"/>
          <w:lang w:val="es-ES" w:eastAsia="es-MX"/>
        </w:rPr>
      </w:pPr>
      <w:r w:rsidRPr="0069705C">
        <w:rPr>
          <w:rFonts w:cs="Arial"/>
          <w:i/>
          <w:sz w:val="26"/>
          <w:szCs w:val="26"/>
          <w:lang w:val="es-ES" w:eastAsia="es-MX"/>
        </w:rPr>
        <w:t>ARTÍCULO 33 BIS…</w:t>
      </w:r>
    </w:p>
    <w:p w14:paraId="6E1DBA48" w14:textId="77777777" w:rsidR="0069705C" w:rsidRPr="0069705C" w:rsidRDefault="0069705C" w:rsidP="0069705C">
      <w:pPr>
        <w:spacing w:line="320" w:lineRule="exact"/>
        <w:rPr>
          <w:rFonts w:cs="Arial"/>
          <w:i/>
          <w:sz w:val="26"/>
          <w:szCs w:val="26"/>
          <w:lang w:val="es-ES" w:eastAsia="es-MX"/>
        </w:rPr>
      </w:pPr>
      <w:r w:rsidRPr="0069705C">
        <w:rPr>
          <w:rFonts w:cs="Arial"/>
          <w:i/>
          <w:sz w:val="26"/>
          <w:szCs w:val="26"/>
          <w:lang w:val="es-ES" w:eastAsia="es-MX"/>
        </w:rPr>
        <w:t>…</w:t>
      </w:r>
    </w:p>
    <w:p w14:paraId="05804702" w14:textId="77777777" w:rsidR="0069705C" w:rsidRPr="0069705C" w:rsidRDefault="0069705C" w:rsidP="0069705C">
      <w:pPr>
        <w:spacing w:line="320" w:lineRule="exact"/>
        <w:rPr>
          <w:rFonts w:cs="Arial"/>
          <w:i/>
          <w:sz w:val="26"/>
          <w:szCs w:val="26"/>
          <w:lang w:val="es-ES" w:eastAsia="es-MX"/>
        </w:rPr>
      </w:pPr>
      <w:r w:rsidRPr="0069705C">
        <w:rPr>
          <w:rFonts w:cs="Arial"/>
          <w:i/>
          <w:sz w:val="26"/>
          <w:szCs w:val="26"/>
          <w:lang w:val="es-ES" w:eastAsia="es-MX"/>
        </w:rPr>
        <w:t>VIII.</w:t>
      </w:r>
      <w:r w:rsidRPr="0069705C">
        <w:rPr>
          <w:rFonts w:cs="Arial"/>
          <w:i/>
          <w:sz w:val="26"/>
          <w:szCs w:val="26"/>
          <w:lang w:val="es-ES" w:eastAsia="es-MX"/>
        </w:rPr>
        <w:tab/>
        <w:t>Coordinar a los organismos estatales que ofrezcan el servicio de agua potable y alcantarillado, y en su caso, convenir con uno o más municipios la prestación de servicios en áreas metropolitanas;</w:t>
      </w:r>
    </w:p>
    <w:p w14:paraId="2530CC1A" w14:textId="77777777" w:rsidR="0069705C" w:rsidRPr="0069705C" w:rsidRDefault="0069705C" w:rsidP="0069705C">
      <w:pPr>
        <w:spacing w:line="320" w:lineRule="exact"/>
        <w:rPr>
          <w:rFonts w:cs="Arial"/>
          <w:i/>
          <w:sz w:val="26"/>
          <w:szCs w:val="26"/>
          <w:lang w:val="es-ES" w:eastAsia="es-MX"/>
        </w:rPr>
      </w:pPr>
    </w:p>
    <w:p w14:paraId="5C12DA02" w14:textId="77777777" w:rsidR="0069705C" w:rsidRPr="0069705C" w:rsidRDefault="0069705C" w:rsidP="0069705C">
      <w:pPr>
        <w:spacing w:line="320" w:lineRule="exact"/>
        <w:rPr>
          <w:rFonts w:cs="Arial"/>
          <w:i/>
          <w:sz w:val="26"/>
          <w:szCs w:val="26"/>
          <w:lang w:val="es-ES" w:eastAsia="es-MX"/>
        </w:rPr>
      </w:pPr>
      <w:r w:rsidRPr="0069705C">
        <w:rPr>
          <w:rFonts w:cs="Arial"/>
          <w:i/>
          <w:sz w:val="26"/>
          <w:szCs w:val="26"/>
          <w:lang w:val="es-ES" w:eastAsia="es-MX"/>
        </w:rPr>
        <w:t>X.</w:t>
      </w:r>
      <w:r w:rsidRPr="0069705C">
        <w:rPr>
          <w:rFonts w:cs="Arial"/>
          <w:i/>
          <w:sz w:val="26"/>
          <w:szCs w:val="26"/>
          <w:lang w:val="es-ES" w:eastAsia="es-MX"/>
        </w:rPr>
        <w:tab/>
        <w:t>Promover políticas e implementar acciones de coordinación institucional que propicien el mejoramiento, operación y uso eficiente de los sistemas de agua potable, drenaje, alcantarillado y saneamiento en zonas urbanas y rurales;</w:t>
      </w:r>
    </w:p>
    <w:p w14:paraId="5A427363" w14:textId="77777777" w:rsidR="0069705C" w:rsidRPr="0069705C" w:rsidRDefault="0069705C" w:rsidP="0069705C">
      <w:pPr>
        <w:spacing w:line="320" w:lineRule="exact"/>
        <w:rPr>
          <w:rFonts w:cs="Arial"/>
          <w:i/>
          <w:sz w:val="26"/>
          <w:szCs w:val="26"/>
          <w:lang w:val="es-ES" w:eastAsia="es-MX"/>
        </w:rPr>
      </w:pPr>
    </w:p>
    <w:p w14:paraId="4251960D" w14:textId="77777777" w:rsidR="0069705C" w:rsidRPr="0069705C" w:rsidRDefault="0069705C" w:rsidP="0069705C">
      <w:pPr>
        <w:spacing w:line="320" w:lineRule="exact"/>
        <w:rPr>
          <w:rFonts w:cs="Arial"/>
          <w:i/>
          <w:sz w:val="26"/>
          <w:szCs w:val="26"/>
          <w:lang w:val="es-ES" w:eastAsia="es-MX"/>
        </w:rPr>
      </w:pPr>
      <w:r w:rsidRPr="0069705C">
        <w:rPr>
          <w:rFonts w:cs="Arial"/>
          <w:i/>
          <w:sz w:val="26"/>
          <w:szCs w:val="26"/>
          <w:lang w:val="es-ES" w:eastAsia="es-MX"/>
        </w:rPr>
        <w:t>XI.</w:t>
      </w:r>
      <w:r w:rsidRPr="0069705C">
        <w:rPr>
          <w:rFonts w:cs="Arial"/>
          <w:i/>
          <w:sz w:val="26"/>
          <w:szCs w:val="26"/>
          <w:lang w:val="es-ES" w:eastAsia="es-MX"/>
        </w:rPr>
        <w:tab/>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4EF63894" w14:textId="77777777" w:rsidR="0069705C" w:rsidRPr="0069705C" w:rsidRDefault="0069705C" w:rsidP="0069705C">
      <w:pPr>
        <w:spacing w:line="320" w:lineRule="exact"/>
        <w:rPr>
          <w:rFonts w:cs="Arial"/>
          <w:sz w:val="26"/>
          <w:szCs w:val="26"/>
          <w:lang w:val="es-ES" w:eastAsia="es-MX"/>
        </w:rPr>
      </w:pPr>
    </w:p>
    <w:p w14:paraId="56E56705"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lastRenderedPageBreak/>
        <w:t>Consta en archivos de este Poder Legislativo una iniciativa de nuestro compañero, Marcelo de Jesús Torres Cofiño; que versa sobre abrogar el decreto 301, publicado en el Periódico Oficial del Estado el 31 de agosto de 1993, por el cual se crea el Organismo Público descentralizado Intermunicipal para los Municipios de Torreón Matamoros; presentada en fecha 27 de marzo de 2019. La argumentación de la misma se centra en los ejes siguientes:</w:t>
      </w:r>
    </w:p>
    <w:p w14:paraId="39AE222E" w14:textId="77777777" w:rsidR="0069705C" w:rsidRPr="0069705C" w:rsidRDefault="0069705C" w:rsidP="0069705C">
      <w:pPr>
        <w:spacing w:line="320" w:lineRule="exact"/>
        <w:rPr>
          <w:rFonts w:cs="Arial"/>
          <w:sz w:val="26"/>
          <w:szCs w:val="26"/>
          <w:lang w:val="es-ES" w:eastAsia="es-MX"/>
        </w:rPr>
      </w:pPr>
    </w:p>
    <w:p w14:paraId="6861FFBF" w14:textId="77777777" w:rsidR="0069705C" w:rsidRPr="0069705C" w:rsidRDefault="0069705C" w:rsidP="0069705C">
      <w:pPr>
        <w:widowControl w:val="0"/>
        <w:numPr>
          <w:ilvl w:val="0"/>
          <w:numId w:val="25"/>
        </w:numPr>
        <w:spacing w:line="320" w:lineRule="exact"/>
        <w:contextualSpacing/>
        <w:rPr>
          <w:rFonts w:cs="Arial"/>
          <w:snapToGrid w:val="0"/>
          <w:sz w:val="26"/>
          <w:szCs w:val="26"/>
          <w:lang w:val="es-ES"/>
        </w:rPr>
      </w:pPr>
      <w:r w:rsidRPr="0069705C">
        <w:rPr>
          <w:rFonts w:cs="Arial"/>
          <w:snapToGrid w:val="0"/>
          <w:sz w:val="26"/>
          <w:szCs w:val="26"/>
          <w:lang w:val="es-ES"/>
        </w:rPr>
        <w:t>La mancha urbana de Torreón ha absorbido casi por completo lo que era la zona rural, en relación a hace 27 años que se creó el Simas Rural.</w:t>
      </w:r>
    </w:p>
    <w:p w14:paraId="129D35B4" w14:textId="77777777" w:rsidR="0069705C" w:rsidRPr="0069705C" w:rsidRDefault="0069705C" w:rsidP="0069705C">
      <w:pPr>
        <w:widowControl w:val="0"/>
        <w:numPr>
          <w:ilvl w:val="0"/>
          <w:numId w:val="25"/>
        </w:numPr>
        <w:spacing w:line="320" w:lineRule="exact"/>
        <w:contextualSpacing/>
        <w:rPr>
          <w:rFonts w:cs="Arial"/>
          <w:snapToGrid w:val="0"/>
          <w:sz w:val="26"/>
          <w:szCs w:val="26"/>
          <w:lang w:val="es-ES"/>
        </w:rPr>
      </w:pPr>
      <w:r w:rsidRPr="0069705C">
        <w:rPr>
          <w:rFonts w:cs="Arial"/>
          <w:snapToGrid w:val="0"/>
          <w:sz w:val="26"/>
          <w:szCs w:val="26"/>
          <w:lang w:val="es-ES"/>
        </w:rPr>
        <w:t>El Simas Rural hace uso de la infraestructura del Simas Torreón, descargando el 65% de sus efluentes en el sistema de Torreón.</w:t>
      </w:r>
    </w:p>
    <w:p w14:paraId="342202C6" w14:textId="77777777" w:rsidR="0069705C" w:rsidRPr="0069705C" w:rsidRDefault="0069705C" w:rsidP="0069705C">
      <w:pPr>
        <w:widowControl w:val="0"/>
        <w:numPr>
          <w:ilvl w:val="0"/>
          <w:numId w:val="25"/>
        </w:numPr>
        <w:spacing w:line="320" w:lineRule="exact"/>
        <w:contextualSpacing/>
        <w:rPr>
          <w:rFonts w:cs="Arial"/>
          <w:snapToGrid w:val="0"/>
          <w:sz w:val="26"/>
          <w:szCs w:val="26"/>
          <w:lang w:val="es-ES"/>
        </w:rPr>
      </w:pPr>
      <w:r w:rsidRPr="0069705C">
        <w:rPr>
          <w:rFonts w:cs="Arial"/>
          <w:snapToGrid w:val="0"/>
          <w:sz w:val="26"/>
          <w:szCs w:val="26"/>
          <w:lang w:val="es-ES"/>
        </w:rPr>
        <w:t>El traslado y tratamiento de estos efluentes crean costos, que no están considerados dentro de los gastos de operación del SIMAS Torreón. Estos costos generan anualmente un monto aproximado de $26,206,474.00 de pesos por conceptos de drenaje y saneamiento.</w:t>
      </w:r>
    </w:p>
    <w:p w14:paraId="17D12B3E" w14:textId="77777777" w:rsidR="0069705C" w:rsidRPr="0069705C" w:rsidRDefault="0069705C" w:rsidP="0069705C">
      <w:pPr>
        <w:spacing w:line="320" w:lineRule="exact"/>
        <w:ind w:left="360"/>
        <w:rPr>
          <w:rFonts w:cs="Arial"/>
          <w:sz w:val="26"/>
          <w:szCs w:val="26"/>
          <w:lang w:val="es-ES" w:eastAsia="es-MX"/>
        </w:rPr>
      </w:pPr>
    </w:p>
    <w:p w14:paraId="4E749DAC" w14:textId="77777777" w:rsidR="0069705C" w:rsidRPr="0069705C" w:rsidRDefault="0069705C" w:rsidP="0069705C">
      <w:pPr>
        <w:spacing w:line="320" w:lineRule="exact"/>
        <w:rPr>
          <w:rFonts w:cs="Arial"/>
          <w:sz w:val="26"/>
          <w:szCs w:val="26"/>
          <w:lang w:val="es-ES" w:eastAsia="es-MX"/>
        </w:rPr>
      </w:pPr>
    </w:p>
    <w:p w14:paraId="6AD1B981"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En el sitio WEB del IMPLAN Torreón; podemos encontrar los datos siguientes:</w:t>
      </w:r>
    </w:p>
    <w:p w14:paraId="0AC68AE5" w14:textId="77777777" w:rsidR="0069705C" w:rsidRPr="0069705C" w:rsidRDefault="0069705C" w:rsidP="0069705C">
      <w:pPr>
        <w:spacing w:line="320" w:lineRule="exact"/>
        <w:rPr>
          <w:rFonts w:cs="Arial"/>
          <w:sz w:val="26"/>
          <w:szCs w:val="26"/>
          <w:lang w:val="es-ES" w:eastAsia="es-MX"/>
        </w:rPr>
      </w:pPr>
    </w:p>
    <w:p w14:paraId="7DCB1E92" w14:textId="77777777" w:rsidR="0069705C" w:rsidRPr="0069705C" w:rsidRDefault="0069705C" w:rsidP="0069705C">
      <w:pPr>
        <w:spacing w:line="320" w:lineRule="exact"/>
        <w:ind w:right="-661"/>
        <w:rPr>
          <w:rFonts w:cs="Arial"/>
          <w:sz w:val="24"/>
          <w:szCs w:val="26"/>
          <w:lang w:val="es-ES" w:eastAsia="es-MX"/>
        </w:rPr>
      </w:pPr>
      <w:hyperlink r:id="rId19" w:history="1">
        <w:r w:rsidRPr="0069705C">
          <w:rPr>
            <w:rFonts w:cs="Arial"/>
            <w:color w:val="0000FF"/>
            <w:sz w:val="24"/>
            <w:szCs w:val="26"/>
            <w:lang w:val="es-ES" w:eastAsia="es-MX"/>
          </w:rPr>
          <w:t>http://www.trcimplan.gob.mx/blog/eficiencia-financiera-de-simas-en-la-laguna-marzo2019.html</w:t>
        </w:r>
      </w:hyperlink>
    </w:p>
    <w:p w14:paraId="7460CDC2"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(Marzo de 2019)</w:t>
      </w:r>
    </w:p>
    <w:p w14:paraId="40C27C18" w14:textId="77777777" w:rsidR="0069705C" w:rsidRPr="0069705C" w:rsidRDefault="0069705C" w:rsidP="0069705C">
      <w:pPr>
        <w:spacing w:line="320" w:lineRule="exact"/>
        <w:rPr>
          <w:rFonts w:cs="Arial"/>
          <w:sz w:val="26"/>
          <w:szCs w:val="26"/>
          <w:lang w:val="es-ES" w:eastAsia="es-MX"/>
        </w:rPr>
      </w:pPr>
    </w:p>
    <w:p w14:paraId="001F7EDD"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“De acuerdo con la CONAGUA, el SIMAS Rural cuenta con 17 títulos de derechos de agua de los cuales 12 se encuentran en la mancha urbana de Torreón. En el último avance de gestión para el 2018, reportan que 15 de los 17 pozos con los que cuenta el organismo están operando, atendiendo a 38,527 hogares de los cuales 82.83% están en Torreón.</w:t>
      </w:r>
    </w:p>
    <w:p w14:paraId="5352851A" w14:textId="77777777" w:rsidR="0069705C" w:rsidRPr="0069705C" w:rsidRDefault="0069705C" w:rsidP="0069705C">
      <w:pPr>
        <w:spacing w:line="320" w:lineRule="exact"/>
        <w:rPr>
          <w:rFonts w:cs="Arial"/>
          <w:sz w:val="26"/>
          <w:szCs w:val="26"/>
          <w:lang w:val="es-ES" w:eastAsia="es-MX"/>
        </w:rPr>
      </w:pPr>
    </w:p>
    <w:p w14:paraId="1FC925B8"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El 31 de agosto de 1993 se publicaron en el Periódico Oficial del Estado dos decretos: el 296 que crea el Sistema Municipal de Aguas y Saneamiento de Torreón (SIMAS Torreón) y el 301 que crea el Sistema Intermunicipal de Aguas y Saneamiento Torreón Matamoros (SIMAS TM, mejor conocido como SIMAS Rural). El 9 de enero de 1998, se publica el decreto 99 crea el SIMAS Matamoros.</w:t>
      </w:r>
    </w:p>
    <w:p w14:paraId="02B8BB98" w14:textId="77777777" w:rsidR="0069705C" w:rsidRPr="0069705C" w:rsidRDefault="0069705C" w:rsidP="0069705C">
      <w:pPr>
        <w:spacing w:line="320" w:lineRule="exact"/>
        <w:rPr>
          <w:rFonts w:cs="Arial"/>
          <w:sz w:val="26"/>
          <w:szCs w:val="26"/>
          <w:lang w:val="es-ES" w:eastAsia="es-MX"/>
        </w:rPr>
      </w:pPr>
    </w:p>
    <w:p w14:paraId="04016F18"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 xml:space="preserve">Los tres organismos tienen el mismo objeto: administrar, operar, conservar y mantener, el sistema de agua potable, drenaje, alcantarillado y tratamiento de </w:t>
      </w:r>
      <w:r w:rsidRPr="0069705C">
        <w:rPr>
          <w:rFonts w:cs="Arial"/>
          <w:sz w:val="26"/>
          <w:szCs w:val="26"/>
          <w:lang w:val="es-ES" w:eastAsia="es-MX"/>
        </w:rPr>
        <w:lastRenderedPageBreak/>
        <w:t>aguas residuales, correspondientes a cada municipio. También pueden fijar cuotas y cobrar por dichos servicios.</w:t>
      </w:r>
    </w:p>
    <w:p w14:paraId="460F9A07" w14:textId="77777777" w:rsidR="0069705C" w:rsidRPr="0069705C" w:rsidRDefault="0069705C" w:rsidP="0069705C">
      <w:pPr>
        <w:spacing w:line="320" w:lineRule="exact"/>
        <w:rPr>
          <w:rFonts w:cs="Arial"/>
          <w:sz w:val="26"/>
          <w:szCs w:val="26"/>
          <w:lang w:val="es-ES" w:eastAsia="es-MX"/>
        </w:rPr>
      </w:pPr>
    </w:p>
    <w:p w14:paraId="5F94D2C0"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La Ley de Aguas para los Municipios del Estado de Coahuila establece que los servicios de los SIMAS estarán a cargo de los municipios y que puede ser a través de tres figuras: órganos descentralizados como SIMAS Torreón, entidades paramunicipales, o particulares concesionados como es el caso de Aguas de Saltillo. Adicionalmente se puede coordinar la prestación de servicios en un Sistema Intermunicipal, a lo cual en enero del 2015 se creó la Comisión Estatal de Aguas y Saneamiento (CEAS), quien supervisaría las operaciones del SIMAS TM.</w:t>
      </w:r>
    </w:p>
    <w:p w14:paraId="6B6606F5" w14:textId="77777777" w:rsidR="0069705C" w:rsidRPr="0069705C" w:rsidRDefault="0069705C" w:rsidP="0069705C">
      <w:pPr>
        <w:spacing w:line="320" w:lineRule="exact"/>
        <w:rPr>
          <w:rFonts w:cs="Arial"/>
          <w:sz w:val="26"/>
          <w:szCs w:val="26"/>
          <w:lang w:val="es-ES" w:eastAsia="es-MX"/>
        </w:rPr>
      </w:pPr>
    </w:p>
    <w:p w14:paraId="4425E4D5"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Esto deja a los tres SIMAS en una relación compleja respecto a su operación, ya que, si bien los tres están facultados para operar en su límite territorial, la sobre posición de un organismo intermunicipal difumina los límites en los que operan los otros dos organismos, considerando que la expansión de la población de ambos municipios ha hecho imperceptible la división no solo entre ellos, sino entre lo rural y urbano.</w:t>
      </w:r>
    </w:p>
    <w:p w14:paraId="7CC894B8" w14:textId="77777777" w:rsidR="0069705C" w:rsidRPr="0069705C" w:rsidRDefault="0069705C" w:rsidP="0069705C">
      <w:pPr>
        <w:spacing w:line="320" w:lineRule="exact"/>
        <w:rPr>
          <w:rFonts w:cs="Arial"/>
          <w:sz w:val="26"/>
          <w:szCs w:val="26"/>
          <w:lang w:val="es-ES" w:eastAsia="es-MX"/>
        </w:rPr>
      </w:pPr>
    </w:p>
    <w:p w14:paraId="35FE52C7"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De acuerdo con la CONAGUA, el SIMAS TM cuenta con 17 títulos de derechos de agua de los cuales 12 se encuentran en la mancha urbana de Torreón. En el último avance de gestión para el 2018, reportan que 15 de los 17 pozos con los que cuenta el organismo están operando, atendiendo a 38,527 hogares de los cuales 82.83% están en Torreón.</w:t>
      </w:r>
    </w:p>
    <w:p w14:paraId="78BA608D" w14:textId="77777777" w:rsidR="0069705C" w:rsidRPr="0069705C" w:rsidRDefault="0069705C" w:rsidP="0069705C">
      <w:pPr>
        <w:spacing w:line="320" w:lineRule="exact"/>
        <w:rPr>
          <w:rFonts w:cs="Arial"/>
          <w:sz w:val="26"/>
          <w:szCs w:val="26"/>
          <w:lang w:val="es-ES" w:eastAsia="es-MX"/>
        </w:rPr>
      </w:pPr>
    </w:p>
    <w:p w14:paraId="2116ED45"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Los activos del SIMAS TM ascienden a $74.88 millones y 83.42% de estos están financiados por pasivos, que al final del 2018 sumaron $62.46 millones. Para este último periodo, su patrimonio total es de $12.41 millones, resultado de restar al patrimonio contribuido, de $66.34 millones, un patrimonio generado de -$53.9 millones, compuesto de las pérdidas acumuladas de $38.83 millones en resultados anteriores y los $15.09 para el último año.</w:t>
      </w:r>
    </w:p>
    <w:p w14:paraId="07994736" w14:textId="77777777" w:rsidR="0069705C" w:rsidRPr="0069705C" w:rsidRDefault="0069705C" w:rsidP="0069705C">
      <w:pPr>
        <w:spacing w:line="320" w:lineRule="exact"/>
        <w:rPr>
          <w:rFonts w:cs="Arial"/>
          <w:sz w:val="26"/>
          <w:szCs w:val="26"/>
          <w:lang w:val="es-ES" w:eastAsia="es-MX"/>
        </w:rPr>
      </w:pPr>
    </w:p>
    <w:p w14:paraId="1E4D9F9C"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En comparación, el SIMAS Torreón cuenta $1,768.2 millones en activos, 23 veces más que el intermunicipal. De estos, sólo el 11.30% es representados por deuda. Estos activos generan 9 veces más ingresos, al contabilizar $680.7 millones en 2018, con un resultado del ejercicio positivo de $26.6 millones. Una mejora considerable respecto al 2017 en dónde se tuvieron pérdidas por $12.10 millones.</w:t>
      </w:r>
    </w:p>
    <w:p w14:paraId="22F0F7F8" w14:textId="77777777" w:rsidR="0069705C" w:rsidRPr="0069705C" w:rsidRDefault="0069705C" w:rsidP="0069705C">
      <w:pPr>
        <w:spacing w:line="320" w:lineRule="exact"/>
        <w:rPr>
          <w:rFonts w:cs="Arial"/>
          <w:sz w:val="26"/>
          <w:szCs w:val="26"/>
          <w:lang w:val="es-ES" w:eastAsia="es-MX"/>
        </w:rPr>
      </w:pPr>
    </w:p>
    <w:p w14:paraId="1165A5D6"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lastRenderedPageBreak/>
        <w:t xml:space="preserve">El estrés financiero al que se enfrenta el SIMAS Rural no le permite mantener el objeto de su decreto, situación que se agrava con el traslape en el servicio que ofrece con los otros dos organismos municipales, ya que mientras estos tienen la capacidad operativa y financiera para atender a la ciudadanía, no están bien definidos los límites territoriales en los que operan los tres, haciendo necesaria una redefinición del esquema de trabajo de los tres organismos, reminiscente de un nudo gordiano.” Fin de la cita. </w:t>
      </w:r>
    </w:p>
    <w:p w14:paraId="0397B3D3" w14:textId="77777777" w:rsidR="0069705C" w:rsidRPr="0069705C" w:rsidRDefault="0069705C" w:rsidP="0069705C">
      <w:pPr>
        <w:spacing w:line="320" w:lineRule="exact"/>
        <w:rPr>
          <w:rFonts w:cs="Arial"/>
          <w:sz w:val="26"/>
          <w:szCs w:val="26"/>
          <w:lang w:val="es-ES" w:eastAsia="es-MX"/>
        </w:rPr>
      </w:pPr>
    </w:p>
    <w:p w14:paraId="6DDA5827"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El Simas rural presenta graves deficiencias en su servicio que afectan de manera constante a la mayoría de los usuarios, sin posibilidad alguna de soluciones ni en el corto ni en el mediano plazo.</w:t>
      </w:r>
    </w:p>
    <w:p w14:paraId="6C74BA57" w14:textId="77777777" w:rsidR="0069705C" w:rsidRPr="0069705C" w:rsidRDefault="0069705C" w:rsidP="0069705C">
      <w:pPr>
        <w:spacing w:line="320" w:lineRule="exact"/>
        <w:rPr>
          <w:rFonts w:cs="Arial"/>
          <w:sz w:val="26"/>
          <w:szCs w:val="26"/>
          <w:lang w:val="es-ES" w:eastAsia="es-MX"/>
        </w:rPr>
      </w:pPr>
    </w:p>
    <w:p w14:paraId="551D8448"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Se encuentra rebasado en capacidad y recursos y su existencia ya no tiene sentido alguno. Siendo lo mejor para todos que sus funciones las realice el Simas Torreón.</w:t>
      </w:r>
    </w:p>
    <w:p w14:paraId="68688E8D" w14:textId="77777777" w:rsidR="0069705C" w:rsidRPr="0069705C" w:rsidRDefault="0069705C" w:rsidP="0069705C">
      <w:pPr>
        <w:spacing w:line="320" w:lineRule="exact"/>
        <w:rPr>
          <w:rFonts w:cs="Arial"/>
          <w:sz w:val="26"/>
          <w:szCs w:val="26"/>
          <w:lang w:val="es-ES" w:eastAsia="es-MX"/>
        </w:rPr>
      </w:pPr>
    </w:p>
    <w:p w14:paraId="0E31B39B" w14:textId="77777777" w:rsidR="0069705C" w:rsidRPr="0069705C" w:rsidRDefault="0069705C" w:rsidP="0069705C">
      <w:pPr>
        <w:spacing w:line="320" w:lineRule="exact"/>
        <w:rPr>
          <w:rFonts w:cs="Arial"/>
          <w:sz w:val="26"/>
          <w:szCs w:val="26"/>
          <w:lang w:val="es-ES" w:eastAsia="es-MX"/>
        </w:rPr>
      </w:pPr>
      <w:r w:rsidRPr="0069705C">
        <w:rPr>
          <w:rFonts w:cs="Arial"/>
          <w:sz w:val="26"/>
          <w:szCs w:val="26"/>
          <w:lang w:val="es-ES" w:eastAsia="es-MX"/>
        </w:rPr>
        <w:t>Por lo antes mencionado, consideramos necesario que se proceda a su extinción en los términos de ley.</w:t>
      </w:r>
    </w:p>
    <w:p w14:paraId="23C408DE" w14:textId="77777777" w:rsidR="0069705C" w:rsidRPr="0069705C" w:rsidRDefault="0069705C" w:rsidP="0069705C">
      <w:pPr>
        <w:spacing w:line="320" w:lineRule="exact"/>
        <w:rPr>
          <w:rFonts w:cs="Arial"/>
          <w:sz w:val="26"/>
          <w:szCs w:val="26"/>
          <w:lang w:val="es-ES" w:eastAsia="es-MX"/>
        </w:rPr>
      </w:pPr>
    </w:p>
    <w:p w14:paraId="3294F208" w14:textId="77777777" w:rsidR="0069705C" w:rsidRPr="0069705C" w:rsidRDefault="0069705C" w:rsidP="0069705C">
      <w:pPr>
        <w:spacing w:line="320" w:lineRule="exact"/>
        <w:rPr>
          <w:rFonts w:cs="Arial"/>
          <w:b/>
          <w:sz w:val="26"/>
          <w:szCs w:val="26"/>
          <w:u w:val="single"/>
          <w:lang w:val="es-ES" w:eastAsia="es-MX"/>
        </w:rPr>
      </w:pPr>
      <w:r w:rsidRPr="0069705C">
        <w:rPr>
          <w:rFonts w:cs="Arial"/>
          <w:b/>
          <w:sz w:val="26"/>
          <w:szCs w:val="26"/>
          <w:u w:val="single"/>
          <w:lang w:val="es-ES" w:eastAsia="es-MX"/>
        </w:rPr>
        <w:t xml:space="preserve">Por las razones expuestas, presentamos a esta soberanía la siguiente: </w:t>
      </w:r>
    </w:p>
    <w:p w14:paraId="1715FE64" w14:textId="77777777" w:rsidR="0069705C" w:rsidRPr="0069705C" w:rsidRDefault="0069705C" w:rsidP="0069705C">
      <w:pPr>
        <w:spacing w:line="320" w:lineRule="exact"/>
        <w:rPr>
          <w:rFonts w:cs="Arial"/>
          <w:b/>
          <w:sz w:val="26"/>
          <w:szCs w:val="26"/>
          <w:u w:val="single"/>
          <w:lang w:val="es-ES" w:eastAsia="es-MX"/>
        </w:rPr>
      </w:pPr>
    </w:p>
    <w:p w14:paraId="41CD01DE" w14:textId="77777777" w:rsidR="0069705C" w:rsidRPr="0069705C" w:rsidRDefault="0069705C" w:rsidP="0069705C">
      <w:pPr>
        <w:spacing w:line="320" w:lineRule="exact"/>
        <w:jc w:val="center"/>
        <w:rPr>
          <w:rFonts w:cs="Arial"/>
          <w:b/>
          <w:sz w:val="26"/>
          <w:szCs w:val="26"/>
          <w:u w:val="single"/>
          <w:lang w:val="es-ES" w:eastAsia="es-MX"/>
        </w:rPr>
      </w:pPr>
      <w:r w:rsidRPr="0069705C">
        <w:rPr>
          <w:rFonts w:cs="Arial"/>
          <w:b/>
          <w:sz w:val="26"/>
          <w:szCs w:val="26"/>
          <w:u w:val="single"/>
          <w:lang w:val="es-ES" w:eastAsia="es-MX"/>
        </w:rPr>
        <w:t>Proposición con Puntos de Acuerdo</w:t>
      </w:r>
    </w:p>
    <w:p w14:paraId="70CD7CAF" w14:textId="77777777" w:rsidR="0069705C" w:rsidRPr="0069705C" w:rsidRDefault="0069705C" w:rsidP="0069705C">
      <w:pPr>
        <w:spacing w:line="320" w:lineRule="exact"/>
        <w:jc w:val="center"/>
        <w:rPr>
          <w:rFonts w:cs="Arial"/>
          <w:b/>
          <w:sz w:val="26"/>
          <w:szCs w:val="26"/>
          <w:u w:val="single"/>
          <w:lang w:val="es-ES" w:eastAsia="es-MX"/>
        </w:rPr>
      </w:pPr>
    </w:p>
    <w:p w14:paraId="16353A04" w14:textId="77777777" w:rsidR="0069705C" w:rsidRPr="0069705C" w:rsidRDefault="0069705C" w:rsidP="0069705C">
      <w:pPr>
        <w:spacing w:line="320" w:lineRule="exact"/>
        <w:rPr>
          <w:rFonts w:cs="Arial"/>
          <w:b/>
          <w:sz w:val="26"/>
          <w:szCs w:val="26"/>
          <w:u w:val="single"/>
          <w:lang w:val="es-ES" w:eastAsia="es-MX"/>
        </w:rPr>
      </w:pPr>
      <w:r w:rsidRPr="0069705C">
        <w:rPr>
          <w:rFonts w:cs="Arial"/>
          <w:b/>
          <w:sz w:val="26"/>
          <w:szCs w:val="26"/>
          <w:u w:val="single"/>
          <w:lang w:val="es-ES" w:eastAsia="es-MX"/>
        </w:rPr>
        <w:t>Que, por las características del caso solicitamos que sea resuelta en la vía de urgente y obvia resolución.</w:t>
      </w:r>
    </w:p>
    <w:p w14:paraId="12FF696C" w14:textId="77777777" w:rsidR="0069705C" w:rsidRPr="0069705C" w:rsidRDefault="0069705C" w:rsidP="0069705C">
      <w:pPr>
        <w:spacing w:line="320" w:lineRule="exact"/>
        <w:rPr>
          <w:rFonts w:cs="Arial"/>
          <w:b/>
          <w:sz w:val="26"/>
          <w:szCs w:val="26"/>
          <w:u w:val="single"/>
          <w:lang w:val="es-ES" w:eastAsia="es-MX"/>
        </w:rPr>
      </w:pPr>
    </w:p>
    <w:p w14:paraId="6B7C1006" w14:textId="77777777" w:rsidR="0069705C" w:rsidRPr="0069705C" w:rsidRDefault="0069705C" w:rsidP="0069705C">
      <w:pPr>
        <w:spacing w:line="320" w:lineRule="exact"/>
        <w:rPr>
          <w:rFonts w:cs="Arial"/>
          <w:b/>
          <w:sz w:val="26"/>
          <w:szCs w:val="26"/>
          <w:lang w:val="es-ES" w:eastAsia="es-MX"/>
        </w:rPr>
      </w:pPr>
      <w:r w:rsidRPr="0069705C">
        <w:rPr>
          <w:rFonts w:cs="Arial"/>
          <w:b/>
          <w:sz w:val="26"/>
          <w:szCs w:val="26"/>
          <w:lang w:val="es-ES" w:eastAsia="es-MX"/>
        </w:rPr>
        <w:t>Único. -   Este H. Pleno solicita al titular de la Secretaría de Vivienda y Ordenamiento Territorial que, conforme a sus atribuciones y en coordinación con los ayuntamientos de Torreón y Matamoros, inicie el proceso de desincorporación del “SIMAS Rural” al área que corresponde, específicamente Torreón, para que sus funciones y activos pasen a formar parte del Simas Torreón.</w:t>
      </w:r>
    </w:p>
    <w:p w14:paraId="117FB470" w14:textId="77777777" w:rsidR="0069705C" w:rsidRPr="0069705C" w:rsidRDefault="0069705C" w:rsidP="0069705C">
      <w:pPr>
        <w:spacing w:line="360" w:lineRule="auto"/>
        <w:rPr>
          <w:rFonts w:cs="Arial"/>
          <w:b/>
          <w:sz w:val="26"/>
          <w:szCs w:val="26"/>
          <w:lang w:val="es-ES" w:eastAsia="es-MX"/>
        </w:rPr>
      </w:pPr>
    </w:p>
    <w:p w14:paraId="6B39E2B5" w14:textId="77777777" w:rsidR="0069705C" w:rsidRPr="0069705C" w:rsidRDefault="0069705C" w:rsidP="0069705C">
      <w:pPr>
        <w:rPr>
          <w:rFonts w:cs="Arial"/>
          <w:b/>
          <w:sz w:val="26"/>
          <w:szCs w:val="26"/>
          <w:lang w:val="es-ES" w:eastAsia="es-MX"/>
        </w:rPr>
      </w:pPr>
      <w:r w:rsidRPr="0069705C">
        <w:rPr>
          <w:rFonts w:cs="Arial"/>
          <w:b/>
          <w:sz w:val="26"/>
          <w:szCs w:val="26"/>
          <w:lang w:val="es-ES" w:eastAsia="es-MX"/>
        </w:rPr>
        <w:t xml:space="preserve">Fundamos esta petición en los artículos 21, Fracción VI, 179, 180 y 182 de La Ley Orgánica del Congreso del Estado de Coahuila de Zaragoza. </w:t>
      </w:r>
    </w:p>
    <w:p w14:paraId="26BB3889" w14:textId="77777777" w:rsidR="0069705C" w:rsidRPr="0069705C" w:rsidRDefault="0069705C" w:rsidP="0069705C">
      <w:pPr>
        <w:jc w:val="center"/>
        <w:rPr>
          <w:rFonts w:cs="Arial"/>
          <w:b/>
          <w:sz w:val="26"/>
          <w:szCs w:val="26"/>
          <w:lang w:val="es-ES" w:eastAsia="es-MX"/>
        </w:rPr>
      </w:pPr>
    </w:p>
    <w:p w14:paraId="7774A021" w14:textId="77777777" w:rsidR="0069705C" w:rsidRPr="0069705C" w:rsidRDefault="0069705C" w:rsidP="0069705C">
      <w:pPr>
        <w:jc w:val="center"/>
        <w:rPr>
          <w:rFonts w:cs="Arial"/>
          <w:b/>
          <w:sz w:val="26"/>
          <w:szCs w:val="26"/>
          <w:lang w:val="es-ES" w:eastAsia="es-MX"/>
        </w:rPr>
      </w:pPr>
      <w:r w:rsidRPr="0069705C">
        <w:rPr>
          <w:rFonts w:cs="Arial"/>
          <w:b/>
          <w:sz w:val="26"/>
          <w:szCs w:val="26"/>
          <w:lang w:val="es-ES" w:eastAsia="es-MX"/>
        </w:rPr>
        <w:t>ATENTAMENTE</w:t>
      </w:r>
    </w:p>
    <w:p w14:paraId="50301350" w14:textId="77777777" w:rsidR="0069705C" w:rsidRPr="0069705C" w:rsidRDefault="0069705C" w:rsidP="0069705C">
      <w:pPr>
        <w:jc w:val="center"/>
        <w:rPr>
          <w:rFonts w:cs="Arial"/>
          <w:b/>
          <w:sz w:val="26"/>
          <w:szCs w:val="26"/>
          <w:lang w:val="es-ES" w:eastAsia="es-MX"/>
        </w:rPr>
      </w:pPr>
    </w:p>
    <w:p w14:paraId="5F61D1AE" w14:textId="77777777" w:rsidR="0069705C" w:rsidRPr="0069705C" w:rsidRDefault="0069705C" w:rsidP="0069705C">
      <w:pPr>
        <w:jc w:val="center"/>
        <w:rPr>
          <w:rFonts w:cs="Arial"/>
          <w:b/>
          <w:sz w:val="26"/>
          <w:szCs w:val="26"/>
          <w:lang w:val="es-ES" w:eastAsia="es-MX"/>
        </w:rPr>
      </w:pPr>
      <w:r w:rsidRPr="0069705C">
        <w:rPr>
          <w:rFonts w:cs="Arial"/>
          <w:b/>
          <w:sz w:val="26"/>
          <w:szCs w:val="26"/>
          <w:lang w:val="es-ES" w:eastAsia="es-MX"/>
        </w:rPr>
        <w:lastRenderedPageBreak/>
        <w:t>Saltillo, Coahuila de Zaragoza, 03 de junio de 2020</w:t>
      </w:r>
    </w:p>
    <w:p w14:paraId="46B5F673" w14:textId="77777777" w:rsidR="0069705C" w:rsidRPr="0069705C" w:rsidRDefault="0069705C" w:rsidP="0069705C">
      <w:pPr>
        <w:rPr>
          <w:rFonts w:cs="Arial"/>
          <w:b/>
          <w:sz w:val="26"/>
          <w:szCs w:val="26"/>
          <w:lang w:val="es-ES" w:eastAsia="es-MX"/>
        </w:rPr>
      </w:pPr>
    </w:p>
    <w:p w14:paraId="4DBC6561" w14:textId="77777777" w:rsidR="0069705C" w:rsidRPr="0069705C" w:rsidRDefault="0069705C" w:rsidP="0069705C">
      <w:pPr>
        <w:jc w:val="center"/>
        <w:rPr>
          <w:rFonts w:cs="Arial"/>
          <w:b/>
          <w:sz w:val="26"/>
          <w:szCs w:val="26"/>
          <w:lang w:val="es-ES" w:eastAsia="es-MX"/>
        </w:rPr>
      </w:pPr>
      <w:r w:rsidRPr="0069705C">
        <w:rPr>
          <w:rFonts w:cs="Arial"/>
          <w:b/>
          <w:sz w:val="26"/>
          <w:szCs w:val="26"/>
          <w:lang w:val="es-ES" w:eastAsia="es-MX"/>
        </w:rPr>
        <w:t>“POR UNA PATRIA ORDENADA Y GENEROSA Y UNA VIDA MEJOR Y MÁS DIGNA PARA TODOS”</w:t>
      </w:r>
    </w:p>
    <w:p w14:paraId="4F8A1EA4" w14:textId="1A910789" w:rsidR="0069705C" w:rsidRPr="0069705C" w:rsidRDefault="0069705C" w:rsidP="0069705C">
      <w:pPr>
        <w:jc w:val="center"/>
        <w:rPr>
          <w:rFonts w:cs="Arial"/>
          <w:b/>
          <w:sz w:val="26"/>
          <w:szCs w:val="26"/>
          <w:lang w:val="es-ES" w:eastAsia="es-MX"/>
        </w:rPr>
      </w:pPr>
    </w:p>
    <w:p w14:paraId="11136C96" w14:textId="77777777" w:rsidR="0069705C" w:rsidRPr="0069705C" w:rsidRDefault="0069705C" w:rsidP="0069705C">
      <w:pPr>
        <w:spacing w:line="360" w:lineRule="auto"/>
        <w:rPr>
          <w:rFonts w:cs="Arial"/>
          <w:b/>
          <w:sz w:val="28"/>
          <w:szCs w:val="28"/>
          <w:lang w:val="es-ES" w:eastAsia="es-MX"/>
        </w:rPr>
      </w:pPr>
    </w:p>
    <w:p w14:paraId="31396985" w14:textId="77777777" w:rsidR="0069705C" w:rsidRPr="0069705C" w:rsidRDefault="0069705C" w:rsidP="0069705C">
      <w:pPr>
        <w:tabs>
          <w:tab w:val="left" w:pos="5056"/>
        </w:tabs>
        <w:spacing w:line="360" w:lineRule="auto"/>
        <w:rPr>
          <w:rFonts w:cs="Arial"/>
          <w:b/>
          <w:sz w:val="28"/>
          <w:szCs w:val="28"/>
          <w:lang w:val="es-ES" w:eastAsia="es-MX"/>
        </w:rPr>
      </w:pPr>
    </w:p>
    <w:p w14:paraId="0291E18C" w14:textId="77777777" w:rsidR="0069705C" w:rsidRPr="0069705C" w:rsidRDefault="0069705C" w:rsidP="0069705C">
      <w:pPr>
        <w:tabs>
          <w:tab w:val="left" w:pos="5056"/>
        </w:tabs>
        <w:spacing w:line="360" w:lineRule="auto"/>
        <w:jc w:val="center"/>
        <w:rPr>
          <w:rFonts w:cs="Arial"/>
          <w:b/>
          <w:lang w:val="es-ES" w:eastAsia="es-MX"/>
        </w:rPr>
      </w:pPr>
      <w:r w:rsidRPr="0069705C">
        <w:rPr>
          <w:rFonts w:cs="Arial"/>
          <w:b/>
          <w:lang w:val="es-ES" w:eastAsia="es-MX"/>
        </w:rPr>
        <w:t>DIP. GERARDO ABRAHAM AGUADO GÓMEZ</w:t>
      </w:r>
    </w:p>
    <w:p w14:paraId="31865D40" w14:textId="77777777" w:rsidR="0069705C" w:rsidRPr="0069705C" w:rsidRDefault="0069705C" w:rsidP="0069705C">
      <w:pPr>
        <w:tabs>
          <w:tab w:val="left" w:pos="5056"/>
        </w:tabs>
        <w:spacing w:line="360" w:lineRule="auto"/>
        <w:jc w:val="center"/>
        <w:rPr>
          <w:rFonts w:cs="Arial"/>
          <w:b/>
          <w:lang w:val="es-ES" w:eastAsia="es-MX"/>
        </w:rPr>
      </w:pPr>
    </w:p>
    <w:p w14:paraId="0AB42C3C" w14:textId="0D128550" w:rsidR="0069705C" w:rsidRPr="0069705C" w:rsidRDefault="0069705C" w:rsidP="0069705C">
      <w:pPr>
        <w:tabs>
          <w:tab w:val="left" w:pos="5056"/>
        </w:tabs>
        <w:spacing w:line="360" w:lineRule="auto"/>
        <w:jc w:val="center"/>
        <w:rPr>
          <w:rFonts w:cs="Arial"/>
          <w:b/>
          <w:lang w:val="es-ES" w:eastAsia="es-MX"/>
        </w:rPr>
      </w:pPr>
      <w:r w:rsidRPr="0069705C">
        <w:rPr>
          <w:rFonts w:cs="Arial"/>
          <w:b/>
          <w:lang w:val="es-ES" w:eastAsia="es-MX"/>
        </w:rPr>
        <w:tab/>
      </w:r>
    </w:p>
    <w:p w14:paraId="2A545CF9" w14:textId="77777777" w:rsidR="0069705C" w:rsidRPr="0069705C" w:rsidRDefault="0069705C" w:rsidP="0069705C">
      <w:pPr>
        <w:tabs>
          <w:tab w:val="left" w:pos="5056"/>
        </w:tabs>
        <w:spacing w:line="360" w:lineRule="auto"/>
        <w:rPr>
          <w:rFonts w:cs="Arial"/>
          <w:b/>
          <w:lang w:val="es-ES" w:eastAsia="es-MX"/>
        </w:rPr>
      </w:pPr>
    </w:p>
    <w:p w14:paraId="017F8777" w14:textId="77777777" w:rsidR="0069705C" w:rsidRPr="0069705C" w:rsidRDefault="0069705C" w:rsidP="0069705C">
      <w:pPr>
        <w:tabs>
          <w:tab w:val="left" w:pos="5056"/>
        </w:tabs>
        <w:spacing w:line="360" w:lineRule="auto"/>
        <w:rPr>
          <w:rFonts w:cs="Arial"/>
          <w:b/>
          <w:lang w:val="es-ES" w:eastAsia="es-MX"/>
        </w:rPr>
      </w:pPr>
    </w:p>
    <w:p w14:paraId="147C8CE4" w14:textId="0C960E8B" w:rsidR="0069705C" w:rsidRPr="0069705C" w:rsidRDefault="0069705C" w:rsidP="0069705C">
      <w:pPr>
        <w:tabs>
          <w:tab w:val="left" w:pos="5056"/>
        </w:tabs>
        <w:spacing w:line="360" w:lineRule="auto"/>
        <w:rPr>
          <w:rFonts w:cs="Arial"/>
          <w:b/>
          <w:lang w:val="es-ES" w:eastAsia="es-MX"/>
        </w:rPr>
      </w:pPr>
      <w:r w:rsidRPr="0069705C">
        <w:rPr>
          <w:rFonts w:cs="Arial"/>
          <w:b/>
          <w:lang w:val="es-ES" w:eastAsia="es-MX"/>
        </w:rPr>
        <w:t>DIP. MARIA EUGENIA CAZARES MARTINEZ</w:t>
      </w:r>
      <w:r w:rsidRPr="0069705C">
        <w:rPr>
          <w:rFonts w:cs="Arial"/>
          <w:b/>
          <w:lang w:val="es-ES" w:eastAsia="es-MX"/>
        </w:rPr>
        <w:tab/>
        <w:t>DIP. FERNANDO IZAGUIRRE VALDÉS</w:t>
      </w:r>
    </w:p>
    <w:p w14:paraId="0935C433" w14:textId="77777777" w:rsidR="0069705C" w:rsidRPr="0069705C" w:rsidRDefault="0069705C" w:rsidP="0069705C">
      <w:pPr>
        <w:tabs>
          <w:tab w:val="left" w:pos="5056"/>
        </w:tabs>
        <w:spacing w:line="360" w:lineRule="auto"/>
        <w:rPr>
          <w:rFonts w:cs="Arial"/>
          <w:b/>
          <w:lang w:val="es-ES" w:eastAsia="es-MX"/>
        </w:rPr>
      </w:pPr>
    </w:p>
    <w:p w14:paraId="1FC93FD6" w14:textId="77777777" w:rsidR="0069705C" w:rsidRPr="0069705C" w:rsidRDefault="0069705C" w:rsidP="0069705C">
      <w:pPr>
        <w:tabs>
          <w:tab w:val="left" w:pos="5056"/>
        </w:tabs>
        <w:spacing w:line="360" w:lineRule="auto"/>
        <w:rPr>
          <w:rFonts w:cs="Arial"/>
          <w:b/>
          <w:lang w:val="es-ES" w:eastAsia="es-MX"/>
        </w:rPr>
      </w:pPr>
    </w:p>
    <w:p w14:paraId="06A2A839" w14:textId="77777777" w:rsidR="0069705C" w:rsidRPr="0069705C" w:rsidRDefault="0069705C" w:rsidP="0069705C">
      <w:pPr>
        <w:tabs>
          <w:tab w:val="left" w:pos="5056"/>
        </w:tabs>
        <w:spacing w:line="360" w:lineRule="auto"/>
        <w:rPr>
          <w:rFonts w:cs="Arial"/>
          <w:b/>
          <w:lang w:val="es-ES" w:eastAsia="es-MX"/>
        </w:rPr>
      </w:pPr>
    </w:p>
    <w:p w14:paraId="291C3E04" w14:textId="77777777" w:rsidR="0069705C" w:rsidRPr="0069705C" w:rsidRDefault="0069705C" w:rsidP="0069705C">
      <w:pPr>
        <w:tabs>
          <w:tab w:val="left" w:pos="5056"/>
        </w:tabs>
        <w:spacing w:line="360" w:lineRule="auto"/>
        <w:rPr>
          <w:rFonts w:cs="Arial"/>
          <w:b/>
          <w:lang w:val="es-ES" w:eastAsia="es-MX"/>
        </w:rPr>
      </w:pPr>
      <w:r w:rsidRPr="0069705C">
        <w:rPr>
          <w:rFonts w:cs="Arial"/>
          <w:b/>
          <w:lang w:val="es-ES" w:eastAsia="es-MX"/>
        </w:rPr>
        <w:t>DIP. ROSA NILDA GONZÁLEZ NORIEGA</w:t>
      </w:r>
      <w:r w:rsidRPr="0069705C">
        <w:rPr>
          <w:rFonts w:cs="Arial"/>
          <w:b/>
          <w:lang w:val="es-ES" w:eastAsia="es-MX"/>
        </w:rPr>
        <w:tab/>
        <w:t>DIP. MARCELO DE JESUS TORRES COFIÑO</w:t>
      </w:r>
      <w:r w:rsidRPr="0069705C">
        <w:rPr>
          <w:rFonts w:cs="Arial"/>
          <w:b/>
          <w:lang w:val="es-ES" w:eastAsia="es-MX"/>
        </w:rPr>
        <w:tab/>
      </w:r>
    </w:p>
    <w:p w14:paraId="50EE44B1" w14:textId="240985BA" w:rsidR="0069705C" w:rsidRPr="0069705C" w:rsidRDefault="0069705C" w:rsidP="0069705C">
      <w:pPr>
        <w:tabs>
          <w:tab w:val="left" w:pos="5056"/>
        </w:tabs>
        <w:spacing w:line="360" w:lineRule="auto"/>
        <w:rPr>
          <w:rFonts w:cs="Arial"/>
          <w:b/>
          <w:lang w:val="es-ES" w:eastAsia="es-MX"/>
        </w:rPr>
      </w:pPr>
    </w:p>
    <w:p w14:paraId="5FCE2C6A" w14:textId="77777777" w:rsidR="0069705C" w:rsidRPr="0069705C" w:rsidRDefault="0069705C" w:rsidP="0069705C">
      <w:pPr>
        <w:tabs>
          <w:tab w:val="left" w:pos="5056"/>
        </w:tabs>
        <w:spacing w:line="360" w:lineRule="auto"/>
        <w:rPr>
          <w:rFonts w:cs="Arial"/>
          <w:b/>
          <w:lang w:val="es-ES" w:eastAsia="es-MX"/>
        </w:rPr>
      </w:pPr>
    </w:p>
    <w:p w14:paraId="038AD0DA" w14:textId="77777777" w:rsidR="0069705C" w:rsidRPr="0069705C" w:rsidRDefault="0069705C" w:rsidP="0069705C">
      <w:pPr>
        <w:tabs>
          <w:tab w:val="left" w:pos="5056"/>
        </w:tabs>
        <w:spacing w:line="360" w:lineRule="auto"/>
        <w:ind w:right="-518"/>
        <w:rPr>
          <w:rFonts w:cs="Arial"/>
          <w:b/>
          <w:lang w:val="es-ES" w:eastAsia="es-MX"/>
        </w:rPr>
      </w:pPr>
      <w:r w:rsidRPr="0069705C">
        <w:rPr>
          <w:rFonts w:cs="Arial"/>
          <w:b/>
          <w:lang w:val="es-ES" w:eastAsia="es-MX"/>
        </w:rPr>
        <w:t>DIP. BLANCA EPPEN CANALES                            DIP. JUAN CARLOS GUERRA LÓPEZ NEGRETE</w:t>
      </w:r>
    </w:p>
    <w:p w14:paraId="7F7AF5B6" w14:textId="77777777" w:rsidR="0069705C" w:rsidRPr="0069705C" w:rsidRDefault="0069705C" w:rsidP="0069705C">
      <w:pPr>
        <w:tabs>
          <w:tab w:val="left" w:pos="5056"/>
        </w:tabs>
        <w:spacing w:line="360" w:lineRule="auto"/>
        <w:ind w:right="-518"/>
        <w:rPr>
          <w:rFonts w:cs="Arial"/>
          <w:b/>
          <w:lang w:val="es-ES" w:eastAsia="es-MX"/>
        </w:rPr>
      </w:pPr>
    </w:p>
    <w:p w14:paraId="1BBDCFA5" w14:textId="22A02781" w:rsidR="0069705C" w:rsidRPr="0069705C" w:rsidRDefault="0069705C" w:rsidP="0069705C">
      <w:pPr>
        <w:tabs>
          <w:tab w:val="left" w:pos="5056"/>
        </w:tabs>
        <w:spacing w:line="360" w:lineRule="auto"/>
        <w:rPr>
          <w:rFonts w:cs="Arial"/>
          <w:b/>
          <w:lang w:val="es-ES" w:eastAsia="es-MX"/>
        </w:rPr>
      </w:pPr>
    </w:p>
    <w:p w14:paraId="5BD3B805" w14:textId="77777777" w:rsidR="0069705C" w:rsidRPr="0069705C" w:rsidRDefault="0069705C" w:rsidP="0069705C">
      <w:pPr>
        <w:tabs>
          <w:tab w:val="left" w:pos="5056"/>
        </w:tabs>
        <w:spacing w:line="360" w:lineRule="auto"/>
        <w:rPr>
          <w:rFonts w:cs="Arial"/>
          <w:b/>
          <w:lang w:val="es-ES" w:eastAsia="es-MX"/>
        </w:rPr>
      </w:pPr>
    </w:p>
    <w:p w14:paraId="644771CE" w14:textId="77777777" w:rsidR="0069705C" w:rsidRPr="0069705C" w:rsidRDefault="0069705C" w:rsidP="0069705C">
      <w:pPr>
        <w:tabs>
          <w:tab w:val="left" w:pos="5056"/>
        </w:tabs>
        <w:spacing w:line="360" w:lineRule="auto"/>
        <w:rPr>
          <w:rFonts w:cs="Arial"/>
          <w:b/>
          <w:lang w:val="es-ES" w:eastAsia="es-MX"/>
        </w:rPr>
      </w:pPr>
    </w:p>
    <w:p w14:paraId="23E5CB72" w14:textId="77777777" w:rsidR="0069705C" w:rsidRPr="0069705C" w:rsidRDefault="0069705C" w:rsidP="0069705C">
      <w:pPr>
        <w:tabs>
          <w:tab w:val="left" w:pos="5056"/>
        </w:tabs>
        <w:spacing w:line="360" w:lineRule="auto"/>
        <w:rPr>
          <w:rFonts w:cs="Arial"/>
          <w:b/>
          <w:lang w:val="es-ES" w:eastAsia="es-MX"/>
        </w:rPr>
      </w:pPr>
      <w:r w:rsidRPr="0069705C">
        <w:rPr>
          <w:rFonts w:cs="Arial"/>
          <w:b/>
          <w:lang w:val="es-ES" w:eastAsia="es-MX"/>
        </w:rPr>
        <w:t>DIP. JUAN ANTONIO GARCÍA VILLA</w:t>
      </w:r>
      <w:r w:rsidRPr="0069705C">
        <w:rPr>
          <w:rFonts w:cs="Arial"/>
          <w:b/>
          <w:lang w:val="es-ES" w:eastAsia="es-MX"/>
        </w:rPr>
        <w:tab/>
        <w:t>DIP. GABRIELA ZAPOPAN GARZA GALVÁN</w:t>
      </w:r>
    </w:p>
    <w:p w14:paraId="41BAA590" w14:textId="77777777" w:rsidR="0069705C" w:rsidRPr="0069705C" w:rsidRDefault="0069705C" w:rsidP="0069705C">
      <w:pPr>
        <w:jc w:val="center"/>
        <w:rPr>
          <w:rFonts w:cs="Arial"/>
          <w:b/>
          <w:sz w:val="28"/>
          <w:szCs w:val="28"/>
          <w:lang w:val="es-ES" w:eastAsia="es-MX"/>
        </w:rPr>
      </w:pPr>
    </w:p>
    <w:p w14:paraId="306E544A" w14:textId="77777777" w:rsidR="0069705C" w:rsidRPr="0069705C" w:rsidRDefault="0069705C" w:rsidP="0069705C">
      <w:pPr>
        <w:jc w:val="center"/>
        <w:rPr>
          <w:rFonts w:cs="Arial"/>
          <w:b/>
          <w:sz w:val="28"/>
          <w:szCs w:val="28"/>
          <w:lang w:val="es-ES" w:eastAsia="es-MX"/>
        </w:rPr>
      </w:pPr>
    </w:p>
    <w:p w14:paraId="13A45F98" w14:textId="77777777" w:rsidR="0069705C" w:rsidRPr="0069705C" w:rsidRDefault="0069705C" w:rsidP="0069705C">
      <w:pPr>
        <w:rPr>
          <w:rFonts w:cs="Arial"/>
          <w:b/>
          <w:sz w:val="16"/>
          <w:szCs w:val="16"/>
          <w:lang w:val="es-ES" w:eastAsia="es-MX"/>
        </w:rPr>
      </w:pPr>
      <w:r w:rsidRPr="0069705C">
        <w:rPr>
          <w:rFonts w:cs="Arial"/>
          <w:b/>
          <w:sz w:val="16"/>
          <w:szCs w:val="16"/>
          <w:lang w:val="es-ES" w:eastAsia="es-MX"/>
        </w:rPr>
        <w:t>HOJA DE FIRMAS QUE ACOMPAÑA LA PROPOSICION CON PUNTO DE ACUERDO CON OBJETO DE QUE ESTE H. PLENO SOLICITE AL TITULAR DE LA SECRETARÍA DE SECRETARÍA DE VIVIENDA Y ORDENAMIENTO TERRITORIAL QUE, CONFORME A SUS ATRIBUCIONES Y EN COORDINACIÓN CON LOS AYUNTAMIENTOS DE TORREÓN Y MATAMOROS, INICIE EL PROCESO DE EXTINCIÓN DEL ORGANISMO CONOCIDO COMO “SIMAS RURAL” Y SUS FUNCIONES Y ACTIVOS PASEN A FORMAR PARTE DE SIMAS TORREÓN</w:t>
      </w:r>
    </w:p>
    <w:p w14:paraId="39B738B5" w14:textId="0433CD99" w:rsidR="00E50356" w:rsidRDefault="00E50356">
      <w:pPr>
        <w:jc w:val="left"/>
        <w:rPr>
          <w:rFonts w:cs="Arial"/>
          <w:b/>
          <w:noProof/>
          <w:lang w:eastAsia="es-MX"/>
        </w:rPr>
      </w:pPr>
      <w:r>
        <w:rPr>
          <w:rFonts w:cs="Arial"/>
          <w:b/>
          <w:noProof/>
          <w:lang w:eastAsia="es-MX"/>
        </w:rPr>
        <w:br w:type="page"/>
      </w:r>
    </w:p>
    <w:p w14:paraId="14C9CA20" w14:textId="77777777" w:rsidR="00AB0409" w:rsidRPr="00581B81" w:rsidRDefault="00AB0409" w:rsidP="00AB0409">
      <w:pPr>
        <w:spacing w:line="360" w:lineRule="auto"/>
        <w:rPr>
          <w:rFonts w:cs="Arial"/>
          <w:sz w:val="28"/>
          <w:szCs w:val="28"/>
        </w:rPr>
      </w:pPr>
      <w:r w:rsidRPr="00581B81">
        <w:rPr>
          <w:rFonts w:cs="Arial"/>
          <w:sz w:val="28"/>
          <w:szCs w:val="28"/>
        </w:rPr>
        <w:lastRenderedPageBreak/>
        <w:t>H. PLENO DEL CONGRESO DEL ESTADO</w:t>
      </w:r>
    </w:p>
    <w:p w14:paraId="1C5BEA18" w14:textId="77777777" w:rsidR="00AB0409" w:rsidRPr="00581B81" w:rsidRDefault="00AB0409" w:rsidP="00AB0409">
      <w:pPr>
        <w:spacing w:line="360" w:lineRule="auto"/>
        <w:rPr>
          <w:rFonts w:cs="Arial"/>
          <w:sz w:val="28"/>
          <w:szCs w:val="28"/>
        </w:rPr>
      </w:pPr>
      <w:r w:rsidRPr="00581B81">
        <w:rPr>
          <w:rFonts w:cs="Arial"/>
          <w:sz w:val="28"/>
          <w:szCs w:val="28"/>
        </w:rPr>
        <w:t>DE COAHUILA DE ZARAGOZA.</w:t>
      </w:r>
    </w:p>
    <w:p w14:paraId="0D30649A" w14:textId="77777777" w:rsidR="00AB0409" w:rsidRPr="00581B81" w:rsidRDefault="00AB0409" w:rsidP="00AB0409">
      <w:pPr>
        <w:spacing w:line="360" w:lineRule="auto"/>
        <w:rPr>
          <w:rFonts w:cs="Arial"/>
          <w:sz w:val="28"/>
          <w:szCs w:val="28"/>
        </w:rPr>
      </w:pPr>
      <w:r w:rsidRPr="00581B81">
        <w:rPr>
          <w:rFonts w:cs="Arial"/>
          <w:sz w:val="28"/>
          <w:szCs w:val="28"/>
        </w:rPr>
        <w:t>PRESENTE. -</w:t>
      </w:r>
    </w:p>
    <w:p w14:paraId="14901F2C" w14:textId="77777777" w:rsidR="00AB0409" w:rsidRPr="00581B81" w:rsidRDefault="00AB0409" w:rsidP="00AB0409">
      <w:pPr>
        <w:spacing w:line="360" w:lineRule="auto"/>
        <w:rPr>
          <w:rFonts w:cs="Arial"/>
          <w:sz w:val="28"/>
          <w:szCs w:val="28"/>
        </w:rPr>
      </w:pPr>
      <w:r w:rsidRPr="00581B81">
        <w:rPr>
          <w:rFonts w:cs="Arial"/>
          <w:sz w:val="28"/>
          <w:szCs w:val="28"/>
        </w:rPr>
        <w:t xml:space="preserve"> </w:t>
      </w:r>
    </w:p>
    <w:p w14:paraId="78088970" w14:textId="77777777" w:rsidR="00AB0409" w:rsidRPr="00581B81" w:rsidRDefault="00AB0409" w:rsidP="00AB0409">
      <w:pPr>
        <w:spacing w:line="360" w:lineRule="auto"/>
        <w:rPr>
          <w:rFonts w:cs="Arial"/>
          <w:b/>
          <w:sz w:val="28"/>
          <w:szCs w:val="28"/>
        </w:rPr>
      </w:pPr>
      <w:r w:rsidRPr="00581B81">
        <w:rPr>
          <w:rFonts w:cs="Arial"/>
          <w:b/>
          <w:sz w:val="28"/>
          <w:szCs w:val="28"/>
        </w:rPr>
        <w:t>Proposición con Punto de Acuerdo que  presenta la Diputada Rosa Nilda González Noriega conjuntamente con los Diputados integrantes del Grupo Parlamentario del “Partido Acción Nacional”, con el objeto de que esta Soberanía, por conducto de la Comisión de Desarrollo Urbano, Infraestructura, Transporte y Movilidad Sustentable, considere la posibilidad de solicitar a la Secretaría de Infraestructura, Desarrollo Urbano y Movilidad; del Gobierno del Estado que reconsidere los lineamientos que tiene para la operación de las unidades de transporte público, buscando que puedan brindar el servicio las que se encuentran en buenas condiciones físicas y mecánicas, y no solo por su modelo; lo anterior con base en las siguientes consideraciones:</w:t>
      </w:r>
    </w:p>
    <w:p w14:paraId="7A8D7F33" w14:textId="77777777" w:rsidR="00AB0409" w:rsidRPr="002D094F" w:rsidRDefault="00AB0409" w:rsidP="00AB0409">
      <w:pPr>
        <w:spacing w:line="360" w:lineRule="auto"/>
        <w:rPr>
          <w:rFonts w:cs="Arial"/>
          <w:sz w:val="16"/>
          <w:szCs w:val="16"/>
        </w:rPr>
      </w:pPr>
      <w:r w:rsidRPr="002D094F">
        <w:rPr>
          <w:rFonts w:cs="Arial"/>
          <w:sz w:val="16"/>
          <w:szCs w:val="16"/>
        </w:rPr>
        <w:t xml:space="preserve"> </w:t>
      </w:r>
    </w:p>
    <w:p w14:paraId="2155CEED" w14:textId="77777777" w:rsidR="00AB0409" w:rsidRDefault="00AB0409" w:rsidP="00AB0409">
      <w:pPr>
        <w:spacing w:line="360" w:lineRule="auto"/>
        <w:rPr>
          <w:rFonts w:cs="Arial"/>
          <w:sz w:val="28"/>
          <w:szCs w:val="28"/>
        </w:rPr>
      </w:pPr>
      <w:r w:rsidRPr="002D094F">
        <w:rPr>
          <w:rFonts w:cs="Arial"/>
          <w:sz w:val="28"/>
          <w:szCs w:val="28"/>
        </w:rPr>
        <w:t>La Secr</w:t>
      </w:r>
      <w:r>
        <w:rPr>
          <w:rFonts w:cs="Arial"/>
          <w:sz w:val="28"/>
          <w:szCs w:val="28"/>
        </w:rPr>
        <w:t>etaría</w:t>
      </w:r>
      <w:r w:rsidRPr="00581B81">
        <w:rPr>
          <w:rFonts w:cs="Arial"/>
          <w:sz w:val="28"/>
          <w:szCs w:val="28"/>
        </w:rPr>
        <w:t xml:space="preserve"> de Infraestructura</w:t>
      </w:r>
      <w:r>
        <w:rPr>
          <w:rFonts w:cs="Arial"/>
          <w:sz w:val="28"/>
          <w:szCs w:val="28"/>
        </w:rPr>
        <w:t xml:space="preserve">, Desarrollo Urbano y Movilidad </w:t>
      </w:r>
      <w:r w:rsidRPr="002D094F">
        <w:rPr>
          <w:rFonts w:cs="Arial"/>
          <w:sz w:val="28"/>
          <w:szCs w:val="28"/>
        </w:rPr>
        <w:t>del Gobierno de Coahuila establece que solo las unidades de modelo 2006 en adelante pueden ofrecer el servicio de transporte público, de personal y escolar al considerar que se encuentran en buenas condiciones físicas y mecánicas.</w:t>
      </w:r>
    </w:p>
    <w:p w14:paraId="73F01643" w14:textId="77777777" w:rsidR="00AB0409" w:rsidRPr="002D094F" w:rsidRDefault="00AB0409" w:rsidP="00AB0409">
      <w:pPr>
        <w:spacing w:line="360" w:lineRule="auto"/>
        <w:rPr>
          <w:rFonts w:cs="Arial"/>
          <w:sz w:val="28"/>
          <w:szCs w:val="28"/>
        </w:rPr>
      </w:pPr>
    </w:p>
    <w:p w14:paraId="5C930312" w14:textId="77777777" w:rsidR="00AB0409" w:rsidRPr="002D094F" w:rsidRDefault="00AB0409" w:rsidP="00AB0409">
      <w:pPr>
        <w:spacing w:line="360" w:lineRule="auto"/>
        <w:rPr>
          <w:rFonts w:cs="Arial"/>
          <w:sz w:val="28"/>
          <w:szCs w:val="28"/>
        </w:rPr>
      </w:pPr>
      <w:r w:rsidRPr="002D094F">
        <w:rPr>
          <w:rFonts w:cs="Arial"/>
          <w:sz w:val="28"/>
          <w:szCs w:val="28"/>
        </w:rPr>
        <w:t>Las unidades modelos anteriores al 2006 no pueden actualizar su refrendo por ser de modelo anterior al establecido por las autoridades, sin importar que se encuentren en buenas condiciones para brindar el servicio.</w:t>
      </w:r>
    </w:p>
    <w:p w14:paraId="0EE9B7C3" w14:textId="77777777" w:rsidR="00AB0409" w:rsidRPr="002D094F" w:rsidRDefault="00AB0409" w:rsidP="00AB0409">
      <w:pPr>
        <w:spacing w:line="360" w:lineRule="auto"/>
        <w:rPr>
          <w:rFonts w:cs="Arial"/>
          <w:sz w:val="28"/>
          <w:szCs w:val="28"/>
        </w:rPr>
      </w:pPr>
    </w:p>
    <w:p w14:paraId="373B6EBC" w14:textId="77777777" w:rsidR="00AB0409" w:rsidRPr="002D094F" w:rsidRDefault="00AB0409" w:rsidP="00AB0409">
      <w:pPr>
        <w:spacing w:line="360" w:lineRule="auto"/>
        <w:rPr>
          <w:rFonts w:cs="Arial"/>
          <w:sz w:val="28"/>
          <w:szCs w:val="28"/>
        </w:rPr>
      </w:pPr>
      <w:r w:rsidRPr="002D094F">
        <w:rPr>
          <w:rFonts w:cs="Arial"/>
          <w:sz w:val="28"/>
          <w:szCs w:val="28"/>
        </w:rPr>
        <w:lastRenderedPageBreak/>
        <w:t>A decir de los concesionarios actualmente existen unidades de modelos recientes que están brindando el servicio en muy malas condiciones, debido que no se les da el cuidado ni el mantenimiento necesario, poniendo en riesgo la integridad de los usuarios.</w:t>
      </w:r>
    </w:p>
    <w:p w14:paraId="7E13F34A" w14:textId="77777777" w:rsidR="00AB0409" w:rsidRPr="002D094F" w:rsidRDefault="00AB0409" w:rsidP="00AB0409">
      <w:pPr>
        <w:spacing w:line="360" w:lineRule="auto"/>
        <w:rPr>
          <w:rFonts w:cs="Arial"/>
          <w:sz w:val="28"/>
          <w:szCs w:val="28"/>
        </w:rPr>
      </w:pPr>
    </w:p>
    <w:p w14:paraId="5E696BA5" w14:textId="77777777" w:rsidR="00AB0409" w:rsidRPr="002D094F" w:rsidRDefault="00AB0409" w:rsidP="00AB0409">
      <w:pPr>
        <w:spacing w:line="360" w:lineRule="auto"/>
        <w:rPr>
          <w:rFonts w:cs="Arial"/>
          <w:sz w:val="28"/>
          <w:szCs w:val="28"/>
        </w:rPr>
      </w:pPr>
      <w:r w:rsidRPr="002D094F">
        <w:rPr>
          <w:rFonts w:cs="Arial"/>
          <w:sz w:val="28"/>
          <w:szCs w:val="28"/>
        </w:rPr>
        <w:t xml:space="preserve">Esta situación demuestra que el requisito establecido por la </w:t>
      </w:r>
      <w:r>
        <w:rPr>
          <w:rFonts w:cs="Arial"/>
          <w:sz w:val="28"/>
          <w:szCs w:val="28"/>
        </w:rPr>
        <w:t xml:space="preserve"> </w:t>
      </w:r>
      <w:r w:rsidRPr="00581B81">
        <w:rPr>
          <w:rFonts w:cs="Arial"/>
          <w:sz w:val="28"/>
          <w:szCs w:val="28"/>
        </w:rPr>
        <w:t>Secretaría de Infraestructura</w:t>
      </w:r>
      <w:r>
        <w:rPr>
          <w:rFonts w:cs="Arial"/>
          <w:sz w:val="28"/>
          <w:szCs w:val="28"/>
        </w:rPr>
        <w:t xml:space="preserve">, Desarrollo Urbano y Movilidad </w:t>
      </w:r>
      <w:r w:rsidRPr="002D094F">
        <w:rPr>
          <w:rFonts w:cs="Arial"/>
          <w:sz w:val="28"/>
          <w:szCs w:val="28"/>
        </w:rPr>
        <w:t>que establece que las unidades sean modelos 2006 en adelante para operar, no necesariamente garantiza condiciones óptimas, por lo que debería excluirse esa parte y contemplar a los vehículos abajo de este modelo que cumplan con las condiciones físicas y mecánicas puedan prestar el servicio.</w:t>
      </w:r>
    </w:p>
    <w:p w14:paraId="0D538C42" w14:textId="77777777" w:rsidR="00AB0409" w:rsidRPr="002D094F" w:rsidRDefault="00AB0409" w:rsidP="00AB0409">
      <w:pPr>
        <w:spacing w:line="360" w:lineRule="auto"/>
        <w:rPr>
          <w:rFonts w:cs="Arial"/>
          <w:sz w:val="28"/>
          <w:szCs w:val="28"/>
        </w:rPr>
      </w:pPr>
    </w:p>
    <w:p w14:paraId="5938885B" w14:textId="77777777" w:rsidR="00AB0409" w:rsidRPr="002D094F" w:rsidRDefault="00AB0409" w:rsidP="00AB0409">
      <w:pPr>
        <w:spacing w:line="360" w:lineRule="auto"/>
        <w:rPr>
          <w:rFonts w:cs="Arial"/>
          <w:sz w:val="28"/>
          <w:szCs w:val="28"/>
        </w:rPr>
      </w:pPr>
      <w:r w:rsidRPr="002D094F">
        <w:rPr>
          <w:rFonts w:cs="Arial"/>
          <w:sz w:val="28"/>
          <w:szCs w:val="28"/>
        </w:rPr>
        <w:t>De esta manera una gran cantidad de unidades en buenas condiciones que se han quedado fuera de servicio volverían a trabajar, representando un beneficio tanto para el usuario como para el estado al captar los recursos de estos permisos y refrendos.</w:t>
      </w:r>
    </w:p>
    <w:p w14:paraId="68D3F6BA" w14:textId="77777777" w:rsidR="00AB0409" w:rsidRPr="002D094F" w:rsidRDefault="00AB0409" w:rsidP="00AB0409">
      <w:pPr>
        <w:spacing w:line="360" w:lineRule="auto"/>
        <w:rPr>
          <w:rFonts w:cs="Arial"/>
          <w:sz w:val="28"/>
          <w:szCs w:val="28"/>
        </w:rPr>
      </w:pPr>
    </w:p>
    <w:p w14:paraId="26AD3E73" w14:textId="77777777" w:rsidR="00AB0409" w:rsidRPr="002D094F" w:rsidRDefault="00AB0409" w:rsidP="00AB0409">
      <w:pPr>
        <w:spacing w:line="360" w:lineRule="auto"/>
        <w:rPr>
          <w:rFonts w:cs="Arial"/>
          <w:sz w:val="28"/>
          <w:szCs w:val="28"/>
        </w:rPr>
      </w:pPr>
      <w:r w:rsidRPr="002D094F">
        <w:rPr>
          <w:rFonts w:cs="Arial"/>
          <w:sz w:val="28"/>
          <w:szCs w:val="28"/>
        </w:rPr>
        <w:t>Las unidades sin importar modelo ni procedencia deberían pasar por una exhaustiva revisión, que incluso podría ser por un taller externo a la dependencia, para que acredite las que se encuentren en buenas condiciones para seguir prestando el servicio.</w:t>
      </w:r>
    </w:p>
    <w:p w14:paraId="5F418570" w14:textId="77777777" w:rsidR="00AB0409" w:rsidRPr="002D094F" w:rsidRDefault="00AB0409" w:rsidP="00AB0409">
      <w:pPr>
        <w:spacing w:line="360" w:lineRule="auto"/>
        <w:rPr>
          <w:rFonts w:cs="Arial"/>
          <w:sz w:val="28"/>
          <w:szCs w:val="28"/>
        </w:rPr>
      </w:pPr>
    </w:p>
    <w:p w14:paraId="6FA8F459" w14:textId="77777777" w:rsidR="00AB0409" w:rsidRPr="002D094F" w:rsidRDefault="00AB0409" w:rsidP="00AB0409">
      <w:pPr>
        <w:spacing w:line="360" w:lineRule="auto"/>
        <w:rPr>
          <w:rFonts w:cs="Arial"/>
          <w:sz w:val="28"/>
          <w:szCs w:val="28"/>
        </w:rPr>
      </w:pPr>
      <w:r w:rsidRPr="002D094F">
        <w:rPr>
          <w:rFonts w:cs="Arial"/>
          <w:sz w:val="28"/>
          <w:szCs w:val="28"/>
        </w:rPr>
        <w:t xml:space="preserve">Es necesario que la Secretaría </w:t>
      </w:r>
      <w:r w:rsidRPr="00581B81">
        <w:rPr>
          <w:rFonts w:cs="Arial"/>
          <w:sz w:val="28"/>
          <w:szCs w:val="28"/>
        </w:rPr>
        <w:t>de Infraestructura, Desarrollo Urbano y Movilidad;</w:t>
      </w:r>
      <w:r>
        <w:rPr>
          <w:rFonts w:cs="Arial"/>
          <w:sz w:val="28"/>
          <w:szCs w:val="28"/>
        </w:rPr>
        <w:t xml:space="preserve"> </w:t>
      </w:r>
      <w:r w:rsidRPr="002D094F">
        <w:rPr>
          <w:rFonts w:cs="Arial"/>
          <w:sz w:val="28"/>
          <w:szCs w:val="28"/>
        </w:rPr>
        <w:t xml:space="preserve"> no autorice el funcionamiento de las unidades únicamente por no estar dentro del modelo permitido, sino porque cumplan con las condiciones </w:t>
      </w:r>
      <w:r w:rsidRPr="002D094F">
        <w:rPr>
          <w:rFonts w:cs="Arial"/>
          <w:sz w:val="28"/>
          <w:szCs w:val="28"/>
        </w:rPr>
        <w:lastRenderedPageBreak/>
        <w:t>físicas y mecánicas que se necesita para ofrecer un servicio de calidad y eficiente para los usuarios.</w:t>
      </w:r>
    </w:p>
    <w:p w14:paraId="3FB2F24B" w14:textId="77777777" w:rsidR="00AB0409" w:rsidRDefault="00AB0409" w:rsidP="00AB0409">
      <w:pPr>
        <w:spacing w:line="360" w:lineRule="auto"/>
        <w:rPr>
          <w:rFonts w:cs="Arial"/>
          <w:sz w:val="28"/>
          <w:szCs w:val="28"/>
        </w:rPr>
      </w:pPr>
      <w:r w:rsidRPr="004E71C7">
        <w:rPr>
          <w:rFonts w:cs="Arial"/>
          <w:sz w:val="28"/>
          <w:szCs w:val="28"/>
        </w:rPr>
        <w:t>Por las razones expuestas, presentamos a esta soberanía la siguiente:</w:t>
      </w:r>
    </w:p>
    <w:p w14:paraId="4F05F9BE" w14:textId="77777777" w:rsidR="00AB0409" w:rsidRPr="002D094F" w:rsidRDefault="00AB0409" w:rsidP="00AB0409">
      <w:pPr>
        <w:spacing w:line="360" w:lineRule="auto"/>
        <w:rPr>
          <w:rFonts w:cs="Arial"/>
          <w:sz w:val="28"/>
          <w:szCs w:val="28"/>
        </w:rPr>
      </w:pPr>
    </w:p>
    <w:p w14:paraId="334AC757" w14:textId="77777777" w:rsidR="00AB0409" w:rsidRPr="00A025ED" w:rsidRDefault="00AB0409" w:rsidP="00AB0409">
      <w:pPr>
        <w:spacing w:line="360" w:lineRule="auto"/>
        <w:jc w:val="center"/>
        <w:rPr>
          <w:rFonts w:cs="Arial"/>
          <w:b/>
          <w:sz w:val="28"/>
          <w:szCs w:val="28"/>
          <w:u w:val="single"/>
        </w:rPr>
      </w:pPr>
      <w:r w:rsidRPr="00A025ED">
        <w:rPr>
          <w:rFonts w:cs="Arial"/>
          <w:b/>
          <w:sz w:val="28"/>
          <w:szCs w:val="28"/>
          <w:u w:val="single"/>
        </w:rPr>
        <w:t>PROPOSICIÓN CON PUNTO DE ACUERDO</w:t>
      </w:r>
    </w:p>
    <w:p w14:paraId="56CE1BDC" w14:textId="77777777" w:rsidR="00AB0409" w:rsidRPr="002D094F" w:rsidRDefault="00AB0409" w:rsidP="00AB0409">
      <w:pPr>
        <w:spacing w:line="360" w:lineRule="auto"/>
        <w:rPr>
          <w:rFonts w:cs="Arial"/>
          <w:sz w:val="28"/>
          <w:szCs w:val="28"/>
        </w:rPr>
      </w:pPr>
      <w:r>
        <w:rPr>
          <w:rFonts w:cs="Arial"/>
          <w:sz w:val="28"/>
          <w:szCs w:val="28"/>
        </w:rPr>
        <w:t>ÚNICO: Túrnese la presente  a la</w:t>
      </w:r>
      <w:r w:rsidRPr="00581B81">
        <w:rPr>
          <w:rFonts w:cs="Arial"/>
          <w:sz w:val="28"/>
          <w:szCs w:val="28"/>
        </w:rPr>
        <w:t xml:space="preserve"> Comisión de Desarrollo Urbano, Infraestructura, Transporte y Movilidad Sustentable</w:t>
      </w:r>
      <w:r>
        <w:rPr>
          <w:rFonts w:cs="Arial"/>
          <w:sz w:val="28"/>
          <w:szCs w:val="28"/>
        </w:rPr>
        <w:t xml:space="preserve"> para efectos de su análisis y dictamen o acuerdo que corresponda.</w:t>
      </w:r>
    </w:p>
    <w:p w14:paraId="3C0FBD29" w14:textId="77777777" w:rsidR="00AB0409" w:rsidRPr="002D094F" w:rsidRDefault="00AB0409" w:rsidP="00AB0409">
      <w:pPr>
        <w:spacing w:line="360" w:lineRule="auto"/>
        <w:rPr>
          <w:rFonts w:cs="Arial"/>
          <w:sz w:val="28"/>
          <w:szCs w:val="28"/>
        </w:rPr>
      </w:pPr>
    </w:p>
    <w:p w14:paraId="42D8997F" w14:textId="77777777" w:rsidR="00AB0409" w:rsidRPr="004E71C7" w:rsidRDefault="00AB0409" w:rsidP="00AB0409">
      <w:pPr>
        <w:spacing w:line="360" w:lineRule="auto"/>
        <w:rPr>
          <w:rFonts w:cs="Arial"/>
          <w:sz w:val="28"/>
          <w:szCs w:val="28"/>
        </w:rPr>
      </w:pPr>
      <w:r w:rsidRPr="004E71C7">
        <w:rPr>
          <w:rFonts w:cs="Arial"/>
          <w:sz w:val="28"/>
          <w:szCs w:val="28"/>
        </w:rPr>
        <w:t xml:space="preserve">Fundamos esta petición en los artículos 21, Fracción VI, </w:t>
      </w:r>
      <w:r>
        <w:rPr>
          <w:rFonts w:cs="Arial"/>
          <w:sz w:val="28"/>
          <w:szCs w:val="28"/>
        </w:rPr>
        <w:t xml:space="preserve">99, fracción II, </w:t>
      </w:r>
      <w:r w:rsidRPr="004E71C7">
        <w:rPr>
          <w:rFonts w:cs="Arial"/>
          <w:sz w:val="28"/>
          <w:szCs w:val="28"/>
        </w:rPr>
        <w:t xml:space="preserve">179, 180 y 182 </w:t>
      </w:r>
      <w:r>
        <w:rPr>
          <w:rFonts w:cs="Arial"/>
          <w:sz w:val="28"/>
          <w:szCs w:val="28"/>
        </w:rPr>
        <w:t xml:space="preserve">párrafo segundo </w:t>
      </w:r>
      <w:r w:rsidRPr="004E71C7">
        <w:rPr>
          <w:rFonts w:cs="Arial"/>
          <w:sz w:val="28"/>
          <w:szCs w:val="28"/>
        </w:rPr>
        <w:t xml:space="preserve">de La Ley Orgánica del Congreso del Estado de Coahuila de Zaragoza. </w:t>
      </w:r>
    </w:p>
    <w:p w14:paraId="0A85818B" w14:textId="77777777" w:rsidR="00AB0409" w:rsidRPr="004E71C7" w:rsidRDefault="00AB0409" w:rsidP="00AB0409">
      <w:pPr>
        <w:spacing w:line="360" w:lineRule="auto"/>
        <w:rPr>
          <w:rFonts w:cs="Arial"/>
          <w:sz w:val="28"/>
          <w:szCs w:val="28"/>
        </w:rPr>
      </w:pPr>
    </w:p>
    <w:p w14:paraId="3EC77442" w14:textId="77777777" w:rsidR="00AB0409" w:rsidRPr="004E71C7" w:rsidRDefault="00AB0409" w:rsidP="00AB0409">
      <w:pPr>
        <w:spacing w:line="360" w:lineRule="auto"/>
        <w:jc w:val="center"/>
        <w:rPr>
          <w:rFonts w:cs="Arial"/>
          <w:sz w:val="28"/>
          <w:szCs w:val="28"/>
        </w:rPr>
      </w:pPr>
      <w:r w:rsidRPr="004E71C7">
        <w:rPr>
          <w:rFonts w:cs="Arial"/>
          <w:sz w:val="28"/>
          <w:szCs w:val="28"/>
        </w:rPr>
        <w:t>ATENTAMENTE</w:t>
      </w:r>
    </w:p>
    <w:p w14:paraId="04C3DBC0" w14:textId="77777777" w:rsidR="00AB0409" w:rsidRPr="004E71C7" w:rsidRDefault="00AB0409" w:rsidP="00AB0409">
      <w:pPr>
        <w:spacing w:line="360" w:lineRule="auto"/>
        <w:jc w:val="center"/>
        <w:rPr>
          <w:rFonts w:cs="Arial"/>
          <w:sz w:val="28"/>
          <w:szCs w:val="28"/>
        </w:rPr>
      </w:pPr>
      <w:r w:rsidRPr="004E71C7">
        <w:rPr>
          <w:rFonts w:cs="Arial"/>
          <w:sz w:val="28"/>
          <w:szCs w:val="28"/>
        </w:rPr>
        <w:t>Saltillo, Coahuila de Zaragoza, 03 de junio de 2020</w:t>
      </w:r>
    </w:p>
    <w:p w14:paraId="68D20B12" w14:textId="77777777" w:rsidR="00AB0409" w:rsidRPr="00A025ED" w:rsidRDefault="00AB0409" w:rsidP="00AB0409">
      <w:pPr>
        <w:spacing w:line="360" w:lineRule="auto"/>
        <w:jc w:val="center"/>
        <w:rPr>
          <w:rFonts w:cs="Arial"/>
          <w:sz w:val="28"/>
          <w:szCs w:val="28"/>
        </w:rPr>
      </w:pPr>
      <w:r w:rsidRPr="004E71C7">
        <w:rPr>
          <w:rFonts w:cs="Arial"/>
          <w:sz w:val="28"/>
          <w:szCs w:val="28"/>
        </w:rPr>
        <w:t>“POR UNA PATRIA ORDENADA Y GENEROSA Y UNA VIDA MEJOR Y MÁS DIGNA PARA TODOS”</w:t>
      </w:r>
    </w:p>
    <w:p w14:paraId="5CFFA5D4" w14:textId="77777777" w:rsidR="00AB0409" w:rsidRDefault="00AB0409" w:rsidP="00AB0409">
      <w:pPr>
        <w:spacing w:line="276" w:lineRule="auto"/>
        <w:rPr>
          <w:rFonts w:eastAsia="Calibri"/>
          <w:color w:val="000000"/>
          <w:sz w:val="24"/>
          <w:szCs w:val="24"/>
          <w:bdr w:val="none" w:sz="0" w:space="0" w:color="auto" w:frame="1"/>
        </w:rPr>
      </w:pPr>
    </w:p>
    <w:p w14:paraId="56898C42" w14:textId="1DC7788D" w:rsidR="00AB0409" w:rsidRDefault="00AB0409" w:rsidP="00AB0409">
      <w:pPr>
        <w:spacing w:line="276" w:lineRule="auto"/>
        <w:jc w:val="center"/>
        <w:rPr>
          <w:rFonts w:eastAsia="Calibri"/>
          <w:color w:val="000000"/>
          <w:sz w:val="24"/>
          <w:szCs w:val="24"/>
          <w:bdr w:val="none" w:sz="0" w:space="0" w:color="auto" w:frame="1"/>
        </w:rPr>
      </w:pPr>
    </w:p>
    <w:p w14:paraId="75D69C6F" w14:textId="77777777" w:rsidR="00AB0409" w:rsidRDefault="00AB0409" w:rsidP="00AB0409">
      <w:pPr>
        <w:spacing w:line="276" w:lineRule="auto"/>
        <w:jc w:val="center"/>
        <w:rPr>
          <w:rFonts w:eastAsia="Calibri"/>
          <w:color w:val="000000"/>
          <w:sz w:val="24"/>
          <w:szCs w:val="24"/>
          <w:bdr w:val="none" w:sz="0" w:space="0" w:color="auto" w:frame="1"/>
        </w:rPr>
      </w:pPr>
    </w:p>
    <w:p w14:paraId="453C5412" w14:textId="77777777" w:rsidR="00AB0409" w:rsidRDefault="00AB0409" w:rsidP="00AB0409">
      <w:pPr>
        <w:spacing w:line="276" w:lineRule="auto"/>
        <w:jc w:val="center"/>
        <w:rPr>
          <w:rFonts w:eastAsia="Calibri"/>
          <w:color w:val="000000"/>
          <w:sz w:val="24"/>
          <w:szCs w:val="24"/>
          <w:bdr w:val="none" w:sz="0" w:space="0" w:color="auto" w:frame="1"/>
        </w:rPr>
      </w:pPr>
    </w:p>
    <w:p w14:paraId="36721938" w14:textId="77777777" w:rsidR="00AB0409" w:rsidRDefault="00AB0409" w:rsidP="00AB0409">
      <w:pPr>
        <w:spacing w:line="276" w:lineRule="auto"/>
        <w:jc w:val="center"/>
        <w:rPr>
          <w:rFonts w:eastAsia="Calibri"/>
          <w:color w:val="000000"/>
          <w:sz w:val="24"/>
          <w:szCs w:val="24"/>
          <w:bdr w:val="none" w:sz="0" w:space="0" w:color="auto" w:frame="1"/>
        </w:rPr>
      </w:pPr>
    </w:p>
    <w:p w14:paraId="523E5BA6" w14:textId="4A32E6A7" w:rsidR="00AB0409" w:rsidRDefault="00AB0409" w:rsidP="00AB0409">
      <w:pPr>
        <w:spacing w:line="276" w:lineRule="auto"/>
        <w:jc w:val="center"/>
        <w:rPr>
          <w:rFonts w:ascii="Calibri" w:eastAsia="Arial" w:hAnsi="Calibri" w:cs="Calibri"/>
          <w:bdr w:val="none" w:sz="0" w:space="0" w:color="auto" w:frame="1"/>
        </w:rPr>
      </w:pPr>
      <w:r>
        <w:rPr>
          <w:rFonts w:ascii="Calibri" w:eastAsia="Calibri" w:hAnsi="Calibri" w:cs="Calibri"/>
          <w:color w:val="000000"/>
          <w:bdr w:val="none" w:sz="0" w:space="0" w:color="auto" w:frame="1"/>
        </w:rPr>
        <w:t>DIP. ROSA NILDA GONZALEZ NORIEGA</w:t>
      </w:r>
    </w:p>
    <w:p w14:paraId="3D4ED522" w14:textId="77777777" w:rsidR="00AB0409" w:rsidRDefault="00AB0409" w:rsidP="00AB0409">
      <w:pPr>
        <w:spacing w:line="276" w:lineRule="auto"/>
        <w:rPr>
          <w:rFonts w:ascii="Calibri" w:eastAsia="Calibri" w:hAnsi="Calibri" w:cs="Calibri"/>
          <w:color w:val="000000"/>
          <w:bdr w:val="none" w:sz="0" w:space="0" w:color="auto" w:frame="1"/>
        </w:rPr>
      </w:pPr>
    </w:p>
    <w:p w14:paraId="14534D6D" w14:textId="77777777" w:rsidR="00AB0409" w:rsidRDefault="00AB0409" w:rsidP="00AB0409">
      <w:pPr>
        <w:tabs>
          <w:tab w:val="left" w:pos="885"/>
          <w:tab w:val="center" w:pos="4987"/>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ab/>
      </w:r>
      <w:r>
        <w:rPr>
          <w:rFonts w:ascii="Calibri" w:eastAsia="Arial Unicode MS" w:hAnsi="Calibri" w:cs="Calibri"/>
          <w:bdr w:val="none" w:sz="0" w:space="0" w:color="auto" w:frame="1"/>
        </w:rPr>
        <w:tab/>
      </w:r>
    </w:p>
    <w:p w14:paraId="5ACDFA6E" w14:textId="77777777" w:rsidR="00AB0409" w:rsidRDefault="00AB0409" w:rsidP="00AB0409">
      <w:pPr>
        <w:tabs>
          <w:tab w:val="left" w:pos="885"/>
          <w:tab w:val="center" w:pos="4987"/>
          <w:tab w:val="left" w:pos="5056"/>
        </w:tabs>
        <w:spacing w:line="276" w:lineRule="auto"/>
        <w:rPr>
          <w:rFonts w:ascii="Calibri" w:eastAsia="Arial Unicode MS" w:hAnsi="Calibri" w:cs="Calibri"/>
          <w:bdr w:val="none" w:sz="0" w:space="0" w:color="auto" w:frame="1"/>
          <w:lang w:eastAsia="en-US"/>
        </w:rPr>
      </w:pPr>
    </w:p>
    <w:p w14:paraId="2B0D31C4"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343B03F2"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5713294A" w14:textId="77777777" w:rsidR="00AB0409" w:rsidRDefault="00AB0409" w:rsidP="00AB0409">
      <w:pPr>
        <w:tabs>
          <w:tab w:val="left" w:pos="5056"/>
        </w:tabs>
        <w:spacing w:line="276" w:lineRule="auto"/>
        <w:ind w:right="-660"/>
        <w:rPr>
          <w:rFonts w:ascii="Calibri" w:eastAsia="Arial Unicode MS" w:hAnsi="Calibri" w:cs="Calibri"/>
          <w:bdr w:val="none" w:sz="0" w:space="0" w:color="auto" w:frame="1"/>
          <w:lang w:val="pt-BR"/>
        </w:rPr>
      </w:pPr>
      <w:r>
        <w:rPr>
          <w:rFonts w:ascii="Calibri" w:eastAsia="Arial Unicode MS" w:hAnsi="Calibri" w:cs="Calibri"/>
          <w:bdr w:val="none" w:sz="0" w:space="0" w:color="auto" w:frame="1"/>
        </w:rPr>
        <w:t>DIP. MARCELO DE JESÚS TORRES COFIÑO</w:t>
      </w:r>
      <w:r>
        <w:rPr>
          <w:rFonts w:ascii="Calibri" w:eastAsia="Arial Unicode MS" w:hAnsi="Calibri" w:cs="Calibri"/>
          <w:bdr w:val="none" w:sz="0" w:space="0" w:color="auto" w:frame="1"/>
        </w:rPr>
        <w:tab/>
        <w:t xml:space="preserve">DIP. </w:t>
      </w:r>
      <w:r>
        <w:rPr>
          <w:rFonts w:ascii="Calibri" w:eastAsia="Arial Unicode MS" w:hAnsi="Calibri" w:cs="Calibri"/>
          <w:bdr w:val="none" w:sz="0" w:space="0" w:color="auto" w:frame="1"/>
          <w:lang w:val="pt-BR"/>
        </w:rPr>
        <w:t>MARIA EUGENIA CAZARES MARTINEZ</w:t>
      </w:r>
    </w:p>
    <w:p w14:paraId="1523D593" w14:textId="52F49589" w:rsidR="00AB0409" w:rsidRDefault="00AB0409" w:rsidP="00AB0409">
      <w:pPr>
        <w:tabs>
          <w:tab w:val="left" w:pos="5056"/>
        </w:tabs>
        <w:spacing w:line="276" w:lineRule="auto"/>
        <w:rPr>
          <w:rFonts w:ascii="Calibri" w:eastAsia="Arial Unicode MS" w:hAnsi="Calibri" w:cs="Calibri"/>
          <w:bdr w:val="none" w:sz="0" w:space="0" w:color="auto" w:frame="1"/>
          <w:lang w:val="pt-BR"/>
        </w:rPr>
      </w:pPr>
    </w:p>
    <w:p w14:paraId="1AC52C24" w14:textId="78FE684F" w:rsidR="00AB0409" w:rsidRDefault="00AB0409" w:rsidP="00AB0409">
      <w:pPr>
        <w:tabs>
          <w:tab w:val="left" w:pos="5056"/>
        </w:tabs>
        <w:spacing w:line="276" w:lineRule="auto"/>
        <w:rPr>
          <w:rFonts w:ascii="Calibri" w:eastAsia="Arial Unicode MS" w:hAnsi="Calibri" w:cs="Calibri"/>
          <w:bdr w:val="none" w:sz="0" w:space="0" w:color="auto" w:frame="1"/>
          <w:lang w:val="pt-BR"/>
        </w:rPr>
      </w:pPr>
    </w:p>
    <w:p w14:paraId="193B1C59" w14:textId="77777777" w:rsidR="00AB0409" w:rsidRDefault="00AB0409" w:rsidP="00AB0409">
      <w:pPr>
        <w:tabs>
          <w:tab w:val="left" w:pos="5056"/>
        </w:tabs>
        <w:spacing w:line="276" w:lineRule="auto"/>
        <w:rPr>
          <w:rFonts w:ascii="Calibri" w:eastAsia="Arial Unicode MS" w:hAnsi="Calibri" w:cs="Calibri"/>
          <w:bdr w:val="none" w:sz="0" w:space="0" w:color="auto" w:frame="1"/>
          <w:lang w:val="pt-BR"/>
        </w:rPr>
      </w:pPr>
    </w:p>
    <w:p w14:paraId="0BBB4FD0" w14:textId="77777777" w:rsidR="00AB0409" w:rsidRDefault="00AB0409" w:rsidP="00AB0409">
      <w:pPr>
        <w:tabs>
          <w:tab w:val="left" w:pos="5056"/>
        </w:tabs>
        <w:spacing w:line="276" w:lineRule="auto"/>
        <w:ind w:right="-518"/>
        <w:rPr>
          <w:rFonts w:ascii="Calibri" w:eastAsia="Arial Unicode MS" w:hAnsi="Calibri" w:cs="Calibri"/>
          <w:bdr w:val="none" w:sz="0" w:space="0" w:color="auto" w:frame="1"/>
          <w:lang w:val="pt-BR"/>
        </w:rPr>
      </w:pPr>
    </w:p>
    <w:p w14:paraId="2BF18AFF" w14:textId="77777777" w:rsidR="00AB0409" w:rsidRDefault="00AB0409" w:rsidP="00AB0409">
      <w:pPr>
        <w:tabs>
          <w:tab w:val="left" w:pos="5056"/>
        </w:tabs>
        <w:spacing w:line="276" w:lineRule="auto"/>
        <w:ind w:right="-518"/>
        <w:rPr>
          <w:rFonts w:ascii="Calibri" w:eastAsia="Arial Unicode MS" w:hAnsi="Calibri" w:cs="Calibri"/>
          <w:bdr w:val="none" w:sz="0" w:space="0" w:color="auto" w:frame="1"/>
          <w:lang w:val="pt-BR"/>
        </w:rPr>
      </w:pPr>
    </w:p>
    <w:p w14:paraId="6C6E2775" w14:textId="30E5BFDE" w:rsidR="00AB0409" w:rsidRDefault="00AB0409" w:rsidP="00AB0409">
      <w:pPr>
        <w:tabs>
          <w:tab w:val="left" w:pos="5056"/>
        </w:tabs>
        <w:spacing w:line="276" w:lineRule="auto"/>
        <w:ind w:right="-518"/>
        <w:rPr>
          <w:rFonts w:ascii="Calibri" w:eastAsia="Arial Unicode MS" w:hAnsi="Calibri" w:cs="Calibri"/>
          <w:bdr w:val="none" w:sz="0" w:space="0" w:color="auto" w:frame="1"/>
        </w:rPr>
      </w:pPr>
      <w:r>
        <w:rPr>
          <w:rFonts w:ascii="Calibri" w:eastAsia="Arial Unicode MS" w:hAnsi="Calibri" w:cs="Calibri"/>
          <w:bdr w:val="none" w:sz="0" w:space="0" w:color="auto" w:frame="1"/>
        </w:rPr>
        <w:t>DIP. BLANCA EPPEN CANALES</w:t>
      </w:r>
      <w:r>
        <w:rPr>
          <w:rFonts w:ascii="Calibri" w:eastAsia="Arial Unicode MS" w:hAnsi="Calibri" w:cs="Calibri"/>
          <w:bdr w:val="none" w:sz="0" w:space="0" w:color="auto" w:frame="1"/>
        </w:rPr>
        <w:tab/>
        <w:t>DIP. FERNANDO IZAGUIRRE VALDES</w:t>
      </w:r>
    </w:p>
    <w:p w14:paraId="58ECB700" w14:textId="6A1E8BCA" w:rsidR="00AB0409" w:rsidRDefault="00AB0409" w:rsidP="00AB0409">
      <w:pPr>
        <w:tabs>
          <w:tab w:val="left" w:pos="5056"/>
        </w:tabs>
        <w:spacing w:line="276" w:lineRule="auto"/>
        <w:rPr>
          <w:rFonts w:ascii="Calibri" w:eastAsia="Arial Unicode MS" w:hAnsi="Calibri" w:cs="Calibri"/>
          <w:bdr w:val="none" w:sz="0" w:space="0" w:color="auto" w:frame="1"/>
        </w:rPr>
      </w:pPr>
    </w:p>
    <w:p w14:paraId="0C3572D0"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79825A0B"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18C558F3"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65F22CFB"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16B476B2"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243A5884" w14:textId="77777777" w:rsidR="00AB0409" w:rsidRDefault="00AB0409" w:rsidP="00AB0409">
      <w:pPr>
        <w:tabs>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DIP. GABRIELA ZAPOPAN GARZA GALVÁN</w:t>
      </w:r>
      <w:r>
        <w:rPr>
          <w:rFonts w:ascii="Calibri" w:eastAsia="Arial Unicode MS" w:hAnsi="Calibri" w:cs="Calibri"/>
          <w:bdr w:val="none" w:sz="0" w:space="0" w:color="auto" w:frame="1"/>
        </w:rPr>
        <w:tab/>
        <w:t>DIP. GERARDO ABRAHAM AGUADO GÓMEZ</w:t>
      </w:r>
    </w:p>
    <w:p w14:paraId="6D628F3A" w14:textId="478C3D75" w:rsidR="00AB0409" w:rsidRDefault="00AB0409" w:rsidP="00AB0409">
      <w:pPr>
        <w:tabs>
          <w:tab w:val="left" w:pos="5056"/>
        </w:tabs>
        <w:spacing w:line="276" w:lineRule="auto"/>
        <w:rPr>
          <w:rFonts w:ascii="Calibri" w:eastAsia="Arial Unicode MS" w:hAnsi="Calibri" w:cs="Calibri"/>
          <w:bdr w:val="none" w:sz="0" w:space="0" w:color="auto" w:frame="1"/>
        </w:rPr>
      </w:pPr>
    </w:p>
    <w:p w14:paraId="791D84A6"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7C76D9C0"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768C87EB"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0847353D" w14:textId="77777777" w:rsidR="00AB0409" w:rsidRDefault="00AB0409" w:rsidP="00AB0409">
      <w:pPr>
        <w:tabs>
          <w:tab w:val="left" w:pos="5056"/>
        </w:tabs>
        <w:spacing w:line="276" w:lineRule="auto"/>
        <w:rPr>
          <w:rFonts w:ascii="Calibri" w:eastAsia="Arial Unicode MS" w:hAnsi="Calibri" w:cs="Calibri"/>
          <w:bdr w:val="none" w:sz="0" w:space="0" w:color="auto" w:frame="1"/>
        </w:rPr>
      </w:pPr>
    </w:p>
    <w:p w14:paraId="2ED22A2C" w14:textId="77777777" w:rsidR="00AB0409" w:rsidRDefault="00AB0409" w:rsidP="00AB0409">
      <w:pPr>
        <w:tabs>
          <w:tab w:val="left" w:pos="5056"/>
        </w:tabs>
        <w:spacing w:line="276" w:lineRule="auto"/>
        <w:rPr>
          <w:rFonts w:ascii="Calibri" w:eastAsia="Arial Unicode MS" w:hAnsi="Calibri" w:cs="Calibri"/>
          <w:bdr w:val="none" w:sz="0" w:space="0" w:color="auto" w:frame="1"/>
        </w:rPr>
      </w:pPr>
      <w:r>
        <w:rPr>
          <w:rFonts w:ascii="Calibri" w:eastAsia="Arial Unicode MS" w:hAnsi="Calibri" w:cs="Calibri"/>
          <w:bdr w:val="none" w:sz="0" w:space="0" w:color="auto" w:frame="1"/>
        </w:rPr>
        <w:t>DIP. JUAN ANTONIO GARCÍA VILLA</w:t>
      </w:r>
      <w:r>
        <w:rPr>
          <w:rFonts w:ascii="Calibri" w:eastAsia="Arial Unicode MS" w:hAnsi="Calibri" w:cs="Calibri"/>
          <w:bdr w:val="none" w:sz="0" w:space="0" w:color="auto" w:frame="1"/>
        </w:rPr>
        <w:tab/>
        <w:t>DIP. JUAN CARLOS GUERRA LÓPEZ NEGRETE</w:t>
      </w:r>
    </w:p>
    <w:p w14:paraId="4FA898A0" w14:textId="77777777" w:rsidR="00AB0409" w:rsidRPr="002D094F" w:rsidRDefault="00AB0409" w:rsidP="00AB0409">
      <w:pPr>
        <w:spacing w:line="360" w:lineRule="auto"/>
        <w:jc w:val="center"/>
        <w:rPr>
          <w:rFonts w:cs="Arial"/>
          <w:sz w:val="28"/>
          <w:szCs w:val="28"/>
        </w:rPr>
      </w:pPr>
    </w:p>
    <w:p w14:paraId="11F40646" w14:textId="77777777" w:rsidR="00AB0409" w:rsidRPr="002D094F" w:rsidRDefault="00AB0409" w:rsidP="00AB0409">
      <w:pPr>
        <w:spacing w:line="360" w:lineRule="auto"/>
        <w:jc w:val="center"/>
        <w:rPr>
          <w:sz w:val="28"/>
          <w:szCs w:val="28"/>
        </w:rPr>
      </w:pPr>
    </w:p>
    <w:p w14:paraId="59A15E3B" w14:textId="77777777" w:rsidR="00AB0409" w:rsidRPr="002D094F" w:rsidRDefault="00AB0409" w:rsidP="00AB0409">
      <w:pPr>
        <w:spacing w:line="360" w:lineRule="auto"/>
        <w:jc w:val="center"/>
        <w:rPr>
          <w:sz w:val="28"/>
          <w:szCs w:val="28"/>
        </w:rPr>
      </w:pPr>
    </w:p>
    <w:p w14:paraId="52631509" w14:textId="6807C0D1" w:rsidR="007F670B" w:rsidRDefault="007F670B">
      <w:pPr>
        <w:jc w:val="left"/>
        <w:rPr>
          <w:rFonts w:cs="Arial"/>
          <w:b/>
          <w:noProof/>
          <w:lang w:eastAsia="es-MX"/>
        </w:rPr>
      </w:pPr>
      <w:r>
        <w:rPr>
          <w:rFonts w:cs="Arial"/>
          <w:b/>
          <w:noProof/>
          <w:lang w:eastAsia="es-MX"/>
        </w:rPr>
        <w:br w:type="page"/>
      </w:r>
    </w:p>
    <w:p w14:paraId="1193C281" w14:textId="77777777" w:rsidR="00F66A92" w:rsidRPr="00F66A92" w:rsidRDefault="00F66A92" w:rsidP="00F66A92">
      <w:pPr>
        <w:rPr>
          <w:rFonts w:eastAsia="Arial" w:cs="Arial"/>
          <w:b/>
          <w:sz w:val="28"/>
          <w:szCs w:val="28"/>
          <w:lang w:eastAsia="es-MX"/>
        </w:rPr>
      </w:pPr>
      <w:r w:rsidRPr="00F66A92">
        <w:rPr>
          <w:rFonts w:eastAsia="Arial" w:cs="Arial"/>
          <w:b/>
          <w:sz w:val="28"/>
          <w:szCs w:val="28"/>
          <w:lang w:eastAsia="es-MX"/>
        </w:rPr>
        <w:lastRenderedPageBreak/>
        <w:t xml:space="preserve">PRONUNCIAMIENTO QUE PRESENTAN LAS DIPUTADAS Y DIPUTADOS INTEGRANTES DEL GRUPO PARLAMENTARIO “GRAL. ANDRÉS S. VIESCA”, DEL PARTIDO REVOLUCIONARIO INSTITUCIONAL, POR CONDUCTO DE LA DIPUTADA DIANA PATRICIA GONZÁLEZ SOTO, CON MOTIVO DE LA “CAMPAÑA CUENTA HASTA 10” PRESENTADA POR EL GOBIERNO FEDERAL CONTRA LA VIOLENCIA DE GÉNERO. </w:t>
      </w:r>
    </w:p>
    <w:p w14:paraId="6C999C09" w14:textId="77777777" w:rsidR="00F66A92" w:rsidRPr="00F66A92" w:rsidRDefault="00F66A92" w:rsidP="00F66A92">
      <w:pPr>
        <w:rPr>
          <w:rFonts w:eastAsia="Arial" w:cs="Arial"/>
          <w:b/>
          <w:sz w:val="28"/>
          <w:szCs w:val="28"/>
          <w:lang w:eastAsia="es-MX"/>
        </w:rPr>
      </w:pPr>
    </w:p>
    <w:p w14:paraId="5C0408EB" w14:textId="77777777" w:rsidR="00F66A92" w:rsidRPr="00F66A92" w:rsidRDefault="00F66A92" w:rsidP="00F66A92">
      <w:pPr>
        <w:rPr>
          <w:rFonts w:eastAsia="Arial" w:cs="Arial"/>
          <w:b/>
          <w:sz w:val="28"/>
          <w:szCs w:val="28"/>
          <w:lang w:eastAsia="es-MX"/>
        </w:rPr>
      </w:pPr>
      <w:r w:rsidRPr="00F66A92">
        <w:rPr>
          <w:rFonts w:eastAsia="Arial" w:cs="Arial"/>
          <w:b/>
          <w:sz w:val="28"/>
          <w:szCs w:val="28"/>
          <w:lang w:eastAsia="es-MX"/>
        </w:rPr>
        <w:t>H. PLENO DEL CONGRESO DEL ESTADO</w:t>
      </w:r>
    </w:p>
    <w:p w14:paraId="21D6FEC2" w14:textId="77777777" w:rsidR="00F66A92" w:rsidRPr="00F66A92" w:rsidRDefault="00F66A92" w:rsidP="00F66A92">
      <w:pPr>
        <w:rPr>
          <w:rFonts w:eastAsia="Arial" w:cs="Arial"/>
          <w:b/>
          <w:sz w:val="28"/>
          <w:szCs w:val="28"/>
          <w:lang w:eastAsia="es-MX"/>
        </w:rPr>
      </w:pPr>
      <w:r w:rsidRPr="00F66A92">
        <w:rPr>
          <w:rFonts w:eastAsia="Arial" w:cs="Arial"/>
          <w:b/>
          <w:sz w:val="28"/>
          <w:szCs w:val="28"/>
          <w:lang w:eastAsia="es-MX"/>
        </w:rPr>
        <w:t>DE COAHUILA DE ZARAGOZA</w:t>
      </w:r>
    </w:p>
    <w:p w14:paraId="4FF814B8" w14:textId="77777777" w:rsidR="00F66A92" w:rsidRPr="00F66A92" w:rsidRDefault="00F66A92" w:rsidP="00F66A92">
      <w:pPr>
        <w:rPr>
          <w:rFonts w:eastAsia="Arial" w:cs="Arial"/>
          <w:b/>
          <w:sz w:val="28"/>
          <w:szCs w:val="28"/>
          <w:lang w:eastAsia="es-MX"/>
        </w:rPr>
      </w:pPr>
      <w:r w:rsidRPr="00F66A92">
        <w:rPr>
          <w:rFonts w:eastAsia="Arial" w:cs="Arial"/>
          <w:b/>
          <w:sz w:val="28"/>
          <w:szCs w:val="28"/>
          <w:lang w:eastAsia="es-MX"/>
        </w:rPr>
        <w:t>P R E S E N T E.-</w:t>
      </w:r>
    </w:p>
    <w:p w14:paraId="7B3FB22E" w14:textId="77777777" w:rsidR="00F66A92" w:rsidRPr="00F66A92" w:rsidRDefault="00F66A92" w:rsidP="00F66A92">
      <w:pPr>
        <w:ind w:right="50"/>
        <w:rPr>
          <w:rFonts w:eastAsia="Arial" w:cs="Arial"/>
          <w:sz w:val="28"/>
          <w:szCs w:val="28"/>
          <w:highlight w:val="white"/>
          <w:lang w:eastAsia="es-MX"/>
        </w:rPr>
      </w:pPr>
    </w:p>
    <w:p w14:paraId="55A378A9" w14:textId="77777777" w:rsidR="00F66A92" w:rsidRPr="00F66A92" w:rsidRDefault="00F66A92" w:rsidP="00F66A92">
      <w:pPr>
        <w:ind w:right="50"/>
        <w:rPr>
          <w:rFonts w:eastAsia="Arial" w:cs="Arial"/>
          <w:sz w:val="28"/>
          <w:szCs w:val="28"/>
          <w:highlight w:val="white"/>
          <w:lang w:eastAsia="es-MX"/>
        </w:rPr>
      </w:pPr>
      <w:r w:rsidRPr="00F66A92">
        <w:rPr>
          <w:rFonts w:eastAsia="Arial" w:cs="Arial"/>
          <w:sz w:val="28"/>
          <w:szCs w:val="28"/>
          <w:highlight w:val="white"/>
          <w:lang w:eastAsia="es-MX"/>
        </w:rPr>
        <w:t xml:space="preserve">Como es conocido por todos, lamentablemente hemos sido testigos que en México durante el confinamiento por la emergencia sanitaria del covid-19, la violencia intrafamiliar ha tenido un aumento de hasta 30 por ciento, donde las más vulnerables han sido las mujeres por lo que consideramos de suma importancia el brindar el apoyo a las víctimas de violencia familiar, las cuales tienen que convivir con su agresor diariamente. </w:t>
      </w:r>
    </w:p>
    <w:p w14:paraId="7B58BF3C" w14:textId="77777777" w:rsidR="00F66A92" w:rsidRPr="00F66A92" w:rsidRDefault="00F66A92" w:rsidP="00F66A92">
      <w:pPr>
        <w:ind w:right="50"/>
        <w:rPr>
          <w:rFonts w:eastAsia="Arial" w:cs="Arial"/>
          <w:sz w:val="28"/>
          <w:szCs w:val="28"/>
          <w:highlight w:val="white"/>
          <w:lang w:eastAsia="es-MX"/>
        </w:rPr>
      </w:pPr>
    </w:p>
    <w:p w14:paraId="16AD6AD1" w14:textId="77777777" w:rsidR="00F66A92" w:rsidRPr="00F66A92" w:rsidRDefault="00F66A92" w:rsidP="00F66A92">
      <w:pPr>
        <w:ind w:right="50"/>
        <w:rPr>
          <w:rFonts w:eastAsia="Arial" w:cs="Arial"/>
          <w:i/>
          <w:sz w:val="28"/>
          <w:szCs w:val="28"/>
          <w:highlight w:val="white"/>
          <w:lang w:eastAsia="es-MX"/>
        </w:rPr>
      </w:pPr>
      <w:r w:rsidRPr="00F66A92">
        <w:rPr>
          <w:rFonts w:eastAsia="Arial" w:cs="Arial"/>
          <w:sz w:val="28"/>
          <w:szCs w:val="28"/>
          <w:highlight w:val="white"/>
          <w:lang w:eastAsia="es-MX"/>
        </w:rPr>
        <w:t xml:space="preserve">Tras las cifras en aumento, las mujeres esperamos políticas, acciones de combate y atención a la violencia de género para no ser una estadística más de feminicidios. Sin embargo, nos encontramos con una </w:t>
      </w:r>
      <w:r w:rsidRPr="00F66A92">
        <w:rPr>
          <w:rFonts w:eastAsia="Arial" w:cs="Arial"/>
          <w:i/>
          <w:sz w:val="28"/>
          <w:szCs w:val="28"/>
          <w:highlight w:val="white"/>
          <w:lang w:eastAsia="es-MX"/>
        </w:rPr>
        <w:t xml:space="preserve">“nueva agresión </w:t>
      </w:r>
      <w:r w:rsidRPr="00F66A92">
        <w:rPr>
          <w:rFonts w:eastAsia="Arial" w:cs="Arial"/>
          <w:sz w:val="28"/>
          <w:szCs w:val="28"/>
          <w:highlight w:val="white"/>
          <w:lang w:eastAsia="es-MX"/>
        </w:rPr>
        <w:t>a las víctimas de violencia de género” con la campaña “</w:t>
      </w:r>
      <w:r w:rsidRPr="00F66A92">
        <w:rPr>
          <w:rFonts w:eastAsia="Arial" w:cs="Arial"/>
          <w:i/>
          <w:sz w:val="28"/>
          <w:szCs w:val="28"/>
          <w:highlight w:val="white"/>
          <w:lang w:eastAsia="es-MX"/>
        </w:rPr>
        <w:t>cuenta hasta 10 del gobierno federal”.</w:t>
      </w:r>
    </w:p>
    <w:p w14:paraId="15E79DE2" w14:textId="77777777" w:rsidR="00F66A92" w:rsidRPr="00F66A92" w:rsidRDefault="00F66A92" w:rsidP="00F66A92">
      <w:pPr>
        <w:ind w:right="50"/>
        <w:rPr>
          <w:rFonts w:eastAsia="Arial" w:cs="Arial"/>
          <w:i/>
          <w:sz w:val="28"/>
          <w:szCs w:val="28"/>
          <w:highlight w:val="white"/>
          <w:lang w:eastAsia="es-MX"/>
        </w:rPr>
      </w:pPr>
    </w:p>
    <w:p w14:paraId="71A0A54A" w14:textId="77777777" w:rsidR="00F66A92" w:rsidRPr="00F66A92" w:rsidRDefault="00F66A92" w:rsidP="00F66A92">
      <w:pPr>
        <w:ind w:right="50"/>
        <w:rPr>
          <w:rFonts w:eastAsia="Arial" w:cs="Arial"/>
          <w:i/>
          <w:sz w:val="28"/>
          <w:szCs w:val="28"/>
          <w:highlight w:val="white"/>
          <w:lang w:eastAsia="es-MX"/>
        </w:rPr>
      </w:pPr>
      <w:r w:rsidRPr="00F66A92">
        <w:rPr>
          <w:rFonts w:eastAsia="Arial" w:cs="Arial"/>
          <w:sz w:val="28"/>
          <w:szCs w:val="28"/>
          <w:highlight w:val="white"/>
          <w:lang w:eastAsia="es-MX"/>
        </w:rPr>
        <w:t xml:space="preserve">Si bien es cierto en el video de la campaña no se muestra ninguna escena que haga alusión a la violencia en contra de las mujeres, siendo presentada como una medida para hacer consciencia sobre la problemática, revictimiza a millones de mujeres que viven en violencia y alienta a prejuicios que promueve la misoginia y el machismo, prácticamente está proponiendo el gobierno federal que….. LAS MUJERES </w:t>
      </w:r>
      <w:r w:rsidRPr="00F66A92">
        <w:rPr>
          <w:rFonts w:eastAsia="Arial" w:cs="Arial"/>
          <w:i/>
          <w:sz w:val="28"/>
          <w:szCs w:val="28"/>
          <w:highlight w:val="white"/>
          <w:lang w:eastAsia="es-MX"/>
        </w:rPr>
        <w:t>“aguanten más, tengan paciencia, no provoquen y que cuenten hasta diez</w:t>
      </w:r>
      <w:r w:rsidRPr="00F66A92">
        <w:rPr>
          <w:rFonts w:eastAsia="Arial" w:cs="Arial"/>
          <w:sz w:val="28"/>
          <w:szCs w:val="28"/>
          <w:highlight w:val="white"/>
          <w:lang w:eastAsia="es-MX"/>
        </w:rPr>
        <w:t xml:space="preserve">”. </w:t>
      </w:r>
      <w:r w:rsidRPr="00F66A92">
        <w:rPr>
          <w:rFonts w:eastAsia="Arial" w:cs="Arial"/>
          <w:i/>
          <w:sz w:val="28"/>
          <w:szCs w:val="28"/>
          <w:highlight w:val="white"/>
          <w:lang w:eastAsia="es-MX"/>
        </w:rPr>
        <w:t>Y saquen la bandera blanca de la Paz para que no le hagan nada……</w:t>
      </w:r>
    </w:p>
    <w:p w14:paraId="3AF1FEF2" w14:textId="77777777" w:rsidR="00F66A92" w:rsidRPr="00F66A92" w:rsidRDefault="00F66A92" w:rsidP="00F66A92">
      <w:pPr>
        <w:ind w:right="50"/>
        <w:rPr>
          <w:rFonts w:eastAsia="Arial" w:cs="Arial"/>
          <w:sz w:val="28"/>
          <w:szCs w:val="28"/>
          <w:highlight w:val="white"/>
          <w:lang w:eastAsia="es-MX"/>
        </w:rPr>
      </w:pPr>
    </w:p>
    <w:p w14:paraId="70CE5584" w14:textId="77777777" w:rsidR="00F66A92" w:rsidRPr="00F66A92" w:rsidRDefault="00F66A92" w:rsidP="00F66A92">
      <w:pPr>
        <w:ind w:right="50"/>
        <w:rPr>
          <w:rFonts w:eastAsia="Arial" w:cs="Arial"/>
          <w:sz w:val="28"/>
          <w:szCs w:val="28"/>
          <w:highlight w:val="white"/>
          <w:lang w:eastAsia="es-MX"/>
        </w:rPr>
      </w:pPr>
      <w:r w:rsidRPr="00F66A92">
        <w:rPr>
          <w:rFonts w:eastAsia="Arial" w:cs="Arial"/>
          <w:sz w:val="28"/>
          <w:szCs w:val="28"/>
          <w:highlight w:val="white"/>
          <w:lang w:eastAsia="es-MX"/>
        </w:rPr>
        <w:t xml:space="preserve">Esta campaña es retrógrada, regresándonos a los años 80 y 90 donde una cadena televisiva ejemplificaba </w:t>
      </w:r>
      <w:r w:rsidRPr="00F66A92">
        <w:rPr>
          <w:rFonts w:eastAsia="Arial" w:cs="Arial"/>
          <w:i/>
          <w:sz w:val="28"/>
          <w:szCs w:val="28"/>
          <w:highlight w:val="white"/>
          <w:lang w:eastAsia="es-MX"/>
        </w:rPr>
        <w:t xml:space="preserve">una escena familiar donde probablemente terminaría en violencia y pedían respirar, contar hasta 10 y pensar antes de </w:t>
      </w:r>
      <w:r w:rsidRPr="00F66A92">
        <w:rPr>
          <w:rFonts w:eastAsia="Arial" w:cs="Arial"/>
          <w:i/>
          <w:sz w:val="28"/>
          <w:szCs w:val="28"/>
          <w:highlight w:val="white"/>
          <w:lang w:eastAsia="es-MX"/>
        </w:rPr>
        <w:lastRenderedPageBreak/>
        <w:t>actuar…</w:t>
      </w:r>
      <w:r w:rsidRPr="00F66A92">
        <w:rPr>
          <w:rFonts w:eastAsia="Arial" w:cs="Arial"/>
          <w:sz w:val="28"/>
          <w:szCs w:val="28"/>
          <w:highlight w:val="white"/>
          <w:lang w:eastAsia="es-MX"/>
        </w:rPr>
        <w:t xml:space="preserve"> eran otros tiempos, otras circunstancias del país muy diferentes a las actuales … pero sobre todo no existía la violencia de género tan arraigada como en la actualidad.</w:t>
      </w:r>
    </w:p>
    <w:p w14:paraId="36B38D5C" w14:textId="77777777" w:rsidR="00F66A92" w:rsidRPr="00F66A92" w:rsidRDefault="00F66A92" w:rsidP="00F66A92">
      <w:pPr>
        <w:ind w:right="50"/>
        <w:rPr>
          <w:rFonts w:eastAsia="Arial" w:cs="Arial"/>
          <w:sz w:val="28"/>
          <w:szCs w:val="28"/>
          <w:highlight w:val="white"/>
          <w:lang w:eastAsia="es-MX"/>
        </w:rPr>
      </w:pPr>
    </w:p>
    <w:p w14:paraId="2142C52F" w14:textId="77777777" w:rsidR="00F66A92" w:rsidRPr="00F66A92" w:rsidRDefault="00F66A92" w:rsidP="00F66A92">
      <w:pPr>
        <w:ind w:right="50"/>
        <w:rPr>
          <w:rFonts w:eastAsia="Arial" w:cs="Arial"/>
          <w:sz w:val="28"/>
          <w:szCs w:val="28"/>
          <w:highlight w:val="white"/>
          <w:lang w:eastAsia="es-MX"/>
        </w:rPr>
      </w:pPr>
      <w:r w:rsidRPr="00F66A92">
        <w:rPr>
          <w:rFonts w:eastAsia="Arial" w:cs="Arial"/>
          <w:sz w:val="28"/>
          <w:szCs w:val="28"/>
          <w:highlight w:val="white"/>
          <w:lang w:eastAsia="es-MX"/>
        </w:rPr>
        <w:t xml:space="preserve">La situación violencia actual en el país debe ser reconocida con la importancia debida y con la magnitud de que es un problema de </w:t>
      </w:r>
      <w:r w:rsidRPr="00F66A92">
        <w:rPr>
          <w:rFonts w:eastAsia="Arial" w:cs="Arial"/>
          <w:i/>
          <w:sz w:val="28"/>
          <w:szCs w:val="28"/>
          <w:highlight w:val="white"/>
          <w:lang w:eastAsia="es-MX"/>
        </w:rPr>
        <w:t>“violencia de género”</w:t>
      </w:r>
      <w:r w:rsidRPr="00F66A92">
        <w:rPr>
          <w:rFonts w:eastAsia="Arial" w:cs="Arial"/>
          <w:sz w:val="28"/>
          <w:szCs w:val="28"/>
          <w:highlight w:val="white"/>
          <w:lang w:eastAsia="es-MX"/>
        </w:rPr>
        <w:t xml:space="preserve"> en la que se registran 10.7 feminicidios al día y 155 llamadas al 911 de mujeres solicitando auxilio cada hora. </w:t>
      </w:r>
    </w:p>
    <w:p w14:paraId="19936FD9" w14:textId="77777777" w:rsidR="00F66A92" w:rsidRPr="00F66A92" w:rsidRDefault="00F66A92" w:rsidP="00F66A92">
      <w:pPr>
        <w:ind w:right="50"/>
        <w:rPr>
          <w:rFonts w:eastAsia="Arial" w:cs="Arial"/>
          <w:sz w:val="28"/>
          <w:szCs w:val="28"/>
          <w:highlight w:val="white"/>
          <w:lang w:eastAsia="es-MX"/>
        </w:rPr>
      </w:pPr>
    </w:p>
    <w:p w14:paraId="48368E28" w14:textId="77777777" w:rsidR="00F66A92" w:rsidRPr="00F66A92" w:rsidRDefault="00F66A92" w:rsidP="00F66A92">
      <w:pPr>
        <w:ind w:right="50"/>
        <w:rPr>
          <w:rFonts w:eastAsia="Arial" w:cs="Arial"/>
          <w:sz w:val="28"/>
          <w:szCs w:val="28"/>
          <w:highlight w:val="white"/>
          <w:lang w:eastAsia="es-MX"/>
        </w:rPr>
      </w:pPr>
      <w:r w:rsidRPr="00F66A92">
        <w:rPr>
          <w:rFonts w:eastAsia="Arial" w:cs="Arial"/>
          <w:sz w:val="28"/>
          <w:szCs w:val="28"/>
          <w:highlight w:val="white"/>
          <w:lang w:eastAsia="es-MX"/>
        </w:rPr>
        <w:t>Por lo que este Grupo Parlamentario del Partido Revolucionario Institucional, nos sumamos AL RECHAZO de la bancada de nuestro partido en la Cámara de Diputados. “Exigiendo una disculpa del Gobierno Federal por la campaña” “</w:t>
      </w:r>
      <w:r w:rsidRPr="00F66A92">
        <w:rPr>
          <w:rFonts w:eastAsia="Arial" w:cs="Arial"/>
          <w:i/>
          <w:sz w:val="28"/>
          <w:szCs w:val="28"/>
          <w:highlight w:val="white"/>
          <w:lang w:eastAsia="es-MX"/>
        </w:rPr>
        <w:t>Cuenta hasta 10</w:t>
      </w:r>
      <w:r w:rsidRPr="00F66A92">
        <w:rPr>
          <w:rFonts w:eastAsia="Arial" w:cs="Arial"/>
          <w:sz w:val="28"/>
          <w:szCs w:val="28"/>
          <w:highlight w:val="white"/>
          <w:lang w:eastAsia="es-MX"/>
        </w:rPr>
        <w:t>”.</w:t>
      </w:r>
    </w:p>
    <w:p w14:paraId="6FF86274" w14:textId="77777777" w:rsidR="00F66A92" w:rsidRPr="00F66A92" w:rsidRDefault="00F66A92" w:rsidP="00F66A92">
      <w:pPr>
        <w:ind w:right="50"/>
        <w:rPr>
          <w:rFonts w:eastAsia="Arial" w:cs="Arial"/>
          <w:sz w:val="28"/>
          <w:szCs w:val="28"/>
          <w:highlight w:val="white"/>
          <w:lang w:eastAsia="es-MX"/>
        </w:rPr>
      </w:pPr>
    </w:p>
    <w:p w14:paraId="26E5F8C0" w14:textId="77777777" w:rsidR="00F66A92" w:rsidRPr="00F66A92" w:rsidRDefault="00F66A92" w:rsidP="00F66A92">
      <w:pPr>
        <w:ind w:right="50"/>
        <w:rPr>
          <w:rFonts w:eastAsia="Arial" w:cs="Arial"/>
          <w:sz w:val="28"/>
          <w:szCs w:val="28"/>
          <w:highlight w:val="white"/>
          <w:lang w:eastAsia="es-MX"/>
        </w:rPr>
      </w:pPr>
      <w:r w:rsidRPr="00F66A92">
        <w:rPr>
          <w:rFonts w:eastAsia="Arial" w:cs="Arial"/>
          <w:sz w:val="28"/>
          <w:szCs w:val="28"/>
          <w:highlight w:val="white"/>
          <w:lang w:eastAsia="es-MX"/>
        </w:rPr>
        <w:t>Ya que ante el retiro de la campaña en redes sociales y tras la posibilidad de que surja una nueva versión, …. Consideramos urgente que el Gobierno Federal implemente políticas públicas, programas y campañas de comunicación con perspectiva de género para prevenir, atender y erradicar la violencia contra las mujeres, brindando apoyo y mostrando empatía hacia las mujeres víctimas de este país y no apoyo o paciencia a los agresores...</w:t>
      </w:r>
    </w:p>
    <w:p w14:paraId="5F8493EC" w14:textId="77777777" w:rsidR="00F66A92" w:rsidRPr="00F66A92" w:rsidRDefault="00F66A92" w:rsidP="00F66A92">
      <w:pPr>
        <w:ind w:right="50"/>
        <w:rPr>
          <w:rFonts w:eastAsia="Arial" w:cs="Arial"/>
          <w:sz w:val="28"/>
          <w:szCs w:val="28"/>
          <w:highlight w:val="white"/>
          <w:lang w:eastAsia="es-MX"/>
        </w:rPr>
      </w:pPr>
    </w:p>
    <w:p w14:paraId="7C2BAB15" w14:textId="77777777" w:rsidR="00F66A92" w:rsidRPr="00F66A92" w:rsidRDefault="00F66A92" w:rsidP="00F66A92">
      <w:pPr>
        <w:ind w:right="50"/>
        <w:rPr>
          <w:rFonts w:eastAsia="Arial" w:cs="Arial"/>
          <w:i/>
          <w:sz w:val="28"/>
          <w:szCs w:val="28"/>
          <w:highlight w:val="white"/>
          <w:lang w:eastAsia="es-MX"/>
        </w:rPr>
      </w:pPr>
      <w:r w:rsidRPr="00F66A92">
        <w:rPr>
          <w:rFonts w:eastAsia="Arial" w:cs="Arial"/>
          <w:i/>
          <w:sz w:val="28"/>
          <w:szCs w:val="28"/>
          <w:highlight w:val="white"/>
          <w:lang w:eastAsia="es-MX"/>
        </w:rPr>
        <w:t>Pedir contar hasta 10 y respirar a quien ha sido víctima o lo está siendo, es mandar un mensaje de impunidad y tolerancia al agresor, el cual no te va a permitir el tiempo, para sacar la bandera blanca de la paz…</w:t>
      </w:r>
    </w:p>
    <w:p w14:paraId="324F497A" w14:textId="77777777" w:rsidR="00F66A92" w:rsidRPr="00F66A92" w:rsidRDefault="00F66A92" w:rsidP="00F66A92">
      <w:pPr>
        <w:jc w:val="center"/>
        <w:rPr>
          <w:rFonts w:eastAsia="Arial" w:cs="Arial"/>
          <w:b/>
          <w:sz w:val="28"/>
          <w:szCs w:val="28"/>
          <w:lang w:eastAsia="es-MX"/>
        </w:rPr>
      </w:pPr>
    </w:p>
    <w:p w14:paraId="26C2A91C" w14:textId="77777777" w:rsidR="00F66A92" w:rsidRPr="00F66A92" w:rsidRDefault="00F66A92" w:rsidP="00F66A92">
      <w:pPr>
        <w:jc w:val="center"/>
        <w:rPr>
          <w:rFonts w:eastAsia="Arial" w:cs="Arial"/>
          <w:b/>
          <w:sz w:val="28"/>
          <w:szCs w:val="28"/>
          <w:lang w:eastAsia="es-MX"/>
        </w:rPr>
      </w:pPr>
      <w:r w:rsidRPr="00F66A92">
        <w:rPr>
          <w:rFonts w:eastAsia="Arial" w:cs="Arial"/>
          <w:b/>
          <w:sz w:val="28"/>
          <w:szCs w:val="28"/>
          <w:lang w:eastAsia="es-MX"/>
        </w:rPr>
        <w:t>A T E N T A M E N T E</w:t>
      </w:r>
    </w:p>
    <w:p w14:paraId="14DE5E35" w14:textId="77777777" w:rsidR="00F66A92" w:rsidRPr="00F66A92" w:rsidRDefault="00F66A92" w:rsidP="00F66A92">
      <w:pPr>
        <w:jc w:val="center"/>
        <w:rPr>
          <w:rFonts w:eastAsia="Arial" w:cs="Arial"/>
          <w:b/>
          <w:sz w:val="28"/>
          <w:szCs w:val="28"/>
          <w:lang w:eastAsia="es-MX"/>
        </w:rPr>
      </w:pPr>
      <w:r w:rsidRPr="00F66A92">
        <w:rPr>
          <w:rFonts w:eastAsia="Arial" w:cs="Arial"/>
          <w:b/>
          <w:sz w:val="28"/>
          <w:szCs w:val="28"/>
          <w:lang w:eastAsia="es-MX"/>
        </w:rPr>
        <w:t>Saltillo, Coahuila de Zaragoza, junio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F66A92" w:rsidRPr="00F66A92" w14:paraId="0A1757B2" w14:textId="77777777" w:rsidTr="00825698">
        <w:tc>
          <w:tcPr>
            <w:tcW w:w="9396" w:type="dxa"/>
          </w:tcPr>
          <w:tbl>
            <w:tblPr>
              <w:tblStyle w:val="Tablaconcuadrcula203"/>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6"/>
            </w:tblGrid>
            <w:tr w:rsidR="00F66A92" w:rsidRPr="00F66A92" w14:paraId="210F2F44" w14:textId="77777777" w:rsidTr="00825698">
              <w:tc>
                <w:tcPr>
                  <w:tcW w:w="9396" w:type="dxa"/>
                </w:tcPr>
                <w:p w14:paraId="31D0D239" w14:textId="522645E4" w:rsidR="00F66A92" w:rsidRPr="00F66A92" w:rsidRDefault="00F66A92" w:rsidP="00F66A92">
                  <w:pPr>
                    <w:tabs>
                      <w:tab w:val="left" w:pos="5056"/>
                    </w:tabs>
                    <w:jc w:val="center"/>
                    <w:rPr>
                      <w:rFonts w:eastAsia="Arial" w:cs="Arial"/>
                      <w:b/>
                      <w:sz w:val="28"/>
                      <w:szCs w:val="28"/>
                      <w:lang w:eastAsia="es-MX"/>
                    </w:rPr>
                  </w:pPr>
                </w:p>
                <w:p w14:paraId="331DACAD" w14:textId="77777777" w:rsidR="00F66A92" w:rsidRPr="00F66A92" w:rsidRDefault="00F66A92" w:rsidP="00F66A92">
                  <w:pPr>
                    <w:tabs>
                      <w:tab w:val="left" w:pos="5056"/>
                    </w:tabs>
                    <w:jc w:val="center"/>
                    <w:rPr>
                      <w:rFonts w:eastAsia="Arial" w:cs="Arial"/>
                      <w:b/>
                      <w:sz w:val="28"/>
                      <w:szCs w:val="28"/>
                      <w:lang w:eastAsia="es-MX"/>
                    </w:rPr>
                  </w:pPr>
                </w:p>
                <w:p w14:paraId="147625C4" w14:textId="77777777" w:rsidR="00F66A92" w:rsidRPr="00F66A92" w:rsidRDefault="00F66A92" w:rsidP="00F66A92">
                  <w:pPr>
                    <w:tabs>
                      <w:tab w:val="left" w:pos="5056"/>
                    </w:tabs>
                    <w:jc w:val="center"/>
                    <w:rPr>
                      <w:rFonts w:eastAsia="Arial" w:cs="Arial"/>
                      <w:b/>
                      <w:sz w:val="28"/>
                      <w:szCs w:val="28"/>
                      <w:lang w:eastAsia="es-MX"/>
                    </w:rPr>
                  </w:pPr>
                </w:p>
                <w:p w14:paraId="13939D88" w14:textId="77777777" w:rsidR="00F66A92" w:rsidRPr="00F66A92" w:rsidRDefault="00F66A92" w:rsidP="00F66A92">
                  <w:pPr>
                    <w:tabs>
                      <w:tab w:val="left" w:pos="5056"/>
                    </w:tabs>
                    <w:jc w:val="center"/>
                    <w:rPr>
                      <w:rFonts w:eastAsia="Arial" w:cs="Arial"/>
                      <w:b/>
                      <w:sz w:val="28"/>
                      <w:szCs w:val="28"/>
                      <w:lang w:eastAsia="es-MX"/>
                    </w:rPr>
                  </w:pPr>
                </w:p>
              </w:tc>
            </w:tr>
            <w:tr w:rsidR="00F66A92" w:rsidRPr="00F66A92" w14:paraId="1930D3F5" w14:textId="77777777" w:rsidTr="00825698">
              <w:tc>
                <w:tcPr>
                  <w:tcW w:w="9396" w:type="dxa"/>
                  <w:hideMark/>
                </w:tcPr>
                <w:p w14:paraId="5E951AC5" w14:textId="77777777" w:rsidR="00F66A92" w:rsidRPr="00F66A92" w:rsidRDefault="00F66A92" w:rsidP="00F66A92">
                  <w:pPr>
                    <w:tabs>
                      <w:tab w:val="left" w:pos="5056"/>
                    </w:tabs>
                    <w:jc w:val="center"/>
                    <w:rPr>
                      <w:rFonts w:eastAsia="Arial" w:cs="Arial"/>
                      <w:b/>
                      <w:sz w:val="28"/>
                      <w:szCs w:val="28"/>
                      <w:lang w:eastAsia="es-MX"/>
                    </w:rPr>
                  </w:pPr>
                  <w:r w:rsidRPr="00F66A92">
                    <w:rPr>
                      <w:rFonts w:eastAsia="Arial" w:cs="Arial"/>
                      <w:b/>
                      <w:sz w:val="28"/>
                      <w:szCs w:val="28"/>
                      <w:lang w:eastAsia="es-MX"/>
                    </w:rPr>
                    <w:t xml:space="preserve">DIP. </w:t>
                  </w:r>
                  <w:r w:rsidRPr="00F66A92">
                    <w:rPr>
                      <w:rFonts w:eastAsia="Arial" w:cs="Arial"/>
                      <w:b/>
                      <w:snapToGrid w:val="0"/>
                      <w:sz w:val="28"/>
                      <w:szCs w:val="28"/>
                      <w:lang w:eastAsia="es-MX"/>
                    </w:rPr>
                    <w:t>DIANA PATRICIA GONZÁLEZ SOTO</w:t>
                  </w:r>
                  <w:r w:rsidRPr="00F66A92">
                    <w:rPr>
                      <w:rFonts w:eastAsia="Arial" w:cs="Arial"/>
                      <w:b/>
                      <w:sz w:val="28"/>
                      <w:szCs w:val="28"/>
                      <w:lang w:eastAsia="es-MX"/>
                    </w:rPr>
                    <w:t xml:space="preserve"> </w:t>
                  </w:r>
                </w:p>
              </w:tc>
            </w:tr>
            <w:tr w:rsidR="00F66A92" w:rsidRPr="00F66A92" w14:paraId="60953986" w14:textId="77777777" w:rsidTr="00825698">
              <w:tc>
                <w:tcPr>
                  <w:tcW w:w="9396" w:type="dxa"/>
                  <w:hideMark/>
                </w:tcPr>
                <w:p w14:paraId="0140100F" w14:textId="77777777" w:rsidR="00F66A92" w:rsidRPr="00F66A92" w:rsidRDefault="00F66A92" w:rsidP="00F66A92">
                  <w:pPr>
                    <w:jc w:val="center"/>
                    <w:rPr>
                      <w:rFonts w:eastAsia="Arial" w:cs="Arial"/>
                      <w:b/>
                      <w:sz w:val="28"/>
                      <w:szCs w:val="28"/>
                      <w:lang w:eastAsia="es-MX"/>
                    </w:rPr>
                  </w:pPr>
                  <w:r w:rsidRPr="00F66A92">
                    <w:rPr>
                      <w:rFonts w:eastAsia="Arial" w:cs="Arial"/>
                      <w:b/>
                      <w:sz w:val="28"/>
                      <w:szCs w:val="28"/>
                      <w:lang w:eastAsia="es-MX"/>
                    </w:rPr>
                    <w:t xml:space="preserve">DEL GRUPO PARLAMENTARIO “GRAL. ANDRÉS S. VIESCA”, </w:t>
                  </w:r>
                </w:p>
                <w:p w14:paraId="11B4CFD1" w14:textId="77777777" w:rsidR="00F66A92" w:rsidRPr="00F66A92" w:rsidRDefault="00F66A92" w:rsidP="00F66A92">
                  <w:pPr>
                    <w:tabs>
                      <w:tab w:val="left" w:pos="5056"/>
                    </w:tabs>
                    <w:jc w:val="center"/>
                    <w:rPr>
                      <w:rFonts w:eastAsia="Arial" w:cs="Arial"/>
                      <w:b/>
                      <w:sz w:val="28"/>
                      <w:szCs w:val="28"/>
                      <w:lang w:eastAsia="es-MX"/>
                    </w:rPr>
                  </w:pPr>
                  <w:r w:rsidRPr="00F66A92">
                    <w:rPr>
                      <w:rFonts w:eastAsia="Arial" w:cs="Arial"/>
                      <w:b/>
                      <w:sz w:val="28"/>
                      <w:szCs w:val="28"/>
                      <w:lang w:eastAsia="es-MX"/>
                    </w:rPr>
                    <w:t>DEL PARTIDO REVOLUCIONARIO INSTITUCIONAL</w:t>
                  </w:r>
                </w:p>
              </w:tc>
            </w:tr>
          </w:tbl>
          <w:p w14:paraId="57CCC2A6" w14:textId="77777777" w:rsidR="00F66A92" w:rsidRPr="00F66A92" w:rsidRDefault="00F66A92" w:rsidP="00F66A92">
            <w:pPr>
              <w:jc w:val="center"/>
              <w:rPr>
                <w:rFonts w:eastAsia="Arial" w:cs="Arial"/>
                <w:b/>
                <w:sz w:val="24"/>
                <w:szCs w:val="24"/>
                <w:lang w:val="es-ES" w:eastAsia="es-MX"/>
              </w:rPr>
            </w:pPr>
          </w:p>
          <w:p w14:paraId="6554514A" w14:textId="77777777" w:rsidR="00F66A92" w:rsidRPr="00F66A92" w:rsidRDefault="00F66A92" w:rsidP="00F66A92">
            <w:pPr>
              <w:jc w:val="center"/>
              <w:rPr>
                <w:rFonts w:eastAsia="Arial" w:cs="Arial"/>
                <w:b/>
                <w:lang w:eastAsia="es-MX"/>
              </w:rPr>
            </w:pPr>
            <w:r w:rsidRPr="00F66A92">
              <w:rPr>
                <w:rFonts w:eastAsia="Arial" w:cs="Arial"/>
                <w:b/>
                <w:lang w:eastAsia="es-MX"/>
              </w:rPr>
              <w:br w:type="page"/>
              <w:t>CONJUNTAMENTE CON LAS DEMAS DIPUTADAS Y LOS DIPUTADOS INTEGRANTES DEL GRUPO PARLAMENTARIO “GRAL. ANDRÉS S. VIESCA”,</w:t>
            </w:r>
          </w:p>
          <w:p w14:paraId="6EBF6ECE" w14:textId="7AACCC4B" w:rsidR="00F66A92" w:rsidRPr="00F66A92" w:rsidRDefault="00F66A92" w:rsidP="00F66A92">
            <w:pPr>
              <w:jc w:val="center"/>
              <w:rPr>
                <w:rFonts w:eastAsia="Arial" w:cs="Arial"/>
                <w:b/>
                <w:lang w:eastAsia="es-MX"/>
              </w:rPr>
            </w:pPr>
            <w:r w:rsidRPr="00F66A92">
              <w:rPr>
                <w:rFonts w:eastAsia="Arial" w:cs="Arial"/>
                <w:b/>
                <w:lang w:eastAsia="es-MX"/>
              </w:rPr>
              <w:t>DEL PARTIDO REVOLUCIONARIO INSTITUCIONAL.</w:t>
            </w:r>
          </w:p>
          <w:tbl>
            <w:tblPr>
              <w:tblStyle w:val="Tablaconcuadrcula203"/>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709"/>
              <w:gridCol w:w="4439"/>
            </w:tblGrid>
            <w:tr w:rsidR="00F66A92" w:rsidRPr="00F66A92" w14:paraId="30AFF7FD" w14:textId="77777777" w:rsidTr="00825698">
              <w:tc>
                <w:tcPr>
                  <w:tcW w:w="4248" w:type="dxa"/>
                </w:tcPr>
                <w:p w14:paraId="410AB665" w14:textId="77777777" w:rsidR="00F66A92" w:rsidRPr="00F66A92" w:rsidRDefault="00F66A92" w:rsidP="00F66A92">
                  <w:pPr>
                    <w:tabs>
                      <w:tab w:val="left" w:pos="5056"/>
                    </w:tabs>
                    <w:jc w:val="center"/>
                    <w:rPr>
                      <w:rFonts w:eastAsia="Arial" w:cs="Arial"/>
                      <w:b/>
                      <w:sz w:val="20"/>
                      <w:szCs w:val="20"/>
                      <w:lang w:eastAsia="es-MX"/>
                    </w:rPr>
                  </w:pPr>
                </w:p>
                <w:p w14:paraId="53040759" w14:textId="77777777" w:rsidR="00F66A92" w:rsidRPr="00F66A92" w:rsidRDefault="00F66A92" w:rsidP="00F66A92">
                  <w:pPr>
                    <w:tabs>
                      <w:tab w:val="left" w:pos="5056"/>
                    </w:tabs>
                    <w:jc w:val="center"/>
                    <w:rPr>
                      <w:rFonts w:eastAsia="Arial" w:cs="Arial"/>
                      <w:b/>
                      <w:sz w:val="20"/>
                      <w:szCs w:val="20"/>
                      <w:lang w:eastAsia="es-MX"/>
                    </w:rPr>
                  </w:pPr>
                </w:p>
                <w:p w14:paraId="5C9AC62F" w14:textId="77777777" w:rsidR="00F66A92" w:rsidRPr="00F66A92" w:rsidRDefault="00F66A92" w:rsidP="00F66A92">
                  <w:pPr>
                    <w:tabs>
                      <w:tab w:val="left" w:pos="5056"/>
                    </w:tabs>
                    <w:jc w:val="center"/>
                    <w:rPr>
                      <w:rFonts w:eastAsia="Arial" w:cs="Arial"/>
                      <w:b/>
                      <w:sz w:val="20"/>
                      <w:szCs w:val="20"/>
                      <w:lang w:eastAsia="es-MX"/>
                    </w:rPr>
                  </w:pPr>
                </w:p>
                <w:p w14:paraId="38B1E5A5" w14:textId="77777777" w:rsidR="00F66A92" w:rsidRPr="00F66A92" w:rsidRDefault="00F66A92" w:rsidP="00F66A92">
                  <w:pPr>
                    <w:tabs>
                      <w:tab w:val="left" w:pos="5056"/>
                    </w:tabs>
                    <w:jc w:val="center"/>
                    <w:rPr>
                      <w:rFonts w:eastAsia="Arial" w:cs="Arial"/>
                      <w:b/>
                      <w:sz w:val="20"/>
                      <w:szCs w:val="20"/>
                      <w:lang w:eastAsia="es-MX"/>
                    </w:rPr>
                  </w:pPr>
                </w:p>
                <w:p w14:paraId="1BC3CC5A" w14:textId="77777777" w:rsidR="00F66A92" w:rsidRPr="00F66A92" w:rsidRDefault="00F66A92" w:rsidP="00F66A92">
                  <w:pPr>
                    <w:tabs>
                      <w:tab w:val="left" w:pos="5056"/>
                    </w:tabs>
                    <w:jc w:val="center"/>
                    <w:rPr>
                      <w:rFonts w:eastAsia="Arial" w:cs="Arial"/>
                      <w:b/>
                      <w:sz w:val="20"/>
                      <w:szCs w:val="20"/>
                      <w:lang w:eastAsia="es-MX"/>
                    </w:rPr>
                  </w:pPr>
                </w:p>
              </w:tc>
              <w:tc>
                <w:tcPr>
                  <w:tcW w:w="709" w:type="dxa"/>
                </w:tcPr>
                <w:p w14:paraId="41835144" w14:textId="77777777" w:rsidR="00F66A92" w:rsidRPr="00F66A92" w:rsidRDefault="00F66A92" w:rsidP="00F66A92">
                  <w:pPr>
                    <w:tabs>
                      <w:tab w:val="left" w:pos="5056"/>
                    </w:tabs>
                    <w:jc w:val="center"/>
                    <w:rPr>
                      <w:rFonts w:eastAsia="Arial" w:cs="Arial"/>
                      <w:b/>
                      <w:sz w:val="20"/>
                      <w:szCs w:val="20"/>
                      <w:lang w:eastAsia="es-MX"/>
                    </w:rPr>
                  </w:pPr>
                </w:p>
              </w:tc>
              <w:tc>
                <w:tcPr>
                  <w:tcW w:w="4439" w:type="dxa"/>
                  <w:hideMark/>
                </w:tcPr>
                <w:p w14:paraId="65D17CDC" w14:textId="3F4FFD14" w:rsidR="00F66A92" w:rsidRPr="00F66A92" w:rsidRDefault="00F66A92" w:rsidP="00F66A92">
                  <w:pPr>
                    <w:tabs>
                      <w:tab w:val="left" w:pos="5056"/>
                    </w:tabs>
                    <w:jc w:val="center"/>
                    <w:rPr>
                      <w:rFonts w:eastAsia="Arial" w:cs="Arial"/>
                      <w:b/>
                      <w:sz w:val="20"/>
                      <w:szCs w:val="20"/>
                      <w:lang w:eastAsia="es-MX"/>
                    </w:rPr>
                  </w:pPr>
                </w:p>
              </w:tc>
            </w:tr>
            <w:tr w:rsidR="00F66A92" w:rsidRPr="00F66A92" w14:paraId="13E84333" w14:textId="77777777" w:rsidTr="00825698">
              <w:tc>
                <w:tcPr>
                  <w:tcW w:w="4248" w:type="dxa"/>
                  <w:hideMark/>
                </w:tcPr>
                <w:p w14:paraId="69C9663F" w14:textId="77777777"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 xml:space="preserve">DIP. </w:t>
                  </w:r>
                  <w:r w:rsidRPr="00F66A92">
                    <w:rPr>
                      <w:rFonts w:eastAsia="Arial" w:cs="Arial"/>
                      <w:b/>
                      <w:snapToGrid w:val="0"/>
                      <w:sz w:val="20"/>
                      <w:szCs w:val="20"/>
                      <w:lang w:eastAsia="es-MX"/>
                    </w:rPr>
                    <w:t>MARÍA ESPERANZA CHAPA GARCÍA</w:t>
                  </w:r>
                </w:p>
              </w:tc>
              <w:tc>
                <w:tcPr>
                  <w:tcW w:w="709" w:type="dxa"/>
                </w:tcPr>
                <w:p w14:paraId="6E6467B5"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1CEB8F61" w14:textId="77777777"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DIP. JOSEFINA GARZA BARRERA</w:t>
                  </w:r>
                </w:p>
              </w:tc>
            </w:tr>
            <w:tr w:rsidR="00F66A92" w:rsidRPr="00F66A92" w14:paraId="5CBE0A3F" w14:textId="77777777" w:rsidTr="00825698">
              <w:tc>
                <w:tcPr>
                  <w:tcW w:w="4248" w:type="dxa"/>
                </w:tcPr>
                <w:p w14:paraId="5066AF87" w14:textId="6D430627" w:rsidR="00F66A92" w:rsidRPr="00F66A92" w:rsidRDefault="00F66A92" w:rsidP="00F66A92">
                  <w:pPr>
                    <w:tabs>
                      <w:tab w:val="left" w:pos="5056"/>
                    </w:tabs>
                    <w:rPr>
                      <w:rFonts w:eastAsia="Arial" w:cs="Arial"/>
                      <w:b/>
                      <w:sz w:val="20"/>
                      <w:szCs w:val="20"/>
                      <w:lang w:eastAsia="es-MX"/>
                    </w:rPr>
                  </w:pPr>
                </w:p>
                <w:p w14:paraId="0E68AA22" w14:textId="77777777" w:rsidR="00F66A92" w:rsidRPr="00F66A92" w:rsidRDefault="00F66A92" w:rsidP="00F66A92">
                  <w:pPr>
                    <w:tabs>
                      <w:tab w:val="left" w:pos="5056"/>
                    </w:tabs>
                    <w:rPr>
                      <w:rFonts w:eastAsia="Arial" w:cs="Arial"/>
                      <w:b/>
                      <w:sz w:val="20"/>
                      <w:szCs w:val="20"/>
                      <w:lang w:eastAsia="es-MX"/>
                    </w:rPr>
                  </w:pPr>
                </w:p>
                <w:p w14:paraId="605396E4" w14:textId="77777777" w:rsidR="00F66A92" w:rsidRPr="00F66A92" w:rsidRDefault="00F66A92" w:rsidP="00F66A92">
                  <w:pPr>
                    <w:tabs>
                      <w:tab w:val="left" w:pos="5056"/>
                    </w:tabs>
                    <w:rPr>
                      <w:rFonts w:eastAsia="Arial" w:cs="Arial"/>
                      <w:b/>
                      <w:sz w:val="20"/>
                      <w:szCs w:val="20"/>
                      <w:lang w:eastAsia="es-MX"/>
                    </w:rPr>
                  </w:pPr>
                </w:p>
                <w:p w14:paraId="01D0A00B" w14:textId="77777777" w:rsidR="00F66A92" w:rsidRPr="00F66A92" w:rsidRDefault="00F66A92" w:rsidP="00F66A92">
                  <w:pPr>
                    <w:tabs>
                      <w:tab w:val="left" w:pos="5056"/>
                    </w:tabs>
                    <w:rPr>
                      <w:rFonts w:eastAsia="Arial" w:cs="Arial"/>
                      <w:b/>
                      <w:sz w:val="20"/>
                      <w:szCs w:val="20"/>
                      <w:lang w:eastAsia="es-MX"/>
                    </w:rPr>
                  </w:pPr>
                </w:p>
                <w:p w14:paraId="3B987919" w14:textId="77777777" w:rsidR="00F66A92" w:rsidRPr="00F66A92" w:rsidRDefault="00F66A92" w:rsidP="00F66A92">
                  <w:pPr>
                    <w:tabs>
                      <w:tab w:val="left" w:pos="5056"/>
                    </w:tabs>
                    <w:rPr>
                      <w:rFonts w:eastAsia="Arial" w:cs="Arial"/>
                      <w:b/>
                      <w:sz w:val="20"/>
                      <w:szCs w:val="20"/>
                      <w:lang w:eastAsia="es-MX"/>
                    </w:rPr>
                  </w:pPr>
                </w:p>
              </w:tc>
              <w:tc>
                <w:tcPr>
                  <w:tcW w:w="709" w:type="dxa"/>
                </w:tcPr>
                <w:p w14:paraId="636A8947"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0921476E" w14:textId="18D63885" w:rsidR="00F66A92" w:rsidRPr="00F66A92" w:rsidRDefault="00F66A92" w:rsidP="00F66A92">
                  <w:pPr>
                    <w:tabs>
                      <w:tab w:val="left" w:pos="5056"/>
                    </w:tabs>
                    <w:rPr>
                      <w:rFonts w:eastAsia="Arial" w:cs="Arial"/>
                      <w:b/>
                      <w:sz w:val="20"/>
                      <w:szCs w:val="20"/>
                      <w:lang w:eastAsia="es-MX"/>
                    </w:rPr>
                  </w:pPr>
                </w:p>
              </w:tc>
            </w:tr>
            <w:tr w:rsidR="00F66A92" w:rsidRPr="00F66A92" w14:paraId="43C26275" w14:textId="77777777" w:rsidTr="00825698">
              <w:tc>
                <w:tcPr>
                  <w:tcW w:w="4248" w:type="dxa"/>
                  <w:hideMark/>
                </w:tcPr>
                <w:p w14:paraId="019BF113" w14:textId="1D1E2450"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 xml:space="preserve">DIP. </w:t>
                  </w:r>
                  <w:r w:rsidRPr="00F66A92">
                    <w:rPr>
                      <w:rFonts w:eastAsia="Arial" w:cs="Arial"/>
                      <w:b/>
                      <w:snapToGrid w:val="0"/>
                      <w:sz w:val="20"/>
                      <w:szCs w:val="20"/>
                      <w:lang w:eastAsia="es-MX"/>
                    </w:rPr>
                    <w:t>GRACIELA FERNÁNDEZ ALMARAZ</w:t>
                  </w:r>
                </w:p>
              </w:tc>
              <w:tc>
                <w:tcPr>
                  <w:tcW w:w="709" w:type="dxa"/>
                </w:tcPr>
                <w:p w14:paraId="567C25BD"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73C0BA92" w14:textId="77777777"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 xml:space="preserve">DIP. </w:t>
                  </w:r>
                  <w:r w:rsidRPr="00F66A92">
                    <w:rPr>
                      <w:rFonts w:eastAsia="Arial" w:cs="Arial"/>
                      <w:b/>
                      <w:snapToGrid w:val="0"/>
                      <w:sz w:val="20"/>
                      <w:szCs w:val="20"/>
                      <w:lang w:eastAsia="es-MX"/>
                    </w:rPr>
                    <w:t>LILIA ISABEL GUTIÉRREZ BURCIAGA</w:t>
                  </w:r>
                </w:p>
              </w:tc>
            </w:tr>
            <w:tr w:rsidR="00F66A92" w:rsidRPr="00F66A92" w14:paraId="6757250F" w14:textId="77777777" w:rsidTr="00825698">
              <w:tc>
                <w:tcPr>
                  <w:tcW w:w="4248" w:type="dxa"/>
                </w:tcPr>
                <w:p w14:paraId="1348003E" w14:textId="77777777" w:rsidR="00F66A92" w:rsidRPr="00F66A92" w:rsidRDefault="00F66A92" w:rsidP="00F66A92">
                  <w:pPr>
                    <w:tabs>
                      <w:tab w:val="left" w:pos="5056"/>
                    </w:tabs>
                    <w:rPr>
                      <w:rFonts w:eastAsia="Arial" w:cs="Arial"/>
                      <w:b/>
                      <w:sz w:val="20"/>
                      <w:szCs w:val="20"/>
                      <w:lang w:eastAsia="es-MX"/>
                    </w:rPr>
                  </w:pPr>
                </w:p>
                <w:p w14:paraId="4C3E06EA" w14:textId="77777777" w:rsidR="00F66A92" w:rsidRPr="00F66A92" w:rsidRDefault="00F66A92" w:rsidP="00F66A92">
                  <w:pPr>
                    <w:tabs>
                      <w:tab w:val="left" w:pos="5056"/>
                    </w:tabs>
                    <w:rPr>
                      <w:rFonts w:eastAsia="Arial" w:cs="Arial"/>
                      <w:b/>
                      <w:sz w:val="20"/>
                      <w:szCs w:val="20"/>
                      <w:lang w:eastAsia="es-MX"/>
                    </w:rPr>
                  </w:pPr>
                </w:p>
                <w:p w14:paraId="029C2849" w14:textId="77777777" w:rsidR="00F66A92" w:rsidRPr="00F66A92" w:rsidRDefault="00F66A92" w:rsidP="00F66A92">
                  <w:pPr>
                    <w:tabs>
                      <w:tab w:val="left" w:pos="5056"/>
                    </w:tabs>
                    <w:rPr>
                      <w:rFonts w:eastAsia="Arial" w:cs="Arial"/>
                      <w:b/>
                      <w:sz w:val="20"/>
                      <w:szCs w:val="20"/>
                      <w:lang w:eastAsia="es-MX"/>
                    </w:rPr>
                  </w:pPr>
                </w:p>
                <w:p w14:paraId="3BC233DD" w14:textId="77777777" w:rsidR="00F66A92" w:rsidRPr="00F66A92" w:rsidRDefault="00F66A92" w:rsidP="00F66A92">
                  <w:pPr>
                    <w:tabs>
                      <w:tab w:val="left" w:pos="5056"/>
                    </w:tabs>
                    <w:rPr>
                      <w:rFonts w:eastAsia="Arial" w:cs="Arial"/>
                      <w:b/>
                      <w:sz w:val="20"/>
                      <w:szCs w:val="20"/>
                      <w:lang w:eastAsia="es-MX"/>
                    </w:rPr>
                  </w:pPr>
                </w:p>
                <w:p w14:paraId="244C79BC" w14:textId="77777777" w:rsidR="00F66A92" w:rsidRPr="00F66A92" w:rsidRDefault="00F66A92" w:rsidP="00F66A92">
                  <w:pPr>
                    <w:tabs>
                      <w:tab w:val="left" w:pos="5056"/>
                    </w:tabs>
                    <w:rPr>
                      <w:rFonts w:eastAsia="Arial" w:cs="Arial"/>
                      <w:b/>
                      <w:sz w:val="20"/>
                      <w:szCs w:val="20"/>
                      <w:lang w:eastAsia="es-MX"/>
                    </w:rPr>
                  </w:pPr>
                </w:p>
              </w:tc>
              <w:tc>
                <w:tcPr>
                  <w:tcW w:w="709" w:type="dxa"/>
                </w:tcPr>
                <w:p w14:paraId="24E6E09D"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4843AD2B" w14:textId="2863D45A" w:rsidR="00F66A92" w:rsidRPr="00F66A92" w:rsidRDefault="00F66A92" w:rsidP="00F66A92">
                  <w:pPr>
                    <w:tabs>
                      <w:tab w:val="left" w:pos="5056"/>
                    </w:tabs>
                    <w:rPr>
                      <w:rFonts w:eastAsia="Arial" w:cs="Arial"/>
                      <w:b/>
                      <w:sz w:val="20"/>
                      <w:szCs w:val="20"/>
                      <w:lang w:eastAsia="es-MX"/>
                    </w:rPr>
                  </w:pPr>
                </w:p>
              </w:tc>
            </w:tr>
            <w:tr w:rsidR="00F66A92" w:rsidRPr="00F66A92" w14:paraId="1CEB47FD" w14:textId="77777777" w:rsidTr="00825698">
              <w:tc>
                <w:tcPr>
                  <w:tcW w:w="4248" w:type="dxa"/>
                  <w:hideMark/>
                </w:tcPr>
                <w:p w14:paraId="15359382" w14:textId="37BB0791" w:rsidR="00F66A92" w:rsidRPr="00F66A92" w:rsidRDefault="00F66A92" w:rsidP="00F66A92">
                  <w:pPr>
                    <w:tabs>
                      <w:tab w:val="left" w:pos="4678"/>
                    </w:tabs>
                    <w:rPr>
                      <w:rFonts w:eastAsia="Arial" w:cs="Arial"/>
                      <w:b/>
                      <w:sz w:val="20"/>
                      <w:szCs w:val="20"/>
                      <w:lang w:eastAsia="es-MX"/>
                    </w:rPr>
                  </w:pPr>
                  <w:r w:rsidRPr="00F66A92">
                    <w:rPr>
                      <w:rFonts w:eastAsia="Arial" w:cs="Arial"/>
                      <w:b/>
                      <w:noProof/>
                      <w:sz w:val="20"/>
                      <w:szCs w:val="20"/>
                      <w:lang w:eastAsia="es-MX"/>
                    </w:rPr>
                    <w:t xml:space="preserve"> </w:t>
                  </w:r>
                  <w:r w:rsidRPr="00F66A92">
                    <w:rPr>
                      <w:rFonts w:eastAsia="Arial" w:cs="Arial"/>
                      <w:b/>
                      <w:sz w:val="20"/>
                      <w:szCs w:val="20"/>
                      <w:lang w:eastAsia="es-MX"/>
                    </w:rPr>
                    <w:t xml:space="preserve">DIP. </w:t>
                  </w:r>
                  <w:r w:rsidRPr="00F66A92">
                    <w:rPr>
                      <w:rFonts w:eastAsia="Arial" w:cs="Arial"/>
                      <w:b/>
                      <w:snapToGrid w:val="0"/>
                      <w:sz w:val="20"/>
                      <w:szCs w:val="20"/>
                      <w:lang w:eastAsia="es-MX"/>
                    </w:rPr>
                    <w:t>JAIME BUENO ZERTUCHE</w:t>
                  </w:r>
                </w:p>
              </w:tc>
              <w:tc>
                <w:tcPr>
                  <w:tcW w:w="709" w:type="dxa"/>
                </w:tcPr>
                <w:p w14:paraId="43689AA6"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1F01A387" w14:textId="6ED33592"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DIP. MARÍA DEL ROSARIO CONTRERAS PÉREZ</w:t>
                  </w:r>
                  <w:r w:rsidRPr="00F66A92">
                    <w:rPr>
                      <w:rFonts w:eastAsia="Arial" w:cs="Arial"/>
                      <w:b/>
                      <w:noProof/>
                      <w:sz w:val="20"/>
                      <w:szCs w:val="20"/>
                      <w:lang w:eastAsia="es-MX"/>
                    </w:rPr>
                    <w:t xml:space="preserve"> </w:t>
                  </w:r>
                </w:p>
              </w:tc>
            </w:tr>
            <w:tr w:rsidR="00F66A92" w:rsidRPr="00F66A92" w14:paraId="72BF8011" w14:textId="77777777" w:rsidTr="00825698">
              <w:tc>
                <w:tcPr>
                  <w:tcW w:w="4248" w:type="dxa"/>
                </w:tcPr>
                <w:p w14:paraId="09357581" w14:textId="77777777" w:rsidR="00F66A92" w:rsidRPr="00F66A92" w:rsidRDefault="00F66A92" w:rsidP="00F66A92">
                  <w:pPr>
                    <w:tabs>
                      <w:tab w:val="left" w:pos="4678"/>
                    </w:tabs>
                    <w:rPr>
                      <w:rFonts w:eastAsia="Arial" w:cs="Arial"/>
                      <w:b/>
                      <w:sz w:val="20"/>
                      <w:szCs w:val="20"/>
                      <w:lang w:eastAsia="es-MX"/>
                    </w:rPr>
                  </w:pPr>
                </w:p>
                <w:p w14:paraId="62E97901" w14:textId="77777777" w:rsidR="00F66A92" w:rsidRPr="00F66A92" w:rsidRDefault="00F66A92" w:rsidP="00F66A92">
                  <w:pPr>
                    <w:tabs>
                      <w:tab w:val="left" w:pos="4678"/>
                    </w:tabs>
                    <w:rPr>
                      <w:rFonts w:eastAsia="Arial" w:cs="Arial"/>
                      <w:b/>
                      <w:sz w:val="20"/>
                      <w:szCs w:val="20"/>
                      <w:lang w:eastAsia="es-MX"/>
                    </w:rPr>
                  </w:pPr>
                </w:p>
                <w:p w14:paraId="31D3FC79" w14:textId="77777777" w:rsidR="00F66A92" w:rsidRPr="00F66A92" w:rsidRDefault="00F66A92" w:rsidP="00F66A92">
                  <w:pPr>
                    <w:tabs>
                      <w:tab w:val="left" w:pos="4678"/>
                    </w:tabs>
                    <w:rPr>
                      <w:rFonts w:eastAsia="Arial" w:cs="Arial"/>
                      <w:b/>
                      <w:sz w:val="20"/>
                      <w:szCs w:val="20"/>
                      <w:lang w:eastAsia="es-MX"/>
                    </w:rPr>
                  </w:pPr>
                </w:p>
                <w:p w14:paraId="2C897105" w14:textId="77777777" w:rsidR="00F66A92" w:rsidRPr="00F66A92" w:rsidRDefault="00F66A92" w:rsidP="00F66A92">
                  <w:pPr>
                    <w:tabs>
                      <w:tab w:val="left" w:pos="4678"/>
                    </w:tabs>
                    <w:rPr>
                      <w:rFonts w:eastAsia="Arial" w:cs="Arial"/>
                      <w:b/>
                      <w:sz w:val="20"/>
                      <w:szCs w:val="20"/>
                      <w:lang w:eastAsia="es-MX"/>
                    </w:rPr>
                  </w:pPr>
                </w:p>
                <w:p w14:paraId="2FC19619" w14:textId="77777777" w:rsidR="00F66A92" w:rsidRPr="00F66A92" w:rsidRDefault="00F66A92" w:rsidP="00F66A92">
                  <w:pPr>
                    <w:tabs>
                      <w:tab w:val="left" w:pos="4678"/>
                    </w:tabs>
                    <w:rPr>
                      <w:rFonts w:eastAsia="Arial" w:cs="Arial"/>
                      <w:b/>
                      <w:sz w:val="20"/>
                      <w:szCs w:val="20"/>
                      <w:lang w:eastAsia="es-MX"/>
                    </w:rPr>
                  </w:pPr>
                </w:p>
              </w:tc>
              <w:tc>
                <w:tcPr>
                  <w:tcW w:w="709" w:type="dxa"/>
                </w:tcPr>
                <w:p w14:paraId="30A80949" w14:textId="77777777" w:rsidR="00F66A92" w:rsidRPr="00F66A92" w:rsidRDefault="00F66A92" w:rsidP="00F66A92">
                  <w:pPr>
                    <w:tabs>
                      <w:tab w:val="left" w:pos="5056"/>
                    </w:tabs>
                    <w:rPr>
                      <w:rFonts w:eastAsia="Arial" w:cs="Arial"/>
                      <w:b/>
                      <w:sz w:val="20"/>
                      <w:szCs w:val="20"/>
                      <w:lang w:eastAsia="es-MX"/>
                    </w:rPr>
                  </w:pPr>
                </w:p>
              </w:tc>
              <w:tc>
                <w:tcPr>
                  <w:tcW w:w="4439" w:type="dxa"/>
                </w:tcPr>
                <w:p w14:paraId="397904F2" w14:textId="77777777" w:rsidR="00F66A92" w:rsidRPr="00F66A92" w:rsidRDefault="00F66A92" w:rsidP="00F66A92">
                  <w:pPr>
                    <w:tabs>
                      <w:tab w:val="left" w:pos="5056"/>
                    </w:tabs>
                    <w:rPr>
                      <w:rFonts w:eastAsia="Arial" w:cs="Arial"/>
                      <w:b/>
                      <w:sz w:val="20"/>
                      <w:szCs w:val="20"/>
                      <w:lang w:eastAsia="es-MX"/>
                    </w:rPr>
                  </w:pPr>
                </w:p>
              </w:tc>
            </w:tr>
            <w:tr w:rsidR="00F66A92" w:rsidRPr="00F66A92" w14:paraId="53453CF6" w14:textId="77777777" w:rsidTr="00825698">
              <w:tc>
                <w:tcPr>
                  <w:tcW w:w="4248" w:type="dxa"/>
                  <w:hideMark/>
                </w:tcPr>
                <w:p w14:paraId="37A1094F" w14:textId="34E6AEC6" w:rsidR="00F66A92" w:rsidRPr="00F66A92" w:rsidRDefault="00F66A92" w:rsidP="00F66A92">
                  <w:pPr>
                    <w:tabs>
                      <w:tab w:val="left" w:pos="4678"/>
                    </w:tabs>
                    <w:rPr>
                      <w:rFonts w:eastAsia="Arial" w:cs="Arial"/>
                      <w:b/>
                      <w:sz w:val="20"/>
                      <w:szCs w:val="20"/>
                      <w:lang w:eastAsia="es-MX"/>
                    </w:rPr>
                  </w:pPr>
                  <w:r w:rsidRPr="00F66A92">
                    <w:rPr>
                      <w:rFonts w:eastAsia="Arial" w:cs="Arial"/>
                      <w:b/>
                      <w:sz w:val="20"/>
                      <w:szCs w:val="20"/>
                      <w:lang w:eastAsia="es-MX"/>
                    </w:rPr>
                    <w:t xml:space="preserve">DIP.  JESÚS </w:t>
                  </w:r>
                  <w:r w:rsidRPr="00F66A92">
                    <w:rPr>
                      <w:rFonts w:eastAsia="Arial" w:cs="Arial"/>
                      <w:b/>
                      <w:snapToGrid w:val="0"/>
                      <w:sz w:val="20"/>
                      <w:szCs w:val="20"/>
                      <w:lang w:eastAsia="es-MX"/>
                    </w:rPr>
                    <w:t>ANDRÉS LOYA CARDONA</w:t>
                  </w:r>
                  <w:r w:rsidRPr="00F66A92">
                    <w:rPr>
                      <w:rFonts w:eastAsia="Arial" w:cs="Arial"/>
                      <w:b/>
                      <w:noProof/>
                      <w:sz w:val="20"/>
                      <w:szCs w:val="20"/>
                      <w:lang w:eastAsia="es-MX"/>
                    </w:rPr>
                    <w:t xml:space="preserve"> </w:t>
                  </w:r>
                </w:p>
              </w:tc>
              <w:tc>
                <w:tcPr>
                  <w:tcW w:w="709" w:type="dxa"/>
                </w:tcPr>
                <w:p w14:paraId="37EEDC5D" w14:textId="77777777" w:rsidR="00F66A92" w:rsidRPr="00F66A92" w:rsidRDefault="00F66A92" w:rsidP="00F66A92">
                  <w:pPr>
                    <w:tabs>
                      <w:tab w:val="left" w:pos="5056"/>
                    </w:tabs>
                    <w:rPr>
                      <w:rFonts w:eastAsia="Arial" w:cs="Arial"/>
                      <w:b/>
                      <w:sz w:val="20"/>
                      <w:szCs w:val="20"/>
                      <w:lang w:eastAsia="es-MX"/>
                    </w:rPr>
                  </w:pPr>
                </w:p>
              </w:tc>
              <w:tc>
                <w:tcPr>
                  <w:tcW w:w="4439" w:type="dxa"/>
                  <w:hideMark/>
                </w:tcPr>
                <w:p w14:paraId="6188AC42" w14:textId="77777777" w:rsidR="00F66A92" w:rsidRPr="00F66A92" w:rsidRDefault="00F66A92" w:rsidP="00F66A92">
                  <w:pPr>
                    <w:tabs>
                      <w:tab w:val="left" w:pos="5056"/>
                    </w:tabs>
                    <w:rPr>
                      <w:rFonts w:eastAsia="Arial" w:cs="Arial"/>
                      <w:b/>
                      <w:sz w:val="20"/>
                      <w:szCs w:val="20"/>
                      <w:lang w:eastAsia="es-MX"/>
                    </w:rPr>
                  </w:pPr>
                  <w:r w:rsidRPr="00F66A92">
                    <w:rPr>
                      <w:rFonts w:eastAsia="Arial" w:cs="Arial"/>
                      <w:b/>
                      <w:sz w:val="20"/>
                      <w:szCs w:val="20"/>
                      <w:lang w:eastAsia="es-MX"/>
                    </w:rPr>
                    <w:t xml:space="preserve">DIP. </w:t>
                  </w:r>
                  <w:r w:rsidRPr="00F66A92">
                    <w:rPr>
                      <w:rFonts w:eastAsia="Arial" w:cs="Arial"/>
                      <w:b/>
                      <w:snapToGrid w:val="0"/>
                      <w:sz w:val="20"/>
                      <w:szCs w:val="20"/>
                      <w:lang w:eastAsia="es-MX"/>
                    </w:rPr>
                    <w:t>VERÓNICA BOREQUE MARTÍNEZ GONZÁLEZ</w:t>
                  </w:r>
                </w:p>
              </w:tc>
            </w:tr>
            <w:tr w:rsidR="00F66A92" w:rsidRPr="00F66A92" w14:paraId="538C0424" w14:textId="77777777" w:rsidTr="00825698">
              <w:tc>
                <w:tcPr>
                  <w:tcW w:w="9396" w:type="dxa"/>
                  <w:gridSpan w:val="3"/>
                </w:tcPr>
                <w:p w14:paraId="2240932B" w14:textId="77777777" w:rsidR="00F66A92" w:rsidRPr="00F66A92" w:rsidRDefault="00F66A92" w:rsidP="00F66A92">
                  <w:pPr>
                    <w:tabs>
                      <w:tab w:val="left" w:pos="5056"/>
                    </w:tabs>
                    <w:jc w:val="center"/>
                    <w:rPr>
                      <w:rFonts w:eastAsia="Arial" w:cs="Arial"/>
                      <w:b/>
                      <w:sz w:val="20"/>
                      <w:szCs w:val="20"/>
                      <w:lang w:eastAsia="es-MX"/>
                    </w:rPr>
                  </w:pPr>
                </w:p>
                <w:p w14:paraId="225A9E62" w14:textId="77777777" w:rsidR="00F66A92" w:rsidRPr="00F66A92" w:rsidRDefault="00F66A92" w:rsidP="00F66A92">
                  <w:pPr>
                    <w:tabs>
                      <w:tab w:val="left" w:pos="5056"/>
                    </w:tabs>
                    <w:jc w:val="center"/>
                    <w:rPr>
                      <w:rFonts w:eastAsia="Arial" w:cs="Arial"/>
                      <w:b/>
                      <w:sz w:val="20"/>
                      <w:szCs w:val="20"/>
                      <w:lang w:eastAsia="es-MX"/>
                    </w:rPr>
                  </w:pPr>
                </w:p>
                <w:p w14:paraId="097ACD34" w14:textId="77777777" w:rsidR="00F66A92" w:rsidRPr="00F66A92" w:rsidRDefault="00F66A92" w:rsidP="00F66A92">
                  <w:pPr>
                    <w:tabs>
                      <w:tab w:val="left" w:pos="5056"/>
                    </w:tabs>
                    <w:jc w:val="center"/>
                    <w:rPr>
                      <w:rFonts w:eastAsia="Arial" w:cs="Arial"/>
                      <w:b/>
                      <w:sz w:val="20"/>
                      <w:szCs w:val="20"/>
                      <w:lang w:eastAsia="es-MX"/>
                    </w:rPr>
                  </w:pPr>
                </w:p>
                <w:p w14:paraId="471EEED3" w14:textId="77777777" w:rsidR="00F66A92" w:rsidRPr="00F66A92" w:rsidRDefault="00F66A92" w:rsidP="00F66A92">
                  <w:pPr>
                    <w:tabs>
                      <w:tab w:val="left" w:pos="5056"/>
                    </w:tabs>
                    <w:jc w:val="center"/>
                    <w:rPr>
                      <w:rFonts w:eastAsia="Arial" w:cs="Arial"/>
                      <w:b/>
                      <w:sz w:val="20"/>
                      <w:szCs w:val="20"/>
                      <w:lang w:eastAsia="es-MX"/>
                    </w:rPr>
                  </w:pPr>
                </w:p>
                <w:p w14:paraId="08BCF191" w14:textId="77777777" w:rsidR="00F66A92" w:rsidRPr="00F66A92" w:rsidRDefault="00F66A92" w:rsidP="00F66A92">
                  <w:pPr>
                    <w:tabs>
                      <w:tab w:val="left" w:pos="5056"/>
                    </w:tabs>
                    <w:jc w:val="center"/>
                    <w:rPr>
                      <w:rFonts w:eastAsia="Arial" w:cs="Arial"/>
                      <w:b/>
                      <w:sz w:val="20"/>
                      <w:szCs w:val="20"/>
                      <w:lang w:eastAsia="es-MX"/>
                    </w:rPr>
                  </w:pPr>
                </w:p>
              </w:tc>
            </w:tr>
            <w:tr w:rsidR="00F66A92" w:rsidRPr="00F66A92" w14:paraId="1D432C60" w14:textId="77777777" w:rsidTr="00825698">
              <w:tc>
                <w:tcPr>
                  <w:tcW w:w="9396" w:type="dxa"/>
                  <w:gridSpan w:val="3"/>
                  <w:hideMark/>
                </w:tcPr>
                <w:p w14:paraId="3D87C952" w14:textId="77777777" w:rsidR="00F66A92" w:rsidRPr="00F66A92" w:rsidRDefault="00F66A92" w:rsidP="00F66A92">
                  <w:pPr>
                    <w:tabs>
                      <w:tab w:val="left" w:pos="5056"/>
                    </w:tabs>
                    <w:jc w:val="center"/>
                    <w:rPr>
                      <w:rFonts w:eastAsia="Arial" w:cs="Arial"/>
                      <w:b/>
                      <w:sz w:val="20"/>
                      <w:szCs w:val="20"/>
                      <w:lang w:eastAsia="es-MX"/>
                    </w:rPr>
                  </w:pPr>
                  <w:r w:rsidRPr="00F66A92">
                    <w:rPr>
                      <w:rFonts w:eastAsia="Arial" w:cs="Arial"/>
                      <w:b/>
                      <w:sz w:val="20"/>
                      <w:szCs w:val="20"/>
                      <w:lang w:eastAsia="es-MX"/>
                    </w:rPr>
                    <w:t xml:space="preserve">DIP. </w:t>
                  </w:r>
                  <w:r w:rsidRPr="00F66A92">
                    <w:rPr>
                      <w:rFonts w:eastAsia="Arial" w:cs="Arial"/>
                      <w:b/>
                      <w:snapToGrid w:val="0"/>
                      <w:sz w:val="20"/>
                      <w:szCs w:val="20"/>
                      <w:lang w:eastAsia="es-MX"/>
                    </w:rPr>
                    <w:t>JESÚS BERINO GRANADOS</w:t>
                  </w:r>
                </w:p>
              </w:tc>
            </w:tr>
          </w:tbl>
          <w:p w14:paraId="68C5DF60" w14:textId="77777777" w:rsidR="00F66A92" w:rsidRPr="00F66A92" w:rsidRDefault="00F66A92" w:rsidP="00F66A92">
            <w:pPr>
              <w:tabs>
                <w:tab w:val="left" w:pos="5056"/>
              </w:tabs>
              <w:jc w:val="center"/>
              <w:rPr>
                <w:rFonts w:eastAsia="Arial" w:cs="Arial"/>
                <w:b/>
                <w:sz w:val="28"/>
                <w:szCs w:val="28"/>
                <w:lang w:eastAsia="es-MX"/>
              </w:rPr>
            </w:pPr>
          </w:p>
        </w:tc>
      </w:tr>
      <w:tr w:rsidR="00F66A92" w:rsidRPr="00F66A92" w14:paraId="60AD0B91" w14:textId="77777777" w:rsidTr="00825698">
        <w:tc>
          <w:tcPr>
            <w:tcW w:w="9396" w:type="dxa"/>
          </w:tcPr>
          <w:p w14:paraId="3C8BF7C5" w14:textId="77777777" w:rsidR="00F66A92" w:rsidRPr="00F66A92" w:rsidRDefault="00F66A92" w:rsidP="00F66A92">
            <w:pPr>
              <w:tabs>
                <w:tab w:val="left" w:pos="5056"/>
              </w:tabs>
              <w:rPr>
                <w:rFonts w:eastAsia="Arial" w:cs="Arial"/>
                <w:b/>
                <w:sz w:val="28"/>
                <w:szCs w:val="28"/>
                <w:lang w:eastAsia="es-MX"/>
              </w:rPr>
            </w:pPr>
          </w:p>
        </w:tc>
      </w:tr>
    </w:tbl>
    <w:p w14:paraId="69A1B30F" w14:textId="77777777" w:rsidR="00F66A92" w:rsidRPr="00F66A92" w:rsidRDefault="00F66A92" w:rsidP="00F66A92">
      <w:pPr>
        <w:tabs>
          <w:tab w:val="left" w:pos="4678"/>
        </w:tabs>
        <w:rPr>
          <w:rFonts w:eastAsia="Arial" w:cs="Arial"/>
          <w:b/>
          <w:sz w:val="24"/>
          <w:szCs w:val="24"/>
          <w:lang w:eastAsia="es-MX"/>
        </w:rPr>
      </w:pPr>
      <w:r w:rsidRPr="00F66A92">
        <w:rPr>
          <w:rFonts w:eastAsia="Arial" w:cs="Arial"/>
          <w:b/>
          <w:lang w:eastAsia="es-MX"/>
        </w:rPr>
        <w:tab/>
      </w:r>
    </w:p>
    <w:p w14:paraId="7B5F2A2D" w14:textId="77777777" w:rsidR="00F66A92" w:rsidRPr="00F66A92" w:rsidRDefault="00F66A92" w:rsidP="00F66A92">
      <w:pPr>
        <w:rPr>
          <w:rFonts w:eastAsia="Arial" w:cs="Arial"/>
          <w:sz w:val="16"/>
          <w:szCs w:val="16"/>
          <w:lang w:eastAsia="es-MX"/>
        </w:rPr>
      </w:pPr>
      <w:r w:rsidRPr="00F66A92">
        <w:rPr>
          <w:rFonts w:eastAsia="Arial" w:cs="Arial"/>
          <w:sz w:val="16"/>
          <w:szCs w:val="16"/>
          <w:highlight w:val="white"/>
          <w:lang w:eastAsia="es-MX"/>
        </w:rPr>
        <w:t xml:space="preserve">ESTA HOJA DE FIRMAS CORRESPONDE AL </w:t>
      </w:r>
      <w:r w:rsidRPr="00F66A92">
        <w:rPr>
          <w:rFonts w:eastAsia="Arial" w:cs="Arial"/>
          <w:sz w:val="16"/>
          <w:szCs w:val="16"/>
          <w:lang w:eastAsia="es-MX"/>
        </w:rPr>
        <w:t xml:space="preserve">PRONUNCIAMIENTO QUE PRESENTA LA DIPUTADA DIANA PATRICIA GONZÁLEZ SOTO, CON MOTIVO DE LA “CAMPAÑA CUENTA HASTA 10” PRESENTADA POR EL GOBIERNO FEDERAL CONTRA LA VIOLENCIA DE GÉNERO. </w:t>
      </w:r>
    </w:p>
    <w:p w14:paraId="0CE1F77D" w14:textId="77777777" w:rsidR="00F66A92" w:rsidRPr="00F66A92" w:rsidRDefault="00F66A92" w:rsidP="00F66A92">
      <w:pPr>
        <w:rPr>
          <w:rFonts w:eastAsia="Arial" w:cs="Arial"/>
          <w:b/>
          <w:sz w:val="28"/>
          <w:szCs w:val="28"/>
          <w:lang w:eastAsia="es-MX"/>
        </w:rPr>
      </w:pPr>
    </w:p>
    <w:p w14:paraId="53E022B1" w14:textId="77777777" w:rsidR="00F66A92" w:rsidRPr="00F66A92" w:rsidRDefault="00F66A92" w:rsidP="00F66A92">
      <w:pPr>
        <w:rPr>
          <w:rFonts w:eastAsia="Arial" w:cs="Arial"/>
          <w:sz w:val="28"/>
          <w:szCs w:val="28"/>
          <w:highlight w:val="white"/>
          <w:lang w:eastAsia="es-MX"/>
        </w:rPr>
      </w:pPr>
    </w:p>
    <w:p w14:paraId="0C7D07A4" w14:textId="50B6B0A0" w:rsidR="0056141D" w:rsidRDefault="0056141D">
      <w:pPr>
        <w:jc w:val="left"/>
        <w:rPr>
          <w:rFonts w:cs="Arial"/>
          <w:b/>
          <w:noProof/>
          <w:lang w:eastAsia="es-MX"/>
        </w:rPr>
      </w:pPr>
      <w:r>
        <w:rPr>
          <w:rFonts w:cs="Arial"/>
          <w:b/>
          <w:noProof/>
          <w:lang w:eastAsia="es-MX"/>
        </w:rPr>
        <w:br w:type="page"/>
      </w:r>
    </w:p>
    <w:p w14:paraId="073B35C5" w14:textId="77777777" w:rsidR="0056141D" w:rsidRPr="0056141D" w:rsidRDefault="0056141D" w:rsidP="0056141D">
      <w:pPr>
        <w:spacing w:after="200" w:line="360" w:lineRule="auto"/>
        <w:rPr>
          <w:rFonts w:eastAsia="Calibri" w:cs="Arial"/>
          <w:b/>
          <w:color w:val="000000"/>
          <w:sz w:val="28"/>
          <w:szCs w:val="28"/>
          <w:lang w:eastAsia="en-US"/>
        </w:rPr>
      </w:pPr>
      <w:r w:rsidRPr="0056141D">
        <w:rPr>
          <w:rFonts w:eastAsia="Calibri" w:cs="Arial"/>
          <w:b/>
          <w:color w:val="000000"/>
          <w:sz w:val="28"/>
          <w:szCs w:val="28"/>
          <w:lang w:eastAsia="en-US"/>
        </w:rPr>
        <w:lastRenderedPageBreak/>
        <w:t xml:space="preserve">PRONUNCIAMIENTO QUE PRESENTA LA DIPUTADA CLAUDIA </w:t>
      </w:r>
      <w:r w:rsidRPr="0056141D">
        <w:rPr>
          <w:rFonts w:eastAsia="Calibri" w:cs="Arial"/>
          <w:b/>
          <w:color w:val="000000"/>
          <w:sz w:val="28"/>
          <w:szCs w:val="28"/>
          <w:lang w:eastAsia="en-US"/>
        </w:rPr>
        <w:br/>
        <w:t xml:space="preserve">ISELA RAMÍREZ PINEDA, DE LA FRACCIÓN PARLAMENTARIA “ELVIA CARRILLO PUERTO” DEL PARTIDO DE LA REVOLUCIÓN DEMOCRÁTICA, PARA FELICITAR A LOS DIPUTADOS DE OPOSICIÓN QUE EVITARON LA APROBACIÓN DE DIVERSAS NORMAS QUE ATENTAN CONTRA LA EDUCACIÓN SEXUAL, REPRODUCTIVA Y DE GÉNERO, CONOCIDAS COMO PIN PARENTAL. </w:t>
      </w:r>
    </w:p>
    <w:p w14:paraId="058A691D" w14:textId="77777777" w:rsidR="0056141D" w:rsidRPr="0056141D" w:rsidRDefault="0056141D" w:rsidP="0056141D">
      <w:pPr>
        <w:spacing w:after="200" w:line="360" w:lineRule="auto"/>
        <w:rPr>
          <w:rFonts w:eastAsia="Calibri" w:cs="Arial"/>
          <w:color w:val="000000"/>
          <w:sz w:val="28"/>
          <w:szCs w:val="28"/>
          <w:lang w:val="es-ES_tradnl" w:eastAsia="en-US"/>
        </w:rPr>
      </w:pPr>
    </w:p>
    <w:p w14:paraId="29EF26E6" w14:textId="77777777" w:rsidR="0056141D" w:rsidRPr="0056141D" w:rsidRDefault="0056141D" w:rsidP="0056141D">
      <w:pPr>
        <w:spacing w:after="200" w:line="360" w:lineRule="auto"/>
        <w:rPr>
          <w:rFonts w:eastAsia="Calibri" w:cs="Arial"/>
          <w:b/>
          <w:color w:val="000000"/>
          <w:sz w:val="28"/>
          <w:szCs w:val="28"/>
          <w:lang w:eastAsia="en-US"/>
        </w:rPr>
      </w:pPr>
      <w:r w:rsidRPr="0056141D">
        <w:rPr>
          <w:rFonts w:eastAsia="Calibri" w:cs="Arial"/>
          <w:b/>
          <w:color w:val="000000"/>
          <w:sz w:val="28"/>
          <w:szCs w:val="28"/>
          <w:lang w:eastAsia="en-US"/>
        </w:rPr>
        <w:t xml:space="preserve">H. CONGRESO DEL ESTADO. </w:t>
      </w:r>
    </w:p>
    <w:p w14:paraId="56B40338" w14:textId="77777777" w:rsidR="0056141D" w:rsidRPr="0056141D" w:rsidRDefault="0056141D" w:rsidP="0056141D">
      <w:pPr>
        <w:spacing w:after="200" w:line="360" w:lineRule="auto"/>
        <w:rPr>
          <w:rFonts w:eastAsia="Calibri" w:cs="Arial"/>
          <w:b/>
          <w:color w:val="000000"/>
          <w:sz w:val="28"/>
          <w:szCs w:val="28"/>
          <w:lang w:eastAsia="en-US"/>
        </w:rPr>
      </w:pPr>
      <w:r w:rsidRPr="0056141D">
        <w:rPr>
          <w:rFonts w:eastAsia="Calibri" w:cs="Arial"/>
          <w:b/>
          <w:color w:val="000000"/>
          <w:sz w:val="28"/>
          <w:szCs w:val="28"/>
          <w:lang w:eastAsia="en-US"/>
        </w:rPr>
        <w:t>PRESENTE.</w:t>
      </w:r>
    </w:p>
    <w:p w14:paraId="52EC67FD"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sz w:val="28"/>
          <w:szCs w:val="28"/>
          <w:lang w:eastAsia="en-US"/>
        </w:rPr>
        <w:t>La suscrita Diputada Claudia Isela Ramírez Pineda, de la fracción parlamentaria “Elvia Carrillo Puerto” del Partido de la Revolución Democrática”</w:t>
      </w:r>
      <w:r w:rsidRPr="0056141D">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14:paraId="525E3D49"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Recientemente el Congreso del Estado de Nuevo León rechazó una polémica reforma a la Ley Estatal de Educación de esa Entidad, la cual buscaba restringir el acceso de los niños a educación sexual, reproductiva y de género, estableciendo normas que permitieran a los padres de familia revisar los contenidos de tales cursos formativos con el objetivo de que pudieran elegir si sus hijos asistían o no a los mismos. </w:t>
      </w:r>
    </w:p>
    <w:p w14:paraId="0461F456"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lastRenderedPageBreak/>
        <w:t xml:space="preserve">Este intento de aplicar una educación sexual diferenciada entre los alumnos atenta desde luego al derecho a la igualdad, pues con ella se buscaba que sólo los alumnos que tuvieran permiso de sus padres pudieran acceder a la educación sexual. Tal situación nos remonta al pasado, al sistema educativo de los años sesenta y setenta, en los que la educación sexual y reproductiva era escasa y cuando se lograba impartir se hacía de manera diferenciada entre hombres y mujeres. </w:t>
      </w:r>
    </w:p>
    <w:p w14:paraId="3CE7406A"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En la actualidad, diversos grupos conservadores alrededor del mundo, en su mayoría de extrema derecha, como lo es el partido racista y xenofóbico español </w:t>
      </w:r>
      <w:r w:rsidRPr="0056141D">
        <w:rPr>
          <w:rFonts w:eastAsia="Calibri" w:cs="Arial"/>
          <w:i/>
          <w:color w:val="000000"/>
          <w:sz w:val="28"/>
          <w:szCs w:val="28"/>
          <w:lang w:eastAsia="en-US"/>
        </w:rPr>
        <w:t>Vox</w:t>
      </w:r>
      <w:r w:rsidRPr="0056141D">
        <w:rPr>
          <w:rFonts w:eastAsia="Calibri" w:cs="Arial"/>
          <w:color w:val="000000"/>
          <w:sz w:val="28"/>
          <w:szCs w:val="28"/>
          <w:lang w:eastAsia="en-US"/>
        </w:rPr>
        <w:t xml:space="preserve">, han lanzado una campaña contra la educación sexual pública bajo el llamado </w:t>
      </w:r>
      <w:r w:rsidRPr="0056141D">
        <w:rPr>
          <w:rFonts w:eastAsia="Calibri" w:cs="Arial"/>
          <w:i/>
          <w:color w:val="000000"/>
          <w:sz w:val="28"/>
          <w:szCs w:val="28"/>
          <w:lang w:eastAsia="en-US"/>
        </w:rPr>
        <w:t>pin parental</w:t>
      </w:r>
      <w:r w:rsidRPr="0056141D">
        <w:rPr>
          <w:rFonts w:eastAsia="Calibri" w:cs="Arial"/>
          <w:color w:val="000000"/>
          <w:sz w:val="28"/>
          <w:szCs w:val="28"/>
          <w:lang w:eastAsia="en-US"/>
        </w:rPr>
        <w:t xml:space="preserve">, una estrategia de control de los planes educativos bajo la “supervisión” de los padres de familia, generalmente con tendencias moralistas, religiosas y opuestas al estado laico. </w:t>
      </w:r>
    </w:p>
    <w:p w14:paraId="0E9EECB1"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Bajo la consigna de que: "los padres saben mucho mejor que los profesores lo que es mejor para sus hijos", estos grupos han tenido eco en algunas asociaciones conservadoras de padres de familia, así como partidos políticos entre los que destacan Encuentro Social y Acción Nacional, quienes la semana pasada buscaron sin éxito poner en entre dicho la obligación del Estado de impartir  educación sexual, reproductiva y de género en los planes educativos, de haberlo logrado, esto hubiera constituido un atentado grave en contra los derechos humanos de los niños y niñas a la educación y la salud, pues la norma hubiera estado en contra de prácticamente toda la evidencia científica y hubiera desatendido a las instituciones nacionales e internacionales dedicadas a los derechos de las niñas y niños.</w:t>
      </w:r>
    </w:p>
    <w:p w14:paraId="01EAEF09"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lastRenderedPageBreak/>
        <w:t xml:space="preserve">De acuerdo con el Fondo de las Naciones Unidas para la Infancia (UNICEF), la educación integral en sexualidad es un proceso de enseñanza y aprendizaje basado en planes de estudios que versa sobre los aspectos cognitivos, psicológicos, físicos y sociales de la sexualidad. </w:t>
      </w:r>
    </w:p>
    <w:p w14:paraId="2CE0F09B"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Su propósito es dotar a los niños y jóvenes de conocimientos basados en datos empíricos, habilidades, actitudes y valores que los empoderarán para disfrutar de salud, bienestar y dignidad; entablar relaciones sociales y sexuales basadas en el respeto; analizar cómo sus decisiones afectan su propio bienestar y el de otras personas; y comprender cómo proteger sus derechos, a lo largo de su vida y velar por ellos. </w:t>
      </w:r>
    </w:p>
    <w:p w14:paraId="4C7B36F6"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La educación sexual es necesaria pues con ella se evita que los niños, niñas y adolescentes reciban información contradictoria y confusa sobre su desarrollo sexual y reproductivo, así como las relaciones sexo-afectivas en la etapa de transición entre la niñez y la etapa adulta. </w:t>
      </w:r>
    </w:p>
    <w:p w14:paraId="2DF8653E"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Por ello, nos preocupa gravemente que estos movimientos estén llegando a los poderes legislativos, como lo ha sido, el Congreso del Estado de Nuevo León, pues lejos de promover, proteger, respetar y garantizar los derechos de los niños, pretenden que los mismos crezcan sin la información necesaria y adecuada, que les permitan desarrollar su sexualidad de forma libre consciente e informada. </w:t>
      </w:r>
    </w:p>
    <w:p w14:paraId="2D50C840"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Justamente en la semana pasada, este H. Congreso, aprobó reformas a su Ley Orgánica, con el objeto de que las leyes presentadas sean fundadas y motivadas con un discurso libre de discriminación, consideraciones </w:t>
      </w:r>
      <w:r w:rsidRPr="0056141D">
        <w:rPr>
          <w:rFonts w:eastAsia="Calibri" w:cs="Arial"/>
          <w:color w:val="000000"/>
          <w:sz w:val="28"/>
          <w:szCs w:val="28"/>
          <w:lang w:eastAsia="en-US"/>
        </w:rPr>
        <w:lastRenderedPageBreak/>
        <w:t xml:space="preserve">moralistas y religiosas, agradecemos el apoyo a todos los grupos y fracciones parlamentarias por haber aprobado esta iniciativa, que sin duda, constituye un compromiso con el Estado Laico y con la Democracia, valores que como funcionarios públicos estamos obligados a proteger. </w:t>
      </w:r>
    </w:p>
    <w:p w14:paraId="0F1F1918"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 xml:space="preserve">En ese sentido, desde la fracción parlamentaria que represento, celebramos y reconocemos a los diputados de oposición que evitaron que las normas relativas al </w:t>
      </w:r>
      <w:r w:rsidRPr="0056141D">
        <w:rPr>
          <w:rFonts w:eastAsia="Calibri" w:cs="Arial"/>
          <w:i/>
          <w:color w:val="000000"/>
          <w:sz w:val="28"/>
          <w:szCs w:val="28"/>
          <w:lang w:eastAsia="en-US"/>
        </w:rPr>
        <w:t xml:space="preserve">pin parental </w:t>
      </w:r>
      <w:r w:rsidRPr="0056141D">
        <w:rPr>
          <w:rFonts w:eastAsia="Calibri" w:cs="Arial"/>
          <w:color w:val="000000"/>
          <w:sz w:val="28"/>
          <w:szCs w:val="28"/>
          <w:lang w:eastAsia="en-US"/>
        </w:rPr>
        <w:t>se hubieran aprobado y al mismo tiempo, hacemos un llamado respetuoso a las y los legisladores del vecino Congreso de Nuevo León, así como a los de las otras 31 entidades federativas, a que continúen legislando con total apego a los principios de laicidad, razonabilidad y apego irrestricto a los derechos humanos de las niñas, niños y adolescentes.</w:t>
      </w:r>
    </w:p>
    <w:p w14:paraId="37125907" w14:textId="77777777" w:rsidR="0056141D" w:rsidRPr="0056141D" w:rsidRDefault="0056141D" w:rsidP="0056141D">
      <w:pPr>
        <w:spacing w:after="200" w:line="360" w:lineRule="auto"/>
        <w:rPr>
          <w:rFonts w:eastAsia="Calibri" w:cs="Arial"/>
          <w:color w:val="000000"/>
          <w:sz w:val="28"/>
          <w:szCs w:val="28"/>
          <w:lang w:eastAsia="en-US"/>
        </w:rPr>
      </w:pPr>
      <w:r w:rsidRPr="0056141D">
        <w:rPr>
          <w:rFonts w:eastAsia="Calibri" w:cs="Arial"/>
          <w:color w:val="000000"/>
          <w:sz w:val="28"/>
          <w:szCs w:val="28"/>
          <w:lang w:eastAsia="en-US"/>
        </w:rPr>
        <w:t>Ex cuanto diputado presidente.</w:t>
      </w:r>
    </w:p>
    <w:p w14:paraId="55EE3AEE" w14:textId="77777777" w:rsidR="0056141D" w:rsidRPr="0056141D" w:rsidRDefault="0056141D" w:rsidP="0056141D">
      <w:pPr>
        <w:spacing w:after="200" w:line="360" w:lineRule="auto"/>
        <w:rPr>
          <w:rFonts w:eastAsia="Calibri" w:cs="Arial"/>
          <w:color w:val="000000"/>
          <w:sz w:val="28"/>
          <w:szCs w:val="28"/>
          <w:lang w:eastAsia="en-US"/>
        </w:rPr>
      </w:pPr>
    </w:p>
    <w:p w14:paraId="2F57B10D" w14:textId="77777777" w:rsidR="0056141D" w:rsidRPr="0056141D" w:rsidRDefault="0056141D" w:rsidP="0056141D">
      <w:pPr>
        <w:spacing w:before="100" w:beforeAutospacing="1" w:after="100" w:afterAutospacing="1" w:line="276" w:lineRule="auto"/>
        <w:jc w:val="center"/>
        <w:rPr>
          <w:rFonts w:cs="Arial"/>
          <w:b/>
          <w:sz w:val="28"/>
          <w:szCs w:val="28"/>
          <w:lang w:val="es-ES" w:eastAsia="es-MX"/>
        </w:rPr>
      </w:pPr>
      <w:r w:rsidRPr="0056141D">
        <w:rPr>
          <w:rFonts w:cs="Arial"/>
          <w:b/>
          <w:sz w:val="28"/>
          <w:szCs w:val="28"/>
          <w:lang w:val="es-ES" w:eastAsia="es-MX"/>
        </w:rPr>
        <w:t>SALÓN DE SESIONES DEL CONGRESO DEL ESTADO</w:t>
      </w:r>
    </w:p>
    <w:p w14:paraId="52300B79" w14:textId="77777777" w:rsidR="0056141D" w:rsidRPr="0056141D" w:rsidRDefault="0056141D" w:rsidP="0056141D">
      <w:pPr>
        <w:spacing w:before="100" w:beforeAutospacing="1" w:after="100" w:afterAutospacing="1" w:line="276" w:lineRule="auto"/>
        <w:jc w:val="center"/>
        <w:rPr>
          <w:rFonts w:cs="Arial"/>
          <w:b/>
          <w:sz w:val="28"/>
          <w:szCs w:val="28"/>
          <w:lang w:val="es-ES" w:eastAsia="es-MX"/>
        </w:rPr>
      </w:pPr>
      <w:r w:rsidRPr="0056141D">
        <w:rPr>
          <w:rFonts w:cs="Arial"/>
          <w:b/>
          <w:sz w:val="28"/>
          <w:szCs w:val="28"/>
          <w:lang w:val="es-ES" w:eastAsia="es-MX"/>
        </w:rPr>
        <w:t>Saltillo, Coahuila de Zaragoza 3 de junio de 2020.</w:t>
      </w:r>
    </w:p>
    <w:p w14:paraId="1835134D" w14:textId="77777777" w:rsidR="0056141D" w:rsidRPr="0056141D" w:rsidRDefault="0056141D" w:rsidP="0056141D">
      <w:pPr>
        <w:spacing w:before="100" w:beforeAutospacing="1" w:after="100" w:afterAutospacing="1" w:line="276" w:lineRule="auto"/>
        <w:jc w:val="center"/>
        <w:rPr>
          <w:rFonts w:cs="Arial"/>
          <w:b/>
          <w:sz w:val="28"/>
          <w:szCs w:val="28"/>
          <w:lang w:val="es-ES" w:eastAsia="es-MX"/>
        </w:rPr>
      </w:pPr>
      <w:r w:rsidRPr="0056141D">
        <w:rPr>
          <w:rFonts w:cs="Arial"/>
          <w:b/>
          <w:sz w:val="28"/>
          <w:szCs w:val="28"/>
          <w:lang w:val="es-ES" w:eastAsia="es-MX"/>
        </w:rPr>
        <w:t xml:space="preserve">DIPUTADA </w:t>
      </w:r>
    </w:p>
    <w:p w14:paraId="47322B7E" w14:textId="77777777" w:rsidR="0056141D" w:rsidRPr="0056141D" w:rsidRDefault="0056141D" w:rsidP="0056141D">
      <w:pPr>
        <w:spacing w:before="100" w:beforeAutospacing="1" w:after="100" w:afterAutospacing="1" w:line="360" w:lineRule="auto"/>
        <w:jc w:val="center"/>
        <w:rPr>
          <w:rFonts w:cs="Arial"/>
          <w:b/>
          <w:sz w:val="28"/>
          <w:szCs w:val="28"/>
          <w:lang w:val="es-ES" w:eastAsia="es-MX"/>
        </w:rPr>
      </w:pPr>
    </w:p>
    <w:p w14:paraId="6ABB554A" w14:textId="77777777" w:rsidR="0056141D" w:rsidRPr="0056141D" w:rsidRDefault="0056141D" w:rsidP="0056141D">
      <w:pPr>
        <w:spacing w:before="100" w:beforeAutospacing="1" w:after="100" w:afterAutospacing="1" w:line="360" w:lineRule="auto"/>
        <w:jc w:val="center"/>
        <w:rPr>
          <w:rFonts w:cs="Arial"/>
          <w:b/>
          <w:sz w:val="28"/>
          <w:szCs w:val="28"/>
          <w:lang w:val="es-ES" w:eastAsia="es-MX"/>
        </w:rPr>
      </w:pPr>
      <w:r w:rsidRPr="0056141D">
        <w:rPr>
          <w:rFonts w:cs="Arial"/>
          <w:b/>
          <w:sz w:val="28"/>
          <w:szCs w:val="28"/>
          <w:lang w:val="es-ES" w:eastAsia="es-MX"/>
        </w:rPr>
        <w:t>CLAUDIA ISELA RAMÍREZ PINEDA</w:t>
      </w:r>
    </w:p>
    <w:p w14:paraId="2FC3F3E4" w14:textId="77777777" w:rsidR="0056141D" w:rsidRPr="0056141D" w:rsidRDefault="0056141D" w:rsidP="0056141D">
      <w:pPr>
        <w:spacing w:after="200" w:line="360" w:lineRule="auto"/>
        <w:rPr>
          <w:rFonts w:eastAsia="Calibri" w:cs="Arial"/>
          <w:sz w:val="28"/>
          <w:szCs w:val="28"/>
          <w:lang w:eastAsia="en-US"/>
        </w:rPr>
      </w:pPr>
    </w:p>
    <w:p w14:paraId="0BA2D1FB" w14:textId="0B703CE9" w:rsidR="0056141D" w:rsidRDefault="0056141D">
      <w:pPr>
        <w:jc w:val="left"/>
        <w:rPr>
          <w:rFonts w:cs="Arial"/>
          <w:b/>
          <w:noProof/>
          <w:lang w:eastAsia="es-MX"/>
        </w:rPr>
      </w:pPr>
      <w:r>
        <w:rPr>
          <w:rFonts w:cs="Arial"/>
          <w:b/>
          <w:noProof/>
          <w:lang w:eastAsia="es-MX"/>
        </w:rPr>
        <w:br w:type="page"/>
      </w:r>
    </w:p>
    <w:p w14:paraId="3494B9E3" w14:textId="77777777" w:rsidR="0056141D" w:rsidRPr="0056141D" w:rsidRDefault="0056141D" w:rsidP="0056141D">
      <w:pPr>
        <w:spacing w:line="360" w:lineRule="auto"/>
        <w:rPr>
          <w:rFonts w:eastAsia="Calibri" w:cs="Arial"/>
          <w:b/>
          <w:sz w:val="28"/>
          <w:szCs w:val="28"/>
        </w:rPr>
      </w:pPr>
      <w:r w:rsidRPr="0056141D">
        <w:rPr>
          <w:noProof/>
          <w:lang w:eastAsia="es-MX"/>
        </w:rPr>
        <w:lastRenderedPageBreak/>
        <w:drawing>
          <wp:anchor distT="0" distB="0" distL="114300" distR="114300" simplePos="0" relativeHeight="251667456" behindDoc="1" locked="0" layoutInCell="1" allowOverlap="1" wp14:anchorId="192BAADF" wp14:editId="3B46F70B">
            <wp:simplePos x="0" y="0"/>
            <wp:positionH relativeFrom="column">
              <wp:posOffset>7387590</wp:posOffset>
            </wp:positionH>
            <wp:positionV relativeFrom="paragraph">
              <wp:posOffset>-157480</wp:posOffset>
            </wp:positionV>
            <wp:extent cx="885825" cy="533400"/>
            <wp:effectExtent l="0" t="0" r="0" b="0"/>
            <wp:wrapNone/>
            <wp:docPr id="24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41D">
        <w:rPr>
          <w:rFonts w:cs="Arial"/>
          <w:sz w:val="28"/>
          <w:szCs w:val="28"/>
        </w:rPr>
        <w:t>Pronunciamiento que presenta el Diputado Edgar Sánchez Garza</w:t>
      </w:r>
      <w:r w:rsidRPr="0056141D">
        <w:rPr>
          <w:rFonts w:eastAsia="Calibri" w:cs="Arial"/>
          <w:sz w:val="28"/>
          <w:szCs w:val="28"/>
        </w:rPr>
        <w:t xml:space="preserve">, </w:t>
      </w:r>
      <w:r w:rsidRPr="0056141D">
        <w:rPr>
          <w:rFonts w:cs="Arial"/>
          <w:color w:val="000000"/>
          <w:sz w:val="28"/>
          <w:szCs w:val="28"/>
        </w:rPr>
        <w:t xml:space="preserve">de </w:t>
      </w:r>
      <w:r w:rsidRPr="0056141D">
        <w:rPr>
          <w:rFonts w:eastAsia="Calibri" w:cs="Arial"/>
          <w:sz w:val="28"/>
          <w:szCs w:val="28"/>
        </w:rPr>
        <w:t>la Fracción Parlamentaria General Francisco L. Urquizo, con relación al Día Mundial del Medio Ambiente</w:t>
      </w:r>
      <w:r w:rsidRPr="0056141D">
        <w:rPr>
          <w:sz w:val="28"/>
          <w:szCs w:val="28"/>
        </w:rPr>
        <w:t>.</w:t>
      </w:r>
    </w:p>
    <w:p w14:paraId="48ABFBB4" w14:textId="77777777" w:rsidR="0056141D" w:rsidRPr="0056141D" w:rsidRDefault="0056141D" w:rsidP="0056141D">
      <w:pPr>
        <w:spacing w:line="360" w:lineRule="auto"/>
        <w:rPr>
          <w:rFonts w:cs="Arial"/>
          <w:sz w:val="28"/>
          <w:szCs w:val="28"/>
        </w:rPr>
      </w:pPr>
    </w:p>
    <w:p w14:paraId="08E3F1C0" w14:textId="77777777" w:rsidR="0056141D" w:rsidRPr="0056141D" w:rsidRDefault="0056141D" w:rsidP="0056141D">
      <w:pPr>
        <w:spacing w:line="360" w:lineRule="auto"/>
        <w:rPr>
          <w:rFonts w:cs="Arial"/>
          <w:b/>
          <w:sz w:val="28"/>
          <w:szCs w:val="28"/>
        </w:rPr>
      </w:pPr>
      <w:r w:rsidRPr="0056141D">
        <w:rPr>
          <w:rFonts w:cs="Arial"/>
          <w:b/>
          <w:sz w:val="28"/>
          <w:szCs w:val="28"/>
        </w:rPr>
        <w:t>H. Pleno del Congreso del</w:t>
      </w:r>
    </w:p>
    <w:p w14:paraId="2BBDFF8F" w14:textId="77777777" w:rsidR="0056141D" w:rsidRPr="0056141D" w:rsidRDefault="0056141D" w:rsidP="0056141D">
      <w:pPr>
        <w:spacing w:line="360" w:lineRule="auto"/>
        <w:rPr>
          <w:rFonts w:cs="Arial"/>
          <w:b/>
          <w:sz w:val="28"/>
          <w:szCs w:val="28"/>
        </w:rPr>
      </w:pPr>
      <w:r w:rsidRPr="0056141D">
        <w:rPr>
          <w:rFonts w:cs="Arial"/>
          <w:b/>
          <w:sz w:val="28"/>
          <w:szCs w:val="28"/>
        </w:rPr>
        <w:t>Estado de Coahuila de Zaragoza.</w:t>
      </w:r>
    </w:p>
    <w:p w14:paraId="3301DC41" w14:textId="77777777" w:rsidR="0056141D" w:rsidRPr="0056141D" w:rsidRDefault="0056141D" w:rsidP="0056141D">
      <w:pPr>
        <w:spacing w:line="360" w:lineRule="auto"/>
        <w:rPr>
          <w:rFonts w:cs="Arial"/>
          <w:b/>
          <w:sz w:val="28"/>
          <w:szCs w:val="28"/>
        </w:rPr>
      </w:pPr>
      <w:r w:rsidRPr="0056141D">
        <w:rPr>
          <w:rFonts w:cs="Arial"/>
          <w:b/>
          <w:sz w:val="28"/>
          <w:szCs w:val="28"/>
        </w:rPr>
        <w:t>Presente.-</w:t>
      </w:r>
    </w:p>
    <w:p w14:paraId="696B7224" w14:textId="77777777" w:rsidR="0056141D" w:rsidRPr="0056141D" w:rsidRDefault="0056141D" w:rsidP="0056141D">
      <w:pPr>
        <w:spacing w:line="360" w:lineRule="auto"/>
        <w:rPr>
          <w:rFonts w:cs="Arial"/>
          <w:snapToGrid w:val="0"/>
          <w:sz w:val="28"/>
          <w:szCs w:val="28"/>
          <w:lang w:val="es-ES"/>
        </w:rPr>
      </w:pPr>
    </w:p>
    <w:p w14:paraId="5A06C8AF" w14:textId="77777777" w:rsidR="0056141D" w:rsidRPr="0056141D" w:rsidRDefault="0056141D" w:rsidP="0056141D">
      <w:pPr>
        <w:spacing w:line="360" w:lineRule="auto"/>
        <w:rPr>
          <w:rFonts w:cs="Arial"/>
          <w:sz w:val="28"/>
          <w:szCs w:val="28"/>
        </w:rPr>
      </w:pPr>
      <w:r w:rsidRPr="0056141D">
        <w:rPr>
          <w:rFonts w:cs="Arial"/>
          <w:spacing w:val="-5"/>
          <w:sz w:val="28"/>
          <w:szCs w:val="28"/>
          <w:shd w:val="clear" w:color="auto" w:fill="FFFFFF"/>
        </w:rPr>
        <w:t>El Día Mundial del Medio Ambiente es la fecha más importante en el calendario oficial de las Naciones Unidas para fomentar la acción ambiental. Desde 1974, el 5 de junio se ha convertido en una plataforma global de alcance público que reúne a gobiernos, empresas, celebridades y ciudadanos en torno a un asunto ambiental apremiante.</w:t>
      </w:r>
    </w:p>
    <w:p w14:paraId="514DDA35" w14:textId="77777777" w:rsidR="0056141D" w:rsidRPr="0056141D" w:rsidRDefault="0056141D" w:rsidP="0056141D">
      <w:pPr>
        <w:spacing w:line="360" w:lineRule="auto"/>
        <w:rPr>
          <w:sz w:val="28"/>
          <w:szCs w:val="28"/>
        </w:rPr>
      </w:pPr>
    </w:p>
    <w:p w14:paraId="32B90E07" w14:textId="77777777" w:rsidR="0056141D" w:rsidRPr="0056141D" w:rsidRDefault="0056141D" w:rsidP="0056141D">
      <w:pPr>
        <w:spacing w:line="360" w:lineRule="auto"/>
        <w:rPr>
          <w:rFonts w:cs="Arial"/>
          <w:sz w:val="28"/>
          <w:szCs w:val="28"/>
        </w:rPr>
      </w:pPr>
      <w:r w:rsidRPr="0056141D">
        <w:rPr>
          <w:rFonts w:cs="Arial"/>
          <w:sz w:val="28"/>
          <w:szCs w:val="28"/>
          <w:shd w:val="clear" w:color="auto" w:fill="FFFFFF"/>
        </w:rPr>
        <w:t>En 2020 el tema es la biodiversidad –motivo de preocupación tanto urgente como existencial-. Eventos recientes, como los incendios forestales sin precedentes en Brasil, California y Australia, la invasión de langostas en el Cuerno de África y ahora la pandemia de COVID-19, demuestran la relación inextricable entre los humanos y las redes de la vida en las que vivimos.</w:t>
      </w:r>
    </w:p>
    <w:p w14:paraId="005BF62B" w14:textId="77777777" w:rsidR="0056141D" w:rsidRPr="0056141D" w:rsidRDefault="0056141D" w:rsidP="0056141D">
      <w:pPr>
        <w:spacing w:line="360" w:lineRule="auto"/>
        <w:rPr>
          <w:sz w:val="28"/>
          <w:szCs w:val="28"/>
        </w:rPr>
      </w:pPr>
    </w:p>
    <w:p w14:paraId="62FF7801" w14:textId="77777777" w:rsidR="0056141D" w:rsidRPr="0056141D" w:rsidRDefault="0056141D" w:rsidP="0056141D">
      <w:pPr>
        <w:spacing w:line="360" w:lineRule="auto"/>
        <w:rPr>
          <w:rFonts w:cs="Arial"/>
          <w:sz w:val="28"/>
          <w:szCs w:val="28"/>
          <w:shd w:val="clear" w:color="auto" w:fill="FFFFFF"/>
        </w:rPr>
      </w:pPr>
      <w:r w:rsidRPr="0056141D">
        <w:rPr>
          <w:rFonts w:cs="Arial"/>
          <w:sz w:val="28"/>
          <w:szCs w:val="28"/>
          <w:shd w:val="clear" w:color="auto" w:fill="FFFFFF"/>
        </w:rPr>
        <w:t xml:space="preserve">La biodiversidad es la base que sustenta toda la vida en la tierra y debajo del agua. Tiene relación con todos los aspectos de la salud humana. Proporciona agua y aire limpios, alimentos nutritivos, conocimiento científico y fuentes de medicamentos, resistencia a enfermedades naturales y mitigación del cambio climático. Cambiar o eliminar un elemento en esta </w:t>
      </w:r>
      <w:r w:rsidRPr="0056141D">
        <w:rPr>
          <w:rFonts w:cs="Arial"/>
          <w:sz w:val="28"/>
          <w:szCs w:val="28"/>
          <w:shd w:val="clear" w:color="auto" w:fill="FFFFFF"/>
        </w:rPr>
        <w:lastRenderedPageBreak/>
        <w:t>intrincada red afecta todo el sistema de vida y puede producir consecuencias negativas.</w:t>
      </w:r>
    </w:p>
    <w:p w14:paraId="7DABBAE4" w14:textId="77777777" w:rsidR="0056141D" w:rsidRPr="0056141D" w:rsidRDefault="0056141D" w:rsidP="0056141D">
      <w:pPr>
        <w:spacing w:line="360" w:lineRule="auto"/>
        <w:rPr>
          <w:sz w:val="28"/>
          <w:szCs w:val="28"/>
          <w:shd w:val="clear" w:color="auto" w:fill="FFFFFF"/>
        </w:rPr>
      </w:pPr>
    </w:p>
    <w:p w14:paraId="402DC712" w14:textId="77777777" w:rsidR="0056141D" w:rsidRPr="0056141D" w:rsidRDefault="0056141D" w:rsidP="0056141D">
      <w:pPr>
        <w:spacing w:line="360" w:lineRule="auto"/>
        <w:rPr>
          <w:sz w:val="28"/>
          <w:szCs w:val="28"/>
        </w:rPr>
      </w:pPr>
      <w:r w:rsidRPr="0056141D">
        <w:rPr>
          <w:sz w:val="28"/>
          <w:szCs w:val="28"/>
          <w:shd w:val="clear" w:color="auto" w:fill="FFFFFF"/>
        </w:rPr>
        <w:t>La deforestación, la invasión de hábitats de vida silvestre, la agricultura intensiva y la aceleración del cambio climático han alterado el delicado equilibrio de la naturaleza. Se necesitarían los recursos de 1,6 planetas Tierra para satisfacer la demanda de los humanos cada año. Si continuamos en este camino, la pérdida de biodiversidad tendrá graves consecuencias para la humanidad, incluido el colapso de los sistemas alimentarios y de salud.</w:t>
      </w:r>
    </w:p>
    <w:p w14:paraId="373ADC53" w14:textId="77777777" w:rsidR="0056141D" w:rsidRPr="0056141D" w:rsidRDefault="0056141D" w:rsidP="0056141D">
      <w:pPr>
        <w:spacing w:line="360" w:lineRule="auto"/>
        <w:rPr>
          <w:sz w:val="28"/>
          <w:szCs w:val="28"/>
        </w:rPr>
      </w:pPr>
    </w:p>
    <w:p w14:paraId="68232D5F" w14:textId="77777777" w:rsidR="0056141D" w:rsidRPr="0056141D" w:rsidRDefault="0056141D" w:rsidP="0056141D">
      <w:pPr>
        <w:spacing w:line="360" w:lineRule="auto"/>
        <w:rPr>
          <w:rFonts w:cs="Arial"/>
          <w:sz w:val="28"/>
          <w:szCs w:val="28"/>
        </w:rPr>
      </w:pPr>
      <w:r w:rsidRPr="0056141D">
        <w:rPr>
          <w:rFonts w:cs="Arial"/>
          <w:sz w:val="28"/>
          <w:szCs w:val="28"/>
          <w:shd w:val="clear" w:color="auto" w:fill="FFFFFF"/>
        </w:rPr>
        <w:t>El Día Mundial del Medio Ambiente puede celebrarse de muchas formas, incluyendo rallies en la calle, desfiles de bicicletas, conciertos verdes, competencias de ensayos y carteles en escuelas, plantaciones de árboles, promociones de reciclaje, campañas de limpieza, entre otros.</w:t>
      </w:r>
    </w:p>
    <w:p w14:paraId="289091D2" w14:textId="77777777" w:rsidR="0056141D" w:rsidRPr="0056141D" w:rsidRDefault="0056141D" w:rsidP="0056141D">
      <w:pPr>
        <w:spacing w:line="360" w:lineRule="auto"/>
        <w:rPr>
          <w:sz w:val="28"/>
          <w:szCs w:val="28"/>
        </w:rPr>
      </w:pPr>
    </w:p>
    <w:p w14:paraId="4D36E5E0" w14:textId="77777777" w:rsidR="0056141D" w:rsidRPr="0056141D" w:rsidRDefault="0056141D" w:rsidP="0056141D">
      <w:pPr>
        <w:spacing w:line="360" w:lineRule="auto"/>
        <w:rPr>
          <w:sz w:val="28"/>
          <w:szCs w:val="28"/>
        </w:rPr>
      </w:pPr>
      <w:r w:rsidRPr="0056141D">
        <w:rPr>
          <w:sz w:val="28"/>
          <w:szCs w:val="28"/>
          <w:shd w:val="clear" w:color="auto" w:fill="FFFFFF"/>
        </w:rPr>
        <w:t>En muchos países, este evento anual es utilizado para incrementar la atención y acción política. Los Jefes de Estado, primeros ministros y ministros de Medio Ambiente hacen declaraciones y se comprometen a cuidar la Tierra. Se hacen compromisos más serios que llevan a la creación de estructuras gubernamentales permanentes, las cuales se dedican al manejo ambiental y la planeación económica. Esto también ofrece una oportunidad para firmar o ratificar convenciones ambientales internacionales.</w:t>
      </w:r>
    </w:p>
    <w:p w14:paraId="4E1DB23E" w14:textId="77777777" w:rsidR="0056141D" w:rsidRPr="0056141D" w:rsidRDefault="0056141D" w:rsidP="0056141D">
      <w:pPr>
        <w:spacing w:line="360" w:lineRule="auto"/>
        <w:rPr>
          <w:sz w:val="28"/>
          <w:szCs w:val="28"/>
        </w:rPr>
      </w:pPr>
    </w:p>
    <w:p w14:paraId="644BD5A1" w14:textId="77777777" w:rsidR="0056141D" w:rsidRPr="0056141D" w:rsidRDefault="0056141D" w:rsidP="0056141D">
      <w:pPr>
        <w:spacing w:line="360" w:lineRule="auto"/>
        <w:rPr>
          <w:sz w:val="28"/>
          <w:szCs w:val="28"/>
        </w:rPr>
      </w:pPr>
    </w:p>
    <w:p w14:paraId="4C4F6AE9" w14:textId="77777777" w:rsidR="0056141D" w:rsidRPr="0056141D" w:rsidRDefault="0056141D" w:rsidP="0056141D">
      <w:pPr>
        <w:spacing w:line="360" w:lineRule="auto"/>
        <w:rPr>
          <w:sz w:val="28"/>
          <w:szCs w:val="28"/>
        </w:rPr>
      </w:pPr>
    </w:p>
    <w:p w14:paraId="1DC55C4A" w14:textId="77777777" w:rsidR="0056141D" w:rsidRPr="0056141D" w:rsidRDefault="0056141D" w:rsidP="0056141D">
      <w:pPr>
        <w:spacing w:line="360" w:lineRule="auto"/>
        <w:rPr>
          <w:rFonts w:cs="Arial"/>
          <w:color w:val="000000"/>
          <w:sz w:val="28"/>
          <w:szCs w:val="28"/>
          <w:shd w:val="clear" w:color="auto" w:fill="FFFFFF"/>
        </w:rPr>
      </w:pPr>
      <w:r w:rsidRPr="0056141D">
        <w:rPr>
          <w:sz w:val="28"/>
          <w:szCs w:val="28"/>
        </w:rPr>
        <w:t>El Día Mundial del Medio Ambiente está pensado también como un evento intelectual, lo que genera la oportunidad de realizar seminarios, talleres y simposios sobre la preservación de la salud ambiental de nuestro planeta en beneficio de las futuras generaciones. Los medios masivos de comunicación juegan un papel muy importante y miles de periodistas de todo el mundo se ven motivados a informar sobre el tema.</w:t>
      </w:r>
    </w:p>
    <w:p w14:paraId="37724F16" w14:textId="77777777" w:rsidR="0056141D" w:rsidRPr="0056141D" w:rsidRDefault="0056141D" w:rsidP="0056141D">
      <w:pPr>
        <w:spacing w:line="360" w:lineRule="auto"/>
        <w:rPr>
          <w:rFonts w:cs="Arial"/>
          <w:color w:val="000000"/>
          <w:sz w:val="27"/>
          <w:szCs w:val="27"/>
          <w:shd w:val="clear" w:color="auto" w:fill="FFFFFF"/>
        </w:rPr>
      </w:pPr>
    </w:p>
    <w:p w14:paraId="3750CE6B" w14:textId="77777777" w:rsidR="0056141D" w:rsidRPr="0056141D" w:rsidRDefault="0056141D" w:rsidP="0056141D">
      <w:pPr>
        <w:spacing w:line="360" w:lineRule="auto"/>
        <w:rPr>
          <w:sz w:val="28"/>
          <w:szCs w:val="28"/>
        </w:rPr>
      </w:pPr>
      <w:r w:rsidRPr="0056141D">
        <w:rPr>
          <w:sz w:val="28"/>
          <w:szCs w:val="28"/>
          <w:shd w:val="clear" w:color="auto" w:fill="FFFFFF"/>
        </w:rPr>
        <w:t>En este Día Mundial del Medio Ambiente, permitámonos examinar el estado de nuestro medio ambiente. Consideremos cuidadosamente las acciones que cada uno de nosotros debe llevar a cabo, y después dirijámonos a nuestra tarea en común: preservar todo tipo de vida en la tierra.</w:t>
      </w:r>
    </w:p>
    <w:p w14:paraId="320BA707" w14:textId="77777777" w:rsidR="0056141D" w:rsidRPr="0056141D" w:rsidRDefault="0056141D" w:rsidP="0056141D">
      <w:pPr>
        <w:spacing w:line="360" w:lineRule="auto"/>
        <w:rPr>
          <w:sz w:val="28"/>
          <w:szCs w:val="28"/>
        </w:rPr>
      </w:pPr>
    </w:p>
    <w:p w14:paraId="04138E50" w14:textId="77777777" w:rsidR="0056141D" w:rsidRPr="0056141D" w:rsidRDefault="0056141D" w:rsidP="0056141D">
      <w:pPr>
        <w:jc w:val="center"/>
        <w:rPr>
          <w:rFonts w:cs="Arial"/>
          <w:b/>
          <w:sz w:val="26"/>
          <w:szCs w:val="26"/>
        </w:rPr>
      </w:pPr>
      <w:r w:rsidRPr="0056141D">
        <w:rPr>
          <w:rFonts w:cs="Arial"/>
          <w:b/>
          <w:sz w:val="26"/>
          <w:szCs w:val="26"/>
        </w:rPr>
        <w:t xml:space="preserve">Atentamente </w:t>
      </w:r>
    </w:p>
    <w:p w14:paraId="7D475393" w14:textId="21B29314" w:rsidR="0056141D" w:rsidRPr="0056141D" w:rsidRDefault="0056141D" w:rsidP="0056141D">
      <w:pPr>
        <w:jc w:val="center"/>
        <w:rPr>
          <w:rFonts w:cs="Arial"/>
          <w:b/>
          <w:sz w:val="26"/>
          <w:szCs w:val="26"/>
        </w:rPr>
      </w:pPr>
      <w:r w:rsidRPr="0056141D">
        <w:rPr>
          <w:rFonts w:cs="Arial"/>
          <w:b/>
          <w:sz w:val="26"/>
          <w:szCs w:val="26"/>
        </w:rPr>
        <w:t>Saltillo, Coahuila a 01 de Junio de 2020.</w:t>
      </w:r>
    </w:p>
    <w:p w14:paraId="345E174E" w14:textId="77777777" w:rsidR="0056141D" w:rsidRPr="0056141D" w:rsidRDefault="0056141D" w:rsidP="0056141D">
      <w:pPr>
        <w:tabs>
          <w:tab w:val="left" w:pos="2928"/>
        </w:tabs>
        <w:spacing w:line="360" w:lineRule="auto"/>
        <w:rPr>
          <w:rFonts w:cs="Arial"/>
          <w:b/>
          <w:sz w:val="28"/>
          <w:szCs w:val="28"/>
        </w:rPr>
      </w:pPr>
      <w:r w:rsidRPr="0056141D">
        <w:rPr>
          <w:rFonts w:cs="Arial"/>
          <w:b/>
          <w:sz w:val="28"/>
          <w:szCs w:val="28"/>
        </w:rPr>
        <w:tab/>
      </w:r>
    </w:p>
    <w:p w14:paraId="18B0CA34" w14:textId="77777777" w:rsidR="0056141D" w:rsidRPr="0056141D" w:rsidRDefault="0056141D" w:rsidP="0056141D">
      <w:pPr>
        <w:ind w:left="3540"/>
        <w:rPr>
          <w:rFonts w:eastAsia="Arial Unicode MS" w:cs="Arial"/>
          <w:b/>
          <w:sz w:val="28"/>
          <w:szCs w:val="28"/>
          <w:u w:color="000000"/>
          <w:lang w:eastAsia="es-MX"/>
        </w:rPr>
      </w:pPr>
    </w:p>
    <w:p w14:paraId="5149EF93" w14:textId="77777777" w:rsidR="0056141D" w:rsidRPr="0056141D" w:rsidRDefault="0056141D" w:rsidP="0056141D">
      <w:pPr>
        <w:ind w:left="3540"/>
        <w:rPr>
          <w:rFonts w:eastAsia="Arial Unicode MS" w:cs="Arial"/>
          <w:b/>
          <w:sz w:val="28"/>
          <w:szCs w:val="28"/>
          <w:u w:color="000000"/>
          <w:lang w:eastAsia="es-MX"/>
        </w:rPr>
      </w:pPr>
    </w:p>
    <w:p w14:paraId="1C78CD92" w14:textId="77777777" w:rsidR="0056141D" w:rsidRPr="0056141D" w:rsidRDefault="0056141D" w:rsidP="0056141D">
      <w:pPr>
        <w:ind w:left="3540"/>
        <w:rPr>
          <w:rFonts w:eastAsia="Arial Unicode MS" w:cs="Arial"/>
          <w:b/>
          <w:sz w:val="28"/>
          <w:szCs w:val="28"/>
          <w:u w:color="000000"/>
          <w:lang w:eastAsia="es-MX"/>
        </w:rPr>
      </w:pPr>
    </w:p>
    <w:p w14:paraId="6173147B" w14:textId="77777777" w:rsidR="0056141D" w:rsidRPr="0056141D" w:rsidRDefault="0056141D" w:rsidP="0056141D">
      <w:pPr>
        <w:ind w:left="3540"/>
        <w:rPr>
          <w:rFonts w:eastAsia="Arial Unicode MS" w:cs="Arial"/>
          <w:b/>
          <w:sz w:val="28"/>
          <w:szCs w:val="28"/>
          <w:u w:color="000000"/>
          <w:lang w:eastAsia="es-MX"/>
        </w:rPr>
      </w:pPr>
    </w:p>
    <w:p w14:paraId="16E5A69A" w14:textId="77777777" w:rsidR="0056141D" w:rsidRPr="0056141D" w:rsidRDefault="0056141D" w:rsidP="0056141D">
      <w:pPr>
        <w:ind w:left="3540"/>
        <w:rPr>
          <w:rFonts w:eastAsia="Arial Unicode MS" w:cs="Arial"/>
          <w:b/>
          <w:sz w:val="28"/>
          <w:szCs w:val="28"/>
          <w:u w:color="000000"/>
          <w:lang w:eastAsia="es-MX"/>
        </w:rPr>
      </w:pPr>
      <w:r w:rsidRPr="0056141D">
        <w:rPr>
          <w:rFonts w:eastAsia="Arial Unicode MS" w:cs="Arial"/>
          <w:b/>
          <w:sz w:val="28"/>
          <w:szCs w:val="28"/>
          <w:u w:color="000000"/>
          <w:lang w:eastAsia="es-MX"/>
        </w:rPr>
        <w:t>Dip. Edgar Sánchez Garza</w:t>
      </w:r>
    </w:p>
    <w:p w14:paraId="0335155A" w14:textId="77777777" w:rsidR="0056141D" w:rsidRPr="0056141D" w:rsidRDefault="0056141D" w:rsidP="0056141D">
      <w:pPr>
        <w:jc w:val="left"/>
        <w:rPr>
          <w:rFonts w:eastAsia="Arial Unicode MS"/>
          <w:sz w:val="16"/>
          <w:szCs w:val="16"/>
          <w:lang w:eastAsia="es-MX"/>
        </w:rPr>
      </w:pPr>
    </w:p>
    <w:p w14:paraId="5D093293" w14:textId="77777777" w:rsidR="0056141D" w:rsidRPr="0056141D" w:rsidRDefault="0056141D" w:rsidP="0056141D">
      <w:pPr>
        <w:jc w:val="left"/>
        <w:rPr>
          <w:rFonts w:eastAsia="Arial Unicode MS"/>
          <w:sz w:val="16"/>
          <w:szCs w:val="16"/>
          <w:lang w:eastAsia="es-MX"/>
        </w:rPr>
      </w:pPr>
    </w:p>
    <w:p w14:paraId="44E61E93" w14:textId="77777777" w:rsidR="0056141D" w:rsidRPr="0056141D" w:rsidRDefault="0056141D" w:rsidP="0056141D">
      <w:pPr>
        <w:jc w:val="left"/>
        <w:rPr>
          <w:rFonts w:eastAsia="Arial Unicode MS"/>
          <w:sz w:val="16"/>
          <w:szCs w:val="16"/>
          <w:lang w:eastAsia="es-MX"/>
        </w:rPr>
      </w:pPr>
    </w:p>
    <w:p w14:paraId="4B2FB9D4" w14:textId="77777777" w:rsidR="0056141D" w:rsidRPr="0056141D" w:rsidRDefault="0056141D" w:rsidP="0056141D">
      <w:pPr>
        <w:jc w:val="left"/>
        <w:rPr>
          <w:rFonts w:eastAsia="Arial Unicode MS"/>
          <w:sz w:val="16"/>
          <w:szCs w:val="16"/>
          <w:lang w:eastAsia="es-MX"/>
        </w:rPr>
      </w:pPr>
    </w:p>
    <w:p w14:paraId="00F8DE59" w14:textId="77777777" w:rsidR="0056141D" w:rsidRPr="0056141D" w:rsidRDefault="0056141D" w:rsidP="0056141D">
      <w:pPr>
        <w:jc w:val="left"/>
        <w:rPr>
          <w:rFonts w:eastAsia="Arial Unicode MS"/>
          <w:sz w:val="16"/>
          <w:szCs w:val="16"/>
          <w:lang w:eastAsia="es-MX"/>
        </w:rPr>
      </w:pPr>
    </w:p>
    <w:p w14:paraId="6676B81F" w14:textId="77777777" w:rsidR="0056141D" w:rsidRPr="0056141D" w:rsidRDefault="0056141D" w:rsidP="0056141D">
      <w:pPr>
        <w:jc w:val="left"/>
        <w:rPr>
          <w:rFonts w:eastAsia="Arial Unicode MS"/>
          <w:sz w:val="16"/>
          <w:szCs w:val="16"/>
          <w:lang w:eastAsia="es-MX"/>
        </w:rPr>
      </w:pPr>
    </w:p>
    <w:p w14:paraId="73827B84" w14:textId="77777777" w:rsidR="0056141D" w:rsidRPr="0056141D" w:rsidRDefault="0056141D" w:rsidP="0056141D">
      <w:pPr>
        <w:jc w:val="left"/>
        <w:rPr>
          <w:rFonts w:eastAsia="Arial Unicode MS"/>
          <w:sz w:val="16"/>
          <w:szCs w:val="16"/>
          <w:lang w:eastAsia="es-MX"/>
        </w:rPr>
      </w:pPr>
      <w:r w:rsidRPr="0056141D">
        <w:rPr>
          <w:rFonts w:eastAsia="Arial Unicode MS"/>
          <w:sz w:val="16"/>
          <w:szCs w:val="16"/>
          <w:lang w:eastAsia="es-MX"/>
        </w:rPr>
        <w:t>Fuente.-</w:t>
      </w:r>
    </w:p>
    <w:p w14:paraId="6FC95EBA" w14:textId="77777777" w:rsidR="0056141D" w:rsidRPr="0056141D" w:rsidRDefault="005146D3" w:rsidP="0056141D">
      <w:pPr>
        <w:rPr>
          <w:sz w:val="16"/>
          <w:szCs w:val="16"/>
        </w:rPr>
      </w:pPr>
      <w:hyperlink r:id="rId20" w:history="1">
        <w:r w:rsidR="0056141D" w:rsidRPr="0056141D">
          <w:rPr>
            <w:color w:val="0000FF"/>
            <w:sz w:val="16"/>
            <w:szCs w:val="16"/>
            <w:u w:val="single"/>
          </w:rPr>
          <w:t>https://www.un.org/es/observances/environment-day</w:t>
        </w:r>
      </w:hyperlink>
    </w:p>
    <w:p w14:paraId="1B43F571" w14:textId="77777777" w:rsidR="0056141D" w:rsidRPr="0056141D" w:rsidRDefault="005146D3" w:rsidP="0056141D">
      <w:pPr>
        <w:rPr>
          <w:rFonts w:eastAsia="Arial Unicode MS"/>
          <w:sz w:val="16"/>
          <w:szCs w:val="16"/>
          <w:lang w:eastAsia="es-MX"/>
        </w:rPr>
      </w:pPr>
      <w:hyperlink r:id="rId21" w:history="1">
        <w:r w:rsidR="0056141D" w:rsidRPr="0056141D">
          <w:rPr>
            <w:color w:val="0000FF"/>
            <w:sz w:val="16"/>
            <w:szCs w:val="16"/>
            <w:u w:val="single"/>
          </w:rPr>
          <w:t>https://www.oei.es/historico/decada/77.htm</w:t>
        </w:r>
      </w:hyperlink>
    </w:p>
    <w:p w14:paraId="6BDD6A45" w14:textId="77777777" w:rsidR="000871AC" w:rsidRPr="006E28EA" w:rsidRDefault="000871AC" w:rsidP="00AB0409">
      <w:pPr>
        <w:tabs>
          <w:tab w:val="left" w:pos="4820"/>
        </w:tabs>
        <w:spacing w:line="360" w:lineRule="auto"/>
        <w:rPr>
          <w:rFonts w:cs="Arial"/>
          <w:b/>
          <w:noProof/>
          <w:lang w:eastAsia="es-MX"/>
        </w:rPr>
      </w:pPr>
    </w:p>
    <w:sectPr w:rsidR="000871AC" w:rsidRPr="006E28EA" w:rsidSect="00BA7450">
      <w:headerReference w:type="default" r:id="rId22"/>
      <w:footnotePr>
        <w:numRestart w:val="eachSect"/>
      </w:footnotePr>
      <w:pgSz w:w="12242" w:h="15842" w:code="1"/>
      <w:pgMar w:top="1418" w:right="1418" w:bottom="1418"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Usuario" w:date="2020-05-29T18:51:00Z" w:initials="U">
    <w:p w14:paraId="4DED5609" w14:textId="77777777" w:rsidR="00F21175" w:rsidRDefault="00F21175" w:rsidP="002F70AC">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ED560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FD8D" w14:textId="77777777" w:rsidR="005146D3" w:rsidRDefault="005146D3">
      <w:r>
        <w:separator/>
      </w:r>
    </w:p>
  </w:endnote>
  <w:endnote w:type="continuationSeparator" w:id="0">
    <w:p w14:paraId="2C44B88C" w14:textId="77777777" w:rsidR="005146D3" w:rsidRDefault="0051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Bold">
    <w:altName w:val="Arial Narrow"/>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FD0C" w14:textId="77777777" w:rsidR="005146D3" w:rsidRDefault="005146D3">
      <w:r>
        <w:separator/>
      </w:r>
    </w:p>
  </w:footnote>
  <w:footnote w:type="continuationSeparator" w:id="0">
    <w:p w14:paraId="2C4094B6" w14:textId="77777777" w:rsidR="005146D3" w:rsidRDefault="005146D3">
      <w:r>
        <w:continuationSeparator/>
      </w:r>
    </w:p>
  </w:footnote>
  <w:footnote w:id="1">
    <w:p w14:paraId="2B834206" w14:textId="77777777" w:rsidR="00F21175" w:rsidRPr="00626B26" w:rsidRDefault="00F21175" w:rsidP="0079227F">
      <w:pPr>
        <w:pStyle w:val="Textonotapie"/>
        <w:rPr>
          <w:rFonts w:cs="Arial"/>
        </w:rPr>
      </w:pPr>
      <w:r w:rsidRPr="00626B26">
        <w:rPr>
          <w:rStyle w:val="Refdenotaalpie"/>
          <w:rFonts w:cs="Arial"/>
        </w:rPr>
        <w:footnoteRef/>
      </w:r>
      <w:r w:rsidRPr="00626B26">
        <w:rPr>
          <w:rFonts w:cs="Arial"/>
        </w:rPr>
        <w:t xml:space="preserve"> SCJN: Amparo en revisión 1080/2014. </w:t>
      </w:r>
    </w:p>
  </w:footnote>
  <w:footnote w:id="2">
    <w:p w14:paraId="6588B479" w14:textId="77777777" w:rsidR="00F21175" w:rsidRPr="00626B26" w:rsidRDefault="00F21175" w:rsidP="0079227F">
      <w:pPr>
        <w:pStyle w:val="Textonotapie"/>
        <w:rPr>
          <w:rFonts w:cs="Arial"/>
        </w:rPr>
      </w:pPr>
      <w:r w:rsidRPr="00626B26">
        <w:rPr>
          <w:rStyle w:val="Refdenotaalpie"/>
          <w:rFonts w:cs="Arial"/>
        </w:rPr>
        <w:footnoteRef/>
      </w:r>
      <w:r w:rsidRPr="00626B26">
        <w:rPr>
          <w:rFonts w:cs="Arial"/>
        </w:rPr>
        <w:t xml:space="preserve"> </w:t>
      </w:r>
      <w:r w:rsidRPr="00626B26">
        <w:rPr>
          <w:rFonts w:cs="Arial"/>
          <w:i/>
          <w:iCs/>
        </w:rPr>
        <w:t>Ídem.</w:t>
      </w:r>
    </w:p>
  </w:footnote>
  <w:footnote w:id="3">
    <w:p w14:paraId="48806D0F" w14:textId="77777777" w:rsidR="00F21175" w:rsidRPr="00626B26" w:rsidRDefault="00F21175" w:rsidP="0079227F">
      <w:pPr>
        <w:pStyle w:val="Textonotapie"/>
        <w:rPr>
          <w:rFonts w:cs="Arial"/>
        </w:rPr>
      </w:pPr>
      <w:r w:rsidRPr="00626B26">
        <w:rPr>
          <w:rStyle w:val="Refdenotaalpie"/>
          <w:rFonts w:cs="Arial"/>
        </w:rPr>
        <w:footnoteRef/>
      </w:r>
      <w:r w:rsidRPr="00626B26">
        <w:rPr>
          <w:rFonts w:cs="Arial"/>
        </w:rPr>
        <w:t xml:space="preserve"> Cuadernillo de jurisprudencia de la Corte Interamericana de Derechos Humanos No. 12: Debido Proceso. </w:t>
      </w:r>
    </w:p>
  </w:footnote>
  <w:footnote w:id="4">
    <w:p w14:paraId="01E4AFE5" w14:textId="77777777" w:rsidR="00F21175" w:rsidRDefault="00F21175" w:rsidP="005A4772">
      <w:pPr>
        <w:pStyle w:val="Textonotapie"/>
      </w:pPr>
      <w:r>
        <w:rPr>
          <w:rStyle w:val="Refdenotaalpie"/>
        </w:rPr>
        <w:footnoteRef/>
      </w:r>
      <w:r>
        <w:t xml:space="preserve"> </w:t>
      </w:r>
      <w:hyperlink r:id="rId1" w:history="1">
        <w:r>
          <w:rPr>
            <w:rStyle w:val="Hipervnculo"/>
          </w:rPr>
          <w:t>https://www.conapred.org.mx/index.php?contenido=noticias&amp;id=6110&amp;id_opcion=&amp;op=447</w:t>
        </w:r>
      </w:hyperlink>
    </w:p>
  </w:footnote>
  <w:footnote w:id="5">
    <w:p w14:paraId="3D3C96B2" w14:textId="77777777" w:rsidR="00F21175" w:rsidRPr="00626B26" w:rsidRDefault="00F21175" w:rsidP="005A4772">
      <w:pPr>
        <w:pStyle w:val="Textonotapie"/>
        <w:rPr>
          <w:rFonts w:cs="Arial"/>
        </w:rPr>
      </w:pPr>
      <w:r w:rsidRPr="00626B26">
        <w:rPr>
          <w:rStyle w:val="Refdenotaalpie"/>
          <w:rFonts w:cs="Arial"/>
        </w:rPr>
        <w:footnoteRef/>
      </w:r>
      <w:r w:rsidRPr="00626B26">
        <w:rPr>
          <w:rFonts w:cs="Arial"/>
        </w:rPr>
        <w:t xml:space="preserve"> SCJN: Amparo en revisión 1080/2014. </w:t>
      </w:r>
    </w:p>
  </w:footnote>
  <w:footnote w:id="6">
    <w:p w14:paraId="586DEE7A" w14:textId="77777777" w:rsidR="00F21175" w:rsidRPr="00626B26" w:rsidRDefault="00F21175" w:rsidP="005A4772">
      <w:pPr>
        <w:pStyle w:val="Textonotapie"/>
        <w:rPr>
          <w:rFonts w:cs="Arial"/>
        </w:rPr>
      </w:pPr>
      <w:r w:rsidRPr="00626B26">
        <w:rPr>
          <w:rStyle w:val="Refdenotaalpie"/>
          <w:rFonts w:cs="Arial"/>
        </w:rPr>
        <w:footnoteRef/>
      </w:r>
      <w:r w:rsidRPr="00626B26">
        <w:rPr>
          <w:rFonts w:cs="Arial"/>
        </w:rPr>
        <w:t xml:space="preserve"> </w:t>
      </w:r>
      <w:r w:rsidRPr="00626B26">
        <w:rPr>
          <w:rFonts w:cs="Arial"/>
          <w:i/>
          <w:iCs/>
        </w:rPr>
        <w:t>Ídem.</w:t>
      </w:r>
    </w:p>
  </w:footnote>
  <w:footnote w:id="7">
    <w:p w14:paraId="0C629790" w14:textId="77777777" w:rsidR="00F21175" w:rsidRPr="00626B26" w:rsidRDefault="00F21175" w:rsidP="005A4772">
      <w:pPr>
        <w:pStyle w:val="Textonotapie"/>
        <w:rPr>
          <w:rFonts w:cs="Arial"/>
        </w:rPr>
      </w:pPr>
      <w:r w:rsidRPr="00626B26">
        <w:rPr>
          <w:rStyle w:val="Refdenotaalpie"/>
          <w:rFonts w:cs="Arial"/>
        </w:rPr>
        <w:footnoteRef/>
      </w:r>
      <w:r w:rsidRPr="00626B26">
        <w:rPr>
          <w:rFonts w:cs="Arial"/>
        </w:rPr>
        <w:t xml:space="preserve"> Cuadernillo de jurisprudencia de la Corte Interamericana de Derechos Humanos No. 12: Debido Proceso. </w:t>
      </w:r>
    </w:p>
  </w:footnote>
  <w:footnote w:id="8">
    <w:p w14:paraId="3D5D2F9A" w14:textId="77777777" w:rsidR="00F21175" w:rsidRDefault="00F21175" w:rsidP="00BA5201">
      <w:pPr>
        <w:pStyle w:val="Textonotapie"/>
      </w:pPr>
      <w:r>
        <w:rPr>
          <w:rStyle w:val="Refdenotaalpie"/>
        </w:rPr>
        <w:footnoteRef/>
      </w:r>
      <w:r>
        <w:t xml:space="preserve"> La presente propuesta legislativa se basó justamente en la Iniciativa de Ley presentada por la Jefa de Gobierno Claudia Sheinbaum ante el Congreso de la Ciudad de México, el 02 de diciembre de 2019.</w:t>
      </w:r>
    </w:p>
  </w:footnote>
  <w:footnote w:id="9">
    <w:p w14:paraId="3AF7FAF1" w14:textId="77777777" w:rsidR="00F21175" w:rsidRDefault="00F21175" w:rsidP="00BA5201">
      <w:pPr>
        <w:pStyle w:val="Textonotapie"/>
      </w:pPr>
      <w:r>
        <w:rPr>
          <w:rStyle w:val="Refdenotaalpie"/>
        </w:rPr>
        <w:footnoteRef/>
      </w:r>
      <w:r>
        <w:t xml:space="preserve"> </w:t>
      </w:r>
      <w:r w:rsidRPr="005E735F">
        <w:t>Centro de Formación Estudio Criminal</w:t>
      </w:r>
      <w:r>
        <w:t xml:space="preserve"> (2019). Delitos contra las libertades sexuales. Disponible en: </w:t>
      </w:r>
      <w:hyperlink r:id="rId2" w:history="1">
        <w:r>
          <w:rPr>
            <w:rStyle w:val="Hipervnculo"/>
          </w:rPr>
          <w:t>https://www.estudiocriminal.eu/blog/delitos-contra-las-libertades-sexuales/</w:t>
        </w:r>
      </w:hyperlink>
      <w:r>
        <w:t>.</w:t>
      </w:r>
    </w:p>
  </w:footnote>
  <w:footnote w:id="10">
    <w:p w14:paraId="5662BAC7" w14:textId="77777777" w:rsidR="00F21175" w:rsidRDefault="00F21175" w:rsidP="00BA5201">
      <w:pPr>
        <w:pStyle w:val="Textonotapie"/>
      </w:pPr>
      <w:r>
        <w:rPr>
          <w:rStyle w:val="Refdenotaalpie"/>
        </w:rPr>
        <w:footnoteRef/>
      </w:r>
      <w:r>
        <w:t xml:space="preserve"> México Evalúa. (2020). La cifra negra de los delitos sexuales contra las mujeres 2019. Disponible en: </w:t>
      </w:r>
      <w:hyperlink r:id="rId3" w:history="1">
        <w:r>
          <w:rPr>
            <w:rStyle w:val="Hipervnculo"/>
          </w:rPr>
          <w:t>https://www.mexicoevalua.org/2020/01/21/violencia-contra-la-mujer-los-datos-gritan-denuncia/</w:t>
        </w:r>
      </w:hyperlink>
    </w:p>
  </w:footnote>
  <w:footnote w:id="11">
    <w:p w14:paraId="24A44C38" w14:textId="77777777" w:rsidR="00F21175" w:rsidRDefault="00F21175" w:rsidP="00BA5201">
      <w:pPr>
        <w:pStyle w:val="Textonotapie"/>
      </w:pPr>
      <w:r>
        <w:rPr>
          <w:rStyle w:val="Refdenotaalpie"/>
        </w:rPr>
        <w:footnoteRef/>
      </w:r>
      <w:r>
        <w:t xml:space="preserve"> Expansión Política. (2020). </w:t>
      </w:r>
      <w:r w:rsidRPr="005E735F">
        <w:t>El 99.7% de los delitos de violencia sexual contra mujeres no se denuncia</w:t>
      </w:r>
      <w:r>
        <w:t xml:space="preserve">. Disponible en: </w:t>
      </w:r>
      <w:hyperlink r:id="rId4" w:history="1">
        <w:r>
          <w:rPr>
            <w:rStyle w:val="Hipervnculo"/>
          </w:rPr>
          <w:t>https://politica.expansion.mx/mexico/2020/01/22/el-99-7-de-los-delitos-de-violencia-sexual-contra-mujeres-no-se-denuncia</w:t>
        </w:r>
      </w:hyperlink>
    </w:p>
    <w:p w14:paraId="4E0CD7B6" w14:textId="77777777" w:rsidR="00F21175" w:rsidRPr="00135ECC" w:rsidRDefault="00F21175" w:rsidP="00BA5201">
      <w:pPr>
        <w:pStyle w:val="Textonotapie"/>
        <w:rPr>
          <w:lang w:val="en-US"/>
        </w:rPr>
      </w:pPr>
      <w:r>
        <w:t xml:space="preserve">Martínez San Juana. (2019). </w:t>
      </w:r>
      <w:r w:rsidRPr="005E735F">
        <w:t>México, primer lugar en abuso sexual infantil, según la OCDE</w:t>
      </w:r>
      <w:r>
        <w:t xml:space="preserve">. </w:t>
      </w:r>
      <w:r w:rsidRPr="00135ECC">
        <w:rPr>
          <w:lang w:val="en-US"/>
        </w:rPr>
        <w:t xml:space="preserve">Disponible en: </w:t>
      </w:r>
      <w:hyperlink r:id="rId5" w:history="1">
        <w:r w:rsidRPr="00135ECC">
          <w:rPr>
            <w:rStyle w:val="Hipervnculo"/>
            <w:lang w:val="en-US"/>
          </w:rPr>
          <w:t>https://www.jornada.com.mx/2019/01/06/politica/008n1pol</w:t>
        </w:r>
      </w:hyperlink>
    </w:p>
  </w:footnote>
  <w:footnote w:id="12">
    <w:p w14:paraId="5DBC3303" w14:textId="77777777" w:rsidR="00F21175" w:rsidRPr="00135ECC" w:rsidRDefault="00F21175" w:rsidP="00BA5201">
      <w:pPr>
        <w:pStyle w:val="Textonotapie"/>
        <w:rPr>
          <w:lang w:val="en-US"/>
        </w:rPr>
      </w:pPr>
      <w:r>
        <w:rPr>
          <w:rStyle w:val="Refdenotaalpie"/>
        </w:rPr>
        <w:footnoteRef/>
      </w:r>
      <w:r w:rsidRPr="00135ECC">
        <w:rPr>
          <w:lang w:val="en-US"/>
        </w:rPr>
        <w:t xml:space="preserve"> </w:t>
      </w:r>
      <w:r w:rsidRPr="00135ECC">
        <w:rPr>
          <w:i/>
          <w:lang w:val="en-US"/>
        </w:rPr>
        <w:t>Sex Offender Registration Act.</w:t>
      </w:r>
      <w:r w:rsidRPr="00135ECC">
        <w:rPr>
          <w:lang w:val="en-US"/>
        </w:rPr>
        <w:t xml:space="preserve"> </w:t>
      </w:r>
    </w:p>
  </w:footnote>
  <w:footnote w:id="13">
    <w:p w14:paraId="17FDE863" w14:textId="77777777" w:rsidR="00F21175" w:rsidRPr="005E735F" w:rsidRDefault="00F21175" w:rsidP="00BA5201">
      <w:pPr>
        <w:pStyle w:val="Textonotapie"/>
        <w:rPr>
          <w:lang w:val="en-US"/>
        </w:rPr>
      </w:pPr>
      <w:r>
        <w:rPr>
          <w:rStyle w:val="Refdenotaalpie"/>
        </w:rPr>
        <w:footnoteRef/>
      </w:r>
      <w:r w:rsidRPr="005E735F">
        <w:rPr>
          <w:lang w:val="en-US"/>
        </w:rPr>
        <w:t xml:space="preserve"> National Sex Offender Public Website. </w:t>
      </w:r>
    </w:p>
  </w:footnote>
  <w:footnote w:id="14">
    <w:p w14:paraId="02C8DFD5" w14:textId="77777777" w:rsidR="00F21175" w:rsidRPr="00135ECC" w:rsidRDefault="00F21175" w:rsidP="00BA5201">
      <w:pPr>
        <w:pStyle w:val="Textonotapie"/>
        <w:rPr>
          <w:lang w:val="en-US"/>
        </w:rPr>
      </w:pPr>
      <w:r>
        <w:rPr>
          <w:rStyle w:val="Refdenotaalpie"/>
        </w:rPr>
        <w:footnoteRef/>
      </w:r>
      <w:r w:rsidRPr="00135ECC">
        <w:rPr>
          <w:lang w:val="en-US"/>
        </w:rPr>
        <w:t xml:space="preserve"> Violent and Sex Offender Register. </w:t>
      </w:r>
    </w:p>
  </w:footnote>
  <w:footnote w:id="15">
    <w:p w14:paraId="6F3F94E4" w14:textId="77777777" w:rsidR="00F21175" w:rsidRDefault="00F21175" w:rsidP="00BA5201">
      <w:pPr>
        <w:pStyle w:val="Textonotapie"/>
      </w:pPr>
      <w:r>
        <w:rPr>
          <w:rStyle w:val="Refdenotaalpie"/>
        </w:rPr>
        <w:footnoteRef/>
      </w:r>
      <w:r>
        <w:t xml:space="preserve"> Registro Central de Delincuentes Sexuales.</w:t>
      </w:r>
    </w:p>
  </w:footnote>
  <w:footnote w:id="16">
    <w:p w14:paraId="753FD69A" w14:textId="77777777" w:rsidR="00F21175" w:rsidRDefault="00F21175" w:rsidP="00BA5201">
      <w:pPr>
        <w:pStyle w:val="Textonotapie"/>
      </w:pPr>
      <w:r>
        <w:rPr>
          <w:rStyle w:val="Refdenotaalpie"/>
        </w:rPr>
        <w:footnoteRef/>
      </w:r>
      <w:r>
        <w:t xml:space="preserve"> Registro Nacional de Datos Genéticos.</w:t>
      </w:r>
    </w:p>
  </w:footnote>
  <w:footnote w:id="17">
    <w:p w14:paraId="2D18D8BE" w14:textId="77777777" w:rsidR="00F21175" w:rsidRDefault="00F21175" w:rsidP="00BA5201">
      <w:pPr>
        <w:pStyle w:val="Textonotapie"/>
      </w:pPr>
      <w:r>
        <w:rPr>
          <w:rStyle w:val="Refdenotaalpie"/>
        </w:rPr>
        <w:footnoteRef/>
      </w:r>
      <w:r>
        <w:t xml:space="preserve"> R</w:t>
      </w:r>
      <w:r w:rsidRPr="004E48A7">
        <w:t>egistro de personas inhabilitadas para trabajar con menores</w:t>
      </w:r>
      <w:r>
        <w:t>.</w:t>
      </w:r>
    </w:p>
  </w:footnote>
  <w:footnote w:id="18">
    <w:p w14:paraId="2D3FC22C" w14:textId="77777777" w:rsidR="00F21175" w:rsidRDefault="00F21175" w:rsidP="00BA5201">
      <w:pPr>
        <w:pStyle w:val="Textonotapie"/>
      </w:pPr>
      <w:r>
        <w:rPr>
          <w:rStyle w:val="Refdenotaalpie"/>
        </w:rPr>
        <w:footnoteRef/>
      </w:r>
      <w:r>
        <w:t xml:space="preserve"> </w:t>
      </w:r>
      <w:r w:rsidRPr="00E47696">
        <w:t>Secretariado Ejecutivo del Sistema Estatal de Seguridad Pública</w:t>
      </w:r>
    </w:p>
  </w:footnote>
  <w:footnote w:id="19">
    <w:p w14:paraId="0208E0F7" w14:textId="77777777" w:rsidR="00F21175" w:rsidRDefault="00F21175" w:rsidP="00BA5201">
      <w:pPr>
        <w:pStyle w:val="Textonotapie"/>
      </w:pPr>
      <w:r>
        <w:rPr>
          <w:rStyle w:val="Refdenotaalpie"/>
        </w:rPr>
        <w:footnoteRef/>
      </w:r>
      <w:r>
        <w:t xml:space="preserve"> </w:t>
      </w:r>
      <w:r w:rsidRPr="00E47696">
        <w:t>OMS/SUICIDIO/SEP 2019</w:t>
      </w:r>
    </w:p>
  </w:footnote>
  <w:footnote w:id="20">
    <w:p w14:paraId="29AB0214" w14:textId="77777777" w:rsidR="00F21175" w:rsidRDefault="00F21175" w:rsidP="00BA5201">
      <w:pPr>
        <w:pStyle w:val="Textonotapie"/>
      </w:pPr>
      <w:r>
        <w:rPr>
          <w:rStyle w:val="Refdenotaalpie"/>
        </w:rPr>
        <w:footnoteRef/>
      </w:r>
      <w:r>
        <w:t xml:space="preserve"> </w:t>
      </w:r>
      <w:r w:rsidRPr="00E47696">
        <w:t>www. Inegi.org.mx/estadística. Propósito del día mundial para la prevención del suicidio</w:t>
      </w:r>
    </w:p>
  </w:footnote>
  <w:footnote w:id="21">
    <w:p w14:paraId="207B8266" w14:textId="77777777" w:rsidR="00F21175" w:rsidRDefault="00F21175" w:rsidP="00BA5201">
      <w:pPr>
        <w:pStyle w:val="Textonotapie"/>
      </w:pPr>
      <w:r>
        <w:rPr>
          <w:rStyle w:val="Refdenotaalpie"/>
        </w:rPr>
        <w:footnoteRef/>
      </w:r>
      <w:r>
        <w:t xml:space="preserve"> </w:t>
      </w:r>
      <w:r w:rsidRPr="00E47696">
        <w:t>Artículo 36 de la Ley Estatal de Educación</w:t>
      </w:r>
    </w:p>
  </w:footnote>
  <w:footnote w:id="22">
    <w:p w14:paraId="3D465853" w14:textId="77777777" w:rsidR="00F21175" w:rsidRDefault="00F21175" w:rsidP="00BA5201">
      <w:pPr>
        <w:pStyle w:val="Textonotapie"/>
      </w:pPr>
      <w:r>
        <w:rPr>
          <w:rStyle w:val="Refdenotaalpie"/>
        </w:rPr>
        <w:footnoteRef/>
      </w:r>
      <w:r>
        <w:t xml:space="preserve"> </w:t>
      </w:r>
      <w:r w:rsidRPr="00E47696">
        <w:rPr>
          <w:sz w:val="16"/>
          <w:szCs w:val="16"/>
        </w:rPr>
        <w:t>Artículo 1 de la Ley de Prevención del Suicidio del Estado de Coahuila</w:t>
      </w:r>
    </w:p>
  </w:footnote>
  <w:footnote w:id="23">
    <w:p w14:paraId="4EB736C0" w14:textId="77777777" w:rsidR="00F21175" w:rsidRPr="00933D52" w:rsidRDefault="00F21175" w:rsidP="00BA5201">
      <w:pPr>
        <w:pStyle w:val="Textonotapie"/>
        <w:rPr>
          <w:sz w:val="16"/>
          <w:szCs w:val="16"/>
        </w:rPr>
      </w:pPr>
      <w:r>
        <w:rPr>
          <w:rStyle w:val="Refdenotaalpie"/>
        </w:rPr>
        <w:footnoteRef/>
      </w:r>
      <w:r>
        <w:t xml:space="preserve"> </w:t>
      </w:r>
      <w:hyperlink r:id="rId6" w:history="1">
        <w:r w:rsidRPr="00933D52">
          <w:rPr>
            <w:rStyle w:val="Hipervnculo"/>
            <w:sz w:val="16"/>
            <w:szCs w:val="16"/>
          </w:rPr>
          <w:t>https://www.forbes.com.mx/negocios-consumo-cerveza-cuarentena-covid-19-nielsen/</w:t>
        </w:r>
      </w:hyperlink>
    </w:p>
  </w:footnote>
  <w:footnote w:id="24">
    <w:p w14:paraId="65BC5258" w14:textId="77777777" w:rsidR="00F21175" w:rsidRDefault="00F21175" w:rsidP="00BA5201">
      <w:pPr>
        <w:pStyle w:val="Textonotapie"/>
      </w:pPr>
      <w:r w:rsidRPr="00933D52">
        <w:rPr>
          <w:rStyle w:val="Refdenotaalpie"/>
          <w:sz w:val="16"/>
          <w:szCs w:val="16"/>
        </w:rPr>
        <w:footnoteRef/>
      </w:r>
      <w:r w:rsidRPr="00933D52">
        <w:rPr>
          <w:sz w:val="16"/>
          <w:szCs w:val="16"/>
        </w:rPr>
        <w:t xml:space="preserve"> </w:t>
      </w:r>
      <w:hyperlink r:id="rId7" w:history="1">
        <w:r w:rsidRPr="00933D52">
          <w:rPr>
            <w:rStyle w:val="Hipervnculo"/>
            <w:sz w:val="16"/>
            <w:szCs w:val="16"/>
          </w:rPr>
          <w:t>https://www.nielsen.com/mx/es/insights/article/2020/coronavirus-covid-19-y-su-evolucion-en-el-consumo-en-mexico/</w:t>
        </w:r>
      </w:hyperlink>
    </w:p>
  </w:footnote>
  <w:footnote w:id="25">
    <w:p w14:paraId="04AFD7B5" w14:textId="77777777" w:rsidR="00F21175" w:rsidRPr="00933D52" w:rsidRDefault="00F21175" w:rsidP="00BA5201">
      <w:pPr>
        <w:pStyle w:val="Textonotapie"/>
        <w:rPr>
          <w:i/>
          <w:iCs/>
          <w:sz w:val="16"/>
          <w:szCs w:val="16"/>
        </w:rPr>
      </w:pPr>
      <w:r>
        <w:rPr>
          <w:rStyle w:val="Refdenotaalpie"/>
        </w:rPr>
        <w:footnoteRef/>
      </w:r>
      <w:r>
        <w:t xml:space="preserve"> </w:t>
      </w:r>
      <w:hyperlink r:id="rId8" w:history="1">
        <w:r w:rsidRPr="00933D52">
          <w:rPr>
            <w:rStyle w:val="Hipervnculo"/>
            <w:i/>
            <w:iCs/>
            <w:sz w:val="16"/>
            <w:szCs w:val="16"/>
          </w:rPr>
          <w:t>https://politica.expansion.mx/estados/2020/05/17/mas-de-120-personas-mueren-en-cuatro-estados-por-alcohol-adulterado</w:t>
        </w:r>
      </w:hyperlink>
    </w:p>
    <w:p w14:paraId="68F2F725" w14:textId="77777777" w:rsidR="00F21175" w:rsidRPr="00933D52" w:rsidRDefault="00F21175" w:rsidP="00BA5201">
      <w:pPr>
        <w:pStyle w:val="Textonotapie"/>
        <w:rPr>
          <w:i/>
          <w:iCs/>
          <w:sz w:val="16"/>
          <w:szCs w:val="16"/>
        </w:rPr>
      </w:pPr>
    </w:p>
  </w:footnote>
  <w:footnote w:id="26">
    <w:p w14:paraId="4C002FB7" w14:textId="77777777" w:rsidR="00F21175" w:rsidRDefault="00F21175" w:rsidP="00BA5201">
      <w:pPr>
        <w:pStyle w:val="Textonotapie"/>
      </w:pPr>
      <w:r w:rsidRPr="00933D52">
        <w:rPr>
          <w:rStyle w:val="Refdenotaalpie"/>
          <w:i/>
          <w:iCs/>
          <w:sz w:val="16"/>
          <w:szCs w:val="16"/>
        </w:rPr>
        <w:footnoteRef/>
      </w:r>
      <w:r w:rsidRPr="00933D52">
        <w:rPr>
          <w:i/>
          <w:iCs/>
          <w:sz w:val="16"/>
          <w:szCs w:val="16"/>
        </w:rPr>
        <w:t xml:space="preserve"> </w:t>
      </w:r>
      <w:hyperlink r:id="rId9" w:history="1">
        <w:r w:rsidRPr="00933D52">
          <w:rPr>
            <w:rStyle w:val="Hipervnculo"/>
            <w:i/>
            <w:iCs/>
            <w:sz w:val="16"/>
            <w:szCs w:val="16"/>
          </w:rPr>
          <w:t>https://www.noticiasdelsoldelalaguna.com.mx/policiaca/joven-muere-al-beber-alcohol-adulterado-en-parras-5279911.html</w:t>
        </w:r>
      </w:hyperlink>
    </w:p>
  </w:footnote>
  <w:footnote w:id="27">
    <w:p w14:paraId="3E336130" w14:textId="77777777" w:rsidR="00F21175" w:rsidRDefault="00F21175" w:rsidP="00BA5201">
      <w:pPr>
        <w:pStyle w:val="Textonotapie"/>
      </w:pPr>
      <w:r>
        <w:rPr>
          <w:rStyle w:val="Refdenotaalpie"/>
        </w:rPr>
        <w:footnoteRef/>
      </w:r>
      <w:r>
        <w:t xml:space="preserve"> </w:t>
      </w:r>
      <w:hyperlink r:id="rId10" w:history="1">
        <w:r w:rsidRPr="00812551">
          <w:rPr>
            <w:rStyle w:val="Hipervnculo"/>
            <w:sz w:val="16"/>
            <w:szCs w:val="16"/>
          </w:rPr>
          <w:t>https://www.paho.org/disasters/index.php?option=com_docman&amp;view=download&amp;category_slug=majorepidemiological&amp;alias=1838-norma-sobre-manejo-de-intoxicacion-por-metanol-ministerio-de-salud-de-nicaragua&amp;Itemid=1179&amp;lang=es</w:t>
        </w:r>
      </w:hyperlink>
    </w:p>
  </w:footnote>
  <w:footnote w:id="28">
    <w:p w14:paraId="542442E1" w14:textId="77777777" w:rsidR="00F21175" w:rsidRPr="00933D52" w:rsidRDefault="00F21175" w:rsidP="00BA5201">
      <w:pPr>
        <w:pStyle w:val="Textonotapie"/>
        <w:rPr>
          <w:sz w:val="16"/>
          <w:szCs w:val="16"/>
        </w:rPr>
      </w:pPr>
      <w:r>
        <w:rPr>
          <w:rStyle w:val="Refdenotaalpie"/>
        </w:rPr>
        <w:footnoteRef/>
      </w:r>
      <w:r>
        <w:t xml:space="preserve"> </w:t>
      </w:r>
      <w:r w:rsidRPr="00933D52">
        <w:rPr>
          <w:color w:val="4472C4"/>
          <w:sz w:val="16"/>
          <w:szCs w:val="16"/>
        </w:rPr>
        <w:t>Artículo 206 de la Ley General de Salud</w:t>
      </w:r>
    </w:p>
  </w:footnote>
  <w:footnote w:id="29">
    <w:p w14:paraId="0E26A6C8"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207 de la Ley General de Salud</w:t>
      </w:r>
    </w:p>
  </w:footnote>
  <w:footnote w:id="30">
    <w:p w14:paraId="7BD8EF7D"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4472C4"/>
          <w:sz w:val="16"/>
          <w:szCs w:val="16"/>
        </w:rPr>
        <w:t>Artículo 208 de la Ley General de Salud</w:t>
      </w:r>
    </w:p>
  </w:footnote>
  <w:footnote w:id="31">
    <w:p w14:paraId="4C688E63" w14:textId="77777777" w:rsidR="00F21175" w:rsidRDefault="00F21175" w:rsidP="00BA5201">
      <w:pPr>
        <w:pStyle w:val="Textonotapie"/>
      </w:pPr>
      <w:r>
        <w:rPr>
          <w:rStyle w:val="Refdenotaalpie"/>
        </w:rPr>
        <w:footnoteRef/>
      </w:r>
      <w:r>
        <w:t xml:space="preserve"> </w:t>
      </w:r>
      <w:r w:rsidRPr="00933D52">
        <w:rPr>
          <w:color w:val="4472C4"/>
          <w:sz w:val="16"/>
          <w:szCs w:val="16"/>
        </w:rPr>
        <w:t>Artículo 464 de la Ley General de Salud</w:t>
      </w:r>
    </w:p>
  </w:footnote>
  <w:footnote w:id="32">
    <w:p w14:paraId="622B4F18"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150 de la Ley Estatal de Salud</w:t>
      </w:r>
    </w:p>
  </w:footnote>
  <w:footnote w:id="33">
    <w:p w14:paraId="32863179"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156 de la Ley Estatal de Salud</w:t>
      </w:r>
    </w:p>
  </w:footnote>
  <w:footnote w:id="34">
    <w:p w14:paraId="6124BC0E"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color w:val="0070C0"/>
          <w:sz w:val="16"/>
          <w:szCs w:val="16"/>
        </w:rPr>
        <w:t>Artículo 1 de la Ley para la Regulación de la Venta y Consumo de Alcohol en el Estado de Coahuila de Zaragoza</w:t>
      </w:r>
    </w:p>
  </w:footnote>
  <w:footnote w:id="35">
    <w:p w14:paraId="594F61C4" w14:textId="77777777" w:rsidR="00F21175" w:rsidRPr="00933D52" w:rsidRDefault="00F21175" w:rsidP="00BA5201">
      <w:pPr>
        <w:pStyle w:val="Textonotapie"/>
        <w:rPr>
          <w:sz w:val="16"/>
          <w:szCs w:val="16"/>
        </w:rPr>
      </w:pPr>
      <w:r w:rsidRPr="00933D52">
        <w:rPr>
          <w:rStyle w:val="Refdenotaalpie"/>
          <w:sz w:val="16"/>
          <w:szCs w:val="16"/>
        </w:rPr>
        <w:footnoteRef/>
      </w:r>
      <w:r w:rsidRPr="00933D52">
        <w:rPr>
          <w:sz w:val="16"/>
          <w:szCs w:val="16"/>
        </w:rPr>
        <w:t xml:space="preserve"> </w:t>
      </w:r>
      <w:r w:rsidRPr="00933D52">
        <w:rPr>
          <w:rFonts w:ascii="Arial Narrow" w:hAnsi="Arial Narrow"/>
          <w:color w:val="0070C0"/>
          <w:sz w:val="16"/>
          <w:szCs w:val="16"/>
        </w:rPr>
        <w:t>Capítulo Segundo del Título Cuarto de la Ley para la Regulación de la Venta y Consumo de Alcohol en el Estado de Coahuila de Zaragoza</w:t>
      </w:r>
    </w:p>
  </w:footnote>
  <w:footnote w:id="36">
    <w:p w14:paraId="55667FA2" w14:textId="77777777" w:rsidR="00F21175" w:rsidRPr="00054CB3" w:rsidRDefault="00F21175" w:rsidP="00BA5201">
      <w:pPr>
        <w:pStyle w:val="Textonotapie"/>
        <w:rPr>
          <w:lang w:val="es-ES"/>
        </w:rPr>
      </w:pPr>
      <w:r>
        <w:rPr>
          <w:rStyle w:val="Refdenotaalpie"/>
        </w:rPr>
        <w:footnoteRef/>
      </w:r>
      <w:r>
        <w:t xml:space="preserve"> </w:t>
      </w:r>
      <w:hyperlink r:id="rId11" w:history="1">
        <w:r w:rsidRPr="004916D3">
          <w:rPr>
            <w:rStyle w:val="Hipervnculo"/>
          </w:rPr>
          <w:t>https://www.liderempresarial.com/presenta-inegi-radiografia-de-mipymes-en-mexico/</w:t>
        </w:r>
      </w:hyperlink>
      <w:r>
        <w:t xml:space="preserve"> </w:t>
      </w:r>
    </w:p>
  </w:footnote>
  <w:footnote w:id="37">
    <w:p w14:paraId="4D8E2FC3" w14:textId="77777777" w:rsidR="00F21175" w:rsidRDefault="00F21175" w:rsidP="009336ED">
      <w:pPr>
        <w:pStyle w:val="Textonotapie"/>
      </w:pPr>
      <w:r>
        <w:rPr>
          <w:rStyle w:val="Refdenotaalpie"/>
        </w:rPr>
        <w:footnoteRef/>
      </w:r>
      <w:r>
        <w:t xml:space="preserve"> </w:t>
      </w:r>
      <w:hyperlink r:id="rId12" w:history="1">
        <w:r>
          <w:rPr>
            <w:rStyle w:val="Hipervnculo"/>
          </w:rPr>
          <w:t>https://www.zocalo.com.mx/new_site/articulo/electrocuta-cfebolsillo-de-saltillenses-en-cuarentena</w:t>
        </w:r>
      </w:hyperlink>
    </w:p>
    <w:p w14:paraId="62CB2BE5" w14:textId="77777777" w:rsidR="00F21175" w:rsidRDefault="00F21175" w:rsidP="009336ED">
      <w:pPr>
        <w:pStyle w:val="Textonotapie"/>
      </w:pPr>
    </w:p>
  </w:footnote>
  <w:footnote w:id="38">
    <w:p w14:paraId="275FEB27" w14:textId="77777777" w:rsidR="00F21175" w:rsidRDefault="00F21175" w:rsidP="009336ED">
      <w:pPr>
        <w:pStyle w:val="Textonotapie"/>
      </w:pPr>
      <w:r>
        <w:rPr>
          <w:rStyle w:val="Refdenotaalpie"/>
        </w:rPr>
        <w:footnoteRef/>
      </w:r>
      <w:r>
        <w:t xml:space="preserve"> </w:t>
      </w:r>
      <w:hyperlink r:id="rId13" w:history="1">
        <w:r>
          <w:rPr>
            <w:rStyle w:val="Hipervnculo"/>
          </w:rPr>
          <w:t>https://app.cfe.mx/Aplicaciones/CCFE/Tarifas/Tarifas/tarifas_industria.asp</w:t>
        </w:r>
      </w:hyperlink>
    </w:p>
  </w:footnote>
  <w:footnote w:id="39">
    <w:p w14:paraId="25CCED6B" w14:textId="77777777" w:rsidR="00F21175" w:rsidRDefault="00F21175" w:rsidP="009336ED">
      <w:pPr>
        <w:pStyle w:val="Textonotapie"/>
      </w:pPr>
      <w:r>
        <w:rPr>
          <w:rStyle w:val="Refdenotaalpie"/>
        </w:rPr>
        <w:footnoteRef/>
      </w:r>
      <w:r>
        <w:t xml:space="preserve"> </w:t>
      </w:r>
      <w:hyperlink r:id="rId14" w:history="1">
        <w:r>
          <w:rPr>
            <w:rStyle w:val="Hipervnculo"/>
          </w:rPr>
          <w:t>https://www.cfe.mx/epsbasico/Paginas/default.aspx</w:t>
        </w:r>
      </w:hyperlink>
    </w:p>
  </w:footnote>
  <w:footnote w:id="40">
    <w:p w14:paraId="41BCE8D4" w14:textId="77777777" w:rsidR="00F21175" w:rsidRPr="000A1E51" w:rsidRDefault="00F21175" w:rsidP="009336ED">
      <w:pPr>
        <w:pStyle w:val="Textonotapie"/>
        <w:rPr>
          <w:color w:val="0070C0"/>
        </w:rPr>
      </w:pPr>
      <w:r>
        <w:rPr>
          <w:rStyle w:val="Refdenotaalpie"/>
        </w:rPr>
        <w:footnoteRef/>
      </w:r>
      <w:r>
        <w:t xml:space="preserve"> </w:t>
      </w:r>
      <w:r w:rsidRPr="000A1E51">
        <w:rPr>
          <w:color w:val="0070C0"/>
        </w:rPr>
        <w:t>app.cfe.mx, acuerdos SHCP. Oficio SHCP 349-B-1-1-099 tarifa DAC junio 2020, oficio SHCP 349-B-1-1-342 TFSB domésticas y factores de ajustes 2020.</w:t>
      </w:r>
    </w:p>
  </w:footnote>
  <w:footnote w:id="41">
    <w:p w14:paraId="073CE762" w14:textId="77777777" w:rsidR="00F21175" w:rsidRDefault="00F21175" w:rsidP="009336ED">
      <w:pPr>
        <w:pStyle w:val="Textonotapie"/>
      </w:pPr>
      <w:r>
        <w:rPr>
          <w:rStyle w:val="Refdenotaalpie"/>
        </w:rPr>
        <w:footnoteRef/>
      </w:r>
      <w:r>
        <w:t xml:space="preserve"> </w:t>
      </w:r>
      <w:hyperlink r:id="rId15" w:history="1">
        <w:r>
          <w:rPr>
            <w:rStyle w:val="Hipervnculo"/>
          </w:rPr>
          <w:t>https://www.marca.com/claro-mx/trending/2020/04/18/5e9b3521e2704e6e928b4637.html</w:t>
        </w:r>
      </w:hyperlink>
    </w:p>
  </w:footnote>
  <w:footnote w:id="42">
    <w:p w14:paraId="46855053" w14:textId="77777777" w:rsidR="00F21175" w:rsidRDefault="00F21175" w:rsidP="009336ED">
      <w:pPr>
        <w:pStyle w:val="Textonotapie"/>
      </w:pPr>
      <w:r>
        <w:rPr>
          <w:rStyle w:val="Refdenotaalpie"/>
        </w:rPr>
        <w:footnoteRef/>
      </w:r>
      <w:r>
        <w:t xml:space="preserve"> </w:t>
      </w:r>
      <w:r w:rsidRPr="00B8518C">
        <w:rPr>
          <w:color w:val="0070C0"/>
          <w:highlight w:val="white"/>
        </w:rPr>
        <w:t>Artículo 116 de la Ley de la Industria Eléctrica.</w:t>
      </w:r>
    </w:p>
  </w:footnote>
  <w:footnote w:id="43">
    <w:p w14:paraId="4630278F" w14:textId="77777777" w:rsidR="00F21175" w:rsidRPr="00EB36B6" w:rsidRDefault="00F21175" w:rsidP="000871AC">
      <w:pPr>
        <w:pStyle w:val="Textonotapie"/>
        <w:rPr>
          <w:lang w:val="es-ES"/>
        </w:rPr>
      </w:pPr>
      <w:r>
        <w:rPr>
          <w:rStyle w:val="Refdenotaalpie"/>
        </w:rPr>
        <w:footnoteRef/>
      </w:r>
      <w:r>
        <w:t xml:space="preserve"> </w:t>
      </w:r>
      <w:hyperlink r:id="rId16" w:history="1">
        <w:r w:rsidRPr="003C70ED">
          <w:rPr>
            <w:rStyle w:val="Hipervnculo"/>
          </w:rPr>
          <w:t>https://www.paho.org/es/documentos/consideraciones-psicosociales-salud-mental-durante-brote-covid-19</w:t>
        </w:r>
      </w:hyperlink>
      <w:r>
        <w:t xml:space="preserve"> </w:t>
      </w:r>
    </w:p>
  </w:footnote>
  <w:footnote w:id="44">
    <w:p w14:paraId="406A7616" w14:textId="77777777" w:rsidR="00F21175" w:rsidRPr="00357E99" w:rsidRDefault="00F21175" w:rsidP="000871AC">
      <w:pPr>
        <w:pStyle w:val="Textonotapie"/>
        <w:rPr>
          <w:lang w:val="es-ES"/>
        </w:rPr>
      </w:pPr>
      <w:r>
        <w:rPr>
          <w:rStyle w:val="Refdenotaalpie"/>
        </w:rPr>
        <w:footnoteRef/>
      </w:r>
      <w:r>
        <w:t xml:space="preserve"> </w:t>
      </w:r>
      <w:hyperlink r:id="rId17" w:history="1">
        <w:r w:rsidRPr="003C70ED">
          <w:rPr>
            <w:rStyle w:val="Hipervnculo"/>
          </w:rPr>
          <w:t>https://diarioti.com/covid-19-ibm-propone-soluciones-de-ia-para-cuidar-la-salud-mental-de-los-empleados/111502</w:t>
        </w:r>
      </w:hyperlink>
      <w:r>
        <w:t xml:space="preserve"> </w:t>
      </w:r>
    </w:p>
  </w:footnote>
  <w:footnote w:id="45">
    <w:p w14:paraId="4F40FB5D" w14:textId="77777777" w:rsidR="00F21175" w:rsidRPr="000653E4" w:rsidRDefault="00F21175" w:rsidP="000871AC">
      <w:pPr>
        <w:pStyle w:val="Textonotapie"/>
        <w:rPr>
          <w:lang w:val="es-ES"/>
        </w:rPr>
      </w:pPr>
      <w:r>
        <w:rPr>
          <w:rStyle w:val="Refdenotaalpie"/>
        </w:rPr>
        <w:footnoteRef/>
      </w:r>
      <w:r>
        <w:t xml:space="preserve"> </w:t>
      </w:r>
      <w:hyperlink r:id="rId18" w:history="1">
        <w:r w:rsidRPr="003C70ED">
          <w:rPr>
            <w:rStyle w:val="Hipervnculo"/>
          </w:rPr>
          <w:t>https://businessinsider.mx/mexicanos-quieren-seguir-haciendo-home-office-por-temor-al-coronavirus/</w:t>
        </w:r>
      </w:hyperlink>
      <w:r>
        <w:t xml:space="preserve"> </w:t>
      </w:r>
    </w:p>
  </w:footnote>
  <w:footnote w:id="46">
    <w:p w14:paraId="0AF802AB" w14:textId="77777777" w:rsidR="00F21175" w:rsidRPr="000653E4" w:rsidRDefault="00F21175" w:rsidP="000871AC">
      <w:pPr>
        <w:pStyle w:val="Textonotapie"/>
        <w:rPr>
          <w:lang w:val="es-ES"/>
        </w:rPr>
      </w:pPr>
      <w:r>
        <w:rPr>
          <w:rStyle w:val="Refdenotaalpie"/>
        </w:rPr>
        <w:footnoteRef/>
      </w:r>
      <w:r>
        <w:t xml:space="preserve"> </w:t>
      </w:r>
      <w:hyperlink r:id="rId19" w:history="1">
        <w:r w:rsidRPr="003C70ED">
          <w:rPr>
            <w:rStyle w:val="Hipervnculo"/>
          </w:rPr>
          <w:t>https://www.eleconomista.com.mx/politica/Crece-el-miedo-a-morir-por-coronavirus-Covid-19-en-Mexico-20200323-0063.html</w:t>
        </w:r>
      </w:hyperlink>
      <w:r>
        <w:t xml:space="preserve"> </w:t>
      </w:r>
    </w:p>
  </w:footnote>
  <w:footnote w:id="47">
    <w:p w14:paraId="678B1277" w14:textId="77777777" w:rsidR="00F21175" w:rsidRPr="00EC04C7" w:rsidRDefault="00F21175" w:rsidP="000871AC">
      <w:pPr>
        <w:pStyle w:val="Textonotapie"/>
        <w:rPr>
          <w:lang w:val="es-ES"/>
        </w:rPr>
      </w:pPr>
      <w:r>
        <w:rPr>
          <w:rStyle w:val="Refdenotaalpie"/>
        </w:rPr>
        <w:footnoteRef/>
      </w:r>
      <w:r>
        <w:t xml:space="preserve"> </w:t>
      </w:r>
      <w:hyperlink r:id="rId20" w:history="1">
        <w:r w:rsidRPr="003C70ED">
          <w:rPr>
            <w:rStyle w:val="Hipervnculo"/>
          </w:rPr>
          <w:t>https://updatemexico.com/destacadas/el-67-de-los-mexicanos-tiene-miedo-a-morir-por-covid-19-mitofsky/</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1175" w:rsidRPr="00B97E14" w14:paraId="1F827BB3" w14:textId="77777777" w:rsidTr="00FF0A59">
      <w:trPr>
        <w:jc w:val="center"/>
      </w:trPr>
      <w:tc>
        <w:tcPr>
          <w:tcW w:w="1541" w:type="dxa"/>
        </w:tcPr>
        <w:p w14:paraId="1FA67136" w14:textId="77777777" w:rsidR="00F21175" w:rsidRPr="00B97E14" w:rsidRDefault="00F21175"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3795F40F" wp14:editId="0EC0A8C3">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1F457" w14:textId="77777777" w:rsidR="00F21175" w:rsidRPr="00B97E14" w:rsidRDefault="00F21175" w:rsidP="00FF0A59">
          <w:pPr>
            <w:jc w:val="center"/>
            <w:rPr>
              <w:b/>
              <w:bCs/>
              <w:sz w:val="12"/>
            </w:rPr>
          </w:pPr>
        </w:p>
        <w:p w14:paraId="161791A3" w14:textId="77777777" w:rsidR="00F21175" w:rsidRPr="00B97E14" w:rsidRDefault="00F21175" w:rsidP="00FF0A59">
          <w:pPr>
            <w:jc w:val="center"/>
            <w:rPr>
              <w:b/>
              <w:bCs/>
              <w:sz w:val="12"/>
            </w:rPr>
          </w:pPr>
        </w:p>
        <w:p w14:paraId="213AE080" w14:textId="77777777" w:rsidR="00F21175" w:rsidRPr="00B97E14" w:rsidRDefault="00F21175" w:rsidP="00FF0A59">
          <w:pPr>
            <w:jc w:val="center"/>
            <w:rPr>
              <w:b/>
              <w:bCs/>
              <w:sz w:val="12"/>
            </w:rPr>
          </w:pPr>
        </w:p>
        <w:p w14:paraId="6AC35082" w14:textId="77777777" w:rsidR="00F21175" w:rsidRPr="00B97E14" w:rsidRDefault="00F21175" w:rsidP="00FF0A59">
          <w:pPr>
            <w:jc w:val="center"/>
            <w:rPr>
              <w:b/>
              <w:bCs/>
              <w:sz w:val="12"/>
            </w:rPr>
          </w:pPr>
        </w:p>
        <w:p w14:paraId="61F48C67" w14:textId="77777777" w:rsidR="00F21175" w:rsidRPr="00B97E14" w:rsidRDefault="00F21175" w:rsidP="00FF0A59">
          <w:pPr>
            <w:jc w:val="center"/>
            <w:rPr>
              <w:b/>
              <w:bCs/>
              <w:sz w:val="12"/>
            </w:rPr>
          </w:pPr>
        </w:p>
        <w:p w14:paraId="7DBB2AF3" w14:textId="77777777" w:rsidR="00F21175" w:rsidRPr="00B97E14" w:rsidRDefault="00F21175" w:rsidP="00FF0A59">
          <w:pPr>
            <w:jc w:val="center"/>
            <w:rPr>
              <w:b/>
              <w:bCs/>
              <w:sz w:val="12"/>
            </w:rPr>
          </w:pPr>
        </w:p>
        <w:p w14:paraId="106B9CD3" w14:textId="77777777" w:rsidR="00F21175" w:rsidRPr="00B97E14" w:rsidRDefault="00F21175" w:rsidP="00FF0A59">
          <w:pPr>
            <w:jc w:val="center"/>
            <w:rPr>
              <w:b/>
              <w:bCs/>
              <w:sz w:val="12"/>
            </w:rPr>
          </w:pPr>
        </w:p>
        <w:p w14:paraId="0B6BF78A" w14:textId="77777777" w:rsidR="00F21175" w:rsidRPr="00B97E14" w:rsidRDefault="00F21175" w:rsidP="00FF0A59">
          <w:pPr>
            <w:jc w:val="center"/>
            <w:rPr>
              <w:b/>
              <w:bCs/>
              <w:sz w:val="12"/>
            </w:rPr>
          </w:pPr>
        </w:p>
        <w:p w14:paraId="4804150A" w14:textId="77777777" w:rsidR="00F21175" w:rsidRPr="00B97E14" w:rsidRDefault="00F21175" w:rsidP="00FF0A59">
          <w:pPr>
            <w:jc w:val="center"/>
            <w:rPr>
              <w:b/>
              <w:bCs/>
              <w:sz w:val="12"/>
            </w:rPr>
          </w:pPr>
        </w:p>
        <w:p w14:paraId="5FA80B67" w14:textId="77777777" w:rsidR="00F21175" w:rsidRPr="00B97E14" w:rsidRDefault="00F21175" w:rsidP="00FF0A59">
          <w:pPr>
            <w:jc w:val="center"/>
            <w:rPr>
              <w:b/>
              <w:bCs/>
              <w:sz w:val="12"/>
            </w:rPr>
          </w:pPr>
        </w:p>
        <w:p w14:paraId="4CCA6867" w14:textId="77777777" w:rsidR="00F21175" w:rsidRPr="00B97E14" w:rsidRDefault="00F21175" w:rsidP="00FF0A59">
          <w:pPr>
            <w:jc w:val="center"/>
            <w:rPr>
              <w:b/>
              <w:bCs/>
              <w:sz w:val="12"/>
            </w:rPr>
          </w:pPr>
        </w:p>
      </w:tc>
      <w:tc>
        <w:tcPr>
          <w:tcW w:w="7975" w:type="dxa"/>
        </w:tcPr>
        <w:p w14:paraId="0C14062C" w14:textId="77777777" w:rsidR="00F21175" w:rsidRPr="00455633" w:rsidRDefault="00F21175" w:rsidP="00FF0A59">
          <w:pPr>
            <w:jc w:val="center"/>
            <w:rPr>
              <w:b/>
              <w:bCs/>
              <w:sz w:val="22"/>
            </w:rPr>
          </w:pPr>
        </w:p>
        <w:p w14:paraId="773D75C9" w14:textId="77777777" w:rsidR="00F21175" w:rsidRPr="00B97E14" w:rsidRDefault="00F21175"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BDC9BE1" w14:textId="77777777" w:rsidR="00F21175" w:rsidRDefault="00F2117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2954C3F5" w14:textId="77777777" w:rsidR="00F21175" w:rsidRPr="00780AA4" w:rsidRDefault="00F21175"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33EE50D7" w14:textId="77777777" w:rsidR="00F21175" w:rsidRPr="00B97E14" w:rsidRDefault="00F2117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8A022D8" w14:textId="77777777" w:rsidR="00F21175" w:rsidRPr="00B97E14" w:rsidRDefault="00F21175" w:rsidP="00FF0A59">
          <w:pPr>
            <w:jc w:val="center"/>
            <w:rPr>
              <w:b/>
              <w:bCs/>
              <w:sz w:val="12"/>
            </w:rPr>
          </w:pPr>
        </w:p>
      </w:tc>
      <w:tc>
        <w:tcPr>
          <w:tcW w:w="1541" w:type="dxa"/>
        </w:tcPr>
        <w:p w14:paraId="12659109" w14:textId="77777777" w:rsidR="00F21175" w:rsidRPr="00B97E14" w:rsidRDefault="00F21175"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016F4FE" wp14:editId="5BC177E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D79D491" w14:textId="77777777" w:rsidR="00F21175" w:rsidRPr="00B97E14" w:rsidRDefault="00F21175" w:rsidP="00FF0A59">
          <w:pPr>
            <w:jc w:val="center"/>
            <w:rPr>
              <w:b/>
              <w:bCs/>
              <w:sz w:val="12"/>
            </w:rPr>
          </w:pPr>
        </w:p>
        <w:p w14:paraId="25DCB7C3" w14:textId="77777777" w:rsidR="00F21175" w:rsidRPr="00B97E14" w:rsidRDefault="00F21175" w:rsidP="00FF0A59">
          <w:pPr>
            <w:jc w:val="center"/>
            <w:rPr>
              <w:b/>
              <w:bCs/>
              <w:sz w:val="12"/>
            </w:rPr>
          </w:pPr>
        </w:p>
      </w:tc>
    </w:tr>
  </w:tbl>
  <w:p w14:paraId="6BD03CEB" w14:textId="77777777" w:rsidR="00F21175" w:rsidRPr="00030032" w:rsidRDefault="00F2117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444E1"/>
    <w:multiLevelType w:val="hybridMultilevel"/>
    <w:tmpl w:val="6E18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32100"/>
    <w:multiLevelType w:val="hybridMultilevel"/>
    <w:tmpl w:val="AF8280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76D5D"/>
    <w:multiLevelType w:val="hybridMultilevel"/>
    <w:tmpl w:val="DD3840F2"/>
    <w:lvl w:ilvl="0" w:tplc="712E71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9FD3051"/>
    <w:multiLevelType w:val="hybridMultilevel"/>
    <w:tmpl w:val="C33ED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8E1509"/>
    <w:multiLevelType w:val="hybridMultilevel"/>
    <w:tmpl w:val="D8F0FABE"/>
    <w:lvl w:ilvl="0" w:tplc="6A244B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04620"/>
    <w:multiLevelType w:val="multilevel"/>
    <w:tmpl w:val="DB98EA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F211D87"/>
    <w:multiLevelType w:val="multilevel"/>
    <w:tmpl w:val="FFFFFFFF"/>
    <w:lvl w:ilvl="0">
      <w:start w:val="1"/>
      <w:numFmt w:val="upperRoman"/>
      <w:lvlText w:val="%1."/>
      <w:lvlJc w:val="left"/>
      <w:pPr>
        <w:ind w:left="1009" w:hanging="720"/>
      </w:pPr>
      <w:rPr>
        <w:b/>
      </w:r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11"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7302EBF"/>
    <w:multiLevelType w:val="hybridMultilevel"/>
    <w:tmpl w:val="1CE6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93B8F"/>
    <w:multiLevelType w:val="hybridMultilevel"/>
    <w:tmpl w:val="9800E346"/>
    <w:lvl w:ilvl="0" w:tplc="E020ADD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1E4497"/>
    <w:multiLevelType w:val="hybridMultilevel"/>
    <w:tmpl w:val="119CE8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4B7C84"/>
    <w:multiLevelType w:val="multilevel"/>
    <w:tmpl w:val="FFFFFFFF"/>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E726DAC"/>
    <w:multiLevelType w:val="hybridMultilevel"/>
    <w:tmpl w:val="57F02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3"/>
  </w:num>
  <w:num w:numId="5">
    <w:abstractNumId w:val="20"/>
  </w:num>
  <w:num w:numId="6">
    <w:abstractNumId w:val="11"/>
  </w:num>
  <w:num w:numId="7">
    <w:abstractNumId w:val="4"/>
  </w:num>
  <w:num w:numId="8">
    <w:abstractNumId w:val="5"/>
  </w:num>
  <w:num w:numId="9">
    <w:abstractNumId w:val="23"/>
  </w:num>
  <w:num w:numId="10">
    <w:abstractNumId w:val="8"/>
  </w:num>
  <w:num w:numId="11">
    <w:abstractNumId w:val="21"/>
  </w:num>
  <w:num w:numId="12">
    <w:abstractNumId w:val="10"/>
  </w:num>
  <w:num w:numId="13">
    <w:abstractNumId w:val="9"/>
  </w:num>
  <w:num w:numId="14">
    <w:abstractNumId w:val="19"/>
  </w:num>
  <w:num w:numId="15">
    <w:abstractNumId w:val="16"/>
  </w:num>
  <w:num w:numId="16">
    <w:abstractNumId w:val="12"/>
  </w:num>
  <w:num w:numId="17">
    <w:abstractNumId w:val="24"/>
  </w:num>
  <w:num w:numId="18">
    <w:abstractNumId w:val="17"/>
  </w:num>
  <w:num w:numId="19">
    <w:abstractNumId w:val="7"/>
  </w:num>
  <w:num w:numId="20">
    <w:abstractNumId w:val="13"/>
  </w:num>
  <w:num w:numId="21">
    <w:abstractNumId w:val="15"/>
  </w:num>
  <w:num w:numId="22">
    <w:abstractNumId w:val="2"/>
  </w:num>
  <w:num w:numId="23">
    <w:abstractNumId w:val="1"/>
  </w:num>
  <w:num w:numId="24">
    <w:abstractNumId w:val="14"/>
  </w:num>
  <w:num w:numId="25">
    <w:abstractNumId w:val="6"/>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19"/>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C4D"/>
    <w:rsid w:val="00033D5C"/>
    <w:rsid w:val="0003564A"/>
    <w:rsid w:val="000357E9"/>
    <w:rsid w:val="00035812"/>
    <w:rsid w:val="000361C3"/>
    <w:rsid w:val="0003621E"/>
    <w:rsid w:val="00036684"/>
    <w:rsid w:val="0003695A"/>
    <w:rsid w:val="00037573"/>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6035"/>
    <w:rsid w:val="00057A0E"/>
    <w:rsid w:val="00057CD7"/>
    <w:rsid w:val="00057EE8"/>
    <w:rsid w:val="00060DEA"/>
    <w:rsid w:val="00060F73"/>
    <w:rsid w:val="00061C58"/>
    <w:rsid w:val="00061D28"/>
    <w:rsid w:val="00062578"/>
    <w:rsid w:val="0006349C"/>
    <w:rsid w:val="00063589"/>
    <w:rsid w:val="00063F41"/>
    <w:rsid w:val="0006442C"/>
    <w:rsid w:val="0006444F"/>
    <w:rsid w:val="00065CE1"/>
    <w:rsid w:val="000663B7"/>
    <w:rsid w:val="00067055"/>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871A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1806"/>
    <w:rsid w:val="000B2FFE"/>
    <w:rsid w:val="000B3560"/>
    <w:rsid w:val="000B3AC3"/>
    <w:rsid w:val="000B525B"/>
    <w:rsid w:val="000B6576"/>
    <w:rsid w:val="000B6F82"/>
    <w:rsid w:val="000C03F3"/>
    <w:rsid w:val="000C05AF"/>
    <w:rsid w:val="000C0BCA"/>
    <w:rsid w:val="000C0F03"/>
    <w:rsid w:val="000C2742"/>
    <w:rsid w:val="000C2F21"/>
    <w:rsid w:val="000C31F6"/>
    <w:rsid w:val="000C366E"/>
    <w:rsid w:val="000C3859"/>
    <w:rsid w:val="000C3E3E"/>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BB0"/>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0B7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144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4634"/>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4CD"/>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926"/>
    <w:rsid w:val="00187AAA"/>
    <w:rsid w:val="0019087D"/>
    <w:rsid w:val="0019114E"/>
    <w:rsid w:val="00191A00"/>
    <w:rsid w:val="00193BF9"/>
    <w:rsid w:val="00194B67"/>
    <w:rsid w:val="00195478"/>
    <w:rsid w:val="001956D2"/>
    <w:rsid w:val="001957A7"/>
    <w:rsid w:val="00196909"/>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1BF"/>
    <w:rsid w:val="001E399F"/>
    <w:rsid w:val="001E4A19"/>
    <w:rsid w:val="001E682A"/>
    <w:rsid w:val="001E7083"/>
    <w:rsid w:val="001E71B1"/>
    <w:rsid w:val="001E7983"/>
    <w:rsid w:val="001F2078"/>
    <w:rsid w:val="001F349B"/>
    <w:rsid w:val="001F3859"/>
    <w:rsid w:val="001F3DF1"/>
    <w:rsid w:val="001F4427"/>
    <w:rsid w:val="001F4D32"/>
    <w:rsid w:val="001F4E48"/>
    <w:rsid w:val="001F5A02"/>
    <w:rsid w:val="001F62D0"/>
    <w:rsid w:val="001F683D"/>
    <w:rsid w:val="001F7B4E"/>
    <w:rsid w:val="001F7C3A"/>
    <w:rsid w:val="001F7F76"/>
    <w:rsid w:val="00200294"/>
    <w:rsid w:val="00202764"/>
    <w:rsid w:val="00202B28"/>
    <w:rsid w:val="00202F60"/>
    <w:rsid w:val="00203C49"/>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2FDD"/>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B1"/>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2F70AC"/>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678"/>
    <w:rsid w:val="0033493D"/>
    <w:rsid w:val="0033496F"/>
    <w:rsid w:val="003376D1"/>
    <w:rsid w:val="00337D5A"/>
    <w:rsid w:val="0034075B"/>
    <w:rsid w:val="00340B4A"/>
    <w:rsid w:val="00341205"/>
    <w:rsid w:val="003422E8"/>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46A"/>
    <w:rsid w:val="003816CE"/>
    <w:rsid w:val="00381DB1"/>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48F"/>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3D95"/>
    <w:rsid w:val="003D44CA"/>
    <w:rsid w:val="003D4D45"/>
    <w:rsid w:val="003D51EF"/>
    <w:rsid w:val="003D66BF"/>
    <w:rsid w:val="003D6750"/>
    <w:rsid w:val="003D74A5"/>
    <w:rsid w:val="003E06D0"/>
    <w:rsid w:val="003E2A8B"/>
    <w:rsid w:val="003E54DF"/>
    <w:rsid w:val="003E553B"/>
    <w:rsid w:val="003E66A5"/>
    <w:rsid w:val="003E6F3E"/>
    <w:rsid w:val="003E76B6"/>
    <w:rsid w:val="003F0B94"/>
    <w:rsid w:val="003F2180"/>
    <w:rsid w:val="003F5200"/>
    <w:rsid w:val="003F6971"/>
    <w:rsid w:val="003F6F7A"/>
    <w:rsid w:val="00400ABD"/>
    <w:rsid w:val="004013A0"/>
    <w:rsid w:val="00401403"/>
    <w:rsid w:val="004018CA"/>
    <w:rsid w:val="00401C37"/>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096F"/>
    <w:rsid w:val="004410CC"/>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581E"/>
    <w:rsid w:val="00456097"/>
    <w:rsid w:val="0045623C"/>
    <w:rsid w:val="004574F4"/>
    <w:rsid w:val="00460231"/>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2EA6"/>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A670E"/>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05F8"/>
    <w:rsid w:val="004E16AC"/>
    <w:rsid w:val="004E228E"/>
    <w:rsid w:val="004E22E2"/>
    <w:rsid w:val="004E24DE"/>
    <w:rsid w:val="004E2835"/>
    <w:rsid w:val="004E3889"/>
    <w:rsid w:val="004E5388"/>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AB2"/>
    <w:rsid w:val="00500CB7"/>
    <w:rsid w:val="00501A0D"/>
    <w:rsid w:val="00502585"/>
    <w:rsid w:val="00502AF5"/>
    <w:rsid w:val="00502F23"/>
    <w:rsid w:val="00503372"/>
    <w:rsid w:val="00503B08"/>
    <w:rsid w:val="00504184"/>
    <w:rsid w:val="0050425F"/>
    <w:rsid w:val="00505C3B"/>
    <w:rsid w:val="005103F1"/>
    <w:rsid w:val="005108B4"/>
    <w:rsid w:val="005111FF"/>
    <w:rsid w:val="0051213B"/>
    <w:rsid w:val="00514024"/>
    <w:rsid w:val="005146D3"/>
    <w:rsid w:val="00514CD9"/>
    <w:rsid w:val="00515059"/>
    <w:rsid w:val="00516D5D"/>
    <w:rsid w:val="00516DBF"/>
    <w:rsid w:val="00520C63"/>
    <w:rsid w:val="00522587"/>
    <w:rsid w:val="00523109"/>
    <w:rsid w:val="005232B5"/>
    <w:rsid w:val="0052348B"/>
    <w:rsid w:val="0052380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18C0"/>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1D"/>
    <w:rsid w:val="00561446"/>
    <w:rsid w:val="00561E1D"/>
    <w:rsid w:val="0056232C"/>
    <w:rsid w:val="005635B6"/>
    <w:rsid w:val="00563901"/>
    <w:rsid w:val="005645C6"/>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0D9A"/>
    <w:rsid w:val="005A2816"/>
    <w:rsid w:val="005A3CA5"/>
    <w:rsid w:val="005A3D60"/>
    <w:rsid w:val="005A4340"/>
    <w:rsid w:val="005A4772"/>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538B"/>
    <w:rsid w:val="005D6412"/>
    <w:rsid w:val="005D65F1"/>
    <w:rsid w:val="005D6BF9"/>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0E23"/>
    <w:rsid w:val="005F24BF"/>
    <w:rsid w:val="005F4570"/>
    <w:rsid w:val="005F47DE"/>
    <w:rsid w:val="005F7289"/>
    <w:rsid w:val="005F7F6C"/>
    <w:rsid w:val="006002F0"/>
    <w:rsid w:val="00601F2C"/>
    <w:rsid w:val="00602186"/>
    <w:rsid w:val="0060236B"/>
    <w:rsid w:val="00602D9F"/>
    <w:rsid w:val="00603012"/>
    <w:rsid w:val="006033AE"/>
    <w:rsid w:val="0060360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E87"/>
    <w:rsid w:val="00625484"/>
    <w:rsid w:val="0062680B"/>
    <w:rsid w:val="006269BB"/>
    <w:rsid w:val="006275E1"/>
    <w:rsid w:val="006332F3"/>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0F35"/>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052"/>
    <w:rsid w:val="0067246E"/>
    <w:rsid w:val="00672501"/>
    <w:rsid w:val="00672A46"/>
    <w:rsid w:val="0067348B"/>
    <w:rsid w:val="00673A54"/>
    <w:rsid w:val="00673A8A"/>
    <w:rsid w:val="006748E6"/>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05C"/>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1C83"/>
    <w:rsid w:val="006E23F3"/>
    <w:rsid w:val="006E277E"/>
    <w:rsid w:val="006E28EA"/>
    <w:rsid w:val="006E3673"/>
    <w:rsid w:val="006E50AB"/>
    <w:rsid w:val="006E5A41"/>
    <w:rsid w:val="006E60D4"/>
    <w:rsid w:val="006E6D4D"/>
    <w:rsid w:val="006E730D"/>
    <w:rsid w:val="006E7FC0"/>
    <w:rsid w:val="006F031C"/>
    <w:rsid w:val="006F2403"/>
    <w:rsid w:val="006F2B6B"/>
    <w:rsid w:val="006F4A1A"/>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273AD"/>
    <w:rsid w:val="00730350"/>
    <w:rsid w:val="007325F9"/>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5735"/>
    <w:rsid w:val="007467E7"/>
    <w:rsid w:val="00746A71"/>
    <w:rsid w:val="00747B94"/>
    <w:rsid w:val="00750A48"/>
    <w:rsid w:val="00750FAA"/>
    <w:rsid w:val="00751321"/>
    <w:rsid w:val="007515BA"/>
    <w:rsid w:val="00752DDD"/>
    <w:rsid w:val="00753227"/>
    <w:rsid w:val="007538A7"/>
    <w:rsid w:val="00754861"/>
    <w:rsid w:val="00754877"/>
    <w:rsid w:val="00754994"/>
    <w:rsid w:val="00756240"/>
    <w:rsid w:val="00756CE4"/>
    <w:rsid w:val="007576AD"/>
    <w:rsid w:val="00757FAD"/>
    <w:rsid w:val="00762360"/>
    <w:rsid w:val="007636C8"/>
    <w:rsid w:val="007646C7"/>
    <w:rsid w:val="00764D7B"/>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27F"/>
    <w:rsid w:val="00792664"/>
    <w:rsid w:val="00794761"/>
    <w:rsid w:val="007950F4"/>
    <w:rsid w:val="0079787C"/>
    <w:rsid w:val="00797D6B"/>
    <w:rsid w:val="00797DAA"/>
    <w:rsid w:val="007A100A"/>
    <w:rsid w:val="007A10F4"/>
    <w:rsid w:val="007A21BA"/>
    <w:rsid w:val="007A2493"/>
    <w:rsid w:val="007A2693"/>
    <w:rsid w:val="007A289E"/>
    <w:rsid w:val="007A2C4B"/>
    <w:rsid w:val="007A3F0E"/>
    <w:rsid w:val="007A51B5"/>
    <w:rsid w:val="007A6229"/>
    <w:rsid w:val="007A6E78"/>
    <w:rsid w:val="007B1AF5"/>
    <w:rsid w:val="007B20C6"/>
    <w:rsid w:val="007B2379"/>
    <w:rsid w:val="007B2859"/>
    <w:rsid w:val="007B2B8D"/>
    <w:rsid w:val="007B2E89"/>
    <w:rsid w:val="007B46DE"/>
    <w:rsid w:val="007B48A7"/>
    <w:rsid w:val="007B4F62"/>
    <w:rsid w:val="007B57C9"/>
    <w:rsid w:val="007B5E46"/>
    <w:rsid w:val="007B63A7"/>
    <w:rsid w:val="007B6601"/>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25D"/>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2EAE"/>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670B"/>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698"/>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37A0E"/>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14CF"/>
    <w:rsid w:val="008821A7"/>
    <w:rsid w:val="0088246B"/>
    <w:rsid w:val="008828BE"/>
    <w:rsid w:val="008834D1"/>
    <w:rsid w:val="0088764A"/>
    <w:rsid w:val="00891DB2"/>
    <w:rsid w:val="00895F12"/>
    <w:rsid w:val="00895F16"/>
    <w:rsid w:val="00896045"/>
    <w:rsid w:val="008A017C"/>
    <w:rsid w:val="008A241C"/>
    <w:rsid w:val="008A38AD"/>
    <w:rsid w:val="008A3DFA"/>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206"/>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511F"/>
    <w:rsid w:val="008F634F"/>
    <w:rsid w:val="008F6901"/>
    <w:rsid w:val="008F6D88"/>
    <w:rsid w:val="008F7122"/>
    <w:rsid w:val="009020BE"/>
    <w:rsid w:val="00902F03"/>
    <w:rsid w:val="009039E2"/>
    <w:rsid w:val="00904B09"/>
    <w:rsid w:val="0090506D"/>
    <w:rsid w:val="00905F43"/>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ED"/>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C14"/>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4ECD"/>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9FD"/>
    <w:rsid w:val="009B0E55"/>
    <w:rsid w:val="009B42DE"/>
    <w:rsid w:val="009B4A76"/>
    <w:rsid w:val="009B4FB9"/>
    <w:rsid w:val="009B4FDA"/>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0348"/>
    <w:rsid w:val="009F06F8"/>
    <w:rsid w:val="009F1C71"/>
    <w:rsid w:val="009F2032"/>
    <w:rsid w:val="009F2343"/>
    <w:rsid w:val="009F264B"/>
    <w:rsid w:val="009F2892"/>
    <w:rsid w:val="009F3508"/>
    <w:rsid w:val="009F63FA"/>
    <w:rsid w:val="009F63FE"/>
    <w:rsid w:val="009F64B2"/>
    <w:rsid w:val="009F7AF4"/>
    <w:rsid w:val="00A001BE"/>
    <w:rsid w:val="00A0069A"/>
    <w:rsid w:val="00A008EF"/>
    <w:rsid w:val="00A00C8A"/>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2A7"/>
    <w:rsid w:val="00A47963"/>
    <w:rsid w:val="00A479B8"/>
    <w:rsid w:val="00A479CD"/>
    <w:rsid w:val="00A50C96"/>
    <w:rsid w:val="00A512F0"/>
    <w:rsid w:val="00A51D24"/>
    <w:rsid w:val="00A52348"/>
    <w:rsid w:val="00A5326C"/>
    <w:rsid w:val="00A5440E"/>
    <w:rsid w:val="00A552F0"/>
    <w:rsid w:val="00A55765"/>
    <w:rsid w:val="00A56340"/>
    <w:rsid w:val="00A56957"/>
    <w:rsid w:val="00A60CDD"/>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6B0C"/>
    <w:rsid w:val="00A876FE"/>
    <w:rsid w:val="00A905E3"/>
    <w:rsid w:val="00A91050"/>
    <w:rsid w:val="00A91595"/>
    <w:rsid w:val="00A91E80"/>
    <w:rsid w:val="00A928F7"/>
    <w:rsid w:val="00A93BBD"/>
    <w:rsid w:val="00A94215"/>
    <w:rsid w:val="00A944DC"/>
    <w:rsid w:val="00A95B51"/>
    <w:rsid w:val="00A967FB"/>
    <w:rsid w:val="00A97497"/>
    <w:rsid w:val="00AA0D8F"/>
    <w:rsid w:val="00AA1C74"/>
    <w:rsid w:val="00AA2873"/>
    <w:rsid w:val="00AA2F57"/>
    <w:rsid w:val="00AA5F22"/>
    <w:rsid w:val="00AA62DE"/>
    <w:rsid w:val="00AA63DF"/>
    <w:rsid w:val="00AB0409"/>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01E6"/>
    <w:rsid w:val="00AC2CFC"/>
    <w:rsid w:val="00AC2D4E"/>
    <w:rsid w:val="00AC2F7A"/>
    <w:rsid w:val="00AC3F4F"/>
    <w:rsid w:val="00AC3F58"/>
    <w:rsid w:val="00AC5170"/>
    <w:rsid w:val="00AC5CAF"/>
    <w:rsid w:val="00AC5FE0"/>
    <w:rsid w:val="00AC6304"/>
    <w:rsid w:val="00AC6C5B"/>
    <w:rsid w:val="00AC74F3"/>
    <w:rsid w:val="00AD0DDF"/>
    <w:rsid w:val="00AD0DF9"/>
    <w:rsid w:val="00AD10D9"/>
    <w:rsid w:val="00AD3237"/>
    <w:rsid w:val="00AD3584"/>
    <w:rsid w:val="00AD5590"/>
    <w:rsid w:val="00AD6307"/>
    <w:rsid w:val="00AD6A52"/>
    <w:rsid w:val="00AD759D"/>
    <w:rsid w:val="00AE009D"/>
    <w:rsid w:val="00AE075B"/>
    <w:rsid w:val="00AE0DBF"/>
    <w:rsid w:val="00AE1AC9"/>
    <w:rsid w:val="00AE2B14"/>
    <w:rsid w:val="00AE2BF4"/>
    <w:rsid w:val="00AE3938"/>
    <w:rsid w:val="00AE4F18"/>
    <w:rsid w:val="00AE5D69"/>
    <w:rsid w:val="00AE5FA4"/>
    <w:rsid w:val="00AE713D"/>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467"/>
    <w:rsid w:val="00B01767"/>
    <w:rsid w:val="00B02971"/>
    <w:rsid w:val="00B031A6"/>
    <w:rsid w:val="00B0372F"/>
    <w:rsid w:val="00B03A48"/>
    <w:rsid w:val="00B03A69"/>
    <w:rsid w:val="00B058CC"/>
    <w:rsid w:val="00B06B4D"/>
    <w:rsid w:val="00B07D35"/>
    <w:rsid w:val="00B1245B"/>
    <w:rsid w:val="00B125BB"/>
    <w:rsid w:val="00B1294C"/>
    <w:rsid w:val="00B13CE3"/>
    <w:rsid w:val="00B1564F"/>
    <w:rsid w:val="00B17CC5"/>
    <w:rsid w:val="00B201C3"/>
    <w:rsid w:val="00B20745"/>
    <w:rsid w:val="00B2159B"/>
    <w:rsid w:val="00B21BDE"/>
    <w:rsid w:val="00B21DDF"/>
    <w:rsid w:val="00B22E8D"/>
    <w:rsid w:val="00B238BF"/>
    <w:rsid w:val="00B24045"/>
    <w:rsid w:val="00B246F9"/>
    <w:rsid w:val="00B25C02"/>
    <w:rsid w:val="00B26230"/>
    <w:rsid w:val="00B262C3"/>
    <w:rsid w:val="00B27143"/>
    <w:rsid w:val="00B2722F"/>
    <w:rsid w:val="00B3020A"/>
    <w:rsid w:val="00B30CFA"/>
    <w:rsid w:val="00B316BD"/>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1F2"/>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97AA8"/>
    <w:rsid w:val="00BA199A"/>
    <w:rsid w:val="00BA1B2A"/>
    <w:rsid w:val="00BA28FE"/>
    <w:rsid w:val="00BA5201"/>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2C4A"/>
    <w:rsid w:val="00C1341F"/>
    <w:rsid w:val="00C14603"/>
    <w:rsid w:val="00C15BC4"/>
    <w:rsid w:val="00C160E6"/>
    <w:rsid w:val="00C16AAC"/>
    <w:rsid w:val="00C16C04"/>
    <w:rsid w:val="00C16EF4"/>
    <w:rsid w:val="00C17342"/>
    <w:rsid w:val="00C17836"/>
    <w:rsid w:val="00C21ABE"/>
    <w:rsid w:val="00C22727"/>
    <w:rsid w:val="00C24CE9"/>
    <w:rsid w:val="00C25701"/>
    <w:rsid w:val="00C2657B"/>
    <w:rsid w:val="00C26667"/>
    <w:rsid w:val="00C26CBA"/>
    <w:rsid w:val="00C30484"/>
    <w:rsid w:val="00C31069"/>
    <w:rsid w:val="00C314EA"/>
    <w:rsid w:val="00C31A3E"/>
    <w:rsid w:val="00C36F6F"/>
    <w:rsid w:val="00C37FD4"/>
    <w:rsid w:val="00C40081"/>
    <w:rsid w:val="00C40CD2"/>
    <w:rsid w:val="00C416E5"/>
    <w:rsid w:val="00C41F35"/>
    <w:rsid w:val="00C42D88"/>
    <w:rsid w:val="00C43FD8"/>
    <w:rsid w:val="00C440E6"/>
    <w:rsid w:val="00C4504A"/>
    <w:rsid w:val="00C459F1"/>
    <w:rsid w:val="00C45B40"/>
    <w:rsid w:val="00C464C9"/>
    <w:rsid w:val="00C47D1B"/>
    <w:rsid w:val="00C50997"/>
    <w:rsid w:val="00C50C2F"/>
    <w:rsid w:val="00C51270"/>
    <w:rsid w:val="00C5295E"/>
    <w:rsid w:val="00C52DC5"/>
    <w:rsid w:val="00C5398F"/>
    <w:rsid w:val="00C54260"/>
    <w:rsid w:val="00C54E2A"/>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1DB"/>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83B"/>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61B8"/>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177DA"/>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1E33"/>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7BC"/>
    <w:rsid w:val="00D62BD6"/>
    <w:rsid w:val="00D63117"/>
    <w:rsid w:val="00D631A5"/>
    <w:rsid w:val="00D63277"/>
    <w:rsid w:val="00D63281"/>
    <w:rsid w:val="00D65CCE"/>
    <w:rsid w:val="00D66BE9"/>
    <w:rsid w:val="00D67D3C"/>
    <w:rsid w:val="00D70011"/>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6EF7"/>
    <w:rsid w:val="00D87FEC"/>
    <w:rsid w:val="00D908AA"/>
    <w:rsid w:val="00D90BB3"/>
    <w:rsid w:val="00D911DA"/>
    <w:rsid w:val="00D91F4B"/>
    <w:rsid w:val="00D924F1"/>
    <w:rsid w:val="00D92CDA"/>
    <w:rsid w:val="00D933D9"/>
    <w:rsid w:val="00D941AD"/>
    <w:rsid w:val="00D95056"/>
    <w:rsid w:val="00D961A4"/>
    <w:rsid w:val="00D96769"/>
    <w:rsid w:val="00D96A93"/>
    <w:rsid w:val="00D96DEC"/>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C6BBF"/>
    <w:rsid w:val="00DD0819"/>
    <w:rsid w:val="00DD0A6C"/>
    <w:rsid w:val="00DD1337"/>
    <w:rsid w:val="00DD21F8"/>
    <w:rsid w:val="00DD3197"/>
    <w:rsid w:val="00DD31F2"/>
    <w:rsid w:val="00DD3D45"/>
    <w:rsid w:val="00DD4389"/>
    <w:rsid w:val="00DD5293"/>
    <w:rsid w:val="00DD53FA"/>
    <w:rsid w:val="00DD5BE2"/>
    <w:rsid w:val="00DD668C"/>
    <w:rsid w:val="00DD7B31"/>
    <w:rsid w:val="00DD7E12"/>
    <w:rsid w:val="00DD7FF1"/>
    <w:rsid w:val="00DE280E"/>
    <w:rsid w:val="00DE2B0D"/>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4B27"/>
    <w:rsid w:val="00DF5E4F"/>
    <w:rsid w:val="00DF6583"/>
    <w:rsid w:val="00DF713C"/>
    <w:rsid w:val="00DF7FF7"/>
    <w:rsid w:val="00E01B53"/>
    <w:rsid w:val="00E01E89"/>
    <w:rsid w:val="00E01F6F"/>
    <w:rsid w:val="00E0225A"/>
    <w:rsid w:val="00E0229E"/>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4A"/>
    <w:rsid w:val="00E226B3"/>
    <w:rsid w:val="00E22DB2"/>
    <w:rsid w:val="00E23592"/>
    <w:rsid w:val="00E23A45"/>
    <w:rsid w:val="00E23E14"/>
    <w:rsid w:val="00E2404E"/>
    <w:rsid w:val="00E249CB"/>
    <w:rsid w:val="00E25139"/>
    <w:rsid w:val="00E25637"/>
    <w:rsid w:val="00E2658E"/>
    <w:rsid w:val="00E27EA5"/>
    <w:rsid w:val="00E301CE"/>
    <w:rsid w:val="00E3154A"/>
    <w:rsid w:val="00E31E04"/>
    <w:rsid w:val="00E3246F"/>
    <w:rsid w:val="00E3277C"/>
    <w:rsid w:val="00E33CD7"/>
    <w:rsid w:val="00E33FC8"/>
    <w:rsid w:val="00E34380"/>
    <w:rsid w:val="00E34803"/>
    <w:rsid w:val="00E34F5C"/>
    <w:rsid w:val="00E351A8"/>
    <w:rsid w:val="00E36914"/>
    <w:rsid w:val="00E374AB"/>
    <w:rsid w:val="00E37E7F"/>
    <w:rsid w:val="00E4136A"/>
    <w:rsid w:val="00E4178F"/>
    <w:rsid w:val="00E41A80"/>
    <w:rsid w:val="00E41B51"/>
    <w:rsid w:val="00E41EED"/>
    <w:rsid w:val="00E4282F"/>
    <w:rsid w:val="00E43226"/>
    <w:rsid w:val="00E45D1C"/>
    <w:rsid w:val="00E45E9E"/>
    <w:rsid w:val="00E47077"/>
    <w:rsid w:val="00E50209"/>
    <w:rsid w:val="00E5029C"/>
    <w:rsid w:val="00E50356"/>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431E"/>
    <w:rsid w:val="00E65B43"/>
    <w:rsid w:val="00E65C14"/>
    <w:rsid w:val="00E672C3"/>
    <w:rsid w:val="00E677D5"/>
    <w:rsid w:val="00E67AAB"/>
    <w:rsid w:val="00E702D0"/>
    <w:rsid w:val="00E70A67"/>
    <w:rsid w:val="00E732A5"/>
    <w:rsid w:val="00E7333F"/>
    <w:rsid w:val="00E7378D"/>
    <w:rsid w:val="00E74718"/>
    <w:rsid w:val="00E7570E"/>
    <w:rsid w:val="00E75A26"/>
    <w:rsid w:val="00E800CA"/>
    <w:rsid w:val="00E805AF"/>
    <w:rsid w:val="00E80681"/>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48D0"/>
    <w:rsid w:val="00EA50D7"/>
    <w:rsid w:val="00EA5A7B"/>
    <w:rsid w:val="00EA64C5"/>
    <w:rsid w:val="00EA779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0B14"/>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BFE"/>
    <w:rsid w:val="00F11E47"/>
    <w:rsid w:val="00F12635"/>
    <w:rsid w:val="00F136C7"/>
    <w:rsid w:val="00F136D7"/>
    <w:rsid w:val="00F144EB"/>
    <w:rsid w:val="00F1516F"/>
    <w:rsid w:val="00F1604D"/>
    <w:rsid w:val="00F174F5"/>
    <w:rsid w:val="00F176B4"/>
    <w:rsid w:val="00F17D39"/>
    <w:rsid w:val="00F20E80"/>
    <w:rsid w:val="00F21175"/>
    <w:rsid w:val="00F222FE"/>
    <w:rsid w:val="00F22FAF"/>
    <w:rsid w:val="00F23313"/>
    <w:rsid w:val="00F24505"/>
    <w:rsid w:val="00F25AB5"/>
    <w:rsid w:val="00F25C49"/>
    <w:rsid w:val="00F25F02"/>
    <w:rsid w:val="00F27204"/>
    <w:rsid w:val="00F279EC"/>
    <w:rsid w:val="00F303C4"/>
    <w:rsid w:val="00F3160C"/>
    <w:rsid w:val="00F31A7B"/>
    <w:rsid w:val="00F3283B"/>
    <w:rsid w:val="00F32DE5"/>
    <w:rsid w:val="00F3347A"/>
    <w:rsid w:val="00F33C6A"/>
    <w:rsid w:val="00F34A43"/>
    <w:rsid w:val="00F35F0F"/>
    <w:rsid w:val="00F375C3"/>
    <w:rsid w:val="00F37947"/>
    <w:rsid w:val="00F40023"/>
    <w:rsid w:val="00F40A2C"/>
    <w:rsid w:val="00F415E1"/>
    <w:rsid w:val="00F41743"/>
    <w:rsid w:val="00F4263E"/>
    <w:rsid w:val="00F42C4C"/>
    <w:rsid w:val="00F440C3"/>
    <w:rsid w:val="00F45AF1"/>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66A92"/>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CF8"/>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388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BC6A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B97AA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B97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B97AA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B97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38146A"/>
    <w:pPr>
      <w:jc w:val="left"/>
    </w:pPr>
    <w:rPr>
      <w:rFonts w:ascii="Courier New" w:hAnsi="Courier New"/>
      <w:lang w:val="es-ES"/>
    </w:rPr>
  </w:style>
  <w:style w:type="table" w:customStyle="1" w:styleId="Tablaconcuadrcula1261">
    <w:name w:val="Tabla con cuadrícula126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146A"/>
  </w:style>
  <w:style w:type="paragraph" w:styleId="Ttulo">
    <w:name w:val="Title"/>
    <w:basedOn w:val="Normal"/>
    <w:link w:val="TtuloCar"/>
    <w:qFormat/>
    <w:rsid w:val="0038146A"/>
    <w:pPr>
      <w:jc w:val="center"/>
    </w:pPr>
    <w:rPr>
      <w:rFonts w:cs="Arial"/>
      <w:b/>
      <w:bCs/>
      <w:sz w:val="24"/>
      <w:szCs w:val="24"/>
      <w:u w:val="single"/>
    </w:rPr>
  </w:style>
  <w:style w:type="character" w:customStyle="1" w:styleId="TtuloCar">
    <w:name w:val="Título Car"/>
    <w:basedOn w:val="Fuentedeprrafopredeter"/>
    <w:link w:val="Ttulo"/>
    <w:rsid w:val="0038146A"/>
    <w:rPr>
      <w:rFonts w:ascii="Arial" w:hAnsi="Arial" w:cs="Arial"/>
      <w:b/>
      <w:bCs/>
      <w:sz w:val="24"/>
      <w:szCs w:val="24"/>
      <w:u w:val="single"/>
      <w:lang w:eastAsia="es-ES"/>
    </w:rPr>
  </w:style>
  <w:style w:type="table" w:customStyle="1" w:styleId="Tablaconcuadrcula1391">
    <w:name w:val="Tabla con cuadrícula139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8146A"/>
  </w:style>
  <w:style w:type="table" w:customStyle="1" w:styleId="Tablaconcuadrcula1401">
    <w:name w:val="Tabla con cuadrícula140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146A"/>
    <w:rPr>
      <w:color w:val="954F72"/>
      <w:u w:val="single"/>
    </w:rPr>
  </w:style>
  <w:style w:type="paragraph" w:customStyle="1" w:styleId="msonormal0">
    <w:name w:val="msonormal"/>
    <w:basedOn w:val="Normal"/>
    <w:rsid w:val="0038146A"/>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38146A"/>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38146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38146A"/>
  </w:style>
  <w:style w:type="table" w:customStyle="1" w:styleId="Tablaconcuadrcula1411">
    <w:name w:val="Tabla con cuadrícula141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38146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146A"/>
    <w:rPr>
      <w:i/>
      <w:iCs/>
    </w:rPr>
  </w:style>
  <w:style w:type="table" w:customStyle="1" w:styleId="Tablaconcuadrcula185">
    <w:name w:val="Tabla con cuadrícula185"/>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146A"/>
    <w:rPr>
      <w:sz w:val="16"/>
      <w:szCs w:val="16"/>
    </w:rPr>
  </w:style>
  <w:style w:type="paragraph" w:styleId="Textocomentario">
    <w:name w:val="annotation text"/>
    <w:basedOn w:val="Normal"/>
    <w:link w:val="TextocomentarioCar"/>
    <w:uiPriority w:val="99"/>
    <w:unhideWhenUsed/>
    <w:rsid w:val="0038146A"/>
  </w:style>
  <w:style w:type="character" w:customStyle="1" w:styleId="TextocomentarioCar">
    <w:name w:val="Texto comentario Car"/>
    <w:basedOn w:val="Fuentedeprrafopredeter"/>
    <w:link w:val="Textocomentario"/>
    <w:uiPriority w:val="99"/>
    <w:rsid w:val="0038146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8146A"/>
    <w:rPr>
      <w:b/>
      <w:bCs/>
    </w:rPr>
  </w:style>
  <w:style w:type="character" w:customStyle="1" w:styleId="AsuntodelcomentarioCar">
    <w:name w:val="Asunto del comentario Car"/>
    <w:basedOn w:val="TextocomentarioCar"/>
    <w:link w:val="Asuntodelcomentario"/>
    <w:uiPriority w:val="99"/>
    <w:semiHidden/>
    <w:rsid w:val="0038146A"/>
    <w:rPr>
      <w:rFonts w:ascii="Arial" w:hAnsi="Arial"/>
      <w:b/>
      <w:bCs/>
      <w:lang w:eastAsia="es-ES"/>
    </w:rPr>
  </w:style>
  <w:style w:type="table" w:customStyle="1" w:styleId="Tablaconcuadrcula186">
    <w:name w:val="Tabla con cuadrícula186"/>
    <w:basedOn w:val="Tablanormal"/>
    <w:next w:val="Tablaconcuadrcula"/>
    <w:uiPriority w:val="39"/>
    <w:rsid w:val="00381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515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9F06F8"/>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7B660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8F511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F51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rsid w:val="006F4A1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93">
    <w:name w:val="Tabla con cuadrícula193"/>
    <w:basedOn w:val="Tablanormal"/>
    <w:next w:val="Tablaconcuadrcula"/>
    <w:uiPriority w:val="39"/>
    <w:rsid w:val="005A477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BA52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BA520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39"/>
    <w:rsid w:val="00BA520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A5201"/>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7562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9336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2F70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0871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F66A92"/>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rbes.com.mx/emprendedores/"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oei.es/historico/decada/77.htm" TargetMode="External"/><Relationship Id="rId7" Type="http://schemas.openxmlformats.org/officeDocument/2006/relationships/endnotes" Target="endnotes.xml"/><Relationship Id="rId12" Type="http://schemas.openxmlformats.org/officeDocument/2006/relationships/hyperlink" Target="https://www.elsoldesinaloa.com.mx/incoming/mas-de-60-ninos-en-mazatlan-en-espera-por-una-familia-3605771.html"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AbrirModal(2)" TargetMode="External"/><Relationship Id="rId20" Type="http://schemas.openxmlformats.org/officeDocument/2006/relationships/hyperlink" Target="https://www.un.org/es/observances/environment-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anoticias.mx/colima/noticia/el-proceso-de-adopcion-lento-y-dificil-abogado/4198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javascript:AbrirModal(1)" TargetMode="External"/><Relationship Id="rId23" Type="http://schemas.openxmlformats.org/officeDocument/2006/relationships/fontTable" Target="fontTable.xml"/><Relationship Id="rId10" Type="http://schemas.openxmlformats.org/officeDocument/2006/relationships/hyperlink" Target="https://www.gob.mx/segob/articulos/5-claves-para-entender-que-es-el-interessuperior-de-la-ninez" TargetMode="External"/><Relationship Id="rId19" Type="http://schemas.openxmlformats.org/officeDocument/2006/relationships/hyperlink" Target="http://www.trcimplan.gob.mx/blog/eficiencia-financiera-de-simas-en-la-laguna-marzo201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AbrirModal(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olitica.expansion.mx/estados/2020/05/17/mas-de-120-personas-mueren-en-cuatro-estados-por-alcohol-adulterado" TargetMode="External"/><Relationship Id="rId13" Type="http://schemas.openxmlformats.org/officeDocument/2006/relationships/hyperlink" Target="https://app.cfe.mx/Aplicaciones/CCFE/Tarifas/Tarifas/tarifas_industria.asp" TargetMode="External"/><Relationship Id="rId18" Type="http://schemas.openxmlformats.org/officeDocument/2006/relationships/hyperlink" Target="https://businessinsider.mx/mexicanos-quieren-seguir-haciendo-home-office-por-temor-al-coronavirus/" TargetMode="External"/><Relationship Id="rId3" Type="http://schemas.openxmlformats.org/officeDocument/2006/relationships/hyperlink" Target="https://www.mexicoevalua.org/2020/01/21/violencia-contra-la-mujer-los-datos-gritan-denuncia/" TargetMode="External"/><Relationship Id="rId7" Type="http://schemas.openxmlformats.org/officeDocument/2006/relationships/hyperlink" Target="https://www.nielsen.com/mx/es/insights/article/2020/coronavirus-covid-19-y-su-evolucion-en-el-consumo-en-mexico/" TargetMode="External"/><Relationship Id="rId12" Type="http://schemas.openxmlformats.org/officeDocument/2006/relationships/hyperlink" Target="https://www.zocalo.com.mx/new_site/articulo/electrocuta-cfebolsillo-de-saltillenses-en-cuarentena" TargetMode="External"/><Relationship Id="rId17" Type="http://schemas.openxmlformats.org/officeDocument/2006/relationships/hyperlink" Target="https://diarioti.com/covid-19-ibm-propone-soluciones-de-ia-para-cuidar-la-salud-mental-de-los-empleados/111502" TargetMode="External"/><Relationship Id="rId2" Type="http://schemas.openxmlformats.org/officeDocument/2006/relationships/hyperlink" Target="https://www.estudiocriminal.eu/blog/delitos-contra-las-libertades-sexuales/" TargetMode="External"/><Relationship Id="rId16" Type="http://schemas.openxmlformats.org/officeDocument/2006/relationships/hyperlink" Target="https://www.paho.org/es/documentos/consideraciones-psicosociales-salud-mental-durante-brote-covid-19" TargetMode="External"/><Relationship Id="rId20" Type="http://schemas.openxmlformats.org/officeDocument/2006/relationships/hyperlink" Target="https://updatemexico.com/destacadas/el-67-de-los-mexicanos-tiene-miedo-a-morir-por-covid-19-mitofsky/" TargetMode="External"/><Relationship Id="rId1" Type="http://schemas.openxmlformats.org/officeDocument/2006/relationships/hyperlink" Target="https://www.conapred.org.mx/index.php?contenido=noticias&amp;id=6110&amp;id_opcion=&amp;op=447" TargetMode="External"/><Relationship Id="rId6" Type="http://schemas.openxmlformats.org/officeDocument/2006/relationships/hyperlink" Target="https://www.forbes.com.mx/negocios-consumo-cerveza-cuarentena-covid-19-nielsen/" TargetMode="External"/><Relationship Id="rId11" Type="http://schemas.openxmlformats.org/officeDocument/2006/relationships/hyperlink" Target="https://www.liderempresarial.com/presenta-inegi-radiografia-de-mipymes-en-mexico/" TargetMode="External"/><Relationship Id="rId5" Type="http://schemas.openxmlformats.org/officeDocument/2006/relationships/hyperlink" Target="https://www.jornada.com.mx/2019/01/06/politica/008n1pol" TargetMode="External"/><Relationship Id="rId15" Type="http://schemas.openxmlformats.org/officeDocument/2006/relationships/hyperlink" Target="https://www.marca.com/claro-mx/trending/2020/04/18/5e9b3521e2704e6e928b4637.html" TargetMode="External"/><Relationship Id="rId10" Type="http://schemas.openxmlformats.org/officeDocument/2006/relationships/hyperlink" Target="https://www.paho.org/disasters/index.php?option=com_docman&amp;view=download&amp;category_slug=majorepidemiological&amp;alias=1838-norma-sobre-manejo-de-intoxicacion-por-metanol-ministerio-de-salud-de-nicaragua&amp;Itemid=1179&amp;lang=es" TargetMode="External"/><Relationship Id="rId19" Type="http://schemas.openxmlformats.org/officeDocument/2006/relationships/hyperlink" Target="https://www.eleconomista.com.mx/politica/Crece-el-miedo-a-morir-por-coronavirus-Covid-19-en-Mexico-20200323-0063.html" TargetMode="External"/><Relationship Id="rId4" Type="http://schemas.openxmlformats.org/officeDocument/2006/relationships/hyperlink" Target="https://politica.expansion.mx/mexico/2020/01/22/el-99-7-de-los-delitos-de-violencia-sexual-contra-mujeres-no-se-denuncia" TargetMode="External"/><Relationship Id="rId9" Type="http://schemas.openxmlformats.org/officeDocument/2006/relationships/hyperlink" Target="https://www.noticiasdelsoldelalaguna.com.mx/policiaca/joven-muere-al-beber-alcohol-adulterado-en-parras-5279911.html" TargetMode="External"/><Relationship Id="rId14" Type="http://schemas.openxmlformats.org/officeDocument/2006/relationships/hyperlink" Target="https://www.cfe.mx/epsbasico/Paginas/default.asp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10Ac</b:Tag>
    <b:SourceType>Case</b:SourceType>
    <b:Guid>{91C392D2-0434-45B9-A91F-8D4C5AC2BFD7}</b:Guid>
    <b:Year>2010</b:Year>
    <b:Month>Diciembre</b:Month>
    <b:CaseNumber>Acción de Inconstitucionalidad 2/2010</b:CaseNumber>
    <b:Court>Suprema Corte de Justicia de la Nación</b:Court>
    <b:Title>Acción de Inconstitucionalidad 2/2010</b:Title>
    <b:RefOrder>27</b:RefOrder>
  </b:Source>
</b:Sources>
</file>

<file path=customXml/itemProps1.xml><?xml version="1.0" encoding="utf-8"?>
<ds:datastoreItem xmlns:ds="http://schemas.openxmlformats.org/officeDocument/2006/customXml" ds:itemID="{80B0315D-2724-4CD4-B44E-3D4E30DA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462</Pages>
  <Words>111685</Words>
  <Characters>614268</Characters>
  <Application>Microsoft Office Word</Application>
  <DocSecurity>0</DocSecurity>
  <Lines>5118</Lines>
  <Paragraphs>1449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2020-05-27T05:49:00Z</cp:lastPrinted>
  <dcterms:created xsi:type="dcterms:W3CDTF">2020-06-04T18:16:00Z</dcterms:created>
  <dcterms:modified xsi:type="dcterms:W3CDTF">2020-06-04T18:16:00Z</dcterms:modified>
</cp:coreProperties>
</file>