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01722" w14:textId="00B1BE0B" w:rsidR="00E31DC5" w:rsidRDefault="00E31DC5" w:rsidP="00E31DC5">
      <w:pPr>
        <w:rPr>
          <w:rFonts w:ascii="Arial Narrow" w:hAnsi="Arial Narrow"/>
          <w:color w:val="000000"/>
          <w:sz w:val="28"/>
          <w:szCs w:val="28"/>
        </w:rPr>
      </w:pPr>
    </w:p>
    <w:p w14:paraId="3DD44E3D" w14:textId="14CA5461" w:rsidR="00E31DC5" w:rsidRDefault="00E31DC5" w:rsidP="00E31DC5">
      <w:pPr>
        <w:rPr>
          <w:rFonts w:ascii="Arial Narrow" w:hAnsi="Arial Narrow"/>
          <w:color w:val="000000"/>
          <w:sz w:val="28"/>
          <w:szCs w:val="28"/>
        </w:rPr>
      </w:pPr>
    </w:p>
    <w:p w14:paraId="3113C07E" w14:textId="77777777" w:rsidR="00E31DC5" w:rsidRDefault="00E31DC5" w:rsidP="00E31DC5">
      <w:pPr>
        <w:rPr>
          <w:rFonts w:ascii="Arial Narrow" w:hAnsi="Arial Narrow"/>
          <w:color w:val="000000"/>
          <w:sz w:val="28"/>
          <w:szCs w:val="28"/>
        </w:rPr>
      </w:pPr>
    </w:p>
    <w:p w14:paraId="6467415A" w14:textId="77A499EB" w:rsidR="00E31DC5" w:rsidRDefault="00E31DC5" w:rsidP="00E31DC5">
      <w:pPr>
        <w:rPr>
          <w:rFonts w:ascii="Arial Narrow" w:hAnsi="Arial Narrow"/>
          <w:color w:val="000000"/>
          <w:sz w:val="28"/>
          <w:szCs w:val="28"/>
        </w:rPr>
      </w:pPr>
      <w:r w:rsidRPr="00155027">
        <w:rPr>
          <w:rFonts w:ascii="Arial Narrow" w:hAnsi="Arial Narrow"/>
          <w:color w:val="000000"/>
          <w:sz w:val="28"/>
          <w:szCs w:val="28"/>
        </w:rPr>
        <w:t xml:space="preserve">Iniciativa con proyecto de decreto por el que </w:t>
      </w:r>
      <w:r w:rsidRPr="00E31DC5">
        <w:rPr>
          <w:rFonts w:ascii="Arial Narrow" w:hAnsi="Arial Narrow"/>
          <w:color w:val="000000"/>
          <w:sz w:val="28"/>
          <w:szCs w:val="28"/>
        </w:rPr>
        <w:t xml:space="preserve">Se reforma el artículo 21 fracción II, artículo 82 párrafo segundo y articulo 132 párrafo segundo, de la </w:t>
      </w:r>
      <w:r w:rsidRPr="00E31DC5">
        <w:rPr>
          <w:rFonts w:ascii="Arial Narrow" w:hAnsi="Arial Narrow"/>
          <w:b/>
          <w:color w:val="000000"/>
          <w:sz w:val="28"/>
          <w:szCs w:val="28"/>
        </w:rPr>
        <w:t>Ley Orgánica del Congreso del Estado Independiente, Libre y Soberano de Coahuila de Zaragoza</w:t>
      </w:r>
      <w:r>
        <w:rPr>
          <w:rFonts w:ascii="Arial Narrow" w:hAnsi="Arial Narrow"/>
          <w:b/>
          <w:color w:val="000000"/>
          <w:sz w:val="28"/>
          <w:szCs w:val="28"/>
        </w:rPr>
        <w:t>.</w:t>
      </w:r>
    </w:p>
    <w:p w14:paraId="6DA4E7FF" w14:textId="77777777" w:rsidR="00E31DC5" w:rsidRDefault="00E31DC5" w:rsidP="00E31DC5">
      <w:pPr>
        <w:rPr>
          <w:rFonts w:ascii="Arial Narrow" w:hAnsi="Arial Narrow"/>
          <w:color w:val="000000"/>
          <w:sz w:val="28"/>
          <w:szCs w:val="28"/>
        </w:rPr>
      </w:pPr>
    </w:p>
    <w:p w14:paraId="5599AE1F" w14:textId="253D1EDA" w:rsidR="00E31DC5" w:rsidRPr="00E31DC5" w:rsidRDefault="00E31DC5" w:rsidP="00E31DC5">
      <w:pPr>
        <w:numPr>
          <w:ilvl w:val="0"/>
          <w:numId w:val="1"/>
        </w:numPr>
        <w:rPr>
          <w:rFonts w:ascii="Arial Narrow" w:hAnsi="Arial Narrow"/>
          <w:b/>
          <w:color w:val="000000"/>
          <w:sz w:val="28"/>
          <w:szCs w:val="28"/>
        </w:rPr>
      </w:pPr>
      <w:r w:rsidRPr="00E31DC5">
        <w:rPr>
          <w:rFonts w:ascii="Arial Narrow" w:hAnsi="Arial Narrow"/>
          <w:b/>
          <w:color w:val="000000"/>
          <w:sz w:val="28"/>
          <w:szCs w:val="28"/>
        </w:rPr>
        <w:t>Mediante la cual se propone que en la conformación de las Comisiones Dictaminadoras Permanentes y Comités, se garantice en todo momento la paridad de género en la conformación del número de sus integrantes.</w:t>
      </w:r>
    </w:p>
    <w:p w14:paraId="68BD246A" w14:textId="77777777" w:rsidR="00E31DC5" w:rsidRDefault="00E31DC5" w:rsidP="00E31DC5">
      <w:pPr>
        <w:rPr>
          <w:rFonts w:ascii="Arial Narrow" w:hAnsi="Arial Narrow"/>
          <w:color w:val="000000"/>
          <w:sz w:val="28"/>
          <w:szCs w:val="28"/>
        </w:rPr>
      </w:pPr>
    </w:p>
    <w:p w14:paraId="3B2AD717" w14:textId="34B3E05E" w:rsidR="00E31DC5" w:rsidRPr="00014602" w:rsidRDefault="00E31DC5" w:rsidP="00E31DC5">
      <w:pPr>
        <w:rPr>
          <w:rFonts w:ascii="Arial Narrow" w:hAnsi="Arial Narrow"/>
          <w:color w:val="000000"/>
          <w:sz w:val="28"/>
          <w:szCs w:val="28"/>
        </w:rPr>
      </w:pPr>
      <w:r w:rsidRPr="00014602">
        <w:rPr>
          <w:rFonts w:ascii="Arial Narrow" w:hAnsi="Arial Narrow"/>
          <w:color w:val="000000"/>
          <w:sz w:val="28"/>
          <w:szCs w:val="28"/>
        </w:rPr>
        <w:t xml:space="preserve">Planteada por la </w:t>
      </w:r>
      <w:r w:rsidRPr="00014602">
        <w:rPr>
          <w:rFonts w:ascii="Arial Narrow" w:hAnsi="Arial Narrow"/>
          <w:b/>
          <w:color w:val="000000"/>
          <w:sz w:val="28"/>
          <w:szCs w:val="28"/>
        </w:rPr>
        <w:t xml:space="preserve">Diputada </w:t>
      </w:r>
      <w:r w:rsidRPr="00E31DC5">
        <w:rPr>
          <w:rFonts w:ascii="Arial Narrow" w:hAnsi="Arial Narrow"/>
          <w:b/>
          <w:color w:val="000000"/>
          <w:sz w:val="28"/>
          <w:szCs w:val="28"/>
        </w:rPr>
        <w:t xml:space="preserve">Verónica </w:t>
      </w:r>
      <w:proofErr w:type="spellStart"/>
      <w:r w:rsidRPr="00E31DC5">
        <w:rPr>
          <w:rFonts w:ascii="Arial Narrow" w:hAnsi="Arial Narrow"/>
          <w:b/>
          <w:color w:val="000000"/>
          <w:sz w:val="28"/>
          <w:szCs w:val="28"/>
        </w:rPr>
        <w:t>Boreque</w:t>
      </w:r>
      <w:proofErr w:type="spellEnd"/>
      <w:r w:rsidRPr="00E31DC5">
        <w:rPr>
          <w:rFonts w:ascii="Arial Narrow" w:hAnsi="Arial Narrow"/>
          <w:b/>
          <w:color w:val="000000"/>
          <w:sz w:val="28"/>
          <w:szCs w:val="28"/>
        </w:rPr>
        <w:t xml:space="preserve"> Martínez González</w:t>
      </w:r>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758A6C5D" w14:textId="77777777" w:rsidR="00E31DC5" w:rsidRDefault="00E31DC5" w:rsidP="00E31DC5">
      <w:pPr>
        <w:rPr>
          <w:rFonts w:ascii="Arial Narrow" w:hAnsi="Arial Narrow" w:cs="Arial"/>
          <w:sz w:val="28"/>
          <w:szCs w:val="28"/>
        </w:rPr>
      </w:pPr>
    </w:p>
    <w:p w14:paraId="5A6C11E9" w14:textId="15EB46FA" w:rsidR="00E31DC5" w:rsidRPr="00944940" w:rsidRDefault="00E31DC5" w:rsidP="00E31DC5">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25</w:t>
      </w:r>
      <w:r w:rsidRPr="00944940">
        <w:rPr>
          <w:rFonts w:ascii="Arial Narrow" w:hAnsi="Arial Narrow"/>
          <w:b/>
          <w:color w:val="000000"/>
          <w:sz w:val="28"/>
          <w:szCs w:val="28"/>
        </w:rPr>
        <w:t xml:space="preserve"> de </w:t>
      </w:r>
      <w:r>
        <w:rPr>
          <w:rFonts w:ascii="Arial Narrow" w:hAnsi="Arial Narrow"/>
          <w:b/>
          <w:color w:val="000000"/>
          <w:sz w:val="28"/>
          <w:szCs w:val="28"/>
        </w:rPr>
        <w:t xml:space="preserve">Septiembre </w:t>
      </w:r>
      <w:r w:rsidRPr="00944940">
        <w:rPr>
          <w:rFonts w:ascii="Arial Narrow" w:hAnsi="Arial Narrow"/>
          <w:b/>
          <w:color w:val="000000"/>
          <w:sz w:val="28"/>
          <w:szCs w:val="28"/>
        </w:rPr>
        <w:t>de 2018.</w:t>
      </w:r>
    </w:p>
    <w:p w14:paraId="7EF807A9" w14:textId="77777777" w:rsidR="00E31DC5" w:rsidRPr="00944940" w:rsidRDefault="00E31DC5" w:rsidP="00E31DC5">
      <w:pPr>
        <w:rPr>
          <w:rFonts w:ascii="Arial Narrow" w:hAnsi="Arial Narrow" w:cs="Arial"/>
          <w:sz w:val="28"/>
          <w:szCs w:val="28"/>
        </w:rPr>
      </w:pPr>
    </w:p>
    <w:p w14:paraId="0C4ACD71" w14:textId="3977718F" w:rsidR="00E31DC5" w:rsidRDefault="00E31DC5" w:rsidP="00E31DC5">
      <w:pPr>
        <w:widowControl w:val="0"/>
        <w:rPr>
          <w:rFonts w:ascii="Arial Narrow" w:hAnsi="Arial Narrow"/>
          <w:color w:val="000000"/>
          <w:sz w:val="28"/>
          <w:szCs w:val="28"/>
        </w:rPr>
      </w:pPr>
      <w:r w:rsidRPr="00CF1B5F">
        <w:rPr>
          <w:rFonts w:ascii="Arial Narrow" w:hAnsi="Arial Narrow"/>
          <w:color w:val="000000"/>
          <w:sz w:val="28"/>
          <w:szCs w:val="28"/>
        </w:rPr>
        <w:t>Turnada a la</w:t>
      </w:r>
      <w:r>
        <w:rPr>
          <w:rFonts w:ascii="Arial Narrow" w:hAnsi="Arial Narrow"/>
          <w:color w:val="000000"/>
          <w:sz w:val="28"/>
          <w:szCs w:val="28"/>
        </w:rPr>
        <w:t xml:space="preserve"> </w:t>
      </w:r>
      <w:r w:rsidRPr="00E31DC5">
        <w:rPr>
          <w:rFonts w:ascii="Arial Narrow" w:hAnsi="Arial Narrow" w:cs="Arial"/>
          <w:b/>
          <w:snapToGrid w:val="0"/>
          <w:sz w:val="28"/>
        </w:rPr>
        <w:t>Comisión de Reglamentos y Prácticas Parlamentarias</w:t>
      </w:r>
      <w:r>
        <w:rPr>
          <w:rFonts w:ascii="Arial Narrow" w:hAnsi="Arial Narrow" w:cs="Arial"/>
          <w:b/>
          <w:snapToGrid w:val="0"/>
          <w:sz w:val="28"/>
        </w:rPr>
        <w:t>.</w:t>
      </w:r>
    </w:p>
    <w:p w14:paraId="2CB82305" w14:textId="77777777" w:rsidR="00E31DC5" w:rsidRDefault="00E31DC5" w:rsidP="00E31DC5">
      <w:pPr>
        <w:widowControl w:val="0"/>
        <w:rPr>
          <w:rFonts w:ascii="Arial Narrow" w:hAnsi="Arial Narrow"/>
          <w:color w:val="000000"/>
          <w:sz w:val="28"/>
          <w:szCs w:val="28"/>
        </w:rPr>
      </w:pPr>
    </w:p>
    <w:p w14:paraId="61BD1D66" w14:textId="77777777" w:rsidR="00A91263" w:rsidRPr="006D411D" w:rsidRDefault="00A91263" w:rsidP="00A91263">
      <w:pPr>
        <w:rPr>
          <w:rFonts w:ascii="Arial Narrow" w:hAnsi="Arial Narrow"/>
          <w:b/>
          <w:color w:val="000000"/>
          <w:sz w:val="28"/>
          <w:szCs w:val="28"/>
        </w:rPr>
      </w:pPr>
      <w:r>
        <w:rPr>
          <w:rFonts w:ascii="Arial Narrow" w:hAnsi="Arial Narrow"/>
          <w:color w:val="000000"/>
          <w:sz w:val="28"/>
          <w:szCs w:val="28"/>
        </w:rPr>
        <w:t xml:space="preserve">Fecha </w:t>
      </w:r>
      <w:r w:rsidRPr="00EE6FB0">
        <w:rPr>
          <w:rFonts w:ascii="Arial Narrow" w:hAnsi="Arial Narrow"/>
          <w:color w:val="000000"/>
          <w:sz w:val="28"/>
          <w:szCs w:val="28"/>
        </w:rPr>
        <w:t>del Dictamen:</w:t>
      </w:r>
      <w:r>
        <w:rPr>
          <w:rFonts w:ascii="Arial Narrow" w:hAnsi="Arial Narrow"/>
          <w:color w:val="000000"/>
          <w:sz w:val="28"/>
          <w:szCs w:val="28"/>
        </w:rPr>
        <w:t xml:space="preserve"> </w:t>
      </w:r>
      <w:r w:rsidRPr="006D411D">
        <w:rPr>
          <w:rFonts w:ascii="Arial Narrow" w:hAnsi="Arial Narrow"/>
          <w:b/>
          <w:color w:val="000000"/>
          <w:sz w:val="28"/>
          <w:szCs w:val="28"/>
        </w:rPr>
        <w:t>5 de Marzo de 2019.</w:t>
      </w:r>
    </w:p>
    <w:p w14:paraId="2F1DB4E4" w14:textId="77777777" w:rsidR="00A91263" w:rsidRDefault="00A91263" w:rsidP="00A91263">
      <w:pPr>
        <w:rPr>
          <w:rFonts w:ascii="Arial Narrow" w:hAnsi="Arial Narrow"/>
          <w:color w:val="000000"/>
          <w:sz w:val="28"/>
          <w:szCs w:val="28"/>
        </w:rPr>
      </w:pPr>
    </w:p>
    <w:p w14:paraId="21B14959" w14:textId="77777777" w:rsidR="00A91263" w:rsidRPr="00EE6FB0" w:rsidRDefault="00A91263" w:rsidP="00A91263">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218</w:t>
      </w:r>
    </w:p>
    <w:p w14:paraId="2957AFDA" w14:textId="77777777" w:rsidR="00A91263" w:rsidRPr="00EE6FB0" w:rsidRDefault="00A91263" w:rsidP="00A91263">
      <w:pPr>
        <w:rPr>
          <w:rFonts w:ascii="Arial Narrow" w:hAnsi="Arial Narrow"/>
          <w:b/>
          <w:color w:val="000000"/>
          <w:sz w:val="28"/>
          <w:szCs w:val="28"/>
        </w:rPr>
      </w:pPr>
    </w:p>
    <w:p w14:paraId="1B1A6935" w14:textId="77777777" w:rsidR="006A3982" w:rsidRPr="006C2110" w:rsidRDefault="006A3982" w:rsidP="006A3982">
      <w:pPr>
        <w:ind w:right="-660"/>
        <w:rPr>
          <w:rFonts w:ascii="Arial Narrow" w:hAnsi="Arial Narrow" w:cs="Arial"/>
          <w:b/>
          <w:color w:val="000000"/>
          <w:sz w:val="28"/>
        </w:rPr>
      </w:pPr>
      <w:r w:rsidRPr="006C2110">
        <w:rPr>
          <w:rFonts w:ascii="Arial Narrow" w:hAnsi="Arial Narrow" w:cs="Arial"/>
          <w:color w:val="000000"/>
          <w:sz w:val="28"/>
          <w:szCs w:val="22"/>
        </w:rPr>
        <w:t xml:space="preserve">Publicación en el Periódico Oficial del Gobierno del Estado: </w:t>
      </w:r>
      <w:r w:rsidRPr="006C2110">
        <w:rPr>
          <w:rFonts w:ascii="Arial Narrow" w:hAnsi="Arial Narrow" w:cs="Arial"/>
          <w:b/>
          <w:color w:val="000000"/>
          <w:sz w:val="28"/>
        </w:rPr>
        <w:t>P.O. 23 / 19 de Marzo de 2019</w:t>
      </w:r>
      <w:r>
        <w:rPr>
          <w:rFonts w:ascii="Arial Narrow" w:hAnsi="Arial Narrow" w:cs="Arial"/>
          <w:b/>
          <w:color w:val="000000"/>
          <w:sz w:val="28"/>
        </w:rPr>
        <w:t>.</w:t>
      </w:r>
    </w:p>
    <w:p w14:paraId="156977E1" w14:textId="77777777" w:rsidR="00E31DC5" w:rsidRDefault="00E31DC5" w:rsidP="00E31DC5">
      <w:pPr>
        <w:autoSpaceDE w:val="0"/>
        <w:autoSpaceDN w:val="0"/>
        <w:adjustRightInd w:val="0"/>
        <w:spacing w:line="360" w:lineRule="exact"/>
        <w:rPr>
          <w:rFonts w:cs="Arial"/>
          <w:b/>
          <w:snapToGrid w:val="0"/>
          <w:sz w:val="24"/>
          <w:szCs w:val="24"/>
        </w:rPr>
      </w:pPr>
      <w:bookmarkStart w:id="0" w:name="_GoBack"/>
      <w:bookmarkEnd w:id="0"/>
    </w:p>
    <w:p w14:paraId="445CABD5" w14:textId="67AE5FD8" w:rsidR="003E3E81" w:rsidRPr="00E31DC5" w:rsidRDefault="003E3E81" w:rsidP="003E3E81">
      <w:pPr>
        <w:pStyle w:val="Textoindependiente"/>
        <w:spacing w:before="1"/>
        <w:rPr>
          <w:lang w:val="es-MX"/>
        </w:rPr>
      </w:pPr>
    </w:p>
    <w:p w14:paraId="279FCB6B" w14:textId="384B9B91" w:rsidR="00E31DC5" w:rsidRPr="00E31DC5" w:rsidRDefault="00E31DC5" w:rsidP="003E3E81">
      <w:pPr>
        <w:pStyle w:val="Textoindependiente"/>
        <w:spacing w:before="1"/>
        <w:rPr>
          <w:lang w:val="es-MX"/>
        </w:rPr>
      </w:pPr>
    </w:p>
    <w:p w14:paraId="479BDF65" w14:textId="41D5F7BD" w:rsidR="00E31DC5" w:rsidRPr="00E31DC5" w:rsidRDefault="00E31DC5" w:rsidP="003E3E81">
      <w:pPr>
        <w:pStyle w:val="Textoindependiente"/>
        <w:spacing w:before="1"/>
        <w:rPr>
          <w:lang w:val="es-MX"/>
        </w:rPr>
      </w:pPr>
    </w:p>
    <w:p w14:paraId="488DE387" w14:textId="065E9208" w:rsidR="00E31DC5" w:rsidRPr="00E31DC5" w:rsidRDefault="00E31DC5" w:rsidP="003E3E81">
      <w:pPr>
        <w:pStyle w:val="Textoindependiente"/>
        <w:spacing w:before="1"/>
        <w:rPr>
          <w:lang w:val="es-MX"/>
        </w:rPr>
      </w:pPr>
    </w:p>
    <w:p w14:paraId="7514E42A" w14:textId="3D82265B" w:rsidR="00E31DC5" w:rsidRPr="00E31DC5" w:rsidRDefault="00E31DC5" w:rsidP="003E3E81">
      <w:pPr>
        <w:pStyle w:val="Textoindependiente"/>
        <w:spacing w:before="1"/>
        <w:rPr>
          <w:lang w:val="es-MX"/>
        </w:rPr>
      </w:pPr>
    </w:p>
    <w:p w14:paraId="450637B7" w14:textId="1A944C56" w:rsidR="00E31DC5" w:rsidRPr="00E31DC5" w:rsidRDefault="00E31DC5">
      <w:pPr>
        <w:spacing w:after="160" w:line="259" w:lineRule="auto"/>
        <w:jc w:val="left"/>
        <w:rPr>
          <w:rFonts w:eastAsia="Arial" w:cs="Arial"/>
          <w:sz w:val="24"/>
          <w:szCs w:val="24"/>
          <w:lang w:eastAsia="en-US"/>
        </w:rPr>
      </w:pPr>
      <w:r>
        <w:br w:type="page"/>
      </w:r>
    </w:p>
    <w:p w14:paraId="46414573" w14:textId="77777777" w:rsidR="00E31DC5" w:rsidRPr="00E31DC5" w:rsidRDefault="00E31DC5" w:rsidP="003E3E81">
      <w:pPr>
        <w:pStyle w:val="Textoindependiente"/>
        <w:spacing w:before="1"/>
        <w:rPr>
          <w:lang w:val="es-MX"/>
        </w:rPr>
      </w:pPr>
    </w:p>
    <w:p w14:paraId="3238D7DB" w14:textId="77777777" w:rsidR="003E3E81" w:rsidRPr="003E3E81" w:rsidRDefault="003E3E81" w:rsidP="003E3E81">
      <w:pPr>
        <w:pStyle w:val="Textoindependiente"/>
        <w:spacing w:line="360" w:lineRule="auto"/>
        <w:ind w:left="119" w:right="300"/>
        <w:jc w:val="both"/>
        <w:rPr>
          <w:b/>
          <w:lang w:val="es-MX"/>
        </w:rPr>
      </w:pPr>
      <w:r w:rsidRPr="003E3E81">
        <w:rPr>
          <w:b/>
          <w:lang w:val="es-MX"/>
        </w:rPr>
        <w:t>INICIATIVA CON PROYECTO DE DECRETO QUE PRESENTAN LAS DIPUTADAS Y DIPUTADOS INTEGRANTES DEL GRUPO PARLAMENTARIO “GRAL. ANDRÉS S. VIESCA”, DEL PARTIDO REVOLUCIONARIO INSTITUCIONAL, POR CONDUCTO DE LA DIP. VERÓNICA BOREQUE MARTÍNEZ GONZÁLEZ, PARA REFORMAR DIVERSAS DISPOSICIONES DE LA LEY ORGANICA DEL CONGRESO DEL ESTADO INDEPENDIENTE, LIBRE Y SOBERANO DE COAHUILA DE ZARAGOZA.</w:t>
      </w:r>
    </w:p>
    <w:p w14:paraId="2028584A" w14:textId="77777777" w:rsidR="003E3E81" w:rsidRDefault="003E3E81" w:rsidP="003E3E81">
      <w:pPr>
        <w:pStyle w:val="Textoindependiente"/>
        <w:spacing w:line="360" w:lineRule="auto"/>
        <w:ind w:left="119" w:right="300"/>
        <w:jc w:val="both"/>
        <w:rPr>
          <w:b/>
          <w:lang w:val="es-MX"/>
        </w:rPr>
      </w:pPr>
    </w:p>
    <w:p w14:paraId="49BDBF5B" w14:textId="6CD0C527" w:rsidR="003E3E81" w:rsidRPr="003E3E81" w:rsidRDefault="003E3E81" w:rsidP="003E3E81">
      <w:pPr>
        <w:pStyle w:val="Textoindependiente"/>
        <w:spacing w:line="360" w:lineRule="auto"/>
        <w:ind w:left="119" w:right="300"/>
        <w:jc w:val="both"/>
        <w:rPr>
          <w:b/>
          <w:lang w:val="es-MX"/>
        </w:rPr>
      </w:pPr>
      <w:r w:rsidRPr="003E3E81">
        <w:rPr>
          <w:b/>
          <w:lang w:val="es-MX"/>
        </w:rPr>
        <w:t>EN ATENCION A LA SIGUIENTE:</w:t>
      </w:r>
    </w:p>
    <w:p w14:paraId="0F62D4E3" w14:textId="77777777" w:rsidR="003E3E81" w:rsidRPr="003E3E81" w:rsidRDefault="003E3E81" w:rsidP="003E3E81">
      <w:pPr>
        <w:pStyle w:val="Textoindependiente"/>
        <w:spacing w:line="360" w:lineRule="auto"/>
        <w:ind w:left="119" w:right="300"/>
        <w:jc w:val="both"/>
        <w:rPr>
          <w:b/>
          <w:lang w:val="es-MX"/>
        </w:rPr>
      </w:pPr>
    </w:p>
    <w:p w14:paraId="5D8DBF3C" w14:textId="77777777" w:rsidR="003E3E81" w:rsidRPr="00646F15" w:rsidRDefault="003E3E81" w:rsidP="003E3E81">
      <w:pPr>
        <w:pStyle w:val="Textoindependiente"/>
        <w:rPr>
          <w:b/>
          <w:lang w:val="es-MX"/>
        </w:rPr>
      </w:pPr>
    </w:p>
    <w:p w14:paraId="21EE5889" w14:textId="77777777" w:rsidR="003E3E81" w:rsidRPr="00646F15" w:rsidRDefault="003E3E81" w:rsidP="003E3E81">
      <w:pPr>
        <w:pStyle w:val="Textoindependiente"/>
        <w:spacing w:before="1"/>
        <w:rPr>
          <w:b/>
          <w:lang w:val="es-MX"/>
        </w:rPr>
      </w:pPr>
    </w:p>
    <w:p w14:paraId="4FC73D49" w14:textId="72C7FEC4" w:rsidR="003E3E81" w:rsidRPr="00646F15" w:rsidRDefault="003E3E81" w:rsidP="003E3E81">
      <w:pPr>
        <w:spacing w:before="1"/>
        <w:ind w:left="2337"/>
        <w:rPr>
          <w:b/>
          <w:sz w:val="24"/>
          <w:szCs w:val="24"/>
        </w:rPr>
      </w:pPr>
      <w:r w:rsidRPr="00646F15">
        <w:rPr>
          <w:b/>
          <w:sz w:val="24"/>
          <w:szCs w:val="24"/>
        </w:rPr>
        <w:t>E X P O S I C I O N</w:t>
      </w:r>
      <w:r w:rsidR="00251789">
        <w:rPr>
          <w:b/>
          <w:sz w:val="24"/>
          <w:szCs w:val="24"/>
        </w:rPr>
        <w:t xml:space="preserve">  </w:t>
      </w:r>
      <w:r w:rsidRPr="00646F15">
        <w:rPr>
          <w:b/>
          <w:sz w:val="24"/>
          <w:szCs w:val="24"/>
        </w:rPr>
        <w:t xml:space="preserve"> D E </w:t>
      </w:r>
      <w:r w:rsidR="00251789">
        <w:rPr>
          <w:b/>
          <w:sz w:val="24"/>
          <w:szCs w:val="24"/>
        </w:rPr>
        <w:t xml:space="preserve">  </w:t>
      </w:r>
      <w:r w:rsidRPr="00646F15">
        <w:rPr>
          <w:b/>
          <w:sz w:val="24"/>
          <w:szCs w:val="24"/>
        </w:rPr>
        <w:t>M O T I V O S</w:t>
      </w:r>
    </w:p>
    <w:p w14:paraId="2986F83B" w14:textId="77777777" w:rsidR="003E3E81" w:rsidRPr="00646F15" w:rsidRDefault="003E3E81" w:rsidP="003E3E81">
      <w:pPr>
        <w:pStyle w:val="Textoindependiente"/>
        <w:rPr>
          <w:b/>
          <w:lang w:val="es-MX"/>
        </w:rPr>
      </w:pPr>
    </w:p>
    <w:p w14:paraId="39EDB9B0" w14:textId="77777777" w:rsidR="003E3E81" w:rsidRPr="00646F15" w:rsidRDefault="003E3E81" w:rsidP="003E3E81">
      <w:pPr>
        <w:pStyle w:val="Textoindependiente"/>
        <w:spacing w:before="9"/>
        <w:rPr>
          <w:b/>
          <w:lang w:val="es-MX"/>
        </w:rPr>
      </w:pPr>
    </w:p>
    <w:p w14:paraId="6FF96F00" w14:textId="77777777" w:rsidR="003E3E81" w:rsidRPr="00646F15" w:rsidRDefault="003E3E81" w:rsidP="003E3E81">
      <w:pPr>
        <w:pStyle w:val="Textoindependiente"/>
        <w:spacing w:line="360" w:lineRule="auto"/>
        <w:ind w:left="119" w:right="300"/>
        <w:jc w:val="both"/>
        <w:rPr>
          <w:lang w:val="es-MX"/>
        </w:rPr>
      </w:pPr>
      <w:r w:rsidRPr="00646F15">
        <w:rPr>
          <w:lang w:val="es-MX"/>
        </w:rPr>
        <w:t xml:space="preserve">El resultado de años y años de lucha constante contra la marginación sexista y la discriminación de género cada vez es más notorio; y es que hoy en día se siente y se vive cada vez </w:t>
      </w:r>
      <w:r w:rsidRPr="00646F15">
        <w:rPr>
          <w:i/>
          <w:lang w:val="es-MX"/>
        </w:rPr>
        <w:t xml:space="preserve">“in crescendo” </w:t>
      </w:r>
      <w:r w:rsidRPr="00646F15">
        <w:rPr>
          <w:lang w:val="es-MX"/>
        </w:rPr>
        <w:t>la paridad y equidad entre hombres y mujeres.</w:t>
      </w:r>
    </w:p>
    <w:p w14:paraId="4F243994" w14:textId="77777777" w:rsidR="003E3E81" w:rsidRPr="00646F15" w:rsidRDefault="003E3E81" w:rsidP="003E3E81">
      <w:pPr>
        <w:pStyle w:val="Textoindependiente"/>
        <w:rPr>
          <w:lang w:val="es-MX"/>
        </w:rPr>
      </w:pPr>
    </w:p>
    <w:p w14:paraId="3BC1AFDE" w14:textId="77777777" w:rsidR="003E3E81" w:rsidRPr="00646F15" w:rsidRDefault="003E3E81" w:rsidP="003E3E81">
      <w:pPr>
        <w:pStyle w:val="Textoindependiente"/>
        <w:spacing w:line="360" w:lineRule="auto"/>
        <w:ind w:left="119" w:right="300"/>
        <w:jc w:val="both"/>
        <w:rPr>
          <w:lang w:val="es-MX"/>
        </w:rPr>
      </w:pPr>
      <w:r w:rsidRPr="00646F15">
        <w:rPr>
          <w:lang w:val="es-MX"/>
        </w:rPr>
        <w:t>Lo que antes era exclusivo para cierto género, hoy ya no lo es; lo que se estereotipaba para mujer o para hombre durante el desempeño de acciones o actividades de la vida cotidiana, hoy en día se basa más en desarrollarlo, usarlo o hacerlo por simple gusto, convicción y crecimiento personal en cualquiera de los ámbitos propios, siendo el social, laboral, educativo, emocional, o cualquiera otro.</w:t>
      </w:r>
    </w:p>
    <w:p w14:paraId="1084ADF8" w14:textId="77777777" w:rsidR="003E3E81" w:rsidRPr="00646F15" w:rsidRDefault="003E3E81" w:rsidP="003E3E81">
      <w:pPr>
        <w:pStyle w:val="Textoindependiente"/>
        <w:spacing w:before="2"/>
        <w:rPr>
          <w:lang w:val="es-MX"/>
        </w:rPr>
      </w:pPr>
    </w:p>
    <w:p w14:paraId="4D12C029" w14:textId="77777777" w:rsidR="003E3E81" w:rsidRPr="00646F15" w:rsidRDefault="003E3E81" w:rsidP="003E3E81">
      <w:pPr>
        <w:pStyle w:val="Textoindependiente"/>
        <w:spacing w:before="1" w:line="360" w:lineRule="auto"/>
        <w:ind w:left="119" w:right="300"/>
        <w:jc w:val="both"/>
        <w:rPr>
          <w:lang w:val="es-MX"/>
        </w:rPr>
      </w:pPr>
      <w:r w:rsidRPr="00646F15">
        <w:rPr>
          <w:lang w:val="es-MX"/>
        </w:rPr>
        <w:t>La igualdad entre los géneros puede definirse como un movimiento que valora de igual forma la participación y contribución social de las personas de manera equitativa, sin que exista alguna consideración previa por el género que poseen. El desarrollo individual y colectivo de las personas, solo se alcanza cuando pueden acceder en equidad a sus derechos humanos y nadando contra el prejuicio social.</w:t>
      </w:r>
    </w:p>
    <w:p w14:paraId="6362C028" w14:textId="77777777" w:rsidR="003E3E81" w:rsidRPr="00646F15" w:rsidRDefault="003E3E81" w:rsidP="003E3E81">
      <w:pPr>
        <w:spacing w:line="360" w:lineRule="auto"/>
        <w:rPr>
          <w:sz w:val="24"/>
          <w:szCs w:val="24"/>
        </w:rPr>
        <w:sectPr w:rsidR="003E3E81" w:rsidRPr="00646F15" w:rsidSect="003E3E81">
          <w:headerReference w:type="default" r:id="rId7"/>
          <w:pgSz w:w="12240" w:h="15840" w:code="1"/>
          <w:pgMar w:top="1418" w:right="1418" w:bottom="1418" w:left="1418" w:header="567" w:footer="567" w:gutter="0"/>
          <w:cols w:space="720"/>
        </w:sectPr>
      </w:pPr>
    </w:p>
    <w:p w14:paraId="5E72A183" w14:textId="77777777" w:rsidR="003E3E81" w:rsidRPr="00646F15" w:rsidRDefault="003E3E81" w:rsidP="003E3E81">
      <w:pPr>
        <w:pStyle w:val="Textoindependiente"/>
        <w:spacing w:before="1"/>
        <w:rPr>
          <w:lang w:val="es-MX"/>
        </w:rPr>
      </w:pPr>
    </w:p>
    <w:p w14:paraId="6EAAF667" w14:textId="77777777" w:rsidR="003E3E81" w:rsidRPr="00646F15" w:rsidRDefault="003E3E81" w:rsidP="003E3E81">
      <w:pPr>
        <w:pStyle w:val="Textoindependiente"/>
        <w:spacing w:before="92" w:line="360" w:lineRule="auto"/>
        <w:ind w:left="119" w:right="300"/>
        <w:jc w:val="both"/>
        <w:rPr>
          <w:lang w:val="es-MX"/>
        </w:rPr>
      </w:pPr>
      <w:r w:rsidRPr="00646F15">
        <w:rPr>
          <w:lang w:val="es-MX"/>
        </w:rPr>
        <w:t>Por ejemplo, vemos de la manera más común y normal el que hoy nos encontremos con enfermeros así como enfermeras, peluqueros así como estilistas, cocineros así como cocineras; o más allá aun, en un grado profesional vemos ingenieras, arquitectas, bailarines de ballet, diseñadores de moda y un sinfín de mezclas entre la necesidad, las capacidades y habilidades para desarrollar lo que se tiene como</w:t>
      </w:r>
      <w:r w:rsidRPr="00646F15">
        <w:rPr>
          <w:spacing w:val="-2"/>
          <w:lang w:val="es-MX"/>
        </w:rPr>
        <w:t xml:space="preserve"> </w:t>
      </w:r>
      <w:r w:rsidRPr="00646F15">
        <w:rPr>
          <w:lang w:val="es-MX"/>
        </w:rPr>
        <w:t>talento.</w:t>
      </w:r>
    </w:p>
    <w:p w14:paraId="2FBBC920" w14:textId="77777777" w:rsidR="003E3E81" w:rsidRPr="00646F15" w:rsidRDefault="003E3E81" w:rsidP="003E3E81">
      <w:pPr>
        <w:pStyle w:val="Textoindependiente"/>
        <w:spacing w:before="2"/>
        <w:rPr>
          <w:lang w:val="es-MX"/>
        </w:rPr>
      </w:pPr>
    </w:p>
    <w:p w14:paraId="521FA644" w14:textId="77777777" w:rsidR="003E3E81" w:rsidRPr="00646F15" w:rsidRDefault="003E3E81" w:rsidP="003E3E81">
      <w:pPr>
        <w:pStyle w:val="Textoindependiente"/>
        <w:spacing w:line="360" w:lineRule="auto"/>
        <w:ind w:left="119" w:right="300"/>
        <w:jc w:val="both"/>
        <w:rPr>
          <w:lang w:val="es-MX"/>
        </w:rPr>
      </w:pPr>
      <w:r w:rsidRPr="00646F15">
        <w:rPr>
          <w:lang w:val="es-MX"/>
        </w:rPr>
        <w:t>Enfocándonos en la particularidad del desempeño en cuestiones públicas, la igualdad entre los géneros, supone un estado histórico donde las mujeres no podían ejercer una práctica libre antes mencionada; lo anterior debido a que la sociedad ha privilegiado al varón, como el poseedor de medios de producción y de encargos públicos o de mando que definen el rumbo de las naciones.</w:t>
      </w:r>
    </w:p>
    <w:p w14:paraId="233A7026" w14:textId="77777777" w:rsidR="003E3E81" w:rsidRPr="00646F15" w:rsidRDefault="003E3E81" w:rsidP="003E3E81">
      <w:pPr>
        <w:pStyle w:val="Textoindependiente"/>
        <w:spacing w:before="9"/>
        <w:rPr>
          <w:lang w:val="es-MX"/>
        </w:rPr>
      </w:pPr>
    </w:p>
    <w:p w14:paraId="13ED156F" w14:textId="77777777" w:rsidR="003E3E81" w:rsidRPr="00646F15" w:rsidRDefault="003E3E81" w:rsidP="003E3E81">
      <w:pPr>
        <w:pStyle w:val="Textoindependiente"/>
        <w:spacing w:line="360" w:lineRule="auto"/>
        <w:ind w:left="119" w:right="300"/>
        <w:jc w:val="both"/>
        <w:rPr>
          <w:lang w:val="es-MX"/>
        </w:rPr>
      </w:pPr>
      <w:r w:rsidRPr="00646F15">
        <w:rPr>
          <w:lang w:val="es-MX"/>
        </w:rPr>
        <w:t>Mucho se ha trabajado a favor, de revertir esta desigualdad histórica, en principio el reconocimiento legal fue un propósito fundamental para alcanzar mejores niveles de vida, de ahí que el párrafo primero del Artículo 4º Constitucional, sea un hito histórico en la igualdad de género, al consagrar que “</w:t>
      </w:r>
      <w:r w:rsidRPr="00646F15">
        <w:rPr>
          <w:i/>
          <w:lang w:val="es-MX"/>
        </w:rPr>
        <w:t xml:space="preserve">El varón y la mujer son iguales ante la Ley”. </w:t>
      </w:r>
      <w:r w:rsidRPr="00646F15">
        <w:rPr>
          <w:lang w:val="es-MX"/>
        </w:rPr>
        <w:t>Derivado de esto, se promulgo a nivel general la Ley para la Igualdad entre Mujeres y Hombres, detonando así también a nivel local la integración de la misma en el cuerpo normativo.</w:t>
      </w:r>
    </w:p>
    <w:p w14:paraId="095BFC93" w14:textId="77777777" w:rsidR="003E3E81" w:rsidRPr="00646F15" w:rsidRDefault="003E3E81" w:rsidP="003E3E81">
      <w:pPr>
        <w:pStyle w:val="Textoindependiente"/>
        <w:rPr>
          <w:lang w:val="es-MX"/>
        </w:rPr>
      </w:pPr>
    </w:p>
    <w:p w14:paraId="28F53E30" w14:textId="77777777" w:rsidR="003E3E81" w:rsidRPr="00646F15" w:rsidRDefault="003E3E81" w:rsidP="003E3E81">
      <w:pPr>
        <w:spacing w:before="1" w:line="360" w:lineRule="auto"/>
        <w:ind w:left="119" w:right="300"/>
        <w:rPr>
          <w:sz w:val="24"/>
          <w:szCs w:val="24"/>
        </w:rPr>
      </w:pPr>
      <w:r w:rsidRPr="00646F15">
        <w:rPr>
          <w:sz w:val="24"/>
          <w:szCs w:val="24"/>
        </w:rPr>
        <w:t>En dicha ley, de suma importancia en la tutela de equidad de género, se manejan términos que precisan las atribuciones a cumplir para lograr el mejor desarrollo de inclusión e igualdad; uno de dichos términos es la Igualdad Sustantiva, la cual la define como “</w:t>
      </w:r>
      <w:r w:rsidRPr="00646F15">
        <w:rPr>
          <w:i/>
          <w:sz w:val="24"/>
          <w:szCs w:val="24"/>
        </w:rPr>
        <w:t>el acceso al mismo trato y oportunidades para el reconocimiento, goce o ejercicio de los derechos humanos y las libertades fundamentales”</w:t>
      </w:r>
      <w:r w:rsidRPr="00646F15">
        <w:rPr>
          <w:sz w:val="24"/>
          <w:szCs w:val="24"/>
        </w:rPr>
        <w:t>. La igualdad sustantiva permite reconocer que las mujeres enfrentan mayores retos para incorporarse a la vida laboral activa, ya que no hay acciones que permitan coordinar el cuidado de sus hijos o de su hogar con las exigencias laborales.</w:t>
      </w:r>
    </w:p>
    <w:p w14:paraId="635F8669" w14:textId="77777777" w:rsidR="003E3E81" w:rsidRPr="00646F15" w:rsidRDefault="003E3E81" w:rsidP="003E3E81">
      <w:pPr>
        <w:spacing w:line="360" w:lineRule="auto"/>
        <w:rPr>
          <w:sz w:val="24"/>
          <w:szCs w:val="24"/>
        </w:rPr>
        <w:sectPr w:rsidR="003E3E81" w:rsidRPr="00646F15">
          <w:pgSz w:w="12240" w:h="15840"/>
          <w:pgMar w:top="2500" w:right="1400" w:bottom="280" w:left="1580" w:header="787" w:footer="0" w:gutter="0"/>
          <w:cols w:space="720"/>
        </w:sectPr>
      </w:pPr>
    </w:p>
    <w:p w14:paraId="62B45537" w14:textId="77777777" w:rsidR="003E3E81" w:rsidRPr="00646F15" w:rsidRDefault="003E3E81" w:rsidP="003E3E81">
      <w:pPr>
        <w:pStyle w:val="Textoindependiente"/>
        <w:spacing w:before="1"/>
        <w:rPr>
          <w:lang w:val="es-MX"/>
        </w:rPr>
      </w:pPr>
    </w:p>
    <w:p w14:paraId="3B360E79" w14:textId="77777777" w:rsidR="003E3E81" w:rsidRPr="00646F15" w:rsidRDefault="003E3E81" w:rsidP="003E3E81">
      <w:pPr>
        <w:pStyle w:val="Textoindependiente"/>
        <w:spacing w:before="92" w:line="360" w:lineRule="auto"/>
        <w:ind w:left="119" w:right="300"/>
        <w:jc w:val="both"/>
        <w:rPr>
          <w:lang w:val="es-MX"/>
        </w:rPr>
      </w:pPr>
      <w:r w:rsidRPr="00646F15">
        <w:rPr>
          <w:lang w:val="es-MX"/>
        </w:rPr>
        <w:t>El fin último de cada uno de nosotros, quienes servimos al pueblo para lograr un mejor país, un mejor Estado, es lograr establecer las acciones encaminadas a lograr una igualdad sustantiva y objetiva en el bien económico, político, social y cultural. Analizando dichos ámbitos, observamos que dentro de la función pública estatal, las mujeres ocupan cada vez más un porcentaje que se va acrecentando; y no es exclusión dentro de este Honorable Órgano Legislativo el cumplir en todo momento con dichos principios de igualdad, ya que vemos la cohesión en criterios y actuar dentro de las comisiones establecidas en este</w:t>
      </w:r>
      <w:r w:rsidRPr="00646F15">
        <w:rPr>
          <w:spacing w:val="-2"/>
          <w:lang w:val="es-MX"/>
        </w:rPr>
        <w:t xml:space="preserve"> </w:t>
      </w:r>
      <w:r w:rsidRPr="00646F15">
        <w:rPr>
          <w:lang w:val="es-MX"/>
        </w:rPr>
        <w:t>Congreso.</w:t>
      </w:r>
    </w:p>
    <w:p w14:paraId="23D61C96" w14:textId="77777777" w:rsidR="003E3E81" w:rsidRPr="00646F15" w:rsidRDefault="003E3E81" w:rsidP="003E3E81">
      <w:pPr>
        <w:pStyle w:val="Textoindependiente"/>
        <w:spacing w:before="11"/>
        <w:rPr>
          <w:lang w:val="es-MX"/>
        </w:rPr>
      </w:pPr>
    </w:p>
    <w:p w14:paraId="68137E28" w14:textId="77777777" w:rsidR="003E3E81" w:rsidRPr="00646F15" w:rsidRDefault="003E3E81" w:rsidP="003E3E81">
      <w:pPr>
        <w:pStyle w:val="Textoindependiente"/>
        <w:spacing w:line="360" w:lineRule="auto"/>
        <w:ind w:left="119" w:right="300"/>
        <w:jc w:val="both"/>
        <w:rPr>
          <w:lang w:val="es-MX"/>
        </w:rPr>
      </w:pPr>
      <w:r w:rsidRPr="00646F15">
        <w:rPr>
          <w:lang w:val="es-MX"/>
        </w:rPr>
        <w:t>Sin embargo, la paridad de número al conformar las comisiones o constituir los comités, respecto al criterio de equidad e igualdad de género, no es del todo positivo. Debemos garantizar la Igualdad Sustantiva de la que tanto hincapié venimos haciendo, y garantizar el desarrollo equilibrado entre las y los Diputados integrantes de la presente Legislatura.</w:t>
      </w:r>
    </w:p>
    <w:p w14:paraId="4EDBB24D" w14:textId="77777777" w:rsidR="003E3E81" w:rsidRPr="00646F15" w:rsidRDefault="003E3E81" w:rsidP="003E3E81">
      <w:pPr>
        <w:pStyle w:val="Textoindependiente"/>
        <w:spacing w:line="360" w:lineRule="auto"/>
        <w:ind w:left="119" w:right="300"/>
        <w:jc w:val="both"/>
        <w:rPr>
          <w:lang w:val="es-MX"/>
        </w:rPr>
      </w:pPr>
    </w:p>
    <w:p w14:paraId="5D5411C8" w14:textId="77777777" w:rsidR="003E3E81" w:rsidRPr="00646F15" w:rsidRDefault="003E3E81" w:rsidP="003E3E81">
      <w:pPr>
        <w:spacing w:line="360" w:lineRule="auto"/>
        <w:ind w:left="142" w:right="329"/>
        <w:rPr>
          <w:sz w:val="24"/>
          <w:szCs w:val="24"/>
        </w:rPr>
      </w:pPr>
      <w:r w:rsidRPr="00646F15">
        <w:rPr>
          <w:sz w:val="24"/>
          <w:szCs w:val="24"/>
        </w:rPr>
        <w:t xml:space="preserve">En este mismo orden de ideas y toda vez que estamos convencidos de que la consideración de la igualdad de género en el proceso de elaboración de las leyes constituye un compromiso con el desarrollo humano y la igualdad social, quienes suscribimos estimamos de suma relevancia incorporar a la ley orgánica, una buena práctica que ha sido adoptada  en países como España y Argentina, la cual </w:t>
      </w:r>
      <w:proofErr w:type="spellStart"/>
      <w:r w:rsidRPr="00646F15">
        <w:rPr>
          <w:sz w:val="24"/>
          <w:szCs w:val="24"/>
        </w:rPr>
        <w:t>reace</w:t>
      </w:r>
      <w:proofErr w:type="spellEnd"/>
      <w:r w:rsidRPr="00646F15">
        <w:rPr>
          <w:sz w:val="24"/>
          <w:szCs w:val="24"/>
        </w:rPr>
        <w:t xml:space="preserve"> en que los asuntos competencia del Poder Legislativo se estudian y analizan con perspectiva de género.</w:t>
      </w:r>
    </w:p>
    <w:p w14:paraId="7D3B0F60" w14:textId="77777777" w:rsidR="003E3E81" w:rsidRPr="00646F15" w:rsidRDefault="003E3E81" w:rsidP="003E3E81">
      <w:pPr>
        <w:spacing w:line="360" w:lineRule="auto"/>
        <w:ind w:left="142" w:right="329"/>
        <w:rPr>
          <w:sz w:val="24"/>
          <w:szCs w:val="24"/>
        </w:rPr>
      </w:pPr>
    </w:p>
    <w:p w14:paraId="5DC9E164" w14:textId="77777777" w:rsidR="003E3E81" w:rsidRPr="00646F15" w:rsidRDefault="003E3E81" w:rsidP="003E3E81">
      <w:pPr>
        <w:spacing w:line="360" w:lineRule="auto"/>
        <w:ind w:left="142" w:right="329"/>
        <w:rPr>
          <w:sz w:val="24"/>
          <w:szCs w:val="24"/>
        </w:rPr>
      </w:pPr>
      <w:r w:rsidRPr="00646F15">
        <w:rPr>
          <w:sz w:val="24"/>
          <w:szCs w:val="24"/>
        </w:rPr>
        <w:t xml:space="preserve">Lo referido, implica adoptar la estrategia de transversalización de género en la labor legislativa asegurando que la igualdad de género no estará confinada a una comisión específica, sino que formará parte del trabajo de las comisiones a cargo de debatir la asignación de recursos económicos y financieros, así como las referidas a temas </w:t>
      </w:r>
      <w:r w:rsidRPr="00646F15">
        <w:rPr>
          <w:sz w:val="24"/>
          <w:szCs w:val="24"/>
        </w:rPr>
        <w:lastRenderedPageBreak/>
        <w:t>de seguridad, defensa, medio ambiente, justicia, trabajo y previsión social, entre otras.</w:t>
      </w:r>
    </w:p>
    <w:p w14:paraId="24D89B90" w14:textId="77777777" w:rsidR="003E3E81" w:rsidRPr="00646F15" w:rsidRDefault="003E3E81" w:rsidP="003E3E81">
      <w:pPr>
        <w:pStyle w:val="Textoindependiente"/>
        <w:spacing w:before="3" w:line="360" w:lineRule="auto"/>
        <w:ind w:left="142" w:right="329"/>
        <w:jc w:val="both"/>
        <w:rPr>
          <w:lang w:val="es-MX"/>
        </w:rPr>
      </w:pPr>
    </w:p>
    <w:p w14:paraId="24D49BCF" w14:textId="77777777" w:rsidR="003E3E81" w:rsidRPr="00646F15" w:rsidRDefault="003E3E81" w:rsidP="003E3E81">
      <w:pPr>
        <w:pStyle w:val="Textoindependiente"/>
        <w:spacing w:before="3" w:line="360" w:lineRule="auto"/>
        <w:ind w:left="142" w:right="329"/>
        <w:jc w:val="both"/>
        <w:rPr>
          <w:lang w:val="es-MX"/>
        </w:rPr>
      </w:pPr>
      <w:r w:rsidRPr="00646F15">
        <w:rPr>
          <w:lang w:val="es-MX"/>
        </w:rPr>
        <w:t>Así, la presente iniciativa propone establecer en la ley que rige el actuar de este órgano legislativo que todos aquellos asuntos que sean turnados a las comisiones, serán analizados, estudiados y dictaminados con perspectiva de género.</w:t>
      </w:r>
    </w:p>
    <w:p w14:paraId="0B6A2C65" w14:textId="77777777" w:rsidR="003E3E81" w:rsidRPr="00646F15" w:rsidRDefault="003E3E81" w:rsidP="003E3E81">
      <w:pPr>
        <w:pStyle w:val="Textoindependiente"/>
        <w:spacing w:before="3"/>
        <w:rPr>
          <w:lang w:val="es-MX"/>
        </w:rPr>
      </w:pPr>
    </w:p>
    <w:p w14:paraId="0335CA27" w14:textId="77777777" w:rsidR="003E3E81" w:rsidRPr="00646F15" w:rsidRDefault="003E3E81" w:rsidP="003E3E81">
      <w:pPr>
        <w:pStyle w:val="Textoindependiente"/>
        <w:spacing w:before="3"/>
        <w:rPr>
          <w:lang w:val="es-MX"/>
        </w:rPr>
      </w:pPr>
    </w:p>
    <w:p w14:paraId="4198FB22" w14:textId="77777777" w:rsidR="003E3E81" w:rsidRPr="00646F15" w:rsidRDefault="003E3E81" w:rsidP="003E3E81">
      <w:pPr>
        <w:pStyle w:val="Textoindependiente"/>
        <w:spacing w:line="360" w:lineRule="auto"/>
        <w:ind w:left="119" w:right="300"/>
        <w:jc w:val="both"/>
        <w:rPr>
          <w:lang w:val="es-MX"/>
        </w:rPr>
      </w:pPr>
      <w:r w:rsidRPr="00646F15">
        <w:rPr>
          <w:lang w:val="es-MX"/>
        </w:rPr>
        <w:t>Es por lo anteriormente expuesto, que les pido sumarse al llamado y atención social plasmada en la presente iniciativa, la cual presento ante este Honorable recinto:</w:t>
      </w:r>
    </w:p>
    <w:p w14:paraId="24E70D57" w14:textId="77777777" w:rsidR="003E3E81" w:rsidRPr="00646F15" w:rsidRDefault="003E3E81" w:rsidP="003E3E81">
      <w:pPr>
        <w:pStyle w:val="Textoindependiente"/>
        <w:rPr>
          <w:lang w:val="es-MX"/>
        </w:rPr>
      </w:pPr>
    </w:p>
    <w:p w14:paraId="4EF77FBF" w14:textId="77777777" w:rsidR="003E3E81" w:rsidRPr="00E31DC5" w:rsidRDefault="003E3E81" w:rsidP="00E31DC5">
      <w:pPr>
        <w:pStyle w:val="Textoindependiente"/>
        <w:spacing w:line="360" w:lineRule="auto"/>
        <w:ind w:left="119" w:right="300"/>
        <w:jc w:val="both"/>
        <w:rPr>
          <w:b/>
          <w:lang w:val="es-MX"/>
        </w:rPr>
      </w:pPr>
      <w:r w:rsidRPr="00E31DC5">
        <w:rPr>
          <w:b/>
          <w:lang w:val="es-MX"/>
        </w:rPr>
        <w:t>INICIATIVA CON PROYECTO DE DECRETO QUE POR EL QUE SE REFORMA LA LEY ORGANICA DEL CONGRESO DEL ESTADO INDEPENDIENTE, LIBRE Y SOBERANO DE COAHUILA DE ZARAGOZA.</w:t>
      </w:r>
    </w:p>
    <w:p w14:paraId="07ECA49F" w14:textId="77777777" w:rsidR="003E3E81" w:rsidRPr="00646F15" w:rsidRDefault="003E3E81" w:rsidP="003E3E81">
      <w:pPr>
        <w:pStyle w:val="Textoindependiente"/>
        <w:rPr>
          <w:b/>
          <w:lang w:val="es-MX"/>
        </w:rPr>
      </w:pPr>
    </w:p>
    <w:p w14:paraId="1C742043" w14:textId="77777777" w:rsidR="003E3E81" w:rsidRPr="00646F15" w:rsidRDefault="003E3E81" w:rsidP="003E3E81">
      <w:pPr>
        <w:pStyle w:val="Textoindependiente"/>
        <w:spacing w:line="360" w:lineRule="auto"/>
        <w:ind w:left="119" w:right="300"/>
        <w:jc w:val="both"/>
        <w:rPr>
          <w:lang w:val="es-MX"/>
        </w:rPr>
      </w:pPr>
      <w:r w:rsidRPr="00646F15">
        <w:rPr>
          <w:b/>
          <w:lang w:val="es-MX"/>
        </w:rPr>
        <w:t xml:space="preserve">ARTÍCULO PRIMERO: </w:t>
      </w:r>
      <w:r w:rsidRPr="00646F15">
        <w:rPr>
          <w:lang w:val="es-MX"/>
        </w:rPr>
        <w:t>Se reforma el artículo 21 fracción II, artículo 82 párrafo segundo y articulo 132 párrafo segundo, de la Ley Orgánica del Congreso del Estado Independiente, Libre y Soberano de Coahuila de Zaragoza, para quedar como sigue:</w:t>
      </w:r>
    </w:p>
    <w:p w14:paraId="033CFFB1" w14:textId="77777777" w:rsidR="003E3E81" w:rsidRDefault="003E3E81" w:rsidP="003E3E81">
      <w:pPr>
        <w:spacing w:line="360" w:lineRule="auto"/>
        <w:rPr>
          <w:sz w:val="24"/>
          <w:szCs w:val="24"/>
        </w:rPr>
      </w:pPr>
    </w:p>
    <w:p w14:paraId="45F96960" w14:textId="0919B547" w:rsidR="003E3E81" w:rsidRPr="00E10D79" w:rsidRDefault="003E3E81" w:rsidP="003E3E81">
      <w:pPr>
        <w:spacing w:before="99" w:line="376" w:lineRule="auto"/>
        <w:ind w:left="545" w:right="704"/>
        <w:rPr>
          <w:sz w:val="24"/>
          <w:szCs w:val="24"/>
        </w:rPr>
      </w:pPr>
      <w:r w:rsidRPr="00E10D79">
        <w:rPr>
          <w:b/>
          <w:w w:val="105"/>
          <w:sz w:val="24"/>
          <w:szCs w:val="24"/>
        </w:rPr>
        <w:t xml:space="preserve">ARTICULO 21.- </w:t>
      </w:r>
      <w:r w:rsidRPr="00E10D79">
        <w:rPr>
          <w:w w:val="105"/>
          <w:sz w:val="24"/>
          <w:szCs w:val="24"/>
        </w:rPr>
        <w:t>Son derechos de las Diputadas y los Diputados, en los términos de la presente Ley:</w:t>
      </w:r>
    </w:p>
    <w:p w14:paraId="0C4C743A" w14:textId="77777777" w:rsidR="003E3E81" w:rsidRPr="00E10D79" w:rsidRDefault="003E3E81" w:rsidP="003E3E81">
      <w:pPr>
        <w:pStyle w:val="Textoindependiente"/>
        <w:rPr>
          <w:lang w:val="es-MX"/>
        </w:rPr>
      </w:pPr>
    </w:p>
    <w:p w14:paraId="6C137B35" w14:textId="77777777" w:rsidR="003E3E81" w:rsidRPr="00646F15" w:rsidRDefault="003E3E81" w:rsidP="003E3E81">
      <w:pPr>
        <w:ind w:left="545"/>
        <w:rPr>
          <w:sz w:val="24"/>
          <w:szCs w:val="24"/>
        </w:rPr>
      </w:pPr>
      <w:r w:rsidRPr="00646F15">
        <w:rPr>
          <w:spacing w:val="3"/>
          <w:w w:val="105"/>
          <w:sz w:val="24"/>
          <w:szCs w:val="24"/>
        </w:rPr>
        <w:t>I……………………………………………………………………………………………</w:t>
      </w:r>
    </w:p>
    <w:p w14:paraId="426A8B8D" w14:textId="77777777" w:rsidR="003E3E81" w:rsidRPr="00646F15" w:rsidRDefault="003E3E81" w:rsidP="003E3E81">
      <w:pPr>
        <w:pStyle w:val="Textoindependiente"/>
        <w:rPr>
          <w:lang w:val="es-MX"/>
        </w:rPr>
      </w:pPr>
    </w:p>
    <w:p w14:paraId="0C787E43" w14:textId="77777777" w:rsidR="003E3E81" w:rsidRPr="00646F15" w:rsidRDefault="003E3E81" w:rsidP="003E3E81">
      <w:pPr>
        <w:pStyle w:val="Textoindependiente"/>
        <w:spacing w:before="11"/>
        <w:rPr>
          <w:lang w:val="es-MX"/>
        </w:rPr>
      </w:pPr>
    </w:p>
    <w:p w14:paraId="0590823F" w14:textId="35EE1148" w:rsidR="003E3E81" w:rsidRPr="00646F15" w:rsidRDefault="003E3E81" w:rsidP="003E3E81">
      <w:pPr>
        <w:ind w:left="545"/>
        <w:rPr>
          <w:sz w:val="24"/>
          <w:szCs w:val="24"/>
        </w:rPr>
      </w:pPr>
      <w:r w:rsidRPr="00646F15">
        <w:rPr>
          <w:spacing w:val="3"/>
          <w:w w:val="105"/>
          <w:sz w:val="24"/>
          <w:szCs w:val="24"/>
        </w:rPr>
        <w:t>II………………………………………………………………………………………..</w:t>
      </w:r>
    </w:p>
    <w:p w14:paraId="13E15D51" w14:textId="77777777" w:rsidR="003E3E81" w:rsidRPr="00646F15" w:rsidRDefault="003E3E81" w:rsidP="003E3E81">
      <w:pPr>
        <w:pStyle w:val="Textoindependiente"/>
        <w:rPr>
          <w:lang w:val="es-MX"/>
        </w:rPr>
      </w:pPr>
    </w:p>
    <w:p w14:paraId="47C5A944" w14:textId="77777777" w:rsidR="003E3E81" w:rsidRPr="00646F15" w:rsidRDefault="003E3E81" w:rsidP="003E3E81">
      <w:pPr>
        <w:pStyle w:val="Textoindependiente"/>
        <w:spacing w:before="11"/>
        <w:rPr>
          <w:lang w:val="es-MX"/>
        </w:rPr>
      </w:pPr>
    </w:p>
    <w:p w14:paraId="04FB826E" w14:textId="77777777" w:rsidR="003E3E81" w:rsidRPr="00646F15" w:rsidRDefault="003E3E81" w:rsidP="003E3E81">
      <w:pPr>
        <w:spacing w:line="379" w:lineRule="auto"/>
        <w:ind w:left="545" w:right="773"/>
        <w:rPr>
          <w:b/>
          <w:i/>
          <w:sz w:val="24"/>
          <w:szCs w:val="24"/>
        </w:rPr>
      </w:pPr>
      <w:r w:rsidRPr="00646F15">
        <w:rPr>
          <w:w w:val="105"/>
          <w:sz w:val="24"/>
          <w:szCs w:val="24"/>
        </w:rPr>
        <w:t xml:space="preserve">Excepcionalmente, podrán formar parte de más comisiones o comités de los señalados en el párrafo anterior, cuando así lo acuerde la Junta de Gobierno, tomando en consideración la proporcionalidad del número de </w:t>
      </w:r>
      <w:r w:rsidRPr="00646F15">
        <w:rPr>
          <w:w w:val="105"/>
          <w:sz w:val="24"/>
          <w:szCs w:val="24"/>
        </w:rPr>
        <w:lastRenderedPageBreak/>
        <w:t>integrantes de los grupos parlamentarios y partidos políticos representados en el Congreso</w:t>
      </w:r>
      <w:r w:rsidRPr="00646F15">
        <w:rPr>
          <w:b/>
          <w:w w:val="105"/>
          <w:sz w:val="24"/>
          <w:szCs w:val="24"/>
        </w:rPr>
        <w:t xml:space="preserve">, </w:t>
      </w:r>
      <w:r w:rsidRPr="00646F15">
        <w:rPr>
          <w:b/>
          <w:i/>
          <w:w w:val="105"/>
          <w:sz w:val="24"/>
          <w:szCs w:val="24"/>
          <w:u w:val="single"/>
        </w:rPr>
        <w:t>así</w:t>
      </w:r>
      <w:r w:rsidRPr="00646F15">
        <w:rPr>
          <w:b/>
          <w:i/>
          <w:w w:val="105"/>
          <w:sz w:val="24"/>
          <w:szCs w:val="24"/>
        </w:rPr>
        <w:t xml:space="preserve"> </w:t>
      </w:r>
      <w:r w:rsidRPr="00646F15">
        <w:rPr>
          <w:b/>
          <w:i/>
          <w:w w:val="105"/>
          <w:sz w:val="24"/>
          <w:szCs w:val="24"/>
          <w:u w:val="single"/>
        </w:rPr>
        <w:t>como la paridad de género.</w:t>
      </w:r>
    </w:p>
    <w:p w14:paraId="3FC75894" w14:textId="77777777" w:rsidR="003E3E81" w:rsidRPr="00646F15" w:rsidRDefault="003E3E81" w:rsidP="003E3E81">
      <w:pPr>
        <w:pStyle w:val="Textoindependiente"/>
        <w:spacing w:before="9"/>
        <w:rPr>
          <w:b/>
          <w:i/>
          <w:lang w:val="es-MX"/>
        </w:rPr>
      </w:pPr>
    </w:p>
    <w:p w14:paraId="5D9DFC75" w14:textId="77777777" w:rsidR="003E3E81" w:rsidRPr="00E10D79" w:rsidRDefault="003E3E81" w:rsidP="003E3E81">
      <w:pPr>
        <w:spacing w:before="99"/>
        <w:ind w:left="545"/>
        <w:rPr>
          <w:sz w:val="24"/>
          <w:szCs w:val="24"/>
        </w:rPr>
      </w:pPr>
      <w:r w:rsidRPr="00E10D79">
        <w:rPr>
          <w:sz w:val="24"/>
          <w:szCs w:val="24"/>
        </w:rPr>
        <w:t xml:space="preserve">III   a  </w:t>
      </w:r>
      <w:r w:rsidRPr="00E10D79">
        <w:rPr>
          <w:spacing w:val="9"/>
          <w:sz w:val="24"/>
          <w:szCs w:val="24"/>
        </w:rPr>
        <w:t xml:space="preserve"> </w:t>
      </w:r>
      <w:r w:rsidRPr="00E10D79">
        <w:rPr>
          <w:spacing w:val="3"/>
          <w:sz w:val="24"/>
          <w:szCs w:val="24"/>
        </w:rPr>
        <w:t>XII…………………………………………………………………………………….</w:t>
      </w:r>
    </w:p>
    <w:p w14:paraId="10EAF46A" w14:textId="77777777" w:rsidR="003E3E81" w:rsidRPr="00E10D79" w:rsidRDefault="003E3E81" w:rsidP="003E3E81">
      <w:pPr>
        <w:pStyle w:val="Textoindependiente"/>
        <w:rPr>
          <w:lang w:val="es-MX"/>
        </w:rPr>
      </w:pPr>
    </w:p>
    <w:p w14:paraId="20AF4D2B" w14:textId="77777777" w:rsidR="003E3E81" w:rsidRPr="00E10D79" w:rsidRDefault="003E3E81" w:rsidP="003E3E81">
      <w:pPr>
        <w:pStyle w:val="Textoindependiente"/>
        <w:spacing w:before="11"/>
        <w:rPr>
          <w:lang w:val="es-MX"/>
        </w:rPr>
      </w:pPr>
    </w:p>
    <w:p w14:paraId="0030291E" w14:textId="77777777" w:rsidR="003E3E81" w:rsidRPr="00646F15" w:rsidRDefault="003E3E81" w:rsidP="003E3E81">
      <w:pPr>
        <w:spacing w:line="376" w:lineRule="auto"/>
        <w:ind w:left="545" w:right="773"/>
        <w:rPr>
          <w:sz w:val="24"/>
          <w:szCs w:val="24"/>
        </w:rPr>
      </w:pPr>
      <w:r w:rsidRPr="00E10D79">
        <w:rPr>
          <w:b/>
          <w:w w:val="105"/>
          <w:sz w:val="24"/>
          <w:szCs w:val="24"/>
        </w:rPr>
        <w:t xml:space="preserve">ARTÍCULO 82.- </w:t>
      </w:r>
      <w:r w:rsidRPr="00E10D79">
        <w:rPr>
          <w:w w:val="105"/>
          <w:sz w:val="24"/>
          <w:szCs w:val="24"/>
        </w:rPr>
        <w:t xml:space="preserve">Para estudiar y dictaminar los asuntos que son competencia </w:t>
      </w:r>
      <w:r w:rsidRPr="00E10D79">
        <w:rPr>
          <w:spacing w:val="2"/>
          <w:w w:val="105"/>
          <w:sz w:val="24"/>
          <w:szCs w:val="24"/>
        </w:rPr>
        <w:t xml:space="preserve">del </w:t>
      </w:r>
      <w:r w:rsidRPr="00E10D79">
        <w:rPr>
          <w:w w:val="105"/>
          <w:sz w:val="24"/>
          <w:szCs w:val="24"/>
        </w:rPr>
        <w:t xml:space="preserve">Congreso, habrá comisiones dictaminadoras permanentes y especiales. </w:t>
      </w:r>
      <w:r w:rsidRPr="00646F15">
        <w:rPr>
          <w:w w:val="105"/>
          <w:sz w:val="24"/>
          <w:szCs w:val="24"/>
        </w:rPr>
        <w:t>Las comisiones</w:t>
      </w:r>
      <w:r w:rsidRPr="00646F15">
        <w:rPr>
          <w:spacing w:val="-12"/>
          <w:w w:val="105"/>
          <w:sz w:val="24"/>
          <w:szCs w:val="24"/>
        </w:rPr>
        <w:t xml:space="preserve"> </w:t>
      </w:r>
      <w:r w:rsidRPr="00646F15">
        <w:rPr>
          <w:w w:val="105"/>
          <w:sz w:val="24"/>
          <w:szCs w:val="24"/>
        </w:rPr>
        <w:t>permanentes…….................................................................................</w:t>
      </w:r>
    </w:p>
    <w:p w14:paraId="52A603BE" w14:textId="77777777" w:rsidR="003E3E81" w:rsidRPr="00646F15" w:rsidRDefault="003E3E81" w:rsidP="003E3E81">
      <w:pPr>
        <w:pStyle w:val="Textoindependiente"/>
        <w:spacing w:before="1"/>
        <w:rPr>
          <w:lang w:val="es-MX"/>
        </w:rPr>
      </w:pPr>
    </w:p>
    <w:p w14:paraId="45EA716F" w14:textId="77777777" w:rsidR="003E3E81" w:rsidRPr="00646F15" w:rsidRDefault="003E3E81" w:rsidP="003E3E81">
      <w:pPr>
        <w:spacing w:line="376" w:lineRule="auto"/>
        <w:ind w:left="545" w:right="774"/>
        <w:rPr>
          <w:b/>
          <w:i/>
          <w:sz w:val="24"/>
          <w:szCs w:val="24"/>
        </w:rPr>
      </w:pPr>
      <w:r w:rsidRPr="00646F15">
        <w:rPr>
          <w:w w:val="105"/>
          <w:sz w:val="24"/>
          <w:szCs w:val="24"/>
        </w:rPr>
        <w:t xml:space="preserve">Las Comisiones Permanentes, se integrarán en lo general con un máximo de siete diputados y diputadas; y, excepcionalmente, podrán integrarse con nueve, en aquellos casos en que a propuesta de la Junta de Gobierno lo apruebe el Pleno del Congreso y siempre y cuando se observe lo dispuesto en el artículo 21, fracción II, de esta ley, con relación al número de comisiones de las que pueden formar parte los diputados </w:t>
      </w:r>
      <w:r w:rsidRPr="00646F15">
        <w:rPr>
          <w:b/>
          <w:i/>
          <w:w w:val="105"/>
          <w:sz w:val="24"/>
          <w:szCs w:val="24"/>
          <w:u w:val="single"/>
        </w:rPr>
        <w:t>y diputadas, garantizando en todo</w:t>
      </w:r>
      <w:r w:rsidRPr="00646F15">
        <w:rPr>
          <w:b/>
          <w:i/>
          <w:w w:val="105"/>
          <w:sz w:val="24"/>
          <w:szCs w:val="24"/>
        </w:rPr>
        <w:t xml:space="preserve"> </w:t>
      </w:r>
      <w:r w:rsidRPr="00646F15">
        <w:rPr>
          <w:b/>
          <w:i/>
          <w:w w:val="105"/>
          <w:sz w:val="24"/>
          <w:szCs w:val="24"/>
          <w:u w:val="single"/>
        </w:rPr>
        <w:t>momento</w:t>
      </w:r>
      <w:r w:rsidRPr="00646F15">
        <w:rPr>
          <w:b/>
          <w:i/>
          <w:w w:val="105"/>
          <w:sz w:val="24"/>
          <w:szCs w:val="24"/>
        </w:rPr>
        <w:t xml:space="preserve"> </w:t>
      </w:r>
      <w:r w:rsidRPr="00646F15">
        <w:rPr>
          <w:b/>
          <w:i/>
          <w:w w:val="105"/>
          <w:sz w:val="24"/>
          <w:szCs w:val="24"/>
          <w:u w:val="single"/>
        </w:rPr>
        <w:t xml:space="preserve">la paridad de </w:t>
      </w:r>
      <w:proofErr w:type="spellStart"/>
      <w:r w:rsidRPr="00646F15">
        <w:rPr>
          <w:b/>
          <w:i/>
          <w:w w:val="105"/>
          <w:sz w:val="24"/>
          <w:szCs w:val="24"/>
          <w:u w:val="single"/>
        </w:rPr>
        <w:t>genero</w:t>
      </w:r>
      <w:proofErr w:type="spellEnd"/>
      <w:r w:rsidRPr="00646F15">
        <w:rPr>
          <w:b/>
          <w:i/>
          <w:w w:val="105"/>
          <w:sz w:val="24"/>
          <w:szCs w:val="24"/>
          <w:u w:val="single"/>
        </w:rPr>
        <w:t xml:space="preserve"> en la conformación del número de sus</w:t>
      </w:r>
      <w:r w:rsidRPr="00646F15">
        <w:rPr>
          <w:b/>
          <w:i/>
          <w:w w:val="105"/>
          <w:sz w:val="24"/>
          <w:szCs w:val="24"/>
        </w:rPr>
        <w:t xml:space="preserve"> </w:t>
      </w:r>
      <w:r w:rsidRPr="00646F15">
        <w:rPr>
          <w:b/>
          <w:i/>
          <w:w w:val="105"/>
          <w:sz w:val="24"/>
          <w:szCs w:val="24"/>
          <w:u w:val="single"/>
        </w:rPr>
        <w:t>integrantes.</w:t>
      </w:r>
    </w:p>
    <w:p w14:paraId="4E0E7648" w14:textId="77777777" w:rsidR="003E3E81" w:rsidRPr="00646F15" w:rsidRDefault="003E3E81" w:rsidP="003E3E81">
      <w:pPr>
        <w:spacing w:line="376" w:lineRule="auto"/>
        <w:rPr>
          <w:sz w:val="24"/>
          <w:szCs w:val="24"/>
        </w:rPr>
      </w:pPr>
    </w:p>
    <w:p w14:paraId="1BDC8286" w14:textId="77777777" w:rsidR="003E3E81" w:rsidRDefault="003E3E81" w:rsidP="003E3E81">
      <w:pPr>
        <w:spacing w:line="376" w:lineRule="auto"/>
        <w:ind w:left="567" w:right="755"/>
        <w:rPr>
          <w:sz w:val="24"/>
          <w:szCs w:val="24"/>
        </w:rPr>
      </w:pPr>
      <w:r w:rsidRPr="00646F15">
        <w:rPr>
          <w:sz w:val="24"/>
          <w:szCs w:val="24"/>
        </w:rPr>
        <w:t>Todos aquellos asuntos que sean turnados a las comisiones, serán analizados, estudiados y dictaminados con perspectiva de género</w:t>
      </w:r>
    </w:p>
    <w:p w14:paraId="75880466" w14:textId="77777777" w:rsidR="003E3E81" w:rsidRDefault="003E3E81" w:rsidP="003E3E81">
      <w:pPr>
        <w:spacing w:line="376" w:lineRule="auto"/>
        <w:ind w:left="567" w:right="755"/>
        <w:rPr>
          <w:sz w:val="24"/>
          <w:szCs w:val="24"/>
        </w:rPr>
      </w:pPr>
    </w:p>
    <w:p w14:paraId="7E1DC652" w14:textId="77777777" w:rsidR="003E3E81" w:rsidRPr="00646F15" w:rsidRDefault="003E3E81" w:rsidP="003E3E81">
      <w:pPr>
        <w:spacing w:before="99" w:line="376" w:lineRule="auto"/>
        <w:ind w:left="545" w:right="775"/>
        <w:rPr>
          <w:sz w:val="24"/>
          <w:szCs w:val="24"/>
        </w:rPr>
      </w:pPr>
      <w:r w:rsidRPr="00E10D79">
        <w:rPr>
          <w:b/>
          <w:w w:val="105"/>
          <w:sz w:val="24"/>
          <w:szCs w:val="24"/>
        </w:rPr>
        <w:t xml:space="preserve">ARTÍCULO 132.- </w:t>
      </w:r>
      <w:r w:rsidRPr="00E10D79">
        <w:rPr>
          <w:w w:val="105"/>
          <w:sz w:val="24"/>
          <w:szCs w:val="24"/>
        </w:rPr>
        <w:t xml:space="preserve">Los Comités son órganos del Congreso del Estado que se constituyen por disposición del Pleno, para realizar tareas diferentes a las de las comisiones. </w:t>
      </w:r>
      <w:r w:rsidRPr="00646F15">
        <w:rPr>
          <w:w w:val="105"/>
          <w:sz w:val="24"/>
          <w:szCs w:val="24"/>
        </w:rPr>
        <w:t>Tendrán la duración y funciones que señale el acuerdo de su creación.</w:t>
      </w:r>
    </w:p>
    <w:p w14:paraId="574E2F00" w14:textId="77777777" w:rsidR="003E3E81" w:rsidRPr="00646F15" w:rsidRDefault="003E3E81" w:rsidP="003E3E81">
      <w:pPr>
        <w:pStyle w:val="Textoindependiente"/>
        <w:rPr>
          <w:lang w:val="es-MX"/>
        </w:rPr>
      </w:pPr>
    </w:p>
    <w:p w14:paraId="6D6DEC89" w14:textId="77777777" w:rsidR="003E3E81" w:rsidRPr="00646F15" w:rsidRDefault="003E3E81" w:rsidP="003E3E81">
      <w:pPr>
        <w:spacing w:line="376" w:lineRule="auto"/>
        <w:ind w:left="545" w:right="774"/>
        <w:rPr>
          <w:sz w:val="24"/>
          <w:szCs w:val="24"/>
        </w:rPr>
      </w:pPr>
      <w:r w:rsidRPr="00646F15">
        <w:rPr>
          <w:w w:val="105"/>
          <w:sz w:val="24"/>
          <w:szCs w:val="24"/>
        </w:rPr>
        <w:lastRenderedPageBreak/>
        <w:t xml:space="preserve">Se integrarán por cinco Diputadas o Diputados, </w:t>
      </w:r>
      <w:r w:rsidRPr="00646F15">
        <w:rPr>
          <w:b/>
          <w:w w:val="105"/>
          <w:sz w:val="24"/>
          <w:szCs w:val="24"/>
          <w:u w:val="single"/>
        </w:rPr>
        <w:t>observando lo dispuesto en el</w:t>
      </w:r>
      <w:r w:rsidRPr="00646F15">
        <w:rPr>
          <w:b/>
          <w:w w:val="105"/>
          <w:sz w:val="24"/>
          <w:szCs w:val="24"/>
        </w:rPr>
        <w:t xml:space="preserve"> </w:t>
      </w:r>
      <w:r w:rsidRPr="00646F15">
        <w:rPr>
          <w:b/>
          <w:w w:val="105"/>
          <w:sz w:val="24"/>
          <w:szCs w:val="24"/>
          <w:u w:val="single"/>
        </w:rPr>
        <w:t xml:space="preserve">artículo 21, fracción II, de esta ley, </w:t>
      </w:r>
      <w:r w:rsidRPr="00646F15">
        <w:rPr>
          <w:b/>
          <w:i/>
          <w:w w:val="105"/>
          <w:sz w:val="24"/>
          <w:szCs w:val="24"/>
          <w:u w:val="single"/>
        </w:rPr>
        <w:t xml:space="preserve">así como la paridad de </w:t>
      </w:r>
      <w:proofErr w:type="spellStart"/>
      <w:r w:rsidRPr="00646F15">
        <w:rPr>
          <w:b/>
          <w:i/>
          <w:w w:val="105"/>
          <w:sz w:val="24"/>
          <w:szCs w:val="24"/>
          <w:u w:val="single"/>
        </w:rPr>
        <w:t>genero</w:t>
      </w:r>
      <w:proofErr w:type="spellEnd"/>
      <w:r w:rsidRPr="00646F15">
        <w:rPr>
          <w:b/>
          <w:i/>
          <w:w w:val="105"/>
          <w:sz w:val="24"/>
          <w:szCs w:val="24"/>
          <w:u w:val="single"/>
        </w:rPr>
        <w:t xml:space="preserve"> en cuanto</w:t>
      </w:r>
      <w:r w:rsidRPr="00646F15">
        <w:rPr>
          <w:b/>
          <w:i/>
          <w:w w:val="105"/>
          <w:sz w:val="24"/>
          <w:szCs w:val="24"/>
        </w:rPr>
        <w:t xml:space="preserve"> </w:t>
      </w:r>
      <w:r w:rsidRPr="00646F15">
        <w:rPr>
          <w:b/>
          <w:i/>
          <w:w w:val="105"/>
          <w:sz w:val="24"/>
          <w:szCs w:val="24"/>
          <w:u w:val="single"/>
        </w:rPr>
        <w:t xml:space="preserve">al número de integrantes, </w:t>
      </w:r>
      <w:r w:rsidRPr="00646F15">
        <w:rPr>
          <w:b/>
          <w:w w:val="105"/>
          <w:sz w:val="24"/>
          <w:szCs w:val="24"/>
        </w:rPr>
        <w:t xml:space="preserve">siendo </w:t>
      </w:r>
      <w:r w:rsidRPr="00646F15">
        <w:rPr>
          <w:w w:val="105"/>
          <w:sz w:val="24"/>
          <w:szCs w:val="24"/>
        </w:rPr>
        <w:t>designados por el Pleno a propuesta de la Junta de Gobierno, de los cuales uno será la o el Presidente, otro será la o el Secretario y los tres restantes tendrán n el carácter de vocales. Las o los vocales podrán suplir en sus faltas temporales a la o el Presidente y a la o el Secretario, atendiendo al orden de su vocalía.</w:t>
      </w:r>
    </w:p>
    <w:p w14:paraId="2D18464C" w14:textId="77777777" w:rsidR="003E3E81" w:rsidRPr="00646F15" w:rsidRDefault="003E3E81" w:rsidP="003E3E81">
      <w:pPr>
        <w:pStyle w:val="Textoindependiente"/>
        <w:spacing w:before="7"/>
        <w:rPr>
          <w:lang w:val="es-MX"/>
        </w:rPr>
      </w:pPr>
    </w:p>
    <w:p w14:paraId="174D9546" w14:textId="77777777" w:rsidR="003E3E81" w:rsidRPr="00E31DC5" w:rsidRDefault="003E3E81" w:rsidP="00E31DC5">
      <w:pPr>
        <w:ind w:left="379" w:right="560"/>
        <w:jc w:val="center"/>
        <w:rPr>
          <w:b/>
          <w:sz w:val="24"/>
          <w:szCs w:val="24"/>
        </w:rPr>
      </w:pPr>
      <w:r w:rsidRPr="00E31DC5">
        <w:rPr>
          <w:b/>
          <w:sz w:val="24"/>
          <w:szCs w:val="24"/>
        </w:rPr>
        <w:t>TRANSITORIOS</w:t>
      </w:r>
    </w:p>
    <w:p w14:paraId="166452BC" w14:textId="77777777" w:rsidR="003E3E81" w:rsidRPr="00646F15" w:rsidRDefault="003E3E81" w:rsidP="003E3E81">
      <w:pPr>
        <w:pStyle w:val="Textoindependiente"/>
        <w:spacing w:before="7"/>
        <w:rPr>
          <w:b/>
          <w:lang w:val="es-MX"/>
        </w:rPr>
      </w:pPr>
    </w:p>
    <w:p w14:paraId="21C6A188" w14:textId="77777777" w:rsidR="003E3E81" w:rsidRPr="00646F15" w:rsidRDefault="003E3E81" w:rsidP="003E3E81">
      <w:pPr>
        <w:pStyle w:val="Textoindependiente"/>
        <w:spacing w:before="1" w:line="362" w:lineRule="auto"/>
        <w:ind w:left="119" w:right="704"/>
        <w:rPr>
          <w:lang w:val="es-MX"/>
        </w:rPr>
      </w:pPr>
      <w:r w:rsidRPr="00646F15">
        <w:rPr>
          <w:b/>
          <w:lang w:val="es-MX"/>
        </w:rPr>
        <w:t xml:space="preserve">ARTÍCULO UNICO. </w:t>
      </w:r>
      <w:r w:rsidRPr="00646F15">
        <w:rPr>
          <w:lang w:val="es-MX"/>
        </w:rPr>
        <w:t>El presente Decreto entrará en vigor al día siguiente de su publicación en el Periódico Oficial del Estado.</w:t>
      </w:r>
    </w:p>
    <w:p w14:paraId="5C2FB0D3" w14:textId="77777777" w:rsidR="003E3E81" w:rsidRPr="00646F15" w:rsidRDefault="003E3E81" w:rsidP="003E3E81">
      <w:pPr>
        <w:pStyle w:val="Textoindependiente"/>
        <w:spacing w:before="7"/>
        <w:rPr>
          <w:lang w:val="es-MX"/>
        </w:rPr>
      </w:pPr>
    </w:p>
    <w:p w14:paraId="2C9F875D" w14:textId="77777777" w:rsidR="003E3E81" w:rsidRPr="00E31DC5" w:rsidRDefault="003E3E81" w:rsidP="00E31DC5">
      <w:pPr>
        <w:ind w:left="379" w:right="560"/>
        <w:jc w:val="center"/>
        <w:rPr>
          <w:b/>
          <w:sz w:val="24"/>
          <w:szCs w:val="24"/>
        </w:rPr>
      </w:pPr>
      <w:r w:rsidRPr="00E31DC5">
        <w:rPr>
          <w:b/>
          <w:sz w:val="24"/>
          <w:szCs w:val="24"/>
        </w:rPr>
        <w:t>DADO EN EL SALÓN DE SESIONES DEL CONGRESO DEL ESTADO DE COAHUILA DE ZARAGOZA,</w:t>
      </w:r>
    </w:p>
    <w:p w14:paraId="7F18C629" w14:textId="77777777" w:rsidR="003E3E81" w:rsidRPr="00646F15" w:rsidRDefault="003E3E81" w:rsidP="003E3E81">
      <w:pPr>
        <w:pStyle w:val="Textoindependiente"/>
        <w:rPr>
          <w:b/>
          <w:lang w:val="es-MX"/>
        </w:rPr>
      </w:pPr>
    </w:p>
    <w:p w14:paraId="747708C1" w14:textId="77777777" w:rsidR="003E3E81" w:rsidRPr="00646F15" w:rsidRDefault="003E3E81" w:rsidP="003E3E81">
      <w:pPr>
        <w:pStyle w:val="Textoindependiente"/>
        <w:spacing w:before="7"/>
        <w:rPr>
          <w:b/>
          <w:lang w:val="es-MX"/>
        </w:rPr>
      </w:pPr>
    </w:p>
    <w:p w14:paraId="1597C9AE" w14:textId="77777777" w:rsidR="003E3E81" w:rsidRPr="00646F15" w:rsidRDefault="003E3E81" w:rsidP="003E3E81">
      <w:pPr>
        <w:ind w:left="379" w:right="560"/>
        <w:jc w:val="center"/>
        <w:rPr>
          <w:b/>
          <w:sz w:val="24"/>
          <w:szCs w:val="24"/>
        </w:rPr>
      </w:pPr>
      <w:r w:rsidRPr="00646F15">
        <w:rPr>
          <w:b/>
          <w:sz w:val="24"/>
          <w:szCs w:val="24"/>
        </w:rPr>
        <w:t>SALTILLO, COAHUILA DE ZARAGOZA, A 25 DE SEPTIEMBRE DEL 2018.</w:t>
      </w:r>
    </w:p>
    <w:p w14:paraId="4EEEFDCB" w14:textId="77777777" w:rsidR="003E3E81" w:rsidRPr="003E3E81" w:rsidRDefault="003E3E81" w:rsidP="003E3E81">
      <w:pPr>
        <w:pStyle w:val="Textoindependiente"/>
        <w:rPr>
          <w:b/>
          <w:lang w:val="es-MX"/>
        </w:rPr>
      </w:pPr>
    </w:p>
    <w:p w14:paraId="418B4211" w14:textId="77777777" w:rsidR="003E3E81" w:rsidRPr="003E3E81" w:rsidRDefault="003E3E81" w:rsidP="003E3E81">
      <w:pPr>
        <w:pStyle w:val="Textoindependiente"/>
        <w:spacing w:before="10"/>
        <w:rPr>
          <w:b/>
          <w:lang w:val="es-MX"/>
        </w:rPr>
      </w:pPr>
    </w:p>
    <w:p w14:paraId="0DD61755" w14:textId="77777777" w:rsidR="00A7099E" w:rsidRPr="004127E1" w:rsidRDefault="00A7099E" w:rsidP="00BE2BE8">
      <w:pPr>
        <w:tabs>
          <w:tab w:val="left" w:pos="5040"/>
        </w:tabs>
        <w:spacing w:line="360" w:lineRule="auto"/>
        <w:jc w:val="center"/>
        <w:rPr>
          <w:rFonts w:cs="Arial"/>
          <w:b/>
          <w:sz w:val="24"/>
          <w:szCs w:val="24"/>
        </w:rPr>
      </w:pPr>
      <w:r w:rsidRPr="004127E1">
        <w:rPr>
          <w:rFonts w:cs="Arial"/>
          <w:b/>
          <w:sz w:val="24"/>
          <w:szCs w:val="24"/>
        </w:rPr>
        <w:t>ATENTAMENTE.</w:t>
      </w:r>
    </w:p>
    <w:p w14:paraId="555A1EE9" w14:textId="0F49BF68" w:rsidR="00A7099E" w:rsidRPr="004127E1" w:rsidRDefault="00A7099E" w:rsidP="00BE2BE8">
      <w:pPr>
        <w:tabs>
          <w:tab w:val="left" w:pos="5040"/>
        </w:tabs>
        <w:spacing w:line="360" w:lineRule="auto"/>
        <w:jc w:val="center"/>
        <w:rPr>
          <w:rFonts w:cs="Arial"/>
          <w:b/>
          <w:sz w:val="24"/>
          <w:szCs w:val="24"/>
        </w:rPr>
      </w:pPr>
    </w:p>
    <w:p w14:paraId="4454B1AC" w14:textId="4FD04418" w:rsidR="005C321D" w:rsidRPr="004127E1" w:rsidRDefault="005C321D" w:rsidP="00BE2BE8">
      <w:pPr>
        <w:tabs>
          <w:tab w:val="left" w:pos="5040"/>
        </w:tabs>
        <w:spacing w:line="360" w:lineRule="auto"/>
        <w:jc w:val="center"/>
        <w:rPr>
          <w:rFonts w:cs="Arial"/>
          <w:b/>
          <w:sz w:val="24"/>
          <w:szCs w:val="24"/>
        </w:rPr>
      </w:pPr>
    </w:p>
    <w:p w14:paraId="6F4FA35B" w14:textId="69246C04" w:rsidR="005C321D" w:rsidRPr="004127E1" w:rsidRDefault="005C321D" w:rsidP="00BE2BE8">
      <w:pPr>
        <w:tabs>
          <w:tab w:val="left" w:pos="5040"/>
        </w:tabs>
        <w:spacing w:line="360" w:lineRule="auto"/>
        <w:jc w:val="center"/>
        <w:rPr>
          <w:rFonts w:cs="Arial"/>
          <w:b/>
          <w:sz w:val="24"/>
          <w:szCs w:val="24"/>
        </w:rPr>
      </w:pPr>
    </w:p>
    <w:p w14:paraId="0E30A202" w14:textId="562C3FEA" w:rsidR="00C945AB" w:rsidRPr="004127E1" w:rsidRDefault="00A7099E" w:rsidP="00BE2BE8">
      <w:pPr>
        <w:spacing w:line="360" w:lineRule="auto"/>
        <w:jc w:val="center"/>
        <w:rPr>
          <w:rFonts w:cs="Arial"/>
          <w:b/>
          <w:sz w:val="24"/>
          <w:szCs w:val="24"/>
          <w:lang w:val="es-ES_tradnl"/>
        </w:rPr>
      </w:pPr>
      <w:r w:rsidRPr="004127E1">
        <w:rPr>
          <w:rFonts w:cs="Arial"/>
          <w:b/>
          <w:sz w:val="24"/>
          <w:szCs w:val="24"/>
          <w:lang w:val="es-ES_tradnl"/>
        </w:rPr>
        <w:t>DIPUTADA VERÓNICA BOREQUE MARTÍNEZ GONZÁLEZ</w:t>
      </w:r>
    </w:p>
    <w:p w14:paraId="1860F187" w14:textId="67D237B9" w:rsidR="008A41D8" w:rsidRPr="004127E1" w:rsidRDefault="008A41D8" w:rsidP="00BE2BE8">
      <w:pPr>
        <w:spacing w:line="360" w:lineRule="auto"/>
        <w:rPr>
          <w:rFonts w:cs="Arial"/>
          <w:b/>
          <w:sz w:val="24"/>
          <w:szCs w:val="24"/>
          <w:lang w:val="es-ES_tradnl"/>
        </w:rPr>
      </w:pPr>
    </w:p>
    <w:p w14:paraId="3D08DA01" w14:textId="17A033C7" w:rsidR="00150AD0" w:rsidRPr="004127E1" w:rsidRDefault="00150AD0" w:rsidP="00BE2BE8">
      <w:pPr>
        <w:spacing w:line="360" w:lineRule="auto"/>
        <w:rPr>
          <w:rFonts w:cs="Arial"/>
          <w:b/>
          <w:sz w:val="24"/>
          <w:szCs w:val="24"/>
          <w:lang w:val="es-ES_tradnl"/>
        </w:rPr>
      </w:pPr>
    </w:p>
    <w:p w14:paraId="77EF23D8" w14:textId="5629E817" w:rsidR="00150AD0" w:rsidRDefault="00150AD0" w:rsidP="00BE2BE8">
      <w:pPr>
        <w:spacing w:line="360" w:lineRule="auto"/>
        <w:rPr>
          <w:rFonts w:cs="Arial"/>
          <w:b/>
          <w:sz w:val="24"/>
          <w:szCs w:val="24"/>
          <w:lang w:val="es-ES_tradnl"/>
        </w:rPr>
      </w:pPr>
    </w:p>
    <w:p w14:paraId="20B99C71" w14:textId="1B40A418" w:rsidR="003E3E81" w:rsidRDefault="003E3E81" w:rsidP="00BE2BE8">
      <w:pPr>
        <w:spacing w:line="360" w:lineRule="auto"/>
        <w:rPr>
          <w:rFonts w:cs="Arial"/>
          <w:b/>
          <w:sz w:val="24"/>
          <w:szCs w:val="24"/>
          <w:lang w:val="es-ES_tradnl"/>
        </w:rPr>
      </w:pPr>
    </w:p>
    <w:p w14:paraId="19E3DFBF" w14:textId="6C33CB5C" w:rsidR="00C837CF" w:rsidRDefault="00C837CF" w:rsidP="00BE2BE8">
      <w:pPr>
        <w:spacing w:line="360" w:lineRule="auto"/>
        <w:rPr>
          <w:rFonts w:cs="Arial"/>
          <w:b/>
          <w:sz w:val="24"/>
          <w:szCs w:val="24"/>
          <w:lang w:val="es-ES_tradnl"/>
        </w:rPr>
      </w:pPr>
    </w:p>
    <w:p w14:paraId="1A0D694F" w14:textId="77777777" w:rsidR="00C837CF" w:rsidRPr="004127E1" w:rsidRDefault="00C837CF" w:rsidP="00BE2BE8">
      <w:pPr>
        <w:spacing w:line="360" w:lineRule="auto"/>
        <w:rPr>
          <w:rFonts w:cs="Arial"/>
          <w:b/>
          <w:sz w:val="24"/>
          <w:szCs w:val="24"/>
          <w:lang w:val="es-ES_tradnl"/>
        </w:rPr>
      </w:pPr>
    </w:p>
    <w:p w14:paraId="09A56B07" w14:textId="2A07A1A5" w:rsidR="00150AD0" w:rsidRPr="004127E1" w:rsidRDefault="00150AD0" w:rsidP="00BE2BE8">
      <w:pPr>
        <w:spacing w:line="360" w:lineRule="auto"/>
        <w:rPr>
          <w:rFonts w:cs="Arial"/>
          <w:b/>
          <w:sz w:val="24"/>
          <w:szCs w:val="24"/>
          <w:lang w:val="es-ES_tradnl"/>
        </w:rPr>
      </w:pPr>
    </w:p>
    <w:p w14:paraId="211AE385" w14:textId="77777777" w:rsidR="00A7099E" w:rsidRPr="004127E1" w:rsidRDefault="00A7099E" w:rsidP="00BE2BE8">
      <w:pPr>
        <w:tabs>
          <w:tab w:val="left" w:pos="5056"/>
        </w:tabs>
        <w:spacing w:line="360" w:lineRule="auto"/>
        <w:jc w:val="center"/>
        <w:rPr>
          <w:rFonts w:cs="Arial"/>
          <w:b/>
          <w:sz w:val="24"/>
          <w:szCs w:val="24"/>
        </w:rPr>
      </w:pPr>
      <w:r w:rsidRPr="004127E1">
        <w:rPr>
          <w:rFonts w:cs="Arial"/>
          <w:b/>
          <w:sz w:val="24"/>
          <w:szCs w:val="24"/>
        </w:rPr>
        <w:t xml:space="preserve">CONJUNTAMENTE CON LAS DIPUTADAS Y LOS DIPUTADOS INTEGRANTES DEL </w:t>
      </w:r>
    </w:p>
    <w:p w14:paraId="1F97180C" w14:textId="77777777" w:rsidR="00A7099E" w:rsidRPr="004127E1" w:rsidRDefault="00A7099E" w:rsidP="00BE2BE8">
      <w:pPr>
        <w:tabs>
          <w:tab w:val="left" w:pos="5056"/>
        </w:tabs>
        <w:spacing w:line="360" w:lineRule="auto"/>
        <w:jc w:val="center"/>
        <w:rPr>
          <w:rFonts w:cs="Arial"/>
          <w:b/>
          <w:sz w:val="24"/>
          <w:szCs w:val="24"/>
        </w:rPr>
      </w:pPr>
      <w:r w:rsidRPr="004127E1">
        <w:rPr>
          <w:rFonts w:cs="Arial"/>
          <w:b/>
          <w:sz w:val="24"/>
          <w:szCs w:val="24"/>
        </w:rPr>
        <w:t xml:space="preserve">GRUPO PARLAMENTARIO “GRAL. ANDRÉS S. VIESCA”, DEL </w:t>
      </w:r>
    </w:p>
    <w:p w14:paraId="028236B7" w14:textId="77777777" w:rsidR="00A7099E" w:rsidRPr="004127E1" w:rsidRDefault="00A7099E" w:rsidP="00BE2BE8">
      <w:pPr>
        <w:tabs>
          <w:tab w:val="left" w:pos="5056"/>
        </w:tabs>
        <w:spacing w:line="360" w:lineRule="auto"/>
        <w:jc w:val="center"/>
        <w:rPr>
          <w:rFonts w:cs="Arial"/>
          <w:b/>
          <w:sz w:val="24"/>
          <w:szCs w:val="24"/>
        </w:rPr>
      </w:pPr>
      <w:r w:rsidRPr="004127E1">
        <w:rPr>
          <w:rFonts w:cs="Arial"/>
          <w:b/>
          <w:sz w:val="24"/>
          <w:szCs w:val="24"/>
        </w:rPr>
        <w:t>PARTIDO REVOLUCIONARIO INSTITUCIONAL.</w:t>
      </w:r>
    </w:p>
    <w:p w14:paraId="687EAC93" w14:textId="440502D0" w:rsidR="00150AD0" w:rsidRPr="004127E1" w:rsidRDefault="00150AD0" w:rsidP="004127E1">
      <w:pPr>
        <w:tabs>
          <w:tab w:val="left" w:pos="5056"/>
        </w:tabs>
        <w:spacing w:line="360" w:lineRule="auto"/>
        <w:rPr>
          <w:rFonts w:cs="Arial"/>
          <w:b/>
          <w:sz w:val="24"/>
          <w:szCs w:val="24"/>
        </w:rPr>
      </w:pPr>
    </w:p>
    <w:p w14:paraId="5EAF657B" w14:textId="77777777" w:rsidR="00150AD0" w:rsidRPr="004127E1" w:rsidRDefault="00150AD0" w:rsidP="00150AD0">
      <w:pPr>
        <w:tabs>
          <w:tab w:val="left" w:pos="5056"/>
        </w:tabs>
        <w:jc w:val="left"/>
        <w:rPr>
          <w:rFonts w:cs="Arial"/>
          <w:b/>
          <w:sz w:val="24"/>
          <w:szCs w:val="24"/>
        </w:rPr>
      </w:pPr>
    </w:p>
    <w:p w14:paraId="09D516F9" w14:textId="54F2F7C9" w:rsidR="00150AD0" w:rsidRPr="004127E1" w:rsidRDefault="00150AD0" w:rsidP="00150AD0">
      <w:pPr>
        <w:tabs>
          <w:tab w:val="left" w:pos="5056"/>
        </w:tabs>
        <w:jc w:val="left"/>
        <w:rPr>
          <w:rFonts w:cs="Arial"/>
          <w:b/>
          <w:sz w:val="24"/>
          <w:szCs w:val="24"/>
        </w:rPr>
      </w:pPr>
    </w:p>
    <w:p w14:paraId="4EDF0887" w14:textId="5BF35A8F" w:rsidR="00150AD0" w:rsidRPr="004127E1" w:rsidRDefault="00150AD0" w:rsidP="00150AD0">
      <w:pPr>
        <w:tabs>
          <w:tab w:val="left" w:pos="5056"/>
        </w:tabs>
        <w:jc w:val="left"/>
        <w:rPr>
          <w:rFonts w:cs="Arial"/>
          <w:b/>
          <w:sz w:val="24"/>
          <w:szCs w:val="24"/>
        </w:rPr>
      </w:pPr>
    </w:p>
    <w:p w14:paraId="5D56F41D" w14:textId="3A5F1112" w:rsidR="00150AD0" w:rsidRPr="004127E1" w:rsidRDefault="00150AD0" w:rsidP="00150AD0">
      <w:pPr>
        <w:tabs>
          <w:tab w:val="left" w:pos="4678"/>
        </w:tabs>
        <w:rPr>
          <w:rFonts w:cs="Arial"/>
          <w:b/>
          <w:szCs w:val="24"/>
        </w:rPr>
      </w:pPr>
      <w:r w:rsidRPr="004127E1">
        <w:rPr>
          <w:rFonts w:cs="Arial"/>
          <w:b/>
          <w:szCs w:val="24"/>
        </w:rPr>
        <w:t xml:space="preserve">DIP. </w:t>
      </w:r>
      <w:r w:rsidRPr="004127E1">
        <w:rPr>
          <w:rFonts w:cs="Arial"/>
          <w:b/>
          <w:snapToGrid w:val="0"/>
          <w:szCs w:val="24"/>
        </w:rPr>
        <w:t>MARÍA ESPERANZA CHAPA GARCÍA</w:t>
      </w:r>
      <w:r w:rsidRPr="004127E1">
        <w:rPr>
          <w:rFonts w:cs="Arial"/>
          <w:b/>
          <w:szCs w:val="24"/>
        </w:rPr>
        <w:tab/>
        <w:t xml:space="preserve">DIP. </w:t>
      </w:r>
      <w:r w:rsidRPr="004127E1">
        <w:rPr>
          <w:rFonts w:cs="Arial"/>
          <w:b/>
          <w:snapToGrid w:val="0"/>
          <w:szCs w:val="24"/>
        </w:rPr>
        <w:t xml:space="preserve">LUCÍA AZUCENA RAMOS </w:t>
      </w:r>
      <w:proofErr w:type="spellStart"/>
      <w:r w:rsidRPr="004127E1">
        <w:rPr>
          <w:rFonts w:cs="Arial"/>
          <w:b/>
          <w:snapToGrid w:val="0"/>
          <w:szCs w:val="24"/>
        </w:rPr>
        <w:t>RAMOS</w:t>
      </w:r>
      <w:proofErr w:type="spellEnd"/>
    </w:p>
    <w:p w14:paraId="6BDFEAE7" w14:textId="79F1275C" w:rsidR="00150AD0" w:rsidRPr="004127E1" w:rsidRDefault="00150AD0" w:rsidP="00150AD0">
      <w:pPr>
        <w:tabs>
          <w:tab w:val="left" w:pos="4678"/>
        </w:tabs>
        <w:rPr>
          <w:rFonts w:cs="Arial"/>
          <w:b/>
          <w:szCs w:val="24"/>
        </w:rPr>
      </w:pPr>
    </w:p>
    <w:p w14:paraId="08438F1E" w14:textId="1760E962" w:rsidR="00150AD0" w:rsidRPr="004127E1" w:rsidRDefault="00150AD0" w:rsidP="00150AD0">
      <w:pPr>
        <w:tabs>
          <w:tab w:val="left" w:pos="4678"/>
        </w:tabs>
        <w:rPr>
          <w:rFonts w:cs="Arial"/>
          <w:b/>
          <w:szCs w:val="24"/>
        </w:rPr>
      </w:pPr>
    </w:p>
    <w:p w14:paraId="22D6144B" w14:textId="21E60482" w:rsidR="00150AD0" w:rsidRPr="004127E1" w:rsidRDefault="00150AD0" w:rsidP="00150AD0">
      <w:pPr>
        <w:tabs>
          <w:tab w:val="left" w:pos="4678"/>
        </w:tabs>
        <w:rPr>
          <w:rFonts w:cs="Arial"/>
          <w:b/>
          <w:szCs w:val="24"/>
        </w:rPr>
      </w:pPr>
    </w:p>
    <w:p w14:paraId="09D54309" w14:textId="77777777" w:rsidR="00150AD0" w:rsidRPr="004127E1" w:rsidRDefault="00150AD0" w:rsidP="00150AD0">
      <w:pPr>
        <w:tabs>
          <w:tab w:val="left" w:pos="4678"/>
        </w:tabs>
        <w:rPr>
          <w:rFonts w:cs="Arial"/>
          <w:b/>
          <w:szCs w:val="24"/>
        </w:rPr>
      </w:pPr>
    </w:p>
    <w:p w14:paraId="5579762D" w14:textId="77777777" w:rsidR="00150AD0" w:rsidRPr="004127E1" w:rsidRDefault="00150AD0" w:rsidP="00150AD0">
      <w:pPr>
        <w:tabs>
          <w:tab w:val="left" w:pos="4678"/>
        </w:tabs>
        <w:rPr>
          <w:rFonts w:cs="Arial"/>
          <w:b/>
          <w:szCs w:val="24"/>
        </w:rPr>
      </w:pPr>
    </w:p>
    <w:p w14:paraId="2FB7883F" w14:textId="77777777" w:rsidR="00150AD0" w:rsidRPr="004127E1" w:rsidRDefault="00150AD0" w:rsidP="00150AD0">
      <w:pPr>
        <w:tabs>
          <w:tab w:val="left" w:pos="4678"/>
        </w:tabs>
        <w:rPr>
          <w:rFonts w:cs="Arial"/>
          <w:b/>
          <w:szCs w:val="24"/>
        </w:rPr>
      </w:pPr>
    </w:p>
    <w:p w14:paraId="0515C6FA" w14:textId="48DE2F01" w:rsidR="003E3E81" w:rsidRPr="003E3E81" w:rsidRDefault="00150AD0" w:rsidP="003E3E81">
      <w:pPr>
        <w:tabs>
          <w:tab w:val="left" w:pos="4678"/>
        </w:tabs>
        <w:rPr>
          <w:rFonts w:cs="Arial"/>
          <w:b/>
          <w:szCs w:val="24"/>
        </w:rPr>
      </w:pPr>
      <w:r w:rsidRPr="004127E1">
        <w:rPr>
          <w:rFonts w:cs="Arial"/>
          <w:b/>
          <w:szCs w:val="24"/>
        </w:rPr>
        <w:t xml:space="preserve">DIP. </w:t>
      </w:r>
      <w:r w:rsidRPr="003E3E81">
        <w:rPr>
          <w:rFonts w:cs="Arial"/>
          <w:b/>
          <w:szCs w:val="24"/>
        </w:rPr>
        <w:t>JOSEFINA GARZA BARRERA</w:t>
      </w:r>
      <w:r w:rsidRPr="004127E1">
        <w:rPr>
          <w:rFonts w:cs="Arial"/>
          <w:b/>
          <w:szCs w:val="24"/>
        </w:rPr>
        <w:tab/>
      </w:r>
      <w:r w:rsidR="003E3E81" w:rsidRPr="003E3E81">
        <w:rPr>
          <w:rFonts w:cs="Arial"/>
          <w:b/>
          <w:szCs w:val="24"/>
        </w:rPr>
        <w:t>DIP. JESÚS ANDRES LOYA CARDONA</w:t>
      </w:r>
    </w:p>
    <w:p w14:paraId="2EF2A1F1" w14:textId="112D0525" w:rsidR="00150AD0" w:rsidRPr="004127E1" w:rsidRDefault="00150AD0" w:rsidP="00150AD0">
      <w:pPr>
        <w:tabs>
          <w:tab w:val="left" w:pos="4678"/>
        </w:tabs>
        <w:rPr>
          <w:rFonts w:cs="Arial"/>
          <w:b/>
          <w:szCs w:val="24"/>
        </w:rPr>
      </w:pPr>
      <w:r w:rsidRPr="003E3E81">
        <w:rPr>
          <w:rFonts w:cs="Arial"/>
          <w:b/>
          <w:szCs w:val="24"/>
        </w:rPr>
        <w:tab/>
      </w:r>
    </w:p>
    <w:p w14:paraId="2D3B7836" w14:textId="77777777" w:rsidR="00150AD0" w:rsidRPr="004127E1" w:rsidRDefault="00150AD0" w:rsidP="00150AD0">
      <w:pPr>
        <w:tabs>
          <w:tab w:val="left" w:pos="4678"/>
        </w:tabs>
        <w:rPr>
          <w:rFonts w:cs="Arial"/>
          <w:b/>
          <w:szCs w:val="24"/>
        </w:rPr>
      </w:pPr>
    </w:p>
    <w:p w14:paraId="5D7F8B67" w14:textId="5AF501A7" w:rsidR="00150AD0" w:rsidRPr="004127E1" w:rsidRDefault="00150AD0" w:rsidP="00150AD0">
      <w:pPr>
        <w:tabs>
          <w:tab w:val="left" w:pos="4678"/>
        </w:tabs>
        <w:rPr>
          <w:rFonts w:cs="Arial"/>
          <w:b/>
          <w:szCs w:val="24"/>
        </w:rPr>
      </w:pPr>
    </w:p>
    <w:p w14:paraId="0113DBD1" w14:textId="00B93358" w:rsidR="00150AD0" w:rsidRPr="004127E1" w:rsidRDefault="00150AD0" w:rsidP="00150AD0">
      <w:pPr>
        <w:tabs>
          <w:tab w:val="left" w:pos="4678"/>
        </w:tabs>
        <w:rPr>
          <w:rFonts w:cs="Arial"/>
          <w:b/>
          <w:szCs w:val="24"/>
        </w:rPr>
      </w:pPr>
    </w:p>
    <w:p w14:paraId="71E49BE4" w14:textId="5C3AC897" w:rsidR="00150AD0" w:rsidRPr="004127E1" w:rsidRDefault="00150AD0" w:rsidP="00150AD0">
      <w:pPr>
        <w:tabs>
          <w:tab w:val="left" w:pos="4678"/>
        </w:tabs>
        <w:rPr>
          <w:rFonts w:cs="Arial"/>
          <w:b/>
          <w:szCs w:val="24"/>
        </w:rPr>
      </w:pPr>
    </w:p>
    <w:p w14:paraId="6A3D7828" w14:textId="69C5C7DD" w:rsidR="00150AD0" w:rsidRPr="004127E1" w:rsidRDefault="00150AD0" w:rsidP="00150AD0">
      <w:pPr>
        <w:tabs>
          <w:tab w:val="left" w:pos="4678"/>
        </w:tabs>
        <w:rPr>
          <w:rFonts w:cs="Arial"/>
          <w:b/>
          <w:szCs w:val="24"/>
        </w:rPr>
      </w:pPr>
    </w:p>
    <w:p w14:paraId="53378559" w14:textId="7F061DD1" w:rsidR="00150AD0" w:rsidRPr="004127E1" w:rsidRDefault="00150AD0" w:rsidP="00150AD0">
      <w:pPr>
        <w:tabs>
          <w:tab w:val="left" w:pos="4678"/>
        </w:tabs>
        <w:rPr>
          <w:rFonts w:cs="Arial"/>
          <w:b/>
          <w:szCs w:val="24"/>
        </w:rPr>
      </w:pPr>
    </w:p>
    <w:p w14:paraId="6936BBD9" w14:textId="406C011F" w:rsidR="00150AD0" w:rsidRPr="004127E1" w:rsidRDefault="00150AD0" w:rsidP="00150AD0">
      <w:pPr>
        <w:tabs>
          <w:tab w:val="left" w:pos="4678"/>
        </w:tabs>
        <w:ind w:right="-661"/>
        <w:rPr>
          <w:rFonts w:cs="Arial"/>
          <w:b/>
          <w:szCs w:val="24"/>
        </w:rPr>
      </w:pPr>
      <w:r w:rsidRPr="004127E1">
        <w:rPr>
          <w:rFonts w:cs="Arial"/>
          <w:b/>
          <w:szCs w:val="24"/>
        </w:rPr>
        <w:t xml:space="preserve">DIP. </w:t>
      </w:r>
      <w:r w:rsidRPr="004127E1">
        <w:rPr>
          <w:rFonts w:cs="Arial"/>
          <w:b/>
          <w:snapToGrid w:val="0"/>
          <w:szCs w:val="24"/>
        </w:rPr>
        <w:t>GRACIELA FERNÁNDEZ ALMARAZ</w:t>
      </w:r>
      <w:r w:rsidRPr="004127E1">
        <w:rPr>
          <w:rFonts w:cs="Arial"/>
          <w:b/>
          <w:szCs w:val="24"/>
        </w:rPr>
        <w:tab/>
        <w:t xml:space="preserve">DIP. </w:t>
      </w:r>
      <w:r w:rsidRPr="004127E1">
        <w:rPr>
          <w:rFonts w:cs="Arial"/>
          <w:b/>
          <w:snapToGrid w:val="0"/>
          <w:szCs w:val="24"/>
        </w:rPr>
        <w:t>DIANA PATRICIA GONZÁLEZ SOTO</w:t>
      </w:r>
    </w:p>
    <w:p w14:paraId="73D15E3A" w14:textId="77777777" w:rsidR="00150AD0" w:rsidRPr="004127E1" w:rsidRDefault="00150AD0" w:rsidP="00150AD0">
      <w:pPr>
        <w:tabs>
          <w:tab w:val="left" w:pos="4678"/>
        </w:tabs>
        <w:rPr>
          <w:rFonts w:cs="Arial"/>
          <w:b/>
          <w:szCs w:val="24"/>
        </w:rPr>
      </w:pPr>
    </w:p>
    <w:p w14:paraId="4218D493" w14:textId="41DA7EBE" w:rsidR="00150AD0" w:rsidRPr="004127E1" w:rsidRDefault="00150AD0" w:rsidP="00150AD0">
      <w:pPr>
        <w:tabs>
          <w:tab w:val="left" w:pos="4678"/>
        </w:tabs>
        <w:rPr>
          <w:rFonts w:cs="Arial"/>
          <w:b/>
          <w:szCs w:val="24"/>
        </w:rPr>
      </w:pPr>
    </w:p>
    <w:p w14:paraId="763D261F" w14:textId="77777777" w:rsidR="00150AD0" w:rsidRPr="004127E1" w:rsidRDefault="00150AD0" w:rsidP="00150AD0">
      <w:pPr>
        <w:tabs>
          <w:tab w:val="left" w:pos="4678"/>
        </w:tabs>
        <w:rPr>
          <w:rFonts w:cs="Arial"/>
          <w:b/>
          <w:szCs w:val="24"/>
        </w:rPr>
      </w:pPr>
    </w:p>
    <w:p w14:paraId="4D9FEED5" w14:textId="0A73E2EC" w:rsidR="00150AD0" w:rsidRPr="004127E1" w:rsidRDefault="00150AD0" w:rsidP="00150AD0">
      <w:pPr>
        <w:tabs>
          <w:tab w:val="left" w:pos="4678"/>
        </w:tabs>
        <w:rPr>
          <w:rFonts w:cs="Arial"/>
          <w:b/>
          <w:szCs w:val="24"/>
        </w:rPr>
      </w:pPr>
    </w:p>
    <w:p w14:paraId="0B9A3CA5" w14:textId="77777777" w:rsidR="00150AD0" w:rsidRPr="004127E1" w:rsidRDefault="00150AD0" w:rsidP="00150AD0">
      <w:pPr>
        <w:tabs>
          <w:tab w:val="left" w:pos="4678"/>
        </w:tabs>
        <w:rPr>
          <w:rFonts w:cs="Arial"/>
          <w:b/>
          <w:szCs w:val="24"/>
        </w:rPr>
      </w:pPr>
    </w:p>
    <w:p w14:paraId="3715428F" w14:textId="18B64D55" w:rsidR="00150AD0" w:rsidRPr="004127E1" w:rsidRDefault="00150AD0" w:rsidP="00150AD0">
      <w:pPr>
        <w:tabs>
          <w:tab w:val="left" w:pos="4678"/>
        </w:tabs>
        <w:rPr>
          <w:rFonts w:cs="Arial"/>
          <w:b/>
          <w:szCs w:val="24"/>
        </w:rPr>
      </w:pPr>
    </w:p>
    <w:p w14:paraId="45A73FC4" w14:textId="77777777" w:rsidR="00150AD0" w:rsidRPr="004127E1" w:rsidRDefault="00150AD0" w:rsidP="00150AD0">
      <w:pPr>
        <w:tabs>
          <w:tab w:val="left" w:pos="4678"/>
        </w:tabs>
        <w:rPr>
          <w:rFonts w:cs="Arial"/>
          <w:b/>
          <w:szCs w:val="24"/>
        </w:rPr>
      </w:pPr>
      <w:r w:rsidRPr="004127E1">
        <w:rPr>
          <w:rFonts w:cs="Arial"/>
          <w:b/>
          <w:szCs w:val="24"/>
        </w:rPr>
        <w:t xml:space="preserve">DIP. </w:t>
      </w:r>
      <w:r w:rsidRPr="004127E1">
        <w:rPr>
          <w:rFonts w:cs="Arial"/>
          <w:b/>
          <w:snapToGrid w:val="0"/>
          <w:szCs w:val="24"/>
        </w:rPr>
        <w:t>LILIA ISABEL GUTIÉRREZ BURCIAGA</w:t>
      </w:r>
      <w:r w:rsidRPr="004127E1">
        <w:rPr>
          <w:rFonts w:cs="Arial"/>
          <w:b/>
          <w:szCs w:val="24"/>
        </w:rPr>
        <w:tab/>
        <w:t xml:space="preserve">DIP. </w:t>
      </w:r>
      <w:r w:rsidRPr="004127E1">
        <w:rPr>
          <w:rFonts w:cs="Arial"/>
          <w:b/>
          <w:snapToGrid w:val="0"/>
          <w:szCs w:val="24"/>
        </w:rPr>
        <w:t>JESÚS BERINO GRANADOS</w:t>
      </w:r>
    </w:p>
    <w:p w14:paraId="3C46178C" w14:textId="4005FA9C" w:rsidR="00150AD0" w:rsidRPr="004127E1" w:rsidRDefault="00150AD0" w:rsidP="00150AD0">
      <w:pPr>
        <w:tabs>
          <w:tab w:val="left" w:pos="4678"/>
        </w:tabs>
        <w:rPr>
          <w:rFonts w:cs="Arial"/>
          <w:b/>
          <w:szCs w:val="24"/>
        </w:rPr>
      </w:pPr>
    </w:p>
    <w:p w14:paraId="68022B6D" w14:textId="4AC05203" w:rsidR="00150AD0" w:rsidRPr="004127E1" w:rsidRDefault="00150AD0" w:rsidP="00150AD0">
      <w:pPr>
        <w:tabs>
          <w:tab w:val="left" w:pos="4678"/>
        </w:tabs>
        <w:rPr>
          <w:rFonts w:cs="Arial"/>
          <w:b/>
          <w:szCs w:val="24"/>
        </w:rPr>
      </w:pPr>
    </w:p>
    <w:p w14:paraId="3648DF12" w14:textId="66D0223A" w:rsidR="00150AD0" w:rsidRPr="004127E1" w:rsidRDefault="00150AD0" w:rsidP="00150AD0">
      <w:pPr>
        <w:tabs>
          <w:tab w:val="left" w:pos="4678"/>
        </w:tabs>
        <w:rPr>
          <w:rFonts w:cs="Arial"/>
          <w:b/>
          <w:szCs w:val="24"/>
        </w:rPr>
      </w:pPr>
    </w:p>
    <w:p w14:paraId="24A293A7" w14:textId="77777777" w:rsidR="00150AD0" w:rsidRPr="004127E1" w:rsidRDefault="00150AD0" w:rsidP="00150AD0">
      <w:pPr>
        <w:tabs>
          <w:tab w:val="left" w:pos="4678"/>
        </w:tabs>
        <w:rPr>
          <w:rFonts w:cs="Arial"/>
          <w:b/>
          <w:szCs w:val="24"/>
        </w:rPr>
      </w:pPr>
    </w:p>
    <w:p w14:paraId="0C07268B" w14:textId="77777777" w:rsidR="00150AD0" w:rsidRPr="004127E1" w:rsidRDefault="00150AD0" w:rsidP="00150AD0">
      <w:pPr>
        <w:tabs>
          <w:tab w:val="left" w:pos="4678"/>
        </w:tabs>
        <w:rPr>
          <w:rFonts w:cs="Arial"/>
          <w:b/>
          <w:szCs w:val="24"/>
        </w:rPr>
      </w:pPr>
    </w:p>
    <w:p w14:paraId="095E50CE" w14:textId="5331F676" w:rsidR="00150AD0" w:rsidRPr="004127E1" w:rsidRDefault="00150AD0" w:rsidP="00150AD0">
      <w:pPr>
        <w:tabs>
          <w:tab w:val="left" w:pos="4678"/>
        </w:tabs>
        <w:rPr>
          <w:rFonts w:cs="Arial"/>
          <w:b/>
          <w:szCs w:val="24"/>
        </w:rPr>
      </w:pPr>
    </w:p>
    <w:p w14:paraId="024EAC0E" w14:textId="03C8691E" w:rsidR="00150AD0" w:rsidRPr="004127E1" w:rsidRDefault="00150AD0" w:rsidP="00150AD0">
      <w:pPr>
        <w:tabs>
          <w:tab w:val="left" w:pos="4678"/>
        </w:tabs>
        <w:jc w:val="center"/>
        <w:rPr>
          <w:rFonts w:cs="Arial"/>
          <w:b/>
          <w:szCs w:val="24"/>
        </w:rPr>
      </w:pPr>
      <w:r w:rsidRPr="004127E1">
        <w:rPr>
          <w:rFonts w:cs="Arial"/>
          <w:b/>
          <w:szCs w:val="24"/>
        </w:rPr>
        <w:t xml:space="preserve">DIP. </w:t>
      </w:r>
      <w:r w:rsidRPr="004127E1">
        <w:rPr>
          <w:rFonts w:cs="Arial"/>
          <w:b/>
          <w:snapToGrid w:val="0"/>
          <w:szCs w:val="24"/>
        </w:rPr>
        <w:t>JAIME BUENO ZERTUCHE</w:t>
      </w:r>
    </w:p>
    <w:p w14:paraId="1F2B57ED" w14:textId="3B0F4184" w:rsidR="00150AD0" w:rsidRPr="004127E1" w:rsidRDefault="00150AD0" w:rsidP="00150AD0">
      <w:pPr>
        <w:tabs>
          <w:tab w:val="left" w:pos="4678"/>
        </w:tabs>
        <w:rPr>
          <w:rFonts w:cs="Arial"/>
          <w:b/>
          <w:sz w:val="24"/>
          <w:szCs w:val="24"/>
        </w:rPr>
      </w:pPr>
    </w:p>
    <w:p w14:paraId="6E0533CF" w14:textId="072B1AB6" w:rsidR="00150AD0" w:rsidRDefault="00150AD0" w:rsidP="00150AD0">
      <w:pPr>
        <w:tabs>
          <w:tab w:val="left" w:pos="4678"/>
        </w:tabs>
        <w:rPr>
          <w:rFonts w:cs="Arial"/>
          <w:b/>
          <w:sz w:val="24"/>
          <w:szCs w:val="24"/>
        </w:rPr>
      </w:pPr>
    </w:p>
    <w:p w14:paraId="1BAC696C" w14:textId="77777777" w:rsidR="003E3E81" w:rsidRPr="004127E1" w:rsidRDefault="003E3E81" w:rsidP="00150AD0">
      <w:pPr>
        <w:tabs>
          <w:tab w:val="left" w:pos="4678"/>
        </w:tabs>
        <w:rPr>
          <w:rFonts w:cs="Arial"/>
          <w:b/>
          <w:sz w:val="24"/>
          <w:szCs w:val="24"/>
        </w:rPr>
      </w:pPr>
    </w:p>
    <w:p w14:paraId="0535B887" w14:textId="77777777" w:rsidR="00150AD0" w:rsidRPr="004127E1" w:rsidRDefault="00150AD0" w:rsidP="00150AD0">
      <w:pPr>
        <w:tabs>
          <w:tab w:val="left" w:pos="4678"/>
        </w:tabs>
        <w:rPr>
          <w:rFonts w:cs="Arial"/>
          <w:b/>
          <w:sz w:val="24"/>
          <w:szCs w:val="24"/>
        </w:rPr>
      </w:pPr>
    </w:p>
    <w:p w14:paraId="27D53496" w14:textId="57D8BACF" w:rsidR="004127E1" w:rsidRPr="004127E1" w:rsidRDefault="00150AD0" w:rsidP="004127E1">
      <w:pPr>
        <w:tabs>
          <w:tab w:val="left" w:pos="4678"/>
        </w:tabs>
        <w:rPr>
          <w:rFonts w:cs="Arial"/>
          <w:b/>
          <w:sz w:val="16"/>
          <w:szCs w:val="24"/>
        </w:rPr>
      </w:pPr>
      <w:r w:rsidRPr="004127E1">
        <w:rPr>
          <w:rFonts w:cs="Arial"/>
          <w:b/>
          <w:sz w:val="16"/>
          <w:szCs w:val="24"/>
        </w:rPr>
        <w:t xml:space="preserve">ESTA HOJA DE FIRMAS CORRESPONDE A LA </w:t>
      </w:r>
      <w:r w:rsidR="004127E1" w:rsidRPr="004127E1">
        <w:rPr>
          <w:rFonts w:cs="Arial"/>
          <w:b/>
          <w:sz w:val="16"/>
          <w:szCs w:val="24"/>
        </w:rPr>
        <w:t xml:space="preserve">INICIATIVA CON PROYECTO DE DECRETO PARA REFORMAR DIVERSAS DISPOSICIONES DE LA LEY ORGANICA DEL CONGRESO DEL ESTADO INDEPENDIENTE, LIBRE Y SOBERANO DE COAHUILA DE ZARAGOZA. </w:t>
      </w:r>
    </w:p>
    <w:p w14:paraId="1A53171B" w14:textId="5731AD61" w:rsidR="00150AD0" w:rsidRPr="004127E1" w:rsidRDefault="00150AD0" w:rsidP="00150AD0">
      <w:pPr>
        <w:tabs>
          <w:tab w:val="left" w:pos="4678"/>
        </w:tabs>
        <w:rPr>
          <w:rFonts w:cs="Arial"/>
          <w:b/>
          <w:sz w:val="24"/>
          <w:szCs w:val="24"/>
        </w:rPr>
      </w:pPr>
    </w:p>
    <w:sectPr w:rsidR="00150AD0" w:rsidRPr="004127E1" w:rsidSect="004127E1">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4674" w14:textId="77777777" w:rsidR="00A859F8" w:rsidRDefault="00A859F8" w:rsidP="00715952">
      <w:r>
        <w:separator/>
      </w:r>
    </w:p>
  </w:endnote>
  <w:endnote w:type="continuationSeparator" w:id="0">
    <w:p w14:paraId="5296429D" w14:textId="77777777" w:rsidR="00A859F8" w:rsidRDefault="00A859F8" w:rsidP="0071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2BDB4" w14:textId="77777777" w:rsidR="00A859F8" w:rsidRDefault="00A859F8" w:rsidP="00715952">
      <w:r>
        <w:separator/>
      </w:r>
    </w:p>
  </w:footnote>
  <w:footnote w:type="continuationSeparator" w:id="0">
    <w:p w14:paraId="40524745" w14:textId="77777777" w:rsidR="00A859F8" w:rsidRDefault="00A859F8" w:rsidP="00715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E3E81" w:rsidRPr="00D775E4" w14:paraId="517A4954" w14:textId="77777777" w:rsidTr="00D85221">
      <w:trPr>
        <w:jc w:val="center"/>
      </w:trPr>
      <w:tc>
        <w:tcPr>
          <w:tcW w:w="1253" w:type="dxa"/>
        </w:tcPr>
        <w:p w14:paraId="03E16127" w14:textId="7858ED2F" w:rsidR="003E3E81" w:rsidRPr="00D775E4" w:rsidRDefault="003E3E81" w:rsidP="003E3E81">
          <w:pPr>
            <w:jc w:val="center"/>
            <w:rPr>
              <w:b/>
              <w:bCs/>
              <w:sz w:val="12"/>
            </w:rPr>
          </w:pPr>
          <w:r>
            <w:rPr>
              <w:noProof/>
              <w:lang w:eastAsia="es-MX"/>
            </w:rPr>
            <w:drawing>
              <wp:anchor distT="0" distB="0" distL="114300" distR="114300" simplePos="0" relativeHeight="251663360" behindDoc="0" locked="0" layoutInCell="1" allowOverlap="1" wp14:anchorId="75409922" wp14:editId="52BB592D">
                <wp:simplePos x="0" y="0"/>
                <wp:positionH relativeFrom="column">
                  <wp:posOffset>-25400</wp:posOffset>
                </wp:positionH>
                <wp:positionV relativeFrom="paragraph">
                  <wp:posOffset>52705</wp:posOffset>
                </wp:positionV>
                <wp:extent cx="902335" cy="886460"/>
                <wp:effectExtent l="0" t="0" r="0" b="8890"/>
                <wp:wrapNone/>
                <wp:docPr id="18" name="Imagen 18"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8CAD0" w14:textId="77777777" w:rsidR="003E3E81" w:rsidRPr="00D775E4" w:rsidRDefault="003E3E81" w:rsidP="003E3E81">
          <w:pPr>
            <w:jc w:val="center"/>
            <w:rPr>
              <w:b/>
              <w:bCs/>
              <w:sz w:val="12"/>
            </w:rPr>
          </w:pPr>
        </w:p>
        <w:p w14:paraId="01698FDE" w14:textId="77777777" w:rsidR="003E3E81" w:rsidRPr="00D775E4" w:rsidRDefault="003E3E81" w:rsidP="003E3E81">
          <w:pPr>
            <w:jc w:val="center"/>
            <w:rPr>
              <w:b/>
              <w:bCs/>
              <w:sz w:val="12"/>
            </w:rPr>
          </w:pPr>
        </w:p>
        <w:p w14:paraId="49C0E654" w14:textId="77777777" w:rsidR="003E3E81" w:rsidRPr="00D775E4" w:rsidRDefault="003E3E81" w:rsidP="003E3E81">
          <w:pPr>
            <w:jc w:val="center"/>
            <w:rPr>
              <w:b/>
              <w:bCs/>
              <w:sz w:val="12"/>
            </w:rPr>
          </w:pPr>
        </w:p>
        <w:p w14:paraId="08510494" w14:textId="77777777" w:rsidR="003E3E81" w:rsidRPr="00D775E4" w:rsidRDefault="003E3E81" w:rsidP="003E3E81">
          <w:pPr>
            <w:jc w:val="center"/>
            <w:rPr>
              <w:b/>
              <w:bCs/>
              <w:sz w:val="12"/>
            </w:rPr>
          </w:pPr>
        </w:p>
        <w:p w14:paraId="27295B76" w14:textId="77777777" w:rsidR="003E3E81" w:rsidRPr="00D775E4" w:rsidRDefault="003E3E81" w:rsidP="003E3E81">
          <w:pPr>
            <w:jc w:val="center"/>
            <w:rPr>
              <w:b/>
              <w:bCs/>
              <w:sz w:val="12"/>
            </w:rPr>
          </w:pPr>
        </w:p>
        <w:p w14:paraId="78A69275" w14:textId="77777777" w:rsidR="003E3E81" w:rsidRPr="00D775E4" w:rsidRDefault="003E3E81" w:rsidP="003E3E81">
          <w:pPr>
            <w:jc w:val="center"/>
            <w:rPr>
              <w:b/>
              <w:bCs/>
              <w:sz w:val="12"/>
            </w:rPr>
          </w:pPr>
        </w:p>
        <w:p w14:paraId="294D957B" w14:textId="77777777" w:rsidR="003E3E81" w:rsidRPr="00D775E4" w:rsidRDefault="003E3E81" w:rsidP="003E3E81">
          <w:pPr>
            <w:jc w:val="center"/>
            <w:rPr>
              <w:b/>
              <w:bCs/>
              <w:sz w:val="12"/>
            </w:rPr>
          </w:pPr>
        </w:p>
        <w:p w14:paraId="206C56A5" w14:textId="77777777" w:rsidR="003E3E81" w:rsidRPr="00D775E4" w:rsidRDefault="003E3E81" w:rsidP="003E3E81">
          <w:pPr>
            <w:jc w:val="center"/>
            <w:rPr>
              <w:b/>
              <w:bCs/>
              <w:sz w:val="12"/>
            </w:rPr>
          </w:pPr>
        </w:p>
        <w:p w14:paraId="7744ABF0" w14:textId="77777777" w:rsidR="003E3E81" w:rsidRPr="00D775E4" w:rsidRDefault="003E3E81" w:rsidP="003E3E81">
          <w:pPr>
            <w:jc w:val="center"/>
            <w:rPr>
              <w:b/>
              <w:bCs/>
              <w:sz w:val="12"/>
            </w:rPr>
          </w:pPr>
        </w:p>
        <w:p w14:paraId="208518A4" w14:textId="77777777" w:rsidR="003E3E81" w:rsidRPr="00D775E4" w:rsidRDefault="003E3E81" w:rsidP="003E3E81">
          <w:pPr>
            <w:jc w:val="center"/>
            <w:rPr>
              <w:b/>
              <w:bCs/>
              <w:sz w:val="12"/>
            </w:rPr>
          </w:pPr>
        </w:p>
        <w:p w14:paraId="2D0F0832" w14:textId="77777777" w:rsidR="003E3E81" w:rsidRPr="00D775E4" w:rsidRDefault="003E3E81" w:rsidP="003E3E81">
          <w:pPr>
            <w:jc w:val="center"/>
            <w:rPr>
              <w:b/>
              <w:bCs/>
              <w:sz w:val="12"/>
            </w:rPr>
          </w:pPr>
        </w:p>
      </w:tc>
      <w:tc>
        <w:tcPr>
          <w:tcW w:w="8623" w:type="dxa"/>
        </w:tcPr>
        <w:p w14:paraId="34BA3DFB" w14:textId="7A21E303" w:rsidR="003E3E81" w:rsidRPr="00815938" w:rsidRDefault="003E3E81" w:rsidP="003E3E81">
          <w:pPr>
            <w:jc w:val="center"/>
            <w:rPr>
              <w:b/>
              <w:bCs/>
              <w:sz w:val="24"/>
            </w:rPr>
          </w:pPr>
          <w:r>
            <w:rPr>
              <w:noProof/>
              <w:lang w:eastAsia="es-MX"/>
            </w:rPr>
            <w:drawing>
              <wp:anchor distT="0" distB="0" distL="114300" distR="114300" simplePos="0" relativeHeight="251662336" behindDoc="0" locked="0" layoutInCell="1" allowOverlap="1" wp14:anchorId="4A3F926E" wp14:editId="61F47463">
                <wp:simplePos x="0" y="0"/>
                <wp:positionH relativeFrom="column">
                  <wp:posOffset>5220335</wp:posOffset>
                </wp:positionH>
                <wp:positionV relativeFrom="paragraph">
                  <wp:posOffset>40640</wp:posOffset>
                </wp:positionV>
                <wp:extent cx="838200" cy="812800"/>
                <wp:effectExtent l="0" t="0" r="0" b="6350"/>
                <wp:wrapNone/>
                <wp:docPr id="17" name="Imagen 17"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89B86" w14:textId="77777777" w:rsidR="003E3E81" w:rsidRPr="002E1219" w:rsidRDefault="003E3E81" w:rsidP="003E3E8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61A35F9C" w14:textId="77777777" w:rsidR="003E3E81" w:rsidRDefault="003E3E81" w:rsidP="003E3E8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5397CE25" w14:textId="77777777" w:rsidR="003E3E81" w:rsidRPr="004D5011" w:rsidRDefault="003E3E81" w:rsidP="003E3E81">
          <w:pPr>
            <w:pStyle w:val="Encabezado"/>
            <w:tabs>
              <w:tab w:val="left" w:pos="-1528"/>
              <w:tab w:val="center" w:pos="-1386"/>
            </w:tabs>
            <w:jc w:val="center"/>
            <w:rPr>
              <w:rFonts w:cs="Arial"/>
              <w:bCs/>
              <w:smallCaps/>
              <w:spacing w:val="20"/>
              <w:sz w:val="32"/>
              <w:szCs w:val="32"/>
            </w:rPr>
          </w:pPr>
        </w:p>
        <w:p w14:paraId="01CC3F8E" w14:textId="77777777" w:rsidR="003E3E81" w:rsidRPr="00E41A80" w:rsidRDefault="003E3E81" w:rsidP="003E3E81">
          <w:pPr>
            <w:jc w:val="center"/>
            <w:rPr>
              <w:rFonts w:cs="Arial"/>
              <w:sz w:val="16"/>
            </w:rPr>
          </w:pPr>
          <w:r w:rsidRPr="00E41A80">
            <w:rPr>
              <w:rFonts w:cs="Arial"/>
              <w:sz w:val="16"/>
            </w:rPr>
            <w:t>“2018, AÑO DEL CENTENARIO DE LA CONSTITUCIÓN DE COAHUILA”</w:t>
          </w:r>
        </w:p>
        <w:p w14:paraId="13AEE376" w14:textId="77777777" w:rsidR="003E3E81" w:rsidRPr="0037765C" w:rsidRDefault="003E3E81" w:rsidP="003E3E81">
          <w:pPr>
            <w:jc w:val="center"/>
            <w:rPr>
              <w:rFonts w:ascii="Century Schoolbook" w:hAnsi="Century Schoolbook"/>
              <w:b/>
              <w:bCs/>
              <w:sz w:val="6"/>
            </w:rPr>
          </w:pPr>
        </w:p>
        <w:p w14:paraId="3758D42D" w14:textId="77777777" w:rsidR="003E3E81" w:rsidRPr="00D775E4" w:rsidRDefault="003E3E81" w:rsidP="003E3E81">
          <w:pPr>
            <w:ind w:left="-434" w:right="-672"/>
            <w:jc w:val="center"/>
            <w:rPr>
              <w:b/>
              <w:bCs/>
              <w:sz w:val="12"/>
            </w:rPr>
          </w:pPr>
        </w:p>
      </w:tc>
      <w:tc>
        <w:tcPr>
          <w:tcW w:w="1181" w:type="dxa"/>
        </w:tcPr>
        <w:p w14:paraId="65D09691" w14:textId="77777777" w:rsidR="003E3E81" w:rsidRDefault="003E3E81" w:rsidP="003E3E81">
          <w:pPr>
            <w:jc w:val="center"/>
            <w:rPr>
              <w:b/>
              <w:bCs/>
              <w:sz w:val="12"/>
            </w:rPr>
          </w:pPr>
        </w:p>
        <w:p w14:paraId="0E2D18D0" w14:textId="77777777" w:rsidR="003E3E81" w:rsidRDefault="003E3E81" w:rsidP="003E3E81">
          <w:pPr>
            <w:jc w:val="center"/>
            <w:rPr>
              <w:b/>
              <w:bCs/>
              <w:sz w:val="12"/>
            </w:rPr>
          </w:pPr>
        </w:p>
        <w:p w14:paraId="731D98C2" w14:textId="77777777" w:rsidR="003E3E81" w:rsidRPr="00D775E4" w:rsidRDefault="003E3E81" w:rsidP="003E3E81">
          <w:pPr>
            <w:jc w:val="center"/>
            <w:rPr>
              <w:b/>
              <w:bCs/>
              <w:sz w:val="12"/>
            </w:rPr>
          </w:pPr>
        </w:p>
      </w:tc>
    </w:tr>
  </w:tbl>
  <w:p w14:paraId="6B066D1B" w14:textId="77777777" w:rsidR="003E3E81" w:rsidRDefault="003E3E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5731E" w:rsidRPr="00D775E4" w14:paraId="6F8ED18D" w14:textId="77777777" w:rsidTr="00D85221">
      <w:trPr>
        <w:jc w:val="center"/>
      </w:trPr>
      <w:tc>
        <w:tcPr>
          <w:tcW w:w="1253" w:type="dxa"/>
        </w:tcPr>
        <w:p w14:paraId="493AD6C2" w14:textId="77777777" w:rsidR="0025731E" w:rsidRPr="00D775E4" w:rsidRDefault="0025731E" w:rsidP="0025731E">
          <w:pPr>
            <w:jc w:val="center"/>
            <w:rPr>
              <w:b/>
              <w:bCs/>
              <w:sz w:val="12"/>
            </w:rPr>
          </w:pPr>
          <w:r>
            <w:rPr>
              <w:noProof/>
              <w:lang w:eastAsia="es-MX"/>
            </w:rPr>
            <w:drawing>
              <wp:anchor distT="0" distB="0" distL="114300" distR="114300" simplePos="0" relativeHeight="251660288" behindDoc="0" locked="0" layoutInCell="1" allowOverlap="1" wp14:anchorId="5509F82C" wp14:editId="7A8283D3">
                <wp:simplePos x="0" y="0"/>
                <wp:positionH relativeFrom="column">
                  <wp:posOffset>-25400</wp:posOffset>
                </wp:positionH>
                <wp:positionV relativeFrom="paragraph">
                  <wp:posOffset>52705</wp:posOffset>
                </wp:positionV>
                <wp:extent cx="902335" cy="886460"/>
                <wp:effectExtent l="0" t="0" r="0" b="8890"/>
                <wp:wrapNone/>
                <wp:docPr id="2" name="Imagen 2"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DB2EE" w14:textId="77777777" w:rsidR="0025731E" w:rsidRPr="00D775E4" w:rsidRDefault="0025731E" w:rsidP="0025731E">
          <w:pPr>
            <w:jc w:val="center"/>
            <w:rPr>
              <w:b/>
              <w:bCs/>
              <w:sz w:val="12"/>
            </w:rPr>
          </w:pPr>
        </w:p>
        <w:p w14:paraId="4CD6483A" w14:textId="77777777" w:rsidR="0025731E" w:rsidRPr="00D775E4" w:rsidRDefault="0025731E" w:rsidP="0025731E">
          <w:pPr>
            <w:jc w:val="center"/>
            <w:rPr>
              <w:b/>
              <w:bCs/>
              <w:sz w:val="12"/>
            </w:rPr>
          </w:pPr>
        </w:p>
        <w:p w14:paraId="539DA4F9" w14:textId="77777777" w:rsidR="0025731E" w:rsidRPr="00D775E4" w:rsidRDefault="0025731E" w:rsidP="0025731E">
          <w:pPr>
            <w:jc w:val="center"/>
            <w:rPr>
              <w:b/>
              <w:bCs/>
              <w:sz w:val="12"/>
            </w:rPr>
          </w:pPr>
        </w:p>
        <w:p w14:paraId="61CEBE5F" w14:textId="77777777" w:rsidR="0025731E" w:rsidRPr="00D775E4" w:rsidRDefault="0025731E" w:rsidP="0025731E">
          <w:pPr>
            <w:jc w:val="center"/>
            <w:rPr>
              <w:b/>
              <w:bCs/>
              <w:sz w:val="12"/>
            </w:rPr>
          </w:pPr>
        </w:p>
        <w:p w14:paraId="536A1B27" w14:textId="77777777" w:rsidR="0025731E" w:rsidRPr="00D775E4" w:rsidRDefault="0025731E" w:rsidP="0025731E">
          <w:pPr>
            <w:jc w:val="center"/>
            <w:rPr>
              <w:b/>
              <w:bCs/>
              <w:sz w:val="12"/>
            </w:rPr>
          </w:pPr>
        </w:p>
        <w:p w14:paraId="28A07C70" w14:textId="77777777" w:rsidR="0025731E" w:rsidRPr="00D775E4" w:rsidRDefault="0025731E" w:rsidP="0025731E">
          <w:pPr>
            <w:jc w:val="center"/>
            <w:rPr>
              <w:b/>
              <w:bCs/>
              <w:sz w:val="12"/>
            </w:rPr>
          </w:pPr>
        </w:p>
        <w:p w14:paraId="2FD2A34A" w14:textId="77777777" w:rsidR="0025731E" w:rsidRPr="00D775E4" w:rsidRDefault="0025731E" w:rsidP="0025731E">
          <w:pPr>
            <w:jc w:val="center"/>
            <w:rPr>
              <w:b/>
              <w:bCs/>
              <w:sz w:val="12"/>
            </w:rPr>
          </w:pPr>
        </w:p>
        <w:p w14:paraId="3ECF161D" w14:textId="77777777" w:rsidR="0025731E" w:rsidRPr="00D775E4" w:rsidRDefault="0025731E" w:rsidP="0025731E">
          <w:pPr>
            <w:jc w:val="center"/>
            <w:rPr>
              <w:b/>
              <w:bCs/>
              <w:sz w:val="12"/>
            </w:rPr>
          </w:pPr>
        </w:p>
        <w:p w14:paraId="29903446" w14:textId="77777777" w:rsidR="0025731E" w:rsidRPr="00D775E4" w:rsidRDefault="0025731E" w:rsidP="0025731E">
          <w:pPr>
            <w:jc w:val="center"/>
            <w:rPr>
              <w:b/>
              <w:bCs/>
              <w:sz w:val="12"/>
            </w:rPr>
          </w:pPr>
        </w:p>
        <w:p w14:paraId="1C321DD3" w14:textId="77777777" w:rsidR="0025731E" w:rsidRPr="00D775E4" w:rsidRDefault="0025731E" w:rsidP="0025731E">
          <w:pPr>
            <w:jc w:val="center"/>
            <w:rPr>
              <w:b/>
              <w:bCs/>
              <w:sz w:val="12"/>
            </w:rPr>
          </w:pPr>
        </w:p>
        <w:p w14:paraId="49AEEA90" w14:textId="77777777" w:rsidR="0025731E" w:rsidRPr="00D775E4" w:rsidRDefault="0025731E" w:rsidP="0025731E">
          <w:pPr>
            <w:jc w:val="center"/>
            <w:rPr>
              <w:b/>
              <w:bCs/>
              <w:sz w:val="12"/>
            </w:rPr>
          </w:pPr>
        </w:p>
      </w:tc>
      <w:tc>
        <w:tcPr>
          <w:tcW w:w="8623" w:type="dxa"/>
        </w:tcPr>
        <w:p w14:paraId="56697805" w14:textId="77777777" w:rsidR="0025731E" w:rsidRPr="00815938" w:rsidRDefault="0025731E" w:rsidP="0025731E">
          <w:pPr>
            <w:jc w:val="center"/>
            <w:rPr>
              <w:b/>
              <w:bCs/>
              <w:sz w:val="24"/>
            </w:rPr>
          </w:pPr>
          <w:r>
            <w:rPr>
              <w:noProof/>
              <w:lang w:eastAsia="es-MX"/>
            </w:rPr>
            <w:drawing>
              <wp:anchor distT="0" distB="0" distL="114300" distR="114300" simplePos="0" relativeHeight="251657216" behindDoc="0" locked="0" layoutInCell="1" allowOverlap="1" wp14:anchorId="7C083FAB" wp14:editId="637F7370">
                <wp:simplePos x="0" y="0"/>
                <wp:positionH relativeFrom="column">
                  <wp:posOffset>5220335</wp:posOffset>
                </wp:positionH>
                <wp:positionV relativeFrom="paragraph">
                  <wp:posOffset>40640</wp:posOffset>
                </wp:positionV>
                <wp:extent cx="838200" cy="812800"/>
                <wp:effectExtent l="0" t="0" r="0" b="6350"/>
                <wp:wrapNone/>
                <wp:docPr id="1" name="Imagen 1"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E2C43" w14:textId="77777777" w:rsidR="0025731E" w:rsidRPr="002E1219" w:rsidRDefault="0025731E" w:rsidP="0025731E">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3164D504" w14:textId="77777777" w:rsidR="0025731E" w:rsidRDefault="0025731E" w:rsidP="0025731E">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044CC9A8" w14:textId="77777777" w:rsidR="0025731E" w:rsidRPr="004D5011" w:rsidRDefault="0025731E" w:rsidP="0025731E">
          <w:pPr>
            <w:tabs>
              <w:tab w:val="left" w:pos="-1528"/>
              <w:tab w:val="center" w:pos="-1386"/>
            </w:tabs>
            <w:jc w:val="center"/>
            <w:rPr>
              <w:rFonts w:cs="Arial"/>
              <w:bCs/>
              <w:smallCaps/>
              <w:spacing w:val="20"/>
              <w:sz w:val="32"/>
              <w:szCs w:val="32"/>
            </w:rPr>
          </w:pPr>
        </w:p>
        <w:p w14:paraId="10E0E549" w14:textId="77777777" w:rsidR="0025731E" w:rsidRPr="00E41A80" w:rsidRDefault="0025731E" w:rsidP="0025731E">
          <w:pPr>
            <w:jc w:val="center"/>
            <w:rPr>
              <w:rFonts w:cs="Arial"/>
              <w:sz w:val="16"/>
            </w:rPr>
          </w:pPr>
          <w:r w:rsidRPr="00E41A80">
            <w:rPr>
              <w:rFonts w:cs="Arial"/>
              <w:sz w:val="16"/>
            </w:rPr>
            <w:t>“2018, AÑO DEL CENTENARIO DE LA CONSTITUCIÓN DE COAHUILA”</w:t>
          </w:r>
        </w:p>
        <w:p w14:paraId="1EC8DE4A" w14:textId="77777777" w:rsidR="0025731E" w:rsidRPr="0037765C" w:rsidRDefault="0025731E" w:rsidP="0025731E">
          <w:pPr>
            <w:jc w:val="center"/>
            <w:rPr>
              <w:rFonts w:ascii="Century Schoolbook" w:hAnsi="Century Schoolbook"/>
              <w:b/>
              <w:bCs/>
              <w:sz w:val="6"/>
            </w:rPr>
          </w:pPr>
        </w:p>
        <w:p w14:paraId="1B047C46" w14:textId="77777777" w:rsidR="0025731E" w:rsidRPr="00D775E4" w:rsidRDefault="0025731E" w:rsidP="0025731E">
          <w:pPr>
            <w:ind w:left="-434" w:right="-672"/>
            <w:jc w:val="center"/>
            <w:rPr>
              <w:b/>
              <w:bCs/>
              <w:sz w:val="12"/>
            </w:rPr>
          </w:pPr>
        </w:p>
      </w:tc>
      <w:tc>
        <w:tcPr>
          <w:tcW w:w="1181" w:type="dxa"/>
        </w:tcPr>
        <w:p w14:paraId="16205689" w14:textId="77777777" w:rsidR="0025731E" w:rsidRDefault="0025731E" w:rsidP="0025731E">
          <w:pPr>
            <w:jc w:val="center"/>
            <w:rPr>
              <w:b/>
              <w:bCs/>
              <w:sz w:val="12"/>
            </w:rPr>
          </w:pPr>
        </w:p>
        <w:p w14:paraId="71A475B9" w14:textId="77777777" w:rsidR="0025731E" w:rsidRDefault="0025731E" w:rsidP="0025731E">
          <w:pPr>
            <w:jc w:val="center"/>
            <w:rPr>
              <w:b/>
              <w:bCs/>
              <w:sz w:val="12"/>
            </w:rPr>
          </w:pPr>
        </w:p>
        <w:p w14:paraId="4D451DA3" w14:textId="77777777" w:rsidR="0025731E" w:rsidRPr="00D775E4" w:rsidRDefault="0025731E" w:rsidP="0025731E">
          <w:pPr>
            <w:jc w:val="center"/>
            <w:rPr>
              <w:b/>
              <w:bCs/>
              <w:sz w:val="12"/>
            </w:rPr>
          </w:pPr>
        </w:p>
      </w:tc>
    </w:tr>
  </w:tbl>
  <w:p w14:paraId="4DA5F279" w14:textId="77777777" w:rsidR="008A59DF" w:rsidRDefault="008A59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47"/>
    <w:rsid w:val="00033952"/>
    <w:rsid w:val="00084635"/>
    <w:rsid w:val="000B6994"/>
    <w:rsid w:val="000B6D24"/>
    <w:rsid w:val="000C329A"/>
    <w:rsid w:val="000D200D"/>
    <w:rsid w:val="001007D2"/>
    <w:rsid w:val="00122779"/>
    <w:rsid w:val="00150AD0"/>
    <w:rsid w:val="0020341C"/>
    <w:rsid w:val="00210790"/>
    <w:rsid w:val="00251789"/>
    <w:rsid w:val="002551C8"/>
    <w:rsid w:val="0025731E"/>
    <w:rsid w:val="002E7823"/>
    <w:rsid w:val="002F2914"/>
    <w:rsid w:val="002F66C7"/>
    <w:rsid w:val="00317E5C"/>
    <w:rsid w:val="00320F59"/>
    <w:rsid w:val="00390E99"/>
    <w:rsid w:val="00393DDD"/>
    <w:rsid w:val="003B75A3"/>
    <w:rsid w:val="003E3E81"/>
    <w:rsid w:val="003F127A"/>
    <w:rsid w:val="004127E1"/>
    <w:rsid w:val="00436413"/>
    <w:rsid w:val="0047172C"/>
    <w:rsid w:val="004817E1"/>
    <w:rsid w:val="004853E7"/>
    <w:rsid w:val="005465C1"/>
    <w:rsid w:val="0055688F"/>
    <w:rsid w:val="00562952"/>
    <w:rsid w:val="00591754"/>
    <w:rsid w:val="005B7551"/>
    <w:rsid w:val="005C321D"/>
    <w:rsid w:val="005E0AE7"/>
    <w:rsid w:val="005E7A2A"/>
    <w:rsid w:val="00617B23"/>
    <w:rsid w:val="00630686"/>
    <w:rsid w:val="00652F56"/>
    <w:rsid w:val="00665255"/>
    <w:rsid w:val="00694D4F"/>
    <w:rsid w:val="006A3982"/>
    <w:rsid w:val="006A58B9"/>
    <w:rsid w:val="006C0404"/>
    <w:rsid w:val="00715952"/>
    <w:rsid w:val="0072311D"/>
    <w:rsid w:val="0076705A"/>
    <w:rsid w:val="008A41D8"/>
    <w:rsid w:val="008A59DF"/>
    <w:rsid w:val="008A7AEC"/>
    <w:rsid w:val="008E63B9"/>
    <w:rsid w:val="0093690A"/>
    <w:rsid w:val="00947806"/>
    <w:rsid w:val="009B1EA2"/>
    <w:rsid w:val="009B724F"/>
    <w:rsid w:val="009C196E"/>
    <w:rsid w:val="00A001CB"/>
    <w:rsid w:val="00A23DB3"/>
    <w:rsid w:val="00A4420D"/>
    <w:rsid w:val="00A7099E"/>
    <w:rsid w:val="00A859F8"/>
    <w:rsid w:val="00A91263"/>
    <w:rsid w:val="00A940CE"/>
    <w:rsid w:val="00A95C07"/>
    <w:rsid w:val="00AC2AC5"/>
    <w:rsid w:val="00AF7AA7"/>
    <w:rsid w:val="00B359F4"/>
    <w:rsid w:val="00B72242"/>
    <w:rsid w:val="00B743E2"/>
    <w:rsid w:val="00B74ACD"/>
    <w:rsid w:val="00BD2D24"/>
    <w:rsid w:val="00BE2BE8"/>
    <w:rsid w:val="00C31D2D"/>
    <w:rsid w:val="00C65B46"/>
    <w:rsid w:val="00C837CF"/>
    <w:rsid w:val="00C945AB"/>
    <w:rsid w:val="00D449CC"/>
    <w:rsid w:val="00D6663A"/>
    <w:rsid w:val="00DB018F"/>
    <w:rsid w:val="00E1385C"/>
    <w:rsid w:val="00E31DC5"/>
    <w:rsid w:val="00E3783A"/>
    <w:rsid w:val="00E41D7A"/>
    <w:rsid w:val="00E868E5"/>
    <w:rsid w:val="00E93615"/>
    <w:rsid w:val="00EB201A"/>
    <w:rsid w:val="00ED0313"/>
    <w:rsid w:val="00F163D7"/>
    <w:rsid w:val="00F2597B"/>
    <w:rsid w:val="00F34747"/>
    <w:rsid w:val="00F4213C"/>
    <w:rsid w:val="00F61CD2"/>
    <w:rsid w:val="00F72FCC"/>
    <w:rsid w:val="00F77DBB"/>
    <w:rsid w:val="00FA6FEC"/>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20113"/>
  <w15:docId w15:val="{9395211B-2D54-4B5E-AD3B-96B6B8D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7E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1"/>
    <w:qFormat/>
    <w:rsid w:val="004127E1"/>
    <w:pPr>
      <w:keepNext/>
      <w:outlineLvl w:val="0"/>
    </w:pPr>
    <w:rPr>
      <w:b/>
      <w:sz w:val="22"/>
    </w:rPr>
  </w:style>
  <w:style w:type="paragraph" w:styleId="Ttulo2">
    <w:name w:val="heading 2"/>
    <w:basedOn w:val="Normal"/>
    <w:next w:val="Normal"/>
    <w:link w:val="Ttulo2Car"/>
    <w:qFormat/>
    <w:rsid w:val="004127E1"/>
    <w:pPr>
      <w:keepNext/>
      <w:tabs>
        <w:tab w:val="left" w:pos="0"/>
      </w:tabs>
      <w:jc w:val="center"/>
      <w:outlineLvl w:val="1"/>
    </w:pPr>
    <w:rPr>
      <w:b/>
    </w:rPr>
  </w:style>
  <w:style w:type="paragraph" w:styleId="Ttulo3">
    <w:name w:val="heading 3"/>
    <w:basedOn w:val="Normal"/>
    <w:next w:val="Normal"/>
    <w:link w:val="Ttulo3Car"/>
    <w:qFormat/>
    <w:rsid w:val="004127E1"/>
    <w:pPr>
      <w:keepNext/>
      <w:spacing w:line="360" w:lineRule="auto"/>
      <w:outlineLvl w:val="2"/>
    </w:pPr>
    <w:rPr>
      <w:b/>
      <w:sz w:val="36"/>
    </w:rPr>
  </w:style>
  <w:style w:type="paragraph" w:styleId="Ttulo4">
    <w:name w:val="heading 4"/>
    <w:basedOn w:val="Normal"/>
    <w:next w:val="Normal"/>
    <w:link w:val="Ttulo4Car"/>
    <w:qFormat/>
    <w:rsid w:val="004127E1"/>
    <w:pPr>
      <w:keepNext/>
      <w:spacing w:line="360" w:lineRule="auto"/>
      <w:outlineLvl w:val="3"/>
    </w:pPr>
    <w:rPr>
      <w:b/>
      <w:sz w:val="36"/>
    </w:rPr>
  </w:style>
  <w:style w:type="paragraph" w:styleId="Ttulo5">
    <w:name w:val="heading 5"/>
    <w:basedOn w:val="Normal"/>
    <w:next w:val="Normal"/>
    <w:link w:val="Ttulo5Car"/>
    <w:qFormat/>
    <w:rsid w:val="004127E1"/>
    <w:pPr>
      <w:keepNext/>
      <w:shd w:val="clear" w:color="FF00FF" w:fill="auto"/>
      <w:spacing w:line="360" w:lineRule="auto"/>
      <w:outlineLvl w:val="4"/>
    </w:pPr>
    <w:rPr>
      <w:b/>
      <w:sz w:val="36"/>
    </w:rPr>
  </w:style>
  <w:style w:type="paragraph" w:styleId="Ttulo6">
    <w:name w:val="heading 6"/>
    <w:basedOn w:val="Normal"/>
    <w:next w:val="Normal"/>
    <w:link w:val="Ttulo6Car"/>
    <w:qFormat/>
    <w:rsid w:val="004127E1"/>
    <w:pPr>
      <w:keepNext/>
      <w:spacing w:line="360" w:lineRule="auto"/>
      <w:outlineLvl w:val="5"/>
    </w:pPr>
    <w:rPr>
      <w:b/>
      <w:sz w:val="36"/>
    </w:rPr>
  </w:style>
  <w:style w:type="paragraph" w:styleId="Ttulo7">
    <w:name w:val="heading 7"/>
    <w:basedOn w:val="Normal"/>
    <w:next w:val="Normal"/>
    <w:link w:val="Ttulo7Car"/>
    <w:qFormat/>
    <w:rsid w:val="004127E1"/>
    <w:pPr>
      <w:keepNext/>
      <w:spacing w:line="360" w:lineRule="auto"/>
      <w:outlineLvl w:val="6"/>
    </w:pPr>
    <w:rPr>
      <w:b/>
      <w:sz w:val="36"/>
    </w:rPr>
  </w:style>
  <w:style w:type="paragraph" w:styleId="Ttulo8">
    <w:name w:val="heading 8"/>
    <w:basedOn w:val="Normal"/>
    <w:next w:val="Normal"/>
    <w:link w:val="Ttulo8Car"/>
    <w:qFormat/>
    <w:rsid w:val="004127E1"/>
    <w:pPr>
      <w:keepNext/>
      <w:tabs>
        <w:tab w:val="left" w:pos="6237"/>
      </w:tabs>
      <w:spacing w:line="360" w:lineRule="auto"/>
      <w:outlineLvl w:val="7"/>
    </w:pPr>
    <w:rPr>
      <w:b/>
      <w:sz w:val="36"/>
    </w:rPr>
  </w:style>
  <w:style w:type="paragraph" w:styleId="Ttulo9">
    <w:name w:val="heading 9"/>
    <w:basedOn w:val="Normal"/>
    <w:next w:val="Normal"/>
    <w:link w:val="Ttulo9Car"/>
    <w:qFormat/>
    <w:rsid w:val="004127E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127E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4127E1"/>
    <w:pPr>
      <w:tabs>
        <w:tab w:val="center" w:pos="4419"/>
        <w:tab w:val="right" w:pos="8838"/>
      </w:tabs>
    </w:pPr>
  </w:style>
  <w:style w:type="character" w:customStyle="1" w:styleId="EncabezadoCar">
    <w:name w:val="Encabezado Car"/>
    <w:link w:val="Encabezado"/>
    <w:uiPriority w:val="99"/>
    <w:rsid w:val="004127E1"/>
    <w:rPr>
      <w:rFonts w:ascii="Arial" w:eastAsia="Times New Roman" w:hAnsi="Arial" w:cs="Times New Roman"/>
      <w:sz w:val="20"/>
      <w:szCs w:val="20"/>
      <w:lang w:eastAsia="es-ES"/>
    </w:rPr>
  </w:style>
  <w:style w:type="paragraph" w:styleId="Prrafodelista">
    <w:name w:val="List Paragraph"/>
    <w:basedOn w:val="Normal"/>
    <w:uiPriority w:val="34"/>
    <w:qFormat/>
    <w:rsid w:val="004127E1"/>
    <w:pPr>
      <w:widowControl w:val="0"/>
      <w:ind w:left="720"/>
      <w:contextualSpacing/>
    </w:pPr>
    <w:rPr>
      <w:b/>
      <w:snapToGrid w:val="0"/>
    </w:rPr>
  </w:style>
  <w:style w:type="paragraph" w:styleId="Piedepgina">
    <w:name w:val="footer"/>
    <w:basedOn w:val="Normal"/>
    <w:link w:val="PiedepginaCar"/>
    <w:uiPriority w:val="99"/>
    <w:unhideWhenUsed/>
    <w:rsid w:val="004127E1"/>
    <w:pPr>
      <w:tabs>
        <w:tab w:val="center" w:pos="4419"/>
        <w:tab w:val="right" w:pos="8838"/>
      </w:tabs>
    </w:pPr>
  </w:style>
  <w:style w:type="character" w:customStyle="1" w:styleId="Ttulo3Car">
    <w:name w:val="Título 3 Car"/>
    <w:link w:val="Ttulo3"/>
    <w:rsid w:val="004127E1"/>
    <w:rPr>
      <w:rFonts w:ascii="Arial" w:eastAsia="Times New Roman" w:hAnsi="Arial" w:cs="Times New Roman"/>
      <w:b/>
      <w:sz w:val="36"/>
      <w:szCs w:val="20"/>
      <w:lang w:eastAsia="es-ES"/>
    </w:rPr>
  </w:style>
  <w:style w:type="character" w:customStyle="1" w:styleId="PiedepginaCar">
    <w:name w:val="Pie de página Car"/>
    <w:link w:val="Piedepgina"/>
    <w:uiPriority w:val="99"/>
    <w:rsid w:val="004127E1"/>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4127E1"/>
    <w:rPr>
      <w:rFonts w:ascii="Tahoma" w:hAnsi="Tahoma" w:cs="Tahoma"/>
      <w:sz w:val="16"/>
      <w:szCs w:val="16"/>
    </w:rPr>
  </w:style>
  <w:style w:type="character" w:customStyle="1" w:styleId="TextodegloboCar">
    <w:name w:val="Texto de globo Car"/>
    <w:link w:val="Textodeglobo"/>
    <w:uiPriority w:val="99"/>
    <w:semiHidden/>
    <w:rsid w:val="004127E1"/>
    <w:rPr>
      <w:rFonts w:ascii="Tahoma" w:eastAsia="Times New Roman" w:hAnsi="Tahoma" w:cs="Tahoma"/>
      <w:sz w:val="16"/>
      <w:szCs w:val="16"/>
      <w:lang w:eastAsia="es-ES"/>
    </w:rPr>
  </w:style>
  <w:style w:type="character" w:customStyle="1" w:styleId="Ttulo1Car">
    <w:name w:val="Título 1 Car"/>
    <w:link w:val="Ttulo1"/>
    <w:rsid w:val="004127E1"/>
    <w:rPr>
      <w:rFonts w:ascii="Arial" w:eastAsia="Times New Roman" w:hAnsi="Arial" w:cs="Times New Roman"/>
      <w:b/>
      <w:szCs w:val="20"/>
      <w:lang w:eastAsia="es-ES"/>
    </w:rPr>
  </w:style>
  <w:style w:type="character" w:customStyle="1" w:styleId="Ttulo2Car">
    <w:name w:val="Título 2 Car"/>
    <w:link w:val="Ttulo2"/>
    <w:rsid w:val="004127E1"/>
    <w:rPr>
      <w:rFonts w:ascii="Arial" w:eastAsia="Times New Roman" w:hAnsi="Arial" w:cs="Times New Roman"/>
      <w:b/>
      <w:sz w:val="20"/>
      <w:szCs w:val="20"/>
      <w:lang w:eastAsia="es-ES"/>
    </w:rPr>
  </w:style>
  <w:style w:type="character" w:customStyle="1" w:styleId="Ttulo4Car">
    <w:name w:val="Título 4 Car"/>
    <w:link w:val="Ttulo4"/>
    <w:rsid w:val="004127E1"/>
    <w:rPr>
      <w:rFonts w:ascii="Arial" w:eastAsia="Times New Roman" w:hAnsi="Arial" w:cs="Times New Roman"/>
      <w:b/>
      <w:sz w:val="36"/>
      <w:szCs w:val="20"/>
      <w:lang w:eastAsia="es-ES"/>
    </w:rPr>
  </w:style>
  <w:style w:type="character" w:customStyle="1" w:styleId="Ttulo5Car">
    <w:name w:val="Título 5 Car"/>
    <w:link w:val="Ttulo5"/>
    <w:rsid w:val="004127E1"/>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4127E1"/>
    <w:rPr>
      <w:rFonts w:ascii="Arial" w:eastAsia="Times New Roman" w:hAnsi="Arial" w:cs="Times New Roman"/>
      <w:b/>
      <w:sz w:val="36"/>
      <w:szCs w:val="20"/>
      <w:lang w:eastAsia="es-ES"/>
    </w:rPr>
  </w:style>
  <w:style w:type="character" w:customStyle="1" w:styleId="Ttulo7Car">
    <w:name w:val="Título 7 Car"/>
    <w:link w:val="Ttulo7"/>
    <w:rsid w:val="004127E1"/>
    <w:rPr>
      <w:rFonts w:ascii="Arial" w:eastAsia="Times New Roman" w:hAnsi="Arial" w:cs="Times New Roman"/>
      <w:b/>
      <w:sz w:val="36"/>
      <w:szCs w:val="20"/>
      <w:lang w:eastAsia="es-ES"/>
    </w:rPr>
  </w:style>
  <w:style w:type="character" w:customStyle="1" w:styleId="Ttulo8Car">
    <w:name w:val="Título 8 Car"/>
    <w:link w:val="Ttulo8"/>
    <w:rsid w:val="004127E1"/>
    <w:rPr>
      <w:rFonts w:ascii="Arial" w:eastAsia="Times New Roman" w:hAnsi="Arial" w:cs="Times New Roman"/>
      <w:b/>
      <w:sz w:val="36"/>
      <w:szCs w:val="20"/>
      <w:lang w:eastAsia="es-ES"/>
    </w:rPr>
  </w:style>
  <w:style w:type="character" w:customStyle="1" w:styleId="Ttulo9Car">
    <w:name w:val="Título 9 Car"/>
    <w:link w:val="Ttulo9"/>
    <w:rsid w:val="004127E1"/>
    <w:rPr>
      <w:rFonts w:ascii="Arial" w:eastAsia="Times New Roman" w:hAnsi="Arial" w:cs="Times New Roman"/>
      <w:b/>
      <w:sz w:val="36"/>
      <w:szCs w:val="20"/>
      <w:lang w:eastAsia="es-ES"/>
    </w:rPr>
  </w:style>
  <w:style w:type="paragraph" w:styleId="Textoindependiente">
    <w:name w:val="Body Text"/>
    <w:basedOn w:val="Normal"/>
    <w:link w:val="TextoindependienteCar"/>
    <w:uiPriority w:val="1"/>
    <w:qFormat/>
    <w:rsid w:val="003E3E81"/>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E3E81"/>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029410">
      <w:bodyDiv w:val="1"/>
      <w:marLeft w:val="0"/>
      <w:marRight w:val="0"/>
      <w:marTop w:val="0"/>
      <w:marBottom w:val="0"/>
      <w:divBdr>
        <w:top w:val="none" w:sz="0" w:space="0" w:color="auto"/>
        <w:left w:val="none" w:sz="0" w:space="0" w:color="auto"/>
        <w:bottom w:val="none" w:sz="0" w:space="0" w:color="auto"/>
        <w:right w:val="none" w:sz="0" w:space="0" w:color="auto"/>
      </w:divBdr>
      <w:divsChild>
        <w:div w:id="14011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1600</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raquel</dc:creator>
  <cp:keywords/>
  <dc:description/>
  <cp:lastModifiedBy>Juan Lumbreras</cp:lastModifiedBy>
  <cp:revision>6</cp:revision>
  <cp:lastPrinted>2018-09-25T17:25:00Z</cp:lastPrinted>
  <dcterms:created xsi:type="dcterms:W3CDTF">2018-09-25T17:25:00Z</dcterms:created>
  <dcterms:modified xsi:type="dcterms:W3CDTF">2019-03-26T19:37:00Z</dcterms:modified>
</cp:coreProperties>
</file>