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D7F93" w14:textId="77777777" w:rsidR="00985C31" w:rsidRDefault="00985C31" w:rsidP="00985C31">
      <w:pPr>
        <w:rPr>
          <w:rFonts w:ascii="Arial Narrow" w:hAnsi="Arial Narrow"/>
          <w:color w:val="000000"/>
          <w:sz w:val="28"/>
          <w:szCs w:val="28"/>
        </w:rPr>
      </w:pPr>
    </w:p>
    <w:p w14:paraId="236421FD" w14:textId="77777777" w:rsidR="00985C31" w:rsidRDefault="00985C31" w:rsidP="00985C31">
      <w:pPr>
        <w:rPr>
          <w:rFonts w:ascii="Arial Narrow" w:hAnsi="Arial Narrow"/>
          <w:color w:val="000000"/>
          <w:sz w:val="28"/>
          <w:szCs w:val="28"/>
        </w:rPr>
      </w:pPr>
    </w:p>
    <w:p w14:paraId="5378BCDA" w14:textId="77777777" w:rsidR="00985C31" w:rsidRDefault="00985C31" w:rsidP="00985C31">
      <w:pPr>
        <w:rPr>
          <w:rFonts w:ascii="Arial Narrow" w:hAnsi="Arial Narrow"/>
          <w:color w:val="000000"/>
          <w:sz w:val="28"/>
          <w:szCs w:val="28"/>
        </w:rPr>
      </w:pPr>
    </w:p>
    <w:p w14:paraId="59F1DE25" w14:textId="77777777" w:rsidR="00985C31" w:rsidRDefault="00985C31" w:rsidP="00985C31">
      <w:pPr>
        <w:rPr>
          <w:rFonts w:ascii="Arial Narrow" w:hAnsi="Arial Narrow"/>
          <w:color w:val="000000"/>
          <w:sz w:val="28"/>
          <w:szCs w:val="28"/>
        </w:rPr>
      </w:pPr>
      <w:r w:rsidRPr="00155027">
        <w:rPr>
          <w:rFonts w:ascii="Arial Narrow" w:hAnsi="Arial Narrow"/>
          <w:color w:val="000000"/>
          <w:sz w:val="28"/>
          <w:szCs w:val="28"/>
        </w:rPr>
        <w:t xml:space="preserve">Iniciativa con proyecto de decreto por el que </w:t>
      </w:r>
      <w:r>
        <w:rPr>
          <w:rFonts w:ascii="Arial Narrow" w:hAnsi="Arial Narrow"/>
          <w:color w:val="000000"/>
          <w:sz w:val="28"/>
          <w:szCs w:val="28"/>
        </w:rPr>
        <w:t>s</w:t>
      </w:r>
      <w:r w:rsidRPr="00985C31">
        <w:rPr>
          <w:rFonts w:ascii="Arial Narrow" w:hAnsi="Arial Narrow"/>
          <w:color w:val="000000"/>
          <w:sz w:val="28"/>
          <w:szCs w:val="28"/>
        </w:rPr>
        <w:t xml:space="preserve">e reforma el segundo párrafo del artículo 3009, y se adicionan los párrafos tercero, cuarto, quinto y sexto al artículo 3009, del </w:t>
      </w:r>
      <w:r w:rsidRPr="00985C31">
        <w:rPr>
          <w:rFonts w:ascii="Arial Narrow" w:hAnsi="Arial Narrow"/>
          <w:b/>
          <w:color w:val="000000"/>
          <w:sz w:val="28"/>
          <w:szCs w:val="28"/>
        </w:rPr>
        <w:t>Código Civil para el Estado de Coahuila de Zaragoza</w:t>
      </w:r>
      <w:r>
        <w:rPr>
          <w:rFonts w:ascii="Arial Narrow" w:hAnsi="Arial Narrow"/>
          <w:b/>
          <w:color w:val="000000"/>
          <w:sz w:val="28"/>
          <w:szCs w:val="28"/>
        </w:rPr>
        <w:t>.</w:t>
      </w:r>
    </w:p>
    <w:p w14:paraId="2EE42150" w14:textId="77777777" w:rsidR="00985C31" w:rsidRDefault="00985C31" w:rsidP="00985C31">
      <w:pPr>
        <w:rPr>
          <w:rFonts w:ascii="Arial Narrow" w:hAnsi="Arial Narrow"/>
          <w:color w:val="000000"/>
          <w:sz w:val="28"/>
          <w:szCs w:val="28"/>
        </w:rPr>
      </w:pPr>
    </w:p>
    <w:p w14:paraId="00DEB4CF" w14:textId="77777777" w:rsidR="00985C31" w:rsidRPr="00985C31" w:rsidRDefault="00985C31" w:rsidP="00985C31">
      <w:pPr>
        <w:numPr>
          <w:ilvl w:val="0"/>
          <w:numId w:val="1"/>
        </w:numPr>
        <w:rPr>
          <w:rFonts w:ascii="Arial Narrow" w:hAnsi="Arial Narrow"/>
          <w:b/>
          <w:color w:val="000000"/>
          <w:sz w:val="28"/>
          <w:szCs w:val="28"/>
        </w:rPr>
      </w:pPr>
      <w:r w:rsidRPr="00985C31">
        <w:rPr>
          <w:rFonts w:ascii="Arial Narrow" w:hAnsi="Arial Narrow"/>
          <w:b/>
          <w:color w:val="000000"/>
          <w:sz w:val="28"/>
          <w:szCs w:val="28"/>
        </w:rPr>
        <w:t>Con relación a la vigencia de los poderes (mandatos legales).</w:t>
      </w:r>
    </w:p>
    <w:p w14:paraId="7ACB2C42" w14:textId="77777777" w:rsidR="00985C31" w:rsidRDefault="00985C31" w:rsidP="00985C31">
      <w:pPr>
        <w:rPr>
          <w:rFonts w:ascii="Arial Narrow" w:hAnsi="Arial Narrow"/>
          <w:color w:val="000000"/>
          <w:sz w:val="28"/>
          <w:szCs w:val="28"/>
        </w:rPr>
      </w:pPr>
    </w:p>
    <w:p w14:paraId="5F6DCF9F" w14:textId="77777777" w:rsidR="00985C31" w:rsidRPr="00014602" w:rsidRDefault="00985C31" w:rsidP="00985C31">
      <w:pPr>
        <w:rPr>
          <w:rFonts w:ascii="Arial Narrow" w:hAnsi="Arial Narrow"/>
          <w:color w:val="000000"/>
          <w:sz w:val="28"/>
          <w:szCs w:val="28"/>
        </w:rPr>
      </w:pPr>
      <w:r w:rsidRPr="00014602">
        <w:rPr>
          <w:rFonts w:ascii="Arial Narrow" w:hAnsi="Arial Narrow"/>
          <w:color w:val="000000"/>
          <w:sz w:val="28"/>
          <w:szCs w:val="28"/>
        </w:rPr>
        <w:t xml:space="preserve">Planteada por </w:t>
      </w:r>
      <w:r w:rsidR="00CD5CC6">
        <w:rPr>
          <w:rFonts w:ascii="Arial Narrow" w:hAnsi="Arial Narrow"/>
          <w:color w:val="000000"/>
          <w:sz w:val="28"/>
          <w:szCs w:val="28"/>
        </w:rPr>
        <w:t>la</w:t>
      </w:r>
      <w:r>
        <w:rPr>
          <w:rFonts w:ascii="Arial Narrow" w:hAnsi="Arial Narrow"/>
          <w:color w:val="000000"/>
          <w:sz w:val="28"/>
          <w:szCs w:val="28"/>
        </w:rPr>
        <w:t xml:space="preserve"> </w:t>
      </w:r>
      <w:r w:rsidRPr="00014602">
        <w:rPr>
          <w:rFonts w:ascii="Arial Narrow" w:hAnsi="Arial Narrow"/>
          <w:b/>
          <w:color w:val="000000"/>
          <w:sz w:val="28"/>
          <w:szCs w:val="28"/>
        </w:rPr>
        <w:t>Diputad</w:t>
      </w:r>
      <w:r w:rsidR="00CD5CC6">
        <w:rPr>
          <w:rFonts w:ascii="Arial Narrow" w:hAnsi="Arial Narrow"/>
          <w:b/>
          <w:color w:val="000000"/>
          <w:sz w:val="28"/>
          <w:szCs w:val="28"/>
        </w:rPr>
        <w:t xml:space="preserve">a </w:t>
      </w:r>
      <w:r w:rsidR="00CD5CC6" w:rsidRPr="00CD5CC6">
        <w:rPr>
          <w:rFonts w:ascii="Arial Narrow" w:hAnsi="Arial Narrow"/>
          <w:b/>
          <w:color w:val="000000"/>
          <w:sz w:val="28"/>
          <w:szCs w:val="28"/>
        </w:rPr>
        <w:t xml:space="preserve">Lucía Azucena Ramos </w:t>
      </w:r>
      <w:proofErr w:type="spellStart"/>
      <w:r w:rsidR="00CD5CC6" w:rsidRPr="00CD5CC6">
        <w:rPr>
          <w:rFonts w:ascii="Arial Narrow" w:hAnsi="Arial Narrow"/>
          <w:b/>
          <w:color w:val="000000"/>
          <w:sz w:val="28"/>
          <w:szCs w:val="28"/>
        </w:rPr>
        <w:t>Ramos</w:t>
      </w:r>
      <w:proofErr w:type="spellEnd"/>
      <w:r w:rsidRPr="00014602">
        <w:rPr>
          <w:rFonts w:ascii="Arial Narrow" w:hAnsi="Arial Narrow"/>
          <w:color w:val="000000"/>
          <w:sz w:val="28"/>
          <w:szCs w:val="28"/>
        </w:rPr>
        <w:t>, del Grupo Parlamentario “Gral. Andrés S. Viesca”, del Partido Revolucionario Institucional, conjuntamente con las demás Diputadas y Diputados que la suscriben.</w:t>
      </w:r>
    </w:p>
    <w:p w14:paraId="12C2DE81" w14:textId="77777777" w:rsidR="00985C31" w:rsidRDefault="00985C31" w:rsidP="00985C31">
      <w:pPr>
        <w:rPr>
          <w:rFonts w:ascii="Arial Narrow" w:hAnsi="Arial Narrow" w:cs="Arial"/>
          <w:sz w:val="28"/>
          <w:szCs w:val="28"/>
        </w:rPr>
      </w:pPr>
    </w:p>
    <w:p w14:paraId="58DEC93D" w14:textId="77777777" w:rsidR="00985C31" w:rsidRPr="00944940" w:rsidRDefault="00985C31" w:rsidP="00985C31">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25</w:t>
      </w:r>
      <w:r w:rsidRPr="00944940">
        <w:rPr>
          <w:rFonts w:ascii="Arial Narrow" w:hAnsi="Arial Narrow"/>
          <w:b/>
          <w:color w:val="000000"/>
          <w:sz w:val="28"/>
          <w:szCs w:val="28"/>
        </w:rPr>
        <w:t xml:space="preserve"> de </w:t>
      </w:r>
      <w:r>
        <w:rPr>
          <w:rFonts w:ascii="Arial Narrow" w:hAnsi="Arial Narrow"/>
          <w:b/>
          <w:color w:val="000000"/>
          <w:sz w:val="28"/>
          <w:szCs w:val="28"/>
        </w:rPr>
        <w:t xml:space="preserve">Septiembre </w:t>
      </w:r>
      <w:r w:rsidRPr="00944940">
        <w:rPr>
          <w:rFonts w:ascii="Arial Narrow" w:hAnsi="Arial Narrow"/>
          <w:b/>
          <w:color w:val="000000"/>
          <w:sz w:val="28"/>
          <w:szCs w:val="28"/>
        </w:rPr>
        <w:t>de 2018.</w:t>
      </w:r>
    </w:p>
    <w:p w14:paraId="75DB02D9" w14:textId="77777777" w:rsidR="00985C31" w:rsidRPr="00944940" w:rsidRDefault="00985C31" w:rsidP="00985C31">
      <w:pPr>
        <w:rPr>
          <w:rFonts w:ascii="Arial Narrow" w:hAnsi="Arial Narrow" w:cs="Arial"/>
          <w:sz w:val="28"/>
          <w:szCs w:val="28"/>
        </w:rPr>
      </w:pPr>
    </w:p>
    <w:p w14:paraId="6E0928EE" w14:textId="77777777" w:rsidR="00985C31" w:rsidRDefault="00985C31" w:rsidP="00985C31">
      <w:pPr>
        <w:widowControl w:val="0"/>
        <w:rPr>
          <w:rFonts w:ascii="Arial Narrow" w:hAnsi="Arial Narrow"/>
          <w:color w:val="000000"/>
          <w:sz w:val="28"/>
          <w:szCs w:val="28"/>
        </w:rPr>
      </w:pPr>
      <w:r w:rsidRPr="00CF1B5F">
        <w:rPr>
          <w:rFonts w:ascii="Arial Narrow" w:hAnsi="Arial Narrow"/>
          <w:color w:val="000000"/>
          <w:sz w:val="28"/>
          <w:szCs w:val="28"/>
        </w:rPr>
        <w:t xml:space="preserve">Turnada a </w:t>
      </w:r>
      <w:r>
        <w:rPr>
          <w:rFonts w:ascii="Arial Narrow" w:hAnsi="Arial Narrow"/>
          <w:color w:val="000000"/>
          <w:sz w:val="28"/>
          <w:szCs w:val="28"/>
        </w:rPr>
        <w:t xml:space="preserve">la </w:t>
      </w:r>
      <w:r w:rsidRPr="00985C31">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70741417" w14:textId="77777777" w:rsidR="00985C31" w:rsidRDefault="00985C31" w:rsidP="00985C31">
      <w:pPr>
        <w:widowControl w:val="0"/>
        <w:rPr>
          <w:rFonts w:ascii="Arial Narrow" w:hAnsi="Arial Narrow"/>
          <w:color w:val="000000"/>
          <w:sz w:val="28"/>
          <w:szCs w:val="28"/>
        </w:rPr>
      </w:pPr>
    </w:p>
    <w:p w14:paraId="2660AD08" w14:textId="77777777" w:rsidR="00AC0DF2" w:rsidRPr="00DF0D82" w:rsidRDefault="00AC0DF2" w:rsidP="00AC0DF2">
      <w:pPr>
        <w:rPr>
          <w:rFonts w:ascii="Arial Narrow" w:hAnsi="Arial Narrow"/>
          <w:b/>
          <w:color w:val="000000"/>
          <w:sz w:val="28"/>
          <w:szCs w:val="28"/>
        </w:rPr>
      </w:pPr>
      <w:r>
        <w:rPr>
          <w:rFonts w:ascii="Arial Narrow" w:hAnsi="Arial Narrow"/>
          <w:b/>
          <w:color w:val="000000"/>
          <w:sz w:val="28"/>
          <w:szCs w:val="28"/>
        </w:rPr>
        <w:t xml:space="preserve">Lectura </w:t>
      </w:r>
      <w:r w:rsidRPr="00DF0D82">
        <w:rPr>
          <w:rFonts w:ascii="Arial Narrow" w:hAnsi="Arial Narrow"/>
          <w:b/>
          <w:color w:val="000000"/>
          <w:sz w:val="28"/>
          <w:szCs w:val="28"/>
        </w:rPr>
        <w:t>del Dictamen:</w:t>
      </w:r>
      <w:r>
        <w:rPr>
          <w:rFonts w:ascii="Arial Narrow" w:hAnsi="Arial Narrow"/>
          <w:b/>
          <w:color w:val="000000"/>
          <w:sz w:val="28"/>
          <w:szCs w:val="28"/>
        </w:rPr>
        <w:t xml:space="preserve"> 27 de Junio de 2019.</w:t>
      </w:r>
    </w:p>
    <w:p w14:paraId="65DAD6C2" w14:textId="77777777" w:rsidR="00AC0DF2" w:rsidRPr="00944940" w:rsidRDefault="00AC0DF2" w:rsidP="00AC0DF2">
      <w:pPr>
        <w:rPr>
          <w:rFonts w:ascii="Arial Narrow" w:hAnsi="Arial Narrow"/>
          <w:color w:val="000000"/>
          <w:sz w:val="28"/>
          <w:szCs w:val="28"/>
        </w:rPr>
      </w:pPr>
    </w:p>
    <w:p w14:paraId="176DBBED" w14:textId="77777777" w:rsidR="00AC0DF2" w:rsidRPr="00944940" w:rsidRDefault="00AC0DF2" w:rsidP="00AC0DF2">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312</w:t>
      </w:r>
    </w:p>
    <w:p w14:paraId="67CF38B4" w14:textId="77777777" w:rsidR="00AC0DF2" w:rsidRPr="00944940" w:rsidRDefault="00AC0DF2" w:rsidP="00AC0DF2">
      <w:pPr>
        <w:rPr>
          <w:rFonts w:ascii="Arial Narrow" w:hAnsi="Arial Narrow"/>
          <w:b/>
          <w:color w:val="000000"/>
          <w:sz w:val="28"/>
          <w:szCs w:val="28"/>
        </w:rPr>
      </w:pPr>
    </w:p>
    <w:p w14:paraId="4707CD3C" w14:textId="77777777" w:rsidR="00CD15F7" w:rsidRPr="007B715E" w:rsidRDefault="00CD15F7" w:rsidP="00CD15F7">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14:paraId="009CF61C" w14:textId="77777777" w:rsidR="00985C31" w:rsidRDefault="00985C31" w:rsidP="00985C31">
      <w:pPr>
        <w:autoSpaceDE w:val="0"/>
        <w:autoSpaceDN w:val="0"/>
        <w:adjustRightInd w:val="0"/>
        <w:spacing w:line="360" w:lineRule="exact"/>
        <w:rPr>
          <w:rFonts w:cs="Arial"/>
          <w:b/>
          <w:snapToGrid w:val="0"/>
          <w:sz w:val="24"/>
          <w:szCs w:val="24"/>
        </w:rPr>
      </w:pPr>
      <w:bookmarkStart w:id="0" w:name="_GoBack"/>
      <w:bookmarkEnd w:id="0"/>
    </w:p>
    <w:p w14:paraId="209A35CA" w14:textId="77777777" w:rsidR="00985C31" w:rsidRDefault="00985C31" w:rsidP="00207519">
      <w:pPr>
        <w:spacing w:line="360" w:lineRule="exact"/>
        <w:rPr>
          <w:rFonts w:cs="Arial"/>
          <w:b/>
          <w:sz w:val="24"/>
          <w:szCs w:val="24"/>
        </w:rPr>
      </w:pPr>
    </w:p>
    <w:p w14:paraId="570E40E7" w14:textId="77777777" w:rsidR="00985C31" w:rsidRDefault="00985C31" w:rsidP="00207519">
      <w:pPr>
        <w:spacing w:line="360" w:lineRule="exact"/>
        <w:rPr>
          <w:rFonts w:cs="Arial"/>
          <w:b/>
          <w:sz w:val="24"/>
          <w:szCs w:val="24"/>
        </w:rPr>
      </w:pPr>
    </w:p>
    <w:p w14:paraId="58DCBDF0" w14:textId="77777777" w:rsidR="00985C31" w:rsidRDefault="00985C31" w:rsidP="00207519">
      <w:pPr>
        <w:spacing w:line="360" w:lineRule="exact"/>
        <w:rPr>
          <w:rFonts w:cs="Arial"/>
          <w:b/>
          <w:sz w:val="24"/>
          <w:szCs w:val="24"/>
        </w:rPr>
      </w:pPr>
    </w:p>
    <w:p w14:paraId="276F8472" w14:textId="77777777" w:rsidR="00985C31" w:rsidRDefault="00985C31" w:rsidP="00207519">
      <w:pPr>
        <w:spacing w:line="360" w:lineRule="exact"/>
        <w:rPr>
          <w:rFonts w:cs="Arial"/>
          <w:b/>
          <w:sz w:val="24"/>
          <w:szCs w:val="24"/>
        </w:rPr>
      </w:pPr>
    </w:p>
    <w:p w14:paraId="7C38BE3C" w14:textId="77777777" w:rsidR="00985C31" w:rsidRDefault="00985C31">
      <w:pPr>
        <w:spacing w:after="200" w:line="276" w:lineRule="auto"/>
        <w:jc w:val="left"/>
        <w:rPr>
          <w:rFonts w:cs="Arial"/>
          <w:b/>
          <w:sz w:val="24"/>
          <w:szCs w:val="24"/>
        </w:rPr>
      </w:pPr>
      <w:r>
        <w:rPr>
          <w:rFonts w:cs="Arial"/>
          <w:b/>
          <w:sz w:val="24"/>
          <w:szCs w:val="24"/>
        </w:rPr>
        <w:br w:type="page"/>
      </w:r>
    </w:p>
    <w:p w14:paraId="27E7062D" w14:textId="77777777" w:rsidR="00D0204F" w:rsidRPr="00207519" w:rsidRDefault="00A3505E" w:rsidP="00207519">
      <w:pPr>
        <w:spacing w:line="360" w:lineRule="exact"/>
        <w:rPr>
          <w:rFonts w:cs="Arial"/>
          <w:b/>
          <w:sz w:val="24"/>
          <w:szCs w:val="24"/>
        </w:rPr>
      </w:pPr>
      <w:r w:rsidRPr="00207519">
        <w:rPr>
          <w:rFonts w:cs="Arial"/>
          <w:b/>
          <w:sz w:val="24"/>
          <w:szCs w:val="24"/>
        </w:rPr>
        <w:lastRenderedPageBreak/>
        <w:t>INICIATIVA CON PROYECTO DE DECRETO POR EL QUE SE REFORMAN Y ADICIONAN DIVERSAS DISPOSICIONES DEL CÓDIGO CIVIL PARA ESTADO DE COAHUILA DE ZARAGOZA</w:t>
      </w:r>
      <w:r w:rsidR="00D0204F" w:rsidRPr="00207519">
        <w:rPr>
          <w:rFonts w:cs="Arial"/>
          <w:b/>
          <w:sz w:val="24"/>
          <w:szCs w:val="24"/>
        </w:rPr>
        <w:t xml:space="preserve">, QUE PRESENTAN LAS DIPUTADAS Y DIPUTADOS INTEGRANTES DEL GRUPO PARLAMENTARIO “GRAL. ANDRÉS S. VIESCA”, DEL PARTIDO REVOLUCIONARIO INSTITUCIONAL, POR CONDUCTO DE LA DIPUTADA LUCÍA AZUCENA RAMOS </w:t>
      </w:r>
      <w:proofErr w:type="spellStart"/>
      <w:r w:rsidR="00D0204F" w:rsidRPr="00207519">
        <w:rPr>
          <w:rFonts w:cs="Arial"/>
          <w:b/>
          <w:sz w:val="24"/>
          <w:szCs w:val="24"/>
        </w:rPr>
        <w:t>RAMOS</w:t>
      </w:r>
      <w:proofErr w:type="spellEnd"/>
      <w:r w:rsidR="00D0204F" w:rsidRPr="00207519">
        <w:rPr>
          <w:rFonts w:cs="Arial"/>
          <w:b/>
          <w:sz w:val="24"/>
          <w:szCs w:val="24"/>
        </w:rPr>
        <w:t>.</w:t>
      </w:r>
    </w:p>
    <w:p w14:paraId="64E4A1EB" w14:textId="77777777" w:rsidR="00D0204F" w:rsidRPr="00207519" w:rsidRDefault="00D0204F" w:rsidP="00207519">
      <w:pPr>
        <w:spacing w:line="360" w:lineRule="exact"/>
        <w:rPr>
          <w:rFonts w:cs="Arial"/>
          <w:b/>
          <w:sz w:val="24"/>
          <w:szCs w:val="24"/>
        </w:rPr>
      </w:pPr>
    </w:p>
    <w:p w14:paraId="3224AFB4" w14:textId="77777777" w:rsidR="00D0204F" w:rsidRPr="00207519" w:rsidRDefault="00D0204F" w:rsidP="00207519">
      <w:pPr>
        <w:spacing w:line="360" w:lineRule="exact"/>
        <w:rPr>
          <w:rFonts w:cs="Arial"/>
          <w:b/>
          <w:sz w:val="24"/>
          <w:szCs w:val="24"/>
        </w:rPr>
      </w:pPr>
      <w:r w:rsidRPr="00207519">
        <w:rPr>
          <w:rFonts w:cs="Arial"/>
          <w:b/>
          <w:sz w:val="24"/>
          <w:szCs w:val="24"/>
        </w:rPr>
        <w:t xml:space="preserve">H. CONGRESO DEL ESTADO </w:t>
      </w:r>
    </w:p>
    <w:p w14:paraId="4475657B" w14:textId="77777777" w:rsidR="00D0204F" w:rsidRPr="00207519" w:rsidRDefault="00D0204F" w:rsidP="00207519">
      <w:pPr>
        <w:spacing w:line="360" w:lineRule="exact"/>
        <w:rPr>
          <w:rFonts w:cs="Arial"/>
          <w:b/>
          <w:sz w:val="24"/>
          <w:szCs w:val="24"/>
        </w:rPr>
      </w:pPr>
      <w:r w:rsidRPr="00207519">
        <w:rPr>
          <w:rFonts w:cs="Arial"/>
          <w:b/>
          <w:sz w:val="24"/>
          <w:szCs w:val="24"/>
        </w:rPr>
        <w:t>DE COAHUILA DE ZARAGOZA.</w:t>
      </w:r>
    </w:p>
    <w:p w14:paraId="66C2F866" w14:textId="77777777" w:rsidR="00D0204F" w:rsidRPr="00207519" w:rsidRDefault="00D0204F" w:rsidP="00207519">
      <w:pPr>
        <w:spacing w:line="360" w:lineRule="exact"/>
        <w:rPr>
          <w:rFonts w:cs="Arial"/>
          <w:b/>
          <w:sz w:val="24"/>
          <w:szCs w:val="24"/>
        </w:rPr>
      </w:pPr>
      <w:r w:rsidRPr="00207519">
        <w:rPr>
          <w:rFonts w:cs="Arial"/>
          <w:b/>
          <w:sz w:val="24"/>
          <w:szCs w:val="24"/>
        </w:rPr>
        <w:t>P R E S E N T E.-</w:t>
      </w:r>
    </w:p>
    <w:p w14:paraId="60C03D4A" w14:textId="77777777" w:rsidR="00D0204F" w:rsidRPr="005340A0" w:rsidRDefault="00D0204F" w:rsidP="00207519">
      <w:pPr>
        <w:spacing w:line="360" w:lineRule="exact"/>
        <w:rPr>
          <w:rFonts w:cs="Arial"/>
          <w:sz w:val="24"/>
          <w:szCs w:val="24"/>
        </w:rPr>
      </w:pPr>
    </w:p>
    <w:p w14:paraId="49FC30B9" w14:textId="77777777" w:rsidR="00D0204F" w:rsidRPr="005340A0" w:rsidRDefault="00D0204F" w:rsidP="00207519">
      <w:pPr>
        <w:spacing w:line="360" w:lineRule="exact"/>
        <w:rPr>
          <w:rFonts w:cs="Arial"/>
          <w:sz w:val="24"/>
          <w:szCs w:val="24"/>
        </w:rPr>
      </w:pPr>
      <w:r w:rsidRPr="005340A0">
        <w:rPr>
          <w:rFonts w:cs="Arial"/>
          <w:sz w:val="24"/>
          <w:szCs w:val="24"/>
        </w:rPr>
        <w:t xml:space="preserve">La que suscribe, Diputada Lucía Azucena Ramos </w:t>
      </w:r>
      <w:proofErr w:type="spellStart"/>
      <w:r w:rsidRPr="005340A0">
        <w:rPr>
          <w:rFonts w:cs="Arial"/>
          <w:sz w:val="24"/>
          <w:szCs w:val="24"/>
        </w:rPr>
        <w:t>Ramos</w:t>
      </w:r>
      <w:proofErr w:type="spellEnd"/>
      <w:r w:rsidRPr="005340A0">
        <w:rPr>
          <w:rFonts w:cs="Arial"/>
          <w:sz w:val="24"/>
          <w:szCs w:val="24"/>
        </w:rPr>
        <w:t>, en el ejercicio de las facultades que me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me permito someter a consideración de este H. Congreso, la presente Iniciativa con Pro</w:t>
      </w:r>
      <w:r w:rsidR="00A3505E" w:rsidRPr="005340A0">
        <w:rPr>
          <w:rFonts w:cs="Arial"/>
          <w:sz w:val="24"/>
          <w:szCs w:val="24"/>
        </w:rPr>
        <w:t>yecto de Decreto por el que se R</w:t>
      </w:r>
      <w:r w:rsidRPr="005340A0">
        <w:rPr>
          <w:rFonts w:cs="Arial"/>
          <w:sz w:val="24"/>
          <w:szCs w:val="24"/>
        </w:rPr>
        <w:t>eforma</w:t>
      </w:r>
      <w:r w:rsidR="00A3505E" w:rsidRPr="005340A0">
        <w:rPr>
          <w:rFonts w:cs="Arial"/>
          <w:sz w:val="24"/>
          <w:szCs w:val="24"/>
        </w:rPr>
        <w:t>n y Adicionan Diversas Disposiciones del Código Civil para</w:t>
      </w:r>
      <w:r w:rsidRPr="005340A0">
        <w:rPr>
          <w:rFonts w:cs="Arial"/>
          <w:sz w:val="24"/>
          <w:szCs w:val="24"/>
        </w:rPr>
        <w:t xml:space="preserve"> Estado de Coahuila de Zaragoza</w:t>
      </w:r>
      <w:r w:rsidRPr="005340A0">
        <w:rPr>
          <w:rFonts w:cs="Arial"/>
          <w:bCs/>
          <w:sz w:val="24"/>
          <w:szCs w:val="24"/>
        </w:rPr>
        <w:t>,</w:t>
      </w:r>
      <w:r w:rsidRPr="005340A0">
        <w:rPr>
          <w:rFonts w:cs="Arial"/>
          <w:sz w:val="24"/>
          <w:szCs w:val="24"/>
        </w:rPr>
        <w:t xml:space="preserve"> bajo la siguiente:</w:t>
      </w:r>
    </w:p>
    <w:p w14:paraId="6AE6182C" w14:textId="77777777" w:rsidR="00A3505E" w:rsidRPr="005340A0" w:rsidRDefault="00A3505E" w:rsidP="00207519">
      <w:pPr>
        <w:spacing w:after="200" w:line="360" w:lineRule="exact"/>
        <w:rPr>
          <w:rFonts w:cs="Arial"/>
          <w:b/>
          <w:sz w:val="24"/>
          <w:szCs w:val="24"/>
          <w:lang w:val="it-IT"/>
        </w:rPr>
      </w:pPr>
    </w:p>
    <w:p w14:paraId="183A5090" w14:textId="77777777" w:rsidR="007E650C" w:rsidRPr="005340A0" w:rsidRDefault="007E650C" w:rsidP="00207519">
      <w:pPr>
        <w:spacing w:after="200" w:line="360" w:lineRule="exact"/>
        <w:jc w:val="center"/>
        <w:rPr>
          <w:rFonts w:cs="Arial"/>
          <w:b/>
          <w:sz w:val="24"/>
          <w:szCs w:val="24"/>
          <w:lang w:val="it-IT"/>
        </w:rPr>
      </w:pPr>
      <w:r w:rsidRPr="005340A0">
        <w:rPr>
          <w:rFonts w:cs="Arial"/>
          <w:b/>
          <w:sz w:val="24"/>
          <w:szCs w:val="24"/>
          <w:lang w:val="it-IT"/>
        </w:rPr>
        <w:t>E X P O S I C I Ó N   D E    M O T I V O S</w:t>
      </w:r>
    </w:p>
    <w:p w14:paraId="10317277" w14:textId="77777777" w:rsidR="007E650C" w:rsidRPr="005340A0" w:rsidRDefault="007E650C" w:rsidP="00207519">
      <w:pPr>
        <w:spacing w:line="360" w:lineRule="exact"/>
        <w:rPr>
          <w:rFonts w:cs="Arial"/>
          <w:sz w:val="24"/>
          <w:szCs w:val="24"/>
          <w:lang w:val="it-IT"/>
        </w:rPr>
      </w:pPr>
    </w:p>
    <w:p w14:paraId="54010404" w14:textId="77777777" w:rsidR="007E650C" w:rsidRPr="005340A0" w:rsidRDefault="007E650C" w:rsidP="00207519">
      <w:pPr>
        <w:spacing w:line="360" w:lineRule="exact"/>
        <w:rPr>
          <w:rFonts w:cs="Arial"/>
          <w:bCs/>
          <w:sz w:val="24"/>
          <w:szCs w:val="24"/>
        </w:rPr>
      </w:pPr>
      <w:r w:rsidRPr="005340A0">
        <w:rPr>
          <w:rFonts w:cs="Arial"/>
          <w:bCs/>
          <w:sz w:val="24"/>
          <w:szCs w:val="24"/>
        </w:rPr>
        <w:t>Salvaguardar la certeza jurídica de los actos de personas físicas y morales, es un asunto de interés público que constriñe a las instituciones del Estado para proponer modificaciones al marco jurídico estatal, que permitan que de forma constante se verifiquen las condiciones que dan acceso a reconocer la autenticidad y legalidad de las actuaciones de los particulares en los negocios civiles.</w:t>
      </w:r>
    </w:p>
    <w:p w14:paraId="4603DD8D" w14:textId="77777777" w:rsidR="007E650C" w:rsidRPr="005340A0" w:rsidRDefault="007E650C" w:rsidP="00207519">
      <w:pPr>
        <w:spacing w:line="360" w:lineRule="exact"/>
        <w:rPr>
          <w:rFonts w:cs="Arial"/>
          <w:bCs/>
          <w:sz w:val="24"/>
          <w:szCs w:val="24"/>
        </w:rPr>
      </w:pPr>
    </w:p>
    <w:p w14:paraId="1D574ABC" w14:textId="77777777" w:rsidR="007E650C" w:rsidRPr="005340A0" w:rsidRDefault="007E650C" w:rsidP="00207519">
      <w:pPr>
        <w:spacing w:line="360" w:lineRule="exact"/>
        <w:rPr>
          <w:rFonts w:cs="Arial"/>
          <w:bCs/>
          <w:sz w:val="24"/>
          <w:szCs w:val="24"/>
        </w:rPr>
      </w:pPr>
      <w:r w:rsidRPr="005340A0">
        <w:rPr>
          <w:rFonts w:cs="Arial"/>
          <w:bCs/>
          <w:sz w:val="24"/>
          <w:szCs w:val="24"/>
        </w:rPr>
        <w:t xml:space="preserve">Entre los contratos regulados por el Código Civil, es importante en relación al mandato que se regule la temporalidad de la vigencia del mismo, toda vez que tanto en su otorgamiento como en su desarrollo, se encuentra ligado a la confianza que el mandante deposita en el mandatario, la cual puede conservarse, deteriorarse o perderse por </w:t>
      </w:r>
      <w:r w:rsidRPr="005340A0">
        <w:rPr>
          <w:rFonts w:cs="Arial"/>
          <w:bCs/>
          <w:sz w:val="24"/>
          <w:szCs w:val="24"/>
        </w:rPr>
        <w:lastRenderedPageBreak/>
        <w:t>diversos factores relativos al ejercicio del mismo e incluso, a circunstancias ajenas a su desarrollo.</w:t>
      </w:r>
    </w:p>
    <w:p w14:paraId="38DABFFA" w14:textId="77777777" w:rsidR="007E650C" w:rsidRPr="005340A0" w:rsidRDefault="007E650C" w:rsidP="00207519">
      <w:pPr>
        <w:spacing w:line="360" w:lineRule="exact"/>
        <w:rPr>
          <w:rFonts w:cs="Arial"/>
          <w:bCs/>
          <w:sz w:val="24"/>
          <w:szCs w:val="24"/>
        </w:rPr>
      </w:pPr>
    </w:p>
    <w:p w14:paraId="3B039DB5" w14:textId="77777777" w:rsidR="007E650C" w:rsidRPr="005340A0" w:rsidRDefault="007E650C" w:rsidP="00207519">
      <w:pPr>
        <w:spacing w:line="360" w:lineRule="exact"/>
        <w:rPr>
          <w:rFonts w:cs="Arial"/>
          <w:bCs/>
          <w:sz w:val="24"/>
          <w:szCs w:val="24"/>
        </w:rPr>
      </w:pPr>
      <w:r w:rsidRPr="005340A0">
        <w:rPr>
          <w:rFonts w:cs="Arial"/>
          <w:bCs/>
          <w:sz w:val="24"/>
          <w:szCs w:val="24"/>
        </w:rPr>
        <w:t xml:space="preserve">En atención a ello, el Congreso del Estado aprobó una reforma al artículo 3009 del Código Civil, la cual se publicó en el Periódico Oficial del Gobierno del Estado el pasado 23 de enero de 2018, por la que se adicionó un último párrafo que a la letra dice: </w:t>
      </w:r>
    </w:p>
    <w:p w14:paraId="14C5F1F6" w14:textId="77777777" w:rsidR="007E650C" w:rsidRPr="005340A0" w:rsidRDefault="007E650C" w:rsidP="00207519">
      <w:pPr>
        <w:spacing w:line="360" w:lineRule="exact"/>
        <w:rPr>
          <w:rFonts w:cs="Arial"/>
          <w:bCs/>
          <w:sz w:val="24"/>
          <w:szCs w:val="24"/>
        </w:rPr>
      </w:pPr>
    </w:p>
    <w:p w14:paraId="08E02F9B" w14:textId="77777777" w:rsidR="007E650C" w:rsidRPr="005340A0" w:rsidRDefault="007E650C" w:rsidP="00207519">
      <w:pPr>
        <w:spacing w:line="360" w:lineRule="exact"/>
        <w:rPr>
          <w:rFonts w:cs="Arial"/>
          <w:i/>
          <w:sz w:val="24"/>
          <w:szCs w:val="24"/>
        </w:rPr>
      </w:pPr>
      <w:r w:rsidRPr="005340A0">
        <w:rPr>
          <w:rFonts w:cs="Arial"/>
          <w:i/>
          <w:sz w:val="24"/>
          <w:szCs w:val="24"/>
        </w:rPr>
        <w:t xml:space="preserve">“El mandato a que se refiere el presente artículo tendrá una vigencia de tres años, a partir de que se dio la declaración unilateral del poderdante en favor del apoderado, salvo que antes de que se cumpla ese tiempo, el mandante lo revoque. Cualquier disposición que establezca un plazo superior se tendrá por no puesta.” </w:t>
      </w:r>
    </w:p>
    <w:p w14:paraId="1B8EFA7E" w14:textId="77777777" w:rsidR="007E650C" w:rsidRPr="005340A0" w:rsidRDefault="007E650C" w:rsidP="00207519">
      <w:pPr>
        <w:spacing w:line="360" w:lineRule="exact"/>
        <w:rPr>
          <w:rFonts w:cs="Arial"/>
          <w:bCs/>
          <w:sz w:val="24"/>
          <w:szCs w:val="24"/>
        </w:rPr>
      </w:pPr>
    </w:p>
    <w:p w14:paraId="572C7B8E" w14:textId="77777777" w:rsidR="007E650C" w:rsidRPr="005340A0" w:rsidRDefault="007E650C" w:rsidP="00207519">
      <w:pPr>
        <w:spacing w:line="360" w:lineRule="exact"/>
        <w:rPr>
          <w:rFonts w:cs="Arial"/>
          <w:bCs/>
          <w:sz w:val="24"/>
          <w:szCs w:val="24"/>
        </w:rPr>
      </w:pPr>
      <w:r w:rsidRPr="005340A0">
        <w:rPr>
          <w:rFonts w:cs="Arial"/>
          <w:bCs/>
          <w:sz w:val="24"/>
          <w:szCs w:val="24"/>
        </w:rPr>
        <w:t>En la reforma puede apreciarse que se establece una vigencia de tres años para las diversas modalidades del mandato que se contienen en el precepto, esto a partir del otorgamiento del mismo, sin embargo, se considera que existen diversos aspectos que deben considerarse, ya que el mandato puede generarse en varias modalidades, entre ellas general o especial y se conforma por varios elementos, entre ellos el personal, el cual también contiene variantes dado que puede ser otorgado por persona física o moral.</w:t>
      </w:r>
    </w:p>
    <w:p w14:paraId="608CD0DF" w14:textId="77777777" w:rsidR="007E650C" w:rsidRPr="005340A0" w:rsidRDefault="007E650C" w:rsidP="00207519">
      <w:pPr>
        <w:spacing w:line="360" w:lineRule="exact"/>
        <w:rPr>
          <w:rFonts w:cs="Arial"/>
          <w:bCs/>
          <w:sz w:val="24"/>
          <w:szCs w:val="24"/>
        </w:rPr>
      </w:pPr>
    </w:p>
    <w:p w14:paraId="1535F67F" w14:textId="77777777" w:rsidR="007E650C" w:rsidRPr="005340A0" w:rsidRDefault="007E650C" w:rsidP="00207519">
      <w:pPr>
        <w:spacing w:line="360" w:lineRule="exact"/>
        <w:rPr>
          <w:rFonts w:cs="Arial"/>
          <w:bCs/>
          <w:sz w:val="24"/>
          <w:szCs w:val="24"/>
        </w:rPr>
      </w:pPr>
      <w:r w:rsidRPr="005340A0">
        <w:rPr>
          <w:rFonts w:cs="Arial"/>
          <w:bCs/>
          <w:sz w:val="24"/>
          <w:szCs w:val="24"/>
        </w:rPr>
        <w:t>Considerando lo anterior, es necesario hacer una primera distinción con relación al elemento personal, el cual puede tratarse en relación al mandante, de una persona física o una persona moral, por lo que se debe tomar en cuenta que existe diferencia en la conformación de criterios tratándose del sostenimiento de una relación contractual sujeta a la voluntad, lo cual influye en gran medida en la vigencia de estos poderes, así, tratándose de aquellos en los que el mandante es una persona moral, y reflexionando que en estas generalmente la actuación del mandatario es revisada con mayor frecuencia, derivando en que el mandato se sostiene por cuestiones más prácticas, como la eficiencia y los resultados, por ello, se estima que deben conservar la vigencia que se estipule al otorgarlo.</w:t>
      </w:r>
    </w:p>
    <w:p w14:paraId="523E26CD" w14:textId="77777777" w:rsidR="007E650C" w:rsidRPr="005340A0" w:rsidRDefault="007E650C" w:rsidP="00207519">
      <w:pPr>
        <w:spacing w:line="360" w:lineRule="exact"/>
        <w:rPr>
          <w:rFonts w:cs="Arial"/>
          <w:sz w:val="24"/>
          <w:szCs w:val="24"/>
        </w:rPr>
      </w:pPr>
    </w:p>
    <w:p w14:paraId="356356F2" w14:textId="77777777" w:rsidR="007E650C" w:rsidRPr="005340A0" w:rsidRDefault="007E650C" w:rsidP="00207519">
      <w:pPr>
        <w:spacing w:line="360" w:lineRule="exact"/>
        <w:rPr>
          <w:rFonts w:cs="Arial"/>
          <w:sz w:val="24"/>
          <w:szCs w:val="24"/>
        </w:rPr>
      </w:pPr>
      <w:r w:rsidRPr="005340A0">
        <w:rPr>
          <w:rFonts w:cs="Arial"/>
          <w:sz w:val="24"/>
          <w:szCs w:val="24"/>
        </w:rPr>
        <w:t xml:space="preserve">Bajo esa tesitura, con objeto de fortalecer la certeza jurídica de las actuaciones derivadas del mandato, así como la protección de los intereses del mandante, mandatario y </w:t>
      </w:r>
      <w:r w:rsidRPr="005340A0">
        <w:rPr>
          <w:rFonts w:cs="Arial"/>
          <w:sz w:val="24"/>
          <w:szCs w:val="24"/>
        </w:rPr>
        <w:lastRenderedPageBreak/>
        <w:t>terceros, la presente iniciativa propone que tratándose del mandato otorgado por persona moral se esté a la vigencia que el mandante establezca y que únicamente en aquellos casos en que no se prevea un término, se entienda que es otorgado por tres años.</w:t>
      </w:r>
    </w:p>
    <w:p w14:paraId="3F0B5EE7" w14:textId="77777777" w:rsidR="007E650C" w:rsidRPr="005340A0" w:rsidRDefault="007E650C" w:rsidP="00207519">
      <w:pPr>
        <w:spacing w:line="360" w:lineRule="exact"/>
        <w:rPr>
          <w:rFonts w:cs="Arial"/>
          <w:sz w:val="24"/>
          <w:szCs w:val="24"/>
        </w:rPr>
      </w:pPr>
    </w:p>
    <w:p w14:paraId="3244875B" w14:textId="77777777" w:rsidR="007E650C" w:rsidRPr="005340A0" w:rsidRDefault="007E650C" w:rsidP="00207519">
      <w:pPr>
        <w:spacing w:line="360" w:lineRule="exact"/>
        <w:rPr>
          <w:rFonts w:cs="Arial"/>
          <w:sz w:val="24"/>
          <w:szCs w:val="24"/>
        </w:rPr>
      </w:pPr>
      <w:r w:rsidRPr="005340A0">
        <w:rPr>
          <w:rFonts w:cs="Arial"/>
          <w:sz w:val="24"/>
          <w:szCs w:val="24"/>
        </w:rPr>
        <w:t>Otro punto a considerar, es en relación a la modalidad del mandato, pues el precepto en cuestión incluye en su fracción IV el supuesto señalado en el artículo 2998, el cual es el caso en que “e</w:t>
      </w:r>
      <w:r w:rsidRPr="005340A0">
        <w:rPr>
          <w:rFonts w:cs="Arial"/>
          <w:i/>
          <w:sz w:val="24"/>
          <w:szCs w:val="24"/>
        </w:rPr>
        <w:t xml:space="preserve">l mandatario podrá tomar decisiones sobre el tratamiento médico y el cuidado de la salud del mandante, aun cuando éste hubiere quedado incapaz, si para ello hubiere sido expresamente autorizado por el mandante” </w:t>
      </w:r>
      <w:r w:rsidRPr="005340A0">
        <w:rPr>
          <w:rFonts w:cs="Arial"/>
          <w:sz w:val="24"/>
          <w:szCs w:val="24"/>
        </w:rPr>
        <w:t xml:space="preserve">de lo cual se infiere que al establecer esta </w:t>
      </w:r>
      <w:r w:rsidR="00A3505E" w:rsidRPr="005340A0">
        <w:rPr>
          <w:rFonts w:cs="Arial"/>
          <w:sz w:val="24"/>
          <w:szCs w:val="24"/>
        </w:rPr>
        <w:t>cláusula</w:t>
      </w:r>
      <w:r w:rsidRPr="005340A0">
        <w:rPr>
          <w:rFonts w:cs="Arial"/>
          <w:sz w:val="24"/>
          <w:szCs w:val="24"/>
        </w:rPr>
        <w:t xml:space="preserve"> en el poder, el otorgante, conociendo los riesgos o la gravedad de la enfermedad que sufre y que ésta puede privarlo de la toma de decisiones sobre su propia salud, manifiesta formalmente y de manera explícita, la persona que podría en un momento determinado decidir sobre ello, por lo que debe tomarse en cuenta que de cumplirse los tres años de la vigencia del mandato en un momento en que devenga la incapacidad del mandante, lo podría dejar sin la representación que el mismo previó para tal efecto, además de que, para este caso, la misma norma prevé lo relativo a su revocación, por lo que se considera debe conservar su vigencia </w:t>
      </w:r>
      <w:proofErr w:type="spellStart"/>
      <w:r w:rsidRPr="005340A0">
        <w:rPr>
          <w:rFonts w:cs="Arial"/>
          <w:sz w:val="24"/>
          <w:szCs w:val="24"/>
        </w:rPr>
        <w:t>aún</w:t>
      </w:r>
      <w:proofErr w:type="spellEnd"/>
      <w:r w:rsidRPr="005340A0">
        <w:rPr>
          <w:rFonts w:cs="Arial"/>
          <w:sz w:val="24"/>
          <w:szCs w:val="24"/>
        </w:rPr>
        <w:t xml:space="preserve"> cuando hayan transcurrido más de tres años. </w:t>
      </w:r>
    </w:p>
    <w:p w14:paraId="0A0973D2" w14:textId="77777777" w:rsidR="007E650C" w:rsidRPr="005340A0" w:rsidRDefault="007E650C" w:rsidP="00207519">
      <w:pPr>
        <w:spacing w:line="360" w:lineRule="exact"/>
        <w:rPr>
          <w:rFonts w:cs="Arial"/>
          <w:sz w:val="24"/>
          <w:szCs w:val="24"/>
        </w:rPr>
      </w:pPr>
    </w:p>
    <w:p w14:paraId="27ACF6E3" w14:textId="77777777" w:rsidR="007E650C" w:rsidRPr="005340A0" w:rsidRDefault="007E650C" w:rsidP="00207519">
      <w:pPr>
        <w:spacing w:line="360" w:lineRule="exact"/>
        <w:rPr>
          <w:rFonts w:cs="Arial"/>
          <w:sz w:val="24"/>
          <w:szCs w:val="24"/>
        </w:rPr>
      </w:pPr>
      <w:r w:rsidRPr="005340A0">
        <w:rPr>
          <w:rFonts w:cs="Arial"/>
          <w:sz w:val="24"/>
          <w:szCs w:val="24"/>
        </w:rPr>
        <w:t>En el mismo sentido, la vigencia que se estipule en el poder deberá prevalecer en el caso previsto en el artículo 8 de la Ley Protectora de la Dignidad del Enfermo Terminal, para el Estado de Coahuila, en cuanto a la representación del Autor del Documento de Disposiciones Previsoras, en este la persona en situación de enfermedad terminal designa un representante -</w:t>
      </w:r>
      <w:r w:rsidRPr="005340A0">
        <w:rPr>
          <w:rFonts w:cs="Arial"/>
          <w:i/>
          <w:sz w:val="24"/>
          <w:szCs w:val="24"/>
        </w:rPr>
        <w:t>quien actuará a nombre del autor a efecto de asegurar la precisa aplicación o interpretación de las instrucciones consignadas en el Documento de Disposiciones Previsoras</w:t>
      </w:r>
      <w:r w:rsidRPr="005340A0">
        <w:rPr>
          <w:rFonts w:cs="Arial"/>
          <w:sz w:val="24"/>
          <w:szCs w:val="24"/>
        </w:rPr>
        <w:t>-, procurando seguridad jurídica del enfermo terminal, su representante y terceros.</w:t>
      </w:r>
    </w:p>
    <w:p w14:paraId="318833C3" w14:textId="77777777" w:rsidR="007E650C" w:rsidRPr="005340A0" w:rsidRDefault="007E650C" w:rsidP="00207519">
      <w:pPr>
        <w:spacing w:line="360" w:lineRule="exact"/>
        <w:rPr>
          <w:rFonts w:cs="Arial"/>
          <w:sz w:val="24"/>
          <w:szCs w:val="24"/>
        </w:rPr>
      </w:pPr>
    </w:p>
    <w:p w14:paraId="51369CC0" w14:textId="77777777" w:rsidR="007E650C" w:rsidRPr="005340A0" w:rsidRDefault="007E650C" w:rsidP="00207519">
      <w:pPr>
        <w:spacing w:line="360" w:lineRule="exact"/>
        <w:rPr>
          <w:rFonts w:cs="Arial"/>
          <w:sz w:val="24"/>
          <w:szCs w:val="24"/>
        </w:rPr>
      </w:pPr>
      <w:r w:rsidRPr="005340A0">
        <w:rPr>
          <w:rFonts w:cs="Arial"/>
          <w:sz w:val="24"/>
          <w:szCs w:val="24"/>
        </w:rPr>
        <w:t xml:space="preserve">De igual forma, resulta conveniente exceptuar de la vigencia de tres años a los supuestos contenidos en el artículo 3057, dado que este establece que </w:t>
      </w:r>
      <w:r w:rsidRPr="005340A0">
        <w:rPr>
          <w:rFonts w:cs="Arial"/>
          <w:i/>
          <w:sz w:val="24"/>
          <w:szCs w:val="24"/>
        </w:rPr>
        <w:t xml:space="preserve">“El mandato no puede ser revocado por el mandante ni renunciado por el mandatario, cuando su otorgamiento se hubiere estipulado como una condición en un contrato bilateral; como un medio para </w:t>
      </w:r>
      <w:r w:rsidRPr="005340A0">
        <w:rPr>
          <w:rFonts w:cs="Arial"/>
          <w:i/>
          <w:sz w:val="24"/>
          <w:szCs w:val="24"/>
        </w:rPr>
        <w:lastRenderedPageBreak/>
        <w:t xml:space="preserve">cumplir una obligación contraída por el mandante, en favor del mandatario o de otras personas; y cuando se otorgue para un acto o asunto determinado y se estipule que se otorga con el carácter de irrevocable…”, </w:t>
      </w:r>
      <w:r w:rsidRPr="005340A0">
        <w:rPr>
          <w:rFonts w:cs="Arial"/>
          <w:sz w:val="24"/>
          <w:szCs w:val="24"/>
        </w:rPr>
        <w:t>esto hace ineludible establecer una distinción,</w:t>
      </w:r>
      <w:r w:rsidRPr="005340A0">
        <w:rPr>
          <w:rFonts w:cs="Arial"/>
          <w:i/>
          <w:sz w:val="24"/>
          <w:szCs w:val="24"/>
        </w:rPr>
        <w:t xml:space="preserve"> </w:t>
      </w:r>
      <w:r w:rsidR="00A3505E" w:rsidRPr="005340A0">
        <w:rPr>
          <w:rFonts w:cs="Arial"/>
          <w:sz w:val="24"/>
          <w:szCs w:val="24"/>
        </w:rPr>
        <w:t>pues de</w:t>
      </w:r>
      <w:r w:rsidRPr="005340A0">
        <w:rPr>
          <w:rFonts w:cs="Arial"/>
          <w:sz w:val="24"/>
          <w:szCs w:val="24"/>
        </w:rPr>
        <w:t xml:space="preserve"> no señalarse, dada la especialidad de estos mandatos, se podría generar un conflicto por la posible confusión en la interpretación entre ambas normas.</w:t>
      </w:r>
    </w:p>
    <w:p w14:paraId="37285495" w14:textId="77777777" w:rsidR="007E650C" w:rsidRPr="005340A0" w:rsidRDefault="007E650C" w:rsidP="00207519">
      <w:pPr>
        <w:spacing w:line="360" w:lineRule="exact"/>
        <w:rPr>
          <w:rFonts w:cs="Arial"/>
          <w:sz w:val="24"/>
          <w:szCs w:val="24"/>
        </w:rPr>
      </w:pPr>
    </w:p>
    <w:p w14:paraId="2141A203" w14:textId="77777777" w:rsidR="007E650C" w:rsidRPr="005340A0" w:rsidRDefault="007E650C" w:rsidP="00207519">
      <w:pPr>
        <w:spacing w:line="360" w:lineRule="exact"/>
        <w:rPr>
          <w:rFonts w:cs="Arial"/>
          <w:sz w:val="24"/>
          <w:szCs w:val="24"/>
        </w:rPr>
      </w:pPr>
      <w:r w:rsidRPr="005340A0">
        <w:rPr>
          <w:rFonts w:cs="Arial"/>
          <w:sz w:val="24"/>
          <w:szCs w:val="24"/>
        </w:rPr>
        <w:t>De modo semejante, se estima procedente precisar que en los asuntos en trámite ante autoridad administrativa o judicial,</w:t>
      </w:r>
      <w:r w:rsidRPr="005340A0">
        <w:rPr>
          <w:rFonts w:cs="Arial"/>
          <w:b/>
          <w:sz w:val="24"/>
          <w:szCs w:val="24"/>
        </w:rPr>
        <w:t xml:space="preserve"> </w:t>
      </w:r>
      <w:r w:rsidRPr="005340A0">
        <w:rPr>
          <w:rFonts w:cs="Arial"/>
          <w:sz w:val="24"/>
          <w:szCs w:val="24"/>
        </w:rPr>
        <w:t xml:space="preserve">el mandato permanecerá vigente hasta que concluya en todas sus instancias el asunto o negocio, ya que interrumpir la vigencia del mismo pudiera dejar a la persona sin representación, lo que sería contrario a la causa que lo motivo, por lo que, se establece la excepción dejando a salvo el derecho del mandante para revocarlo si así lo estima conveniente, antes de su terminación. </w:t>
      </w:r>
    </w:p>
    <w:p w14:paraId="6DF1044F" w14:textId="77777777" w:rsidR="007E650C" w:rsidRPr="005340A0" w:rsidRDefault="007E650C" w:rsidP="00207519">
      <w:pPr>
        <w:spacing w:line="360" w:lineRule="exact"/>
        <w:rPr>
          <w:rFonts w:cs="Arial"/>
          <w:sz w:val="24"/>
          <w:szCs w:val="24"/>
        </w:rPr>
      </w:pPr>
    </w:p>
    <w:p w14:paraId="523F45E1" w14:textId="77777777" w:rsidR="007E650C" w:rsidRPr="005340A0" w:rsidRDefault="007E650C" w:rsidP="00207519">
      <w:pPr>
        <w:spacing w:line="360" w:lineRule="exact"/>
        <w:rPr>
          <w:rFonts w:cs="Arial"/>
          <w:sz w:val="24"/>
          <w:szCs w:val="24"/>
        </w:rPr>
      </w:pPr>
      <w:r w:rsidRPr="005340A0">
        <w:rPr>
          <w:rFonts w:cs="Arial"/>
          <w:sz w:val="24"/>
          <w:szCs w:val="24"/>
        </w:rPr>
        <w:t xml:space="preserve">Finalmente, se considera necesario establecer en artículo transitorio lo tocante a los mandatos celebrados por personas físicas en forma previa a la entrada en vigor de las disposiciones contenidas en la presente iniciativa, los cuales tendrán una vigencia de tres años </w:t>
      </w:r>
      <w:r w:rsidRPr="005340A0">
        <w:rPr>
          <w:rFonts w:cs="Arial"/>
          <w:iCs/>
          <w:sz w:val="24"/>
          <w:szCs w:val="24"/>
        </w:rPr>
        <w:t>contados a partir de la entrada en vigor del decreto,</w:t>
      </w:r>
      <w:r w:rsidRPr="005340A0">
        <w:rPr>
          <w:rFonts w:cs="Arial"/>
          <w:sz w:val="24"/>
          <w:szCs w:val="24"/>
        </w:rPr>
        <w:t xml:space="preserve"> esto a fin de que las partes involucradas en tales negocios jurídicos, gocen de la certeza jurídica que las nuevas disposiciones otorgaran.</w:t>
      </w:r>
    </w:p>
    <w:p w14:paraId="6068BA41" w14:textId="77777777" w:rsidR="007E650C" w:rsidRPr="005340A0" w:rsidRDefault="007E650C" w:rsidP="00207519">
      <w:pPr>
        <w:spacing w:line="360" w:lineRule="exact"/>
        <w:rPr>
          <w:rFonts w:cs="Arial"/>
          <w:sz w:val="24"/>
          <w:szCs w:val="24"/>
        </w:rPr>
      </w:pPr>
    </w:p>
    <w:p w14:paraId="2CBE3092" w14:textId="77777777" w:rsidR="007E650C" w:rsidRPr="005340A0" w:rsidRDefault="007E650C" w:rsidP="00207519">
      <w:pPr>
        <w:spacing w:line="360" w:lineRule="exact"/>
        <w:rPr>
          <w:rFonts w:cs="Arial"/>
          <w:sz w:val="24"/>
          <w:szCs w:val="24"/>
        </w:rPr>
      </w:pPr>
      <w:r w:rsidRPr="005340A0">
        <w:rPr>
          <w:rFonts w:cs="Arial"/>
          <w:sz w:val="24"/>
          <w:szCs w:val="24"/>
        </w:rPr>
        <w:t>En suma, con la presente propuesta de reforma, se reforzará la certeza jurídica ante terceros de actuaciones realizadas por los mandatarios, estableciendo excepciones razonables a la vigencia de la representación, conforme a las modalidades y elementos de la institución jurídica del mandato.</w:t>
      </w:r>
    </w:p>
    <w:p w14:paraId="175A2C88" w14:textId="77777777" w:rsidR="007E650C" w:rsidRPr="005340A0" w:rsidRDefault="007E650C" w:rsidP="00207519">
      <w:pPr>
        <w:spacing w:line="360" w:lineRule="exact"/>
        <w:rPr>
          <w:rFonts w:cs="Arial"/>
          <w:sz w:val="24"/>
          <w:szCs w:val="24"/>
          <w:lang w:val="it-IT"/>
        </w:rPr>
      </w:pPr>
    </w:p>
    <w:p w14:paraId="796B0890" w14:textId="77777777" w:rsidR="007E650C" w:rsidRPr="005340A0" w:rsidRDefault="007E650C" w:rsidP="00207519">
      <w:pPr>
        <w:spacing w:line="360" w:lineRule="exact"/>
        <w:rPr>
          <w:rFonts w:cs="Arial"/>
          <w:sz w:val="24"/>
          <w:szCs w:val="24"/>
        </w:rPr>
      </w:pPr>
      <w:r w:rsidRPr="005340A0">
        <w:rPr>
          <w:rFonts w:cs="Arial"/>
          <w:sz w:val="24"/>
          <w:szCs w:val="24"/>
        </w:rPr>
        <w:t>Por lo anteriormente expuesto y fundado se somete a la consideración de ésta Legislatura para su revisión, análisis y en su caso aprobación, la siguiente iniciativa</w:t>
      </w:r>
      <w:r w:rsidR="00622B30" w:rsidRPr="005340A0">
        <w:rPr>
          <w:rFonts w:cs="Arial"/>
          <w:sz w:val="24"/>
          <w:szCs w:val="24"/>
        </w:rPr>
        <w:t xml:space="preserve"> con proyecto</w:t>
      </w:r>
      <w:r w:rsidRPr="005340A0">
        <w:rPr>
          <w:rFonts w:cs="Arial"/>
          <w:sz w:val="24"/>
          <w:szCs w:val="24"/>
        </w:rPr>
        <w:t xml:space="preserve"> de:</w:t>
      </w:r>
    </w:p>
    <w:p w14:paraId="1A346E22" w14:textId="77777777" w:rsidR="007E650C" w:rsidRPr="005340A0" w:rsidRDefault="007E650C" w:rsidP="00207519">
      <w:pPr>
        <w:spacing w:after="240" w:line="360" w:lineRule="exact"/>
        <w:rPr>
          <w:rFonts w:cs="Arial"/>
          <w:sz w:val="24"/>
          <w:szCs w:val="24"/>
        </w:rPr>
      </w:pPr>
    </w:p>
    <w:p w14:paraId="6871BE87" w14:textId="77777777" w:rsidR="007E650C" w:rsidRPr="005340A0" w:rsidRDefault="007E650C" w:rsidP="00207519">
      <w:pPr>
        <w:spacing w:after="240" w:line="360" w:lineRule="exact"/>
        <w:jc w:val="center"/>
        <w:rPr>
          <w:rFonts w:cs="Arial"/>
          <w:b/>
          <w:sz w:val="24"/>
          <w:szCs w:val="24"/>
        </w:rPr>
      </w:pPr>
      <w:r w:rsidRPr="005340A0">
        <w:rPr>
          <w:rFonts w:cs="Arial"/>
          <w:b/>
          <w:sz w:val="24"/>
          <w:szCs w:val="24"/>
        </w:rPr>
        <w:t>D E C R E T O</w:t>
      </w:r>
    </w:p>
    <w:p w14:paraId="6EA73960" w14:textId="77777777" w:rsidR="007E650C" w:rsidRPr="005340A0" w:rsidRDefault="007E650C" w:rsidP="00207519">
      <w:pPr>
        <w:spacing w:after="240" w:line="360" w:lineRule="exact"/>
        <w:rPr>
          <w:rFonts w:cs="Arial"/>
          <w:sz w:val="24"/>
          <w:szCs w:val="24"/>
        </w:rPr>
      </w:pPr>
      <w:r w:rsidRPr="005340A0">
        <w:rPr>
          <w:rFonts w:cs="Arial"/>
          <w:b/>
          <w:sz w:val="24"/>
          <w:szCs w:val="24"/>
        </w:rPr>
        <w:lastRenderedPageBreak/>
        <w:t xml:space="preserve">ARTÍCULO ÚNICO.- </w:t>
      </w:r>
      <w:r w:rsidRPr="005340A0">
        <w:rPr>
          <w:rFonts w:cs="Arial"/>
          <w:sz w:val="24"/>
          <w:szCs w:val="24"/>
        </w:rPr>
        <w:t xml:space="preserve">Se </w:t>
      </w:r>
      <w:r w:rsidR="002155F0" w:rsidRPr="005340A0">
        <w:rPr>
          <w:rFonts w:cs="Arial"/>
          <w:b/>
          <w:sz w:val="24"/>
          <w:szCs w:val="24"/>
        </w:rPr>
        <w:t>reforma</w:t>
      </w:r>
      <w:r w:rsidRPr="005340A0">
        <w:rPr>
          <w:rFonts w:cs="Arial"/>
          <w:sz w:val="24"/>
          <w:szCs w:val="24"/>
        </w:rPr>
        <w:t xml:space="preserve"> el segundo párrafo del artículo 3009, y se </w:t>
      </w:r>
      <w:r w:rsidRPr="005340A0">
        <w:rPr>
          <w:rFonts w:cs="Arial"/>
          <w:b/>
          <w:sz w:val="24"/>
          <w:szCs w:val="24"/>
        </w:rPr>
        <w:t>adicionan</w:t>
      </w:r>
      <w:r w:rsidRPr="005340A0">
        <w:rPr>
          <w:rFonts w:cs="Arial"/>
          <w:sz w:val="24"/>
          <w:szCs w:val="24"/>
        </w:rPr>
        <w:t xml:space="preserve"> los párrafos tercero, cuarto, quinto y sexto al artículo 3009, del Código Civil para el Estado de Coahuila de Zaragoza, para quedar como sigue:</w:t>
      </w:r>
    </w:p>
    <w:p w14:paraId="20510D24" w14:textId="77777777" w:rsidR="007E650C" w:rsidRPr="005340A0" w:rsidRDefault="007E650C" w:rsidP="00207519">
      <w:pPr>
        <w:spacing w:line="360" w:lineRule="exact"/>
        <w:rPr>
          <w:rFonts w:cs="Arial"/>
          <w:sz w:val="24"/>
          <w:szCs w:val="24"/>
        </w:rPr>
      </w:pPr>
      <w:r w:rsidRPr="005340A0">
        <w:rPr>
          <w:rFonts w:cs="Arial"/>
          <w:b/>
          <w:bCs/>
          <w:sz w:val="24"/>
          <w:szCs w:val="24"/>
        </w:rPr>
        <w:t>ARTÍCULO</w:t>
      </w:r>
      <w:r w:rsidRPr="005340A0">
        <w:rPr>
          <w:rFonts w:cs="Arial"/>
          <w:sz w:val="24"/>
          <w:szCs w:val="24"/>
        </w:rPr>
        <w:t xml:space="preserve"> </w:t>
      </w:r>
      <w:r w:rsidRPr="005340A0">
        <w:rPr>
          <w:rFonts w:cs="Arial"/>
          <w:b/>
          <w:bCs/>
          <w:sz w:val="24"/>
          <w:szCs w:val="24"/>
        </w:rPr>
        <w:t xml:space="preserve">3009. </w:t>
      </w:r>
      <w:r w:rsidRPr="005340A0">
        <w:rPr>
          <w:rFonts w:cs="Arial"/>
          <w:bCs/>
          <w:sz w:val="24"/>
          <w:szCs w:val="24"/>
        </w:rPr>
        <w:t>…</w:t>
      </w:r>
      <w:r w:rsidRPr="005340A0">
        <w:rPr>
          <w:rFonts w:cs="Arial"/>
          <w:sz w:val="24"/>
          <w:szCs w:val="24"/>
        </w:rPr>
        <w:t xml:space="preserve"> </w:t>
      </w:r>
    </w:p>
    <w:p w14:paraId="6071DBE4" w14:textId="77777777" w:rsidR="007E650C" w:rsidRPr="005340A0" w:rsidRDefault="007E650C" w:rsidP="00207519">
      <w:pPr>
        <w:spacing w:line="360" w:lineRule="exact"/>
        <w:rPr>
          <w:rFonts w:cs="Arial"/>
          <w:sz w:val="24"/>
          <w:szCs w:val="24"/>
        </w:rPr>
      </w:pPr>
    </w:p>
    <w:p w14:paraId="0B0DB46A" w14:textId="77777777" w:rsidR="007E650C" w:rsidRPr="005340A0" w:rsidRDefault="007E650C" w:rsidP="00207519">
      <w:pPr>
        <w:spacing w:line="360" w:lineRule="exact"/>
        <w:rPr>
          <w:rFonts w:cs="Arial"/>
          <w:sz w:val="24"/>
          <w:szCs w:val="24"/>
        </w:rPr>
      </w:pPr>
      <w:r w:rsidRPr="005340A0">
        <w:rPr>
          <w:rFonts w:cs="Arial"/>
          <w:sz w:val="24"/>
          <w:szCs w:val="24"/>
        </w:rPr>
        <w:t>I. a IV. …</w:t>
      </w:r>
    </w:p>
    <w:p w14:paraId="27CF0048" w14:textId="77777777" w:rsidR="007E650C" w:rsidRPr="005340A0" w:rsidRDefault="007E650C" w:rsidP="00207519">
      <w:pPr>
        <w:spacing w:line="360" w:lineRule="exact"/>
        <w:rPr>
          <w:rFonts w:cs="Arial"/>
          <w:sz w:val="24"/>
          <w:szCs w:val="24"/>
          <w:lang w:val="es-ES"/>
        </w:rPr>
      </w:pPr>
    </w:p>
    <w:p w14:paraId="4B4A7F5B" w14:textId="77777777" w:rsidR="007E650C" w:rsidRPr="005340A0" w:rsidRDefault="007E650C" w:rsidP="00207519">
      <w:pPr>
        <w:spacing w:line="360" w:lineRule="exact"/>
        <w:rPr>
          <w:rFonts w:cs="Arial"/>
          <w:sz w:val="24"/>
          <w:szCs w:val="24"/>
        </w:rPr>
      </w:pPr>
      <w:r w:rsidRPr="005340A0">
        <w:rPr>
          <w:rFonts w:cs="Arial"/>
          <w:sz w:val="24"/>
          <w:szCs w:val="24"/>
          <w:lang w:val="es-ES"/>
        </w:rPr>
        <w:t xml:space="preserve">El mandato </w:t>
      </w:r>
      <w:r w:rsidRPr="005340A0">
        <w:rPr>
          <w:rFonts w:cs="Arial"/>
          <w:sz w:val="24"/>
          <w:szCs w:val="24"/>
        </w:rPr>
        <w:t>a que se refiere el presente artículo otorgado por persona física, tendrá una vigencia de tres años, contados a partir de la declaración unilateral del mandante en favor del mandatario. Cualquier disposición que establezca un plazo superior se tendrá por no puesta.</w:t>
      </w:r>
    </w:p>
    <w:p w14:paraId="04049E8E" w14:textId="77777777" w:rsidR="007E650C" w:rsidRPr="005340A0" w:rsidRDefault="007E650C" w:rsidP="00207519">
      <w:pPr>
        <w:spacing w:line="360" w:lineRule="exact"/>
        <w:rPr>
          <w:rFonts w:cs="Arial"/>
          <w:sz w:val="24"/>
          <w:szCs w:val="24"/>
        </w:rPr>
      </w:pPr>
    </w:p>
    <w:p w14:paraId="40434E8E" w14:textId="77777777" w:rsidR="007E650C" w:rsidRPr="005340A0" w:rsidRDefault="007E650C" w:rsidP="00207519">
      <w:pPr>
        <w:spacing w:line="360" w:lineRule="exact"/>
        <w:rPr>
          <w:rFonts w:cs="Arial"/>
          <w:sz w:val="24"/>
          <w:szCs w:val="24"/>
        </w:rPr>
      </w:pPr>
      <w:r w:rsidRPr="005340A0">
        <w:rPr>
          <w:rFonts w:cs="Arial"/>
          <w:sz w:val="24"/>
          <w:szCs w:val="24"/>
        </w:rPr>
        <w:t xml:space="preserve">El mandato otorgado por persona moral, tendrá la vigencia que el mandante establezca en el instrumento que lo contenga. En caso de no establecer vigencia alguna se entenderá otorgado por tres años.   </w:t>
      </w:r>
    </w:p>
    <w:p w14:paraId="7129746D" w14:textId="77777777" w:rsidR="007E650C" w:rsidRPr="005340A0" w:rsidRDefault="007E650C" w:rsidP="00207519">
      <w:pPr>
        <w:spacing w:line="360" w:lineRule="exact"/>
        <w:rPr>
          <w:rFonts w:cs="Arial"/>
          <w:sz w:val="24"/>
          <w:szCs w:val="24"/>
        </w:rPr>
      </w:pPr>
    </w:p>
    <w:p w14:paraId="5E646771" w14:textId="77777777" w:rsidR="007E650C" w:rsidRPr="005340A0" w:rsidRDefault="007E650C" w:rsidP="00207519">
      <w:pPr>
        <w:spacing w:line="360" w:lineRule="exact"/>
        <w:rPr>
          <w:rFonts w:cs="Arial"/>
          <w:sz w:val="24"/>
          <w:szCs w:val="24"/>
        </w:rPr>
      </w:pPr>
      <w:r w:rsidRPr="005340A0">
        <w:rPr>
          <w:rFonts w:cs="Arial"/>
          <w:sz w:val="24"/>
          <w:szCs w:val="24"/>
        </w:rPr>
        <w:t>El mandato otorgado por persona física o moral, según corresponda, conservará su vigencia aun y cuando hayan transcurrido más de tres años, en los términos del artículo 2998 del presente capítulo, y aquel a que se refieren los casos del artículo 3057 de este Código, así como la representación prevista en el artículo 8 de la Ley Protectora de la Dignidad del Enfermo Terminal, para el Estado de Coahuila.</w:t>
      </w:r>
    </w:p>
    <w:p w14:paraId="4CE13EFB" w14:textId="77777777" w:rsidR="007E650C" w:rsidRPr="005340A0" w:rsidRDefault="007E650C" w:rsidP="00207519">
      <w:pPr>
        <w:spacing w:line="360" w:lineRule="exact"/>
        <w:rPr>
          <w:rFonts w:cs="Arial"/>
          <w:sz w:val="24"/>
          <w:szCs w:val="24"/>
        </w:rPr>
      </w:pPr>
    </w:p>
    <w:p w14:paraId="7839F05B" w14:textId="77777777" w:rsidR="007E650C" w:rsidRPr="005340A0" w:rsidRDefault="007E650C" w:rsidP="00207519">
      <w:pPr>
        <w:spacing w:line="360" w:lineRule="exact"/>
        <w:rPr>
          <w:rFonts w:cs="Arial"/>
          <w:sz w:val="24"/>
          <w:szCs w:val="24"/>
        </w:rPr>
      </w:pPr>
      <w:r w:rsidRPr="005340A0">
        <w:rPr>
          <w:rFonts w:cs="Arial"/>
          <w:sz w:val="24"/>
          <w:szCs w:val="24"/>
        </w:rPr>
        <w:t>Cuando un asunto o negocio en el que intervenga un mandatario, se encuentre en trámite ante autoridad administrativa o judicial, el mandato permanecerá vigente hasta que concluya en todas sus instancias el asunto o negocio, a menos que el mandante lo revoque antes de su terminación.</w:t>
      </w:r>
    </w:p>
    <w:p w14:paraId="61C6D6B5" w14:textId="77777777" w:rsidR="007E650C" w:rsidRPr="005340A0" w:rsidRDefault="007E650C" w:rsidP="00207519">
      <w:pPr>
        <w:spacing w:line="360" w:lineRule="exact"/>
        <w:rPr>
          <w:rFonts w:cs="Arial"/>
          <w:sz w:val="24"/>
          <w:szCs w:val="24"/>
        </w:rPr>
      </w:pPr>
    </w:p>
    <w:p w14:paraId="2427BD24" w14:textId="77777777" w:rsidR="007E650C" w:rsidRPr="005340A0" w:rsidRDefault="007E650C" w:rsidP="00207519">
      <w:pPr>
        <w:spacing w:line="360" w:lineRule="exact"/>
        <w:rPr>
          <w:rFonts w:cs="Arial"/>
          <w:sz w:val="24"/>
          <w:szCs w:val="24"/>
        </w:rPr>
      </w:pPr>
      <w:r w:rsidRPr="005340A0">
        <w:rPr>
          <w:rFonts w:cs="Arial"/>
          <w:sz w:val="24"/>
          <w:szCs w:val="24"/>
        </w:rPr>
        <w:t>Durante el tiempo de la vigencia del mandato, las partes podrán en los términos de este Código, revocar o renunciar al mismo.</w:t>
      </w:r>
    </w:p>
    <w:p w14:paraId="238FCA53" w14:textId="77777777" w:rsidR="007E650C" w:rsidRPr="005340A0" w:rsidRDefault="007E650C" w:rsidP="00207519">
      <w:pPr>
        <w:spacing w:line="360" w:lineRule="exact"/>
        <w:rPr>
          <w:rFonts w:cs="Arial"/>
          <w:sz w:val="24"/>
          <w:szCs w:val="24"/>
        </w:rPr>
      </w:pPr>
    </w:p>
    <w:p w14:paraId="5E518720" w14:textId="77777777" w:rsidR="007E650C" w:rsidRDefault="007E650C" w:rsidP="00207519">
      <w:pPr>
        <w:spacing w:line="360" w:lineRule="exact"/>
        <w:rPr>
          <w:rFonts w:cs="Arial"/>
          <w:sz w:val="24"/>
          <w:szCs w:val="24"/>
        </w:rPr>
      </w:pPr>
    </w:p>
    <w:p w14:paraId="78B9C092" w14:textId="77777777" w:rsidR="00207519" w:rsidRDefault="00207519" w:rsidP="00207519">
      <w:pPr>
        <w:spacing w:line="360" w:lineRule="exact"/>
        <w:rPr>
          <w:rFonts w:cs="Arial"/>
          <w:sz w:val="24"/>
          <w:szCs w:val="24"/>
        </w:rPr>
      </w:pPr>
    </w:p>
    <w:p w14:paraId="091D9B1A" w14:textId="77777777" w:rsidR="00207519" w:rsidRDefault="00207519" w:rsidP="00207519">
      <w:pPr>
        <w:spacing w:line="360" w:lineRule="exact"/>
        <w:rPr>
          <w:rFonts w:cs="Arial"/>
          <w:sz w:val="24"/>
          <w:szCs w:val="24"/>
        </w:rPr>
      </w:pPr>
    </w:p>
    <w:p w14:paraId="4FD3E3E0" w14:textId="77777777" w:rsidR="00207519" w:rsidRPr="005340A0" w:rsidRDefault="00207519" w:rsidP="00207519">
      <w:pPr>
        <w:spacing w:line="360" w:lineRule="exact"/>
        <w:rPr>
          <w:rFonts w:cs="Arial"/>
          <w:sz w:val="24"/>
          <w:szCs w:val="24"/>
        </w:rPr>
      </w:pPr>
    </w:p>
    <w:p w14:paraId="0ED9E165" w14:textId="77777777" w:rsidR="007E650C" w:rsidRPr="005340A0" w:rsidRDefault="007E650C" w:rsidP="00207519">
      <w:pPr>
        <w:spacing w:line="360" w:lineRule="exact"/>
        <w:jc w:val="center"/>
        <w:rPr>
          <w:rFonts w:cs="Arial"/>
          <w:b/>
          <w:sz w:val="24"/>
          <w:szCs w:val="24"/>
          <w:lang w:val="en-US"/>
        </w:rPr>
      </w:pPr>
      <w:r w:rsidRPr="005340A0">
        <w:rPr>
          <w:rFonts w:cs="Arial"/>
          <w:b/>
          <w:sz w:val="24"/>
          <w:szCs w:val="24"/>
          <w:lang w:val="en-US"/>
        </w:rPr>
        <w:t>T R A N S I T O R I O S</w:t>
      </w:r>
    </w:p>
    <w:p w14:paraId="57A88B13" w14:textId="77777777" w:rsidR="007E650C" w:rsidRPr="005340A0" w:rsidRDefault="007E650C" w:rsidP="00207519">
      <w:pPr>
        <w:spacing w:line="360" w:lineRule="exact"/>
        <w:rPr>
          <w:rFonts w:cs="Arial"/>
          <w:sz w:val="24"/>
          <w:szCs w:val="24"/>
          <w:lang w:val="en-US"/>
        </w:rPr>
      </w:pPr>
    </w:p>
    <w:p w14:paraId="77EC3842" w14:textId="77777777" w:rsidR="007E650C" w:rsidRPr="005340A0" w:rsidRDefault="007E650C" w:rsidP="00207519">
      <w:pPr>
        <w:spacing w:line="360" w:lineRule="exact"/>
        <w:rPr>
          <w:rFonts w:cs="Arial"/>
          <w:sz w:val="24"/>
          <w:szCs w:val="24"/>
        </w:rPr>
      </w:pPr>
      <w:r w:rsidRPr="005340A0">
        <w:rPr>
          <w:rFonts w:cs="Arial"/>
          <w:b/>
          <w:sz w:val="24"/>
          <w:szCs w:val="24"/>
        </w:rPr>
        <w:t>PRIMERO.</w:t>
      </w:r>
      <w:r w:rsidR="00191BBD" w:rsidRPr="005340A0">
        <w:rPr>
          <w:rFonts w:cs="Arial"/>
          <w:b/>
          <w:sz w:val="24"/>
          <w:szCs w:val="24"/>
        </w:rPr>
        <w:t>-</w:t>
      </w:r>
      <w:r w:rsidRPr="005340A0">
        <w:rPr>
          <w:rFonts w:cs="Arial"/>
          <w:sz w:val="24"/>
          <w:szCs w:val="24"/>
        </w:rPr>
        <w:t xml:space="preserve"> El presente decreto entrará en vigor al día siguiente de su publicación en el Periódico Oficial del Gobierno del Estado.</w:t>
      </w:r>
    </w:p>
    <w:p w14:paraId="3C372C72" w14:textId="77777777" w:rsidR="007E650C" w:rsidRDefault="007E650C" w:rsidP="00207519">
      <w:pPr>
        <w:spacing w:line="360" w:lineRule="exact"/>
        <w:rPr>
          <w:rFonts w:cs="Arial"/>
          <w:sz w:val="24"/>
          <w:szCs w:val="24"/>
        </w:rPr>
      </w:pPr>
    </w:p>
    <w:p w14:paraId="2BB0DD9E" w14:textId="77777777" w:rsidR="00207519" w:rsidRPr="005340A0" w:rsidRDefault="00207519" w:rsidP="00207519">
      <w:pPr>
        <w:spacing w:line="360" w:lineRule="exact"/>
        <w:rPr>
          <w:rFonts w:cs="Arial"/>
          <w:sz w:val="24"/>
          <w:szCs w:val="24"/>
        </w:rPr>
      </w:pPr>
    </w:p>
    <w:p w14:paraId="3B32C5D3" w14:textId="77777777" w:rsidR="007E650C" w:rsidRPr="005340A0" w:rsidRDefault="007E650C" w:rsidP="00207519">
      <w:pPr>
        <w:spacing w:line="360" w:lineRule="exact"/>
        <w:rPr>
          <w:rFonts w:cs="Arial"/>
          <w:sz w:val="24"/>
          <w:szCs w:val="24"/>
        </w:rPr>
      </w:pPr>
      <w:r w:rsidRPr="005340A0">
        <w:rPr>
          <w:rFonts w:cs="Arial"/>
          <w:b/>
          <w:iCs/>
          <w:sz w:val="24"/>
          <w:szCs w:val="24"/>
        </w:rPr>
        <w:t>SEGUNDO.</w:t>
      </w:r>
      <w:r w:rsidR="00191BBD" w:rsidRPr="005340A0">
        <w:rPr>
          <w:rFonts w:cs="Arial"/>
          <w:b/>
          <w:iCs/>
          <w:sz w:val="24"/>
          <w:szCs w:val="24"/>
        </w:rPr>
        <w:t>-</w:t>
      </w:r>
      <w:r w:rsidRPr="005340A0">
        <w:rPr>
          <w:rFonts w:cs="Arial"/>
          <w:iCs/>
          <w:sz w:val="24"/>
          <w:szCs w:val="24"/>
        </w:rPr>
        <w:t xml:space="preserve"> Los mandatos convenidos con anterioridad a la vigencia de este decreto, que fueron otorgados por personas físicas, salvo los supuestos exceptuados en la disposición objeto del presente, tendrán la vigencia de tres años contados a partir de su entrada en vigor. </w:t>
      </w:r>
    </w:p>
    <w:p w14:paraId="25DBF7CF" w14:textId="77777777" w:rsidR="007E650C" w:rsidRPr="005340A0" w:rsidRDefault="007E650C" w:rsidP="00207519">
      <w:pPr>
        <w:spacing w:line="360" w:lineRule="exact"/>
        <w:rPr>
          <w:rFonts w:cs="Arial"/>
          <w:sz w:val="24"/>
          <w:szCs w:val="24"/>
        </w:rPr>
      </w:pPr>
    </w:p>
    <w:p w14:paraId="02BE96F8" w14:textId="77777777" w:rsidR="00D0204F" w:rsidRPr="005340A0" w:rsidRDefault="00D0204F" w:rsidP="00207519">
      <w:pPr>
        <w:spacing w:line="360" w:lineRule="exact"/>
        <w:rPr>
          <w:rFonts w:cs="Arial"/>
          <w:sz w:val="24"/>
          <w:szCs w:val="24"/>
        </w:rPr>
      </w:pPr>
    </w:p>
    <w:p w14:paraId="64B2689B" w14:textId="77777777" w:rsidR="00D0204F" w:rsidRPr="005340A0" w:rsidRDefault="00D0204F" w:rsidP="00207519">
      <w:pPr>
        <w:spacing w:line="360" w:lineRule="exact"/>
        <w:jc w:val="center"/>
        <w:rPr>
          <w:rFonts w:cs="Arial"/>
          <w:b/>
          <w:sz w:val="24"/>
          <w:szCs w:val="24"/>
        </w:rPr>
      </w:pPr>
      <w:r w:rsidRPr="005340A0">
        <w:rPr>
          <w:rFonts w:cs="Arial"/>
          <w:b/>
          <w:sz w:val="24"/>
          <w:szCs w:val="24"/>
        </w:rPr>
        <w:t xml:space="preserve">Saltillo, Coahuila de Zaragoza, </w:t>
      </w:r>
      <w:r w:rsidR="00191BBD" w:rsidRPr="005340A0">
        <w:rPr>
          <w:rFonts w:cs="Arial"/>
          <w:b/>
          <w:sz w:val="24"/>
          <w:szCs w:val="24"/>
        </w:rPr>
        <w:t>24</w:t>
      </w:r>
      <w:r w:rsidRPr="005340A0">
        <w:rPr>
          <w:rFonts w:cs="Arial"/>
          <w:b/>
          <w:sz w:val="24"/>
          <w:szCs w:val="24"/>
        </w:rPr>
        <w:t xml:space="preserve"> de </w:t>
      </w:r>
      <w:r w:rsidR="00A3505E" w:rsidRPr="005340A0">
        <w:rPr>
          <w:rFonts w:cs="Arial"/>
          <w:b/>
          <w:sz w:val="24"/>
          <w:szCs w:val="24"/>
        </w:rPr>
        <w:t xml:space="preserve">septiembre </w:t>
      </w:r>
      <w:r w:rsidRPr="005340A0">
        <w:rPr>
          <w:rFonts w:cs="Arial"/>
          <w:b/>
          <w:sz w:val="24"/>
          <w:szCs w:val="24"/>
        </w:rPr>
        <w:t>de 2018.</w:t>
      </w:r>
    </w:p>
    <w:p w14:paraId="2B63EB36" w14:textId="77777777" w:rsidR="00D0204F" w:rsidRPr="005340A0" w:rsidRDefault="00D0204F" w:rsidP="00207519">
      <w:pPr>
        <w:spacing w:line="360" w:lineRule="exact"/>
        <w:jc w:val="center"/>
        <w:rPr>
          <w:rFonts w:cs="Arial"/>
          <w:b/>
          <w:sz w:val="24"/>
          <w:szCs w:val="24"/>
        </w:rPr>
      </w:pPr>
    </w:p>
    <w:p w14:paraId="33434C7C" w14:textId="77777777" w:rsidR="00D0204F" w:rsidRPr="005340A0" w:rsidRDefault="00D0204F" w:rsidP="00207519">
      <w:pPr>
        <w:spacing w:line="360" w:lineRule="exact"/>
        <w:jc w:val="center"/>
        <w:rPr>
          <w:rFonts w:cs="Arial"/>
          <w:b/>
          <w:sz w:val="24"/>
          <w:szCs w:val="24"/>
        </w:rPr>
      </w:pPr>
      <w:r w:rsidRPr="005340A0">
        <w:rPr>
          <w:rFonts w:cs="Arial"/>
          <w:b/>
          <w:sz w:val="24"/>
          <w:szCs w:val="24"/>
        </w:rPr>
        <w:t>Atentamente</w:t>
      </w:r>
    </w:p>
    <w:p w14:paraId="37DA1108" w14:textId="2372938B" w:rsidR="00D0204F" w:rsidRPr="005340A0" w:rsidRDefault="00D0204F" w:rsidP="00207519">
      <w:pPr>
        <w:spacing w:line="360" w:lineRule="exact"/>
        <w:jc w:val="center"/>
        <w:rPr>
          <w:rFonts w:cs="Arial"/>
          <w:b/>
          <w:sz w:val="24"/>
          <w:szCs w:val="24"/>
        </w:rPr>
      </w:pPr>
    </w:p>
    <w:p w14:paraId="43CC2D88" w14:textId="77777777" w:rsidR="00D0204F" w:rsidRPr="005340A0" w:rsidRDefault="00D0204F" w:rsidP="00207519">
      <w:pPr>
        <w:spacing w:line="360" w:lineRule="exact"/>
        <w:jc w:val="center"/>
        <w:rPr>
          <w:rFonts w:cs="Arial"/>
          <w:b/>
          <w:sz w:val="24"/>
          <w:szCs w:val="24"/>
        </w:rPr>
      </w:pPr>
    </w:p>
    <w:p w14:paraId="0AFB9B24" w14:textId="77777777" w:rsidR="00D0204F" w:rsidRPr="005340A0" w:rsidRDefault="00D0204F" w:rsidP="00207519">
      <w:pPr>
        <w:spacing w:line="360" w:lineRule="exact"/>
        <w:jc w:val="center"/>
        <w:rPr>
          <w:rFonts w:cs="Arial"/>
          <w:b/>
          <w:sz w:val="24"/>
          <w:szCs w:val="24"/>
        </w:rPr>
      </w:pPr>
    </w:p>
    <w:p w14:paraId="717B7AA8" w14:textId="77777777" w:rsidR="00D0204F" w:rsidRPr="005340A0" w:rsidRDefault="00D0204F" w:rsidP="00207519">
      <w:pPr>
        <w:spacing w:line="360" w:lineRule="exact"/>
        <w:jc w:val="center"/>
        <w:rPr>
          <w:rFonts w:cs="Arial"/>
          <w:b/>
          <w:sz w:val="24"/>
          <w:szCs w:val="24"/>
        </w:rPr>
      </w:pPr>
    </w:p>
    <w:p w14:paraId="291D8348" w14:textId="77777777" w:rsidR="00D0204F" w:rsidRPr="005340A0" w:rsidRDefault="00D0204F" w:rsidP="00207519">
      <w:pPr>
        <w:spacing w:line="360" w:lineRule="exact"/>
        <w:jc w:val="center"/>
        <w:rPr>
          <w:rFonts w:cs="Arial"/>
          <w:b/>
          <w:sz w:val="24"/>
          <w:szCs w:val="24"/>
        </w:rPr>
      </w:pPr>
    </w:p>
    <w:p w14:paraId="6C422B8F" w14:textId="77777777" w:rsidR="00D0204F" w:rsidRPr="005340A0" w:rsidRDefault="00D0204F" w:rsidP="00207519">
      <w:pPr>
        <w:spacing w:line="360" w:lineRule="exact"/>
        <w:jc w:val="center"/>
        <w:rPr>
          <w:rFonts w:cs="Arial"/>
          <w:b/>
          <w:sz w:val="24"/>
          <w:szCs w:val="24"/>
        </w:rPr>
      </w:pPr>
      <w:r w:rsidRPr="005340A0">
        <w:rPr>
          <w:rFonts w:cs="Arial"/>
          <w:b/>
          <w:sz w:val="24"/>
          <w:szCs w:val="24"/>
        </w:rPr>
        <w:t xml:space="preserve">DIPUTADA LUCIA AZUCENA RAMOS </w:t>
      </w:r>
      <w:proofErr w:type="spellStart"/>
      <w:r w:rsidRPr="005340A0">
        <w:rPr>
          <w:rFonts w:cs="Arial"/>
          <w:b/>
          <w:sz w:val="24"/>
          <w:szCs w:val="24"/>
        </w:rPr>
        <w:t>RAMOS</w:t>
      </w:r>
      <w:proofErr w:type="spellEnd"/>
    </w:p>
    <w:p w14:paraId="418DF4F3" w14:textId="77777777" w:rsidR="00D0204F" w:rsidRPr="005340A0" w:rsidRDefault="00D0204F" w:rsidP="00207519">
      <w:pPr>
        <w:spacing w:line="360" w:lineRule="exact"/>
        <w:jc w:val="center"/>
        <w:rPr>
          <w:rFonts w:cs="Arial"/>
          <w:b/>
          <w:sz w:val="24"/>
          <w:szCs w:val="24"/>
        </w:rPr>
      </w:pPr>
      <w:r w:rsidRPr="005340A0">
        <w:rPr>
          <w:rFonts w:cs="Arial"/>
          <w:b/>
          <w:sz w:val="24"/>
          <w:szCs w:val="24"/>
        </w:rPr>
        <w:t xml:space="preserve">Integrante del Grupo Parlamentario “Gral. Andrés S. Viesca”, </w:t>
      </w:r>
    </w:p>
    <w:p w14:paraId="7DFAEC9C" w14:textId="77777777" w:rsidR="00D0204F" w:rsidRPr="005340A0" w:rsidRDefault="00D0204F" w:rsidP="00207519">
      <w:pPr>
        <w:spacing w:line="360" w:lineRule="exact"/>
        <w:jc w:val="center"/>
        <w:rPr>
          <w:rFonts w:cs="Arial"/>
          <w:b/>
          <w:sz w:val="24"/>
          <w:szCs w:val="24"/>
        </w:rPr>
      </w:pPr>
      <w:r w:rsidRPr="005340A0">
        <w:rPr>
          <w:rFonts w:cs="Arial"/>
          <w:b/>
          <w:sz w:val="24"/>
          <w:szCs w:val="24"/>
        </w:rPr>
        <w:t>del Partido Revolucionario Institucional</w:t>
      </w:r>
    </w:p>
    <w:p w14:paraId="1E5410D0" w14:textId="77777777" w:rsidR="00D0204F" w:rsidRPr="005340A0" w:rsidRDefault="00D0204F" w:rsidP="00207519">
      <w:pPr>
        <w:spacing w:line="360" w:lineRule="exact"/>
        <w:jc w:val="center"/>
        <w:rPr>
          <w:rFonts w:cs="Arial"/>
          <w:b/>
          <w:sz w:val="24"/>
          <w:szCs w:val="24"/>
        </w:rPr>
      </w:pPr>
    </w:p>
    <w:p w14:paraId="1A15C405" w14:textId="77777777" w:rsidR="00D0204F" w:rsidRPr="005340A0" w:rsidRDefault="00D0204F" w:rsidP="00622B30">
      <w:pPr>
        <w:rPr>
          <w:rFonts w:cs="Arial"/>
          <w:b/>
          <w:sz w:val="24"/>
          <w:szCs w:val="24"/>
        </w:rPr>
      </w:pPr>
    </w:p>
    <w:p w14:paraId="500DC018" w14:textId="77777777" w:rsidR="00D0204F" w:rsidRDefault="00D0204F" w:rsidP="00D0204F">
      <w:pPr>
        <w:jc w:val="center"/>
        <w:rPr>
          <w:rFonts w:cs="Arial"/>
          <w:b/>
          <w:sz w:val="24"/>
          <w:szCs w:val="24"/>
        </w:rPr>
      </w:pPr>
    </w:p>
    <w:p w14:paraId="3A8F2F1D" w14:textId="77777777" w:rsidR="00207519" w:rsidRDefault="00207519" w:rsidP="00D0204F">
      <w:pPr>
        <w:jc w:val="center"/>
        <w:rPr>
          <w:rFonts w:cs="Arial"/>
          <w:b/>
          <w:sz w:val="24"/>
          <w:szCs w:val="24"/>
        </w:rPr>
      </w:pPr>
    </w:p>
    <w:p w14:paraId="220F2F92" w14:textId="77777777" w:rsidR="00207519" w:rsidRDefault="00207519" w:rsidP="00D0204F">
      <w:pPr>
        <w:jc w:val="center"/>
        <w:rPr>
          <w:rFonts w:cs="Arial"/>
          <w:b/>
          <w:sz w:val="24"/>
          <w:szCs w:val="24"/>
        </w:rPr>
      </w:pPr>
    </w:p>
    <w:p w14:paraId="3BA0CB2E" w14:textId="77777777" w:rsidR="00207519" w:rsidRDefault="00207519" w:rsidP="00D0204F">
      <w:pPr>
        <w:jc w:val="center"/>
        <w:rPr>
          <w:rFonts w:cs="Arial"/>
          <w:b/>
          <w:sz w:val="24"/>
          <w:szCs w:val="24"/>
        </w:rPr>
      </w:pPr>
    </w:p>
    <w:p w14:paraId="229F8711" w14:textId="77777777" w:rsidR="00207519" w:rsidRDefault="00207519" w:rsidP="00D0204F">
      <w:pPr>
        <w:jc w:val="center"/>
        <w:rPr>
          <w:rFonts w:cs="Arial"/>
          <w:b/>
          <w:sz w:val="24"/>
          <w:szCs w:val="24"/>
        </w:rPr>
      </w:pPr>
    </w:p>
    <w:p w14:paraId="5D0D6B78" w14:textId="77777777" w:rsidR="00207519" w:rsidRDefault="00207519" w:rsidP="00D0204F">
      <w:pPr>
        <w:jc w:val="center"/>
        <w:rPr>
          <w:rFonts w:cs="Arial"/>
          <w:b/>
          <w:sz w:val="24"/>
          <w:szCs w:val="24"/>
        </w:rPr>
      </w:pPr>
    </w:p>
    <w:p w14:paraId="66E0C1B1" w14:textId="77777777" w:rsidR="00207519" w:rsidRDefault="00207519" w:rsidP="00D0204F">
      <w:pPr>
        <w:jc w:val="center"/>
        <w:rPr>
          <w:rFonts w:cs="Arial"/>
          <w:b/>
          <w:sz w:val="24"/>
          <w:szCs w:val="24"/>
        </w:rPr>
      </w:pPr>
    </w:p>
    <w:p w14:paraId="5773A11B" w14:textId="77777777" w:rsidR="00207519" w:rsidRDefault="00207519" w:rsidP="00D0204F">
      <w:pPr>
        <w:jc w:val="center"/>
        <w:rPr>
          <w:rFonts w:cs="Arial"/>
          <w:b/>
          <w:sz w:val="24"/>
          <w:szCs w:val="24"/>
        </w:rPr>
      </w:pPr>
    </w:p>
    <w:p w14:paraId="09F861AD" w14:textId="77777777" w:rsidR="00207519" w:rsidRDefault="00207519" w:rsidP="00207519">
      <w:pPr>
        <w:jc w:val="center"/>
        <w:rPr>
          <w:rFonts w:cs="Arial"/>
          <w:b/>
        </w:rPr>
      </w:pPr>
    </w:p>
    <w:p w14:paraId="18C7EDA9" w14:textId="77777777" w:rsidR="00207519" w:rsidRDefault="00207519" w:rsidP="00207519">
      <w:pPr>
        <w:jc w:val="center"/>
        <w:rPr>
          <w:rFonts w:cs="Arial"/>
          <w:b/>
        </w:rPr>
      </w:pPr>
    </w:p>
    <w:p w14:paraId="48F52EA2" w14:textId="77777777" w:rsidR="00207519" w:rsidRPr="00E964CF" w:rsidRDefault="00207519" w:rsidP="00207519">
      <w:pPr>
        <w:jc w:val="center"/>
        <w:rPr>
          <w:rFonts w:cs="Arial"/>
          <w:b/>
        </w:rPr>
      </w:pPr>
      <w:r w:rsidRPr="00E964CF">
        <w:rPr>
          <w:rFonts w:cs="Arial"/>
          <w:b/>
        </w:rPr>
        <w:t xml:space="preserve">LAS DIPUTADAS Y LOS DIPUTADOS INTEGRANTES DEL </w:t>
      </w:r>
    </w:p>
    <w:p w14:paraId="010AC636" w14:textId="77777777" w:rsidR="00207519" w:rsidRDefault="00207519" w:rsidP="00207519">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1562B26D" w14:textId="77777777" w:rsidR="00207519" w:rsidRPr="00E964CF" w:rsidRDefault="00207519" w:rsidP="00207519">
      <w:pPr>
        <w:jc w:val="center"/>
        <w:rPr>
          <w:rFonts w:cs="Arial"/>
          <w:b/>
        </w:rPr>
      </w:pPr>
      <w:r w:rsidRPr="00E964CF">
        <w:rPr>
          <w:rFonts w:cs="Arial"/>
          <w:b/>
        </w:rPr>
        <w:t>DEL PARTIDO REVOLUCIONARIO INSTITUCIONAL.</w:t>
      </w:r>
    </w:p>
    <w:p w14:paraId="0663CAE8" w14:textId="77777777" w:rsidR="00207519" w:rsidRDefault="00207519" w:rsidP="00207519">
      <w:pPr>
        <w:tabs>
          <w:tab w:val="left" w:pos="5056"/>
        </w:tabs>
        <w:jc w:val="left"/>
        <w:rPr>
          <w:b/>
        </w:rPr>
      </w:pPr>
    </w:p>
    <w:p w14:paraId="3D6BD3F3" w14:textId="77777777" w:rsidR="00207519" w:rsidRDefault="00207519" w:rsidP="00207519">
      <w:pPr>
        <w:tabs>
          <w:tab w:val="left" w:pos="5056"/>
        </w:tabs>
        <w:jc w:val="left"/>
        <w:rPr>
          <w:b/>
        </w:rPr>
      </w:pPr>
    </w:p>
    <w:p w14:paraId="6CAEF32B" w14:textId="614EB495" w:rsidR="00207519" w:rsidRDefault="00207519" w:rsidP="00207519">
      <w:pPr>
        <w:tabs>
          <w:tab w:val="left" w:pos="5056"/>
        </w:tabs>
        <w:jc w:val="left"/>
        <w:rPr>
          <w:b/>
        </w:rPr>
      </w:pPr>
    </w:p>
    <w:p w14:paraId="0EB3B1B5" w14:textId="77777777" w:rsidR="00207519" w:rsidRDefault="00207519" w:rsidP="00207519">
      <w:pPr>
        <w:tabs>
          <w:tab w:val="left" w:pos="5056"/>
        </w:tabs>
        <w:jc w:val="left"/>
        <w:rPr>
          <w:b/>
        </w:rPr>
      </w:pPr>
    </w:p>
    <w:p w14:paraId="1EB5349D" w14:textId="77777777" w:rsidR="00207519" w:rsidRDefault="00207519" w:rsidP="00207519">
      <w:pPr>
        <w:tabs>
          <w:tab w:val="left" w:pos="5056"/>
        </w:tabs>
        <w:jc w:val="left"/>
        <w:rPr>
          <w:b/>
        </w:rPr>
      </w:pPr>
    </w:p>
    <w:p w14:paraId="28B025EE" w14:textId="77777777" w:rsidR="00207519" w:rsidRDefault="00207519" w:rsidP="00207519">
      <w:pPr>
        <w:tabs>
          <w:tab w:val="left" w:pos="5056"/>
        </w:tabs>
        <w:jc w:val="left"/>
        <w:rPr>
          <w:b/>
        </w:rPr>
      </w:pPr>
    </w:p>
    <w:p w14:paraId="08ABEC76" w14:textId="4591E5D4" w:rsidR="00207519" w:rsidRPr="00C91438" w:rsidRDefault="00207519" w:rsidP="00207519">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DIANA PATRICIA GONZÁLEZ SOTO</w:t>
      </w:r>
    </w:p>
    <w:p w14:paraId="469B2BE8" w14:textId="77777777" w:rsidR="00207519" w:rsidRPr="00C91438" w:rsidRDefault="00207519" w:rsidP="00207519">
      <w:pPr>
        <w:tabs>
          <w:tab w:val="left" w:pos="4678"/>
        </w:tabs>
        <w:rPr>
          <w:b/>
        </w:rPr>
      </w:pPr>
    </w:p>
    <w:p w14:paraId="49F0303B" w14:textId="77777777" w:rsidR="00207519" w:rsidRPr="00C91438" w:rsidRDefault="00207519" w:rsidP="00207519">
      <w:pPr>
        <w:tabs>
          <w:tab w:val="left" w:pos="4678"/>
        </w:tabs>
        <w:rPr>
          <w:b/>
        </w:rPr>
      </w:pPr>
    </w:p>
    <w:p w14:paraId="1E77362E" w14:textId="092AE1D7" w:rsidR="00207519" w:rsidRPr="00C91438" w:rsidRDefault="00207519" w:rsidP="00207519">
      <w:pPr>
        <w:tabs>
          <w:tab w:val="left" w:pos="4678"/>
        </w:tabs>
        <w:rPr>
          <w:b/>
        </w:rPr>
      </w:pPr>
    </w:p>
    <w:p w14:paraId="5E664805" w14:textId="77777777" w:rsidR="00207519" w:rsidRDefault="00207519" w:rsidP="00207519">
      <w:pPr>
        <w:tabs>
          <w:tab w:val="left" w:pos="4678"/>
        </w:tabs>
        <w:rPr>
          <w:b/>
        </w:rPr>
      </w:pPr>
    </w:p>
    <w:p w14:paraId="14E5C255" w14:textId="77777777" w:rsidR="00207519" w:rsidRPr="00C91438" w:rsidRDefault="00207519" w:rsidP="00207519">
      <w:pPr>
        <w:tabs>
          <w:tab w:val="left" w:pos="4678"/>
        </w:tabs>
        <w:rPr>
          <w:b/>
        </w:rPr>
      </w:pPr>
    </w:p>
    <w:p w14:paraId="4D5CFA8A" w14:textId="77777777" w:rsidR="00207519" w:rsidRPr="00C91438" w:rsidRDefault="00207519" w:rsidP="00207519">
      <w:pPr>
        <w:tabs>
          <w:tab w:val="left" w:pos="4678"/>
        </w:tabs>
        <w:rPr>
          <w:b/>
        </w:rPr>
      </w:pPr>
    </w:p>
    <w:p w14:paraId="03045ACD" w14:textId="77777777" w:rsidR="00207519" w:rsidRPr="00C91438" w:rsidRDefault="00207519" w:rsidP="00207519">
      <w:pPr>
        <w:tabs>
          <w:tab w:val="left" w:pos="4678"/>
        </w:tabs>
        <w:rPr>
          <w:b/>
        </w:rPr>
      </w:pPr>
      <w:r w:rsidRPr="00C91438">
        <w:rPr>
          <w:b/>
        </w:rPr>
        <w:t xml:space="preserve">DIP. </w:t>
      </w:r>
      <w:r w:rsidRPr="00C91438">
        <w:rPr>
          <w:rFonts w:cs="Arial"/>
          <w:b/>
          <w:snapToGrid w:val="0"/>
        </w:rPr>
        <w:t>JOSEFINA GARZA BARRERA</w:t>
      </w:r>
      <w:r w:rsidRPr="00C91438">
        <w:rPr>
          <w:b/>
        </w:rPr>
        <w:tab/>
      </w:r>
      <w:r w:rsidR="004F224E" w:rsidRPr="003E3E81">
        <w:rPr>
          <w:rFonts w:cs="Arial"/>
          <w:b/>
          <w:szCs w:val="24"/>
        </w:rPr>
        <w:t>DIP. JESÚS ANDRES LOYA CARDONA</w:t>
      </w:r>
    </w:p>
    <w:p w14:paraId="591C15B5" w14:textId="0D3857ED" w:rsidR="00207519" w:rsidRPr="00C91438" w:rsidRDefault="00207519" w:rsidP="00207519">
      <w:pPr>
        <w:tabs>
          <w:tab w:val="left" w:pos="4678"/>
        </w:tabs>
        <w:rPr>
          <w:b/>
        </w:rPr>
      </w:pPr>
    </w:p>
    <w:p w14:paraId="2579932E" w14:textId="34E340C3" w:rsidR="00207519" w:rsidRDefault="00207519" w:rsidP="00207519">
      <w:pPr>
        <w:tabs>
          <w:tab w:val="left" w:pos="4678"/>
        </w:tabs>
        <w:rPr>
          <w:b/>
        </w:rPr>
      </w:pPr>
    </w:p>
    <w:p w14:paraId="44100EB2" w14:textId="77777777" w:rsidR="00207519" w:rsidRPr="00C91438" w:rsidRDefault="00207519" w:rsidP="00207519">
      <w:pPr>
        <w:tabs>
          <w:tab w:val="left" w:pos="4678"/>
        </w:tabs>
        <w:rPr>
          <w:b/>
        </w:rPr>
      </w:pPr>
    </w:p>
    <w:p w14:paraId="3710AB57" w14:textId="77777777" w:rsidR="00207519" w:rsidRPr="00C91438" w:rsidRDefault="00207519" w:rsidP="00207519">
      <w:pPr>
        <w:tabs>
          <w:tab w:val="left" w:pos="4678"/>
        </w:tabs>
        <w:rPr>
          <w:b/>
        </w:rPr>
      </w:pPr>
    </w:p>
    <w:p w14:paraId="1589F8EE" w14:textId="77777777" w:rsidR="00207519" w:rsidRPr="00C91438" w:rsidRDefault="00207519" w:rsidP="00207519">
      <w:pPr>
        <w:tabs>
          <w:tab w:val="left" w:pos="4678"/>
        </w:tabs>
        <w:rPr>
          <w:b/>
        </w:rPr>
      </w:pPr>
    </w:p>
    <w:p w14:paraId="691F9182" w14:textId="25559F36" w:rsidR="00207519" w:rsidRPr="00C91438" w:rsidRDefault="00207519" w:rsidP="00207519">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14:paraId="7B1E1A44" w14:textId="77777777" w:rsidR="00207519" w:rsidRPr="00C91438" w:rsidRDefault="00207519" w:rsidP="00207519">
      <w:pPr>
        <w:tabs>
          <w:tab w:val="left" w:pos="4678"/>
        </w:tabs>
        <w:rPr>
          <w:b/>
        </w:rPr>
      </w:pPr>
    </w:p>
    <w:p w14:paraId="4CE28E13" w14:textId="77777777" w:rsidR="00207519" w:rsidRPr="00C91438" w:rsidRDefault="00207519" w:rsidP="00207519">
      <w:pPr>
        <w:tabs>
          <w:tab w:val="left" w:pos="4678"/>
        </w:tabs>
        <w:rPr>
          <w:b/>
        </w:rPr>
      </w:pPr>
    </w:p>
    <w:p w14:paraId="2A7153FB" w14:textId="77777777" w:rsidR="00207519" w:rsidRDefault="00207519" w:rsidP="00207519">
      <w:pPr>
        <w:tabs>
          <w:tab w:val="left" w:pos="4678"/>
        </w:tabs>
        <w:rPr>
          <w:b/>
        </w:rPr>
      </w:pPr>
    </w:p>
    <w:p w14:paraId="58AF9F4C" w14:textId="60C9B2F5" w:rsidR="00207519" w:rsidRPr="00C91438" w:rsidRDefault="00207519" w:rsidP="00207519">
      <w:pPr>
        <w:tabs>
          <w:tab w:val="left" w:pos="4678"/>
        </w:tabs>
        <w:rPr>
          <w:b/>
        </w:rPr>
      </w:pPr>
    </w:p>
    <w:p w14:paraId="647EFBA7" w14:textId="77777777" w:rsidR="00207519" w:rsidRPr="00C91438" w:rsidRDefault="00207519" w:rsidP="00207519">
      <w:pPr>
        <w:tabs>
          <w:tab w:val="left" w:pos="4678"/>
        </w:tabs>
        <w:rPr>
          <w:b/>
        </w:rPr>
      </w:pPr>
    </w:p>
    <w:p w14:paraId="768915B9" w14:textId="77777777" w:rsidR="00207519" w:rsidRPr="00C91438" w:rsidRDefault="00207519" w:rsidP="00207519">
      <w:pPr>
        <w:tabs>
          <w:tab w:val="left" w:pos="4678"/>
        </w:tabs>
        <w:rPr>
          <w:b/>
        </w:rPr>
      </w:pPr>
    </w:p>
    <w:p w14:paraId="0413552B" w14:textId="77777777" w:rsidR="00207519" w:rsidRPr="00C91438" w:rsidRDefault="00207519" w:rsidP="00207519">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74B708F1" w14:textId="77777777" w:rsidR="00207519" w:rsidRPr="00C91438" w:rsidRDefault="00207519" w:rsidP="00207519">
      <w:pPr>
        <w:tabs>
          <w:tab w:val="left" w:pos="4678"/>
        </w:tabs>
        <w:rPr>
          <w:b/>
        </w:rPr>
      </w:pPr>
    </w:p>
    <w:p w14:paraId="2CDEF9D7" w14:textId="291BAA01" w:rsidR="00207519" w:rsidRDefault="00207519" w:rsidP="00207519">
      <w:pPr>
        <w:tabs>
          <w:tab w:val="left" w:pos="4678"/>
        </w:tabs>
        <w:rPr>
          <w:b/>
        </w:rPr>
      </w:pPr>
    </w:p>
    <w:p w14:paraId="0123835A" w14:textId="77777777" w:rsidR="00207519" w:rsidRPr="00C91438" w:rsidRDefault="00207519" w:rsidP="00207519">
      <w:pPr>
        <w:tabs>
          <w:tab w:val="left" w:pos="4678"/>
        </w:tabs>
        <w:rPr>
          <w:b/>
        </w:rPr>
      </w:pPr>
    </w:p>
    <w:p w14:paraId="4A72C9CB" w14:textId="77777777" w:rsidR="00207519" w:rsidRPr="00C91438" w:rsidRDefault="00207519" w:rsidP="00207519">
      <w:pPr>
        <w:tabs>
          <w:tab w:val="left" w:pos="4678"/>
        </w:tabs>
        <w:rPr>
          <w:b/>
        </w:rPr>
      </w:pPr>
    </w:p>
    <w:p w14:paraId="30B45022" w14:textId="77777777" w:rsidR="00207519" w:rsidRPr="00C91438" w:rsidRDefault="00207519" w:rsidP="00207519">
      <w:pPr>
        <w:tabs>
          <w:tab w:val="left" w:pos="4678"/>
        </w:tabs>
        <w:rPr>
          <w:b/>
        </w:rPr>
      </w:pPr>
    </w:p>
    <w:p w14:paraId="1072F010" w14:textId="77777777" w:rsidR="00207519" w:rsidRPr="00C91438" w:rsidRDefault="00207519" w:rsidP="00207519">
      <w:pPr>
        <w:tabs>
          <w:tab w:val="left" w:pos="4678"/>
        </w:tabs>
        <w:rPr>
          <w:b/>
        </w:rPr>
      </w:pPr>
    </w:p>
    <w:p w14:paraId="247042C6" w14:textId="77777777" w:rsidR="00207519" w:rsidRPr="00C91438" w:rsidRDefault="00207519" w:rsidP="00207519">
      <w:pPr>
        <w:tabs>
          <w:tab w:val="left" w:pos="4678"/>
        </w:tabs>
        <w:jc w:val="center"/>
        <w:rPr>
          <w:b/>
        </w:rPr>
      </w:pPr>
      <w:r w:rsidRPr="00C91438">
        <w:rPr>
          <w:b/>
        </w:rPr>
        <w:t xml:space="preserve">DIP. </w:t>
      </w:r>
      <w:r w:rsidRPr="00C91438">
        <w:rPr>
          <w:rFonts w:cs="Arial"/>
          <w:b/>
          <w:snapToGrid w:val="0"/>
        </w:rPr>
        <w:t>JAIME BUENO ZERTUCHE</w:t>
      </w:r>
    </w:p>
    <w:p w14:paraId="01BE58CF" w14:textId="77777777" w:rsidR="00207519" w:rsidRDefault="00207519" w:rsidP="00207519">
      <w:pPr>
        <w:tabs>
          <w:tab w:val="left" w:pos="4678"/>
        </w:tabs>
        <w:rPr>
          <w:b/>
        </w:rPr>
      </w:pPr>
    </w:p>
    <w:p w14:paraId="7E61BD7C" w14:textId="77777777" w:rsidR="00207519" w:rsidRDefault="00207519" w:rsidP="00207519">
      <w:pPr>
        <w:tabs>
          <w:tab w:val="left" w:pos="4678"/>
        </w:tabs>
        <w:rPr>
          <w:b/>
        </w:rPr>
      </w:pPr>
    </w:p>
    <w:p w14:paraId="06AF3869" w14:textId="77777777" w:rsidR="00207519" w:rsidRDefault="00207519" w:rsidP="00207519">
      <w:pPr>
        <w:tabs>
          <w:tab w:val="left" w:pos="4678"/>
        </w:tabs>
        <w:rPr>
          <w:b/>
        </w:rPr>
      </w:pPr>
    </w:p>
    <w:p w14:paraId="0B13D004" w14:textId="77777777" w:rsidR="00207519" w:rsidRDefault="00207519" w:rsidP="00207519">
      <w:pPr>
        <w:tabs>
          <w:tab w:val="left" w:pos="4678"/>
        </w:tabs>
        <w:rPr>
          <w:b/>
        </w:rPr>
      </w:pPr>
    </w:p>
    <w:p w14:paraId="121FE1F4" w14:textId="77777777" w:rsidR="00207519" w:rsidRDefault="00207519" w:rsidP="00207519">
      <w:pPr>
        <w:tabs>
          <w:tab w:val="left" w:pos="4678"/>
        </w:tabs>
        <w:rPr>
          <w:b/>
        </w:rPr>
      </w:pPr>
    </w:p>
    <w:p w14:paraId="6C2BFF77" w14:textId="77777777" w:rsidR="00207519" w:rsidRDefault="00207519" w:rsidP="00207519">
      <w:pPr>
        <w:tabs>
          <w:tab w:val="left" w:pos="4678"/>
        </w:tabs>
        <w:rPr>
          <w:b/>
        </w:rPr>
      </w:pPr>
    </w:p>
    <w:p w14:paraId="6EF4706A" w14:textId="77777777" w:rsidR="00207519" w:rsidRPr="00207519" w:rsidRDefault="00207519" w:rsidP="00207519">
      <w:pPr>
        <w:tabs>
          <w:tab w:val="left" w:pos="4678"/>
        </w:tabs>
        <w:rPr>
          <w:b/>
          <w:sz w:val="16"/>
        </w:rPr>
      </w:pPr>
      <w:r w:rsidRPr="00207519">
        <w:rPr>
          <w:b/>
          <w:sz w:val="16"/>
        </w:rPr>
        <w:t>ESTA HOJA DE FIRMAS CORRESPONDE A LA INICIATIVA CON PROYECTO DE DECRETO POR EL QUE SE REFORMAN Y ADICIONAN DIVERSAS DISPOSICIONES DEL CÓDIGO CIVIL PARA ESTADO DE COAHUILA DE ZARAGOZA</w:t>
      </w:r>
    </w:p>
    <w:sectPr w:rsidR="00207519" w:rsidRPr="00207519" w:rsidSect="005340A0">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FD3CD" w14:textId="77777777" w:rsidR="00473D41" w:rsidRDefault="00473D41" w:rsidP="00D0204F">
      <w:r>
        <w:separator/>
      </w:r>
    </w:p>
  </w:endnote>
  <w:endnote w:type="continuationSeparator" w:id="0">
    <w:p w14:paraId="085E7B68" w14:textId="77777777" w:rsidR="00473D41" w:rsidRDefault="00473D41" w:rsidP="00D0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0B74B" w14:textId="77777777" w:rsidR="00473D41" w:rsidRDefault="00473D41" w:rsidP="00D0204F">
      <w:r>
        <w:separator/>
      </w:r>
    </w:p>
  </w:footnote>
  <w:footnote w:type="continuationSeparator" w:id="0">
    <w:p w14:paraId="0E358917" w14:textId="77777777" w:rsidR="00473D41" w:rsidRDefault="00473D41" w:rsidP="00D02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5340A0" w:rsidRPr="00D775E4" w14:paraId="6AF2454A" w14:textId="77777777" w:rsidTr="00D85221">
      <w:trPr>
        <w:jc w:val="center"/>
      </w:trPr>
      <w:tc>
        <w:tcPr>
          <w:tcW w:w="1253" w:type="dxa"/>
        </w:tcPr>
        <w:p w14:paraId="7300969F" w14:textId="77777777" w:rsidR="005340A0" w:rsidRPr="00D775E4" w:rsidRDefault="005340A0" w:rsidP="005340A0">
          <w:pPr>
            <w:jc w:val="center"/>
            <w:rPr>
              <w:b/>
              <w:bCs/>
              <w:sz w:val="12"/>
            </w:rPr>
          </w:pPr>
          <w:r>
            <w:rPr>
              <w:noProof/>
              <w:lang w:eastAsia="es-MX"/>
            </w:rPr>
            <w:drawing>
              <wp:anchor distT="0" distB="0" distL="114300" distR="114300" simplePos="0" relativeHeight="251660288" behindDoc="0" locked="0" layoutInCell="1" allowOverlap="1" wp14:anchorId="4916DA11" wp14:editId="0CB89F83">
                <wp:simplePos x="0" y="0"/>
                <wp:positionH relativeFrom="column">
                  <wp:posOffset>-25400</wp:posOffset>
                </wp:positionH>
                <wp:positionV relativeFrom="paragraph">
                  <wp:posOffset>52705</wp:posOffset>
                </wp:positionV>
                <wp:extent cx="902335" cy="886460"/>
                <wp:effectExtent l="0" t="0" r="0" b="8890"/>
                <wp:wrapNone/>
                <wp:docPr id="2" name="Imagen 2" descr="Descripción: 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9F4034" w14:textId="77777777" w:rsidR="005340A0" w:rsidRPr="00D775E4" w:rsidRDefault="005340A0" w:rsidP="005340A0">
          <w:pPr>
            <w:jc w:val="center"/>
            <w:rPr>
              <w:b/>
              <w:bCs/>
              <w:sz w:val="12"/>
            </w:rPr>
          </w:pPr>
        </w:p>
        <w:p w14:paraId="106F0135" w14:textId="77777777" w:rsidR="005340A0" w:rsidRPr="00D775E4" w:rsidRDefault="005340A0" w:rsidP="005340A0">
          <w:pPr>
            <w:jc w:val="center"/>
            <w:rPr>
              <w:b/>
              <w:bCs/>
              <w:sz w:val="12"/>
            </w:rPr>
          </w:pPr>
        </w:p>
        <w:p w14:paraId="0D8DFA8A" w14:textId="77777777" w:rsidR="005340A0" w:rsidRPr="00D775E4" w:rsidRDefault="005340A0" w:rsidP="005340A0">
          <w:pPr>
            <w:jc w:val="center"/>
            <w:rPr>
              <w:b/>
              <w:bCs/>
              <w:sz w:val="12"/>
            </w:rPr>
          </w:pPr>
        </w:p>
        <w:p w14:paraId="1AD14106" w14:textId="77777777" w:rsidR="005340A0" w:rsidRPr="00D775E4" w:rsidRDefault="005340A0" w:rsidP="005340A0">
          <w:pPr>
            <w:jc w:val="center"/>
            <w:rPr>
              <w:b/>
              <w:bCs/>
              <w:sz w:val="12"/>
            </w:rPr>
          </w:pPr>
        </w:p>
        <w:p w14:paraId="68B84231" w14:textId="77777777" w:rsidR="005340A0" w:rsidRPr="00D775E4" w:rsidRDefault="005340A0" w:rsidP="005340A0">
          <w:pPr>
            <w:jc w:val="center"/>
            <w:rPr>
              <w:b/>
              <w:bCs/>
              <w:sz w:val="12"/>
            </w:rPr>
          </w:pPr>
        </w:p>
        <w:p w14:paraId="7FD048C9" w14:textId="77777777" w:rsidR="005340A0" w:rsidRPr="00D775E4" w:rsidRDefault="005340A0" w:rsidP="005340A0">
          <w:pPr>
            <w:jc w:val="center"/>
            <w:rPr>
              <w:b/>
              <w:bCs/>
              <w:sz w:val="12"/>
            </w:rPr>
          </w:pPr>
        </w:p>
        <w:p w14:paraId="748531F0" w14:textId="77777777" w:rsidR="005340A0" w:rsidRPr="00D775E4" w:rsidRDefault="005340A0" w:rsidP="005340A0">
          <w:pPr>
            <w:jc w:val="center"/>
            <w:rPr>
              <w:b/>
              <w:bCs/>
              <w:sz w:val="12"/>
            </w:rPr>
          </w:pPr>
        </w:p>
        <w:p w14:paraId="34D9CC2F" w14:textId="77777777" w:rsidR="005340A0" w:rsidRPr="00D775E4" w:rsidRDefault="005340A0" w:rsidP="005340A0">
          <w:pPr>
            <w:jc w:val="center"/>
            <w:rPr>
              <w:b/>
              <w:bCs/>
              <w:sz w:val="12"/>
            </w:rPr>
          </w:pPr>
        </w:p>
        <w:p w14:paraId="227AF4A1" w14:textId="77777777" w:rsidR="005340A0" w:rsidRPr="00D775E4" w:rsidRDefault="005340A0" w:rsidP="005340A0">
          <w:pPr>
            <w:jc w:val="center"/>
            <w:rPr>
              <w:b/>
              <w:bCs/>
              <w:sz w:val="12"/>
            </w:rPr>
          </w:pPr>
        </w:p>
        <w:p w14:paraId="620777E3" w14:textId="77777777" w:rsidR="005340A0" w:rsidRPr="00D775E4" w:rsidRDefault="005340A0" w:rsidP="005340A0">
          <w:pPr>
            <w:jc w:val="center"/>
            <w:rPr>
              <w:b/>
              <w:bCs/>
              <w:sz w:val="12"/>
            </w:rPr>
          </w:pPr>
        </w:p>
        <w:p w14:paraId="538F3088" w14:textId="77777777" w:rsidR="005340A0" w:rsidRPr="00D775E4" w:rsidRDefault="005340A0" w:rsidP="005340A0">
          <w:pPr>
            <w:jc w:val="center"/>
            <w:rPr>
              <w:b/>
              <w:bCs/>
              <w:sz w:val="12"/>
            </w:rPr>
          </w:pPr>
        </w:p>
      </w:tc>
      <w:tc>
        <w:tcPr>
          <w:tcW w:w="8623" w:type="dxa"/>
        </w:tcPr>
        <w:p w14:paraId="3745AEEB" w14:textId="77777777" w:rsidR="005340A0" w:rsidRPr="00815938" w:rsidRDefault="005340A0" w:rsidP="005340A0">
          <w:pPr>
            <w:jc w:val="center"/>
            <w:rPr>
              <w:b/>
              <w:bCs/>
              <w:sz w:val="24"/>
            </w:rPr>
          </w:pPr>
          <w:r>
            <w:rPr>
              <w:noProof/>
              <w:lang w:eastAsia="es-MX"/>
            </w:rPr>
            <w:drawing>
              <wp:anchor distT="0" distB="0" distL="114300" distR="114300" simplePos="0" relativeHeight="251659264" behindDoc="0" locked="0" layoutInCell="1" allowOverlap="1" wp14:anchorId="21CC1632" wp14:editId="2D7C3915">
                <wp:simplePos x="0" y="0"/>
                <wp:positionH relativeFrom="column">
                  <wp:posOffset>5220335</wp:posOffset>
                </wp:positionH>
                <wp:positionV relativeFrom="paragraph">
                  <wp:posOffset>40640</wp:posOffset>
                </wp:positionV>
                <wp:extent cx="838200" cy="812800"/>
                <wp:effectExtent l="0" t="0" r="0" b="6350"/>
                <wp:wrapNone/>
                <wp:docPr id="1" name="Imagen 1" descr="Descripción: 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43B3A" w14:textId="77777777" w:rsidR="005340A0" w:rsidRPr="002E1219" w:rsidRDefault="005340A0" w:rsidP="005340A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4570C8FB" w14:textId="77777777" w:rsidR="005340A0" w:rsidRDefault="005340A0" w:rsidP="005340A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12DB25C5" w14:textId="77777777" w:rsidR="005340A0" w:rsidRPr="004D5011" w:rsidRDefault="005340A0" w:rsidP="005340A0">
          <w:pPr>
            <w:pStyle w:val="Encabezado"/>
            <w:tabs>
              <w:tab w:val="left" w:pos="-1528"/>
              <w:tab w:val="center" w:pos="-1386"/>
            </w:tabs>
            <w:jc w:val="center"/>
            <w:rPr>
              <w:rFonts w:cs="Arial"/>
              <w:bCs/>
              <w:smallCaps/>
              <w:spacing w:val="20"/>
              <w:sz w:val="32"/>
              <w:szCs w:val="32"/>
            </w:rPr>
          </w:pPr>
        </w:p>
        <w:p w14:paraId="7C44AF35" w14:textId="77777777" w:rsidR="005340A0" w:rsidRPr="00E41A80" w:rsidRDefault="005340A0" w:rsidP="005340A0">
          <w:pPr>
            <w:jc w:val="center"/>
            <w:rPr>
              <w:rFonts w:cs="Arial"/>
              <w:sz w:val="16"/>
            </w:rPr>
          </w:pPr>
          <w:r w:rsidRPr="00E41A80">
            <w:rPr>
              <w:rFonts w:cs="Arial"/>
              <w:sz w:val="16"/>
            </w:rPr>
            <w:t>“2018, AÑO DEL CENTENARIO DE LA CONSTITUCIÓN DE COAHUILA”</w:t>
          </w:r>
        </w:p>
        <w:p w14:paraId="720290BE" w14:textId="77777777" w:rsidR="005340A0" w:rsidRPr="0037765C" w:rsidRDefault="005340A0" w:rsidP="005340A0">
          <w:pPr>
            <w:jc w:val="center"/>
            <w:rPr>
              <w:rFonts w:ascii="Century Schoolbook" w:hAnsi="Century Schoolbook"/>
              <w:b/>
              <w:bCs/>
              <w:sz w:val="6"/>
            </w:rPr>
          </w:pPr>
        </w:p>
        <w:p w14:paraId="6777B90A" w14:textId="77777777" w:rsidR="005340A0" w:rsidRPr="00D775E4" w:rsidRDefault="005340A0" w:rsidP="005340A0">
          <w:pPr>
            <w:ind w:left="-434" w:right="-672"/>
            <w:jc w:val="center"/>
            <w:rPr>
              <w:b/>
              <w:bCs/>
              <w:sz w:val="12"/>
            </w:rPr>
          </w:pPr>
        </w:p>
      </w:tc>
      <w:tc>
        <w:tcPr>
          <w:tcW w:w="1181" w:type="dxa"/>
        </w:tcPr>
        <w:p w14:paraId="7702A3C0" w14:textId="77777777" w:rsidR="005340A0" w:rsidRDefault="005340A0" w:rsidP="005340A0">
          <w:pPr>
            <w:jc w:val="center"/>
            <w:rPr>
              <w:b/>
              <w:bCs/>
              <w:sz w:val="12"/>
            </w:rPr>
          </w:pPr>
        </w:p>
        <w:p w14:paraId="3B50E4E7" w14:textId="77777777" w:rsidR="005340A0" w:rsidRDefault="005340A0" w:rsidP="005340A0">
          <w:pPr>
            <w:jc w:val="center"/>
            <w:rPr>
              <w:b/>
              <w:bCs/>
              <w:sz w:val="12"/>
            </w:rPr>
          </w:pPr>
        </w:p>
        <w:p w14:paraId="296A37FA" w14:textId="77777777" w:rsidR="005340A0" w:rsidRPr="00D775E4" w:rsidRDefault="005340A0" w:rsidP="005340A0">
          <w:pPr>
            <w:jc w:val="center"/>
            <w:rPr>
              <w:b/>
              <w:bCs/>
              <w:sz w:val="12"/>
            </w:rPr>
          </w:pPr>
        </w:p>
      </w:tc>
    </w:tr>
  </w:tbl>
  <w:p w14:paraId="6B590F0F" w14:textId="77777777" w:rsidR="005340A0" w:rsidRDefault="005340A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4F"/>
    <w:rsid w:val="00191BBD"/>
    <w:rsid w:val="0019733D"/>
    <w:rsid w:val="001C0813"/>
    <w:rsid w:val="001E4DC0"/>
    <w:rsid w:val="00201E43"/>
    <w:rsid w:val="00207519"/>
    <w:rsid w:val="002155F0"/>
    <w:rsid w:val="002B0E6B"/>
    <w:rsid w:val="0045242C"/>
    <w:rsid w:val="00473D41"/>
    <w:rsid w:val="004A4B27"/>
    <w:rsid w:val="004F224E"/>
    <w:rsid w:val="005340A0"/>
    <w:rsid w:val="006115DE"/>
    <w:rsid w:val="00622B30"/>
    <w:rsid w:val="00667DB9"/>
    <w:rsid w:val="00685739"/>
    <w:rsid w:val="007C2424"/>
    <w:rsid w:val="007E650C"/>
    <w:rsid w:val="008D238B"/>
    <w:rsid w:val="00985C31"/>
    <w:rsid w:val="00A06C2D"/>
    <w:rsid w:val="00A3505E"/>
    <w:rsid w:val="00AC0DF2"/>
    <w:rsid w:val="00CC66A8"/>
    <w:rsid w:val="00CD15F7"/>
    <w:rsid w:val="00CD5CC6"/>
    <w:rsid w:val="00D020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626DD"/>
  <w15:docId w15:val="{8629D688-703D-4E54-A176-2CD2CC97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0A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5340A0"/>
    <w:pPr>
      <w:keepNext/>
      <w:outlineLvl w:val="0"/>
    </w:pPr>
    <w:rPr>
      <w:b/>
      <w:sz w:val="22"/>
    </w:rPr>
  </w:style>
  <w:style w:type="paragraph" w:styleId="Ttulo2">
    <w:name w:val="heading 2"/>
    <w:basedOn w:val="Normal"/>
    <w:next w:val="Normal"/>
    <w:link w:val="Ttulo2Car"/>
    <w:qFormat/>
    <w:rsid w:val="005340A0"/>
    <w:pPr>
      <w:keepNext/>
      <w:tabs>
        <w:tab w:val="left" w:pos="0"/>
      </w:tabs>
      <w:jc w:val="center"/>
      <w:outlineLvl w:val="1"/>
    </w:pPr>
    <w:rPr>
      <w:b/>
    </w:rPr>
  </w:style>
  <w:style w:type="paragraph" w:styleId="Ttulo3">
    <w:name w:val="heading 3"/>
    <w:basedOn w:val="Normal"/>
    <w:next w:val="Normal"/>
    <w:link w:val="Ttulo3Car"/>
    <w:qFormat/>
    <w:rsid w:val="005340A0"/>
    <w:pPr>
      <w:keepNext/>
      <w:spacing w:line="360" w:lineRule="auto"/>
      <w:outlineLvl w:val="2"/>
    </w:pPr>
    <w:rPr>
      <w:b/>
      <w:sz w:val="36"/>
    </w:rPr>
  </w:style>
  <w:style w:type="paragraph" w:styleId="Ttulo4">
    <w:name w:val="heading 4"/>
    <w:basedOn w:val="Normal"/>
    <w:next w:val="Normal"/>
    <w:link w:val="Ttulo4Car"/>
    <w:qFormat/>
    <w:rsid w:val="005340A0"/>
    <w:pPr>
      <w:keepNext/>
      <w:spacing w:line="360" w:lineRule="auto"/>
      <w:outlineLvl w:val="3"/>
    </w:pPr>
    <w:rPr>
      <w:b/>
      <w:sz w:val="36"/>
    </w:rPr>
  </w:style>
  <w:style w:type="paragraph" w:styleId="Ttulo5">
    <w:name w:val="heading 5"/>
    <w:basedOn w:val="Normal"/>
    <w:next w:val="Normal"/>
    <w:link w:val="Ttulo5Car"/>
    <w:qFormat/>
    <w:rsid w:val="005340A0"/>
    <w:pPr>
      <w:keepNext/>
      <w:shd w:val="clear" w:color="FF00FF" w:fill="auto"/>
      <w:spacing w:line="360" w:lineRule="auto"/>
      <w:outlineLvl w:val="4"/>
    </w:pPr>
    <w:rPr>
      <w:b/>
      <w:sz w:val="36"/>
    </w:rPr>
  </w:style>
  <w:style w:type="paragraph" w:styleId="Ttulo6">
    <w:name w:val="heading 6"/>
    <w:basedOn w:val="Normal"/>
    <w:next w:val="Normal"/>
    <w:link w:val="Ttulo6Car"/>
    <w:qFormat/>
    <w:rsid w:val="005340A0"/>
    <w:pPr>
      <w:keepNext/>
      <w:spacing w:line="360" w:lineRule="auto"/>
      <w:outlineLvl w:val="5"/>
    </w:pPr>
    <w:rPr>
      <w:b/>
      <w:sz w:val="36"/>
    </w:rPr>
  </w:style>
  <w:style w:type="paragraph" w:styleId="Ttulo7">
    <w:name w:val="heading 7"/>
    <w:basedOn w:val="Normal"/>
    <w:next w:val="Normal"/>
    <w:link w:val="Ttulo7Car"/>
    <w:qFormat/>
    <w:rsid w:val="005340A0"/>
    <w:pPr>
      <w:keepNext/>
      <w:spacing w:line="360" w:lineRule="auto"/>
      <w:outlineLvl w:val="6"/>
    </w:pPr>
    <w:rPr>
      <w:b/>
      <w:sz w:val="36"/>
    </w:rPr>
  </w:style>
  <w:style w:type="paragraph" w:styleId="Ttulo8">
    <w:name w:val="heading 8"/>
    <w:basedOn w:val="Normal"/>
    <w:next w:val="Normal"/>
    <w:link w:val="Ttulo8Car"/>
    <w:qFormat/>
    <w:rsid w:val="005340A0"/>
    <w:pPr>
      <w:keepNext/>
      <w:tabs>
        <w:tab w:val="left" w:pos="6237"/>
      </w:tabs>
      <w:spacing w:line="360" w:lineRule="auto"/>
      <w:outlineLvl w:val="7"/>
    </w:pPr>
    <w:rPr>
      <w:b/>
      <w:sz w:val="36"/>
    </w:rPr>
  </w:style>
  <w:style w:type="paragraph" w:styleId="Ttulo9">
    <w:name w:val="heading 9"/>
    <w:basedOn w:val="Normal"/>
    <w:next w:val="Normal"/>
    <w:link w:val="Ttulo9Car"/>
    <w:qFormat/>
    <w:rsid w:val="005340A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340A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5340A0"/>
    <w:pPr>
      <w:tabs>
        <w:tab w:val="center" w:pos="4419"/>
        <w:tab w:val="right" w:pos="8838"/>
      </w:tabs>
    </w:pPr>
  </w:style>
  <w:style w:type="character" w:customStyle="1" w:styleId="EncabezadoCar">
    <w:name w:val="Encabezado Car"/>
    <w:link w:val="Encabezado"/>
    <w:uiPriority w:val="99"/>
    <w:rsid w:val="005340A0"/>
    <w:rPr>
      <w:rFonts w:ascii="Arial" w:eastAsia="Times New Roman" w:hAnsi="Arial" w:cs="Times New Roman"/>
      <w:sz w:val="20"/>
      <w:szCs w:val="20"/>
      <w:lang w:eastAsia="es-ES"/>
    </w:rPr>
  </w:style>
  <w:style w:type="paragraph" w:styleId="Prrafodelista">
    <w:name w:val="List Paragraph"/>
    <w:basedOn w:val="Normal"/>
    <w:uiPriority w:val="34"/>
    <w:qFormat/>
    <w:rsid w:val="005340A0"/>
    <w:pPr>
      <w:widowControl w:val="0"/>
      <w:ind w:left="720"/>
      <w:contextualSpacing/>
    </w:pPr>
    <w:rPr>
      <w:b/>
      <w:snapToGrid w:val="0"/>
    </w:rPr>
  </w:style>
  <w:style w:type="paragraph" w:styleId="Piedepgina">
    <w:name w:val="footer"/>
    <w:basedOn w:val="Normal"/>
    <w:link w:val="PiedepginaCar"/>
    <w:uiPriority w:val="99"/>
    <w:unhideWhenUsed/>
    <w:rsid w:val="005340A0"/>
    <w:pPr>
      <w:tabs>
        <w:tab w:val="center" w:pos="4419"/>
        <w:tab w:val="right" w:pos="8838"/>
      </w:tabs>
    </w:pPr>
  </w:style>
  <w:style w:type="character" w:customStyle="1" w:styleId="PiedepginaCar">
    <w:name w:val="Pie de página Car"/>
    <w:link w:val="Piedepgina"/>
    <w:uiPriority w:val="99"/>
    <w:rsid w:val="005340A0"/>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5340A0"/>
    <w:rPr>
      <w:rFonts w:ascii="Tahoma" w:hAnsi="Tahoma" w:cs="Tahoma"/>
      <w:sz w:val="16"/>
      <w:szCs w:val="16"/>
    </w:rPr>
  </w:style>
  <w:style w:type="character" w:customStyle="1" w:styleId="TextodegloboCar">
    <w:name w:val="Texto de globo Car"/>
    <w:link w:val="Textodeglobo"/>
    <w:uiPriority w:val="99"/>
    <w:semiHidden/>
    <w:rsid w:val="005340A0"/>
    <w:rPr>
      <w:rFonts w:ascii="Tahoma" w:eastAsia="Times New Roman" w:hAnsi="Tahoma" w:cs="Tahoma"/>
      <w:sz w:val="16"/>
      <w:szCs w:val="16"/>
      <w:lang w:eastAsia="es-ES"/>
    </w:rPr>
  </w:style>
  <w:style w:type="character" w:customStyle="1" w:styleId="Ttulo1Car">
    <w:name w:val="Título 1 Car"/>
    <w:link w:val="Ttulo1"/>
    <w:rsid w:val="005340A0"/>
    <w:rPr>
      <w:rFonts w:ascii="Arial" w:eastAsia="Times New Roman" w:hAnsi="Arial" w:cs="Times New Roman"/>
      <w:b/>
      <w:szCs w:val="20"/>
      <w:lang w:eastAsia="es-ES"/>
    </w:rPr>
  </w:style>
  <w:style w:type="character" w:customStyle="1" w:styleId="Ttulo2Car">
    <w:name w:val="Título 2 Car"/>
    <w:link w:val="Ttulo2"/>
    <w:rsid w:val="005340A0"/>
    <w:rPr>
      <w:rFonts w:ascii="Arial" w:eastAsia="Times New Roman" w:hAnsi="Arial" w:cs="Times New Roman"/>
      <w:b/>
      <w:sz w:val="20"/>
      <w:szCs w:val="20"/>
      <w:lang w:eastAsia="es-ES"/>
    </w:rPr>
  </w:style>
  <w:style w:type="character" w:customStyle="1" w:styleId="Ttulo3Car">
    <w:name w:val="Título 3 Car"/>
    <w:link w:val="Ttulo3"/>
    <w:rsid w:val="005340A0"/>
    <w:rPr>
      <w:rFonts w:ascii="Arial" w:eastAsia="Times New Roman" w:hAnsi="Arial" w:cs="Times New Roman"/>
      <w:b/>
      <w:sz w:val="36"/>
      <w:szCs w:val="20"/>
      <w:lang w:eastAsia="es-ES"/>
    </w:rPr>
  </w:style>
  <w:style w:type="character" w:customStyle="1" w:styleId="Ttulo4Car">
    <w:name w:val="Título 4 Car"/>
    <w:link w:val="Ttulo4"/>
    <w:rsid w:val="005340A0"/>
    <w:rPr>
      <w:rFonts w:ascii="Arial" w:eastAsia="Times New Roman" w:hAnsi="Arial" w:cs="Times New Roman"/>
      <w:b/>
      <w:sz w:val="36"/>
      <w:szCs w:val="20"/>
      <w:lang w:eastAsia="es-ES"/>
    </w:rPr>
  </w:style>
  <w:style w:type="character" w:customStyle="1" w:styleId="Ttulo5Car">
    <w:name w:val="Título 5 Car"/>
    <w:link w:val="Ttulo5"/>
    <w:rsid w:val="005340A0"/>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5340A0"/>
    <w:rPr>
      <w:rFonts w:ascii="Arial" w:eastAsia="Times New Roman" w:hAnsi="Arial" w:cs="Times New Roman"/>
      <w:b/>
      <w:sz w:val="36"/>
      <w:szCs w:val="20"/>
      <w:lang w:eastAsia="es-ES"/>
    </w:rPr>
  </w:style>
  <w:style w:type="character" w:customStyle="1" w:styleId="Ttulo7Car">
    <w:name w:val="Título 7 Car"/>
    <w:link w:val="Ttulo7"/>
    <w:rsid w:val="005340A0"/>
    <w:rPr>
      <w:rFonts w:ascii="Arial" w:eastAsia="Times New Roman" w:hAnsi="Arial" w:cs="Times New Roman"/>
      <w:b/>
      <w:sz w:val="36"/>
      <w:szCs w:val="20"/>
      <w:lang w:eastAsia="es-ES"/>
    </w:rPr>
  </w:style>
  <w:style w:type="character" w:customStyle="1" w:styleId="Ttulo8Car">
    <w:name w:val="Título 8 Car"/>
    <w:link w:val="Ttulo8"/>
    <w:rsid w:val="005340A0"/>
    <w:rPr>
      <w:rFonts w:ascii="Arial" w:eastAsia="Times New Roman" w:hAnsi="Arial" w:cs="Times New Roman"/>
      <w:b/>
      <w:sz w:val="36"/>
      <w:szCs w:val="20"/>
      <w:lang w:eastAsia="es-ES"/>
    </w:rPr>
  </w:style>
  <w:style w:type="character" w:customStyle="1" w:styleId="Ttulo9Car">
    <w:name w:val="Título 9 Car"/>
    <w:link w:val="Ttulo9"/>
    <w:rsid w:val="005340A0"/>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1825</Words>
  <Characters>10042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Eliseo Amavizca Loera</dc:creator>
  <cp:lastModifiedBy>Juan Lumbreras</cp:lastModifiedBy>
  <cp:revision>5</cp:revision>
  <cp:lastPrinted>2018-09-25T17:36:00Z</cp:lastPrinted>
  <dcterms:created xsi:type="dcterms:W3CDTF">2018-09-25T17:37:00Z</dcterms:created>
  <dcterms:modified xsi:type="dcterms:W3CDTF">2019-08-06T18:37:00Z</dcterms:modified>
</cp:coreProperties>
</file>