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2482" w14:textId="77777777" w:rsidR="009343E2" w:rsidRDefault="009343E2" w:rsidP="009343E2">
      <w:pPr>
        <w:rPr>
          <w:rFonts w:ascii="Arial Narrow" w:hAnsi="Arial Narrow"/>
          <w:color w:val="000000"/>
          <w:sz w:val="28"/>
          <w:szCs w:val="28"/>
        </w:rPr>
      </w:pPr>
    </w:p>
    <w:p w14:paraId="6B267846" w14:textId="77777777" w:rsidR="009343E2" w:rsidRDefault="009343E2" w:rsidP="009343E2">
      <w:pPr>
        <w:rPr>
          <w:rFonts w:ascii="Arial Narrow" w:hAnsi="Arial Narrow"/>
          <w:color w:val="000000"/>
          <w:sz w:val="28"/>
          <w:szCs w:val="28"/>
        </w:rPr>
      </w:pPr>
    </w:p>
    <w:p w14:paraId="3DE10898" w14:textId="77777777" w:rsidR="009343E2" w:rsidRDefault="009343E2" w:rsidP="009343E2">
      <w:pPr>
        <w:rPr>
          <w:rFonts w:ascii="Arial Narrow" w:hAnsi="Arial Narrow"/>
          <w:b/>
          <w:color w:val="000000"/>
          <w:sz w:val="28"/>
          <w:szCs w:val="28"/>
        </w:rPr>
      </w:pPr>
      <w:r w:rsidRPr="009A47BF">
        <w:rPr>
          <w:rFonts w:ascii="Arial Narrow" w:hAnsi="Arial Narrow"/>
          <w:color w:val="000000"/>
          <w:sz w:val="28"/>
          <w:szCs w:val="28"/>
        </w:rPr>
        <w:t xml:space="preserve">Iniciativa con proyecto de Decreto </w:t>
      </w:r>
      <w:r w:rsidRPr="009343E2">
        <w:rPr>
          <w:rFonts w:ascii="Arial Narrow" w:hAnsi="Arial Narrow"/>
          <w:color w:val="000000"/>
          <w:sz w:val="28"/>
          <w:szCs w:val="28"/>
        </w:rPr>
        <w:t xml:space="preserve">por la que se modifica el contenido del numeral 1º de la Fracción VIII del Artículo 73, así como el contenido del párrafo segundo de la fracción VIII del Artículo 117  de la </w:t>
      </w:r>
      <w:r w:rsidRPr="009343E2">
        <w:rPr>
          <w:rFonts w:ascii="Arial Narrow" w:hAnsi="Arial Narrow"/>
          <w:b/>
          <w:color w:val="000000"/>
          <w:sz w:val="28"/>
          <w:szCs w:val="28"/>
        </w:rPr>
        <w:t>Constitución Política  de los Estados Unidos Mexicanos.</w:t>
      </w:r>
    </w:p>
    <w:p w14:paraId="7D139019" w14:textId="77777777" w:rsidR="009343E2" w:rsidRDefault="009343E2" w:rsidP="009343E2">
      <w:pPr>
        <w:rPr>
          <w:rFonts w:ascii="Arial Narrow" w:hAnsi="Arial Narrow"/>
          <w:color w:val="000000"/>
          <w:sz w:val="28"/>
          <w:szCs w:val="28"/>
        </w:rPr>
      </w:pPr>
    </w:p>
    <w:p w14:paraId="728C09F6" w14:textId="77777777" w:rsidR="009343E2" w:rsidRPr="009343E2" w:rsidRDefault="009343E2" w:rsidP="009343E2">
      <w:pPr>
        <w:numPr>
          <w:ilvl w:val="0"/>
          <w:numId w:val="7"/>
        </w:numPr>
        <w:rPr>
          <w:rFonts w:ascii="Arial Narrow" w:hAnsi="Arial Narrow"/>
          <w:b/>
          <w:color w:val="000000"/>
          <w:sz w:val="28"/>
          <w:szCs w:val="28"/>
        </w:rPr>
      </w:pPr>
      <w:r w:rsidRPr="009343E2">
        <w:rPr>
          <w:rFonts w:ascii="Arial Narrow" w:hAnsi="Arial Narrow"/>
          <w:b/>
          <w:color w:val="000000"/>
          <w:sz w:val="28"/>
          <w:szCs w:val="28"/>
        </w:rPr>
        <w:t xml:space="preserve">Con relación al refinanciamiento o reestructura de empréstitos contraídos por los Estados y los Municipios. </w:t>
      </w:r>
    </w:p>
    <w:p w14:paraId="01671E61" w14:textId="77777777" w:rsidR="009343E2" w:rsidRDefault="009343E2" w:rsidP="009343E2">
      <w:pPr>
        <w:rPr>
          <w:rFonts w:ascii="Arial Narrow" w:hAnsi="Arial Narrow"/>
          <w:color w:val="000000"/>
          <w:sz w:val="28"/>
          <w:szCs w:val="28"/>
        </w:rPr>
      </w:pPr>
    </w:p>
    <w:p w14:paraId="6C051407" w14:textId="77777777" w:rsidR="009343E2" w:rsidRPr="00EE6FB0" w:rsidRDefault="009343E2" w:rsidP="009343E2">
      <w:pPr>
        <w:rPr>
          <w:rFonts w:ascii="Arial Narrow" w:hAnsi="Arial Narrow"/>
          <w:color w:val="000000"/>
          <w:sz w:val="28"/>
          <w:szCs w:val="28"/>
        </w:rPr>
      </w:pPr>
      <w:r w:rsidRPr="00EE6FB0">
        <w:rPr>
          <w:rFonts w:ascii="Arial Narrow" w:hAnsi="Arial Narrow"/>
          <w:color w:val="000000"/>
          <w:sz w:val="28"/>
          <w:szCs w:val="28"/>
        </w:rPr>
        <w:t xml:space="preserve">Planteada por </w:t>
      </w:r>
      <w:r w:rsidR="00B13779">
        <w:rPr>
          <w:rFonts w:ascii="Arial Narrow" w:hAnsi="Arial Narrow"/>
          <w:color w:val="000000"/>
          <w:sz w:val="28"/>
          <w:szCs w:val="28"/>
        </w:rPr>
        <w:t xml:space="preserve">el </w:t>
      </w:r>
      <w:r w:rsidRPr="00665B68">
        <w:rPr>
          <w:rFonts w:ascii="Arial Narrow" w:hAnsi="Arial Narrow"/>
          <w:b/>
          <w:color w:val="000000"/>
          <w:sz w:val="28"/>
          <w:szCs w:val="28"/>
        </w:rPr>
        <w:t>Diputad</w:t>
      </w:r>
      <w:r w:rsidR="00B13779">
        <w:rPr>
          <w:rFonts w:ascii="Arial Narrow" w:hAnsi="Arial Narrow"/>
          <w:b/>
          <w:color w:val="000000"/>
          <w:sz w:val="28"/>
          <w:szCs w:val="28"/>
        </w:rPr>
        <w:t>o</w:t>
      </w:r>
      <w:r>
        <w:rPr>
          <w:rFonts w:ascii="Arial Narrow" w:hAnsi="Arial Narrow"/>
          <w:b/>
          <w:color w:val="000000"/>
          <w:sz w:val="28"/>
          <w:szCs w:val="28"/>
        </w:rPr>
        <w:t xml:space="preserve"> </w:t>
      </w:r>
      <w:r w:rsidR="00B13779" w:rsidRPr="00B13779">
        <w:rPr>
          <w:rFonts w:ascii="Arial Narrow" w:hAnsi="Arial Narrow"/>
          <w:b/>
          <w:color w:val="000000"/>
          <w:sz w:val="28"/>
          <w:szCs w:val="28"/>
        </w:rPr>
        <w:t>Gerardo Abraham Aguado Gómez</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19DE3181" w14:textId="77777777" w:rsidR="009343E2" w:rsidRPr="00EE6FB0" w:rsidRDefault="009343E2" w:rsidP="009343E2">
      <w:pPr>
        <w:rPr>
          <w:rFonts w:ascii="Arial Narrow" w:hAnsi="Arial Narrow" w:cs="Arial"/>
          <w:sz w:val="28"/>
          <w:szCs w:val="28"/>
        </w:rPr>
      </w:pPr>
    </w:p>
    <w:p w14:paraId="7C1DE286" w14:textId="77777777" w:rsidR="009343E2" w:rsidRPr="00EE6FB0" w:rsidRDefault="009343E2" w:rsidP="009343E2">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00B13779">
        <w:rPr>
          <w:rFonts w:ascii="Arial Narrow" w:hAnsi="Arial Narrow"/>
          <w:b/>
          <w:color w:val="000000"/>
          <w:sz w:val="28"/>
          <w:szCs w:val="28"/>
        </w:rPr>
        <w:t>03</w:t>
      </w:r>
      <w:r w:rsidRPr="00493510">
        <w:rPr>
          <w:rFonts w:ascii="Arial Narrow" w:hAnsi="Arial Narrow"/>
          <w:b/>
          <w:color w:val="000000"/>
          <w:sz w:val="28"/>
          <w:szCs w:val="28"/>
        </w:rPr>
        <w:t xml:space="preserve"> de </w:t>
      </w:r>
      <w:r w:rsidR="00B13779">
        <w:rPr>
          <w:rFonts w:ascii="Arial Narrow" w:hAnsi="Arial Narrow"/>
          <w:b/>
          <w:color w:val="000000"/>
          <w:sz w:val="28"/>
          <w:szCs w:val="28"/>
        </w:rPr>
        <w:t>Octubre</w:t>
      </w:r>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21882585" w14:textId="77777777" w:rsidR="009343E2" w:rsidRPr="00EE6FB0" w:rsidRDefault="009343E2" w:rsidP="009343E2">
      <w:pPr>
        <w:rPr>
          <w:rFonts w:ascii="Arial Narrow" w:hAnsi="Arial Narrow" w:cs="Arial"/>
          <w:sz w:val="28"/>
          <w:szCs w:val="28"/>
        </w:rPr>
      </w:pPr>
    </w:p>
    <w:p w14:paraId="7F141616" w14:textId="77777777" w:rsidR="009343E2" w:rsidRDefault="009343E2" w:rsidP="009343E2">
      <w:pPr>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9343E2">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40A041BA" w14:textId="77777777" w:rsidR="009343E2" w:rsidRDefault="009343E2" w:rsidP="009343E2">
      <w:pPr>
        <w:rPr>
          <w:rFonts w:ascii="Arial Narrow" w:hAnsi="Arial Narrow"/>
          <w:color w:val="000000"/>
          <w:sz w:val="28"/>
          <w:szCs w:val="28"/>
        </w:rPr>
      </w:pPr>
    </w:p>
    <w:p w14:paraId="4CE86A4F" w14:textId="77777777" w:rsidR="00560652" w:rsidRPr="003344F4" w:rsidRDefault="00560652" w:rsidP="00560652">
      <w:pPr>
        <w:jc w:val="center"/>
        <w:rPr>
          <w:rFonts w:ascii="Arial Narrow" w:hAnsi="Arial Narrow"/>
          <w:b/>
          <w:color w:val="000000"/>
          <w:sz w:val="28"/>
          <w:szCs w:val="28"/>
        </w:rPr>
      </w:pPr>
      <w:r>
        <w:rPr>
          <w:rFonts w:ascii="Arial Narrow" w:hAnsi="Arial Narrow"/>
          <w:b/>
          <w:color w:val="000000"/>
          <w:sz w:val="28"/>
          <w:szCs w:val="28"/>
        </w:rPr>
        <w:t>21</w:t>
      </w:r>
      <w:r w:rsidRPr="003344F4">
        <w:rPr>
          <w:rFonts w:ascii="Arial Narrow" w:hAnsi="Arial Narrow"/>
          <w:b/>
          <w:color w:val="000000"/>
          <w:sz w:val="28"/>
          <w:szCs w:val="28"/>
        </w:rPr>
        <w:t xml:space="preserve"> de </w:t>
      </w:r>
      <w:r>
        <w:rPr>
          <w:rFonts w:ascii="Arial Narrow" w:hAnsi="Arial Narrow"/>
          <w:b/>
          <w:color w:val="000000"/>
          <w:sz w:val="28"/>
          <w:szCs w:val="28"/>
        </w:rPr>
        <w:t>Octubre</w:t>
      </w:r>
      <w:r w:rsidRPr="003344F4">
        <w:rPr>
          <w:rFonts w:ascii="Arial Narrow" w:hAnsi="Arial Narrow"/>
          <w:b/>
          <w:color w:val="000000"/>
          <w:sz w:val="28"/>
          <w:szCs w:val="28"/>
        </w:rPr>
        <w:t xml:space="preserve"> de 2020</w:t>
      </w:r>
    </w:p>
    <w:p w14:paraId="0B4334DD" w14:textId="77777777" w:rsidR="00560652" w:rsidRPr="003344F4" w:rsidRDefault="00560652" w:rsidP="00560652">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58609B7D" w14:textId="77777777" w:rsidR="009343E2" w:rsidRDefault="009343E2" w:rsidP="009343E2">
      <w:pPr>
        <w:spacing w:before="240" w:after="240" w:line="360" w:lineRule="auto"/>
        <w:rPr>
          <w:rFonts w:cs="Arial"/>
          <w:b/>
          <w:sz w:val="24"/>
          <w:szCs w:val="24"/>
        </w:rPr>
      </w:pPr>
      <w:bookmarkStart w:id="0" w:name="_GoBack"/>
      <w:bookmarkEnd w:id="0"/>
    </w:p>
    <w:p w14:paraId="0D39DD82" w14:textId="77777777" w:rsidR="009343E2" w:rsidRDefault="009343E2" w:rsidP="00365E58">
      <w:pPr>
        <w:spacing w:line="360" w:lineRule="auto"/>
        <w:rPr>
          <w:rFonts w:cs="Arial"/>
          <w:b/>
          <w:sz w:val="28"/>
          <w:szCs w:val="28"/>
        </w:rPr>
      </w:pPr>
    </w:p>
    <w:p w14:paraId="7FF3888F" w14:textId="77777777" w:rsidR="009343E2" w:rsidRDefault="009343E2" w:rsidP="00365E58">
      <w:pPr>
        <w:spacing w:line="360" w:lineRule="auto"/>
        <w:rPr>
          <w:rFonts w:cs="Arial"/>
          <w:b/>
          <w:sz w:val="28"/>
          <w:szCs w:val="28"/>
        </w:rPr>
      </w:pPr>
    </w:p>
    <w:p w14:paraId="3CCAC8F7" w14:textId="77777777" w:rsidR="009343E2" w:rsidRDefault="009343E2" w:rsidP="00365E58">
      <w:pPr>
        <w:spacing w:line="360" w:lineRule="auto"/>
        <w:rPr>
          <w:rFonts w:cs="Arial"/>
          <w:b/>
          <w:sz w:val="28"/>
          <w:szCs w:val="28"/>
        </w:rPr>
      </w:pPr>
    </w:p>
    <w:p w14:paraId="4A8C7EAD" w14:textId="77777777" w:rsidR="009343E2" w:rsidRDefault="009343E2">
      <w:pPr>
        <w:spacing w:after="200" w:line="276" w:lineRule="auto"/>
        <w:jc w:val="left"/>
        <w:rPr>
          <w:rFonts w:cs="Arial"/>
          <w:b/>
          <w:sz w:val="28"/>
          <w:szCs w:val="28"/>
        </w:rPr>
      </w:pPr>
      <w:r>
        <w:rPr>
          <w:rFonts w:cs="Arial"/>
          <w:b/>
          <w:sz w:val="28"/>
          <w:szCs w:val="28"/>
        </w:rPr>
        <w:br w:type="page"/>
      </w:r>
    </w:p>
    <w:p w14:paraId="0AE48F9D" w14:textId="77777777" w:rsidR="00D962DD" w:rsidRPr="006831EC" w:rsidRDefault="00D962DD" w:rsidP="00365E58">
      <w:pPr>
        <w:spacing w:line="360" w:lineRule="auto"/>
        <w:rPr>
          <w:rFonts w:cs="Arial"/>
          <w:b/>
          <w:sz w:val="28"/>
          <w:szCs w:val="28"/>
        </w:rPr>
      </w:pPr>
      <w:r w:rsidRPr="006831EC">
        <w:rPr>
          <w:rFonts w:cs="Arial"/>
          <w:b/>
          <w:sz w:val="28"/>
          <w:szCs w:val="28"/>
        </w:rPr>
        <w:lastRenderedPageBreak/>
        <w:t xml:space="preserve">H.  PLENO DEL CONGRESO DEL ESTADO </w:t>
      </w:r>
    </w:p>
    <w:p w14:paraId="7D662890" w14:textId="77777777" w:rsidR="00D962DD" w:rsidRPr="006831EC" w:rsidRDefault="00D962DD" w:rsidP="00365E58">
      <w:pPr>
        <w:spacing w:line="360" w:lineRule="auto"/>
        <w:rPr>
          <w:rFonts w:cs="Arial"/>
          <w:b/>
          <w:sz w:val="28"/>
          <w:szCs w:val="28"/>
        </w:rPr>
      </w:pPr>
      <w:r w:rsidRPr="006831EC">
        <w:rPr>
          <w:rFonts w:cs="Arial"/>
          <w:b/>
          <w:sz w:val="28"/>
          <w:szCs w:val="28"/>
        </w:rPr>
        <w:t>DE COAHUILA DE ZARAGOZA.</w:t>
      </w:r>
    </w:p>
    <w:p w14:paraId="532F14CC" w14:textId="77777777" w:rsidR="00D962DD" w:rsidRPr="006831EC" w:rsidRDefault="00D962DD" w:rsidP="00365E58">
      <w:pPr>
        <w:spacing w:line="360" w:lineRule="auto"/>
        <w:rPr>
          <w:rFonts w:cs="Arial"/>
          <w:b/>
          <w:sz w:val="28"/>
          <w:szCs w:val="28"/>
        </w:rPr>
      </w:pPr>
      <w:r w:rsidRPr="006831EC">
        <w:rPr>
          <w:rFonts w:cs="Arial"/>
          <w:b/>
          <w:sz w:val="28"/>
          <w:szCs w:val="28"/>
        </w:rPr>
        <w:t xml:space="preserve">PRESENTE. </w:t>
      </w:r>
      <w:r w:rsidR="00C90F61" w:rsidRPr="006831EC">
        <w:rPr>
          <w:rFonts w:cs="Arial"/>
          <w:b/>
          <w:sz w:val="28"/>
          <w:szCs w:val="28"/>
        </w:rPr>
        <w:t>–</w:t>
      </w:r>
      <w:r w:rsidRPr="006831EC">
        <w:rPr>
          <w:rFonts w:cs="Arial"/>
          <w:b/>
          <w:sz w:val="28"/>
          <w:szCs w:val="28"/>
        </w:rPr>
        <w:t xml:space="preserve"> </w:t>
      </w:r>
    </w:p>
    <w:p w14:paraId="503DB2F2" w14:textId="77777777" w:rsidR="00C90F61" w:rsidRPr="006831EC" w:rsidRDefault="00C90F61" w:rsidP="00365E58">
      <w:pPr>
        <w:spacing w:line="360" w:lineRule="auto"/>
        <w:rPr>
          <w:rFonts w:cs="Arial"/>
          <w:b/>
          <w:sz w:val="28"/>
          <w:szCs w:val="28"/>
        </w:rPr>
      </w:pPr>
    </w:p>
    <w:p w14:paraId="6A06C9C6" w14:textId="77777777" w:rsidR="00D962DD" w:rsidRDefault="004C77A0" w:rsidP="00D962DD">
      <w:pPr>
        <w:spacing w:line="360" w:lineRule="auto"/>
        <w:rPr>
          <w:rFonts w:cs="Arial"/>
          <w:b/>
          <w:sz w:val="28"/>
          <w:szCs w:val="28"/>
        </w:rPr>
      </w:pPr>
      <w:r w:rsidRPr="006831EC">
        <w:rPr>
          <w:rFonts w:cs="Arial"/>
          <w:b/>
          <w:sz w:val="28"/>
          <w:szCs w:val="28"/>
        </w:rPr>
        <w:t>Iniciativa que presenta el  diputado Gerardo Abraham Aguado Gómez</w:t>
      </w:r>
      <w:r w:rsidR="00D962DD" w:rsidRPr="006831EC">
        <w:rPr>
          <w:rFonts w:cs="Arial"/>
          <w:b/>
          <w:sz w:val="28"/>
          <w:szCs w:val="28"/>
        </w:rPr>
        <w:t>, conjuntamente con los dipu</w:t>
      </w:r>
      <w:r w:rsidR="00CD0151">
        <w:rPr>
          <w:rFonts w:cs="Arial"/>
          <w:b/>
          <w:sz w:val="28"/>
          <w:szCs w:val="28"/>
        </w:rPr>
        <w:t>tados del Grupo Parlamentario “</w:t>
      </w:r>
      <w:r w:rsidR="00D962DD" w:rsidRPr="006831EC">
        <w:rPr>
          <w:rFonts w:cs="Arial"/>
          <w:b/>
          <w:sz w:val="28"/>
          <w:szCs w:val="28"/>
        </w:rPr>
        <w:t>Del Partido Acción Nacional”; en ejercicio de la facultad legislativa que</w:t>
      </w:r>
      <w:r w:rsidR="00E41E53">
        <w:rPr>
          <w:rFonts w:cs="Arial"/>
          <w:b/>
          <w:sz w:val="28"/>
          <w:szCs w:val="28"/>
        </w:rPr>
        <w:t xml:space="preserve"> como Congreso Estatal nos confiere la fracción III del Artículo 71 de la Constitución Política de los Estados Unidos Mexicanos; y de conformidad a las atribuciones</w:t>
      </w:r>
      <w:r w:rsidR="00D962DD" w:rsidRPr="006831EC">
        <w:rPr>
          <w:rFonts w:cs="Arial"/>
          <w:b/>
          <w:sz w:val="28"/>
          <w:szCs w:val="28"/>
        </w:rPr>
        <w:t xml:space="preserve"> </w:t>
      </w:r>
      <w:r w:rsidR="00E41E53">
        <w:rPr>
          <w:rFonts w:cs="Arial"/>
          <w:b/>
          <w:sz w:val="28"/>
          <w:szCs w:val="28"/>
        </w:rPr>
        <w:t xml:space="preserve">establecidas  </w:t>
      </w:r>
      <w:r w:rsidR="00CD0151">
        <w:rPr>
          <w:rFonts w:cs="Arial"/>
          <w:b/>
          <w:sz w:val="28"/>
          <w:szCs w:val="28"/>
        </w:rPr>
        <w:t xml:space="preserve">en </w:t>
      </w:r>
      <w:r w:rsidR="00E41E53">
        <w:rPr>
          <w:rFonts w:cs="Arial"/>
          <w:b/>
          <w:sz w:val="28"/>
          <w:szCs w:val="28"/>
        </w:rPr>
        <w:t xml:space="preserve">los </w:t>
      </w:r>
      <w:r w:rsidR="00D962DD" w:rsidRPr="006831EC">
        <w:rPr>
          <w:rFonts w:cs="Arial"/>
          <w:b/>
          <w:sz w:val="28"/>
          <w:szCs w:val="28"/>
        </w:rPr>
        <w:t xml:space="preserve"> artículo</w:t>
      </w:r>
      <w:r w:rsidR="00E41E53">
        <w:rPr>
          <w:rFonts w:cs="Arial"/>
          <w:b/>
          <w:sz w:val="28"/>
          <w:szCs w:val="28"/>
        </w:rPr>
        <w:t>s</w:t>
      </w:r>
      <w:r w:rsidR="00D962DD" w:rsidRPr="006831EC">
        <w:rPr>
          <w:rFonts w:cs="Arial"/>
          <w:b/>
          <w:sz w:val="28"/>
          <w:szCs w:val="28"/>
        </w:rPr>
        <w:t xml:space="preserve"> 59 Fracción I, </w:t>
      </w:r>
      <w:r w:rsidR="00E41E53">
        <w:rPr>
          <w:rFonts w:cs="Arial"/>
          <w:b/>
          <w:sz w:val="28"/>
          <w:szCs w:val="28"/>
        </w:rPr>
        <w:t xml:space="preserve"> y </w:t>
      </w:r>
      <w:r w:rsidR="00D962DD" w:rsidRPr="006831EC">
        <w:rPr>
          <w:rFonts w:cs="Arial"/>
          <w:b/>
          <w:sz w:val="28"/>
          <w:szCs w:val="28"/>
        </w:rPr>
        <w:t xml:space="preserve">67 Fracción I de la Constitución Política del Estado de Coahuila de Zaragoza, y con fundamento en los artículos 22 Fracción V, 144 Fracción I, 158, 159 Y 160  de la Ley Orgánica del </w:t>
      </w:r>
      <w:r w:rsidR="00D962DD" w:rsidRPr="00501472">
        <w:rPr>
          <w:rFonts w:cs="Arial"/>
          <w:b/>
          <w:sz w:val="28"/>
          <w:szCs w:val="28"/>
        </w:rPr>
        <w:t xml:space="preserve">Congreso Local, presentamos  INICIATIVA CON PROYECTO DE DECRETO  por la que </w:t>
      </w:r>
      <w:bookmarkStart w:id="1" w:name="_Hlk510431668"/>
      <w:r w:rsidR="00965F37" w:rsidRPr="00501472">
        <w:rPr>
          <w:rFonts w:cs="Arial"/>
          <w:b/>
          <w:sz w:val="28"/>
          <w:szCs w:val="28"/>
        </w:rPr>
        <w:t>se</w:t>
      </w:r>
      <w:r w:rsidR="00501472" w:rsidRPr="00501472">
        <w:rPr>
          <w:rFonts w:cs="Arial"/>
          <w:b/>
          <w:sz w:val="28"/>
          <w:szCs w:val="28"/>
        </w:rPr>
        <w:t xml:space="preserve"> modifica el contenido del numeral 1º de la Fracción VIII del Artículo 73,  así como el contenido del párrafo segundo de la fracción VIII del Artículo 117  </w:t>
      </w:r>
      <w:r w:rsidR="00965F37" w:rsidRPr="00501472">
        <w:rPr>
          <w:rFonts w:cs="Arial"/>
          <w:b/>
          <w:sz w:val="28"/>
          <w:szCs w:val="28"/>
        </w:rPr>
        <w:t xml:space="preserve">de la Constitución Política </w:t>
      </w:r>
      <w:r w:rsidR="00E41E53" w:rsidRPr="00501472">
        <w:rPr>
          <w:rFonts w:cs="Arial"/>
          <w:b/>
          <w:sz w:val="28"/>
          <w:szCs w:val="28"/>
        </w:rPr>
        <w:t xml:space="preserve"> de los Estados Unidos Mexicanos</w:t>
      </w:r>
      <w:r w:rsidRPr="00501472">
        <w:rPr>
          <w:rFonts w:cs="Arial"/>
          <w:b/>
          <w:sz w:val="28"/>
          <w:szCs w:val="28"/>
        </w:rPr>
        <w:t>, en base a la siguiente:</w:t>
      </w:r>
    </w:p>
    <w:p w14:paraId="2177A54C" w14:textId="77777777" w:rsidR="009D0D67" w:rsidRPr="00501472" w:rsidRDefault="009D0D67" w:rsidP="00D962DD">
      <w:pPr>
        <w:spacing w:line="360" w:lineRule="auto"/>
        <w:rPr>
          <w:rFonts w:cs="Arial"/>
          <w:b/>
          <w:sz w:val="28"/>
          <w:szCs w:val="28"/>
        </w:rPr>
      </w:pPr>
    </w:p>
    <w:bookmarkEnd w:id="1"/>
    <w:p w14:paraId="060D0B76" w14:textId="77777777" w:rsidR="00D962DD" w:rsidRPr="006831EC" w:rsidRDefault="00D962DD" w:rsidP="00D962DD">
      <w:pPr>
        <w:spacing w:line="360" w:lineRule="auto"/>
        <w:jc w:val="center"/>
        <w:rPr>
          <w:rFonts w:cs="Arial"/>
          <w:sz w:val="28"/>
          <w:szCs w:val="28"/>
        </w:rPr>
      </w:pPr>
      <w:r w:rsidRPr="006831EC">
        <w:rPr>
          <w:rFonts w:cs="Arial"/>
          <w:sz w:val="28"/>
          <w:szCs w:val="28"/>
        </w:rPr>
        <w:t>Exposición de motivos</w:t>
      </w:r>
    </w:p>
    <w:p w14:paraId="3D7D5FD8" w14:textId="77777777" w:rsidR="00D962DD" w:rsidRPr="006831EC" w:rsidRDefault="00D962DD" w:rsidP="00D962DD">
      <w:pPr>
        <w:spacing w:line="360" w:lineRule="auto"/>
        <w:jc w:val="center"/>
        <w:rPr>
          <w:rFonts w:cs="Arial"/>
          <w:sz w:val="28"/>
          <w:szCs w:val="28"/>
        </w:rPr>
      </w:pPr>
    </w:p>
    <w:p w14:paraId="0DD2C13B" w14:textId="77777777" w:rsidR="00442AD3" w:rsidRDefault="00CD0151" w:rsidP="00E41E53">
      <w:pPr>
        <w:spacing w:line="360" w:lineRule="auto"/>
        <w:rPr>
          <w:rFonts w:cs="Arial"/>
          <w:sz w:val="28"/>
          <w:szCs w:val="28"/>
        </w:rPr>
      </w:pPr>
      <w:r>
        <w:rPr>
          <w:rFonts w:cs="Arial"/>
          <w:sz w:val="28"/>
          <w:szCs w:val="28"/>
        </w:rPr>
        <w:t>El martes 26 de mayo de 2015</w:t>
      </w:r>
      <w:r w:rsidR="00E41E53">
        <w:rPr>
          <w:rFonts w:cs="Arial"/>
          <w:sz w:val="28"/>
          <w:szCs w:val="28"/>
        </w:rPr>
        <w:t xml:space="preserve"> se publicó en el Diario Oficial de la Federación un decreto que contiene diversas reformas a la Constitución General de la República; de las cuales, en concreto, para el caso que nos interesa, destacamos lo siguiente:</w:t>
      </w:r>
    </w:p>
    <w:p w14:paraId="694BAD27" w14:textId="77777777" w:rsidR="00402F63" w:rsidRPr="00402F63" w:rsidRDefault="00CD0151" w:rsidP="00402F63">
      <w:pPr>
        <w:spacing w:after="60" w:line="360" w:lineRule="auto"/>
        <w:rPr>
          <w:rFonts w:eastAsia="Calibri"/>
          <w:i/>
          <w:sz w:val="28"/>
          <w:szCs w:val="28"/>
          <w:lang w:eastAsia="en-US"/>
        </w:rPr>
      </w:pPr>
      <w:r>
        <w:rPr>
          <w:i/>
          <w:sz w:val="28"/>
          <w:szCs w:val="28"/>
        </w:rPr>
        <w:lastRenderedPageBreak/>
        <w:t>“</w:t>
      </w:r>
      <w:r w:rsidR="00402F63" w:rsidRPr="00402F63">
        <w:rPr>
          <w:i/>
          <w:sz w:val="28"/>
          <w:szCs w:val="28"/>
        </w:rPr>
        <w:t>…..</w:t>
      </w:r>
      <w:r w:rsidR="00402F63">
        <w:rPr>
          <w:i/>
          <w:sz w:val="28"/>
          <w:szCs w:val="28"/>
        </w:rPr>
        <w:t xml:space="preserve"> </w:t>
      </w:r>
    </w:p>
    <w:p w14:paraId="173E9E44" w14:textId="77777777" w:rsidR="00402F63" w:rsidRPr="00402F63" w:rsidRDefault="00625EBF" w:rsidP="00402F63">
      <w:pPr>
        <w:spacing w:after="60" w:line="360" w:lineRule="auto"/>
        <w:rPr>
          <w:rFonts w:eastAsia="Calibri"/>
          <w:i/>
          <w:sz w:val="28"/>
          <w:szCs w:val="28"/>
          <w:lang w:eastAsia="en-US"/>
        </w:rPr>
      </w:pPr>
      <w:r>
        <w:rPr>
          <w:rFonts w:eastAsia="Calibri"/>
          <w:i/>
          <w:sz w:val="28"/>
          <w:szCs w:val="28"/>
          <w:lang w:eastAsia="en-US"/>
        </w:rPr>
        <w:t xml:space="preserve"> </w:t>
      </w:r>
    </w:p>
    <w:p w14:paraId="584A5C29" w14:textId="77777777" w:rsidR="00E41E53" w:rsidRPr="00402F63" w:rsidRDefault="00402F63" w:rsidP="00402F63">
      <w:pPr>
        <w:spacing w:line="360" w:lineRule="auto"/>
        <w:rPr>
          <w:rFonts w:cs="Arial"/>
          <w:i/>
          <w:sz w:val="28"/>
          <w:szCs w:val="28"/>
        </w:rPr>
      </w:pPr>
      <w:r w:rsidRPr="00402F63">
        <w:rPr>
          <w:rFonts w:cs="Arial"/>
          <w:i/>
          <w:sz w:val="28"/>
          <w:szCs w:val="28"/>
        </w:rPr>
        <w:t>…..</w:t>
      </w:r>
    </w:p>
    <w:p w14:paraId="37BE7958" w14:textId="77777777" w:rsidR="00402F63" w:rsidRPr="00402F63" w:rsidRDefault="00402F63" w:rsidP="00402F63">
      <w:pPr>
        <w:spacing w:after="60" w:line="360" w:lineRule="auto"/>
        <w:rPr>
          <w:rFonts w:eastAsia="Calibri"/>
          <w:i/>
          <w:sz w:val="28"/>
          <w:szCs w:val="28"/>
          <w:lang w:eastAsia="en-US"/>
        </w:rPr>
      </w:pPr>
      <w:r w:rsidRPr="00402F63">
        <w:rPr>
          <w:rFonts w:eastAsia="Calibri"/>
          <w:i/>
          <w:sz w:val="28"/>
          <w:szCs w:val="28"/>
          <w:lang w:eastAsia="en-US"/>
        </w:rPr>
        <w:t>Artículo 73. El Congreso tiene facultad:</w:t>
      </w:r>
    </w:p>
    <w:p w14:paraId="214206C1" w14:textId="77777777" w:rsidR="00402F63" w:rsidRPr="00402F63" w:rsidRDefault="00402F63" w:rsidP="00402F63">
      <w:pPr>
        <w:spacing w:after="60" w:line="360" w:lineRule="auto"/>
        <w:rPr>
          <w:rFonts w:eastAsia="Calibri"/>
          <w:i/>
          <w:sz w:val="28"/>
          <w:szCs w:val="28"/>
          <w:lang w:eastAsia="en-US"/>
        </w:rPr>
      </w:pPr>
      <w:r w:rsidRPr="00402F63">
        <w:rPr>
          <w:rFonts w:eastAsia="Calibri"/>
          <w:i/>
          <w:sz w:val="28"/>
          <w:szCs w:val="28"/>
          <w:lang w:eastAsia="en-US"/>
        </w:rPr>
        <w:t>I. a VII. ...</w:t>
      </w:r>
    </w:p>
    <w:p w14:paraId="7D09CF29" w14:textId="77777777" w:rsidR="00402F63" w:rsidRPr="00402F63" w:rsidRDefault="00402F63" w:rsidP="00402F63">
      <w:pPr>
        <w:spacing w:after="60" w:line="360" w:lineRule="auto"/>
        <w:rPr>
          <w:rFonts w:eastAsia="Calibri"/>
          <w:i/>
          <w:sz w:val="28"/>
          <w:szCs w:val="28"/>
          <w:lang w:eastAsia="en-US"/>
        </w:rPr>
      </w:pPr>
      <w:r w:rsidRPr="00402F63">
        <w:rPr>
          <w:rFonts w:eastAsia="Calibri"/>
          <w:i/>
          <w:sz w:val="28"/>
          <w:szCs w:val="28"/>
          <w:lang w:eastAsia="en-US"/>
        </w:rPr>
        <w:t>VIII. En materia de deuda pública, para:</w:t>
      </w:r>
    </w:p>
    <w:p w14:paraId="7C5D48CF" w14:textId="77777777" w:rsidR="00402F63" w:rsidRPr="00402F63" w:rsidRDefault="00402F63" w:rsidP="00402F63">
      <w:pPr>
        <w:spacing w:after="60" w:line="360" w:lineRule="auto"/>
        <w:rPr>
          <w:rFonts w:eastAsia="Calibri"/>
          <w:i/>
          <w:sz w:val="28"/>
          <w:szCs w:val="28"/>
          <w:lang w:eastAsia="en-US"/>
        </w:rPr>
      </w:pPr>
    </w:p>
    <w:p w14:paraId="21BF2337" w14:textId="77777777" w:rsidR="00402F63" w:rsidRPr="00402F63" w:rsidRDefault="00402F63" w:rsidP="00402F63">
      <w:pPr>
        <w:spacing w:after="60" w:line="360" w:lineRule="auto"/>
        <w:rPr>
          <w:rFonts w:eastAsia="Calibri"/>
          <w:i/>
          <w:sz w:val="28"/>
          <w:szCs w:val="28"/>
          <w:lang w:eastAsia="en-US"/>
        </w:rPr>
      </w:pPr>
      <w:r w:rsidRPr="00402F63">
        <w:rPr>
          <w:rFonts w:eastAsia="Calibri"/>
          <w:i/>
          <w:sz w:val="28"/>
          <w:szCs w:val="28"/>
          <w:lang w:eastAsia="en-US"/>
        </w:rPr>
        <w:t xml:space="preserve">1o. Dar bases sobre las cuales el Ejecutivo pueda celebrar empréstitos y otorgar garantías sobre el crédito de la Nación, para aprobar esos mismos empréstitos y para reconocer y mandar pagar la deuda nacional. </w:t>
      </w:r>
      <w:r w:rsidRPr="00402F63">
        <w:rPr>
          <w:rFonts w:eastAsia="Calibri"/>
          <w:i/>
          <w:sz w:val="28"/>
          <w:szCs w:val="28"/>
          <w:u w:val="single"/>
          <w:lang w:eastAsia="en-US"/>
        </w:rPr>
        <w:t xml:space="preserve">Ningún empréstito podrá celebrarse sino para la ejecución de obras que directamente produzcan un incremento en los ingresos públicos o, en términos de la ley de la materia, los que se realicen con propósitos de regulación monetaria, las operaciones de </w:t>
      </w:r>
      <w:r w:rsidRPr="00501472">
        <w:rPr>
          <w:rFonts w:eastAsia="Calibri"/>
          <w:b/>
          <w:i/>
          <w:sz w:val="28"/>
          <w:szCs w:val="28"/>
          <w:u w:val="single"/>
          <w:lang w:eastAsia="en-US"/>
        </w:rPr>
        <w:t>refinanciamiento o reestructura</w:t>
      </w:r>
      <w:r w:rsidRPr="00402F63">
        <w:rPr>
          <w:rFonts w:eastAsia="Calibri"/>
          <w:i/>
          <w:sz w:val="28"/>
          <w:szCs w:val="28"/>
          <w:u w:val="single"/>
          <w:lang w:eastAsia="en-US"/>
        </w:rPr>
        <w:t xml:space="preserve"> de deuda que deberán realizarse bajo las mejores condiciones de mercado</w:t>
      </w:r>
      <w:r w:rsidRPr="00402F63">
        <w:rPr>
          <w:rFonts w:eastAsia="Calibri"/>
          <w:i/>
          <w:sz w:val="28"/>
          <w:szCs w:val="28"/>
          <w:lang w:eastAsia="en-US"/>
        </w:rPr>
        <w:t>; así como los que se contraten durante alguna emergencia declarada por el Presidente de la República en los términos del artículo 29.</w:t>
      </w:r>
    </w:p>
    <w:p w14:paraId="3CB6ABC1" w14:textId="77777777" w:rsidR="00402F63" w:rsidRPr="00402F63" w:rsidRDefault="00402F63" w:rsidP="00402F63">
      <w:pPr>
        <w:spacing w:line="360" w:lineRule="auto"/>
        <w:rPr>
          <w:rFonts w:cs="Arial"/>
          <w:i/>
          <w:sz w:val="28"/>
          <w:szCs w:val="28"/>
        </w:rPr>
      </w:pPr>
      <w:r w:rsidRPr="00402F63">
        <w:rPr>
          <w:rFonts w:cs="Arial"/>
          <w:i/>
          <w:sz w:val="28"/>
          <w:szCs w:val="28"/>
        </w:rPr>
        <w:t>…..</w:t>
      </w:r>
    </w:p>
    <w:p w14:paraId="46E7DC7C" w14:textId="77777777" w:rsidR="00402F63" w:rsidRPr="00402F63" w:rsidRDefault="00402F63" w:rsidP="00402F63">
      <w:pPr>
        <w:spacing w:after="58" w:line="360" w:lineRule="auto"/>
        <w:rPr>
          <w:rFonts w:eastAsia="Calibri"/>
          <w:i/>
          <w:sz w:val="28"/>
          <w:szCs w:val="28"/>
          <w:lang w:eastAsia="en-US"/>
        </w:rPr>
      </w:pPr>
      <w:r w:rsidRPr="00402F63">
        <w:rPr>
          <w:rFonts w:eastAsia="Calibri"/>
          <w:i/>
          <w:sz w:val="28"/>
          <w:szCs w:val="28"/>
          <w:lang w:eastAsia="en-US"/>
        </w:rPr>
        <w:t>Artículo 117. ...</w:t>
      </w:r>
    </w:p>
    <w:p w14:paraId="480264ED" w14:textId="77777777" w:rsidR="00402F63" w:rsidRPr="00402F63" w:rsidRDefault="00402F63" w:rsidP="00402F63">
      <w:pPr>
        <w:spacing w:after="58" w:line="360" w:lineRule="auto"/>
        <w:rPr>
          <w:rFonts w:eastAsia="Calibri"/>
          <w:i/>
          <w:sz w:val="28"/>
          <w:szCs w:val="28"/>
          <w:lang w:eastAsia="en-US"/>
        </w:rPr>
      </w:pPr>
      <w:r w:rsidRPr="00402F63">
        <w:rPr>
          <w:rFonts w:eastAsia="Calibri"/>
          <w:i/>
          <w:sz w:val="28"/>
          <w:szCs w:val="28"/>
          <w:lang w:eastAsia="en-US"/>
        </w:rPr>
        <w:t>I. a VII. ...</w:t>
      </w:r>
    </w:p>
    <w:p w14:paraId="1EE6B6CF" w14:textId="77777777" w:rsidR="00402F63" w:rsidRPr="00402F63" w:rsidRDefault="00402F63" w:rsidP="00402F63">
      <w:pPr>
        <w:spacing w:after="58" w:line="360" w:lineRule="auto"/>
        <w:rPr>
          <w:rFonts w:eastAsia="Calibri"/>
          <w:i/>
          <w:sz w:val="28"/>
          <w:szCs w:val="28"/>
          <w:lang w:eastAsia="en-US"/>
        </w:rPr>
      </w:pPr>
      <w:r w:rsidRPr="00402F63">
        <w:rPr>
          <w:rFonts w:eastAsia="Calibri"/>
          <w:i/>
          <w:sz w:val="28"/>
          <w:szCs w:val="28"/>
          <w:lang w:eastAsia="en-US"/>
        </w:rPr>
        <w:t>VIII. ...</w:t>
      </w:r>
    </w:p>
    <w:p w14:paraId="13FFED75" w14:textId="77777777" w:rsidR="00402F63" w:rsidRPr="00CD0151" w:rsidRDefault="00402F63" w:rsidP="00CD0151">
      <w:pPr>
        <w:spacing w:after="58" w:line="360" w:lineRule="auto"/>
        <w:rPr>
          <w:rFonts w:eastAsia="Calibri"/>
          <w:i/>
          <w:sz w:val="28"/>
          <w:szCs w:val="28"/>
          <w:lang w:eastAsia="en-US"/>
        </w:rPr>
      </w:pPr>
      <w:r w:rsidRPr="00402F63">
        <w:rPr>
          <w:rFonts w:eastAsia="Calibri"/>
          <w:i/>
          <w:sz w:val="28"/>
          <w:szCs w:val="28"/>
          <w:lang w:eastAsia="en-US"/>
        </w:rPr>
        <w:t xml:space="preserve">Los Estados y los Municipios no podrán contraer obligaciones o empréstitos sino cuando se destinen a inversiones públicas productivas </w:t>
      </w:r>
      <w:r w:rsidRPr="00402F63">
        <w:rPr>
          <w:rFonts w:eastAsia="Calibri"/>
          <w:i/>
          <w:sz w:val="28"/>
          <w:szCs w:val="28"/>
          <w:u w:val="single"/>
          <w:lang w:eastAsia="en-US"/>
        </w:rPr>
        <w:t xml:space="preserve">y a su </w:t>
      </w:r>
      <w:r w:rsidRPr="00501472">
        <w:rPr>
          <w:rFonts w:eastAsia="Calibri"/>
          <w:b/>
          <w:i/>
          <w:sz w:val="28"/>
          <w:szCs w:val="28"/>
          <w:u w:val="single"/>
          <w:lang w:eastAsia="en-US"/>
        </w:rPr>
        <w:t>refinanciamiento o reestructura</w:t>
      </w:r>
      <w:r w:rsidRPr="00402F63">
        <w:rPr>
          <w:rFonts w:eastAsia="Calibri"/>
          <w:i/>
          <w:sz w:val="28"/>
          <w:szCs w:val="28"/>
          <w:lang w:eastAsia="en-US"/>
        </w:rPr>
        <w:t xml:space="preserve">, mismas que deberán realizarse bajo las </w:t>
      </w:r>
      <w:r w:rsidRPr="00402F63">
        <w:rPr>
          <w:rFonts w:eastAsia="Calibri"/>
          <w:i/>
          <w:sz w:val="28"/>
          <w:szCs w:val="28"/>
          <w:lang w:eastAsia="en-US"/>
        </w:rPr>
        <w:lastRenderedPageBreak/>
        <w:t>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r w:rsidR="00CD0151">
        <w:rPr>
          <w:rFonts w:eastAsia="Calibri"/>
          <w:i/>
          <w:sz w:val="28"/>
          <w:szCs w:val="28"/>
          <w:lang w:eastAsia="en-US"/>
        </w:rPr>
        <w:t>….”</w:t>
      </w:r>
    </w:p>
    <w:p w14:paraId="5C455534" w14:textId="77777777" w:rsidR="00302AC0" w:rsidRDefault="00302AC0" w:rsidP="00E41E53">
      <w:pPr>
        <w:spacing w:line="360" w:lineRule="auto"/>
        <w:rPr>
          <w:rFonts w:cs="Arial"/>
          <w:sz w:val="28"/>
          <w:szCs w:val="28"/>
        </w:rPr>
      </w:pPr>
      <w:r>
        <w:rPr>
          <w:rFonts w:cs="Arial"/>
          <w:sz w:val="28"/>
          <w:szCs w:val="28"/>
        </w:rPr>
        <w:t>Para poner en contexto las cosas,</w:t>
      </w:r>
      <w:r w:rsidR="00501472">
        <w:rPr>
          <w:rFonts w:cs="Arial"/>
          <w:sz w:val="28"/>
          <w:szCs w:val="28"/>
        </w:rPr>
        <w:t xml:space="preserve"> debemos recordar que en los tres</w:t>
      </w:r>
      <w:r>
        <w:rPr>
          <w:rFonts w:cs="Arial"/>
          <w:sz w:val="28"/>
          <w:szCs w:val="28"/>
        </w:rPr>
        <w:t xml:space="preserve"> años previos a esta reforma, era tema de la agenda legislativa nacional el crecimiento exponencial de las deudas locales, tanto estatales como municipales, siendo ejemplo  y punta de lanza el caso de Coahuila y su más de 36 mil millones de</w:t>
      </w:r>
      <w:r w:rsidR="00CD0151">
        <w:rPr>
          <w:rFonts w:cs="Arial"/>
          <w:sz w:val="28"/>
          <w:szCs w:val="28"/>
        </w:rPr>
        <w:t xml:space="preserve"> pesos de</w:t>
      </w:r>
      <w:r>
        <w:rPr>
          <w:rFonts w:cs="Arial"/>
          <w:sz w:val="28"/>
          <w:szCs w:val="28"/>
        </w:rPr>
        <w:t xml:space="preserve"> deuda, de los cuales 18 mil</w:t>
      </w:r>
      <w:r w:rsidR="00CD0151">
        <w:rPr>
          <w:rFonts w:cs="Arial"/>
          <w:sz w:val="28"/>
          <w:szCs w:val="28"/>
        </w:rPr>
        <w:t xml:space="preserve"> fueron contratados ilegalmente;</w:t>
      </w:r>
      <w:r>
        <w:rPr>
          <w:rFonts w:cs="Arial"/>
          <w:sz w:val="28"/>
          <w:szCs w:val="28"/>
        </w:rPr>
        <w:t xml:space="preserve"> a nuestra entidad se sumaron de a poco otros estados como Veracruz, Nuevo León y Michoacán. El recamo popular, y en sí de todos los sectores de la población, era poner fin a dicha capacidad de endeudamiento sin control de estados y municipios,  y de sus respectivos organismos, en especial los descentralizados. </w:t>
      </w:r>
    </w:p>
    <w:p w14:paraId="6AE29277" w14:textId="77777777" w:rsidR="00402F63" w:rsidRDefault="00302AC0" w:rsidP="00E41E53">
      <w:pPr>
        <w:spacing w:line="360" w:lineRule="auto"/>
        <w:rPr>
          <w:rFonts w:cs="Arial"/>
          <w:sz w:val="28"/>
          <w:szCs w:val="28"/>
        </w:rPr>
      </w:pPr>
      <w:r>
        <w:rPr>
          <w:rFonts w:cs="Arial"/>
          <w:sz w:val="28"/>
          <w:szCs w:val="28"/>
        </w:rPr>
        <w:t>Sobre esta temática se presentaron docenas de iniciativas de ley que pretendían, unas, poner candados firmes a los endeudamientos, otras, buscaban establecer topes máximos y mínimos de endeudamiento en base a fórmulas acorde</w:t>
      </w:r>
      <w:r w:rsidR="00CD0151">
        <w:rPr>
          <w:rFonts w:cs="Arial"/>
          <w:sz w:val="28"/>
          <w:szCs w:val="28"/>
        </w:rPr>
        <w:t>s con el presupuesto del moroso</w:t>
      </w:r>
      <w:r>
        <w:rPr>
          <w:rFonts w:cs="Arial"/>
          <w:sz w:val="28"/>
          <w:szCs w:val="28"/>
        </w:rPr>
        <w:t xml:space="preserve"> y de sus necesidades reales de financiamiento. Un tercer grupo de propuestas buscaba  </w:t>
      </w:r>
      <w:r w:rsidR="00764F88">
        <w:rPr>
          <w:rFonts w:cs="Arial"/>
          <w:sz w:val="28"/>
          <w:szCs w:val="28"/>
        </w:rPr>
        <w:t xml:space="preserve">evitar a toda costa la posibilidad de que los estados y los municipios pudieran </w:t>
      </w:r>
      <w:r w:rsidR="00764F88">
        <w:rPr>
          <w:rFonts w:cs="Arial"/>
          <w:sz w:val="28"/>
          <w:szCs w:val="28"/>
        </w:rPr>
        <w:lastRenderedPageBreak/>
        <w:t>reestructurar sus deudas o refinanciarlas, dado el grave impacto que este tipo de operaciones conlleva, como ya todos lo conocemos, y que es simple de entender: Ree</w:t>
      </w:r>
      <w:r w:rsidR="009862C5">
        <w:rPr>
          <w:rFonts w:cs="Arial"/>
          <w:sz w:val="28"/>
          <w:szCs w:val="28"/>
        </w:rPr>
        <w:t>structurar es igual a mantener o</w:t>
      </w:r>
      <w:r w:rsidR="00764F88">
        <w:rPr>
          <w:rFonts w:cs="Arial"/>
          <w:sz w:val="28"/>
          <w:szCs w:val="28"/>
        </w:rPr>
        <w:t xml:space="preserve"> incrementar el capital de la deuda, a cambio de una pequeña reducción en los </w:t>
      </w:r>
      <w:r w:rsidR="009862C5">
        <w:rPr>
          <w:rFonts w:cs="Arial"/>
          <w:sz w:val="28"/>
          <w:szCs w:val="28"/>
        </w:rPr>
        <w:t>a</w:t>
      </w:r>
      <w:r w:rsidR="00764F88">
        <w:rPr>
          <w:rFonts w:cs="Arial"/>
          <w:sz w:val="28"/>
          <w:szCs w:val="28"/>
        </w:rPr>
        <w:t>bonos por servicio de la deuda. Mecanismo que, como en nuestro estado, que ya ha sufrido dos reestructuras y está por consumarse una tercera, solo nos ha deja</w:t>
      </w:r>
      <w:r w:rsidR="005527BA">
        <w:rPr>
          <w:rFonts w:cs="Arial"/>
          <w:sz w:val="28"/>
          <w:szCs w:val="28"/>
        </w:rPr>
        <w:t>do cuatro</w:t>
      </w:r>
      <w:r w:rsidR="00764F88">
        <w:rPr>
          <w:rFonts w:cs="Arial"/>
          <w:sz w:val="28"/>
          <w:szCs w:val="28"/>
        </w:rPr>
        <w:t xml:space="preserve"> cosas: </w:t>
      </w:r>
    </w:p>
    <w:p w14:paraId="1119D2A0" w14:textId="77777777" w:rsidR="00EA4709" w:rsidRDefault="00EA4709" w:rsidP="00E41E53">
      <w:pPr>
        <w:spacing w:line="360" w:lineRule="auto"/>
        <w:rPr>
          <w:rFonts w:cs="Arial"/>
          <w:sz w:val="28"/>
          <w:szCs w:val="28"/>
        </w:rPr>
      </w:pPr>
    </w:p>
    <w:p w14:paraId="26B1ED1D" w14:textId="77777777" w:rsidR="00764F88" w:rsidRDefault="00764F88" w:rsidP="00764F88">
      <w:pPr>
        <w:numPr>
          <w:ilvl w:val="0"/>
          <w:numId w:val="5"/>
        </w:numPr>
        <w:spacing w:line="360" w:lineRule="auto"/>
        <w:rPr>
          <w:rFonts w:cs="Arial"/>
          <w:sz w:val="28"/>
          <w:szCs w:val="28"/>
        </w:rPr>
      </w:pPr>
      <w:r>
        <w:rPr>
          <w:rFonts w:cs="Arial"/>
          <w:sz w:val="28"/>
          <w:szCs w:val="28"/>
        </w:rPr>
        <w:t>Debemos más que en el año 2011.</w:t>
      </w:r>
    </w:p>
    <w:p w14:paraId="12E232BA" w14:textId="77777777" w:rsidR="00764F88" w:rsidRDefault="00764F88" w:rsidP="00764F88">
      <w:pPr>
        <w:numPr>
          <w:ilvl w:val="0"/>
          <w:numId w:val="5"/>
        </w:numPr>
        <w:spacing w:line="360" w:lineRule="auto"/>
        <w:rPr>
          <w:rFonts w:cs="Arial"/>
          <w:sz w:val="28"/>
          <w:szCs w:val="28"/>
        </w:rPr>
      </w:pPr>
      <w:r>
        <w:rPr>
          <w:rFonts w:cs="Arial"/>
          <w:sz w:val="28"/>
          <w:szCs w:val="28"/>
        </w:rPr>
        <w:t>Hemos regalado a la banca más de 25 mil millones de pesos en abonos, y es correcto decir “regalamos”, porque ese dinero no ha servido para disminuir el capital, la deuda total, a siete años de su reconocimiento.</w:t>
      </w:r>
    </w:p>
    <w:p w14:paraId="0AC0BE19" w14:textId="77777777" w:rsidR="00764F88" w:rsidRDefault="00764F88" w:rsidP="00764F88">
      <w:pPr>
        <w:numPr>
          <w:ilvl w:val="0"/>
          <w:numId w:val="5"/>
        </w:numPr>
        <w:spacing w:line="360" w:lineRule="auto"/>
        <w:rPr>
          <w:rFonts w:cs="Arial"/>
          <w:sz w:val="28"/>
          <w:szCs w:val="28"/>
        </w:rPr>
      </w:pPr>
      <w:r>
        <w:rPr>
          <w:rFonts w:cs="Arial"/>
          <w:sz w:val="28"/>
          <w:szCs w:val="28"/>
        </w:rPr>
        <w:t xml:space="preserve">El ahorro en los abonos mensuales, que, suelde traducirse en promedio, a decir de las autoridades, en un “ahorro” </w:t>
      </w:r>
      <w:r w:rsidR="00EA4709">
        <w:rPr>
          <w:rFonts w:cs="Arial"/>
          <w:sz w:val="28"/>
          <w:szCs w:val="28"/>
        </w:rPr>
        <w:t>(</w:t>
      </w:r>
      <w:r>
        <w:rPr>
          <w:rFonts w:cs="Arial"/>
          <w:sz w:val="28"/>
          <w:szCs w:val="28"/>
        </w:rPr>
        <w:t>falso</w:t>
      </w:r>
      <w:r w:rsidR="00EA4709">
        <w:rPr>
          <w:rFonts w:cs="Arial"/>
          <w:sz w:val="28"/>
          <w:szCs w:val="28"/>
        </w:rPr>
        <w:t>)</w:t>
      </w:r>
      <w:r>
        <w:rPr>
          <w:rFonts w:cs="Arial"/>
          <w:sz w:val="28"/>
          <w:szCs w:val="28"/>
        </w:rPr>
        <w:t xml:space="preserve"> de $600 millones anuales, es en realidad como un mal chiste, pues esa cantidad ni por asomo resuelve uno solo de los problemas más graves que por falta de dinero tenemos en la entidad.</w:t>
      </w:r>
    </w:p>
    <w:p w14:paraId="1F498539" w14:textId="77777777" w:rsidR="00764F88" w:rsidRDefault="00764F88" w:rsidP="00764F88">
      <w:pPr>
        <w:spacing w:line="360" w:lineRule="auto"/>
        <w:ind w:left="1080"/>
        <w:rPr>
          <w:rFonts w:cs="Arial"/>
          <w:sz w:val="28"/>
          <w:szCs w:val="28"/>
        </w:rPr>
      </w:pPr>
      <w:r>
        <w:rPr>
          <w:rFonts w:cs="Arial"/>
          <w:sz w:val="28"/>
          <w:szCs w:val="28"/>
        </w:rPr>
        <w:t>Además de que es absurdo y ofensivo para los contribuyentes que se presuma un ahorro de ese tipo, de unos cientos de millones de pesos al año, cuando por otro lado, le hemos regalado a la banca un promedio de 25 mil millones de pesos en siete años. Que nos arrojar</w:t>
      </w:r>
      <w:r w:rsidR="005527BA">
        <w:rPr>
          <w:rFonts w:cs="Arial"/>
          <w:sz w:val="28"/>
          <w:szCs w:val="28"/>
        </w:rPr>
        <w:t>ía, si l</w:t>
      </w:r>
      <w:r w:rsidR="00EA4709">
        <w:rPr>
          <w:rFonts w:cs="Arial"/>
          <w:sz w:val="28"/>
          <w:szCs w:val="28"/>
        </w:rPr>
        <w:t xml:space="preserve">o dividimos por año, </w:t>
      </w:r>
      <w:r w:rsidR="005527BA">
        <w:rPr>
          <w:rFonts w:cs="Arial"/>
          <w:sz w:val="28"/>
          <w:szCs w:val="28"/>
        </w:rPr>
        <w:t>que hemos</w:t>
      </w:r>
      <w:r w:rsidR="00EA4709">
        <w:rPr>
          <w:rFonts w:cs="Arial"/>
          <w:sz w:val="28"/>
          <w:szCs w:val="28"/>
        </w:rPr>
        <w:t xml:space="preserve"> perdido $3,500 millones anuales</w:t>
      </w:r>
      <w:r w:rsidR="005527BA">
        <w:rPr>
          <w:rFonts w:cs="Arial"/>
          <w:sz w:val="28"/>
          <w:szCs w:val="28"/>
        </w:rPr>
        <w:t xml:space="preserve">, en nada. En absolutamente nada, por ende, el </w:t>
      </w:r>
      <w:r w:rsidR="005527BA">
        <w:rPr>
          <w:rFonts w:cs="Arial"/>
          <w:sz w:val="28"/>
          <w:szCs w:val="28"/>
        </w:rPr>
        <w:lastRenderedPageBreak/>
        <w:t>ahorro presumido con las reestructuras debiera ser considerado un acto ofensivo y burlesco para los contribuyentes.</w:t>
      </w:r>
    </w:p>
    <w:p w14:paraId="6288A1C3" w14:textId="77777777" w:rsidR="005527BA" w:rsidRDefault="005527BA" w:rsidP="00764F88">
      <w:pPr>
        <w:spacing w:line="360" w:lineRule="auto"/>
        <w:ind w:left="1080"/>
        <w:rPr>
          <w:rFonts w:cs="Arial"/>
          <w:sz w:val="28"/>
          <w:szCs w:val="28"/>
        </w:rPr>
      </w:pPr>
    </w:p>
    <w:p w14:paraId="2EB2AFAD" w14:textId="77777777" w:rsidR="005527BA" w:rsidRDefault="005527BA" w:rsidP="00764F88">
      <w:pPr>
        <w:spacing w:line="360" w:lineRule="auto"/>
        <w:ind w:left="1080"/>
        <w:rPr>
          <w:rFonts w:cs="Arial"/>
          <w:sz w:val="28"/>
          <w:szCs w:val="28"/>
        </w:rPr>
      </w:pPr>
      <w:r>
        <w:rPr>
          <w:rFonts w:cs="Arial"/>
          <w:sz w:val="28"/>
          <w:szCs w:val="28"/>
        </w:rPr>
        <w:t xml:space="preserve">IV.- El plazo o fecha límite establecido en el o los contratos originales del pasivo para finiquitar en </w:t>
      </w:r>
      <w:r w:rsidR="00CD0151">
        <w:rPr>
          <w:rFonts w:cs="Arial"/>
          <w:sz w:val="28"/>
          <w:szCs w:val="28"/>
        </w:rPr>
        <w:t>forma total la deuda, se amplía</w:t>
      </w:r>
      <w:r>
        <w:rPr>
          <w:rFonts w:cs="Arial"/>
          <w:sz w:val="28"/>
          <w:szCs w:val="28"/>
        </w:rPr>
        <w:t xml:space="preserve"> por años, y más con cada reestructura.</w:t>
      </w:r>
    </w:p>
    <w:p w14:paraId="180A40AA" w14:textId="77777777" w:rsidR="005527BA" w:rsidRPr="005527BA" w:rsidRDefault="005527BA" w:rsidP="005527BA">
      <w:pPr>
        <w:spacing w:line="360" w:lineRule="auto"/>
        <w:rPr>
          <w:rFonts w:cs="Arial"/>
          <w:sz w:val="28"/>
          <w:szCs w:val="28"/>
        </w:rPr>
      </w:pPr>
    </w:p>
    <w:p w14:paraId="5C5F71CE" w14:textId="77777777" w:rsidR="00402F63" w:rsidRDefault="00EA4709" w:rsidP="00E41E53">
      <w:pPr>
        <w:spacing w:line="360" w:lineRule="auto"/>
        <w:rPr>
          <w:rFonts w:cs="Arial"/>
          <w:sz w:val="28"/>
          <w:szCs w:val="28"/>
        </w:rPr>
      </w:pPr>
      <w:r>
        <w:rPr>
          <w:rFonts w:cs="Arial"/>
          <w:sz w:val="28"/>
          <w:szCs w:val="28"/>
        </w:rPr>
        <w:t>De acuerdo al proceso legislativo que derivó en la reforma constitucional multicitada, son de rescatarse las siguientes consideraciones de las comisiones dictaminadoras:</w:t>
      </w:r>
    </w:p>
    <w:p w14:paraId="549DC094" w14:textId="77777777" w:rsidR="00CD0151" w:rsidRDefault="00CD0151" w:rsidP="00E41E53">
      <w:pPr>
        <w:spacing w:line="360" w:lineRule="auto"/>
        <w:rPr>
          <w:rFonts w:cs="Arial"/>
          <w:sz w:val="28"/>
          <w:szCs w:val="28"/>
        </w:rPr>
      </w:pPr>
    </w:p>
    <w:p w14:paraId="42F1D850" w14:textId="77777777" w:rsidR="00C72841" w:rsidRDefault="00C72841" w:rsidP="00E41E53">
      <w:pPr>
        <w:spacing w:line="360" w:lineRule="auto"/>
        <w:rPr>
          <w:rFonts w:cs="Arial"/>
          <w:sz w:val="28"/>
          <w:szCs w:val="28"/>
        </w:rPr>
      </w:pPr>
      <w:r>
        <w:rPr>
          <w:rFonts w:cs="Arial"/>
          <w:sz w:val="28"/>
          <w:szCs w:val="28"/>
        </w:rPr>
        <w:t>Fuente: página 18 del documento en PDF llamado “proceso legislativo”:</w:t>
      </w:r>
    </w:p>
    <w:p w14:paraId="53045A24" w14:textId="77777777" w:rsidR="00C72841" w:rsidRDefault="00C72841" w:rsidP="00E41E53">
      <w:pPr>
        <w:spacing w:line="360" w:lineRule="auto"/>
        <w:rPr>
          <w:rFonts w:cs="Arial"/>
          <w:sz w:val="28"/>
          <w:szCs w:val="28"/>
        </w:rPr>
      </w:pPr>
    </w:p>
    <w:p w14:paraId="6902F230" w14:textId="77777777" w:rsidR="00C72841" w:rsidRPr="00C72841" w:rsidRDefault="00EA4709" w:rsidP="00E41E53">
      <w:pPr>
        <w:spacing w:line="360" w:lineRule="auto"/>
        <w:rPr>
          <w:rFonts w:cs="Arial"/>
          <w:i/>
          <w:sz w:val="28"/>
          <w:szCs w:val="28"/>
        </w:rPr>
      </w:pPr>
      <w:r w:rsidRPr="00C72841">
        <w:rPr>
          <w:rFonts w:cs="Arial"/>
          <w:i/>
          <w:sz w:val="28"/>
          <w:szCs w:val="28"/>
        </w:rPr>
        <w:t>“….</w:t>
      </w:r>
    </w:p>
    <w:p w14:paraId="311216D8" w14:textId="77777777" w:rsidR="00C72841" w:rsidRPr="00C72841" w:rsidRDefault="00C72841" w:rsidP="00E41E53">
      <w:pPr>
        <w:spacing w:line="360" w:lineRule="auto"/>
        <w:rPr>
          <w:rFonts w:cs="Arial"/>
          <w:i/>
          <w:sz w:val="28"/>
          <w:szCs w:val="28"/>
        </w:rPr>
      </w:pPr>
      <w:r w:rsidRPr="00C72841">
        <w:rPr>
          <w:rFonts w:cs="Arial"/>
          <w:i/>
          <w:sz w:val="28"/>
          <w:szCs w:val="28"/>
        </w:rPr>
        <w:t>Contemplar diversos elementos de responsabilidad financiera en la contratación de deuda pública por los Estados y l</w:t>
      </w:r>
      <w:r>
        <w:rPr>
          <w:rFonts w:cs="Arial"/>
          <w:i/>
          <w:sz w:val="28"/>
          <w:szCs w:val="28"/>
        </w:rPr>
        <w:t xml:space="preserve">os Municipios: </w:t>
      </w:r>
      <w:r w:rsidRPr="00C72841">
        <w:rPr>
          <w:rFonts w:cs="Arial"/>
          <w:i/>
          <w:sz w:val="28"/>
          <w:szCs w:val="28"/>
        </w:rPr>
        <w:t xml:space="preserve">Posibilidad de contratar operaciones de refinanciamiento o reestructura. </w:t>
      </w:r>
    </w:p>
    <w:p w14:paraId="1E033C87" w14:textId="77777777" w:rsidR="00C72841" w:rsidRPr="00C72841" w:rsidRDefault="00C72841" w:rsidP="00E41E53">
      <w:pPr>
        <w:spacing w:line="360" w:lineRule="auto"/>
        <w:rPr>
          <w:rFonts w:cs="Arial"/>
          <w:i/>
          <w:sz w:val="28"/>
          <w:szCs w:val="28"/>
        </w:rPr>
      </w:pPr>
      <w:r w:rsidRPr="00C72841">
        <w:rPr>
          <w:rFonts w:cs="Arial"/>
          <w:i/>
          <w:sz w:val="28"/>
          <w:szCs w:val="28"/>
        </w:rPr>
        <w:t>S</w:t>
      </w:r>
      <w:r w:rsidR="006A51C6">
        <w:rPr>
          <w:rFonts w:cs="Arial"/>
          <w:i/>
          <w:sz w:val="28"/>
          <w:szCs w:val="28"/>
        </w:rPr>
        <w:t>ustento constitucional federal al</w:t>
      </w:r>
      <w:r w:rsidRPr="00C72841">
        <w:rPr>
          <w:rFonts w:cs="Arial"/>
          <w:i/>
          <w:sz w:val="28"/>
          <w:szCs w:val="28"/>
        </w:rPr>
        <w:t xml:space="preserve"> otorgamiento de garantías estatales para créditos contraídos por los municipios.</w:t>
      </w:r>
    </w:p>
    <w:p w14:paraId="7D35DBA2" w14:textId="77777777" w:rsidR="00C72841" w:rsidRPr="00C72841" w:rsidRDefault="00C72841" w:rsidP="00E41E53">
      <w:pPr>
        <w:spacing w:line="360" w:lineRule="auto"/>
        <w:rPr>
          <w:rFonts w:cs="Arial"/>
          <w:i/>
          <w:sz w:val="28"/>
          <w:szCs w:val="28"/>
        </w:rPr>
      </w:pPr>
      <w:r w:rsidRPr="00C72841">
        <w:rPr>
          <w:rFonts w:cs="Arial"/>
          <w:i/>
          <w:sz w:val="28"/>
          <w:szCs w:val="28"/>
        </w:rPr>
        <w:t xml:space="preserve"> Señalamiento de la armonía que deberá existir en el ejercicio de la facultad legislativa estatal en materia de financiamiento público y los principios en la materia de la Constitución General de la República. </w:t>
      </w:r>
    </w:p>
    <w:p w14:paraId="1637D8D4" w14:textId="77777777" w:rsidR="00C72841" w:rsidRPr="00C72841" w:rsidRDefault="00C72841" w:rsidP="00E41E53">
      <w:pPr>
        <w:spacing w:line="360" w:lineRule="auto"/>
        <w:rPr>
          <w:rFonts w:cs="Arial"/>
          <w:i/>
          <w:sz w:val="28"/>
          <w:szCs w:val="28"/>
        </w:rPr>
      </w:pPr>
      <w:r w:rsidRPr="00C72841">
        <w:rPr>
          <w:rFonts w:cs="Arial"/>
          <w:i/>
          <w:sz w:val="28"/>
          <w:szCs w:val="28"/>
        </w:rPr>
        <w:t xml:space="preserve">Establecimiento de la prohibición de contratar deuda pública para el pago de gasto corriente. </w:t>
      </w:r>
    </w:p>
    <w:p w14:paraId="778603F8" w14:textId="77777777" w:rsidR="00C72841" w:rsidRPr="00C72841" w:rsidRDefault="00C72841" w:rsidP="00E41E53">
      <w:pPr>
        <w:spacing w:line="360" w:lineRule="auto"/>
        <w:rPr>
          <w:rFonts w:cs="Arial"/>
          <w:i/>
          <w:sz w:val="28"/>
          <w:szCs w:val="28"/>
        </w:rPr>
      </w:pPr>
      <w:r w:rsidRPr="00C72841">
        <w:rPr>
          <w:rFonts w:cs="Arial"/>
          <w:i/>
          <w:sz w:val="28"/>
          <w:szCs w:val="28"/>
        </w:rPr>
        <w:lastRenderedPageBreak/>
        <w:t>Previsión de la autorización de las legislaturas estatales a la contratación de crédito público, con mayoría calificada de dos terceras partes de los diputados presentes, y con base en la elucidación de los siguientes elementos: mejores condiciones de mercado, destino de los recursos, capacidad de pago y establecimiento de la fuente de pago o del otorgamiento de garantías…” Fin de la cita textual.</w:t>
      </w:r>
    </w:p>
    <w:p w14:paraId="6B5341D1" w14:textId="77777777" w:rsidR="00C72841" w:rsidRDefault="00C72841" w:rsidP="00E41E53">
      <w:pPr>
        <w:spacing w:line="360" w:lineRule="auto"/>
        <w:rPr>
          <w:rFonts w:cs="Arial"/>
          <w:sz w:val="28"/>
          <w:szCs w:val="28"/>
        </w:rPr>
      </w:pPr>
    </w:p>
    <w:p w14:paraId="7410F186" w14:textId="77777777" w:rsidR="00C72841" w:rsidRDefault="00C72841" w:rsidP="00E41E53">
      <w:pPr>
        <w:spacing w:line="360" w:lineRule="auto"/>
        <w:rPr>
          <w:rFonts w:cs="Arial"/>
          <w:sz w:val="28"/>
          <w:szCs w:val="28"/>
        </w:rPr>
      </w:pPr>
      <w:r>
        <w:rPr>
          <w:rFonts w:cs="Arial"/>
          <w:sz w:val="28"/>
          <w:szCs w:val="28"/>
        </w:rPr>
        <w:t>Este abanico d</w:t>
      </w:r>
      <w:r w:rsidR="00501472">
        <w:rPr>
          <w:rFonts w:cs="Arial"/>
          <w:sz w:val="28"/>
          <w:szCs w:val="28"/>
        </w:rPr>
        <w:t>e propuestas convertidas en ley</w:t>
      </w:r>
      <w:r>
        <w:rPr>
          <w:rFonts w:cs="Arial"/>
          <w:sz w:val="28"/>
          <w:szCs w:val="28"/>
        </w:rPr>
        <w:t xml:space="preserve">, podemos decirlo ahora que han pasado más de tres años, FRACASÓ TOTALMENTE. </w:t>
      </w:r>
      <w:r w:rsidR="006A51C6">
        <w:rPr>
          <w:rFonts w:cs="Arial"/>
          <w:sz w:val="28"/>
          <w:szCs w:val="28"/>
        </w:rPr>
        <w:t>Y estas son las razones, mismas que a todos nos consta y que hemos vivido en carne propia:</w:t>
      </w:r>
    </w:p>
    <w:p w14:paraId="490E9299" w14:textId="77777777" w:rsidR="00CD0151" w:rsidRDefault="00CD0151" w:rsidP="00E41E53">
      <w:pPr>
        <w:spacing w:line="360" w:lineRule="auto"/>
        <w:rPr>
          <w:rFonts w:cs="Arial"/>
          <w:sz w:val="28"/>
          <w:szCs w:val="28"/>
        </w:rPr>
      </w:pPr>
    </w:p>
    <w:p w14:paraId="4F1AC73B" w14:textId="77777777" w:rsidR="006A51C6" w:rsidRDefault="006A51C6" w:rsidP="006A51C6">
      <w:pPr>
        <w:numPr>
          <w:ilvl w:val="0"/>
          <w:numId w:val="6"/>
        </w:numPr>
        <w:spacing w:line="360" w:lineRule="auto"/>
        <w:rPr>
          <w:rFonts w:cs="Arial"/>
          <w:sz w:val="28"/>
          <w:szCs w:val="28"/>
        </w:rPr>
      </w:pPr>
      <w:r>
        <w:rPr>
          <w:rFonts w:cs="Arial"/>
          <w:sz w:val="28"/>
          <w:szCs w:val="28"/>
        </w:rPr>
        <w:t>La reestruc</w:t>
      </w:r>
      <w:r w:rsidR="005549C2">
        <w:rPr>
          <w:rFonts w:cs="Arial"/>
          <w:sz w:val="28"/>
          <w:szCs w:val="28"/>
        </w:rPr>
        <w:t>tura y el refinanciamiento acabaron</w:t>
      </w:r>
      <w:r>
        <w:rPr>
          <w:rFonts w:cs="Arial"/>
          <w:sz w:val="28"/>
          <w:szCs w:val="28"/>
        </w:rPr>
        <w:t xml:space="preserve"> con toda posibilidad de pago de las deuda estatales; toda vez que ahora, bajo cualquier pretexto, además de usar argumentos ambiguos y hablar de beneficios inexistentes, y en el mejor de los casos, beneficios ridículos, los estados pueden reestructurar sus deudas en forma ilimitada, siempre con las consecuencias ya conocidas: aumento del capital, pérdida total de los abonos dados a la banca, e incremento del plazo programado para el pago total.</w:t>
      </w:r>
    </w:p>
    <w:p w14:paraId="5159FF7E" w14:textId="77777777" w:rsidR="006A51C6" w:rsidRDefault="006A51C6" w:rsidP="006A51C6">
      <w:pPr>
        <w:numPr>
          <w:ilvl w:val="0"/>
          <w:numId w:val="6"/>
        </w:numPr>
        <w:spacing w:line="360" w:lineRule="auto"/>
        <w:rPr>
          <w:rFonts w:cs="Arial"/>
          <w:sz w:val="28"/>
          <w:szCs w:val="28"/>
        </w:rPr>
      </w:pPr>
      <w:r>
        <w:rPr>
          <w:rFonts w:cs="Arial"/>
          <w:sz w:val="28"/>
          <w:szCs w:val="28"/>
        </w:rPr>
        <w:t>El uso de los recursos de las deudas, es otro tema, pues estados como Coahuila, no pueden y no han podido acreditar a la fecha,</w:t>
      </w:r>
      <w:r w:rsidR="005549C2">
        <w:rPr>
          <w:rFonts w:cs="Arial"/>
          <w:sz w:val="28"/>
          <w:szCs w:val="28"/>
        </w:rPr>
        <w:t xml:space="preserve"> que dichos recursos se utilicen o hayan utilizado</w:t>
      </w:r>
      <w:r>
        <w:rPr>
          <w:rFonts w:cs="Arial"/>
          <w:sz w:val="28"/>
          <w:szCs w:val="28"/>
        </w:rPr>
        <w:t xml:space="preserve"> en inversiones públicas productivas y no en gasto corriente como pretende prohibirlo sin éxito alguno la reforma a que hemos hecho referencia. Los recursos de las </w:t>
      </w:r>
      <w:r>
        <w:rPr>
          <w:rFonts w:cs="Arial"/>
          <w:sz w:val="28"/>
          <w:szCs w:val="28"/>
        </w:rPr>
        <w:lastRenderedPageBreak/>
        <w:t xml:space="preserve">deudas, y los ahorros </w:t>
      </w:r>
      <w:r w:rsidR="00CD0151">
        <w:rPr>
          <w:rFonts w:cs="Arial"/>
          <w:sz w:val="28"/>
          <w:szCs w:val="28"/>
        </w:rPr>
        <w:t>obtenidos con las reestructuras</w:t>
      </w:r>
      <w:r>
        <w:rPr>
          <w:rFonts w:cs="Arial"/>
          <w:sz w:val="28"/>
          <w:szCs w:val="28"/>
        </w:rPr>
        <w:t xml:space="preserve"> termina</w:t>
      </w:r>
      <w:r w:rsidR="00501472">
        <w:rPr>
          <w:rFonts w:cs="Arial"/>
          <w:sz w:val="28"/>
          <w:szCs w:val="28"/>
        </w:rPr>
        <w:t>n</w:t>
      </w:r>
      <w:r>
        <w:rPr>
          <w:rFonts w:cs="Arial"/>
          <w:sz w:val="28"/>
          <w:szCs w:val="28"/>
        </w:rPr>
        <w:t xml:space="preserve"> siendo gastados con total opacidad, ante la mirada complaciente de los grupos dominantes en cada congreso </w:t>
      </w:r>
      <w:r w:rsidR="00B96C0C">
        <w:rPr>
          <w:rFonts w:cs="Arial"/>
          <w:sz w:val="28"/>
          <w:szCs w:val="28"/>
        </w:rPr>
        <w:t>local, sin importar de qué partido se trate</w:t>
      </w:r>
      <w:r>
        <w:rPr>
          <w:rFonts w:cs="Arial"/>
          <w:sz w:val="28"/>
          <w:szCs w:val="28"/>
        </w:rPr>
        <w:t>.</w:t>
      </w:r>
    </w:p>
    <w:p w14:paraId="04AB758B" w14:textId="77777777" w:rsidR="006A51C6" w:rsidRDefault="006A51C6" w:rsidP="006A51C6">
      <w:pPr>
        <w:numPr>
          <w:ilvl w:val="0"/>
          <w:numId w:val="6"/>
        </w:numPr>
        <w:spacing w:line="360" w:lineRule="auto"/>
        <w:rPr>
          <w:rFonts w:cs="Arial"/>
          <w:sz w:val="28"/>
          <w:szCs w:val="28"/>
        </w:rPr>
      </w:pPr>
      <w:r>
        <w:rPr>
          <w:rFonts w:cs="Arial"/>
          <w:sz w:val="28"/>
          <w:szCs w:val="28"/>
        </w:rPr>
        <w:t xml:space="preserve">El que los créditos deban autorizarse por dos terceras partes de las legislaturas no resuelve nada ni le pone freno a los endeudamientos, ya que siempre va a imperar el argumento falso de que </w:t>
      </w:r>
      <w:r w:rsidRPr="00CD0151">
        <w:rPr>
          <w:rFonts w:cs="Arial"/>
          <w:i/>
          <w:sz w:val="28"/>
          <w:szCs w:val="28"/>
        </w:rPr>
        <w:t>“es necesario por el bien d</w:t>
      </w:r>
      <w:r w:rsidR="00501472" w:rsidRPr="00CD0151">
        <w:rPr>
          <w:rFonts w:cs="Arial"/>
          <w:i/>
          <w:sz w:val="28"/>
          <w:szCs w:val="28"/>
        </w:rPr>
        <w:t>e la entidad, del gasto público y</w:t>
      </w:r>
      <w:r w:rsidRPr="00CD0151">
        <w:rPr>
          <w:rFonts w:cs="Arial"/>
          <w:i/>
          <w:sz w:val="28"/>
          <w:szCs w:val="28"/>
        </w:rPr>
        <w:t xml:space="preserve"> de los programas sociales, el contratar el empréstito, o su reestructura”</w:t>
      </w:r>
      <w:r>
        <w:rPr>
          <w:rFonts w:cs="Arial"/>
          <w:sz w:val="28"/>
          <w:szCs w:val="28"/>
        </w:rPr>
        <w:t>. Es decir, jamás va a ser el argumento d</w:t>
      </w:r>
      <w:r w:rsidR="00A84412">
        <w:rPr>
          <w:rFonts w:cs="Arial"/>
          <w:sz w:val="28"/>
          <w:szCs w:val="28"/>
        </w:rPr>
        <w:t>e</w:t>
      </w:r>
      <w:r>
        <w:rPr>
          <w:rFonts w:cs="Arial"/>
          <w:sz w:val="28"/>
          <w:szCs w:val="28"/>
        </w:rPr>
        <w:t xml:space="preserve"> un congreso local: “Basta de endeudamiento, no autorizaremos nuevos créditos ni reestructuras hasta que no se liquide el último centavo del pasivo actual”. Jamás ni en este congreso ni en otro hemos escuchado tal argumento, y me atrevo a asegurar que jamás será oído. Solo la voz de las minorías parlamentarias, que, con lucidez y responsabilidad, se han opuesto a los nuevos endeudamientos y reestructuras, como lo han hecho nuestros grupos parl</w:t>
      </w:r>
      <w:r w:rsidR="005549C2">
        <w:rPr>
          <w:rFonts w:cs="Arial"/>
          <w:sz w:val="28"/>
          <w:szCs w:val="28"/>
        </w:rPr>
        <w:t>amentarios en las últimas tres</w:t>
      </w:r>
      <w:r>
        <w:rPr>
          <w:rFonts w:cs="Arial"/>
          <w:sz w:val="28"/>
          <w:szCs w:val="28"/>
        </w:rPr>
        <w:t xml:space="preserve"> legislaturas</w:t>
      </w:r>
      <w:r w:rsidR="00A84412">
        <w:rPr>
          <w:rFonts w:cs="Arial"/>
          <w:sz w:val="28"/>
          <w:szCs w:val="28"/>
        </w:rPr>
        <w:t xml:space="preserve"> en este Congreso</w:t>
      </w:r>
      <w:r>
        <w:rPr>
          <w:rFonts w:cs="Arial"/>
          <w:sz w:val="28"/>
          <w:szCs w:val="28"/>
        </w:rPr>
        <w:t xml:space="preserve">. </w:t>
      </w:r>
      <w:r w:rsidR="00A84412">
        <w:rPr>
          <w:rFonts w:cs="Arial"/>
          <w:sz w:val="28"/>
          <w:szCs w:val="28"/>
        </w:rPr>
        <w:t xml:space="preserve">En resumen, lo de la mayoría calificada no le resolvió nada a nadie y no ha servido para frenar los endeudamientos. </w:t>
      </w:r>
    </w:p>
    <w:p w14:paraId="40C91722" w14:textId="77777777" w:rsidR="006A51C6" w:rsidRDefault="00C02FE6" w:rsidP="006A51C6">
      <w:pPr>
        <w:numPr>
          <w:ilvl w:val="0"/>
          <w:numId w:val="6"/>
        </w:numPr>
        <w:spacing w:line="360" w:lineRule="auto"/>
        <w:rPr>
          <w:rFonts w:cs="Arial"/>
          <w:sz w:val="28"/>
          <w:szCs w:val="28"/>
        </w:rPr>
      </w:pPr>
      <w:r>
        <w:rPr>
          <w:rFonts w:cs="Arial"/>
          <w:sz w:val="28"/>
          <w:szCs w:val="28"/>
        </w:rPr>
        <w:t>Los topes máximos</w:t>
      </w:r>
      <w:r w:rsidR="00A84412">
        <w:rPr>
          <w:rFonts w:cs="Arial"/>
          <w:sz w:val="28"/>
          <w:szCs w:val="28"/>
        </w:rPr>
        <w:t>, otro “candado” de esta reforma constitucional, igual, fueron un fracaso, no existen topes máximos y mínimos, ni una ley local que lo</w:t>
      </w:r>
      <w:r w:rsidR="00CD0151">
        <w:rPr>
          <w:rFonts w:cs="Arial"/>
          <w:sz w:val="28"/>
          <w:szCs w:val="28"/>
        </w:rPr>
        <w:t>s regule, ni una tabla siquiera;</w:t>
      </w:r>
      <w:r w:rsidR="00A84412">
        <w:rPr>
          <w:rFonts w:cs="Arial"/>
          <w:sz w:val="28"/>
          <w:szCs w:val="28"/>
        </w:rPr>
        <w:t xml:space="preserve"> para los congresos </w:t>
      </w:r>
      <w:r w:rsidR="00B96C0C">
        <w:rPr>
          <w:rFonts w:cs="Arial"/>
          <w:sz w:val="28"/>
          <w:szCs w:val="28"/>
        </w:rPr>
        <w:t>locales “topes máximos</w:t>
      </w:r>
      <w:r w:rsidR="00A84412">
        <w:rPr>
          <w:rFonts w:cs="Arial"/>
          <w:sz w:val="28"/>
          <w:szCs w:val="28"/>
        </w:rPr>
        <w:t xml:space="preserve">”, son los representados por la voluntad del poder ejecutivo, y por la voluntad de cada fuerza dominante en cada congreso, es decir, topes discrecionales, de momento, de ocurrencia. </w:t>
      </w:r>
      <w:r w:rsidR="00B96C0C">
        <w:rPr>
          <w:rFonts w:cs="Arial"/>
          <w:sz w:val="28"/>
          <w:szCs w:val="28"/>
        </w:rPr>
        <w:t xml:space="preserve"> </w:t>
      </w:r>
    </w:p>
    <w:p w14:paraId="7D8951AF" w14:textId="77777777" w:rsidR="00A84412" w:rsidRDefault="00A84412" w:rsidP="00A84412">
      <w:pPr>
        <w:spacing w:line="360" w:lineRule="auto"/>
        <w:ind w:left="360"/>
        <w:rPr>
          <w:rFonts w:cs="Arial"/>
          <w:sz w:val="28"/>
          <w:szCs w:val="28"/>
        </w:rPr>
      </w:pPr>
      <w:r>
        <w:rPr>
          <w:rFonts w:cs="Arial"/>
          <w:sz w:val="28"/>
          <w:szCs w:val="28"/>
        </w:rPr>
        <w:lastRenderedPageBreak/>
        <w:t xml:space="preserve">En </w:t>
      </w:r>
      <w:r w:rsidR="00C02FE6">
        <w:rPr>
          <w:rFonts w:cs="Arial"/>
          <w:sz w:val="28"/>
          <w:szCs w:val="28"/>
        </w:rPr>
        <w:t>síntesis, los controles y limitantes plasmados</w:t>
      </w:r>
      <w:r>
        <w:rPr>
          <w:rFonts w:cs="Arial"/>
          <w:sz w:val="28"/>
          <w:szCs w:val="28"/>
        </w:rPr>
        <w:t xml:space="preserve"> en la fracción VIII del Artículo 117 no dieron el resultado esperado por los legisladores federales que aprobaron esta reforma en la Cámara de Diputados y en el Senado. </w:t>
      </w:r>
    </w:p>
    <w:p w14:paraId="180F9AB7" w14:textId="77777777" w:rsidR="00A84412" w:rsidRDefault="00B96C0C" w:rsidP="00A84412">
      <w:pPr>
        <w:spacing w:line="360" w:lineRule="auto"/>
        <w:ind w:left="360"/>
        <w:rPr>
          <w:rFonts w:cs="Arial"/>
          <w:sz w:val="28"/>
          <w:szCs w:val="28"/>
        </w:rPr>
      </w:pPr>
      <w:r>
        <w:rPr>
          <w:rFonts w:cs="Arial"/>
          <w:sz w:val="28"/>
          <w:szCs w:val="28"/>
        </w:rPr>
        <w:t>Aun</w:t>
      </w:r>
      <w:r w:rsidR="00A84412">
        <w:rPr>
          <w:rFonts w:cs="Arial"/>
          <w:sz w:val="28"/>
          <w:szCs w:val="28"/>
        </w:rPr>
        <w:t xml:space="preserve"> así, de todo esto, lo más dañino, peligroso y de alto impacto negativo para las finanzas locales, ha sido haber introducido la posibilidad de contratar refinanciamientos de deuda, y celebrar reestructuras. Las consecuencias ya les hemos citado oportunamente en dos ocasiones en esta exposición de motivos.</w:t>
      </w:r>
    </w:p>
    <w:p w14:paraId="29AF26F0" w14:textId="77777777" w:rsidR="00A84412" w:rsidRDefault="00A84412" w:rsidP="00A84412">
      <w:pPr>
        <w:spacing w:line="360" w:lineRule="auto"/>
        <w:ind w:left="360"/>
        <w:rPr>
          <w:rFonts w:cs="Arial"/>
          <w:sz w:val="28"/>
          <w:szCs w:val="28"/>
        </w:rPr>
      </w:pPr>
      <w:r>
        <w:rPr>
          <w:rFonts w:cs="Arial"/>
          <w:sz w:val="28"/>
          <w:szCs w:val="28"/>
        </w:rPr>
        <w:t>El siguiente cuadro comparativo refleja en forma clara la diferencia que había en esta fracción, la VIII del 117 constitucional, antes y después de la reforma, especialmente en el tema de los refinanciamientos y las reestructuras; no la leeremos, pero consta para conocimiento de todos:</w:t>
      </w:r>
    </w:p>
    <w:p w14:paraId="3F759177" w14:textId="77777777" w:rsidR="00A84412" w:rsidRDefault="00492E34" w:rsidP="00A84412">
      <w:pPr>
        <w:spacing w:line="360" w:lineRule="auto"/>
        <w:ind w:left="360"/>
        <w:rPr>
          <w:rFonts w:cs="Arial"/>
          <w:sz w:val="28"/>
          <w:szCs w:val="28"/>
        </w:rPr>
      </w:pPr>
      <w:r>
        <w:rPr>
          <w:rFonts w:cs="Arial"/>
          <w:sz w:val="28"/>
          <w:szCs w:val="28"/>
        </w:rPr>
        <w:t>Constitución Federal previa al 2015          Constitución Federal Vigente</w:t>
      </w:r>
    </w:p>
    <w:tbl>
      <w:tblPr>
        <w:tblW w:w="0" w:type="auto"/>
        <w:tblInd w:w="360" w:type="dxa"/>
        <w:tblLook w:val="04A0" w:firstRow="1" w:lastRow="0" w:firstColumn="1" w:lastColumn="0" w:noHBand="0" w:noVBand="1"/>
      </w:tblPr>
      <w:tblGrid>
        <w:gridCol w:w="4515"/>
        <w:gridCol w:w="4531"/>
      </w:tblGrid>
      <w:tr w:rsidR="00A84412" w14:paraId="53B64192" w14:textId="77777777" w:rsidTr="00492E34">
        <w:tc>
          <w:tcPr>
            <w:tcW w:w="4800" w:type="dxa"/>
          </w:tcPr>
          <w:p w14:paraId="1C5A58A0" w14:textId="77777777" w:rsidR="00492E34" w:rsidRDefault="00492E34" w:rsidP="00492E34">
            <w:pPr>
              <w:ind w:firstLine="289"/>
              <w:rPr>
                <w:rFonts w:cs="Arial"/>
              </w:rPr>
            </w:pPr>
            <w:r>
              <w:rPr>
                <w:rFonts w:cs="Arial"/>
                <w:b/>
              </w:rPr>
              <w:t xml:space="preserve">Artículo 117. </w:t>
            </w:r>
            <w:r>
              <w:rPr>
                <w:rFonts w:cs="Arial"/>
              </w:rPr>
              <w:t>Los Estados no pueden, en ningún caso:</w:t>
            </w:r>
          </w:p>
          <w:p w14:paraId="5106B629" w14:textId="77777777" w:rsidR="00A84412" w:rsidRDefault="00492E34" w:rsidP="00A84412">
            <w:pPr>
              <w:spacing w:line="360" w:lineRule="auto"/>
              <w:rPr>
                <w:rFonts w:cs="Arial"/>
                <w:sz w:val="28"/>
                <w:szCs w:val="28"/>
              </w:rPr>
            </w:pPr>
            <w:r>
              <w:rPr>
                <w:rFonts w:cs="Arial"/>
                <w:sz w:val="28"/>
                <w:szCs w:val="28"/>
              </w:rPr>
              <w:t>…..</w:t>
            </w:r>
          </w:p>
          <w:p w14:paraId="09871A0A" w14:textId="77777777" w:rsidR="00492E34" w:rsidRDefault="00492E34" w:rsidP="00492E34">
            <w:pPr>
              <w:ind w:left="833" w:hanging="544"/>
              <w:rPr>
                <w:rFonts w:cs="Arial"/>
              </w:rPr>
            </w:pPr>
            <w:r>
              <w:rPr>
                <w:rFonts w:cs="Arial"/>
                <w:b/>
                <w:bCs/>
              </w:rPr>
              <w:t xml:space="preserve">VIII. </w:t>
            </w:r>
            <w:r>
              <w:rPr>
                <w:rFonts w:cs="Arial"/>
                <w:b/>
                <w:bCs/>
              </w:rPr>
              <w:tab/>
            </w:r>
            <w:r>
              <w:rPr>
                <w:rFonts w:cs="Arial"/>
              </w:rPr>
              <w:t>Contraer directa o indirectamente obligaciones o empréstitos con gobiernos de otras naciones, con sociedades o particulares extranjeros, o cuando deban pagarse en moneda extranjera o fuera del territorio nacional.</w:t>
            </w:r>
          </w:p>
          <w:p w14:paraId="1EFEAEA0" w14:textId="77777777" w:rsidR="00492E34" w:rsidRDefault="00492E34" w:rsidP="00492E34">
            <w:pPr>
              <w:ind w:left="833" w:hanging="544"/>
              <w:rPr>
                <w:rFonts w:cs="Arial"/>
              </w:rPr>
            </w:pPr>
          </w:p>
          <w:p w14:paraId="2B7E046C" w14:textId="77777777" w:rsidR="00492E34" w:rsidRDefault="00492E34" w:rsidP="00492E34">
            <w:pPr>
              <w:ind w:left="833"/>
              <w:rPr>
                <w:rFonts w:cs="Arial"/>
              </w:rPr>
            </w:pPr>
            <w:r>
              <w:rPr>
                <w:rFonts w:cs="Arial"/>
              </w:rPr>
              <w:t>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w:t>
            </w:r>
          </w:p>
          <w:p w14:paraId="1C7C63FA" w14:textId="77777777" w:rsidR="00492E34" w:rsidRDefault="00492E34" w:rsidP="00A84412">
            <w:pPr>
              <w:spacing w:line="360" w:lineRule="auto"/>
              <w:rPr>
                <w:rFonts w:cs="Arial"/>
                <w:sz w:val="28"/>
                <w:szCs w:val="28"/>
              </w:rPr>
            </w:pPr>
          </w:p>
        </w:tc>
        <w:tc>
          <w:tcPr>
            <w:tcW w:w="4804" w:type="dxa"/>
          </w:tcPr>
          <w:p w14:paraId="6B141EE5" w14:textId="77777777" w:rsidR="00492E34" w:rsidRDefault="00492E34" w:rsidP="00492E34">
            <w:pPr>
              <w:ind w:firstLine="289"/>
              <w:rPr>
                <w:rFonts w:cs="Arial"/>
              </w:rPr>
            </w:pPr>
            <w:bookmarkStart w:id="2" w:name="Artículo_117"/>
            <w:r>
              <w:rPr>
                <w:rFonts w:cs="Arial"/>
                <w:b/>
              </w:rPr>
              <w:lastRenderedPageBreak/>
              <w:t>Artículo 117</w:t>
            </w:r>
            <w:bookmarkEnd w:id="2"/>
            <w:r>
              <w:rPr>
                <w:rFonts w:cs="Arial"/>
                <w:b/>
              </w:rPr>
              <w:t xml:space="preserve">. </w:t>
            </w:r>
            <w:r>
              <w:rPr>
                <w:rFonts w:cs="Arial"/>
              </w:rPr>
              <w:t>Los Estados no pueden, en ningún caso:</w:t>
            </w:r>
          </w:p>
          <w:p w14:paraId="7DF2366B" w14:textId="77777777" w:rsidR="00A84412" w:rsidRDefault="00492E34" w:rsidP="00A84412">
            <w:pPr>
              <w:spacing w:line="360" w:lineRule="auto"/>
              <w:rPr>
                <w:rFonts w:cs="Arial"/>
                <w:sz w:val="28"/>
                <w:szCs w:val="28"/>
              </w:rPr>
            </w:pPr>
            <w:r>
              <w:rPr>
                <w:rFonts w:cs="Arial"/>
                <w:sz w:val="28"/>
                <w:szCs w:val="28"/>
              </w:rPr>
              <w:t>…..</w:t>
            </w:r>
          </w:p>
          <w:p w14:paraId="501E9132" w14:textId="77777777" w:rsidR="00492E34" w:rsidRDefault="00492E34" w:rsidP="00492E34">
            <w:pPr>
              <w:ind w:left="833" w:hanging="544"/>
              <w:rPr>
                <w:rFonts w:cs="Arial"/>
              </w:rPr>
            </w:pPr>
            <w:r>
              <w:rPr>
                <w:rFonts w:cs="Arial"/>
                <w:b/>
                <w:bCs/>
              </w:rPr>
              <w:t xml:space="preserve">VIII. </w:t>
            </w:r>
            <w:r>
              <w:rPr>
                <w:rFonts w:cs="Arial"/>
                <w:b/>
                <w:bCs/>
              </w:rPr>
              <w:tab/>
            </w:r>
            <w:r>
              <w:rPr>
                <w:rFonts w:cs="Arial"/>
              </w:rPr>
              <w:t>Contraer directa o indirectamente obligaciones o empréstitos con gobiernos de otras naciones, con sociedades o particulares extranjeros, o cuando deban pagarse en moneda extranjera o fuera del territorio nacional.</w:t>
            </w:r>
          </w:p>
          <w:p w14:paraId="3FB4FB6A" w14:textId="77777777" w:rsidR="00492E34" w:rsidRDefault="00492E34" w:rsidP="00492E34">
            <w:pPr>
              <w:ind w:left="833" w:hanging="544"/>
              <w:rPr>
                <w:rFonts w:cs="Arial"/>
              </w:rPr>
            </w:pPr>
          </w:p>
          <w:p w14:paraId="1D1DD997" w14:textId="77777777" w:rsidR="00492E34" w:rsidRDefault="00492E34" w:rsidP="00492E34">
            <w:pPr>
              <w:ind w:left="833"/>
              <w:rPr>
                <w:rFonts w:cs="Arial"/>
              </w:rPr>
            </w:pPr>
            <w:r w:rsidRPr="008C1A57">
              <w:rPr>
                <w:rFonts w:cs="Arial"/>
              </w:rPr>
              <w:t xml:space="preserve">Los Estados y los Municipios no podrán contraer obligaciones o empréstitos sino cuando se destinen a inversiones públicas productivas </w:t>
            </w:r>
            <w:r w:rsidRPr="00492E34">
              <w:rPr>
                <w:rFonts w:cs="Arial"/>
                <w:b/>
              </w:rPr>
              <w:t>y a su refinanciamiento o reestructura</w:t>
            </w:r>
            <w:r w:rsidRPr="008C1A57">
              <w:rPr>
                <w:rFonts w:cs="Arial"/>
              </w:rPr>
              <w:t xml:space="preserve">, </w:t>
            </w:r>
            <w:r w:rsidRPr="00492E34">
              <w:rPr>
                <w:rFonts w:cs="Arial"/>
                <w:b/>
              </w:rPr>
              <w:t>mismas que deberán realizarse bajo las mejores condiciones del mercado</w:t>
            </w:r>
            <w:r w:rsidRPr="008C1A57">
              <w:rPr>
                <w:rFonts w:cs="Arial"/>
              </w:rPr>
              <w:t xml:space="preserve">, inclusive los que contraigan organismos descentralizados, empresas públicas y fideicomisos y, en el caso de los Estados, adicionalmente para otorgar garantías respecto al endeudamiento de los Municipios. Lo anterior, conforme a las bases que </w:t>
            </w:r>
            <w:r w:rsidRPr="008C1A57">
              <w:rPr>
                <w:rFonts w:cs="Arial"/>
              </w:rPr>
              <w:lastRenderedPageBreak/>
              <w:t xml:space="preserve">establezcan las legislaturas en la ley correspondiente, en el marco de lo previsto en esta Constitución, </w:t>
            </w:r>
            <w:r w:rsidRPr="00492E34">
              <w:rPr>
                <w:rFonts w:cs="Arial"/>
                <w:b/>
              </w:rPr>
              <w:t>y por los conceptos y hasta por los montos que las mismas aprueben</w:t>
            </w:r>
            <w:r w:rsidRPr="008C1A57">
              <w:rPr>
                <w:rFonts w:cs="Arial"/>
              </w:rPr>
              <w:t>. Los ejecutivos informarán de su ejercicio al rendir la cuenta pública. En ningún caso podrán destinar empréstitos para cubrir gasto corriente.</w:t>
            </w:r>
          </w:p>
          <w:p w14:paraId="1D3145A8" w14:textId="77777777" w:rsidR="00492E34" w:rsidRPr="00D80054" w:rsidRDefault="00492E34" w:rsidP="00492E34">
            <w:pPr>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14:paraId="064A02AB" w14:textId="77777777" w:rsidR="00492E34" w:rsidRPr="008C1A57" w:rsidRDefault="00492E34" w:rsidP="00492E34">
            <w:pPr>
              <w:ind w:left="833"/>
              <w:rPr>
                <w:rFonts w:cs="Arial"/>
              </w:rPr>
            </w:pPr>
          </w:p>
          <w:p w14:paraId="60551C48" w14:textId="77777777" w:rsidR="00492E34" w:rsidRDefault="00492E34" w:rsidP="00492E34">
            <w:pPr>
              <w:ind w:left="833"/>
              <w:rPr>
                <w:rFonts w:cs="Arial"/>
              </w:rPr>
            </w:pPr>
            <w:r w:rsidRPr="008C1A57">
              <w:rPr>
                <w:rFonts w:cs="Arial"/>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3C2ADEE8" w14:textId="77777777" w:rsidR="00492E34" w:rsidRDefault="00492E34" w:rsidP="00A84412">
            <w:pPr>
              <w:spacing w:line="360" w:lineRule="auto"/>
              <w:rPr>
                <w:rFonts w:cs="Arial"/>
                <w:sz w:val="28"/>
                <w:szCs w:val="28"/>
              </w:rPr>
            </w:pPr>
            <w:r>
              <w:rPr>
                <w:rFonts w:cs="Arial"/>
                <w:sz w:val="28"/>
                <w:szCs w:val="28"/>
              </w:rPr>
              <w:t>….</w:t>
            </w:r>
          </w:p>
        </w:tc>
      </w:tr>
    </w:tbl>
    <w:p w14:paraId="11FE6F55" w14:textId="77777777" w:rsidR="00492E34" w:rsidRDefault="00492E34" w:rsidP="00D962DD">
      <w:pPr>
        <w:spacing w:line="360" w:lineRule="auto"/>
        <w:rPr>
          <w:rFonts w:cs="Arial"/>
          <w:sz w:val="28"/>
          <w:szCs w:val="28"/>
        </w:rPr>
      </w:pPr>
    </w:p>
    <w:p w14:paraId="6901DBEE" w14:textId="77777777" w:rsidR="00492E34" w:rsidRDefault="00492E34" w:rsidP="00D962DD">
      <w:pPr>
        <w:spacing w:line="360" w:lineRule="auto"/>
        <w:rPr>
          <w:rFonts w:cs="Arial"/>
          <w:sz w:val="28"/>
          <w:szCs w:val="28"/>
        </w:rPr>
      </w:pPr>
      <w:r>
        <w:rPr>
          <w:rFonts w:cs="Arial"/>
          <w:sz w:val="28"/>
          <w:szCs w:val="28"/>
        </w:rPr>
        <w:t xml:space="preserve">En resumen, consideramos que es urgente, para poder frenar los mega endeudamientos de los estados, y en su caso, de los municipios, dar marcha atrás en el tema de refinanciamientos y reestructuras. </w:t>
      </w:r>
      <w:r w:rsidR="009D32BC">
        <w:rPr>
          <w:rFonts w:cs="Arial"/>
          <w:sz w:val="28"/>
          <w:szCs w:val="28"/>
        </w:rPr>
        <w:t>Ya que son estas palabras</w:t>
      </w:r>
      <w:r w:rsidR="005549C2">
        <w:rPr>
          <w:rFonts w:cs="Arial"/>
          <w:sz w:val="28"/>
          <w:szCs w:val="28"/>
        </w:rPr>
        <w:t xml:space="preserve"> o porciones normativas</w:t>
      </w:r>
      <w:r w:rsidR="009D32BC">
        <w:rPr>
          <w:rFonts w:cs="Arial"/>
          <w:sz w:val="28"/>
          <w:szCs w:val="28"/>
        </w:rPr>
        <w:t>, las que más daño han causado dentro del abanico de reformas contenidas en esta fracción del 117 constitucional.</w:t>
      </w:r>
    </w:p>
    <w:p w14:paraId="075F2151" w14:textId="77777777" w:rsidR="00C02FE6" w:rsidRDefault="00C02FE6" w:rsidP="00D962DD">
      <w:pPr>
        <w:spacing w:line="360" w:lineRule="auto"/>
        <w:rPr>
          <w:rFonts w:cs="Arial"/>
          <w:sz w:val="28"/>
          <w:szCs w:val="28"/>
        </w:rPr>
      </w:pPr>
    </w:p>
    <w:p w14:paraId="678DCA75" w14:textId="77777777" w:rsidR="009D32BC" w:rsidRDefault="009D32BC" w:rsidP="00D962DD">
      <w:pPr>
        <w:spacing w:line="360" w:lineRule="auto"/>
        <w:rPr>
          <w:rFonts w:cs="Arial"/>
          <w:sz w:val="28"/>
          <w:szCs w:val="28"/>
        </w:rPr>
      </w:pPr>
      <w:r>
        <w:rPr>
          <w:rFonts w:cs="Arial"/>
          <w:sz w:val="28"/>
          <w:szCs w:val="28"/>
        </w:rPr>
        <w:t>Desde luego, el resto del texto puede quedarse como está, y las demás reformas se entenderían para efectos de contratación ordinaria de créditos; por lo que la adecuación es viable, soportada en el debido régimen transitorio.</w:t>
      </w:r>
    </w:p>
    <w:p w14:paraId="459CE6E3" w14:textId="77777777" w:rsidR="00492E34" w:rsidRDefault="00492E34" w:rsidP="00D962DD">
      <w:pPr>
        <w:spacing w:line="360" w:lineRule="auto"/>
        <w:rPr>
          <w:rFonts w:cs="Arial"/>
          <w:sz w:val="28"/>
          <w:szCs w:val="28"/>
        </w:rPr>
      </w:pPr>
    </w:p>
    <w:p w14:paraId="2F525A06" w14:textId="77777777" w:rsidR="00D962DD" w:rsidRPr="006831EC" w:rsidRDefault="00D962DD" w:rsidP="00D962DD">
      <w:pPr>
        <w:spacing w:line="360" w:lineRule="auto"/>
        <w:rPr>
          <w:rFonts w:cs="Arial"/>
          <w:sz w:val="28"/>
          <w:szCs w:val="28"/>
        </w:rPr>
      </w:pPr>
      <w:r w:rsidRPr="006831EC">
        <w:rPr>
          <w:rFonts w:cs="Arial"/>
          <w:sz w:val="28"/>
          <w:szCs w:val="28"/>
        </w:rPr>
        <w:t>Por todo lo expuesto, tenemos a bien presentar la pres</w:t>
      </w:r>
      <w:r w:rsidR="00E41E53">
        <w:rPr>
          <w:rFonts w:cs="Arial"/>
          <w:sz w:val="28"/>
          <w:szCs w:val="28"/>
        </w:rPr>
        <w:t>ente iniciativa con proyecto de</w:t>
      </w:r>
    </w:p>
    <w:p w14:paraId="05545D91" w14:textId="77777777" w:rsidR="00D962DD" w:rsidRPr="00EA67C0" w:rsidRDefault="00D962DD" w:rsidP="00EA67C0">
      <w:pPr>
        <w:spacing w:line="360" w:lineRule="auto"/>
        <w:jc w:val="center"/>
        <w:rPr>
          <w:rFonts w:cs="Arial"/>
          <w:sz w:val="28"/>
          <w:szCs w:val="28"/>
        </w:rPr>
      </w:pPr>
      <w:r w:rsidRPr="006831EC">
        <w:rPr>
          <w:rFonts w:cs="Arial"/>
          <w:sz w:val="28"/>
          <w:szCs w:val="28"/>
        </w:rPr>
        <w:lastRenderedPageBreak/>
        <w:t>DECRETO</w:t>
      </w:r>
    </w:p>
    <w:p w14:paraId="10963ECC" w14:textId="77777777" w:rsidR="009862C5" w:rsidRDefault="00E41E53" w:rsidP="00EA67C0">
      <w:pPr>
        <w:rPr>
          <w:sz w:val="28"/>
          <w:szCs w:val="28"/>
        </w:rPr>
      </w:pPr>
      <w:r>
        <w:rPr>
          <w:b/>
          <w:sz w:val="28"/>
          <w:szCs w:val="28"/>
        </w:rPr>
        <w:t>ARTÍCULO ÚNICO</w:t>
      </w:r>
      <w:bookmarkStart w:id="3" w:name="Artículo_73"/>
      <w:r w:rsidR="009862C5" w:rsidRPr="006831EC">
        <w:rPr>
          <w:b/>
          <w:sz w:val="28"/>
          <w:szCs w:val="28"/>
        </w:rPr>
        <w:t>:</w:t>
      </w:r>
      <w:r w:rsidR="009862C5" w:rsidRPr="006831EC">
        <w:rPr>
          <w:sz w:val="28"/>
          <w:szCs w:val="28"/>
        </w:rPr>
        <w:t xml:space="preserve"> </w:t>
      </w:r>
      <w:r w:rsidR="00EA67C0">
        <w:rPr>
          <w:sz w:val="28"/>
          <w:szCs w:val="28"/>
        </w:rPr>
        <w:t>Se modifica el contenido del numeral 1º de la Fracción VIII del Artículo 73,  así como el contenido del párrafo segundo de la fracción VIII del Artículo 117 de la Constitución Política de los Estados Unidos Mexicanos; para quedar como sigue:</w:t>
      </w:r>
    </w:p>
    <w:p w14:paraId="6EF3D7A5" w14:textId="77777777" w:rsidR="009862C5" w:rsidRDefault="009862C5" w:rsidP="009862C5">
      <w:pPr>
        <w:rPr>
          <w:sz w:val="28"/>
          <w:szCs w:val="28"/>
        </w:rPr>
      </w:pPr>
    </w:p>
    <w:p w14:paraId="1BA4D658" w14:textId="77777777" w:rsidR="009862C5" w:rsidRDefault="009862C5" w:rsidP="009862C5">
      <w:r>
        <w:rPr>
          <w:sz w:val="28"/>
          <w:szCs w:val="28"/>
        </w:rPr>
        <w:t>Artículo</w:t>
      </w:r>
      <w:r w:rsidRPr="00371335">
        <w:rPr>
          <w:b/>
        </w:rPr>
        <w:t xml:space="preserve"> 73</w:t>
      </w:r>
      <w:bookmarkEnd w:id="3"/>
      <w:r w:rsidRPr="00371335">
        <w:rPr>
          <w:b/>
        </w:rPr>
        <w:t>.</w:t>
      </w:r>
      <w:r w:rsidR="00EA67C0">
        <w:t xml:space="preserve"> ….</w:t>
      </w:r>
    </w:p>
    <w:p w14:paraId="1DBFBC1F" w14:textId="77777777" w:rsidR="00EA67C0" w:rsidRPr="00371335" w:rsidRDefault="00EA67C0" w:rsidP="009862C5"/>
    <w:p w14:paraId="5FA0B60B" w14:textId="77777777" w:rsidR="00D962DD" w:rsidRDefault="009862C5" w:rsidP="00E41E53">
      <w:pPr>
        <w:spacing w:line="360" w:lineRule="auto"/>
        <w:rPr>
          <w:rFonts w:cs="Arial"/>
          <w:sz w:val="28"/>
          <w:szCs w:val="28"/>
        </w:rPr>
      </w:pPr>
      <w:r>
        <w:rPr>
          <w:rFonts w:cs="Arial"/>
          <w:sz w:val="28"/>
          <w:szCs w:val="28"/>
        </w:rPr>
        <w:t>I a la VII…</w:t>
      </w:r>
    </w:p>
    <w:p w14:paraId="3374BA75" w14:textId="77777777" w:rsidR="009862C5" w:rsidRPr="00FC11D0" w:rsidRDefault="00FC11D0" w:rsidP="009862C5">
      <w:pPr>
        <w:ind w:left="1083" w:hanging="794"/>
        <w:rPr>
          <w:rFonts w:cs="Arial"/>
          <w:bCs/>
          <w:sz w:val="24"/>
          <w:szCs w:val="24"/>
        </w:rPr>
      </w:pPr>
      <w:r w:rsidRPr="00FC11D0">
        <w:rPr>
          <w:rFonts w:cs="Arial"/>
          <w:b/>
          <w:bCs/>
          <w:sz w:val="24"/>
          <w:szCs w:val="24"/>
        </w:rPr>
        <w:t>VIII……..</w:t>
      </w:r>
    </w:p>
    <w:p w14:paraId="2021FB04" w14:textId="77777777" w:rsidR="009862C5" w:rsidRPr="00FC11D0" w:rsidRDefault="009862C5" w:rsidP="009862C5">
      <w:pPr>
        <w:ind w:left="1083" w:hanging="794"/>
        <w:rPr>
          <w:rFonts w:cs="Arial"/>
          <w:bCs/>
          <w:sz w:val="24"/>
          <w:szCs w:val="24"/>
        </w:rPr>
      </w:pPr>
    </w:p>
    <w:p w14:paraId="52A77A21" w14:textId="77777777" w:rsidR="009862C5" w:rsidRPr="00FC11D0" w:rsidRDefault="009862C5" w:rsidP="009862C5">
      <w:pPr>
        <w:ind w:left="1877" w:hanging="794"/>
        <w:rPr>
          <w:rFonts w:cs="Arial"/>
          <w:bCs/>
          <w:sz w:val="24"/>
          <w:szCs w:val="24"/>
        </w:rPr>
      </w:pPr>
      <w:r w:rsidRPr="00FC11D0">
        <w:rPr>
          <w:rFonts w:cs="Arial"/>
          <w:b/>
          <w:bCs/>
          <w:sz w:val="24"/>
          <w:szCs w:val="24"/>
        </w:rPr>
        <w:t xml:space="preserve">1o. </w:t>
      </w:r>
      <w:r w:rsidRPr="00FC11D0">
        <w:rPr>
          <w:rFonts w:cs="Arial"/>
          <w:b/>
          <w:bCs/>
          <w:sz w:val="24"/>
          <w:szCs w:val="24"/>
        </w:rPr>
        <w:tab/>
      </w:r>
      <w:r w:rsidRPr="00FC11D0">
        <w:rPr>
          <w:rFonts w:cs="Arial"/>
          <w:bCs/>
          <w:sz w:val="24"/>
          <w:szCs w:val="24"/>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w:t>
      </w:r>
      <w:r w:rsidR="00EA67C0" w:rsidRPr="00FC11D0">
        <w:rPr>
          <w:rFonts w:cs="Arial"/>
          <w:bCs/>
          <w:sz w:val="24"/>
          <w:szCs w:val="24"/>
        </w:rPr>
        <w:t>ósitos de regulación monetaria</w:t>
      </w:r>
      <w:r w:rsidRPr="00FC11D0">
        <w:rPr>
          <w:rFonts w:cs="Arial"/>
          <w:bCs/>
          <w:sz w:val="24"/>
          <w:szCs w:val="24"/>
        </w:rPr>
        <w:t>; así como los que se contraten durante alguna emergencia declarada por el Presidente de la República en los términos del artículo 29.</w:t>
      </w:r>
    </w:p>
    <w:p w14:paraId="7E052E3C" w14:textId="77777777" w:rsidR="009862C5" w:rsidRPr="00FC11D0" w:rsidRDefault="007F03C9" w:rsidP="009862C5">
      <w:pPr>
        <w:ind w:left="1877" w:hanging="794"/>
        <w:rPr>
          <w:rFonts w:cs="Arial"/>
          <w:b/>
          <w:bCs/>
          <w:sz w:val="24"/>
          <w:szCs w:val="24"/>
        </w:rPr>
      </w:pPr>
      <w:r>
        <w:rPr>
          <w:rFonts w:cs="Arial"/>
          <w:b/>
          <w:bCs/>
          <w:sz w:val="24"/>
          <w:szCs w:val="24"/>
        </w:rPr>
        <w:t>…….</w:t>
      </w:r>
    </w:p>
    <w:p w14:paraId="27CBA35E" w14:textId="77777777" w:rsidR="00EA67C0" w:rsidRPr="00FC11D0" w:rsidRDefault="007F03C9" w:rsidP="00EA67C0">
      <w:pPr>
        <w:ind w:firstLine="289"/>
        <w:rPr>
          <w:rFonts w:cs="Arial"/>
          <w:sz w:val="24"/>
          <w:szCs w:val="24"/>
        </w:rPr>
      </w:pPr>
      <w:r>
        <w:rPr>
          <w:rFonts w:cs="Arial"/>
          <w:b/>
          <w:sz w:val="24"/>
          <w:szCs w:val="24"/>
        </w:rPr>
        <w:t>Artículo 117…..</w:t>
      </w:r>
    </w:p>
    <w:p w14:paraId="4A471275" w14:textId="77777777" w:rsidR="009862C5" w:rsidRPr="00FC11D0" w:rsidRDefault="00EA67C0" w:rsidP="00E41E53">
      <w:pPr>
        <w:spacing w:line="360" w:lineRule="auto"/>
        <w:rPr>
          <w:rFonts w:cs="Arial"/>
          <w:sz w:val="24"/>
          <w:szCs w:val="24"/>
        </w:rPr>
      </w:pPr>
      <w:r w:rsidRPr="00FC11D0">
        <w:rPr>
          <w:rFonts w:cs="Arial"/>
          <w:sz w:val="24"/>
          <w:szCs w:val="24"/>
        </w:rPr>
        <w:t>I a la VII….</w:t>
      </w:r>
    </w:p>
    <w:p w14:paraId="239BED05" w14:textId="77777777" w:rsidR="00EA67C0" w:rsidRPr="00FC11D0" w:rsidRDefault="00EA67C0" w:rsidP="00EA67C0">
      <w:pPr>
        <w:ind w:left="833" w:hanging="544"/>
        <w:rPr>
          <w:rFonts w:cs="Arial"/>
          <w:sz w:val="24"/>
          <w:szCs w:val="24"/>
        </w:rPr>
      </w:pPr>
      <w:r w:rsidRPr="00FC11D0">
        <w:rPr>
          <w:rFonts w:cs="Arial"/>
          <w:b/>
          <w:bCs/>
          <w:sz w:val="24"/>
          <w:szCs w:val="24"/>
        </w:rPr>
        <w:t xml:space="preserve">VIII. </w:t>
      </w:r>
      <w:r w:rsidRPr="00FC11D0">
        <w:rPr>
          <w:rFonts w:cs="Arial"/>
          <w:b/>
          <w:bCs/>
          <w:sz w:val="24"/>
          <w:szCs w:val="24"/>
        </w:rPr>
        <w:tab/>
      </w:r>
      <w:r w:rsidRPr="00FC11D0">
        <w:rPr>
          <w:rFonts w:cs="Arial"/>
          <w:sz w:val="24"/>
          <w:szCs w:val="24"/>
        </w:rPr>
        <w:t xml:space="preserve"> Primer párrafo….</w:t>
      </w:r>
    </w:p>
    <w:p w14:paraId="2FE09C7A" w14:textId="77777777" w:rsidR="00EA67C0" w:rsidRPr="00FC11D0" w:rsidRDefault="00EA67C0" w:rsidP="00EA67C0">
      <w:pPr>
        <w:ind w:left="833"/>
        <w:rPr>
          <w:rFonts w:cs="Arial"/>
          <w:sz w:val="24"/>
          <w:szCs w:val="24"/>
        </w:rPr>
      </w:pPr>
      <w:r w:rsidRPr="00FC11D0">
        <w:rPr>
          <w:rFonts w:cs="Arial"/>
          <w:sz w:val="24"/>
          <w:szCs w:val="24"/>
        </w:rPr>
        <w:t>Los Estados y los Municipios no podrán contraer obligaciones o empréstitos sino cuando se destinen a inversiones públicas productivas</w:t>
      </w:r>
      <w:r w:rsidR="00FC11D0" w:rsidRPr="00FC11D0">
        <w:rPr>
          <w:rFonts w:cs="Arial"/>
          <w:sz w:val="24"/>
          <w:szCs w:val="24"/>
        </w:rPr>
        <w:t>, garantizand</w:t>
      </w:r>
      <w:r w:rsidR="00B96C0C">
        <w:rPr>
          <w:rFonts w:cs="Arial"/>
          <w:sz w:val="24"/>
          <w:szCs w:val="24"/>
        </w:rPr>
        <w:t>o que los créditos se obtengan</w:t>
      </w:r>
      <w:r w:rsidRPr="00FC11D0">
        <w:rPr>
          <w:rFonts w:cs="Arial"/>
          <w:sz w:val="24"/>
          <w:szCs w:val="24"/>
        </w:rPr>
        <w:t xml:space="preserv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56DFCEFC" w14:textId="77777777" w:rsidR="00EA67C0" w:rsidRPr="00FC11D0" w:rsidRDefault="00EA67C0" w:rsidP="00E41E53">
      <w:pPr>
        <w:spacing w:line="360" w:lineRule="auto"/>
        <w:rPr>
          <w:rFonts w:cs="Arial"/>
          <w:sz w:val="24"/>
          <w:szCs w:val="24"/>
        </w:rPr>
      </w:pPr>
      <w:r w:rsidRPr="00FC11D0">
        <w:rPr>
          <w:rFonts w:cs="Arial"/>
          <w:sz w:val="24"/>
          <w:szCs w:val="24"/>
        </w:rPr>
        <w:t>…….</w:t>
      </w:r>
    </w:p>
    <w:p w14:paraId="63146B24" w14:textId="77777777" w:rsidR="00EA67C0" w:rsidRPr="00FC11D0" w:rsidRDefault="00EA67C0" w:rsidP="00E41E53">
      <w:pPr>
        <w:spacing w:line="360" w:lineRule="auto"/>
        <w:rPr>
          <w:rFonts w:cs="Arial"/>
          <w:sz w:val="24"/>
          <w:szCs w:val="24"/>
        </w:rPr>
      </w:pPr>
    </w:p>
    <w:p w14:paraId="215F3CDD" w14:textId="77777777" w:rsidR="00D962DD" w:rsidRPr="006831EC" w:rsidRDefault="00D962DD" w:rsidP="00D962DD">
      <w:pPr>
        <w:spacing w:line="360" w:lineRule="auto"/>
        <w:jc w:val="center"/>
        <w:rPr>
          <w:rFonts w:cs="Arial"/>
          <w:sz w:val="28"/>
          <w:szCs w:val="28"/>
        </w:rPr>
      </w:pPr>
      <w:r w:rsidRPr="006831EC">
        <w:rPr>
          <w:rFonts w:cs="Arial"/>
          <w:sz w:val="28"/>
          <w:szCs w:val="28"/>
        </w:rPr>
        <w:t>TRANSITORIOS</w:t>
      </w:r>
    </w:p>
    <w:p w14:paraId="5DAEBCA1" w14:textId="77777777" w:rsidR="00D962DD" w:rsidRPr="006831EC" w:rsidRDefault="00D962DD" w:rsidP="00D962DD">
      <w:pPr>
        <w:spacing w:line="360" w:lineRule="auto"/>
        <w:rPr>
          <w:rFonts w:cs="Arial"/>
          <w:sz w:val="28"/>
          <w:szCs w:val="28"/>
        </w:rPr>
      </w:pPr>
    </w:p>
    <w:p w14:paraId="13875E3C" w14:textId="77777777" w:rsidR="00D962DD" w:rsidRPr="006831EC" w:rsidRDefault="00551F4D" w:rsidP="00D962DD">
      <w:pPr>
        <w:spacing w:line="360" w:lineRule="auto"/>
        <w:rPr>
          <w:rFonts w:cs="Arial"/>
          <w:sz w:val="28"/>
          <w:szCs w:val="28"/>
        </w:rPr>
      </w:pPr>
      <w:r w:rsidRPr="006831EC">
        <w:rPr>
          <w:rFonts w:cs="Arial"/>
          <w:sz w:val="28"/>
          <w:szCs w:val="28"/>
        </w:rPr>
        <w:lastRenderedPageBreak/>
        <w:t>Primero</w:t>
      </w:r>
      <w:r w:rsidR="00D962DD" w:rsidRPr="006831EC">
        <w:rPr>
          <w:rFonts w:cs="Arial"/>
          <w:sz w:val="28"/>
          <w:szCs w:val="28"/>
        </w:rPr>
        <w:t>. -  El presente Decreto entrará en vigor al día siguiente de su publicación en</w:t>
      </w:r>
      <w:r w:rsidR="00E41E53">
        <w:rPr>
          <w:rFonts w:cs="Arial"/>
          <w:sz w:val="28"/>
          <w:szCs w:val="28"/>
        </w:rPr>
        <w:t xml:space="preserve"> el Diario Oficial de la Federación</w:t>
      </w:r>
      <w:r w:rsidR="00D962DD" w:rsidRPr="006831EC">
        <w:rPr>
          <w:rFonts w:cs="Arial"/>
          <w:sz w:val="28"/>
          <w:szCs w:val="28"/>
        </w:rPr>
        <w:t>.</w:t>
      </w:r>
    </w:p>
    <w:p w14:paraId="4B36CCEF" w14:textId="77777777" w:rsidR="00551F4D" w:rsidRPr="006831EC" w:rsidRDefault="00551F4D" w:rsidP="00D962DD">
      <w:pPr>
        <w:spacing w:line="360" w:lineRule="auto"/>
        <w:rPr>
          <w:rFonts w:cs="Arial"/>
          <w:sz w:val="28"/>
          <w:szCs w:val="28"/>
        </w:rPr>
      </w:pPr>
    </w:p>
    <w:p w14:paraId="1060BBF4" w14:textId="77777777" w:rsidR="00D962DD" w:rsidRDefault="00EA67C0" w:rsidP="00E41E53">
      <w:pPr>
        <w:spacing w:line="360" w:lineRule="auto"/>
        <w:rPr>
          <w:rFonts w:cs="Arial"/>
          <w:sz w:val="28"/>
          <w:szCs w:val="28"/>
        </w:rPr>
      </w:pPr>
      <w:r>
        <w:rPr>
          <w:rFonts w:cs="Arial"/>
          <w:sz w:val="28"/>
          <w:szCs w:val="28"/>
        </w:rPr>
        <w:t>Segundo.- Las operaciones de refinanciamiento o reestructura que se hayan autorizado por las legislaturas locales en fecha previa a la e</w:t>
      </w:r>
      <w:r w:rsidR="000F249C">
        <w:rPr>
          <w:rFonts w:cs="Arial"/>
          <w:sz w:val="28"/>
          <w:szCs w:val="28"/>
        </w:rPr>
        <w:t>ntrada en vigor de este decreto</w:t>
      </w:r>
      <w:r>
        <w:rPr>
          <w:rFonts w:cs="Arial"/>
          <w:sz w:val="28"/>
          <w:szCs w:val="28"/>
        </w:rPr>
        <w:t xml:space="preserve"> serán reconocidas en los términos acordados</w:t>
      </w:r>
      <w:r w:rsidR="000F249C">
        <w:rPr>
          <w:rFonts w:cs="Arial"/>
          <w:sz w:val="28"/>
          <w:szCs w:val="28"/>
        </w:rPr>
        <w:t>,</w:t>
      </w:r>
      <w:r>
        <w:rPr>
          <w:rFonts w:cs="Arial"/>
          <w:sz w:val="28"/>
          <w:szCs w:val="28"/>
        </w:rPr>
        <w:t xml:space="preserve"> y seguirán los trámites conducentes hasta su conclusión.</w:t>
      </w:r>
    </w:p>
    <w:p w14:paraId="6A172BEC" w14:textId="77777777" w:rsidR="000F249C" w:rsidRDefault="000F249C" w:rsidP="00E41E53">
      <w:pPr>
        <w:spacing w:line="360" w:lineRule="auto"/>
        <w:rPr>
          <w:rFonts w:cs="Arial"/>
          <w:sz w:val="28"/>
          <w:szCs w:val="28"/>
        </w:rPr>
      </w:pPr>
    </w:p>
    <w:p w14:paraId="15FCE3FD" w14:textId="77777777" w:rsidR="00EA67C0" w:rsidRDefault="00EA67C0" w:rsidP="00E41E53">
      <w:pPr>
        <w:spacing w:line="360" w:lineRule="auto"/>
        <w:rPr>
          <w:rFonts w:cs="Arial"/>
          <w:sz w:val="28"/>
          <w:szCs w:val="28"/>
        </w:rPr>
      </w:pPr>
      <w:r>
        <w:rPr>
          <w:rFonts w:cs="Arial"/>
          <w:sz w:val="28"/>
          <w:szCs w:val="28"/>
        </w:rPr>
        <w:t>Tercero.- En un pla</w:t>
      </w:r>
      <w:r w:rsidR="000F249C">
        <w:rPr>
          <w:rFonts w:cs="Arial"/>
          <w:sz w:val="28"/>
          <w:szCs w:val="28"/>
        </w:rPr>
        <w:t>zo no mayor a cuarenta días naturales,</w:t>
      </w:r>
      <w:r>
        <w:rPr>
          <w:rFonts w:cs="Arial"/>
          <w:sz w:val="28"/>
          <w:szCs w:val="28"/>
        </w:rPr>
        <w:t xml:space="preserve"> el Congreso de la Unión realizará las adecuaciones legislativas nece</w:t>
      </w:r>
      <w:r w:rsidR="000F249C">
        <w:rPr>
          <w:rFonts w:cs="Arial"/>
          <w:sz w:val="28"/>
          <w:szCs w:val="28"/>
        </w:rPr>
        <w:t>sarias la Ley de Disciplina Financiera de</w:t>
      </w:r>
      <w:r>
        <w:rPr>
          <w:rFonts w:cs="Arial"/>
          <w:sz w:val="28"/>
          <w:szCs w:val="28"/>
        </w:rPr>
        <w:t xml:space="preserve"> las Entidades Federativa</w:t>
      </w:r>
      <w:r w:rsidR="000F249C">
        <w:rPr>
          <w:rFonts w:cs="Arial"/>
          <w:sz w:val="28"/>
          <w:szCs w:val="28"/>
        </w:rPr>
        <w:t>s y los</w:t>
      </w:r>
      <w:r>
        <w:rPr>
          <w:rFonts w:cs="Arial"/>
          <w:sz w:val="28"/>
          <w:szCs w:val="28"/>
        </w:rPr>
        <w:t xml:space="preserve"> Municipios, a fin de armonizar su contenido con el presente decreto. </w:t>
      </w:r>
    </w:p>
    <w:p w14:paraId="21C31FED" w14:textId="77777777" w:rsidR="00EA67C0" w:rsidRDefault="00EA67C0" w:rsidP="00E41E53">
      <w:pPr>
        <w:spacing w:line="360" w:lineRule="auto"/>
        <w:rPr>
          <w:rFonts w:cs="Arial"/>
          <w:sz w:val="28"/>
          <w:szCs w:val="28"/>
        </w:rPr>
      </w:pPr>
    </w:p>
    <w:p w14:paraId="55AC97B8" w14:textId="77777777" w:rsidR="00EA67C0" w:rsidRPr="006831EC" w:rsidRDefault="000F249C" w:rsidP="00E41E53">
      <w:pPr>
        <w:spacing w:line="360" w:lineRule="auto"/>
        <w:rPr>
          <w:rFonts w:cs="Arial"/>
          <w:sz w:val="28"/>
          <w:szCs w:val="28"/>
        </w:rPr>
      </w:pPr>
      <w:r>
        <w:rPr>
          <w:rFonts w:cs="Arial"/>
          <w:sz w:val="28"/>
          <w:szCs w:val="28"/>
        </w:rPr>
        <w:t xml:space="preserve"> </w:t>
      </w:r>
    </w:p>
    <w:p w14:paraId="594558C4" w14:textId="77777777" w:rsidR="00D962DD" w:rsidRPr="006831EC" w:rsidRDefault="00D962DD" w:rsidP="00F61627">
      <w:pPr>
        <w:pStyle w:val="Ttulo5"/>
        <w:jc w:val="center"/>
        <w:rPr>
          <w:rFonts w:cs="Arial"/>
          <w:sz w:val="28"/>
          <w:szCs w:val="28"/>
          <w:lang w:val="es-ES_tradnl"/>
        </w:rPr>
      </w:pPr>
      <w:r w:rsidRPr="006831EC">
        <w:rPr>
          <w:rFonts w:cs="Arial"/>
          <w:sz w:val="28"/>
          <w:szCs w:val="28"/>
          <w:lang w:val="es-ES_tradnl"/>
        </w:rPr>
        <w:t>ATENTAMENTE</w:t>
      </w:r>
    </w:p>
    <w:p w14:paraId="546B38C2" w14:textId="77777777" w:rsidR="00D962DD" w:rsidRPr="006831EC" w:rsidRDefault="00D962DD" w:rsidP="00F61627">
      <w:pPr>
        <w:spacing w:line="360" w:lineRule="auto"/>
        <w:jc w:val="center"/>
        <w:rPr>
          <w:rFonts w:cs="Arial"/>
          <w:sz w:val="28"/>
          <w:szCs w:val="28"/>
        </w:rPr>
      </w:pPr>
      <w:r w:rsidRPr="006831EC">
        <w:rPr>
          <w:rFonts w:cs="Arial"/>
          <w:sz w:val="28"/>
          <w:szCs w:val="28"/>
        </w:rPr>
        <w:t>“POR UNA PATRIA ORDENADA Y GENEROSA Y UNA VIDA MEJOR Y MÁS DIGNA PARA TODOS”</w:t>
      </w:r>
    </w:p>
    <w:p w14:paraId="306D5759" w14:textId="77777777" w:rsidR="00D962DD" w:rsidRPr="006831EC" w:rsidRDefault="00D962DD" w:rsidP="00F61627">
      <w:pPr>
        <w:spacing w:line="360" w:lineRule="auto"/>
        <w:jc w:val="center"/>
        <w:rPr>
          <w:rFonts w:cs="Arial"/>
          <w:b/>
          <w:bCs/>
          <w:sz w:val="28"/>
          <w:szCs w:val="28"/>
        </w:rPr>
      </w:pPr>
      <w:r w:rsidRPr="006831EC">
        <w:rPr>
          <w:rFonts w:cs="Arial"/>
          <w:b/>
          <w:bCs/>
          <w:sz w:val="28"/>
          <w:szCs w:val="28"/>
        </w:rPr>
        <w:t>GRUPO PARLAMENTARIO “DEL PARTIDO ACCION NACIONAL”</w:t>
      </w:r>
    </w:p>
    <w:p w14:paraId="6DBCC83F" w14:textId="77777777" w:rsidR="00D962DD" w:rsidRPr="006831EC" w:rsidRDefault="00D962DD" w:rsidP="00F61627">
      <w:pPr>
        <w:pStyle w:val="Ttulo2"/>
        <w:spacing w:line="360" w:lineRule="auto"/>
        <w:rPr>
          <w:rFonts w:cs="Arial"/>
          <w:sz w:val="28"/>
          <w:szCs w:val="28"/>
        </w:rPr>
      </w:pPr>
      <w:r w:rsidRPr="006831EC">
        <w:rPr>
          <w:rFonts w:cs="Arial"/>
          <w:sz w:val="28"/>
          <w:szCs w:val="28"/>
        </w:rPr>
        <w:t>Sa</w:t>
      </w:r>
      <w:r w:rsidR="00F61627" w:rsidRPr="006831EC">
        <w:rPr>
          <w:rFonts w:cs="Arial"/>
          <w:sz w:val="28"/>
          <w:szCs w:val="28"/>
        </w:rPr>
        <w:t xml:space="preserve">ltillo, Coahuila de </w:t>
      </w:r>
      <w:r w:rsidR="00E41E53">
        <w:rPr>
          <w:rFonts w:cs="Arial"/>
          <w:sz w:val="28"/>
          <w:szCs w:val="28"/>
        </w:rPr>
        <w:t>Zaragoza, 03 de octubre</w:t>
      </w:r>
      <w:r w:rsidRPr="006831EC">
        <w:rPr>
          <w:rFonts w:cs="Arial"/>
          <w:sz w:val="28"/>
          <w:szCs w:val="28"/>
        </w:rPr>
        <w:t xml:space="preserve"> de 2018</w:t>
      </w:r>
    </w:p>
    <w:p w14:paraId="7E5B0DB2" w14:textId="4D55F6D6" w:rsidR="00D962DD" w:rsidRPr="006831EC" w:rsidRDefault="00D962DD" w:rsidP="00D962DD">
      <w:pPr>
        <w:spacing w:line="360" w:lineRule="auto"/>
        <w:rPr>
          <w:rFonts w:cs="Arial"/>
          <w:b/>
          <w:sz w:val="28"/>
          <w:szCs w:val="28"/>
        </w:rPr>
      </w:pPr>
    </w:p>
    <w:p w14:paraId="06296CC3" w14:textId="77777777" w:rsidR="00D962DD" w:rsidRPr="006831EC" w:rsidRDefault="00D962DD" w:rsidP="00D962DD">
      <w:pPr>
        <w:spacing w:line="360" w:lineRule="auto"/>
        <w:rPr>
          <w:rFonts w:cs="Arial"/>
          <w:b/>
          <w:sz w:val="28"/>
          <w:szCs w:val="28"/>
        </w:rPr>
      </w:pPr>
    </w:p>
    <w:p w14:paraId="7E3E3B7E" w14:textId="77777777" w:rsidR="00D962DD" w:rsidRPr="006831EC" w:rsidRDefault="00D962DD" w:rsidP="00D962DD">
      <w:pPr>
        <w:tabs>
          <w:tab w:val="left" w:pos="5056"/>
        </w:tabs>
        <w:spacing w:line="360" w:lineRule="auto"/>
        <w:rPr>
          <w:rFonts w:cs="Arial"/>
          <w:b/>
          <w:sz w:val="28"/>
          <w:szCs w:val="28"/>
        </w:rPr>
      </w:pPr>
    </w:p>
    <w:p w14:paraId="347D5BFE" w14:textId="77777777" w:rsidR="00D962DD" w:rsidRPr="006831EC" w:rsidRDefault="001E7980" w:rsidP="001E7980">
      <w:pPr>
        <w:tabs>
          <w:tab w:val="left" w:pos="5056"/>
        </w:tabs>
        <w:spacing w:line="360" w:lineRule="auto"/>
        <w:jc w:val="center"/>
        <w:rPr>
          <w:rFonts w:cs="Arial"/>
          <w:b/>
        </w:rPr>
      </w:pPr>
      <w:r w:rsidRPr="006831EC">
        <w:rPr>
          <w:rFonts w:cs="Arial"/>
          <w:b/>
        </w:rPr>
        <w:t>DIP. GERARDO ABRAHAM AGUADO GÓMEZ</w:t>
      </w:r>
    </w:p>
    <w:p w14:paraId="483EE5A2" w14:textId="75EB52DF" w:rsidR="00D962DD" w:rsidRPr="006831EC" w:rsidRDefault="00F61627" w:rsidP="00F61627">
      <w:pPr>
        <w:tabs>
          <w:tab w:val="left" w:pos="5056"/>
        </w:tabs>
        <w:spacing w:line="360" w:lineRule="auto"/>
        <w:jc w:val="center"/>
        <w:rPr>
          <w:rFonts w:cs="Arial"/>
          <w:b/>
        </w:rPr>
      </w:pPr>
      <w:r w:rsidRPr="006831EC">
        <w:rPr>
          <w:rFonts w:cs="Arial"/>
          <w:b/>
        </w:rPr>
        <w:tab/>
      </w:r>
    </w:p>
    <w:p w14:paraId="2FFC40D5" w14:textId="77777777" w:rsidR="00D962DD" w:rsidRDefault="00D962DD" w:rsidP="00D962DD">
      <w:pPr>
        <w:tabs>
          <w:tab w:val="left" w:pos="5056"/>
        </w:tabs>
        <w:spacing w:line="360" w:lineRule="auto"/>
        <w:rPr>
          <w:rFonts w:cs="Arial"/>
          <w:b/>
        </w:rPr>
      </w:pPr>
    </w:p>
    <w:p w14:paraId="7B500211" w14:textId="77777777" w:rsidR="009D0D67" w:rsidRPr="006831EC" w:rsidRDefault="009D0D67" w:rsidP="00D962DD">
      <w:pPr>
        <w:tabs>
          <w:tab w:val="left" w:pos="5056"/>
        </w:tabs>
        <w:spacing w:line="360" w:lineRule="auto"/>
        <w:rPr>
          <w:rFonts w:cs="Arial"/>
          <w:b/>
        </w:rPr>
      </w:pPr>
    </w:p>
    <w:p w14:paraId="476C4C72" w14:textId="5B550921" w:rsidR="00D962DD" w:rsidRPr="006831EC" w:rsidRDefault="00D962DD" w:rsidP="00D962DD">
      <w:pPr>
        <w:tabs>
          <w:tab w:val="left" w:pos="5056"/>
        </w:tabs>
        <w:spacing w:line="360" w:lineRule="auto"/>
        <w:rPr>
          <w:rFonts w:cs="Arial"/>
          <w:b/>
        </w:rPr>
      </w:pPr>
    </w:p>
    <w:p w14:paraId="20BD9E70" w14:textId="77777777" w:rsidR="00F61627" w:rsidRPr="006831EC" w:rsidRDefault="001E7980" w:rsidP="00F61627">
      <w:pPr>
        <w:tabs>
          <w:tab w:val="left" w:pos="5056"/>
        </w:tabs>
        <w:spacing w:line="360" w:lineRule="auto"/>
        <w:rPr>
          <w:rFonts w:cs="Arial"/>
          <w:b/>
        </w:rPr>
      </w:pPr>
      <w:r w:rsidRPr="006831EC">
        <w:rPr>
          <w:rFonts w:cs="Arial"/>
          <w:b/>
        </w:rPr>
        <w:t>DIP. MARIA EUGENIA CAZARES MARTINEZ</w:t>
      </w:r>
      <w:r w:rsidRPr="006831EC">
        <w:rPr>
          <w:rFonts w:cs="Arial"/>
          <w:b/>
        </w:rPr>
        <w:tab/>
      </w:r>
      <w:r w:rsidR="00F61627" w:rsidRPr="006831EC">
        <w:rPr>
          <w:rFonts w:cs="Arial"/>
          <w:b/>
        </w:rPr>
        <w:t>DIP. FERNANDO IZAGUIRRE VALDÉS</w:t>
      </w:r>
    </w:p>
    <w:p w14:paraId="2573ED2E" w14:textId="2F6BF2F9" w:rsidR="00F61627" w:rsidRPr="006831EC" w:rsidRDefault="00F61627" w:rsidP="00D962DD">
      <w:pPr>
        <w:tabs>
          <w:tab w:val="left" w:pos="5056"/>
        </w:tabs>
        <w:spacing w:line="360" w:lineRule="auto"/>
        <w:rPr>
          <w:rFonts w:cs="Arial"/>
          <w:b/>
        </w:rPr>
      </w:pPr>
    </w:p>
    <w:p w14:paraId="6B5EC3EB" w14:textId="77777777" w:rsidR="00F61627" w:rsidRDefault="00F61627" w:rsidP="00D962DD">
      <w:pPr>
        <w:tabs>
          <w:tab w:val="left" w:pos="5056"/>
        </w:tabs>
        <w:spacing w:line="360" w:lineRule="auto"/>
        <w:rPr>
          <w:rFonts w:cs="Arial"/>
          <w:b/>
        </w:rPr>
      </w:pPr>
    </w:p>
    <w:p w14:paraId="2D8EEFC8" w14:textId="77777777" w:rsidR="009D0D67" w:rsidRPr="006831EC" w:rsidRDefault="009D0D67" w:rsidP="00D962DD">
      <w:pPr>
        <w:tabs>
          <w:tab w:val="left" w:pos="5056"/>
        </w:tabs>
        <w:spacing w:line="360" w:lineRule="auto"/>
        <w:rPr>
          <w:rFonts w:cs="Arial"/>
          <w:b/>
        </w:rPr>
      </w:pPr>
    </w:p>
    <w:p w14:paraId="5F91843A" w14:textId="77777777" w:rsidR="00F61627" w:rsidRPr="006831EC" w:rsidRDefault="00F61627" w:rsidP="00D962DD">
      <w:pPr>
        <w:tabs>
          <w:tab w:val="left" w:pos="5056"/>
        </w:tabs>
        <w:spacing w:line="360" w:lineRule="auto"/>
        <w:rPr>
          <w:rFonts w:cs="Arial"/>
          <w:b/>
        </w:rPr>
      </w:pPr>
    </w:p>
    <w:p w14:paraId="6C8A843A" w14:textId="77777777" w:rsidR="00D962DD" w:rsidRPr="006831EC" w:rsidRDefault="00D962DD" w:rsidP="001E7980">
      <w:pPr>
        <w:tabs>
          <w:tab w:val="left" w:pos="5056"/>
        </w:tabs>
        <w:spacing w:line="360" w:lineRule="auto"/>
        <w:rPr>
          <w:rFonts w:cs="Arial"/>
          <w:b/>
        </w:rPr>
      </w:pPr>
      <w:r w:rsidRPr="006831EC">
        <w:rPr>
          <w:rFonts w:cs="Arial"/>
          <w:b/>
        </w:rPr>
        <w:t>DIP. ROSA NILDA GONZÁLEZ NORIEGA</w:t>
      </w:r>
      <w:r w:rsidR="001E7980" w:rsidRPr="006831EC">
        <w:rPr>
          <w:rFonts w:cs="Arial"/>
          <w:b/>
        </w:rPr>
        <w:tab/>
        <w:t>DIP. MARCELO DE JESUS TORRES COFIÑO</w:t>
      </w:r>
      <w:r w:rsidRPr="006831EC">
        <w:rPr>
          <w:rFonts w:cs="Arial"/>
          <w:b/>
        </w:rPr>
        <w:tab/>
      </w:r>
    </w:p>
    <w:p w14:paraId="18FF9923" w14:textId="77777777" w:rsidR="00D962DD" w:rsidRDefault="00D962DD" w:rsidP="00D962DD">
      <w:pPr>
        <w:tabs>
          <w:tab w:val="left" w:pos="5056"/>
        </w:tabs>
        <w:spacing w:line="360" w:lineRule="auto"/>
        <w:rPr>
          <w:rFonts w:cs="Arial"/>
          <w:b/>
        </w:rPr>
      </w:pPr>
    </w:p>
    <w:p w14:paraId="20A29521" w14:textId="3609C233" w:rsidR="009D0D67" w:rsidRPr="006831EC" w:rsidRDefault="009D0D67" w:rsidP="00D962DD">
      <w:pPr>
        <w:tabs>
          <w:tab w:val="left" w:pos="5056"/>
        </w:tabs>
        <w:spacing w:line="360" w:lineRule="auto"/>
        <w:rPr>
          <w:rFonts w:cs="Arial"/>
          <w:b/>
        </w:rPr>
      </w:pPr>
    </w:p>
    <w:p w14:paraId="183FDC6C" w14:textId="77777777" w:rsidR="00D962DD" w:rsidRDefault="00D962DD" w:rsidP="00D962DD">
      <w:pPr>
        <w:tabs>
          <w:tab w:val="left" w:pos="5056"/>
        </w:tabs>
        <w:spacing w:line="360" w:lineRule="auto"/>
        <w:rPr>
          <w:rFonts w:cs="Arial"/>
          <w:b/>
        </w:rPr>
      </w:pPr>
    </w:p>
    <w:p w14:paraId="64F7CF02" w14:textId="77777777" w:rsidR="009D0D67" w:rsidRDefault="009D0D67" w:rsidP="00D962DD">
      <w:pPr>
        <w:tabs>
          <w:tab w:val="left" w:pos="5056"/>
        </w:tabs>
        <w:spacing w:line="360" w:lineRule="auto"/>
        <w:rPr>
          <w:rFonts w:cs="Arial"/>
          <w:b/>
        </w:rPr>
      </w:pPr>
    </w:p>
    <w:p w14:paraId="11CD6D46" w14:textId="77777777" w:rsidR="009D0D67" w:rsidRPr="006831EC" w:rsidRDefault="009D0D67" w:rsidP="00D962DD">
      <w:pPr>
        <w:tabs>
          <w:tab w:val="left" w:pos="5056"/>
        </w:tabs>
        <w:spacing w:line="360" w:lineRule="auto"/>
        <w:rPr>
          <w:rFonts w:cs="Arial"/>
          <w:b/>
        </w:rPr>
      </w:pPr>
    </w:p>
    <w:p w14:paraId="10E5DF57" w14:textId="77777777" w:rsidR="00D962DD" w:rsidRPr="006831EC" w:rsidRDefault="00D962DD" w:rsidP="00D962DD">
      <w:pPr>
        <w:tabs>
          <w:tab w:val="left" w:pos="5056"/>
        </w:tabs>
        <w:spacing w:line="360" w:lineRule="auto"/>
        <w:rPr>
          <w:rFonts w:cs="Arial"/>
          <w:b/>
        </w:rPr>
      </w:pPr>
    </w:p>
    <w:p w14:paraId="5DB5B5F7" w14:textId="77777777" w:rsidR="00D962DD" w:rsidRPr="006831EC" w:rsidRDefault="00D962DD" w:rsidP="00D962DD">
      <w:pPr>
        <w:tabs>
          <w:tab w:val="left" w:pos="5056"/>
        </w:tabs>
        <w:spacing w:line="360" w:lineRule="auto"/>
        <w:ind w:right="-518"/>
        <w:rPr>
          <w:rFonts w:cs="Arial"/>
          <w:b/>
        </w:rPr>
      </w:pPr>
      <w:r w:rsidRPr="006831EC">
        <w:rPr>
          <w:rFonts w:cs="Arial"/>
          <w:b/>
        </w:rPr>
        <w:t>DIP. BLANCA EPPEN CANALES                            DIP. JUAN CARLOS GUERRA LÓPEZ NEGRETE</w:t>
      </w:r>
    </w:p>
    <w:p w14:paraId="1F12A8C3" w14:textId="77777777" w:rsidR="001E7980" w:rsidRPr="006831EC" w:rsidRDefault="001E7980" w:rsidP="00D962DD">
      <w:pPr>
        <w:tabs>
          <w:tab w:val="left" w:pos="5056"/>
        </w:tabs>
        <w:spacing w:line="360" w:lineRule="auto"/>
        <w:ind w:right="-518"/>
        <w:rPr>
          <w:rFonts w:cs="Arial"/>
          <w:b/>
        </w:rPr>
      </w:pPr>
    </w:p>
    <w:p w14:paraId="29E10720" w14:textId="77777777" w:rsidR="001E7980" w:rsidRPr="006831EC" w:rsidRDefault="001E7980" w:rsidP="00D962DD">
      <w:pPr>
        <w:tabs>
          <w:tab w:val="left" w:pos="5056"/>
        </w:tabs>
        <w:spacing w:line="360" w:lineRule="auto"/>
        <w:ind w:right="-518"/>
        <w:rPr>
          <w:rFonts w:cs="Arial"/>
          <w:b/>
        </w:rPr>
      </w:pPr>
    </w:p>
    <w:p w14:paraId="38DB18A3" w14:textId="77777777" w:rsidR="00D962DD" w:rsidRPr="006831EC" w:rsidRDefault="00D962DD" w:rsidP="00D962DD">
      <w:pPr>
        <w:tabs>
          <w:tab w:val="left" w:pos="5056"/>
        </w:tabs>
        <w:spacing w:line="360" w:lineRule="auto"/>
        <w:rPr>
          <w:rFonts w:cs="Arial"/>
          <w:b/>
        </w:rPr>
      </w:pPr>
    </w:p>
    <w:p w14:paraId="484D0007" w14:textId="77777777" w:rsidR="009D0D67" w:rsidRDefault="009D0D67" w:rsidP="00D962DD">
      <w:pPr>
        <w:tabs>
          <w:tab w:val="left" w:pos="5056"/>
        </w:tabs>
        <w:spacing w:line="360" w:lineRule="auto"/>
        <w:rPr>
          <w:rFonts w:cs="Arial"/>
          <w:b/>
        </w:rPr>
      </w:pPr>
    </w:p>
    <w:p w14:paraId="4D06EC13" w14:textId="77777777" w:rsidR="009D0D67" w:rsidRDefault="009D0D67" w:rsidP="00D962DD">
      <w:pPr>
        <w:tabs>
          <w:tab w:val="left" w:pos="5056"/>
        </w:tabs>
        <w:spacing w:line="360" w:lineRule="auto"/>
        <w:rPr>
          <w:rFonts w:cs="Arial"/>
          <w:b/>
        </w:rPr>
      </w:pPr>
    </w:p>
    <w:p w14:paraId="1D9B8572" w14:textId="77777777" w:rsidR="009D0D67" w:rsidRDefault="009D0D67" w:rsidP="00D962DD">
      <w:pPr>
        <w:tabs>
          <w:tab w:val="left" w:pos="5056"/>
        </w:tabs>
        <w:spacing w:line="360" w:lineRule="auto"/>
        <w:rPr>
          <w:rFonts w:cs="Arial"/>
          <w:b/>
        </w:rPr>
      </w:pPr>
    </w:p>
    <w:p w14:paraId="725B3982" w14:textId="77777777" w:rsidR="009D0D67" w:rsidRDefault="009D0D67" w:rsidP="00D962DD">
      <w:pPr>
        <w:tabs>
          <w:tab w:val="left" w:pos="5056"/>
        </w:tabs>
        <w:spacing w:line="360" w:lineRule="auto"/>
        <w:rPr>
          <w:rFonts w:cs="Arial"/>
          <w:b/>
        </w:rPr>
      </w:pPr>
    </w:p>
    <w:p w14:paraId="30BA1AED" w14:textId="77777777" w:rsidR="009D0D67" w:rsidRDefault="009D0D67" w:rsidP="00D962DD">
      <w:pPr>
        <w:tabs>
          <w:tab w:val="left" w:pos="5056"/>
        </w:tabs>
        <w:spacing w:line="360" w:lineRule="auto"/>
        <w:rPr>
          <w:rFonts w:cs="Arial"/>
          <w:b/>
        </w:rPr>
      </w:pPr>
    </w:p>
    <w:p w14:paraId="6EA7C2BF" w14:textId="77777777" w:rsidR="009D0D67" w:rsidRDefault="009D0D67" w:rsidP="00D962DD">
      <w:pPr>
        <w:tabs>
          <w:tab w:val="left" w:pos="5056"/>
        </w:tabs>
        <w:spacing w:line="360" w:lineRule="auto"/>
        <w:rPr>
          <w:rFonts w:cs="Arial"/>
          <w:b/>
        </w:rPr>
      </w:pPr>
    </w:p>
    <w:p w14:paraId="34E7129F" w14:textId="5E039590" w:rsidR="00D962DD" w:rsidRPr="006831EC" w:rsidRDefault="00D962DD" w:rsidP="00D962DD">
      <w:pPr>
        <w:tabs>
          <w:tab w:val="left" w:pos="5056"/>
        </w:tabs>
        <w:spacing w:line="360" w:lineRule="auto"/>
        <w:rPr>
          <w:rFonts w:cs="Arial"/>
          <w:b/>
        </w:rPr>
      </w:pPr>
    </w:p>
    <w:p w14:paraId="1FC233B5" w14:textId="77777777" w:rsidR="00D962DD" w:rsidRPr="006831EC" w:rsidRDefault="00D962DD" w:rsidP="00D962DD">
      <w:pPr>
        <w:tabs>
          <w:tab w:val="left" w:pos="5056"/>
        </w:tabs>
        <w:spacing w:line="360" w:lineRule="auto"/>
        <w:rPr>
          <w:rFonts w:cs="Arial"/>
          <w:b/>
        </w:rPr>
      </w:pPr>
    </w:p>
    <w:p w14:paraId="78466757" w14:textId="77777777" w:rsidR="001E7980" w:rsidRPr="006831EC" w:rsidRDefault="001E7980" w:rsidP="001E7980">
      <w:pPr>
        <w:tabs>
          <w:tab w:val="left" w:pos="5056"/>
        </w:tabs>
        <w:spacing w:line="360" w:lineRule="auto"/>
        <w:rPr>
          <w:rFonts w:cs="Arial"/>
          <w:b/>
        </w:rPr>
      </w:pPr>
    </w:p>
    <w:p w14:paraId="3FF76479" w14:textId="77777777" w:rsidR="00D962DD" w:rsidRPr="006831EC" w:rsidRDefault="001E7980" w:rsidP="00D962DD">
      <w:pPr>
        <w:tabs>
          <w:tab w:val="left" w:pos="5056"/>
        </w:tabs>
        <w:spacing w:line="360" w:lineRule="auto"/>
        <w:rPr>
          <w:rFonts w:cs="Arial"/>
          <w:b/>
        </w:rPr>
      </w:pPr>
      <w:r w:rsidRPr="006831EC">
        <w:rPr>
          <w:rFonts w:cs="Arial"/>
          <w:b/>
        </w:rPr>
        <w:t>DIP. JUAN ANTONIO GARCÍA VILLA</w:t>
      </w:r>
      <w:r w:rsidRPr="006831EC">
        <w:rPr>
          <w:rFonts w:cs="Arial"/>
          <w:b/>
        </w:rPr>
        <w:tab/>
      </w:r>
      <w:r w:rsidR="00D962DD" w:rsidRPr="006831EC">
        <w:rPr>
          <w:rFonts w:cs="Arial"/>
          <w:b/>
        </w:rPr>
        <w:t>DIP. GABRIELA ZAPOPAN GARZA GALVÁN</w:t>
      </w:r>
    </w:p>
    <w:p w14:paraId="10D65724" w14:textId="77777777" w:rsidR="00D962DD" w:rsidRPr="006831EC" w:rsidRDefault="00D962DD" w:rsidP="00D962DD">
      <w:pPr>
        <w:tabs>
          <w:tab w:val="left" w:pos="5056"/>
        </w:tabs>
        <w:spacing w:line="360" w:lineRule="auto"/>
        <w:rPr>
          <w:rFonts w:cs="Arial"/>
          <w:b/>
        </w:rPr>
      </w:pPr>
    </w:p>
    <w:p w14:paraId="09D9CA1C" w14:textId="77777777" w:rsidR="00D962DD" w:rsidRPr="006831EC" w:rsidRDefault="00D962DD" w:rsidP="00D962DD">
      <w:pPr>
        <w:tabs>
          <w:tab w:val="left" w:pos="5056"/>
        </w:tabs>
        <w:spacing w:line="360" w:lineRule="auto"/>
        <w:rPr>
          <w:rFonts w:cs="Arial"/>
          <w:b/>
        </w:rPr>
      </w:pPr>
    </w:p>
    <w:p w14:paraId="032B5956" w14:textId="77777777" w:rsidR="00D962DD" w:rsidRPr="006831EC" w:rsidRDefault="00D962DD" w:rsidP="00D962DD">
      <w:pPr>
        <w:tabs>
          <w:tab w:val="left" w:pos="5056"/>
        </w:tabs>
        <w:spacing w:line="360" w:lineRule="auto"/>
        <w:rPr>
          <w:rFonts w:cs="Arial"/>
          <w:b/>
        </w:rPr>
      </w:pPr>
    </w:p>
    <w:sectPr w:rsidR="00D962DD" w:rsidRPr="006831EC" w:rsidSect="009343E2">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F219" w14:textId="77777777" w:rsidR="00DC7FA7" w:rsidRDefault="00DC7FA7">
      <w:r>
        <w:separator/>
      </w:r>
    </w:p>
  </w:endnote>
  <w:endnote w:type="continuationSeparator" w:id="0">
    <w:p w14:paraId="5AB84F6D" w14:textId="77777777" w:rsidR="00DC7FA7" w:rsidRDefault="00DC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D957" w14:textId="77777777" w:rsidR="00DC7FA7" w:rsidRDefault="00DC7FA7">
      <w:r>
        <w:separator/>
      </w:r>
    </w:p>
  </w:footnote>
  <w:footnote w:type="continuationSeparator" w:id="0">
    <w:p w14:paraId="38FE94BE" w14:textId="77777777" w:rsidR="00DC7FA7" w:rsidRDefault="00DC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4BBC" w14:textId="77777777" w:rsidR="0022062F" w:rsidRPr="00F81E38" w:rsidRDefault="009343E2"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83CFF9D" wp14:editId="3727164F">
          <wp:simplePos x="0" y="0"/>
          <wp:positionH relativeFrom="column">
            <wp:posOffset>5623920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18F9A3B" wp14:editId="2D1CB8DA">
          <wp:simplePos x="0" y="0"/>
          <wp:positionH relativeFrom="column">
            <wp:posOffset>-358739</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F81E38">
      <w:rPr>
        <w:rFonts w:ascii="Times New Roman" w:hAnsi="Times New Roman" w:cs="Arial"/>
        <w:bCs/>
        <w:smallCaps/>
        <w:spacing w:val="20"/>
        <w:sz w:val="32"/>
        <w:szCs w:val="32"/>
      </w:rPr>
      <w:t xml:space="preserve">Congreso del Estado Independiente, </w:t>
    </w:r>
  </w:p>
  <w:p w14:paraId="610E2E35"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80F88F5" w14:textId="77777777" w:rsidR="0022062F" w:rsidRPr="00DE6A6A" w:rsidRDefault="00DC7FA7" w:rsidP="0022062F">
    <w:pPr>
      <w:ind w:right="616"/>
    </w:pPr>
  </w:p>
  <w:p w14:paraId="070619D1" w14:textId="77777777" w:rsidR="0022062F" w:rsidRDefault="00DC7FA7" w:rsidP="0022062F">
    <w:pPr>
      <w:ind w:right="49"/>
      <w:jc w:val="center"/>
      <w:rPr>
        <w:rFonts w:ascii="Times New Roman" w:hAnsi="Times New Roman"/>
      </w:rPr>
    </w:pPr>
  </w:p>
  <w:p w14:paraId="10190F51"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2C6D463B" w14:textId="77777777" w:rsidR="0022062F" w:rsidRPr="00030032" w:rsidRDefault="00DC7FA7" w:rsidP="00220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754F7"/>
    <w:multiLevelType w:val="hybridMultilevel"/>
    <w:tmpl w:val="5D285670"/>
    <w:lvl w:ilvl="0" w:tplc="EDEC1A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81C04"/>
    <w:multiLevelType w:val="hybridMultilevel"/>
    <w:tmpl w:val="F35EF6D6"/>
    <w:lvl w:ilvl="0" w:tplc="E08CE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948"/>
    <w:rsid w:val="00006D5A"/>
    <w:rsid w:val="0001174F"/>
    <w:rsid w:val="00024AC0"/>
    <w:rsid w:val="00044DE9"/>
    <w:rsid w:val="00052B49"/>
    <w:rsid w:val="00055E81"/>
    <w:rsid w:val="000719C1"/>
    <w:rsid w:val="00086688"/>
    <w:rsid w:val="0009663D"/>
    <w:rsid w:val="00097084"/>
    <w:rsid w:val="000A54D5"/>
    <w:rsid w:val="000B1350"/>
    <w:rsid w:val="000C481B"/>
    <w:rsid w:val="000E1E80"/>
    <w:rsid w:val="000E56D9"/>
    <w:rsid w:val="000E61CC"/>
    <w:rsid w:val="000F0064"/>
    <w:rsid w:val="000F249C"/>
    <w:rsid w:val="000F7CCC"/>
    <w:rsid w:val="00150336"/>
    <w:rsid w:val="00153778"/>
    <w:rsid w:val="00170587"/>
    <w:rsid w:val="00172A3E"/>
    <w:rsid w:val="00173CB3"/>
    <w:rsid w:val="00197E78"/>
    <w:rsid w:val="001A1C1F"/>
    <w:rsid w:val="001A581D"/>
    <w:rsid w:val="001B13DA"/>
    <w:rsid w:val="001B5F4B"/>
    <w:rsid w:val="001D4494"/>
    <w:rsid w:val="001E7980"/>
    <w:rsid w:val="001F20D8"/>
    <w:rsid w:val="001F314D"/>
    <w:rsid w:val="00216664"/>
    <w:rsid w:val="00230A03"/>
    <w:rsid w:val="00252199"/>
    <w:rsid w:val="00276A6D"/>
    <w:rsid w:val="00293E58"/>
    <w:rsid w:val="00295AE0"/>
    <w:rsid w:val="002A3E4A"/>
    <w:rsid w:val="002C6C8F"/>
    <w:rsid w:val="002C756D"/>
    <w:rsid w:val="002D57A9"/>
    <w:rsid w:val="002E2FFB"/>
    <w:rsid w:val="002E4DEA"/>
    <w:rsid w:val="002E59A1"/>
    <w:rsid w:val="002F2B14"/>
    <w:rsid w:val="00302AC0"/>
    <w:rsid w:val="00304066"/>
    <w:rsid w:val="00304410"/>
    <w:rsid w:val="00362B65"/>
    <w:rsid w:val="00364481"/>
    <w:rsid w:val="00365E58"/>
    <w:rsid w:val="003B05C3"/>
    <w:rsid w:val="003C08D2"/>
    <w:rsid w:val="003F4322"/>
    <w:rsid w:val="00402F63"/>
    <w:rsid w:val="00433F54"/>
    <w:rsid w:val="00442AD3"/>
    <w:rsid w:val="00454E1A"/>
    <w:rsid w:val="00477B47"/>
    <w:rsid w:val="004803F5"/>
    <w:rsid w:val="00480BF0"/>
    <w:rsid w:val="004877F4"/>
    <w:rsid w:val="00492DB0"/>
    <w:rsid w:val="00492E34"/>
    <w:rsid w:val="004B664F"/>
    <w:rsid w:val="004C77A0"/>
    <w:rsid w:val="004F161D"/>
    <w:rsid w:val="004F5230"/>
    <w:rsid w:val="00501472"/>
    <w:rsid w:val="00503013"/>
    <w:rsid w:val="00504B80"/>
    <w:rsid w:val="00540B51"/>
    <w:rsid w:val="00543699"/>
    <w:rsid w:val="00551F4D"/>
    <w:rsid w:val="005527BA"/>
    <w:rsid w:val="005549C2"/>
    <w:rsid w:val="00560652"/>
    <w:rsid w:val="005732EB"/>
    <w:rsid w:val="00582E08"/>
    <w:rsid w:val="00585B22"/>
    <w:rsid w:val="00590628"/>
    <w:rsid w:val="005A3B2D"/>
    <w:rsid w:val="005C4149"/>
    <w:rsid w:val="00613AD1"/>
    <w:rsid w:val="00625EBF"/>
    <w:rsid w:val="00633542"/>
    <w:rsid w:val="00637BF7"/>
    <w:rsid w:val="006831EC"/>
    <w:rsid w:val="006A0157"/>
    <w:rsid w:val="006A51C6"/>
    <w:rsid w:val="006B6CD4"/>
    <w:rsid w:val="006B6F0D"/>
    <w:rsid w:val="006C5FE7"/>
    <w:rsid w:val="006C7DA8"/>
    <w:rsid w:val="006D386B"/>
    <w:rsid w:val="006E5A25"/>
    <w:rsid w:val="00704436"/>
    <w:rsid w:val="00705418"/>
    <w:rsid w:val="0071195B"/>
    <w:rsid w:val="007137ED"/>
    <w:rsid w:val="00715A49"/>
    <w:rsid w:val="00726159"/>
    <w:rsid w:val="00727EE7"/>
    <w:rsid w:val="00736B79"/>
    <w:rsid w:val="0074708B"/>
    <w:rsid w:val="00755321"/>
    <w:rsid w:val="007560CF"/>
    <w:rsid w:val="00764F88"/>
    <w:rsid w:val="00766EEB"/>
    <w:rsid w:val="00771C69"/>
    <w:rsid w:val="00792090"/>
    <w:rsid w:val="00793F46"/>
    <w:rsid w:val="007A0CED"/>
    <w:rsid w:val="007B064D"/>
    <w:rsid w:val="007B229D"/>
    <w:rsid w:val="007B3029"/>
    <w:rsid w:val="007B5A70"/>
    <w:rsid w:val="007C17AF"/>
    <w:rsid w:val="007D1726"/>
    <w:rsid w:val="007D7C99"/>
    <w:rsid w:val="007F03C9"/>
    <w:rsid w:val="007F71EA"/>
    <w:rsid w:val="008302D7"/>
    <w:rsid w:val="0083384B"/>
    <w:rsid w:val="0083575A"/>
    <w:rsid w:val="00857DDC"/>
    <w:rsid w:val="00871560"/>
    <w:rsid w:val="008A1A5B"/>
    <w:rsid w:val="008B0265"/>
    <w:rsid w:val="008D0BD2"/>
    <w:rsid w:val="008E644C"/>
    <w:rsid w:val="008F27E6"/>
    <w:rsid w:val="008F58EE"/>
    <w:rsid w:val="009026FC"/>
    <w:rsid w:val="0091764E"/>
    <w:rsid w:val="00921C7C"/>
    <w:rsid w:val="00932653"/>
    <w:rsid w:val="009343E2"/>
    <w:rsid w:val="00934975"/>
    <w:rsid w:val="009473BB"/>
    <w:rsid w:val="009622E6"/>
    <w:rsid w:val="00965F37"/>
    <w:rsid w:val="00976441"/>
    <w:rsid w:val="009862C5"/>
    <w:rsid w:val="00990AC4"/>
    <w:rsid w:val="009A2405"/>
    <w:rsid w:val="009B0570"/>
    <w:rsid w:val="009C49E8"/>
    <w:rsid w:val="009D0D67"/>
    <w:rsid w:val="009D32BC"/>
    <w:rsid w:val="009E27B6"/>
    <w:rsid w:val="009F486B"/>
    <w:rsid w:val="009F57D2"/>
    <w:rsid w:val="00A062E7"/>
    <w:rsid w:val="00A45B03"/>
    <w:rsid w:val="00A5474C"/>
    <w:rsid w:val="00A555E4"/>
    <w:rsid w:val="00A641DF"/>
    <w:rsid w:val="00A7400F"/>
    <w:rsid w:val="00A84412"/>
    <w:rsid w:val="00A97CBB"/>
    <w:rsid w:val="00AC7152"/>
    <w:rsid w:val="00AD6EEA"/>
    <w:rsid w:val="00AE70AF"/>
    <w:rsid w:val="00AE73C2"/>
    <w:rsid w:val="00AF0073"/>
    <w:rsid w:val="00AF4EB4"/>
    <w:rsid w:val="00AF6709"/>
    <w:rsid w:val="00AF6B4F"/>
    <w:rsid w:val="00B0223C"/>
    <w:rsid w:val="00B11DFA"/>
    <w:rsid w:val="00B12BBB"/>
    <w:rsid w:val="00B13779"/>
    <w:rsid w:val="00B14A06"/>
    <w:rsid w:val="00B14CB7"/>
    <w:rsid w:val="00B34F0F"/>
    <w:rsid w:val="00B6653A"/>
    <w:rsid w:val="00B70750"/>
    <w:rsid w:val="00B82566"/>
    <w:rsid w:val="00B92D71"/>
    <w:rsid w:val="00B96C0C"/>
    <w:rsid w:val="00BB7758"/>
    <w:rsid w:val="00BB78E1"/>
    <w:rsid w:val="00BF5A85"/>
    <w:rsid w:val="00C00EDF"/>
    <w:rsid w:val="00C02FE6"/>
    <w:rsid w:val="00C038B6"/>
    <w:rsid w:val="00C202B1"/>
    <w:rsid w:val="00C30104"/>
    <w:rsid w:val="00C42702"/>
    <w:rsid w:val="00C56F31"/>
    <w:rsid w:val="00C60FB7"/>
    <w:rsid w:val="00C66525"/>
    <w:rsid w:val="00C72841"/>
    <w:rsid w:val="00C83BF0"/>
    <w:rsid w:val="00C906FB"/>
    <w:rsid w:val="00C90F61"/>
    <w:rsid w:val="00C95729"/>
    <w:rsid w:val="00CB15EC"/>
    <w:rsid w:val="00CD0151"/>
    <w:rsid w:val="00CE1D9E"/>
    <w:rsid w:val="00CF109D"/>
    <w:rsid w:val="00D1044B"/>
    <w:rsid w:val="00D22F22"/>
    <w:rsid w:val="00D326A7"/>
    <w:rsid w:val="00D40E27"/>
    <w:rsid w:val="00D70C3A"/>
    <w:rsid w:val="00D7640E"/>
    <w:rsid w:val="00D8167F"/>
    <w:rsid w:val="00D8422D"/>
    <w:rsid w:val="00D8654C"/>
    <w:rsid w:val="00D95904"/>
    <w:rsid w:val="00D962DD"/>
    <w:rsid w:val="00DC2C6E"/>
    <w:rsid w:val="00DC7FA7"/>
    <w:rsid w:val="00DE09F1"/>
    <w:rsid w:val="00DE10E2"/>
    <w:rsid w:val="00DE3A3E"/>
    <w:rsid w:val="00DF7BA5"/>
    <w:rsid w:val="00E13927"/>
    <w:rsid w:val="00E13CD6"/>
    <w:rsid w:val="00E14481"/>
    <w:rsid w:val="00E23981"/>
    <w:rsid w:val="00E3000D"/>
    <w:rsid w:val="00E33CED"/>
    <w:rsid w:val="00E33E6F"/>
    <w:rsid w:val="00E41E53"/>
    <w:rsid w:val="00E635B0"/>
    <w:rsid w:val="00E66C55"/>
    <w:rsid w:val="00E75268"/>
    <w:rsid w:val="00E84112"/>
    <w:rsid w:val="00E9777B"/>
    <w:rsid w:val="00EA0ED6"/>
    <w:rsid w:val="00EA18BB"/>
    <w:rsid w:val="00EA4709"/>
    <w:rsid w:val="00EA67C0"/>
    <w:rsid w:val="00EB3CB3"/>
    <w:rsid w:val="00EC4191"/>
    <w:rsid w:val="00EC6414"/>
    <w:rsid w:val="00EE61A7"/>
    <w:rsid w:val="00EE6F2B"/>
    <w:rsid w:val="00F12703"/>
    <w:rsid w:val="00F15B5D"/>
    <w:rsid w:val="00F35C2A"/>
    <w:rsid w:val="00F61627"/>
    <w:rsid w:val="00F63C53"/>
    <w:rsid w:val="00F940C3"/>
    <w:rsid w:val="00F96819"/>
    <w:rsid w:val="00FA6799"/>
    <w:rsid w:val="00FA6AEC"/>
    <w:rsid w:val="00FB52AE"/>
    <w:rsid w:val="00FC11D0"/>
    <w:rsid w:val="00FC5CB0"/>
    <w:rsid w:val="00FC6A41"/>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60EE"/>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6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D0D67"/>
    <w:pPr>
      <w:keepNext/>
      <w:outlineLvl w:val="0"/>
    </w:pPr>
    <w:rPr>
      <w:b/>
      <w:sz w:val="22"/>
    </w:rPr>
  </w:style>
  <w:style w:type="paragraph" w:styleId="Ttulo2">
    <w:name w:val="heading 2"/>
    <w:basedOn w:val="Normal"/>
    <w:next w:val="Normal"/>
    <w:link w:val="Ttulo2Car"/>
    <w:qFormat/>
    <w:rsid w:val="009D0D67"/>
    <w:pPr>
      <w:keepNext/>
      <w:tabs>
        <w:tab w:val="left" w:pos="0"/>
      </w:tabs>
      <w:jc w:val="center"/>
      <w:outlineLvl w:val="1"/>
    </w:pPr>
    <w:rPr>
      <w:b/>
    </w:rPr>
  </w:style>
  <w:style w:type="paragraph" w:styleId="Ttulo3">
    <w:name w:val="heading 3"/>
    <w:basedOn w:val="Normal"/>
    <w:next w:val="Normal"/>
    <w:link w:val="Ttulo3Car"/>
    <w:qFormat/>
    <w:rsid w:val="009D0D67"/>
    <w:pPr>
      <w:keepNext/>
      <w:spacing w:line="360" w:lineRule="auto"/>
      <w:outlineLvl w:val="2"/>
    </w:pPr>
    <w:rPr>
      <w:b/>
      <w:sz w:val="36"/>
    </w:rPr>
  </w:style>
  <w:style w:type="paragraph" w:styleId="Ttulo4">
    <w:name w:val="heading 4"/>
    <w:basedOn w:val="Normal"/>
    <w:next w:val="Normal"/>
    <w:link w:val="Ttulo4Car"/>
    <w:qFormat/>
    <w:rsid w:val="009D0D67"/>
    <w:pPr>
      <w:keepNext/>
      <w:spacing w:line="360" w:lineRule="auto"/>
      <w:outlineLvl w:val="3"/>
    </w:pPr>
    <w:rPr>
      <w:b/>
      <w:sz w:val="36"/>
    </w:rPr>
  </w:style>
  <w:style w:type="paragraph" w:styleId="Ttulo5">
    <w:name w:val="heading 5"/>
    <w:basedOn w:val="Normal"/>
    <w:next w:val="Normal"/>
    <w:link w:val="Ttulo5Car"/>
    <w:qFormat/>
    <w:rsid w:val="009D0D67"/>
    <w:pPr>
      <w:keepNext/>
      <w:shd w:val="clear" w:color="FF00FF" w:fill="auto"/>
      <w:spacing w:line="360" w:lineRule="auto"/>
      <w:outlineLvl w:val="4"/>
    </w:pPr>
    <w:rPr>
      <w:b/>
      <w:sz w:val="36"/>
    </w:rPr>
  </w:style>
  <w:style w:type="paragraph" w:styleId="Ttulo6">
    <w:name w:val="heading 6"/>
    <w:basedOn w:val="Normal"/>
    <w:next w:val="Normal"/>
    <w:link w:val="Ttulo6Car"/>
    <w:qFormat/>
    <w:rsid w:val="009D0D67"/>
    <w:pPr>
      <w:keepNext/>
      <w:spacing w:line="360" w:lineRule="auto"/>
      <w:outlineLvl w:val="5"/>
    </w:pPr>
    <w:rPr>
      <w:b/>
      <w:sz w:val="36"/>
    </w:rPr>
  </w:style>
  <w:style w:type="paragraph" w:styleId="Ttulo7">
    <w:name w:val="heading 7"/>
    <w:basedOn w:val="Normal"/>
    <w:next w:val="Normal"/>
    <w:link w:val="Ttulo7Car"/>
    <w:qFormat/>
    <w:rsid w:val="009D0D67"/>
    <w:pPr>
      <w:keepNext/>
      <w:spacing w:line="360" w:lineRule="auto"/>
      <w:outlineLvl w:val="6"/>
    </w:pPr>
    <w:rPr>
      <w:b/>
      <w:sz w:val="36"/>
    </w:rPr>
  </w:style>
  <w:style w:type="paragraph" w:styleId="Ttulo8">
    <w:name w:val="heading 8"/>
    <w:basedOn w:val="Normal"/>
    <w:next w:val="Normal"/>
    <w:link w:val="Ttulo8Car"/>
    <w:qFormat/>
    <w:rsid w:val="009D0D67"/>
    <w:pPr>
      <w:keepNext/>
      <w:tabs>
        <w:tab w:val="left" w:pos="6237"/>
      </w:tabs>
      <w:spacing w:line="360" w:lineRule="auto"/>
      <w:outlineLvl w:val="7"/>
    </w:pPr>
    <w:rPr>
      <w:b/>
      <w:sz w:val="36"/>
    </w:rPr>
  </w:style>
  <w:style w:type="paragraph" w:styleId="Ttulo9">
    <w:name w:val="heading 9"/>
    <w:basedOn w:val="Normal"/>
    <w:next w:val="Normal"/>
    <w:link w:val="Ttulo9Car"/>
    <w:qFormat/>
    <w:rsid w:val="009D0D6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0D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D0D67"/>
    <w:pPr>
      <w:tabs>
        <w:tab w:val="center" w:pos="4419"/>
        <w:tab w:val="right" w:pos="8838"/>
      </w:tabs>
    </w:pPr>
  </w:style>
  <w:style w:type="character" w:customStyle="1" w:styleId="EncabezadoCar">
    <w:name w:val="Encabezado Car"/>
    <w:link w:val="Encabezado"/>
    <w:uiPriority w:val="99"/>
    <w:rsid w:val="009D0D67"/>
    <w:rPr>
      <w:rFonts w:ascii="Arial" w:eastAsia="Times New Roman" w:hAnsi="Arial" w:cs="Times New Roman"/>
      <w:sz w:val="20"/>
      <w:szCs w:val="20"/>
      <w:lang w:eastAsia="es-ES"/>
    </w:rPr>
  </w:style>
  <w:style w:type="paragraph" w:styleId="Prrafodelista">
    <w:name w:val="List Paragraph"/>
    <w:basedOn w:val="Normal"/>
    <w:uiPriority w:val="34"/>
    <w:qFormat/>
    <w:rsid w:val="009D0D67"/>
    <w:pPr>
      <w:widowControl w:val="0"/>
      <w:ind w:left="720"/>
      <w:contextualSpacing/>
    </w:pPr>
    <w:rPr>
      <w:b/>
      <w:snapToGrid w:val="0"/>
    </w:rPr>
  </w:style>
  <w:style w:type="character" w:customStyle="1" w:styleId="Ttulo2Car">
    <w:name w:val="Título 2 Car"/>
    <w:link w:val="Ttulo2"/>
    <w:rsid w:val="009D0D67"/>
    <w:rPr>
      <w:rFonts w:ascii="Arial" w:eastAsia="Times New Roman" w:hAnsi="Arial" w:cs="Times New Roman"/>
      <w:b/>
      <w:sz w:val="20"/>
      <w:szCs w:val="20"/>
      <w:lang w:eastAsia="es-ES"/>
    </w:rPr>
  </w:style>
  <w:style w:type="character" w:customStyle="1" w:styleId="Ttulo5Car">
    <w:name w:val="Título 5 Car"/>
    <w:link w:val="Ttulo5"/>
    <w:rsid w:val="009D0D67"/>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9D0D67"/>
    <w:pPr>
      <w:tabs>
        <w:tab w:val="center" w:pos="4419"/>
        <w:tab w:val="right" w:pos="8838"/>
      </w:tabs>
    </w:pPr>
  </w:style>
  <w:style w:type="character" w:customStyle="1" w:styleId="PiedepginaCar">
    <w:name w:val="Pie de página Car"/>
    <w:link w:val="Piedepgina"/>
    <w:uiPriority w:val="99"/>
    <w:rsid w:val="009D0D67"/>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9D0D67"/>
    <w:rPr>
      <w:rFonts w:ascii="Tahoma" w:hAnsi="Tahoma" w:cs="Tahoma"/>
      <w:sz w:val="16"/>
      <w:szCs w:val="16"/>
    </w:rPr>
  </w:style>
  <w:style w:type="character" w:customStyle="1" w:styleId="TextodegloboCar">
    <w:name w:val="Texto de globo Car"/>
    <w:link w:val="Textodeglobo"/>
    <w:uiPriority w:val="99"/>
    <w:semiHidden/>
    <w:rsid w:val="009D0D67"/>
    <w:rPr>
      <w:rFonts w:ascii="Tahoma" w:eastAsia="Times New Roman" w:hAnsi="Tahoma" w:cs="Tahoma"/>
      <w:sz w:val="16"/>
      <w:szCs w:val="16"/>
      <w:lang w:eastAsia="es-ES"/>
    </w:rPr>
  </w:style>
  <w:style w:type="character" w:customStyle="1" w:styleId="Ttulo1Car">
    <w:name w:val="Título 1 Car"/>
    <w:link w:val="Ttulo1"/>
    <w:rsid w:val="009D0D67"/>
    <w:rPr>
      <w:rFonts w:ascii="Arial" w:eastAsia="Times New Roman" w:hAnsi="Arial" w:cs="Times New Roman"/>
      <w:b/>
      <w:szCs w:val="20"/>
      <w:lang w:eastAsia="es-ES"/>
    </w:rPr>
  </w:style>
  <w:style w:type="character" w:customStyle="1" w:styleId="Ttulo3Car">
    <w:name w:val="Título 3 Car"/>
    <w:link w:val="Ttulo3"/>
    <w:rsid w:val="009D0D67"/>
    <w:rPr>
      <w:rFonts w:ascii="Arial" w:eastAsia="Times New Roman" w:hAnsi="Arial" w:cs="Times New Roman"/>
      <w:b/>
      <w:sz w:val="36"/>
      <w:szCs w:val="20"/>
      <w:lang w:eastAsia="es-ES"/>
    </w:rPr>
  </w:style>
  <w:style w:type="character" w:customStyle="1" w:styleId="Ttulo4Car">
    <w:name w:val="Título 4 Car"/>
    <w:link w:val="Ttulo4"/>
    <w:rsid w:val="009D0D67"/>
    <w:rPr>
      <w:rFonts w:ascii="Arial" w:eastAsia="Times New Roman" w:hAnsi="Arial" w:cs="Times New Roman"/>
      <w:b/>
      <w:sz w:val="36"/>
      <w:szCs w:val="20"/>
      <w:lang w:eastAsia="es-ES"/>
    </w:rPr>
  </w:style>
  <w:style w:type="character" w:customStyle="1" w:styleId="Ttulo6Car">
    <w:name w:val="Título 6 Car"/>
    <w:link w:val="Ttulo6"/>
    <w:rsid w:val="009D0D67"/>
    <w:rPr>
      <w:rFonts w:ascii="Arial" w:eastAsia="Times New Roman" w:hAnsi="Arial" w:cs="Times New Roman"/>
      <w:b/>
      <w:sz w:val="36"/>
      <w:szCs w:val="20"/>
      <w:lang w:eastAsia="es-ES"/>
    </w:rPr>
  </w:style>
  <w:style w:type="character" w:customStyle="1" w:styleId="Ttulo7Car">
    <w:name w:val="Título 7 Car"/>
    <w:link w:val="Ttulo7"/>
    <w:rsid w:val="009D0D67"/>
    <w:rPr>
      <w:rFonts w:ascii="Arial" w:eastAsia="Times New Roman" w:hAnsi="Arial" w:cs="Times New Roman"/>
      <w:b/>
      <w:sz w:val="36"/>
      <w:szCs w:val="20"/>
      <w:lang w:eastAsia="es-ES"/>
    </w:rPr>
  </w:style>
  <w:style w:type="character" w:customStyle="1" w:styleId="Ttulo8Car">
    <w:name w:val="Título 8 Car"/>
    <w:link w:val="Ttulo8"/>
    <w:rsid w:val="009D0D67"/>
    <w:rPr>
      <w:rFonts w:ascii="Arial" w:eastAsia="Times New Roman" w:hAnsi="Arial" w:cs="Times New Roman"/>
      <w:b/>
      <w:sz w:val="36"/>
      <w:szCs w:val="20"/>
      <w:lang w:eastAsia="es-ES"/>
    </w:rPr>
  </w:style>
  <w:style w:type="character" w:customStyle="1" w:styleId="Ttulo9Car">
    <w:name w:val="Título 9 Car"/>
    <w:link w:val="Ttulo9"/>
    <w:rsid w:val="009D0D6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764C-DDDF-44F2-B044-D1782C20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2641</Words>
  <Characters>14529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 Teniente</cp:lastModifiedBy>
  <cp:revision>4</cp:revision>
  <cp:lastPrinted>2018-10-03T16:16:00Z</cp:lastPrinted>
  <dcterms:created xsi:type="dcterms:W3CDTF">2018-10-03T16:24:00Z</dcterms:created>
  <dcterms:modified xsi:type="dcterms:W3CDTF">2020-10-23T03:35:00Z</dcterms:modified>
</cp:coreProperties>
</file>