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3FFDB" w14:textId="77777777" w:rsidR="00577185" w:rsidRPr="00A05686" w:rsidRDefault="00577185" w:rsidP="00577185">
      <w:pPr>
        <w:rPr>
          <w:rFonts w:ascii="Arial Narrow" w:hAnsi="Arial Narrow"/>
          <w:color w:val="000000"/>
          <w:sz w:val="26"/>
          <w:szCs w:val="26"/>
        </w:rPr>
      </w:pPr>
    </w:p>
    <w:p w14:paraId="330B70CA" w14:textId="77777777" w:rsidR="009A4B69" w:rsidRPr="00A05686" w:rsidRDefault="009A4B69" w:rsidP="00577185">
      <w:pPr>
        <w:rPr>
          <w:rFonts w:ascii="Arial Narrow" w:hAnsi="Arial Narrow"/>
          <w:color w:val="000000"/>
          <w:sz w:val="26"/>
          <w:szCs w:val="26"/>
        </w:rPr>
      </w:pPr>
    </w:p>
    <w:p w14:paraId="58F2D584" w14:textId="77777777" w:rsidR="00577185" w:rsidRPr="00A05686" w:rsidRDefault="00577185" w:rsidP="00577185">
      <w:pPr>
        <w:rPr>
          <w:rFonts w:ascii="Arial Narrow" w:hAnsi="Arial Narrow"/>
          <w:b/>
          <w:color w:val="000000"/>
          <w:sz w:val="26"/>
          <w:szCs w:val="26"/>
        </w:rPr>
      </w:pPr>
      <w:r w:rsidRPr="00A05686">
        <w:rPr>
          <w:rFonts w:ascii="Arial Narrow" w:hAnsi="Arial Narrow"/>
          <w:color w:val="000000"/>
          <w:sz w:val="26"/>
          <w:szCs w:val="26"/>
        </w:rPr>
        <w:t xml:space="preserve">Iniciativa con proyecto de Decreto por la que se adiciona un tercer párrafo al artículo 156 y se modifica el contenido del inciso b) del artículo 164 de la </w:t>
      </w:r>
      <w:r w:rsidRPr="00A05686">
        <w:rPr>
          <w:rFonts w:ascii="Arial Narrow" w:hAnsi="Arial Narrow"/>
          <w:b/>
          <w:color w:val="000000"/>
          <w:sz w:val="26"/>
          <w:szCs w:val="26"/>
        </w:rPr>
        <w:t>Ley Orgánica del Congreso Independiente, Libre y Soberano de Coahuila de Zaragoza.</w:t>
      </w:r>
    </w:p>
    <w:p w14:paraId="76F60483" w14:textId="77777777" w:rsidR="00577185" w:rsidRPr="00A05686" w:rsidRDefault="00577185" w:rsidP="00577185">
      <w:pPr>
        <w:rPr>
          <w:rFonts w:ascii="Arial Narrow" w:hAnsi="Arial Narrow"/>
          <w:b/>
          <w:color w:val="000000"/>
          <w:sz w:val="26"/>
          <w:szCs w:val="26"/>
        </w:rPr>
      </w:pPr>
    </w:p>
    <w:p w14:paraId="57181471" w14:textId="77777777" w:rsidR="00577185" w:rsidRPr="00A05686" w:rsidRDefault="00577185" w:rsidP="00577185">
      <w:pPr>
        <w:numPr>
          <w:ilvl w:val="0"/>
          <w:numId w:val="5"/>
        </w:numPr>
        <w:rPr>
          <w:rFonts w:ascii="Arial Narrow" w:hAnsi="Arial Narrow"/>
          <w:b/>
          <w:color w:val="000000"/>
          <w:sz w:val="26"/>
          <w:szCs w:val="26"/>
        </w:rPr>
      </w:pPr>
      <w:r w:rsidRPr="00A05686">
        <w:rPr>
          <w:rFonts w:ascii="Arial Narrow" w:hAnsi="Arial Narrow"/>
          <w:b/>
          <w:color w:val="000000"/>
          <w:sz w:val="26"/>
          <w:szCs w:val="26"/>
        </w:rPr>
        <w:t>En la que se propone que toda Iniciativa de Ley, contemple en su exposición de motivos un apartado con un análisis del impacto jurídico, administrativo, presupuestario y social que se generaría con su eventual aprobación.</w:t>
      </w:r>
    </w:p>
    <w:p w14:paraId="51D520D2" w14:textId="77777777" w:rsidR="00577185" w:rsidRPr="00A05686" w:rsidRDefault="00577185" w:rsidP="00577185">
      <w:pPr>
        <w:rPr>
          <w:rFonts w:ascii="Arial Narrow" w:hAnsi="Arial Narrow"/>
          <w:color w:val="000000"/>
          <w:sz w:val="26"/>
          <w:szCs w:val="26"/>
        </w:rPr>
      </w:pPr>
    </w:p>
    <w:p w14:paraId="7858F619" w14:textId="77777777" w:rsidR="00577185" w:rsidRPr="00A05686" w:rsidRDefault="00577185" w:rsidP="00577185">
      <w:pPr>
        <w:rPr>
          <w:rFonts w:ascii="Arial Narrow" w:hAnsi="Arial Narrow"/>
          <w:color w:val="000000"/>
          <w:sz w:val="26"/>
          <w:szCs w:val="26"/>
        </w:rPr>
      </w:pPr>
      <w:r w:rsidRPr="00A05686">
        <w:rPr>
          <w:rFonts w:ascii="Arial Narrow" w:hAnsi="Arial Narrow"/>
          <w:color w:val="000000"/>
          <w:sz w:val="26"/>
          <w:szCs w:val="26"/>
        </w:rPr>
        <w:t xml:space="preserve">Planteada por la </w:t>
      </w:r>
      <w:r w:rsidRPr="00A05686">
        <w:rPr>
          <w:rFonts w:ascii="Arial Narrow" w:hAnsi="Arial Narrow"/>
          <w:b/>
          <w:color w:val="000000"/>
          <w:sz w:val="26"/>
          <w:szCs w:val="26"/>
        </w:rPr>
        <w:t xml:space="preserve">Diputada </w:t>
      </w:r>
      <w:r w:rsidR="009A4B69" w:rsidRPr="00A05686">
        <w:rPr>
          <w:rFonts w:ascii="Arial Narrow" w:hAnsi="Arial Narrow"/>
          <w:b/>
          <w:color w:val="000000"/>
          <w:sz w:val="26"/>
          <w:szCs w:val="26"/>
        </w:rPr>
        <w:t>María Eugenia Cázares Martínez</w:t>
      </w:r>
      <w:r w:rsidRPr="00A05686">
        <w:rPr>
          <w:rFonts w:ascii="Arial Narrow" w:hAnsi="Arial Narrow"/>
          <w:b/>
          <w:color w:val="000000"/>
          <w:sz w:val="26"/>
          <w:szCs w:val="26"/>
        </w:rPr>
        <w:t xml:space="preserve">, </w:t>
      </w:r>
      <w:r w:rsidRPr="00A05686">
        <w:rPr>
          <w:rFonts w:ascii="Arial Narrow" w:hAnsi="Arial Narrow"/>
          <w:color w:val="000000"/>
          <w:sz w:val="26"/>
          <w:szCs w:val="26"/>
        </w:rPr>
        <w:t>del Grupo Parlamentario “Del Partido Acción Nacional”, conjuntamente con las demás Diputadas y Diputados que la suscriben.</w:t>
      </w:r>
    </w:p>
    <w:p w14:paraId="07E606CF" w14:textId="77777777" w:rsidR="00577185" w:rsidRPr="00A05686" w:rsidRDefault="00577185" w:rsidP="00577185">
      <w:pPr>
        <w:rPr>
          <w:rFonts w:ascii="Arial Narrow" w:hAnsi="Arial Narrow" w:cs="Arial"/>
          <w:sz w:val="26"/>
          <w:szCs w:val="26"/>
        </w:rPr>
      </w:pPr>
    </w:p>
    <w:p w14:paraId="1E9FF211" w14:textId="77777777" w:rsidR="00577185" w:rsidRPr="00A05686" w:rsidRDefault="00577185" w:rsidP="00577185">
      <w:pPr>
        <w:rPr>
          <w:rFonts w:ascii="Arial Narrow" w:hAnsi="Arial Narrow"/>
          <w:b/>
          <w:color w:val="000000"/>
          <w:sz w:val="26"/>
          <w:szCs w:val="26"/>
        </w:rPr>
      </w:pPr>
      <w:r w:rsidRPr="00A05686">
        <w:rPr>
          <w:rFonts w:ascii="Arial Narrow" w:hAnsi="Arial Narrow"/>
          <w:color w:val="000000"/>
          <w:sz w:val="26"/>
          <w:szCs w:val="26"/>
        </w:rPr>
        <w:t xml:space="preserve">Fecha de Lectura de la Iniciativa: </w:t>
      </w:r>
      <w:r w:rsidRPr="00A05686">
        <w:rPr>
          <w:rFonts w:ascii="Arial Narrow" w:hAnsi="Arial Narrow"/>
          <w:b/>
          <w:color w:val="000000"/>
          <w:sz w:val="26"/>
          <w:szCs w:val="26"/>
        </w:rPr>
        <w:t xml:space="preserve">09 de </w:t>
      </w:r>
      <w:proofErr w:type="gramStart"/>
      <w:r w:rsidRPr="00A05686">
        <w:rPr>
          <w:rFonts w:ascii="Arial Narrow" w:hAnsi="Arial Narrow"/>
          <w:b/>
          <w:color w:val="000000"/>
          <w:sz w:val="26"/>
          <w:szCs w:val="26"/>
        </w:rPr>
        <w:t>Octubre</w:t>
      </w:r>
      <w:proofErr w:type="gramEnd"/>
      <w:r w:rsidRPr="00A05686">
        <w:rPr>
          <w:rFonts w:ascii="Arial Narrow" w:hAnsi="Arial Narrow"/>
          <w:b/>
          <w:color w:val="000000"/>
          <w:sz w:val="26"/>
          <w:szCs w:val="26"/>
        </w:rPr>
        <w:t xml:space="preserve"> de 2018.</w:t>
      </w:r>
    </w:p>
    <w:p w14:paraId="791638DC" w14:textId="77777777" w:rsidR="00577185" w:rsidRPr="00A05686" w:rsidRDefault="00577185" w:rsidP="00577185">
      <w:pPr>
        <w:rPr>
          <w:rFonts w:ascii="Arial Narrow" w:hAnsi="Arial Narrow" w:cs="Arial"/>
          <w:sz w:val="26"/>
          <w:szCs w:val="26"/>
        </w:rPr>
      </w:pPr>
    </w:p>
    <w:p w14:paraId="64904316" w14:textId="77777777" w:rsidR="00577185" w:rsidRPr="00A05686" w:rsidRDefault="00577185" w:rsidP="00577185">
      <w:pPr>
        <w:widowControl w:val="0"/>
        <w:rPr>
          <w:rFonts w:ascii="Arial Narrow" w:hAnsi="Arial Narrow" w:cs="Arial"/>
          <w:b/>
          <w:snapToGrid w:val="0"/>
          <w:sz w:val="26"/>
          <w:szCs w:val="26"/>
        </w:rPr>
      </w:pPr>
      <w:r w:rsidRPr="00A05686">
        <w:rPr>
          <w:rFonts w:ascii="Arial Narrow" w:hAnsi="Arial Narrow"/>
          <w:color w:val="000000"/>
          <w:sz w:val="26"/>
          <w:szCs w:val="26"/>
        </w:rPr>
        <w:t xml:space="preserve">Turnada a la </w:t>
      </w:r>
      <w:r w:rsidRPr="00A05686">
        <w:rPr>
          <w:rFonts w:ascii="Arial Narrow" w:hAnsi="Arial Narrow" w:cs="Arial"/>
          <w:b/>
          <w:snapToGrid w:val="0"/>
          <w:sz w:val="26"/>
          <w:szCs w:val="26"/>
        </w:rPr>
        <w:t>Comisión de Reglamentos y Prácticas Parlamentarias.</w:t>
      </w:r>
    </w:p>
    <w:p w14:paraId="0D6A83E1" w14:textId="77777777" w:rsidR="00577185" w:rsidRPr="00A05686" w:rsidRDefault="00577185" w:rsidP="00577185">
      <w:pPr>
        <w:rPr>
          <w:rFonts w:ascii="Arial Narrow" w:hAnsi="Arial Narrow"/>
          <w:color w:val="000000"/>
          <w:sz w:val="26"/>
          <w:szCs w:val="26"/>
        </w:rPr>
      </w:pPr>
    </w:p>
    <w:p w14:paraId="03ACE8AE" w14:textId="77777777" w:rsidR="00A05686" w:rsidRPr="00A05686" w:rsidRDefault="00A05686" w:rsidP="00A05686">
      <w:pPr>
        <w:rPr>
          <w:rFonts w:ascii="Arial Narrow" w:hAnsi="Arial Narrow"/>
          <w:b/>
          <w:color w:val="000000"/>
          <w:sz w:val="26"/>
          <w:szCs w:val="26"/>
        </w:rPr>
      </w:pPr>
      <w:r w:rsidRPr="00A05686">
        <w:rPr>
          <w:rFonts w:ascii="Arial Narrow" w:hAnsi="Arial Narrow"/>
          <w:b/>
          <w:color w:val="000000"/>
          <w:sz w:val="26"/>
          <w:szCs w:val="26"/>
        </w:rPr>
        <w:t xml:space="preserve">Lectura del Dictamen: 06 de </w:t>
      </w:r>
      <w:proofErr w:type="gramStart"/>
      <w:r w:rsidRPr="00A05686">
        <w:rPr>
          <w:rFonts w:ascii="Arial Narrow" w:hAnsi="Arial Narrow"/>
          <w:b/>
          <w:color w:val="000000"/>
          <w:sz w:val="26"/>
          <w:szCs w:val="26"/>
        </w:rPr>
        <w:t>Noviembre</w:t>
      </w:r>
      <w:proofErr w:type="gramEnd"/>
      <w:r w:rsidRPr="00A05686">
        <w:rPr>
          <w:rFonts w:ascii="Arial Narrow" w:hAnsi="Arial Narrow"/>
          <w:b/>
          <w:color w:val="000000"/>
          <w:sz w:val="26"/>
          <w:szCs w:val="26"/>
        </w:rPr>
        <w:t xml:space="preserve"> de 2019.</w:t>
      </w:r>
    </w:p>
    <w:p w14:paraId="1B6701CD" w14:textId="77777777" w:rsidR="00A05686" w:rsidRPr="00A05686" w:rsidRDefault="00A05686" w:rsidP="00A05686">
      <w:pPr>
        <w:rPr>
          <w:rFonts w:ascii="Arial Narrow" w:hAnsi="Arial Narrow"/>
          <w:b/>
          <w:color w:val="000000"/>
          <w:sz w:val="26"/>
          <w:szCs w:val="26"/>
        </w:rPr>
      </w:pPr>
    </w:p>
    <w:p w14:paraId="59BCDDDA" w14:textId="7178DA08" w:rsidR="00A05686" w:rsidRPr="00A05686" w:rsidRDefault="00A05686" w:rsidP="00A05686">
      <w:pPr>
        <w:rPr>
          <w:rFonts w:ascii="Arial Narrow" w:hAnsi="Arial Narrow"/>
          <w:b/>
          <w:color w:val="000000"/>
          <w:sz w:val="26"/>
          <w:szCs w:val="26"/>
        </w:rPr>
      </w:pPr>
      <w:r w:rsidRPr="00A05686">
        <w:rPr>
          <w:rFonts w:ascii="Arial Narrow" w:hAnsi="Arial Narrow"/>
          <w:b/>
          <w:color w:val="000000"/>
          <w:sz w:val="26"/>
          <w:szCs w:val="26"/>
        </w:rPr>
        <w:t>Decreto No. 392</w:t>
      </w:r>
    </w:p>
    <w:p w14:paraId="3D97DFDE" w14:textId="77777777" w:rsidR="00A05686" w:rsidRPr="00A05686" w:rsidRDefault="00A05686" w:rsidP="00A05686">
      <w:pPr>
        <w:rPr>
          <w:rFonts w:ascii="Arial Narrow" w:hAnsi="Arial Narrow"/>
          <w:b/>
          <w:color w:val="000000"/>
          <w:sz w:val="26"/>
          <w:szCs w:val="26"/>
        </w:rPr>
      </w:pPr>
    </w:p>
    <w:p w14:paraId="2BA9664D" w14:textId="77777777" w:rsidR="004F2F28" w:rsidRPr="0086289A" w:rsidRDefault="004F2F28" w:rsidP="004F2F28">
      <w:pPr>
        <w:ind w:right="-1227"/>
        <w:rPr>
          <w:rFonts w:ascii="Arial Narrow" w:hAnsi="Arial Narrow"/>
          <w:b/>
          <w:color w:val="000000"/>
          <w:sz w:val="26"/>
          <w:szCs w:val="26"/>
        </w:rPr>
      </w:pPr>
      <w:r w:rsidRPr="0086289A">
        <w:rPr>
          <w:rFonts w:ascii="Arial Narrow" w:hAnsi="Arial Narrow"/>
          <w:color w:val="000000"/>
          <w:sz w:val="26"/>
          <w:szCs w:val="26"/>
        </w:rPr>
        <w:t xml:space="preserve">Publicación en el Periódico Oficial del Gobierno del Estado: </w:t>
      </w:r>
      <w:r w:rsidRPr="0086289A">
        <w:rPr>
          <w:rFonts w:ascii="Arial Narrow" w:hAnsi="Arial Narrow" w:cs="Symbol"/>
          <w:b/>
          <w:snapToGrid w:val="0"/>
          <w:sz w:val="26"/>
          <w:szCs w:val="26"/>
        </w:rPr>
        <w:t xml:space="preserve">P.O. 94 - 22 de </w:t>
      </w:r>
      <w:proofErr w:type="gramStart"/>
      <w:r w:rsidRPr="0086289A">
        <w:rPr>
          <w:rFonts w:ascii="Arial Narrow" w:hAnsi="Arial Narrow" w:cs="Symbol"/>
          <w:b/>
          <w:snapToGrid w:val="0"/>
          <w:sz w:val="26"/>
          <w:szCs w:val="26"/>
        </w:rPr>
        <w:t>Noviembre</w:t>
      </w:r>
      <w:proofErr w:type="gramEnd"/>
      <w:r w:rsidRPr="0086289A">
        <w:rPr>
          <w:rFonts w:ascii="Arial Narrow" w:hAnsi="Arial Narrow" w:cs="Symbol"/>
          <w:b/>
          <w:snapToGrid w:val="0"/>
          <w:sz w:val="26"/>
          <w:szCs w:val="26"/>
        </w:rPr>
        <w:t xml:space="preserve"> de 2019.</w:t>
      </w:r>
    </w:p>
    <w:p w14:paraId="48EDD791" w14:textId="77777777" w:rsidR="00577185" w:rsidRPr="00A05686" w:rsidRDefault="00577185" w:rsidP="00577185">
      <w:pPr>
        <w:spacing w:line="360" w:lineRule="auto"/>
        <w:rPr>
          <w:rFonts w:cs="Arial"/>
          <w:b/>
          <w:sz w:val="26"/>
          <w:szCs w:val="26"/>
        </w:rPr>
      </w:pPr>
      <w:bookmarkStart w:id="0" w:name="_GoBack"/>
      <w:bookmarkEnd w:id="0"/>
    </w:p>
    <w:p w14:paraId="6773A4B9" w14:textId="77777777" w:rsidR="00577185" w:rsidRDefault="00577185" w:rsidP="00577185">
      <w:pPr>
        <w:spacing w:before="240" w:after="240" w:line="360" w:lineRule="auto"/>
        <w:rPr>
          <w:rFonts w:cs="Arial"/>
          <w:b/>
          <w:sz w:val="24"/>
          <w:szCs w:val="24"/>
        </w:rPr>
      </w:pPr>
    </w:p>
    <w:p w14:paraId="5A833F3F" w14:textId="77777777" w:rsidR="00577185" w:rsidRDefault="00577185" w:rsidP="001E6E92">
      <w:pPr>
        <w:spacing w:before="240" w:after="240" w:line="360" w:lineRule="auto"/>
        <w:rPr>
          <w:rFonts w:cs="Arial"/>
          <w:b/>
          <w:sz w:val="28"/>
          <w:szCs w:val="28"/>
        </w:rPr>
      </w:pPr>
    </w:p>
    <w:p w14:paraId="781E3F42" w14:textId="77777777" w:rsidR="00577185" w:rsidRDefault="00577185" w:rsidP="001E6E92">
      <w:pPr>
        <w:spacing w:before="240" w:after="240" w:line="360" w:lineRule="auto"/>
        <w:rPr>
          <w:rFonts w:cs="Arial"/>
          <w:b/>
          <w:sz w:val="28"/>
          <w:szCs w:val="28"/>
        </w:rPr>
      </w:pPr>
    </w:p>
    <w:p w14:paraId="3B6DABFB" w14:textId="77777777" w:rsidR="00577185" w:rsidRDefault="00577185">
      <w:pPr>
        <w:spacing w:after="200" w:line="276" w:lineRule="auto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14:paraId="796B9053" w14:textId="77777777" w:rsidR="00D962DD" w:rsidRPr="001E6E92" w:rsidRDefault="00D962DD" w:rsidP="001E6E92">
      <w:pPr>
        <w:spacing w:before="240" w:after="240" w:line="360" w:lineRule="auto"/>
        <w:rPr>
          <w:rFonts w:cs="Arial"/>
          <w:b/>
          <w:sz w:val="28"/>
          <w:szCs w:val="28"/>
        </w:rPr>
      </w:pPr>
      <w:r w:rsidRPr="001E6E92">
        <w:rPr>
          <w:rFonts w:cs="Arial"/>
          <w:b/>
          <w:sz w:val="28"/>
          <w:szCs w:val="28"/>
        </w:rPr>
        <w:lastRenderedPageBreak/>
        <w:t xml:space="preserve">H.  PLENO DEL CONGRESO DEL ESTADO </w:t>
      </w:r>
    </w:p>
    <w:p w14:paraId="2E8CBFAF" w14:textId="77777777" w:rsidR="00D962DD" w:rsidRPr="001E6E92" w:rsidRDefault="00D962DD" w:rsidP="001E6E92">
      <w:pPr>
        <w:spacing w:before="240" w:after="240" w:line="360" w:lineRule="auto"/>
        <w:rPr>
          <w:rFonts w:cs="Arial"/>
          <w:b/>
          <w:sz w:val="28"/>
          <w:szCs w:val="28"/>
        </w:rPr>
      </w:pPr>
      <w:r w:rsidRPr="001E6E92">
        <w:rPr>
          <w:rFonts w:cs="Arial"/>
          <w:b/>
          <w:sz w:val="28"/>
          <w:szCs w:val="28"/>
        </w:rPr>
        <w:t>DE COAHUILA DE ZARAGOZA.</w:t>
      </w:r>
    </w:p>
    <w:p w14:paraId="68A2560B" w14:textId="77777777" w:rsidR="00D962DD" w:rsidRPr="001E6E92" w:rsidRDefault="00D962DD" w:rsidP="001E6E92">
      <w:pPr>
        <w:spacing w:before="240" w:after="240" w:line="360" w:lineRule="auto"/>
        <w:rPr>
          <w:rFonts w:cs="Arial"/>
          <w:b/>
          <w:sz w:val="28"/>
          <w:szCs w:val="28"/>
        </w:rPr>
      </w:pPr>
      <w:r w:rsidRPr="001E6E92">
        <w:rPr>
          <w:rFonts w:cs="Arial"/>
          <w:b/>
          <w:sz w:val="28"/>
          <w:szCs w:val="28"/>
        </w:rPr>
        <w:t xml:space="preserve">PRESENTE. </w:t>
      </w:r>
      <w:r w:rsidR="00C90F61" w:rsidRPr="001E6E92">
        <w:rPr>
          <w:rFonts w:cs="Arial"/>
          <w:b/>
          <w:sz w:val="28"/>
          <w:szCs w:val="28"/>
        </w:rPr>
        <w:t>–</w:t>
      </w:r>
      <w:r w:rsidRPr="001E6E92">
        <w:rPr>
          <w:rFonts w:cs="Arial"/>
          <w:b/>
          <w:sz w:val="28"/>
          <w:szCs w:val="28"/>
        </w:rPr>
        <w:t xml:space="preserve"> </w:t>
      </w:r>
    </w:p>
    <w:p w14:paraId="36CBCA0D" w14:textId="77777777" w:rsidR="00C90F61" w:rsidRPr="001E6E92" w:rsidRDefault="00C90F61" w:rsidP="001E6E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after="240" w:line="360" w:lineRule="auto"/>
        <w:rPr>
          <w:rFonts w:cs="Arial"/>
          <w:b/>
          <w:sz w:val="28"/>
          <w:szCs w:val="28"/>
        </w:rPr>
      </w:pPr>
    </w:p>
    <w:p w14:paraId="43131756" w14:textId="77777777" w:rsidR="003022E0" w:rsidRPr="001E6E92" w:rsidRDefault="00894833" w:rsidP="001E6E92">
      <w:pPr>
        <w:spacing w:before="240" w:after="240" w:line="360" w:lineRule="auto"/>
        <w:rPr>
          <w:rFonts w:cs="Arial"/>
          <w:b/>
          <w:sz w:val="28"/>
          <w:szCs w:val="28"/>
        </w:rPr>
      </w:pPr>
      <w:r w:rsidRPr="001E6E92">
        <w:rPr>
          <w:rFonts w:cs="Arial"/>
          <w:b/>
          <w:sz w:val="28"/>
          <w:szCs w:val="28"/>
        </w:rPr>
        <w:t>Iniciativa que presenta la diputada María Eugenia Cázares</w:t>
      </w:r>
      <w:r w:rsidR="003022E0" w:rsidRPr="001E6E92">
        <w:rPr>
          <w:rFonts w:cs="Arial"/>
          <w:b/>
          <w:sz w:val="28"/>
          <w:szCs w:val="28"/>
        </w:rPr>
        <w:t xml:space="preserve">, conjuntamente con los diputados del Grupo Parlamentario “ Del Partido Acción Nacional”; en ejercicio de la facultad legislativa que nos concede el artículo 59 Fracción I, 67 Fracción I de la Constitución Política del Estado de Coahuila de Zaragoza, y con fundamento en los artículos 22 Fracción V, 144 Fracción I, 158, 159 Y 160  de la Ley Orgánica del Congreso Local, presentamos  INICIATIVA CON PROYECTO DE DECRETO  por la que </w:t>
      </w:r>
      <w:bookmarkStart w:id="1" w:name="_Hlk510431668"/>
      <w:r w:rsidR="00576F64" w:rsidRPr="001E6E92">
        <w:rPr>
          <w:rFonts w:cs="Arial"/>
          <w:b/>
          <w:sz w:val="28"/>
          <w:szCs w:val="28"/>
        </w:rPr>
        <w:t>se adiciona  un tercer</w:t>
      </w:r>
      <w:r w:rsidR="003022E0" w:rsidRPr="001E6E92">
        <w:rPr>
          <w:rFonts w:cs="Arial"/>
          <w:b/>
          <w:sz w:val="28"/>
          <w:szCs w:val="28"/>
        </w:rPr>
        <w:t xml:space="preserve"> párrafo al artículo 156 </w:t>
      </w:r>
      <w:r w:rsidR="002035D7" w:rsidRPr="001E6E92">
        <w:rPr>
          <w:rFonts w:cs="Arial"/>
          <w:b/>
          <w:sz w:val="28"/>
          <w:szCs w:val="28"/>
        </w:rPr>
        <w:t>y se modifica el contenido del inciso b) del artículo 164</w:t>
      </w:r>
      <w:r w:rsidR="002035D7" w:rsidRPr="001E6E92">
        <w:rPr>
          <w:rFonts w:cs="Arial"/>
          <w:sz w:val="28"/>
          <w:szCs w:val="28"/>
        </w:rPr>
        <w:t xml:space="preserve"> </w:t>
      </w:r>
      <w:r w:rsidR="003022E0" w:rsidRPr="001E6E92">
        <w:rPr>
          <w:rFonts w:cs="Arial"/>
          <w:b/>
          <w:sz w:val="28"/>
          <w:szCs w:val="28"/>
        </w:rPr>
        <w:t xml:space="preserve">de la Ley Orgánica del Congreso Independiente, Libre y Soberano de Coahuila de Zaragoza, en base a la siguiente: </w:t>
      </w:r>
    </w:p>
    <w:bookmarkEnd w:id="1"/>
    <w:p w14:paraId="4E730413" w14:textId="77777777" w:rsidR="003022E0" w:rsidRPr="001E6E92" w:rsidRDefault="003022E0" w:rsidP="001E6E92">
      <w:pPr>
        <w:spacing w:before="240" w:after="240" w:line="360" w:lineRule="auto"/>
        <w:jc w:val="center"/>
        <w:rPr>
          <w:rFonts w:cs="Arial"/>
          <w:sz w:val="28"/>
          <w:szCs w:val="28"/>
        </w:rPr>
      </w:pPr>
      <w:r w:rsidRPr="001E6E92">
        <w:rPr>
          <w:rFonts w:cs="Arial"/>
          <w:sz w:val="28"/>
          <w:szCs w:val="28"/>
        </w:rPr>
        <w:t>Exposición de motivos</w:t>
      </w:r>
    </w:p>
    <w:p w14:paraId="2D7031D5" w14:textId="77777777" w:rsidR="003022E0" w:rsidRPr="001E6E92" w:rsidRDefault="003022E0" w:rsidP="001E6E92">
      <w:pPr>
        <w:spacing w:before="240" w:after="240" w:line="360" w:lineRule="auto"/>
        <w:rPr>
          <w:rFonts w:cs="Arial"/>
          <w:sz w:val="28"/>
          <w:szCs w:val="28"/>
        </w:rPr>
      </w:pPr>
      <w:r w:rsidRPr="001E6E92">
        <w:rPr>
          <w:rFonts w:cs="Arial"/>
          <w:sz w:val="28"/>
          <w:szCs w:val="28"/>
        </w:rPr>
        <w:t>Las iniciativas de ley, o proyectos de iniciativa de ley, son el instrumento mediante el cual el legislador y demás servidores públicos e instituciones facultadas; así como los ciudadanos, presentan ante el Poder Legislativo su propuesta para modificar, adicionar o derog</w:t>
      </w:r>
      <w:r w:rsidR="00B04F81" w:rsidRPr="001E6E92">
        <w:rPr>
          <w:rFonts w:cs="Arial"/>
          <w:sz w:val="28"/>
          <w:szCs w:val="28"/>
        </w:rPr>
        <w:t xml:space="preserve">ar una porción normativa </w:t>
      </w:r>
      <w:r w:rsidRPr="001E6E92">
        <w:rPr>
          <w:rFonts w:cs="Arial"/>
          <w:sz w:val="28"/>
          <w:szCs w:val="28"/>
        </w:rPr>
        <w:t>de</w:t>
      </w:r>
      <w:r w:rsidR="00894833" w:rsidRPr="001E6E92">
        <w:rPr>
          <w:rFonts w:cs="Arial"/>
          <w:sz w:val="28"/>
          <w:szCs w:val="28"/>
        </w:rPr>
        <w:t xml:space="preserve"> una ley, o bien, para crear un ordenamiento nuevo o abrogar uno</w:t>
      </w:r>
      <w:r w:rsidRPr="001E6E92">
        <w:rPr>
          <w:rFonts w:cs="Arial"/>
          <w:sz w:val="28"/>
          <w:szCs w:val="28"/>
        </w:rPr>
        <w:t xml:space="preserve"> ya existente.</w:t>
      </w:r>
    </w:p>
    <w:p w14:paraId="4434858E" w14:textId="77777777" w:rsidR="003022E0" w:rsidRPr="001E6E92" w:rsidRDefault="003022E0" w:rsidP="001E6E92">
      <w:pPr>
        <w:spacing w:before="240" w:after="240" w:line="360" w:lineRule="auto"/>
        <w:rPr>
          <w:rFonts w:cs="Arial"/>
          <w:sz w:val="28"/>
          <w:szCs w:val="28"/>
        </w:rPr>
      </w:pPr>
    </w:p>
    <w:p w14:paraId="2DF475E0" w14:textId="77777777" w:rsidR="003022E0" w:rsidRPr="001E6E92" w:rsidRDefault="003022E0" w:rsidP="001E6E92">
      <w:pPr>
        <w:spacing w:before="240" w:after="240" w:line="360" w:lineRule="auto"/>
        <w:rPr>
          <w:rFonts w:cs="Arial"/>
          <w:sz w:val="28"/>
          <w:szCs w:val="28"/>
        </w:rPr>
      </w:pPr>
      <w:r w:rsidRPr="001E6E92">
        <w:rPr>
          <w:rFonts w:cs="Arial"/>
          <w:sz w:val="28"/>
          <w:szCs w:val="28"/>
        </w:rPr>
        <w:lastRenderedPageBreak/>
        <w:t xml:space="preserve">De manera general, se ha establecido que todas estas propuestas deben contener una exposición de motivos que justifique su razón de ser. </w:t>
      </w:r>
    </w:p>
    <w:p w14:paraId="165ACB53" w14:textId="77777777" w:rsidR="003022E0" w:rsidRPr="001E6E92" w:rsidRDefault="003022E0" w:rsidP="001E6E92">
      <w:pPr>
        <w:spacing w:before="240" w:after="240" w:line="360" w:lineRule="auto"/>
        <w:rPr>
          <w:rFonts w:cs="Arial"/>
          <w:sz w:val="28"/>
          <w:szCs w:val="28"/>
        </w:rPr>
      </w:pPr>
    </w:p>
    <w:p w14:paraId="3436E46D" w14:textId="77777777" w:rsidR="003022E0" w:rsidRPr="001E6E92" w:rsidRDefault="003022E0" w:rsidP="001E6E92">
      <w:pPr>
        <w:spacing w:before="240" w:after="240" w:line="360" w:lineRule="auto"/>
        <w:rPr>
          <w:rFonts w:cs="Arial"/>
          <w:sz w:val="28"/>
          <w:szCs w:val="28"/>
        </w:rPr>
      </w:pPr>
      <w:r w:rsidRPr="001E6E92">
        <w:rPr>
          <w:rFonts w:cs="Arial"/>
          <w:sz w:val="28"/>
          <w:szCs w:val="28"/>
        </w:rPr>
        <w:t>Todos sabemos que en dichas exposiciones de motivos podemos hacer valer toda clase de argumentos y fundamentos que sean plausibles, verificables y reales. Además de, en su caso, las pruebas de rigor cuando así sea posible hacerlo.</w:t>
      </w:r>
    </w:p>
    <w:p w14:paraId="38E6090F" w14:textId="77777777" w:rsidR="003022E0" w:rsidRPr="001E6E92" w:rsidRDefault="003022E0" w:rsidP="001E6E92">
      <w:pPr>
        <w:spacing w:before="240" w:after="240" w:line="360" w:lineRule="auto"/>
        <w:rPr>
          <w:rFonts w:cs="Arial"/>
          <w:sz w:val="28"/>
          <w:szCs w:val="28"/>
        </w:rPr>
      </w:pPr>
      <w:r w:rsidRPr="001E6E92">
        <w:rPr>
          <w:rFonts w:cs="Arial"/>
          <w:sz w:val="28"/>
          <w:szCs w:val="28"/>
        </w:rPr>
        <w:t xml:space="preserve">De manera enunciativa pero no limitativa, el legislador, y en su caso, cualquiera sea el autor de la </w:t>
      </w:r>
      <w:proofErr w:type="gramStart"/>
      <w:r w:rsidRPr="001E6E92">
        <w:rPr>
          <w:rFonts w:cs="Arial"/>
          <w:sz w:val="28"/>
          <w:szCs w:val="28"/>
        </w:rPr>
        <w:t>iniciativa,  ofrece</w:t>
      </w:r>
      <w:proofErr w:type="gramEnd"/>
      <w:r w:rsidRPr="001E6E92">
        <w:rPr>
          <w:rFonts w:cs="Arial"/>
          <w:sz w:val="28"/>
          <w:szCs w:val="28"/>
        </w:rPr>
        <w:t xml:space="preserve"> argumentos como los siguientes:</w:t>
      </w:r>
    </w:p>
    <w:p w14:paraId="6BF647A8" w14:textId="77777777" w:rsidR="003022E0" w:rsidRPr="001E6E92" w:rsidRDefault="003022E0" w:rsidP="001E6E92">
      <w:pPr>
        <w:numPr>
          <w:ilvl w:val="0"/>
          <w:numId w:val="4"/>
        </w:numPr>
        <w:spacing w:before="240" w:after="240" w:line="360" w:lineRule="auto"/>
        <w:rPr>
          <w:rFonts w:cs="Arial"/>
          <w:sz w:val="28"/>
          <w:szCs w:val="28"/>
          <w:lang w:val="es-ES_tradnl"/>
        </w:rPr>
      </w:pPr>
      <w:r w:rsidRPr="001E6E92">
        <w:rPr>
          <w:rFonts w:cs="Arial"/>
          <w:sz w:val="28"/>
          <w:szCs w:val="28"/>
          <w:lang w:val="es-ES_tradnl"/>
        </w:rPr>
        <w:t>Legales.</w:t>
      </w:r>
    </w:p>
    <w:p w14:paraId="6227F59C" w14:textId="77777777" w:rsidR="003022E0" w:rsidRPr="001E6E92" w:rsidRDefault="003022E0" w:rsidP="001E6E92">
      <w:pPr>
        <w:numPr>
          <w:ilvl w:val="0"/>
          <w:numId w:val="4"/>
        </w:numPr>
        <w:spacing w:before="240" w:after="240" w:line="360" w:lineRule="auto"/>
        <w:rPr>
          <w:rFonts w:cs="Arial"/>
          <w:sz w:val="28"/>
          <w:szCs w:val="28"/>
          <w:lang w:val="es-ES_tradnl"/>
        </w:rPr>
      </w:pPr>
      <w:r w:rsidRPr="001E6E92">
        <w:rPr>
          <w:rFonts w:cs="Arial"/>
          <w:sz w:val="28"/>
          <w:szCs w:val="28"/>
          <w:lang w:val="es-ES_tradnl"/>
        </w:rPr>
        <w:t>Técnicos.</w:t>
      </w:r>
    </w:p>
    <w:p w14:paraId="32064BFF" w14:textId="77777777" w:rsidR="003022E0" w:rsidRPr="001E6E92" w:rsidRDefault="003022E0" w:rsidP="001E6E92">
      <w:pPr>
        <w:numPr>
          <w:ilvl w:val="0"/>
          <w:numId w:val="4"/>
        </w:numPr>
        <w:spacing w:before="240" w:after="240" w:line="360" w:lineRule="auto"/>
        <w:rPr>
          <w:rFonts w:cs="Arial"/>
          <w:sz w:val="28"/>
          <w:szCs w:val="28"/>
          <w:lang w:val="es-ES_tradnl"/>
        </w:rPr>
      </w:pPr>
      <w:r w:rsidRPr="001E6E92">
        <w:rPr>
          <w:rFonts w:cs="Arial"/>
          <w:sz w:val="28"/>
          <w:szCs w:val="28"/>
          <w:lang w:val="es-ES_tradnl"/>
        </w:rPr>
        <w:t>Sociales.</w:t>
      </w:r>
    </w:p>
    <w:p w14:paraId="369E45D0" w14:textId="77777777" w:rsidR="003022E0" w:rsidRPr="001E6E92" w:rsidRDefault="003022E0" w:rsidP="001E6E92">
      <w:pPr>
        <w:numPr>
          <w:ilvl w:val="0"/>
          <w:numId w:val="4"/>
        </w:numPr>
        <w:spacing w:before="240" w:after="240" w:line="360" w:lineRule="auto"/>
        <w:rPr>
          <w:rFonts w:cs="Arial"/>
          <w:sz w:val="28"/>
          <w:szCs w:val="28"/>
          <w:lang w:val="es-ES_tradnl"/>
        </w:rPr>
      </w:pPr>
      <w:r w:rsidRPr="001E6E92">
        <w:rPr>
          <w:rFonts w:cs="Arial"/>
          <w:sz w:val="28"/>
          <w:szCs w:val="28"/>
          <w:lang w:val="es-ES_tradnl"/>
        </w:rPr>
        <w:t>Estadísticos.</w:t>
      </w:r>
    </w:p>
    <w:p w14:paraId="70E8FDAC" w14:textId="77777777" w:rsidR="003022E0" w:rsidRPr="001E6E92" w:rsidRDefault="003022E0" w:rsidP="001E6E92">
      <w:pPr>
        <w:numPr>
          <w:ilvl w:val="0"/>
          <w:numId w:val="4"/>
        </w:numPr>
        <w:spacing w:before="240" w:after="240" w:line="360" w:lineRule="auto"/>
        <w:rPr>
          <w:rFonts w:cs="Arial"/>
          <w:sz w:val="28"/>
          <w:szCs w:val="28"/>
          <w:lang w:val="es-ES_tradnl"/>
        </w:rPr>
      </w:pPr>
      <w:r w:rsidRPr="001E6E92">
        <w:rPr>
          <w:rFonts w:cs="Arial"/>
          <w:sz w:val="28"/>
          <w:szCs w:val="28"/>
          <w:lang w:val="es-ES_tradnl"/>
        </w:rPr>
        <w:t>Históricos.</w:t>
      </w:r>
    </w:p>
    <w:p w14:paraId="3558A9C5" w14:textId="77777777" w:rsidR="003022E0" w:rsidRPr="001E6E92" w:rsidRDefault="003022E0" w:rsidP="001E6E92">
      <w:pPr>
        <w:numPr>
          <w:ilvl w:val="0"/>
          <w:numId w:val="4"/>
        </w:numPr>
        <w:spacing w:before="240" w:after="240" w:line="360" w:lineRule="auto"/>
        <w:rPr>
          <w:rFonts w:cs="Arial"/>
          <w:sz w:val="28"/>
          <w:szCs w:val="28"/>
          <w:lang w:val="es-ES_tradnl"/>
        </w:rPr>
      </w:pPr>
      <w:r w:rsidRPr="001E6E92">
        <w:rPr>
          <w:rFonts w:cs="Arial"/>
          <w:sz w:val="28"/>
          <w:szCs w:val="28"/>
          <w:lang w:val="es-ES_tradnl"/>
        </w:rPr>
        <w:t>Políticos.</w:t>
      </w:r>
    </w:p>
    <w:p w14:paraId="2575AED4" w14:textId="77777777" w:rsidR="003022E0" w:rsidRPr="001E6E92" w:rsidRDefault="003022E0" w:rsidP="001E6E92">
      <w:pPr>
        <w:numPr>
          <w:ilvl w:val="0"/>
          <w:numId w:val="4"/>
        </w:numPr>
        <w:spacing w:before="240" w:after="240" w:line="360" w:lineRule="auto"/>
        <w:rPr>
          <w:rFonts w:cs="Arial"/>
          <w:sz w:val="28"/>
          <w:szCs w:val="28"/>
          <w:lang w:val="es-ES_tradnl"/>
        </w:rPr>
      </w:pPr>
      <w:r w:rsidRPr="001E6E92">
        <w:rPr>
          <w:rFonts w:cs="Arial"/>
          <w:sz w:val="28"/>
          <w:szCs w:val="28"/>
          <w:lang w:val="es-ES_tradnl"/>
        </w:rPr>
        <w:t>Económicos.</w:t>
      </w:r>
    </w:p>
    <w:p w14:paraId="2EC0C0B3" w14:textId="77777777" w:rsidR="003022E0" w:rsidRPr="001E6E92" w:rsidRDefault="003022E0" w:rsidP="001E6E92">
      <w:pPr>
        <w:numPr>
          <w:ilvl w:val="0"/>
          <w:numId w:val="4"/>
        </w:numPr>
        <w:spacing w:before="240" w:after="240" w:line="360" w:lineRule="auto"/>
        <w:rPr>
          <w:rFonts w:cs="Arial"/>
          <w:sz w:val="28"/>
          <w:szCs w:val="28"/>
          <w:lang w:val="es-ES_tradnl"/>
        </w:rPr>
      </w:pPr>
      <w:r w:rsidRPr="001E6E92">
        <w:rPr>
          <w:rFonts w:cs="Arial"/>
          <w:sz w:val="28"/>
          <w:szCs w:val="28"/>
          <w:lang w:val="es-ES_tradnl"/>
        </w:rPr>
        <w:t>Culturales.</w:t>
      </w:r>
    </w:p>
    <w:p w14:paraId="33AD6A05" w14:textId="77777777" w:rsidR="003022E0" w:rsidRPr="001E6E92" w:rsidRDefault="003022E0" w:rsidP="001E6E92">
      <w:pPr>
        <w:numPr>
          <w:ilvl w:val="0"/>
          <w:numId w:val="4"/>
        </w:numPr>
        <w:spacing w:before="240" w:after="240" w:line="360" w:lineRule="auto"/>
        <w:rPr>
          <w:rFonts w:cs="Arial"/>
          <w:sz w:val="28"/>
          <w:szCs w:val="28"/>
          <w:lang w:val="es-ES_tradnl"/>
        </w:rPr>
      </w:pPr>
      <w:r w:rsidRPr="001E6E92">
        <w:rPr>
          <w:rFonts w:cs="Arial"/>
          <w:sz w:val="28"/>
          <w:szCs w:val="28"/>
          <w:lang w:val="es-ES_tradnl"/>
        </w:rPr>
        <w:t>Sanitarios.</w:t>
      </w:r>
    </w:p>
    <w:p w14:paraId="1EC9173D" w14:textId="77777777" w:rsidR="003022E0" w:rsidRPr="001E6E92" w:rsidRDefault="003022E0" w:rsidP="001E6E92">
      <w:pPr>
        <w:numPr>
          <w:ilvl w:val="0"/>
          <w:numId w:val="4"/>
        </w:numPr>
        <w:spacing w:before="240" w:after="240" w:line="360" w:lineRule="auto"/>
        <w:rPr>
          <w:rFonts w:cs="Arial"/>
          <w:sz w:val="28"/>
          <w:szCs w:val="28"/>
          <w:lang w:val="es-ES_tradnl"/>
        </w:rPr>
      </w:pPr>
      <w:r w:rsidRPr="001E6E92">
        <w:rPr>
          <w:rFonts w:cs="Arial"/>
          <w:sz w:val="28"/>
          <w:szCs w:val="28"/>
          <w:lang w:val="es-ES_tradnl"/>
        </w:rPr>
        <w:lastRenderedPageBreak/>
        <w:t>Ambientales.</w:t>
      </w:r>
    </w:p>
    <w:p w14:paraId="238D3556" w14:textId="77777777" w:rsidR="003022E0" w:rsidRPr="001E6E92" w:rsidRDefault="003022E0" w:rsidP="001E6E92">
      <w:pPr>
        <w:numPr>
          <w:ilvl w:val="0"/>
          <w:numId w:val="4"/>
        </w:numPr>
        <w:spacing w:before="240" w:after="240" w:line="360" w:lineRule="auto"/>
        <w:rPr>
          <w:rFonts w:cs="Arial"/>
          <w:sz w:val="28"/>
          <w:szCs w:val="28"/>
          <w:lang w:val="es-ES_tradnl"/>
        </w:rPr>
      </w:pPr>
      <w:r w:rsidRPr="001E6E92">
        <w:rPr>
          <w:rFonts w:cs="Arial"/>
          <w:sz w:val="28"/>
          <w:szCs w:val="28"/>
          <w:lang w:val="es-ES_tradnl"/>
        </w:rPr>
        <w:t>De derecho comparado.</w:t>
      </w:r>
    </w:p>
    <w:p w14:paraId="7B43E43A" w14:textId="77777777" w:rsidR="003022E0" w:rsidRPr="001E6E92" w:rsidRDefault="003022E0" w:rsidP="001E6E92">
      <w:pPr>
        <w:numPr>
          <w:ilvl w:val="0"/>
          <w:numId w:val="4"/>
        </w:numPr>
        <w:spacing w:before="240" w:after="240" w:line="360" w:lineRule="auto"/>
        <w:rPr>
          <w:rFonts w:cs="Arial"/>
          <w:sz w:val="28"/>
          <w:szCs w:val="28"/>
          <w:lang w:val="es-ES_tradnl"/>
        </w:rPr>
      </w:pPr>
      <w:r w:rsidRPr="001E6E92">
        <w:rPr>
          <w:rFonts w:cs="Arial"/>
          <w:sz w:val="28"/>
          <w:szCs w:val="28"/>
          <w:lang w:val="es-ES_tradnl"/>
        </w:rPr>
        <w:t>De derecho internacional.</w:t>
      </w:r>
    </w:p>
    <w:p w14:paraId="769789EA" w14:textId="77777777" w:rsidR="003022E0" w:rsidRPr="001E6E92" w:rsidRDefault="003022E0" w:rsidP="001E6E92">
      <w:pPr>
        <w:numPr>
          <w:ilvl w:val="0"/>
          <w:numId w:val="4"/>
        </w:numPr>
        <w:spacing w:before="240" w:after="240" w:line="360" w:lineRule="auto"/>
        <w:rPr>
          <w:rFonts w:cs="Arial"/>
          <w:sz w:val="28"/>
          <w:szCs w:val="28"/>
          <w:lang w:val="es-ES_tradnl"/>
        </w:rPr>
      </w:pPr>
      <w:r w:rsidRPr="001E6E92">
        <w:rPr>
          <w:rFonts w:cs="Arial"/>
          <w:sz w:val="28"/>
          <w:szCs w:val="28"/>
          <w:lang w:val="es-ES_tradnl"/>
        </w:rPr>
        <w:t>Geográficos.</w:t>
      </w:r>
    </w:p>
    <w:p w14:paraId="2E92D829" w14:textId="77777777" w:rsidR="003022E0" w:rsidRPr="001E6E92" w:rsidRDefault="003022E0" w:rsidP="001E6E92">
      <w:pPr>
        <w:numPr>
          <w:ilvl w:val="0"/>
          <w:numId w:val="4"/>
        </w:numPr>
        <w:spacing w:before="240" w:after="240" w:line="360" w:lineRule="auto"/>
        <w:rPr>
          <w:rFonts w:cs="Arial"/>
          <w:sz w:val="28"/>
          <w:szCs w:val="28"/>
          <w:lang w:val="es-ES_tradnl"/>
        </w:rPr>
      </w:pPr>
      <w:r w:rsidRPr="001E6E92">
        <w:rPr>
          <w:rFonts w:cs="Arial"/>
          <w:sz w:val="28"/>
          <w:szCs w:val="28"/>
          <w:lang w:val="es-ES_tradnl"/>
        </w:rPr>
        <w:t>Demográficos.</w:t>
      </w:r>
    </w:p>
    <w:p w14:paraId="527B6400" w14:textId="77777777" w:rsidR="003022E0" w:rsidRPr="001E6E92" w:rsidRDefault="003022E0" w:rsidP="001E6E92">
      <w:pPr>
        <w:numPr>
          <w:ilvl w:val="0"/>
          <w:numId w:val="4"/>
        </w:numPr>
        <w:spacing w:before="240" w:after="240" w:line="360" w:lineRule="auto"/>
        <w:rPr>
          <w:rFonts w:cs="Arial"/>
          <w:sz w:val="28"/>
          <w:szCs w:val="28"/>
          <w:lang w:val="es-ES_tradnl"/>
        </w:rPr>
      </w:pPr>
      <w:r w:rsidRPr="001E6E92">
        <w:rPr>
          <w:rFonts w:cs="Arial"/>
          <w:sz w:val="28"/>
          <w:szCs w:val="28"/>
          <w:lang w:val="es-ES_tradnl"/>
        </w:rPr>
        <w:t>De género.</w:t>
      </w:r>
    </w:p>
    <w:p w14:paraId="62B83C4C" w14:textId="77777777" w:rsidR="003022E0" w:rsidRPr="001E6E92" w:rsidRDefault="003022E0" w:rsidP="001E6E92">
      <w:pPr>
        <w:numPr>
          <w:ilvl w:val="0"/>
          <w:numId w:val="4"/>
        </w:numPr>
        <w:spacing w:before="240" w:after="240" w:line="360" w:lineRule="auto"/>
        <w:rPr>
          <w:rFonts w:cs="Arial"/>
          <w:sz w:val="28"/>
          <w:szCs w:val="28"/>
          <w:lang w:val="es-ES_tradnl"/>
        </w:rPr>
      </w:pPr>
      <w:r w:rsidRPr="001E6E92">
        <w:rPr>
          <w:rFonts w:cs="Arial"/>
          <w:sz w:val="28"/>
          <w:szCs w:val="28"/>
          <w:lang w:val="es-ES_tradnl"/>
        </w:rPr>
        <w:t>Electorales.</w:t>
      </w:r>
    </w:p>
    <w:p w14:paraId="50EE29D1" w14:textId="77777777" w:rsidR="003022E0" w:rsidRPr="001E6E92" w:rsidRDefault="003022E0" w:rsidP="001E6E92">
      <w:pPr>
        <w:numPr>
          <w:ilvl w:val="0"/>
          <w:numId w:val="4"/>
        </w:numPr>
        <w:spacing w:before="240" w:after="240" w:line="360" w:lineRule="auto"/>
        <w:rPr>
          <w:rFonts w:cs="Arial"/>
          <w:sz w:val="28"/>
          <w:szCs w:val="28"/>
          <w:lang w:val="es-ES_tradnl"/>
        </w:rPr>
      </w:pPr>
      <w:r w:rsidRPr="001E6E92">
        <w:rPr>
          <w:rFonts w:cs="Arial"/>
          <w:sz w:val="28"/>
          <w:szCs w:val="28"/>
          <w:lang w:val="es-ES_tradnl"/>
        </w:rPr>
        <w:t>Basados en los principios y garantías constitucionales; y,</w:t>
      </w:r>
    </w:p>
    <w:p w14:paraId="5BC71A94" w14:textId="77777777" w:rsidR="003022E0" w:rsidRPr="001E6E92" w:rsidRDefault="003022E0" w:rsidP="001E6E92">
      <w:pPr>
        <w:spacing w:before="240" w:after="240" w:line="360" w:lineRule="auto"/>
        <w:ind w:left="360"/>
        <w:rPr>
          <w:rFonts w:cs="Arial"/>
          <w:sz w:val="28"/>
          <w:szCs w:val="28"/>
          <w:lang w:val="es-ES_tradnl"/>
        </w:rPr>
      </w:pPr>
      <w:r w:rsidRPr="001E6E92">
        <w:rPr>
          <w:rFonts w:cs="Arial"/>
          <w:sz w:val="28"/>
          <w:szCs w:val="28"/>
          <w:lang w:val="es-ES_tradnl"/>
        </w:rPr>
        <w:t xml:space="preserve">En otros temas que sirvan de soporte para convencer al Poder Legislativo de que su propuesta es viable y necesaria. </w:t>
      </w:r>
    </w:p>
    <w:p w14:paraId="00538FF0" w14:textId="77777777" w:rsidR="003022E0" w:rsidRPr="001E6E92" w:rsidRDefault="003022E0" w:rsidP="001E6E92">
      <w:pPr>
        <w:spacing w:before="240" w:after="240" w:line="360" w:lineRule="auto"/>
        <w:rPr>
          <w:rFonts w:cs="Arial"/>
          <w:sz w:val="28"/>
          <w:szCs w:val="28"/>
        </w:rPr>
      </w:pPr>
    </w:p>
    <w:p w14:paraId="20C59A72" w14:textId="77777777" w:rsidR="003022E0" w:rsidRPr="001E6E92" w:rsidRDefault="003022E0" w:rsidP="001E6E92">
      <w:pPr>
        <w:spacing w:before="240" w:after="240" w:line="360" w:lineRule="auto"/>
        <w:rPr>
          <w:rFonts w:cs="Arial"/>
          <w:sz w:val="28"/>
          <w:szCs w:val="28"/>
        </w:rPr>
      </w:pPr>
    </w:p>
    <w:p w14:paraId="57C2B9FE" w14:textId="77777777" w:rsidR="003022E0" w:rsidRPr="001E6E92" w:rsidRDefault="003022E0" w:rsidP="001E6E92">
      <w:pPr>
        <w:spacing w:before="240" w:after="240" w:line="360" w:lineRule="auto"/>
        <w:rPr>
          <w:rFonts w:cs="Arial"/>
          <w:sz w:val="28"/>
          <w:szCs w:val="28"/>
        </w:rPr>
      </w:pPr>
      <w:r w:rsidRPr="001E6E92">
        <w:rPr>
          <w:rFonts w:cs="Arial"/>
          <w:sz w:val="28"/>
          <w:szCs w:val="28"/>
        </w:rPr>
        <w:t>Además, la Suprema</w:t>
      </w:r>
      <w:r w:rsidR="004545D7" w:rsidRPr="001E6E92">
        <w:rPr>
          <w:rFonts w:cs="Arial"/>
          <w:sz w:val="28"/>
          <w:szCs w:val="28"/>
        </w:rPr>
        <w:t xml:space="preserve"> Corte de Justicia de la Nación</w:t>
      </w:r>
      <w:r w:rsidRPr="001E6E92">
        <w:rPr>
          <w:rFonts w:cs="Arial"/>
          <w:sz w:val="28"/>
          <w:szCs w:val="28"/>
        </w:rPr>
        <w:t xml:space="preserve"> ha reconocido en divers</w:t>
      </w:r>
      <w:r w:rsidR="004545D7" w:rsidRPr="001E6E92">
        <w:rPr>
          <w:rFonts w:cs="Arial"/>
          <w:sz w:val="28"/>
          <w:szCs w:val="28"/>
        </w:rPr>
        <w:t>os criterios de jurisprudencia l</w:t>
      </w:r>
      <w:r w:rsidRPr="001E6E92">
        <w:rPr>
          <w:rFonts w:cs="Arial"/>
          <w:sz w:val="28"/>
          <w:szCs w:val="28"/>
        </w:rPr>
        <w:t xml:space="preserve">a importancia capital que tiene la exposición de motivos de toda iniciativa, para conocer la voluntad del legislador, como fuente fidedigna de la interpretación de la ley y sus alcances. </w:t>
      </w:r>
    </w:p>
    <w:p w14:paraId="64661E70" w14:textId="77777777" w:rsidR="003022E0" w:rsidRPr="001E6E92" w:rsidRDefault="003022E0" w:rsidP="001E6E92">
      <w:pPr>
        <w:spacing w:before="240" w:after="240" w:line="360" w:lineRule="auto"/>
        <w:rPr>
          <w:rFonts w:cs="Arial"/>
          <w:sz w:val="28"/>
          <w:szCs w:val="28"/>
        </w:rPr>
      </w:pPr>
    </w:p>
    <w:p w14:paraId="3CAA8E5F" w14:textId="77777777" w:rsidR="003022E0" w:rsidRPr="001E6E92" w:rsidRDefault="003022E0" w:rsidP="001E6E92">
      <w:pPr>
        <w:spacing w:before="240" w:after="240" w:line="360" w:lineRule="auto"/>
        <w:rPr>
          <w:rFonts w:cs="Arial"/>
          <w:sz w:val="28"/>
          <w:szCs w:val="28"/>
        </w:rPr>
      </w:pPr>
      <w:r w:rsidRPr="001E6E92">
        <w:rPr>
          <w:rFonts w:cs="Arial"/>
          <w:sz w:val="28"/>
          <w:szCs w:val="28"/>
        </w:rPr>
        <w:lastRenderedPageBreak/>
        <w:t xml:space="preserve">En la era moderna, tanto en el ámbito nacional como en los estados, el abanico de leyes ha crecido en forma exponencial con relación a los años </w:t>
      </w:r>
      <w:proofErr w:type="spellStart"/>
      <w:r w:rsidRPr="001E6E92">
        <w:rPr>
          <w:rFonts w:cs="Arial"/>
          <w:sz w:val="28"/>
          <w:szCs w:val="28"/>
        </w:rPr>
        <w:t>ochentas</w:t>
      </w:r>
      <w:proofErr w:type="spellEnd"/>
      <w:r w:rsidRPr="001E6E92">
        <w:rPr>
          <w:rFonts w:cs="Arial"/>
          <w:sz w:val="28"/>
          <w:szCs w:val="28"/>
        </w:rPr>
        <w:t xml:space="preserve"> y noventas. En especial, las llamadas leyes de corte asistencial y de protección a los derechos humanos, leyes como las dirigidas al Adulto Mayor, a las Personas de Capacidades Diferentes, a </w:t>
      </w:r>
      <w:proofErr w:type="gramStart"/>
      <w:r w:rsidRPr="001E6E92">
        <w:rPr>
          <w:rFonts w:cs="Arial"/>
          <w:sz w:val="28"/>
          <w:szCs w:val="28"/>
        </w:rPr>
        <w:t>la personas</w:t>
      </w:r>
      <w:proofErr w:type="gramEnd"/>
      <w:r w:rsidRPr="001E6E92">
        <w:rPr>
          <w:rFonts w:cs="Arial"/>
          <w:sz w:val="28"/>
          <w:szCs w:val="28"/>
        </w:rPr>
        <w:t xml:space="preserve"> en Situación de Vulnerabilidad, las de Asistencia Social, y las que establecen derechos diversos de tipo social, médico, asistencial, económico, jurídico y de apoyo integral para víctimas de los delitos y para otros grupos humanos en situación de desventaja.</w:t>
      </w:r>
    </w:p>
    <w:p w14:paraId="7624AAA0" w14:textId="77777777" w:rsidR="003022E0" w:rsidRPr="001E6E92" w:rsidRDefault="003022E0" w:rsidP="001E6E92">
      <w:pPr>
        <w:spacing w:before="240" w:after="240" w:line="360" w:lineRule="auto"/>
        <w:rPr>
          <w:rFonts w:cs="Arial"/>
          <w:sz w:val="28"/>
          <w:szCs w:val="28"/>
        </w:rPr>
      </w:pPr>
    </w:p>
    <w:p w14:paraId="77B2AD57" w14:textId="77777777" w:rsidR="003022E0" w:rsidRPr="001E6E92" w:rsidRDefault="003022E0" w:rsidP="001E6E92">
      <w:pPr>
        <w:spacing w:before="240" w:after="240" w:line="360" w:lineRule="auto"/>
        <w:rPr>
          <w:rFonts w:cs="Arial"/>
          <w:sz w:val="28"/>
          <w:szCs w:val="28"/>
        </w:rPr>
      </w:pPr>
      <w:r w:rsidRPr="001E6E92">
        <w:rPr>
          <w:rFonts w:cs="Arial"/>
          <w:sz w:val="28"/>
          <w:szCs w:val="28"/>
        </w:rPr>
        <w:t>También se dispararon las leyes que pretenden regular fenómenos como la violencia, la delincuencia común, combatir la obesidad, las adicciones, y otras de corte similar. No menos importantes son las leyes que en forma indiscriminada crearon institutos, consejos, organismos, comisiones y comités, con el ánimo de incidir</w:t>
      </w:r>
      <w:r w:rsidR="004545D7" w:rsidRPr="001E6E92">
        <w:rPr>
          <w:rFonts w:cs="Arial"/>
          <w:sz w:val="28"/>
          <w:szCs w:val="28"/>
        </w:rPr>
        <w:t xml:space="preserve"> (positivamente)</w:t>
      </w:r>
      <w:r w:rsidRPr="001E6E92">
        <w:rPr>
          <w:rFonts w:cs="Arial"/>
          <w:sz w:val="28"/>
          <w:szCs w:val="28"/>
        </w:rPr>
        <w:t xml:space="preserve"> en ciertos aspectos adversos o negativos de la vida social y del quehacer público.</w:t>
      </w:r>
    </w:p>
    <w:p w14:paraId="1CB0CE21" w14:textId="77777777" w:rsidR="00C93BD1" w:rsidRPr="001E6E92" w:rsidRDefault="00C93BD1" w:rsidP="001E6E92">
      <w:pPr>
        <w:spacing w:before="240" w:after="240" w:line="360" w:lineRule="auto"/>
        <w:rPr>
          <w:rFonts w:cs="Arial"/>
          <w:sz w:val="28"/>
          <w:szCs w:val="28"/>
        </w:rPr>
      </w:pPr>
    </w:p>
    <w:p w14:paraId="45E094A4" w14:textId="77777777" w:rsidR="003022E0" w:rsidRPr="001E6E92" w:rsidRDefault="003022E0" w:rsidP="001E6E92">
      <w:pPr>
        <w:spacing w:before="240" w:after="240" w:line="360" w:lineRule="auto"/>
        <w:rPr>
          <w:rFonts w:cs="Arial"/>
          <w:sz w:val="28"/>
          <w:szCs w:val="28"/>
        </w:rPr>
      </w:pPr>
      <w:r w:rsidRPr="001E6E92">
        <w:rPr>
          <w:rFonts w:cs="Arial"/>
          <w:sz w:val="28"/>
          <w:szCs w:val="28"/>
        </w:rPr>
        <w:t>Todas las leyes mencionadas</w:t>
      </w:r>
      <w:r w:rsidR="004545D7" w:rsidRPr="001E6E92">
        <w:rPr>
          <w:rFonts w:cs="Arial"/>
          <w:sz w:val="28"/>
          <w:szCs w:val="28"/>
        </w:rPr>
        <w:t xml:space="preserve"> en los dos párrafos anteriores</w:t>
      </w:r>
      <w:r w:rsidRPr="001E6E92">
        <w:rPr>
          <w:rFonts w:cs="Arial"/>
          <w:sz w:val="28"/>
          <w:szCs w:val="28"/>
        </w:rPr>
        <w:t xml:space="preserve"> presentan un factor común: Necesitan de dinero, de mucho dinero para ser efectivas, aplicables, y de impacto social verdadero. Sin dinero, sin el presupuesto necesario, son leyes </w:t>
      </w:r>
      <w:proofErr w:type="gramStart"/>
      <w:r w:rsidRPr="001E6E92">
        <w:rPr>
          <w:rFonts w:cs="Arial"/>
          <w:sz w:val="28"/>
          <w:szCs w:val="28"/>
        </w:rPr>
        <w:t>inoperantes….</w:t>
      </w:r>
      <w:proofErr w:type="gramEnd"/>
      <w:r w:rsidRPr="001E6E92">
        <w:rPr>
          <w:rFonts w:cs="Arial"/>
          <w:sz w:val="28"/>
          <w:szCs w:val="28"/>
        </w:rPr>
        <w:t xml:space="preserve">de letra muerta, así de simple. </w:t>
      </w:r>
    </w:p>
    <w:p w14:paraId="53B32A73" w14:textId="77777777" w:rsidR="003022E0" w:rsidRPr="001E6E92" w:rsidRDefault="003022E0" w:rsidP="001E6E92">
      <w:pPr>
        <w:spacing w:before="240" w:after="240" w:line="360" w:lineRule="auto"/>
        <w:rPr>
          <w:rFonts w:cs="Arial"/>
          <w:sz w:val="28"/>
          <w:szCs w:val="28"/>
        </w:rPr>
      </w:pPr>
    </w:p>
    <w:p w14:paraId="1B705393" w14:textId="77777777" w:rsidR="003022E0" w:rsidRPr="001E6E92" w:rsidRDefault="003022E0" w:rsidP="001E6E92">
      <w:pPr>
        <w:spacing w:before="240" w:after="240" w:line="360" w:lineRule="auto"/>
        <w:rPr>
          <w:rFonts w:cs="Arial"/>
          <w:sz w:val="28"/>
          <w:szCs w:val="28"/>
        </w:rPr>
      </w:pPr>
      <w:r w:rsidRPr="001E6E92">
        <w:rPr>
          <w:rFonts w:cs="Arial"/>
          <w:sz w:val="28"/>
          <w:szCs w:val="28"/>
        </w:rPr>
        <w:lastRenderedPageBreak/>
        <w:t>Como legisladores no podemos prestarnos a la simulación de presentar iniciativas, o aprobar las presentadas por los demás actores e instancias autorizadas, como el gobernador del estado</w:t>
      </w:r>
      <w:r w:rsidR="00576F64" w:rsidRPr="001E6E92">
        <w:rPr>
          <w:rFonts w:cs="Arial"/>
          <w:sz w:val="28"/>
          <w:szCs w:val="28"/>
        </w:rPr>
        <w:t>, el Poder Judicial y demás</w:t>
      </w:r>
      <w:r w:rsidRPr="001E6E92">
        <w:rPr>
          <w:rFonts w:cs="Arial"/>
          <w:sz w:val="28"/>
          <w:szCs w:val="28"/>
        </w:rPr>
        <w:t>, cargadas de “buenas intenciones”, y regulaciones espectaculares, de grandes expectativas, que, sin embargo, fracasarán en los hechos por la falta del presupuesto adecuado para hacerlas funcionar.</w:t>
      </w:r>
    </w:p>
    <w:p w14:paraId="3F42E10E" w14:textId="77777777" w:rsidR="003022E0" w:rsidRPr="001E6E92" w:rsidRDefault="003022E0" w:rsidP="001E6E92">
      <w:pPr>
        <w:spacing w:before="240" w:after="240" w:line="360" w:lineRule="auto"/>
        <w:rPr>
          <w:rFonts w:cs="Arial"/>
          <w:sz w:val="28"/>
          <w:szCs w:val="28"/>
        </w:rPr>
      </w:pPr>
    </w:p>
    <w:p w14:paraId="03C0A7D6" w14:textId="77777777" w:rsidR="003022E0" w:rsidRPr="001E6E92" w:rsidRDefault="003022E0" w:rsidP="001E6E92">
      <w:pPr>
        <w:spacing w:before="240" w:after="240" w:line="360" w:lineRule="auto"/>
        <w:rPr>
          <w:rFonts w:cs="Arial"/>
          <w:sz w:val="28"/>
          <w:szCs w:val="28"/>
        </w:rPr>
      </w:pPr>
      <w:r w:rsidRPr="001E6E92">
        <w:rPr>
          <w:rFonts w:cs="Arial"/>
          <w:sz w:val="28"/>
          <w:szCs w:val="28"/>
        </w:rPr>
        <w:t>El Congreso del estado de Guanajuato está a la vanguardia en este acto de honestidad legislativa, al contemplar en su Ley Orgánica, lo siguiente:</w:t>
      </w:r>
    </w:p>
    <w:p w14:paraId="10F376BD" w14:textId="77777777" w:rsidR="003022E0" w:rsidRPr="001E6E92" w:rsidRDefault="003022E0" w:rsidP="001E6E92">
      <w:pPr>
        <w:spacing w:before="240" w:after="240" w:line="360" w:lineRule="auto"/>
        <w:jc w:val="center"/>
        <w:rPr>
          <w:rFonts w:cs="Arial"/>
          <w:sz w:val="28"/>
          <w:szCs w:val="28"/>
        </w:rPr>
      </w:pPr>
      <w:r w:rsidRPr="001E6E92">
        <w:rPr>
          <w:rFonts w:cs="Arial"/>
          <w:sz w:val="28"/>
          <w:szCs w:val="28"/>
        </w:rPr>
        <w:t>Capitulo VII</w:t>
      </w:r>
    </w:p>
    <w:p w14:paraId="671EFAC3" w14:textId="77777777" w:rsidR="003022E0" w:rsidRPr="001E6E92" w:rsidRDefault="003022E0" w:rsidP="001E6E92">
      <w:pPr>
        <w:spacing w:before="240" w:after="240" w:line="360" w:lineRule="auto"/>
        <w:jc w:val="center"/>
        <w:rPr>
          <w:rFonts w:cs="Arial"/>
          <w:sz w:val="28"/>
          <w:szCs w:val="28"/>
        </w:rPr>
      </w:pPr>
      <w:r w:rsidRPr="001E6E92">
        <w:rPr>
          <w:rFonts w:cs="Arial"/>
          <w:sz w:val="28"/>
          <w:szCs w:val="28"/>
        </w:rPr>
        <w:t>Evaluación Legislativa</w:t>
      </w:r>
    </w:p>
    <w:p w14:paraId="2A86FD55" w14:textId="77777777" w:rsidR="003022E0" w:rsidRPr="001E6E92" w:rsidRDefault="003022E0" w:rsidP="001E6E92">
      <w:pPr>
        <w:spacing w:before="240" w:after="240" w:line="360" w:lineRule="auto"/>
        <w:rPr>
          <w:rFonts w:cs="Arial"/>
          <w:i/>
          <w:sz w:val="28"/>
          <w:szCs w:val="28"/>
        </w:rPr>
      </w:pPr>
      <w:r w:rsidRPr="001E6E92">
        <w:rPr>
          <w:rFonts w:cs="Arial"/>
          <w:i/>
          <w:sz w:val="28"/>
          <w:szCs w:val="28"/>
        </w:rPr>
        <w:t>Artículo 209. Las iniciativas de ley o modificaciones deberán contener una evaluación de impacto, en donde se considere al menos lo siguiente:</w:t>
      </w:r>
    </w:p>
    <w:p w14:paraId="17B16E56" w14:textId="77777777" w:rsidR="003022E0" w:rsidRPr="001E6E92" w:rsidRDefault="003022E0" w:rsidP="001E6E92">
      <w:pPr>
        <w:spacing w:before="240" w:after="240" w:line="360" w:lineRule="auto"/>
        <w:rPr>
          <w:rFonts w:cs="Arial"/>
          <w:i/>
          <w:sz w:val="28"/>
          <w:szCs w:val="28"/>
        </w:rPr>
      </w:pPr>
      <w:r w:rsidRPr="001E6E92">
        <w:rPr>
          <w:rFonts w:cs="Arial"/>
          <w:i/>
          <w:sz w:val="28"/>
          <w:szCs w:val="28"/>
        </w:rPr>
        <w:t>I. El impacto jurídico;</w:t>
      </w:r>
    </w:p>
    <w:p w14:paraId="0CE2A586" w14:textId="77777777" w:rsidR="003022E0" w:rsidRPr="001E6E92" w:rsidRDefault="003022E0" w:rsidP="001E6E92">
      <w:pPr>
        <w:spacing w:before="240" w:after="240" w:line="360" w:lineRule="auto"/>
        <w:rPr>
          <w:rFonts w:cs="Arial"/>
          <w:i/>
          <w:sz w:val="28"/>
          <w:szCs w:val="28"/>
        </w:rPr>
      </w:pPr>
      <w:r w:rsidRPr="001E6E92">
        <w:rPr>
          <w:rFonts w:cs="Arial"/>
          <w:i/>
          <w:sz w:val="28"/>
          <w:szCs w:val="28"/>
        </w:rPr>
        <w:t>II. El impacto administrativo;</w:t>
      </w:r>
    </w:p>
    <w:p w14:paraId="6DF4B5B5" w14:textId="77777777" w:rsidR="003022E0" w:rsidRPr="001E6E92" w:rsidRDefault="003022E0" w:rsidP="001E6E92">
      <w:pPr>
        <w:spacing w:before="240" w:after="240" w:line="360" w:lineRule="auto"/>
        <w:rPr>
          <w:rFonts w:cs="Arial"/>
          <w:i/>
          <w:sz w:val="28"/>
          <w:szCs w:val="28"/>
        </w:rPr>
      </w:pPr>
      <w:r w:rsidRPr="001E6E92">
        <w:rPr>
          <w:rFonts w:cs="Arial"/>
          <w:i/>
          <w:sz w:val="28"/>
          <w:szCs w:val="28"/>
        </w:rPr>
        <w:t>III. El impacto presupuestario; y</w:t>
      </w:r>
    </w:p>
    <w:p w14:paraId="5FEBCB27" w14:textId="77777777" w:rsidR="003022E0" w:rsidRPr="001E6E92" w:rsidRDefault="003022E0" w:rsidP="001E6E92">
      <w:pPr>
        <w:spacing w:before="240" w:after="240" w:line="360" w:lineRule="auto"/>
        <w:rPr>
          <w:rFonts w:cs="Arial"/>
          <w:i/>
          <w:sz w:val="28"/>
          <w:szCs w:val="28"/>
        </w:rPr>
      </w:pPr>
      <w:r w:rsidRPr="001E6E92">
        <w:rPr>
          <w:rFonts w:cs="Arial"/>
          <w:i/>
          <w:sz w:val="28"/>
          <w:szCs w:val="28"/>
        </w:rPr>
        <w:t xml:space="preserve"> IV. El impacto social.</w:t>
      </w:r>
    </w:p>
    <w:p w14:paraId="73DD6E4F" w14:textId="77777777" w:rsidR="003022E0" w:rsidRPr="001E6E92" w:rsidRDefault="003022E0" w:rsidP="001E6E92">
      <w:pPr>
        <w:spacing w:before="240" w:after="240" w:line="360" w:lineRule="auto"/>
        <w:rPr>
          <w:rFonts w:cs="Arial"/>
          <w:i/>
          <w:sz w:val="28"/>
          <w:szCs w:val="28"/>
        </w:rPr>
      </w:pPr>
      <w:r w:rsidRPr="001E6E92">
        <w:rPr>
          <w:rFonts w:cs="Arial"/>
          <w:i/>
          <w:sz w:val="28"/>
          <w:szCs w:val="28"/>
        </w:rPr>
        <w:t>Sin menoscabo de incorporar otros de acuerdo a las distintas temáticas de la iniciativa, tales como el impacto ambiental o de género.</w:t>
      </w:r>
    </w:p>
    <w:p w14:paraId="10DDB00F" w14:textId="77777777" w:rsidR="003022E0" w:rsidRPr="001E6E92" w:rsidRDefault="003022E0" w:rsidP="001E6E92">
      <w:pPr>
        <w:spacing w:before="240" w:after="240" w:line="360" w:lineRule="auto"/>
        <w:rPr>
          <w:rFonts w:cs="Arial"/>
          <w:i/>
          <w:sz w:val="28"/>
          <w:szCs w:val="28"/>
        </w:rPr>
      </w:pPr>
      <w:r w:rsidRPr="001E6E92">
        <w:rPr>
          <w:rFonts w:cs="Arial"/>
          <w:i/>
          <w:sz w:val="28"/>
          <w:szCs w:val="28"/>
        </w:rPr>
        <w:lastRenderedPageBreak/>
        <w:t>Artículo 210. Toda iniciativa de ley, decreto o acuerdo aprobado por el Congreso del</w:t>
      </w:r>
    </w:p>
    <w:p w14:paraId="23B7DD88" w14:textId="77777777" w:rsidR="003022E0" w:rsidRPr="001E6E92" w:rsidRDefault="003022E0" w:rsidP="001E6E92">
      <w:pPr>
        <w:spacing w:before="240" w:after="240" w:line="360" w:lineRule="auto"/>
        <w:rPr>
          <w:rFonts w:cs="Arial"/>
          <w:i/>
          <w:sz w:val="28"/>
          <w:szCs w:val="28"/>
        </w:rPr>
      </w:pPr>
      <w:r w:rsidRPr="001E6E92">
        <w:rPr>
          <w:rFonts w:cs="Arial"/>
          <w:i/>
          <w:sz w:val="28"/>
          <w:szCs w:val="28"/>
        </w:rPr>
        <w:t>Estado deberá pasar por un proceso de evaluación de impacto ex post, el que dotará de elementos suficientes a los Diputados para en su caso modificarlo o derogarlo.</w:t>
      </w:r>
    </w:p>
    <w:p w14:paraId="5FBA7914" w14:textId="77777777" w:rsidR="00F33BBF" w:rsidRPr="001E6E92" w:rsidRDefault="00F33BBF" w:rsidP="001E6E92">
      <w:pPr>
        <w:spacing w:before="240" w:after="240" w:line="360" w:lineRule="auto"/>
        <w:rPr>
          <w:rFonts w:cs="Arial"/>
          <w:i/>
          <w:sz w:val="28"/>
          <w:szCs w:val="28"/>
        </w:rPr>
      </w:pPr>
    </w:p>
    <w:p w14:paraId="0FC3E9D5" w14:textId="77777777" w:rsidR="003022E0" w:rsidRPr="001E6E92" w:rsidRDefault="003022E0" w:rsidP="001E6E92">
      <w:pPr>
        <w:spacing w:before="240" w:after="240" w:line="360" w:lineRule="auto"/>
        <w:rPr>
          <w:rFonts w:cs="Arial"/>
          <w:i/>
          <w:sz w:val="28"/>
          <w:szCs w:val="28"/>
        </w:rPr>
      </w:pPr>
      <w:r w:rsidRPr="001E6E92">
        <w:rPr>
          <w:rFonts w:cs="Arial"/>
          <w:i/>
          <w:sz w:val="28"/>
          <w:szCs w:val="28"/>
        </w:rPr>
        <w:t>En el caso de iniciativas ya aprobadas o publicadas, la Unidad de Seguimiento y</w:t>
      </w:r>
    </w:p>
    <w:p w14:paraId="69EE43A1" w14:textId="77777777" w:rsidR="003022E0" w:rsidRPr="001E6E92" w:rsidRDefault="003022E0" w:rsidP="001E6E92">
      <w:pPr>
        <w:spacing w:before="240" w:after="240" w:line="360" w:lineRule="auto"/>
        <w:rPr>
          <w:rFonts w:cs="Arial"/>
          <w:i/>
          <w:sz w:val="28"/>
          <w:szCs w:val="28"/>
        </w:rPr>
      </w:pPr>
      <w:r w:rsidRPr="001E6E92">
        <w:rPr>
          <w:rFonts w:cs="Arial"/>
          <w:i/>
          <w:sz w:val="28"/>
          <w:szCs w:val="28"/>
        </w:rPr>
        <w:t>Análisis de Impacto Legislativo implementará un mecanismo de evaluación y seguimiento a las leyes vigentes y sus continuas reformas, a efecto de realizar un análisis ex post.</w:t>
      </w:r>
    </w:p>
    <w:p w14:paraId="74A55A9E" w14:textId="77777777" w:rsidR="00F33BBF" w:rsidRPr="001E6E92" w:rsidRDefault="00F33BBF" w:rsidP="001E6E92">
      <w:pPr>
        <w:spacing w:before="240" w:after="240" w:line="360" w:lineRule="auto"/>
        <w:rPr>
          <w:rFonts w:cs="Arial"/>
          <w:i/>
          <w:sz w:val="28"/>
          <w:szCs w:val="28"/>
        </w:rPr>
      </w:pPr>
    </w:p>
    <w:p w14:paraId="06924528" w14:textId="77777777" w:rsidR="003022E0" w:rsidRPr="001E6E92" w:rsidRDefault="003022E0" w:rsidP="001E6E92">
      <w:pPr>
        <w:spacing w:before="240" w:after="240" w:line="360" w:lineRule="auto"/>
        <w:rPr>
          <w:rFonts w:cs="Arial"/>
          <w:sz w:val="28"/>
          <w:szCs w:val="28"/>
        </w:rPr>
      </w:pPr>
      <w:r w:rsidRPr="001E6E92">
        <w:rPr>
          <w:rFonts w:cs="Arial"/>
          <w:sz w:val="28"/>
          <w:szCs w:val="28"/>
        </w:rPr>
        <w:t xml:space="preserve">Consideramos que, como primera etapa, nuestro Poder Legislativo debe abordar una regulación similar, a fin de terminar con la práctica de crear y aprobar leyes que no podrán funcionar sin el presupuesto debido, y </w:t>
      </w:r>
      <w:proofErr w:type="gramStart"/>
      <w:r w:rsidRPr="001E6E92">
        <w:rPr>
          <w:rFonts w:cs="Arial"/>
          <w:sz w:val="28"/>
          <w:szCs w:val="28"/>
        </w:rPr>
        <w:t>que</w:t>
      </w:r>
      <w:proofErr w:type="gramEnd"/>
      <w:r w:rsidRPr="001E6E92">
        <w:rPr>
          <w:rFonts w:cs="Arial"/>
          <w:sz w:val="28"/>
          <w:szCs w:val="28"/>
        </w:rPr>
        <w:t xml:space="preserve"> además, una vez aprobadas, no son evaluadas por nadie para conocer su impacto en la ciudadanía y las instituciones.</w:t>
      </w:r>
    </w:p>
    <w:p w14:paraId="3473B66C" w14:textId="77777777" w:rsidR="003022E0" w:rsidRPr="001E6E92" w:rsidRDefault="003022E0" w:rsidP="001E6E92">
      <w:pPr>
        <w:spacing w:before="240" w:after="240" w:line="360" w:lineRule="auto"/>
        <w:rPr>
          <w:rFonts w:cs="Arial"/>
          <w:sz w:val="28"/>
          <w:szCs w:val="28"/>
        </w:rPr>
      </w:pPr>
    </w:p>
    <w:p w14:paraId="562A0B20" w14:textId="77777777" w:rsidR="003022E0" w:rsidRPr="001E6E92" w:rsidRDefault="003022E0" w:rsidP="001E6E92">
      <w:pPr>
        <w:spacing w:before="240" w:after="240" w:line="360" w:lineRule="auto"/>
        <w:rPr>
          <w:rFonts w:cs="Arial"/>
          <w:sz w:val="28"/>
          <w:szCs w:val="28"/>
        </w:rPr>
      </w:pPr>
      <w:r w:rsidRPr="001E6E92">
        <w:rPr>
          <w:rFonts w:cs="Arial"/>
          <w:sz w:val="28"/>
          <w:szCs w:val="28"/>
        </w:rPr>
        <w:t>Por todo lo expuesto, tenemos a bien presentar la presente iniciativa con proyecto de:</w:t>
      </w:r>
    </w:p>
    <w:p w14:paraId="25F9A5D1" w14:textId="77777777" w:rsidR="003022E0" w:rsidRPr="001E6E92" w:rsidRDefault="003022E0" w:rsidP="001E6E92">
      <w:pPr>
        <w:spacing w:before="240" w:after="240" w:line="360" w:lineRule="auto"/>
        <w:jc w:val="center"/>
        <w:rPr>
          <w:rFonts w:cs="Arial"/>
          <w:sz w:val="28"/>
          <w:szCs w:val="28"/>
        </w:rPr>
      </w:pPr>
      <w:r w:rsidRPr="001E6E92">
        <w:rPr>
          <w:rFonts w:cs="Arial"/>
          <w:sz w:val="28"/>
          <w:szCs w:val="28"/>
        </w:rPr>
        <w:t>DECRETO</w:t>
      </w:r>
    </w:p>
    <w:p w14:paraId="755AF892" w14:textId="77777777" w:rsidR="003022E0" w:rsidRPr="001E6E92" w:rsidRDefault="003022E0" w:rsidP="001E6E92">
      <w:pPr>
        <w:spacing w:before="240" w:after="240" w:line="360" w:lineRule="auto"/>
        <w:rPr>
          <w:rFonts w:cs="Arial"/>
          <w:b/>
          <w:sz w:val="28"/>
          <w:szCs w:val="28"/>
        </w:rPr>
      </w:pPr>
    </w:p>
    <w:p w14:paraId="3DFEFB57" w14:textId="77777777" w:rsidR="003022E0" w:rsidRPr="001E6E92" w:rsidRDefault="003022E0" w:rsidP="001E6E92">
      <w:pPr>
        <w:spacing w:before="240" w:after="240" w:line="360" w:lineRule="auto"/>
        <w:rPr>
          <w:rFonts w:cs="Arial"/>
          <w:sz w:val="28"/>
          <w:szCs w:val="28"/>
        </w:rPr>
      </w:pPr>
      <w:r w:rsidRPr="001E6E92">
        <w:rPr>
          <w:rFonts w:cs="Arial"/>
          <w:b/>
          <w:sz w:val="28"/>
          <w:szCs w:val="28"/>
        </w:rPr>
        <w:t>ARTÍCULO ÚNICO:</w:t>
      </w:r>
      <w:r w:rsidRPr="001E6E92">
        <w:rPr>
          <w:rFonts w:cs="Arial"/>
          <w:sz w:val="28"/>
          <w:szCs w:val="28"/>
        </w:rPr>
        <w:t xml:space="preserve"> Se adiciona un tercer párrafo al artículo 156 </w:t>
      </w:r>
      <w:r w:rsidR="002035D7" w:rsidRPr="001E6E92">
        <w:rPr>
          <w:rFonts w:cs="Arial"/>
          <w:sz w:val="28"/>
          <w:szCs w:val="28"/>
        </w:rPr>
        <w:t xml:space="preserve">y se modifica el contenido del inciso b) del artículo 164 </w:t>
      </w:r>
      <w:r w:rsidRPr="001E6E92">
        <w:rPr>
          <w:rFonts w:cs="Arial"/>
          <w:sz w:val="28"/>
          <w:szCs w:val="28"/>
        </w:rPr>
        <w:t xml:space="preserve">de la Ley Orgánica del Congreso del </w:t>
      </w:r>
      <w:proofErr w:type="gramStart"/>
      <w:r w:rsidRPr="001E6E92">
        <w:rPr>
          <w:rFonts w:cs="Arial"/>
          <w:sz w:val="28"/>
          <w:szCs w:val="28"/>
        </w:rPr>
        <w:t>Estado  Independiente</w:t>
      </w:r>
      <w:proofErr w:type="gramEnd"/>
      <w:r w:rsidRPr="001E6E92">
        <w:rPr>
          <w:rFonts w:cs="Arial"/>
          <w:sz w:val="28"/>
          <w:szCs w:val="28"/>
        </w:rPr>
        <w:t>, Libre y Soberano de Coahuila de Zaragoza, para quedar como sigue:</w:t>
      </w:r>
    </w:p>
    <w:p w14:paraId="79FD0DA5" w14:textId="77777777" w:rsidR="003022E0" w:rsidRPr="001E6E92" w:rsidRDefault="003022E0" w:rsidP="001E6E92">
      <w:pPr>
        <w:spacing w:before="240" w:after="240" w:line="360" w:lineRule="auto"/>
        <w:rPr>
          <w:rFonts w:cs="Arial"/>
          <w:b/>
          <w:sz w:val="28"/>
          <w:szCs w:val="28"/>
        </w:rPr>
      </w:pPr>
      <w:r w:rsidRPr="001E6E92">
        <w:rPr>
          <w:rFonts w:cs="Arial"/>
          <w:b/>
          <w:sz w:val="28"/>
          <w:szCs w:val="28"/>
        </w:rPr>
        <w:t>ARTÍCULO 156.-  Párrafos primero y segundo….</w:t>
      </w:r>
    </w:p>
    <w:p w14:paraId="7C01795C" w14:textId="77777777" w:rsidR="003022E0" w:rsidRPr="001E6E92" w:rsidRDefault="003022E0" w:rsidP="001E6E92">
      <w:pPr>
        <w:spacing w:before="240" w:after="240" w:line="360" w:lineRule="auto"/>
        <w:rPr>
          <w:rFonts w:cs="Arial"/>
          <w:b/>
          <w:sz w:val="28"/>
          <w:szCs w:val="28"/>
        </w:rPr>
      </w:pPr>
      <w:r w:rsidRPr="001E6E92">
        <w:rPr>
          <w:rFonts w:cs="Arial"/>
          <w:b/>
          <w:sz w:val="28"/>
          <w:szCs w:val="28"/>
        </w:rPr>
        <w:t>Además de los requisitos antes señalados, toda iniciativa de ley deberá contemplar en la exposición de motivos un apartado con un análisis del impacto jurídico, administrativo, presupuestario y social que se generaría con su eventual aprobación; así como las fuentes o partidas presupuestales de donde se obtendrían los recursos para financiar los gastos relacionados con su funcionamiento.</w:t>
      </w:r>
    </w:p>
    <w:p w14:paraId="5F99B987" w14:textId="77777777" w:rsidR="003022E0" w:rsidRPr="001E6E92" w:rsidRDefault="003022E0" w:rsidP="001E6E92">
      <w:pPr>
        <w:spacing w:before="240" w:after="240" w:line="360" w:lineRule="auto"/>
        <w:rPr>
          <w:rFonts w:cs="Arial"/>
          <w:b/>
          <w:sz w:val="28"/>
          <w:szCs w:val="28"/>
        </w:rPr>
      </w:pPr>
      <w:r w:rsidRPr="001E6E92">
        <w:rPr>
          <w:rFonts w:cs="Arial"/>
          <w:b/>
          <w:sz w:val="28"/>
          <w:szCs w:val="28"/>
        </w:rPr>
        <w:t>…….</w:t>
      </w:r>
    </w:p>
    <w:p w14:paraId="276F5AAB" w14:textId="77777777" w:rsidR="002035D7" w:rsidRPr="001E6E92" w:rsidRDefault="002035D7" w:rsidP="001E6E92">
      <w:pPr>
        <w:spacing w:before="240" w:after="240"/>
        <w:rPr>
          <w:rFonts w:ascii="Arial Narrow" w:hAnsi="Arial Narrow" w:cs="Arial"/>
          <w:color w:val="000000"/>
          <w:sz w:val="28"/>
          <w:szCs w:val="28"/>
        </w:rPr>
      </w:pPr>
      <w:r w:rsidRPr="001E6E92">
        <w:rPr>
          <w:rFonts w:ascii="Arial Narrow" w:hAnsi="Arial Narrow" w:cs="Arial"/>
          <w:b/>
          <w:bCs/>
          <w:color w:val="000000"/>
          <w:sz w:val="28"/>
          <w:szCs w:val="28"/>
        </w:rPr>
        <w:t>ARTÍCULO 164.</w:t>
      </w:r>
      <w:r w:rsidR="00727C54" w:rsidRPr="001E6E92">
        <w:rPr>
          <w:rFonts w:ascii="Arial Narrow" w:hAnsi="Arial Narrow" w:cs="Arial"/>
          <w:b/>
          <w:bCs/>
          <w:color w:val="000000"/>
          <w:sz w:val="28"/>
          <w:szCs w:val="28"/>
        </w:rPr>
        <w:t>-</w:t>
      </w:r>
      <w:r w:rsidR="00727C54" w:rsidRPr="001E6E92">
        <w:rPr>
          <w:rFonts w:ascii="Arial Narrow" w:hAnsi="Arial Narrow" w:cs="Arial"/>
          <w:color w:val="000000"/>
          <w:sz w:val="28"/>
          <w:szCs w:val="28"/>
        </w:rPr>
        <w:t>…</w:t>
      </w:r>
      <w:r w:rsidR="006F65CA" w:rsidRPr="001E6E92">
        <w:rPr>
          <w:rFonts w:ascii="Arial Narrow" w:hAnsi="Arial Narrow" w:cs="Arial"/>
          <w:color w:val="000000"/>
          <w:sz w:val="28"/>
          <w:szCs w:val="28"/>
        </w:rPr>
        <w:t>….</w:t>
      </w:r>
    </w:p>
    <w:p w14:paraId="75F617CD" w14:textId="77777777" w:rsidR="002035D7" w:rsidRPr="001E6E92" w:rsidRDefault="002035D7" w:rsidP="001E6E92">
      <w:pPr>
        <w:spacing w:before="240" w:after="240"/>
        <w:rPr>
          <w:rFonts w:ascii="Arial Narrow" w:hAnsi="Arial Narrow" w:cs="Arial"/>
          <w:color w:val="000000"/>
          <w:sz w:val="28"/>
          <w:szCs w:val="28"/>
        </w:rPr>
      </w:pPr>
    </w:p>
    <w:p w14:paraId="7CFC10D3" w14:textId="77777777" w:rsidR="002035D7" w:rsidRPr="001E6E92" w:rsidRDefault="002035D7" w:rsidP="001E6E92">
      <w:pPr>
        <w:spacing w:before="240" w:after="240"/>
        <w:ind w:left="454" w:hanging="454"/>
        <w:rPr>
          <w:rFonts w:ascii="Arial Narrow" w:hAnsi="Arial Narrow" w:cs="Arial"/>
          <w:color w:val="000000"/>
          <w:sz w:val="28"/>
          <w:szCs w:val="28"/>
        </w:rPr>
      </w:pPr>
      <w:r w:rsidRPr="001E6E92">
        <w:rPr>
          <w:rFonts w:ascii="Arial Narrow" w:hAnsi="Arial Narrow" w:cs="Arial"/>
          <w:b/>
          <w:color w:val="000000"/>
          <w:sz w:val="28"/>
          <w:szCs w:val="28"/>
        </w:rPr>
        <w:t>a)</w:t>
      </w:r>
      <w:r w:rsidRPr="001E6E92">
        <w:rPr>
          <w:rFonts w:ascii="Arial Narrow" w:hAnsi="Arial Narrow" w:cs="Arial"/>
          <w:color w:val="000000"/>
          <w:sz w:val="28"/>
          <w:szCs w:val="28"/>
        </w:rPr>
        <w:tab/>
        <w:t>……..</w:t>
      </w:r>
    </w:p>
    <w:p w14:paraId="6D1E6A82" w14:textId="77777777" w:rsidR="002035D7" w:rsidRPr="001E6E92" w:rsidRDefault="002035D7" w:rsidP="001E6E92">
      <w:pPr>
        <w:spacing w:before="240" w:after="240"/>
        <w:ind w:left="454" w:hanging="454"/>
        <w:rPr>
          <w:rFonts w:ascii="Arial Narrow" w:hAnsi="Arial Narrow" w:cs="Arial"/>
          <w:b/>
          <w:color w:val="000000"/>
          <w:sz w:val="28"/>
          <w:szCs w:val="28"/>
        </w:rPr>
      </w:pPr>
      <w:r w:rsidRPr="001E6E92">
        <w:rPr>
          <w:rFonts w:ascii="Arial Narrow" w:hAnsi="Arial Narrow" w:cs="Arial"/>
          <w:b/>
          <w:color w:val="000000"/>
          <w:sz w:val="28"/>
          <w:szCs w:val="28"/>
        </w:rPr>
        <w:t>b)</w:t>
      </w:r>
      <w:r w:rsidRPr="001E6E92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1E6E92">
        <w:rPr>
          <w:rFonts w:ascii="Arial Narrow" w:hAnsi="Arial Narrow" w:cs="Arial"/>
          <w:color w:val="000000"/>
          <w:sz w:val="28"/>
          <w:szCs w:val="28"/>
        </w:rPr>
        <w:tab/>
        <w:t>Los dictámenes sobre iniciativas de ley, deberán incluir un análisis de impacto regulatorio y económico</w:t>
      </w:r>
      <w:r w:rsidRPr="001E6E92">
        <w:rPr>
          <w:rFonts w:ascii="Arial Narrow" w:hAnsi="Arial Narrow" w:cs="Arial"/>
          <w:b/>
          <w:color w:val="000000"/>
          <w:sz w:val="28"/>
          <w:szCs w:val="28"/>
        </w:rPr>
        <w:t xml:space="preserve">, además de señalar si se cumplieron los requisitos establecidos en el artículo 156 de esta ley. </w:t>
      </w:r>
    </w:p>
    <w:p w14:paraId="42E8E0CE" w14:textId="77777777" w:rsidR="002035D7" w:rsidRPr="001E6E92" w:rsidRDefault="002035D7" w:rsidP="001E6E92">
      <w:pPr>
        <w:spacing w:before="240" w:after="240" w:line="360" w:lineRule="auto"/>
        <w:rPr>
          <w:rFonts w:cs="Arial"/>
          <w:b/>
          <w:sz w:val="28"/>
          <w:szCs w:val="28"/>
        </w:rPr>
      </w:pPr>
      <w:r w:rsidRPr="001E6E92">
        <w:rPr>
          <w:rFonts w:cs="Arial"/>
          <w:b/>
          <w:sz w:val="28"/>
          <w:szCs w:val="28"/>
        </w:rPr>
        <w:t>c)……</w:t>
      </w:r>
    </w:p>
    <w:p w14:paraId="7B05281B" w14:textId="77777777" w:rsidR="003022E0" w:rsidRPr="001E6E92" w:rsidRDefault="003022E0" w:rsidP="001E6E92">
      <w:pPr>
        <w:spacing w:before="240" w:after="240" w:line="360" w:lineRule="auto"/>
        <w:jc w:val="center"/>
        <w:rPr>
          <w:rFonts w:cs="Arial"/>
          <w:sz w:val="28"/>
          <w:szCs w:val="28"/>
        </w:rPr>
      </w:pPr>
      <w:r w:rsidRPr="001E6E92">
        <w:rPr>
          <w:rFonts w:cs="Arial"/>
          <w:sz w:val="28"/>
          <w:szCs w:val="28"/>
        </w:rPr>
        <w:t>TRANSITORIOS</w:t>
      </w:r>
    </w:p>
    <w:p w14:paraId="0FE09BE2" w14:textId="77777777" w:rsidR="003022E0" w:rsidRPr="001E6E92" w:rsidRDefault="003022E0" w:rsidP="001E6E92">
      <w:pPr>
        <w:spacing w:before="240" w:after="240" w:line="360" w:lineRule="auto"/>
        <w:rPr>
          <w:rFonts w:cs="Arial"/>
          <w:sz w:val="28"/>
          <w:szCs w:val="28"/>
        </w:rPr>
      </w:pPr>
    </w:p>
    <w:p w14:paraId="36C8DB2F" w14:textId="77777777" w:rsidR="003022E0" w:rsidRPr="001E6E92" w:rsidRDefault="003022E0" w:rsidP="001E6E92">
      <w:pPr>
        <w:spacing w:before="240" w:after="240" w:line="360" w:lineRule="auto"/>
        <w:rPr>
          <w:rFonts w:cs="Arial"/>
          <w:sz w:val="28"/>
          <w:szCs w:val="28"/>
        </w:rPr>
      </w:pPr>
      <w:r w:rsidRPr="001E6E92">
        <w:rPr>
          <w:rFonts w:cs="Arial"/>
          <w:sz w:val="28"/>
          <w:szCs w:val="28"/>
        </w:rPr>
        <w:lastRenderedPageBreak/>
        <w:t>Primero. -  El presente Decreto entrará en vigor al día siguiente de su publicación en el Periódico Oficial del Estado.</w:t>
      </w:r>
    </w:p>
    <w:p w14:paraId="528D68C0" w14:textId="77777777" w:rsidR="003022E0" w:rsidRPr="001E6E92" w:rsidRDefault="003022E0" w:rsidP="001E6E92">
      <w:pPr>
        <w:spacing w:before="240" w:after="240" w:line="360" w:lineRule="auto"/>
        <w:rPr>
          <w:rFonts w:cs="Arial"/>
          <w:sz w:val="28"/>
          <w:szCs w:val="28"/>
        </w:rPr>
      </w:pPr>
    </w:p>
    <w:p w14:paraId="15F85CF4" w14:textId="77777777" w:rsidR="003022E0" w:rsidRPr="001E6E92" w:rsidRDefault="003022E0" w:rsidP="001E6E92">
      <w:pPr>
        <w:spacing w:before="240" w:after="240" w:line="360" w:lineRule="auto"/>
        <w:rPr>
          <w:rFonts w:cs="Arial"/>
          <w:sz w:val="28"/>
          <w:szCs w:val="28"/>
        </w:rPr>
      </w:pPr>
      <w:proofErr w:type="gramStart"/>
      <w:r w:rsidRPr="001E6E92">
        <w:rPr>
          <w:rFonts w:cs="Arial"/>
          <w:sz w:val="28"/>
          <w:szCs w:val="28"/>
        </w:rPr>
        <w:t>Segundo.-</w:t>
      </w:r>
      <w:proofErr w:type="gramEnd"/>
      <w:r w:rsidRPr="001E6E92">
        <w:rPr>
          <w:rFonts w:cs="Arial"/>
          <w:sz w:val="28"/>
          <w:szCs w:val="28"/>
        </w:rPr>
        <w:t xml:space="preserve"> Las iniciativas </w:t>
      </w:r>
      <w:r w:rsidR="00C93BD1" w:rsidRPr="001E6E92">
        <w:rPr>
          <w:rFonts w:cs="Arial"/>
          <w:sz w:val="28"/>
          <w:szCs w:val="28"/>
        </w:rPr>
        <w:t>presentadas antes de la entada en vigor</w:t>
      </w:r>
      <w:r w:rsidRPr="001E6E92">
        <w:rPr>
          <w:rFonts w:cs="Arial"/>
          <w:sz w:val="28"/>
          <w:szCs w:val="28"/>
        </w:rPr>
        <w:t xml:space="preserve"> de este decreto se sujetarán a los requisitos establecidos </w:t>
      </w:r>
      <w:r w:rsidR="00C93BD1" w:rsidRPr="001E6E92">
        <w:rPr>
          <w:rFonts w:cs="Arial"/>
          <w:sz w:val="28"/>
          <w:szCs w:val="28"/>
        </w:rPr>
        <w:t xml:space="preserve"> de forma previa a dicha vigencia.</w:t>
      </w:r>
    </w:p>
    <w:p w14:paraId="7412AFE4" w14:textId="77777777" w:rsidR="003022E0" w:rsidRPr="001E6E92" w:rsidRDefault="003022E0" w:rsidP="001E6E92">
      <w:pPr>
        <w:spacing w:before="240" w:after="240" w:line="360" w:lineRule="auto"/>
        <w:rPr>
          <w:rFonts w:cs="Arial"/>
          <w:sz w:val="28"/>
          <w:szCs w:val="28"/>
        </w:rPr>
      </w:pPr>
    </w:p>
    <w:p w14:paraId="0BF2A0F6" w14:textId="77777777" w:rsidR="003022E0" w:rsidRPr="001E6E92" w:rsidRDefault="003022E0" w:rsidP="001E6E92">
      <w:pPr>
        <w:pStyle w:val="Ttulo5"/>
        <w:spacing w:before="240" w:after="240"/>
        <w:jc w:val="center"/>
        <w:rPr>
          <w:rFonts w:cs="Arial"/>
          <w:sz w:val="28"/>
          <w:szCs w:val="28"/>
          <w:lang w:val="es-ES_tradnl"/>
        </w:rPr>
      </w:pPr>
      <w:r w:rsidRPr="001E6E92">
        <w:rPr>
          <w:rFonts w:cs="Arial"/>
          <w:sz w:val="28"/>
          <w:szCs w:val="28"/>
          <w:lang w:val="es-ES_tradnl"/>
        </w:rPr>
        <w:t>ATENTAMENTE</w:t>
      </w:r>
    </w:p>
    <w:p w14:paraId="7615BCD4" w14:textId="77777777" w:rsidR="00D962DD" w:rsidRPr="001E6E92" w:rsidRDefault="003022E0" w:rsidP="001E6E92">
      <w:pPr>
        <w:spacing w:before="240" w:after="240" w:line="360" w:lineRule="auto"/>
        <w:rPr>
          <w:rFonts w:cs="Arial"/>
          <w:sz w:val="28"/>
          <w:szCs w:val="28"/>
        </w:rPr>
      </w:pPr>
      <w:r w:rsidRPr="001E6E92">
        <w:rPr>
          <w:rFonts w:cs="Arial"/>
          <w:sz w:val="28"/>
          <w:szCs w:val="28"/>
        </w:rPr>
        <w:t>“POR UNA PATRIA ORDENADA Y GENEROSA Y UNA VI</w:t>
      </w:r>
      <w:r w:rsidR="0050793A" w:rsidRPr="001E6E92">
        <w:rPr>
          <w:rFonts w:cs="Arial"/>
          <w:sz w:val="28"/>
          <w:szCs w:val="28"/>
        </w:rPr>
        <w:t>DA MEJOR Y MÁS DIGNA PARA TODOS”</w:t>
      </w:r>
    </w:p>
    <w:p w14:paraId="3AFA0B73" w14:textId="77777777" w:rsidR="00D962DD" w:rsidRPr="001E6E92" w:rsidRDefault="00D962DD" w:rsidP="001E6E92">
      <w:pPr>
        <w:pStyle w:val="Ttulo2"/>
        <w:spacing w:before="240" w:after="240" w:line="360" w:lineRule="auto"/>
        <w:rPr>
          <w:rFonts w:cs="Arial"/>
          <w:sz w:val="28"/>
          <w:szCs w:val="28"/>
        </w:rPr>
      </w:pPr>
      <w:r w:rsidRPr="001E6E92">
        <w:rPr>
          <w:rFonts w:cs="Arial"/>
          <w:sz w:val="28"/>
          <w:szCs w:val="28"/>
        </w:rPr>
        <w:t>Sa</w:t>
      </w:r>
      <w:r w:rsidR="003022E0" w:rsidRPr="001E6E92">
        <w:rPr>
          <w:rFonts w:cs="Arial"/>
          <w:sz w:val="28"/>
          <w:szCs w:val="28"/>
        </w:rPr>
        <w:t>lt</w:t>
      </w:r>
      <w:r w:rsidR="00046CC1" w:rsidRPr="001E6E92">
        <w:rPr>
          <w:rFonts w:cs="Arial"/>
          <w:sz w:val="28"/>
          <w:szCs w:val="28"/>
        </w:rPr>
        <w:t xml:space="preserve">illo, Coahuila de Zaragoza, a 9 de </w:t>
      </w:r>
      <w:proofErr w:type="gramStart"/>
      <w:r w:rsidR="00046CC1" w:rsidRPr="001E6E92">
        <w:rPr>
          <w:rFonts w:cs="Arial"/>
          <w:sz w:val="28"/>
          <w:szCs w:val="28"/>
        </w:rPr>
        <w:t>O</w:t>
      </w:r>
      <w:r w:rsidR="006F65CA" w:rsidRPr="001E6E92">
        <w:rPr>
          <w:rFonts w:cs="Arial"/>
          <w:sz w:val="28"/>
          <w:szCs w:val="28"/>
        </w:rPr>
        <w:t>c</w:t>
      </w:r>
      <w:r w:rsidR="00046CC1" w:rsidRPr="001E6E92">
        <w:rPr>
          <w:rFonts w:cs="Arial"/>
          <w:sz w:val="28"/>
          <w:szCs w:val="28"/>
        </w:rPr>
        <w:t>tubre</w:t>
      </w:r>
      <w:proofErr w:type="gramEnd"/>
      <w:r w:rsidRPr="001E6E92">
        <w:rPr>
          <w:rFonts w:cs="Arial"/>
          <w:sz w:val="28"/>
          <w:szCs w:val="28"/>
        </w:rPr>
        <w:t xml:space="preserve"> de 2018</w:t>
      </w:r>
    </w:p>
    <w:p w14:paraId="25960D20" w14:textId="6C656235" w:rsidR="00D962DD" w:rsidRPr="001E6E92" w:rsidRDefault="00D962DD" w:rsidP="001E6E92">
      <w:pPr>
        <w:spacing w:before="240" w:after="240" w:line="360" w:lineRule="auto"/>
        <w:rPr>
          <w:rFonts w:cs="Arial"/>
          <w:b/>
          <w:sz w:val="28"/>
          <w:szCs w:val="28"/>
        </w:rPr>
      </w:pPr>
    </w:p>
    <w:p w14:paraId="08825002" w14:textId="77777777" w:rsidR="00D962DD" w:rsidRPr="001E6E92" w:rsidRDefault="0050793A" w:rsidP="001E6E92">
      <w:pPr>
        <w:tabs>
          <w:tab w:val="left" w:pos="7110"/>
        </w:tabs>
        <w:spacing w:before="240" w:after="240" w:line="360" w:lineRule="auto"/>
        <w:rPr>
          <w:rFonts w:cs="Arial"/>
          <w:b/>
          <w:sz w:val="28"/>
          <w:szCs w:val="28"/>
        </w:rPr>
      </w:pPr>
      <w:r w:rsidRPr="001E6E92">
        <w:rPr>
          <w:rFonts w:cs="Arial"/>
          <w:b/>
          <w:sz w:val="28"/>
          <w:szCs w:val="28"/>
        </w:rPr>
        <w:tab/>
      </w:r>
    </w:p>
    <w:p w14:paraId="0A4405DE" w14:textId="77777777" w:rsidR="00D962DD" w:rsidRPr="001E6E92" w:rsidRDefault="00D962DD" w:rsidP="001E6E92">
      <w:pPr>
        <w:tabs>
          <w:tab w:val="left" w:pos="5056"/>
        </w:tabs>
        <w:spacing w:before="240" w:after="240" w:line="360" w:lineRule="auto"/>
        <w:rPr>
          <w:rFonts w:cs="Arial"/>
          <w:b/>
          <w:sz w:val="28"/>
          <w:szCs w:val="28"/>
        </w:rPr>
      </w:pPr>
    </w:p>
    <w:p w14:paraId="4E1294CA" w14:textId="568F85A0" w:rsidR="00046CC1" w:rsidRPr="001E6E92" w:rsidRDefault="00D962DD" w:rsidP="0073425A">
      <w:pPr>
        <w:tabs>
          <w:tab w:val="left" w:pos="5056"/>
        </w:tabs>
        <w:spacing w:before="240" w:after="240" w:line="360" w:lineRule="auto"/>
        <w:jc w:val="center"/>
        <w:rPr>
          <w:rFonts w:cs="Arial"/>
          <w:b/>
          <w:szCs w:val="28"/>
        </w:rPr>
      </w:pPr>
      <w:r w:rsidRPr="001E6E92">
        <w:rPr>
          <w:rFonts w:cs="Arial"/>
          <w:b/>
          <w:szCs w:val="28"/>
        </w:rPr>
        <w:t>DIP. MARÍA EUGENIA CAZARES MARTINEZ</w:t>
      </w:r>
    </w:p>
    <w:p w14:paraId="39E2F0B6" w14:textId="77777777" w:rsidR="00D962DD" w:rsidRPr="001E6E92" w:rsidRDefault="00D962DD" w:rsidP="001E6E92">
      <w:pPr>
        <w:tabs>
          <w:tab w:val="left" w:pos="5056"/>
        </w:tabs>
        <w:spacing w:before="240" w:after="240" w:line="360" w:lineRule="auto"/>
        <w:rPr>
          <w:rFonts w:cs="Arial"/>
          <w:b/>
          <w:szCs w:val="28"/>
        </w:rPr>
      </w:pPr>
    </w:p>
    <w:p w14:paraId="52393C19" w14:textId="77777777" w:rsidR="00D962DD" w:rsidRPr="001E6E92" w:rsidRDefault="00D962DD" w:rsidP="001E6E92">
      <w:pPr>
        <w:tabs>
          <w:tab w:val="left" w:pos="5056"/>
        </w:tabs>
        <w:spacing w:before="240" w:after="240" w:line="360" w:lineRule="auto"/>
        <w:rPr>
          <w:rFonts w:cs="Arial"/>
          <w:b/>
          <w:szCs w:val="28"/>
        </w:rPr>
      </w:pPr>
      <w:r w:rsidRPr="001E6E92">
        <w:rPr>
          <w:rFonts w:cs="Arial"/>
          <w:b/>
          <w:szCs w:val="28"/>
        </w:rPr>
        <w:t>DIP. ROSA NILDA GONZÁLEZ NORIEGA</w:t>
      </w:r>
      <w:r w:rsidRPr="001E6E92">
        <w:rPr>
          <w:rFonts w:cs="Arial"/>
          <w:b/>
          <w:szCs w:val="28"/>
        </w:rPr>
        <w:tab/>
      </w:r>
      <w:r w:rsidR="00046CC1" w:rsidRPr="001E6E92">
        <w:rPr>
          <w:rFonts w:cs="Arial"/>
          <w:b/>
          <w:szCs w:val="28"/>
        </w:rPr>
        <w:t xml:space="preserve">   </w:t>
      </w:r>
      <w:r w:rsidRPr="001E6E92">
        <w:rPr>
          <w:rFonts w:cs="Arial"/>
          <w:b/>
          <w:szCs w:val="28"/>
        </w:rPr>
        <w:t>DIP. FERNANDO IZAGUIRRE VALDÉS</w:t>
      </w:r>
    </w:p>
    <w:p w14:paraId="78C37DF2" w14:textId="77777777" w:rsidR="001E6E92" w:rsidRDefault="001E6E92" w:rsidP="001E6E92">
      <w:pPr>
        <w:tabs>
          <w:tab w:val="left" w:pos="5056"/>
        </w:tabs>
        <w:spacing w:before="240" w:after="240" w:line="360" w:lineRule="auto"/>
        <w:rPr>
          <w:rFonts w:cs="Arial"/>
          <w:b/>
          <w:szCs w:val="28"/>
        </w:rPr>
      </w:pPr>
    </w:p>
    <w:p w14:paraId="7EC39835" w14:textId="77777777" w:rsidR="001E6E92" w:rsidRDefault="001E6E92" w:rsidP="001E6E92">
      <w:pPr>
        <w:tabs>
          <w:tab w:val="left" w:pos="5056"/>
        </w:tabs>
        <w:spacing w:before="240" w:after="240" w:line="360" w:lineRule="auto"/>
        <w:rPr>
          <w:rFonts w:cs="Arial"/>
          <w:b/>
          <w:szCs w:val="28"/>
        </w:rPr>
      </w:pPr>
    </w:p>
    <w:p w14:paraId="30B32DA7" w14:textId="77777777" w:rsidR="001E6E92" w:rsidRDefault="001E6E92" w:rsidP="001E6E92">
      <w:pPr>
        <w:tabs>
          <w:tab w:val="left" w:pos="5056"/>
        </w:tabs>
        <w:spacing w:before="240" w:after="240" w:line="360" w:lineRule="auto"/>
        <w:rPr>
          <w:rFonts w:cs="Arial"/>
          <w:b/>
          <w:szCs w:val="28"/>
        </w:rPr>
      </w:pPr>
    </w:p>
    <w:p w14:paraId="64EB3802" w14:textId="15045212" w:rsidR="00D962DD" w:rsidRPr="001E6E92" w:rsidRDefault="00D962DD" w:rsidP="001E6E92">
      <w:pPr>
        <w:tabs>
          <w:tab w:val="left" w:pos="5056"/>
        </w:tabs>
        <w:spacing w:before="240" w:after="240" w:line="360" w:lineRule="auto"/>
        <w:rPr>
          <w:rFonts w:cs="Arial"/>
          <w:b/>
          <w:szCs w:val="28"/>
        </w:rPr>
      </w:pPr>
    </w:p>
    <w:p w14:paraId="2ED0847C" w14:textId="77777777" w:rsidR="00D962DD" w:rsidRPr="001E6E92" w:rsidRDefault="00D962DD" w:rsidP="001E6E92">
      <w:pPr>
        <w:tabs>
          <w:tab w:val="left" w:pos="5056"/>
        </w:tabs>
        <w:spacing w:before="240" w:after="240" w:line="360" w:lineRule="auto"/>
        <w:rPr>
          <w:rFonts w:cs="Arial"/>
          <w:b/>
          <w:szCs w:val="28"/>
        </w:rPr>
      </w:pPr>
    </w:p>
    <w:p w14:paraId="10776822" w14:textId="77777777" w:rsidR="00D962DD" w:rsidRPr="001E6E92" w:rsidRDefault="00D962DD" w:rsidP="001E6E92">
      <w:pPr>
        <w:tabs>
          <w:tab w:val="left" w:pos="5056"/>
        </w:tabs>
        <w:spacing w:before="240" w:after="240" w:line="360" w:lineRule="auto"/>
        <w:rPr>
          <w:rFonts w:cs="Arial"/>
          <w:b/>
          <w:szCs w:val="28"/>
        </w:rPr>
      </w:pPr>
    </w:p>
    <w:p w14:paraId="4FE2A715" w14:textId="77777777" w:rsidR="00D962DD" w:rsidRPr="001E6E92" w:rsidRDefault="00D962DD" w:rsidP="001E6E92">
      <w:pPr>
        <w:tabs>
          <w:tab w:val="left" w:pos="5056"/>
        </w:tabs>
        <w:spacing w:before="240" w:after="240" w:line="360" w:lineRule="auto"/>
        <w:rPr>
          <w:rFonts w:cs="Arial"/>
          <w:b/>
          <w:szCs w:val="28"/>
        </w:rPr>
      </w:pPr>
    </w:p>
    <w:p w14:paraId="4530BC73" w14:textId="77777777" w:rsidR="00D962DD" w:rsidRPr="001E6E92" w:rsidRDefault="00D962DD" w:rsidP="001E6E92">
      <w:pPr>
        <w:tabs>
          <w:tab w:val="left" w:pos="5056"/>
        </w:tabs>
        <w:spacing w:before="240" w:after="240" w:line="360" w:lineRule="auto"/>
        <w:ind w:right="-518"/>
        <w:rPr>
          <w:rFonts w:cs="Arial"/>
          <w:b/>
          <w:szCs w:val="28"/>
        </w:rPr>
      </w:pPr>
      <w:r w:rsidRPr="001E6E92">
        <w:rPr>
          <w:rFonts w:cs="Arial"/>
          <w:b/>
          <w:szCs w:val="28"/>
        </w:rPr>
        <w:t xml:space="preserve">DIP. BLANCA EPPEN CANALES                           </w:t>
      </w:r>
      <w:r w:rsidR="00046CC1" w:rsidRPr="001E6E92">
        <w:rPr>
          <w:rFonts w:cs="Arial"/>
          <w:b/>
          <w:szCs w:val="28"/>
        </w:rPr>
        <w:t xml:space="preserve">                    </w:t>
      </w:r>
      <w:r w:rsidRPr="001E6E92">
        <w:rPr>
          <w:rFonts w:cs="Arial"/>
          <w:b/>
          <w:szCs w:val="28"/>
        </w:rPr>
        <w:t xml:space="preserve"> DIP. JUAN CARLOS GUERRA LÓPEZ NEGRETE</w:t>
      </w:r>
    </w:p>
    <w:p w14:paraId="79BA7039" w14:textId="61CD3722" w:rsidR="00D962DD" w:rsidRDefault="00D962DD" w:rsidP="001E6E92">
      <w:pPr>
        <w:tabs>
          <w:tab w:val="left" w:pos="5056"/>
        </w:tabs>
        <w:spacing w:before="240" w:after="240" w:line="360" w:lineRule="auto"/>
        <w:rPr>
          <w:rFonts w:cs="Arial"/>
          <w:b/>
          <w:szCs w:val="28"/>
        </w:rPr>
      </w:pPr>
    </w:p>
    <w:p w14:paraId="007042DB" w14:textId="77777777" w:rsidR="001E6E92" w:rsidRPr="001E6E92" w:rsidRDefault="001E6E92" w:rsidP="001E6E92">
      <w:pPr>
        <w:tabs>
          <w:tab w:val="left" w:pos="5056"/>
        </w:tabs>
        <w:spacing w:before="240" w:after="240" w:line="360" w:lineRule="auto"/>
        <w:rPr>
          <w:rFonts w:cs="Arial"/>
          <w:b/>
          <w:szCs w:val="28"/>
        </w:rPr>
      </w:pPr>
    </w:p>
    <w:p w14:paraId="6DC180AE" w14:textId="18C8EED7" w:rsidR="00D962DD" w:rsidRPr="001E6E92" w:rsidRDefault="00D962DD" w:rsidP="001E6E92">
      <w:pPr>
        <w:tabs>
          <w:tab w:val="left" w:pos="5056"/>
        </w:tabs>
        <w:spacing w:before="240" w:after="240" w:line="360" w:lineRule="auto"/>
        <w:rPr>
          <w:rFonts w:cs="Arial"/>
          <w:b/>
          <w:szCs w:val="28"/>
        </w:rPr>
      </w:pPr>
    </w:p>
    <w:p w14:paraId="33728B19" w14:textId="77777777" w:rsidR="00D962DD" w:rsidRPr="001E6E92" w:rsidRDefault="00D962DD" w:rsidP="001E6E92">
      <w:pPr>
        <w:tabs>
          <w:tab w:val="left" w:pos="5056"/>
        </w:tabs>
        <w:spacing w:before="240" w:after="240" w:line="360" w:lineRule="auto"/>
        <w:rPr>
          <w:rFonts w:cs="Arial"/>
          <w:b/>
          <w:szCs w:val="28"/>
        </w:rPr>
      </w:pPr>
    </w:p>
    <w:p w14:paraId="4C4F1513" w14:textId="77777777" w:rsidR="00D962DD" w:rsidRPr="001E6E92" w:rsidRDefault="00D962DD" w:rsidP="001E6E92">
      <w:pPr>
        <w:tabs>
          <w:tab w:val="left" w:pos="5056"/>
        </w:tabs>
        <w:spacing w:before="240" w:after="240" w:line="360" w:lineRule="auto"/>
        <w:rPr>
          <w:rFonts w:cs="Arial"/>
          <w:b/>
          <w:szCs w:val="28"/>
        </w:rPr>
      </w:pPr>
      <w:r w:rsidRPr="001E6E92">
        <w:rPr>
          <w:rFonts w:cs="Arial"/>
          <w:b/>
          <w:szCs w:val="28"/>
        </w:rPr>
        <w:t>DIP. GERARDO ABRAHAM AGUADO GÓMEZ</w:t>
      </w:r>
      <w:r w:rsidRPr="001E6E92">
        <w:rPr>
          <w:rFonts w:cs="Arial"/>
          <w:b/>
          <w:szCs w:val="28"/>
        </w:rPr>
        <w:tab/>
        <w:t>DIP. GABRIELA ZAPOPAN GARZA GALVÁN</w:t>
      </w:r>
    </w:p>
    <w:p w14:paraId="10E84F53" w14:textId="6F7F7FA0" w:rsidR="00D962DD" w:rsidRPr="001E6E92" w:rsidRDefault="00D962DD" w:rsidP="001E6E92">
      <w:pPr>
        <w:tabs>
          <w:tab w:val="left" w:pos="5056"/>
        </w:tabs>
        <w:spacing w:before="240" w:after="240" w:line="360" w:lineRule="auto"/>
        <w:rPr>
          <w:rFonts w:cs="Arial"/>
          <w:b/>
          <w:szCs w:val="28"/>
        </w:rPr>
      </w:pPr>
    </w:p>
    <w:p w14:paraId="3B37D953" w14:textId="09500EF2" w:rsidR="00D962DD" w:rsidRPr="001E6E92" w:rsidRDefault="00D962DD" w:rsidP="001E6E92">
      <w:pPr>
        <w:tabs>
          <w:tab w:val="left" w:pos="5056"/>
        </w:tabs>
        <w:spacing w:before="240" w:after="240" w:line="360" w:lineRule="auto"/>
        <w:rPr>
          <w:rFonts w:cs="Arial"/>
          <w:b/>
          <w:szCs w:val="28"/>
        </w:rPr>
      </w:pPr>
    </w:p>
    <w:p w14:paraId="68992B81" w14:textId="77777777" w:rsidR="00D962DD" w:rsidRPr="001E6E92" w:rsidRDefault="00D962DD" w:rsidP="001E6E92">
      <w:pPr>
        <w:tabs>
          <w:tab w:val="left" w:pos="5056"/>
        </w:tabs>
        <w:spacing w:before="240" w:after="240" w:line="360" w:lineRule="auto"/>
        <w:rPr>
          <w:rFonts w:cs="Arial"/>
          <w:b/>
          <w:szCs w:val="28"/>
        </w:rPr>
      </w:pPr>
    </w:p>
    <w:p w14:paraId="5726D259" w14:textId="77777777" w:rsidR="00D962DD" w:rsidRPr="001E6E92" w:rsidRDefault="00D962DD" w:rsidP="001E6E92">
      <w:pPr>
        <w:tabs>
          <w:tab w:val="left" w:pos="5056"/>
        </w:tabs>
        <w:spacing w:before="240" w:after="240" w:line="360" w:lineRule="auto"/>
        <w:rPr>
          <w:rFonts w:cs="Arial"/>
          <w:b/>
          <w:szCs w:val="28"/>
        </w:rPr>
      </w:pPr>
    </w:p>
    <w:p w14:paraId="07607C0C" w14:textId="77777777" w:rsidR="00D962DD" w:rsidRPr="001E6E92" w:rsidRDefault="0050793A" w:rsidP="001E6E92">
      <w:pPr>
        <w:tabs>
          <w:tab w:val="left" w:pos="5056"/>
        </w:tabs>
        <w:spacing w:before="240" w:after="240" w:line="360" w:lineRule="auto"/>
        <w:rPr>
          <w:rFonts w:cs="Arial"/>
          <w:b/>
          <w:szCs w:val="28"/>
        </w:rPr>
      </w:pPr>
      <w:r w:rsidRPr="001E6E92">
        <w:rPr>
          <w:rFonts w:cs="Arial"/>
          <w:b/>
          <w:szCs w:val="28"/>
        </w:rPr>
        <w:t xml:space="preserve">DIP. MARCELO DE JESUS TORRES COFIÑO                               </w:t>
      </w:r>
      <w:r w:rsidR="00284A3D" w:rsidRPr="001E6E92">
        <w:rPr>
          <w:rFonts w:cs="Arial"/>
          <w:b/>
          <w:szCs w:val="28"/>
        </w:rPr>
        <w:t>DIP. JUAN ANTONIO GARCÍA VILLA</w:t>
      </w:r>
    </w:p>
    <w:p w14:paraId="1B83986D" w14:textId="77777777" w:rsidR="00D962DD" w:rsidRPr="001E6E92" w:rsidRDefault="00D962DD" w:rsidP="001E6E92">
      <w:pPr>
        <w:spacing w:before="240" w:after="240" w:line="360" w:lineRule="auto"/>
        <w:rPr>
          <w:rFonts w:cs="Arial"/>
          <w:szCs w:val="28"/>
        </w:rPr>
      </w:pPr>
    </w:p>
    <w:p w14:paraId="227B4CB0" w14:textId="77777777" w:rsidR="00D962DD" w:rsidRPr="001E6E92" w:rsidRDefault="00046CC1" w:rsidP="001E6E92">
      <w:pPr>
        <w:spacing w:before="240" w:after="240" w:line="360" w:lineRule="auto"/>
        <w:rPr>
          <w:rFonts w:cs="Arial"/>
          <w:b/>
          <w:sz w:val="18"/>
          <w:szCs w:val="28"/>
        </w:rPr>
      </w:pPr>
      <w:r w:rsidRPr="001E6E92">
        <w:rPr>
          <w:rFonts w:cs="Arial"/>
          <w:b/>
          <w:noProof/>
          <w:sz w:val="18"/>
          <w:szCs w:val="28"/>
          <w:lang w:eastAsia="es-MX"/>
        </w:rPr>
        <w:t>HOJA DE FIRMAS QUE AOCMPAÑA LA INICIATIVA</w:t>
      </w:r>
      <w:r w:rsidR="00D962DD" w:rsidRPr="001E6E92">
        <w:rPr>
          <w:rFonts w:cs="Arial"/>
          <w:b/>
          <w:noProof/>
          <w:sz w:val="18"/>
          <w:szCs w:val="28"/>
          <w:lang w:eastAsia="es-MX"/>
        </w:rPr>
        <w:t xml:space="preserve"> </w:t>
      </w:r>
      <w:r w:rsidRPr="001E6E92">
        <w:rPr>
          <w:rFonts w:cs="Arial"/>
          <w:b/>
          <w:sz w:val="18"/>
          <w:szCs w:val="28"/>
        </w:rPr>
        <w:t xml:space="preserve">CON PROYECTO DE </w:t>
      </w:r>
      <w:proofErr w:type="gramStart"/>
      <w:r w:rsidRPr="001E6E92">
        <w:rPr>
          <w:rFonts w:cs="Arial"/>
          <w:b/>
          <w:sz w:val="18"/>
          <w:szCs w:val="28"/>
        </w:rPr>
        <w:t>DECRETO  por</w:t>
      </w:r>
      <w:proofErr w:type="gramEnd"/>
      <w:r w:rsidRPr="001E6E92">
        <w:rPr>
          <w:rFonts w:cs="Arial"/>
          <w:b/>
          <w:sz w:val="18"/>
          <w:szCs w:val="28"/>
        </w:rPr>
        <w:t xml:space="preserve"> la que se adiciona  un tercer párrafo al artículo 156 de la Ley Orgánica del Congreso Independiente, Libre y Soberano de Coahuila de Zaragoza</w:t>
      </w:r>
    </w:p>
    <w:p w14:paraId="6F39D387" w14:textId="77777777" w:rsidR="00480BF0" w:rsidRPr="001E6E92" w:rsidRDefault="00480BF0" w:rsidP="001E6E92">
      <w:pPr>
        <w:spacing w:before="240" w:after="240"/>
        <w:rPr>
          <w:rFonts w:cs="Arial"/>
          <w:b/>
          <w:sz w:val="28"/>
          <w:szCs w:val="28"/>
        </w:rPr>
      </w:pPr>
    </w:p>
    <w:sectPr w:rsidR="00480BF0" w:rsidRPr="001E6E92" w:rsidSect="00577185">
      <w:headerReference w:type="default" r:id="rId8"/>
      <w:pgSz w:w="12242" w:h="15842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115FA" w14:textId="77777777" w:rsidR="003F6868" w:rsidRDefault="003F6868">
      <w:r>
        <w:separator/>
      </w:r>
    </w:p>
  </w:endnote>
  <w:endnote w:type="continuationSeparator" w:id="0">
    <w:p w14:paraId="0D9FD54E" w14:textId="77777777" w:rsidR="003F6868" w:rsidRDefault="003F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5A4F6" w14:textId="77777777" w:rsidR="003F6868" w:rsidRDefault="003F6868">
      <w:r>
        <w:separator/>
      </w:r>
    </w:p>
  </w:footnote>
  <w:footnote w:type="continuationSeparator" w:id="0">
    <w:p w14:paraId="1FE29B55" w14:textId="77777777" w:rsidR="003F6868" w:rsidRDefault="003F6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F99B2" w14:textId="77777777" w:rsidR="0022062F" w:rsidRPr="00F81E38" w:rsidRDefault="002A0B05" w:rsidP="0022062F">
    <w:pPr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59EAE57F" wp14:editId="23731659">
          <wp:simplePos x="0" y="0"/>
          <wp:positionH relativeFrom="column">
            <wp:posOffset>-307188</wp:posOffset>
          </wp:positionH>
          <wp:positionV relativeFrom="paragraph">
            <wp:posOffset>-72898</wp:posOffset>
          </wp:positionV>
          <wp:extent cx="789305" cy="831215"/>
          <wp:effectExtent l="0" t="0" r="0" b="6985"/>
          <wp:wrapSquare wrapText="bothSides"/>
          <wp:docPr id="2" name="Imagen 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4410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2F2EFB86" wp14:editId="38741F8B">
          <wp:simplePos x="0" y="0"/>
          <wp:positionH relativeFrom="column">
            <wp:posOffset>5477408</wp:posOffset>
          </wp:positionH>
          <wp:positionV relativeFrom="paragraph">
            <wp:posOffset>-126339</wp:posOffset>
          </wp:positionV>
          <wp:extent cx="838200" cy="812800"/>
          <wp:effectExtent l="0" t="0" r="0" b="6350"/>
          <wp:wrapSquare wrapText="bothSides"/>
          <wp:docPr id="1" name="Imagen 1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4410" w:rsidRPr="00F81E38">
      <w:rPr>
        <w:rFonts w:ascii="Times New Roman" w:hAnsi="Times New Roman" w:cs="Arial"/>
        <w:bCs/>
        <w:smallCaps/>
        <w:spacing w:val="20"/>
        <w:sz w:val="32"/>
        <w:szCs w:val="32"/>
      </w:rPr>
      <w:t xml:space="preserve">Congreso del Estado Independiente, </w:t>
    </w:r>
  </w:p>
  <w:p w14:paraId="499804CD" w14:textId="77777777" w:rsidR="0022062F" w:rsidRPr="00F81E38" w:rsidRDefault="00304410" w:rsidP="0022062F">
    <w:pPr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</w:p>
  <w:p w14:paraId="67FCFCB8" w14:textId="77777777" w:rsidR="0022062F" w:rsidRPr="00DE6A6A" w:rsidRDefault="003F6868" w:rsidP="0022062F">
    <w:pPr>
      <w:ind w:right="616"/>
    </w:pPr>
  </w:p>
  <w:p w14:paraId="6F780D49" w14:textId="77777777" w:rsidR="0022062F" w:rsidRDefault="003F6868" w:rsidP="0022062F">
    <w:pPr>
      <w:ind w:right="49"/>
      <w:jc w:val="center"/>
      <w:rPr>
        <w:rFonts w:ascii="Times New Roman" w:hAnsi="Times New Roman"/>
      </w:rPr>
    </w:pPr>
  </w:p>
  <w:p w14:paraId="6BA29FAE" w14:textId="77777777" w:rsidR="0022062F" w:rsidRPr="00792090" w:rsidRDefault="00480BF0" w:rsidP="0022062F">
    <w:pPr>
      <w:ind w:right="49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“2018, AÑ</w:t>
    </w:r>
    <w:r w:rsidR="00792090" w:rsidRPr="00792090">
      <w:rPr>
        <w:rFonts w:ascii="Times New Roman" w:hAnsi="Times New Roman"/>
        <w:sz w:val="18"/>
        <w:szCs w:val="18"/>
      </w:rPr>
      <w:t>O DEL CENTENARIO DE LA CONSTITUCION DE COAHUILA”</w:t>
    </w:r>
    <w:r w:rsidR="00304410" w:rsidRPr="00792090">
      <w:rPr>
        <w:rFonts w:ascii="Times New Roman" w:hAnsi="Times New Roman"/>
        <w:sz w:val="18"/>
        <w:szCs w:val="18"/>
      </w:rPr>
      <w:t xml:space="preserve"> </w:t>
    </w:r>
  </w:p>
  <w:p w14:paraId="58D4C148" w14:textId="77777777" w:rsidR="0022062F" w:rsidRPr="00030032" w:rsidRDefault="003F6868" w:rsidP="0022062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27FB3"/>
    <w:multiLevelType w:val="hybridMultilevel"/>
    <w:tmpl w:val="D3283928"/>
    <w:lvl w:ilvl="0" w:tplc="6A769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B1B1B"/>
    <w:multiLevelType w:val="multilevel"/>
    <w:tmpl w:val="29AAA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A06989"/>
    <w:multiLevelType w:val="hybridMultilevel"/>
    <w:tmpl w:val="2BAAA31E"/>
    <w:lvl w:ilvl="0" w:tplc="8CC869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51411"/>
    <w:multiLevelType w:val="hybridMultilevel"/>
    <w:tmpl w:val="1E145F2E"/>
    <w:lvl w:ilvl="0" w:tplc="E4F2A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0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131078" w:nlCheck="1" w:checkStyle="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47"/>
    <w:rsid w:val="00006D5A"/>
    <w:rsid w:val="0001174F"/>
    <w:rsid w:val="00024AC0"/>
    <w:rsid w:val="00026F71"/>
    <w:rsid w:val="00034FB6"/>
    <w:rsid w:val="00044DE9"/>
    <w:rsid w:val="00046CC1"/>
    <w:rsid w:val="00052B49"/>
    <w:rsid w:val="00055E81"/>
    <w:rsid w:val="000719C1"/>
    <w:rsid w:val="00086688"/>
    <w:rsid w:val="0009663D"/>
    <w:rsid w:val="000A290E"/>
    <w:rsid w:val="000A54D5"/>
    <w:rsid w:val="000B1350"/>
    <w:rsid w:val="000C481B"/>
    <w:rsid w:val="000D094B"/>
    <w:rsid w:val="000E61CC"/>
    <w:rsid w:val="000F7CCC"/>
    <w:rsid w:val="00114C5C"/>
    <w:rsid w:val="00150336"/>
    <w:rsid w:val="00153778"/>
    <w:rsid w:val="001578F2"/>
    <w:rsid w:val="001651F3"/>
    <w:rsid w:val="00170587"/>
    <w:rsid w:val="00172A3E"/>
    <w:rsid w:val="00173CB3"/>
    <w:rsid w:val="00175EB7"/>
    <w:rsid w:val="00197E78"/>
    <w:rsid w:val="001A1C1F"/>
    <w:rsid w:val="001A581D"/>
    <w:rsid w:val="001B57E2"/>
    <w:rsid w:val="001B5F4B"/>
    <w:rsid w:val="001D4494"/>
    <w:rsid w:val="001E6E92"/>
    <w:rsid w:val="001F20D8"/>
    <w:rsid w:val="002035D7"/>
    <w:rsid w:val="00230A03"/>
    <w:rsid w:val="00252199"/>
    <w:rsid w:val="002524D6"/>
    <w:rsid w:val="00265439"/>
    <w:rsid w:val="00284A3D"/>
    <w:rsid w:val="00293E58"/>
    <w:rsid w:val="00295AE0"/>
    <w:rsid w:val="002A0B05"/>
    <w:rsid w:val="002A3E4A"/>
    <w:rsid w:val="002C6C8F"/>
    <w:rsid w:val="002C756D"/>
    <w:rsid w:val="002D4A6E"/>
    <w:rsid w:val="002D57A9"/>
    <w:rsid w:val="002D5E45"/>
    <w:rsid w:val="002E2FFB"/>
    <w:rsid w:val="002E4DEA"/>
    <w:rsid w:val="002F2B14"/>
    <w:rsid w:val="003022E0"/>
    <w:rsid w:val="00304066"/>
    <w:rsid w:val="00304410"/>
    <w:rsid w:val="00306358"/>
    <w:rsid w:val="00362B65"/>
    <w:rsid w:val="00364481"/>
    <w:rsid w:val="003B05C3"/>
    <w:rsid w:val="003C08D2"/>
    <w:rsid w:val="003C2E83"/>
    <w:rsid w:val="003F4322"/>
    <w:rsid w:val="003F6868"/>
    <w:rsid w:val="00433F54"/>
    <w:rsid w:val="004545D7"/>
    <w:rsid w:val="00454E1A"/>
    <w:rsid w:val="00477B47"/>
    <w:rsid w:val="00480BF0"/>
    <w:rsid w:val="00492DB0"/>
    <w:rsid w:val="004A0E3B"/>
    <w:rsid w:val="004A1823"/>
    <w:rsid w:val="004B664F"/>
    <w:rsid w:val="004C3048"/>
    <w:rsid w:val="004F2F28"/>
    <w:rsid w:val="004F5230"/>
    <w:rsid w:val="004F6B9C"/>
    <w:rsid w:val="00503013"/>
    <w:rsid w:val="0050793A"/>
    <w:rsid w:val="00540B51"/>
    <w:rsid w:val="00543699"/>
    <w:rsid w:val="00566CD4"/>
    <w:rsid w:val="00576F64"/>
    <w:rsid w:val="00577185"/>
    <w:rsid w:val="00582E08"/>
    <w:rsid w:val="00585B22"/>
    <w:rsid w:val="00590628"/>
    <w:rsid w:val="005A3B2D"/>
    <w:rsid w:val="005C4149"/>
    <w:rsid w:val="00613AD1"/>
    <w:rsid w:val="00633542"/>
    <w:rsid w:val="00637BF7"/>
    <w:rsid w:val="006A0157"/>
    <w:rsid w:val="006B6F0D"/>
    <w:rsid w:val="006C5FE7"/>
    <w:rsid w:val="006C7DA8"/>
    <w:rsid w:val="006D386B"/>
    <w:rsid w:val="006E5A25"/>
    <w:rsid w:val="006F65CA"/>
    <w:rsid w:val="00704436"/>
    <w:rsid w:val="00707C0A"/>
    <w:rsid w:val="0071195B"/>
    <w:rsid w:val="007137ED"/>
    <w:rsid w:val="00715A49"/>
    <w:rsid w:val="00726159"/>
    <w:rsid w:val="00727C54"/>
    <w:rsid w:val="00727EE7"/>
    <w:rsid w:val="0073425A"/>
    <w:rsid w:val="00736B79"/>
    <w:rsid w:val="00744007"/>
    <w:rsid w:val="0074708B"/>
    <w:rsid w:val="007516B2"/>
    <w:rsid w:val="00755321"/>
    <w:rsid w:val="007560CF"/>
    <w:rsid w:val="00771C69"/>
    <w:rsid w:val="00792090"/>
    <w:rsid w:val="00793F46"/>
    <w:rsid w:val="007B229D"/>
    <w:rsid w:val="007B5A70"/>
    <w:rsid w:val="007C17AF"/>
    <w:rsid w:val="007C5CF6"/>
    <w:rsid w:val="007D1726"/>
    <w:rsid w:val="007D7C99"/>
    <w:rsid w:val="007E29E7"/>
    <w:rsid w:val="007F1D84"/>
    <w:rsid w:val="007F6636"/>
    <w:rsid w:val="007F71EA"/>
    <w:rsid w:val="008302D7"/>
    <w:rsid w:val="0083384B"/>
    <w:rsid w:val="0083575A"/>
    <w:rsid w:val="00857DDC"/>
    <w:rsid w:val="00894833"/>
    <w:rsid w:val="008A1A5B"/>
    <w:rsid w:val="008B0265"/>
    <w:rsid w:val="008C1414"/>
    <w:rsid w:val="008D0BD2"/>
    <w:rsid w:val="008D390F"/>
    <w:rsid w:val="008F27E6"/>
    <w:rsid w:val="008F58EE"/>
    <w:rsid w:val="00906B8E"/>
    <w:rsid w:val="0091764E"/>
    <w:rsid w:val="00921C7C"/>
    <w:rsid w:val="00932653"/>
    <w:rsid w:val="00934975"/>
    <w:rsid w:val="009473BB"/>
    <w:rsid w:val="009622E6"/>
    <w:rsid w:val="00972174"/>
    <w:rsid w:val="00976441"/>
    <w:rsid w:val="009A2405"/>
    <w:rsid w:val="009A4B69"/>
    <w:rsid w:val="009B23E0"/>
    <w:rsid w:val="009C49E8"/>
    <w:rsid w:val="009E27B6"/>
    <w:rsid w:val="009F4D48"/>
    <w:rsid w:val="009F57D2"/>
    <w:rsid w:val="00A05686"/>
    <w:rsid w:val="00A062E7"/>
    <w:rsid w:val="00A45B03"/>
    <w:rsid w:val="00A5474C"/>
    <w:rsid w:val="00A555E4"/>
    <w:rsid w:val="00A641DF"/>
    <w:rsid w:val="00A7400F"/>
    <w:rsid w:val="00A97CBB"/>
    <w:rsid w:val="00AA5473"/>
    <w:rsid w:val="00AC7152"/>
    <w:rsid w:val="00AE70AF"/>
    <w:rsid w:val="00AE73C2"/>
    <w:rsid w:val="00AF0073"/>
    <w:rsid w:val="00AF4EB4"/>
    <w:rsid w:val="00AF6B4F"/>
    <w:rsid w:val="00B0223C"/>
    <w:rsid w:val="00B04F81"/>
    <w:rsid w:val="00B11DFA"/>
    <w:rsid w:val="00B12BBB"/>
    <w:rsid w:val="00B14A06"/>
    <w:rsid w:val="00B14CB7"/>
    <w:rsid w:val="00B34F0F"/>
    <w:rsid w:val="00B3702D"/>
    <w:rsid w:val="00B63470"/>
    <w:rsid w:val="00B63572"/>
    <w:rsid w:val="00B6653A"/>
    <w:rsid w:val="00B70750"/>
    <w:rsid w:val="00B82566"/>
    <w:rsid w:val="00BA4166"/>
    <w:rsid w:val="00BB78E1"/>
    <w:rsid w:val="00BF2B7E"/>
    <w:rsid w:val="00C038B6"/>
    <w:rsid w:val="00C202B1"/>
    <w:rsid w:val="00C42546"/>
    <w:rsid w:val="00C42702"/>
    <w:rsid w:val="00C56F31"/>
    <w:rsid w:val="00C60FB7"/>
    <w:rsid w:val="00C66525"/>
    <w:rsid w:val="00C83BF0"/>
    <w:rsid w:val="00C906FB"/>
    <w:rsid w:val="00C90F61"/>
    <w:rsid w:val="00C93BD1"/>
    <w:rsid w:val="00CA64F5"/>
    <w:rsid w:val="00CB15EC"/>
    <w:rsid w:val="00CE1D9E"/>
    <w:rsid w:val="00CF109D"/>
    <w:rsid w:val="00D1044B"/>
    <w:rsid w:val="00D22F22"/>
    <w:rsid w:val="00D326A7"/>
    <w:rsid w:val="00D40E27"/>
    <w:rsid w:val="00D548FA"/>
    <w:rsid w:val="00D57A7E"/>
    <w:rsid w:val="00D70C3A"/>
    <w:rsid w:val="00D7640E"/>
    <w:rsid w:val="00D8167F"/>
    <w:rsid w:val="00D8422D"/>
    <w:rsid w:val="00D8654C"/>
    <w:rsid w:val="00D95904"/>
    <w:rsid w:val="00D962DD"/>
    <w:rsid w:val="00DB0774"/>
    <w:rsid w:val="00DC2C6E"/>
    <w:rsid w:val="00DE09F1"/>
    <w:rsid w:val="00DE10E2"/>
    <w:rsid w:val="00DE3A3E"/>
    <w:rsid w:val="00DE629E"/>
    <w:rsid w:val="00DF7BA5"/>
    <w:rsid w:val="00E13927"/>
    <w:rsid w:val="00E13CD6"/>
    <w:rsid w:val="00E14481"/>
    <w:rsid w:val="00E3000D"/>
    <w:rsid w:val="00E33CED"/>
    <w:rsid w:val="00E33E6F"/>
    <w:rsid w:val="00E44448"/>
    <w:rsid w:val="00E635B0"/>
    <w:rsid w:val="00E75268"/>
    <w:rsid w:val="00E84112"/>
    <w:rsid w:val="00E9777B"/>
    <w:rsid w:val="00EA0ED6"/>
    <w:rsid w:val="00EC4191"/>
    <w:rsid w:val="00EC6414"/>
    <w:rsid w:val="00ED325D"/>
    <w:rsid w:val="00EE61A7"/>
    <w:rsid w:val="00EF17F4"/>
    <w:rsid w:val="00F0012B"/>
    <w:rsid w:val="00F12703"/>
    <w:rsid w:val="00F15B5D"/>
    <w:rsid w:val="00F33BBF"/>
    <w:rsid w:val="00F35C2A"/>
    <w:rsid w:val="00F63C53"/>
    <w:rsid w:val="00F643DE"/>
    <w:rsid w:val="00F940C3"/>
    <w:rsid w:val="00F96819"/>
    <w:rsid w:val="00FA6799"/>
    <w:rsid w:val="00FA6AEC"/>
    <w:rsid w:val="00FB52AE"/>
    <w:rsid w:val="00FB5C78"/>
    <w:rsid w:val="00FC5CB0"/>
    <w:rsid w:val="00FC6A41"/>
    <w:rsid w:val="00FE794F"/>
    <w:rsid w:val="00FF4E27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D2CAD"/>
  <w15:docId w15:val="{94192EC3-DAB7-4F48-BC5A-5C19745E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E9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1E6E92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1E6E92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1E6E92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1E6E92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1E6E92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1E6E92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1E6E92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1E6E92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1E6E92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E6E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E6E9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E6E92"/>
    <w:rPr>
      <w:rFonts w:ascii="Arial" w:eastAsia="Times New Roman" w:hAnsi="Arial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E6E92"/>
    <w:pPr>
      <w:widowControl w:val="0"/>
      <w:ind w:left="720"/>
      <w:contextualSpacing/>
    </w:pPr>
    <w:rPr>
      <w:b/>
      <w:snapToGrid w:val="0"/>
    </w:rPr>
  </w:style>
  <w:style w:type="character" w:customStyle="1" w:styleId="Ttulo2Car">
    <w:name w:val="Título 2 Car"/>
    <w:link w:val="Ttulo2"/>
    <w:rsid w:val="001E6E92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link w:val="Ttulo5"/>
    <w:rsid w:val="001E6E92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E6E9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E6E92"/>
    <w:rPr>
      <w:rFonts w:ascii="Arial" w:eastAsia="Times New Roman" w:hAnsi="Arial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6E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E6E92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1Car">
    <w:name w:val="Título 1 Car"/>
    <w:link w:val="Ttulo1"/>
    <w:rsid w:val="001E6E92"/>
    <w:rPr>
      <w:rFonts w:ascii="Arial" w:eastAsia="Times New Roman" w:hAnsi="Arial" w:cs="Times New Roman"/>
      <w:b/>
      <w:szCs w:val="20"/>
      <w:lang w:eastAsia="es-ES"/>
    </w:rPr>
  </w:style>
  <w:style w:type="character" w:customStyle="1" w:styleId="Ttulo3Car">
    <w:name w:val="Título 3 Car"/>
    <w:link w:val="Ttulo3"/>
    <w:rsid w:val="001E6E92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4Car">
    <w:name w:val="Título 4 Car"/>
    <w:link w:val="Ttulo4"/>
    <w:rsid w:val="001E6E92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6Car">
    <w:name w:val="Título 6 Car"/>
    <w:link w:val="Ttulo6"/>
    <w:rsid w:val="001E6E92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7Car">
    <w:name w:val="Título 7 Car"/>
    <w:link w:val="Ttulo7"/>
    <w:rsid w:val="001E6E92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8Car">
    <w:name w:val="Título 8 Car"/>
    <w:link w:val="Ttulo8"/>
    <w:rsid w:val="001E6E92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9Car">
    <w:name w:val="Título 9 Car"/>
    <w:link w:val="Ttulo9"/>
    <w:rsid w:val="001E6E92"/>
    <w:rPr>
      <w:rFonts w:ascii="Arial" w:eastAsia="Times New Roman" w:hAnsi="Arial" w:cs="Times New Roman"/>
      <w:b/>
      <w:sz w:val="3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08070-01AE-45C8-9A72-C84790E24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1315</Words>
  <Characters>7233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VideosHD</dc:creator>
  <cp:lastModifiedBy>Juan Lumbreras</cp:lastModifiedBy>
  <cp:revision>5</cp:revision>
  <cp:lastPrinted>2018-10-09T16:43:00Z</cp:lastPrinted>
  <dcterms:created xsi:type="dcterms:W3CDTF">2018-10-09T16:43:00Z</dcterms:created>
  <dcterms:modified xsi:type="dcterms:W3CDTF">2019-11-26T15:59:00Z</dcterms:modified>
</cp:coreProperties>
</file>