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62D28" w14:textId="77777777" w:rsidR="003C69AC" w:rsidRDefault="003C69AC" w:rsidP="003C69AC">
      <w:pPr>
        <w:rPr>
          <w:rFonts w:ascii="Arial Narrow" w:hAnsi="Arial Narrow"/>
          <w:color w:val="000000"/>
          <w:sz w:val="28"/>
          <w:szCs w:val="28"/>
        </w:rPr>
      </w:pPr>
      <w:bookmarkStart w:id="0" w:name="_Hlk529779278"/>
    </w:p>
    <w:p w14:paraId="2A6F9FF3" w14:textId="77777777" w:rsidR="004F47A4" w:rsidRDefault="004F47A4" w:rsidP="003C69AC">
      <w:pPr>
        <w:rPr>
          <w:rFonts w:ascii="Arial Narrow" w:hAnsi="Arial Narrow"/>
          <w:color w:val="000000"/>
          <w:sz w:val="28"/>
          <w:szCs w:val="28"/>
        </w:rPr>
      </w:pPr>
    </w:p>
    <w:p w14:paraId="3F942D35" w14:textId="4D859AF4" w:rsidR="003C69AC" w:rsidRPr="003C69AC" w:rsidRDefault="00BF0927" w:rsidP="003C69AC">
      <w:pPr>
        <w:rPr>
          <w:rFonts w:ascii="Arial Narrow" w:hAnsi="Arial Narrow"/>
          <w:b/>
          <w:color w:val="000000"/>
          <w:sz w:val="28"/>
          <w:szCs w:val="28"/>
        </w:rPr>
      </w:pPr>
      <w:bookmarkStart w:id="1" w:name="_GoBack"/>
      <w:r>
        <w:rPr>
          <w:rFonts w:ascii="Arial Narrow" w:hAnsi="Arial Narrow"/>
          <w:color w:val="000000"/>
          <w:sz w:val="28"/>
          <w:szCs w:val="28"/>
        </w:rPr>
        <w:t>I</w:t>
      </w:r>
      <w:r w:rsidR="003C69AC" w:rsidRPr="003C69AC">
        <w:rPr>
          <w:rFonts w:ascii="Arial Narrow" w:hAnsi="Arial Narrow"/>
          <w:color w:val="000000"/>
          <w:sz w:val="28"/>
          <w:szCs w:val="28"/>
        </w:rPr>
        <w:t xml:space="preserve">niciativa con Proyecto de Decreto por la que se reforma el artículo 26 de la </w:t>
      </w:r>
      <w:r w:rsidR="003C69AC" w:rsidRPr="003C69AC">
        <w:rPr>
          <w:rFonts w:ascii="Arial Narrow" w:hAnsi="Arial Narrow"/>
          <w:b/>
          <w:color w:val="000000"/>
          <w:sz w:val="28"/>
          <w:szCs w:val="28"/>
        </w:rPr>
        <w:t>Constitución Política del Estado de Coahuila de Zaragoza</w:t>
      </w:r>
      <w:r w:rsidR="003C69AC" w:rsidRPr="003C69AC">
        <w:rPr>
          <w:rFonts w:ascii="Arial Narrow" w:hAnsi="Arial Narrow"/>
          <w:b/>
          <w:color w:val="000000"/>
          <w:sz w:val="28"/>
          <w:szCs w:val="28"/>
        </w:rPr>
        <w:t>.</w:t>
      </w:r>
    </w:p>
    <w:p w14:paraId="6D222970" w14:textId="77777777" w:rsidR="003C69AC" w:rsidRDefault="003C69AC" w:rsidP="003C69AC">
      <w:pPr>
        <w:rPr>
          <w:rFonts w:ascii="Arial Narrow" w:hAnsi="Arial Narrow"/>
          <w:color w:val="000000"/>
          <w:sz w:val="28"/>
          <w:szCs w:val="28"/>
        </w:rPr>
      </w:pPr>
    </w:p>
    <w:p w14:paraId="41881846" w14:textId="49B4F340" w:rsidR="003C69AC" w:rsidRPr="003C69AC" w:rsidRDefault="003C69AC" w:rsidP="003C69AC">
      <w:pPr>
        <w:numPr>
          <w:ilvl w:val="0"/>
          <w:numId w:val="2"/>
        </w:numPr>
        <w:rPr>
          <w:rFonts w:ascii="Arial Narrow" w:hAnsi="Arial Narrow"/>
          <w:b/>
          <w:color w:val="000000"/>
          <w:sz w:val="28"/>
          <w:szCs w:val="28"/>
        </w:rPr>
      </w:pPr>
      <w:r w:rsidRPr="003C69AC">
        <w:rPr>
          <w:rFonts w:ascii="Arial Narrow" w:hAnsi="Arial Narrow"/>
          <w:b/>
          <w:color w:val="000000"/>
          <w:sz w:val="28"/>
          <w:szCs w:val="28"/>
        </w:rPr>
        <w:t>E</w:t>
      </w:r>
      <w:r w:rsidRPr="003C69AC">
        <w:rPr>
          <w:rFonts w:ascii="Arial Narrow" w:hAnsi="Arial Narrow"/>
          <w:b/>
          <w:color w:val="000000"/>
          <w:sz w:val="28"/>
          <w:szCs w:val="28"/>
        </w:rPr>
        <w:t>n materia de paridad de género.</w:t>
      </w:r>
    </w:p>
    <w:p w14:paraId="19461E6A" w14:textId="77777777" w:rsidR="003C69AC" w:rsidRPr="003C69AC" w:rsidRDefault="003C69AC" w:rsidP="003C69AC">
      <w:pPr>
        <w:rPr>
          <w:rFonts w:ascii="Arial Narrow" w:hAnsi="Arial Narrow"/>
          <w:color w:val="000000"/>
          <w:sz w:val="28"/>
          <w:szCs w:val="28"/>
        </w:rPr>
      </w:pPr>
    </w:p>
    <w:p w14:paraId="32098A25" w14:textId="77777777" w:rsidR="003C69AC" w:rsidRPr="009B465A" w:rsidRDefault="003C69AC" w:rsidP="003C69AC">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14:paraId="33058BC7" w14:textId="77777777" w:rsidR="003C69AC" w:rsidRPr="00EE6FB0" w:rsidRDefault="003C69AC" w:rsidP="003C69AC">
      <w:pPr>
        <w:rPr>
          <w:rFonts w:ascii="Arial Narrow" w:hAnsi="Arial Narrow" w:cs="Arial"/>
          <w:sz w:val="28"/>
          <w:szCs w:val="28"/>
        </w:rPr>
      </w:pPr>
    </w:p>
    <w:p w14:paraId="76D01F11" w14:textId="2B7E2F86" w:rsidR="003C69AC" w:rsidRPr="00EE6FB0" w:rsidRDefault="003C69AC" w:rsidP="003C69AC">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w:t>
      </w:r>
      <w:r>
        <w:rPr>
          <w:rFonts w:ascii="Arial Narrow" w:hAnsi="Arial Narrow"/>
          <w:b/>
          <w:color w:val="000000"/>
          <w:sz w:val="28"/>
          <w:szCs w:val="28"/>
        </w:rPr>
        <w:t>3</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Noviembre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2944BDD9" w14:textId="77777777" w:rsidR="003C69AC" w:rsidRPr="00EE6FB0" w:rsidRDefault="003C69AC" w:rsidP="003C69AC">
      <w:pPr>
        <w:rPr>
          <w:rFonts w:ascii="Arial Narrow" w:hAnsi="Arial Narrow" w:cs="Arial"/>
          <w:sz w:val="28"/>
          <w:szCs w:val="28"/>
        </w:rPr>
      </w:pPr>
    </w:p>
    <w:p w14:paraId="4D33EC3F" w14:textId="77777777" w:rsidR="003C69AC" w:rsidRPr="00531B96" w:rsidRDefault="003C69AC" w:rsidP="003C69AC">
      <w:pPr>
        <w:rPr>
          <w:rFonts w:ascii="Arial Narrow" w:hAnsi="Arial Narrow"/>
          <w:b/>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 </w:t>
      </w:r>
      <w:r w:rsidRPr="0004168C">
        <w:rPr>
          <w:rFonts w:ascii="Arial Narrow" w:hAnsi="Arial Narrow" w:cs="Arial"/>
          <w:b/>
          <w:snapToGrid w:val="0"/>
          <w:sz w:val="28"/>
        </w:rPr>
        <w:t>Comisión de Gobernación, Puntos Constitucionales y Justicia</w:t>
      </w:r>
      <w:r w:rsidRPr="00531B96">
        <w:rPr>
          <w:rFonts w:ascii="Arial Narrow" w:hAnsi="Arial Narrow"/>
          <w:b/>
          <w:color w:val="000000"/>
          <w:sz w:val="28"/>
          <w:szCs w:val="28"/>
        </w:rPr>
        <w:t>.</w:t>
      </w:r>
    </w:p>
    <w:bookmarkEnd w:id="1"/>
    <w:p w14:paraId="5BFB127D" w14:textId="77777777" w:rsidR="003C69AC" w:rsidRDefault="003C69AC" w:rsidP="003C69AC">
      <w:pPr>
        <w:rPr>
          <w:rFonts w:ascii="Arial Narrow" w:hAnsi="Arial Narrow"/>
          <w:color w:val="000000"/>
          <w:sz w:val="28"/>
          <w:szCs w:val="28"/>
        </w:rPr>
      </w:pPr>
    </w:p>
    <w:p w14:paraId="4A012AF0" w14:textId="5847F9E1" w:rsidR="003C69AC" w:rsidRPr="00CF7CBE" w:rsidRDefault="003C69AC" w:rsidP="003C69AC">
      <w:pPr>
        <w:rPr>
          <w:rFonts w:ascii="Arial Narrow" w:hAnsi="Arial Narrow"/>
          <w:b/>
          <w:color w:val="000000"/>
          <w:sz w:val="28"/>
          <w:szCs w:val="28"/>
        </w:rPr>
      </w:pPr>
      <w:r w:rsidRPr="00CF7CBE">
        <w:rPr>
          <w:rFonts w:ascii="Arial Narrow" w:hAnsi="Arial Narrow"/>
          <w:b/>
          <w:color w:val="000000"/>
          <w:sz w:val="28"/>
          <w:szCs w:val="28"/>
        </w:rPr>
        <w:t>Fecha del Dictamen:</w:t>
      </w:r>
    </w:p>
    <w:p w14:paraId="5C4A0ED1" w14:textId="20275F37" w:rsidR="00CF7CBE" w:rsidRDefault="00CF7CBE" w:rsidP="003C69AC">
      <w:pPr>
        <w:rPr>
          <w:rFonts w:ascii="Arial Narrow" w:hAnsi="Arial Narrow"/>
          <w:b/>
          <w:color w:val="000000"/>
          <w:sz w:val="28"/>
          <w:szCs w:val="28"/>
        </w:rPr>
      </w:pPr>
    </w:p>
    <w:p w14:paraId="217C7B0D" w14:textId="0B45727B" w:rsidR="00CF7CBE" w:rsidRPr="00EE6FB0" w:rsidRDefault="00CF7CBE" w:rsidP="003C69AC">
      <w:pPr>
        <w:rPr>
          <w:rFonts w:ascii="Arial Narrow" w:hAnsi="Arial Narrow"/>
          <w:b/>
          <w:color w:val="000000"/>
          <w:sz w:val="28"/>
          <w:szCs w:val="28"/>
        </w:rPr>
      </w:pPr>
      <w:r>
        <w:rPr>
          <w:rFonts w:ascii="Arial Narrow" w:hAnsi="Arial Narrow"/>
          <w:b/>
          <w:color w:val="000000"/>
          <w:sz w:val="28"/>
          <w:szCs w:val="28"/>
        </w:rPr>
        <w:t>Fecha de la Declaratoria:</w:t>
      </w:r>
    </w:p>
    <w:p w14:paraId="29D917C0" w14:textId="77777777" w:rsidR="003C69AC" w:rsidRDefault="003C69AC" w:rsidP="003C69AC">
      <w:pPr>
        <w:rPr>
          <w:rFonts w:ascii="Arial Narrow" w:hAnsi="Arial Narrow"/>
          <w:color w:val="000000"/>
          <w:sz w:val="28"/>
          <w:szCs w:val="28"/>
        </w:rPr>
      </w:pPr>
    </w:p>
    <w:p w14:paraId="0870DD12" w14:textId="77777777" w:rsidR="003C69AC" w:rsidRPr="00EE6FB0" w:rsidRDefault="003C69AC" w:rsidP="003C69AC">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6CDDB77B" w14:textId="77777777" w:rsidR="003C69AC" w:rsidRPr="00EE6FB0" w:rsidRDefault="003C69AC" w:rsidP="003C69AC">
      <w:pPr>
        <w:rPr>
          <w:rFonts w:ascii="Arial Narrow" w:hAnsi="Arial Narrow"/>
          <w:b/>
          <w:color w:val="000000"/>
          <w:sz w:val="28"/>
          <w:szCs w:val="28"/>
        </w:rPr>
      </w:pPr>
    </w:p>
    <w:p w14:paraId="10D4CF84" w14:textId="77777777" w:rsidR="003C69AC" w:rsidRDefault="003C69AC" w:rsidP="003C69AC">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4F29A8BC" w14:textId="77777777" w:rsidR="003C69AC" w:rsidRDefault="003C69AC" w:rsidP="003C69AC">
      <w:pPr>
        <w:rPr>
          <w:rFonts w:ascii="Arial Narrow" w:hAnsi="Arial Narrow"/>
          <w:b/>
          <w:color w:val="000000"/>
          <w:sz w:val="28"/>
          <w:szCs w:val="28"/>
        </w:rPr>
      </w:pPr>
    </w:p>
    <w:p w14:paraId="18837139" w14:textId="77777777" w:rsidR="003C69AC" w:rsidRDefault="003C69AC" w:rsidP="00DA02AB">
      <w:pPr>
        <w:spacing w:after="240" w:line="360" w:lineRule="auto"/>
        <w:rPr>
          <w:rFonts w:eastAsia="Calibri" w:cs="Arial"/>
          <w:b/>
          <w:sz w:val="28"/>
          <w:szCs w:val="28"/>
        </w:rPr>
      </w:pPr>
    </w:p>
    <w:p w14:paraId="334F4859" w14:textId="77777777" w:rsidR="003C69AC" w:rsidRDefault="003C69AC" w:rsidP="00DA02AB">
      <w:pPr>
        <w:spacing w:after="240" w:line="360" w:lineRule="auto"/>
        <w:rPr>
          <w:rFonts w:eastAsia="Calibri" w:cs="Arial"/>
          <w:b/>
          <w:sz w:val="28"/>
          <w:szCs w:val="28"/>
        </w:rPr>
      </w:pPr>
    </w:p>
    <w:p w14:paraId="5F6669EE" w14:textId="77777777" w:rsidR="003C69AC" w:rsidRDefault="003C69AC">
      <w:pPr>
        <w:spacing w:after="200" w:line="276" w:lineRule="auto"/>
        <w:jc w:val="left"/>
        <w:rPr>
          <w:rFonts w:eastAsia="Calibri" w:cs="Arial"/>
          <w:b/>
          <w:sz w:val="28"/>
          <w:szCs w:val="28"/>
        </w:rPr>
      </w:pPr>
      <w:r>
        <w:rPr>
          <w:rFonts w:eastAsia="Calibri" w:cs="Arial"/>
          <w:b/>
          <w:sz w:val="28"/>
          <w:szCs w:val="28"/>
        </w:rPr>
        <w:br w:type="page"/>
      </w:r>
    </w:p>
    <w:p w14:paraId="12D5DC94" w14:textId="03975361" w:rsidR="00F97D17" w:rsidRPr="00DA02AB" w:rsidRDefault="00F97D17" w:rsidP="00DA02AB">
      <w:pPr>
        <w:spacing w:after="240" w:line="360" w:lineRule="auto"/>
        <w:rPr>
          <w:rFonts w:eastAsia="Calibri" w:cs="Arial"/>
          <w:b/>
          <w:sz w:val="28"/>
          <w:szCs w:val="28"/>
        </w:rPr>
      </w:pPr>
      <w:r w:rsidRPr="00DA02AB">
        <w:rPr>
          <w:rFonts w:eastAsia="Calibri" w:cs="Arial"/>
          <w:b/>
          <w:sz w:val="28"/>
          <w:szCs w:val="28"/>
        </w:rPr>
        <w:lastRenderedPageBreak/>
        <w:t xml:space="preserve">INICIATIVA CON PROYECTO DE DECRETO POR LA QUE SE </w:t>
      </w:r>
      <w:r w:rsidR="008A7A8C" w:rsidRPr="00DA02AB">
        <w:rPr>
          <w:rFonts w:eastAsia="Calibri" w:cs="Arial"/>
          <w:b/>
          <w:sz w:val="28"/>
          <w:szCs w:val="28"/>
        </w:rPr>
        <w:t>REFORMA EL ARTÍCULO</w:t>
      </w:r>
      <w:r w:rsidR="005D6073" w:rsidRPr="00DA02AB">
        <w:rPr>
          <w:rFonts w:eastAsia="Calibri" w:cs="Arial"/>
          <w:b/>
          <w:sz w:val="28"/>
          <w:szCs w:val="28"/>
        </w:rPr>
        <w:t xml:space="preserve"> 26 </w:t>
      </w:r>
      <w:r w:rsidR="007F775D" w:rsidRPr="00DA02AB">
        <w:rPr>
          <w:rFonts w:eastAsia="Calibri" w:cs="Arial"/>
          <w:b/>
          <w:sz w:val="28"/>
          <w:szCs w:val="28"/>
        </w:rPr>
        <w:t>DE LA CONSTITUCIÓN POLÍTICA DEL ESTADO DE COAHUILA DE ZARAGOZA</w:t>
      </w:r>
      <w:r w:rsidR="008A7A8C" w:rsidRPr="00DA02AB">
        <w:rPr>
          <w:rFonts w:eastAsia="Calibri" w:cs="Arial"/>
          <w:b/>
          <w:sz w:val="28"/>
          <w:szCs w:val="28"/>
        </w:rPr>
        <w:t xml:space="preserve">, </w:t>
      </w:r>
      <w:r w:rsidRPr="00DA02AB">
        <w:rPr>
          <w:rFonts w:eastAsia="Calibri" w:cs="Arial"/>
          <w:b/>
          <w:sz w:val="28"/>
          <w:szCs w:val="28"/>
        </w:rPr>
        <w:t>QUE PRESENTA LA DIPUTADA CLAUDIA ISELA RAMÍREZ PINEDA DE LA FRACCIÓN PARLAMENTARIA “ELVIA CARRILLO PUERTO” DEL PARTIDO DE LA REVOL</w:t>
      </w:r>
      <w:r w:rsidR="0092694D" w:rsidRPr="00DA02AB">
        <w:rPr>
          <w:rFonts w:eastAsia="Calibri" w:cs="Arial"/>
          <w:b/>
          <w:sz w:val="28"/>
          <w:szCs w:val="28"/>
        </w:rPr>
        <w:t>UCIÓN DEMOCR</w:t>
      </w:r>
      <w:r w:rsidR="002E2586" w:rsidRPr="00DA02AB">
        <w:rPr>
          <w:rFonts w:eastAsia="Calibri" w:cs="Arial"/>
          <w:b/>
          <w:sz w:val="28"/>
          <w:szCs w:val="28"/>
        </w:rPr>
        <w:t xml:space="preserve">ÁTICA, EN MATERIA </w:t>
      </w:r>
      <w:r w:rsidR="00731A52" w:rsidRPr="00DA02AB">
        <w:rPr>
          <w:rFonts w:eastAsia="Calibri" w:cs="Arial"/>
          <w:b/>
          <w:sz w:val="28"/>
          <w:szCs w:val="28"/>
        </w:rPr>
        <w:t>PARIDAD DE GÉNERO</w:t>
      </w:r>
      <w:r w:rsidRPr="00DA02AB">
        <w:rPr>
          <w:rFonts w:eastAsia="Calibri" w:cs="Arial"/>
          <w:b/>
          <w:sz w:val="28"/>
          <w:szCs w:val="28"/>
        </w:rPr>
        <w:t>.</w:t>
      </w:r>
    </w:p>
    <w:bookmarkEnd w:id="0"/>
    <w:p w14:paraId="317BC60D" w14:textId="77777777" w:rsidR="00F97D17" w:rsidRPr="008B3273" w:rsidRDefault="00F97D17" w:rsidP="00F97D17">
      <w:pPr>
        <w:spacing w:after="240" w:line="360" w:lineRule="auto"/>
        <w:rPr>
          <w:rFonts w:eastAsia="Calibri" w:cs="Arial"/>
          <w:b/>
          <w:sz w:val="28"/>
          <w:szCs w:val="28"/>
        </w:rPr>
      </w:pPr>
      <w:r w:rsidRPr="008B3273">
        <w:rPr>
          <w:rFonts w:eastAsia="Calibri" w:cs="Arial"/>
          <w:b/>
          <w:sz w:val="28"/>
          <w:szCs w:val="28"/>
        </w:rPr>
        <w:t>H. PLENO DEL CONGRESO DEL ESTADO</w:t>
      </w:r>
    </w:p>
    <w:p w14:paraId="7469A19C" w14:textId="77777777" w:rsidR="00F97D17" w:rsidRPr="00884AD1" w:rsidRDefault="00F97D17" w:rsidP="00F97D17">
      <w:pPr>
        <w:spacing w:after="240" w:line="360" w:lineRule="auto"/>
        <w:rPr>
          <w:rFonts w:eastAsia="Calibri" w:cs="Arial"/>
          <w:b/>
          <w:sz w:val="28"/>
          <w:szCs w:val="28"/>
        </w:rPr>
      </w:pPr>
      <w:r w:rsidRPr="008B3273">
        <w:rPr>
          <w:rFonts w:eastAsia="Calibri" w:cs="Arial"/>
          <w:b/>
          <w:sz w:val="28"/>
          <w:szCs w:val="28"/>
        </w:rPr>
        <w:t>PRESENTE.</w:t>
      </w:r>
    </w:p>
    <w:p w14:paraId="1369C30E" w14:textId="6D9DF982" w:rsidR="00F97D17" w:rsidRPr="008B3273" w:rsidRDefault="00F97D17" w:rsidP="00F97D17">
      <w:pPr>
        <w:spacing w:after="240" w:line="360" w:lineRule="auto"/>
        <w:rPr>
          <w:rFonts w:eastAsia="Calibri" w:cs="Arial"/>
          <w:bCs/>
          <w:sz w:val="28"/>
          <w:szCs w:val="28"/>
        </w:rPr>
      </w:pPr>
      <w:r w:rsidRPr="008B3273">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8B3273">
        <w:rPr>
          <w:rFonts w:eastAsia="Calibri" w:cs="Arial"/>
          <w:i/>
          <w:sz w:val="28"/>
          <w:szCs w:val="28"/>
        </w:rPr>
        <w:t>Constitución Política del Estado de Coahuila</w:t>
      </w:r>
      <w:r w:rsidRPr="008B3273">
        <w:rPr>
          <w:rFonts w:eastAsia="Calibri" w:cs="Arial"/>
          <w:sz w:val="28"/>
          <w:szCs w:val="28"/>
        </w:rPr>
        <w:t xml:space="preserve">, así como 21 fracción IV, 152 fracción I y demás relativos de la </w:t>
      </w:r>
      <w:r w:rsidRPr="008B3273">
        <w:rPr>
          <w:rFonts w:eastAsia="Calibri" w:cs="Arial"/>
          <w:i/>
          <w:sz w:val="28"/>
          <w:szCs w:val="28"/>
        </w:rPr>
        <w:t>Ley Orgánica del Congreso del Estado Independiente, Libre y Soberano de Coahuila de Zaragoza</w:t>
      </w:r>
      <w:r w:rsidRPr="008B3273">
        <w:rPr>
          <w:rFonts w:eastAsia="Calibri" w:cs="Arial"/>
          <w:sz w:val="28"/>
          <w:szCs w:val="28"/>
        </w:rPr>
        <w:t xml:space="preserve">, me permito presentar a esta soberanía la </w:t>
      </w:r>
      <w:r w:rsidR="00A56701">
        <w:rPr>
          <w:rFonts w:eastAsia="Calibri" w:cs="Arial"/>
          <w:sz w:val="28"/>
          <w:szCs w:val="28"/>
        </w:rPr>
        <w:t>siguiente</w:t>
      </w:r>
      <w:r>
        <w:rPr>
          <w:rFonts w:eastAsia="Calibri" w:cs="Arial"/>
          <w:sz w:val="28"/>
          <w:szCs w:val="28"/>
        </w:rPr>
        <w:t xml:space="preserve"> </w:t>
      </w:r>
      <w:r w:rsidR="00AD6D55">
        <w:rPr>
          <w:rFonts w:eastAsia="Calibri" w:cs="Arial"/>
          <w:sz w:val="28"/>
          <w:szCs w:val="28"/>
        </w:rPr>
        <w:t>iniciativa por la que se re</w:t>
      </w:r>
      <w:r w:rsidR="00731A52">
        <w:rPr>
          <w:rFonts w:eastAsia="Calibri" w:cs="Arial"/>
          <w:sz w:val="28"/>
          <w:szCs w:val="28"/>
        </w:rPr>
        <w:t xml:space="preserve">forma el artículo </w:t>
      </w:r>
      <w:r w:rsidR="00AD6D55">
        <w:rPr>
          <w:rFonts w:eastAsia="Calibri" w:cs="Arial"/>
          <w:sz w:val="28"/>
          <w:szCs w:val="28"/>
        </w:rPr>
        <w:t xml:space="preserve"> </w:t>
      </w:r>
      <w:r w:rsidR="007711F0">
        <w:rPr>
          <w:rFonts w:eastAsia="Calibri" w:cs="Arial"/>
          <w:sz w:val="28"/>
          <w:szCs w:val="28"/>
        </w:rPr>
        <w:t xml:space="preserve">26 </w:t>
      </w:r>
      <w:r w:rsidR="00AD6D55">
        <w:rPr>
          <w:rFonts w:eastAsia="Calibri" w:cs="Arial"/>
          <w:sz w:val="28"/>
          <w:szCs w:val="28"/>
        </w:rPr>
        <w:t xml:space="preserve">de la Constitución Política del Estado de Coahuila de Zaragoza, en materia de </w:t>
      </w:r>
      <w:r w:rsidR="00731A52">
        <w:rPr>
          <w:rFonts w:eastAsia="Calibri" w:cs="Arial"/>
          <w:sz w:val="28"/>
          <w:szCs w:val="28"/>
        </w:rPr>
        <w:t>paridad de género</w:t>
      </w:r>
      <w:r w:rsidRPr="008B3273">
        <w:rPr>
          <w:rFonts w:eastAsia="Calibri" w:cs="Arial"/>
          <w:sz w:val="28"/>
          <w:szCs w:val="28"/>
        </w:rPr>
        <w:t>:</w:t>
      </w:r>
    </w:p>
    <w:p w14:paraId="5B6C9A6B" w14:textId="45E54BC7" w:rsidR="00197EE3" w:rsidRPr="007711F0" w:rsidRDefault="00F97D17" w:rsidP="002E2586">
      <w:pPr>
        <w:spacing w:after="240" w:line="360" w:lineRule="auto"/>
        <w:jc w:val="center"/>
        <w:rPr>
          <w:rFonts w:eastAsia="Calibri" w:cs="Arial"/>
          <w:bCs/>
          <w:sz w:val="28"/>
          <w:szCs w:val="28"/>
        </w:rPr>
      </w:pPr>
      <w:r w:rsidRPr="008B3273">
        <w:rPr>
          <w:rFonts w:eastAsia="Calibri" w:cs="Arial"/>
          <w:b/>
          <w:bCs/>
          <w:sz w:val="28"/>
          <w:szCs w:val="28"/>
        </w:rPr>
        <w:t>EXPOSICIÓN DE MOTIVOS</w:t>
      </w:r>
      <w:r w:rsidR="007711F0">
        <w:rPr>
          <w:rFonts w:eastAsia="Calibri" w:cs="Arial"/>
          <w:b/>
          <w:bCs/>
          <w:sz w:val="28"/>
          <w:szCs w:val="28"/>
        </w:rPr>
        <w:footnoteReference w:id="1"/>
      </w:r>
    </w:p>
    <w:p w14:paraId="69BC461B" w14:textId="122D73F4" w:rsidR="007711F0" w:rsidRPr="007711F0" w:rsidRDefault="007711F0" w:rsidP="007711F0">
      <w:pPr>
        <w:spacing w:after="240" w:line="360" w:lineRule="auto"/>
        <w:rPr>
          <w:rFonts w:eastAsia="Calibri" w:cs="Arial"/>
          <w:bCs/>
          <w:sz w:val="28"/>
          <w:szCs w:val="28"/>
        </w:rPr>
      </w:pPr>
      <w:r>
        <w:rPr>
          <w:rFonts w:eastAsia="Calibri" w:cs="Arial"/>
          <w:bCs/>
          <w:sz w:val="28"/>
          <w:szCs w:val="28"/>
        </w:rPr>
        <w:t>L</w:t>
      </w:r>
      <w:r w:rsidRPr="007711F0">
        <w:rPr>
          <w:rFonts w:eastAsia="Calibri" w:cs="Arial"/>
          <w:bCs/>
          <w:sz w:val="28"/>
          <w:szCs w:val="28"/>
        </w:rPr>
        <w:t xml:space="preserve">a expresión democracia paritaria es de reciente acuñación y su mayor impulso coincide con la realización de la Conferencia de Atenas de 1992. En </w:t>
      </w:r>
      <w:r>
        <w:rPr>
          <w:rFonts w:eastAsia="Calibri" w:cs="Arial"/>
          <w:bCs/>
          <w:sz w:val="28"/>
          <w:szCs w:val="28"/>
        </w:rPr>
        <w:lastRenderedPageBreak/>
        <w:t>el citado evento,</w:t>
      </w:r>
      <w:r w:rsidRPr="007711F0">
        <w:rPr>
          <w:rFonts w:eastAsia="Calibri" w:cs="Arial"/>
          <w:bCs/>
          <w:sz w:val="28"/>
          <w:szCs w:val="28"/>
        </w:rPr>
        <w:t xml:space="preserve"> se proclamó la necesidad de una democracia </w:t>
      </w:r>
      <w:r w:rsidR="00233467">
        <w:rPr>
          <w:rFonts w:eastAsia="Calibri" w:cs="Arial"/>
          <w:bCs/>
          <w:sz w:val="28"/>
          <w:szCs w:val="28"/>
        </w:rPr>
        <w:t xml:space="preserve">que garantizara </w:t>
      </w:r>
      <w:r w:rsidRPr="007711F0">
        <w:rPr>
          <w:rFonts w:eastAsia="Calibri" w:cs="Arial"/>
          <w:bCs/>
          <w:sz w:val="28"/>
          <w:szCs w:val="28"/>
        </w:rPr>
        <w:t>la total integración, en pie de igualdad, de las mujeres en las sociedades democráticas, utilizando para ella las estrategias multidisciplinarias que</w:t>
      </w:r>
      <w:r w:rsidR="00233467">
        <w:rPr>
          <w:rFonts w:eastAsia="Calibri" w:cs="Arial"/>
          <w:bCs/>
          <w:sz w:val="28"/>
          <w:szCs w:val="28"/>
        </w:rPr>
        <w:t xml:space="preserve"> fueran</w:t>
      </w:r>
      <w:r w:rsidRPr="007711F0">
        <w:rPr>
          <w:rFonts w:eastAsia="Calibri" w:cs="Arial"/>
          <w:bCs/>
          <w:sz w:val="28"/>
          <w:szCs w:val="28"/>
        </w:rPr>
        <w:t xml:space="preserve"> necesarias</w:t>
      </w:r>
      <w:r w:rsidR="00233467">
        <w:rPr>
          <w:rFonts w:eastAsia="Calibri" w:cs="Arial"/>
          <w:bCs/>
          <w:sz w:val="28"/>
          <w:szCs w:val="28"/>
        </w:rPr>
        <w:t>.</w:t>
      </w:r>
    </w:p>
    <w:p w14:paraId="76DA780F" w14:textId="7D6E078B" w:rsidR="007711F0" w:rsidRPr="007711F0" w:rsidRDefault="00233467" w:rsidP="007711F0">
      <w:pPr>
        <w:spacing w:after="240" w:line="360" w:lineRule="auto"/>
        <w:rPr>
          <w:rFonts w:eastAsia="Calibri" w:cs="Arial"/>
          <w:bCs/>
          <w:sz w:val="28"/>
          <w:szCs w:val="28"/>
        </w:rPr>
      </w:pPr>
      <w:r>
        <w:rPr>
          <w:rFonts w:eastAsia="Calibri" w:cs="Arial"/>
          <w:bCs/>
          <w:sz w:val="28"/>
          <w:szCs w:val="28"/>
        </w:rPr>
        <w:t xml:space="preserve">Yanira </w:t>
      </w:r>
      <w:r w:rsidR="005D77C3">
        <w:rPr>
          <w:rFonts w:eastAsia="Calibri" w:cs="Arial"/>
          <w:bCs/>
          <w:sz w:val="28"/>
          <w:szCs w:val="28"/>
        </w:rPr>
        <w:t>Zúñiga</w:t>
      </w:r>
      <w:r>
        <w:rPr>
          <w:rFonts w:eastAsia="Calibri" w:cs="Arial"/>
          <w:bCs/>
          <w:sz w:val="28"/>
          <w:szCs w:val="28"/>
        </w:rPr>
        <w:t xml:space="preserve"> sostiene que </w:t>
      </w:r>
      <w:r w:rsidR="007711F0" w:rsidRPr="007711F0">
        <w:rPr>
          <w:rFonts w:eastAsia="Calibri" w:cs="Arial"/>
          <w:bCs/>
          <w:sz w:val="28"/>
          <w:szCs w:val="28"/>
        </w:rPr>
        <w:t xml:space="preserve">la democracia paritaria es una propuesta de participación equilibrada de mujeres y hombres en los procesos decisorios políticos, para transformarse </w:t>
      </w:r>
      <w:r>
        <w:rPr>
          <w:rFonts w:eastAsia="Calibri" w:cs="Arial"/>
          <w:bCs/>
          <w:sz w:val="28"/>
          <w:szCs w:val="28"/>
        </w:rPr>
        <w:t>de</w:t>
      </w:r>
      <w:r w:rsidR="007711F0" w:rsidRPr="007711F0">
        <w:rPr>
          <w:rFonts w:eastAsia="Calibri" w:cs="Arial"/>
          <w:bCs/>
          <w:sz w:val="28"/>
          <w:szCs w:val="28"/>
        </w:rPr>
        <w:t xml:space="preserve"> un reclamo</w:t>
      </w:r>
      <w:r>
        <w:rPr>
          <w:rFonts w:eastAsia="Calibri" w:cs="Arial"/>
          <w:bCs/>
          <w:sz w:val="28"/>
          <w:szCs w:val="28"/>
        </w:rPr>
        <w:t xml:space="preserve"> social</w:t>
      </w:r>
      <w:r w:rsidR="000A10A6">
        <w:rPr>
          <w:rFonts w:eastAsia="Calibri" w:cs="Arial"/>
          <w:bCs/>
          <w:sz w:val="28"/>
          <w:szCs w:val="28"/>
        </w:rPr>
        <w:t>,</w:t>
      </w:r>
      <w:r>
        <w:rPr>
          <w:rFonts w:eastAsia="Calibri" w:cs="Arial"/>
          <w:bCs/>
          <w:sz w:val="28"/>
          <w:szCs w:val="28"/>
        </w:rPr>
        <w:t xml:space="preserve"> a un cuadro</w:t>
      </w:r>
      <w:r w:rsidR="000A10A6">
        <w:rPr>
          <w:rFonts w:eastAsia="Calibri" w:cs="Arial"/>
          <w:bCs/>
          <w:sz w:val="28"/>
          <w:szCs w:val="28"/>
        </w:rPr>
        <w:t xml:space="preserve"> de</w:t>
      </w:r>
      <w:r w:rsidR="007711F0" w:rsidRPr="007711F0">
        <w:rPr>
          <w:rFonts w:eastAsia="Calibri" w:cs="Arial"/>
          <w:bCs/>
          <w:sz w:val="28"/>
          <w:szCs w:val="28"/>
        </w:rPr>
        <w:t xml:space="preserve"> responsabilidades compartidas tanto en el ámbito público como en el privado-doméstico. </w:t>
      </w:r>
    </w:p>
    <w:p w14:paraId="363CDA20" w14:textId="02B6F6A5" w:rsidR="007711F0" w:rsidRPr="007711F0" w:rsidRDefault="00233467" w:rsidP="007711F0">
      <w:pPr>
        <w:spacing w:after="240" w:line="360" w:lineRule="auto"/>
        <w:rPr>
          <w:rFonts w:eastAsia="Calibri" w:cs="Arial"/>
          <w:bCs/>
          <w:sz w:val="28"/>
          <w:szCs w:val="28"/>
        </w:rPr>
      </w:pPr>
      <w:r>
        <w:rPr>
          <w:rFonts w:eastAsia="Calibri" w:cs="Arial"/>
          <w:bCs/>
          <w:sz w:val="28"/>
          <w:szCs w:val="28"/>
        </w:rPr>
        <w:t>En el mismo sentido, la autora feminista</w:t>
      </w:r>
      <w:r w:rsidR="007711F0" w:rsidRPr="007711F0">
        <w:rPr>
          <w:rFonts w:eastAsia="Calibri" w:cs="Arial"/>
          <w:bCs/>
          <w:sz w:val="28"/>
          <w:szCs w:val="28"/>
        </w:rPr>
        <w:t xml:space="preserve"> Rosa Cobo</w:t>
      </w:r>
      <w:r>
        <w:rPr>
          <w:rFonts w:eastAsia="Calibri" w:cs="Arial"/>
          <w:bCs/>
          <w:sz w:val="28"/>
          <w:szCs w:val="28"/>
        </w:rPr>
        <w:t xml:space="preserve"> aduce que </w:t>
      </w:r>
      <w:r w:rsidR="007711F0" w:rsidRPr="007711F0">
        <w:rPr>
          <w:rFonts w:eastAsia="Calibri" w:cs="Arial"/>
          <w:bCs/>
          <w:sz w:val="28"/>
          <w:szCs w:val="28"/>
        </w:rPr>
        <w:t xml:space="preserve">la paridad es una propuesta política muy discutida por que ataca el núcleo básico de la democracia patriarcal, al proponer una nueva distribución del poder entre varones y mujeres, haciendo irracional el monopolio masculino del </w:t>
      </w:r>
      <w:r>
        <w:rPr>
          <w:rFonts w:eastAsia="Calibri" w:cs="Arial"/>
          <w:bCs/>
          <w:sz w:val="28"/>
          <w:szCs w:val="28"/>
        </w:rPr>
        <w:t>mismo</w:t>
      </w:r>
      <w:r w:rsidR="007711F0" w:rsidRPr="007711F0">
        <w:rPr>
          <w:rFonts w:eastAsia="Calibri" w:cs="Arial"/>
          <w:bCs/>
          <w:sz w:val="28"/>
          <w:szCs w:val="28"/>
        </w:rPr>
        <w:t>. En todos los países del mundo en los que existe un movimiento feminista, se está proponiendo un nuevo reparto de poder entre varones y mujeres</w:t>
      </w:r>
      <w:r>
        <w:rPr>
          <w:rFonts w:eastAsia="Calibri" w:cs="Arial"/>
          <w:bCs/>
          <w:sz w:val="28"/>
          <w:szCs w:val="28"/>
        </w:rPr>
        <w:t>.</w:t>
      </w:r>
    </w:p>
    <w:p w14:paraId="0D916AE0" w14:textId="2D7A737B" w:rsidR="007711F0" w:rsidRDefault="00233467" w:rsidP="007711F0">
      <w:pPr>
        <w:spacing w:after="240" w:line="360" w:lineRule="auto"/>
        <w:rPr>
          <w:rFonts w:eastAsia="Calibri" w:cs="Arial"/>
          <w:bCs/>
          <w:sz w:val="28"/>
          <w:szCs w:val="28"/>
        </w:rPr>
      </w:pPr>
      <w:r>
        <w:rPr>
          <w:rFonts w:eastAsia="Calibri" w:cs="Arial"/>
          <w:bCs/>
          <w:sz w:val="28"/>
          <w:szCs w:val="28"/>
        </w:rPr>
        <w:t xml:space="preserve">La filósofa del derecho, </w:t>
      </w:r>
      <w:proofErr w:type="spellStart"/>
      <w:r w:rsidR="007711F0" w:rsidRPr="007711F0">
        <w:rPr>
          <w:rFonts w:eastAsia="Calibri" w:cs="Arial"/>
          <w:bCs/>
          <w:sz w:val="28"/>
          <w:szCs w:val="28"/>
        </w:rPr>
        <w:t>Tomeu</w:t>
      </w:r>
      <w:proofErr w:type="spellEnd"/>
      <w:r w:rsidR="007711F0" w:rsidRPr="007711F0">
        <w:rPr>
          <w:rFonts w:eastAsia="Calibri" w:cs="Arial"/>
          <w:bCs/>
          <w:sz w:val="28"/>
          <w:szCs w:val="28"/>
        </w:rPr>
        <w:t xml:space="preserve"> Sales Gelabert, sostiene que tanto el feminismo como la democracia parten de una concepción normativamente igualitarista del género humano, aunque los principios de la democracia hayan sido interpretados históricamente de forma excluyente desde la perspectiva de la clase, el género</w:t>
      </w:r>
      <w:r w:rsidR="004B2ABD">
        <w:rPr>
          <w:rFonts w:eastAsia="Calibri" w:cs="Arial"/>
          <w:bCs/>
          <w:sz w:val="28"/>
          <w:szCs w:val="28"/>
        </w:rPr>
        <w:t xml:space="preserve"> y las raíces étnicas</w:t>
      </w:r>
      <w:r w:rsidR="007711F0" w:rsidRPr="007711F0">
        <w:rPr>
          <w:rFonts w:eastAsia="Calibri" w:cs="Arial"/>
          <w:bCs/>
          <w:sz w:val="28"/>
          <w:szCs w:val="28"/>
        </w:rPr>
        <w:t>. Desde la postura de esta autora</w:t>
      </w:r>
      <w:r>
        <w:rPr>
          <w:rFonts w:eastAsia="Calibri" w:cs="Arial"/>
          <w:bCs/>
          <w:sz w:val="28"/>
          <w:szCs w:val="28"/>
        </w:rPr>
        <w:t>,</w:t>
      </w:r>
      <w:r w:rsidR="007711F0" w:rsidRPr="007711F0">
        <w:rPr>
          <w:rFonts w:eastAsia="Calibri" w:cs="Arial"/>
          <w:bCs/>
          <w:sz w:val="28"/>
          <w:szCs w:val="28"/>
        </w:rPr>
        <w:t xml:space="preserve"> el feminismo radical hizo un cuestionamiento crítico de las relaciones entre los géneros en todos los ámbitos de interacción social, tales como: el doméstico, sexual, reproductivo, laboral, académico, profesional y </w:t>
      </w:r>
      <w:r w:rsidR="007711F0" w:rsidRPr="007711F0">
        <w:rPr>
          <w:rFonts w:eastAsia="Calibri" w:cs="Arial"/>
          <w:bCs/>
          <w:sz w:val="28"/>
          <w:szCs w:val="28"/>
        </w:rPr>
        <w:lastRenderedPageBreak/>
        <w:t>matrimonial</w:t>
      </w:r>
      <w:r>
        <w:rPr>
          <w:rFonts w:eastAsia="Calibri" w:cs="Arial"/>
          <w:bCs/>
          <w:sz w:val="28"/>
          <w:szCs w:val="28"/>
        </w:rPr>
        <w:t xml:space="preserve">. </w:t>
      </w:r>
      <w:r w:rsidR="007711F0" w:rsidRPr="007711F0">
        <w:rPr>
          <w:rFonts w:eastAsia="Calibri" w:cs="Arial"/>
          <w:bCs/>
          <w:sz w:val="28"/>
          <w:szCs w:val="28"/>
        </w:rPr>
        <w:t>En ese sentido</w:t>
      </w:r>
      <w:r w:rsidR="004B2ABD">
        <w:rPr>
          <w:rFonts w:eastAsia="Calibri" w:cs="Arial"/>
          <w:bCs/>
          <w:sz w:val="28"/>
          <w:szCs w:val="28"/>
        </w:rPr>
        <w:t xml:space="preserve">, </w:t>
      </w:r>
      <w:r w:rsidR="007711F0" w:rsidRPr="007711F0">
        <w:rPr>
          <w:rFonts w:eastAsia="Calibri" w:cs="Arial"/>
          <w:bCs/>
          <w:sz w:val="28"/>
          <w:szCs w:val="28"/>
        </w:rPr>
        <w:t>podemos entender la democracia paritaria en contraposición a las estructuras patriarcales de la sociedad moderna.</w:t>
      </w:r>
    </w:p>
    <w:p w14:paraId="34D6E95C" w14:textId="4DACFBF7" w:rsidR="004B2ABD" w:rsidRDefault="004B2ABD" w:rsidP="007711F0">
      <w:pPr>
        <w:spacing w:after="240" w:line="360" w:lineRule="auto"/>
        <w:rPr>
          <w:rFonts w:eastAsia="Calibri" w:cs="Arial"/>
          <w:bCs/>
          <w:sz w:val="28"/>
          <w:szCs w:val="28"/>
        </w:rPr>
      </w:pPr>
      <w:r>
        <w:rPr>
          <w:rFonts w:eastAsia="Calibri" w:cs="Arial"/>
          <w:bCs/>
          <w:sz w:val="28"/>
          <w:szCs w:val="28"/>
        </w:rPr>
        <w:t xml:space="preserve">En resumen, la paridad de género implica </w:t>
      </w:r>
      <w:r w:rsidRPr="007711F0">
        <w:rPr>
          <w:rFonts w:eastAsia="Calibri" w:cs="Arial"/>
          <w:bCs/>
          <w:sz w:val="28"/>
          <w:szCs w:val="28"/>
        </w:rPr>
        <w:t>la efectiva inclusión de las mujeres en igualdad de condiciones que los hombres</w:t>
      </w:r>
      <w:r w:rsidR="000A10A6">
        <w:rPr>
          <w:rFonts w:eastAsia="Calibri" w:cs="Arial"/>
          <w:bCs/>
          <w:sz w:val="28"/>
          <w:szCs w:val="28"/>
        </w:rPr>
        <w:t>,</w:t>
      </w:r>
      <w:r>
        <w:rPr>
          <w:rFonts w:eastAsia="Calibri" w:cs="Arial"/>
          <w:bCs/>
          <w:sz w:val="28"/>
          <w:szCs w:val="28"/>
        </w:rPr>
        <w:t xml:space="preserve"> en la elección, designación e integración de los órganos de poder del Estado, así como las acciones necesarias para lograr ese objetivo. </w:t>
      </w:r>
    </w:p>
    <w:p w14:paraId="17EF5475" w14:textId="77777777" w:rsidR="00971F73" w:rsidRDefault="004B2ABD" w:rsidP="007711F0">
      <w:pPr>
        <w:spacing w:after="240" w:line="360" w:lineRule="auto"/>
        <w:rPr>
          <w:rFonts w:eastAsia="Calibri" w:cs="Arial"/>
          <w:bCs/>
          <w:sz w:val="28"/>
          <w:szCs w:val="28"/>
        </w:rPr>
      </w:pPr>
      <w:r>
        <w:rPr>
          <w:rFonts w:eastAsia="Calibri" w:cs="Arial"/>
          <w:bCs/>
          <w:sz w:val="28"/>
          <w:szCs w:val="28"/>
        </w:rPr>
        <w:t>La paridad de género no es una concesión gratuita que las mujeres tienen por el simple hecho de serlo, la paridad supone que se reconozca la igualdad material en los órganos de poder estatal entre ambos sexos, que por siglos ha sido negada bajo el falaz argumento de la meritocra</w:t>
      </w:r>
      <w:r w:rsidR="00971F73">
        <w:rPr>
          <w:rFonts w:eastAsia="Calibri" w:cs="Arial"/>
          <w:bCs/>
          <w:sz w:val="28"/>
          <w:szCs w:val="28"/>
        </w:rPr>
        <w:t>cia.</w:t>
      </w:r>
    </w:p>
    <w:p w14:paraId="3F6D5F82" w14:textId="3A43EF40" w:rsidR="00C62701" w:rsidRDefault="00971F73" w:rsidP="007711F0">
      <w:pPr>
        <w:spacing w:after="240" w:line="360" w:lineRule="auto"/>
        <w:rPr>
          <w:rFonts w:eastAsia="Calibri" w:cs="Arial"/>
          <w:bCs/>
          <w:sz w:val="28"/>
          <w:szCs w:val="28"/>
        </w:rPr>
      </w:pPr>
      <w:r>
        <w:rPr>
          <w:rFonts w:eastAsia="Calibri" w:cs="Arial"/>
          <w:bCs/>
          <w:sz w:val="28"/>
          <w:szCs w:val="28"/>
        </w:rPr>
        <w:t xml:space="preserve">Según datos del Sistema Nacional de Estadística Educativa, el 49.7% de las personas en formación universitaria en México son mujeres. No </w:t>
      </w:r>
      <w:r w:rsidR="005D77C3">
        <w:rPr>
          <w:rFonts w:eastAsia="Calibri" w:cs="Arial"/>
          <w:bCs/>
          <w:sz w:val="28"/>
          <w:szCs w:val="28"/>
        </w:rPr>
        <w:t>obstante,</w:t>
      </w:r>
      <w:r>
        <w:rPr>
          <w:rFonts w:eastAsia="Calibri" w:cs="Arial"/>
          <w:bCs/>
          <w:sz w:val="28"/>
          <w:szCs w:val="28"/>
        </w:rPr>
        <w:t xml:space="preserve"> su preparación, están sistemáticamente subrepresentadas en los puestos de poder tanto a nivel nacional como estatal. En Coahuila, por ejemplo, el gabinete legal conformado por </w:t>
      </w:r>
      <w:r w:rsidR="00C62701">
        <w:rPr>
          <w:rFonts w:eastAsia="Calibri" w:cs="Arial"/>
          <w:bCs/>
          <w:sz w:val="28"/>
          <w:szCs w:val="28"/>
        </w:rPr>
        <w:t>catorce</w:t>
      </w:r>
      <w:r>
        <w:rPr>
          <w:rFonts w:eastAsia="Calibri" w:cs="Arial"/>
          <w:bCs/>
          <w:sz w:val="28"/>
          <w:szCs w:val="28"/>
        </w:rPr>
        <w:t xml:space="preserve"> </w:t>
      </w:r>
      <w:r w:rsidR="00C62701">
        <w:rPr>
          <w:rFonts w:eastAsia="Calibri" w:cs="Arial"/>
          <w:bCs/>
          <w:sz w:val="28"/>
          <w:szCs w:val="28"/>
        </w:rPr>
        <w:t>secretarías</w:t>
      </w:r>
      <w:r>
        <w:rPr>
          <w:rFonts w:eastAsia="Calibri" w:cs="Arial"/>
          <w:bCs/>
          <w:sz w:val="28"/>
          <w:szCs w:val="28"/>
        </w:rPr>
        <w:t xml:space="preserve"> sólo tiene </w:t>
      </w:r>
      <w:r w:rsidR="00C62701">
        <w:rPr>
          <w:rFonts w:eastAsia="Calibri" w:cs="Arial"/>
          <w:bCs/>
          <w:sz w:val="28"/>
          <w:szCs w:val="28"/>
        </w:rPr>
        <w:t xml:space="preserve">cuatro </w:t>
      </w:r>
      <w:r>
        <w:rPr>
          <w:rFonts w:eastAsia="Calibri" w:cs="Arial"/>
          <w:bCs/>
          <w:sz w:val="28"/>
          <w:szCs w:val="28"/>
        </w:rPr>
        <w:t>despachadas por mujeres</w:t>
      </w:r>
      <w:r w:rsidR="00C62701">
        <w:rPr>
          <w:rFonts w:eastAsia="Calibri" w:cs="Arial"/>
          <w:bCs/>
          <w:sz w:val="28"/>
          <w:szCs w:val="28"/>
        </w:rPr>
        <w:t xml:space="preserve">; el pleno del Tribunal Superior de Justicia está integrado por doce hombres y sólo dos mujeres; el Instituto Coahuilense de Acceso a la Información está conformado por cuatro hombres </w:t>
      </w:r>
      <w:proofErr w:type="spellStart"/>
      <w:r w:rsidR="00C62701">
        <w:rPr>
          <w:rFonts w:eastAsia="Calibri" w:cs="Arial"/>
          <w:bCs/>
          <w:sz w:val="28"/>
          <w:szCs w:val="28"/>
        </w:rPr>
        <w:t>hombres</w:t>
      </w:r>
      <w:proofErr w:type="spellEnd"/>
      <w:r w:rsidR="00C62701">
        <w:rPr>
          <w:rFonts w:eastAsia="Calibri" w:cs="Arial"/>
          <w:bCs/>
          <w:sz w:val="28"/>
          <w:szCs w:val="28"/>
        </w:rPr>
        <w:t xml:space="preserve"> y una mujer y los órganos unipersonales como la Comisión Estatal de Derechos Humanos, La Fiscalía General del Estado y la Fiscalía Anticorrupción son presididos por hombres. </w:t>
      </w:r>
    </w:p>
    <w:p w14:paraId="6358A5D2" w14:textId="3FB60EEE" w:rsidR="00C62701" w:rsidRDefault="00C62701" w:rsidP="007711F0">
      <w:pPr>
        <w:spacing w:after="240" w:line="360" w:lineRule="auto"/>
        <w:rPr>
          <w:rFonts w:eastAsia="Calibri" w:cs="Arial"/>
          <w:bCs/>
          <w:sz w:val="28"/>
          <w:szCs w:val="28"/>
        </w:rPr>
      </w:pPr>
      <w:r>
        <w:rPr>
          <w:rFonts w:eastAsia="Calibri" w:cs="Arial"/>
          <w:bCs/>
          <w:sz w:val="28"/>
          <w:szCs w:val="28"/>
        </w:rPr>
        <w:t>Es cierto que algunos órganos</w:t>
      </w:r>
      <w:r w:rsidR="00E100A6">
        <w:rPr>
          <w:rFonts w:eastAsia="Calibri" w:cs="Arial"/>
          <w:bCs/>
          <w:sz w:val="28"/>
          <w:szCs w:val="28"/>
        </w:rPr>
        <w:t xml:space="preserve"> cuentan con una </w:t>
      </w:r>
      <w:r>
        <w:rPr>
          <w:rFonts w:eastAsia="Calibri" w:cs="Arial"/>
          <w:bCs/>
          <w:sz w:val="28"/>
          <w:szCs w:val="28"/>
        </w:rPr>
        <w:t xml:space="preserve"> mayor representación</w:t>
      </w:r>
      <w:r w:rsidR="00E100A6">
        <w:rPr>
          <w:rFonts w:eastAsia="Calibri" w:cs="Arial"/>
          <w:bCs/>
          <w:sz w:val="28"/>
          <w:szCs w:val="28"/>
        </w:rPr>
        <w:t xml:space="preserve"> del género</w:t>
      </w:r>
      <w:r>
        <w:rPr>
          <w:rFonts w:eastAsia="Calibri" w:cs="Arial"/>
          <w:bCs/>
          <w:sz w:val="28"/>
          <w:szCs w:val="28"/>
        </w:rPr>
        <w:t xml:space="preserve"> femenin</w:t>
      </w:r>
      <w:r w:rsidR="00E100A6">
        <w:rPr>
          <w:rFonts w:eastAsia="Calibri" w:cs="Arial"/>
          <w:bCs/>
          <w:sz w:val="28"/>
          <w:szCs w:val="28"/>
        </w:rPr>
        <w:t>o</w:t>
      </w:r>
      <w:r>
        <w:rPr>
          <w:rFonts w:eastAsia="Calibri" w:cs="Arial"/>
          <w:bCs/>
          <w:sz w:val="28"/>
          <w:szCs w:val="28"/>
        </w:rPr>
        <w:t xml:space="preserve"> como</w:t>
      </w:r>
      <w:r w:rsidR="00E100A6">
        <w:rPr>
          <w:rFonts w:eastAsia="Calibri" w:cs="Arial"/>
          <w:bCs/>
          <w:sz w:val="28"/>
          <w:szCs w:val="28"/>
        </w:rPr>
        <w:t xml:space="preserve"> el</w:t>
      </w:r>
      <w:r>
        <w:rPr>
          <w:rFonts w:eastAsia="Calibri" w:cs="Arial"/>
          <w:bCs/>
          <w:sz w:val="28"/>
          <w:szCs w:val="28"/>
        </w:rPr>
        <w:t xml:space="preserve"> Tribunal de Justicia Administrativa</w:t>
      </w:r>
      <w:r w:rsidR="000A10A6">
        <w:rPr>
          <w:rFonts w:eastAsia="Calibri" w:cs="Arial"/>
          <w:bCs/>
          <w:sz w:val="28"/>
          <w:szCs w:val="28"/>
        </w:rPr>
        <w:t>,</w:t>
      </w:r>
      <w:r>
        <w:rPr>
          <w:rFonts w:eastAsia="Calibri" w:cs="Arial"/>
          <w:bCs/>
          <w:sz w:val="28"/>
          <w:szCs w:val="28"/>
        </w:rPr>
        <w:t xml:space="preserve"> y otros</w:t>
      </w:r>
      <w:r w:rsidR="000A10A6">
        <w:rPr>
          <w:rFonts w:eastAsia="Calibri" w:cs="Arial"/>
          <w:bCs/>
          <w:sz w:val="28"/>
          <w:szCs w:val="28"/>
        </w:rPr>
        <w:t>,</w:t>
      </w:r>
      <w:r w:rsidR="00E100A6">
        <w:rPr>
          <w:rFonts w:eastAsia="Calibri" w:cs="Arial"/>
          <w:bCs/>
          <w:sz w:val="28"/>
          <w:szCs w:val="28"/>
        </w:rPr>
        <w:t xml:space="preserve"> han </w:t>
      </w:r>
      <w:r w:rsidR="00E100A6">
        <w:rPr>
          <w:rFonts w:eastAsia="Calibri" w:cs="Arial"/>
          <w:bCs/>
          <w:sz w:val="28"/>
          <w:szCs w:val="28"/>
        </w:rPr>
        <w:lastRenderedPageBreak/>
        <w:t xml:space="preserve">aplicado </w:t>
      </w:r>
      <w:r>
        <w:rPr>
          <w:rFonts w:eastAsia="Calibri" w:cs="Arial"/>
          <w:bCs/>
          <w:sz w:val="28"/>
          <w:szCs w:val="28"/>
        </w:rPr>
        <w:t>de facto</w:t>
      </w:r>
      <w:r w:rsidR="00E100A6">
        <w:rPr>
          <w:rFonts w:eastAsia="Calibri" w:cs="Arial"/>
          <w:bCs/>
          <w:sz w:val="28"/>
          <w:szCs w:val="28"/>
        </w:rPr>
        <w:t xml:space="preserve"> el principio de </w:t>
      </w:r>
      <w:r>
        <w:rPr>
          <w:rFonts w:eastAsia="Calibri" w:cs="Arial"/>
          <w:bCs/>
          <w:sz w:val="28"/>
          <w:szCs w:val="28"/>
        </w:rPr>
        <w:t>paridad</w:t>
      </w:r>
      <w:r w:rsidR="00E100A6">
        <w:rPr>
          <w:rFonts w:eastAsia="Calibri" w:cs="Arial"/>
          <w:bCs/>
          <w:sz w:val="28"/>
          <w:szCs w:val="28"/>
        </w:rPr>
        <w:t xml:space="preserve"> en forma </w:t>
      </w:r>
      <w:r>
        <w:rPr>
          <w:rFonts w:eastAsia="Calibri" w:cs="Arial"/>
          <w:bCs/>
          <w:sz w:val="28"/>
          <w:szCs w:val="28"/>
        </w:rPr>
        <w:t>alternada como el Instituto Electoral de Coahuila y el Consejo de Participación Ciudadana del Sistema Estatal Anticorrupción</w:t>
      </w:r>
      <w:r w:rsidR="000A10A6">
        <w:rPr>
          <w:rFonts w:eastAsia="Calibri" w:cs="Arial"/>
          <w:bCs/>
          <w:sz w:val="28"/>
          <w:szCs w:val="28"/>
        </w:rPr>
        <w:t>;</w:t>
      </w:r>
      <w:r w:rsidR="00E100A6">
        <w:rPr>
          <w:rFonts w:eastAsia="Calibri" w:cs="Arial"/>
          <w:bCs/>
          <w:sz w:val="28"/>
          <w:szCs w:val="28"/>
        </w:rPr>
        <w:t xml:space="preserve"> algunos más como lo es este Congreso hemos alcanzado la paridad siguiendo sentencias de los tribunales electorales,</w:t>
      </w:r>
      <w:r>
        <w:rPr>
          <w:rFonts w:eastAsia="Calibri" w:cs="Arial"/>
          <w:bCs/>
          <w:sz w:val="28"/>
          <w:szCs w:val="28"/>
        </w:rPr>
        <w:t xml:space="preserve"> sin embargo</w:t>
      </w:r>
      <w:r w:rsidR="00E100A6">
        <w:rPr>
          <w:rFonts w:eastAsia="Calibri" w:cs="Arial"/>
          <w:bCs/>
          <w:sz w:val="28"/>
          <w:szCs w:val="28"/>
        </w:rPr>
        <w:t>,</w:t>
      </w:r>
      <w:r>
        <w:rPr>
          <w:rFonts w:eastAsia="Calibri" w:cs="Arial"/>
          <w:bCs/>
          <w:sz w:val="28"/>
          <w:szCs w:val="28"/>
        </w:rPr>
        <w:t xml:space="preserve"> estos casos </w:t>
      </w:r>
      <w:r w:rsidR="00E100A6">
        <w:rPr>
          <w:rFonts w:eastAsia="Calibri" w:cs="Arial"/>
          <w:bCs/>
          <w:sz w:val="28"/>
          <w:szCs w:val="28"/>
        </w:rPr>
        <w:t>son minoritarios respecto del total</w:t>
      </w:r>
      <w:r w:rsidR="000A10A6">
        <w:rPr>
          <w:rFonts w:eastAsia="Calibri" w:cs="Arial"/>
          <w:bCs/>
          <w:sz w:val="28"/>
          <w:szCs w:val="28"/>
        </w:rPr>
        <w:t xml:space="preserve"> de</w:t>
      </w:r>
      <w:r w:rsidR="00E100A6">
        <w:rPr>
          <w:rFonts w:eastAsia="Calibri" w:cs="Arial"/>
          <w:bCs/>
          <w:sz w:val="28"/>
          <w:szCs w:val="28"/>
        </w:rPr>
        <w:t xml:space="preserve"> las posiciones de poder en la entidad.</w:t>
      </w:r>
    </w:p>
    <w:p w14:paraId="2A2212A2" w14:textId="1710F211" w:rsidR="00E100A6" w:rsidRDefault="00E100A6" w:rsidP="00E100A6">
      <w:pPr>
        <w:spacing w:after="240" w:line="360" w:lineRule="auto"/>
        <w:rPr>
          <w:rFonts w:eastAsia="Calibri" w:cs="Arial"/>
          <w:bCs/>
          <w:sz w:val="28"/>
          <w:szCs w:val="28"/>
        </w:rPr>
      </w:pPr>
      <w:r>
        <w:rPr>
          <w:rFonts w:eastAsia="Calibri" w:cs="Arial"/>
          <w:bCs/>
          <w:sz w:val="28"/>
          <w:szCs w:val="28"/>
        </w:rPr>
        <w:t>De ahí que surja la necesidad de establecer mecanismos constitucionales que garanticen la paridad de género en todas sus dimensiones y en todos los puestos públicos de alto nivel. En ese sentido</w:t>
      </w:r>
      <w:r w:rsidR="00400FD2">
        <w:rPr>
          <w:rFonts w:eastAsia="Calibri" w:cs="Arial"/>
          <w:bCs/>
          <w:sz w:val="28"/>
          <w:szCs w:val="28"/>
        </w:rPr>
        <w:t>,</w:t>
      </w:r>
      <w:r>
        <w:rPr>
          <w:rFonts w:eastAsia="Calibri" w:cs="Arial"/>
          <w:bCs/>
          <w:sz w:val="28"/>
          <w:szCs w:val="28"/>
        </w:rPr>
        <w:t xml:space="preserve"> nuestra propuesta legislativa implica reconocer </w:t>
      </w:r>
      <w:r w:rsidRPr="00E100A6">
        <w:rPr>
          <w:rFonts w:eastAsia="Calibri" w:cs="Arial"/>
          <w:bCs/>
          <w:sz w:val="28"/>
          <w:szCs w:val="28"/>
        </w:rPr>
        <w:t>la contribución fundamental de las mujeres en el desarrollo estatal, prom</w:t>
      </w:r>
      <w:r>
        <w:rPr>
          <w:rFonts w:eastAsia="Calibri" w:cs="Arial"/>
          <w:bCs/>
          <w:sz w:val="28"/>
          <w:szCs w:val="28"/>
        </w:rPr>
        <w:t>over</w:t>
      </w:r>
      <w:r w:rsidRPr="00E100A6">
        <w:rPr>
          <w:rFonts w:eastAsia="Calibri" w:cs="Arial"/>
          <w:bCs/>
          <w:sz w:val="28"/>
          <w:szCs w:val="28"/>
        </w:rPr>
        <w:t xml:space="preserve"> la igualdad sustantiva y la paridad</w:t>
      </w:r>
      <w:r>
        <w:rPr>
          <w:rFonts w:eastAsia="Calibri" w:cs="Arial"/>
          <w:bCs/>
          <w:sz w:val="28"/>
          <w:szCs w:val="28"/>
        </w:rPr>
        <w:t xml:space="preserve">, permitiendo el acceso a los cargos públicos en condiciones </w:t>
      </w:r>
      <w:r w:rsidR="000A58D9">
        <w:rPr>
          <w:rFonts w:eastAsia="Calibri" w:cs="Arial"/>
          <w:bCs/>
          <w:sz w:val="28"/>
          <w:szCs w:val="28"/>
        </w:rPr>
        <w:t>equitativas, sin violencia y sin discriminación.</w:t>
      </w:r>
    </w:p>
    <w:p w14:paraId="4DD3E16C" w14:textId="635B786D" w:rsidR="00971F73" w:rsidRDefault="000A58D9" w:rsidP="007711F0">
      <w:pPr>
        <w:spacing w:after="240" w:line="360" w:lineRule="auto"/>
        <w:rPr>
          <w:rFonts w:eastAsia="Calibri" w:cs="Arial"/>
          <w:bCs/>
          <w:sz w:val="28"/>
          <w:szCs w:val="28"/>
        </w:rPr>
      </w:pPr>
      <w:r>
        <w:rPr>
          <w:rFonts w:eastAsia="Calibri" w:cs="Arial"/>
          <w:bCs/>
          <w:sz w:val="28"/>
          <w:szCs w:val="28"/>
        </w:rPr>
        <w:t xml:space="preserve">De la misma forma, la propuesta legislativa tiene su sustento legal en un amplio </w:t>
      </w:r>
      <w:proofErr w:type="spellStart"/>
      <w:r>
        <w:rPr>
          <w:rFonts w:eastAsia="Calibri" w:cs="Arial"/>
          <w:bCs/>
          <w:sz w:val="28"/>
          <w:szCs w:val="28"/>
        </w:rPr>
        <w:t>catalogo</w:t>
      </w:r>
      <w:proofErr w:type="spellEnd"/>
      <w:r>
        <w:rPr>
          <w:rFonts w:eastAsia="Calibri" w:cs="Arial"/>
          <w:bCs/>
          <w:sz w:val="28"/>
          <w:szCs w:val="28"/>
        </w:rPr>
        <w:t xml:space="preserve"> de regulaciones </w:t>
      </w:r>
      <w:r w:rsidR="004D05F2">
        <w:rPr>
          <w:rFonts w:eastAsia="Calibri" w:cs="Arial"/>
          <w:bCs/>
          <w:sz w:val="28"/>
          <w:szCs w:val="28"/>
        </w:rPr>
        <w:t>nacionales</w:t>
      </w:r>
      <w:r>
        <w:rPr>
          <w:rFonts w:eastAsia="Calibri" w:cs="Arial"/>
          <w:bCs/>
          <w:sz w:val="28"/>
          <w:szCs w:val="28"/>
        </w:rPr>
        <w:t xml:space="preserve"> e internacionales </w:t>
      </w:r>
      <w:r w:rsidRPr="000A58D9">
        <w:rPr>
          <w:rFonts w:eastAsia="Calibri" w:cs="Arial"/>
          <w:bCs/>
          <w:sz w:val="28"/>
          <w:szCs w:val="28"/>
        </w:rPr>
        <w:t xml:space="preserve">como los artículos 1º y 4º de la Constitución Política de los Estados Unidos Mexicanos; 1 y 24 de la Convención Americana sobre Derechos Humanos; 1 y 4 de la Convención sobre la Eliminación de Todas las Formas de Discriminación contra la Mujer; los artículos 1, 2, 4 y 5 de la Ley Federal para Prevenir y Eliminar la Discriminación; 1, 2, 3 y 5 de la Ley General para la Igualdad entre Mujeres y Hombres; así como los criterios de la Corte Interamericana de Derechos Humanos sustentados en la Opinión Consultiva OC-4/84, y en los Casos Castañeda Gutman Vs. México, y De las Niñas </w:t>
      </w:r>
      <w:proofErr w:type="spellStart"/>
      <w:r w:rsidRPr="000A58D9">
        <w:rPr>
          <w:rFonts w:eastAsia="Calibri" w:cs="Arial"/>
          <w:bCs/>
          <w:sz w:val="28"/>
          <w:szCs w:val="28"/>
        </w:rPr>
        <w:t>Yean</w:t>
      </w:r>
      <w:proofErr w:type="spellEnd"/>
      <w:r w:rsidRPr="000A58D9">
        <w:rPr>
          <w:rFonts w:eastAsia="Calibri" w:cs="Arial"/>
          <w:bCs/>
          <w:sz w:val="28"/>
          <w:szCs w:val="28"/>
        </w:rPr>
        <w:t xml:space="preserve"> y </w:t>
      </w:r>
      <w:proofErr w:type="spellStart"/>
      <w:r w:rsidRPr="000A58D9">
        <w:rPr>
          <w:rFonts w:eastAsia="Calibri" w:cs="Arial"/>
          <w:bCs/>
          <w:sz w:val="28"/>
          <w:szCs w:val="28"/>
        </w:rPr>
        <w:t>Bosico</w:t>
      </w:r>
      <w:proofErr w:type="spellEnd"/>
      <w:r w:rsidRPr="000A58D9">
        <w:rPr>
          <w:rFonts w:eastAsia="Calibri" w:cs="Arial"/>
          <w:bCs/>
          <w:sz w:val="28"/>
          <w:szCs w:val="28"/>
        </w:rPr>
        <w:t xml:space="preserve"> Vs. República Dominicana</w:t>
      </w:r>
      <w:r>
        <w:rPr>
          <w:rFonts w:eastAsia="Calibri" w:cs="Arial"/>
          <w:bCs/>
          <w:sz w:val="28"/>
          <w:szCs w:val="28"/>
        </w:rPr>
        <w:t>.</w:t>
      </w:r>
      <w:r w:rsidR="004D05F2">
        <w:rPr>
          <w:rFonts w:eastAsia="Calibri" w:cs="Arial"/>
          <w:bCs/>
          <w:sz w:val="28"/>
          <w:szCs w:val="28"/>
        </w:rPr>
        <w:t xml:space="preserve"> Disposiciones que protegen los derechos de la mujer </w:t>
      </w:r>
      <w:r w:rsidR="004D05F2">
        <w:rPr>
          <w:rFonts w:eastAsia="Calibri" w:cs="Arial"/>
          <w:bCs/>
          <w:sz w:val="28"/>
          <w:szCs w:val="28"/>
        </w:rPr>
        <w:lastRenderedPageBreak/>
        <w:t>y establecen el fundamento legal para desarrollar y aplicar acciones afirmativas tendientes a obtener una igualdad sustantiva.</w:t>
      </w:r>
    </w:p>
    <w:p w14:paraId="4727DF90" w14:textId="2CB0FA31" w:rsidR="004D05F2" w:rsidRDefault="004D05F2" w:rsidP="007711F0">
      <w:pPr>
        <w:spacing w:after="240" w:line="360" w:lineRule="auto"/>
        <w:rPr>
          <w:rFonts w:eastAsia="Calibri" w:cs="Arial"/>
          <w:bCs/>
          <w:sz w:val="28"/>
          <w:szCs w:val="28"/>
        </w:rPr>
      </w:pPr>
      <w:r>
        <w:rPr>
          <w:rFonts w:eastAsia="Calibri" w:cs="Arial"/>
          <w:bCs/>
          <w:sz w:val="28"/>
          <w:szCs w:val="28"/>
        </w:rPr>
        <w:t xml:space="preserve">No está demás destacar que </w:t>
      </w:r>
      <w:r w:rsidR="00392A17">
        <w:rPr>
          <w:rFonts w:eastAsia="Calibri" w:cs="Arial"/>
          <w:bCs/>
          <w:sz w:val="28"/>
          <w:szCs w:val="28"/>
        </w:rPr>
        <w:t xml:space="preserve">a </w:t>
      </w:r>
      <w:r>
        <w:rPr>
          <w:rFonts w:eastAsia="Calibri" w:cs="Arial"/>
          <w:bCs/>
          <w:sz w:val="28"/>
          <w:szCs w:val="28"/>
        </w:rPr>
        <w:t xml:space="preserve">nivel nacional las mujeres de diversos partidos han propuesto iniciativas similares, como lo es el caso de la Diputada Constituyente de la Ciudad de México por el </w:t>
      </w:r>
      <w:r w:rsidR="00FF4549">
        <w:rPr>
          <w:rFonts w:eastAsia="Calibri" w:cs="Arial"/>
          <w:bCs/>
          <w:sz w:val="28"/>
          <w:szCs w:val="28"/>
        </w:rPr>
        <w:t>PAN</w:t>
      </w:r>
      <w:r>
        <w:rPr>
          <w:rFonts w:eastAsia="Calibri" w:cs="Arial"/>
          <w:bCs/>
          <w:sz w:val="28"/>
          <w:szCs w:val="28"/>
        </w:rPr>
        <w:t>, Kenia López Rabadán</w:t>
      </w:r>
      <w:r w:rsidR="00392A17">
        <w:rPr>
          <w:rFonts w:eastAsia="Calibri" w:cs="Arial"/>
          <w:bCs/>
          <w:sz w:val="28"/>
          <w:szCs w:val="28"/>
        </w:rPr>
        <w:t xml:space="preserve"> </w:t>
      </w:r>
      <w:r w:rsidR="00FF4549">
        <w:rPr>
          <w:rFonts w:eastAsia="Calibri" w:cs="Arial"/>
          <w:bCs/>
          <w:sz w:val="28"/>
          <w:szCs w:val="28"/>
        </w:rPr>
        <w:t>quien</w:t>
      </w:r>
      <w:r w:rsidR="00392A17">
        <w:rPr>
          <w:rFonts w:eastAsia="Calibri" w:cs="Arial"/>
          <w:bCs/>
          <w:sz w:val="28"/>
          <w:szCs w:val="28"/>
        </w:rPr>
        <w:t>,</w:t>
      </w:r>
      <w:r w:rsidR="00FF4549">
        <w:rPr>
          <w:rFonts w:eastAsia="Calibri" w:cs="Arial"/>
          <w:bCs/>
          <w:sz w:val="28"/>
          <w:szCs w:val="28"/>
        </w:rPr>
        <w:t xml:space="preserve"> en agosto de 2016</w:t>
      </w:r>
      <w:r w:rsidR="00392A17">
        <w:rPr>
          <w:rFonts w:eastAsia="Calibri" w:cs="Arial"/>
          <w:bCs/>
          <w:sz w:val="28"/>
          <w:szCs w:val="28"/>
        </w:rPr>
        <w:t>,</w:t>
      </w:r>
      <w:r w:rsidR="00FF4549">
        <w:rPr>
          <w:rFonts w:eastAsia="Calibri" w:cs="Arial"/>
          <w:bCs/>
          <w:sz w:val="28"/>
          <w:szCs w:val="28"/>
        </w:rPr>
        <w:t xml:space="preserve"> presentó una iniciativa de reforma al proyecto de Constitución de </w:t>
      </w:r>
      <w:r w:rsidR="00392A17">
        <w:rPr>
          <w:rFonts w:eastAsia="Calibri" w:cs="Arial"/>
          <w:bCs/>
          <w:sz w:val="28"/>
          <w:szCs w:val="28"/>
        </w:rPr>
        <w:t>esa entidad</w:t>
      </w:r>
      <w:r w:rsidR="00FF4549">
        <w:rPr>
          <w:rFonts w:eastAsia="Calibri" w:cs="Arial"/>
          <w:bCs/>
          <w:sz w:val="28"/>
          <w:szCs w:val="28"/>
        </w:rPr>
        <w:t xml:space="preserve"> para establecer el principio de paridad de género de todos los cargos públicos. Otra iniciativa similar fue propuesta en noviembre del mismo año por la Diputada del PRI, Lucero Saldaña Pérez, hoy la paridad es una realidad en la constitución de la </w:t>
      </w:r>
      <w:r w:rsidR="00392A17">
        <w:rPr>
          <w:rFonts w:eastAsia="Calibri" w:cs="Arial"/>
          <w:bCs/>
          <w:sz w:val="28"/>
          <w:szCs w:val="28"/>
        </w:rPr>
        <w:t>C</w:t>
      </w:r>
      <w:r w:rsidR="00FF4549">
        <w:rPr>
          <w:rFonts w:eastAsia="Calibri" w:cs="Arial"/>
          <w:bCs/>
          <w:sz w:val="28"/>
          <w:szCs w:val="28"/>
        </w:rPr>
        <w:t xml:space="preserve">iudad de México. </w:t>
      </w:r>
    </w:p>
    <w:p w14:paraId="4ADBCB4B" w14:textId="1C7B013F" w:rsidR="00FF4549" w:rsidRDefault="00FF4549" w:rsidP="007711F0">
      <w:pPr>
        <w:spacing w:after="240" w:line="360" w:lineRule="auto"/>
        <w:rPr>
          <w:rFonts w:eastAsia="Calibri" w:cs="Arial"/>
          <w:bCs/>
          <w:sz w:val="28"/>
          <w:szCs w:val="28"/>
        </w:rPr>
      </w:pPr>
      <w:r>
        <w:rPr>
          <w:rFonts w:eastAsia="Calibri" w:cs="Arial"/>
          <w:bCs/>
          <w:sz w:val="28"/>
          <w:szCs w:val="28"/>
        </w:rPr>
        <w:t>De igual forma, el Partido Movimiento de Regeneración Nacional y el Presidente Electo Andrés Manuel López Obrador, han desarrollado un plan para garantizar la igualdad sustantiva de las mujeres denominado “</w:t>
      </w:r>
      <w:proofErr w:type="spellStart"/>
      <w:r w:rsidRPr="00FF4549">
        <w:rPr>
          <w:rFonts w:eastAsia="Calibri" w:cs="Arial"/>
          <w:bCs/>
          <w:sz w:val="28"/>
          <w:szCs w:val="28"/>
        </w:rPr>
        <w:t>Femsplaining</w:t>
      </w:r>
      <w:proofErr w:type="spellEnd"/>
      <w:r w:rsidRPr="00FF4549">
        <w:rPr>
          <w:rFonts w:eastAsia="Calibri" w:cs="Arial"/>
          <w:bCs/>
          <w:sz w:val="28"/>
          <w:szCs w:val="28"/>
        </w:rPr>
        <w:t>: Hablemos nosotras</w:t>
      </w:r>
      <w:r>
        <w:rPr>
          <w:rFonts w:eastAsia="Calibri" w:cs="Arial"/>
          <w:bCs/>
          <w:sz w:val="28"/>
          <w:szCs w:val="28"/>
        </w:rPr>
        <w:t>”</w:t>
      </w:r>
      <w:r w:rsidR="00F449F9">
        <w:rPr>
          <w:rFonts w:eastAsia="Calibri" w:cs="Arial"/>
          <w:bCs/>
          <w:sz w:val="28"/>
          <w:szCs w:val="28"/>
        </w:rPr>
        <w:t>, el cual pretende fortalecer la participación política y pública de la mujer, situación que se está logrando pues</w:t>
      </w:r>
      <w:r w:rsidR="00392A17">
        <w:rPr>
          <w:rFonts w:eastAsia="Calibri" w:cs="Arial"/>
          <w:bCs/>
          <w:sz w:val="28"/>
          <w:szCs w:val="28"/>
        </w:rPr>
        <w:t>,</w:t>
      </w:r>
      <w:r w:rsidR="00F449F9">
        <w:rPr>
          <w:rFonts w:eastAsia="Calibri" w:cs="Arial"/>
          <w:bCs/>
          <w:sz w:val="28"/>
          <w:szCs w:val="28"/>
        </w:rPr>
        <w:t xml:space="preserve"> por primera vez en nuestra historia, el gabinete presidencial tendrá paridad de género y una secretaria de gobernación, Olga Sánchez Cordero.</w:t>
      </w:r>
    </w:p>
    <w:p w14:paraId="51AE0A69" w14:textId="4E631C66" w:rsidR="00F449F9" w:rsidRDefault="00F449F9" w:rsidP="007711F0">
      <w:pPr>
        <w:spacing w:after="240" w:line="360" w:lineRule="auto"/>
        <w:rPr>
          <w:rFonts w:eastAsia="Calibri" w:cs="Arial"/>
          <w:bCs/>
          <w:sz w:val="28"/>
          <w:szCs w:val="28"/>
        </w:rPr>
      </w:pPr>
      <w:r>
        <w:rPr>
          <w:rFonts w:eastAsia="Calibri" w:cs="Arial"/>
          <w:bCs/>
          <w:sz w:val="28"/>
          <w:szCs w:val="28"/>
        </w:rPr>
        <w:t>Estamos presenciando un momento importante en la historia de nuestro país, las mujeres cada día nos empoderamos y nos acercamos más a ese sueño, ya no tan lejano de la igualdad real. Coahuila no debe quedarse atrás y reforzar su papel como una entidad vanguardista y promotora de leyes que garantizan los derechos humanos.</w:t>
      </w:r>
    </w:p>
    <w:p w14:paraId="5F8BF867" w14:textId="38ED959D" w:rsidR="00F97D17" w:rsidRPr="00EB7D74" w:rsidRDefault="00F97D17" w:rsidP="00F97D17">
      <w:pPr>
        <w:spacing w:after="240" w:line="360" w:lineRule="auto"/>
        <w:rPr>
          <w:rFonts w:cs="Arial"/>
          <w:sz w:val="28"/>
          <w:szCs w:val="28"/>
        </w:rPr>
      </w:pPr>
      <w:r w:rsidRPr="00EB7D74">
        <w:rPr>
          <w:rFonts w:cs="Arial"/>
          <w:sz w:val="28"/>
          <w:szCs w:val="28"/>
        </w:rPr>
        <w:lastRenderedPageBreak/>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56F47ABE" w14:textId="40E6FD67" w:rsidR="00F21497" w:rsidRDefault="00F97D17" w:rsidP="00312915">
      <w:pPr>
        <w:spacing w:after="240" w:line="360" w:lineRule="auto"/>
        <w:rPr>
          <w:rFonts w:cs="Arial"/>
          <w:sz w:val="28"/>
          <w:szCs w:val="28"/>
        </w:rPr>
      </w:pPr>
      <w:proofErr w:type="gramStart"/>
      <w:r w:rsidRPr="00EB7D74">
        <w:rPr>
          <w:rFonts w:cs="Arial"/>
          <w:b/>
          <w:sz w:val="28"/>
          <w:szCs w:val="28"/>
        </w:rPr>
        <w:t>ÚNICO.-</w:t>
      </w:r>
      <w:proofErr w:type="gramEnd"/>
      <w:r w:rsidRPr="00EB7D74">
        <w:rPr>
          <w:rFonts w:cs="Arial"/>
          <w:sz w:val="28"/>
          <w:szCs w:val="28"/>
        </w:rPr>
        <w:t xml:space="preserve"> </w:t>
      </w:r>
      <w:r w:rsidR="00312915">
        <w:rPr>
          <w:rFonts w:cs="Arial"/>
          <w:sz w:val="28"/>
          <w:szCs w:val="28"/>
        </w:rPr>
        <w:t xml:space="preserve">Se reforma el artículo </w:t>
      </w:r>
      <w:r w:rsidR="005D6073">
        <w:rPr>
          <w:rFonts w:cs="Arial"/>
          <w:sz w:val="28"/>
          <w:szCs w:val="28"/>
        </w:rPr>
        <w:t>26</w:t>
      </w:r>
      <w:r w:rsidR="00312915">
        <w:rPr>
          <w:rFonts w:cs="Arial"/>
          <w:sz w:val="28"/>
          <w:szCs w:val="28"/>
        </w:rPr>
        <w:t xml:space="preserve"> de la Constitución Política del Estado de Coahuila de Zaragoza, para quedar como sigue</w:t>
      </w:r>
      <w:r w:rsidR="00311A3D">
        <w:rPr>
          <w:rFonts w:cs="Arial"/>
          <w:sz w:val="28"/>
          <w:szCs w:val="28"/>
        </w:rPr>
        <w:t>n</w:t>
      </w:r>
      <w:r w:rsidR="00312915">
        <w:rPr>
          <w:rFonts w:cs="Arial"/>
          <w:sz w:val="28"/>
          <w:szCs w:val="28"/>
        </w:rPr>
        <w:t>:</w:t>
      </w:r>
    </w:p>
    <w:p w14:paraId="478C000D" w14:textId="4BE555F1" w:rsidR="00252652" w:rsidRDefault="00312915" w:rsidP="00252652">
      <w:pPr>
        <w:spacing w:after="240" w:line="360" w:lineRule="auto"/>
        <w:rPr>
          <w:rFonts w:cs="Arial"/>
          <w:sz w:val="28"/>
          <w:szCs w:val="28"/>
        </w:rPr>
      </w:pPr>
      <w:r w:rsidRPr="00312915">
        <w:rPr>
          <w:rFonts w:cs="Arial"/>
          <w:b/>
          <w:sz w:val="28"/>
          <w:szCs w:val="28"/>
        </w:rPr>
        <w:t>Artículo</w:t>
      </w:r>
      <w:r w:rsidR="00445531">
        <w:rPr>
          <w:rFonts w:cs="Arial"/>
          <w:b/>
          <w:sz w:val="28"/>
          <w:szCs w:val="28"/>
        </w:rPr>
        <w:t xml:space="preserve"> </w:t>
      </w:r>
      <w:r w:rsidR="00252652">
        <w:rPr>
          <w:rFonts w:cs="Arial"/>
          <w:b/>
          <w:sz w:val="28"/>
          <w:szCs w:val="28"/>
        </w:rPr>
        <w:t xml:space="preserve">26. </w:t>
      </w:r>
      <w:r w:rsidR="00252652" w:rsidRPr="00252652">
        <w:rPr>
          <w:rFonts w:cs="Arial"/>
          <w:sz w:val="28"/>
          <w:szCs w:val="28"/>
        </w:rPr>
        <w:t>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w:t>
      </w:r>
    </w:p>
    <w:p w14:paraId="381ECE33" w14:textId="7C62095F" w:rsidR="00256434" w:rsidRPr="00256434" w:rsidRDefault="00256434" w:rsidP="00256434">
      <w:pPr>
        <w:spacing w:after="240" w:line="360" w:lineRule="auto"/>
        <w:rPr>
          <w:rFonts w:cs="Arial"/>
          <w:b/>
          <w:sz w:val="28"/>
          <w:szCs w:val="28"/>
        </w:rPr>
      </w:pPr>
      <w:r w:rsidRPr="00256434">
        <w:rPr>
          <w:rFonts w:cs="Arial"/>
          <w:b/>
          <w:sz w:val="28"/>
          <w:szCs w:val="28"/>
        </w:rPr>
        <w:t>Toda persona podrá acceder a cargos de la función pública, en condiciones de igualdad y paridad</w:t>
      </w:r>
      <w:r w:rsidR="00DB6F2E">
        <w:rPr>
          <w:rFonts w:cs="Arial"/>
          <w:b/>
          <w:sz w:val="28"/>
          <w:szCs w:val="28"/>
        </w:rPr>
        <w:t xml:space="preserve"> de género</w:t>
      </w:r>
      <w:r w:rsidRPr="00256434">
        <w:rPr>
          <w:rFonts w:cs="Arial"/>
          <w:b/>
          <w:sz w:val="28"/>
          <w:szCs w:val="28"/>
        </w:rPr>
        <w:t xml:space="preserve">, libre de todo tipo de violencia y discriminación, de conformidad con los requisitos de ingreso establecidos por la ley. </w:t>
      </w:r>
    </w:p>
    <w:p w14:paraId="32E84C94" w14:textId="51B68F74" w:rsidR="000529E5" w:rsidRDefault="00252652" w:rsidP="00252652">
      <w:pPr>
        <w:spacing w:after="240" w:line="360" w:lineRule="auto"/>
        <w:rPr>
          <w:rFonts w:cs="Arial"/>
          <w:sz w:val="28"/>
          <w:szCs w:val="28"/>
        </w:rPr>
      </w:pPr>
      <w:r w:rsidRPr="00252652">
        <w:rPr>
          <w:rFonts w:cs="Arial"/>
          <w:sz w:val="28"/>
          <w:szCs w:val="28"/>
        </w:rPr>
        <w:t xml:space="preserve">El pueblo, en quien reside esencial y originariamente la soberanía que deposita formalmente en esta Constitución, tendrá siempre el derecho de elegir o nombrar, conforme a las leyes, a sus representantes en los poderes públicos del estado y de los municipios y de los organismos públicos autónomos, los cuales ejercerán sus funciones </w:t>
      </w:r>
      <w:r w:rsidR="00311A3D" w:rsidRPr="00252652">
        <w:rPr>
          <w:rFonts w:cs="Arial"/>
          <w:sz w:val="28"/>
          <w:szCs w:val="28"/>
        </w:rPr>
        <w:t>de acuerdo con</w:t>
      </w:r>
      <w:r w:rsidRPr="00252652">
        <w:rPr>
          <w:rFonts w:cs="Arial"/>
          <w:sz w:val="28"/>
          <w:szCs w:val="28"/>
        </w:rPr>
        <w:t xml:space="preserve"> los principios </w:t>
      </w:r>
      <w:r w:rsidRPr="00252652">
        <w:rPr>
          <w:rFonts w:cs="Arial"/>
          <w:sz w:val="28"/>
          <w:szCs w:val="28"/>
        </w:rPr>
        <w:lastRenderedPageBreak/>
        <w:t>que establece la Constitución Política de los Estados Unidos Mexicanos, esta Constitución y demás disposiciones aplicables.</w:t>
      </w:r>
    </w:p>
    <w:p w14:paraId="346F23A0" w14:textId="26A94024" w:rsidR="00311A3D" w:rsidRDefault="00256434" w:rsidP="00256434">
      <w:pPr>
        <w:spacing w:after="240" w:line="360" w:lineRule="auto"/>
        <w:rPr>
          <w:rFonts w:cs="Arial"/>
          <w:b/>
          <w:sz w:val="28"/>
          <w:szCs w:val="28"/>
        </w:rPr>
      </w:pPr>
      <w:r w:rsidRPr="00256434">
        <w:rPr>
          <w:rFonts w:cs="Arial"/>
          <w:b/>
          <w:sz w:val="28"/>
          <w:szCs w:val="28"/>
        </w:rPr>
        <w:t>Esta Constitución reconoce la contribución fundamental de las mujeres en el desarrollo estatal, promueve la igualdad sustantiva y la paridad de género</w:t>
      </w:r>
      <w:r w:rsidR="00392A17">
        <w:rPr>
          <w:rFonts w:cs="Arial"/>
          <w:b/>
          <w:sz w:val="28"/>
          <w:szCs w:val="28"/>
        </w:rPr>
        <w:t>;</w:t>
      </w:r>
      <w:r w:rsidRPr="00256434">
        <w:rPr>
          <w:rFonts w:cs="Arial"/>
          <w:b/>
          <w:sz w:val="28"/>
          <w:szCs w:val="28"/>
        </w:rPr>
        <w:t xml:space="preserve"> en consecuencia, las autoridades adoptarán todas las medidas necesarias, temporales y permanentes, para erradicar la discriminación, la desigualdad de género y toda forma de violencia contra las mujeres.</w:t>
      </w:r>
      <w:r>
        <w:rPr>
          <w:rFonts w:cs="Arial"/>
          <w:b/>
          <w:sz w:val="28"/>
          <w:szCs w:val="28"/>
        </w:rPr>
        <w:t xml:space="preserve"> </w:t>
      </w:r>
    </w:p>
    <w:p w14:paraId="443C51C8" w14:textId="68EC983B" w:rsidR="00311A3D" w:rsidRPr="00311A3D" w:rsidRDefault="00256434" w:rsidP="00252652">
      <w:pPr>
        <w:spacing w:after="240" w:line="360" w:lineRule="auto"/>
        <w:rPr>
          <w:rFonts w:cs="Arial"/>
          <w:b/>
          <w:sz w:val="28"/>
          <w:szCs w:val="28"/>
        </w:rPr>
      </w:pPr>
      <w:r>
        <w:rPr>
          <w:rFonts w:cs="Arial"/>
          <w:b/>
          <w:sz w:val="28"/>
          <w:szCs w:val="28"/>
        </w:rPr>
        <w:t xml:space="preserve">De la misma forma, se garantizará el principio de paridad </w:t>
      </w:r>
      <w:r w:rsidR="00311A3D">
        <w:rPr>
          <w:rFonts w:cs="Arial"/>
          <w:b/>
          <w:sz w:val="28"/>
          <w:szCs w:val="28"/>
        </w:rPr>
        <w:t xml:space="preserve">de género en sus </w:t>
      </w:r>
      <w:r w:rsidR="00DB6F2E">
        <w:rPr>
          <w:rFonts w:cs="Arial"/>
          <w:b/>
          <w:sz w:val="28"/>
          <w:szCs w:val="28"/>
        </w:rPr>
        <w:t>dimensiones</w:t>
      </w:r>
      <w:r w:rsidR="00311A3D">
        <w:rPr>
          <w:rFonts w:cs="Arial"/>
          <w:b/>
          <w:sz w:val="28"/>
          <w:szCs w:val="28"/>
        </w:rPr>
        <w:t xml:space="preserve"> vertical</w:t>
      </w:r>
      <w:r w:rsidR="00DB6F2E">
        <w:rPr>
          <w:rFonts w:cs="Arial"/>
          <w:b/>
          <w:sz w:val="28"/>
          <w:szCs w:val="28"/>
        </w:rPr>
        <w:t xml:space="preserve"> y</w:t>
      </w:r>
      <w:r w:rsidR="00311A3D">
        <w:rPr>
          <w:rFonts w:cs="Arial"/>
          <w:b/>
          <w:sz w:val="28"/>
          <w:szCs w:val="28"/>
        </w:rPr>
        <w:t xml:space="preserve"> horizontal</w:t>
      </w:r>
      <w:r w:rsidR="00DB6F2E">
        <w:rPr>
          <w:rFonts w:cs="Arial"/>
          <w:b/>
          <w:sz w:val="28"/>
          <w:szCs w:val="28"/>
        </w:rPr>
        <w:t xml:space="preserve"> </w:t>
      </w:r>
      <w:r w:rsidR="00311A3D">
        <w:rPr>
          <w:rFonts w:cs="Arial"/>
          <w:b/>
          <w:sz w:val="28"/>
          <w:szCs w:val="28"/>
        </w:rPr>
        <w:t>en la elección, conformación y designación de las personas que integren los</w:t>
      </w:r>
      <w:r w:rsidR="00E100A6">
        <w:rPr>
          <w:rFonts w:cs="Arial"/>
          <w:b/>
          <w:sz w:val="28"/>
          <w:szCs w:val="28"/>
        </w:rPr>
        <w:t xml:space="preserve"> cargos públicos en los</w:t>
      </w:r>
      <w:r w:rsidR="00311A3D">
        <w:rPr>
          <w:rFonts w:cs="Arial"/>
          <w:b/>
          <w:sz w:val="28"/>
          <w:szCs w:val="28"/>
        </w:rPr>
        <w:t xml:space="preserve"> poderes ejecutivo, legislativo y judicial</w:t>
      </w:r>
      <w:r w:rsidR="00DB6F2E">
        <w:rPr>
          <w:rFonts w:cs="Arial"/>
          <w:b/>
          <w:sz w:val="28"/>
          <w:szCs w:val="28"/>
        </w:rPr>
        <w:t xml:space="preserve">, así como ayuntamientos y </w:t>
      </w:r>
      <w:r w:rsidR="00311A3D">
        <w:rPr>
          <w:rFonts w:cs="Arial"/>
          <w:b/>
          <w:sz w:val="28"/>
          <w:szCs w:val="28"/>
        </w:rPr>
        <w:t>órganos públicos autónomos.</w:t>
      </w:r>
    </w:p>
    <w:p w14:paraId="7C15B006" w14:textId="77777777" w:rsidR="00F97D17" w:rsidRPr="00A11E75" w:rsidRDefault="00F97D17" w:rsidP="00F97D17">
      <w:pPr>
        <w:spacing w:after="240" w:line="360" w:lineRule="auto"/>
        <w:jc w:val="center"/>
        <w:rPr>
          <w:rFonts w:cs="Arial"/>
          <w:b/>
          <w:sz w:val="28"/>
          <w:szCs w:val="28"/>
        </w:rPr>
      </w:pPr>
      <w:r>
        <w:rPr>
          <w:rFonts w:cs="Arial"/>
          <w:b/>
          <w:sz w:val="28"/>
          <w:szCs w:val="28"/>
        </w:rPr>
        <w:t>ARTÍCULOS TRANSITORIOS.</w:t>
      </w:r>
    </w:p>
    <w:p w14:paraId="7386D8B9" w14:textId="7F668AD7" w:rsidR="00311A3D" w:rsidRDefault="00F97D17" w:rsidP="00F97D17">
      <w:pPr>
        <w:spacing w:after="240" w:line="360" w:lineRule="auto"/>
        <w:rPr>
          <w:rFonts w:cs="Arial"/>
          <w:sz w:val="28"/>
          <w:szCs w:val="28"/>
        </w:rPr>
      </w:pPr>
      <w:proofErr w:type="gramStart"/>
      <w:r w:rsidRPr="00A11E75">
        <w:rPr>
          <w:rFonts w:cs="Arial"/>
          <w:b/>
          <w:sz w:val="28"/>
          <w:szCs w:val="28"/>
        </w:rPr>
        <w:t>PRIMERO.-</w:t>
      </w:r>
      <w:proofErr w:type="gramEnd"/>
      <w:r w:rsidRPr="008B3273">
        <w:rPr>
          <w:rFonts w:cs="Arial"/>
          <w:sz w:val="28"/>
          <w:szCs w:val="28"/>
        </w:rPr>
        <w:t xml:space="preserve"> </w:t>
      </w:r>
      <w:r w:rsidR="00DB6F2E" w:rsidRPr="008B3273">
        <w:rPr>
          <w:rFonts w:cs="Arial"/>
          <w:sz w:val="28"/>
          <w:szCs w:val="28"/>
        </w:rPr>
        <w:t>El presente decreto entrará en vigor al día siguiente de su publicación en el Periódico O</w:t>
      </w:r>
      <w:r w:rsidR="00DB6F2E">
        <w:rPr>
          <w:rFonts w:cs="Arial"/>
          <w:sz w:val="28"/>
          <w:szCs w:val="28"/>
        </w:rPr>
        <w:t>ficial del Gobierno del Estado.</w:t>
      </w:r>
    </w:p>
    <w:p w14:paraId="406CE36F" w14:textId="7FB27241" w:rsidR="006E6D6F" w:rsidRPr="006E6D6F" w:rsidRDefault="00311A3D" w:rsidP="008A7A8C">
      <w:pPr>
        <w:spacing w:after="240" w:line="360" w:lineRule="auto"/>
        <w:rPr>
          <w:rFonts w:cs="Arial"/>
          <w:sz w:val="28"/>
          <w:szCs w:val="28"/>
        </w:rPr>
      </w:pPr>
      <w:proofErr w:type="gramStart"/>
      <w:r w:rsidRPr="00DB6F2E">
        <w:rPr>
          <w:rFonts w:cs="Arial"/>
          <w:b/>
          <w:sz w:val="28"/>
          <w:szCs w:val="28"/>
        </w:rPr>
        <w:t>SEGUNDO</w:t>
      </w:r>
      <w:r w:rsidR="00DB6F2E" w:rsidRPr="00DB6F2E">
        <w:rPr>
          <w:rFonts w:cs="Arial"/>
          <w:b/>
          <w:sz w:val="28"/>
          <w:szCs w:val="28"/>
        </w:rPr>
        <w:t>.-</w:t>
      </w:r>
      <w:proofErr w:type="gramEnd"/>
      <w:r w:rsidR="00DB6F2E">
        <w:rPr>
          <w:rFonts w:cs="Arial"/>
          <w:sz w:val="28"/>
          <w:szCs w:val="28"/>
        </w:rPr>
        <w:t xml:space="preserve"> </w:t>
      </w:r>
      <w:r w:rsidR="008A7A8C" w:rsidRPr="008B3273">
        <w:rPr>
          <w:rFonts w:cs="Arial"/>
          <w:sz w:val="28"/>
          <w:szCs w:val="28"/>
        </w:rPr>
        <w:t xml:space="preserve">Se derogan las disposiciones que </w:t>
      </w:r>
      <w:r w:rsidR="008A7A8C">
        <w:rPr>
          <w:rFonts w:cs="Arial"/>
          <w:sz w:val="28"/>
          <w:szCs w:val="28"/>
        </w:rPr>
        <w:t>se opongan al presente dec</w:t>
      </w:r>
      <w:r w:rsidR="00252652">
        <w:rPr>
          <w:rFonts w:cs="Arial"/>
          <w:sz w:val="28"/>
          <w:szCs w:val="28"/>
        </w:rPr>
        <w:t>reto.</w:t>
      </w:r>
    </w:p>
    <w:p w14:paraId="3CDF3E48" w14:textId="26AC8AAA" w:rsidR="00C444ED" w:rsidRDefault="008A7A8C" w:rsidP="008A7A8C">
      <w:pPr>
        <w:spacing w:after="240" w:line="360" w:lineRule="auto"/>
        <w:rPr>
          <w:rFonts w:cs="Arial"/>
          <w:sz w:val="28"/>
          <w:szCs w:val="28"/>
        </w:rPr>
      </w:pPr>
      <w:r w:rsidRPr="008B3273">
        <w:rPr>
          <w:rFonts w:cs="Arial"/>
          <w:sz w:val="28"/>
          <w:szCs w:val="28"/>
        </w:rPr>
        <w:t>Por lo expuesto y fundado, ante esta soberanía respetuosamente solicitamos que las reformas presentadas sean votadas a favor.</w:t>
      </w:r>
    </w:p>
    <w:p w14:paraId="445050CF" w14:textId="77777777" w:rsidR="00FB34B1" w:rsidRPr="008B3273" w:rsidRDefault="00FB34B1" w:rsidP="008A7A8C">
      <w:pPr>
        <w:spacing w:after="240" w:line="360" w:lineRule="auto"/>
        <w:rPr>
          <w:rFonts w:cs="Arial"/>
          <w:sz w:val="28"/>
          <w:szCs w:val="28"/>
        </w:rPr>
      </w:pPr>
    </w:p>
    <w:p w14:paraId="747F22DD" w14:textId="77777777" w:rsidR="008A7A8C" w:rsidRPr="00A11E75" w:rsidRDefault="008A7A8C" w:rsidP="008A7A8C">
      <w:pPr>
        <w:spacing w:after="240" w:line="360" w:lineRule="auto"/>
        <w:jc w:val="center"/>
        <w:rPr>
          <w:rFonts w:cs="Arial"/>
          <w:b/>
          <w:sz w:val="28"/>
          <w:szCs w:val="28"/>
        </w:rPr>
      </w:pPr>
      <w:r w:rsidRPr="00A11E75">
        <w:rPr>
          <w:rFonts w:cs="Arial"/>
          <w:b/>
          <w:sz w:val="28"/>
          <w:szCs w:val="28"/>
        </w:rPr>
        <w:lastRenderedPageBreak/>
        <w:t>SALÓN DE SES</w:t>
      </w:r>
      <w:r>
        <w:rPr>
          <w:rFonts w:cs="Arial"/>
          <w:b/>
          <w:sz w:val="28"/>
          <w:szCs w:val="28"/>
        </w:rPr>
        <w:t>IONES DEL H. CONGRESO DEL ESTADO</w:t>
      </w:r>
    </w:p>
    <w:p w14:paraId="4C696036" w14:textId="5C0615A9" w:rsidR="008A7A8C" w:rsidRPr="00A11E75" w:rsidRDefault="008A7A8C" w:rsidP="008A7A8C">
      <w:pPr>
        <w:spacing w:after="240" w:line="360" w:lineRule="auto"/>
        <w:jc w:val="center"/>
        <w:rPr>
          <w:rFonts w:cs="Arial"/>
          <w:b/>
          <w:sz w:val="28"/>
          <w:szCs w:val="28"/>
        </w:rPr>
      </w:pPr>
      <w:r w:rsidRPr="00A11E75">
        <w:rPr>
          <w:rFonts w:cs="Arial"/>
          <w:b/>
          <w:sz w:val="28"/>
          <w:szCs w:val="28"/>
        </w:rPr>
        <w:t>Saltillo, Coahuila</w:t>
      </w:r>
      <w:r w:rsidR="00346514">
        <w:rPr>
          <w:rFonts w:cs="Arial"/>
          <w:b/>
          <w:sz w:val="28"/>
          <w:szCs w:val="28"/>
        </w:rPr>
        <w:t xml:space="preserve"> de Zaragoza a </w:t>
      </w:r>
      <w:r w:rsidR="00252652">
        <w:rPr>
          <w:rFonts w:cs="Arial"/>
          <w:b/>
          <w:sz w:val="28"/>
          <w:szCs w:val="28"/>
        </w:rPr>
        <w:t>13</w:t>
      </w:r>
      <w:r w:rsidR="00346514">
        <w:rPr>
          <w:rFonts w:cs="Arial"/>
          <w:b/>
          <w:sz w:val="28"/>
          <w:szCs w:val="28"/>
        </w:rPr>
        <w:t xml:space="preserve"> de </w:t>
      </w:r>
      <w:r w:rsidR="00252652">
        <w:rPr>
          <w:rFonts w:cs="Arial"/>
          <w:b/>
          <w:sz w:val="28"/>
          <w:szCs w:val="28"/>
        </w:rPr>
        <w:t>noviembre</w:t>
      </w:r>
      <w:r>
        <w:rPr>
          <w:rFonts w:cs="Arial"/>
          <w:b/>
          <w:sz w:val="28"/>
          <w:szCs w:val="28"/>
        </w:rPr>
        <w:t xml:space="preserve"> de 2018</w:t>
      </w:r>
      <w:r w:rsidR="00346514">
        <w:rPr>
          <w:rFonts w:cs="Arial"/>
          <w:b/>
          <w:sz w:val="28"/>
          <w:szCs w:val="28"/>
        </w:rPr>
        <w:t>.</w:t>
      </w:r>
    </w:p>
    <w:p w14:paraId="019CCF10" w14:textId="77777777" w:rsidR="008A7A8C" w:rsidRDefault="008A7A8C" w:rsidP="008A7A8C">
      <w:pPr>
        <w:spacing w:after="240" w:line="360" w:lineRule="auto"/>
      </w:pPr>
    </w:p>
    <w:p w14:paraId="77C04B50" w14:textId="77777777" w:rsidR="008A7A8C" w:rsidRDefault="008A7A8C" w:rsidP="008A7A8C">
      <w:pPr>
        <w:spacing w:after="240" w:line="360" w:lineRule="auto"/>
        <w:jc w:val="center"/>
        <w:rPr>
          <w:rFonts w:cs="Arial"/>
          <w:b/>
          <w:sz w:val="28"/>
          <w:szCs w:val="28"/>
        </w:rPr>
      </w:pPr>
      <w:r>
        <w:rPr>
          <w:rFonts w:cs="Arial"/>
          <w:b/>
          <w:sz w:val="28"/>
          <w:szCs w:val="28"/>
        </w:rPr>
        <w:t>DIPUTADA</w:t>
      </w:r>
    </w:p>
    <w:p w14:paraId="17C5C003" w14:textId="77777777" w:rsidR="008A7A8C" w:rsidRDefault="008A7A8C" w:rsidP="005D77C3">
      <w:pPr>
        <w:spacing w:after="240" w:line="360" w:lineRule="auto"/>
        <w:rPr>
          <w:rFonts w:cs="Arial"/>
          <w:b/>
          <w:sz w:val="28"/>
          <w:szCs w:val="28"/>
        </w:rPr>
      </w:pPr>
    </w:p>
    <w:p w14:paraId="1864025E" w14:textId="77777777" w:rsidR="008A7A8C" w:rsidRDefault="00AC1F2B" w:rsidP="008A7A8C">
      <w:pPr>
        <w:spacing w:after="240" w:line="360" w:lineRule="auto"/>
        <w:jc w:val="center"/>
        <w:rPr>
          <w:rFonts w:cs="Arial"/>
          <w:b/>
          <w:sz w:val="28"/>
          <w:szCs w:val="28"/>
        </w:rPr>
      </w:pPr>
      <w:r>
        <w:rPr>
          <w:rFonts w:cs="Arial"/>
          <w:b/>
          <w:sz w:val="28"/>
          <w:szCs w:val="28"/>
        </w:rPr>
        <w:t>CLAUDIA ISELA RAMÍ</w:t>
      </w:r>
      <w:r w:rsidR="008A7A8C">
        <w:rPr>
          <w:rFonts w:cs="Arial"/>
          <w:b/>
          <w:sz w:val="28"/>
          <w:szCs w:val="28"/>
        </w:rPr>
        <w:t>REZ PINEDA.</w:t>
      </w:r>
    </w:p>
    <w:p w14:paraId="4FBB8A5E" w14:textId="77777777" w:rsidR="008A7A8C" w:rsidRPr="008B3273" w:rsidRDefault="008A7A8C" w:rsidP="00F97D17">
      <w:pPr>
        <w:spacing w:after="240" w:line="360" w:lineRule="auto"/>
        <w:rPr>
          <w:rFonts w:cs="Arial"/>
          <w:sz w:val="28"/>
          <w:szCs w:val="28"/>
        </w:rPr>
      </w:pPr>
    </w:p>
    <w:p w14:paraId="68B81728" w14:textId="77777777" w:rsidR="00F97D17" w:rsidRDefault="00F97D17"/>
    <w:sectPr w:rsidR="00F97D17" w:rsidSect="003C69AC">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0987" w14:textId="77777777" w:rsidR="00F56BFA" w:rsidRDefault="00F56BFA" w:rsidP="00F97D17">
      <w:r>
        <w:separator/>
      </w:r>
    </w:p>
  </w:endnote>
  <w:endnote w:type="continuationSeparator" w:id="0">
    <w:p w14:paraId="3715694D" w14:textId="77777777" w:rsidR="00F56BFA" w:rsidRDefault="00F56BFA"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158600"/>
      <w:docPartObj>
        <w:docPartGallery w:val="Page Numbers (Bottom of Page)"/>
        <w:docPartUnique/>
      </w:docPartObj>
    </w:sdtPr>
    <w:sdtEndPr/>
    <w:sdtContent>
      <w:p w14:paraId="379F53FD" w14:textId="77777777" w:rsidR="008A7A8C" w:rsidRDefault="001F6298">
        <w:pPr>
          <w:jc w:val="center"/>
        </w:pPr>
        <w:r>
          <w:fldChar w:fldCharType="begin"/>
        </w:r>
        <w:r w:rsidR="008A7A8C">
          <w:instrText>PAGE   \* MERGEFORMAT</w:instrText>
        </w:r>
        <w:r>
          <w:fldChar w:fldCharType="separate"/>
        </w:r>
        <w:r w:rsidR="00FB34B1" w:rsidRPr="00FB34B1">
          <w:rPr>
            <w:noProof/>
            <w:lang w:val="es-ES"/>
          </w:rPr>
          <w:t>6</w:t>
        </w:r>
        <w:r>
          <w:fldChar w:fldCharType="end"/>
        </w:r>
      </w:p>
    </w:sdtContent>
  </w:sdt>
  <w:p w14:paraId="7665D458" w14:textId="77777777" w:rsidR="008A7A8C" w:rsidRDefault="008A7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AE7B" w14:textId="77777777" w:rsidR="00F56BFA" w:rsidRDefault="00F56BFA" w:rsidP="00F97D17">
      <w:r>
        <w:separator/>
      </w:r>
    </w:p>
  </w:footnote>
  <w:footnote w:type="continuationSeparator" w:id="0">
    <w:p w14:paraId="77213D6B" w14:textId="77777777" w:rsidR="00F56BFA" w:rsidRDefault="00F56BFA" w:rsidP="00F97D17">
      <w:r>
        <w:continuationSeparator/>
      </w:r>
    </w:p>
  </w:footnote>
  <w:footnote w:id="1">
    <w:p w14:paraId="0898F613" w14:textId="61B16796" w:rsidR="007711F0" w:rsidRDefault="007711F0">
      <w:r>
        <w:footnoteRef/>
      </w:r>
      <w:r>
        <w:t xml:space="preserve"> La exposición de motivos se basa en la ponencia “</w:t>
      </w:r>
      <w:r w:rsidRPr="007711F0">
        <w:t>El rol de los Tribunales Electorales en la protección de la representación política de las mujeres en México</w:t>
      </w:r>
      <w:r>
        <w:t>” Autores: Claudia Isela Ramírez Pineda y Óscar Daniel Rodríguez Fuentes. Presentada en El VIII Congreso de la Judicatura, Universidad Católica de Valparaíso, Chile.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4286" w14:textId="77777777" w:rsidR="00F97D17" w:rsidRDefault="00F97D17" w:rsidP="00F97D17">
    <w:pPr>
      <w:jc w:val="center"/>
      <w:rPr>
        <w:rFonts w:ascii="Century Schoolbook" w:hAnsi="Century Schoolbook"/>
        <w:b/>
        <w:bCs/>
        <w:sz w:val="6"/>
      </w:rPr>
    </w:pPr>
    <w:r>
      <w:rPr>
        <w:noProof/>
        <w:lang w:val="en-US"/>
      </w:rPr>
      <w:drawing>
        <wp:anchor distT="0" distB="0" distL="114300" distR="114300" simplePos="0" relativeHeight="251659264" behindDoc="0" locked="0" layoutInCell="1" allowOverlap="1" wp14:anchorId="67B20497" wp14:editId="33671403">
          <wp:simplePos x="0" y="0"/>
          <wp:positionH relativeFrom="column">
            <wp:posOffset>-325755</wp:posOffset>
          </wp:positionH>
          <wp:positionV relativeFrom="paragraph">
            <wp:posOffset>-99060</wp:posOffset>
          </wp:positionV>
          <wp:extent cx="789305" cy="831215"/>
          <wp:effectExtent l="0" t="0" r="0" b="6985"/>
          <wp:wrapSquare wrapText="bothSides"/>
          <wp:docPr id="2" name="Imagen 2"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Pr>
        <w:noProof/>
        <w:lang w:val="en-US"/>
      </w:rPr>
      <w:drawing>
        <wp:anchor distT="0" distB="0" distL="114300" distR="114300" simplePos="0" relativeHeight="251660288" behindDoc="0" locked="0" layoutInCell="1" allowOverlap="1" wp14:anchorId="147773EF" wp14:editId="45A75E2F">
          <wp:simplePos x="0" y="0"/>
          <wp:positionH relativeFrom="column">
            <wp:posOffset>5356860</wp:posOffset>
          </wp:positionH>
          <wp:positionV relativeFrom="paragraph">
            <wp:posOffset>-107315</wp:posOffset>
          </wp:positionV>
          <wp:extent cx="838200" cy="812800"/>
          <wp:effectExtent l="0" t="0" r="0" b="6350"/>
          <wp:wrapSquare wrapText="bothSides"/>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pic:spPr>
              </pic:pic>
            </a:graphicData>
          </a:graphic>
        </wp:anchor>
      </w:drawing>
    </w:r>
  </w:p>
  <w:p w14:paraId="4005013F" w14:textId="77777777" w:rsidR="00F97D17" w:rsidRDefault="00F97D17" w:rsidP="00F97D17">
    <w:pPr>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Congreso del Estado Independiente, </w:t>
    </w:r>
  </w:p>
  <w:p w14:paraId="1B0D9D50" w14:textId="77777777" w:rsidR="00F97D17" w:rsidRDefault="00F97D17" w:rsidP="00F97D17">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p>
  <w:p w14:paraId="7458CE37" w14:textId="77777777" w:rsidR="00F97D17" w:rsidRDefault="00F97D17" w:rsidP="00F97D17">
    <w:pPr>
      <w:ind w:right="616"/>
    </w:pPr>
  </w:p>
  <w:p w14:paraId="0DEC111D" w14:textId="77777777" w:rsidR="00F97D17" w:rsidRDefault="00F97D17" w:rsidP="00F97D17">
    <w:pPr>
      <w:ind w:right="49"/>
      <w:jc w:val="center"/>
      <w:rPr>
        <w:rFonts w:ascii="Times New Roman" w:hAnsi="Times New Roman"/>
        <w:smallCaps/>
      </w:rPr>
    </w:pPr>
    <w:r>
      <w:rPr>
        <w:rFonts w:ascii="Times New Roman" w:hAnsi="Times New Roman"/>
        <w:smallCaps/>
      </w:rPr>
      <w:t>“2018, Año del Centenario de la Constitución de Coahuila”</w:t>
    </w:r>
  </w:p>
  <w:p w14:paraId="34594633" w14:textId="77777777" w:rsidR="00F97D17" w:rsidRDefault="00F97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07C"/>
    <w:multiLevelType w:val="hybridMultilevel"/>
    <w:tmpl w:val="E76C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95C21"/>
    <w:multiLevelType w:val="hybridMultilevel"/>
    <w:tmpl w:val="52A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17"/>
    <w:rsid w:val="000529E5"/>
    <w:rsid w:val="00060129"/>
    <w:rsid w:val="000A10A6"/>
    <w:rsid w:val="000A58D9"/>
    <w:rsid w:val="000E249E"/>
    <w:rsid w:val="001410D8"/>
    <w:rsid w:val="001B0A86"/>
    <w:rsid w:val="001C18AB"/>
    <w:rsid w:val="001F6298"/>
    <w:rsid w:val="00233467"/>
    <w:rsid w:val="00252652"/>
    <w:rsid w:val="00255CB6"/>
    <w:rsid w:val="00256434"/>
    <w:rsid w:val="00286039"/>
    <w:rsid w:val="002D7DC7"/>
    <w:rsid w:val="002E2586"/>
    <w:rsid w:val="003036E1"/>
    <w:rsid w:val="00311A3D"/>
    <w:rsid w:val="00312915"/>
    <w:rsid w:val="00346514"/>
    <w:rsid w:val="00351063"/>
    <w:rsid w:val="00392A17"/>
    <w:rsid w:val="003C69AC"/>
    <w:rsid w:val="003E1F31"/>
    <w:rsid w:val="00400FD2"/>
    <w:rsid w:val="00413826"/>
    <w:rsid w:val="00437D96"/>
    <w:rsid w:val="00445531"/>
    <w:rsid w:val="00466D99"/>
    <w:rsid w:val="004A7ED9"/>
    <w:rsid w:val="004B2ABD"/>
    <w:rsid w:val="004D05F2"/>
    <w:rsid w:val="004D77B3"/>
    <w:rsid w:val="004F47A4"/>
    <w:rsid w:val="00530DB9"/>
    <w:rsid w:val="00570D6C"/>
    <w:rsid w:val="005D6073"/>
    <w:rsid w:val="005D77C3"/>
    <w:rsid w:val="005E6A70"/>
    <w:rsid w:val="005F7EE5"/>
    <w:rsid w:val="00607D21"/>
    <w:rsid w:val="006146F5"/>
    <w:rsid w:val="006E6D6F"/>
    <w:rsid w:val="007172A2"/>
    <w:rsid w:val="00731A52"/>
    <w:rsid w:val="00732AD5"/>
    <w:rsid w:val="007711F0"/>
    <w:rsid w:val="007F775D"/>
    <w:rsid w:val="008908EA"/>
    <w:rsid w:val="008A7A8C"/>
    <w:rsid w:val="0092694D"/>
    <w:rsid w:val="00971F73"/>
    <w:rsid w:val="00996AAE"/>
    <w:rsid w:val="009D4E33"/>
    <w:rsid w:val="00A263B0"/>
    <w:rsid w:val="00A56701"/>
    <w:rsid w:val="00A74DF8"/>
    <w:rsid w:val="00A92044"/>
    <w:rsid w:val="00AC1F2B"/>
    <w:rsid w:val="00AC755C"/>
    <w:rsid w:val="00AD6D55"/>
    <w:rsid w:val="00B3239A"/>
    <w:rsid w:val="00BF0927"/>
    <w:rsid w:val="00C13247"/>
    <w:rsid w:val="00C444ED"/>
    <w:rsid w:val="00C604D6"/>
    <w:rsid w:val="00C62701"/>
    <w:rsid w:val="00CA1A1F"/>
    <w:rsid w:val="00CC32A5"/>
    <w:rsid w:val="00CC610F"/>
    <w:rsid w:val="00CF7CBE"/>
    <w:rsid w:val="00D143F3"/>
    <w:rsid w:val="00D87363"/>
    <w:rsid w:val="00D929F2"/>
    <w:rsid w:val="00DA02AB"/>
    <w:rsid w:val="00DB11FD"/>
    <w:rsid w:val="00DB6F2E"/>
    <w:rsid w:val="00DC7E34"/>
    <w:rsid w:val="00E100A6"/>
    <w:rsid w:val="00E10D3C"/>
    <w:rsid w:val="00E47150"/>
    <w:rsid w:val="00ED55D0"/>
    <w:rsid w:val="00F21497"/>
    <w:rsid w:val="00F449F9"/>
    <w:rsid w:val="00F56BFA"/>
    <w:rsid w:val="00F96549"/>
    <w:rsid w:val="00F97D17"/>
    <w:rsid w:val="00FB34B1"/>
    <w:rsid w:val="00FF4549"/>
    <w:rsid w:val="00FF6AF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9C1C7"/>
  <w15:docId w15:val="{F8FCF4DA-C241-4663-8960-E1AB52F4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2AB"/>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DA02AB"/>
    <w:pPr>
      <w:keepNext/>
      <w:outlineLvl w:val="0"/>
    </w:pPr>
    <w:rPr>
      <w:b/>
      <w:sz w:val="22"/>
    </w:rPr>
  </w:style>
  <w:style w:type="paragraph" w:styleId="Ttulo2">
    <w:name w:val="heading 2"/>
    <w:basedOn w:val="Normal"/>
    <w:next w:val="Normal"/>
    <w:link w:val="Ttulo2Car"/>
    <w:qFormat/>
    <w:rsid w:val="00DA02AB"/>
    <w:pPr>
      <w:keepNext/>
      <w:tabs>
        <w:tab w:val="left" w:pos="0"/>
      </w:tabs>
      <w:jc w:val="center"/>
      <w:outlineLvl w:val="1"/>
    </w:pPr>
    <w:rPr>
      <w:b/>
    </w:rPr>
  </w:style>
  <w:style w:type="paragraph" w:styleId="Ttulo3">
    <w:name w:val="heading 3"/>
    <w:basedOn w:val="Normal"/>
    <w:next w:val="Normal"/>
    <w:link w:val="Ttulo3Car"/>
    <w:qFormat/>
    <w:rsid w:val="00DA02AB"/>
    <w:pPr>
      <w:keepNext/>
      <w:spacing w:line="360" w:lineRule="auto"/>
      <w:outlineLvl w:val="2"/>
    </w:pPr>
    <w:rPr>
      <w:b/>
      <w:sz w:val="36"/>
    </w:rPr>
  </w:style>
  <w:style w:type="paragraph" w:styleId="Ttulo4">
    <w:name w:val="heading 4"/>
    <w:basedOn w:val="Normal"/>
    <w:next w:val="Normal"/>
    <w:link w:val="Ttulo4Car"/>
    <w:qFormat/>
    <w:rsid w:val="00DA02AB"/>
    <w:pPr>
      <w:keepNext/>
      <w:spacing w:line="360" w:lineRule="auto"/>
      <w:outlineLvl w:val="3"/>
    </w:pPr>
    <w:rPr>
      <w:b/>
      <w:sz w:val="36"/>
    </w:rPr>
  </w:style>
  <w:style w:type="paragraph" w:styleId="Ttulo5">
    <w:name w:val="heading 5"/>
    <w:basedOn w:val="Normal"/>
    <w:next w:val="Normal"/>
    <w:link w:val="Ttulo5Car"/>
    <w:qFormat/>
    <w:rsid w:val="00DA02AB"/>
    <w:pPr>
      <w:keepNext/>
      <w:shd w:val="clear" w:color="FF00FF" w:fill="auto"/>
      <w:spacing w:line="360" w:lineRule="auto"/>
      <w:outlineLvl w:val="4"/>
    </w:pPr>
    <w:rPr>
      <w:b/>
      <w:sz w:val="36"/>
    </w:rPr>
  </w:style>
  <w:style w:type="paragraph" w:styleId="Ttulo6">
    <w:name w:val="heading 6"/>
    <w:basedOn w:val="Normal"/>
    <w:next w:val="Normal"/>
    <w:link w:val="Ttulo6Car"/>
    <w:qFormat/>
    <w:rsid w:val="00DA02AB"/>
    <w:pPr>
      <w:keepNext/>
      <w:spacing w:line="360" w:lineRule="auto"/>
      <w:outlineLvl w:val="5"/>
    </w:pPr>
    <w:rPr>
      <w:b/>
      <w:sz w:val="36"/>
    </w:rPr>
  </w:style>
  <w:style w:type="paragraph" w:styleId="Ttulo7">
    <w:name w:val="heading 7"/>
    <w:basedOn w:val="Normal"/>
    <w:next w:val="Normal"/>
    <w:link w:val="Ttulo7Car"/>
    <w:qFormat/>
    <w:rsid w:val="00DA02AB"/>
    <w:pPr>
      <w:keepNext/>
      <w:spacing w:line="360" w:lineRule="auto"/>
      <w:outlineLvl w:val="6"/>
    </w:pPr>
    <w:rPr>
      <w:b/>
      <w:sz w:val="36"/>
    </w:rPr>
  </w:style>
  <w:style w:type="paragraph" w:styleId="Ttulo8">
    <w:name w:val="heading 8"/>
    <w:basedOn w:val="Normal"/>
    <w:next w:val="Normal"/>
    <w:link w:val="Ttulo8Car"/>
    <w:qFormat/>
    <w:rsid w:val="00DA02AB"/>
    <w:pPr>
      <w:keepNext/>
      <w:tabs>
        <w:tab w:val="left" w:pos="6237"/>
      </w:tabs>
      <w:spacing w:line="360" w:lineRule="auto"/>
      <w:outlineLvl w:val="7"/>
    </w:pPr>
    <w:rPr>
      <w:b/>
      <w:sz w:val="36"/>
    </w:rPr>
  </w:style>
  <w:style w:type="paragraph" w:styleId="Ttulo9">
    <w:name w:val="heading 9"/>
    <w:basedOn w:val="Normal"/>
    <w:next w:val="Normal"/>
    <w:link w:val="Ttulo9Car"/>
    <w:qFormat/>
    <w:rsid w:val="00DA02A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02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DA02AB"/>
    <w:pPr>
      <w:tabs>
        <w:tab w:val="center" w:pos="4419"/>
        <w:tab w:val="right" w:pos="8838"/>
      </w:tabs>
    </w:pPr>
  </w:style>
  <w:style w:type="character" w:customStyle="1" w:styleId="EncabezadoCar">
    <w:name w:val="Encabezado Car"/>
    <w:link w:val="Encabezado"/>
    <w:uiPriority w:val="99"/>
    <w:rsid w:val="00DA02AB"/>
    <w:rPr>
      <w:rFonts w:ascii="Arial" w:eastAsia="Times New Roman" w:hAnsi="Arial" w:cs="Times New Roman"/>
      <w:sz w:val="20"/>
      <w:szCs w:val="20"/>
      <w:lang w:val="es-MX" w:eastAsia="es-ES"/>
    </w:rPr>
  </w:style>
  <w:style w:type="paragraph" w:styleId="Prrafodelista">
    <w:name w:val="List Paragraph"/>
    <w:basedOn w:val="Normal"/>
    <w:uiPriority w:val="34"/>
    <w:qFormat/>
    <w:rsid w:val="00DA02AB"/>
    <w:pPr>
      <w:widowControl w:val="0"/>
      <w:ind w:left="720"/>
      <w:contextualSpacing/>
    </w:pPr>
    <w:rPr>
      <w:b/>
      <w:snapToGrid w:val="0"/>
    </w:rPr>
  </w:style>
  <w:style w:type="paragraph" w:styleId="Piedepgina">
    <w:name w:val="footer"/>
    <w:basedOn w:val="Normal"/>
    <w:link w:val="PiedepginaCar"/>
    <w:uiPriority w:val="99"/>
    <w:unhideWhenUsed/>
    <w:rsid w:val="00DA02AB"/>
    <w:pPr>
      <w:tabs>
        <w:tab w:val="center" w:pos="4419"/>
        <w:tab w:val="right" w:pos="8838"/>
      </w:tabs>
    </w:pPr>
  </w:style>
  <w:style w:type="character" w:customStyle="1" w:styleId="PiedepginaCar">
    <w:name w:val="Pie de página Car"/>
    <w:link w:val="Piedepgina"/>
    <w:uiPriority w:val="99"/>
    <w:rsid w:val="00DA02AB"/>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DA02AB"/>
    <w:rPr>
      <w:rFonts w:ascii="Tahoma" w:hAnsi="Tahoma" w:cs="Tahoma"/>
      <w:sz w:val="16"/>
      <w:szCs w:val="16"/>
    </w:rPr>
  </w:style>
  <w:style w:type="character" w:customStyle="1" w:styleId="TextodegloboCar">
    <w:name w:val="Texto de globo Car"/>
    <w:link w:val="Textodeglobo"/>
    <w:uiPriority w:val="99"/>
    <w:semiHidden/>
    <w:rsid w:val="00DA02AB"/>
    <w:rPr>
      <w:rFonts w:ascii="Tahoma" w:eastAsia="Times New Roman" w:hAnsi="Tahoma" w:cs="Tahoma"/>
      <w:sz w:val="16"/>
      <w:szCs w:val="16"/>
      <w:lang w:val="es-MX" w:eastAsia="es-ES"/>
    </w:rPr>
  </w:style>
  <w:style w:type="character" w:customStyle="1" w:styleId="Ttulo1Car">
    <w:name w:val="Título 1 Car"/>
    <w:link w:val="Ttulo1"/>
    <w:rsid w:val="00DA02AB"/>
    <w:rPr>
      <w:rFonts w:ascii="Arial" w:eastAsia="Times New Roman" w:hAnsi="Arial" w:cs="Times New Roman"/>
      <w:b/>
      <w:szCs w:val="20"/>
      <w:lang w:val="es-MX" w:eastAsia="es-ES"/>
    </w:rPr>
  </w:style>
  <w:style w:type="character" w:customStyle="1" w:styleId="Ttulo2Car">
    <w:name w:val="Título 2 Car"/>
    <w:link w:val="Ttulo2"/>
    <w:rsid w:val="00DA02AB"/>
    <w:rPr>
      <w:rFonts w:ascii="Arial" w:eastAsia="Times New Roman" w:hAnsi="Arial" w:cs="Times New Roman"/>
      <w:b/>
      <w:sz w:val="20"/>
      <w:szCs w:val="20"/>
      <w:lang w:val="es-MX" w:eastAsia="es-ES"/>
    </w:rPr>
  </w:style>
  <w:style w:type="character" w:customStyle="1" w:styleId="Ttulo3Car">
    <w:name w:val="Título 3 Car"/>
    <w:link w:val="Ttulo3"/>
    <w:rsid w:val="00DA02AB"/>
    <w:rPr>
      <w:rFonts w:ascii="Arial" w:eastAsia="Times New Roman" w:hAnsi="Arial" w:cs="Times New Roman"/>
      <w:b/>
      <w:sz w:val="36"/>
      <w:szCs w:val="20"/>
      <w:lang w:val="es-MX" w:eastAsia="es-ES"/>
    </w:rPr>
  </w:style>
  <w:style w:type="character" w:customStyle="1" w:styleId="Ttulo4Car">
    <w:name w:val="Título 4 Car"/>
    <w:link w:val="Ttulo4"/>
    <w:rsid w:val="00DA02AB"/>
    <w:rPr>
      <w:rFonts w:ascii="Arial" w:eastAsia="Times New Roman" w:hAnsi="Arial" w:cs="Times New Roman"/>
      <w:b/>
      <w:sz w:val="36"/>
      <w:szCs w:val="20"/>
      <w:lang w:val="es-MX" w:eastAsia="es-ES"/>
    </w:rPr>
  </w:style>
  <w:style w:type="character" w:customStyle="1" w:styleId="Ttulo5Car">
    <w:name w:val="Título 5 Car"/>
    <w:link w:val="Ttulo5"/>
    <w:rsid w:val="00DA02AB"/>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DA02AB"/>
    <w:rPr>
      <w:rFonts w:ascii="Arial" w:eastAsia="Times New Roman" w:hAnsi="Arial" w:cs="Times New Roman"/>
      <w:b/>
      <w:sz w:val="36"/>
      <w:szCs w:val="20"/>
      <w:lang w:val="es-MX" w:eastAsia="es-ES"/>
    </w:rPr>
  </w:style>
  <w:style w:type="character" w:customStyle="1" w:styleId="Ttulo7Car">
    <w:name w:val="Título 7 Car"/>
    <w:link w:val="Ttulo7"/>
    <w:rsid w:val="00DA02AB"/>
    <w:rPr>
      <w:rFonts w:ascii="Arial" w:eastAsia="Times New Roman" w:hAnsi="Arial" w:cs="Times New Roman"/>
      <w:b/>
      <w:sz w:val="36"/>
      <w:szCs w:val="20"/>
      <w:lang w:val="es-MX" w:eastAsia="es-ES"/>
    </w:rPr>
  </w:style>
  <w:style w:type="character" w:customStyle="1" w:styleId="Ttulo8Car">
    <w:name w:val="Título 8 Car"/>
    <w:link w:val="Ttulo8"/>
    <w:rsid w:val="00DA02AB"/>
    <w:rPr>
      <w:rFonts w:ascii="Arial" w:eastAsia="Times New Roman" w:hAnsi="Arial" w:cs="Times New Roman"/>
      <w:b/>
      <w:sz w:val="36"/>
      <w:szCs w:val="20"/>
      <w:lang w:val="es-MX" w:eastAsia="es-ES"/>
    </w:rPr>
  </w:style>
  <w:style w:type="character" w:customStyle="1" w:styleId="Ttulo9Car">
    <w:name w:val="Título 9 Car"/>
    <w:link w:val="Ttulo9"/>
    <w:rsid w:val="00DA02AB"/>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9AEC-62C5-4567-9643-FFAF569C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2018-11-13T18:30:00Z</cp:lastPrinted>
  <dcterms:created xsi:type="dcterms:W3CDTF">2018-11-13T18:31:00Z</dcterms:created>
  <dcterms:modified xsi:type="dcterms:W3CDTF">2018-11-13T18:31:00Z</dcterms:modified>
</cp:coreProperties>
</file>