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79BC2" w14:textId="77777777" w:rsidR="00015ED8" w:rsidRDefault="00015ED8" w:rsidP="00015ED8">
      <w:pPr>
        <w:rPr>
          <w:rFonts w:ascii="Arial Narrow" w:hAnsi="Arial Narrow"/>
          <w:color w:val="000000"/>
          <w:sz w:val="28"/>
          <w:szCs w:val="28"/>
        </w:rPr>
      </w:pPr>
    </w:p>
    <w:p w14:paraId="0F6F25BD" w14:textId="77777777" w:rsidR="00015ED8" w:rsidRDefault="00015ED8" w:rsidP="00015ED8">
      <w:pPr>
        <w:rPr>
          <w:rFonts w:ascii="Arial Narrow" w:hAnsi="Arial Narrow"/>
          <w:color w:val="000000"/>
          <w:sz w:val="28"/>
          <w:szCs w:val="28"/>
        </w:rPr>
      </w:pPr>
    </w:p>
    <w:p w14:paraId="36078958" w14:textId="77777777" w:rsidR="00015ED8" w:rsidRDefault="00015ED8" w:rsidP="00015ED8">
      <w:pPr>
        <w:rPr>
          <w:rFonts w:ascii="Arial Narrow" w:hAnsi="Arial Narrow"/>
          <w:color w:val="000000"/>
          <w:sz w:val="28"/>
          <w:szCs w:val="28"/>
        </w:rPr>
      </w:pPr>
    </w:p>
    <w:p w14:paraId="5A2CCBF6" w14:textId="77777777" w:rsidR="00015ED8" w:rsidRPr="00015ED8" w:rsidRDefault="00015ED8" w:rsidP="00015ED8">
      <w:pPr>
        <w:rPr>
          <w:rFonts w:ascii="Arial Narrow" w:hAnsi="Arial Narrow"/>
          <w:b/>
          <w:color w:val="000000"/>
          <w:sz w:val="28"/>
          <w:szCs w:val="28"/>
        </w:rPr>
      </w:pPr>
      <w:r w:rsidRPr="00015ED8">
        <w:rPr>
          <w:rFonts w:ascii="Arial Narrow" w:hAnsi="Arial Narrow"/>
          <w:color w:val="000000"/>
          <w:sz w:val="28"/>
          <w:szCs w:val="28"/>
        </w:rPr>
        <w:t xml:space="preserve">Iniciativa con proyecto de Decreto para reformar diversas disposiciones de la </w:t>
      </w:r>
      <w:r w:rsidRPr="00015ED8">
        <w:rPr>
          <w:rFonts w:ascii="Arial Narrow" w:hAnsi="Arial Narrow"/>
          <w:b/>
          <w:color w:val="000000"/>
          <w:sz w:val="28"/>
          <w:szCs w:val="28"/>
        </w:rPr>
        <w:t>Ley Orgánica del Poder Judicial del Estado de Coahuila de Zaragoza.</w:t>
      </w:r>
    </w:p>
    <w:p w14:paraId="039971CA" w14:textId="77777777" w:rsidR="00015ED8" w:rsidRPr="00015ED8" w:rsidRDefault="00015ED8" w:rsidP="00015ED8">
      <w:pPr>
        <w:rPr>
          <w:rFonts w:ascii="Arial Narrow" w:hAnsi="Arial Narrow"/>
          <w:color w:val="000000"/>
          <w:sz w:val="28"/>
          <w:szCs w:val="28"/>
        </w:rPr>
      </w:pPr>
    </w:p>
    <w:p w14:paraId="30AF088F" w14:textId="77777777" w:rsidR="00015ED8" w:rsidRPr="00015ED8" w:rsidRDefault="00015ED8" w:rsidP="00015ED8">
      <w:pPr>
        <w:numPr>
          <w:ilvl w:val="0"/>
          <w:numId w:val="1"/>
        </w:numPr>
        <w:rPr>
          <w:rFonts w:ascii="Arial Narrow" w:hAnsi="Arial Narrow"/>
          <w:b/>
          <w:color w:val="000000"/>
          <w:sz w:val="28"/>
          <w:szCs w:val="28"/>
        </w:rPr>
      </w:pPr>
      <w:r w:rsidRPr="00015ED8">
        <w:rPr>
          <w:rFonts w:ascii="Arial Narrow" w:hAnsi="Arial Narrow"/>
          <w:b/>
          <w:color w:val="000000"/>
          <w:sz w:val="28"/>
          <w:szCs w:val="28"/>
        </w:rPr>
        <w:t>Relativo a aumentar el número de magistrados que componen el Tribunal Superior de Justicia en la Sala Auxiliar.</w:t>
      </w:r>
    </w:p>
    <w:p w14:paraId="45E815F0" w14:textId="77777777" w:rsidR="00015ED8" w:rsidRDefault="00015ED8" w:rsidP="00015ED8">
      <w:pPr>
        <w:rPr>
          <w:rFonts w:ascii="Arial Narrow" w:hAnsi="Arial Narrow"/>
          <w:color w:val="000000"/>
          <w:sz w:val="28"/>
          <w:szCs w:val="28"/>
        </w:rPr>
      </w:pPr>
    </w:p>
    <w:p w14:paraId="739E76AB" w14:textId="77777777" w:rsidR="00015ED8" w:rsidRDefault="00015ED8" w:rsidP="00015ED8">
      <w:pPr>
        <w:rPr>
          <w:rFonts w:ascii="Arial Narrow" w:hAnsi="Arial Narrow"/>
          <w:color w:val="000000"/>
          <w:sz w:val="28"/>
          <w:szCs w:val="28"/>
        </w:rPr>
      </w:pPr>
      <w:r w:rsidRPr="00014602">
        <w:rPr>
          <w:rFonts w:ascii="Arial Narrow" w:hAnsi="Arial Narrow"/>
          <w:color w:val="000000"/>
          <w:sz w:val="28"/>
          <w:szCs w:val="28"/>
        </w:rPr>
        <w:t xml:space="preserve">Planteada por </w:t>
      </w:r>
      <w:r>
        <w:rPr>
          <w:rFonts w:ascii="Arial Narrow" w:hAnsi="Arial Narrow"/>
          <w:color w:val="000000"/>
          <w:sz w:val="28"/>
          <w:szCs w:val="28"/>
        </w:rPr>
        <w:t xml:space="preserve">las </w:t>
      </w:r>
      <w:r w:rsidRPr="00566DEA">
        <w:rPr>
          <w:rFonts w:ascii="Arial Narrow" w:hAnsi="Arial Narrow"/>
          <w:b/>
          <w:color w:val="000000"/>
          <w:sz w:val="28"/>
          <w:szCs w:val="28"/>
        </w:rPr>
        <w:t>Diputada</w:t>
      </w:r>
      <w:r>
        <w:rPr>
          <w:rFonts w:ascii="Arial Narrow" w:hAnsi="Arial Narrow"/>
          <w:b/>
          <w:color w:val="000000"/>
          <w:sz w:val="28"/>
          <w:szCs w:val="28"/>
        </w:rPr>
        <w:t xml:space="preserve">s y Diputados integrantes </w:t>
      </w:r>
      <w:r w:rsidRPr="00014602">
        <w:rPr>
          <w:rFonts w:ascii="Arial Narrow" w:hAnsi="Arial Narrow"/>
          <w:color w:val="000000"/>
          <w:sz w:val="28"/>
          <w:szCs w:val="28"/>
        </w:rPr>
        <w:t>del Grupo Parlamentario “Gral. Andrés S. Viesca”, del Partido Revolucionario Institucional</w:t>
      </w:r>
      <w:r>
        <w:rPr>
          <w:rFonts w:ascii="Arial Narrow" w:hAnsi="Arial Narrow"/>
          <w:color w:val="000000"/>
          <w:sz w:val="28"/>
          <w:szCs w:val="28"/>
        </w:rPr>
        <w:t>.</w:t>
      </w:r>
    </w:p>
    <w:p w14:paraId="213B8033" w14:textId="77777777" w:rsidR="00015ED8" w:rsidRDefault="00015ED8" w:rsidP="00015ED8">
      <w:pPr>
        <w:rPr>
          <w:rFonts w:ascii="Arial Narrow" w:hAnsi="Arial Narrow" w:cs="Arial"/>
          <w:sz w:val="28"/>
          <w:szCs w:val="28"/>
        </w:rPr>
      </w:pPr>
    </w:p>
    <w:p w14:paraId="02B1E498" w14:textId="77777777" w:rsidR="00015ED8" w:rsidRPr="00944940" w:rsidRDefault="00015ED8" w:rsidP="00015ED8">
      <w:pPr>
        <w:rPr>
          <w:rFonts w:ascii="Arial Narrow" w:hAnsi="Arial Narrow"/>
          <w:b/>
          <w:color w:val="000000"/>
          <w:sz w:val="28"/>
          <w:szCs w:val="28"/>
        </w:rPr>
      </w:pPr>
      <w:r w:rsidRPr="00944940">
        <w:rPr>
          <w:rFonts w:ascii="Arial Narrow" w:hAnsi="Arial Narrow"/>
          <w:color w:val="000000"/>
          <w:sz w:val="28"/>
          <w:szCs w:val="28"/>
        </w:rPr>
        <w:t xml:space="preserve">Fecha de Lectura de la Iniciativa: </w:t>
      </w:r>
      <w:r>
        <w:rPr>
          <w:rFonts w:ascii="Arial Narrow" w:hAnsi="Arial Narrow"/>
          <w:b/>
          <w:color w:val="000000"/>
          <w:sz w:val="28"/>
          <w:szCs w:val="28"/>
        </w:rPr>
        <w:t>04</w:t>
      </w:r>
      <w:r w:rsidRPr="00944940">
        <w:rPr>
          <w:rFonts w:ascii="Arial Narrow" w:hAnsi="Arial Narrow"/>
          <w:b/>
          <w:color w:val="000000"/>
          <w:sz w:val="28"/>
          <w:szCs w:val="28"/>
        </w:rPr>
        <w:t xml:space="preserve"> de </w:t>
      </w:r>
      <w:proofErr w:type="gramStart"/>
      <w:r>
        <w:rPr>
          <w:rFonts w:ascii="Arial Narrow" w:hAnsi="Arial Narrow"/>
          <w:b/>
          <w:color w:val="000000"/>
          <w:sz w:val="28"/>
          <w:szCs w:val="28"/>
        </w:rPr>
        <w:t>Diciembre</w:t>
      </w:r>
      <w:proofErr w:type="gramEnd"/>
      <w:r>
        <w:rPr>
          <w:rFonts w:ascii="Arial Narrow" w:hAnsi="Arial Narrow"/>
          <w:b/>
          <w:color w:val="000000"/>
          <w:sz w:val="28"/>
          <w:szCs w:val="28"/>
        </w:rPr>
        <w:t xml:space="preserve"> </w:t>
      </w:r>
      <w:r w:rsidRPr="00944940">
        <w:rPr>
          <w:rFonts w:ascii="Arial Narrow" w:hAnsi="Arial Narrow"/>
          <w:b/>
          <w:color w:val="000000"/>
          <w:sz w:val="28"/>
          <w:szCs w:val="28"/>
        </w:rPr>
        <w:t>de 2018.</w:t>
      </w:r>
    </w:p>
    <w:p w14:paraId="7D9B5A4E" w14:textId="77777777" w:rsidR="00015ED8" w:rsidRPr="00944940" w:rsidRDefault="00015ED8" w:rsidP="00015ED8">
      <w:pPr>
        <w:rPr>
          <w:rFonts w:ascii="Arial Narrow" w:hAnsi="Arial Narrow" w:cs="Arial"/>
          <w:sz w:val="28"/>
          <w:szCs w:val="28"/>
        </w:rPr>
      </w:pPr>
    </w:p>
    <w:p w14:paraId="4BE4604B" w14:textId="77777777" w:rsidR="00015ED8" w:rsidRPr="00DF0D82" w:rsidRDefault="00015ED8" w:rsidP="00015ED8">
      <w:pPr>
        <w:widowControl w:val="0"/>
        <w:rPr>
          <w:rFonts w:ascii="Arial Narrow" w:hAnsi="Arial Narrow"/>
          <w:color w:val="000000"/>
          <w:sz w:val="28"/>
          <w:szCs w:val="28"/>
        </w:rPr>
      </w:pPr>
      <w:r w:rsidRPr="00DF0D82">
        <w:rPr>
          <w:rFonts w:ascii="Arial Narrow" w:hAnsi="Arial Narrow"/>
          <w:color w:val="000000"/>
          <w:sz w:val="28"/>
          <w:szCs w:val="28"/>
        </w:rPr>
        <w:t xml:space="preserve">Turnada a la </w:t>
      </w:r>
      <w:r w:rsidRPr="00015ED8">
        <w:rPr>
          <w:rFonts w:ascii="Arial Narrow" w:hAnsi="Arial Narrow" w:cs="Arial"/>
          <w:b/>
          <w:snapToGrid w:val="0"/>
          <w:sz w:val="28"/>
        </w:rPr>
        <w:t>Comisión de Gobernación, Puntos Constitucionales y Justicia</w:t>
      </w:r>
      <w:r w:rsidRPr="00DF0D82">
        <w:rPr>
          <w:rFonts w:ascii="Arial Narrow" w:hAnsi="Arial Narrow" w:cs="Arial"/>
          <w:b/>
          <w:snapToGrid w:val="0"/>
          <w:sz w:val="28"/>
          <w:szCs w:val="28"/>
        </w:rPr>
        <w:t>.</w:t>
      </w:r>
    </w:p>
    <w:p w14:paraId="134EF4B1" w14:textId="77777777" w:rsidR="00015ED8" w:rsidRDefault="00015ED8" w:rsidP="00015ED8">
      <w:pPr>
        <w:widowControl w:val="0"/>
        <w:rPr>
          <w:rFonts w:ascii="Arial Narrow" w:hAnsi="Arial Narrow"/>
          <w:color w:val="000000"/>
          <w:sz w:val="28"/>
          <w:szCs w:val="28"/>
        </w:rPr>
      </w:pPr>
    </w:p>
    <w:p w14:paraId="171DA56E" w14:textId="77777777" w:rsidR="007E73DC" w:rsidRPr="00995862" w:rsidRDefault="007E73DC" w:rsidP="007E73DC">
      <w:pPr>
        <w:rPr>
          <w:rFonts w:ascii="Arial Narrow" w:hAnsi="Arial Narrow"/>
          <w:b/>
          <w:color w:val="000000"/>
          <w:sz w:val="28"/>
          <w:szCs w:val="28"/>
        </w:rPr>
      </w:pPr>
      <w:r w:rsidRPr="00995862">
        <w:rPr>
          <w:rFonts w:ascii="Arial Narrow" w:hAnsi="Arial Narrow"/>
          <w:b/>
          <w:color w:val="000000"/>
          <w:sz w:val="28"/>
          <w:szCs w:val="28"/>
        </w:rPr>
        <w:t>Fecha del Dictamen:</w:t>
      </w:r>
      <w:r>
        <w:rPr>
          <w:rFonts w:ascii="Arial Narrow" w:hAnsi="Arial Narrow"/>
          <w:b/>
          <w:color w:val="000000"/>
          <w:sz w:val="28"/>
          <w:szCs w:val="28"/>
        </w:rPr>
        <w:t xml:space="preserve"> 12 de </w:t>
      </w:r>
      <w:proofErr w:type="gramStart"/>
      <w:r>
        <w:rPr>
          <w:rFonts w:ascii="Arial Narrow" w:hAnsi="Arial Narrow"/>
          <w:b/>
          <w:color w:val="000000"/>
          <w:sz w:val="28"/>
          <w:szCs w:val="28"/>
        </w:rPr>
        <w:t>Marzo</w:t>
      </w:r>
      <w:proofErr w:type="gramEnd"/>
      <w:r>
        <w:rPr>
          <w:rFonts w:ascii="Arial Narrow" w:hAnsi="Arial Narrow"/>
          <w:b/>
          <w:color w:val="000000"/>
          <w:sz w:val="28"/>
          <w:szCs w:val="28"/>
        </w:rPr>
        <w:t xml:space="preserve"> de 2019.</w:t>
      </w:r>
    </w:p>
    <w:p w14:paraId="676029E0" w14:textId="77777777" w:rsidR="007E73DC" w:rsidRPr="00EE6FB0" w:rsidRDefault="007E73DC" w:rsidP="007E73DC">
      <w:pPr>
        <w:rPr>
          <w:rFonts w:ascii="Arial Narrow" w:hAnsi="Arial Narrow"/>
          <w:color w:val="000000"/>
          <w:sz w:val="28"/>
          <w:szCs w:val="28"/>
        </w:rPr>
      </w:pPr>
    </w:p>
    <w:p w14:paraId="6F336A10" w14:textId="1044D76A" w:rsidR="007E73DC" w:rsidRPr="00EE6FB0" w:rsidRDefault="007E73DC" w:rsidP="007E73DC">
      <w:pPr>
        <w:rPr>
          <w:rFonts w:ascii="Arial Narrow" w:hAnsi="Arial Narrow"/>
          <w:b/>
          <w:color w:val="000000"/>
          <w:sz w:val="28"/>
          <w:szCs w:val="28"/>
        </w:rPr>
      </w:pPr>
      <w:r w:rsidRPr="00EE6FB0">
        <w:rPr>
          <w:rFonts w:ascii="Arial Narrow" w:hAnsi="Arial Narrow"/>
          <w:b/>
          <w:color w:val="000000"/>
          <w:sz w:val="28"/>
          <w:szCs w:val="28"/>
        </w:rPr>
        <w:t xml:space="preserve">Decreto No. </w:t>
      </w:r>
      <w:r>
        <w:rPr>
          <w:rFonts w:ascii="Arial Narrow" w:hAnsi="Arial Narrow"/>
          <w:b/>
          <w:color w:val="000000"/>
          <w:sz w:val="28"/>
          <w:szCs w:val="28"/>
        </w:rPr>
        <w:t>221</w:t>
      </w:r>
    </w:p>
    <w:p w14:paraId="52DAF5DA" w14:textId="77777777" w:rsidR="00015ED8" w:rsidRPr="00944940" w:rsidRDefault="00015ED8" w:rsidP="00015ED8">
      <w:pPr>
        <w:rPr>
          <w:rFonts w:ascii="Arial Narrow" w:hAnsi="Arial Narrow"/>
          <w:b/>
          <w:color w:val="000000"/>
          <w:sz w:val="28"/>
          <w:szCs w:val="28"/>
        </w:rPr>
      </w:pPr>
    </w:p>
    <w:p w14:paraId="1A563001" w14:textId="77777777" w:rsidR="00C72B5D" w:rsidRPr="00944940" w:rsidRDefault="00C72B5D" w:rsidP="00C72B5D">
      <w:pPr>
        <w:rPr>
          <w:rFonts w:ascii="Arial Narrow" w:hAnsi="Arial Narrow"/>
          <w:b/>
          <w:color w:val="000000"/>
          <w:sz w:val="28"/>
          <w:szCs w:val="28"/>
        </w:rPr>
      </w:pPr>
      <w:r w:rsidRPr="00CB6160">
        <w:rPr>
          <w:rFonts w:ascii="Arial Narrow" w:hAnsi="Arial Narrow"/>
          <w:color w:val="000000"/>
          <w:sz w:val="28"/>
          <w:szCs w:val="28"/>
        </w:rPr>
        <w:t>Publicación en el Periódico Oficial del Gobierno del Estado:</w:t>
      </w:r>
      <w:r w:rsidRPr="00CB6160">
        <w:rPr>
          <w:rFonts w:ascii="Arial Narrow" w:hAnsi="Arial Narrow"/>
          <w:b/>
          <w:color w:val="000000"/>
          <w:sz w:val="28"/>
          <w:szCs w:val="28"/>
        </w:rPr>
        <w:t xml:space="preserve"> P.O. 29 / 9 de </w:t>
      </w:r>
      <w:proofErr w:type="gramStart"/>
      <w:r w:rsidRPr="00CB6160">
        <w:rPr>
          <w:rFonts w:ascii="Arial Narrow" w:hAnsi="Arial Narrow"/>
          <w:b/>
          <w:color w:val="000000"/>
          <w:sz w:val="28"/>
          <w:szCs w:val="28"/>
        </w:rPr>
        <w:t>Abril</w:t>
      </w:r>
      <w:proofErr w:type="gramEnd"/>
      <w:r w:rsidRPr="00CB6160">
        <w:rPr>
          <w:rFonts w:ascii="Arial Narrow" w:hAnsi="Arial Narrow"/>
          <w:b/>
          <w:color w:val="000000"/>
          <w:sz w:val="28"/>
          <w:szCs w:val="28"/>
        </w:rPr>
        <w:t xml:space="preserve"> de 2019</w:t>
      </w:r>
    </w:p>
    <w:p w14:paraId="3B210474" w14:textId="77777777" w:rsidR="00015ED8" w:rsidRDefault="00015ED8" w:rsidP="00015ED8">
      <w:pPr>
        <w:rPr>
          <w:rFonts w:asciiTheme="minorHAnsi" w:hAnsiTheme="minorHAnsi" w:cstheme="minorHAnsi"/>
          <w:b/>
          <w:sz w:val="28"/>
          <w:szCs w:val="28"/>
        </w:rPr>
      </w:pPr>
      <w:bookmarkStart w:id="0" w:name="_GoBack"/>
      <w:bookmarkEnd w:id="0"/>
    </w:p>
    <w:p w14:paraId="7CB49EAB" w14:textId="77777777" w:rsidR="00015ED8" w:rsidRDefault="00015ED8" w:rsidP="00015ED8">
      <w:pPr>
        <w:autoSpaceDE w:val="0"/>
        <w:autoSpaceDN w:val="0"/>
        <w:adjustRightInd w:val="0"/>
        <w:spacing w:line="360" w:lineRule="auto"/>
        <w:rPr>
          <w:rFonts w:cs="Arial"/>
          <w:b/>
          <w:snapToGrid w:val="0"/>
          <w:sz w:val="24"/>
          <w:szCs w:val="24"/>
        </w:rPr>
      </w:pPr>
    </w:p>
    <w:p w14:paraId="3837FFBB" w14:textId="77777777" w:rsidR="00015ED8" w:rsidRDefault="00015ED8" w:rsidP="00534342">
      <w:pPr>
        <w:autoSpaceDE w:val="0"/>
        <w:autoSpaceDN w:val="0"/>
        <w:adjustRightInd w:val="0"/>
        <w:spacing w:line="360" w:lineRule="exact"/>
        <w:rPr>
          <w:rFonts w:cs="Arial"/>
          <w:b/>
          <w:snapToGrid w:val="0"/>
          <w:sz w:val="24"/>
          <w:szCs w:val="24"/>
        </w:rPr>
      </w:pPr>
    </w:p>
    <w:p w14:paraId="575A7B47" w14:textId="77777777" w:rsidR="00015ED8" w:rsidRDefault="00015ED8" w:rsidP="00534342">
      <w:pPr>
        <w:autoSpaceDE w:val="0"/>
        <w:autoSpaceDN w:val="0"/>
        <w:adjustRightInd w:val="0"/>
        <w:spacing w:line="360" w:lineRule="exact"/>
        <w:rPr>
          <w:rFonts w:cs="Arial"/>
          <w:b/>
          <w:snapToGrid w:val="0"/>
          <w:sz w:val="24"/>
          <w:szCs w:val="24"/>
        </w:rPr>
      </w:pPr>
    </w:p>
    <w:p w14:paraId="45384489" w14:textId="77777777" w:rsidR="00015ED8" w:rsidRDefault="00015ED8" w:rsidP="00534342">
      <w:pPr>
        <w:autoSpaceDE w:val="0"/>
        <w:autoSpaceDN w:val="0"/>
        <w:adjustRightInd w:val="0"/>
        <w:spacing w:line="360" w:lineRule="exact"/>
        <w:rPr>
          <w:rFonts w:cs="Arial"/>
          <w:b/>
          <w:snapToGrid w:val="0"/>
          <w:sz w:val="24"/>
          <w:szCs w:val="24"/>
        </w:rPr>
      </w:pPr>
    </w:p>
    <w:p w14:paraId="1AAA0B45" w14:textId="77777777" w:rsidR="00015ED8" w:rsidRDefault="00015ED8" w:rsidP="00534342">
      <w:pPr>
        <w:autoSpaceDE w:val="0"/>
        <w:autoSpaceDN w:val="0"/>
        <w:adjustRightInd w:val="0"/>
        <w:spacing w:line="360" w:lineRule="exact"/>
        <w:rPr>
          <w:rFonts w:cs="Arial"/>
          <w:b/>
          <w:snapToGrid w:val="0"/>
          <w:sz w:val="24"/>
          <w:szCs w:val="24"/>
        </w:rPr>
      </w:pPr>
    </w:p>
    <w:p w14:paraId="087F2532" w14:textId="77777777" w:rsidR="00015ED8" w:rsidRDefault="00015ED8" w:rsidP="00534342">
      <w:pPr>
        <w:autoSpaceDE w:val="0"/>
        <w:autoSpaceDN w:val="0"/>
        <w:adjustRightInd w:val="0"/>
        <w:spacing w:line="360" w:lineRule="exact"/>
        <w:rPr>
          <w:rFonts w:cs="Arial"/>
          <w:b/>
          <w:snapToGrid w:val="0"/>
          <w:sz w:val="24"/>
          <w:szCs w:val="24"/>
        </w:rPr>
      </w:pPr>
    </w:p>
    <w:p w14:paraId="10C29B73" w14:textId="77777777" w:rsidR="00015ED8" w:rsidRDefault="00015ED8">
      <w:pPr>
        <w:spacing w:after="160" w:line="259" w:lineRule="auto"/>
        <w:jc w:val="left"/>
        <w:rPr>
          <w:rFonts w:cs="Arial"/>
          <w:b/>
          <w:snapToGrid w:val="0"/>
          <w:sz w:val="24"/>
          <w:szCs w:val="24"/>
        </w:rPr>
      </w:pPr>
      <w:r>
        <w:rPr>
          <w:rFonts w:cs="Arial"/>
          <w:b/>
          <w:snapToGrid w:val="0"/>
          <w:sz w:val="24"/>
          <w:szCs w:val="24"/>
        </w:rPr>
        <w:br w:type="page"/>
      </w:r>
    </w:p>
    <w:p w14:paraId="14D24BAB" w14:textId="77777777" w:rsidR="00534342" w:rsidRPr="00812E4C" w:rsidRDefault="00534342" w:rsidP="00534342">
      <w:pPr>
        <w:autoSpaceDE w:val="0"/>
        <w:autoSpaceDN w:val="0"/>
        <w:adjustRightInd w:val="0"/>
        <w:spacing w:line="360" w:lineRule="exact"/>
        <w:rPr>
          <w:rFonts w:cs="Arial"/>
          <w:b/>
          <w:snapToGrid w:val="0"/>
          <w:sz w:val="24"/>
          <w:szCs w:val="24"/>
        </w:rPr>
      </w:pPr>
      <w:r w:rsidRPr="00812E4C">
        <w:rPr>
          <w:rFonts w:cs="Arial"/>
          <w:b/>
          <w:snapToGrid w:val="0"/>
          <w:sz w:val="24"/>
          <w:szCs w:val="24"/>
        </w:rPr>
        <w:lastRenderedPageBreak/>
        <w:t>INICIATIVA CON PROYECTO DE DECRETO QUE PRESENTAN LAS DIPUTADAS Y DIPUTADOS INTEGRANTES DEL GRUPO PARLAMENTARIO “GRAL. ANDRÉS S. VIESCA”, DEL PARTIDO REVOLUCIONARIO I</w:t>
      </w:r>
      <w:r>
        <w:rPr>
          <w:rFonts w:cs="Arial"/>
          <w:b/>
          <w:snapToGrid w:val="0"/>
          <w:sz w:val="24"/>
          <w:szCs w:val="24"/>
        </w:rPr>
        <w:t>NSTITUCIONAL</w:t>
      </w:r>
      <w:r w:rsidRPr="00812E4C">
        <w:rPr>
          <w:rFonts w:cs="Arial"/>
          <w:b/>
          <w:snapToGrid w:val="0"/>
          <w:sz w:val="24"/>
          <w:szCs w:val="24"/>
        </w:rPr>
        <w:t xml:space="preserve">, PARA REFORMAR </w:t>
      </w:r>
      <w:r>
        <w:rPr>
          <w:rFonts w:cs="Arial"/>
          <w:b/>
          <w:bCs/>
          <w:snapToGrid w:val="0"/>
          <w:sz w:val="24"/>
          <w:szCs w:val="24"/>
        </w:rPr>
        <w:t xml:space="preserve">DIVERSAS DISPOSICIONES </w:t>
      </w:r>
      <w:r w:rsidRPr="00AE47DE">
        <w:rPr>
          <w:rFonts w:cs="Arial"/>
          <w:b/>
          <w:bCs/>
          <w:snapToGrid w:val="0"/>
          <w:sz w:val="24"/>
          <w:szCs w:val="24"/>
        </w:rPr>
        <w:t xml:space="preserve">DE </w:t>
      </w:r>
      <w:r w:rsidRPr="00AE47DE">
        <w:rPr>
          <w:rFonts w:cs="Arial"/>
          <w:b/>
          <w:snapToGrid w:val="0"/>
          <w:sz w:val="24"/>
          <w:szCs w:val="24"/>
        </w:rPr>
        <w:t>LA LEY ORGÁNICA DEL PODER JUDICIAL DE</w:t>
      </w:r>
      <w:r>
        <w:rPr>
          <w:rFonts w:cs="Arial"/>
          <w:b/>
          <w:snapToGrid w:val="0"/>
          <w:sz w:val="24"/>
          <w:szCs w:val="24"/>
        </w:rPr>
        <w:t>L ESTADO DE COAHUILA DE ZARAGOZA.</w:t>
      </w:r>
    </w:p>
    <w:p w14:paraId="62AD9E22" w14:textId="77777777" w:rsidR="00534342" w:rsidRPr="00812E4C" w:rsidRDefault="00534342" w:rsidP="00534342">
      <w:pPr>
        <w:autoSpaceDE w:val="0"/>
        <w:autoSpaceDN w:val="0"/>
        <w:adjustRightInd w:val="0"/>
        <w:spacing w:line="360" w:lineRule="exact"/>
        <w:rPr>
          <w:rFonts w:cs="Arial"/>
          <w:b/>
          <w:snapToGrid w:val="0"/>
          <w:sz w:val="24"/>
          <w:szCs w:val="24"/>
        </w:rPr>
      </w:pPr>
    </w:p>
    <w:p w14:paraId="39987557" w14:textId="77777777" w:rsidR="00534342" w:rsidRPr="001A6577" w:rsidRDefault="00534342" w:rsidP="00534342">
      <w:pPr>
        <w:spacing w:line="360" w:lineRule="exact"/>
        <w:contextualSpacing/>
        <w:rPr>
          <w:rFonts w:cs="Arial"/>
          <w:sz w:val="24"/>
          <w:szCs w:val="24"/>
        </w:rPr>
      </w:pPr>
      <w:r>
        <w:rPr>
          <w:rFonts w:cs="Arial"/>
          <w:sz w:val="24"/>
          <w:szCs w:val="24"/>
        </w:rPr>
        <w:t xml:space="preserve">Los que suscriben, </w:t>
      </w:r>
      <w:r w:rsidRPr="001A6577">
        <w:rPr>
          <w:rFonts w:cs="Arial"/>
          <w:sz w:val="24"/>
          <w:szCs w:val="24"/>
        </w:rPr>
        <w:t xml:space="preserve">en ejercicio de las facultades que </w:t>
      </w:r>
      <w:r>
        <w:rPr>
          <w:rFonts w:cs="Arial"/>
          <w:sz w:val="24"/>
          <w:szCs w:val="24"/>
        </w:rPr>
        <w:t>nos c</w:t>
      </w:r>
      <w:r w:rsidRPr="001A6577">
        <w:rPr>
          <w:rFonts w:cs="Arial"/>
          <w:sz w:val="24"/>
          <w:szCs w:val="24"/>
        </w:rPr>
        <w:t xml:space="preserve">onfieren los </w:t>
      </w:r>
      <w:r w:rsidRPr="001A6577">
        <w:rPr>
          <w:rFonts w:cs="Arial"/>
          <w:sz w:val="24"/>
          <w:szCs w:val="24"/>
          <w:lang w:bidi="es-ES"/>
        </w:rPr>
        <w:t>artículos 59 fracción II, 82 fracción I y 196,</w:t>
      </w:r>
      <w:r w:rsidRPr="001A6577">
        <w:rPr>
          <w:rFonts w:cs="Arial"/>
          <w:sz w:val="24"/>
          <w:szCs w:val="24"/>
        </w:rPr>
        <w:t xml:space="preserve"> de la Constitución Política del Estado de Coahuila de Zaragoza; 2, 6, 9 apartado A, fracción I, de la Ley Orgánica de la Administración Pública del Estado de Coahuila de Zaragoza y 152 fracción II y 153, de la Ley Orgánica del Congreso del Estado Independiente, Libre y Soberano de Coahuila de Zaragoza, </w:t>
      </w:r>
      <w:r>
        <w:rPr>
          <w:rFonts w:cs="Arial"/>
          <w:sz w:val="24"/>
          <w:szCs w:val="24"/>
        </w:rPr>
        <w:t xml:space="preserve">nos permitimos </w:t>
      </w:r>
      <w:r w:rsidRPr="001A6577">
        <w:rPr>
          <w:rFonts w:cs="Arial"/>
          <w:sz w:val="24"/>
          <w:szCs w:val="24"/>
        </w:rPr>
        <w:t xml:space="preserve">someter a la consideración de este Honorable Congreso la presente </w:t>
      </w:r>
      <w:r w:rsidRPr="001A6577">
        <w:rPr>
          <w:rFonts w:cs="Arial"/>
          <w:sz w:val="24"/>
          <w:szCs w:val="24"/>
          <w:lang w:bidi="es-ES"/>
        </w:rPr>
        <w:t>iniciativa con proyecto de decreto por el que se reforma</w:t>
      </w:r>
      <w:r>
        <w:rPr>
          <w:rFonts w:cs="Arial"/>
          <w:sz w:val="24"/>
          <w:szCs w:val="24"/>
          <w:lang w:bidi="es-ES"/>
        </w:rPr>
        <w:t xml:space="preserve">n </w:t>
      </w:r>
      <w:r>
        <w:rPr>
          <w:rFonts w:cs="Arial"/>
          <w:bCs/>
          <w:sz w:val="24"/>
          <w:szCs w:val="24"/>
          <w:lang w:bidi="es-ES"/>
        </w:rPr>
        <w:t xml:space="preserve">diversas disposiciones </w:t>
      </w:r>
      <w:r w:rsidRPr="00F45AFA">
        <w:rPr>
          <w:rFonts w:cs="Arial"/>
          <w:bCs/>
          <w:sz w:val="24"/>
          <w:szCs w:val="24"/>
          <w:lang w:bidi="es-ES"/>
        </w:rPr>
        <w:t xml:space="preserve">de </w:t>
      </w:r>
      <w:r w:rsidRPr="00F45AFA">
        <w:rPr>
          <w:rFonts w:cs="Arial"/>
          <w:sz w:val="24"/>
          <w:szCs w:val="24"/>
          <w:lang w:bidi="es-ES"/>
        </w:rPr>
        <w:t xml:space="preserve">la Ley Orgánica del Poder Judicial del Estado </w:t>
      </w:r>
      <w:r>
        <w:rPr>
          <w:rFonts w:cs="Arial"/>
          <w:sz w:val="24"/>
          <w:szCs w:val="24"/>
          <w:lang w:bidi="es-ES"/>
        </w:rPr>
        <w:t>d</w:t>
      </w:r>
      <w:r w:rsidRPr="00F45AFA">
        <w:rPr>
          <w:rFonts w:cs="Arial"/>
          <w:sz w:val="24"/>
          <w:szCs w:val="24"/>
          <w:lang w:bidi="es-ES"/>
        </w:rPr>
        <w:t xml:space="preserve">e Coahuila </w:t>
      </w:r>
      <w:r>
        <w:rPr>
          <w:rFonts w:cs="Arial"/>
          <w:sz w:val="24"/>
          <w:szCs w:val="24"/>
          <w:lang w:bidi="es-ES"/>
        </w:rPr>
        <w:t>d</w:t>
      </w:r>
      <w:r w:rsidRPr="00F45AFA">
        <w:rPr>
          <w:rFonts w:cs="Arial"/>
          <w:sz w:val="24"/>
          <w:szCs w:val="24"/>
          <w:lang w:bidi="es-ES"/>
        </w:rPr>
        <w:t>e Zaragoza</w:t>
      </w:r>
      <w:r w:rsidRPr="001A6577">
        <w:rPr>
          <w:rFonts w:cs="Arial"/>
          <w:sz w:val="24"/>
          <w:szCs w:val="24"/>
        </w:rPr>
        <w:t xml:space="preserve">, al tenor de la siguiente: </w:t>
      </w:r>
    </w:p>
    <w:p w14:paraId="28DA4F2B" w14:textId="77777777" w:rsidR="00534342" w:rsidRPr="001A6577" w:rsidRDefault="00534342" w:rsidP="00534342">
      <w:pPr>
        <w:spacing w:line="360" w:lineRule="exact"/>
        <w:rPr>
          <w:rFonts w:cs="Arial"/>
          <w:sz w:val="24"/>
          <w:szCs w:val="24"/>
        </w:rPr>
      </w:pPr>
    </w:p>
    <w:p w14:paraId="5A1BDFD0" w14:textId="77777777" w:rsidR="00534342" w:rsidRPr="001A6577" w:rsidRDefault="00534342" w:rsidP="00534342">
      <w:pPr>
        <w:autoSpaceDE w:val="0"/>
        <w:autoSpaceDN w:val="0"/>
        <w:adjustRightInd w:val="0"/>
        <w:spacing w:line="360" w:lineRule="exact"/>
        <w:rPr>
          <w:rFonts w:cs="Arial"/>
          <w:b/>
          <w:snapToGrid w:val="0"/>
          <w:sz w:val="24"/>
          <w:szCs w:val="24"/>
        </w:rPr>
      </w:pPr>
    </w:p>
    <w:p w14:paraId="7A661B6E" w14:textId="77777777" w:rsidR="00534342" w:rsidRPr="001A6577" w:rsidRDefault="00534342" w:rsidP="00534342">
      <w:pPr>
        <w:spacing w:line="360" w:lineRule="exact"/>
        <w:jc w:val="center"/>
        <w:rPr>
          <w:rFonts w:cs="Arial"/>
          <w:b/>
          <w:sz w:val="24"/>
          <w:szCs w:val="24"/>
          <w:lang w:val="es-ES_tradnl"/>
        </w:rPr>
      </w:pPr>
      <w:r>
        <w:rPr>
          <w:rFonts w:cs="Arial"/>
          <w:b/>
          <w:sz w:val="24"/>
          <w:szCs w:val="24"/>
          <w:lang w:val="es-ES_tradnl"/>
        </w:rPr>
        <w:t xml:space="preserve">E X P O S I C I </w:t>
      </w:r>
      <w:proofErr w:type="spellStart"/>
      <w:r>
        <w:rPr>
          <w:rFonts w:cs="Arial"/>
          <w:b/>
          <w:sz w:val="24"/>
          <w:szCs w:val="24"/>
          <w:lang w:val="es-ES_tradnl"/>
        </w:rPr>
        <w:t>Ó</w:t>
      </w:r>
      <w:proofErr w:type="spellEnd"/>
      <w:r w:rsidRPr="001A6577">
        <w:rPr>
          <w:rFonts w:cs="Arial"/>
          <w:b/>
          <w:sz w:val="24"/>
          <w:szCs w:val="24"/>
          <w:lang w:val="es-ES_tradnl"/>
        </w:rPr>
        <w:t xml:space="preserve"> N   D E   M O T I V O S</w:t>
      </w:r>
    </w:p>
    <w:p w14:paraId="3A37483E" w14:textId="77777777" w:rsidR="00534342" w:rsidRDefault="00534342" w:rsidP="00534342">
      <w:pPr>
        <w:spacing w:line="360" w:lineRule="exact"/>
        <w:rPr>
          <w:lang w:val="es-ES_tradnl"/>
        </w:rPr>
      </w:pPr>
    </w:p>
    <w:p w14:paraId="75DB40F8" w14:textId="77777777" w:rsidR="00534342" w:rsidRPr="005C1F98" w:rsidRDefault="00534342" w:rsidP="00534342">
      <w:pPr>
        <w:spacing w:line="360" w:lineRule="exact"/>
        <w:rPr>
          <w:rFonts w:cs="Arial"/>
          <w:sz w:val="24"/>
          <w:lang w:bidi="es-ES"/>
        </w:rPr>
      </w:pPr>
      <w:r w:rsidRPr="005C1F98">
        <w:rPr>
          <w:rFonts w:cs="Arial"/>
          <w:sz w:val="24"/>
          <w:lang w:val="es-ES_tradnl"/>
        </w:rPr>
        <w:t>En días pasados, este Congreso</w:t>
      </w:r>
      <w:r>
        <w:rPr>
          <w:rFonts w:cs="Arial"/>
          <w:sz w:val="24"/>
          <w:lang w:val="es-ES_tradnl"/>
        </w:rPr>
        <w:t xml:space="preserve"> del Estado</w:t>
      </w:r>
      <w:r w:rsidRPr="005C1F98">
        <w:rPr>
          <w:rFonts w:cs="Arial"/>
          <w:sz w:val="24"/>
          <w:lang w:val="es-ES_tradnl"/>
        </w:rPr>
        <w:t xml:space="preserve">, recibió la </w:t>
      </w:r>
      <w:r w:rsidRPr="005C1F98">
        <w:rPr>
          <w:rFonts w:cs="Arial"/>
          <w:sz w:val="24"/>
          <w:lang w:bidi="es-ES"/>
        </w:rPr>
        <w:t>Inic</w:t>
      </w:r>
      <w:r>
        <w:rPr>
          <w:rFonts w:cs="Arial"/>
          <w:sz w:val="24"/>
          <w:lang w:bidi="es-ES"/>
        </w:rPr>
        <w:t xml:space="preserve">iativa con Proyecto de Decreto por el </w:t>
      </w:r>
      <w:r w:rsidRPr="005C1F98">
        <w:rPr>
          <w:rFonts w:cs="Arial"/>
          <w:sz w:val="24"/>
          <w:lang w:bidi="es-ES"/>
        </w:rPr>
        <w:t>que se reforma la Constitución Política del Estado de Coahuila de Zaragoza, planteada por el Gobernador Constitucional del Estado de Coahuila de Zaragoza, Ing. Miguel Ángel Riquelme Solís. A través de esta reforma, se busca aumentar, de catorce a dieciséis, el número de Magistrados que componen al Tribunal Superior de Justicia, que como sabemos, funciona en Pleno o en Salas</w:t>
      </w:r>
      <w:r>
        <w:rPr>
          <w:rFonts w:cs="Arial"/>
          <w:sz w:val="24"/>
          <w:lang w:bidi="es-ES"/>
        </w:rPr>
        <w:t>. Está reforma va orientada a que se agreguen dos Magistrados n</w:t>
      </w:r>
      <w:r w:rsidRPr="005C1F98">
        <w:rPr>
          <w:rFonts w:cs="Arial"/>
          <w:sz w:val="24"/>
          <w:lang w:bidi="es-ES"/>
        </w:rPr>
        <w:t>umerarios</w:t>
      </w:r>
      <w:r>
        <w:rPr>
          <w:rFonts w:cs="Arial"/>
          <w:sz w:val="24"/>
          <w:lang w:bidi="es-ES"/>
        </w:rPr>
        <w:t xml:space="preserve">, y dos magistrados supernumerarios </w:t>
      </w:r>
      <w:r w:rsidRPr="005C1F98">
        <w:rPr>
          <w:rFonts w:cs="Arial"/>
          <w:sz w:val="24"/>
          <w:lang w:bidi="es-ES"/>
        </w:rPr>
        <w:t>a la Sala Auxiliar del Poder Judicial del Estado.</w:t>
      </w:r>
    </w:p>
    <w:p w14:paraId="7758711D" w14:textId="77777777" w:rsidR="00534342" w:rsidRPr="005C1F98" w:rsidRDefault="00534342" w:rsidP="00534342">
      <w:pPr>
        <w:spacing w:line="360" w:lineRule="exact"/>
        <w:rPr>
          <w:rFonts w:cs="Arial"/>
          <w:sz w:val="24"/>
          <w:lang w:bidi="es-ES"/>
        </w:rPr>
      </w:pPr>
    </w:p>
    <w:p w14:paraId="16F84BAA" w14:textId="77777777" w:rsidR="00534342" w:rsidRPr="005C1F98" w:rsidRDefault="00534342" w:rsidP="00534342">
      <w:pPr>
        <w:spacing w:line="360" w:lineRule="exact"/>
        <w:rPr>
          <w:rFonts w:cs="Arial"/>
          <w:sz w:val="24"/>
          <w:lang w:bidi="es-ES"/>
        </w:rPr>
      </w:pPr>
      <w:r w:rsidRPr="005C1F98">
        <w:rPr>
          <w:rFonts w:cs="Arial"/>
          <w:sz w:val="24"/>
          <w:lang w:bidi="es-ES"/>
        </w:rPr>
        <w:t>Como todos sabemos, el derecho de acceso efectivo a la justicia, está consagrado en los artículos 1, 14 y 17 de la Constitución Política de los Estados Unidos Mexicanos</w:t>
      </w:r>
      <w:r w:rsidRPr="005C1F98">
        <w:rPr>
          <w:rFonts w:cs="Arial"/>
          <w:sz w:val="24"/>
        </w:rPr>
        <w:t xml:space="preserve"> </w:t>
      </w:r>
      <w:r w:rsidRPr="005C1F98">
        <w:rPr>
          <w:rFonts w:cs="Arial"/>
          <w:sz w:val="24"/>
          <w:lang w:bidi="es-ES"/>
        </w:rPr>
        <w:t xml:space="preserve">y en el artículo 8 de la Convención Americana sobre Derechos Humanos. El derecho de acceso efectivo a la justicia, comprende, el derecho a una tutela jurisdiccional efectiva y los </w:t>
      </w:r>
      <w:r w:rsidRPr="005C1F98">
        <w:rPr>
          <w:rFonts w:cs="Arial"/>
          <w:sz w:val="24"/>
          <w:lang w:bidi="es-ES"/>
        </w:rPr>
        <w:lastRenderedPageBreak/>
        <w:t>mecanismos de tutela no jurisdiccional que también deben ser efectivos y estar fundamentados constitucional y legalmente.</w:t>
      </w:r>
    </w:p>
    <w:p w14:paraId="4E7B8269" w14:textId="77777777" w:rsidR="00534342" w:rsidRPr="005C1F98" w:rsidRDefault="00534342" w:rsidP="00534342">
      <w:pPr>
        <w:spacing w:line="360" w:lineRule="exact"/>
        <w:rPr>
          <w:rFonts w:cs="Arial"/>
          <w:sz w:val="24"/>
          <w:lang w:bidi="es-ES"/>
        </w:rPr>
      </w:pPr>
    </w:p>
    <w:p w14:paraId="7346E52F" w14:textId="77777777" w:rsidR="00534342" w:rsidRPr="005C1F98" w:rsidRDefault="00534342" w:rsidP="00534342">
      <w:pPr>
        <w:spacing w:line="360" w:lineRule="exact"/>
        <w:rPr>
          <w:rFonts w:cs="Arial"/>
          <w:sz w:val="24"/>
          <w:lang w:bidi="es-ES"/>
        </w:rPr>
      </w:pPr>
      <w:r w:rsidRPr="005C1F98">
        <w:rPr>
          <w:rFonts w:cs="Arial"/>
          <w:sz w:val="24"/>
          <w:lang w:bidi="es-ES"/>
        </w:rPr>
        <w:t>Por su parte, la Primera Sala de la Suprema Corte de Justicia de la Nación definió el acceso a la tutela jurisdiccional como el derecho público subjetivo que toda persona tiene, dentro de los plazos y términos que fijen las leyes, para acceder de manera expedita a tribunales independientes e imparciales, a plantear una pretensión o a defenderse de ella, con el fin de que, a través de un proceso en el que se respeten ciertas formalidades, se decida sobre la pretensión o la defensa y, en su caso, se ejecute esa decisión.</w:t>
      </w:r>
    </w:p>
    <w:p w14:paraId="01D343A0" w14:textId="77777777" w:rsidR="00534342" w:rsidRPr="005C1F98" w:rsidRDefault="00534342" w:rsidP="00534342">
      <w:pPr>
        <w:spacing w:line="360" w:lineRule="exact"/>
        <w:rPr>
          <w:rFonts w:cs="Arial"/>
          <w:sz w:val="24"/>
          <w:lang w:bidi="es-ES"/>
        </w:rPr>
      </w:pPr>
    </w:p>
    <w:p w14:paraId="20D5F4DE" w14:textId="77777777" w:rsidR="00534342" w:rsidRDefault="00534342" w:rsidP="00534342">
      <w:pPr>
        <w:spacing w:line="360" w:lineRule="exact"/>
        <w:rPr>
          <w:rFonts w:cs="Arial"/>
          <w:sz w:val="24"/>
          <w:lang w:bidi="es-ES"/>
        </w:rPr>
      </w:pPr>
      <w:r w:rsidRPr="005C1F98">
        <w:rPr>
          <w:rFonts w:cs="Arial"/>
          <w:sz w:val="24"/>
          <w:lang w:bidi="es-ES"/>
        </w:rPr>
        <w:t>Asimismo, el derecho a ser escuchado por tribunales autónomos e imparciales queda erigido en el artículo 10 de la Declaración Universal de Derechos Humanos y en el artículo 14 del Pacto Internacional de Derechos Civiles y Políticos, así como en otros tratados y convenciones regionales como la Convención Americana sobre Derechos Humanos que garantiza el derecho a través de su numeral octavo.</w:t>
      </w:r>
    </w:p>
    <w:p w14:paraId="4B1FB4C7" w14:textId="77777777" w:rsidR="00534342" w:rsidRPr="005C1F98" w:rsidRDefault="00534342" w:rsidP="00534342">
      <w:pPr>
        <w:spacing w:line="360" w:lineRule="exact"/>
        <w:rPr>
          <w:rFonts w:cs="Arial"/>
          <w:sz w:val="24"/>
          <w:lang w:bidi="es-ES"/>
        </w:rPr>
      </w:pPr>
    </w:p>
    <w:p w14:paraId="1A6715C1" w14:textId="77777777" w:rsidR="00534342" w:rsidRPr="005C1F98" w:rsidRDefault="00534342" w:rsidP="00534342">
      <w:pPr>
        <w:spacing w:line="360" w:lineRule="exact"/>
        <w:rPr>
          <w:rFonts w:cs="Arial"/>
          <w:sz w:val="24"/>
        </w:rPr>
      </w:pPr>
      <w:r w:rsidRPr="005C1F98">
        <w:rPr>
          <w:rFonts w:cs="Arial"/>
          <w:sz w:val="24"/>
        </w:rPr>
        <w:t>Según lo establecido en nuestra Carta Magna, así como a la Constitución Política de nuestra entidad, le corresponde al poder judicial garantizar y proteger los derechos humanos de las personas, este poder es el encargado de impartir justicia; su labor resulta imprescindible para el sustento y fortalecimiento de la democracia, y comprende un rol clave en la interpretación y cumplimiento satisfactorio de las leyes o decretos que emanan de los otros dos poderes del estado.</w:t>
      </w:r>
    </w:p>
    <w:p w14:paraId="7FBA5052" w14:textId="77777777" w:rsidR="00534342" w:rsidRPr="005C1F98" w:rsidRDefault="00534342" w:rsidP="00534342">
      <w:pPr>
        <w:spacing w:line="360" w:lineRule="exact"/>
        <w:rPr>
          <w:rFonts w:cs="Arial"/>
          <w:sz w:val="24"/>
        </w:rPr>
      </w:pPr>
    </w:p>
    <w:p w14:paraId="29A8575F" w14:textId="77777777" w:rsidR="00534342" w:rsidRPr="005C1F98" w:rsidRDefault="00534342" w:rsidP="00534342">
      <w:pPr>
        <w:spacing w:line="360" w:lineRule="exact"/>
        <w:rPr>
          <w:rFonts w:cs="Arial"/>
          <w:sz w:val="24"/>
        </w:rPr>
      </w:pPr>
      <w:r w:rsidRPr="003062D1">
        <w:rPr>
          <w:rFonts w:cs="Arial"/>
          <w:sz w:val="24"/>
        </w:rPr>
        <w:t>Nuestra</w:t>
      </w:r>
      <w:r w:rsidRPr="005C1F98">
        <w:rPr>
          <w:rFonts w:cs="Arial"/>
          <w:sz w:val="24"/>
        </w:rPr>
        <w:t xml:space="preserve"> Constitución local establece que el Poder Judicial se deposita, para su ejercicio, en el Tribunal Superior de Justicia, en el Tribunal de Conciliación y Arbitraje, en los Tribunales Distritales, en los Juzgados de Primera Instancia, cualquiera que sea su denominación, en el Consejo de la Judicatura y en los demás órganos judiciales que determinen las leyes.</w:t>
      </w:r>
    </w:p>
    <w:p w14:paraId="3A2C9B79" w14:textId="77777777" w:rsidR="00534342" w:rsidRPr="005C1F98" w:rsidRDefault="00534342" w:rsidP="00534342">
      <w:pPr>
        <w:spacing w:line="360" w:lineRule="exact"/>
        <w:rPr>
          <w:rFonts w:cs="Arial"/>
          <w:sz w:val="24"/>
        </w:rPr>
      </w:pPr>
    </w:p>
    <w:p w14:paraId="5C554121" w14:textId="77777777" w:rsidR="00534342" w:rsidRPr="005C1F98" w:rsidRDefault="00534342" w:rsidP="00534342">
      <w:pPr>
        <w:spacing w:line="360" w:lineRule="exact"/>
        <w:rPr>
          <w:rFonts w:cs="Arial"/>
          <w:sz w:val="24"/>
        </w:rPr>
      </w:pPr>
      <w:r>
        <w:rPr>
          <w:rFonts w:cs="Arial"/>
          <w:sz w:val="24"/>
        </w:rPr>
        <w:t>De igual manera, en este mismo ordenamiento jurídico,</w:t>
      </w:r>
      <w:r w:rsidRPr="005C1F98">
        <w:rPr>
          <w:rFonts w:cs="Arial"/>
          <w:sz w:val="24"/>
        </w:rPr>
        <w:t xml:space="preserve"> se encuentra consagrada la competencia, los procedimientos y la organización del Tribunal Superior de Justicia, del Tribunal de Conciliación y Arbitraje, de los demás tribunales especializados, de los </w:t>
      </w:r>
      <w:r w:rsidRPr="005C1F98">
        <w:rPr>
          <w:rFonts w:cs="Arial"/>
          <w:sz w:val="24"/>
        </w:rPr>
        <w:lastRenderedPageBreak/>
        <w:t>Tribunales Distritales, de los Juzgados de Primera Instancia, y de los demás órganos jurisdiccionales que estén contemplados en nuestras leyes;</w:t>
      </w:r>
      <w:r>
        <w:rPr>
          <w:rFonts w:cs="Arial"/>
          <w:sz w:val="24"/>
        </w:rPr>
        <w:t xml:space="preserve"> también</w:t>
      </w:r>
      <w:r w:rsidRPr="005C1F98">
        <w:rPr>
          <w:rFonts w:cs="Arial"/>
          <w:sz w:val="24"/>
        </w:rPr>
        <w:t>, establece las facultades, deberes y responsabilidades de los servidores públicos judiciales.</w:t>
      </w:r>
    </w:p>
    <w:p w14:paraId="4DB07677" w14:textId="77777777" w:rsidR="00534342" w:rsidRPr="005C1F98" w:rsidRDefault="00534342" w:rsidP="00534342">
      <w:pPr>
        <w:spacing w:line="360" w:lineRule="exact"/>
        <w:rPr>
          <w:rFonts w:cs="Arial"/>
          <w:sz w:val="24"/>
        </w:rPr>
      </w:pPr>
    </w:p>
    <w:p w14:paraId="05BD8727" w14:textId="77777777" w:rsidR="00534342" w:rsidRPr="005C1F98" w:rsidRDefault="00534342" w:rsidP="00534342">
      <w:pPr>
        <w:spacing w:line="360" w:lineRule="exact"/>
        <w:rPr>
          <w:rFonts w:cs="Arial"/>
          <w:sz w:val="24"/>
        </w:rPr>
      </w:pPr>
      <w:r w:rsidRPr="005C1F98">
        <w:rPr>
          <w:rFonts w:cs="Arial"/>
          <w:sz w:val="24"/>
          <w:lang w:bidi="es-ES"/>
        </w:rPr>
        <w:t>Como breve repaso de la historia del Poder Judicial en nuestro Estado, es necesario mencionar que</w:t>
      </w:r>
      <w:r w:rsidRPr="005C1F98">
        <w:rPr>
          <w:rFonts w:cs="Arial"/>
          <w:sz w:val="24"/>
        </w:rPr>
        <w:t>, en el año 2007, y debido el acelerado crecimiento demográfico del Estado y a la alta carga de trabajo que se presentaba en las salas del Tribunal Superior de Justicia, hubo la necesidad de volver la impartición y administración de justicia, más eficiente y eficaz, a través de la creación de una Sala Auxiliar, conformada por tres magistrados. La jurisdicción de esta Sala Auxiliar, sería para resolver en segunda instancia las controversias que se presentaran en el que se denominaba Distrito Judicial de Viesca. Hoy en día, ésta Sala Auxiliar del Tribunal Superior de Justicia, tiene competencia en los Distritos Judiciales de Torreón y San Pedro de las Colonias, los cuales están conformados por los municipios de Francisco I. Madero, Matamoros, San Pedro, Sierra Mojada, Torreón y Viesca.</w:t>
      </w:r>
    </w:p>
    <w:p w14:paraId="52F6A76D" w14:textId="77777777" w:rsidR="00534342" w:rsidRPr="005C1F98" w:rsidRDefault="00534342" w:rsidP="00534342">
      <w:pPr>
        <w:spacing w:line="360" w:lineRule="exact"/>
        <w:rPr>
          <w:rFonts w:cs="Arial"/>
          <w:sz w:val="24"/>
        </w:rPr>
      </w:pPr>
    </w:p>
    <w:p w14:paraId="5B81ECA5" w14:textId="77777777" w:rsidR="00534342" w:rsidRPr="005C1F98" w:rsidRDefault="00534342" w:rsidP="00534342">
      <w:pPr>
        <w:spacing w:line="360" w:lineRule="exact"/>
        <w:rPr>
          <w:rFonts w:cs="Arial"/>
          <w:sz w:val="24"/>
        </w:rPr>
      </w:pPr>
      <w:r w:rsidRPr="005C1F98">
        <w:rPr>
          <w:rFonts w:cs="Arial"/>
          <w:sz w:val="24"/>
        </w:rPr>
        <w:t>La iniciativa con proyecto de decreto que plantea el Gobernador del Estado, gira en torno a que se aumente el número, de tres a cinco Magistrados numerarios de la Sala Auxiliar del Tribunal Superior de Justicia, esto debido</w:t>
      </w:r>
      <w:r>
        <w:rPr>
          <w:rFonts w:cs="Arial"/>
          <w:sz w:val="24"/>
        </w:rPr>
        <w:t xml:space="preserve"> principalmente</w:t>
      </w:r>
      <w:r w:rsidRPr="005C1F98">
        <w:rPr>
          <w:rFonts w:cs="Arial"/>
          <w:sz w:val="24"/>
        </w:rPr>
        <w:t xml:space="preserve"> al crecimiento poblacional de las regiones que conforman los Distritos Judiciales de Torreón y San Pedro de las Colonias</w:t>
      </w:r>
      <w:r w:rsidRPr="003062D1">
        <w:rPr>
          <w:rFonts w:cs="Arial"/>
          <w:sz w:val="24"/>
        </w:rPr>
        <w:t xml:space="preserve">, ya que según el censo de población </w:t>
      </w:r>
      <w:r w:rsidRPr="00F629F5">
        <w:rPr>
          <w:rFonts w:cs="Arial"/>
          <w:sz w:val="24"/>
        </w:rPr>
        <w:t>realizado por el INEGI en el año 2015, un total del 33.30% de total de la población coahuilense, se encuentra localizada en esa región.</w:t>
      </w:r>
    </w:p>
    <w:p w14:paraId="22604CEF" w14:textId="77777777" w:rsidR="00534342" w:rsidRPr="005C1F98" w:rsidRDefault="00534342" w:rsidP="00534342">
      <w:pPr>
        <w:spacing w:line="360" w:lineRule="exact"/>
        <w:rPr>
          <w:rFonts w:cs="Arial"/>
          <w:sz w:val="24"/>
        </w:rPr>
      </w:pPr>
    </w:p>
    <w:p w14:paraId="6374423E" w14:textId="77777777" w:rsidR="00534342" w:rsidRPr="005C1F98" w:rsidRDefault="00534342" w:rsidP="00534342">
      <w:pPr>
        <w:spacing w:line="360" w:lineRule="exact"/>
        <w:rPr>
          <w:rFonts w:cs="Arial"/>
          <w:sz w:val="24"/>
        </w:rPr>
      </w:pPr>
      <w:r>
        <w:rPr>
          <w:rFonts w:cs="Arial"/>
          <w:sz w:val="24"/>
        </w:rPr>
        <w:t>Otra de las razones que da origen a esta iniciativa</w:t>
      </w:r>
      <w:r w:rsidRPr="005C1F98">
        <w:rPr>
          <w:rFonts w:cs="Arial"/>
          <w:sz w:val="24"/>
        </w:rPr>
        <w:t>,</w:t>
      </w:r>
      <w:r>
        <w:rPr>
          <w:rFonts w:cs="Arial"/>
          <w:sz w:val="24"/>
        </w:rPr>
        <w:t xml:space="preserve"> es que,</w:t>
      </w:r>
      <w:r w:rsidRPr="005C1F98">
        <w:rPr>
          <w:rFonts w:cs="Arial"/>
          <w:sz w:val="24"/>
        </w:rPr>
        <w:t xml:space="preserve"> según las cifras estadísticas en materia de acceso a la justicia en el Estado, del total de los asuntos atendidos en segunda instancia, poco más del 50% son competencia de la Sala Auxiliar del</w:t>
      </w:r>
      <w:r>
        <w:rPr>
          <w:rFonts w:cs="Arial"/>
          <w:sz w:val="24"/>
        </w:rPr>
        <w:t xml:space="preserve"> Tribunal Superior de Justicia, lo cual demuestra</w:t>
      </w:r>
      <w:r w:rsidRPr="005C1F98">
        <w:rPr>
          <w:rFonts w:cs="Arial"/>
          <w:sz w:val="24"/>
        </w:rPr>
        <w:t xml:space="preserve"> </w:t>
      </w:r>
      <w:r>
        <w:rPr>
          <w:rFonts w:cs="Arial"/>
          <w:sz w:val="24"/>
        </w:rPr>
        <w:t>un</w:t>
      </w:r>
      <w:r w:rsidRPr="005C1F98">
        <w:rPr>
          <w:rFonts w:cs="Arial"/>
          <w:sz w:val="24"/>
        </w:rPr>
        <w:t>a alta tasa de judicialización de la región. D</w:t>
      </w:r>
      <w:r>
        <w:rPr>
          <w:rFonts w:cs="Arial"/>
          <w:sz w:val="24"/>
        </w:rPr>
        <w:t>erivado de</w:t>
      </w:r>
      <w:r w:rsidRPr="005C1F98">
        <w:rPr>
          <w:rFonts w:cs="Arial"/>
          <w:sz w:val="24"/>
        </w:rPr>
        <w:t xml:space="preserve"> la gran cantidad de asuntos que son competencia de la Sala Auxiliar y </w:t>
      </w:r>
      <w:r>
        <w:rPr>
          <w:rFonts w:cs="Arial"/>
          <w:sz w:val="24"/>
        </w:rPr>
        <w:t xml:space="preserve">a que </w:t>
      </w:r>
      <w:r w:rsidRPr="005C1F98">
        <w:rPr>
          <w:rFonts w:cs="Arial"/>
          <w:sz w:val="24"/>
        </w:rPr>
        <w:t xml:space="preserve">son atendidos por únicamente tres magistrados, se </w:t>
      </w:r>
      <w:r>
        <w:rPr>
          <w:rFonts w:cs="Arial"/>
          <w:sz w:val="24"/>
        </w:rPr>
        <w:t>genera un</w:t>
      </w:r>
      <w:r w:rsidRPr="005C1F98">
        <w:rPr>
          <w:rFonts w:cs="Arial"/>
          <w:sz w:val="24"/>
        </w:rPr>
        <w:t xml:space="preserve"> retraso en la resolución de los asuntos, lo cual afecta directamente los principios de prontitud, eficacia y </w:t>
      </w:r>
      <w:proofErr w:type="spellStart"/>
      <w:r w:rsidRPr="005C1F98">
        <w:rPr>
          <w:rFonts w:cs="Arial"/>
          <w:sz w:val="24"/>
        </w:rPr>
        <w:t>expeditez</w:t>
      </w:r>
      <w:proofErr w:type="spellEnd"/>
      <w:r w:rsidRPr="005C1F98">
        <w:rPr>
          <w:rFonts w:cs="Arial"/>
          <w:sz w:val="24"/>
        </w:rPr>
        <w:t xml:space="preserve"> de la justicia.</w:t>
      </w:r>
    </w:p>
    <w:p w14:paraId="7E1E210E" w14:textId="77777777" w:rsidR="00534342" w:rsidRPr="005C1F98" w:rsidRDefault="00534342" w:rsidP="00534342">
      <w:pPr>
        <w:spacing w:line="360" w:lineRule="exact"/>
        <w:rPr>
          <w:rFonts w:cs="Arial"/>
          <w:sz w:val="24"/>
        </w:rPr>
      </w:pPr>
    </w:p>
    <w:p w14:paraId="64E722CD" w14:textId="77777777" w:rsidR="00534342" w:rsidRPr="005C1F98" w:rsidRDefault="00534342" w:rsidP="00534342">
      <w:pPr>
        <w:spacing w:line="360" w:lineRule="exact"/>
        <w:rPr>
          <w:rFonts w:cs="Arial"/>
          <w:sz w:val="24"/>
        </w:rPr>
      </w:pPr>
      <w:r>
        <w:rPr>
          <w:rFonts w:cs="Arial"/>
          <w:sz w:val="24"/>
        </w:rPr>
        <w:t>Debido a l</w:t>
      </w:r>
      <w:r w:rsidRPr="005C1F98">
        <w:rPr>
          <w:rFonts w:cs="Arial"/>
          <w:sz w:val="24"/>
        </w:rPr>
        <w:t xml:space="preserve">os </w:t>
      </w:r>
      <w:r>
        <w:rPr>
          <w:rFonts w:cs="Arial"/>
          <w:sz w:val="24"/>
        </w:rPr>
        <w:t xml:space="preserve">cambios demográficos, </w:t>
      </w:r>
      <w:r w:rsidRPr="005C1F98">
        <w:rPr>
          <w:rFonts w:cs="Arial"/>
          <w:sz w:val="24"/>
        </w:rPr>
        <w:t xml:space="preserve">la alta tasa de judicialización que existe en dicha zona, </w:t>
      </w:r>
      <w:r>
        <w:rPr>
          <w:rFonts w:cs="Arial"/>
          <w:sz w:val="24"/>
        </w:rPr>
        <w:t xml:space="preserve">y la carga de trabajo que existe en la Sala Auxiliar, </w:t>
      </w:r>
      <w:r w:rsidRPr="005C1F98">
        <w:rPr>
          <w:rFonts w:cs="Arial"/>
          <w:sz w:val="24"/>
        </w:rPr>
        <w:t xml:space="preserve">surge la </w:t>
      </w:r>
      <w:r>
        <w:rPr>
          <w:rFonts w:cs="Arial"/>
          <w:sz w:val="24"/>
        </w:rPr>
        <w:t xml:space="preserve">necesidad de dotar al </w:t>
      </w:r>
      <w:r w:rsidRPr="003062D1">
        <w:rPr>
          <w:rFonts w:cs="Arial"/>
          <w:sz w:val="24"/>
        </w:rPr>
        <w:t>Poder Judicial de nuestro Estado</w:t>
      </w:r>
      <w:r w:rsidRPr="005C1F98">
        <w:rPr>
          <w:rFonts w:cs="Arial"/>
          <w:sz w:val="24"/>
        </w:rPr>
        <w:t xml:space="preserve"> con los recursos humanos</w:t>
      </w:r>
      <w:r>
        <w:rPr>
          <w:rFonts w:cs="Arial"/>
          <w:sz w:val="24"/>
        </w:rPr>
        <w:t xml:space="preserve"> fundamentales</w:t>
      </w:r>
      <w:r w:rsidRPr="005C1F98">
        <w:rPr>
          <w:rFonts w:cs="Arial"/>
          <w:sz w:val="24"/>
        </w:rPr>
        <w:t xml:space="preserve"> para hacer frente a la obligación del Estado de garantizar el goce de los derechos humanos de todos coahuilenses; es necesario</w:t>
      </w:r>
      <w:r>
        <w:rPr>
          <w:rFonts w:cs="Arial"/>
          <w:sz w:val="24"/>
        </w:rPr>
        <w:t xml:space="preserve"> que se</w:t>
      </w:r>
      <w:r w:rsidRPr="005C1F98">
        <w:rPr>
          <w:rFonts w:cs="Arial"/>
          <w:sz w:val="24"/>
        </w:rPr>
        <w:t xml:space="preserve"> </w:t>
      </w:r>
      <w:r>
        <w:rPr>
          <w:rFonts w:cs="Arial"/>
          <w:sz w:val="24"/>
        </w:rPr>
        <w:t>de garantía,  en todas las regiones del estado, al</w:t>
      </w:r>
      <w:r w:rsidRPr="005C1F98">
        <w:rPr>
          <w:rFonts w:cs="Arial"/>
          <w:sz w:val="24"/>
        </w:rPr>
        <w:t xml:space="preserve"> derecho de acceso a la justicia y al</w:t>
      </w:r>
      <w:r>
        <w:rPr>
          <w:rFonts w:cs="Arial"/>
          <w:sz w:val="24"/>
        </w:rPr>
        <w:t xml:space="preserve"> derecho</w:t>
      </w:r>
      <w:r w:rsidRPr="005C1F98">
        <w:rPr>
          <w:rFonts w:cs="Arial"/>
          <w:sz w:val="24"/>
        </w:rPr>
        <w:t xml:space="preserve"> de ser oídos en tribunales independient</w:t>
      </w:r>
      <w:r>
        <w:rPr>
          <w:rFonts w:cs="Arial"/>
          <w:sz w:val="24"/>
        </w:rPr>
        <w:t>es, profesionales e imparciales</w:t>
      </w:r>
      <w:r w:rsidRPr="005C1F98">
        <w:rPr>
          <w:rFonts w:cs="Arial"/>
          <w:sz w:val="24"/>
        </w:rPr>
        <w:t xml:space="preserve">. </w:t>
      </w:r>
    </w:p>
    <w:p w14:paraId="122EF11C" w14:textId="77777777" w:rsidR="00534342" w:rsidRPr="005C1F98" w:rsidRDefault="00534342" w:rsidP="00534342">
      <w:pPr>
        <w:spacing w:line="360" w:lineRule="exact"/>
        <w:rPr>
          <w:rFonts w:cs="Arial"/>
          <w:sz w:val="24"/>
        </w:rPr>
      </w:pPr>
    </w:p>
    <w:p w14:paraId="2DE48275" w14:textId="77777777" w:rsidR="00534342" w:rsidRPr="005C1F98" w:rsidRDefault="00534342" w:rsidP="00534342">
      <w:pPr>
        <w:spacing w:line="360" w:lineRule="exact"/>
        <w:rPr>
          <w:rFonts w:cs="Arial"/>
          <w:sz w:val="24"/>
        </w:rPr>
      </w:pPr>
      <w:r w:rsidRPr="005C1F98">
        <w:rPr>
          <w:rFonts w:cs="Arial"/>
          <w:sz w:val="24"/>
        </w:rPr>
        <w:t xml:space="preserve">Es por eso, que, en el Grupo Parlamentario del Partido Revolucionario Institucional, nos sumamos a la propuesta que plantea el Poder Ejecutivo del Estado para aumentar el número de magistradas y magistrados que integran la Sala Auxiliar del Tribunal Superior de Justicia. </w:t>
      </w:r>
      <w:r>
        <w:rPr>
          <w:rFonts w:cs="Arial"/>
          <w:sz w:val="24"/>
        </w:rPr>
        <w:t>De esta</w:t>
      </w:r>
      <w:r w:rsidRPr="005C1F98">
        <w:rPr>
          <w:rFonts w:cs="Arial"/>
          <w:sz w:val="24"/>
        </w:rPr>
        <w:t xml:space="preserve"> iniciativa</w:t>
      </w:r>
      <w:r>
        <w:rPr>
          <w:rFonts w:cs="Arial"/>
          <w:sz w:val="24"/>
        </w:rPr>
        <w:t>, se derivan</w:t>
      </w:r>
      <w:r w:rsidRPr="005C1F98">
        <w:rPr>
          <w:rFonts w:cs="Arial"/>
          <w:sz w:val="24"/>
        </w:rPr>
        <w:t xml:space="preserve"> </w:t>
      </w:r>
      <w:r>
        <w:rPr>
          <w:rFonts w:cs="Arial"/>
          <w:sz w:val="24"/>
        </w:rPr>
        <w:t xml:space="preserve">necesariamente </w:t>
      </w:r>
      <w:r w:rsidRPr="005C1F98">
        <w:rPr>
          <w:rFonts w:cs="Arial"/>
          <w:sz w:val="24"/>
        </w:rPr>
        <w:t>diversas reformas a la Ley Orgánica del Poder Judicial del Estad</w:t>
      </w:r>
      <w:r>
        <w:rPr>
          <w:rFonts w:cs="Arial"/>
          <w:sz w:val="24"/>
        </w:rPr>
        <w:t xml:space="preserve">o de Coahuila de Zaragoza, esto, en pos de la armonización </w:t>
      </w:r>
      <w:r w:rsidRPr="005C1F98">
        <w:rPr>
          <w:rFonts w:cs="Arial"/>
          <w:sz w:val="24"/>
        </w:rPr>
        <w:t>del orden jurídico local.</w:t>
      </w:r>
    </w:p>
    <w:p w14:paraId="326DA0B1" w14:textId="77777777" w:rsidR="00534342" w:rsidRPr="005C1F98" w:rsidRDefault="00534342" w:rsidP="00534342">
      <w:pPr>
        <w:spacing w:line="360" w:lineRule="exact"/>
        <w:rPr>
          <w:rFonts w:cs="Arial"/>
          <w:sz w:val="24"/>
        </w:rPr>
      </w:pPr>
    </w:p>
    <w:p w14:paraId="32BA6624" w14:textId="77777777" w:rsidR="00534342" w:rsidRDefault="00534342" w:rsidP="00534342">
      <w:pPr>
        <w:spacing w:line="360" w:lineRule="exact"/>
        <w:rPr>
          <w:rFonts w:cs="Arial"/>
          <w:sz w:val="24"/>
          <w:lang w:val="es-ES_tradnl"/>
        </w:rPr>
      </w:pPr>
      <w:r w:rsidRPr="005C1F98">
        <w:rPr>
          <w:rFonts w:cs="Arial"/>
          <w:sz w:val="24"/>
        </w:rPr>
        <w:t xml:space="preserve">Debido </w:t>
      </w:r>
      <w:r>
        <w:rPr>
          <w:rFonts w:cs="Arial"/>
          <w:sz w:val="24"/>
        </w:rPr>
        <w:t>a lo referido</w:t>
      </w:r>
      <w:r w:rsidRPr="005C1F98">
        <w:rPr>
          <w:rFonts w:cs="Arial"/>
          <w:sz w:val="24"/>
        </w:rPr>
        <w:t xml:space="preserve"> anteriormente, y en virtud de que se garanticen los derechos humanos de las y los coahuilenses, nuestro Grupo Parlamentario, propone modificar los artículos correspondientes de la Ley Orgánica del Poder Judicial del Estado de Coahuila de Zaragoza para que estén acordes a lo establecido por la Constitución Política del Estado de Coahuila de Zaragoza con respecto a que la Sala Auxiliar se integrará por cinco magistrados numerarios, de los cuales uno de ellos ocupará la Presidencia de dicha Sala, y cinco magistrados supernumerarios</w:t>
      </w:r>
      <w:r w:rsidRPr="005C1F98">
        <w:rPr>
          <w:rFonts w:cs="Arial"/>
          <w:sz w:val="24"/>
          <w:lang w:val="es-ES_tradnl"/>
        </w:rPr>
        <w:t>.</w:t>
      </w:r>
      <w:r>
        <w:rPr>
          <w:rFonts w:cs="Arial"/>
          <w:sz w:val="24"/>
          <w:lang w:val="es-ES_tradnl"/>
        </w:rPr>
        <w:t xml:space="preserve"> Igualmente, esta reforma trae como consecuencia que se aumente el número de Magistrados supernumerarios, de 9 a 11, en el </w:t>
      </w:r>
      <w:r w:rsidRPr="003062D1">
        <w:rPr>
          <w:rFonts w:cs="Arial"/>
          <w:sz w:val="24"/>
          <w:lang w:val="es-ES_tradnl"/>
        </w:rPr>
        <w:t xml:space="preserve">Tribunal </w:t>
      </w:r>
      <w:r w:rsidRPr="00F629F5">
        <w:rPr>
          <w:rFonts w:cs="Arial"/>
          <w:sz w:val="24"/>
        </w:rPr>
        <w:t>Superior de Justicia del Estado.</w:t>
      </w:r>
    </w:p>
    <w:p w14:paraId="33ED43A1" w14:textId="77777777" w:rsidR="00534342" w:rsidRDefault="00534342" w:rsidP="00534342">
      <w:pPr>
        <w:spacing w:line="360" w:lineRule="exact"/>
        <w:rPr>
          <w:rFonts w:cs="Arial"/>
          <w:sz w:val="24"/>
          <w:lang w:val="es-ES_tradnl"/>
        </w:rPr>
      </w:pPr>
    </w:p>
    <w:p w14:paraId="30483515" w14:textId="77777777" w:rsidR="00534342" w:rsidRPr="00536EA7" w:rsidRDefault="00534342" w:rsidP="00534342">
      <w:pPr>
        <w:spacing w:line="360" w:lineRule="exact"/>
        <w:rPr>
          <w:rFonts w:cs="Arial"/>
          <w:sz w:val="24"/>
          <w:lang w:val="es-ES_tradnl"/>
        </w:rPr>
      </w:pPr>
      <w:r>
        <w:rPr>
          <w:rFonts w:cs="Arial"/>
          <w:sz w:val="24"/>
          <w:lang w:val="es-ES_tradnl"/>
        </w:rPr>
        <w:t xml:space="preserve">Asimismo, el Grupo Parlamentario “General Andrés S. Viesca”, propone el cambio de denominación de Sala Auxiliar por el de Sala Regional. Esta modificación va encaminada a que esta Sala conoce exclusivamente de aquellos asuntos que se derivan en la región de </w:t>
      </w:r>
      <w:r w:rsidRPr="00536EA7">
        <w:rPr>
          <w:rFonts w:cs="Arial"/>
          <w:sz w:val="24"/>
        </w:rPr>
        <w:t>Francisco I. Madero, Matamoros, San Pedro, Sierra Mojada, Torreón y Viesca</w:t>
      </w:r>
      <w:r>
        <w:rPr>
          <w:rFonts w:cs="Arial"/>
          <w:sz w:val="24"/>
        </w:rPr>
        <w:t xml:space="preserve">, y que como ya mencionamos anteriormente, esta zona presenta una alta tasa de judicialización, de igual manera, estos municipios representan un tercio del total de la población </w:t>
      </w:r>
      <w:r>
        <w:rPr>
          <w:rFonts w:cs="Arial"/>
          <w:sz w:val="24"/>
        </w:rPr>
        <w:lastRenderedPageBreak/>
        <w:t xml:space="preserve">coahuilense, por lo que nuestro Grupo Parlamentario considera menester darle la importancia que merecen a todas las regiones que conforman a nuestro estado. </w:t>
      </w:r>
    </w:p>
    <w:p w14:paraId="5D2925F1" w14:textId="77777777" w:rsidR="00534342" w:rsidRPr="005C1F98" w:rsidRDefault="00534342" w:rsidP="00534342">
      <w:pPr>
        <w:spacing w:line="360" w:lineRule="exact"/>
        <w:rPr>
          <w:rFonts w:cs="Arial"/>
          <w:sz w:val="24"/>
          <w:lang w:bidi="es-ES"/>
        </w:rPr>
      </w:pPr>
    </w:p>
    <w:p w14:paraId="0EA17B0D" w14:textId="77777777" w:rsidR="00534342" w:rsidRPr="005C1F98" w:rsidRDefault="00534342" w:rsidP="00534342">
      <w:pPr>
        <w:spacing w:line="360" w:lineRule="exact"/>
        <w:rPr>
          <w:rFonts w:cs="Arial"/>
          <w:sz w:val="24"/>
          <w:lang w:bidi="es-ES"/>
        </w:rPr>
      </w:pPr>
      <w:r w:rsidRPr="005C1F98">
        <w:rPr>
          <w:rFonts w:cs="Arial"/>
          <w:sz w:val="24"/>
          <w:lang w:bidi="es-ES"/>
        </w:rPr>
        <w:t>A través de esta acción</w:t>
      </w:r>
      <w:r>
        <w:rPr>
          <w:rFonts w:cs="Arial"/>
          <w:sz w:val="24"/>
          <w:lang w:bidi="es-ES"/>
        </w:rPr>
        <w:t xml:space="preserve"> legislativa, refrendamos la intención, de este Poder Legislativo, de trabajar</w:t>
      </w:r>
      <w:r w:rsidRPr="00AF51CE">
        <w:rPr>
          <w:rFonts w:cs="Arial"/>
          <w:sz w:val="24"/>
          <w:lang w:bidi="es-ES"/>
        </w:rPr>
        <w:t xml:space="preserve"> conjuntamente</w:t>
      </w:r>
      <w:r>
        <w:rPr>
          <w:rFonts w:cs="Arial"/>
          <w:sz w:val="24"/>
          <w:lang w:bidi="es-ES"/>
        </w:rPr>
        <w:t xml:space="preserve"> y de la mano con </w:t>
      </w:r>
      <w:r w:rsidRPr="005C1F98">
        <w:rPr>
          <w:rFonts w:cs="Arial"/>
          <w:sz w:val="24"/>
          <w:lang w:bidi="es-ES"/>
        </w:rPr>
        <w:t>el Gobernador del Estado</w:t>
      </w:r>
      <w:r>
        <w:rPr>
          <w:rFonts w:cs="Arial"/>
          <w:sz w:val="24"/>
          <w:lang w:bidi="es-ES"/>
        </w:rPr>
        <w:t>,</w:t>
      </w:r>
      <w:r w:rsidRPr="005C1F98">
        <w:rPr>
          <w:rFonts w:cs="Arial"/>
          <w:sz w:val="24"/>
          <w:lang w:bidi="es-ES"/>
        </w:rPr>
        <w:t xml:space="preserve"> </w:t>
      </w:r>
      <w:r>
        <w:rPr>
          <w:rFonts w:cs="Arial"/>
          <w:sz w:val="24"/>
          <w:lang w:bidi="es-ES"/>
        </w:rPr>
        <w:t>para el beneficio y los derechos</w:t>
      </w:r>
      <w:r w:rsidRPr="005C1F98">
        <w:rPr>
          <w:rFonts w:cs="Arial"/>
          <w:sz w:val="24"/>
          <w:lang w:bidi="es-ES"/>
        </w:rPr>
        <w:t xml:space="preserve"> todas y todos los coahuilenses. </w:t>
      </w:r>
    </w:p>
    <w:p w14:paraId="63FA55CC" w14:textId="77777777" w:rsidR="00534342" w:rsidRPr="005C1F98" w:rsidRDefault="00534342" w:rsidP="00534342">
      <w:pPr>
        <w:spacing w:line="360" w:lineRule="exact"/>
        <w:rPr>
          <w:rFonts w:cs="Arial"/>
          <w:sz w:val="24"/>
          <w:lang w:val="es-ES_tradnl"/>
        </w:rPr>
      </w:pPr>
    </w:p>
    <w:p w14:paraId="15BA562B" w14:textId="77777777" w:rsidR="00534342" w:rsidRPr="005C1F98" w:rsidRDefault="00534342" w:rsidP="00534342">
      <w:pPr>
        <w:spacing w:line="360" w:lineRule="exact"/>
        <w:rPr>
          <w:rFonts w:cs="Arial"/>
          <w:sz w:val="24"/>
        </w:rPr>
      </w:pPr>
      <w:r w:rsidRPr="005C1F98">
        <w:rPr>
          <w:rFonts w:cs="Arial"/>
          <w:sz w:val="24"/>
        </w:rPr>
        <w:t>En virtud de lo anterior, es que ponemos a consideración de este Honorable Congreso del Estado para su revisión, análisis y en su caso aprobación, la siguiente iniciativa con proyecto de:</w:t>
      </w:r>
    </w:p>
    <w:p w14:paraId="2888680B" w14:textId="77777777" w:rsidR="00534342" w:rsidRPr="008B0267" w:rsidRDefault="00534342" w:rsidP="00534342">
      <w:pPr>
        <w:spacing w:line="360" w:lineRule="exact"/>
        <w:rPr>
          <w:rFonts w:cs="Arial"/>
          <w:sz w:val="24"/>
          <w:szCs w:val="24"/>
        </w:rPr>
      </w:pPr>
    </w:p>
    <w:p w14:paraId="140C3F39" w14:textId="77777777" w:rsidR="00534342" w:rsidRPr="008B0267" w:rsidRDefault="00534342" w:rsidP="00534342">
      <w:pPr>
        <w:widowControl w:val="0"/>
        <w:autoSpaceDE w:val="0"/>
        <w:autoSpaceDN w:val="0"/>
        <w:adjustRightInd w:val="0"/>
        <w:spacing w:line="360" w:lineRule="exact"/>
        <w:jc w:val="center"/>
        <w:rPr>
          <w:rFonts w:cs="Arial"/>
          <w:b/>
          <w:bCs/>
          <w:sz w:val="24"/>
          <w:szCs w:val="24"/>
        </w:rPr>
      </w:pPr>
      <w:r w:rsidRPr="008B0267">
        <w:rPr>
          <w:rFonts w:cs="Arial"/>
          <w:b/>
          <w:bCs/>
          <w:sz w:val="24"/>
          <w:szCs w:val="24"/>
        </w:rPr>
        <w:t>D E C R E T O</w:t>
      </w:r>
    </w:p>
    <w:p w14:paraId="34E21D4A" w14:textId="77777777" w:rsidR="00534342" w:rsidRPr="00AE47DE" w:rsidRDefault="00534342" w:rsidP="00534342">
      <w:pPr>
        <w:spacing w:line="360" w:lineRule="exact"/>
        <w:rPr>
          <w:rFonts w:cs="Arial"/>
          <w:b/>
          <w:bCs/>
          <w:sz w:val="24"/>
          <w:szCs w:val="24"/>
        </w:rPr>
      </w:pPr>
    </w:p>
    <w:p w14:paraId="618A6078" w14:textId="77777777" w:rsidR="00534342" w:rsidRPr="00AE47DE" w:rsidRDefault="00534342" w:rsidP="00534342">
      <w:pPr>
        <w:spacing w:line="360" w:lineRule="exact"/>
        <w:rPr>
          <w:rFonts w:cs="Arial"/>
          <w:bCs/>
          <w:sz w:val="24"/>
          <w:szCs w:val="24"/>
        </w:rPr>
      </w:pPr>
      <w:r w:rsidRPr="00AE47DE">
        <w:rPr>
          <w:rFonts w:cs="Arial"/>
          <w:b/>
          <w:bCs/>
          <w:sz w:val="24"/>
          <w:szCs w:val="24"/>
        </w:rPr>
        <w:t xml:space="preserve">ÚNICO. </w:t>
      </w:r>
      <w:r w:rsidRPr="00AE47DE">
        <w:rPr>
          <w:rFonts w:cs="Arial"/>
          <w:bCs/>
          <w:sz w:val="24"/>
          <w:szCs w:val="24"/>
        </w:rPr>
        <w:t xml:space="preserve">Se </w:t>
      </w:r>
      <w:r w:rsidRPr="00AE47DE">
        <w:rPr>
          <w:rFonts w:cs="Arial"/>
          <w:b/>
          <w:bCs/>
          <w:sz w:val="24"/>
          <w:szCs w:val="24"/>
        </w:rPr>
        <w:t xml:space="preserve">reforman </w:t>
      </w:r>
      <w:r w:rsidRPr="00860367">
        <w:rPr>
          <w:rFonts w:cs="Arial"/>
          <w:bCs/>
          <w:sz w:val="24"/>
          <w:szCs w:val="24"/>
        </w:rPr>
        <w:t>diversas disposiciones</w:t>
      </w:r>
      <w:r>
        <w:rPr>
          <w:rFonts w:cs="Arial"/>
          <w:bCs/>
          <w:sz w:val="24"/>
          <w:szCs w:val="24"/>
        </w:rPr>
        <w:t xml:space="preserve"> </w:t>
      </w:r>
      <w:r w:rsidRPr="00AE47DE">
        <w:rPr>
          <w:rFonts w:cs="Arial"/>
          <w:bCs/>
          <w:sz w:val="24"/>
          <w:szCs w:val="24"/>
        </w:rPr>
        <w:t xml:space="preserve">de </w:t>
      </w:r>
      <w:r w:rsidRPr="00AE47DE">
        <w:rPr>
          <w:rFonts w:cs="Arial"/>
          <w:sz w:val="24"/>
          <w:szCs w:val="24"/>
        </w:rPr>
        <w:t>la</w:t>
      </w:r>
      <w:r w:rsidRPr="00AE47DE">
        <w:t xml:space="preserve"> </w:t>
      </w:r>
      <w:r w:rsidRPr="00AE47DE">
        <w:rPr>
          <w:rFonts w:cs="Arial"/>
          <w:sz w:val="24"/>
          <w:szCs w:val="24"/>
        </w:rPr>
        <w:t>Ley Orgánica</w:t>
      </w:r>
      <w:r>
        <w:rPr>
          <w:rFonts w:cs="Arial"/>
          <w:sz w:val="24"/>
          <w:szCs w:val="24"/>
        </w:rPr>
        <w:t xml:space="preserve"> del Poder Judicial d</w:t>
      </w:r>
      <w:r w:rsidRPr="00AE47DE">
        <w:rPr>
          <w:rFonts w:cs="Arial"/>
          <w:sz w:val="24"/>
          <w:szCs w:val="24"/>
        </w:rPr>
        <w:t xml:space="preserve">el Estado </w:t>
      </w:r>
      <w:r w:rsidRPr="003062D1">
        <w:rPr>
          <w:rFonts w:cs="Arial"/>
          <w:sz w:val="24"/>
          <w:szCs w:val="24"/>
        </w:rPr>
        <w:t>de Coahuila de</w:t>
      </w:r>
      <w:r w:rsidRPr="00AE47DE">
        <w:rPr>
          <w:rFonts w:cs="Arial"/>
          <w:sz w:val="24"/>
          <w:szCs w:val="24"/>
        </w:rPr>
        <w:t xml:space="preserve"> Zaragoza</w:t>
      </w:r>
      <w:r w:rsidRPr="00AE47DE">
        <w:rPr>
          <w:rFonts w:cs="Arial"/>
          <w:bCs/>
          <w:sz w:val="24"/>
          <w:szCs w:val="24"/>
        </w:rPr>
        <w:t>, para quedar como sigue:</w:t>
      </w:r>
    </w:p>
    <w:p w14:paraId="14A3CB77" w14:textId="77777777" w:rsidR="00534342" w:rsidRPr="0069379F" w:rsidRDefault="00534342" w:rsidP="00534342">
      <w:pPr>
        <w:spacing w:line="360" w:lineRule="exact"/>
        <w:rPr>
          <w:rFonts w:cs="Arial"/>
          <w:sz w:val="24"/>
          <w:szCs w:val="24"/>
        </w:rPr>
      </w:pPr>
    </w:p>
    <w:p w14:paraId="6AC14EF9" w14:textId="77777777" w:rsidR="00534342" w:rsidRPr="0069379F" w:rsidRDefault="00534342" w:rsidP="00534342">
      <w:pPr>
        <w:spacing w:line="360" w:lineRule="exact"/>
        <w:rPr>
          <w:rFonts w:cs="Arial"/>
          <w:sz w:val="24"/>
          <w:szCs w:val="24"/>
          <w:lang w:val="es-ES_tradnl"/>
        </w:rPr>
      </w:pPr>
      <w:r w:rsidRPr="0069379F">
        <w:rPr>
          <w:rFonts w:cs="Arial"/>
          <w:b/>
          <w:sz w:val="24"/>
          <w:szCs w:val="24"/>
          <w:lang w:val="es-ES_tradnl"/>
        </w:rPr>
        <w:t>ARTÍCULO 6o.-</w:t>
      </w:r>
      <w:r w:rsidRPr="0069379F">
        <w:rPr>
          <w:rFonts w:cs="Arial"/>
          <w:sz w:val="24"/>
          <w:szCs w:val="24"/>
          <w:lang w:val="es-ES_tradnl"/>
        </w:rPr>
        <w:t xml:space="preserve"> El Tribunal Superior de Justicia del Estado, estará integrado por </w:t>
      </w:r>
      <w:r>
        <w:rPr>
          <w:rFonts w:cs="Arial"/>
          <w:sz w:val="24"/>
          <w:szCs w:val="24"/>
          <w:lang w:val="es-ES_tradnl"/>
        </w:rPr>
        <w:t>dieci</w:t>
      </w:r>
      <w:r w:rsidRPr="0069379F">
        <w:rPr>
          <w:rFonts w:cs="Arial"/>
          <w:sz w:val="24"/>
          <w:szCs w:val="24"/>
          <w:lang w:val="es-ES_tradnl"/>
        </w:rPr>
        <w:t>séis Magistrados Numerarios y once Supernumerarios, y funcionará en Pleno o en Salas.</w:t>
      </w:r>
    </w:p>
    <w:p w14:paraId="14FF8FE2" w14:textId="77777777" w:rsidR="00534342" w:rsidRPr="00860367" w:rsidRDefault="00534342" w:rsidP="00534342">
      <w:pPr>
        <w:spacing w:line="360" w:lineRule="exact"/>
        <w:rPr>
          <w:rFonts w:cs="Arial"/>
          <w:b/>
          <w:sz w:val="24"/>
          <w:szCs w:val="24"/>
          <w:lang w:val="es-ES_tradnl"/>
        </w:rPr>
      </w:pPr>
      <w:r w:rsidRPr="00860367">
        <w:rPr>
          <w:rFonts w:cs="Arial"/>
          <w:b/>
          <w:sz w:val="24"/>
          <w:szCs w:val="24"/>
          <w:lang w:val="es-ES_tradnl"/>
        </w:rPr>
        <w:t>…</w:t>
      </w:r>
    </w:p>
    <w:p w14:paraId="2B3F9A62" w14:textId="77777777" w:rsidR="00534342" w:rsidRPr="0069379F" w:rsidRDefault="00534342" w:rsidP="00534342">
      <w:pPr>
        <w:spacing w:line="360" w:lineRule="exact"/>
        <w:rPr>
          <w:rFonts w:cs="Arial"/>
          <w:b/>
          <w:sz w:val="24"/>
          <w:szCs w:val="24"/>
          <w:lang w:val="es-ES_tradnl"/>
        </w:rPr>
      </w:pPr>
      <w:r w:rsidRPr="00860367">
        <w:rPr>
          <w:rFonts w:cs="Arial"/>
          <w:b/>
          <w:sz w:val="24"/>
          <w:szCs w:val="24"/>
          <w:lang w:val="es-ES_tradnl"/>
        </w:rPr>
        <w:t>…</w:t>
      </w:r>
    </w:p>
    <w:p w14:paraId="42126DCE" w14:textId="77777777" w:rsidR="00534342" w:rsidRPr="0069379F" w:rsidRDefault="00534342" w:rsidP="00534342">
      <w:pPr>
        <w:spacing w:line="360" w:lineRule="exact"/>
        <w:rPr>
          <w:rFonts w:cs="Arial"/>
          <w:sz w:val="24"/>
          <w:szCs w:val="24"/>
          <w:lang w:val="es-ES_tradnl"/>
        </w:rPr>
      </w:pPr>
    </w:p>
    <w:p w14:paraId="580B4742" w14:textId="77777777" w:rsidR="00534342" w:rsidRPr="0069379F" w:rsidRDefault="00534342" w:rsidP="00534342">
      <w:pPr>
        <w:spacing w:line="360" w:lineRule="exact"/>
        <w:rPr>
          <w:rFonts w:cs="Arial"/>
          <w:sz w:val="24"/>
          <w:szCs w:val="24"/>
        </w:rPr>
      </w:pPr>
      <w:r>
        <w:rPr>
          <w:rFonts w:cs="Arial"/>
          <w:b/>
          <w:sz w:val="24"/>
          <w:szCs w:val="24"/>
        </w:rPr>
        <w:t>ARTÍ</w:t>
      </w:r>
      <w:r w:rsidRPr="0069379F">
        <w:rPr>
          <w:rFonts w:cs="Arial"/>
          <w:b/>
          <w:sz w:val="24"/>
          <w:szCs w:val="24"/>
        </w:rPr>
        <w:t>CULO 8o.-</w:t>
      </w:r>
      <w:r w:rsidRPr="0069379F">
        <w:rPr>
          <w:rFonts w:cs="Arial"/>
          <w:sz w:val="24"/>
          <w:szCs w:val="24"/>
        </w:rPr>
        <w:t xml:space="preserve"> El Pleno del Tribunal Superior de Justicia, se integra por el Presidente electo en los términos del artículo 13 de esta ley, los diez Magistrados Numerarios de las Salas que residan en la capital del Estado y con el Presidente de la Sala Regional con jurisdicción en los Distritos Judiciales de Torreón y San Pedro de las Colonias.  </w:t>
      </w:r>
    </w:p>
    <w:p w14:paraId="43B99D7F" w14:textId="77777777" w:rsidR="00534342" w:rsidRPr="0069379F" w:rsidRDefault="00534342" w:rsidP="00534342">
      <w:pPr>
        <w:spacing w:line="360" w:lineRule="exact"/>
        <w:rPr>
          <w:rFonts w:cs="Arial"/>
          <w:sz w:val="24"/>
          <w:szCs w:val="24"/>
        </w:rPr>
      </w:pPr>
    </w:p>
    <w:p w14:paraId="42DBE7E7" w14:textId="77777777" w:rsidR="00534342" w:rsidRPr="003062D1" w:rsidRDefault="00534342" w:rsidP="00534342">
      <w:pPr>
        <w:spacing w:line="360" w:lineRule="exact"/>
        <w:rPr>
          <w:rFonts w:cs="Arial"/>
          <w:b/>
          <w:sz w:val="24"/>
          <w:szCs w:val="24"/>
          <w:lang w:val="es-ES_tradnl"/>
        </w:rPr>
      </w:pPr>
      <w:r w:rsidRPr="003062D1">
        <w:rPr>
          <w:rFonts w:cs="Arial"/>
          <w:b/>
          <w:sz w:val="24"/>
          <w:szCs w:val="24"/>
          <w:lang w:val="es-ES_tradnl"/>
        </w:rPr>
        <w:t>…</w:t>
      </w:r>
    </w:p>
    <w:p w14:paraId="095C6FCC" w14:textId="77777777" w:rsidR="00534342" w:rsidRPr="0069379F" w:rsidRDefault="00534342" w:rsidP="00534342">
      <w:pPr>
        <w:spacing w:line="360" w:lineRule="exact"/>
        <w:rPr>
          <w:rFonts w:cs="Arial"/>
          <w:sz w:val="24"/>
          <w:szCs w:val="24"/>
        </w:rPr>
      </w:pPr>
      <w:r>
        <w:rPr>
          <w:rFonts w:cs="Arial"/>
          <w:b/>
          <w:sz w:val="24"/>
          <w:szCs w:val="24"/>
        </w:rPr>
        <w:t>ARTÍ</w:t>
      </w:r>
      <w:r w:rsidRPr="0069379F">
        <w:rPr>
          <w:rFonts w:cs="Arial"/>
          <w:b/>
          <w:sz w:val="24"/>
          <w:szCs w:val="24"/>
        </w:rPr>
        <w:t>CULO 16.-</w:t>
      </w:r>
      <w:r w:rsidRPr="0069379F">
        <w:rPr>
          <w:rFonts w:cs="Arial"/>
          <w:sz w:val="24"/>
          <w:szCs w:val="24"/>
        </w:rPr>
        <w:t xml:space="preserve"> El Tribunal Superior de Justicia tendrá cuando menos dos Salas con residencia en la capital del Estado y con jurisdicción en todos los Distritos Judiciales, excepción hecha de los de Torreón y San Pedro de las Colonias, en donde contará con una Sala Regional que tendrá como sede la ciudad de Torreón, Coahuila; en uno y otro caso, con la competencia que les asigne el Pleno, quien podrá determinar la creación de </w:t>
      </w:r>
      <w:r w:rsidRPr="0069379F">
        <w:rPr>
          <w:rFonts w:cs="Arial"/>
          <w:sz w:val="24"/>
          <w:szCs w:val="24"/>
        </w:rPr>
        <w:lastRenderedPageBreak/>
        <w:t xml:space="preserve">nuevas Salas, en atención a las necesidades del servicio y conforme al presupuesto anual de egresos. </w:t>
      </w:r>
    </w:p>
    <w:p w14:paraId="3A39A7A5" w14:textId="77777777" w:rsidR="00534342" w:rsidRPr="0069379F" w:rsidRDefault="00534342" w:rsidP="00534342">
      <w:pPr>
        <w:spacing w:line="360" w:lineRule="exact"/>
        <w:rPr>
          <w:rFonts w:cs="Arial"/>
          <w:sz w:val="24"/>
          <w:szCs w:val="24"/>
        </w:rPr>
      </w:pPr>
    </w:p>
    <w:p w14:paraId="50E14A2B" w14:textId="77777777" w:rsidR="00534342" w:rsidRPr="0069379F" w:rsidRDefault="00534342" w:rsidP="00534342">
      <w:pPr>
        <w:spacing w:line="360" w:lineRule="exact"/>
        <w:rPr>
          <w:rFonts w:cs="Arial"/>
          <w:b/>
          <w:sz w:val="24"/>
          <w:szCs w:val="24"/>
        </w:rPr>
      </w:pPr>
      <w:r w:rsidRPr="00860367">
        <w:rPr>
          <w:rFonts w:cs="Arial"/>
          <w:b/>
          <w:sz w:val="24"/>
          <w:szCs w:val="24"/>
        </w:rPr>
        <w:t>…</w:t>
      </w:r>
    </w:p>
    <w:p w14:paraId="6DE73CAB" w14:textId="77777777" w:rsidR="00534342" w:rsidRPr="0069379F" w:rsidRDefault="00534342" w:rsidP="00534342">
      <w:pPr>
        <w:spacing w:line="360" w:lineRule="exact"/>
        <w:rPr>
          <w:rFonts w:cs="Arial"/>
          <w:sz w:val="24"/>
          <w:szCs w:val="24"/>
        </w:rPr>
      </w:pPr>
    </w:p>
    <w:p w14:paraId="5B0F5F49" w14:textId="77777777" w:rsidR="00534342" w:rsidRDefault="00534342" w:rsidP="00534342">
      <w:pPr>
        <w:spacing w:line="360" w:lineRule="exact"/>
        <w:rPr>
          <w:rFonts w:cs="Arial"/>
          <w:sz w:val="24"/>
          <w:szCs w:val="24"/>
        </w:rPr>
      </w:pPr>
      <w:r w:rsidRPr="0069379F">
        <w:rPr>
          <w:rFonts w:cs="Arial"/>
          <w:sz w:val="24"/>
          <w:szCs w:val="24"/>
        </w:rPr>
        <w:t xml:space="preserve">La Sala Regional con jurisdicción en los distritos de Torreón y San Pedro de las Colonias estará conformada por cinco magistrados numerarios y cinco supernumerarios designados para tal efecto.  </w:t>
      </w:r>
    </w:p>
    <w:p w14:paraId="77C75466" w14:textId="77777777" w:rsidR="00534342" w:rsidRPr="0069379F" w:rsidRDefault="00534342" w:rsidP="00534342">
      <w:pPr>
        <w:spacing w:line="360" w:lineRule="exact"/>
        <w:rPr>
          <w:rFonts w:cs="Arial"/>
          <w:sz w:val="24"/>
          <w:szCs w:val="24"/>
        </w:rPr>
      </w:pPr>
    </w:p>
    <w:p w14:paraId="34FDC7F0" w14:textId="77777777" w:rsidR="00534342" w:rsidRPr="0069379F" w:rsidRDefault="00534342" w:rsidP="00534342">
      <w:pPr>
        <w:spacing w:line="360" w:lineRule="exact"/>
        <w:rPr>
          <w:rFonts w:cs="Arial"/>
          <w:sz w:val="24"/>
          <w:szCs w:val="24"/>
        </w:rPr>
      </w:pPr>
      <w:r w:rsidRPr="001819DA">
        <w:rPr>
          <w:rFonts w:cs="Arial"/>
          <w:b/>
          <w:sz w:val="24"/>
          <w:szCs w:val="24"/>
        </w:rPr>
        <w:t>ARTÍCULO 22.-</w:t>
      </w:r>
      <w:r w:rsidRPr="0069379F">
        <w:rPr>
          <w:rFonts w:cs="Arial"/>
          <w:sz w:val="24"/>
          <w:szCs w:val="24"/>
        </w:rPr>
        <w:t xml:space="preserve"> La Sala en Materia Civil y Familiar, conocerá de los siguientes asuntos, siempre que no correspondan a la Sala Regional con jurisdicción en los distritos judiciales de Torreón y San Pedro de las Colonias: </w:t>
      </w:r>
    </w:p>
    <w:p w14:paraId="06EC17D6" w14:textId="77777777" w:rsidR="00534342" w:rsidRPr="0069379F" w:rsidRDefault="00534342" w:rsidP="00534342">
      <w:pPr>
        <w:spacing w:line="360" w:lineRule="exact"/>
        <w:rPr>
          <w:rFonts w:cs="Arial"/>
          <w:i/>
          <w:sz w:val="16"/>
          <w:szCs w:val="24"/>
          <w:lang w:val="es-ES_tradnl"/>
        </w:rPr>
      </w:pPr>
    </w:p>
    <w:p w14:paraId="2A5B1175" w14:textId="77777777" w:rsidR="00534342" w:rsidRDefault="00534342" w:rsidP="00534342">
      <w:pPr>
        <w:spacing w:line="360" w:lineRule="exact"/>
        <w:rPr>
          <w:rFonts w:cs="Arial"/>
          <w:b/>
          <w:sz w:val="24"/>
          <w:szCs w:val="24"/>
          <w:lang w:val="es-ES_tradnl"/>
        </w:rPr>
      </w:pPr>
      <w:r w:rsidRPr="0069379F">
        <w:rPr>
          <w:rFonts w:cs="Arial"/>
          <w:b/>
          <w:sz w:val="24"/>
          <w:szCs w:val="24"/>
          <w:lang w:val="es-ES_tradnl"/>
        </w:rPr>
        <w:t xml:space="preserve">I.-  </w:t>
      </w:r>
      <w:r w:rsidRPr="003062D1">
        <w:rPr>
          <w:rFonts w:cs="Arial"/>
          <w:sz w:val="24"/>
          <w:szCs w:val="24"/>
          <w:lang w:val="es-ES_tradnl"/>
        </w:rPr>
        <w:t>a VIII.</w:t>
      </w:r>
      <w:r w:rsidRPr="0069379F">
        <w:rPr>
          <w:rFonts w:cs="Arial"/>
          <w:b/>
          <w:sz w:val="24"/>
          <w:szCs w:val="24"/>
          <w:lang w:val="es-ES_tradnl"/>
        </w:rPr>
        <w:t xml:space="preserve"> …</w:t>
      </w:r>
    </w:p>
    <w:p w14:paraId="02B98F7F" w14:textId="77777777" w:rsidR="00534342" w:rsidRDefault="00534342" w:rsidP="00534342">
      <w:pPr>
        <w:spacing w:line="360" w:lineRule="exact"/>
        <w:rPr>
          <w:rFonts w:cs="Arial"/>
          <w:i/>
          <w:sz w:val="16"/>
          <w:szCs w:val="24"/>
          <w:lang w:val="es-ES_tradnl"/>
        </w:rPr>
      </w:pPr>
    </w:p>
    <w:p w14:paraId="23C2B462" w14:textId="77777777" w:rsidR="00534342" w:rsidRPr="0069379F" w:rsidRDefault="00534342" w:rsidP="00534342">
      <w:pPr>
        <w:spacing w:line="360" w:lineRule="exact"/>
        <w:rPr>
          <w:rFonts w:cs="Arial"/>
          <w:i/>
          <w:sz w:val="16"/>
          <w:szCs w:val="24"/>
          <w:lang w:val="es-ES_tradnl"/>
        </w:rPr>
      </w:pPr>
    </w:p>
    <w:p w14:paraId="7F8EE4BF" w14:textId="77777777" w:rsidR="00534342" w:rsidRPr="0069379F" w:rsidRDefault="00534342" w:rsidP="00534342">
      <w:pPr>
        <w:spacing w:line="360" w:lineRule="exact"/>
        <w:rPr>
          <w:rFonts w:cs="Arial"/>
          <w:sz w:val="24"/>
          <w:szCs w:val="24"/>
        </w:rPr>
      </w:pPr>
      <w:r w:rsidRPr="0069379F">
        <w:rPr>
          <w:rFonts w:cs="Arial"/>
          <w:b/>
          <w:sz w:val="24"/>
          <w:szCs w:val="24"/>
        </w:rPr>
        <w:t>ARTÍCULO 23.-</w:t>
      </w:r>
      <w:r w:rsidRPr="0069379F">
        <w:rPr>
          <w:rFonts w:cs="Arial"/>
          <w:sz w:val="24"/>
          <w:szCs w:val="24"/>
        </w:rPr>
        <w:t xml:space="preserve"> La Sala en Materia Penal conocerá de los siguientes asuntos, siempre que no correspondan a la Sala Regional con jurisdicción en los distritos judiciales de Torreón y San Pedro de las Colonias: </w:t>
      </w:r>
    </w:p>
    <w:p w14:paraId="27EA7FBB" w14:textId="77777777" w:rsidR="00534342" w:rsidRPr="0069379F" w:rsidRDefault="00534342" w:rsidP="00534342">
      <w:pPr>
        <w:spacing w:line="360" w:lineRule="exact"/>
        <w:rPr>
          <w:rFonts w:cs="Arial"/>
          <w:sz w:val="24"/>
          <w:szCs w:val="24"/>
        </w:rPr>
      </w:pPr>
    </w:p>
    <w:p w14:paraId="6A32E4A6" w14:textId="77777777" w:rsidR="00534342" w:rsidRDefault="00534342" w:rsidP="00534342">
      <w:pPr>
        <w:spacing w:line="360" w:lineRule="exact"/>
        <w:rPr>
          <w:rFonts w:cs="Arial"/>
          <w:b/>
          <w:sz w:val="24"/>
          <w:szCs w:val="24"/>
          <w:lang w:val="es-ES_tradnl"/>
        </w:rPr>
      </w:pPr>
      <w:r w:rsidRPr="00CD1D97">
        <w:rPr>
          <w:rFonts w:cs="Arial"/>
          <w:b/>
          <w:sz w:val="24"/>
          <w:szCs w:val="24"/>
          <w:lang w:val="es-ES_tradnl"/>
        </w:rPr>
        <w:t>I</w:t>
      </w:r>
      <w:r w:rsidRPr="003062D1">
        <w:rPr>
          <w:rFonts w:cs="Arial"/>
          <w:b/>
          <w:sz w:val="24"/>
          <w:szCs w:val="24"/>
          <w:lang w:val="es-ES_tradnl"/>
        </w:rPr>
        <w:t xml:space="preserve">.-  </w:t>
      </w:r>
      <w:r w:rsidRPr="003062D1">
        <w:rPr>
          <w:rFonts w:cs="Arial"/>
          <w:sz w:val="24"/>
          <w:szCs w:val="24"/>
          <w:lang w:val="es-ES_tradnl"/>
        </w:rPr>
        <w:t xml:space="preserve">a </w:t>
      </w:r>
      <w:r w:rsidRPr="003062D1">
        <w:rPr>
          <w:rFonts w:cs="Arial"/>
          <w:b/>
          <w:sz w:val="24"/>
          <w:szCs w:val="24"/>
          <w:lang w:val="es-ES_tradnl"/>
        </w:rPr>
        <w:t>VII.</w:t>
      </w:r>
      <w:r w:rsidRPr="00CD1D97">
        <w:rPr>
          <w:rFonts w:cs="Arial"/>
          <w:b/>
          <w:sz w:val="24"/>
          <w:szCs w:val="24"/>
          <w:lang w:val="es-ES_tradnl"/>
        </w:rPr>
        <w:t xml:space="preserve"> …</w:t>
      </w:r>
    </w:p>
    <w:p w14:paraId="3D7AAB97" w14:textId="77777777" w:rsidR="00534342" w:rsidRPr="0069379F" w:rsidRDefault="00534342" w:rsidP="00534342">
      <w:pPr>
        <w:spacing w:line="360" w:lineRule="exact"/>
        <w:rPr>
          <w:rFonts w:cs="Arial"/>
          <w:b/>
          <w:sz w:val="24"/>
          <w:szCs w:val="24"/>
          <w:lang w:val="es-ES_tradnl"/>
        </w:rPr>
      </w:pPr>
    </w:p>
    <w:p w14:paraId="2615A04A" w14:textId="77777777" w:rsidR="00534342" w:rsidRPr="0069379F" w:rsidRDefault="00534342" w:rsidP="00534342">
      <w:pPr>
        <w:spacing w:line="360" w:lineRule="exact"/>
        <w:rPr>
          <w:rFonts w:cs="Arial"/>
          <w:sz w:val="24"/>
          <w:szCs w:val="24"/>
        </w:rPr>
      </w:pPr>
      <w:r w:rsidRPr="0069379F">
        <w:rPr>
          <w:rFonts w:cs="Arial"/>
          <w:b/>
          <w:sz w:val="24"/>
          <w:szCs w:val="24"/>
        </w:rPr>
        <w:t>ARTÍCULO 24.-</w:t>
      </w:r>
      <w:r w:rsidRPr="0069379F">
        <w:rPr>
          <w:rFonts w:cs="Arial"/>
          <w:sz w:val="24"/>
          <w:szCs w:val="24"/>
        </w:rPr>
        <w:t xml:space="preserve"> La Sala Regional con jurisdicción en los distritos judiciales de Torreón y San Pedro de las Colonias tendrá competencia en materia civil, mercantil, familiar, penal y de narcomenudeo y conocerá de: </w:t>
      </w:r>
    </w:p>
    <w:p w14:paraId="26B307F5" w14:textId="77777777" w:rsidR="00534342" w:rsidRPr="0069379F" w:rsidRDefault="00534342" w:rsidP="00534342">
      <w:pPr>
        <w:spacing w:line="360" w:lineRule="exact"/>
        <w:rPr>
          <w:rFonts w:cs="Arial"/>
          <w:sz w:val="24"/>
          <w:szCs w:val="24"/>
        </w:rPr>
      </w:pPr>
    </w:p>
    <w:p w14:paraId="3D450A03" w14:textId="77777777" w:rsidR="00534342" w:rsidRPr="0069379F" w:rsidRDefault="00534342" w:rsidP="00534342">
      <w:pPr>
        <w:spacing w:line="360" w:lineRule="exact"/>
        <w:rPr>
          <w:rFonts w:cs="Arial"/>
          <w:b/>
          <w:sz w:val="24"/>
          <w:szCs w:val="24"/>
          <w:lang w:val="es-ES_tradnl"/>
        </w:rPr>
      </w:pPr>
      <w:r w:rsidRPr="0069379F">
        <w:rPr>
          <w:rFonts w:cs="Arial"/>
          <w:b/>
          <w:sz w:val="24"/>
          <w:szCs w:val="24"/>
          <w:lang w:val="es-ES_tradnl"/>
        </w:rPr>
        <w:t xml:space="preserve">I.- </w:t>
      </w:r>
      <w:r w:rsidRPr="003062D1">
        <w:rPr>
          <w:rFonts w:cs="Arial"/>
          <w:sz w:val="24"/>
          <w:szCs w:val="24"/>
          <w:lang w:val="es-ES_tradnl"/>
        </w:rPr>
        <w:t xml:space="preserve">a </w:t>
      </w:r>
      <w:r w:rsidRPr="0069379F">
        <w:rPr>
          <w:rFonts w:cs="Arial"/>
          <w:b/>
          <w:sz w:val="24"/>
          <w:szCs w:val="24"/>
          <w:lang w:val="es-ES_tradnl"/>
        </w:rPr>
        <w:t xml:space="preserve">VII. </w:t>
      </w:r>
      <w:r w:rsidRPr="00860367">
        <w:rPr>
          <w:rFonts w:cs="Arial"/>
          <w:b/>
          <w:sz w:val="24"/>
          <w:szCs w:val="24"/>
          <w:lang w:val="es-ES_tradnl"/>
        </w:rPr>
        <w:t>…</w:t>
      </w:r>
    </w:p>
    <w:p w14:paraId="1C9DDDEC" w14:textId="77777777" w:rsidR="00534342" w:rsidRPr="0069379F" w:rsidRDefault="00534342" w:rsidP="00534342">
      <w:pPr>
        <w:spacing w:line="360" w:lineRule="exact"/>
        <w:rPr>
          <w:rFonts w:cs="Arial"/>
          <w:b/>
          <w:sz w:val="24"/>
          <w:szCs w:val="24"/>
          <w:lang w:val="es-ES_tradnl"/>
        </w:rPr>
      </w:pPr>
    </w:p>
    <w:p w14:paraId="6F576F7D" w14:textId="77777777" w:rsidR="00534342" w:rsidRPr="0069379F" w:rsidRDefault="00534342" w:rsidP="00534342">
      <w:pPr>
        <w:spacing w:line="360" w:lineRule="exact"/>
        <w:rPr>
          <w:rFonts w:cs="Arial"/>
          <w:b/>
          <w:sz w:val="24"/>
          <w:szCs w:val="24"/>
        </w:rPr>
      </w:pPr>
      <w:r w:rsidRPr="0069379F">
        <w:rPr>
          <w:rFonts w:cs="Arial"/>
          <w:b/>
          <w:sz w:val="24"/>
          <w:szCs w:val="24"/>
        </w:rPr>
        <w:t xml:space="preserve">ARTÍCULO 27.- </w:t>
      </w:r>
      <w:r w:rsidRPr="00860367">
        <w:rPr>
          <w:rFonts w:cs="Arial"/>
          <w:b/>
          <w:sz w:val="24"/>
          <w:szCs w:val="24"/>
        </w:rPr>
        <w:t>…</w:t>
      </w:r>
    </w:p>
    <w:p w14:paraId="085CF690" w14:textId="77777777" w:rsidR="00534342" w:rsidRPr="0069379F" w:rsidRDefault="00534342" w:rsidP="00534342">
      <w:pPr>
        <w:spacing w:line="360" w:lineRule="exact"/>
        <w:rPr>
          <w:rFonts w:cs="Arial"/>
          <w:sz w:val="24"/>
          <w:szCs w:val="24"/>
        </w:rPr>
      </w:pPr>
      <w:r w:rsidRPr="0069379F">
        <w:rPr>
          <w:rFonts w:cs="Arial"/>
          <w:sz w:val="24"/>
          <w:szCs w:val="24"/>
        </w:rPr>
        <w:t xml:space="preserve"> </w:t>
      </w:r>
    </w:p>
    <w:p w14:paraId="716BB85E" w14:textId="77777777" w:rsidR="00534342" w:rsidRPr="0069379F" w:rsidRDefault="00534342" w:rsidP="00534342">
      <w:pPr>
        <w:spacing w:line="360" w:lineRule="exact"/>
        <w:rPr>
          <w:rFonts w:cs="Arial"/>
          <w:sz w:val="24"/>
          <w:szCs w:val="24"/>
        </w:rPr>
      </w:pPr>
    </w:p>
    <w:p w14:paraId="4C8CE7FB" w14:textId="77777777" w:rsidR="00534342" w:rsidRPr="0069379F" w:rsidRDefault="00534342" w:rsidP="00534342">
      <w:pPr>
        <w:spacing w:line="360" w:lineRule="exact"/>
        <w:rPr>
          <w:rFonts w:cs="Arial"/>
          <w:b/>
          <w:sz w:val="24"/>
          <w:szCs w:val="24"/>
        </w:rPr>
      </w:pPr>
      <w:r w:rsidRPr="0069379F">
        <w:rPr>
          <w:rFonts w:cs="Arial"/>
          <w:b/>
          <w:sz w:val="24"/>
          <w:szCs w:val="24"/>
        </w:rPr>
        <w:t>I</w:t>
      </w:r>
      <w:r w:rsidRPr="003062D1">
        <w:rPr>
          <w:rFonts w:cs="Arial"/>
          <w:b/>
          <w:sz w:val="24"/>
          <w:szCs w:val="24"/>
        </w:rPr>
        <w:t xml:space="preserve">.  </w:t>
      </w:r>
      <w:r w:rsidRPr="003062D1">
        <w:rPr>
          <w:rFonts w:cs="Arial"/>
          <w:sz w:val="24"/>
          <w:szCs w:val="24"/>
          <w:lang w:val="es-ES_tradnl"/>
        </w:rPr>
        <w:t xml:space="preserve">a </w:t>
      </w:r>
      <w:r w:rsidRPr="003062D1">
        <w:rPr>
          <w:rFonts w:cs="Arial"/>
          <w:b/>
          <w:sz w:val="24"/>
          <w:szCs w:val="24"/>
        </w:rPr>
        <w:t>IV.</w:t>
      </w:r>
      <w:r w:rsidRPr="0069379F">
        <w:rPr>
          <w:rFonts w:cs="Arial"/>
          <w:b/>
          <w:sz w:val="24"/>
          <w:szCs w:val="24"/>
        </w:rPr>
        <w:t xml:space="preserve"> </w:t>
      </w:r>
      <w:r w:rsidRPr="00860367">
        <w:rPr>
          <w:rFonts w:cs="Arial"/>
          <w:b/>
          <w:sz w:val="24"/>
          <w:szCs w:val="24"/>
        </w:rPr>
        <w:t>…</w:t>
      </w:r>
    </w:p>
    <w:p w14:paraId="54AC6F82" w14:textId="77777777" w:rsidR="00534342" w:rsidRPr="0069379F" w:rsidRDefault="00534342" w:rsidP="00534342">
      <w:pPr>
        <w:spacing w:line="360" w:lineRule="exact"/>
        <w:rPr>
          <w:rFonts w:cs="Arial"/>
          <w:b/>
          <w:sz w:val="24"/>
          <w:szCs w:val="24"/>
        </w:rPr>
      </w:pPr>
      <w:r w:rsidRPr="0069379F">
        <w:rPr>
          <w:rFonts w:cs="Arial"/>
          <w:b/>
          <w:sz w:val="24"/>
          <w:szCs w:val="24"/>
        </w:rPr>
        <w:lastRenderedPageBreak/>
        <w:t xml:space="preserve"> </w:t>
      </w:r>
    </w:p>
    <w:p w14:paraId="763EBA92" w14:textId="77777777" w:rsidR="00534342" w:rsidRPr="00860367" w:rsidRDefault="00534342" w:rsidP="00534342">
      <w:pPr>
        <w:spacing w:line="360" w:lineRule="exact"/>
        <w:rPr>
          <w:rFonts w:cs="Arial"/>
          <w:b/>
          <w:sz w:val="24"/>
          <w:szCs w:val="24"/>
        </w:rPr>
      </w:pPr>
      <w:r w:rsidRPr="0069379F">
        <w:rPr>
          <w:rFonts w:cs="Arial"/>
          <w:b/>
          <w:sz w:val="24"/>
          <w:szCs w:val="24"/>
        </w:rPr>
        <w:t xml:space="preserve">V. </w:t>
      </w:r>
      <w:r w:rsidRPr="00860367">
        <w:rPr>
          <w:rFonts w:cs="Arial"/>
          <w:b/>
          <w:sz w:val="24"/>
          <w:szCs w:val="24"/>
        </w:rPr>
        <w:t xml:space="preserve">… </w:t>
      </w:r>
    </w:p>
    <w:p w14:paraId="5F8865E7" w14:textId="77777777" w:rsidR="00534342" w:rsidRPr="00860367" w:rsidRDefault="00534342" w:rsidP="00534342">
      <w:pPr>
        <w:spacing w:line="360" w:lineRule="exact"/>
        <w:rPr>
          <w:rFonts w:cs="Arial"/>
          <w:b/>
          <w:sz w:val="24"/>
          <w:szCs w:val="24"/>
        </w:rPr>
      </w:pPr>
      <w:r w:rsidRPr="00860367">
        <w:rPr>
          <w:rFonts w:cs="Arial"/>
          <w:b/>
          <w:sz w:val="24"/>
          <w:szCs w:val="24"/>
        </w:rPr>
        <w:t xml:space="preserve"> </w:t>
      </w:r>
    </w:p>
    <w:p w14:paraId="0EBA3A4B" w14:textId="77777777" w:rsidR="00534342" w:rsidRPr="00860367" w:rsidRDefault="00534342" w:rsidP="00534342">
      <w:pPr>
        <w:spacing w:line="360" w:lineRule="exact"/>
        <w:rPr>
          <w:rFonts w:cs="Arial"/>
          <w:b/>
          <w:sz w:val="24"/>
          <w:szCs w:val="24"/>
        </w:rPr>
      </w:pPr>
      <w:r w:rsidRPr="00860367">
        <w:rPr>
          <w:rFonts w:cs="Arial"/>
          <w:b/>
          <w:sz w:val="24"/>
          <w:szCs w:val="24"/>
        </w:rPr>
        <w:t>…</w:t>
      </w:r>
    </w:p>
    <w:p w14:paraId="195B0DE4" w14:textId="77777777" w:rsidR="00534342" w:rsidRPr="0069379F" w:rsidRDefault="00534342" w:rsidP="00534342">
      <w:pPr>
        <w:spacing w:line="360" w:lineRule="exact"/>
        <w:rPr>
          <w:rFonts w:cs="Arial"/>
          <w:sz w:val="24"/>
          <w:szCs w:val="24"/>
        </w:rPr>
      </w:pPr>
      <w:r w:rsidRPr="0069379F">
        <w:rPr>
          <w:rFonts w:cs="Arial"/>
          <w:sz w:val="24"/>
          <w:szCs w:val="24"/>
        </w:rPr>
        <w:t xml:space="preserve"> </w:t>
      </w:r>
    </w:p>
    <w:p w14:paraId="5530919C" w14:textId="77777777" w:rsidR="00534342" w:rsidRPr="0069379F" w:rsidRDefault="00534342" w:rsidP="00534342">
      <w:pPr>
        <w:spacing w:line="360" w:lineRule="exact"/>
        <w:rPr>
          <w:rFonts w:cs="Arial"/>
          <w:sz w:val="24"/>
          <w:szCs w:val="24"/>
        </w:rPr>
      </w:pPr>
    </w:p>
    <w:p w14:paraId="434EE6D6" w14:textId="77777777" w:rsidR="00534342" w:rsidRPr="0069379F" w:rsidRDefault="00534342" w:rsidP="00534342">
      <w:pPr>
        <w:spacing w:line="360" w:lineRule="exact"/>
        <w:rPr>
          <w:rFonts w:cs="Arial"/>
          <w:sz w:val="24"/>
          <w:szCs w:val="24"/>
        </w:rPr>
      </w:pPr>
      <w:r w:rsidRPr="0069379F">
        <w:rPr>
          <w:rFonts w:cs="Arial"/>
          <w:sz w:val="24"/>
          <w:szCs w:val="24"/>
        </w:rPr>
        <w:t xml:space="preserve">Si todos los tribunales distritales competentes para conocer de los recursos de apelación y de queja en contra de autos y sentencias interlocutorias en materia de narcomenudeo estuvieran impedidos, conocerá unitariamente un magistrado de la Sala Colegiada Penal o de la Sala Regional del Tribunal Superior de Justicia del Estado, según corresponda, asignado de acuerdo al orden secuencial fijado por el Presidente de la Sala respectivo, quien al mismo tiempo deberá incluirse en el orden de asignación de asuntos; </w:t>
      </w:r>
    </w:p>
    <w:p w14:paraId="44FA7F6D" w14:textId="77777777" w:rsidR="00534342" w:rsidRPr="0069379F" w:rsidRDefault="00534342" w:rsidP="00534342">
      <w:pPr>
        <w:spacing w:line="360" w:lineRule="exact"/>
        <w:rPr>
          <w:rFonts w:cs="Arial"/>
          <w:sz w:val="24"/>
          <w:szCs w:val="24"/>
        </w:rPr>
      </w:pPr>
    </w:p>
    <w:p w14:paraId="58F750B6" w14:textId="77777777" w:rsidR="00534342" w:rsidRDefault="00534342" w:rsidP="00534342">
      <w:pPr>
        <w:spacing w:line="360" w:lineRule="exact"/>
        <w:rPr>
          <w:rFonts w:cs="Arial"/>
          <w:b/>
          <w:sz w:val="24"/>
          <w:szCs w:val="24"/>
        </w:rPr>
      </w:pPr>
      <w:r>
        <w:rPr>
          <w:rFonts w:cs="Arial"/>
          <w:b/>
          <w:sz w:val="24"/>
          <w:szCs w:val="24"/>
        </w:rPr>
        <w:t xml:space="preserve">VI. </w:t>
      </w:r>
      <w:r w:rsidRPr="003062D1">
        <w:rPr>
          <w:rFonts w:cs="Arial"/>
          <w:sz w:val="24"/>
          <w:szCs w:val="24"/>
          <w:lang w:val="es-ES_tradnl"/>
        </w:rPr>
        <w:t xml:space="preserve">a </w:t>
      </w:r>
      <w:r w:rsidRPr="0069379F">
        <w:rPr>
          <w:rFonts w:cs="Arial"/>
          <w:b/>
          <w:sz w:val="24"/>
          <w:szCs w:val="24"/>
        </w:rPr>
        <w:t xml:space="preserve">X. </w:t>
      </w:r>
      <w:r w:rsidRPr="00E909A1">
        <w:rPr>
          <w:rFonts w:cs="Arial"/>
          <w:sz w:val="24"/>
          <w:szCs w:val="24"/>
        </w:rPr>
        <w:t>…</w:t>
      </w:r>
    </w:p>
    <w:p w14:paraId="22E04756" w14:textId="77777777" w:rsidR="00534342" w:rsidRPr="0069379F" w:rsidRDefault="00534342" w:rsidP="00534342">
      <w:pPr>
        <w:spacing w:line="360" w:lineRule="exact"/>
        <w:rPr>
          <w:rFonts w:cs="Arial"/>
          <w:b/>
          <w:sz w:val="24"/>
          <w:szCs w:val="24"/>
        </w:rPr>
      </w:pPr>
    </w:p>
    <w:p w14:paraId="111D7354" w14:textId="77777777" w:rsidR="00534342" w:rsidRPr="0069379F" w:rsidRDefault="00534342" w:rsidP="00534342">
      <w:pPr>
        <w:spacing w:line="360" w:lineRule="exact"/>
        <w:rPr>
          <w:rFonts w:cs="Arial"/>
          <w:sz w:val="24"/>
          <w:szCs w:val="24"/>
          <w:lang w:val="es-ES_tradnl"/>
        </w:rPr>
      </w:pPr>
      <w:r w:rsidRPr="0069379F">
        <w:rPr>
          <w:rFonts w:cs="Arial"/>
          <w:b/>
          <w:sz w:val="24"/>
          <w:szCs w:val="24"/>
          <w:lang w:val="es-ES_tradnl"/>
        </w:rPr>
        <w:t>ARTÍCULO 263.</w:t>
      </w:r>
      <w:r w:rsidRPr="0069379F">
        <w:rPr>
          <w:rFonts w:cs="Arial"/>
          <w:sz w:val="24"/>
          <w:szCs w:val="24"/>
          <w:lang w:val="es-ES_tradnl"/>
        </w:rPr>
        <w:t xml:space="preserve"> Las Salas del Tribunal Superior de Justicia y la Sala Regional del mismo, formarán jurisprudencia cuando:</w:t>
      </w:r>
    </w:p>
    <w:p w14:paraId="31DE2320" w14:textId="77777777" w:rsidR="00534342" w:rsidRPr="0069379F" w:rsidRDefault="00534342" w:rsidP="00534342">
      <w:pPr>
        <w:spacing w:line="360" w:lineRule="exact"/>
        <w:rPr>
          <w:rFonts w:cs="Arial"/>
          <w:sz w:val="24"/>
          <w:szCs w:val="24"/>
          <w:lang w:val="es-ES_tradnl"/>
        </w:rPr>
      </w:pPr>
    </w:p>
    <w:p w14:paraId="31F652A6" w14:textId="77777777" w:rsidR="00534342" w:rsidRPr="0069379F" w:rsidRDefault="00534342" w:rsidP="00534342">
      <w:pPr>
        <w:spacing w:line="360" w:lineRule="exact"/>
        <w:rPr>
          <w:rFonts w:cs="Arial"/>
          <w:b/>
          <w:sz w:val="24"/>
          <w:szCs w:val="24"/>
          <w:lang w:val="es-ES_tradnl"/>
        </w:rPr>
      </w:pPr>
      <w:r w:rsidRPr="0069379F">
        <w:rPr>
          <w:rFonts w:cs="Arial"/>
          <w:b/>
          <w:sz w:val="24"/>
          <w:szCs w:val="24"/>
          <w:lang w:val="es-ES_tradnl"/>
        </w:rPr>
        <w:t xml:space="preserve">I.  </w:t>
      </w:r>
      <w:r w:rsidRPr="003062D1">
        <w:rPr>
          <w:rFonts w:cs="Arial"/>
          <w:sz w:val="24"/>
          <w:szCs w:val="24"/>
          <w:lang w:val="es-ES_tradnl"/>
        </w:rPr>
        <w:t>a</w:t>
      </w:r>
      <w:r>
        <w:rPr>
          <w:rFonts w:cs="Arial"/>
          <w:b/>
          <w:sz w:val="24"/>
          <w:szCs w:val="24"/>
          <w:lang w:val="es-ES_tradnl"/>
        </w:rPr>
        <w:t xml:space="preserve"> </w:t>
      </w:r>
      <w:r w:rsidRPr="0069379F">
        <w:rPr>
          <w:rFonts w:cs="Arial"/>
          <w:b/>
          <w:sz w:val="24"/>
          <w:szCs w:val="24"/>
          <w:lang w:val="es-ES_tradnl"/>
        </w:rPr>
        <w:t xml:space="preserve">III. </w:t>
      </w:r>
      <w:r w:rsidRPr="00E909A1">
        <w:rPr>
          <w:rFonts w:cs="Arial"/>
          <w:b/>
          <w:sz w:val="24"/>
          <w:szCs w:val="24"/>
          <w:lang w:val="es-ES_tradnl"/>
        </w:rPr>
        <w:t>…</w:t>
      </w:r>
    </w:p>
    <w:p w14:paraId="51CD83D8" w14:textId="77777777" w:rsidR="00534342" w:rsidRPr="0069379F" w:rsidRDefault="00534342" w:rsidP="00534342">
      <w:pPr>
        <w:spacing w:line="360" w:lineRule="exact"/>
        <w:rPr>
          <w:rFonts w:cs="Arial"/>
          <w:b/>
          <w:sz w:val="24"/>
          <w:szCs w:val="24"/>
          <w:lang w:val="es-ES_tradnl"/>
        </w:rPr>
      </w:pPr>
    </w:p>
    <w:p w14:paraId="5447D1A1" w14:textId="77777777" w:rsidR="00534342" w:rsidRPr="0069379F" w:rsidRDefault="00534342" w:rsidP="00534342">
      <w:pPr>
        <w:spacing w:line="360" w:lineRule="exact"/>
        <w:rPr>
          <w:rFonts w:cs="Arial"/>
          <w:b/>
          <w:sz w:val="24"/>
          <w:szCs w:val="24"/>
          <w:lang w:val="es-ES_tradnl"/>
        </w:rPr>
      </w:pPr>
      <w:r w:rsidRPr="00CD1D97">
        <w:rPr>
          <w:rFonts w:cs="Arial"/>
          <w:b/>
          <w:sz w:val="24"/>
          <w:szCs w:val="24"/>
          <w:lang w:val="es-ES_tradnl"/>
        </w:rPr>
        <w:t>ARTÍCULO 269. …</w:t>
      </w:r>
    </w:p>
    <w:p w14:paraId="6241F75C" w14:textId="77777777" w:rsidR="00534342" w:rsidRPr="0069379F" w:rsidRDefault="00534342" w:rsidP="00534342">
      <w:pPr>
        <w:spacing w:line="360" w:lineRule="exact"/>
        <w:rPr>
          <w:rFonts w:cs="Arial"/>
          <w:b/>
          <w:sz w:val="24"/>
          <w:szCs w:val="24"/>
          <w:lang w:val="es-ES_tradnl"/>
        </w:rPr>
      </w:pPr>
    </w:p>
    <w:p w14:paraId="17BB7784" w14:textId="77777777" w:rsidR="00534342" w:rsidRPr="0069379F" w:rsidRDefault="00534342" w:rsidP="00534342">
      <w:pPr>
        <w:spacing w:line="360" w:lineRule="exact"/>
        <w:rPr>
          <w:rFonts w:cs="Arial"/>
          <w:b/>
          <w:sz w:val="24"/>
          <w:szCs w:val="24"/>
          <w:lang w:val="es-ES_tradnl"/>
        </w:rPr>
      </w:pPr>
      <w:r w:rsidRPr="0069379F">
        <w:rPr>
          <w:rFonts w:cs="Arial"/>
          <w:b/>
          <w:sz w:val="24"/>
          <w:szCs w:val="24"/>
          <w:lang w:val="es-ES_tradnl"/>
        </w:rPr>
        <w:t xml:space="preserve">I. </w:t>
      </w:r>
      <w:r w:rsidRPr="00E909A1">
        <w:rPr>
          <w:rFonts w:cs="Arial"/>
          <w:b/>
          <w:sz w:val="24"/>
          <w:szCs w:val="24"/>
          <w:lang w:val="es-ES_tradnl"/>
        </w:rPr>
        <w:t>…</w:t>
      </w:r>
    </w:p>
    <w:p w14:paraId="0DE4B66F" w14:textId="77777777" w:rsidR="00534342" w:rsidRPr="0069379F" w:rsidRDefault="00534342" w:rsidP="00534342">
      <w:pPr>
        <w:spacing w:line="360" w:lineRule="exact"/>
        <w:rPr>
          <w:rFonts w:cs="Arial"/>
          <w:sz w:val="24"/>
          <w:szCs w:val="24"/>
          <w:lang w:val="es-ES_tradnl"/>
        </w:rPr>
      </w:pPr>
    </w:p>
    <w:p w14:paraId="1A376BA3" w14:textId="77777777" w:rsidR="00534342" w:rsidRPr="0069379F" w:rsidRDefault="00534342" w:rsidP="00534342">
      <w:pPr>
        <w:spacing w:line="360" w:lineRule="exact"/>
        <w:rPr>
          <w:rFonts w:cs="Arial"/>
          <w:sz w:val="24"/>
          <w:szCs w:val="24"/>
          <w:lang w:val="es-ES_tradnl"/>
        </w:rPr>
      </w:pPr>
    </w:p>
    <w:p w14:paraId="5B28FF3D" w14:textId="77777777" w:rsidR="00534342" w:rsidRPr="0069379F" w:rsidRDefault="00534342" w:rsidP="00534342">
      <w:pPr>
        <w:spacing w:line="360" w:lineRule="exact"/>
        <w:rPr>
          <w:rFonts w:cs="Arial"/>
          <w:sz w:val="24"/>
          <w:szCs w:val="24"/>
          <w:lang w:val="es-ES_tradnl"/>
        </w:rPr>
      </w:pPr>
      <w:r w:rsidRPr="0069379F">
        <w:rPr>
          <w:rFonts w:cs="Arial"/>
          <w:b/>
          <w:sz w:val="24"/>
          <w:szCs w:val="24"/>
          <w:lang w:val="es-ES_tradnl"/>
        </w:rPr>
        <w:t>II.</w:t>
      </w:r>
      <w:r w:rsidRPr="0069379F">
        <w:rPr>
          <w:rFonts w:cs="Arial"/>
          <w:sz w:val="24"/>
          <w:szCs w:val="24"/>
          <w:lang w:val="es-ES_tradnl"/>
        </w:rPr>
        <w:t xml:space="preserve"> La denuncia versará sobre criterios sustentados por las Salas del Tribunal Superior de Justicia o por su Sala Regional.</w:t>
      </w:r>
    </w:p>
    <w:p w14:paraId="4ED4BBBF" w14:textId="77777777" w:rsidR="00534342" w:rsidRPr="0069379F" w:rsidRDefault="00534342" w:rsidP="00534342">
      <w:pPr>
        <w:spacing w:line="360" w:lineRule="exact"/>
        <w:rPr>
          <w:rFonts w:cs="Arial"/>
          <w:sz w:val="24"/>
          <w:szCs w:val="24"/>
          <w:lang w:val="es-ES_tradnl"/>
        </w:rPr>
      </w:pPr>
    </w:p>
    <w:p w14:paraId="52338080" w14:textId="77777777" w:rsidR="00534342" w:rsidRDefault="00534342" w:rsidP="00534342">
      <w:pPr>
        <w:spacing w:line="360" w:lineRule="exact"/>
        <w:rPr>
          <w:rFonts w:cs="Arial"/>
          <w:b/>
          <w:sz w:val="24"/>
          <w:szCs w:val="24"/>
          <w:lang w:val="es-ES_tradnl"/>
        </w:rPr>
      </w:pPr>
      <w:r w:rsidRPr="0069379F">
        <w:rPr>
          <w:rFonts w:cs="Arial"/>
          <w:b/>
          <w:sz w:val="24"/>
          <w:szCs w:val="24"/>
          <w:lang w:val="es-ES_tradnl"/>
        </w:rPr>
        <w:t>III</w:t>
      </w:r>
      <w:r>
        <w:rPr>
          <w:rFonts w:cs="Arial"/>
          <w:b/>
          <w:sz w:val="24"/>
          <w:szCs w:val="24"/>
          <w:lang w:val="es-ES_tradnl"/>
        </w:rPr>
        <w:t>….</w:t>
      </w:r>
    </w:p>
    <w:p w14:paraId="1CD5A0D8" w14:textId="77777777" w:rsidR="00534342" w:rsidRDefault="00534342" w:rsidP="00534342">
      <w:pPr>
        <w:spacing w:line="360" w:lineRule="exact"/>
        <w:rPr>
          <w:rFonts w:cs="Arial"/>
          <w:sz w:val="24"/>
          <w:szCs w:val="24"/>
          <w:highlight w:val="yellow"/>
          <w:lang w:val="es-ES_tradnl"/>
        </w:rPr>
      </w:pPr>
    </w:p>
    <w:p w14:paraId="4A8838FD" w14:textId="77777777" w:rsidR="00534342" w:rsidRPr="0069379F" w:rsidRDefault="00534342" w:rsidP="00534342">
      <w:pPr>
        <w:spacing w:line="360" w:lineRule="exact"/>
        <w:rPr>
          <w:rFonts w:cs="Arial"/>
          <w:b/>
          <w:sz w:val="24"/>
          <w:szCs w:val="24"/>
          <w:lang w:val="es-ES_tradnl"/>
        </w:rPr>
      </w:pPr>
      <w:r w:rsidRPr="0069379F">
        <w:rPr>
          <w:rFonts w:cs="Arial"/>
          <w:b/>
          <w:sz w:val="24"/>
          <w:szCs w:val="24"/>
          <w:lang w:val="es-ES_tradnl"/>
        </w:rPr>
        <w:t xml:space="preserve"> IV. </w:t>
      </w:r>
      <w:r w:rsidRPr="00E909A1">
        <w:rPr>
          <w:rFonts w:cs="Arial"/>
          <w:b/>
          <w:sz w:val="24"/>
          <w:szCs w:val="24"/>
          <w:lang w:val="es-ES_tradnl"/>
        </w:rPr>
        <w:t>…</w:t>
      </w:r>
    </w:p>
    <w:p w14:paraId="66FF166D" w14:textId="77777777" w:rsidR="00534342" w:rsidRPr="0069379F" w:rsidRDefault="00534342" w:rsidP="00534342">
      <w:pPr>
        <w:spacing w:line="360" w:lineRule="exact"/>
        <w:rPr>
          <w:rFonts w:cs="Arial"/>
          <w:b/>
          <w:sz w:val="24"/>
          <w:szCs w:val="24"/>
          <w:lang w:val="es-ES_tradnl"/>
        </w:rPr>
      </w:pPr>
    </w:p>
    <w:p w14:paraId="630C4F9A" w14:textId="77777777" w:rsidR="00534342" w:rsidRPr="0069379F" w:rsidRDefault="00534342" w:rsidP="00534342">
      <w:pPr>
        <w:spacing w:line="360" w:lineRule="exact"/>
        <w:rPr>
          <w:rFonts w:cs="Arial"/>
          <w:b/>
          <w:sz w:val="24"/>
          <w:szCs w:val="24"/>
        </w:rPr>
      </w:pPr>
      <w:r w:rsidRPr="0069379F">
        <w:rPr>
          <w:rFonts w:cs="Arial"/>
          <w:b/>
          <w:sz w:val="24"/>
          <w:szCs w:val="24"/>
        </w:rPr>
        <w:lastRenderedPageBreak/>
        <w:t xml:space="preserve">ARTICULO 299. </w:t>
      </w:r>
      <w:r w:rsidRPr="00E909A1">
        <w:rPr>
          <w:rFonts w:cs="Arial"/>
          <w:b/>
          <w:sz w:val="24"/>
          <w:szCs w:val="24"/>
        </w:rPr>
        <w:t>…</w:t>
      </w:r>
      <w:r w:rsidRPr="0069379F">
        <w:rPr>
          <w:rFonts w:cs="Arial"/>
          <w:b/>
          <w:sz w:val="24"/>
          <w:szCs w:val="24"/>
        </w:rPr>
        <w:t xml:space="preserve"> </w:t>
      </w:r>
    </w:p>
    <w:p w14:paraId="6A56B862" w14:textId="77777777" w:rsidR="00534342" w:rsidRPr="0069379F" w:rsidRDefault="00534342" w:rsidP="00534342">
      <w:pPr>
        <w:spacing w:line="360" w:lineRule="exact"/>
        <w:rPr>
          <w:rFonts w:cs="Arial"/>
          <w:sz w:val="24"/>
          <w:szCs w:val="24"/>
        </w:rPr>
      </w:pPr>
      <w:r w:rsidRPr="0069379F">
        <w:rPr>
          <w:rFonts w:cs="Arial"/>
          <w:sz w:val="24"/>
          <w:szCs w:val="24"/>
        </w:rPr>
        <w:t xml:space="preserve"> </w:t>
      </w:r>
    </w:p>
    <w:p w14:paraId="1BEC87F5" w14:textId="77777777" w:rsidR="00534342" w:rsidRDefault="00534342" w:rsidP="00534342">
      <w:pPr>
        <w:spacing w:line="360" w:lineRule="exact"/>
        <w:rPr>
          <w:rFonts w:cs="Arial"/>
          <w:b/>
          <w:sz w:val="24"/>
          <w:szCs w:val="24"/>
        </w:rPr>
      </w:pPr>
      <w:r w:rsidRPr="00E909A1">
        <w:rPr>
          <w:rFonts w:cs="Arial"/>
          <w:b/>
          <w:sz w:val="24"/>
          <w:szCs w:val="24"/>
        </w:rPr>
        <w:t>…</w:t>
      </w:r>
    </w:p>
    <w:p w14:paraId="5C287B3F" w14:textId="77777777" w:rsidR="00534342" w:rsidRDefault="00534342" w:rsidP="00534342">
      <w:pPr>
        <w:spacing w:line="360" w:lineRule="exact"/>
        <w:rPr>
          <w:rFonts w:cs="Arial"/>
          <w:b/>
          <w:sz w:val="24"/>
          <w:szCs w:val="24"/>
        </w:rPr>
      </w:pPr>
    </w:p>
    <w:p w14:paraId="180D1766" w14:textId="77777777" w:rsidR="00534342" w:rsidRPr="00920E6E" w:rsidRDefault="00534342" w:rsidP="00534342">
      <w:pPr>
        <w:spacing w:line="360" w:lineRule="exact"/>
        <w:rPr>
          <w:rFonts w:cs="Arial"/>
          <w:sz w:val="24"/>
        </w:rPr>
      </w:pPr>
      <w:r w:rsidRPr="00920E6E">
        <w:rPr>
          <w:rFonts w:cs="Arial"/>
          <w:sz w:val="24"/>
        </w:rPr>
        <w:t>Por lo anterior, corresponderá a la</w:t>
      </w:r>
      <w:r>
        <w:rPr>
          <w:rFonts w:cs="Arial"/>
          <w:sz w:val="24"/>
        </w:rPr>
        <w:t xml:space="preserve"> Sala Penal y a la Sala Regional</w:t>
      </w:r>
      <w:r w:rsidRPr="00920E6E">
        <w:rPr>
          <w:rFonts w:cs="Arial"/>
          <w:sz w:val="24"/>
        </w:rPr>
        <w:t xml:space="preserve">, en el ámbito de sus competencias, conocer de manera definitiva e inatacable, los recursos de casación y revisión en los términos de la ley de la materia, para lo cual actuarán en forma colegiada.  </w:t>
      </w:r>
    </w:p>
    <w:p w14:paraId="49477307" w14:textId="77777777" w:rsidR="00534342" w:rsidRPr="0069379F" w:rsidRDefault="00534342" w:rsidP="00534342">
      <w:pPr>
        <w:spacing w:line="360" w:lineRule="exact"/>
        <w:rPr>
          <w:rFonts w:cs="Arial"/>
          <w:b/>
          <w:sz w:val="24"/>
          <w:szCs w:val="24"/>
        </w:rPr>
      </w:pPr>
      <w:r w:rsidRPr="00920E6E">
        <w:rPr>
          <w:rFonts w:cs="Arial"/>
          <w:b/>
          <w:sz w:val="24"/>
          <w:szCs w:val="24"/>
        </w:rPr>
        <w:t xml:space="preserve"> </w:t>
      </w:r>
    </w:p>
    <w:p w14:paraId="5514BE9D" w14:textId="77777777" w:rsidR="00534342" w:rsidRPr="00E909A1" w:rsidRDefault="00534342" w:rsidP="00534342">
      <w:pPr>
        <w:spacing w:line="360" w:lineRule="exact"/>
        <w:rPr>
          <w:rFonts w:cs="Arial"/>
          <w:b/>
          <w:sz w:val="24"/>
          <w:szCs w:val="24"/>
          <w:lang w:val="en-US"/>
        </w:rPr>
      </w:pPr>
      <w:r w:rsidRPr="00E909A1">
        <w:rPr>
          <w:rFonts w:cs="Arial"/>
          <w:b/>
          <w:sz w:val="24"/>
          <w:szCs w:val="24"/>
          <w:lang w:val="en-US"/>
        </w:rPr>
        <w:t>…</w:t>
      </w:r>
    </w:p>
    <w:p w14:paraId="17E17C88" w14:textId="77777777" w:rsidR="00534342" w:rsidRPr="00E909A1" w:rsidRDefault="00534342" w:rsidP="00534342">
      <w:pPr>
        <w:spacing w:line="360" w:lineRule="exact"/>
        <w:rPr>
          <w:rFonts w:cs="Arial"/>
          <w:b/>
          <w:sz w:val="24"/>
          <w:szCs w:val="24"/>
          <w:lang w:val="en-US"/>
        </w:rPr>
      </w:pPr>
      <w:r w:rsidRPr="00E909A1">
        <w:rPr>
          <w:rFonts w:cs="Arial"/>
          <w:b/>
          <w:sz w:val="24"/>
          <w:szCs w:val="24"/>
          <w:lang w:val="en-US"/>
        </w:rPr>
        <w:t xml:space="preserve"> </w:t>
      </w:r>
    </w:p>
    <w:p w14:paraId="40732BAC" w14:textId="77777777" w:rsidR="00534342" w:rsidRPr="00E909A1" w:rsidRDefault="00534342" w:rsidP="00534342">
      <w:pPr>
        <w:spacing w:line="360" w:lineRule="exact"/>
        <w:rPr>
          <w:rFonts w:cs="Arial"/>
          <w:b/>
          <w:sz w:val="24"/>
          <w:szCs w:val="24"/>
          <w:lang w:val="en-US"/>
        </w:rPr>
      </w:pPr>
      <w:r w:rsidRPr="00E909A1">
        <w:rPr>
          <w:rFonts w:cs="Arial"/>
          <w:b/>
          <w:sz w:val="24"/>
          <w:szCs w:val="24"/>
          <w:lang w:val="en-US"/>
        </w:rPr>
        <w:t>…</w:t>
      </w:r>
    </w:p>
    <w:p w14:paraId="1D5F3D27" w14:textId="77777777" w:rsidR="00534342" w:rsidRPr="00E909A1" w:rsidRDefault="00534342" w:rsidP="00534342">
      <w:pPr>
        <w:spacing w:line="360" w:lineRule="exact"/>
        <w:rPr>
          <w:rFonts w:cs="Arial"/>
          <w:b/>
          <w:sz w:val="24"/>
          <w:szCs w:val="24"/>
          <w:lang w:val="en-US"/>
        </w:rPr>
      </w:pPr>
    </w:p>
    <w:p w14:paraId="69B9C893" w14:textId="77777777" w:rsidR="00534342" w:rsidRPr="00E909A1" w:rsidRDefault="00534342" w:rsidP="00534342">
      <w:pPr>
        <w:spacing w:line="360" w:lineRule="exact"/>
        <w:rPr>
          <w:rFonts w:cs="Arial"/>
          <w:b/>
          <w:sz w:val="24"/>
          <w:szCs w:val="24"/>
          <w:lang w:val="en-US"/>
        </w:rPr>
      </w:pPr>
      <w:r w:rsidRPr="00E909A1">
        <w:rPr>
          <w:rFonts w:cs="Arial"/>
          <w:b/>
          <w:sz w:val="24"/>
          <w:szCs w:val="24"/>
          <w:lang w:val="en-US"/>
        </w:rPr>
        <w:t>…</w:t>
      </w:r>
    </w:p>
    <w:p w14:paraId="17508D37" w14:textId="77777777" w:rsidR="00534342" w:rsidRPr="00E909A1" w:rsidRDefault="00534342" w:rsidP="00534342">
      <w:pPr>
        <w:spacing w:line="360" w:lineRule="exact"/>
        <w:rPr>
          <w:rFonts w:cs="Arial"/>
          <w:b/>
          <w:sz w:val="24"/>
          <w:szCs w:val="24"/>
          <w:lang w:val="en-US"/>
        </w:rPr>
      </w:pPr>
      <w:r w:rsidRPr="00E909A1">
        <w:rPr>
          <w:rFonts w:cs="Arial"/>
          <w:b/>
          <w:sz w:val="24"/>
          <w:szCs w:val="24"/>
          <w:lang w:val="en-US"/>
        </w:rPr>
        <w:t xml:space="preserve"> </w:t>
      </w:r>
    </w:p>
    <w:p w14:paraId="08463A58" w14:textId="77777777" w:rsidR="00534342" w:rsidRPr="00F629F5" w:rsidRDefault="00534342" w:rsidP="00534342">
      <w:pPr>
        <w:spacing w:line="360" w:lineRule="exact"/>
        <w:rPr>
          <w:rFonts w:cs="Arial"/>
          <w:b/>
          <w:sz w:val="24"/>
          <w:szCs w:val="24"/>
          <w:lang w:val="en-US"/>
        </w:rPr>
      </w:pPr>
      <w:r w:rsidRPr="00E909A1">
        <w:rPr>
          <w:rFonts w:cs="Arial"/>
          <w:b/>
          <w:sz w:val="24"/>
          <w:szCs w:val="24"/>
          <w:lang w:val="en-US"/>
        </w:rPr>
        <w:t>…</w:t>
      </w:r>
    </w:p>
    <w:p w14:paraId="093900C3" w14:textId="77777777" w:rsidR="00534342" w:rsidRPr="00F629F5" w:rsidRDefault="00534342" w:rsidP="00534342">
      <w:pPr>
        <w:spacing w:line="360" w:lineRule="exact"/>
        <w:rPr>
          <w:rFonts w:cs="Arial"/>
          <w:b/>
          <w:sz w:val="24"/>
          <w:szCs w:val="24"/>
          <w:lang w:val="en-US"/>
        </w:rPr>
      </w:pPr>
    </w:p>
    <w:p w14:paraId="6ADEF48E" w14:textId="77777777" w:rsidR="00534342" w:rsidRPr="00F629F5" w:rsidRDefault="00534342" w:rsidP="00534342">
      <w:pPr>
        <w:spacing w:line="360" w:lineRule="exact"/>
        <w:rPr>
          <w:rFonts w:cs="Arial"/>
          <w:sz w:val="24"/>
          <w:szCs w:val="24"/>
          <w:lang w:val="en-US"/>
        </w:rPr>
      </w:pPr>
    </w:p>
    <w:p w14:paraId="0658E2E0" w14:textId="77777777" w:rsidR="00534342" w:rsidRPr="00B54BAC" w:rsidRDefault="00534342" w:rsidP="00534342">
      <w:pPr>
        <w:spacing w:line="360" w:lineRule="exact"/>
        <w:jc w:val="center"/>
        <w:rPr>
          <w:rFonts w:cs="Arial"/>
          <w:b/>
          <w:bCs/>
          <w:sz w:val="24"/>
          <w:szCs w:val="24"/>
          <w:lang w:val="pt-BR"/>
        </w:rPr>
      </w:pPr>
      <w:r w:rsidRPr="00B54BAC">
        <w:rPr>
          <w:rFonts w:cs="Arial"/>
          <w:b/>
          <w:bCs/>
          <w:sz w:val="24"/>
          <w:szCs w:val="24"/>
          <w:lang w:val="pt-BR"/>
        </w:rPr>
        <w:t>T R A N S I T O R I O S</w:t>
      </w:r>
    </w:p>
    <w:p w14:paraId="1B046572" w14:textId="77777777" w:rsidR="00534342" w:rsidRPr="00B54BAC" w:rsidRDefault="00534342" w:rsidP="00534342">
      <w:pPr>
        <w:spacing w:line="360" w:lineRule="exact"/>
        <w:rPr>
          <w:rFonts w:cs="Arial"/>
          <w:sz w:val="24"/>
          <w:lang w:val="pt-BR"/>
        </w:rPr>
      </w:pPr>
    </w:p>
    <w:p w14:paraId="12B4977D" w14:textId="77777777" w:rsidR="00534342" w:rsidRDefault="00534342" w:rsidP="00534342">
      <w:pPr>
        <w:spacing w:line="360" w:lineRule="exact"/>
        <w:rPr>
          <w:rFonts w:cs="Arial"/>
          <w:sz w:val="24"/>
        </w:rPr>
      </w:pPr>
      <w:r w:rsidRPr="00B54BAC">
        <w:rPr>
          <w:rFonts w:cs="Arial"/>
          <w:b/>
          <w:sz w:val="24"/>
        </w:rPr>
        <w:t>PRIMERO.</w:t>
      </w:r>
      <w:r w:rsidRPr="00B54BAC">
        <w:rPr>
          <w:rFonts w:cs="Arial"/>
          <w:sz w:val="24"/>
        </w:rPr>
        <w:t xml:space="preserve"> El presente decreto entrará en vigor al día siguiente de su publicación en el Periódico Oficial del Gobierno del Estado.</w:t>
      </w:r>
    </w:p>
    <w:p w14:paraId="35245E6B" w14:textId="77777777" w:rsidR="00534342" w:rsidRPr="00B54BAC" w:rsidRDefault="00534342" w:rsidP="00534342">
      <w:pPr>
        <w:spacing w:line="360" w:lineRule="exact"/>
        <w:rPr>
          <w:rFonts w:cs="Arial"/>
          <w:sz w:val="24"/>
        </w:rPr>
      </w:pPr>
    </w:p>
    <w:p w14:paraId="4F46F7B3" w14:textId="77777777" w:rsidR="00534342" w:rsidRDefault="00534342" w:rsidP="00534342">
      <w:pPr>
        <w:spacing w:line="360" w:lineRule="exact"/>
        <w:rPr>
          <w:rFonts w:cs="Arial"/>
          <w:sz w:val="24"/>
        </w:rPr>
      </w:pPr>
      <w:r w:rsidRPr="00B54BAC">
        <w:rPr>
          <w:rFonts w:cs="Arial"/>
          <w:b/>
          <w:sz w:val="24"/>
        </w:rPr>
        <w:t>SEGUNDO.</w:t>
      </w:r>
      <w:r w:rsidRPr="00B54BAC">
        <w:rPr>
          <w:rFonts w:cs="Arial"/>
          <w:sz w:val="24"/>
        </w:rPr>
        <w:t xml:space="preserve"> Se derogan todas las disposiciones que se opongan a este decreto.</w:t>
      </w:r>
    </w:p>
    <w:p w14:paraId="70997D25" w14:textId="77777777" w:rsidR="00534342" w:rsidRPr="00B54BAC" w:rsidRDefault="00534342" w:rsidP="00534342">
      <w:pPr>
        <w:spacing w:line="360" w:lineRule="exact"/>
        <w:rPr>
          <w:rFonts w:cs="Arial"/>
          <w:sz w:val="24"/>
        </w:rPr>
      </w:pPr>
    </w:p>
    <w:p w14:paraId="4B62DC97" w14:textId="77777777" w:rsidR="00534342" w:rsidRDefault="00534342" w:rsidP="00534342">
      <w:pPr>
        <w:spacing w:line="360" w:lineRule="exact"/>
        <w:rPr>
          <w:rFonts w:cs="Arial"/>
          <w:sz w:val="24"/>
        </w:rPr>
      </w:pPr>
      <w:r w:rsidRPr="00B54BAC">
        <w:rPr>
          <w:rFonts w:cs="Arial"/>
          <w:b/>
          <w:sz w:val="24"/>
        </w:rPr>
        <w:t>DADO.</w:t>
      </w:r>
      <w:r w:rsidRPr="00B54BAC">
        <w:rPr>
          <w:rFonts w:cs="Arial"/>
          <w:sz w:val="24"/>
        </w:rPr>
        <w:t xml:space="preserve"> </w:t>
      </w:r>
      <w:r>
        <w:rPr>
          <w:rFonts w:cs="Arial"/>
          <w:sz w:val="24"/>
        </w:rPr>
        <w:t>En el Salón de Sesiones del Congreso del Estado</w:t>
      </w:r>
      <w:r w:rsidRPr="00B54BAC">
        <w:rPr>
          <w:rFonts w:cs="Arial"/>
          <w:sz w:val="24"/>
        </w:rPr>
        <w:t xml:space="preserve">, en la ciudad de Saltillo, Coahuila de Zaragoza, a los </w:t>
      </w:r>
      <w:r>
        <w:rPr>
          <w:rFonts w:cs="Arial"/>
          <w:sz w:val="24"/>
        </w:rPr>
        <w:t xml:space="preserve">veintinueve </w:t>
      </w:r>
      <w:r w:rsidRPr="00B54BAC">
        <w:rPr>
          <w:rFonts w:cs="Arial"/>
          <w:sz w:val="24"/>
        </w:rPr>
        <w:t>días del mes de noviembre del año dos mil dieciocho.</w:t>
      </w:r>
    </w:p>
    <w:p w14:paraId="2AB57947" w14:textId="77777777" w:rsidR="00534342" w:rsidRDefault="00534342" w:rsidP="00534342">
      <w:pPr>
        <w:spacing w:line="360" w:lineRule="exact"/>
        <w:rPr>
          <w:rFonts w:cs="Arial"/>
          <w:sz w:val="24"/>
        </w:rPr>
      </w:pPr>
    </w:p>
    <w:p w14:paraId="0EFA6C44" w14:textId="77777777" w:rsidR="00534342" w:rsidRDefault="00534342" w:rsidP="00534342">
      <w:pPr>
        <w:spacing w:line="360" w:lineRule="exact"/>
        <w:jc w:val="center"/>
        <w:rPr>
          <w:rFonts w:cs="Arial"/>
          <w:b/>
          <w:sz w:val="24"/>
        </w:rPr>
      </w:pPr>
      <w:r w:rsidRPr="006C572E">
        <w:rPr>
          <w:rFonts w:cs="Arial"/>
          <w:b/>
          <w:sz w:val="24"/>
        </w:rPr>
        <w:t xml:space="preserve">SALTILLO, COAHUILA DE ZARAGOZA, A </w:t>
      </w:r>
      <w:r>
        <w:rPr>
          <w:rFonts w:cs="Arial"/>
          <w:b/>
          <w:sz w:val="24"/>
        </w:rPr>
        <w:t>29</w:t>
      </w:r>
      <w:r w:rsidRPr="006C572E">
        <w:rPr>
          <w:rFonts w:cs="Arial"/>
          <w:b/>
          <w:sz w:val="24"/>
        </w:rPr>
        <w:t xml:space="preserve"> DE NOVIEMBRE DE 2018.</w:t>
      </w:r>
    </w:p>
    <w:p w14:paraId="38182D84" w14:textId="77777777" w:rsidR="00534342" w:rsidRPr="006C572E" w:rsidRDefault="00534342" w:rsidP="00534342">
      <w:pPr>
        <w:spacing w:line="360" w:lineRule="exact"/>
        <w:jc w:val="center"/>
        <w:rPr>
          <w:rFonts w:cs="Arial"/>
          <w:b/>
          <w:sz w:val="24"/>
        </w:rPr>
      </w:pPr>
    </w:p>
    <w:p w14:paraId="1296FF5E" w14:textId="77777777" w:rsidR="00534342" w:rsidRPr="00B54BAC" w:rsidRDefault="00534342" w:rsidP="00534342">
      <w:pPr>
        <w:tabs>
          <w:tab w:val="left" w:pos="5040"/>
        </w:tabs>
        <w:spacing w:line="360" w:lineRule="exact"/>
        <w:jc w:val="center"/>
        <w:rPr>
          <w:rFonts w:cs="Arial"/>
          <w:b/>
          <w:sz w:val="24"/>
          <w:szCs w:val="24"/>
        </w:rPr>
      </w:pPr>
      <w:r w:rsidRPr="00B54BAC">
        <w:rPr>
          <w:rFonts w:cs="Arial"/>
          <w:b/>
          <w:sz w:val="24"/>
          <w:szCs w:val="24"/>
        </w:rPr>
        <w:t>A</w:t>
      </w:r>
      <w:r>
        <w:rPr>
          <w:rFonts w:cs="Arial"/>
          <w:b/>
          <w:sz w:val="24"/>
          <w:szCs w:val="24"/>
        </w:rPr>
        <w:t xml:space="preserve"> </w:t>
      </w:r>
      <w:r w:rsidRPr="00B54BAC">
        <w:rPr>
          <w:rFonts w:cs="Arial"/>
          <w:b/>
          <w:sz w:val="24"/>
          <w:szCs w:val="24"/>
        </w:rPr>
        <w:t>T</w:t>
      </w:r>
      <w:r>
        <w:rPr>
          <w:rFonts w:cs="Arial"/>
          <w:b/>
          <w:sz w:val="24"/>
          <w:szCs w:val="24"/>
        </w:rPr>
        <w:t xml:space="preserve"> </w:t>
      </w:r>
      <w:r w:rsidRPr="00B54BAC">
        <w:rPr>
          <w:rFonts w:cs="Arial"/>
          <w:b/>
          <w:sz w:val="24"/>
          <w:szCs w:val="24"/>
        </w:rPr>
        <w:t>E</w:t>
      </w:r>
      <w:r>
        <w:rPr>
          <w:rFonts w:cs="Arial"/>
          <w:b/>
          <w:sz w:val="24"/>
          <w:szCs w:val="24"/>
        </w:rPr>
        <w:t xml:space="preserve"> </w:t>
      </w:r>
      <w:r w:rsidRPr="00B54BAC">
        <w:rPr>
          <w:rFonts w:cs="Arial"/>
          <w:b/>
          <w:sz w:val="24"/>
          <w:szCs w:val="24"/>
        </w:rPr>
        <w:t>N</w:t>
      </w:r>
      <w:r>
        <w:rPr>
          <w:rFonts w:cs="Arial"/>
          <w:b/>
          <w:sz w:val="24"/>
          <w:szCs w:val="24"/>
        </w:rPr>
        <w:t xml:space="preserve"> </w:t>
      </w:r>
      <w:r w:rsidRPr="00B54BAC">
        <w:rPr>
          <w:rFonts w:cs="Arial"/>
          <w:b/>
          <w:sz w:val="24"/>
          <w:szCs w:val="24"/>
        </w:rPr>
        <w:t>T</w:t>
      </w:r>
      <w:r>
        <w:rPr>
          <w:rFonts w:cs="Arial"/>
          <w:b/>
          <w:sz w:val="24"/>
          <w:szCs w:val="24"/>
        </w:rPr>
        <w:t xml:space="preserve"> </w:t>
      </w:r>
      <w:r w:rsidRPr="00B54BAC">
        <w:rPr>
          <w:rFonts w:cs="Arial"/>
          <w:b/>
          <w:sz w:val="24"/>
          <w:szCs w:val="24"/>
        </w:rPr>
        <w:t>A</w:t>
      </w:r>
      <w:r>
        <w:rPr>
          <w:rFonts w:cs="Arial"/>
          <w:b/>
          <w:sz w:val="24"/>
          <w:szCs w:val="24"/>
        </w:rPr>
        <w:t xml:space="preserve"> </w:t>
      </w:r>
      <w:r w:rsidRPr="00B54BAC">
        <w:rPr>
          <w:rFonts w:cs="Arial"/>
          <w:b/>
          <w:sz w:val="24"/>
          <w:szCs w:val="24"/>
        </w:rPr>
        <w:t>M</w:t>
      </w:r>
      <w:r>
        <w:rPr>
          <w:rFonts w:cs="Arial"/>
          <w:b/>
          <w:sz w:val="24"/>
          <w:szCs w:val="24"/>
        </w:rPr>
        <w:t xml:space="preserve"> </w:t>
      </w:r>
      <w:r w:rsidRPr="00B54BAC">
        <w:rPr>
          <w:rFonts w:cs="Arial"/>
          <w:b/>
          <w:sz w:val="24"/>
          <w:szCs w:val="24"/>
        </w:rPr>
        <w:t>E</w:t>
      </w:r>
      <w:r>
        <w:rPr>
          <w:rFonts w:cs="Arial"/>
          <w:b/>
          <w:sz w:val="24"/>
          <w:szCs w:val="24"/>
        </w:rPr>
        <w:t xml:space="preserve"> </w:t>
      </w:r>
      <w:r w:rsidRPr="00B54BAC">
        <w:rPr>
          <w:rFonts w:cs="Arial"/>
          <w:b/>
          <w:sz w:val="24"/>
          <w:szCs w:val="24"/>
        </w:rPr>
        <w:t>N</w:t>
      </w:r>
      <w:r>
        <w:rPr>
          <w:rFonts w:cs="Arial"/>
          <w:b/>
          <w:sz w:val="24"/>
          <w:szCs w:val="24"/>
        </w:rPr>
        <w:t xml:space="preserve"> </w:t>
      </w:r>
      <w:r w:rsidRPr="00B54BAC">
        <w:rPr>
          <w:rFonts w:cs="Arial"/>
          <w:b/>
          <w:sz w:val="24"/>
          <w:szCs w:val="24"/>
        </w:rPr>
        <w:t>T</w:t>
      </w:r>
      <w:r>
        <w:rPr>
          <w:rFonts w:cs="Arial"/>
          <w:b/>
          <w:sz w:val="24"/>
          <w:szCs w:val="24"/>
        </w:rPr>
        <w:t xml:space="preserve"> </w:t>
      </w:r>
      <w:r w:rsidRPr="00B54BAC">
        <w:rPr>
          <w:rFonts w:cs="Arial"/>
          <w:b/>
          <w:sz w:val="24"/>
          <w:szCs w:val="24"/>
        </w:rPr>
        <w:t>E.</w:t>
      </w:r>
    </w:p>
    <w:p w14:paraId="45CF6787" w14:textId="77777777" w:rsidR="001C6FEC" w:rsidRDefault="001C6FEC" w:rsidP="00B54BAC">
      <w:pPr>
        <w:tabs>
          <w:tab w:val="left" w:pos="5040"/>
        </w:tabs>
        <w:jc w:val="center"/>
        <w:rPr>
          <w:rFonts w:cs="Arial"/>
          <w:b/>
          <w:sz w:val="24"/>
          <w:szCs w:val="24"/>
        </w:rPr>
      </w:pPr>
    </w:p>
    <w:p w14:paraId="40C39097" w14:textId="77777777" w:rsidR="001C6FEC" w:rsidRDefault="001C6FEC" w:rsidP="00B54BAC">
      <w:pPr>
        <w:tabs>
          <w:tab w:val="left" w:pos="5040"/>
        </w:tabs>
        <w:jc w:val="center"/>
        <w:rPr>
          <w:rFonts w:cs="Arial"/>
          <w:b/>
          <w:sz w:val="24"/>
          <w:szCs w:val="24"/>
        </w:rPr>
      </w:pPr>
    </w:p>
    <w:p w14:paraId="298ED5EF" w14:textId="77777777" w:rsidR="001C6FEC" w:rsidRDefault="001C6FEC" w:rsidP="00B54BAC">
      <w:pPr>
        <w:tabs>
          <w:tab w:val="left" w:pos="5040"/>
        </w:tabs>
        <w:jc w:val="center"/>
        <w:rPr>
          <w:rFonts w:cs="Arial"/>
          <w:b/>
          <w:sz w:val="24"/>
          <w:szCs w:val="24"/>
        </w:rPr>
      </w:pPr>
    </w:p>
    <w:p w14:paraId="67B20CEF" w14:textId="77777777" w:rsidR="001C6FEC" w:rsidRDefault="001C6FEC" w:rsidP="00B54BAC">
      <w:pPr>
        <w:tabs>
          <w:tab w:val="left" w:pos="5040"/>
        </w:tabs>
        <w:jc w:val="center"/>
        <w:rPr>
          <w:rFonts w:cs="Arial"/>
          <w:b/>
          <w:sz w:val="24"/>
          <w:szCs w:val="24"/>
        </w:rPr>
      </w:pPr>
    </w:p>
    <w:p w14:paraId="34A7283B" w14:textId="77777777" w:rsidR="001C6FEC" w:rsidRPr="00E964CF" w:rsidRDefault="001C6FEC" w:rsidP="001C6FEC">
      <w:pPr>
        <w:jc w:val="center"/>
        <w:rPr>
          <w:rFonts w:cs="Arial"/>
          <w:b/>
        </w:rPr>
      </w:pPr>
      <w:bookmarkStart w:id="1" w:name="_Hlk526794571"/>
      <w:r w:rsidRPr="00E964CF">
        <w:rPr>
          <w:rFonts w:cs="Arial"/>
          <w:b/>
        </w:rPr>
        <w:t xml:space="preserve">LAS DIPUTADAS Y LOS DIPUTADOS INTEGRANTES DEL </w:t>
      </w:r>
    </w:p>
    <w:p w14:paraId="0BBF3F7F" w14:textId="77777777" w:rsidR="001C6FEC" w:rsidRDefault="001C6FEC" w:rsidP="001C6FEC">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14:paraId="42F3995E" w14:textId="77777777" w:rsidR="001C6FEC" w:rsidRPr="00E964CF" w:rsidRDefault="001C6FEC" w:rsidP="001C6FEC">
      <w:pPr>
        <w:jc w:val="center"/>
        <w:rPr>
          <w:rFonts w:cs="Arial"/>
          <w:b/>
        </w:rPr>
      </w:pPr>
      <w:r w:rsidRPr="00E964CF">
        <w:rPr>
          <w:rFonts w:cs="Arial"/>
          <w:b/>
        </w:rPr>
        <w:t>DEL PARTIDO REVOLUCIONARIO INSTITUCIONAL.</w:t>
      </w:r>
    </w:p>
    <w:p w14:paraId="164F87C3" w14:textId="2D844454" w:rsidR="001C6FEC" w:rsidRDefault="001C6FEC" w:rsidP="001C6FEC">
      <w:pPr>
        <w:tabs>
          <w:tab w:val="left" w:pos="5056"/>
        </w:tabs>
        <w:jc w:val="left"/>
        <w:rPr>
          <w:b/>
        </w:rPr>
      </w:pPr>
    </w:p>
    <w:p w14:paraId="04180ACD" w14:textId="77777777" w:rsidR="001C6FEC" w:rsidRDefault="001C6FEC" w:rsidP="001C6FEC">
      <w:pPr>
        <w:tabs>
          <w:tab w:val="left" w:pos="5056"/>
        </w:tabs>
        <w:jc w:val="left"/>
        <w:rPr>
          <w:b/>
        </w:rPr>
      </w:pPr>
    </w:p>
    <w:p w14:paraId="29630E79" w14:textId="64E12CE5" w:rsidR="001C6FEC" w:rsidRDefault="001C6FEC" w:rsidP="001C6FEC">
      <w:pPr>
        <w:tabs>
          <w:tab w:val="left" w:pos="5056"/>
        </w:tabs>
        <w:jc w:val="left"/>
        <w:rPr>
          <w:b/>
        </w:rPr>
      </w:pPr>
    </w:p>
    <w:p w14:paraId="582F140B" w14:textId="77777777" w:rsidR="001C6FEC" w:rsidRDefault="001C6FEC" w:rsidP="001C6FEC">
      <w:pPr>
        <w:tabs>
          <w:tab w:val="left" w:pos="5056"/>
        </w:tabs>
        <w:jc w:val="left"/>
        <w:rPr>
          <w:b/>
        </w:rPr>
      </w:pPr>
    </w:p>
    <w:p w14:paraId="2120CCE7" w14:textId="77777777" w:rsidR="001C6FEC" w:rsidRDefault="001C6FEC" w:rsidP="001C6FEC">
      <w:pPr>
        <w:tabs>
          <w:tab w:val="left" w:pos="5056"/>
        </w:tabs>
        <w:jc w:val="left"/>
        <w:rPr>
          <w:b/>
        </w:rPr>
      </w:pPr>
    </w:p>
    <w:p w14:paraId="02618AC5" w14:textId="1EFE14EA" w:rsidR="001C6FEC" w:rsidRDefault="001C6FEC" w:rsidP="001C6FEC">
      <w:pPr>
        <w:tabs>
          <w:tab w:val="left" w:pos="5056"/>
        </w:tabs>
        <w:jc w:val="left"/>
        <w:rPr>
          <w:b/>
        </w:rPr>
      </w:pPr>
    </w:p>
    <w:p w14:paraId="73155AAA" w14:textId="6851F489" w:rsidR="001C6FEC" w:rsidRPr="00C91438" w:rsidRDefault="001C6FEC" w:rsidP="001C6FEC">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 xml:space="preserve">LUCÍA AZUCENA RAMOS </w:t>
      </w:r>
      <w:proofErr w:type="spellStart"/>
      <w:r w:rsidRPr="00C91438">
        <w:rPr>
          <w:rFonts w:cs="Arial"/>
          <w:b/>
          <w:snapToGrid w:val="0"/>
        </w:rPr>
        <w:t>RAMOS</w:t>
      </w:r>
      <w:proofErr w:type="spellEnd"/>
    </w:p>
    <w:p w14:paraId="15442752" w14:textId="77777777" w:rsidR="001C6FEC" w:rsidRPr="00C91438" w:rsidRDefault="001C6FEC" w:rsidP="001C6FEC">
      <w:pPr>
        <w:tabs>
          <w:tab w:val="left" w:pos="4678"/>
        </w:tabs>
        <w:rPr>
          <w:b/>
        </w:rPr>
      </w:pPr>
    </w:p>
    <w:p w14:paraId="72A52D0F" w14:textId="77777777" w:rsidR="001C6FEC" w:rsidRPr="00C91438" w:rsidRDefault="001C6FEC" w:rsidP="001C6FEC">
      <w:pPr>
        <w:tabs>
          <w:tab w:val="left" w:pos="4678"/>
        </w:tabs>
        <w:rPr>
          <w:b/>
        </w:rPr>
      </w:pPr>
    </w:p>
    <w:p w14:paraId="45BE8219" w14:textId="2B1F2528" w:rsidR="001C6FEC" w:rsidRPr="00C91438" w:rsidRDefault="001C6FEC" w:rsidP="001C6FEC">
      <w:pPr>
        <w:tabs>
          <w:tab w:val="left" w:pos="4678"/>
        </w:tabs>
        <w:rPr>
          <w:b/>
        </w:rPr>
      </w:pPr>
    </w:p>
    <w:p w14:paraId="3891D76B" w14:textId="77777777" w:rsidR="001C6FEC" w:rsidRDefault="001C6FEC" w:rsidP="001C6FEC">
      <w:pPr>
        <w:tabs>
          <w:tab w:val="left" w:pos="4678"/>
        </w:tabs>
        <w:rPr>
          <w:b/>
        </w:rPr>
      </w:pPr>
    </w:p>
    <w:p w14:paraId="4E01F1A5" w14:textId="77777777" w:rsidR="001C6FEC" w:rsidRPr="00C91438" w:rsidRDefault="001C6FEC" w:rsidP="001C6FEC">
      <w:pPr>
        <w:tabs>
          <w:tab w:val="left" w:pos="4678"/>
        </w:tabs>
        <w:rPr>
          <w:b/>
        </w:rPr>
      </w:pPr>
    </w:p>
    <w:p w14:paraId="3BA0359C" w14:textId="77777777" w:rsidR="001C6FEC" w:rsidRPr="00C91438" w:rsidRDefault="001C6FEC" w:rsidP="001C6FEC">
      <w:pPr>
        <w:tabs>
          <w:tab w:val="left" w:pos="4678"/>
        </w:tabs>
        <w:rPr>
          <w:b/>
        </w:rPr>
      </w:pPr>
    </w:p>
    <w:p w14:paraId="0C358661" w14:textId="77777777" w:rsidR="001C6FEC" w:rsidRPr="00C91438" w:rsidRDefault="001C6FEC" w:rsidP="001C6FEC">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14:paraId="7C70EF82" w14:textId="77777777" w:rsidR="001C6FEC" w:rsidRPr="00C91438" w:rsidRDefault="001C6FEC" w:rsidP="001C6FEC">
      <w:pPr>
        <w:tabs>
          <w:tab w:val="left" w:pos="4678"/>
        </w:tabs>
        <w:rPr>
          <w:b/>
        </w:rPr>
      </w:pPr>
    </w:p>
    <w:p w14:paraId="13A137E1" w14:textId="77777777" w:rsidR="001C6FEC" w:rsidRPr="00C91438" w:rsidRDefault="001C6FEC" w:rsidP="001C6FEC">
      <w:pPr>
        <w:tabs>
          <w:tab w:val="left" w:pos="4678"/>
        </w:tabs>
        <w:rPr>
          <w:b/>
        </w:rPr>
      </w:pPr>
    </w:p>
    <w:p w14:paraId="2AE96AB6" w14:textId="44E6FBEC" w:rsidR="001C6FEC" w:rsidRDefault="001C6FEC" w:rsidP="001C6FEC">
      <w:pPr>
        <w:tabs>
          <w:tab w:val="left" w:pos="4678"/>
        </w:tabs>
        <w:rPr>
          <w:b/>
        </w:rPr>
      </w:pPr>
    </w:p>
    <w:p w14:paraId="57AF95E4" w14:textId="77777777" w:rsidR="001C6FEC" w:rsidRPr="00C91438" w:rsidRDefault="001C6FEC" w:rsidP="001C6FEC">
      <w:pPr>
        <w:tabs>
          <w:tab w:val="left" w:pos="4678"/>
        </w:tabs>
        <w:rPr>
          <w:b/>
        </w:rPr>
      </w:pPr>
    </w:p>
    <w:p w14:paraId="06163A80" w14:textId="77777777" w:rsidR="001C6FEC" w:rsidRPr="00C91438" w:rsidRDefault="001C6FEC" w:rsidP="001C6FEC">
      <w:pPr>
        <w:tabs>
          <w:tab w:val="left" w:pos="4678"/>
        </w:tabs>
        <w:rPr>
          <w:b/>
        </w:rPr>
      </w:pPr>
    </w:p>
    <w:p w14:paraId="1DCEFED8" w14:textId="77777777" w:rsidR="001C6FEC" w:rsidRPr="00C91438" w:rsidRDefault="001C6FEC" w:rsidP="001C6FEC">
      <w:pPr>
        <w:tabs>
          <w:tab w:val="left" w:pos="4678"/>
        </w:tabs>
        <w:rPr>
          <w:b/>
        </w:rPr>
      </w:pPr>
    </w:p>
    <w:p w14:paraId="29135CBE" w14:textId="53696768" w:rsidR="001C6FEC" w:rsidRPr="00C91438" w:rsidRDefault="001C6FEC" w:rsidP="001C6FEC">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14:paraId="66D9A84F" w14:textId="77777777" w:rsidR="001C6FEC" w:rsidRPr="00C91438" w:rsidRDefault="001C6FEC" w:rsidP="001C6FEC">
      <w:pPr>
        <w:tabs>
          <w:tab w:val="left" w:pos="4678"/>
        </w:tabs>
        <w:rPr>
          <w:b/>
        </w:rPr>
      </w:pPr>
    </w:p>
    <w:p w14:paraId="471ABCE2" w14:textId="77777777" w:rsidR="001C6FEC" w:rsidRPr="00C91438" w:rsidRDefault="001C6FEC" w:rsidP="001C6FEC">
      <w:pPr>
        <w:tabs>
          <w:tab w:val="left" w:pos="4678"/>
        </w:tabs>
        <w:rPr>
          <w:b/>
        </w:rPr>
      </w:pPr>
    </w:p>
    <w:p w14:paraId="67CD104D" w14:textId="77777777" w:rsidR="001C6FEC" w:rsidRDefault="001C6FEC" w:rsidP="001C6FEC">
      <w:pPr>
        <w:tabs>
          <w:tab w:val="left" w:pos="4678"/>
        </w:tabs>
        <w:rPr>
          <w:b/>
        </w:rPr>
      </w:pPr>
    </w:p>
    <w:p w14:paraId="40F750E2" w14:textId="0DB0E364" w:rsidR="001C6FEC" w:rsidRPr="00C91438" w:rsidRDefault="001C6FEC" w:rsidP="001C6FEC">
      <w:pPr>
        <w:tabs>
          <w:tab w:val="left" w:pos="4678"/>
        </w:tabs>
        <w:rPr>
          <w:b/>
        </w:rPr>
      </w:pPr>
    </w:p>
    <w:p w14:paraId="6AE6D20E" w14:textId="77777777" w:rsidR="001C6FEC" w:rsidRPr="00C91438" w:rsidRDefault="001C6FEC" w:rsidP="001C6FEC">
      <w:pPr>
        <w:tabs>
          <w:tab w:val="left" w:pos="4678"/>
        </w:tabs>
        <w:rPr>
          <w:b/>
        </w:rPr>
      </w:pPr>
    </w:p>
    <w:p w14:paraId="341548C4" w14:textId="77777777" w:rsidR="001C6FEC" w:rsidRPr="00C91438" w:rsidRDefault="001C6FEC" w:rsidP="001C6FEC">
      <w:pPr>
        <w:tabs>
          <w:tab w:val="left" w:pos="4678"/>
        </w:tabs>
        <w:rPr>
          <w:b/>
        </w:rPr>
      </w:pPr>
    </w:p>
    <w:p w14:paraId="2F954D6A" w14:textId="77777777" w:rsidR="001C6FEC" w:rsidRPr="00C91438" w:rsidRDefault="001C6FEC" w:rsidP="001C6FEC">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14:paraId="0DC7968E" w14:textId="77777777" w:rsidR="001C6FEC" w:rsidRPr="00C91438" w:rsidRDefault="001C6FEC" w:rsidP="001C6FEC">
      <w:pPr>
        <w:tabs>
          <w:tab w:val="left" w:pos="4678"/>
        </w:tabs>
        <w:rPr>
          <w:b/>
        </w:rPr>
      </w:pPr>
    </w:p>
    <w:p w14:paraId="3CE77E28" w14:textId="6866F7E8" w:rsidR="001C6FEC" w:rsidRDefault="001C6FEC" w:rsidP="001C6FEC">
      <w:pPr>
        <w:tabs>
          <w:tab w:val="left" w:pos="4678"/>
        </w:tabs>
        <w:rPr>
          <w:b/>
        </w:rPr>
      </w:pPr>
    </w:p>
    <w:p w14:paraId="17DFA3B1" w14:textId="51415BBE" w:rsidR="001C6FEC" w:rsidRPr="00C91438" w:rsidRDefault="001C6FEC" w:rsidP="001C6FEC">
      <w:pPr>
        <w:tabs>
          <w:tab w:val="left" w:pos="4678"/>
        </w:tabs>
        <w:rPr>
          <w:b/>
        </w:rPr>
      </w:pPr>
    </w:p>
    <w:p w14:paraId="79978B00" w14:textId="77777777" w:rsidR="001C6FEC" w:rsidRPr="00C91438" w:rsidRDefault="001C6FEC" w:rsidP="001C6FEC">
      <w:pPr>
        <w:tabs>
          <w:tab w:val="left" w:pos="4678"/>
        </w:tabs>
        <w:rPr>
          <w:b/>
        </w:rPr>
      </w:pPr>
    </w:p>
    <w:p w14:paraId="45BC66B3" w14:textId="77777777" w:rsidR="001C6FEC" w:rsidRPr="00C91438" w:rsidRDefault="001C6FEC" w:rsidP="001C6FEC">
      <w:pPr>
        <w:tabs>
          <w:tab w:val="left" w:pos="4678"/>
        </w:tabs>
        <w:rPr>
          <w:b/>
        </w:rPr>
      </w:pPr>
    </w:p>
    <w:p w14:paraId="67BCC9DA" w14:textId="77777777" w:rsidR="001C6FEC" w:rsidRPr="00C91438" w:rsidRDefault="001C6FEC" w:rsidP="001C6FEC">
      <w:pPr>
        <w:tabs>
          <w:tab w:val="left" w:pos="4678"/>
        </w:tabs>
        <w:rPr>
          <w:b/>
        </w:rPr>
      </w:pPr>
    </w:p>
    <w:p w14:paraId="50988E74" w14:textId="77777777" w:rsidR="001C6FEC" w:rsidRDefault="001C6FEC" w:rsidP="001C6FEC">
      <w:pPr>
        <w:tabs>
          <w:tab w:val="left" w:pos="4678"/>
        </w:tabs>
        <w:rPr>
          <w:rFonts w:cs="Arial"/>
          <w:b/>
          <w:snapToGrid w:val="0"/>
        </w:rPr>
      </w:pPr>
      <w:r w:rsidRPr="00C91438">
        <w:rPr>
          <w:b/>
        </w:rPr>
        <w:t xml:space="preserve">DIP. </w:t>
      </w:r>
      <w:r w:rsidRPr="00C91438">
        <w:rPr>
          <w:rFonts w:cs="Arial"/>
          <w:b/>
          <w:snapToGrid w:val="0"/>
        </w:rPr>
        <w:t>JAIME BUENO ZERTUCHE</w:t>
      </w:r>
      <w:r w:rsidRPr="00C91438">
        <w:rPr>
          <w:b/>
        </w:rPr>
        <w:tab/>
        <w:t xml:space="preserve">DIP. </w:t>
      </w:r>
      <w:r w:rsidRPr="00C91438">
        <w:rPr>
          <w:rFonts w:cs="Arial"/>
          <w:b/>
          <w:snapToGrid w:val="0"/>
        </w:rPr>
        <w:t>DIANA PATRICIA GONZÁLEZ SOTO</w:t>
      </w:r>
    </w:p>
    <w:p w14:paraId="079DE551" w14:textId="77777777" w:rsidR="001C6FEC" w:rsidRDefault="001C6FEC" w:rsidP="001C6FEC">
      <w:pPr>
        <w:tabs>
          <w:tab w:val="left" w:pos="4678"/>
        </w:tabs>
        <w:rPr>
          <w:b/>
        </w:rPr>
      </w:pPr>
    </w:p>
    <w:p w14:paraId="4F72FA7D" w14:textId="77777777" w:rsidR="001C6FEC" w:rsidRDefault="001C6FEC" w:rsidP="001C6FEC">
      <w:pPr>
        <w:tabs>
          <w:tab w:val="left" w:pos="4678"/>
        </w:tabs>
        <w:rPr>
          <w:b/>
        </w:rPr>
      </w:pPr>
    </w:p>
    <w:p w14:paraId="090071BE" w14:textId="77777777" w:rsidR="001C6FEC" w:rsidRDefault="001C6FEC" w:rsidP="001C6FEC">
      <w:pPr>
        <w:tabs>
          <w:tab w:val="left" w:pos="4678"/>
        </w:tabs>
        <w:rPr>
          <w:b/>
        </w:rPr>
      </w:pPr>
    </w:p>
    <w:p w14:paraId="711841D0" w14:textId="77777777" w:rsidR="001C6FEC" w:rsidRDefault="001C6FEC" w:rsidP="001C6FEC">
      <w:pPr>
        <w:tabs>
          <w:tab w:val="left" w:pos="4678"/>
        </w:tabs>
        <w:rPr>
          <w:b/>
        </w:rPr>
      </w:pPr>
    </w:p>
    <w:p w14:paraId="4AA1C6D1" w14:textId="77777777" w:rsidR="001C6FEC" w:rsidRDefault="001C6FEC" w:rsidP="001C6FEC">
      <w:pPr>
        <w:tabs>
          <w:tab w:val="left" w:pos="4678"/>
        </w:tabs>
        <w:rPr>
          <w:b/>
        </w:rPr>
      </w:pPr>
    </w:p>
    <w:p w14:paraId="3B551C50" w14:textId="77777777" w:rsidR="001C6FEC" w:rsidRDefault="001C6FEC" w:rsidP="001C6FEC">
      <w:pPr>
        <w:tabs>
          <w:tab w:val="left" w:pos="4678"/>
        </w:tabs>
        <w:rPr>
          <w:b/>
        </w:rPr>
      </w:pPr>
    </w:p>
    <w:p w14:paraId="4B2C017A" w14:textId="77777777" w:rsidR="001C6FEC" w:rsidRDefault="001C6FEC" w:rsidP="001C6FEC">
      <w:pPr>
        <w:tabs>
          <w:tab w:val="left" w:pos="4678"/>
        </w:tabs>
        <w:rPr>
          <w:b/>
        </w:rPr>
      </w:pPr>
    </w:p>
    <w:p w14:paraId="72418C0B" w14:textId="77777777" w:rsidR="001C6FEC" w:rsidRPr="001C6FEC" w:rsidRDefault="001C6FEC" w:rsidP="001C6FEC">
      <w:pPr>
        <w:tabs>
          <w:tab w:val="left" w:pos="4678"/>
        </w:tabs>
        <w:rPr>
          <w:b/>
          <w:sz w:val="16"/>
        </w:rPr>
      </w:pPr>
      <w:r w:rsidRPr="001C6FEC">
        <w:rPr>
          <w:b/>
          <w:sz w:val="16"/>
        </w:rPr>
        <w:t>ESTA HOJA DE FIRMAS CORRESPONDE A LA INICIATIVA CON PROYECTO DE DECRETO PARA REFORMAR DIVERSAS DISPOSICIONES DE LA LEY ORGÁNICA DEL PODER JUDICIAL DEL ESTADO DE COAHUILA DE ZARAGOZA.</w:t>
      </w:r>
    </w:p>
    <w:bookmarkEnd w:id="1"/>
    <w:p w14:paraId="57A68352" w14:textId="77777777" w:rsidR="001C6FEC" w:rsidRPr="00C91438" w:rsidRDefault="001C6FEC" w:rsidP="001C6FEC">
      <w:pPr>
        <w:tabs>
          <w:tab w:val="left" w:pos="4678"/>
        </w:tabs>
        <w:rPr>
          <w:b/>
        </w:rPr>
      </w:pPr>
    </w:p>
    <w:sectPr w:rsidR="001C6FEC" w:rsidRPr="00C91438" w:rsidSect="00BA5CC4">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8F055" w14:textId="77777777" w:rsidR="00120797" w:rsidRDefault="00120797" w:rsidP="00CE7F7E">
      <w:r>
        <w:separator/>
      </w:r>
    </w:p>
  </w:endnote>
  <w:endnote w:type="continuationSeparator" w:id="0">
    <w:p w14:paraId="4D18FC6B" w14:textId="77777777" w:rsidR="00120797" w:rsidRDefault="00120797" w:rsidP="00CE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6CB77" w14:textId="77777777" w:rsidR="00120797" w:rsidRDefault="00120797" w:rsidP="00CE7F7E">
      <w:r>
        <w:separator/>
      </w:r>
    </w:p>
  </w:footnote>
  <w:footnote w:type="continuationSeparator" w:id="0">
    <w:p w14:paraId="096C7B40" w14:textId="77777777" w:rsidR="00120797" w:rsidRDefault="00120797" w:rsidP="00CE7F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CE7F7E" w:rsidRPr="00CE7F7E" w14:paraId="21C2BD2D" w14:textId="77777777" w:rsidTr="005A6FBE">
      <w:trPr>
        <w:jc w:val="center"/>
      </w:trPr>
      <w:tc>
        <w:tcPr>
          <w:tcW w:w="1253" w:type="dxa"/>
        </w:tcPr>
        <w:p w14:paraId="118321F4" w14:textId="77777777" w:rsidR="00CE7F7E" w:rsidRPr="00CE7F7E" w:rsidRDefault="00CE7F7E" w:rsidP="00CE7F7E">
          <w:pPr>
            <w:jc w:val="center"/>
            <w:rPr>
              <w:b/>
              <w:bCs/>
              <w:sz w:val="12"/>
            </w:rPr>
          </w:pPr>
          <w:r w:rsidRPr="00CE7F7E">
            <w:rPr>
              <w:b/>
              <w:bCs/>
              <w:noProof/>
              <w:sz w:val="12"/>
              <w:lang w:eastAsia="es-MX"/>
            </w:rPr>
            <w:drawing>
              <wp:anchor distT="0" distB="0" distL="114300" distR="114300" simplePos="0" relativeHeight="251660288" behindDoc="0" locked="0" layoutInCell="1" allowOverlap="1" wp14:anchorId="686E5340" wp14:editId="6B7CA44D">
                <wp:simplePos x="0" y="0"/>
                <wp:positionH relativeFrom="column">
                  <wp:posOffset>-25400</wp:posOffset>
                </wp:positionH>
                <wp:positionV relativeFrom="paragraph">
                  <wp:posOffset>52705</wp:posOffset>
                </wp:positionV>
                <wp:extent cx="902335" cy="886460"/>
                <wp:effectExtent l="0" t="0" r="0" b="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BA3906" w14:textId="77777777" w:rsidR="00CE7F7E" w:rsidRPr="00CE7F7E" w:rsidRDefault="00CE7F7E" w:rsidP="00CE7F7E">
          <w:pPr>
            <w:jc w:val="center"/>
            <w:rPr>
              <w:b/>
              <w:bCs/>
              <w:sz w:val="12"/>
            </w:rPr>
          </w:pPr>
        </w:p>
        <w:p w14:paraId="792A7B89" w14:textId="77777777" w:rsidR="00CE7F7E" w:rsidRPr="00CE7F7E" w:rsidRDefault="00CE7F7E" w:rsidP="00CE7F7E">
          <w:pPr>
            <w:jc w:val="center"/>
            <w:rPr>
              <w:b/>
              <w:bCs/>
              <w:sz w:val="12"/>
            </w:rPr>
          </w:pPr>
        </w:p>
        <w:p w14:paraId="6DD22762" w14:textId="77777777" w:rsidR="00CE7F7E" w:rsidRPr="00CE7F7E" w:rsidRDefault="00CE7F7E" w:rsidP="00CE7F7E">
          <w:pPr>
            <w:jc w:val="center"/>
            <w:rPr>
              <w:b/>
              <w:bCs/>
              <w:sz w:val="12"/>
            </w:rPr>
          </w:pPr>
        </w:p>
        <w:p w14:paraId="323DDB1B" w14:textId="77777777" w:rsidR="00CE7F7E" w:rsidRPr="00CE7F7E" w:rsidRDefault="00CE7F7E" w:rsidP="00CE7F7E">
          <w:pPr>
            <w:jc w:val="center"/>
            <w:rPr>
              <w:b/>
              <w:bCs/>
              <w:sz w:val="12"/>
            </w:rPr>
          </w:pPr>
        </w:p>
        <w:p w14:paraId="0A0B6212" w14:textId="77777777" w:rsidR="00CE7F7E" w:rsidRPr="00CE7F7E" w:rsidRDefault="00CE7F7E" w:rsidP="00CE7F7E">
          <w:pPr>
            <w:jc w:val="center"/>
            <w:rPr>
              <w:b/>
              <w:bCs/>
              <w:sz w:val="12"/>
            </w:rPr>
          </w:pPr>
        </w:p>
        <w:p w14:paraId="71BDF60C" w14:textId="77777777" w:rsidR="00CE7F7E" w:rsidRPr="00CE7F7E" w:rsidRDefault="00CE7F7E" w:rsidP="00CE7F7E">
          <w:pPr>
            <w:jc w:val="center"/>
            <w:rPr>
              <w:b/>
              <w:bCs/>
              <w:sz w:val="12"/>
            </w:rPr>
          </w:pPr>
        </w:p>
        <w:p w14:paraId="1F951C54" w14:textId="77777777" w:rsidR="00CE7F7E" w:rsidRPr="00CE7F7E" w:rsidRDefault="00CE7F7E" w:rsidP="00CE7F7E">
          <w:pPr>
            <w:jc w:val="center"/>
            <w:rPr>
              <w:b/>
              <w:bCs/>
              <w:sz w:val="12"/>
            </w:rPr>
          </w:pPr>
        </w:p>
        <w:p w14:paraId="366C80A2" w14:textId="77777777" w:rsidR="00CE7F7E" w:rsidRPr="00CE7F7E" w:rsidRDefault="00CE7F7E" w:rsidP="00CE7F7E">
          <w:pPr>
            <w:jc w:val="center"/>
            <w:rPr>
              <w:b/>
              <w:bCs/>
              <w:sz w:val="12"/>
            </w:rPr>
          </w:pPr>
        </w:p>
        <w:p w14:paraId="7B8F9094" w14:textId="77777777" w:rsidR="00CE7F7E" w:rsidRPr="00CE7F7E" w:rsidRDefault="00CE7F7E" w:rsidP="00CE7F7E">
          <w:pPr>
            <w:jc w:val="center"/>
            <w:rPr>
              <w:b/>
              <w:bCs/>
              <w:sz w:val="12"/>
            </w:rPr>
          </w:pPr>
        </w:p>
        <w:p w14:paraId="4DAA73C7" w14:textId="77777777" w:rsidR="00CE7F7E" w:rsidRPr="00CE7F7E" w:rsidRDefault="00CE7F7E" w:rsidP="00CE7F7E">
          <w:pPr>
            <w:jc w:val="center"/>
            <w:rPr>
              <w:b/>
              <w:bCs/>
              <w:sz w:val="12"/>
            </w:rPr>
          </w:pPr>
        </w:p>
        <w:p w14:paraId="1F28766E" w14:textId="77777777" w:rsidR="00CE7F7E" w:rsidRPr="00CE7F7E" w:rsidRDefault="00CE7F7E" w:rsidP="00CE7F7E">
          <w:pPr>
            <w:jc w:val="center"/>
            <w:rPr>
              <w:b/>
              <w:bCs/>
              <w:sz w:val="12"/>
            </w:rPr>
          </w:pPr>
        </w:p>
      </w:tc>
      <w:tc>
        <w:tcPr>
          <w:tcW w:w="8623" w:type="dxa"/>
        </w:tcPr>
        <w:p w14:paraId="6E542B55" w14:textId="77777777" w:rsidR="00CE7F7E" w:rsidRPr="00CE7F7E" w:rsidRDefault="00CE7F7E" w:rsidP="00CE7F7E">
          <w:pPr>
            <w:jc w:val="center"/>
            <w:rPr>
              <w:b/>
              <w:bCs/>
              <w:sz w:val="24"/>
            </w:rPr>
          </w:pPr>
          <w:r w:rsidRPr="00CE7F7E">
            <w:rPr>
              <w:noProof/>
              <w:lang w:eastAsia="es-MX"/>
            </w:rPr>
            <w:drawing>
              <wp:anchor distT="0" distB="0" distL="114300" distR="114300" simplePos="0" relativeHeight="251659264" behindDoc="0" locked="0" layoutInCell="1" allowOverlap="1" wp14:anchorId="27B806F3" wp14:editId="59EF5E2F">
                <wp:simplePos x="0" y="0"/>
                <wp:positionH relativeFrom="column">
                  <wp:posOffset>5220335</wp:posOffset>
                </wp:positionH>
                <wp:positionV relativeFrom="paragraph">
                  <wp:posOffset>40640</wp:posOffset>
                </wp:positionV>
                <wp:extent cx="838200" cy="812800"/>
                <wp:effectExtent l="0" t="0" r="0" b="0"/>
                <wp:wrapNone/>
                <wp:docPr id="2" name="Imagen 2"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F3FC2" w14:textId="77777777" w:rsidR="00CE7F7E" w:rsidRPr="00CE7F7E" w:rsidRDefault="00CE7F7E" w:rsidP="00CE7F7E">
          <w:pPr>
            <w:tabs>
              <w:tab w:val="center" w:pos="4419"/>
              <w:tab w:val="left" w:pos="5040"/>
              <w:tab w:val="right" w:pos="8838"/>
            </w:tabs>
            <w:jc w:val="center"/>
            <w:rPr>
              <w:rFonts w:ascii="Times New Roman" w:hAnsi="Times New Roman" w:cs="Arial"/>
              <w:bCs/>
              <w:smallCaps/>
              <w:spacing w:val="20"/>
              <w:sz w:val="32"/>
              <w:szCs w:val="32"/>
            </w:rPr>
          </w:pPr>
          <w:r w:rsidRPr="00CE7F7E">
            <w:rPr>
              <w:rFonts w:ascii="Times New Roman" w:hAnsi="Times New Roman" w:cs="Arial"/>
              <w:bCs/>
              <w:smallCaps/>
              <w:spacing w:val="20"/>
              <w:sz w:val="32"/>
              <w:szCs w:val="32"/>
            </w:rPr>
            <w:t xml:space="preserve">Congreso del Estado Independiente, </w:t>
          </w:r>
        </w:p>
        <w:p w14:paraId="1A0DD443" w14:textId="77777777" w:rsidR="00CE7F7E" w:rsidRPr="00CE7F7E" w:rsidRDefault="00CE7F7E" w:rsidP="00CE7F7E">
          <w:pPr>
            <w:tabs>
              <w:tab w:val="center" w:pos="4419"/>
              <w:tab w:val="left" w:pos="5040"/>
              <w:tab w:val="right" w:pos="8838"/>
            </w:tabs>
            <w:ind w:right="-93"/>
            <w:jc w:val="center"/>
            <w:rPr>
              <w:rFonts w:ascii="Times New Roman" w:hAnsi="Times New Roman" w:cs="Arial"/>
              <w:bCs/>
              <w:smallCaps/>
              <w:spacing w:val="20"/>
              <w:sz w:val="32"/>
              <w:szCs w:val="32"/>
            </w:rPr>
          </w:pPr>
          <w:r w:rsidRPr="00CE7F7E">
            <w:rPr>
              <w:rFonts w:ascii="Times New Roman" w:hAnsi="Times New Roman" w:cs="Arial"/>
              <w:bCs/>
              <w:smallCaps/>
              <w:spacing w:val="20"/>
              <w:sz w:val="32"/>
              <w:szCs w:val="32"/>
            </w:rPr>
            <w:t>Libre y Soberano de Coahuila de Zaragoza</w:t>
          </w:r>
        </w:p>
        <w:p w14:paraId="1F94DF90" w14:textId="77777777" w:rsidR="00CE7F7E" w:rsidRPr="00CE7F7E" w:rsidRDefault="00CE7F7E" w:rsidP="00CE7F7E">
          <w:pPr>
            <w:tabs>
              <w:tab w:val="left" w:pos="-1528"/>
              <w:tab w:val="center" w:pos="-1386"/>
              <w:tab w:val="center" w:pos="4419"/>
              <w:tab w:val="right" w:pos="8838"/>
            </w:tabs>
            <w:jc w:val="center"/>
            <w:rPr>
              <w:rFonts w:cs="Arial"/>
              <w:bCs/>
              <w:smallCaps/>
              <w:spacing w:val="20"/>
              <w:sz w:val="32"/>
              <w:szCs w:val="32"/>
            </w:rPr>
          </w:pPr>
        </w:p>
        <w:p w14:paraId="2D516D42" w14:textId="77777777" w:rsidR="00CE7F7E" w:rsidRPr="00CE7F7E" w:rsidRDefault="00CE7F7E" w:rsidP="00CE7F7E">
          <w:pPr>
            <w:jc w:val="center"/>
            <w:rPr>
              <w:rFonts w:cs="Arial"/>
              <w:sz w:val="16"/>
            </w:rPr>
          </w:pPr>
          <w:r w:rsidRPr="00CE7F7E">
            <w:rPr>
              <w:rFonts w:cs="Arial"/>
              <w:sz w:val="16"/>
            </w:rPr>
            <w:t>“2018, AÑO DEL CENTENARIO DE LA CONSTITUCIÓN DE COAHUILA”</w:t>
          </w:r>
        </w:p>
        <w:p w14:paraId="27D93D91" w14:textId="77777777" w:rsidR="00CE7F7E" w:rsidRPr="00CE7F7E" w:rsidRDefault="00CE7F7E" w:rsidP="00CE7F7E">
          <w:pPr>
            <w:jc w:val="center"/>
            <w:rPr>
              <w:rFonts w:ascii="Century Schoolbook" w:hAnsi="Century Schoolbook"/>
              <w:b/>
              <w:bCs/>
              <w:sz w:val="6"/>
            </w:rPr>
          </w:pPr>
        </w:p>
        <w:p w14:paraId="541BAD2E" w14:textId="77777777" w:rsidR="00CE7F7E" w:rsidRPr="00CE7F7E" w:rsidRDefault="00CE7F7E" w:rsidP="00CE7F7E">
          <w:pPr>
            <w:ind w:left="-434" w:right="-672"/>
            <w:jc w:val="center"/>
            <w:rPr>
              <w:b/>
              <w:bCs/>
              <w:sz w:val="12"/>
            </w:rPr>
          </w:pPr>
        </w:p>
      </w:tc>
      <w:tc>
        <w:tcPr>
          <w:tcW w:w="1181" w:type="dxa"/>
        </w:tcPr>
        <w:p w14:paraId="44CF9ED1" w14:textId="77777777" w:rsidR="00CE7F7E" w:rsidRPr="00CE7F7E" w:rsidRDefault="00CE7F7E" w:rsidP="00CE7F7E">
          <w:pPr>
            <w:jc w:val="center"/>
            <w:rPr>
              <w:b/>
              <w:bCs/>
              <w:sz w:val="12"/>
            </w:rPr>
          </w:pPr>
        </w:p>
        <w:p w14:paraId="6C0CA159" w14:textId="77777777" w:rsidR="00CE7F7E" w:rsidRPr="00CE7F7E" w:rsidRDefault="00CE7F7E" w:rsidP="00CE7F7E">
          <w:pPr>
            <w:jc w:val="center"/>
            <w:rPr>
              <w:b/>
              <w:bCs/>
              <w:sz w:val="12"/>
            </w:rPr>
          </w:pPr>
        </w:p>
        <w:p w14:paraId="3B96C2FA" w14:textId="77777777" w:rsidR="00CE7F7E" w:rsidRPr="00CE7F7E" w:rsidRDefault="00CE7F7E" w:rsidP="00CE7F7E">
          <w:pPr>
            <w:jc w:val="center"/>
            <w:rPr>
              <w:b/>
              <w:bCs/>
              <w:sz w:val="12"/>
            </w:rPr>
          </w:pPr>
        </w:p>
      </w:tc>
    </w:tr>
  </w:tbl>
  <w:p w14:paraId="46E01E58" w14:textId="77777777" w:rsidR="00CE7F7E" w:rsidRDefault="00CE7F7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39AE"/>
    <w:multiLevelType w:val="hybridMultilevel"/>
    <w:tmpl w:val="F8A0C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FB"/>
    <w:rsid w:val="00015ED8"/>
    <w:rsid w:val="000924AD"/>
    <w:rsid w:val="000F0C6B"/>
    <w:rsid w:val="00120797"/>
    <w:rsid w:val="00157E04"/>
    <w:rsid w:val="001819DA"/>
    <w:rsid w:val="001A6577"/>
    <w:rsid w:val="001B3FFE"/>
    <w:rsid w:val="001C6FEC"/>
    <w:rsid w:val="00253AD0"/>
    <w:rsid w:val="00277E6C"/>
    <w:rsid w:val="004D3579"/>
    <w:rsid w:val="004D6286"/>
    <w:rsid w:val="00534342"/>
    <w:rsid w:val="00536EA7"/>
    <w:rsid w:val="005B55A8"/>
    <w:rsid w:val="005C1F98"/>
    <w:rsid w:val="005D2367"/>
    <w:rsid w:val="005F50BB"/>
    <w:rsid w:val="006520F0"/>
    <w:rsid w:val="0069379F"/>
    <w:rsid w:val="006C572E"/>
    <w:rsid w:val="0070235A"/>
    <w:rsid w:val="007067A5"/>
    <w:rsid w:val="00733505"/>
    <w:rsid w:val="007E73DC"/>
    <w:rsid w:val="00812E4C"/>
    <w:rsid w:val="008B0267"/>
    <w:rsid w:val="008B3B2B"/>
    <w:rsid w:val="008E6262"/>
    <w:rsid w:val="00900FE6"/>
    <w:rsid w:val="00903AF1"/>
    <w:rsid w:val="00920ABB"/>
    <w:rsid w:val="00920E6E"/>
    <w:rsid w:val="00941A6C"/>
    <w:rsid w:val="00AE47DE"/>
    <w:rsid w:val="00AF51CE"/>
    <w:rsid w:val="00B54BAC"/>
    <w:rsid w:val="00BA5CC4"/>
    <w:rsid w:val="00BC7625"/>
    <w:rsid w:val="00BD4CA4"/>
    <w:rsid w:val="00C333C1"/>
    <w:rsid w:val="00C72B5D"/>
    <w:rsid w:val="00CE6DC6"/>
    <w:rsid w:val="00CE7F7E"/>
    <w:rsid w:val="00D14A34"/>
    <w:rsid w:val="00D237E3"/>
    <w:rsid w:val="00D46BE8"/>
    <w:rsid w:val="00DE1AA2"/>
    <w:rsid w:val="00E13EB5"/>
    <w:rsid w:val="00E92CFB"/>
    <w:rsid w:val="00EC0564"/>
    <w:rsid w:val="00EC7C05"/>
    <w:rsid w:val="00EF3AA1"/>
    <w:rsid w:val="00F10B06"/>
    <w:rsid w:val="00F1595B"/>
    <w:rsid w:val="00F45AFA"/>
    <w:rsid w:val="00FA2854"/>
    <w:rsid w:val="00FD214A"/>
    <w:rsid w:val="00FD5986"/>
    <w:rsid w:val="00FD78E0"/>
    <w:rsid w:val="00FE6C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4583"/>
  <w15:chartTrackingRefBased/>
  <w15:docId w15:val="{AD462378-CD32-4B40-A0DD-BEAC39DC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FEC"/>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1C6FEC"/>
    <w:pPr>
      <w:keepNext/>
      <w:outlineLvl w:val="0"/>
    </w:pPr>
    <w:rPr>
      <w:b/>
      <w:sz w:val="22"/>
    </w:rPr>
  </w:style>
  <w:style w:type="paragraph" w:styleId="Ttulo2">
    <w:name w:val="heading 2"/>
    <w:basedOn w:val="Normal"/>
    <w:next w:val="Normal"/>
    <w:link w:val="Ttulo2Car"/>
    <w:qFormat/>
    <w:rsid w:val="001C6FEC"/>
    <w:pPr>
      <w:keepNext/>
      <w:tabs>
        <w:tab w:val="left" w:pos="0"/>
      </w:tabs>
      <w:jc w:val="center"/>
      <w:outlineLvl w:val="1"/>
    </w:pPr>
    <w:rPr>
      <w:b/>
    </w:rPr>
  </w:style>
  <w:style w:type="paragraph" w:styleId="Ttulo3">
    <w:name w:val="heading 3"/>
    <w:basedOn w:val="Normal"/>
    <w:next w:val="Normal"/>
    <w:link w:val="Ttulo3Car"/>
    <w:qFormat/>
    <w:rsid w:val="001C6FEC"/>
    <w:pPr>
      <w:keepNext/>
      <w:spacing w:line="360" w:lineRule="auto"/>
      <w:outlineLvl w:val="2"/>
    </w:pPr>
    <w:rPr>
      <w:b/>
      <w:sz w:val="36"/>
    </w:rPr>
  </w:style>
  <w:style w:type="paragraph" w:styleId="Ttulo4">
    <w:name w:val="heading 4"/>
    <w:basedOn w:val="Normal"/>
    <w:next w:val="Normal"/>
    <w:link w:val="Ttulo4Car"/>
    <w:qFormat/>
    <w:rsid w:val="001C6FEC"/>
    <w:pPr>
      <w:keepNext/>
      <w:spacing w:line="360" w:lineRule="auto"/>
      <w:outlineLvl w:val="3"/>
    </w:pPr>
    <w:rPr>
      <w:b/>
      <w:sz w:val="36"/>
    </w:rPr>
  </w:style>
  <w:style w:type="paragraph" w:styleId="Ttulo5">
    <w:name w:val="heading 5"/>
    <w:basedOn w:val="Normal"/>
    <w:next w:val="Normal"/>
    <w:link w:val="Ttulo5Car"/>
    <w:qFormat/>
    <w:rsid w:val="001C6FEC"/>
    <w:pPr>
      <w:keepNext/>
      <w:shd w:val="clear" w:color="FF00FF" w:fill="auto"/>
      <w:spacing w:line="360" w:lineRule="auto"/>
      <w:outlineLvl w:val="4"/>
    </w:pPr>
    <w:rPr>
      <w:b/>
      <w:sz w:val="36"/>
    </w:rPr>
  </w:style>
  <w:style w:type="paragraph" w:styleId="Ttulo6">
    <w:name w:val="heading 6"/>
    <w:basedOn w:val="Normal"/>
    <w:next w:val="Normal"/>
    <w:link w:val="Ttulo6Car"/>
    <w:qFormat/>
    <w:rsid w:val="001C6FEC"/>
    <w:pPr>
      <w:keepNext/>
      <w:spacing w:line="360" w:lineRule="auto"/>
      <w:outlineLvl w:val="5"/>
    </w:pPr>
    <w:rPr>
      <w:b/>
      <w:sz w:val="36"/>
    </w:rPr>
  </w:style>
  <w:style w:type="paragraph" w:styleId="Ttulo7">
    <w:name w:val="heading 7"/>
    <w:basedOn w:val="Normal"/>
    <w:next w:val="Normal"/>
    <w:link w:val="Ttulo7Car"/>
    <w:qFormat/>
    <w:rsid w:val="001C6FEC"/>
    <w:pPr>
      <w:keepNext/>
      <w:spacing w:line="360" w:lineRule="auto"/>
      <w:outlineLvl w:val="6"/>
    </w:pPr>
    <w:rPr>
      <w:b/>
      <w:sz w:val="36"/>
    </w:rPr>
  </w:style>
  <w:style w:type="paragraph" w:styleId="Ttulo8">
    <w:name w:val="heading 8"/>
    <w:basedOn w:val="Normal"/>
    <w:next w:val="Normal"/>
    <w:link w:val="Ttulo8Car"/>
    <w:qFormat/>
    <w:rsid w:val="001C6FEC"/>
    <w:pPr>
      <w:keepNext/>
      <w:tabs>
        <w:tab w:val="left" w:pos="6237"/>
      </w:tabs>
      <w:spacing w:line="360" w:lineRule="auto"/>
      <w:outlineLvl w:val="7"/>
    </w:pPr>
    <w:rPr>
      <w:b/>
      <w:sz w:val="36"/>
    </w:rPr>
  </w:style>
  <w:style w:type="paragraph" w:styleId="Ttulo9">
    <w:name w:val="heading 9"/>
    <w:basedOn w:val="Normal"/>
    <w:next w:val="Normal"/>
    <w:link w:val="Ttulo9Car"/>
    <w:qFormat/>
    <w:rsid w:val="001C6FE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C6FEC"/>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1C6FEC"/>
    <w:pPr>
      <w:tabs>
        <w:tab w:val="center" w:pos="4419"/>
        <w:tab w:val="right" w:pos="8838"/>
      </w:tabs>
    </w:pPr>
  </w:style>
  <w:style w:type="character" w:customStyle="1" w:styleId="EncabezadoCar">
    <w:name w:val="Encabezado Car"/>
    <w:link w:val="Encabezado"/>
    <w:uiPriority w:val="99"/>
    <w:rsid w:val="001C6FEC"/>
    <w:rPr>
      <w:rFonts w:ascii="Arial" w:eastAsia="Times New Roman" w:hAnsi="Arial" w:cs="Times New Roman"/>
      <w:sz w:val="20"/>
      <w:szCs w:val="20"/>
      <w:lang w:eastAsia="es-ES"/>
    </w:rPr>
  </w:style>
  <w:style w:type="paragraph" w:styleId="Prrafodelista">
    <w:name w:val="List Paragraph"/>
    <w:basedOn w:val="Normal"/>
    <w:uiPriority w:val="34"/>
    <w:qFormat/>
    <w:rsid w:val="001C6FEC"/>
    <w:pPr>
      <w:widowControl w:val="0"/>
      <w:ind w:left="720"/>
      <w:contextualSpacing/>
    </w:pPr>
    <w:rPr>
      <w:b/>
      <w:snapToGrid w:val="0"/>
    </w:rPr>
  </w:style>
  <w:style w:type="paragraph" w:styleId="Piedepgina">
    <w:name w:val="footer"/>
    <w:basedOn w:val="Normal"/>
    <w:link w:val="PiedepginaCar"/>
    <w:uiPriority w:val="99"/>
    <w:unhideWhenUsed/>
    <w:rsid w:val="001C6FEC"/>
    <w:pPr>
      <w:tabs>
        <w:tab w:val="center" w:pos="4419"/>
        <w:tab w:val="right" w:pos="8838"/>
      </w:tabs>
    </w:pPr>
  </w:style>
  <w:style w:type="character" w:customStyle="1" w:styleId="PiedepginaCar">
    <w:name w:val="Pie de página Car"/>
    <w:link w:val="Piedepgina"/>
    <w:uiPriority w:val="99"/>
    <w:rsid w:val="001C6FEC"/>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1C6FEC"/>
    <w:rPr>
      <w:rFonts w:ascii="Tahoma" w:hAnsi="Tahoma" w:cs="Tahoma"/>
      <w:sz w:val="16"/>
      <w:szCs w:val="16"/>
    </w:rPr>
  </w:style>
  <w:style w:type="character" w:customStyle="1" w:styleId="TextodegloboCar">
    <w:name w:val="Texto de globo Car"/>
    <w:link w:val="Textodeglobo"/>
    <w:uiPriority w:val="99"/>
    <w:semiHidden/>
    <w:rsid w:val="001C6FEC"/>
    <w:rPr>
      <w:rFonts w:ascii="Tahoma" w:eastAsia="Times New Roman" w:hAnsi="Tahoma" w:cs="Tahoma"/>
      <w:sz w:val="16"/>
      <w:szCs w:val="16"/>
      <w:lang w:eastAsia="es-ES"/>
    </w:rPr>
  </w:style>
  <w:style w:type="character" w:customStyle="1" w:styleId="Ttulo1Car">
    <w:name w:val="Título 1 Car"/>
    <w:link w:val="Ttulo1"/>
    <w:rsid w:val="001C6FEC"/>
    <w:rPr>
      <w:rFonts w:ascii="Arial" w:eastAsia="Times New Roman" w:hAnsi="Arial" w:cs="Times New Roman"/>
      <w:b/>
      <w:szCs w:val="20"/>
      <w:lang w:eastAsia="es-ES"/>
    </w:rPr>
  </w:style>
  <w:style w:type="character" w:customStyle="1" w:styleId="Ttulo2Car">
    <w:name w:val="Título 2 Car"/>
    <w:link w:val="Ttulo2"/>
    <w:rsid w:val="001C6FEC"/>
    <w:rPr>
      <w:rFonts w:ascii="Arial" w:eastAsia="Times New Roman" w:hAnsi="Arial" w:cs="Times New Roman"/>
      <w:b/>
      <w:sz w:val="20"/>
      <w:szCs w:val="20"/>
      <w:lang w:eastAsia="es-ES"/>
    </w:rPr>
  </w:style>
  <w:style w:type="character" w:customStyle="1" w:styleId="Ttulo3Car">
    <w:name w:val="Título 3 Car"/>
    <w:link w:val="Ttulo3"/>
    <w:rsid w:val="001C6FEC"/>
    <w:rPr>
      <w:rFonts w:ascii="Arial" w:eastAsia="Times New Roman" w:hAnsi="Arial" w:cs="Times New Roman"/>
      <w:b/>
      <w:sz w:val="36"/>
      <w:szCs w:val="20"/>
      <w:lang w:eastAsia="es-ES"/>
    </w:rPr>
  </w:style>
  <w:style w:type="character" w:customStyle="1" w:styleId="Ttulo4Car">
    <w:name w:val="Título 4 Car"/>
    <w:link w:val="Ttulo4"/>
    <w:rsid w:val="001C6FEC"/>
    <w:rPr>
      <w:rFonts w:ascii="Arial" w:eastAsia="Times New Roman" w:hAnsi="Arial" w:cs="Times New Roman"/>
      <w:b/>
      <w:sz w:val="36"/>
      <w:szCs w:val="20"/>
      <w:lang w:eastAsia="es-ES"/>
    </w:rPr>
  </w:style>
  <w:style w:type="character" w:customStyle="1" w:styleId="Ttulo5Car">
    <w:name w:val="Título 5 Car"/>
    <w:link w:val="Ttulo5"/>
    <w:rsid w:val="001C6FEC"/>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1C6FEC"/>
    <w:rPr>
      <w:rFonts w:ascii="Arial" w:eastAsia="Times New Roman" w:hAnsi="Arial" w:cs="Times New Roman"/>
      <w:b/>
      <w:sz w:val="36"/>
      <w:szCs w:val="20"/>
      <w:lang w:eastAsia="es-ES"/>
    </w:rPr>
  </w:style>
  <w:style w:type="character" w:customStyle="1" w:styleId="Ttulo7Car">
    <w:name w:val="Título 7 Car"/>
    <w:link w:val="Ttulo7"/>
    <w:rsid w:val="001C6FEC"/>
    <w:rPr>
      <w:rFonts w:ascii="Arial" w:eastAsia="Times New Roman" w:hAnsi="Arial" w:cs="Times New Roman"/>
      <w:b/>
      <w:sz w:val="36"/>
      <w:szCs w:val="20"/>
      <w:lang w:eastAsia="es-ES"/>
    </w:rPr>
  </w:style>
  <w:style w:type="character" w:customStyle="1" w:styleId="Ttulo8Car">
    <w:name w:val="Título 8 Car"/>
    <w:link w:val="Ttulo8"/>
    <w:rsid w:val="001C6FEC"/>
    <w:rPr>
      <w:rFonts w:ascii="Arial" w:eastAsia="Times New Roman" w:hAnsi="Arial" w:cs="Times New Roman"/>
      <w:b/>
      <w:sz w:val="36"/>
      <w:szCs w:val="20"/>
      <w:lang w:eastAsia="es-ES"/>
    </w:rPr>
  </w:style>
  <w:style w:type="character" w:customStyle="1" w:styleId="Ttulo9Car">
    <w:name w:val="Título 9 Car"/>
    <w:link w:val="Ttulo9"/>
    <w:rsid w:val="001C6FEC"/>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3804">
      <w:bodyDiv w:val="1"/>
      <w:marLeft w:val="0"/>
      <w:marRight w:val="0"/>
      <w:marTop w:val="0"/>
      <w:marBottom w:val="0"/>
      <w:divBdr>
        <w:top w:val="none" w:sz="0" w:space="0" w:color="auto"/>
        <w:left w:val="none" w:sz="0" w:space="0" w:color="auto"/>
        <w:bottom w:val="none" w:sz="0" w:space="0" w:color="auto"/>
        <w:right w:val="none" w:sz="0" w:space="0" w:color="auto"/>
      </w:divBdr>
    </w:div>
    <w:div w:id="448816697">
      <w:bodyDiv w:val="1"/>
      <w:marLeft w:val="0"/>
      <w:marRight w:val="0"/>
      <w:marTop w:val="0"/>
      <w:marBottom w:val="0"/>
      <w:divBdr>
        <w:top w:val="none" w:sz="0" w:space="0" w:color="auto"/>
        <w:left w:val="none" w:sz="0" w:space="0" w:color="auto"/>
        <w:bottom w:val="none" w:sz="0" w:space="0" w:color="auto"/>
        <w:right w:val="none" w:sz="0" w:space="0" w:color="auto"/>
      </w:divBdr>
    </w:div>
    <w:div w:id="1106804365">
      <w:bodyDiv w:val="1"/>
      <w:marLeft w:val="0"/>
      <w:marRight w:val="0"/>
      <w:marTop w:val="0"/>
      <w:marBottom w:val="0"/>
      <w:divBdr>
        <w:top w:val="none" w:sz="0" w:space="0" w:color="auto"/>
        <w:left w:val="none" w:sz="0" w:space="0" w:color="auto"/>
        <w:bottom w:val="none" w:sz="0" w:space="0" w:color="auto"/>
        <w:right w:val="none" w:sz="0" w:space="0" w:color="auto"/>
      </w:divBdr>
    </w:div>
    <w:div w:id="1223367043">
      <w:bodyDiv w:val="1"/>
      <w:marLeft w:val="0"/>
      <w:marRight w:val="0"/>
      <w:marTop w:val="0"/>
      <w:marBottom w:val="0"/>
      <w:divBdr>
        <w:top w:val="none" w:sz="0" w:space="0" w:color="auto"/>
        <w:left w:val="none" w:sz="0" w:space="0" w:color="auto"/>
        <w:bottom w:val="none" w:sz="0" w:space="0" w:color="auto"/>
        <w:right w:val="none" w:sz="0" w:space="0" w:color="auto"/>
      </w:divBdr>
    </w:div>
    <w:div w:id="1315262471">
      <w:bodyDiv w:val="1"/>
      <w:marLeft w:val="0"/>
      <w:marRight w:val="0"/>
      <w:marTop w:val="0"/>
      <w:marBottom w:val="0"/>
      <w:divBdr>
        <w:top w:val="none" w:sz="0" w:space="0" w:color="auto"/>
        <w:left w:val="none" w:sz="0" w:space="0" w:color="auto"/>
        <w:bottom w:val="none" w:sz="0" w:space="0" w:color="auto"/>
        <w:right w:val="none" w:sz="0" w:space="0" w:color="auto"/>
      </w:divBdr>
    </w:div>
    <w:div w:id="1497500016">
      <w:bodyDiv w:val="1"/>
      <w:marLeft w:val="0"/>
      <w:marRight w:val="0"/>
      <w:marTop w:val="0"/>
      <w:marBottom w:val="0"/>
      <w:divBdr>
        <w:top w:val="none" w:sz="0" w:space="0" w:color="auto"/>
        <w:left w:val="none" w:sz="0" w:space="0" w:color="auto"/>
        <w:bottom w:val="none" w:sz="0" w:space="0" w:color="auto"/>
        <w:right w:val="none" w:sz="0" w:space="0" w:color="auto"/>
      </w:divBdr>
    </w:div>
    <w:div w:id="1602226787">
      <w:bodyDiv w:val="1"/>
      <w:marLeft w:val="0"/>
      <w:marRight w:val="0"/>
      <w:marTop w:val="0"/>
      <w:marBottom w:val="0"/>
      <w:divBdr>
        <w:top w:val="none" w:sz="0" w:space="0" w:color="auto"/>
        <w:left w:val="none" w:sz="0" w:space="0" w:color="auto"/>
        <w:bottom w:val="none" w:sz="0" w:space="0" w:color="auto"/>
        <w:right w:val="none" w:sz="0" w:space="0" w:color="auto"/>
      </w:divBdr>
    </w:div>
    <w:div w:id="1647199219">
      <w:bodyDiv w:val="1"/>
      <w:marLeft w:val="0"/>
      <w:marRight w:val="0"/>
      <w:marTop w:val="0"/>
      <w:marBottom w:val="0"/>
      <w:divBdr>
        <w:top w:val="none" w:sz="0" w:space="0" w:color="auto"/>
        <w:left w:val="none" w:sz="0" w:space="0" w:color="auto"/>
        <w:bottom w:val="none" w:sz="0" w:space="0" w:color="auto"/>
        <w:right w:val="none" w:sz="0" w:space="0" w:color="auto"/>
      </w:divBdr>
    </w:div>
    <w:div w:id="1823884815">
      <w:bodyDiv w:val="1"/>
      <w:marLeft w:val="0"/>
      <w:marRight w:val="0"/>
      <w:marTop w:val="0"/>
      <w:marBottom w:val="0"/>
      <w:divBdr>
        <w:top w:val="none" w:sz="0" w:space="0" w:color="auto"/>
        <w:left w:val="none" w:sz="0" w:space="0" w:color="auto"/>
        <w:bottom w:val="none" w:sz="0" w:space="0" w:color="auto"/>
        <w:right w:val="none" w:sz="0" w:space="0" w:color="auto"/>
      </w:divBdr>
    </w:div>
    <w:div w:id="1926722736">
      <w:bodyDiv w:val="1"/>
      <w:marLeft w:val="0"/>
      <w:marRight w:val="0"/>
      <w:marTop w:val="0"/>
      <w:marBottom w:val="0"/>
      <w:divBdr>
        <w:top w:val="none" w:sz="0" w:space="0" w:color="auto"/>
        <w:left w:val="none" w:sz="0" w:space="0" w:color="auto"/>
        <w:bottom w:val="none" w:sz="0" w:space="0" w:color="auto"/>
        <w:right w:val="none" w:sz="0" w:space="0" w:color="auto"/>
      </w:divBdr>
    </w:div>
    <w:div w:id="19433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2221</Words>
  <Characters>12216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 Jorge Lumbreras</cp:lastModifiedBy>
  <cp:revision>5</cp:revision>
  <cp:lastPrinted>2018-12-04T16:53:00Z</cp:lastPrinted>
  <dcterms:created xsi:type="dcterms:W3CDTF">2018-12-04T16:55:00Z</dcterms:created>
  <dcterms:modified xsi:type="dcterms:W3CDTF">2019-04-22T14:39:00Z</dcterms:modified>
</cp:coreProperties>
</file>