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64887" w14:textId="77777777" w:rsidR="00FF19A4" w:rsidRDefault="00FF19A4" w:rsidP="00FF19A4">
      <w:pPr>
        <w:rPr>
          <w:rFonts w:ascii="Arial Narrow" w:hAnsi="Arial Narrow"/>
          <w:color w:val="000000"/>
          <w:sz w:val="28"/>
          <w:szCs w:val="28"/>
        </w:rPr>
      </w:pPr>
    </w:p>
    <w:p w14:paraId="45992820" w14:textId="77777777" w:rsidR="00FF19A4" w:rsidRDefault="00FF19A4" w:rsidP="00FF19A4">
      <w:pPr>
        <w:rPr>
          <w:rFonts w:ascii="Arial Narrow" w:hAnsi="Arial Narrow"/>
          <w:color w:val="000000"/>
          <w:sz w:val="28"/>
          <w:szCs w:val="28"/>
        </w:rPr>
      </w:pPr>
    </w:p>
    <w:p w14:paraId="1FA53F99" w14:textId="3C740A78" w:rsidR="00FF19A4" w:rsidRPr="00FF19A4" w:rsidRDefault="00FF19A4" w:rsidP="00FF19A4">
      <w:pPr>
        <w:rPr>
          <w:rFonts w:ascii="Arial Narrow" w:hAnsi="Arial Narrow"/>
          <w:b/>
          <w:color w:val="000000"/>
          <w:sz w:val="28"/>
          <w:szCs w:val="28"/>
        </w:rPr>
      </w:pPr>
      <w:r w:rsidRPr="00FF19A4">
        <w:rPr>
          <w:rFonts w:ascii="Arial Narrow" w:hAnsi="Arial Narrow"/>
          <w:color w:val="000000"/>
          <w:sz w:val="28"/>
          <w:szCs w:val="28"/>
        </w:rPr>
        <w:t xml:space="preserve">Iniciativa con proyecto de Decreto por el que se deroga la fracción VII del artículo 25 y se adiciona el artículo 35 bis de la </w:t>
      </w:r>
      <w:r w:rsidRPr="00FF19A4">
        <w:rPr>
          <w:rFonts w:ascii="Arial Narrow" w:hAnsi="Arial Narrow"/>
          <w:b/>
          <w:color w:val="000000"/>
          <w:sz w:val="28"/>
          <w:szCs w:val="28"/>
        </w:rPr>
        <w:t>Ley de Acceso a la Información Pública para el Estado de Coahuila de Zaragoza.</w:t>
      </w:r>
    </w:p>
    <w:p w14:paraId="0C5B8F39" w14:textId="2F922845" w:rsidR="00FF19A4" w:rsidRPr="00FF19A4" w:rsidRDefault="00FF19A4" w:rsidP="00FF19A4">
      <w:pPr>
        <w:rPr>
          <w:rFonts w:ascii="Arial Narrow" w:hAnsi="Arial Narrow"/>
          <w:color w:val="000000"/>
          <w:sz w:val="28"/>
          <w:szCs w:val="28"/>
        </w:rPr>
      </w:pPr>
    </w:p>
    <w:p w14:paraId="0A42665A" w14:textId="68B43746" w:rsidR="00FF19A4" w:rsidRPr="00FF19A4" w:rsidRDefault="00FF19A4" w:rsidP="00FF19A4">
      <w:pPr>
        <w:numPr>
          <w:ilvl w:val="0"/>
          <w:numId w:val="36"/>
        </w:numPr>
        <w:rPr>
          <w:rFonts w:ascii="Arial Narrow" w:hAnsi="Arial Narrow"/>
          <w:b/>
          <w:color w:val="000000"/>
          <w:sz w:val="28"/>
          <w:szCs w:val="28"/>
        </w:rPr>
      </w:pPr>
      <w:r w:rsidRPr="00FF19A4">
        <w:rPr>
          <w:rFonts w:ascii="Arial Narrow" w:hAnsi="Arial Narrow"/>
          <w:b/>
          <w:color w:val="000000"/>
          <w:sz w:val="28"/>
          <w:szCs w:val="28"/>
        </w:rPr>
        <w:t>Con el objeto de adicionar estadísticas e indicadores de la procuración de justicia sobre denuncias y querellas a cargo de la Fiscalía General del Estado.</w:t>
      </w:r>
    </w:p>
    <w:p w14:paraId="41E4E526" w14:textId="77777777" w:rsidR="00FF19A4" w:rsidRDefault="00FF19A4" w:rsidP="00FF19A4">
      <w:pPr>
        <w:rPr>
          <w:rFonts w:ascii="Arial Narrow" w:hAnsi="Arial Narrow"/>
          <w:color w:val="000000"/>
          <w:sz w:val="28"/>
          <w:szCs w:val="28"/>
        </w:rPr>
      </w:pPr>
    </w:p>
    <w:p w14:paraId="159AD379" w14:textId="77777777" w:rsidR="00FF19A4" w:rsidRPr="00014602" w:rsidRDefault="00FF19A4" w:rsidP="00FF19A4">
      <w:pPr>
        <w:rPr>
          <w:rFonts w:ascii="Arial Narrow" w:hAnsi="Arial Narrow"/>
          <w:color w:val="000000"/>
          <w:sz w:val="28"/>
          <w:szCs w:val="28"/>
        </w:rPr>
      </w:pPr>
      <w:r w:rsidRPr="00014602">
        <w:rPr>
          <w:rFonts w:ascii="Arial Narrow" w:hAnsi="Arial Narrow"/>
          <w:color w:val="000000"/>
          <w:sz w:val="28"/>
          <w:szCs w:val="28"/>
        </w:rPr>
        <w:t xml:space="preserve">Planteada por </w:t>
      </w:r>
      <w:r>
        <w:rPr>
          <w:rFonts w:ascii="Arial Narrow" w:hAnsi="Arial Narrow"/>
          <w:color w:val="000000"/>
          <w:sz w:val="28"/>
          <w:szCs w:val="28"/>
        </w:rPr>
        <w:t xml:space="preserve">el </w:t>
      </w:r>
      <w:r w:rsidRPr="00FF19A4">
        <w:rPr>
          <w:rFonts w:ascii="Arial Narrow" w:hAnsi="Arial Narrow"/>
          <w:b/>
          <w:color w:val="000000"/>
          <w:sz w:val="28"/>
          <w:szCs w:val="28"/>
        </w:rPr>
        <w:t>Diputado Jesús Andrés Loya Cardona</w:t>
      </w:r>
      <w:r>
        <w:rPr>
          <w:rFonts w:ascii="Arial Narrow" w:hAnsi="Arial Narrow"/>
          <w:b/>
          <w:color w:val="000000"/>
          <w:sz w:val="28"/>
          <w:szCs w:val="28"/>
        </w:rPr>
        <w:t xml:space="preserve">, </w:t>
      </w:r>
      <w:r w:rsidRPr="00014602">
        <w:rPr>
          <w:rFonts w:ascii="Arial Narrow" w:hAnsi="Arial Narrow"/>
          <w:color w:val="000000"/>
          <w:sz w:val="28"/>
          <w:szCs w:val="28"/>
        </w:rPr>
        <w:t>del Grupo Parlamentario “Gral. Andrés S. Viesca”, del Partido Revolucionario Institucional, conjuntamente con las demás Diputadas y Diputados que la suscriben.</w:t>
      </w:r>
    </w:p>
    <w:p w14:paraId="4455CE3F" w14:textId="1F5B88C6" w:rsidR="00FF19A4" w:rsidRDefault="00FF19A4" w:rsidP="00FF19A4">
      <w:pPr>
        <w:rPr>
          <w:rFonts w:ascii="Arial Narrow" w:hAnsi="Arial Narrow" w:cs="Arial"/>
          <w:sz w:val="28"/>
          <w:szCs w:val="28"/>
        </w:rPr>
      </w:pPr>
    </w:p>
    <w:p w14:paraId="2AD6188F" w14:textId="77777777" w:rsidR="00FF19A4" w:rsidRPr="00944940" w:rsidRDefault="00FF19A4" w:rsidP="00FF19A4">
      <w:pPr>
        <w:rPr>
          <w:rFonts w:ascii="Arial Narrow" w:hAnsi="Arial Narrow"/>
          <w:b/>
          <w:color w:val="000000"/>
          <w:sz w:val="28"/>
          <w:szCs w:val="28"/>
        </w:rPr>
      </w:pPr>
      <w:r w:rsidRPr="00944940">
        <w:rPr>
          <w:rFonts w:ascii="Arial Narrow" w:hAnsi="Arial Narrow"/>
          <w:color w:val="000000"/>
          <w:sz w:val="28"/>
          <w:szCs w:val="28"/>
        </w:rPr>
        <w:t xml:space="preserve">Fecha de Lectura de la Iniciativa: </w:t>
      </w:r>
      <w:r>
        <w:rPr>
          <w:rFonts w:ascii="Arial Narrow" w:hAnsi="Arial Narrow"/>
          <w:b/>
          <w:color w:val="000000"/>
          <w:sz w:val="28"/>
          <w:szCs w:val="28"/>
        </w:rPr>
        <w:t>04</w:t>
      </w:r>
      <w:r w:rsidRPr="00944940">
        <w:rPr>
          <w:rFonts w:ascii="Arial Narrow" w:hAnsi="Arial Narrow"/>
          <w:b/>
          <w:color w:val="000000"/>
          <w:sz w:val="28"/>
          <w:szCs w:val="28"/>
        </w:rPr>
        <w:t xml:space="preserve"> de </w:t>
      </w:r>
      <w:proofErr w:type="gramStart"/>
      <w:r>
        <w:rPr>
          <w:rFonts w:ascii="Arial Narrow" w:hAnsi="Arial Narrow"/>
          <w:b/>
          <w:color w:val="000000"/>
          <w:sz w:val="28"/>
          <w:szCs w:val="28"/>
        </w:rPr>
        <w:t>Diciembre</w:t>
      </w:r>
      <w:proofErr w:type="gramEnd"/>
      <w:r>
        <w:rPr>
          <w:rFonts w:ascii="Arial Narrow" w:hAnsi="Arial Narrow"/>
          <w:b/>
          <w:color w:val="000000"/>
          <w:sz w:val="28"/>
          <w:szCs w:val="28"/>
        </w:rPr>
        <w:t xml:space="preserve"> </w:t>
      </w:r>
      <w:r w:rsidRPr="00944940">
        <w:rPr>
          <w:rFonts w:ascii="Arial Narrow" w:hAnsi="Arial Narrow"/>
          <w:b/>
          <w:color w:val="000000"/>
          <w:sz w:val="28"/>
          <w:szCs w:val="28"/>
        </w:rPr>
        <w:t>de 2018.</w:t>
      </w:r>
    </w:p>
    <w:p w14:paraId="7278FF56" w14:textId="77777777" w:rsidR="00FF19A4" w:rsidRPr="00944940" w:rsidRDefault="00FF19A4" w:rsidP="00FF19A4">
      <w:pPr>
        <w:rPr>
          <w:rFonts w:ascii="Arial Narrow" w:hAnsi="Arial Narrow" w:cs="Arial"/>
          <w:sz w:val="28"/>
          <w:szCs w:val="28"/>
        </w:rPr>
      </w:pPr>
    </w:p>
    <w:p w14:paraId="26E87AD5" w14:textId="5FF37042" w:rsidR="00FF19A4" w:rsidRPr="00DF0D82" w:rsidRDefault="00FF19A4" w:rsidP="00FF19A4">
      <w:pPr>
        <w:widowControl w:val="0"/>
        <w:rPr>
          <w:rFonts w:ascii="Arial Narrow" w:hAnsi="Arial Narrow"/>
          <w:color w:val="000000"/>
          <w:sz w:val="28"/>
          <w:szCs w:val="28"/>
        </w:rPr>
      </w:pPr>
      <w:r w:rsidRPr="00DF0D82">
        <w:rPr>
          <w:rFonts w:ascii="Arial Narrow" w:hAnsi="Arial Narrow"/>
          <w:color w:val="000000"/>
          <w:sz w:val="28"/>
          <w:szCs w:val="28"/>
        </w:rPr>
        <w:t xml:space="preserve">Turnada a la </w:t>
      </w:r>
      <w:r w:rsidRPr="00FF19A4">
        <w:rPr>
          <w:rFonts w:ascii="Arial Narrow" w:hAnsi="Arial Narrow" w:cs="Arial"/>
          <w:b/>
          <w:snapToGrid w:val="0"/>
          <w:sz w:val="28"/>
        </w:rPr>
        <w:t>Comisión de Transparencia y Acceso a la Información</w:t>
      </w:r>
      <w:r w:rsidRPr="00DF0D82">
        <w:rPr>
          <w:rFonts w:ascii="Arial Narrow" w:hAnsi="Arial Narrow" w:cs="Arial"/>
          <w:b/>
          <w:snapToGrid w:val="0"/>
          <w:sz w:val="28"/>
          <w:szCs w:val="28"/>
        </w:rPr>
        <w:t>.</w:t>
      </w:r>
    </w:p>
    <w:p w14:paraId="3FBD0922" w14:textId="77777777" w:rsidR="00FF19A4" w:rsidRDefault="00FF19A4" w:rsidP="00FF19A4">
      <w:pPr>
        <w:widowControl w:val="0"/>
        <w:rPr>
          <w:rFonts w:ascii="Arial Narrow" w:hAnsi="Arial Narrow"/>
          <w:color w:val="000000"/>
          <w:sz w:val="28"/>
          <w:szCs w:val="28"/>
        </w:rPr>
      </w:pPr>
    </w:p>
    <w:p w14:paraId="33150F33" w14:textId="77777777" w:rsidR="009958AB" w:rsidRPr="00DF0D82" w:rsidRDefault="009958AB" w:rsidP="009958AB">
      <w:pPr>
        <w:rPr>
          <w:rFonts w:ascii="Arial Narrow" w:hAnsi="Arial Narrow"/>
          <w:b/>
          <w:color w:val="000000"/>
          <w:sz w:val="28"/>
          <w:szCs w:val="28"/>
        </w:rPr>
      </w:pPr>
      <w:r w:rsidRPr="00DF0D82">
        <w:rPr>
          <w:rFonts w:ascii="Arial Narrow" w:hAnsi="Arial Narrow"/>
          <w:b/>
          <w:color w:val="000000"/>
          <w:sz w:val="28"/>
          <w:szCs w:val="28"/>
        </w:rPr>
        <w:t>Fecha del Dictamen:</w:t>
      </w:r>
      <w:r>
        <w:rPr>
          <w:rFonts w:ascii="Arial Narrow" w:hAnsi="Arial Narrow"/>
          <w:b/>
          <w:color w:val="000000"/>
          <w:sz w:val="28"/>
          <w:szCs w:val="28"/>
        </w:rPr>
        <w:t xml:space="preserve"> 23 de </w:t>
      </w:r>
      <w:proofErr w:type="gramStart"/>
      <w:r>
        <w:rPr>
          <w:rFonts w:ascii="Arial Narrow" w:hAnsi="Arial Narrow"/>
          <w:b/>
          <w:color w:val="000000"/>
          <w:sz w:val="28"/>
          <w:szCs w:val="28"/>
        </w:rPr>
        <w:t>Diciembre</w:t>
      </w:r>
      <w:proofErr w:type="gramEnd"/>
      <w:r>
        <w:rPr>
          <w:rFonts w:ascii="Arial Narrow" w:hAnsi="Arial Narrow"/>
          <w:b/>
          <w:color w:val="000000"/>
          <w:sz w:val="28"/>
          <w:szCs w:val="28"/>
        </w:rPr>
        <w:t xml:space="preserve"> de 2020.</w:t>
      </w:r>
    </w:p>
    <w:p w14:paraId="49F4EEE5" w14:textId="77777777" w:rsidR="009958AB" w:rsidRPr="00944940" w:rsidRDefault="009958AB" w:rsidP="009958AB">
      <w:pPr>
        <w:rPr>
          <w:rFonts w:ascii="Arial Narrow" w:hAnsi="Arial Narrow"/>
          <w:color w:val="000000"/>
          <w:sz w:val="28"/>
          <w:szCs w:val="28"/>
        </w:rPr>
      </w:pPr>
    </w:p>
    <w:p w14:paraId="547D9916" w14:textId="77777777" w:rsidR="009958AB" w:rsidRPr="00944940" w:rsidRDefault="009958AB" w:rsidP="009958AB">
      <w:pPr>
        <w:rPr>
          <w:rFonts w:ascii="Arial Narrow" w:hAnsi="Arial Narrow"/>
          <w:b/>
          <w:color w:val="000000"/>
          <w:sz w:val="28"/>
          <w:szCs w:val="28"/>
        </w:rPr>
      </w:pPr>
      <w:r w:rsidRPr="00944940">
        <w:rPr>
          <w:rFonts w:ascii="Arial Narrow" w:hAnsi="Arial Narrow"/>
          <w:b/>
          <w:color w:val="000000"/>
          <w:sz w:val="28"/>
          <w:szCs w:val="28"/>
        </w:rPr>
        <w:t xml:space="preserve">Decreto No. </w:t>
      </w:r>
      <w:r>
        <w:rPr>
          <w:rFonts w:ascii="Arial Narrow" w:hAnsi="Arial Narrow"/>
          <w:b/>
          <w:color w:val="000000"/>
          <w:sz w:val="28"/>
          <w:szCs w:val="28"/>
        </w:rPr>
        <w:t>919</w:t>
      </w:r>
    </w:p>
    <w:p w14:paraId="7166CF49" w14:textId="77777777" w:rsidR="009958AB" w:rsidRPr="00944940" w:rsidRDefault="009958AB" w:rsidP="009958AB">
      <w:pPr>
        <w:rPr>
          <w:rFonts w:ascii="Arial Narrow" w:hAnsi="Arial Narrow"/>
          <w:b/>
          <w:color w:val="000000"/>
          <w:sz w:val="28"/>
          <w:szCs w:val="28"/>
        </w:rPr>
      </w:pPr>
    </w:p>
    <w:p w14:paraId="44B5BB50" w14:textId="77777777" w:rsidR="00B06A9F" w:rsidRPr="009419E0" w:rsidRDefault="00B06A9F" w:rsidP="00B06A9F">
      <w:pPr>
        <w:rPr>
          <w:rFonts w:ascii="Arial Narrow" w:hAnsi="Arial Narrow" w:cs="Arial"/>
          <w:b/>
          <w:color w:val="000000"/>
          <w:sz w:val="26"/>
          <w:szCs w:val="26"/>
        </w:rPr>
      </w:pPr>
      <w:r w:rsidRPr="009419E0">
        <w:rPr>
          <w:rFonts w:ascii="Arial Narrow" w:hAnsi="Arial Narrow"/>
          <w:color w:val="000000"/>
          <w:sz w:val="26"/>
          <w:szCs w:val="26"/>
        </w:rPr>
        <w:t>Publicación en el Periódico Oficial del Gobierno del Estado:</w:t>
      </w:r>
      <w:r w:rsidRPr="00F0604E">
        <w:rPr>
          <w:rFonts w:ascii="Arial Narrow" w:hAnsi="Arial Narrow"/>
          <w:b/>
          <w:color w:val="000000"/>
          <w:sz w:val="26"/>
          <w:szCs w:val="26"/>
        </w:rPr>
        <w:t xml:space="preserve"> </w:t>
      </w:r>
      <w:r w:rsidRPr="009419E0">
        <w:rPr>
          <w:rFonts w:ascii="Arial Narrow" w:hAnsi="Arial Narrow" w:cs="Arial"/>
          <w:b/>
          <w:color w:val="000000"/>
          <w:sz w:val="26"/>
          <w:szCs w:val="26"/>
        </w:rPr>
        <w:t xml:space="preserve">P.O. </w:t>
      </w:r>
      <w:r>
        <w:rPr>
          <w:rFonts w:ascii="Arial Narrow" w:hAnsi="Arial Narrow" w:cs="Arial"/>
          <w:b/>
          <w:color w:val="000000"/>
          <w:sz w:val="26"/>
          <w:szCs w:val="26"/>
        </w:rPr>
        <w:t>13</w:t>
      </w:r>
      <w:r w:rsidRPr="009419E0">
        <w:rPr>
          <w:rFonts w:ascii="Arial Narrow" w:hAnsi="Arial Narrow" w:cs="Arial"/>
          <w:b/>
          <w:color w:val="000000"/>
          <w:sz w:val="26"/>
          <w:szCs w:val="26"/>
        </w:rPr>
        <w:t xml:space="preserve"> - </w:t>
      </w:r>
      <w:r>
        <w:rPr>
          <w:rFonts w:ascii="Arial Narrow" w:hAnsi="Arial Narrow" w:cs="Arial"/>
          <w:b/>
          <w:color w:val="000000"/>
          <w:sz w:val="26"/>
          <w:szCs w:val="26"/>
        </w:rPr>
        <w:t>12</w:t>
      </w:r>
      <w:r w:rsidRPr="009419E0">
        <w:rPr>
          <w:rFonts w:ascii="Arial Narrow" w:hAnsi="Arial Narrow" w:cs="Arial"/>
          <w:b/>
          <w:color w:val="000000"/>
          <w:sz w:val="26"/>
          <w:szCs w:val="26"/>
        </w:rPr>
        <w:t xml:space="preserve"> de </w:t>
      </w:r>
      <w:proofErr w:type="gramStart"/>
      <w:r>
        <w:rPr>
          <w:rFonts w:ascii="Arial Narrow" w:hAnsi="Arial Narrow" w:cs="Arial"/>
          <w:b/>
          <w:color w:val="000000"/>
          <w:sz w:val="26"/>
          <w:szCs w:val="26"/>
        </w:rPr>
        <w:t>Febrero</w:t>
      </w:r>
      <w:proofErr w:type="gramEnd"/>
      <w:r w:rsidRPr="009419E0">
        <w:rPr>
          <w:rFonts w:ascii="Arial Narrow" w:hAnsi="Arial Narrow" w:cs="Arial"/>
          <w:b/>
          <w:color w:val="000000"/>
          <w:sz w:val="26"/>
          <w:szCs w:val="26"/>
        </w:rPr>
        <w:t xml:space="preserve"> de 2021</w:t>
      </w:r>
      <w:r>
        <w:rPr>
          <w:rFonts w:ascii="Arial Narrow" w:hAnsi="Arial Narrow"/>
          <w:b/>
          <w:color w:val="000000"/>
          <w:sz w:val="26"/>
          <w:szCs w:val="26"/>
        </w:rPr>
        <w:t>.</w:t>
      </w:r>
    </w:p>
    <w:p w14:paraId="631A5F74" w14:textId="77777777" w:rsidR="00FF19A4" w:rsidRDefault="00FF19A4" w:rsidP="00FF19A4">
      <w:pPr>
        <w:autoSpaceDE w:val="0"/>
        <w:autoSpaceDN w:val="0"/>
        <w:adjustRightInd w:val="0"/>
        <w:spacing w:line="360" w:lineRule="auto"/>
        <w:rPr>
          <w:rFonts w:cs="Arial"/>
          <w:b/>
          <w:snapToGrid w:val="0"/>
          <w:sz w:val="24"/>
          <w:szCs w:val="24"/>
        </w:rPr>
      </w:pPr>
      <w:bookmarkStart w:id="0" w:name="_GoBack"/>
      <w:bookmarkEnd w:id="0"/>
    </w:p>
    <w:p w14:paraId="41BC0AE0" w14:textId="77777777" w:rsidR="00FF19A4" w:rsidRDefault="00FF19A4" w:rsidP="002D141C">
      <w:pPr>
        <w:spacing w:line="360" w:lineRule="auto"/>
        <w:rPr>
          <w:rFonts w:cs="Arial"/>
          <w:b/>
          <w:sz w:val="24"/>
          <w:szCs w:val="24"/>
        </w:rPr>
      </w:pPr>
    </w:p>
    <w:p w14:paraId="466F166B" w14:textId="77777777" w:rsidR="00FF19A4" w:rsidRDefault="00FF19A4" w:rsidP="002D141C">
      <w:pPr>
        <w:spacing w:line="360" w:lineRule="auto"/>
        <w:rPr>
          <w:rFonts w:cs="Arial"/>
          <w:b/>
          <w:sz w:val="24"/>
          <w:szCs w:val="24"/>
        </w:rPr>
      </w:pPr>
    </w:p>
    <w:p w14:paraId="77BFA243" w14:textId="77777777" w:rsidR="00FF19A4" w:rsidRDefault="00FF19A4" w:rsidP="002D141C">
      <w:pPr>
        <w:spacing w:line="360" w:lineRule="auto"/>
        <w:rPr>
          <w:rFonts w:cs="Arial"/>
          <w:b/>
          <w:sz w:val="24"/>
          <w:szCs w:val="24"/>
        </w:rPr>
      </w:pPr>
    </w:p>
    <w:p w14:paraId="3A436EBB" w14:textId="77777777" w:rsidR="00FF19A4" w:rsidRDefault="00FF19A4" w:rsidP="002D141C">
      <w:pPr>
        <w:spacing w:line="360" w:lineRule="auto"/>
        <w:rPr>
          <w:rFonts w:cs="Arial"/>
          <w:b/>
          <w:sz w:val="24"/>
          <w:szCs w:val="24"/>
        </w:rPr>
      </w:pPr>
    </w:p>
    <w:p w14:paraId="23A97A14" w14:textId="77777777" w:rsidR="00FF19A4" w:rsidRDefault="00FF19A4">
      <w:pPr>
        <w:spacing w:after="160" w:line="259" w:lineRule="auto"/>
        <w:jc w:val="left"/>
        <w:rPr>
          <w:rFonts w:cs="Arial"/>
          <w:b/>
          <w:sz w:val="24"/>
          <w:szCs w:val="24"/>
        </w:rPr>
      </w:pPr>
      <w:r>
        <w:rPr>
          <w:rFonts w:cs="Arial"/>
          <w:b/>
          <w:sz w:val="24"/>
          <w:szCs w:val="24"/>
        </w:rPr>
        <w:br w:type="page"/>
      </w:r>
    </w:p>
    <w:p w14:paraId="5DF02D74" w14:textId="47FBD865" w:rsidR="00A14EE9" w:rsidRPr="00376898" w:rsidRDefault="007D5A58" w:rsidP="002D141C">
      <w:pPr>
        <w:spacing w:line="360" w:lineRule="auto"/>
        <w:rPr>
          <w:rFonts w:cs="Arial"/>
          <w:b/>
          <w:sz w:val="24"/>
          <w:szCs w:val="24"/>
        </w:rPr>
      </w:pPr>
      <w:r w:rsidRPr="00376898">
        <w:rPr>
          <w:rFonts w:cs="Arial"/>
          <w:b/>
          <w:sz w:val="24"/>
          <w:szCs w:val="24"/>
        </w:rPr>
        <w:lastRenderedPageBreak/>
        <w:t xml:space="preserve">INICIATIVA CON PROYECTO DE DECRETO </w:t>
      </w:r>
      <w:r w:rsidRPr="00376898">
        <w:rPr>
          <w:rFonts w:cs="Arial"/>
          <w:b/>
          <w:bCs/>
          <w:color w:val="000000"/>
          <w:sz w:val="24"/>
          <w:szCs w:val="24"/>
          <w:lang w:val="es-ES"/>
        </w:rPr>
        <w:t xml:space="preserve">POR EL QUE SE </w:t>
      </w:r>
      <w:r w:rsidR="00EE31EC">
        <w:rPr>
          <w:rFonts w:cs="Arial"/>
          <w:b/>
          <w:bCs/>
          <w:color w:val="000000"/>
          <w:sz w:val="24"/>
          <w:szCs w:val="24"/>
          <w:lang w:val="es-ES"/>
        </w:rPr>
        <w:t xml:space="preserve">DEROGA LA FRACCIÓN VII DEL ARTÍCULO 25 Y SE ADICIONA EL ARTÍCULO 35 BIS </w:t>
      </w:r>
      <w:r w:rsidR="00392207" w:rsidRPr="00376898">
        <w:rPr>
          <w:rFonts w:cs="Arial"/>
          <w:b/>
          <w:sz w:val="24"/>
          <w:szCs w:val="24"/>
        </w:rPr>
        <w:t xml:space="preserve">DE </w:t>
      </w:r>
      <w:r w:rsidRPr="00376898">
        <w:rPr>
          <w:rFonts w:cs="Arial"/>
          <w:b/>
          <w:sz w:val="24"/>
          <w:szCs w:val="24"/>
        </w:rPr>
        <w:t xml:space="preserve">LA LEY </w:t>
      </w:r>
      <w:r w:rsidR="00154A01">
        <w:rPr>
          <w:rFonts w:cs="Arial"/>
          <w:b/>
          <w:sz w:val="24"/>
          <w:szCs w:val="24"/>
        </w:rPr>
        <w:t>ACCESO A LA INFORMACIÓN PÚBLICA PARA EL ESTADO DE COAHUILA DE ZARAGOZA</w:t>
      </w:r>
      <w:r w:rsidR="00B86451" w:rsidRPr="00376898">
        <w:rPr>
          <w:rFonts w:cs="Arial"/>
          <w:b/>
          <w:snapToGrid w:val="0"/>
          <w:sz w:val="24"/>
          <w:szCs w:val="24"/>
        </w:rPr>
        <w:t xml:space="preserve">, </w:t>
      </w:r>
      <w:r w:rsidRPr="00376898">
        <w:rPr>
          <w:rFonts w:cs="Arial"/>
          <w:b/>
          <w:sz w:val="24"/>
          <w:szCs w:val="24"/>
        </w:rPr>
        <w:t xml:space="preserve">QUE PRESENTA EL DIPUTADO </w:t>
      </w:r>
      <w:r w:rsidR="00154A01">
        <w:rPr>
          <w:rFonts w:cs="Arial"/>
          <w:b/>
          <w:sz w:val="24"/>
          <w:szCs w:val="24"/>
        </w:rPr>
        <w:t>JESÚS ANDRÉS LO</w:t>
      </w:r>
      <w:r w:rsidR="00F90160">
        <w:rPr>
          <w:rFonts w:cs="Arial"/>
          <w:b/>
          <w:sz w:val="24"/>
          <w:szCs w:val="24"/>
        </w:rPr>
        <w:t>YA</w:t>
      </w:r>
      <w:r w:rsidR="00154A01">
        <w:rPr>
          <w:rFonts w:cs="Arial"/>
          <w:b/>
          <w:sz w:val="24"/>
          <w:szCs w:val="24"/>
        </w:rPr>
        <w:t xml:space="preserve"> CARDONA</w:t>
      </w:r>
      <w:r w:rsidR="00F90160">
        <w:rPr>
          <w:rFonts w:cs="Arial"/>
          <w:b/>
          <w:sz w:val="24"/>
          <w:szCs w:val="24"/>
        </w:rPr>
        <w:t>,</w:t>
      </w:r>
      <w:r w:rsidRPr="00376898">
        <w:rPr>
          <w:rFonts w:cs="Arial"/>
          <w:b/>
          <w:sz w:val="24"/>
          <w:szCs w:val="24"/>
        </w:rPr>
        <w:t xml:space="preserve"> CONJUNTAMENTE CON LAS DIPUTADAS Y DIPUTADOS INTEGRANTES DEL GRUPO PARLAMENTARIO “GRAL. ANDRÉS S. VIESCA”, DEL PARTIDO REVOLUCIONAR</w:t>
      </w:r>
      <w:r w:rsidR="00154A01">
        <w:rPr>
          <w:rFonts w:cs="Arial"/>
          <w:b/>
          <w:sz w:val="24"/>
          <w:szCs w:val="24"/>
        </w:rPr>
        <w:t>IO INSTITUCIONAL</w:t>
      </w:r>
      <w:r w:rsidRPr="00376898">
        <w:rPr>
          <w:rFonts w:cs="Arial"/>
          <w:b/>
          <w:sz w:val="24"/>
          <w:szCs w:val="24"/>
        </w:rPr>
        <w:t>.</w:t>
      </w:r>
    </w:p>
    <w:p w14:paraId="620C93B4" w14:textId="77777777" w:rsidR="00C466D8" w:rsidRPr="00376898" w:rsidRDefault="00C466D8" w:rsidP="002D141C">
      <w:pPr>
        <w:spacing w:line="360" w:lineRule="auto"/>
        <w:rPr>
          <w:rFonts w:cs="Arial"/>
          <w:b/>
          <w:sz w:val="24"/>
          <w:szCs w:val="24"/>
        </w:rPr>
      </w:pPr>
    </w:p>
    <w:p w14:paraId="178B550F" w14:textId="77777777" w:rsidR="00A14EE9" w:rsidRPr="00376898" w:rsidRDefault="00A14EE9" w:rsidP="002D141C">
      <w:pPr>
        <w:spacing w:line="360" w:lineRule="auto"/>
        <w:outlineLvl w:val="0"/>
        <w:rPr>
          <w:rFonts w:cs="Arial"/>
          <w:b/>
          <w:sz w:val="24"/>
          <w:szCs w:val="24"/>
        </w:rPr>
      </w:pPr>
      <w:r w:rsidRPr="00376898">
        <w:rPr>
          <w:rFonts w:cs="Arial"/>
          <w:b/>
          <w:sz w:val="24"/>
          <w:szCs w:val="24"/>
        </w:rPr>
        <w:t xml:space="preserve">H. PLENO DEL CONGRESO DEL ESTADO </w:t>
      </w:r>
    </w:p>
    <w:p w14:paraId="574ACCCE" w14:textId="77777777" w:rsidR="00A14EE9" w:rsidRPr="00376898" w:rsidRDefault="00A14EE9" w:rsidP="002D141C">
      <w:pPr>
        <w:spacing w:line="360" w:lineRule="auto"/>
        <w:outlineLvl w:val="0"/>
        <w:rPr>
          <w:rFonts w:cs="Arial"/>
          <w:b/>
          <w:sz w:val="24"/>
          <w:szCs w:val="24"/>
        </w:rPr>
      </w:pPr>
      <w:r w:rsidRPr="00376898">
        <w:rPr>
          <w:rFonts w:cs="Arial"/>
          <w:b/>
          <w:sz w:val="24"/>
          <w:szCs w:val="24"/>
        </w:rPr>
        <w:t>DE COAHUILA DE ZARAGOZA.</w:t>
      </w:r>
    </w:p>
    <w:p w14:paraId="6B9FE90E" w14:textId="77777777" w:rsidR="00A14EE9" w:rsidRPr="00376898" w:rsidRDefault="00A14EE9" w:rsidP="002D141C">
      <w:pPr>
        <w:spacing w:line="360" w:lineRule="auto"/>
        <w:outlineLvl w:val="0"/>
        <w:rPr>
          <w:rFonts w:cs="Arial"/>
          <w:b/>
          <w:sz w:val="24"/>
          <w:szCs w:val="24"/>
        </w:rPr>
      </w:pPr>
      <w:r w:rsidRPr="00376898">
        <w:rPr>
          <w:rFonts w:cs="Arial"/>
          <w:b/>
          <w:sz w:val="24"/>
          <w:szCs w:val="24"/>
        </w:rPr>
        <w:t>P R E S E N T E.-</w:t>
      </w:r>
    </w:p>
    <w:p w14:paraId="70BC9F57" w14:textId="77777777" w:rsidR="00A14EE9" w:rsidRPr="00376898" w:rsidRDefault="00A14EE9" w:rsidP="002D141C">
      <w:pPr>
        <w:spacing w:line="360" w:lineRule="auto"/>
        <w:rPr>
          <w:rFonts w:cs="Arial"/>
          <w:sz w:val="24"/>
          <w:szCs w:val="24"/>
        </w:rPr>
      </w:pPr>
    </w:p>
    <w:p w14:paraId="0F39C41F" w14:textId="4BB69262" w:rsidR="00A14EE9" w:rsidRPr="00376898" w:rsidRDefault="00374CBB" w:rsidP="00376898">
      <w:pPr>
        <w:spacing w:line="276" w:lineRule="auto"/>
        <w:rPr>
          <w:rFonts w:cs="Arial"/>
          <w:sz w:val="24"/>
          <w:szCs w:val="24"/>
        </w:rPr>
      </w:pPr>
      <w:r w:rsidRPr="00376898">
        <w:rPr>
          <w:rFonts w:cs="Arial"/>
          <w:sz w:val="24"/>
          <w:szCs w:val="24"/>
        </w:rPr>
        <w:t xml:space="preserve">El suscrito Diputado </w:t>
      </w:r>
      <w:r w:rsidR="00154A01">
        <w:rPr>
          <w:rFonts w:cs="Arial"/>
          <w:sz w:val="24"/>
          <w:szCs w:val="24"/>
        </w:rPr>
        <w:t>Jesús Andrés Lo</w:t>
      </w:r>
      <w:r w:rsidR="00423CF3">
        <w:rPr>
          <w:rFonts w:cs="Arial"/>
          <w:sz w:val="24"/>
          <w:szCs w:val="24"/>
        </w:rPr>
        <w:t>ya</w:t>
      </w:r>
      <w:r w:rsidR="00154A01">
        <w:rPr>
          <w:rFonts w:cs="Arial"/>
          <w:sz w:val="24"/>
          <w:szCs w:val="24"/>
        </w:rPr>
        <w:t xml:space="preserve"> Cardona</w:t>
      </w:r>
      <w:r w:rsidR="00423CF3">
        <w:rPr>
          <w:rFonts w:cs="Arial"/>
          <w:sz w:val="24"/>
          <w:szCs w:val="24"/>
        </w:rPr>
        <w:t>,</w:t>
      </w:r>
      <w:r w:rsidR="00154A01" w:rsidRPr="00376898">
        <w:rPr>
          <w:rFonts w:cs="Arial"/>
          <w:sz w:val="24"/>
          <w:szCs w:val="24"/>
        </w:rPr>
        <w:t xml:space="preserve"> </w:t>
      </w:r>
      <w:r w:rsidRPr="00376898">
        <w:rPr>
          <w:rFonts w:cs="Arial"/>
          <w:sz w:val="24"/>
          <w:szCs w:val="24"/>
        </w:rPr>
        <w:t xml:space="preserve">conjuntamente con las diputadas y diputados </w:t>
      </w:r>
      <w:r w:rsidR="00A14EE9" w:rsidRPr="00376898">
        <w:rPr>
          <w:rFonts w:cs="Arial"/>
          <w:sz w:val="24"/>
          <w:szCs w:val="24"/>
        </w:rPr>
        <w:t>integrante</w:t>
      </w:r>
      <w:r w:rsidR="00C466D8" w:rsidRPr="00376898">
        <w:rPr>
          <w:rFonts w:cs="Arial"/>
          <w:sz w:val="24"/>
          <w:szCs w:val="24"/>
        </w:rPr>
        <w:t>s</w:t>
      </w:r>
      <w:r w:rsidR="00A14EE9" w:rsidRPr="00376898">
        <w:rPr>
          <w:rFonts w:cs="Arial"/>
          <w:sz w:val="24"/>
          <w:szCs w:val="24"/>
        </w:rPr>
        <w:t xml:space="preserve"> del Grupo Parlamentario “</w:t>
      </w:r>
      <w:r w:rsidR="00C466D8" w:rsidRPr="00376898">
        <w:rPr>
          <w:rFonts w:cs="Arial"/>
          <w:sz w:val="24"/>
          <w:szCs w:val="24"/>
        </w:rPr>
        <w:t>Gral. Andrés S. Viesca</w:t>
      </w:r>
      <w:r w:rsidR="00A14EE9" w:rsidRPr="00376898">
        <w:rPr>
          <w:rFonts w:cs="Arial"/>
          <w:sz w:val="24"/>
          <w:szCs w:val="24"/>
        </w:rPr>
        <w:t xml:space="preserve">” del Partido Revolucionario Institucional, en ejercicio de las facultades que nos </w:t>
      </w:r>
      <w:r w:rsidR="00C466D8" w:rsidRPr="00376898">
        <w:rPr>
          <w:rFonts w:cs="Arial"/>
          <w:sz w:val="24"/>
          <w:szCs w:val="24"/>
        </w:rPr>
        <w:t>otorga la fracción I del artí</w:t>
      </w:r>
      <w:r w:rsidR="00A14EE9" w:rsidRPr="00376898">
        <w:rPr>
          <w:rFonts w:cs="Arial"/>
          <w:sz w:val="24"/>
          <w:szCs w:val="24"/>
        </w:rPr>
        <w:t xml:space="preserve">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w:t>
      </w:r>
      <w:r w:rsidR="008F320E" w:rsidRPr="00376898">
        <w:rPr>
          <w:rFonts w:cs="Arial"/>
          <w:sz w:val="24"/>
          <w:szCs w:val="24"/>
        </w:rPr>
        <w:t xml:space="preserve">mediante la cual se </w:t>
      </w:r>
      <w:r w:rsidR="007D5A58" w:rsidRPr="00376898">
        <w:rPr>
          <w:rFonts w:cs="Arial"/>
          <w:sz w:val="24"/>
          <w:szCs w:val="24"/>
        </w:rPr>
        <w:t>reforma</w:t>
      </w:r>
      <w:r w:rsidR="00423CF3">
        <w:rPr>
          <w:rFonts w:cs="Arial"/>
          <w:sz w:val="24"/>
          <w:szCs w:val="24"/>
        </w:rPr>
        <w:t xml:space="preserve"> y adiciona</w:t>
      </w:r>
      <w:r w:rsidR="002729ED" w:rsidRPr="00376898">
        <w:rPr>
          <w:rFonts w:cs="Arial"/>
          <w:sz w:val="24"/>
          <w:szCs w:val="24"/>
        </w:rPr>
        <w:t xml:space="preserve"> la </w:t>
      </w:r>
      <w:r w:rsidR="00C95223">
        <w:rPr>
          <w:rFonts w:cs="Arial"/>
          <w:sz w:val="24"/>
          <w:szCs w:val="24"/>
        </w:rPr>
        <w:t>Ley de Acceso a la Información Pública para el Estado de Coahuila de Zaragoza</w:t>
      </w:r>
      <w:r w:rsidR="007D5A58" w:rsidRPr="00376898">
        <w:rPr>
          <w:rFonts w:cs="Arial"/>
          <w:sz w:val="24"/>
          <w:szCs w:val="24"/>
        </w:rPr>
        <w:t xml:space="preserve">, </w:t>
      </w:r>
      <w:r w:rsidR="00BE5BFF" w:rsidRPr="00376898">
        <w:rPr>
          <w:rFonts w:cs="Arial"/>
          <w:sz w:val="24"/>
          <w:szCs w:val="24"/>
        </w:rPr>
        <w:t xml:space="preserve">misma que se presenta </w:t>
      </w:r>
      <w:r w:rsidR="00A14EE9" w:rsidRPr="00376898">
        <w:rPr>
          <w:rFonts w:cs="Arial"/>
          <w:sz w:val="24"/>
          <w:szCs w:val="24"/>
        </w:rPr>
        <w:t>bajo la siguiente:</w:t>
      </w:r>
    </w:p>
    <w:p w14:paraId="362581F3" w14:textId="77777777" w:rsidR="00374CBB" w:rsidRPr="00376898" w:rsidRDefault="00374CBB" w:rsidP="00376898">
      <w:pPr>
        <w:spacing w:line="276" w:lineRule="auto"/>
        <w:rPr>
          <w:rFonts w:cs="Arial"/>
          <w:sz w:val="24"/>
          <w:szCs w:val="24"/>
        </w:rPr>
      </w:pPr>
    </w:p>
    <w:p w14:paraId="57F712F4" w14:textId="797C1D28" w:rsidR="00902943" w:rsidRDefault="00902943" w:rsidP="00154A01">
      <w:pPr>
        <w:spacing w:line="276" w:lineRule="auto"/>
        <w:jc w:val="center"/>
        <w:outlineLvl w:val="0"/>
        <w:rPr>
          <w:rFonts w:cs="Arial"/>
          <w:b/>
          <w:sz w:val="24"/>
          <w:szCs w:val="24"/>
        </w:rPr>
      </w:pPr>
      <w:r w:rsidRPr="00376898">
        <w:rPr>
          <w:rFonts w:cs="Arial"/>
          <w:b/>
          <w:sz w:val="24"/>
          <w:szCs w:val="24"/>
        </w:rPr>
        <w:t>EXPOSICIÓN DE MOTIVOS</w:t>
      </w:r>
    </w:p>
    <w:p w14:paraId="29778770" w14:textId="77777777" w:rsidR="00581ADE" w:rsidRPr="00376898" w:rsidRDefault="00581ADE" w:rsidP="00154A01">
      <w:pPr>
        <w:spacing w:line="276" w:lineRule="auto"/>
        <w:jc w:val="center"/>
        <w:outlineLvl w:val="0"/>
        <w:rPr>
          <w:rFonts w:cs="Arial"/>
          <w:b/>
          <w:sz w:val="24"/>
          <w:szCs w:val="24"/>
        </w:rPr>
      </w:pPr>
    </w:p>
    <w:p w14:paraId="5C9980F5" w14:textId="77777777" w:rsidR="0014577F" w:rsidRPr="0014577F" w:rsidRDefault="0014577F" w:rsidP="0014577F">
      <w:pPr>
        <w:autoSpaceDE w:val="0"/>
        <w:autoSpaceDN w:val="0"/>
        <w:adjustRightInd w:val="0"/>
        <w:spacing w:line="360" w:lineRule="auto"/>
        <w:rPr>
          <w:rFonts w:eastAsia="Calibri" w:cs="Arial"/>
          <w:sz w:val="24"/>
          <w:szCs w:val="24"/>
          <w:lang w:eastAsia="en-US"/>
        </w:rPr>
      </w:pPr>
      <w:r w:rsidRPr="0014577F">
        <w:rPr>
          <w:rFonts w:eastAsia="Calibri" w:cs="Arial"/>
          <w:sz w:val="24"/>
          <w:szCs w:val="24"/>
          <w:lang w:eastAsia="en-US"/>
        </w:rPr>
        <w:t xml:space="preserve">El 27 de mayo de 2015, fue publicado en el Diario Oficial de la Federación, el decreto por el cual se reformaron diversas disposiciones de la Constitución Política de los Estados Unidos Mexicanos, en materia de combate a la corrupción. </w:t>
      </w:r>
    </w:p>
    <w:p w14:paraId="07F51F4F" w14:textId="77777777" w:rsidR="0014577F" w:rsidRPr="0014577F" w:rsidRDefault="0014577F" w:rsidP="0014577F">
      <w:pPr>
        <w:autoSpaceDE w:val="0"/>
        <w:autoSpaceDN w:val="0"/>
        <w:adjustRightInd w:val="0"/>
        <w:spacing w:line="360" w:lineRule="auto"/>
        <w:rPr>
          <w:rFonts w:eastAsia="Calibri" w:cs="Arial"/>
          <w:sz w:val="24"/>
          <w:szCs w:val="24"/>
          <w:lang w:eastAsia="en-US"/>
        </w:rPr>
      </w:pPr>
    </w:p>
    <w:p w14:paraId="7F36300B" w14:textId="07CA87CF" w:rsidR="0014577F" w:rsidRPr="0014577F" w:rsidRDefault="0014577F" w:rsidP="0014577F">
      <w:pPr>
        <w:autoSpaceDE w:val="0"/>
        <w:autoSpaceDN w:val="0"/>
        <w:adjustRightInd w:val="0"/>
        <w:spacing w:line="360" w:lineRule="auto"/>
        <w:rPr>
          <w:rFonts w:eastAsia="Calibri" w:cs="Arial"/>
          <w:sz w:val="24"/>
          <w:szCs w:val="24"/>
          <w:lang w:eastAsia="en-US"/>
        </w:rPr>
      </w:pPr>
      <w:r w:rsidRPr="0014577F">
        <w:rPr>
          <w:rFonts w:eastAsia="Calibri" w:cs="Arial"/>
          <w:sz w:val="24"/>
          <w:szCs w:val="24"/>
          <w:lang w:eastAsia="en-US"/>
        </w:rPr>
        <w:t>En virtud de esta reforma</w:t>
      </w:r>
      <w:r w:rsidR="001A1B2D">
        <w:rPr>
          <w:rFonts w:eastAsia="Calibri" w:cs="Arial"/>
          <w:sz w:val="24"/>
          <w:szCs w:val="24"/>
          <w:lang w:eastAsia="en-US"/>
        </w:rPr>
        <w:t>,</w:t>
      </w:r>
      <w:r w:rsidRPr="0014577F">
        <w:rPr>
          <w:rFonts w:eastAsia="Calibri" w:cs="Arial"/>
          <w:sz w:val="24"/>
          <w:szCs w:val="24"/>
          <w:lang w:eastAsia="en-US"/>
        </w:rPr>
        <w:t xml:space="preserve"> el Sistema Nacional Anticorrupción se crea con el fin de fungir como una instancia autónoma, de coordinación entre autoridades de todos los órdenes de gobierno, para la prevención, detección y sanción de responsabilidades </w:t>
      </w:r>
      <w:r w:rsidRPr="0014577F">
        <w:rPr>
          <w:rFonts w:eastAsia="Calibri" w:cs="Arial"/>
          <w:sz w:val="24"/>
          <w:szCs w:val="24"/>
          <w:lang w:eastAsia="en-US"/>
        </w:rPr>
        <w:lastRenderedPageBreak/>
        <w:t xml:space="preserve">administrativas y hechos de corrupción, así como en la fiscalización y el control de recursos públicos. </w:t>
      </w:r>
      <w:r w:rsidR="009949C2">
        <w:rPr>
          <w:rFonts w:eastAsia="Calibri" w:cs="Arial"/>
          <w:sz w:val="24"/>
          <w:szCs w:val="24"/>
          <w:lang w:eastAsia="en-US"/>
        </w:rPr>
        <w:t>Asimismo</w:t>
      </w:r>
      <w:r w:rsidRPr="0014577F">
        <w:rPr>
          <w:rFonts w:eastAsia="Calibri" w:cs="Arial"/>
          <w:sz w:val="24"/>
          <w:szCs w:val="24"/>
          <w:lang w:eastAsia="en-US"/>
        </w:rPr>
        <w:t>, el 18 de julio de 2016, fue publicado en el Diario Oficial de la Federación, el decreto mediante el cual se expide la Ley General del Sistema Nacional Anticorrupción.</w:t>
      </w:r>
    </w:p>
    <w:p w14:paraId="5CDE08C9" w14:textId="77777777" w:rsidR="0014577F" w:rsidRPr="0014577F" w:rsidRDefault="0014577F" w:rsidP="0014577F">
      <w:pPr>
        <w:autoSpaceDE w:val="0"/>
        <w:autoSpaceDN w:val="0"/>
        <w:adjustRightInd w:val="0"/>
        <w:spacing w:line="360" w:lineRule="auto"/>
        <w:rPr>
          <w:rFonts w:eastAsia="Calibri" w:cs="Arial"/>
          <w:sz w:val="24"/>
          <w:szCs w:val="24"/>
          <w:lang w:eastAsia="en-US"/>
        </w:rPr>
      </w:pPr>
    </w:p>
    <w:p w14:paraId="2A68977D" w14:textId="768A6AFA" w:rsidR="0014577F" w:rsidRPr="0014577F" w:rsidRDefault="0014577F" w:rsidP="0014577F">
      <w:pPr>
        <w:spacing w:line="360" w:lineRule="auto"/>
        <w:rPr>
          <w:rFonts w:eastAsia="Calibri" w:cs="Arial"/>
          <w:sz w:val="24"/>
          <w:szCs w:val="24"/>
          <w:highlight w:val="yellow"/>
          <w:lang w:eastAsia="en-US"/>
        </w:rPr>
      </w:pPr>
      <w:r w:rsidRPr="0014577F">
        <w:rPr>
          <w:rFonts w:eastAsia="Calibri" w:cs="Arial"/>
          <w:sz w:val="24"/>
          <w:szCs w:val="24"/>
          <w:lang w:eastAsia="en-US"/>
        </w:rPr>
        <w:t xml:space="preserve">Es en las discusiones de las que derivó dicha ley general que se introduce el concepto de Fiscalías Locales bajo la figura de Organismos Públicos Autónomos, </w:t>
      </w:r>
      <w:r w:rsidRPr="0014577F">
        <w:rPr>
          <w:rFonts w:eastAsia="Calibri" w:cs="Arial"/>
          <w:sz w:val="24"/>
          <w:szCs w:val="24"/>
          <w:lang w:val="es-ES_tradnl" w:eastAsia="en-US"/>
        </w:rPr>
        <w:t xml:space="preserve">con el objeto de fortalecer el Sistema y </w:t>
      </w:r>
      <w:r w:rsidRPr="0014577F">
        <w:rPr>
          <w:rFonts w:eastAsia="Calibri" w:cs="Arial"/>
          <w:sz w:val="24"/>
          <w:szCs w:val="24"/>
          <w:lang w:eastAsia="en-US"/>
        </w:rPr>
        <w:t>a fin de llevar a cabo la función de procuración de justicia libre de injerencias de otros poderes u órganos</w:t>
      </w:r>
      <w:r w:rsidR="00C3079E">
        <w:rPr>
          <w:rFonts w:eastAsia="Calibri" w:cs="Arial"/>
          <w:sz w:val="24"/>
          <w:szCs w:val="24"/>
          <w:lang w:eastAsia="en-US"/>
        </w:rPr>
        <w:t>,</w:t>
      </w:r>
      <w:r w:rsidRPr="0014577F">
        <w:rPr>
          <w:rFonts w:eastAsia="Calibri" w:cs="Arial"/>
          <w:sz w:val="24"/>
          <w:szCs w:val="24"/>
          <w:lang w:eastAsia="en-US"/>
        </w:rPr>
        <w:t xml:space="preserve"> e incluso libre de influencias políticas, con independencia económica, libertad para reglamentar su actuación en el ámbito de su competencia y la facultad de organizarse internamente y administrar sus recursos.</w:t>
      </w:r>
    </w:p>
    <w:p w14:paraId="09886E4E" w14:textId="77777777" w:rsidR="0014577F" w:rsidRPr="0014577F" w:rsidRDefault="0014577F" w:rsidP="0014577F">
      <w:pPr>
        <w:spacing w:line="360" w:lineRule="auto"/>
        <w:rPr>
          <w:rFonts w:eastAsia="Calibri" w:cs="Arial"/>
          <w:sz w:val="24"/>
          <w:szCs w:val="24"/>
          <w:lang w:eastAsia="en-US"/>
        </w:rPr>
      </w:pPr>
    </w:p>
    <w:p w14:paraId="40EED975" w14:textId="47307C85" w:rsidR="00C3079E" w:rsidRDefault="0014577F" w:rsidP="00C3079E">
      <w:pPr>
        <w:tabs>
          <w:tab w:val="left" w:pos="3960"/>
        </w:tabs>
        <w:autoSpaceDE w:val="0"/>
        <w:autoSpaceDN w:val="0"/>
        <w:adjustRightInd w:val="0"/>
        <w:spacing w:line="360" w:lineRule="auto"/>
        <w:rPr>
          <w:rFonts w:eastAsia="Calibri" w:cs="Arial"/>
          <w:sz w:val="24"/>
          <w:szCs w:val="24"/>
          <w:lang w:eastAsia="en-US"/>
        </w:rPr>
      </w:pPr>
      <w:r w:rsidRPr="0014577F">
        <w:rPr>
          <w:rFonts w:eastAsia="Calibri" w:cs="Arial"/>
          <w:sz w:val="24"/>
          <w:szCs w:val="24"/>
          <w:lang w:eastAsia="en-US"/>
        </w:rPr>
        <w:t>La entrada en vigor de las reformas a la Constitución Política de los Estados Unidos Mexicanos y la expedición de la Ley General del Sistema Nacional Anticorrupción, representa</w:t>
      </w:r>
      <w:r w:rsidR="00DE5D8C">
        <w:rPr>
          <w:rFonts w:eastAsia="Calibri" w:cs="Arial"/>
          <w:sz w:val="24"/>
          <w:szCs w:val="24"/>
          <w:lang w:eastAsia="en-US"/>
        </w:rPr>
        <w:t>ron</w:t>
      </w:r>
      <w:r w:rsidRPr="0014577F">
        <w:rPr>
          <w:rFonts w:eastAsia="Calibri" w:cs="Arial"/>
          <w:sz w:val="24"/>
          <w:szCs w:val="24"/>
          <w:lang w:eastAsia="en-US"/>
        </w:rPr>
        <w:t xml:space="preserve"> un avance histórico para el país en la lucha contra la corrupción y une esfuerzos institucionales que, apoyados por la transparencia y rendición de cuentas, buscan recuperar la confianza de los ciudadanos en las instituciones en un marco de promoción de la legalidad y de buenas prácticas.</w:t>
      </w:r>
    </w:p>
    <w:p w14:paraId="31A92E6A" w14:textId="77777777" w:rsidR="00C3079E" w:rsidRDefault="00C3079E" w:rsidP="00C3079E">
      <w:pPr>
        <w:tabs>
          <w:tab w:val="left" w:pos="3960"/>
        </w:tabs>
        <w:autoSpaceDE w:val="0"/>
        <w:autoSpaceDN w:val="0"/>
        <w:adjustRightInd w:val="0"/>
        <w:spacing w:line="360" w:lineRule="auto"/>
        <w:rPr>
          <w:rFonts w:eastAsia="Calibri" w:cs="Arial"/>
          <w:sz w:val="24"/>
          <w:szCs w:val="24"/>
          <w:lang w:val="es-ES_tradnl" w:eastAsia="en-US"/>
        </w:rPr>
      </w:pPr>
    </w:p>
    <w:p w14:paraId="02C57643" w14:textId="77777777" w:rsidR="00DE5D8C" w:rsidRDefault="0014577F" w:rsidP="00DE5D8C">
      <w:pPr>
        <w:tabs>
          <w:tab w:val="left" w:pos="3960"/>
        </w:tabs>
        <w:autoSpaceDE w:val="0"/>
        <w:autoSpaceDN w:val="0"/>
        <w:adjustRightInd w:val="0"/>
        <w:spacing w:line="360" w:lineRule="auto"/>
        <w:rPr>
          <w:rFonts w:eastAsia="Calibri" w:cs="Arial"/>
          <w:sz w:val="24"/>
          <w:szCs w:val="24"/>
          <w:lang w:eastAsia="en-US"/>
        </w:rPr>
      </w:pPr>
      <w:r w:rsidRPr="0014577F">
        <w:rPr>
          <w:rFonts w:eastAsia="Calibri" w:cs="Arial"/>
          <w:sz w:val="24"/>
          <w:szCs w:val="24"/>
          <w:lang w:val="es-ES_tradnl" w:eastAsia="en-US"/>
        </w:rPr>
        <w:t xml:space="preserve">En plena concordancia, en el año 2017 </w:t>
      </w:r>
      <w:r w:rsidR="00BA0C1A">
        <w:rPr>
          <w:rFonts w:eastAsia="Calibri" w:cs="Arial"/>
          <w:sz w:val="24"/>
          <w:szCs w:val="24"/>
          <w:lang w:val="es-ES_tradnl" w:eastAsia="en-US"/>
        </w:rPr>
        <w:t xml:space="preserve">se publicó en el Estado la reforma constitucional que </w:t>
      </w:r>
      <w:r w:rsidR="0005266C">
        <w:rPr>
          <w:rFonts w:eastAsia="Calibri" w:cs="Arial"/>
          <w:sz w:val="24"/>
          <w:szCs w:val="24"/>
          <w:lang w:val="es-ES_tradnl" w:eastAsia="en-US"/>
        </w:rPr>
        <w:t xml:space="preserve">constituye </w:t>
      </w:r>
      <w:r w:rsidR="00D749A4">
        <w:rPr>
          <w:rFonts w:eastAsia="Calibri" w:cs="Arial"/>
          <w:sz w:val="24"/>
          <w:szCs w:val="24"/>
          <w:lang w:val="es-ES_tradnl" w:eastAsia="en-US"/>
        </w:rPr>
        <w:t>a la Fiscalía General del Estado</w:t>
      </w:r>
      <w:r w:rsidR="0005266C">
        <w:rPr>
          <w:rFonts w:eastAsia="Calibri" w:cs="Arial"/>
          <w:sz w:val="24"/>
          <w:szCs w:val="24"/>
          <w:lang w:val="es-ES_tradnl" w:eastAsia="en-US"/>
        </w:rPr>
        <w:t xml:space="preserve"> como un organismo público autónomo dotado de personalidad jurídica y patrimonio propio.</w:t>
      </w:r>
      <w:r w:rsidR="00631AE8">
        <w:rPr>
          <w:rFonts w:eastAsia="Calibri" w:cs="Arial"/>
          <w:sz w:val="24"/>
          <w:szCs w:val="24"/>
          <w:lang w:val="es-ES_tradnl" w:eastAsia="en-US"/>
        </w:rPr>
        <w:t xml:space="preserve"> </w:t>
      </w:r>
      <w:r w:rsidR="00890928">
        <w:rPr>
          <w:rFonts w:eastAsia="Calibri" w:cs="Arial"/>
          <w:sz w:val="24"/>
          <w:szCs w:val="24"/>
          <w:lang w:val="es-ES_tradnl" w:eastAsia="en-US"/>
        </w:rPr>
        <w:t xml:space="preserve">La importancia de esta reforma radica en que el Ministerio Público </w:t>
      </w:r>
      <w:r w:rsidR="00DE5D8C">
        <w:rPr>
          <w:rFonts w:eastAsia="Calibri" w:cs="Arial"/>
          <w:sz w:val="24"/>
          <w:szCs w:val="24"/>
          <w:lang w:val="es-ES_tradnl" w:eastAsia="en-US"/>
        </w:rPr>
        <w:t xml:space="preserve">dejaría </w:t>
      </w:r>
      <w:r w:rsidR="00890928">
        <w:rPr>
          <w:rFonts w:eastAsia="Calibri" w:cs="Arial"/>
          <w:sz w:val="24"/>
          <w:szCs w:val="24"/>
          <w:lang w:val="es-ES_tradnl" w:eastAsia="en-US"/>
        </w:rPr>
        <w:t>de ser un órgano que administrativamente estaba en la esfera del Poder Ejecutivo, buscando asegurar condiciones de imparcialidad y mayor fortaleza en el ejercicio de la investigación y persecución de los delitos.</w:t>
      </w:r>
    </w:p>
    <w:p w14:paraId="52E3843E" w14:textId="77777777" w:rsidR="00DE5D8C" w:rsidRDefault="00DE5D8C" w:rsidP="00DE5D8C">
      <w:pPr>
        <w:tabs>
          <w:tab w:val="left" w:pos="3960"/>
        </w:tabs>
        <w:autoSpaceDE w:val="0"/>
        <w:autoSpaceDN w:val="0"/>
        <w:adjustRightInd w:val="0"/>
        <w:spacing w:line="360" w:lineRule="auto"/>
        <w:rPr>
          <w:rFonts w:cs="Arial"/>
          <w:sz w:val="24"/>
          <w:szCs w:val="24"/>
        </w:rPr>
      </w:pPr>
    </w:p>
    <w:p w14:paraId="535DB0BB" w14:textId="5C9F3726" w:rsidR="00426DB4" w:rsidRPr="00DE5D8C" w:rsidRDefault="00426DB4" w:rsidP="00DE5D8C">
      <w:pPr>
        <w:tabs>
          <w:tab w:val="left" w:pos="3960"/>
        </w:tabs>
        <w:autoSpaceDE w:val="0"/>
        <w:autoSpaceDN w:val="0"/>
        <w:adjustRightInd w:val="0"/>
        <w:spacing w:line="360" w:lineRule="auto"/>
        <w:rPr>
          <w:rFonts w:eastAsia="Calibri" w:cs="Arial"/>
          <w:sz w:val="24"/>
          <w:szCs w:val="24"/>
          <w:lang w:eastAsia="en-US"/>
        </w:rPr>
      </w:pPr>
      <w:r>
        <w:rPr>
          <w:rFonts w:cs="Arial"/>
          <w:sz w:val="24"/>
          <w:szCs w:val="24"/>
        </w:rPr>
        <w:t xml:space="preserve">Con esta reforma se creó un esquema de independencia de esta institución, partiendo desde la designación de su titular, la autonomía y libertad en sus determinaciones, </w:t>
      </w:r>
      <w:r w:rsidR="00A0356C">
        <w:rPr>
          <w:rFonts w:cs="Arial"/>
          <w:sz w:val="24"/>
          <w:szCs w:val="24"/>
        </w:rPr>
        <w:t xml:space="preserve">la </w:t>
      </w:r>
      <w:r w:rsidR="00A0356C">
        <w:rPr>
          <w:rFonts w:cs="Arial"/>
          <w:sz w:val="24"/>
          <w:szCs w:val="24"/>
        </w:rPr>
        <w:lastRenderedPageBreak/>
        <w:t>duración del periodo constitucional del Fiscal</w:t>
      </w:r>
      <w:r w:rsidR="00FA7D23">
        <w:rPr>
          <w:rFonts w:cs="Arial"/>
          <w:sz w:val="24"/>
          <w:szCs w:val="24"/>
        </w:rPr>
        <w:t xml:space="preserve">, </w:t>
      </w:r>
      <w:r w:rsidR="00A0356C">
        <w:rPr>
          <w:rFonts w:cs="Arial"/>
          <w:sz w:val="24"/>
          <w:szCs w:val="24"/>
        </w:rPr>
        <w:t xml:space="preserve">la conformación de sus </w:t>
      </w:r>
      <w:r w:rsidR="00FA7D23">
        <w:rPr>
          <w:rFonts w:cs="Arial"/>
          <w:sz w:val="24"/>
          <w:szCs w:val="24"/>
        </w:rPr>
        <w:t>unidades de investigación y de su presupuesto, por mencionar algunos</w:t>
      </w:r>
      <w:r w:rsidR="0044262E">
        <w:rPr>
          <w:rFonts w:cs="Arial"/>
          <w:sz w:val="24"/>
          <w:szCs w:val="24"/>
        </w:rPr>
        <w:t>.</w:t>
      </w:r>
    </w:p>
    <w:p w14:paraId="03E28584" w14:textId="431A0DE7" w:rsidR="009C6588" w:rsidRDefault="009C6588" w:rsidP="0014577F">
      <w:pPr>
        <w:spacing w:line="360" w:lineRule="auto"/>
        <w:rPr>
          <w:rFonts w:eastAsia="Calibri" w:cs="Arial"/>
          <w:sz w:val="24"/>
          <w:szCs w:val="24"/>
          <w:lang w:val="es-ES_tradnl" w:eastAsia="en-US"/>
        </w:rPr>
      </w:pPr>
    </w:p>
    <w:p w14:paraId="4BB0F4D7" w14:textId="08868E7F" w:rsidR="00036F52" w:rsidRDefault="00F11B8E" w:rsidP="00F11B8E">
      <w:pPr>
        <w:spacing w:line="360" w:lineRule="auto"/>
        <w:rPr>
          <w:rFonts w:eastAsia="Calibri" w:cs="Arial"/>
          <w:sz w:val="24"/>
          <w:szCs w:val="24"/>
          <w:lang w:eastAsia="en-US"/>
        </w:rPr>
      </w:pPr>
      <w:r>
        <w:rPr>
          <w:rFonts w:eastAsia="Calibri" w:cs="Arial"/>
          <w:sz w:val="24"/>
          <w:szCs w:val="24"/>
          <w:lang w:val="es-ES_tradnl" w:eastAsia="en-US"/>
        </w:rPr>
        <w:t xml:space="preserve">En ese contexto, una revisión al marco jurídico en materia de transparencia y acceso a la información nos muestra la necesidad de realizar una adecuación legislativa a </w:t>
      </w:r>
      <w:r w:rsidR="0014577F" w:rsidRPr="0014577F">
        <w:rPr>
          <w:rFonts w:eastAsia="Calibri" w:cs="Arial"/>
          <w:sz w:val="24"/>
          <w:szCs w:val="24"/>
          <w:lang w:eastAsia="en-US"/>
        </w:rPr>
        <w:t>efecto de ser homologada con las disposiciones constitucionales y generales</w:t>
      </w:r>
      <w:r w:rsidR="00F82878">
        <w:rPr>
          <w:rFonts w:eastAsia="Calibri" w:cs="Arial"/>
          <w:sz w:val="24"/>
          <w:szCs w:val="24"/>
          <w:lang w:eastAsia="en-US"/>
        </w:rPr>
        <w:t xml:space="preserve"> de autonomía de esta institución</w:t>
      </w:r>
      <w:r w:rsidR="00897537">
        <w:rPr>
          <w:rFonts w:eastAsia="Calibri" w:cs="Arial"/>
          <w:sz w:val="24"/>
          <w:szCs w:val="24"/>
          <w:lang w:eastAsia="en-US"/>
        </w:rPr>
        <w:t xml:space="preserve">. </w:t>
      </w:r>
      <w:r w:rsidR="00594C43">
        <w:rPr>
          <w:rFonts w:eastAsia="Calibri" w:cs="Arial"/>
          <w:sz w:val="24"/>
          <w:szCs w:val="24"/>
          <w:lang w:eastAsia="en-US"/>
        </w:rPr>
        <w:t xml:space="preserve">Ello en razón a que </w:t>
      </w:r>
      <w:r w:rsidR="00894F37">
        <w:rPr>
          <w:rFonts w:eastAsia="Calibri" w:cs="Arial"/>
          <w:sz w:val="24"/>
          <w:szCs w:val="24"/>
          <w:lang w:eastAsia="en-US"/>
        </w:rPr>
        <w:t>de la lectura de sus disposiciones se observa que la misma no ha sido ajustada en cuanto a la creación de la Fiscalía como organismo público autónomo</w:t>
      </w:r>
      <w:r w:rsidR="0031240B">
        <w:rPr>
          <w:rFonts w:eastAsia="Calibri" w:cs="Arial"/>
          <w:sz w:val="24"/>
          <w:szCs w:val="24"/>
          <w:lang w:eastAsia="en-US"/>
        </w:rPr>
        <w:t xml:space="preserve"> y sus deberes</w:t>
      </w:r>
      <w:r w:rsidR="00594C43">
        <w:rPr>
          <w:rFonts w:eastAsia="Calibri" w:cs="Arial"/>
          <w:sz w:val="24"/>
          <w:szCs w:val="24"/>
          <w:lang w:eastAsia="en-US"/>
        </w:rPr>
        <w:t xml:space="preserve"> que</w:t>
      </w:r>
      <w:r w:rsidR="0031240B">
        <w:rPr>
          <w:rFonts w:eastAsia="Calibri" w:cs="Arial"/>
          <w:sz w:val="24"/>
          <w:szCs w:val="24"/>
          <w:lang w:eastAsia="en-US"/>
        </w:rPr>
        <w:t xml:space="preserve"> como sujeto obligado</w:t>
      </w:r>
      <w:r w:rsidR="00594C43">
        <w:rPr>
          <w:rFonts w:eastAsia="Calibri" w:cs="Arial"/>
          <w:sz w:val="24"/>
          <w:szCs w:val="24"/>
          <w:lang w:eastAsia="en-US"/>
        </w:rPr>
        <w:t xml:space="preserve"> tiene en materia de transparencia</w:t>
      </w:r>
      <w:r w:rsidR="0031240B">
        <w:rPr>
          <w:rFonts w:eastAsia="Calibri" w:cs="Arial"/>
          <w:sz w:val="24"/>
          <w:szCs w:val="24"/>
          <w:lang w:eastAsia="en-US"/>
        </w:rPr>
        <w:t>, manteniéndose hasta la fecha como si se tratara de una unidad adscrita al Poder Ejecutivo.</w:t>
      </w:r>
    </w:p>
    <w:p w14:paraId="4C882FCA" w14:textId="77777777" w:rsidR="00036F52" w:rsidRDefault="00036F52" w:rsidP="00F11B8E">
      <w:pPr>
        <w:spacing w:line="360" w:lineRule="auto"/>
        <w:rPr>
          <w:rFonts w:eastAsia="Calibri" w:cs="Arial"/>
          <w:sz w:val="24"/>
          <w:szCs w:val="24"/>
          <w:lang w:eastAsia="en-US"/>
        </w:rPr>
      </w:pPr>
    </w:p>
    <w:p w14:paraId="7C682319" w14:textId="0F228F58" w:rsidR="00036F52" w:rsidRPr="00A60D75" w:rsidRDefault="00036F52" w:rsidP="00A60D75">
      <w:pPr>
        <w:spacing w:line="360" w:lineRule="auto"/>
        <w:rPr>
          <w:rFonts w:eastAsia="Calibri" w:cs="Arial"/>
          <w:sz w:val="24"/>
          <w:szCs w:val="24"/>
          <w:lang w:eastAsia="en-US"/>
        </w:rPr>
      </w:pPr>
      <w:r>
        <w:rPr>
          <w:rFonts w:eastAsia="Calibri" w:cs="Arial"/>
          <w:sz w:val="24"/>
          <w:szCs w:val="24"/>
          <w:lang w:eastAsia="en-US"/>
        </w:rPr>
        <w:t>Así pues, mediante la presente reforma se</w:t>
      </w:r>
      <w:r w:rsidR="00594C43">
        <w:rPr>
          <w:rFonts w:eastAsia="Calibri" w:cs="Arial"/>
          <w:sz w:val="24"/>
          <w:szCs w:val="24"/>
          <w:lang w:eastAsia="en-US"/>
        </w:rPr>
        <w:t xml:space="preserve"> busca</w:t>
      </w:r>
      <w:r>
        <w:rPr>
          <w:rFonts w:eastAsia="Calibri" w:cs="Arial"/>
          <w:sz w:val="24"/>
          <w:szCs w:val="24"/>
          <w:lang w:eastAsia="en-US"/>
        </w:rPr>
        <w:t xml:space="preserve"> </w:t>
      </w:r>
      <w:r w:rsidR="0031240B">
        <w:rPr>
          <w:rFonts w:eastAsia="Calibri" w:cs="Arial"/>
          <w:sz w:val="24"/>
          <w:szCs w:val="24"/>
          <w:lang w:eastAsia="en-US"/>
        </w:rPr>
        <w:t>armoniza</w:t>
      </w:r>
      <w:r w:rsidR="00594C43">
        <w:rPr>
          <w:rFonts w:eastAsia="Calibri" w:cs="Arial"/>
          <w:sz w:val="24"/>
          <w:szCs w:val="24"/>
          <w:lang w:eastAsia="en-US"/>
        </w:rPr>
        <w:t>r</w:t>
      </w:r>
      <w:r w:rsidR="00A60D75">
        <w:rPr>
          <w:rFonts w:eastAsia="Calibri" w:cs="Arial"/>
          <w:sz w:val="24"/>
          <w:szCs w:val="24"/>
          <w:lang w:eastAsia="en-US"/>
        </w:rPr>
        <w:t xml:space="preserve"> la Ley de Acceso a la Información Pública </w:t>
      </w:r>
      <w:r w:rsidR="00594C43">
        <w:rPr>
          <w:rFonts w:eastAsia="Calibri" w:cs="Arial"/>
          <w:sz w:val="24"/>
          <w:szCs w:val="24"/>
          <w:lang w:eastAsia="en-US"/>
        </w:rPr>
        <w:t>para el</w:t>
      </w:r>
      <w:r w:rsidR="00A60D75">
        <w:rPr>
          <w:rFonts w:eastAsia="Calibri" w:cs="Arial"/>
          <w:sz w:val="24"/>
          <w:szCs w:val="24"/>
          <w:lang w:eastAsia="en-US"/>
        </w:rPr>
        <w:t xml:space="preserve"> Estado de Coahuila de Zaragoza en lo relativo a establecer como sujeto obligado a la Fiscalía General del </w:t>
      </w:r>
      <w:r w:rsidR="002B29D4">
        <w:rPr>
          <w:rFonts w:eastAsia="Calibri" w:cs="Arial"/>
          <w:sz w:val="24"/>
          <w:szCs w:val="24"/>
          <w:lang w:eastAsia="en-US"/>
        </w:rPr>
        <w:t>Estado</w:t>
      </w:r>
      <w:r w:rsidR="00A60D75">
        <w:rPr>
          <w:rFonts w:eastAsia="Calibri" w:cs="Arial"/>
          <w:sz w:val="24"/>
          <w:szCs w:val="24"/>
          <w:lang w:eastAsia="en-US"/>
        </w:rPr>
        <w:t xml:space="preserve">, en su carácter de organismo público autónomo. Esta </w:t>
      </w:r>
      <w:r w:rsidRPr="00376898">
        <w:rPr>
          <w:rFonts w:cs="Arial"/>
          <w:sz w:val="24"/>
          <w:szCs w:val="24"/>
        </w:rPr>
        <w:t>presente reforma pretende:</w:t>
      </w:r>
    </w:p>
    <w:p w14:paraId="42177875" w14:textId="77777777" w:rsidR="00036F52" w:rsidRPr="00376898" w:rsidRDefault="00036F52" w:rsidP="00146C37">
      <w:pPr>
        <w:spacing w:line="276" w:lineRule="auto"/>
        <w:rPr>
          <w:rFonts w:cs="Arial"/>
          <w:sz w:val="24"/>
          <w:szCs w:val="24"/>
        </w:rPr>
      </w:pPr>
    </w:p>
    <w:p w14:paraId="1974FC72" w14:textId="77777777" w:rsidR="00036F52" w:rsidRPr="00AC3312" w:rsidRDefault="00036F52" w:rsidP="00036F52">
      <w:pPr>
        <w:numPr>
          <w:ilvl w:val="0"/>
          <w:numId w:val="33"/>
        </w:numPr>
        <w:spacing w:line="276" w:lineRule="auto"/>
        <w:rPr>
          <w:rFonts w:cs="Arial"/>
          <w:sz w:val="24"/>
          <w:szCs w:val="24"/>
        </w:rPr>
      </w:pPr>
      <w:r w:rsidRPr="00AC3312">
        <w:rPr>
          <w:rFonts w:cs="Arial"/>
          <w:sz w:val="24"/>
          <w:szCs w:val="24"/>
        </w:rPr>
        <w:t>Derogar la fracción VII del artículo 25 de la Ley de Acceso a la Información Pública para el</w:t>
      </w:r>
      <w:r>
        <w:rPr>
          <w:rFonts w:cs="Arial"/>
          <w:sz w:val="24"/>
          <w:szCs w:val="24"/>
        </w:rPr>
        <w:t xml:space="preserve"> Estado de Coahuila de Zaragoza.</w:t>
      </w:r>
    </w:p>
    <w:p w14:paraId="38055005" w14:textId="77777777" w:rsidR="00036F52" w:rsidRPr="00762C5E" w:rsidRDefault="00036F52" w:rsidP="00146C37">
      <w:pPr>
        <w:rPr>
          <w:rFonts w:cs="Arial"/>
          <w:sz w:val="24"/>
          <w:szCs w:val="24"/>
        </w:rPr>
      </w:pPr>
    </w:p>
    <w:p w14:paraId="3EDBA8E8" w14:textId="2641D72E" w:rsidR="00036F52" w:rsidRDefault="002B29D4" w:rsidP="00036F52">
      <w:pPr>
        <w:numPr>
          <w:ilvl w:val="0"/>
          <w:numId w:val="33"/>
        </w:numPr>
        <w:spacing w:line="276" w:lineRule="auto"/>
        <w:rPr>
          <w:rFonts w:cs="Arial"/>
          <w:sz w:val="24"/>
          <w:szCs w:val="24"/>
        </w:rPr>
      </w:pPr>
      <w:r>
        <w:rPr>
          <w:rFonts w:cs="Arial"/>
          <w:sz w:val="24"/>
          <w:szCs w:val="24"/>
        </w:rPr>
        <w:t xml:space="preserve">Adicionar el artículo 35 Bis que contemple lo relativo a la información pública a cargo de la Fiscalía General del Estado, </w:t>
      </w:r>
      <w:r w:rsidR="00036F52">
        <w:rPr>
          <w:rFonts w:cs="Arial"/>
          <w:sz w:val="24"/>
          <w:szCs w:val="24"/>
        </w:rPr>
        <w:t xml:space="preserve">como lo son </w:t>
      </w:r>
      <w:r>
        <w:rPr>
          <w:rFonts w:cs="Arial"/>
          <w:sz w:val="24"/>
          <w:szCs w:val="24"/>
        </w:rPr>
        <w:t>l</w:t>
      </w:r>
      <w:r w:rsidR="00036F52">
        <w:rPr>
          <w:rFonts w:cs="Arial"/>
          <w:sz w:val="24"/>
          <w:szCs w:val="24"/>
        </w:rPr>
        <w:t xml:space="preserve">as </w:t>
      </w:r>
      <w:r w:rsidR="00FC442F">
        <w:rPr>
          <w:rFonts w:cs="Arial"/>
          <w:sz w:val="24"/>
          <w:szCs w:val="24"/>
        </w:rPr>
        <w:t>estadísticas</w:t>
      </w:r>
      <w:r w:rsidR="00036F52">
        <w:rPr>
          <w:rFonts w:cs="Arial"/>
          <w:sz w:val="24"/>
          <w:szCs w:val="24"/>
        </w:rPr>
        <w:t xml:space="preserve"> e indicadores de la procuración de justicia, las </w:t>
      </w:r>
      <w:r w:rsidR="00FC442F">
        <w:rPr>
          <w:rFonts w:cs="Arial"/>
          <w:sz w:val="24"/>
          <w:szCs w:val="24"/>
        </w:rPr>
        <w:t>estadísticas</w:t>
      </w:r>
      <w:r w:rsidR="00036F52">
        <w:rPr>
          <w:rFonts w:cs="Arial"/>
          <w:sz w:val="24"/>
          <w:szCs w:val="24"/>
        </w:rPr>
        <w:t xml:space="preserve"> sobre denuncias y/o querellas presentadas,</w:t>
      </w:r>
      <w:r w:rsidR="00D85CCA">
        <w:rPr>
          <w:rFonts w:cs="Arial"/>
          <w:sz w:val="24"/>
          <w:szCs w:val="24"/>
        </w:rPr>
        <w:t xml:space="preserve"> las estadísticas sobre las carpetas de investigación iniciadas, </w:t>
      </w:r>
      <w:r w:rsidR="00036F52">
        <w:rPr>
          <w:rFonts w:cs="Arial"/>
          <w:sz w:val="24"/>
          <w:szCs w:val="24"/>
        </w:rPr>
        <w:t xml:space="preserve">desestimadas o consignadas, </w:t>
      </w:r>
      <w:r w:rsidR="00651019">
        <w:rPr>
          <w:rFonts w:cs="Arial"/>
          <w:sz w:val="24"/>
          <w:szCs w:val="24"/>
        </w:rPr>
        <w:t>estadísticas</w:t>
      </w:r>
      <w:r w:rsidR="00036F52">
        <w:rPr>
          <w:rFonts w:cs="Arial"/>
          <w:sz w:val="24"/>
          <w:szCs w:val="24"/>
        </w:rPr>
        <w:t xml:space="preserve"> de personas desaparecidas o no localizadas, el </w:t>
      </w:r>
      <w:r w:rsidR="00651019">
        <w:rPr>
          <w:rFonts w:cs="Arial"/>
          <w:sz w:val="24"/>
          <w:szCs w:val="24"/>
        </w:rPr>
        <w:t>ejercicio</w:t>
      </w:r>
      <w:r w:rsidR="00036F52">
        <w:rPr>
          <w:rFonts w:cs="Arial"/>
          <w:sz w:val="24"/>
          <w:szCs w:val="24"/>
        </w:rPr>
        <w:t xml:space="preserve"> de </w:t>
      </w:r>
      <w:r w:rsidR="00651019">
        <w:rPr>
          <w:rFonts w:cs="Arial"/>
          <w:sz w:val="24"/>
          <w:szCs w:val="24"/>
        </w:rPr>
        <w:t xml:space="preserve">la </w:t>
      </w:r>
      <w:r w:rsidR="00036F52">
        <w:rPr>
          <w:rFonts w:cs="Arial"/>
          <w:sz w:val="24"/>
          <w:szCs w:val="24"/>
        </w:rPr>
        <w:t xml:space="preserve">acción penal en las carpetas de investigación o </w:t>
      </w:r>
      <w:r w:rsidR="00651019">
        <w:rPr>
          <w:rFonts w:cs="Arial"/>
          <w:sz w:val="24"/>
          <w:szCs w:val="24"/>
        </w:rPr>
        <w:t>averiguaciones</w:t>
      </w:r>
      <w:r w:rsidR="00036F52">
        <w:rPr>
          <w:rFonts w:cs="Arial"/>
          <w:sz w:val="24"/>
          <w:szCs w:val="24"/>
        </w:rPr>
        <w:t xml:space="preserve"> previas y el resultado de los juicios, los distintos </w:t>
      </w:r>
      <w:proofErr w:type="spellStart"/>
      <w:r w:rsidR="00036F52">
        <w:rPr>
          <w:rFonts w:cs="Arial"/>
          <w:sz w:val="24"/>
          <w:szCs w:val="24"/>
        </w:rPr>
        <w:t>indices</w:t>
      </w:r>
      <w:proofErr w:type="spellEnd"/>
      <w:r w:rsidR="00036F52">
        <w:rPr>
          <w:rFonts w:cs="Arial"/>
          <w:sz w:val="24"/>
          <w:szCs w:val="24"/>
        </w:rPr>
        <w:t xml:space="preserve"> </w:t>
      </w:r>
      <w:r w:rsidR="00772B3E">
        <w:rPr>
          <w:rFonts w:cs="Arial"/>
          <w:sz w:val="24"/>
          <w:szCs w:val="24"/>
        </w:rPr>
        <w:t>delictivos por</w:t>
      </w:r>
      <w:r w:rsidR="00036F52">
        <w:rPr>
          <w:rFonts w:cs="Arial"/>
          <w:sz w:val="24"/>
          <w:szCs w:val="24"/>
        </w:rPr>
        <w:t xml:space="preserve"> región en el Estado, Municipio y </w:t>
      </w:r>
      <w:r w:rsidR="00772B3E">
        <w:rPr>
          <w:rFonts w:cs="Arial"/>
          <w:sz w:val="24"/>
          <w:szCs w:val="24"/>
        </w:rPr>
        <w:t>delegaciones</w:t>
      </w:r>
      <w:r w:rsidR="00036F52">
        <w:rPr>
          <w:rFonts w:cs="Arial"/>
          <w:sz w:val="24"/>
          <w:szCs w:val="24"/>
        </w:rPr>
        <w:t xml:space="preserve"> regionales, y las </w:t>
      </w:r>
      <w:r w:rsidR="00772B3E">
        <w:rPr>
          <w:rFonts w:cs="Arial"/>
          <w:sz w:val="24"/>
          <w:szCs w:val="24"/>
        </w:rPr>
        <w:t>estadísticas</w:t>
      </w:r>
      <w:r w:rsidR="00036F52">
        <w:rPr>
          <w:rFonts w:cs="Arial"/>
          <w:sz w:val="24"/>
          <w:szCs w:val="24"/>
        </w:rPr>
        <w:t xml:space="preserve"> de delitos cometidos por razones de género</w:t>
      </w:r>
      <w:r w:rsidR="00BC1D92">
        <w:rPr>
          <w:rFonts w:cs="Arial"/>
          <w:sz w:val="24"/>
          <w:szCs w:val="24"/>
        </w:rPr>
        <w:t>, entre otros.</w:t>
      </w:r>
    </w:p>
    <w:p w14:paraId="0BEBA500" w14:textId="77777777" w:rsidR="00036F52" w:rsidRPr="00AC3312" w:rsidRDefault="00036F52" w:rsidP="00146C37">
      <w:pPr>
        <w:spacing w:line="276" w:lineRule="auto"/>
        <w:rPr>
          <w:rFonts w:cs="Arial"/>
          <w:sz w:val="24"/>
          <w:szCs w:val="24"/>
        </w:rPr>
      </w:pPr>
    </w:p>
    <w:p w14:paraId="034C34CC" w14:textId="77777777" w:rsidR="00F82878" w:rsidRDefault="00F82878" w:rsidP="00F11B8E">
      <w:pPr>
        <w:spacing w:line="360" w:lineRule="auto"/>
        <w:rPr>
          <w:rFonts w:eastAsia="Calibri" w:cs="Arial"/>
          <w:sz w:val="24"/>
          <w:szCs w:val="24"/>
          <w:lang w:eastAsia="en-US"/>
        </w:rPr>
      </w:pPr>
    </w:p>
    <w:p w14:paraId="7CD87F77" w14:textId="189EF3A4" w:rsidR="006364FA" w:rsidRPr="0014577F" w:rsidRDefault="00BC1D92" w:rsidP="006364FA">
      <w:pPr>
        <w:spacing w:line="360" w:lineRule="auto"/>
        <w:rPr>
          <w:rFonts w:eastAsia="Calibri" w:cs="Arial"/>
          <w:sz w:val="24"/>
          <w:szCs w:val="24"/>
          <w:lang w:eastAsia="en-US"/>
        </w:rPr>
      </w:pPr>
      <w:r>
        <w:rPr>
          <w:rFonts w:eastAsia="Calibri" w:cs="Arial"/>
          <w:sz w:val="24"/>
          <w:szCs w:val="24"/>
          <w:lang w:eastAsia="en-US"/>
        </w:rPr>
        <w:lastRenderedPageBreak/>
        <w:t>La</w:t>
      </w:r>
      <w:r w:rsidR="0014577F" w:rsidRPr="0014577F">
        <w:rPr>
          <w:rFonts w:eastAsia="Calibri" w:cs="Arial"/>
          <w:sz w:val="24"/>
          <w:szCs w:val="24"/>
          <w:lang w:eastAsia="en-US"/>
        </w:rPr>
        <w:t xml:space="preserve"> transparencia en las instituciones y el acceso libre de la ciudadanía a la información pública son de suma importancia, </w:t>
      </w:r>
      <w:r w:rsidR="006364FA">
        <w:rPr>
          <w:rFonts w:eastAsia="Calibri" w:cs="Arial"/>
          <w:sz w:val="24"/>
          <w:szCs w:val="24"/>
          <w:lang w:eastAsia="en-US"/>
        </w:rPr>
        <w:t xml:space="preserve">por lo que </w:t>
      </w:r>
      <w:r w:rsidR="0014577F" w:rsidRPr="0014577F">
        <w:rPr>
          <w:rFonts w:eastAsia="Calibri" w:cs="Arial"/>
          <w:sz w:val="24"/>
          <w:szCs w:val="24"/>
          <w:lang w:eastAsia="en-US"/>
        </w:rPr>
        <w:t>resulta fundamental que</w:t>
      </w:r>
      <w:r w:rsidR="006364FA">
        <w:rPr>
          <w:rFonts w:eastAsia="Calibri" w:cs="Arial"/>
          <w:sz w:val="24"/>
          <w:szCs w:val="24"/>
          <w:lang w:eastAsia="en-US"/>
        </w:rPr>
        <w:t xml:space="preserve"> la ley de la materia le brinde certeza al ciudadano respecto de los sujetos obligados y lo concerniente a sus ámbitos de competencia, más aún cuando se trata de temas tan sensibles como la procuración de justicia. </w:t>
      </w:r>
    </w:p>
    <w:p w14:paraId="05C9743F" w14:textId="77777777" w:rsidR="0014577F" w:rsidRPr="0014577F" w:rsidRDefault="0014577F" w:rsidP="0014577F">
      <w:pPr>
        <w:autoSpaceDE w:val="0"/>
        <w:autoSpaceDN w:val="0"/>
        <w:adjustRightInd w:val="0"/>
        <w:spacing w:line="360" w:lineRule="auto"/>
        <w:rPr>
          <w:rFonts w:eastAsia="Calibri" w:cs="Arial"/>
          <w:sz w:val="24"/>
          <w:szCs w:val="24"/>
          <w:lang w:eastAsia="en-US"/>
        </w:rPr>
      </w:pPr>
    </w:p>
    <w:p w14:paraId="3FA2F780" w14:textId="3FCAAA96" w:rsidR="00046835" w:rsidRPr="0014577F" w:rsidRDefault="0014577F" w:rsidP="00146C37">
      <w:pPr>
        <w:autoSpaceDE w:val="0"/>
        <w:autoSpaceDN w:val="0"/>
        <w:adjustRightInd w:val="0"/>
        <w:spacing w:line="360" w:lineRule="auto"/>
        <w:rPr>
          <w:rFonts w:eastAsia="Calibri" w:cs="Arial"/>
          <w:sz w:val="24"/>
          <w:szCs w:val="24"/>
          <w:lang w:eastAsia="en-US"/>
        </w:rPr>
      </w:pPr>
      <w:r w:rsidRPr="0014577F">
        <w:rPr>
          <w:rFonts w:eastAsia="Calibri" w:cs="Arial"/>
          <w:sz w:val="24"/>
          <w:szCs w:val="24"/>
          <w:lang w:eastAsia="en-US"/>
        </w:rPr>
        <w:t>Para quien</w:t>
      </w:r>
      <w:r w:rsidR="006364FA">
        <w:rPr>
          <w:rFonts w:eastAsia="Calibri" w:cs="Arial"/>
          <w:sz w:val="24"/>
          <w:szCs w:val="24"/>
          <w:lang w:eastAsia="en-US"/>
        </w:rPr>
        <w:t>es</w:t>
      </w:r>
      <w:r w:rsidRPr="0014577F">
        <w:rPr>
          <w:rFonts w:eastAsia="Calibri" w:cs="Arial"/>
          <w:sz w:val="24"/>
          <w:szCs w:val="24"/>
          <w:lang w:eastAsia="en-US"/>
        </w:rPr>
        <w:t xml:space="preserve"> suscrib</w:t>
      </w:r>
      <w:r w:rsidR="006364FA">
        <w:rPr>
          <w:rFonts w:eastAsia="Calibri" w:cs="Arial"/>
          <w:sz w:val="24"/>
          <w:szCs w:val="24"/>
          <w:lang w:eastAsia="en-US"/>
        </w:rPr>
        <w:t xml:space="preserve">imos la presente iniciativa </w:t>
      </w:r>
      <w:r w:rsidRPr="0014577F">
        <w:rPr>
          <w:rFonts w:eastAsia="Calibri" w:cs="Arial"/>
          <w:sz w:val="24"/>
          <w:szCs w:val="24"/>
          <w:lang w:eastAsia="en-US"/>
        </w:rPr>
        <w:t xml:space="preserve">es un deber </w:t>
      </w:r>
      <w:r w:rsidR="00046835" w:rsidRPr="0014577F">
        <w:rPr>
          <w:rFonts w:eastAsia="Calibri" w:cs="Arial"/>
          <w:sz w:val="24"/>
          <w:szCs w:val="24"/>
          <w:lang w:eastAsia="en-US"/>
        </w:rPr>
        <w:t>garantizar a la ciudadanía el libre acceso a la información pública bajo las normas adecuadas a las características de cada sujeto obligado</w:t>
      </w:r>
      <w:r w:rsidR="00046835">
        <w:rPr>
          <w:rFonts w:eastAsia="Calibri" w:cs="Arial"/>
          <w:sz w:val="24"/>
          <w:szCs w:val="24"/>
          <w:lang w:eastAsia="en-US"/>
        </w:rPr>
        <w:t>,</w:t>
      </w:r>
      <w:r w:rsidR="00046835" w:rsidRPr="0014577F">
        <w:rPr>
          <w:rFonts w:eastAsia="Calibri" w:cs="Arial"/>
          <w:sz w:val="24"/>
          <w:szCs w:val="24"/>
          <w:lang w:eastAsia="en-US"/>
        </w:rPr>
        <w:t xml:space="preserve"> procurando así prevenir lagunas legales que obstaculicen el ejercicio del derecho humano de información con el que todos los mexicanos contamos.</w:t>
      </w:r>
    </w:p>
    <w:p w14:paraId="0D90067C" w14:textId="77777777" w:rsidR="0014577F" w:rsidRPr="0014577F" w:rsidRDefault="0014577F" w:rsidP="0014577F">
      <w:pPr>
        <w:spacing w:line="360" w:lineRule="auto"/>
        <w:rPr>
          <w:rFonts w:eastAsia="Calibri" w:cs="Arial"/>
          <w:sz w:val="24"/>
          <w:szCs w:val="24"/>
          <w:lang w:eastAsia="en-US"/>
        </w:rPr>
      </w:pPr>
    </w:p>
    <w:p w14:paraId="03EFA8CF" w14:textId="709818D1" w:rsidR="001A5BA4" w:rsidRPr="00286558" w:rsidRDefault="0014577F" w:rsidP="00286558">
      <w:pPr>
        <w:spacing w:line="360" w:lineRule="auto"/>
        <w:rPr>
          <w:rFonts w:eastAsia="Calibri" w:cs="Arial"/>
          <w:color w:val="000000"/>
          <w:sz w:val="24"/>
          <w:szCs w:val="24"/>
          <w:lang w:eastAsia="en-US"/>
        </w:rPr>
      </w:pPr>
      <w:r w:rsidRPr="0014577F">
        <w:rPr>
          <w:rFonts w:eastAsia="Calibri" w:cs="Arial"/>
          <w:color w:val="000000"/>
          <w:sz w:val="24"/>
          <w:szCs w:val="24"/>
          <w:lang w:eastAsia="en-US"/>
        </w:rPr>
        <w:t>En virtud de lo anterior, es que pongo a consideración de este Honorable Congreso del Estado para su revisión, análisis y en su caso aprobación, la siguiente iniciativa de:</w:t>
      </w:r>
    </w:p>
    <w:p w14:paraId="26D0CD4B" w14:textId="77777777" w:rsidR="00286558" w:rsidRDefault="00286558" w:rsidP="00154A01">
      <w:pPr>
        <w:spacing w:line="360" w:lineRule="auto"/>
        <w:jc w:val="center"/>
        <w:outlineLvl w:val="0"/>
        <w:rPr>
          <w:rFonts w:cs="Arial"/>
          <w:sz w:val="24"/>
          <w:szCs w:val="24"/>
        </w:rPr>
      </w:pPr>
    </w:p>
    <w:p w14:paraId="47C90ED9" w14:textId="15FD05B6" w:rsidR="00727B0B" w:rsidRPr="003F4910" w:rsidRDefault="00727B0B" w:rsidP="00154A01">
      <w:pPr>
        <w:spacing w:line="360" w:lineRule="auto"/>
        <w:jc w:val="center"/>
        <w:outlineLvl w:val="0"/>
        <w:rPr>
          <w:rFonts w:cs="Arial"/>
          <w:b/>
          <w:bCs/>
          <w:sz w:val="24"/>
          <w:szCs w:val="24"/>
        </w:rPr>
      </w:pPr>
      <w:r w:rsidRPr="003F4910">
        <w:rPr>
          <w:rFonts w:cs="Arial"/>
          <w:b/>
          <w:sz w:val="24"/>
          <w:szCs w:val="24"/>
        </w:rPr>
        <w:t>PROYECTO DE DECRETO</w:t>
      </w:r>
    </w:p>
    <w:p w14:paraId="074B8768" w14:textId="77777777" w:rsidR="001A5BA4" w:rsidRPr="003F4910" w:rsidRDefault="001A5BA4" w:rsidP="002729ED">
      <w:pPr>
        <w:spacing w:line="276" w:lineRule="auto"/>
        <w:rPr>
          <w:rFonts w:cs="Arial"/>
          <w:b/>
          <w:bCs/>
          <w:sz w:val="24"/>
          <w:szCs w:val="24"/>
        </w:rPr>
      </w:pPr>
    </w:p>
    <w:p w14:paraId="77965BD2" w14:textId="5E8C5AB6" w:rsidR="00984E98" w:rsidRDefault="00727B0B" w:rsidP="002729ED">
      <w:pPr>
        <w:spacing w:line="276" w:lineRule="auto"/>
        <w:rPr>
          <w:rFonts w:cs="Arial"/>
          <w:sz w:val="24"/>
          <w:szCs w:val="24"/>
        </w:rPr>
      </w:pPr>
      <w:r w:rsidRPr="003F4910">
        <w:rPr>
          <w:rFonts w:cs="Arial"/>
          <w:b/>
          <w:bCs/>
          <w:sz w:val="24"/>
          <w:szCs w:val="24"/>
        </w:rPr>
        <w:t xml:space="preserve">ARTÍCULO </w:t>
      </w:r>
      <w:proofErr w:type="gramStart"/>
      <w:r w:rsidR="00286558">
        <w:rPr>
          <w:rFonts w:cs="Arial"/>
          <w:b/>
          <w:bCs/>
          <w:sz w:val="24"/>
          <w:szCs w:val="24"/>
        </w:rPr>
        <w:t>ÚNICO.</w:t>
      </w:r>
      <w:r w:rsidRPr="003F4910">
        <w:rPr>
          <w:rFonts w:cs="Arial"/>
          <w:b/>
          <w:sz w:val="24"/>
          <w:szCs w:val="24"/>
        </w:rPr>
        <w:t>-</w:t>
      </w:r>
      <w:proofErr w:type="gramEnd"/>
      <w:r w:rsidRPr="003F4910">
        <w:rPr>
          <w:rFonts w:cs="Arial"/>
          <w:b/>
          <w:sz w:val="24"/>
          <w:szCs w:val="24"/>
        </w:rPr>
        <w:t xml:space="preserve"> </w:t>
      </w:r>
      <w:r w:rsidRPr="003F4910">
        <w:rPr>
          <w:rFonts w:cs="Arial"/>
          <w:sz w:val="24"/>
          <w:szCs w:val="24"/>
        </w:rPr>
        <w:t xml:space="preserve">Se </w:t>
      </w:r>
      <w:r w:rsidR="00984E98">
        <w:rPr>
          <w:rFonts w:cs="Arial"/>
          <w:sz w:val="24"/>
          <w:szCs w:val="24"/>
        </w:rPr>
        <w:t>deroga la fracción VII del artículo 25</w:t>
      </w:r>
      <w:r w:rsidR="00286558">
        <w:rPr>
          <w:rFonts w:cs="Arial"/>
          <w:sz w:val="24"/>
          <w:szCs w:val="24"/>
        </w:rPr>
        <w:t xml:space="preserve"> y se </w:t>
      </w:r>
      <w:r w:rsidR="005C6F55">
        <w:rPr>
          <w:rFonts w:cs="Arial"/>
          <w:sz w:val="24"/>
          <w:szCs w:val="24"/>
        </w:rPr>
        <w:t>adiciona</w:t>
      </w:r>
      <w:r w:rsidR="00286558">
        <w:rPr>
          <w:rFonts w:cs="Arial"/>
          <w:sz w:val="24"/>
          <w:szCs w:val="24"/>
        </w:rPr>
        <w:t xml:space="preserve"> el artículo 35 Bis</w:t>
      </w:r>
      <w:r w:rsidR="00984E98">
        <w:rPr>
          <w:rFonts w:cs="Arial"/>
          <w:sz w:val="24"/>
          <w:szCs w:val="24"/>
        </w:rPr>
        <w:t xml:space="preserve"> </w:t>
      </w:r>
      <w:r w:rsidR="00984E98" w:rsidRPr="003F4910">
        <w:rPr>
          <w:rFonts w:cs="Arial"/>
          <w:sz w:val="24"/>
          <w:szCs w:val="24"/>
        </w:rPr>
        <w:t xml:space="preserve">de la </w:t>
      </w:r>
      <w:r w:rsidR="00984E98">
        <w:rPr>
          <w:rFonts w:cs="Arial"/>
          <w:sz w:val="24"/>
          <w:szCs w:val="24"/>
        </w:rPr>
        <w:t>Ley de Acceso a la Información Pública para el Estado de Coahuila de Zaragoza</w:t>
      </w:r>
      <w:r w:rsidR="00984E98" w:rsidRPr="003F4910">
        <w:rPr>
          <w:rFonts w:cs="Arial"/>
          <w:sz w:val="24"/>
          <w:szCs w:val="24"/>
        </w:rPr>
        <w:t>,</w:t>
      </w:r>
      <w:r w:rsidR="00984E98">
        <w:rPr>
          <w:rFonts w:cs="Arial"/>
          <w:sz w:val="24"/>
          <w:szCs w:val="24"/>
        </w:rPr>
        <w:t xml:space="preserve"> para quedar como sigue:</w:t>
      </w:r>
    </w:p>
    <w:p w14:paraId="5E4D8C96" w14:textId="77777777" w:rsidR="00984E98" w:rsidRDefault="00984E98" w:rsidP="002729ED">
      <w:pPr>
        <w:spacing w:line="276" w:lineRule="auto"/>
        <w:rPr>
          <w:rFonts w:cs="Arial"/>
          <w:sz w:val="24"/>
          <w:szCs w:val="24"/>
        </w:rPr>
      </w:pPr>
    </w:p>
    <w:p w14:paraId="601735B9" w14:textId="77777777" w:rsidR="006315BB" w:rsidRDefault="00984E98" w:rsidP="002729ED">
      <w:pPr>
        <w:spacing w:line="276" w:lineRule="auto"/>
        <w:rPr>
          <w:rFonts w:cs="Arial"/>
          <w:sz w:val="24"/>
          <w:szCs w:val="24"/>
        </w:rPr>
      </w:pPr>
      <w:r>
        <w:rPr>
          <w:rFonts w:cs="Arial"/>
          <w:b/>
          <w:sz w:val="24"/>
          <w:szCs w:val="24"/>
        </w:rPr>
        <w:t xml:space="preserve">Artículo 25. </w:t>
      </w:r>
      <w:r>
        <w:rPr>
          <w:rFonts w:cs="Arial"/>
          <w:sz w:val="24"/>
          <w:szCs w:val="24"/>
        </w:rPr>
        <w:t>…</w:t>
      </w:r>
    </w:p>
    <w:p w14:paraId="7574F53D" w14:textId="77777777" w:rsidR="00984E98" w:rsidRPr="00984E98" w:rsidRDefault="00984E98" w:rsidP="002729ED">
      <w:pPr>
        <w:spacing w:line="276" w:lineRule="auto"/>
        <w:rPr>
          <w:rFonts w:cs="Arial"/>
          <w:sz w:val="24"/>
          <w:szCs w:val="24"/>
        </w:rPr>
      </w:pPr>
    </w:p>
    <w:p w14:paraId="22F108BE" w14:textId="77777777" w:rsidR="006315BB" w:rsidRPr="003F4910" w:rsidRDefault="006315BB" w:rsidP="002729ED">
      <w:pPr>
        <w:spacing w:line="276" w:lineRule="auto"/>
        <w:ind w:left="454" w:hanging="454"/>
        <w:rPr>
          <w:rFonts w:cs="Arial"/>
          <w:sz w:val="24"/>
          <w:szCs w:val="24"/>
        </w:rPr>
      </w:pPr>
      <w:r w:rsidRPr="003F4910">
        <w:rPr>
          <w:rFonts w:cs="Arial"/>
          <w:b/>
          <w:sz w:val="24"/>
          <w:szCs w:val="24"/>
        </w:rPr>
        <w:t>I.</w:t>
      </w:r>
      <w:r w:rsidRPr="003F4910">
        <w:rPr>
          <w:rFonts w:cs="Arial"/>
          <w:sz w:val="24"/>
          <w:szCs w:val="24"/>
        </w:rPr>
        <w:t xml:space="preserve"> </w:t>
      </w:r>
      <w:r w:rsidRPr="003F4910">
        <w:rPr>
          <w:rFonts w:cs="Arial"/>
          <w:sz w:val="24"/>
          <w:szCs w:val="24"/>
        </w:rPr>
        <w:tab/>
      </w:r>
      <w:r w:rsidR="008F27FD" w:rsidRPr="003F4910">
        <w:rPr>
          <w:rFonts w:cs="Arial"/>
          <w:sz w:val="24"/>
          <w:szCs w:val="24"/>
        </w:rPr>
        <w:t>a la V</w:t>
      </w:r>
      <w:r w:rsidR="00984E98">
        <w:rPr>
          <w:rFonts w:cs="Arial"/>
          <w:sz w:val="24"/>
          <w:szCs w:val="24"/>
        </w:rPr>
        <w:t>I</w:t>
      </w:r>
      <w:r w:rsidR="008F27FD" w:rsidRPr="003F4910">
        <w:rPr>
          <w:rFonts w:cs="Arial"/>
          <w:sz w:val="24"/>
          <w:szCs w:val="24"/>
        </w:rPr>
        <w:t>. …</w:t>
      </w:r>
      <w:r w:rsidRPr="003F4910">
        <w:rPr>
          <w:rFonts w:cs="Arial"/>
          <w:sz w:val="24"/>
          <w:szCs w:val="24"/>
        </w:rPr>
        <w:t xml:space="preserve"> </w:t>
      </w:r>
    </w:p>
    <w:p w14:paraId="13E923F0" w14:textId="77777777" w:rsidR="006315BB" w:rsidRPr="003F4910" w:rsidRDefault="006315BB" w:rsidP="002729ED">
      <w:pPr>
        <w:spacing w:line="276" w:lineRule="auto"/>
        <w:ind w:left="454" w:hanging="454"/>
        <w:rPr>
          <w:rFonts w:cs="Arial"/>
          <w:sz w:val="24"/>
          <w:szCs w:val="24"/>
        </w:rPr>
      </w:pPr>
    </w:p>
    <w:p w14:paraId="72146987" w14:textId="77777777" w:rsidR="006315BB" w:rsidRPr="003F4910" w:rsidRDefault="006315BB" w:rsidP="002729ED">
      <w:pPr>
        <w:spacing w:line="276" w:lineRule="auto"/>
        <w:rPr>
          <w:rFonts w:cs="Arial"/>
          <w:sz w:val="24"/>
          <w:szCs w:val="24"/>
        </w:rPr>
      </w:pPr>
    </w:p>
    <w:p w14:paraId="14215ADA" w14:textId="0B010E98" w:rsidR="00D538D3" w:rsidRPr="003F4910" w:rsidRDefault="00984E98" w:rsidP="00984E98">
      <w:pPr>
        <w:spacing w:line="276" w:lineRule="auto"/>
        <w:rPr>
          <w:rFonts w:cs="Arial"/>
          <w:b/>
          <w:sz w:val="24"/>
          <w:szCs w:val="24"/>
        </w:rPr>
      </w:pPr>
      <w:r>
        <w:rPr>
          <w:rFonts w:cs="Arial"/>
          <w:b/>
          <w:sz w:val="24"/>
          <w:szCs w:val="24"/>
        </w:rPr>
        <w:t xml:space="preserve">VII. </w:t>
      </w:r>
      <w:r w:rsidR="003A75F5">
        <w:rPr>
          <w:rFonts w:cs="Arial"/>
          <w:b/>
          <w:sz w:val="24"/>
          <w:szCs w:val="24"/>
        </w:rPr>
        <w:t>Se deroga</w:t>
      </w:r>
      <w:r w:rsidRPr="00984E98">
        <w:rPr>
          <w:rFonts w:cs="Arial"/>
          <w:b/>
          <w:i/>
          <w:sz w:val="24"/>
          <w:szCs w:val="24"/>
        </w:rPr>
        <w:t>.</w:t>
      </w:r>
      <w:r w:rsidR="00E17087" w:rsidRPr="003F4910">
        <w:rPr>
          <w:rFonts w:cs="Arial"/>
          <w:b/>
          <w:sz w:val="24"/>
          <w:szCs w:val="24"/>
        </w:rPr>
        <w:t xml:space="preserve"> </w:t>
      </w:r>
    </w:p>
    <w:p w14:paraId="5EA72BF2" w14:textId="77777777" w:rsidR="00E17087" w:rsidRPr="003F4910" w:rsidRDefault="00E17087" w:rsidP="002729ED">
      <w:pPr>
        <w:spacing w:line="276" w:lineRule="auto"/>
        <w:ind w:left="360"/>
        <w:rPr>
          <w:rFonts w:cs="Arial"/>
          <w:b/>
          <w:sz w:val="24"/>
          <w:szCs w:val="24"/>
        </w:rPr>
      </w:pPr>
    </w:p>
    <w:p w14:paraId="4E4DB915" w14:textId="77777777" w:rsidR="00A91EDB" w:rsidRDefault="00984E98" w:rsidP="00154A01">
      <w:pPr>
        <w:spacing w:line="276" w:lineRule="auto"/>
        <w:ind w:left="454" w:hanging="454"/>
        <w:outlineLvl w:val="0"/>
        <w:rPr>
          <w:rFonts w:cs="Arial"/>
          <w:b/>
          <w:sz w:val="24"/>
          <w:szCs w:val="24"/>
        </w:rPr>
      </w:pPr>
      <w:r>
        <w:rPr>
          <w:rFonts w:cs="Arial"/>
          <w:b/>
          <w:sz w:val="24"/>
          <w:szCs w:val="24"/>
        </w:rPr>
        <w:t>…</w:t>
      </w:r>
    </w:p>
    <w:p w14:paraId="2093D630" w14:textId="77777777" w:rsidR="00267429" w:rsidRDefault="00267429" w:rsidP="00BB08A6">
      <w:pPr>
        <w:spacing w:line="276" w:lineRule="auto"/>
        <w:rPr>
          <w:rFonts w:cs="Arial"/>
          <w:sz w:val="24"/>
          <w:szCs w:val="24"/>
        </w:rPr>
      </w:pPr>
    </w:p>
    <w:p w14:paraId="628CA143" w14:textId="177222B8" w:rsidR="00267429" w:rsidRDefault="00267429" w:rsidP="00BB08A6">
      <w:pPr>
        <w:spacing w:line="276" w:lineRule="auto"/>
        <w:rPr>
          <w:rFonts w:cs="Arial"/>
          <w:sz w:val="24"/>
          <w:szCs w:val="24"/>
        </w:rPr>
      </w:pPr>
      <w:r>
        <w:rPr>
          <w:rFonts w:cs="Arial"/>
          <w:b/>
          <w:sz w:val="24"/>
          <w:szCs w:val="24"/>
        </w:rPr>
        <w:t>Artículo 35</w:t>
      </w:r>
      <w:r w:rsidR="00286558">
        <w:rPr>
          <w:rFonts w:cs="Arial"/>
          <w:b/>
          <w:sz w:val="24"/>
          <w:szCs w:val="24"/>
        </w:rPr>
        <w:t xml:space="preserve"> Bis</w:t>
      </w:r>
      <w:r>
        <w:rPr>
          <w:rFonts w:cs="Arial"/>
          <w:b/>
          <w:sz w:val="24"/>
          <w:szCs w:val="24"/>
        </w:rPr>
        <w:t xml:space="preserve">. </w:t>
      </w:r>
      <w:r w:rsidRPr="00267429">
        <w:rPr>
          <w:rFonts w:cs="Arial"/>
          <w:sz w:val="24"/>
          <w:szCs w:val="24"/>
        </w:rPr>
        <w:t>Además de lo señalado en el artículo 21 del presente ordenamiento</w:t>
      </w:r>
      <w:r>
        <w:rPr>
          <w:rFonts w:cs="Arial"/>
          <w:sz w:val="24"/>
          <w:szCs w:val="24"/>
        </w:rPr>
        <w:t>, la Fiscalía General del Estado</w:t>
      </w:r>
      <w:r w:rsidR="00A847CC">
        <w:rPr>
          <w:rFonts w:cs="Arial"/>
          <w:sz w:val="24"/>
          <w:szCs w:val="24"/>
        </w:rPr>
        <w:t xml:space="preserve"> </w:t>
      </w:r>
      <w:r w:rsidRPr="00267429">
        <w:rPr>
          <w:rFonts w:cs="Arial"/>
          <w:sz w:val="24"/>
          <w:szCs w:val="24"/>
        </w:rPr>
        <w:t>deberá publicar la siguiente información:</w:t>
      </w:r>
    </w:p>
    <w:p w14:paraId="48137F86" w14:textId="77777777" w:rsidR="00267429" w:rsidRDefault="00267429" w:rsidP="00BB08A6">
      <w:pPr>
        <w:spacing w:line="276" w:lineRule="auto"/>
        <w:rPr>
          <w:rFonts w:cs="Arial"/>
          <w:sz w:val="24"/>
          <w:szCs w:val="24"/>
        </w:rPr>
      </w:pPr>
    </w:p>
    <w:p w14:paraId="2F101F02" w14:textId="77777777" w:rsidR="00267429" w:rsidRPr="00267429" w:rsidRDefault="00267429" w:rsidP="00D27115">
      <w:pPr>
        <w:numPr>
          <w:ilvl w:val="0"/>
          <w:numId w:val="35"/>
        </w:numPr>
        <w:rPr>
          <w:rFonts w:cs="Arial"/>
          <w:sz w:val="24"/>
          <w:szCs w:val="24"/>
          <w:lang w:val="uz-Cyrl-UZ" w:eastAsia="uz-Cyrl-UZ" w:bidi="uz-Cyrl-UZ"/>
        </w:rPr>
      </w:pPr>
      <w:r w:rsidRPr="00267429">
        <w:rPr>
          <w:rFonts w:cs="Arial"/>
          <w:sz w:val="24"/>
          <w:szCs w:val="24"/>
        </w:rPr>
        <w:lastRenderedPageBreak/>
        <w:t xml:space="preserve">Las estadísticas e indicadores de la procuración de justicia; </w:t>
      </w:r>
    </w:p>
    <w:p w14:paraId="188255B6" w14:textId="77777777" w:rsidR="00267429" w:rsidRPr="00267429" w:rsidRDefault="00267429" w:rsidP="00267429">
      <w:pPr>
        <w:ind w:left="1080"/>
        <w:rPr>
          <w:rFonts w:cs="Arial"/>
          <w:sz w:val="24"/>
          <w:szCs w:val="24"/>
          <w:lang w:val="uz-Cyrl-UZ" w:eastAsia="uz-Cyrl-UZ" w:bidi="uz-Cyrl-UZ"/>
        </w:rPr>
      </w:pPr>
    </w:p>
    <w:p w14:paraId="5B1EF39E" w14:textId="77777777" w:rsidR="00267429" w:rsidRPr="00267429" w:rsidRDefault="00267429" w:rsidP="00D27115">
      <w:pPr>
        <w:numPr>
          <w:ilvl w:val="0"/>
          <w:numId w:val="35"/>
        </w:numPr>
        <w:rPr>
          <w:rFonts w:cs="Arial"/>
          <w:sz w:val="24"/>
          <w:szCs w:val="24"/>
          <w:lang w:val="uz-Cyrl-UZ" w:eastAsia="uz-Cyrl-UZ" w:bidi="uz-Cyrl-UZ"/>
        </w:rPr>
      </w:pPr>
      <w:r w:rsidRPr="00267429">
        <w:rPr>
          <w:rFonts w:cs="Arial"/>
          <w:sz w:val="24"/>
          <w:szCs w:val="24"/>
        </w:rPr>
        <w:t>Las estadísticas sobre denuncias y/o querellas presentadas y averiguaciones previas desestimadas, así como de las carpetas de investigación;</w:t>
      </w:r>
    </w:p>
    <w:p w14:paraId="4D74DFB2" w14:textId="77777777" w:rsidR="00267429" w:rsidRPr="00267429" w:rsidRDefault="00267429" w:rsidP="00267429">
      <w:pPr>
        <w:ind w:left="1440"/>
        <w:rPr>
          <w:rFonts w:cs="Arial"/>
          <w:sz w:val="24"/>
          <w:szCs w:val="24"/>
          <w:lang w:val="uz-Cyrl-UZ" w:eastAsia="uz-Cyrl-UZ" w:bidi="uz-Cyrl-UZ"/>
        </w:rPr>
      </w:pPr>
    </w:p>
    <w:p w14:paraId="17B68DB4" w14:textId="73F5C88F" w:rsidR="00267429" w:rsidRPr="00267429" w:rsidRDefault="00267429" w:rsidP="00D27115">
      <w:pPr>
        <w:numPr>
          <w:ilvl w:val="0"/>
          <w:numId w:val="35"/>
        </w:numPr>
        <w:rPr>
          <w:rFonts w:cs="Arial"/>
          <w:sz w:val="24"/>
          <w:szCs w:val="24"/>
          <w:lang w:val="uz-Cyrl-UZ" w:eastAsia="uz-Cyrl-UZ" w:bidi="uz-Cyrl-UZ"/>
        </w:rPr>
      </w:pPr>
      <w:r w:rsidRPr="00267429">
        <w:rPr>
          <w:rFonts w:cs="Arial"/>
          <w:sz w:val="24"/>
          <w:szCs w:val="24"/>
        </w:rPr>
        <w:t>La estadística de las averiguaciones previas</w:t>
      </w:r>
      <w:r w:rsidR="003A75F5">
        <w:rPr>
          <w:rFonts w:cs="Arial"/>
          <w:sz w:val="24"/>
          <w:szCs w:val="24"/>
        </w:rPr>
        <w:t xml:space="preserve"> consignadas </w:t>
      </w:r>
      <w:r w:rsidR="00D27115">
        <w:rPr>
          <w:rFonts w:cs="Arial"/>
          <w:sz w:val="24"/>
          <w:szCs w:val="24"/>
        </w:rPr>
        <w:t xml:space="preserve">y carpetas de investigación </w:t>
      </w:r>
      <w:r w:rsidR="003A75F5">
        <w:rPr>
          <w:rFonts w:cs="Arial"/>
          <w:sz w:val="24"/>
          <w:szCs w:val="24"/>
        </w:rPr>
        <w:t>judicializadas</w:t>
      </w:r>
      <w:r w:rsidRPr="00267429">
        <w:rPr>
          <w:rFonts w:cs="Arial"/>
          <w:sz w:val="24"/>
          <w:szCs w:val="24"/>
        </w:rPr>
        <w:t>;</w:t>
      </w:r>
    </w:p>
    <w:p w14:paraId="5166E44B" w14:textId="77777777" w:rsidR="00267429" w:rsidRPr="00267429" w:rsidRDefault="00267429" w:rsidP="00267429">
      <w:pPr>
        <w:rPr>
          <w:rFonts w:cs="Arial"/>
          <w:sz w:val="24"/>
          <w:szCs w:val="24"/>
          <w:lang w:val="uz-Cyrl-UZ" w:eastAsia="uz-Cyrl-UZ" w:bidi="uz-Cyrl-UZ"/>
        </w:rPr>
      </w:pPr>
    </w:p>
    <w:p w14:paraId="7350EA09" w14:textId="77777777" w:rsidR="00267429" w:rsidRPr="00267429" w:rsidRDefault="00267429" w:rsidP="00D27115">
      <w:pPr>
        <w:numPr>
          <w:ilvl w:val="0"/>
          <w:numId w:val="35"/>
        </w:numPr>
        <w:rPr>
          <w:rFonts w:cs="Arial"/>
          <w:sz w:val="24"/>
          <w:szCs w:val="24"/>
          <w:lang w:val="uz-Cyrl-UZ" w:eastAsia="uz-Cyrl-UZ" w:bidi="uz-Cyrl-UZ"/>
        </w:rPr>
      </w:pPr>
      <w:r w:rsidRPr="00267429">
        <w:rPr>
          <w:rFonts w:cs="Arial"/>
          <w:sz w:val="24"/>
          <w:szCs w:val="24"/>
        </w:rPr>
        <w:t xml:space="preserve">Las estadísticas de personas desaparecidas o no localizadas; </w:t>
      </w:r>
    </w:p>
    <w:p w14:paraId="022F3E7B" w14:textId="77777777" w:rsidR="00267429" w:rsidRPr="00267429" w:rsidRDefault="00267429" w:rsidP="00267429">
      <w:pPr>
        <w:ind w:left="708"/>
        <w:rPr>
          <w:rFonts w:cs="Arial"/>
          <w:sz w:val="24"/>
          <w:szCs w:val="24"/>
          <w:lang w:val="uz-Cyrl-UZ" w:eastAsia="uz-Cyrl-UZ" w:bidi="uz-Cyrl-UZ"/>
        </w:rPr>
      </w:pPr>
    </w:p>
    <w:p w14:paraId="697C94AD" w14:textId="77777777" w:rsidR="00267429" w:rsidRPr="00267429" w:rsidRDefault="00267429" w:rsidP="00D27115">
      <w:pPr>
        <w:numPr>
          <w:ilvl w:val="0"/>
          <w:numId w:val="35"/>
        </w:numPr>
        <w:rPr>
          <w:rFonts w:cs="Arial"/>
          <w:sz w:val="24"/>
          <w:szCs w:val="24"/>
          <w:lang w:val="uz-Cyrl-UZ" w:eastAsia="uz-Cyrl-UZ" w:bidi="uz-Cyrl-UZ"/>
        </w:rPr>
      </w:pPr>
      <w:r w:rsidRPr="00267429">
        <w:rPr>
          <w:rFonts w:cs="Arial"/>
          <w:sz w:val="24"/>
          <w:szCs w:val="24"/>
        </w:rPr>
        <w:t>Publicar los lineamientos y criterios para la implementación de los planes de contingencia de disturbios dentro de centros educativos y de salud;</w:t>
      </w:r>
    </w:p>
    <w:p w14:paraId="6B60A031" w14:textId="77777777" w:rsidR="00267429" w:rsidRPr="00267429" w:rsidRDefault="00267429" w:rsidP="00267429">
      <w:pPr>
        <w:ind w:left="708"/>
        <w:rPr>
          <w:rFonts w:cs="Arial"/>
          <w:sz w:val="24"/>
          <w:szCs w:val="24"/>
          <w:lang w:val="uz-Cyrl-UZ" w:eastAsia="uz-Cyrl-UZ" w:bidi="uz-Cyrl-UZ"/>
        </w:rPr>
      </w:pPr>
    </w:p>
    <w:p w14:paraId="74EE657E" w14:textId="77777777" w:rsidR="00267429" w:rsidRPr="00267429" w:rsidRDefault="00267429" w:rsidP="00D27115">
      <w:pPr>
        <w:numPr>
          <w:ilvl w:val="0"/>
          <w:numId w:val="35"/>
        </w:numPr>
        <w:rPr>
          <w:rFonts w:cs="Arial"/>
          <w:sz w:val="24"/>
          <w:szCs w:val="24"/>
          <w:lang w:val="es-ES_tradnl"/>
        </w:rPr>
      </w:pPr>
      <w:r w:rsidRPr="00267429">
        <w:rPr>
          <w:rFonts w:cs="Arial"/>
          <w:sz w:val="24"/>
          <w:szCs w:val="24"/>
          <w:lang w:val="es-ES_tradnl"/>
        </w:rPr>
        <w:t>Las estadísticas de las carpetas de investigación o averiguaciones previas iniciadas y su relación con aquellas en las que se ejerció acción penal y el resultado de los juicios;</w:t>
      </w:r>
    </w:p>
    <w:p w14:paraId="78B88FFA" w14:textId="77777777" w:rsidR="00267429" w:rsidRPr="00267429" w:rsidRDefault="00267429" w:rsidP="00267429">
      <w:pPr>
        <w:rPr>
          <w:rFonts w:cs="Arial"/>
          <w:sz w:val="24"/>
          <w:szCs w:val="24"/>
        </w:rPr>
      </w:pPr>
    </w:p>
    <w:p w14:paraId="5B7857BD" w14:textId="77777777" w:rsidR="00267429" w:rsidRPr="00267429" w:rsidRDefault="00267429" w:rsidP="00D27115">
      <w:pPr>
        <w:numPr>
          <w:ilvl w:val="0"/>
          <w:numId w:val="35"/>
        </w:numPr>
        <w:rPr>
          <w:rFonts w:cs="Arial"/>
          <w:sz w:val="24"/>
          <w:szCs w:val="24"/>
          <w:lang w:val="es-ES_tradnl"/>
        </w:rPr>
      </w:pPr>
      <w:r w:rsidRPr="00267429">
        <w:rPr>
          <w:rFonts w:cs="Arial"/>
          <w:sz w:val="24"/>
          <w:szCs w:val="24"/>
          <w:lang w:val="es-ES_tradnl"/>
        </w:rPr>
        <w:t xml:space="preserve"> Los distintos índices delictivos divididos por región en el Estado, Municipio y delegaciones regionales; y</w:t>
      </w:r>
    </w:p>
    <w:p w14:paraId="32CAD97C" w14:textId="77777777" w:rsidR="00267429" w:rsidRPr="00267429" w:rsidRDefault="00267429" w:rsidP="00267429">
      <w:pPr>
        <w:ind w:left="1440"/>
        <w:rPr>
          <w:rFonts w:cs="Arial"/>
          <w:sz w:val="24"/>
          <w:szCs w:val="24"/>
          <w:lang w:val="es-ES_tradnl"/>
        </w:rPr>
      </w:pPr>
    </w:p>
    <w:p w14:paraId="2B062C23" w14:textId="77777777" w:rsidR="00267429" w:rsidRDefault="00267429" w:rsidP="00D27115">
      <w:pPr>
        <w:numPr>
          <w:ilvl w:val="0"/>
          <w:numId w:val="35"/>
        </w:numPr>
        <w:rPr>
          <w:rFonts w:cs="Arial"/>
          <w:sz w:val="24"/>
          <w:szCs w:val="24"/>
          <w:lang w:val="es-ES_tradnl"/>
        </w:rPr>
      </w:pPr>
      <w:r w:rsidRPr="00267429">
        <w:rPr>
          <w:rFonts w:cs="Arial"/>
          <w:sz w:val="24"/>
          <w:szCs w:val="24"/>
          <w:lang w:val="es-ES_tradnl"/>
        </w:rPr>
        <w:t>Las estadísticas de delitos cometidos por razones de género.</w:t>
      </w:r>
    </w:p>
    <w:p w14:paraId="6CACA8D0" w14:textId="043AD487" w:rsidR="0093090A" w:rsidRDefault="0093090A" w:rsidP="002729ED">
      <w:pPr>
        <w:spacing w:line="276" w:lineRule="auto"/>
        <w:rPr>
          <w:rFonts w:cs="Arial"/>
          <w:sz w:val="24"/>
          <w:szCs w:val="24"/>
          <w:lang w:val="es-ES_tradnl"/>
        </w:rPr>
      </w:pPr>
    </w:p>
    <w:p w14:paraId="5FF7F61D" w14:textId="77777777" w:rsidR="00D27115" w:rsidRPr="003F4910" w:rsidRDefault="00D27115" w:rsidP="002729ED">
      <w:pPr>
        <w:spacing w:line="276" w:lineRule="auto"/>
        <w:rPr>
          <w:rFonts w:eastAsia="Calibri" w:cs="Arial"/>
          <w:sz w:val="24"/>
          <w:szCs w:val="24"/>
        </w:rPr>
      </w:pPr>
    </w:p>
    <w:p w14:paraId="36D52874" w14:textId="77777777" w:rsidR="00762C5E" w:rsidRPr="003F4910" w:rsidRDefault="00762C5E" w:rsidP="00154A01">
      <w:pPr>
        <w:spacing w:line="360" w:lineRule="auto"/>
        <w:jc w:val="center"/>
        <w:outlineLvl w:val="0"/>
        <w:rPr>
          <w:rFonts w:cs="Arial"/>
          <w:b/>
          <w:sz w:val="24"/>
          <w:szCs w:val="24"/>
        </w:rPr>
      </w:pPr>
      <w:r w:rsidRPr="003F4910">
        <w:rPr>
          <w:rFonts w:cs="Arial"/>
          <w:b/>
          <w:sz w:val="24"/>
          <w:szCs w:val="24"/>
        </w:rPr>
        <w:t>TRANSITORIOS</w:t>
      </w:r>
    </w:p>
    <w:p w14:paraId="2A7DAB68" w14:textId="77777777" w:rsidR="00762C5E" w:rsidRPr="003F4910" w:rsidRDefault="00762C5E" w:rsidP="00762C5E">
      <w:pPr>
        <w:spacing w:line="360" w:lineRule="auto"/>
        <w:ind w:left="360"/>
        <w:rPr>
          <w:rFonts w:cs="Arial"/>
          <w:b/>
          <w:sz w:val="24"/>
          <w:szCs w:val="24"/>
        </w:rPr>
      </w:pPr>
    </w:p>
    <w:p w14:paraId="32257047" w14:textId="77777777" w:rsidR="00762C5E" w:rsidRPr="003F4910" w:rsidRDefault="00762C5E" w:rsidP="00762C5E">
      <w:pPr>
        <w:spacing w:line="360" w:lineRule="auto"/>
        <w:rPr>
          <w:rFonts w:cs="Arial"/>
          <w:sz w:val="24"/>
          <w:szCs w:val="24"/>
        </w:rPr>
      </w:pPr>
      <w:r w:rsidRPr="003F4910">
        <w:rPr>
          <w:rFonts w:cs="Arial"/>
          <w:b/>
          <w:sz w:val="24"/>
          <w:szCs w:val="24"/>
        </w:rPr>
        <w:t xml:space="preserve">ARTÍCULO </w:t>
      </w:r>
      <w:proofErr w:type="gramStart"/>
      <w:r w:rsidRPr="003F4910">
        <w:rPr>
          <w:rFonts w:cs="Arial"/>
          <w:b/>
          <w:sz w:val="24"/>
          <w:szCs w:val="24"/>
        </w:rPr>
        <w:t>ÚNICO.-</w:t>
      </w:r>
      <w:proofErr w:type="gramEnd"/>
      <w:r w:rsidRPr="003F4910">
        <w:rPr>
          <w:rFonts w:cs="Arial"/>
          <w:b/>
          <w:sz w:val="24"/>
          <w:szCs w:val="24"/>
        </w:rPr>
        <w:t xml:space="preserve"> </w:t>
      </w:r>
      <w:r w:rsidRPr="003F4910">
        <w:rPr>
          <w:rFonts w:cs="Arial"/>
          <w:sz w:val="24"/>
          <w:szCs w:val="24"/>
        </w:rPr>
        <w:t>El presente Decreto entrará en vigor al día siguiente de su publicación en el Periódico Oficial del Gobierno del Estado.</w:t>
      </w:r>
    </w:p>
    <w:p w14:paraId="61510FCF" w14:textId="77777777" w:rsidR="00762C5E" w:rsidRPr="003F4910" w:rsidRDefault="00762C5E" w:rsidP="00762C5E">
      <w:pPr>
        <w:spacing w:line="360" w:lineRule="auto"/>
        <w:rPr>
          <w:rFonts w:cs="Arial"/>
          <w:b/>
          <w:bCs/>
          <w:sz w:val="24"/>
          <w:szCs w:val="24"/>
        </w:rPr>
      </w:pPr>
    </w:p>
    <w:p w14:paraId="7DD864FE" w14:textId="77777777" w:rsidR="00006D73" w:rsidRPr="003F4910" w:rsidRDefault="00006D73" w:rsidP="00E24A59">
      <w:pPr>
        <w:spacing w:line="276" w:lineRule="auto"/>
        <w:rPr>
          <w:rFonts w:cs="Arial"/>
          <w:sz w:val="24"/>
          <w:szCs w:val="24"/>
        </w:rPr>
      </w:pPr>
    </w:p>
    <w:p w14:paraId="71A75A95" w14:textId="77777777" w:rsidR="00D31C1B" w:rsidRPr="003F4910" w:rsidRDefault="00D31C1B" w:rsidP="00E24A59">
      <w:pPr>
        <w:spacing w:line="276" w:lineRule="auto"/>
        <w:rPr>
          <w:rFonts w:cs="Arial"/>
          <w:sz w:val="24"/>
          <w:szCs w:val="24"/>
        </w:rPr>
      </w:pPr>
    </w:p>
    <w:p w14:paraId="3C4AFF23" w14:textId="6145B068" w:rsidR="00222C9F" w:rsidRPr="003F4910" w:rsidRDefault="00222C9F" w:rsidP="00154A01">
      <w:pPr>
        <w:spacing w:line="276" w:lineRule="auto"/>
        <w:ind w:left="360"/>
        <w:jc w:val="center"/>
        <w:outlineLvl w:val="0"/>
        <w:rPr>
          <w:rFonts w:cs="Arial"/>
          <w:sz w:val="24"/>
          <w:szCs w:val="24"/>
        </w:rPr>
      </w:pPr>
      <w:r w:rsidRPr="003F4910">
        <w:rPr>
          <w:rFonts w:cs="Arial"/>
          <w:sz w:val="24"/>
          <w:szCs w:val="24"/>
        </w:rPr>
        <w:t xml:space="preserve">Saltillo, Coahuila de Zaragoza, a </w:t>
      </w:r>
      <w:r w:rsidR="00F90160">
        <w:rPr>
          <w:rFonts w:cs="Arial"/>
          <w:sz w:val="24"/>
          <w:szCs w:val="24"/>
        </w:rPr>
        <w:t xml:space="preserve">03 de diciembre </w:t>
      </w:r>
      <w:r w:rsidR="00267429">
        <w:rPr>
          <w:rFonts w:cs="Arial"/>
          <w:sz w:val="24"/>
          <w:szCs w:val="24"/>
        </w:rPr>
        <w:t>de</w:t>
      </w:r>
      <w:r w:rsidRPr="003F4910">
        <w:rPr>
          <w:rFonts w:cs="Arial"/>
          <w:sz w:val="24"/>
          <w:szCs w:val="24"/>
        </w:rPr>
        <w:t xml:space="preserve"> 201</w:t>
      </w:r>
      <w:r w:rsidR="0069686F" w:rsidRPr="003F4910">
        <w:rPr>
          <w:rFonts w:cs="Arial"/>
          <w:sz w:val="24"/>
          <w:szCs w:val="24"/>
        </w:rPr>
        <w:t>8</w:t>
      </w:r>
    </w:p>
    <w:p w14:paraId="242AC90B" w14:textId="2FCF115B" w:rsidR="00222C9F" w:rsidRPr="003F4910" w:rsidRDefault="00222C9F" w:rsidP="00E24A59">
      <w:pPr>
        <w:spacing w:line="276" w:lineRule="auto"/>
        <w:ind w:left="360"/>
        <w:rPr>
          <w:rFonts w:cs="Arial"/>
          <w:sz w:val="24"/>
          <w:szCs w:val="24"/>
        </w:rPr>
      </w:pPr>
    </w:p>
    <w:p w14:paraId="186F70FB" w14:textId="0A34103E" w:rsidR="00F006C9" w:rsidRPr="003F4910" w:rsidRDefault="00F006C9" w:rsidP="00154A01">
      <w:pPr>
        <w:jc w:val="center"/>
        <w:outlineLvl w:val="0"/>
        <w:rPr>
          <w:rFonts w:cs="Arial"/>
          <w:b/>
          <w:sz w:val="24"/>
          <w:szCs w:val="24"/>
        </w:rPr>
      </w:pPr>
      <w:r w:rsidRPr="003F4910">
        <w:rPr>
          <w:rFonts w:cs="Arial"/>
          <w:b/>
          <w:sz w:val="24"/>
          <w:szCs w:val="24"/>
        </w:rPr>
        <w:t>POR EL GRUPO PARLAMENTARIO “GRAL. ANDRÉS S. VIESCA”</w:t>
      </w:r>
    </w:p>
    <w:p w14:paraId="064E19B0" w14:textId="7AF109A8" w:rsidR="00F006C9" w:rsidRPr="003F4910" w:rsidRDefault="00F006C9" w:rsidP="00F006C9">
      <w:pPr>
        <w:jc w:val="center"/>
        <w:rPr>
          <w:rFonts w:cs="Arial"/>
          <w:b/>
          <w:sz w:val="24"/>
          <w:szCs w:val="24"/>
        </w:rPr>
      </w:pPr>
      <w:r w:rsidRPr="003F4910">
        <w:rPr>
          <w:rFonts w:cs="Arial"/>
          <w:b/>
          <w:sz w:val="24"/>
          <w:szCs w:val="24"/>
        </w:rPr>
        <w:t>DEL PARTIDO REVOLUCIONARIO INSTITUCIONAL</w:t>
      </w:r>
    </w:p>
    <w:p w14:paraId="6924A0B7" w14:textId="3D3687BD" w:rsidR="002D141C" w:rsidRDefault="002D141C" w:rsidP="00F006C9">
      <w:pPr>
        <w:widowControl w:val="0"/>
        <w:rPr>
          <w:rFonts w:cs="Arial"/>
          <w:b/>
          <w:sz w:val="24"/>
          <w:szCs w:val="24"/>
        </w:rPr>
      </w:pPr>
    </w:p>
    <w:p w14:paraId="70022FC7" w14:textId="77777777" w:rsidR="002D141C" w:rsidRPr="003F4910" w:rsidRDefault="002D141C" w:rsidP="00F006C9">
      <w:pPr>
        <w:widowControl w:val="0"/>
        <w:rPr>
          <w:rFonts w:cs="Arial"/>
          <w:b/>
          <w:sz w:val="24"/>
          <w:szCs w:val="24"/>
        </w:rPr>
      </w:pPr>
    </w:p>
    <w:p w14:paraId="2B12EAB4" w14:textId="74E3C3D7" w:rsidR="00F006C9" w:rsidRPr="003F4910" w:rsidRDefault="00F006C9" w:rsidP="00F006C9">
      <w:pPr>
        <w:widowControl w:val="0"/>
        <w:jc w:val="center"/>
        <w:rPr>
          <w:rFonts w:cs="Arial"/>
          <w:b/>
          <w:sz w:val="24"/>
          <w:szCs w:val="24"/>
        </w:rPr>
      </w:pPr>
    </w:p>
    <w:p w14:paraId="0FC2B4CA" w14:textId="562F1814" w:rsidR="00F006C9" w:rsidRPr="003F4910" w:rsidRDefault="00F006C9" w:rsidP="00154A01">
      <w:pPr>
        <w:widowControl w:val="0"/>
        <w:jc w:val="center"/>
        <w:outlineLvl w:val="0"/>
        <w:rPr>
          <w:rFonts w:cs="Arial"/>
          <w:b/>
          <w:sz w:val="24"/>
          <w:szCs w:val="24"/>
        </w:rPr>
      </w:pPr>
      <w:r w:rsidRPr="003F4910">
        <w:rPr>
          <w:rFonts w:cs="Arial"/>
          <w:b/>
          <w:sz w:val="24"/>
          <w:szCs w:val="24"/>
        </w:rPr>
        <w:t xml:space="preserve">DIP. </w:t>
      </w:r>
      <w:r w:rsidR="00154A01">
        <w:rPr>
          <w:rFonts w:cs="Arial"/>
          <w:b/>
          <w:snapToGrid w:val="0"/>
          <w:sz w:val="24"/>
          <w:szCs w:val="24"/>
        </w:rPr>
        <w:t>JESÚS ANDRÉS LO</w:t>
      </w:r>
      <w:r w:rsidR="00F90160">
        <w:rPr>
          <w:rFonts w:cs="Arial"/>
          <w:b/>
          <w:snapToGrid w:val="0"/>
          <w:sz w:val="24"/>
          <w:szCs w:val="24"/>
        </w:rPr>
        <w:t>YA</w:t>
      </w:r>
      <w:r w:rsidR="00154A01">
        <w:rPr>
          <w:rFonts w:cs="Arial"/>
          <w:b/>
          <w:snapToGrid w:val="0"/>
          <w:sz w:val="24"/>
          <w:szCs w:val="24"/>
        </w:rPr>
        <w:t xml:space="preserve"> CARDONA</w:t>
      </w:r>
    </w:p>
    <w:p w14:paraId="636417C9" w14:textId="1F5ACCE1" w:rsidR="00F006C9" w:rsidRDefault="00F006C9" w:rsidP="00F006C9">
      <w:pPr>
        <w:rPr>
          <w:sz w:val="14"/>
          <w:szCs w:val="14"/>
        </w:rPr>
      </w:pPr>
    </w:p>
    <w:p w14:paraId="11F1555C" w14:textId="77777777" w:rsidR="00F006C9" w:rsidRDefault="00F006C9" w:rsidP="00F006C9">
      <w:pPr>
        <w:rPr>
          <w:sz w:val="14"/>
          <w:szCs w:val="14"/>
        </w:rPr>
      </w:pPr>
    </w:p>
    <w:p w14:paraId="72646E01" w14:textId="77777777" w:rsidR="00F006C9" w:rsidRDefault="00F006C9" w:rsidP="00F006C9">
      <w:pPr>
        <w:rPr>
          <w:sz w:val="14"/>
          <w:szCs w:val="14"/>
        </w:rPr>
      </w:pPr>
    </w:p>
    <w:p w14:paraId="1F0BD4B2" w14:textId="77777777" w:rsidR="002D141C" w:rsidRPr="00E964CF" w:rsidRDefault="002D141C" w:rsidP="002D141C">
      <w:pPr>
        <w:jc w:val="center"/>
        <w:rPr>
          <w:rFonts w:cs="Arial"/>
          <w:b/>
        </w:rPr>
      </w:pPr>
      <w:bookmarkStart w:id="1" w:name="_Hlk526794571"/>
      <w:r w:rsidRPr="00E964CF">
        <w:rPr>
          <w:rFonts w:cs="Arial"/>
          <w:b/>
        </w:rPr>
        <w:t xml:space="preserve">LAS DIPUTADAS Y LOS DIPUTADOS INTEGRANTES DEL </w:t>
      </w:r>
    </w:p>
    <w:p w14:paraId="23EB60FF" w14:textId="77777777" w:rsidR="002D141C" w:rsidRDefault="002D141C" w:rsidP="002D141C">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14:paraId="17F4D02F" w14:textId="77777777" w:rsidR="002D141C" w:rsidRPr="00E964CF" w:rsidRDefault="002D141C" w:rsidP="002D141C">
      <w:pPr>
        <w:jc w:val="center"/>
        <w:rPr>
          <w:rFonts w:cs="Arial"/>
          <w:b/>
        </w:rPr>
      </w:pPr>
      <w:r w:rsidRPr="00E964CF">
        <w:rPr>
          <w:rFonts w:cs="Arial"/>
          <w:b/>
        </w:rPr>
        <w:t>DEL PARTIDO REVOLUCIONARIO INSTITUCIONAL.</w:t>
      </w:r>
    </w:p>
    <w:p w14:paraId="25E361BC" w14:textId="5F924A2A" w:rsidR="002D141C" w:rsidRDefault="002D141C" w:rsidP="002D141C">
      <w:pPr>
        <w:tabs>
          <w:tab w:val="left" w:pos="5056"/>
        </w:tabs>
        <w:jc w:val="left"/>
        <w:rPr>
          <w:b/>
        </w:rPr>
      </w:pPr>
    </w:p>
    <w:p w14:paraId="1F2927CA" w14:textId="77777777" w:rsidR="002D141C" w:rsidRDefault="002D141C" w:rsidP="002D141C">
      <w:pPr>
        <w:tabs>
          <w:tab w:val="left" w:pos="5056"/>
        </w:tabs>
        <w:jc w:val="left"/>
        <w:rPr>
          <w:b/>
        </w:rPr>
      </w:pPr>
    </w:p>
    <w:p w14:paraId="08E83698" w14:textId="7F4D9D23" w:rsidR="002D141C" w:rsidRDefault="002D141C" w:rsidP="002D141C">
      <w:pPr>
        <w:tabs>
          <w:tab w:val="left" w:pos="5056"/>
        </w:tabs>
        <w:jc w:val="left"/>
        <w:rPr>
          <w:b/>
        </w:rPr>
      </w:pPr>
    </w:p>
    <w:p w14:paraId="4F832043" w14:textId="77777777" w:rsidR="002D141C" w:rsidRDefault="002D141C" w:rsidP="002D141C">
      <w:pPr>
        <w:tabs>
          <w:tab w:val="left" w:pos="5056"/>
        </w:tabs>
        <w:jc w:val="left"/>
        <w:rPr>
          <w:b/>
        </w:rPr>
      </w:pPr>
    </w:p>
    <w:p w14:paraId="74798945" w14:textId="77777777" w:rsidR="002D141C" w:rsidRDefault="002D141C" w:rsidP="002D141C">
      <w:pPr>
        <w:tabs>
          <w:tab w:val="left" w:pos="5056"/>
        </w:tabs>
        <w:jc w:val="left"/>
        <w:rPr>
          <w:b/>
        </w:rPr>
      </w:pPr>
    </w:p>
    <w:p w14:paraId="75942196" w14:textId="77777777" w:rsidR="002D141C" w:rsidRDefault="002D141C" w:rsidP="002D141C">
      <w:pPr>
        <w:tabs>
          <w:tab w:val="left" w:pos="5056"/>
        </w:tabs>
        <w:jc w:val="left"/>
        <w:rPr>
          <w:b/>
        </w:rPr>
      </w:pPr>
    </w:p>
    <w:p w14:paraId="4ED96BB5" w14:textId="607B18DD" w:rsidR="002D141C" w:rsidRPr="00C91438" w:rsidRDefault="002D141C" w:rsidP="002D141C">
      <w:pPr>
        <w:tabs>
          <w:tab w:val="left" w:pos="4678"/>
        </w:tabs>
        <w:rPr>
          <w:b/>
        </w:rPr>
      </w:pPr>
      <w:r w:rsidRPr="00C91438">
        <w:rPr>
          <w:b/>
        </w:rPr>
        <w:t xml:space="preserve">DIP. </w:t>
      </w:r>
      <w:r w:rsidRPr="00C91438">
        <w:rPr>
          <w:rFonts w:cs="Arial"/>
          <w:b/>
          <w:snapToGrid w:val="0"/>
        </w:rPr>
        <w:t>MARÍA ESPERANZA CHAPA GARCÍA</w:t>
      </w:r>
      <w:r w:rsidRPr="00C91438">
        <w:rPr>
          <w:b/>
        </w:rPr>
        <w:tab/>
        <w:t xml:space="preserve">DIP. </w:t>
      </w:r>
      <w:r w:rsidRPr="00C91438">
        <w:rPr>
          <w:rFonts w:cs="Arial"/>
          <w:b/>
          <w:snapToGrid w:val="0"/>
        </w:rPr>
        <w:t xml:space="preserve">LUCÍA AZUCENA RAMOS </w:t>
      </w:r>
      <w:proofErr w:type="spellStart"/>
      <w:r w:rsidRPr="00C91438">
        <w:rPr>
          <w:rFonts w:cs="Arial"/>
          <w:b/>
          <w:snapToGrid w:val="0"/>
        </w:rPr>
        <w:t>RAMOS</w:t>
      </w:r>
      <w:proofErr w:type="spellEnd"/>
    </w:p>
    <w:p w14:paraId="0605CE1B" w14:textId="77777777" w:rsidR="002D141C" w:rsidRPr="00C91438" w:rsidRDefault="002D141C" w:rsidP="002D141C">
      <w:pPr>
        <w:tabs>
          <w:tab w:val="left" w:pos="4678"/>
        </w:tabs>
        <w:rPr>
          <w:b/>
        </w:rPr>
      </w:pPr>
    </w:p>
    <w:p w14:paraId="27C0A2FF" w14:textId="77777777" w:rsidR="002D141C" w:rsidRPr="00C91438" w:rsidRDefault="002D141C" w:rsidP="002D141C">
      <w:pPr>
        <w:tabs>
          <w:tab w:val="left" w:pos="4678"/>
        </w:tabs>
        <w:rPr>
          <w:b/>
        </w:rPr>
      </w:pPr>
    </w:p>
    <w:p w14:paraId="2439EB87" w14:textId="6CDD4283" w:rsidR="002D141C" w:rsidRPr="00C91438" w:rsidRDefault="002D141C" w:rsidP="002D141C">
      <w:pPr>
        <w:tabs>
          <w:tab w:val="left" w:pos="4678"/>
        </w:tabs>
        <w:rPr>
          <w:b/>
        </w:rPr>
      </w:pPr>
    </w:p>
    <w:p w14:paraId="5D0D5A2E" w14:textId="158C51D5" w:rsidR="002D141C" w:rsidRDefault="002D141C" w:rsidP="002D141C">
      <w:pPr>
        <w:tabs>
          <w:tab w:val="left" w:pos="4678"/>
        </w:tabs>
        <w:rPr>
          <w:b/>
        </w:rPr>
      </w:pPr>
    </w:p>
    <w:p w14:paraId="64498321" w14:textId="269E3BE1" w:rsidR="002D141C" w:rsidRPr="00C91438" w:rsidRDefault="002D141C" w:rsidP="002D141C">
      <w:pPr>
        <w:tabs>
          <w:tab w:val="left" w:pos="4678"/>
        </w:tabs>
        <w:rPr>
          <w:b/>
        </w:rPr>
      </w:pPr>
    </w:p>
    <w:p w14:paraId="733882D2" w14:textId="3E512171" w:rsidR="002D141C" w:rsidRPr="00C91438" w:rsidRDefault="002D141C" w:rsidP="002D141C">
      <w:pPr>
        <w:tabs>
          <w:tab w:val="left" w:pos="4678"/>
        </w:tabs>
        <w:rPr>
          <w:b/>
        </w:rPr>
      </w:pPr>
    </w:p>
    <w:p w14:paraId="3DAF48B7" w14:textId="08830856" w:rsidR="002D141C" w:rsidRPr="00C91438" w:rsidRDefault="002D141C" w:rsidP="002D141C">
      <w:pPr>
        <w:tabs>
          <w:tab w:val="left" w:pos="4678"/>
        </w:tabs>
        <w:rPr>
          <w:b/>
        </w:rPr>
      </w:pPr>
      <w:r w:rsidRPr="00C91438">
        <w:rPr>
          <w:b/>
        </w:rPr>
        <w:t xml:space="preserve">DIP. </w:t>
      </w:r>
      <w:r w:rsidRPr="00C91438">
        <w:rPr>
          <w:rFonts w:cs="Arial"/>
          <w:b/>
          <w:snapToGrid w:val="0"/>
        </w:rPr>
        <w:t>JOSEFINA GARZA BARRERA</w:t>
      </w:r>
      <w:r w:rsidRPr="00C91438">
        <w:rPr>
          <w:b/>
        </w:rPr>
        <w:tab/>
        <w:t xml:space="preserve">DIP. </w:t>
      </w:r>
      <w:r w:rsidRPr="00C91438">
        <w:rPr>
          <w:rFonts w:cs="Arial"/>
          <w:b/>
          <w:snapToGrid w:val="0"/>
        </w:rPr>
        <w:t>DIANA PATRICIA GONZÁLEZ SOTO</w:t>
      </w:r>
    </w:p>
    <w:p w14:paraId="08857032" w14:textId="381B4498" w:rsidR="002D141C" w:rsidRPr="00C91438" w:rsidRDefault="002D141C" w:rsidP="002D141C">
      <w:pPr>
        <w:tabs>
          <w:tab w:val="left" w:pos="4678"/>
        </w:tabs>
        <w:rPr>
          <w:b/>
        </w:rPr>
      </w:pPr>
    </w:p>
    <w:p w14:paraId="022DEE3B" w14:textId="1F492791" w:rsidR="002D141C" w:rsidRDefault="002D141C" w:rsidP="002D141C">
      <w:pPr>
        <w:tabs>
          <w:tab w:val="left" w:pos="4678"/>
        </w:tabs>
        <w:rPr>
          <w:b/>
        </w:rPr>
      </w:pPr>
    </w:p>
    <w:p w14:paraId="37190C86" w14:textId="77777777" w:rsidR="002D141C" w:rsidRPr="00C91438" w:rsidRDefault="002D141C" w:rsidP="002D141C">
      <w:pPr>
        <w:tabs>
          <w:tab w:val="left" w:pos="4678"/>
        </w:tabs>
        <w:rPr>
          <w:b/>
        </w:rPr>
      </w:pPr>
    </w:p>
    <w:p w14:paraId="57024846" w14:textId="77777777" w:rsidR="002D141C" w:rsidRPr="00C91438" w:rsidRDefault="002D141C" w:rsidP="002D141C">
      <w:pPr>
        <w:tabs>
          <w:tab w:val="left" w:pos="4678"/>
        </w:tabs>
        <w:rPr>
          <w:b/>
        </w:rPr>
      </w:pPr>
    </w:p>
    <w:p w14:paraId="0D9B7CE0" w14:textId="77777777" w:rsidR="002D141C" w:rsidRPr="00C91438" w:rsidRDefault="002D141C" w:rsidP="002D141C">
      <w:pPr>
        <w:tabs>
          <w:tab w:val="left" w:pos="4678"/>
        </w:tabs>
        <w:rPr>
          <w:b/>
        </w:rPr>
      </w:pPr>
    </w:p>
    <w:p w14:paraId="21124FE1" w14:textId="04667DF5" w:rsidR="002D141C" w:rsidRPr="00C91438" w:rsidRDefault="002D141C" w:rsidP="002D141C">
      <w:pPr>
        <w:tabs>
          <w:tab w:val="left" w:pos="4678"/>
        </w:tabs>
        <w:ind w:right="-661"/>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VERÓNICA BOREQUE MARTÍNEZ GONZÁLEZ</w:t>
      </w:r>
    </w:p>
    <w:p w14:paraId="568F2E8C" w14:textId="77777777" w:rsidR="002D141C" w:rsidRPr="00C91438" w:rsidRDefault="002D141C" w:rsidP="002D141C">
      <w:pPr>
        <w:tabs>
          <w:tab w:val="left" w:pos="4678"/>
        </w:tabs>
        <w:rPr>
          <w:b/>
        </w:rPr>
      </w:pPr>
    </w:p>
    <w:p w14:paraId="4DF99975" w14:textId="77777777" w:rsidR="002D141C" w:rsidRPr="00C91438" w:rsidRDefault="002D141C" w:rsidP="002D141C">
      <w:pPr>
        <w:tabs>
          <w:tab w:val="left" w:pos="4678"/>
        </w:tabs>
        <w:rPr>
          <w:b/>
        </w:rPr>
      </w:pPr>
    </w:p>
    <w:p w14:paraId="20E516E1" w14:textId="31B59CB2" w:rsidR="002D141C" w:rsidRPr="00C91438" w:rsidRDefault="002D141C" w:rsidP="002D141C">
      <w:pPr>
        <w:tabs>
          <w:tab w:val="left" w:pos="4678"/>
        </w:tabs>
        <w:rPr>
          <w:b/>
        </w:rPr>
      </w:pPr>
    </w:p>
    <w:p w14:paraId="0FAB8132" w14:textId="77777777" w:rsidR="002D141C" w:rsidRPr="00C91438" w:rsidRDefault="002D141C" w:rsidP="002D141C">
      <w:pPr>
        <w:tabs>
          <w:tab w:val="left" w:pos="4678"/>
        </w:tabs>
        <w:rPr>
          <w:b/>
        </w:rPr>
      </w:pPr>
    </w:p>
    <w:p w14:paraId="41880B45" w14:textId="77777777" w:rsidR="002D141C" w:rsidRPr="00C91438" w:rsidRDefault="002D141C" w:rsidP="002D141C">
      <w:pPr>
        <w:tabs>
          <w:tab w:val="left" w:pos="4678"/>
        </w:tabs>
        <w:rPr>
          <w:b/>
        </w:rPr>
      </w:pPr>
    </w:p>
    <w:p w14:paraId="1B252112" w14:textId="77777777" w:rsidR="002D141C" w:rsidRPr="00C91438" w:rsidRDefault="002D141C" w:rsidP="002D141C">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14:paraId="7A72828E" w14:textId="77777777" w:rsidR="002D141C" w:rsidRPr="00C91438" w:rsidRDefault="002D141C" w:rsidP="002D141C">
      <w:pPr>
        <w:tabs>
          <w:tab w:val="left" w:pos="4678"/>
        </w:tabs>
        <w:rPr>
          <w:b/>
        </w:rPr>
      </w:pPr>
    </w:p>
    <w:p w14:paraId="16078BAF" w14:textId="28C7647B" w:rsidR="002D141C" w:rsidRDefault="002D141C" w:rsidP="002D141C">
      <w:pPr>
        <w:tabs>
          <w:tab w:val="left" w:pos="4678"/>
        </w:tabs>
        <w:rPr>
          <w:b/>
        </w:rPr>
      </w:pPr>
    </w:p>
    <w:p w14:paraId="3A86630F" w14:textId="4DCB5AF6" w:rsidR="002D141C" w:rsidRPr="00C91438" w:rsidRDefault="002D141C" w:rsidP="002D141C">
      <w:pPr>
        <w:tabs>
          <w:tab w:val="left" w:pos="4678"/>
        </w:tabs>
        <w:rPr>
          <w:b/>
        </w:rPr>
      </w:pPr>
    </w:p>
    <w:p w14:paraId="50930FEA" w14:textId="77777777" w:rsidR="002D141C" w:rsidRPr="00C91438" w:rsidRDefault="002D141C" w:rsidP="002D141C">
      <w:pPr>
        <w:tabs>
          <w:tab w:val="left" w:pos="4678"/>
        </w:tabs>
        <w:rPr>
          <w:b/>
        </w:rPr>
      </w:pPr>
    </w:p>
    <w:p w14:paraId="34D65934" w14:textId="77777777" w:rsidR="002D141C" w:rsidRPr="00C91438" w:rsidRDefault="002D141C" w:rsidP="002D141C">
      <w:pPr>
        <w:tabs>
          <w:tab w:val="left" w:pos="4678"/>
        </w:tabs>
        <w:rPr>
          <w:b/>
        </w:rPr>
      </w:pPr>
    </w:p>
    <w:p w14:paraId="1E28E786" w14:textId="1F8583F4" w:rsidR="002D141C" w:rsidRPr="00C91438" w:rsidRDefault="002D141C" w:rsidP="002D141C">
      <w:pPr>
        <w:tabs>
          <w:tab w:val="left" w:pos="4678"/>
        </w:tabs>
        <w:rPr>
          <w:b/>
        </w:rPr>
      </w:pPr>
    </w:p>
    <w:p w14:paraId="2246CC09" w14:textId="5B679832" w:rsidR="002D141C" w:rsidRPr="00C91438" w:rsidRDefault="002D141C" w:rsidP="002D141C">
      <w:pPr>
        <w:tabs>
          <w:tab w:val="left" w:pos="4678"/>
        </w:tabs>
        <w:jc w:val="center"/>
        <w:rPr>
          <w:b/>
        </w:rPr>
      </w:pPr>
      <w:r w:rsidRPr="00C91438">
        <w:rPr>
          <w:b/>
        </w:rPr>
        <w:t xml:space="preserve">DIP. </w:t>
      </w:r>
      <w:r w:rsidRPr="00C91438">
        <w:rPr>
          <w:rFonts w:cs="Arial"/>
          <w:b/>
          <w:snapToGrid w:val="0"/>
        </w:rPr>
        <w:t>JAIME BUENO ZERTUCHE</w:t>
      </w:r>
    </w:p>
    <w:p w14:paraId="110E2C45" w14:textId="77777777" w:rsidR="002D141C" w:rsidRDefault="002D141C" w:rsidP="002D141C">
      <w:pPr>
        <w:tabs>
          <w:tab w:val="left" w:pos="4678"/>
        </w:tabs>
        <w:rPr>
          <w:b/>
        </w:rPr>
      </w:pPr>
    </w:p>
    <w:p w14:paraId="67C512FA" w14:textId="0DA5C941" w:rsidR="002D141C" w:rsidRDefault="002D141C" w:rsidP="002D141C">
      <w:pPr>
        <w:tabs>
          <w:tab w:val="left" w:pos="4678"/>
        </w:tabs>
        <w:rPr>
          <w:b/>
        </w:rPr>
      </w:pPr>
    </w:p>
    <w:p w14:paraId="0E75FEB4" w14:textId="77777777" w:rsidR="002D141C" w:rsidRDefault="002D141C" w:rsidP="002D141C">
      <w:pPr>
        <w:tabs>
          <w:tab w:val="left" w:pos="4678"/>
        </w:tabs>
        <w:rPr>
          <w:b/>
        </w:rPr>
      </w:pPr>
    </w:p>
    <w:p w14:paraId="5FB8F8DC" w14:textId="77777777" w:rsidR="002D141C" w:rsidRDefault="002D141C" w:rsidP="002D141C">
      <w:pPr>
        <w:tabs>
          <w:tab w:val="left" w:pos="4678"/>
        </w:tabs>
        <w:rPr>
          <w:b/>
        </w:rPr>
      </w:pPr>
    </w:p>
    <w:bookmarkEnd w:id="1"/>
    <w:p w14:paraId="11DD166D" w14:textId="77777777" w:rsidR="00F006C9" w:rsidRDefault="00F006C9" w:rsidP="00F006C9">
      <w:pPr>
        <w:rPr>
          <w:sz w:val="14"/>
          <w:szCs w:val="14"/>
        </w:rPr>
      </w:pPr>
    </w:p>
    <w:p w14:paraId="2527CBB3" w14:textId="77777777" w:rsidR="00F006C9" w:rsidRDefault="00F006C9" w:rsidP="00F006C9">
      <w:pPr>
        <w:rPr>
          <w:sz w:val="14"/>
          <w:szCs w:val="14"/>
        </w:rPr>
      </w:pPr>
    </w:p>
    <w:p w14:paraId="02BE4C1A" w14:textId="14331264" w:rsidR="00F006C9" w:rsidRDefault="00F006C9" w:rsidP="00F006C9">
      <w:pPr>
        <w:rPr>
          <w:sz w:val="14"/>
          <w:szCs w:val="14"/>
        </w:rPr>
      </w:pPr>
    </w:p>
    <w:p w14:paraId="06553CCE" w14:textId="77777777" w:rsidR="002D141C" w:rsidRDefault="002D141C" w:rsidP="00F006C9">
      <w:pPr>
        <w:rPr>
          <w:sz w:val="14"/>
          <w:szCs w:val="14"/>
        </w:rPr>
      </w:pPr>
    </w:p>
    <w:p w14:paraId="597A2C27" w14:textId="77777777" w:rsidR="00222C9F" w:rsidRPr="00DC5666" w:rsidRDefault="00222C9F" w:rsidP="00E24A59">
      <w:pPr>
        <w:spacing w:line="276" w:lineRule="auto"/>
        <w:ind w:left="360"/>
        <w:rPr>
          <w:rFonts w:cs="Arial"/>
          <w:b/>
          <w:i/>
          <w:sz w:val="24"/>
          <w:szCs w:val="24"/>
        </w:rPr>
      </w:pPr>
    </w:p>
    <w:p w14:paraId="3EFCC28A" w14:textId="614FD737" w:rsidR="00CE0F3B" w:rsidRPr="002D141C" w:rsidRDefault="00CE0F3B" w:rsidP="00BB4CDF">
      <w:pPr>
        <w:spacing w:line="276" w:lineRule="auto"/>
        <w:rPr>
          <w:rFonts w:cs="Arial"/>
          <w:bCs/>
          <w:sz w:val="14"/>
          <w:szCs w:val="16"/>
        </w:rPr>
      </w:pPr>
      <w:r w:rsidRPr="002D141C">
        <w:rPr>
          <w:rFonts w:cs="Arial"/>
          <w:b/>
          <w:sz w:val="14"/>
          <w:szCs w:val="16"/>
        </w:rPr>
        <w:t xml:space="preserve">ESTA HOJA DE FIRMAS CORRESPONDE A LA </w:t>
      </w:r>
      <w:r w:rsidR="00135A81" w:rsidRPr="002D141C">
        <w:rPr>
          <w:rFonts w:cs="Arial"/>
          <w:b/>
          <w:sz w:val="14"/>
          <w:szCs w:val="16"/>
        </w:rPr>
        <w:t xml:space="preserve">INICIATIVA CON PROYECTO DE DECRETO </w:t>
      </w:r>
      <w:r w:rsidR="00135A81" w:rsidRPr="002D141C">
        <w:rPr>
          <w:rFonts w:cs="Arial"/>
          <w:b/>
          <w:bCs/>
          <w:color w:val="000000"/>
          <w:sz w:val="14"/>
          <w:szCs w:val="16"/>
          <w:lang w:val="es-ES"/>
        </w:rPr>
        <w:t xml:space="preserve">POR EL QUE SE </w:t>
      </w:r>
      <w:r w:rsidR="00D32985" w:rsidRPr="002D141C">
        <w:rPr>
          <w:rFonts w:cs="Arial"/>
          <w:b/>
          <w:bCs/>
          <w:color w:val="000000"/>
          <w:sz w:val="14"/>
          <w:szCs w:val="16"/>
          <w:lang w:val="es-ES"/>
        </w:rPr>
        <w:t xml:space="preserve">DEROGA LA FRACCIÓN VII DEL ARTÍCULO 25 </w:t>
      </w:r>
      <w:r w:rsidR="00DC5666" w:rsidRPr="002D141C">
        <w:rPr>
          <w:rFonts w:cs="Arial"/>
          <w:b/>
          <w:bCs/>
          <w:color w:val="000000"/>
          <w:sz w:val="14"/>
          <w:szCs w:val="16"/>
          <w:lang w:val="es-ES"/>
        </w:rPr>
        <w:t xml:space="preserve">Y </w:t>
      </w:r>
      <w:r w:rsidR="00D32985" w:rsidRPr="002D141C">
        <w:rPr>
          <w:rFonts w:cs="Arial"/>
          <w:b/>
          <w:bCs/>
          <w:color w:val="000000"/>
          <w:sz w:val="14"/>
          <w:szCs w:val="16"/>
          <w:lang w:val="es-ES"/>
        </w:rPr>
        <w:t xml:space="preserve">SE </w:t>
      </w:r>
      <w:r w:rsidR="00DC5666" w:rsidRPr="002D141C">
        <w:rPr>
          <w:rFonts w:cs="Arial"/>
          <w:b/>
          <w:bCs/>
          <w:color w:val="000000"/>
          <w:sz w:val="14"/>
          <w:szCs w:val="16"/>
          <w:lang w:val="es-ES"/>
        </w:rPr>
        <w:t xml:space="preserve">ADICIONA </w:t>
      </w:r>
      <w:r w:rsidR="00D32985" w:rsidRPr="002D141C">
        <w:rPr>
          <w:rFonts w:cs="Arial"/>
          <w:b/>
          <w:sz w:val="14"/>
          <w:szCs w:val="16"/>
        </w:rPr>
        <w:t>EL ARTÍCULO 35 BIS DE LA</w:t>
      </w:r>
      <w:r w:rsidR="00135A81" w:rsidRPr="002D141C">
        <w:rPr>
          <w:rFonts w:cs="Arial"/>
          <w:b/>
          <w:sz w:val="14"/>
          <w:szCs w:val="16"/>
        </w:rPr>
        <w:t xml:space="preserve"> </w:t>
      </w:r>
      <w:r w:rsidR="00C95223" w:rsidRPr="002D141C">
        <w:rPr>
          <w:rFonts w:cs="Arial"/>
          <w:b/>
          <w:sz w:val="14"/>
          <w:szCs w:val="16"/>
        </w:rPr>
        <w:t xml:space="preserve">LEY DE ACCESO A LA INFORMACIÓN PÚBLICA PARA EL ESTADO DE COAHUILA DE </w:t>
      </w:r>
      <w:proofErr w:type="gramStart"/>
      <w:r w:rsidR="00C95223" w:rsidRPr="002D141C">
        <w:rPr>
          <w:rFonts w:cs="Arial"/>
          <w:b/>
          <w:sz w:val="14"/>
          <w:szCs w:val="16"/>
        </w:rPr>
        <w:t>ZARAGOZA</w:t>
      </w:r>
      <w:r w:rsidR="00135A81" w:rsidRPr="002D141C">
        <w:rPr>
          <w:rFonts w:cs="Arial"/>
          <w:b/>
          <w:sz w:val="14"/>
          <w:szCs w:val="16"/>
        </w:rPr>
        <w:t>,</w:t>
      </w:r>
      <w:r w:rsidR="00135A81" w:rsidRPr="002D141C">
        <w:rPr>
          <w:rFonts w:cs="Arial"/>
          <w:b/>
          <w:snapToGrid w:val="0"/>
          <w:sz w:val="14"/>
          <w:szCs w:val="16"/>
        </w:rPr>
        <w:t>,</w:t>
      </w:r>
      <w:proofErr w:type="gramEnd"/>
      <w:r w:rsidR="00135A81" w:rsidRPr="002D141C">
        <w:rPr>
          <w:rFonts w:cs="Arial"/>
          <w:b/>
          <w:snapToGrid w:val="0"/>
          <w:sz w:val="14"/>
          <w:szCs w:val="16"/>
        </w:rPr>
        <w:t xml:space="preserve"> </w:t>
      </w:r>
      <w:r w:rsidR="00135A81" w:rsidRPr="002D141C">
        <w:rPr>
          <w:rFonts w:cs="Arial"/>
          <w:b/>
          <w:sz w:val="14"/>
          <w:szCs w:val="16"/>
        </w:rPr>
        <w:t xml:space="preserve">QUE PRESENTA EL DIPUTADO </w:t>
      </w:r>
      <w:r w:rsidR="00154A01" w:rsidRPr="002D141C">
        <w:rPr>
          <w:rFonts w:cs="Arial"/>
          <w:b/>
          <w:sz w:val="14"/>
          <w:szCs w:val="16"/>
        </w:rPr>
        <w:t>JESÚS ANDRÉS LO</w:t>
      </w:r>
      <w:r w:rsidR="00F90160" w:rsidRPr="002D141C">
        <w:rPr>
          <w:rFonts w:cs="Arial"/>
          <w:b/>
          <w:sz w:val="14"/>
          <w:szCs w:val="16"/>
        </w:rPr>
        <w:t>YA</w:t>
      </w:r>
      <w:r w:rsidR="00154A01" w:rsidRPr="002D141C">
        <w:rPr>
          <w:rFonts w:cs="Arial"/>
          <w:b/>
          <w:sz w:val="14"/>
          <w:szCs w:val="16"/>
        </w:rPr>
        <w:t xml:space="preserve"> CARDONA</w:t>
      </w:r>
      <w:r w:rsidR="00F90160" w:rsidRPr="002D141C">
        <w:rPr>
          <w:rFonts w:cs="Arial"/>
          <w:b/>
          <w:sz w:val="14"/>
          <w:szCs w:val="16"/>
        </w:rPr>
        <w:t>, CONJUNTAMENTE CON LAS DIPUTADAS Y DIPUTADOS DEL GRUPO PARLAMENTARIO “GRAL. ANDRÉS S. VIESCA” DEL PARTIDO REVOLUCIONARIO INSTITUCIONAL</w:t>
      </w:r>
      <w:r w:rsidR="00135A81" w:rsidRPr="002D141C">
        <w:rPr>
          <w:rFonts w:cs="Arial"/>
          <w:b/>
          <w:sz w:val="14"/>
          <w:szCs w:val="16"/>
        </w:rPr>
        <w:t>.</w:t>
      </w:r>
    </w:p>
    <w:sectPr w:rsidR="00CE0F3B" w:rsidRPr="002D141C" w:rsidSect="002D141C">
      <w:headerReference w:type="default" r:id="rId8"/>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FC272" w14:textId="77777777" w:rsidR="00EC7488" w:rsidRDefault="00EC7488">
      <w:r>
        <w:separator/>
      </w:r>
    </w:p>
  </w:endnote>
  <w:endnote w:type="continuationSeparator" w:id="0">
    <w:p w14:paraId="5333CF2F" w14:textId="77777777" w:rsidR="00EC7488" w:rsidRDefault="00EC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1F069" w14:textId="77777777" w:rsidR="00EC7488" w:rsidRDefault="00EC7488">
      <w:r>
        <w:separator/>
      </w:r>
    </w:p>
  </w:footnote>
  <w:footnote w:type="continuationSeparator" w:id="0">
    <w:p w14:paraId="6816A087" w14:textId="77777777" w:rsidR="00EC7488" w:rsidRDefault="00EC74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FF19A4" w:rsidRPr="00CE7F7E" w14:paraId="4ECC0A32" w14:textId="77777777" w:rsidTr="00D7610A">
      <w:trPr>
        <w:jc w:val="center"/>
      </w:trPr>
      <w:tc>
        <w:tcPr>
          <w:tcW w:w="1253" w:type="dxa"/>
        </w:tcPr>
        <w:p w14:paraId="12AD1EAA" w14:textId="77777777" w:rsidR="00FF19A4" w:rsidRPr="00CE7F7E" w:rsidRDefault="00FF19A4" w:rsidP="00FF19A4">
          <w:pPr>
            <w:jc w:val="center"/>
            <w:rPr>
              <w:b/>
              <w:bCs/>
              <w:sz w:val="12"/>
            </w:rPr>
          </w:pPr>
          <w:r w:rsidRPr="00CE7F7E">
            <w:rPr>
              <w:b/>
              <w:bCs/>
              <w:noProof/>
              <w:sz w:val="12"/>
              <w:lang w:eastAsia="es-MX"/>
            </w:rPr>
            <w:drawing>
              <wp:anchor distT="0" distB="0" distL="114300" distR="114300" simplePos="0" relativeHeight="251660288" behindDoc="0" locked="0" layoutInCell="1" allowOverlap="1" wp14:anchorId="04B00E3D" wp14:editId="711EE71D">
                <wp:simplePos x="0" y="0"/>
                <wp:positionH relativeFrom="column">
                  <wp:posOffset>-25400</wp:posOffset>
                </wp:positionH>
                <wp:positionV relativeFrom="paragraph">
                  <wp:posOffset>52705</wp:posOffset>
                </wp:positionV>
                <wp:extent cx="902335" cy="886460"/>
                <wp:effectExtent l="0" t="0" r="0" b="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7E1A48" w14:textId="77777777" w:rsidR="00FF19A4" w:rsidRPr="00CE7F7E" w:rsidRDefault="00FF19A4" w:rsidP="00FF19A4">
          <w:pPr>
            <w:jc w:val="center"/>
            <w:rPr>
              <w:b/>
              <w:bCs/>
              <w:sz w:val="12"/>
            </w:rPr>
          </w:pPr>
        </w:p>
        <w:p w14:paraId="7EC2EA4F" w14:textId="77777777" w:rsidR="00FF19A4" w:rsidRPr="00CE7F7E" w:rsidRDefault="00FF19A4" w:rsidP="00FF19A4">
          <w:pPr>
            <w:jc w:val="center"/>
            <w:rPr>
              <w:b/>
              <w:bCs/>
              <w:sz w:val="12"/>
            </w:rPr>
          </w:pPr>
        </w:p>
        <w:p w14:paraId="16A3D4B5" w14:textId="77777777" w:rsidR="00FF19A4" w:rsidRPr="00CE7F7E" w:rsidRDefault="00FF19A4" w:rsidP="00FF19A4">
          <w:pPr>
            <w:jc w:val="center"/>
            <w:rPr>
              <w:b/>
              <w:bCs/>
              <w:sz w:val="12"/>
            </w:rPr>
          </w:pPr>
        </w:p>
        <w:p w14:paraId="2623EEE9" w14:textId="77777777" w:rsidR="00FF19A4" w:rsidRPr="00CE7F7E" w:rsidRDefault="00FF19A4" w:rsidP="00FF19A4">
          <w:pPr>
            <w:jc w:val="center"/>
            <w:rPr>
              <w:b/>
              <w:bCs/>
              <w:sz w:val="12"/>
            </w:rPr>
          </w:pPr>
        </w:p>
        <w:p w14:paraId="4B911B3D" w14:textId="77777777" w:rsidR="00FF19A4" w:rsidRPr="00CE7F7E" w:rsidRDefault="00FF19A4" w:rsidP="00FF19A4">
          <w:pPr>
            <w:jc w:val="center"/>
            <w:rPr>
              <w:b/>
              <w:bCs/>
              <w:sz w:val="12"/>
            </w:rPr>
          </w:pPr>
        </w:p>
        <w:p w14:paraId="18CECEA6" w14:textId="77777777" w:rsidR="00FF19A4" w:rsidRPr="00CE7F7E" w:rsidRDefault="00FF19A4" w:rsidP="00FF19A4">
          <w:pPr>
            <w:jc w:val="center"/>
            <w:rPr>
              <w:b/>
              <w:bCs/>
              <w:sz w:val="12"/>
            </w:rPr>
          </w:pPr>
        </w:p>
        <w:p w14:paraId="50DA87D3" w14:textId="77777777" w:rsidR="00FF19A4" w:rsidRPr="00CE7F7E" w:rsidRDefault="00FF19A4" w:rsidP="00FF19A4">
          <w:pPr>
            <w:jc w:val="center"/>
            <w:rPr>
              <w:b/>
              <w:bCs/>
              <w:sz w:val="12"/>
            </w:rPr>
          </w:pPr>
        </w:p>
        <w:p w14:paraId="6A999B77" w14:textId="77777777" w:rsidR="00FF19A4" w:rsidRPr="00CE7F7E" w:rsidRDefault="00FF19A4" w:rsidP="00FF19A4">
          <w:pPr>
            <w:jc w:val="center"/>
            <w:rPr>
              <w:b/>
              <w:bCs/>
              <w:sz w:val="12"/>
            </w:rPr>
          </w:pPr>
        </w:p>
        <w:p w14:paraId="21EE2110" w14:textId="77777777" w:rsidR="00FF19A4" w:rsidRPr="00CE7F7E" w:rsidRDefault="00FF19A4" w:rsidP="00FF19A4">
          <w:pPr>
            <w:jc w:val="center"/>
            <w:rPr>
              <w:b/>
              <w:bCs/>
              <w:sz w:val="12"/>
            </w:rPr>
          </w:pPr>
        </w:p>
        <w:p w14:paraId="47772DD1" w14:textId="77777777" w:rsidR="00FF19A4" w:rsidRPr="00CE7F7E" w:rsidRDefault="00FF19A4" w:rsidP="00FF19A4">
          <w:pPr>
            <w:jc w:val="center"/>
            <w:rPr>
              <w:b/>
              <w:bCs/>
              <w:sz w:val="12"/>
            </w:rPr>
          </w:pPr>
        </w:p>
        <w:p w14:paraId="42257DF2" w14:textId="77777777" w:rsidR="00FF19A4" w:rsidRPr="00CE7F7E" w:rsidRDefault="00FF19A4" w:rsidP="00FF19A4">
          <w:pPr>
            <w:jc w:val="center"/>
            <w:rPr>
              <w:b/>
              <w:bCs/>
              <w:sz w:val="12"/>
            </w:rPr>
          </w:pPr>
        </w:p>
      </w:tc>
      <w:tc>
        <w:tcPr>
          <w:tcW w:w="8623" w:type="dxa"/>
        </w:tcPr>
        <w:p w14:paraId="335D90A5" w14:textId="77777777" w:rsidR="00FF19A4" w:rsidRPr="00CE7F7E" w:rsidRDefault="00FF19A4" w:rsidP="00FF19A4">
          <w:pPr>
            <w:jc w:val="center"/>
            <w:rPr>
              <w:b/>
              <w:bCs/>
              <w:sz w:val="24"/>
            </w:rPr>
          </w:pPr>
          <w:r w:rsidRPr="00CE7F7E">
            <w:rPr>
              <w:noProof/>
              <w:lang w:eastAsia="es-MX"/>
            </w:rPr>
            <w:drawing>
              <wp:anchor distT="0" distB="0" distL="114300" distR="114300" simplePos="0" relativeHeight="251659264" behindDoc="0" locked="0" layoutInCell="1" allowOverlap="1" wp14:anchorId="49954323" wp14:editId="7E3D7C70">
                <wp:simplePos x="0" y="0"/>
                <wp:positionH relativeFrom="column">
                  <wp:posOffset>5220335</wp:posOffset>
                </wp:positionH>
                <wp:positionV relativeFrom="paragraph">
                  <wp:posOffset>40640</wp:posOffset>
                </wp:positionV>
                <wp:extent cx="838200" cy="812800"/>
                <wp:effectExtent l="0" t="0" r="0" b="0"/>
                <wp:wrapNone/>
                <wp:docPr id="2" name="Imagen 2"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82DAB7" w14:textId="77777777" w:rsidR="00FF19A4" w:rsidRPr="00CE7F7E" w:rsidRDefault="00FF19A4" w:rsidP="00FF19A4">
          <w:pPr>
            <w:tabs>
              <w:tab w:val="center" w:pos="4419"/>
              <w:tab w:val="left" w:pos="5040"/>
              <w:tab w:val="right" w:pos="8838"/>
            </w:tabs>
            <w:jc w:val="center"/>
            <w:rPr>
              <w:rFonts w:ascii="Times New Roman" w:hAnsi="Times New Roman" w:cs="Arial"/>
              <w:bCs/>
              <w:smallCaps/>
              <w:spacing w:val="20"/>
              <w:sz w:val="32"/>
              <w:szCs w:val="32"/>
            </w:rPr>
          </w:pPr>
          <w:r w:rsidRPr="00CE7F7E">
            <w:rPr>
              <w:rFonts w:ascii="Times New Roman" w:hAnsi="Times New Roman" w:cs="Arial"/>
              <w:bCs/>
              <w:smallCaps/>
              <w:spacing w:val="20"/>
              <w:sz w:val="32"/>
              <w:szCs w:val="32"/>
            </w:rPr>
            <w:t xml:space="preserve">Congreso del Estado Independiente, </w:t>
          </w:r>
        </w:p>
        <w:p w14:paraId="620D70FA" w14:textId="77777777" w:rsidR="00FF19A4" w:rsidRPr="00CE7F7E" w:rsidRDefault="00FF19A4" w:rsidP="00FF19A4">
          <w:pPr>
            <w:tabs>
              <w:tab w:val="center" w:pos="4419"/>
              <w:tab w:val="left" w:pos="5040"/>
              <w:tab w:val="right" w:pos="8838"/>
            </w:tabs>
            <w:ind w:right="-93"/>
            <w:jc w:val="center"/>
            <w:rPr>
              <w:rFonts w:ascii="Times New Roman" w:hAnsi="Times New Roman" w:cs="Arial"/>
              <w:bCs/>
              <w:smallCaps/>
              <w:spacing w:val="20"/>
              <w:sz w:val="32"/>
              <w:szCs w:val="32"/>
            </w:rPr>
          </w:pPr>
          <w:r w:rsidRPr="00CE7F7E">
            <w:rPr>
              <w:rFonts w:ascii="Times New Roman" w:hAnsi="Times New Roman" w:cs="Arial"/>
              <w:bCs/>
              <w:smallCaps/>
              <w:spacing w:val="20"/>
              <w:sz w:val="32"/>
              <w:szCs w:val="32"/>
            </w:rPr>
            <w:t>Libre y Soberano de Coahuila de Zaragoza</w:t>
          </w:r>
        </w:p>
        <w:p w14:paraId="38B40023" w14:textId="77777777" w:rsidR="00FF19A4" w:rsidRPr="00CE7F7E" w:rsidRDefault="00FF19A4" w:rsidP="00FF19A4">
          <w:pPr>
            <w:tabs>
              <w:tab w:val="left" w:pos="-1528"/>
              <w:tab w:val="center" w:pos="-1386"/>
              <w:tab w:val="center" w:pos="4419"/>
              <w:tab w:val="right" w:pos="8838"/>
            </w:tabs>
            <w:jc w:val="center"/>
            <w:rPr>
              <w:rFonts w:cs="Arial"/>
              <w:bCs/>
              <w:smallCaps/>
              <w:spacing w:val="20"/>
              <w:sz w:val="32"/>
              <w:szCs w:val="32"/>
            </w:rPr>
          </w:pPr>
        </w:p>
        <w:p w14:paraId="6C7605F8" w14:textId="77777777" w:rsidR="00FF19A4" w:rsidRPr="00CE7F7E" w:rsidRDefault="00FF19A4" w:rsidP="00FF19A4">
          <w:pPr>
            <w:jc w:val="center"/>
            <w:rPr>
              <w:rFonts w:cs="Arial"/>
              <w:sz w:val="16"/>
            </w:rPr>
          </w:pPr>
          <w:r w:rsidRPr="00CE7F7E">
            <w:rPr>
              <w:rFonts w:cs="Arial"/>
              <w:sz w:val="16"/>
            </w:rPr>
            <w:t>“2018, AÑO DEL CENTENARIO DE LA CONSTITUCIÓN DE COAHUILA”</w:t>
          </w:r>
        </w:p>
        <w:p w14:paraId="06CFF156" w14:textId="77777777" w:rsidR="00FF19A4" w:rsidRPr="00CE7F7E" w:rsidRDefault="00FF19A4" w:rsidP="00FF19A4">
          <w:pPr>
            <w:jc w:val="center"/>
            <w:rPr>
              <w:rFonts w:ascii="Century Schoolbook" w:hAnsi="Century Schoolbook"/>
              <w:b/>
              <w:bCs/>
              <w:sz w:val="6"/>
            </w:rPr>
          </w:pPr>
        </w:p>
        <w:p w14:paraId="726A15A1" w14:textId="77777777" w:rsidR="00FF19A4" w:rsidRPr="00CE7F7E" w:rsidRDefault="00FF19A4" w:rsidP="00FF19A4">
          <w:pPr>
            <w:ind w:left="-434" w:right="-672"/>
            <w:jc w:val="center"/>
            <w:rPr>
              <w:b/>
              <w:bCs/>
              <w:sz w:val="12"/>
            </w:rPr>
          </w:pPr>
        </w:p>
      </w:tc>
      <w:tc>
        <w:tcPr>
          <w:tcW w:w="1181" w:type="dxa"/>
        </w:tcPr>
        <w:p w14:paraId="6ACCB3D4" w14:textId="77777777" w:rsidR="00FF19A4" w:rsidRPr="00CE7F7E" w:rsidRDefault="00FF19A4" w:rsidP="00FF19A4">
          <w:pPr>
            <w:jc w:val="center"/>
            <w:rPr>
              <w:b/>
              <w:bCs/>
              <w:sz w:val="12"/>
            </w:rPr>
          </w:pPr>
        </w:p>
        <w:p w14:paraId="4A1BAD0C" w14:textId="77777777" w:rsidR="00FF19A4" w:rsidRPr="00CE7F7E" w:rsidRDefault="00FF19A4" w:rsidP="00FF19A4">
          <w:pPr>
            <w:jc w:val="center"/>
            <w:rPr>
              <w:b/>
              <w:bCs/>
              <w:sz w:val="12"/>
            </w:rPr>
          </w:pPr>
        </w:p>
        <w:p w14:paraId="22CA87E4" w14:textId="77777777" w:rsidR="00FF19A4" w:rsidRPr="00CE7F7E" w:rsidRDefault="00FF19A4" w:rsidP="00FF19A4">
          <w:pPr>
            <w:jc w:val="center"/>
            <w:rPr>
              <w:b/>
              <w:bCs/>
              <w:sz w:val="12"/>
            </w:rPr>
          </w:pPr>
        </w:p>
      </w:tc>
    </w:tr>
  </w:tbl>
  <w:p w14:paraId="2EB6C4C2" w14:textId="77777777" w:rsidR="00BB08A6" w:rsidRPr="00FF19A4" w:rsidRDefault="00BB08A6" w:rsidP="00FF19A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FFA"/>
    <w:multiLevelType w:val="hybridMultilevel"/>
    <w:tmpl w:val="D0EA4B8A"/>
    <w:lvl w:ilvl="0" w:tplc="4402795E">
      <w:start w:val="1"/>
      <w:numFmt w:val="upperRoman"/>
      <w:lvlText w:val="%1."/>
      <w:lvlJc w:val="right"/>
      <w:pPr>
        <w:tabs>
          <w:tab w:val="num" w:pos="540"/>
        </w:tabs>
        <w:ind w:left="540" w:hanging="180"/>
      </w:pPr>
      <w:rPr>
        <w:rFonts w:ascii="Arial" w:hAnsi="Arial"/>
        <w:b w:val="0"/>
        <w:b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05775097"/>
    <w:multiLevelType w:val="hybridMultilevel"/>
    <w:tmpl w:val="F674775E"/>
    <w:lvl w:ilvl="0" w:tplc="B37E7E9E">
      <w:start w:val="1"/>
      <w:numFmt w:val="upperRoman"/>
      <w:lvlText w:val="%1."/>
      <w:lvlJc w:val="right"/>
      <w:pPr>
        <w:tabs>
          <w:tab w:val="num" w:pos="888"/>
        </w:tabs>
        <w:ind w:left="888" w:hanging="180"/>
      </w:pPr>
      <w:rPr>
        <w:rFonts w:cs="Times New Roman" w:hint="default"/>
        <w:b w:val="0"/>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 w15:restartNumberingAfterBreak="0">
    <w:nsid w:val="06AC1C04"/>
    <w:multiLevelType w:val="multilevel"/>
    <w:tmpl w:val="E9864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DD39AE"/>
    <w:multiLevelType w:val="hybridMultilevel"/>
    <w:tmpl w:val="F8A0C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044CE6"/>
    <w:multiLevelType w:val="hybridMultilevel"/>
    <w:tmpl w:val="8C96C54A"/>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1A17A4"/>
    <w:multiLevelType w:val="hybridMultilevel"/>
    <w:tmpl w:val="662E92E8"/>
    <w:lvl w:ilvl="0" w:tplc="B37E7E9E">
      <w:start w:val="1"/>
      <w:numFmt w:val="upperRoman"/>
      <w:lvlText w:val="%1."/>
      <w:lvlJc w:val="right"/>
      <w:pPr>
        <w:tabs>
          <w:tab w:val="num" w:pos="888"/>
        </w:tabs>
        <w:ind w:left="888" w:hanging="180"/>
      </w:pPr>
      <w:rPr>
        <w:rFonts w:cs="Times New Roman" w:hint="default"/>
        <w:b w:val="0"/>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15:restartNumberingAfterBreak="0">
    <w:nsid w:val="1A71131D"/>
    <w:multiLevelType w:val="hybridMultilevel"/>
    <w:tmpl w:val="EC620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DD31E8"/>
    <w:multiLevelType w:val="hybridMultilevel"/>
    <w:tmpl w:val="A48E671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BF37ACE"/>
    <w:multiLevelType w:val="hybridMultilevel"/>
    <w:tmpl w:val="F090689E"/>
    <w:lvl w:ilvl="0" w:tplc="B37E7E9E">
      <w:start w:val="1"/>
      <w:numFmt w:val="upperRoman"/>
      <w:lvlText w:val="%1."/>
      <w:lvlJc w:val="right"/>
      <w:pPr>
        <w:tabs>
          <w:tab w:val="num" w:pos="888"/>
        </w:tabs>
        <w:ind w:left="888" w:hanging="180"/>
      </w:pPr>
      <w:rPr>
        <w:rFonts w:cs="Times New Roman" w:hint="default"/>
        <w:b w:val="0"/>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15:restartNumberingAfterBreak="0">
    <w:nsid w:val="2034355D"/>
    <w:multiLevelType w:val="hybridMultilevel"/>
    <w:tmpl w:val="04FEE628"/>
    <w:lvl w:ilvl="0" w:tplc="102E125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DA76C3"/>
    <w:multiLevelType w:val="hybridMultilevel"/>
    <w:tmpl w:val="F4A62B3C"/>
    <w:lvl w:ilvl="0" w:tplc="B37E7E9E">
      <w:start w:val="1"/>
      <w:numFmt w:val="upperRoman"/>
      <w:lvlText w:val="%1."/>
      <w:lvlJc w:val="right"/>
      <w:pPr>
        <w:tabs>
          <w:tab w:val="num" w:pos="888"/>
        </w:tabs>
        <w:ind w:left="888" w:hanging="180"/>
      </w:pPr>
      <w:rPr>
        <w:rFonts w:cs="Times New Roman" w:hint="default"/>
        <w:b w:val="0"/>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15:restartNumberingAfterBreak="0">
    <w:nsid w:val="2133493D"/>
    <w:multiLevelType w:val="hybridMultilevel"/>
    <w:tmpl w:val="F23464A2"/>
    <w:lvl w:ilvl="0" w:tplc="B37E7E9E">
      <w:start w:val="1"/>
      <w:numFmt w:val="upperRoman"/>
      <w:lvlText w:val="%1."/>
      <w:lvlJc w:val="right"/>
      <w:pPr>
        <w:tabs>
          <w:tab w:val="num" w:pos="888"/>
        </w:tabs>
        <w:ind w:left="888" w:hanging="180"/>
      </w:pPr>
      <w:rPr>
        <w:rFonts w:cs="Times New Roman" w:hint="default"/>
        <w:b w:val="0"/>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15:restartNumberingAfterBreak="0">
    <w:nsid w:val="233E41B5"/>
    <w:multiLevelType w:val="hybridMultilevel"/>
    <w:tmpl w:val="04B627F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3" w15:restartNumberingAfterBreak="0">
    <w:nsid w:val="23610300"/>
    <w:multiLevelType w:val="hybridMultilevel"/>
    <w:tmpl w:val="17DE2062"/>
    <w:lvl w:ilvl="0" w:tplc="EAA6603A">
      <w:start w:val="1"/>
      <w:numFmt w:val="lowerLetter"/>
      <w:lvlText w:val="%1)"/>
      <w:lvlJc w:val="left"/>
      <w:pPr>
        <w:ind w:left="810" w:hanging="36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14" w15:restartNumberingAfterBreak="0">
    <w:nsid w:val="2ADC7F6E"/>
    <w:multiLevelType w:val="hybridMultilevel"/>
    <w:tmpl w:val="E9A2782E"/>
    <w:lvl w:ilvl="0" w:tplc="B37E7E9E">
      <w:start w:val="1"/>
      <w:numFmt w:val="upperRoman"/>
      <w:lvlText w:val="%1."/>
      <w:lvlJc w:val="right"/>
      <w:pPr>
        <w:tabs>
          <w:tab w:val="num" w:pos="888"/>
        </w:tabs>
        <w:ind w:left="888" w:hanging="180"/>
      </w:pPr>
      <w:rPr>
        <w:rFonts w:cs="Times New Roman" w:hint="default"/>
        <w:b w:val="0"/>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5" w15:restartNumberingAfterBreak="0">
    <w:nsid w:val="338A636F"/>
    <w:multiLevelType w:val="hybridMultilevel"/>
    <w:tmpl w:val="7FFA1226"/>
    <w:lvl w:ilvl="0" w:tplc="A404BB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FE5A7B"/>
    <w:multiLevelType w:val="hybridMultilevel"/>
    <w:tmpl w:val="F2240190"/>
    <w:lvl w:ilvl="0" w:tplc="B37E7E9E">
      <w:start w:val="1"/>
      <w:numFmt w:val="upperRoman"/>
      <w:lvlText w:val="%1."/>
      <w:lvlJc w:val="right"/>
      <w:pPr>
        <w:tabs>
          <w:tab w:val="num" w:pos="888"/>
        </w:tabs>
        <w:ind w:left="888" w:hanging="180"/>
      </w:pPr>
      <w:rPr>
        <w:rFonts w:cs="Times New Roman" w:hint="default"/>
        <w:b w:val="0"/>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7" w15:restartNumberingAfterBreak="0">
    <w:nsid w:val="3A562795"/>
    <w:multiLevelType w:val="hybridMultilevel"/>
    <w:tmpl w:val="9FA288E6"/>
    <w:lvl w:ilvl="0" w:tplc="080A0013">
      <w:start w:val="1"/>
      <w:numFmt w:val="upperRoman"/>
      <w:lvlText w:val="%1."/>
      <w:lvlJc w:val="right"/>
      <w:pPr>
        <w:tabs>
          <w:tab w:val="num" w:pos="888"/>
        </w:tabs>
        <w:ind w:left="907" w:hanging="199"/>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CBE0508"/>
    <w:multiLevelType w:val="hybridMultilevel"/>
    <w:tmpl w:val="48BA7F1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455057B4"/>
    <w:multiLevelType w:val="hybridMultilevel"/>
    <w:tmpl w:val="9FA288E6"/>
    <w:lvl w:ilvl="0" w:tplc="080A0013">
      <w:start w:val="1"/>
      <w:numFmt w:val="upperRoman"/>
      <w:lvlText w:val="%1."/>
      <w:lvlJc w:val="right"/>
      <w:pPr>
        <w:tabs>
          <w:tab w:val="num" w:pos="888"/>
        </w:tabs>
        <w:ind w:left="907" w:hanging="199"/>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21119BE"/>
    <w:multiLevelType w:val="hybridMultilevel"/>
    <w:tmpl w:val="900E1528"/>
    <w:lvl w:ilvl="0" w:tplc="1218738C">
      <w:start w:val="1"/>
      <w:numFmt w:val="lowerLetter"/>
      <w:lvlText w:val="%1)"/>
      <w:lvlJc w:val="left"/>
      <w:pPr>
        <w:ind w:left="1068" w:hanging="360"/>
      </w:pPr>
      <w:rPr>
        <w:rFonts w:ascii="Arial" w:hAnsi="Arial" w:cs="Arial" w:hint="default"/>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21" w15:restartNumberingAfterBreak="0">
    <w:nsid w:val="5B701A7E"/>
    <w:multiLevelType w:val="hybridMultilevel"/>
    <w:tmpl w:val="F6D6F002"/>
    <w:lvl w:ilvl="0" w:tplc="0C0A0013">
      <w:start w:val="1"/>
      <w:numFmt w:val="upperRoman"/>
      <w:lvlText w:val="%1."/>
      <w:lvlJc w:val="right"/>
      <w:pPr>
        <w:ind w:left="1440" w:hanging="360"/>
      </w:pPr>
      <w:rPr>
        <w:b/>
      </w:rPr>
    </w:lvl>
    <w:lvl w:ilvl="1" w:tplc="8280EA82">
      <w:start w:val="1"/>
      <w:numFmt w:val="lowerLetter"/>
      <w:lvlText w:val="%2."/>
      <w:lvlJc w:val="left"/>
      <w:pPr>
        <w:ind w:left="2160" w:hanging="360"/>
      </w:pPr>
    </w:lvl>
    <w:lvl w:ilvl="2" w:tplc="3C887722">
      <w:start w:val="1"/>
      <w:numFmt w:val="lowerRoman"/>
      <w:lvlText w:val="%3."/>
      <w:lvlJc w:val="right"/>
      <w:pPr>
        <w:ind w:left="2880" w:hanging="180"/>
      </w:pPr>
    </w:lvl>
    <w:lvl w:ilvl="3" w:tplc="F2542DC8">
      <w:start w:val="1"/>
      <w:numFmt w:val="decimal"/>
      <w:lvlText w:val="%4."/>
      <w:lvlJc w:val="left"/>
      <w:pPr>
        <w:ind w:left="3600" w:hanging="360"/>
      </w:pPr>
    </w:lvl>
    <w:lvl w:ilvl="4" w:tplc="C4D24C7A">
      <w:start w:val="1"/>
      <w:numFmt w:val="lowerLetter"/>
      <w:lvlText w:val="%5."/>
      <w:lvlJc w:val="left"/>
      <w:pPr>
        <w:ind w:left="4320" w:hanging="360"/>
      </w:pPr>
    </w:lvl>
    <w:lvl w:ilvl="5" w:tplc="6E927136">
      <w:start w:val="1"/>
      <w:numFmt w:val="lowerRoman"/>
      <w:lvlText w:val="%6."/>
      <w:lvlJc w:val="right"/>
      <w:pPr>
        <w:ind w:left="5040" w:hanging="180"/>
      </w:pPr>
    </w:lvl>
    <w:lvl w:ilvl="6" w:tplc="8DD225DC">
      <w:start w:val="1"/>
      <w:numFmt w:val="decimal"/>
      <w:lvlText w:val="%7."/>
      <w:lvlJc w:val="left"/>
      <w:pPr>
        <w:ind w:left="5760" w:hanging="360"/>
      </w:pPr>
    </w:lvl>
    <w:lvl w:ilvl="7" w:tplc="B0100284">
      <w:start w:val="1"/>
      <w:numFmt w:val="lowerLetter"/>
      <w:lvlText w:val="%8."/>
      <w:lvlJc w:val="left"/>
      <w:pPr>
        <w:ind w:left="6480" w:hanging="360"/>
      </w:pPr>
    </w:lvl>
    <w:lvl w:ilvl="8" w:tplc="BBD0B5CC">
      <w:start w:val="1"/>
      <w:numFmt w:val="lowerRoman"/>
      <w:lvlText w:val="%9."/>
      <w:lvlJc w:val="right"/>
      <w:pPr>
        <w:ind w:left="7200" w:hanging="180"/>
      </w:pPr>
    </w:lvl>
  </w:abstractNum>
  <w:abstractNum w:abstractNumId="22" w15:restartNumberingAfterBreak="0">
    <w:nsid w:val="5C5F6FB0"/>
    <w:multiLevelType w:val="hybridMultilevel"/>
    <w:tmpl w:val="05D65368"/>
    <w:lvl w:ilvl="0" w:tplc="B37E7E9E">
      <w:start w:val="1"/>
      <w:numFmt w:val="upperRoman"/>
      <w:lvlText w:val="%1."/>
      <w:lvlJc w:val="right"/>
      <w:pPr>
        <w:tabs>
          <w:tab w:val="num" w:pos="888"/>
        </w:tabs>
        <w:ind w:left="888" w:hanging="180"/>
      </w:pPr>
      <w:rPr>
        <w:rFonts w:cs="Times New Roman" w:hint="default"/>
        <w:b w:val="0"/>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3" w15:restartNumberingAfterBreak="0">
    <w:nsid w:val="5E7F75D9"/>
    <w:multiLevelType w:val="hybridMultilevel"/>
    <w:tmpl w:val="98081386"/>
    <w:lvl w:ilvl="0" w:tplc="B37E7E9E">
      <w:start w:val="1"/>
      <w:numFmt w:val="upperRoman"/>
      <w:lvlText w:val="%1."/>
      <w:lvlJc w:val="right"/>
      <w:pPr>
        <w:tabs>
          <w:tab w:val="num" w:pos="888"/>
        </w:tabs>
        <w:ind w:left="888" w:hanging="180"/>
      </w:pPr>
      <w:rPr>
        <w:rFonts w:cs="Times New Roman" w:hint="default"/>
        <w:b w:val="0"/>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4" w15:restartNumberingAfterBreak="0">
    <w:nsid w:val="5FCB2E23"/>
    <w:multiLevelType w:val="hybridMultilevel"/>
    <w:tmpl w:val="4420D0F8"/>
    <w:lvl w:ilvl="0" w:tplc="B37E7E9E">
      <w:start w:val="1"/>
      <w:numFmt w:val="upperRoman"/>
      <w:lvlText w:val="%1."/>
      <w:lvlJc w:val="right"/>
      <w:pPr>
        <w:tabs>
          <w:tab w:val="num" w:pos="888"/>
        </w:tabs>
        <w:ind w:left="888" w:hanging="180"/>
      </w:pPr>
      <w:rPr>
        <w:rFonts w:cs="Times New Roman" w:hint="default"/>
        <w:b w:val="0"/>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5" w15:restartNumberingAfterBreak="0">
    <w:nsid w:val="616249F7"/>
    <w:multiLevelType w:val="hybridMultilevel"/>
    <w:tmpl w:val="B10A4EF4"/>
    <w:lvl w:ilvl="0" w:tplc="B37E7E9E">
      <w:start w:val="1"/>
      <w:numFmt w:val="upperRoman"/>
      <w:lvlText w:val="%1."/>
      <w:lvlJc w:val="right"/>
      <w:pPr>
        <w:tabs>
          <w:tab w:val="num" w:pos="888"/>
        </w:tabs>
        <w:ind w:left="888" w:hanging="180"/>
      </w:pPr>
      <w:rPr>
        <w:rFonts w:cs="Times New Roman" w:hint="default"/>
        <w:b w:val="0"/>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6" w15:restartNumberingAfterBreak="0">
    <w:nsid w:val="64404813"/>
    <w:multiLevelType w:val="multilevel"/>
    <w:tmpl w:val="57F23812"/>
    <w:lvl w:ilvl="0">
      <w:start w:val="1"/>
      <w:numFmt w:val="upperRoman"/>
      <w:lvlText w:val="%1."/>
      <w:lvlJc w:val="left"/>
      <w:pPr>
        <w:tabs>
          <w:tab w:val="num" w:pos="1428"/>
        </w:tabs>
        <w:ind w:left="1428" w:hanging="720"/>
      </w:pPr>
      <w:rPr>
        <w:rFonts w:hint="default"/>
        <w:b/>
      </w:rPr>
    </w:lvl>
    <w:lvl w:ilvl="1">
      <w:start w:val="1"/>
      <w:numFmt w:val="lowerLetter"/>
      <w:lvlText w:val="%2)"/>
      <w:lvlJc w:val="left"/>
      <w:pPr>
        <w:tabs>
          <w:tab w:val="num" w:pos="1788"/>
        </w:tabs>
        <w:ind w:left="1788" w:hanging="360"/>
      </w:pPr>
      <w:rPr>
        <w:rFonts w:hint="default"/>
        <w:b w:val="0"/>
        <w:i w:val="0"/>
      </w:rPr>
    </w:lvl>
    <w:lvl w:ilvl="2">
      <w:start w:val="1"/>
      <w:numFmt w:val="lowerRoman"/>
      <w:lvlText w:val="%3."/>
      <w:lvlJc w:val="right"/>
      <w:pPr>
        <w:tabs>
          <w:tab w:val="num" w:pos="2508"/>
        </w:tabs>
        <w:ind w:left="2508" w:hanging="180"/>
      </w:pPr>
      <w:rPr>
        <w:rFonts w:hint="default"/>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27" w15:restartNumberingAfterBreak="0">
    <w:nsid w:val="65D26B0B"/>
    <w:multiLevelType w:val="hybridMultilevel"/>
    <w:tmpl w:val="99F25FF2"/>
    <w:lvl w:ilvl="0" w:tplc="080A0013">
      <w:start w:val="1"/>
      <w:numFmt w:val="upperRoman"/>
      <w:lvlText w:val="%1."/>
      <w:lvlJc w:val="right"/>
      <w:pPr>
        <w:ind w:left="1097" w:hanging="360"/>
      </w:pPr>
    </w:lvl>
    <w:lvl w:ilvl="1" w:tplc="080A0019" w:tentative="1">
      <w:start w:val="1"/>
      <w:numFmt w:val="lowerLetter"/>
      <w:lvlText w:val="%2."/>
      <w:lvlJc w:val="left"/>
      <w:pPr>
        <w:ind w:left="1817" w:hanging="360"/>
      </w:pPr>
    </w:lvl>
    <w:lvl w:ilvl="2" w:tplc="080A001B" w:tentative="1">
      <w:start w:val="1"/>
      <w:numFmt w:val="lowerRoman"/>
      <w:lvlText w:val="%3."/>
      <w:lvlJc w:val="right"/>
      <w:pPr>
        <w:ind w:left="2537" w:hanging="180"/>
      </w:pPr>
    </w:lvl>
    <w:lvl w:ilvl="3" w:tplc="080A000F" w:tentative="1">
      <w:start w:val="1"/>
      <w:numFmt w:val="decimal"/>
      <w:lvlText w:val="%4."/>
      <w:lvlJc w:val="left"/>
      <w:pPr>
        <w:ind w:left="3257" w:hanging="360"/>
      </w:pPr>
    </w:lvl>
    <w:lvl w:ilvl="4" w:tplc="080A0019" w:tentative="1">
      <w:start w:val="1"/>
      <w:numFmt w:val="lowerLetter"/>
      <w:lvlText w:val="%5."/>
      <w:lvlJc w:val="left"/>
      <w:pPr>
        <w:ind w:left="3977" w:hanging="360"/>
      </w:pPr>
    </w:lvl>
    <w:lvl w:ilvl="5" w:tplc="080A001B" w:tentative="1">
      <w:start w:val="1"/>
      <w:numFmt w:val="lowerRoman"/>
      <w:lvlText w:val="%6."/>
      <w:lvlJc w:val="right"/>
      <w:pPr>
        <w:ind w:left="4697" w:hanging="180"/>
      </w:pPr>
    </w:lvl>
    <w:lvl w:ilvl="6" w:tplc="080A000F" w:tentative="1">
      <w:start w:val="1"/>
      <w:numFmt w:val="decimal"/>
      <w:lvlText w:val="%7."/>
      <w:lvlJc w:val="left"/>
      <w:pPr>
        <w:ind w:left="5417" w:hanging="360"/>
      </w:pPr>
    </w:lvl>
    <w:lvl w:ilvl="7" w:tplc="080A0019" w:tentative="1">
      <w:start w:val="1"/>
      <w:numFmt w:val="lowerLetter"/>
      <w:lvlText w:val="%8."/>
      <w:lvlJc w:val="left"/>
      <w:pPr>
        <w:ind w:left="6137" w:hanging="360"/>
      </w:pPr>
    </w:lvl>
    <w:lvl w:ilvl="8" w:tplc="080A001B" w:tentative="1">
      <w:start w:val="1"/>
      <w:numFmt w:val="lowerRoman"/>
      <w:lvlText w:val="%9."/>
      <w:lvlJc w:val="right"/>
      <w:pPr>
        <w:ind w:left="6857" w:hanging="180"/>
      </w:pPr>
    </w:lvl>
  </w:abstractNum>
  <w:abstractNum w:abstractNumId="28" w15:restartNumberingAfterBreak="0">
    <w:nsid w:val="6C472F96"/>
    <w:multiLevelType w:val="multilevel"/>
    <w:tmpl w:val="32FA0C9A"/>
    <w:lvl w:ilvl="0">
      <w:start w:val="1"/>
      <w:numFmt w:val="upperRoman"/>
      <w:lvlText w:val="%1."/>
      <w:lvlJc w:val="left"/>
      <w:pPr>
        <w:tabs>
          <w:tab w:val="num" w:pos="1428"/>
        </w:tabs>
        <w:ind w:left="1428" w:hanging="720"/>
      </w:pPr>
      <w:rPr>
        <w:rFonts w:hint="default"/>
        <w:b/>
      </w:rPr>
    </w:lvl>
    <w:lvl w:ilvl="1">
      <w:start w:val="1"/>
      <w:numFmt w:val="lowerLetter"/>
      <w:lvlText w:val="%2)"/>
      <w:lvlJc w:val="left"/>
      <w:pPr>
        <w:tabs>
          <w:tab w:val="num" w:pos="1788"/>
        </w:tabs>
        <w:ind w:left="1788" w:hanging="360"/>
      </w:pPr>
      <w:rPr>
        <w:rFonts w:hint="default"/>
        <w:b w:val="0"/>
        <w:i w:val="0"/>
      </w:rPr>
    </w:lvl>
    <w:lvl w:ilvl="2">
      <w:start w:val="1"/>
      <w:numFmt w:val="lowerRoman"/>
      <w:lvlText w:val="%3."/>
      <w:lvlJc w:val="right"/>
      <w:pPr>
        <w:tabs>
          <w:tab w:val="num" w:pos="2508"/>
        </w:tabs>
        <w:ind w:left="2508" w:hanging="180"/>
      </w:pPr>
      <w:rPr>
        <w:rFonts w:hint="default"/>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29" w15:restartNumberingAfterBreak="0">
    <w:nsid w:val="73636408"/>
    <w:multiLevelType w:val="hybridMultilevel"/>
    <w:tmpl w:val="AE70A424"/>
    <w:lvl w:ilvl="0" w:tplc="B37E7E9E">
      <w:start w:val="1"/>
      <w:numFmt w:val="upperRoman"/>
      <w:lvlText w:val="%1."/>
      <w:lvlJc w:val="right"/>
      <w:pPr>
        <w:tabs>
          <w:tab w:val="num" w:pos="888"/>
        </w:tabs>
        <w:ind w:left="888" w:hanging="180"/>
      </w:pPr>
      <w:rPr>
        <w:rFonts w:cs="Times New Roman" w:hint="default"/>
        <w:b w:val="0"/>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0" w15:restartNumberingAfterBreak="0">
    <w:nsid w:val="75004944"/>
    <w:multiLevelType w:val="hybridMultilevel"/>
    <w:tmpl w:val="D64473DC"/>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6961D70"/>
    <w:multiLevelType w:val="hybridMultilevel"/>
    <w:tmpl w:val="1318F0AC"/>
    <w:lvl w:ilvl="0" w:tplc="B37E7E9E">
      <w:start w:val="1"/>
      <w:numFmt w:val="upperRoman"/>
      <w:lvlText w:val="%1."/>
      <w:lvlJc w:val="right"/>
      <w:pPr>
        <w:ind w:left="720" w:hanging="360"/>
      </w:pPr>
      <w:rPr>
        <w:rFonts w:cs="Times New Roman"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7055853"/>
    <w:multiLevelType w:val="multilevel"/>
    <w:tmpl w:val="3F54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725902"/>
    <w:multiLevelType w:val="hybridMultilevel"/>
    <w:tmpl w:val="B51A473A"/>
    <w:lvl w:ilvl="0" w:tplc="B37E7E9E">
      <w:start w:val="1"/>
      <w:numFmt w:val="upperRoman"/>
      <w:lvlText w:val="%1."/>
      <w:lvlJc w:val="right"/>
      <w:pPr>
        <w:tabs>
          <w:tab w:val="num" w:pos="888"/>
        </w:tabs>
        <w:ind w:left="888" w:hanging="180"/>
      </w:pPr>
      <w:rPr>
        <w:rFonts w:cs="Times New Roman" w:hint="default"/>
        <w:b w:val="0"/>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4" w15:restartNumberingAfterBreak="0">
    <w:nsid w:val="7B135612"/>
    <w:multiLevelType w:val="hybridMultilevel"/>
    <w:tmpl w:val="8646CAB2"/>
    <w:lvl w:ilvl="0" w:tplc="F0FEE45E">
      <w:start w:val="1"/>
      <w:numFmt w:val="decimal"/>
      <w:lvlText w:val="%1."/>
      <w:lvlJc w:val="left"/>
      <w:pPr>
        <w:ind w:left="1440" w:hanging="360"/>
      </w:pPr>
      <w:rPr>
        <w:b/>
      </w:rPr>
    </w:lvl>
    <w:lvl w:ilvl="1" w:tplc="8280EA82">
      <w:start w:val="1"/>
      <w:numFmt w:val="lowerLetter"/>
      <w:lvlText w:val="%2."/>
      <w:lvlJc w:val="left"/>
      <w:pPr>
        <w:ind w:left="2160" w:hanging="360"/>
      </w:pPr>
    </w:lvl>
    <w:lvl w:ilvl="2" w:tplc="3C887722">
      <w:start w:val="1"/>
      <w:numFmt w:val="lowerRoman"/>
      <w:lvlText w:val="%3."/>
      <w:lvlJc w:val="right"/>
      <w:pPr>
        <w:ind w:left="2880" w:hanging="180"/>
      </w:pPr>
    </w:lvl>
    <w:lvl w:ilvl="3" w:tplc="F2542DC8">
      <w:start w:val="1"/>
      <w:numFmt w:val="decimal"/>
      <w:lvlText w:val="%4."/>
      <w:lvlJc w:val="left"/>
      <w:pPr>
        <w:ind w:left="3600" w:hanging="360"/>
      </w:pPr>
    </w:lvl>
    <w:lvl w:ilvl="4" w:tplc="C4D24C7A">
      <w:start w:val="1"/>
      <w:numFmt w:val="lowerLetter"/>
      <w:lvlText w:val="%5."/>
      <w:lvlJc w:val="left"/>
      <w:pPr>
        <w:ind w:left="4320" w:hanging="360"/>
      </w:pPr>
    </w:lvl>
    <w:lvl w:ilvl="5" w:tplc="6E927136">
      <w:start w:val="1"/>
      <w:numFmt w:val="lowerRoman"/>
      <w:lvlText w:val="%6."/>
      <w:lvlJc w:val="right"/>
      <w:pPr>
        <w:ind w:left="5040" w:hanging="180"/>
      </w:pPr>
    </w:lvl>
    <w:lvl w:ilvl="6" w:tplc="8DD225DC">
      <w:start w:val="1"/>
      <w:numFmt w:val="decimal"/>
      <w:lvlText w:val="%7."/>
      <w:lvlJc w:val="left"/>
      <w:pPr>
        <w:ind w:left="5760" w:hanging="360"/>
      </w:pPr>
    </w:lvl>
    <w:lvl w:ilvl="7" w:tplc="B0100284">
      <w:start w:val="1"/>
      <w:numFmt w:val="lowerLetter"/>
      <w:lvlText w:val="%8."/>
      <w:lvlJc w:val="left"/>
      <w:pPr>
        <w:ind w:left="6480" w:hanging="360"/>
      </w:pPr>
    </w:lvl>
    <w:lvl w:ilvl="8" w:tplc="BBD0B5CC">
      <w:start w:val="1"/>
      <w:numFmt w:val="lowerRoman"/>
      <w:lvlText w:val="%9."/>
      <w:lvlJc w:val="right"/>
      <w:pPr>
        <w:ind w:left="7200" w:hanging="180"/>
      </w:pPr>
    </w:lvl>
  </w:abstractNum>
  <w:abstractNum w:abstractNumId="35" w15:restartNumberingAfterBreak="0">
    <w:nsid w:val="7C6748E4"/>
    <w:multiLevelType w:val="hybridMultilevel"/>
    <w:tmpl w:val="4BEA9E72"/>
    <w:lvl w:ilvl="0" w:tplc="B37E7E9E">
      <w:start w:val="1"/>
      <w:numFmt w:val="upperRoman"/>
      <w:lvlText w:val="%1."/>
      <w:lvlJc w:val="right"/>
      <w:pPr>
        <w:tabs>
          <w:tab w:val="num" w:pos="888"/>
        </w:tabs>
        <w:ind w:left="888" w:hanging="180"/>
      </w:pPr>
      <w:rPr>
        <w:rFonts w:cs="Times New Roman" w:hint="default"/>
        <w:b w:val="0"/>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30"/>
  </w:num>
  <w:num w:numId="2">
    <w:abstractNumId w:val="2"/>
  </w:num>
  <w:num w:numId="3">
    <w:abstractNumId w:val="18"/>
  </w:num>
  <w:num w:numId="4">
    <w:abstractNumId w:val="26"/>
  </w:num>
  <w:num w:numId="5">
    <w:abstractNumId w:val="24"/>
  </w:num>
  <w:num w:numId="6">
    <w:abstractNumId w:val="33"/>
  </w:num>
  <w:num w:numId="7">
    <w:abstractNumId w:val="22"/>
  </w:num>
  <w:num w:numId="8">
    <w:abstractNumId w:val="29"/>
  </w:num>
  <w:num w:numId="9">
    <w:abstractNumId w:val="5"/>
  </w:num>
  <w:num w:numId="10">
    <w:abstractNumId w:val="25"/>
  </w:num>
  <w:num w:numId="11">
    <w:abstractNumId w:val="16"/>
  </w:num>
  <w:num w:numId="12">
    <w:abstractNumId w:val="35"/>
  </w:num>
  <w:num w:numId="13">
    <w:abstractNumId w:val="1"/>
  </w:num>
  <w:num w:numId="14">
    <w:abstractNumId w:val="11"/>
  </w:num>
  <w:num w:numId="15">
    <w:abstractNumId w:val="8"/>
  </w:num>
  <w:num w:numId="16">
    <w:abstractNumId w:val="23"/>
  </w:num>
  <w:num w:numId="17">
    <w:abstractNumId w:val="14"/>
  </w:num>
  <w:num w:numId="18">
    <w:abstractNumId w:val="10"/>
  </w:num>
  <w:num w:numId="19">
    <w:abstractNumId w:val="28"/>
  </w:num>
  <w:num w:numId="20">
    <w:abstractNumId w:val="31"/>
  </w:num>
  <w:num w:numId="21">
    <w:abstractNumId w:val="7"/>
  </w:num>
  <w:num w:numId="22">
    <w:abstractNumId w:val="0"/>
  </w:num>
  <w:num w:numId="23">
    <w:abstractNumId w:val="20"/>
  </w:num>
  <w:num w:numId="24">
    <w:abstractNumId w:val="19"/>
  </w:num>
  <w:num w:numId="25">
    <w:abstractNumId w:val="17"/>
  </w:num>
  <w:num w:numId="26">
    <w:abstractNumId w:val="27"/>
  </w:num>
  <w:num w:numId="27">
    <w:abstractNumId w:val="32"/>
  </w:num>
  <w:num w:numId="28">
    <w:abstractNumId w:val="12"/>
  </w:num>
  <w:num w:numId="29">
    <w:abstractNumId w:val="15"/>
  </w:num>
  <w:num w:numId="30">
    <w:abstractNumId w:val="4"/>
  </w:num>
  <w:num w:numId="31">
    <w:abstractNumId w:val="13"/>
  </w:num>
  <w:num w:numId="32">
    <w:abstractNumId w:val="9"/>
  </w:num>
  <w:num w:numId="33">
    <w:abstractNumId w:val="6"/>
  </w:num>
  <w:num w:numId="34">
    <w:abstractNumId w:val="34"/>
  </w:num>
  <w:num w:numId="35">
    <w:abstractNumId w:val="21"/>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E9"/>
    <w:rsid w:val="00004BDF"/>
    <w:rsid w:val="00006D73"/>
    <w:rsid w:val="000112E2"/>
    <w:rsid w:val="000145EB"/>
    <w:rsid w:val="00036F52"/>
    <w:rsid w:val="00041E40"/>
    <w:rsid w:val="00042438"/>
    <w:rsid w:val="000449FE"/>
    <w:rsid w:val="00046835"/>
    <w:rsid w:val="0005266C"/>
    <w:rsid w:val="00056A04"/>
    <w:rsid w:val="000660F0"/>
    <w:rsid w:val="000712DD"/>
    <w:rsid w:val="00073649"/>
    <w:rsid w:val="00082C0C"/>
    <w:rsid w:val="00093DCD"/>
    <w:rsid w:val="000B1694"/>
    <w:rsid w:val="000C395C"/>
    <w:rsid w:val="000C40BC"/>
    <w:rsid w:val="000C6728"/>
    <w:rsid w:val="000E2247"/>
    <w:rsid w:val="000F55A5"/>
    <w:rsid w:val="001028FC"/>
    <w:rsid w:val="001236A2"/>
    <w:rsid w:val="00127AAE"/>
    <w:rsid w:val="00135A81"/>
    <w:rsid w:val="0014059F"/>
    <w:rsid w:val="0014577F"/>
    <w:rsid w:val="00154A01"/>
    <w:rsid w:val="00172562"/>
    <w:rsid w:val="001762A9"/>
    <w:rsid w:val="001966A4"/>
    <w:rsid w:val="001966AF"/>
    <w:rsid w:val="001A1B2D"/>
    <w:rsid w:val="001A5148"/>
    <w:rsid w:val="001A5BA4"/>
    <w:rsid w:val="001A738C"/>
    <w:rsid w:val="001C40A5"/>
    <w:rsid w:val="001D248F"/>
    <w:rsid w:val="001E5E40"/>
    <w:rsid w:val="001F3660"/>
    <w:rsid w:val="002227C2"/>
    <w:rsid w:val="00222C9F"/>
    <w:rsid w:val="00222D65"/>
    <w:rsid w:val="00230619"/>
    <w:rsid w:val="00230D0B"/>
    <w:rsid w:val="00235BAC"/>
    <w:rsid w:val="00237A4A"/>
    <w:rsid w:val="00254594"/>
    <w:rsid w:val="0026220F"/>
    <w:rsid w:val="00267429"/>
    <w:rsid w:val="002729ED"/>
    <w:rsid w:val="002777AA"/>
    <w:rsid w:val="00286558"/>
    <w:rsid w:val="00294846"/>
    <w:rsid w:val="002A1B81"/>
    <w:rsid w:val="002A7C9C"/>
    <w:rsid w:val="002B29D4"/>
    <w:rsid w:val="002D141C"/>
    <w:rsid w:val="002D5798"/>
    <w:rsid w:val="002D5870"/>
    <w:rsid w:val="002F603E"/>
    <w:rsid w:val="0031240B"/>
    <w:rsid w:val="00314532"/>
    <w:rsid w:val="00320E77"/>
    <w:rsid w:val="00323378"/>
    <w:rsid w:val="0033127A"/>
    <w:rsid w:val="00374CBB"/>
    <w:rsid w:val="00376898"/>
    <w:rsid w:val="00381E9E"/>
    <w:rsid w:val="00387F84"/>
    <w:rsid w:val="00392207"/>
    <w:rsid w:val="00392CC4"/>
    <w:rsid w:val="003A75F5"/>
    <w:rsid w:val="003B12DC"/>
    <w:rsid w:val="003C5175"/>
    <w:rsid w:val="003D0A30"/>
    <w:rsid w:val="003D20A4"/>
    <w:rsid w:val="003D638B"/>
    <w:rsid w:val="003E5BEC"/>
    <w:rsid w:val="003F45A6"/>
    <w:rsid w:val="003F4910"/>
    <w:rsid w:val="003F4B4A"/>
    <w:rsid w:val="004239E2"/>
    <w:rsid w:val="00423CF3"/>
    <w:rsid w:val="00426DB4"/>
    <w:rsid w:val="00433F6E"/>
    <w:rsid w:val="0044262E"/>
    <w:rsid w:val="00444AE5"/>
    <w:rsid w:val="004B7F74"/>
    <w:rsid w:val="004C2B7D"/>
    <w:rsid w:val="004D73B6"/>
    <w:rsid w:val="004E6E47"/>
    <w:rsid w:val="00516EFF"/>
    <w:rsid w:val="005226F1"/>
    <w:rsid w:val="00525D55"/>
    <w:rsid w:val="005375BD"/>
    <w:rsid w:val="0054186E"/>
    <w:rsid w:val="00546882"/>
    <w:rsid w:val="005607FC"/>
    <w:rsid w:val="005628F3"/>
    <w:rsid w:val="00566DAF"/>
    <w:rsid w:val="00581ADE"/>
    <w:rsid w:val="00585862"/>
    <w:rsid w:val="005927AE"/>
    <w:rsid w:val="00594C43"/>
    <w:rsid w:val="00597380"/>
    <w:rsid w:val="00597E7E"/>
    <w:rsid w:val="005B37C7"/>
    <w:rsid w:val="005B7728"/>
    <w:rsid w:val="005C6F55"/>
    <w:rsid w:val="005F6CD9"/>
    <w:rsid w:val="00603369"/>
    <w:rsid w:val="006315BB"/>
    <w:rsid w:val="00631AE8"/>
    <w:rsid w:val="006364FA"/>
    <w:rsid w:val="00637A99"/>
    <w:rsid w:val="006400AB"/>
    <w:rsid w:val="00651019"/>
    <w:rsid w:val="00675E07"/>
    <w:rsid w:val="00685520"/>
    <w:rsid w:val="00687A66"/>
    <w:rsid w:val="0069686F"/>
    <w:rsid w:val="006A45C1"/>
    <w:rsid w:val="006D17ED"/>
    <w:rsid w:val="006D6B14"/>
    <w:rsid w:val="006F0275"/>
    <w:rsid w:val="00705089"/>
    <w:rsid w:val="00727B0B"/>
    <w:rsid w:val="007558BA"/>
    <w:rsid w:val="00762C5E"/>
    <w:rsid w:val="00772B3E"/>
    <w:rsid w:val="00773784"/>
    <w:rsid w:val="007A7C2D"/>
    <w:rsid w:val="007B7BD4"/>
    <w:rsid w:val="007C3250"/>
    <w:rsid w:val="007C50B9"/>
    <w:rsid w:val="007C793C"/>
    <w:rsid w:val="007D5A58"/>
    <w:rsid w:val="007E44C7"/>
    <w:rsid w:val="007F3055"/>
    <w:rsid w:val="00801BF9"/>
    <w:rsid w:val="0081442B"/>
    <w:rsid w:val="00817E32"/>
    <w:rsid w:val="00822644"/>
    <w:rsid w:val="0082317F"/>
    <w:rsid w:val="00834AC2"/>
    <w:rsid w:val="008861D3"/>
    <w:rsid w:val="00890928"/>
    <w:rsid w:val="00894F37"/>
    <w:rsid w:val="00897537"/>
    <w:rsid w:val="008A1F14"/>
    <w:rsid w:val="008A6697"/>
    <w:rsid w:val="008C115D"/>
    <w:rsid w:val="008E4E61"/>
    <w:rsid w:val="008F13E2"/>
    <w:rsid w:val="008F27FD"/>
    <w:rsid w:val="008F2C47"/>
    <w:rsid w:val="008F320E"/>
    <w:rsid w:val="008F3DBE"/>
    <w:rsid w:val="00902943"/>
    <w:rsid w:val="00914953"/>
    <w:rsid w:val="00916E3A"/>
    <w:rsid w:val="009246FD"/>
    <w:rsid w:val="00927E98"/>
    <w:rsid w:val="0093090A"/>
    <w:rsid w:val="0095004D"/>
    <w:rsid w:val="00954DA7"/>
    <w:rsid w:val="00961CE3"/>
    <w:rsid w:val="00976AF6"/>
    <w:rsid w:val="00984E98"/>
    <w:rsid w:val="009949C2"/>
    <w:rsid w:val="009958AB"/>
    <w:rsid w:val="009C6588"/>
    <w:rsid w:val="009E2E5C"/>
    <w:rsid w:val="00A0356C"/>
    <w:rsid w:val="00A14EE9"/>
    <w:rsid w:val="00A21807"/>
    <w:rsid w:val="00A229D6"/>
    <w:rsid w:val="00A316E4"/>
    <w:rsid w:val="00A34E60"/>
    <w:rsid w:val="00A54B36"/>
    <w:rsid w:val="00A60D75"/>
    <w:rsid w:val="00A7392E"/>
    <w:rsid w:val="00A7465D"/>
    <w:rsid w:val="00A847CC"/>
    <w:rsid w:val="00A91EDB"/>
    <w:rsid w:val="00AB045D"/>
    <w:rsid w:val="00AC3312"/>
    <w:rsid w:val="00AF5C96"/>
    <w:rsid w:val="00B06A9F"/>
    <w:rsid w:val="00B37460"/>
    <w:rsid w:val="00B44621"/>
    <w:rsid w:val="00B55157"/>
    <w:rsid w:val="00B70E98"/>
    <w:rsid w:val="00B86451"/>
    <w:rsid w:val="00BA0C1A"/>
    <w:rsid w:val="00BB08A6"/>
    <w:rsid w:val="00BB4CDF"/>
    <w:rsid w:val="00BC1D92"/>
    <w:rsid w:val="00BC41C4"/>
    <w:rsid w:val="00BC6B14"/>
    <w:rsid w:val="00BE3495"/>
    <w:rsid w:val="00BE5BFF"/>
    <w:rsid w:val="00C16202"/>
    <w:rsid w:val="00C23AAC"/>
    <w:rsid w:val="00C3079E"/>
    <w:rsid w:val="00C466D8"/>
    <w:rsid w:val="00C90EAB"/>
    <w:rsid w:val="00C94A19"/>
    <w:rsid w:val="00C95223"/>
    <w:rsid w:val="00CA36F7"/>
    <w:rsid w:val="00CC3AA6"/>
    <w:rsid w:val="00CD60A9"/>
    <w:rsid w:val="00CE0F3B"/>
    <w:rsid w:val="00CF0593"/>
    <w:rsid w:val="00CF2A05"/>
    <w:rsid w:val="00CF5442"/>
    <w:rsid w:val="00D12189"/>
    <w:rsid w:val="00D12D84"/>
    <w:rsid w:val="00D27115"/>
    <w:rsid w:val="00D3174A"/>
    <w:rsid w:val="00D31C1B"/>
    <w:rsid w:val="00D32985"/>
    <w:rsid w:val="00D34D39"/>
    <w:rsid w:val="00D47027"/>
    <w:rsid w:val="00D479B0"/>
    <w:rsid w:val="00D538D3"/>
    <w:rsid w:val="00D57D7E"/>
    <w:rsid w:val="00D749A4"/>
    <w:rsid w:val="00D85CCA"/>
    <w:rsid w:val="00D90406"/>
    <w:rsid w:val="00D91610"/>
    <w:rsid w:val="00D9385E"/>
    <w:rsid w:val="00DA456F"/>
    <w:rsid w:val="00DA6FCD"/>
    <w:rsid w:val="00DB0982"/>
    <w:rsid w:val="00DB46FE"/>
    <w:rsid w:val="00DC0C78"/>
    <w:rsid w:val="00DC5666"/>
    <w:rsid w:val="00DE5D8C"/>
    <w:rsid w:val="00E01ECB"/>
    <w:rsid w:val="00E17087"/>
    <w:rsid w:val="00E217E4"/>
    <w:rsid w:val="00E24A59"/>
    <w:rsid w:val="00E251BF"/>
    <w:rsid w:val="00E31821"/>
    <w:rsid w:val="00E832CB"/>
    <w:rsid w:val="00EC6BF0"/>
    <w:rsid w:val="00EC7488"/>
    <w:rsid w:val="00ED12BF"/>
    <w:rsid w:val="00ED79FD"/>
    <w:rsid w:val="00EE178F"/>
    <w:rsid w:val="00EE2143"/>
    <w:rsid w:val="00EE31EC"/>
    <w:rsid w:val="00EE45C9"/>
    <w:rsid w:val="00EE4864"/>
    <w:rsid w:val="00EE6E3D"/>
    <w:rsid w:val="00EF648E"/>
    <w:rsid w:val="00F006C9"/>
    <w:rsid w:val="00F07EAC"/>
    <w:rsid w:val="00F11B8E"/>
    <w:rsid w:val="00F154F0"/>
    <w:rsid w:val="00F455F2"/>
    <w:rsid w:val="00F65230"/>
    <w:rsid w:val="00F773B5"/>
    <w:rsid w:val="00F82878"/>
    <w:rsid w:val="00F90160"/>
    <w:rsid w:val="00F9224C"/>
    <w:rsid w:val="00FA7D23"/>
    <w:rsid w:val="00FB7DD6"/>
    <w:rsid w:val="00FC442F"/>
    <w:rsid w:val="00FC55B4"/>
    <w:rsid w:val="00FD44C7"/>
    <w:rsid w:val="00FE71D7"/>
    <w:rsid w:val="00FF19A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C5654"/>
  <w15:docId w15:val="{66218988-35A7-894F-A4DF-3296A33B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41C"/>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2D141C"/>
    <w:pPr>
      <w:keepNext/>
      <w:outlineLvl w:val="0"/>
    </w:pPr>
    <w:rPr>
      <w:b/>
      <w:sz w:val="22"/>
    </w:rPr>
  </w:style>
  <w:style w:type="paragraph" w:styleId="Ttulo2">
    <w:name w:val="heading 2"/>
    <w:basedOn w:val="Normal"/>
    <w:next w:val="Normal"/>
    <w:link w:val="Ttulo2Car"/>
    <w:qFormat/>
    <w:rsid w:val="002D141C"/>
    <w:pPr>
      <w:keepNext/>
      <w:tabs>
        <w:tab w:val="left" w:pos="0"/>
      </w:tabs>
      <w:jc w:val="center"/>
      <w:outlineLvl w:val="1"/>
    </w:pPr>
    <w:rPr>
      <w:b/>
    </w:rPr>
  </w:style>
  <w:style w:type="paragraph" w:styleId="Ttulo3">
    <w:name w:val="heading 3"/>
    <w:basedOn w:val="Normal"/>
    <w:next w:val="Normal"/>
    <w:link w:val="Ttulo3Car"/>
    <w:qFormat/>
    <w:rsid w:val="002D141C"/>
    <w:pPr>
      <w:keepNext/>
      <w:spacing w:line="360" w:lineRule="auto"/>
      <w:outlineLvl w:val="2"/>
    </w:pPr>
    <w:rPr>
      <w:b/>
      <w:sz w:val="36"/>
    </w:rPr>
  </w:style>
  <w:style w:type="paragraph" w:styleId="Ttulo4">
    <w:name w:val="heading 4"/>
    <w:basedOn w:val="Normal"/>
    <w:next w:val="Normal"/>
    <w:link w:val="Ttulo4Car"/>
    <w:qFormat/>
    <w:rsid w:val="002D141C"/>
    <w:pPr>
      <w:keepNext/>
      <w:spacing w:line="360" w:lineRule="auto"/>
      <w:outlineLvl w:val="3"/>
    </w:pPr>
    <w:rPr>
      <w:b/>
      <w:sz w:val="36"/>
    </w:rPr>
  </w:style>
  <w:style w:type="paragraph" w:styleId="Ttulo5">
    <w:name w:val="heading 5"/>
    <w:basedOn w:val="Normal"/>
    <w:next w:val="Normal"/>
    <w:link w:val="Ttulo5Car"/>
    <w:qFormat/>
    <w:rsid w:val="002D141C"/>
    <w:pPr>
      <w:keepNext/>
      <w:shd w:val="clear" w:color="FF00FF" w:fill="auto"/>
      <w:spacing w:line="360" w:lineRule="auto"/>
      <w:outlineLvl w:val="4"/>
    </w:pPr>
    <w:rPr>
      <w:b/>
      <w:sz w:val="36"/>
    </w:rPr>
  </w:style>
  <w:style w:type="paragraph" w:styleId="Ttulo6">
    <w:name w:val="heading 6"/>
    <w:basedOn w:val="Normal"/>
    <w:next w:val="Normal"/>
    <w:link w:val="Ttulo6Car"/>
    <w:qFormat/>
    <w:rsid w:val="002D141C"/>
    <w:pPr>
      <w:keepNext/>
      <w:spacing w:line="360" w:lineRule="auto"/>
      <w:outlineLvl w:val="5"/>
    </w:pPr>
    <w:rPr>
      <w:b/>
      <w:sz w:val="36"/>
    </w:rPr>
  </w:style>
  <w:style w:type="paragraph" w:styleId="Ttulo7">
    <w:name w:val="heading 7"/>
    <w:basedOn w:val="Normal"/>
    <w:next w:val="Normal"/>
    <w:link w:val="Ttulo7Car"/>
    <w:qFormat/>
    <w:rsid w:val="002D141C"/>
    <w:pPr>
      <w:keepNext/>
      <w:spacing w:line="360" w:lineRule="auto"/>
      <w:outlineLvl w:val="6"/>
    </w:pPr>
    <w:rPr>
      <w:b/>
      <w:sz w:val="36"/>
    </w:rPr>
  </w:style>
  <w:style w:type="paragraph" w:styleId="Ttulo8">
    <w:name w:val="heading 8"/>
    <w:basedOn w:val="Normal"/>
    <w:next w:val="Normal"/>
    <w:link w:val="Ttulo8Car"/>
    <w:qFormat/>
    <w:rsid w:val="002D141C"/>
    <w:pPr>
      <w:keepNext/>
      <w:tabs>
        <w:tab w:val="left" w:pos="6237"/>
      </w:tabs>
      <w:spacing w:line="360" w:lineRule="auto"/>
      <w:outlineLvl w:val="7"/>
    </w:pPr>
    <w:rPr>
      <w:b/>
      <w:sz w:val="36"/>
    </w:rPr>
  </w:style>
  <w:style w:type="paragraph" w:styleId="Ttulo9">
    <w:name w:val="heading 9"/>
    <w:basedOn w:val="Normal"/>
    <w:next w:val="Normal"/>
    <w:link w:val="Ttulo9Car"/>
    <w:qFormat/>
    <w:rsid w:val="002D141C"/>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D141C"/>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2D141C"/>
    <w:pPr>
      <w:tabs>
        <w:tab w:val="center" w:pos="4419"/>
        <w:tab w:val="right" w:pos="8838"/>
      </w:tabs>
    </w:pPr>
  </w:style>
  <w:style w:type="character" w:customStyle="1" w:styleId="EncabezadoCar">
    <w:name w:val="Encabezado Car"/>
    <w:link w:val="Encabezado"/>
    <w:uiPriority w:val="99"/>
    <w:rsid w:val="002D141C"/>
    <w:rPr>
      <w:rFonts w:ascii="Arial" w:eastAsia="Times New Roman" w:hAnsi="Arial" w:cs="Times New Roman"/>
      <w:sz w:val="20"/>
      <w:szCs w:val="20"/>
      <w:lang w:eastAsia="es-ES"/>
    </w:rPr>
  </w:style>
  <w:style w:type="paragraph" w:styleId="Prrafodelista">
    <w:name w:val="List Paragraph"/>
    <w:basedOn w:val="Normal"/>
    <w:uiPriority w:val="34"/>
    <w:qFormat/>
    <w:rsid w:val="002D141C"/>
    <w:pPr>
      <w:widowControl w:val="0"/>
      <w:ind w:left="720"/>
      <w:contextualSpacing/>
    </w:pPr>
    <w:rPr>
      <w:b/>
      <w:snapToGrid w:val="0"/>
    </w:rPr>
  </w:style>
  <w:style w:type="paragraph" w:styleId="Piedepgina">
    <w:name w:val="footer"/>
    <w:basedOn w:val="Normal"/>
    <w:link w:val="PiedepginaCar"/>
    <w:uiPriority w:val="99"/>
    <w:unhideWhenUsed/>
    <w:rsid w:val="002D141C"/>
    <w:pPr>
      <w:tabs>
        <w:tab w:val="center" w:pos="4419"/>
        <w:tab w:val="right" w:pos="8838"/>
      </w:tabs>
    </w:pPr>
  </w:style>
  <w:style w:type="character" w:customStyle="1" w:styleId="PiedepginaCar">
    <w:name w:val="Pie de página Car"/>
    <w:link w:val="Piedepgina"/>
    <w:uiPriority w:val="99"/>
    <w:rsid w:val="002D141C"/>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2D141C"/>
    <w:rPr>
      <w:rFonts w:ascii="Tahoma" w:hAnsi="Tahoma" w:cs="Tahoma"/>
      <w:sz w:val="16"/>
      <w:szCs w:val="16"/>
    </w:rPr>
  </w:style>
  <w:style w:type="character" w:customStyle="1" w:styleId="TextodegloboCar">
    <w:name w:val="Texto de globo Car"/>
    <w:link w:val="Textodeglobo"/>
    <w:uiPriority w:val="99"/>
    <w:semiHidden/>
    <w:rsid w:val="002D141C"/>
    <w:rPr>
      <w:rFonts w:ascii="Tahoma" w:eastAsia="Times New Roman" w:hAnsi="Tahoma" w:cs="Tahoma"/>
      <w:sz w:val="16"/>
      <w:szCs w:val="16"/>
      <w:lang w:eastAsia="es-ES"/>
    </w:rPr>
  </w:style>
  <w:style w:type="character" w:customStyle="1" w:styleId="Ttulo1Car">
    <w:name w:val="Título 1 Car"/>
    <w:link w:val="Ttulo1"/>
    <w:rsid w:val="002D141C"/>
    <w:rPr>
      <w:rFonts w:ascii="Arial" w:eastAsia="Times New Roman" w:hAnsi="Arial" w:cs="Times New Roman"/>
      <w:b/>
      <w:szCs w:val="20"/>
      <w:lang w:eastAsia="es-ES"/>
    </w:rPr>
  </w:style>
  <w:style w:type="character" w:customStyle="1" w:styleId="Ttulo2Car">
    <w:name w:val="Título 2 Car"/>
    <w:link w:val="Ttulo2"/>
    <w:rsid w:val="002D141C"/>
    <w:rPr>
      <w:rFonts w:ascii="Arial" w:eastAsia="Times New Roman" w:hAnsi="Arial" w:cs="Times New Roman"/>
      <w:b/>
      <w:sz w:val="20"/>
      <w:szCs w:val="20"/>
      <w:lang w:eastAsia="es-ES"/>
    </w:rPr>
  </w:style>
  <w:style w:type="character" w:customStyle="1" w:styleId="Ttulo3Car">
    <w:name w:val="Título 3 Car"/>
    <w:link w:val="Ttulo3"/>
    <w:rsid w:val="002D141C"/>
    <w:rPr>
      <w:rFonts w:ascii="Arial" w:eastAsia="Times New Roman" w:hAnsi="Arial" w:cs="Times New Roman"/>
      <w:b/>
      <w:sz w:val="36"/>
      <w:szCs w:val="20"/>
      <w:lang w:eastAsia="es-ES"/>
    </w:rPr>
  </w:style>
  <w:style w:type="character" w:customStyle="1" w:styleId="Ttulo4Car">
    <w:name w:val="Título 4 Car"/>
    <w:link w:val="Ttulo4"/>
    <w:rsid w:val="002D141C"/>
    <w:rPr>
      <w:rFonts w:ascii="Arial" w:eastAsia="Times New Roman" w:hAnsi="Arial" w:cs="Times New Roman"/>
      <w:b/>
      <w:sz w:val="36"/>
      <w:szCs w:val="20"/>
      <w:lang w:eastAsia="es-ES"/>
    </w:rPr>
  </w:style>
  <w:style w:type="character" w:customStyle="1" w:styleId="Ttulo5Car">
    <w:name w:val="Título 5 Car"/>
    <w:link w:val="Ttulo5"/>
    <w:rsid w:val="002D141C"/>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2D141C"/>
    <w:rPr>
      <w:rFonts w:ascii="Arial" w:eastAsia="Times New Roman" w:hAnsi="Arial" w:cs="Times New Roman"/>
      <w:b/>
      <w:sz w:val="36"/>
      <w:szCs w:val="20"/>
      <w:lang w:eastAsia="es-ES"/>
    </w:rPr>
  </w:style>
  <w:style w:type="character" w:customStyle="1" w:styleId="Ttulo7Car">
    <w:name w:val="Título 7 Car"/>
    <w:link w:val="Ttulo7"/>
    <w:rsid w:val="002D141C"/>
    <w:rPr>
      <w:rFonts w:ascii="Arial" w:eastAsia="Times New Roman" w:hAnsi="Arial" w:cs="Times New Roman"/>
      <w:b/>
      <w:sz w:val="36"/>
      <w:szCs w:val="20"/>
      <w:lang w:eastAsia="es-ES"/>
    </w:rPr>
  </w:style>
  <w:style w:type="character" w:customStyle="1" w:styleId="Ttulo8Car">
    <w:name w:val="Título 8 Car"/>
    <w:link w:val="Ttulo8"/>
    <w:rsid w:val="002D141C"/>
    <w:rPr>
      <w:rFonts w:ascii="Arial" w:eastAsia="Times New Roman" w:hAnsi="Arial" w:cs="Times New Roman"/>
      <w:b/>
      <w:sz w:val="36"/>
      <w:szCs w:val="20"/>
      <w:lang w:eastAsia="es-ES"/>
    </w:rPr>
  </w:style>
  <w:style w:type="character" w:customStyle="1" w:styleId="Ttulo9Car">
    <w:name w:val="Título 9 Car"/>
    <w:link w:val="Ttulo9"/>
    <w:rsid w:val="002D141C"/>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323373">
      <w:bodyDiv w:val="1"/>
      <w:marLeft w:val="0"/>
      <w:marRight w:val="0"/>
      <w:marTop w:val="0"/>
      <w:marBottom w:val="0"/>
      <w:divBdr>
        <w:top w:val="none" w:sz="0" w:space="0" w:color="auto"/>
        <w:left w:val="none" w:sz="0" w:space="0" w:color="auto"/>
        <w:bottom w:val="none" w:sz="0" w:space="0" w:color="auto"/>
        <w:right w:val="none" w:sz="0" w:space="0" w:color="auto"/>
      </w:divBdr>
    </w:div>
    <w:div w:id="699429325">
      <w:bodyDiv w:val="1"/>
      <w:marLeft w:val="0"/>
      <w:marRight w:val="0"/>
      <w:marTop w:val="0"/>
      <w:marBottom w:val="0"/>
      <w:divBdr>
        <w:top w:val="none" w:sz="0" w:space="0" w:color="auto"/>
        <w:left w:val="none" w:sz="0" w:space="0" w:color="auto"/>
        <w:bottom w:val="none" w:sz="0" w:space="0" w:color="auto"/>
        <w:right w:val="none" w:sz="0" w:space="0" w:color="auto"/>
      </w:divBdr>
    </w:div>
    <w:div w:id="1920672205">
      <w:bodyDiv w:val="1"/>
      <w:marLeft w:val="0"/>
      <w:marRight w:val="0"/>
      <w:marTop w:val="0"/>
      <w:marBottom w:val="0"/>
      <w:divBdr>
        <w:top w:val="none" w:sz="0" w:space="0" w:color="auto"/>
        <w:left w:val="none" w:sz="0" w:space="0" w:color="auto"/>
        <w:bottom w:val="none" w:sz="0" w:space="0" w:color="auto"/>
        <w:right w:val="none" w:sz="0" w:space="0" w:color="auto"/>
      </w:divBdr>
    </w:div>
    <w:div w:id="204409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18519-F8DD-44E5-B0F8-1079D2A0A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1520</Words>
  <Characters>8365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Comisón de Auditoría</dc:creator>
  <cp:lastModifiedBy>Juan Lumbreras</cp:lastModifiedBy>
  <cp:revision>5</cp:revision>
  <cp:lastPrinted>2018-12-04T17:25:00Z</cp:lastPrinted>
  <dcterms:created xsi:type="dcterms:W3CDTF">2018-12-04T17:26:00Z</dcterms:created>
  <dcterms:modified xsi:type="dcterms:W3CDTF">2021-02-25T16:10:00Z</dcterms:modified>
</cp:coreProperties>
</file>