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4AB42" w14:textId="21F1A4C2" w:rsidR="001E0DB7" w:rsidRDefault="001E0DB7" w:rsidP="001E0DB7">
      <w:pPr>
        <w:rPr>
          <w:rFonts w:ascii="Arial Narrow" w:hAnsi="Arial Narrow"/>
          <w:color w:val="000000"/>
          <w:sz w:val="28"/>
          <w:szCs w:val="28"/>
        </w:rPr>
      </w:pPr>
    </w:p>
    <w:p w14:paraId="4E4A5DA0" w14:textId="77777777" w:rsidR="001E0DB7" w:rsidRDefault="001E0DB7" w:rsidP="001E0DB7">
      <w:pPr>
        <w:rPr>
          <w:rFonts w:ascii="Arial Narrow" w:hAnsi="Arial Narrow"/>
          <w:color w:val="000000"/>
          <w:sz w:val="28"/>
          <w:szCs w:val="28"/>
        </w:rPr>
      </w:pPr>
    </w:p>
    <w:p w14:paraId="0B195DC6" w14:textId="77777777" w:rsidR="001E0DB7" w:rsidRPr="001E0DB7" w:rsidRDefault="001E0DB7" w:rsidP="001E0DB7">
      <w:pPr>
        <w:rPr>
          <w:rFonts w:ascii="Arial Narrow" w:hAnsi="Arial Narrow"/>
          <w:b/>
          <w:color w:val="000000"/>
          <w:sz w:val="28"/>
          <w:szCs w:val="28"/>
        </w:rPr>
      </w:pPr>
      <w:r w:rsidRPr="001E0DB7">
        <w:rPr>
          <w:rFonts w:ascii="Arial Narrow" w:hAnsi="Arial Narrow"/>
          <w:color w:val="000000"/>
          <w:sz w:val="28"/>
          <w:szCs w:val="28"/>
        </w:rPr>
        <w:t xml:space="preserve">Iniciativa con Proyecto de Decreto para reformar el segundo párrafo del artículo 4 de la </w:t>
      </w:r>
      <w:r w:rsidRPr="001E0DB7">
        <w:rPr>
          <w:rFonts w:ascii="Arial Narrow" w:hAnsi="Arial Narrow"/>
          <w:b/>
          <w:color w:val="000000"/>
          <w:sz w:val="28"/>
          <w:szCs w:val="28"/>
        </w:rPr>
        <w:t>Constitución Política del Estado de Coahuila de Zaragoza.</w:t>
      </w:r>
    </w:p>
    <w:p w14:paraId="17254FD8" w14:textId="77777777" w:rsidR="001E0DB7" w:rsidRDefault="001E0DB7" w:rsidP="001E0DB7">
      <w:pPr>
        <w:rPr>
          <w:rFonts w:ascii="Arial Narrow" w:hAnsi="Arial Narrow"/>
          <w:color w:val="000000"/>
          <w:sz w:val="28"/>
          <w:szCs w:val="28"/>
        </w:rPr>
      </w:pPr>
    </w:p>
    <w:p w14:paraId="77DC3C82" w14:textId="77777777" w:rsidR="001E0DB7" w:rsidRDefault="001E0DB7" w:rsidP="001E0DB7">
      <w:pPr>
        <w:pStyle w:val="Prrafodelista"/>
        <w:numPr>
          <w:ilvl w:val="0"/>
          <w:numId w:val="2"/>
        </w:numPr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C</w:t>
      </w:r>
      <w:r w:rsidRPr="001E0DB7">
        <w:rPr>
          <w:rFonts w:ascii="Arial Narrow" w:hAnsi="Arial Narrow"/>
          <w:color w:val="000000"/>
          <w:sz w:val="28"/>
          <w:szCs w:val="28"/>
        </w:rPr>
        <w:t>on el objeto de impedir interpretaciones que vulneren la autonomía municipal</w:t>
      </w:r>
      <w:r>
        <w:rPr>
          <w:rFonts w:ascii="Arial Narrow" w:hAnsi="Arial Narrow"/>
          <w:color w:val="000000"/>
          <w:sz w:val="28"/>
          <w:szCs w:val="28"/>
        </w:rPr>
        <w:t>.</w:t>
      </w:r>
    </w:p>
    <w:p w14:paraId="40C1F45E" w14:textId="77777777" w:rsidR="001E0DB7" w:rsidRDefault="001E0DB7" w:rsidP="001E0DB7">
      <w:pPr>
        <w:rPr>
          <w:rFonts w:ascii="Arial Narrow" w:hAnsi="Arial Narrow"/>
          <w:color w:val="000000"/>
          <w:sz w:val="28"/>
          <w:szCs w:val="28"/>
        </w:rPr>
      </w:pPr>
    </w:p>
    <w:p w14:paraId="08F1773D" w14:textId="77777777" w:rsidR="001E0DB7" w:rsidRPr="00562330" w:rsidRDefault="001E0DB7" w:rsidP="001E0DB7">
      <w:pPr>
        <w:rPr>
          <w:rFonts w:ascii="Arial Narrow" w:hAnsi="Arial Narrow"/>
          <w:color w:val="000000"/>
          <w:sz w:val="28"/>
          <w:szCs w:val="28"/>
        </w:rPr>
      </w:pPr>
      <w:r w:rsidRPr="00562330">
        <w:rPr>
          <w:rFonts w:ascii="Arial Narrow" w:hAnsi="Arial Narrow"/>
          <w:color w:val="000000"/>
          <w:sz w:val="28"/>
          <w:szCs w:val="28"/>
        </w:rPr>
        <w:t xml:space="preserve">Planteada por la </w:t>
      </w:r>
      <w:r w:rsidRPr="00562330">
        <w:rPr>
          <w:rFonts w:ascii="Arial Narrow" w:hAnsi="Arial Narrow"/>
          <w:b/>
          <w:color w:val="000000"/>
          <w:sz w:val="28"/>
          <w:szCs w:val="28"/>
        </w:rPr>
        <w:t>Diputada Elisa Catalina Villalobos Hernández</w:t>
      </w:r>
      <w:r w:rsidRPr="00562330">
        <w:rPr>
          <w:rFonts w:ascii="Arial Narrow" w:hAnsi="Arial Narrow"/>
          <w:color w:val="000000"/>
          <w:sz w:val="28"/>
          <w:szCs w:val="28"/>
        </w:rPr>
        <w:t xml:space="preserve">, del Grupo Parlamentario </w:t>
      </w:r>
      <w:r>
        <w:rPr>
          <w:rFonts w:ascii="Arial Narrow" w:hAnsi="Arial Narrow"/>
          <w:color w:val="000000"/>
          <w:sz w:val="28"/>
          <w:szCs w:val="28"/>
        </w:rPr>
        <w:t>“</w:t>
      </w:r>
      <w:r w:rsidRPr="00562330">
        <w:rPr>
          <w:rFonts w:ascii="Arial Narrow" w:hAnsi="Arial Narrow"/>
          <w:color w:val="000000"/>
          <w:sz w:val="28"/>
          <w:szCs w:val="28"/>
        </w:rPr>
        <w:t>Presidente Benito Juárez García</w:t>
      </w:r>
      <w:r>
        <w:rPr>
          <w:rFonts w:ascii="Arial Narrow" w:hAnsi="Arial Narrow"/>
          <w:color w:val="000000"/>
          <w:sz w:val="28"/>
          <w:szCs w:val="28"/>
        </w:rPr>
        <w:t>”</w:t>
      </w:r>
      <w:r w:rsidRPr="00562330">
        <w:rPr>
          <w:rFonts w:ascii="Arial Narrow" w:hAnsi="Arial Narrow"/>
          <w:color w:val="000000"/>
          <w:sz w:val="28"/>
          <w:szCs w:val="28"/>
        </w:rPr>
        <w:t>, del Partido Movimiento de Regeneración Nacional.</w:t>
      </w:r>
    </w:p>
    <w:p w14:paraId="327818EE" w14:textId="77777777" w:rsidR="001E0DB7" w:rsidRPr="00562330" w:rsidRDefault="001E0DB7" w:rsidP="001E0DB7">
      <w:pPr>
        <w:rPr>
          <w:rFonts w:ascii="Arial Narrow" w:hAnsi="Arial Narrow"/>
          <w:b/>
          <w:color w:val="000000"/>
          <w:sz w:val="28"/>
          <w:szCs w:val="28"/>
        </w:rPr>
      </w:pPr>
    </w:p>
    <w:p w14:paraId="44613E06" w14:textId="77E98C39" w:rsidR="001E0DB7" w:rsidRPr="00562330" w:rsidRDefault="001E0DB7" w:rsidP="001E0DB7">
      <w:pPr>
        <w:rPr>
          <w:rFonts w:ascii="Arial Narrow" w:hAnsi="Arial Narrow"/>
          <w:b/>
          <w:color w:val="000000"/>
          <w:sz w:val="28"/>
          <w:szCs w:val="28"/>
        </w:rPr>
      </w:pPr>
      <w:r w:rsidRPr="00562330">
        <w:rPr>
          <w:rFonts w:ascii="Arial Narrow" w:hAnsi="Arial Narrow"/>
          <w:color w:val="000000"/>
          <w:sz w:val="28"/>
          <w:szCs w:val="28"/>
        </w:rPr>
        <w:t xml:space="preserve">Fecha de Lectura de la Iniciativa: </w:t>
      </w:r>
      <w:r>
        <w:rPr>
          <w:rFonts w:ascii="Arial Narrow" w:hAnsi="Arial Narrow"/>
          <w:b/>
          <w:color w:val="000000"/>
          <w:sz w:val="28"/>
          <w:szCs w:val="28"/>
        </w:rPr>
        <w:t>18</w:t>
      </w:r>
      <w:r w:rsidRPr="00562330">
        <w:rPr>
          <w:rFonts w:ascii="Arial Narrow" w:hAnsi="Arial Narrow"/>
          <w:b/>
          <w:color w:val="000000"/>
          <w:sz w:val="28"/>
          <w:szCs w:val="28"/>
        </w:rPr>
        <w:t xml:space="preserve"> de </w:t>
      </w:r>
      <w:r>
        <w:rPr>
          <w:rFonts w:ascii="Arial Narrow" w:hAnsi="Arial Narrow"/>
          <w:b/>
          <w:color w:val="000000"/>
          <w:sz w:val="28"/>
          <w:szCs w:val="28"/>
        </w:rPr>
        <w:t xml:space="preserve">Diciembre </w:t>
      </w:r>
      <w:r w:rsidRPr="00562330">
        <w:rPr>
          <w:rFonts w:ascii="Arial Narrow" w:hAnsi="Arial Narrow"/>
          <w:b/>
          <w:color w:val="000000"/>
          <w:sz w:val="28"/>
          <w:szCs w:val="28"/>
        </w:rPr>
        <w:t>de 2018.</w:t>
      </w:r>
    </w:p>
    <w:p w14:paraId="619544AB" w14:textId="77777777" w:rsidR="001E0DB7" w:rsidRPr="00562330" w:rsidRDefault="001E0DB7" w:rsidP="001E0DB7">
      <w:pPr>
        <w:rPr>
          <w:rFonts w:ascii="Arial Narrow" w:hAnsi="Arial Narrow" w:cs="Arial"/>
          <w:sz w:val="28"/>
          <w:szCs w:val="28"/>
        </w:rPr>
      </w:pPr>
    </w:p>
    <w:p w14:paraId="367841D1" w14:textId="77777777" w:rsidR="001E0DB7" w:rsidRDefault="001E0DB7" w:rsidP="001E0DB7">
      <w:pPr>
        <w:rPr>
          <w:rFonts w:ascii="Arial Narrow" w:hAnsi="Arial Narrow"/>
          <w:color w:val="000000"/>
          <w:sz w:val="28"/>
          <w:szCs w:val="28"/>
        </w:rPr>
      </w:pPr>
      <w:bookmarkStart w:id="0" w:name="_Hlk525636216"/>
      <w:r w:rsidRPr="005A5E6B">
        <w:rPr>
          <w:rFonts w:ascii="Arial Narrow" w:hAnsi="Arial Narrow"/>
          <w:color w:val="000000"/>
          <w:sz w:val="28"/>
          <w:szCs w:val="28"/>
        </w:rPr>
        <w:t>Turnada a la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0B3BC8">
        <w:rPr>
          <w:rFonts w:ascii="Arial Narrow" w:hAnsi="Arial Narrow" w:cs="Arial"/>
          <w:b/>
          <w:snapToGrid w:val="0"/>
          <w:sz w:val="28"/>
        </w:rPr>
        <w:t>Comisión de Gobernación, Puntos Constitucionales y Justicia</w:t>
      </w:r>
      <w:r>
        <w:rPr>
          <w:rFonts w:ascii="Arial Narrow" w:hAnsi="Arial Narrow" w:cs="Arial"/>
          <w:b/>
          <w:snapToGrid w:val="0"/>
          <w:sz w:val="28"/>
        </w:rPr>
        <w:t>.</w:t>
      </w:r>
    </w:p>
    <w:bookmarkEnd w:id="0"/>
    <w:p w14:paraId="3E81C5C5" w14:textId="77777777" w:rsidR="001E0DB7" w:rsidRPr="00562330" w:rsidRDefault="001E0DB7" w:rsidP="001E0DB7">
      <w:pPr>
        <w:rPr>
          <w:rFonts w:ascii="Arial Narrow" w:hAnsi="Arial Narrow"/>
          <w:b/>
          <w:color w:val="000000"/>
          <w:sz w:val="28"/>
          <w:szCs w:val="28"/>
        </w:rPr>
      </w:pPr>
    </w:p>
    <w:p w14:paraId="11828B2B" w14:textId="77777777" w:rsidR="00500735" w:rsidRDefault="00500735" w:rsidP="00500735">
      <w:pPr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Lectura </w:t>
      </w:r>
      <w:r w:rsidRPr="00EE6FB0">
        <w:rPr>
          <w:rFonts w:ascii="Arial Narrow" w:hAnsi="Arial Narrow"/>
          <w:color w:val="000000"/>
          <w:sz w:val="28"/>
          <w:szCs w:val="28"/>
        </w:rPr>
        <w:t>del Dictamen: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b/>
          <w:color w:val="000000"/>
          <w:sz w:val="28"/>
          <w:szCs w:val="28"/>
        </w:rPr>
        <w:t>27 de Marzo de 2019 / Unanimidad 21 F</w:t>
      </w:r>
    </w:p>
    <w:p w14:paraId="5821A119" w14:textId="77777777" w:rsidR="00500735" w:rsidRDefault="00500735" w:rsidP="00500735">
      <w:pPr>
        <w:rPr>
          <w:rFonts w:ascii="Arial Narrow" w:hAnsi="Arial Narrow"/>
          <w:b/>
          <w:color w:val="000000"/>
          <w:sz w:val="28"/>
          <w:szCs w:val="28"/>
        </w:rPr>
      </w:pPr>
    </w:p>
    <w:p w14:paraId="1D2E29EE" w14:textId="77777777" w:rsidR="00500735" w:rsidRPr="00C916F2" w:rsidRDefault="00500735" w:rsidP="00500735">
      <w:pPr>
        <w:rPr>
          <w:rFonts w:ascii="Arial Narrow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Lectura de la Declaratoria: </w:t>
      </w:r>
      <w:r w:rsidRPr="00C916F2">
        <w:rPr>
          <w:rFonts w:ascii="Arial Narrow" w:hAnsi="Arial Narrow"/>
          <w:b/>
          <w:color w:val="000000"/>
          <w:sz w:val="28"/>
          <w:szCs w:val="28"/>
        </w:rPr>
        <w:t>04 de Diciembre de 2019.</w:t>
      </w:r>
    </w:p>
    <w:p w14:paraId="0F0B4DE1" w14:textId="77777777" w:rsidR="00500735" w:rsidRDefault="00500735" w:rsidP="00500735">
      <w:pPr>
        <w:rPr>
          <w:rFonts w:ascii="Arial Narrow" w:hAnsi="Arial Narrow"/>
          <w:color w:val="000000"/>
          <w:sz w:val="28"/>
          <w:szCs w:val="28"/>
        </w:rPr>
      </w:pPr>
    </w:p>
    <w:p w14:paraId="3FB76FFA" w14:textId="77777777" w:rsidR="00500735" w:rsidRPr="00EE6FB0" w:rsidRDefault="00500735" w:rsidP="00500735">
      <w:pPr>
        <w:rPr>
          <w:rFonts w:ascii="Arial Narrow" w:hAnsi="Arial Narrow"/>
          <w:b/>
          <w:color w:val="000000"/>
          <w:sz w:val="28"/>
          <w:szCs w:val="28"/>
        </w:rPr>
      </w:pPr>
      <w:r w:rsidRPr="00EE6FB0">
        <w:rPr>
          <w:rFonts w:ascii="Arial Narrow" w:hAnsi="Arial Narrow"/>
          <w:b/>
          <w:color w:val="000000"/>
          <w:sz w:val="28"/>
          <w:szCs w:val="28"/>
        </w:rPr>
        <w:t xml:space="preserve">Decreto No. </w:t>
      </w:r>
      <w:r>
        <w:rPr>
          <w:rFonts w:ascii="Arial Narrow" w:hAnsi="Arial Narrow"/>
          <w:b/>
          <w:color w:val="000000"/>
          <w:sz w:val="28"/>
          <w:szCs w:val="28"/>
        </w:rPr>
        <w:t>413</w:t>
      </w:r>
    </w:p>
    <w:p w14:paraId="7B4FAF58" w14:textId="77777777" w:rsidR="00500735" w:rsidRPr="00EE6FB0" w:rsidRDefault="00500735" w:rsidP="00500735">
      <w:pPr>
        <w:rPr>
          <w:rFonts w:ascii="Arial Narrow" w:hAnsi="Arial Narrow"/>
          <w:b/>
          <w:color w:val="000000"/>
          <w:sz w:val="28"/>
          <w:szCs w:val="28"/>
        </w:rPr>
      </w:pPr>
    </w:p>
    <w:p w14:paraId="6CEAF7BD" w14:textId="77777777" w:rsidR="005D2975" w:rsidRPr="000E37DE" w:rsidRDefault="005D2975" w:rsidP="005D2975">
      <w:pPr>
        <w:widowControl w:val="0"/>
        <w:ind w:right="-517"/>
        <w:rPr>
          <w:rFonts w:ascii="Arial Narrow" w:hAnsi="Arial Narrow" w:cs="Arial"/>
          <w:b/>
          <w:color w:val="000000"/>
          <w:sz w:val="28"/>
          <w:szCs w:val="26"/>
        </w:rPr>
      </w:pPr>
      <w:r w:rsidRPr="000E37DE">
        <w:rPr>
          <w:rFonts w:ascii="Arial Narrow" w:hAnsi="Arial Narrow" w:cs="Arial"/>
          <w:color w:val="000000"/>
          <w:sz w:val="28"/>
          <w:szCs w:val="26"/>
        </w:rPr>
        <w:t>Publicación en el Periódico Oficial del Gobierno del Estado:</w:t>
      </w:r>
      <w:r w:rsidRPr="000E37DE">
        <w:rPr>
          <w:rFonts w:ascii="Arial Narrow" w:hAnsi="Arial Narrow" w:cs="Arial"/>
          <w:b/>
          <w:color w:val="000000"/>
          <w:sz w:val="28"/>
          <w:szCs w:val="26"/>
        </w:rPr>
        <w:t xml:space="preserve"> P.O.003 / 10 de Enero de 2020.</w:t>
      </w:r>
    </w:p>
    <w:p w14:paraId="78B25FB8" w14:textId="77777777" w:rsidR="001E0DB7" w:rsidRPr="00562330" w:rsidRDefault="001E0DB7" w:rsidP="001E0DB7">
      <w:pPr>
        <w:rPr>
          <w:b/>
          <w:sz w:val="28"/>
          <w:szCs w:val="28"/>
        </w:rPr>
      </w:pPr>
      <w:bookmarkStart w:id="1" w:name="_GoBack"/>
      <w:bookmarkEnd w:id="1"/>
    </w:p>
    <w:p w14:paraId="6E0F131F" w14:textId="77777777" w:rsidR="001E0DB7" w:rsidRDefault="001E0DB7" w:rsidP="001E0DB7">
      <w:pPr>
        <w:rPr>
          <w:b/>
          <w:sz w:val="28"/>
          <w:szCs w:val="28"/>
        </w:rPr>
      </w:pPr>
    </w:p>
    <w:p w14:paraId="6A433393" w14:textId="77777777" w:rsidR="001E0DB7" w:rsidRDefault="001E0DB7" w:rsidP="007F2072">
      <w:pPr>
        <w:rPr>
          <w:b/>
          <w:sz w:val="28"/>
          <w:szCs w:val="28"/>
        </w:rPr>
      </w:pPr>
    </w:p>
    <w:p w14:paraId="3FB6BFFC" w14:textId="77777777" w:rsidR="001E0DB7" w:rsidRDefault="001E0DB7" w:rsidP="007F2072">
      <w:pPr>
        <w:rPr>
          <w:b/>
          <w:sz w:val="28"/>
          <w:szCs w:val="28"/>
        </w:rPr>
      </w:pPr>
    </w:p>
    <w:p w14:paraId="71C76D95" w14:textId="77777777" w:rsidR="001E0DB7" w:rsidRDefault="001E0DB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14A3F7D" w14:textId="60EFFCF0" w:rsidR="00227D2F" w:rsidRPr="00C56F77" w:rsidRDefault="002C24FB" w:rsidP="007F2072">
      <w:pPr>
        <w:rPr>
          <w:b/>
          <w:sz w:val="28"/>
          <w:szCs w:val="28"/>
        </w:rPr>
      </w:pPr>
      <w:r w:rsidRPr="00C56F77">
        <w:rPr>
          <w:b/>
          <w:sz w:val="28"/>
          <w:szCs w:val="28"/>
        </w:rPr>
        <w:lastRenderedPageBreak/>
        <w:t>INICIATIVA CON PROYECTO DE DECRETO QUE PRESENTA LA DIPUTADA ELISA CATALINA VILLALOBOS HERNÁNDEZ, DEL GRUPO PARLAMENTARIO PRESIDENTE BENITO JUÁREZ GARCÍA, DEL  PARTIDO MOVIMIENTO DE REGENERACI</w:t>
      </w:r>
      <w:r w:rsidR="007C37CC" w:rsidRPr="00C56F77">
        <w:rPr>
          <w:b/>
          <w:sz w:val="28"/>
          <w:szCs w:val="28"/>
        </w:rPr>
        <w:t>ÓN N</w:t>
      </w:r>
      <w:r w:rsidR="009F04D9" w:rsidRPr="00C56F77">
        <w:rPr>
          <w:b/>
          <w:sz w:val="28"/>
          <w:szCs w:val="28"/>
        </w:rPr>
        <w:t>ACIONAL (M</w:t>
      </w:r>
      <w:r w:rsidR="001910FF" w:rsidRPr="00C56F77">
        <w:rPr>
          <w:b/>
          <w:sz w:val="28"/>
          <w:szCs w:val="28"/>
        </w:rPr>
        <w:t xml:space="preserve">ORENA), PARA </w:t>
      </w:r>
      <w:r w:rsidR="006D4A27" w:rsidRPr="00C56F77">
        <w:rPr>
          <w:b/>
          <w:sz w:val="28"/>
          <w:szCs w:val="28"/>
        </w:rPr>
        <w:t>REFORMAR</w:t>
      </w:r>
      <w:r w:rsidR="003B2BF1" w:rsidRPr="00C56F77">
        <w:rPr>
          <w:b/>
          <w:sz w:val="28"/>
          <w:szCs w:val="28"/>
        </w:rPr>
        <w:t xml:space="preserve"> EL SEGUNDO PÁRRAFO DEL</w:t>
      </w:r>
      <w:r w:rsidR="00F86538" w:rsidRPr="00C56F77">
        <w:rPr>
          <w:b/>
          <w:sz w:val="28"/>
          <w:szCs w:val="28"/>
        </w:rPr>
        <w:t xml:space="preserve"> ARTÍCULO</w:t>
      </w:r>
      <w:r w:rsidR="003B2BF1" w:rsidRPr="00C56F77">
        <w:rPr>
          <w:b/>
          <w:sz w:val="28"/>
          <w:szCs w:val="28"/>
        </w:rPr>
        <w:t xml:space="preserve"> 4º</w:t>
      </w:r>
      <w:r w:rsidR="00F86538" w:rsidRPr="00C56F77">
        <w:rPr>
          <w:b/>
          <w:sz w:val="28"/>
          <w:szCs w:val="28"/>
        </w:rPr>
        <w:t xml:space="preserve"> DE LA CONSTITUCIÓN POLÍTICA DEL ESTADO D</w:t>
      </w:r>
      <w:r w:rsidR="002065C3" w:rsidRPr="00C56F77">
        <w:rPr>
          <w:b/>
          <w:sz w:val="28"/>
          <w:szCs w:val="28"/>
        </w:rPr>
        <w:t>E COAHUILA DE ZARAGOZA, CON EL OBJETO</w:t>
      </w:r>
      <w:r w:rsidR="00F86538" w:rsidRPr="00C56F77">
        <w:rPr>
          <w:b/>
          <w:sz w:val="28"/>
          <w:szCs w:val="28"/>
        </w:rPr>
        <w:t xml:space="preserve"> DE</w:t>
      </w:r>
      <w:r w:rsidR="00AB1A37" w:rsidRPr="00C56F77">
        <w:rPr>
          <w:b/>
          <w:sz w:val="28"/>
          <w:szCs w:val="28"/>
        </w:rPr>
        <w:t xml:space="preserve"> IMPEDIR INTERPRETACIONES QUE VULNEREN LA AUTONOMÍA MUNICIPAL</w:t>
      </w:r>
      <w:r w:rsidR="00534795" w:rsidRPr="00C56F77">
        <w:rPr>
          <w:b/>
          <w:sz w:val="28"/>
          <w:szCs w:val="28"/>
        </w:rPr>
        <w:t>.</w:t>
      </w:r>
    </w:p>
    <w:p w14:paraId="56700DB6" w14:textId="77777777" w:rsidR="00F86538" w:rsidRPr="00C56F77" w:rsidRDefault="00F86538" w:rsidP="007F2072">
      <w:pPr>
        <w:rPr>
          <w:b/>
          <w:sz w:val="28"/>
          <w:szCs w:val="28"/>
        </w:rPr>
      </w:pPr>
    </w:p>
    <w:p w14:paraId="38763ABA" w14:textId="77777777" w:rsidR="00F86538" w:rsidRPr="00C56F77" w:rsidRDefault="00F86538" w:rsidP="007F2072">
      <w:pPr>
        <w:rPr>
          <w:b/>
          <w:sz w:val="28"/>
          <w:szCs w:val="28"/>
        </w:rPr>
      </w:pPr>
    </w:p>
    <w:p w14:paraId="7BFC88F9" w14:textId="77777777" w:rsidR="00F746D0" w:rsidRPr="00C56F77" w:rsidRDefault="00F746D0" w:rsidP="007F2072">
      <w:pPr>
        <w:rPr>
          <w:b/>
          <w:sz w:val="28"/>
          <w:szCs w:val="28"/>
        </w:rPr>
      </w:pPr>
    </w:p>
    <w:p w14:paraId="563A263E" w14:textId="77777777" w:rsidR="00C641D0" w:rsidRPr="00C56F77" w:rsidRDefault="00C641D0" w:rsidP="007F2072">
      <w:pPr>
        <w:rPr>
          <w:sz w:val="28"/>
          <w:szCs w:val="28"/>
        </w:rPr>
      </w:pPr>
      <w:r w:rsidRPr="00C56F77">
        <w:rPr>
          <w:sz w:val="28"/>
          <w:szCs w:val="28"/>
        </w:rPr>
        <w:t>Honorable Asamblea Legislativa:</w:t>
      </w:r>
    </w:p>
    <w:p w14:paraId="221FBD75" w14:textId="77777777" w:rsidR="00F746D0" w:rsidRPr="00C56F77" w:rsidRDefault="00F746D0" w:rsidP="007F2072">
      <w:pPr>
        <w:rPr>
          <w:sz w:val="28"/>
          <w:szCs w:val="28"/>
        </w:rPr>
      </w:pPr>
    </w:p>
    <w:p w14:paraId="38C45398" w14:textId="05FA1326" w:rsidR="00534795" w:rsidRPr="00C56F77" w:rsidRDefault="00BD6104" w:rsidP="007F2072">
      <w:pPr>
        <w:rPr>
          <w:sz w:val="28"/>
          <w:szCs w:val="28"/>
        </w:rPr>
      </w:pPr>
      <w:r w:rsidRPr="00C56F77">
        <w:rPr>
          <w:sz w:val="28"/>
          <w:szCs w:val="28"/>
        </w:rPr>
        <w:t>Con fundamento</w:t>
      </w:r>
      <w:r w:rsidR="00062A27" w:rsidRPr="00C56F77">
        <w:rPr>
          <w:sz w:val="28"/>
          <w:szCs w:val="28"/>
        </w:rPr>
        <w:t xml:space="preserve"> en el artículo 196, fracción I</w:t>
      </w:r>
      <w:r w:rsidRPr="00C56F77">
        <w:rPr>
          <w:sz w:val="28"/>
          <w:szCs w:val="28"/>
        </w:rPr>
        <w:t>, de la Constitución Política del E</w:t>
      </w:r>
      <w:r w:rsidR="00062A27" w:rsidRPr="00C56F77">
        <w:rPr>
          <w:sz w:val="28"/>
          <w:szCs w:val="28"/>
        </w:rPr>
        <w:t>stado</w:t>
      </w:r>
      <w:r w:rsidRPr="00C56F77">
        <w:rPr>
          <w:sz w:val="28"/>
          <w:szCs w:val="28"/>
        </w:rPr>
        <w:t xml:space="preserve">, la suscrita, DIPUTADA ELISA CATALINA VILLALOBOS HERNÁNDEZ, del Grupo Parlamentario Presidente Benito Juárez García, del Partido Movimiento de </w:t>
      </w:r>
      <w:r w:rsidR="00A560BF" w:rsidRPr="00C56F77">
        <w:rPr>
          <w:sz w:val="28"/>
          <w:szCs w:val="28"/>
        </w:rPr>
        <w:t xml:space="preserve">Regeneración Nacional (MORENA), </w:t>
      </w:r>
      <w:r w:rsidR="00337C68" w:rsidRPr="00C56F77">
        <w:rPr>
          <w:sz w:val="28"/>
          <w:szCs w:val="28"/>
        </w:rPr>
        <w:t>respetuosamente comparezco</w:t>
      </w:r>
      <w:r w:rsidRPr="00C56F77">
        <w:rPr>
          <w:sz w:val="28"/>
          <w:szCs w:val="28"/>
        </w:rPr>
        <w:t xml:space="preserve"> para presentar Iniciativa </w:t>
      </w:r>
      <w:r w:rsidR="00337C68" w:rsidRPr="00C56F77">
        <w:rPr>
          <w:sz w:val="28"/>
          <w:szCs w:val="28"/>
        </w:rPr>
        <w:t>con Proyecto de</w:t>
      </w:r>
      <w:r w:rsidR="00306A79" w:rsidRPr="00C56F77">
        <w:rPr>
          <w:sz w:val="28"/>
          <w:szCs w:val="28"/>
        </w:rPr>
        <w:t xml:space="preserve"> D</w:t>
      </w:r>
      <w:r w:rsidR="006D4A27" w:rsidRPr="00C56F77">
        <w:rPr>
          <w:sz w:val="28"/>
          <w:szCs w:val="28"/>
        </w:rPr>
        <w:t>ecreto, que</w:t>
      </w:r>
      <w:r w:rsidR="002065C3" w:rsidRPr="00C56F77">
        <w:rPr>
          <w:sz w:val="28"/>
          <w:szCs w:val="28"/>
        </w:rPr>
        <w:t xml:space="preserve"> reforma </w:t>
      </w:r>
      <w:r w:rsidR="00534795" w:rsidRPr="00C56F77">
        <w:rPr>
          <w:sz w:val="28"/>
          <w:szCs w:val="28"/>
        </w:rPr>
        <w:t xml:space="preserve">el segundo párrafo del </w:t>
      </w:r>
      <w:r w:rsidR="00F86538" w:rsidRPr="00C56F77">
        <w:rPr>
          <w:sz w:val="28"/>
          <w:szCs w:val="28"/>
        </w:rPr>
        <w:t>artículo</w:t>
      </w:r>
      <w:r w:rsidR="00534795" w:rsidRPr="00C56F77">
        <w:rPr>
          <w:sz w:val="28"/>
          <w:szCs w:val="28"/>
        </w:rPr>
        <w:t xml:space="preserve"> 4º</w:t>
      </w:r>
      <w:r w:rsidR="002065C3" w:rsidRPr="00C56F77">
        <w:rPr>
          <w:sz w:val="28"/>
          <w:szCs w:val="28"/>
        </w:rPr>
        <w:t xml:space="preserve"> </w:t>
      </w:r>
      <w:r w:rsidR="00414348" w:rsidRPr="00C56F77">
        <w:rPr>
          <w:sz w:val="28"/>
          <w:szCs w:val="28"/>
        </w:rPr>
        <w:t>de</w:t>
      </w:r>
      <w:r w:rsidR="00D56F15" w:rsidRPr="00C56F77">
        <w:rPr>
          <w:sz w:val="28"/>
          <w:szCs w:val="28"/>
        </w:rPr>
        <w:t xml:space="preserve"> </w:t>
      </w:r>
      <w:r w:rsidR="007B1352" w:rsidRPr="00C56F77">
        <w:rPr>
          <w:sz w:val="28"/>
          <w:szCs w:val="28"/>
        </w:rPr>
        <w:t>la</w:t>
      </w:r>
      <w:r w:rsidR="00062A27" w:rsidRPr="00C56F77">
        <w:rPr>
          <w:sz w:val="28"/>
          <w:szCs w:val="28"/>
        </w:rPr>
        <w:t xml:space="preserve"> Constitución Política d</w:t>
      </w:r>
      <w:r w:rsidRPr="00C56F77">
        <w:rPr>
          <w:sz w:val="28"/>
          <w:szCs w:val="28"/>
        </w:rPr>
        <w:t>el Estado de Coah</w:t>
      </w:r>
      <w:r w:rsidR="00062A27" w:rsidRPr="00C56F77">
        <w:rPr>
          <w:sz w:val="28"/>
          <w:szCs w:val="28"/>
        </w:rPr>
        <w:t xml:space="preserve">uila de Zaragoza, </w:t>
      </w:r>
      <w:r w:rsidR="00F86538" w:rsidRPr="00C56F77">
        <w:rPr>
          <w:sz w:val="28"/>
          <w:szCs w:val="28"/>
        </w:rPr>
        <w:t xml:space="preserve">para los efectos de </w:t>
      </w:r>
      <w:r w:rsidR="00AB1A37" w:rsidRPr="00C56F77">
        <w:rPr>
          <w:sz w:val="28"/>
          <w:szCs w:val="28"/>
        </w:rPr>
        <w:t>impedir interpretaciones que vulneren la autonomía municipal.</w:t>
      </w:r>
    </w:p>
    <w:p w14:paraId="2E2B92D0" w14:textId="77777777" w:rsidR="00F86538" w:rsidRPr="00C56F77" w:rsidRDefault="00F86538" w:rsidP="007F2072">
      <w:pPr>
        <w:rPr>
          <w:sz w:val="28"/>
          <w:szCs w:val="28"/>
        </w:rPr>
      </w:pPr>
    </w:p>
    <w:p w14:paraId="27CCFFD5" w14:textId="1D42C6C2" w:rsidR="00227D2F" w:rsidRPr="00C56F77" w:rsidRDefault="009F04D9" w:rsidP="007F2072">
      <w:pPr>
        <w:rPr>
          <w:sz w:val="28"/>
          <w:szCs w:val="28"/>
        </w:rPr>
      </w:pPr>
      <w:r w:rsidRPr="00C56F77">
        <w:rPr>
          <w:sz w:val="28"/>
          <w:szCs w:val="28"/>
        </w:rPr>
        <w:t>Sustento</w:t>
      </w:r>
      <w:r w:rsidR="00062A27" w:rsidRPr="00C56F77">
        <w:rPr>
          <w:sz w:val="28"/>
          <w:szCs w:val="28"/>
        </w:rPr>
        <w:t xml:space="preserve"> mi</w:t>
      </w:r>
      <w:r w:rsidR="00F6594C" w:rsidRPr="00C56F77">
        <w:rPr>
          <w:sz w:val="28"/>
          <w:szCs w:val="28"/>
        </w:rPr>
        <w:t xml:space="preserve"> Iniciativa al tenor de</w:t>
      </w:r>
      <w:r w:rsidR="00BD6104" w:rsidRPr="00C56F77">
        <w:rPr>
          <w:sz w:val="28"/>
          <w:szCs w:val="28"/>
        </w:rPr>
        <w:t xml:space="preserve"> la siguiente</w:t>
      </w:r>
    </w:p>
    <w:p w14:paraId="30C5A771" w14:textId="77777777" w:rsidR="00F746D0" w:rsidRPr="00C56F77" w:rsidRDefault="00F746D0" w:rsidP="007F2072">
      <w:pPr>
        <w:rPr>
          <w:sz w:val="28"/>
          <w:szCs w:val="28"/>
        </w:rPr>
      </w:pPr>
    </w:p>
    <w:p w14:paraId="4B96E912" w14:textId="77777777" w:rsidR="002065C3" w:rsidRPr="00C56F77" w:rsidRDefault="002065C3" w:rsidP="007F2072">
      <w:pPr>
        <w:rPr>
          <w:sz w:val="28"/>
          <w:szCs w:val="28"/>
        </w:rPr>
      </w:pPr>
    </w:p>
    <w:p w14:paraId="4D09183F" w14:textId="77777777" w:rsidR="00E003D5" w:rsidRPr="00C56F77" w:rsidRDefault="00E003D5" w:rsidP="007F2072">
      <w:pPr>
        <w:rPr>
          <w:sz w:val="28"/>
          <w:szCs w:val="28"/>
        </w:rPr>
      </w:pPr>
    </w:p>
    <w:p w14:paraId="5881A358" w14:textId="77777777" w:rsidR="00C641D0" w:rsidRPr="00C56F77" w:rsidRDefault="00C641D0" w:rsidP="007F2072">
      <w:pPr>
        <w:rPr>
          <w:sz w:val="28"/>
          <w:szCs w:val="28"/>
        </w:rPr>
      </w:pPr>
    </w:p>
    <w:p w14:paraId="00644469" w14:textId="77777777" w:rsidR="00C641D0" w:rsidRPr="00C56F77" w:rsidRDefault="00C641D0" w:rsidP="00C641D0">
      <w:pPr>
        <w:jc w:val="center"/>
        <w:rPr>
          <w:b/>
          <w:sz w:val="28"/>
          <w:szCs w:val="28"/>
        </w:rPr>
      </w:pPr>
      <w:r w:rsidRPr="00C56F77">
        <w:rPr>
          <w:b/>
          <w:sz w:val="28"/>
          <w:szCs w:val="28"/>
        </w:rPr>
        <w:t>EXPOSICIÓN DE MOTIVOS</w:t>
      </w:r>
    </w:p>
    <w:p w14:paraId="58ABF46D" w14:textId="77777777" w:rsidR="00F86538" w:rsidRPr="00C56F77" w:rsidRDefault="00F86538" w:rsidP="009F04D9">
      <w:pPr>
        <w:rPr>
          <w:sz w:val="28"/>
          <w:szCs w:val="28"/>
        </w:rPr>
      </w:pPr>
    </w:p>
    <w:p w14:paraId="4369074F" w14:textId="77777777" w:rsidR="00E003D5" w:rsidRPr="00C56F77" w:rsidRDefault="00E003D5" w:rsidP="009F04D9">
      <w:pPr>
        <w:rPr>
          <w:sz w:val="28"/>
          <w:szCs w:val="28"/>
        </w:rPr>
      </w:pPr>
    </w:p>
    <w:p w14:paraId="2F4A3612" w14:textId="77777777" w:rsidR="00E003D5" w:rsidRPr="00C56F77" w:rsidRDefault="00E003D5" w:rsidP="009F04D9">
      <w:pPr>
        <w:rPr>
          <w:sz w:val="28"/>
          <w:szCs w:val="28"/>
        </w:rPr>
      </w:pPr>
    </w:p>
    <w:p w14:paraId="777825C3" w14:textId="77777777" w:rsidR="002065C3" w:rsidRPr="00C56F77" w:rsidRDefault="002065C3" w:rsidP="009F04D9">
      <w:pPr>
        <w:rPr>
          <w:sz w:val="28"/>
          <w:szCs w:val="28"/>
        </w:rPr>
      </w:pPr>
    </w:p>
    <w:p w14:paraId="574D9BF4" w14:textId="0C94491E" w:rsidR="002065C3" w:rsidRPr="00C56F77" w:rsidRDefault="00AB1A37" w:rsidP="009F04D9">
      <w:pPr>
        <w:rPr>
          <w:sz w:val="28"/>
          <w:szCs w:val="28"/>
        </w:rPr>
      </w:pPr>
      <w:r w:rsidRPr="00C56F77">
        <w:rPr>
          <w:sz w:val="28"/>
          <w:szCs w:val="28"/>
        </w:rPr>
        <w:t xml:space="preserve">Nuestra Constitución, durante sus cien años de vigencia, ha sido reformada en ciento cinco ocasiones, antes del inicio de ésta legislatura. </w:t>
      </w:r>
      <w:r w:rsidR="00971963" w:rsidRPr="00C56F77">
        <w:rPr>
          <w:sz w:val="28"/>
          <w:szCs w:val="28"/>
        </w:rPr>
        <w:t>Aunque el último artículo es el 198, en realida</w:t>
      </w:r>
      <w:r w:rsidR="00AA67FD" w:rsidRPr="00C56F77">
        <w:rPr>
          <w:sz w:val="28"/>
          <w:szCs w:val="28"/>
        </w:rPr>
        <w:t>d nuestra Constitución se integra con</w:t>
      </w:r>
      <w:r w:rsidR="00971963" w:rsidRPr="00C56F77">
        <w:rPr>
          <w:sz w:val="28"/>
          <w:szCs w:val="28"/>
        </w:rPr>
        <w:t xml:space="preserve"> 231 artículos, entre ellos, 14 derogados. El caso más emblemático es el art</w:t>
      </w:r>
      <w:r w:rsidR="00E14003" w:rsidRPr="00C56F77">
        <w:rPr>
          <w:sz w:val="28"/>
          <w:szCs w:val="28"/>
        </w:rPr>
        <w:t xml:space="preserve">ículo </w:t>
      </w:r>
      <w:r w:rsidR="00E14003" w:rsidRPr="00C56F77">
        <w:rPr>
          <w:sz w:val="28"/>
          <w:szCs w:val="28"/>
        </w:rPr>
        <w:lastRenderedPageBreak/>
        <w:t>158. Este artículo forma</w:t>
      </w:r>
      <w:r w:rsidR="00971963" w:rsidRPr="00C56F77">
        <w:rPr>
          <w:sz w:val="28"/>
          <w:szCs w:val="28"/>
        </w:rPr>
        <w:t xml:space="preserve"> todo el capítulo relativo a la Justicia Constitucional Local y, a continuación se encuentra el Título Sexto que se refiere al Municipio Libre y se integra con los artículos del 158 letra A hasta el 158 letra W.</w:t>
      </w:r>
    </w:p>
    <w:p w14:paraId="31A76462" w14:textId="77777777" w:rsidR="00971963" w:rsidRPr="00C56F77" w:rsidRDefault="00971963" w:rsidP="009F04D9">
      <w:pPr>
        <w:rPr>
          <w:sz w:val="28"/>
          <w:szCs w:val="28"/>
        </w:rPr>
      </w:pPr>
    </w:p>
    <w:p w14:paraId="7DC2C05D" w14:textId="653BCB49" w:rsidR="00971963" w:rsidRPr="00C56F77" w:rsidRDefault="00971963" w:rsidP="009F04D9">
      <w:pPr>
        <w:rPr>
          <w:sz w:val="28"/>
          <w:szCs w:val="28"/>
        </w:rPr>
      </w:pPr>
      <w:r w:rsidRPr="00C56F77">
        <w:rPr>
          <w:sz w:val="28"/>
          <w:szCs w:val="28"/>
        </w:rPr>
        <w:t xml:space="preserve">Casi el sesenta por ciento de las reformas constitucionales han ocurrido en los últimos veinticinco años y esto ha generado, por decir lo menos, </w:t>
      </w:r>
      <w:r w:rsidR="00CB2887" w:rsidRPr="00C56F77">
        <w:rPr>
          <w:sz w:val="28"/>
          <w:szCs w:val="28"/>
        </w:rPr>
        <w:t>un evidente desord</w:t>
      </w:r>
      <w:r w:rsidR="00E14003" w:rsidRPr="00C56F77">
        <w:rPr>
          <w:sz w:val="28"/>
          <w:szCs w:val="28"/>
        </w:rPr>
        <w:t>en  y un gran desaseo</w:t>
      </w:r>
      <w:r w:rsidR="00CB2887" w:rsidRPr="00C56F77">
        <w:rPr>
          <w:sz w:val="28"/>
          <w:szCs w:val="28"/>
        </w:rPr>
        <w:t xml:space="preserve"> en la técnica legislativa</w:t>
      </w:r>
      <w:r w:rsidR="00E14003" w:rsidRPr="00C56F77">
        <w:rPr>
          <w:sz w:val="28"/>
          <w:szCs w:val="28"/>
        </w:rPr>
        <w:t xml:space="preserve"> aplicada</w:t>
      </w:r>
      <w:r w:rsidR="00CB2887" w:rsidRPr="00C56F77">
        <w:rPr>
          <w:sz w:val="28"/>
          <w:szCs w:val="28"/>
        </w:rPr>
        <w:t>.</w:t>
      </w:r>
    </w:p>
    <w:p w14:paraId="14387F3A" w14:textId="77777777" w:rsidR="00CB2887" w:rsidRPr="00C56F77" w:rsidRDefault="00CB2887" w:rsidP="009F04D9">
      <w:pPr>
        <w:rPr>
          <w:sz w:val="28"/>
          <w:szCs w:val="28"/>
        </w:rPr>
      </w:pPr>
    </w:p>
    <w:p w14:paraId="78591AF2" w14:textId="23AAF7C7" w:rsidR="00CB2887" w:rsidRPr="00C56F77" w:rsidRDefault="00CB2887" w:rsidP="009F04D9">
      <w:pPr>
        <w:rPr>
          <w:sz w:val="28"/>
          <w:szCs w:val="28"/>
        </w:rPr>
      </w:pPr>
      <w:r w:rsidRPr="00C56F77">
        <w:rPr>
          <w:sz w:val="28"/>
          <w:szCs w:val="28"/>
        </w:rPr>
        <w:t>Además, abundan ejemplos de conceptos sexenales que, con el transcurso del tiempo, pueden provocar interpretaciones erróneas. Tal es el caso de los “principios de fidelidad municipal y fidelidad federal” usados en el texto del segundo párrafo del artículo 4 constitu</w:t>
      </w:r>
      <w:r w:rsidR="001E053A" w:rsidRPr="00C56F77">
        <w:rPr>
          <w:sz w:val="28"/>
          <w:szCs w:val="28"/>
        </w:rPr>
        <w:t xml:space="preserve">cional, incorporados en la reforma publicada en el Periódico Oficial del Gobierno del Estado de fecha </w:t>
      </w:r>
      <w:r w:rsidR="0086286A" w:rsidRPr="00C56F77">
        <w:rPr>
          <w:sz w:val="28"/>
          <w:szCs w:val="28"/>
        </w:rPr>
        <w:t>20 de marzo de 2001</w:t>
      </w:r>
      <w:r w:rsidRPr="00C56F77">
        <w:rPr>
          <w:sz w:val="28"/>
          <w:szCs w:val="28"/>
        </w:rPr>
        <w:t>.</w:t>
      </w:r>
    </w:p>
    <w:p w14:paraId="70F0524D" w14:textId="77777777" w:rsidR="0086286A" w:rsidRPr="00C56F77" w:rsidRDefault="0086286A" w:rsidP="009F04D9">
      <w:pPr>
        <w:rPr>
          <w:sz w:val="28"/>
          <w:szCs w:val="28"/>
        </w:rPr>
      </w:pPr>
    </w:p>
    <w:p w14:paraId="24C5E0EF" w14:textId="0510ED9E" w:rsidR="0086286A" w:rsidRPr="00C56F77" w:rsidRDefault="0086286A" w:rsidP="0086286A">
      <w:pPr>
        <w:rPr>
          <w:sz w:val="28"/>
          <w:szCs w:val="28"/>
          <w:lang w:val="es-ES"/>
        </w:rPr>
      </w:pPr>
      <w:r w:rsidRPr="00C56F77">
        <w:rPr>
          <w:sz w:val="28"/>
          <w:szCs w:val="28"/>
        </w:rPr>
        <w:t>El párrafo en cuestión señala: “</w:t>
      </w:r>
      <w:r w:rsidRPr="00C56F77">
        <w:rPr>
          <w:sz w:val="28"/>
          <w:szCs w:val="28"/>
          <w:lang w:val="es-ES"/>
        </w:rPr>
        <w:t>Los Poderes Públicos del Estado, en el ámbito de sus atribuciones, garantizarán la competencia exclusiva de los Municipios y la solidaridad entre todos ellos bajo los principios de fidelidad federal y fidelidad municipal.·</w:t>
      </w:r>
    </w:p>
    <w:p w14:paraId="2765BD03" w14:textId="77777777" w:rsidR="0086286A" w:rsidRPr="00C56F77" w:rsidRDefault="0086286A" w:rsidP="0086286A">
      <w:pPr>
        <w:rPr>
          <w:sz w:val="28"/>
          <w:szCs w:val="28"/>
          <w:lang w:val="es-ES"/>
        </w:rPr>
      </w:pPr>
    </w:p>
    <w:p w14:paraId="7B90DA39" w14:textId="2B7E46C4" w:rsidR="0086286A" w:rsidRPr="00C56F77" w:rsidRDefault="0086286A" w:rsidP="0086286A">
      <w:pPr>
        <w:rPr>
          <w:sz w:val="28"/>
          <w:szCs w:val="28"/>
          <w:lang w:val="es-ES"/>
        </w:rPr>
      </w:pPr>
      <w:r w:rsidRPr="00C56F77">
        <w:rPr>
          <w:sz w:val="28"/>
          <w:szCs w:val="28"/>
          <w:lang w:val="es-ES"/>
        </w:rPr>
        <w:t>La discusión sobre la interpretación de estos principios llevaron a la Suprema Corte de Justicia de la Nación a expedir la Jurisprudencia 38/2009 de rubro “PRINCIPIOS DE FIDELIDAD FEDERAL, ESTATAL Y MUNICIPAL. DEBEN ENTENDERSE CONFORME AL RÉGIMEN DE COMPETENCIAS PREVISTO EN LA CONSTITUCIÓN POLÍTICA DE LOS ESTADOS UNIDOS MEXICANOS.“</w:t>
      </w:r>
      <w:r w:rsidRPr="00C56F77">
        <w:rPr>
          <w:sz w:val="28"/>
          <w:szCs w:val="28"/>
          <w:lang w:val="es-ES"/>
        </w:rPr>
        <w:footnoteReference w:id="1"/>
      </w:r>
    </w:p>
    <w:p w14:paraId="54D1CD7C" w14:textId="77777777" w:rsidR="0086286A" w:rsidRPr="00C56F77" w:rsidRDefault="0086286A" w:rsidP="0086286A">
      <w:pPr>
        <w:rPr>
          <w:sz w:val="28"/>
          <w:szCs w:val="28"/>
          <w:lang w:val="es-ES"/>
        </w:rPr>
      </w:pPr>
    </w:p>
    <w:p w14:paraId="2565071B" w14:textId="0FD51D2C" w:rsidR="0086286A" w:rsidRPr="00C56F77" w:rsidRDefault="0086286A" w:rsidP="0086286A">
      <w:pPr>
        <w:rPr>
          <w:sz w:val="28"/>
          <w:szCs w:val="28"/>
          <w:lang w:val="es-ES"/>
        </w:rPr>
      </w:pPr>
      <w:r w:rsidRPr="00C56F77">
        <w:rPr>
          <w:sz w:val="28"/>
          <w:szCs w:val="28"/>
          <w:lang w:val="es-ES"/>
        </w:rPr>
        <w:t>La conclusión</w:t>
      </w:r>
      <w:r w:rsidRPr="00C56F77">
        <w:rPr>
          <w:i/>
          <w:sz w:val="28"/>
          <w:szCs w:val="28"/>
          <w:lang w:val="es-ES"/>
        </w:rPr>
        <w:t xml:space="preserve"> </w:t>
      </w:r>
      <w:r w:rsidRPr="00C56F77">
        <w:rPr>
          <w:sz w:val="28"/>
          <w:szCs w:val="28"/>
          <w:lang w:val="es-ES"/>
        </w:rPr>
        <w:t xml:space="preserve">de la jurisprudencia citada establece: “el Tribunal en Pleno de la Suprema Corte de Justicia de la Nación estima importante precisar que los principios de fidelidad federal, estatal y municipal, deben entenderse conforme al régimen de competencias previsto en la Constitución Política de los Estados Unidos Mexicanos, el cual garantiza la coexistencia de los tres </w:t>
      </w:r>
      <w:r w:rsidRPr="00C56F77">
        <w:rPr>
          <w:sz w:val="28"/>
          <w:szCs w:val="28"/>
          <w:lang w:val="es-ES"/>
        </w:rPr>
        <w:lastRenderedPageBreak/>
        <w:t>órdenes de gobierno con pleno respeto de la autonomía municipal establecida en el artículo 115 del Texto Fundamental.”</w:t>
      </w:r>
    </w:p>
    <w:p w14:paraId="0AD3FCBF" w14:textId="77777777" w:rsidR="00CB36E7" w:rsidRPr="00C56F77" w:rsidRDefault="00CB36E7" w:rsidP="0086286A">
      <w:pPr>
        <w:rPr>
          <w:sz w:val="28"/>
          <w:szCs w:val="28"/>
          <w:lang w:val="es-ES"/>
        </w:rPr>
      </w:pPr>
    </w:p>
    <w:p w14:paraId="0193D234" w14:textId="2B67074A" w:rsidR="00CB36E7" w:rsidRPr="00C56F77" w:rsidRDefault="00F20C63" w:rsidP="0086286A">
      <w:pPr>
        <w:rPr>
          <w:sz w:val="28"/>
          <w:szCs w:val="28"/>
          <w:lang w:val="es-ES"/>
        </w:rPr>
      </w:pPr>
      <w:r w:rsidRPr="00C56F77">
        <w:rPr>
          <w:sz w:val="28"/>
          <w:szCs w:val="28"/>
          <w:lang w:val="es-ES"/>
        </w:rPr>
        <w:t>Es importante señalar que la jurisprudencia se derivó del estudio y resolución de la Controver</w:t>
      </w:r>
      <w:r w:rsidR="00AF1177" w:rsidRPr="00C56F77">
        <w:rPr>
          <w:sz w:val="28"/>
          <w:szCs w:val="28"/>
          <w:lang w:val="es-ES"/>
        </w:rPr>
        <w:t>sia Constitucional 35/2007 del Municipio de Torreón contra el G</w:t>
      </w:r>
      <w:r w:rsidRPr="00C56F77">
        <w:rPr>
          <w:sz w:val="28"/>
          <w:szCs w:val="28"/>
          <w:lang w:val="es-ES"/>
        </w:rPr>
        <w:t>obierno del Estado de Coahuila, jurisprudencia que, por cierto, fue aprobada por unanimidad del Pleno de la Suprema Corte de Justicia de la Nación.</w:t>
      </w:r>
    </w:p>
    <w:p w14:paraId="5A312AD9" w14:textId="77777777" w:rsidR="00F20C63" w:rsidRPr="00C56F77" w:rsidRDefault="00F20C63" w:rsidP="0086286A">
      <w:pPr>
        <w:rPr>
          <w:sz w:val="28"/>
          <w:szCs w:val="28"/>
          <w:lang w:val="es-ES"/>
        </w:rPr>
      </w:pPr>
    </w:p>
    <w:p w14:paraId="20CBEA94" w14:textId="2114238A" w:rsidR="00F20C63" w:rsidRPr="00C56F77" w:rsidRDefault="00F20C63" w:rsidP="0086286A">
      <w:pPr>
        <w:rPr>
          <w:sz w:val="28"/>
          <w:szCs w:val="28"/>
          <w:lang w:val="es-ES"/>
        </w:rPr>
      </w:pPr>
      <w:r w:rsidRPr="00C56F77">
        <w:rPr>
          <w:sz w:val="28"/>
          <w:szCs w:val="28"/>
          <w:lang w:val="es-ES"/>
        </w:rPr>
        <w:t>No pasa desapercibido que los principios de fidelidad señalados, también se encuentran en otros seis artículos. (158-D, 158-E, 158-Ñ, 158 Q, 158-T y 195) Sin embargo, mientras el segundo párrafo del artículo 4 se encuentra en lo que suele denominarse “parte dogmática” de la Constitución, los artículos señalados se encuentran en la parte orgánica</w:t>
      </w:r>
      <w:r w:rsidR="00892225" w:rsidRPr="00C56F77">
        <w:rPr>
          <w:sz w:val="28"/>
          <w:szCs w:val="28"/>
          <w:lang w:val="es-ES"/>
        </w:rPr>
        <w:t xml:space="preserve"> y no generan controversia porque su aplicación se encuentra delimitada a funciones concretas y no generales como si es el caso del segundo párrafo del artículo 4.</w:t>
      </w:r>
    </w:p>
    <w:p w14:paraId="082F5A3D" w14:textId="77777777" w:rsidR="00F20C63" w:rsidRPr="00C56F77" w:rsidRDefault="00F20C63" w:rsidP="0086286A">
      <w:pPr>
        <w:rPr>
          <w:sz w:val="28"/>
          <w:szCs w:val="28"/>
          <w:lang w:val="es-ES"/>
        </w:rPr>
      </w:pPr>
    </w:p>
    <w:p w14:paraId="2B765E09" w14:textId="1A74A2AB" w:rsidR="00F20C63" w:rsidRPr="00C56F77" w:rsidRDefault="00F20C63" w:rsidP="0086286A">
      <w:pPr>
        <w:rPr>
          <w:sz w:val="28"/>
          <w:szCs w:val="28"/>
          <w:lang w:val="es-ES"/>
        </w:rPr>
      </w:pPr>
      <w:r w:rsidRPr="00C56F77">
        <w:rPr>
          <w:sz w:val="28"/>
          <w:szCs w:val="28"/>
          <w:lang w:val="es-ES"/>
        </w:rPr>
        <w:t xml:space="preserve">Para evitar </w:t>
      </w:r>
      <w:r w:rsidR="00160F10" w:rsidRPr="00C56F77">
        <w:rPr>
          <w:sz w:val="28"/>
          <w:szCs w:val="28"/>
          <w:lang w:val="es-ES"/>
        </w:rPr>
        <w:t>cualquier interpretación errónea que vulnere la autonomía municipal, y considerando la jurisprudencia de la Suprema Corte de Justicia de la Nación, se propone que el segundo párrafo del artículo 4 establezca: “Los Poderes Públicos del Estado, en el ámbito de sus atribuciones, garantizarán la competencia exclusiva de los Municipios y la solidaridad entre todos ellos bajo los principios establecidos en ésta Constitución y en la Constitución Política de los Estados Unidos Mexicanos.</w:t>
      </w:r>
    </w:p>
    <w:p w14:paraId="1423FB6E" w14:textId="77777777" w:rsidR="00971963" w:rsidRPr="00C56F77" w:rsidRDefault="00971963" w:rsidP="009F04D9">
      <w:pPr>
        <w:rPr>
          <w:sz w:val="28"/>
          <w:szCs w:val="28"/>
        </w:rPr>
      </w:pPr>
    </w:p>
    <w:p w14:paraId="0EA015E5" w14:textId="77777777" w:rsidR="00A83C6D" w:rsidRPr="00C56F77" w:rsidRDefault="00A83C6D" w:rsidP="009F04D9">
      <w:pPr>
        <w:rPr>
          <w:sz w:val="28"/>
          <w:szCs w:val="28"/>
        </w:rPr>
      </w:pPr>
    </w:p>
    <w:p w14:paraId="6567F38E" w14:textId="2D48E8AE" w:rsidR="00227D2F" w:rsidRPr="00C56F77" w:rsidRDefault="00BD6104" w:rsidP="00C641D0">
      <w:pPr>
        <w:rPr>
          <w:sz w:val="28"/>
          <w:szCs w:val="28"/>
        </w:rPr>
      </w:pPr>
      <w:r w:rsidRPr="00C56F77">
        <w:rPr>
          <w:sz w:val="28"/>
          <w:szCs w:val="28"/>
        </w:rPr>
        <w:t>Por las razones expuestas, someto a la consideración</w:t>
      </w:r>
      <w:r w:rsidR="004760AD" w:rsidRPr="00C56F77">
        <w:rPr>
          <w:sz w:val="28"/>
          <w:szCs w:val="28"/>
        </w:rPr>
        <w:t xml:space="preserve"> de</w:t>
      </w:r>
      <w:r w:rsidR="0028743D" w:rsidRPr="00C56F77">
        <w:rPr>
          <w:sz w:val="28"/>
          <w:szCs w:val="28"/>
        </w:rPr>
        <w:t xml:space="preserve"> esta </w:t>
      </w:r>
      <w:r w:rsidR="005704FB" w:rsidRPr="00C56F77">
        <w:rPr>
          <w:sz w:val="28"/>
          <w:szCs w:val="28"/>
        </w:rPr>
        <w:t xml:space="preserve">honorable asamblea, </w:t>
      </w:r>
      <w:r w:rsidR="00CA797B" w:rsidRPr="00C56F77">
        <w:rPr>
          <w:sz w:val="28"/>
          <w:szCs w:val="28"/>
        </w:rPr>
        <w:t>a efecto de que se le de el trámite que corresponda</w:t>
      </w:r>
      <w:r w:rsidR="004760AD" w:rsidRPr="00C56F77">
        <w:rPr>
          <w:sz w:val="28"/>
          <w:szCs w:val="28"/>
        </w:rPr>
        <w:t>, la siguiente:</w:t>
      </w:r>
    </w:p>
    <w:p w14:paraId="1EB2DCA0" w14:textId="77777777" w:rsidR="00C65A9A" w:rsidRPr="00C56F77" w:rsidRDefault="00C65A9A" w:rsidP="00C641D0">
      <w:pPr>
        <w:rPr>
          <w:sz w:val="28"/>
          <w:szCs w:val="28"/>
        </w:rPr>
      </w:pPr>
    </w:p>
    <w:p w14:paraId="13859D0A" w14:textId="77777777" w:rsidR="0005601D" w:rsidRPr="00C56F77" w:rsidRDefault="0005601D" w:rsidP="00C641D0">
      <w:pPr>
        <w:rPr>
          <w:sz w:val="28"/>
          <w:szCs w:val="28"/>
        </w:rPr>
      </w:pPr>
    </w:p>
    <w:p w14:paraId="7A744082" w14:textId="77777777" w:rsidR="006D4A27" w:rsidRPr="00C56F77" w:rsidRDefault="006D4A27" w:rsidP="00C641D0">
      <w:pPr>
        <w:rPr>
          <w:sz w:val="28"/>
          <w:szCs w:val="28"/>
        </w:rPr>
      </w:pPr>
    </w:p>
    <w:p w14:paraId="6F3046C3" w14:textId="77777777" w:rsidR="003B65CC" w:rsidRPr="00C56F77" w:rsidRDefault="003B65CC" w:rsidP="00C641D0">
      <w:pPr>
        <w:rPr>
          <w:sz w:val="28"/>
          <w:szCs w:val="28"/>
        </w:rPr>
      </w:pPr>
    </w:p>
    <w:p w14:paraId="2CF102A4" w14:textId="3D50B96F" w:rsidR="00227D2F" w:rsidRPr="00C56F77" w:rsidRDefault="004760AD" w:rsidP="0005601D">
      <w:pPr>
        <w:jc w:val="center"/>
        <w:rPr>
          <w:b/>
          <w:sz w:val="28"/>
          <w:szCs w:val="28"/>
        </w:rPr>
      </w:pPr>
      <w:r w:rsidRPr="00C56F77">
        <w:rPr>
          <w:b/>
          <w:sz w:val="28"/>
          <w:szCs w:val="28"/>
        </w:rPr>
        <w:t xml:space="preserve">INICIATIVA CON </w:t>
      </w:r>
      <w:r w:rsidR="00227D2F" w:rsidRPr="00C56F77">
        <w:rPr>
          <w:b/>
          <w:sz w:val="28"/>
          <w:szCs w:val="28"/>
        </w:rPr>
        <w:t>PROYECTO DE DECRETO</w:t>
      </w:r>
    </w:p>
    <w:p w14:paraId="34921406" w14:textId="77777777" w:rsidR="00C65A9A" w:rsidRPr="00C56F77" w:rsidRDefault="00C65A9A" w:rsidP="0005601D">
      <w:pPr>
        <w:rPr>
          <w:b/>
          <w:sz w:val="28"/>
          <w:szCs w:val="28"/>
        </w:rPr>
      </w:pPr>
    </w:p>
    <w:p w14:paraId="795AADBB" w14:textId="77777777" w:rsidR="003A156C" w:rsidRPr="00C56F77" w:rsidRDefault="003A156C" w:rsidP="0005601D">
      <w:pPr>
        <w:rPr>
          <w:b/>
          <w:sz w:val="28"/>
          <w:szCs w:val="28"/>
        </w:rPr>
      </w:pPr>
    </w:p>
    <w:p w14:paraId="516B7DB6" w14:textId="77777777" w:rsidR="006D4A27" w:rsidRPr="00C56F77" w:rsidRDefault="006D4A27" w:rsidP="0005601D">
      <w:pPr>
        <w:rPr>
          <w:b/>
          <w:sz w:val="28"/>
          <w:szCs w:val="28"/>
        </w:rPr>
      </w:pPr>
    </w:p>
    <w:p w14:paraId="23C29253" w14:textId="77777777" w:rsidR="006D4A27" w:rsidRPr="00C56F77" w:rsidRDefault="006D4A27" w:rsidP="0005601D">
      <w:pPr>
        <w:rPr>
          <w:b/>
          <w:sz w:val="28"/>
          <w:szCs w:val="28"/>
        </w:rPr>
      </w:pPr>
    </w:p>
    <w:p w14:paraId="5AA455EF" w14:textId="341BE6D3" w:rsidR="00EA57B7" w:rsidRPr="00C56F77" w:rsidRDefault="00EA57B7" w:rsidP="00EA57B7">
      <w:pPr>
        <w:rPr>
          <w:sz w:val="28"/>
          <w:szCs w:val="28"/>
        </w:rPr>
      </w:pPr>
      <w:r w:rsidRPr="00C56F77">
        <w:rPr>
          <w:b/>
          <w:sz w:val="28"/>
          <w:szCs w:val="28"/>
        </w:rPr>
        <w:t xml:space="preserve">ÚNICO: </w:t>
      </w:r>
      <w:r w:rsidR="00920080" w:rsidRPr="00C56F77">
        <w:rPr>
          <w:sz w:val="28"/>
          <w:szCs w:val="28"/>
        </w:rPr>
        <w:t>Se reforma</w:t>
      </w:r>
      <w:r w:rsidR="003B2BF1" w:rsidRPr="00C56F77">
        <w:rPr>
          <w:sz w:val="28"/>
          <w:szCs w:val="28"/>
        </w:rPr>
        <w:t xml:space="preserve"> el segundo párrafo del artículo 4,</w:t>
      </w:r>
      <w:r w:rsidR="0029076A" w:rsidRPr="00C56F77">
        <w:rPr>
          <w:sz w:val="28"/>
          <w:szCs w:val="28"/>
        </w:rPr>
        <w:t xml:space="preserve"> </w:t>
      </w:r>
      <w:r w:rsidR="000C1A1C" w:rsidRPr="00C56F77">
        <w:rPr>
          <w:sz w:val="28"/>
          <w:szCs w:val="28"/>
        </w:rPr>
        <w:t>de la Constitución Política del Estado de Coahuila de Zaragoza</w:t>
      </w:r>
      <w:r w:rsidRPr="00C56F77">
        <w:rPr>
          <w:sz w:val="28"/>
          <w:szCs w:val="28"/>
        </w:rPr>
        <w:t>, para quedar como sigue:</w:t>
      </w:r>
    </w:p>
    <w:p w14:paraId="023085F4" w14:textId="77777777" w:rsidR="00C65A9A" w:rsidRPr="00C56F77" w:rsidRDefault="00C65A9A" w:rsidP="00EA57B7">
      <w:pPr>
        <w:rPr>
          <w:sz w:val="28"/>
          <w:szCs w:val="28"/>
        </w:rPr>
      </w:pPr>
    </w:p>
    <w:p w14:paraId="70F3FC34" w14:textId="77777777" w:rsidR="00E003D5" w:rsidRPr="00C56F77" w:rsidRDefault="00E003D5" w:rsidP="00EA57B7">
      <w:pPr>
        <w:rPr>
          <w:sz w:val="28"/>
          <w:szCs w:val="28"/>
        </w:rPr>
      </w:pPr>
    </w:p>
    <w:p w14:paraId="4B9D9D7A" w14:textId="5107FD36" w:rsidR="00EA57B7" w:rsidRPr="00C56F77" w:rsidRDefault="003B2BF1" w:rsidP="00EA57B7">
      <w:pPr>
        <w:rPr>
          <w:sz w:val="28"/>
          <w:szCs w:val="28"/>
        </w:rPr>
      </w:pPr>
      <w:r w:rsidRPr="00C56F77">
        <w:rPr>
          <w:b/>
          <w:sz w:val="28"/>
          <w:szCs w:val="28"/>
        </w:rPr>
        <w:t>Artículo 4</w:t>
      </w:r>
      <w:r w:rsidR="00EA57B7" w:rsidRPr="00C56F77">
        <w:rPr>
          <w:b/>
          <w:sz w:val="28"/>
          <w:szCs w:val="28"/>
        </w:rPr>
        <w:t xml:space="preserve">. </w:t>
      </w:r>
      <w:r w:rsidR="00EA57B7" w:rsidRPr="00C56F77">
        <w:rPr>
          <w:sz w:val="28"/>
          <w:szCs w:val="28"/>
        </w:rPr>
        <w:t xml:space="preserve"> - - - - - - - - - - - - - - - - - - - - - - - - - - - - - -</w:t>
      </w:r>
      <w:r w:rsidR="008C42FE" w:rsidRPr="00C56F77">
        <w:rPr>
          <w:sz w:val="28"/>
          <w:szCs w:val="28"/>
        </w:rPr>
        <w:t xml:space="preserve"> - - - - - - - - - -</w:t>
      </w:r>
    </w:p>
    <w:p w14:paraId="49C61695" w14:textId="77777777" w:rsidR="008C42FE" w:rsidRPr="00C56F77" w:rsidRDefault="008C42FE" w:rsidP="00EA57B7">
      <w:pPr>
        <w:rPr>
          <w:sz w:val="28"/>
          <w:szCs w:val="28"/>
        </w:rPr>
      </w:pPr>
    </w:p>
    <w:p w14:paraId="03263056" w14:textId="632AC25F" w:rsidR="006D4A27" w:rsidRPr="00C56F77" w:rsidRDefault="003B2BF1" w:rsidP="004760AD">
      <w:pPr>
        <w:rPr>
          <w:sz w:val="28"/>
          <w:szCs w:val="28"/>
        </w:rPr>
      </w:pPr>
      <w:r w:rsidRPr="00C56F77">
        <w:rPr>
          <w:sz w:val="28"/>
          <w:szCs w:val="28"/>
        </w:rPr>
        <w:t>Los Poderes Públicos del Estado, en el ámbito de sus atribuciones, garantizarán la competencia exclusiva de los Municipios y la solidaridad entre todos ellos bajo los principios que establece ésta Constitución y la Constitución Política de los Estados Unidos Mexicanos.</w:t>
      </w:r>
    </w:p>
    <w:p w14:paraId="3C7697BF" w14:textId="77777777" w:rsidR="006D4A27" w:rsidRPr="00C56F77" w:rsidRDefault="006D4A27" w:rsidP="004760AD">
      <w:pPr>
        <w:rPr>
          <w:sz w:val="28"/>
          <w:szCs w:val="28"/>
        </w:rPr>
      </w:pPr>
    </w:p>
    <w:p w14:paraId="64EF9A95" w14:textId="77777777" w:rsidR="006D4A27" w:rsidRPr="00C56F77" w:rsidRDefault="006D4A27" w:rsidP="004760AD">
      <w:pPr>
        <w:rPr>
          <w:sz w:val="28"/>
          <w:szCs w:val="28"/>
        </w:rPr>
      </w:pPr>
    </w:p>
    <w:p w14:paraId="570A2B0E" w14:textId="77777777" w:rsidR="006D4A27" w:rsidRPr="00C56F77" w:rsidRDefault="006D4A27" w:rsidP="004760AD">
      <w:pPr>
        <w:rPr>
          <w:sz w:val="28"/>
          <w:szCs w:val="28"/>
        </w:rPr>
      </w:pPr>
    </w:p>
    <w:p w14:paraId="239148E8" w14:textId="713145C8" w:rsidR="004760AD" w:rsidRPr="00C56F77" w:rsidRDefault="004760AD" w:rsidP="004760AD">
      <w:pPr>
        <w:jc w:val="center"/>
        <w:rPr>
          <w:b/>
          <w:sz w:val="28"/>
          <w:szCs w:val="28"/>
        </w:rPr>
      </w:pPr>
      <w:r w:rsidRPr="00C56F77">
        <w:rPr>
          <w:b/>
          <w:sz w:val="28"/>
          <w:szCs w:val="28"/>
        </w:rPr>
        <w:t>TRANSITORIOS</w:t>
      </w:r>
    </w:p>
    <w:p w14:paraId="111094CF" w14:textId="77777777" w:rsidR="00C65A9A" w:rsidRPr="00C56F77" w:rsidRDefault="00C65A9A" w:rsidP="00F746D0">
      <w:pPr>
        <w:rPr>
          <w:sz w:val="28"/>
          <w:szCs w:val="28"/>
        </w:rPr>
      </w:pPr>
    </w:p>
    <w:p w14:paraId="3C22ABA0" w14:textId="77777777" w:rsidR="006D4A27" w:rsidRPr="00C56F77" w:rsidRDefault="006D4A27" w:rsidP="00F746D0">
      <w:pPr>
        <w:rPr>
          <w:sz w:val="28"/>
          <w:szCs w:val="28"/>
        </w:rPr>
      </w:pPr>
    </w:p>
    <w:p w14:paraId="191EF66A" w14:textId="77777777" w:rsidR="006D4A27" w:rsidRPr="00C56F77" w:rsidRDefault="006D4A27" w:rsidP="00F746D0">
      <w:pPr>
        <w:rPr>
          <w:sz w:val="28"/>
          <w:szCs w:val="28"/>
        </w:rPr>
      </w:pPr>
    </w:p>
    <w:p w14:paraId="0B31EDA6" w14:textId="70426E68" w:rsidR="00EA57B7" w:rsidRPr="00C56F77" w:rsidRDefault="00EA57B7" w:rsidP="00EA57B7">
      <w:pPr>
        <w:rPr>
          <w:sz w:val="28"/>
          <w:szCs w:val="28"/>
        </w:rPr>
      </w:pPr>
      <w:r w:rsidRPr="00C56F77">
        <w:rPr>
          <w:b/>
          <w:sz w:val="28"/>
          <w:szCs w:val="28"/>
        </w:rPr>
        <w:t xml:space="preserve">Primero. </w:t>
      </w:r>
      <w:r w:rsidRPr="00C56F77">
        <w:rPr>
          <w:sz w:val="28"/>
          <w:szCs w:val="28"/>
        </w:rPr>
        <w:t>El presente decreto entrará en vigor al día siguiente de su publicación en el periódico oficial del Gobierno del Estado;</w:t>
      </w:r>
      <w:r w:rsidR="00805DD8" w:rsidRPr="00C56F77">
        <w:rPr>
          <w:sz w:val="28"/>
          <w:szCs w:val="28"/>
        </w:rPr>
        <w:t xml:space="preserve"> y</w:t>
      </w:r>
    </w:p>
    <w:p w14:paraId="682A5F20" w14:textId="77777777" w:rsidR="00EA57B7" w:rsidRPr="00C56F77" w:rsidRDefault="00EA57B7" w:rsidP="00EA57B7">
      <w:pPr>
        <w:rPr>
          <w:sz w:val="28"/>
          <w:szCs w:val="28"/>
        </w:rPr>
      </w:pPr>
    </w:p>
    <w:p w14:paraId="53DFF974" w14:textId="77777777" w:rsidR="006D4A27" w:rsidRPr="00C56F77" w:rsidRDefault="006D4A27" w:rsidP="00EA57B7">
      <w:pPr>
        <w:rPr>
          <w:sz w:val="28"/>
          <w:szCs w:val="28"/>
        </w:rPr>
      </w:pPr>
    </w:p>
    <w:p w14:paraId="5271B2C7" w14:textId="77777777" w:rsidR="006D4A27" w:rsidRPr="00C56F77" w:rsidRDefault="006D4A27" w:rsidP="00EA57B7">
      <w:pPr>
        <w:rPr>
          <w:sz w:val="28"/>
          <w:szCs w:val="28"/>
        </w:rPr>
      </w:pPr>
    </w:p>
    <w:p w14:paraId="29A4ECED" w14:textId="37221957" w:rsidR="0005601D" w:rsidRPr="00C56F77" w:rsidRDefault="00805DD8" w:rsidP="00EA57B7">
      <w:pPr>
        <w:rPr>
          <w:sz w:val="28"/>
          <w:szCs w:val="28"/>
        </w:rPr>
      </w:pPr>
      <w:r w:rsidRPr="00C56F77">
        <w:rPr>
          <w:b/>
          <w:sz w:val="28"/>
          <w:szCs w:val="28"/>
        </w:rPr>
        <w:t>Segundo</w:t>
      </w:r>
      <w:r w:rsidR="00EA57B7" w:rsidRPr="00C56F77">
        <w:rPr>
          <w:b/>
          <w:sz w:val="28"/>
          <w:szCs w:val="28"/>
        </w:rPr>
        <w:t xml:space="preserve">. </w:t>
      </w:r>
      <w:r w:rsidR="00EA57B7" w:rsidRPr="00C56F77">
        <w:rPr>
          <w:sz w:val="28"/>
          <w:szCs w:val="28"/>
        </w:rPr>
        <w:t>Se derogan</w:t>
      </w:r>
      <w:r w:rsidR="008C42FE" w:rsidRPr="00C56F77">
        <w:rPr>
          <w:sz w:val="28"/>
          <w:szCs w:val="28"/>
        </w:rPr>
        <w:t xml:space="preserve"> todas</w:t>
      </w:r>
      <w:r w:rsidR="00EA57B7" w:rsidRPr="00C56F77">
        <w:rPr>
          <w:sz w:val="28"/>
          <w:szCs w:val="28"/>
        </w:rPr>
        <w:t xml:space="preserve"> las disposiciones legales que se opongan al presente decreto.</w:t>
      </w:r>
    </w:p>
    <w:p w14:paraId="0B3A513F" w14:textId="77777777" w:rsidR="008C42FE" w:rsidRPr="00C56F77" w:rsidRDefault="008C42FE" w:rsidP="00EA57B7">
      <w:pPr>
        <w:rPr>
          <w:sz w:val="28"/>
          <w:szCs w:val="28"/>
        </w:rPr>
      </w:pPr>
    </w:p>
    <w:p w14:paraId="06555F27" w14:textId="2A70DFC6" w:rsidR="00227D2F" w:rsidRPr="00C56F77" w:rsidRDefault="00227D2F" w:rsidP="00227D2F">
      <w:pPr>
        <w:jc w:val="right"/>
        <w:rPr>
          <w:sz w:val="28"/>
          <w:szCs w:val="28"/>
        </w:rPr>
      </w:pPr>
      <w:r w:rsidRPr="00C56F77">
        <w:rPr>
          <w:sz w:val="28"/>
          <w:szCs w:val="28"/>
        </w:rPr>
        <w:t>Salt</w:t>
      </w:r>
      <w:r w:rsidR="004760AD" w:rsidRPr="00C56F77">
        <w:rPr>
          <w:sz w:val="28"/>
          <w:szCs w:val="28"/>
        </w:rPr>
        <w:t xml:space="preserve">illo, </w:t>
      </w:r>
      <w:r w:rsidR="006B6E67" w:rsidRPr="00C56F77">
        <w:rPr>
          <w:sz w:val="28"/>
          <w:szCs w:val="28"/>
        </w:rPr>
        <w:t xml:space="preserve">Coahuila de Zaragoza, a </w:t>
      </w:r>
      <w:r w:rsidR="003B2BF1" w:rsidRPr="00C56F77">
        <w:rPr>
          <w:sz w:val="28"/>
          <w:szCs w:val="28"/>
        </w:rPr>
        <w:t>18</w:t>
      </w:r>
      <w:r w:rsidR="00920080" w:rsidRPr="00C56F77">
        <w:rPr>
          <w:sz w:val="28"/>
          <w:szCs w:val="28"/>
        </w:rPr>
        <w:t xml:space="preserve"> de diciembre</w:t>
      </w:r>
      <w:r w:rsidRPr="00C56F77">
        <w:rPr>
          <w:sz w:val="28"/>
          <w:szCs w:val="28"/>
        </w:rPr>
        <w:t xml:space="preserve"> de 2018.</w:t>
      </w:r>
    </w:p>
    <w:p w14:paraId="143017B7" w14:textId="77777777" w:rsidR="00227D2F" w:rsidRPr="00C56F77" w:rsidRDefault="00227D2F" w:rsidP="00227D2F">
      <w:pPr>
        <w:jc w:val="right"/>
        <w:rPr>
          <w:sz w:val="28"/>
          <w:szCs w:val="28"/>
        </w:rPr>
      </w:pPr>
    </w:p>
    <w:p w14:paraId="6FC2EA31" w14:textId="77777777" w:rsidR="00227D2F" w:rsidRPr="00C56F77" w:rsidRDefault="00227D2F" w:rsidP="00227D2F">
      <w:pPr>
        <w:jc w:val="right"/>
        <w:rPr>
          <w:sz w:val="28"/>
          <w:szCs w:val="28"/>
        </w:rPr>
      </w:pPr>
    </w:p>
    <w:p w14:paraId="26C7D22D" w14:textId="77777777" w:rsidR="003A156C" w:rsidRPr="00C56F77" w:rsidRDefault="003A156C" w:rsidP="00227D2F">
      <w:pPr>
        <w:jc w:val="right"/>
        <w:rPr>
          <w:sz w:val="28"/>
          <w:szCs w:val="28"/>
        </w:rPr>
      </w:pPr>
    </w:p>
    <w:p w14:paraId="7151D957" w14:textId="77777777" w:rsidR="006D4A27" w:rsidRPr="00C56F77" w:rsidRDefault="006D4A27" w:rsidP="002E5FC9">
      <w:pPr>
        <w:jc w:val="center"/>
        <w:rPr>
          <w:sz w:val="28"/>
          <w:szCs w:val="28"/>
        </w:rPr>
      </w:pPr>
    </w:p>
    <w:p w14:paraId="6A192F4E" w14:textId="77777777" w:rsidR="00227D2F" w:rsidRPr="00C56F77" w:rsidRDefault="00227D2F" w:rsidP="0005601D">
      <w:pPr>
        <w:rPr>
          <w:sz w:val="28"/>
          <w:szCs w:val="28"/>
        </w:rPr>
      </w:pPr>
    </w:p>
    <w:p w14:paraId="6338C2F0" w14:textId="77777777" w:rsidR="00227D2F" w:rsidRPr="00C56F77" w:rsidRDefault="00227D2F" w:rsidP="00227D2F">
      <w:pPr>
        <w:jc w:val="center"/>
        <w:rPr>
          <w:sz w:val="28"/>
          <w:szCs w:val="28"/>
        </w:rPr>
      </w:pPr>
    </w:p>
    <w:p w14:paraId="38FB08C7" w14:textId="6E81D944" w:rsidR="007F2072" w:rsidRPr="00C56F77" w:rsidRDefault="00227D2F" w:rsidP="002E5FC9">
      <w:pPr>
        <w:jc w:val="center"/>
        <w:rPr>
          <w:sz w:val="28"/>
          <w:szCs w:val="28"/>
        </w:rPr>
      </w:pPr>
      <w:r w:rsidRPr="00C56F77">
        <w:rPr>
          <w:b/>
          <w:sz w:val="28"/>
          <w:szCs w:val="28"/>
        </w:rPr>
        <w:t>DIPUTADA ELISA CATALINA VILLALOBOS HERNÁNDEZ</w:t>
      </w:r>
    </w:p>
    <w:sectPr w:rsidR="007F2072" w:rsidRPr="00C56F77" w:rsidSect="001E0DB7">
      <w:headerReference w:type="default" r:id="rId7"/>
      <w:footerReference w:type="even" r:id="rId8"/>
      <w:footerReference w:type="default" r:id="rId9"/>
      <w:pgSz w:w="12240" w:h="15840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30B3B" w14:textId="77777777" w:rsidR="00B501A5" w:rsidRDefault="00B501A5" w:rsidP="00E25943">
      <w:r>
        <w:separator/>
      </w:r>
    </w:p>
  </w:endnote>
  <w:endnote w:type="continuationSeparator" w:id="0">
    <w:p w14:paraId="19AFEF54" w14:textId="77777777" w:rsidR="00B501A5" w:rsidRDefault="00B501A5" w:rsidP="00E25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FC644" w14:textId="77777777" w:rsidR="00F20C63" w:rsidRDefault="00F20C63" w:rsidP="00BB65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720880A" w14:textId="77777777" w:rsidR="00F20C63" w:rsidRDefault="00F20C63" w:rsidP="009476B2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757AE" w14:textId="214F0621" w:rsidR="00F20C63" w:rsidRDefault="00F20C63" w:rsidP="00BB65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5D2975">
      <w:rPr>
        <w:noProof/>
      </w:rPr>
      <w:t>1</w:t>
    </w:r>
    <w:r>
      <w:fldChar w:fldCharType="end"/>
    </w:r>
  </w:p>
  <w:p w14:paraId="71EB4307" w14:textId="77777777" w:rsidR="00F20C63" w:rsidRDefault="00F20C63" w:rsidP="009476B2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B9C63" w14:textId="77777777" w:rsidR="00B501A5" w:rsidRDefault="00B501A5" w:rsidP="00E25943">
      <w:r>
        <w:separator/>
      </w:r>
    </w:p>
  </w:footnote>
  <w:footnote w:type="continuationSeparator" w:id="0">
    <w:p w14:paraId="34FBADF3" w14:textId="77777777" w:rsidR="00B501A5" w:rsidRDefault="00B501A5" w:rsidP="00E25943">
      <w:r>
        <w:continuationSeparator/>
      </w:r>
    </w:p>
  </w:footnote>
  <w:footnote w:id="1">
    <w:p w14:paraId="266D9AFB" w14:textId="32FAD2FE" w:rsidR="00F20C63" w:rsidRPr="0086286A" w:rsidRDefault="00F20C63" w:rsidP="0086286A">
      <w:r>
        <w:footnoteRef/>
      </w:r>
      <w:r>
        <w:t xml:space="preserve"> P./J. 38/2009. Pleno. Novena É</w:t>
      </w:r>
      <w:r w:rsidRPr="0086286A">
        <w:t>poca. Sem</w:t>
      </w:r>
      <w:r>
        <w:t>anario Judicial de la Federació</w:t>
      </w:r>
      <w:r w:rsidRPr="0086286A">
        <w:t>n y su Gacet</w:t>
      </w:r>
      <w:r>
        <w:t>a. Tomo XXIX, Abril de 2009, Pá</w:t>
      </w:r>
      <w:r w:rsidRPr="0086286A">
        <w:t>g. 1294.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1E0DB7" w:rsidRPr="00D775E4" w14:paraId="56F7FCE3" w14:textId="77777777" w:rsidTr="00342ECB">
      <w:trPr>
        <w:jc w:val="center"/>
      </w:trPr>
      <w:tc>
        <w:tcPr>
          <w:tcW w:w="1253" w:type="dxa"/>
        </w:tcPr>
        <w:p w14:paraId="0C7D2D24" w14:textId="77777777" w:rsidR="001E0DB7" w:rsidRPr="00D775E4" w:rsidRDefault="001E0DB7" w:rsidP="001E0DB7">
          <w:pPr>
            <w:jc w:val="center"/>
            <w:rPr>
              <w:b/>
              <w:bCs/>
              <w:sz w:val="12"/>
            </w:rPr>
          </w:pPr>
          <w:bookmarkStart w:id="2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02AD67FC" wp14:editId="517AE804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939881C" w14:textId="77777777" w:rsidR="001E0DB7" w:rsidRPr="00D775E4" w:rsidRDefault="001E0DB7" w:rsidP="001E0DB7">
          <w:pPr>
            <w:jc w:val="center"/>
            <w:rPr>
              <w:b/>
              <w:bCs/>
              <w:sz w:val="12"/>
            </w:rPr>
          </w:pPr>
        </w:p>
        <w:p w14:paraId="6F275F54" w14:textId="77777777" w:rsidR="001E0DB7" w:rsidRPr="00D775E4" w:rsidRDefault="001E0DB7" w:rsidP="001E0DB7">
          <w:pPr>
            <w:jc w:val="center"/>
            <w:rPr>
              <w:b/>
              <w:bCs/>
              <w:sz w:val="12"/>
            </w:rPr>
          </w:pPr>
        </w:p>
        <w:p w14:paraId="54810C74" w14:textId="77777777" w:rsidR="001E0DB7" w:rsidRPr="00D775E4" w:rsidRDefault="001E0DB7" w:rsidP="001E0DB7">
          <w:pPr>
            <w:jc w:val="center"/>
            <w:rPr>
              <w:b/>
              <w:bCs/>
              <w:sz w:val="12"/>
            </w:rPr>
          </w:pPr>
        </w:p>
        <w:p w14:paraId="75C7B08E" w14:textId="77777777" w:rsidR="001E0DB7" w:rsidRPr="00D775E4" w:rsidRDefault="001E0DB7" w:rsidP="001E0DB7">
          <w:pPr>
            <w:jc w:val="center"/>
            <w:rPr>
              <w:b/>
              <w:bCs/>
              <w:sz w:val="12"/>
            </w:rPr>
          </w:pPr>
        </w:p>
        <w:p w14:paraId="08CD1F71" w14:textId="77777777" w:rsidR="001E0DB7" w:rsidRPr="00D775E4" w:rsidRDefault="001E0DB7" w:rsidP="001E0DB7">
          <w:pPr>
            <w:jc w:val="center"/>
            <w:rPr>
              <w:b/>
              <w:bCs/>
              <w:sz w:val="12"/>
            </w:rPr>
          </w:pPr>
        </w:p>
        <w:p w14:paraId="403BDC3C" w14:textId="77777777" w:rsidR="001E0DB7" w:rsidRPr="00D775E4" w:rsidRDefault="001E0DB7" w:rsidP="001E0DB7">
          <w:pPr>
            <w:jc w:val="center"/>
            <w:rPr>
              <w:b/>
              <w:bCs/>
              <w:sz w:val="12"/>
            </w:rPr>
          </w:pPr>
        </w:p>
        <w:p w14:paraId="537CCDC0" w14:textId="77777777" w:rsidR="001E0DB7" w:rsidRPr="00D775E4" w:rsidRDefault="001E0DB7" w:rsidP="001E0DB7">
          <w:pPr>
            <w:jc w:val="center"/>
            <w:rPr>
              <w:b/>
              <w:bCs/>
              <w:sz w:val="12"/>
            </w:rPr>
          </w:pPr>
        </w:p>
        <w:p w14:paraId="75EE246D" w14:textId="77777777" w:rsidR="001E0DB7" w:rsidRPr="00D775E4" w:rsidRDefault="001E0DB7" w:rsidP="001E0DB7">
          <w:pPr>
            <w:jc w:val="center"/>
            <w:rPr>
              <w:b/>
              <w:bCs/>
              <w:sz w:val="12"/>
            </w:rPr>
          </w:pPr>
        </w:p>
        <w:p w14:paraId="4BF85618" w14:textId="77777777" w:rsidR="001E0DB7" w:rsidRPr="00D775E4" w:rsidRDefault="001E0DB7" w:rsidP="001E0DB7">
          <w:pPr>
            <w:jc w:val="center"/>
            <w:rPr>
              <w:b/>
              <w:bCs/>
              <w:sz w:val="12"/>
            </w:rPr>
          </w:pPr>
        </w:p>
        <w:p w14:paraId="110BB129" w14:textId="77777777" w:rsidR="001E0DB7" w:rsidRPr="00D775E4" w:rsidRDefault="001E0DB7" w:rsidP="001E0DB7">
          <w:pPr>
            <w:jc w:val="center"/>
            <w:rPr>
              <w:b/>
              <w:bCs/>
              <w:sz w:val="12"/>
            </w:rPr>
          </w:pPr>
        </w:p>
        <w:p w14:paraId="08982E97" w14:textId="77777777" w:rsidR="001E0DB7" w:rsidRPr="00D775E4" w:rsidRDefault="001E0DB7" w:rsidP="001E0DB7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14:paraId="51400F47" w14:textId="77777777" w:rsidR="001E0DB7" w:rsidRPr="00815938" w:rsidRDefault="001E0DB7" w:rsidP="001E0DB7">
          <w:pPr>
            <w:jc w:val="center"/>
            <w:rPr>
              <w:b/>
              <w:bCs/>
              <w:sz w:val="24"/>
            </w:rPr>
          </w:pPr>
          <w:r w:rsidRPr="002E1219"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7323C781" wp14:editId="3EA99FD7">
                <wp:simplePos x="0" y="0"/>
                <wp:positionH relativeFrom="column">
                  <wp:posOffset>5220335</wp:posOffset>
                </wp:positionH>
                <wp:positionV relativeFrom="paragraph">
                  <wp:posOffset>40640</wp:posOffset>
                </wp:positionV>
                <wp:extent cx="838200" cy="812800"/>
                <wp:effectExtent l="0" t="0" r="0" b="0"/>
                <wp:wrapNone/>
                <wp:docPr id="11" name="Imagen 11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196E804" w14:textId="77777777" w:rsidR="001E0DB7" w:rsidRPr="002E1219" w:rsidRDefault="001E0DB7" w:rsidP="001E0DB7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14:paraId="354FB766" w14:textId="77777777" w:rsidR="001E0DB7" w:rsidRDefault="001E0DB7" w:rsidP="001E0DB7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4E3B84A4" w14:textId="77777777" w:rsidR="001E0DB7" w:rsidRPr="004D5011" w:rsidRDefault="001E0DB7" w:rsidP="001E0DB7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14:paraId="5C5C7772" w14:textId="77777777" w:rsidR="001E0DB7" w:rsidRPr="00E41A80" w:rsidRDefault="001E0DB7" w:rsidP="001E0DB7">
          <w:pPr>
            <w:jc w:val="center"/>
            <w:rPr>
              <w:rFonts w:cs="Arial"/>
              <w:sz w:val="16"/>
            </w:rPr>
          </w:pPr>
          <w:r w:rsidRPr="00E41A80">
            <w:rPr>
              <w:rFonts w:cs="Arial"/>
              <w:sz w:val="16"/>
            </w:rPr>
            <w:t>“2018, AÑO DEL CENTENARIO DE LA CONSTITUCIÓN DE COAHUILA”</w:t>
          </w:r>
        </w:p>
        <w:p w14:paraId="625F3185" w14:textId="77777777" w:rsidR="001E0DB7" w:rsidRPr="0037765C" w:rsidRDefault="001E0DB7" w:rsidP="001E0DB7">
          <w:pPr>
            <w:jc w:val="center"/>
            <w:rPr>
              <w:rFonts w:ascii="Century Schoolbook" w:hAnsi="Century Schoolbook"/>
              <w:b/>
              <w:bCs/>
              <w:sz w:val="6"/>
            </w:rPr>
          </w:pPr>
        </w:p>
        <w:p w14:paraId="78FBA4BD" w14:textId="77777777" w:rsidR="001E0DB7" w:rsidRPr="00D775E4" w:rsidRDefault="001E0DB7" w:rsidP="001E0DB7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14:paraId="68EBD64D" w14:textId="77777777" w:rsidR="001E0DB7" w:rsidRDefault="001E0DB7" w:rsidP="001E0DB7">
          <w:pPr>
            <w:jc w:val="center"/>
            <w:rPr>
              <w:b/>
              <w:bCs/>
              <w:sz w:val="12"/>
            </w:rPr>
          </w:pPr>
        </w:p>
        <w:p w14:paraId="3A893AB0" w14:textId="77777777" w:rsidR="001E0DB7" w:rsidRDefault="001E0DB7" w:rsidP="001E0DB7">
          <w:pPr>
            <w:jc w:val="center"/>
            <w:rPr>
              <w:b/>
              <w:bCs/>
              <w:sz w:val="12"/>
            </w:rPr>
          </w:pPr>
        </w:p>
        <w:p w14:paraId="3D9D4F4C" w14:textId="77777777" w:rsidR="001E0DB7" w:rsidRPr="00D775E4" w:rsidRDefault="001E0DB7" w:rsidP="001E0DB7">
          <w:pPr>
            <w:jc w:val="center"/>
            <w:rPr>
              <w:b/>
              <w:bCs/>
              <w:sz w:val="12"/>
            </w:rPr>
          </w:pPr>
        </w:p>
      </w:tc>
    </w:tr>
    <w:bookmarkEnd w:id="2"/>
  </w:tbl>
  <w:p w14:paraId="5F39129D" w14:textId="77777777" w:rsidR="001E0DB7" w:rsidRDefault="001E0D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C438C"/>
    <w:multiLevelType w:val="hybridMultilevel"/>
    <w:tmpl w:val="2DB85B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A55FE"/>
    <w:multiLevelType w:val="hybridMultilevel"/>
    <w:tmpl w:val="5DC24F5A"/>
    <w:lvl w:ilvl="0" w:tplc="F13E8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72"/>
    <w:rsid w:val="00002881"/>
    <w:rsid w:val="00012684"/>
    <w:rsid w:val="0002200D"/>
    <w:rsid w:val="000369A1"/>
    <w:rsid w:val="00036AEA"/>
    <w:rsid w:val="000432A7"/>
    <w:rsid w:val="00044C61"/>
    <w:rsid w:val="00044F8F"/>
    <w:rsid w:val="00047650"/>
    <w:rsid w:val="0005601D"/>
    <w:rsid w:val="000623E4"/>
    <w:rsid w:val="00062964"/>
    <w:rsid w:val="00062A27"/>
    <w:rsid w:val="000673E5"/>
    <w:rsid w:val="000874B5"/>
    <w:rsid w:val="00092967"/>
    <w:rsid w:val="000A08FA"/>
    <w:rsid w:val="000A40FF"/>
    <w:rsid w:val="000C1A1C"/>
    <w:rsid w:val="000C2431"/>
    <w:rsid w:val="000D2D3F"/>
    <w:rsid w:val="000E3D23"/>
    <w:rsid w:val="000F236F"/>
    <w:rsid w:val="001000D7"/>
    <w:rsid w:val="00104C8F"/>
    <w:rsid w:val="00123F5F"/>
    <w:rsid w:val="001268B6"/>
    <w:rsid w:val="001411FE"/>
    <w:rsid w:val="00143BF9"/>
    <w:rsid w:val="00150CA4"/>
    <w:rsid w:val="00160F10"/>
    <w:rsid w:val="00162B66"/>
    <w:rsid w:val="00173226"/>
    <w:rsid w:val="00173E03"/>
    <w:rsid w:val="001816B8"/>
    <w:rsid w:val="00190773"/>
    <w:rsid w:val="00190C0F"/>
    <w:rsid w:val="001910FF"/>
    <w:rsid w:val="00193E43"/>
    <w:rsid w:val="001A6D08"/>
    <w:rsid w:val="001A7FBD"/>
    <w:rsid w:val="001B5FEC"/>
    <w:rsid w:val="001C07CA"/>
    <w:rsid w:val="001C4160"/>
    <w:rsid w:val="001C5E09"/>
    <w:rsid w:val="001D23EC"/>
    <w:rsid w:val="001E053A"/>
    <w:rsid w:val="001E0DB7"/>
    <w:rsid w:val="001E42E8"/>
    <w:rsid w:val="001F2F3E"/>
    <w:rsid w:val="002038A6"/>
    <w:rsid w:val="0020428C"/>
    <w:rsid w:val="00205D6E"/>
    <w:rsid w:val="002065C3"/>
    <w:rsid w:val="0022666C"/>
    <w:rsid w:val="0022748A"/>
    <w:rsid w:val="0022761B"/>
    <w:rsid w:val="00227D2F"/>
    <w:rsid w:val="00230E83"/>
    <w:rsid w:val="00232127"/>
    <w:rsid w:val="00232259"/>
    <w:rsid w:val="002365F3"/>
    <w:rsid w:val="002412E6"/>
    <w:rsid w:val="00264F33"/>
    <w:rsid w:val="00277DA8"/>
    <w:rsid w:val="00281A02"/>
    <w:rsid w:val="0028548B"/>
    <w:rsid w:val="0028743D"/>
    <w:rsid w:val="0029076A"/>
    <w:rsid w:val="002A7A4C"/>
    <w:rsid w:val="002C03BC"/>
    <w:rsid w:val="002C19CD"/>
    <w:rsid w:val="002C24FB"/>
    <w:rsid w:val="002C3434"/>
    <w:rsid w:val="002C3749"/>
    <w:rsid w:val="002C7562"/>
    <w:rsid w:val="002D2884"/>
    <w:rsid w:val="002E097B"/>
    <w:rsid w:val="002E1C7D"/>
    <w:rsid w:val="002E26C6"/>
    <w:rsid w:val="002E2A74"/>
    <w:rsid w:val="002E571E"/>
    <w:rsid w:val="002E5918"/>
    <w:rsid w:val="002E5CBC"/>
    <w:rsid w:val="002E5FC9"/>
    <w:rsid w:val="002E6C5A"/>
    <w:rsid w:val="002F1CC3"/>
    <w:rsid w:val="003015C5"/>
    <w:rsid w:val="003033C1"/>
    <w:rsid w:val="00306A79"/>
    <w:rsid w:val="00307E92"/>
    <w:rsid w:val="0031134E"/>
    <w:rsid w:val="0031623F"/>
    <w:rsid w:val="0032062E"/>
    <w:rsid w:val="003216E3"/>
    <w:rsid w:val="00322AA5"/>
    <w:rsid w:val="003353B0"/>
    <w:rsid w:val="00337C68"/>
    <w:rsid w:val="0034257C"/>
    <w:rsid w:val="00360597"/>
    <w:rsid w:val="00362E94"/>
    <w:rsid w:val="003654CB"/>
    <w:rsid w:val="00371A9D"/>
    <w:rsid w:val="003761CE"/>
    <w:rsid w:val="00390AC8"/>
    <w:rsid w:val="003933CD"/>
    <w:rsid w:val="003A0CBB"/>
    <w:rsid w:val="003A156C"/>
    <w:rsid w:val="003A4569"/>
    <w:rsid w:val="003B2BF1"/>
    <w:rsid w:val="003B65CC"/>
    <w:rsid w:val="003C040C"/>
    <w:rsid w:val="003C4308"/>
    <w:rsid w:val="003F2C9C"/>
    <w:rsid w:val="0040159E"/>
    <w:rsid w:val="00413FE7"/>
    <w:rsid w:val="00414348"/>
    <w:rsid w:val="0041462B"/>
    <w:rsid w:val="00415BED"/>
    <w:rsid w:val="00420527"/>
    <w:rsid w:val="00425C26"/>
    <w:rsid w:val="00433ED0"/>
    <w:rsid w:val="004363C9"/>
    <w:rsid w:val="00443276"/>
    <w:rsid w:val="004438D3"/>
    <w:rsid w:val="00443ADD"/>
    <w:rsid w:val="004760AD"/>
    <w:rsid w:val="00487487"/>
    <w:rsid w:val="00492F28"/>
    <w:rsid w:val="004944E0"/>
    <w:rsid w:val="00497493"/>
    <w:rsid w:val="00497E35"/>
    <w:rsid w:val="004B253A"/>
    <w:rsid w:val="004B3CAA"/>
    <w:rsid w:val="004B6122"/>
    <w:rsid w:val="004D477B"/>
    <w:rsid w:val="004E1608"/>
    <w:rsid w:val="004E3338"/>
    <w:rsid w:val="004F2EC7"/>
    <w:rsid w:val="004F33F9"/>
    <w:rsid w:val="004F534C"/>
    <w:rsid w:val="00500735"/>
    <w:rsid w:val="00502791"/>
    <w:rsid w:val="0051191D"/>
    <w:rsid w:val="005223E0"/>
    <w:rsid w:val="005248AA"/>
    <w:rsid w:val="00530958"/>
    <w:rsid w:val="0053437F"/>
    <w:rsid w:val="00534795"/>
    <w:rsid w:val="00536B6C"/>
    <w:rsid w:val="00551C12"/>
    <w:rsid w:val="005561AB"/>
    <w:rsid w:val="00556C70"/>
    <w:rsid w:val="005704FB"/>
    <w:rsid w:val="0057394C"/>
    <w:rsid w:val="005928DC"/>
    <w:rsid w:val="00594C0B"/>
    <w:rsid w:val="005A0767"/>
    <w:rsid w:val="005A1991"/>
    <w:rsid w:val="005A2620"/>
    <w:rsid w:val="005B50C2"/>
    <w:rsid w:val="005C1D5F"/>
    <w:rsid w:val="005C3C04"/>
    <w:rsid w:val="005C6DE3"/>
    <w:rsid w:val="005D2975"/>
    <w:rsid w:val="005D4705"/>
    <w:rsid w:val="005D6B16"/>
    <w:rsid w:val="005F0079"/>
    <w:rsid w:val="005F63BD"/>
    <w:rsid w:val="005F6737"/>
    <w:rsid w:val="00600A67"/>
    <w:rsid w:val="00606251"/>
    <w:rsid w:val="00612D97"/>
    <w:rsid w:val="006220AB"/>
    <w:rsid w:val="00626BE4"/>
    <w:rsid w:val="0062715A"/>
    <w:rsid w:val="00634414"/>
    <w:rsid w:val="00637DFC"/>
    <w:rsid w:val="00640F5E"/>
    <w:rsid w:val="00647BD4"/>
    <w:rsid w:val="0065127C"/>
    <w:rsid w:val="006579C3"/>
    <w:rsid w:val="006631A5"/>
    <w:rsid w:val="006A1807"/>
    <w:rsid w:val="006A37DA"/>
    <w:rsid w:val="006B0F3F"/>
    <w:rsid w:val="006B16CC"/>
    <w:rsid w:val="006B1B02"/>
    <w:rsid w:val="006B6E67"/>
    <w:rsid w:val="006C3DE3"/>
    <w:rsid w:val="006D4A27"/>
    <w:rsid w:val="006D6ECC"/>
    <w:rsid w:val="006D73D2"/>
    <w:rsid w:val="006D7981"/>
    <w:rsid w:val="006E1333"/>
    <w:rsid w:val="006E2A32"/>
    <w:rsid w:val="006E33BE"/>
    <w:rsid w:val="006F601A"/>
    <w:rsid w:val="00704789"/>
    <w:rsid w:val="007146C7"/>
    <w:rsid w:val="00722377"/>
    <w:rsid w:val="00723D12"/>
    <w:rsid w:val="00734355"/>
    <w:rsid w:val="0074567F"/>
    <w:rsid w:val="007800DE"/>
    <w:rsid w:val="00785D42"/>
    <w:rsid w:val="00791ED2"/>
    <w:rsid w:val="0079312A"/>
    <w:rsid w:val="007B1352"/>
    <w:rsid w:val="007B2858"/>
    <w:rsid w:val="007C0DA7"/>
    <w:rsid w:val="007C37CC"/>
    <w:rsid w:val="007D1DB5"/>
    <w:rsid w:val="007D3B45"/>
    <w:rsid w:val="007D457C"/>
    <w:rsid w:val="007D5050"/>
    <w:rsid w:val="007E5187"/>
    <w:rsid w:val="007F0D5A"/>
    <w:rsid w:val="007F2072"/>
    <w:rsid w:val="008057ED"/>
    <w:rsid w:val="00805DD8"/>
    <w:rsid w:val="008377D1"/>
    <w:rsid w:val="00845EC5"/>
    <w:rsid w:val="00847D3B"/>
    <w:rsid w:val="00852AB8"/>
    <w:rsid w:val="00857389"/>
    <w:rsid w:val="00857EF0"/>
    <w:rsid w:val="00861655"/>
    <w:rsid w:val="0086286A"/>
    <w:rsid w:val="00862906"/>
    <w:rsid w:val="00870FCB"/>
    <w:rsid w:val="00871EE3"/>
    <w:rsid w:val="008747EF"/>
    <w:rsid w:val="00887745"/>
    <w:rsid w:val="00892225"/>
    <w:rsid w:val="00892BA1"/>
    <w:rsid w:val="008B2FA8"/>
    <w:rsid w:val="008B48A4"/>
    <w:rsid w:val="008B7B42"/>
    <w:rsid w:val="008C1768"/>
    <w:rsid w:val="008C42FE"/>
    <w:rsid w:val="008C658D"/>
    <w:rsid w:val="008C6C31"/>
    <w:rsid w:val="008D5594"/>
    <w:rsid w:val="008D640B"/>
    <w:rsid w:val="008D67D4"/>
    <w:rsid w:val="008D6ACD"/>
    <w:rsid w:val="008E0A3A"/>
    <w:rsid w:val="008E149A"/>
    <w:rsid w:val="008E2DD3"/>
    <w:rsid w:val="008E7174"/>
    <w:rsid w:val="008F63E1"/>
    <w:rsid w:val="0090310A"/>
    <w:rsid w:val="00920080"/>
    <w:rsid w:val="009340C1"/>
    <w:rsid w:val="00934EC5"/>
    <w:rsid w:val="009351DA"/>
    <w:rsid w:val="009449E6"/>
    <w:rsid w:val="009476B2"/>
    <w:rsid w:val="00954486"/>
    <w:rsid w:val="009549A5"/>
    <w:rsid w:val="00960B65"/>
    <w:rsid w:val="0097033B"/>
    <w:rsid w:val="00971963"/>
    <w:rsid w:val="00973858"/>
    <w:rsid w:val="009766D5"/>
    <w:rsid w:val="0097708D"/>
    <w:rsid w:val="00984178"/>
    <w:rsid w:val="0098690D"/>
    <w:rsid w:val="009B5044"/>
    <w:rsid w:val="009C1804"/>
    <w:rsid w:val="009C4380"/>
    <w:rsid w:val="009C4DD1"/>
    <w:rsid w:val="009C5755"/>
    <w:rsid w:val="009F04D9"/>
    <w:rsid w:val="009F7960"/>
    <w:rsid w:val="00A15AF8"/>
    <w:rsid w:val="00A16B25"/>
    <w:rsid w:val="00A2290B"/>
    <w:rsid w:val="00A34741"/>
    <w:rsid w:val="00A348E6"/>
    <w:rsid w:val="00A352D5"/>
    <w:rsid w:val="00A371D4"/>
    <w:rsid w:val="00A448FB"/>
    <w:rsid w:val="00A45548"/>
    <w:rsid w:val="00A5218E"/>
    <w:rsid w:val="00A54DFD"/>
    <w:rsid w:val="00A560BF"/>
    <w:rsid w:val="00A65751"/>
    <w:rsid w:val="00A65A5A"/>
    <w:rsid w:val="00A83C6D"/>
    <w:rsid w:val="00A90CAA"/>
    <w:rsid w:val="00A94457"/>
    <w:rsid w:val="00AA14D9"/>
    <w:rsid w:val="00AA67FD"/>
    <w:rsid w:val="00AB1488"/>
    <w:rsid w:val="00AB1A37"/>
    <w:rsid w:val="00AB30F4"/>
    <w:rsid w:val="00AB7E4E"/>
    <w:rsid w:val="00AC565B"/>
    <w:rsid w:val="00AC7B99"/>
    <w:rsid w:val="00AE0420"/>
    <w:rsid w:val="00AF1177"/>
    <w:rsid w:val="00AF721E"/>
    <w:rsid w:val="00B004A1"/>
    <w:rsid w:val="00B0223E"/>
    <w:rsid w:val="00B06F56"/>
    <w:rsid w:val="00B1535A"/>
    <w:rsid w:val="00B2563B"/>
    <w:rsid w:val="00B321B9"/>
    <w:rsid w:val="00B34D46"/>
    <w:rsid w:val="00B3568E"/>
    <w:rsid w:val="00B41A70"/>
    <w:rsid w:val="00B44956"/>
    <w:rsid w:val="00B44E53"/>
    <w:rsid w:val="00B45169"/>
    <w:rsid w:val="00B501A5"/>
    <w:rsid w:val="00B519E3"/>
    <w:rsid w:val="00B530B6"/>
    <w:rsid w:val="00B642E6"/>
    <w:rsid w:val="00B76097"/>
    <w:rsid w:val="00B822C7"/>
    <w:rsid w:val="00B94110"/>
    <w:rsid w:val="00B95E3E"/>
    <w:rsid w:val="00B95F53"/>
    <w:rsid w:val="00B979CC"/>
    <w:rsid w:val="00BA2CFE"/>
    <w:rsid w:val="00BB24F1"/>
    <w:rsid w:val="00BB41EE"/>
    <w:rsid w:val="00BB4446"/>
    <w:rsid w:val="00BB6505"/>
    <w:rsid w:val="00BC5BDE"/>
    <w:rsid w:val="00BD2A09"/>
    <w:rsid w:val="00BD6104"/>
    <w:rsid w:val="00BF17BE"/>
    <w:rsid w:val="00BF1F4D"/>
    <w:rsid w:val="00BF3928"/>
    <w:rsid w:val="00BF4BE2"/>
    <w:rsid w:val="00BF51D4"/>
    <w:rsid w:val="00C0339D"/>
    <w:rsid w:val="00C0513F"/>
    <w:rsid w:val="00C154CF"/>
    <w:rsid w:val="00C26DD5"/>
    <w:rsid w:val="00C31C13"/>
    <w:rsid w:val="00C410D2"/>
    <w:rsid w:val="00C45552"/>
    <w:rsid w:val="00C538B5"/>
    <w:rsid w:val="00C54E0B"/>
    <w:rsid w:val="00C56F77"/>
    <w:rsid w:val="00C62AAA"/>
    <w:rsid w:val="00C641D0"/>
    <w:rsid w:val="00C65A9A"/>
    <w:rsid w:val="00C75560"/>
    <w:rsid w:val="00C75975"/>
    <w:rsid w:val="00C75A0A"/>
    <w:rsid w:val="00C85DB1"/>
    <w:rsid w:val="00CA07BE"/>
    <w:rsid w:val="00CA797B"/>
    <w:rsid w:val="00CB2887"/>
    <w:rsid w:val="00CB36E7"/>
    <w:rsid w:val="00CB46BC"/>
    <w:rsid w:val="00CC44A9"/>
    <w:rsid w:val="00CC6933"/>
    <w:rsid w:val="00CD22A4"/>
    <w:rsid w:val="00CD3F87"/>
    <w:rsid w:val="00CD7EDE"/>
    <w:rsid w:val="00CE143C"/>
    <w:rsid w:val="00CE4D8F"/>
    <w:rsid w:val="00CF0E7B"/>
    <w:rsid w:val="00CF17C4"/>
    <w:rsid w:val="00CF280B"/>
    <w:rsid w:val="00CF4681"/>
    <w:rsid w:val="00D00791"/>
    <w:rsid w:val="00D06786"/>
    <w:rsid w:val="00D134CF"/>
    <w:rsid w:val="00D34DC2"/>
    <w:rsid w:val="00D35A2D"/>
    <w:rsid w:val="00D44888"/>
    <w:rsid w:val="00D44FEE"/>
    <w:rsid w:val="00D4568F"/>
    <w:rsid w:val="00D45A52"/>
    <w:rsid w:val="00D56F15"/>
    <w:rsid w:val="00D5775B"/>
    <w:rsid w:val="00D63331"/>
    <w:rsid w:val="00D73695"/>
    <w:rsid w:val="00D81390"/>
    <w:rsid w:val="00D83B21"/>
    <w:rsid w:val="00D86E99"/>
    <w:rsid w:val="00DA44F5"/>
    <w:rsid w:val="00DB1563"/>
    <w:rsid w:val="00DB55B2"/>
    <w:rsid w:val="00DD633B"/>
    <w:rsid w:val="00DE722E"/>
    <w:rsid w:val="00DF3A2E"/>
    <w:rsid w:val="00E003D5"/>
    <w:rsid w:val="00E10C3E"/>
    <w:rsid w:val="00E124DA"/>
    <w:rsid w:val="00E14003"/>
    <w:rsid w:val="00E16A83"/>
    <w:rsid w:val="00E25943"/>
    <w:rsid w:val="00E30445"/>
    <w:rsid w:val="00E33CC3"/>
    <w:rsid w:val="00E61525"/>
    <w:rsid w:val="00E61AD0"/>
    <w:rsid w:val="00E772A3"/>
    <w:rsid w:val="00E925D0"/>
    <w:rsid w:val="00EA192F"/>
    <w:rsid w:val="00EA57B7"/>
    <w:rsid w:val="00EA6304"/>
    <w:rsid w:val="00EB0054"/>
    <w:rsid w:val="00EB2BB8"/>
    <w:rsid w:val="00EB5F16"/>
    <w:rsid w:val="00EC4DE7"/>
    <w:rsid w:val="00EC6D78"/>
    <w:rsid w:val="00EE4D5D"/>
    <w:rsid w:val="00F157A4"/>
    <w:rsid w:val="00F1648B"/>
    <w:rsid w:val="00F20C63"/>
    <w:rsid w:val="00F257E4"/>
    <w:rsid w:val="00F26DB7"/>
    <w:rsid w:val="00F35B79"/>
    <w:rsid w:val="00F405BF"/>
    <w:rsid w:val="00F412F2"/>
    <w:rsid w:val="00F51883"/>
    <w:rsid w:val="00F57473"/>
    <w:rsid w:val="00F64C04"/>
    <w:rsid w:val="00F6594C"/>
    <w:rsid w:val="00F746D0"/>
    <w:rsid w:val="00F76123"/>
    <w:rsid w:val="00F77EFA"/>
    <w:rsid w:val="00F86538"/>
    <w:rsid w:val="00F86572"/>
    <w:rsid w:val="00F87764"/>
    <w:rsid w:val="00FA4E91"/>
    <w:rsid w:val="00FA6B74"/>
    <w:rsid w:val="00FA7CF2"/>
    <w:rsid w:val="00FE0F5A"/>
    <w:rsid w:val="00FE1037"/>
    <w:rsid w:val="00FE47D6"/>
    <w:rsid w:val="00FF1DD4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27B009"/>
  <w14:defaultImageDpi w14:val="300"/>
  <w15:docId w15:val="{A4F188F7-B503-4A43-9506-33BD1483D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8"/>
        <w:szCs w:val="28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F77"/>
    <w:pPr>
      <w:jc w:val="both"/>
    </w:pPr>
    <w:rPr>
      <w:rFonts w:eastAsia="Times New Roman" w:cs="Times New Roman"/>
      <w:sz w:val="20"/>
      <w:szCs w:val="20"/>
      <w:lang w:val="es-MX"/>
    </w:rPr>
  </w:style>
  <w:style w:type="paragraph" w:styleId="Ttulo1">
    <w:name w:val="heading 1"/>
    <w:basedOn w:val="Normal"/>
    <w:next w:val="Normal"/>
    <w:link w:val="Ttulo1Car"/>
    <w:qFormat/>
    <w:rsid w:val="00C56F77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C56F77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C56F77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qFormat/>
    <w:rsid w:val="00C56F77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qFormat/>
    <w:rsid w:val="00C56F77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C56F77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qFormat/>
    <w:rsid w:val="00C56F77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C56F77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C56F77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56F77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C56F7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C56F77"/>
    <w:rPr>
      <w:rFonts w:eastAsia="Times New Roman" w:cs="Times New Roman"/>
      <w:sz w:val="20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C56F77"/>
    <w:pPr>
      <w:widowControl w:val="0"/>
      <w:ind w:left="720"/>
      <w:contextualSpacing/>
    </w:pPr>
    <w:rPr>
      <w:b/>
      <w:snapToGrid w:val="0"/>
    </w:rPr>
  </w:style>
  <w:style w:type="paragraph" w:styleId="Piedepgina">
    <w:name w:val="footer"/>
    <w:basedOn w:val="Normal"/>
    <w:link w:val="PiedepginaCar"/>
    <w:uiPriority w:val="99"/>
    <w:unhideWhenUsed/>
    <w:rsid w:val="00C56F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C56F77"/>
    <w:rPr>
      <w:rFonts w:eastAsia="Times New Roman" w:cs="Times New Roman"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F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56F77"/>
    <w:rPr>
      <w:rFonts w:ascii="Tahoma" w:eastAsia="Times New Roman" w:hAnsi="Tahoma" w:cs="Tahoma"/>
      <w:sz w:val="16"/>
      <w:szCs w:val="16"/>
      <w:lang w:val="es-MX"/>
    </w:rPr>
  </w:style>
  <w:style w:type="character" w:customStyle="1" w:styleId="Ttulo1Car">
    <w:name w:val="Título 1 Car"/>
    <w:link w:val="Ttulo1"/>
    <w:rsid w:val="00C56F77"/>
    <w:rPr>
      <w:rFonts w:eastAsia="Times New Roman" w:cs="Times New Roman"/>
      <w:b/>
      <w:sz w:val="22"/>
      <w:szCs w:val="20"/>
      <w:lang w:val="es-MX"/>
    </w:rPr>
  </w:style>
  <w:style w:type="character" w:customStyle="1" w:styleId="Ttulo2Car">
    <w:name w:val="Título 2 Car"/>
    <w:link w:val="Ttulo2"/>
    <w:rsid w:val="00C56F77"/>
    <w:rPr>
      <w:rFonts w:eastAsia="Times New Roman" w:cs="Times New Roman"/>
      <w:b/>
      <w:sz w:val="20"/>
      <w:szCs w:val="20"/>
      <w:lang w:val="es-MX"/>
    </w:rPr>
  </w:style>
  <w:style w:type="character" w:customStyle="1" w:styleId="Ttulo3Car">
    <w:name w:val="Título 3 Car"/>
    <w:link w:val="Ttulo3"/>
    <w:rsid w:val="00C56F77"/>
    <w:rPr>
      <w:rFonts w:eastAsia="Times New Roman" w:cs="Times New Roman"/>
      <w:b/>
      <w:sz w:val="36"/>
      <w:szCs w:val="20"/>
      <w:lang w:val="es-MX"/>
    </w:rPr>
  </w:style>
  <w:style w:type="character" w:customStyle="1" w:styleId="Ttulo4Car">
    <w:name w:val="Título 4 Car"/>
    <w:link w:val="Ttulo4"/>
    <w:rsid w:val="00C56F77"/>
    <w:rPr>
      <w:rFonts w:eastAsia="Times New Roman" w:cs="Times New Roman"/>
      <w:b/>
      <w:sz w:val="36"/>
      <w:szCs w:val="20"/>
      <w:lang w:val="es-MX"/>
    </w:rPr>
  </w:style>
  <w:style w:type="character" w:customStyle="1" w:styleId="Ttulo5Car">
    <w:name w:val="Título 5 Car"/>
    <w:link w:val="Ttulo5"/>
    <w:rsid w:val="00C56F77"/>
    <w:rPr>
      <w:rFonts w:eastAsia="Times New Roman" w:cs="Times New Roman"/>
      <w:b/>
      <w:sz w:val="36"/>
      <w:szCs w:val="20"/>
      <w:shd w:val="clear" w:color="FF00FF" w:fill="auto"/>
      <w:lang w:val="es-MX"/>
    </w:rPr>
  </w:style>
  <w:style w:type="character" w:customStyle="1" w:styleId="Ttulo6Car">
    <w:name w:val="Título 6 Car"/>
    <w:link w:val="Ttulo6"/>
    <w:rsid w:val="00C56F77"/>
    <w:rPr>
      <w:rFonts w:eastAsia="Times New Roman" w:cs="Times New Roman"/>
      <w:b/>
      <w:sz w:val="36"/>
      <w:szCs w:val="20"/>
      <w:lang w:val="es-MX"/>
    </w:rPr>
  </w:style>
  <w:style w:type="character" w:customStyle="1" w:styleId="Ttulo7Car">
    <w:name w:val="Título 7 Car"/>
    <w:link w:val="Ttulo7"/>
    <w:rsid w:val="00C56F77"/>
    <w:rPr>
      <w:rFonts w:eastAsia="Times New Roman" w:cs="Times New Roman"/>
      <w:b/>
      <w:sz w:val="36"/>
      <w:szCs w:val="20"/>
      <w:lang w:val="es-MX"/>
    </w:rPr>
  </w:style>
  <w:style w:type="character" w:customStyle="1" w:styleId="Ttulo8Car">
    <w:name w:val="Título 8 Car"/>
    <w:link w:val="Ttulo8"/>
    <w:rsid w:val="00C56F77"/>
    <w:rPr>
      <w:rFonts w:eastAsia="Times New Roman" w:cs="Times New Roman"/>
      <w:b/>
      <w:sz w:val="36"/>
      <w:szCs w:val="20"/>
      <w:lang w:val="es-MX"/>
    </w:rPr>
  </w:style>
  <w:style w:type="character" w:customStyle="1" w:styleId="Ttulo9Car">
    <w:name w:val="Título 9 Car"/>
    <w:link w:val="Ttulo9"/>
    <w:rsid w:val="00C56F77"/>
    <w:rPr>
      <w:rFonts w:eastAsia="Times New Roman" w:cs="Times New Roman"/>
      <w:b/>
      <w:sz w:val="36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989</Words>
  <Characters>5444</Characters>
  <Application>Microsoft Office Word</Application>
  <DocSecurity>0</DocSecurity>
  <Lines>45</Lines>
  <Paragraphs>12</Paragraphs>
  <ScaleCrop>false</ScaleCrop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Rodriguez Fernandez</dc:creator>
  <cp:keywords/>
  <dc:description/>
  <cp:lastModifiedBy>Juan Lumbreras</cp:lastModifiedBy>
  <cp:revision>5</cp:revision>
  <cp:lastPrinted>2018-12-18T19:55:00Z</cp:lastPrinted>
  <dcterms:created xsi:type="dcterms:W3CDTF">2018-12-18T19:56:00Z</dcterms:created>
  <dcterms:modified xsi:type="dcterms:W3CDTF">2020-01-22T20:58:00Z</dcterms:modified>
</cp:coreProperties>
</file>