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F3A0" w14:textId="77777777" w:rsidR="00430AD4" w:rsidRDefault="00430AD4" w:rsidP="00430AD4">
      <w:pPr>
        <w:rPr>
          <w:rFonts w:ascii="Arial Narrow" w:hAnsi="Arial Narrow"/>
          <w:color w:val="000000"/>
          <w:sz w:val="28"/>
          <w:szCs w:val="28"/>
        </w:rPr>
      </w:pPr>
    </w:p>
    <w:p w14:paraId="79E8FD70" w14:textId="77777777" w:rsidR="00430AD4" w:rsidRPr="00AD008A" w:rsidRDefault="00430AD4" w:rsidP="00430AD4">
      <w:pPr>
        <w:rPr>
          <w:rFonts w:ascii="Arial Narrow" w:hAnsi="Arial Narrow"/>
          <w:b/>
          <w:color w:val="000000"/>
          <w:sz w:val="28"/>
          <w:szCs w:val="28"/>
        </w:rPr>
      </w:pPr>
      <w:r w:rsidRPr="00430AD4">
        <w:rPr>
          <w:rFonts w:ascii="Arial Narrow" w:hAnsi="Arial Narrow"/>
          <w:color w:val="000000"/>
          <w:sz w:val="28"/>
          <w:szCs w:val="28"/>
        </w:rPr>
        <w:t xml:space="preserve">Iniciativa con Proyecto de Decreto por el que se reforman y adicionan diversas disposiciones de la </w:t>
      </w:r>
      <w:r w:rsidRPr="00AD008A">
        <w:rPr>
          <w:rFonts w:ascii="Arial Narrow" w:hAnsi="Arial Narrow"/>
          <w:b/>
          <w:color w:val="000000"/>
          <w:sz w:val="28"/>
          <w:szCs w:val="28"/>
        </w:rPr>
        <w:t>Ley de Acceso de las Mujeres a una Vida Libre de Violencia para el Estado de Coahuila de Zaragoza.</w:t>
      </w:r>
    </w:p>
    <w:p w14:paraId="7A4FBA5A" w14:textId="77777777" w:rsidR="00430AD4" w:rsidRDefault="00430AD4" w:rsidP="00430AD4">
      <w:pPr>
        <w:rPr>
          <w:rFonts w:ascii="Arial Narrow" w:hAnsi="Arial Narrow"/>
          <w:color w:val="000000"/>
          <w:sz w:val="28"/>
          <w:szCs w:val="28"/>
        </w:rPr>
      </w:pPr>
    </w:p>
    <w:p w14:paraId="5FAD1AE2" w14:textId="77777777" w:rsidR="00430AD4" w:rsidRPr="00430AD4" w:rsidRDefault="00430AD4" w:rsidP="00430AD4">
      <w:pPr>
        <w:pStyle w:val="Prrafodelista"/>
        <w:numPr>
          <w:ilvl w:val="0"/>
          <w:numId w:val="1"/>
        </w:num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C</w:t>
      </w:r>
      <w:r w:rsidRPr="00430AD4">
        <w:rPr>
          <w:rFonts w:ascii="Arial Narrow" w:hAnsi="Arial Narrow"/>
          <w:color w:val="000000"/>
          <w:sz w:val="28"/>
          <w:szCs w:val="28"/>
        </w:rPr>
        <w:t>on el objeto que las órdenes de protección sean ampliadas y dirigidas a las niñas, niños y adolescentes incapaces que viven de manera directa o indirectamente la violencia hacia su madre o la figura femenina que desempeña dicho rol.</w:t>
      </w:r>
      <w:r w:rsidRPr="00430AD4">
        <w:rPr>
          <w:rFonts w:ascii="Arial Narrow" w:hAnsi="Arial Narrow"/>
          <w:color w:val="000000"/>
          <w:sz w:val="28"/>
          <w:szCs w:val="28"/>
        </w:rPr>
        <w:tab/>
      </w:r>
    </w:p>
    <w:p w14:paraId="0EED4A9D" w14:textId="77777777" w:rsidR="00430AD4" w:rsidRDefault="00430AD4" w:rsidP="00430AD4">
      <w:pPr>
        <w:rPr>
          <w:rFonts w:ascii="Arial Narrow" w:hAnsi="Arial Narrow"/>
          <w:color w:val="000000"/>
          <w:sz w:val="28"/>
          <w:szCs w:val="28"/>
        </w:rPr>
      </w:pPr>
    </w:p>
    <w:p w14:paraId="40541BD6" w14:textId="77777777" w:rsidR="00430AD4" w:rsidRPr="00014602" w:rsidRDefault="00430AD4" w:rsidP="00430AD4">
      <w:pPr>
        <w:rPr>
          <w:rFonts w:ascii="Arial Narrow" w:hAnsi="Arial Narrow"/>
          <w:color w:val="000000"/>
          <w:sz w:val="28"/>
          <w:szCs w:val="28"/>
        </w:rPr>
      </w:pPr>
      <w:r w:rsidRPr="00014602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la </w:t>
      </w:r>
      <w:r w:rsidRPr="00FF19A4">
        <w:rPr>
          <w:rFonts w:ascii="Arial Narrow" w:hAnsi="Arial Narrow"/>
          <w:b/>
          <w:color w:val="000000"/>
          <w:sz w:val="28"/>
          <w:szCs w:val="28"/>
        </w:rPr>
        <w:t>Diputad</w:t>
      </w:r>
      <w:r>
        <w:rPr>
          <w:rFonts w:ascii="Arial Narrow" w:hAnsi="Arial Narrow"/>
          <w:b/>
          <w:color w:val="000000"/>
          <w:sz w:val="28"/>
          <w:szCs w:val="28"/>
        </w:rPr>
        <w:t>a</w:t>
      </w:r>
      <w:r w:rsidRPr="00FF19A4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5545CD">
        <w:rPr>
          <w:rFonts w:ascii="Arial Narrow" w:hAnsi="Arial Narrow"/>
          <w:b/>
          <w:color w:val="000000"/>
          <w:sz w:val="28"/>
          <w:szCs w:val="28"/>
        </w:rPr>
        <w:t xml:space="preserve">Verónica </w:t>
      </w:r>
      <w:proofErr w:type="spellStart"/>
      <w:r w:rsidRPr="005545CD">
        <w:rPr>
          <w:rFonts w:ascii="Arial Narrow" w:hAnsi="Arial Narrow"/>
          <w:b/>
          <w:color w:val="000000"/>
          <w:sz w:val="28"/>
          <w:szCs w:val="28"/>
        </w:rPr>
        <w:t>Boreque</w:t>
      </w:r>
      <w:proofErr w:type="spellEnd"/>
      <w:r w:rsidRPr="005545CD">
        <w:rPr>
          <w:rFonts w:ascii="Arial Narrow" w:hAnsi="Arial Narrow"/>
          <w:b/>
          <w:color w:val="000000"/>
          <w:sz w:val="28"/>
          <w:szCs w:val="28"/>
        </w:rPr>
        <w:t xml:space="preserve"> Martínez González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, </w:t>
      </w:r>
      <w:r w:rsidRPr="00014602">
        <w:rPr>
          <w:rFonts w:ascii="Arial Narrow" w:hAnsi="Arial Narrow"/>
          <w:color w:val="000000"/>
          <w:sz w:val="28"/>
          <w:szCs w:val="28"/>
        </w:rPr>
        <w:t>del Grupo Parlamentario “Gral. Andrés S. Viesca”, del Partido Revolucionario Institucional, conjuntamente con las demás Diputadas y Diputados que la suscriben.</w:t>
      </w:r>
    </w:p>
    <w:p w14:paraId="75BCC06C" w14:textId="77777777" w:rsidR="00430AD4" w:rsidRDefault="00430AD4" w:rsidP="00430AD4">
      <w:pPr>
        <w:rPr>
          <w:rFonts w:ascii="Arial Narrow" w:hAnsi="Arial Narrow" w:cs="Arial"/>
          <w:sz w:val="28"/>
          <w:szCs w:val="28"/>
        </w:rPr>
      </w:pPr>
    </w:p>
    <w:p w14:paraId="652EEDB6" w14:textId="77777777" w:rsidR="00430AD4" w:rsidRPr="00944940" w:rsidRDefault="00430AD4" w:rsidP="00430AD4">
      <w:pPr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18</w:t>
      </w:r>
      <w:r w:rsidRPr="0094494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Diciembre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944940">
        <w:rPr>
          <w:rFonts w:ascii="Arial Narrow" w:hAnsi="Arial Narrow"/>
          <w:b/>
          <w:color w:val="000000"/>
          <w:sz w:val="28"/>
          <w:szCs w:val="28"/>
        </w:rPr>
        <w:t>de 2018.</w:t>
      </w:r>
    </w:p>
    <w:p w14:paraId="54625055" w14:textId="77777777" w:rsidR="00430AD4" w:rsidRPr="00944940" w:rsidRDefault="00430AD4" w:rsidP="00430AD4">
      <w:pPr>
        <w:rPr>
          <w:rFonts w:ascii="Arial Narrow" w:hAnsi="Arial Narrow" w:cs="Arial"/>
          <w:sz w:val="28"/>
          <w:szCs w:val="28"/>
        </w:rPr>
      </w:pPr>
    </w:p>
    <w:p w14:paraId="5AB0B853" w14:textId="77777777" w:rsidR="00430AD4" w:rsidRDefault="00430AD4" w:rsidP="00430AD4">
      <w:pPr>
        <w:rPr>
          <w:rFonts w:ascii="Arial Narrow" w:hAnsi="Arial Narrow"/>
          <w:color w:val="000000"/>
          <w:sz w:val="28"/>
          <w:szCs w:val="28"/>
        </w:rPr>
      </w:pPr>
      <w:r w:rsidRPr="00DF0D82">
        <w:rPr>
          <w:rFonts w:ascii="Arial Narrow" w:hAnsi="Arial Narrow"/>
          <w:color w:val="000000"/>
          <w:sz w:val="28"/>
          <w:szCs w:val="28"/>
        </w:rPr>
        <w:t>Turnada a la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430AD4">
        <w:rPr>
          <w:rFonts w:ascii="Arial Narrow" w:hAnsi="Arial Narrow"/>
          <w:b/>
          <w:color w:val="000000"/>
          <w:sz w:val="28"/>
          <w:szCs w:val="28"/>
        </w:rPr>
        <w:t>Comisión de Igualdad y No Discriminación</w:t>
      </w:r>
      <w:r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489C3420" w14:textId="77777777" w:rsidR="00430AD4" w:rsidRDefault="00430AD4" w:rsidP="00430AD4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14:paraId="4AA3CD4D" w14:textId="77777777" w:rsidR="00F43FBD" w:rsidRPr="00F43FBD" w:rsidRDefault="00F43FBD" w:rsidP="00F43FBD">
      <w:pPr>
        <w:rPr>
          <w:rFonts w:ascii="Arial Narrow" w:hAnsi="Arial Narrow"/>
          <w:b/>
          <w:color w:val="000000"/>
          <w:sz w:val="28"/>
          <w:szCs w:val="26"/>
        </w:rPr>
      </w:pPr>
      <w:r w:rsidRPr="00F43FBD">
        <w:rPr>
          <w:rFonts w:ascii="Arial Narrow" w:hAnsi="Arial Narrow"/>
          <w:b/>
          <w:color w:val="000000"/>
          <w:sz w:val="28"/>
          <w:szCs w:val="26"/>
        </w:rPr>
        <w:t xml:space="preserve">Lectura del Dictamen: 02 de </w:t>
      </w:r>
      <w:proofErr w:type="gramStart"/>
      <w:r w:rsidRPr="00F43FBD">
        <w:rPr>
          <w:rFonts w:ascii="Arial Narrow" w:hAnsi="Arial Narrow"/>
          <w:b/>
          <w:color w:val="000000"/>
          <w:sz w:val="28"/>
          <w:szCs w:val="26"/>
        </w:rPr>
        <w:t>Septiembre</w:t>
      </w:r>
      <w:proofErr w:type="gramEnd"/>
      <w:r w:rsidRPr="00F43FBD">
        <w:rPr>
          <w:rFonts w:ascii="Arial Narrow" w:hAnsi="Arial Narrow"/>
          <w:b/>
          <w:color w:val="000000"/>
          <w:sz w:val="28"/>
          <w:szCs w:val="26"/>
        </w:rPr>
        <w:t xml:space="preserve"> de 2019.</w:t>
      </w:r>
    </w:p>
    <w:p w14:paraId="0907F039" w14:textId="77777777" w:rsidR="00F43FBD" w:rsidRPr="00F43FBD" w:rsidRDefault="00F43FBD" w:rsidP="00F43FBD">
      <w:pPr>
        <w:rPr>
          <w:rFonts w:ascii="Arial Narrow" w:hAnsi="Arial Narrow"/>
          <w:b/>
          <w:color w:val="000000"/>
          <w:sz w:val="28"/>
          <w:szCs w:val="26"/>
        </w:rPr>
      </w:pPr>
    </w:p>
    <w:p w14:paraId="109767BE" w14:textId="202FACEF" w:rsidR="00F43FBD" w:rsidRPr="00F43FBD" w:rsidRDefault="00F43FBD" w:rsidP="00F43FBD">
      <w:pPr>
        <w:rPr>
          <w:rFonts w:ascii="Arial Narrow" w:hAnsi="Arial Narrow"/>
          <w:b/>
          <w:color w:val="000000"/>
          <w:sz w:val="28"/>
          <w:szCs w:val="26"/>
        </w:rPr>
      </w:pPr>
      <w:r w:rsidRPr="00F43FBD">
        <w:rPr>
          <w:rFonts w:ascii="Arial Narrow" w:hAnsi="Arial Narrow"/>
          <w:b/>
          <w:color w:val="000000"/>
          <w:sz w:val="28"/>
          <w:szCs w:val="26"/>
        </w:rPr>
        <w:t>Decreto No. 35</w:t>
      </w:r>
      <w:r w:rsidR="008F2871">
        <w:rPr>
          <w:rFonts w:ascii="Arial Narrow" w:hAnsi="Arial Narrow"/>
          <w:b/>
          <w:color w:val="000000"/>
          <w:sz w:val="28"/>
          <w:szCs w:val="26"/>
        </w:rPr>
        <w:t>3</w:t>
      </w:r>
    </w:p>
    <w:p w14:paraId="1B739DDF" w14:textId="77777777" w:rsidR="00F43FBD" w:rsidRPr="00F43FBD" w:rsidRDefault="00F43FBD" w:rsidP="00F43FBD">
      <w:pPr>
        <w:rPr>
          <w:rFonts w:ascii="Arial Narrow" w:hAnsi="Arial Narrow"/>
          <w:b/>
          <w:color w:val="000000"/>
          <w:sz w:val="28"/>
          <w:szCs w:val="26"/>
        </w:rPr>
      </w:pPr>
    </w:p>
    <w:p w14:paraId="5B7A08DA" w14:textId="77777777" w:rsidR="00263EC7" w:rsidRPr="00166B20" w:rsidRDefault="00263EC7" w:rsidP="00263EC7">
      <w:pPr>
        <w:rPr>
          <w:rFonts w:ascii="Arial Narrow" w:hAnsi="Arial Narrow"/>
          <w:b/>
          <w:color w:val="000000"/>
          <w:sz w:val="26"/>
          <w:szCs w:val="26"/>
        </w:rPr>
      </w:pPr>
      <w:r w:rsidRPr="00166B2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166B20">
        <w:rPr>
          <w:rFonts w:ascii="Arial Narrow" w:hAnsi="Arial Narrow"/>
          <w:b/>
          <w:color w:val="000000"/>
          <w:sz w:val="26"/>
          <w:szCs w:val="26"/>
        </w:rPr>
        <w:t xml:space="preserve"> P.O. 77 / 24 de </w:t>
      </w:r>
      <w:proofErr w:type="gramStart"/>
      <w:r w:rsidRPr="00166B20">
        <w:rPr>
          <w:rFonts w:ascii="Arial Narrow" w:hAnsi="Arial Narrow"/>
          <w:b/>
          <w:color w:val="000000"/>
          <w:sz w:val="26"/>
          <w:szCs w:val="26"/>
        </w:rPr>
        <w:t>Septiembre</w:t>
      </w:r>
      <w:proofErr w:type="gramEnd"/>
      <w:r w:rsidRPr="00166B20">
        <w:rPr>
          <w:rFonts w:ascii="Arial Narrow" w:hAnsi="Arial Narrow"/>
          <w:b/>
          <w:color w:val="000000"/>
          <w:sz w:val="26"/>
          <w:szCs w:val="26"/>
        </w:rPr>
        <w:t xml:space="preserve"> de 2019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09445F6F" w14:textId="77777777" w:rsidR="00430AD4" w:rsidRPr="00F43FBD" w:rsidRDefault="00430AD4" w:rsidP="00430AD4">
      <w:pPr>
        <w:spacing w:line="276" w:lineRule="auto"/>
        <w:rPr>
          <w:rFonts w:cs="Arial"/>
          <w:b/>
          <w:sz w:val="28"/>
          <w:szCs w:val="24"/>
        </w:rPr>
      </w:pPr>
      <w:bookmarkStart w:id="0" w:name="_GoBack"/>
      <w:bookmarkEnd w:id="0"/>
    </w:p>
    <w:p w14:paraId="1F0DD0A3" w14:textId="77777777" w:rsidR="00430AD4" w:rsidRDefault="00430AD4" w:rsidP="00430AD4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7009B03D" w14:textId="77777777" w:rsidR="00430AD4" w:rsidRDefault="00430AD4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</w:p>
    <w:p w14:paraId="3EBB08C0" w14:textId="77777777" w:rsidR="00430AD4" w:rsidRDefault="00430AD4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</w:p>
    <w:p w14:paraId="284B7981" w14:textId="77777777" w:rsidR="00430AD4" w:rsidRDefault="00430AD4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</w:p>
    <w:p w14:paraId="728115D6" w14:textId="77777777" w:rsidR="00430AD4" w:rsidRDefault="00430AD4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</w:p>
    <w:p w14:paraId="5D2FB9FC" w14:textId="77777777" w:rsidR="00430AD4" w:rsidRDefault="00430AD4">
      <w:pPr>
        <w:spacing w:after="160" w:line="259" w:lineRule="auto"/>
        <w:jc w:val="left"/>
        <w:rPr>
          <w:rFonts w:cs="Arial"/>
          <w:b/>
          <w:bCs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  <w:lang w:eastAsia="en-US"/>
        </w:rPr>
        <w:br w:type="page"/>
      </w:r>
    </w:p>
    <w:p w14:paraId="0AFEF382" w14:textId="77777777" w:rsid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lastRenderedPageBreak/>
        <w:t>INICIATIVA CON PROYECTO DE DECRETO QUE PRESENTAN LAS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2C4C62">
        <w:rPr>
          <w:rFonts w:cs="Arial"/>
          <w:b/>
          <w:bCs/>
          <w:sz w:val="24"/>
          <w:szCs w:val="24"/>
          <w:lang w:eastAsia="en-US"/>
        </w:rPr>
        <w:t>DIPUTADAS Y DIPUTADOS INTEGRANTES DEL GRUPO PARLAMENTARIO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2C4C62">
        <w:rPr>
          <w:rFonts w:cs="Arial"/>
          <w:b/>
          <w:bCs/>
          <w:sz w:val="24"/>
          <w:szCs w:val="24"/>
          <w:lang w:eastAsia="en-US"/>
        </w:rPr>
        <w:t>“GRAL. ANDRÉS S. VIESCA”, DEL PARTIDO REVOLUCIONARIO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2C4C62">
        <w:rPr>
          <w:rFonts w:cs="Arial"/>
          <w:b/>
          <w:bCs/>
          <w:sz w:val="24"/>
          <w:szCs w:val="24"/>
          <w:lang w:eastAsia="en-US"/>
        </w:rPr>
        <w:t>INSTITUCIONAL, POR CONDUCTO DE LA DIP. VERÓNICA BOREQUE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2C4C62">
        <w:rPr>
          <w:rFonts w:cs="Arial"/>
          <w:b/>
          <w:bCs/>
          <w:sz w:val="24"/>
          <w:szCs w:val="24"/>
          <w:lang w:eastAsia="en-US"/>
        </w:rPr>
        <w:t>MARTÍNEZ GONZÁLEZ, PARA REFORMAR Y ADICIONAR DIVERSAS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2C4C62">
        <w:rPr>
          <w:rFonts w:cs="Arial"/>
          <w:b/>
          <w:bCs/>
          <w:sz w:val="24"/>
          <w:szCs w:val="24"/>
          <w:lang w:eastAsia="en-US"/>
        </w:rPr>
        <w:t>DISPOSICIONES DE LA LEY DE ACCESO DE LAS MUJERES A UNA VIDA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2C4C62">
        <w:rPr>
          <w:rFonts w:cs="Arial"/>
          <w:b/>
          <w:bCs/>
          <w:sz w:val="24"/>
          <w:szCs w:val="24"/>
          <w:lang w:eastAsia="en-US"/>
        </w:rPr>
        <w:t>LIBRE DE VIOLENCIA PARA EL ESTADO DE COAHUILA DE ZARAGOZA.</w:t>
      </w:r>
    </w:p>
    <w:p w14:paraId="71D07879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</w:p>
    <w:p w14:paraId="65AAA747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EN ATENCION A LA SIGUIENTE:</w:t>
      </w:r>
    </w:p>
    <w:p w14:paraId="5EE0293B" w14:textId="77777777" w:rsidR="00ED17B2" w:rsidRPr="002C4C62" w:rsidRDefault="002C4C62" w:rsidP="00514C9F">
      <w:pPr>
        <w:spacing w:line="360" w:lineRule="exact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EXPOSICIÓN DE MOTIVOS</w:t>
      </w:r>
    </w:p>
    <w:p w14:paraId="589A9F7D" w14:textId="77777777" w:rsidR="002C4C62" w:rsidRPr="002C4C62" w:rsidRDefault="002C4C62" w:rsidP="00514C9F">
      <w:pPr>
        <w:spacing w:line="360" w:lineRule="exact"/>
        <w:rPr>
          <w:rFonts w:cs="Arial"/>
          <w:sz w:val="24"/>
          <w:szCs w:val="24"/>
        </w:rPr>
      </w:pPr>
    </w:p>
    <w:p w14:paraId="3EE55D32" w14:textId="77777777" w:rsid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En las últimas décadas el problema de la violencia intrafamiliar hacia las mujeres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ha acaparado el interés de un buen número de investigaciones, que han centrado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sus estudios en las repercusiones que el comportamiento de los agresores tiene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sobre la salud física y psicológica de sus víctimas.</w:t>
      </w:r>
    </w:p>
    <w:p w14:paraId="00351864" w14:textId="77777777" w:rsidR="00514C9F" w:rsidRPr="002C4C62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0FF563E9" w14:textId="77777777" w:rsid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De ahí el gran número de publicaciones recientes que sobre los más variados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aspectos de las consecuencias de la violencia hacia las mujeres han aparecido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tanto a nivel nacional como internacional.</w:t>
      </w:r>
    </w:p>
    <w:p w14:paraId="5406A23C" w14:textId="77777777" w:rsidR="00514C9F" w:rsidRPr="002C4C62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1D8AAFAC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Sin embargo, son mucho más escasos los estudios sistemáticos en los que se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analiza el impacto que este tipo de violencia tiene sobre las niñas y niños que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viven en estos hogares y que, generalmente, comparten estas situaciones de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violencia, directa o indirecta, con sus madres, o aquellas figuras femeninas que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desempeñan el rol de madres.</w:t>
      </w:r>
    </w:p>
    <w:p w14:paraId="6C82174C" w14:textId="77777777" w:rsidR="002C4C62" w:rsidRPr="002C4C62" w:rsidRDefault="002C4C62" w:rsidP="00514C9F">
      <w:pPr>
        <w:spacing w:line="360" w:lineRule="exact"/>
        <w:rPr>
          <w:rFonts w:cs="Arial"/>
          <w:sz w:val="24"/>
          <w:szCs w:val="24"/>
        </w:rPr>
      </w:pPr>
    </w:p>
    <w:p w14:paraId="55C4B931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En estos casos, a la ya compleja problemática que supone ser víctima de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agresiones, de tipo físico y verbal, en la edad adulta habría que añadir las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tremendas repercusiones negativas que vivir este tipo de situaciones tiene sobre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el desarrollo de los miembros más jóvenes de la familia. Repercusiones que se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manifiestan en todas y cada una de las esferas del desarrollo humano: físico,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 xml:space="preserve">cognitivo, afectivo, social y emocional, y que se </w:t>
      </w:r>
      <w:r w:rsidRPr="002C4C62">
        <w:rPr>
          <w:rFonts w:cs="Arial"/>
          <w:sz w:val="24"/>
          <w:szCs w:val="24"/>
          <w:lang w:eastAsia="en-US"/>
        </w:rPr>
        <w:lastRenderedPageBreak/>
        <w:t>interrelacionan mutuamente para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producir importantes problemas en los sujetos que las padecen.</w:t>
      </w:r>
    </w:p>
    <w:p w14:paraId="77016CEE" w14:textId="77777777" w:rsidR="002C4C62" w:rsidRPr="002C4C62" w:rsidRDefault="002C4C62" w:rsidP="00514C9F">
      <w:pPr>
        <w:spacing w:line="360" w:lineRule="exact"/>
        <w:rPr>
          <w:rFonts w:cs="Arial"/>
          <w:sz w:val="24"/>
          <w:szCs w:val="24"/>
        </w:rPr>
      </w:pPr>
    </w:p>
    <w:p w14:paraId="0CBCE864" w14:textId="77777777" w:rsid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La exposición a la violencia familiar constituye un grave riesgo para el bienestar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psicológico de las niñas, niños y adolescentes especialmente si, además de ser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testigos, también han sido víctimas de ella.</w:t>
      </w:r>
    </w:p>
    <w:p w14:paraId="462BF69B" w14:textId="77777777" w:rsidR="00514C9F" w:rsidRPr="002C4C62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1FA06D94" w14:textId="77777777" w:rsid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Resultados hallados en diversos estudios muestran que las niñas, niños y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adolescente expuestos a la violencia en la familia presentan más conductas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agresivas y antisociales (conductas externalizantes) y más conductas de inhibición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 xml:space="preserve">y miedo (conductas </w:t>
      </w:r>
      <w:proofErr w:type="spellStart"/>
      <w:r w:rsidRPr="002C4C62">
        <w:rPr>
          <w:rFonts w:cs="Arial"/>
          <w:sz w:val="24"/>
          <w:szCs w:val="24"/>
          <w:lang w:eastAsia="en-US"/>
        </w:rPr>
        <w:t>internalizantes</w:t>
      </w:r>
      <w:proofErr w:type="spellEnd"/>
      <w:r w:rsidRPr="002C4C62">
        <w:rPr>
          <w:rFonts w:cs="Arial"/>
          <w:sz w:val="24"/>
          <w:szCs w:val="24"/>
          <w:lang w:eastAsia="en-US"/>
        </w:rPr>
        <w:t>) que los niños que no sufrieron tal exposición.</w:t>
      </w:r>
    </w:p>
    <w:p w14:paraId="6898955D" w14:textId="77777777" w:rsidR="00514C9F" w:rsidRPr="002C4C62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40A6FF61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Las niñas, niños y adolescentes de estos hogares violentos también suelen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presentar una menor competencia social y un menor rendimiento académico que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los niños de familias no violentas, además de promedios más altos en medidas de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ansiedad, depresión y síntomas traumáticos.</w:t>
      </w:r>
    </w:p>
    <w:p w14:paraId="61A009F9" w14:textId="77777777" w:rsidR="002C4C62" w:rsidRPr="002C4C62" w:rsidRDefault="002C4C62" w:rsidP="00514C9F">
      <w:pPr>
        <w:spacing w:line="360" w:lineRule="exact"/>
        <w:rPr>
          <w:rFonts w:cs="Arial"/>
          <w:sz w:val="24"/>
          <w:szCs w:val="24"/>
        </w:rPr>
      </w:pPr>
    </w:p>
    <w:p w14:paraId="53AB7836" w14:textId="77777777" w:rsid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Se estima que entre el 25 y el 70% de los niños de familias en las que se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producen episodios de violencia manifiestan problemas clínicos de conducta,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especialmente problemas externos como conductas agresivas y antisociales.</w:t>
      </w:r>
    </w:p>
    <w:p w14:paraId="742F98E3" w14:textId="77777777" w:rsidR="00514C9F" w:rsidRPr="002C4C62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61094488" w14:textId="77777777" w:rsidR="00514C9F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Según el escritor del libro Las hijas e hijos de mujeres maltratadas:</w:t>
      </w:r>
      <w:r w:rsidR="00514C9F">
        <w:rPr>
          <w:rFonts w:cs="Arial"/>
          <w:sz w:val="24"/>
          <w:szCs w:val="24"/>
          <w:lang w:eastAsia="en-US"/>
        </w:rPr>
        <w:t xml:space="preserve"> </w:t>
      </w:r>
    </w:p>
    <w:p w14:paraId="3B971037" w14:textId="77777777" w:rsidR="00514C9F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2D55DCA8" w14:textId="77777777" w:rsid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consecuencias para su desarrollo e integración, Espinosa Bayal, hay una serie de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consecuencias comunes tanto a la exposición directa como indirecta a la violencia.</w:t>
      </w:r>
    </w:p>
    <w:p w14:paraId="51FEE83B" w14:textId="77777777" w:rsidR="00514C9F" w:rsidRPr="002C4C62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3B1FF90C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Las principales consecuencias en la infancia y en la adolescencia de la exposición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directa e indirecta a situaciones de violencia intrafamiliar se pueden resumir como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sigue:</w:t>
      </w:r>
    </w:p>
    <w:p w14:paraId="54A2247D" w14:textId="77777777" w:rsidR="002C4C62" w:rsidRPr="002C4C62" w:rsidRDefault="002C4C62" w:rsidP="00514C9F">
      <w:pPr>
        <w:spacing w:line="360" w:lineRule="exact"/>
        <w:rPr>
          <w:rFonts w:cs="Arial"/>
          <w:sz w:val="24"/>
          <w:szCs w:val="24"/>
        </w:rPr>
      </w:pPr>
    </w:p>
    <w:p w14:paraId="6B5EB529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1o.- Exposición directa:</w:t>
      </w:r>
    </w:p>
    <w:p w14:paraId="2B58D95C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- Consecuencias físicas: retraso en el crecimiento, alteraciones del sueño y de la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alimentación, retraso en el desarrollo motor, etc.</w:t>
      </w:r>
    </w:p>
    <w:p w14:paraId="0A9774D1" w14:textId="77777777" w:rsidR="00514C9F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6F6939F5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- Alteraciones emocionales: ansiedad, depresión, baja autoestima, trastorno por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estrés post-traumático, etc.</w:t>
      </w:r>
    </w:p>
    <w:p w14:paraId="32E16983" w14:textId="77777777" w:rsidR="00514C9F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0C9983A9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- Problemas cognitivos: retraso en el lenguaje, absentismo escolar, fracaso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escolar, etc.</w:t>
      </w:r>
    </w:p>
    <w:p w14:paraId="785C9F4A" w14:textId="77777777" w:rsidR="00514C9F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1457E33B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- Problemas de conducta: falta de habilidades sociales, agresividad, inmadurez,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delincuencia, toxicomanía, etc.</w:t>
      </w:r>
    </w:p>
    <w:p w14:paraId="0AB4FFF7" w14:textId="77777777" w:rsidR="002C4C62" w:rsidRPr="002C4C62" w:rsidRDefault="002C4C62" w:rsidP="00514C9F">
      <w:pPr>
        <w:spacing w:line="360" w:lineRule="exact"/>
        <w:rPr>
          <w:rFonts w:cs="Arial"/>
          <w:sz w:val="24"/>
          <w:szCs w:val="24"/>
        </w:rPr>
      </w:pPr>
    </w:p>
    <w:p w14:paraId="5CCC5CAD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2o.- Exposición indirecta:</w:t>
      </w:r>
    </w:p>
    <w:p w14:paraId="270C50A9" w14:textId="77777777" w:rsidR="00514C9F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1E7F27E2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- Incapacidades de las madres para atender las necesidades básicas de los niños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y niñas, por la situación física y emocional en la que se encuentran, lo que puede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generar situaciones de negligencia y abandono.</w:t>
      </w:r>
    </w:p>
    <w:p w14:paraId="0F29BD54" w14:textId="77777777" w:rsidR="00514C9F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4F510A25" w14:textId="77777777" w:rsid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- Incapacidades de los agresores para establecer una relación cálida y afectuosa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cercana con sus hijos e hijas, lo que puede generar serios problemas de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vinculación afectiva y de relaciones de apego.</w:t>
      </w:r>
    </w:p>
    <w:p w14:paraId="72FF03FB" w14:textId="77777777" w:rsidR="00514C9F" w:rsidRPr="002C4C62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3C48AC85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Por su parte el escritor Pedreira Masa describe, en su teoría del "Círculo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Interactivo de la Violencia Familiar", que la mujer víctima, como consecuencia del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maltrato por parte de su pareja, padece una alta tasa de estrés, lo que puede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generar un vínculo con su hijo en el que predomine este factor.</w:t>
      </w:r>
    </w:p>
    <w:p w14:paraId="4B0F395E" w14:textId="77777777" w:rsidR="002C4C62" w:rsidRPr="002C4C62" w:rsidRDefault="002C4C62" w:rsidP="00514C9F">
      <w:pPr>
        <w:spacing w:line="360" w:lineRule="exact"/>
        <w:rPr>
          <w:rFonts w:cs="Arial"/>
          <w:sz w:val="24"/>
          <w:szCs w:val="24"/>
        </w:rPr>
      </w:pPr>
    </w:p>
    <w:p w14:paraId="221896D4" w14:textId="77777777" w:rsid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Igualmente puede padecer síntomas psicológicos y físicos tales como angustia,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trastornos depresivos, trastornos somatomorfos y descompensaciones de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procesos crónicos como diabetes o hipertensión arterial, que puede alterar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negativamente sus habilidades de manejo eficaz con los hijos.</w:t>
      </w:r>
    </w:p>
    <w:p w14:paraId="245F0807" w14:textId="77777777" w:rsidR="00514C9F" w:rsidRPr="002C4C62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6CC3B32E" w14:textId="77777777" w:rsidR="00514C9F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Éstos, a su vez, también pueden estar expuestos a elevadas tasas de estrés,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apareciendo o incrementándose en ellos síntomas y comportamientos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 xml:space="preserve">consistentes en irritabilidad, trastornos afectivos, trastornos </w:t>
      </w:r>
      <w:proofErr w:type="spellStart"/>
      <w:r w:rsidRPr="002C4C62">
        <w:rPr>
          <w:rFonts w:cs="Arial"/>
          <w:sz w:val="24"/>
          <w:szCs w:val="24"/>
          <w:lang w:eastAsia="en-US"/>
        </w:rPr>
        <w:t>somatoformos</w:t>
      </w:r>
      <w:proofErr w:type="spellEnd"/>
      <w:r w:rsidRPr="002C4C62">
        <w:rPr>
          <w:rFonts w:cs="Arial"/>
          <w:sz w:val="24"/>
          <w:szCs w:val="24"/>
          <w:lang w:eastAsia="en-US"/>
        </w:rPr>
        <w:t>,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 xml:space="preserve">descargas agresivas, </w:t>
      </w:r>
      <w:proofErr w:type="spellStart"/>
      <w:r w:rsidRPr="002C4C62">
        <w:rPr>
          <w:rFonts w:cs="Arial"/>
          <w:sz w:val="24"/>
          <w:szCs w:val="24"/>
          <w:lang w:eastAsia="en-US"/>
        </w:rPr>
        <w:t>oposicionismo</w:t>
      </w:r>
      <w:proofErr w:type="spellEnd"/>
      <w:r w:rsidRPr="002C4C62">
        <w:rPr>
          <w:rFonts w:cs="Arial"/>
          <w:sz w:val="24"/>
          <w:szCs w:val="24"/>
          <w:lang w:eastAsia="en-US"/>
        </w:rPr>
        <w:t xml:space="preserve">, etc. </w:t>
      </w:r>
    </w:p>
    <w:p w14:paraId="2ABDE638" w14:textId="77777777" w:rsidR="00514C9F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5235CB95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Estas alteraciones, tanto en la madre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como en los hijos, serán fuente de tensión y afectarán negativamente al vínculo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materno-filial.</w:t>
      </w:r>
    </w:p>
    <w:p w14:paraId="74CFF9C7" w14:textId="77777777" w:rsidR="002C4C62" w:rsidRPr="002C4C62" w:rsidRDefault="002C4C62" w:rsidP="00514C9F">
      <w:pPr>
        <w:spacing w:line="360" w:lineRule="exact"/>
        <w:rPr>
          <w:rFonts w:cs="Arial"/>
          <w:sz w:val="24"/>
          <w:szCs w:val="24"/>
        </w:rPr>
      </w:pPr>
    </w:p>
    <w:p w14:paraId="69AE41A6" w14:textId="77777777" w:rsid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Es por lo anteriormente expuesto, que les pido sumarse a la presente iniciativa, la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 xml:space="preserve">cual tiene como principal objetivo que las </w:t>
      </w:r>
      <w:proofErr w:type="spellStart"/>
      <w:r w:rsidRPr="002C4C62">
        <w:rPr>
          <w:rFonts w:cs="Arial"/>
          <w:sz w:val="24"/>
          <w:szCs w:val="24"/>
          <w:lang w:eastAsia="en-US"/>
        </w:rPr>
        <w:t>ordenes</w:t>
      </w:r>
      <w:proofErr w:type="spellEnd"/>
      <w:r w:rsidRPr="002C4C62">
        <w:rPr>
          <w:rFonts w:cs="Arial"/>
          <w:sz w:val="24"/>
          <w:szCs w:val="24"/>
          <w:lang w:eastAsia="en-US"/>
        </w:rPr>
        <w:t xml:space="preserve"> de protección sean ampliadas y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dirigidas también a las niñas, niños, adolescentes e incapaces que viven de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manera directa o indirectamente la violencia hacia su madre o cualquier aquella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figura femenina que desempeña el rol de madre y que sean tramitadas de oficio y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de urgente aplicación, a fin de proteger de manera inmediata a aquellos que por si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solos no pueden terminar con el ciclo de violencia.</w:t>
      </w:r>
    </w:p>
    <w:p w14:paraId="5D196EF8" w14:textId="77777777" w:rsidR="00514C9F" w:rsidRPr="002C4C62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33C30EFD" w14:textId="77777777" w:rsidR="002C4C62" w:rsidRPr="002C4C62" w:rsidRDefault="002C4C62" w:rsidP="00514C9F">
      <w:pPr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Es en este sentido que presento ante este Honorable recinto:</w:t>
      </w:r>
    </w:p>
    <w:p w14:paraId="5D22D327" w14:textId="77777777" w:rsidR="002C4C62" w:rsidRPr="002C4C62" w:rsidRDefault="002C4C62" w:rsidP="00514C9F">
      <w:pPr>
        <w:spacing w:line="360" w:lineRule="exact"/>
        <w:rPr>
          <w:rFonts w:cs="Arial"/>
          <w:sz w:val="24"/>
          <w:szCs w:val="24"/>
        </w:rPr>
      </w:pPr>
    </w:p>
    <w:p w14:paraId="1C0B77CE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INICIATIVA CON PROYECTO DE DECRETO QUE REFORMA Y ADICIONA UN</w:t>
      </w:r>
      <w:r w:rsidR="00514C9F"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2C4C62">
        <w:rPr>
          <w:rFonts w:cs="Arial"/>
          <w:b/>
          <w:bCs/>
          <w:sz w:val="24"/>
          <w:szCs w:val="24"/>
          <w:lang w:eastAsia="en-US"/>
        </w:rPr>
        <w:t>PÁRRAFO AL ARTÍCULO 17 Y AL ARTÍCULO 24 INCISO I DE LA LEY DE</w:t>
      </w:r>
      <w:r w:rsidR="00514C9F"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2C4C62">
        <w:rPr>
          <w:rFonts w:cs="Arial"/>
          <w:b/>
          <w:bCs/>
          <w:sz w:val="24"/>
          <w:szCs w:val="24"/>
          <w:lang w:eastAsia="en-US"/>
        </w:rPr>
        <w:t>ACCESO DE LAS MUJERES A UNA VIDA LIBRE DE VIOLENCIA PARA EL</w:t>
      </w:r>
      <w:r w:rsidR="00514C9F"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2C4C62">
        <w:rPr>
          <w:rFonts w:cs="Arial"/>
          <w:b/>
          <w:bCs/>
          <w:sz w:val="24"/>
          <w:szCs w:val="24"/>
          <w:lang w:eastAsia="en-US"/>
        </w:rPr>
        <w:t>ESTADO DE COAHUILA DE ZARAGOZA.</w:t>
      </w:r>
    </w:p>
    <w:p w14:paraId="7EFFDE3E" w14:textId="77777777" w:rsidR="002C4C62" w:rsidRPr="002C4C62" w:rsidRDefault="002C4C62" w:rsidP="00514C9F">
      <w:pPr>
        <w:spacing w:line="360" w:lineRule="exact"/>
        <w:rPr>
          <w:rFonts w:cs="Arial"/>
          <w:sz w:val="24"/>
          <w:szCs w:val="24"/>
        </w:rPr>
      </w:pPr>
    </w:p>
    <w:p w14:paraId="38FDEA82" w14:textId="77777777" w:rsid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 xml:space="preserve">ARTÍCULO ÚNICO: </w:t>
      </w:r>
      <w:r w:rsidRPr="002C4C62">
        <w:rPr>
          <w:rFonts w:cs="Arial"/>
          <w:sz w:val="24"/>
          <w:szCs w:val="24"/>
          <w:lang w:eastAsia="en-US"/>
        </w:rPr>
        <w:t>se reforma y adiciona un párrafo al artículo 17 y al artículo 24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 xml:space="preserve">inciso I de la </w:t>
      </w:r>
      <w:r w:rsidRPr="002C4C62">
        <w:rPr>
          <w:rFonts w:cs="Arial"/>
          <w:b/>
          <w:bCs/>
          <w:sz w:val="24"/>
          <w:szCs w:val="24"/>
          <w:lang w:eastAsia="en-US"/>
        </w:rPr>
        <w:t>Ley de Acceso de las Mujeres a una Vida Libre de Violencia para</w:t>
      </w:r>
      <w:r w:rsidR="00514C9F"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2C4C62">
        <w:rPr>
          <w:rFonts w:cs="Arial"/>
          <w:b/>
          <w:bCs/>
          <w:sz w:val="24"/>
          <w:szCs w:val="24"/>
          <w:lang w:eastAsia="en-US"/>
        </w:rPr>
        <w:t>el Estado de Coahuila de Zaragoza</w:t>
      </w:r>
      <w:r w:rsidRPr="002C4C62">
        <w:rPr>
          <w:rFonts w:cs="Arial"/>
          <w:sz w:val="24"/>
          <w:szCs w:val="24"/>
          <w:lang w:eastAsia="en-US"/>
        </w:rPr>
        <w:t>, para quedar como sigue:</w:t>
      </w:r>
    </w:p>
    <w:p w14:paraId="001A4BFB" w14:textId="77777777" w:rsidR="00514C9F" w:rsidRPr="002C4C62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0BE18BFE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jc w:val="center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CAPÍTULO IV</w:t>
      </w:r>
    </w:p>
    <w:p w14:paraId="66C43E67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jc w:val="center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DE LAS ÓRDENES DE PROTECCIÓN</w:t>
      </w:r>
    </w:p>
    <w:p w14:paraId="119AE74E" w14:textId="77777777" w:rsidR="00514C9F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</w:p>
    <w:p w14:paraId="7EA8431F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 xml:space="preserve">Artículo 17. </w:t>
      </w:r>
      <w:r w:rsidRPr="002C4C62">
        <w:rPr>
          <w:rFonts w:cs="Arial"/>
          <w:sz w:val="24"/>
          <w:szCs w:val="24"/>
          <w:lang w:eastAsia="en-US"/>
        </w:rPr>
        <w:t>…………………………………………………………………………………</w:t>
      </w:r>
    </w:p>
    <w:p w14:paraId="1823E769" w14:textId="77777777" w:rsidR="00514C9F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34717765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sz w:val="24"/>
          <w:szCs w:val="24"/>
          <w:lang w:eastAsia="en-US"/>
        </w:rPr>
        <w:t>Las órdenes de protección serán de oficio tratándose de niñas, niños y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adolescentes o incapaces y de urgente aplicación en función del interés superior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de la víctima y de naturaleza precautorias y cautelares, en los términos de la Ley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de la materia.</w:t>
      </w:r>
    </w:p>
    <w:p w14:paraId="7FFE25C5" w14:textId="77777777" w:rsidR="002C4C62" w:rsidRPr="002C4C62" w:rsidRDefault="002C4C62" w:rsidP="00514C9F">
      <w:pPr>
        <w:spacing w:line="360" w:lineRule="exact"/>
        <w:rPr>
          <w:rFonts w:cs="Arial"/>
          <w:sz w:val="24"/>
          <w:szCs w:val="24"/>
        </w:rPr>
      </w:pPr>
    </w:p>
    <w:p w14:paraId="53FBECBA" w14:textId="77777777" w:rsid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lastRenderedPageBreak/>
        <w:t xml:space="preserve">Artículo 24. </w:t>
      </w:r>
      <w:r w:rsidRPr="002C4C62">
        <w:rPr>
          <w:rFonts w:cs="Arial"/>
          <w:sz w:val="24"/>
          <w:szCs w:val="24"/>
          <w:lang w:eastAsia="en-US"/>
        </w:rPr>
        <w:t>Son órdenes de protección de naturaleza civil las siguientes:</w:t>
      </w:r>
    </w:p>
    <w:p w14:paraId="02B586A6" w14:textId="77777777" w:rsidR="00514C9F" w:rsidRPr="002C4C62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</w:p>
    <w:p w14:paraId="08FB3113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i/>
          <w:i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 xml:space="preserve">I. </w:t>
      </w:r>
      <w:r w:rsidRPr="002C4C62">
        <w:rPr>
          <w:rFonts w:cs="Arial"/>
          <w:sz w:val="24"/>
          <w:szCs w:val="24"/>
          <w:lang w:eastAsia="en-US"/>
        </w:rPr>
        <w:t>La suspensión temporal a la persona agresora del régimen de visitas y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 xml:space="preserve">convivencia con sus descendientes </w:t>
      </w:r>
      <w:r w:rsidRPr="002C4C62">
        <w:rPr>
          <w:rFonts w:cs="Arial"/>
          <w:b/>
          <w:bCs/>
          <w:i/>
          <w:iCs/>
          <w:sz w:val="24"/>
          <w:szCs w:val="24"/>
          <w:lang w:eastAsia="en-US"/>
        </w:rPr>
        <w:t>o con quien tenga la patria potestad, la</w:t>
      </w:r>
      <w:r w:rsidR="00514C9F"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2C4C62">
        <w:rPr>
          <w:rFonts w:cs="Arial"/>
          <w:b/>
          <w:bCs/>
          <w:i/>
          <w:iCs/>
          <w:sz w:val="24"/>
          <w:szCs w:val="24"/>
          <w:lang w:eastAsia="en-US"/>
        </w:rPr>
        <w:t>tutela o custodia de las niñas, niños, adolescentes o incapaces;</w:t>
      </w:r>
    </w:p>
    <w:p w14:paraId="2796642C" w14:textId="77777777" w:rsidR="00514C9F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</w:p>
    <w:p w14:paraId="4F8DB448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jc w:val="center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TRANSITORIOS</w:t>
      </w:r>
    </w:p>
    <w:p w14:paraId="0A4A039E" w14:textId="77777777" w:rsidR="00514C9F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</w:p>
    <w:p w14:paraId="54796AE9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 xml:space="preserve">ARTÍCULO UNICO. </w:t>
      </w:r>
      <w:r w:rsidRPr="002C4C62">
        <w:rPr>
          <w:rFonts w:cs="Arial"/>
          <w:sz w:val="24"/>
          <w:szCs w:val="24"/>
          <w:lang w:eastAsia="en-US"/>
        </w:rPr>
        <w:t>El presente Decreto entrará en vigor al día siguiente de su</w:t>
      </w:r>
      <w:r w:rsidR="00514C9F">
        <w:rPr>
          <w:rFonts w:cs="Arial"/>
          <w:sz w:val="24"/>
          <w:szCs w:val="24"/>
          <w:lang w:eastAsia="en-US"/>
        </w:rPr>
        <w:t xml:space="preserve"> </w:t>
      </w:r>
      <w:r w:rsidRPr="002C4C62">
        <w:rPr>
          <w:rFonts w:cs="Arial"/>
          <w:sz w:val="24"/>
          <w:szCs w:val="24"/>
          <w:lang w:eastAsia="en-US"/>
        </w:rPr>
        <w:t>publicación en el Periódico Oficial del Estado.</w:t>
      </w:r>
    </w:p>
    <w:p w14:paraId="5107546B" w14:textId="77777777" w:rsidR="002C4C62" w:rsidRPr="002C4C62" w:rsidRDefault="002C4C62" w:rsidP="00514C9F">
      <w:pPr>
        <w:spacing w:line="360" w:lineRule="exact"/>
        <w:rPr>
          <w:rFonts w:cs="Arial"/>
          <w:sz w:val="24"/>
          <w:szCs w:val="24"/>
        </w:rPr>
      </w:pPr>
    </w:p>
    <w:p w14:paraId="213E7CAB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DADO EN EL SALÓN DE SESIONES DEL CONGRESO DEL ESTADO DE COAHUILA</w:t>
      </w:r>
    </w:p>
    <w:p w14:paraId="75415FE5" w14:textId="77777777" w:rsidR="002C4C62" w:rsidRDefault="002C4C62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DE ZARAGOZA,</w:t>
      </w:r>
    </w:p>
    <w:p w14:paraId="6808C1BC" w14:textId="77777777" w:rsidR="00514C9F" w:rsidRPr="002C4C62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</w:p>
    <w:p w14:paraId="32FD38B7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jc w:val="center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SALTILLO, COAHUILA DE ZARAGOZA, A 17 DE DICIEMBRE DEL 2018.</w:t>
      </w:r>
    </w:p>
    <w:p w14:paraId="3775A224" w14:textId="77777777" w:rsidR="002C4C62" w:rsidRDefault="002C4C62" w:rsidP="00514C9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ATENTAMENTE.</w:t>
      </w:r>
    </w:p>
    <w:p w14:paraId="36DA1ADE" w14:textId="77777777" w:rsidR="00514C9F" w:rsidRDefault="00514C9F" w:rsidP="00514C9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  <w:lang w:eastAsia="en-US"/>
        </w:rPr>
      </w:pPr>
    </w:p>
    <w:p w14:paraId="68457DAE" w14:textId="25F0E637" w:rsidR="00514C9F" w:rsidRDefault="00514C9F" w:rsidP="00514C9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  <w:lang w:eastAsia="en-US"/>
        </w:rPr>
      </w:pPr>
    </w:p>
    <w:p w14:paraId="4CF35D8B" w14:textId="77777777" w:rsidR="00514C9F" w:rsidRDefault="00514C9F" w:rsidP="00514C9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  <w:lang w:eastAsia="en-US"/>
        </w:rPr>
      </w:pPr>
    </w:p>
    <w:p w14:paraId="2F587577" w14:textId="77777777" w:rsidR="00514C9F" w:rsidRPr="002C4C62" w:rsidRDefault="00514C9F" w:rsidP="00514C9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  <w:lang w:eastAsia="en-US"/>
        </w:rPr>
      </w:pPr>
    </w:p>
    <w:p w14:paraId="6F9F1325" w14:textId="77777777" w:rsidR="002C4C62" w:rsidRPr="002C4C62" w:rsidRDefault="002C4C62" w:rsidP="00514C9F">
      <w:pPr>
        <w:spacing w:line="360" w:lineRule="auto"/>
        <w:jc w:val="center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DIPUTADA VERÓNICA BOREQUE MARTÍNEZ GONZÁLEZ</w:t>
      </w:r>
    </w:p>
    <w:p w14:paraId="44AE6621" w14:textId="77777777" w:rsidR="002C4C62" w:rsidRDefault="002C4C62" w:rsidP="002C4C62">
      <w:pPr>
        <w:spacing w:line="360" w:lineRule="auto"/>
        <w:rPr>
          <w:rFonts w:cs="Arial"/>
          <w:sz w:val="24"/>
          <w:szCs w:val="24"/>
        </w:rPr>
      </w:pPr>
    </w:p>
    <w:p w14:paraId="7190EB35" w14:textId="77777777" w:rsidR="00514C9F" w:rsidRDefault="00514C9F" w:rsidP="002C4C62">
      <w:pPr>
        <w:spacing w:line="360" w:lineRule="auto"/>
        <w:rPr>
          <w:rFonts w:cs="Arial"/>
          <w:sz w:val="24"/>
          <w:szCs w:val="24"/>
        </w:rPr>
      </w:pPr>
    </w:p>
    <w:p w14:paraId="5F9C4DAF" w14:textId="77777777" w:rsidR="00514C9F" w:rsidRDefault="00514C9F" w:rsidP="002C4C62">
      <w:pPr>
        <w:spacing w:line="360" w:lineRule="auto"/>
        <w:rPr>
          <w:rFonts w:cs="Arial"/>
          <w:sz w:val="24"/>
          <w:szCs w:val="24"/>
        </w:rPr>
      </w:pPr>
    </w:p>
    <w:p w14:paraId="0A5D0F1D" w14:textId="77777777" w:rsidR="00514C9F" w:rsidRDefault="00514C9F" w:rsidP="002C4C62">
      <w:pPr>
        <w:spacing w:line="360" w:lineRule="auto"/>
        <w:rPr>
          <w:rFonts w:cs="Arial"/>
          <w:sz w:val="24"/>
          <w:szCs w:val="24"/>
        </w:rPr>
      </w:pPr>
    </w:p>
    <w:p w14:paraId="2F198B86" w14:textId="77777777" w:rsidR="00514C9F" w:rsidRDefault="00514C9F" w:rsidP="002C4C62">
      <w:pPr>
        <w:spacing w:line="360" w:lineRule="auto"/>
        <w:rPr>
          <w:rFonts w:cs="Arial"/>
          <w:sz w:val="24"/>
          <w:szCs w:val="24"/>
        </w:rPr>
      </w:pPr>
    </w:p>
    <w:p w14:paraId="020A722B" w14:textId="77777777" w:rsidR="00514C9F" w:rsidRDefault="00514C9F" w:rsidP="002C4C62">
      <w:pPr>
        <w:spacing w:line="360" w:lineRule="auto"/>
        <w:rPr>
          <w:rFonts w:cs="Arial"/>
          <w:sz w:val="24"/>
          <w:szCs w:val="24"/>
        </w:rPr>
      </w:pPr>
    </w:p>
    <w:p w14:paraId="65CA90F8" w14:textId="77777777" w:rsidR="00514C9F" w:rsidRDefault="00514C9F" w:rsidP="002C4C62">
      <w:pPr>
        <w:spacing w:line="360" w:lineRule="auto"/>
        <w:rPr>
          <w:rFonts w:cs="Arial"/>
          <w:sz w:val="24"/>
          <w:szCs w:val="24"/>
        </w:rPr>
      </w:pPr>
    </w:p>
    <w:p w14:paraId="27286086" w14:textId="77777777" w:rsidR="00514C9F" w:rsidRDefault="00514C9F" w:rsidP="002C4C62">
      <w:pPr>
        <w:spacing w:line="360" w:lineRule="auto"/>
        <w:rPr>
          <w:rFonts w:cs="Arial"/>
          <w:sz w:val="24"/>
          <w:szCs w:val="24"/>
        </w:rPr>
      </w:pPr>
    </w:p>
    <w:p w14:paraId="530BCAC5" w14:textId="77777777" w:rsidR="00514C9F" w:rsidRDefault="00514C9F" w:rsidP="002C4C62">
      <w:pPr>
        <w:spacing w:line="360" w:lineRule="auto"/>
        <w:rPr>
          <w:rFonts w:cs="Arial"/>
          <w:sz w:val="24"/>
          <w:szCs w:val="24"/>
        </w:rPr>
      </w:pPr>
    </w:p>
    <w:p w14:paraId="066EDC75" w14:textId="77777777" w:rsidR="00514C9F" w:rsidRDefault="00514C9F" w:rsidP="002C4C62">
      <w:pPr>
        <w:spacing w:line="360" w:lineRule="auto"/>
        <w:rPr>
          <w:rFonts w:cs="Arial"/>
          <w:sz w:val="24"/>
          <w:szCs w:val="24"/>
        </w:rPr>
      </w:pPr>
    </w:p>
    <w:p w14:paraId="660C35C4" w14:textId="77777777" w:rsidR="00514C9F" w:rsidRPr="002C4C62" w:rsidRDefault="00514C9F" w:rsidP="002C4C62">
      <w:pPr>
        <w:spacing w:line="360" w:lineRule="auto"/>
        <w:rPr>
          <w:rFonts w:cs="Arial"/>
          <w:sz w:val="24"/>
          <w:szCs w:val="24"/>
        </w:rPr>
      </w:pPr>
    </w:p>
    <w:p w14:paraId="7D77820E" w14:textId="77777777" w:rsidR="002C4C62" w:rsidRPr="00E964CF" w:rsidRDefault="002C4C62" w:rsidP="002C4C62">
      <w:pPr>
        <w:jc w:val="center"/>
        <w:rPr>
          <w:rFonts w:cs="Arial"/>
          <w:b/>
        </w:rPr>
      </w:pPr>
      <w:bookmarkStart w:id="1" w:name="_Hlk526794571"/>
      <w:r w:rsidRPr="00E964CF">
        <w:rPr>
          <w:rFonts w:cs="Arial"/>
          <w:b/>
        </w:rPr>
        <w:t xml:space="preserve">LAS DIPUTADAS Y LOS DIPUTADOS INTEGRANTES DEL </w:t>
      </w:r>
    </w:p>
    <w:p w14:paraId="6CC55BD4" w14:textId="77777777" w:rsidR="002C4C62" w:rsidRDefault="002C4C62" w:rsidP="002C4C62">
      <w:pPr>
        <w:jc w:val="center"/>
        <w:rPr>
          <w:rFonts w:cs="Arial"/>
          <w:b/>
        </w:rPr>
      </w:pPr>
      <w:r w:rsidRPr="00E964CF">
        <w:rPr>
          <w:rFonts w:cs="Arial"/>
          <w:b/>
        </w:rPr>
        <w:t>GRUPO PARLAMENTARIO “</w:t>
      </w:r>
      <w:r w:rsidRPr="0000596D">
        <w:rPr>
          <w:rFonts w:cs="Arial"/>
          <w:b/>
        </w:rPr>
        <w:t>GRAL. ANDRÉS S. VIESCA</w:t>
      </w:r>
      <w:r w:rsidRPr="00E964CF">
        <w:rPr>
          <w:rFonts w:cs="Arial"/>
          <w:b/>
        </w:rPr>
        <w:t xml:space="preserve">”, </w:t>
      </w:r>
    </w:p>
    <w:p w14:paraId="6A60C0E2" w14:textId="77777777" w:rsidR="002C4C62" w:rsidRPr="00E964CF" w:rsidRDefault="002C4C62" w:rsidP="002C4C62">
      <w:pPr>
        <w:jc w:val="center"/>
        <w:rPr>
          <w:rFonts w:cs="Arial"/>
          <w:b/>
        </w:rPr>
      </w:pPr>
      <w:r w:rsidRPr="00E964CF">
        <w:rPr>
          <w:rFonts w:cs="Arial"/>
          <w:b/>
        </w:rPr>
        <w:t>DEL PARTIDO REVOLUCIONARIO INSTITUCIONAL.</w:t>
      </w:r>
    </w:p>
    <w:p w14:paraId="1CD49B76" w14:textId="0CEE8C31" w:rsidR="002C4C62" w:rsidRDefault="002C4C62" w:rsidP="002C4C62">
      <w:pPr>
        <w:tabs>
          <w:tab w:val="left" w:pos="5056"/>
        </w:tabs>
        <w:jc w:val="left"/>
        <w:rPr>
          <w:b/>
        </w:rPr>
      </w:pPr>
    </w:p>
    <w:p w14:paraId="235CACED" w14:textId="77777777" w:rsidR="002C4C62" w:rsidRDefault="002C4C62" w:rsidP="002C4C62">
      <w:pPr>
        <w:tabs>
          <w:tab w:val="left" w:pos="5056"/>
        </w:tabs>
        <w:jc w:val="left"/>
        <w:rPr>
          <w:b/>
        </w:rPr>
      </w:pPr>
    </w:p>
    <w:p w14:paraId="3562B646" w14:textId="3684F67D" w:rsidR="002C4C62" w:rsidRDefault="002C4C62" w:rsidP="002C4C62">
      <w:pPr>
        <w:tabs>
          <w:tab w:val="left" w:pos="5056"/>
        </w:tabs>
        <w:jc w:val="left"/>
        <w:rPr>
          <w:b/>
        </w:rPr>
      </w:pPr>
    </w:p>
    <w:p w14:paraId="26F75B6C" w14:textId="77777777" w:rsidR="002C4C62" w:rsidRDefault="002C4C62" w:rsidP="002C4C62">
      <w:pPr>
        <w:tabs>
          <w:tab w:val="left" w:pos="5056"/>
        </w:tabs>
        <w:jc w:val="left"/>
        <w:rPr>
          <w:b/>
        </w:rPr>
      </w:pPr>
    </w:p>
    <w:p w14:paraId="7A7AF65A" w14:textId="77777777" w:rsidR="002C4C62" w:rsidRDefault="002C4C62" w:rsidP="002C4C62">
      <w:pPr>
        <w:tabs>
          <w:tab w:val="left" w:pos="5056"/>
        </w:tabs>
        <w:jc w:val="left"/>
        <w:rPr>
          <w:b/>
        </w:rPr>
      </w:pPr>
    </w:p>
    <w:p w14:paraId="5A49DCC5" w14:textId="77777777" w:rsidR="002C4C62" w:rsidRDefault="002C4C62" w:rsidP="002C4C62">
      <w:pPr>
        <w:tabs>
          <w:tab w:val="left" w:pos="5056"/>
        </w:tabs>
        <w:jc w:val="left"/>
        <w:rPr>
          <w:b/>
        </w:rPr>
      </w:pPr>
    </w:p>
    <w:p w14:paraId="5EA757FE" w14:textId="4A4D276E" w:rsidR="002C4C62" w:rsidRPr="00C91438" w:rsidRDefault="002C4C62" w:rsidP="002C4C62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MARÍA ESPERANZA CHAPA GARCÍA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 xml:space="preserve">LUCÍA AZUCENA RAMOS </w:t>
      </w:r>
      <w:proofErr w:type="spellStart"/>
      <w:r w:rsidRPr="00C91438">
        <w:rPr>
          <w:rFonts w:cs="Arial"/>
          <w:b/>
          <w:snapToGrid w:val="0"/>
        </w:rPr>
        <w:t>RAMOS</w:t>
      </w:r>
      <w:proofErr w:type="spellEnd"/>
    </w:p>
    <w:p w14:paraId="54E790BA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52A80729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132796B3" w14:textId="75AB5E4A" w:rsidR="002C4C62" w:rsidRPr="00C91438" w:rsidRDefault="002C4C62" w:rsidP="002C4C62">
      <w:pPr>
        <w:tabs>
          <w:tab w:val="left" w:pos="4678"/>
        </w:tabs>
        <w:rPr>
          <w:b/>
        </w:rPr>
      </w:pPr>
    </w:p>
    <w:p w14:paraId="70CD0C98" w14:textId="77777777" w:rsidR="002C4C62" w:rsidRDefault="002C4C62" w:rsidP="002C4C62">
      <w:pPr>
        <w:tabs>
          <w:tab w:val="left" w:pos="4678"/>
        </w:tabs>
        <w:rPr>
          <w:b/>
        </w:rPr>
      </w:pPr>
    </w:p>
    <w:p w14:paraId="05690C92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2A13FF81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5C3DAFC2" w14:textId="77777777" w:rsidR="002C4C62" w:rsidRPr="00C91438" w:rsidRDefault="002C4C62" w:rsidP="002C4C62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JOSEFINA GARZA BARRERA</w:t>
      </w:r>
      <w:r w:rsidRPr="00C91438">
        <w:rPr>
          <w:b/>
        </w:rPr>
        <w:tab/>
      </w:r>
      <w:r w:rsidRPr="003E3E81">
        <w:rPr>
          <w:rFonts w:cs="Arial"/>
          <w:b/>
          <w:szCs w:val="24"/>
        </w:rPr>
        <w:t>DIP. JESÚS ANDR</w:t>
      </w:r>
      <w:r>
        <w:rPr>
          <w:rFonts w:cs="Arial"/>
          <w:b/>
          <w:szCs w:val="24"/>
        </w:rPr>
        <w:t>É</w:t>
      </w:r>
      <w:r w:rsidRPr="003E3E81">
        <w:rPr>
          <w:rFonts w:cs="Arial"/>
          <w:b/>
          <w:szCs w:val="24"/>
        </w:rPr>
        <w:t>S LOYA CARDONA</w:t>
      </w:r>
      <w:r w:rsidRPr="00C91438">
        <w:rPr>
          <w:rFonts w:cs="Arial"/>
          <w:b/>
          <w:snapToGrid w:val="0"/>
        </w:rPr>
        <w:tab/>
      </w:r>
    </w:p>
    <w:p w14:paraId="458C92A6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3CE2B6BB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60890843" w14:textId="5E837EFB" w:rsidR="002C4C62" w:rsidRDefault="002C4C62" w:rsidP="002C4C62">
      <w:pPr>
        <w:tabs>
          <w:tab w:val="left" w:pos="4678"/>
        </w:tabs>
        <w:rPr>
          <w:b/>
        </w:rPr>
      </w:pPr>
    </w:p>
    <w:p w14:paraId="040ED480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47FAE407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7F0ABCDA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59FBEF01" w14:textId="45E59906" w:rsidR="00514C9F" w:rsidRPr="00C91438" w:rsidRDefault="002C4C62" w:rsidP="00514C9F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GRACIELA FERNÁNDEZ ALMARAZ</w:t>
      </w:r>
      <w:r w:rsidRPr="00C91438">
        <w:rPr>
          <w:b/>
        </w:rPr>
        <w:tab/>
      </w:r>
      <w:r w:rsidR="00514C9F" w:rsidRPr="00C91438">
        <w:rPr>
          <w:b/>
        </w:rPr>
        <w:t xml:space="preserve">DIP. </w:t>
      </w:r>
      <w:r w:rsidR="00514C9F" w:rsidRPr="00C91438">
        <w:rPr>
          <w:rFonts w:cs="Arial"/>
          <w:b/>
          <w:snapToGrid w:val="0"/>
        </w:rPr>
        <w:t>DIANA PATRICIA GONZÁLEZ SOTO</w:t>
      </w:r>
    </w:p>
    <w:p w14:paraId="310CE44A" w14:textId="77777777" w:rsidR="002C4C62" w:rsidRPr="00C91438" w:rsidRDefault="002C4C62" w:rsidP="002C4C62">
      <w:pPr>
        <w:tabs>
          <w:tab w:val="left" w:pos="4678"/>
        </w:tabs>
        <w:ind w:right="-661"/>
        <w:rPr>
          <w:b/>
        </w:rPr>
      </w:pPr>
    </w:p>
    <w:p w14:paraId="569EA613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1F5613C7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444169D9" w14:textId="77777777" w:rsidR="002C4C62" w:rsidRDefault="002C4C62" w:rsidP="002C4C62">
      <w:pPr>
        <w:tabs>
          <w:tab w:val="left" w:pos="4678"/>
        </w:tabs>
        <w:rPr>
          <w:b/>
        </w:rPr>
      </w:pPr>
    </w:p>
    <w:p w14:paraId="6DC142D0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2A2D0B8B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1D208F37" w14:textId="77777777" w:rsidR="002C4C62" w:rsidRPr="00C91438" w:rsidRDefault="002C4C62" w:rsidP="002C4C62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LILIA ISABEL GUTIÉRREZ BURCIAGA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>JESÚS BERINO GRANADOS</w:t>
      </w:r>
    </w:p>
    <w:p w14:paraId="052301E8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2B0CDB5A" w14:textId="6D46883E" w:rsidR="002C4C62" w:rsidRDefault="002C4C62" w:rsidP="002C4C62">
      <w:pPr>
        <w:tabs>
          <w:tab w:val="left" w:pos="4678"/>
        </w:tabs>
        <w:rPr>
          <w:b/>
        </w:rPr>
      </w:pPr>
    </w:p>
    <w:p w14:paraId="2747DCC5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0AED3993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49C6853B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5FF2178D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657E645F" w14:textId="77777777" w:rsidR="002C4C62" w:rsidRDefault="002C4C62" w:rsidP="00514C9F">
      <w:pPr>
        <w:tabs>
          <w:tab w:val="left" w:pos="4678"/>
        </w:tabs>
        <w:jc w:val="center"/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JAIME BUENO ZERTUCHE</w:t>
      </w:r>
    </w:p>
    <w:p w14:paraId="3CDD7CC9" w14:textId="77777777" w:rsidR="002C4C62" w:rsidRDefault="002C4C62" w:rsidP="002C4C62">
      <w:pPr>
        <w:tabs>
          <w:tab w:val="left" w:pos="4678"/>
        </w:tabs>
        <w:rPr>
          <w:b/>
        </w:rPr>
      </w:pPr>
    </w:p>
    <w:p w14:paraId="1808F08E" w14:textId="77777777" w:rsidR="002C4C62" w:rsidRDefault="002C4C62" w:rsidP="002C4C62">
      <w:pPr>
        <w:tabs>
          <w:tab w:val="left" w:pos="4678"/>
        </w:tabs>
        <w:rPr>
          <w:b/>
        </w:rPr>
      </w:pPr>
    </w:p>
    <w:p w14:paraId="2A0140A5" w14:textId="77777777" w:rsidR="002C4C62" w:rsidRDefault="002C4C62" w:rsidP="002C4C62">
      <w:pPr>
        <w:tabs>
          <w:tab w:val="left" w:pos="4678"/>
        </w:tabs>
        <w:rPr>
          <w:b/>
        </w:rPr>
      </w:pPr>
    </w:p>
    <w:p w14:paraId="0D19B13E" w14:textId="77777777" w:rsidR="00E64FCB" w:rsidRDefault="00E64FCB" w:rsidP="002C4C62">
      <w:pPr>
        <w:tabs>
          <w:tab w:val="left" w:pos="4678"/>
        </w:tabs>
        <w:rPr>
          <w:b/>
        </w:rPr>
      </w:pPr>
    </w:p>
    <w:p w14:paraId="2DB14CF3" w14:textId="77777777" w:rsidR="00E64FCB" w:rsidRDefault="00E64FCB" w:rsidP="002C4C62">
      <w:pPr>
        <w:tabs>
          <w:tab w:val="left" w:pos="4678"/>
        </w:tabs>
        <w:rPr>
          <w:b/>
        </w:rPr>
      </w:pPr>
    </w:p>
    <w:bookmarkEnd w:id="1"/>
    <w:p w14:paraId="05E1CD50" w14:textId="77777777" w:rsidR="002C4C62" w:rsidRPr="00E64FCB" w:rsidRDefault="00514C9F" w:rsidP="00E64FCB">
      <w:pPr>
        <w:tabs>
          <w:tab w:val="left" w:pos="4678"/>
        </w:tabs>
        <w:rPr>
          <w:b/>
          <w:sz w:val="14"/>
        </w:rPr>
      </w:pPr>
      <w:r w:rsidRPr="00E64FCB">
        <w:rPr>
          <w:b/>
          <w:sz w:val="14"/>
        </w:rPr>
        <w:t>ESTA HOJA DE FIRMAS CORRESPONDE A LA INICIATIVA CON PROYECTO DE DECRETO PARA REFORMAR Y ADICIONAR DIVERSAS DISPOSICIONES DE LA LEY DE ACCESO DE LAS MUJERES A UNA VIDA LIBRE DE VIOLENCIA PARA EL ESTADO DE COAHUILA DE ZARAGOZA.</w:t>
      </w:r>
    </w:p>
    <w:sectPr w:rsidR="002C4C62" w:rsidRPr="00E64FCB" w:rsidSect="002C4C62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806BA" w14:textId="77777777" w:rsidR="006A25BC" w:rsidRDefault="006A25BC" w:rsidP="002C4C62">
      <w:r>
        <w:separator/>
      </w:r>
    </w:p>
  </w:endnote>
  <w:endnote w:type="continuationSeparator" w:id="0">
    <w:p w14:paraId="05281766" w14:textId="77777777" w:rsidR="006A25BC" w:rsidRDefault="006A25BC" w:rsidP="002C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8B56B" w14:textId="77777777" w:rsidR="006A25BC" w:rsidRDefault="006A25BC" w:rsidP="002C4C62">
      <w:r>
        <w:separator/>
      </w:r>
    </w:p>
  </w:footnote>
  <w:footnote w:type="continuationSeparator" w:id="0">
    <w:p w14:paraId="4E4B4AB5" w14:textId="77777777" w:rsidR="006A25BC" w:rsidRDefault="006A25BC" w:rsidP="002C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C4C62" w:rsidRPr="00D775E4" w14:paraId="7656EE39" w14:textId="77777777" w:rsidTr="008B49B6">
      <w:trPr>
        <w:jc w:val="center"/>
      </w:trPr>
      <w:tc>
        <w:tcPr>
          <w:tcW w:w="1253" w:type="dxa"/>
        </w:tcPr>
        <w:p w14:paraId="7316B33F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71D5A92" wp14:editId="7C285400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E76355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6FDA9FFF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3138FDF6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727397D0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5793F169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61A123E2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7DEA6DAA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257E076C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6EEF8D07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77023ABA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2B93F512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662D84FC" w14:textId="77777777" w:rsidR="002C4C62" w:rsidRPr="00815938" w:rsidRDefault="002C4C62" w:rsidP="002C4C62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22B7059" wp14:editId="4781D2FC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53A264" w14:textId="77777777" w:rsidR="002C4C62" w:rsidRPr="002E1219" w:rsidRDefault="002C4C62" w:rsidP="002C4C62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5289D747" w14:textId="77777777" w:rsidR="002C4C62" w:rsidRDefault="002C4C62" w:rsidP="002C4C62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0D14AFDD" w14:textId="77777777" w:rsidR="002C4C62" w:rsidRPr="004D5011" w:rsidRDefault="002C4C62" w:rsidP="002C4C6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6DAB686E" w14:textId="77777777" w:rsidR="002C4C62" w:rsidRPr="00E41A80" w:rsidRDefault="002C4C62" w:rsidP="002C4C62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“2018, AÑO DEL CENTENARIO DE LA CONSTITUCIÓN DE COAHUILA”</w:t>
          </w:r>
        </w:p>
        <w:p w14:paraId="63D2382C" w14:textId="77777777" w:rsidR="002C4C62" w:rsidRPr="0037765C" w:rsidRDefault="002C4C62" w:rsidP="002C4C62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12C1E5B3" w14:textId="77777777" w:rsidR="002C4C62" w:rsidRPr="00D775E4" w:rsidRDefault="002C4C62" w:rsidP="002C4C62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3395C537" w14:textId="77777777" w:rsidR="002C4C62" w:rsidRDefault="002C4C62" w:rsidP="002C4C62">
          <w:pPr>
            <w:jc w:val="center"/>
            <w:rPr>
              <w:b/>
              <w:bCs/>
              <w:sz w:val="12"/>
            </w:rPr>
          </w:pPr>
        </w:p>
        <w:p w14:paraId="13BBA9DF" w14:textId="77777777" w:rsidR="002C4C62" w:rsidRDefault="002C4C62" w:rsidP="002C4C62">
          <w:pPr>
            <w:jc w:val="center"/>
            <w:rPr>
              <w:b/>
              <w:bCs/>
              <w:sz w:val="12"/>
            </w:rPr>
          </w:pPr>
        </w:p>
        <w:p w14:paraId="21709027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</w:tc>
    </w:tr>
  </w:tbl>
  <w:p w14:paraId="7FFDFA89" w14:textId="77777777" w:rsidR="002C4C62" w:rsidRDefault="002C4C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6B0"/>
    <w:multiLevelType w:val="hybridMultilevel"/>
    <w:tmpl w:val="BCBC2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62"/>
    <w:rsid w:val="000E5E23"/>
    <w:rsid w:val="002559D4"/>
    <w:rsid w:val="00263EC7"/>
    <w:rsid w:val="002C4C62"/>
    <w:rsid w:val="00430AD4"/>
    <w:rsid w:val="00514C9F"/>
    <w:rsid w:val="006A25BC"/>
    <w:rsid w:val="008F2871"/>
    <w:rsid w:val="00977262"/>
    <w:rsid w:val="00A155CB"/>
    <w:rsid w:val="00A56F79"/>
    <w:rsid w:val="00AD008A"/>
    <w:rsid w:val="00AE610A"/>
    <w:rsid w:val="00B30DD6"/>
    <w:rsid w:val="00B904B0"/>
    <w:rsid w:val="00D2163D"/>
    <w:rsid w:val="00E0461B"/>
    <w:rsid w:val="00E64FCB"/>
    <w:rsid w:val="00F43FBD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3EAA"/>
  <w15:chartTrackingRefBased/>
  <w15:docId w15:val="{43B0A695-E984-4F3D-BCD8-EA9BD55E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0A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610A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AE610A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AE610A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AE610A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AE610A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AE610A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AE610A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AE610A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AE610A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6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E61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610A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E610A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AE61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610A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1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610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link w:val="Ttulo1"/>
    <w:rsid w:val="00AE610A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AE610A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AE610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AE610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AE610A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AE610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AE610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AE610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AE610A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Lumbreras</dc:creator>
  <cp:keywords/>
  <dc:description/>
  <cp:lastModifiedBy>Juan Lumbreras</cp:lastModifiedBy>
  <cp:revision>8</cp:revision>
  <cp:lastPrinted>2018-12-18T21:13:00Z</cp:lastPrinted>
  <dcterms:created xsi:type="dcterms:W3CDTF">2018-12-18T21:13:00Z</dcterms:created>
  <dcterms:modified xsi:type="dcterms:W3CDTF">2019-10-11T19:50:00Z</dcterms:modified>
</cp:coreProperties>
</file>