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D67B" w14:textId="4DBC4896" w:rsidR="003B6972" w:rsidRPr="00CD05E9" w:rsidRDefault="003B6972" w:rsidP="0037199E">
      <w:pPr>
        <w:widowControl w:val="0"/>
        <w:rPr>
          <w:rFonts w:ascii="Arial Narrow" w:hAnsi="Arial Narrow" w:cs="Arial"/>
          <w:b/>
          <w:color w:val="000000"/>
          <w:sz w:val="28"/>
          <w:szCs w:val="24"/>
        </w:rPr>
      </w:pPr>
      <w:r w:rsidRPr="003B6972">
        <w:rPr>
          <w:rFonts w:ascii="Arial Narrow" w:hAnsi="Arial Narrow" w:cs="Arial"/>
          <w:color w:val="000000"/>
          <w:sz w:val="28"/>
          <w:szCs w:val="24"/>
        </w:rPr>
        <w:t xml:space="preserve">Iniciativa de Decreto por el que se expide la </w:t>
      </w:r>
      <w:r w:rsidR="00CD05E9" w:rsidRPr="00CD05E9">
        <w:rPr>
          <w:rFonts w:ascii="Arial Narrow" w:hAnsi="Arial Narrow" w:cs="Arial"/>
          <w:b/>
          <w:color w:val="000000"/>
          <w:sz w:val="28"/>
          <w:szCs w:val="24"/>
        </w:rPr>
        <w:t>Ley de Responsabilidad Patrimonial del Estado y Municipios de Coahuila de Zaragoza</w:t>
      </w:r>
      <w:r w:rsidR="00CD05E9">
        <w:rPr>
          <w:rFonts w:ascii="Arial Narrow" w:hAnsi="Arial Narrow" w:cs="Arial"/>
          <w:b/>
          <w:color w:val="000000"/>
          <w:sz w:val="28"/>
          <w:szCs w:val="24"/>
        </w:rPr>
        <w:t>.</w:t>
      </w:r>
    </w:p>
    <w:p w14:paraId="524D3CE5" w14:textId="77777777" w:rsidR="00EB1CA9" w:rsidRPr="0037199E" w:rsidRDefault="00EB1CA9" w:rsidP="00EB1CA9">
      <w:pPr>
        <w:widowControl w:val="0"/>
        <w:rPr>
          <w:rFonts w:ascii="Arial Narrow" w:hAnsi="Arial Narrow" w:cs="Arial"/>
          <w:color w:val="000000"/>
          <w:sz w:val="28"/>
          <w:szCs w:val="24"/>
        </w:rPr>
      </w:pPr>
    </w:p>
    <w:p w14:paraId="782607F6" w14:textId="77777777" w:rsidR="00EB1CA9" w:rsidRPr="00D961D9" w:rsidRDefault="00EB1CA9" w:rsidP="00EB1CA9">
      <w:pPr>
        <w:widowControl w:val="0"/>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60C6259" w14:textId="77777777" w:rsidR="00EB1CA9" w:rsidRPr="00D961D9" w:rsidRDefault="00EB1CA9" w:rsidP="00EB1CA9">
      <w:pPr>
        <w:rPr>
          <w:rFonts w:ascii="Arial Narrow" w:hAnsi="Arial Narrow" w:cs="Arial"/>
          <w:color w:val="000000"/>
          <w:sz w:val="28"/>
          <w:szCs w:val="24"/>
        </w:rPr>
      </w:pPr>
    </w:p>
    <w:p w14:paraId="0425E573" w14:textId="31EDA12F" w:rsidR="00EB1CA9" w:rsidRPr="00D961D9" w:rsidRDefault="00EB1CA9" w:rsidP="00EB1CA9">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3B6972">
        <w:rPr>
          <w:rFonts w:ascii="Arial Narrow" w:hAnsi="Arial Narrow" w:cs="Arial"/>
          <w:b/>
          <w:color w:val="000000"/>
          <w:sz w:val="28"/>
          <w:szCs w:val="24"/>
        </w:rPr>
        <w:t>2</w:t>
      </w:r>
      <w:r w:rsidR="0035407A">
        <w:rPr>
          <w:rFonts w:ascii="Arial Narrow" w:hAnsi="Arial Narrow" w:cs="Arial"/>
          <w:b/>
          <w:color w:val="000000"/>
          <w:sz w:val="28"/>
          <w:szCs w:val="24"/>
        </w:rPr>
        <w:t>9</w:t>
      </w:r>
      <w:r w:rsidRPr="00D961D9">
        <w:rPr>
          <w:rFonts w:ascii="Arial Narrow" w:hAnsi="Arial Narrow" w:cs="Arial"/>
          <w:b/>
          <w:color w:val="000000"/>
          <w:sz w:val="28"/>
          <w:szCs w:val="24"/>
        </w:rPr>
        <w:t xml:space="preserve"> de </w:t>
      </w:r>
      <w:proofErr w:type="gramStart"/>
      <w:r w:rsidR="00CD05E9">
        <w:rPr>
          <w:rFonts w:ascii="Arial Narrow" w:hAnsi="Arial Narrow" w:cs="Arial"/>
          <w:b/>
          <w:color w:val="000000"/>
          <w:sz w:val="28"/>
          <w:szCs w:val="24"/>
        </w:rPr>
        <w:t>Enero</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sidR="00CD05E9">
        <w:rPr>
          <w:rFonts w:ascii="Arial Narrow" w:hAnsi="Arial Narrow" w:cs="Arial"/>
          <w:b/>
          <w:color w:val="000000"/>
          <w:sz w:val="28"/>
          <w:szCs w:val="24"/>
        </w:rPr>
        <w:t>9</w:t>
      </w:r>
      <w:r w:rsidRPr="00D961D9">
        <w:rPr>
          <w:rFonts w:ascii="Arial Narrow" w:hAnsi="Arial Narrow" w:cs="Arial"/>
          <w:b/>
          <w:color w:val="000000"/>
          <w:sz w:val="28"/>
          <w:szCs w:val="24"/>
        </w:rPr>
        <w:t>.</w:t>
      </w:r>
    </w:p>
    <w:p w14:paraId="3CE01C95" w14:textId="77777777" w:rsidR="00EB1CA9" w:rsidRDefault="00EB1CA9" w:rsidP="00EB1CA9">
      <w:pPr>
        <w:rPr>
          <w:rFonts w:ascii="Arial Narrow" w:hAnsi="Arial Narrow" w:cs="Arial"/>
          <w:b/>
          <w:color w:val="000000"/>
          <w:sz w:val="28"/>
        </w:rPr>
      </w:pPr>
    </w:p>
    <w:p w14:paraId="7CB5559E" w14:textId="77777777"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Gobernación, Puntos Constitucionales y Justicia.</w:t>
      </w:r>
    </w:p>
    <w:p w14:paraId="53A29844" w14:textId="77777777" w:rsidR="00EB1CA9" w:rsidRPr="00767AA6" w:rsidRDefault="00EB1CA9" w:rsidP="00EB1CA9">
      <w:pPr>
        <w:widowControl w:val="0"/>
        <w:rPr>
          <w:rFonts w:ascii="Arial Narrow" w:hAnsi="Arial Narrow" w:cs="Arial"/>
          <w:color w:val="000000"/>
          <w:sz w:val="28"/>
          <w:szCs w:val="24"/>
        </w:rPr>
      </w:pPr>
    </w:p>
    <w:p w14:paraId="1FB84AF0" w14:textId="60A58607" w:rsidR="00EB1CA9" w:rsidRPr="00EB1CA9" w:rsidRDefault="00EB1CA9" w:rsidP="00EB1CA9">
      <w:pPr>
        <w:widowControl w:val="0"/>
        <w:rPr>
          <w:rFonts w:ascii="Arial Narrow" w:hAnsi="Arial Narrow" w:cs="Arial"/>
          <w:b/>
          <w:color w:val="000000"/>
          <w:sz w:val="28"/>
          <w:szCs w:val="24"/>
        </w:rPr>
      </w:pPr>
      <w:r w:rsidRPr="003C4CEE">
        <w:rPr>
          <w:rFonts w:ascii="Arial Narrow" w:hAnsi="Arial Narrow" w:cs="Arial"/>
          <w:color w:val="000000"/>
          <w:sz w:val="28"/>
          <w:szCs w:val="24"/>
        </w:rPr>
        <w:t>Fecha del Dictamen:</w:t>
      </w:r>
      <w:r w:rsidR="003C4CEE">
        <w:rPr>
          <w:rFonts w:ascii="Arial Narrow" w:hAnsi="Arial Narrow" w:cs="Arial"/>
          <w:b/>
          <w:color w:val="000000"/>
          <w:sz w:val="28"/>
          <w:szCs w:val="24"/>
        </w:rPr>
        <w:t xml:space="preserve"> 18 de </w:t>
      </w:r>
      <w:proofErr w:type="gramStart"/>
      <w:r w:rsidR="003C4CEE">
        <w:rPr>
          <w:rFonts w:ascii="Arial Narrow" w:hAnsi="Arial Narrow" w:cs="Arial"/>
          <w:b/>
          <w:color w:val="000000"/>
          <w:sz w:val="28"/>
          <w:szCs w:val="24"/>
        </w:rPr>
        <w:t>Febrero</w:t>
      </w:r>
      <w:proofErr w:type="gramEnd"/>
      <w:r w:rsidR="003C4CEE">
        <w:rPr>
          <w:rFonts w:ascii="Arial Narrow" w:hAnsi="Arial Narrow" w:cs="Arial"/>
          <w:b/>
          <w:color w:val="000000"/>
          <w:sz w:val="28"/>
          <w:szCs w:val="24"/>
        </w:rPr>
        <w:t xml:space="preserve"> de 2019.</w:t>
      </w:r>
    </w:p>
    <w:p w14:paraId="7C1F91AE" w14:textId="77777777" w:rsidR="00EB1CA9" w:rsidRDefault="00EB1CA9" w:rsidP="00EB1CA9">
      <w:pPr>
        <w:widowControl w:val="0"/>
        <w:rPr>
          <w:rFonts w:ascii="Arial Narrow" w:hAnsi="Arial Narrow" w:cs="Arial"/>
          <w:b/>
          <w:color w:val="000000"/>
          <w:sz w:val="28"/>
          <w:szCs w:val="24"/>
        </w:rPr>
      </w:pPr>
    </w:p>
    <w:p w14:paraId="2DC9A861" w14:textId="60B11895"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sidR="003C4CEE">
        <w:rPr>
          <w:rFonts w:ascii="Arial Narrow" w:hAnsi="Arial Narrow" w:cs="Arial"/>
          <w:b/>
          <w:color w:val="000000"/>
          <w:sz w:val="28"/>
          <w:szCs w:val="24"/>
        </w:rPr>
        <w:t>210</w:t>
      </w:r>
    </w:p>
    <w:p w14:paraId="2C4D531A" w14:textId="77777777" w:rsidR="00EB1CA9" w:rsidRPr="00767AA6" w:rsidRDefault="00EB1CA9" w:rsidP="00EB1CA9">
      <w:pPr>
        <w:widowControl w:val="0"/>
        <w:rPr>
          <w:rFonts w:ascii="Arial Narrow" w:hAnsi="Arial Narrow" w:cs="Arial"/>
          <w:color w:val="000000"/>
          <w:sz w:val="28"/>
          <w:szCs w:val="24"/>
        </w:rPr>
      </w:pPr>
    </w:p>
    <w:p w14:paraId="45B95235" w14:textId="7F363F7E" w:rsidR="000C28B3" w:rsidRPr="000B71ED" w:rsidRDefault="000C28B3" w:rsidP="000B71ED">
      <w:pPr>
        <w:widowControl w:val="0"/>
        <w:ind w:right="-660"/>
        <w:rPr>
          <w:rFonts w:ascii="Arial Narrow" w:hAnsi="Arial Narrow" w:cs="Arial"/>
          <w:b/>
          <w:color w:val="000000"/>
          <w:sz w:val="28"/>
          <w:szCs w:val="24"/>
        </w:rPr>
      </w:pPr>
      <w:bookmarkStart w:id="0" w:name="_GoBack"/>
      <w:r w:rsidRPr="000B71ED">
        <w:rPr>
          <w:rFonts w:ascii="Arial Narrow" w:hAnsi="Arial Narrow" w:cs="Arial"/>
          <w:color w:val="000000"/>
          <w:sz w:val="28"/>
          <w:szCs w:val="24"/>
        </w:rPr>
        <w:t xml:space="preserve">Publicación en el Periódico Oficial del Gobierno del Estado: </w:t>
      </w:r>
      <w:r w:rsidR="000B71ED" w:rsidRPr="000B71ED">
        <w:rPr>
          <w:rFonts w:ascii="Arial Narrow" w:hAnsi="Arial Narrow" w:cs="Arial"/>
          <w:b/>
          <w:color w:val="000000"/>
          <w:sz w:val="28"/>
          <w:szCs w:val="24"/>
        </w:rPr>
        <w:t xml:space="preserve">P.O. 18 / 1 de </w:t>
      </w:r>
      <w:proofErr w:type="gramStart"/>
      <w:r w:rsidR="000B71ED" w:rsidRPr="000B71ED">
        <w:rPr>
          <w:rFonts w:ascii="Arial Narrow" w:hAnsi="Arial Narrow" w:cs="Arial"/>
          <w:b/>
          <w:color w:val="000000"/>
          <w:sz w:val="28"/>
          <w:szCs w:val="24"/>
        </w:rPr>
        <w:t>Marzo</w:t>
      </w:r>
      <w:proofErr w:type="gramEnd"/>
      <w:r w:rsidR="000B71ED" w:rsidRPr="000B71ED">
        <w:rPr>
          <w:rFonts w:ascii="Arial Narrow" w:hAnsi="Arial Narrow" w:cs="Arial"/>
          <w:b/>
          <w:color w:val="000000"/>
          <w:sz w:val="28"/>
          <w:szCs w:val="24"/>
        </w:rPr>
        <w:t xml:space="preserve"> de 2019</w:t>
      </w:r>
    </w:p>
    <w:bookmarkEnd w:id="0"/>
    <w:p w14:paraId="36930691" w14:textId="77777777" w:rsidR="00EB1CA9" w:rsidRDefault="00EB1CA9" w:rsidP="00DD2C40">
      <w:pPr>
        <w:spacing w:line="360" w:lineRule="auto"/>
        <w:rPr>
          <w:rFonts w:cs="Arial"/>
          <w:b/>
          <w:bCs/>
          <w:sz w:val="24"/>
          <w:szCs w:val="24"/>
          <w:lang w:bidi="es-ES"/>
        </w:rPr>
      </w:pPr>
    </w:p>
    <w:p w14:paraId="416FB21B" w14:textId="77777777" w:rsidR="00EB1CA9" w:rsidRDefault="00EB1CA9" w:rsidP="00DD2C40">
      <w:pPr>
        <w:spacing w:line="360" w:lineRule="auto"/>
        <w:rPr>
          <w:rFonts w:cs="Arial"/>
          <w:b/>
          <w:bCs/>
          <w:sz w:val="24"/>
          <w:szCs w:val="24"/>
          <w:lang w:bidi="es-ES"/>
        </w:rPr>
      </w:pPr>
    </w:p>
    <w:p w14:paraId="75108FF2" w14:textId="77777777" w:rsidR="00EB1CA9" w:rsidRDefault="00EB1CA9" w:rsidP="00DD2C40">
      <w:pPr>
        <w:spacing w:line="360" w:lineRule="auto"/>
        <w:rPr>
          <w:rFonts w:cs="Arial"/>
          <w:b/>
          <w:bCs/>
          <w:sz w:val="24"/>
          <w:szCs w:val="24"/>
          <w:lang w:bidi="es-ES"/>
        </w:rPr>
      </w:pPr>
    </w:p>
    <w:p w14:paraId="176F2476" w14:textId="77777777" w:rsidR="00EB1CA9" w:rsidRDefault="00EB1CA9" w:rsidP="00DD2C40">
      <w:pPr>
        <w:spacing w:line="360" w:lineRule="auto"/>
        <w:rPr>
          <w:rFonts w:cs="Arial"/>
          <w:b/>
          <w:bCs/>
          <w:sz w:val="24"/>
          <w:szCs w:val="24"/>
          <w:lang w:bidi="es-ES"/>
        </w:rPr>
      </w:pPr>
    </w:p>
    <w:p w14:paraId="1DD68BED" w14:textId="77777777" w:rsidR="00EB1CA9" w:rsidRDefault="00EB1CA9" w:rsidP="00DD2C40">
      <w:pPr>
        <w:spacing w:line="360" w:lineRule="auto"/>
        <w:rPr>
          <w:rFonts w:cs="Arial"/>
          <w:b/>
          <w:bCs/>
          <w:sz w:val="24"/>
          <w:szCs w:val="24"/>
          <w:lang w:bidi="es-ES"/>
        </w:rPr>
        <w:sectPr w:rsidR="00EB1CA9" w:rsidSect="00A51766">
          <w:headerReference w:type="default" r:id="rId8"/>
          <w:footerReference w:type="default" r:id="rId9"/>
          <w:pgSz w:w="12240" w:h="15840" w:code="1"/>
          <w:pgMar w:top="3828" w:right="1701" w:bottom="1985" w:left="1701" w:header="1559" w:footer="709" w:gutter="0"/>
          <w:cols w:space="708"/>
          <w:docGrid w:linePitch="360"/>
        </w:sectPr>
      </w:pPr>
    </w:p>
    <w:p w14:paraId="1C14C111" w14:textId="77777777" w:rsidR="00CD05E9" w:rsidRPr="00937793" w:rsidRDefault="00CD05E9" w:rsidP="00CD05E9">
      <w:pPr>
        <w:spacing w:line="360" w:lineRule="auto"/>
        <w:rPr>
          <w:rFonts w:cs="Arial"/>
          <w:b/>
          <w:sz w:val="24"/>
          <w:szCs w:val="24"/>
        </w:rPr>
      </w:pPr>
      <w:bookmarkStart w:id="1" w:name="_Hlk499801855"/>
      <w:r w:rsidRPr="00937793">
        <w:rPr>
          <w:rFonts w:cs="Arial"/>
          <w:b/>
          <w:sz w:val="24"/>
          <w:szCs w:val="24"/>
        </w:rPr>
        <w:lastRenderedPageBreak/>
        <w:t xml:space="preserve">INICIATIVA </w:t>
      </w:r>
      <w:r w:rsidRPr="00937793">
        <w:rPr>
          <w:rFonts w:cs="Arial"/>
          <w:b/>
          <w:sz w:val="24"/>
          <w:szCs w:val="24"/>
          <w:lang w:eastAsia="es-MX"/>
        </w:rPr>
        <w:t>DE DECRETO QUE CREA LA LEY DE RESPONSABILIDAD PATRIMONIAL DEL ESTADO Y MUNICIPIOS DE COAHUILA DE ZARAGOZA</w:t>
      </w:r>
      <w:r w:rsidRPr="00937793">
        <w:rPr>
          <w:rFonts w:cs="Arial"/>
          <w:b/>
          <w:sz w:val="24"/>
          <w:szCs w:val="24"/>
        </w:rPr>
        <w:t xml:space="preserve">, SUSCRITA POR EL GOBERNADOR CONSTITUCIONAL DEL ESTADO DE COAHUILA DE ZARAGOZA, ING. MIGUEL ÁNGEL RIQUELME SOLÍS. </w:t>
      </w:r>
    </w:p>
    <w:p w14:paraId="633F681D" w14:textId="77777777" w:rsidR="00CD05E9" w:rsidRDefault="00CD05E9" w:rsidP="00CD05E9">
      <w:pPr>
        <w:tabs>
          <w:tab w:val="left" w:pos="2040"/>
        </w:tabs>
        <w:spacing w:line="360" w:lineRule="auto"/>
        <w:contextualSpacing/>
        <w:rPr>
          <w:rFonts w:cs="Arial"/>
          <w:caps/>
          <w:sz w:val="24"/>
          <w:szCs w:val="24"/>
          <w:lang w:val="es-ES_tradnl"/>
        </w:rPr>
      </w:pPr>
      <w:r>
        <w:rPr>
          <w:rFonts w:cs="Arial"/>
          <w:caps/>
          <w:sz w:val="24"/>
          <w:szCs w:val="24"/>
          <w:lang w:val="es-ES_tradnl"/>
        </w:rPr>
        <w:tab/>
      </w:r>
    </w:p>
    <w:p w14:paraId="128A1EF1" w14:textId="77777777" w:rsidR="00CD05E9" w:rsidRPr="00937793" w:rsidRDefault="00CD05E9" w:rsidP="00CD05E9">
      <w:pPr>
        <w:spacing w:line="360" w:lineRule="auto"/>
        <w:contextualSpacing/>
        <w:rPr>
          <w:rFonts w:cs="Arial"/>
          <w:caps/>
          <w:sz w:val="24"/>
          <w:szCs w:val="24"/>
          <w:lang w:val="es-ES_tradnl"/>
        </w:rPr>
      </w:pPr>
    </w:p>
    <w:p w14:paraId="57D1C76F" w14:textId="77777777" w:rsidR="00CD05E9" w:rsidRPr="00937793" w:rsidRDefault="00CD05E9" w:rsidP="00CD05E9">
      <w:pPr>
        <w:spacing w:line="360" w:lineRule="auto"/>
        <w:contextualSpacing/>
        <w:rPr>
          <w:rFonts w:cs="Arial"/>
          <w:sz w:val="24"/>
          <w:szCs w:val="24"/>
        </w:rPr>
      </w:pPr>
      <w:r w:rsidRPr="00937793">
        <w:rPr>
          <w:rFonts w:cs="Arial"/>
          <w:sz w:val="24"/>
          <w:szCs w:val="24"/>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crea la Ley de Responsabilidad Patrimonial del Estado y Municipios de Coahuila de Zaragoza, al tenor de la siguiente: </w:t>
      </w:r>
    </w:p>
    <w:p w14:paraId="25DCDCE5" w14:textId="77777777" w:rsidR="00CD05E9" w:rsidRPr="00937793" w:rsidRDefault="00CD05E9" w:rsidP="00CD05E9">
      <w:pPr>
        <w:spacing w:line="360" w:lineRule="auto"/>
        <w:contextualSpacing/>
        <w:rPr>
          <w:rFonts w:cs="Arial"/>
          <w:bCs/>
          <w:sz w:val="24"/>
          <w:szCs w:val="24"/>
        </w:rPr>
      </w:pPr>
    </w:p>
    <w:p w14:paraId="2513026D" w14:textId="77777777" w:rsidR="00CD05E9" w:rsidRPr="00937793" w:rsidRDefault="00CD05E9" w:rsidP="00CD05E9">
      <w:pPr>
        <w:spacing w:line="360" w:lineRule="auto"/>
        <w:contextualSpacing/>
        <w:rPr>
          <w:rFonts w:cs="Arial"/>
          <w:bCs/>
          <w:sz w:val="24"/>
          <w:szCs w:val="24"/>
        </w:rPr>
      </w:pPr>
    </w:p>
    <w:p w14:paraId="6550E324" w14:textId="77777777" w:rsidR="00CD05E9" w:rsidRPr="00937793" w:rsidRDefault="00CD05E9" w:rsidP="00CD05E9">
      <w:pPr>
        <w:autoSpaceDE w:val="0"/>
        <w:autoSpaceDN w:val="0"/>
        <w:adjustRightInd w:val="0"/>
        <w:spacing w:line="360" w:lineRule="auto"/>
        <w:jc w:val="center"/>
        <w:rPr>
          <w:rFonts w:cs="Arial"/>
          <w:b/>
          <w:sz w:val="24"/>
          <w:szCs w:val="24"/>
        </w:rPr>
      </w:pPr>
      <w:r w:rsidRPr="00937793">
        <w:rPr>
          <w:rFonts w:cs="Arial"/>
          <w:b/>
          <w:sz w:val="24"/>
          <w:szCs w:val="24"/>
        </w:rPr>
        <w:t xml:space="preserve">E X P O S I C I </w:t>
      </w:r>
      <w:proofErr w:type="spellStart"/>
      <w:r w:rsidRPr="00937793">
        <w:rPr>
          <w:rFonts w:cs="Arial"/>
          <w:b/>
          <w:sz w:val="24"/>
          <w:szCs w:val="24"/>
        </w:rPr>
        <w:t>Ó</w:t>
      </w:r>
      <w:proofErr w:type="spellEnd"/>
      <w:r w:rsidRPr="00937793">
        <w:rPr>
          <w:rFonts w:cs="Arial"/>
          <w:b/>
          <w:sz w:val="24"/>
          <w:szCs w:val="24"/>
        </w:rPr>
        <w:t xml:space="preserve"> N    D E    M O T I V O S</w:t>
      </w:r>
    </w:p>
    <w:p w14:paraId="6B26CA38" w14:textId="77777777" w:rsidR="00CD05E9" w:rsidRPr="00982F68" w:rsidRDefault="00CD05E9" w:rsidP="00CD05E9">
      <w:pPr>
        <w:spacing w:line="360" w:lineRule="auto"/>
        <w:rPr>
          <w:rFonts w:cs="Arial"/>
          <w:b/>
          <w:sz w:val="24"/>
          <w:szCs w:val="24"/>
        </w:rPr>
      </w:pPr>
    </w:p>
    <w:p w14:paraId="4A28C6FF" w14:textId="77777777" w:rsidR="00CD05E9" w:rsidRDefault="00CD05E9" w:rsidP="00CD05E9">
      <w:pPr>
        <w:spacing w:line="360" w:lineRule="auto"/>
        <w:jc w:val="center"/>
        <w:rPr>
          <w:rFonts w:cs="Arial"/>
          <w:b/>
          <w:sz w:val="24"/>
          <w:szCs w:val="24"/>
        </w:rPr>
      </w:pPr>
    </w:p>
    <w:p w14:paraId="1966F9D5" w14:textId="77777777" w:rsidR="00CD05E9" w:rsidRPr="00982F68" w:rsidRDefault="00CD05E9" w:rsidP="00CD05E9">
      <w:pPr>
        <w:spacing w:line="360" w:lineRule="auto"/>
        <w:rPr>
          <w:rFonts w:cs="Arial"/>
          <w:sz w:val="24"/>
          <w:szCs w:val="24"/>
        </w:rPr>
      </w:pPr>
      <w:r w:rsidRPr="00982F68">
        <w:rPr>
          <w:rFonts w:cs="Arial"/>
          <w:sz w:val="24"/>
          <w:szCs w:val="24"/>
        </w:rPr>
        <w:t xml:space="preserve">El sistema jurídico mexicano cuenta con una amplia gama de derechos reconocidos en nuestra carta magna, los cuales han estado en constante evolución, creándose y modificando leyes que regulan y responden de mejor manera a las expectativas y </w:t>
      </w:r>
      <w:r w:rsidRPr="00982F68">
        <w:rPr>
          <w:rFonts w:cs="Arial"/>
          <w:sz w:val="24"/>
          <w:szCs w:val="24"/>
        </w:rPr>
        <w:lastRenderedPageBreak/>
        <w:t>a las condiciones de nuestro tiempo para su correcta aplicación y mayor protección a todos los ciudadanos.</w:t>
      </w:r>
    </w:p>
    <w:p w14:paraId="1E8B2803" w14:textId="77777777" w:rsidR="00CD05E9" w:rsidRDefault="00CD05E9" w:rsidP="00CD05E9">
      <w:pPr>
        <w:spacing w:line="360" w:lineRule="auto"/>
        <w:rPr>
          <w:rFonts w:cs="Arial"/>
          <w:sz w:val="24"/>
          <w:szCs w:val="24"/>
        </w:rPr>
      </w:pPr>
    </w:p>
    <w:p w14:paraId="5B8AC771" w14:textId="77777777" w:rsidR="00CD05E9" w:rsidRDefault="00CD05E9" w:rsidP="00CD05E9">
      <w:pPr>
        <w:spacing w:line="360" w:lineRule="auto"/>
        <w:rPr>
          <w:rFonts w:cs="Arial"/>
          <w:sz w:val="24"/>
          <w:szCs w:val="24"/>
        </w:rPr>
      </w:pPr>
      <w:r>
        <w:rPr>
          <w:rFonts w:cs="Arial"/>
          <w:sz w:val="24"/>
          <w:szCs w:val="24"/>
        </w:rPr>
        <w:t>Es en este sentido, que para la protección de este derecho, se establece en la Constitución Federal la figura de responsabilidad patrimonial del Estado por actos administrativos irregulares, como un derecho sustantivo de rango constitucional en favor de los particulares, de recibir una indemnización cuando la actividad administrativa irregular del Estado les cause un daño.</w:t>
      </w:r>
    </w:p>
    <w:p w14:paraId="76121769" w14:textId="77777777" w:rsidR="00CD05E9" w:rsidRDefault="00CD05E9" w:rsidP="00CD05E9">
      <w:pPr>
        <w:spacing w:line="360" w:lineRule="auto"/>
        <w:rPr>
          <w:rFonts w:cs="Arial"/>
          <w:sz w:val="24"/>
          <w:szCs w:val="24"/>
        </w:rPr>
      </w:pPr>
    </w:p>
    <w:p w14:paraId="2F18FD6C" w14:textId="77777777" w:rsidR="00CD05E9" w:rsidRDefault="00CD05E9" w:rsidP="00CD05E9">
      <w:pPr>
        <w:spacing w:line="360" w:lineRule="auto"/>
        <w:rPr>
          <w:rFonts w:cs="Arial"/>
          <w:sz w:val="24"/>
          <w:szCs w:val="24"/>
        </w:rPr>
      </w:pPr>
      <w:r>
        <w:rPr>
          <w:rFonts w:cs="Arial"/>
          <w:sz w:val="24"/>
          <w:szCs w:val="24"/>
        </w:rPr>
        <w:t>Este derecho tiene como objetivo, el restaurar la integridad del patrimonio afectado mediante una compensación económica, así como asegurar el establecimiento de un vehículo procesal para obtener su cumplimiento, a través de la legislación y las vías ordinarias correspondientes.</w:t>
      </w:r>
    </w:p>
    <w:p w14:paraId="6CBEEFD3" w14:textId="77777777" w:rsidR="00CD05E9" w:rsidRDefault="00CD05E9" w:rsidP="00CD05E9">
      <w:pPr>
        <w:spacing w:line="360" w:lineRule="auto"/>
        <w:rPr>
          <w:rFonts w:cs="Arial"/>
          <w:sz w:val="24"/>
          <w:szCs w:val="24"/>
        </w:rPr>
      </w:pPr>
    </w:p>
    <w:p w14:paraId="74035873" w14:textId="77777777" w:rsidR="00CD05E9" w:rsidRDefault="00CD05E9" w:rsidP="00CD05E9">
      <w:pPr>
        <w:spacing w:line="360" w:lineRule="auto"/>
        <w:rPr>
          <w:rFonts w:cs="Arial"/>
          <w:sz w:val="24"/>
          <w:szCs w:val="24"/>
        </w:rPr>
      </w:pPr>
      <w:r>
        <w:rPr>
          <w:rFonts w:cs="Arial"/>
          <w:sz w:val="24"/>
          <w:szCs w:val="24"/>
        </w:rPr>
        <w:t>La responsabilidad patrimonial puede ser considerada como la vía de ejecución de reparación de violaciones de derechos humanos o como vía directa para la determinación de estas reparaciones, pues su objeto no es solamente la ejecución, sino también la verificación de la existencia de un daño ocasionado por el actuar irregular del Estado, atendiendo a lo que establece el artículo 1° constitucional, respecto de reparar las violaciones a derechos humanos, en los términos que establezca la ley.</w:t>
      </w:r>
    </w:p>
    <w:p w14:paraId="3F653C13" w14:textId="77777777" w:rsidR="00CD05E9" w:rsidRDefault="00CD05E9" w:rsidP="00CD05E9">
      <w:pPr>
        <w:spacing w:line="360" w:lineRule="auto"/>
        <w:rPr>
          <w:rFonts w:cs="Arial"/>
          <w:sz w:val="24"/>
          <w:szCs w:val="24"/>
        </w:rPr>
      </w:pPr>
    </w:p>
    <w:p w14:paraId="29BE67F7" w14:textId="77777777" w:rsidR="00CD05E9" w:rsidRDefault="00CD05E9" w:rsidP="00CD05E9">
      <w:pPr>
        <w:spacing w:line="360" w:lineRule="auto"/>
        <w:rPr>
          <w:rFonts w:cs="Arial"/>
          <w:sz w:val="24"/>
          <w:szCs w:val="24"/>
        </w:rPr>
      </w:pPr>
      <w:r>
        <w:rPr>
          <w:rFonts w:cs="Arial"/>
          <w:sz w:val="24"/>
          <w:szCs w:val="24"/>
        </w:rPr>
        <w:t xml:space="preserve">De esta manera, en cumplimiento a las disposiciones de la reforma a la constitución federal, en Coahuila se reformó el artículo 160 para incluir la responsabilidad </w:t>
      </w:r>
      <w:r>
        <w:rPr>
          <w:rFonts w:cs="Arial"/>
          <w:sz w:val="24"/>
          <w:szCs w:val="24"/>
        </w:rPr>
        <w:lastRenderedPageBreak/>
        <w:t xml:space="preserve">patrimonial del Estado a nivel estatal, conforme a las directrices que se establecen en la constitución federal, en aras de brindar una mayor protección a todas las personas en la entidad. </w:t>
      </w:r>
    </w:p>
    <w:p w14:paraId="08A73804" w14:textId="77777777" w:rsidR="00CD05E9" w:rsidRDefault="00CD05E9" w:rsidP="00CD05E9">
      <w:pPr>
        <w:spacing w:line="360" w:lineRule="auto"/>
        <w:rPr>
          <w:rFonts w:cs="Arial"/>
          <w:sz w:val="24"/>
          <w:szCs w:val="24"/>
        </w:rPr>
      </w:pPr>
    </w:p>
    <w:p w14:paraId="121C974C" w14:textId="77777777" w:rsidR="00CD05E9" w:rsidRDefault="00CD05E9" w:rsidP="00CD05E9">
      <w:pPr>
        <w:spacing w:line="360" w:lineRule="auto"/>
        <w:rPr>
          <w:rFonts w:cs="Arial"/>
          <w:sz w:val="24"/>
          <w:szCs w:val="24"/>
        </w:rPr>
      </w:pPr>
      <w:r>
        <w:rPr>
          <w:rFonts w:cs="Arial"/>
          <w:sz w:val="24"/>
          <w:szCs w:val="24"/>
        </w:rPr>
        <w:t>Comprometidos con el bienestar de todas las personas que habitan y transitan por el Estado, es que se adopta el criterio establecido en la constitución federal del derecho a la reparación del daño derivado de la responsabilidad patrimonial por actividad administrativa irregular del Estado, con lo cual, de funcionar debidamente, se podría disuadir la actuación irregular del Estado haciendo más costoso su actuar irregular.</w:t>
      </w:r>
    </w:p>
    <w:p w14:paraId="6DE4E7AB" w14:textId="77777777" w:rsidR="00CD05E9" w:rsidRDefault="00CD05E9" w:rsidP="00CD05E9">
      <w:pPr>
        <w:spacing w:line="360" w:lineRule="auto"/>
        <w:rPr>
          <w:rFonts w:cs="Arial"/>
          <w:sz w:val="24"/>
          <w:szCs w:val="24"/>
        </w:rPr>
      </w:pPr>
    </w:p>
    <w:p w14:paraId="019879A5" w14:textId="77777777" w:rsidR="00CD05E9" w:rsidRPr="00982F68" w:rsidRDefault="00CD05E9" w:rsidP="00CD05E9">
      <w:pPr>
        <w:spacing w:line="360" w:lineRule="auto"/>
        <w:rPr>
          <w:rFonts w:cs="Arial"/>
          <w:sz w:val="24"/>
          <w:szCs w:val="24"/>
        </w:rPr>
      </w:pPr>
      <w:r w:rsidRPr="00982F68">
        <w:rPr>
          <w:rFonts w:cs="Arial"/>
          <w:sz w:val="24"/>
          <w:szCs w:val="24"/>
        </w:rPr>
        <w:t>Uno de los temas relevantes como parte del derecho a la seguridad jurídica del gobernado, es aquel en el que se reconoce la r</w:t>
      </w:r>
      <w:r>
        <w:rPr>
          <w:rFonts w:cs="Arial"/>
          <w:sz w:val="24"/>
          <w:szCs w:val="24"/>
        </w:rPr>
        <w:t>esponsabilidad patrimonial del E</w:t>
      </w:r>
      <w:r w:rsidRPr="00982F68">
        <w:rPr>
          <w:rFonts w:cs="Arial"/>
          <w:sz w:val="24"/>
          <w:szCs w:val="24"/>
        </w:rPr>
        <w:t xml:space="preserve">stado, la que puede entenderse como la obligación objetiva y directa, que nace como consecuencia de su actividad administrativa irregular, de los daños y perjuicios </w:t>
      </w:r>
      <w:r w:rsidRPr="00AF69A7">
        <w:rPr>
          <w:rFonts w:cs="Arial"/>
          <w:sz w:val="24"/>
          <w:szCs w:val="24"/>
        </w:rPr>
        <w:t>en los bienes de</w:t>
      </w:r>
      <w:r w:rsidRPr="00982F68">
        <w:rPr>
          <w:rFonts w:cs="Arial"/>
          <w:sz w:val="24"/>
          <w:szCs w:val="24"/>
        </w:rPr>
        <w:t xml:space="preserve"> los particulares que no tienen la obligación jurídica de sufrirlos, al respecto, se han establecido diferentes criterios jurisprudenciales: </w:t>
      </w:r>
    </w:p>
    <w:p w14:paraId="517F5F6B" w14:textId="77777777" w:rsidR="00CD05E9" w:rsidRPr="00982F68" w:rsidRDefault="00CD05E9" w:rsidP="00CD05E9">
      <w:pPr>
        <w:spacing w:line="360" w:lineRule="auto"/>
        <w:rPr>
          <w:rFonts w:cs="Arial"/>
          <w:sz w:val="24"/>
          <w:szCs w:val="24"/>
        </w:rPr>
      </w:pPr>
    </w:p>
    <w:p w14:paraId="1E7C79B8" w14:textId="77777777" w:rsidR="00CD05E9" w:rsidRPr="00982F68" w:rsidRDefault="00CD05E9" w:rsidP="00CD05E9">
      <w:pPr>
        <w:spacing w:line="360" w:lineRule="auto"/>
        <w:ind w:left="1134"/>
        <w:rPr>
          <w:rFonts w:cs="Arial"/>
          <w:i/>
          <w:sz w:val="24"/>
          <w:szCs w:val="24"/>
        </w:rPr>
      </w:pPr>
      <w:r w:rsidRPr="00982F68">
        <w:rPr>
          <w:rFonts w:cs="Arial"/>
          <w:i/>
          <w:sz w:val="24"/>
          <w:szCs w:val="24"/>
        </w:rPr>
        <w:t xml:space="preserve">“Registro No. 169424 Localización: Novena Época Instancia: Pleno Fuente: Semanario Judicial de la Federación y su Gaceta XXVII, Junio de 2008 Página: 722 Tesis: P./J.42/2008 Jurisprudencia Materia(s): Constitucional RESPONSABILIDAD PATRIMONIAL DEL ESTADO OBJETIVA Y DIRECTA. SU SIGNIFICADO EN TÉRMINOS DEL SEGUNDO PÁRRAFO DEL ARTÍCULO 113 DE LA CONSTITUCIÓN </w:t>
      </w:r>
      <w:r w:rsidRPr="00982F68">
        <w:rPr>
          <w:rFonts w:cs="Arial"/>
          <w:i/>
          <w:sz w:val="24"/>
          <w:szCs w:val="24"/>
        </w:rPr>
        <w:lastRenderedPageBreak/>
        <w:t xml:space="preserve">POLÍTICA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límites y procedimientos que establezcan las leyes. A la luz del proceso legislativo de la adición al artículo 113 de la Constitución Política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 Acción de inconstitucionalidad 4/2004. Diputados integrantes de la Tercera Legislatura de la Asamblea Legislativa del Distrito Federal. 7 de febrero de 2008. Unanimidad de diez votos. Ausente y Ponente: Sergio Salvador Aguirre Anguiano; en su ausencia hizo suyo el asunto Mariano Azuela </w:t>
      </w:r>
      <w:proofErr w:type="spellStart"/>
      <w:r w:rsidRPr="00982F68">
        <w:rPr>
          <w:rFonts w:cs="Arial"/>
          <w:i/>
          <w:sz w:val="24"/>
          <w:szCs w:val="24"/>
        </w:rPr>
        <w:t>Güitrón</w:t>
      </w:r>
      <w:proofErr w:type="spellEnd"/>
      <w:r w:rsidRPr="00982F68">
        <w:rPr>
          <w:rFonts w:cs="Arial"/>
          <w:i/>
          <w:sz w:val="24"/>
          <w:szCs w:val="24"/>
        </w:rPr>
        <w:t xml:space="preserve">. Secretario: Eduardo </w:t>
      </w:r>
      <w:r w:rsidRPr="00982F68">
        <w:rPr>
          <w:rFonts w:cs="Arial"/>
          <w:i/>
          <w:sz w:val="24"/>
          <w:szCs w:val="24"/>
        </w:rPr>
        <w:lastRenderedPageBreak/>
        <w:t>Delgado Durán. El Tribunal Pleno, el doce de mayo en curso, aprobó, con el número 42/2008, la tesis jurisprudencial que antecede. México, Distrito Federal, a doce de mayo de dos mil ocho.”</w:t>
      </w:r>
    </w:p>
    <w:p w14:paraId="285651BA" w14:textId="77777777" w:rsidR="00CD05E9" w:rsidRDefault="00CD05E9" w:rsidP="00CD05E9">
      <w:pPr>
        <w:spacing w:line="360" w:lineRule="auto"/>
        <w:rPr>
          <w:rFonts w:cs="Arial"/>
          <w:sz w:val="24"/>
          <w:szCs w:val="24"/>
        </w:rPr>
      </w:pPr>
    </w:p>
    <w:p w14:paraId="128A03CC" w14:textId="77777777" w:rsidR="00CD05E9" w:rsidRPr="00982F68" w:rsidRDefault="00CD05E9" w:rsidP="00CD05E9">
      <w:pPr>
        <w:spacing w:line="360" w:lineRule="auto"/>
        <w:rPr>
          <w:rFonts w:cs="Arial"/>
          <w:sz w:val="24"/>
          <w:szCs w:val="24"/>
        </w:rPr>
      </w:pPr>
      <w:r w:rsidRPr="00982F68">
        <w:rPr>
          <w:rFonts w:cs="Arial"/>
          <w:sz w:val="24"/>
          <w:szCs w:val="24"/>
        </w:rPr>
        <w:t>Es en este cambio de perspectiva, basado en la objetivación de la r</w:t>
      </w:r>
      <w:r>
        <w:rPr>
          <w:rFonts w:cs="Arial"/>
          <w:sz w:val="24"/>
          <w:szCs w:val="24"/>
        </w:rPr>
        <w:t>esponsabilidad patrimonial del E</w:t>
      </w:r>
      <w:r w:rsidRPr="00982F68">
        <w:rPr>
          <w:rFonts w:cs="Arial"/>
          <w:sz w:val="24"/>
          <w:szCs w:val="24"/>
        </w:rPr>
        <w:t>stado, por la que se elimina la existencia de negligencia, dolo o intencionalidad en la real</w:t>
      </w:r>
      <w:r>
        <w:rPr>
          <w:rFonts w:cs="Arial"/>
          <w:sz w:val="24"/>
          <w:szCs w:val="24"/>
        </w:rPr>
        <w:t>ización del daño por parte del E</w:t>
      </w:r>
      <w:r w:rsidRPr="00982F68">
        <w:rPr>
          <w:rFonts w:cs="Arial"/>
          <w:sz w:val="24"/>
          <w:szCs w:val="24"/>
        </w:rPr>
        <w:t xml:space="preserve">stado para señalar una responsabilidad patrimonial objetiva, al respecto, el Pleno de la Suprema Corte de Justicia, en fecha 1 de junio de 2008, publicó la tesis jurisprudencial P./J. 43/2008, que señala lo siguiente: </w:t>
      </w:r>
    </w:p>
    <w:p w14:paraId="53C05790" w14:textId="77777777" w:rsidR="00CD05E9" w:rsidRPr="00982F68" w:rsidRDefault="00CD05E9" w:rsidP="00CD05E9">
      <w:pPr>
        <w:spacing w:line="360" w:lineRule="auto"/>
        <w:rPr>
          <w:rFonts w:cs="Arial"/>
          <w:sz w:val="24"/>
          <w:szCs w:val="24"/>
        </w:rPr>
      </w:pPr>
    </w:p>
    <w:p w14:paraId="14EC20D5" w14:textId="77777777" w:rsidR="00CD05E9" w:rsidRPr="00982F68" w:rsidRDefault="00CD05E9" w:rsidP="00CD05E9">
      <w:pPr>
        <w:spacing w:line="360" w:lineRule="auto"/>
        <w:ind w:left="1134"/>
        <w:rPr>
          <w:rFonts w:cs="Arial"/>
          <w:i/>
          <w:sz w:val="24"/>
          <w:szCs w:val="24"/>
        </w:rPr>
      </w:pPr>
      <w:r w:rsidRPr="00982F68">
        <w:rPr>
          <w:rFonts w:cs="Arial"/>
          <w:i/>
          <w:sz w:val="24"/>
          <w:szCs w:val="24"/>
        </w:rPr>
        <w:t xml:space="preserve">“Registro No. 1012256 Localización: Novena Época Instancia: Pleno Fuente: Semanario Judicial de la Federación y su Gaceta Tomo XXVII, Junio de 2008, Página: 2257 Tesis: P./J.43/2008 Jurisprudencia Materia(s): Constitucional RESPONSABILIDAD PATRIMONIAL DEL ESTADO. DIFERENCIA ENTRE RESPONSABILIDAD OBJETIVA Y SUBJETIVA. La adición al artículo 113 de la Constitución Política de los Estados Unidos Mexicanos, publicada en el Diario Oficial de la Federación el 14 de junio de 2002, tuvo por objeto establecer la responsabilidad patrimonial del Estado por los daños causados en los bienes y derechos de los ciudadanos, otorgándole las características de directa y objetiva. La diferencia entre la responsabilidad objetiva y la subjetiva radica en que mientras ésta implica negligencia, dolo o intencionalidad en la realización del daño, aquélla se apoya en la teoría </w:t>
      </w:r>
      <w:r w:rsidRPr="00982F68">
        <w:rPr>
          <w:rFonts w:cs="Arial"/>
          <w:i/>
          <w:sz w:val="24"/>
          <w:szCs w:val="24"/>
        </w:rPr>
        <w:lastRenderedPageBreak/>
        <w:t xml:space="preserve">del riesgo, donde hay ausencia de intencionalidad dolosa. Por otra parte, del contenido del proceso legislativo que dio origen a la adición indicada, se advierte que en un primer momento el Constituyente consideró la posibilidad de implantar un sistema de responsabilidad patrimonial objetiva amplia, que implicaba que bastaba la existencia de cualquier daño en los bienes o en los derechos de los particulares, para que procediera la indemnización correspondiente, pero posteriormente decidió restringir esa primera amplitud a fin de centrar la calidad objetiva de la responsabilidad patrimonial del Estado a los actos realizados de manera irregular, debiendo entender que la misma está desvinculada sustancialmente de la negligencia, dolo o intencionalidad, propios de la responsabilidad subjetiva e indirecta, regulada por las disposiciones del derecho civil. Así, cuando el artículo 113 constitucional alude a que la responsabilidad patrimonial objetiva del Estado surge si éste causa un daño al particular "con motivo de su actividad administrativa irregular", abandona toda intención de contemplar los daños causados por la actividad regular del Estado, así como cualquier elemento vinculado con el dolo en la actuación del servidor público, a fin de centrarse en los actos propios de la administración que son realizados de manera anormal o ilegal, es decir, sin atender a las condiciones normativas o a los parámetros creados por la propia administración. Acción de inconstitucionalidad 4/2004.—Diputados integrantes de la Tercera Legislatura de la Asamblea Legislativa del Distrito Federal.—7 de febrero de 2008.—Unanimidad de diez votos.—Ausente y Ponente: Sergio </w:t>
      </w:r>
      <w:r w:rsidRPr="00982F68">
        <w:rPr>
          <w:rFonts w:cs="Arial"/>
          <w:i/>
          <w:sz w:val="24"/>
          <w:szCs w:val="24"/>
        </w:rPr>
        <w:lastRenderedPageBreak/>
        <w:t xml:space="preserve">Salvador Aguirre Anguiano; en su ausencia hizo suyo el asunto Mariano Azuela </w:t>
      </w:r>
      <w:proofErr w:type="spellStart"/>
      <w:r w:rsidRPr="00982F68">
        <w:rPr>
          <w:rFonts w:cs="Arial"/>
          <w:i/>
          <w:sz w:val="24"/>
          <w:szCs w:val="24"/>
        </w:rPr>
        <w:t>Güitrón</w:t>
      </w:r>
      <w:proofErr w:type="spellEnd"/>
      <w:r w:rsidRPr="00982F68">
        <w:rPr>
          <w:rFonts w:cs="Arial"/>
          <w:i/>
          <w:sz w:val="24"/>
          <w:szCs w:val="24"/>
        </w:rPr>
        <w:t>.—Secretario: Eduardo Delgado Durán. El Tribunal Pleno, el doce de mayo en curso, aprobó, con el número 43/2008, la tesis jurisprudencial que antecede.—México, Distrito Federal, a doce de mayo de dos mil ocho. Semanario Judicial de la Federación y su Gaceta, Novena Época, Tomo XXVII, junio de 2008, página 719, Pleno, tesis P./J. 43/2008; véase ejecutoria en el Semanario Judicial de la Federación y su Gaceta, Novena Época, Tomo XXVII, abril de 2008, página 1211; y véase voto en el Semanario Judicial de la Federación y su Gaceta, Novena Época, Tomo XXVIII, julio de 2008, página 1115.”</w:t>
      </w:r>
    </w:p>
    <w:p w14:paraId="41B445F9" w14:textId="77777777" w:rsidR="00CD05E9" w:rsidRDefault="00CD05E9" w:rsidP="00CD05E9">
      <w:pPr>
        <w:spacing w:line="360" w:lineRule="auto"/>
        <w:ind w:left="1134"/>
        <w:rPr>
          <w:rFonts w:cs="Arial"/>
          <w:i/>
          <w:sz w:val="24"/>
          <w:szCs w:val="24"/>
        </w:rPr>
      </w:pPr>
    </w:p>
    <w:p w14:paraId="3BED3CF2" w14:textId="77777777" w:rsidR="00CD05E9" w:rsidRPr="00982F68" w:rsidRDefault="00CD05E9" w:rsidP="00CD05E9">
      <w:pPr>
        <w:spacing w:line="360" w:lineRule="auto"/>
        <w:rPr>
          <w:rFonts w:cs="Arial"/>
          <w:sz w:val="24"/>
          <w:szCs w:val="24"/>
        </w:rPr>
      </w:pPr>
      <w:r w:rsidRPr="00982F68">
        <w:rPr>
          <w:rFonts w:cs="Arial"/>
          <w:sz w:val="24"/>
          <w:szCs w:val="24"/>
        </w:rPr>
        <w:t xml:space="preserve">El principal fundamento de este sistema se encuentra en la protección y garantía del patrimonio de los particulares, quienes sin tener </w:t>
      </w:r>
      <w:r>
        <w:rPr>
          <w:rFonts w:cs="Arial"/>
          <w:sz w:val="24"/>
          <w:szCs w:val="24"/>
        </w:rPr>
        <w:t>el deber</w:t>
      </w:r>
      <w:r w:rsidRPr="00982F68">
        <w:rPr>
          <w:rFonts w:cs="Arial"/>
          <w:sz w:val="24"/>
          <w:szCs w:val="24"/>
        </w:rPr>
        <w:t xml:space="preserve"> jurídic</w:t>
      </w:r>
      <w:r>
        <w:rPr>
          <w:rFonts w:cs="Arial"/>
          <w:sz w:val="24"/>
          <w:szCs w:val="24"/>
        </w:rPr>
        <w:t>o</w:t>
      </w:r>
      <w:r w:rsidRPr="00982F68">
        <w:rPr>
          <w:rFonts w:cs="Arial"/>
          <w:sz w:val="24"/>
          <w:szCs w:val="24"/>
        </w:rPr>
        <w:t xml:space="preserve"> de soportarlo, han sido víctimas de un daño no buscado ni merecido, producido como consecuencia de la acción u omisión administrativa del </w:t>
      </w:r>
      <w:r>
        <w:rPr>
          <w:rFonts w:cs="Arial"/>
          <w:sz w:val="24"/>
          <w:szCs w:val="24"/>
        </w:rPr>
        <w:t>E</w:t>
      </w:r>
      <w:r w:rsidRPr="00982F68">
        <w:rPr>
          <w:rFonts w:cs="Arial"/>
          <w:sz w:val="24"/>
          <w:szCs w:val="24"/>
        </w:rPr>
        <w:t>stado, independientemente de la licitud o ilicitud de la conducta causante.</w:t>
      </w:r>
    </w:p>
    <w:p w14:paraId="1747E170" w14:textId="77777777" w:rsidR="00CD05E9" w:rsidRDefault="00CD05E9" w:rsidP="00CD05E9">
      <w:pPr>
        <w:spacing w:line="360" w:lineRule="auto"/>
        <w:rPr>
          <w:rFonts w:cs="Arial"/>
          <w:sz w:val="24"/>
          <w:szCs w:val="24"/>
        </w:rPr>
      </w:pPr>
    </w:p>
    <w:p w14:paraId="3BA05124" w14:textId="77777777" w:rsidR="00CD05E9" w:rsidRPr="00AF69A7" w:rsidRDefault="00CD05E9" w:rsidP="00CD05E9">
      <w:pPr>
        <w:spacing w:line="360" w:lineRule="auto"/>
        <w:rPr>
          <w:rFonts w:cs="Arial"/>
          <w:sz w:val="24"/>
          <w:szCs w:val="24"/>
        </w:rPr>
      </w:pPr>
      <w:r w:rsidRPr="00AF69A7">
        <w:rPr>
          <w:rFonts w:cs="Arial"/>
          <w:sz w:val="24"/>
          <w:szCs w:val="24"/>
        </w:rPr>
        <w:t>En ese sentido por actividad</w:t>
      </w:r>
      <w:r>
        <w:rPr>
          <w:rFonts w:cs="Arial"/>
          <w:sz w:val="24"/>
          <w:szCs w:val="24"/>
        </w:rPr>
        <w:t xml:space="preserve"> administrativa irregular del E</w:t>
      </w:r>
      <w:r w:rsidRPr="00AF69A7">
        <w:rPr>
          <w:rFonts w:cs="Arial"/>
          <w:sz w:val="24"/>
          <w:szCs w:val="24"/>
        </w:rPr>
        <w:t xml:space="preserve">stado se debe entender  aquella que como tal, cause daño a los particulares y que estos no tengan la obligación jurídica de soportarlo.  </w:t>
      </w:r>
    </w:p>
    <w:p w14:paraId="1055A88C" w14:textId="77777777" w:rsidR="00CD05E9" w:rsidRDefault="00CD05E9" w:rsidP="00CD05E9">
      <w:pPr>
        <w:spacing w:line="360" w:lineRule="auto"/>
        <w:rPr>
          <w:rFonts w:cs="Arial"/>
          <w:sz w:val="24"/>
          <w:szCs w:val="24"/>
        </w:rPr>
      </w:pPr>
    </w:p>
    <w:p w14:paraId="412FCDDD" w14:textId="77777777" w:rsidR="00CD05E9" w:rsidRPr="00982F68" w:rsidRDefault="00CD05E9" w:rsidP="00CD05E9">
      <w:pPr>
        <w:spacing w:line="360" w:lineRule="auto"/>
        <w:rPr>
          <w:rFonts w:cs="Arial"/>
          <w:sz w:val="24"/>
          <w:szCs w:val="24"/>
        </w:rPr>
      </w:pPr>
      <w:r w:rsidRPr="00AF69A7">
        <w:rPr>
          <w:rFonts w:cs="Arial"/>
          <w:sz w:val="24"/>
          <w:szCs w:val="24"/>
        </w:rPr>
        <w:t>Para hablar propiamente de un estado de derecho, se requiere un orden jurídico estructurado, en el que se encuentren</w:t>
      </w:r>
      <w:r>
        <w:rPr>
          <w:rFonts w:cs="Arial"/>
          <w:sz w:val="24"/>
          <w:szCs w:val="24"/>
        </w:rPr>
        <w:t xml:space="preserve"> reguladas las actuaciones del E</w:t>
      </w:r>
      <w:r w:rsidRPr="00AF69A7">
        <w:rPr>
          <w:rFonts w:cs="Arial"/>
          <w:sz w:val="24"/>
          <w:szCs w:val="24"/>
        </w:rPr>
        <w:t xml:space="preserve">stado, que se reconozcan los derechos públicos subjetivos, establecer los medios idóneos para </w:t>
      </w:r>
      <w:r w:rsidRPr="00AF69A7">
        <w:rPr>
          <w:rFonts w:cs="Arial"/>
          <w:sz w:val="24"/>
          <w:szCs w:val="24"/>
        </w:rPr>
        <w:lastRenderedPageBreak/>
        <w:t xml:space="preserve">que los gobernados puedan defenderlos y un sistema o mecanismo que haga efectiva la reparación de los daños y perjuicios </w:t>
      </w:r>
      <w:r>
        <w:rPr>
          <w:rFonts w:cs="Arial"/>
          <w:sz w:val="24"/>
          <w:szCs w:val="24"/>
        </w:rPr>
        <w:t>que el E</w:t>
      </w:r>
      <w:r w:rsidRPr="00AF69A7">
        <w:rPr>
          <w:rFonts w:cs="Arial"/>
          <w:sz w:val="24"/>
          <w:szCs w:val="24"/>
        </w:rPr>
        <w:t>stado llegue a causar en los bienes y derechos de los particulares.</w:t>
      </w:r>
    </w:p>
    <w:p w14:paraId="61F96A4E" w14:textId="77777777" w:rsidR="00CD05E9" w:rsidRDefault="00CD05E9" w:rsidP="00CD05E9">
      <w:pPr>
        <w:spacing w:line="360" w:lineRule="auto"/>
        <w:rPr>
          <w:rFonts w:cs="Arial"/>
          <w:sz w:val="24"/>
          <w:szCs w:val="24"/>
        </w:rPr>
      </w:pPr>
    </w:p>
    <w:p w14:paraId="38701611" w14:textId="77777777" w:rsidR="00CD05E9" w:rsidRPr="00982F68" w:rsidRDefault="00CD05E9" w:rsidP="00CD05E9">
      <w:pPr>
        <w:spacing w:line="360" w:lineRule="auto"/>
        <w:rPr>
          <w:rFonts w:cs="Arial"/>
          <w:sz w:val="24"/>
          <w:szCs w:val="24"/>
        </w:rPr>
      </w:pPr>
      <w:r w:rsidRPr="00982F68">
        <w:rPr>
          <w:rFonts w:cs="Arial"/>
          <w:sz w:val="24"/>
          <w:szCs w:val="24"/>
        </w:rPr>
        <w:t>Derivado de la reforma constitucional publicada el 14 de junio de 2002 y de la posterior promulgación de la Ley Federal de Responsabilidad Patrimonial del Estado, reglamentaria del artículo 113 constitucional, en diciembre de 2004, es que se da un paso fundamental en la relación gobernantes-gobernados, superando la idea de que soberanía y responsabilidad eran incompatibles, incorporando la responsabilidad objetiva y directa como mecanismo para indemnizar a los particulares por los daños causados por la activida</w:t>
      </w:r>
      <w:r>
        <w:rPr>
          <w:rFonts w:cs="Arial"/>
          <w:sz w:val="24"/>
          <w:szCs w:val="24"/>
        </w:rPr>
        <w:t>d administrativa irregular del E</w:t>
      </w:r>
      <w:r w:rsidRPr="00982F68">
        <w:rPr>
          <w:rFonts w:cs="Arial"/>
          <w:sz w:val="24"/>
          <w:szCs w:val="24"/>
        </w:rPr>
        <w:t>stado.</w:t>
      </w:r>
    </w:p>
    <w:p w14:paraId="3F0B5AF3" w14:textId="77777777" w:rsidR="00CD05E9" w:rsidRDefault="00CD05E9" w:rsidP="00CD05E9">
      <w:pPr>
        <w:spacing w:line="360" w:lineRule="auto"/>
        <w:rPr>
          <w:rFonts w:cs="Arial"/>
          <w:sz w:val="24"/>
          <w:szCs w:val="24"/>
        </w:rPr>
      </w:pPr>
    </w:p>
    <w:p w14:paraId="31ACEEC6" w14:textId="77777777" w:rsidR="00CD05E9" w:rsidRPr="00982F68" w:rsidRDefault="00CD05E9" w:rsidP="00CD05E9">
      <w:pPr>
        <w:spacing w:line="360" w:lineRule="auto"/>
        <w:rPr>
          <w:rFonts w:cs="Arial"/>
          <w:sz w:val="24"/>
          <w:szCs w:val="24"/>
        </w:rPr>
      </w:pPr>
      <w:r w:rsidRPr="00982F68">
        <w:rPr>
          <w:rFonts w:cs="Arial"/>
          <w:sz w:val="24"/>
          <w:szCs w:val="24"/>
        </w:rPr>
        <w:t>El principio de r</w:t>
      </w:r>
      <w:r>
        <w:rPr>
          <w:rFonts w:cs="Arial"/>
          <w:sz w:val="24"/>
          <w:szCs w:val="24"/>
        </w:rPr>
        <w:t>esponsabilidad patrimonial del E</w:t>
      </w:r>
      <w:r w:rsidRPr="00982F68">
        <w:rPr>
          <w:rFonts w:cs="Arial"/>
          <w:sz w:val="24"/>
          <w:szCs w:val="24"/>
        </w:rPr>
        <w:t xml:space="preserve">stado, conjuntamente con el principio de </w:t>
      </w:r>
      <w:r w:rsidRPr="00AF69A7">
        <w:rPr>
          <w:rFonts w:cs="Arial"/>
          <w:sz w:val="24"/>
          <w:szCs w:val="24"/>
        </w:rPr>
        <w:t>legalidad, constituyen pilares importantes en el ámbito de la actividad</w:t>
      </w:r>
      <w:r>
        <w:rPr>
          <w:rFonts w:cs="Arial"/>
          <w:sz w:val="24"/>
          <w:szCs w:val="24"/>
        </w:rPr>
        <w:t xml:space="preserve"> administrativa</w:t>
      </w:r>
      <w:r w:rsidRPr="00982F68">
        <w:rPr>
          <w:rFonts w:cs="Arial"/>
          <w:sz w:val="24"/>
          <w:szCs w:val="24"/>
        </w:rPr>
        <w:t xml:space="preserve">, es por eso que con dichas reformas se </w:t>
      </w:r>
      <w:r>
        <w:rPr>
          <w:rFonts w:cs="Arial"/>
          <w:sz w:val="24"/>
          <w:szCs w:val="24"/>
        </w:rPr>
        <w:t xml:space="preserve">establecen las bases </w:t>
      </w:r>
      <w:r w:rsidRPr="00982F68">
        <w:rPr>
          <w:rFonts w:cs="Arial"/>
          <w:sz w:val="24"/>
          <w:szCs w:val="24"/>
        </w:rPr>
        <w:t xml:space="preserve">en materia de restitución </w:t>
      </w:r>
      <w:r>
        <w:rPr>
          <w:rFonts w:cs="Arial"/>
          <w:sz w:val="24"/>
          <w:szCs w:val="24"/>
        </w:rPr>
        <w:t>del E</w:t>
      </w:r>
      <w:r w:rsidRPr="00982F68">
        <w:rPr>
          <w:rFonts w:cs="Arial"/>
          <w:sz w:val="24"/>
          <w:szCs w:val="24"/>
        </w:rPr>
        <w:t>stado, al optar por el establecimiento de una garantía que salvaguarda y protege la integridad patrimonial de los individuos frente a l</w:t>
      </w:r>
      <w:r>
        <w:rPr>
          <w:rFonts w:cs="Arial"/>
          <w:sz w:val="24"/>
          <w:szCs w:val="24"/>
        </w:rPr>
        <w:t>a actividad administrativa del E</w:t>
      </w:r>
      <w:r w:rsidRPr="00982F68">
        <w:rPr>
          <w:rFonts w:cs="Arial"/>
          <w:sz w:val="24"/>
          <w:szCs w:val="24"/>
        </w:rPr>
        <w:t>stado.</w:t>
      </w:r>
    </w:p>
    <w:p w14:paraId="5250FB3E" w14:textId="77777777" w:rsidR="00CD05E9" w:rsidRDefault="00CD05E9" w:rsidP="00CD05E9">
      <w:pPr>
        <w:spacing w:line="360" w:lineRule="auto"/>
        <w:rPr>
          <w:rFonts w:cs="Arial"/>
          <w:sz w:val="24"/>
          <w:szCs w:val="24"/>
        </w:rPr>
      </w:pPr>
    </w:p>
    <w:p w14:paraId="07C36726" w14:textId="77777777" w:rsidR="00CD05E9" w:rsidRPr="00AF69A7" w:rsidRDefault="00CD05E9" w:rsidP="00CD05E9">
      <w:pPr>
        <w:spacing w:line="360" w:lineRule="auto"/>
        <w:rPr>
          <w:rFonts w:cs="Arial"/>
          <w:sz w:val="24"/>
          <w:szCs w:val="24"/>
        </w:rPr>
      </w:pPr>
      <w:r w:rsidRPr="00982F68">
        <w:rPr>
          <w:rFonts w:cs="Arial"/>
          <w:sz w:val="24"/>
          <w:szCs w:val="24"/>
        </w:rPr>
        <w:t xml:space="preserve">Para esta administración, la protección de los </w:t>
      </w:r>
      <w:r w:rsidRPr="00AF69A7">
        <w:rPr>
          <w:rFonts w:cs="Arial"/>
          <w:sz w:val="24"/>
          <w:szCs w:val="24"/>
        </w:rPr>
        <w:t>derechos y el patrimonio de todas las personas es primordial, forma parte de los esfuerzos para</w:t>
      </w:r>
      <w:r>
        <w:rPr>
          <w:rFonts w:cs="Arial"/>
          <w:sz w:val="24"/>
          <w:szCs w:val="24"/>
        </w:rPr>
        <w:t xml:space="preserve"> consolidar a Coahuila como un E</w:t>
      </w:r>
      <w:r w:rsidRPr="00AF69A7">
        <w:rPr>
          <w:rFonts w:cs="Arial"/>
          <w:sz w:val="24"/>
          <w:szCs w:val="24"/>
        </w:rPr>
        <w:t xml:space="preserve">stado garante y protector de los derechos humanos, asegurando que la </w:t>
      </w:r>
      <w:r w:rsidRPr="00AF69A7">
        <w:rPr>
          <w:rFonts w:cs="Arial"/>
          <w:sz w:val="24"/>
          <w:szCs w:val="24"/>
        </w:rPr>
        <w:lastRenderedPageBreak/>
        <w:t>actuación de los servidores públicos de las dependencias que conforman la administración estatal, cumplan con las disposiciones en la materia.</w:t>
      </w:r>
    </w:p>
    <w:p w14:paraId="6E58C650" w14:textId="77777777" w:rsidR="00CD05E9" w:rsidRDefault="00CD05E9" w:rsidP="00CD05E9">
      <w:pPr>
        <w:spacing w:line="360" w:lineRule="auto"/>
        <w:rPr>
          <w:rFonts w:cs="Arial"/>
          <w:sz w:val="24"/>
          <w:szCs w:val="24"/>
        </w:rPr>
      </w:pPr>
    </w:p>
    <w:p w14:paraId="5EBCDD07" w14:textId="77777777" w:rsidR="00CD05E9" w:rsidRPr="00982F68" w:rsidRDefault="00CD05E9" w:rsidP="00CD05E9">
      <w:pPr>
        <w:spacing w:line="360" w:lineRule="auto"/>
        <w:rPr>
          <w:rFonts w:cs="Arial"/>
          <w:sz w:val="24"/>
          <w:szCs w:val="24"/>
        </w:rPr>
      </w:pPr>
      <w:r w:rsidRPr="00AF69A7">
        <w:rPr>
          <w:rFonts w:cs="Arial"/>
          <w:sz w:val="24"/>
          <w:szCs w:val="24"/>
        </w:rPr>
        <w:t>El artículo 160 de la Constitución del Estado, establece la figura de r</w:t>
      </w:r>
      <w:r>
        <w:rPr>
          <w:rFonts w:cs="Arial"/>
          <w:sz w:val="24"/>
          <w:szCs w:val="24"/>
        </w:rPr>
        <w:t>esponsabilidad patrimonial del E</w:t>
      </w:r>
      <w:r w:rsidRPr="00AF69A7">
        <w:rPr>
          <w:rFonts w:cs="Arial"/>
          <w:sz w:val="24"/>
          <w:szCs w:val="24"/>
        </w:rPr>
        <w:t>stado, como un derech</w:t>
      </w:r>
      <w:r w:rsidRPr="00982F68">
        <w:rPr>
          <w:rFonts w:cs="Arial"/>
          <w:sz w:val="24"/>
          <w:szCs w:val="24"/>
        </w:rPr>
        <w:t>o de los gobernados a ser indemnizado por el daño que le cause en sus bienes o derechos, la activida</w:t>
      </w:r>
      <w:r>
        <w:rPr>
          <w:rFonts w:cs="Arial"/>
          <w:sz w:val="24"/>
          <w:szCs w:val="24"/>
        </w:rPr>
        <w:t>d administrativa irregular del E</w:t>
      </w:r>
      <w:r w:rsidRPr="00982F68">
        <w:rPr>
          <w:rFonts w:cs="Arial"/>
          <w:sz w:val="24"/>
          <w:szCs w:val="24"/>
        </w:rPr>
        <w:t>stado.</w:t>
      </w:r>
    </w:p>
    <w:p w14:paraId="0E783A06" w14:textId="77777777" w:rsidR="00CD05E9" w:rsidRDefault="00CD05E9" w:rsidP="00CD05E9">
      <w:pPr>
        <w:spacing w:line="360" w:lineRule="auto"/>
        <w:rPr>
          <w:rFonts w:cs="Arial"/>
          <w:sz w:val="24"/>
          <w:szCs w:val="24"/>
        </w:rPr>
      </w:pPr>
    </w:p>
    <w:p w14:paraId="3556C1E9" w14:textId="77777777" w:rsidR="00CD05E9" w:rsidRPr="00982F68" w:rsidRDefault="00CD05E9" w:rsidP="00CD05E9">
      <w:pPr>
        <w:spacing w:line="360" w:lineRule="auto"/>
        <w:rPr>
          <w:rFonts w:cs="Arial"/>
          <w:sz w:val="24"/>
          <w:szCs w:val="24"/>
        </w:rPr>
      </w:pPr>
      <w:r w:rsidRPr="00982F68">
        <w:rPr>
          <w:rFonts w:cs="Arial"/>
          <w:sz w:val="24"/>
          <w:szCs w:val="24"/>
        </w:rPr>
        <w:t>Es por ello que resulta conducente e impostergable, que se expida la Ley de Responsabilidad Patrimonial para el Estado de Coahuila de Zaragoza, a fin de establecer las bases, límites y procedimientos para que los particulares ejerzan el derecho a la indemnización por daños y perjuicios que se generen con motivo de la actividad admini</w:t>
      </w:r>
      <w:r>
        <w:rPr>
          <w:rFonts w:cs="Arial"/>
          <w:sz w:val="24"/>
          <w:szCs w:val="24"/>
        </w:rPr>
        <w:t>strativa pública irregular del E</w:t>
      </w:r>
      <w:r w:rsidRPr="00982F68">
        <w:rPr>
          <w:rFonts w:cs="Arial"/>
          <w:sz w:val="24"/>
          <w:szCs w:val="24"/>
        </w:rPr>
        <w:t xml:space="preserve">stado o de sus municipios. </w:t>
      </w:r>
    </w:p>
    <w:p w14:paraId="5C59D74B" w14:textId="77777777" w:rsidR="00CD05E9" w:rsidRDefault="00CD05E9" w:rsidP="00CD05E9">
      <w:pPr>
        <w:spacing w:line="360" w:lineRule="auto"/>
        <w:rPr>
          <w:rFonts w:cs="Arial"/>
          <w:sz w:val="24"/>
          <w:szCs w:val="24"/>
        </w:rPr>
      </w:pPr>
    </w:p>
    <w:p w14:paraId="7DA5354E" w14:textId="77777777" w:rsidR="00CD05E9" w:rsidRPr="00982F68" w:rsidRDefault="00CD05E9" w:rsidP="00CD05E9">
      <w:pPr>
        <w:spacing w:line="360" w:lineRule="auto"/>
        <w:rPr>
          <w:rFonts w:cs="Arial"/>
          <w:sz w:val="24"/>
          <w:szCs w:val="24"/>
        </w:rPr>
      </w:pPr>
      <w:r w:rsidRPr="00982F68">
        <w:rPr>
          <w:rFonts w:cs="Arial"/>
          <w:sz w:val="24"/>
          <w:szCs w:val="24"/>
        </w:rPr>
        <w:t xml:space="preserve">La presente iniciativa de ley, contiene </w:t>
      </w:r>
      <w:r>
        <w:rPr>
          <w:rFonts w:cs="Arial"/>
          <w:sz w:val="24"/>
          <w:szCs w:val="24"/>
        </w:rPr>
        <w:t>52</w:t>
      </w:r>
      <w:r w:rsidRPr="00982F68">
        <w:rPr>
          <w:rFonts w:cs="Arial"/>
          <w:sz w:val="24"/>
          <w:szCs w:val="24"/>
        </w:rPr>
        <w:t xml:space="preserve"> artículos, distribuidos en </w:t>
      </w:r>
      <w:r>
        <w:rPr>
          <w:rFonts w:cs="Arial"/>
          <w:sz w:val="24"/>
          <w:szCs w:val="24"/>
        </w:rPr>
        <w:t>7</w:t>
      </w:r>
      <w:r w:rsidRPr="00982F68">
        <w:rPr>
          <w:rFonts w:cs="Arial"/>
          <w:sz w:val="24"/>
          <w:szCs w:val="24"/>
        </w:rPr>
        <w:t xml:space="preserve"> capítulos</w:t>
      </w:r>
      <w:r>
        <w:rPr>
          <w:rFonts w:cs="Arial"/>
          <w:sz w:val="24"/>
          <w:szCs w:val="24"/>
        </w:rPr>
        <w:t xml:space="preserve"> y 4 secciones,</w:t>
      </w:r>
      <w:r w:rsidRPr="00982F68">
        <w:rPr>
          <w:rFonts w:cs="Arial"/>
          <w:sz w:val="24"/>
          <w:szCs w:val="24"/>
        </w:rPr>
        <w:t xml:space="preserve"> además de las conducentes disposiciones transitorias, todo lo cual, en forma general se encuentra estructurado como sigue:</w:t>
      </w:r>
    </w:p>
    <w:p w14:paraId="45FAE21A" w14:textId="77777777" w:rsidR="00CD05E9" w:rsidRPr="00982F68" w:rsidRDefault="00CD05E9" w:rsidP="00CD05E9">
      <w:pPr>
        <w:spacing w:line="360" w:lineRule="auto"/>
        <w:rPr>
          <w:rFonts w:cs="Arial"/>
          <w:sz w:val="24"/>
          <w:szCs w:val="24"/>
        </w:rPr>
      </w:pPr>
    </w:p>
    <w:p w14:paraId="44C0E785" w14:textId="77777777" w:rsidR="00CD05E9" w:rsidRPr="00982F68" w:rsidRDefault="00CD05E9" w:rsidP="00CD05E9">
      <w:pPr>
        <w:numPr>
          <w:ilvl w:val="0"/>
          <w:numId w:val="42"/>
        </w:numPr>
        <w:spacing w:line="360" w:lineRule="auto"/>
        <w:contextualSpacing/>
        <w:rPr>
          <w:rFonts w:cs="Arial"/>
          <w:sz w:val="24"/>
          <w:szCs w:val="24"/>
        </w:rPr>
      </w:pPr>
      <w:r w:rsidRPr="00982F68">
        <w:rPr>
          <w:rFonts w:cs="Arial"/>
          <w:sz w:val="24"/>
          <w:szCs w:val="24"/>
        </w:rPr>
        <w:t>El capítulo de disposiciones generales contiene el objeto de la ley, señala la legislación que se aplicará en forma supletoria</w:t>
      </w:r>
      <w:r>
        <w:rPr>
          <w:rFonts w:cs="Arial"/>
          <w:sz w:val="24"/>
          <w:szCs w:val="24"/>
        </w:rPr>
        <w:t>,</w:t>
      </w:r>
      <w:r w:rsidRPr="00982F68">
        <w:rPr>
          <w:rFonts w:cs="Arial"/>
          <w:sz w:val="24"/>
          <w:szCs w:val="24"/>
        </w:rPr>
        <w:t xml:space="preserve"> establece un glosario y expresa quienes son los sujetos de la ley. </w:t>
      </w:r>
    </w:p>
    <w:p w14:paraId="377EBE9F" w14:textId="77777777" w:rsidR="00CD05E9" w:rsidRPr="00982F68" w:rsidRDefault="00CD05E9" w:rsidP="00CD05E9">
      <w:pPr>
        <w:spacing w:line="360" w:lineRule="auto"/>
        <w:rPr>
          <w:rFonts w:cs="Arial"/>
          <w:sz w:val="24"/>
          <w:szCs w:val="24"/>
        </w:rPr>
      </w:pPr>
    </w:p>
    <w:p w14:paraId="1463A36B" w14:textId="77777777" w:rsidR="00CD05E9" w:rsidRPr="00982F68" w:rsidRDefault="00CD05E9" w:rsidP="00CD05E9">
      <w:pPr>
        <w:spacing w:line="360" w:lineRule="auto"/>
        <w:ind w:left="709"/>
        <w:rPr>
          <w:rFonts w:cs="Arial"/>
          <w:sz w:val="24"/>
          <w:szCs w:val="24"/>
        </w:rPr>
      </w:pPr>
      <w:r w:rsidRPr="00982F68">
        <w:rPr>
          <w:rFonts w:cs="Arial"/>
          <w:sz w:val="24"/>
          <w:szCs w:val="24"/>
        </w:rPr>
        <w:t xml:space="preserve">Precisa que por actividad administrativa irregular, debe entenderse aquella que cause daño o perjuicio a los bienes y derechos de los particulares que </w:t>
      </w:r>
      <w:r w:rsidRPr="00982F68">
        <w:rPr>
          <w:rFonts w:cs="Arial"/>
          <w:sz w:val="24"/>
          <w:szCs w:val="24"/>
        </w:rPr>
        <w:lastRenderedPageBreak/>
        <w:t xml:space="preserve">no tengan la obligación jurídica de soportar, en virtud de no existir fundamento legal o causa jurídica de justificación para legitimar el daño o perjuicio de que se trate, adoptando una definición armónica a la </w:t>
      </w:r>
      <w:r>
        <w:rPr>
          <w:rFonts w:cs="Arial"/>
          <w:sz w:val="24"/>
          <w:szCs w:val="24"/>
        </w:rPr>
        <w:t>establecida</w:t>
      </w:r>
      <w:r w:rsidRPr="00982F68">
        <w:rPr>
          <w:rFonts w:cs="Arial"/>
          <w:sz w:val="24"/>
          <w:szCs w:val="24"/>
        </w:rPr>
        <w:t xml:space="preserve"> por la ley federal.</w:t>
      </w:r>
    </w:p>
    <w:p w14:paraId="4D81088D" w14:textId="77777777" w:rsidR="00CD05E9" w:rsidRPr="00982F68" w:rsidRDefault="00CD05E9" w:rsidP="00CD05E9">
      <w:pPr>
        <w:spacing w:line="360" w:lineRule="auto"/>
        <w:ind w:left="709"/>
        <w:rPr>
          <w:rFonts w:cs="Arial"/>
          <w:sz w:val="24"/>
          <w:szCs w:val="24"/>
        </w:rPr>
      </w:pPr>
    </w:p>
    <w:p w14:paraId="6A31EA67" w14:textId="77777777" w:rsidR="00CD05E9" w:rsidRPr="0089373C" w:rsidRDefault="00CD05E9" w:rsidP="00CD05E9">
      <w:pPr>
        <w:numPr>
          <w:ilvl w:val="0"/>
          <w:numId w:val="42"/>
        </w:numPr>
        <w:spacing w:line="360" w:lineRule="auto"/>
        <w:contextualSpacing/>
        <w:rPr>
          <w:rFonts w:cs="Arial"/>
          <w:sz w:val="24"/>
          <w:szCs w:val="24"/>
        </w:rPr>
      </w:pPr>
      <w:r w:rsidRPr="0089373C">
        <w:rPr>
          <w:rFonts w:cs="Arial"/>
          <w:sz w:val="24"/>
          <w:szCs w:val="24"/>
        </w:rPr>
        <w:t>Un capítulo en el que se contienen los supuestos en que los entes públicos, no tendrán la obligación de indemnizar, entre ellos, c</w:t>
      </w:r>
      <w:r w:rsidRPr="0089373C">
        <w:rPr>
          <w:rFonts w:cs="Arial"/>
          <w:bCs/>
          <w:sz w:val="24"/>
          <w:szCs w:val="24"/>
        </w:rPr>
        <w:t>uando los daños y perjuicios causados no sean consecuencia directa de la actividad administrativa pública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89373C">
        <w:rPr>
          <w:rFonts w:cs="Arial"/>
          <w:sz w:val="24"/>
          <w:szCs w:val="24"/>
        </w:rPr>
        <w:t>.</w:t>
      </w:r>
    </w:p>
    <w:p w14:paraId="17FA61D0" w14:textId="77777777" w:rsidR="00CD05E9" w:rsidRPr="0089373C" w:rsidRDefault="00CD05E9" w:rsidP="00CD05E9">
      <w:pPr>
        <w:spacing w:line="360" w:lineRule="auto"/>
        <w:ind w:left="720"/>
        <w:contextualSpacing/>
        <w:rPr>
          <w:rFonts w:cs="Arial"/>
          <w:sz w:val="24"/>
          <w:szCs w:val="24"/>
        </w:rPr>
      </w:pPr>
    </w:p>
    <w:p w14:paraId="7B872DB8" w14:textId="77777777" w:rsidR="00CD05E9" w:rsidRPr="0089373C" w:rsidRDefault="00CD05E9" w:rsidP="00CD05E9">
      <w:pPr>
        <w:spacing w:line="360" w:lineRule="auto"/>
        <w:ind w:left="720"/>
        <w:contextualSpacing/>
        <w:rPr>
          <w:rFonts w:cs="Arial"/>
          <w:sz w:val="24"/>
          <w:szCs w:val="24"/>
        </w:rPr>
      </w:pPr>
      <w:r w:rsidRPr="0089373C">
        <w:rPr>
          <w:rFonts w:cs="Arial"/>
          <w:sz w:val="24"/>
          <w:szCs w:val="24"/>
        </w:rPr>
        <w:t>En cuanto a los parámetros para calcular los montos de las indemnizaciones, se incluye una diferenciación, con objeto de proteger la situación especial de los menores de 15 años, en atención a que estos requieren de una protección con mayor especialidad y alcance, al respecto, la Segunda Sala de la Suprema Corte de Justicia de la Nación, emitió una Tesis Aislada que se publicó el viernes 27 de abril de 2018 en el Semanario Judicial de la Federación, la cual señala lo siguiente:</w:t>
      </w:r>
    </w:p>
    <w:p w14:paraId="0BF1DECA" w14:textId="77777777" w:rsidR="00CD05E9" w:rsidRPr="0089373C" w:rsidRDefault="00CD05E9" w:rsidP="00CD05E9">
      <w:pPr>
        <w:spacing w:line="360" w:lineRule="auto"/>
        <w:ind w:left="1134"/>
        <w:contextualSpacing/>
        <w:rPr>
          <w:rFonts w:cs="Arial"/>
          <w:sz w:val="24"/>
          <w:szCs w:val="24"/>
        </w:rPr>
      </w:pPr>
    </w:p>
    <w:p w14:paraId="58FC9112" w14:textId="77777777" w:rsidR="00CD05E9" w:rsidRPr="0089373C" w:rsidRDefault="00CD05E9" w:rsidP="00CD05E9">
      <w:pPr>
        <w:spacing w:line="360" w:lineRule="auto"/>
        <w:ind w:left="1134"/>
        <w:contextualSpacing/>
        <w:rPr>
          <w:rFonts w:cs="Arial"/>
          <w:i/>
          <w:sz w:val="24"/>
          <w:szCs w:val="24"/>
        </w:rPr>
      </w:pPr>
      <w:r w:rsidRPr="0089373C">
        <w:rPr>
          <w:rFonts w:cs="Arial"/>
          <w:i/>
          <w:sz w:val="24"/>
          <w:szCs w:val="24"/>
        </w:rPr>
        <w:lastRenderedPageBreak/>
        <w:t>Registro No. 2016700. Localización: Décima Época. Instancia: Segunda Sala. Tipo de Tesis: Aislada. Fuente: Gaceta del Semanario Judicial de la Federación, Libro 53, Abril de 2018, Tomo I. Materia(s): Constitucional. Tesis: 2a. XXXI/2018 (10a.) Página: 861</w:t>
      </w:r>
      <w:r>
        <w:rPr>
          <w:rFonts w:cs="Arial"/>
          <w:i/>
          <w:sz w:val="24"/>
          <w:szCs w:val="24"/>
        </w:rPr>
        <w:t xml:space="preserve">. </w:t>
      </w:r>
      <w:r w:rsidRPr="0089373C">
        <w:rPr>
          <w:rFonts w:cs="Arial"/>
          <w:i/>
          <w:sz w:val="24"/>
          <w:szCs w:val="24"/>
        </w:rPr>
        <w:t>RESPONSABILIDAD PATRIMONIAL DEL ESTADO. EL ARTÍCULO 14, FRACCIÓN I, INCISO A), DE LA LEY FEDERAL RELATIVA, QUE DEFINE LOS PARÁMETROS DE INDEMNIZACIÓN, ES INCONSTITUCIONAL CUANDO ES APLICADO A UN MENOR DE 15 AÑOS.</w:t>
      </w:r>
      <w:r>
        <w:rPr>
          <w:rFonts w:cs="Arial"/>
          <w:i/>
          <w:sz w:val="24"/>
          <w:szCs w:val="24"/>
        </w:rPr>
        <w:t xml:space="preserve"> </w:t>
      </w:r>
      <w:r w:rsidRPr="0089373C">
        <w:rPr>
          <w:rFonts w:cs="Arial"/>
          <w:i/>
          <w:sz w:val="24"/>
          <w:szCs w:val="24"/>
        </w:rPr>
        <w:t xml:space="preserve">El precepto citado señala que los montos de las indemnizaciones en el caso de daños personales se calcularán conforme a lo dispuesto para riesgos de trabajo en la Ley Federal del Trabajo, lo que limita por consecuencia la posibilidad de indemnización a las personas que tengan una relación laboral y, por ende, la percepción de un salario, pues al utilizar el salario mínimo como parámetro de reparación económica, excluye los casos de aquellas personas que no perciben uno. Así, conforme al principio de igualdad, pesaba sobre el legislador el deber adicional de proteger la situación especial de los menores de 15 años,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de los menores de esa edad. Así, toda vez que el legislador dejó de cumplir con este parámetro, y que además dejó a este grupo de personas fuera de la regulación que emitió el sistema normativo relativo, el artículo 14, fracción </w:t>
      </w:r>
      <w:r w:rsidRPr="0089373C">
        <w:rPr>
          <w:rFonts w:cs="Arial"/>
          <w:i/>
          <w:sz w:val="24"/>
          <w:szCs w:val="24"/>
        </w:rPr>
        <w:lastRenderedPageBreak/>
        <w:t xml:space="preserve">I, inciso a), de la Ley Federal de Responsabilidad Patrimonial del Estado es inconstitucional al ser </w:t>
      </w:r>
      <w:proofErr w:type="spellStart"/>
      <w:r w:rsidRPr="0089373C">
        <w:rPr>
          <w:rFonts w:cs="Arial"/>
          <w:i/>
          <w:sz w:val="24"/>
          <w:szCs w:val="24"/>
        </w:rPr>
        <w:t>subinclusivo</w:t>
      </w:r>
      <w:proofErr w:type="spellEnd"/>
      <w:r w:rsidRPr="0089373C">
        <w:rPr>
          <w:rFonts w:cs="Arial"/>
          <w:i/>
          <w:sz w:val="24"/>
          <w:szCs w:val="24"/>
        </w:rPr>
        <w:t>, porque excluye injustificadamente del acceso a una indemnización por daños personales, a individuos que se sitúan en condiciones iguales que otros respecto del daño producido por la actuación irregular del Estado, personas a las que, además, en atención a su situación especial por ser menores, tendría que haber protegido con mayor especialidad y alcance.</w:t>
      </w:r>
    </w:p>
    <w:p w14:paraId="6C564763" w14:textId="77777777" w:rsidR="00CD05E9" w:rsidRPr="00CC2A2F" w:rsidRDefault="00CD05E9" w:rsidP="00CD05E9">
      <w:pPr>
        <w:spacing w:line="360" w:lineRule="auto"/>
        <w:ind w:left="1134"/>
        <w:contextualSpacing/>
        <w:rPr>
          <w:rFonts w:cs="Arial"/>
          <w:sz w:val="24"/>
          <w:szCs w:val="24"/>
        </w:rPr>
      </w:pPr>
      <w:r w:rsidRPr="0089373C">
        <w:rPr>
          <w:rFonts w:cs="Arial"/>
          <w:i/>
          <w:sz w:val="24"/>
          <w:szCs w:val="24"/>
        </w:rPr>
        <w:t xml:space="preserve">Amparo directo 18/2015. 10 de mayo de 2017. Unanimidad de cuatro votos de los Ministros Alberto Pérez </w:t>
      </w:r>
      <w:proofErr w:type="spellStart"/>
      <w:r w:rsidRPr="0089373C">
        <w:rPr>
          <w:rFonts w:cs="Arial"/>
          <w:i/>
          <w:sz w:val="24"/>
          <w:szCs w:val="24"/>
        </w:rPr>
        <w:t>Dayán</w:t>
      </w:r>
      <w:proofErr w:type="spellEnd"/>
      <w:r w:rsidRPr="0089373C">
        <w:rPr>
          <w:rFonts w:cs="Arial"/>
          <w:i/>
          <w:sz w:val="24"/>
          <w:szCs w:val="24"/>
        </w:rPr>
        <w:t xml:space="preserve">, Javier </w:t>
      </w:r>
      <w:proofErr w:type="spellStart"/>
      <w:r w:rsidRPr="0089373C">
        <w:rPr>
          <w:rFonts w:cs="Arial"/>
          <w:i/>
          <w:sz w:val="24"/>
          <w:szCs w:val="24"/>
        </w:rPr>
        <w:t>Laynez</w:t>
      </w:r>
      <w:proofErr w:type="spellEnd"/>
      <w:r w:rsidRPr="0089373C">
        <w:rPr>
          <w:rFonts w:cs="Arial"/>
          <w:i/>
          <w:sz w:val="24"/>
          <w:szCs w:val="24"/>
        </w:rPr>
        <w:t xml:space="preserve"> </w:t>
      </w:r>
      <w:proofErr w:type="spellStart"/>
      <w:r w:rsidRPr="0089373C">
        <w:rPr>
          <w:rFonts w:cs="Arial"/>
          <w:i/>
          <w:sz w:val="24"/>
          <w:szCs w:val="24"/>
        </w:rPr>
        <w:t>Potisek</w:t>
      </w:r>
      <w:proofErr w:type="spellEnd"/>
      <w:r w:rsidRPr="0089373C">
        <w:rPr>
          <w:rFonts w:cs="Arial"/>
          <w:i/>
          <w:sz w:val="24"/>
          <w:szCs w:val="24"/>
        </w:rPr>
        <w:t xml:space="preserve">, José Fernando Franco González Salas y Eduardo Medina Mora I. Ausente: Margarita Beatriz Luna Ramos. Ponente: Eduardo Medina Mora I. Secretarios: </w:t>
      </w:r>
      <w:proofErr w:type="spellStart"/>
      <w:r w:rsidRPr="0089373C">
        <w:rPr>
          <w:rFonts w:cs="Arial"/>
          <w:i/>
          <w:sz w:val="24"/>
          <w:szCs w:val="24"/>
        </w:rPr>
        <w:t>Etienne</w:t>
      </w:r>
      <w:proofErr w:type="spellEnd"/>
      <w:r w:rsidRPr="0089373C">
        <w:rPr>
          <w:rFonts w:cs="Arial"/>
          <w:i/>
          <w:sz w:val="24"/>
          <w:szCs w:val="24"/>
        </w:rPr>
        <w:t xml:space="preserve"> </w:t>
      </w:r>
      <w:proofErr w:type="spellStart"/>
      <w:r w:rsidRPr="0089373C">
        <w:rPr>
          <w:rFonts w:cs="Arial"/>
          <w:i/>
          <w:sz w:val="24"/>
          <w:szCs w:val="24"/>
        </w:rPr>
        <w:t>Maximilien</w:t>
      </w:r>
      <w:proofErr w:type="spellEnd"/>
      <w:r w:rsidRPr="0089373C">
        <w:rPr>
          <w:rFonts w:cs="Arial"/>
          <w:i/>
          <w:sz w:val="24"/>
          <w:szCs w:val="24"/>
        </w:rPr>
        <w:t xml:space="preserve"> </w:t>
      </w:r>
      <w:proofErr w:type="spellStart"/>
      <w:r w:rsidRPr="0089373C">
        <w:rPr>
          <w:rFonts w:cs="Arial"/>
          <w:i/>
          <w:sz w:val="24"/>
          <w:szCs w:val="24"/>
        </w:rPr>
        <w:t>Luquet</w:t>
      </w:r>
      <w:proofErr w:type="spellEnd"/>
      <w:r w:rsidRPr="0089373C">
        <w:rPr>
          <w:rFonts w:cs="Arial"/>
          <w:i/>
          <w:sz w:val="24"/>
          <w:szCs w:val="24"/>
        </w:rPr>
        <w:t xml:space="preserve"> Farías, Raúl Carlos Díaz Colina y Rodrigo de la </w:t>
      </w:r>
      <w:proofErr w:type="spellStart"/>
      <w:r w:rsidRPr="0089373C">
        <w:rPr>
          <w:rFonts w:cs="Arial"/>
          <w:i/>
          <w:sz w:val="24"/>
          <w:szCs w:val="24"/>
        </w:rPr>
        <w:t>Peza</w:t>
      </w:r>
      <w:proofErr w:type="spellEnd"/>
      <w:r w:rsidRPr="0089373C">
        <w:rPr>
          <w:rFonts w:cs="Arial"/>
          <w:i/>
          <w:sz w:val="24"/>
          <w:szCs w:val="24"/>
        </w:rPr>
        <w:t xml:space="preserve"> López Figueroa.</w:t>
      </w:r>
    </w:p>
    <w:p w14:paraId="44FD97BA" w14:textId="77777777" w:rsidR="00CD05E9" w:rsidRDefault="00CD05E9" w:rsidP="00CD05E9">
      <w:pPr>
        <w:spacing w:line="360" w:lineRule="auto"/>
        <w:ind w:left="709"/>
        <w:rPr>
          <w:rFonts w:cs="Arial"/>
          <w:sz w:val="24"/>
          <w:szCs w:val="24"/>
        </w:rPr>
      </w:pPr>
    </w:p>
    <w:p w14:paraId="4FB290AA" w14:textId="77777777" w:rsidR="00CD05E9" w:rsidRPr="00982F68" w:rsidRDefault="00CD05E9" w:rsidP="00CD05E9">
      <w:pPr>
        <w:numPr>
          <w:ilvl w:val="0"/>
          <w:numId w:val="42"/>
        </w:numPr>
        <w:spacing w:line="360" w:lineRule="auto"/>
        <w:contextualSpacing/>
        <w:rPr>
          <w:rFonts w:cs="Arial"/>
          <w:sz w:val="24"/>
          <w:szCs w:val="24"/>
        </w:rPr>
      </w:pPr>
      <w:r w:rsidRPr="00982F68">
        <w:rPr>
          <w:rFonts w:cs="Arial"/>
          <w:sz w:val="24"/>
          <w:szCs w:val="24"/>
        </w:rPr>
        <w:t>Un capítulo en el que se contienen los supuestos en que los entes públicos, no tendrán la obligación de indemnizar, entre ellos, c</w:t>
      </w:r>
      <w:r w:rsidRPr="00982F68">
        <w:rPr>
          <w:rFonts w:cs="Arial"/>
          <w:bCs/>
          <w:sz w:val="24"/>
          <w:szCs w:val="24"/>
        </w:rPr>
        <w:t>uando los daños y perjuicios causados no sean consecuencia directa de la actividad administrativa irregular</w:t>
      </w:r>
      <w:r>
        <w:rPr>
          <w:rFonts w:cs="Arial"/>
          <w:bCs/>
          <w:sz w:val="24"/>
          <w:szCs w:val="24"/>
        </w:rPr>
        <w:t>,</w:t>
      </w:r>
      <w:r w:rsidRPr="00982F68">
        <w:rPr>
          <w:rFonts w:cs="Arial"/>
          <w:bCs/>
          <w:sz w:val="24"/>
          <w:szCs w:val="24"/>
        </w:rPr>
        <w:t xml:space="preserve">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982F68">
        <w:rPr>
          <w:rFonts w:cs="Arial"/>
          <w:sz w:val="24"/>
          <w:szCs w:val="24"/>
        </w:rPr>
        <w:t>.</w:t>
      </w:r>
    </w:p>
    <w:p w14:paraId="10649849" w14:textId="77777777" w:rsidR="00CD05E9" w:rsidRDefault="00CD05E9" w:rsidP="00CD05E9">
      <w:pPr>
        <w:spacing w:line="360" w:lineRule="auto"/>
        <w:rPr>
          <w:rFonts w:cs="Arial"/>
          <w:sz w:val="24"/>
          <w:szCs w:val="24"/>
        </w:rPr>
      </w:pPr>
    </w:p>
    <w:p w14:paraId="7E32E9C7" w14:textId="77777777" w:rsidR="00CD05E9" w:rsidRPr="00982F68" w:rsidRDefault="00CD05E9" w:rsidP="00CD05E9">
      <w:pPr>
        <w:numPr>
          <w:ilvl w:val="0"/>
          <w:numId w:val="42"/>
        </w:numPr>
        <w:spacing w:line="360" w:lineRule="auto"/>
        <w:contextualSpacing/>
        <w:rPr>
          <w:rFonts w:cs="Arial"/>
          <w:sz w:val="24"/>
          <w:szCs w:val="24"/>
        </w:rPr>
      </w:pPr>
      <w:r w:rsidRPr="00982F68">
        <w:rPr>
          <w:rFonts w:cs="Arial"/>
          <w:sz w:val="24"/>
          <w:szCs w:val="24"/>
        </w:rPr>
        <w:lastRenderedPageBreak/>
        <w:t>El capítulo de la responsabilidad patrimonial, establece, en congruencia con la norma constitucional, que la responsabilidad de los entes públicos es objetiva y directa.</w:t>
      </w:r>
    </w:p>
    <w:p w14:paraId="023F7F84" w14:textId="77777777" w:rsidR="00CD05E9" w:rsidRPr="00982F68" w:rsidRDefault="00CD05E9" w:rsidP="00CD05E9">
      <w:pPr>
        <w:spacing w:line="360" w:lineRule="auto"/>
        <w:ind w:left="709"/>
        <w:rPr>
          <w:rFonts w:cs="Arial"/>
          <w:sz w:val="24"/>
          <w:szCs w:val="24"/>
        </w:rPr>
      </w:pPr>
    </w:p>
    <w:p w14:paraId="590BA71F" w14:textId="77777777" w:rsidR="00CD05E9" w:rsidRPr="00982F68" w:rsidRDefault="00CD05E9" w:rsidP="00CD05E9">
      <w:pPr>
        <w:spacing w:line="360" w:lineRule="auto"/>
        <w:ind w:left="709"/>
        <w:rPr>
          <w:rFonts w:cs="Arial"/>
          <w:sz w:val="24"/>
          <w:szCs w:val="24"/>
        </w:rPr>
      </w:pPr>
      <w:r w:rsidRPr="00982F68">
        <w:rPr>
          <w:rFonts w:cs="Arial"/>
          <w:sz w:val="24"/>
          <w:szCs w:val="24"/>
        </w:rPr>
        <w:t xml:space="preserve">Los particulares que sufran daños materiales o perjuicios derivados de actos administrativos públicos irregulares realizados por los entes públicos, tendrán derecho a ser indemnizadas, esto conforme a las bases, límites y procedimientos de la ley. </w:t>
      </w:r>
    </w:p>
    <w:p w14:paraId="2F1724A2" w14:textId="77777777" w:rsidR="00CD05E9" w:rsidRPr="00982F68" w:rsidRDefault="00CD05E9" w:rsidP="00CD05E9">
      <w:pPr>
        <w:spacing w:line="360" w:lineRule="auto"/>
        <w:rPr>
          <w:rFonts w:cs="Arial"/>
          <w:sz w:val="24"/>
          <w:szCs w:val="24"/>
        </w:rPr>
      </w:pPr>
    </w:p>
    <w:p w14:paraId="25E53990" w14:textId="77777777" w:rsidR="00CD05E9" w:rsidRPr="00982F68" w:rsidRDefault="00CD05E9" w:rsidP="00CD05E9">
      <w:pPr>
        <w:spacing w:line="360" w:lineRule="auto"/>
        <w:ind w:left="720"/>
        <w:contextualSpacing/>
        <w:rPr>
          <w:rFonts w:cs="Arial"/>
          <w:sz w:val="24"/>
          <w:szCs w:val="24"/>
        </w:rPr>
      </w:pPr>
      <w:r w:rsidRPr="00982F68">
        <w:rPr>
          <w:rFonts w:cs="Arial"/>
          <w:sz w:val="24"/>
          <w:szCs w:val="24"/>
        </w:rPr>
        <w:t>Los entes públicos, cubrirán con cargo a sus respectivos presupuestos, las indemnizaciones derivadas de responsabilidad patrimonial, tomando en cuenta la disponibilidad de recursos en el ejercicio fiscal correspondiente,</w:t>
      </w:r>
      <w:r>
        <w:rPr>
          <w:rFonts w:cs="Arial"/>
          <w:sz w:val="24"/>
          <w:szCs w:val="24"/>
        </w:rPr>
        <w:t xml:space="preserve"> e</w:t>
      </w:r>
      <w:r w:rsidRPr="00982F68">
        <w:rPr>
          <w:rFonts w:cs="Arial"/>
          <w:sz w:val="24"/>
          <w:szCs w:val="24"/>
        </w:rPr>
        <w:t xml:space="preserve"> incluirán en sus presupuestos una partida, para cubrir las indemnizaciones por responsabilidad patrimonial, considerando aquellas que no hayan podido solventar en el ejercicio inmediato anterior.</w:t>
      </w:r>
      <w:r>
        <w:rPr>
          <w:rFonts w:cs="Arial"/>
          <w:sz w:val="24"/>
          <w:szCs w:val="24"/>
        </w:rPr>
        <w:t xml:space="preserve"> Con ello se garantiza que realmente se cubra la totalidad de la indemnización a que se refiere esta iniciativa. </w:t>
      </w:r>
    </w:p>
    <w:p w14:paraId="65DE1391" w14:textId="77777777" w:rsidR="00CD05E9" w:rsidRPr="00982F68" w:rsidRDefault="00CD05E9" w:rsidP="00CD05E9">
      <w:pPr>
        <w:spacing w:line="360" w:lineRule="auto"/>
        <w:ind w:left="720"/>
        <w:contextualSpacing/>
        <w:rPr>
          <w:rFonts w:cs="Arial"/>
          <w:sz w:val="24"/>
          <w:szCs w:val="24"/>
        </w:rPr>
      </w:pPr>
    </w:p>
    <w:p w14:paraId="13A17BBE" w14:textId="77777777" w:rsidR="00CD05E9" w:rsidRPr="00982F68" w:rsidRDefault="00CD05E9" w:rsidP="00CD05E9">
      <w:pPr>
        <w:spacing w:line="360" w:lineRule="auto"/>
        <w:ind w:left="720"/>
        <w:contextualSpacing/>
        <w:rPr>
          <w:rFonts w:cs="Arial"/>
          <w:sz w:val="24"/>
          <w:szCs w:val="24"/>
        </w:rPr>
      </w:pPr>
      <w:r w:rsidRPr="00982F68">
        <w:rPr>
          <w:rFonts w:cs="Arial"/>
          <w:sz w:val="24"/>
          <w:szCs w:val="24"/>
        </w:rPr>
        <w:t>Para protección y continuidad de los compromisos, que de suyo deben ejecutar los entes públicos, se establece que los pagos de las indemnizaciones derivadas de responsabilidad patrimonial se realizarán conforme a la disponibilidad presupuestaria del ejercicio fiscal correspondiente, sin afectar el cumplimiento de los objetivos de los programas, planes y obras que les competen.</w:t>
      </w:r>
    </w:p>
    <w:p w14:paraId="3514E83D" w14:textId="77777777" w:rsidR="00CD05E9" w:rsidRDefault="00CD05E9" w:rsidP="00CD05E9">
      <w:pPr>
        <w:spacing w:line="360" w:lineRule="auto"/>
        <w:rPr>
          <w:rFonts w:cs="Arial"/>
          <w:sz w:val="24"/>
          <w:szCs w:val="24"/>
        </w:rPr>
      </w:pPr>
    </w:p>
    <w:p w14:paraId="7E1E392F" w14:textId="77777777" w:rsidR="00CD05E9" w:rsidRPr="00982F68" w:rsidRDefault="00CD05E9" w:rsidP="00CD05E9">
      <w:pPr>
        <w:numPr>
          <w:ilvl w:val="0"/>
          <w:numId w:val="43"/>
        </w:numPr>
        <w:spacing w:line="360" w:lineRule="auto"/>
        <w:contextualSpacing/>
        <w:rPr>
          <w:rFonts w:cs="Arial"/>
          <w:sz w:val="24"/>
          <w:szCs w:val="24"/>
        </w:rPr>
      </w:pPr>
      <w:r w:rsidRPr="00982F68">
        <w:rPr>
          <w:rFonts w:cs="Arial"/>
          <w:sz w:val="24"/>
          <w:szCs w:val="24"/>
        </w:rPr>
        <w:t xml:space="preserve">En cuanto a las indemnizaciones, el capítulo correspondiente </w:t>
      </w:r>
      <w:r>
        <w:rPr>
          <w:rFonts w:cs="Arial"/>
          <w:sz w:val="24"/>
          <w:szCs w:val="24"/>
        </w:rPr>
        <w:t>prevé que e</w:t>
      </w:r>
      <w:r w:rsidRPr="00982F68">
        <w:rPr>
          <w:rFonts w:cs="Arial"/>
          <w:sz w:val="24"/>
          <w:szCs w:val="24"/>
        </w:rPr>
        <w:t xml:space="preserve">stas, únicamente corresponderán a la reparación integral de los daños personales y morales, así como a los perjuicios ciertos y actuales que sean consecuencia inmediata y directa de la actividad administrativa irregular de los entes públicos. </w:t>
      </w:r>
    </w:p>
    <w:p w14:paraId="6884B5C9" w14:textId="77777777" w:rsidR="00CD05E9" w:rsidRPr="00982F68" w:rsidRDefault="00CD05E9" w:rsidP="00CD05E9">
      <w:pPr>
        <w:spacing w:line="360" w:lineRule="auto"/>
        <w:rPr>
          <w:rFonts w:cs="Arial"/>
          <w:sz w:val="24"/>
          <w:szCs w:val="24"/>
        </w:rPr>
      </w:pPr>
    </w:p>
    <w:p w14:paraId="463EC7A5" w14:textId="77777777" w:rsidR="00CD05E9" w:rsidRPr="00AF69A7" w:rsidRDefault="00CD05E9" w:rsidP="00CD05E9">
      <w:pPr>
        <w:spacing w:line="360" w:lineRule="auto"/>
        <w:ind w:left="709"/>
        <w:rPr>
          <w:rFonts w:cs="Arial"/>
          <w:sz w:val="24"/>
          <w:szCs w:val="24"/>
        </w:rPr>
      </w:pPr>
      <w:r w:rsidRPr="00AF69A7">
        <w:rPr>
          <w:rFonts w:cs="Arial"/>
          <w:sz w:val="24"/>
          <w:szCs w:val="24"/>
        </w:rPr>
        <w:t>Se establecen las bases para efectuar el pago de las indemnizaciones, entre ellas lo relativo a la forma de pago, la cuantificación de la indemnización, y su actualización en caso de retraso en el cumplimiento. Esto con el propósito de dar certeza jurídica a las personas que sufran un daño por la actividad administrativa irregular del algún ente público.</w:t>
      </w:r>
    </w:p>
    <w:p w14:paraId="717DE6CC" w14:textId="77777777" w:rsidR="00CD05E9" w:rsidRPr="00AF69A7" w:rsidRDefault="00CD05E9" w:rsidP="00CD05E9">
      <w:pPr>
        <w:spacing w:line="360" w:lineRule="auto"/>
        <w:ind w:left="709"/>
        <w:rPr>
          <w:rFonts w:cs="Arial"/>
          <w:sz w:val="24"/>
          <w:szCs w:val="24"/>
        </w:rPr>
      </w:pPr>
    </w:p>
    <w:p w14:paraId="060C027E" w14:textId="77777777" w:rsidR="00CD05E9" w:rsidRPr="00AF69A7" w:rsidRDefault="00CD05E9" w:rsidP="00CD05E9">
      <w:pPr>
        <w:spacing w:line="360" w:lineRule="auto"/>
        <w:ind w:left="709"/>
        <w:rPr>
          <w:rFonts w:cs="Arial"/>
          <w:sz w:val="24"/>
          <w:szCs w:val="24"/>
        </w:rPr>
      </w:pPr>
      <w:r w:rsidRPr="00AF69A7">
        <w:rPr>
          <w:rFonts w:cs="Arial"/>
          <w:sz w:val="24"/>
          <w:szCs w:val="24"/>
        </w:rPr>
        <w:t xml:space="preserve">Dispone la forma en que se realizará el cálculo de los montos de las indemnizaciones, ya sea en caso de daños personales, daño moral, muerte, daños emergentes y lucro cesante, remitiendo según corresponda a la Ley Federal del Trabajo, así como al Código Civil para el Estado de Coahuila de Zaragoza, </w:t>
      </w:r>
      <w:r w:rsidRPr="00327930">
        <w:rPr>
          <w:rFonts w:cs="Arial"/>
          <w:sz w:val="24"/>
          <w:szCs w:val="24"/>
        </w:rPr>
        <w:t>debido a que en estos ordenamientos se establece las normas aplicables para el cálculo de indemnización</w:t>
      </w:r>
      <w:r>
        <w:rPr>
          <w:rFonts w:cs="Arial"/>
          <w:sz w:val="24"/>
          <w:szCs w:val="24"/>
        </w:rPr>
        <w:t xml:space="preserve"> par</w:t>
      </w:r>
      <w:r w:rsidRPr="00AF69A7">
        <w:rPr>
          <w:rFonts w:cs="Arial"/>
          <w:sz w:val="24"/>
          <w:szCs w:val="24"/>
        </w:rPr>
        <w:t>a estos casos.</w:t>
      </w:r>
    </w:p>
    <w:p w14:paraId="15C86249" w14:textId="77777777" w:rsidR="00CD05E9" w:rsidRPr="00AF69A7" w:rsidRDefault="00CD05E9" w:rsidP="00CD05E9">
      <w:pPr>
        <w:spacing w:line="360" w:lineRule="auto"/>
        <w:ind w:left="709"/>
        <w:rPr>
          <w:rFonts w:cs="Arial"/>
          <w:sz w:val="24"/>
          <w:szCs w:val="24"/>
        </w:rPr>
      </w:pPr>
    </w:p>
    <w:p w14:paraId="436F3B13" w14:textId="77777777" w:rsidR="00CD05E9" w:rsidRPr="00982F68" w:rsidRDefault="00CD05E9" w:rsidP="00CD05E9">
      <w:pPr>
        <w:spacing w:line="360" w:lineRule="auto"/>
        <w:ind w:left="709"/>
        <w:rPr>
          <w:rFonts w:cs="Arial"/>
          <w:sz w:val="24"/>
          <w:szCs w:val="24"/>
        </w:rPr>
      </w:pPr>
      <w:r w:rsidRPr="00AF69A7">
        <w:rPr>
          <w:rFonts w:cs="Arial"/>
          <w:sz w:val="24"/>
          <w:szCs w:val="24"/>
        </w:rPr>
        <w:t>Se establece la posibilidad de contratar un seguro por responsabilidad patrimonial para hacer frente a las obligaciones que por esta causa se generen a cargo del ente público y con ello proteger el erario público frente a dicha contingencia.</w:t>
      </w:r>
    </w:p>
    <w:p w14:paraId="1D3A165B" w14:textId="77777777" w:rsidR="00CD05E9" w:rsidRPr="00982F68" w:rsidRDefault="00CD05E9" w:rsidP="00CD05E9">
      <w:pPr>
        <w:spacing w:line="360" w:lineRule="auto"/>
        <w:ind w:left="709"/>
        <w:rPr>
          <w:rFonts w:cs="Arial"/>
          <w:sz w:val="24"/>
          <w:szCs w:val="24"/>
        </w:rPr>
      </w:pPr>
    </w:p>
    <w:p w14:paraId="58785B5A" w14:textId="77777777" w:rsidR="00CD05E9" w:rsidRPr="00982F68" w:rsidRDefault="00CD05E9" w:rsidP="00CD05E9">
      <w:pPr>
        <w:spacing w:line="360" w:lineRule="auto"/>
        <w:ind w:left="709"/>
        <w:rPr>
          <w:rFonts w:cs="Arial"/>
          <w:sz w:val="24"/>
          <w:szCs w:val="24"/>
        </w:rPr>
      </w:pPr>
      <w:r w:rsidRPr="00982F68">
        <w:rPr>
          <w:rFonts w:cs="Arial"/>
          <w:sz w:val="24"/>
          <w:szCs w:val="24"/>
        </w:rPr>
        <w:t xml:space="preserve">Precisa que el derecho a reclamar indemnización prescribe en un año, mismo que se computará a partir del día siguiente a aquel en que se hubiera producido la lesión patrimonial, o a partir del momento en que hubiesen cesado sus efectos lesivos, si fuesen de carácter </w:t>
      </w:r>
      <w:r>
        <w:rPr>
          <w:rFonts w:cs="Arial"/>
          <w:sz w:val="24"/>
          <w:szCs w:val="24"/>
        </w:rPr>
        <w:t>continu</w:t>
      </w:r>
      <w:r w:rsidRPr="00982F68">
        <w:rPr>
          <w:rFonts w:cs="Arial"/>
          <w:sz w:val="24"/>
          <w:szCs w:val="24"/>
        </w:rPr>
        <w:t>o; este plazo se interrumpirá al iniciarse el procedimiento de reclamación.</w:t>
      </w:r>
    </w:p>
    <w:p w14:paraId="1C5571AD" w14:textId="77777777" w:rsidR="00CD05E9" w:rsidRPr="00982F68" w:rsidRDefault="00CD05E9" w:rsidP="00CD05E9">
      <w:pPr>
        <w:spacing w:line="360" w:lineRule="auto"/>
        <w:ind w:left="709"/>
        <w:rPr>
          <w:rFonts w:cs="Arial"/>
          <w:sz w:val="24"/>
          <w:szCs w:val="24"/>
        </w:rPr>
      </w:pPr>
    </w:p>
    <w:p w14:paraId="14F6B57E" w14:textId="77777777" w:rsidR="00CD05E9" w:rsidRPr="00982F68" w:rsidRDefault="00CD05E9" w:rsidP="00CD05E9">
      <w:pPr>
        <w:spacing w:line="360" w:lineRule="auto"/>
        <w:ind w:left="709"/>
        <w:rPr>
          <w:rFonts w:cs="Arial"/>
          <w:sz w:val="24"/>
          <w:szCs w:val="24"/>
        </w:rPr>
      </w:pPr>
      <w:r w:rsidRPr="00982F68">
        <w:rPr>
          <w:rFonts w:cs="Arial"/>
          <w:sz w:val="24"/>
          <w:szCs w:val="24"/>
        </w:rPr>
        <w:t>Ordena que los entes públicos cuenten con un registro de indemnizaciones por responsabilidad patrimonial, en el que se llevará la inscripción y seguimiento de las resoluciones firmes que determinen responsabilidad patrimonial a su cargo, así como los convenios derivados de la misma; Este registro será una importante herramienta estadística que tendrá como fin principal que las indemnizaciones se efectúen en orden cronológico</w:t>
      </w:r>
    </w:p>
    <w:p w14:paraId="579D6CBA" w14:textId="77777777" w:rsidR="00CD05E9" w:rsidRDefault="00CD05E9" w:rsidP="00CD05E9">
      <w:pPr>
        <w:spacing w:line="360" w:lineRule="auto"/>
        <w:rPr>
          <w:rFonts w:cs="Arial"/>
          <w:sz w:val="24"/>
          <w:szCs w:val="24"/>
        </w:rPr>
      </w:pPr>
    </w:p>
    <w:p w14:paraId="4D610020" w14:textId="77777777" w:rsidR="00CD05E9" w:rsidRPr="00130CD9" w:rsidRDefault="00CD05E9" w:rsidP="00CD05E9">
      <w:pPr>
        <w:numPr>
          <w:ilvl w:val="0"/>
          <w:numId w:val="43"/>
        </w:numPr>
        <w:spacing w:line="360" w:lineRule="auto"/>
        <w:contextualSpacing/>
        <w:rPr>
          <w:rFonts w:cs="Arial"/>
          <w:sz w:val="24"/>
          <w:szCs w:val="24"/>
        </w:rPr>
      </w:pPr>
      <w:r w:rsidRPr="00130CD9">
        <w:rPr>
          <w:rFonts w:cs="Arial"/>
          <w:sz w:val="24"/>
          <w:szCs w:val="24"/>
        </w:rPr>
        <w:t xml:space="preserve">Establece un capítulo con el procedimiento que deberá observarse para reclamar la responsabilidad patrimonial por actividad administrativa irregular, ya que se considera necesario establecer reglas procedimentales especiales atendiendo a las características propias de las partes que en el intervienen y al objeto de la reclamación. </w:t>
      </w:r>
    </w:p>
    <w:p w14:paraId="1D4E9C53" w14:textId="77777777" w:rsidR="00CD05E9" w:rsidRPr="00130CD9" w:rsidRDefault="00CD05E9" w:rsidP="00CD05E9">
      <w:pPr>
        <w:spacing w:line="360" w:lineRule="auto"/>
        <w:ind w:left="720"/>
        <w:contextualSpacing/>
        <w:rPr>
          <w:rFonts w:cs="Arial"/>
          <w:sz w:val="24"/>
          <w:szCs w:val="24"/>
        </w:rPr>
      </w:pPr>
    </w:p>
    <w:p w14:paraId="6BCFE7AD" w14:textId="77777777" w:rsidR="00CD05E9" w:rsidRPr="00130CD9" w:rsidRDefault="00CD05E9" w:rsidP="00CD05E9">
      <w:pPr>
        <w:spacing w:line="360" w:lineRule="auto"/>
        <w:ind w:left="720"/>
        <w:contextualSpacing/>
        <w:rPr>
          <w:rFonts w:cs="Arial"/>
          <w:sz w:val="24"/>
          <w:szCs w:val="24"/>
        </w:rPr>
      </w:pPr>
      <w:r w:rsidRPr="00130CD9">
        <w:rPr>
          <w:rFonts w:cs="Arial"/>
          <w:sz w:val="24"/>
          <w:szCs w:val="24"/>
        </w:rPr>
        <w:t>El procedimiento se iniciará por reclamación de la parte interesada o sus causahabientes ante la autoridad competente del ente público presuntamente responsable.</w:t>
      </w:r>
    </w:p>
    <w:p w14:paraId="21F7DBA6" w14:textId="77777777" w:rsidR="00CD05E9" w:rsidRPr="00130CD9" w:rsidRDefault="00CD05E9" w:rsidP="00CD05E9">
      <w:pPr>
        <w:spacing w:line="360" w:lineRule="auto"/>
        <w:ind w:left="720"/>
        <w:contextualSpacing/>
        <w:rPr>
          <w:rFonts w:cs="Arial"/>
          <w:sz w:val="24"/>
          <w:szCs w:val="24"/>
        </w:rPr>
      </w:pPr>
    </w:p>
    <w:p w14:paraId="3CB23643" w14:textId="77777777" w:rsidR="00CD05E9" w:rsidRPr="00130CD9" w:rsidRDefault="00CD05E9" w:rsidP="00CD05E9">
      <w:pPr>
        <w:spacing w:line="360" w:lineRule="auto"/>
        <w:ind w:left="720"/>
        <w:contextualSpacing/>
        <w:rPr>
          <w:rFonts w:cs="Arial"/>
          <w:sz w:val="24"/>
          <w:szCs w:val="24"/>
        </w:rPr>
      </w:pPr>
      <w:r w:rsidRPr="00130CD9">
        <w:rPr>
          <w:rFonts w:cs="Arial"/>
          <w:sz w:val="24"/>
          <w:szCs w:val="24"/>
        </w:rPr>
        <w:lastRenderedPageBreak/>
        <w:t>Se establecen los requisitos que debe contener el escrito de reclamación</w:t>
      </w:r>
    </w:p>
    <w:p w14:paraId="1BD882B5" w14:textId="77777777" w:rsidR="00CD05E9" w:rsidRPr="00130CD9" w:rsidRDefault="00CD05E9" w:rsidP="00CD05E9">
      <w:pPr>
        <w:spacing w:line="360" w:lineRule="auto"/>
        <w:rPr>
          <w:rFonts w:cs="Arial"/>
          <w:sz w:val="24"/>
          <w:szCs w:val="24"/>
        </w:rPr>
      </w:pPr>
    </w:p>
    <w:p w14:paraId="5C1B0F7A" w14:textId="77777777" w:rsidR="00CD05E9" w:rsidRPr="00130CD9" w:rsidRDefault="00CD05E9" w:rsidP="00CD05E9">
      <w:pPr>
        <w:spacing w:line="360" w:lineRule="auto"/>
        <w:ind w:left="709"/>
        <w:rPr>
          <w:rFonts w:cs="Arial"/>
          <w:sz w:val="24"/>
          <w:szCs w:val="24"/>
        </w:rPr>
      </w:pPr>
      <w:r w:rsidRPr="00130CD9">
        <w:rPr>
          <w:rFonts w:cs="Arial"/>
          <w:bCs/>
          <w:sz w:val="24"/>
          <w:szCs w:val="24"/>
          <w:lang w:val="es-ES"/>
        </w:rPr>
        <w:t>Dentro de los cinco días siguientes a la presentación del escrito de reclamación, deberá emitirse el acuerdo de admisión</w:t>
      </w:r>
      <w:r w:rsidRPr="00130CD9">
        <w:rPr>
          <w:rFonts w:cs="Arial"/>
          <w:sz w:val="24"/>
          <w:szCs w:val="24"/>
        </w:rPr>
        <w:t>. En el mismo acuerdo se admitirán o desecharán las pruebas ofrecidas y se dictarán las medidas necesarias para su desahogo.</w:t>
      </w:r>
    </w:p>
    <w:p w14:paraId="152D9E3B" w14:textId="77777777" w:rsidR="00CD05E9" w:rsidRPr="00130CD9" w:rsidRDefault="00CD05E9" w:rsidP="00CD05E9">
      <w:pPr>
        <w:spacing w:line="360" w:lineRule="auto"/>
        <w:ind w:left="709"/>
        <w:rPr>
          <w:rFonts w:cs="Arial"/>
          <w:sz w:val="24"/>
          <w:szCs w:val="24"/>
        </w:rPr>
      </w:pPr>
    </w:p>
    <w:p w14:paraId="121BE7EC" w14:textId="77777777" w:rsidR="00CD05E9" w:rsidRPr="00130CD9" w:rsidRDefault="00CD05E9" w:rsidP="00CD05E9">
      <w:pPr>
        <w:spacing w:line="360" w:lineRule="auto"/>
        <w:ind w:left="709"/>
        <w:rPr>
          <w:rFonts w:cs="Arial"/>
          <w:sz w:val="24"/>
          <w:szCs w:val="24"/>
        </w:rPr>
      </w:pPr>
      <w:r w:rsidRPr="00130CD9">
        <w:rPr>
          <w:rFonts w:cs="Arial"/>
          <w:sz w:val="24"/>
          <w:szCs w:val="24"/>
        </w:rPr>
        <w:t>Si la parte interesada presenta su reclamación ante un ente público distinto al responsable de la presunta activ</w:t>
      </w:r>
      <w:r>
        <w:rPr>
          <w:rFonts w:cs="Arial"/>
          <w:sz w:val="24"/>
          <w:szCs w:val="24"/>
        </w:rPr>
        <w:t>idad administrativa irregular, e</w:t>
      </w:r>
      <w:r w:rsidRPr="00130CD9">
        <w:rPr>
          <w:rFonts w:cs="Arial"/>
          <w:sz w:val="24"/>
          <w:szCs w:val="24"/>
        </w:rPr>
        <w:t>ste tendrá la obligación de remitirla en un término no mayor de tres días hábiles al ente público competente, este periodo no se computará para efectos del término de prescripción para la presentación de la reclamación.</w:t>
      </w:r>
    </w:p>
    <w:p w14:paraId="539CFBD6" w14:textId="77777777" w:rsidR="00CD05E9" w:rsidRPr="00130CD9" w:rsidRDefault="00CD05E9" w:rsidP="00CD05E9">
      <w:pPr>
        <w:spacing w:line="360" w:lineRule="auto"/>
        <w:ind w:left="709"/>
        <w:rPr>
          <w:rFonts w:cs="Arial"/>
          <w:sz w:val="24"/>
          <w:szCs w:val="24"/>
        </w:rPr>
      </w:pPr>
    </w:p>
    <w:p w14:paraId="487615EF" w14:textId="77777777" w:rsidR="00CD05E9" w:rsidRPr="00130CD9" w:rsidRDefault="00CD05E9" w:rsidP="00CD05E9">
      <w:pPr>
        <w:spacing w:line="360" w:lineRule="auto"/>
        <w:ind w:left="709"/>
        <w:rPr>
          <w:rFonts w:cs="Arial"/>
          <w:sz w:val="24"/>
          <w:szCs w:val="24"/>
        </w:rPr>
      </w:pPr>
      <w:r w:rsidRPr="00130CD9">
        <w:rPr>
          <w:rFonts w:cs="Arial"/>
          <w:sz w:val="24"/>
          <w:szCs w:val="24"/>
        </w:rPr>
        <w:t>Establece las causas de improcedencia de la reclamación, entre ellas, que el plazo para su presentación haya prescrito, que no se afecte el interés jurídico del reclamante, y que de las constancias apareciere claramente demostrado que no existe el acto que se reclama como irregular.</w:t>
      </w:r>
    </w:p>
    <w:p w14:paraId="75345FD1" w14:textId="77777777" w:rsidR="00CD05E9" w:rsidRPr="00130CD9" w:rsidRDefault="00CD05E9" w:rsidP="00CD05E9">
      <w:pPr>
        <w:spacing w:line="360" w:lineRule="auto"/>
        <w:ind w:left="709"/>
        <w:rPr>
          <w:rFonts w:cs="Arial"/>
          <w:sz w:val="24"/>
          <w:szCs w:val="24"/>
        </w:rPr>
      </w:pPr>
    </w:p>
    <w:p w14:paraId="754CC7A3" w14:textId="77777777" w:rsidR="00CD05E9" w:rsidRPr="00130CD9" w:rsidRDefault="00CD05E9" w:rsidP="00CD05E9">
      <w:pPr>
        <w:spacing w:line="360" w:lineRule="auto"/>
        <w:ind w:left="709"/>
        <w:rPr>
          <w:rFonts w:cs="Arial"/>
          <w:sz w:val="24"/>
          <w:szCs w:val="24"/>
        </w:rPr>
      </w:pPr>
      <w:r w:rsidRPr="00130CD9">
        <w:rPr>
          <w:rFonts w:cs="Arial"/>
          <w:sz w:val="24"/>
          <w:szCs w:val="24"/>
        </w:rPr>
        <w:t xml:space="preserve">El sobreseimiento se decretará por la autoridad competente cuando el reclamante se desista expresamente de la acción, se advierta o sobrevenga alguna causa de improcedencia, se satisfaga por el ente público responsable las pretensiones del reclamante o se celebren convenios que den por concluida la controversia y por fallecimiento del reclamante; en este último </w:t>
      </w:r>
      <w:r w:rsidRPr="00130CD9">
        <w:rPr>
          <w:rFonts w:cs="Arial"/>
          <w:sz w:val="24"/>
          <w:szCs w:val="24"/>
        </w:rPr>
        <w:lastRenderedPageBreak/>
        <w:t>caso, se precisa que procederá el sobreseimiento siempre y cuando la reclamación únicamente verse sobre sus derechos personales.</w:t>
      </w:r>
    </w:p>
    <w:p w14:paraId="1D93BC04" w14:textId="77777777" w:rsidR="00CD05E9" w:rsidRPr="00130CD9" w:rsidRDefault="00CD05E9" w:rsidP="00CD05E9">
      <w:pPr>
        <w:spacing w:line="360" w:lineRule="auto"/>
        <w:ind w:left="709"/>
        <w:rPr>
          <w:rFonts w:cs="Arial"/>
          <w:sz w:val="24"/>
          <w:szCs w:val="24"/>
        </w:rPr>
      </w:pPr>
    </w:p>
    <w:p w14:paraId="47A0AC69" w14:textId="77777777" w:rsidR="00CD05E9" w:rsidRPr="00130CD9" w:rsidRDefault="00CD05E9" w:rsidP="00CD05E9">
      <w:pPr>
        <w:spacing w:line="360" w:lineRule="auto"/>
        <w:ind w:left="709"/>
        <w:rPr>
          <w:rFonts w:cs="Arial"/>
          <w:bCs/>
          <w:sz w:val="24"/>
          <w:szCs w:val="24"/>
          <w:lang w:val="es-ES"/>
        </w:rPr>
      </w:pPr>
      <w:r w:rsidRPr="00130CD9">
        <w:rPr>
          <w:rFonts w:cs="Arial"/>
          <w:bCs/>
          <w:sz w:val="24"/>
          <w:szCs w:val="24"/>
          <w:lang w:val="es-ES"/>
        </w:rPr>
        <w:t>Realizada la admisión se señalará fecha para que se lleve a cabo la audiencia de desahogo de pruebas, la cual no podrá exceder de sesenta días hábiles. En esta audiencia se calificarán y desahogarán las pruebas aportadas o requeridas que así lo ameriten.</w:t>
      </w:r>
    </w:p>
    <w:p w14:paraId="7A031281" w14:textId="77777777" w:rsidR="00CD05E9" w:rsidRPr="00130CD9" w:rsidRDefault="00CD05E9" w:rsidP="00CD05E9">
      <w:pPr>
        <w:spacing w:line="360" w:lineRule="auto"/>
        <w:ind w:left="709"/>
        <w:rPr>
          <w:rFonts w:cs="Arial"/>
          <w:sz w:val="24"/>
          <w:szCs w:val="24"/>
        </w:rPr>
      </w:pPr>
    </w:p>
    <w:p w14:paraId="62E9E150" w14:textId="77777777" w:rsidR="00CD05E9" w:rsidRDefault="00CD05E9" w:rsidP="00CD05E9">
      <w:pPr>
        <w:spacing w:line="360" w:lineRule="auto"/>
        <w:ind w:left="709"/>
        <w:rPr>
          <w:rFonts w:cs="Arial"/>
          <w:sz w:val="24"/>
          <w:szCs w:val="24"/>
        </w:rPr>
      </w:pPr>
      <w:r w:rsidRPr="00130CD9">
        <w:rPr>
          <w:rFonts w:cs="Arial"/>
          <w:sz w:val="24"/>
          <w:szCs w:val="24"/>
        </w:rPr>
        <w:t>Finalizada la audiencia para desahogo de pruebas, se otorgará a las partes el término de tres días para formular alegatos; transcurrido este término, el ente público emitirá la resolución correspondiente en un plazo no mayor a diez días hábiles.</w:t>
      </w:r>
    </w:p>
    <w:p w14:paraId="41759D0B" w14:textId="77777777" w:rsidR="00CD05E9" w:rsidRDefault="00CD05E9" w:rsidP="00CD05E9">
      <w:pPr>
        <w:spacing w:line="360" w:lineRule="auto"/>
        <w:ind w:left="709"/>
        <w:rPr>
          <w:rFonts w:cs="Arial"/>
          <w:sz w:val="24"/>
          <w:szCs w:val="24"/>
        </w:rPr>
      </w:pPr>
    </w:p>
    <w:p w14:paraId="581686D0" w14:textId="77777777" w:rsidR="00CD05E9" w:rsidRPr="00982F68" w:rsidRDefault="00CD05E9" w:rsidP="00CD05E9">
      <w:pPr>
        <w:spacing w:line="360" w:lineRule="auto"/>
        <w:ind w:left="709"/>
        <w:rPr>
          <w:rFonts w:cs="Arial"/>
          <w:sz w:val="24"/>
          <w:szCs w:val="24"/>
        </w:rPr>
      </w:pPr>
      <w:r w:rsidRPr="00982F68">
        <w:rPr>
          <w:rFonts w:cs="Arial"/>
          <w:sz w:val="24"/>
          <w:szCs w:val="24"/>
        </w:rPr>
        <w:t>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14:paraId="733EAEE7" w14:textId="77777777" w:rsidR="00CD05E9" w:rsidRPr="00982F68" w:rsidRDefault="00CD05E9" w:rsidP="00CD05E9">
      <w:pPr>
        <w:spacing w:line="360" w:lineRule="auto"/>
        <w:ind w:left="709"/>
        <w:rPr>
          <w:rFonts w:cs="Arial"/>
          <w:sz w:val="24"/>
          <w:szCs w:val="24"/>
        </w:rPr>
      </w:pPr>
    </w:p>
    <w:p w14:paraId="46C8CFD9" w14:textId="77777777" w:rsidR="00CD05E9" w:rsidRPr="00982F68" w:rsidRDefault="00CD05E9" w:rsidP="00CD05E9">
      <w:pPr>
        <w:numPr>
          <w:ilvl w:val="0"/>
          <w:numId w:val="43"/>
        </w:numPr>
        <w:spacing w:line="360" w:lineRule="auto"/>
        <w:contextualSpacing/>
        <w:rPr>
          <w:rFonts w:cs="Arial"/>
          <w:sz w:val="24"/>
          <w:szCs w:val="24"/>
        </w:rPr>
      </w:pPr>
      <w:r w:rsidRPr="00982F68">
        <w:rPr>
          <w:rFonts w:cs="Arial"/>
          <w:sz w:val="24"/>
          <w:szCs w:val="24"/>
        </w:rPr>
        <w:t xml:space="preserve">En los casos de concurrencia de entes públicos en la responsabilidad patrimonial, el pago de la indemnización deberá distribuirse proporcionalmente entre todos los causantes de la lesión patrimonial reclamada, de acuerdo con su respectiva participación. </w:t>
      </w:r>
    </w:p>
    <w:p w14:paraId="20DAA275" w14:textId="77777777" w:rsidR="00CD05E9" w:rsidRPr="00982F68" w:rsidRDefault="00CD05E9" w:rsidP="00CD05E9">
      <w:pPr>
        <w:spacing w:line="360" w:lineRule="auto"/>
        <w:ind w:left="720"/>
        <w:contextualSpacing/>
        <w:rPr>
          <w:rFonts w:cs="Arial"/>
          <w:sz w:val="24"/>
          <w:szCs w:val="24"/>
        </w:rPr>
      </w:pPr>
    </w:p>
    <w:p w14:paraId="7E97282F" w14:textId="77777777" w:rsidR="00CD05E9" w:rsidRPr="00982F68" w:rsidRDefault="00CD05E9" w:rsidP="00CD05E9">
      <w:pPr>
        <w:spacing w:line="360" w:lineRule="auto"/>
        <w:ind w:left="720"/>
        <w:contextualSpacing/>
        <w:rPr>
          <w:rFonts w:cs="Arial"/>
          <w:sz w:val="24"/>
          <w:szCs w:val="24"/>
        </w:rPr>
      </w:pPr>
      <w:r w:rsidRPr="00982F68">
        <w:rPr>
          <w:rFonts w:cs="Arial"/>
          <w:sz w:val="24"/>
          <w:szCs w:val="24"/>
        </w:rPr>
        <w:lastRenderedPageBreak/>
        <w:t>Para efectos de la distribución, la iniciativa incluye criterios de imputación, que deberán graduarse y aplicarse de acuerdo al caso concreto, la aplicación de estos favorecerá a que cada ente tenga una carga proporcional a su participación, entre ellos, por ejemplo, se deberá atribuir a cada ente público los hechos o actos dañosos que provengan de su propia organización y operación.</w:t>
      </w:r>
    </w:p>
    <w:p w14:paraId="07ED906F" w14:textId="77777777" w:rsidR="00CD05E9" w:rsidRPr="00982F68" w:rsidRDefault="00CD05E9" w:rsidP="00CD05E9">
      <w:pPr>
        <w:spacing w:line="360" w:lineRule="auto"/>
        <w:ind w:left="720"/>
        <w:contextualSpacing/>
        <w:rPr>
          <w:rFonts w:cs="Arial"/>
          <w:sz w:val="24"/>
          <w:szCs w:val="24"/>
        </w:rPr>
      </w:pPr>
    </w:p>
    <w:p w14:paraId="3FCAA174" w14:textId="77777777" w:rsidR="00CD05E9" w:rsidRPr="00982F68" w:rsidRDefault="00CD05E9" w:rsidP="00CD05E9">
      <w:pPr>
        <w:spacing w:line="360" w:lineRule="auto"/>
        <w:ind w:left="720"/>
        <w:contextualSpacing/>
        <w:rPr>
          <w:rFonts w:cs="Arial"/>
          <w:sz w:val="24"/>
          <w:szCs w:val="24"/>
        </w:rPr>
      </w:pPr>
      <w:r w:rsidRPr="00982F68">
        <w:rPr>
          <w:rFonts w:cs="Arial"/>
          <w:sz w:val="24"/>
          <w:szCs w:val="24"/>
        </w:rPr>
        <w:t>Se determina que, cuando no se puede identificar la exacta participación en la producción de la lesión patrimonial se establecerá entre ellos una responsabilidad solidaria frente al reclamante, debiéndose distribuir el pago de la indemnización en partes</w:t>
      </w:r>
      <w:r>
        <w:rPr>
          <w:rFonts w:cs="Arial"/>
          <w:sz w:val="24"/>
          <w:szCs w:val="24"/>
        </w:rPr>
        <w:t xml:space="preserve"> iguales entre los </w:t>
      </w:r>
      <w:proofErr w:type="spellStart"/>
      <w:r>
        <w:rPr>
          <w:rFonts w:cs="Arial"/>
          <w:sz w:val="24"/>
          <w:szCs w:val="24"/>
        </w:rPr>
        <w:t>cocausantes</w:t>
      </w:r>
      <w:proofErr w:type="spellEnd"/>
      <w:r>
        <w:rPr>
          <w:rFonts w:cs="Arial"/>
          <w:sz w:val="24"/>
          <w:szCs w:val="24"/>
        </w:rPr>
        <w:t>.</w:t>
      </w:r>
    </w:p>
    <w:p w14:paraId="5BA0C2A5" w14:textId="77777777" w:rsidR="00CD05E9" w:rsidRDefault="00CD05E9" w:rsidP="00CD05E9">
      <w:pPr>
        <w:spacing w:line="360" w:lineRule="auto"/>
        <w:rPr>
          <w:rFonts w:cs="Arial"/>
          <w:sz w:val="24"/>
          <w:szCs w:val="24"/>
        </w:rPr>
      </w:pPr>
    </w:p>
    <w:p w14:paraId="4158162C" w14:textId="77777777" w:rsidR="00CD05E9" w:rsidRPr="00982F68" w:rsidRDefault="00CD05E9" w:rsidP="00CD05E9">
      <w:pPr>
        <w:numPr>
          <w:ilvl w:val="0"/>
          <w:numId w:val="43"/>
        </w:numPr>
        <w:spacing w:line="360" w:lineRule="auto"/>
        <w:contextualSpacing/>
        <w:rPr>
          <w:rFonts w:cs="Arial"/>
          <w:sz w:val="24"/>
          <w:szCs w:val="24"/>
        </w:rPr>
      </w:pPr>
      <w:r w:rsidRPr="00982F68">
        <w:rPr>
          <w:rFonts w:cs="Arial"/>
          <w:sz w:val="24"/>
          <w:szCs w:val="24"/>
        </w:rPr>
        <w:t>Incluye un capítulo en el que faculta a los entes públicos para repetir contra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w:t>
      </w:r>
    </w:p>
    <w:p w14:paraId="6B5774D7" w14:textId="77777777" w:rsidR="00CD05E9" w:rsidRPr="00982F68" w:rsidRDefault="00CD05E9" w:rsidP="00CD05E9">
      <w:pPr>
        <w:spacing w:line="360" w:lineRule="auto"/>
        <w:ind w:left="720"/>
        <w:contextualSpacing/>
        <w:rPr>
          <w:rFonts w:cs="Arial"/>
          <w:sz w:val="24"/>
          <w:szCs w:val="24"/>
        </w:rPr>
      </w:pPr>
    </w:p>
    <w:p w14:paraId="152A5AAA" w14:textId="77777777" w:rsidR="00CD05E9" w:rsidRPr="00982F68" w:rsidRDefault="00CD05E9" w:rsidP="00CD05E9">
      <w:pPr>
        <w:spacing w:line="360" w:lineRule="auto"/>
        <w:ind w:left="720"/>
        <w:contextualSpacing/>
        <w:rPr>
          <w:rFonts w:cs="Arial"/>
          <w:sz w:val="24"/>
          <w:szCs w:val="24"/>
        </w:rPr>
      </w:pPr>
      <w:r w:rsidRPr="00982F68">
        <w:rPr>
          <w:rFonts w:cs="Arial"/>
          <w:sz w:val="24"/>
          <w:szCs w:val="24"/>
        </w:rPr>
        <w:t xml:space="preserve">Esta repetición contra el servidor público se prevé, ya que si bien es de suma importancia garantizar al particular su derecho a la indemnización por los daños o perjuicios sin la obligación jurídica de soportarlos que le causen las actuaciones de los entes públicos, también es preponderante que tales entes obligados a indemnizar, puedan </w:t>
      </w:r>
      <w:r w:rsidRPr="0081033A">
        <w:rPr>
          <w:rFonts w:cs="Arial"/>
          <w:sz w:val="24"/>
          <w:szCs w:val="24"/>
        </w:rPr>
        <w:t xml:space="preserve">reclamar a su vez, al servidor público, </w:t>
      </w:r>
      <w:r w:rsidRPr="0081033A">
        <w:rPr>
          <w:rFonts w:cs="Arial"/>
          <w:sz w:val="24"/>
          <w:szCs w:val="24"/>
        </w:rPr>
        <w:lastRenderedPageBreak/>
        <w:t>cuando la causa del hecho o acto dañoso sea derivado de una falta administrativa grave imputable a este.</w:t>
      </w:r>
      <w:r w:rsidRPr="00982F68">
        <w:rPr>
          <w:rFonts w:cs="Arial"/>
          <w:sz w:val="24"/>
          <w:szCs w:val="24"/>
        </w:rPr>
        <w:t xml:space="preserve"> </w:t>
      </w:r>
    </w:p>
    <w:p w14:paraId="14E4D74B" w14:textId="77777777" w:rsidR="00CD05E9" w:rsidRDefault="00CD05E9" w:rsidP="00CD05E9">
      <w:pPr>
        <w:spacing w:line="360" w:lineRule="auto"/>
        <w:rPr>
          <w:rFonts w:cs="Arial"/>
          <w:sz w:val="24"/>
          <w:szCs w:val="24"/>
        </w:rPr>
      </w:pPr>
    </w:p>
    <w:p w14:paraId="2A24202E" w14:textId="77777777" w:rsidR="00CD05E9" w:rsidRPr="00982F68" w:rsidRDefault="00CD05E9" w:rsidP="00CD05E9">
      <w:pPr>
        <w:numPr>
          <w:ilvl w:val="0"/>
          <w:numId w:val="44"/>
        </w:numPr>
        <w:spacing w:line="360" w:lineRule="auto"/>
        <w:contextualSpacing/>
        <w:rPr>
          <w:rFonts w:cs="Arial"/>
          <w:sz w:val="24"/>
          <w:szCs w:val="24"/>
        </w:rPr>
      </w:pPr>
      <w:r w:rsidRPr="00982F68">
        <w:rPr>
          <w:rFonts w:cs="Arial"/>
          <w:sz w:val="24"/>
          <w:szCs w:val="24"/>
        </w:rPr>
        <w:t xml:space="preserve">Finalmente, cuenta con </w:t>
      </w:r>
      <w:r>
        <w:rPr>
          <w:rFonts w:cs="Arial"/>
          <w:sz w:val="24"/>
          <w:szCs w:val="24"/>
        </w:rPr>
        <w:t xml:space="preserve">un </w:t>
      </w:r>
      <w:r w:rsidRPr="0081033A">
        <w:rPr>
          <w:rFonts w:cs="Arial"/>
          <w:sz w:val="24"/>
          <w:szCs w:val="24"/>
        </w:rPr>
        <w:t>régimen transitorio</w:t>
      </w:r>
      <w:r w:rsidRPr="00982F68">
        <w:rPr>
          <w:rFonts w:cs="Arial"/>
          <w:sz w:val="24"/>
          <w:szCs w:val="24"/>
        </w:rPr>
        <w:t xml:space="preserve"> que precisa su entrada en vigor y cuestiones necesarias para su adecuada aplicación.</w:t>
      </w:r>
    </w:p>
    <w:p w14:paraId="46F34693" w14:textId="77777777" w:rsidR="00CD05E9" w:rsidRPr="00982F68" w:rsidRDefault="00CD05E9" w:rsidP="00CD05E9">
      <w:pPr>
        <w:spacing w:line="360" w:lineRule="auto"/>
        <w:rPr>
          <w:rFonts w:cs="Arial"/>
          <w:sz w:val="24"/>
          <w:szCs w:val="24"/>
        </w:rPr>
      </w:pPr>
    </w:p>
    <w:p w14:paraId="7DE74246" w14:textId="77777777" w:rsidR="00CD05E9" w:rsidRPr="00982F68" w:rsidRDefault="00CD05E9" w:rsidP="00CD05E9">
      <w:pPr>
        <w:spacing w:line="360" w:lineRule="auto"/>
        <w:ind w:left="709"/>
        <w:rPr>
          <w:rFonts w:cs="Arial"/>
          <w:sz w:val="24"/>
          <w:szCs w:val="24"/>
        </w:rPr>
      </w:pPr>
      <w:r w:rsidRPr="00982F68">
        <w:rPr>
          <w:rFonts w:cs="Arial"/>
          <w:sz w:val="24"/>
          <w:szCs w:val="24"/>
        </w:rPr>
        <w:t xml:space="preserve">Se prevé que la nueva ley entre en vigor sesenta días contados a partir de su publicación en el Periódico Oficial del Gobierno del Estado, en atención a que se otorga a los entes públicos </w:t>
      </w:r>
      <w:r>
        <w:rPr>
          <w:rFonts w:cs="Arial"/>
          <w:sz w:val="24"/>
          <w:szCs w:val="24"/>
        </w:rPr>
        <w:t>30</w:t>
      </w:r>
      <w:r w:rsidRPr="00982F68">
        <w:rPr>
          <w:rFonts w:cs="Arial"/>
          <w:sz w:val="24"/>
          <w:szCs w:val="24"/>
        </w:rPr>
        <w:t xml:space="preserve"> días</w:t>
      </w:r>
      <w:r>
        <w:rPr>
          <w:rFonts w:cs="Arial"/>
          <w:sz w:val="24"/>
          <w:szCs w:val="24"/>
        </w:rPr>
        <w:t xml:space="preserve"> hábiles a partir de dicha publicación,</w:t>
      </w:r>
      <w:r w:rsidRPr="00982F68">
        <w:rPr>
          <w:rFonts w:cs="Arial"/>
          <w:sz w:val="24"/>
          <w:szCs w:val="24"/>
        </w:rPr>
        <w:t xml:space="preserve"> para determinar los órganos competentes para conocer y resolver, en su ámbito respectivo, las reclamaciones de indemnización por responsabilidad patrimonial.</w:t>
      </w:r>
    </w:p>
    <w:p w14:paraId="2BE68592" w14:textId="77777777" w:rsidR="00CD05E9" w:rsidRPr="00982F68" w:rsidRDefault="00CD05E9" w:rsidP="00CD05E9">
      <w:pPr>
        <w:spacing w:line="360" w:lineRule="auto"/>
        <w:ind w:left="709"/>
        <w:rPr>
          <w:rFonts w:cs="Arial"/>
          <w:sz w:val="24"/>
          <w:szCs w:val="24"/>
        </w:rPr>
      </w:pPr>
    </w:p>
    <w:p w14:paraId="459EFB8B" w14:textId="77777777" w:rsidR="00CD05E9" w:rsidRPr="00982F68" w:rsidRDefault="00CD05E9" w:rsidP="00CD05E9">
      <w:pPr>
        <w:spacing w:line="360" w:lineRule="auto"/>
        <w:ind w:left="709"/>
        <w:rPr>
          <w:rFonts w:cs="Arial"/>
          <w:sz w:val="24"/>
          <w:szCs w:val="24"/>
        </w:rPr>
      </w:pPr>
      <w:r w:rsidRPr="00982F68">
        <w:rPr>
          <w:rFonts w:cs="Arial"/>
          <w:sz w:val="24"/>
          <w:szCs w:val="24"/>
        </w:rPr>
        <w:t>Los entes públicos podrán, durante el presente ejercicio, reasignar partidas de sus respectivos presupuestos, para cubrir indemnizaciones por responsabilidad patrimonial, conforme a lo dispuesto por el presente decreto y las demás disposiciones aplicables.</w:t>
      </w:r>
    </w:p>
    <w:p w14:paraId="7F24E49A" w14:textId="77777777" w:rsidR="00CD05E9" w:rsidRDefault="00CD05E9" w:rsidP="00CD05E9">
      <w:pPr>
        <w:spacing w:line="360" w:lineRule="auto"/>
        <w:rPr>
          <w:rFonts w:cs="Arial"/>
          <w:sz w:val="24"/>
          <w:szCs w:val="24"/>
        </w:rPr>
      </w:pPr>
    </w:p>
    <w:p w14:paraId="4562D15F" w14:textId="77777777" w:rsidR="00CD05E9" w:rsidRPr="00982F68" w:rsidRDefault="00CD05E9" w:rsidP="00CD05E9">
      <w:pPr>
        <w:spacing w:line="360" w:lineRule="auto"/>
        <w:rPr>
          <w:rFonts w:cs="Arial"/>
          <w:sz w:val="24"/>
          <w:szCs w:val="24"/>
        </w:rPr>
      </w:pPr>
      <w:r w:rsidRPr="00982F68">
        <w:rPr>
          <w:rFonts w:cs="Arial"/>
          <w:sz w:val="24"/>
          <w:szCs w:val="24"/>
        </w:rPr>
        <w:t>En este orden de ideas, se propone la presente iniciativa, a fin de que Coahuila de Zaragoza cuente con legislación secundaria adecuada que contenga las normas derivadas de los preceptos tanto de la Constitución Política de los Estados Unidos Mexicanos, como de la Constitución local, en materia de responsabilidad objetiva y directa en que puedan i</w:t>
      </w:r>
      <w:r>
        <w:rPr>
          <w:rFonts w:cs="Arial"/>
          <w:sz w:val="24"/>
          <w:szCs w:val="24"/>
        </w:rPr>
        <w:t>ncurrir los entes públicos del E</w:t>
      </w:r>
      <w:r w:rsidRPr="00982F68">
        <w:rPr>
          <w:rFonts w:cs="Arial"/>
          <w:sz w:val="24"/>
          <w:szCs w:val="24"/>
        </w:rPr>
        <w:t>stado</w:t>
      </w:r>
      <w:r>
        <w:rPr>
          <w:rFonts w:cs="Arial"/>
          <w:sz w:val="24"/>
          <w:szCs w:val="24"/>
        </w:rPr>
        <w:t>,</w:t>
      </w:r>
      <w:r w:rsidRPr="00266775">
        <w:rPr>
          <w:rFonts w:cs="Arial"/>
          <w:sz w:val="24"/>
          <w:szCs w:val="24"/>
        </w:rPr>
        <w:t xml:space="preserve"> </w:t>
      </w:r>
      <w:r w:rsidRPr="0081033A">
        <w:rPr>
          <w:rFonts w:cs="Arial"/>
          <w:sz w:val="24"/>
          <w:szCs w:val="24"/>
        </w:rPr>
        <w:t xml:space="preserve">por su actividad administrativa irregular, estableciendo las herramientas adecuadas para que los </w:t>
      </w:r>
      <w:r w:rsidRPr="0081033A">
        <w:rPr>
          <w:rFonts w:cs="Arial"/>
          <w:sz w:val="24"/>
          <w:szCs w:val="24"/>
        </w:rPr>
        <w:lastRenderedPageBreak/>
        <w:t>particulares realicen el reclamo de la indemnización, cuando así corresponda, por los daños que sufran en sus bienes o derechos.</w:t>
      </w:r>
      <w:r w:rsidRPr="00982F68">
        <w:rPr>
          <w:rFonts w:cs="Arial"/>
          <w:sz w:val="24"/>
          <w:szCs w:val="24"/>
        </w:rPr>
        <w:t xml:space="preserve">  </w:t>
      </w:r>
    </w:p>
    <w:p w14:paraId="7B06F2DD" w14:textId="77777777" w:rsidR="00CD05E9" w:rsidRDefault="00CD05E9" w:rsidP="00CD05E9">
      <w:pPr>
        <w:spacing w:line="360" w:lineRule="auto"/>
        <w:rPr>
          <w:rFonts w:cs="Arial"/>
          <w:sz w:val="24"/>
          <w:szCs w:val="24"/>
        </w:rPr>
      </w:pPr>
    </w:p>
    <w:p w14:paraId="54A001D1" w14:textId="77777777" w:rsidR="00CD05E9" w:rsidRPr="00982F68" w:rsidRDefault="00CD05E9" w:rsidP="00CD05E9">
      <w:pPr>
        <w:spacing w:line="360" w:lineRule="auto"/>
        <w:rPr>
          <w:rFonts w:cs="Arial"/>
          <w:sz w:val="24"/>
          <w:szCs w:val="24"/>
        </w:rPr>
      </w:pPr>
      <w:r w:rsidRPr="00982F68">
        <w:rPr>
          <w:rFonts w:cs="Arial"/>
          <w:sz w:val="24"/>
          <w:szCs w:val="24"/>
        </w:rPr>
        <w:t>Con ello, se dotará a los coahuilenses de un nuevo medio de defensa frente a la actividad administrativa irregular, que les genere algún daño o perjuicio en sus bienes y derechos</w:t>
      </w:r>
      <w:r>
        <w:rPr>
          <w:rFonts w:cs="Arial"/>
          <w:sz w:val="24"/>
          <w:szCs w:val="24"/>
        </w:rPr>
        <w:t xml:space="preserve"> garantizando con ello, el efectivo acceso a la justicia</w:t>
      </w:r>
      <w:r w:rsidRPr="00982F68">
        <w:rPr>
          <w:rFonts w:cs="Arial"/>
          <w:sz w:val="24"/>
          <w:szCs w:val="24"/>
        </w:rPr>
        <w:t>.</w:t>
      </w:r>
    </w:p>
    <w:p w14:paraId="1972A0BF" w14:textId="77777777" w:rsidR="00CD05E9" w:rsidRDefault="00CD05E9" w:rsidP="00CD05E9">
      <w:pPr>
        <w:spacing w:line="360" w:lineRule="auto"/>
        <w:rPr>
          <w:rFonts w:cs="Arial"/>
          <w:sz w:val="24"/>
          <w:szCs w:val="24"/>
        </w:rPr>
      </w:pPr>
    </w:p>
    <w:p w14:paraId="5D8D6F7D" w14:textId="77777777" w:rsidR="00CD05E9" w:rsidRPr="00982F68" w:rsidRDefault="00CD05E9" w:rsidP="00CD05E9">
      <w:pPr>
        <w:spacing w:line="360" w:lineRule="auto"/>
        <w:rPr>
          <w:rFonts w:cs="Arial"/>
          <w:sz w:val="24"/>
          <w:szCs w:val="24"/>
        </w:rPr>
      </w:pPr>
      <w:r w:rsidRPr="00982F68">
        <w:rPr>
          <w:rFonts w:cs="Arial"/>
          <w:sz w:val="24"/>
          <w:szCs w:val="24"/>
        </w:rPr>
        <w:t>En virtud de lo anterior, es que ponemos a consideración de este Honorable Congreso del Estado para su revisión, análisis y en su caso aprobación, la siguiente iniciativa con proyecto de:</w:t>
      </w:r>
    </w:p>
    <w:p w14:paraId="15FAFFC8" w14:textId="77777777" w:rsidR="00CD05E9" w:rsidRPr="00937793" w:rsidRDefault="00CD05E9" w:rsidP="00CD05E9">
      <w:pPr>
        <w:widowControl w:val="0"/>
        <w:autoSpaceDE w:val="0"/>
        <w:autoSpaceDN w:val="0"/>
        <w:adjustRightInd w:val="0"/>
        <w:spacing w:line="360" w:lineRule="auto"/>
        <w:rPr>
          <w:rFonts w:cs="Arial"/>
          <w:b/>
          <w:bCs/>
          <w:sz w:val="24"/>
          <w:szCs w:val="24"/>
        </w:rPr>
      </w:pPr>
    </w:p>
    <w:p w14:paraId="59334850" w14:textId="77777777" w:rsidR="00CD05E9" w:rsidRPr="00937793" w:rsidRDefault="00CD05E9" w:rsidP="00CD05E9">
      <w:pPr>
        <w:widowControl w:val="0"/>
        <w:autoSpaceDE w:val="0"/>
        <w:autoSpaceDN w:val="0"/>
        <w:adjustRightInd w:val="0"/>
        <w:spacing w:line="360" w:lineRule="auto"/>
        <w:rPr>
          <w:rFonts w:cs="Arial"/>
          <w:b/>
          <w:bCs/>
          <w:sz w:val="24"/>
          <w:szCs w:val="24"/>
        </w:rPr>
      </w:pPr>
    </w:p>
    <w:p w14:paraId="1F6A08CB" w14:textId="77777777" w:rsidR="00CD05E9" w:rsidRPr="00937793" w:rsidRDefault="00CD05E9" w:rsidP="00CD05E9">
      <w:pPr>
        <w:widowControl w:val="0"/>
        <w:autoSpaceDE w:val="0"/>
        <w:autoSpaceDN w:val="0"/>
        <w:adjustRightInd w:val="0"/>
        <w:spacing w:line="360" w:lineRule="auto"/>
        <w:jc w:val="center"/>
        <w:rPr>
          <w:rFonts w:cs="Arial"/>
          <w:b/>
          <w:bCs/>
          <w:sz w:val="24"/>
          <w:szCs w:val="24"/>
        </w:rPr>
      </w:pPr>
      <w:r w:rsidRPr="00937793">
        <w:rPr>
          <w:rFonts w:cs="Arial"/>
          <w:b/>
          <w:bCs/>
          <w:sz w:val="24"/>
          <w:szCs w:val="24"/>
        </w:rPr>
        <w:t>D E C R E T O</w:t>
      </w:r>
    </w:p>
    <w:p w14:paraId="41E02485" w14:textId="77777777" w:rsidR="00CD05E9" w:rsidRPr="00937793" w:rsidRDefault="00CD05E9" w:rsidP="00CD05E9">
      <w:pPr>
        <w:widowControl w:val="0"/>
        <w:autoSpaceDE w:val="0"/>
        <w:autoSpaceDN w:val="0"/>
        <w:adjustRightInd w:val="0"/>
        <w:spacing w:line="360" w:lineRule="auto"/>
        <w:jc w:val="center"/>
        <w:rPr>
          <w:rFonts w:cs="Arial"/>
          <w:b/>
          <w:bCs/>
          <w:sz w:val="24"/>
          <w:szCs w:val="24"/>
        </w:rPr>
      </w:pPr>
    </w:p>
    <w:p w14:paraId="4EE5D4D0" w14:textId="77777777" w:rsidR="00CD05E9" w:rsidRPr="00937793" w:rsidRDefault="00CD05E9" w:rsidP="00CD05E9">
      <w:pPr>
        <w:widowControl w:val="0"/>
        <w:autoSpaceDE w:val="0"/>
        <w:autoSpaceDN w:val="0"/>
        <w:adjustRightInd w:val="0"/>
        <w:spacing w:line="360" w:lineRule="auto"/>
        <w:jc w:val="center"/>
        <w:rPr>
          <w:rFonts w:cs="Arial"/>
          <w:b/>
          <w:bCs/>
          <w:sz w:val="24"/>
          <w:szCs w:val="24"/>
        </w:rPr>
      </w:pPr>
    </w:p>
    <w:p w14:paraId="622208E0" w14:textId="77777777" w:rsidR="00CD05E9" w:rsidRPr="00937793" w:rsidRDefault="00CD05E9" w:rsidP="00CD05E9">
      <w:pPr>
        <w:spacing w:line="360" w:lineRule="auto"/>
        <w:contextualSpacing/>
        <w:rPr>
          <w:rFonts w:cs="Arial"/>
          <w:bCs/>
          <w:sz w:val="24"/>
          <w:szCs w:val="24"/>
        </w:rPr>
      </w:pPr>
      <w:r w:rsidRPr="00937793">
        <w:rPr>
          <w:rFonts w:cs="Arial"/>
          <w:b/>
          <w:bCs/>
          <w:sz w:val="24"/>
          <w:szCs w:val="24"/>
        </w:rPr>
        <w:t>ÚNICO.</w:t>
      </w:r>
      <w:r w:rsidRPr="00937793">
        <w:rPr>
          <w:rFonts w:cs="Arial"/>
          <w:bCs/>
          <w:sz w:val="24"/>
          <w:szCs w:val="24"/>
        </w:rPr>
        <w:t xml:space="preserve"> Se crea la </w:t>
      </w:r>
      <w:r w:rsidRPr="00937793">
        <w:rPr>
          <w:rFonts w:cs="Arial"/>
          <w:sz w:val="24"/>
          <w:szCs w:val="24"/>
        </w:rPr>
        <w:t>Ley de Responsabilidad Patrimonial del Estado y Municipios de Coahuila de Zaragoza</w:t>
      </w:r>
      <w:r w:rsidRPr="00937793">
        <w:rPr>
          <w:rFonts w:cs="Arial"/>
          <w:bCs/>
          <w:sz w:val="24"/>
          <w:szCs w:val="24"/>
        </w:rPr>
        <w:t>, para quedar como sigue:</w:t>
      </w:r>
    </w:p>
    <w:p w14:paraId="4EBB66FF" w14:textId="77777777" w:rsidR="00CD05E9" w:rsidRDefault="00CD05E9" w:rsidP="00CD05E9">
      <w:pPr>
        <w:spacing w:line="360" w:lineRule="auto"/>
        <w:contextualSpacing/>
        <w:rPr>
          <w:rFonts w:cs="Arial"/>
          <w:bCs/>
          <w:sz w:val="24"/>
          <w:szCs w:val="24"/>
        </w:rPr>
      </w:pPr>
    </w:p>
    <w:p w14:paraId="066B1484" w14:textId="77777777" w:rsidR="00CD05E9" w:rsidRPr="00117747" w:rsidRDefault="00CD05E9" w:rsidP="00CD05E9">
      <w:pPr>
        <w:spacing w:line="360" w:lineRule="auto"/>
        <w:jc w:val="center"/>
        <w:rPr>
          <w:rFonts w:cs="Arial"/>
          <w:b/>
          <w:bCs/>
          <w:sz w:val="24"/>
          <w:szCs w:val="24"/>
        </w:rPr>
      </w:pPr>
      <w:r w:rsidRPr="00117747">
        <w:rPr>
          <w:rFonts w:cs="Arial"/>
          <w:b/>
          <w:bCs/>
          <w:sz w:val="24"/>
          <w:szCs w:val="24"/>
        </w:rPr>
        <w:t>LEY DE RESPONSABILIDAD PATRIMONIAL DEL ESTADO Y MUNICIPIOS DE COAHUILA DE ZARAGOZA</w:t>
      </w:r>
    </w:p>
    <w:p w14:paraId="54FEB131" w14:textId="77777777" w:rsidR="00CD05E9" w:rsidRPr="00117747" w:rsidRDefault="00CD05E9" w:rsidP="00CD05E9">
      <w:pPr>
        <w:spacing w:line="360" w:lineRule="auto"/>
        <w:jc w:val="center"/>
        <w:rPr>
          <w:rFonts w:cs="Arial"/>
          <w:b/>
          <w:bCs/>
          <w:sz w:val="24"/>
          <w:szCs w:val="24"/>
        </w:rPr>
      </w:pPr>
    </w:p>
    <w:p w14:paraId="49E08934" w14:textId="77777777" w:rsidR="00CD05E9" w:rsidRPr="00117747" w:rsidRDefault="00CD05E9" w:rsidP="00CD05E9">
      <w:pPr>
        <w:spacing w:line="360" w:lineRule="auto"/>
        <w:jc w:val="center"/>
        <w:rPr>
          <w:rFonts w:cs="Arial"/>
          <w:b/>
          <w:bCs/>
          <w:sz w:val="24"/>
          <w:szCs w:val="24"/>
        </w:rPr>
      </w:pPr>
    </w:p>
    <w:p w14:paraId="45FC7904" w14:textId="77777777" w:rsidR="00CD05E9" w:rsidRPr="00117747" w:rsidRDefault="00CD05E9" w:rsidP="00CD05E9">
      <w:pPr>
        <w:tabs>
          <w:tab w:val="left" w:pos="0"/>
        </w:tabs>
        <w:spacing w:line="360" w:lineRule="auto"/>
        <w:ind w:right="49"/>
        <w:jc w:val="center"/>
        <w:rPr>
          <w:rFonts w:cs="Arial"/>
          <w:b/>
          <w:bCs/>
          <w:sz w:val="24"/>
          <w:szCs w:val="24"/>
        </w:rPr>
      </w:pPr>
      <w:r w:rsidRPr="00117747">
        <w:rPr>
          <w:rFonts w:cs="Arial"/>
          <w:b/>
          <w:bCs/>
          <w:sz w:val="24"/>
          <w:szCs w:val="24"/>
        </w:rPr>
        <w:t>CAPÍTULO PRIMERO</w:t>
      </w:r>
    </w:p>
    <w:p w14:paraId="01BB623A" w14:textId="77777777" w:rsidR="00CD05E9" w:rsidRPr="00117747" w:rsidRDefault="00CD05E9" w:rsidP="00CD05E9">
      <w:pPr>
        <w:shd w:val="clear" w:color="auto" w:fill="FFFFFF"/>
        <w:tabs>
          <w:tab w:val="left" w:pos="0"/>
        </w:tabs>
        <w:spacing w:line="360" w:lineRule="auto"/>
        <w:ind w:right="49"/>
        <w:jc w:val="center"/>
        <w:rPr>
          <w:rFonts w:cs="Arial"/>
          <w:b/>
          <w:bCs/>
          <w:sz w:val="24"/>
          <w:szCs w:val="24"/>
        </w:rPr>
      </w:pPr>
      <w:r w:rsidRPr="00117747">
        <w:rPr>
          <w:rFonts w:cs="Arial"/>
          <w:b/>
          <w:bCs/>
          <w:sz w:val="24"/>
          <w:szCs w:val="24"/>
        </w:rPr>
        <w:t>DISPOSICIONES GENERALES</w:t>
      </w:r>
    </w:p>
    <w:p w14:paraId="0CB40166" w14:textId="77777777" w:rsidR="00CD05E9" w:rsidRPr="00117747" w:rsidRDefault="00CD05E9" w:rsidP="00CD05E9">
      <w:pPr>
        <w:shd w:val="clear" w:color="auto" w:fill="FFFFFF"/>
        <w:tabs>
          <w:tab w:val="left" w:pos="0"/>
        </w:tabs>
        <w:spacing w:line="360" w:lineRule="auto"/>
        <w:ind w:right="49"/>
        <w:jc w:val="center"/>
        <w:rPr>
          <w:rFonts w:cs="Arial"/>
          <w:b/>
          <w:bCs/>
          <w:sz w:val="24"/>
          <w:szCs w:val="24"/>
        </w:rPr>
      </w:pPr>
    </w:p>
    <w:p w14:paraId="70A64D9E" w14:textId="77777777" w:rsidR="00CD05E9" w:rsidRPr="00117747" w:rsidRDefault="00CD05E9" w:rsidP="00CD05E9">
      <w:pPr>
        <w:spacing w:line="360" w:lineRule="auto"/>
        <w:rPr>
          <w:rFonts w:cs="Arial"/>
          <w:b/>
          <w:sz w:val="24"/>
          <w:szCs w:val="24"/>
        </w:rPr>
      </w:pPr>
    </w:p>
    <w:p w14:paraId="36FC93A3" w14:textId="77777777" w:rsidR="00CD05E9" w:rsidRPr="00117747" w:rsidRDefault="00CD05E9" w:rsidP="00CD05E9">
      <w:pPr>
        <w:spacing w:line="360" w:lineRule="auto"/>
        <w:rPr>
          <w:rFonts w:cs="Arial"/>
          <w:sz w:val="24"/>
          <w:szCs w:val="24"/>
        </w:rPr>
      </w:pPr>
      <w:r w:rsidRPr="00117747">
        <w:rPr>
          <w:rFonts w:cs="Arial"/>
          <w:b/>
          <w:sz w:val="24"/>
          <w:szCs w:val="24"/>
        </w:rPr>
        <w:t>Artículo 1.</w:t>
      </w:r>
      <w:r w:rsidRPr="00117747">
        <w:rPr>
          <w:rFonts w:cs="Arial"/>
          <w:sz w:val="24"/>
          <w:szCs w:val="24"/>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por daños y perjuicios que se generen con motivo de la actividad administrativa irregular </w:t>
      </w:r>
      <w:r w:rsidRPr="001D4152">
        <w:rPr>
          <w:rFonts w:cs="Arial"/>
          <w:sz w:val="24"/>
          <w:szCs w:val="24"/>
        </w:rPr>
        <w:t xml:space="preserve">de los entes públicos del </w:t>
      </w:r>
      <w:r>
        <w:rPr>
          <w:rFonts w:cs="Arial"/>
          <w:sz w:val="24"/>
          <w:szCs w:val="24"/>
        </w:rPr>
        <w:t>E</w:t>
      </w:r>
      <w:r w:rsidRPr="001D4152">
        <w:rPr>
          <w:rFonts w:cs="Arial"/>
          <w:sz w:val="24"/>
          <w:szCs w:val="24"/>
        </w:rPr>
        <w:t>stado o de sus municipios y establecer las bases, límites y procedimientos para que los particulares ejerzan este derecho.</w:t>
      </w:r>
    </w:p>
    <w:p w14:paraId="12B8987A" w14:textId="77777777" w:rsidR="00CD05E9" w:rsidRDefault="00CD05E9" w:rsidP="00CD05E9">
      <w:pPr>
        <w:spacing w:line="360" w:lineRule="auto"/>
        <w:rPr>
          <w:rFonts w:cs="Arial"/>
          <w:sz w:val="24"/>
          <w:szCs w:val="24"/>
        </w:rPr>
      </w:pPr>
    </w:p>
    <w:p w14:paraId="4EBE4601" w14:textId="77777777" w:rsidR="00CD05E9" w:rsidRPr="00117747" w:rsidRDefault="00CD05E9" w:rsidP="00CD05E9">
      <w:pPr>
        <w:spacing w:line="360" w:lineRule="auto"/>
        <w:rPr>
          <w:rFonts w:cs="Arial"/>
          <w:sz w:val="24"/>
          <w:szCs w:val="24"/>
        </w:rPr>
      </w:pPr>
    </w:p>
    <w:p w14:paraId="74906B5A" w14:textId="77777777" w:rsidR="00CD05E9" w:rsidRDefault="00CD05E9" w:rsidP="00CD05E9">
      <w:pPr>
        <w:spacing w:line="360" w:lineRule="auto"/>
        <w:rPr>
          <w:rFonts w:cs="Arial"/>
          <w:sz w:val="24"/>
          <w:szCs w:val="24"/>
        </w:rPr>
      </w:pPr>
      <w:r>
        <w:rPr>
          <w:rFonts w:cs="Arial"/>
          <w:b/>
          <w:sz w:val="24"/>
          <w:szCs w:val="24"/>
        </w:rPr>
        <w:t xml:space="preserve">Artículo 2. </w:t>
      </w:r>
      <w:r w:rsidRPr="00117747">
        <w:rPr>
          <w:rFonts w:cs="Arial"/>
          <w:sz w:val="24"/>
          <w:szCs w:val="24"/>
        </w:rPr>
        <w:t>Las disposiciones contenidas en esta ley serán aplicables, en lo conducente, para cumplimentar los fallos y recomendaciones de los organismos de derechos humanos competentes, aceptados por los entes públicos estatales y entes públicos municipales, en su caso, en cuanto se refieran al pago de indemnizaciones como reparación de daños causados a particulares, siempre que no deban observarse otras disposiciones.</w:t>
      </w:r>
    </w:p>
    <w:p w14:paraId="6373577A" w14:textId="77777777" w:rsidR="00CD05E9" w:rsidRDefault="00CD05E9" w:rsidP="00CD05E9">
      <w:pPr>
        <w:spacing w:line="360" w:lineRule="auto"/>
        <w:rPr>
          <w:rFonts w:cs="Arial"/>
          <w:sz w:val="24"/>
          <w:szCs w:val="24"/>
        </w:rPr>
      </w:pPr>
    </w:p>
    <w:p w14:paraId="5AEFBFDB" w14:textId="77777777" w:rsidR="00CD05E9" w:rsidRPr="00117747" w:rsidRDefault="00CD05E9" w:rsidP="00CD05E9">
      <w:pPr>
        <w:spacing w:line="360" w:lineRule="auto"/>
        <w:rPr>
          <w:rFonts w:cs="Arial"/>
          <w:sz w:val="24"/>
          <w:szCs w:val="24"/>
        </w:rPr>
      </w:pPr>
    </w:p>
    <w:p w14:paraId="3AA01AE9" w14:textId="77777777" w:rsidR="00CD05E9" w:rsidRPr="00117747" w:rsidRDefault="00CD05E9" w:rsidP="00CD05E9">
      <w:pPr>
        <w:spacing w:line="360" w:lineRule="auto"/>
        <w:rPr>
          <w:rFonts w:cs="Arial"/>
          <w:bCs/>
          <w:sz w:val="24"/>
          <w:szCs w:val="24"/>
        </w:rPr>
      </w:pPr>
      <w:r>
        <w:rPr>
          <w:rFonts w:cs="Arial"/>
          <w:b/>
          <w:bCs/>
          <w:sz w:val="24"/>
          <w:szCs w:val="24"/>
        </w:rPr>
        <w:t>Artículo 3</w:t>
      </w:r>
      <w:r w:rsidRPr="00117747">
        <w:rPr>
          <w:rFonts w:cs="Arial"/>
          <w:b/>
          <w:bCs/>
          <w:sz w:val="24"/>
          <w:szCs w:val="24"/>
        </w:rPr>
        <w:t>.</w:t>
      </w:r>
      <w:r w:rsidRPr="00117747">
        <w:rPr>
          <w:rFonts w:cs="Arial"/>
          <w:bCs/>
          <w:sz w:val="24"/>
          <w:szCs w:val="24"/>
        </w:rPr>
        <w:t xml:space="preserve"> En todo lo no previsto en esta ley, se aplicará en lo que corresponda las disposiciones de la</w:t>
      </w:r>
      <w:r w:rsidRPr="00117747">
        <w:rPr>
          <w:rFonts w:cs="Arial"/>
          <w:sz w:val="24"/>
          <w:szCs w:val="24"/>
        </w:rPr>
        <w:t xml:space="preserve"> </w:t>
      </w:r>
      <w:r w:rsidRPr="00117747">
        <w:rPr>
          <w:rFonts w:cs="Arial"/>
          <w:sz w:val="24"/>
          <w:szCs w:val="24"/>
          <w:lang w:val="es-ES_tradnl"/>
        </w:rPr>
        <w:t>Ley de Procedimiento Administrativo para el Estado de Coahuila de Zaragoza</w:t>
      </w:r>
      <w:r w:rsidRPr="00117747">
        <w:rPr>
          <w:rFonts w:cs="Arial"/>
          <w:bCs/>
          <w:sz w:val="24"/>
          <w:szCs w:val="24"/>
        </w:rPr>
        <w:t xml:space="preserve">, Código Civil para el Estado de Coahuila de Zaragoza,  y el Código Fiscal para el Estado de Coahuila de Zaragoza. </w:t>
      </w:r>
    </w:p>
    <w:p w14:paraId="2B353B21" w14:textId="77777777" w:rsidR="00CD05E9" w:rsidRPr="00117747" w:rsidRDefault="00CD05E9" w:rsidP="00CD05E9">
      <w:pPr>
        <w:spacing w:line="360" w:lineRule="auto"/>
        <w:rPr>
          <w:rFonts w:cs="Arial"/>
          <w:bCs/>
          <w:sz w:val="24"/>
          <w:szCs w:val="24"/>
        </w:rPr>
      </w:pPr>
    </w:p>
    <w:p w14:paraId="342A3CB4" w14:textId="77777777" w:rsidR="00CD05E9" w:rsidRPr="001D4152" w:rsidRDefault="00CD05E9" w:rsidP="00CD05E9">
      <w:pPr>
        <w:spacing w:line="360" w:lineRule="auto"/>
        <w:rPr>
          <w:rFonts w:cs="Arial"/>
          <w:sz w:val="24"/>
          <w:szCs w:val="24"/>
        </w:rPr>
      </w:pPr>
      <w:r w:rsidRPr="00117747">
        <w:rPr>
          <w:rFonts w:cs="Arial"/>
          <w:sz w:val="24"/>
          <w:szCs w:val="24"/>
        </w:rPr>
        <w:lastRenderedPageBreak/>
        <w:t xml:space="preserve">La presente Ley se aplicará supletoriamente a las diversas leyes administrativas que contengan un régimen especial de responsabilidad patrimonial </w:t>
      </w:r>
      <w:r w:rsidRPr="001D4152">
        <w:rPr>
          <w:rFonts w:cs="Arial"/>
          <w:sz w:val="24"/>
          <w:szCs w:val="24"/>
        </w:rPr>
        <w:t xml:space="preserve">del </w:t>
      </w:r>
      <w:r>
        <w:rPr>
          <w:rFonts w:cs="Arial"/>
          <w:sz w:val="24"/>
          <w:szCs w:val="24"/>
        </w:rPr>
        <w:t>E</w:t>
      </w:r>
      <w:r w:rsidRPr="001D4152">
        <w:rPr>
          <w:rFonts w:cs="Arial"/>
          <w:sz w:val="24"/>
          <w:szCs w:val="24"/>
        </w:rPr>
        <w:t>stado.</w:t>
      </w:r>
    </w:p>
    <w:p w14:paraId="53678574" w14:textId="77777777" w:rsidR="00CD05E9" w:rsidRPr="001D4152" w:rsidRDefault="00CD05E9" w:rsidP="00CD05E9">
      <w:pPr>
        <w:spacing w:line="360" w:lineRule="auto"/>
        <w:rPr>
          <w:rFonts w:cs="Arial"/>
          <w:b/>
          <w:sz w:val="24"/>
          <w:szCs w:val="24"/>
        </w:rPr>
      </w:pPr>
    </w:p>
    <w:p w14:paraId="45779898" w14:textId="77777777" w:rsidR="00CD05E9" w:rsidRPr="001D4152" w:rsidRDefault="00CD05E9" w:rsidP="00CD05E9">
      <w:pPr>
        <w:spacing w:line="360" w:lineRule="auto"/>
        <w:rPr>
          <w:rFonts w:cs="Arial"/>
          <w:b/>
          <w:sz w:val="24"/>
          <w:szCs w:val="24"/>
        </w:rPr>
      </w:pPr>
    </w:p>
    <w:p w14:paraId="1825D6D0" w14:textId="77777777" w:rsidR="00CD05E9" w:rsidRPr="00117747" w:rsidRDefault="00CD05E9" w:rsidP="00CD05E9">
      <w:pPr>
        <w:spacing w:line="360" w:lineRule="auto"/>
        <w:rPr>
          <w:rFonts w:cs="Arial"/>
          <w:sz w:val="24"/>
          <w:szCs w:val="24"/>
        </w:rPr>
      </w:pPr>
      <w:r w:rsidRPr="001D4152">
        <w:rPr>
          <w:rFonts w:cs="Arial"/>
          <w:b/>
          <w:sz w:val="24"/>
          <w:szCs w:val="24"/>
        </w:rPr>
        <w:t xml:space="preserve">Artículo </w:t>
      </w:r>
      <w:r>
        <w:rPr>
          <w:rFonts w:cs="Arial"/>
          <w:b/>
          <w:sz w:val="24"/>
          <w:szCs w:val="24"/>
        </w:rPr>
        <w:t>4</w:t>
      </w:r>
      <w:r w:rsidRPr="001D4152">
        <w:rPr>
          <w:rFonts w:cs="Arial"/>
          <w:b/>
          <w:sz w:val="24"/>
          <w:szCs w:val="24"/>
        </w:rPr>
        <w:t>.</w:t>
      </w:r>
      <w:r w:rsidRPr="001D4152">
        <w:rPr>
          <w:rFonts w:cs="Arial"/>
          <w:sz w:val="24"/>
          <w:szCs w:val="24"/>
        </w:rPr>
        <w:t xml:space="preserve"> </w:t>
      </w:r>
      <w:r w:rsidRPr="001D4152">
        <w:rPr>
          <w:rFonts w:cs="Arial"/>
          <w:bCs/>
          <w:sz w:val="24"/>
          <w:szCs w:val="24"/>
        </w:rPr>
        <w:t>Para efectos de esta ley, s</w:t>
      </w:r>
      <w:r w:rsidRPr="001D4152">
        <w:rPr>
          <w:rFonts w:cs="Arial"/>
          <w:sz w:val="24"/>
          <w:szCs w:val="24"/>
        </w:rPr>
        <w:t>e entiende por:</w:t>
      </w:r>
      <w:r w:rsidRPr="00117747">
        <w:rPr>
          <w:rFonts w:cs="Arial"/>
          <w:sz w:val="24"/>
          <w:szCs w:val="24"/>
        </w:rPr>
        <w:t xml:space="preserve"> </w:t>
      </w:r>
    </w:p>
    <w:p w14:paraId="7EAEA9FF" w14:textId="77777777" w:rsidR="00CD05E9" w:rsidRPr="00117747" w:rsidRDefault="00CD05E9" w:rsidP="00CD05E9">
      <w:pPr>
        <w:spacing w:line="360" w:lineRule="auto"/>
        <w:rPr>
          <w:rFonts w:cs="Arial"/>
          <w:strike/>
          <w:sz w:val="24"/>
          <w:szCs w:val="24"/>
        </w:rPr>
      </w:pPr>
    </w:p>
    <w:p w14:paraId="0DBCA3EF"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 xml:space="preserve">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w:t>
      </w:r>
      <w:r>
        <w:rPr>
          <w:rFonts w:cs="Arial"/>
          <w:sz w:val="24"/>
          <w:szCs w:val="24"/>
        </w:rPr>
        <w:t>E</w:t>
      </w:r>
      <w:r w:rsidRPr="00117747">
        <w:rPr>
          <w:rFonts w:cs="Arial"/>
          <w:sz w:val="24"/>
          <w:szCs w:val="24"/>
        </w:rPr>
        <w:t>stado y de los municipios;</w:t>
      </w:r>
    </w:p>
    <w:p w14:paraId="18E9CAE3" w14:textId="77777777" w:rsidR="00CD05E9" w:rsidRPr="00117747" w:rsidRDefault="00CD05E9" w:rsidP="00CD05E9">
      <w:pPr>
        <w:spacing w:line="360" w:lineRule="auto"/>
        <w:ind w:left="720"/>
        <w:contextualSpacing/>
        <w:rPr>
          <w:rFonts w:cs="Arial"/>
          <w:sz w:val="24"/>
          <w:szCs w:val="24"/>
        </w:rPr>
      </w:pPr>
    </w:p>
    <w:p w14:paraId="5C192FBE"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Dependencias de la administración pública estatal: las secretarías del ramo que conforman la administración pública centralizada de conformidad con la Ley Orgánica de la Administración Pública del Estado de Coahuila de Zaragoza;</w:t>
      </w:r>
    </w:p>
    <w:p w14:paraId="4D497E97" w14:textId="77777777" w:rsidR="00CD05E9" w:rsidRPr="00117747" w:rsidRDefault="00CD05E9" w:rsidP="00CD05E9">
      <w:pPr>
        <w:spacing w:line="360" w:lineRule="auto"/>
        <w:ind w:left="720"/>
        <w:contextualSpacing/>
        <w:rPr>
          <w:rFonts w:cs="Arial"/>
          <w:sz w:val="24"/>
          <w:szCs w:val="24"/>
        </w:rPr>
      </w:pPr>
    </w:p>
    <w:p w14:paraId="178A3648"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Dependencias de la administración pública municipal: los órganos o unidades que conforman la administración centralizada de conformidad con el Código Municipal para Estado de Coahuila de Zaragoza;</w:t>
      </w:r>
    </w:p>
    <w:p w14:paraId="2C513050" w14:textId="77777777" w:rsidR="00CD05E9" w:rsidRPr="00117747" w:rsidRDefault="00CD05E9" w:rsidP="00CD05E9">
      <w:pPr>
        <w:spacing w:line="360" w:lineRule="auto"/>
        <w:ind w:left="720"/>
        <w:contextualSpacing/>
        <w:rPr>
          <w:rFonts w:cs="Arial"/>
          <w:sz w:val="24"/>
          <w:szCs w:val="24"/>
        </w:rPr>
      </w:pPr>
    </w:p>
    <w:p w14:paraId="41B743D4"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 xml:space="preserve">Entidades de la administración pública estatal: los organismos públicos descentralizados, los organismos públicos de participación ciudadana, las </w:t>
      </w:r>
      <w:r w:rsidRPr="00117747">
        <w:rPr>
          <w:rFonts w:cs="Arial"/>
          <w:sz w:val="24"/>
          <w:szCs w:val="24"/>
        </w:rPr>
        <w:lastRenderedPageBreak/>
        <w:t>empresas de participación estatal, los fideicomisos públicos y cualquier otro organismo o institución que, de acuerdo a la legislación aplicable posea el carácter de entidad pública estatal;</w:t>
      </w:r>
    </w:p>
    <w:p w14:paraId="2EB202E5" w14:textId="77777777" w:rsidR="00CD05E9" w:rsidRPr="00117747" w:rsidRDefault="00CD05E9" w:rsidP="00CD05E9">
      <w:pPr>
        <w:spacing w:line="360" w:lineRule="auto"/>
        <w:ind w:left="720"/>
        <w:contextualSpacing/>
        <w:rPr>
          <w:rFonts w:cs="Arial"/>
          <w:sz w:val="24"/>
          <w:szCs w:val="24"/>
        </w:rPr>
      </w:pPr>
    </w:p>
    <w:p w14:paraId="7E25CDB9"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14:paraId="0B523DCD" w14:textId="77777777" w:rsidR="00CD05E9" w:rsidRPr="00117747" w:rsidRDefault="00CD05E9" w:rsidP="00CD05E9">
      <w:pPr>
        <w:spacing w:line="360" w:lineRule="auto"/>
        <w:ind w:left="720"/>
        <w:contextualSpacing/>
        <w:rPr>
          <w:rFonts w:cs="Arial"/>
          <w:sz w:val="24"/>
          <w:szCs w:val="24"/>
        </w:rPr>
      </w:pPr>
    </w:p>
    <w:p w14:paraId="6D19A43B" w14:textId="77777777" w:rsidR="00CD05E9" w:rsidRPr="00117747" w:rsidRDefault="00CD05E9" w:rsidP="00CD05E9">
      <w:pPr>
        <w:numPr>
          <w:ilvl w:val="0"/>
          <w:numId w:val="30"/>
        </w:numPr>
        <w:spacing w:line="360" w:lineRule="auto"/>
        <w:contextualSpacing/>
        <w:rPr>
          <w:rFonts w:cs="Arial"/>
          <w:sz w:val="24"/>
          <w:szCs w:val="24"/>
        </w:rPr>
      </w:pPr>
      <w:r w:rsidRPr="00117747">
        <w:rPr>
          <w:rFonts w:cs="Arial"/>
          <w:sz w:val="24"/>
          <w:szCs w:val="24"/>
        </w:rPr>
        <w:t>Particular: persona física o moral.</w:t>
      </w:r>
    </w:p>
    <w:p w14:paraId="0BBE6592" w14:textId="77777777" w:rsidR="00CD05E9" w:rsidRPr="00117747" w:rsidRDefault="00CD05E9" w:rsidP="00CD05E9">
      <w:pPr>
        <w:spacing w:line="360" w:lineRule="auto"/>
        <w:ind w:left="720"/>
        <w:contextualSpacing/>
        <w:rPr>
          <w:rFonts w:cs="Arial"/>
          <w:sz w:val="24"/>
          <w:szCs w:val="24"/>
        </w:rPr>
      </w:pPr>
    </w:p>
    <w:p w14:paraId="224B4884" w14:textId="77777777" w:rsidR="00CD05E9" w:rsidRPr="00117747" w:rsidRDefault="00CD05E9" w:rsidP="00CD05E9">
      <w:pPr>
        <w:spacing w:line="360" w:lineRule="auto"/>
        <w:rPr>
          <w:rFonts w:cs="Arial"/>
          <w:b/>
          <w:sz w:val="24"/>
          <w:szCs w:val="24"/>
        </w:rPr>
      </w:pPr>
    </w:p>
    <w:p w14:paraId="3D29A574"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5</w:t>
      </w:r>
      <w:r w:rsidRPr="00117747">
        <w:rPr>
          <w:rFonts w:cs="Arial"/>
          <w:b/>
          <w:sz w:val="24"/>
          <w:szCs w:val="24"/>
        </w:rPr>
        <w:t>.</w:t>
      </w:r>
      <w:r w:rsidRPr="00117747">
        <w:rPr>
          <w:rFonts w:cs="Arial"/>
          <w:sz w:val="24"/>
          <w:szCs w:val="24"/>
        </w:rPr>
        <w:t xml:space="preserve"> Son sujetos obligados de esta ley los entes públicos que realicen alguna actividad administrativa irregular que cause daños a los particulares de acuerdo con esta </w:t>
      </w:r>
      <w:r>
        <w:rPr>
          <w:rFonts w:cs="Arial"/>
          <w:sz w:val="24"/>
          <w:szCs w:val="24"/>
        </w:rPr>
        <w:t>l</w:t>
      </w:r>
      <w:r w:rsidRPr="00117747">
        <w:rPr>
          <w:rFonts w:cs="Arial"/>
          <w:sz w:val="24"/>
          <w:szCs w:val="24"/>
        </w:rPr>
        <w:t>ey.</w:t>
      </w:r>
    </w:p>
    <w:p w14:paraId="01BD2125" w14:textId="77777777" w:rsidR="00CD05E9" w:rsidRPr="00117747" w:rsidRDefault="00CD05E9" w:rsidP="00CD05E9">
      <w:pPr>
        <w:spacing w:line="360" w:lineRule="auto"/>
        <w:rPr>
          <w:rFonts w:cs="Arial"/>
          <w:sz w:val="24"/>
          <w:szCs w:val="24"/>
        </w:rPr>
      </w:pPr>
    </w:p>
    <w:p w14:paraId="4FAD3F4A" w14:textId="77777777" w:rsidR="00CD05E9" w:rsidRPr="00117747" w:rsidRDefault="00CD05E9" w:rsidP="00CD05E9">
      <w:pPr>
        <w:spacing w:line="360" w:lineRule="auto"/>
        <w:rPr>
          <w:rFonts w:cs="Arial"/>
          <w:sz w:val="24"/>
          <w:szCs w:val="24"/>
        </w:rPr>
      </w:pPr>
      <w:r w:rsidRPr="00117747">
        <w:rPr>
          <w:rFonts w:cs="Arial"/>
          <w:sz w:val="24"/>
          <w:szCs w:val="24"/>
        </w:rPr>
        <w:t xml:space="preserve">No quedan comprendidos en ellos, los fedatarios públicos, los concesionarios, permisionarios o cualquier otra persona física o moral que, en ejercicio de alguna patente, permiso o concesión, preste un servicio público. </w:t>
      </w:r>
    </w:p>
    <w:p w14:paraId="4461D23A" w14:textId="77777777" w:rsidR="00CD05E9" w:rsidRPr="00117747" w:rsidRDefault="00CD05E9" w:rsidP="00CD05E9">
      <w:pPr>
        <w:spacing w:line="360" w:lineRule="auto"/>
        <w:rPr>
          <w:rFonts w:cs="Arial"/>
          <w:sz w:val="24"/>
          <w:szCs w:val="24"/>
        </w:rPr>
      </w:pPr>
    </w:p>
    <w:p w14:paraId="77CACB77" w14:textId="77777777" w:rsidR="00CD05E9" w:rsidRPr="00117747" w:rsidRDefault="00CD05E9" w:rsidP="00CD05E9">
      <w:pPr>
        <w:spacing w:line="360" w:lineRule="auto"/>
        <w:rPr>
          <w:rFonts w:cs="Arial"/>
          <w:bCs/>
          <w:strike/>
          <w:sz w:val="24"/>
          <w:szCs w:val="24"/>
          <w:lang w:val="es-ES"/>
        </w:rPr>
      </w:pPr>
      <w:r w:rsidRPr="00117747">
        <w:rPr>
          <w:rFonts w:cs="Arial"/>
          <w:sz w:val="24"/>
          <w:szCs w:val="24"/>
        </w:rPr>
        <w:t>La Comisión de los Derechos Humanos del Estado de Coahuila de Zaragoza y sus servidores públicos no son sujetos de responsabilidad patrimonial por las opiniones y recomendaciones que formulen.</w:t>
      </w:r>
    </w:p>
    <w:p w14:paraId="39EC909D" w14:textId="77777777" w:rsidR="00CD05E9" w:rsidRPr="00117747" w:rsidRDefault="00CD05E9" w:rsidP="00CD05E9">
      <w:pPr>
        <w:shd w:val="clear" w:color="auto" w:fill="FFFFFF"/>
        <w:spacing w:line="360" w:lineRule="auto"/>
        <w:rPr>
          <w:rFonts w:cs="Arial"/>
          <w:b/>
          <w:sz w:val="24"/>
          <w:szCs w:val="24"/>
        </w:rPr>
      </w:pPr>
    </w:p>
    <w:p w14:paraId="43749E97" w14:textId="77777777" w:rsidR="00CD05E9" w:rsidRPr="00117747" w:rsidRDefault="00CD05E9" w:rsidP="00CD05E9">
      <w:pPr>
        <w:shd w:val="clear" w:color="auto" w:fill="FFFFFF"/>
        <w:spacing w:line="360" w:lineRule="auto"/>
        <w:rPr>
          <w:rFonts w:cs="Arial"/>
          <w:b/>
          <w:sz w:val="24"/>
          <w:szCs w:val="24"/>
        </w:rPr>
      </w:pPr>
    </w:p>
    <w:p w14:paraId="6BF4F29A" w14:textId="77777777" w:rsidR="00CD05E9" w:rsidRPr="00117747" w:rsidRDefault="00CD05E9" w:rsidP="00CD05E9">
      <w:pPr>
        <w:shd w:val="clear" w:color="auto" w:fill="FFFFFF"/>
        <w:spacing w:line="360" w:lineRule="auto"/>
        <w:rPr>
          <w:rFonts w:cs="Arial"/>
          <w:sz w:val="24"/>
          <w:szCs w:val="24"/>
        </w:rPr>
      </w:pPr>
      <w:r w:rsidRPr="00117747">
        <w:rPr>
          <w:rFonts w:cs="Arial"/>
          <w:b/>
          <w:sz w:val="24"/>
          <w:szCs w:val="24"/>
        </w:rPr>
        <w:t xml:space="preserve">Artículo </w:t>
      </w:r>
      <w:r>
        <w:rPr>
          <w:rFonts w:cs="Arial"/>
          <w:b/>
          <w:sz w:val="24"/>
          <w:szCs w:val="24"/>
        </w:rPr>
        <w:t>6</w:t>
      </w:r>
      <w:r w:rsidRPr="00117747">
        <w:rPr>
          <w:rFonts w:cs="Arial"/>
          <w:b/>
          <w:sz w:val="24"/>
          <w:szCs w:val="24"/>
        </w:rPr>
        <w:t xml:space="preserve">. </w:t>
      </w:r>
      <w:r w:rsidRPr="00117747">
        <w:rPr>
          <w:rFonts w:cs="Arial"/>
          <w:sz w:val="24"/>
          <w:szCs w:val="24"/>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14:paraId="2F0BDF6E" w14:textId="77777777" w:rsidR="00CD05E9" w:rsidRPr="00117747" w:rsidRDefault="00CD05E9" w:rsidP="00CD05E9">
      <w:pPr>
        <w:shd w:val="clear" w:color="auto" w:fill="FFFFFF"/>
        <w:spacing w:line="360" w:lineRule="auto"/>
        <w:rPr>
          <w:rFonts w:cs="Arial"/>
          <w:sz w:val="24"/>
          <w:szCs w:val="24"/>
        </w:rPr>
      </w:pPr>
    </w:p>
    <w:p w14:paraId="75873E92"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14:paraId="60786F68" w14:textId="77777777" w:rsidR="00CD05E9" w:rsidRPr="00117747" w:rsidRDefault="00CD05E9" w:rsidP="00CD05E9">
      <w:pPr>
        <w:shd w:val="clear" w:color="auto" w:fill="FFFFFF"/>
        <w:spacing w:line="360" w:lineRule="auto"/>
        <w:rPr>
          <w:rFonts w:cs="Arial"/>
          <w:sz w:val="24"/>
          <w:szCs w:val="24"/>
        </w:rPr>
      </w:pPr>
    </w:p>
    <w:p w14:paraId="0756D91A" w14:textId="77777777" w:rsidR="00CD05E9" w:rsidRPr="00117747" w:rsidRDefault="00CD05E9" w:rsidP="00CD05E9">
      <w:pPr>
        <w:shd w:val="clear" w:color="auto" w:fill="FFFFFF"/>
        <w:spacing w:line="360" w:lineRule="auto"/>
        <w:rPr>
          <w:rFonts w:cs="Arial"/>
          <w:sz w:val="24"/>
          <w:szCs w:val="24"/>
        </w:rPr>
      </w:pPr>
    </w:p>
    <w:p w14:paraId="29D378A3" w14:textId="77777777" w:rsidR="00CD05E9" w:rsidRPr="00117747" w:rsidRDefault="00CD05E9" w:rsidP="00CD05E9">
      <w:pPr>
        <w:tabs>
          <w:tab w:val="left" w:pos="2694"/>
        </w:tabs>
        <w:spacing w:line="360" w:lineRule="auto"/>
        <w:jc w:val="center"/>
        <w:rPr>
          <w:rFonts w:cs="Arial"/>
          <w:b/>
          <w:sz w:val="24"/>
          <w:szCs w:val="24"/>
        </w:rPr>
      </w:pPr>
      <w:r w:rsidRPr="00117747">
        <w:rPr>
          <w:rFonts w:cs="Arial"/>
          <w:b/>
          <w:sz w:val="24"/>
          <w:szCs w:val="24"/>
        </w:rPr>
        <w:t>CAPÍTULO SEGUNDO</w:t>
      </w:r>
    </w:p>
    <w:p w14:paraId="30C7D5EA" w14:textId="77777777" w:rsidR="00CD05E9" w:rsidRPr="00117747" w:rsidRDefault="00CD05E9" w:rsidP="00CD05E9">
      <w:pPr>
        <w:tabs>
          <w:tab w:val="left" w:pos="2694"/>
        </w:tabs>
        <w:spacing w:line="360" w:lineRule="auto"/>
        <w:jc w:val="center"/>
        <w:rPr>
          <w:rFonts w:cs="Arial"/>
          <w:b/>
          <w:sz w:val="24"/>
          <w:szCs w:val="24"/>
        </w:rPr>
      </w:pPr>
      <w:r w:rsidRPr="001D4152">
        <w:rPr>
          <w:rFonts w:cs="Arial"/>
          <w:b/>
          <w:sz w:val="24"/>
          <w:szCs w:val="24"/>
        </w:rPr>
        <w:t>DE LA RESPONSABILIDAD</w:t>
      </w:r>
      <w:r w:rsidRPr="00117747">
        <w:rPr>
          <w:rFonts w:cs="Arial"/>
          <w:b/>
          <w:sz w:val="24"/>
          <w:szCs w:val="24"/>
        </w:rPr>
        <w:t xml:space="preserve"> PATRIMONIAL</w:t>
      </w:r>
    </w:p>
    <w:p w14:paraId="7D663D88" w14:textId="77777777" w:rsidR="00CD05E9" w:rsidRPr="00117747" w:rsidRDefault="00CD05E9" w:rsidP="00CD05E9">
      <w:pPr>
        <w:shd w:val="clear" w:color="auto" w:fill="FFFFFF"/>
        <w:spacing w:line="360" w:lineRule="auto"/>
        <w:rPr>
          <w:rFonts w:cs="Arial"/>
          <w:b/>
          <w:bCs/>
          <w:sz w:val="24"/>
          <w:szCs w:val="24"/>
        </w:rPr>
      </w:pPr>
    </w:p>
    <w:p w14:paraId="56538E34" w14:textId="77777777" w:rsidR="00CD05E9" w:rsidRPr="00117747" w:rsidRDefault="00CD05E9" w:rsidP="00CD05E9">
      <w:pPr>
        <w:shd w:val="clear" w:color="auto" w:fill="FFFFFF"/>
        <w:spacing w:line="360" w:lineRule="auto"/>
        <w:rPr>
          <w:rFonts w:cs="Arial"/>
          <w:b/>
          <w:bCs/>
          <w:sz w:val="24"/>
          <w:szCs w:val="24"/>
        </w:rPr>
      </w:pPr>
    </w:p>
    <w:p w14:paraId="5E834E36" w14:textId="77777777" w:rsidR="00CD05E9" w:rsidRPr="00117747" w:rsidRDefault="00CD05E9" w:rsidP="00CD05E9">
      <w:pPr>
        <w:shd w:val="clear" w:color="auto" w:fill="FFFFFF"/>
        <w:spacing w:line="360" w:lineRule="auto"/>
        <w:rPr>
          <w:rFonts w:cs="Arial"/>
          <w:sz w:val="24"/>
          <w:szCs w:val="24"/>
        </w:rPr>
      </w:pPr>
      <w:r w:rsidRPr="00117747">
        <w:rPr>
          <w:rFonts w:cs="Arial"/>
          <w:b/>
          <w:bCs/>
          <w:sz w:val="24"/>
          <w:szCs w:val="24"/>
        </w:rPr>
        <w:t xml:space="preserve">Artículo </w:t>
      </w:r>
      <w:r>
        <w:rPr>
          <w:rFonts w:cs="Arial"/>
          <w:b/>
          <w:bCs/>
          <w:sz w:val="24"/>
          <w:szCs w:val="24"/>
        </w:rPr>
        <w:t>7</w:t>
      </w:r>
      <w:r w:rsidRPr="00117747">
        <w:rPr>
          <w:rFonts w:cs="Arial"/>
          <w:b/>
          <w:sz w:val="24"/>
          <w:szCs w:val="24"/>
        </w:rPr>
        <w:t xml:space="preserve">. </w:t>
      </w:r>
      <w:r w:rsidRPr="00117747">
        <w:rPr>
          <w:rFonts w:cs="Arial"/>
          <w:sz w:val="24"/>
          <w:szCs w:val="24"/>
        </w:rPr>
        <w:t>La responsabilidad de los entes públicos, por los daños y</w:t>
      </w:r>
      <w:r w:rsidRPr="00117747">
        <w:rPr>
          <w:rFonts w:cs="Arial"/>
          <w:b/>
          <w:sz w:val="24"/>
          <w:szCs w:val="24"/>
        </w:rPr>
        <w:t xml:space="preserve"> </w:t>
      </w:r>
      <w:r w:rsidRPr="00117747">
        <w:rPr>
          <w:rFonts w:cs="Arial"/>
          <w:sz w:val="24"/>
          <w:szCs w:val="24"/>
        </w:rPr>
        <w:t>perjuicios que con motivo de su actividad administrativa irregular causen en los bienes o derechos de los particulares, será objetiva y directa.</w:t>
      </w:r>
    </w:p>
    <w:p w14:paraId="6E5C47FA" w14:textId="77777777" w:rsidR="00CD05E9" w:rsidRPr="00117747" w:rsidRDefault="00CD05E9" w:rsidP="00CD05E9">
      <w:pPr>
        <w:shd w:val="clear" w:color="auto" w:fill="FFFFFF"/>
        <w:spacing w:line="360" w:lineRule="auto"/>
        <w:rPr>
          <w:rFonts w:cs="Arial"/>
          <w:sz w:val="24"/>
          <w:szCs w:val="24"/>
        </w:rPr>
      </w:pPr>
    </w:p>
    <w:p w14:paraId="65424445"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 xml:space="preserve">Tiene derecho a ser indemnizado, el particular que sufra daños materiales o perjuicios, derivados de actos administrativos públicos irregulares realizados por los </w:t>
      </w:r>
      <w:r w:rsidRPr="00117747">
        <w:rPr>
          <w:rFonts w:cs="Arial"/>
          <w:sz w:val="24"/>
          <w:szCs w:val="24"/>
        </w:rPr>
        <w:lastRenderedPageBreak/>
        <w:t xml:space="preserve">entes públicos, conforme a las bases, límites y procedimientos que establece la presente ley. </w:t>
      </w:r>
    </w:p>
    <w:p w14:paraId="3A41EE0C" w14:textId="77777777" w:rsidR="00CD05E9" w:rsidRPr="00117747" w:rsidRDefault="00CD05E9" w:rsidP="00CD05E9">
      <w:pPr>
        <w:shd w:val="clear" w:color="auto" w:fill="FFFFFF"/>
        <w:spacing w:line="360" w:lineRule="auto"/>
        <w:rPr>
          <w:rFonts w:cs="Arial"/>
          <w:sz w:val="24"/>
          <w:szCs w:val="24"/>
        </w:rPr>
      </w:pPr>
    </w:p>
    <w:p w14:paraId="0E561A2E" w14:textId="77777777" w:rsidR="00CD05E9" w:rsidRPr="00117747" w:rsidRDefault="00CD05E9" w:rsidP="00CD05E9">
      <w:pPr>
        <w:shd w:val="clear" w:color="auto" w:fill="FFFFFF"/>
        <w:spacing w:line="360" w:lineRule="auto"/>
        <w:rPr>
          <w:rFonts w:cs="Arial"/>
          <w:sz w:val="24"/>
          <w:szCs w:val="24"/>
        </w:rPr>
      </w:pPr>
    </w:p>
    <w:p w14:paraId="183705B2" w14:textId="77777777" w:rsidR="00CD05E9" w:rsidRPr="00117747" w:rsidRDefault="00CD05E9" w:rsidP="00CD05E9">
      <w:pPr>
        <w:shd w:val="clear" w:color="auto" w:fill="FFFFFF"/>
        <w:spacing w:line="360" w:lineRule="auto"/>
        <w:rPr>
          <w:rFonts w:cs="Arial"/>
          <w:sz w:val="24"/>
          <w:szCs w:val="24"/>
        </w:rPr>
      </w:pPr>
      <w:r w:rsidRPr="00117747">
        <w:rPr>
          <w:rFonts w:cs="Arial"/>
          <w:b/>
          <w:bCs/>
          <w:sz w:val="24"/>
          <w:szCs w:val="24"/>
        </w:rPr>
        <w:t xml:space="preserve">Artículo </w:t>
      </w:r>
      <w:r>
        <w:rPr>
          <w:rFonts w:cs="Arial"/>
          <w:b/>
          <w:bCs/>
          <w:sz w:val="24"/>
          <w:szCs w:val="24"/>
        </w:rPr>
        <w:t>8</w:t>
      </w:r>
      <w:r w:rsidRPr="00117747">
        <w:rPr>
          <w:rFonts w:cs="Arial"/>
          <w:b/>
          <w:sz w:val="24"/>
          <w:szCs w:val="24"/>
        </w:rPr>
        <w:t xml:space="preserve">. </w:t>
      </w:r>
      <w:r w:rsidRPr="00117747">
        <w:rPr>
          <w:rFonts w:cs="Arial"/>
          <w:sz w:val="24"/>
          <w:szCs w:val="24"/>
        </w:rPr>
        <w:t>Los entes públicos cubrirán las indemnizaciones derivadas de responsabilidad patrimonial que se determinen conforme a esta ley, con cargo a sus respectivos presupuestos.</w:t>
      </w:r>
    </w:p>
    <w:p w14:paraId="11E22CDF" w14:textId="77777777" w:rsidR="00CD05E9" w:rsidRPr="00117747" w:rsidRDefault="00CD05E9" w:rsidP="00CD05E9">
      <w:pPr>
        <w:shd w:val="clear" w:color="auto" w:fill="FFFFFF"/>
        <w:spacing w:line="360" w:lineRule="auto"/>
        <w:rPr>
          <w:rFonts w:cs="Arial"/>
          <w:sz w:val="24"/>
          <w:szCs w:val="24"/>
        </w:rPr>
      </w:pPr>
    </w:p>
    <w:p w14:paraId="2CE02B1F" w14:textId="77777777" w:rsidR="00CD05E9" w:rsidRPr="00117747" w:rsidRDefault="00CD05E9" w:rsidP="00CD05E9">
      <w:pPr>
        <w:shd w:val="clear" w:color="auto" w:fill="FFFFFF"/>
        <w:spacing w:line="360" w:lineRule="auto"/>
        <w:rPr>
          <w:rFonts w:cs="Arial"/>
          <w:sz w:val="24"/>
          <w:szCs w:val="24"/>
        </w:rPr>
      </w:pPr>
    </w:p>
    <w:p w14:paraId="2EE3225F"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9</w:t>
      </w:r>
      <w:r w:rsidRPr="00117747">
        <w:rPr>
          <w:rFonts w:cs="Arial"/>
          <w:b/>
          <w:sz w:val="24"/>
          <w:szCs w:val="24"/>
        </w:rPr>
        <w:t>.</w:t>
      </w:r>
      <w:r w:rsidRPr="00117747">
        <w:rPr>
          <w:rFonts w:cs="Arial"/>
          <w:sz w:val="24"/>
          <w:szCs w:val="24"/>
        </w:rPr>
        <w:t xml:space="preserve"> Los entes públicos, tomando en cuenta la disponibilidad de recursos para el ejercicio fiscal correspondiente, incluirán en sus respectivos presupuestos una partida para cubrir las indemnizaciones derivadas de responsabilidad patrimonial.</w:t>
      </w:r>
    </w:p>
    <w:p w14:paraId="5AAA75BF" w14:textId="77777777" w:rsidR="00CD05E9" w:rsidRPr="00117747" w:rsidRDefault="00CD05E9" w:rsidP="00CD05E9">
      <w:pPr>
        <w:spacing w:line="360" w:lineRule="auto"/>
        <w:rPr>
          <w:rFonts w:cs="Arial"/>
          <w:sz w:val="24"/>
          <w:szCs w:val="24"/>
        </w:rPr>
      </w:pPr>
    </w:p>
    <w:p w14:paraId="5873F50E"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Dentro de esta partida deberán considerarse las indemnizaciones que no hayan podido ser cumplidas en el ejercicio inmediato anterior.</w:t>
      </w:r>
    </w:p>
    <w:p w14:paraId="738CFDAA" w14:textId="77777777" w:rsidR="00CD05E9" w:rsidRPr="00117747" w:rsidRDefault="00CD05E9" w:rsidP="00CD05E9">
      <w:pPr>
        <w:shd w:val="clear" w:color="auto" w:fill="FFFFFF"/>
        <w:spacing w:line="360" w:lineRule="auto"/>
        <w:rPr>
          <w:rFonts w:cs="Arial"/>
          <w:sz w:val="24"/>
          <w:szCs w:val="24"/>
        </w:rPr>
      </w:pPr>
    </w:p>
    <w:p w14:paraId="02EC4BF6" w14:textId="77777777" w:rsidR="00CD05E9" w:rsidRPr="00117747" w:rsidRDefault="00CD05E9" w:rsidP="00CD05E9">
      <w:pPr>
        <w:shd w:val="clear" w:color="auto" w:fill="FFFFFF"/>
        <w:spacing w:line="360" w:lineRule="auto"/>
        <w:rPr>
          <w:rFonts w:cs="Arial"/>
          <w:sz w:val="24"/>
          <w:szCs w:val="24"/>
        </w:rPr>
      </w:pPr>
    </w:p>
    <w:p w14:paraId="3E2AD0BE" w14:textId="77777777" w:rsidR="00CD05E9" w:rsidRPr="00117747" w:rsidRDefault="00CD05E9" w:rsidP="00CD05E9">
      <w:pPr>
        <w:spacing w:line="360" w:lineRule="auto"/>
        <w:rPr>
          <w:rFonts w:cs="Arial"/>
          <w:bCs/>
          <w:sz w:val="24"/>
          <w:szCs w:val="24"/>
        </w:rPr>
      </w:pPr>
      <w:r w:rsidRPr="00117747">
        <w:rPr>
          <w:rFonts w:cs="Arial"/>
          <w:b/>
          <w:sz w:val="24"/>
          <w:szCs w:val="24"/>
        </w:rPr>
        <w:t xml:space="preserve">Artículo </w:t>
      </w:r>
      <w:r>
        <w:rPr>
          <w:rFonts w:cs="Arial"/>
          <w:b/>
          <w:sz w:val="24"/>
          <w:szCs w:val="24"/>
        </w:rPr>
        <w:t>10</w:t>
      </w:r>
      <w:r w:rsidRPr="00117747">
        <w:rPr>
          <w:rFonts w:cs="Arial"/>
          <w:b/>
          <w:sz w:val="24"/>
          <w:szCs w:val="24"/>
        </w:rPr>
        <w:t xml:space="preserve">. </w:t>
      </w:r>
      <w:r w:rsidRPr="00117747">
        <w:rPr>
          <w:rFonts w:cs="Arial"/>
          <w:bCs/>
          <w:sz w:val="24"/>
          <w:szCs w:val="24"/>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14:paraId="0B96E198" w14:textId="77777777" w:rsidR="00CD05E9" w:rsidRPr="00117747" w:rsidRDefault="00CD05E9" w:rsidP="00CD05E9">
      <w:pPr>
        <w:spacing w:line="360" w:lineRule="auto"/>
        <w:rPr>
          <w:rFonts w:cs="Arial"/>
          <w:bCs/>
          <w:sz w:val="24"/>
          <w:szCs w:val="24"/>
        </w:rPr>
      </w:pPr>
    </w:p>
    <w:p w14:paraId="36594329" w14:textId="77777777" w:rsidR="00CD05E9" w:rsidRPr="00117747" w:rsidRDefault="00CD05E9" w:rsidP="00CD05E9">
      <w:pPr>
        <w:spacing w:line="360" w:lineRule="auto"/>
        <w:rPr>
          <w:rFonts w:cs="Arial"/>
          <w:bCs/>
          <w:sz w:val="24"/>
          <w:szCs w:val="24"/>
        </w:rPr>
      </w:pPr>
    </w:p>
    <w:p w14:paraId="1972458D" w14:textId="77777777" w:rsidR="00CD05E9" w:rsidRPr="00117747" w:rsidRDefault="00CD05E9" w:rsidP="00CD05E9">
      <w:pPr>
        <w:spacing w:line="360" w:lineRule="auto"/>
        <w:rPr>
          <w:rFonts w:cs="Arial"/>
          <w:sz w:val="24"/>
          <w:szCs w:val="24"/>
        </w:rPr>
      </w:pPr>
      <w:r w:rsidRPr="00117747">
        <w:rPr>
          <w:rFonts w:cs="Arial"/>
          <w:b/>
          <w:sz w:val="24"/>
          <w:szCs w:val="24"/>
        </w:rPr>
        <w:lastRenderedPageBreak/>
        <w:t>Artículo 1</w:t>
      </w:r>
      <w:r>
        <w:rPr>
          <w:rFonts w:cs="Arial"/>
          <w:b/>
          <w:sz w:val="24"/>
          <w:szCs w:val="24"/>
        </w:rPr>
        <w:t>1</w:t>
      </w:r>
      <w:r w:rsidRPr="00117747">
        <w:rPr>
          <w:rFonts w:cs="Arial"/>
          <w:b/>
          <w:sz w:val="24"/>
          <w:szCs w:val="24"/>
        </w:rPr>
        <w:t xml:space="preserve">. </w:t>
      </w:r>
      <w:r w:rsidRPr="00117747">
        <w:rPr>
          <w:rFonts w:cs="Arial"/>
          <w:sz w:val="24"/>
          <w:szCs w:val="24"/>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14:paraId="4FE2FAE7" w14:textId="77777777" w:rsidR="00CD05E9" w:rsidRPr="00117747" w:rsidRDefault="00CD05E9" w:rsidP="00CD05E9">
      <w:pPr>
        <w:spacing w:line="360" w:lineRule="auto"/>
        <w:rPr>
          <w:rFonts w:cs="Arial"/>
          <w:strike/>
          <w:sz w:val="24"/>
          <w:szCs w:val="24"/>
        </w:rPr>
      </w:pPr>
    </w:p>
    <w:p w14:paraId="51C05119" w14:textId="77777777" w:rsidR="00CD05E9" w:rsidRPr="00117747" w:rsidRDefault="00CD05E9" w:rsidP="00CD05E9">
      <w:pPr>
        <w:spacing w:line="360" w:lineRule="auto"/>
        <w:rPr>
          <w:rFonts w:cs="Arial"/>
          <w:bCs/>
          <w:sz w:val="24"/>
          <w:szCs w:val="24"/>
        </w:rPr>
      </w:pPr>
      <w:r w:rsidRPr="00117747">
        <w:rPr>
          <w:rFonts w:cs="Arial"/>
          <w:bCs/>
          <w:sz w:val="24"/>
          <w:szCs w:val="24"/>
        </w:rPr>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14:paraId="59F41C79" w14:textId="77777777" w:rsidR="00CD05E9" w:rsidRPr="00117747" w:rsidRDefault="00CD05E9" w:rsidP="00CD05E9">
      <w:pPr>
        <w:spacing w:line="360" w:lineRule="auto"/>
        <w:rPr>
          <w:rFonts w:cs="Arial"/>
          <w:bCs/>
          <w:sz w:val="24"/>
          <w:szCs w:val="24"/>
        </w:rPr>
      </w:pPr>
    </w:p>
    <w:p w14:paraId="04F5397C" w14:textId="77777777" w:rsidR="00CD05E9" w:rsidRPr="00117747" w:rsidRDefault="00CD05E9" w:rsidP="00CD05E9">
      <w:pPr>
        <w:spacing w:line="360" w:lineRule="auto"/>
        <w:rPr>
          <w:rFonts w:cs="Arial"/>
          <w:bCs/>
          <w:sz w:val="24"/>
          <w:szCs w:val="24"/>
        </w:rPr>
      </w:pPr>
      <w:r w:rsidRPr="00117747">
        <w:rPr>
          <w:rFonts w:cs="Arial"/>
          <w:bCs/>
          <w:sz w:val="24"/>
          <w:szCs w:val="24"/>
        </w:rPr>
        <w:t>Suscrito el convenio se suspenderá y sobreseerá el procedimiento correspondiente y se estará al cumplimiento del acuerdo celebrado.</w:t>
      </w:r>
    </w:p>
    <w:p w14:paraId="4EAAF042" w14:textId="77777777" w:rsidR="00CD05E9" w:rsidRPr="00117747" w:rsidRDefault="00CD05E9" w:rsidP="00CD05E9">
      <w:pPr>
        <w:spacing w:line="360" w:lineRule="auto"/>
        <w:rPr>
          <w:rFonts w:cs="Arial"/>
          <w:bCs/>
          <w:sz w:val="24"/>
          <w:szCs w:val="24"/>
        </w:rPr>
      </w:pPr>
    </w:p>
    <w:p w14:paraId="0ED0063F" w14:textId="77777777" w:rsidR="00CD05E9" w:rsidRPr="00117747" w:rsidRDefault="00CD05E9" w:rsidP="00CD05E9">
      <w:pPr>
        <w:spacing w:line="360" w:lineRule="auto"/>
        <w:rPr>
          <w:rFonts w:cs="Arial"/>
          <w:sz w:val="24"/>
          <w:szCs w:val="24"/>
        </w:rPr>
      </w:pPr>
      <w:r w:rsidRPr="00117747">
        <w:rPr>
          <w:rFonts w:cs="Arial"/>
          <w:b/>
          <w:sz w:val="24"/>
          <w:szCs w:val="24"/>
        </w:rPr>
        <w:t>Artículo 1</w:t>
      </w:r>
      <w:r>
        <w:rPr>
          <w:rFonts w:cs="Arial"/>
          <w:b/>
          <w:sz w:val="24"/>
          <w:szCs w:val="24"/>
        </w:rPr>
        <w:t>2</w:t>
      </w:r>
      <w:r w:rsidRPr="00117747">
        <w:rPr>
          <w:rFonts w:cs="Arial"/>
          <w:b/>
          <w:sz w:val="24"/>
          <w:szCs w:val="24"/>
        </w:rPr>
        <w:t>.</w:t>
      </w:r>
      <w:r w:rsidRPr="00117747">
        <w:rPr>
          <w:rFonts w:cs="Arial"/>
          <w:sz w:val="24"/>
          <w:szCs w:val="24"/>
        </w:rPr>
        <w:t xml:space="preserve"> </w:t>
      </w:r>
      <w:r>
        <w:rPr>
          <w:rFonts w:cs="Arial"/>
          <w:sz w:val="24"/>
          <w:szCs w:val="24"/>
        </w:rPr>
        <w:t>Cuando</w:t>
      </w:r>
      <w:r w:rsidRPr="00117747">
        <w:rPr>
          <w:rFonts w:cs="Arial"/>
          <w:sz w:val="24"/>
          <w:szCs w:val="24"/>
        </w:rPr>
        <w:t xml:space="preserve"> las reclamaciones deriven de hechos o actos dañosos, producidos como consecuencia de una concesión de servicio público por parte de la administración pública del </w:t>
      </w:r>
      <w:r>
        <w:rPr>
          <w:rFonts w:cs="Arial"/>
          <w:sz w:val="24"/>
          <w:szCs w:val="24"/>
        </w:rPr>
        <w:t>E</w:t>
      </w:r>
      <w:r w:rsidRPr="00117747">
        <w:rPr>
          <w:rFonts w:cs="Arial"/>
          <w:sz w:val="24"/>
          <w:szCs w:val="24"/>
        </w:rPr>
        <w:t xml:space="preserve">stado o municipio y las lesiones patrimoniales hayan tenido como causa, una determinación del </w:t>
      </w:r>
      <w:proofErr w:type="spellStart"/>
      <w:r w:rsidRPr="00117747">
        <w:rPr>
          <w:rFonts w:cs="Arial"/>
          <w:sz w:val="24"/>
          <w:szCs w:val="24"/>
        </w:rPr>
        <w:t>concesionante</w:t>
      </w:r>
      <w:proofErr w:type="spellEnd"/>
      <w:r w:rsidRPr="00117747">
        <w:rPr>
          <w:rFonts w:cs="Arial"/>
          <w:sz w:val="24"/>
          <w:szCs w:val="24"/>
        </w:rPr>
        <w:t xml:space="preserve"> que sea de ineludible cumplimiento para el concesionario, el </w:t>
      </w:r>
      <w:r w:rsidRPr="007901DE">
        <w:rPr>
          <w:rFonts w:cs="Arial"/>
          <w:sz w:val="24"/>
          <w:szCs w:val="24"/>
        </w:rPr>
        <w:t>ente público que corresponda responderá directamente.</w:t>
      </w:r>
    </w:p>
    <w:p w14:paraId="5D8C5270" w14:textId="77777777" w:rsidR="00CD05E9" w:rsidRPr="00117747" w:rsidRDefault="00CD05E9" w:rsidP="00CD05E9">
      <w:pPr>
        <w:spacing w:line="360" w:lineRule="auto"/>
        <w:rPr>
          <w:rFonts w:cs="Arial"/>
          <w:sz w:val="24"/>
          <w:szCs w:val="24"/>
        </w:rPr>
      </w:pPr>
    </w:p>
    <w:p w14:paraId="6B436B53" w14:textId="77777777" w:rsidR="00CD05E9" w:rsidRPr="00117747" w:rsidRDefault="00CD05E9" w:rsidP="00CD05E9">
      <w:pPr>
        <w:spacing w:line="360" w:lineRule="auto"/>
        <w:rPr>
          <w:rFonts w:cs="Arial"/>
          <w:sz w:val="24"/>
          <w:szCs w:val="24"/>
        </w:rPr>
      </w:pPr>
      <w:r>
        <w:rPr>
          <w:rFonts w:cs="Arial"/>
          <w:sz w:val="24"/>
          <w:szCs w:val="24"/>
        </w:rPr>
        <w:t>Si</w:t>
      </w:r>
      <w:r w:rsidRPr="00117747">
        <w:rPr>
          <w:rFonts w:cs="Arial"/>
          <w:sz w:val="24"/>
          <w:szCs w:val="24"/>
        </w:rPr>
        <w:t xml:space="preserve"> el daño reclamado </w:t>
      </w:r>
      <w:r>
        <w:rPr>
          <w:rFonts w:cs="Arial"/>
          <w:sz w:val="24"/>
          <w:szCs w:val="24"/>
        </w:rPr>
        <w:t>es</w:t>
      </w:r>
      <w:r w:rsidRPr="00117747">
        <w:rPr>
          <w:rFonts w:cs="Arial"/>
          <w:sz w:val="24"/>
          <w:szCs w:val="24"/>
        </w:rPr>
        <w:t xml:space="preserve"> ocasionado por la actividad del concesionario y no se derive de una determinación impuesta por el </w:t>
      </w:r>
      <w:proofErr w:type="spellStart"/>
      <w:r w:rsidRPr="00117747">
        <w:rPr>
          <w:rFonts w:cs="Arial"/>
          <w:sz w:val="24"/>
          <w:szCs w:val="24"/>
        </w:rPr>
        <w:t>concesionante</w:t>
      </w:r>
      <w:proofErr w:type="spellEnd"/>
      <w:r w:rsidRPr="00117747">
        <w:rPr>
          <w:rFonts w:cs="Arial"/>
          <w:sz w:val="24"/>
          <w:szCs w:val="24"/>
        </w:rPr>
        <w:t xml:space="preserve">, la reparación </w:t>
      </w:r>
      <w:r>
        <w:rPr>
          <w:rFonts w:cs="Arial"/>
          <w:sz w:val="24"/>
          <w:szCs w:val="24"/>
        </w:rPr>
        <w:t>esta</w:t>
      </w:r>
      <w:r w:rsidRPr="00117747">
        <w:rPr>
          <w:rFonts w:cs="Arial"/>
          <w:sz w:val="24"/>
          <w:szCs w:val="24"/>
        </w:rPr>
        <w:t>rá a cargo del concesionario y de ser este insolvente, el ente público la cubrirá subsidiariamente, pudiendo repetir contra el concesionario.</w:t>
      </w:r>
    </w:p>
    <w:p w14:paraId="14794AC9" w14:textId="77777777" w:rsidR="00CD05E9" w:rsidRPr="00117747" w:rsidRDefault="00CD05E9" w:rsidP="00CD05E9">
      <w:pPr>
        <w:spacing w:line="360" w:lineRule="auto"/>
        <w:rPr>
          <w:rFonts w:cs="Arial"/>
          <w:sz w:val="24"/>
          <w:szCs w:val="24"/>
        </w:rPr>
      </w:pPr>
    </w:p>
    <w:p w14:paraId="0C36CFC6"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 xml:space="preserve">Los concesionarios </w:t>
      </w:r>
      <w:r>
        <w:rPr>
          <w:rFonts w:cs="Arial"/>
          <w:sz w:val="24"/>
          <w:szCs w:val="24"/>
        </w:rPr>
        <w:t>tiene</w:t>
      </w:r>
      <w:r w:rsidRPr="00117747">
        <w:rPr>
          <w:rFonts w:cs="Arial"/>
          <w:sz w:val="24"/>
          <w:szCs w:val="24"/>
        </w:rPr>
        <w:t xml:space="preserve"> la obligación de contratar seguros u otorgar garantías a favor del </w:t>
      </w:r>
      <w:proofErr w:type="spellStart"/>
      <w:r w:rsidRPr="00117747">
        <w:rPr>
          <w:rFonts w:cs="Arial"/>
          <w:sz w:val="24"/>
          <w:szCs w:val="24"/>
        </w:rPr>
        <w:t>concesionante</w:t>
      </w:r>
      <w:proofErr w:type="spellEnd"/>
      <w:r w:rsidRPr="00117747">
        <w:rPr>
          <w:rFonts w:cs="Arial"/>
          <w:sz w:val="24"/>
          <w:szCs w:val="24"/>
        </w:rPr>
        <w:t xml:space="preserve">, para el caso de que la lesión reclamada haya sido ocasionada por la actividad del concesionario y no se derive de una determinación del </w:t>
      </w:r>
      <w:proofErr w:type="spellStart"/>
      <w:r w:rsidRPr="00117747">
        <w:rPr>
          <w:rFonts w:cs="Arial"/>
          <w:sz w:val="24"/>
          <w:szCs w:val="24"/>
        </w:rPr>
        <w:t>concesionante</w:t>
      </w:r>
      <w:proofErr w:type="spellEnd"/>
      <w:r w:rsidRPr="00117747">
        <w:rPr>
          <w:rFonts w:cs="Arial"/>
          <w:sz w:val="24"/>
          <w:szCs w:val="24"/>
        </w:rPr>
        <w:t>.</w:t>
      </w:r>
    </w:p>
    <w:p w14:paraId="2DCD8EBC" w14:textId="77777777" w:rsidR="00CD05E9" w:rsidRPr="00117747" w:rsidRDefault="00CD05E9" w:rsidP="00CD05E9">
      <w:pPr>
        <w:shd w:val="clear" w:color="auto" w:fill="FFFFFF"/>
        <w:spacing w:line="360" w:lineRule="auto"/>
        <w:rPr>
          <w:rFonts w:cs="Arial"/>
          <w:sz w:val="24"/>
          <w:szCs w:val="24"/>
        </w:rPr>
      </w:pPr>
    </w:p>
    <w:p w14:paraId="41E997CA" w14:textId="77777777" w:rsidR="00CD05E9" w:rsidRPr="00117747" w:rsidRDefault="00CD05E9" w:rsidP="00CD05E9">
      <w:pPr>
        <w:shd w:val="clear" w:color="auto" w:fill="FFFFFF"/>
        <w:spacing w:line="360" w:lineRule="auto"/>
        <w:rPr>
          <w:rFonts w:cs="Arial"/>
          <w:sz w:val="24"/>
          <w:szCs w:val="24"/>
        </w:rPr>
      </w:pPr>
    </w:p>
    <w:p w14:paraId="397103E3" w14:textId="77777777" w:rsidR="00CD05E9" w:rsidRPr="00117747" w:rsidRDefault="00CD05E9" w:rsidP="00CD05E9">
      <w:pPr>
        <w:spacing w:line="360" w:lineRule="auto"/>
        <w:jc w:val="center"/>
        <w:rPr>
          <w:rFonts w:cs="Arial"/>
          <w:b/>
          <w:sz w:val="24"/>
          <w:szCs w:val="24"/>
        </w:rPr>
      </w:pPr>
      <w:r w:rsidRPr="00117747">
        <w:rPr>
          <w:rFonts w:cs="Arial"/>
          <w:b/>
          <w:sz w:val="24"/>
          <w:szCs w:val="24"/>
        </w:rPr>
        <w:t>CAPÍTULO TERCERO</w:t>
      </w:r>
    </w:p>
    <w:p w14:paraId="3FAEFDB2" w14:textId="77777777" w:rsidR="00CD05E9" w:rsidRPr="00117747" w:rsidRDefault="00CD05E9" w:rsidP="00CD05E9">
      <w:pPr>
        <w:spacing w:line="360" w:lineRule="auto"/>
        <w:jc w:val="center"/>
        <w:rPr>
          <w:rFonts w:cs="Arial"/>
          <w:b/>
          <w:sz w:val="24"/>
          <w:szCs w:val="24"/>
        </w:rPr>
      </w:pPr>
      <w:r>
        <w:rPr>
          <w:rFonts w:cs="Arial"/>
          <w:b/>
          <w:sz w:val="24"/>
          <w:szCs w:val="24"/>
        </w:rPr>
        <w:t xml:space="preserve">DE LA </w:t>
      </w:r>
      <w:r w:rsidRPr="00117747">
        <w:rPr>
          <w:rFonts w:cs="Arial"/>
          <w:b/>
          <w:sz w:val="24"/>
          <w:szCs w:val="24"/>
        </w:rPr>
        <w:t>INDEMNIZACIÓN POR RESPONSABILIDAD PATRIMONIAL</w:t>
      </w:r>
    </w:p>
    <w:p w14:paraId="37477486" w14:textId="77777777" w:rsidR="00CD05E9" w:rsidRPr="00117747" w:rsidRDefault="00CD05E9" w:rsidP="00CD05E9">
      <w:pPr>
        <w:spacing w:line="360" w:lineRule="auto"/>
        <w:jc w:val="center"/>
        <w:rPr>
          <w:rFonts w:cs="Arial"/>
          <w:b/>
          <w:sz w:val="24"/>
          <w:szCs w:val="24"/>
        </w:rPr>
      </w:pPr>
    </w:p>
    <w:p w14:paraId="4B4E10DF" w14:textId="77777777" w:rsidR="00CD05E9" w:rsidRPr="00117747" w:rsidRDefault="00CD05E9" w:rsidP="00CD05E9">
      <w:pPr>
        <w:spacing w:line="360" w:lineRule="auto"/>
        <w:jc w:val="center"/>
        <w:rPr>
          <w:rFonts w:cs="Arial"/>
          <w:b/>
          <w:sz w:val="24"/>
          <w:szCs w:val="24"/>
        </w:rPr>
      </w:pPr>
    </w:p>
    <w:p w14:paraId="0CEA0CD6" w14:textId="77777777" w:rsidR="00CD05E9" w:rsidRPr="00117747" w:rsidRDefault="00CD05E9" w:rsidP="00CD05E9">
      <w:pPr>
        <w:shd w:val="clear" w:color="auto" w:fill="FFFFFF"/>
        <w:spacing w:line="360" w:lineRule="auto"/>
        <w:rPr>
          <w:rFonts w:cs="Arial"/>
          <w:sz w:val="24"/>
          <w:szCs w:val="24"/>
        </w:rPr>
      </w:pPr>
      <w:r w:rsidRPr="00117747">
        <w:rPr>
          <w:rFonts w:cs="Arial"/>
          <w:b/>
          <w:sz w:val="24"/>
          <w:szCs w:val="24"/>
        </w:rPr>
        <w:t>Artículo 1</w:t>
      </w:r>
      <w:r>
        <w:rPr>
          <w:rFonts w:cs="Arial"/>
          <w:b/>
          <w:sz w:val="24"/>
          <w:szCs w:val="24"/>
        </w:rPr>
        <w:t>3</w:t>
      </w:r>
      <w:r w:rsidRPr="00117747">
        <w:rPr>
          <w:rFonts w:cs="Arial"/>
          <w:b/>
          <w:sz w:val="24"/>
          <w:szCs w:val="24"/>
        </w:rPr>
        <w:t xml:space="preserve">. </w:t>
      </w:r>
      <w:r w:rsidRPr="00117747">
        <w:rPr>
          <w:rFonts w:cs="Arial"/>
          <w:sz w:val="24"/>
          <w:szCs w:val="24"/>
        </w:rPr>
        <w:t>Las indemnizaciones reguladas por esta ley, únicamente corresponderán a la reparación integral de los daños personales, morales y perjuicios ciertos y actuales, que sean consecuencia inmediata y directa de la actividad administrativa irregular de los entes públicos.</w:t>
      </w:r>
    </w:p>
    <w:p w14:paraId="09FB2EB5" w14:textId="77777777" w:rsidR="00CD05E9" w:rsidRPr="00117747" w:rsidRDefault="00CD05E9" w:rsidP="00CD05E9">
      <w:pPr>
        <w:shd w:val="clear" w:color="auto" w:fill="FFFFFF"/>
        <w:spacing w:line="360" w:lineRule="auto"/>
        <w:rPr>
          <w:rFonts w:cs="Arial"/>
          <w:sz w:val="24"/>
          <w:szCs w:val="24"/>
        </w:rPr>
      </w:pPr>
    </w:p>
    <w:p w14:paraId="043B9BBE" w14:textId="77777777" w:rsidR="00CD05E9" w:rsidRPr="00117747" w:rsidRDefault="00CD05E9" w:rsidP="00CD05E9">
      <w:pPr>
        <w:shd w:val="clear" w:color="auto" w:fill="FFFFFF"/>
        <w:spacing w:line="360" w:lineRule="auto"/>
        <w:rPr>
          <w:rFonts w:cs="Arial"/>
          <w:bCs/>
          <w:sz w:val="24"/>
          <w:szCs w:val="24"/>
        </w:rPr>
      </w:pPr>
      <w:r w:rsidRPr="00117747">
        <w:rPr>
          <w:rFonts w:cs="Arial"/>
          <w:bCs/>
          <w:sz w:val="24"/>
          <w:szCs w:val="24"/>
        </w:rPr>
        <w:t>La reparación del daño consistirá en el restablecimiento de la situación anterior a él y cuando ello sea imposible, en el pago de una suma de dinero por daños y perjuicios.</w:t>
      </w:r>
    </w:p>
    <w:p w14:paraId="7DD26E29" w14:textId="77777777" w:rsidR="00CD05E9" w:rsidRPr="00117747" w:rsidRDefault="00CD05E9" w:rsidP="00CD05E9">
      <w:pPr>
        <w:shd w:val="clear" w:color="auto" w:fill="FFFFFF"/>
        <w:spacing w:line="360" w:lineRule="auto"/>
        <w:rPr>
          <w:rFonts w:cs="Arial"/>
          <w:bCs/>
          <w:sz w:val="24"/>
          <w:szCs w:val="24"/>
        </w:rPr>
      </w:pPr>
    </w:p>
    <w:p w14:paraId="0CD90632" w14:textId="77777777" w:rsidR="00CD05E9" w:rsidRPr="00117747" w:rsidRDefault="00CD05E9" w:rsidP="00CD05E9">
      <w:pPr>
        <w:shd w:val="clear" w:color="auto" w:fill="FFFFFF"/>
        <w:spacing w:line="360" w:lineRule="auto"/>
        <w:rPr>
          <w:rFonts w:cs="Arial"/>
          <w:bCs/>
          <w:sz w:val="24"/>
          <w:szCs w:val="24"/>
        </w:rPr>
      </w:pPr>
    </w:p>
    <w:p w14:paraId="7CCF63D5" w14:textId="77777777" w:rsidR="00CD05E9" w:rsidRPr="00117747" w:rsidRDefault="00CD05E9" w:rsidP="00CD05E9">
      <w:pPr>
        <w:spacing w:line="360" w:lineRule="auto"/>
        <w:rPr>
          <w:rFonts w:cs="Arial"/>
          <w:bCs/>
          <w:sz w:val="24"/>
          <w:szCs w:val="24"/>
        </w:rPr>
      </w:pPr>
      <w:r w:rsidRPr="00117747">
        <w:rPr>
          <w:rFonts w:cs="Arial"/>
          <w:b/>
          <w:bCs/>
          <w:sz w:val="24"/>
          <w:szCs w:val="24"/>
        </w:rPr>
        <w:t>Artículo 1</w:t>
      </w:r>
      <w:r>
        <w:rPr>
          <w:rFonts w:cs="Arial"/>
          <w:b/>
          <w:bCs/>
          <w:sz w:val="24"/>
          <w:szCs w:val="24"/>
        </w:rPr>
        <w:t>4</w:t>
      </w:r>
      <w:r w:rsidRPr="00117747">
        <w:rPr>
          <w:rFonts w:cs="Arial"/>
          <w:b/>
          <w:bCs/>
          <w:sz w:val="24"/>
          <w:szCs w:val="24"/>
        </w:rPr>
        <w:t>.</w:t>
      </w:r>
      <w:r w:rsidRPr="00117747">
        <w:rPr>
          <w:rFonts w:cs="Arial"/>
          <w:bCs/>
          <w:sz w:val="24"/>
          <w:szCs w:val="24"/>
        </w:rPr>
        <w:t xml:space="preserve"> La indemnización por responsabilidad patrimonial de los entes públicos, derivada de la actividad administrativa irregular, deberá pagarse al </w:t>
      </w:r>
      <w:r w:rsidRPr="00117747">
        <w:rPr>
          <w:rFonts w:cs="Arial"/>
          <w:bCs/>
          <w:sz w:val="24"/>
          <w:szCs w:val="24"/>
        </w:rPr>
        <w:lastRenderedPageBreak/>
        <w:t xml:space="preserve">reclamante de acuerdo a las modalidades que establece esta ley y las bases siguientes: </w:t>
      </w:r>
    </w:p>
    <w:p w14:paraId="3B35E102" w14:textId="77777777" w:rsidR="00CD05E9" w:rsidRPr="00117747" w:rsidRDefault="00CD05E9" w:rsidP="00CD05E9">
      <w:pPr>
        <w:spacing w:line="360" w:lineRule="auto"/>
        <w:rPr>
          <w:rFonts w:cs="Arial"/>
          <w:bCs/>
          <w:sz w:val="24"/>
          <w:szCs w:val="24"/>
        </w:rPr>
      </w:pPr>
    </w:p>
    <w:p w14:paraId="1D05E2AB" w14:textId="77777777" w:rsidR="00CD05E9" w:rsidRPr="00117747" w:rsidRDefault="00CD05E9" w:rsidP="00CD05E9">
      <w:pPr>
        <w:numPr>
          <w:ilvl w:val="0"/>
          <w:numId w:val="32"/>
        </w:numPr>
        <w:spacing w:line="360" w:lineRule="auto"/>
        <w:contextualSpacing/>
        <w:rPr>
          <w:rFonts w:cs="Arial"/>
          <w:bCs/>
          <w:sz w:val="24"/>
          <w:szCs w:val="24"/>
        </w:rPr>
      </w:pPr>
      <w:r w:rsidRPr="00117747">
        <w:rPr>
          <w:rFonts w:cs="Arial"/>
          <w:bCs/>
          <w:sz w:val="24"/>
          <w:szCs w:val="24"/>
        </w:rPr>
        <w:t xml:space="preserve">El pago en dinero se hará en moneda nacional; </w:t>
      </w:r>
    </w:p>
    <w:p w14:paraId="05D584E7" w14:textId="77777777" w:rsidR="00CD05E9" w:rsidRPr="00117747" w:rsidRDefault="00CD05E9" w:rsidP="00CD05E9">
      <w:pPr>
        <w:spacing w:line="360" w:lineRule="auto"/>
        <w:ind w:left="720"/>
        <w:contextualSpacing/>
        <w:rPr>
          <w:rFonts w:cs="Arial"/>
          <w:bCs/>
          <w:sz w:val="24"/>
          <w:szCs w:val="24"/>
        </w:rPr>
      </w:pPr>
    </w:p>
    <w:p w14:paraId="6B585008" w14:textId="77777777" w:rsidR="00CD05E9" w:rsidRPr="00117747" w:rsidRDefault="00CD05E9" w:rsidP="00CD05E9">
      <w:pPr>
        <w:numPr>
          <w:ilvl w:val="0"/>
          <w:numId w:val="32"/>
        </w:numPr>
        <w:spacing w:line="360" w:lineRule="auto"/>
        <w:contextualSpacing/>
        <w:rPr>
          <w:rFonts w:cs="Arial"/>
          <w:bCs/>
          <w:sz w:val="24"/>
          <w:szCs w:val="24"/>
        </w:rPr>
      </w:pPr>
      <w:r w:rsidRPr="00117747">
        <w:rPr>
          <w:rFonts w:cs="Arial"/>
          <w:bCs/>
          <w:sz w:val="24"/>
          <w:szCs w:val="24"/>
        </w:rPr>
        <w:t>Podrá convenirse el pago en especie;</w:t>
      </w:r>
    </w:p>
    <w:p w14:paraId="36033300" w14:textId="77777777" w:rsidR="00CD05E9" w:rsidRPr="00117747" w:rsidRDefault="00CD05E9" w:rsidP="00CD05E9">
      <w:pPr>
        <w:spacing w:line="360" w:lineRule="auto"/>
        <w:ind w:left="720"/>
        <w:contextualSpacing/>
        <w:rPr>
          <w:rFonts w:cs="Arial"/>
          <w:bCs/>
          <w:sz w:val="24"/>
          <w:szCs w:val="24"/>
        </w:rPr>
      </w:pPr>
    </w:p>
    <w:p w14:paraId="33C856A6" w14:textId="77777777" w:rsidR="00CD05E9" w:rsidRPr="00117747" w:rsidRDefault="00CD05E9" w:rsidP="00CD05E9">
      <w:pPr>
        <w:numPr>
          <w:ilvl w:val="0"/>
          <w:numId w:val="32"/>
        </w:numPr>
        <w:spacing w:line="360" w:lineRule="auto"/>
        <w:contextualSpacing/>
        <w:rPr>
          <w:rFonts w:cs="Arial"/>
          <w:sz w:val="24"/>
          <w:szCs w:val="24"/>
        </w:rPr>
      </w:pPr>
      <w:r w:rsidRPr="00117747">
        <w:rPr>
          <w:rFonts w:cs="Arial"/>
          <w:sz w:val="24"/>
          <w:szCs w:val="24"/>
        </w:rPr>
        <w:t>La cuantificación de la indemnización se calculará de acuerdo a la fecha en que el daño efectivamente se produjo o la fecha en que haya cesado cuando sea de carácter continuo;</w:t>
      </w:r>
    </w:p>
    <w:p w14:paraId="27B0FB5E" w14:textId="77777777" w:rsidR="00CD05E9" w:rsidRPr="00117747" w:rsidRDefault="00CD05E9" w:rsidP="00CD05E9">
      <w:pPr>
        <w:spacing w:line="360" w:lineRule="auto"/>
        <w:ind w:left="720"/>
        <w:contextualSpacing/>
        <w:rPr>
          <w:rFonts w:cs="Arial"/>
          <w:sz w:val="24"/>
          <w:szCs w:val="24"/>
        </w:rPr>
      </w:pPr>
    </w:p>
    <w:p w14:paraId="4BA80F8D" w14:textId="77777777" w:rsidR="00CD05E9" w:rsidRPr="00117747" w:rsidRDefault="00CD05E9" w:rsidP="00CD05E9">
      <w:pPr>
        <w:numPr>
          <w:ilvl w:val="0"/>
          <w:numId w:val="32"/>
        </w:numPr>
        <w:spacing w:line="360" w:lineRule="auto"/>
        <w:contextualSpacing/>
        <w:rPr>
          <w:rFonts w:cs="Arial"/>
          <w:sz w:val="24"/>
          <w:szCs w:val="24"/>
        </w:rPr>
      </w:pPr>
      <w:r w:rsidRPr="00117747">
        <w:rPr>
          <w:rFonts w:cs="Arial"/>
          <w:sz w:val="24"/>
          <w:szCs w:val="24"/>
        </w:rPr>
        <w:t>Los daños y perjuicios materiales que constituyan la lesión patrimonial reclamada, incluidos los personales y morales, habrán de ser ciertos y actuales,  evaluables en dinero directamente relacionados con una o varias personas, y desiguales a los que pudieran afectar al común de la población;</w:t>
      </w:r>
    </w:p>
    <w:p w14:paraId="09697C3A" w14:textId="77777777" w:rsidR="00CD05E9" w:rsidRPr="00117747" w:rsidRDefault="00CD05E9" w:rsidP="00CD05E9">
      <w:pPr>
        <w:spacing w:line="360" w:lineRule="auto"/>
        <w:ind w:left="720"/>
        <w:contextualSpacing/>
        <w:rPr>
          <w:rFonts w:cs="Arial"/>
          <w:sz w:val="24"/>
          <w:szCs w:val="24"/>
        </w:rPr>
      </w:pPr>
    </w:p>
    <w:p w14:paraId="2ECF750B" w14:textId="77777777" w:rsidR="00CD05E9" w:rsidRPr="00117747" w:rsidRDefault="00CD05E9" w:rsidP="00CD05E9">
      <w:pPr>
        <w:numPr>
          <w:ilvl w:val="0"/>
          <w:numId w:val="32"/>
        </w:numPr>
        <w:spacing w:line="360" w:lineRule="auto"/>
        <w:contextualSpacing/>
        <w:rPr>
          <w:rFonts w:cs="Arial"/>
          <w:sz w:val="24"/>
          <w:szCs w:val="24"/>
        </w:rPr>
      </w:pPr>
      <w:r w:rsidRPr="00117747">
        <w:rPr>
          <w:rFonts w:cs="Arial"/>
          <w:sz w:val="24"/>
          <w:szCs w:val="24"/>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14:paraId="67C9F4C5" w14:textId="77777777" w:rsidR="00CD05E9" w:rsidRPr="00117747" w:rsidRDefault="00CD05E9" w:rsidP="00CD05E9">
      <w:pPr>
        <w:spacing w:line="360" w:lineRule="auto"/>
        <w:ind w:left="720"/>
        <w:contextualSpacing/>
        <w:rPr>
          <w:rFonts w:cs="Arial"/>
          <w:sz w:val="24"/>
          <w:szCs w:val="24"/>
        </w:rPr>
      </w:pPr>
    </w:p>
    <w:p w14:paraId="49C0183C" w14:textId="77777777" w:rsidR="00CD05E9" w:rsidRPr="00117747" w:rsidRDefault="00CD05E9" w:rsidP="00CD05E9">
      <w:pPr>
        <w:numPr>
          <w:ilvl w:val="0"/>
          <w:numId w:val="32"/>
        </w:numPr>
        <w:spacing w:line="360" w:lineRule="auto"/>
        <w:contextualSpacing/>
        <w:rPr>
          <w:rFonts w:cs="Arial"/>
          <w:sz w:val="24"/>
          <w:szCs w:val="24"/>
        </w:rPr>
      </w:pPr>
      <w:r w:rsidRPr="00117747">
        <w:rPr>
          <w:rFonts w:cs="Arial"/>
          <w:sz w:val="24"/>
          <w:szCs w:val="24"/>
          <w:shd w:val="clear" w:color="auto" w:fill="FFFFFF"/>
        </w:rPr>
        <w:t>En caso de retraso en el cumplimiento de la indemnización, procederá su actualización;</w:t>
      </w:r>
    </w:p>
    <w:p w14:paraId="696E9A80" w14:textId="77777777" w:rsidR="00CD05E9" w:rsidRPr="00117747" w:rsidRDefault="00CD05E9" w:rsidP="00CD05E9">
      <w:pPr>
        <w:spacing w:line="360" w:lineRule="auto"/>
        <w:ind w:left="720"/>
        <w:contextualSpacing/>
        <w:rPr>
          <w:rFonts w:cs="Arial"/>
          <w:sz w:val="24"/>
          <w:szCs w:val="24"/>
        </w:rPr>
      </w:pPr>
    </w:p>
    <w:p w14:paraId="5329FF22" w14:textId="77777777" w:rsidR="00CD05E9" w:rsidRPr="00117747" w:rsidRDefault="00CD05E9" w:rsidP="00CD05E9">
      <w:pPr>
        <w:numPr>
          <w:ilvl w:val="0"/>
          <w:numId w:val="32"/>
        </w:numPr>
        <w:spacing w:line="360" w:lineRule="auto"/>
        <w:contextualSpacing/>
        <w:rPr>
          <w:rFonts w:cs="Arial"/>
          <w:bCs/>
          <w:sz w:val="24"/>
          <w:szCs w:val="24"/>
        </w:rPr>
      </w:pPr>
      <w:r w:rsidRPr="00117747">
        <w:rPr>
          <w:rFonts w:cs="Arial"/>
          <w:bCs/>
          <w:sz w:val="24"/>
          <w:szCs w:val="24"/>
        </w:rPr>
        <w:lastRenderedPageBreak/>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14:paraId="0D2DA501" w14:textId="77777777" w:rsidR="00CD05E9" w:rsidRPr="00117747" w:rsidRDefault="00CD05E9" w:rsidP="00CD05E9">
      <w:pPr>
        <w:spacing w:line="360" w:lineRule="auto"/>
        <w:ind w:left="720"/>
        <w:contextualSpacing/>
        <w:rPr>
          <w:rFonts w:cs="Arial"/>
          <w:bCs/>
          <w:sz w:val="24"/>
          <w:szCs w:val="24"/>
        </w:rPr>
      </w:pPr>
    </w:p>
    <w:p w14:paraId="2B1FCF30" w14:textId="77777777" w:rsidR="00CD05E9" w:rsidRPr="00117747" w:rsidRDefault="00CD05E9" w:rsidP="00CD05E9">
      <w:pPr>
        <w:numPr>
          <w:ilvl w:val="1"/>
          <w:numId w:val="32"/>
        </w:numPr>
        <w:spacing w:line="360" w:lineRule="auto"/>
        <w:contextualSpacing/>
        <w:rPr>
          <w:rFonts w:cs="Arial"/>
          <w:bCs/>
          <w:sz w:val="24"/>
          <w:szCs w:val="24"/>
        </w:rPr>
      </w:pPr>
      <w:r w:rsidRPr="00117747">
        <w:rPr>
          <w:rFonts w:cs="Arial"/>
          <w:bCs/>
          <w:sz w:val="24"/>
          <w:szCs w:val="24"/>
        </w:rPr>
        <w:t xml:space="preserve">Los diversos compromisos programados de ejercicios fiscales anteriores y los que previsiblemente se presentarán en el ejercicio de que se trate; </w:t>
      </w:r>
    </w:p>
    <w:p w14:paraId="7E5C2446" w14:textId="77777777" w:rsidR="00CD05E9" w:rsidRPr="00117747" w:rsidRDefault="00CD05E9" w:rsidP="00CD05E9">
      <w:pPr>
        <w:spacing w:line="360" w:lineRule="auto"/>
        <w:ind w:left="1440"/>
        <w:contextualSpacing/>
        <w:rPr>
          <w:rFonts w:cs="Arial"/>
          <w:bCs/>
          <w:sz w:val="24"/>
          <w:szCs w:val="24"/>
        </w:rPr>
      </w:pPr>
    </w:p>
    <w:p w14:paraId="2FE88858" w14:textId="77777777" w:rsidR="00CD05E9" w:rsidRPr="00117747" w:rsidRDefault="00CD05E9" w:rsidP="00CD05E9">
      <w:pPr>
        <w:numPr>
          <w:ilvl w:val="1"/>
          <w:numId w:val="32"/>
        </w:numPr>
        <w:spacing w:line="360" w:lineRule="auto"/>
        <w:contextualSpacing/>
        <w:rPr>
          <w:rFonts w:cs="Arial"/>
          <w:bCs/>
          <w:sz w:val="24"/>
          <w:szCs w:val="24"/>
        </w:rPr>
      </w:pPr>
      <w:r w:rsidRPr="00117747">
        <w:rPr>
          <w:rFonts w:cs="Arial"/>
          <w:bCs/>
          <w:sz w:val="24"/>
          <w:szCs w:val="24"/>
        </w:rPr>
        <w:t xml:space="preserve">El monto de los recursos presupuestados o asignados en los cinco ejercicios fiscales previos al inicio del pago en parcialidades, para cubrir la responsabilidad patrimonial de los entes públicos por la actividad administrativa irregular determinada conforme a esta ley; y </w:t>
      </w:r>
    </w:p>
    <w:p w14:paraId="06C355A3" w14:textId="77777777" w:rsidR="00CD05E9" w:rsidRPr="00117747" w:rsidRDefault="00CD05E9" w:rsidP="00CD05E9">
      <w:pPr>
        <w:spacing w:line="360" w:lineRule="auto"/>
        <w:ind w:left="1440"/>
        <w:contextualSpacing/>
        <w:rPr>
          <w:rFonts w:cs="Arial"/>
          <w:bCs/>
          <w:sz w:val="24"/>
          <w:szCs w:val="24"/>
        </w:rPr>
      </w:pPr>
    </w:p>
    <w:p w14:paraId="0EB91480" w14:textId="77777777" w:rsidR="00CD05E9" w:rsidRPr="00117747" w:rsidRDefault="00CD05E9" w:rsidP="00CD05E9">
      <w:pPr>
        <w:numPr>
          <w:ilvl w:val="1"/>
          <w:numId w:val="32"/>
        </w:numPr>
        <w:spacing w:line="360" w:lineRule="auto"/>
        <w:contextualSpacing/>
        <w:rPr>
          <w:rFonts w:cs="Arial"/>
          <w:bCs/>
          <w:sz w:val="24"/>
          <w:szCs w:val="24"/>
        </w:rPr>
      </w:pPr>
      <w:r w:rsidRPr="00117747">
        <w:rPr>
          <w:rFonts w:cs="Arial"/>
          <w:bCs/>
          <w:sz w:val="24"/>
          <w:szCs w:val="24"/>
        </w:rPr>
        <w:t>Los recursos que previsiblemente sean aprobados y asignados en el rubro correspondiente a este tipo de obligaciones en los ejercicios fiscales subsecuentes con base en los antecedentes referidos en el inciso anterior y el comportamiento del ingreso y gasto.</w:t>
      </w:r>
    </w:p>
    <w:p w14:paraId="6D543482" w14:textId="77777777" w:rsidR="00CD05E9" w:rsidRPr="00117747" w:rsidRDefault="00CD05E9" w:rsidP="00CD05E9">
      <w:pPr>
        <w:spacing w:line="360" w:lineRule="auto"/>
        <w:ind w:left="1440"/>
        <w:contextualSpacing/>
        <w:rPr>
          <w:rFonts w:cs="Arial"/>
          <w:bCs/>
          <w:sz w:val="24"/>
          <w:szCs w:val="24"/>
        </w:rPr>
      </w:pPr>
    </w:p>
    <w:p w14:paraId="526F6067" w14:textId="77777777" w:rsidR="00CD05E9" w:rsidRPr="00117747" w:rsidRDefault="00CD05E9" w:rsidP="00CD05E9">
      <w:pPr>
        <w:spacing w:line="360" w:lineRule="auto"/>
        <w:rPr>
          <w:rFonts w:cs="Arial"/>
          <w:sz w:val="24"/>
          <w:szCs w:val="24"/>
        </w:rPr>
      </w:pPr>
      <w:r w:rsidRPr="00117747">
        <w:rPr>
          <w:rFonts w:cs="Arial"/>
          <w:sz w:val="24"/>
          <w:szCs w:val="24"/>
        </w:rPr>
        <w:t>El término para el cómputo de la actualización empezará a correr sesenta días hábiles después de que quede firme la resolución administrativa o jurisdiccional que ponga fin al procedimiento en forma definitiva.</w:t>
      </w:r>
    </w:p>
    <w:p w14:paraId="15D22EF4" w14:textId="77777777" w:rsidR="00CD05E9" w:rsidRPr="00117747" w:rsidRDefault="00CD05E9" w:rsidP="00CD05E9">
      <w:pPr>
        <w:spacing w:line="360" w:lineRule="auto"/>
        <w:rPr>
          <w:rFonts w:cs="Arial"/>
          <w:sz w:val="24"/>
          <w:szCs w:val="24"/>
        </w:rPr>
      </w:pPr>
    </w:p>
    <w:p w14:paraId="3B6010D2" w14:textId="77777777" w:rsidR="00CD05E9" w:rsidRPr="00117747" w:rsidRDefault="00CD05E9" w:rsidP="00CD05E9">
      <w:pPr>
        <w:spacing w:line="360" w:lineRule="auto"/>
        <w:rPr>
          <w:rFonts w:cs="Arial"/>
          <w:sz w:val="24"/>
          <w:szCs w:val="24"/>
        </w:rPr>
      </w:pPr>
    </w:p>
    <w:p w14:paraId="6F721B62" w14:textId="77777777" w:rsidR="00CD05E9" w:rsidRPr="00117747" w:rsidRDefault="00CD05E9" w:rsidP="00CD05E9">
      <w:pPr>
        <w:spacing w:line="360" w:lineRule="auto"/>
        <w:rPr>
          <w:rFonts w:cs="Arial"/>
          <w:sz w:val="24"/>
          <w:szCs w:val="24"/>
        </w:rPr>
      </w:pPr>
      <w:r w:rsidRPr="00117747">
        <w:rPr>
          <w:rFonts w:cs="Arial"/>
          <w:b/>
          <w:sz w:val="24"/>
          <w:szCs w:val="24"/>
        </w:rPr>
        <w:lastRenderedPageBreak/>
        <w:t>Artículo 1</w:t>
      </w:r>
      <w:r>
        <w:rPr>
          <w:rFonts w:cs="Arial"/>
          <w:b/>
          <w:sz w:val="24"/>
          <w:szCs w:val="24"/>
        </w:rPr>
        <w:t>5</w:t>
      </w:r>
      <w:r w:rsidRPr="00117747">
        <w:rPr>
          <w:rFonts w:cs="Arial"/>
          <w:b/>
          <w:sz w:val="24"/>
          <w:szCs w:val="24"/>
        </w:rPr>
        <w:t>.</w:t>
      </w:r>
      <w:r w:rsidRPr="00117747">
        <w:rPr>
          <w:rFonts w:cs="Arial"/>
          <w:sz w:val="24"/>
          <w:szCs w:val="24"/>
        </w:rPr>
        <w:t xml:space="preserve"> El monto de la indemnización por daños y perjuicios materiales se sujetará a la práctica de un avalúo, que tenderá a establecer el valor comercial, los frutos que en su caso hubiere podido producir la cosa objeto del avalúo y todas las circunstancias que puedan influir en la determinación del valor comercial.</w:t>
      </w:r>
    </w:p>
    <w:p w14:paraId="0791694E" w14:textId="77777777" w:rsidR="00CD05E9" w:rsidRPr="00117747" w:rsidRDefault="00CD05E9" w:rsidP="00CD05E9">
      <w:pPr>
        <w:spacing w:line="360" w:lineRule="auto"/>
        <w:rPr>
          <w:rFonts w:cs="Arial"/>
          <w:sz w:val="24"/>
          <w:szCs w:val="24"/>
        </w:rPr>
      </w:pPr>
    </w:p>
    <w:p w14:paraId="70817B9F" w14:textId="77777777" w:rsidR="00CD05E9" w:rsidRPr="00117747" w:rsidRDefault="00CD05E9" w:rsidP="00CD05E9">
      <w:pPr>
        <w:spacing w:line="360" w:lineRule="auto"/>
        <w:rPr>
          <w:rFonts w:cs="Arial"/>
          <w:sz w:val="24"/>
          <w:szCs w:val="24"/>
        </w:rPr>
      </w:pPr>
    </w:p>
    <w:p w14:paraId="32707BFF" w14:textId="77777777" w:rsidR="00CD05E9" w:rsidRPr="00117747" w:rsidRDefault="00CD05E9" w:rsidP="00CD05E9">
      <w:pPr>
        <w:spacing w:line="360" w:lineRule="auto"/>
        <w:rPr>
          <w:rFonts w:cs="Arial"/>
          <w:sz w:val="24"/>
          <w:szCs w:val="24"/>
        </w:rPr>
      </w:pPr>
      <w:r w:rsidRPr="00117747">
        <w:rPr>
          <w:rFonts w:cs="Arial"/>
          <w:b/>
          <w:sz w:val="24"/>
          <w:szCs w:val="24"/>
        </w:rPr>
        <w:t>Artículo 1</w:t>
      </w:r>
      <w:r>
        <w:rPr>
          <w:rFonts w:cs="Arial"/>
          <w:b/>
          <w:sz w:val="24"/>
          <w:szCs w:val="24"/>
        </w:rPr>
        <w:t>6</w:t>
      </w:r>
      <w:r w:rsidRPr="00117747">
        <w:rPr>
          <w:rFonts w:cs="Arial"/>
          <w:b/>
          <w:sz w:val="24"/>
          <w:szCs w:val="24"/>
        </w:rPr>
        <w:t>.</w:t>
      </w:r>
      <w:r w:rsidRPr="00117747">
        <w:rPr>
          <w:rFonts w:cs="Arial"/>
          <w:sz w:val="24"/>
          <w:szCs w:val="24"/>
        </w:rPr>
        <w:t xml:space="preserve"> Los montos de las indemnizaciones</w:t>
      </w:r>
      <w:r>
        <w:rPr>
          <w:rFonts w:cs="Arial"/>
          <w:sz w:val="24"/>
          <w:szCs w:val="24"/>
        </w:rPr>
        <w:t xml:space="preserve"> en favor del reclamante</w:t>
      </w:r>
      <w:r w:rsidRPr="00117747">
        <w:rPr>
          <w:rFonts w:cs="Arial"/>
          <w:sz w:val="24"/>
          <w:szCs w:val="24"/>
        </w:rPr>
        <w:t xml:space="preserve"> se calcularán de la siguiente forma: </w:t>
      </w:r>
    </w:p>
    <w:p w14:paraId="2051BB95" w14:textId="77777777" w:rsidR="00CD05E9" w:rsidRPr="00117747" w:rsidRDefault="00CD05E9" w:rsidP="00CD05E9">
      <w:pPr>
        <w:spacing w:line="360" w:lineRule="auto"/>
        <w:rPr>
          <w:rFonts w:cs="Arial"/>
          <w:sz w:val="24"/>
          <w:szCs w:val="24"/>
        </w:rPr>
      </w:pPr>
    </w:p>
    <w:p w14:paraId="7A9603B7" w14:textId="77777777" w:rsidR="00CD05E9" w:rsidRPr="00117747" w:rsidRDefault="00CD05E9" w:rsidP="00CD05E9">
      <w:pPr>
        <w:numPr>
          <w:ilvl w:val="0"/>
          <w:numId w:val="33"/>
        </w:numPr>
        <w:spacing w:line="360" w:lineRule="auto"/>
        <w:contextualSpacing/>
        <w:rPr>
          <w:rFonts w:cs="Arial"/>
          <w:sz w:val="24"/>
          <w:szCs w:val="24"/>
        </w:rPr>
      </w:pPr>
      <w:r w:rsidRPr="00117747">
        <w:rPr>
          <w:rFonts w:cs="Arial"/>
          <w:sz w:val="24"/>
          <w:szCs w:val="24"/>
        </w:rPr>
        <w:t>En el caso de daños personales:</w:t>
      </w:r>
    </w:p>
    <w:p w14:paraId="68197359" w14:textId="77777777" w:rsidR="00CD05E9" w:rsidRPr="00117747" w:rsidRDefault="00CD05E9" w:rsidP="00CD05E9">
      <w:pPr>
        <w:spacing w:line="360" w:lineRule="auto"/>
        <w:ind w:left="720"/>
        <w:contextualSpacing/>
        <w:rPr>
          <w:rFonts w:cs="Arial"/>
          <w:sz w:val="24"/>
          <w:szCs w:val="24"/>
        </w:rPr>
      </w:pPr>
    </w:p>
    <w:p w14:paraId="336AFE84" w14:textId="77777777" w:rsidR="00CD05E9" w:rsidRPr="008B2138" w:rsidRDefault="00CD05E9" w:rsidP="00CD05E9">
      <w:pPr>
        <w:numPr>
          <w:ilvl w:val="1"/>
          <w:numId w:val="33"/>
        </w:numPr>
        <w:spacing w:line="360" w:lineRule="auto"/>
        <w:contextualSpacing/>
        <w:rPr>
          <w:rFonts w:cs="Arial"/>
          <w:sz w:val="24"/>
          <w:szCs w:val="24"/>
        </w:rPr>
      </w:pPr>
      <w:r w:rsidRPr="008B2138">
        <w:rPr>
          <w:rFonts w:cs="Arial"/>
          <w:sz w:val="24"/>
          <w:szCs w:val="24"/>
        </w:rPr>
        <w:t>Se hará con base en los dictámenes médicos correspondientes y los gastos médicos comprobables que en su caso se eroguen, conforme a lo dispuesto en la Ley Federal del Trabajo para riesgos de trabajo; y</w:t>
      </w:r>
    </w:p>
    <w:p w14:paraId="2AB2D7FC" w14:textId="77777777" w:rsidR="00CD05E9" w:rsidRPr="008B2138" w:rsidRDefault="00CD05E9" w:rsidP="00CD05E9">
      <w:pPr>
        <w:spacing w:line="360" w:lineRule="auto"/>
        <w:ind w:left="1440"/>
        <w:contextualSpacing/>
        <w:rPr>
          <w:rFonts w:cs="Arial"/>
          <w:sz w:val="24"/>
          <w:szCs w:val="24"/>
        </w:rPr>
      </w:pPr>
    </w:p>
    <w:p w14:paraId="2A14A3B5" w14:textId="77777777" w:rsidR="00CD05E9" w:rsidRPr="008B2138" w:rsidRDefault="00CD05E9" w:rsidP="00CD05E9">
      <w:pPr>
        <w:numPr>
          <w:ilvl w:val="1"/>
          <w:numId w:val="33"/>
        </w:numPr>
        <w:spacing w:line="360" w:lineRule="auto"/>
        <w:contextualSpacing/>
        <w:rPr>
          <w:rFonts w:cs="Arial"/>
          <w:sz w:val="24"/>
          <w:szCs w:val="24"/>
        </w:rPr>
      </w:pPr>
      <w:r w:rsidRPr="008B2138">
        <w:rPr>
          <w:rFonts w:cs="Arial"/>
          <w:sz w:val="24"/>
          <w:szCs w:val="24"/>
        </w:rPr>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14:paraId="74D92354" w14:textId="77777777" w:rsidR="00CD05E9" w:rsidRPr="00117747" w:rsidRDefault="00CD05E9" w:rsidP="00CD05E9">
      <w:pPr>
        <w:spacing w:line="360" w:lineRule="auto"/>
        <w:ind w:left="1440"/>
        <w:contextualSpacing/>
        <w:rPr>
          <w:rFonts w:cs="Arial"/>
          <w:sz w:val="24"/>
          <w:szCs w:val="24"/>
        </w:rPr>
      </w:pPr>
    </w:p>
    <w:p w14:paraId="492D3FC8" w14:textId="77777777" w:rsidR="00CD05E9" w:rsidRPr="00117747" w:rsidRDefault="00CD05E9" w:rsidP="00CD05E9">
      <w:pPr>
        <w:numPr>
          <w:ilvl w:val="0"/>
          <w:numId w:val="33"/>
        </w:numPr>
        <w:spacing w:line="360" w:lineRule="auto"/>
        <w:contextualSpacing/>
        <w:rPr>
          <w:rFonts w:cs="Arial"/>
          <w:sz w:val="24"/>
          <w:szCs w:val="24"/>
        </w:rPr>
      </w:pPr>
      <w:r w:rsidRPr="00316257">
        <w:rPr>
          <w:rFonts w:cs="Arial"/>
          <w:sz w:val="24"/>
          <w:szCs w:val="24"/>
        </w:rPr>
        <w:t>En el caso de daño moral</w:t>
      </w:r>
      <w:r w:rsidRPr="00117747">
        <w:rPr>
          <w:rFonts w:cs="Arial"/>
          <w:sz w:val="24"/>
          <w:szCs w:val="24"/>
        </w:rPr>
        <w:t xml:space="preserve"> </w:t>
      </w:r>
      <w:r>
        <w:rPr>
          <w:rFonts w:cs="Arial"/>
          <w:sz w:val="24"/>
          <w:szCs w:val="24"/>
        </w:rPr>
        <w:t>d</w:t>
      </w:r>
      <w:r w:rsidRPr="006B335A">
        <w:rPr>
          <w:rFonts w:cs="Arial"/>
          <w:sz w:val="24"/>
          <w:szCs w:val="24"/>
        </w:rPr>
        <w:t>e conformidad</w:t>
      </w:r>
      <w:r>
        <w:rPr>
          <w:rFonts w:cs="Arial"/>
          <w:sz w:val="24"/>
          <w:szCs w:val="24"/>
        </w:rPr>
        <w:t xml:space="preserve"> </w:t>
      </w:r>
      <w:r w:rsidRPr="00117747">
        <w:rPr>
          <w:rFonts w:cs="Arial"/>
          <w:sz w:val="24"/>
          <w:szCs w:val="24"/>
        </w:rPr>
        <w:t xml:space="preserve">con </w:t>
      </w:r>
      <w:r>
        <w:rPr>
          <w:rFonts w:cs="Arial"/>
          <w:sz w:val="24"/>
          <w:szCs w:val="24"/>
        </w:rPr>
        <w:t xml:space="preserve">las disposiciones que establece </w:t>
      </w:r>
      <w:r w:rsidRPr="00117747">
        <w:rPr>
          <w:rFonts w:cs="Arial"/>
          <w:sz w:val="24"/>
          <w:szCs w:val="24"/>
        </w:rPr>
        <w:t xml:space="preserve">el Código Civil para el Estado de Coahuila de Zaragoza, debiendo </w:t>
      </w:r>
      <w:r w:rsidRPr="00117747">
        <w:rPr>
          <w:rFonts w:cs="Arial"/>
          <w:sz w:val="24"/>
          <w:szCs w:val="24"/>
        </w:rPr>
        <w:lastRenderedPageBreak/>
        <w:t>tomar en consideración los dictámenes periciales ofrecidos por el reclamante;</w:t>
      </w:r>
    </w:p>
    <w:p w14:paraId="67F4B5A5" w14:textId="77777777" w:rsidR="00CD05E9" w:rsidRPr="00117747" w:rsidRDefault="00CD05E9" w:rsidP="00CD05E9">
      <w:pPr>
        <w:spacing w:line="360" w:lineRule="auto"/>
        <w:ind w:left="720"/>
        <w:contextualSpacing/>
        <w:rPr>
          <w:rFonts w:cs="Arial"/>
          <w:sz w:val="24"/>
          <w:szCs w:val="24"/>
        </w:rPr>
      </w:pPr>
    </w:p>
    <w:p w14:paraId="31E95A8D" w14:textId="77777777" w:rsidR="00CD05E9" w:rsidRPr="00117747" w:rsidRDefault="00CD05E9" w:rsidP="00CD05E9">
      <w:pPr>
        <w:numPr>
          <w:ilvl w:val="0"/>
          <w:numId w:val="33"/>
        </w:numPr>
        <w:spacing w:line="360" w:lineRule="auto"/>
        <w:contextualSpacing/>
        <w:rPr>
          <w:rFonts w:cs="Arial"/>
          <w:sz w:val="24"/>
          <w:szCs w:val="24"/>
        </w:rPr>
      </w:pPr>
      <w:r w:rsidRPr="00117747">
        <w:rPr>
          <w:rFonts w:cs="Arial"/>
          <w:sz w:val="24"/>
          <w:szCs w:val="24"/>
        </w:rPr>
        <w:t>En el caso de muerte, de acuerdo a lo dispuesto en el Código Civil para el Estado de Coahuila de Zaragoza  en sus artículos 1890 y 1891, y</w:t>
      </w:r>
      <w:r w:rsidRPr="00117747">
        <w:rPr>
          <w:rFonts w:cs="Arial"/>
          <w:b/>
          <w:color w:val="FF0000"/>
          <w:sz w:val="24"/>
          <w:szCs w:val="24"/>
        </w:rPr>
        <w:t xml:space="preserve"> </w:t>
      </w:r>
      <w:r w:rsidRPr="00117747">
        <w:rPr>
          <w:rFonts w:cs="Arial"/>
          <w:sz w:val="24"/>
          <w:szCs w:val="24"/>
        </w:rPr>
        <w:t>tomando en cuenta el nivel de ingreso familiar del afectado; y</w:t>
      </w:r>
    </w:p>
    <w:p w14:paraId="6043A45E" w14:textId="77777777" w:rsidR="00CD05E9" w:rsidRPr="00117747" w:rsidRDefault="00CD05E9" w:rsidP="00CD05E9">
      <w:pPr>
        <w:spacing w:line="360" w:lineRule="auto"/>
        <w:ind w:left="720"/>
        <w:contextualSpacing/>
        <w:rPr>
          <w:rFonts w:cs="Arial"/>
          <w:sz w:val="24"/>
          <w:szCs w:val="24"/>
        </w:rPr>
      </w:pPr>
    </w:p>
    <w:p w14:paraId="1E059F7D" w14:textId="77777777" w:rsidR="00CD05E9" w:rsidRPr="00117747" w:rsidRDefault="00CD05E9" w:rsidP="00CD05E9">
      <w:pPr>
        <w:numPr>
          <w:ilvl w:val="0"/>
          <w:numId w:val="33"/>
        </w:numPr>
        <w:spacing w:line="360" w:lineRule="auto"/>
        <w:contextualSpacing/>
        <w:rPr>
          <w:rFonts w:cs="Arial"/>
          <w:sz w:val="24"/>
          <w:szCs w:val="24"/>
        </w:rPr>
      </w:pPr>
      <w:r w:rsidRPr="00117747">
        <w:rPr>
          <w:rFonts w:cs="Arial"/>
          <w:sz w:val="24"/>
          <w:szCs w:val="24"/>
        </w:rPr>
        <w:t>En el caso de daños emergentes, y lucro cesante, de acuerdo al daño causado al bien o derecho del particular afectado.</w:t>
      </w:r>
    </w:p>
    <w:p w14:paraId="58C4431E" w14:textId="77777777" w:rsidR="00CD05E9" w:rsidRPr="00117747" w:rsidRDefault="00CD05E9" w:rsidP="00CD05E9">
      <w:pPr>
        <w:spacing w:line="360" w:lineRule="auto"/>
        <w:ind w:left="720"/>
        <w:contextualSpacing/>
        <w:rPr>
          <w:rFonts w:cs="Arial"/>
          <w:sz w:val="24"/>
          <w:szCs w:val="24"/>
        </w:rPr>
      </w:pPr>
    </w:p>
    <w:p w14:paraId="7C4FC563" w14:textId="77777777" w:rsidR="00CD05E9" w:rsidRPr="00117747" w:rsidRDefault="00CD05E9" w:rsidP="00CD05E9">
      <w:pPr>
        <w:spacing w:line="360" w:lineRule="auto"/>
        <w:ind w:left="720"/>
        <w:contextualSpacing/>
        <w:rPr>
          <w:rFonts w:cs="Arial"/>
          <w:sz w:val="24"/>
          <w:szCs w:val="24"/>
        </w:rPr>
      </w:pPr>
    </w:p>
    <w:p w14:paraId="1B5471F6" w14:textId="77777777" w:rsidR="00CD05E9" w:rsidRPr="00117747" w:rsidRDefault="00CD05E9" w:rsidP="00CD05E9">
      <w:pPr>
        <w:spacing w:line="360" w:lineRule="auto"/>
        <w:rPr>
          <w:rFonts w:cs="Arial"/>
          <w:sz w:val="24"/>
          <w:szCs w:val="24"/>
        </w:rPr>
      </w:pPr>
      <w:r w:rsidRPr="00117747">
        <w:rPr>
          <w:rFonts w:cs="Arial"/>
          <w:b/>
          <w:sz w:val="24"/>
          <w:szCs w:val="24"/>
        </w:rPr>
        <w:t>Artículo 1</w:t>
      </w:r>
      <w:r>
        <w:rPr>
          <w:rFonts w:cs="Arial"/>
          <w:b/>
          <w:sz w:val="24"/>
          <w:szCs w:val="24"/>
        </w:rPr>
        <w:t>7</w:t>
      </w:r>
      <w:r w:rsidRPr="00117747">
        <w:rPr>
          <w:rFonts w:cs="Arial"/>
          <w:b/>
          <w:sz w:val="24"/>
          <w:szCs w:val="24"/>
        </w:rPr>
        <w:t>.</w:t>
      </w:r>
      <w:r w:rsidRPr="00117747">
        <w:rPr>
          <w:rFonts w:cs="Arial"/>
          <w:sz w:val="24"/>
          <w:szCs w:val="24"/>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w:t>
      </w:r>
      <w:r>
        <w:rPr>
          <w:rFonts w:cs="Arial"/>
          <w:sz w:val="24"/>
          <w:szCs w:val="24"/>
        </w:rPr>
        <w:t>e</w:t>
      </w:r>
      <w:r w:rsidRPr="00117747">
        <w:rPr>
          <w:rFonts w:cs="Arial"/>
          <w:sz w:val="24"/>
          <w:szCs w:val="24"/>
        </w:rPr>
        <w:t>stado, mientras subsista la imposibilidad de trabajar.</w:t>
      </w:r>
    </w:p>
    <w:p w14:paraId="11A49BC0" w14:textId="77777777" w:rsidR="00CD05E9" w:rsidRPr="00117747" w:rsidRDefault="00CD05E9" w:rsidP="00CD05E9">
      <w:pPr>
        <w:spacing w:line="360" w:lineRule="auto"/>
        <w:rPr>
          <w:rFonts w:cs="Arial"/>
          <w:sz w:val="24"/>
          <w:szCs w:val="24"/>
        </w:rPr>
      </w:pPr>
    </w:p>
    <w:p w14:paraId="72F7BCC2" w14:textId="77777777" w:rsidR="00CD05E9" w:rsidRPr="00117747" w:rsidRDefault="00CD05E9" w:rsidP="00CD05E9">
      <w:pPr>
        <w:spacing w:line="360" w:lineRule="auto"/>
        <w:rPr>
          <w:rFonts w:cs="Arial"/>
          <w:sz w:val="24"/>
          <w:szCs w:val="24"/>
        </w:rPr>
      </w:pPr>
    </w:p>
    <w:p w14:paraId="25115E88" w14:textId="77777777" w:rsidR="00CD05E9" w:rsidRPr="00117747" w:rsidRDefault="00CD05E9" w:rsidP="00CD05E9">
      <w:pPr>
        <w:spacing w:line="360" w:lineRule="auto"/>
        <w:rPr>
          <w:rFonts w:cs="Arial"/>
          <w:sz w:val="24"/>
          <w:szCs w:val="24"/>
        </w:rPr>
      </w:pPr>
      <w:r w:rsidRPr="00117747">
        <w:rPr>
          <w:rFonts w:cs="Arial"/>
          <w:b/>
          <w:sz w:val="24"/>
          <w:szCs w:val="24"/>
        </w:rPr>
        <w:t>Artículo 1</w:t>
      </w:r>
      <w:r>
        <w:rPr>
          <w:rFonts w:cs="Arial"/>
          <w:b/>
          <w:sz w:val="24"/>
          <w:szCs w:val="24"/>
        </w:rPr>
        <w:t>8</w:t>
      </w:r>
      <w:r w:rsidRPr="00117747">
        <w:rPr>
          <w:rFonts w:cs="Arial"/>
          <w:b/>
          <w:sz w:val="24"/>
          <w:szCs w:val="24"/>
        </w:rPr>
        <w:t>.</w:t>
      </w:r>
      <w:r w:rsidRPr="00117747">
        <w:rPr>
          <w:rFonts w:cs="Arial"/>
          <w:sz w:val="24"/>
          <w:szCs w:val="24"/>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14:paraId="26644B38" w14:textId="77777777" w:rsidR="00CD05E9" w:rsidRPr="00117747" w:rsidRDefault="00CD05E9" w:rsidP="00CD05E9">
      <w:pPr>
        <w:spacing w:line="360" w:lineRule="auto"/>
        <w:rPr>
          <w:rFonts w:cs="Arial"/>
          <w:sz w:val="24"/>
          <w:szCs w:val="24"/>
        </w:rPr>
      </w:pPr>
    </w:p>
    <w:p w14:paraId="70A66594" w14:textId="77777777" w:rsidR="00CD05E9" w:rsidRPr="00117747" w:rsidRDefault="00CD05E9" w:rsidP="00CD05E9">
      <w:pPr>
        <w:spacing w:line="360" w:lineRule="auto"/>
        <w:rPr>
          <w:rFonts w:cs="Arial"/>
          <w:sz w:val="24"/>
          <w:szCs w:val="24"/>
        </w:rPr>
      </w:pPr>
    </w:p>
    <w:p w14:paraId="3A93CE7C" w14:textId="77777777" w:rsidR="00CD05E9" w:rsidRPr="00117747" w:rsidRDefault="00CD05E9" w:rsidP="00CD05E9">
      <w:pPr>
        <w:shd w:val="clear" w:color="auto" w:fill="FFFFFF"/>
        <w:spacing w:line="360" w:lineRule="auto"/>
        <w:rPr>
          <w:rFonts w:cs="Arial"/>
          <w:sz w:val="24"/>
          <w:szCs w:val="24"/>
        </w:rPr>
      </w:pPr>
      <w:r w:rsidRPr="00117747">
        <w:rPr>
          <w:rFonts w:cs="Arial"/>
          <w:b/>
          <w:sz w:val="24"/>
          <w:szCs w:val="24"/>
        </w:rPr>
        <w:lastRenderedPageBreak/>
        <w:t>Artículo 1</w:t>
      </w:r>
      <w:r>
        <w:rPr>
          <w:rFonts w:cs="Arial"/>
          <w:b/>
          <w:sz w:val="24"/>
          <w:szCs w:val="24"/>
        </w:rPr>
        <w:t>9</w:t>
      </w:r>
      <w:r w:rsidRPr="00117747">
        <w:rPr>
          <w:rFonts w:cs="Arial"/>
          <w:b/>
          <w:sz w:val="24"/>
          <w:szCs w:val="24"/>
        </w:rPr>
        <w:t xml:space="preserve">. </w:t>
      </w:r>
      <w:r w:rsidRPr="00117747">
        <w:rPr>
          <w:rFonts w:cs="Arial"/>
          <w:sz w:val="24"/>
          <w:szCs w:val="24"/>
        </w:rPr>
        <w:t>El derecho a reclamar indemnización prescribe en un año, que se computará a partir del día siguiente a aquel en que se hubiera producido la lesión patrimonial, o a partir del momento en que hubiesen cesado sus efectos lesivos, si fuesen de carácter continuo</w:t>
      </w:r>
      <w:r>
        <w:rPr>
          <w:rFonts w:cs="Arial"/>
          <w:sz w:val="24"/>
          <w:szCs w:val="24"/>
        </w:rPr>
        <w:t xml:space="preserve"> y en dos años cuando </w:t>
      </w:r>
      <w:r w:rsidRPr="00117747">
        <w:rPr>
          <w:rFonts w:cs="Arial"/>
          <w:sz w:val="24"/>
          <w:szCs w:val="24"/>
        </w:rPr>
        <w:t xml:space="preserve">existan daños físicos o psicológicos a las personas. </w:t>
      </w:r>
    </w:p>
    <w:p w14:paraId="53653E4B" w14:textId="77777777" w:rsidR="00CD05E9" w:rsidRPr="00117747" w:rsidRDefault="00CD05E9" w:rsidP="00CD05E9">
      <w:pPr>
        <w:shd w:val="clear" w:color="auto" w:fill="FFFFFF"/>
        <w:spacing w:line="360" w:lineRule="auto"/>
        <w:rPr>
          <w:rFonts w:cs="Arial"/>
          <w:sz w:val="24"/>
          <w:szCs w:val="24"/>
        </w:rPr>
      </w:pPr>
    </w:p>
    <w:p w14:paraId="6E139584"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Los plazos de prescripción previstos en este artículo, se interrumpirán al iniciarse el procedimiento de reclamación, a través de los cuales se impugne la legalidad de los actos administrativos que probablemente produjeron los daños o perjuicios.</w:t>
      </w:r>
    </w:p>
    <w:p w14:paraId="005BD3BB" w14:textId="77777777" w:rsidR="00CD05E9" w:rsidRPr="00117747" w:rsidRDefault="00CD05E9" w:rsidP="00CD05E9">
      <w:pPr>
        <w:shd w:val="clear" w:color="auto" w:fill="FFFFFF"/>
        <w:spacing w:line="360" w:lineRule="auto"/>
        <w:rPr>
          <w:rFonts w:cs="Arial"/>
          <w:sz w:val="24"/>
          <w:szCs w:val="24"/>
        </w:rPr>
      </w:pPr>
    </w:p>
    <w:p w14:paraId="5DD65A44" w14:textId="77777777" w:rsidR="00CD05E9" w:rsidRPr="00117747" w:rsidRDefault="00CD05E9" w:rsidP="00CD05E9">
      <w:pPr>
        <w:shd w:val="clear" w:color="auto" w:fill="FFFFFF"/>
        <w:spacing w:line="360" w:lineRule="auto"/>
        <w:rPr>
          <w:rFonts w:cs="Arial"/>
          <w:sz w:val="24"/>
          <w:szCs w:val="24"/>
        </w:rPr>
      </w:pPr>
    </w:p>
    <w:p w14:paraId="0351B86D" w14:textId="77777777" w:rsidR="00CD05E9" w:rsidRPr="00117747" w:rsidRDefault="00CD05E9" w:rsidP="00CD05E9">
      <w:pPr>
        <w:shd w:val="clear" w:color="auto" w:fill="FFFFFF"/>
        <w:spacing w:line="360" w:lineRule="auto"/>
        <w:rPr>
          <w:rFonts w:cs="Arial"/>
          <w:sz w:val="24"/>
          <w:szCs w:val="24"/>
        </w:rPr>
      </w:pPr>
      <w:r w:rsidRPr="00117747">
        <w:rPr>
          <w:rFonts w:cs="Arial"/>
          <w:b/>
          <w:bCs/>
          <w:sz w:val="24"/>
          <w:szCs w:val="24"/>
        </w:rPr>
        <w:t xml:space="preserve">Artículo </w:t>
      </w:r>
      <w:r>
        <w:rPr>
          <w:rFonts w:cs="Arial"/>
          <w:b/>
          <w:bCs/>
          <w:sz w:val="24"/>
          <w:szCs w:val="24"/>
        </w:rPr>
        <w:t>20</w:t>
      </w:r>
      <w:r w:rsidRPr="00117747">
        <w:rPr>
          <w:rFonts w:cs="Arial"/>
          <w:b/>
          <w:sz w:val="24"/>
          <w:szCs w:val="24"/>
        </w:rPr>
        <w:t>.</w:t>
      </w:r>
      <w:r w:rsidRPr="00117747">
        <w:rPr>
          <w:rFonts w:cs="Arial"/>
          <w:bCs/>
          <w:sz w:val="24"/>
          <w:szCs w:val="24"/>
        </w:rPr>
        <w:t xml:space="preserve"> Los entes públicos</w:t>
      </w:r>
      <w:r w:rsidRPr="00117747">
        <w:rPr>
          <w:rFonts w:cs="Arial"/>
          <w:sz w:val="24"/>
          <w:szCs w:val="24"/>
        </w:rPr>
        <w:t>, a través de sus instancias correspondientes, deberán contar con un registro de indemnizaciones por responsabilidad patrimonial.</w:t>
      </w:r>
    </w:p>
    <w:p w14:paraId="711CE7AA" w14:textId="77777777" w:rsidR="00CD05E9" w:rsidRPr="00117747" w:rsidRDefault="00CD05E9" w:rsidP="00CD05E9">
      <w:pPr>
        <w:shd w:val="clear" w:color="auto" w:fill="FFFFFF"/>
        <w:spacing w:line="360" w:lineRule="auto"/>
        <w:rPr>
          <w:rFonts w:cs="Arial"/>
          <w:sz w:val="24"/>
          <w:szCs w:val="24"/>
        </w:rPr>
      </w:pPr>
    </w:p>
    <w:p w14:paraId="7CF05C31"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 xml:space="preserve">Los registros serán públicos y tienen por objeto llevar </w:t>
      </w:r>
      <w:r w:rsidRPr="009657C3">
        <w:rPr>
          <w:rFonts w:cs="Arial"/>
          <w:sz w:val="24"/>
          <w:szCs w:val="24"/>
        </w:rPr>
        <w:t>la inscripción</w:t>
      </w:r>
      <w:r>
        <w:rPr>
          <w:rFonts w:cs="Arial"/>
          <w:sz w:val="24"/>
          <w:szCs w:val="24"/>
        </w:rPr>
        <w:t xml:space="preserve"> y </w:t>
      </w:r>
      <w:r w:rsidRPr="00117747">
        <w:rPr>
          <w:rFonts w:cs="Arial"/>
          <w:sz w:val="24"/>
          <w:szCs w:val="24"/>
        </w:rPr>
        <w:t>el seguimiento de las resoluciones firmes que determinen responsabilidad patrimonial a cargo de los entes públicos, así como los convenios derivados de la misma, a fin de que las indemnizaciones se efectúen en orden cronológico, según la fecha y hora de notificación, asignándoseles un número de folio para su control.</w:t>
      </w:r>
    </w:p>
    <w:p w14:paraId="2C0DC940" w14:textId="77777777" w:rsidR="00CD05E9" w:rsidRPr="00117747" w:rsidRDefault="00CD05E9" w:rsidP="00CD05E9">
      <w:pPr>
        <w:shd w:val="clear" w:color="auto" w:fill="FFFFFF"/>
        <w:spacing w:line="360" w:lineRule="auto"/>
        <w:rPr>
          <w:rFonts w:cs="Arial"/>
          <w:sz w:val="24"/>
          <w:szCs w:val="24"/>
        </w:rPr>
      </w:pPr>
    </w:p>
    <w:p w14:paraId="27EE630F"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w:t>
      </w:r>
      <w:r w:rsidRPr="00117747">
        <w:rPr>
          <w:rFonts w:cs="Arial"/>
          <w:sz w:val="24"/>
          <w:szCs w:val="24"/>
        </w:rPr>
        <w:lastRenderedPageBreak/>
        <w:t>de Datos Personales en Posesión de Sujetos personales del Estado de Coahuila de Zaragoza en relación a la protección de datos personales, el nombre del beneficiario, la modalidad y en su caso, el monto de la indemnización y los datos del expediente en el que se haya dictado la resolución o convenio respectivo.</w:t>
      </w:r>
    </w:p>
    <w:p w14:paraId="7F5B02DF" w14:textId="77777777" w:rsidR="00CD05E9" w:rsidRPr="00117747" w:rsidRDefault="00CD05E9" w:rsidP="00CD05E9">
      <w:pPr>
        <w:shd w:val="clear" w:color="auto" w:fill="FFFFFF"/>
        <w:spacing w:line="360" w:lineRule="auto"/>
        <w:rPr>
          <w:rFonts w:cs="Arial"/>
          <w:sz w:val="24"/>
          <w:szCs w:val="24"/>
        </w:rPr>
      </w:pPr>
    </w:p>
    <w:p w14:paraId="618A2FB4" w14:textId="77777777" w:rsidR="00CD05E9" w:rsidRPr="00117747" w:rsidRDefault="00CD05E9" w:rsidP="00CD05E9">
      <w:pPr>
        <w:shd w:val="clear" w:color="auto" w:fill="FFFFFF"/>
        <w:spacing w:line="360" w:lineRule="auto"/>
        <w:rPr>
          <w:rFonts w:cs="Arial"/>
          <w:sz w:val="24"/>
          <w:szCs w:val="24"/>
        </w:rPr>
      </w:pPr>
    </w:p>
    <w:p w14:paraId="0D54EEA0" w14:textId="77777777" w:rsidR="00CD05E9" w:rsidRPr="00117747" w:rsidRDefault="00CD05E9" w:rsidP="00CD05E9">
      <w:pPr>
        <w:shd w:val="clear" w:color="auto" w:fill="FFFFFF"/>
        <w:spacing w:line="360" w:lineRule="auto"/>
        <w:rPr>
          <w:rFonts w:cs="Arial"/>
          <w:sz w:val="24"/>
          <w:szCs w:val="24"/>
        </w:rPr>
      </w:pPr>
      <w:r w:rsidRPr="00117747">
        <w:rPr>
          <w:rFonts w:cs="Arial"/>
          <w:b/>
          <w:sz w:val="24"/>
          <w:szCs w:val="24"/>
        </w:rPr>
        <w:t>Artículo 2</w:t>
      </w:r>
      <w:r>
        <w:rPr>
          <w:rFonts w:cs="Arial"/>
          <w:b/>
          <w:sz w:val="24"/>
          <w:szCs w:val="24"/>
        </w:rPr>
        <w:t>1</w:t>
      </w:r>
      <w:r w:rsidRPr="00117747">
        <w:rPr>
          <w:rFonts w:cs="Arial"/>
          <w:b/>
          <w:sz w:val="24"/>
          <w:szCs w:val="24"/>
        </w:rPr>
        <w:t xml:space="preserve">. </w:t>
      </w:r>
      <w:r w:rsidRPr="00117747">
        <w:rPr>
          <w:rFonts w:cs="Arial"/>
          <w:sz w:val="24"/>
          <w:szCs w:val="24"/>
        </w:rPr>
        <w:t xml:space="preserve">En caso de contar con contrato de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el </w:t>
      </w:r>
      <w:r>
        <w:rPr>
          <w:rFonts w:cs="Arial"/>
          <w:sz w:val="24"/>
          <w:szCs w:val="24"/>
        </w:rPr>
        <w:t>E</w:t>
      </w:r>
      <w:r w:rsidRPr="00117747">
        <w:rPr>
          <w:rFonts w:cs="Arial"/>
          <w:sz w:val="24"/>
          <w:szCs w:val="24"/>
        </w:rPr>
        <w:t xml:space="preserve">stado continuará obligado a resarcir la diferencia respectiva. </w:t>
      </w:r>
    </w:p>
    <w:p w14:paraId="0E5328A0" w14:textId="77777777" w:rsidR="00CD05E9" w:rsidRPr="00117747" w:rsidRDefault="00CD05E9" w:rsidP="00CD05E9">
      <w:pPr>
        <w:shd w:val="clear" w:color="auto" w:fill="FFFFFF"/>
        <w:spacing w:line="360" w:lineRule="auto"/>
        <w:rPr>
          <w:rFonts w:cs="Arial"/>
          <w:sz w:val="24"/>
          <w:szCs w:val="24"/>
        </w:rPr>
      </w:pPr>
    </w:p>
    <w:p w14:paraId="274A33F4" w14:textId="77777777" w:rsidR="00CD05E9" w:rsidRPr="00117747" w:rsidRDefault="00CD05E9" w:rsidP="00CD05E9">
      <w:pPr>
        <w:shd w:val="clear" w:color="auto" w:fill="FFFFFF"/>
        <w:spacing w:line="360" w:lineRule="auto"/>
        <w:rPr>
          <w:rFonts w:cs="Arial"/>
          <w:sz w:val="24"/>
          <w:szCs w:val="24"/>
        </w:rPr>
      </w:pPr>
      <w:r w:rsidRPr="00117747">
        <w:rPr>
          <w:rFonts w:cs="Arial"/>
          <w:sz w:val="24"/>
          <w:szCs w:val="24"/>
        </w:rPr>
        <w:t xml:space="preserve">El pago de cantidades liquidas por concepto de deducible corresponde al </w:t>
      </w:r>
      <w:r w:rsidRPr="009657C3">
        <w:rPr>
          <w:rFonts w:cs="Arial"/>
          <w:sz w:val="24"/>
          <w:szCs w:val="24"/>
        </w:rPr>
        <w:t>ente público</w:t>
      </w:r>
      <w:r w:rsidRPr="00117747">
        <w:rPr>
          <w:rFonts w:cs="Arial"/>
          <w:sz w:val="24"/>
          <w:szCs w:val="24"/>
        </w:rPr>
        <w:t xml:space="preserve"> y no podrá disminuirse de la indemnización.</w:t>
      </w:r>
    </w:p>
    <w:p w14:paraId="64B7E976" w14:textId="77777777" w:rsidR="00CD05E9" w:rsidRPr="00117747" w:rsidRDefault="00CD05E9" w:rsidP="00CD05E9">
      <w:pPr>
        <w:shd w:val="clear" w:color="auto" w:fill="FFFFFF"/>
        <w:spacing w:line="360" w:lineRule="auto"/>
        <w:rPr>
          <w:rFonts w:cs="Arial"/>
          <w:sz w:val="24"/>
          <w:szCs w:val="24"/>
        </w:rPr>
      </w:pPr>
    </w:p>
    <w:p w14:paraId="7E843B31" w14:textId="77777777" w:rsidR="00CD05E9" w:rsidRPr="00117747" w:rsidRDefault="00CD05E9" w:rsidP="00CD05E9">
      <w:pPr>
        <w:shd w:val="clear" w:color="auto" w:fill="FFFFFF"/>
        <w:spacing w:line="360" w:lineRule="auto"/>
        <w:rPr>
          <w:rFonts w:cs="Arial"/>
          <w:sz w:val="24"/>
          <w:szCs w:val="24"/>
        </w:rPr>
      </w:pPr>
    </w:p>
    <w:p w14:paraId="31DFB326" w14:textId="77777777" w:rsidR="00CD05E9" w:rsidRPr="00117747" w:rsidRDefault="00CD05E9" w:rsidP="00CD05E9">
      <w:pPr>
        <w:shd w:val="clear" w:color="auto" w:fill="FFFFFF"/>
        <w:spacing w:line="360" w:lineRule="auto"/>
        <w:rPr>
          <w:rFonts w:cs="Arial"/>
          <w:sz w:val="24"/>
          <w:szCs w:val="24"/>
        </w:rPr>
      </w:pPr>
      <w:r w:rsidRPr="00117747">
        <w:rPr>
          <w:rFonts w:cs="Arial"/>
          <w:b/>
          <w:sz w:val="24"/>
          <w:szCs w:val="24"/>
        </w:rPr>
        <w:t>Artículo 2</w:t>
      </w:r>
      <w:r>
        <w:rPr>
          <w:rFonts w:cs="Arial"/>
          <w:b/>
          <w:sz w:val="24"/>
          <w:szCs w:val="24"/>
        </w:rPr>
        <w:t>2</w:t>
      </w:r>
      <w:r w:rsidRPr="00117747">
        <w:rPr>
          <w:rFonts w:cs="Arial"/>
          <w:b/>
          <w:sz w:val="24"/>
          <w:szCs w:val="24"/>
        </w:rPr>
        <w:t>.</w:t>
      </w:r>
      <w:r w:rsidRPr="00117747">
        <w:rPr>
          <w:rFonts w:cs="Arial"/>
          <w:sz w:val="24"/>
          <w:szCs w:val="24"/>
        </w:rPr>
        <w:t xml:space="preserve"> Las indemnizaciones determinadas por las autoridades administrativas, cuyos pagos excedan del monto máximo presupuestado en un ejercicio fiscal, deben ser cubiertas en el siguiente ejercicio fiscal que corresponda, de conformidad con el segundo párrafo del artículo 19 de esta ley.</w:t>
      </w:r>
    </w:p>
    <w:p w14:paraId="6DE88574" w14:textId="77777777" w:rsidR="00CD05E9" w:rsidRPr="00117747" w:rsidRDefault="00CD05E9" w:rsidP="00CD05E9">
      <w:pPr>
        <w:shd w:val="clear" w:color="auto" w:fill="FFFFFF"/>
        <w:spacing w:line="360" w:lineRule="auto"/>
        <w:rPr>
          <w:rFonts w:cs="Arial"/>
          <w:sz w:val="24"/>
          <w:szCs w:val="24"/>
        </w:rPr>
      </w:pPr>
    </w:p>
    <w:p w14:paraId="0C54AC61" w14:textId="77777777" w:rsidR="00CD05E9" w:rsidRPr="00117747" w:rsidRDefault="00CD05E9" w:rsidP="00CD05E9">
      <w:pPr>
        <w:shd w:val="clear" w:color="auto" w:fill="FFFFFF"/>
        <w:spacing w:line="360" w:lineRule="auto"/>
        <w:rPr>
          <w:rFonts w:cs="Arial"/>
          <w:sz w:val="24"/>
          <w:szCs w:val="24"/>
        </w:rPr>
      </w:pPr>
    </w:p>
    <w:p w14:paraId="2765B4D2" w14:textId="77777777" w:rsidR="00CD05E9" w:rsidRPr="00117747" w:rsidRDefault="00CD05E9" w:rsidP="00CD05E9">
      <w:pPr>
        <w:spacing w:line="360" w:lineRule="auto"/>
        <w:rPr>
          <w:rFonts w:cs="Arial"/>
          <w:bCs/>
          <w:sz w:val="24"/>
          <w:szCs w:val="24"/>
        </w:rPr>
      </w:pPr>
      <w:r w:rsidRPr="00117747">
        <w:rPr>
          <w:rFonts w:cs="Arial"/>
          <w:b/>
          <w:bCs/>
          <w:sz w:val="24"/>
          <w:szCs w:val="24"/>
        </w:rPr>
        <w:lastRenderedPageBreak/>
        <w:t>Artículo 2</w:t>
      </w:r>
      <w:r>
        <w:rPr>
          <w:rFonts w:cs="Arial"/>
          <w:b/>
          <w:bCs/>
          <w:sz w:val="24"/>
          <w:szCs w:val="24"/>
        </w:rPr>
        <w:t>3</w:t>
      </w:r>
      <w:r w:rsidRPr="00117747">
        <w:rPr>
          <w:rFonts w:cs="Arial"/>
          <w:bCs/>
          <w:sz w:val="24"/>
          <w:szCs w:val="24"/>
        </w:rPr>
        <w:t>. No habrá obligación de indemnizar de acuerdo con esta ley, en los casos siguientes:</w:t>
      </w:r>
    </w:p>
    <w:p w14:paraId="03D69CE2" w14:textId="77777777" w:rsidR="00CD05E9" w:rsidRPr="00117747" w:rsidRDefault="00CD05E9" w:rsidP="00CD05E9">
      <w:pPr>
        <w:spacing w:line="360" w:lineRule="auto"/>
        <w:rPr>
          <w:rFonts w:cs="Arial"/>
          <w:bCs/>
          <w:sz w:val="24"/>
          <w:szCs w:val="24"/>
        </w:rPr>
      </w:pPr>
    </w:p>
    <w:p w14:paraId="5B4D2D3E"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Por actos materialmente jurisdiccionales o legislativos;</w:t>
      </w:r>
    </w:p>
    <w:p w14:paraId="3ACD84A2" w14:textId="77777777" w:rsidR="00CD05E9" w:rsidRPr="00117747" w:rsidRDefault="00CD05E9" w:rsidP="00CD05E9">
      <w:pPr>
        <w:spacing w:line="360" w:lineRule="auto"/>
        <w:ind w:left="720"/>
        <w:contextualSpacing/>
        <w:rPr>
          <w:rFonts w:cs="Arial"/>
          <w:bCs/>
          <w:sz w:val="24"/>
          <w:szCs w:val="24"/>
        </w:rPr>
      </w:pPr>
    </w:p>
    <w:p w14:paraId="7965FDE9"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En caso fortuito o fuerza mayor;</w:t>
      </w:r>
    </w:p>
    <w:p w14:paraId="58CAC349" w14:textId="77777777" w:rsidR="00CD05E9" w:rsidRPr="00117747" w:rsidRDefault="00CD05E9" w:rsidP="00CD05E9">
      <w:pPr>
        <w:spacing w:line="360" w:lineRule="auto"/>
        <w:ind w:left="720"/>
        <w:contextualSpacing/>
        <w:rPr>
          <w:rFonts w:cs="Arial"/>
          <w:bCs/>
          <w:sz w:val="24"/>
          <w:szCs w:val="24"/>
        </w:rPr>
      </w:pPr>
    </w:p>
    <w:p w14:paraId="75B2BA3B"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Cuando los entes públicos, por necesidad apremiante debidamente acreditada, deban tomar acciones urgentes para privilegiar y proteger el interés de la colectividad por encima del particular;</w:t>
      </w:r>
    </w:p>
    <w:p w14:paraId="649F6D28" w14:textId="77777777" w:rsidR="00CD05E9" w:rsidRPr="00117747" w:rsidRDefault="00CD05E9" w:rsidP="00CD05E9">
      <w:pPr>
        <w:spacing w:line="360" w:lineRule="auto"/>
        <w:ind w:left="720"/>
        <w:contextualSpacing/>
        <w:rPr>
          <w:rFonts w:cs="Arial"/>
          <w:bCs/>
          <w:sz w:val="24"/>
          <w:szCs w:val="24"/>
        </w:rPr>
      </w:pPr>
    </w:p>
    <w:p w14:paraId="532B7DF5"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Cuando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w:t>
      </w:r>
    </w:p>
    <w:p w14:paraId="468C0575" w14:textId="77777777" w:rsidR="00CD05E9" w:rsidRPr="00117747" w:rsidRDefault="00CD05E9" w:rsidP="00CD05E9">
      <w:pPr>
        <w:spacing w:line="360" w:lineRule="auto"/>
        <w:ind w:left="720"/>
        <w:contextualSpacing/>
        <w:rPr>
          <w:rFonts w:cs="Arial"/>
          <w:bCs/>
          <w:sz w:val="24"/>
          <w:szCs w:val="24"/>
        </w:rPr>
      </w:pPr>
    </w:p>
    <w:p w14:paraId="04BA3119"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 xml:space="preserve">Cuando la afectación o daño sea causada por servidores públicos que no actúen en ejercicio de funciones públicas; </w:t>
      </w:r>
    </w:p>
    <w:p w14:paraId="75FA4C84" w14:textId="77777777" w:rsidR="00CD05E9" w:rsidRPr="00117747" w:rsidRDefault="00CD05E9" w:rsidP="00CD05E9">
      <w:pPr>
        <w:spacing w:line="360" w:lineRule="auto"/>
        <w:ind w:left="720"/>
        <w:contextualSpacing/>
        <w:rPr>
          <w:rFonts w:cs="Arial"/>
          <w:bCs/>
          <w:sz w:val="24"/>
          <w:szCs w:val="24"/>
        </w:rPr>
      </w:pPr>
    </w:p>
    <w:p w14:paraId="1E566C40"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Por hechos imputable a terceros que hayan producido la causa de responsabilidad;</w:t>
      </w:r>
    </w:p>
    <w:p w14:paraId="7483964F" w14:textId="77777777" w:rsidR="00CD05E9" w:rsidRPr="00117747" w:rsidRDefault="00CD05E9" w:rsidP="00CD05E9">
      <w:pPr>
        <w:spacing w:line="360" w:lineRule="auto"/>
        <w:ind w:left="720"/>
        <w:contextualSpacing/>
        <w:rPr>
          <w:rFonts w:cs="Arial"/>
          <w:bCs/>
          <w:sz w:val="24"/>
          <w:szCs w:val="24"/>
        </w:rPr>
      </w:pPr>
      <w:r w:rsidRPr="00117747">
        <w:rPr>
          <w:rFonts w:cs="Arial"/>
          <w:bCs/>
          <w:sz w:val="24"/>
          <w:szCs w:val="24"/>
        </w:rPr>
        <w:t xml:space="preserve"> </w:t>
      </w:r>
    </w:p>
    <w:p w14:paraId="772A4457"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 xml:space="preserve">Por hechos derivados del descuido o la negligencia del afectado; </w:t>
      </w:r>
    </w:p>
    <w:p w14:paraId="2B8CB052" w14:textId="77777777" w:rsidR="00CD05E9" w:rsidRPr="00117747" w:rsidRDefault="00CD05E9" w:rsidP="00CD05E9">
      <w:pPr>
        <w:spacing w:line="360" w:lineRule="auto"/>
        <w:ind w:left="720"/>
        <w:contextualSpacing/>
        <w:rPr>
          <w:rFonts w:cs="Arial"/>
          <w:bCs/>
          <w:sz w:val="24"/>
          <w:szCs w:val="24"/>
        </w:rPr>
      </w:pPr>
    </w:p>
    <w:p w14:paraId="4F551739"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 xml:space="preserve">Por hechos en los cuales el afectado sea el único causante del daño; </w:t>
      </w:r>
    </w:p>
    <w:p w14:paraId="0E68D2F5" w14:textId="77777777" w:rsidR="00CD05E9" w:rsidRPr="00117747" w:rsidRDefault="00CD05E9" w:rsidP="00CD05E9">
      <w:pPr>
        <w:spacing w:line="360" w:lineRule="auto"/>
        <w:ind w:left="720"/>
        <w:contextualSpacing/>
        <w:rPr>
          <w:rFonts w:cs="Arial"/>
          <w:bCs/>
          <w:sz w:val="24"/>
          <w:szCs w:val="24"/>
        </w:rPr>
      </w:pPr>
    </w:p>
    <w:p w14:paraId="6671AE09"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 xml:space="preserve">Por hechos que resulten de la concurrencia de culpa del afectado y del servidor público; </w:t>
      </w:r>
    </w:p>
    <w:p w14:paraId="322E6F7B" w14:textId="77777777" w:rsidR="00CD05E9" w:rsidRPr="00117747" w:rsidRDefault="00CD05E9" w:rsidP="00CD05E9">
      <w:pPr>
        <w:spacing w:line="360" w:lineRule="auto"/>
        <w:ind w:left="720"/>
        <w:contextualSpacing/>
        <w:rPr>
          <w:rFonts w:cs="Arial"/>
          <w:bCs/>
          <w:sz w:val="24"/>
          <w:szCs w:val="24"/>
        </w:rPr>
      </w:pPr>
    </w:p>
    <w:p w14:paraId="3A777DDA"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Por hechos acontecidos para evitar un daño grave e inminente;</w:t>
      </w:r>
    </w:p>
    <w:p w14:paraId="1523E891" w14:textId="77777777" w:rsidR="00CD05E9" w:rsidRPr="00117747" w:rsidRDefault="00CD05E9" w:rsidP="00CD05E9">
      <w:pPr>
        <w:spacing w:line="360" w:lineRule="auto"/>
        <w:ind w:left="720"/>
        <w:contextualSpacing/>
        <w:rPr>
          <w:rFonts w:cs="Arial"/>
          <w:bCs/>
          <w:sz w:val="24"/>
          <w:szCs w:val="24"/>
        </w:rPr>
      </w:pPr>
    </w:p>
    <w:p w14:paraId="1D9DCA62"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Por actividades realizadas en cumplimiento estricto de una disposición legal o de una resolución jurisdiccional;</w:t>
      </w:r>
    </w:p>
    <w:p w14:paraId="4969E4EC" w14:textId="77777777" w:rsidR="00CD05E9" w:rsidRPr="00117747" w:rsidRDefault="00CD05E9" w:rsidP="00CD05E9">
      <w:pPr>
        <w:spacing w:line="360" w:lineRule="auto"/>
        <w:ind w:left="720"/>
        <w:contextualSpacing/>
        <w:rPr>
          <w:rFonts w:cs="Arial"/>
          <w:bCs/>
          <w:sz w:val="24"/>
          <w:szCs w:val="24"/>
        </w:rPr>
      </w:pPr>
    </w:p>
    <w:p w14:paraId="7E800AF8"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Cuando el afectado hubiere consentido expresa o tácitamente la act</w:t>
      </w:r>
      <w:r>
        <w:rPr>
          <w:rFonts w:cs="Arial"/>
          <w:bCs/>
          <w:sz w:val="24"/>
          <w:szCs w:val="24"/>
        </w:rPr>
        <w:t>ividad</w:t>
      </w:r>
      <w:r w:rsidRPr="00117747">
        <w:rPr>
          <w:rFonts w:cs="Arial"/>
          <w:bCs/>
          <w:sz w:val="24"/>
          <w:szCs w:val="24"/>
        </w:rPr>
        <w:t xml:space="preserve"> administrativa </w:t>
      </w:r>
      <w:r w:rsidRPr="009657C3">
        <w:rPr>
          <w:rFonts w:cs="Arial"/>
          <w:bCs/>
          <w:sz w:val="24"/>
          <w:szCs w:val="24"/>
        </w:rPr>
        <w:t>irregular</w:t>
      </w:r>
      <w:r w:rsidRPr="00117747">
        <w:rPr>
          <w:rFonts w:cs="Arial"/>
          <w:bCs/>
          <w:sz w:val="24"/>
          <w:szCs w:val="24"/>
        </w:rPr>
        <w:t xml:space="preserve">, exceptuando los casos donde la autoridad le hubiese garantizado previamente que no se generaría determinado daño o perjuicio y este se hubiese generado de todos modos; y  </w:t>
      </w:r>
    </w:p>
    <w:p w14:paraId="1131D91D" w14:textId="77777777" w:rsidR="00CD05E9" w:rsidRPr="00117747" w:rsidRDefault="00CD05E9" w:rsidP="00CD05E9">
      <w:pPr>
        <w:spacing w:line="360" w:lineRule="auto"/>
        <w:ind w:left="720"/>
        <w:contextualSpacing/>
        <w:rPr>
          <w:rFonts w:cs="Arial"/>
          <w:bCs/>
          <w:sz w:val="24"/>
          <w:szCs w:val="24"/>
        </w:rPr>
      </w:pPr>
    </w:p>
    <w:p w14:paraId="4062DB51" w14:textId="77777777" w:rsidR="00CD05E9" w:rsidRPr="00117747" w:rsidRDefault="00CD05E9" w:rsidP="00CD05E9">
      <w:pPr>
        <w:numPr>
          <w:ilvl w:val="0"/>
          <w:numId w:val="31"/>
        </w:numPr>
        <w:spacing w:line="360" w:lineRule="auto"/>
        <w:contextualSpacing/>
        <w:rPr>
          <w:rFonts w:cs="Arial"/>
          <w:bCs/>
          <w:sz w:val="24"/>
          <w:szCs w:val="24"/>
        </w:rPr>
      </w:pPr>
      <w:r w:rsidRPr="00117747">
        <w:rPr>
          <w:rFonts w:cs="Arial"/>
          <w:bCs/>
          <w:sz w:val="24"/>
          <w:szCs w:val="24"/>
        </w:rPr>
        <w:t xml:space="preserve">Cuando, de acuerdo a la naturaleza de la afectación o daño, esta deba reclamarse conforme a una ley distinta a esta. </w:t>
      </w:r>
    </w:p>
    <w:p w14:paraId="2B848B98" w14:textId="77777777" w:rsidR="00CD05E9" w:rsidRDefault="00CD05E9" w:rsidP="00CD05E9">
      <w:pPr>
        <w:tabs>
          <w:tab w:val="left" w:pos="2694"/>
        </w:tabs>
        <w:spacing w:line="360" w:lineRule="auto"/>
        <w:rPr>
          <w:rFonts w:cs="Arial"/>
          <w:b/>
          <w:strike/>
          <w:sz w:val="24"/>
          <w:szCs w:val="24"/>
        </w:rPr>
      </w:pPr>
    </w:p>
    <w:p w14:paraId="16EBFF8B" w14:textId="77777777" w:rsidR="00CD05E9" w:rsidRPr="00117747" w:rsidRDefault="00CD05E9" w:rsidP="00CD05E9">
      <w:pPr>
        <w:tabs>
          <w:tab w:val="left" w:pos="2694"/>
        </w:tabs>
        <w:spacing w:line="360" w:lineRule="auto"/>
        <w:rPr>
          <w:rFonts w:cs="Arial"/>
          <w:b/>
          <w:strike/>
          <w:sz w:val="24"/>
          <w:szCs w:val="24"/>
        </w:rPr>
      </w:pPr>
    </w:p>
    <w:p w14:paraId="76B7293F" w14:textId="77777777" w:rsidR="00CD05E9" w:rsidRDefault="00CD05E9" w:rsidP="00CD05E9">
      <w:pPr>
        <w:tabs>
          <w:tab w:val="left" w:pos="2694"/>
        </w:tabs>
        <w:spacing w:line="360" w:lineRule="auto"/>
        <w:rPr>
          <w:rFonts w:cs="Arial"/>
          <w:sz w:val="24"/>
          <w:szCs w:val="24"/>
        </w:rPr>
      </w:pPr>
      <w:r>
        <w:rPr>
          <w:rFonts w:cs="Arial"/>
          <w:b/>
          <w:sz w:val="24"/>
          <w:szCs w:val="24"/>
        </w:rPr>
        <w:t>Artículo 24.</w:t>
      </w:r>
      <w:r w:rsidRPr="00846467">
        <w:rPr>
          <w:rFonts w:cs="Arial"/>
          <w:sz w:val="24"/>
          <w:szCs w:val="24"/>
        </w:rPr>
        <w:t xml:space="preserve"> La nulidad o anulabilidad de actos administrativos por la vía administrativa o por la vía jurisdiccional contencioso administrativa, no presupone por sí misma derecho a la indemnización.</w:t>
      </w:r>
    </w:p>
    <w:p w14:paraId="6BB6471A" w14:textId="77777777" w:rsidR="00CD05E9" w:rsidRPr="00846467" w:rsidRDefault="00CD05E9" w:rsidP="00CD05E9">
      <w:pPr>
        <w:tabs>
          <w:tab w:val="left" w:pos="2694"/>
        </w:tabs>
        <w:spacing w:line="360" w:lineRule="auto"/>
        <w:rPr>
          <w:rFonts w:cs="Arial"/>
          <w:sz w:val="24"/>
          <w:szCs w:val="24"/>
        </w:rPr>
      </w:pPr>
    </w:p>
    <w:p w14:paraId="4AD29BF8" w14:textId="77777777" w:rsidR="00CD05E9" w:rsidRDefault="00CD05E9" w:rsidP="00CD05E9">
      <w:pPr>
        <w:tabs>
          <w:tab w:val="left" w:pos="2694"/>
        </w:tabs>
        <w:spacing w:line="360" w:lineRule="auto"/>
        <w:rPr>
          <w:rFonts w:cs="Arial"/>
          <w:bCs/>
          <w:sz w:val="24"/>
          <w:szCs w:val="24"/>
        </w:rPr>
      </w:pPr>
      <w:r w:rsidRPr="00846467">
        <w:rPr>
          <w:rFonts w:cs="Arial"/>
          <w:bCs/>
          <w:sz w:val="24"/>
          <w:szCs w:val="24"/>
        </w:rPr>
        <w:lastRenderedPageBreak/>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14:paraId="0CB645C0" w14:textId="77777777" w:rsidR="00CD05E9" w:rsidRDefault="00CD05E9" w:rsidP="00CD05E9">
      <w:pPr>
        <w:tabs>
          <w:tab w:val="left" w:pos="2694"/>
        </w:tabs>
        <w:spacing w:line="360" w:lineRule="auto"/>
        <w:rPr>
          <w:rFonts w:cs="Arial"/>
          <w:bCs/>
          <w:sz w:val="24"/>
          <w:szCs w:val="24"/>
        </w:rPr>
      </w:pPr>
    </w:p>
    <w:p w14:paraId="479E8342" w14:textId="77777777" w:rsidR="00CD05E9" w:rsidRPr="00846467" w:rsidRDefault="00CD05E9" w:rsidP="00CD05E9">
      <w:pPr>
        <w:tabs>
          <w:tab w:val="left" w:pos="2694"/>
        </w:tabs>
        <w:spacing w:line="360" w:lineRule="auto"/>
        <w:rPr>
          <w:rFonts w:cs="Arial"/>
          <w:sz w:val="24"/>
          <w:szCs w:val="24"/>
        </w:rPr>
      </w:pPr>
    </w:p>
    <w:p w14:paraId="271E50C5" w14:textId="77777777" w:rsidR="00CD05E9" w:rsidRPr="00117747" w:rsidRDefault="00CD05E9" w:rsidP="00CD05E9">
      <w:pPr>
        <w:tabs>
          <w:tab w:val="left" w:pos="2694"/>
        </w:tabs>
        <w:spacing w:line="360" w:lineRule="auto"/>
        <w:rPr>
          <w:rFonts w:cs="Arial"/>
          <w:sz w:val="24"/>
          <w:szCs w:val="24"/>
        </w:rPr>
      </w:pPr>
      <w:r w:rsidRPr="00117747">
        <w:rPr>
          <w:rFonts w:cs="Arial"/>
          <w:b/>
          <w:sz w:val="24"/>
          <w:szCs w:val="24"/>
        </w:rPr>
        <w:t>Artículo 2</w:t>
      </w:r>
      <w:r>
        <w:rPr>
          <w:rFonts w:cs="Arial"/>
          <w:b/>
          <w:sz w:val="24"/>
          <w:szCs w:val="24"/>
        </w:rPr>
        <w:t>5</w:t>
      </w:r>
      <w:r w:rsidRPr="00117747">
        <w:rPr>
          <w:rFonts w:cs="Arial"/>
          <w:b/>
          <w:sz w:val="24"/>
          <w:szCs w:val="24"/>
        </w:rPr>
        <w:t xml:space="preserve">. </w:t>
      </w:r>
      <w:r w:rsidRPr="00B508E9">
        <w:rPr>
          <w:rFonts w:cs="Arial"/>
          <w:sz w:val="24"/>
          <w:szCs w:val="24"/>
        </w:rPr>
        <w:t>Los entes públicos tienen</w:t>
      </w:r>
      <w:r w:rsidRPr="00117747">
        <w:rPr>
          <w:rFonts w:cs="Arial"/>
          <w:sz w:val="24"/>
          <w:szCs w:val="24"/>
        </w:rPr>
        <w:t xml:space="preserve">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14:paraId="510D6E95" w14:textId="77777777" w:rsidR="00CD05E9" w:rsidRPr="00117747" w:rsidRDefault="00CD05E9" w:rsidP="00CD05E9">
      <w:pPr>
        <w:shd w:val="clear" w:color="auto" w:fill="FFFFFF"/>
        <w:spacing w:line="360" w:lineRule="auto"/>
        <w:jc w:val="center"/>
        <w:rPr>
          <w:rFonts w:cs="Arial"/>
          <w:sz w:val="24"/>
          <w:szCs w:val="24"/>
        </w:rPr>
      </w:pPr>
    </w:p>
    <w:p w14:paraId="0B581BE1" w14:textId="77777777" w:rsidR="00CD05E9" w:rsidRPr="00117747" w:rsidRDefault="00CD05E9" w:rsidP="00CD05E9">
      <w:pPr>
        <w:shd w:val="clear" w:color="auto" w:fill="FFFFFF"/>
        <w:spacing w:line="360" w:lineRule="auto"/>
        <w:jc w:val="center"/>
        <w:rPr>
          <w:rFonts w:cs="Arial"/>
          <w:sz w:val="24"/>
          <w:szCs w:val="24"/>
        </w:rPr>
      </w:pPr>
    </w:p>
    <w:p w14:paraId="4E3240BB" w14:textId="77777777" w:rsidR="00CD05E9" w:rsidRPr="00117747" w:rsidRDefault="00CD05E9" w:rsidP="00CD05E9">
      <w:pPr>
        <w:spacing w:line="360" w:lineRule="auto"/>
        <w:jc w:val="center"/>
        <w:rPr>
          <w:rFonts w:cs="Arial"/>
          <w:b/>
          <w:sz w:val="24"/>
          <w:szCs w:val="24"/>
        </w:rPr>
      </w:pPr>
      <w:bookmarkStart w:id="2" w:name="_Hlk516739724"/>
      <w:r w:rsidRPr="00117747">
        <w:rPr>
          <w:rFonts w:cs="Arial"/>
          <w:b/>
          <w:sz w:val="24"/>
          <w:szCs w:val="24"/>
        </w:rPr>
        <w:t>CAPÍTULO CUARTO</w:t>
      </w:r>
    </w:p>
    <w:p w14:paraId="78EA3666" w14:textId="77777777" w:rsidR="00CD05E9" w:rsidRPr="00117747" w:rsidRDefault="00CD05E9" w:rsidP="00CD05E9">
      <w:pPr>
        <w:spacing w:line="360" w:lineRule="auto"/>
        <w:jc w:val="center"/>
        <w:rPr>
          <w:rFonts w:cs="Arial"/>
          <w:b/>
          <w:sz w:val="24"/>
          <w:szCs w:val="24"/>
        </w:rPr>
      </w:pPr>
      <w:r w:rsidRPr="00B508E9">
        <w:rPr>
          <w:rFonts w:cs="Arial"/>
          <w:b/>
          <w:sz w:val="24"/>
          <w:szCs w:val="24"/>
        </w:rPr>
        <w:t>DEL</w:t>
      </w:r>
      <w:r>
        <w:rPr>
          <w:rFonts w:cs="Arial"/>
          <w:b/>
          <w:sz w:val="24"/>
          <w:szCs w:val="24"/>
        </w:rPr>
        <w:t xml:space="preserve"> </w:t>
      </w:r>
      <w:r w:rsidRPr="00117747">
        <w:rPr>
          <w:rFonts w:cs="Arial"/>
          <w:b/>
          <w:sz w:val="24"/>
          <w:szCs w:val="24"/>
        </w:rPr>
        <w:t>PROCEDIMIENTO</w:t>
      </w:r>
      <w:r>
        <w:rPr>
          <w:rFonts w:cs="Arial"/>
          <w:b/>
          <w:sz w:val="24"/>
          <w:szCs w:val="24"/>
        </w:rPr>
        <w:t xml:space="preserve"> </w:t>
      </w:r>
    </w:p>
    <w:p w14:paraId="4C35D98B" w14:textId="77777777" w:rsidR="00CD05E9" w:rsidRDefault="00CD05E9" w:rsidP="00CD05E9">
      <w:pPr>
        <w:spacing w:line="360" w:lineRule="auto"/>
        <w:jc w:val="center"/>
        <w:rPr>
          <w:rFonts w:cs="Arial"/>
          <w:b/>
          <w:sz w:val="24"/>
          <w:szCs w:val="24"/>
        </w:rPr>
      </w:pPr>
    </w:p>
    <w:p w14:paraId="48E79851" w14:textId="77777777" w:rsidR="00CD05E9" w:rsidRPr="00117747" w:rsidRDefault="00CD05E9" w:rsidP="00CD05E9">
      <w:pPr>
        <w:spacing w:line="360" w:lineRule="auto"/>
        <w:jc w:val="center"/>
        <w:rPr>
          <w:rFonts w:cs="Arial"/>
          <w:b/>
          <w:sz w:val="24"/>
          <w:szCs w:val="24"/>
        </w:rPr>
      </w:pPr>
    </w:p>
    <w:p w14:paraId="77CB27B3" w14:textId="77777777" w:rsidR="00CD05E9" w:rsidRPr="00117747" w:rsidRDefault="00CD05E9" w:rsidP="00CD05E9">
      <w:pPr>
        <w:spacing w:line="360" w:lineRule="auto"/>
        <w:jc w:val="center"/>
        <w:rPr>
          <w:rFonts w:cs="Arial"/>
          <w:b/>
          <w:sz w:val="24"/>
          <w:szCs w:val="24"/>
        </w:rPr>
      </w:pPr>
      <w:r w:rsidRPr="00117747">
        <w:rPr>
          <w:rFonts w:cs="Arial"/>
          <w:b/>
          <w:sz w:val="24"/>
          <w:szCs w:val="24"/>
        </w:rPr>
        <w:t>SECCIÓN PRIMERA</w:t>
      </w:r>
    </w:p>
    <w:p w14:paraId="47BEFAC8" w14:textId="77777777" w:rsidR="00CD05E9" w:rsidRPr="00117747" w:rsidRDefault="00CD05E9" w:rsidP="00CD05E9">
      <w:pPr>
        <w:spacing w:line="360" w:lineRule="auto"/>
        <w:jc w:val="center"/>
        <w:rPr>
          <w:rFonts w:cs="Arial"/>
          <w:b/>
          <w:sz w:val="24"/>
          <w:szCs w:val="24"/>
        </w:rPr>
      </w:pPr>
      <w:r w:rsidRPr="00B508E9">
        <w:rPr>
          <w:rFonts w:cs="Arial"/>
          <w:b/>
          <w:sz w:val="24"/>
          <w:szCs w:val="24"/>
        </w:rPr>
        <w:t>GENERALIDADES</w:t>
      </w:r>
    </w:p>
    <w:p w14:paraId="04A7B522" w14:textId="77777777" w:rsidR="00CD05E9" w:rsidRPr="00117747" w:rsidRDefault="00CD05E9" w:rsidP="00CD05E9">
      <w:pPr>
        <w:spacing w:line="360" w:lineRule="auto"/>
        <w:rPr>
          <w:rFonts w:cs="Arial"/>
          <w:b/>
          <w:sz w:val="24"/>
          <w:szCs w:val="24"/>
        </w:rPr>
      </w:pPr>
    </w:p>
    <w:p w14:paraId="30DC9119" w14:textId="77777777" w:rsidR="00CD05E9" w:rsidRPr="00117747" w:rsidRDefault="00CD05E9" w:rsidP="00CD05E9">
      <w:pPr>
        <w:spacing w:line="360" w:lineRule="auto"/>
        <w:rPr>
          <w:rFonts w:cs="Arial"/>
          <w:b/>
          <w:sz w:val="24"/>
          <w:szCs w:val="24"/>
        </w:rPr>
      </w:pPr>
    </w:p>
    <w:p w14:paraId="18B74B52" w14:textId="77777777" w:rsidR="00CD05E9" w:rsidRPr="00117747" w:rsidRDefault="00CD05E9" w:rsidP="00CD05E9">
      <w:pPr>
        <w:spacing w:line="360" w:lineRule="auto"/>
        <w:rPr>
          <w:rFonts w:cs="Arial"/>
          <w:sz w:val="24"/>
          <w:szCs w:val="24"/>
        </w:rPr>
      </w:pPr>
      <w:r w:rsidRPr="00117747">
        <w:rPr>
          <w:rFonts w:cs="Arial"/>
          <w:b/>
          <w:sz w:val="24"/>
          <w:szCs w:val="24"/>
        </w:rPr>
        <w:t>Artículo 2</w:t>
      </w:r>
      <w:r>
        <w:rPr>
          <w:rFonts w:cs="Arial"/>
          <w:b/>
          <w:sz w:val="24"/>
          <w:szCs w:val="24"/>
        </w:rPr>
        <w:t>6</w:t>
      </w:r>
      <w:r w:rsidRPr="00117747">
        <w:rPr>
          <w:rFonts w:cs="Arial"/>
          <w:b/>
          <w:sz w:val="24"/>
          <w:szCs w:val="24"/>
        </w:rPr>
        <w:t>.</w:t>
      </w:r>
      <w:r w:rsidRPr="00117747">
        <w:rPr>
          <w:rFonts w:cs="Arial"/>
          <w:sz w:val="24"/>
          <w:szCs w:val="24"/>
        </w:rPr>
        <w:t xml:space="preserve"> El procedimiento de responsabilidad patrimonial se iniciará por reclamación de la parte interesada o por sus causahabientes, la cual deberá ser </w:t>
      </w:r>
      <w:r w:rsidRPr="00117747">
        <w:rPr>
          <w:rFonts w:cs="Arial"/>
          <w:sz w:val="24"/>
          <w:szCs w:val="24"/>
        </w:rPr>
        <w:lastRenderedPageBreak/>
        <w:t xml:space="preserve">presentada por escrito ante la autoridad competente del ente público presuntamente responsable, en términos de lo previsto en esta ley. </w:t>
      </w:r>
    </w:p>
    <w:p w14:paraId="4AD13718" w14:textId="77777777" w:rsidR="00CD05E9" w:rsidRPr="00117747" w:rsidRDefault="00CD05E9" w:rsidP="00CD05E9">
      <w:pPr>
        <w:spacing w:line="360" w:lineRule="auto"/>
        <w:rPr>
          <w:rFonts w:cs="Arial"/>
          <w:sz w:val="24"/>
          <w:szCs w:val="24"/>
        </w:rPr>
      </w:pPr>
    </w:p>
    <w:p w14:paraId="573B774C" w14:textId="77777777" w:rsidR="00CD05E9" w:rsidRPr="00117747" w:rsidRDefault="00CD05E9" w:rsidP="00CD05E9">
      <w:pPr>
        <w:spacing w:line="360" w:lineRule="auto"/>
        <w:rPr>
          <w:rFonts w:cs="Arial"/>
          <w:b/>
          <w:sz w:val="24"/>
          <w:szCs w:val="24"/>
        </w:rPr>
      </w:pPr>
    </w:p>
    <w:p w14:paraId="1F5C87D0" w14:textId="77777777" w:rsidR="00CD05E9" w:rsidRPr="00117747" w:rsidRDefault="00CD05E9" w:rsidP="00CD05E9">
      <w:pPr>
        <w:spacing w:line="360" w:lineRule="auto"/>
        <w:rPr>
          <w:rFonts w:cs="Arial"/>
          <w:sz w:val="24"/>
          <w:szCs w:val="24"/>
        </w:rPr>
      </w:pPr>
      <w:r w:rsidRPr="00117747">
        <w:rPr>
          <w:rFonts w:cs="Arial"/>
          <w:b/>
          <w:sz w:val="24"/>
          <w:szCs w:val="24"/>
        </w:rPr>
        <w:t>Artículo 2</w:t>
      </w:r>
      <w:r>
        <w:rPr>
          <w:rFonts w:cs="Arial"/>
          <w:b/>
          <w:sz w:val="24"/>
          <w:szCs w:val="24"/>
        </w:rPr>
        <w:t>7</w:t>
      </w:r>
      <w:r w:rsidRPr="00117747">
        <w:rPr>
          <w:rFonts w:cs="Arial"/>
          <w:b/>
          <w:sz w:val="24"/>
          <w:szCs w:val="24"/>
        </w:rPr>
        <w:t>.</w:t>
      </w:r>
      <w:r w:rsidRPr="00117747">
        <w:rPr>
          <w:rFonts w:cs="Arial"/>
          <w:sz w:val="24"/>
          <w:szCs w:val="24"/>
        </w:rPr>
        <w:t xml:space="preserve"> </w:t>
      </w:r>
      <w:r w:rsidRPr="00B508E9">
        <w:rPr>
          <w:rFonts w:cs="Arial"/>
          <w:sz w:val="24"/>
          <w:szCs w:val="24"/>
        </w:rPr>
        <w:t>El escrito inicial de reclamación debe contener</w:t>
      </w:r>
      <w:r>
        <w:rPr>
          <w:rFonts w:cs="Arial"/>
          <w:sz w:val="24"/>
          <w:szCs w:val="24"/>
        </w:rPr>
        <w:t>:</w:t>
      </w:r>
    </w:p>
    <w:p w14:paraId="3BD2EAF0" w14:textId="77777777" w:rsidR="00CD05E9" w:rsidRPr="00117747" w:rsidRDefault="00CD05E9" w:rsidP="00CD05E9">
      <w:pPr>
        <w:spacing w:line="360" w:lineRule="auto"/>
        <w:rPr>
          <w:rFonts w:cs="Arial"/>
          <w:sz w:val="24"/>
          <w:szCs w:val="24"/>
        </w:rPr>
      </w:pPr>
    </w:p>
    <w:p w14:paraId="258BD1C1" w14:textId="77777777" w:rsidR="00CD05E9" w:rsidRDefault="00CD05E9" w:rsidP="00CD05E9">
      <w:pPr>
        <w:numPr>
          <w:ilvl w:val="0"/>
          <w:numId w:val="35"/>
        </w:numPr>
        <w:spacing w:line="360" w:lineRule="auto"/>
        <w:rPr>
          <w:rFonts w:cs="Arial"/>
          <w:sz w:val="24"/>
          <w:szCs w:val="24"/>
        </w:rPr>
      </w:pPr>
      <w:r w:rsidRPr="00D461F8">
        <w:rPr>
          <w:rFonts w:cs="Arial"/>
          <w:sz w:val="24"/>
          <w:szCs w:val="24"/>
        </w:rPr>
        <w:t>El órgano administrativo a que se dirigen;</w:t>
      </w:r>
    </w:p>
    <w:p w14:paraId="7FFAA769" w14:textId="77777777" w:rsidR="00CD05E9" w:rsidRPr="00117747" w:rsidRDefault="00CD05E9" w:rsidP="00CD05E9">
      <w:pPr>
        <w:spacing w:line="360" w:lineRule="auto"/>
        <w:ind w:left="720"/>
        <w:rPr>
          <w:rFonts w:cs="Arial"/>
          <w:sz w:val="24"/>
          <w:szCs w:val="24"/>
        </w:rPr>
      </w:pPr>
    </w:p>
    <w:p w14:paraId="4DF5603A" w14:textId="77777777" w:rsidR="00CD05E9" w:rsidRPr="00117747" w:rsidRDefault="00CD05E9" w:rsidP="00CD05E9">
      <w:pPr>
        <w:numPr>
          <w:ilvl w:val="0"/>
          <w:numId w:val="35"/>
        </w:numPr>
        <w:spacing w:line="360" w:lineRule="auto"/>
        <w:rPr>
          <w:rFonts w:cs="Arial"/>
          <w:sz w:val="24"/>
          <w:szCs w:val="24"/>
        </w:rPr>
      </w:pPr>
      <w:r w:rsidRPr="00117747">
        <w:rPr>
          <w:rFonts w:cs="Arial"/>
          <w:sz w:val="24"/>
          <w:szCs w:val="24"/>
        </w:rPr>
        <w:t>El nombre, denominación o razón social de quién o quiénes promuevan, en su caso de su representante legal;</w:t>
      </w:r>
    </w:p>
    <w:p w14:paraId="59797F4A" w14:textId="77777777" w:rsidR="00CD05E9" w:rsidRPr="00117747" w:rsidRDefault="00CD05E9" w:rsidP="00CD05E9">
      <w:pPr>
        <w:spacing w:line="360" w:lineRule="auto"/>
        <w:rPr>
          <w:rFonts w:cs="Arial"/>
          <w:sz w:val="24"/>
          <w:szCs w:val="24"/>
        </w:rPr>
      </w:pPr>
    </w:p>
    <w:p w14:paraId="25151B24" w14:textId="77777777" w:rsidR="00CD05E9" w:rsidRPr="00117747" w:rsidRDefault="00CD05E9" w:rsidP="00CD05E9">
      <w:pPr>
        <w:numPr>
          <w:ilvl w:val="0"/>
          <w:numId w:val="35"/>
        </w:numPr>
        <w:spacing w:line="360" w:lineRule="auto"/>
        <w:rPr>
          <w:rFonts w:cs="Arial"/>
          <w:sz w:val="24"/>
          <w:szCs w:val="24"/>
        </w:rPr>
      </w:pPr>
      <w:r w:rsidRPr="00117747">
        <w:rPr>
          <w:rFonts w:cs="Arial"/>
          <w:sz w:val="24"/>
          <w:szCs w:val="24"/>
        </w:rPr>
        <w:t>Domicilio para recibir notificaciones, así como nombre de la persona o personas autorizadas para recibirlas;</w:t>
      </w:r>
    </w:p>
    <w:p w14:paraId="35BF0514" w14:textId="77777777" w:rsidR="00CD05E9" w:rsidRPr="00117747" w:rsidRDefault="00CD05E9" w:rsidP="00CD05E9">
      <w:pPr>
        <w:spacing w:line="360" w:lineRule="auto"/>
        <w:rPr>
          <w:rFonts w:cs="Arial"/>
          <w:sz w:val="24"/>
          <w:szCs w:val="24"/>
        </w:rPr>
      </w:pPr>
    </w:p>
    <w:p w14:paraId="7C32914D" w14:textId="77777777" w:rsidR="00CD05E9" w:rsidRPr="00117747" w:rsidRDefault="00CD05E9" w:rsidP="00CD05E9">
      <w:pPr>
        <w:numPr>
          <w:ilvl w:val="0"/>
          <w:numId w:val="35"/>
        </w:numPr>
        <w:spacing w:line="360" w:lineRule="auto"/>
        <w:rPr>
          <w:rFonts w:cs="Arial"/>
          <w:sz w:val="24"/>
          <w:szCs w:val="24"/>
        </w:rPr>
      </w:pPr>
      <w:r w:rsidRPr="00117747">
        <w:rPr>
          <w:rFonts w:cs="Arial"/>
          <w:sz w:val="24"/>
          <w:szCs w:val="24"/>
        </w:rPr>
        <w:t>La descripción</w:t>
      </w:r>
      <w:r>
        <w:rPr>
          <w:rFonts w:cs="Arial"/>
          <w:sz w:val="24"/>
          <w:szCs w:val="24"/>
        </w:rPr>
        <w:t>, lugar y fecha</w:t>
      </w:r>
      <w:r w:rsidRPr="00117747">
        <w:rPr>
          <w:rFonts w:cs="Arial"/>
          <w:sz w:val="24"/>
          <w:szCs w:val="24"/>
        </w:rPr>
        <w:t xml:space="preserve"> de los hechos causantes de la lesión patrimonial sufrida;</w:t>
      </w:r>
    </w:p>
    <w:p w14:paraId="3AFD2A4A" w14:textId="77777777" w:rsidR="00CD05E9" w:rsidRPr="00117747" w:rsidRDefault="00CD05E9" w:rsidP="00CD05E9">
      <w:pPr>
        <w:spacing w:line="360" w:lineRule="auto"/>
        <w:rPr>
          <w:rFonts w:cs="Arial"/>
          <w:sz w:val="24"/>
          <w:szCs w:val="24"/>
        </w:rPr>
      </w:pPr>
    </w:p>
    <w:p w14:paraId="1D4C2157" w14:textId="77777777" w:rsidR="00CD05E9" w:rsidRDefault="00CD05E9" w:rsidP="00CD05E9">
      <w:pPr>
        <w:numPr>
          <w:ilvl w:val="0"/>
          <w:numId w:val="35"/>
        </w:numPr>
        <w:spacing w:line="360" w:lineRule="auto"/>
        <w:rPr>
          <w:rFonts w:cs="Arial"/>
          <w:sz w:val="24"/>
          <w:szCs w:val="24"/>
        </w:rPr>
      </w:pPr>
      <w:r w:rsidRPr="00117747">
        <w:rPr>
          <w:rFonts w:cs="Arial"/>
          <w:sz w:val="24"/>
          <w:szCs w:val="24"/>
        </w:rPr>
        <w:t>El o los servidores públicos involucrados en la actividad administrativa que se considere irregular;</w:t>
      </w:r>
    </w:p>
    <w:p w14:paraId="0CA7D2E3" w14:textId="77777777" w:rsidR="00CD05E9" w:rsidRDefault="00CD05E9" w:rsidP="00CD05E9">
      <w:pPr>
        <w:spacing w:line="360" w:lineRule="auto"/>
        <w:ind w:left="720"/>
        <w:rPr>
          <w:rFonts w:cs="Arial"/>
          <w:sz w:val="24"/>
          <w:szCs w:val="24"/>
        </w:rPr>
      </w:pPr>
    </w:p>
    <w:p w14:paraId="1D51FE7F" w14:textId="77777777" w:rsidR="00CD05E9" w:rsidRDefault="00CD05E9" w:rsidP="00CD05E9">
      <w:pPr>
        <w:numPr>
          <w:ilvl w:val="0"/>
          <w:numId w:val="35"/>
        </w:numPr>
        <w:spacing w:line="360" w:lineRule="auto"/>
        <w:rPr>
          <w:rFonts w:cs="Arial"/>
          <w:sz w:val="24"/>
          <w:szCs w:val="24"/>
        </w:rPr>
      </w:pPr>
      <w:r w:rsidRPr="008E681F">
        <w:rPr>
          <w:rFonts w:cs="Arial"/>
          <w:bCs/>
          <w:sz w:val="24"/>
          <w:szCs w:val="24"/>
        </w:rPr>
        <w:t>El ofrecimiento de las pruebas, cuando la naturaleza del hecho así lo requiera;</w:t>
      </w:r>
    </w:p>
    <w:p w14:paraId="6D9D122B" w14:textId="77777777" w:rsidR="00CD05E9" w:rsidRDefault="00CD05E9" w:rsidP="00CD05E9">
      <w:pPr>
        <w:spacing w:line="360" w:lineRule="auto"/>
        <w:ind w:left="720"/>
        <w:rPr>
          <w:rFonts w:cs="Arial"/>
          <w:sz w:val="24"/>
          <w:szCs w:val="24"/>
        </w:rPr>
      </w:pPr>
    </w:p>
    <w:p w14:paraId="3DCEF920" w14:textId="77777777" w:rsidR="00CD05E9" w:rsidRDefault="00CD05E9" w:rsidP="00CD05E9">
      <w:pPr>
        <w:numPr>
          <w:ilvl w:val="0"/>
          <w:numId w:val="35"/>
        </w:numPr>
        <w:spacing w:line="360" w:lineRule="auto"/>
        <w:rPr>
          <w:rFonts w:cs="Arial"/>
          <w:sz w:val="24"/>
          <w:szCs w:val="24"/>
        </w:rPr>
      </w:pPr>
      <w:r w:rsidRPr="00117747">
        <w:rPr>
          <w:rFonts w:cs="Arial"/>
          <w:sz w:val="24"/>
          <w:szCs w:val="24"/>
        </w:rPr>
        <w:lastRenderedPageBreak/>
        <w:t>La petición que se formula que deberá incluir la cuantía de indemnización pretendida;</w:t>
      </w:r>
      <w:r>
        <w:rPr>
          <w:rFonts w:cs="Arial"/>
          <w:sz w:val="24"/>
          <w:szCs w:val="24"/>
        </w:rPr>
        <w:t xml:space="preserve"> </w:t>
      </w:r>
    </w:p>
    <w:p w14:paraId="4838240E" w14:textId="77777777" w:rsidR="00CD05E9" w:rsidRDefault="00CD05E9" w:rsidP="00CD05E9">
      <w:pPr>
        <w:spacing w:line="360" w:lineRule="auto"/>
        <w:ind w:left="720"/>
        <w:rPr>
          <w:rFonts w:cs="Arial"/>
          <w:sz w:val="24"/>
          <w:szCs w:val="24"/>
        </w:rPr>
      </w:pPr>
    </w:p>
    <w:p w14:paraId="2CCC085A" w14:textId="77777777" w:rsidR="00CD05E9" w:rsidRPr="00D461F8" w:rsidRDefault="00CD05E9" w:rsidP="00CD05E9">
      <w:pPr>
        <w:numPr>
          <w:ilvl w:val="0"/>
          <w:numId w:val="35"/>
        </w:numPr>
        <w:spacing w:line="360" w:lineRule="auto"/>
        <w:rPr>
          <w:rFonts w:cs="Arial"/>
          <w:sz w:val="24"/>
          <w:szCs w:val="24"/>
        </w:rPr>
      </w:pPr>
      <w:r w:rsidRPr="00D320BD">
        <w:rPr>
          <w:rFonts w:cs="Arial"/>
          <w:bCs/>
          <w:sz w:val="24"/>
          <w:szCs w:val="24"/>
        </w:rPr>
        <w:t>El señalamiento, bajo protesta de decir verdad de que la reclamación no se ha iniciado por otra vía; y</w:t>
      </w:r>
      <w:r w:rsidRPr="00D320BD">
        <w:rPr>
          <w:rFonts w:cs="Arial"/>
          <w:sz w:val="24"/>
          <w:szCs w:val="24"/>
        </w:rPr>
        <w:t xml:space="preserve"> </w:t>
      </w:r>
    </w:p>
    <w:p w14:paraId="2A692150" w14:textId="77777777" w:rsidR="00CD05E9" w:rsidRPr="00117747" w:rsidRDefault="00CD05E9" w:rsidP="00CD05E9">
      <w:pPr>
        <w:spacing w:line="360" w:lineRule="auto"/>
        <w:rPr>
          <w:rFonts w:cs="Arial"/>
          <w:sz w:val="24"/>
          <w:szCs w:val="24"/>
        </w:rPr>
      </w:pPr>
    </w:p>
    <w:p w14:paraId="1E2FD1E1" w14:textId="77777777" w:rsidR="00CD05E9" w:rsidRPr="00117747" w:rsidRDefault="00CD05E9" w:rsidP="00CD05E9">
      <w:pPr>
        <w:numPr>
          <w:ilvl w:val="0"/>
          <w:numId w:val="35"/>
        </w:numPr>
        <w:spacing w:line="360" w:lineRule="auto"/>
        <w:rPr>
          <w:rFonts w:cs="Arial"/>
          <w:sz w:val="24"/>
          <w:szCs w:val="24"/>
        </w:rPr>
      </w:pPr>
      <w:r w:rsidRPr="00117747">
        <w:rPr>
          <w:rFonts w:cs="Arial"/>
          <w:sz w:val="24"/>
          <w:szCs w:val="24"/>
        </w:rPr>
        <w:t>Firma del interesado o su representante legal, a menos que no sepa o no pueda firmar, caso en el cual se imprimirá su huella digital.</w:t>
      </w:r>
    </w:p>
    <w:p w14:paraId="2B937A15" w14:textId="77777777" w:rsidR="00CD05E9" w:rsidRPr="00117747" w:rsidRDefault="00CD05E9" w:rsidP="00CD05E9">
      <w:pPr>
        <w:spacing w:line="360" w:lineRule="auto"/>
        <w:rPr>
          <w:rFonts w:cs="Arial"/>
          <w:sz w:val="24"/>
          <w:szCs w:val="24"/>
        </w:rPr>
      </w:pPr>
    </w:p>
    <w:p w14:paraId="53BF4D32" w14:textId="77777777" w:rsidR="00CD05E9" w:rsidRPr="00117747" w:rsidRDefault="00CD05E9" w:rsidP="00CD05E9">
      <w:pPr>
        <w:spacing w:line="360" w:lineRule="auto"/>
        <w:rPr>
          <w:rFonts w:cs="Arial"/>
          <w:sz w:val="24"/>
          <w:szCs w:val="24"/>
        </w:rPr>
      </w:pPr>
      <w:r w:rsidRPr="00117747">
        <w:rPr>
          <w:rFonts w:cs="Arial"/>
          <w:sz w:val="24"/>
          <w:szCs w:val="24"/>
        </w:rPr>
        <w:t>El reclamante deberá adjuntar a su reclamación copias de traslado para cada una de las partes.</w:t>
      </w:r>
    </w:p>
    <w:p w14:paraId="6D0161A2" w14:textId="77777777" w:rsidR="00CD05E9" w:rsidRPr="00117747" w:rsidRDefault="00CD05E9" w:rsidP="00CD05E9">
      <w:pPr>
        <w:spacing w:line="360" w:lineRule="auto"/>
        <w:rPr>
          <w:rFonts w:cs="Arial"/>
          <w:sz w:val="24"/>
          <w:szCs w:val="24"/>
        </w:rPr>
      </w:pPr>
    </w:p>
    <w:p w14:paraId="690B8853" w14:textId="77777777" w:rsidR="00CD05E9" w:rsidRPr="00117747" w:rsidRDefault="00CD05E9" w:rsidP="00CD05E9">
      <w:pPr>
        <w:spacing w:line="360" w:lineRule="auto"/>
        <w:rPr>
          <w:rFonts w:cs="Arial"/>
          <w:sz w:val="24"/>
          <w:szCs w:val="24"/>
        </w:rPr>
      </w:pPr>
    </w:p>
    <w:p w14:paraId="7A79B762" w14:textId="77777777" w:rsidR="00CD05E9" w:rsidRPr="00117747" w:rsidRDefault="00CD05E9" w:rsidP="00CD05E9">
      <w:pPr>
        <w:spacing w:line="360" w:lineRule="auto"/>
        <w:rPr>
          <w:rFonts w:cs="Arial"/>
          <w:sz w:val="24"/>
          <w:szCs w:val="24"/>
        </w:rPr>
      </w:pPr>
      <w:r w:rsidRPr="00117747">
        <w:rPr>
          <w:rFonts w:cs="Arial"/>
          <w:b/>
          <w:sz w:val="24"/>
          <w:szCs w:val="24"/>
        </w:rPr>
        <w:t>Artículo 2</w:t>
      </w:r>
      <w:r>
        <w:rPr>
          <w:rFonts w:cs="Arial"/>
          <w:b/>
          <w:sz w:val="24"/>
          <w:szCs w:val="24"/>
        </w:rPr>
        <w:t>8</w:t>
      </w:r>
      <w:r w:rsidRPr="00117747">
        <w:rPr>
          <w:rFonts w:cs="Arial"/>
          <w:b/>
          <w:sz w:val="24"/>
          <w:szCs w:val="24"/>
        </w:rPr>
        <w:t>.</w:t>
      </w:r>
      <w:r w:rsidRPr="00117747">
        <w:rPr>
          <w:rFonts w:cs="Arial"/>
          <w:sz w:val="24"/>
          <w:szCs w:val="24"/>
        </w:rPr>
        <w:t xml:space="preserve"> Si se omitiera alguno de los requisitos a que hace referencia el artículo anterior, la autoridad </w:t>
      </w:r>
      <w:r>
        <w:rPr>
          <w:rFonts w:cs="Arial"/>
          <w:sz w:val="24"/>
          <w:szCs w:val="24"/>
        </w:rPr>
        <w:t xml:space="preserve">competente </w:t>
      </w:r>
      <w:r w:rsidRPr="00117747">
        <w:rPr>
          <w:rFonts w:cs="Arial"/>
          <w:sz w:val="24"/>
          <w:szCs w:val="24"/>
        </w:rPr>
        <w:t>deberá prevenirlo para que el escrito de reclamación se subsane o aclare, dentro de un plazo de tres días hábiles, en caso de no hacerlo o de carecer de firma, será acordado como no presentado.</w:t>
      </w:r>
    </w:p>
    <w:p w14:paraId="2A7D25A3" w14:textId="77777777" w:rsidR="00CD05E9" w:rsidRDefault="00CD05E9" w:rsidP="00CD05E9">
      <w:pPr>
        <w:spacing w:line="360" w:lineRule="auto"/>
        <w:rPr>
          <w:rFonts w:cs="Arial"/>
          <w:sz w:val="24"/>
          <w:szCs w:val="24"/>
        </w:rPr>
      </w:pPr>
    </w:p>
    <w:p w14:paraId="1E199B95" w14:textId="77777777" w:rsidR="00CD05E9" w:rsidRPr="00117747" w:rsidRDefault="00CD05E9" w:rsidP="00CD05E9">
      <w:pPr>
        <w:spacing w:line="360" w:lineRule="auto"/>
        <w:rPr>
          <w:rFonts w:cs="Arial"/>
          <w:sz w:val="24"/>
          <w:szCs w:val="24"/>
        </w:rPr>
      </w:pPr>
    </w:p>
    <w:p w14:paraId="577273E7" w14:textId="77777777" w:rsidR="00CD05E9" w:rsidRPr="00F307F0"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29</w:t>
      </w:r>
      <w:r w:rsidRPr="00117747">
        <w:rPr>
          <w:rFonts w:cs="Arial"/>
          <w:b/>
          <w:sz w:val="24"/>
          <w:szCs w:val="24"/>
        </w:rPr>
        <w:t>.</w:t>
      </w:r>
      <w:r>
        <w:rPr>
          <w:rFonts w:cs="Arial"/>
          <w:b/>
          <w:sz w:val="24"/>
          <w:szCs w:val="24"/>
        </w:rPr>
        <w:t xml:space="preserve"> </w:t>
      </w:r>
      <w:r w:rsidRPr="00F307F0">
        <w:rPr>
          <w:rFonts w:cs="Arial"/>
          <w:bCs/>
          <w:sz w:val="24"/>
          <w:szCs w:val="24"/>
          <w:lang w:val="es-ES"/>
        </w:rPr>
        <w:t xml:space="preserve">Dentro de los cinco días siguientes a </w:t>
      </w:r>
      <w:r>
        <w:rPr>
          <w:rFonts w:cs="Arial"/>
          <w:bCs/>
          <w:sz w:val="24"/>
          <w:szCs w:val="24"/>
          <w:lang w:val="es-ES"/>
        </w:rPr>
        <w:t>la</w:t>
      </w:r>
      <w:r w:rsidRPr="00F307F0">
        <w:rPr>
          <w:rFonts w:cs="Arial"/>
          <w:bCs/>
          <w:sz w:val="24"/>
          <w:szCs w:val="24"/>
          <w:lang w:val="es-ES"/>
        </w:rPr>
        <w:t xml:space="preserve"> presentación</w:t>
      </w:r>
      <w:r>
        <w:rPr>
          <w:rFonts w:cs="Arial"/>
          <w:bCs/>
          <w:sz w:val="24"/>
          <w:szCs w:val="24"/>
          <w:lang w:val="es-ES"/>
        </w:rPr>
        <w:t xml:space="preserve"> del escrito de reclamación</w:t>
      </w:r>
      <w:r w:rsidRPr="00F307F0">
        <w:rPr>
          <w:rFonts w:cs="Arial"/>
          <w:bCs/>
          <w:sz w:val="24"/>
          <w:szCs w:val="24"/>
          <w:lang w:val="es-ES"/>
        </w:rPr>
        <w:t>, deberá emitirse el acuerdo de admisión, en el cual en su caso, se emplazará al</w:t>
      </w:r>
      <w:r>
        <w:rPr>
          <w:rFonts w:cs="Arial"/>
          <w:bCs/>
          <w:sz w:val="24"/>
          <w:szCs w:val="24"/>
          <w:lang w:val="es-ES"/>
        </w:rPr>
        <w:t xml:space="preserve"> ente público presuntamente responsable</w:t>
      </w:r>
      <w:r w:rsidRPr="00F307F0">
        <w:rPr>
          <w:rFonts w:cs="Arial"/>
          <w:bCs/>
          <w:sz w:val="24"/>
          <w:szCs w:val="24"/>
          <w:lang w:val="es-ES"/>
        </w:rPr>
        <w:t>.</w:t>
      </w:r>
    </w:p>
    <w:p w14:paraId="5CD5376A" w14:textId="77777777" w:rsidR="00CD05E9" w:rsidRPr="00117747" w:rsidRDefault="00CD05E9" w:rsidP="00CD05E9">
      <w:pPr>
        <w:spacing w:line="360" w:lineRule="auto"/>
        <w:rPr>
          <w:rFonts w:cs="Arial"/>
          <w:sz w:val="24"/>
          <w:szCs w:val="24"/>
        </w:rPr>
      </w:pPr>
    </w:p>
    <w:p w14:paraId="7ABBB6D2" w14:textId="77777777" w:rsidR="00CD05E9" w:rsidRPr="00117747" w:rsidRDefault="00CD05E9" w:rsidP="00CD05E9">
      <w:pPr>
        <w:spacing w:line="360" w:lineRule="auto"/>
        <w:rPr>
          <w:rFonts w:cs="Arial"/>
          <w:sz w:val="24"/>
          <w:szCs w:val="24"/>
        </w:rPr>
      </w:pPr>
      <w:r w:rsidRPr="00117747">
        <w:rPr>
          <w:rFonts w:cs="Arial"/>
          <w:sz w:val="24"/>
          <w:szCs w:val="24"/>
        </w:rPr>
        <w:lastRenderedPageBreak/>
        <w:t>En el mismo acuerdo se admitirán o desecharán las pruebas ofrecidas y se dictarán las medidas necesarias para su desahogo, en términos de lo dispuesto en la Ley de Procedimiento Administrativo para el Estado de Coahuila de Zaragoza.</w:t>
      </w:r>
    </w:p>
    <w:p w14:paraId="0E6183EA" w14:textId="77777777" w:rsidR="00CD05E9" w:rsidRPr="00117747" w:rsidRDefault="00CD05E9" w:rsidP="00CD05E9">
      <w:pPr>
        <w:spacing w:line="360" w:lineRule="auto"/>
        <w:rPr>
          <w:rFonts w:cs="Arial"/>
          <w:sz w:val="24"/>
          <w:szCs w:val="24"/>
        </w:rPr>
      </w:pPr>
    </w:p>
    <w:p w14:paraId="4E0E5198" w14:textId="77777777" w:rsidR="00CD05E9" w:rsidRDefault="00CD05E9" w:rsidP="00CD05E9">
      <w:pPr>
        <w:spacing w:line="360" w:lineRule="auto"/>
        <w:rPr>
          <w:rFonts w:cs="Arial"/>
          <w:b/>
          <w:sz w:val="24"/>
          <w:szCs w:val="24"/>
        </w:rPr>
      </w:pPr>
    </w:p>
    <w:p w14:paraId="165D06CB" w14:textId="77777777" w:rsidR="00CD05E9" w:rsidRPr="00117747" w:rsidRDefault="00CD05E9" w:rsidP="00CD05E9">
      <w:pPr>
        <w:spacing w:line="360" w:lineRule="auto"/>
        <w:rPr>
          <w:rFonts w:cs="Arial"/>
          <w:sz w:val="24"/>
          <w:szCs w:val="24"/>
        </w:rPr>
      </w:pPr>
      <w:r w:rsidRPr="0010306D">
        <w:rPr>
          <w:rFonts w:cs="Arial"/>
          <w:b/>
          <w:sz w:val="24"/>
          <w:szCs w:val="24"/>
        </w:rPr>
        <w:t>Artículo 30.</w:t>
      </w:r>
      <w:r w:rsidRPr="0010306D">
        <w:rPr>
          <w:rFonts w:cs="Arial"/>
          <w:sz w:val="24"/>
          <w:szCs w:val="24"/>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14:paraId="09DA53AB" w14:textId="77777777" w:rsidR="00CD05E9" w:rsidRDefault="00CD05E9" w:rsidP="00CD05E9">
      <w:pPr>
        <w:spacing w:line="360" w:lineRule="auto"/>
        <w:rPr>
          <w:rFonts w:cs="Arial"/>
          <w:b/>
          <w:sz w:val="24"/>
          <w:szCs w:val="24"/>
        </w:rPr>
      </w:pPr>
    </w:p>
    <w:p w14:paraId="17C88A42" w14:textId="77777777" w:rsidR="00CD05E9" w:rsidRDefault="00CD05E9" w:rsidP="00CD05E9">
      <w:pPr>
        <w:spacing w:line="360" w:lineRule="auto"/>
        <w:rPr>
          <w:rFonts w:cs="Arial"/>
          <w:b/>
          <w:sz w:val="24"/>
          <w:szCs w:val="24"/>
        </w:rPr>
      </w:pPr>
    </w:p>
    <w:p w14:paraId="036CD63B" w14:textId="77777777" w:rsidR="00CD05E9" w:rsidRPr="0010306D" w:rsidRDefault="00CD05E9" w:rsidP="00CD05E9">
      <w:pPr>
        <w:spacing w:line="360" w:lineRule="auto"/>
        <w:rPr>
          <w:rFonts w:cs="Arial"/>
          <w:sz w:val="24"/>
          <w:szCs w:val="24"/>
        </w:rPr>
      </w:pPr>
      <w:r w:rsidRPr="0010306D">
        <w:rPr>
          <w:rFonts w:cs="Arial"/>
          <w:b/>
          <w:sz w:val="24"/>
          <w:szCs w:val="24"/>
        </w:rPr>
        <w:t xml:space="preserve">Artículo </w:t>
      </w:r>
      <w:r>
        <w:rPr>
          <w:rFonts w:cs="Arial"/>
          <w:b/>
          <w:sz w:val="24"/>
          <w:szCs w:val="24"/>
        </w:rPr>
        <w:t>31</w:t>
      </w:r>
      <w:r w:rsidRPr="0010306D">
        <w:rPr>
          <w:rFonts w:cs="Arial"/>
          <w:b/>
          <w:sz w:val="24"/>
          <w:szCs w:val="24"/>
        </w:rPr>
        <w:t xml:space="preserve">. </w:t>
      </w:r>
      <w:r w:rsidRPr="0010306D">
        <w:rPr>
          <w:rFonts w:cs="Arial"/>
          <w:sz w:val="24"/>
          <w:szCs w:val="24"/>
        </w:rPr>
        <w:t>Cuando la parte interesada presente su reclamación ante un ente público que no sea el responsable de la presunta activ</w:t>
      </w:r>
      <w:r>
        <w:rPr>
          <w:rFonts w:cs="Arial"/>
          <w:sz w:val="24"/>
          <w:szCs w:val="24"/>
        </w:rPr>
        <w:t>idad administrativa irregular, e</w:t>
      </w:r>
      <w:r w:rsidRPr="0010306D">
        <w:rPr>
          <w:rFonts w:cs="Arial"/>
          <w:sz w:val="24"/>
          <w:szCs w:val="24"/>
        </w:rPr>
        <w:t xml:space="preserve">ste tendrá la obligación de remitirla en un término no mayor de tres días hábiles al ente público competente, dicho periodo no se computará para efectos del término de prescripción previsto </w:t>
      </w:r>
      <w:r w:rsidRPr="003E3624">
        <w:rPr>
          <w:rFonts w:cs="Arial"/>
          <w:sz w:val="24"/>
          <w:szCs w:val="24"/>
        </w:rPr>
        <w:t>en el artículo 19 de esta ley.</w:t>
      </w:r>
    </w:p>
    <w:p w14:paraId="01633728" w14:textId="77777777" w:rsidR="00CD05E9" w:rsidRPr="0010306D" w:rsidRDefault="00CD05E9" w:rsidP="00CD05E9">
      <w:pPr>
        <w:spacing w:line="360" w:lineRule="auto"/>
        <w:rPr>
          <w:rFonts w:cs="Arial"/>
          <w:sz w:val="24"/>
          <w:szCs w:val="24"/>
        </w:rPr>
      </w:pPr>
    </w:p>
    <w:p w14:paraId="5647A2F7" w14:textId="77777777" w:rsidR="00CD05E9" w:rsidRPr="0010306D" w:rsidRDefault="00CD05E9" w:rsidP="00CD05E9">
      <w:pPr>
        <w:spacing w:line="360" w:lineRule="auto"/>
        <w:rPr>
          <w:rFonts w:cs="Arial"/>
          <w:sz w:val="24"/>
          <w:szCs w:val="24"/>
        </w:rPr>
      </w:pPr>
      <w:r w:rsidRPr="0010306D">
        <w:rPr>
          <w:rFonts w:cs="Arial"/>
          <w:sz w:val="24"/>
          <w:szCs w:val="24"/>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14:paraId="1543C8BB" w14:textId="77777777" w:rsidR="00CD05E9" w:rsidRPr="0010306D" w:rsidRDefault="00CD05E9" w:rsidP="00CD05E9">
      <w:pPr>
        <w:spacing w:line="360" w:lineRule="auto"/>
        <w:rPr>
          <w:rFonts w:cs="Arial"/>
          <w:sz w:val="24"/>
          <w:szCs w:val="24"/>
        </w:rPr>
      </w:pPr>
    </w:p>
    <w:p w14:paraId="64787B8F" w14:textId="77777777" w:rsidR="00CD05E9" w:rsidRPr="0010306D" w:rsidRDefault="00CD05E9" w:rsidP="00CD05E9">
      <w:pPr>
        <w:spacing w:line="360" w:lineRule="auto"/>
        <w:rPr>
          <w:rFonts w:cs="Arial"/>
          <w:sz w:val="24"/>
          <w:szCs w:val="24"/>
        </w:rPr>
      </w:pPr>
      <w:r w:rsidRPr="0010306D">
        <w:rPr>
          <w:rFonts w:cs="Arial"/>
          <w:sz w:val="24"/>
          <w:szCs w:val="24"/>
        </w:rPr>
        <w:lastRenderedPageBreak/>
        <w:t xml:space="preserve">Si iniciado el procedimiento de responsabilidad patrimonial del </w:t>
      </w:r>
      <w:r>
        <w:rPr>
          <w:rFonts w:cs="Arial"/>
          <w:sz w:val="24"/>
          <w:szCs w:val="24"/>
        </w:rPr>
        <w:t>E</w:t>
      </w:r>
      <w:r w:rsidRPr="0010306D">
        <w:rPr>
          <w:rFonts w:cs="Arial"/>
          <w:sz w:val="24"/>
          <w:szCs w:val="24"/>
        </w:rPr>
        <w:t>stado, se encuentre pendiente alguno de los procedimientos por los que el particular haya impugnado el acto de autoridad que se reputa como dañoso, el procedimiento de responsabilidad patrimonial se suspenderá hasta que en los otros procedimientos, la autoridad competente emita una resolución que no admita medio de impugnación.</w:t>
      </w:r>
    </w:p>
    <w:p w14:paraId="7D28FDAE" w14:textId="77777777" w:rsidR="00CD05E9" w:rsidRPr="0010306D" w:rsidRDefault="00CD05E9" w:rsidP="00CD05E9">
      <w:pPr>
        <w:spacing w:line="360" w:lineRule="auto"/>
        <w:rPr>
          <w:rFonts w:cs="Arial"/>
          <w:sz w:val="24"/>
          <w:szCs w:val="24"/>
        </w:rPr>
      </w:pPr>
    </w:p>
    <w:p w14:paraId="2898E929" w14:textId="77777777" w:rsidR="00CD05E9" w:rsidRPr="0010306D" w:rsidRDefault="00CD05E9" w:rsidP="00CD05E9">
      <w:pPr>
        <w:spacing w:line="360" w:lineRule="auto"/>
        <w:rPr>
          <w:rFonts w:cs="Arial"/>
          <w:sz w:val="24"/>
          <w:szCs w:val="24"/>
        </w:rPr>
      </w:pPr>
    </w:p>
    <w:p w14:paraId="0D358192" w14:textId="77777777" w:rsidR="00CD05E9" w:rsidRPr="0010306D" w:rsidRDefault="00CD05E9" w:rsidP="00CD05E9">
      <w:pPr>
        <w:spacing w:line="360" w:lineRule="auto"/>
        <w:rPr>
          <w:rFonts w:cs="Arial"/>
          <w:sz w:val="24"/>
          <w:szCs w:val="24"/>
        </w:rPr>
      </w:pPr>
      <w:r w:rsidRPr="0010306D">
        <w:rPr>
          <w:rFonts w:cs="Arial"/>
          <w:b/>
          <w:sz w:val="24"/>
          <w:szCs w:val="24"/>
        </w:rPr>
        <w:t xml:space="preserve">Artículo </w:t>
      </w:r>
      <w:r>
        <w:rPr>
          <w:rFonts w:cs="Arial"/>
          <w:b/>
          <w:sz w:val="24"/>
          <w:szCs w:val="24"/>
        </w:rPr>
        <w:t>3</w:t>
      </w:r>
      <w:r w:rsidRPr="0010306D">
        <w:rPr>
          <w:rFonts w:cs="Arial"/>
          <w:b/>
          <w:sz w:val="24"/>
          <w:szCs w:val="24"/>
        </w:rPr>
        <w:t>2.</w:t>
      </w:r>
      <w:r w:rsidRPr="0010306D">
        <w:rPr>
          <w:rFonts w:cs="Arial"/>
          <w:sz w:val="24"/>
          <w:szCs w:val="24"/>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14:paraId="58B86FF1" w14:textId="77777777" w:rsidR="00CD05E9" w:rsidRDefault="00CD05E9" w:rsidP="00CD05E9">
      <w:pPr>
        <w:spacing w:line="360" w:lineRule="auto"/>
        <w:rPr>
          <w:rFonts w:cs="Arial"/>
          <w:b/>
          <w:sz w:val="24"/>
          <w:szCs w:val="24"/>
        </w:rPr>
      </w:pPr>
    </w:p>
    <w:p w14:paraId="36AB4957" w14:textId="77777777" w:rsidR="00CD05E9" w:rsidRDefault="00CD05E9" w:rsidP="00CD05E9">
      <w:pPr>
        <w:spacing w:line="360" w:lineRule="auto"/>
        <w:rPr>
          <w:rFonts w:cs="Arial"/>
          <w:b/>
          <w:sz w:val="24"/>
          <w:szCs w:val="24"/>
        </w:rPr>
      </w:pPr>
    </w:p>
    <w:p w14:paraId="642971CF"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33</w:t>
      </w:r>
      <w:r w:rsidRPr="00117747">
        <w:rPr>
          <w:rFonts w:cs="Arial"/>
          <w:b/>
          <w:sz w:val="24"/>
          <w:szCs w:val="24"/>
        </w:rPr>
        <w:t>.</w:t>
      </w:r>
      <w:r w:rsidRPr="00117747">
        <w:rPr>
          <w:rFonts w:cs="Arial"/>
          <w:sz w:val="24"/>
          <w:szCs w:val="24"/>
        </w:rPr>
        <w:t xml:space="preserve"> El daño que se cause a los particulares por la actividad administrativa irregular, deberá acreditarse tomando en consideración </w:t>
      </w:r>
      <w:r w:rsidRPr="008E681F">
        <w:rPr>
          <w:rFonts w:cs="Arial"/>
          <w:sz w:val="24"/>
          <w:szCs w:val="24"/>
        </w:rPr>
        <w:t>por lo menos</w:t>
      </w:r>
      <w:r>
        <w:rPr>
          <w:rFonts w:cs="Arial"/>
          <w:sz w:val="24"/>
          <w:szCs w:val="24"/>
        </w:rPr>
        <w:t xml:space="preserve"> </w:t>
      </w:r>
      <w:r w:rsidRPr="00117747">
        <w:rPr>
          <w:rFonts w:cs="Arial"/>
          <w:sz w:val="24"/>
          <w:szCs w:val="24"/>
        </w:rPr>
        <w:t>los siguientes criterios:</w:t>
      </w:r>
    </w:p>
    <w:p w14:paraId="24FFFEEC" w14:textId="77777777" w:rsidR="00CD05E9" w:rsidRPr="00117747" w:rsidRDefault="00CD05E9" w:rsidP="00CD05E9">
      <w:pPr>
        <w:spacing w:line="360" w:lineRule="auto"/>
        <w:rPr>
          <w:rFonts w:cs="Arial"/>
          <w:sz w:val="24"/>
          <w:szCs w:val="24"/>
        </w:rPr>
      </w:pPr>
    </w:p>
    <w:p w14:paraId="0BE36CB8" w14:textId="77777777" w:rsidR="00CD05E9" w:rsidRPr="0010306D" w:rsidRDefault="00CD05E9" w:rsidP="00CD05E9">
      <w:pPr>
        <w:numPr>
          <w:ilvl w:val="0"/>
          <w:numId w:val="36"/>
        </w:numPr>
        <w:spacing w:line="360" w:lineRule="auto"/>
        <w:rPr>
          <w:rFonts w:cs="Arial"/>
          <w:sz w:val="24"/>
          <w:szCs w:val="24"/>
        </w:rPr>
      </w:pPr>
      <w:r w:rsidRPr="0010306D">
        <w:rPr>
          <w:rFonts w:cs="Arial"/>
          <w:sz w:val="24"/>
          <w:szCs w:val="24"/>
        </w:rPr>
        <w:t>La existencia del daño;</w:t>
      </w:r>
    </w:p>
    <w:p w14:paraId="2ECE7F2D" w14:textId="77777777" w:rsidR="00CD05E9" w:rsidRPr="0010306D" w:rsidRDefault="00CD05E9" w:rsidP="00CD05E9">
      <w:pPr>
        <w:spacing w:line="360" w:lineRule="auto"/>
        <w:rPr>
          <w:rFonts w:cs="Arial"/>
          <w:sz w:val="24"/>
          <w:szCs w:val="24"/>
        </w:rPr>
      </w:pPr>
    </w:p>
    <w:p w14:paraId="42F19AE5" w14:textId="77777777" w:rsidR="00CD05E9" w:rsidRPr="0010306D" w:rsidRDefault="00CD05E9" w:rsidP="00CD05E9">
      <w:pPr>
        <w:numPr>
          <w:ilvl w:val="0"/>
          <w:numId w:val="36"/>
        </w:numPr>
        <w:spacing w:line="360" w:lineRule="auto"/>
        <w:rPr>
          <w:rFonts w:cs="Arial"/>
          <w:sz w:val="24"/>
          <w:szCs w:val="24"/>
        </w:rPr>
      </w:pPr>
      <w:r w:rsidRPr="0010306D">
        <w:rPr>
          <w:rFonts w:cs="Arial"/>
          <w:sz w:val="24"/>
          <w:szCs w:val="24"/>
        </w:rPr>
        <w:t>La actividad</w:t>
      </w:r>
      <w:r>
        <w:rPr>
          <w:rFonts w:cs="Arial"/>
          <w:sz w:val="24"/>
          <w:szCs w:val="24"/>
        </w:rPr>
        <w:t xml:space="preserve"> administrativa</w:t>
      </w:r>
      <w:r w:rsidRPr="0010306D">
        <w:rPr>
          <w:rFonts w:cs="Arial"/>
          <w:sz w:val="24"/>
          <w:szCs w:val="24"/>
        </w:rPr>
        <w:t xml:space="preserve"> irregular del Estado;</w:t>
      </w:r>
    </w:p>
    <w:p w14:paraId="49D009D9" w14:textId="77777777" w:rsidR="00CD05E9" w:rsidRPr="0010306D" w:rsidRDefault="00CD05E9" w:rsidP="00CD05E9">
      <w:pPr>
        <w:spacing w:line="360" w:lineRule="auto"/>
        <w:rPr>
          <w:rFonts w:cs="Arial"/>
          <w:sz w:val="24"/>
          <w:szCs w:val="24"/>
        </w:rPr>
      </w:pPr>
    </w:p>
    <w:p w14:paraId="4D16AEAF" w14:textId="77777777" w:rsidR="00CD05E9" w:rsidRPr="0010306D" w:rsidRDefault="00CD05E9" w:rsidP="00CD05E9">
      <w:pPr>
        <w:numPr>
          <w:ilvl w:val="0"/>
          <w:numId w:val="36"/>
        </w:numPr>
        <w:spacing w:line="360" w:lineRule="auto"/>
        <w:rPr>
          <w:rFonts w:cs="Arial"/>
          <w:sz w:val="24"/>
          <w:szCs w:val="24"/>
        </w:rPr>
      </w:pPr>
      <w:r w:rsidRPr="0010306D">
        <w:rPr>
          <w:rFonts w:cs="Arial"/>
          <w:sz w:val="24"/>
          <w:szCs w:val="24"/>
        </w:rPr>
        <w:lastRenderedPageBreak/>
        <w:t>La relación causa-efecto entre la lesión y la acción administrativa irregular imputable a los entes públicos, misma que deberá probarse fehacientemente; y</w:t>
      </w:r>
    </w:p>
    <w:p w14:paraId="7A385C24" w14:textId="77777777" w:rsidR="00CD05E9" w:rsidRPr="0010306D" w:rsidRDefault="00CD05E9" w:rsidP="00CD05E9">
      <w:pPr>
        <w:spacing w:line="360" w:lineRule="auto"/>
        <w:rPr>
          <w:rFonts w:cs="Arial"/>
          <w:sz w:val="24"/>
          <w:szCs w:val="24"/>
        </w:rPr>
      </w:pPr>
    </w:p>
    <w:p w14:paraId="5F33D8D9" w14:textId="77777777" w:rsidR="00CD05E9" w:rsidRPr="0010306D" w:rsidRDefault="00CD05E9" w:rsidP="00CD05E9">
      <w:pPr>
        <w:numPr>
          <w:ilvl w:val="0"/>
          <w:numId w:val="36"/>
        </w:numPr>
        <w:spacing w:line="360" w:lineRule="auto"/>
        <w:rPr>
          <w:rFonts w:cs="Arial"/>
          <w:sz w:val="24"/>
          <w:szCs w:val="24"/>
        </w:rPr>
      </w:pPr>
      <w:r w:rsidRPr="0010306D">
        <w:rPr>
          <w:rFonts w:cs="Arial"/>
          <w:sz w:val="24"/>
          <w:szCs w:val="24"/>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w:t>
      </w:r>
      <w:r>
        <w:rPr>
          <w:rFonts w:cs="Arial"/>
          <w:sz w:val="24"/>
          <w:szCs w:val="24"/>
        </w:rPr>
        <w:t>,</w:t>
      </w:r>
      <w:r w:rsidRPr="0010306D">
        <w:rPr>
          <w:rFonts w:cs="Arial"/>
          <w:sz w:val="24"/>
          <w:szCs w:val="24"/>
        </w:rPr>
        <w:t xml:space="preserve"> que hayan podido atenuar o agravar la lesión.</w:t>
      </w:r>
    </w:p>
    <w:p w14:paraId="6312DBC4" w14:textId="77777777" w:rsidR="00CD05E9" w:rsidRPr="0010306D" w:rsidRDefault="00CD05E9" w:rsidP="00CD05E9">
      <w:pPr>
        <w:spacing w:line="360" w:lineRule="auto"/>
        <w:rPr>
          <w:rFonts w:cs="Arial"/>
          <w:sz w:val="24"/>
          <w:szCs w:val="24"/>
        </w:rPr>
      </w:pPr>
    </w:p>
    <w:p w14:paraId="6585CD5C" w14:textId="77777777" w:rsidR="00CD05E9" w:rsidRPr="0010306D" w:rsidRDefault="00CD05E9" w:rsidP="00CD05E9">
      <w:pPr>
        <w:spacing w:line="360" w:lineRule="auto"/>
        <w:rPr>
          <w:rFonts w:cs="Arial"/>
          <w:sz w:val="24"/>
          <w:szCs w:val="24"/>
        </w:rPr>
      </w:pPr>
    </w:p>
    <w:p w14:paraId="5924367C" w14:textId="77777777" w:rsidR="00CD05E9" w:rsidRPr="00117747" w:rsidRDefault="00CD05E9" w:rsidP="00CD05E9">
      <w:pPr>
        <w:spacing w:line="360" w:lineRule="auto"/>
        <w:jc w:val="center"/>
        <w:rPr>
          <w:rFonts w:cs="Arial"/>
          <w:b/>
          <w:sz w:val="24"/>
          <w:szCs w:val="24"/>
        </w:rPr>
      </w:pPr>
      <w:r w:rsidRPr="00117747">
        <w:rPr>
          <w:rFonts w:cs="Arial"/>
          <w:b/>
          <w:sz w:val="24"/>
          <w:szCs w:val="24"/>
        </w:rPr>
        <w:t>SECCIÓN SEGUNDA</w:t>
      </w:r>
    </w:p>
    <w:p w14:paraId="5D4B1ABF" w14:textId="77777777" w:rsidR="00CD05E9" w:rsidRPr="00117747" w:rsidRDefault="00CD05E9" w:rsidP="00CD05E9">
      <w:pPr>
        <w:spacing w:line="360" w:lineRule="auto"/>
        <w:jc w:val="center"/>
        <w:rPr>
          <w:rFonts w:cs="Arial"/>
          <w:b/>
          <w:sz w:val="24"/>
          <w:szCs w:val="24"/>
        </w:rPr>
      </w:pPr>
      <w:r>
        <w:rPr>
          <w:rFonts w:cs="Arial"/>
          <w:b/>
          <w:sz w:val="24"/>
          <w:szCs w:val="24"/>
        </w:rPr>
        <w:t xml:space="preserve">DE LAS </w:t>
      </w:r>
      <w:r w:rsidRPr="00937793">
        <w:rPr>
          <w:rFonts w:cs="Arial"/>
          <w:b/>
          <w:sz w:val="24"/>
          <w:szCs w:val="24"/>
        </w:rPr>
        <w:t>CAUSALES DE I</w:t>
      </w:r>
      <w:r w:rsidRPr="00117747">
        <w:rPr>
          <w:rFonts w:cs="Arial"/>
          <w:b/>
          <w:sz w:val="24"/>
          <w:szCs w:val="24"/>
        </w:rPr>
        <w:t>MPROCEDENCIA Y SOBRESEIMIENTO</w:t>
      </w:r>
    </w:p>
    <w:p w14:paraId="254DFA37" w14:textId="77777777" w:rsidR="00CD05E9" w:rsidRPr="00117747" w:rsidRDefault="00CD05E9" w:rsidP="00CD05E9">
      <w:pPr>
        <w:spacing w:line="360" w:lineRule="auto"/>
        <w:rPr>
          <w:rFonts w:cs="Arial"/>
          <w:sz w:val="24"/>
          <w:szCs w:val="24"/>
        </w:rPr>
      </w:pPr>
    </w:p>
    <w:p w14:paraId="3B84C7E1" w14:textId="77777777" w:rsidR="00CD05E9" w:rsidRPr="00117747" w:rsidRDefault="00CD05E9" w:rsidP="00CD05E9">
      <w:pPr>
        <w:spacing w:line="360" w:lineRule="auto"/>
        <w:rPr>
          <w:rFonts w:cs="Arial"/>
          <w:sz w:val="24"/>
          <w:szCs w:val="24"/>
        </w:rPr>
      </w:pPr>
    </w:p>
    <w:p w14:paraId="6FF4C98B" w14:textId="77777777" w:rsidR="00CD05E9" w:rsidRPr="00117747" w:rsidRDefault="00CD05E9" w:rsidP="00CD05E9">
      <w:pPr>
        <w:spacing w:line="360" w:lineRule="auto"/>
        <w:rPr>
          <w:rFonts w:cs="Arial"/>
          <w:sz w:val="24"/>
          <w:szCs w:val="24"/>
        </w:rPr>
      </w:pPr>
      <w:r w:rsidRPr="00117747">
        <w:rPr>
          <w:rFonts w:cs="Arial"/>
          <w:b/>
          <w:sz w:val="24"/>
          <w:szCs w:val="24"/>
        </w:rPr>
        <w:t>Artículo 3</w:t>
      </w:r>
      <w:r>
        <w:rPr>
          <w:rFonts w:cs="Arial"/>
          <w:b/>
          <w:sz w:val="24"/>
          <w:szCs w:val="24"/>
        </w:rPr>
        <w:t>4</w:t>
      </w:r>
      <w:r w:rsidRPr="00117747">
        <w:rPr>
          <w:rFonts w:cs="Arial"/>
          <w:b/>
          <w:sz w:val="24"/>
          <w:szCs w:val="24"/>
        </w:rPr>
        <w:t>.</w:t>
      </w:r>
      <w:r w:rsidRPr="00117747">
        <w:rPr>
          <w:rFonts w:cs="Arial"/>
          <w:sz w:val="24"/>
          <w:szCs w:val="24"/>
        </w:rPr>
        <w:t xml:space="preserve"> Las causas de improcedencia y sobreseimiento se analizarán de oficio por la autoridad que conozca de la reclamación planteada.</w:t>
      </w:r>
    </w:p>
    <w:p w14:paraId="1CE4CC4A" w14:textId="77777777" w:rsidR="00CD05E9" w:rsidRPr="00117747" w:rsidRDefault="00CD05E9" w:rsidP="00CD05E9">
      <w:pPr>
        <w:spacing w:line="360" w:lineRule="auto"/>
        <w:rPr>
          <w:rFonts w:cs="Arial"/>
          <w:sz w:val="24"/>
          <w:szCs w:val="24"/>
        </w:rPr>
      </w:pPr>
    </w:p>
    <w:p w14:paraId="107DF0DA" w14:textId="77777777" w:rsidR="00CD05E9" w:rsidRPr="00117747" w:rsidRDefault="00CD05E9" w:rsidP="00CD05E9">
      <w:pPr>
        <w:spacing w:line="360" w:lineRule="auto"/>
        <w:rPr>
          <w:rFonts w:cs="Arial"/>
          <w:sz w:val="24"/>
          <w:szCs w:val="24"/>
        </w:rPr>
      </w:pPr>
    </w:p>
    <w:p w14:paraId="4A8D96FD" w14:textId="77777777" w:rsidR="00CD05E9" w:rsidRPr="00117747" w:rsidRDefault="00CD05E9" w:rsidP="00CD05E9">
      <w:pPr>
        <w:spacing w:line="360" w:lineRule="auto"/>
        <w:rPr>
          <w:rFonts w:cs="Arial"/>
          <w:sz w:val="24"/>
          <w:szCs w:val="24"/>
        </w:rPr>
      </w:pPr>
      <w:r w:rsidRPr="00117747">
        <w:rPr>
          <w:rFonts w:cs="Arial"/>
          <w:b/>
          <w:sz w:val="24"/>
          <w:szCs w:val="24"/>
        </w:rPr>
        <w:t>Artículo 3</w:t>
      </w:r>
      <w:r>
        <w:rPr>
          <w:rFonts w:cs="Arial"/>
          <w:b/>
          <w:sz w:val="24"/>
          <w:szCs w:val="24"/>
        </w:rPr>
        <w:t>5</w:t>
      </w:r>
      <w:r w:rsidRPr="00117747">
        <w:rPr>
          <w:rFonts w:cs="Arial"/>
          <w:b/>
          <w:sz w:val="24"/>
          <w:szCs w:val="24"/>
        </w:rPr>
        <w:t>.</w:t>
      </w:r>
      <w:r w:rsidRPr="00117747">
        <w:rPr>
          <w:rFonts w:cs="Arial"/>
          <w:sz w:val="24"/>
          <w:szCs w:val="24"/>
        </w:rPr>
        <w:t xml:space="preserve"> La reclamación por responsabilidad patrimonial notoriamente</w:t>
      </w:r>
      <w:r>
        <w:rPr>
          <w:rFonts w:cs="Arial"/>
          <w:sz w:val="24"/>
          <w:szCs w:val="24"/>
        </w:rPr>
        <w:t xml:space="preserve"> improcedente,</w:t>
      </w:r>
      <w:r w:rsidRPr="00117747">
        <w:rPr>
          <w:rFonts w:cs="Arial"/>
          <w:sz w:val="24"/>
          <w:szCs w:val="24"/>
        </w:rPr>
        <w:t xml:space="preserve"> será desechada de plano por la autoridad ante la cual se presente, por acuerdo debidamente fundado y motivado, en términos de las disposiciones jurídicas aplicables.</w:t>
      </w:r>
    </w:p>
    <w:p w14:paraId="34E63FCD" w14:textId="77777777" w:rsidR="00CD05E9" w:rsidRPr="00117747" w:rsidRDefault="00CD05E9" w:rsidP="00CD05E9">
      <w:pPr>
        <w:spacing w:line="360" w:lineRule="auto"/>
        <w:rPr>
          <w:rFonts w:cs="Arial"/>
          <w:sz w:val="24"/>
          <w:szCs w:val="24"/>
        </w:rPr>
      </w:pPr>
    </w:p>
    <w:p w14:paraId="002A77CA" w14:textId="77777777" w:rsidR="00CD05E9" w:rsidRPr="00117747" w:rsidRDefault="00CD05E9" w:rsidP="00CD05E9">
      <w:pPr>
        <w:spacing w:line="360" w:lineRule="auto"/>
        <w:rPr>
          <w:rFonts w:cs="Arial"/>
          <w:sz w:val="24"/>
          <w:szCs w:val="24"/>
        </w:rPr>
      </w:pPr>
      <w:r w:rsidRPr="00117747">
        <w:rPr>
          <w:rFonts w:cs="Arial"/>
          <w:sz w:val="24"/>
          <w:szCs w:val="24"/>
        </w:rPr>
        <w:t>Al reclamante que promueva una demanda por responsabilidad patrimonial notoriamente improcedente o afirme hechos falsos, se le impondrá una multa cuyo monto será equivalente de cincuenta a doscientas unidades de medida y actualización.</w:t>
      </w:r>
    </w:p>
    <w:p w14:paraId="78422B77" w14:textId="77777777" w:rsidR="00CD05E9" w:rsidRPr="00117747" w:rsidRDefault="00CD05E9" w:rsidP="00CD05E9">
      <w:pPr>
        <w:spacing w:line="360" w:lineRule="auto"/>
        <w:rPr>
          <w:rFonts w:cs="Arial"/>
          <w:b/>
          <w:sz w:val="24"/>
          <w:szCs w:val="24"/>
        </w:rPr>
      </w:pPr>
    </w:p>
    <w:p w14:paraId="1D8A5F15" w14:textId="77777777" w:rsidR="00CD05E9" w:rsidRPr="00117747" w:rsidRDefault="00CD05E9" w:rsidP="00CD05E9">
      <w:pPr>
        <w:spacing w:line="360" w:lineRule="auto"/>
        <w:rPr>
          <w:rFonts w:cs="Arial"/>
          <w:sz w:val="24"/>
          <w:szCs w:val="24"/>
        </w:rPr>
      </w:pPr>
    </w:p>
    <w:p w14:paraId="606E6B3D" w14:textId="77777777" w:rsidR="00CD05E9" w:rsidRPr="00117747" w:rsidRDefault="00CD05E9" w:rsidP="00CD05E9">
      <w:pPr>
        <w:spacing w:line="360" w:lineRule="auto"/>
        <w:rPr>
          <w:rFonts w:cs="Arial"/>
          <w:sz w:val="24"/>
          <w:szCs w:val="24"/>
        </w:rPr>
      </w:pPr>
      <w:r w:rsidRPr="00117747">
        <w:rPr>
          <w:rFonts w:cs="Arial"/>
          <w:b/>
          <w:sz w:val="24"/>
          <w:szCs w:val="24"/>
        </w:rPr>
        <w:t>Artículo 36.</w:t>
      </w:r>
      <w:r w:rsidRPr="00117747">
        <w:rPr>
          <w:rFonts w:cs="Arial"/>
          <w:sz w:val="24"/>
          <w:szCs w:val="24"/>
        </w:rPr>
        <w:t xml:space="preserve"> Las reclamaciones serán improcedentes cuando:</w:t>
      </w:r>
    </w:p>
    <w:p w14:paraId="0714EF5C" w14:textId="77777777" w:rsidR="00CD05E9" w:rsidRPr="00117747" w:rsidRDefault="00CD05E9" w:rsidP="00CD05E9">
      <w:pPr>
        <w:spacing w:line="360" w:lineRule="auto"/>
        <w:rPr>
          <w:rFonts w:cs="Arial"/>
          <w:sz w:val="24"/>
          <w:szCs w:val="24"/>
        </w:rPr>
      </w:pPr>
    </w:p>
    <w:p w14:paraId="492F5AFD" w14:textId="77777777" w:rsidR="00CD05E9" w:rsidRPr="00117747" w:rsidRDefault="00CD05E9" w:rsidP="00CD05E9">
      <w:pPr>
        <w:numPr>
          <w:ilvl w:val="0"/>
          <w:numId w:val="37"/>
        </w:numPr>
        <w:spacing w:line="360" w:lineRule="auto"/>
        <w:rPr>
          <w:rFonts w:cs="Arial"/>
          <w:sz w:val="24"/>
          <w:szCs w:val="24"/>
        </w:rPr>
      </w:pPr>
      <w:r w:rsidRPr="00117747">
        <w:rPr>
          <w:rFonts w:cs="Arial"/>
          <w:sz w:val="24"/>
          <w:szCs w:val="24"/>
        </w:rPr>
        <w:t>El plazo para su presentación haya prescrito;</w:t>
      </w:r>
    </w:p>
    <w:p w14:paraId="38C26916" w14:textId="77777777" w:rsidR="00CD05E9" w:rsidRPr="00117747" w:rsidRDefault="00CD05E9" w:rsidP="00CD05E9">
      <w:pPr>
        <w:spacing w:line="360" w:lineRule="auto"/>
        <w:rPr>
          <w:rFonts w:cs="Arial"/>
          <w:sz w:val="24"/>
          <w:szCs w:val="24"/>
        </w:rPr>
      </w:pPr>
    </w:p>
    <w:p w14:paraId="15464E48" w14:textId="77777777" w:rsidR="00CD05E9" w:rsidRPr="00117747" w:rsidRDefault="00CD05E9" w:rsidP="00CD05E9">
      <w:pPr>
        <w:numPr>
          <w:ilvl w:val="0"/>
          <w:numId w:val="37"/>
        </w:numPr>
        <w:spacing w:line="360" w:lineRule="auto"/>
        <w:rPr>
          <w:rFonts w:cs="Arial"/>
          <w:sz w:val="24"/>
          <w:szCs w:val="24"/>
        </w:rPr>
      </w:pPr>
      <w:r w:rsidRPr="00117747">
        <w:rPr>
          <w:rFonts w:cs="Arial"/>
          <w:sz w:val="24"/>
          <w:szCs w:val="24"/>
        </w:rPr>
        <w:t xml:space="preserve">No se afecte el interés jurídico del reclamante; </w:t>
      </w:r>
    </w:p>
    <w:p w14:paraId="4535D91A" w14:textId="77777777" w:rsidR="00CD05E9" w:rsidRPr="00117747" w:rsidRDefault="00CD05E9" w:rsidP="00CD05E9">
      <w:pPr>
        <w:spacing w:line="360" w:lineRule="auto"/>
        <w:rPr>
          <w:rFonts w:cs="Arial"/>
          <w:sz w:val="24"/>
          <w:szCs w:val="24"/>
        </w:rPr>
      </w:pPr>
    </w:p>
    <w:p w14:paraId="3DD69615" w14:textId="77777777" w:rsidR="00CD05E9" w:rsidRPr="00117747" w:rsidRDefault="00CD05E9" w:rsidP="00CD05E9">
      <w:pPr>
        <w:numPr>
          <w:ilvl w:val="0"/>
          <w:numId w:val="37"/>
        </w:numPr>
        <w:spacing w:line="360" w:lineRule="auto"/>
        <w:rPr>
          <w:rFonts w:cs="Arial"/>
          <w:sz w:val="24"/>
          <w:szCs w:val="24"/>
        </w:rPr>
      </w:pPr>
      <w:r w:rsidRPr="00117747">
        <w:rPr>
          <w:rFonts w:cs="Arial"/>
          <w:sz w:val="24"/>
          <w:szCs w:val="24"/>
        </w:rPr>
        <w:t xml:space="preserve">El daño haya sido causado por una obligación jurídica que el reclamante estaba obligado a soportar; </w:t>
      </w:r>
    </w:p>
    <w:p w14:paraId="6C488316" w14:textId="77777777" w:rsidR="00CD05E9" w:rsidRPr="00117747" w:rsidRDefault="00CD05E9" w:rsidP="00CD05E9">
      <w:pPr>
        <w:spacing w:line="360" w:lineRule="auto"/>
        <w:rPr>
          <w:rFonts w:cs="Arial"/>
          <w:sz w:val="24"/>
          <w:szCs w:val="24"/>
        </w:rPr>
      </w:pPr>
    </w:p>
    <w:p w14:paraId="34D9CC91" w14:textId="77777777" w:rsidR="00CD05E9" w:rsidRPr="00117747" w:rsidRDefault="00CD05E9" w:rsidP="00CD05E9">
      <w:pPr>
        <w:numPr>
          <w:ilvl w:val="0"/>
          <w:numId w:val="37"/>
        </w:numPr>
        <w:spacing w:line="360" w:lineRule="auto"/>
        <w:rPr>
          <w:rFonts w:cs="Arial"/>
          <w:sz w:val="24"/>
          <w:szCs w:val="24"/>
        </w:rPr>
      </w:pPr>
      <w:r w:rsidRPr="00117747">
        <w:rPr>
          <w:rFonts w:cs="Arial"/>
          <w:sz w:val="24"/>
          <w:szCs w:val="24"/>
        </w:rPr>
        <w:t xml:space="preserve">Se actualice alguno de los casos previstos en el </w:t>
      </w:r>
      <w:r w:rsidRPr="00230FE5">
        <w:rPr>
          <w:rFonts w:cs="Arial"/>
          <w:sz w:val="24"/>
          <w:szCs w:val="24"/>
        </w:rPr>
        <w:t>artículo 23</w:t>
      </w:r>
      <w:r w:rsidRPr="00117747">
        <w:rPr>
          <w:rFonts w:cs="Arial"/>
          <w:sz w:val="24"/>
          <w:szCs w:val="24"/>
        </w:rPr>
        <w:t xml:space="preserve"> de esta ley; y</w:t>
      </w:r>
    </w:p>
    <w:p w14:paraId="2289ADF8" w14:textId="77777777" w:rsidR="00CD05E9" w:rsidRPr="00117747" w:rsidRDefault="00CD05E9" w:rsidP="00CD05E9">
      <w:pPr>
        <w:spacing w:line="360" w:lineRule="auto"/>
        <w:rPr>
          <w:rFonts w:cs="Arial"/>
          <w:sz w:val="24"/>
          <w:szCs w:val="24"/>
        </w:rPr>
      </w:pPr>
    </w:p>
    <w:p w14:paraId="16E3CE06" w14:textId="77777777" w:rsidR="00CD05E9" w:rsidRPr="00117747" w:rsidRDefault="00CD05E9" w:rsidP="00CD05E9">
      <w:pPr>
        <w:numPr>
          <w:ilvl w:val="0"/>
          <w:numId w:val="37"/>
        </w:numPr>
        <w:spacing w:line="360" w:lineRule="auto"/>
        <w:rPr>
          <w:rFonts w:cs="Arial"/>
          <w:sz w:val="24"/>
          <w:szCs w:val="24"/>
        </w:rPr>
      </w:pPr>
      <w:r w:rsidRPr="00117747">
        <w:rPr>
          <w:rFonts w:cs="Arial"/>
          <w:sz w:val="24"/>
          <w:szCs w:val="24"/>
        </w:rPr>
        <w:t>De las constancias apareciere claramente demostrado que no existe el acto que se reclama como irregular.</w:t>
      </w:r>
    </w:p>
    <w:p w14:paraId="3C63883C" w14:textId="77777777" w:rsidR="00CD05E9" w:rsidRPr="00117747" w:rsidRDefault="00CD05E9" w:rsidP="00CD05E9">
      <w:pPr>
        <w:spacing w:line="360" w:lineRule="auto"/>
        <w:rPr>
          <w:rFonts w:cs="Arial"/>
          <w:sz w:val="24"/>
          <w:szCs w:val="24"/>
        </w:rPr>
      </w:pPr>
      <w:r w:rsidRPr="00117747">
        <w:rPr>
          <w:rFonts w:cs="Arial"/>
          <w:sz w:val="24"/>
          <w:szCs w:val="24"/>
        </w:rPr>
        <w:t>.</w:t>
      </w:r>
    </w:p>
    <w:p w14:paraId="516E2749" w14:textId="77777777" w:rsidR="00CD05E9" w:rsidRPr="00117747" w:rsidRDefault="00CD05E9" w:rsidP="00CD05E9">
      <w:pPr>
        <w:spacing w:line="360" w:lineRule="auto"/>
        <w:rPr>
          <w:rFonts w:cs="Arial"/>
          <w:sz w:val="24"/>
          <w:szCs w:val="24"/>
        </w:rPr>
      </w:pPr>
    </w:p>
    <w:p w14:paraId="09E5EBEC" w14:textId="77777777" w:rsidR="00CD05E9" w:rsidRPr="00117747" w:rsidRDefault="00CD05E9" w:rsidP="00CD05E9">
      <w:pPr>
        <w:spacing w:line="360" w:lineRule="auto"/>
        <w:rPr>
          <w:rFonts w:cs="Arial"/>
          <w:sz w:val="24"/>
          <w:szCs w:val="24"/>
        </w:rPr>
      </w:pPr>
      <w:r w:rsidRPr="00117747">
        <w:rPr>
          <w:rFonts w:cs="Arial"/>
          <w:b/>
          <w:sz w:val="24"/>
          <w:szCs w:val="24"/>
        </w:rPr>
        <w:t>Artículo 37</w:t>
      </w:r>
      <w:r w:rsidRPr="00117747">
        <w:rPr>
          <w:rFonts w:cs="Arial"/>
          <w:sz w:val="24"/>
          <w:szCs w:val="24"/>
        </w:rPr>
        <w:t>. La autoridad competente decretará el sobreseimiento cuando:</w:t>
      </w:r>
    </w:p>
    <w:p w14:paraId="54986C63" w14:textId="77777777" w:rsidR="00CD05E9" w:rsidRPr="00117747" w:rsidRDefault="00CD05E9" w:rsidP="00CD05E9">
      <w:pPr>
        <w:spacing w:line="360" w:lineRule="auto"/>
        <w:rPr>
          <w:rFonts w:cs="Arial"/>
          <w:sz w:val="24"/>
          <w:szCs w:val="24"/>
        </w:rPr>
      </w:pPr>
    </w:p>
    <w:p w14:paraId="7682FFE2" w14:textId="77777777" w:rsidR="00CD05E9" w:rsidRPr="00117747" w:rsidRDefault="00CD05E9" w:rsidP="00CD05E9">
      <w:pPr>
        <w:numPr>
          <w:ilvl w:val="0"/>
          <w:numId w:val="38"/>
        </w:numPr>
        <w:spacing w:line="360" w:lineRule="auto"/>
        <w:rPr>
          <w:rFonts w:cs="Arial"/>
          <w:sz w:val="24"/>
          <w:szCs w:val="24"/>
        </w:rPr>
      </w:pPr>
      <w:r w:rsidRPr="00117747">
        <w:rPr>
          <w:rFonts w:cs="Arial"/>
          <w:sz w:val="24"/>
          <w:szCs w:val="24"/>
        </w:rPr>
        <w:lastRenderedPageBreak/>
        <w:t xml:space="preserve">El reclamante se desista expresamente de la acción; </w:t>
      </w:r>
    </w:p>
    <w:p w14:paraId="1A9F6CDA" w14:textId="77777777" w:rsidR="00CD05E9" w:rsidRPr="00117747" w:rsidRDefault="00CD05E9" w:rsidP="00CD05E9">
      <w:pPr>
        <w:spacing w:line="360" w:lineRule="auto"/>
        <w:rPr>
          <w:rFonts w:cs="Arial"/>
          <w:sz w:val="24"/>
          <w:szCs w:val="24"/>
        </w:rPr>
      </w:pPr>
    </w:p>
    <w:p w14:paraId="711FA276" w14:textId="77777777" w:rsidR="00CD05E9" w:rsidRPr="00117747" w:rsidRDefault="00CD05E9" w:rsidP="00CD05E9">
      <w:pPr>
        <w:numPr>
          <w:ilvl w:val="0"/>
          <w:numId w:val="38"/>
        </w:numPr>
        <w:spacing w:line="360" w:lineRule="auto"/>
        <w:rPr>
          <w:rFonts w:cs="Arial"/>
          <w:sz w:val="24"/>
          <w:szCs w:val="24"/>
        </w:rPr>
      </w:pPr>
      <w:r w:rsidRPr="00117747">
        <w:rPr>
          <w:rFonts w:cs="Arial"/>
          <w:sz w:val="24"/>
          <w:szCs w:val="24"/>
        </w:rPr>
        <w:t>Se advierta o sobrevenga alguna causa de improcedencia de las contempladas en el artículo anterior;</w:t>
      </w:r>
    </w:p>
    <w:p w14:paraId="65A87CB4" w14:textId="77777777" w:rsidR="00CD05E9" w:rsidRPr="00117747" w:rsidRDefault="00CD05E9" w:rsidP="00CD05E9">
      <w:pPr>
        <w:spacing w:line="360" w:lineRule="auto"/>
        <w:rPr>
          <w:rFonts w:cs="Arial"/>
          <w:sz w:val="24"/>
          <w:szCs w:val="24"/>
        </w:rPr>
      </w:pPr>
    </w:p>
    <w:p w14:paraId="0BC4FEB4" w14:textId="77777777" w:rsidR="00CD05E9" w:rsidRPr="00117747" w:rsidRDefault="00CD05E9" w:rsidP="00CD05E9">
      <w:pPr>
        <w:numPr>
          <w:ilvl w:val="0"/>
          <w:numId w:val="38"/>
        </w:numPr>
        <w:spacing w:line="360" w:lineRule="auto"/>
        <w:rPr>
          <w:rFonts w:cs="Arial"/>
          <w:sz w:val="24"/>
          <w:szCs w:val="24"/>
        </w:rPr>
      </w:pPr>
      <w:r w:rsidRPr="00117747">
        <w:rPr>
          <w:rFonts w:cs="Arial"/>
          <w:sz w:val="24"/>
          <w:szCs w:val="24"/>
        </w:rPr>
        <w:t>Fallezca el reclamante, siempre y cuando la reclamación únicamente verse sobre sus derechos personales;</w:t>
      </w:r>
    </w:p>
    <w:p w14:paraId="1F6BF5CA" w14:textId="77777777" w:rsidR="00CD05E9" w:rsidRPr="00117747" w:rsidRDefault="00CD05E9" w:rsidP="00CD05E9">
      <w:pPr>
        <w:spacing w:line="360" w:lineRule="auto"/>
        <w:rPr>
          <w:rFonts w:cs="Arial"/>
          <w:sz w:val="24"/>
          <w:szCs w:val="24"/>
        </w:rPr>
      </w:pPr>
    </w:p>
    <w:p w14:paraId="0BC11B48" w14:textId="77777777" w:rsidR="00CD05E9" w:rsidRPr="00117747" w:rsidRDefault="00CD05E9" w:rsidP="00CD05E9">
      <w:pPr>
        <w:numPr>
          <w:ilvl w:val="0"/>
          <w:numId w:val="38"/>
        </w:numPr>
        <w:spacing w:line="360" w:lineRule="auto"/>
        <w:rPr>
          <w:rFonts w:cs="Arial"/>
          <w:sz w:val="24"/>
          <w:szCs w:val="24"/>
        </w:rPr>
      </w:pPr>
      <w:r w:rsidRPr="00117747">
        <w:rPr>
          <w:rFonts w:cs="Arial"/>
          <w:sz w:val="24"/>
          <w:szCs w:val="24"/>
        </w:rPr>
        <w:t>El ente público responsable haya satisfecho las pretensiones del reclamante; y</w:t>
      </w:r>
    </w:p>
    <w:p w14:paraId="0A4044EB" w14:textId="77777777" w:rsidR="00CD05E9" w:rsidRPr="00117747" w:rsidRDefault="00CD05E9" w:rsidP="00CD05E9">
      <w:pPr>
        <w:spacing w:line="360" w:lineRule="auto"/>
        <w:rPr>
          <w:rFonts w:cs="Arial"/>
          <w:sz w:val="24"/>
          <w:szCs w:val="24"/>
        </w:rPr>
      </w:pPr>
    </w:p>
    <w:p w14:paraId="5EA0A1D8" w14:textId="77777777" w:rsidR="00CD05E9" w:rsidRPr="00117747" w:rsidRDefault="00CD05E9" w:rsidP="00CD05E9">
      <w:pPr>
        <w:numPr>
          <w:ilvl w:val="0"/>
          <w:numId w:val="38"/>
        </w:numPr>
        <w:spacing w:line="360" w:lineRule="auto"/>
        <w:rPr>
          <w:rFonts w:cs="Arial"/>
          <w:sz w:val="24"/>
          <w:szCs w:val="24"/>
        </w:rPr>
      </w:pPr>
      <w:r w:rsidRPr="00117747">
        <w:rPr>
          <w:rFonts w:cs="Arial"/>
          <w:sz w:val="24"/>
          <w:szCs w:val="24"/>
        </w:rPr>
        <w:t>El reclamante y la autoridad responsable celebren convenios que den por concluida la controversia.</w:t>
      </w:r>
    </w:p>
    <w:p w14:paraId="536DB754" w14:textId="77777777" w:rsidR="00CD05E9" w:rsidRPr="00117747" w:rsidRDefault="00CD05E9" w:rsidP="00CD05E9">
      <w:pPr>
        <w:spacing w:line="360" w:lineRule="auto"/>
        <w:rPr>
          <w:rFonts w:cs="Arial"/>
          <w:sz w:val="24"/>
          <w:szCs w:val="24"/>
        </w:rPr>
      </w:pPr>
    </w:p>
    <w:p w14:paraId="331F05E1" w14:textId="77777777" w:rsidR="00CD05E9" w:rsidRPr="00117747" w:rsidRDefault="00CD05E9" w:rsidP="00CD05E9">
      <w:pPr>
        <w:spacing w:line="360" w:lineRule="auto"/>
        <w:rPr>
          <w:rFonts w:cs="Arial"/>
          <w:sz w:val="24"/>
          <w:szCs w:val="24"/>
        </w:rPr>
      </w:pPr>
    </w:p>
    <w:p w14:paraId="483165F3" w14:textId="77777777" w:rsidR="00CD05E9" w:rsidRPr="00117747" w:rsidRDefault="00CD05E9" w:rsidP="00CD05E9">
      <w:pPr>
        <w:spacing w:line="360" w:lineRule="auto"/>
        <w:jc w:val="center"/>
        <w:rPr>
          <w:rFonts w:cs="Arial"/>
          <w:b/>
          <w:sz w:val="24"/>
          <w:szCs w:val="24"/>
        </w:rPr>
      </w:pPr>
      <w:r w:rsidRPr="00117747">
        <w:rPr>
          <w:rFonts w:cs="Arial"/>
          <w:b/>
          <w:sz w:val="24"/>
          <w:szCs w:val="24"/>
        </w:rPr>
        <w:t>SECCIÓN TERCERA</w:t>
      </w:r>
    </w:p>
    <w:p w14:paraId="2A20F39F" w14:textId="77777777" w:rsidR="00CD05E9" w:rsidRPr="00117747" w:rsidRDefault="00CD05E9" w:rsidP="00CD05E9">
      <w:pPr>
        <w:spacing w:line="360" w:lineRule="auto"/>
        <w:jc w:val="center"/>
        <w:rPr>
          <w:rFonts w:cs="Arial"/>
          <w:b/>
          <w:sz w:val="24"/>
          <w:szCs w:val="24"/>
        </w:rPr>
      </w:pPr>
      <w:r w:rsidRPr="00AD0DA5">
        <w:rPr>
          <w:rFonts w:cs="Arial"/>
          <w:b/>
          <w:sz w:val="24"/>
          <w:szCs w:val="24"/>
        </w:rPr>
        <w:t>DE LAS</w:t>
      </w:r>
      <w:r>
        <w:rPr>
          <w:rFonts w:cs="Arial"/>
          <w:b/>
          <w:sz w:val="24"/>
          <w:szCs w:val="24"/>
        </w:rPr>
        <w:t xml:space="preserve"> </w:t>
      </w:r>
      <w:r w:rsidRPr="00117747">
        <w:rPr>
          <w:rFonts w:cs="Arial"/>
          <w:b/>
          <w:sz w:val="24"/>
          <w:szCs w:val="24"/>
        </w:rPr>
        <w:t>PRUEBAS</w:t>
      </w:r>
    </w:p>
    <w:p w14:paraId="4D2ED428" w14:textId="77777777" w:rsidR="00CD05E9" w:rsidRPr="00117747" w:rsidRDefault="00CD05E9" w:rsidP="00CD05E9">
      <w:pPr>
        <w:spacing w:line="360" w:lineRule="auto"/>
        <w:jc w:val="center"/>
        <w:rPr>
          <w:rFonts w:cs="Arial"/>
          <w:b/>
          <w:sz w:val="24"/>
          <w:szCs w:val="24"/>
        </w:rPr>
      </w:pPr>
    </w:p>
    <w:p w14:paraId="188DE19E" w14:textId="77777777" w:rsidR="00CD05E9" w:rsidRPr="00117747" w:rsidRDefault="00CD05E9" w:rsidP="00CD05E9">
      <w:pPr>
        <w:spacing w:line="360" w:lineRule="auto"/>
        <w:jc w:val="center"/>
        <w:rPr>
          <w:rFonts w:cs="Arial"/>
          <w:b/>
          <w:sz w:val="24"/>
          <w:szCs w:val="24"/>
        </w:rPr>
      </w:pPr>
    </w:p>
    <w:p w14:paraId="16153122" w14:textId="77777777" w:rsidR="00CD05E9" w:rsidRDefault="00CD05E9" w:rsidP="00CD05E9">
      <w:pPr>
        <w:spacing w:line="360" w:lineRule="auto"/>
        <w:rPr>
          <w:rFonts w:cs="Arial"/>
          <w:bCs/>
          <w:sz w:val="24"/>
          <w:szCs w:val="24"/>
          <w:lang w:val="es-ES"/>
        </w:rPr>
      </w:pPr>
      <w:r w:rsidRPr="00117747">
        <w:rPr>
          <w:rFonts w:cs="Arial"/>
          <w:b/>
          <w:sz w:val="24"/>
          <w:szCs w:val="24"/>
        </w:rPr>
        <w:t>Artículo 38.</w:t>
      </w:r>
      <w:r w:rsidRPr="00117747">
        <w:rPr>
          <w:rFonts w:cs="Arial"/>
          <w:sz w:val="24"/>
          <w:szCs w:val="24"/>
        </w:rPr>
        <w:t xml:space="preserve"> </w:t>
      </w:r>
      <w:r w:rsidRPr="00AD0DA5">
        <w:rPr>
          <w:rFonts w:cs="Arial"/>
          <w:bCs/>
          <w:sz w:val="24"/>
          <w:szCs w:val="24"/>
          <w:lang w:val="es-ES"/>
        </w:rPr>
        <w:t xml:space="preserve">Una vez </w:t>
      </w:r>
      <w:r>
        <w:rPr>
          <w:rFonts w:cs="Arial"/>
          <w:bCs/>
          <w:sz w:val="24"/>
          <w:szCs w:val="24"/>
          <w:lang w:val="es-ES"/>
        </w:rPr>
        <w:t>admitida el escrito inicial de reclamación, la autoridad que conozca del procedimiento, señalará fecha y hora para la celebración de una audiencia de recepción y desahogo de pruebas, la cual</w:t>
      </w:r>
      <w:r w:rsidRPr="00AD0DA5">
        <w:rPr>
          <w:rFonts w:cs="Arial"/>
          <w:bCs/>
          <w:sz w:val="24"/>
          <w:szCs w:val="24"/>
          <w:lang w:val="es-ES"/>
        </w:rPr>
        <w:t xml:space="preserve"> </w:t>
      </w:r>
      <w:r>
        <w:rPr>
          <w:rFonts w:cs="Arial"/>
          <w:bCs/>
          <w:sz w:val="24"/>
          <w:szCs w:val="24"/>
          <w:lang w:val="es-ES"/>
        </w:rPr>
        <w:t>se deberá llevar a cabo dentro de los</w:t>
      </w:r>
      <w:r w:rsidRPr="00AD0DA5">
        <w:rPr>
          <w:rFonts w:cs="Arial"/>
          <w:bCs/>
          <w:sz w:val="24"/>
          <w:szCs w:val="24"/>
          <w:lang w:val="es-ES"/>
        </w:rPr>
        <w:t xml:space="preserve"> sesenta días hábiles</w:t>
      </w:r>
      <w:r>
        <w:rPr>
          <w:rFonts w:cs="Arial"/>
          <w:bCs/>
          <w:sz w:val="24"/>
          <w:szCs w:val="24"/>
          <w:lang w:val="es-ES"/>
        </w:rPr>
        <w:t xml:space="preserve"> siguientes</w:t>
      </w:r>
      <w:r w:rsidRPr="00AD0DA5">
        <w:rPr>
          <w:rFonts w:cs="Arial"/>
          <w:bCs/>
          <w:sz w:val="24"/>
          <w:szCs w:val="24"/>
          <w:lang w:val="es-ES"/>
        </w:rPr>
        <w:t xml:space="preserve">, en </w:t>
      </w:r>
      <w:r>
        <w:rPr>
          <w:rFonts w:cs="Arial"/>
          <w:bCs/>
          <w:sz w:val="24"/>
          <w:szCs w:val="24"/>
          <w:lang w:val="es-ES"/>
        </w:rPr>
        <w:t>la</w:t>
      </w:r>
      <w:r w:rsidRPr="00AD0DA5">
        <w:rPr>
          <w:rFonts w:cs="Arial"/>
          <w:bCs/>
          <w:sz w:val="24"/>
          <w:szCs w:val="24"/>
          <w:lang w:val="es-ES"/>
        </w:rPr>
        <w:t xml:space="preserve"> </w:t>
      </w:r>
      <w:r>
        <w:rPr>
          <w:rFonts w:cs="Arial"/>
          <w:bCs/>
          <w:sz w:val="24"/>
          <w:szCs w:val="24"/>
          <w:lang w:val="es-ES"/>
        </w:rPr>
        <w:t>que</w:t>
      </w:r>
      <w:r w:rsidRPr="00AD0DA5">
        <w:rPr>
          <w:rFonts w:cs="Arial"/>
          <w:bCs/>
          <w:sz w:val="24"/>
          <w:szCs w:val="24"/>
          <w:lang w:val="es-ES"/>
        </w:rPr>
        <w:t xml:space="preserve"> se desahogarán las pruebas aportadas o requeridas que así lo ameriten.</w:t>
      </w:r>
    </w:p>
    <w:p w14:paraId="460AAACF" w14:textId="77777777" w:rsidR="00CD05E9" w:rsidRPr="00117747" w:rsidRDefault="00CD05E9" w:rsidP="00CD05E9">
      <w:pPr>
        <w:spacing w:line="360" w:lineRule="auto"/>
        <w:rPr>
          <w:rFonts w:cs="Arial"/>
          <w:sz w:val="24"/>
          <w:szCs w:val="24"/>
        </w:rPr>
      </w:pPr>
    </w:p>
    <w:p w14:paraId="2247AFA7" w14:textId="77777777" w:rsidR="00CD05E9" w:rsidRPr="00117747" w:rsidRDefault="00CD05E9" w:rsidP="00CD05E9">
      <w:pPr>
        <w:spacing w:line="360" w:lineRule="auto"/>
        <w:rPr>
          <w:rFonts w:cs="Arial"/>
          <w:sz w:val="24"/>
          <w:szCs w:val="24"/>
        </w:rPr>
      </w:pPr>
    </w:p>
    <w:p w14:paraId="332A5516" w14:textId="77777777" w:rsidR="00CD05E9" w:rsidRDefault="00CD05E9" w:rsidP="00CD05E9">
      <w:pPr>
        <w:spacing w:line="360" w:lineRule="auto"/>
        <w:rPr>
          <w:rFonts w:cs="Arial"/>
          <w:sz w:val="24"/>
          <w:szCs w:val="24"/>
        </w:rPr>
      </w:pPr>
      <w:r w:rsidRPr="00ED6D6B">
        <w:rPr>
          <w:rFonts w:cs="Arial"/>
          <w:b/>
          <w:sz w:val="24"/>
          <w:szCs w:val="24"/>
        </w:rPr>
        <w:t>Artículo 39.</w:t>
      </w:r>
      <w:r w:rsidRPr="00ED6D6B">
        <w:rPr>
          <w:rFonts w:cs="Arial"/>
          <w:sz w:val="24"/>
          <w:szCs w:val="24"/>
        </w:rPr>
        <w:t xml:space="preserve"> La responsabilidad del </w:t>
      </w:r>
      <w:r>
        <w:rPr>
          <w:rFonts w:cs="Arial"/>
          <w:sz w:val="24"/>
          <w:szCs w:val="24"/>
        </w:rPr>
        <w:t>e</w:t>
      </w:r>
      <w:r w:rsidRPr="00ED6D6B">
        <w:rPr>
          <w:rFonts w:cs="Arial"/>
          <w:sz w:val="24"/>
          <w:szCs w:val="24"/>
        </w:rPr>
        <w:t xml:space="preserve">stado deberá probarla el reclamante que considere lesionado su patrimonio, por no tener la obligación jurídica de soportarlo. </w:t>
      </w:r>
    </w:p>
    <w:p w14:paraId="7A0F0867" w14:textId="77777777" w:rsidR="00CD05E9" w:rsidRDefault="00CD05E9" w:rsidP="00CD05E9">
      <w:pPr>
        <w:spacing w:line="360" w:lineRule="auto"/>
        <w:rPr>
          <w:rFonts w:cs="Arial"/>
          <w:sz w:val="24"/>
          <w:szCs w:val="24"/>
        </w:rPr>
      </w:pPr>
    </w:p>
    <w:p w14:paraId="2DC24856" w14:textId="77777777" w:rsidR="00CD05E9" w:rsidRDefault="00CD05E9" w:rsidP="00CD05E9">
      <w:pPr>
        <w:spacing w:line="360" w:lineRule="auto"/>
        <w:rPr>
          <w:rFonts w:cs="Arial"/>
          <w:sz w:val="24"/>
          <w:szCs w:val="24"/>
        </w:rPr>
      </w:pPr>
      <w:r>
        <w:rPr>
          <w:rFonts w:cs="Arial"/>
          <w:sz w:val="24"/>
          <w:szCs w:val="24"/>
        </w:rPr>
        <w:t>Corresponderá al ente público probar, en su caso:</w:t>
      </w:r>
    </w:p>
    <w:p w14:paraId="115DDAE5" w14:textId="77777777" w:rsidR="00CD05E9" w:rsidRDefault="00CD05E9" w:rsidP="00CD05E9">
      <w:pPr>
        <w:spacing w:line="360" w:lineRule="auto"/>
        <w:rPr>
          <w:rFonts w:cs="Arial"/>
          <w:sz w:val="24"/>
          <w:szCs w:val="24"/>
        </w:rPr>
      </w:pPr>
    </w:p>
    <w:p w14:paraId="58A339E3" w14:textId="77777777" w:rsidR="00CD05E9" w:rsidRDefault="00CD05E9" w:rsidP="00CD05E9">
      <w:pPr>
        <w:pStyle w:val="Prrafodelista"/>
        <w:widowControl/>
        <w:numPr>
          <w:ilvl w:val="0"/>
          <w:numId w:val="45"/>
        </w:numPr>
        <w:spacing w:line="360" w:lineRule="auto"/>
        <w:contextualSpacing w:val="0"/>
        <w:rPr>
          <w:rFonts w:cs="Arial"/>
          <w:sz w:val="24"/>
          <w:szCs w:val="24"/>
        </w:rPr>
      </w:pPr>
      <w:r>
        <w:rPr>
          <w:rFonts w:cs="Arial"/>
          <w:sz w:val="24"/>
          <w:szCs w:val="24"/>
        </w:rPr>
        <w:t>L</w:t>
      </w:r>
      <w:r w:rsidRPr="00ED6D6B">
        <w:rPr>
          <w:rFonts w:cs="Arial"/>
          <w:sz w:val="24"/>
          <w:szCs w:val="24"/>
        </w:rPr>
        <w:t>a participación de terceros o del propio reclamante en la producción de los daños y perjuicios irrogados al mismo</w:t>
      </w:r>
      <w:r>
        <w:rPr>
          <w:rFonts w:cs="Arial"/>
          <w:sz w:val="24"/>
          <w:szCs w:val="24"/>
        </w:rPr>
        <w:t>;</w:t>
      </w:r>
    </w:p>
    <w:p w14:paraId="08F0AA3C" w14:textId="77777777" w:rsidR="00CD05E9" w:rsidRDefault="00CD05E9" w:rsidP="00CD05E9">
      <w:pPr>
        <w:pStyle w:val="Prrafodelista"/>
        <w:spacing w:line="360" w:lineRule="auto"/>
        <w:rPr>
          <w:rFonts w:cs="Arial"/>
          <w:sz w:val="24"/>
          <w:szCs w:val="24"/>
        </w:rPr>
      </w:pPr>
    </w:p>
    <w:p w14:paraId="13BF8170" w14:textId="77777777" w:rsidR="00CD05E9" w:rsidRDefault="00CD05E9" w:rsidP="00CD05E9">
      <w:pPr>
        <w:pStyle w:val="Prrafodelista"/>
        <w:widowControl/>
        <w:numPr>
          <w:ilvl w:val="0"/>
          <w:numId w:val="45"/>
        </w:numPr>
        <w:spacing w:line="360" w:lineRule="auto"/>
        <w:contextualSpacing w:val="0"/>
        <w:rPr>
          <w:rFonts w:cs="Arial"/>
          <w:sz w:val="24"/>
          <w:szCs w:val="24"/>
        </w:rPr>
      </w:pPr>
      <w:r>
        <w:rPr>
          <w:rFonts w:cs="Arial"/>
          <w:sz w:val="24"/>
          <w:szCs w:val="24"/>
        </w:rPr>
        <w:t>Q</w:t>
      </w:r>
      <w:r w:rsidRPr="00ED6D6B">
        <w:rPr>
          <w:rFonts w:cs="Arial"/>
          <w:sz w:val="24"/>
          <w:szCs w:val="24"/>
        </w:rPr>
        <w:t>ue los daños no son consecuencia de la actividad administrativa irregular de los entes públicos</w:t>
      </w:r>
      <w:r>
        <w:rPr>
          <w:rFonts w:cs="Arial"/>
          <w:sz w:val="24"/>
          <w:szCs w:val="24"/>
        </w:rPr>
        <w:t>;</w:t>
      </w:r>
    </w:p>
    <w:p w14:paraId="34D55DA9" w14:textId="77777777" w:rsidR="00CD05E9" w:rsidRDefault="00CD05E9" w:rsidP="00CD05E9">
      <w:pPr>
        <w:pStyle w:val="Prrafodelista"/>
        <w:spacing w:line="360" w:lineRule="auto"/>
        <w:rPr>
          <w:rFonts w:cs="Arial"/>
          <w:sz w:val="24"/>
          <w:szCs w:val="24"/>
        </w:rPr>
      </w:pPr>
    </w:p>
    <w:p w14:paraId="7876EA2B" w14:textId="77777777" w:rsidR="00CD05E9" w:rsidRDefault="00CD05E9" w:rsidP="00CD05E9">
      <w:pPr>
        <w:pStyle w:val="Prrafodelista"/>
        <w:widowControl/>
        <w:numPr>
          <w:ilvl w:val="0"/>
          <w:numId w:val="45"/>
        </w:numPr>
        <w:spacing w:line="360" w:lineRule="auto"/>
        <w:contextualSpacing w:val="0"/>
        <w:rPr>
          <w:rFonts w:cs="Arial"/>
          <w:sz w:val="24"/>
          <w:szCs w:val="24"/>
        </w:rPr>
      </w:pPr>
      <w:r>
        <w:rPr>
          <w:rFonts w:cs="Arial"/>
          <w:sz w:val="24"/>
          <w:szCs w:val="24"/>
        </w:rPr>
        <w:t>Q</w:t>
      </w:r>
      <w:r w:rsidRPr="00ED6D6B">
        <w:rPr>
          <w:rFonts w:cs="Arial"/>
          <w:sz w:val="24"/>
          <w:szCs w:val="24"/>
        </w:rPr>
        <w:t>ue los daños derivan de hechos o circunstancias imprevisibles o inevitables según los conocimientos de la ciencia o de la técnica existentes e</w:t>
      </w:r>
      <w:r>
        <w:rPr>
          <w:rFonts w:cs="Arial"/>
          <w:sz w:val="24"/>
          <w:szCs w:val="24"/>
        </w:rPr>
        <w:t>n el momento de su acaecimiento; y</w:t>
      </w:r>
      <w:r w:rsidRPr="00ED6D6B">
        <w:rPr>
          <w:rFonts w:cs="Arial"/>
          <w:sz w:val="24"/>
          <w:szCs w:val="24"/>
        </w:rPr>
        <w:t xml:space="preserve"> </w:t>
      </w:r>
    </w:p>
    <w:p w14:paraId="0502624B" w14:textId="77777777" w:rsidR="00CD05E9" w:rsidRDefault="00CD05E9" w:rsidP="00CD05E9">
      <w:pPr>
        <w:pStyle w:val="Prrafodelista"/>
        <w:spacing w:line="360" w:lineRule="auto"/>
        <w:rPr>
          <w:rFonts w:cs="Arial"/>
          <w:sz w:val="24"/>
          <w:szCs w:val="24"/>
        </w:rPr>
      </w:pPr>
    </w:p>
    <w:p w14:paraId="478195A9" w14:textId="77777777" w:rsidR="00CD05E9" w:rsidRPr="00ED6D6B" w:rsidRDefault="00CD05E9" w:rsidP="00CD05E9">
      <w:pPr>
        <w:pStyle w:val="Prrafodelista"/>
        <w:widowControl/>
        <w:numPr>
          <w:ilvl w:val="0"/>
          <w:numId w:val="45"/>
        </w:numPr>
        <w:spacing w:line="360" w:lineRule="auto"/>
        <w:contextualSpacing w:val="0"/>
        <w:rPr>
          <w:rFonts w:cs="Arial"/>
          <w:sz w:val="24"/>
          <w:szCs w:val="24"/>
        </w:rPr>
      </w:pPr>
      <w:r>
        <w:rPr>
          <w:rFonts w:cs="Arial"/>
          <w:sz w:val="24"/>
          <w:szCs w:val="24"/>
        </w:rPr>
        <w:t>L</w:t>
      </w:r>
      <w:r w:rsidRPr="00ED6D6B">
        <w:rPr>
          <w:rFonts w:cs="Arial"/>
          <w:sz w:val="24"/>
          <w:szCs w:val="24"/>
        </w:rPr>
        <w:t>a existencia de la fuerza mayor que lo exonera de responsabilidad patrimonial.</w:t>
      </w:r>
    </w:p>
    <w:p w14:paraId="515759FF" w14:textId="77777777" w:rsidR="00CD05E9" w:rsidRDefault="00CD05E9" w:rsidP="00CD05E9">
      <w:pPr>
        <w:spacing w:line="360" w:lineRule="auto"/>
        <w:rPr>
          <w:rFonts w:cs="Arial"/>
          <w:sz w:val="24"/>
          <w:szCs w:val="24"/>
        </w:rPr>
      </w:pPr>
    </w:p>
    <w:p w14:paraId="1F24712B" w14:textId="77777777" w:rsidR="00CD05E9" w:rsidRPr="00117747" w:rsidRDefault="00CD05E9" w:rsidP="00CD05E9">
      <w:pPr>
        <w:spacing w:line="360" w:lineRule="auto"/>
        <w:rPr>
          <w:rFonts w:cs="Arial"/>
          <w:sz w:val="24"/>
          <w:szCs w:val="24"/>
        </w:rPr>
      </w:pPr>
    </w:p>
    <w:p w14:paraId="541636D1" w14:textId="77777777" w:rsidR="00CD05E9" w:rsidRPr="006350A6" w:rsidRDefault="00CD05E9" w:rsidP="00CD05E9">
      <w:pPr>
        <w:spacing w:line="360" w:lineRule="auto"/>
        <w:rPr>
          <w:rFonts w:cs="Arial"/>
          <w:sz w:val="24"/>
          <w:szCs w:val="24"/>
        </w:rPr>
      </w:pPr>
      <w:r w:rsidRPr="006350A6">
        <w:rPr>
          <w:rFonts w:cs="Arial"/>
          <w:b/>
          <w:sz w:val="24"/>
          <w:szCs w:val="24"/>
        </w:rPr>
        <w:t>Artículo 4</w:t>
      </w:r>
      <w:r>
        <w:rPr>
          <w:rFonts w:cs="Arial"/>
          <w:b/>
          <w:sz w:val="24"/>
          <w:szCs w:val="24"/>
        </w:rPr>
        <w:t>0</w:t>
      </w:r>
      <w:r w:rsidRPr="006350A6">
        <w:rPr>
          <w:rFonts w:cs="Arial"/>
          <w:b/>
          <w:sz w:val="24"/>
          <w:szCs w:val="24"/>
        </w:rPr>
        <w:t>.</w:t>
      </w:r>
      <w:r w:rsidRPr="006350A6">
        <w:rPr>
          <w:rFonts w:cs="Arial"/>
          <w:sz w:val="24"/>
          <w:szCs w:val="24"/>
        </w:rPr>
        <w:t xml:space="preserve"> Después de la presentación del escrito inicial de reclamación, no se admitirán otros documentos, excepto los que se hallen en alguno de los casos siguientes:</w:t>
      </w:r>
    </w:p>
    <w:p w14:paraId="7341D29B" w14:textId="77777777" w:rsidR="00CD05E9" w:rsidRPr="006350A6" w:rsidRDefault="00CD05E9" w:rsidP="00CD05E9">
      <w:pPr>
        <w:spacing w:line="360" w:lineRule="auto"/>
        <w:rPr>
          <w:rFonts w:cs="Arial"/>
          <w:sz w:val="24"/>
          <w:szCs w:val="24"/>
        </w:rPr>
      </w:pPr>
    </w:p>
    <w:p w14:paraId="3F39669D" w14:textId="77777777" w:rsidR="00CD05E9" w:rsidRPr="006350A6" w:rsidRDefault="00CD05E9" w:rsidP="00CD05E9">
      <w:pPr>
        <w:numPr>
          <w:ilvl w:val="0"/>
          <w:numId w:val="39"/>
        </w:numPr>
        <w:spacing w:after="160" w:line="360" w:lineRule="auto"/>
        <w:rPr>
          <w:rFonts w:cs="Arial"/>
          <w:sz w:val="24"/>
          <w:szCs w:val="24"/>
        </w:rPr>
      </w:pPr>
      <w:r w:rsidRPr="006350A6">
        <w:rPr>
          <w:rFonts w:cs="Arial"/>
          <w:sz w:val="24"/>
          <w:szCs w:val="24"/>
        </w:rPr>
        <w:t>Que sean de fecha posterior a los escritos de reclamación inicial y contestación;</w:t>
      </w:r>
    </w:p>
    <w:p w14:paraId="18227ADE" w14:textId="77777777" w:rsidR="00CD05E9" w:rsidRPr="006350A6" w:rsidRDefault="00CD05E9" w:rsidP="00CD05E9">
      <w:pPr>
        <w:spacing w:line="360" w:lineRule="auto"/>
        <w:rPr>
          <w:rFonts w:cs="Arial"/>
          <w:sz w:val="24"/>
          <w:szCs w:val="24"/>
        </w:rPr>
      </w:pPr>
    </w:p>
    <w:p w14:paraId="7DD0445A" w14:textId="77777777" w:rsidR="00CD05E9" w:rsidRPr="006350A6" w:rsidRDefault="00CD05E9" w:rsidP="00CD05E9">
      <w:pPr>
        <w:numPr>
          <w:ilvl w:val="0"/>
          <w:numId w:val="39"/>
        </w:numPr>
        <w:spacing w:after="160" w:line="360" w:lineRule="auto"/>
        <w:rPr>
          <w:rFonts w:cs="Arial"/>
          <w:sz w:val="24"/>
          <w:szCs w:val="24"/>
        </w:rPr>
      </w:pPr>
      <w:r w:rsidRPr="006350A6">
        <w:rPr>
          <w:rFonts w:cs="Arial"/>
          <w:sz w:val="24"/>
          <w:szCs w:val="24"/>
        </w:rPr>
        <w:t>Los de fecha anterior respecto de los cuales, protestando decir verdad, asevere la parte que los presente no haber tenido conocimiento de su existencia, salvo prueba en contrario de parte interesada. En estos casos, los documentos deberán ofrecerse dentro de los tres días siguientes al que tuvo conocimiento de su existencia; y</w:t>
      </w:r>
    </w:p>
    <w:p w14:paraId="39DB2941" w14:textId="77777777" w:rsidR="00CD05E9" w:rsidRPr="006350A6" w:rsidRDefault="00CD05E9" w:rsidP="00CD05E9">
      <w:pPr>
        <w:spacing w:line="360" w:lineRule="auto"/>
        <w:rPr>
          <w:rFonts w:cs="Arial"/>
          <w:sz w:val="24"/>
          <w:szCs w:val="24"/>
        </w:rPr>
      </w:pPr>
    </w:p>
    <w:p w14:paraId="27CA867F" w14:textId="77777777" w:rsidR="00CD05E9" w:rsidRPr="006350A6" w:rsidRDefault="00CD05E9" w:rsidP="00CD05E9">
      <w:pPr>
        <w:numPr>
          <w:ilvl w:val="0"/>
          <w:numId w:val="39"/>
        </w:numPr>
        <w:spacing w:line="360" w:lineRule="auto"/>
        <w:rPr>
          <w:rFonts w:cs="Arial"/>
          <w:sz w:val="24"/>
          <w:szCs w:val="24"/>
        </w:rPr>
      </w:pPr>
      <w:r w:rsidRPr="006350A6">
        <w:rPr>
          <w:rFonts w:cs="Arial"/>
          <w:sz w:val="24"/>
          <w:szCs w:val="24"/>
        </w:rPr>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14:paraId="1F966E7C" w14:textId="77777777" w:rsidR="00CD05E9" w:rsidRDefault="00CD05E9" w:rsidP="00CD05E9">
      <w:pPr>
        <w:spacing w:line="360" w:lineRule="auto"/>
        <w:rPr>
          <w:rFonts w:cs="Arial"/>
          <w:sz w:val="24"/>
          <w:szCs w:val="24"/>
        </w:rPr>
      </w:pPr>
    </w:p>
    <w:p w14:paraId="6919554C" w14:textId="77777777" w:rsidR="00CD05E9" w:rsidRPr="00117747" w:rsidRDefault="00CD05E9" w:rsidP="00CD05E9">
      <w:pPr>
        <w:spacing w:line="360" w:lineRule="auto"/>
        <w:rPr>
          <w:rFonts w:cs="Arial"/>
          <w:sz w:val="24"/>
          <w:szCs w:val="24"/>
        </w:rPr>
      </w:pPr>
    </w:p>
    <w:p w14:paraId="0BEA450A" w14:textId="77777777" w:rsidR="00CD05E9" w:rsidRPr="00117747" w:rsidRDefault="00CD05E9" w:rsidP="00CD05E9">
      <w:pPr>
        <w:spacing w:line="360" w:lineRule="auto"/>
        <w:rPr>
          <w:rFonts w:cs="Arial"/>
          <w:sz w:val="24"/>
          <w:szCs w:val="24"/>
        </w:rPr>
      </w:pPr>
      <w:r w:rsidRPr="00117747">
        <w:rPr>
          <w:rFonts w:cs="Arial"/>
          <w:b/>
          <w:sz w:val="24"/>
          <w:szCs w:val="24"/>
        </w:rPr>
        <w:t>Artículo 41.</w:t>
      </w:r>
      <w:r w:rsidRPr="00117747">
        <w:rPr>
          <w:rFonts w:cs="Arial"/>
          <w:sz w:val="24"/>
          <w:szCs w:val="24"/>
        </w:rPr>
        <w:t xml:space="preserve"> La preparación, desahogo y valoración de las pruebas ofrecidas, se rige por lo dispuesto en la Ley de Procedimiento Administrativo para el Estado de Coahuila de Zaragoza</w:t>
      </w:r>
      <w:r>
        <w:rPr>
          <w:rFonts w:cs="Arial"/>
          <w:sz w:val="24"/>
          <w:szCs w:val="24"/>
        </w:rPr>
        <w:t xml:space="preserve"> y en lo no previsto en esta, en el Código Procesal Civil para el Estado de Coahuila de Zaragoza en lo que resulte conducente</w:t>
      </w:r>
      <w:r w:rsidRPr="00117747">
        <w:rPr>
          <w:rFonts w:cs="Arial"/>
          <w:sz w:val="24"/>
          <w:szCs w:val="24"/>
        </w:rPr>
        <w:t>.</w:t>
      </w:r>
    </w:p>
    <w:p w14:paraId="356750D9" w14:textId="77777777" w:rsidR="00CD05E9" w:rsidRPr="00117747" w:rsidRDefault="00CD05E9" w:rsidP="00CD05E9">
      <w:pPr>
        <w:spacing w:line="360" w:lineRule="auto"/>
        <w:rPr>
          <w:rFonts w:cs="Arial"/>
          <w:b/>
          <w:sz w:val="24"/>
          <w:szCs w:val="24"/>
        </w:rPr>
      </w:pPr>
    </w:p>
    <w:p w14:paraId="579561DB" w14:textId="77777777" w:rsidR="00CD05E9" w:rsidRPr="00117747" w:rsidRDefault="00CD05E9" w:rsidP="00CD05E9">
      <w:pPr>
        <w:spacing w:line="360" w:lineRule="auto"/>
        <w:rPr>
          <w:rFonts w:cs="Arial"/>
          <w:sz w:val="24"/>
          <w:szCs w:val="24"/>
        </w:rPr>
      </w:pPr>
    </w:p>
    <w:p w14:paraId="18D80446" w14:textId="77777777" w:rsidR="00CD05E9" w:rsidRDefault="00CD05E9" w:rsidP="00CD05E9">
      <w:pPr>
        <w:spacing w:line="360" w:lineRule="auto"/>
        <w:rPr>
          <w:rFonts w:cs="Arial"/>
          <w:sz w:val="24"/>
          <w:szCs w:val="24"/>
        </w:rPr>
      </w:pPr>
      <w:r w:rsidRPr="00117747">
        <w:rPr>
          <w:rFonts w:cs="Arial"/>
          <w:b/>
          <w:sz w:val="24"/>
          <w:szCs w:val="24"/>
        </w:rPr>
        <w:lastRenderedPageBreak/>
        <w:t>Artículo 4</w:t>
      </w:r>
      <w:r>
        <w:rPr>
          <w:rFonts w:cs="Arial"/>
          <w:b/>
          <w:sz w:val="24"/>
          <w:szCs w:val="24"/>
        </w:rPr>
        <w:t>2</w:t>
      </w:r>
      <w:r w:rsidRPr="00117747">
        <w:rPr>
          <w:rFonts w:cs="Arial"/>
          <w:b/>
          <w:sz w:val="24"/>
          <w:szCs w:val="24"/>
        </w:rPr>
        <w:t>.</w:t>
      </w:r>
      <w:r>
        <w:rPr>
          <w:rFonts w:cs="Arial"/>
          <w:sz w:val="24"/>
          <w:szCs w:val="24"/>
        </w:rPr>
        <w:t xml:space="preserve"> Concluida la audiencia de desahogo de pruebas,</w:t>
      </w:r>
      <w:r w:rsidRPr="00117747">
        <w:rPr>
          <w:rFonts w:cs="Arial"/>
          <w:sz w:val="24"/>
          <w:szCs w:val="24"/>
        </w:rPr>
        <w:t xml:space="preserve"> </w:t>
      </w:r>
      <w:r>
        <w:rPr>
          <w:rFonts w:cs="Arial"/>
          <w:sz w:val="24"/>
          <w:szCs w:val="24"/>
        </w:rPr>
        <w:t>se otorgará un término de tres días hábiles para formular alegatos. La autoridad que conozca del procedimiento deberá</w:t>
      </w:r>
      <w:r w:rsidRPr="00117747">
        <w:rPr>
          <w:rFonts w:cs="Arial"/>
          <w:sz w:val="24"/>
          <w:szCs w:val="24"/>
        </w:rPr>
        <w:t xml:space="preserve"> emitir</w:t>
      </w:r>
      <w:r>
        <w:rPr>
          <w:rFonts w:cs="Arial"/>
          <w:sz w:val="24"/>
          <w:szCs w:val="24"/>
        </w:rPr>
        <w:t xml:space="preserve"> </w:t>
      </w:r>
      <w:r w:rsidRPr="00117747">
        <w:rPr>
          <w:rFonts w:cs="Arial"/>
          <w:sz w:val="24"/>
          <w:szCs w:val="24"/>
        </w:rPr>
        <w:t xml:space="preserve">la resolución que corresponda en un </w:t>
      </w:r>
      <w:r>
        <w:rPr>
          <w:rFonts w:cs="Arial"/>
          <w:sz w:val="24"/>
          <w:szCs w:val="24"/>
        </w:rPr>
        <w:t>plazo</w:t>
      </w:r>
      <w:r w:rsidRPr="00117747">
        <w:rPr>
          <w:rFonts w:cs="Arial"/>
          <w:sz w:val="24"/>
          <w:szCs w:val="24"/>
        </w:rPr>
        <w:t xml:space="preserve"> </w:t>
      </w:r>
      <w:r>
        <w:rPr>
          <w:rFonts w:cs="Arial"/>
          <w:sz w:val="24"/>
          <w:szCs w:val="24"/>
        </w:rPr>
        <w:t>no mayor a</w:t>
      </w:r>
      <w:r w:rsidRPr="00117747">
        <w:rPr>
          <w:rFonts w:cs="Arial"/>
          <w:sz w:val="24"/>
          <w:szCs w:val="24"/>
        </w:rPr>
        <w:t xml:space="preserve"> diez días hábiles</w:t>
      </w:r>
      <w:r>
        <w:rPr>
          <w:rFonts w:cs="Arial"/>
          <w:sz w:val="24"/>
          <w:szCs w:val="24"/>
        </w:rPr>
        <w:t>, contados a partir de que se tengan por formulados los alegatos.</w:t>
      </w:r>
    </w:p>
    <w:p w14:paraId="3228B29E" w14:textId="77777777" w:rsidR="00CD05E9" w:rsidRDefault="00CD05E9" w:rsidP="00CD05E9">
      <w:pPr>
        <w:spacing w:line="360" w:lineRule="auto"/>
        <w:rPr>
          <w:rFonts w:cs="Arial"/>
          <w:sz w:val="24"/>
          <w:szCs w:val="24"/>
        </w:rPr>
      </w:pPr>
    </w:p>
    <w:p w14:paraId="5E593249" w14:textId="77777777" w:rsidR="00CD05E9" w:rsidRPr="00117747" w:rsidRDefault="00CD05E9" w:rsidP="00CD05E9">
      <w:pPr>
        <w:spacing w:line="360" w:lineRule="auto"/>
        <w:rPr>
          <w:rFonts w:cs="Arial"/>
          <w:sz w:val="24"/>
          <w:szCs w:val="24"/>
        </w:rPr>
      </w:pPr>
      <w:r>
        <w:rPr>
          <w:rFonts w:cs="Arial"/>
          <w:sz w:val="24"/>
          <w:szCs w:val="24"/>
        </w:rPr>
        <w:t xml:space="preserve">La resolución será notificada </w:t>
      </w:r>
      <w:r w:rsidRPr="0006576E">
        <w:rPr>
          <w:rFonts w:cs="Arial"/>
          <w:bCs/>
          <w:sz w:val="24"/>
          <w:szCs w:val="24"/>
          <w:lang w:val="es-ES"/>
        </w:rPr>
        <w:t>al reclamante y a</w:t>
      </w:r>
      <w:r>
        <w:rPr>
          <w:rFonts w:cs="Arial"/>
          <w:bCs/>
          <w:sz w:val="24"/>
          <w:szCs w:val="24"/>
          <w:lang w:val="es-ES"/>
        </w:rPr>
        <w:t>l ente público</w:t>
      </w:r>
      <w:r w:rsidRPr="0006576E">
        <w:rPr>
          <w:rFonts w:cs="Arial"/>
          <w:bCs/>
          <w:sz w:val="24"/>
          <w:szCs w:val="24"/>
          <w:lang w:val="es-ES"/>
        </w:rPr>
        <w:t xml:space="preserve"> que se le hubiere imputado el daño</w:t>
      </w:r>
      <w:r w:rsidRPr="0006576E">
        <w:rPr>
          <w:rFonts w:cs="Arial"/>
          <w:sz w:val="24"/>
          <w:szCs w:val="24"/>
        </w:rPr>
        <w:t xml:space="preserve"> </w:t>
      </w:r>
      <w:r w:rsidRPr="00117747">
        <w:rPr>
          <w:rFonts w:cs="Arial"/>
          <w:sz w:val="24"/>
          <w:szCs w:val="24"/>
        </w:rPr>
        <w:t>en términos de la</w:t>
      </w:r>
      <w:r>
        <w:rPr>
          <w:rFonts w:cs="Arial"/>
          <w:sz w:val="24"/>
          <w:szCs w:val="24"/>
        </w:rPr>
        <w:t>s disposiciones aplicables</w:t>
      </w:r>
      <w:r w:rsidRPr="00117747">
        <w:rPr>
          <w:rFonts w:cs="Arial"/>
          <w:sz w:val="24"/>
          <w:szCs w:val="24"/>
        </w:rPr>
        <w:t>.</w:t>
      </w:r>
    </w:p>
    <w:p w14:paraId="1EEB0106" w14:textId="77777777" w:rsidR="00CD05E9" w:rsidRPr="00117747" w:rsidRDefault="00CD05E9" w:rsidP="00CD05E9">
      <w:pPr>
        <w:spacing w:line="360" w:lineRule="auto"/>
        <w:rPr>
          <w:rFonts w:cs="Arial"/>
          <w:b/>
          <w:sz w:val="24"/>
          <w:szCs w:val="24"/>
        </w:rPr>
      </w:pPr>
    </w:p>
    <w:p w14:paraId="3893093D" w14:textId="77777777" w:rsidR="00CD05E9" w:rsidRPr="00117747" w:rsidRDefault="00CD05E9" w:rsidP="00CD05E9">
      <w:pPr>
        <w:spacing w:line="360" w:lineRule="auto"/>
        <w:rPr>
          <w:rFonts w:cs="Arial"/>
          <w:b/>
          <w:sz w:val="24"/>
          <w:szCs w:val="24"/>
        </w:rPr>
      </w:pPr>
    </w:p>
    <w:p w14:paraId="7BD63CA0" w14:textId="77777777" w:rsidR="00CD05E9" w:rsidRPr="00117747" w:rsidRDefault="00CD05E9" w:rsidP="00CD05E9">
      <w:pPr>
        <w:spacing w:line="360" w:lineRule="auto"/>
        <w:jc w:val="center"/>
        <w:rPr>
          <w:rFonts w:cs="Arial"/>
          <w:b/>
          <w:sz w:val="24"/>
          <w:szCs w:val="24"/>
        </w:rPr>
      </w:pPr>
      <w:r w:rsidRPr="00117747">
        <w:rPr>
          <w:rFonts w:cs="Arial"/>
          <w:b/>
          <w:sz w:val="24"/>
          <w:szCs w:val="24"/>
        </w:rPr>
        <w:t>SECCIÓN CUARTA</w:t>
      </w:r>
    </w:p>
    <w:p w14:paraId="64E0D3AA" w14:textId="77777777" w:rsidR="00CD05E9" w:rsidRPr="00117747" w:rsidRDefault="00CD05E9" w:rsidP="00CD05E9">
      <w:pPr>
        <w:spacing w:line="360" w:lineRule="auto"/>
        <w:jc w:val="center"/>
        <w:rPr>
          <w:rFonts w:cs="Arial"/>
          <w:b/>
          <w:sz w:val="24"/>
          <w:szCs w:val="24"/>
        </w:rPr>
      </w:pPr>
      <w:r>
        <w:rPr>
          <w:rFonts w:cs="Arial"/>
          <w:b/>
          <w:sz w:val="24"/>
          <w:szCs w:val="24"/>
        </w:rPr>
        <w:t xml:space="preserve">DE LA </w:t>
      </w:r>
      <w:r w:rsidRPr="00117747">
        <w:rPr>
          <w:rFonts w:cs="Arial"/>
          <w:b/>
          <w:sz w:val="24"/>
          <w:szCs w:val="24"/>
        </w:rPr>
        <w:t>CONCLUSIÓN DEL PROCEDIMIENTO</w:t>
      </w:r>
    </w:p>
    <w:p w14:paraId="2024FF3F" w14:textId="77777777" w:rsidR="00CD05E9" w:rsidRPr="00117747" w:rsidRDefault="00CD05E9" w:rsidP="00CD05E9">
      <w:pPr>
        <w:spacing w:line="360" w:lineRule="auto"/>
        <w:jc w:val="center"/>
        <w:rPr>
          <w:rFonts w:cs="Arial"/>
          <w:b/>
          <w:sz w:val="24"/>
          <w:szCs w:val="24"/>
        </w:rPr>
      </w:pPr>
    </w:p>
    <w:p w14:paraId="4660C93C" w14:textId="77777777" w:rsidR="00CD05E9" w:rsidRPr="00117747" w:rsidRDefault="00CD05E9" w:rsidP="00CD05E9">
      <w:pPr>
        <w:spacing w:line="360" w:lineRule="auto"/>
        <w:jc w:val="center"/>
        <w:rPr>
          <w:rFonts w:cs="Arial"/>
          <w:b/>
          <w:sz w:val="24"/>
          <w:szCs w:val="24"/>
        </w:rPr>
      </w:pPr>
    </w:p>
    <w:p w14:paraId="0A14E93A" w14:textId="77777777" w:rsidR="00CD05E9" w:rsidRPr="00937793" w:rsidRDefault="00CD05E9" w:rsidP="00CD05E9">
      <w:pPr>
        <w:spacing w:line="360" w:lineRule="auto"/>
        <w:rPr>
          <w:rFonts w:cs="Arial"/>
          <w:sz w:val="24"/>
          <w:szCs w:val="24"/>
        </w:rPr>
      </w:pPr>
      <w:r w:rsidRPr="00117747">
        <w:rPr>
          <w:rFonts w:cs="Arial"/>
          <w:b/>
          <w:sz w:val="24"/>
          <w:szCs w:val="24"/>
        </w:rPr>
        <w:t>Artículo 4</w:t>
      </w:r>
      <w:r>
        <w:rPr>
          <w:rFonts w:cs="Arial"/>
          <w:b/>
          <w:sz w:val="24"/>
          <w:szCs w:val="24"/>
        </w:rPr>
        <w:t>3</w:t>
      </w:r>
      <w:r w:rsidRPr="00117747">
        <w:rPr>
          <w:rFonts w:cs="Arial"/>
          <w:b/>
          <w:sz w:val="24"/>
          <w:szCs w:val="24"/>
        </w:rPr>
        <w:t>.</w:t>
      </w:r>
      <w:r w:rsidRPr="00117747">
        <w:rPr>
          <w:rFonts w:cs="Arial"/>
          <w:sz w:val="24"/>
          <w:szCs w:val="24"/>
        </w:rPr>
        <w:t xml:space="preserve"> El procedimiento de responsabilidad patrimonial concluirá en los casos siguientes:</w:t>
      </w:r>
    </w:p>
    <w:p w14:paraId="5F441529" w14:textId="77777777" w:rsidR="00CD05E9" w:rsidRPr="00117747" w:rsidRDefault="00CD05E9" w:rsidP="00CD05E9">
      <w:pPr>
        <w:spacing w:line="360" w:lineRule="auto"/>
        <w:rPr>
          <w:rFonts w:cs="Arial"/>
          <w:sz w:val="24"/>
          <w:szCs w:val="24"/>
        </w:rPr>
      </w:pPr>
    </w:p>
    <w:p w14:paraId="51EC9D7C" w14:textId="77777777" w:rsidR="00CD05E9" w:rsidRPr="00117747" w:rsidRDefault="00CD05E9" w:rsidP="00CD05E9">
      <w:pPr>
        <w:numPr>
          <w:ilvl w:val="0"/>
          <w:numId w:val="40"/>
        </w:numPr>
        <w:spacing w:line="360" w:lineRule="auto"/>
        <w:rPr>
          <w:rFonts w:cs="Arial"/>
          <w:sz w:val="24"/>
          <w:szCs w:val="24"/>
        </w:rPr>
      </w:pPr>
      <w:r w:rsidRPr="00117747">
        <w:rPr>
          <w:rFonts w:cs="Arial"/>
          <w:sz w:val="24"/>
          <w:szCs w:val="24"/>
        </w:rPr>
        <w:t>Por desistimiento expreso de la reclamación interpuesta;</w:t>
      </w:r>
    </w:p>
    <w:p w14:paraId="7D6284D8" w14:textId="77777777" w:rsidR="00CD05E9" w:rsidRPr="00117747" w:rsidRDefault="00CD05E9" w:rsidP="00CD05E9">
      <w:pPr>
        <w:spacing w:line="360" w:lineRule="auto"/>
        <w:rPr>
          <w:rFonts w:cs="Arial"/>
          <w:sz w:val="24"/>
          <w:szCs w:val="24"/>
        </w:rPr>
      </w:pPr>
    </w:p>
    <w:p w14:paraId="478F5AC3" w14:textId="77777777" w:rsidR="00CD05E9" w:rsidRPr="00117747" w:rsidRDefault="00CD05E9" w:rsidP="00CD05E9">
      <w:pPr>
        <w:numPr>
          <w:ilvl w:val="0"/>
          <w:numId w:val="40"/>
        </w:numPr>
        <w:spacing w:line="360" w:lineRule="auto"/>
        <w:rPr>
          <w:rFonts w:cs="Arial"/>
          <w:sz w:val="24"/>
          <w:szCs w:val="24"/>
        </w:rPr>
      </w:pPr>
      <w:r w:rsidRPr="00117747">
        <w:rPr>
          <w:rFonts w:cs="Arial"/>
          <w:sz w:val="24"/>
          <w:szCs w:val="24"/>
        </w:rPr>
        <w:t>Por convenio expreso de las partes antes de emitir resolución;</w:t>
      </w:r>
    </w:p>
    <w:p w14:paraId="6199D443" w14:textId="77777777" w:rsidR="00CD05E9" w:rsidRPr="00117747" w:rsidRDefault="00CD05E9" w:rsidP="00CD05E9">
      <w:pPr>
        <w:spacing w:line="360" w:lineRule="auto"/>
        <w:rPr>
          <w:rFonts w:cs="Arial"/>
          <w:sz w:val="24"/>
          <w:szCs w:val="24"/>
        </w:rPr>
      </w:pPr>
    </w:p>
    <w:p w14:paraId="6570FDFB" w14:textId="77777777" w:rsidR="00CD05E9" w:rsidRPr="00117747" w:rsidRDefault="00CD05E9" w:rsidP="00CD05E9">
      <w:pPr>
        <w:numPr>
          <w:ilvl w:val="0"/>
          <w:numId w:val="40"/>
        </w:numPr>
        <w:spacing w:line="360" w:lineRule="auto"/>
        <w:rPr>
          <w:rFonts w:cs="Arial"/>
          <w:sz w:val="24"/>
          <w:szCs w:val="24"/>
        </w:rPr>
      </w:pPr>
      <w:r w:rsidRPr="00117747">
        <w:rPr>
          <w:rFonts w:cs="Arial"/>
          <w:sz w:val="24"/>
          <w:szCs w:val="24"/>
        </w:rPr>
        <w:t xml:space="preserve">Por cumplimiento voluntario de los sujetos obligados, antes de la resolución definitiva; </w:t>
      </w:r>
      <w:r w:rsidRPr="00937793">
        <w:rPr>
          <w:rFonts w:cs="Arial"/>
          <w:sz w:val="24"/>
          <w:szCs w:val="24"/>
        </w:rPr>
        <w:t>y</w:t>
      </w:r>
    </w:p>
    <w:p w14:paraId="3ACC78C0" w14:textId="77777777" w:rsidR="00CD05E9" w:rsidRPr="00117747" w:rsidRDefault="00CD05E9" w:rsidP="00CD05E9">
      <w:pPr>
        <w:spacing w:line="360" w:lineRule="auto"/>
        <w:rPr>
          <w:rFonts w:cs="Arial"/>
          <w:sz w:val="24"/>
          <w:szCs w:val="24"/>
        </w:rPr>
      </w:pPr>
    </w:p>
    <w:p w14:paraId="51412D2C" w14:textId="77777777" w:rsidR="00CD05E9" w:rsidRPr="00117747" w:rsidRDefault="00CD05E9" w:rsidP="00CD05E9">
      <w:pPr>
        <w:numPr>
          <w:ilvl w:val="0"/>
          <w:numId w:val="40"/>
        </w:numPr>
        <w:spacing w:line="360" w:lineRule="auto"/>
        <w:rPr>
          <w:rFonts w:cs="Arial"/>
          <w:sz w:val="24"/>
          <w:szCs w:val="24"/>
        </w:rPr>
      </w:pPr>
      <w:r w:rsidRPr="00117747">
        <w:rPr>
          <w:rFonts w:cs="Arial"/>
          <w:sz w:val="24"/>
          <w:szCs w:val="24"/>
        </w:rPr>
        <w:t>Por resolución definitiva.</w:t>
      </w:r>
    </w:p>
    <w:p w14:paraId="4C6EDF81" w14:textId="77777777" w:rsidR="00CD05E9" w:rsidRPr="00117747" w:rsidRDefault="00CD05E9" w:rsidP="00CD05E9">
      <w:pPr>
        <w:spacing w:line="360" w:lineRule="auto"/>
        <w:rPr>
          <w:rFonts w:cs="Arial"/>
          <w:sz w:val="24"/>
          <w:szCs w:val="24"/>
        </w:rPr>
      </w:pPr>
    </w:p>
    <w:p w14:paraId="54812EA1" w14:textId="77777777" w:rsidR="00CD05E9" w:rsidRPr="00117747" w:rsidRDefault="00CD05E9" w:rsidP="00CD05E9">
      <w:pPr>
        <w:spacing w:line="360" w:lineRule="auto"/>
        <w:rPr>
          <w:rFonts w:cs="Arial"/>
          <w:sz w:val="24"/>
          <w:szCs w:val="24"/>
        </w:rPr>
      </w:pPr>
      <w:r w:rsidRPr="00117747">
        <w:rPr>
          <w:rFonts w:cs="Arial"/>
          <w:sz w:val="24"/>
          <w:szCs w:val="24"/>
        </w:rPr>
        <w:t>Para la validez del convenio a que se refiere la fracción II de este artículo</w:t>
      </w:r>
      <w:r>
        <w:rPr>
          <w:rFonts w:cs="Arial"/>
          <w:sz w:val="24"/>
          <w:szCs w:val="24"/>
        </w:rPr>
        <w:t>,</w:t>
      </w:r>
      <w:r w:rsidRPr="00117747">
        <w:rPr>
          <w:rFonts w:cs="Arial"/>
          <w:sz w:val="24"/>
          <w:szCs w:val="24"/>
        </w:rPr>
        <w:t xml:space="preserve"> se requerirá, según sea el caso, la aprobación por parte del órgano interno de control del ente público</w:t>
      </w:r>
      <w:r w:rsidRPr="00117747">
        <w:rPr>
          <w:rFonts w:cs="Arial"/>
          <w:b/>
          <w:sz w:val="24"/>
          <w:szCs w:val="24"/>
        </w:rPr>
        <w:t xml:space="preserve"> </w:t>
      </w:r>
      <w:r w:rsidRPr="00117747">
        <w:rPr>
          <w:rFonts w:cs="Arial"/>
          <w:sz w:val="24"/>
          <w:szCs w:val="24"/>
        </w:rPr>
        <w:t>que corresponda.</w:t>
      </w:r>
    </w:p>
    <w:p w14:paraId="7AE6BD5D" w14:textId="77777777" w:rsidR="00CD05E9" w:rsidRPr="00117747" w:rsidRDefault="00CD05E9" w:rsidP="00CD05E9">
      <w:pPr>
        <w:spacing w:line="360" w:lineRule="auto"/>
        <w:rPr>
          <w:rFonts w:cs="Arial"/>
          <w:sz w:val="24"/>
          <w:szCs w:val="24"/>
        </w:rPr>
      </w:pPr>
    </w:p>
    <w:p w14:paraId="00FB81B0" w14:textId="77777777" w:rsidR="00CD05E9" w:rsidRPr="00117747" w:rsidRDefault="00CD05E9" w:rsidP="00CD05E9">
      <w:pPr>
        <w:spacing w:line="360" w:lineRule="auto"/>
        <w:rPr>
          <w:rFonts w:cs="Arial"/>
          <w:sz w:val="24"/>
          <w:szCs w:val="24"/>
        </w:rPr>
      </w:pPr>
    </w:p>
    <w:p w14:paraId="4BAAFBCD" w14:textId="77777777" w:rsidR="00CD05E9" w:rsidRPr="00117747" w:rsidRDefault="00CD05E9" w:rsidP="00CD05E9">
      <w:pPr>
        <w:spacing w:line="360" w:lineRule="auto"/>
        <w:rPr>
          <w:rFonts w:cs="Arial"/>
          <w:sz w:val="24"/>
          <w:szCs w:val="24"/>
        </w:rPr>
      </w:pPr>
      <w:r w:rsidRPr="00117747">
        <w:rPr>
          <w:rFonts w:cs="Arial"/>
          <w:b/>
          <w:sz w:val="24"/>
          <w:szCs w:val="24"/>
        </w:rPr>
        <w:t>Artículo 4</w:t>
      </w:r>
      <w:r>
        <w:rPr>
          <w:rFonts w:cs="Arial"/>
          <w:b/>
          <w:sz w:val="24"/>
          <w:szCs w:val="24"/>
        </w:rPr>
        <w:t>4</w:t>
      </w:r>
      <w:r w:rsidRPr="00117747">
        <w:rPr>
          <w:rFonts w:cs="Arial"/>
          <w:b/>
          <w:sz w:val="24"/>
          <w:szCs w:val="24"/>
        </w:rPr>
        <w:t>.</w:t>
      </w:r>
      <w:r w:rsidRPr="00117747">
        <w:rPr>
          <w:rFonts w:cs="Arial"/>
          <w:sz w:val="24"/>
          <w:szCs w:val="24"/>
        </w:rPr>
        <w:t xml:space="preserve"> La resolución de la reclamación interpuesta deberá ser clara, precisa, exhaustiva y congruente, la cual deberá contener:</w:t>
      </w:r>
    </w:p>
    <w:p w14:paraId="798AD085" w14:textId="77777777" w:rsidR="00CD05E9" w:rsidRPr="00117747" w:rsidRDefault="00CD05E9" w:rsidP="00CD05E9">
      <w:pPr>
        <w:spacing w:line="360" w:lineRule="auto"/>
        <w:rPr>
          <w:rFonts w:cs="Arial"/>
          <w:sz w:val="24"/>
          <w:szCs w:val="24"/>
        </w:rPr>
      </w:pPr>
    </w:p>
    <w:p w14:paraId="5D6E7CF2"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El análisis de las causas de improcedencia y sobreseimiento de la reclamación que en su caso se presenten;</w:t>
      </w:r>
    </w:p>
    <w:p w14:paraId="72BC28DA" w14:textId="77777777" w:rsidR="00CD05E9" w:rsidRPr="00117747" w:rsidRDefault="00CD05E9" w:rsidP="00CD05E9">
      <w:pPr>
        <w:spacing w:line="360" w:lineRule="auto"/>
        <w:rPr>
          <w:rFonts w:cs="Arial"/>
          <w:sz w:val="24"/>
          <w:szCs w:val="24"/>
        </w:rPr>
      </w:pPr>
    </w:p>
    <w:p w14:paraId="37782457"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La identificación clara y precisa de los puntos controvertidos, así como el examen y valoración de las pruebas que se hayan rendido;</w:t>
      </w:r>
    </w:p>
    <w:p w14:paraId="1716DBE0" w14:textId="77777777" w:rsidR="00CD05E9" w:rsidRPr="00117747" w:rsidRDefault="00CD05E9" w:rsidP="00CD05E9">
      <w:pPr>
        <w:spacing w:line="360" w:lineRule="auto"/>
        <w:rPr>
          <w:rFonts w:cs="Arial"/>
          <w:sz w:val="24"/>
          <w:szCs w:val="24"/>
        </w:rPr>
      </w:pPr>
    </w:p>
    <w:p w14:paraId="62FDD1AD"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Los fundamentos legales y motivos en que se apoye la resolución;</w:t>
      </w:r>
    </w:p>
    <w:p w14:paraId="3E61C79E" w14:textId="77777777" w:rsidR="00CD05E9" w:rsidRPr="00117747" w:rsidRDefault="00CD05E9" w:rsidP="00CD05E9">
      <w:pPr>
        <w:spacing w:line="360" w:lineRule="auto"/>
        <w:rPr>
          <w:rFonts w:cs="Arial"/>
          <w:sz w:val="24"/>
          <w:szCs w:val="24"/>
        </w:rPr>
      </w:pPr>
    </w:p>
    <w:p w14:paraId="4833D635"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 xml:space="preserve">La declaración de la existencia o no, del nexo causal entre la actividad administrativa irregular y el daño producido; </w:t>
      </w:r>
    </w:p>
    <w:p w14:paraId="07AD98FB" w14:textId="77777777" w:rsidR="00CD05E9" w:rsidRPr="00117747" w:rsidRDefault="00CD05E9" w:rsidP="00CD05E9">
      <w:pPr>
        <w:spacing w:line="360" w:lineRule="auto"/>
        <w:rPr>
          <w:rFonts w:cs="Arial"/>
          <w:sz w:val="24"/>
          <w:szCs w:val="24"/>
        </w:rPr>
      </w:pPr>
    </w:p>
    <w:p w14:paraId="29D293FA"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La valoración del daño causado; y</w:t>
      </w:r>
    </w:p>
    <w:p w14:paraId="0E83998B" w14:textId="77777777" w:rsidR="00CD05E9" w:rsidRPr="00117747" w:rsidRDefault="00CD05E9" w:rsidP="00CD05E9">
      <w:pPr>
        <w:spacing w:line="360" w:lineRule="auto"/>
        <w:rPr>
          <w:rFonts w:cs="Arial"/>
          <w:sz w:val="24"/>
          <w:szCs w:val="24"/>
        </w:rPr>
      </w:pPr>
    </w:p>
    <w:p w14:paraId="69A6140E" w14:textId="77777777" w:rsidR="00CD05E9" w:rsidRPr="00117747" w:rsidRDefault="00CD05E9" w:rsidP="00CD05E9">
      <w:pPr>
        <w:numPr>
          <w:ilvl w:val="0"/>
          <w:numId w:val="41"/>
        </w:numPr>
        <w:spacing w:line="360" w:lineRule="auto"/>
        <w:rPr>
          <w:rFonts w:cs="Arial"/>
          <w:sz w:val="24"/>
          <w:szCs w:val="24"/>
        </w:rPr>
      </w:pPr>
      <w:r w:rsidRPr="00117747">
        <w:rPr>
          <w:rFonts w:cs="Arial"/>
          <w:sz w:val="24"/>
          <w:szCs w:val="24"/>
        </w:rPr>
        <w:t>El monto de la indemnización, fundando y motivando debidamente la cuantificación que corresponda.</w:t>
      </w:r>
    </w:p>
    <w:p w14:paraId="235C3D85" w14:textId="77777777" w:rsidR="00CD05E9" w:rsidRPr="00117747" w:rsidRDefault="00CD05E9" w:rsidP="00CD05E9">
      <w:pPr>
        <w:spacing w:line="360" w:lineRule="auto"/>
        <w:ind w:left="720"/>
        <w:rPr>
          <w:rFonts w:cs="Arial"/>
          <w:sz w:val="24"/>
          <w:szCs w:val="24"/>
        </w:rPr>
      </w:pPr>
    </w:p>
    <w:p w14:paraId="24B0E864" w14:textId="77777777" w:rsidR="00CD05E9" w:rsidRPr="00117747" w:rsidRDefault="00CD05E9" w:rsidP="00CD05E9">
      <w:pPr>
        <w:spacing w:line="360" w:lineRule="auto"/>
        <w:rPr>
          <w:rFonts w:cs="Arial"/>
          <w:sz w:val="24"/>
          <w:szCs w:val="24"/>
        </w:rPr>
      </w:pPr>
      <w:r w:rsidRPr="00117747">
        <w:rPr>
          <w:rFonts w:cs="Arial"/>
          <w:sz w:val="24"/>
          <w:szCs w:val="24"/>
        </w:rPr>
        <w:t>En los casos de concurrencia previstos en esta ley, en las resoluciones o sentencias se deberán razonar los criterios de imputación y la graduación correspondiente para su aplicación a cada caso en particular.</w:t>
      </w:r>
    </w:p>
    <w:p w14:paraId="31D00C56" w14:textId="77777777" w:rsidR="00CD05E9" w:rsidRPr="00117747" w:rsidRDefault="00CD05E9" w:rsidP="00CD05E9">
      <w:pPr>
        <w:spacing w:line="360" w:lineRule="auto"/>
        <w:rPr>
          <w:rFonts w:cs="Arial"/>
          <w:sz w:val="24"/>
          <w:szCs w:val="24"/>
        </w:rPr>
      </w:pPr>
    </w:p>
    <w:p w14:paraId="15760813" w14:textId="77777777" w:rsidR="00CD05E9" w:rsidRPr="00117747" w:rsidRDefault="00CD05E9" w:rsidP="00CD05E9">
      <w:pPr>
        <w:spacing w:line="360" w:lineRule="auto"/>
        <w:rPr>
          <w:rFonts w:cs="Arial"/>
          <w:sz w:val="24"/>
          <w:szCs w:val="24"/>
        </w:rPr>
      </w:pPr>
    </w:p>
    <w:p w14:paraId="6C2089A8" w14:textId="77777777" w:rsidR="00CD05E9" w:rsidRPr="00117747" w:rsidRDefault="00CD05E9" w:rsidP="00CD05E9">
      <w:pPr>
        <w:spacing w:line="360" w:lineRule="auto"/>
        <w:rPr>
          <w:rFonts w:cs="Arial"/>
          <w:sz w:val="24"/>
          <w:szCs w:val="24"/>
        </w:rPr>
      </w:pPr>
      <w:r w:rsidRPr="00117747">
        <w:rPr>
          <w:rFonts w:cs="Arial"/>
          <w:b/>
          <w:bCs/>
          <w:sz w:val="24"/>
          <w:szCs w:val="24"/>
        </w:rPr>
        <w:t>Artículo 4</w:t>
      </w:r>
      <w:r>
        <w:rPr>
          <w:rFonts w:cs="Arial"/>
          <w:b/>
          <w:bCs/>
          <w:sz w:val="24"/>
          <w:szCs w:val="24"/>
        </w:rPr>
        <w:t>5</w:t>
      </w:r>
      <w:r w:rsidRPr="00117747">
        <w:rPr>
          <w:rFonts w:cs="Arial"/>
          <w:b/>
          <w:sz w:val="24"/>
          <w:szCs w:val="24"/>
        </w:rPr>
        <w:t>.</w:t>
      </w:r>
      <w:r w:rsidRPr="00117747">
        <w:rPr>
          <w:rFonts w:cs="Arial"/>
          <w:sz w:val="24"/>
          <w:szCs w:val="24"/>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14:paraId="374DDA2F" w14:textId="77777777" w:rsidR="00CD05E9" w:rsidRPr="00117747" w:rsidRDefault="00CD05E9" w:rsidP="00CD05E9">
      <w:pPr>
        <w:spacing w:line="360" w:lineRule="auto"/>
        <w:rPr>
          <w:rFonts w:cs="Arial"/>
          <w:b/>
          <w:sz w:val="24"/>
          <w:szCs w:val="24"/>
        </w:rPr>
      </w:pPr>
    </w:p>
    <w:p w14:paraId="40B80322" w14:textId="77777777" w:rsidR="00CD05E9" w:rsidRPr="00117747" w:rsidRDefault="00CD05E9" w:rsidP="00CD05E9">
      <w:pPr>
        <w:spacing w:line="360" w:lineRule="auto"/>
        <w:rPr>
          <w:rFonts w:cs="Arial"/>
          <w:sz w:val="24"/>
          <w:szCs w:val="24"/>
        </w:rPr>
      </w:pPr>
    </w:p>
    <w:bookmarkEnd w:id="2"/>
    <w:p w14:paraId="6E5D02D2" w14:textId="77777777" w:rsidR="00CD05E9" w:rsidRPr="00117747" w:rsidRDefault="00CD05E9" w:rsidP="00CD05E9">
      <w:pPr>
        <w:shd w:val="clear" w:color="auto" w:fill="FFFFFF"/>
        <w:spacing w:line="360" w:lineRule="auto"/>
        <w:jc w:val="center"/>
        <w:rPr>
          <w:rFonts w:cs="Arial"/>
          <w:b/>
          <w:sz w:val="24"/>
          <w:szCs w:val="24"/>
        </w:rPr>
      </w:pPr>
      <w:r w:rsidRPr="00117747">
        <w:rPr>
          <w:rFonts w:cs="Arial"/>
          <w:b/>
          <w:sz w:val="24"/>
          <w:szCs w:val="24"/>
        </w:rPr>
        <w:t>CAPÍTULO QUINTO</w:t>
      </w:r>
    </w:p>
    <w:p w14:paraId="01421978" w14:textId="77777777" w:rsidR="00CD05E9" w:rsidRPr="00117747" w:rsidRDefault="00CD05E9" w:rsidP="00CD05E9">
      <w:pPr>
        <w:spacing w:line="360" w:lineRule="auto"/>
        <w:jc w:val="center"/>
        <w:rPr>
          <w:rFonts w:cs="Arial"/>
          <w:b/>
          <w:sz w:val="24"/>
          <w:szCs w:val="24"/>
        </w:rPr>
      </w:pPr>
      <w:r>
        <w:rPr>
          <w:rFonts w:cs="Arial"/>
          <w:b/>
          <w:bCs/>
          <w:sz w:val="24"/>
          <w:szCs w:val="24"/>
        </w:rPr>
        <w:t xml:space="preserve"> DE LA </w:t>
      </w:r>
      <w:r w:rsidRPr="00117747">
        <w:rPr>
          <w:rFonts w:cs="Arial"/>
          <w:b/>
          <w:bCs/>
          <w:sz w:val="24"/>
          <w:szCs w:val="24"/>
        </w:rPr>
        <w:t>RESPONSABILIDAD PATRIMONIAL CONCURRENTE</w:t>
      </w:r>
    </w:p>
    <w:p w14:paraId="5FD7C8B7" w14:textId="77777777" w:rsidR="00CD05E9" w:rsidRPr="00117747" w:rsidRDefault="00CD05E9" w:rsidP="00CD05E9">
      <w:pPr>
        <w:spacing w:line="360" w:lineRule="auto"/>
        <w:rPr>
          <w:rFonts w:cs="Arial"/>
          <w:b/>
          <w:sz w:val="24"/>
          <w:szCs w:val="24"/>
        </w:rPr>
      </w:pPr>
    </w:p>
    <w:p w14:paraId="743BF031" w14:textId="77777777" w:rsidR="00CD05E9" w:rsidRPr="00117747" w:rsidRDefault="00CD05E9" w:rsidP="00CD05E9">
      <w:pPr>
        <w:spacing w:line="360" w:lineRule="auto"/>
        <w:rPr>
          <w:rFonts w:cs="Arial"/>
          <w:b/>
          <w:sz w:val="24"/>
          <w:szCs w:val="24"/>
        </w:rPr>
      </w:pPr>
    </w:p>
    <w:p w14:paraId="3A7A79B1"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46</w:t>
      </w:r>
      <w:r w:rsidRPr="00117747">
        <w:rPr>
          <w:rFonts w:cs="Arial"/>
          <w:b/>
          <w:sz w:val="24"/>
          <w:szCs w:val="24"/>
        </w:rPr>
        <w:t>.</w:t>
      </w:r>
      <w:r w:rsidRPr="00117747">
        <w:rPr>
          <w:rFonts w:cs="Arial"/>
          <w:sz w:val="24"/>
          <w:szCs w:val="24"/>
        </w:rPr>
        <w:t xml:space="preserve"> En caso de concurrencia acreditada en los términos de esta ley, el pago de la indemnización deberá distribuirse proporcionalmente entre todos los causantes de la lesión patrimonial reclamada, de acuerdo con su respectiva participación. </w:t>
      </w:r>
    </w:p>
    <w:p w14:paraId="079B58BD" w14:textId="77777777" w:rsidR="00CD05E9" w:rsidRPr="00117747" w:rsidRDefault="00CD05E9" w:rsidP="00CD05E9">
      <w:pPr>
        <w:spacing w:line="360" w:lineRule="auto"/>
        <w:rPr>
          <w:rFonts w:cs="Arial"/>
          <w:sz w:val="24"/>
          <w:szCs w:val="24"/>
        </w:rPr>
      </w:pPr>
    </w:p>
    <w:p w14:paraId="6DA8118A" w14:textId="77777777" w:rsidR="00CD05E9" w:rsidRPr="00117747" w:rsidRDefault="00CD05E9" w:rsidP="00CD05E9">
      <w:pPr>
        <w:spacing w:line="360" w:lineRule="auto"/>
        <w:rPr>
          <w:rFonts w:cs="Arial"/>
          <w:sz w:val="24"/>
          <w:szCs w:val="24"/>
        </w:rPr>
      </w:pPr>
      <w:r w:rsidRPr="00117747">
        <w:rPr>
          <w:rFonts w:cs="Arial"/>
          <w:sz w:val="24"/>
          <w:szCs w:val="24"/>
        </w:rPr>
        <w:t xml:space="preserve">Para los efectos de la misma distribución, las autoridades administrativas tomarán en cuenta, entre otros, los siguientes criterios de imputación, mismos que deben graduarse y aplicarse de acuerdo con cada caso concreto: </w:t>
      </w:r>
    </w:p>
    <w:p w14:paraId="63B5D4E4" w14:textId="77777777" w:rsidR="00CD05E9" w:rsidRPr="00117747" w:rsidRDefault="00CD05E9" w:rsidP="00CD05E9">
      <w:pPr>
        <w:spacing w:line="360" w:lineRule="auto"/>
        <w:rPr>
          <w:rFonts w:cs="Arial"/>
          <w:sz w:val="24"/>
          <w:szCs w:val="24"/>
        </w:rPr>
      </w:pPr>
    </w:p>
    <w:p w14:paraId="51B50F1C"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Deben atribuirse a cada ente público, los hechos o actos dañosos que provengan de su propia organización y operación, incluyendo las de sus órganos administrativos desconcentrados;</w:t>
      </w:r>
    </w:p>
    <w:p w14:paraId="2A118EAC" w14:textId="77777777" w:rsidR="00CD05E9" w:rsidRPr="00117747" w:rsidRDefault="00CD05E9" w:rsidP="00CD05E9">
      <w:pPr>
        <w:spacing w:line="360" w:lineRule="auto"/>
        <w:ind w:left="720"/>
        <w:contextualSpacing/>
        <w:rPr>
          <w:rFonts w:cs="Arial"/>
          <w:sz w:val="24"/>
          <w:szCs w:val="24"/>
        </w:rPr>
      </w:pPr>
    </w:p>
    <w:p w14:paraId="7E9B2CBB"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Los entes públicos responderán únicamente de los hechos o actos dañosos que hayan ocasionado los servidores públicos que les estén adscritos;</w:t>
      </w:r>
    </w:p>
    <w:p w14:paraId="220FF061" w14:textId="77777777" w:rsidR="00CD05E9" w:rsidRPr="00117747" w:rsidRDefault="00CD05E9" w:rsidP="00CD05E9">
      <w:pPr>
        <w:spacing w:line="360" w:lineRule="auto"/>
        <w:ind w:left="720"/>
        <w:contextualSpacing/>
        <w:rPr>
          <w:rFonts w:cs="Arial"/>
          <w:sz w:val="24"/>
          <w:szCs w:val="24"/>
        </w:rPr>
      </w:pPr>
    </w:p>
    <w:p w14:paraId="58858930"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Los entes públicos que tengan atribuciones o responsabilidad respecto de la prestación del servicio público y cuya actividad haya producido los hechos o actos dañosos responderán de los mismos, sea por prestación directa o con colaboración inter orgánica;</w:t>
      </w:r>
    </w:p>
    <w:p w14:paraId="15ECC903" w14:textId="77777777" w:rsidR="00CD05E9" w:rsidRPr="00117747" w:rsidRDefault="00CD05E9" w:rsidP="00CD05E9">
      <w:pPr>
        <w:spacing w:line="360" w:lineRule="auto"/>
        <w:ind w:left="720"/>
        <w:contextualSpacing/>
        <w:rPr>
          <w:rFonts w:cs="Arial"/>
          <w:sz w:val="24"/>
          <w:szCs w:val="24"/>
        </w:rPr>
      </w:pPr>
    </w:p>
    <w:p w14:paraId="37E83203"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Los entes públicos que hubieran proyectado obras qu</w:t>
      </w:r>
      <w:r>
        <w:rPr>
          <w:rFonts w:cs="Arial"/>
          <w:sz w:val="24"/>
          <w:szCs w:val="24"/>
        </w:rPr>
        <w:t>e hayan sido ejecutadas por otra</w:t>
      </w:r>
      <w:r w:rsidRPr="00117747">
        <w:rPr>
          <w:rFonts w:cs="Arial"/>
          <w:sz w:val="24"/>
          <w:szCs w:val="24"/>
        </w:rPr>
        <w:t xml:space="preserve">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14:paraId="61D36039" w14:textId="77777777" w:rsidR="00CD05E9" w:rsidRPr="00117747" w:rsidRDefault="00CD05E9" w:rsidP="00CD05E9">
      <w:pPr>
        <w:spacing w:line="360" w:lineRule="auto"/>
        <w:ind w:left="720"/>
        <w:contextualSpacing/>
        <w:rPr>
          <w:rFonts w:cs="Arial"/>
          <w:sz w:val="24"/>
          <w:szCs w:val="24"/>
        </w:rPr>
      </w:pPr>
    </w:p>
    <w:p w14:paraId="051F6153"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 xml:space="preserve">Cuando en los hechos o actos dañosos concurra la intervención de la autoridad federal y la local, la primera deberá responder del pago de la indemnización en forma proporcional a su respectiva participación, quedando </w:t>
      </w:r>
      <w:r w:rsidRPr="00117747">
        <w:rPr>
          <w:rFonts w:cs="Arial"/>
          <w:sz w:val="24"/>
          <w:szCs w:val="24"/>
        </w:rPr>
        <w:lastRenderedPageBreak/>
        <w:t>la parte correspondiente de la entidad federativa en los términos que su propia legislación disponga; y</w:t>
      </w:r>
    </w:p>
    <w:p w14:paraId="1FE54EDF" w14:textId="77777777" w:rsidR="00CD05E9" w:rsidRPr="00117747" w:rsidRDefault="00CD05E9" w:rsidP="00CD05E9">
      <w:pPr>
        <w:spacing w:line="360" w:lineRule="auto"/>
        <w:ind w:left="720"/>
        <w:contextualSpacing/>
        <w:rPr>
          <w:rFonts w:cs="Arial"/>
          <w:sz w:val="24"/>
          <w:szCs w:val="24"/>
        </w:rPr>
      </w:pPr>
    </w:p>
    <w:p w14:paraId="3B0F90D0" w14:textId="77777777" w:rsidR="00CD05E9" w:rsidRPr="00117747" w:rsidRDefault="00CD05E9" w:rsidP="00CD05E9">
      <w:pPr>
        <w:numPr>
          <w:ilvl w:val="0"/>
          <w:numId w:val="34"/>
        </w:numPr>
        <w:spacing w:line="360" w:lineRule="auto"/>
        <w:contextualSpacing/>
        <w:rPr>
          <w:rFonts w:cs="Arial"/>
          <w:sz w:val="24"/>
          <w:szCs w:val="24"/>
        </w:rPr>
      </w:pPr>
      <w:r w:rsidRPr="00117747">
        <w:rPr>
          <w:rFonts w:cs="Arial"/>
          <w:sz w:val="24"/>
          <w:szCs w:val="24"/>
        </w:rPr>
        <w:t>El Gobierno del Estado, a través de la Secretaría de Finanzas, en el ámbito de sus respectivas atribuciones, podrá celebrar convenios de coordinación con los entes públicos respecto de la materia que regula la presente ley.</w:t>
      </w:r>
    </w:p>
    <w:p w14:paraId="5F334032" w14:textId="77777777" w:rsidR="00CD05E9" w:rsidRPr="00117747" w:rsidRDefault="00CD05E9" w:rsidP="00CD05E9">
      <w:pPr>
        <w:spacing w:line="360" w:lineRule="auto"/>
        <w:ind w:left="720"/>
        <w:contextualSpacing/>
        <w:rPr>
          <w:rFonts w:cs="Arial"/>
          <w:sz w:val="24"/>
          <w:szCs w:val="24"/>
        </w:rPr>
      </w:pPr>
    </w:p>
    <w:p w14:paraId="4C32A6B0" w14:textId="77777777" w:rsidR="00CD05E9" w:rsidRPr="00117747" w:rsidRDefault="00CD05E9" w:rsidP="00CD05E9">
      <w:pPr>
        <w:spacing w:line="360" w:lineRule="auto"/>
        <w:ind w:left="720"/>
        <w:contextualSpacing/>
        <w:rPr>
          <w:rFonts w:cs="Arial"/>
          <w:sz w:val="24"/>
          <w:szCs w:val="24"/>
        </w:rPr>
      </w:pPr>
    </w:p>
    <w:p w14:paraId="4E3196B0"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47</w:t>
      </w:r>
      <w:r w:rsidRPr="00117747">
        <w:rPr>
          <w:rFonts w:cs="Arial"/>
          <w:b/>
          <w:sz w:val="24"/>
          <w:szCs w:val="24"/>
        </w:rPr>
        <w:t>.</w:t>
      </w:r>
      <w:r w:rsidRPr="00117747">
        <w:rPr>
          <w:rFonts w:cs="Arial"/>
          <w:sz w:val="24"/>
          <w:szCs w:val="24"/>
        </w:rPr>
        <w:t xml:space="preserve"> En </w:t>
      </w:r>
      <w:r>
        <w:rPr>
          <w:rFonts w:cs="Arial"/>
          <w:sz w:val="24"/>
          <w:szCs w:val="24"/>
        </w:rPr>
        <w:t>caso</w:t>
      </w:r>
      <w:r w:rsidRPr="00117747">
        <w:rPr>
          <w:rFonts w:cs="Arial"/>
          <w:sz w:val="24"/>
          <w:szCs w:val="24"/>
        </w:rPr>
        <w:t xml:space="preserve">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117747">
        <w:rPr>
          <w:rFonts w:cs="Arial"/>
          <w:sz w:val="24"/>
          <w:szCs w:val="24"/>
        </w:rPr>
        <w:t>cocausantes</w:t>
      </w:r>
      <w:proofErr w:type="spellEnd"/>
      <w:r w:rsidRPr="00117747">
        <w:rPr>
          <w:rFonts w:cs="Arial"/>
          <w:sz w:val="24"/>
          <w:szCs w:val="24"/>
        </w:rPr>
        <w:t>.</w:t>
      </w:r>
    </w:p>
    <w:p w14:paraId="5F6EB53A" w14:textId="77777777" w:rsidR="00CD05E9" w:rsidRPr="00117747" w:rsidRDefault="00CD05E9" w:rsidP="00CD05E9">
      <w:pPr>
        <w:spacing w:line="360" w:lineRule="auto"/>
        <w:rPr>
          <w:rFonts w:cs="Arial"/>
          <w:sz w:val="24"/>
          <w:szCs w:val="24"/>
        </w:rPr>
      </w:pPr>
    </w:p>
    <w:p w14:paraId="352B635D" w14:textId="77777777" w:rsidR="00CD05E9" w:rsidRPr="00117747" w:rsidRDefault="00CD05E9" w:rsidP="00CD05E9">
      <w:pPr>
        <w:spacing w:line="360" w:lineRule="auto"/>
        <w:rPr>
          <w:rFonts w:cs="Arial"/>
          <w:sz w:val="24"/>
          <w:szCs w:val="24"/>
        </w:rPr>
      </w:pPr>
    </w:p>
    <w:p w14:paraId="5C8FB2D6" w14:textId="77777777" w:rsidR="00CD05E9" w:rsidRPr="00117747" w:rsidRDefault="00CD05E9" w:rsidP="00CD05E9">
      <w:pPr>
        <w:spacing w:line="360" w:lineRule="auto"/>
        <w:jc w:val="center"/>
        <w:rPr>
          <w:rFonts w:cs="Arial"/>
          <w:b/>
          <w:sz w:val="24"/>
          <w:szCs w:val="24"/>
        </w:rPr>
      </w:pPr>
      <w:r w:rsidRPr="00117747">
        <w:rPr>
          <w:rFonts w:cs="Arial"/>
          <w:b/>
          <w:sz w:val="24"/>
          <w:szCs w:val="24"/>
        </w:rPr>
        <w:t>CAPÍTULO SEXTO</w:t>
      </w:r>
    </w:p>
    <w:p w14:paraId="0FCCA399" w14:textId="77777777" w:rsidR="00CD05E9" w:rsidRPr="00117747" w:rsidRDefault="00CD05E9" w:rsidP="00CD05E9">
      <w:pPr>
        <w:spacing w:line="360" w:lineRule="auto"/>
        <w:jc w:val="center"/>
        <w:rPr>
          <w:rFonts w:cs="Arial"/>
          <w:b/>
          <w:sz w:val="24"/>
          <w:szCs w:val="24"/>
        </w:rPr>
      </w:pPr>
      <w:r>
        <w:rPr>
          <w:rFonts w:cs="Arial"/>
          <w:b/>
          <w:bCs/>
          <w:sz w:val="24"/>
          <w:szCs w:val="24"/>
        </w:rPr>
        <w:t xml:space="preserve">DEL </w:t>
      </w:r>
      <w:r w:rsidRPr="00117747">
        <w:rPr>
          <w:rFonts w:cs="Arial"/>
          <w:b/>
          <w:bCs/>
          <w:sz w:val="24"/>
          <w:szCs w:val="24"/>
        </w:rPr>
        <w:t>DERECHO DE LOS ENTES PÚBLICOS A REPETIR CONTRA LOS SERVIDORES PÚBLICOS</w:t>
      </w:r>
    </w:p>
    <w:p w14:paraId="38ACCE9E" w14:textId="77777777" w:rsidR="00CD05E9" w:rsidRPr="00117747" w:rsidRDefault="00CD05E9" w:rsidP="00CD05E9">
      <w:pPr>
        <w:spacing w:line="360" w:lineRule="auto"/>
        <w:rPr>
          <w:rFonts w:cs="Arial"/>
          <w:b/>
          <w:sz w:val="24"/>
          <w:szCs w:val="24"/>
        </w:rPr>
      </w:pPr>
    </w:p>
    <w:p w14:paraId="587F596A" w14:textId="77777777" w:rsidR="00CD05E9" w:rsidRPr="00117747" w:rsidRDefault="00CD05E9" w:rsidP="00CD05E9">
      <w:pPr>
        <w:spacing w:line="360" w:lineRule="auto"/>
        <w:rPr>
          <w:rFonts w:cs="Arial"/>
          <w:b/>
          <w:sz w:val="24"/>
          <w:szCs w:val="24"/>
        </w:rPr>
      </w:pPr>
    </w:p>
    <w:p w14:paraId="2896256E" w14:textId="77777777" w:rsidR="00CD05E9" w:rsidRPr="00117747" w:rsidRDefault="00CD05E9" w:rsidP="00CD05E9">
      <w:pPr>
        <w:spacing w:line="360" w:lineRule="auto"/>
        <w:rPr>
          <w:rFonts w:cs="Arial"/>
          <w:sz w:val="24"/>
          <w:szCs w:val="24"/>
        </w:rPr>
      </w:pPr>
      <w:r>
        <w:rPr>
          <w:rFonts w:cs="Arial"/>
          <w:b/>
          <w:sz w:val="24"/>
          <w:szCs w:val="24"/>
        </w:rPr>
        <w:t>Artículo 48</w:t>
      </w:r>
      <w:r w:rsidRPr="00117747">
        <w:rPr>
          <w:rFonts w:cs="Arial"/>
          <w:b/>
          <w:sz w:val="24"/>
          <w:szCs w:val="24"/>
        </w:rPr>
        <w:t>.</w:t>
      </w:r>
      <w:r w:rsidRPr="00117747">
        <w:rPr>
          <w:rFonts w:cs="Arial"/>
          <w:sz w:val="24"/>
          <w:szCs w:val="24"/>
        </w:rPr>
        <w:t xml:space="preserve"> El ente público podrá repetir de los servidores públicos, el pago de la indemnización cubierta a los particulares cuando, previa substanciación del procedimiento administrativo disciplinario, previsto en la Ley General de </w:t>
      </w:r>
      <w:r w:rsidRPr="00117747">
        <w:rPr>
          <w:rFonts w:cs="Arial"/>
          <w:sz w:val="24"/>
          <w:szCs w:val="24"/>
        </w:rPr>
        <w:lastRenderedPageBreak/>
        <w:t xml:space="preserve">Responsabilidades Administrativas, se determine su responsabilidad por falta administrativa grave. </w:t>
      </w:r>
    </w:p>
    <w:p w14:paraId="2326B259" w14:textId="77777777" w:rsidR="00CD05E9" w:rsidRPr="00117747" w:rsidRDefault="00CD05E9" w:rsidP="00CD05E9">
      <w:pPr>
        <w:spacing w:line="360" w:lineRule="auto"/>
        <w:rPr>
          <w:rFonts w:cs="Arial"/>
          <w:sz w:val="24"/>
          <w:szCs w:val="24"/>
        </w:rPr>
      </w:pPr>
    </w:p>
    <w:p w14:paraId="1E94BB74" w14:textId="77777777" w:rsidR="00CD05E9" w:rsidRPr="00117747" w:rsidRDefault="00CD05E9" w:rsidP="00CD05E9">
      <w:pPr>
        <w:spacing w:line="360" w:lineRule="auto"/>
        <w:rPr>
          <w:rFonts w:cs="Arial"/>
          <w:sz w:val="24"/>
          <w:szCs w:val="24"/>
        </w:rPr>
      </w:pPr>
      <w:r w:rsidRPr="00117747">
        <w:rPr>
          <w:rFonts w:cs="Arial"/>
          <w:sz w:val="24"/>
          <w:szCs w:val="24"/>
        </w:rPr>
        <w:t>El monto que se exija al servidor público por este concepto formará parte de la sanción económica que se le aplique.</w:t>
      </w:r>
    </w:p>
    <w:p w14:paraId="4AE810AE" w14:textId="77777777" w:rsidR="00CD05E9" w:rsidRPr="00117747" w:rsidRDefault="00CD05E9" w:rsidP="00CD05E9">
      <w:pPr>
        <w:spacing w:line="360" w:lineRule="auto"/>
        <w:rPr>
          <w:rFonts w:cs="Arial"/>
          <w:sz w:val="24"/>
          <w:szCs w:val="24"/>
        </w:rPr>
      </w:pPr>
    </w:p>
    <w:p w14:paraId="43D4BE40" w14:textId="77777777" w:rsidR="00CD05E9" w:rsidRPr="00117747" w:rsidRDefault="00CD05E9" w:rsidP="00CD05E9">
      <w:pPr>
        <w:spacing w:line="360" w:lineRule="auto"/>
        <w:rPr>
          <w:rFonts w:cs="Arial"/>
          <w:sz w:val="24"/>
          <w:szCs w:val="24"/>
        </w:rPr>
      </w:pPr>
      <w:r w:rsidRPr="00117747">
        <w:rPr>
          <w:rFonts w:cs="Arial"/>
          <w:sz w:val="24"/>
          <w:szCs w:val="24"/>
        </w:rPr>
        <w:t>La acción para repetir, prescribe en un año contado a partir de que se realice el pago, por el ente público que corresponda, de la indemnización por responsabilidad patrimonial que se determine en los términos de lo previsto en esta ley.</w:t>
      </w:r>
    </w:p>
    <w:p w14:paraId="53936B53" w14:textId="77777777" w:rsidR="00CD05E9" w:rsidRPr="00117747" w:rsidRDefault="00CD05E9" w:rsidP="00CD05E9">
      <w:pPr>
        <w:spacing w:line="360" w:lineRule="auto"/>
        <w:rPr>
          <w:rFonts w:cs="Arial"/>
          <w:sz w:val="24"/>
          <w:szCs w:val="24"/>
        </w:rPr>
      </w:pPr>
    </w:p>
    <w:p w14:paraId="59893355" w14:textId="77777777" w:rsidR="00CD05E9" w:rsidRPr="00117747" w:rsidRDefault="00CD05E9" w:rsidP="00CD05E9">
      <w:pPr>
        <w:spacing w:line="360" w:lineRule="auto"/>
        <w:rPr>
          <w:rFonts w:cs="Arial"/>
          <w:sz w:val="24"/>
          <w:szCs w:val="24"/>
        </w:rPr>
      </w:pPr>
    </w:p>
    <w:p w14:paraId="7F831818" w14:textId="77777777" w:rsidR="00CD05E9" w:rsidRPr="00117747" w:rsidRDefault="00CD05E9" w:rsidP="00CD05E9">
      <w:pPr>
        <w:spacing w:line="360" w:lineRule="auto"/>
        <w:rPr>
          <w:rFonts w:cs="Arial"/>
          <w:sz w:val="24"/>
          <w:szCs w:val="24"/>
        </w:rPr>
      </w:pPr>
      <w:r>
        <w:rPr>
          <w:rFonts w:cs="Arial"/>
          <w:b/>
          <w:sz w:val="24"/>
          <w:szCs w:val="24"/>
        </w:rPr>
        <w:t>Artículo 49</w:t>
      </w:r>
      <w:r w:rsidRPr="00117747">
        <w:rPr>
          <w:rFonts w:cs="Arial"/>
          <w:b/>
          <w:sz w:val="24"/>
          <w:szCs w:val="24"/>
        </w:rPr>
        <w:t>.</w:t>
      </w:r>
      <w:r w:rsidRPr="00117747">
        <w:rPr>
          <w:rFonts w:cs="Arial"/>
          <w:sz w:val="24"/>
          <w:szCs w:val="24"/>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perjuicios en sus bienes y derechos derivados de faltas o infracciones administrativas graves. Lo anterior, sin perjuicio de lo dispuesto por otras leyes aplicables en la materia.</w:t>
      </w:r>
    </w:p>
    <w:p w14:paraId="63405737" w14:textId="77777777" w:rsidR="00CD05E9" w:rsidRPr="00117747" w:rsidRDefault="00CD05E9" w:rsidP="00CD05E9">
      <w:pPr>
        <w:spacing w:line="360" w:lineRule="auto"/>
        <w:rPr>
          <w:rFonts w:cs="Arial"/>
          <w:sz w:val="24"/>
          <w:szCs w:val="24"/>
        </w:rPr>
      </w:pPr>
    </w:p>
    <w:p w14:paraId="365EB49E" w14:textId="77777777" w:rsidR="00CD05E9" w:rsidRPr="00117747" w:rsidRDefault="00CD05E9" w:rsidP="00CD05E9">
      <w:pPr>
        <w:spacing w:line="360" w:lineRule="auto"/>
        <w:rPr>
          <w:rFonts w:cs="Arial"/>
          <w:sz w:val="24"/>
          <w:szCs w:val="24"/>
        </w:rPr>
      </w:pPr>
    </w:p>
    <w:p w14:paraId="6A43F0DB" w14:textId="77777777" w:rsidR="00CD05E9" w:rsidRPr="00117747" w:rsidRDefault="00CD05E9" w:rsidP="00CD05E9">
      <w:pPr>
        <w:spacing w:line="360" w:lineRule="auto"/>
        <w:rPr>
          <w:rFonts w:cs="Arial"/>
          <w:sz w:val="24"/>
          <w:szCs w:val="24"/>
        </w:rPr>
      </w:pPr>
      <w:r>
        <w:rPr>
          <w:rFonts w:cs="Arial"/>
          <w:b/>
          <w:sz w:val="24"/>
          <w:szCs w:val="24"/>
        </w:rPr>
        <w:t>Artículo 50</w:t>
      </w:r>
      <w:r w:rsidRPr="00117747">
        <w:rPr>
          <w:rFonts w:cs="Arial"/>
          <w:b/>
          <w:sz w:val="24"/>
          <w:szCs w:val="24"/>
        </w:rPr>
        <w:t>.</w:t>
      </w:r>
      <w:r w:rsidRPr="00117747">
        <w:rPr>
          <w:rFonts w:cs="Arial"/>
          <w:sz w:val="24"/>
          <w:szCs w:val="24"/>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administrativo ante el </w:t>
      </w:r>
      <w:r w:rsidRPr="00117747">
        <w:rPr>
          <w:rFonts w:cs="Arial"/>
          <w:sz w:val="24"/>
          <w:szCs w:val="24"/>
        </w:rPr>
        <w:lastRenderedPageBreak/>
        <w:t>Tribunal de Justicia Administrativa de Coahuila de Zaragoza de conformidad con las disposiciones aplicables.</w:t>
      </w:r>
    </w:p>
    <w:p w14:paraId="4B7BEB22" w14:textId="77777777" w:rsidR="00CD05E9" w:rsidRPr="00117747" w:rsidRDefault="00CD05E9" w:rsidP="00CD05E9">
      <w:pPr>
        <w:spacing w:line="360" w:lineRule="auto"/>
        <w:rPr>
          <w:rFonts w:cs="Arial"/>
          <w:sz w:val="24"/>
          <w:szCs w:val="24"/>
        </w:rPr>
      </w:pPr>
    </w:p>
    <w:p w14:paraId="6BF84E91" w14:textId="77777777" w:rsidR="00CD05E9" w:rsidRPr="00117747" w:rsidRDefault="00CD05E9" w:rsidP="00CD05E9">
      <w:pPr>
        <w:spacing w:line="360" w:lineRule="auto"/>
        <w:rPr>
          <w:rFonts w:cs="Arial"/>
          <w:sz w:val="24"/>
          <w:szCs w:val="24"/>
        </w:rPr>
      </w:pPr>
    </w:p>
    <w:p w14:paraId="2FEAFB00" w14:textId="77777777" w:rsidR="00CD05E9" w:rsidRDefault="00CD05E9" w:rsidP="00CD05E9">
      <w:pPr>
        <w:spacing w:line="360" w:lineRule="auto"/>
        <w:rPr>
          <w:rFonts w:cs="Arial"/>
          <w:sz w:val="24"/>
          <w:szCs w:val="24"/>
        </w:rPr>
      </w:pPr>
      <w:r>
        <w:rPr>
          <w:rFonts w:cs="Arial"/>
          <w:b/>
          <w:sz w:val="24"/>
          <w:szCs w:val="24"/>
        </w:rPr>
        <w:t>Artículo 51</w:t>
      </w:r>
      <w:r w:rsidRPr="00117747">
        <w:rPr>
          <w:rFonts w:cs="Arial"/>
          <w:b/>
          <w:sz w:val="24"/>
          <w:szCs w:val="24"/>
        </w:rPr>
        <w:t>.</w:t>
      </w:r>
      <w:r w:rsidRPr="00117747">
        <w:rPr>
          <w:rFonts w:cs="Arial"/>
          <w:sz w:val="24"/>
          <w:szCs w:val="24"/>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para cubrir las obligaciones indemnizatorias derivadas de la responsabilidad patrimonial de los entes públicos.</w:t>
      </w:r>
    </w:p>
    <w:p w14:paraId="64ABFF3F" w14:textId="77777777" w:rsidR="00CD05E9" w:rsidRDefault="00CD05E9" w:rsidP="00CD05E9">
      <w:pPr>
        <w:spacing w:line="360" w:lineRule="auto"/>
        <w:rPr>
          <w:rFonts w:cs="Arial"/>
          <w:sz w:val="24"/>
          <w:szCs w:val="24"/>
        </w:rPr>
      </w:pPr>
    </w:p>
    <w:p w14:paraId="356C0255" w14:textId="77777777" w:rsidR="00CD05E9" w:rsidRDefault="00CD05E9" w:rsidP="00CD05E9">
      <w:pPr>
        <w:spacing w:line="360" w:lineRule="auto"/>
        <w:rPr>
          <w:rFonts w:cs="Arial"/>
          <w:sz w:val="24"/>
          <w:szCs w:val="24"/>
        </w:rPr>
      </w:pPr>
    </w:p>
    <w:p w14:paraId="0BA246AE" w14:textId="77777777" w:rsidR="00CD05E9" w:rsidRPr="00743EB0" w:rsidRDefault="00CD05E9" w:rsidP="00CD05E9">
      <w:pPr>
        <w:spacing w:line="360" w:lineRule="auto"/>
        <w:jc w:val="center"/>
        <w:rPr>
          <w:rFonts w:cs="Arial"/>
          <w:b/>
          <w:sz w:val="24"/>
          <w:szCs w:val="24"/>
        </w:rPr>
      </w:pPr>
      <w:r w:rsidRPr="00743EB0">
        <w:rPr>
          <w:rFonts w:cs="Arial"/>
          <w:b/>
          <w:sz w:val="24"/>
          <w:szCs w:val="24"/>
        </w:rPr>
        <w:t>CAPÍTULO SÉPTIMO</w:t>
      </w:r>
    </w:p>
    <w:p w14:paraId="6B7E45D8" w14:textId="77777777" w:rsidR="00CD05E9" w:rsidRPr="00117747" w:rsidRDefault="00CD05E9" w:rsidP="00CD05E9">
      <w:pPr>
        <w:spacing w:line="360" w:lineRule="auto"/>
        <w:jc w:val="center"/>
        <w:rPr>
          <w:rFonts w:cs="Arial"/>
          <w:b/>
          <w:sz w:val="24"/>
          <w:szCs w:val="24"/>
        </w:rPr>
      </w:pPr>
      <w:r w:rsidRPr="00117747">
        <w:rPr>
          <w:rFonts w:cs="Arial"/>
          <w:b/>
          <w:sz w:val="24"/>
          <w:szCs w:val="24"/>
        </w:rPr>
        <w:t>MEDIOS DE IMPUGNACIÓN</w:t>
      </w:r>
    </w:p>
    <w:p w14:paraId="664A57FE" w14:textId="77777777" w:rsidR="00CD05E9" w:rsidRPr="00117747" w:rsidRDefault="00CD05E9" w:rsidP="00CD05E9">
      <w:pPr>
        <w:spacing w:line="360" w:lineRule="auto"/>
        <w:jc w:val="center"/>
        <w:rPr>
          <w:rFonts w:cs="Arial"/>
          <w:b/>
          <w:sz w:val="24"/>
          <w:szCs w:val="24"/>
        </w:rPr>
      </w:pPr>
    </w:p>
    <w:p w14:paraId="4D1E9419" w14:textId="77777777" w:rsidR="00CD05E9" w:rsidRPr="00117747" w:rsidRDefault="00CD05E9" w:rsidP="00CD05E9">
      <w:pPr>
        <w:spacing w:line="360" w:lineRule="auto"/>
        <w:jc w:val="center"/>
        <w:rPr>
          <w:rFonts w:cs="Arial"/>
          <w:b/>
          <w:sz w:val="24"/>
          <w:szCs w:val="24"/>
        </w:rPr>
      </w:pPr>
    </w:p>
    <w:p w14:paraId="29246158" w14:textId="77777777" w:rsidR="00CD05E9" w:rsidRPr="00117747" w:rsidRDefault="00CD05E9" w:rsidP="00CD05E9">
      <w:pPr>
        <w:spacing w:line="360" w:lineRule="auto"/>
        <w:rPr>
          <w:rFonts w:cs="Arial"/>
          <w:sz w:val="24"/>
          <w:szCs w:val="24"/>
        </w:rPr>
      </w:pPr>
      <w:r w:rsidRPr="00117747">
        <w:rPr>
          <w:rFonts w:cs="Arial"/>
          <w:b/>
          <w:sz w:val="24"/>
          <w:szCs w:val="24"/>
        </w:rPr>
        <w:t xml:space="preserve">Artículo </w:t>
      </w:r>
      <w:r>
        <w:rPr>
          <w:rFonts w:cs="Arial"/>
          <w:b/>
          <w:sz w:val="24"/>
          <w:szCs w:val="24"/>
        </w:rPr>
        <w:t>52</w:t>
      </w:r>
      <w:r w:rsidRPr="00117747">
        <w:rPr>
          <w:rFonts w:cs="Arial"/>
          <w:b/>
          <w:sz w:val="24"/>
          <w:szCs w:val="24"/>
        </w:rPr>
        <w:t>.</w:t>
      </w:r>
      <w:r w:rsidRPr="00117747">
        <w:rPr>
          <w:rFonts w:cs="Arial"/>
          <w:sz w:val="24"/>
          <w:szCs w:val="24"/>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14:paraId="73B733C6" w14:textId="77777777" w:rsidR="00CD05E9" w:rsidRPr="00117747" w:rsidRDefault="00CD05E9" w:rsidP="00CD05E9">
      <w:pPr>
        <w:spacing w:line="360" w:lineRule="auto"/>
        <w:rPr>
          <w:rFonts w:cs="Arial"/>
          <w:sz w:val="24"/>
          <w:szCs w:val="24"/>
        </w:rPr>
      </w:pPr>
    </w:p>
    <w:p w14:paraId="564A25B8" w14:textId="77777777" w:rsidR="00CD05E9" w:rsidRPr="00117747" w:rsidRDefault="00CD05E9" w:rsidP="00CD05E9">
      <w:pPr>
        <w:spacing w:line="360" w:lineRule="auto"/>
        <w:rPr>
          <w:rFonts w:cs="Arial"/>
          <w:b/>
          <w:bCs/>
          <w:sz w:val="24"/>
          <w:szCs w:val="24"/>
        </w:rPr>
      </w:pPr>
    </w:p>
    <w:p w14:paraId="7595E82B" w14:textId="77777777" w:rsidR="00CD05E9" w:rsidRPr="00117747" w:rsidRDefault="00CD05E9" w:rsidP="00CD05E9">
      <w:pPr>
        <w:shd w:val="clear" w:color="auto" w:fill="FFFFFF"/>
        <w:spacing w:line="360" w:lineRule="auto"/>
        <w:jc w:val="center"/>
        <w:rPr>
          <w:rFonts w:cs="Arial"/>
          <w:b/>
          <w:sz w:val="24"/>
          <w:szCs w:val="24"/>
          <w:lang w:val="en-US"/>
        </w:rPr>
      </w:pPr>
      <w:r w:rsidRPr="00117747">
        <w:rPr>
          <w:rFonts w:cs="Arial"/>
          <w:b/>
          <w:sz w:val="24"/>
          <w:szCs w:val="24"/>
          <w:lang w:val="en-US"/>
        </w:rPr>
        <w:t>T R A N S I T O R I O S</w:t>
      </w:r>
    </w:p>
    <w:p w14:paraId="12F8C225" w14:textId="77777777" w:rsidR="00CD05E9" w:rsidRPr="00117747" w:rsidRDefault="00CD05E9" w:rsidP="00CD05E9">
      <w:pPr>
        <w:shd w:val="clear" w:color="auto" w:fill="FFFFFF"/>
        <w:spacing w:line="360" w:lineRule="auto"/>
        <w:rPr>
          <w:rFonts w:cs="Arial"/>
          <w:b/>
          <w:sz w:val="24"/>
          <w:szCs w:val="24"/>
          <w:lang w:val="en-US"/>
        </w:rPr>
      </w:pPr>
    </w:p>
    <w:p w14:paraId="6C3CB71E" w14:textId="77777777" w:rsidR="00CD05E9" w:rsidRPr="00117747" w:rsidRDefault="00CD05E9" w:rsidP="00CD05E9">
      <w:pPr>
        <w:shd w:val="clear" w:color="auto" w:fill="FFFFFF"/>
        <w:spacing w:line="360" w:lineRule="auto"/>
        <w:rPr>
          <w:rFonts w:cs="Arial"/>
          <w:b/>
          <w:sz w:val="24"/>
          <w:szCs w:val="24"/>
          <w:lang w:val="en-US"/>
        </w:rPr>
      </w:pPr>
    </w:p>
    <w:p w14:paraId="7049E425" w14:textId="77777777" w:rsidR="00CD05E9" w:rsidRPr="00117747" w:rsidRDefault="00CD05E9" w:rsidP="00CD05E9">
      <w:pPr>
        <w:shd w:val="clear" w:color="auto" w:fill="FFFFFF"/>
        <w:spacing w:line="360" w:lineRule="auto"/>
        <w:rPr>
          <w:rFonts w:cs="Arial"/>
          <w:sz w:val="24"/>
          <w:szCs w:val="24"/>
        </w:rPr>
      </w:pPr>
      <w:r w:rsidRPr="00937793">
        <w:rPr>
          <w:rFonts w:cs="Arial"/>
          <w:b/>
          <w:sz w:val="24"/>
          <w:szCs w:val="24"/>
        </w:rPr>
        <w:t>PRIMERO.</w:t>
      </w:r>
      <w:r w:rsidRPr="00117747">
        <w:rPr>
          <w:rFonts w:cs="Arial"/>
          <w:b/>
          <w:sz w:val="24"/>
          <w:szCs w:val="24"/>
        </w:rPr>
        <w:t xml:space="preserve"> </w:t>
      </w:r>
      <w:r w:rsidRPr="00117747">
        <w:rPr>
          <w:rFonts w:cs="Arial"/>
          <w:sz w:val="24"/>
          <w:szCs w:val="24"/>
        </w:rPr>
        <w:t>El presente decreto entrará en vigor a los sesenta días naturales, contados a partir de su publicación en el Periódico Oficial del Gobierno del Estado.</w:t>
      </w:r>
    </w:p>
    <w:p w14:paraId="5DC24F28" w14:textId="77777777" w:rsidR="00CD05E9" w:rsidRDefault="00CD05E9" w:rsidP="00CD05E9">
      <w:pPr>
        <w:shd w:val="clear" w:color="auto" w:fill="FFFFFF"/>
        <w:spacing w:line="360" w:lineRule="auto"/>
        <w:rPr>
          <w:rFonts w:cs="Arial"/>
          <w:sz w:val="24"/>
          <w:szCs w:val="24"/>
        </w:rPr>
      </w:pPr>
    </w:p>
    <w:p w14:paraId="0263AB25" w14:textId="77777777" w:rsidR="00CD05E9" w:rsidRPr="00117747" w:rsidRDefault="00CD05E9" w:rsidP="00CD05E9">
      <w:pPr>
        <w:shd w:val="clear" w:color="auto" w:fill="FFFFFF"/>
        <w:spacing w:line="360" w:lineRule="auto"/>
        <w:rPr>
          <w:rFonts w:cs="Arial"/>
          <w:sz w:val="24"/>
          <w:szCs w:val="24"/>
        </w:rPr>
      </w:pPr>
    </w:p>
    <w:p w14:paraId="44A95659" w14:textId="77777777" w:rsidR="00CD05E9" w:rsidRPr="00117747" w:rsidRDefault="00CD05E9" w:rsidP="00CD05E9">
      <w:pPr>
        <w:shd w:val="clear" w:color="auto" w:fill="FFFFFF"/>
        <w:spacing w:line="360" w:lineRule="auto"/>
        <w:rPr>
          <w:rFonts w:cs="Arial"/>
          <w:sz w:val="24"/>
          <w:szCs w:val="24"/>
        </w:rPr>
      </w:pPr>
      <w:r w:rsidRPr="00937793">
        <w:rPr>
          <w:rFonts w:cs="Arial"/>
          <w:b/>
          <w:sz w:val="24"/>
          <w:szCs w:val="24"/>
        </w:rPr>
        <w:t>SEGUNDO.</w:t>
      </w:r>
      <w:r w:rsidRPr="00117747">
        <w:rPr>
          <w:rFonts w:cs="Arial"/>
          <w:b/>
          <w:sz w:val="24"/>
          <w:szCs w:val="24"/>
        </w:rPr>
        <w:t xml:space="preserve"> </w:t>
      </w:r>
      <w:r w:rsidRPr="00117747">
        <w:rPr>
          <w:rFonts w:cs="Arial"/>
          <w:sz w:val="24"/>
          <w:szCs w:val="24"/>
        </w:rPr>
        <w:t>Los entes públicos, en el ámbito de sus respectivas atribuciones, determinarán los órganos competentes para conocer y resolver los procedimientos administrativos por responsabilidad patrimonial</w:t>
      </w:r>
      <w:r>
        <w:rPr>
          <w:rFonts w:cs="Arial"/>
          <w:sz w:val="24"/>
          <w:szCs w:val="24"/>
        </w:rPr>
        <w:t>,</w:t>
      </w:r>
      <w:r w:rsidRPr="00117747">
        <w:rPr>
          <w:rFonts w:cs="Arial"/>
          <w:sz w:val="24"/>
          <w:szCs w:val="24"/>
        </w:rPr>
        <w:t xml:space="preserve"> </w:t>
      </w:r>
      <w:r>
        <w:rPr>
          <w:rFonts w:cs="Arial"/>
          <w:sz w:val="24"/>
          <w:szCs w:val="24"/>
        </w:rPr>
        <w:t>d</w:t>
      </w:r>
      <w:r w:rsidRPr="00117747">
        <w:rPr>
          <w:rFonts w:cs="Arial"/>
          <w:sz w:val="24"/>
          <w:szCs w:val="24"/>
        </w:rPr>
        <w:t xml:space="preserve">entro de los treinta días hábiles siguientes a la </w:t>
      </w:r>
      <w:r>
        <w:rPr>
          <w:rFonts w:cs="Arial"/>
          <w:sz w:val="24"/>
          <w:szCs w:val="24"/>
        </w:rPr>
        <w:t>publicación en el Periódico Oficial del Gobierno del Estado,</w:t>
      </w:r>
      <w:r w:rsidRPr="00117747">
        <w:rPr>
          <w:rFonts w:cs="Arial"/>
          <w:sz w:val="24"/>
          <w:szCs w:val="24"/>
        </w:rPr>
        <w:t xml:space="preserve"> de este decreto.</w:t>
      </w:r>
    </w:p>
    <w:p w14:paraId="2F627F1C" w14:textId="77777777" w:rsidR="00CD05E9" w:rsidRDefault="00CD05E9" w:rsidP="00CD05E9">
      <w:pPr>
        <w:shd w:val="clear" w:color="auto" w:fill="FFFFFF"/>
        <w:spacing w:line="360" w:lineRule="auto"/>
        <w:rPr>
          <w:rFonts w:cs="Arial"/>
          <w:sz w:val="24"/>
          <w:szCs w:val="24"/>
        </w:rPr>
      </w:pPr>
    </w:p>
    <w:p w14:paraId="70B3196E" w14:textId="77777777" w:rsidR="00CD05E9" w:rsidRPr="00117747" w:rsidRDefault="00CD05E9" w:rsidP="00CD05E9">
      <w:pPr>
        <w:shd w:val="clear" w:color="auto" w:fill="FFFFFF"/>
        <w:spacing w:line="360" w:lineRule="auto"/>
        <w:rPr>
          <w:rFonts w:cs="Arial"/>
          <w:sz w:val="24"/>
          <w:szCs w:val="24"/>
        </w:rPr>
      </w:pPr>
    </w:p>
    <w:p w14:paraId="21E37D02" w14:textId="77777777" w:rsidR="00CD05E9" w:rsidRPr="00117747" w:rsidRDefault="00CD05E9" w:rsidP="00CD05E9">
      <w:pPr>
        <w:shd w:val="clear" w:color="auto" w:fill="FFFFFF"/>
        <w:spacing w:line="360" w:lineRule="auto"/>
        <w:rPr>
          <w:rFonts w:cs="Arial"/>
          <w:sz w:val="24"/>
          <w:szCs w:val="24"/>
        </w:rPr>
      </w:pPr>
      <w:r w:rsidRPr="00937793">
        <w:rPr>
          <w:rFonts w:cs="Arial"/>
          <w:b/>
          <w:sz w:val="24"/>
          <w:szCs w:val="24"/>
        </w:rPr>
        <w:t>TERCERO.</w:t>
      </w:r>
      <w:r w:rsidRPr="00117747">
        <w:rPr>
          <w:rFonts w:cs="Arial"/>
          <w:b/>
          <w:sz w:val="24"/>
          <w:szCs w:val="24"/>
        </w:rPr>
        <w:t xml:space="preserve"> </w:t>
      </w:r>
      <w:r w:rsidRPr="00117747">
        <w:rPr>
          <w:rFonts w:cs="Arial"/>
          <w:sz w:val="24"/>
          <w:szCs w:val="24"/>
        </w:rPr>
        <w:t>Este decreto no será aplicable a la responsabilidad patrimonial de los entes públicos, que provenga de actos o hechos ocurridos con anterioridad a la iniciación de su vigencia.</w:t>
      </w:r>
    </w:p>
    <w:p w14:paraId="2F3F8CDF" w14:textId="77777777" w:rsidR="00CD05E9" w:rsidRPr="00117747" w:rsidRDefault="00CD05E9" w:rsidP="00CD05E9">
      <w:pPr>
        <w:spacing w:line="360" w:lineRule="auto"/>
        <w:rPr>
          <w:rFonts w:cs="Arial"/>
          <w:sz w:val="24"/>
          <w:szCs w:val="24"/>
        </w:rPr>
      </w:pPr>
    </w:p>
    <w:p w14:paraId="340C0401" w14:textId="77777777" w:rsidR="00CD05E9" w:rsidRDefault="00CD05E9" w:rsidP="00CD05E9">
      <w:pPr>
        <w:shd w:val="clear" w:color="auto" w:fill="FFFFFF"/>
        <w:spacing w:line="360" w:lineRule="auto"/>
        <w:rPr>
          <w:rFonts w:cs="Arial"/>
          <w:b/>
          <w:sz w:val="24"/>
          <w:szCs w:val="24"/>
        </w:rPr>
      </w:pPr>
    </w:p>
    <w:p w14:paraId="4C026EA8" w14:textId="77777777" w:rsidR="00CD05E9" w:rsidRDefault="00CD05E9" w:rsidP="00CD05E9">
      <w:pPr>
        <w:shd w:val="clear" w:color="auto" w:fill="FFFFFF"/>
        <w:spacing w:line="360" w:lineRule="auto"/>
        <w:rPr>
          <w:rFonts w:cs="Arial"/>
          <w:sz w:val="24"/>
          <w:szCs w:val="24"/>
        </w:rPr>
      </w:pPr>
      <w:r w:rsidRPr="00937793">
        <w:rPr>
          <w:rFonts w:cs="Arial"/>
          <w:b/>
          <w:sz w:val="24"/>
          <w:szCs w:val="24"/>
        </w:rPr>
        <w:t>CUARTO.</w:t>
      </w:r>
      <w:r w:rsidRPr="00117747">
        <w:rPr>
          <w:rFonts w:cs="Arial"/>
          <w:sz w:val="24"/>
          <w:szCs w:val="24"/>
        </w:rPr>
        <w:t xml:space="preserve"> </w:t>
      </w:r>
      <w:r w:rsidRPr="00982F68">
        <w:rPr>
          <w:rFonts w:cs="Arial"/>
          <w:sz w:val="24"/>
          <w:szCs w:val="24"/>
        </w:rPr>
        <w:t>Los entes públicos podrán, durante el presente ejercicio, reasignar partidas de sus respectivos presupuestos, para cubrir indemnizaciones por responsabilidad patrimonial, conforme a lo dispuesto por el presente decreto y las demás disposiciones aplicables</w:t>
      </w:r>
      <w:r w:rsidRPr="00117747">
        <w:rPr>
          <w:rFonts w:cs="Arial"/>
          <w:sz w:val="24"/>
          <w:szCs w:val="24"/>
        </w:rPr>
        <w:t>.</w:t>
      </w:r>
    </w:p>
    <w:p w14:paraId="145C0A23" w14:textId="77777777" w:rsidR="00CD05E9" w:rsidRDefault="00CD05E9" w:rsidP="00CD05E9">
      <w:pPr>
        <w:shd w:val="clear" w:color="auto" w:fill="FFFFFF"/>
        <w:spacing w:line="360" w:lineRule="auto"/>
        <w:rPr>
          <w:rFonts w:cs="Arial"/>
          <w:sz w:val="24"/>
          <w:szCs w:val="24"/>
        </w:rPr>
      </w:pPr>
    </w:p>
    <w:p w14:paraId="29FD91CB" w14:textId="77777777" w:rsidR="00CD05E9" w:rsidRDefault="00CD05E9" w:rsidP="00CD05E9">
      <w:pPr>
        <w:shd w:val="clear" w:color="auto" w:fill="FFFFFF"/>
        <w:spacing w:line="360" w:lineRule="auto"/>
        <w:rPr>
          <w:rFonts w:cs="Arial"/>
          <w:b/>
          <w:sz w:val="24"/>
          <w:szCs w:val="24"/>
        </w:rPr>
      </w:pPr>
    </w:p>
    <w:p w14:paraId="7FCEF19C" w14:textId="77777777" w:rsidR="00CD05E9" w:rsidRDefault="00CD05E9" w:rsidP="00CD05E9">
      <w:pPr>
        <w:shd w:val="clear" w:color="auto" w:fill="FFFFFF"/>
        <w:spacing w:line="360" w:lineRule="auto"/>
        <w:rPr>
          <w:rFonts w:cs="Arial"/>
          <w:sz w:val="24"/>
          <w:szCs w:val="24"/>
        </w:rPr>
      </w:pPr>
      <w:r w:rsidRPr="00FA2FB0">
        <w:rPr>
          <w:rFonts w:cs="Arial"/>
          <w:b/>
          <w:sz w:val="24"/>
          <w:szCs w:val="24"/>
        </w:rPr>
        <w:lastRenderedPageBreak/>
        <w:t>QUINTO.</w:t>
      </w:r>
      <w:r>
        <w:rPr>
          <w:rFonts w:cs="Arial"/>
          <w:sz w:val="24"/>
          <w:szCs w:val="24"/>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14:paraId="4117D7D8" w14:textId="77777777" w:rsidR="00CD05E9" w:rsidRDefault="00CD05E9" w:rsidP="00CD05E9">
      <w:pPr>
        <w:widowControl w:val="0"/>
        <w:autoSpaceDE w:val="0"/>
        <w:autoSpaceDN w:val="0"/>
        <w:adjustRightInd w:val="0"/>
        <w:spacing w:line="360" w:lineRule="auto"/>
        <w:rPr>
          <w:rFonts w:cs="Arial"/>
          <w:sz w:val="24"/>
          <w:szCs w:val="24"/>
        </w:rPr>
      </w:pPr>
    </w:p>
    <w:p w14:paraId="4AC06225" w14:textId="77777777" w:rsidR="00CD05E9" w:rsidRPr="00937793" w:rsidRDefault="00CD05E9" w:rsidP="00CD05E9">
      <w:pPr>
        <w:widowControl w:val="0"/>
        <w:autoSpaceDE w:val="0"/>
        <w:autoSpaceDN w:val="0"/>
        <w:adjustRightInd w:val="0"/>
        <w:spacing w:line="360" w:lineRule="auto"/>
        <w:rPr>
          <w:rFonts w:cs="Arial"/>
          <w:sz w:val="24"/>
          <w:szCs w:val="24"/>
        </w:rPr>
      </w:pPr>
    </w:p>
    <w:p w14:paraId="5181F5C4" w14:textId="77777777" w:rsidR="00CD05E9" w:rsidRPr="00937793" w:rsidRDefault="00CD05E9" w:rsidP="00CD05E9">
      <w:pPr>
        <w:widowControl w:val="0"/>
        <w:autoSpaceDE w:val="0"/>
        <w:autoSpaceDN w:val="0"/>
        <w:adjustRightInd w:val="0"/>
        <w:spacing w:line="360" w:lineRule="auto"/>
        <w:rPr>
          <w:rFonts w:cs="Arial"/>
          <w:sz w:val="24"/>
          <w:szCs w:val="24"/>
        </w:rPr>
      </w:pPr>
      <w:r w:rsidRPr="00937793">
        <w:rPr>
          <w:rFonts w:cs="Arial"/>
          <w:b/>
          <w:sz w:val="24"/>
          <w:szCs w:val="24"/>
        </w:rPr>
        <w:t xml:space="preserve">DADO. </w:t>
      </w:r>
      <w:r w:rsidRPr="00937793">
        <w:rPr>
          <w:rFonts w:cs="Arial"/>
          <w:sz w:val="24"/>
          <w:szCs w:val="24"/>
        </w:rPr>
        <w:t xml:space="preserve">En la Residencia Oficial del Poder Ejecutivo del Estado, en la ciudad de Saltillo, Coahuila de Zaragoza, a los </w:t>
      </w:r>
      <w:r>
        <w:rPr>
          <w:rFonts w:cs="Arial"/>
          <w:sz w:val="24"/>
          <w:szCs w:val="24"/>
        </w:rPr>
        <w:t>veintiún</w:t>
      </w:r>
      <w:r w:rsidRPr="00937793">
        <w:rPr>
          <w:rFonts w:cs="Arial"/>
          <w:sz w:val="24"/>
          <w:szCs w:val="24"/>
        </w:rPr>
        <w:t xml:space="preserve"> días del mes de enero del año dos mil diecinueve.</w:t>
      </w:r>
    </w:p>
    <w:p w14:paraId="01BE2F42" w14:textId="77777777" w:rsidR="00CD05E9" w:rsidRPr="00937793" w:rsidRDefault="00CD05E9" w:rsidP="00CD05E9">
      <w:pPr>
        <w:pStyle w:val="Sinespaciado"/>
        <w:spacing w:line="360" w:lineRule="auto"/>
        <w:jc w:val="center"/>
        <w:rPr>
          <w:rFonts w:ascii="Arial" w:hAnsi="Arial" w:cs="Arial"/>
          <w:sz w:val="24"/>
          <w:szCs w:val="24"/>
        </w:rPr>
      </w:pPr>
    </w:p>
    <w:p w14:paraId="78279C4A" w14:textId="77777777" w:rsidR="00CD05E9" w:rsidRPr="00937793" w:rsidRDefault="00CD05E9" w:rsidP="00CD05E9">
      <w:pPr>
        <w:pStyle w:val="Sinespaciado"/>
        <w:spacing w:line="360" w:lineRule="auto"/>
        <w:jc w:val="center"/>
        <w:rPr>
          <w:rFonts w:ascii="Arial" w:hAnsi="Arial" w:cs="Arial"/>
          <w:b/>
          <w:sz w:val="24"/>
          <w:szCs w:val="24"/>
        </w:rPr>
      </w:pPr>
      <w:r w:rsidRPr="00937793">
        <w:rPr>
          <w:rFonts w:ascii="Arial" w:hAnsi="Arial" w:cs="Arial"/>
          <w:b/>
          <w:sz w:val="24"/>
          <w:szCs w:val="24"/>
        </w:rPr>
        <w:t>“SUFRAGIO EFECTIVO, NO REELECCIÓN”</w:t>
      </w:r>
    </w:p>
    <w:p w14:paraId="22A3AE42" w14:textId="77777777" w:rsidR="00CD05E9" w:rsidRPr="00937793" w:rsidRDefault="00CD05E9" w:rsidP="00CD05E9">
      <w:pPr>
        <w:pStyle w:val="Sinespaciado"/>
        <w:spacing w:line="360" w:lineRule="auto"/>
        <w:jc w:val="center"/>
        <w:rPr>
          <w:rFonts w:ascii="Arial" w:hAnsi="Arial" w:cs="Arial"/>
          <w:b/>
          <w:sz w:val="24"/>
          <w:szCs w:val="24"/>
        </w:rPr>
      </w:pPr>
      <w:r w:rsidRPr="00937793">
        <w:rPr>
          <w:rFonts w:ascii="Arial" w:hAnsi="Arial" w:cs="Arial"/>
          <w:b/>
          <w:sz w:val="24"/>
          <w:szCs w:val="24"/>
        </w:rPr>
        <w:t>EL GOBERNADOR CONSTITUCIONAL DEL ESTADO</w:t>
      </w:r>
    </w:p>
    <w:p w14:paraId="7C60EF9E" w14:textId="77777777" w:rsidR="00CD05E9" w:rsidRPr="00937793" w:rsidRDefault="00CD05E9" w:rsidP="00CD05E9">
      <w:pPr>
        <w:pStyle w:val="Sinespaciado"/>
        <w:spacing w:line="360" w:lineRule="auto"/>
        <w:jc w:val="center"/>
        <w:rPr>
          <w:rFonts w:ascii="Arial" w:hAnsi="Arial" w:cs="Arial"/>
          <w:b/>
          <w:sz w:val="24"/>
          <w:szCs w:val="24"/>
        </w:rPr>
      </w:pPr>
    </w:p>
    <w:p w14:paraId="2DD571D7" w14:textId="77777777" w:rsidR="00CD05E9" w:rsidRPr="00937793" w:rsidRDefault="00CD05E9" w:rsidP="00CD05E9">
      <w:pPr>
        <w:pStyle w:val="Sinespaciado"/>
        <w:spacing w:line="360" w:lineRule="auto"/>
        <w:jc w:val="center"/>
        <w:rPr>
          <w:rFonts w:ascii="Arial" w:hAnsi="Arial" w:cs="Arial"/>
          <w:b/>
          <w:sz w:val="24"/>
          <w:szCs w:val="24"/>
        </w:rPr>
      </w:pPr>
    </w:p>
    <w:p w14:paraId="707D1F3E" w14:textId="77777777" w:rsidR="00CD05E9" w:rsidRPr="00937793" w:rsidRDefault="00CD05E9" w:rsidP="00CD05E9">
      <w:pPr>
        <w:pStyle w:val="Sinespaciado"/>
        <w:spacing w:line="360" w:lineRule="auto"/>
        <w:jc w:val="center"/>
        <w:rPr>
          <w:rFonts w:ascii="Arial" w:hAnsi="Arial" w:cs="Arial"/>
          <w:b/>
          <w:sz w:val="24"/>
          <w:szCs w:val="24"/>
        </w:rPr>
      </w:pPr>
    </w:p>
    <w:p w14:paraId="0B247B12" w14:textId="77777777" w:rsidR="00CD05E9" w:rsidRPr="00937793" w:rsidRDefault="00CD05E9" w:rsidP="00CD05E9">
      <w:pPr>
        <w:pStyle w:val="Sinespaciado"/>
        <w:spacing w:line="360" w:lineRule="auto"/>
        <w:jc w:val="center"/>
        <w:rPr>
          <w:rFonts w:ascii="Arial" w:hAnsi="Arial" w:cs="Arial"/>
          <w:b/>
          <w:sz w:val="24"/>
          <w:szCs w:val="24"/>
        </w:rPr>
      </w:pPr>
      <w:r w:rsidRPr="00937793">
        <w:rPr>
          <w:rFonts w:ascii="Arial" w:hAnsi="Arial" w:cs="Arial"/>
          <w:b/>
          <w:sz w:val="24"/>
          <w:szCs w:val="24"/>
        </w:rPr>
        <w:t>ING. MIGUEL ÁNGEL RIQUELME SOLÍS</w:t>
      </w:r>
    </w:p>
    <w:tbl>
      <w:tblPr>
        <w:tblpPr w:leftFromText="141" w:rightFromText="141" w:vertAnchor="text" w:horzAnchor="margin" w:tblpXSpec="right" w:tblpY="245"/>
        <w:tblW w:w="0" w:type="auto"/>
        <w:tblLook w:val="04A0" w:firstRow="1" w:lastRow="0" w:firstColumn="1" w:lastColumn="0" w:noHBand="0" w:noVBand="1"/>
      </w:tblPr>
      <w:tblGrid>
        <w:gridCol w:w="4419"/>
        <w:gridCol w:w="4419"/>
      </w:tblGrid>
      <w:tr w:rsidR="00CD05E9" w:rsidRPr="00937793" w14:paraId="2BA7B731" w14:textId="77777777" w:rsidTr="00DB305C">
        <w:tc>
          <w:tcPr>
            <w:tcW w:w="4489" w:type="dxa"/>
          </w:tcPr>
          <w:p w14:paraId="11922A99"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r w:rsidRPr="00937793">
              <w:rPr>
                <w:rFonts w:ascii="Arial" w:eastAsiaTheme="minorHAnsi" w:hAnsi="Arial" w:cs="Arial"/>
                <w:b/>
                <w:sz w:val="24"/>
                <w:szCs w:val="24"/>
                <w:lang w:eastAsia="es-MX"/>
              </w:rPr>
              <w:t>EL SECRETARIO DE GOBIERNO</w:t>
            </w:r>
          </w:p>
          <w:p w14:paraId="2F78E6E1"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p>
          <w:p w14:paraId="4C3E2186"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p>
          <w:p w14:paraId="0698FF14"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p>
          <w:p w14:paraId="367E5D3C"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r w:rsidRPr="00937793">
              <w:rPr>
                <w:rFonts w:ascii="Arial" w:eastAsiaTheme="minorHAnsi" w:hAnsi="Arial" w:cs="Arial"/>
                <w:b/>
                <w:sz w:val="24"/>
                <w:szCs w:val="24"/>
                <w:lang w:eastAsia="es-MX"/>
              </w:rPr>
              <w:t>ING. JOSÉ MARÍA FRAUSTRO SILLER</w:t>
            </w:r>
          </w:p>
        </w:tc>
        <w:tc>
          <w:tcPr>
            <w:tcW w:w="4489" w:type="dxa"/>
          </w:tcPr>
          <w:p w14:paraId="28CB9EC4" w14:textId="77777777" w:rsidR="00CD05E9" w:rsidRPr="00937793" w:rsidRDefault="00CD05E9" w:rsidP="00DB305C">
            <w:pPr>
              <w:pStyle w:val="Sinespaciado"/>
              <w:spacing w:line="360" w:lineRule="auto"/>
              <w:jc w:val="center"/>
              <w:rPr>
                <w:rFonts w:ascii="Arial" w:eastAsiaTheme="minorHAnsi" w:hAnsi="Arial" w:cs="Arial"/>
                <w:b/>
                <w:sz w:val="24"/>
                <w:szCs w:val="24"/>
                <w:lang w:eastAsia="es-MX"/>
              </w:rPr>
            </w:pPr>
            <w:r w:rsidRPr="00937793">
              <w:rPr>
                <w:rFonts w:ascii="Arial" w:eastAsiaTheme="minorHAnsi" w:hAnsi="Arial" w:cs="Arial"/>
                <w:b/>
                <w:sz w:val="24"/>
                <w:szCs w:val="24"/>
                <w:lang w:eastAsia="es-MX"/>
              </w:rPr>
              <w:t>EL SECRETARIO DE FINANZAS</w:t>
            </w:r>
          </w:p>
          <w:p w14:paraId="2696821F" w14:textId="77777777" w:rsidR="00CD05E9" w:rsidRDefault="00CD05E9" w:rsidP="00DB305C">
            <w:pPr>
              <w:pStyle w:val="Sinespaciado"/>
              <w:spacing w:line="360" w:lineRule="auto"/>
              <w:jc w:val="center"/>
              <w:rPr>
                <w:rFonts w:ascii="Arial" w:eastAsia="Times New Roman" w:hAnsi="Arial" w:cs="Arial"/>
                <w:b/>
                <w:sz w:val="24"/>
                <w:szCs w:val="24"/>
              </w:rPr>
            </w:pPr>
          </w:p>
          <w:p w14:paraId="770AAC96" w14:textId="77777777" w:rsidR="00CD05E9" w:rsidRDefault="00CD05E9" w:rsidP="00DB305C">
            <w:pPr>
              <w:pStyle w:val="Sinespaciado"/>
              <w:spacing w:line="360" w:lineRule="auto"/>
              <w:jc w:val="center"/>
              <w:rPr>
                <w:rFonts w:ascii="Arial" w:eastAsia="Times New Roman" w:hAnsi="Arial" w:cs="Arial"/>
                <w:b/>
                <w:sz w:val="24"/>
                <w:szCs w:val="24"/>
              </w:rPr>
            </w:pPr>
          </w:p>
          <w:p w14:paraId="6F8BE1B6" w14:textId="77777777" w:rsidR="00CD05E9" w:rsidRDefault="00CD05E9" w:rsidP="00DB305C">
            <w:pPr>
              <w:pStyle w:val="Sinespaciado"/>
              <w:spacing w:line="360" w:lineRule="auto"/>
              <w:jc w:val="center"/>
              <w:rPr>
                <w:rFonts w:ascii="Arial" w:eastAsia="Times New Roman" w:hAnsi="Arial" w:cs="Arial"/>
                <w:b/>
                <w:sz w:val="24"/>
                <w:szCs w:val="24"/>
              </w:rPr>
            </w:pPr>
          </w:p>
          <w:p w14:paraId="645F009F" w14:textId="77777777" w:rsidR="00CD05E9" w:rsidRPr="00937793" w:rsidRDefault="00CD05E9" w:rsidP="00DB305C">
            <w:pPr>
              <w:pStyle w:val="Sinespaciado"/>
              <w:spacing w:line="360" w:lineRule="auto"/>
              <w:jc w:val="center"/>
              <w:rPr>
                <w:rFonts w:ascii="Arial" w:eastAsia="Times New Roman" w:hAnsi="Arial" w:cs="Arial"/>
                <w:b/>
                <w:sz w:val="24"/>
                <w:szCs w:val="24"/>
              </w:rPr>
            </w:pPr>
            <w:r w:rsidRPr="00647880">
              <w:rPr>
                <w:rFonts w:ascii="Arial" w:eastAsia="Times New Roman" w:hAnsi="Arial" w:cs="Arial"/>
                <w:b/>
                <w:sz w:val="24"/>
                <w:szCs w:val="24"/>
              </w:rPr>
              <w:t>LIC. BLAS JOSÉ FLORES DÁVILA</w:t>
            </w:r>
          </w:p>
        </w:tc>
      </w:tr>
      <w:bookmarkEnd w:id="1"/>
    </w:tbl>
    <w:p w14:paraId="5C2BAE10" w14:textId="77777777" w:rsidR="00CD05E9" w:rsidRDefault="00CD05E9" w:rsidP="00CD05E9">
      <w:pPr>
        <w:pStyle w:val="Sinespaciado"/>
        <w:spacing w:line="360" w:lineRule="auto"/>
        <w:jc w:val="center"/>
        <w:rPr>
          <w:rFonts w:ascii="Arial" w:eastAsiaTheme="minorHAnsi" w:hAnsi="Arial" w:cs="Arial"/>
          <w:b/>
          <w:bCs/>
          <w:sz w:val="24"/>
          <w:szCs w:val="24"/>
          <w:lang w:eastAsia="es-MX"/>
        </w:rPr>
      </w:pPr>
    </w:p>
    <w:p w14:paraId="12C17ECC" w14:textId="77777777" w:rsidR="00CD05E9" w:rsidRDefault="00CD05E9" w:rsidP="00CD05E9">
      <w:pPr>
        <w:pStyle w:val="Sinespaciado"/>
        <w:spacing w:line="360" w:lineRule="auto"/>
        <w:jc w:val="center"/>
        <w:rPr>
          <w:rFonts w:ascii="Arial" w:eastAsiaTheme="minorHAnsi" w:hAnsi="Arial" w:cs="Arial"/>
          <w:b/>
          <w:bCs/>
          <w:sz w:val="24"/>
          <w:szCs w:val="24"/>
          <w:lang w:eastAsia="es-MX"/>
        </w:rPr>
      </w:pPr>
      <w:r>
        <w:rPr>
          <w:rFonts w:ascii="Arial" w:eastAsiaTheme="minorHAnsi" w:hAnsi="Arial" w:cs="Arial"/>
          <w:b/>
          <w:bCs/>
          <w:sz w:val="24"/>
          <w:szCs w:val="24"/>
          <w:lang w:eastAsia="es-MX"/>
        </w:rPr>
        <w:lastRenderedPageBreak/>
        <w:t xml:space="preserve">LA </w:t>
      </w:r>
      <w:r w:rsidRPr="00E578D6">
        <w:rPr>
          <w:rFonts w:ascii="Arial" w:eastAsiaTheme="minorHAnsi" w:hAnsi="Arial" w:cs="Arial"/>
          <w:b/>
          <w:bCs/>
          <w:sz w:val="24"/>
          <w:szCs w:val="24"/>
          <w:lang w:eastAsia="es-MX"/>
        </w:rPr>
        <w:t>SECRETARIA DE FISCALIZACIÓN Y</w:t>
      </w:r>
    </w:p>
    <w:p w14:paraId="242A0990" w14:textId="77777777" w:rsidR="00CD05E9" w:rsidRPr="00937793" w:rsidRDefault="00CD05E9" w:rsidP="00CD05E9">
      <w:pPr>
        <w:pStyle w:val="Sinespaciado"/>
        <w:spacing w:line="360" w:lineRule="auto"/>
        <w:jc w:val="center"/>
        <w:rPr>
          <w:rFonts w:ascii="Arial" w:eastAsiaTheme="minorHAnsi" w:hAnsi="Arial" w:cs="Arial"/>
          <w:b/>
          <w:sz w:val="24"/>
          <w:szCs w:val="24"/>
          <w:lang w:eastAsia="es-MX"/>
        </w:rPr>
      </w:pPr>
      <w:r w:rsidRPr="00E578D6">
        <w:rPr>
          <w:rFonts w:ascii="Arial" w:eastAsiaTheme="minorHAnsi" w:hAnsi="Arial" w:cs="Arial"/>
          <w:b/>
          <w:bCs/>
          <w:sz w:val="24"/>
          <w:szCs w:val="24"/>
          <w:lang w:eastAsia="es-MX"/>
        </w:rPr>
        <w:t xml:space="preserve"> RENDICIÓN DE CUENTAS</w:t>
      </w:r>
    </w:p>
    <w:p w14:paraId="7BBDAEA7" w14:textId="77777777" w:rsidR="00CD05E9" w:rsidRDefault="00CD05E9" w:rsidP="00CD05E9">
      <w:pPr>
        <w:spacing w:line="360" w:lineRule="auto"/>
        <w:jc w:val="center"/>
        <w:rPr>
          <w:rFonts w:eastAsiaTheme="minorHAnsi" w:cs="Arial"/>
          <w:b/>
          <w:sz w:val="24"/>
          <w:szCs w:val="24"/>
          <w:lang w:eastAsia="es-MX"/>
        </w:rPr>
      </w:pPr>
    </w:p>
    <w:p w14:paraId="36E2389A" w14:textId="77777777" w:rsidR="00CD05E9" w:rsidRDefault="00CD05E9" w:rsidP="00CD05E9">
      <w:pPr>
        <w:spacing w:line="360" w:lineRule="auto"/>
        <w:jc w:val="center"/>
        <w:rPr>
          <w:rFonts w:eastAsiaTheme="minorHAnsi" w:cs="Arial"/>
          <w:b/>
          <w:sz w:val="24"/>
          <w:szCs w:val="24"/>
          <w:lang w:eastAsia="es-MX"/>
        </w:rPr>
      </w:pPr>
    </w:p>
    <w:p w14:paraId="1FA23035" w14:textId="77777777" w:rsidR="00CD05E9" w:rsidRDefault="00CD05E9" w:rsidP="00CD05E9">
      <w:pPr>
        <w:spacing w:line="360" w:lineRule="auto"/>
        <w:jc w:val="center"/>
        <w:rPr>
          <w:rFonts w:eastAsiaTheme="minorHAnsi" w:cs="Arial"/>
          <w:b/>
          <w:sz w:val="24"/>
          <w:szCs w:val="24"/>
          <w:lang w:eastAsia="es-MX"/>
        </w:rPr>
      </w:pPr>
    </w:p>
    <w:p w14:paraId="2C2026F0" w14:textId="77777777" w:rsidR="00CD05E9" w:rsidRDefault="00CD05E9" w:rsidP="00CD05E9">
      <w:pPr>
        <w:spacing w:line="360" w:lineRule="auto"/>
        <w:jc w:val="center"/>
        <w:rPr>
          <w:rFonts w:eastAsiaTheme="minorHAnsi" w:cs="Arial"/>
          <w:b/>
          <w:sz w:val="24"/>
          <w:szCs w:val="24"/>
          <w:lang w:eastAsia="es-MX"/>
        </w:rPr>
      </w:pPr>
      <w:r>
        <w:rPr>
          <w:rFonts w:eastAsiaTheme="minorHAnsi" w:cs="Arial"/>
          <w:b/>
          <w:sz w:val="24"/>
          <w:szCs w:val="24"/>
          <w:lang w:eastAsia="es-MX"/>
        </w:rPr>
        <w:t xml:space="preserve">LIC. </w:t>
      </w:r>
      <w:r w:rsidRPr="00E578D6">
        <w:rPr>
          <w:rFonts w:eastAsiaTheme="minorHAnsi" w:cs="Arial"/>
          <w:b/>
          <w:sz w:val="24"/>
          <w:szCs w:val="24"/>
          <w:lang w:eastAsia="es-MX"/>
        </w:rPr>
        <w:t>TERESA GUAJARDO BERLANGA</w:t>
      </w:r>
    </w:p>
    <w:p w14:paraId="1A1F903C" w14:textId="77777777" w:rsidR="0035407A" w:rsidRDefault="0035407A" w:rsidP="0035407A">
      <w:pPr>
        <w:spacing w:line="360" w:lineRule="auto"/>
        <w:rPr>
          <w:rFonts w:cs="Arial"/>
          <w:b/>
          <w:sz w:val="24"/>
          <w:szCs w:val="24"/>
        </w:rPr>
      </w:pPr>
    </w:p>
    <w:sectPr w:rsidR="0035407A" w:rsidSect="00A51766">
      <w:headerReference w:type="default" r:id="rId10"/>
      <w:footerReference w:type="default" r:id="rId11"/>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7E70" w14:textId="77777777" w:rsidR="00A51BC8" w:rsidRDefault="00A51BC8">
      <w:r>
        <w:separator/>
      </w:r>
    </w:p>
  </w:endnote>
  <w:endnote w:type="continuationSeparator" w:id="0">
    <w:p w14:paraId="2083FB0E" w14:textId="77777777" w:rsidR="00A51BC8" w:rsidRDefault="00A5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96BF" w14:textId="77777777" w:rsidR="00F221D6" w:rsidRPr="0027348B" w:rsidRDefault="00F221D6" w:rsidP="00601F13">
    <w:pPr>
      <w:rPr>
        <w:rFonts w:cs="Arial"/>
        <w:sz w:val="12"/>
        <w:szCs w:val="12"/>
      </w:rPr>
    </w:pPr>
  </w:p>
  <w:p w14:paraId="58B3DD73" w14:textId="77777777" w:rsidR="00F221D6" w:rsidRDefault="00F221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0A43" w14:textId="77777777" w:rsidR="00743EB0" w:rsidRPr="0027348B" w:rsidRDefault="00A51BC8" w:rsidP="00601F13">
    <w:pPr>
      <w:rPr>
        <w:rFonts w:cs="Arial"/>
        <w:sz w:val="12"/>
        <w:szCs w:val="12"/>
      </w:rPr>
    </w:pPr>
  </w:p>
  <w:p w14:paraId="40878E45" w14:textId="77777777" w:rsidR="00743EB0" w:rsidRDefault="00A51B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0A46" w14:textId="77777777" w:rsidR="00A51BC8" w:rsidRDefault="00A51BC8">
      <w:r>
        <w:separator/>
      </w:r>
    </w:p>
  </w:footnote>
  <w:footnote w:type="continuationSeparator" w:id="0">
    <w:p w14:paraId="702B8F15" w14:textId="77777777" w:rsidR="00A51BC8" w:rsidRDefault="00A51B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B1CA9" w:rsidRPr="00D775E4" w14:paraId="3D6CB5C4" w14:textId="77777777" w:rsidTr="0027312A">
      <w:trPr>
        <w:jc w:val="center"/>
      </w:trPr>
      <w:tc>
        <w:tcPr>
          <w:tcW w:w="1253" w:type="dxa"/>
        </w:tcPr>
        <w:p w14:paraId="0BB16E1F" w14:textId="77777777" w:rsidR="00EB1CA9" w:rsidRPr="00D775E4" w:rsidRDefault="00EB1CA9" w:rsidP="00EB1CA9">
          <w:pPr>
            <w:jc w:val="center"/>
            <w:rPr>
              <w:b/>
              <w:bCs/>
              <w:sz w:val="12"/>
            </w:rPr>
          </w:pPr>
          <w:r>
            <w:rPr>
              <w:b/>
              <w:bCs/>
              <w:noProof/>
              <w:sz w:val="12"/>
              <w:lang w:eastAsia="es-MX"/>
            </w:rPr>
            <w:drawing>
              <wp:anchor distT="0" distB="0" distL="114300" distR="114300" simplePos="0" relativeHeight="251660288" behindDoc="0" locked="0" layoutInCell="1" allowOverlap="1" wp14:anchorId="250458DD" wp14:editId="32D1D44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47FF" w14:textId="77777777" w:rsidR="00EB1CA9" w:rsidRPr="00D775E4" w:rsidRDefault="00EB1CA9" w:rsidP="00EB1CA9">
          <w:pPr>
            <w:jc w:val="center"/>
            <w:rPr>
              <w:b/>
              <w:bCs/>
              <w:sz w:val="12"/>
            </w:rPr>
          </w:pPr>
        </w:p>
        <w:p w14:paraId="4108C5F9" w14:textId="77777777" w:rsidR="00EB1CA9" w:rsidRPr="00D775E4" w:rsidRDefault="00EB1CA9" w:rsidP="00EB1CA9">
          <w:pPr>
            <w:jc w:val="center"/>
            <w:rPr>
              <w:b/>
              <w:bCs/>
              <w:sz w:val="12"/>
            </w:rPr>
          </w:pPr>
        </w:p>
        <w:p w14:paraId="089FAE1D" w14:textId="77777777" w:rsidR="00EB1CA9" w:rsidRPr="00D775E4" w:rsidRDefault="00EB1CA9" w:rsidP="00EB1CA9">
          <w:pPr>
            <w:jc w:val="center"/>
            <w:rPr>
              <w:b/>
              <w:bCs/>
              <w:sz w:val="12"/>
            </w:rPr>
          </w:pPr>
        </w:p>
        <w:p w14:paraId="70E73B0A" w14:textId="77777777" w:rsidR="00EB1CA9" w:rsidRPr="00D775E4" w:rsidRDefault="00EB1CA9" w:rsidP="00EB1CA9">
          <w:pPr>
            <w:jc w:val="center"/>
            <w:rPr>
              <w:b/>
              <w:bCs/>
              <w:sz w:val="12"/>
            </w:rPr>
          </w:pPr>
        </w:p>
        <w:p w14:paraId="71D0EAC9" w14:textId="77777777" w:rsidR="00EB1CA9" w:rsidRPr="00D775E4" w:rsidRDefault="00EB1CA9" w:rsidP="00EB1CA9">
          <w:pPr>
            <w:jc w:val="center"/>
            <w:rPr>
              <w:b/>
              <w:bCs/>
              <w:sz w:val="12"/>
            </w:rPr>
          </w:pPr>
        </w:p>
        <w:p w14:paraId="76CC2078" w14:textId="77777777" w:rsidR="00EB1CA9" w:rsidRPr="00D775E4" w:rsidRDefault="00EB1CA9" w:rsidP="00EB1CA9">
          <w:pPr>
            <w:jc w:val="center"/>
            <w:rPr>
              <w:b/>
              <w:bCs/>
              <w:sz w:val="12"/>
            </w:rPr>
          </w:pPr>
        </w:p>
        <w:p w14:paraId="10069AC0" w14:textId="77777777" w:rsidR="00EB1CA9" w:rsidRPr="00D775E4" w:rsidRDefault="00EB1CA9" w:rsidP="00EB1CA9">
          <w:pPr>
            <w:jc w:val="center"/>
            <w:rPr>
              <w:b/>
              <w:bCs/>
              <w:sz w:val="12"/>
            </w:rPr>
          </w:pPr>
        </w:p>
        <w:p w14:paraId="686B74AA" w14:textId="77777777" w:rsidR="00EB1CA9" w:rsidRPr="00D775E4" w:rsidRDefault="00EB1CA9" w:rsidP="00EB1CA9">
          <w:pPr>
            <w:jc w:val="center"/>
            <w:rPr>
              <w:b/>
              <w:bCs/>
              <w:sz w:val="12"/>
            </w:rPr>
          </w:pPr>
        </w:p>
        <w:p w14:paraId="7D679172" w14:textId="77777777" w:rsidR="00EB1CA9" w:rsidRPr="00D775E4" w:rsidRDefault="00EB1CA9" w:rsidP="00EB1CA9">
          <w:pPr>
            <w:jc w:val="center"/>
            <w:rPr>
              <w:b/>
              <w:bCs/>
              <w:sz w:val="12"/>
            </w:rPr>
          </w:pPr>
        </w:p>
        <w:p w14:paraId="0943ADA4" w14:textId="77777777" w:rsidR="00EB1CA9" w:rsidRPr="00D775E4" w:rsidRDefault="00EB1CA9" w:rsidP="00EB1CA9">
          <w:pPr>
            <w:jc w:val="center"/>
            <w:rPr>
              <w:b/>
              <w:bCs/>
              <w:sz w:val="12"/>
            </w:rPr>
          </w:pPr>
        </w:p>
        <w:p w14:paraId="04691D5C" w14:textId="77777777" w:rsidR="00EB1CA9" w:rsidRPr="00D775E4" w:rsidRDefault="00EB1CA9" w:rsidP="00EB1CA9">
          <w:pPr>
            <w:jc w:val="center"/>
            <w:rPr>
              <w:b/>
              <w:bCs/>
              <w:sz w:val="12"/>
            </w:rPr>
          </w:pPr>
        </w:p>
      </w:tc>
      <w:tc>
        <w:tcPr>
          <w:tcW w:w="8623" w:type="dxa"/>
        </w:tcPr>
        <w:p w14:paraId="4F980F6A" w14:textId="77777777" w:rsidR="00EB1CA9" w:rsidRPr="00815938" w:rsidRDefault="00EB1CA9" w:rsidP="00EB1CA9">
          <w:pPr>
            <w:jc w:val="center"/>
            <w:rPr>
              <w:b/>
              <w:bCs/>
              <w:sz w:val="24"/>
            </w:rPr>
          </w:pPr>
          <w:r w:rsidRPr="002E1219">
            <w:rPr>
              <w:noProof/>
              <w:lang w:eastAsia="es-MX"/>
            </w:rPr>
            <w:drawing>
              <wp:anchor distT="0" distB="0" distL="114300" distR="114300" simplePos="0" relativeHeight="251659264" behindDoc="0" locked="0" layoutInCell="1" allowOverlap="1" wp14:anchorId="36C87D68" wp14:editId="447FD6A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29CE" w14:textId="77777777" w:rsidR="00EB1CA9" w:rsidRPr="002E1219" w:rsidRDefault="00EB1CA9" w:rsidP="00EB1CA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148493" w14:textId="77777777" w:rsidR="00EB1CA9" w:rsidRDefault="00EB1CA9" w:rsidP="00EB1CA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2ED2D7" w14:textId="77777777" w:rsidR="00EB1CA9" w:rsidRPr="004D5011" w:rsidRDefault="00EB1CA9" w:rsidP="00EB1CA9">
          <w:pPr>
            <w:pStyle w:val="Encabezado"/>
            <w:tabs>
              <w:tab w:val="left" w:pos="-1528"/>
              <w:tab w:val="center" w:pos="-1386"/>
            </w:tabs>
            <w:jc w:val="center"/>
            <w:rPr>
              <w:rFonts w:cs="Arial"/>
              <w:bCs/>
              <w:smallCaps/>
              <w:spacing w:val="20"/>
              <w:sz w:val="32"/>
              <w:szCs w:val="32"/>
            </w:rPr>
          </w:pPr>
        </w:p>
        <w:p w14:paraId="4F5B8155" w14:textId="13A3F560" w:rsidR="00EB1CA9" w:rsidRPr="00E41A80" w:rsidRDefault="00EB1CA9" w:rsidP="00EB1CA9">
          <w:pPr>
            <w:jc w:val="center"/>
            <w:rPr>
              <w:rFonts w:cs="Arial"/>
              <w:sz w:val="16"/>
            </w:rPr>
          </w:pPr>
        </w:p>
        <w:p w14:paraId="047D8435" w14:textId="77777777" w:rsidR="00EB1CA9" w:rsidRPr="0037765C" w:rsidRDefault="00EB1CA9" w:rsidP="00EB1CA9">
          <w:pPr>
            <w:jc w:val="center"/>
            <w:rPr>
              <w:rFonts w:ascii="Century Schoolbook" w:hAnsi="Century Schoolbook"/>
              <w:b/>
              <w:bCs/>
              <w:sz w:val="6"/>
            </w:rPr>
          </w:pPr>
        </w:p>
        <w:p w14:paraId="5E458F10" w14:textId="77777777" w:rsidR="00EB1CA9" w:rsidRPr="00D775E4" w:rsidRDefault="00EB1CA9" w:rsidP="00EB1CA9">
          <w:pPr>
            <w:ind w:left="-434" w:right="-672"/>
            <w:jc w:val="center"/>
            <w:rPr>
              <w:b/>
              <w:bCs/>
              <w:sz w:val="12"/>
            </w:rPr>
          </w:pPr>
        </w:p>
      </w:tc>
      <w:tc>
        <w:tcPr>
          <w:tcW w:w="1181" w:type="dxa"/>
        </w:tcPr>
        <w:p w14:paraId="2D8E404A" w14:textId="77777777" w:rsidR="00EB1CA9" w:rsidRDefault="00EB1CA9" w:rsidP="00EB1CA9">
          <w:pPr>
            <w:jc w:val="center"/>
            <w:rPr>
              <w:b/>
              <w:bCs/>
              <w:sz w:val="12"/>
            </w:rPr>
          </w:pPr>
        </w:p>
        <w:p w14:paraId="45452ACD" w14:textId="77777777" w:rsidR="00EB1CA9" w:rsidRDefault="00EB1CA9" w:rsidP="00EB1CA9">
          <w:pPr>
            <w:jc w:val="center"/>
            <w:rPr>
              <w:b/>
              <w:bCs/>
              <w:sz w:val="12"/>
            </w:rPr>
          </w:pPr>
        </w:p>
        <w:p w14:paraId="0987E519" w14:textId="77777777" w:rsidR="00EB1CA9" w:rsidRPr="00D775E4" w:rsidRDefault="00EB1CA9" w:rsidP="00EB1CA9">
          <w:pPr>
            <w:jc w:val="center"/>
            <w:rPr>
              <w:b/>
              <w:bCs/>
              <w:sz w:val="12"/>
            </w:rPr>
          </w:pPr>
        </w:p>
      </w:tc>
    </w:tr>
  </w:tbl>
  <w:p w14:paraId="0E85F733" w14:textId="77777777" w:rsidR="00F221D6" w:rsidRDefault="00F221D6" w:rsidP="0089363A">
    <w:pPr>
      <w:ind w:right="-799"/>
      <w:rPr>
        <w:rFonts w:cs="Arial"/>
        <w:b/>
      </w:rPr>
    </w:pPr>
    <w:r>
      <w:rPr>
        <w:rFonts w:cs="Arial"/>
        <w:b/>
      </w:rPr>
      <w:br/>
      <w:t xml:space="preserve">                                                                                                                        </w:t>
    </w:r>
  </w:p>
  <w:p w14:paraId="44690E95" w14:textId="77777777" w:rsidR="00D02C46" w:rsidRDefault="00D02C46" w:rsidP="0089363A">
    <w:pPr>
      <w:ind w:right="-799"/>
      <w:rPr>
        <w:rFonts w:cs="Arial"/>
        <w:b/>
      </w:rPr>
    </w:pPr>
  </w:p>
  <w:p w14:paraId="0D6146AB" w14:textId="77777777" w:rsidR="00F221D6" w:rsidRDefault="00F221D6" w:rsidP="0089363A">
    <w:pPr>
      <w:ind w:right="-799"/>
      <w:rPr>
        <w:rFonts w:cs="Arial"/>
        <w:b/>
        <w:sz w:val="10"/>
        <w:szCs w:val="10"/>
      </w:rPr>
    </w:pPr>
    <w:r>
      <w:rPr>
        <w:rFonts w:cs="Arial"/>
        <w:b/>
      </w:rPr>
      <w:br/>
    </w:r>
  </w:p>
  <w:p w14:paraId="67E0CE1C" w14:textId="77777777" w:rsidR="00D02C46" w:rsidRPr="00942D59" w:rsidRDefault="00D02C46" w:rsidP="0089363A">
    <w:pPr>
      <w:ind w:right="-799"/>
      <w:rPr>
        <w:rFonts w:cs="Arial"/>
        <w:b/>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9C2D" w14:textId="77777777" w:rsidR="00743EB0" w:rsidRDefault="00391C56" w:rsidP="0089363A">
    <w:pPr>
      <w:pStyle w:val="Encabezado"/>
      <w:ind w:right="-799"/>
      <w:rPr>
        <w:rFonts w:cs="Arial"/>
        <w:b/>
      </w:rPr>
    </w:pPr>
    <w:r>
      <w:rPr>
        <w:rFonts w:cs="Arial"/>
        <w:b/>
      </w:rPr>
      <w:br/>
      <w:t xml:space="preserve">                                                                                                                        </w:t>
    </w:r>
  </w:p>
  <w:p w14:paraId="75AE6620" w14:textId="77777777" w:rsidR="004A5106" w:rsidRDefault="00A51BC8" w:rsidP="0089363A">
    <w:pPr>
      <w:pStyle w:val="Encabezado"/>
      <w:ind w:right="-799"/>
      <w:rPr>
        <w:rFonts w:cs="Arial"/>
        <w:b/>
      </w:rPr>
    </w:pPr>
  </w:p>
  <w:p w14:paraId="3E90DC86" w14:textId="77777777" w:rsidR="004B1CC5" w:rsidRDefault="00A51BC8" w:rsidP="0089363A">
    <w:pPr>
      <w:pStyle w:val="Encabezado"/>
      <w:ind w:right="-799"/>
      <w:rPr>
        <w:rFonts w:cs="Arial"/>
        <w:b/>
      </w:rPr>
    </w:pPr>
  </w:p>
  <w:p w14:paraId="5668E71B" w14:textId="77777777" w:rsidR="00743EB0" w:rsidRPr="00942D59" w:rsidRDefault="00391C56" w:rsidP="0089363A">
    <w:pPr>
      <w:pStyle w:val="Encabezado"/>
      <w:ind w:right="-799"/>
      <w:rPr>
        <w:rFonts w:cs="Arial"/>
        <w:b/>
        <w:sz w:val="10"/>
        <w:szCs w:val="10"/>
      </w:rPr>
    </w:pPr>
    <w:r>
      <w:rPr>
        <w:rFonts w:cs="Arial"/>
        <w:b/>
      </w:rPr>
      <w:br/>
    </w:r>
  </w:p>
  <w:p w14:paraId="1176DC44" w14:textId="77777777" w:rsidR="00743EB0" w:rsidRPr="00637270" w:rsidRDefault="00391C56" w:rsidP="00942D59">
    <w:pPr>
      <w:pStyle w:val="Encabezado"/>
      <w:ind w:right="-799"/>
      <w:jc w:val="center"/>
      <w:rPr>
        <w:rFonts w:cs="Arial"/>
        <w:sz w:val="18"/>
      </w:rPr>
    </w:pPr>
    <w:r>
      <w:rPr>
        <w:rFonts w:cs="Arial"/>
        <w:sz w:val="18"/>
      </w:rPr>
      <w:t xml:space="preserve">                                                                                                                            </w:t>
    </w:r>
    <w:r w:rsidRPr="00637270">
      <w:rPr>
        <w:rFonts w:cs="Arial"/>
        <w:sz w:val="18"/>
      </w:rPr>
      <w:t xml:space="preserve"> </w:t>
    </w:r>
    <w:r>
      <w:rPr>
        <w:rFonts w:cs="Arial"/>
        <w:sz w:val="18"/>
      </w:rPr>
      <w:t xml:space="preserve">         </w:t>
    </w:r>
    <w:r w:rsidRPr="00637270">
      <w:rPr>
        <w:rFonts w:cs="Arial"/>
        <w:sz w:val="18"/>
      </w:rPr>
      <w:t>CJ/COE/</w:t>
    </w:r>
    <w:r>
      <w:rPr>
        <w:rFonts w:cs="Arial"/>
        <w:sz w:val="18"/>
      </w:rPr>
      <w:t>010/2019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47D1B"/>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240D9"/>
    <w:multiLevelType w:val="hybridMultilevel"/>
    <w:tmpl w:val="1BE0A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966E9A"/>
    <w:multiLevelType w:val="hybridMultilevel"/>
    <w:tmpl w:val="20E67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8D7ED0"/>
    <w:multiLevelType w:val="hybridMultilevel"/>
    <w:tmpl w:val="1E86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8"/>
  </w:num>
  <w:num w:numId="3">
    <w:abstractNumId w:val="30"/>
  </w:num>
  <w:num w:numId="4">
    <w:abstractNumId w:val="9"/>
  </w:num>
  <w:num w:numId="5">
    <w:abstractNumId w:val="13"/>
  </w:num>
  <w:num w:numId="6">
    <w:abstractNumId w:val="2"/>
  </w:num>
  <w:num w:numId="7">
    <w:abstractNumId w:val="17"/>
  </w:num>
  <w:num w:numId="8">
    <w:abstractNumId w:val="10"/>
  </w:num>
  <w:num w:numId="9">
    <w:abstractNumId w:val="23"/>
  </w:num>
  <w:num w:numId="10">
    <w:abstractNumId w:val="20"/>
  </w:num>
  <w:num w:numId="11">
    <w:abstractNumId w:val="32"/>
  </w:num>
  <w:num w:numId="12">
    <w:abstractNumId w:val="39"/>
  </w:num>
  <w:num w:numId="13">
    <w:abstractNumId w:val="35"/>
  </w:num>
  <w:num w:numId="14">
    <w:abstractNumId w:val="44"/>
  </w:num>
  <w:num w:numId="15">
    <w:abstractNumId w:val="11"/>
  </w:num>
  <w:num w:numId="16">
    <w:abstractNumId w:val="1"/>
  </w:num>
  <w:num w:numId="17">
    <w:abstractNumId w:val="22"/>
  </w:num>
  <w:num w:numId="18">
    <w:abstractNumId w:val="28"/>
  </w:num>
  <w:num w:numId="19">
    <w:abstractNumId w:val="7"/>
  </w:num>
  <w:num w:numId="20">
    <w:abstractNumId w:val="40"/>
  </w:num>
  <w:num w:numId="21">
    <w:abstractNumId w:val="25"/>
  </w:num>
  <w:num w:numId="22">
    <w:abstractNumId w:val="3"/>
  </w:num>
  <w:num w:numId="23">
    <w:abstractNumId w:val="26"/>
  </w:num>
  <w:num w:numId="24">
    <w:abstractNumId w:val="3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5"/>
  </w:num>
  <w:num w:numId="28">
    <w:abstractNumId w:val="16"/>
  </w:num>
  <w:num w:numId="29">
    <w:abstractNumId w:val="19"/>
  </w:num>
  <w:num w:numId="30">
    <w:abstractNumId w:val="38"/>
  </w:num>
  <w:num w:numId="31">
    <w:abstractNumId w:val="34"/>
  </w:num>
  <w:num w:numId="32">
    <w:abstractNumId w:val="42"/>
  </w:num>
  <w:num w:numId="33">
    <w:abstractNumId w:val="4"/>
  </w:num>
  <w:num w:numId="34">
    <w:abstractNumId w:val="6"/>
  </w:num>
  <w:num w:numId="35">
    <w:abstractNumId w:val="29"/>
  </w:num>
  <w:num w:numId="36">
    <w:abstractNumId w:val="36"/>
  </w:num>
  <w:num w:numId="37">
    <w:abstractNumId w:val="41"/>
  </w:num>
  <w:num w:numId="38">
    <w:abstractNumId w:val="31"/>
  </w:num>
  <w:num w:numId="39">
    <w:abstractNumId w:val="0"/>
  </w:num>
  <w:num w:numId="40">
    <w:abstractNumId w:val="12"/>
  </w:num>
  <w:num w:numId="41">
    <w:abstractNumId w:val="8"/>
  </w:num>
  <w:num w:numId="42">
    <w:abstractNumId w:val="24"/>
  </w:num>
  <w:num w:numId="43">
    <w:abstractNumId w:val="27"/>
  </w:num>
  <w:num w:numId="44">
    <w:abstractNumId w:val="14"/>
  </w:num>
  <w:num w:numId="4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C"/>
    <w:rsid w:val="00000EC3"/>
    <w:rsid w:val="00002364"/>
    <w:rsid w:val="00010701"/>
    <w:rsid w:val="0001111B"/>
    <w:rsid w:val="00014DA0"/>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3E55"/>
    <w:rsid w:val="000A4341"/>
    <w:rsid w:val="000A557C"/>
    <w:rsid w:val="000B2D4F"/>
    <w:rsid w:val="000B71ED"/>
    <w:rsid w:val="000B74F4"/>
    <w:rsid w:val="000C0DF9"/>
    <w:rsid w:val="000C28B3"/>
    <w:rsid w:val="000C2FBD"/>
    <w:rsid w:val="000C57FC"/>
    <w:rsid w:val="000C78B0"/>
    <w:rsid w:val="000D01BB"/>
    <w:rsid w:val="000D2D4C"/>
    <w:rsid w:val="000D4D9F"/>
    <w:rsid w:val="000E25D8"/>
    <w:rsid w:val="000E3C9E"/>
    <w:rsid w:val="000F09E8"/>
    <w:rsid w:val="000F107D"/>
    <w:rsid w:val="000F2E38"/>
    <w:rsid w:val="000F3EBC"/>
    <w:rsid w:val="000F6571"/>
    <w:rsid w:val="000F755A"/>
    <w:rsid w:val="000F7D69"/>
    <w:rsid w:val="001055F1"/>
    <w:rsid w:val="001057C7"/>
    <w:rsid w:val="0010655C"/>
    <w:rsid w:val="001068DE"/>
    <w:rsid w:val="00106D32"/>
    <w:rsid w:val="001079E2"/>
    <w:rsid w:val="001117F4"/>
    <w:rsid w:val="00112437"/>
    <w:rsid w:val="001128C4"/>
    <w:rsid w:val="00113A5C"/>
    <w:rsid w:val="00114B22"/>
    <w:rsid w:val="0011560B"/>
    <w:rsid w:val="00116FB8"/>
    <w:rsid w:val="00117687"/>
    <w:rsid w:val="00121F3C"/>
    <w:rsid w:val="001260C5"/>
    <w:rsid w:val="001270D8"/>
    <w:rsid w:val="00127D4C"/>
    <w:rsid w:val="00132BFD"/>
    <w:rsid w:val="001331EE"/>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0265"/>
    <w:rsid w:val="00171789"/>
    <w:rsid w:val="00180962"/>
    <w:rsid w:val="0018503C"/>
    <w:rsid w:val="0018574E"/>
    <w:rsid w:val="001858DF"/>
    <w:rsid w:val="00185B99"/>
    <w:rsid w:val="00190A65"/>
    <w:rsid w:val="00191063"/>
    <w:rsid w:val="00193F03"/>
    <w:rsid w:val="001943C1"/>
    <w:rsid w:val="00194A2E"/>
    <w:rsid w:val="0019578C"/>
    <w:rsid w:val="001A0E37"/>
    <w:rsid w:val="001A2153"/>
    <w:rsid w:val="001A27FB"/>
    <w:rsid w:val="001A3789"/>
    <w:rsid w:val="001B2435"/>
    <w:rsid w:val="001C1E0D"/>
    <w:rsid w:val="001C397E"/>
    <w:rsid w:val="001C59CD"/>
    <w:rsid w:val="001C70EC"/>
    <w:rsid w:val="001D1565"/>
    <w:rsid w:val="001D300C"/>
    <w:rsid w:val="001D48F4"/>
    <w:rsid w:val="001D5155"/>
    <w:rsid w:val="001D7999"/>
    <w:rsid w:val="001E1BF7"/>
    <w:rsid w:val="001E2A7C"/>
    <w:rsid w:val="001E3B19"/>
    <w:rsid w:val="001E5608"/>
    <w:rsid w:val="001E698F"/>
    <w:rsid w:val="001E7338"/>
    <w:rsid w:val="001F0161"/>
    <w:rsid w:val="001F0597"/>
    <w:rsid w:val="001F1229"/>
    <w:rsid w:val="001F3825"/>
    <w:rsid w:val="001F6D62"/>
    <w:rsid w:val="002013A4"/>
    <w:rsid w:val="00201CC8"/>
    <w:rsid w:val="00204833"/>
    <w:rsid w:val="00205303"/>
    <w:rsid w:val="00211D09"/>
    <w:rsid w:val="00212B44"/>
    <w:rsid w:val="00213C78"/>
    <w:rsid w:val="0021414B"/>
    <w:rsid w:val="00215653"/>
    <w:rsid w:val="00215997"/>
    <w:rsid w:val="00216364"/>
    <w:rsid w:val="00216380"/>
    <w:rsid w:val="00216547"/>
    <w:rsid w:val="00216560"/>
    <w:rsid w:val="002165F0"/>
    <w:rsid w:val="00216D77"/>
    <w:rsid w:val="0022092E"/>
    <w:rsid w:val="002232D1"/>
    <w:rsid w:val="00223588"/>
    <w:rsid w:val="0022394D"/>
    <w:rsid w:val="0022515F"/>
    <w:rsid w:val="002256B6"/>
    <w:rsid w:val="002268F5"/>
    <w:rsid w:val="00227309"/>
    <w:rsid w:val="0022798A"/>
    <w:rsid w:val="002335FA"/>
    <w:rsid w:val="00235209"/>
    <w:rsid w:val="0023590C"/>
    <w:rsid w:val="00241AAF"/>
    <w:rsid w:val="00242A48"/>
    <w:rsid w:val="00242EFA"/>
    <w:rsid w:val="00243D6F"/>
    <w:rsid w:val="00243EF4"/>
    <w:rsid w:val="00245DBF"/>
    <w:rsid w:val="00251252"/>
    <w:rsid w:val="002535B6"/>
    <w:rsid w:val="0025583D"/>
    <w:rsid w:val="0025660E"/>
    <w:rsid w:val="00256C9E"/>
    <w:rsid w:val="002575C7"/>
    <w:rsid w:val="0025795A"/>
    <w:rsid w:val="00257F7E"/>
    <w:rsid w:val="00261249"/>
    <w:rsid w:val="00265D02"/>
    <w:rsid w:val="00267747"/>
    <w:rsid w:val="00272539"/>
    <w:rsid w:val="00274A66"/>
    <w:rsid w:val="00274DB5"/>
    <w:rsid w:val="0028006E"/>
    <w:rsid w:val="00281544"/>
    <w:rsid w:val="002825DF"/>
    <w:rsid w:val="00284A75"/>
    <w:rsid w:val="00284ACF"/>
    <w:rsid w:val="00285C0C"/>
    <w:rsid w:val="00294B16"/>
    <w:rsid w:val="00296CE8"/>
    <w:rsid w:val="002972F3"/>
    <w:rsid w:val="002A212F"/>
    <w:rsid w:val="002A3733"/>
    <w:rsid w:val="002A4784"/>
    <w:rsid w:val="002B1175"/>
    <w:rsid w:val="002B1194"/>
    <w:rsid w:val="002B1B5E"/>
    <w:rsid w:val="002B2EA0"/>
    <w:rsid w:val="002C3B7E"/>
    <w:rsid w:val="002C3F5D"/>
    <w:rsid w:val="002C665D"/>
    <w:rsid w:val="002C6856"/>
    <w:rsid w:val="002D08DC"/>
    <w:rsid w:val="002D0913"/>
    <w:rsid w:val="002D2A97"/>
    <w:rsid w:val="002D2C2A"/>
    <w:rsid w:val="002D5F0B"/>
    <w:rsid w:val="002D7283"/>
    <w:rsid w:val="002D771F"/>
    <w:rsid w:val="002E1268"/>
    <w:rsid w:val="002E5217"/>
    <w:rsid w:val="002E535B"/>
    <w:rsid w:val="002E5CF3"/>
    <w:rsid w:val="002E654C"/>
    <w:rsid w:val="002E6958"/>
    <w:rsid w:val="002E6E0E"/>
    <w:rsid w:val="002F1171"/>
    <w:rsid w:val="002F3803"/>
    <w:rsid w:val="002F4AD9"/>
    <w:rsid w:val="002F4F48"/>
    <w:rsid w:val="002F76AD"/>
    <w:rsid w:val="00302126"/>
    <w:rsid w:val="0030335C"/>
    <w:rsid w:val="00304000"/>
    <w:rsid w:val="00310684"/>
    <w:rsid w:val="00310AD5"/>
    <w:rsid w:val="00314E91"/>
    <w:rsid w:val="003163AC"/>
    <w:rsid w:val="003167AF"/>
    <w:rsid w:val="00317498"/>
    <w:rsid w:val="00320DE2"/>
    <w:rsid w:val="00323A46"/>
    <w:rsid w:val="00324C7E"/>
    <w:rsid w:val="00326475"/>
    <w:rsid w:val="0032758B"/>
    <w:rsid w:val="00332ED7"/>
    <w:rsid w:val="003344C2"/>
    <w:rsid w:val="00335853"/>
    <w:rsid w:val="00336F51"/>
    <w:rsid w:val="00340DED"/>
    <w:rsid w:val="003411FA"/>
    <w:rsid w:val="0034154A"/>
    <w:rsid w:val="0034548B"/>
    <w:rsid w:val="0034619A"/>
    <w:rsid w:val="00347A00"/>
    <w:rsid w:val="00353123"/>
    <w:rsid w:val="0035407A"/>
    <w:rsid w:val="00356FF7"/>
    <w:rsid w:val="003609B0"/>
    <w:rsid w:val="00361F42"/>
    <w:rsid w:val="00362AD4"/>
    <w:rsid w:val="003641A5"/>
    <w:rsid w:val="003650E9"/>
    <w:rsid w:val="00367EC5"/>
    <w:rsid w:val="00371345"/>
    <w:rsid w:val="0037199E"/>
    <w:rsid w:val="003725F8"/>
    <w:rsid w:val="00372659"/>
    <w:rsid w:val="00373169"/>
    <w:rsid w:val="00373D3C"/>
    <w:rsid w:val="00377C00"/>
    <w:rsid w:val="00380F8D"/>
    <w:rsid w:val="00381E5E"/>
    <w:rsid w:val="00382DE2"/>
    <w:rsid w:val="003912E9"/>
    <w:rsid w:val="00391C56"/>
    <w:rsid w:val="00391FA0"/>
    <w:rsid w:val="00392F9E"/>
    <w:rsid w:val="003943BE"/>
    <w:rsid w:val="003A1C03"/>
    <w:rsid w:val="003A4D6C"/>
    <w:rsid w:val="003A52B7"/>
    <w:rsid w:val="003A5794"/>
    <w:rsid w:val="003A7CFE"/>
    <w:rsid w:val="003B186B"/>
    <w:rsid w:val="003B1AA0"/>
    <w:rsid w:val="003B66AA"/>
    <w:rsid w:val="003B6972"/>
    <w:rsid w:val="003C2D7D"/>
    <w:rsid w:val="003C3CB8"/>
    <w:rsid w:val="003C43B1"/>
    <w:rsid w:val="003C4C2C"/>
    <w:rsid w:val="003C4CEE"/>
    <w:rsid w:val="003C556B"/>
    <w:rsid w:val="003C68F6"/>
    <w:rsid w:val="003D3FB4"/>
    <w:rsid w:val="003D46D0"/>
    <w:rsid w:val="003D6B8D"/>
    <w:rsid w:val="003D7497"/>
    <w:rsid w:val="003D7B1D"/>
    <w:rsid w:val="003E5499"/>
    <w:rsid w:val="003E6F47"/>
    <w:rsid w:val="003F3B1C"/>
    <w:rsid w:val="003F3E07"/>
    <w:rsid w:val="003F6A10"/>
    <w:rsid w:val="003F6C88"/>
    <w:rsid w:val="00400BB1"/>
    <w:rsid w:val="00401287"/>
    <w:rsid w:val="00401821"/>
    <w:rsid w:val="00401AAD"/>
    <w:rsid w:val="004024C5"/>
    <w:rsid w:val="0040530A"/>
    <w:rsid w:val="00406E0C"/>
    <w:rsid w:val="00407405"/>
    <w:rsid w:val="00413BD8"/>
    <w:rsid w:val="004143D8"/>
    <w:rsid w:val="00417B65"/>
    <w:rsid w:val="00417E6D"/>
    <w:rsid w:val="004209F6"/>
    <w:rsid w:val="00422F29"/>
    <w:rsid w:val="0042308F"/>
    <w:rsid w:val="0042438B"/>
    <w:rsid w:val="004256BB"/>
    <w:rsid w:val="00430195"/>
    <w:rsid w:val="00430CB2"/>
    <w:rsid w:val="00432FEE"/>
    <w:rsid w:val="00434934"/>
    <w:rsid w:val="00435DD1"/>
    <w:rsid w:val="00437DB0"/>
    <w:rsid w:val="004414A3"/>
    <w:rsid w:val="004463EE"/>
    <w:rsid w:val="004503F6"/>
    <w:rsid w:val="00450A44"/>
    <w:rsid w:val="00450BF3"/>
    <w:rsid w:val="00450C5D"/>
    <w:rsid w:val="0045170C"/>
    <w:rsid w:val="004575F4"/>
    <w:rsid w:val="004577B7"/>
    <w:rsid w:val="00460545"/>
    <w:rsid w:val="00464E56"/>
    <w:rsid w:val="00466742"/>
    <w:rsid w:val="004754E6"/>
    <w:rsid w:val="0047629B"/>
    <w:rsid w:val="00480361"/>
    <w:rsid w:val="00480BFB"/>
    <w:rsid w:val="004856C4"/>
    <w:rsid w:val="0049231B"/>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D60D2"/>
    <w:rsid w:val="004E3A68"/>
    <w:rsid w:val="004E6DB0"/>
    <w:rsid w:val="004F0217"/>
    <w:rsid w:val="004F178B"/>
    <w:rsid w:val="004F1851"/>
    <w:rsid w:val="004F21D0"/>
    <w:rsid w:val="004F39FD"/>
    <w:rsid w:val="004F4021"/>
    <w:rsid w:val="0050040F"/>
    <w:rsid w:val="00502659"/>
    <w:rsid w:val="005035EE"/>
    <w:rsid w:val="00505799"/>
    <w:rsid w:val="00505F43"/>
    <w:rsid w:val="00506636"/>
    <w:rsid w:val="00506B04"/>
    <w:rsid w:val="00507E06"/>
    <w:rsid w:val="00510BAE"/>
    <w:rsid w:val="00511B9F"/>
    <w:rsid w:val="0051296F"/>
    <w:rsid w:val="00514368"/>
    <w:rsid w:val="00516589"/>
    <w:rsid w:val="005172B2"/>
    <w:rsid w:val="0052093F"/>
    <w:rsid w:val="00521EF8"/>
    <w:rsid w:val="00523466"/>
    <w:rsid w:val="00524BD2"/>
    <w:rsid w:val="00531A3F"/>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7669"/>
    <w:rsid w:val="005A0D8F"/>
    <w:rsid w:val="005A14D2"/>
    <w:rsid w:val="005A2D28"/>
    <w:rsid w:val="005A4A96"/>
    <w:rsid w:val="005A594C"/>
    <w:rsid w:val="005A6FEB"/>
    <w:rsid w:val="005A776A"/>
    <w:rsid w:val="005A798E"/>
    <w:rsid w:val="005B2155"/>
    <w:rsid w:val="005B68A5"/>
    <w:rsid w:val="005C3188"/>
    <w:rsid w:val="005D362B"/>
    <w:rsid w:val="005D3946"/>
    <w:rsid w:val="005D4C57"/>
    <w:rsid w:val="005D5714"/>
    <w:rsid w:val="005D5AD5"/>
    <w:rsid w:val="005E546B"/>
    <w:rsid w:val="005E64C0"/>
    <w:rsid w:val="005F0C62"/>
    <w:rsid w:val="005F5C2C"/>
    <w:rsid w:val="00600196"/>
    <w:rsid w:val="00600E38"/>
    <w:rsid w:val="00601F13"/>
    <w:rsid w:val="006033C4"/>
    <w:rsid w:val="0061065C"/>
    <w:rsid w:val="00610AA2"/>
    <w:rsid w:val="00610CCD"/>
    <w:rsid w:val="00611F45"/>
    <w:rsid w:val="0061271C"/>
    <w:rsid w:val="00612843"/>
    <w:rsid w:val="006155D2"/>
    <w:rsid w:val="00616555"/>
    <w:rsid w:val="00620429"/>
    <w:rsid w:val="00621833"/>
    <w:rsid w:val="006219AD"/>
    <w:rsid w:val="00621D10"/>
    <w:rsid w:val="00623029"/>
    <w:rsid w:val="006237DE"/>
    <w:rsid w:val="006303B0"/>
    <w:rsid w:val="00630737"/>
    <w:rsid w:val="00637270"/>
    <w:rsid w:val="00637FB4"/>
    <w:rsid w:val="00647BEF"/>
    <w:rsid w:val="00653A44"/>
    <w:rsid w:val="006561C3"/>
    <w:rsid w:val="00656739"/>
    <w:rsid w:val="00656F37"/>
    <w:rsid w:val="00661732"/>
    <w:rsid w:val="00662466"/>
    <w:rsid w:val="0066426F"/>
    <w:rsid w:val="006662C8"/>
    <w:rsid w:val="006679A0"/>
    <w:rsid w:val="00670335"/>
    <w:rsid w:val="00671B82"/>
    <w:rsid w:val="00673F42"/>
    <w:rsid w:val="00674350"/>
    <w:rsid w:val="006752EF"/>
    <w:rsid w:val="00675509"/>
    <w:rsid w:val="00675530"/>
    <w:rsid w:val="00675D8C"/>
    <w:rsid w:val="00675E81"/>
    <w:rsid w:val="00677D1A"/>
    <w:rsid w:val="006820A1"/>
    <w:rsid w:val="006834CD"/>
    <w:rsid w:val="006841FD"/>
    <w:rsid w:val="00684851"/>
    <w:rsid w:val="006863E0"/>
    <w:rsid w:val="006919F6"/>
    <w:rsid w:val="00691AAC"/>
    <w:rsid w:val="006932B0"/>
    <w:rsid w:val="00694546"/>
    <w:rsid w:val="006964C4"/>
    <w:rsid w:val="006A0789"/>
    <w:rsid w:val="006A1C4D"/>
    <w:rsid w:val="006A30F0"/>
    <w:rsid w:val="006A3697"/>
    <w:rsid w:val="006A4C54"/>
    <w:rsid w:val="006A64C2"/>
    <w:rsid w:val="006B0C4A"/>
    <w:rsid w:val="006B1277"/>
    <w:rsid w:val="006B1293"/>
    <w:rsid w:val="006B4EAF"/>
    <w:rsid w:val="006B7AF8"/>
    <w:rsid w:val="006B7DBF"/>
    <w:rsid w:val="006C0741"/>
    <w:rsid w:val="006C1581"/>
    <w:rsid w:val="006C2C3E"/>
    <w:rsid w:val="006C314E"/>
    <w:rsid w:val="006C5B6D"/>
    <w:rsid w:val="006C6D6E"/>
    <w:rsid w:val="006C6F61"/>
    <w:rsid w:val="006C71BD"/>
    <w:rsid w:val="006D06BC"/>
    <w:rsid w:val="006D1258"/>
    <w:rsid w:val="006D1CA1"/>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17E6D"/>
    <w:rsid w:val="0072000E"/>
    <w:rsid w:val="00722AEB"/>
    <w:rsid w:val="007268AE"/>
    <w:rsid w:val="00740033"/>
    <w:rsid w:val="00741D18"/>
    <w:rsid w:val="00743E34"/>
    <w:rsid w:val="00747046"/>
    <w:rsid w:val="007471CC"/>
    <w:rsid w:val="007478F4"/>
    <w:rsid w:val="00750275"/>
    <w:rsid w:val="00750D3A"/>
    <w:rsid w:val="007517FD"/>
    <w:rsid w:val="0075187A"/>
    <w:rsid w:val="00753659"/>
    <w:rsid w:val="007551CA"/>
    <w:rsid w:val="007610A7"/>
    <w:rsid w:val="0076293B"/>
    <w:rsid w:val="007711C6"/>
    <w:rsid w:val="007712E9"/>
    <w:rsid w:val="00773E02"/>
    <w:rsid w:val="00777AE9"/>
    <w:rsid w:val="00777C67"/>
    <w:rsid w:val="00780760"/>
    <w:rsid w:val="007811F3"/>
    <w:rsid w:val="00781685"/>
    <w:rsid w:val="00781DF2"/>
    <w:rsid w:val="00782C83"/>
    <w:rsid w:val="00782F40"/>
    <w:rsid w:val="007847FC"/>
    <w:rsid w:val="00785FF3"/>
    <w:rsid w:val="00786910"/>
    <w:rsid w:val="0078783A"/>
    <w:rsid w:val="0079185D"/>
    <w:rsid w:val="00793621"/>
    <w:rsid w:val="0079384D"/>
    <w:rsid w:val="00794B43"/>
    <w:rsid w:val="00796390"/>
    <w:rsid w:val="00796822"/>
    <w:rsid w:val="007974DA"/>
    <w:rsid w:val="00797587"/>
    <w:rsid w:val="007A5C55"/>
    <w:rsid w:val="007A5EE7"/>
    <w:rsid w:val="007A60D4"/>
    <w:rsid w:val="007A6FAA"/>
    <w:rsid w:val="007A7364"/>
    <w:rsid w:val="007A777F"/>
    <w:rsid w:val="007B0CF8"/>
    <w:rsid w:val="007B6EEB"/>
    <w:rsid w:val="007B7182"/>
    <w:rsid w:val="007C18E8"/>
    <w:rsid w:val="007C48E9"/>
    <w:rsid w:val="007D4D12"/>
    <w:rsid w:val="007D580F"/>
    <w:rsid w:val="007D7411"/>
    <w:rsid w:val="007E1561"/>
    <w:rsid w:val="007E355A"/>
    <w:rsid w:val="007E4112"/>
    <w:rsid w:val="007E479D"/>
    <w:rsid w:val="007E6EEE"/>
    <w:rsid w:val="007F0C64"/>
    <w:rsid w:val="007F220E"/>
    <w:rsid w:val="007F3393"/>
    <w:rsid w:val="007F36E3"/>
    <w:rsid w:val="007F54C0"/>
    <w:rsid w:val="007F576B"/>
    <w:rsid w:val="007F71C6"/>
    <w:rsid w:val="007F7230"/>
    <w:rsid w:val="007F75BD"/>
    <w:rsid w:val="008029CB"/>
    <w:rsid w:val="00803121"/>
    <w:rsid w:val="00803395"/>
    <w:rsid w:val="008049C5"/>
    <w:rsid w:val="00805032"/>
    <w:rsid w:val="00805A6C"/>
    <w:rsid w:val="00805E7C"/>
    <w:rsid w:val="0080605D"/>
    <w:rsid w:val="00812D64"/>
    <w:rsid w:val="00813427"/>
    <w:rsid w:val="008204DE"/>
    <w:rsid w:val="00823F6A"/>
    <w:rsid w:val="00830C73"/>
    <w:rsid w:val="008359AE"/>
    <w:rsid w:val="008362C8"/>
    <w:rsid w:val="00840765"/>
    <w:rsid w:val="008460F7"/>
    <w:rsid w:val="008469DA"/>
    <w:rsid w:val="00846E52"/>
    <w:rsid w:val="00852E45"/>
    <w:rsid w:val="00853DCC"/>
    <w:rsid w:val="00855748"/>
    <w:rsid w:val="00857085"/>
    <w:rsid w:val="008578EA"/>
    <w:rsid w:val="008608B0"/>
    <w:rsid w:val="008630C3"/>
    <w:rsid w:val="008650AB"/>
    <w:rsid w:val="00866BD2"/>
    <w:rsid w:val="00870144"/>
    <w:rsid w:val="00870A57"/>
    <w:rsid w:val="0087775E"/>
    <w:rsid w:val="00877A56"/>
    <w:rsid w:val="0088008E"/>
    <w:rsid w:val="00882E35"/>
    <w:rsid w:val="00884223"/>
    <w:rsid w:val="00892C49"/>
    <w:rsid w:val="0089363A"/>
    <w:rsid w:val="008936B2"/>
    <w:rsid w:val="008A0163"/>
    <w:rsid w:val="008A1DC4"/>
    <w:rsid w:val="008B0C1A"/>
    <w:rsid w:val="008B313B"/>
    <w:rsid w:val="008B359D"/>
    <w:rsid w:val="008B4658"/>
    <w:rsid w:val="008C2BAD"/>
    <w:rsid w:val="008C2C85"/>
    <w:rsid w:val="008C310F"/>
    <w:rsid w:val="008C36F0"/>
    <w:rsid w:val="008C3D67"/>
    <w:rsid w:val="008C59A4"/>
    <w:rsid w:val="008D21E5"/>
    <w:rsid w:val="008D2806"/>
    <w:rsid w:val="008D2AB8"/>
    <w:rsid w:val="008D2CB0"/>
    <w:rsid w:val="008D769C"/>
    <w:rsid w:val="008E09C2"/>
    <w:rsid w:val="008E0D8D"/>
    <w:rsid w:val="008E1B72"/>
    <w:rsid w:val="008E3DA7"/>
    <w:rsid w:val="008E593F"/>
    <w:rsid w:val="008F0E56"/>
    <w:rsid w:val="008F1A3B"/>
    <w:rsid w:val="008F1F23"/>
    <w:rsid w:val="008F27EC"/>
    <w:rsid w:val="008F367E"/>
    <w:rsid w:val="008F460A"/>
    <w:rsid w:val="008F52C8"/>
    <w:rsid w:val="008F63D8"/>
    <w:rsid w:val="008F743C"/>
    <w:rsid w:val="008F778B"/>
    <w:rsid w:val="008F7982"/>
    <w:rsid w:val="009001CF"/>
    <w:rsid w:val="009016E7"/>
    <w:rsid w:val="00912A32"/>
    <w:rsid w:val="00913096"/>
    <w:rsid w:val="00925E83"/>
    <w:rsid w:val="00927951"/>
    <w:rsid w:val="00930BE6"/>
    <w:rsid w:val="00931690"/>
    <w:rsid w:val="00933A73"/>
    <w:rsid w:val="00933E1E"/>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FE0"/>
    <w:rsid w:val="00991326"/>
    <w:rsid w:val="00993301"/>
    <w:rsid w:val="009935E4"/>
    <w:rsid w:val="009938F6"/>
    <w:rsid w:val="00993F85"/>
    <w:rsid w:val="00994472"/>
    <w:rsid w:val="009964B7"/>
    <w:rsid w:val="009966B3"/>
    <w:rsid w:val="009A02A6"/>
    <w:rsid w:val="009A0586"/>
    <w:rsid w:val="009A509B"/>
    <w:rsid w:val="009A555B"/>
    <w:rsid w:val="009A5CF6"/>
    <w:rsid w:val="009B09BF"/>
    <w:rsid w:val="009B25A0"/>
    <w:rsid w:val="009B79E4"/>
    <w:rsid w:val="009B7B1C"/>
    <w:rsid w:val="009B7EF0"/>
    <w:rsid w:val="009C1E00"/>
    <w:rsid w:val="009D144C"/>
    <w:rsid w:val="009D520F"/>
    <w:rsid w:val="009D5A00"/>
    <w:rsid w:val="009D6EEF"/>
    <w:rsid w:val="009D727D"/>
    <w:rsid w:val="009E0F87"/>
    <w:rsid w:val="009E3D46"/>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013F"/>
    <w:rsid w:val="00A21D3F"/>
    <w:rsid w:val="00A22159"/>
    <w:rsid w:val="00A24747"/>
    <w:rsid w:val="00A3055F"/>
    <w:rsid w:val="00A351F4"/>
    <w:rsid w:val="00A36F66"/>
    <w:rsid w:val="00A421EC"/>
    <w:rsid w:val="00A44471"/>
    <w:rsid w:val="00A453E3"/>
    <w:rsid w:val="00A45E2B"/>
    <w:rsid w:val="00A464D4"/>
    <w:rsid w:val="00A51766"/>
    <w:rsid w:val="00A51BC8"/>
    <w:rsid w:val="00A551B0"/>
    <w:rsid w:val="00A60309"/>
    <w:rsid w:val="00A62F5E"/>
    <w:rsid w:val="00A63F82"/>
    <w:rsid w:val="00A64049"/>
    <w:rsid w:val="00A64EC4"/>
    <w:rsid w:val="00A677F7"/>
    <w:rsid w:val="00A67D9A"/>
    <w:rsid w:val="00A718EF"/>
    <w:rsid w:val="00A71A17"/>
    <w:rsid w:val="00A81BD4"/>
    <w:rsid w:val="00A82BD6"/>
    <w:rsid w:val="00A83F62"/>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3005"/>
    <w:rsid w:val="00B13192"/>
    <w:rsid w:val="00B14719"/>
    <w:rsid w:val="00B160DB"/>
    <w:rsid w:val="00B16BA7"/>
    <w:rsid w:val="00B208F1"/>
    <w:rsid w:val="00B2130D"/>
    <w:rsid w:val="00B218D0"/>
    <w:rsid w:val="00B2506E"/>
    <w:rsid w:val="00B3070F"/>
    <w:rsid w:val="00B31099"/>
    <w:rsid w:val="00B31FD5"/>
    <w:rsid w:val="00B33256"/>
    <w:rsid w:val="00B335EA"/>
    <w:rsid w:val="00B33A07"/>
    <w:rsid w:val="00B356C7"/>
    <w:rsid w:val="00B36EB7"/>
    <w:rsid w:val="00B4081E"/>
    <w:rsid w:val="00B42CB4"/>
    <w:rsid w:val="00B45ED0"/>
    <w:rsid w:val="00B4766A"/>
    <w:rsid w:val="00B509CC"/>
    <w:rsid w:val="00B5388D"/>
    <w:rsid w:val="00B540AB"/>
    <w:rsid w:val="00B60A5B"/>
    <w:rsid w:val="00B62F13"/>
    <w:rsid w:val="00B64EBF"/>
    <w:rsid w:val="00B65FED"/>
    <w:rsid w:val="00B67441"/>
    <w:rsid w:val="00B67733"/>
    <w:rsid w:val="00B7174F"/>
    <w:rsid w:val="00B747E6"/>
    <w:rsid w:val="00B7493E"/>
    <w:rsid w:val="00B74D47"/>
    <w:rsid w:val="00B776B6"/>
    <w:rsid w:val="00B8194B"/>
    <w:rsid w:val="00B81F05"/>
    <w:rsid w:val="00B8426F"/>
    <w:rsid w:val="00B85226"/>
    <w:rsid w:val="00B90CD0"/>
    <w:rsid w:val="00B90D25"/>
    <w:rsid w:val="00B93BB2"/>
    <w:rsid w:val="00B95DC8"/>
    <w:rsid w:val="00B974D1"/>
    <w:rsid w:val="00BA144C"/>
    <w:rsid w:val="00BA2BE5"/>
    <w:rsid w:val="00BA3407"/>
    <w:rsid w:val="00BA3B9F"/>
    <w:rsid w:val="00BA66F7"/>
    <w:rsid w:val="00BA77F8"/>
    <w:rsid w:val="00BB2932"/>
    <w:rsid w:val="00BB4FFB"/>
    <w:rsid w:val="00BC18AC"/>
    <w:rsid w:val="00BC7876"/>
    <w:rsid w:val="00BD17F8"/>
    <w:rsid w:val="00BD4B32"/>
    <w:rsid w:val="00BD556C"/>
    <w:rsid w:val="00BD604D"/>
    <w:rsid w:val="00BD6B2B"/>
    <w:rsid w:val="00BE0A9E"/>
    <w:rsid w:val="00BE184E"/>
    <w:rsid w:val="00BE62D1"/>
    <w:rsid w:val="00BF3B28"/>
    <w:rsid w:val="00BF3DEC"/>
    <w:rsid w:val="00BF4691"/>
    <w:rsid w:val="00BF7F46"/>
    <w:rsid w:val="00C03382"/>
    <w:rsid w:val="00C05B3F"/>
    <w:rsid w:val="00C061A3"/>
    <w:rsid w:val="00C06538"/>
    <w:rsid w:val="00C06B26"/>
    <w:rsid w:val="00C07DF6"/>
    <w:rsid w:val="00C11BDC"/>
    <w:rsid w:val="00C21444"/>
    <w:rsid w:val="00C218E0"/>
    <w:rsid w:val="00C22818"/>
    <w:rsid w:val="00C22DFC"/>
    <w:rsid w:val="00C24636"/>
    <w:rsid w:val="00C24EDE"/>
    <w:rsid w:val="00C253DE"/>
    <w:rsid w:val="00C2562D"/>
    <w:rsid w:val="00C26EDA"/>
    <w:rsid w:val="00C27555"/>
    <w:rsid w:val="00C361DF"/>
    <w:rsid w:val="00C37D97"/>
    <w:rsid w:val="00C4172E"/>
    <w:rsid w:val="00C41975"/>
    <w:rsid w:val="00C42234"/>
    <w:rsid w:val="00C4324C"/>
    <w:rsid w:val="00C43AB1"/>
    <w:rsid w:val="00C475AD"/>
    <w:rsid w:val="00C5501F"/>
    <w:rsid w:val="00C554E9"/>
    <w:rsid w:val="00C55B0B"/>
    <w:rsid w:val="00C57D7D"/>
    <w:rsid w:val="00C6362E"/>
    <w:rsid w:val="00C640A0"/>
    <w:rsid w:val="00C65FA1"/>
    <w:rsid w:val="00C7028C"/>
    <w:rsid w:val="00C83150"/>
    <w:rsid w:val="00C848B1"/>
    <w:rsid w:val="00C8521B"/>
    <w:rsid w:val="00C87962"/>
    <w:rsid w:val="00C9161F"/>
    <w:rsid w:val="00C928D2"/>
    <w:rsid w:val="00C95029"/>
    <w:rsid w:val="00CA155B"/>
    <w:rsid w:val="00CA1FDA"/>
    <w:rsid w:val="00CA3D0E"/>
    <w:rsid w:val="00CA48AF"/>
    <w:rsid w:val="00CA4A18"/>
    <w:rsid w:val="00CB00D7"/>
    <w:rsid w:val="00CB0888"/>
    <w:rsid w:val="00CB13C7"/>
    <w:rsid w:val="00CB2C6B"/>
    <w:rsid w:val="00CB52E0"/>
    <w:rsid w:val="00CB5EF8"/>
    <w:rsid w:val="00CB7496"/>
    <w:rsid w:val="00CC01D0"/>
    <w:rsid w:val="00CC1C1E"/>
    <w:rsid w:val="00CC41E9"/>
    <w:rsid w:val="00CC5025"/>
    <w:rsid w:val="00CD0152"/>
    <w:rsid w:val="00CD05E9"/>
    <w:rsid w:val="00CD2319"/>
    <w:rsid w:val="00CD2FCE"/>
    <w:rsid w:val="00CD3C1A"/>
    <w:rsid w:val="00CD4E5E"/>
    <w:rsid w:val="00CD745A"/>
    <w:rsid w:val="00CE2578"/>
    <w:rsid w:val="00CE2A1B"/>
    <w:rsid w:val="00CE2EBF"/>
    <w:rsid w:val="00CE3408"/>
    <w:rsid w:val="00CE4748"/>
    <w:rsid w:val="00CE6592"/>
    <w:rsid w:val="00CE7FB9"/>
    <w:rsid w:val="00CF064D"/>
    <w:rsid w:val="00CF1B76"/>
    <w:rsid w:val="00CF22C7"/>
    <w:rsid w:val="00CF2D3B"/>
    <w:rsid w:val="00CF3B7D"/>
    <w:rsid w:val="00CF4F19"/>
    <w:rsid w:val="00CF58F7"/>
    <w:rsid w:val="00CF6502"/>
    <w:rsid w:val="00CF7155"/>
    <w:rsid w:val="00CF7244"/>
    <w:rsid w:val="00CF75BD"/>
    <w:rsid w:val="00D02C46"/>
    <w:rsid w:val="00D03042"/>
    <w:rsid w:val="00D03E9D"/>
    <w:rsid w:val="00D06D98"/>
    <w:rsid w:val="00D10FC0"/>
    <w:rsid w:val="00D1441A"/>
    <w:rsid w:val="00D15195"/>
    <w:rsid w:val="00D20A8A"/>
    <w:rsid w:val="00D20FB5"/>
    <w:rsid w:val="00D24EB4"/>
    <w:rsid w:val="00D25DFF"/>
    <w:rsid w:val="00D30E56"/>
    <w:rsid w:val="00D30F79"/>
    <w:rsid w:val="00D34133"/>
    <w:rsid w:val="00D3435B"/>
    <w:rsid w:val="00D34672"/>
    <w:rsid w:val="00D34F38"/>
    <w:rsid w:val="00D36B60"/>
    <w:rsid w:val="00D37560"/>
    <w:rsid w:val="00D41774"/>
    <w:rsid w:val="00D44ED8"/>
    <w:rsid w:val="00D44F40"/>
    <w:rsid w:val="00D451D3"/>
    <w:rsid w:val="00D47CB4"/>
    <w:rsid w:val="00D52E11"/>
    <w:rsid w:val="00D546EE"/>
    <w:rsid w:val="00D54709"/>
    <w:rsid w:val="00D55945"/>
    <w:rsid w:val="00D55CD1"/>
    <w:rsid w:val="00D55CD2"/>
    <w:rsid w:val="00D6068C"/>
    <w:rsid w:val="00D621A2"/>
    <w:rsid w:val="00D67BD9"/>
    <w:rsid w:val="00D7446C"/>
    <w:rsid w:val="00D77AC8"/>
    <w:rsid w:val="00D8086C"/>
    <w:rsid w:val="00D822EA"/>
    <w:rsid w:val="00D84791"/>
    <w:rsid w:val="00D96C87"/>
    <w:rsid w:val="00DA1FE5"/>
    <w:rsid w:val="00DA23BB"/>
    <w:rsid w:val="00DA2B78"/>
    <w:rsid w:val="00DA3A14"/>
    <w:rsid w:val="00DA53A0"/>
    <w:rsid w:val="00DA6F61"/>
    <w:rsid w:val="00DB1316"/>
    <w:rsid w:val="00DB3F07"/>
    <w:rsid w:val="00DB5ECD"/>
    <w:rsid w:val="00DB6DAB"/>
    <w:rsid w:val="00DB7892"/>
    <w:rsid w:val="00DC2D0E"/>
    <w:rsid w:val="00DC75B0"/>
    <w:rsid w:val="00DD02A9"/>
    <w:rsid w:val="00DD1B86"/>
    <w:rsid w:val="00DD21C9"/>
    <w:rsid w:val="00DD2C40"/>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3F36"/>
    <w:rsid w:val="00E45DEF"/>
    <w:rsid w:val="00E46AAE"/>
    <w:rsid w:val="00E472BE"/>
    <w:rsid w:val="00E547F9"/>
    <w:rsid w:val="00E54E20"/>
    <w:rsid w:val="00E61A9E"/>
    <w:rsid w:val="00E61E81"/>
    <w:rsid w:val="00E626B8"/>
    <w:rsid w:val="00E62A9B"/>
    <w:rsid w:val="00E632FA"/>
    <w:rsid w:val="00E63B5F"/>
    <w:rsid w:val="00E64795"/>
    <w:rsid w:val="00E702FD"/>
    <w:rsid w:val="00E719AD"/>
    <w:rsid w:val="00E71AFB"/>
    <w:rsid w:val="00E722C1"/>
    <w:rsid w:val="00E74216"/>
    <w:rsid w:val="00E752E3"/>
    <w:rsid w:val="00E7645E"/>
    <w:rsid w:val="00E77C0B"/>
    <w:rsid w:val="00E86359"/>
    <w:rsid w:val="00E879AB"/>
    <w:rsid w:val="00E90434"/>
    <w:rsid w:val="00E9108F"/>
    <w:rsid w:val="00E9164B"/>
    <w:rsid w:val="00E91D49"/>
    <w:rsid w:val="00E94AA3"/>
    <w:rsid w:val="00E956F7"/>
    <w:rsid w:val="00E95E2B"/>
    <w:rsid w:val="00E95E7E"/>
    <w:rsid w:val="00E97059"/>
    <w:rsid w:val="00E975D5"/>
    <w:rsid w:val="00E978BE"/>
    <w:rsid w:val="00EA15F5"/>
    <w:rsid w:val="00EA41E3"/>
    <w:rsid w:val="00EA5FDC"/>
    <w:rsid w:val="00EA6940"/>
    <w:rsid w:val="00EA78AC"/>
    <w:rsid w:val="00EB1CA9"/>
    <w:rsid w:val="00EB3F35"/>
    <w:rsid w:val="00EB4210"/>
    <w:rsid w:val="00EB7623"/>
    <w:rsid w:val="00EC0202"/>
    <w:rsid w:val="00EC1FBA"/>
    <w:rsid w:val="00EC3FE7"/>
    <w:rsid w:val="00EC5550"/>
    <w:rsid w:val="00EC7A1C"/>
    <w:rsid w:val="00ED017B"/>
    <w:rsid w:val="00ED0DBB"/>
    <w:rsid w:val="00ED2E06"/>
    <w:rsid w:val="00ED5064"/>
    <w:rsid w:val="00ED5BC0"/>
    <w:rsid w:val="00ED72D1"/>
    <w:rsid w:val="00EE0E66"/>
    <w:rsid w:val="00EE218B"/>
    <w:rsid w:val="00EE4335"/>
    <w:rsid w:val="00EE6267"/>
    <w:rsid w:val="00EE66C1"/>
    <w:rsid w:val="00EE6E6E"/>
    <w:rsid w:val="00EF2414"/>
    <w:rsid w:val="00EF3EAD"/>
    <w:rsid w:val="00EF559C"/>
    <w:rsid w:val="00EF7035"/>
    <w:rsid w:val="00F0092B"/>
    <w:rsid w:val="00F01A34"/>
    <w:rsid w:val="00F069AE"/>
    <w:rsid w:val="00F06F7D"/>
    <w:rsid w:val="00F07168"/>
    <w:rsid w:val="00F109E8"/>
    <w:rsid w:val="00F10A92"/>
    <w:rsid w:val="00F1204B"/>
    <w:rsid w:val="00F120D0"/>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0DA8"/>
    <w:rsid w:val="00F41324"/>
    <w:rsid w:val="00F43104"/>
    <w:rsid w:val="00F43435"/>
    <w:rsid w:val="00F4472F"/>
    <w:rsid w:val="00F45EF6"/>
    <w:rsid w:val="00F46FFF"/>
    <w:rsid w:val="00F476B4"/>
    <w:rsid w:val="00F47E7B"/>
    <w:rsid w:val="00F55639"/>
    <w:rsid w:val="00F5711B"/>
    <w:rsid w:val="00F637E4"/>
    <w:rsid w:val="00F63934"/>
    <w:rsid w:val="00F650B4"/>
    <w:rsid w:val="00F65ADF"/>
    <w:rsid w:val="00F6681D"/>
    <w:rsid w:val="00F67BEA"/>
    <w:rsid w:val="00F73652"/>
    <w:rsid w:val="00F74328"/>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0B68"/>
    <w:rsid w:val="00FC401D"/>
    <w:rsid w:val="00FC73A2"/>
    <w:rsid w:val="00FC7788"/>
    <w:rsid w:val="00FD2D31"/>
    <w:rsid w:val="00FD351E"/>
    <w:rsid w:val="00FD35E6"/>
    <w:rsid w:val="00FD4B61"/>
    <w:rsid w:val="00FE038C"/>
    <w:rsid w:val="00FE09ED"/>
    <w:rsid w:val="00FE0A39"/>
    <w:rsid w:val="00FE0CEF"/>
    <w:rsid w:val="00FE1174"/>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AA"/>
  <w15:docId w15:val="{DBCF2842-B66B-48E6-8988-5EF13C6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E6"/>
    <w:pPr>
      <w:jc w:val="both"/>
    </w:pPr>
    <w:rPr>
      <w:rFonts w:ascii="Arial" w:eastAsia="Times New Roman" w:hAnsi="Arial"/>
      <w:lang w:eastAsia="es-ES"/>
    </w:rPr>
  </w:style>
  <w:style w:type="paragraph" w:styleId="Ttulo1">
    <w:name w:val="heading 1"/>
    <w:basedOn w:val="Normal"/>
    <w:next w:val="Normal"/>
    <w:link w:val="Ttulo1Car"/>
    <w:qFormat/>
    <w:rsid w:val="00930BE6"/>
    <w:pPr>
      <w:keepNext/>
      <w:outlineLvl w:val="0"/>
    </w:pPr>
    <w:rPr>
      <w:b/>
      <w:sz w:val="22"/>
    </w:rPr>
  </w:style>
  <w:style w:type="paragraph" w:styleId="Ttulo2">
    <w:name w:val="heading 2"/>
    <w:basedOn w:val="Normal"/>
    <w:next w:val="Normal"/>
    <w:link w:val="Ttulo2Car"/>
    <w:qFormat/>
    <w:rsid w:val="00930BE6"/>
    <w:pPr>
      <w:keepNext/>
      <w:tabs>
        <w:tab w:val="left" w:pos="0"/>
      </w:tabs>
      <w:jc w:val="center"/>
      <w:outlineLvl w:val="1"/>
    </w:pPr>
    <w:rPr>
      <w:b/>
    </w:rPr>
  </w:style>
  <w:style w:type="paragraph" w:styleId="Ttulo3">
    <w:name w:val="heading 3"/>
    <w:basedOn w:val="Normal"/>
    <w:next w:val="Normal"/>
    <w:link w:val="Ttulo3Car"/>
    <w:qFormat/>
    <w:rsid w:val="00930BE6"/>
    <w:pPr>
      <w:keepNext/>
      <w:spacing w:line="360" w:lineRule="auto"/>
      <w:outlineLvl w:val="2"/>
    </w:pPr>
    <w:rPr>
      <w:b/>
      <w:sz w:val="36"/>
    </w:rPr>
  </w:style>
  <w:style w:type="paragraph" w:styleId="Ttulo4">
    <w:name w:val="heading 4"/>
    <w:basedOn w:val="Normal"/>
    <w:next w:val="Normal"/>
    <w:link w:val="Ttulo4Car"/>
    <w:qFormat/>
    <w:rsid w:val="00930BE6"/>
    <w:pPr>
      <w:keepNext/>
      <w:spacing w:line="360" w:lineRule="auto"/>
      <w:outlineLvl w:val="3"/>
    </w:pPr>
    <w:rPr>
      <w:b/>
      <w:sz w:val="36"/>
    </w:rPr>
  </w:style>
  <w:style w:type="paragraph" w:styleId="Ttulo5">
    <w:name w:val="heading 5"/>
    <w:basedOn w:val="Normal"/>
    <w:next w:val="Normal"/>
    <w:link w:val="Ttulo5Car"/>
    <w:qFormat/>
    <w:rsid w:val="00930BE6"/>
    <w:pPr>
      <w:keepNext/>
      <w:shd w:val="clear" w:color="FF00FF" w:fill="auto"/>
      <w:spacing w:line="360" w:lineRule="auto"/>
      <w:outlineLvl w:val="4"/>
    </w:pPr>
    <w:rPr>
      <w:b/>
      <w:sz w:val="36"/>
    </w:rPr>
  </w:style>
  <w:style w:type="paragraph" w:styleId="Ttulo6">
    <w:name w:val="heading 6"/>
    <w:basedOn w:val="Normal"/>
    <w:next w:val="Normal"/>
    <w:link w:val="Ttulo6Car"/>
    <w:qFormat/>
    <w:rsid w:val="00930BE6"/>
    <w:pPr>
      <w:keepNext/>
      <w:spacing w:line="360" w:lineRule="auto"/>
      <w:outlineLvl w:val="5"/>
    </w:pPr>
    <w:rPr>
      <w:b/>
      <w:sz w:val="36"/>
    </w:rPr>
  </w:style>
  <w:style w:type="paragraph" w:styleId="Ttulo7">
    <w:name w:val="heading 7"/>
    <w:basedOn w:val="Normal"/>
    <w:next w:val="Normal"/>
    <w:link w:val="Ttulo7Car"/>
    <w:qFormat/>
    <w:rsid w:val="00930BE6"/>
    <w:pPr>
      <w:keepNext/>
      <w:spacing w:line="360" w:lineRule="auto"/>
      <w:outlineLvl w:val="6"/>
    </w:pPr>
    <w:rPr>
      <w:b/>
      <w:sz w:val="36"/>
    </w:rPr>
  </w:style>
  <w:style w:type="paragraph" w:styleId="Ttulo8">
    <w:name w:val="heading 8"/>
    <w:basedOn w:val="Normal"/>
    <w:next w:val="Normal"/>
    <w:link w:val="Ttulo8Car"/>
    <w:qFormat/>
    <w:rsid w:val="00930BE6"/>
    <w:pPr>
      <w:keepNext/>
      <w:tabs>
        <w:tab w:val="left" w:pos="6237"/>
      </w:tabs>
      <w:spacing w:line="360" w:lineRule="auto"/>
      <w:outlineLvl w:val="7"/>
    </w:pPr>
    <w:rPr>
      <w:b/>
      <w:sz w:val="36"/>
    </w:rPr>
  </w:style>
  <w:style w:type="paragraph" w:styleId="Ttulo9">
    <w:name w:val="heading 9"/>
    <w:basedOn w:val="Normal"/>
    <w:next w:val="Normal"/>
    <w:link w:val="Ttulo9Car"/>
    <w:qFormat/>
    <w:rsid w:val="00930BE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0BE6"/>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30BE6"/>
    <w:pPr>
      <w:tabs>
        <w:tab w:val="center" w:pos="4419"/>
        <w:tab w:val="right" w:pos="8838"/>
      </w:tabs>
    </w:pPr>
  </w:style>
  <w:style w:type="character" w:customStyle="1" w:styleId="EncabezadoCar">
    <w:name w:val="Encabezado Car"/>
    <w:link w:val="Encabezado"/>
    <w:uiPriority w:val="99"/>
    <w:rsid w:val="00930BE6"/>
    <w:rPr>
      <w:rFonts w:ascii="Arial" w:eastAsia="Times New Roman" w:hAnsi="Arial"/>
      <w:lang w:eastAsia="es-ES"/>
    </w:rPr>
  </w:style>
  <w:style w:type="paragraph" w:styleId="Prrafodelista">
    <w:name w:val="List Paragraph"/>
    <w:basedOn w:val="Normal"/>
    <w:uiPriority w:val="34"/>
    <w:qFormat/>
    <w:rsid w:val="00930BE6"/>
    <w:pPr>
      <w:widowControl w:val="0"/>
      <w:ind w:left="720"/>
      <w:contextualSpacing/>
    </w:pPr>
    <w:rPr>
      <w:b/>
      <w:snapToGrid w:val="0"/>
    </w:rPr>
  </w:style>
  <w:style w:type="paragraph" w:styleId="Piedepgina">
    <w:name w:val="footer"/>
    <w:basedOn w:val="Normal"/>
    <w:link w:val="PiedepginaCar"/>
    <w:uiPriority w:val="99"/>
    <w:unhideWhenUsed/>
    <w:rsid w:val="00930BE6"/>
    <w:pPr>
      <w:tabs>
        <w:tab w:val="center" w:pos="4419"/>
        <w:tab w:val="right" w:pos="8838"/>
      </w:tabs>
    </w:pPr>
  </w:style>
  <w:style w:type="character" w:customStyle="1" w:styleId="PiedepginaCar">
    <w:name w:val="Pie de página Car"/>
    <w:link w:val="Piedepgina"/>
    <w:uiPriority w:val="99"/>
    <w:rsid w:val="00930BE6"/>
    <w:rPr>
      <w:rFonts w:ascii="Arial" w:eastAsia="Times New Roman" w:hAnsi="Arial"/>
      <w:lang w:eastAsia="es-ES"/>
    </w:rPr>
  </w:style>
  <w:style w:type="paragraph" w:styleId="Textodeglobo">
    <w:name w:val="Balloon Text"/>
    <w:basedOn w:val="Normal"/>
    <w:link w:val="TextodegloboCar"/>
    <w:uiPriority w:val="99"/>
    <w:semiHidden/>
    <w:unhideWhenUsed/>
    <w:rsid w:val="00930BE6"/>
    <w:rPr>
      <w:rFonts w:ascii="Tahoma" w:hAnsi="Tahoma" w:cs="Tahoma"/>
      <w:sz w:val="16"/>
      <w:szCs w:val="16"/>
    </w:rPr>
  </w:style>
  <w:style w:type="character" w:customStyle="1" w:styleId="TextodegloboCar">
    <w:name w:val="Texto de globo Car"/>
    <w:link w:val="Textodeglobo"/>
    <w:uiPriority w:val="99"/>
    <w:semiHidden/>
    <w:rsid w:val="00930BE6"/>
    <w:rPr>
      <w:rFonts w:ascii="Tahoma" w:eastAsia="Times New Roman" w:hAnsi="Tahoma" w:cs="Tahoma"/>
      <w:sz w:val="16"/>
      <w:szCs w:val="16"/>
      <w:lang w:eastAsia="es-ES"/>
    </w:rPr>
  </w:style>
  <w:style w:type="character" w:customStyle="1" w:styleId="Ttulo1Car">
    <w:name w:val="Título 1 Car"/>
    <w:link w:val="Ttulo1"/>
    <w:rsid w:val="00930BE6"/>
    <w:rPr>
      <w:rFonts w:ascii="Arial" w:eastAsia="Times New Roman" w:hAnsi="Arial"/>
      <w:b/>
      <w:sz w:val="22"/>
      <w:lang w:eastAsia="es-ES"/>
    </w:rPr>
  </w:style>
  <w:style w:type="character" w:customStyle="1" w:styleId="Ttulo2Car">
    <w:name w:val="Título 2 Car"/>
    <w:link w:val="Ttulo2"/>
    <w:rsid w:val="00930BE6"/>
    <w:rPr>
      <w:rFonts w:ascii="Arial" w:eastAsia="Times New Roman" w:hAnsi="Arial"/>
      <w:b/>
      <w:lang w:eastAsia="es-ES"/>
    </w:rPr>
  </w:style>
  <w:style w:type="character" w:customStyle="1" w:styleId="Ttulo5Car">
    <w:name w:val="Título 5 Car"/>
    <w:link w:val="Ttulo5"/>
    <w:rsid w:val="00930BE6"/>
    <w:rPr>
      <w:rFonts w:ascii="Arial" w:eastAsia="Times New Roman" w:hAnsi="Arial"/>
      <w:b/>
      <w:sz w:val="36"/>
      <w:shd w:val="clear" w:color="FF00FF" w:fill="auto"/>
      <w:lang w:eastAsia="es-ES"/>
    </w:rPr>
  </w:style>
  <w:style w:type="character" w:customStyle="1" w:styleId="Ttulo6Car">
    <w:name w:val="Título 6 Car"/>
    <w:link w:val="Ttulo6"/>
    <w:rsid w:val="00930BE6"/>
    <w:rPr>
      <w:rFonts w:ascii="Arial" w:eastAsia="Times New Roman" w:hAnsi="Arial"/>
      <w:b/>
      <w:sz w:val="36"/>
      <w:lang w:eastAsia="es-ES"/>
    </w:rPr>
  </w:style>
  <w:style w:type="paragraph" w:customStyle="1" w:styleId="Sombreadovistoso-nfasis11">
    <w:name w:val="Sombreado vistoso - Énfasis 11"/>
    <w:hidden/>
    <w:uiPriority w:val="99"/>
    <w:semiHidden/>
    <w:rsid w:val="00AB5BEC"/>
    <w:rPr>
      <w:sz w:val="22"/>
      <w:szCs w:val="22"/>
      <w:lang w:eastAsia="en-US"/>
    </w:rPr>
  </w:style>
  <w:style w:type="character" w:customStyle="1" w:styleId="Ttulo7Car">
    <w:name w:val="Título 7 Car"/>
    <w:link w:val="Ttulo7"/>
    <w:rsid w:val="00930BE6"/>
    <w:rPr>
      <w:rFonts w:ascii="Arial" w:eastAsia="Times New Roman" w:hAnsi="Arial"/>
      <w:b/>
      <w:sz w:val="36"/>
      <w:lang w:eastAsia="es-ES"/>
    </w:rPr>
  </w:style>
  <w:style w:type="character" w:customStyle="1" w:styleId="Ttulo9Car">
    <w:name w:val="Título 9 Car"/>
    <w:link w:val="Ttulo9"/>
    <w:rsid w:val="00930BE6"/>
    <w:rPr>
      <w:rFonts w:ascii="Arial" w:eastAsia="Times New Roman" w:hAnsi="Arial"/>
      <w:b/>
      <w:sz w:val="36"/>
      <w:lang w:eastAsia="es-ES"/>
    </w:rPr>
  </w:style>
  <w:style w:type="character" w:customStyle="1" w:styleId="Ttulo3Car">
    <w:name w:val="Título 3 Car"/>
    <w:link w:val="Ttulo3"/>
    <w:rsid w:val="00930BE6"/>
    <w:rPr>
      <w:rFonts w:ascii="Arial" w:eastAsia="Times New Roman" w:hAnsi="Arial"/>
      <w:b/>
      <w:sz w:val="36"/>
      <w:lang w:eastAsia="es-ES"/>
    </w:rPr>
  </w:style>
  <w:style w:type="character" w:customStyle="1" w:styleId="Ttulo4Car">
    <w:name w:val="Título 4 Car"/>
    <w:link w:val="Ttulo4"/>
    <w:rsid w:val="00930BE6"/>
    <w:rPr>
      <w:rFonts w:ascii="Arial" w:eastAsia="Times New Roman" w:hAnsi="Arial"/>
      <w:b/>
      <w:sz w:val="36"/>
      <w:lang w:eastAsia="es-ES"/>
    </w:rPr>
  </w:style>
  <w:style w:type="character" w:customStyle="1" w:styleId="Ttulo8Car">
    <w:name w:val="Título 8 Car"/>
    <w:link w:val="Ttulo8"/>
    <w:rsid w:val="00930BE6"/>
    <w:rPr>
      <w:rFonts w:ascii="Arial" w:eastAsia="Times New Roman" w:hAnsi="Arial"/>
      <w:b/>
      <w:sz w:val="36"/>
      <w:lang w:eastAsia="es-ES"/>
    </w:rPr>
  </w:style>
  <w:style w:type="numbering" w:customStyle="1" w:styleId="Estilo1">
    <w:name w:val="Estilo1"/>
    <w:uiPriority w:val="99"/>
    <w:rsid w:val="009C1E00"/>
    <w:pPr>
      <w:numPr>
        <w:numId w:val="17"/>
      </w:numPr>
    </w:pPr>
  </w:style>
  <w:style w:type="paragraph" w:customStyle="1" w:styleId="Texto">
    <w:name w:val="Texto"/>
    <w:basedOn w:val="Normal"/>
    <w:link w:val="TextoCar"/>
    <w:rsid w:val="009C1E00"/>
    <w:pPr>
      <w:spacing w:after="101" w:line="216" w:lineRule="exact"/>
      <w:ind w:firstLine="288"/>
    </w:pPr>
    <w:rPr>
      <w:rFonts w:cs="Arial"/>
      <w:sz w:val="18"/>
      <w:lang w:val="es-ES"/>
    </w:rPr>
  </w:style>
  <w:style w:type="character" w:customStyle="1" w:styleId="TextoCar">
    <w:name w:val="Texto Car"/>
    <w:link w:val="Texto"/>
    <w:locked/>
    <w:rsid w:val="009C1E00"/>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9C1E00"/>
    <w:rPr>
      <w:sz w:val="16"/>
      <w:szCs w:val="16"/>
    </w:rPr>
  </w:style>
  <w:style w:type="paragraph" w:styleId="Textocomentario">
    <w:name w:val="annotation text"/>
    <w:basedOn w:val="Normal"/>
    <w:link w:val="TextocomentarioCar"/>
    <w:uiPriority w:val="99"/>
    <w:semiHidden/>
    <w:unhideWhenUsed/>
    <w:rsid w:val="009C1E00"/>
    <w:pPr>
      <w:spacing w:after="200"/>
      <w:jc w:val="left"/>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C1E0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C1E00"/>
    <w:rPr>
      <w:b/>
      <w:bCs/>
    </w:rPr>
  </w:style>
  <w:style w:type="character" w:customStyle="1" w:styleId="AsuntodelcomentarioCar">
    <w:name w:val="Asunto del comentario Car"/>
    <w:basedOn w:val="TextocomentarioCar"/>
    <w:link w:val="Asuntodelcomentario"/>
    <w:uiPriority w:val="99"/>
    <w:semiHidden/>
    <w:rsid w:val="009C1E00"/>
    <w:rPr>
      <w:rFonts w:asciiTheme="minorHAnsi" w:eastAsiaTheme="minorHAnsi" w:hAnsiTheme="minorHAnsi" w:cstheme="minorBidi"/>
      <w:b/>
      <w:bCs/>
      <w:lang w:eastAsia="en-US"/>
    </w:rPr>
  </w:style>
  <w:style w:type="paragraph" w:styleId="Revisin">
    <w:name w:val="Revision"/>
    <w:hidden/>
    <w:uiPriority w:val="99"/>
    <w:semiHidden/>
    <w:rsid w:val="009C1E00"/>
    <w:rPr>
      <w:rFonts w:asciiTheme="minorHAnsi" w:eastAsiaTheme="minorHAnsi" w:hAnsiTheme="minorHAnsi" w:cstheme="minorBidi"/>
      <w:sz w:val="22"/>
      <w:szCs w:val="22"/>
      <w:lang w:eastAsia="en-US"/>
    </w:rPr>
  </w:style>
  <w:style w:type="paragraph" w:styleId="Textosinformato">
    <w:name w:val="Plain Text"/>
    <w:basedOn w:val="Normal"/>
    <w:link w:val="TextosinformatoCar"/>
    <w:uiPriority w:val="99"/>
    <w:unhideWhenUsed/>
    <w:rsid w:val="009C1E0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9C1E00"/>
    <w:rPr>
      <w:rFonts w:ascii="Consolas" w:eastAsia="Times New Roman" w:hAnsi="Consolas"/>
      <w:sz w:val="21"/>
      <w:szCs w:val="21"/>
      <w:lang w:val="x-none" w:eastAsia="es-ES"/>
    </w:rPr>
  </w:style>
  <w:style w:type="paragraph" w:styleId="Sinespaciado">
    <w:name w:val="No Spacing"/>
    <w:aliases w:val="Centrado Negritas"/>
    <w:link w:val="SinespaciadoCar"/>
    <w:qFormat/>
    <w:rsid w:val="009C1E00"/>
    <w:rPr>
      <w:sz w:val="22"/>
      <w:szCs w:val="22"/>
      <w:lang w:eastAsia="en-US"/>
    </w:rPr>
  </w:style>
  <w:style w:type="character" w:customStyle="1" w:styleId="SinespaciadoCar">
    <w:name w:val="Sin espaciado Car"/>
    <w:aliases w:val="Centrado Negritas Car"/>
    <w:link w:val="Sinespaciado"/>
    <w:rsid w:val="009C1E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623875878">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099010583">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7735-CBC9-406C-A819-27D57456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9796</Words>
  <Characters>53879</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Salinas</dc:creator>
  <cp:lastModifiedBy>Juan Lumbreras</cp:lastModifiedBy>
  <cp:revision>2</cp:revision>
  <cp:lastPrinted>2019-02-05T20:13:00Z</cp:lastPrinted>
  <dcterms:created xsi:type="dcterms:W3CDTF">2019-03-06T00:06:00Z</dcterms:created>
  <dcterms:modified xsi:type="dcterms:W3CDTF">2019-03-06T00:06:00Z</dcterms:modified>
</cp:coreProperties>
</file>