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9E3" w:rsidRDefault="00CE09E3" w:rsidP="00CE09E3">
      <w:pPr>
        <w:rPr>
          <w:rFonts w:cs="Arial"/>
          <w:b/>
          <w:sz w:val="28"/>
          <w:szCs w:val="28"/>
        </w:rPr>
      </w:pPr>
    </w:p>
    <w:p w:rsidR="006C5BA9" w:rsidRDefault="006C5BA9" w:rsidP="00CE09E3">
      <w:pPr>
        <w:rPr>
          <w:rFonts w:cs="Arial"/>
          <w:b/>
          <w:sz w:val="28"/>
          <w:szCs w:val="28"/>
        </w:rPr>
      </w:pPr>
    </w:p>
    <w:p w:rsidR="00CE09E3" w:rsidRDefault="00CE09E3" w:rsidP="00CE09E3">
      <w:pPr>
        <w:rPr>
          <w:rFonts w:ascii="Arial Narrow" w:hAnsi="Arial Narrow"/>
          <w:color w:val="000000"/>
          <w:sz w:val="28"/>
          <w:szCs w:val="28"/>
        </w:rPr>
      </w:pPr>
      <w:r w:rsidRPr="00CE09E3">
        <w:rPr>
          <w:rFonts w:ascii="Arial Narrow" w:hAnsi="Arial Narrow"/>
          <w:color w:val="000000"/>
          <w:sz w:val="28"/>
          <w:szCs w:val="28"/>
        </w:rPr>
        <w:t xml:space="preserve">Iniciativa con Proyecto de Decreto que </w:t>
      </w:r>
      <w:r w:rsidRPr="00CE09E3">
        <w:rPr>
          <w:rFonts w:ascii="Arial Narrow" w:hAnsi="Arial Narrow"/>
          <w:b/>
          <w:color w:val="000000"/>
          <w:sz w:val="28"/>
          <w:szCs w:val="28"/>
        </w:rPr>
        <w:t>abroga el Decreto 301</w:t>
      </w:r>
      <w:r w:rsidRPr="00CE09E3">
        <w:rPr>
          <w:rFonts w:ascii="Arial Narrow" w:hAnsi="Arial Narrow"/>
          <w:color w:val="000000"/>
          <w:sz w:val="28"/>
          <w:szCs w:val="28"/>
        </w:rPr>
        <w:t>, publicado en el Periódico Oficial del Estado, el 31 de agosto de 1983, por el cual se crea el Organismo Público Descentralizado Intermunicipal para los Municipios de Torreón-Matamoros</w:t>
      </w:r>
      <w:r>
        <w:rPr>
          <w:rFonts w:ascii="Arial Narrow" w:hAnsi="Arial Narrow"/>
          <w:color w:val="000000"/>
          <w:sz w:val="28"/>
          <w:szCs w:val="28"/>
        </w:rPr>
        <w:t>.</w:t>
      </w:r>
    </w:p>
    <w:p w:rsidR="00CE09E3" w:rsidRDefault="00CE09E3" w:rsidP="00CE09E3">
      <w:pPr>
        <w:rPr>
          <w:rFonts w:ascii="Arial Narrow" w:hAnsi="Arial Narrow"/>
          <w:color w:val="000000"/>
          <w:sz w:val="28"/>
          <w:szCs w:val="28"/>
        </w:rPr>
      </w:pPr>
    </w:p>
    <w:p w:rsidR="00CE09E3" w:rsidRDefault="00CE09E3" w:rsidP="00CE09E3">
      <w:pPr>
        <w:rPr>
          <w:rFonts w:ascii="Arial Narrow" w:hAnsi="Arial Narrow"/>
          <w:color w:val="000000"/>
          <w:sz w:val="28"/>
          <w:szCs w:val="28"/>
        </w:rPr>
      </w:pPr>
      <w:r w:rsidRPr="00EE6FB0">
        <w:rPr>
          <w:rFonts w:ascii="Arial Narrow" w:hAnsi="Arial Narrow"/>
          <w:color w:val="000000"/>
          <w:sz w:val="28"/>
          <w:szCs w:val="28"/>
        </w:rPr>
        <w:t xml:space="preserve">Planteada por </w:t>
      </w:r>
      <w:r>
        <w:rPr>
          <w:rFonts w:ascii="Arial Narrow" w:hAnsi="Arial Narrow"/>
          <w:color w:val="000000"/>
          <w:sz w:val="28"/>
          <w:szCs w:val="28"/>
        </w:rPr>
        <w:t xml:space="preserve">el </w:t>
      </w:r>
      <w:r w:rsidRPr="00CE09E3">
        <w:rPr>
          <w:rFonts w:ascii="Arial Narrow" w:hAnsi="Arial Narrow"/>
          <w:b/>
          <w:color w:val="000000"/>
          <w:sz w:val="28"/>
          <w:szCs w:val="28"/>
        </w:rPr>
        <w:t xml:space="preserve">Diputado Marcelo de Jesús Torres </w:t>
      </w:r>
      <w:proofErr w:type="spellStart"/>
      <w:r w:rsidRPr="00CE09E3">
        <w:rPr>
          <w:rFonts w:ascii="Arial Narrow" w:hAnsi="Arial Narrow"/>
          <w:b/>
          <w:color w:val="000000"/>
          <w:sz w:val="28"/>
          <w:szCs w:val="28"/>
        </w:rPr>
        <w:t>Cofiño</w:t>
      </w:r>
      <w:proofErr w:type="spellEnd"/>
      <w:r>
        <w:rPr>
          <w:rFonts w:ascii="Arial Narrow" w:hAnsi="Arial Narrow"/>
          <w:b/>
          <w:color w:val="000000"/>
          <w:sz w:val="28"/>
          <w:szCs w:val="28"/>
        </w:rPr>
        <w:t>,</w:t>
      </w:r>
      <w:r w:rsidRPr="00B13779">
        <w:rPr>
          <w:rFonts w:ascii="Arial Narrow" w:hAnsi="Arial Narrow"/>
          <w:b/>
          <w:color w:val="000000"/>
          <w:sz w:val="28"/>
          <w:szCs w:val="28"/>
        </w:rPr>
        <w:t xml:space="preserve"> </w:t>
      </w:r>
      <w:r w:rsidRPr="00B13779">
        <w:rPr>
          <w:rFonts w:ascii="Arial Narrow" w:hAnsi="Arial Narrow"/>
          <w:color w:val="000000"/>
          <w:sz w:val="28"/>
          <w:szCs w:val="28"/>
        </w:rPr>
        <w:t>del Grupo</w:t>
      </w:r>
      <w:r w:rsidRPr="00EE6FB0">
        <w:rPr>
          <w:rFonts w:ascii="Arial Narrow" w:hAnsi="Arial Narrow"/>
          <w:color w:val="000000"/>
          <w:sz w:val="28"/>
          <w:szCs w:val="28"/>
        </w:rPr>
        <w:t xml:space="preserve"> Parlamentario “Del Partido Acción Nacional”, conjuntamente con las demás Diputadas y Diputados que la suscriben.</w:t>
      </w:r>
    </w:p>
    <w:p w:rsidR="00CE09E3" w:rsidRPr="00EE6FB0" w:rsidRDefault="00CE09E3" w:rsidP="00CE09E3">
      <w:pPr>
        <w:rPr>
          <w:rFonts w:ascii="Arial Narrow" w:hAnsi="Arial Narrow"/>
          <w:color w:val="000000"/>
          <w:sz w:val="28"/>
          <w:szCs w:val="28"/>
        </w:rPr>
      </w:pPr>
    </w:p>
    <w:p w:rsidR="00CE09E3" w:rsidRPr="00EE6FB0" w:rsidRDefault="00CE09E3" w:rsidP="00CE09E3">
      <w:pPr>
        <w:rPr>
          <w:rFonts w:ascii="Arial Narrow" w:hAnsi="Arial Narrow"/>
          <w:b/>
          <w:color w:val="000000"/>
          <w:sz w:val="28"/>
          <w:szCs w:val="28"/>
        </w:rPr>
      </w:pPr>
      <w:r w:rsidRPr="00EE6FB0">
        <w:rPr>
          <w:rFonts w:ascii="Arial Narrow" w:hAnsi="Arial Narrow"/>
          <w:color w:val="000000"/>
          <w:sz w:val="28"/>
          <w:szCs w:val="28"/>
        </w:rPr>
        <w:t xml:space="preserve">Fecha de Lectura de la Iniciativa: </w:t>
      </w:r>
      <w:r>
        <w:rPr>
          <w:rFonts w:ascii="Arial Narrow" w:hAnsi="Arial Narrow"/>
          <w:b/>
          <w:color w:val="000000"/>
          <w:sz w:val="28"/>
          <w:szCs w:val="28"/>
        </w:rPr>
        <w:t>27</w:t>
      </w:r>
      <w:r w:rsidRPr="00493510">
        <w:rPr>
          <w:rFonts w:ascii="Arial Narrow" w:hAnsi="Arial Narrow"/>
          <w:b/>
          <w:color w:val="000000"/>
          <w:sz w:val="28"/>
          <w:szCs w:val="28"/>
        </w:rPr>
        <w:t xml:space="preserve"> de </w:t>
      </w:r>
      <w:proofErr w:type="gramStart"/>
      <w:r>
        <w:rPr>
          <w:rFonts w:ascii="Arial Narrow" w:hAnsi="Arial Narrow"/>
          <w:b/>
          <w:color w:val="000000"/>
          <w:sz w:val="28"/>
          <w:szCs w:val="28"/>
        </w:rPr>
        <w:t>Marzo</w:t>
      </w:r>
      <w:proofErr w:type="gramEnd"/>
      <w:r>
        <w:rPr>
          <w:rFonts w:ascii="Arial Narrow" w:hAnsi="Arial Narrow"/>
          <w:b/>
          <w:color w:val="000000"/>
          <w:sz w:val="28"/>
          <w:szCs w:val="28"/>
        </w:rPr>
        <w:t xml:space="preserve"> </w:t>
      </w:r>
      <w:r w:rsidRPr="00493510">
        <w:rPr>
          <w:rFonts w:ascii="Arial Narrow" w:hAnsi="Arial Narrow"/>
          <w:b/>
          <w:color w:val="000000"/>
          <w:sz w:val="28"/>
          <w:szCs w:val="28"/>
        </w:rPr>
        <w:t>de 201</w:t>
      </w:r>
      <w:r>
        <w:rPr>
          <w:rFonts w:ascii="Arial Narrow" w:hAnsi="Arial Narrow"/>
          <w:b/>
          <w:color w:val="000000"/>
          <w:sz w:val="28"/>
          <w:szCs w:val="28"/>
        </w:rPr>
        <w:t>9</w:t>
      </w:r>
      <w:r w:rsidRPr="00EE6FB0">
        <w:rPr>
          <w:rFonts w:ascii="Arial Narrow" w:hAnsi="Arial Narrow"/>
          <w:b/>
          <w:color w:val="000000"/>
          <w:sz w:val="28"/>
          <w:szCs w:val="28"/>
        </w:rPr>
        <w:t>.</w:t>
      </w:r>
    </w:p>
    <w:p w:rsidR="00CE09E3" w:rsidRPr="00EE6FB0" w:rsidRDefault="00CE09E3" w:rsidP="00CE09E3">
      <w:pPr>
        <w:rPr>
          <w:rFonts w:ascii="Arial Narrow" w:hAnsi="Arial Narrow" w:cs="Arial"/>
          <w:sz w:val="28"/>
          <w:szCs w:val="28"/>
        </w:rPr>
      </w:pPr>
    </w:p>
    <w:p w:rsidR="00CE09E3" w:rsidRPr="00651EF9" w:rsidRDefault="00CE09E3" w:rsidP="00CE09E3">
      <w:pPr>
        <w:rPr>
          <w:rFonts w:ascii="Arial Narrow" w:hAnsi="Arial Narrow"/>
          <w:b/>
          <w:color w:val="000000"/>
          <w:sz w:val="28"/>
          <w:szCs w:val="28"/>
        </w:rPr>
      </w:pPr>
      <w:r w:rsidRPr="00764594">
        <w:rPr>
          <w:rFonts w:ascii="Arial Narrow" w:hAnsi="Arial Narrow"/>
          <w:color w:val="000000"/>
          <w:sz w:val="28"/>
          <w:szCs w:val="28"/>
        </w:rPr>
        <w:t>Turnada a la</w:t>
      </w:r>
      <w:r>
        <w:rPr>
          <w:rFonts w:ascii="Arial Narrow" w:hAnsi="Arial Narrow"/>
          <w:color w:val="000000"/>
          <w:sz w:val="28"/>
          <w:szCs w:val="28"/>
        </w:rPr>
        <w:t xml:space="preserve"> </w:t>
      </w:r>
      <w:r w:rsidRPr="005344AF">
        <w:rPr>
          <w:rFonts w:ascii="Arial Narrow" w:hAnsi="Arial Narrow" w:cs="Arial"/>
          <w:b/>
          <w:snapToGrid w:val="0"/>
          <w:sz w:val="28"/>
          <w:szCs w:val="28"/>
        </w:rPr>
        <w:t>Comisión de Gobernación, Puntos Constitucionales y Justicia</w:t>
      </w:r>
      <w:r>
        <w:rPr>
          <w:rFonts w:ascii="Arial Narrow" w:hAnsi="Arial Narrow"/>
          <w:b/>
          <w:color w:val="000000"/>
          <w:sz w:val="28"/>
          <w:szCs w:val="28"/>
        </w:rPr>
        <w:t>.</w:t>
      </w:r>
    </w:p>
    <w:p w:rsidR="00CE09E3" w:rsidRDefault="00CE09E3" w:rsidP="00CE09E3">
      <w:pPr>
        <w:rPr>
          <w:rFonts w:ascii="Arial Narrow" w:hAnsi="Arial Narrow"/>
          <w:color w:val="000000"/>
          <w:sz w:val="28"/>
          <w:szCs w:val="28"/>
        </w:rPr>
      </w:pPr>
    </w:p>
    <w:p w:rsidR="00CE09E3" w:rsidRDefault="00CE09E3" w:rsidP="00CE09E3">
      <w:pPr>
        <w:rPr>
          <w:rFonts w:ascii="Arial Narrow" w:hAnsi="Arial Narrow"/>
          <w:b/>
          <w:color w:val="000000"/>
          <w:sz w:val="28"/>
          <w:szCs w:val="28"/>
        </w:rPr>
      </w:pPr>
      <w:r w:rsidRPr="00F71E8A">
        <w:rPr>
          <w:rFonts w:ascii="Arial Narrow" w:hAnsi="Arial Narrow"/>
          <w:b/>
          <w:color w:val="000000"/>
          <w:sz w:val="28"/>
          <w:szCs w:val="28"/>
        </w:rPr>
        <w:t>Fecha del Dictamen:</w:t>
      </w:r>
    </w:p>
    <w:p w:rsidR="00CE09E3" w:rsidRDefault="00CE09E3" w:rsidP="00CE09E3">
      <w:pPr>
        <w:rPr>
          <w:rFonts w:ascii="Arial Narrow" w:hAnsi="Arial Narrow"/>
          <w:b/>
          <w:color w:val="000000"/>
          <w:sz w:val="28"/>
          <w:szCs w:val="28"/>
        </w:rPr>
      </w:pPr>
    </w:p>
    <w:p w:rsidR="00CE09E3" w:rsidRPr="00EE6FB0" w:rsidRDefault="00CE09E3" w:rsidP="00CE09E3">
      <w:pPr>
        <w:rPr>
          <w:rFonts w:ascii="Arial Narrow" w:hAnsi="Arial Narrow"/>
          <w:b/>
          <w:color w:val="000000"/>
          <w:sz w:val="28"/>
          <w:szCs w:val="28"/>
        </w:rPr>
      </w:pPr>
      <w:r w:rsidRPr="00EE6FB0">
        <w:rPr>
          <w:rFonts w:ascii="Arial Narrow" w:hAnsi="Arial Narrow"/>
          <w:b/>
          <w:color w:val="000000"/>
          <w:sz w:val="28"/>
          <w:szCs w:val="28"/>
        </w:rPr>
        <w:t xml:space="preserve">Decreto No. </w:t>
      </w:r>
    </w:p>
    <w:p w:rsidR="00CE09E3" w:rsidRPr="00EE6FB0" w:rsidRDefault="00CE09E3" w:rsidP="00CE09E3">
      <w:pPr>
        <w:rPr>
          <w:rFonts w:ascii="Arial Narrow" w:hAnsi="Arial Narrow"/>
          <w:b/>
          <w:color w:val="000000"/>
          <w:sz w:val="28"/>
          <w:szCs w:val="28"/>
        </w:rPr>
      </w:pPr>
    </w:p>
    <w:p w:rsidR="00CE09E3" w:rsidRDefault="00CE09E3" w:rsidP="00CE09E3">
      <w:pPr>
        <w:rPr>
          <w:rFonts w:ascii="Arial Narrow" w:hAnsi="Arial Narrow"/>
          <w:color w:val="000000"/>
          <w:sz w:val="28"/>
          <w:szCs w:val="28"/>
        </w:rPr>
      </w:pPr>
      <w:r w:rsidRPr="00EE6FB0">
        <w:rPr>
          <w:rFonts w:ascii="Arial Narrow" w:hAnsi="Arial Narrow"/>
          <w:color w:val="000000"/>
          <w:sz w:val="28"/>
          <w:szCs w:val="28"/>
        </w:rPr>
        <w:t>Publicación en el Periódico Oficial del Gobierno del Estado:</w:t>
      </w:r>
    </w:p>
    <w:p w:rsidR="00CE09E3" w:rsidRDefault="00CE09E3" w:rsidP="00CE09E3">
      <w:pPr>
        <w:rPr>
          <w:rFonts w:cs="Arial"/>
          <w:b/>
          <w:sz w:val="28"/>
          <w:szCs w:val="28"/>
        </w:rPr>
      </w:pPr>
    </w:p>
    <w:p w:rsidR="00CE09E3" w:rsidRDefault="00CE09E3" w:rsidP="00CE09E3">
      <w:pPr>
        <w:rPr>
          <w:rFonts w:cs="Arial"/>
          <w:b/>
          <w:sz w:val="28"/>
          <w:szCs w:val="28"/>
        </w:rPr>
      </w:pPr>
    </w:p>
    <w:p w:rsidR="00CE09E3" w:rsidRDefault="00CE09E3" w:rsidP="00C42D58">
      <w:pPr>
        <w:rPr>
          <w:rFonts w:cs="Arial"/>
          <w:b/>
          <w:color w:val="000000"/>
          <w:sz w:val="26"/>
          <w:szCs w:val="26"/>
        </w:rPr>
      </w:pPr>
    </w:p>
    <w:p w:rsidR="00CE09E3" w:rsidRDefault="00CE09E3" w:rsidP="00C42D58">
      <w:pPr>
        <w:rPr>
          <w:rFonts w:cs="Arial"/>
          <w:b/>
          <w:color w:val="000000"/>
          <w:sz w:val="26"/>
          <w:szCs w:val="26"/>
        </w:rPr>
      </w:pPr>
    </w:p>
    <w:p w:rsidR="00CE09E3" w:rsidRDefault="00CE09E3" w:rsidP="00C42D58">
      <w:pPr>
        <w:rPr>
          <w:rFonts w:cs="Arial"/>
          <w:b/>
          <w:color w:val="000000"/>
          <w:sz w:val="26"/>
          <w:szCs w:val="26"/>
        </w:rPr>
      </w:pPr>
    </w:p>
    <w:p w:rsidR="00CE09E3" w:rsidRDefault="00CE09E3" w:rsidP="00C42D58">
      <w:pPr>
        <w:rPr>
          <w:rFonts w:cs="Arial"/>
          <w:b/>
          <w:color w:val="000000"/>
          <w:sz w:val="26"/>
          <w:szCs w:val="26"/>
        </w:rPr>
      </w:pPr>
    </w:p>
    <w:p w:rsidR="00CE09E3" w:rsidRDefault="00CE09E3">
      <w:pPr>
        <w:spacing w:after="160" w:line="259" w:lineRule="auto"/>
        <w:jc w:val="left"/>
        <w:rPr>
          <w:rFonts w:cs="Arial"/>
          <w:b/>
          <w:color w:val="000000"/>
          <w:sz w:val="26"/>
          <w:szCs w:val="26"/>
        </w:rPr>
      </w:pPr>
      <w:r>
        <w:rPr>
          <w:rFonts w:cs="Arial"/>
          <w:b/>
          <w:color w:val="000000"/>
          <w:sz w:val="26"/>
          <w:szCs w:val="26"/>
        </w:rPr>
        <w:br w:type="page"/>
      </w:r>
    </w:p>
    <w:p w:rsidR="00E0762E" w:rsidRPr="0028644F" w:rsidRDefault="00E0762E" w:rsidP="00C42D58">
      <w:pPr>
        <w:rPr>
          <w:rFonts w:cs="Arial"/>
          <w:b/>
          <w:color w:val="000000"/>
          <w:sz w:val="26"/>
          <w:szCs w:val="26"/>
        </w:rPr>
      </w:pPr>
      <w:r w:rsidRPr="0028644F">
        <w:rPr>
          <w:rFonts w:cs="Arial"/>
          <w:b/>
          <w:color w:val="000000"/>
          <w:sz w:val="26"/>
          <w:szCs w:val="26"/>
        </w:rPr>
        <w:lastRenderedPageBreak/>
        <w:t>H. PLENO DEL CONGRESO DEL ESTADO DE COAHUILA DE ZARAGOZA.</w:t>
      </w:r>
    </w:p>
    <w:p w:rsidR="00E0762E" w:rsidRPr="0028644F" w:rsidRDefault="00E0762E" w:rsidP="00C42D58">
      <w:pPr>
        <w:rPr>
          <w:rFonts w:cs="Arial"/>
          <w:b/>
          <w:color w:val="000000"/>
          <w:sz w:val="26"/>
          <w:szCs w:val="26"/>
        </w:rPr>
      </w:pPr>
      <w:r w:rsidRPr="0028644F">
        <w:rPr>
          <w:rFonts w:cs="Arial"/>
          <w:b/>
          <w:color w:val="000000"/>
          <w:sz w:val="26"/>
          <w:szCs w:val="26"/>
        </w:rPr>
        <w:t>PRESENTE.</w:t>
      </w:r>
    </w:p>
    <w:p w:rsidR="00E0762E" w:rsidRPr="0028644F" w:rsidRDefault="00E0762E" w:rsidP="00C42D58">
      <w:pPr>
        <w:rPr>
          <w:rFonts w:cs="Arial"/>
          <w:b/>
          <w:color w:val="000000"/>
          <w:sz w:val="26"/>
          <w:szCs w:val="26"/>
        </w:rPr>
      </w:pPr>
    </w:p>
    <w:p w:rsidR="00E0762E" w:rsidRPr="0028644F" w:rsidRDefault="00E0762E" w:rsidP="00C42D58">
      <w:pPr>
        <w:tabs>
          <w:tab w:val="left" w:pos="8321"/>
        </w:tabs>
        <w:spacing w:line="360" w:lineRule="auto"/>
        <w:rPr>
          <w:rFonts w:cs="Arial"/>
          <w:b/>
          <w:bCs/>
          <w:sz w:val="26"/>
          <w:szCs w:val="26"/>
        </w:rPr>
      </w:pPr>
      <w:bookmarkStart w:id="0" w:name="_Hlk3792980"/>
      <w:r w:rsidRPr="0028644F">
        <w:rPr>
          <w:rFonts w:cs="Arial"/>
          <w:b/>
          <w:sz w:val="26"/>
          <w:szCs w:val="26"/>
        </w:rPr>
        <w:t>INICIATIVA CON PROYECTO DE DECRETO QUE</w:t>
      </w:r>
      <w:r w:rsidRPr="0028644F">
        <w:rPr>
          <w:rFonts w:cs="Arial"/>
          <w:b/>
          <w:bCs/>
          <w:sz w:val="26"/>
          <w:szCs w:val="26"/>
        </w:rPr>
        <w:t xml:space="preserve"> </w:t>
      </w:r>
      <w:bookmarkStart w:id="1" w:name="_Hlk4271334"/>
      <w:bookmarkEnd w:id="0"/>
      <w:r w:rsidR="00903434" w:rsidRPr="0028644F">
        <w:rPr>
          <w:rFonts w:cs="Arial"/>
          <w:b/>
          <w:bCs/>
          <w:sz w:val="26"/>
          <w:szCs w:val="26"/>
        </w:rPr>
        <w:t>ABROGA EL DECRETO 301 PUBLICADO EN EL PERIÓDICO OFICIAL DEL ESTADO EL 31 DE AGOSTO DE 1993 POR EL CUAL SE CREA EL ORGANISMO PÚBLICO DESCENTRALIZADO INTERMUNICIPAL PARA LOS MUNICIPIOS DE TORREÓN MATAMOROS</w:t>
      </w:r>
      <w:bookmarkEnd w:id="1"/>
      <w:r w:rsidRPr="0028644F">
        <w:rPr>
          <w:rFonts w:cs="Arial"/>
          <w:b/>
          <w:bCs/>
          <w:sz w:val="26"/>
          <w:szCs w:val="26"/>
        </w:rPr>
        <w:t>, A CARGO DEL DIPUTADO MARCELO DE JESUS TORRES COFIÑO, DEL GRUPO PARLAMENTARIO DEL PARTIDO ACCION NACIONAL.</w:t>
      </w:r>
    </w:p>
    <w:p w:rsidR="00B36F74" w:rsidRPr="0028644F" w:rsidRDefault="00B36F74" w:rsidP="00C42D58">
      <w:pPr>
        <w:tabs>
          <w:tab w:val="left" w:pos="8321"/>
        </w:tabs>
        <w:spacing w:line="360" w:lineRule="auto"/>
        <w:rPr>
          <w:rFonts w:cs="Arial"/>
          <w:b/>
          <w:sz w:val="26"/>
          <w:szCs w:val="26"/>
        </w:rPr>
      </w:pPr>
    </w:p>
    <w:p w:rsidR="00E0762E" w:rsidRPr="0028644F" w:rsidRDefault="00E0762E" w:rsidP="00C42D58">
      <w:pPr>
        <w:tabs>
          <w:tab w:val="left" w:pos="8321"/>
        </w:tabs>
        <w:spacing w:line="360" w:lineRule="auto"/>
        <w:rPr>
          <w:rFonts w:cs="Arial"/>
          <w:b/>
          <w:sz w:val="26"/>
          <w:szCs w:val="26"/>
        </w:rPr>
      </w:pPr>
      <w:r w:rsidRPr="0028644F">
        <w:rPr>
          <w:rFonts w:cs="Arial"/>
          <w:sz w:val="26"/>
          <w:szCs w:val="26"/>
        </w:rPr>
        <w:t xml:space="preserve">El que suscribe, </w:t>
      </w:r>
      <w:r w:rsidRPr="0028644F">
        <w:rPr>
          <w:rFonts w:cs="Arial"/>
          <w:b/>
          <w:sz w:val="26"/>
          <w:szCs w:val="26"/>
        </w:rPr>
        <w:t xml:space="preserve">Marcelo de Jesús Torres Cofiño, </w:t>
      </w:r>
      <w:r w:rsidRPr="0028644F">
        <w:rPr>
          <w:rFonts w:cs="Arial"/>
          <w:sz w:val="26"/>
          <w:szCs w:val="26"/>
        </w:rPr>
        <w:t>Diputado de la Sexagésima</w:t>
      </w:r>
      <w:r w:rsidR="00A51583" w:rsidRPr="0028644F">
        <w:rPr>
          <w:rFonts w:cs="Arial"/>
          <w:sz w:val="26"/>
          <w:szCs w:val="26"/>
        </w:rPr>
        <w:t xml:space="preserve"> Primera Legislatura del Honorable Congreso del Estado por el Grupo Parlamentario del Partido Acción Nacional</w:t>
      </w:r>
      <w:r w:rsidR="00A51583" w:rsidRPr="0028644F">
        <w:rPr>
          <w:rFonts w:cs="Arial"/>
          <w:b/>
          <w:sz w:val="26"/>
          <w:szCs w:val="26"/>
        </w:rPr>
        <w:t xml:space="preserve">, </w:t>
      </w:r>
      <w:r w:rsidR="00A51583" w:rsidRPr="0028644F">
        <w:rPr>
          <w:rFonts w:cs="Arial"/>
          <w:sz w:val="26"/>
          <w:szCs w:val="26"/>
        </w:rPr>
        <w:t xml:space="preserve">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someto a consideración del pleno de ésta Honorable Representación </w:t>
      </w:r>
      <w:r w:rsidR="00A51583" w:rsidRPr="0028644F">
        <w:rPr>
          <w:rFonts w:cs="Arial"/>
          <w:bCs/>
          <w:sz w:val="26"/>
          <w:szCs w:val="26"/>
        </w:rPr>
        <w:t xml:space="preserve">iniciativa con proyecto de decreto por virtud de la cual se </w:t>
      </w:r>
      <w:r w:rsidR="00903434" w:rsidRPr="0028644F">
        <w:rPr>
          <w:rFonts w:cs="Arial"/>
          <w:bCs/>
          <w:sz w:val="26"/>
          <w:szCs w:val="26"/>
        </w:rPr>
        <w:t>abroga decreto 301 publicado en el Periódico Oficial del Estado el 31 de agosto de 1993 por el cual se crea el Organismo Público descentralizado Intermunicipal para los Municipios de Torreón Matamoros</w:t>
      </w:r>
      <w:r w:rsidR="007367B3" w:rsidRPr="0028644F">
        <w:rPr>
          <w:rFonts w:cs="Arial"/>
          <w:bCs/>
          <w:sz w:val="26"/>
          <w:szCs w:val="26"/>
        </w:rPr>
        <w:t>,</w:t>
      </w:r>
      <w:r w:rsidR="00903434" w:rsidRPr="0028644F">
        <w:rPr>
          <w:rFonts w:cs="Arial"/>
          <w:bCs/>
          <w:sz w:val="26"/>
          <w:szCs w:val="26"/>
        </w:rPr>
        <w:t xml:space="preserve"> </w:t>
      </w:r>
      <w:r w:rsidR="00A51583" w:rsidRPr="0028644F">
        <w:rPr>
          <w:rFonts w:cs="Arial"/>
          <w:sz w:val="26"/>
          <w:szCs w:val="26"/>
        </w:rPr>
        <w:t>al tenor de la siguiente:</w:t>
      </w:r>
    </w:p>
    <w:p w:rsidR="00E0762E" w:rsidRPr="0028644F" w:rsidRDefault="00E0762E" w:rsidP="00C42D58">
      <w:pPr>
        <w:jc w:val="center"/>
        <w:rPr>
          <w:rFonts w:cs="Arial"/>
          <w:b/>
          <w:sz w:val="26"/>
          <w:szCs w:val="26"/>
        </w:rPr>
      </w:pPr>
    </w:p>
    <w:p w:rsidR="00E0762E" w:rsidRPr="0028644F" w:rsidRDefault="00E0762E" w:rsidP="00C42D58">
      <w:pPr>
        <w:jc w:val="center"/>
        <w:rPr>
          <w:rFonts w:cs="Arial"/>
          <w:b/>
          <w:sz w:val="26"/>
          <w:szCs w:val="26"/>
        </w:rPr>
      </w:pPr>
      <w:r w:rsidRPr="0028644F">
        <w:rPr>
          <w:rFonts w:cs="Arial"/>
          <w:b/>
          <w:sz w:val="26"/>
          <w:szCs w:val="26"/>
        </w:rPr>
        <w:t>EXPOSICION DE MOTIVOS.</w:t>
      </w:r>
    </w:p>
    <w:p w:rsidR="00B36F74" w:rsidRPr="0028644F" w:rsidRDefault="00B36F74" w:rsidP="00C42D58">
      <w:pPr>
        <w:jc w:val="center"/>
        <w:rPr>
          <w:rFonts w:cs="Arial"/>
          <w:b/>
          <w:sz w:val="26"/>
          <w:szCs w:val="26"/>
        </w:rPr>
      </w:pPr>
    </w:p>
    <w:p w:rsidR="00EC69A1" w:rsidRDefault="00740CBE" w:rsidP="00C42D58">
      <w:pPr>
        <w:rPr>
          <w:rFonts w:eastAsiaTheme="minorHAnsi" w:cs="Arial"/>
          <w:sz w:val="26"/>
          <w:szCs w:val="26"/>
          <w:lang w:eastAsia="en-US"/>
        </w:rPr>
      </w:pPr>
      <w:r w:rsidRPr="0028644F">
        <w:rPr>
          <w:rFonts w:eastAsiaTheme="minorHAnsi" w:cs="Arial"/>
          <w:sz w:val="26"/>
          <w:szCs w:val="26"/>
          <w:lang w:eastAsia="en-US"/>
        </w:rPr>
        <w:lastRenderedPageBreak/>
        <w:t>El andamiaje constitucional que le da vida al municipio descansa en</w:t>
      </w:r>
      <w:r w:rsidR="00EC69A1" w:rsidRPr="0028644F">
        <w:rPr>
          <w:rFonts w:eastAsiaTheme="minorHAnsi" w:cs="Arial"/>
          <w:sz w:val="26"/>
          <w:szCs w:val="26"/>
          <w:lang w:eastAsia="en-US"/>
        </w:rPr>
        <w:t xml:space="preserve"> el artículo 115 constitucional</w:t>
      </w:r>
      <w:r w:rsidRPr="0028644F">
        <w:rPr>
          <w:rFonts w:eastAsiaTheme="minorHAnsi" w:cs="Arial"/>
          <w:sz w:val="26"/>
          <w:szCs w:val="26"/>
          <w:lang w:eastAsia="en-US"/>
        </w:rPr>
        <w:t>, el cual</w:t>
      </w:r>
      <w:r w:rsidR="00EC69A1" w:rsidRPr="0028644F">
        <w:rPr>
          <w:rFonts w:eastAsiaTheme="minorHAnsi" w:cs="Arial"/>
          <w:sz w:val="26"/>
          <w:szCs w:val="26"/>
          <w:lang w:eastAsia="en-US"/>
        </w:rPr>
        <w:t xml:space="preserve"> establece que los Estados tendrán como base de su división territorial y de su organización política y administrativa la del Municipio Libre.</w:t>
      </w:r>
    </w:p>
    <w:p w:rsidR="0028644F" w:rsidRPr="0028644F" w:rsidRDefault="0028644F" w:rsidP="00C42D58">
      <w:pPr>
        <w:rPr>
          <w:rFonts w:eastAsiaTheme="minorHAnsi" w:cs="Arial"/>
          <w:sz w:val="26"/>
          <w:szCs w:val="26"/>
          <w:lang w:eastAsia="en-US"/>
        </w:rPr>
      </w:pPr>
    </w:p>
    <w:p w:rsidR="003C7EAE" w:rsidRPr="0028644F" w:rsidRDefault="00EC69A1" w:rsidP="00C42D58">
      <w:pPr>
        <w:rPr>
          <w:rFonts w:eastAsiaTheme="minorHAnsi" w:cs="Arial"/>
          <w:sz w:val="26"/>
          <w:szCs w:val="26"/>
          <w:lang w:eastAsia="en-US"/>
        </w:rPr>
      </w:pPr>
      <w:r w:rsidRPr="0028644F">
        <w:rPr>
          <w:rFonts w:eastAsiaTheme="minorHAnsi" w:cs="Arial"/>
          <w:sz w:val="26"/>
          <w:szCs w:val="26"/>
          <w:lang w:eastAsia="en-US"/>
        </w:rPr>
        <w:t xml:space="preserve">Si bien la gestión de servicios públicos es responsabilidad de los tres órdenes de gobierno, el municipio es el orden más cercano a la población, y por lo tanto su respuesta (o falta de respuesta) hacia los ciudadanos </w:t>
      </w:r>
      <w:r w:rsidR="003C7EAE" w:rsidRPr="0028644F">
        <w:rPr>
          <w:rFonts w:eastAsiaTheme="minorHAnsi" w:cs="Arial"/>
          <w:sz w:val="26"/>
          <w:szCs w:val="26"/>
          <w:lang w:eastAsia="en-US"/>
        </w:rPr>
        <w:t>debe ser</w:t>
      </w:r>
      <w:r w:rsidRPr="0028644F">
        <w:rPr>
          <w:rFonts w:eastAsiaTheme="minorHAnsi" w:cs="Arial"/>
          <w:sz w:val="26"/>
          <w:szCs w:val="26"/>
          <w:lang w:eastAsia="en-US"/>
        </w:rPr>
        <w:t xml:space="preserve"> inmediata</w:t>
      </w:r>
      <w:r w:rsidR="003C7EAE" w:rsidRPr="0028644F">
        <w:rPr>
          <w:rFonts w:eastAsiaTheme="minorHAnsi" w:cs="Arial"/>
          <w:sz w:val="26"/>
          <w:szCs w:val="26"/>
          <w:lang w:eastAsia="en-US"/>
        </w:rPr>
        <w:t xml:space="preserve">. </w:t>
      </w:r>
    </w:p>
    <w:p w:rsidR="00B543E0" w:rsidRPr="0028644F" w:rsidRDefault="00B543E0" w:rsidP="00C42D58">
      <w:pPr>
        <w:rPr>
          <w:rFonts w:eastAsiaTheme="minorHAnsi" w:cs="Arial"/>
          <w:sz w:val="26"/>
          <w:szCs w:val="26"/>
          <w:lang w:eastAsia="en-US"/>
        </w:rPr>
      </w:pPr>
    </w:p>
    <w:p w:rsidR="00EC69A1" w:rsidRPr="0028644F" w:rsidRDefault="00EC69A1" w:rsidP="00C42D58">
      <w:pPr>
        <w:rPr>
          <w:rFonts w:eastAsiaTheme="minorHAnsi" w:cs="Arial"/>
          <w:sz w:val="26"/>
          <w:szCs w:val="26"/>
          <w:lang w:eastAsia="en-US"/>
        </w:rPr>
      </w:pPr>
      <w:r w:rsidRPr="0028644F">
        <w:rPr>
          <w:rFonts w:eastAsiaTheme="minorHAnsi" w:cs="Arial"/>
          <w:sz w:val="26"/>
          <w:szCs w:val="26"/>
          <w:lang w:eastAsia="en-US"/>
        </w:rPr>
        <w:t>Los municipios tienen a su cargo un catálogo de servicios y funciones públicas</w:t>
      </w:r>
      <w:r w:rsidR="003C7EAE" w:rsidRPr="0028644F">
        <w:rPr>
          <w:rFonts w:eastAsiaTheme="minorHAnsi" w:cs="Arial"/>
          <w:sz w:val="26"/>
          <w:szCs w:val="26"/>
          <w:lang w:eastAsia="en-US"/>
        </w:rPr>
        <w:t>, las cuales se encuentran enlistadas en la fracción</w:t>
      </w:r>
      <w:r w:rsidRPr="0028644F">
        <w:rPr>
          <w:rFonts w:eastAsiaTheme="minorHAnsi" w:cs="Arial"/>
          <w:sz w:val="26"/>
          <w:szCs w:val="26"/>
          <w:lang w:eastAsia="en-US"/>
        </w:rPr>
        <w:t xml:space="preserve"> III del </w:t>
      </w:r>
      <w:r w:rsidR="003C7EAE" w:rsidRPr="0028644F">
        <w:rPr>
          <w:rFonts w:eastAsiaTheme="minorHAnsi" w:cs="Arial"/>
          <w:sz w:val="26"/>
          <w:szCs w:val="26"/>
          <w:lang w:eastAsia="en-US"/>
        </w:rPr>
        <w:t xml:space="preserve">referido artículo </w:t>
      </w:r>
      <w:r w:rsidRPr="0028644F">
        <w:rPr>
          <w:rFonts w:eastAsiaTheme="minorHAnsi" w:cs="Arial"/>
          <w:sz w:val="26"/>
          <w:szCs w:val="26"/>
          <w:lang w:eastAsia="en-US"/>
        </w:rPr>
        <w:t>115</w:t>
      </w:r>
      <w:r w:rsidR="003C7EAE" w:rsidRPr="0028644F">
        <w:rPr>
          <w:rFonts w:eastAsiaTheme="minorHAnsi" w:cs="Arial"/>
          <w:sz w:val="26"/>
          <w:szCs w:val="26"/>
          <w:lang w:eastAsia="en-US"/>
        </w:rPr>
        <w:t xml:space="preserve"> constitucional, cuya fracción a) menciona como tales servicios los del a</w:t>
      </w:r>
      <w:r w:rsidRPr="0028644F">
        <w:rPr>
          <w:rFonts w:eastAsiaTheme="minorHAnsi" w:cs="Arial"/>
          <w:sz w:val="26"/>
          <w:szCs w:val="26"/>
          <w:lang w:eastAsia="en-US"/>
        </w:rPr>
        <w:t>gua potable, drenaje, alcantarillado, tratamiento y disposición de sus aguas</w:t>
      </w:r>
      <w:r w:rsidR="003C7EAE" w:rsidRPr="0028644F">
        <w:rPr>
          <w:rFonts w:eastAsiaTheme="minorHAnsi" w:cs="Arial"/>
          <w:sz w:val="26"/>
          <w:szCs w:val="26"/>
          <w:lang w:eastAsia="en-US"/>
        </w:rPr>
        <w:t xml:space="preserve"> </w:t>
      </w:r>
      <w:r w:rsidRPr="0028644F">
        <w:rPr>
          <w:rFonts w:eastAsiaTheme="minorHAnsi" w:cs="Arial"/>
          <w:sz w:val="26"/>
          <w:szCs w:val="26"/>
          <w:lang w:eastAsia="en-US"/>
        </w:rPr>
        <w:t>residuales</w:t>
      </w:r>
      <w:r w:rsidR="003C7EAE" w:rsidRPr="0028644F">
        <w:rPr>
          <w:rFonts w:eastAsiaTheme="minorHAnsi" w:cs="Arial"/>
          <w:sz w:val="26"/>
          <w:szCs w:val="26"/>
          <w:lang w:eastAsia="en-US"/>
        </w:rPr>
        <w:t>.</w:t>
      </w:r>
    </w:p>
    <w:p w:rsidR="00EC69A1" w:rsidRPr="0028644F" w:rsidRDefault="00EC69A1" w:rsidP="00C42D58">
      <w:pPr>
        <w:rPr>
          <w:rFonts w:eastAsiaTheme="minorHAnsi" w:cs="Arial"/>
          <w:sz w:val="26"/>
          <w:szCs w:val="26"/>
          <w:lang w:eastAsia="en-US"/>
        </w:rPr>
      </w:pPr>
    </w:p>
    <w:p w:rsidR="00EC69A1" w:rsidRPr="0028644F" w:rsidRDefault="003C7EAE" w:rsidP="00C42D58">
      <w:pPr>
        <w:rPr>
          <w:rFonts w:eastAsiaTheme="minorHAnsi" w:cs="Arial"/>
          <w:sz w:val="26"/>
          <w:szCs w:val="26"/>
          <w:lang w:eastAsia="en-US"/>
        </w:rPr>
      </w:pPr>
      <w:r w:rsidRPr="0028644F">
        <w:rPr>
          <w:rFonts w:eastAsiaTheme="minorHAnsi" w:cs="Arial"/>
          <w:sz w:val="26"/>
          <w:szCs w:val="26"/>
          <w:lang w:eastAsia="en-US"/>
        </w:rPr>
        <w:t>Durante décadas, los</w:t>
      </w:r>
      <w:r w:rsidR="00EC69A1" w:rsidRPr="0028644F">
        <w:rPr>
          <w:rFonts w:eastAsiaTheme="minorHAnsi" w:cs="Arial"/>
          <w:sz w:val="26"/>
          <w:szCs w:val="26"/>
          <w:lang w:eastAsia="en-US"/>
        </w:rPr>
        <w:t xml:space="preserve"> municipios</w:t>
      </w:r>
      <w:r w:rsidRPr="0028644F">
        <w:rPr>
          <w:rFonts w:eastAsiaTheme="minorHAnsi" w:cs="Arial"/>
          <w:sz w:val="26"/>
          <w:szCs w:val="26"/>
          <w:lang w:eastAsia="en-US"/>
        </w:rPr>
        <w:t xml:space="preserve"> a lo largo del mundo</w:t>
      </w:r>
      <w:r w:rsidR="00EC69A1" w:rsidRPr="0028644F">
        <w:rPr>
          <w:rFonts w:eastAsiaTheme="minorHAnsi" w:cs="Arial"/>
          <w:sz w:val="26"/>
          <w:szCs w:val="26"/>
          <w:lang w:eastAsia="en-US"/>
        </w:rPr>
        <w:t xml:space="preserve"> han optado por esquemas de asociación para brindar soluciones a los problemas comunes. En México la misma Constitución lo prevé</w:t>
      </w:r>
      <w:r w:rsidRPr="0028644F">
        <w:rPr>
          <w:rFonts w:eastAsiaTheme="minorHAnsi" w:cs="Arial"/>
          <w:sz w:val="26"/>
          <w:szCs w:val="26"/>
          <w:lang w:eastAsia="en-US"/>
        </w:rPr>
        <w:t xml:space="preserve"> en el referido artículo 115, fracción III cuyo segundo párrafo menciona que “</w:t>
      </w:r>
      <w:r w:rsidR="00EC69A1" w:rsidRPr="0028644F">
        <w:rPr>
          <w:rFonts w:eastAsiaTheme="minorHAnsi" w:cs="Arial"/>
          <w:sz w:val="26"/>
          <w:szCs w:val="26"/>
          <w:lang w:eastAsia="en-US"/>
        </w:rPr>
        <w:t>Los Municipios, previo acuerdo entre sus ayuntamientos, podrán coordinarse y asociarse para la más eficaz prestación de los servicios públicos o el mejor ejercicio de las funciones que les correspondan</w:t>
      </w:r>
      <w:r w:rsidRPr="0028644F">
        <w:rPr>
          <w:rFonts w:eastAsiaTheme="minorHAnsi" w:cs="Arial"/>
          <w:sz w:val="26"/>
          <w:szCs w:val="26"/>
          <w:lang w:eastAsia="en-US"/>
        </w:rPr>
        <w:t>”</w:t>
      </w:r>
      <w:r w:rsidR="00EC69A1" w:rsidRPr="0028644F">
        <w:rPr>
          <w:rFonts w:eastAsiaTheme="minorHAnsi" w:cs="Arial"/>
          <w:sz w:val="26"/>
          <w:szCs w:val="26"/>
          <w:lang w:eastAsia="en-US"/>
        </w:rPr>
        <w:t xml:space="preserve">. </w:t>
      </w:r>
    </w:p>
    <w:p w:rsidR="003C7EAE" w:rsidRPr="0028644F" w:rsidRDefault="003C7EAE" w:rsidP="00C42D58">
      <w:pPr>
        <w:rPr>
          <w:rFonts w:eastAsiaTheme="minorHAnsi" w:cs="Arial"/>
          <w:sz w:val="26"/>
          <w:szCs w:val="26"/>
          <w:lang w:eastAsia="en-US"/>
        </w:rPr>
      </w:pPr>
    </w:p>
    <w:p w:rsidR="003C7EAE" w:rsidRPr="0028644F" w:rsidRDefault="003C7EAE" w:rsidP="00C42D58">
      <w:pPr>
        <w:rPr>
          <w:rFonts w:eastAsiaTheme="minorHAnsi" w:cs="Arial"/>
          <w:sz w:val="26"/>
          <w:szCs w:val="26"/>
          <w:lang w:eastAsia="en-US"/>
        </w:rPr>
      </w:pPr>
      <w:r w:rsidRPr="0028644F">
        <w:rPr>
          <w:rFonts w:eastAsiaTheme="minorHAnsi" w:cs="Arial"/>
          <w:sz w:val="26"/>
          <w:szCs w:val="26"/>
          <w:lang w:eastAsia="en-US"/>
        </w:rPr>
        <w:t>De esta forma, e</w:t>
      </w:r>
      <w:r w:rsidR="00EC69A1" w:rsidRPr="0028644F">
        <w:rPr>
          <w:rFonts w:eastAsiaTheme="minorHAnsi" w:cs="Arial"/>
          <w:sz w:val="26"/>
          <w:szCs w:val="26"/>
          <w:lang w:eastAsia="en-US"/>
        </w:rPr>
        <w:t>l Ayuntamiento, de manera voluntaria,</w:t>
      </w:r>
      <w:r w:rsidRPr="0028644F">
        <w:rPr>
          <w:rFonts w:eastAsiaTheme="minorHAnsi" w:cs="Arial"/>
          <w:sz w:val="26"/>
          <w:szCs w:val="26"/>
          <w:lang w:eastAsia="en-US"/>
        </w:rPr>
        <w:t xml:space="preserve"> </w:t>
      </w:r>
      <w:r w:rsidR="00B543E0" w:rsidRPr="0028644F">
        <w:rPr>
          <w:rFonts w:eastAsiaTheme="minorHAnsi" w:cs="Arial"/>
          <w:sz w:val="26"/>
          <w:szCs w:val="26"/>
          <w:lang w:eastAsia="en-US"/>
        </w:rPr>
        <w:t xml:space="preserve">puede </w:t>
      </w:r>
      <w:r w:rsidR="00EC69A1" w:rsidRPr="0028644F">
        <w:rPr>
          <w:rFonts w:eastAsiaTheme="minorHAnsi" w:cs="Arial"/>
          <w:sz w:val="26"/>
          <w:szCs w:val="26"/>
          <w:lang w:eastAsia="en-US"/>
        </w:rPr>
        <w:t>genera</w:t>
      </w:r>
      <w:r w:rsidR="00B543E0" w:rsidRPr="0028644F">
        <w:rPr>
          <w:rFonts w:eastAsiaTheme="minorHAnsi" w:cs="Arial"/>
          <w:sz w:val="26"/>
          <w:szCs w:val="26"/>
          <w:lang w:eastAsia="en-US"/>
        </w:rPr>
        <w:t>r</w:t>
      </w:r>
      <w:r w:rsidR="00EC69A1" w:rsidRPr="0028644F">
        <w:rPr>
          <w:rFonts w:eastAsiaTheme="minorHAnsi" w:cs="Arial"/>
          <w:sz w:val="26"/>
          <w:szCs w:val="26"/>
          <w:lang w:eastAsia="en-US"/>
        </w:rPr>
        <w:t xml:space="preserve"> convenios con el fin de gestionar la prestación de un servicio público en común</w:t>
      </w:r>
      <w:r w:rsidRPr="0028644F">
        <w:rPr>
          <w:rFonts w:eastAsiaTheme="minorHAnsi" w:cs="Arial"/>
          <w:sz w:val="26"/>
          <w:szCs w:val="26"/>
          <w:lang w:eastAsia="en-US"/>
        </w:rPr>
        <w:t xml:space="preserve">, de tal suerte que </w:t>
      </w:r>
      <w:r w:rsidR="00EC69A1" w:rsidRPr="0028644F">
        <w:rPr>
          <w:rFonts w:eastAsiaTheme="minorHAnsi" w:cs="Arial"/>
          <w:sz w:val="26"/>
          <w:szCs w:val="26"/>
          <w:lang w:eastAsia="en-US"/>
        </w:rPr>
        <w:t xml:space="preserve">los esquemas de </w:t>
      </w:r>
      <w:proofErr w:type="spellStart"/>
      <w:r w:rsidR="00EC69A1" w:rsidRPr="0028644F">
        <w:rPr>
          <w:rFonts w:eastAsiaTheme="minorHAnsi" w:cs="Arial"/>
          <w:sz w:val="26"/>
          <w:szCs w:val="26"/>
          <w:lang w:eastAsia="en-US"/>
        </w:rPr>
        <w:t>intermunicipalidad</w:t>
      </w:r>
      <w:proofErr w:type="spellEnd"/>
      <w:r w:rsidR="00EC69A1" w:rsidRPr="0028644F">
        <w:rPr>
          <w:rFonts w:eastAsiaTheme="minorHAnsi" w:cs="Arial"/>
          <w:sz w:val="26"/>
          <w:szCs w:val="26"/>
          <w:lang w:eastAsia="en-US"/>
        </w:rPr>
        <w:t xml:space="preserve"> tienen beneficios</w:t>
      </w:r>
      <w:r w:rsidRPr="0028644F">
        <w:rPr>
          <w:rFonts w:eastAsiaTheme="minorHAnsi" w:cs="Arial"/>
          <w:sz w:val="26"/>
          <w:szCs w:val="26"/>
          <w:lang w:eastAsia="en-US"/>
        </w:rPr>
        <w:t xml:space="preserve"> como el de f</w:t>
      </w:r>
      <w:r w:rsidR="00EC69A1" w:rsidRPr="0028644F">
        <w:rPr>
          <w:rFonts w:eastAsiaTheme="minorHAnsi" w:cs="Arial"/>
          <w:sz w:val="26"/>
          <w:szCs w:val="26"/>
          <w:lang w:eastAsia="en-US"/>
        </w:rPr>
        <w:t>ortalece</w:t>
      </w:r>
      <w:r w:rsidRPr="0028644F">
        <w:rPr>
          <w:rFonts w:eastAsiaTheme="minorHAnsi" w:cs="Arial"/>
          <w:sz w:val="26"/>
          <w:szCs w:val="26"/>
          <w:lang w:eastAsia="en-US"/>
        </w:rPr>
        <w:t>r</w:t>
      </w:r>
      <w:r w:rsidR="00EC69A1" w:rsidRPr="0028644F">
        <w:rPr>
          <w:rFonts w:eastAsiaTheme="minorHAnsi" w:cs="Arial"/>
          <w:sz w:val="26"/>
          <w:szCs w:val="26"/>
          <w:lang w:eastAsia="en-US"/>
        </w:rPr>
        <w:t xml:space="preserve"> a los gobiernos locales</w:t>
      </w:r>
      <w:r w:rsidRPr="0028644F">
        <w:rPr>
          <w:rFonts w:eastAsiaTheme="minorHAnsi" w:cs="Arial"/>
          <w:sz w:val="26"/>
          <w:szCs w:val="26"/>
          <w:lang w:eastAsia="en-US"/>
        </w:rPr>
        <w:t>, b</w:t>
      </w:r>
      <w:r w:rsidR="00EC69A1" w:rsidRPr="0028644F">
        <w:rPr>
          <w:rFonts w:eastAsiaTheme="minorHAnsi" w:cs="Arial"/>
          <w:sz w:val="26"/>
          <w:szCs w:val="26"/>
          <w:lang w:eastAsia="en-US"/>
        </w:rPr>
        <w:t>rinda</w:t>
      </w:r>
      <w:r w:rsidRPr="0028644F">
        <w:rPr>
          <w:rFonts w:eastAsiaTheme="minorHAnsi" w:cs="Arial"/>
          <w:sz w:val="26"/>
          <w:szCs w:val="26"/>
          <w:lang w:eastAsia="en-US"/>
        </w:rPr>
        <w:t>r</w:t>
      </w:r>
      <w:r w:rsidR="00EC69A1" w:rsidRPr="0028644F">
        <w:rPr>
          <w:rFonts w:eastAsiaTheme="minorHAnsi" w:cs="Arial"/>
          <w:sz w:val="26"/>
          <w:szCs w:val="26"/>
          <w:lang w:eastAsia="en-US"/>
        </w:rPr>
        <w:t xml:space="preserve"> soluciones a los problemas </w:t>
      </w:r>
      <w:r w:rsidRPr="0028644F">
        <w:rPr>
          <w:rFonts w:eastAsiaTheme="minorHAnsi" w:cs="Arial"/>
          <w:sz w:val="26"/>
          <w:szCs w:val="26"/>
          <w:lang w:eastAsia="en-US"/>
        </w:rPr>
        <w:t>comunes y g</w:t>
      </w:r>
      <w:r w:rsidR="00EC69A1" w:rsidRPr="0028644F">
        <w:rPr>
          <w:rFonts w:eastAsiaTheme="minorHAnsi" w:cs="Arial"/>
          <w:sz w:val="26"/>
          <w:szCs w:val="26"/>
          <w:lang w:eastAsia="en-US"/>
        </w:rPr>
        <w:t>esti</w:t>
      </w:r>
      <w:r w:rsidRPr="0028644F">
        <w:rPr>
          <w:rFonts w:eastAsiaTheme="minorHAnsi" w:cs="Arial"/>
          <w:sz w:val="26"/>
          <w:szCs w:val="26"/>
          <w:lang w:eastAsia="en-US"/>
        </w:rPr>
        <w:t>onar</w:t>
      </w:r>
      <w:r w:rsidR="00EC69A1" w:rsidRPr="0028644F">
        <w:rPr>
          <w:rFonts w:eastAsiaTheme="minorHAnsi" w:cs="Arial"/>
          <w:sz w:val="26"/>
          <w:szCs w:val="26"/>
          <w:lang w:eastAsia="en-US"/>
        </w:rPr>
        <w:t xml:space="preserve"> la prestación de servicio</w:t>
      </w:r>
      <w:r w:rsidRPr="0028644F">
        <w:rPr>
          <w:rFonts w:eastAsiaTheme="minorHAnsi" w:cs="Arial"/>
          <w:sz w:val="26"/>
          <w:szCs w:val="26"/>
          <w:lang w:eastAsia="en-US"/>
        </w:rPr>
        <w:t>s</w:t>
      </w:r>
      <w:r w:rsidR="00EC69A1" w:rsidRPr="0028644F">
        <w:rPr>
          <w:rFonts w:eastAsiaTheme="minorHAnsi" w:cs="Arial"/>
          <w:sz w:val="26"/>
          <w:szCs w:val="26"/>
          <w:lang w:eastAsia="en-US"/>
        </w:rPr>
        <w:t xml:space="preserve"> público</w:t>
      </w:r>
      <w:r w:rsidRPr="0028644F">
        <w:rPr>
          <w:rFonts w:eastAsiaTheme="minorHAnsi" w:cs="Arial"/>
          <w:sz w:val="26"/>
          <w:szCs w:val="26"/>
          <w:lang w:eastAsia="en-US"/>
        </w:rPr>
        <w:t>s.</w:t>
      </w:r>
    </w:p>
    <w:p w:rsidR="007D7A46" w:rsidRPr="0028644F" w:rsidRDefault="007D7A46" w:rsidP="00C42D58">
      <w:pPr>
        <w:rPr>
          <w:rFonts w:cs="Arial"/>
          <w:sz w:val="26"/>
          <w:szCs w:val="26"/>
        </w:rPr>
      </w:pPr>
    </w:p>
    <w:p w:rsidR="003C7EAE" w:rsidRPr="0028644F" w:rsidRDefault="002F67D7" w:rsidP="00C42D58">
      <w:pPr>
        <w:rPr>
          <w:rFonts w:cs="Arial"/>
          <w:sz w:val="26"/>
          <w:szCs w:val="26"/>
        </w:rPr>
      </w:pPr>
      <w:r w:rsidRPr="0028644F">
        <w:rPr>
          <w:rFonts w:cs="Arial"/>
          <w:sz w:val="26"/>
          <w:szCs w:val="26"/>
        </w:rPr>
        <w:t>Fue así</w:t>
      </w:r>
      <w:r w:rsidR="003C7EAE" w:rsidRPr="0028644F">
        <w:rPr>
          <w:rFonts w:cs="Arial"/>
          <w:sz w:val="26"/>
          <w:szCs w:val="26"/>
        </w:rPr>
        <w:t xml:space="preserve">, </w:t>
      </w:r>
      <w:r w:rsidRPr="0028644F">
        <w:rPr>
          <w:rFonts w:cs="Arial"/>
          <w:sz w:val="26"/>
          <w:szCs w:val="26"/>
        </w:rPr>
        <w:t xml:space="preserve">como </w:t>
      </w:r>
      <w:r w:rsidR="003C7EAE" w:rsidRPr="0028644F">
        <w:rPr>
          <w:rFonts w:cs="Arial"/>
          <w:sz w:val="26"/>
          <w:szCs w:val="26"/>
        </w:rPr>
        <w:t>a principio de la década de los 90´s</w:t>
      </w:r>
      <w:r w:rsidR="00224E4A" w:rsidRPr="0028644F">
        <w:rPr>
          <w:rFonts w:cs="Arial"/>
          <w:sz w:val="26"/>
          <w:szCs w:val="26"/>
        </w:rPr>
        <w:t xml:space="preserve">, los ayuntamientos de Torreón y Matamoros, derivado de la necesidad común de atender de forma puntual una de las necesidades más fundamentales de los ciudadanos, hoy un derecho humano como es el de acceso al agua para consumo humano, </w:t>
      </w:r>
      <w:r w:rsidR="003C7EAE" w:rsidRPr="0028644F">
        <w:rPr>
          <w:rFonts w:cs="Arial"/>
          <w:sz w:val="26"/>
          <w:szCs w:val="26"/>
        </w:rPr>
        <w:t xml:space="preserve">fue </w:t>
      </w:r>
      <w:r w:rsidR="004E17DC" w:rsidRPr="0028644F">
        <w:rPr>
          <w:rFonts w:cs="Arial"/>
          <w:sz w:val="26"/>
          <w:szCs w:val="26"/>
        </w:rPr>
        <w:t>expedido el</w:t>
      </w:r>
      <w:r w:rsidR="00224E4A" w:rsidRPr="0028644F">
        <w:rPr>
          <w:rFonts w:cs="Arial"/>
          <w:sz w:val="26"/>
          <w:szCs w:val="26"/>
        </w:rPr>
        <w:t xml:space="preserve"> decreto 301 publicado en el Periódico Oficial del Estado, el 31 de agosto de 1993 por el cual se crea</w:t>
      </w:r>
      <w:r w:rsidR="004E17DC" w:rsidRPr="0028644F">
        <w:rPr>
          <w:rFonts w:cs="Arial"/>
          <w:sz w:val="26"/>
          <w:szCs w:val="26"/>
        </w:rPr>
        <w:t xml:space="preserve"> </w:t>
      </w:r>
      <w:r w:rsidR="00224E4A" w:rsidRPr="0028644F">
        <w:rPr>
          <w:rFonts w:cs="Arial"/>
          <w:sz w:val="26"/>
          <w:szCs w:val="26"/>
        </w:rPr>
        <w:t xml:space="preserve">el Organismo Público descentralizado Intermunicipal para los Municipios de Torreón Matamoros </w:t>
      </w:r>
      <w:r w:rsidR="00224E4A" w:rsidRPr="0028644F">
        <w:rPr>
          <w:rFonts w:cs="Arial"/>
          <w:sz w:val="26"/>
          <w:szCs w:val="26"/>
        </w:rPr>
        <w:lastRenderedPageBreak/>
        <w:t>cuyo objeto de creación menciona su artículo segundo, era el de “administrar, operar, conservar, mantener, construir y rehabilitar el sistema de agua potable, agua desalada, drenaje, alcantarillado y tratamiento de aguas residuales, correspondiente a los municipios de Torreón Matamoros, Coahuila, así como fijar y cobrar las tarifas que se generen por la prestación de servicios”.</w:t>
      </w:r>
    </w:p>
    <w:p w:rsidR="00224E4A" w:rsidRPr="0028644F" w:rsidRDefault="00224E4A" w:rsidP="00C42D58">
      <w:pPr>
        <w:rPr>
          <w:rFonts w:cs="Arial"/>
          <w:sz w:val="26"/>
          <w:szCs w:val="26"/>
        </w:rPr>
      </w:pPr>
    </w:p>
    <w:p w:rsidR="00F4672F" w:rsidRPr="0028644F" w:rsidRDefault="00224E4A" w:rsidP="00C42D58">
      <w:pPr>
        <w:rPr>
          <w:rFonts w:cs="Arial"/>
          <w:sz w:val="26"/>
          <w:szCs w:val="26"/>
        </w:rPr>
      </w:pPr>
      <w:r w:rsidRPr="0028644F">
        <w:rPr>
          <w:rFonts w:cs="Arial"/>
          <w:sz w:val="26"/>
          <w:szCs w:val="26"/>
        </w:rPr>
        <w:t xml:space="preserve">Casi 26 años después, la realidad de los municipios de la Laguna es distinta, la mancha urbana se ha </w:t>
      </w:r>
      <w:r w:rsidR="002F67D7" w:rsidRPr="0028644F">
        <w:rPr>
          <w:rFonts w:cs="Arial"/>
          <w:sz w:val="26"/>
          <w:szCs w:val="26"/>
        </w:rPr>
        <w:t>apoderado del área rural</w:t>
      </w:r>
      <w:r w:rsidRPr="0028644F">
        <w:rPr>
          <w:rFonts w:cs="Arial"/>
          <w:sz w:val="26"/>
          <w:szCs w:val="26"/>
        </w:rPr>
        <w:t xml:space="preserve"> </w:t>
      </w:r>
      <w:r w:rsidR="002F67D7" w:rsidRPr="0028644F">
        <w:rPr>
          <w:rFonts w:cs="Arial"/>
          <w:sz w:val="26"/>
          <w:szCs w:val="26"/>
        </w:rPr>
        <w:t>de la cual</w:t>
      </w:r>
      <w:r w:rsidRPr="0028644F">
        <w:rPr>
          <w:rFonts w:cs="Arial"/>
          <w:sz w:val="26"/>
          <w:szCs w:val="26"/>
        </w:rPr>
        <w:t xml:space="preserve"> </w:t>
      </w:r>
      <w:r w:rsidR="00F4672F" w:rsidRPr="0028644F">
        <w:rPr>
          <w:rFonts w:cs="Arial"/>
          <w:sz w:val="26"/>
          <w:szCs w:val="26"/>
        </w:rPr>
        <w:t xml:space="preserve">los núcleos de población en el municipio de Torreón a los que en su inicio prestaba servicio el mencionado </w:t>
      </w:r>
      <w:r w:rsidR="002F67D7" w:rsidRPr="0028644F">
        <w:rPr>
          <w:rFonts w:cs="Arial"/>
          <w:sz w:val="26"/>
          <w:szCs w:val="26"/>
        </w:rPr>
        <w:t>o</w:t>
      </w:r>
      <w:r w:rsidR="00F4672F" w:rsidRPr="0028644F">
        <w:rPr>
          <w:rFonts w:cs="Arial"/>
          <w:sz w:val="26"/>
          <w:szCs w:val="26"/>
        </w:rPr>
        <w:t xml:space="preserve">rganismo, hoy en día </w:t>
      </w:r>
      <w:r w:rsidR="002F67D7" w:rsidRPr="0028644F">
        <w:rPr>
          <w:rFonts w:cs="Arial"/>
          <w:sz w:val="26"/>
          <w:szCs w:val="26"/>
        </w:rPr>
        <w:t>pasaron a ser</w:t>
      </w:r>
      <w:r w:rsidR="00F4672F" w:rsidRPr="0028644F">
        <w:rPr>
          <w:rFonts w:cs="Arial"/>
          <w:sz w:val="26"/>
          <w:szCs w:val="26"/>
        </w:rPr>
        <w:t xml:space="preserve"> zonas totalmente urbanizadas con grandes fraccionamientos, </w:t>
      </w:r>
      <w:r w:rsidR="002F67D7" w:rsidRPr="0028644F">
        <w:rPr>
          <w:rFonts w:cs="Arial"/>
          <w:sz w:val="26"/>
          <w:szCs w:val="26"/>
        </w:rPr>
        <w:t>complejos</w:t>
      </w:r>
      <w:r w:rsidR="00F4672F" w:rsidRPr="0028644F">
        <w:rPr>
          <w:rFonts w:cs="Arial"/>
          <w:sz w:val="26"/>
          <w:szCs w:val="26"/>
        </w:rPr>
        <w:t xml:space="preserve"> comerciales, </w:t>
      </w:r>
      <w:r w:rsidR="002F67D7" w:rsidRPr="0028644F">
        <w:rPr>
          <w:rFonts w:cs="Arial"/>
          <w:sz w:val="26"/>
          <w:szCs w:val="26"/>
        </w:rPr>
        <w:t xml:space="preserve">así como </w:t>
      </w:r>
      <w:r w:rsidR="00F4672F" w:rsidRPr="0028644F">
        <w:rPr>
          <w:rFonts w:cs="Arial"/>
          <w:sz w:val="26"/>
          <w:szCs w:val="26"/>
        </w:rPr>
        <w:t>centros de negocios y de espectáculos.</w:t>
      </w:r>
    </w:p>
    <w:p w:rsidR="00F4672F" w:rsidRPr="0028644F" w:rsidRDefault="00F4672F" w:rsidP="00C42D58">
      <w:pPr>
        <w:rPr>
          <w:rFonts w:cs="Arial"/>
          <w:sz w:val="26"/>
          <w:szCs w:val="26"/>
        </w:rPr>
      </w:pPr>
    </w:p>
    <w:p w:rsidR="008B578B" w:rsidRPr="0028644F" w:rsidRDefault="008B578B" w:rsidP="00C42D58">
      <w:pPr>
        <w:rPr>
          <w:rFonts w:cs="Arial"/>
          <w:sz w:val="26"/>
          <w:szCs w:val="26"/>
          <w:lang w:val="es-US" w:eastAsia="es-MX"/>
        </w:rPr>
      </w:pPr>
      <w:r w:rsidRPr="0028644F">
        <w:rPr>
          <w:rFonts w:cs="Arial"/>
          <w:sz w:val="26"/>
          <w:szCs w:val="26"/>
          <w:lang w:val="es-US" w:eastAsia="es-MX"/>
        </w:rPr>
        <w:t>Actualmente el Sistema Intermunicipal de Aguas y Saneamiento Torreón-Matamoros (SIMAS</w:t>
      </w:r>
      <w:r w:rsidR="006D50FF" w:rsidRPr="0028644F">
        <w:rPr>
          <w:rFonts w:cs="Arial"/>
          <w:sz w:val="26"/>
          <w:szCs w:val="26"/>
          <w:lang w:val="es-US" w:eastAsia="es-MX"/>
        </w:rPr>
        <w:t xml:space="preserve"> </w:t>
      </w:r>
      <w:r w:rsidRPr="0028644F">
        <w:rPr>
          <w:rFonts w:cs="Arial"/>
          <w:sz w:val="26"/>
          <w:szCs w:val="26"/>
          <w:lang w:val="es-US" w:eastAsia="es-MX"/>
        </w:rPr>
        <w:t>Rural), hace uso de la infraestructura sanitaria del Sistema Municipal de Aguas y Saneamiento de Torreón, Coah</w:t>
      </w:r>
      <w:r w:rsidR="006D50FF" w:rsidRPr="0028644F">
        <w:rPr>
          <w:rFonts w:cs="Arial"/>
          <w:sz w:val="26"/>
          <w:szCs w:val="26"/>
          <w:lang w:val="es-US" w:eastAsia="es-MX"/>
        </w:rPr>
        <w:t>uila</w:t>
      </w:r>
      <w:r w:rsidRPr="0028644F">
        <w:rPr>
          <w:rFonts w:cs="Arial"/>
          <w:sz w:val="26"/>
          <w:szCs w:val="26"/>
          <w:lang w:val="es-US" w:eastAsia="es-MX"/>
        </w:rPr>
        <w:t xml:space="preserve"> (SIMAS Torreón) descargando en </w:t>
      </w:r>
      <w:r w:rsidR="006D50FF" w:rsidRPr="0028644F">
        <w:rPr>
          <w:rFonts w:cs="Arial"/>
          <w:sz w:val="26"/>
          <w:szCs w:val="26"/>
          <w:lang w:val="es-US" w:eastAsia="es-MX"/>
        </w:rPr>
        <w:t>la</w:t>
      </w:r>
      <w:r w:rsidRPr="0028644F">
        <w:rPr>
          <w:rFonts w:cs="Arial"/>
          <w:sz w:val="26"/>
          <w:szCs w:val="26"/>
          <w:lang w:val="es-US" w:eastAsia="es-MX"/>
        </w:rPr>
        <w:t xml:space="preserve"> red de drenaje </w:t>
      </w:r>
      <w:r w:rsidR="006D50FF" w:rsidRPr="0028644F">
        <w:rPr>
          <w:rFonts w:cs="Arial"/>
          <w:sz w:val="26"/>
          <w:szCs w:val="26"/>
          <w:lang w:val="es-US" w:eastAsia="es-MX"/>
        </w:rPr>
        <w:t xml:space="preserve">de SIMAS Torreón </w:t>
      </w:r>
      <w:r w:rsidRPr="0028644F">
        <w:rPr>
          <w:rFonts w:cs="Arial"/>
          <w:sz w:val="26"/>
          <w:szCs w:val="26"/>
          <w:lang w:val="es-US" w:eastAsia="es-MX"/>
        </w:rPr>
        <w:t>el 6</w:t>
      </w:r>
      <w:r w:rsidR="006D50FF" w:rsidRPr="0028644F">
        <w:rPr>
          <w:rFonts w:cs="Arial"/>
          <w:sz w:val="26"/>
          <w:szCs w:val="26"/>
          <w:lang w:val="es-US" w:eastAsia="es-MX"/>
        </w:rPr>
        <w:t>5</w:t>
      </w:r>
      <w:r w:rsidRPr="0028644F">
        <w:rPr>
          <w:rFonts w:cs="Arial"/>
          <w:sz w:val="26"/>
          <w:szCs w:val="26"/>
          <w:lang w:val="es-US" w:eastAsia="es-MX"/>
        </w:rPr>
        <w:t>% de sus efluentes totales, que dan un volumen aprox</w:t>
      </w:r>
      <w:r w:rsidR="006D50FF" w:rsidRPr="0028644F">
        <w:rPr>
          <w:rFonts w:cs="Arial"/>
          <w:sz w:val="26"/>
          <w:szCs w:val="26"/>
          <w:lang w:val="es-US" w:eastAsia="es-MX"/>
        </w:rPr>
        <w:t>imado</w:t>
      </w:r>
      <w:r w:rsidRPr="0028644F">
        <w:rPr>
          <w:rFonts w:cs="Arial"/>
          <w:sz w:val="26"/>
          <w:szCs w:val="26"/>
          <w:lang w:val="es-US" w:eastAsia="es-MX"/>
        </w:rPr>
        <w:t xml:space="preserve"> de 6,825,000 </w:t>
      </w:r>
      <w:r w:rsidR="006D50FF" w:rsidRPr="0028644F">
        <w:rPr>
          <w:rFonts w:cs="Arial"/>
          <w:sz w:val="26"/>
          <w:szCs w:val="26"/>
          <w:lang w:val="es-US" w:eastAsia="es-MX"/>
        </w:rPr>
        <w:t>metros cúbicos</w:t>
      </w:r>
      <w:r w:rsidRPr="0028644F">
        <w:rPr>
          <w:rFonts w:cs="Arial"/>
          <w:sz w:val="26"/>
          <w:szCs w:val="26"/>
          <w:lang w:val="es-US" w:eastAsia="es-MX"/>
        </w:rPr>
        <w:t xml:space="preserve"> al año.</w:t>
      </w:r>
    </w:p>
    <w:p w:rsidR="006D50FF" w:rsidRPr="0028644F" w:rsidRDefault="006D50FF" w:rsidP="00C42D58">
      <w:pPr>
        <w:rPr>
          <w:rFonts w:cs="Arial"/>
          <w:sz w:val="26"/>
          <w:szCs w:val="26"/>
          <w:lang w:val="es-US" w:eastAsia="es-MX"/>
        </w:rPr>
      </w:pPr>
    </w:p>
    <w:p w:rsidR="008B578B" w:rsidRPr="0028644F" w:rsidRDefault="008B578B" w:rsidP="00C42D58">
      <w:pPr>
        <w:rPr>
          <w:rFonts w:cs="Arial"/>
          <w:sz w:val="26"/>
          <w:szCs w:val="26"/>
          <w:lang w:val="es-US" w:eastAsia="es-MX"/>
        </w:rPr>
      </w:pPr>
      <w:r w:rsidRPr="0028644F">
        <w:rPr>
          <w:rFonts w:cs="Arial"/>
          <w:sz w:val="26"/>
          <w:szCs w:val="26"/>
          <w:lang w:val="es-US" w:eastAsia="es-MX"/>
        </w:rPr>
        <w:t xml:space="preserve">El traslado y tratamiento de estos efluentes crean costos, que no están considerados dentro de </w:t>
      </w:r>
      <w:r w:rsidR="006D50FF" w:rsidRPr="0028644F">
        <w:rPr>
          <w:rFonts w:cs="Arial"/>
          <w:sz w:val="26"/>
          <w:szCs w:val="26"/>
          <w:lang w:val="es-US" w:eastAsia="es-MX"/>
        </w:rPr>
        <w:t>los</w:t>
      </w:r>
      <w:r w:rsidRPr="0028644F">
        <w:rPr>
          <w:rFonts w:cs="Arial"/>
          <w:sz w:val="26"/>
          <w:szCs w:val="26"/>
          <w:lang w:val="es-US" w:eastAsia="es-MX"/>
        </w:rPr>
        <w:t xml:space="preserve"> gastos de operación</w:t>
      </w:r>
      <w:r w:rsidR="006D50FF" w:rsidRPr="0028644F">
        <w:rPr>
          <w:rFonts w:cs="Arial"/>
          <w:sz w:val="26"/>
          <w:szCs w:val="26"/>
          <w:lang w:val="es-US" w:eastAsia="es-MX"/>
        </w:rPr>
        <w:t xml:space="preserve"> del SIMAS Torreón</w:t>
      </w:r>
      <w:r w:rsidRPr="0028644F">
        <w:rPr>
          <w:rFonts w:cs="Arial"/>
          <w:sz w:val="26"/>
          <w:szCs w:val="26"/>
          <w:lang w:val="es-US" w:eastAsia="es-MX"/>
        </w:rPr>
        <w:t>. Estos costos generan anualmente un monto aprox</w:t>
      </w:r>
      <w:r w:rsidR="006D50FF" w:rsidRPr="0028644F">
        <w:rPr>
          <w:rFonts w:cs="Arial"/>
          <w:sz w:val="26"/>
          <w:szCs w:val="26"/>
          <w:lang w:val="es-US" w:eastAsia="es-MX"/>
        </w:rPr>
        <w:t>imado d</w:t>
      </w:r>
      <w:r w:rsidRPr="0028644F">
        <w:rPr>
          <w:rFonts w:cs="Arial"/>
          <w:sz w:val="26"/>
          <w:szCs w:val="26"/>
          <w:lang w:val="es-US" w:eastAsia="es-MX"/>
        </w:rPr>
        <w:t>e $26,206,474</w:t>
      </w:r>
      <w:r w:rsidR="006D50FF" w:rsidRPr="0028644F">
        <w:rPr>
          <w:rFonts w:cs="Arial"/>
          <w:sz w:val="26"/>
          <w:szCs w:val="26"/>
          <w:lang w:val="es-US" w:eastAsia="es-MX"/>
        </w:rPr>
        <w:t>.00</w:t>
      </w:r>
      <w:r w:rsidRPr="0028644F">
        <w:rPr>
          <w:rFonts w:cs="Arial"/>
          <w:sz w:val="26"/>
          <w:szCs w:val="26"/>
          <w:lang w:val="es-US" w:eastAsia="es-MX"/>
        </w:rPr>
        <w:t xml:space="preserve"> </w:t>
      </w:r>
      <w:r w:rsidR="006D50FF" w:rsidRPr="0028644F">
        <w:rPr>
          <w:rFonts w:cs="Arial"/>
          <w:sz w:val="26"/>
          <w:szCs w:val="26"/>
          <w:lang w:val="es-US" w:eastAsia="es-MX"/>
        </w:rPr>
        <w:t xml:space="preserve">de </w:t>
      </w:r>
      <w:r w:rsidRPr="0028644F">
        <w:rPr>
          <w:rFonts w:cs="Arial"/>
          <w:sz w:val="26"/>
          <w:szCs w:val="26"/>
          <w:lang w:val="es-US" w:eastAsia="es-MX"/>
        </w:rPr>
        <w:t xml:space="preserve">pesos por conceptos de </w:t>
      </w:r>
      <w:r w:rsidR="002F67D7" w:rsidRPr="0028644F">
        <w:rPr>
          <w:rFonts w:cs="Arial"/>
          <w:sz w:val="26"/>
          <w:szCs w:val="26"/>
          <w:lang w:val="es-US" w:eastAsia="es-MX"/>
        </w:rPr>
        <w:t>d</w:t>
      </w:r>
      <w:r w:rsidRPr="0028644F">
        <w:rPr>
          <w:rFonts w:cs="Arial"/>
          <w:sz w:val="26"/>
          <w:szCs w:val="26"/>
          <w:lang w:val="es-US" w:eastAsia="es-MX"/>
        </w:rPr>
        <w:t xml:space="preserve">renaje y </w:t>
      </w:r>
      <w:r w:rsidR="002F67D7" w:rsidRPr="0028644F">
        <w:rPr>
          <w:rFonts w:cs="Arial"/>
          <w:sz w:val="26"/>
          <w:szCs w:val="26"/>
          <w:lang w:val="es-US" w:eastAsia="es-MX"/>
        </w:rPr>
        <w:t>s</w:t>
      </w:r>
      <w:r w:rsidRPr="0028644F">
        <w:rPr>
          <w:rFonts w:cs="Arial"/>
          <w:sz w:val="26"/>
          <w:szCs w:val="26"/>
          <w:lang w:val="es-US" w:eastAsia="es-MX"/>
        </w:rPr>
        <w:t>aneamiento.</w:t>
      </w:r>
    </w:p>
    <w:p w:rsidR="006D50FF" w:rsidRPr="0028644F" w:rsidRDefault="006D50FF" w:rsidP="00C42D58">
      <w:pPr>
        <w:rPr>
          <w:rFonts w:cs="Arial"/>
          <w:sz w:val="26"/>
          <w:szCs w:val="26"/>
          <w:lang w:val="es-US" w:eastAsia="es-MX"/>
        </w:rPr>
      </w:pPr>
    </w:p>
    <w:p w:rsidR="008B578B" w:rsidRPr="0028644F" w:rsidRDefault="008B578B" w:rsidP="00C42D58">
      <w:pPr>
        <w:rPr>
          <w:rFonts w:cs="Arial"/>
          <w:sz w:val="26"/>
          <w:szCs w:val="26"/>
          <w:lang w:val="es-US" w:eastAsia="es-MX"/>
        </w:rPr>
      </w:pPr>
      <w:r w:rsidRPr="0028644F">
        <w:rPr>
          <w:rFonts w:cs="Arial"/>
          <w:sz w:val="26"/>
          <w:szCs w:val="26"/>
          <w:lang w:val="es-US" w:eastAsia="es-MX"/>
        </w:rPr>
        <w:t xml:space="preserve">Es de mencionar que el agua tratada en la </w:t>
      </w:r>
      <w:r w:rsidR="002F67D7" w:rsidRPr="0028644F">
        <w:rPr>
          <w:rFonts w:cs="Arial"/>
          <w:sz w:val="26"/>
          <w:szCs w:val="26"/>
          <w:lang w:val="es-US" w:eastAsia="es-MX"/>
        </w:rPr>
        <w:t>p</w:t>
      </w:r>
      <w:r w:rsidRPr="0028644F">
        <w:rPr>
          <w:rFonts w:cs="Arial"/>
          <w:sz w:val="26"/>
          <w:szCs w:val="26"/>
          <w:lang w:val="es-US" w:eastAsia="es-MX"/>
        </w:rPr>
        <w:t xml:space="preserve">lanta </w:t>
      </w:r>
      <w:r w:rsidR="002F67D7" w:rsidRPr="0028644F">
        <w:rPr>
          <w:rFonts w:cs="Arial"/>
          <w:sz w:val="26"/>
          <w:szCs w:val="26"/>
          <w:lang w:val="es-US" w:eastAsia="es-MX"/>
        </w:rPr>
        <w:t>t</w:t>
      </w:r>
      <w:r w:rsidRPr="0028644F">
        <w:rPr>
          <w:rFonts w:cs="Arial"/>
          <w:sz w:val="26"/>
          <w:szCs w:val="26"/>
          <w:lang w:val="es-US" w:eastAsia="es-MX"/>
        </w:rPr>
        <w:t xml:space="preserve">ratadora es comercializada, por lo tanto, </w:t>
      </w:r>
      <w:r w:rsidR="006D50FF" w:rsidRPr="0028644F">
        <w:rPr>
          <w:rFonts w:cs="Arial"/>
          <w:sz w:val="26"/>
          <w:szCs w:val="26"/>
          <w:lang w:val="es-US" w:eastAsia="es-MX"/>
        </w:rPr>
        <w:t xml:space="preserve">por </w:t>
      </w:r>
      <w:r w:rsidRPr="0028644F">
        <w:rPr>
          <w:rFonts w:cs="Arial"/>
          <w:sz w:val="26"/>
          <w:szCs w:val="26"/>
          <w:lang w:val="es-US" w:eastAsia="es-MX"/>
        </w:rPr>
        <w:t>los efluentes proporcionados por el SIMAS Rural se recupera la cantidad de $4,095,000</w:t>
      </w:r>
      <w:r w:rsidR="006D50FF" w:rsidRPr="0028644F">
        <w:rPr>
          <w:rFonts w:cs="Arial"/>
          <w:sz w:val="26"/>
          <w:szCs w:val="26"/>
          <w:lang w:val="es-US" w:eastAsia="es-MX"/>
        </w:rPr>
        <w:t>.00 de</w:t>
      </w:r>
      <w:r w:rsidRPr="0028644F">
        <w:rPr>
          <w:rFonts w:cs="Arial"/>
          <w:sz w:val="26"/>
          <w:szCs w:val="26"/>
          <w:lang w:val="es-US" w:eastAsia="es-MX"/>
        </w:rPr>
        <w:t xml:space="preserve"> pesos. Restándole esto a los costos generales, dan como resultado $22,111,473</w:t>
      </w:r>
      <w:r w:rsidR="006D50FF" w:rsidRPr="0028644F">
        <w:rPr>
          <w:rFonts w:cs="Arial"/>
          <w:sz w:val="26"/>
          <w:szCs w:val="26"/>
          <w:lang w:val="es-US" w:eastAsia="es-MX"/>
        </w:rPr>
        <w:t>.00</w:t>
      </w:r>
      <w:r w:rsidRPr="0028644F">
        <w:rPr>
          <w:rFonts w:cs="Arial"/>
          <w:sz w:val="26"/>
          <w:szCs w:val="26"/>
          <w:lang w:val="es-US" w:eastAsia="es-MX"/>
        </w:rPr>
        <w:t xml:space="preserve"> </w:t>
      </w:r>
      <w:r w:rsidR="006D50FF" w:rsidRPr="0028644F">
        <w:rPr>
          <w:rFonts w:cs="Arial"/>
          <w:sz w:val="26"/>
          <w:szCs w:val="26"/>
          <w:lang w:val="es-US" w:eastAsia="es-MX"/>
        </w:rPr>
        <w:t xml:space="preserve">de pesos </w:t>
      </w:r>
      <w:r w:rsidRPr="0028644F">
        <w:rPr>
          <w:rFonts w:cs="Arial"/>
          <w:sz w:val="26"/>
          <w:szCs w:val="26"/>
          <w:lang w:val="es-US" w:eastAsia="es-MX"/>
        </w:rPr>
        <w:t>anuales, y que mensualmente arrojarían un costo aprox</w:t>
      </w:r>
      <w:r w:rsidR="006D50FF" w:rsidRPr="0028644F">
        <w:rPr>
          <w:rFonts w:cs="Arial"/>
          <w:sz w:val="26"/>
          <w:szCs w:val="26"/>
          <w:lang w:val="es-US" w:eastAsia="es-MX"/>
        </w:rPr>
        <w:t>imado</w:t>
      </w:r>
      <w:r w:rsidRPr="0028644F">
        <w:rPr>
          <w:rFonts w:cs="Arial"/>
          <w:sz w:val="26"/>
          <w:szCs w:val="26"/>
          <w:lang w:val="es-US" w:eastAsia="es-MX"/>
        </w:rPr>
        <w:t xml:space="preserve"> de $1,842,622.75 </w:t>
      </w:r>
      <w:r w:rsidR="006D50FF" w:rsidRPr="0028644F">
        <w:rPr>
          <w:rFonts w:cs="Arial"/>
          <w:sz w:val="26"/>
          <w:szCs w:val="26"/>
          <w:lang w:val="es-US" w:eastAsia="es-MX"/>
        </w:rPr>
        <w:t xml:space="preserve">de </w:t>
      </w:r>
      <w:r w:rsidRPr="0028644F">
        <w:rPr>
          <w:rFonts w:cs="Arial"/>
          <w:sz w:val="26"/>
          <w:szCs w:val="26"/>
          <w:lang w:val="es-US" w:eastAsia="es-MX"/>
        </w:rPr>
        <w:t>pesos no recuperable</w:t>
      </w:r>
      <w:r w:rsidR="006D50FF" w:rsidRPr="0028644F">
        <w:rPr>
          <w:rFonts w:cs="Arial"/>
          <w:sz w:val="26"/>
          <w:szCs w:val="26"/>
          <w:lang w:val="es-US" w:eastAsia="es-MX"/>
        </w:rPr>
        <w:t>s</w:t>
      </w:r>
      <w:r w:rsidRPr="0028644F">
        <w:rPr>
          <w:rFonts w:cs="Arial"/>
          <w:sz w:val="26"/>
          <w:szCs w:val="26"/>
          <w:lang w:val="es-US" w:eastAsia="es-MX"/>
        </w:rPr>
        <w:t xml:space="preserve"> por conceptos de Drenaje y Saneamiento del SIMAS Rural.</w:t>
      </w:r>
    </w:p>
    <w:p w:rsidR="006D50FF" w:rsidRPr="0028644F" w:rsidRDefault="006D50FF" w:rsidP="00C42D58">
      <w:pPr>
        <w:rPr>
          <w:rFonts w:cs="Arial"/>
          <w:sz w:val="26"/>
          <w:szCs w:val="26"/>
          <w:lang w:val="es-US" w:eastAsia="es-MX"/>
        </w:rPr>
      </w:pPr>
    </w:p>
    <w:p w:rsidR="008B578B" w:rsidRPr="0028644F" w:rsidRDefault="008B578B" w:rsidP="00C42D58">
      <w:pPr>
        <w:spacing w:line="259" w:lineRule="auto"/>
        <w:rPr>
          <w:rFonts w:cs="Arial"/>
          <w:sz w:val="26"/>
          <w:szCs w:val="26"/>
          <w:lang w:val="es-US" w:eastAsia="es-MX"/>
        </w:rPr>
      </w:pPr>
      <w:r w:rsidRPr="0028644F">
        <w:rPr>
          <w:rFonts w:cs="Arial"/>
          <w:sz w:val="26"/>
          <w:szCs w:val="26"/>
          <w:lang w:val="es-US" w:eastAsia="es-MX"/>
        </w:rPr>
        <w:t>El Sistema Municipal de Aguas y Saneamiento de Torreón (SIMAS Torreón), actualmente cuenta con 82 pozos, de los cuales se extraen aprox</w:t>
      </w:r>
      <w:r w:rsidR="006D50FF" w:rsidRPr="0028644F">
        <w:rPr>
          <w:rFonts w:cs="Arial"/>
          <w:sz w:val="26"/>
          <w:szCs w:val="26"/>
          <w:lang w:val="es-US" w:eastAsia="es-MX"/>
        </w:rPr>
        <w:t>imadamente</w:t>
      </w:r>
      <w:r w:rsidRPr="0028644F">
        <w:rPr>
          <w:rFonts w:cs="Arial"/>
          <w:sz w:val="26"/>
          <w:szCs w:val="26"/>
          <w:lang w:val="es-US" w:eastAsia="es-MX"/>
        </w:rPr>
        <w:t xml:space="preserve"> 78,310,488 </w:t>
      </w:r>
      <w:r w:rsidR="006D50FF" w:rsidRPr="0028644F">
        <w:rPr>
          <w:rFonts w:cs="Arial"/>
          <w:sz w:val="26"/>
          <w:szCs w:val="26"/>
          <w:lang w:val="es-US" w:eastAsia="es-MX"/>
        </w:rPr>
        <w:t>metros cúbicos</w:t>
      </w:r>
      <w:r w:rsidRPr="0028644F">
        <w:rPr>
          <w:rFonts w:cs="Arial"/>
          <w:sz w:val="26"/>
          <w:szCs w:val="26"/>
          <w:lang w:val="es-US" w:eastAsia="es-MX"/>
        </w:rPr>
        <w:t xml:space="preserve"> al año. Y como contraparte el Sistema Intermunicipal de Aguas y Saneamiento Torreón-Matamoros (SIMAS Rural), </w:t>
      </w:r>
      <w:r w:rsidRPr="0028644F">
        <w:rPr>
          <w:rFonts w:cs="Arial"/>
          <w:sz w:val="26"/>
          <w:szCs w:val="26"/>
          <w:lang w:val="es-US" w:eastAsia="es-MX"/>
        </w:rPr>
        <w:lastRenderedPageBreak/>
        <w:t>cuenta con 23 pozos, donde aprox</w:t>
      </w:r>
      <w:r w:rsidR="006D50FF" w:rsidRPr="0028644F">
        <w:rPr>
          <w:rFonts w:cs="Arial"/>
          <w:sz w:val="26"/>
          <w:szCs w:val="26"/>
          <w:lang w:val="es-US" w:eastAsia="es-MX"/>
        </w:rPr>
        <w:t>imadamente</w:t>
      </w:r>
      <w:r w:rsidRPr="0028644F">
        <w:rPr>
          <w:rFonts w:cs="Arial"/>
          <w:sz w:val="26"/>
          <w:szCs w:val="26"/>
          <w:lang w:val="es-US" w:eastAsia="es-MX"/>
        </w:rPr>
        <w:t xml:space="preserve"> se extraen 25,000,000 </w:t>
      </w:r>
      <w:r w:rsidR="006D50FF" w:rsidRPr="0028644F">
        <w:rPr>
          <w:rFonts w:cs="Arial"/>
          <w:sz w:val="26"/>
          <w:szCs w:val="26"/>
          <w:lang w:val="es-US" w:eastAsia="es-MX"/>
        </w:rPr>
        <w:t>metros cúbicos</w:t>
      </w:r>
      <w:r w:rsidRPr="0028644F">
        <w:rPr>
          <w:rFonts w:cs="Arial"/>
          <w:sz w:val="26"/>
          <w:szCs w:val="26"/>
          <w:lang w:val="es-US" w:eastAsia="es-MX"/>
        </w:rPr>
        <w:t xml:space="preserve"> al año.</w:t>
      </w:r>
    </w:p>
    <w:p w:rsidR="00B36F74" w:rsidRPr="0028644F" w:rsidRDefault="00B36F74" w:rsidP="00C42D58">
      <w:pPr>
        <w:spacing w:line="259" w:lineRule="auto"/>
        <w:rPr>
          <w:rFonts w:cs="Arial"/>
          <w:sz w:val="26"/>
          <w:szCs w:val="26"/>
          <w:lang w:val="es-US" w:eastAsia="es-MX"/>
        </w:rPr>
      </w:pPr>
    </w:p>
    <w:tbl>
      <w:tblPr>
        <w:tblW w:w="0" w:type="auto"/>
        <w:tblLook w:val="04A0" w:firstRow="1" w:lastRow="0" w:firstColumn="1" w:lastColumn="0" w:noHBand="0" w:noVBand="1"/>
      </w:tblPr>
      <w:tblGrid>
        <w:gridCol w:w="2942"/>
        <w:gridCol w:w="2943"/>
        <w:gridCol w:w="2943"/>
      </w:tblGrid>
      <w:tr w:rsidR="008B578B" w:rsidRPr="0028644F" w:rsidTr="002041AC">
        <w:tc>
          <w:tcPr>
            <w:tcW w:w="2942" w:type="dxa"/>
          </w:tcPr>
          <w:p w:rsidR="008B578B" w:rsidRPr="0028644F" w:rsidRDefault="008B578B" w:rsidP="00C42D58">
            <w:pPr>
              <w:rPr>
                <w:rFonts w:ascii="Calibri" w:hAnsi="Calibri"/>
                <w:b/>
                <w:sz w:val="26"/>
                <w:szCs w:val="26"/>
              </w:rPr>
            </w:pPr>
          </w:p>
        </w:tc>
        <w:tc>
          <w:tcPr>
            <w:tcW w:w="2943" w:type="dxa"/>
          </w:tcPr>
          <w:p w:rsidR="008B578B" w:rsidRPr="0028644F" w:rsidRDefault="008B578B" w:rsidP="00C42D58">
            <w:pPr>
              <w:rPr>
                <w:rFonts w:ascii="Calibri" w:hAnsi="Calibri"/>
                <w:b/>
                <w:sz w:val="26"/>
                <w:szCs w:val="26"/>
              </w:rPr>
            </w:pPr>
            <w:r w:rsidRPr="0028644F">
              <w:rPr>
                <w:rFonts w:ascii="Calibri" w:hAnsi="Calibri"/>
                <w:b/>
                <w:sz w:val="26"/>
                <w:szCs w:val="26"/>
              </w:rPr>
              <w:t xml:space="preserve">SIMAS Torreón </w:t>
            </w:r>
          </w:p>
        </w:tc>
        <w:tc>
          <w:tcPr>
            <w:tcW w:w="2943" w:type="dxa"/>
          </w:tcPr>
          <w:p w:rsidR="008B578B" w:rsidRPr="0028644F" w:rsidRDefault="008B578B" w:rsidP="00C42D58">
            <w:pPr>
              <w:rPr>
                <w:rFonts w:ascii="Calibri" w:hAnsi="Calibri"/>
                <w:b/>
                <w:sz w:val="26"/>
                <w:szCs w:val="26"/>
              </w:rPr>
            </w:pPr>
            <w:r w:rsidRPr="0028644F">
              <w:rPr>
                <w:rFonts w:ascii="Calibri" w:hAnsi="Calibri"/>
                <w:b/>
                <w:sz w:val="26"/>
                <w:szCs w:val="26"/>
              </w:rPr>
              <w:t>SIMAS Rural</w:t>
            </w:r>
          </w:p>
        </w:tc>
      </w:tr>
      <w:tr w:rsidR="008B578B" w:rsidRPr="0028644F" w:rsidTr="002041AC">
        <w:tc>
          <w:tcPr>
            <w:tcW w:w="2942" w:type="dxa"/>
          </w:tcPr>
          <w:p w:rsidR="008B578B" w:rsidRPr="0028644F" w:rsidRDefault="008B578B" w:rsidP="00C42D58">
            <w:pPr>
              <w:rPr>
                <w:rFonts w:ascii="Calibri" w:hAnsi="Calibri"/>
                <w:b/>
                <w:sz w:val="26"/>
                <w:szCs w:val="26"/>
              </w:rPr>
            </w:pPr>
            <w:r w:rsidRPr="0028644F">
              <w:rPr>
                <w:rFonts w:ascii="Calibri" w:hAnsi="Calibri"/>
                <w:b/>
                <w:sz w:val="26"/>
                <w:szCs w:val="26"/>
              </w:rPr>
              <w:t>No. De pozos</w:t>
            </w:r>
          </w:p>
        </w:tc>
        <w:tc>
          <w:tcPr>
            <w:tcW w:w="2943" w:type="dxa"/>
          </w:tcPr>
          <w:p w:rsidR="008B578B" w:rsidRPr="0028644F" w:rsidRDefault="008B578B" w:rsidP="00C42D58">
            <w:pPr>
              <w:rPr>
                <w:rFonts w:ascii="Calibri" w:hAnsi="Calibri"/>
                <w:b/>
                <w:sz w:val="26"/>
                <w:szCs w:val="26"/>
              </w:rPr>
            </w:pPr>
            <w:r w:rsidRPr="0028644F">
              <w:rPr>
                <w:rFonts w:ascii="Calibri" w:hAnsi="Calibri"/>
                <w:b/>
                <w:sz w:val="26"/>
                <w:szCs w:val="26"/>
              </w:rPr>
              <w:t>82</w:t>
            </w:r>
          </w:p>
        </w:tc>
        <w:tc>
          <w:tcPr>
            <w:tcW w:w="2943" w:type="dxa"/>
          </w:tcPr>
          <w:p w:rsidR="008B578B" w:rsidRPr="0028644F" w:rsidRDefault="008B578B" w:rsidP="00C42D58">
            <w:pPr>
              <w:rPr>
                <w:rFonts w:ascii="Calibri" w:hAnsi="Calibri"/>
                <w:b/>
                <w:sz w:val="26"/>
                <w:szCs w:val="26"/>
              </w:rPr>
            </w:pPr>
            <w:r w:rsidRPr="0028644F">
              <w:rPr>
                <w:rFonts w:ascii="Calibri" w:hAnsi="Calibri"/>
                <w:b/>
                <w:sz w:val="26"/>
                <w:szCs w:val="26"/>
              </w:rPr>
              <w:t>23</w:t>
            </w:r>
          </w:p>
        </w:tc>
      </w:tr>
      <w:tr w:rsidR="008B578B" w:rsidRPr="0028644F" w:rsidTr="002041AC">
        <w:tc>
          <w:tcPr>
            <w:tcW w:w="2942" w:type="dxa"/>
          </w:tcPr>
          <w:p w:rsidR="008B578B" w:rsidRPr="0028644F" w:rsidRDefault="008B578B" w:rsidP="00C42D58">
            <w:pPr>
              <w:rPr>
                <w:rFonts w:ascii="Calibri" w:hAnsi="Calibri"/>
                <w:b/>
                <w:sz w:val="26"/>
                <w:szCs w:val="26"/>
              </w:rPr>
            </w:pPr>
            <w:r w:rsidRPr="0028644F">
              <w:rPr>
                <w:rFonts w:ascii="Calibri" w:hAnsi="Calibri"/>
                <w:b/>
                <w:sz w:val="26"/>
                <w:szCs w:val="26"/>
              </w:rPr>
              <w:t>Volumen de Extracción m3/años</w:t>
            </w:r>
          </w:p>
        </w:tc>
        <w:tc>
          <w:tcPr>
            <w:tcW w:w="2943" w:type="dxa"/>
          </w:tcPr>
          <w:p w:rsidR="008B578B" w:rsidRPr="0028644F" w:rsidRDefault="008B578B" w:rsidP="00C42D58">
            <w:pPr>
              <w:rPr>
                <w:rFonts w:ascii="Calibri" w:hAnsi="Calibri"/>
                <w:b/>
                <w:sz w:val="26"/>
                <w:szCs w:val="26"/>
              </w:rPr>
            </w:pPr>
            <w:r w:rsidRPr="0028644F">
              <w:rPr>
                <w:rFonts w:ascii="Calibri" w:hAnsi="Calibri"/>
                <w:b/>
                <w:sz w:val="26"/>
                <w:szCs w:val="26"/>
              </w:rPr>
              <w:t>78, 310,488</w:t>
            </w:r>
          </w:p>
        </w:tc>
        <w:tc>
          <w:tcPr>
            <w:tcW w:w="2943" w:type="dxa"/>
          </w:tcPr>
          <w:p w:rsidR="008B578B" w:rsidRPr="0028644F" w:rsidRDefault="008B578B" w:rsidP="00C42D58">
            <w:pPr>
              <w:rPr>
                <w:rFonts w:ascii="Calibri" w:hAnsi="Calibri"/>
                <w:b/>
                <w:sz w:val="26"/>
                <w:szCs w:val="26"/>
              </w:rPr>
            </w:pPr>
            <w:r w:rsidRPr="0028644F">
              <w:rPr>
                <w:rFonts w:ascii="Calibri" w:hAnsi="Calibri"/>
                <w:b/>
                <w:sz w:val="26"/>
                <w:szCs w:val="26"/>
              </w:rPr>
              <w:t>25´000,000</w:t>
            </w:r>
          </w:p>
        </w:tc>
      </w:tr>
    </w:tbl>
    <w:p w:rsidR="008B578B" w:rsidRPr="0028644F" w:rsidRDefault="008B578B" w:rsidP="00C42D58">
      <w:pPr>
        <w:spacing w:line="259" w:lineRule="auto"/>
        <w:rPr>
          <w:rFonts w:cs="Arial"/>
          <w:sz w:val="26"/>
          <w:szCs w:val="26"/>
          <w:lang w:val="es-US" w:eastAsia="es-MX"/>
        </w:rPr>
      </w:pPr>
    </w:p>
    <w:p w:rsidR="008B578B" w:rsidRPr="0028644F" w:rsidRDefault="008B578B" w:rsidP="00C42D58">
      <w:pPr>
        <w:spacing w:line="259" w:lineRule="auto"/>
        <w:rPr>
          <w:rFonts w:cs="Arial"/>
          <w:sz w:val="26"/>
          <w:szCs w:val="26"/>
          <w:lang w:val="es-US" w:eastAsia="es-MX"/>
        </w:rPr>
      </w:pPr>
      <w:r w:rsidRPr="0028644F">
        <w:rPr>
          <w:rFonts w:cs="Arial"/>
          <w:sz w:val="26"/>
          <w:szCs w:val="26"/>
          <w:lang w:val="es-US" w:eastAsia="es-MX"/>
        </w:rPr>
        <w:t>De acuerdo a la media nacional, un 30% del agua extraída se pierde en la red de agua potable, derivado de varios factores que dan como resultado que se suministre solo un 70% del agua extraída, a la población:</w:t>
      </w:r>
    </w:p>
    <w:p w:rsidR="00B36F74" w:rsidRPr="0028644F" w:rsidRDefault="00B36F74" w:rsidP="00C42D58">
      <w:pPr>
        <w:spacing w:line="259" w:lineRule="auto"/>
        <w:rPr>
          <w:rFonts w:cs="Arial"/>
          <w:sz w:val="26"/>
          <w:szCs w:val="26"/>
          <w:lang w:val="es-US" w:eastAsia="es-MX"/>
        </w:rPr>
      </w:pPr>
    </w:p>
    <w:tbl>
      <w:tblPr>
        <w:tblW w:w="9185" w:type="dxa"/>
        <w:tblLook w:val="04A0" w:firstRow="1" w:lastRow="0" w:firstColumn="1" w:lastColumn="0" w:noHBand="0" w:noVBand="1"/>
      </w:tblPr>
      <w:tblGrid>
        <w:gridCol w:w="3061"/>
        <w:gridCol w:w="3062"/>
        <w:gridCol w:w="3062"/>
      </w:tblGrid>
      <w:tr w:rsidR="008B578B" w:rsidRPr="0028644F" w:rsidTr="002041AC">
        <w:trPr>
          <w:trHeight w:val="206"/>
        </w:trPr>
        <w:tc>
          <w:tcPr>
            <w:tcW w:w="3061" w:type="dxa"/>
          </w:tcPr>
          <w:p w:rsidR="008B578B" w:rsidRPr="0028644F" w:rsidRDefault="008B578B" w:rsidP="00C42D58">
            <w:pPr>
              <w:rPr>
                <w:rFonts w:ascii="Calibri" w:hAnsi="Calibri"/>
                <w:b/>
                <w:sz w:val="26"/>
                <w:szCs w:val="26"/>
              </w:rPr>
            </w:pPr>
          </w:p>
        </w:tc>
        <w:tc>
          <w:tcPr>
            <w:tcW w:w="3062" w:type="dxa"/>
          </w:tcPr>
          <w:p w:rsidR="008B578B" w:rsidRPr="0028644F" w:rsidRDefault="008B578B" w:rsidP="00C42D58">
            <w:pPr>
              <w:rPr>
                <w:rFonts w:ascii="Calibri" w:hAnsi="Calibri"/>
                <w:b/>
                <w:sz w:val="26"/>
                <w:szCs w:val="26"/>
              </w:rPr>
            </w:pPr>
            <w:r w:rsidRPr="0028644F">
              <w:rPr>
                <w:rFonts w:ascii="Calibri" w:hAnsi="Calibri"/>
                <w:b/>
                <w:sz w:val="26"/>
                <w:szCs w:val="26"/>
              </w:rPr>
              <w:t>SIMAS Torreón</w:t>
            </w:r>
          </w:p>
        </w:tc>
        <w:tc>
          <w:tcPr>
            <w:tcW w:w="3062" w:type="dxa"/>
          </w:tcPr>
          <w:p w:rsidR="008B578B" w:rsidRPr="0028644F" w:rsidRDefault="008B578B" w:rsidP="00C42D58">
            <w:pPr>
              <w:rPr>
                <w:rFonts w:ascii="Calibri" w:hAnsi="Calibri"/>
                <w:b/>
                <w:sz w:val="26"/>
                <w:szCs w:val="26"/>
              </w:rPr>
            </w:pPr>
            <w:r w:rsidRPr="0028644F">
              <w:rPr>
                <w:rFonts w:ascii="Calibri" w:hAnsi="Calibri"/>
                <w:b/>
                <w:sz w:val="26"/>
                <w:szCs w:val="26"/>
              </w:rPr>
              <w:t>SIMAS Rural</w:t>
            </w:r>
          </w:p>
        </w:tc>
      </w:tr>
      <w:tr w:rsidR="008B578B" w:rsidRPr="0028644F" w:rsidTr="002041AC">
        <w:trPr>
          <w:trHeight w:val="401"/>
        </w:trPr>
        <w:tc>
          <w:tcPr>
            <w:tcW w:w="3061" w:type="dxa"/>
          </w:tcPr>
          <w:p w:rsidR="008B578B" w:rsidRPr="0028644F" w:rsidRDefault="008B578B" w:rsidP="00C42D58">
            <w:pPr>
              <w:rPr>
                <w:rFonts w:ascii="Calibri" w:hAnsi="Calibri"/>
                <w:b/>
                <w:sz w:val="26"/>
                <w:szCs w:val="26"/>
              </w:rPr>
            </w:pPr>
            <w:r w:rsidRPr="0028644F">
              <w:rPr>
                <w:rFonts w:ascii="Calibri" w:hAnsi="Calibri"/>
                <w:b/>
                <w:sz w:val="26"/>
                <w:szCs w:val="26"/>
              </w:rPr>
              <w:t>Volumen suministrado m3/año</w:t>
            </w:r>
          </w:p>
        </w:tc>
        <w:tc>
          <w:tcPr>
            <w:tcW w:w="3062" w:type="dxa"/>
          </w:tcPr>
          <w:p w:rsidR="008B578B" w:rsidRPr="0028644F" w:rsidRDefault="008B578B" w:rsidP="00C42D58">
            <w:pPr>
              <w:rPr>
                <w:rFonts w:ascii="Calibri" w:hAnsi="Calibri"/>
                <w:b/>
                <w:sz w:val="26"/>
                <w:szCs w:val="26"/>
              </w:rPr>
            </w:pPr>
            <w:r w:rsidRPr="0028644F">
              <w:rPr>
                <w:rFonts w:ascii="Calibri" w:hAnsi="Calibri"/>
                <w:b/>
                <w:sz w:val="26"/>
                <w:szCs w:val="26"/>
              </w:rPr>
              <w:t>54,817,342</w:t>
            </w:r>
          </w:p>
        </w:tc>
        <w:tc>
          <w:tcPr>
            <w:tcW w:w="3062" w:type="dxa"/>
          </w:tcPr>
          <w:p w:rsidR="008B578B" w:rsidRPr="0028644F" w:rsidRDefault="008B578B" w:rsidP="00C42D58">
            <w:pPr>
              <w:rPr>
                <w:rFonts w:ascii="Calibri" w:hAnsi="Calibri"/>
                <w:b/>
                <w:sz w:val="26"/>
                <w:szCs w:val="26"/>
              </w:rPr>
            </w:pPr>
            <w:r w:rsidRPr="0028644F">
              <w:rPr>
                <w:rFonts w:ascii="Calibri" w:hAnsi="Calibri"/>
                <w:b/>
                <w:sz w:val="26"/>
                <w:szCs w:val="26"/>
              </w:rPr>
              <w:t>17´5000,000</w:t>
            </w:r>
          </w:p>
        </w:tc>
      </w:tr>
    </w:tbl>
    <w:p w:rsidR="008B578B" w:rsidRPr="0028644F" w:rsidRDefault="008B578B" w:rsidP="00C42D58">
      <w:pPr>
        <w:spacing w:line="259" w:lineRule="auto"/>
        <w:rPr>
          <w:rFonts w:ascii="Calibri" w:hAnsi="Calibri"/>
          <w:sz w:val="26"/>
          <w:szCs w:val="26"/>
          <w:lang w:val="es-US" w:eastAsia="es-MX"/>
        </w:rPr>
      </w:pPr>
    </w:p>
    <w:p w:rsidR="008B578B" w:rsidRPr="0028644F" w:rsidRDefault="008B578B" w:rsidP="00C42D58">
      <w:pPr>
        <w:spacing w:line="259" w:lineRule="auto"/>
        <w:rPr>
          <w:rFonts w:cs="Arial"/>
          <w:sz w:val="26"/>
          <w:szCs w:val="26"/>
          <w:lang w:val="es-US" w:eastAsia="es-MX"/>
        </w:rPr>
      </w:pPr>
      <w:r w:rsidRPr="0028644F">
        <w:rPr>
          <w:rFonts w:cs="Arial"/>
          <w:sz w:val="26"/>
          <w:szCs w:val="26"/>
          <w:lang w:val="es-US" w:eastAsia="es-MX"/>
        </w:rPr>
        <w:t>Según la media nacional el 60% del agua suministrada regresa a la red de drenaje, que supone un costo para el Organismo Operador, por los conceptos de drenaje y saneamiento. El SIMAS Torreón en 2017 cobro por los conceptos de uso de Drenaje y Saneamiento la cantidad de $227,607,000</w:t>
      </w:r>
      <w:r w:rsidR="006D50FF" w:rsidRPr="0028644F">
        <w:rPr>
          <w:rFonts w:cs="Arial"/>
          <w:sz w:val="26"/>
          <w:szCs w:val="26"/>
          <w:lang w:val="es-US" w:eastAsia="es-MX"/>
        </w:rPr>
        <w:t>.00</w:t>
      </w:r>
      <w:r w:rsidRPr="0028644F">
        <w:rPr>
          <w:rFonts w:cs="Arial"/>
          <w:sz w:val="26"/>
          <w:szCs w:val="26"/>
          <w:lang w:val="es-US" w:eastAsia="es-MX"/>
        </w:rPr>
        <w:t xml:space="preserve"> </w:t>
      </w:r>
      <w:r w:rsidR="006D50FF" w:rsidRPr="0028644F">
        <w:rPr>
          <w:rFonts w:cs="Arial"/>
          <w:sz w:val="26"/>
          <w:szCs w:val="26"/>
          <w:lang w:val="es-US" w:eastAsia="es-MX"/>
        </w:rPr>
        <w:t xml:space="preserve">de </w:t>
      </w:r>
      <w:r w:rsidRPr="0028644F">
        <w:rPr>
          <w:rFonts w:cs="Arial"/>
          <w:sz w:val="26"/>
          <w:szCs w:val="26"/>
          <w:lang w:val="es-US" w:eastAsia="es-MX"/>
        </w:rPr>
        <w:t>pesos.</w:t>
      </w:r>
    </w:p>
    <w:p w:rsidR="00B36F74" w:rsidRPr="0028644F" w:rsidRDefault="00B36F74" w:rsidP="00C42D58">
      <w:pPr>
        <w:spacing w:line="259" w:lineRule="auto"/>
        <w:rPr>
          <w:rFonts w:cs="Arial"/>
          <w:sz w:val="26"/>
          <w:szCs w:val="26"/>
          <w:lang w:val="es-US" w:eastAsia="es-MX"/>
        </w:rPr>
      </w:pPr>
    </w:p>
    <w:tbl>
      <w:tblPr>
        <w:tblW w:w="9387" w:type="dxa"/>
        <w:tblLook w:val="04A0" w:firstRow="1" w:lastRow="0" w:firstColumn="1" w:lastColumn="0" w:noHBand="0" w:noVBand="1"/>
      </w:tblPr>
      <w:tblGrid>
        <w:gridCol w:w="3129"/>
        <w:gridCol w:w="3129"/>
        <w:gridCol w:w="3129"/>
      </w:tblGrid>
      <w:tr w:rsidR="008B578B" w:rsidRPr="0028644F" w:rsidTr="002041AC">
        <w:trPr>
          <w:trHeight w:val="159"/>
        </w:trPr>
        <w:tc>
          <w:tcPr>
            <w:tcW w:w="3129" w:type="dxa"/>
          </w:tcPr>
          <w:p w:rsidR="008B578B" w:rsidRPr="0028644F" w:rsidRDefault="008B578B" w:rsidP="00C42D58">
            <w:pPr>
              <w:rPr>
                <w:rFonts w:ascii="Calibri" w:hAnsi="Calibri"/>
                <w:b/>
                <w:sz w:val="26"/>
                <w:szCs w:val="26"/>
              </w:rPr>
            </w:pPr>
          </w:p>
        </w:tc>
        <w:tc>
          <w:tcPr>
            <w:tcW w:w="3129" w:type="dxa"/>
          </w:tcPr>
          <w:p w:rsidR="008B578B" w:rsidRPr="0028644F" w:rsidRDefault="008B578B" w:rsidP="00C42D58">
            <w:pPr>
              <w:rPr>
                <w:rFonts w:ascii="Calibri" w:hAnsi="Calibri"/>
                <w:b/>
                <w:sz w:val="26"/>
                <w:szCs w:val="26"/>
              </w:rPr>
            </w:pPr>
            <w:r w:rsidRPr="0028644F">
              <w:rPr>
                <w:rFonts w:ascii="Calibri" w:hAnsi="Calibri"/>
                <w:b/>
                <w:sz w:val="26"/>
                <w:szCs w:val="26"/>
              </w:rPr>
              <w:t xml:space="preserve">SIMAS Torreón </w:t>
            </w:r>
          </w:p>
        </w:tc>
        <w:tc>
          <w:tcPr>
            <w:tcW w:w="3129" w:type="dxa"/>
          </w:tcPr>
          <w:p w:rsidR="008B578B" w:rsidRPr="0028644F" w:rsidRDefault="008B578B" w:rsidP="00C42D58">
            <w:pPr>
              <w:rPr>
                <w:rFonts w:ascii="Calibri" w:hAnsi="Calibri"/>
                <w:b/>
                <w:sz w:val="26"/>
                <w:szCs w:val="26"/>
              </w:rPr>
            </w:pPr>
            <w:r w:rsidRPr="0028644F">
              <w:rPr>
                <w:rFonts w:ascii="Calibri" w:hAnsi="Calibri"/>
                <w:b/>
                <w:sz w:val="26"/>
                <w:szCs w:val="26"/>
              </w:rPr>
              <w:t>Simas Rural</w:t>
            </w:r>
          </w:p>
        </w:tc>
      </w:tr>
      <w:tr w:rsidR="008B578B" w:rsidRPr="0028644F" w:rsidTr="002041AC">
        <w:trPr>
          <w:trHeight w:val="309"/>
        </w:trPr>
        <w:tc>
          <w:tcPr>
            <w:tcW w:w="3129" w:type="dxa"/>
          </w:tcPr>
          <w:p w:rsidR="008B578B" w:rsidRPr="0028644F" w:rsidRDefault="008B578B" w:rsidP="00C42D58">
            <w:pPr>
              <w:rPr>
                <w:rFonts w:ascii="Calibri" w:hAnsi="Calibri"/>
                <w:b/>
                <w:sz w:val="26"/>
                <w:szCs w:val="26"/>
              </w:rPr>
            </w:pPr>
            <w:r w:rsidRPr="0028644F">
              <w:rPr>
                <w:rFonts w:ascii="Calibri" w:hAnsi="Calibri"/>
                <w:b/>
                <w:sz w:val="26"/>
                <w:szCs w:val="26"/>
              </w:rPr>
              <w:t>Volumen en Drenaje M3/año</w:t>
            </w:r>
          </w:p>
        </w:tc>
        <w:tc>
          <w:tcPr>
            <w:tcW w:w="3129" w:type="dxa"/>
          </w:tcPr>
          <w:p w:rsidR="008B578B" w:rsidRPr="0028644F" w:rsidRDefault="008B578B" w:rsidP="00C42D58">
            <w:pPr>
              <w:rPr>
                <w:rFonts w:ascii="Calibri" w:hAnsi="Calibri"/>
                <w:b/>
                <w:sz w:val="26"/>
                <w:szCs w:val="26"/>
              </w:rPr>
            </w:pPr>
            <w:r w:rsidRPr="0028644F">
              <w:rPr>
                <w:rFonts w:ascii="Calibri" w:hAnsi="Calibri"/>
                <w:b/>
                <w:sz w:val="26"/>
                <w:szCs w:val="26"/>
              </w:rPr>
              <w:t>32,890,405</w:t>
            </w:r>
          </w:p>
        </w:tc>
        <w:tc>
          <w:tcPr>
            <w:tcW w:w="3129" w:type="dxa"/>
          </w:tcPr>
          <w:p w:rsidR="008B578B" w:rsidRPr="0028644F" w:rsidRDefault="008B578B" w:rsidP="00C42D58">
            <w:pPr>
              <w:rPr>
                <w:rFonts w:ascii="Calibri" w:hAnsi="Calibri"/>
                <w:b/>
                <w:sz w:val="26"/>
                <w:szCs w:val="26"/>
              </w:rPr>
            </w:pPr>
            <w:r w:rsidRPr="0028644F">
              <w:rPr>
                <w:rFonts w:ascii="Calibri" w:hAnsi="Calibri"/>
                <w:b/>
                <w:sz w:val="26"/>
                <w:szCs w:val="26"/>
              </w:rPr>
              <w:t>10´500,000</w:t>
            </w:r>
          </w:p>
        </w:tc>
      </w:tr>
      <w:tr w:rsidR="008B578B" w:rsidRPr="0028644F" w:rsidTr="002041AC">
        <w:trPr>
          <w:trHeight w:val="318"/>
        </w:trPr>
        <w:tc>
          <w:tcPr>
            <w:tcW w:w="3129" w:type="dxa"/>
          </w:tcPr>
          <w:p w:rsidR="008B578B" w:rsidRPr="0028644F" w:rsidRDefault="008B578B" w:rsidP="00C42D58">
            <w:pPr>
              <w:rPr>
                <w:rFonts w:ascii="Calibri" w:hAnsi="Calibri"/>
                <w:b/>
                <w:sz w:val="26"/>
                <w:szCs w:val="26"/>
              </w:rPr>
            </w:pPr>
            <w:r w:rsidRPr="0028644F">
              <w:rPr>
                <w:rFonts w:ascii="Calibri" w:hAnsi="Calibri"/>
                <w:b/>
                <w:sz w:val="26"/>
                <w:szCs w:val="26"/>
              </w:rPr>
              <w:t>Costo por Drenaje en 2017</w:t>
            </w:r>
          </w:p>
        </w:tc>
        <w:tc>
          <w:tcPr>
            <w:tcW w:w="3129" w:type="dxa"/>
          </w:tcPr>
          <w:p w:rsidR="008B578B" w:rsidRPr="0028644F" w:rsidRDefault="008B578B" w:rsidP="00C42D58">
            <w:pPr>
              <w:rPr>
                <w:rFonts w:ascii="Calibri" w:hAnsi="Calibri"/>
                <w:b/>
                <w:sz w:val="26"/>
                <w:szCs w:val="26"/>
              </w:rPr>
            </w:pPr>
            <w:r w:rsidRPr="0028644F">
              <w:rPr>
                <w:rFonts w:ascii="Calibri" w:hAnsi="Calibri"/>
                <w:b/>
                <w:sz w:val="26"/>
                <w:szCs w:val="26"/>
              </w:rPr>
              <w:t>$144,736,000</w:t>
            </w:r>
          </w:p>
        </w:tc>
        <w:tc>
          <w:tcPr>
            <w:tcW w:w="3129" w:type="dxa"/>
          </w:tcPr>
          <w:p w:rsidR="008B578B" w:rsidRPr="0028644F" w:rsidRDefault="008B578B" w:rsidP="00C42D58">
            <w:pPr>
              <w:rPr>
                <w:rFonts w:ascii="Calibri" w:hAnsi="Calibri"/>
                <w:b/>
                <w:sz w:val="26"/>
                <w:szCs w:val="26"/>
              </w:rPr>
            </w:pPr>
            <w:r w:rsidRPr="0028644F">
              <w:rPr>
                <w:rFonts w:ascii="Calibri" w:hAnsi="Calibri"/>
                <w:b/>
                <w:sz w:val="26"/>
                <w:szCs w:val="26"/>
              </w:rPr>
              <w:t>?</w:t>
            </w:r>
          </w:p>
        </w:tc>
      </w:tr>
      <w:tr w:rsidR="008B578B" w:rsidRPr="0028644F" w:rsidTr="002041AC">
        <w:trPr>
          <w:trHeight w:val="150"/>
        </w:trPr>
        <w:tc>
          <w:tcPr>
            <w:tcW w:w="3129" w:type="dxa"/>
          </w:tcPr>
          <w:p w:rsidR="008B578B" w:rsidRPr="0028644F" w:rsidRDefault="008B578B" w:rsidP="00C42D58">
            <w:pPr>
              <w:rPr>
                <w:rFonts w:ascii="Calibri" w:hAnsi="Calibri"/>
                <w:b/>
                <w:sz w:val="26"/>
                <w:szCs w:val="26"/>
              </w:rPr>
            </w:pPr>
            <w:r w:rsidRPr="0028644F">
              <w:rPr>
                <w:rFonts w:ascii="Calibri" w:hAnsi="Calibri"/>
                <w:b/>
                <w:sz w:val="26"/>
                <w:szCs w:val="26"/>
              </w:rPr>
              <w:t>Costo por saneamiento en 2017</w:t>
            </w:r>
          </w:p>
        </w:tc>
        <w:tc>
          <w:tcPr>
            <w:tcW w:w="3129" w:type="dxa"/>
          </w:tcPr>
          <w:p w:rsidR="008B578B" w:rsidRPr="0028644F" w:rsidRDefault="008B578B" w:rsidP="00C42D58">
            <w:pPr>
              <w:rPr>
                <w:rFonts w:ascii="Calibri" w:hAnsi="Calibri"/>
                <w:b/>
                <w:sz w:val="26"/>
                <w:szCs w:val="26"/>
              </w:rPr>
            </w:pPr>
            <w:r w:rsidRPr="0028644F">
              <w:rPr>
                <w:rFonts w:ascii="Calibri" w:hAnsi="Calibri"/>
                <w:b/>
                <w:sz w:val="26"/>
                <w:szCs w:val="26"/>
              </w:rPr>
              <w:t>$82,871,000</w:t>
            </w:r>
          </w:p>
        </w:tc>
        <w:tc>
          <w:tcPr>
            <w:tcW w:w="3129" w:type="dxa"/>
          </w:tcPr>
          <w:p w:rsidR="008B578B" w:rsidRPr="0028644F" w:rsidRDefault="008B578B" w:rsidP="00C42D58">
            <w:pPr>
              <w:rPr>
                <w:rFonts w:ascii="Calibri" w:hAnsi="Calibri"/>
                <w:b/>
                <w:sz w:val="26"/>
                <w:szCs w:val="26"/>
              </w:rPr>
            </w:pPr>
            <w:r w:rsidRPr="0028644F">
              <w:rPr>
                <w:rFonts w:ascii="Calibri" w:hAnsi="Calibri"/>
                <w:b/>
                <w:sz w:val="26"/>
                <w:szCs w:val="26"/>
              </w:rPr>
              <w:t>?</w:t>
            </w:r>
          </w:p>
        </w:tc>
      </w:tr>
    </w:tbl>
    <w:p w:rsidR="00F4672F" w:rsidRPr="0028644F" w:rsidRDefault="00F4672F" w:rsidP="00C42D58">
      <w:pPr>
        <w:rPr>
          <w:rFonts w:cs="Arial"/>
          <w:sz w:val="26"/>
          <w:szCs w:val="26"/>
        </w:rPr>
      </w:pPr>
    </w:p>
    <w:p w:rsidR="00175CBE" w:rsidRPr="0028644F" w:rsidRDefault="00175CBE" w:rsidP="00C42D58">
      <w:pPr>
        <w:rPr>
          <w:rFonts w:cs="Arial"/>
          <w:sz w:val="26"/>
          <w:szCs w:val="26"/>
        </w:rPr>
      </w:pPr>
      <w:r w:rsidRPr="0028644F">
        <w:rPr>
          <w:rFonts w:cs="Arial"/>
          <w:sz w:val="26"/>
          <w:szCs w:val="26"/>
        </w:rPr>
        <w:t>25 años después de la creación del Organismo conocido como Simas Rural, su razón de existir ha dejado de tener vigencia por lo que es nuestro deber actualizar el marco normativo y brindar a los municipios el mejor andamiaje jurídico posible de tal suerte que puedan brindar de la forma más eficaz los servicios públicos que tienen a su cargo.</w:t>
      </w:r>
    </w:p>
    <w:p w:rsidR="00E0762E" w:rsidRPr="0028644F" w:rsidRDefault="00E0762E" w:rsidP="00C42D58">
      <w:pPr>
        <w:rPr>
          <w:rFonts w:cs="Arial"/>
          <w:sz w:val="26"/>
          <w:szCs w:val="26"/>
        </w:rPr>
      </w:pPr>
    </w:p>
    <w:p w:rsidR="00E0762E" w:rsidRPr="0028644F" w:rsidRDefault="00E0762E" w:rsidP="00C42D58">
      <w:pPr>
        <w:rPr>
          <w:rFonts w:cs="Arial"/>
          <w:color w:val="000000"/>
          <w:sz w:val="26"/>
          <w:szCs w:val="26"/>
        </w:rPr>
      </w:pPr>
      <w:r w:rsidRPr="0028644F">
        <w:rPr>
          <w:rFonts w:cs="Arial"/>
          <w:color w:val="000000"/>
          <w:sz w:val="26"/>
          <w:szCs w:val="26"/>
        </w:rPr>
        <w:lastRenderedPageBreak/>
        <w:t xml:space="preserve">En virtud de lo anterior, es que se somete a consideración de este Honorable Congreso del Estado, para su revisión, análisis y, en su caso, aprobación, la siguiente iniciativa </w:t>
      </w:r>
      <w:r w:rsidR="00D60637" w:rsidRPr="0028644F">
        <w:rPr>
          <w:rFonts w:cs="Arial"/>
          <w:color w:val="000000"/>
          <w:sz w:val="26"/>
          <w:szCs w:val="26"/>
        </w:rPr>
        <w:t>con proyecto de</w:t>
      </w:r>
      <w:r w:rsidRPr="0028644F">
        <w:rPr>
          <w:rFonts w:cs="Arial"/>
          <w:color w:val="000000"/>
          <w:sz w:val="26"/>
          <w:szCs w:val="26"/>
        </w:rPr>
        <w:t>:</w:t>
      </w:r>
    </w:p>
    <w:p w:rsidR="00E0762E" w:rsidRPr="0028644F" w:rsidRDefault="00E0762E" w:rsidP="00C42D58">
      <w:pPr>
        <w:rPr>
          <w:rFonts w:cs="Arial"/>
          <w:color w:val="000000"/>
          <w:sz w:val="26"/>
          <w:szCs w:val="26"/>
        </w:rPr>
      </w:pPr>
    </w:p>
    <w:p w:rsidR="00E0762E" w:rsidRPr="0028644F" w:rsidRDefault="00E0762E" w:rsidP="00C42D58">
      <w:pPr>
        <w:jc w:val="center"/>
        <w:rPr>
          <w:rFonts w:cs="Arial"/>
          <w:b/>
          <w:color w:val="000000"/>
          <w:sz w:val="26"/>
          <w:szCs w:val="26"/>
        </w:rPr>
      </w:pPr>
      <w:r w:rsidRPr="0028644F">
        <w:rPr>
          <w:rFonts w:cs="Arial"/>
          <w:b/>
          <w:color w:val="000000"/>
          <w:sz w:val="26"/>
          <w:szCs w:val="26"/>
        </w:rPr>
        <w:t>DECRETO</w:t>
      </w:r>
    </w:p>
    <w:p w:rsidR="00E0762E" w:rsidRPr="0028644F" w:rsidRDefault="00E0762E" w:rsidP="00C42D58">
      <w:pPr>
        <w:rPr>
          <w:rFonts w:cs="Arial"/>
          <w:b/>
          <w:color w:val="000000"/>
          <w:sz w:val="26"/>
          <w:szCs w:val="26"/>
        </w:rPr>
      </w:pPr>
    </w:p>
    <w:p w:rsidR="00E0762E" w:rsidRPr="0028644F" w:rsidRDefault="00E0762E" w:rsidP="00C42D58">
      <w:pPr>
        <w:rPr>
          <w:rFonts w:cs="Arial"/>
          <w:b/>
          <w:color w:val="000000"/>
          <w:sz w:val="26"/>
          <w:szCs w:val="26"/>
        </w:rPr>
      </w:pPr>
      <w:r w:rsidRPr="0028644F">
        <w:rPr>
          <w:rFonts w:cs="Arial"/>
          <w:b/>
          <w:color w:val="000000"/>
          <w:sz w:val="26"/>
          <w:szCs w:val="26"/>
        </w:rPr>
        <w:t xml:space="preserve">ARTICULO </w:t>
      </w:r>
      <w:proofErr w:type="gramStart"/>
      <w:r w:rsidRPr="0028644F">
        <w:rPr>
          <w:rFonts w:cs="Arial"/>
          <w:b/>
          <w:color w:val="000000"/>
          <w:sz w:val="26"/>
          <w:szCs w:val="26"/>
        </w:rPr>
        <w:t>ÚNICO.-</w:t>
      </w:r>
      <w:proofErr w:type="gramEnd"/>
      <w:r w:rsidRPr="0028644F">
        <w:rPr>
          <w:rFonts w:cs="Arial"/>
          <w:b/>
          <w:color w:val="000000"/>
          <w:sz w:val="26"/>
          <w:szCs w:val="26"/>
        </w:rPr>
        <w:t xml:space="preserve"> </w:t>
      </w:r>
      <w:bookmarkStart w:id="2" w:name="_Hlk4271264"/>
      <w:r w:rsidR="00CA05D8" w:rsidRPr="0028644F">
        <w:rPr>
          <w:rFonts w:cs="Arial"/>
          <w:color w:val="000000"/>
          <w:sz w:val="26"/>
          <w:szCs w:val="26"/>
        </w:rPr>
        <w:t xml:space="preserve">Se </w:t>
      </w:r>
      <w:bookmarkStart w:id="3" w:name="_Hlk4271367"/>
      <w:r w:rsidR="00CA05D8" w:rsidRPr="0028644F">
        <w:rPr>
          <w:rFonts w:cs="Arial"/>
          <w:color w:val="000000"/>
          <w:sz w:val="26"/>
          <w:szCs w:val="26"/>
        </w:rPr>
        <w:t xml:space="preserve">abroga </w:t>
      </w:r>
      <w:r w:rsidR="006C4E60" w:rsidRPr="0028644F">
        <w:rPr>
          <w:rFonts w:cs="Arial"/>
          <w:color w:val="000000"/>
          <w:sz w:val="26"/>
          <w:szCs w:val="26"/>
        </w:rPr>
        <w:t>decreto 301 publicado en el Periódico Oficial del Estado el 31 de agosto de 1993 por el cual se crea el Organismo Público descentralizado Intermunicipal para los Municipios de Torreón Matamoros</w:t>
      </w:r>
      <w:bookmarkEnd w:id="3"/>
      <w:r w:rsidRPr="0028644F">
        <w:rPr>
          <w:rFonts w:cs="Arial"/>
          <w:color w:val="000000"/>
          <w:sz w:val="26"/>
          <w:szCs w:val="26"/>
        </w:rPr>
        <w:t>.</w:t>
      </w:r>
      <w:bookmarkEnd w:id="2"/>
    </w:p>
    <w:p w:rsidR="00E0762E" w:rsidRPr="0028644F" w:rsidRDefault="00E0762E" w:rsidP="00C42D58">
      <w:pPr>
        <w:spacing w:line="360" w:lineRule="auto"/>
        <w:jc w:val="center"/>
        <w:rPr>
          <w:rFonts w:cs="Arial"/>
          <w:b/>
          <w:sz w:val="26"/>
          <w:szCs w:val="26"/>
        </w:rPr>
      </w:pPr>
      <w:r w:rsidRPr="0028644F">
        <w:rPr>
          <w:rFonts w:cs="Arial"/>
          <w:b/>
          <w:sz w:val="26"/>
          <w:szCs w:val="26"/>
        </w:rPr>
        <w:t>TRANSITORIOS</w:t>
      </w:r>
    </w:p>
    <w:p w:rsidR="00903434" w:rsidRPr="0028644F" w:rsidRDefault="00903434" w:rsidP="00C42D58">
      <w:pPr>
        <w:spacing w:line="360" w:lineRule="auto"/>
        <w:jc w:val="center"/>
        <w:rPr>
          <w:rFonts w:cs="Arial"/>
          <w:b/>
          <w:sz w:val="26"/>
          <w:szCs w:val="26"/>
        </w:rPr>
      </w:pPr>
    </w:p>
    <w:p w:rsidR="00E0762E" w:rsidRDefault="00E0762E" w:rsidP="00C42D58">
      <w:pPr>
        <w:spacing w:line="360" w:lineRule="auto"/>
        <w:rPr>
          <w:rFonts w:cs="Arial"/>
          <w:sz w:val="26"/>
          <w:szCs w:val="26"/>
        </w:rPr>
      </w:pPr>
      <w:r w:rsidRPr="0028644F">
        <w:rPr>
          <w:rFonts w:cs="Arial"/>
          <w:b/>
          <w:sz w:val="26"/>
          <w:szCs w:val="26"/>
        </w:rPr>
        <w:t xml:space="preserve">PRIMERO. - </w:t>
      </w:r>
      <w:r w:rsidRPr="0028644F">
        <w:rPr>
          <w:rFonts w:cs="Arial"/>
          <w:sz w:val="26"/>
          <w:szCs w:val="26"/>
        </w:rPr>
        <w:t xml:space="preserve">El presente Decreto entrará en vigor </w:t>
      </w:r>
      <w:r w:rsidR="00264C9A" w:rsidRPr="0028644F">
        <w:rPr>
          <w:rFonts w:cs="Arial"/>
          <w:sz w:val="26"/>
          <w:szCs w:val="26"/>
        </w:rPr>
        <w:t>el</w:t>
      </w:r>
      <w:r w:rsidR="008B369B" w:rsidRPr="0028644F">
        <w:rPr>
          <w:rFonts w:cs="Arial"/>
          <w:sz w:val="26"/>
          <w:szCs w:val="26"/>
        </w:rPr>
        <w:t xml:space="preserve"> </w:t>
      </w:r>
      <w:r w:rsidRPr="0028644F">
        <w:rPr>
          <w:rFonts w:cs="Arial"/>
          <w:sz w:val="26"/>
          <w:szCs w:val="26"/>
        </w:rPr>
        <w:t>día</w:t>
      </w:r>
      <w:r w:rsidR="00264C9A" w:rsidRPr="0028644F">
        <w:rPr>
          <w:rFonts w:cs="Arial"/>
          <w:sz w:val="26"/>
          <w:szCs w:val="26"/>
        </w:rPr>
        <w:t xml:space="preserve"> primero de enero del dos mil veinte</w:t>
      </w:r>
      <w:r w:rsidRPr="0028644F">
        <w:rPr>
          <w:rFonts w:cs="Arial"/>
          <w:sz w:val="26"/>
          <w:szCs w:val="26"/>
        </w:rPr>
        <w:t>.</w:t>
      </w:r>
    </w:p>
    <w:p w:rsidR="0028644F" w:rsidRPr="0028644F" w:rsidRDefault="0028644F" w:rsidP="00C42D58">
      <w:pPr>
        <w:spacing w:line="360" w:lineRule="auto"/>
        <w:rPr>
          <w:rFonts w:cs="Arial"/>
          <w:b/>
          <w:sz w:val="26"/>
          <w:szCs w:val="26"/>
        </w:rPr>
      </w:pPr>
    </w:p>
    <w:p w:rsidR="00E0762E" w:rsidRPr="0028644F" w:rsidRDefault="00E0762E" w:rsidP="00C42D58">
      <w:pPr>
        <w:spacing w:line="360" w:lineRule="auto"/>
        <w:rPr>
          <w:rFonts w:cs="Arial"/>
          <w:sz w:val="26"/>
          <w:szCs w:val="26"/>
        </w:rPr>
      </w:pPr>
      <w:r w:rsidRPr="0028644F">
        <w:rPr>
          <w:rFonts w:cs="Arial"/>
          <w:b/>
          <w:sz w:val="26"/>
          <w:szCs w:val="26"/>
        </w:rPr>
        <w:t xml:space="preserve">SEGUNDO. – </w:t>
      </w:r>
      <w:r w:rsidR="00903434" w:rsidRPr="0028644F">
        <w:rPr>
          <w:rFonts w:cs="Arial"/>
          <w:sz w:val="26"/>
          <w:szCs w:val="26"/>
        </w:rPr>
        <w:t>Los municipios de Torreón y Matamoros</w:t>
      </w:r>
      <w:r w:rsidR="00264C9A" w:rsidRPr="0028644F">
        <w:rPr>
          <w:rFonts w:cs="Arial"/>
          <w:sz w:val="26"/>
          <w:szCs w:val="26"/>
        </w:rPr>
        <w:t>,</w:t>
      </w:r>
      <w:r w:rsidRPr="0028644F">
        <w:rPr>
          <w:rFonts w:cs="Arial"/>
          <w:sz w:val="26"/>
          <w:szCs w:val="26"/>
        </w:rPr>
        <w:t xml:space="preserve"> posterior a la </w:t>
      </w:r>
      <w:r w:rsidR="008B369B" w:rsidRPr="0028644F">
        <w:rPr>
          <w:rFonts w:cs="Arial"/>
          <w:sz w:val="26"/>
          <w:szCs w:val="26"/>
        </w:rPr>
        <w:t>publicación</w:t>
      </w:r>
      <w:r w:rsidRPr="0028644F">
        <w:rPr>
          <w:rFonts w:cs="Arial"/>
          <w:sz w:val="26"/>
          <w:szCs w:val="26"/>
        </w:rPr>
        <w:t xml:space="preserve"> del presente decreto</w:t>
      </w:r>
      <w:r w:rsidR="00264C9A" w:rsidRPr="0028644F">
        <w:rPr>
          <w:rFonts w:cs="Arial"/>
          <w:sz w:val="26"/>
          <w:szCs w:val="26"/>
        </w:rPr>
        <w:t xml:space="preserve"> y antes de su entrada en vigor</w:t>
      </w:r>
      <w:r w:rsidRPr="0028644F">
        <w:rPr>
          <w:rFonts w:cs="Arial"/>
          <w:sz w:val="26"/>
          <w:szCs w:val="26"/>
        </w:rPr>
        <w:t>, deberá</w:t>
      </w:r>
      <w:r w:rsidR="0022277B" w:rsidRPr="0028644F">
        <w:rPr>
          <w:rFonts w:cs="Arial"/>
          <w:sz w:val="26"/>
          <w:szCs w:val="26"/>
        </w:rPr>
        <w:t>n</w:t>
      </w:r>
      <w:r w:rsidRPr="0028644F">
        <w:rPr>
          <w:rFonts w:cs="Arial"/>
          <w:sz w:val="26"/>
          <w:szCs w:val="26"/>
        </w:rPr>
        <w:t xml:space="preserve"> realizar las adecuaciones </w:t>
      </w:r>
      <w:r w:rsidR="008B369B" w:rsidRPr="0028644F">
        <w:rPr>
          <w:rFonts w:cs="Arial"/>
          <w:sz w:val="26"/>
          <w:szCs w:val="26"/>
        </w:rPr>
        <w:t xml:space="preserve">administrativas y </w:t>
      </w:r>
      <w:r w:rsidRPr="0028644F">
        <w:rPr>
          <w:rFonts w:cs="Arial"/>
          <w:sz w:val="26"/>
          <w:szCs w:val="26"/>
        </w:rPr>
        <w:t>presupuestarias correspondientes para dar efectivo cumplimiento a esta disposición.</w:t>
      </w:r>
    </w:p>
    <w:p w:rsidR="008B3FB5" w:rsidRPr="0028644F" w:rsidRDefault="008B3FB5" w:rsidP="00C42D58">
      <w:pPr>
        <w:spacing w:line="360" w:lineRule="auto"/>
        <w:rPr>
          <w:rFonts w:cs="Arial"/>
          <w:b/>
          <w:sz w:val="26"/>
          <w:szCs w:val="26"/>
        </w:rPr>
      </w:pPr>
    </w:p>
    <w:p w:rsidR="00225656" w:rsidRPr="0028644F" w:rsidRDefault="00264C9A" w:rsidP="00C42D58">
      <w:pPr>
        <w:spacing w:line="360" w:lineRule="auto"/>
        <w:rPr>
          <w:rFonts w:cs="Arial"/>
          <w:sz w:val="26"/>
          <w:szCs w:val="26"/>
        </w:rPr>
      </w:pPr>
      <w:proofErr w:type="gramStart"/>
      <w:r w:rsidRPr="0028644F">
        <w:rPr>
          <w:rFonts w:cs="Arial"/>
          <w:b/>
          <w:sz w:val="26"/>
          <w:szCs w:val="26"/>
        </w:rPr>
        <w:t>TERCERO.-</w:t>
      </w:r>
      <w:proofErr w:type="gramEnd"/>
      <w:r w:rsidRPr="0028644F">
        <w:rPr>
          <w:rFonts w:cs="Arial"/>
          <w:b/>
          <w:sz w:val="26"/>
          <w:szCs w:val="26"/>
        </w:rPr>
        <w:t xml:space="preserve">  </w:t>
      </w:r>
      <w:r w:rsidRPr="0028644F">
        <w:rPr>
          <w:rFonts w:cs="Arial"/>
          <w:sz w:val="26"/>
          <w:szCs w:val="26"/>
        </w:rPr>
        <w:t xml:space="preserve">Publíquese el presente decreto en el Periódico oficial del Estado. </w:t>
      </w:r>
    </w:p>
    <w:p w:rsidR="00B36F74" w:rsidRPr="0028644F" w:rsidRDefault="00B36F74" w:rsidP="00C42D58">
      <w:pPr>
        <w:spacing w:line="360" w:lineRule="auto"/>
        <w:jc w:val="center"/>
        <w:rPr>
          <w:rFonts w:cs="Arial"/>
          <w:b/>
          <w:sz w:val="26"/>
          <w:szCs w:val="26"/>
        </w:rPr>
      </w:pPr>
    </w:p>
    <w:p w:rsidR="00B36F74" w:rsidRPr="0028644F" w:rsidRDefault="00B36F74" w:rsidP="00C42D58">
      <w:pPr>
        <w:spacing w:line="360" w:lineRule="auto"/>
        <w:jc w:val="center"/>
        <w:rPr>
          <w:rFonts w:cs="Arial"/>
          <w:b/>
          <w:sz w:val="26"/>
          <w:szCs w:val="26"/>
        </w:rPr>
      </w:pPr>
    </w:p>
    <w:p w:rsidR="00651625" w:rsidRPr="0028644F" w:rsidRDefault="00651625" w:rsidP="00C42D58">
      <w:pPr>
        <w:spacing w:line="360" w:lineRule="auto"/>
        <w:jc w:val="center"/>
        <w:rPr>
          <w:rFonts w:cs="Arial"/>
          <w:b/>
          <w:sz w:val="26"/>
          <w:szCs w:val="26"/>
        </w:rPr>
      </w:pPr>
      <w:r w:rsidRPr="0028644F">
        <w:rPr>
          <w:rFonts w:cs="Arial"/>
          <w:b/>
          <w:sz w:val="26"/>
          <w:szCs w:val="26"/>
        </w:rPr>
        <w:t>ATENTAMENTE,</w:t>
      </w:r>
    </w:p>
    <w:p w:rsidR="00651625" w:rsidRPr="0028644F" w:rsidRDefault="00651625" w:rsidP="00C42D58">
      <w:pPr>
        <w:spacing w:line="360" w:lineRule="auto"/>
        <w:jc w:val="center"/>
        <w:rPr>
          <w:rFonts w:cs="Arial"/>
          <w:b/>
          <w:sz w:val="26"/>
          <w:szCs w:val="26"/>
        </w:rPr>
      </w:pPr>
      <w:r w:rsidRPr="0028644F">
        <w:rPr>
          <w:rFonts w:cs="Arial"/>
          <w:b/>
          <w:sz w:val="26"/>
          <w:szCs w:val="26"/>
        </w:rPr>
        <w:t>“POR UNA PATRIA ORDENADA Y GENEROSA, Y UNA VIDA MEJOR Y MÁS DIGNA PARA TODOS”</w:t>
      </w:r>
    </w:p>
    <w:p w:rsidR="00225656" w:rsidRPr="0028644F" w:rsidRDefault="00225656" w:rsidP="00C42D58">
      <w:pPr>
        <w:spacing w:line="360" w:lineRule="auto"/>
        <w:jc w:val="center"/>
        <w:rPr>
          <w:rFonts w:cs="Arial"/>
          <w:b/>
          <w:sz w:val="26"/>
          <w:szCs w:val="26"/>
        </w:rPr>
      </w:pPr>
    </w:p>
    <w:p w:rsidR="00651625" w:rsidRPr="0028644F" w:rsidRDefault="00651625" w:rsidP="00C42D58">
      <w:pPr>
        <w:spacing w:line="360" w:lineRule="auto"/>
        <w:jc w:val="center"/>
        <w:rPr>
          <w:rFonts w:cs="Arial"/>
          <w:b/>
          <w:sz w:val="26"/>
          <w:szCs w:val="26"/>
        </w:rPr>
      </w:pPr>
      <w:r w:rsidRPr="0028644F">
        <w:rPr>
          <w:rFonts w:cs="Arial"/>
          <w:b/>
          <w:sz w:val="26"/>
          <w:szCs w:val="26"/>
        </w:rPr>
        <w:t>SALT</w:t>
      </w:r>
      <w:r w:rsidR="0082774E" w:rsidRPr="0028644F">
        <w:rPr>
          <w:rFonts w:cs="Arial"/>
          <w:b/>
          <w:sz w:val="26"/>
          <w:szCs w:val="26"/>
        </w:rPr>
        <w:t xml:space="preserve">ILLO, COAHUILA DE ZARAGOZA; A </w:t>
      </w:r>
      <w:r w:rsidR="00C4708A" w:rsidRPr="0028644F">
        <w:rPr>
          <w:rFonts w:cs="Arial"/>
          <w:b/>
          <w:sz w:val="26"/>
          <w:szCs w:val="26"/>
        </w:rPr>
        <w:t>2</w:t>
      </w:r>
      <w:r w:rsidR="008B369B" w:rsidRPr="0028644F">
        <w:rPr>
          <w:rFonts w:cs="Arial"/>
          <w:b/>
          <w:sz w:val="26"/>
          <w:szCs w:val="26"/>
        </w:rPr>
        <w:t>7</w:t>
      </w:r>
      <w:r w:rsidRPr="0028644F">
        <w:rPr>
          <w:rFonts w:cs="Arial"/>
          <w:b/>
          <w:sz w:val="26"/>
          <w:szCs w:val="26"/>
        </w:rPr>
        <w:t xml:space="preserve"> DE MARZO DE 201</w:t>
      </w:r>
      <w:r w:rsidR="008B369B" w:rsidRPr="0028644F">
        <w:rPr>
          <w:rFonts w:cs="Arial"/>
          <w:b/>
          <w:sz w:val="26"/>
          <w:szCs w:val="26"/>
        </w:rPr>
        <w:t>9</w:t>
      </w:r>
      <w:r w:rsidRPr="0028644F">
        <w:rPr>
          <w:rFonts w:cs="Arial"/>
          <w:b/>
          <w:sz w:val="26"/>
          <w:szCs w:val="26"/>
        </w:rPr>
        <w:t>.</w:t>
      </w:r>
    </w:p>
    <w:p w:rsidR="00651625" w:rsidRPr="0028644F" w:rsidRDefault="00651625" w:rsidP="00C42D58">
      <w:pPr>
        <w:spacing w:line="360" w:lineRule="auto"/>
        <w:jc w:val="center"/>
        <w:rPr>
          <w:rFonts w:cs="Arial"/>
          <w:b/>
          <w:sz w:val="26"/>
          <w:szCs w:val="26"/>
        </w:rPr>
      </w:pPr>
      <w:bookmarkStart w:id="4" w:name="_GoBack"/>
      <w:bookmarkEnd w:id="4"/>
      <w:r w:rsidRPr="0028644F">
        <w:rPr>
          <w:rFonts w:cs="Arial"/>
          <w:b/>
          <w:sz w:val="26"/>
          <w:szCs w:val="26"/>
        </w:rPr>
        <w:lastRenderedPageBreak/>
        <w:t>POR EL GRUPO PARLAMENTARIO “DEL PARTIDO ACCIÓN NACIONAL”</w:t>
      </w:r>
    </w:p>
    <w:p w:rsidR="00C42D58" w:rsidRPr="0028644F" w:rsidRDefault="00C42D58" w:rsidP="00B36F74">
      <w:pPr>
        <w:spacing w:line="360" w:lineRule="auto"/>
        <w:jc w:val="center"/>
        <w:rPr>
          <w:rFonts w:cs="Arial"/>
          <w:sz w:val="26"/>
          <w:szCs w:val="26"/>
        </w:rPr>
      </w:pPr>
    </w:p>
    <w:p w:rsidR="00C42D58" w:rsidRPr="0028644F" w:rsidRDefault="00C42D58" w:rsidP="00C42D58">
      <w:pPr>
        <w:spacing w:line="360" w:lineRule="auto"/>
        <w:jc w:val="center"/>
        <w:rPr>
          <w:rFonts w:asciiTheme="minorHAnsi" w:hAnsiTheme="minorHAnsi" w:cstheme="minorHAnsi"/>
          <w:b/>
          <w:sz w:val="26"/>
          <w:szCs w:val="26"/>
        </w:rPr>
      </w:pPr>
    </w:p>
    <w:p w:rsidR="00C42D58" w:rsidRPr="0028644F" w:rsidRDefault="00E31D78" w:rsidP="00C42D58">
      <w:pPr>
        <w:spacing w:line="360" w:lineRule="auto"/>
        <w:jc w:val="center"/>
        <w:rPr>
          <w:rFonts w:asciiTheme="minorHAnsi" w:eastAsia="Arial" w:hAnsiTheme="minorHAnsi" w:cstheme="minorHAnsi"/>
          <w:sz w:val="26"/>
          <w:szCs w:val="26"/>
          <w:lang w:val="pt-BR"/>
        </w:rPr>
      </w:pPr>
      <w:r w:rsidRPr="0028644F">
        <w:rPr>
          <w:rFonts w:cstheme="minorHAnsi"/>
          <w:b/>
          <w:sz w:val="26"/>
          <w:szCs w:val="26"/>
        </w:rPr>
        <w:t xml:space="preserve"> </w:t>
      </w:r>
      <w:r w:rsidRPr="0028644F">
        <w:rPr>
          <w:rFonts w:cstheme="minorHAnsi"/>
          <w:b/>
          <w:sz w:val="26"/>
          <w:szCs w:val="26"/>
          <w:lang w:val="pt-BR"/>
        </w:rPr>
        <w:t>DIP. MARCELO DE JESÚS TORRES COFIÑO</w:t>
      </w:r>
    </w:p>
    <w:p w:rsidR="00C42D58" w:rsidRDefault="00C42D58" w:rsidP="00C42D58">
      <w:pPr>
        <w:tabs>
          <w:tab w:val="left" w:pos="885"/>
          <w:tab w:val="center" w:pos="4987"/>
          <w:tab w:val="left" w:pos="5056"/>
        </w:tabs>
        <w:spacing w:line="360" w:lineRule="auto"/>
        <w:rPr>
          <w:rFonts w:cstheme="minorHAnsi"/>
          <w:b/>
          <w:sz w:val="26"/>
          <w:szCs w:val="26"/>
          <w:lang w:val="pt-BR"/>
        </w:rPr>
      </w:pPr>
      <w:r w:rsidRPr="0028644F">
        <w:rPr>
          <w:rFonts w:cstheme="minorHAnsi"/>
          <w:b/>
          <w:sz w:val="26"/>
          <w:szCs w:val="26"/>
          <w:lang w:val="pt-BR"/>
        </w:rPr>
        <w:tab/>
      </w:r>
      <w:r w:rsidRPr="0028644F">
        <w:rPr>
          <w:rFonts w:cstheme="minorHAnsi"/>
          <w:b/>
          <w:sz w:val="26"/>
          <w:szCs w:val="26"/>
          <w:lang w:val="pt-BR"/>
        </w:rPr>
        <w:tab/>
      </w:r>
    </w:p>
    <w:p w:rsidR="0028644F" w:rsidRDefault="0028644F" w:rsidP="00C42D58">
      <w:pPr>
        <w:tabs>
          <w:tab w:val="left" w:pos="885"/>
          <w:tab w:val="center" w:pos="4987"/>
          <w:tab w:val="left" w:pos="5056"/>
        </w:tabs>
        <w:spacing w:line="360" w:lineRule="auto"/>
        <w:rPr>
          <w:rFonts w:cstheme="minorHAnsi"/>
          <w:b/>
          <w:sz w:val="26"/>
          <w:szCs w:val="26"/>
          <w:lang w:val="pt-BR"/>
        </w:rPr>
      </w:pPr>
    </w:p>
    <w:p w:rsidR="0028644F" w:rsidRPr="0028644F" w:rsidRDefault="0028644F" w:rsidP="00C42D58">
      <w:pPr>
        <w:tabs>
          <w:tab w:val="left" w:pos="885"/>
          <w:tab w:val="center" w:pos="4987"/>
          <w:tab w:val="left" w:pos="5056"/>
        </w:tabs>
        <w:spacing w:line="360" w:lineRule="auto"/>
        <w:rPr>
          <w:rFonts w:cstheme="minorHAnsi"/>
          <w:b/>
          <w:sz w:val="26"/>
          <w:szCs w:val="26"/>
          <w:lang w:val="pt-BR"/>
        </w:rPr>
      </w:pPr>
    </w:p>
    <w:p w:rsidR="00C42D58" w:rsidRPr="0028644F" w:rsidRDefault="00C42D58" w:rsidP="00C42D58">
      <w:pPr>
        <w:tabs>
          <w:tab w:val="left" w:pos="5056"/>
        </w:tabs>
        <w:spacing w:line="360" w:lineRule="auto"/>
        <w:rPr>
          <w:rFonts w:cstheme="minorHAnsi"/>
          <w:b/>
          <w:sz w:val="26"/>
          <w:szCs w:val="26"/>
          <w:lang w:val="pt-BR"/>
        </w:rPr>
      </w:pPr>
    </w:p>
    <w:p w:rsidR="00C42D58" w:rsidRPr="0028644F" w:rsidRDefault="00C42D58" w:rsidP="00C42D58">
      <w:pPr>
        <w:tabs>
          <w:tab w:val="left" w:pos="5056"/>
        </w:tabs>
        <w:spacing w:line="360" w:lineRule="auto"/>
        <w:ind w:right="-660"/>
        <w:rPr>
          <w:rFonts w:cstheme="minorHAnsi"/>
          <w:b/>
          <w:sz w:val="18"/>
          <w:szCs w:val="26"/>
          <w:lang w:val="pt-BR"/>
        </w:rPr>
      </w:pPr>
      <w:r w:rsidRPr="0028644F">
        <w:rPr>
          <w:rFonts w:cstheme="minorHAnsi"/>
          <w:b/>
          <w:sz w:val="18"/>
          <w:szCs w:val="26"/>
          <w:lang w:val="pt-BR"/>
        </w:rPr>
        <w:t>DIP. MARIA EUGENIA CAZARES MARTINEZ</w:t>
      </w:r>
      <w:r w:rsidR="00E31D78" w:rsidRPr="0028644F">
        <w:rPr>
          <w:rFonts w:cstheme="minorHAnsi"/>
          <w:b/>
          <w:sz w:val="18"/>
          <w:szCs w:val="26"/>
          <w:lang w:val="pt-BR"/>
        </w:rPr>
        <w:tab/>
        <w:t>DIP. GABRIELA ZAPOPAN GARZA GALVÁN</w:t>
      </w:r>
    </w:p>
    <w:p w:rsidR="00C42D58" w:rsidRDefault="00C42D58" w:rsidP="00C42D58">
      <w:pPr>
        <w:tabs>
          <w:tab w:val="left" w:pos="5056"/>
        </w:tabs>
        <w:spacing w:line="360" w:lineRule="auto"/>
        <w:rPr>
          <w:rFonts w:cstheme="minorHAnsi"/>
          <w:b/>
          <w:sz w:val="18"/>
          <w:szCs w:val="26"/>
          <w:lang w:val="pt-BR"/>
        </w:rPr>
      </w:pPr>
    </w:p>
    <w:p w:rsidR="0028644F" w:rsidRDefault="0028644F" w:rsidP="00C42D58">
      <w:pPr>
        <w:tabs>
          <w:tab w:val="left" w:pos="5056"/>
        </w:tabs>
        <w:spacing w:line="360" w:lineRule="auto"/>
        <w:rPr>
          <w:rFonts w:cstheme="minorHAnsi"/>
          <w:b/>
          <w:sz w:val="18"/>
          <w:szCs w:val="26"/>
          <w:lang w:val="pt-BR"/>
        </w:rPr>
      </w:pPr>
    </w:p>
    <w:p w:rsidR="0028644F" w:rsidRDefault="0028644F" w:rsidP="00C42D58">
      <w:pPr>
        <w:tabs>
          <w:tab w:val="left" w:pos="5056"/>
        </w:tabs>
        <w:spacing w:line="360" w:lineRule="auto"/>
        <w:rPr>
          <w:rFonts w:cstheme="minorHAnsi"/>
          <w:b/>
          <w:sz w:val="18"/>
          <w:szCs w:val="26"/>
          <w:lang w:val="pt-BR"/>
        </w:rPr>
      </w:pPr>
    </w:p>
    <w:p w:rsidR="0028644F" w:rsidRPr="0028644F" w:rsidRDefault="0028644F" w:rsidP="00C42D58">
      <w:pPr>
        <w:tabs>
          <w:tab w:val="left" w:pos="5056"/>
        </w:tabs>
        <w:spacing w:line="360" w:lineRule="auto"/>
        <w:rPr>
          <w:rFonts w:cstheme="minorHAnsi"/>
          <w:b/>
          <w:sz w:val="18"/>
          <w:szCs w:val="26"/>
          <w:lang w:val="pt-BR"/>
        </w:rPr>
      </w:pPr>
    </w:p>
    <w:p w:rsidR="00C42D58" w:rsidRPr="0028644F" w:rsidRDefault="00C42D58" w:rsidP="00C42D58">
      <w:pPr>
        <w:tabs>
          <w:tab w:val="left" w:pos="5056"/>
        </w:tabs>
        <w:spacing w:line="360" w:lineRule="auto"/>
        <w:rPr>
          <w:rFonts w:cstheme="minorHAnsi"/>
          <w:b/>
          <w:sz w:val="18"/>
          <w:szCs w:val="26"/>
          <w:lang w:val="pt-BR"/>
        </w:rPr>
      </w:pPr>
    </w:p>
    <w:p w:rsidR="00C42D58" w:rsidRPr="0028644F" w:rsidRDefault="00C42D58" w:rsidP="00C42D58">
      <w:pPr>
        <w:tabs>
          <w:tab w:val="left" w:pos="5056"/>
        </w:tabs>
        <w:spacing w:line="360" w:lineRule="auto"/>
        <w:ind w:right="-518"/>
        <w:rPr>
          <w:rFonts w:cstheme="minorHAnsi"/>
          <w:b/>
          <w:sz w:val="18"/>
          <w:szCs w:val="26"/>
        </w:rPr>
      </w:pPr>
      <w:r w:rsidRPr="0028644F">
        <w:rPr>
          <w:rFonts w:cstheme="minorHAnsi"/>
          <w:b/>
          <w:sz w:val="18"/>
          <w:szCs w:val="26"/>
        </w:rPr>
        <w:t>DIP. BLANCA EPPEN CANALES                                                                     DIP. FERNANDO IZAGUIRRE VALDES</w:t>
      </w:r>
    </w:p>
    <w:p w:rsidR="0028644F" w:rsidRDefault="0028644F" w:rsidP="00C42D58">
      <w:pPr>
        <w:tabs>
          <w:tab w:val="left" w:pos="5056"/>
        </w:tabs>
        <w:spacing w:line="360" w:lineRule="auto"/>
        <w:rPr>
          <w:rFonts w:cstheme="minorHAnsi"/>
          <w:b/>
          <w:sz w:val="18"/>
          <w:szCs w:val="26"/>
        </w:rPr>
      </w:pPr>
    </w:p>
    <w:p w:rsidR="0028644F" w:rsidRDefault="0028644F" w:rsidP="00C42D58">
      <w:pPr>
        <w:tabs>
          <w:tab w:val="left" w:pos="5056"/>
        </w:tabs>
        <w:spacing w:line="360" w:lineRule="auto"/>
        <w:rPr>
          <w:rFonts w:cstheme="minorHAnsi"/>
          <w:b/>
          <w:sz w:val="18"/>
          <w:szCs w:val="26"/>
        </w:rPr>
      </w:pPr>
    </w:p>
    <w:p w:rsidR="0028644F" w:rsidRDefault="0028644F" w:rsidP="00C42D58">
      <w:pPr>
        <w:tabs>
          <w:tab w:val="left" w:pos="5056"/>
        </w:tabs>
        <w:spacing w:line="360" w:lineRule="auto"/>
        <w:rPr>
          <w:rFonts w:cstheme="minorHAnsi"/>
          <w:b/>
          <w:sz w:val="18"/>
          <w:szCs w:val="26"/>
        </w:rPr>
      </w:pPr>
    </w:p>
    <w:p w:rsidR="00C42D58" w:rsidRPr="0028644F" w:rsidRDefault="00C42D58" w:rsidP="00C42D58">
      <w:pPr>
        <w:tabs>
          <w:tab w:val="left" w:pos="5056"/>
        </w:tabs>
        <w:spacing w:line="360" w:lineRule="auto"/>
        <w:rPr>
          <w:rFonts w:cstheme="minorHAnsi"/>
          <w:b/>
          <w:sz w:val="18"/>
          <w:szCs w:val="26"/>
        </w:rPr>
      </w:pPr>
    </w:p>
    <w:p w:rsidR="00C42D58" w:rsidRPr="0028644F" w:rsidRDefault="00C42D58" w:rsidP="00C42D58">
      <w:pPr>
        <w:tabs>
          <w:tab w:val="left" w:pos="5056"/>
        </w:tabs>
        <w:spacing w:line="360" w:lineRule="auto"/>
        <w:rPr>
          <w:rFonts w:cstheme="minorHAnsi"/>
          <w:b/>
          <w:sz w:val="18"/>
          <w:szCs w:val="26"/>
        </w:rPr>
      </w:pPr>
      <w:r w:rsidRPr="0028644F">
        <w:rPr>
          <w:rFonts w:cstheme="minorHAnsi"/>
          <w:b/>
          <w:sz w:val="18"/>
          <w:szCs w:val="26"/>
        </w:rPr>
        <w:t xml:space="preserve">DIP. ROSA NILDA GONZALEZ NORIEGA           </w:t>
      </w:r>
      <w:r w:rsidR="0028644F">
        <w:rPr>
          <w:rFonts w:cstheme="minorHAnsi"/>
          <w:b/>
          <w:sz w:val="18"/>
          <w:szCs w:val="26"/>
        </w:rPr>
        <w:t xml:space="preserve">              </w:t>
      </w:r>
      <w:r w:rsidRPr="0028644F">
        <w:rPr>
          <w:rFonts w:cstheme="minorHAnsi"/>
          <w:b/>
          <w:sz w:val="18"/>
          <w:szCs w:val="26"/>
        </w:rPr>
        <w:t xml:space="preserve">         DIP. GERARDO ABRAHAM AGUADO GÓMEZ</w:t>
      </w:r>
    </w:p>
    <w:p w:rsidR="0028644F" w:rsidRDefault="0028644F" w:rsidP="00C42D58">
      <w:pPr>
        <w:tabs>
          <w:tab w:val="left" w:pos="5056"/>
        </w:tabs>
        <w:spacing w:line="360" w:lineRule="auto"/>
        <w:rPr>
          <w:rFonts w:cstheme="minorHAnsi"/>
          <w:b/>
          <w:sz w:val="18"/>
          <w:szCs w:val="26"/>
        </w:rPr>
      </w:pPr>
    </w:p>
    <w:p w:rsidR="0028644F" w:rsidRDefault="0028644F" w:rsidP="00C42D58">
      <w:pPr>
        <w:tabs>
          <w:tab w:val="left" w:pos="5056"/>
        </w:tabs>
        <w:spacing w:line="360" w:lineRule="auto"/>
        <w:rPr>
          <w:rFonts w:cstheme="minorHAnsi"/>
          <w:b/>
          <w:sz w:val="18"/>
          <w:szCs w:val="26"/>
        </w:rPr>
      </w:pPr>
    </w:p>
    <w:p w:rsidR="00C42D58" w:rsidRPr="0028644F" w:rsidRDefault="00C42D58" w:rsidP="00C42D58">
      <w:pPr>
        <w:tabs>
          <w:tab w:val="left" w:pos="5056"/>
        </w:tabs>
        <w:spacing w:line="360" w:lineRule="auto"/>
        <w:rPr>
          <w:rFonts w:cstheme="minorHAnsi"/>
          <w:b/>
          <w:sz w:val="18"/>
          <w:szCs w:val="26"/>
        </w:rPr>
      </w:pPr>
    </w:p>
    <w:p w:rsidR="00C42D58" w:rsidRPr="0028644F" w:rsidRDefault="00C42D58" w:rsidP="00C42D58">
      <w:pPr>
        <w:tabs>
          <w:tab w:val="left" w:pos="5056"/>
        </w:tabs>
        <w:spacing w:line="360" w:lineRule="auto"/>
        <w:rPr>
          <w:rFonts w:cstheme="minorHAnsi"/>
          <w:b/>
          <w:sz w:val="18"/>
          <w:szCs w:val="26"/>
        </w:rPr>
      </w:pPr>
    </w:p>
    <w:p w:rsidR="0094607D" w:rsidRPr="0028644F" w:rsidRDefault="00C42D58" w:rsidP="00B36F74">
      <w:pPr>
        <w:tabs>
          <w:tab w:val="left" w:pos="5056"/>
        </w:tabs>
        <w:spacing w:line="360" w:lineRule="auto"/>
        <w:rPr>
          <w:sz w:val="18"/>
          <w:szCs w:val="26"/>
        </w:rPr>
      </w:pPr>
      <w:r w:rsidRPr="0028644F">
        <w:rPr>
          <w:rFonts w:cstheme="minorHAnsi"/>
          <w:b/>
          <w:sz w:val="18"/>
          <w:szCs w:val="26"/>
        </w:rPr>
        <w:t>DIP. JUAN ANTONIO GARCÍA VILLA</w:t>
      </w:r>
      <w:r w:rsidR="0028644F">
        <w:rPr>
          <w:rFonts w:cstheme="minorHAnsi"/>
          <w:b/>
          <w:sz w:val="18"/>
          <w:szCs w:val="26"/>
        </w:rPr>
        <w:t xml:space="preserve">                        </w:t>
      </w:r>
      <w:r w:rsidRPr="0028644F">
        <w:rPr>
          <w:rFonts w:cstheme="minorHAnsi"/>
          <w:b/>
          <w:sz w:val="18"/>
          <w:szCs w:val="26"/>
        </w:rPr>
        <w:t>DIP. JUAN CARLOS GUERRA LÓPEZ NEGRETE</w:t>
      </w:r>
    </w:p>
    <w:sectPr w:rsidR="0094607D" w:rsidRPr="0028644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C68" w:rsidRDefault="00E23C68" w:rsidP="0093797C">
      <w:r>
        <w:separator/>
      </w:r>
    </w:p>
  </w:endnote>
  <w:endnote w:type="continuationSeparator" w:id="0">
    <w:p w:rsidR="00E23C68" w:rsidRDefault="00E23C68" w:rsidP="0093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C68" w:rsidRDefault="00E23C68" w:rsidP="0093797C">
      <w:r>
        <w:separator/>
      </w:r>
    </w:p>
  </w:footnote>
  <w:footnote w:type="continuationSeparator" w:id="0">
    <w:p w:rsidR="00E23C68" w:rsidRDefault="00E23C68" w:rsidP="009379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57" w:type="dxa"/>
      <w:jc w:val="center"/>
      <w:tblLook w:val="04A0" w:firstRow="1" w:lastRow="0" w:firstColumn="1" w:lastColumn="0" w:noHBand="0" w:noVBand="1"/>
    </w:tblPr>
    <w:tblGrid>
      <w:gridCol w:w="1242"/>
      <w:gridCol w:w="8545"/>
      <w:gridCol w:w="1170"/>
    </w:tblGrid>
    <w:tr w:rsidR="0093797C" w:rsidRPr="0093797C" w:rsidTr="00615675">
      <w:trPr>
        <w:trHeight w:val="2223"/>
        <w:jc w:val="center"/>
      </w:trPr>
      <w:tc>
        <w:tcPr>
          <w:tcW w:w="1242" w:type="dxa"/>
        </w:tcPr>
        <w:p w:rsidR="0093797C" w:rsidRPr="0093797C" w:rsidRDefault="0093797C" w:rsidP="0093797C">
          <w:pPr>
            <w:jc w:val="center"/>
            <w:rPr>
              <w:rFonts w:ascii="Calibri" w:eastAsia="Calibri" w:hAnsi="Calibri"/>
              <w:b/>
              <w:bCs/>
              <w:sz w:val="12"/>
            </w:rPr>
          </w:pPr>
          <w:r w:rsidRPr="0093797C">
            <w:rPr>
              <w:rFonts w:ascii="Calibri" w:eastAsia="Calibri" w:hAnsi="Calibri"/>
              <w:b/>
              <w:bCs/>
              <w:noProof/>
              <w:sz w:val="12"/>
              <w:lang w:eastAsia="es-MX"/>
            </w:rPr>
            <w:drawing>
              <wp:anchor distT="0" distB="0" distL="114300" distR="114300" simplePos="0" relativeHeight="251660288" behindDoc="0" locked="0" layoutInCell="1" allowOverlap="1" wp14:anchorId="7F9BC253" wp14:editId="157AE137">
                <wp:simplePos x="0" y="0"/>
                <wp:positionH relativeFrom="column">
                  <wp:posOffset>-25400</wp:posOffset>
                </wp:positionH>
                <wp:positionV relativeFrom="paragraph">
                  <wp:posOffset>52705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797C" w:rsidRPr="0093797C" w:rsidRDefault="0093797C" w:rsidP="0093797C">
          <w:pPr>
            <w:jc w:val="center"/>
            <w:rPr>
              <w:rFonts w:ascii="Calibri" w:eastAsia="Calibri" w:hAnsi="Calibri"/>
              <w:b/>
              <w:bCs/>
              <w:sz w:val="12"/>
            </w:rPr>
          </w:pPr>
        </w:p>
        <w:p w:rsidR="0093797C" w:rsidRPr="0093797C" w:rsidRDefault="0093797C" w:rsidP="0093797C">
          <w:pPr>
            <w:jc w:val="center"/>
            <w:rPr>
              <w:rFonts w:ascii="Calibri" w:eastAsia="Calibri" w:hAnsi="Calibri"/>
              <w:b/>
              <w:bCs/>
              <w:sz w:val="12"/>
            </w:rPr>
          </w:pPr>
        </w:p>
        <w:p w:rsidR="0093797C" w:rsidRPr="0093797C" w:rsidRDefault="0093797C" w:rsidP="0093797C">
          <w:pPr>
            <w:jc w:val="center"/>
            <w:rPr>
              <w:rFonts w:ascii="Calibri" w:eastAsia="Calibri" w:hAnsi="Calibri"/>
              <w:b/>
              <w:bCs/>
              <w:sz w:val="12"/>
            </w:rPr>
          </w:pPr>
        </w:p>
        <w:p w:rsidR="0093797C" w:rsidRPr="0093797C" w:rsidRDefault="0093797C" w:rsidP="0093797C">
          <w:pPr>
            <w:jc w:val="center"/>
            <w:rPr>
              <w:rFonts w:ascii="Calibri" w:eastAsia="Calibri" w:hAnsi="Calibri"/>
              <w:b/>
              <w:bCs/>
              <w:sz w:val="12"/>
            </w:rPr>
          </w:pPr>
        </w:p>
      </w:tc>
      <w:tc>
        <w:tcPr>
          <w:tcW w:w="8545" w:type="dxa"/>
        </w:tcPr>
        <w:p w:rsidR="0093797C" w:rsidRPr="0093797C" w:rsidRDefault="0093797C" w:rsidP="0093797C">
          <w:pPr>
            <w:jc w:val="center"/>
            <w:rPr>
              <w:rFonts w:ascii="Calibri" w:eastAsia="Calibri" w:hAnsi="Calibri"/>
              <w:b/>
              <w:bCs/>
              <w:sz w:val="24"/>
            </w:rPr>
          </w:pPr>
          <w:r w:rsidRPr="0093797C">
            <w:rPr>
              <w:rFonts w:ascii="Calibri" w:eastAsia="Calibri" w:hAnsi="Calibri"/>
              <w:noProof/>
              <w:lang w:eastAsia="es-MX"/>
            </w:rPr>
            <w:drawing>
              <wp:anchor distT="0" distB="0" distL="114300" distR="114300" simplePos="0" relativeHeight="251659264" behindDoc="0" locked="0" layoutInCell="1" allowOverlap="1" wp14:anchorId="261EC696" wp14:editId="05B52689">
                <wp:simplePos x="0" y="0"/>
                <wp:positionH relativeFrom="column">
                  <wp:posOffset>5220335</wp:posOffset>
                </wp:positionH>
                <wp:positionV relativeFrom="paragraph">
                  <wp:posOffset>40640</wp:posOffset>
                </wp:positionV>
                <wp:extent cx="838200" cy="812800"/>
                <wp:effectExtent l="0" t="0" r="0" b="6350"/>
                <wp:wrapNone/>
                <wp:docPr id="2" name="Imagen 2"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797C" w:rsidRPr="0093797C" w:rsidRDefault="0093797C" w:rsidP="0093797C">
          <w:pPr>
            <w:tabs>
              <w:tab w:val="center" w:pos="4680"/>
              <w:tab w:val="left" w:pos="5040"/>
              <w:tab w:val="right" w:pos="9360"/>
            </w:tabs>
            <w:jc w:val="center"/>
            <w:rPr>
              <w:rFonts w:ascii="Times New Roman" w:eastAsia="Calibri" w:hAnsi="Times New Roman" w:cs="Arial"/>
              <w:bCs/>
              <w:smallCaps/>
              <w:spacing w:val="20"/>
              <w:sz w:val="32"/>
              <w:szCs w:val="32"/>
            </w:rPr>
          </w:pPr>
          <w:r w:rsidRPr="0093797C">
            <w:rPr>
              <w:rFonts w:ascii="Times New Roman" w:eastAsia="Calibri" w:hAnsi="Times New Roman" w:cs="Arial"/>
              <w:bCs/>
              <w:smallCaps/>
              <w:spacing w:val="20"/>
              <w:sz w:val="32"/>
              <w:szCs w:val="32"/>
            </w:rPr>
            <w:t xml:space="preserve">Congreso del Estado Independiente, </w:t>
          </w:r>
        </w:p>
        <w:p w:rsidR="0093797C" w:rsidRPr="0093797C" w:rsidRDefault="0093797C" w:rsidP="0093797C">
          <w:pPr>
            <w:tabs>
              <w:tab w:val="center" w:pos="4680"/>
              <w:tab w:val="left" w:pos="5040"/>
              <w:tab w:val="right" w:pos="9360"/>
            </w:tabs>
            <w:ind w:right="-93"/>
            <w:jc w:val="center"/>
            <w:rPr>
              <w:rFonts w:ascii="Times New Roman" w:eastAsia="Calibri" w:hAnsi="Times New Roman" w:cs="Arial"/>
              <w:bCs/>
              <w:smallCaps/>
              <w:spacing w:val="20"/>
              <w:sz w:val="32"/>
              <w:szCs w:val="32"/>
            </w:rPr>
          </w:pPr>
          <w:r w:rsidRPr="0093797C">
            <w:rPr>
              <w:rFonts w:ascii="Times New Roman" w:eastAsia="Calibri" w:hAnsi="Times New Roman" w:cs="Arial"/>
              <w:bCs/>
              <w:smallCaps/>
              <w:spacing w:val="20"/>
              <w:sz w:val="32"/>
              <w:szCs w:val="32"/>
            </w:rPr>
            <w:t>Libre y Soberano de Coahuila de Zaragoza</w:t>
          </w:r>
        </w:p>
        <w:p w:rsidR="0093797C" w:rsidRPr="0093797C" w:rsidRDefault="0093797C" w:rsidP="0093797C">
          <w:pPr>
            <w:tabs>
              <w:tab w:val="left" w:pos="-1528"/>
              <w:tab w:val="center" w:pos="-1386"/>
              <w:tab w:val="center" w:pos="4680"/>
              <w:tab w:val="right" w:pos="9360"/>
            </w:tabs>
            <w:jc w:val="center"/>
            <w:rPr>
              <w:rFonts w:ascii="Calibri" w:eastAsia="Calibri" w:hAnsi="Calibri" w:cs="Arial"/>
              <w:bCs/>
              <w:smallCaps/>
              <w:spacing w:val="20"/>
              <w:sz w:val="32"/>
              <w:szCs w:val="32"/>
            </w:rPr>
          </w:pPr>
        </w:p>
        <w:p w:rsidR="0093797C" w:rsidRPr="00B70CE1" w:rsidRDefault="00B70CE1" w:rsidP="0093797C">
          <w:pPr>
            <w:jc w:val="center"/>
            <w:rPr>
              <w:rFonts w:ascii="Times New Roman" w:eastAsia="Calibri" w:hAnsi="Times New Roman"/>
            </w:rPr>
          </w:pPr>
          <w:r w:rsidRPr="00B70CE1">
            <w:rPr>
              <w:rFonts w:ascii="Times New Roman" w:eastAsia="Calibri" w:hAnsi="Times New Roman"/>
            </w:rPr>
            <w:t>“2019, año del respeto y protección  de los derechos humanos en el Estado de Coahuila de Zaragoza”</w:t>
          </w:r>
        </w:p>
      </w:tc>
      <w:tc>
        <w:tcPr>
          <w:tcW w:w="1170" w:type="dxa"/>
        </w:tcPr>
        <w:p w:rsidR="0093797C" w:rsidRPr="0093797C" w:rsidRDefault="0093797C" w:rsidP="0093797C">
          <w:pPr>
            <w:jc w:val="center"/>
            <w:rPr>
              <w:rFonts w:ascii="Calibri" w:eastAsia="Calibri" w:hAnsi="Calibri"/>
              <w:b/>
              <w:bCs/>
              <w:sz w:val="12"/>
            </w:rPr>
          </w:pPr>
        </w:p>
        <w:p w:rsidR="0093797C" w:rsidRPr="0093797C" w:rsidRDefault="0093797C" w:rsidP="0093797C">
          <w:pPr>
            <w:jc w:val="center"/>
            <w:rPr>
              <w:rFonts w:ascii="Calibri" w:eastAsia="Calibri" w:hAnsi="Calibri"/>
              <w:b/>
              <w:bCs/>
              <w:sz w:val="12"/>
            </w:rPr>
          </w:pPr>
        </w:p>
        <w:p w:rsidR="0093797C" w:rsidRPr="0093797C" w:rsidRDefault="0093797C" w:rsidP="0093797C">
          <w:pPr>
            <w:jc w:val="center"/>
            <w:rPr>
              <w:rFonts w:ascii="Calibri" w:eastAsia="Calibri" w:hAnsi="Calibri"/>
              <w:b/>
              <w:bCs/>
              <w:sz w:val="12"/>
            </w:rPr>
          </w:pPr>
        </w:p>
      </w:tc>
    </w:tr>
  </w:tbl>
  <w:p w:rsidR="0093797C" w:rsidRDefault="0093797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3AD3"/>
    <w:multiLevelType w:val="hybridMultilevel"/>
    <w:tmpl w:val="D0A4B2F2"/>
    <w:lvl w:ilvl="0" w:tplc="3E140550">
      <w:start w:val="1"/>
      <w:numFmt w:val="upperRoman"/>
      <w:lvlText w:val="%1."/>
      <w:lvlJc w:val="right"/>
      <w:pPr>
        <w:ind w:left="117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F1C1FE6"/>
    <w:multiLevelType w:val="hybridMultilevel"/>
    <w:tmpl w:val="8EB2DEE4"/>
    <w:lvl w:ilvl="0" w:tplc="0C0A0017">
      <w:start w:val="1"/>
      <w:numFmt w:val="lowerLetter"/>
      <w:lvlText w:val="%1)"/>
      <w:lvlJc w:val="left"/>
      <w:pPr>
        <w:ind w:left="1778" w:hanging="360"/>
      </w:pPr>
      <w:rPr>
        <w:b/>
        <w:bCs/>
      </w:rPr>
    </w:lvl>
    <w:lvl w:ilvl="1" w:tplc="0C0A0019">
      <w:start w:val="1"/>
      <w:numFmt w:val="lowerLetter"/>
      <w:lvlText w:val="%2."/>
      <w:lvlJc w:val="left"/>
      <w:pPr>
        <w:ind w:left="2499" w:hanging="360"/>
      </w:pPr>
    </w:lvl>
    <w:lvl w:ilvl="2" w:tplc="4E7EAAA6">
      <w:start w:val="1"/>
      <w:numFmt w:val="upperRoman"/>
      <w:lvlText w:val="%3."/>
      <w:lvlJc w:val="right"/>
      <w:pPr>
        <w:ind w:left="1882" w:hanging="180"/>
      </w:pPr>
      <w:rPr>
        <w:b w:val="0"/>
        <w:bCs w:val="0"/>
      </w:rPr>
    </w:lvl>
    <w:lvl w:ilvl="3" w:tplc="0C0A000F">
      <w:start w:val="1"/>
      <w:numFmt w:val="decimal"/>
      <w:lvlText w:val="%4."/>
      <w:lvlJc w:val="left"/>
      <w:pPr>
        <w:ind w:left="3939" w:hanging="360"/>
      </w:pPr>
    </w:lvl>
    <w:lvl w:ilvl="4" w:tplc="0C0A0019">
      <w:start w:val="1"/>
      <w:numFmt w:val="lowerLetter"/>
      <w:lvlText w:val="%5."/>
      <w:lvlJc w:val="left"/>
      <w:pPr>
        <w:ind w:left="4659" w:hanging="360"/>
      </w:pPr>
    </w:lvl>
    <w:lvl w:ilvl="5" w:tplc="0C0A001B">
      <w:start w:val="1"/>
      <w:numFmt w:val="lowerRoman"/>
      <w:lvlText w:val="%6."/>
      <w:lvlJc w:val="right"/>
      <w:pPr>
        <w:ind w:left="5379" w:hanging="180"/>
      </w:pPr>
    </w:lvl>
    <w:lvl w:ilvl="6" w:tplc="0C0A000F">
      <w:start w:val="1"/>
      <w:numFmt w:val="decimal"/>
      <w:lvlText w:val="%7."/>
      <w:lvlJc w:val="left"/>
      <w:pPr>
        <w:ind w:left="6099" w:hanging="360"/>
      </w:pPr>
    </w:lvl>
    <w:lvl w:ilvl="7" w:tplc="0C0A0019">
      <w:start w:val="1"/>
      <w:numFmt w:val="lowerLetter"/>
      <w:lvlText w:val="%8."/>
      <w:lvlJc w:val="left"/>
      <w:pPr>
        <w:ind w:left="6819" w:hanging="360"/>
      </w:pPr>
    </w:lvl>
    <w:lvl w:ilvl="8" w:tplc="0C0A001B">
      <w:start w:val="1"/>
      <w:numFmt w:val="lowerRoman"/>
      <w:lvlText w:val="%9."/>
      <w:lvlJc w:val="right"/>
      <w:pPr>
        <w:ind w:left="7539" w:hanging="180"/>
      </w:pPr>
    </w:lvl>
  </w:abstractNum>
  <w:abstractNum w:abstractNumId="2" w15:restartNumberingAfterBreak="0">
    <w:nsid w:val="292230F3"/>
    <w:multiLevelType w:val="hybridMultilevel"/>
    <w:tmpl w:val="6A825B72"/>
    <w:lvl w:ilvl="0" w:tplc="3E140550">
      <w:start w:val="1"/>
      <w:numFmt w:val="upperRoman"/>
      <w:lvlText w:val="%1."/>
      <w:lvlJc w:val="right"/>
      <w:pPr>
        <w:ind w:left="720" w:hanging="360"/>
      </w:pPr>
      <w:rPr>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2B120B3E"/>
    <w:multiLevelType w:val="hybridMultilevel"/>
    <w:tmpl w:val="653069D0"/>
    <w:lvl w:ilvl="0" w:tplc="0C0A0017">
      <w:start w:val="1"/>
      <w:numFmt w:val="lowerLetter"/>
      <w:lvlText w:val="%1)"/>
      <w:lvlJc w:val="left"/>
      <w:pPr>
        <w:tabs>
          <w:tab w:val="num" w:pos="720"/>
        </w:tabs>
        <w:ind w:left="720" w:hanging="360"/>
      </w:pPr>
      <w:rPr>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15:restartNumberingAfterBreak="0">
    <w:nsid w:val="54D70EB4"/>
    <w:multiLevelType w:val="hybridMultilevel"/>
    <w:tmpl w:val="1818ABAC"/>
    <w:lvl w:ilvl="0" w:tplc="3E140550">
      <w:start w:val="1"/>
      <w:numFmt w:val="upperRoman"/>
      <w:lvlText w:val="%1."/>
      <w:lvlJc w:val="right"/>
      <w:pPr>
        <w:ind w:left="2793" w:hanging="360"/>
      </w:pPr>
      <w:rPr>
        <w:b/>
        <w:bCs/>
      </w:rPr>
    </w:lvl>
    <w:lvl w:ilvl="1" w:tplc="0C0A0019">
      <w:start w:val="1"/>
      <w:numFmt w:val="lowerLetter"/>
      <w:lvlText w:val="%2."/>
      <w:lvlJc w:val="left"/>
      <w:pPr>
        <w:ind w:left="3420" w:hanging="360"/>
      </w:pPr>
    </w:lvl>
    <w:lvl w:ilvl="2" w:tplc="0C0A001B">
      <w:start w:val="1"/>
      <w:numFmt w:val="lowerRoman"/>
      <w:lvlText w:val="%3."/>
      <w:lvlJc w:val="right"/>
      <w:pPr>
        <w:ind w:left="4140" w:hanging="180"/>
      </w:pPr>
    </w:lvl>
    <w:lvl w:ilvl="3" w:tplc="0C0A000F">
      <w:start w:val="1"/>
      <w:numFmt w:val="decimal"/>
      <w:lvlText w:val="%4."/>
      <w:lvlJc w:val="left"/>
      <w:pPr>
        <w:ind w:left="4860" w:hanging="360"/>
      </w:pPr>
    </w:lvl>
    <w:lvl w:ilvl="4" w:tplc="0C0A0019">
      <w:start w:val="1"/>
      <w:numFmt w:val="lowerLetter"/>
      <w:lvlText w:val="%5."/>
      <w:lvlJc w:val="left"/>
      <w:pPr>
        <w:ind w:left="5580" w:hanging="360"/>
      </w:pPr>
    </w:lvl>
    <w:lvl w:ilvl="5" w:tplc="0C0A001B">
      <w:start w:val="1"/>
      <w:numFmt w:val="lowerRoman"/>
      <w:lvlText w:val="%6."/>
      <w:lvlJc w:val="right"/>
      <w:pPr>
        <w:ind w:left="6300" w:hanging="180"/>
      </w:pPr>
    </w:lvl>
    <w:lvl w:ilvl="6" w:tplc="0C0A000F">
      <w:start w:val="1"/>
      <w:numFmt w:val="decimal"/>
      <w:lvlText w:val="%7."/>
      <w:lvlJc w:val="left"/>
      <w:pPr>
        <w:ind w:left="7020" w:hanging="360"/>
      </w:pPr>
    </w:lvl>
    <w:lvl w:ilvl="7" w:tplc="0C0A0019">
      <w:start w:val="1"/>
      <w:numFmt w:val="lowerLetter"/>
      <w:lvlText w:val="%8."/>
      <w:lvlJc w:val="left"/>
      <w:pPr>
        <w:ind w:left="7740" w:hanging="360"/>
      </w:pPr>
    </w:lvl>
    <w:lvl w:ilvl="8" w:tplc="0C0A001B">
      <w:start w:val="1"/>
      <w:numFmt w:val="lowerRoman"/>
      <w:lvlText w:val="%9."/>
      <w:lvlJc w:val="right"/>
      <w:pPr>
        <w:ind w:left="8460" w:hanging="180"/>
      </w:pPr>
    </w:lvl>
  </w:abstractNum>
  <w:abstractNum w:abstractNumId="5" w15:restartNumberingAfterBreak="0">
    <w:nsid w:val="5C602777"/>
    <w:multiLevelType w:val="hybridMultilevel"/>
    <w:tmpl w:val="774047D4"/>
    <w:lvl w:ilvl="0" w:tplc="3E140550">
      <w:start w:val="1"/>
      <w:numFmt w:val="upperRoman"/>
      <w:lvlText w:val="%1."/>
      <w:lvlJc w:val="right"/>
      <w:pPr>
        <w:ind w:left="1440" w:hanging="360"/>
      </w:pPr>
      <w:rPr>
        <w:b/>
        <w:bCs/>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6"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EF476BC"/>
    <w:multiLevelType w:val="hybridMultilevel"/>
    <w:tmpl w:val="2A5A0AAC"/>
    <w:lvl w:ilvl="0" w:tplc="B3DC8934">
      <w:start w:val="1"/>
      <w:numFmt w:val="lowerLetter"/>
      <w:lvlText w:val="%1)"/>
      <w:lvlJc w:val="left"/>
      <w:pPr>
        <w:tabs>
          <w:tab w:val="num" w:pos="720"/>
        </w:tabs>
        <w:ind w:left="720" w:hanging="360"/>
      </w:pPr>
      <w:rPr>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97C"/>
    <w:rsid w:val="0001411E"/>
    <w:rsid w:val="00126CBE"/>
    <w:rsid w:val="00175CBE"/>
    <w:rsid w:val="001C6C9E"/>
    <w:rsid w:val="001D0B05"/>
    <w:rsid w:val="001F3879"/>
    <w:rsid w:val="0022277B"/>
    <w:rsid w:val="00224E4A"/>
    <w:rsid w:val="00225656"/>
    <w:rsid w:val="00264C9A"/>
    <w:rsid w:val="0028324C"/>
    <w:rsid w:val="0028644F"/>
    <w:rsid w:val="002C1494"/>
    <w:rsid w:val="002F67D7"/>
    <w:rsid w:val="003B13A0"/>
    <w:rsid w:val="003C7EAE"/>
    <w:rsid w:val="00401482"/>
    <w:rsid w:val="00434472"/>
    <w:rsid w:val="004A0FB2"/>
    <w:rsid w:val="004E17DC"/>
    <w:rsid w:val="00583789"/>
    <w:rsid w:val="005A4620"/>
    <w:rsid w:val="00651625"/>
    <w:rsid w:val="00663138"/>
    <w:rsid w:val="006B34AB"/>
    <w:rsid w:val="006C047F"/>
    <w:rsid w:val="006C4E60"/>
    <w:rsid w:val="006C5BA9"/>
    <w:rsid w:val="006D50FF"/>
    <w:rsid w:val="00730FE2"/>
    <w:rsid w:val="007367B3"/>
    <w:rsid w:val="00740CBE"/>
    <w:rsid w:val="007D7A46"/>
    <w:rsid w:val="007E4EC7"/>
    <w:rsid w:val="008101D5"/>
    <w:rsid w:val="00813346"/>
    <w:rsid w:val="008172C0"/>
    <w:rsid w:val="008210E1"/>
    <w:rsid w:val="0082774E"/>
    <w:rsid w:val="00897A8E"/>
    <w:rsid w:val="008B369B"/>
    <w:rsid w:val="008B3FB5"/>
    <w:rsid w:val="008B578B"/>
    <w:rsid w:val="008C1027"/>
    <w:rsid w:val="00903434"/>
    <w:rsid w:val="00936012"/>
    <w:rsid w:val="0093797C"/>
    <w:rsid w:val="0094607D"/>
    <w:rsid w:val="00965A01"/>
    <w:rsid w:val="0097378B"/>
    <w:rsid w:val="009767F4"/>
    <w:rsid w:val="00977E8F"/>
    <w:rsid w:val="00987A00"/>
    <w:rsid w:val="00A44FF8"/>
    <w:rsid w:val="00A464E6"/>
    <w:rsid w:val="00A51583"/>
    <w:rsid w:val="00A72108"/>
    <w:rsid w:val="00AC341A"/>
    <w:rsid w:val="00B36F74"/>
    <w:rsid w:val="00B543E0"/>
    <w:rsid w:val="00B70CE1"/>
    <w:rsid w:val="00B73AA0"/>
    <w:rsid w:val="00B84457"/>
    <w:rsid w:val="00BB4B71"/>
    <w:rsid w:val="00BE0A70"/>
    <w:rsid w:val="00C42D58"/>
    <w:rsid w:val="00C4708A"/>
    <w:rsid w:val="00C64D3D"/>
    <w:rsid w:val="00C8775F"/>
    <w:rsid w:val="00CA05D8"/>
    <w:rsid w:val="00CE09E3"/>
    <w:rsid w:val="00D60637"/>
    <w:rsid w:val="00E0762E"/>
    <w:rsid w:val="00E23C68"/>
    <w:rsid w:val="00E27C36"/>
    <w:rsid w:val="00E31D78"/>
    <w:rsid w:val="00E60965"/>
    <w:rsid w:val="00EC69A1"/>
    <w:rsid w:val="00F11E17"/>
    <w:rsid w:val="00F4672F"/>
    <w:rsid w:val="00FC65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BD6B0"/>
  <w15:docId w15:val="{77AA994F-4E77-4381-B9CE-C42F1A361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44F"/>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28644F"/>
    <w:pPr>
      <w:keepNext/>
      <w:outlineLvl w:val="0"/>
    </w:pPr>
    <w:rPr>
      <w:b/>
      <w:sz w:val="22"/>
    </w:rPr>
  </w:style>
  <w:style w:type="paragraph" w:styleId="Ttulo2">
    <w:name w:val="heading 2"/>
    <w:basedOn w:val="Normal"/>
    <w:next w:val="Normal"/>
    <w:link w:val="Ttulo2Car"/>
    <w:qFormat/>
    <w:rsid w:val="0028644F"/>
    <w:pPr>
      <w:keepNext/>
      <w:tabs>
        <w:tab w:val="left" w:pos="0"/>
      </w:tabs>
      <w:jc w:val="center"/>
      <w:outlineLvl w:val="1"/>
    </w:pPr>
    <w:rPr>
      <w:b/>
    </w:rPr>
  </w:style>
  <w:style w:type="paragraph" w:styleId="Ttulo3">
    <w:name w:val="heading 3"/>
    <w:basedOn w:val="Normal"/>
    <w:next w:val="Normal"/>
    <w:link w:val="Ttulo3Car"/>
    <w:qFormat/>
    <w:rsid w:val="0028644F"/>
    <w:pPr>
      <w:keepNext/>
      <w:spacing w:line="360" w:lineRule="auto"/>
      <w:outlineLvl w:val="2"/>
    </w:pPr>
    <w:rPr>
      <w:b/>
      <w:sz w:val="36"/>
    </w:rPr>
  </w:style>
  <w:style w:type="paragraph" w:styleId="Ttulo4">
    <w:name w:val="heading 4"/>
    <w:basedOn w:val="Normal"/>
    <w:next w:val="Normal"/>
    <w:link w:val="Ttulo4Car"/>
    <w:qFormat/>
    <w:rsid w:val="0028644F"/>
    <w:pPr>
      <w:keepNext/>
      <w:spacing w:line="360" w:lineRule="auto"/>
      <w:outlineLvl w:val="3"/>
    </w:pPr>
    <w:rPr>
      <w:b/>
      <w:sz w:val="36"/>
    </w:rPr>
  </w:style>
  <w:style w:type="paragraph" w:styleId="Ttulo5">
    <w:name w:val="heading 5"/>
    <w:basedOn w:val="Normal"/>
    <w:next w:val="Normal"/>
    <w:link w:val="Ttulo5Car"/>
    <w:qFormat/>
    <w:rsid w:val="0028644F"/>
    <w:pPr>
      <w:keepNext/>
      <w:shd w:val="clear" w:color="FF00FF" w:fill="auto"/>
      <w:spacing w:line="360" w:lineRule="auto"/>
      <w:outlineLvl w:val="4"/>
    </w:pPr>
    <w:rPr>
      <w:b/>
      <w:sz w:val="36"/>
    </w:rPr>
  </w:style>
  <w:style w:type="paragraph" w:styleId="Ttulo6">
    <w:name w:val="heading 6"/>
    <w:basedOn w:val="Normal"/>
    <w:next w:val="Normal"/>
    <w:link w:val="Ttulo6Car"/>
    <w:qFormat/>
    <w:rsid w:val="0028644F"/>
    <w:pPr>
      <w:keepNext/>
      <w:spacing w:line="360" w:lineRule="auto"/>
      <w:outlineLvl w:val="5"/>
    </w:pPr>
    <w:rPr>
      <w:b/>
      <w:sz w:val="36"/>
    </w:rPr>
  </w:style>
  <w:style w:type="paragraph" w:styleId="Ttulo7">
    <w:name w:val="heading 7"/>
    <w:basedOn w:val="Normal"/>
    <w:next w:val="Normal"/>
    <w:link w:val="Ttulo7Car"/>
    <w:qFormat/>
    <w:rsid w:val="0028644F"/>
    <w:pPr>
      <w:keepNext/>
      <w:spacing w:line="360" w:lineRule="auto"/>
      <w:outlineLvl w:val="6"/>
    </w:pPr>
    <w:rPr>
      <w:b/>
      <w:sz w:val="36"/>
    </w:rPr>
  </w:style>
  <w:style w:type="paragraph" w:styleId="Ttulo8">
    <w:name w:val="heading 8"/>
    <w:basedOn w:val="Normal"/>
    <w:next w:val="Normal"/>
    <w:link w:val="Ttulo8Car"/>
    <w:qFormat/>
    <w:rsid w:val="0028644F"/>
    <w:pPr>
      <w:keepNext/>
      <w:tabs>
        <w:tab w:val="left" w:pos="6237"/>
      </w:tabs>
      <w:spacing w:line="360" w:lineRule="auto"/>
      <w:outlineLvl w:val="7"/>
    </w:pPr>
    <w:rPr>
      <w:b/>
      <w:sz w:val="36"/>
    </w:rPr>
  </w:style>
  <w:style w:type="paragraph" w:styleId="Ttulo9">
    <w:name w:val="heading 9"/>
    <w:basedOn w:val="Normal"/>
    <w:next w:val="Normal"/>
    <w:link w:val="Ttulo9Car"/>
    <w:qFormat/>
    <w:rsid w:val="0028644F"/>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8644F"/>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28644F"/>
    <w:pPr>
      <w:tabs>
        <w:tab w:val="center" w:pos="4419"/>
        <w:tab w:val="right" w:pos="8838"/>
      </w:tabs>
    </w:pPr>
  </w:style>
  <w:style w:type="character" w:customStyle="1" w:styleId="EncabezadoCar">
    <w:name w:val="Encabezado Car"/>
    <w:link w:val="Encabezado"/>
    <w:uiPriority w:val="99"/>
    <w:rsid w:val="0028644F"/>
    <w:rPr>
      <w:rFonts w:ascii="Arial" w:eastAsia="Times New Roman" w:hAnsi="Arial" w:cs="Times New Roman"/>
      <w:sz w:val="20"/>
      <w:szCs w:val="20"/>
      <w:lang w:eastAsia="es-ES"/>
    </w:rPr>
  </w:style>
  <w:style w:type="paragraph" w:styleId="Prrafodelista">
    <w:name w:val="List Paragraph"/>
    <w:basedOn w:val="Normal"/>
    <w:uiPriority w:val="34"/>
    <w:qFormat/>
    <w:rsid w:val="0028644F"/>
    <w:pPr>
      <w:widowControl w:val="0"/>
      <w:ind w:left="720"/>
      <w:contextualSpacing/>
    </w:pPr>
    <w:rPr>
      <w:b/>
      <w:snapToGrid w:val="0"/>
    </w:rPr>
  </w:style>
  <w:style w:type="paragraph" w:styleId="Piedepgina">
    <w:name w:val="footer"/>
    <w:basedOn w:val="Normal"/>
    <w:link w:val="PiedepginaCar"/>
    <w:uiPriority w:val="99"/>
    <w:unhideWhenUsed/>
    <w:rsid w:val="0028644F"/>
    <w:pPr>
      <w:tabs>
        <w:tab w:val="center" w:pos="4419"/>
        <w:tab w:val="right" w:pos="8838"/>
      </w:tabs>
    </w:pPr>
  </w:style>
  <w:style w:type="character" w:customStyle="1" w:styleId="PiedepginaCar">
    <w:name w:val="Pie de página Car"/>
    <w:link w:val="Piedepgina"/>
    <w:uiPriority w:val="99"/>
    <w:rsid w:val="0028644F"/>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28644F"/>
    <w:rPr>
      <w:rFonts w:ascii="Tahoma" w:hAnsi="Tahoma" w:cs="Tahoma"/>
      <w:sz w:val="16"/>
      <w:szCs w:val="16"/>
    </w:rPr>
  </w:style>
  <w:style w:type="character" w:customStyle="1" w:styleId="TextodegloboCar">
    <w:name w:val="Texto de globo Car"/>
    <w:link w:val="Textodeglobo"/>
    <w:uiPriority w:val="99"/>
    <w:semiHidden/>
    <w:rsid w:val="0028644F"/>
    <w:rPr>
      <w:rFonts w:ascii="Tahoma" w:eastAsia="Times New Roman" w:hAnsi="Tahoma" w:cs="Tahoma"/>
      <w:sz w:val="16"/>
      <w:szCs w:val="16"/>
      <w:lang w:eastAsia="es-ES"/>
    </w:rPr>
  </w:style>
  <w:style w:type="character" w:customStyle="1" w:styleId="Ttulo1Car">
    <w:name w:val="Título 1 Car"/>
    <w:link w:val="Ttulo1"/>
    <w:rsid w:val="0028644F"/>
    <w:rPr>
      <w:rFonts w:ascii="Arial" w:eastAsia="Times New Roman" w:hAnsi="Arial" w:cs="Times New Roman"/>
      <w:b/>
      <w:szCs w:val="20"/>
      <w:lang w:eastAsia="es-ES"/>
    </w:rPr>
  </w:style>
  <w:style w:type="character" w:customStyle="1" w:styleId="Ttulo2Car">
    <w:name w:val="Título 2 Car"/>
    <w:link w:val="Ttulo2"/>
    <w:rsid w:val="0028644F"/>
    <w:rPr>
      <w:rFonts w:ascii="Arial" w:eastAsia="Times New Roman" w:hAnsi="Arial" w:cs="Times New Roman"/>
      <w:b/>
      <w:sz w:val="20"/>
      <w:szCs w:val="20"/>
      <w:lang w:eastAsia="es-ES"/>
    </w:rPr>
  </w:style>
  <w:style w:type="character" w:customStyle="1" w:styleId="Ttulo3Car">
    <w:name w:val="Título 3 Car"/>
    <w:link w:val="Ttulo3"/>
    <w:rsid w:val="0028644F"/>
    <w:rPr>
      <w:rFonts w:ascii="Arial" w:eastAsia="Times New Roman" w:hAnsi="Arial" w:cs="Times New Roman"/>
      <w:b/>
      <w:sz w:val="36"/>
      <w:szCs w:val="20"/>
      <w:lang w:eastAsia="es-ES"/>
    </w:rPr>
  </w:style>
  <w:style w:type="character" w:customStyle="1" w:styleId="Ttulo4Car">
    <w:name w:val="Título 4 Car"/>
    <w:link w:val="Ttulo4"/>
    <w:rsid w:val="0028644F"/>
    <w:rPr>
      <w:rFonts w:ascii="Arial" w:eastAsia="Times New Roman" w:hAnsi="Arial" w:cs="Times New Roman"/>
      <w:b/>
      <w:sz w:val="36"/>
      <w:szCs w:val="20"/>
      <w:lang w:eastAsia="es-ES"/>
    </w:rPr>
  </w:style>
  <w:style w:type="character" w:customStyle="1" w:styleId="Ttulo5Car">
    <w:name w:val="Título 5 Car"/>
    <w:link w:val="Ttulo5"/>
    <w:rsid w:val="0028644F"/>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28644F"/>
    <w:rPr>
      <w:rFonts w:ascii="Arial" w:eastAsia="Times New Roman" w:hAnsi="Arial" w:cs="Times New Roman"/>
      <w:b/>
      <w:sz w:val="36"/>
      <w:szCs w:val="20"/>
      <w:lang w:eastAsia="es-ES"/>
    </w:rPr>
  </w:style>
  <w:style w:type="character" w:customStyle="1" w:styleId="Ttulo7Car">
    <w:name w:val="Título 7 Car"/>
    <w:link w:val="Ttulo7"/>
    <w:rsid w:val="0028644F"/>
    <w:rPr>
      <w:rFonts w:ascii="Arial" w:eastAsia="Times New Roman" w:hAnsi="Arial" w:cs="Times New Roman"/>
      <w:b/>
      <w:sz w:val="36"/>
      <w:szCs w:val="20"/>
      <w:lang w:eastAsia="es-ES"/>
    </w:rPr>
  </w:style>
  <w:style w:type="character" w:customStyle="1" w:styleId="Ttulo8Car">
    <w:name w:val="Título 8 Car"/>
    <w:link w:val="Ttulo8"/>
    <w:rsid w:val="0028644F"/>
    <w:rPr>
      <w:rFonts w:ascii="Arial" w:eastAsia="Times New Roman" w:hAnsi="Arial" w:cs="Times New Roman"/>
      <w:b/>
      <w:sz w:val="36"/>
      <w:szCs w:val="20"/>
      <w:lang w:eastAsia="es-ES"/>
    </w:rPr>
  </w:style>
  <w:style w:type="character" w:customStyle="1" w:styleId="Ttulo9Car">
    <w:name w:val="Título 9 Car"/>
    <w:link w:val="Ttulo9"/>
    <w:rsid w:val="0028644F"/>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76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1388</Words>
  <Characters>7639</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Alvarez</dc:creator>
  <cp:keywords/>
  <dc:description/>
  <cp:lastModifiedBy>Juan Lumbreras</cp:lastModifiedBy>
  <cp:revision>3</cp:revision>
  <cp:lastPrinted>2019-03-25T16:07:00Z</cp:lastPrinted>
  <dcterms:created xsi:type="dcterms:W3CDTF">2019-03-27T18:52:00Z</dcterms:created>
  <dcterms:modified xsi:type="dcterms:W3CDTF">2019-03-27T18:52:00Z</dcterms:modified>
</cp:coreProperties>
</file>