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AF" w:rsidRDefault="005344AF" w:rsidP="00DA2D59">
      <w:pPr>
        <w:rPr>
          <w:rFonts w:cs="Arial"/>
          <w:b/>
          <w:sz w:val="28"/>
          <w:szCs w:val="28"/>
        </w:rPr>
      </w:pPr>
    </w:p>
    <w:p w:rsidR="005344AF" w:rsidRDefault="005344AF" w:rsidP="005344AF">
      <w:pPr>
        <w:rPr>
          <w:rFonts w:ascii="Arial Narrow" w:hAnsi="Arial Narrow"/>
          <w:color w:val="000000"/>
          <w:sz w:val="28"/>
          <w:szCs w:val="28"/>
        </w:rPr>
      </w:pPr>
    </w:p>
    <w:p w:rsidR="005344AF" w:rsidRPr="005344AF" w:rsidRDefault="005344AF" w:rsidP="005344AF">
      <w:pPr>
        <w:rPr>
          <w:rFonts w:ascii="Arial Narrow" w:hAnsi="Arial Narrow"/>
          <w:b/>
          <w:color w:val="000000"/>
          <w:sz w:val="28"/>
          <w:szCs w:val="28"/>
        </w:rPr>
      </w:pPr>
      <w:r w:rsidRPr="005344AF">
        <w:rPr>
          <w:rFonts w:ascii="Arial Narrow" w:hAnsi="Arial Narrow"/>
          <w:color w:val="000000"/>
          <w:sz w:val="28"/>
          <w:szCs w:val="28"/>
        </w:rPr>
        <w:t xml:space="preserve">Iniciativa con Proyecto de Decreto por la que se propone modificar el Artículo 49 último párrafo, de la </w:t>
      </w:r>
      <w:r w:rsidRPr="005344AF">
        <w:rPr>
          <w:rFonts w:ascii="Arial Narrow" w:hAnsi="Arial Narrow"/>
          <w:b/>
          <w:color w:val="000000"/>
          <w:sz w:val="28"/>
          <w:szCs w:val="28"/>
        </w:rPr>
        <w:t>Ley de Asistencia Social y Protección de Derechos del Estado de Coahuila de Zaragoza.</w:t>
      </w:r>
    </w:p>
    <w:p w:rsidR="005344AF" w:rsidRDefault="005344AF" w:rsidP="005344AF">
      <w:pPr>
        <w:rPr>
          <w:rFonts w:ascii="Arial Narrow" w:hAnsi="Arial Narrow"/>
          <w:color w:val="000000"/>
          <w:sz w:val="28"/>
          <w:szCs w:val="28"/>
        </w:rPr>
      </w:pPr>
    </w:p>
    <w:p w:rsidR="005344AF" w:rsidRPr="005344AF" w:rsidRDefault="005344AF" w:rsidP="005344AF">
      <w:pPr>
        <w:numPr>
          <w:ilvl w:val="0"/>
          <w:numId w:val="3"/>
        </w:numPr>
        <w:rPr>
          <w:rFonts w:ascii="Arial Narrow" w:hAnsi="Arial Narrow"/>
          <w:b/>
          <w:color w:val="000000"/>
          <w:sz w:val="28"/>
          <w:szCs w:val="28"/>
        </w:rPr>
      </w:pPr>
      <w:r w:rsidRPr="005344AF">
        <w:rPr>
          <w:rFonts w:ascii="Arial Narrow" w:hAnsi="Arial Narrow"/>
          <w:b/>
          <w:color w:val="000000"/>
          <w:sz w:val="28"/>
          <w:szCs w:val="28"/>
        </w:rPr>
        <w:t>Con relación a que la Presidenta (e) de los Sistemas Municipales para el Desarrollo Integral de la Familia sea honorífico.</w:t>
      </w:r>
    </w:p>
    <w:p w:rsidR="005344AF" w:rsidRDefault="005344AF" w:rsidP="005344AF">
      <w:pPr>
        <w:rPr>
          <w:rFonts w:ascii="Arial Narrow" w:hAnsi="Arial Narrow"/>
          <w:color w:val="000000"/>
          <w:sz w:val="28"/>
          <w:szCs w:val="28"/>
        </w:rPr>
      </w:pPr>
    </w:p>
    <w:p w:rsidR="005344AF" w:rsidRDefault="005344AF" w:rsidP="005344AF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5344AF">
        <w:rPr>
          <w:rFonts w:ascii="Arial Narrow" w:hAnsi="Arial Narrow"/>
          <w:b/>
          <w:color w:val="000000"/>
          <w:sz w:val="28"/>
          <w:szCs w:val="28"/>
        </w:rPr>
        <w:t>Diputado Juan Antonio García Villa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:rsidR="005344AF" w:rsidRPr="00EE6FB0" w:rsidRDefault="005344AF" w:rsidP="005344AF">
      <w:pPr>
        <w:rPr>
          <w:rFonts w:ascii="Arial Narrow" w:hAnsi="Arial Narrow"/>
          <w:color w:val="000000"/>
          <w:sz w:val="28"/>
          <w:szCs w:val="28"/>
        </w:rPr>
      </w:pPr>
    </w:p>
    <w:p w:rsidR="005344AF" w:rsidRPr="00EE6FB0" w:rsidRDefault="005344AF" w:rsidP="005344AF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27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Marzo </w:t>
      </w:r>
      <w:r w:rsidRPr="00493510">
        <w:rPr>
          <w:rFonts w:ascii="Arial Narrow" w:hAnsi="Arial Narrow"/>
          <w:b/>
          <w:color w:val="000000"/>
          <w:sz w:val="28"/>
          <w:szCs w:val="28"/>
        </w:rPr>
        <w:t>de 201</w:t>
      </w:r>
      <w:r>
        <w:rPr>
          <w:rFonts w:ascii="Arial Narrow" w:hAnsi="Arial Narrow"/>
          <w:b/>
          <w:color w:val="000000"/>
          <w:sz w:val="28"/>
          <w:szCs w:val="28"/>
        </w:rPr>
        <w:t>9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5344AF" w:rsidRPr="00EE6FB0" w:rsidRDefault="005344AF" w:rsidP="005344AF">
      <w:pPr>
        <w:rPr>
          <w:rFonts w:ascii="Arial Narrow" w:hAnsi="Arial Narrow" w:cs="Arial"/>
          <w:sz w:val="28"/>
          <w:szCs w:val="28"/>
        </w:rPr>
      </w:pPr>
    </w:p>
    <w:p w:rsidR="005344AF" w:rsidRPr="00651EF9" w:rsidRDefault="005344AF" w:rsidP="005344AF">
      <w:pPr>
        <w:rPr>
          <w:rFonts w:ascii="Arial Narrow" w:hAnsi="Arial Narrow"/>
          <w:b/>
          <w:color w:val="000000"/>
          <w:sz w:val="28"/>
          <w:szCs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5344AF">
        <w:rPr>
          <w:rFonts w:ascii="Arial Narrow" w:hAnsi="Arial Narrow" w:cs="Arial"/>
          <w:b/>
          <w:snapToGrid w:val="0"/>
          <w:sz w:val="28"/>
          <w:szCs w:val="28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5344AF" w:rsidRDefault="005344AF" w:rsidP="005344AF">
      <w:pPr>
        <w:rPr>
          <w:rFonts w:ascii="Arial Narrow" w:hAnsi="Arial Narrow"/>
          <w:color w:val="000000"/>
          <w:sz w:val="28"/>
          <w:szCs w:val="28"/>
        </w:rPr>
      </w:pPr>
    </w:p>
    <w:p w:rsidR="00EE4525" w:rsidRPr="00A31F67" w:rsidRDefault="00EE4525" w:rsidP="00EE4525">
      <w:pPr>
        <w:rPr>
          <w:rFonts w:ascii="Arial Narrow" w:hAnsi="Arial Narrow"/>
          <w:b/>
          <w:color w:val="000000"/>
          <w:sz w:val="26"/>
          <w:szCs w:val="26"/>
        </w:rPr>
      </w:pPr>
      <w:r w:rsidRPr="00A31F67">
        <w:rPr>
          <w:rFonts w:ascii="Arial Narrow" w:hAnsi="Arial Narrow"/>
          <w:b/>
          <w:color w:val="000000"/>
          <w:sz w:val="26"/>
          <w:szCs w:val="26"/>
        </w:rPr>
        <w:t>Lectura del Dictamen: 18 de Julio de 2019.</w:t>
      </w:r>
    </w:p>
    <w:p w:rsidR="00EE4525" w:rsidRPr="00A31F67" w:rsidRDefault="00EE4525" w:rsidP="00EE4525">
      <w:pPr>
        <w:rPr>
          <w:rFonts w:ascii="Arial Narrow" w:hAnsi="Arial Narrow"/>
          <w:b/>
          <w:color w:val="000000"/>
          <w:sz w:val="26"/>
          <w:szCs w:val="26"/>
        </w:rPr>
      </w:pPr>
    </w:p>
    <w:p w:rsidR="00EE4525" w:rsidRPr="00A31F67" w:rsidRDefault="00EE4525" w:rsidP="00EE4525">
      <w:pPr>
        <w:rPr>
          <w:rFonts w:ascii="Arial Narrow" w:hAnsi="Arial Narrow"/>
          <w:b/>
          <w:color w:val="000000"/>
          <w:sz w:val="26"/>
          <w:szCs w:val="26"/>
        </w:rPr>
      </w:pPr>
      <w:r w:rsidRPr="00A31F67">
        <w:rPr>
          <w:rFonts w:ascii="Arial Narrow" w:hAnsi="Arial Narrow"/>
          <w:b/>
          <w:color w:val="000000"/>
          <w:sz w:val="26"/>
          <w:szCs w:val="26"/>
        </w:rPr>
        <w:t>Decreto No. 3</w:t>
      </w:r>
      <w:r>
        <w:rPr>
          <w:rFonts w:ascii="Arial Narrow" w:hAnsi="Arial Narrow"/>
          <w:b/>
          <w:color w:val="000000"/>
          <w:sz w:val="26"/>
          <w:szCs w:val="26"/>
        </w:rPr>
        <w:t>31</w:t>
      </w:r>
    </w:p>
    <w:p w:rsidR="00EE4525" w:rsidRPr="00A31F67" w:rsidRDefault="00EE4525" w:rsidP="00EE4525">
      <w:pPr>
        <w:rPr>
          <w:rFonts w:ascii="Arial Narrow" w:hAnsi="Arial Narrow"/>
          <w:b/>
          <w:color w:val="000000"/>
          <w:sz w:val="26"/>
          <w:szCs w:val="26"/>
        </w:rPr>
      </w:pPr>
    </w:p>
    <w:p w:rsidR="00D0768D" w:rsidRPr="007C75D0" w:rsidRDefault="00D0768D" w:rsidP="00D0768D">
      <w:pPr>
        <w:widowControl w:val="0"/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C75D0">
        <w:rPr>
          <w:rFonts w:ascii="Arial Narrow" w:hAnsi="Arial Narrow"/>
          <w:b/>
          <w:color w:val="000000"/>
          <w:sz w:val="28"/>
          <w:szCs w:val="28"/>
        </w:rPr>
        <w:t>P.O. 68 / 23 de Agosto de 2019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5344AF" w:rsidRDefault="005344AF" w:rsidP="00DA2D59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5344AF" w:rsidRDefault="005344AF" w:rsidP="00DA2D59">
      <w:pPr>
        <w:rPr>
          <w:rFonts w:cs="Arial"/>
          <w:b/>
          <w:sz w:val="28"/>
          <w:szCs w:val="28"/>
        </w:rPr>
      </w:pPr>
    </w:p>
    <w:p w:rsidR="005344AF" w:rsidRDefault="005344AF" w:rsidP="00DA2D59">
      <w:pPr>
        <w:rPr>
          <w:rFonts w:cs="Arial"/>
          <w:b/>
          <w:sz w:val="28"/>
          <w:szCs w:val="28"/>
        </w:rPr>
      </w:pPr>
    </w:p>
    <w:p w:rsidR="005344AF" w:rsidRDefault="005344AF" w:rsidP="00DA2D59">
      <w:pPr>
        <w:rPr>
          <w:rFonts w:cs="Arial"/>
          <w:b/>
          <w:sz w:val="28"/>
          <w:szCs w:val="28"/>
        </w:rPr>
      </w:pPr>
    </w:p>
    <w:p w:rsidR="005344AF" w:rsidRDefault="005344AF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F7298" w:rsidRPr="003505D8" w:rsidRDefault="00CF7298" w:rsidP="00DA2D59">
      <w:pPr>
        <w:rPr>
          <w:rFonts w:cs="Arial"/>
          <w:b/>
          <w:sz w:val="28"/>
          <w:szCs w:val="28"/>
        </w:rPr>
      </w:pPr>
      <w:r w:rsidRPr="003505D8">
        <w:rPr>
          <w:rFonts w:cs="Arial"/>
          <w:b/>
          <w:sz w:val="28"/>
          <w:szCs w:val="28"/>
        </w:rPr>
        <w:lastRenderedPageBreak/>
        <w:t xml:space="preserve">H. </w:t>
      </w:r>
      <w:r w:rsidR="0014300C" w:rsidRPr="003505D8">
        <w:rPr>
          <w:rFonts w:cs="Arial"/>
          <w:b/>
          <w:sz w:val="28"/>
          <w:szCs w:val="28"/>
        </w:rPr>
        <w:t>PLENO</w:t>
      </w:r>
      <w:r w:rsidRPr="003505D8">
        <w:rPr>
          <w:rFonts w:cs="Arial"/>
          <w:b/>
          <w:sz w:val="28"/>
          <w:szCs w:val="28"/>
        </w:rPr>
        <w:t xml:space="preserve"> DEL CONGRESO DEL ESTADO </w:t>
      </w:r>
    </w:p>
    <w:p w:rsidR="00CF7298" w:rsidRPr="00E430B0" w:rsidRDefault="00CF7298" w:rsidP="00DA2D59">
      <w:pPr>
        <w:rPr>
          <w:rFonts w:cs="Arial"/>
          <w:b/>
          <w:sz w:val="28"/>
          <w:szCs w:val="28"/>
          <w:lang w:val="pt-BR"/>
        </w:rPr>
      </w:pPr>
      <w:r w:rsidRPr="00E430B0">
        <w:rPr>
          <w:rFonts w:cs="Arial"/>
          <w:b/>
          <w:sz w:val="28"/>
          <w:szCs w:val="28"/>
          <w:lang w:val="pt-BR"/>
        </w:rPr>
        <w:t>DE COAHUILA DE ZARAGOZA.</w:t>
      </w:r>
    </w:p>
    <w:p w:rsidR="00CF7298" w:rsidRPr="00E430B0" w:rsidRDefault="003A0F46" w:rsidP="00DA2D59">
      <w:pPr>
        <w:rPr>
          <w:rFonts w:cs="Arial"/>
          <w:b/>
          <w:sz w:val="28"/>
          <w:szCs w:val="28"/>
          <w:lang w:val="pt-BR"/>
        </w:rPr>
      </w:pPr>
      <w:r w:rsidRPr="00E430B0">
        <w:rPr>
          <w:rFonts w:cs="Arial"/>
          <w:b/>
          <w:sz w:val="28"/>
          <w:szCs w:val="28"/>
          <w:lang w:val="pt-BR"/>
        </w:rPr>
        <w:t>PRESENTE. -</w:t>
      </w:r>
      <w:r w:rsidR="00CF7298" w:rsidRPr="00E430B0">
        <w:rPr>
          <w:rFonts w:cs="Arial"/>
          <w:b/>
          <w:sz w:val="28"/>
          <w:szCs w:val="28"/>
          <w:lang w:val="pt-BR"/>
        </w:rPr>
        <w:t xml:space="preserve"> </w:t>
      </w:r>
    </w:p>
    <w:p w:rsidR="001C1115" w:rsidRPr="00E430B0" w:rsidRDefault="001C1115" w:rsidP="00961C46">
      <w:pPr>
        <w:rPr>
          <w:rFonts w:cs="Arial"/>
          <w:b/>
          <w:color w:val="00B0F0"/>
          <w:sz w:val="28"/>
          <w:szCs w:val="28"/>
          <w:lang w:val="pt-BR"/>
        </w:rPr>
      </w:pPr>
    </w:p>
    <w:p w:rsidR="00961C46" w:rsidRPr="005C0EB0" w:rsidRDefault="002A013F" w:rsidP="00961C46">
      <w:pPr>
        <w:rPr>
          <w:rFonts w:ascii="Arial Narrow" w:hAnsi="Arial Narrow" w:cs="Arial"/>
          <w:b/>
          <w:color w:val="000000"/>
          <w:sz w:val="24"/>
          <w:szCs w:val="24"/>
        </w:rPr>
      </w:pPr>
      <w:r w:rsidRPr="003505D8">
        <w:rPr>
          <w:rFonts w:cs="Arial"/>
          <w:b/>
          <w:color w:val="000000"/>
          <w:sz w:val="28"/>
          <w:szCs w:val="28"/>
        </w:rPr>
        <w:t>El que suscribe</w:t>
      </w:r>
      <w:r w:rsidR="00953B41" w:rsidRPr="003505D8">
        <w:rPr>
          <w:rFonts w:cs="Arial"/>
          <w:b/>
          <w:color w:val="000000"/>
          <w:sz w:val="28"/>
          <w:szCs w:val="28"/>
        </w:rPr>
        <w:t xml:space="preserve"> 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la presente </w:t>
      </w:r>
      <w:r w:rsidR="0014300C" w:rsidRPr="003505D8">
        <w:rPr>
          <w:rFonts w:cs="Arial"/>
          <w:b/>
          <w:color w:val="000000"/>
          <w:sz w:val="28"/>
          <w:szCs w:val="28"/>
        </w:rPr>
        <w:t>Ini</w:t>
      </w:r>
      <w:r w:rsidR="00AB3AC3" w:rsidRPr="003505D8">
        <w:rPr>
          <w:rFonts w:cs="Arial"/>
          <w:b/>
          <w:color w:val="000000"/>
          <w:sz w:val="28"/>
          <w:szCs w:val="28"/>
        </w:rPr>
        <w:t>ciativa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961C46" w:rsidRPr="003505D8">
        <w:rPr>
          <w:rFonts w:cs="Arial"/>
          <w:b/>
          <w:color w:val="000000"/>
          <w:sz w:val="28"/>
          <w:szCs w:val="28"/>
        </w:rPr>
        <w:t>diputado</w:t>
      </w:r>
      <w:r w:rsidR="00AB3AC3" w:rsidRPr="003505D8">
        <w:rPr>
          <w:rFonts w:cs="Arial"/>
          <w:b/>
          <w:color w:val="000000"/>
          <w:sz w:val="28"/>
          <w:szCs w:val="28"/>
        </w:rPr>
        <w:t xml:space="preserve"> </w:t>
      </w:r>
      <w:r w:rsidR="00961C46" w:rsidRPr="003505D8">
        <w:rPr>
          <w:rFonts w:cs="Arial"/>
          <w:b/>
          <w:color w:val="000000"/>
          <w:sz w:val="28"/>
          <w:szCs w:val="28"/>
        </w:rPr>
        <w:t>Juan Antonio García Villa</w:t>
      </w:r>
      <w:r w:rsidR="0014300C" w:rsidRPr="003505D8">
        <w:rPr>
          <w:rFonts w:cs="Arial"/>
          <w:b/>
          <w:color w:val="000000"/>
          <w:sz w:val="28"/>
          <w:szCs w:val="28"/>
        </w:rPr>
        <w:t xml:space="preserve">, conjuntamente con los diputados del Grupo Parlamentario </w:t>
      </w:r>
      <w:r w:rsidR="00D15A52" w:rsidRPr="003505D8">
        <w:rPr>
          <w:rFonts w:cs="Arial"/>
          <w:b/>
          <w:color w:val="000000"/>
          <w:sz w:val="28"/>
          <w:szCs w:val="28"/>
        </w:rPr>
        <w:t>d</w:t>
      </w:r>
      <w:r w:rsidR="00044293" w:rsidRPr="003505D8">
        <w:rPr>
          <w:rFonts w:cs="Arial"/>
          <w:b/>
          <w:color w:val="000000"/>
          <w:sz w:val="28"/>
          <w:szCs w:val="28"/>
        </w:rPr>
        <w:t>el Partido Acción Nacional</w:t>
      </w:r>
      <w:r w:rsidR="005D44EC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14300C" w:rsidRPr="003505D8">
        <w:rPr>
          <w:rFonts w:cs="Arial"/>
          <w:b/>
          <w:color w:val="000000"/>
          <w:sz w:val="28"/>
          <w:szCs w:val="28"/>
        </w:rPr>
        <w:t>en ejercicio de la facultad legislativa que nos concede el artículo 59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14300C" w:rsidRPr="003505D8">
        <w:rPr>
          <w:rFonts w:cs="Arial"/>
          <w:b/>
          <w:color w:val="000000"/>
          <w:sz w:val="28"/>
          <w:szCs w:val="28"/>
        </w:rPr>
        <w:t>Fracción I, 67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14300C" w:rsidRPr="003505D8">
        <w:rPr>
          <w:rFonts w:cs="Arial"/>
          <w:b/>
          <w:color w:val="000000"/>
          <w:sz w:val="28"/>
          <w:szCs w:val="28"/>
        </w:rPr>
        <w:t>Fracción I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14300C" w:rsidRPr="003505D8">
        <w:rPr>
          <w:rFonts w:cs="Arial"/>
          <w:b/>
          <w:color w:val="000000"/>
          <w:sz w:val="28"/>
          <w:szCs w:val="28"/>
        </w:rPr>
        <w:t>de la Constitución Política del Estado de Coahuila de Zaragoza, y con fundamento en los artículos 22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14300C" w:rsidRPr="003505D8">
        <w:rPr>
          <w:rFonts w:cs="Arial"/>
          <w:b/>
          <w:color w:val="000000"/>
          <w:sz w:val="28"/>
          <w:szCs w:val="28"/>
        </w:rPr>
        <w:t>Fracci</w:t>
      </w:r>
      <w:r w:rsidR="005C0EB0" w:rsidRPr="003505D8">
        <w:rPr>
          <w:rFonts w:cs="Arial"/>
          <w:b/>
          <w:color w:val="000000"/>
          <w:sz w:val="28"/>
          <w:szCs w:val="28"/>
        </w:rPr>
        <w:t>ón V, 144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5C0EB0" w:rsidRPr="003505D8">
        <w:rPr>
          <w:rFonts w:cs="Arial"/>
          <w:b/>
          <w:color w:val="000000"/>
          <w:sz w:val="28"/>
          <w:szCs w:val="28"/>
        </w:rPr>
        <w:t>Fracción I, 158, 159 y</w:t>
      </w:r>
      <w:r w:rsidR="0014300C" w:rsidRPr="003505D8">
        <w:rPr>
          <w:rFonts w:cs="Arial"/>
          <w:b/>
          <w:color w:val="000000"/>
          <w:sz w:val="28"/>
          <w:szCs w:val="28"/>
        </w:rPr>
        <w:t xml:space="preserve"> 160 de la Ley Orgánica del Congreso </w:t>
      </w:r>
      <w:r w:rsidR="005C0EB0" w:rsidRPr="003505D8">
        <w:rPr>
          <w:rFonts w:cs="Arial"/>
          <w:b/>
          <w:color w:val="000000"/>
          <w:sz w:val="28"/>
          <w:szCs w:val="28"/>
        </w:rPr>
        <w:t xml:space="preserve">del Estado Independiente Libre y Soberano de Coahuila de Zaragoza, </w:t>
      </w:r>
      <w:r w:rsidR="0014300C" w:rsidRPr="003505D8">
        <w:rPr>
          <w:rFonts w:cs="Arial"/>
          <w:b/>
          <w:color w:val="000000"/>
          <w:sz w:val="28"/>
          <w:szCs w:val="28"/>
        </w:rPr>
        <w:t>presentamos</w:t>
      </w:r>
      <w:r w:rsidR="005C0EB0" w:rsidRPr="003505D8">
        <w:rPr>
          <w:rFonts w:cs="Arial"/>
          <w:b/>
          <w:color w:val="000000"/>
          <w:sz w:val="28"/>
          <w:szCs w:val="28"/>
        </w:rPr>
        <w:t xml:space="preserve"> </w:t>
      </w:r>
      <w:r w:rsidR="00044293" w:rsidRPr="003505D8">
        <w:rPr>
          <w:rFonts w:cs="Arial"/>
          <w:b/>
          <w:color w:val="000000"/>
          <w:sz w:val="28"/>
          <w:szCs w:val="28"/>
        </w:rPr>
        <w:t xml:space="preserve">la siguiente: </w:t>
      </w:r>
      <w:r w:rsidR="0014300C" w:rsidRPr="003505D8">
        <w:rPr>
          <w:rFonts w:cs="Arial"/>
          <w:b/>
          <w:color w:val="000000"/>
          <w:sz w:val="28"/>
          <w:szCs w:val="28"/>
        </w:rPr>
        <w:t xml:space="preserve">INICIATIVA CON PROYECTO DE DECRETO por </w:t>
      </w:r>
      <w:r w:rsidR="00D15A52" w:rsidRPr="003505D8">
        <w:rPr>
          <w:rFonts w:cs="Arial"/>
          <w:b/>
          <w:color w:val="000000"/>
          <w:sz w:val="28"/>
          <w:szCs w:val="28"/>
        </w:rPr>
        <w:t>l</w:t>
      </w:r>
      <w:r w:rsidR="00044293" w:rsidRPr="003505D8">
        <w:rPr>
          <w:rFonts w:cs="Arial"/>
          <w:b/>
          <w:color w:val="000000"/>
          <w:sz w:val="28"/>
          <w:szCs w:val="28"/>
        </w:rPr>
        <w:t>a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 que se propone modificar </w:t>
      </w:r>
      <w:r w:rsidR="00961C46" w:rsidRPr="003505D8">
        <w:rPr>
          <w:rFonts w:cs="Arial"/>
          <w:b/>
          <w:color w:val="000000"/>
          <w:sz w:val="28"/>
          <w:szCs w:val="28"/>
        </w:rPr>
        <w:t>el artículo 49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5C0EB0" w:rsidRPr="003505D8">
        <w:rPr>
          <w:rFonts w:cs="Arial"/>
          <w:b/>
          <w:color w:val="000000"/>
          <w:sz w:val="28"/>
          <w:szCs w:val="28"/>
        </w:rPr>
        <w:t>último párrafo</w:t>
      </w:r>
      <w:r w:rsidR="00D15A52" w:rsidRPr="003505D8">
        <w:rPr>
          <w:rFonts w:cs="Arial"/>
          <w:b/>
          <w:color w:val="000000"/>
          <w:sz w:val="28"/>
          <w:szCs w:val="28"/>
        </w:rPr>
        <w:t xml:space="preserve">, </w:t>
      </w:r>
      <w:r w:rsidR="00961C46" w:rsidRPr="003505D8">
        <w:rPr>
          <w:rFonts w:cs="Arial"/>
          <w:b/>
          <w:color w:val="000000"/>
          <w:sz w:val="28"/>
          <w:szCs w:val="28"/>
        </w:rPr>
        <w:t xml:space="preserve">de la Ley de Asistencia </w:t>
      </w:r>
      <w:r w:rsidR="00044293" w:rsidRPr="003505D8">
        <w:rPr>
          <w:rFonts w:cs="Arial"/>
          <w:b/>
          <w:color w:val="000000"/>
          <w:sz w:val="28"/>
          <w:szCs w:val="28"/>
        </w:rPr>
        <w:t>S</w:t>
      </w:r>
      <w:r w:rsidR="00961C46" w:rsidRPr="003505D8">
        <w:rPr>
          <w:rFonts w:cs="Arial"/>
          <w:b/>
          <w:color w:val="000000"/>
          <w:sz w:val="28"/>
          <w:szCs w:val="28"/>
        </w:rPr>
        <w:t>ocial y Protección de Derechos del Estado de Coahuila de Zaragoza</w:t>
      </w:r>
      <w:r w:rsidR="00961C46" w:rsidRPr="005C0EB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961C46" w:rsidRPr="005C0EB0" w:rsidRDefault="00961C46" w:rsidP="00961C46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931AA8" w:rsidRDefault="00931AA8" w:rsidP="0014300C">
      <w:pPr>
        <w:jc w:val="center"/>
        <w:rPr>
          <w:rFonts w:cs="Arial"/>
          <w:sz w:val="26"/>
          <w:szCs w:val="26"/>
        </w:rPr>
      </w:pPr>
    </w:p>
    <w:p w:rsidR="0014300C" w:rsidRPr="00A86F85" w:rsidRDefault="0014300C" w:rsidP="0014300C">
      <w:pPr>
        <w:jc w:val="center"/>
        <w:rPr>
          <w:rFonts w:cs="Arial"/>
          <w:sz w:val="26"/>
          <w:szCs w:val="26"/>
        </w:rPr>
      </w:pPr>
      <w:r w:rsidRPr="00A86F85">
        <w:rPr>
          <w:rFonts w:cs="Arial"/>
          <w:sz w:val="26"/>
          <w:szCs w:val="26"/>
        </w:rPr>
        <w:t>Exposición de motivos</w:t>
      </w:r>
    </w:p>
    <w:p w:rsidR="0014300C" w:rsidRPr="00A86F85" w:rsidRDefault="0014300C" w:rsidP="00B6144C">
      <w:pPr>
        <w:rPr>
          <w:rFonts w:cs="Arial"/>
          <w:sz w:val="26"/>
          <w:szCs w:val="26"/>
        </w:rPr>
      </w:pPr>
    </w:p>
    <w:p w:rsidR="0074638A" w:rsidRDefault="00A86F85" w:rsidP="001375D2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El artículo 49 de la </w:t>
      </w:r>
      <w:r w:rsidRPr="00A86F85">
        <w:rPr>
          <w:rFonts w:cs="Arial"/>
          <w:sz w:val="26"/>
          <w:szCs w:val="26"/>
        </w:rPr>
        <w:t xml:space="preserve">Ley de Asistencia </w:t>
      </w:r>
      <w:r w:rsidR="00044293">
        <w:rPr>
          <w:rFonts w:cs="Arial"/>
          <w:sz w:val="26"/>
          <w:szCs w:val="26"/>
        </w:rPr>
        <w:t>S</w:t>
      </w:r>
      <w:r w:rsidRPr="00A86F85">
        <w:rPr>
          <w:rFonts w:cs="Arial"/>
          <w:sz w:val="26"/>
          <w:szCs w:val="26"/>
        </w:rPr>
        <w:t>ocial y Protección de Derechos del Estado de Coahuila de Zaragoza</w:t>
      </w:r>
      <w:r>
        <w:rPr>
          <w:rFonts w:cs="Arial"/>
          <w:sz w:val="26"/>
          <w:szCs w:val="26"/>
        </w:rPr>
        <w:t xml:space="preserve">, establece </w:t>
      </w:r>
      <w:r w:rsidR="001375D2">
        <w:rPr>
          <w:rFonts w:cs="Arial"/>
          <w:sz w:val="26"/>
          <w:szCs w:val="26"/>
        </w:rPr>
        <w:t>que c</w:t>
      </w:r>
      <w:r w:rsidRPr="00A86F85">
        <w:rPr>
          <w:rFonts w:cs="Arial"/>
          <w:sz w:val="26"/>
          <w:szCs w:val="26"/>
        </w:rPr>
        <w:t>ada uno de los municipios de la entidad contará con un organismo descentralizado que tendrá por objeto proporcionar asistencia social en el ámbito municipal</w:t>
      </w:r>
      <w:r w:rsidR="0002029F">
        <w:rPr>
          <w:rFonts w:cs="Arial"/>
          <w:sz w:val="26"/>
          <w:szCs w:val="26"/>
        </w:rPr>
        <w:t xml:space="preserve"> que corresponda</w:t>
      </w:r>
      <w:r w:rsidR="001375D2">
        <w:rPr>
          <w:rFonts w:cs="Arial"/>
          <w:sz w:val="26"/>
          <w:szCs w:val="26"/>
        </w:rPr>
        <w:t xml:space="preserve">, </w:t>
      </w:r>
      <w:r w:rsidR="0002029F">
        <w:rPr>
          <w:rFonts w:cs="Arial"/>
          <w:sz w:val="26"/>
          <w:szCs w:val="26"/>
        </w:rPr>
        <w:t xml:space="preserve">así como llevar a cabo la realización de todas aquellas actividades relacionadas con esta materia. Dichos organismos tendrán, </w:t>
      </w:r>
      <w:r w:rsidRPr="00A86F85">
        <w:rPr>
          <w:rFonts w:cs="Arial"/>
          <w:sz w:val="26"/>
          <w:szCs w:val="26"/>
        </w:rPr>
        <w:t xml:space="preserve">para el adecuado cumplimiento de su objeto, </w:t>
      </w:r>
      <w:r w:rsidR="00EE5607">
        <w:rPr>
          <w:rFonts w:cs="Arial"/>
          <w:sz w:val="26"/>
          <w:szCs w:val="26"/>
        </w:rPr>
        <w:t xml:space="preserve">los siguientes órganos de </w:t>
      </w:r>
      <w:r w:rsidR="00044293">
        <w:rPr>
          <w:rFonts w:cs="Arial"/>
          <w:sz w:val="26"/>
          <w:szCs w:val="26"/>
        </w:rPr>
        <w:t>d</w:t>
      </w:r>
      <w:r w:rsidR="00EE5607">
        <w:rPr>
          <w:rFonts w:cs="Arial"/>
          <w:sz w:val="26"/>
          <w:szCs w:val="26"/>
        </w:rPr>
        <w:t>irección y administración</w:t>
      </w:r>
      <w:r w:rsidR="00044293">
        <w:rPr>
          <w:rFonts w:cs="Arial"/>
          <w:sz w:val="26"/>
          <w:szCs w:val="26"/>
        </w:rPr>
        <w:t>:</w:t>
      </w:r>
      <w:r w:rsidR="00EE5607">
        <w:rPr>
          <w:rFonts w:cs="Arial"/>
          <w:sz w:val="26"/>
          <w:szCs w:val="26"/>
        </w:rPr>
        <w:t xml:space="preserve"> u</w:t>
      </w:r>
      <w:r w:rsidRPr="00A86F85">
        <w:rPr>
          <w:rFonts w:cs="Arial"/>
          <w:sz w:val="26"/>
          <w:szCs w:val="26"/>
        </w:rPr>
        <w:t xml:space="preserve">na Junta de Gobierno, </w:t>
      </w:r>
      <w:r w:rsidR="00044293">
        <w:rPr>
          <w:rFonts w:cs="Arial"/>
          <w:sz w:val="26"/>
          <w:szCs w:val="26"/>
        </w:rPr>
        <w:t>encabezada</w:t>
      </w:r>
      <w:r w:rsidRPr="00A86F85">
        <w:rPr>
          <w:rFonts w:cs="Arial"/>
          <w:sz w:val="26"/>
          <w:szCs w:val="26"/>
        </w:rPr>
        <w:t xml:space="preserve"> por el </w:t>
      </w:r>
      <w:r w:rsidR="00DB64D2">
        <w:rPr>
          <w:rFonts w:cs="Arial"/>
          <w:sz w:val="26"/>
          <w:szCs w:val="26"/>
        </w:rPr>
        <w:t>respectivo presidente municipal</w:t>
      </w:r>
      <w:r w:rsidRPr="00A86F85">
        <w:rPr>
          <w:rFonts w:cs="Arial"/>
          <w:sz w:val="26"/>
          <w:szCs w:val="26"/>
        </w:rPr>
        <w:t xml:space="preserve">, así como por vocales que no serán menos de cuatro ni más de ocho, </w:t>
      </w:r>
      <w:r w:rsidR="00EE5607">
        <w:rPr>
          <w:rFonts w:cs="Arial"/>
          <w:sz w:val="26"/>
          <w:szCs w:val="26"/>
        </w:rPr>
        <w:t xml:space="preserve">a quienes el Ayuntamiento designará y removerá libremente, </w:t>
      </w:r>
      <w:r w:rsidR="00E063A4">
        <w:rPr>
          <w:rFonts w:cs="Arial"/>
          <w:sz w:val="26"/>
          <w:szCs w:val="26"/>
        </w:rPr>
        <w:t xml:space="preserve">y </w:t>
      </w:r>
      <w:r w:rsidR="001A003F">
        <w:rPr>
          <w:rFonts w:cs="Arial"/>
          <w:sz w:val="26"/>
          <w:szCs w:val="26"/>
        </w:rPr>
        <w:t>u</w:t>
      </w:r>
      <w:r w:rsidRPr="00A86F85">
        <w:rPr>
          <w:rFonts w:cs="Arial"/>
          <w:sz w:val="26"/>
          <w:szCs w:val="26"/>
        </w:rPr>
        <w:t>na Dirección General, cuyo titular será designado por la Junta de Gobierno respectiva.</w:t>
      </w:r>
      <w:r w:rsidR="001375D2">
        <w:rPr>
          <w:rFonts w:cs="Arial"/>
          <w:sz w:val="26"/>
          <w:szCs w:val="26"/>
        </w:rPr>
        <w:t xml:space="preserve"> </w:t>
      </w:r>
    </w:p>
    <w:p w:rsidR="0074638A" w:rsidRDefault="0074638A" w:rsidP="001375D2">
      <w:pPr>
        <w:spacing w:line="360" w:lineRule="auto"/>
        <w:rPr>
          <w:rFonts w:cs="Arial"/>
          <w:sz w:val="26"/>
          <w:szCs w:val="26"/>
        </w:rPr>
      </w:pPr>
    </w:p>
    <w:p w:rsidR="0074638A" w:rsidRDefault="00044293" w:rsidP="001375D2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La</w:t>
      </w:r>
      <w:r w:rsidR="00A86F85" w:rsidRPr="00A86F85">
        <w:rPr>
          <w:rFonts w:cs="Arial"/>
          <w:sz w:val="26"/>
          <w:szCs w:val="26"/>
        </w:rPr>
        <w:t xml:space="preserve"> Junta de Gobierno podrá designar un Presidente Honorario que no formará parte de la misma para los efectos de las atribuciones y obligaciones que las disposiciones legales le asignen, </w:t>
      </w:r>
      <w:r w:rsidR="00EE5607">
        <w:rPr>
          <w:rFonts w:cs="Arial"/>
          <w:sz w:val="26"/>
          <w:szCs w:val="26"/>
        </w:rPr>
        <w:t xml:space="preserve">pero </w:t>
      </w:r>
      <w:r w:rsidR="00A86F85" w:rsidRPr="00A86F85">
        <w:rPr>
          <w:rFonts w:cs="Arial"/>
          <w:sz w:val="26"/>
          <w:szCs w:val="26"/>
        </w:rPr>
        <w:t xml:space="preserve">podrá participar en las sesiones y eventos especiales que se verifiquen, </w:t>
      </w:r>
      <w:r w:rsidR="00633652">
        <w:rPr>
          <w:rFonts w:cs="Arial"/>
          <w:sz w:val="26"/>
          <w:szCs w:val="26"/>
        </w:rPr>
        <w:t xml:space="preserve">en su caso, </w:t>
      </w:r>
      <w:r w:rsidR="00A86F85" w:rsidRPr="00A86F85">
        <w:rPr>
          <w:rFonts w:cs="Arial"/>
          <w:sz w:val="26"/>
          <w:szCs w:val="26"/>
        </w:rPr>
        <w:t>con voz pero sin voto.</w:t>
      </w:r>
      <w:r w:rsidR="00E3661F">
        <w:rPr>
          <w:rFonts w:cs="Arial"/>
          <w:sz w:val="26"/>
          <w:szCs w:val="26"/>
        </w:rPr>
        <w:t xml:space="preserve"> </w:t>
      </w:r>
    </w:p>
    <w:p w:rsidR="0074638A" w:rsidRDefault="0074638A" w:rsidP="001375D2">
      <w:pPr>
        <w:spacing w:line="360" w:lineRule="auto"/>
        <w:rPr>
          <w:rFonts w:cs="Arial"/>
          <w:sz w:val="26"/>
          <w:szCs w:val="26"/>
        </w:rPr>
      </w:pPr>
    </w:p>
    <w:p w:rsidR="00A86F85" w:rsidRDefault="00E063A4" w:rsidP="001375D2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</w:t>
      </w:r>
      <w:r w:rsidR="0074638A">
        <w:rPr>
          <w:rFonts w:cs="Arial"/>
          <w:sz w:val="26"/>
          <w:szCs w:val="26"/>
        </w:rPr>
        <w:t xml:space="preserve">a función del Presidente </w:t>
      </w:r>
      <w:r w:rsidR="00044293">
        <w:rPr>
          <w:rFonts w:cs="Arial"/>
          <w:sz w:val="26"/>
          <w:szCs w:val="26"/>
        </w:rPr>
        <w:t>h</w:t>
      </w:r>
      <w:r w:rsidR="0074638A">
        <w:rPr>
          <w:rFonts w:cs="Arial"/>
          <w:sz w:val="26"/>
          <w:szCs w:val="26"/>
        </w:rPr>
        <w:t>onorario</w:t>
      </w:r>
      <w:r w:rsidR="00EE560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es el acompañamiento </w:t>
      </w:r>
      <w:r w:rsidR="000F7101">
        <w:rPr>
          <w:rFonts w:cs="Arial"/>
          <w:sz w:val="26"/>
          <w:szCs w:val="26"/>
        </w:rPr>
        <w:t>al organismo denominado S</w:t>
      </w:r>
      <w:r w:rsidR="000F7101" w:rsidRPr="00A37065">
        <w:rPr>
          <w:rFonts w:cs="Arial"/>
          <w:sz w:val="26"/>
          <w:szCs w:val="26"/>
        </w:rPr>
        <w:t>istema para el Desarrollo Integral de la Familia</w:t>
      </w:r>
      <w:r w:rsidR="000F7101">
        <w:rPr>
          <w:rFonts w:cs="Arial"/>
          <w:sz w:val="26"/>
          <w:szCs w:val="26"/>
        </w:rPr>
        <w:t xml:space="preserve"> (DIF) </w:t>
      </w:r>
      <w:r>
        <w:rPr>
          <w:rFonts w:cs="Arial"/>
          <w:sz w:val="26"/>
          <w:szCs w:val="26"/>
        </w:rPr>
        <w:t>en la asist</w:t>
      </w:r>
      <w:r w:rsidR="00081985">
        <w:rPr>
          <w:rFonts w:cs="Arial"/>
          <w:sz w:val="26"/>
          <w:szCs w:val="26"/>
        </w:rPr>
        <w:t xml:space="preserve">encia social </w:t>
      </w:r>
      <w:r>
        <w:rPr>
          <w:rFonts w:cs="Arial"/>
          <w:sz w:val="26"/>
          <w:szCs w:val="26"/>
        </w:rPr>
        <w:t xml:space="preserve">y </w:t>
      </w:r>
      <w:r w:rsidR="00081985">
        <w:rPr>
          <w:rFonts w:cs="Arial"/>
          <w:sz w:val="26"/>
          <w:szCs w:val="26"/>
        </w:rPr>
        <w:t xml:space="preserve">en la </w:t>
      </w:r>
      <w:r>
        <w:rPr>
          <w:rFonts w:cs="Arial"/>
          <w:sz w:val="26"/>
          <w:szCs w:val="26"/>
        </w:rPr>
        <w:t>prote</w:t>
      </w:r>
      <w:r w:rsidR="00081985">
        <w:rPr>
          <w:rFonts w:cs="Arial"/>
          <w:sz w:val="26"/>
          <w:szCs w:val="26"/>
        </w:rPr>
        <w:t xml:space="preserve">cción de </w:t>
      </w:r>
      <w:r>
        <w:rPr>
          <w:rFonts w:cs="Arial"/>
          <w:sz w:val="26"/>
          <w:szCs w:val="26"/>
        </w:rPr>
        <w:t xml:space="preserve">los derechos humanos </w:t>
      </w:r>
      <w:r w:rsidR="000927F7">
        <w:rPr>
          <w:rFonts w:cs="Arial"/>
          <w:sz w:val="26"/>
          <w:szCs w:val="26"/>
        </w:rPr>
        <w:t xml:space="preserve">de los más vulnerables, </w:t>
      </w:r>
      <w:r w:rsidR="000F7101">
        <w:rPr>
          <w:rFonts w:cs="Arial"/>
          <w:sz w:val="26"/>
          <w:szCs w:val="26"/>
        </w:rPr>
        <w:t>de ahí la</w:t>
      </w:r>
      <w:r w:rsidR="00081985">
        <w:rPr>
          <w:rFonts w:cs="Arial"/>
          <w:sz w:val="26"/>
          <w:szCs w:val="26"/>
        </w:rPr>
        <w:t xml:space="preserve"> naturaleza </w:t>
      </w:r>
      <w:r w:rsidR="00E224D1">
        <w:rPr>
          <w:rFonts w:cs="Arial"/>
          <w:sz w:val="26"/>
          <w:szCs w:val="26"/>
        </w:rPr>
        <w:t>h</w:t>
      </w:r>
      <w:r w:rsidR="000F7101">
        <w:rPr>
          <w:rFonts w:cs="Arial"/>
          <w:sz w:val="26"/>
          <w:szCs w:val="26"/>
        </w:rPr>
        <w:t>onor</w:t>
      </w:r>
      <w:r w:rsidR="00A65F6F">
        <w:rPr>
          <w:rFonts w:cs="Arial"/>
          <w:sz w:val="26"/>
          <w:szCs w:val="26"/>
        </w:rPr>
        <w:t xml:space="preserve">ífica del cargo, misma que </w:t>
      </w:r>
      <w:r w:rsidR="00081985">
        <w:rPr>
          <w:rFonts w:cs="Arial"/>
          <w:sz w:val="26"/>
          <w:szCs w:val="26"/>
        </w:rPr>
        <w:t>no</w:t>
      </w:r>
      <w:r w:rsidR="000F7101">
        <w:rPr>
          <w:rFonts w:cs="Arial"/>
          <w:sz w:val="26"/>
          <w:szCs w:val="26"/>
        </w:rPr>
        <w:t xml:space="preserve"> debe ser </w:t>
      </w:r>
      <w:r w:rsidR="00081985">
        <w:rPr>
          <w:rFonts w:cs="Arial"/>
          <w:sz w:val="26"/>
          <w:szCs w:val="26"/>
        </w:rPr>
        <w:t>desvirtuada</w:t>
      </w:r>
      <w:r w:rsidR="000F7101">
        <w:rPr>
          <w:rFonts w:cs="Arial"/>
          <w:sz w:val="26"/>
          <w:szCs w:val="26"/>
        </w:rPr>
        <w:t>.</w:t>
      </w:r>
      <w:r w:rsidR="00E3661F">
        <w:rPr>
          <w:rFonts w:cs="Arial"/>
          <w:sz w:val="26"/>
          <w:szCs w:val="26"/>
        </w:rPr>
        <w:t xml:space="preserve">      </w:t>
      </w:r>
    </w:p>
    <w:p w:rsidR="00A86F85" w:rsidRDefault="00A86F85" w:rsidP="00A86F85">
      <w:pPr>
        <w:spacing w:line="360" w:lineRule="auto"/>
        <w:rPr>
          <w:rFonts w:cs="Arial"/>
          <w:sz w:val="26"/>
          <w:szCs w:val="26"/>
        </w:rPr>
      </w:pPr>
    </w:p>
    <w:p w:rsidR="00464334" w:rsidRDefault="001375D2" w:rsidP="00A86F85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Ahora bien, l</w:t>
      </w:r>
      <w:r w:rsidR="00D230FA" w:rsidRPr="00A37065">
        <w:rPr>
          <w:rFonts w:cs="Arial"/>
          <w:sz w:val="26"/>
          <w:szCs w:val="26"/>
        </w:rPr>
        <w:t xml:space="preserve">os sistemas municipales han acostumbrado </w:t>
      </w:r>
      <w:r w:rsidR="00DB228A">
        <w:rPr>
          <w:rFonts w:cs="Arial"/>
          <w:sz w:val="26"/>
          <w:szCs w:val="26"/>
        </w:rPr>
        <w:t xml:space="preserve">designar como </w:t>
      </w:r>
      <w:r w:rsidR="00D230FA" w:rsidRPr="00A37065">
        <w:rPr>
          <w:rFonts w:cs="Arial"/>
          <w:sz w:val="26"/>
          <w:szCs w:val="26"/>
        </w:rPr>
        <w:t xml:space="preserve">presidente </w:t>
      </w:r>
      <w:r w:rsidR="00DB228A">
        <w:rPr>
          <w:rFonts w:cs="Arial"/>
          <w:sz w:val="26"/>
          <w:szCs w:val="26"/>
        </w:rPr>
        <w:t>de</w:t>
      </w:r>
      <w:r w:rsidR="007E3ED7">
        <w:rPr>
          <w:rFonts w:cs="Arial"/>
          <w:sz w:val="26"/>
          <w:szCs w:val="26"/>
        </w:rPr>
        <w:t xml:space="preserve"> </w:t>
      </w:r>
      <w:r w:rsidR="00DB228A">
        <w:rPr>
          <w:rFonts w:cs="Arial"/>
          <w:sz w:val="26"/>
          <w:szCs w:val="26"/>
        </w:rPr>
        <w:t>l</w:t>
      </w:r>
      <w:r w:rsidR="007E3ED7">
        <w:rPr>
          <w:rFonts w:cs="Arial"/>
          <w:sz w:val="26"/>
          <w:szCs w:val="26"/>
        </w:rPr>
        <w:t xml:space="preserve">os </w:t>
      </w:r>
      <w:r w:rsidR="000F7101">
        <w:rPr>
          <w:rFonts w:cs="Arial"/>
          <w:sz w:val="26"/>
          <w:szCs w:val="26"/>
        </w:rPr>
        <w:t>D</w:t>
      </w:r>
      <w:r w:rsidR="00DB228A">
        <w:rPr>
          <w:rFonts w:cs="Arial"/>
          <w:sz w:val="26"/>
          <w:szCs w:val="26"/>
        </w:rPr>
        <w:t xml:space="preserve">IF a </w:t>
      </w:r>
      <w:r w:rsidR="00D230FA" w:rsidRPr="00A37065">
        <w:rPr>
          <w:rFonts w:cs="Arial"/>
          <w:sz w:val="26"/>
          <w:szCs w:val="26"/>
        </w:rPr>
        <w:t>un familiar del alcalde</w:t>
      </w:r>
      <w:r w:rsidR="00DB228A">
        <w:rPr>
          <w:rFonts w:cs="Arial"/>
          <w:sz w:val="26"/>
          <w:szCs w:val="26"/>
        </w:rPr>
        <w:t xml:space="preserve">, en </w:t>
      </w:r>
      <w:r w:rsidR="00D230FA" w:rsidRPr="00A37065">
        <w:rPr>
          <w:rFonts w:cs="Arial"/>
          <w:sz w:val="26"/>
          <w:szCs w:val="26"/>
        </w:rPr>
        <w:t xml:space="preserve">la mayoría de los casos se nombra a la esposa del presidente municipal; sin embargo, </w:t>
      </w:r>
      <w:r w:rsidR="00DB228A">
        <w:rPr>
          <w:rFonts w:cs="Arial"/>
          <w:sz w:val="26"/>
          <w:szCs w:val="26"/>
        </w:rPr>
        <w:t>al designar a un familiar como presidente</w:t>
      </w:r>
      <w:r w:rsidR="0002029F">
        <w:rPr>
          <w:rFonts w:cs="Arial"/>
          <w:sz w:val="26"/>
          <w:szCs w:val="26"/>
        </w:rPr>
        <w:t xml:space="preserve"> honorario, </w:t>
      </w:r>
      <w:r w:rsidR="009D1640">
        <w:rPr>
          <w:rFonts w:cs="Arial"/>
          <w:sz w:val="26"/>
          <w:szCs w:val="26"/>
        </w:rPr>
        <w:t xml:space="preserve">puede surgir </w:t>
      </w:r>
      <w:r w:rsidR="00D230FA" w:rsidRPr="00A37065">
        <w:rPr>
          <w:rFonts w:cs="Arial"/>
          <w:sz w:val="26"/>
          <w:szCs w:val="26"/>
        </w:rPr>
        <w:t>un posible conflicto de intereses</w:t>
      </w:r>
      <w:r w:rsidR="00A65F6F">
        <w:rPr>
          <w:rFonts w:cs="Arial"/>
          <w:sz w:val="26"/>
          <w:szCs w:val="26"/>
        </w:rPr>
        <w:t xml:space="preserve">. </w:t>
      </w:r>
      <w:r w:rsidR="00D230FA" w:rsidRPr="00A37065">
        <w:rPr>
          <w:rFonts w:cs="Arial"/>
          <w:sz w:val="26"/>
          <w:szCs w:val="26"/>
        </w:rPr>
        <w:t>Es por ello que</w:t>
      </w:r>
      <w:r w:rsidR="009D1640">
        <w:rPr>
          <w:rFonts w:cs="Arial"/>
          <w:sz w:val="26"/>
          <w:szCs w:val="26"/>
        </w:rPr>
        <w:t xml:space="preserve">, </w:t>
      </w:r>
      <w:r w:rsidR="00D230FA" w:rsidRPr="00A37065">
        <w:rPr>
          <w:rFonts w:cs="Arial"/>
          <w:sz w:val="26"/>
          <w:szCs w:val="26"/>
        </w:rPr>
        <w:t xml:space="preserve">para que no exista este conflicto de intereses, </w:t>
      </w:r>
      <w:r w:rsidR="007E3ED7">
        <w:rPr>
          <w:rFonts w:cs="Arial"/>
          <w:sz w:val="26"/>
          <w:szCs w:val="26"/>
        </w:rPr>
        <w:t xml:space="preserve">la naturaleza de </w:t>
      </w:r>
      <w:r w:rsidR="009D1640">
        <w:rPr>
          <w:rFonts w:cs="Arial"/>
          <w:sz w:val="26"/>
          <w:szCs w:val="26"/>
        </w:rPr>
        <w:t xml:space="preserve">dicho </w:t>
      </w:r>
      <w:r w:rsidR="00A65F6F">
        <w:rPr>
          <w:rFonts w:cs="Arial"/>
          <w:sz w:val="26"/>
          <w:szCs w:val="26"/>
        </w:rPr>
        <w:t xml:space="preserve">puesto es </w:t>
      </w:r>
      <w:r w:rsidR="002F25C0">
        <w:rPr>
          <w:rFonts w:cs="Arial"/>
          <w:sz w:val="26"/>
          <w:szCs w:val="26"/>
        </w:rPr>
        <w:t>h</w:t>
      </w:r>
      <w:r w:rsidR="00A65F6F">
        <w:rPr>
          <w:rFonts w:cs="Arial"/>
          <w:sz w:val="26"/>
          <w:szCs w:val="26"/>
        </w:rPr>
        <w:t>onor</w:t>
      </w:r>
      <w:r w:rsidR="00F444DC">
        <w:rPr>
          <w:rFonts w:cs="Arial"/>
          <w:sz w:val="26"/>
          <w:szCs w:val="26"/>
        </w:rPr>
        <w:t>ífica</w:t>
      </w:r>
      <w:r w:rsidR="00A65F6F">
        <w:rPr>
          <w:rFonts w:cs="Arial"/>
          <w:sz w:val="26"/>
          <w:szCs w:val="26"/>
        </w:rPr>
        <w:t xml:space="preserve">, </w:t>
      </w:r>
      <w:r w:rsidR="009D1640">
        <w:rPr>
          <w:rFonts w:cs="Arial"/>
          <w:sz w:val="26"/>
          <w:szCs w:val="26"/>
        </w:rPr>
        <w:t xml:space="preserve">según lo establece el </w:t>
      </w:r>
      <w:r w:rsidR="00044293">
        <w:rPr>
          <w:rFonts w:cs="Arial"/>
          <w:sz w:val="26"/>
          <w:szCs w:val="26"/>
        </w:rPr>
        <w:t xml:space="preserve">último párrafo del </w:t>
      </w:r>
      <w:r w:rsidR="009D1640">
        <w:rPr>
          <w:rFonts w:cs="Arial"/>
          <w:sz w:val="26"/>
          <w:szCs w:val="26"/>
        </w:rPr>
        <w:t xml:space="preserve">artículo 49 del ordenamiento </w:t>
      </w:r>
      <w:r w:rsidR="00464334">
        <w:rPr>
          <w:rFonts w:cs="Arial"/>
          <w:sz w:val="26"/>
          <w:szCs w:val="26"/>
        </w:rPr>
        <w:t xml:space="preserve">referido; </w:t>
      </w:r>
      <w:r w:rsidR="009D1640">
        <w:rPr>
          <w:rFonts w:cs="Arial"/>
          <w:sz w:val="26"/>
          <w:szCs w:val="26"/>
        </w:rPr>
        <w:t xml:space="preserve">sin embargo, </w:t>
      </w:r>
      <w:r w:rsidR="0002029F">
        <w:rPr>
          <w:rFonts w:cs="Arial"/>
          <w:sz w:val="26"/>
          <w:szCs w:val="26"/>
        </w:rPr>
        <w:t xml:space="preserve">como el </w:t>
      </w:r>
      <w:r w:rsidR="0002029F" w:rsidRPr="00574630">
        <w:rPr>
          <w:rFonts w:cs="Arial"/>
          <w:color w:val="000000"/>
          <w:sz w:val="26"/>
          <w:szCs w:val="26"/>
        </w:rPr>
        <w:t>dispositivo no</w:t>
      </w:r>
      <w:r w:rsidR="0002029F">
        <w:rPr>
          <w:rFonts w:cs="Arial"/>
          <w:sz w:val="26"/>
          <w:szCs w:val="26"/>
        </w:rPr>
        <w:t xml:space="preserve"> establece expresamente que la persona que desempeñ</w:t>
      </w:r>
      <w:r w:rsidR="00464334">
        <w:rPr>
          <w:rFonts w:cs="Arial"/>
          <w:sz w:val="26"/>
          <w:szCs w:val="26"/>
        </w:rPr>
        <w:t>e</w:t>
      </w:r>
      <w:r w:rsidR="0002029F">
        <w:rPr>
          <w:rFonts w:cs="Arial"/>
          <w:sz w:val="26"/>
          <w:szCs w:val="26"/>
        </w:rPr>
        <w:t xml:space="preserve"> dicha función no debe percibir emolumento alguno, aún y cuando</w:t>
      </w:r>
      <w:r w:rsidR="00EE5607">
        <w:rPr>
          <w:rFonts w:cs="Arial"/>
          <w:sz w:val="26"/>
          <w:szCs w:val="26"/>
        </w:rPr>
        <w:t xml:space="preserve"> </w:t>
      </w:r>
      <w:r w:rsidR="00464334">
        <w:rPr>
          <w:rFonts w:cs="Arial"/>
          <w:sz w:val="26"/>
          <w:szCs w:val="26"/>
        </w:rPr>
        <w:t>sí s</w:t>
      </w:r>
      <w:r w:rsidR="00EE5607">
        <w:rPr>
          <w:rFonts w:cs="Arial"/>
          <w:sz w:val="26"/>
          <w:szCs w:val="26"/>
        </w:rPr>
        <w:t xml:space="preserve">eñala expresamente que </w:t>
      </w:r>
      <w:r w:rsidR="0002029F">
        <w:rPr>
          <w:rFonts w:cs="Arial"/>
          <w:sz w:val="26"/>
          <w:szCs w:val="26"/>
        </w:rPr>
        <w:t xml:space="preserve">dicho cargo es honorario, en </w:t>
      </w:r>
      <w:r w:rsidR="00464334">
        <w:rPr>
          <w:rFonts w:cs="Arial"/>
          <w:sz w:val="26"/>
          <w:szCs w:val="26"/>
        </w:rPr>
        <w:t xml:space="preserve">no pocos </w:t>
      </w:r>
      <w:r w:rsidR="0002029F">
        <w:rPr>
          <w:rFonts w:cs="Arial"/>
          <w:sz w:val="26"/>
          <w:szCs w:val="26"/>
        </w:rPr>
        <w:t xml:space="preserve">municipios del Estado se perciben honorarios por desempeñar el cargo, tal y como señala </w:t>
      </w:r>
      <w:r w:rsidR="00464334">
        <w:rPr>
          <w:rFonts w:cs="Arial"/>
          <w:sz w:val="26"/>
          <w:szCs w:val="26"/>
        </w:rPr>
        <w:t>la Auditoría Superior del Estado en su</w:t>
      </w:r>
      <w:r w:rsidR="006E0D0C">
        <w:rPr>
          <w:rFonts w:cs="Arial"/>
          <w:sz w:val="26"/>
          <w:szCs w:val="26"/>
        </w:rPr>
        <w:t>s</w:t>
      </w:r>
      <w:r w:rsidR="00464334">
        <w:rPr>
          <w:rFonts w:cs="Arial"/>
          <w:sz w:val="26"/>
          <w:szCs w:val="26"/>
        </w:rPr>
        <w:t xml:space="preserve"> </w:t>
      </w:r>
      <w:r w:rsidR="00F34D16">
        <w:rPr>
          <w:rFonts w:cs="Arial"/>
          <w:sz w:val="26"/>
          <w:szCs w:val="26"/>
        </w:rPr>
        <w:t>Informe</w:t>
      </w:r>
      <w:r w:rsidR="00EE5607">
        <w:rPr>
          <w:rFonts w:cs="Arial"/>
          <w:sz w:val="26"/>
          <w:szCs w:val="26"/>
        </w:rPr>
        <w:t>s</w:t>
      </w:r>
      <w:r w:rsidR="00F34D16">
        <w:rPr>
          <w:rFonts w:cs="Arial"/>
          <w:sz w:val="26"/>
          <w:szCs w:val="26"/>
        </w:rPr>
        <w:t xml:space="preserve"> de Resultados de la revisión a la Cuenta Pública correspondiente</w:t>
      </w:r>
      <w:r w:rsidR="006A11E1">
        <w:rPr>
          <w:rFonts w:cs="Arial"/>
          <w:sz w:val="26"/>
          <w:szCs w:val="26"/>
        </w:rPr>
        <w:t>s</w:t>
      </w:r>
      <w:r w:rsidR="00F34D16">
        <w:rPr>
          <w:rFonts w:cs="Arial"/>
          <w:sz w:val="26"/>
          <w:szCs w:val="26"/>
        </w:rPr>
        <w:t xml:space="preserve"> a</w:t>
      </w:r>
      <w:r w:rsidR="00EE5607">
        <w:rPr>
          <w:rFonts w:cs="Arial"/>
          <w:sz w:val="26"/>
          <w:szCs w:val="26"/>
        </w:rPr>
        <w:t xml:space="preserve"> </w:t>
      </w:r>
      <w:r w:rsidR="00F34D16">
        <w:rPr>
          <w:rFonts w:cs="Arial"/>
          <w:sz w:val="26"/>
          <w:szCs w:val="26"/>
        </w:rPr>
        <w:t>l</w:t>
      </w:r>
      <w:r w:rsidR="00EE5607">
        <w:rPr>
          <w:rFonts w:cs="Arial"/>
          <w:sz w:val="26"/>
          <w:szCs w:val="26"/>
        </w:rPr>
        <w:t>os e</w:t>
      </w:r>
      <w:r w:rsidR="00F34D16">
        <w:rPr>
          <w:rFonts w:cs="Arial"/>
          <w:sz w:val="26"/>
          <w:szCs w:val="26"/>
        </w:rPr>
        <w:t>jercicio</w:t>
      </w:r>
      <w:r w:rsidR="00931AA8">
        <w:rPr>
          <w:rFonts w:cs="Arial"/>
          <w:sz w:val="26"/>
          <w:szCs w:val="26"/>
        </w:rPr>
        <w:t>s</w:t>
      </w:r>
      <w:r w:rsidR="00F34D16">
        <w:rPr>
          <w:rFonts w:cs="Arial"/>
          <w:sz w:val="26"/>
          <w:szCs w:val="26"/>
        </w:rPr>
        <w:t xml:space="preserve"> 201</w:t>
      </w:r>
      <w:r w:rsidR="00464334">
        <w:rPr>
          <w:rFonts w:cs="Arial"/>
          <w:sz w:val="26"/>
          <w:szCs w:val="26"/>
        </w:rPr>
        <w:t>6</w:t>
      </w:r>
      <w:r w:rsidR="00F34D16">
        <w:rPr>
          <w:rFonts w:cs="Arial"/>
          <w:sz w:val="26"/>
          <w:szCs w:val="26"/>
        </w:rPr>
        <w:t xml:space="preserve"> </w:t>
      </w:r>
      <w:r w:rsidR="00EE5607">
        <w:rPr>
          <w:rFonts w:cs="Arial"/>
          <w:sz w:val="26"/>
          <w:szCs w:val="26"/>
        </w:rPr>
        <w:t>y 201</w:t>
      </w:r>
      <w:r w:rsidR="00464334">
        <w:rPr>
          <w:rFonts w:cs="Arial"/>
          <w:sz w:val="26"/>
          <w:szCs w:val="26"/>
        </w:rPr>
        <w:t>7</w:t>
      </w:r>
      <w:r w:rsidR="006E0D0C">
        <w:rPr>
          <w:rFonts w:cs="Arial"/>
          <w:sz w:val="26"/>
          <w:szCs w:val="26"/>
        </w:rPr>
        <w:t>.</w:t>
      </w:r>
      <w:r w:rsidR="00EE5607">
        <w:rPr>
          <w:rFonts w:cs="Arial"/>
          <w:sz w:val="26"/>
          <w:szCs w:val="26"/>
        </w:rPr>
        <w:t xml:space="preserve"> </w:t>
      </w:r>
    </w:p>
    <w:p w:rsidR="00464334" w:rsidRDefault="00464334" w:rsidP="00A86F85">
      <w:pPr>
        <w:spacing w:line="360" w:lineRule="auto"/>
        <w:rPr>
          <w:rFonts w:cs="Arial"/>
          <w:sz w:val="26"/>
          <w:szCs w:val="26"/>
        </w:rPr>
      </w:pPr>
    </w:p>
    <w:p w:rsidR="0092259A" w:rsidRDefault="006E0D0C" w:rsidP="00A86F85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En el primero de los </w:t>
      </w:r>
      <w:r w:rsidR="00CE19E2">
        <w:rPr>
          <w:rFonts w:cs="Arial"/>
          <w:sz w:val="26"/>
          <w:szCs w:val="26"/>
        </w:rPr>
        <w:t>citados</w:t>
      </w:r>
      <w:r w:rsidR="001B7BB7">
        <w:rPr>
          <w:rFonts w:cs="Arial"/>
          <w:sz w:val="26"/>
          <w:szCs w:val="26"/>
        </w:rPr>
        <w:t xml:space="preserve"> informes</w:t>
      </w:r>
      <w:r>
        <w:rPr>
          <w:rFonts w:cs="Arial"/>
          <w:sz w:val="26"/>
          <w:szCs w:val="26"/>
        </w:rPr>
        <w:t xml:space="preserve">, es decir, en el correspondiente a la </w:t>
      </w:r>
      <w:r w:rsidR="00A874F9">
        <w:rPr>
          <w:rFonts w:cs="Arial"/>
          <w:sz w:val="26"/>
          <w:szCs w:val="26"/>
        </w:rPr>
        <w:t>revisión</w:t>
      </w:r>
      <w:r>
        <w:rPr>
          <w:rFonts w:cs="Arial"/>
          <w:sz w:val="26"/>
          <w:szCs w:val="26"/>
        </w:rPr>
        <w:t xml:space="preserve"> de la Cuenta Pública del añ</w:t>
      </w:r>
      <w:r w:rsidR="0092259A">
        <w:rPr>
          <w:rFonts w:cs="Arial"/>
          <w:sz w:val="26"/>
          <w:szCs w:val="26"/>
        </w:rPr>
        <w:t>o</w:t>
      </w:r>
      <w:r w:rsidR="006F54E7">
        <w:rPr>
          <w:rFonts w:cs="Arial"/>
          <w:sz w:val="26"/>
          <w:szCs w:val="26"/>
        </w:rPr>
        <w:t xml:space="preserve"> 2016, l</w:t>
      </w:r>
      <w:r>
        <w:rPr>
          <w:rFonts w:cs="Arial"/>
          <w:sz w:val="26"/>
          <w:szCs w:val="26"/>
        </w:rPr>
        <w:t>a Auditoria Superior del Estado</w:t>
      </w:r>
      <w:r w:rsidR="0092259A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da cuenta de </w:t>
      </w:r>
      <w:r w:rsidR="00EC366A">
        <w:rPr>
          <w:rFonts w:cs="Arial"/>
          <w:sz w:val="26"/>
          <w:szCs w:val="26"/>
        </w:rPr>
        <w:t xml:space="preserve">que en la mayoría de los municipios, en 23 de los 38, las personas que fungían </w:t>
      </w:r>
      <w:r w:rsidR="00EC366A">
        <w:rPr>
          <w:rFonts w:cs="Arial"/>
          <w:sz w:val="26"/>
          <w:szCs w:val="26"/>
        </w:rPr>
        <w:lastRenderedPageBreak/>
        <w:t xml:space="preserve">como presidente honorario </w:t>
      </w:r>
      <w:r w:rsidR="0092259A">
        <w:rPr>
          <w:rFonts w:cs="Arial"/>
          <w:sz w:val="26"/>
          <w:szCs w:val="26"/>
        </w:rPr>
        <w:t>de los DIF municipales</w:t>
      </w:r>
      <w:r w:rsidR="00EC366A">
        <w:rPr>
          <w:rFonts w:cs="Arial"/>
          <w:sz w:val="26"/>
          <w:szCs w:val="26"/>
        </w:rPr>
        <w:t xml:space="preserve"> tenían asignada una percepción</w:t>
      </w:r>
      <w:r w:rsidR="00CE19E2">
        <w:rPr>
          <w:rFonts w:cs="Arial"/>
          <w:sz w:val="26"/>
          <w:szCs w:val="26"/>
        </w:rPr>
        <w:t xml:space="preserve">, </w:t>
      </w:r>
      <w:r w:rsidR="00EC366A">
        <w:rPr>
          <w:rFonts w:cs="Arial"/>
          <w:sz w:val="26"/>
          <w:szCs w:val="26"/>
        </w:rPr>
        <w:t xml:space="preserve">cuyo monto anual fue </w:t>
      </w:r>
      <w:r w:rsidR="0092259A">
        <w:rPr>
          <w:rFonts w:cs="Arial"/>
          <w:sz w:val="26"/>
          <w:szCs w:val="26"/>
        </w:rPr>
        <w:t xml:space="preserve">como sigue: </w:t>
      </w:r>
    </w:p>
    <w:p w:rsidR="0092259A" w:rsidRDefault="0092259A" w:rsidP="00A86F85">
      <w:pPr>
        <w:spacing w:line="360" w:lineRule="auto"/>
        <w:rPr>
          <w:rFonts w:cs="Arial"/>
          <w:sz w:val="26"/>
          <w:szCs w:val="26"/>
        </w:rPr>
      </w:pPr>
    </w:p>
    <w:p w:rsidR="0092259A" w:rsidRDefault="0092259A" w:rsidP="00A86F85">
      <w:pPr>
        <w:spacing w:line="360" w:lineRule="auto"/>
        <w:rPr>
          <w:rFonts w:cs="Arial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2008"/>
      </w:tblGrid>
      <w:tr w:rsidR="0092259A" w:rsidRPr="00FB5ADF" w:rsidTr="004F17B0">
        <w:tc>
          <w:tcPr>
            <w:tcW w:w="2435" w:type="dxa"/>
          </w:tcPr>
          <w:p w:rsidR="0092259A" w:rsidRPr="00FB5ADF" w:rsidRDefault="004F17B0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MUNICIPIO </w:t>
            </w:r>
          </w:p>
        </w:tc>
        <w:tc>
          <w:tcPr>
            <w:tcW w:w="2008" w:type="dxa"/>
          </w:tcPr>
          <w:p w:rsidR="004F17B0" w:rsidRDefault="004F17B0" w:rsidP="005E59C0">
            <w:pPr>
              <w:spacing w:line="36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RETRIBUCION</w:t>
            </w:r>
          </w:p>
          <w:p w:rsidR="0092259A" w:rsidRPr="00FB5ADF" w:rsidRDefault="004F17B0" w:rsidP="005E59C0">
            <w:pPr>
              <w:spacing w:line="36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ANUAL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Abasolo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10,878.00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Acuña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479,946.00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Candela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439,524.00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Castaños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115,200.00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Cuatro Ciénegas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 44,605.90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Escobedo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308,569.00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Frontera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256,000.96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General Cepeda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64,246.18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Hidalgo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176,501.00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Jiménez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 97,696.80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Juárez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 86,800.00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Lamadrid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275,432.00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Morelos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27,600.00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proofErr w:type="spellStart"/>
            <w:r w:rsidRPr="00FB5ADF">
              <w:rPr>
                <w:rFonts w:cs="Arial"/>
                <w:sz w:val="26"/>
                <w:szCs w:val="26"/>
              </w:rPr>
              <w:t>Múzquiz</w:t>
            </w:r>
            <w:proofErr w:type="spellEnd"/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266,667.00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Nadadores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216,306.31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Ocampo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203,159.20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Parras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528,782.00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Sacramento 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374,186.00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San Buenaventura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190,001.70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San Pedro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  14,010.10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lastRenderedPageBreak/>
              <w:t xml:space="preserve">Sierra Mojada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387,527.53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Villa Unión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429,000.00</w:t>
            </w:r>
          </w:p>
        </w:tc>
      </w:tr>
      <w:tr w:rsidR="0092259A" w:rsidRPr="00FB5ADF" w:rsidTr="004F17B0">
        <w:tc>
          <w:tcPr>
            <w:tcW w:w="2435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 xml:space="preserve">Zaragoza </w:t>
            </w:r>
          </w:p>
        </w:tc>
        <w:tc>
          <w:tcPr>
            <w:tcW w:w="2008" w:type="dxa"/>
          </w:tcPr>
          <w:p w:rsidR="0092259A" w:rsidRPr="00FB5ADF" w:rsidRDefault="0092259A" w:rsidP="005A276E">
            <w:pPr>
              <w:spacing w:line="360" w:lineRule="auto"/>
              <w:rPr>
                <w:rFonts w:cs="Arial"/>
                <w:sz w:val="26"/>
                <w:szCs w:val="26"/>
              </w:rPr>
            </w:pPr>
            <w:r w:rsidRPr="00FB5ADF">
              <w:rPr>
                <w:rFonts w:cs="Arial"/>
                <w:sz w:val="26"/>
                <w:szCs w:val="26"/>
              </w:rPr>
              <w:t>196,135.00</w:t>
            </w:r>
          </w:p>
        </w:tc>
      </w:tr>
    </w:tbl>
    <w:p w:rsidR="0092259A" w:rsidRDefault="0092259A" w:rsidP="00ED3F7A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  <w:r w:rsidRPr="00E81261">
        <w:rPr>
          <w:rFonts w:cs="Arial"/>
          <w:sz w:val="26"/>
          <w:szCs w:val="26"/>
        </w:rPr>
        <w:t xml:space="preserve"> </w:t>
      </w:r>
    </w:p>
    <w:p w:rsidR="00317192" w:rsidRDefault="00317192" w:rsidP="00A86F85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Por lo que hace al Informe de Resultados de la revisión de la Cuenta Pública de 2017, presentado a este Congreso por la Auditoría Superior del Estado el pasado 21 de diciembre de 2018, el órgano fiscalizador reitera que se ha vuelto una práctica común otorgar un salario o remuneración a quien figura como presidente honorario de los sistemas municipales para el Desarrollo Integral de la Familia, desvirtuando así la naturaleza honorífica del cargo. </w:t>
      </w:r>
    </w:p>
    <w:p w:rsidR="0092259A" w:rsidRDefault="00317192" w:rsidP="00A86F85">
      <w:p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</w:t>
      </w:r>
    </w:p>
    <w:p w:rsidR="000C723E" w:rsidRPr="008417C5" w:rsidRDefault="00AE15E7" w:rsidP="00BA71B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6"/>
          <w:szCs w:val="26"/>
        </w:rPr>
        <w:t xml:space="preserve">Por lo </w:t>
      </w:r>
      <w:r w:rsidR="00317192">
        <w:rPr>
          <w:rFonts w:cs="Arial"/>
          <w:sz w:val="26"/>
          <w:szCs w:val="26"/>
        </w:rPr>
        <w:t xml:space="preserve">anterior, se </w:t>
      </w:r>
      <w:r>
        <w:rPr>
          <w:rFonts w:cs="Arial"/>
          <w:sz w:val="26"/>
          <w:szCs w:val="26"/>
        </w:rPr>
        <w:t>consider</w:t>
      </w:r>
      <w:r w:rsidR="00317192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 que es necesario establecer expresamente que dicho puesto </w:t>
      </w:r>
      <w:r w:rsidR="00317192">
        <w:rPr>
          <w:rFonts w:cs="Arial"/>
          <w:sz w:val="26"/>
          <w:szCs w:val="26"/>
        </w:rPr>
        <w:t xml:space="preserve">o cargo </w:t>
      </w:r>
      <w:r>
        <w:rPr>
          <w:rFonts w:cs="Arial"/>
          <w:sz w:val="26"/>
          <w:szCs w:val="26"/>
        </w:rPr>
        <w:t xml:space="preserve">no debe percibir emolumento alguno para preservar </w:t>
      </w:r>
      <w:r w:rsidR="00317192">
        <w:rPr>
          <w:rFonts w:cs="Arial"/>
          <w:sz w:val="26"/>
          <w:szCs w:val="26"/>
        </w:rPr>
        <w:t>el</w:t>
      </w:r>
      <w:r>
        <w:rPr>
          <w:rFonts w:cs="Arial"/>
          <w:sz w:val="26"/>
          <w:szCs w:val="26"/>
        </w:rPr>
        <w:t xml:space="preserve"> carácter </w:t>
      </w:r>
      <w:r w:rsidR="00317192">
        <w:rPr>
          <w:rFonts w:cs="Arial"/>
          <w:sz w:val="26"/>
          <w:szCs w:val="26"/>
        </w:rPr>
        <w:t xml:space="preserve">de </w:t>
      </w:r>
      <w:r w:rsidR="00931AA8">
        <w:rPr>
          <w:rFonts w:cs="Arial"/>
          <w:sz w:val="26"/>
          <w:szCs w:val="26"/>
        </w:rPr>
        <w:t>su naturaleza</w:t>
      </w:r>
      <w:r>
        <w:rPr>
          <w:rFonts w:cs="Arial"/>
          <w:sz w:val="26"/>
          <w:szCs w:val="26"/>
        </w:rPr>
        <w:t xml:space="preserve">. </w:t>
      </w:r>
      <w:r w:rsidR="00317192">
        <w:rPr>
          <w:rFonts w:cs="Arial"/>
          <w:sz w:val="26"/>
          <w:szCs w:val="26"/>
        </w:rPr>
        <w:t>Es por ello q</w:t>
      </w:r>
      <w:r w:rsidR="009D1640">
        <w:rPr>
          <w:rFonts w:cs="Arial"/>
          <w:sz w:val="26"/>
          <w:szCs w:val="26"/>
        </w:rPr>
        <w:t>ue se propon</w:t>
      </w:r>
      <w:r w:rsidR="00317192">
        <w:rPr>
          <w:rFonts w:cs="Arial"/>
          <w:sz w:val="26"/>
          <w:szCs w:val="26"/>
        </w:rPr>
        <w:t>e</w:t>
      </w:r>
      <w:r w:rsidR="009D1640">
        <w:rPr>
          <w:rFonts w:cs="Arial"/>
          <w:sz w:val="26"/>
          <w:szCs w:val="26"/>
        </w:rPr>
        <w:t xml:space="preserve"> estable</w:t>
      </w:r>
      <w:r w:rsidR="00317192">
        <w:rPr>
          <w:rFonts w:cs="Arial"/>
          <w:sz w:val="26"/>
          <w:szCs w:val="26"/>
        </w:rPr>
        <w:t>cer</w:t>
      </w:r>
      <w:r w:rsidR="009D1640">
        <w:rPr>
          <w:rFonts w:cs="Arial"/>
          <w:sz w:val="26"/>
          <w:szCs w:val="26"/>
        </w:rPr>
        <w:t xml:space="preserve"> de manera expresa que no debe percibirse remuneración alguna para el cargo, puesto </w:t>
      </w:r>
      <w:r w:rsidR="00317192">
        <w:rPr>
          <w:rFonts w:cs="Arial"/>
          <w:sz w:val="26"/>
          <w:szCs w:val="26"/>
        </w:rPr>
        <w:t xml:space="preserve">que </w:t>
      </w:r>
      <w:r w:rsidR="009D1640">
        <w:rPr>
          <w:rFonts w:cs="Arial"/>
          <w:sz w:val="26"/>
          <w:szCs w:val="26"/>
        </w:rPr>
        <w:t>como ya quedo explicado su naturaleza es hon</w:t>
      </w:r>
      <w:r w:rsidR="006A69F6">
        <w:rPr>
          <w:rFonts w:cs="Arial"/>
          <w:sz w:val="26"/>
          <w:szCs w:val="26"/>
        </w:rPr>
        <w:t>o</w:t>
      </w:r>
      <w:r w:rsidR="009D1640">
        <w:rPr>
          <w:rFonts w:cs="Arial"/>
          <w:sz w:val="26"/>
          <w:szCs w:val="26"/>
        </w:rPr>
        <w:t>rar</w:t>
      </w:r>
      <w:r w:rsidR="006A69F6">
        <w:rPr>
          <w:rFonts w:cs="Arial"/>
          <w:sz w:val="26"/>
          <w:szCs w:val="26"/>
        </w:rPr>
        <w:t>ia</w:t>
      </w:r>
      <w:r w:rsidR="00BA71B0">
        <w:rPr>
          <w:rFonts w:cs="Arial"/>
          <w:sz w:val="26"/>
          <w:szCs w:val="26"/>
        </w:rPr>
        <w:t xml:space="preserve"> u honorífica</w:t>
      </w:r>
      <w:r w:rsidR="009D1640">
        <w:rPr>
          <w:rFonts w:cs="Arial"/>
          <w:sz w:val="26"/>
          <w:szCs w:val="26"/>
        </w:rPr>
        <w:t>.</w:t>
      </w:r>
      <w:r w:rsidR="00BE751D">
        <w:rPr>
          <w:rFonts w:cs="Arial"/>
          <w:sz w:val="26"/>
          <w:szCs w:val="26"/>
        </w:rPr>
        <w:t xml:space="preserve"> </w:t>
      </w:r>
    </w:p>
    <w:p w:rsidR="00BA71B0" w:rsidRPr="00BA71B0" w:rsidRDefault="00BA71B0" w:rsidP="00540988">
      <w:pPr>
        <w:spacing w:line="360" w:lineRule="auto"/>
        <w:rPr>
          <w:rFonts w:cs="Arial"/>
          <w:sz w:val="26"/>
          <w:szCs w:val="26"/>
        </w:rPr>
      </w:pPr>
    </w:p>
    <w:p w:rsidR="00540988" w:rsidRPr="00BA71B0" w:rsidRDefault="00540988" w:rsidP="00540988">
      <w:pPr>
        <w:spacing w:line="360" w:lineRule="auto"/>
        <w:rPr>
          <w:rFonts w:cs="Arial"/>
          <w:sz w:val="26"/>
          <w:szCs w:val="26"/>
        </w:rPr>
      </w:pPr>
      <w:r w:rsidRPr="00BA71B0">
        <w:rPr>
          <w:rFonts w:cs="Arial"/>
          <w:sz w:val="26"/>
          <w:szCs w:val="26"/>
        </w:rPr>
        <w:t xml:space="preserve">Por </w:t>
      </w:r>
      <w:r w:rsidR="00D92F36">
        <w:rPr>
          <w:rFonts w:cs="Arial"/>
          <w:sz w:val="26"/>
          <w:szCs w:val="26"/>
        </w:rPr>
        <w:t>l</w:t>
      </w:r>
      <w:r w:rsidRPr="00BA71B0">
        <w:rPr>
          <w:rFonts w:cs="Arial"/>
          <w:sz w:val="26"/>
          <w:szCs w:val="26"/>
        </w:rPr>
        <w:t xml:space="preserve">o expuesto, </w:t>
      </w:r>
      <w:r w:rsidR="00D92F36">
        <w:rPr>
          <w:rFonts w:cs="Arial"/>
          <w:sz w:val="26"/>
          <w:szCs w:val="26"/>
        </w:rPr>
        <w:t xml:space="preserve">se propone </w:t>
      </w:r>
      <w:r w:rsidRPr="00BA71B0">
        <w:rPr>
          <w:rFonts w:cs="Arial"/>
          <w:sz w:val="26"/>
          <w:szCs w:val="26"/>
        </w:rPr>
        <w:t>la presente iniciativa con proyecto de:</w:t>
      </w:r>
    </w:p>
    <w:p w:rsidR="00931AA8" w:rsidRPr="00BA71B0" w:rsidRDefault="00931AA8" w:rsidP="00540988">
      <w:pPr>
        <w:spacing w:line="360" w:lineRule="auto"/>
        <w:jc w:val="center"/>
        <w:rPr>
          <w:rFonts w:cs="Arial"/>
          <w:sz w:val="26"/>
          <w:szCs w:val="26"/>
        </w:rPr>
      </w:pPr>
    </w:p>
    <w:p w:rsidR="00540988" w:rsidRPr="00EC4733" w:rsidRDefault="00540988" w:rsidP="00540988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EC4733">
        <w:rPr>
          <w:rFonts w:cs="Arial"/>
          <w:b/>
          <w:sz w:val="26"/>
          <w:szCs w:val="26"/>
        </w:rPr>
        <w:t>DECRETO</w:t>
      </w:r>
    </w:p>
    <w:p w:rsidR="00540988" w:rsidRPr="00BA71B0" w:rsidRDefault="00540988" w:rsidP="00540988">
      <w:pPr>
        <w:spacing w:line="360" w:lineRule="auto"/>
        <w:rPr>
          <w:rFonts w:cs="Arial"/>
          <w:sz w:val="26"/>
          <w:szCs w:val="26"/>
        </w:rPr>
      </w:pPr>
    </w:p>
    <w:p w:rsidR="00BD0F18" w:rsidRPr="00BA71B0" w:rsidRDefault="007D3D14" w:rsidP="00BD0F18">
      <w:pPr>
        <w:rPr>
          <w:rFonts w:cs="Arial"/>
          <w:sz w:val="26"/>
          <w:szCs w:val="26"/>
        </w:rPr>
      </w:pPr>
      <w:r w:rsidRPr="00BA71B0">
        <w:rPr>
          <w:rFonts w:cs="Arial"/>
          <w:sz w:val="26"/>
          <w:szCs w:val="26"/>
        </w:rPr>
        <w:t xml:space="preserve">ARTÍCULO ÚNICO: Se modifica </w:t>
      </w:r>
      <w:r w:rsidR="00D230FA" w:rsidRPr="00BA71B0">
        <w:rPr>
          <w:rFonts w:cs="Arial"/>
          <w:sz w:val="26"/>
          <w:szCs w:val="26"/>
        </w:rPr>
        <w:t>el artículo 4</w:t>
      </w:r>
      <w:r w:rsidR="00BD0F18" w:rsidRPr="00BA71B0">
        <w:rPr>
          <w:rFonts w:cs="Arial"/>
          <w:sz w:val="26"/>
          <w:szCs w:val="26"/>
        </w:rPr>
        <w:t>9</w:t>
      </w:r>
      <w:r w:rsidR="00EC4733">
        <w:rPr>
          <w:rFonts w:cs="Arial"/>
          <w:sz w:val="26"/>
          <w:szCs w:val="26"/>
        </w:rPr>
        <w:t xml:space="preserve">, </w:t>
      </w:r>
      <w:r w:rsidR="00CD3E69" w:rsidRPr="00BA71B0">
        <w:rPr>
          <w:rFonts w:cs="Arial"/>
          <w:sz w:val="26"/>
          <w:szCs w:val="26"/>
        </w:rPr>
        <w:t>último párrafo,</w:t>
      </w:r>
      <w:r w:rsidR="00D230FA" w:rsidRPr="00BA71B0">
        <w:rPr>
          <w:rFonts w:cs="Arial"/>
          <w:sz w:val="26"/>
          <w:szCs w:val="26"/>
        </w:rPr>
        <w:t xml:space="preserve"> de la </w:t>
      </w:r>
      <w:r w:rsidR="00BD0F18" w:rsidRPr="00BA71B0">
        <w:rPr>
          <w:rFonts w:cs="Arial"/>
          <w:sz w:val="26"/>
          <w:szCs w:val="26"/>
        </w:rPr>
        <w:t xml:space="preserve">Ley de Asistencia </w:t>
      </w:r>
      <w:r w:rsidR="00EC4733">
        <w:rPr>
          <w:rFonts w:cs="Arial"/>
          <w:sz w:val="26"/>
          <w:szCs w:val="26"/>
        </w:rPr>
        <w:t>S</w:t>
      </w:r>
      <w:r w:rsidR="00BD0F18" w:rsidRPr="00BA71B0">
        <w:rPr>
          <w:rFonts w:cs="Arial"/>
          <w:sz w:val="26"/>
          <w:szCs w:val="26"/>
        </w:rPr>
        <w:t>ocial y Protección de Derechos del Estado de Coahuila de Zaragoza</w:t>
      </w:r>
      <w:r w:rsidR="00EC4733">
        <w:rPr>
          <w:rFonts w:cs="Arial"/>
          <w:sz w:val="26"/>
          <w:szCs w:val="26"/>
        </w:rPr>
        <w:t xml:space="preserve">, para quedar como sigue: </w:t>
      </w:r>
    </w:p>
    <w:p w:rsidR="00BD0F18" w:rsidRPr="00BA71B0" w:rsidRDefault="00BD0F18" w:rsidP="00BD0F18">
      <w:pPr>
        <w:rPr>
          <w:rFonts w:cs="Arial"/>
          <w:sz w:val="26"/>
          <w:szCs w:val="26"/>
        </w:rPr>
      </w:pPr>
    </w:p>
    <w:p w:rsidR="006C6E5C" w:rsidRPr="00EC4733" w:rsidRDefault="006C6E5C" w:rsidP="006C6E5C">
      <w:pPr>
        <w:rPr>
          <w:rFonts w:cs="Arial"/>
          <w:b/>
          <w:sz w:val="26"/>
          <w:szCs w:val="26"/>
        </w:rPr>
      </w:pPr>
      <w:r w:rsidRPr="00EC4733">
        <w:rPr>
          <w:rFonts w:cs="Arial"/>
          <w:b/>
          <w:sz w:val="26"/>
          <w:szCs w:val="26"/>
        </w:rPr>
        <w:t xml:space="preserve">Artículo 49. … </w:t>
      </w:r>
    </w:p>
    <w:p w:rsidR="006C6E5C" w:rsidRPr="00BA71B0" w:rsidRDefault="006C6E5C" w:rsidP="006C6E5C">
      <w:pPr>
        <w:ind w:left="454" w:hanging="454"/>
        <w:rPr>
          <w:rFonts w:cs="Arial"/>
          <w:sz w:val="26"/>
          <w:szCs w:val="26"/>
        </w:rPr>
      </w:pPr>
    </w:p>
    <w:p w:rsidR="006C6E5C" w:rsidRPr="00EC4733" w:rsidRDefault="006C6E5C" w:rsidP="006C6E5C">
      <w:pPr>
        <w:ind w:left="454" w:hanging="454"/>
        <w:rPr>
          <w:rFonts w:cs="Arial"/>
          <w:b/>
          <w:sz w:val="26"/>
          <w:szCs w:val="26"/>
        </w:rPr>
      </w:pPr>
      <w:r w:rsidRPr="00EC4733">
        <w:rPr>
          <w:rFonts w:cs="Arial"/>
          <w:b/>
          <w:sz w:val="26"/>
          <w:szCs w:val="26"/>
        </w:rPr>
        <w:t xml:space="preserve">I a la II… </w:t>
      </w:r>
    </w:p>
    <w:p w:rsidR="006C6E5C" w:rsidRPr="00BA71B0" w:rsidRDefault="006C6E5C" w:rsidP="006C6E5C">
      <w:pPr>
        <w:rPr>
          <w:rFonts w:cs="Arial"/>
          <w:sz w:val="26"/>
          <w:szCs w:val="26"/>
        </w:rPr>
      </w:pPr>
    </w:p>
    <w:p w:rsidR="006C6E5C" w:rsidRDefault="006C6E5C" w:rsidP="006C6E5C">
      <w:pPr>
        <w:rPr>
          <w:rFonts w:cs="Arial"/>
          <w:sz w:val="26"/>
          <w:szCs w:val="26"/>
        </w:rPr>
      </w:pPr>
      <w:r w:rsidRPr="00BA71B0">
        <w:rPr>
          <w:rFonts w:cs="Arial"/>
          <w:sz w:val="26"/>
          <w:szCs w:val="26"/>
        </w:rPr>
        <w:lastRenderedPageBreak/>
        <w:t xml:space="preserve">La Junta de Gobierno podrá designar un Presidente Honorario que no formará parte de la misma para los efectos de las atribuciones y obligaciones que las disposiciones legales le asignen, </w:t>
      </w:r>
      <w:r w:rsidR="00AE15E7" w:rsidRPr="00EC4733">
        <w:rPr>
          <w:rFonts w:cs="Arial"/>
          <w:b/>
          <w:sz w:val="26"/>
          <w:szCs w:val="26"/>
        </w:rPr>
        <w:t xml:space="preserve">el cual </w:t>
      </w:r>
      <w:r w:rsidRPr="00EC4733">
        <w:rPr>
          <w:rFonts w:cs="Arial"/>
          <w:b/>
          <w:sz w:val="26"/>
          <w:szCs w:val="26"/>
        </w:rPr>
        <w:t>no percibirá remuneración alguna,</w:t>
      </w:r>
      <w:r w:rsidRPr="00BA71B0">
        <w:rPr>
          <w:rFonts w:cs="Arial"/>
          <w:sz w:val="26"/>
          <w:szCs w:val="26"/>
        </w:rPr>
        <w:t xml:space="preserve"> pero podrá participar en las sesiones y eventos especiales que se verifiquen, con voz pero sin voto.</w:t>
      </w:r>
    </w:p>
    <w:p w:rsidR="003505D8" w:rsidRPr="00BA71B0" w:rsidRDefault="003505D8" w:rsidP="006C6E5C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…..</w:t>
      </w:r>
    </w:p>
    <w:p w:rsidR="006C6E5C" w:rsidRPr="00BA71B0" w:rsidRDefault="006C6E5C" w:rsidP="006C6E5C">
      <w:pPr>
        <w:rPr>
          <w:rFonts w:cs="Arial"/>
          <w:sz w:val="26"/>
          <w:szCs w:val="26"/>
        </w:rPr>
      </w:pPr>
    </w:p>
    <w:p w:rsidR="008417C5" w:rsidRPr="00BA71B0" w:rsidRDefault="008417C5" w:rsidP="0014300C">
      <w:pPr>
        <w:jc w:val="center"/>
        <w:rPr>
          <w:rFonts w:cs="Arial"/>
          <w:sz w:val="26"/>
          <w:szCs w:val="26"/>
        </w:rPr>
      </w:pPr>
    </w:p>
    <w:p w:rsidR="0014300C" w:rsidRPr="00BA71B0" w:rsidRDefault="0014300C" w:rsidP="0014300C">
      <w:pPr>
        <w:jc w:val="center"/>
        <w:rPr>
          <w:rFonts w:cs="Arial"/>
          <w:sz w:val="26"/>
          <w:szCs w:val="26"/>
        </w:rPr>
      </w:pPr>
      <w:r w:rsidRPr="00BA71B0">
        <w:rPr>
          <w:rFonts w:cs="Arial"/>
          <w:sz w:val="26"/>
          <w:szCs w:val="26"/>
        </w:rPr>
        <w:t>TRANSITORIO</w:t>
      </w:r>
    </w:p>
    <w:p w:rsidR="0014300C" w:rsidRPr="00BA71B0" w:rsidRDefault="0014300C" w:rsidP="0014300C">
      <w:pPr>
        <w:jc w:val="center"/>
        <w:rPr>
          <w:rFonts w:cs="Arial"/>
          <w:sz w:val="26"/>
          <w:szCs w:val="26"/>
        </w:rPr>
      </w:pPr>
    </w:p>
    <w:p w:rsidR="0014300C" w:rsidRDefault="004E044F" w:rsidP="0014300C">
      <w:pPr>
        <w:rPr>
          <w:rFonts w:cs="Arial"/>
          <w:sz w:val="26"/>
          <w:szCs w:val="26"/>
        </w:rPr>
      </w:pPr>
      <w:r w:rsidRPr="00BA71B0">
        <w:rPr>
          <w:rFonts w:cs="Arial"/>
          <w:sz w:val="26"/>
          <w:szCs w:val="26"/>
        </w:rPr>
        <w:t>Único. -</w:t>
      </w:r>
      <w:r w:rsidR="0014300C" w:rsidRPr="00BA71B0">
        <w:rPr>
          <w:rFonts w:cs="Arial"/>
          <w:sz w:val="26"/>
          <w:szCs w:val="26"/>
        </w:rPr>
        <w:t xml:space="preserve">  El presente Decreto entrará en vigor al día siguiente de su publicación en el Periódico Oficial del Estado.</w:t>
      </w:r>
    </w:p>
    <w:p w:rsidR="00EC4733" w:rsidRPr="00BA71B0" w:rsidRDefault="00EC4733" w:rsidP="0014300C">
      <w:pPr>
        <w:rPr>
          <w:rFonts w:cs="Arial"/>
          <w:sz w:val="26"/>
          <w:szCs w:val="26"/>
        </w:rPr>
      </w:pPr>
    </w:p>
    <w:p w:rsidR="00CF7298" w:rsidRPr="00BA71B0" w:rsidRDefault="003505D8" w:rsidP="003505D8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</w:p>
    <w:p w:rsidR="00CF7298" w:rsidRPr="00EC4733" w:rsidRDefault="00CF7298" w:rsidP="00CF7298">
      <w:pPr>
        <w:pStyle w:val="Ttulo5"/>
        <w:jc w:val="center"/>
        <w:rPr>
          <w:rFonts w:cs="Arial"/>
          <w:sz w:val="24"/>
          <w:szCs w:val="24"/>
        </w:rPr>
      </w:pPr>
      <w:r w:rsidRPr="00EC4733">
        <w:rPr>
          <w:rFonts w:cs="Arial"/>
          <w:sz w:val="24"/>
          <w:szCs w:val="24"/>
        </w:rPr>
        <w:t>ATENTAMENTE</w:t>
      </w:r>
    </w:p>
    <w:p w:rsidR="00CF7298" w:rsidRPr="00EC4733" w:rsidRDefault="00CF7298" w:rsidP="00CF7298">
      <w:pPr>
        <w:jc w:val="center"/>
        <w:rPr>
          <w:rFonts w:cs="Arial"/>
          <w:sz w:val="24"/>
          <w:szCs w:val="24"/>
        </w:rPr>
      </w:pPr>
      <w:r w:rsidRPr="00EC4733">
        <w:rPr>
          <w:rFonts w:cs="Arial"/>
          <w:sz w:val="24"/>
          <w:szCs w:val="24"/>
        </w:rPr>
        <w:t>“POR UNA PATRIA ORDENADA Y GENEROSA Y UNA VIDA MEJOR Y MÁS DIGNA PARA TODOS”</w:t>
      </w:r>
    </w:p>
    <w:p w:rsidR="00CF7298" w:rsidRPr="00EC4733" w:rsidRDefault="00CF7298" w:rsidP="00CF7298">
      <w:pPr>
        <w:jc w:val="center"/>
        <w:rPr>
          <w:rFonts w:cs="Arial"/>
          <w:sz w:val="24"/>
          <w:szCs w:val="24"/>
        </w:rPr>
      </w:pPr>
      <w:r w:rsidRPr="00EC4733">
        <w:rPr>
          <w:rFonts w:cs="Arial"/>
          <w:sz w:val="24"/>
          <w:szCs w:val="24"/>
        </w:rPr>
        <w:t xml:space="preserve">GRUPO PARLAMENTARIO “DEL PARTIDO ACCION NACIONAL” </w:t>
      </w:r>
    </w:p>
    <w:p w:rsidR="00CF7298" w:rsidRPr="00EC4733" w:rsidRDefault="00CF7298" w:rsidP="00CF7298">
      <w:pPr>
        <w:pStyle w:val="Ttulo2"/>
        <w:rPr>
          <w:rFonts w:cs="Arial"/>
          <w:b w:val="0"/>
          <w:sz w:val="24"/>
          <w:szCs w:val="24"/>
        </w:rPr>
      </w:pPr>
      <w:r w:rsidRPr="00EC4733">
        <w:rPr>
          <w:rFonts w:cs="Arial"/>
          <w:b w:val="0"/>
          <w:sz w:val="24"/>
          <w:szCs w:val="24"/>
        </w:rPr>
        <w:t>Sa</w:t>
      </w:r>
      <w:r w:rsidR="002700B7" w:rsidRPr="00EC4733">
        <w:rPr>
          <w:rFonts w:cs="Arial"/>
          <w:b w:val="0"/>
          <w:sz w:val="24"/>
          <w:szCs w:val="24"/>
        </w:rPr>
        <w:t xml:space="preserve">ltillo, Coahuila de Zaragoza, </w:t>
      </w:r>
      <w:r w:rsidR="003505D8">
        <w:rPr>
          <w:rFonts w:cs="Arial"/>
          <w:b w:val="0"/>
          <w:sz w:val="24"/>
          <w:szCs w:val="24"/>
        </w:rPr>
        <w:t xml:space="preserve">27 de </w:t>
      </w:r>
      <w:r w:rsidR="00EF770B" w:rsidRPr="00EC4733">
        <w:rPr>
          <w:rFonts w:cs="Arial"/>
          <w:b w:val="0"/>
          <w:sz w:val="24"/>
          <w:szCs w:val="24"/>
        </w:rPr>
        <w:t>marzo</w:t>
      </w:r>
      <w:r w:rsidR="006C6E5C" w:rsidRPr="00EC4733">
        <w:rPr>
          <w:rFonts w:cs="Arial"/>
          <w:b w:val="0"/>
          <w:sz w:val="24"/>
          <w:szCs w:val="24"/>
        </w:rPr>
        <w:t xml:space="preserve"> de 2019</w:t>
      </w:r>
    </w:p>
    <w:p w:rsidR="00CF7298" w:rsidRPr="00EC4733" w:rsidRDefault="00CF7298" w:rsidP="00CF7298">
      <w:pPr>
        <w:rPr>
          <w:rFonts w:cs="Arial"/>
          <w:sz w:val="24"/>
          <w:szCs w:val="24"/>
        </w:rPr>
      </w:pPr>
    </w:p>
    <w:p w:rsidR="00CF7298" w:rsidRPr="00EC4733" w:rsidRDefault="00CF7298" w:rsidP="00CF7298">
      <w:pPr>
        <w:jc w:val="center"/>
        <w:rPr>
          <w:rFonts w:cs="Arial"/>
          <w:sz w:val="24"/>
          <w:szCs w:val="24"/>
        </w:rPr>
      </w:pPr>
      <w:r w:rsidRPr="00EC4733">
        <w:rPr>
          <w:rFonts w:cs="Arial"/>
          <w:sz w:val="24"/>
          <w:szCs w:val="24"/>
        </w:rPr>
        <w:t>POR EL GRUPO PARLAMENTARIO “DEL PARTIDO ACCIÓN NACIONAL”</w:t>
      </w:r>
    </w:p>
    <w:p w:rsidR="00803E50" w:rsidRPr="00EC4733" w:rsidRDefault="00803E50" w:rsidP="00CF7298">
      <w:pPr>
        <w:jc w:val="center"/>
        <w:rPr>
          <w:rFonts w:cs="Arial"/>
          <w:sz w:val="24"/>
          <w:szCs w:val="24"/>
        </w:rPr>
      </w:pPr>
    </w:p>
    <w:p w:rsidR="00C50425" w:rsidRDefault="00C50425" w:rsidP="00E430B0">
      <w:pPr>
        <w:spacing w:line="360" w:lineRule="auto"/>
        <w:jc w:val="center"/>
        <w:rPr>
          <w:b/>
        </w:rPr>
      </w:pPr>
    </w:p>
    <w:p w:rsidR="00E430B0" w:rsidRPr="00E430B0" w:rsidRDefault="00E430B0" w:rsidP="00E430B0">
      <w:pPr>
        <w:spacing w:line="360" w:lineRule="auto"/>
        <w:jc w:val="center"/>
        <w:rPr>
          <w:rFonts w:eastAsia="Arial"/>
        </w:rPr>
      </w:pPr>
      <w:r>
        <w:rPr>
          <w:b/>
        </w:rPr>
        <w:t>DIP. JUAN ANTONIO GARCÍA VILLA</w:t>
      </w:r>
    </w:p>
    <w:p w:rsidR="00E430B0" w:rsidRDefault="00E430B0" w:rsidP="00E430B0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="Calibri"/>
          <w:b/>
        </w:rPr>
      </w:pPr>
      <w:r w:rsidRPr="00E430B0">
        <w:rPr>
          <w:rFonts w:cs="Calibri"/>
          <w:b/>
        </w:rPr>
        <w:tab/>
      </w:r>
      <w:r w:rsidRPr="00E430B0">
        <w:rPr>
          <w:rFonts w:cs="Calibri"/>
          <w:b/>
        </w:rPr>
        <w:tab/>
      </w:r>
    </w:p>
    <w:p w:rsidR="00993F19" w:rsidRPr="00E430B0" w:rsidRDefault="00993F19" w:rsidP="00E430B0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="Calibri"/>
          <w:b/>
        </w:rPr>
      </w:pPr>
    </w:p>
    <w:p w:rsidR="00E430B0" w:rsidRPr="00E430B0" w:rsidRDefault="00E430B0" w:rsidP="00E430B0">
      <w:pPr>
        <w:tabs>
          <w:tab w:val="left" w:pos="5056"/>
        </w:tabs>
        <w:spacing w:line="360" w:lineRule="auto"/>
        <w:rPr>
          <w:rFonts w:cs="Calibri"/>
          <w:b/>
        </w:rPr>
      </w:pPr>
    </w:p>
    <w:p w:rsidR="00E430B0" w:rsidRPr="007323DA" w:rsidRDefault="00E430B0" w:rsidP="00E430B0">
      <w:pPr>
        <w:tabs>
          <w:tab w:val="left" w:pos="5056"/>
        </w:tabs>
        <w:spacing w:line="360" w:lineRule="auto"/>
        <w:ind w:right="-660"/>
        <w:rPr>
          <w:rFonts w:ascii="Calibri" w:hAnsi="Calibri" w:cs="Calibri"/>
          <w:b/>
        </w:rPr>
      </w:pPr>
      <w:r w:rsidRPr="007323DA">
        <w:rPr>
          <w:rFonts w:ascii="Calibri" w:hAnsi="Calibri" w:cs="Calibri"/>
          <w:b/>
        </w:rPr>
        <w:t>DIP. MARCELO DE JESÚS TORRES COFIÑ</w:t>
      </w:r>
      <w:r w:rsidRPr="007323DA">
        <w:rPr>
          <w:rFonts w:ascii="Calibri" w:hAnsi="Calibri" w:cs="Calibri"/>
          <w:b/>
        </w:rPr>
        <w:tab/>
        <w:t>DIP. MARIA EUGENIA CAZARES MARTINEZ</w:t>
      </w:r>
    </w:p>
    <w:p w:rsidR="00993F19" w:rsidRDefault="00993F19" w:rsidP="00E430B0">
      <w:pPr>
        <w:tabs>
          <w:tab w:val="left" w:pos="5056"/>
        </w:tabs>
        <w:spacing w:line="360" w:lineRule="auto"/>
        <w:rPr>
          <w:rFonts w:ascii="Calibri" w:hAnsi="Calibri" w:cs="Calibri"/>
          <w:b/>
        </w:rPr>
      </w:pPr>
    </w:p>
    <w:p w:rsidR="00E430B0" w:rsidRPr="007323DA" w:rsidRDefault="00E430B0" w:rsidP="00E430B0">
      <w:pPr>
        <w:tabs>
          <w:tab w:val="left" w:pos="5056"/>
        </w:tabs>
        <w:spacing w:line="360" w:lineRule="auto"/>
        <w:rPr>
          <w:rFonts w:ascii="Calibri" w:hAnsi="Calibri" w:cs="Calibri"/>
          <w:b/>
        </w:rPr>
      </w:pPr>
    </w:p>
    <w:p w:rsidR="00E430B0" w:rsidRPr="007323DA" w:rsidRDefault="00E430B0" w:rsidP="00E430B0">
      <w:pPr>
        <w:tabs>
          <w:tab w:val="left" w:pos="5056"/>
        </w:tabs>
        <w:spacing w:line="360" w:lineRule="auto"/>
        <w:ind w:right="-518"/>
        <w:rPr>
          <w:rFonts w:ascii="Calibri" w:hAnsi="Calibri" w:cs="Calibri"/>
          <w:b/>
        </w:rPr>
      </w:pPr>
      <w:r w:rsidRPr="007323DA">
        <w:rPr>
          <w:rFonts w:ascii="Calibri" w:hAnsi="Calibri" w:cs="Calibri"/>
          <w:b/>
        </w:rPr>
        <w:t>DIP. BLANCA EPPEN CANALES                                                                     DIP. FERNANDO IZAGUIRRE VALDES</w:t>
      </w:r>
    </w:p>
    <w:p w:rsidR="00AC29C9" w:rsidRDefault="00AC29C9" w:rsidP="00E430B0">
      <w:pPr>
        <w:tabs>
          <w:tab w:val="left" w:pos="5056"/>
        </w:tabs>
        <w:spacing w:line="360" w:lineRule="auto"/>
        <w:ind w:right="-518"/>
        <w:rPr>
          <w:rFonts w:ascii="Calibri" w:hAnsi="Calibri" w:cs="Calibri"/>
          <w:b/>
        </w:rPr>
      </w:pPr>
    </w:p>
    <w:p w:rsidR="00E430B0" w:rsidRPr="007323DA" w:rsidRDefault="00E430B0" w:rsidP="00E430B0">
      <w:pPr>
        <w:tabs>
          <w:tab w:val="left" w:pos="5056"/>
        </w:tabs>
        <w:spacing w:line="360" w:lineRule="auto"/>
        <w:rPr>
          <w:rFonts w:ascii="Calibri" w:hAnsi="Calibri" w:cs="Calibri"/>
          <w:b/>
        </w:rPr>
      </w:pPr>
    </w:p>
    <w:p w:rsidR="00E430B0" w:rsidRPr="007323DA" w:rsidRDefault="00E430B0" w:rsidP="00E430B0">
      <w:pPr>
        <w:tabs>
          <w:tab w:val="left" w:pos="5056"/>
        </w:tabs>
        <w:spacing w:line="360" w:lineRule="auto"/>
        <w:rPr>
          <w:rFonts w:ascii="Calibri" w:hAnsi="Calibri" w:cs="Calibri"/>
          <w:b/>
        </w:rPr>
      </w:pPr>
      <w:r w:rsidRPr="007323DA">
        <w:rPr>
          <w:rFonts w:ascii="Calibri" w:hAnsi="Calibri" w:cs="Calibri"/>
          <w:b/>
        </w:rPr>
        <w:t>DIP. ROSA NILDA GONZALEZ NORIEGA                                         DIP. GERARDO ABRAHAM AGUADO GÓMEZ</w:t>
      </w:r>
    </w:p>
    <w:p w:rsidR="00993F19" w:rsidRPr="007323DA" w:rsidRDefault="00993F19" w:rsidP="00E430B0">
      <w:pPr>
        <w:tabs>
          <w:tab w:val="left" w:pos="5056"/>
        </w:tabs>
        <w:spacing w:line="360" w:lineRule="auto"/>
        <w:rPr>
          <w:rFonts w:ascii="Calibri" w:hAnsi="Calibri" w:cs="Calibri"/>
          <w:b/>
        </w:rPr>
      </w:pPr>
    </w:p>
    <w:p w:rsidR="00E430B0" w:rsidRPr="007323DA" w:rsidRDefault="00E430B0" w:rsidP="00E430B0">
      <w:pPr>
        <w:tabs>
          <w:tab w:val="left" w:pos="5056"/>
        </w:tabs>
        <w:spacing w:line="360" w:lineRule="auto"/>
        <w:rPr>
          <w:rFonts w:ascii="Calibri" w:hAnsi="Calibri" w:cs="Calibri"/>
          <w:b/>
        </w:rPr>
      </w:pPr>
    </w:p>
    <w:p w:rsidR="00CF7298" w:rsidRPr="00EC4733" w:rsidRDefault="00E430B0" w:rsidP="00AC29C9">
      <w:pPr>
        <w:tabs>
          <w:tab w:val="left" w:pos="5056"/>
        </w:tabs>
        <w:spacing w:line="360" w:lineRule="auto"/>
        <w:rPr>
          <w:rFonts w:cs="Arial"/>
        </w:rPr>
      </w:pPr>
      <w:r w:rsidRPr="007323DA">
        <w:rPr>
          <w:rFonts w:ascii="Calibri" w:hAnsi="Calibri" w:cs="Calibri"/>
          <w:b/>
        </w:rPr>
        <w:t>DIP. GABRIELA ZAPOPAN GARZA GALVÁN</w:t>
      </w:r>
      <w:r w:rsidRPr="007323DA">
        <w:rPr>
          <w:rFonts w:ascii="Calibri" w:hAnsi="Calibri" w:cs="Calibri"/>
          <w:b/>
        </w:rPr>
        <w:tab/>
        <w:t>DIP. JUAN CARLOS GUERRA LÓPEZ NEGRETE</w:t>
      </w:r>
    </w:p>
    <w:sectPr w:rsidR="00CF7298" w:rsidRPr="00EC4733" w:rsidSect="005344AF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5D" w:rsidRDefault="007C305D">
      <w:r>
        <w:separator/>
      </w:r>
    </w:p>
  </w:endnote>
  <w:endnote w:type="continuationSeparator" w:id="0">
    <w:p w:rsidR="007C305D" w:rsidRDefault="007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5D" w:rsidRDefault="007C305D">
      <w:r>
        <w:separator/>
      </w:r>
    </w:p>
  </w:footnote>
  <w:footnote w:type="continuationSeparator" w:id="0">
    <w:p w:rsidR="007C305D" w:rsidRDefault="007C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417C5" w:rsidRPr="00452268" w:rsidTr="00EE69CB">
      <w:trPr>
        <w:jc w:val="center"/>
      </w:trPr>
      <w:tc>
        <w:tcPr>
          <w:tcW w:w="1253" w:type="dxa"/>
        </w:tcPr>
        <w:p w:rsidR="008417C5" w:rsidRPr="00452268" w:rsidRDefault="00736137" w:rsidP="00EE69CB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736137" w:rsidP="00EE69C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38735</wp:posOffset>
                </wp:positionV>
                <wp:extent cx="838200" cy="812800"/>
                <wp:effectExtent l="0" t="0" r="0" b="0"/>
                <wp:wrapNone/>
                <wp:docPr id="3" name="Imagen 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17C5" w:rsidRPr="0045226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417C5" w:rsidRPr="00452268" w:rsidRDefault="008417C5" w:rsidP="00EE69C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5226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417C5" w:rsidRPr="00452268" w:rsidRDefault="008417C5" w:rsidP="00EE69CB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8417C5" w:rsidRPr="00452268" w:rsidRDefault="008417C5" w:rsidP="00EE69CB">
          <w:pPr>
            <w:jc w:val="center"/>
            <w:rPr>
              <w:rFonts w:cs="Arial"/>
              <w:b/>
              <w:bCs/>
              <w:sz w:val="16"/>
            </w:rPr>
          </w:pPr>
        </w:p>
        <w:p w:rsidR="008417C5" w:rsidRPr="00452268" w:rsidRDefault="008417C5" w:rsidP="00EE69CB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  <w:p w:rsidR="008417C5" w:rsidRPr="00452268" w:rsidRDefault="008417C5" w:rsidP="00EE69CB">
          <w:pPr>
            <w:jc w:val="center"/>
            <w:rPr>
              <w:b/>
              <w:bCs/>
              <w:sz w:val="12"/>
            </w:rPr>
          </w:pPr>
        </w:p>
      </w:tc>
    </w:tr>
  </w:tbl>
  <w:p w:rsidR="00947172" w:rsidRPr="00030032" w:rsidRDefault="00947172" w:rsidP="009471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1795"/>
    <w:rsid w:val="0002029F"/>
    <w:rsid w:val="00027F4E"/>
    <w:rsid w:val="00044293"/>
    <w:rsid w:val="00081985"/>
    <w:rsid w:val="000927F7"/>
    <w:rsid w:val="000B0E45"/>
    <w:rsid w:val="000B1350"/>
    <w:rsid w:val="000B576C"/>
    <w:rsid w:val="000B6EC2"/>
    <w:rsid w:val="000C723E"/>
    <w:rsid w:val="000F671D"/>
    <w:rsid w:val="000F7101"/>
    <w:rsid w:val="000F7CCC"/>
    <w:rsid w:val="001073F6"/>
    <w:rsid w:val="001375D2"/>
    <w:rsid w:val="0014300C"/>
    <w:rsid w:val="00153D13"/>
    <w:rsid w:val="00164DA9"/>
    <w:rsid w:val="001732D4"/>
    <w:rsid w:val="001800CD"/>
    <w:rsid w:val="00190A88"/>
    <w:rsid w:val="001A003F"/>
    <w:rsid w:val="001A581D"/>
    <w:rsid w:val="001A6378"/>
    <w:rsid w:val="001B7BB7"/>
    <w:rsid w:val="001C1115"/>
    <w:rsid w:val="001E27EE"/>
    <w:rsid w:val="002120A0"/>
    <w:rsid w:val="00222177"/>
    <w:rsid w:val="00225062"/>
    <w:rsid w:val="0026611E"/>
    <w:rsid w:val="002700B7"/>
    <w:rsid w:val="00291D4C"/>
    <w:rsid w:val="002A013F"/>
    <w:rsid w:val="002B7178"/>
    <w:rsid w:val="002C53D0"/>
    <w:rsid w:val="002D396F"/>
    <w:rsid w:val="002D711B"/>
    <w:rsid w:val="002E6CCC"/>
    <w:rsid w:val="002F25C0"/>
    <w:rsid w:val="002F2E3E"/>
    <w:rsid w:val="002F4D8C"/>
    <w:rsid w:val="002F5CCA"/>
    <w:rsid w:val="002F61BF"/>
    <w:rsid w:val="00304410"/>
    <w:rsid w:val="00310D6B"/>
    <w:rsid w:val="00312C43"/>
    <w:rsid w:val="00316B25"/>
    <w:rsid w:val="00317192"/>
    <w:rsid w:val="00326D62"/>
    <w:rsid w:val="00330D57"/>
    <w:rsid w:val="003505D8"/>
    <w:rsid w:val="003569E2"/>
    <w:rsid w:val="00365867"/>
    <w:rsid w:val="0038533B"/>
    <w:rsid w:val="00391C9B"/>
    <w:rsid w:val="00395A10"/>
    <w:rsid w:val="003A0F46"/>
    <w:rsid w:val="003C1097"/>
    <w:rsid w:val="003C1FB4"/>
    <w:rsid w:val="003C306E"/>
    <w:rsid w:val="003D7532"/>
    <w:rsid w:val="00400EA6"/>
    <w:rsid w:val="0042447F"/>
    <w:rsid w:val="00464334"/>
    <w:rsid w:val="00477B47"/>
    <w:rsid w:val="00481DCA"/>
    <w:rsid w:val="00485795"/>
    <w:rsid w:val="00492DB0"/>
    <w:rsid w:val="004A3F2F"/>
    <w:rsid w:val="004E044F"/>
    <w:rsid w:val="004F17B0"/>
    <w:rsid w:val="005344AF"/>
    <w:rsid w:val="00535FA1"/>
    <w:rsid w:val="00540988"/>
    <w:rsid w:val="00562BE5"/>
    <w:rsid w:val="00574630"/>
    <w:rsid w:val="005922DA"/>
    <w:rsid w:val="005A276E"/>
    <w:rsid w:val="005C0EB0"/>
    <w:rsid w:val="005C3399"/>
    <w:rsid w:val="005C45E7"/>
    <w:rsid w:val="005D44EC"/>
    <w:rsid w:val="005D59A6"/>
    <w:rsid w:val="005E2575"/>
    <w:rsid w:val="005E40A0"/>
    <w:rsid w:val="005E59C0"/>
    <w:rsid w:val="00633542"/>
    <w:rsid w:val="00633652"/>
    <w:rsid w:val="00637BF7"/>
    <w:rsid w:val="00637DEF"/>
    <w:rsid w:val="00646D16"/>
    <w:rsid w:val="0065365F"/>
    <w:rsid w:val="00657397"/>
    <w:rsid w:val="00677C89"/>
    <w:rsid w:val="006A11E1"/>
    <w:rsid w:val="006A69F6"/>
    <w:rsid w:val="006C6E5C"/>
    <w:rsid w:val="006C6FCA"/>
    <w:rsid w:val="006E0D0C"/>
    <w:rsid w:val="006E249A"/>
    <w:rsid w:val="006E4F88"/>
    <w:rsid w:val="006F54E7"/>
    <w:rsid w:val="00704576"/>
    <w:rsid w:val="00705F83"/>
    <w:rsid w:val="007323DA"/>
    <w:rsid w:val="0073347B"/>
    <w:rsid w:val="00734BD6"/>
    <w:rsid w:val="00736137"/>
    <w:rsid w:val="0074638A"/>
    <w:rsid w:val="00752093"/>
    <w:rsid w:val="00753953"/>
    <w:rsid w:val="007644FB"/>
    <w:rsid w:val="00780CF3"/>
    <w:rsid w:val="00784F6E"/>
    <w:rsid w:val="007A1D62"/>
    <w:rsid w:val="007A65CD"/>
    <w:rsid w:val="007B5A70"/>
    <w:rsid w:val="007C305D"/>
    <w:rsid w:val="007D3D14"/>
    <w:rsid w:val="007D72AD"/>
    <w:rsid w:val="007E3ED7"/>
    <w:rsid w:val="00803E50"/>
    <w:rsid w:val="008110DB"/>
    <w:rsid w:val="008417C5"/>
    <w:rsid w:val="00850EDB"/>
    <w:rsid w:val="008973F1"/>
    <w:rsid w:val="008A42B5"/>
    <w:rsid w:val="008D2878"/>
    <w:rsid w:val="008F2D31"/>
    <w:rsid w:val="0092259A"/>
    <w:rsid w:val="00923325"/>
    <w:rsid w:val="009233EC"/>
    <w:rsid w:val="00931AA8"/>
    <w:rsid w:val="00947172"/>
    <w:rsid w:val="00953B41"/>
    <w:rsid w:val="00961C46"/>
    <w:rsid w:val="00993F19"/>
    <w:rsid w:val="009D1640"/>
    <w:rsid w:val="00A148E8"/>
    <w:rsid w:val="00A37C51"/>
    <w:rsid w:val="00A56D9A"/>
    <w:rsid w:val="00A65F6F"/>
    <w:rsid w:val="00A70AF7"/>
    <w:rsid w:val="00A868CC"/>
    <w:rsid w:val="00A86F85"/>
    <w:rsid w:val="00A874F9"/>
    <w:rsid w:val="00AB297B"/>
    <w:rsid w:val="00AB3AC3"/>
    <w:rsid w:val="00AC29C9"/>
    <w:rsid w:val="00AD0D6E"/>
    <w:rsid w:val="00AE15E7"/>
    <w:rsid w:val="00AE73C2"/>
    <w:rsid w:val="00B0223C"/>
    <w:rsid w:val="00B11DFA"/>
    <w:rsid w:val="00B12BBB"/>
    <w:rsid w:val="00B23A99"/>
    <w:rsid w:val="00B23F6B"/>
    <w:rsid w:val="00B34F0F"/>
    <w:rsid w:val="00B6144C"/>
    <w:rsid w:val="00B66105"/>
    <w:rsid w:val="00B6653A"/>
    <w:rsid w:val="00B87C18"/>
    <w:rsid w:val="00B97D1F"/>
    <w:rsid w:val="00BA71B0"/>
    <w:rsid w:val="00BB669A"/>
    <w:rsid w:val="00BD0F18"/>
    <w:rsid w:val="00BD353C"/>
    <w:rsid w:val="00BE11BD"/>
    <w:rsid w:val="00BE751D"/>
    <w:rsid w:val="00C12B13"/>
    <w:rsid w:val="00C42096"/>
    <w:rsid w:val="00C50425"/>
    <w:rsid w:val="00C51C4E"/>
    <w:rsid w:val="00C828C2"/>
    <w:rsid w:val="00CB0B2C"/>
    <w:rsid w:val="00CD3E69"/>
    <w:rsid w:val="00CE19E2"/>
    <w:rsid w:val="00CE6581"/>
    <w:rsid w:val="00CF7298"/>
    <w:rsid w:val="00D04039"/>
    <w:rsid w:val="00D04711"/>
    <w:rsid w:val="00D0768D"/>
    <w:rsid w:val="00D15A52"/>
    <w:rsid w:val="00D17A5E"/>
    <w:rsid w:val="00D230FA"/>
    <w:rsid w:val="00D50460"/>
    <w:rsid w:val="00D72165"/>
    <w:rsid w:val="00D762BA"/>
    <w:rsid w:val="00D77124"/>
    <w:rsid w:val="00D92F36"/>
    <w:rsid w:val="00D9738E"/>
    <w:rsid w:val="00DA2D59"/>
    <w:rsid w:val="00DB228A"/>
    <w:rsid w:val="00DB515A"/>
    <w:rsid w:val="00DB64D2"/>
    <w:rsid w:val="00DF00BD"/>
    <w:rsid w:val="00E063A4"/>
    <w:rsid w:val="00E14481"/>
    <w:rsid w:val="00E176CD"/>
    <w:rsid w:val="00E224D1"/>
    <w:rsid w:val="00E301C5"/>
    <w:rsid w:val="00E33BF1"/>
    <w:rsid w:val="00E35478"/>
    <w:rsid w:val="00E3661F"/>
    <w:rsid w:val="00E430B0"/>
    <w:rsid w:val="00E5087C"/>
    <w:rsid w:val="00E70175"/>
    <w:rsid w:val="00E7244D"/>
    <w:rsid w:val="00E74C34"/>
    <w:rsid w:val="00E75268"/>
    <w:rsid w:val="00E97930"/>
    <w:rsid w:val="00EB16BD"/>
    <w:rsid w:val="00EC366A"/>
    <w:rsid w:val="00EC4733"/>
    <w:rsid w:val="00EC6414"/>
    <w:rsid w:val="00ED3F7A"/>
    <w:rsid w:val="00ED6A80"/>
    <w:rsid w:val="00EE4525"/>
    <w:rsid w:val="00EE5607"/>
    <w:rsid w:val="00EE69CB"/>
    <w:rsid w:val="00EE6FB0"/>
    <w:rsid w:val="00EF770B"/>
    <w:rsid w:val="00F01108"/>
    <w:rsid w:val="00F020E3"/>
    <w:rsid w:val="00F12703"/>
    <w:rsid w:val="00F27DC5"/>
    <w:rsid w:val="00F307D3"/>
    <w:rsid w:val="00F31DFE"/>
    <w:rsid w:val="00F32BFC"/>
    <w:rsid w:val="00F34A46"/>
    <w:rsid w:val="00F34D16"/>
    <w:rsid w:val="00F444DC"/>
    <w:rsid w:val="00F460C9"/>
    <w:rsid w:val="00FB5ADF"/>
    <w:rsid w:val="00FB7337"/>
    <w:rsid w:val="00FC3A3A"/>
    <w:rsid w:val="00FE06AB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8F79D-C31A-4BC8-AE4F-737FCA8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19"/>
    <w:pPr>
      <w:jc w:val="both"/>
    </w:pPr>
    <w:rPr>
      <w:rFonts w:ascii="Arial" w:eastAsia="Times New Roman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3F19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993F19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93F19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993F19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993F19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993F19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993F19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993F19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993F19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3F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F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93F19"/>
    <w:rPr>
      <w:rFonts w:ascii="Arial" w:eastAsia="Times New Roman" w:hAnsi="Arial"/>
      <w:lang w:eastAsia="es-ES"/>
    </w:rPr>
  </w:style>
  <w:style w:type="paragraph" w:styleId="Prrafodelista">
    <w:name w:val="List Paragraph"/>
    <w:basedOn w:val="Normal"/>
    <w:uiPriority w:val="34"/>
    <w:qFormat/>
    <w:rsid w:val="00993F19"/>
    <w:pPr>
      <w:widowControl w:val="0"/>
      <w:ind w:left="720"/>
      <w:contextualSpacing/>
    </w:pPr>
    <w:rPr>
      <w:b/>
      <w:snapToGrid w:val="0"/>
    </w:rPr>
  </w:style>
  <w:style w:type="character" w:customStyle="1" w:styleId="Ttulo2Car">
    <w:name w:val="Título 2 Car"/>
    <w:link w:val="Ttulo2"/>
    <w:rsid w:val="00993F19"/>
    <w:rPr>
      <w:rFonts w:ascii="Arial" w:eastAsia="Times New Roman" w:hAnsi="Arial"/>
      <w:b/>
      <w:lang w:eastAsia="es-ES"/>
    </w:rPr>
  </w:style>
  <w:style w:type="character" w:customStyle="1" w:styleId="Ttulo5Car">
    <w:name w:val="Título 5 Car"/>
    <w:link w:val="Ttulo5"/>
    <w:rsid w:val="00993F19"/>
    <w:rPr>
      <w:rFonts w:ascii="Arial" w:eastAsia="Times New Roman" w:hAnsi="Arial"/>
      <w:b/>
      <w:sz w:val="36"/>
      <w:shd w:val="clear" w:color="FF00FF" w:fil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3F19"/>
    <w:pPr>
      <w:tabs>
        <w:tab w:val="center" w:pos="4419"/>
        <w:tab w:val="right" w:pos="8838"/>
      </w:tabs>
    </w:pPr>
  </w:style>
  <w:style w:type="character" w:customStyle="1" w:styleId="Ttulo1Car">
    <w:name w:val="Título 1 Car"/>
    <w:link w:val="Ttulo1"/>
    <w:rsid w:val="00993F19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link w:val="Ttulo3"/>
    <w:rsid w:val="00993F19"/>
    <w:rPr>
      <w:rFonts w:ascii="Arial" w:eastAsia="Times New Roman" w:hAnsi="Arial"/>
      <w:b/>
      <w:sz w:val="36"/>
      <w:lang w:eastAsia="es-ES"/>
    </w:rPr>
  </w:style>
  <w:style w:type="character" w:customStyle="1" w:styleId="Ttulo4Car">
    <w:name w:val="Título 4 Car"/>
    <w:link w:val="Ttulo4"/>
    <w:rsid w:val="00993F19"/>
    <w:rPr>
      <w:rFonts w:ascii="Arial" w:eastAsia="Times New Roman" w:hAnsi="Arial"/>
      <w:b/>
      <w:sz w:val="36"/>
      <w:lang w:eastAsia="es-ES"/>
    </w:rPr>
  </w:style>
  <w:style w:type="character" w:customStyle="1" w:styleId="Ttulo6Car">
    <w:name w:val="Título 6 Car"/>
    <w:link w:val="Ttulo6"/>
    <w:rsid w:val="00993F19"/>
    <w:rPr>
      <w:rFonts w:ascii="Arial" w:eastAsia="Times New Roman" w:hAnsi="Arial"/>
      <w:b/>
      <w:sz w:val="36"/>
      <w:lang w:eastAsia="es-ES"/>
    </w:rPr>
  </w:style>
  <w:style w:type="character" w:customStyle="1" w:styleId="Ttulo7Car">
    <w:name w:val="Título 7 Car"/>
    <w:link w:val="Ttulo7"/>
    <w:rsid w:val="00993F19"/>
    <w:rPr>
      <w:rFonts w:ascii="Arial" w:eastAsia="Times New Roman" w:hAnsi="Arial"/>
      <w:b/>
      <w:sz w:val="36"/>
      <w:lang w:eastAsia="es-ES"/>
    </w:rPr>
  </w:style>
  <w:style w:type="character" w:customStyle="1" w:styleId="Ttulo8Car">
    <w:name w:val="Título 8 Car"/>
    <w:link w:val="Ttulo8"/>
    <w:rsid w:val="00993F19"/>
    <w:rPr>
      <w:rFonts w:ascii="Arial" w:eastAsia="Times New Roman" w:hAnsi="Arial"/>
      <w:b/>
      <w:sz w:val="36"/>
      <w:lang w:eastAsia="es-ES"/>
    </w:rPr>
  </w:style>
  <w:style w:type="character" w:customStyle="1" w:styleId="Ttulo9Car">
    <w:name w:val="Título 9 Car"/>
    <w:link w:val="Ttulo9"/>
    <w:rsid w:val="00993F19"/>
    <w:rPr>
      <w:rFonts w:ascii="Arial" w:eastAsia="Times New Roman" w:hAnsi="Arial"/>
      <w:b/>
      <w:sz w:val="36"/>
      <w:lang w:eastAsia="es-ES"/>
    </w:rPr>
  </w:style>
  <w:style w:type="character" w:customStyle="1" w:styleId="PiedepginaCar">
    <w:name w:val="Pie de página Car"/>
    <w:link w:val="Piedepgina"/>
    <w:uiPriority w:val="99"/>
    <w:rsid w:val="00993F19"/>
    <w:rPr>
      <w:rFonts w:ascii="Arial" w:eastAsia="Times New Roman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F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3F1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8161-B8D9-4E7E-A481-96C203B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VideosHD</dc:creator>
  <cp:keywords/>
  <cp:lastModifiedBy>Juan Lumbreras</cp:lastModifiedBy>
  <cp:revision>5</cp:revision>
  <cp:lastPrinted>2019-03-25T16:08:00Z</cp:lastPrinted>
  <dcterms:created xsi:type="dcterms:W3CDTF">2019-03-27T18:49:00Z</dcterms:created>
  <dcterms:modified xsi:type="dcterms:W3CDTF">2019-08-28T19:24:00Z</dcterms:modified>
</cp:coreProperties>
</file>