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A1" w:rsidRDefault="007134A1" w:rsidP="007134A1">
      <w:pPr>
        <w:rPr>
          <w:rFonts w:ascii="Arial Narrow" w:hAnsi="Arial Narrow"/>
          <w:color w:val="000000"/>
          <w:sz w:val="28"/>
          <w:szCs w:val="28"/>
        </w:rPr>
      </w:pPr>
    </w:p>
    <w:p w:rsidR="007134A1" w:rsidRDefault="007134A1" w:rsidP="007134A1">
      <w:pPr>
        <w:rPr>
          <w:rFonts w:ascii="Arial Narrow" w:hAnsi="Arial Narrow"/>
          <w:color w:val="000000"/>
          <w:sz w:val="28"/>
          <w:szCs w:val="28"/>
        </w:rPr>
      </w:pPr>
    </w:p>
    <w:p w:rsidR="007134A1" w:rsidRDefault="007134A1" w:rsidP="007134A1">
      <w:pPr>
        <w:rPr>
          <w:rFonts w:ascii="Arial Narrow" w:hAnsi="Arial Narrow"/>
          <w:color w:val="000000"/>
          <w:sz w:val="28"/>
          <w:szCs w:val="28"/>
        </w:rPr>
      </w:pPr>
      <w:r w:rsidRPr="007134A1">
        <w:rPr>
          <w:rFonts w:ascii="Arial Narrow" w:hAnsi="Arial Narrow"/>
          <w:color w:val="000000"/>
          <w:sz w:val="28"/>
          <w:szCs w:val="28"/>
        </w:rPr>
        <w:t xml:space="preserve">Iniciativa con Proyecto de Decreto por el que se adicionan diversas disposiciones a la </w:t>
      </w:r>
      <w:r w:rsidRPr="007134A1">
        <w:rPr>
          <w:rFonts w:ascii="Arial Narrow" w:hAnsi="Arial Narrow"/>
          <w:b/>
          <w:color w:val="000000"/>
          <w:sz w:val="28"/>
          <w:szCs w:val="28"/>
        </w:rPr>
        <w:t>Constitución Política del Estado de Coahuila</w:t>
      </w:r>
      <w:r w:rsidRPr="007134A1">
        <w:rPr>
          <w:rFonts w:ascii="Arial Narrow" w:hAnsi="Arial Narrow"/>
          <w:color w:val="000000"/>
          <w:sz w:val="28"/>
          <w:szCs w:val="28"/>
        </w:rPr>
        <w:t xml:space="preserve">, así como </w:t>
      </w:r>
      <w:r w:rsidRPr="007134A1">
        <w:rPr>
          <w:rFonts w:ascii="Arial Narrow" w:hAnsi="Arial Narrow"/>
          <w:b/>
          <w:color w:val="000000"/>
          <w:sz w:val="28"/>
          <w:szCs w:val="28"/>
        </w:rPr>
        <w:t>el Código Municipal para el Estado de Coahuila</w:t>
      </w:r>
      <w:r>
        <w:rPr>
          <w:rFonts w:ascii="Arial Narrow" w:hAnsi="Arial Narrow"/>
          <w:color w:val="000000"/>
          <w:sz w:val="28"/>
          <w:szCs w:val="28"/>
        </w:rPr>
        <w:t>.</w:t>
      </w:r>
    </w:p>
    <w:p w:rsidR="007134A1" w:rsidRDefault="007134A1" w:rsidP="007134A1">
      <w:pPr>
        <w:rPr>
          <w:rFonts w:ascii="Arial Narrow" w:hAnsi="Arial Narrow"/>
          <w:color w:val="000000"/>
          <w:sz w:val="28"/>
          <w:szCs w:val="28"/>
        </w:rPr>
      </w:pPr>
    </w:p>
    <w:p w:rsidR="00783025" w:rsidRPr="00783025" w:rsidRDefault="00783025" w:rsidP="00783025">
      <w:pPr>
        <w:numPr>
          <w:ilvl w:val="0"/>
          <w:numId w:val="7"/>
        </w:numPr>
        <w:rPr>
          <w:rFonts w:ascii="Arial Narrow" w:hAnsi="Arial Narrow"/>
          <w:b/>
          <w:color w:val="000000"/>
          <w:sz w:val="28"/>
          <w:szCs w:val="28"/>
        </w:rPr>
      </w:pPr>
      <w:r w:rsidRPr="00783025">
        <w:rPr>
          <w:rFonts w:ascii="Arial Narrow" w:hAnsi="Arial Narrow"/>
          <w:b/>
          <w:color w:val="000000"/>
          <w:sz w:val="28"/>
          <w:szCs w:val="28"/>
        </w:rPr>
        <w:t>Con el fin de que se aplique en todo proceso de licitación y adjudicación en materia municipal la Ley Estatal de Adquisiciones, Arrendamientos y Contratación de Servicios.</w:t>
      </w:r>
    </w:p>
    <w:p w:rsidR="00783025" w:rsidRDefault="00783025" w:rsidP="007134A1">
      <w:pPr>
        <w:rPr>
          <w:rFonts w:ascii="Arial Narrow" w:hAnsi="Arial Narrow"/>
          <w:color w:val="000000"/>
          <w:sz w:val="28"/>
          <w:szCs w:val="28"/>
        </w:rPr>
      </w:pPr>
    </w:p>
    <w:p w:rsidR="007134A1" w:rsidRPr="00C33855" w:rsidRDefault="007134A1" w:rsidP="007134A1">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C33855">
        <w:rPr>
          <w:rFonts w:ascii="Arial Narrow" w:hAnsi="Arial Narrow"/>
          <w:b/>
          <w:color w:val="000000"/>
          <w:sz w:val="28"/>
          <w:szCs w:val="28"/>
        </w:rPr>
        <w:t>Diputado E</w:t>
      </w:r>
      <w:bookmarkStart w:id="0" w:name="_GoBack"/>
      <w:bookmarkEnd w:id="0"/>
      <w:r w:rsidRPr="00C33855">
        <w:rPr>
          <w:rFonts w:ascii="Arial Narrow" w:hAnsi="Arial Narrow"/>
          <w:b/>
          <w:color w:val="000000"/>
          <w:sz w:val="28"/>
          <w:szCs w:val="28"/>
        </w:rPr>
        <w:t>dgar Gerardo Sánchez Garza</w:t>
      </w:r>
      <w:r w:rsidRPr="00C33855">
        <w:rPr>
          <w:rFonts w:ascii="Arial Narrow" w:hAnsi="Arial Narrow"/>
          <w:color w:val="000000"/>
          <w:sz w:val="28"/>
          <w:szCs w:val="28"/>
        </w:rPr>
        <w:t xml:space="preserve">, de la Fracción Parlamentaria General Francisco L. </w:t>
      </w:r>
      <w:proofErr w:type="spellStart"/>
      <w:r w:rsidRPr="00C33855">
        <w:rPr>
          <w:rFonts w:ascii="Arial Narrow" w:hAnsi="Arial Narrow"/>
          <w:color w:val="000000"/>
          <w:sz w:val="28"/>
          <w:szCs w:val="28"/>
        </w:rPr>
        <w:t>Urquizo</w:t>
      </w:r>
      <w:proofErr w:type="spellEnd"/>
      <w:r>
        <w:rPr>
          <w:rFonts w:ascii="Arial Narrow" w:hAnsi="Arial Narrow"/>
          <w:color w:val="000000"/>
          <w:sz w:val="28"/>
          <w:szCs w:val="28"/>
        </w:rPr>
        <w:t>.</w:t>
      </w:r>
    </w:p>
    <w:p w:rsidR="007134A1" w:rsidRDefault="007134A1" w:rsidP="007134A1"/>
    <w:p w:rsidR="007134A1" w:rsidRDefault="007134A1" w:rsidP="007134A1">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02</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Abril</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7134A1" w:rsidRPr="00EE6FB0" w:rsidRDefault="007134A1" w:rsidP="007134A1">
      <w:pPr>
        <w:rPr>
          <w:rFonts w:ascii="Arial Narrow" w:hAnsi="Arial Narrow" w:cs="Arial"/>
          <w:sz w:val="28"/>
          <w:szCs w:val="28"/>
        </w:rPr>
      </w:pPr>
    </w:p>
    <w:p w:rsidR="007134A1" w:rsidRPr="00EE746E" w:rsidRDefault="007134A1" w:rsidP="007134A1">
      <w:pPr>
        <w:rPr>
          <w:rFonts w:ascii="Arial Narrow" w:hAnsi="Arial Narrow"/>
          <w:b/>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s </w:t>
      </w:r>
      <w:r w:rsidRPr="007134A1">
        <w:rPr>
          <w:rFonts w:ascii="Arial Narrow" w:hAnsi="Arial Narrow"/>
          <w:b/>
          <w:color w:val="000000"/>
          <w:sz w:val="28"/>
          <w:szCs w:val="28"/>
        </w:rPr>
        <w:t>Comisiones Unidas de Gobernación, Puntos Constitucionales y Justicia y de Asuntos Municipales y Zonas Metropolitanas</w:t>
      </w:r>
      <w:r>
        <w:rPr>
          <w:rFonts w:ascii="Arial Narrow" w:hAnsi="Arial Narrow" w:cs="Arial"/>
          <w:b/>
          <w:snapToGrid w:val="0"/>
          <w:sz w:val="28"/>
        </w:rPr>
        <w:t>.</w:t>
      </w:r>
    </w:p>
    <w:p w:rsidR="007134A1" w:rsidRPr="00F76C36" w:rsidRDefault="007134A1" w:rsidP="007134A1">
      <w:pPr>
        <w:widowControl w:val="0"/>
        <w:rPr>
          <w:rFonts w:ascii="Arial Narrow" w:hAnsi="Arial Narrow"/>
          <w:b/>
          <w:color w:val="000000"/>
          <w:sz w:val="28"/>
          <w:szCs w:val="28"/>
        </w:rPr>
      </w:pPr>
    </w:p>
    <w:p w:rsidR="007134A1" w:rsidRDefault="007134A1" w:rsidP="007134A1">
      <w:pPr>
        <w:rPr>
          <w:rFonts w:ascii="Arial Narrow" w:hAnsi="Arial Narrow"/>
          <w:b/>
          <w:color w:val="000000"/>
          <w:sz w:val="28"/>
          <w:szCs w:val="28"/>
        </w:rPr>
      </w:pPr>
      <w:r w:rsidRPr="00D85D34">
        <w:rPr>
          <w:rFonts w:ascii="Arial Narrow" w:hAnsi="Arial Narrow"/>
          <w:b/>
          <w:color w:val="000000"/>
          <w:sz w:val="28"/>
          <w:szCs w:val="28"/>
        </w:rPr>
        <w:t xml:space="preserve">Fecha del Dictamen: </w:t>
      </w:r>
      <w:r w:rsidR="00DC76B8">
        <w:rPr>
          <w:rFonts w:ascii="Arial Narrow" w:hAnsi="Arial Narrow"/>
          <w:b/>
          <w:color w:val="000000"/>
          <w:sz w:val="28"/>
          <w:szCs w:val="28"/>
        </w:rPr>
        <w:t xml:space="preserve">27 de </w:t>
      </w:r>
      <w:proofErr w:type="gramStart"/>
      <w:r w:rsidR="00DC76B8">
        <w:rPr>
          <w:rFonts w:ascii="Arial Narrow" w:hAnsi="Arial Narrow"/>
          <w:b/>
          <w:color w:val="000000"/>
          <w:sz w:val="28"/>
          <w:szCs w:val="28"/>
        </w:rPr>
        <w:t>Mayo</w:t>
      </w:r>
      <w:proofErr w:type="gramEnd"/>
      <w:r w:rsidR="00DC76B8">
        <w:rPr>
          <w:rFonts w:ascii="Arial Narrow" w:hAnsi="Arial Narrow"/>
          <w:b/>
          <w:color w:val="000000"/>
          <w:sz w:val="28"/>
          <w:szCs w:val="28"/>
        </w:rPr>
        <w:t xml:space="preserve"> de 2020.</w:t>
      </w:r>
    </w:p>
    <w:p w:rsidR="007134A1" w:rsidRDefault="007134A1" w:rsidP="007134A1">
      <w:pPr>
        <w:rPr>
          <w:rFonts w:ascii="Arial Narrow" w:hAnsi="Arial Narrow"/>
          <w:b/>
          <w:color w:val="000000"/>
          <w:sz w:val="28"/>
          <w:szCs w:val="28"/>
        </w:rPr>
      </w:pPr>
    </w:p>
    <w:p w:rsidR="007134A1" w:rsidRDefault="007134A1" w:rsidP="007134A1">
      <w:pPr>
        <w:rPr>
          <w:rFonts w:ascii="Arial Narrow" w:hAnsi="Arial Narrow"/>
          <w:b/>
          <w:color w:val="000000"/>
          <w:sz w:val="28"/>
          <w:szCs w:val="28"/>
        </w:rPr>
      </w:pPr>
      <w:r>
        <w:rPr>
          <w:rFonts w:ascii="Arial Narrow" w:hAnsi="Arial Narrow"/>
          <w:b/>
          <w:color w:val="000000"/>
          <w:sz w:val="28"/>
          <w:szCs w:val="28"/>
        </w:rPr>
        <w:t>Fecha de la Declaratoria:</w:t>
      </w:r>
    </w:p>
    <w:p w:rsidR="007134A1" w:rsidRDefault="007134A1" w:rsidP="007134A1">
      <w:pPr>
        <w:rPr>
          <w:rFonts w:ascii="Arial Narrow" w:hAnsi="Arial Narrow"/>
          <w:b/>
          <w:color w:val="000000"/>
          <w:sz w:val="28"/>
          <w:szCs w:val="28"/>
        </w:rPr>
      </w:pPr>
    </w:p>
    <w:p w:rsidR="007134A1" w:rsidRPr="00EE6FB0" w:rsidRDefault="007134A1" w:rsidP="007134A1">
      <w:pPr>
        <w:rPr>
          <w:rFonts w:ascii="Arial Narrow" w:hAnsi="Arial Narrow"/>
          <w:b/>
          <w:color w:val="000000"/>
          <w:sz w:val="28"/>
          <w:szCs w:val="28"/>
        </w:rPr>
      </w:pPr>
      <w:r w:rsidRPr="00EE6FB0">
        <w:rPr>
          <w:rFonts w:ascii="Arial Narrow" w:hAnsi="Arial Narrow"/>
          <w:b/>
          <w:color w:val="000000"/>
          <w:sz w:val="28"/>
          <w:szCs w:val="28"/>
        </w:rPr>
        <w:t xml:space="preserve">Decreto No. </w:t>
      </w:r>
    </w:p>
    <w:p w:rsidR="007134A1" w:rsidRPr="00EE6FB0" w:rsidRDefault="007134A1" w:rsidP="007134A1">
      <w:pPr>
        <w:rPr>
          <w:rFonts w:ascii="Arial Narrow" w:hAnsi="Arial Narrow"/>
          <w:b/>
          <w:color w:val="000000"/>
          <w:sz w:val="28"/>
          <w:szCs w:val="28"/>
        </w:rPr>
      </w:pPr>
    </w:p>
    <w:p w:rsidR="007134A1" w:rsidRDefault="007134A1" w:rsidP="007134A1">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rsidR="007134A1" w:rsidRDefault="007134A1" w:rsidP="007134A1">
      <w:pPr>
        <w:spacing w:line="360" w:lineRule="auto"/>
        <w:rPr>
          <w:rFonts w:cs="Arial"/>
          <w:b/>
          <w:sz w:val="26"/>
          <w:szCs w:val="26"/>
        </w:rPr>
      </w:pPr>
    </w:p>
    <w:p w:rsidR="007134A1" w:rsidRDefault="007134A1" w:rsidP="007134A1">
      <w:pPr>
        <w:spacing w:line="360" w:lineRule="auto"/>
        <w:rPr>
          <w:rFonts w:cs="Arial"/>
          <w:b/>
          <w:sz w:val="26"/>
          <w:szCs w:val="26"/>
        </w:rPr>
      </w:pPr>
    </w:p>
    <w:p w:rsidR="007134A1" w:rsidRDefault="007134A1" w:rsidP="00072072">
      <w:pPr>
        <w:spacing w:line="360" w:lineRule="auto"/>
        <w:rPr>
          <w:rFonts w:cs="Arial"/>
          <w:b/>
          <w:sz w:val="26"/>
          <w:szCs w:val="26"/>
        </w:rPr>
      </w:pPr>
    </w:p>
    <w:p w:rsidR="007134A1" w:rsidRDefault="007134A1" w:rsidP="00072072">
      <w:pPr>
        <w:spacing w:line="360" w:lineRule="auto"/>
        <w:rPr>
          <w:rFonts w:cs="Arial"/>
          <w:b/>
          <w:sz w:val="26"/>
          <w:szCs w:val="26"/>
        </w:rPr>
      </w:pPr>
    </w:p>
    <w:p w:rsidR="007134A1" w:rsidRDefault="007134A1" w:rsidP="00072072">
      <w:pPr>
        <w:spacing w:line="360" w:lineRule="auto"/>
        <w:rPr>
          <w:rFonts w:cs="Arial"/>
          <w:b/>
          <w:sz w:val="26"/>
          <w:szCs w:val="26"/>
        </w:rPr>
      </w:pPr>
    </w:p>
    <w:p w:rsidR="007134A1" w:rsidRDefault="007134A1">
      <w:pPr>
        <w:jc w:val="left"/>
        <w:rPr>
          <w:rFonts w:cs="Arial"/>
          <w:b/>
          <w:sz w:val="26"/>
          <w:szCs w:val="26"/>
        </w:rPr>
      </w:pPr>
      <w:r>
        <w:rPr>
          <w:rFonts w:cs="Arial"/>
          <w:b/>
          <w:sz w:val="26"/>
          <w:szCs w:val="26"/>
        </w:rPr>
        <w:br w:type="page"/>
      </w:r>
    </w:p>
    <w:p w:rsidR="00072072" w:rsidRPr="00DB3252" w:rsidRDefault="00072072" w:rsidP="00072072">
      <w:pPr>
        <w:spacing w:line="360" w:lineRule="auto"/>
        <w:rPr>
          <w:rFonts w:cs="Arial"/>
          <w:b/>
          <w:sz w:val="26"/>
          <w:szCs w:val="26"/>
        </w:rPr>
      </w:pPr>
      <w:r w:rsidRPr="00DB3252">
        <w:rPr>
          <w:rFonts w:cs="Arial"/>
          <w:b/>
          <w:sz w:val="26"/>
          <w:szCs w:val="26"/>
        </w:rPr>
        <w:lastRenderedPageBreak/>
        <w:t xml:space="preserve">H. Pleno del Congreso del </w:t>
      </w:r>
    </w:p>
    <w:p w:rsidR="00072072" w:rsidRPr="00DB3252" w:rsidRDefault="00072072" w:rsidP="00072072">
      <w:pPr>
        <w:spacing w:line="360" w:lineRule="auto"/>
        <w:rPr>
          <w:rFonts w:cs="Arial"/>
          <w:b/>
          <w:sz w:val="26"/>
          <w:szCs w:val="26"/>
        </w:rPr>
      </w:pPr>
      <w:r w:rsidRPr="00DB3252">
        <w:rPr>
          <w:rFonts w:cs="Arial"/>
          <w:b/>
          <w:sz w:val="26"/>
          <w:szCs w:val="26"/>
        </w:rPr>
        <w:t>Estado de Coahuila de Zaragoza.</w:t>
      </w:r>
    </w:p>
    <w:p w:rsidR="00072072" w:rsidRPr="00DB3252" w:rsidRDefault="00072072" w:rsidP="00072072">
      <w:pPr>
        <w:spacing w:line="360" w:lineRule="auto"/>
        <w:rPr>
          <w:rFonts w:cs="Arial"/>
          <w:b/>
          <w:sz w:val="26"/>
          <w:szCs w:val="26"/>
        </w:rPr>
      </w:pPr>
      <w:r w:rsidRPr="00DB3252">
        <w:rPr>
          <w:rFonts w:cs="Arial"/>
          <w:b/>
          <w:sz w:val="26"/>
          <w:szCs w:val="26"/>
        </w:rPr>
        <w:t>Presente.</w:t>
      </w:r>
    </w:p>
    <w:p w:rsidR="00072072" w:rsidRPr="00DB3252" w:rsidRDefault="00072072" w:rsidP="00072072">
      <w:pPr>
        <w:spacing w:line="360" w:lineRule="auto"/>
        <w:rPr>
          <w:rFonts w:cs="Arial"/>
          <w:sz w:val="26"/>
          <w:szCs w:val="26"/>
        </w:rPr>
      </w:pPr>
    </w:p>
    <w:p w:rsidR="00396B4C" w:rsidRPr="00DB3252" w:rsidRDefault="00072072" w:rsidP="00072072">
      <w:pPr>
        <w:spacing w:line="360" w:lineRule="auto"/>
        <w:rPr>
          <w:rFonts w:cs="Arial"/>
          <w:bCs/>
          <w:color w:val="000000"/>
          <w:sz w:val="26"/>
          <w:szCs w:val="26"/>
        </w:rPr>
      </w:pPr>
      <w:r w:rsidRPr="00DB3252">
        <w:rPr>
          <w:rFonts w:cs="Arial"/>
          <w:color w:val="000000"/>
          <w:sz w:val="26"/>
          <w:szCs w:val="26"/>
        </w:rPr>
        <w:t>El que suscribe Diputado Edgar Sánchez Garza</w:t>
      </w:r>
      <w:r w:rsidR="00C94473" w:rsidRPr="00DB3252">
        <w:rPr>
          <w:rFonts w:cs="Arial"/>
          <w:color w:val="000000"/>
          <w:sz w:val="26"/>
          <w:szCs w:val="26"/>
        </w:rPr>
        <w:t xml:space="preserve">, de </w:t>
      </w:r>
      <w:r w:rsidR="00C94473" w:rsidRPr="00DB3252">
        <w:rPr>
          <w:rFonts w:cs="Arial"/>
          <w:sz w:val="26"/>
          <w:szCs w:val="26"/>
        </w:rPr>
        <w:t>la Fracción Parlamentaria General Francisco L. Urquizo</w:t>
      </w:r>
      <w:r w:rsidR="00216EFA" w:rsidRPr="00DB3252">
        <w:rPr>
          <w:rFonts w:cs="Arial"/>
          <w:sz w:val="26"/>
          <w:szCs w:val="26"/>
        </w:rPr>
        <w:t>,</w:t>
      </w:r>
      <w:r w:rsidRPr="00DB3252">
        <w:rPr>
          <w:rFonts w:cs="Arial"/>
          <w:color w:val="000000"/>
          <w:sz w:val="26"/>
          <w:szCs w:val="26"/>
        </w:rPr>
        <w:t xml:space="preserve"> </w:t>
      </w:r>
      <w:r w:rsidRPr="00DB3252">
        <w:rPr>
          <w:rFonts w:cs="Arial"/>
          <w:sz w:val="26"/>
          <w:szCs w:val="26"/>
        </w:rPr>
        <w:t xml:space="preserve">de la LXI Legislatura del Honorable Congreso del Estado Independiente, Libre y Soberano de Coahuila de Zaragoza, con fundamento </w:t>
      </w:r>
      <w:r w:rsidRPr="00DB3252">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DB3252">
        <w:rPr>
          <w:rFonts w:cs="Arial"/>
          <w:bCs/>
          <w:color w:val="000000"/>
          <w:sz w:val="26"/>
          <w:szCs w:val="26"/>
        </w:rPr>
        <w:t>por el que se a</w:t>
      </w:r>
      <w:r w:rsidR="00C94473" w:rsidRPr="00DB3252">
        <w:rPr>
          <w:rFonts w:cs="Arial"/>
          <w:bCs/>
          <w:color w:val="000000"/>
          <w:sz w:val="26"/>
          <w:szCs w:val="26"/>
        </w:rPr>
        <w:t>di</w:t>
      </w:r>
      <w:r w:rsidR="00F31C16" w:rsidRPr="00DB3252">
        <w:rPr>
          <w:rFonts w:cs="Arial"/>
          <w:bCs/>
          <w:color w:val="000000"/>
          <w:sz w:val="26"/>
          <w:szCs w:val="26"/>
        </w:rPr>
        <w:t xml:space="preserve">cionan diversas disposiciones a la </w:t>
      </w:r>
      <w:r w:rsidR="0064160F" w:rsidRPr="00DB3252">
        <w:rPr>
          <w:rFonts w:cs="Arial"/>
          <w:bCs/>
          <w:color w:val="000000"/>
          <w:sz w:val="26"/>
          <w:szCs w:val="26"/>
        </w:rPr>
        <w:t>Constitución Política del Estado de Coahuila de Zaragoza</w:t>
      </w:r>
      <w:r w:rsidR="00F13FE0" w:rsidRPr="00DB3252">
        <w:rPr>
          <w:rFonts w:cs="Arial"/>
          <w:bCs/>
          <w:color w:val="000000"/>
          <w:sz w:val="26"/>
          <w:szCs w:val="26"/>
        </w:rPr>
        <w:t>,</w:t>
      </w:r>
      <w:r w:rsidR="00C94473" w:rsidRPr="00DB3252">
        <w:rPr>
          <w:rFonts w:cs="Arial"/>
          <w:bCs/>
          <w:color w:val="000000"/>
          <w:sz w:val="26"/>
          <w:szCs w:val="26"/>
        </w:rPr>
        <w:t xml:space="preserve"> </w:t>
      </w:r>
      <w:r w:rsidR="004E6472" w:rsidRPr="00DB3252">
        <w:rPr>
          <w:rFonts w:cs="Arial"/>
          <w:color w:val="000000"/>
          <w:sz w:val="26"/>
          <w:szCs w:val="26"/>
        </w:rPr>
        <w:t xml:space="preserve">así como al Código Municipal para el Estado de Coahuila de Zaragoza, al </w:t>
      </w:r>
      <w:r w:rsidR="00396B4C" w:rsidRPr="00DB3252">
        <w:rPr>
          <w:rFonts w:cs="Arial"/>
          <w:color w:val="000000"/>
          <w:sz w:val="26"/>
          <w:szCs w:val="26"/>
        </w:rPr>
        <w:t>tenor de la siguiente:</w:t>
      </w:r>
    </w:p>
    <w:p w:rsidR="00072072" w:rsidRPr="00DB3252" w:rsidRDefault="00072072" w:rsidP="00072072">
      <w:pPr>
        <w:jc w:val="center"/>
        <w:rPr>
          <w:rFonts w:cs="Arial"/>
          <w:b/>
          <w:sz w:val="26"/>
          <w:szCs w:val="26"/>
        </w:rPr>
      </w:pPr>
    </w:p>
    <w:p w:rsidR="00072072" w:rsidRDefault="00072072" w:rsidP="00072072">
      <w:pPr>
        <w:spacing w:line="360" w:lineRule="auto"/>
        <w:jc w:val="center"/>
        <w:rPr>
          <w:rFonts w:cs="Arial"/>
          <w:b/>
          <w:sz w:val="26"/>
          <w:szCs w:val="26"/>
        </w:rPr>
      </w:pPr>
      <w:r w:rsidRPr="00DB3252">
        <w:rPr>
          <w:rFonts w:cs="Arial"/>
          <w:b/>
          <w:sz w:val="26"/>
          <w:szCs w:val="26"/>
        </w:rPr>
        <w:t>Exposición de Motivos</w:t>
      </w:r>
    </w:p>
    <w:p w:rsidR="007134A1" w:rsidRPr="00DB3252" w:rsidRDefault="007134A1" w:rsidP="00072072">
      <w:pPr>
        <w:spacing w:line="360" w:lineRule="auto"/>
        <w:jc w:val="center"/>
        <w:rPr>
          <w:rFonts w:cs="Arial"/>
          <w:b/>
          <w:sz w:val="26"/>
          <w:szCs w:val="26"/>
        </w:rPr>
      </w:pPr>
    </w:p>
    <w:p w:rsidR="007F6B87" w:rsidRPr="00DB3252" w:rsidRDefault="003E021C" w:rsidP="003E021C">
      <w:pPr>
        <w:spacing w:line="360" w:lineRule="auto"/>
        <w:rPr>
          <w:sz w:val="26"/>
          <w:szCs w:val="26"/>
        </w:rPr>
      </w:pPr>
      <w:r w:rsidRPr="00DB3252">
        <w:rPr>
          <w:sz w:val="26"/>
          <w:szCs w:val="26"/>
        </w:rPr>
        <w:t xml:space="preserve">Recientemente miembros de la Comisión de Administración General de Auditoría Fiscal Federal (AGAFF), en una reunión en el estado de Chiapas, dieron a conocer que el principal problema que han detectado conjuntamente con las autoridades, en las auditorias que realizan es el manejo de documentación apócrifa, así como la existencia de muchas empresas fantasmas en los procesos de licitaciones públicas, en el ámbito de </w:t>
      </w:r>
      <w:r w:rsidR="007F6B87" w:rsidRPr="00DB3252">
        <w:rPr>
          <w:sz w:val="26"/>
          <w:szCs w:val="26"/>
        </w:rPr>
        <w:t>los gobiernos estatales y municipales</w:t>
      </w:r>
      <w:r w:rsidRPr="00DB3252">
        <w:rPr>
          <w:sz w:val="26"/>
          <w:szCs w:val="26"/>
        </w:rPr>
        <w:t>, en donde</w:t>
      </w:r>
      <w:r w:rsidR="007F6B87" w:rsidRPr="00DB3252">
        <w:rPr>
          <w:sz w:val="26"/>
          <w:szCs w:val="26"/>
        </w:rPr>
        <w:t xml:space="preserve"> se implementan este tipo de conductas ilícitas con el fin de hacerse de un contrato o una obra pública que les reditué un beneficio económico.</w:t>
      </w:r>
    </w:p>
    <w:p w:rsidR="003E021C" w:rsidRPr="00DB3252" w:rsidRDefault="007F6B87" w:rsidP="003E021C">
      <w:pPr>
        <w:spacing w:line="360" w:lineRule="auto"/>
        <w:rPr>
          <w:sz w:val="26"/>
          <w:szCs w:val="26"/>
        </w:rPr>
      </w:pPr>
      <w:r w:rsidRPr="00DB3252">
        <w:rPr>
          <w:sz w:val="26"/>
          <w:szCs w:val="26"/>
        </w:rPr>
        <w:t xml:space="preserve"> </w:t>
      </w:r>
    </w:p>
    <w:p w:rsidR="007F6B87" w:rsidRPr="00DB3252" w:rsidRDefault="007F6B87" w:rsidP="003E021C">
      <w:pPr>
        <w:spacing w:line="360" w:lineRule="auto"/>
        <w:rPr>
          <w:sz w:val="26"/>
          <w:szCs w:val="26"/>
        </w:rPr>
      </w:pPr>
      <w:r w:rsidRPr="00DB3252">
        <w:rPr>
          <w:sz w:val="26"/>
          <w:szCs w:val="26"/>
        </w:rPr>
        <w:lastRenderedPageBreak/>
        <w:t>De igual forma</w:t>
      </w:r>
      <w:r w:rsidR="005D03B1" w:rsidRPr="00DB3252">
        <w:rPr>
          <w:sz w:val="26"/>
          <w:szCs w:val="26"/>
        </w:rPr>
        <w:t>,</w:t>
      </w:r>
      <w:r w:rsidRPr="00DB3252">
        <w:rPr>
          <w:sz w:val="26"/>
          <w:szCs w:val="26"/>
        </w:rPr>
        <w:t xml:space="preserve"> en </w:t>
      </w:r>
      <w:r w:rsidR="005D03B1" w:rsidRPr="00DB3252">
        <w:rPr>
          <w:sz w:val="26"/>
          <w:szCs w:val="26"/>
        </w:rPr>
        <w:t xml:space="preserve">esa </w:t>
      </w:r>
      <w:r w:rsidRPr="00DB3252">
        <w:rPr>
          <w:sz w:val="26"/>
          <w:szCs w:val="26"/>
        </w:rPr>
        <w:t>reunión los miembros de la Comisión de Administración General de Auditoría Fiscal Federal, m</w:t>
      </w:r>
      <w:r w:rsidR="003E021C" w:rsidRPr="00DB3252">
        <w:rPr>
          <w:sz w:val="26"/>
          <w:szCs w:val="26"/>
        </w:rPr>
        <w:t>encionaron que</w:t>
      </w:r>
      <w:r w:rsidRPr="00DB3252">
        <w:rPr>
          <w:sz w:val="26"/>
          <w:szCs w:val="26"/>
        </w:rPr>
        <w:t xml:space="preserve"> con el fin de combatir </w:t>
      </w:r>
      <w:r w:rsidR="005D03B1" w:rsidRPr="00DB3252">
        <w:rPr>
          <w:sz w:val="26"/>
          <w:szCs w:val="26"/>
        </w:rPr>
        <w:t xml:space="preserve">tales </w:t>
      </w:r>
      <w:r w:rsidRPr="00DB3252">
        <w:rPr>
          <w:sz w:val="26"/>
          <w:szCs w:val="26"/>
        </w:rPr>
        <w:t>conductas</w:t>
      </w:r>
      <w:r w:rsidR="003E021C" w:rsidRPr="00DB3252">
        <w:rPr>
          <w:sz w:val="26"/>
          <w:szCs w:val="26"/>
        </w:rPr>
        <w:t xml:space="preserve"> </w:t>
      </w:r>
      <w:r w:rsidRPr="00DB3252">
        <w:rPr>
          <w:sz w:val="26"/>
          <w:szCs w:val="26"/>
        </w:rPr>
        <w:t xml:space="preserve">de corrupción </w:t>
      </w:r>
      <w:r w:rsidR="003E021C" w:rsidRPr="00DB3252">
        <w:rPr>
          <w:sz w:val="26"/>
          <w:szCs w:val="26"/>
        </w:rPr>
        <w:t xml:space="preserve">existe </w:t>
      </w:r>
      <w:r w:rsidRPr="00DB3252">
        <w:rPr>
          <w:sz w:val="26"/>
          <w:szCs w:val="26"/>
        </w:rPr>
        <w:t>en proceso en el congreso de la unión una i</w:t>
      </w:r>
      <w:r w:rsidR="003E021C" w:rsidRPr="00DB3252">
        <w:rPr>
          <w:sz w:val="26"/>
          <w:szCs w:val="26"/>
        </w:rPr>
        <w:t>niciativa</w:t>
      </w:r>
      <w:r w:rsidRPr="00DB3252">
        <w:rPr>
          <w:sz w:val="26"/>
          <w:szCs w:val="26"/>
        </w:rPr>
        <w:t xml:space="preserve"> </w:t>
      </w:r>
      <w:r w:rsidR="003E021C" w:rsidRPr="00DB3252">
        <w:rPr>
          <w:sz w:val="26"/>
          <w:szCs w:val="26"/>
        </w:rPr>
        <w:t>que pretende modificar varias leyes</w:t>
      </w:r>
      <w:r w:rsidRPr="00DB3252">
        <w:rPr>
          <w:sz w:val="26"/>
          <w:szCs w:val="26"/>
        </w:rPr>
        <w:t>, encaminadas a darle un mayor grado de certeza a los procesos de licitación que lleven a cabo los entes públicos.</w:t>
      </w:r>
    </w:p>
    <w:p w:rsidR="007F6B87" w:rsidRPr="00DB3252" w:rsidRDefault="007F6B87" w:rsidP="003E021C">
      <w:pPr>
        <w:spacing w:line="360" w:lineRule="auto"/>
        <w:rPr>
          <w:sz w:val="26"/>
          <w:szCs w:val="26"/>
        </w:rPr>
      </w:pPr>
    </w:p>
    <w:p w:rsidR="005A4408" w:rsidRPr="00DB3252" w:rsidRDefault="005A4408" w:rsidP="003E021C">
      <w:pPr>
        <w:spacing w:line="360" w:lineRule="auto"/>
        <w:rPr>
          <w:sz w:val="26"/>
          <w:szCs w:val="26"/>
        </w:rPr>
      </w:pPr>
      <w:r w:rsidRPr="00DB3252">
        <w:rPr>
          <w:sz w:val="26"/>
          <w:szCs w:val="26"/>
        </w:rPr>
        <w:t xml:space="preserve">Como ustedes recordaran en nuestro Estado, el problema de las empresas fantasma es algo que también ha sido duramente señalado tanto en el ámbito de la administración pública estatal, como en el manejo de recursos </w:t>
      </w:r>
      <w:proofErr w:type="gramStart"/>
      <w:r w:rsidRPr="00DB3252">
        <w:rPr>
          <w:sz w:val="26"/>
          <w:szCs w:val="26"/>
        </w:rPr>
        <w:t>universitarios</w:t>
      </w:r>
      <w:proofErr w:type="gramEnd"/>
      <w:r w:rsidRPr="00DB3252">
        <w:rPr>
          <w:sz w:val="26"/>
          <w:szCs w:val="26"/>
        </w:rPr>
        <w:t xml:space="preserve"> así como en la aplicación de recursos públicos de diversos municipios.</w:t>
      </w:r>
    </w:p>
    <w:p w:rsidR="005A4408" w:rsidRPr="00DB3252" w:rsidRDefault="005A4408" w:rsidP="003E021C">
      <w:pPr>
        <w:spacing w:line="360" w:lineRule="auto"/>
        <w:rPr>
          <w:sz w:val="26"/>
          <w:szCs w:val="26"/>
        </w:rPr>
      </w:pPr>
    </w:p>
    <w:p w:rsidR="007F6B87" w:rsidRPr="00DB3252" w:rsidRDefault="005A4408" w:rsidP="003E021C">
      <w:pPr>
        <w:spacing w:line="360" w:lineRule="auto"/>
        <w:rPr>
          <w:sz w:val="26"/>
          <w:szCs w:val="26"/>
        </w:rPr>
      </w:pPr>
      <w:r w:rsidRPr="00DB3252">
        <w:rPr>
          <w:sz w:val="26"/>
          <w:szCs w:val="26"/>
        </w:rPr>
        <w:t xml:space="preserve">No entendemos porque existe esa necesidad por parte del gobernante de tratar </w:t>
      </w:r>
      <w:r w:rsidR="00731A6C" w:rsidRPr="00DB3252">
        <w:rPr>
          <w:sz w:val="26"/>
          <w:szCs w:val="26"/>
        </w:rPr>
        <w:t xml:space="preserve">de obtener un beneficio económico utilizando todo tipo de artimañas para evadir lo que muy claro está establecido en las leyes en cuanto al uso de los recursos públicos, cuyo manejo debe realizarse de manera honrada y transparente, pero sobre todo deben ser utilizados con eficiencia, </w:t>
      </w:r>
      <w:proofErr w:type="gramStart"/>
      <w:r w:rsidR="00731A6C" w:rsidRPr="00DB3252">
        <w:rPr>
          <w:sz w:val="26"/>
          <w:szCs w:val="26"/>
        </w:rPr>
        <w:t xml:space="preserve">eficacia, </w:t>
      </w:r>
      <w:r w:rsidRPr="00DB3252">
        <w:rPr>
          <w:sz w:val="26"/>
          <w:szCs w:val="26"/>
        </w:rPr>
        <w:t xml:space="preserve"> </w:t>
      </w:r>
      <w:r w:rsidR="00731A6C" w:rsidRPr="00DB3252">
        <w:rPr>
          <w:sz w:val="26"/>
          <w:szCs w:val="26"/>
        </w:rPr>
        <w:t>para</w:t>
      </w:r>
      <w:proofErr w:type="gramEnd"/>
      <w:r w:rsidR="00731A6C" w:rsidRPr="00DB3252">
        <w:rPr>
          <w:sz w:val="26"/>
          <w:szCs w:val="26"/>
        </w:rPr>
        <w:t xml:space="preserve"> satisfacer los objetivos a que estén destinados.</w:t>
      </w:r>
    </w:p>
    <w:p w:rsidR="00731A6C" w:rsidRPr="00DB3252" w:rsidRDefault="00731A6C" w:rsidP="003E021C">
      <w:pPr>
        <w:spacing w:line="360" w:lineRule="auto"/>
        <w:rPr>
          <w:sz w:val="26"/>
          <w:szCs w:val="26"/>
        </w:rPr>
      </w:pPr>
    </w:p>
    <w:p w:rsidR="00731A6C" w:rsidRPr="00DB3252" w:rsidRDefault="00731A6C" w:rsidP="003E021C">
      <w:pPr>
        <w:spacing w:line="360" w:lineRule="auto"/>
        <w:rPr>
          <w:rFonts w:cs="Arial"/>
          <w:sz w:val="26"/>
          <w:szCs w:val="26"/>
        </w:rPr>
      </w:pPr>
      <w:r w:rsidRPr="00DB3252">
        <w:rPr>
          <w:sz w:val="26"/>
          <w:szCs w:val="26"/>
        </w:rPr>
        <w:t xml:space="preserve">Señalo lo anterior, porque si todo ente público, estatal o municipal u organismo autónomo señalado en nuestra constitución, llevara  a cabo lo señalado en la Ley estatal </w:t>
      </w:r>
      <w:r w:rsidRPr="00DB3252">
        <w:rPr>
          <w:rFonts w:cs="Arial"/>
          <w:sz w:val="26"/>
          <w:szCs w:val="26"/>
        </w:rPr>
        <w:t>de adquisiciones, arrendamientos y contratación de servicios, no hubiese problema alguno en cuanto a la licitación o adjudicación de una obra contratación de un bien o servicio, pues en ella se plasma de manera clara y precisa todos los procedimientos que se deben realizar para realizar cualquier procedimiento de adjudicación, siendo una de las leyes a nivel nacional con los mejores mecanismos de control en cuanto al manejo de recursos públicos.</w:t>
      </w:r>
    </w:p>
    <w:p w:rsidR="00731A6C" w:rsidRPr="00DB3252" w:rsidRDefault="00731A6C" w:rsidP="003E021C">
      <w:pPr>
        <w:spacing w:line="360" w:lineRule="auto"/>
        <w:rPr>
          <w:rFonts w:cs="Arial"/>
          <w:sz w:val="26"/>
          <w:szCs w:val="26"/>
        </w:rPr>
      </w:pPr>
    </w:p>
    <w:p w:rsidR="00731A6C" w:rsidRPr="00DB3252" w:rsidRDefault="00731A6C" w:rsidP="003E021C">
      <w:pPr>
        <w:spacing w:line="360" w:lineRule="auto"/>
        <w:rPr>
          <w:rFonts w:cs="Arial"/>
          <w:sz w:val="26"/>
          <w:szCs w:val="26"/>
        </w:rPr>
      </w:pPr>
      <w:r w:rsidRPr="00DB3252">
        <w:rPr>
          <w:rFonts w:cs="Arial"/>
          <w:sz w:val="26"/>
          <w:szCs w:val="26"/>
        </w:rPr>
        <w:lastRenderedPageBreak/>
        <w:t>El problema estriba en que los encargados de aplicar esos procedimientos no realizan su función de manera adecuada y me refiero precisamente a los órganos de control interno</w:t>
      </w:r>
      <w:r w:rsidR="005D03B1" w:rsidRPr="00DB3252">
        <w:rPr>
          <w:rFonts w:cs="Arial"/>
          <w:sz w:val="26"/>
          <w:szCs w:val="26"/>
        </w:rPr>
        <w:t>,</w:t>
      </w:r>
      <w:r w:rsidRPr="00DB3252">
        <w:rPr>
          <w:rFonts w:cs="Arial"/>
          <w:sz w:val="26"/>
          <w:szCs w:val="26"/>
        </w:rPr>
        <w:t xml:space="preserve"> que son los encargados de vigilar y fiscalizar la correcta y adecuada aplicación de los recursos públicos, así como de señalar </w:t>
      </w:r>
      <w:r w:rsidR="00792579" w:rsidRPr="00DB3252">
        <w:rPr>
          <w:rFonts w:cs="Arial"/>
          <w:sz w:val="26"/>
          <w:szCs w:val="26"/>
        </w:rPr>
        <w:t>cuando no se estén realizando los procedimientos conforme a las normas establecidas.</w:t>
      </w:r>
    </w:p>
    <w:p w:rsidR="00792579" w:rsidRPr="00DB3252" w:rsidRDefault="00792579" w:rsidP="003E021C">
      <w:pPr>
        <w:spacing w:line="360" w:lineRule="auto"/>
        <w:rPr>
          <w:rFonts w:cs="Arial"/>
          <w:sz w:val="26"/>
          <w:szCs w:val="26"/>
        </w:rPr>
      </w:pPr>
    </w:p>
    <w:p w:rsidR="00792579" w:rsidRPr="00DB3252" w:rsidRDefault="00792579" w:rsidP="003E021C">
      <w:pPr>
        <w:spacing w:line="360" w:lineRule="auto"/>
        <w:rPr>
          <w:rFonts w:cs="Arial"/>
          <w:sz w:val="26"/>
          <w:szCs w:val="26"/>
        </w:rPr>
      </w:pPr>
      <w:r w:rsidRPr="00DB3252">
        <w:rPr>
          <w:rFonts w:cs="Arial"/>
          <w:sz w:val="26"/>
          <w:szCs w:val="26"/>
        </w:rPr>
        <w:t xml:space="preserve">El día de hoy subo a esta tribuna para reformar </w:t>
      </w:r>
      <w:r w:rsidR="005D03B1" w:rsidRPr="00DB3252">
        <w:rPr>
          <w:rFonts w:cs="Arial"/>
          <w:sz w:val="26"/>
          <w:szCs w:val="26"/>
        </w:rPr>
        <w:t xml:space="preserve">el </w:t>
      </w:r>
      <w:r w:rsidRPr="00DB3252">
        <w:rPr>
          <w:rFonts w:cs="Arial"/>
          <w:sz w:val="26"/>
          <w:szCs w:val="26"/>
        </w:rPr>
        <w:t>artículo</w:t>
      </w:r>
      <w:r w:rsidR="005D03B1" w:rsidRPr="00DB3252">
        <w:rPr>
          <w:rFonts w:cs="Arial"/>
          <w:sz w:val="26"/>
          <w:szCs w:val="26"/>
        </w:rPr>
        <w:t xml:space="preserve"> </w:t>
      </w:r>
      <w:r w:rsidR="0012303A" w:rsidRPr="00DB3252">
        <w:rPr>
          <w:rFonts w:cs="Arial"/>
          <w:sz w:val="26"/>
          <w:szCs w:val="26"/>
        </w:rPr>
        <w:t>158-U Numeral II de la C</w:t>
      </w:r>
      <w:r w:rsidRPr="00DB3252">
        <w:rPr>
          <w:rFonts w:cs="Arial"/>
          <w:sz w:val="26"/>
          <w:szCs w:val="26"/>
        </w:rPr>
        <w:t xml:space="preserve">onstitución </w:t>
      </w:r>
      <w:r w:rsidR="004E6472" w:rsidRPr="00DB3252">
        <w:rPr>
          <w:rFonts w:cs="Arial"/>
          <w:sz w:val="26"/>
          <w:szCs w:val="26"/>
        </w:rPr>
        <w:t xml:space="preserve">Política del Estado, así como el artículo 102 numeral II del Código Municipal </w:t>
      </w:r>
      <w:r w:rsidRPr="00DB3252">
        <w:rPr>
          <w:rFonts w:cs="Arial"/>
          <w:sz w:val="26"/>
          <w:szCs w:val="26"/>
        </w:rPr>
        <w:t>con el fin de dejar plasmado de manera y precisa que los cabildos municipales así como sus entidades paramunicipales en el caso de las adquisiciones, arrendamientos y enajenaciones de todo tipo de bienes; la prestación de servicios de cualquier naturaleza y la contratación de obras, que realicen se adjudicarán o llevarán a cabo conforme lo establece la ley estatal de adquisiciones, arrendamientos y contratación de servicios del estado</w:t>
      </w:r>
      <w:r w:rsidR="00A31EF9" w:rsidRPr="00DB3252">
        <w:rPr>
          <w:rFonts w:cs="Arial"/>
          <w:sz w:val="26"/>
          <w:szCs w:val="26"/>
        </w:rPr>
        <w:t>, reglamentación que se deriva en lo dispuesto en el artículo 171 de la Constitución Local.</w:t>
      </w:r>
    </w:p>
    <w:p w:rsidR="00792579" w:rsidRPr="00DB3252" w:rsidRDefault="00792579" w:rsidP="003E021C">
      <w:pPr>
        <w:spacing w:line="360" w:lineRule="auto"/>
        <w:rPr>
          <w:rFonts w:cs="Arial"/>
          <w:sz w:val="26"/>
          <w:szCs w:val="26"/>
        </w:rPr>
      </w:pPr>
    </w:p>
    <w:p w:rsidR="00792579" w:rsidRPr="00DB3252" w:rsidRDefault="00792579" w:rsidP="003E021C">
      <w:pPr>
        <w:spacing w:line="360" w:lineRule="auto"/>
        <w:rPr>
          <w:rFonts w:cs="Arial"/>
          <w:sz w:val="26"/>
          <w:szCs w:val="26"/>
        </w:rPr>
      </w:pPr>
      <w:r w:rsidRPr="00DB3252">
        <w:rPr>
          <w:rFonts w:cs="Arial"/>
          <w:sz w:val="26"/>
          <w:szCs w:val="26"/>
        </w:rPr>
        <w:t>Se me podrá señalar que tal vez esta iniciativa este rompiendo con el esquema de la autonomía municipal, pero también les comento que este tipo de reformas se hacen necesarias en virtud del mal manejo de los recursos públicos municipales que están realizando algunos municipios como San Pedro y recientemente Ramos Arizpe.</w:t>
      </w:r>
    </w:p>
    <w:p w:rsidR="00792579" w:rsidRPr="00DB3252" w:rsidRDefault="00792579" w:rsidP="003E021C">
      <w:pPr>
        <w:spacing w:line="360" w:lineRule="auto"/>
        <w:rPr>
          <w:rFonts w:cs="Arial"/>
          <w:sz w:val="26"/>
          <w:szCs w:val="26"/>
        </w:rPr>
      </w:pPr>
    </w:p>
    <w:p w:rsidR="00731A6C" w:rsidRDefault="005D03B1" w:rsidP="003E021C">
      <w:pPr>
        <w:spacing w:line="360" w:lineRule="auto"/>
        <w:rPr>
          <w:rFonts w:cs="Arial"/>
          <w:sz w:val="26"/>
          <w:szCs w:val="26"/>
        </w:rPr>
      </w:pPr>
      <w:r w:rsidRPr="00DB3252">
        <w:rPr>
          <w:rFonts w:cs="Arial"/>
          <w:sz w:val="26"/>
          <w:szCs w:val="26"/>
        </w:rPr>
        <w:t xml:space="preserve">A mayor abundamiento y con el fin </w:t>
      </w:r>
      <w:r w:rsidR="00792579" w:rsidRPr="00DB3252">
        <w:rPr>
          <w:rFonts w:cs="Arial"/>
          <w:sz w:val="26"/>
          <w:szCs w:val="26"/>
        </w:rPr>
        <w:t xml:space="preserve">de </w:t>
      </w:r>
      <w:r w:rsidRPr="00DB3252">
        <w:rPr>
          <w:rFonts w:cs="Arial"/>
          <w:sz w:val="26"/>
          <w:szCs w:val="26"/>
        </w:rPr>
        <w:t xml:space="preserve">establecer la procedencia de esta </w:t>
      </w:r>
      <w:r w:rsidR="00792579" w:rsidRPr="00DB3252">
        <w:rPr>
          <w:rFonts w:cs="Arial"/>
          <w:sz w:val="26"/>
          <w:szCs w:val="26"/>
        </w:rPr>
        <w:t>iniciativa</w:t>
      </w:r>
      <w:r w:rsidRPr="00DB3252">
        <w:rPr>
          <w:rFonts w:cs="Arial"/>
          <w:sz w:val="26"/>
          <w:szCs w:val="26"/>
        </w:rPr>
        <w:t xml:space="preserve">, </w:t>
      </w:r>
      <w:r w:rsidR="00792579" w:rsidRPr="00DB3252">
        <w:rPr>
          <w:rFonts w:cs="Arial"/>
          <w:sz w:val="26"/>
          <w:szCs w:val="26"/>
        </w:rPr>
        <w:t>les comento que existen algunos criterios de la suprema corte en los que se señala que si bien es cierto los municipios son autónomos en el manejo de sus recursos</w:t>
      </w:r>
      <w:r w:rsidR="00027441" w:rsidRPr="00DB3252">
        <w:rPr>
          <w:rFonts w:cs="Arial"/>
          <w:sz w:val="26"/>
          <w:szCs w:val="26"/>
        </w:rPr>
        <w:t>,</w:t>
      </w:r>
      <w:r w:rsidR="00792579" w:rsidRPr="00DB3252">
        <w:rPr>
          <w:rFonts w:cs="Arial"/>
          <w:sz w:val="26"/>
          <w:szCs w:val="26"/>
        </w:rPr>
        <w:t xml:space="preserve"> a falta de una ley o reglamento interno que </w:t>
      </w:r>
      <w:r w:rsidRPr="00DB3252">
        <w:rPr>
          <w:rFonts w:cs="Arial"/>
          <w:sz w:val="26"/>
          <w:szCs w:val="26"/>
        </w:rPr>
        <w:t>señale</w:t>
      </w:r>
      <w:r w:rsidR="00792579" w:rsidRPr="00DB3252">
        <w:rPr>
          <w:rFonts w:cs="Arial"/>
          <w:sz w:val="26"/>
          <w:szCs w:val="26"/>
        </w:rPr>
        <w:t xml:space="preserve"> de manera clara y precia la </w:t>
      </w:r>
      <w:r w:rsidR="00792579" w:rsidRPr="00DB3252">
        <w:rPr>
          <w:rFonts w:cs="Arial"/>
          <w:sz w:val="26"/>
          <w:szCs w:val="26"/>
        </w:rPr>
        <w:lastRenderedPageBreak/>
        <w:t xml:space="preserve">forma en que se realizaran </w:t>
      </w:r>
      <w:r w:rsidRPr="00DB3252">
        <w:rPr>
          <w:rFonts w:cs="Arial"/>
          <w:sz w:val="26"/>
          <w:szCs w:val="26"/>
        </w:rPr>
        <w:t>l</w:t>
      </w:r>
      <w:r w:rsidR="00792579" w:rsidRPr="00DB3252">
        <w:rPr>
          <w:rFonts w:cs="Arial"/>
          <w:sz w:val="26"/>
          <w:szCs w:val="26"/>
        </w:rPr>
        <w:t xml:space="preserve">os procedimientos de licitación y adjudicación de recursos públicos, deberá aplicarse supletoriamente la ley </w:t>
      </w:r>
      <w:r w:rsidRPr="00DB3252">
        <w:rPr>
          <w:rFonts w:cs="Arial"/>
          <w:sz w:val="26"/>
          <w:szCs w:val="26"/>
        </w:rPr>
        <w:t>de la materia que mejor supla esa deficiencia.</w:t>
      </w:r>
    </w:p>
    <w:p w:rsidR="007134A1" w:rsidRPr="00DB3252" w:rsidRDefault="007134A1" w:rsidP="003E021C">
      <w:pPr>
        <w:spacing w:line="360" w:lineRule="auto"/>
        <w:rPr>
          <w:rFonts w:cs="Arial"/>
          <w:sz w:val="26"/>
          <w:szCs w:val="26"/>
        </w:rPr>
      </w:pPr>
    </w:p>
    <w:p w:rsidR="005D03B1" w:rsidRPr="00DB3252" w:rsidRDefault="005D03B1" w:rsidP="003E021C">
      <w:pPr>
        <w:spacing w:line="360" w:lineRule="auto"/>
        <w:rPr>
          <w:sz w:val="26"/>
          <w:szCs w:val="26"/>
        </w:rPr>
      </w:pPr>
      <w:r w:rsidRPr="00DB3252">
        <w:rPr>
          <w:sz w:val="26"/>
          <w:szCs w:val="26"/>
        </w:rPr>
        <w:t xml:space="preserve">Y como es del conocimiento de muchos de nosotros que la mayor parte de los municipios del Estado no cuentan con un reglamento claro y preciso en esta materia, es por eso que se presenta esta iniciativa de ley con el fin de que se aplique en todo proceso de licitación y adjudicación en materia municipal la ley estatal </w:t>
      </w:r>
      <w:r w:rsidRPr="00DB3252">
        <w:rPr>
          <w:rFonts w:cs="Arial"/>
          <w:sz w:val="26"/>
          <w:szCs w:val="26"/>
        </w:rPr>
        <w:t>de adquisiciones, arrendamientos y contratación de servicios, la cual como les comentaba es muy clara y permite establecer mecanismos de transparencia y honradez en la aplicación de recursos públicos, máxime que las entidades municipales siempre la aplican cuando realizan algún tipo de contrato donde intervienen recursos estatales</w:t>
      </w:r>
      <w:r w:rsidR="00027441" w:rsidRPr="00DB3252">
        <w:rPr>
          <w:rFonts w:cs="Arial"/>
          <w:sz w:val="26"/>
          <w:szCs w:val="26"/>
        </w:rPr>
        <w:t>, de ahí q</w:t>
      </w:r>
      <w:r w:rsidRPr="00DB3252">
        <w:rPr>
          <w:rFonts w:cs="Arial"/>
          <w:sz w:val="26"/>
          <w:szCs w:val="26"/>
        </w:rPr>
        <w:t xml:space="preserve">ue no les es desconocido dicho procedimiento y si por el contrario </w:t>
      </w:r>
      <w:r w:rsidRPr="00DB3252">
        <w:rPr>
          <w:sz w:val="26"/>
          <w:szCs w:val="26"/>
        </w:rPr>
        <w:t xml:space="preserve">va a permitir darle mayor certeza y claridad al ciudadano sobre el destino </w:t>
      </w:r>
      <w:r w:rsidR="00027441" w:rsidRPr="00DB3252">
        <w:rPr>
          <w:sz w:val="26"/>
          <w:szCs w:val="26"/>
        </w:rPr>
        <w:t xml:space="preserve">y aplicación </w:t>
      </w:r>
      <w:r w:rsidRPr="00DB3252">
        <w:rPr>
          <w:sz w:val="26"/>
          <w:szCs w:val="26"/>
        </w:rPr>
        <w:t xml:space="preserve">de </w:t>
      </w:r>
      <w:r w:rsidR="00027441" w:rsidRPr="00DB3252">
        <w:rPr>
          <w:sz w:val="26"/>
          <w:szCs w:val="26"/>
        </w:rPr>
        <w:t>los recursos públicos.</w:t>
      </w:r>
    </w:p>
    <w:p w:rsidR="00027441" w:rsidRPr="00DB3252" w:rsidRDefault="00027441" w:rsidP="00027441">
      <w:pPr>
        <w:autoSpaceDE w:val="0"/>
        <w:autoSpaceDN w:val="0"/>
        <w:adjustRightInd w:val="0"/>
        <w:spacing w:line="360" w:lineRule="auto"/>
        <w:rPr>
          <w:rFonts w:eastAsia="Calibri" w:cs="Arial"/>
          <w:color w:val="000000"/>
          <w:sz w:val="26"/>
          <w:szCs w:val="26"/>
        </w:rPr>
      </w:pPr>
    </w:p>
    <w:p w:rsidR="00027441" w:rsidRPr="00DB3252" w:rsidRDefault="00027441" w:rsidP="00027441">
      <w:pPr>
        <w:autoSpaceDE w:val="0"/>
        <w:autoSpaceDN w:val="0"/>
        <w:adjustRightInd w:val="0"/>
        <w:spacing w:line="360" w:lineRule="auto"/>
        <w:rPr>
          <w:rFonts w:cs="Arial"/>
          <w:color w:val="000000"/>
          <w:sz w:val="26"/>
          <w:szCs w:val="26"/>
        </w:rPr>
      </w:pPr>
      <w:r w:rsidRPr="00DB3252">
        <w:rPr>
          <w:rFonts w:eastAsia="Calibri" w:cs="Arial"/>
          <w:color w:val="000000"/>
          <w:sz w:val="26"/>
          <w:szCs w:val="26"/>
        </w:rPr>
        <w:t xml:space="preserve">En virtud de lo anterior, es que </w:t>
      </w:r>
      <w:r w:rsidRPr="00DB3252">
        <w:rPr>
          <w:rFonts w:cs="Arial"/>
          <w:color w:val="000000"/>
          <w:sz w:val="26"/>
          <w:szCs w:val="26"/>
        </w:rPr>
        <w:t>se somete a consideración de este Honorable Congreso del Estado, para su revisión, análisis y, en su caso, aprobación, la siguiente:</w:t>
      </w:r>
    </w:p>
    <w:p w:rsidR="00027441" w:rsidRPr="00DB3252" w:rsidRDefault="00027441" w:rsidP="004A6EEA">
      <w:pPr>
        <w:spacing w:line="360" w:lineRule="auto"/>
        <w:rPr>
          <w:rFonts w:cs="Arial"/>
          <w:bCs/>
          <w:color w:val="000000"/>
          <w:sz w:val="26"/>
          <w:szCs w:val="26"/>
        </w:rPr>
      </w:pPr>
    </w:p>
    <w:p w:rsidR="004A6EEA" w:rsidRPr="00DB3252" w:rsidRDefault="004A6EEA" w:rsidP="004A6EEA">
      <w:pPr>
        <w:spacing w:line="360" w:lineRule="auto"/>
        <w:rPr>
          <w:rFonts w:cs="Arial"/>
          <w:sz w:val="26"/>
          <w:szCs w:val="26"/>
        </w:rPr>
      </w:pPr>
      <w:r w:rsidRPr="00DB3252">
        <w:rPr>
          <w:rFonts w:cs="Arial"/>
          <w:bCs/>
          <w:color w:val="000000"/>
          <w:sz w:val="26"/>
          <w:szCs w:val="26"/>
        </w:rPr>
        <w:t xml:space="preserve">Iniciativa de Decreto por el que se modifican diversas disposiciones del </w:t>
      </w:r>
      <w:r w:rsidR="00C8364A" w:rsidRPr="00DB3252">
        <w:rPr>
          <w:rFonts w:cs="Arial"/>
          <w:bCs/>
          <w:color w:val="000000"/>
          <w:sz w:val="26"/>
          <w:szCs w:val="26"/>
        </w:rPr>
        <w:t>Artículo 158</w:t>
      </w:r>
      <w:r w:rsidR="0012303A" w:rsidRPr="00DB3252">
        <w:rPr>
          <w:rFonts w:cs="Arial"/>
          <w:bCs/>
          <w:color w:val="000000"/>
          <w:sz w:val="26"/>
          <w:szCs w:val="26"/>
        </w:rPr>
        <w:t>-</w:t>
      </w:r>
      <w:r w:rsidR="00C8364A" w:rsidRPr="00DB3252">
        <w:rPr>
          <w:rFonts w:cs="Arial"/>
          <w:bCs/>
          <w:color w:val="000000"/>
          <w:sz w:val="26"/>
          <w:szCs w:val="26"/>
        </w:rPr>
        <w:t>U Numeral II</w:t>
      </w:r>
      <w:r w:rsidR="00D0521E" w:rsidRPr="00DB3252">
        <w:rPr>
          <w:rFonts w:cs="Arial"/>
          <w:bCs/>
          <w:color w:val="000000"/>
          <w:sz w:val="26"/>
          <w:szCs w:val="26"/>
        </w:rPr>
        <w:t xml:space="preserve"> </w:t>
      </w:r>
      <w:r w:rsidRPr="00DB3252">
        <w:rPr>
          <w:rFonts w:cs="Arial"/>
          <w:bCs/>
          <w:color w:val="000000"/>
          <w:sz w:val="26"/>
          <w:szCs w:val="26"/>
        </w:rPr>
        <w:t xml:space="preserve">de la Constitución Política del Estado de Coahuila de Zaragoza, </w:t>
      </w:r>
      <w:r w:rsidR="00C8364A" w:rsidRPr="00DB3252">
        <w:rPr>
          <w:rFonts w:cs="Arial"/>
          <w:bCs/>
          <w:color w:val="000000"/>
          <w:sz w:val="26"/>
          <w:szCs w:val="26"/>
        </w:rPr>
        <w:t xml:space="preserve">así como el artículo 102 Numeral II del Código Municipal para el Estado de Coahuila de Zaragoza, </w:t>
      </w:r>
      <w:r w:rsidRPr="00DB3252">
        <w:rPr>
          <w:rFonts w:cs="Arial"/>
          <w:sz w:val="26"/>
          <w:szCs w:val="26"/>
        </w:rPr>
        <w:t>para quedar como sigue:</w:t>
      </w:r>
    </w:p>
    <w:p w:rsidR="004A6EEA" w:rsidRPr="00DB3252" w:rsidRDefault="004A6EEA" w:rsidP="00184E7C">
      <w:pPr>
        <w:spacing w:line="360" w:lineRule="auto"/>
        <w:rPr>
          <w:rFonts w:cs="Arial"/>
          <w:sz w:val="26"/>
          <w:szCs w:val="26"/>
          <w:shd w:val="clear" w:color="auto" w:fill="FFFFFF"/>
        </w:rPr>
      </w:pPr>
    </w:p>
    <w:p w:rsidR="00C8364A" w:rsidRPr="00DB3252" w:rsidRDefault="00C8364A" w:rsidP="00184E7C">
      <w:pPr>
        <w:spacing w:line="360" w:lineRule="auto"/>
        <w:rPr>
          <w:rFonts w:cs="Arial"/>
          <w:sz w:val="26"/>
          <w:szCs w:val="26"/>
          <w:shd w:val="clear" w:color="auto" w:fill="FFFFFF"/>
        </w:rPr>
      </w:pPr>
      <w:r w:rsidRPr="00DB3252">
        <w:rPr>
          <w:rFonts w:cs="Arial"/>
          <w:sz w:val="26"/>
          <w:szCs w:val="26"/>
          <w:shd w:val="clear" w:color="auto" w:fill="FFFFFF"/>
        </w:rPr>
        <w:t>Constitución Política del Estado de Coahuila de Zaragoza</w:t>
      </w:r>
    </w:p>
    <w:p w:rsidR="00C8364A" w:rsidRPr="00DB3252" w:rsidRDefault="00C8364A" w:rsidP="00184E7C">
      <w:pPr>
        <w:spacing w:line="360" w:lineRule="auto"/>
        <w:rPr>
          <w:rFonts w:cs="Arial"/>
          <w:b/>
          <w:sz w:val="26"/>
          <w:szCs w:val="26"/>
          <w:shd w:val="clear" w:color="auto" w:fill="FFFFFF"/>
        </w:rPr>
      </w:pPr>
    </w:p>
    <w:p w:rsidR="00184E7C" w:rsidRPr="00DB3252" w:rsidRDefault="00184E7C" w:rsidP="00184E7C">
      <w:pPr>
        <w:spacing w:line="360" w:lineRule="auto"/>
        <w:rPr>
          <w:rFonts w:cs="Arial"/>
          <w:sz w:val="26"/>
          <w:szCs w:val="26"/>
        </w:rPr>
      </w:pPr>
      <w:r w:rsidRPr="00DB3252">
        <w:rPr>
          <w:rFonts w:cs="Arial"/>
          <w:b/>
          <w:sz w:val="26"/>
          <w:szCs w:val="26"/>
        </w:rPr>
        <w:lastRenderedPageBreak/>
        <w:t>Artículo 158-U.</w:t>
      </w:r>
      <w:r w:rsidRPr="00DB3252">
        <w:rPr>
          <w:rFonts w:cs="Arial"/>
          <w:sz w:val="26"/>
          <w:szCs w:val="26"/>
        </w:rPr>
        <w:t xml:space="preserve"> Los Ayuntamientos tendrán las competencias, facultades y obligaciones siguientes:</w:t>
      </w:r>
    </w:p>
    <w:p w:rsidR="00184E7C" w:rsidRPr="00DB3252" w:rsidRDefault="00184E7C" w:rsidP="00184E7C">
      <w:pPr>
        <w:rPr>
          <w:rFonts w:ascii="Arial Narrow" w:hAnsi="Arial Narrow"/>
          <w:sz w:val="26"/>
          <w:szCs w:val="26"/>
        </w:rPr>
      </w:pPr>
    </w:p>
    <w:p w:rsidR="00C8364A" w:rsidRPr="00DB3252" w:rsidRDefault="00C8364A" w:rsidP="00C8364A">
      <w:pPr>
        <w:rPr>
          <w:sz w:val="26"/>
          <w:szCs w:val="26"/>
        </w:rPr>
      </w:pPr>
      <w:r w:rsidRPr="00DB3252">
        <w:rPr>
          <w:b/>
          <w:sz w:val="26"/>
          <w:szCs w:val="26"/>
        </w:rPr>
        <w:t>II.</w:t>
      </w:r>
      <w:r w:rsidRPr="00DB3252">
        <w:rPr>
          <w:sz w:val="26"/>
          <w:szCs w:val="26"/>
        </w:rPr>
        <w:t xml:space="preserve"> </w:t>
      </w:r>
      <w:r w:rsidRPr="00DB3252">
        <w:rPr>
          <w:sz w:val="26"/>
          <w:szCs w:val="26"/>
        </w:rPr>
        <w:tab/>
        <w:t xml:space="preserve">En materia de administración pública municipal: </w:t>
      </w:r>
    </w:p>
    <w:p w:rsidR="00184E7C" w:rsidRPr="00DB3252" w:rsidRDefault="00184E7C" w:rsidP="003F68A9">
      <w:pPr>
        <w:spacing w:line="360" w:lineRule="auto"/>
        <w:rPr>
          <w:rFonts w:cs="Arial"/>
          <w:b/>
          <w:sz w:val="26"/>
          <w:szCs w:val="26"/>
          <w:shd w:val="clear" w:color="auto" w:fill="FFFFFF"/>
        </w:rPr>
      </w:pPr>
    </w:p>
    <w:p w:rsidR="00C8364A" w:rsidRPr="00DB3252" w:rsidRDefault="00C8364A" w:rsidP="00C8364A">
      <w:pPr>
        <w:spacing w:line="360" w:lineRule="auto"/>
        <w:rPr>
          <w:rFonts w:cs="Arial"/>
          <w:b/>
          <w:sz w:val="26"/>
          <w:szCs w:val="26"/>
          <w:shd w:val="clear" w:color="auto" w:fill="FFFFFF"/>
        </w:rPr>
      </w:pPr>
      <w:r w:rsidRPr="00DB3252">
        <w:rPr>
          <w:rFonts w:cs="Arial"/>
          <w:b/>
          <w:sz w:val="26"/>
          <w:szCs w:val="26"/>
          <w:shd w:val="clear" w:color="auto" w:fill="FFFFFF"/>
        </w:rPr>
        <w:t>1 al 8……….</w:t>
      </w:r>
    </w:p>
    <w:p w:rsidR="00C8364A" w:rsidRPr="00DB3252" w:rsidRDefault="00C8364A" w:rsidP="00C8364A">
      <w:pPr>
        <w:rPr>
          <w:rFonts w:cs="Arial"/>
          <w:b/>
          <w:sz w:val="26"/>
          <w:szCs w:val="26"/>
          <w:shd w:val="clear" w:color="auto" w:fill="FFFFFF"/>
        </w:rPr>
      </w:pPr>
    </w:p>
    <w:p w:rsidR="00C8364A" w:rsidRPr="00DB3252" w:rsidRDefault="00C8364A" w:rsidP="00C8364A">
      <w:pPr>
        <w:spacing w:line="360" w:lineRule="auto"/>
        <w:rPr>
          <w:rFonts w:cs="Arial"/>
          <w:sz w:val="26"/>
          <w:szCs w:val="26"/>
        </w:rPr>
      </w:pPr>
      <w:r w:rsidRPr="00DB3252">
        <w:rPr>
          <w:rFonts w:cs="Arial"/>
          <w:sz w:val="26"/>
          <w:szCs w:val="26"/>
          <w:shd w:val="clear" w:color="auto" w:fill="FFFFFF"/>
        </w:rPr>
        <w:t>9</w:t>
      </w:r>
      <w:r w:rsidRPr="00DB3252">
        <w:rPr>
          <w:rFonts w:cs="Arial"/>
          <w:b/>
          <w:sz w:val="26"/>
          <w:szCs w:val="26"/>
          <w:shd w:val="clear" w:color="auto" w:fill="FFFFFF"/>
        </w:rPr>
        <w:t xml:space="preserve"> llevar a cabo l</w:t>
      </w:r>
      <w:r w:rsidRPr="00DB3252">
        <w:rPr>
          <w:rFonts w:cs="Arial"/>
          <w:sz w:val="26"/>
          <w:szCs w:val="26"/>
        </w:rPr>
        <w:t>as adquisiciones, arrendamientos y enajenaciones de todo tipo de bienes; la prestación de servicios de cualquier naturaleza y la contratación de obras,</w:t>
      </w:r>
      <w:r w:rsidR="0012303A" w:rsidRPr="00DB3252">
        <w:rPr>
          <w:rFonts w:cs="Arial"/>
          <w:sz w:val="26"/>
          <w:szCs w:val="26"/>
        </w:rPr>
        <w:t xml:space="preserve"> los cuales deberán celebrarse </w:t>
      </w:r>
      <w:r w:rsidRPr="00DB3252">
        <w:rPr>
          <w:rFonts w:cs="Arial"/>
          <w:sz w:val="26"/>
          <w:szCs w:val="26"/>
        </w:rPr>
        <w:t>conforme lo establece la ley estatal de adquisiciones, arrendamientos y contratación de servicios del estado de Coahuila de Zaragoza, en los términos que dispone el artículo 171 de la Constitución Política del Estado.</w:t>
      </w:r>
    </w:p>
    <w:p w:rsidR="00C8364A" w:rsidRPr="00DB3252" w:rsidRDefault="00C8364A" w:rsidP="00C8364A">
      <w:pPr>
        <w:rPr>
          <w:rFonts w:cs="Arial"/>
          <w:sz w:val="26"/>
          <w:szCs w:val="26"/>
        </w:rPr>
      </w:pPr>
    </w:p>
    <w:p w:rsidR="00C8364A" w:rsidRPr="00DB3252" w:rsidRDefault="00C8364A" w:rsidP="00C8364A">
      <w:pPr>
        <w:spacing w:line="360" w:lineRule="auto"/>
        <w:rPr>
          <w:sz w:val="26"/>
          <w:szCs w:val="26"/>
        </w:rPr>
      </w:pPr>
      <w:r w:rsidRPr="00DB3252">
        <w:rPr>
          <w:bCs/>
          <w:sz w:val="26"/>
          <w:szCs w:val="26"/>
        </w:rPr>
        <w:t>Lo anterior con el fin de que l</w:t>
      </w:r>
      <w:r w:rsidRPr="00DB3252">
        <w:rPr>
          <w:sz w:val="26"/>
          <w:szCs w:val="26"/>
        </w:rPr>
        <w:t xml:space="preserve">os recursos económicos de que dispongan los Municipios, y las entidades paramunicipales, se administren con eficiencia, eficacia, economía, transparencia y honradez, para satisfacer los objetivos a que estén destinados. </w:t>
      </w:r>
    </w:p>
    <w:p w:rsidR="00C8364A" w:rsidRPr="00DB3252" w:rsidRDefault="00C8364A" w:rsidP="003F68A9">
      <w:pPr>
        <w:spacing w:line="360" w:lineRule="auto"/>
        <w:rPr>
          <w:rFonts w:cs="Arial"/>
          <w:b/>
          <w:sz w:val="26"/>
          <w:szCs w:val="26"/>
          <w:shd w:val="clear" w:color="auto" w:fill="FFFFFF"/>
        </w:rPr>
      </w:pPr>
    </w:p>
    <w:p w:rsidR="00184E7C" w:rsidRPr="00DB3252" w:rsidRDefault="00184E7C" w:rsidP="00D0521E">
      <w:pPr>
        <w:spacing w:line="360" w:lineRule="auto"/>
        <w:rPr>
          <w:b/>
          <w:bCs/>
          <w:sz w:val="26"/>
          <w:szCs w:val="26"/>
        </w:rPr>
      </w:pPr>
    </w:p>
    <w:p w:rsidR="00184E7C" w:rsidRPr="00DB3252" w:rsidRDefault="00C8364A" w:rsidP="00D0521E">
      <w:pPr>
        <w:spacing w:line="360" w:lineRule="auto"/>
        <w:rPr>
          <w:b/>
          <w:bCs/>
          <w:sz w:val="26"/>
          <w:szCs w:val="26"/>
        </w:rPr>
      </w:pPr>
      <w:r w:rsidRPr="00DB3252">
        <w:rPr>
          <w:b/>
          <w:bCs/>
          <w:sz w:val="26"/>
          <w:szCs w:val="26"/>
        </w:rPr>
        <w:t>Código Municipal para el Estado de Coahuila de Zaragoza</w:t>
      </w:r>
    </w:p>
    <w:p w:rsidR="00184E7C" w:rsidRPr="00DB3252" w:rsidRDefault="00184E7C" w:rsidP="00D0521E">
      <w:pPr>
        <w:spacing w:line="360" w:lineRule="auto"/>
        <w:rPr>
          <w:b/>
          <w:bCs/>
          <w:sz w:val="26"/>
          <w:szCs w:val="26"/>
        </w:rPr>
      </w:pPr>
    </w:p>
    <w:p w:rsidR="00D0521E" w:rsidRPr="00DB3252" w:rsidRDefault="00D0521E" w:rsidP="00D0521E">
      <w:pPr>
        <w:spacing w:line="360" w:lineRule="auto"/>
        <w:rPr>
          <w:sz w:val="26"/>
          <w:szCs w:val="26"/>
        </w:rPr>
      </w:pPr>
      <w:r w:rsidRPr="00DB3252">
        <w:rPr>
          <w:b/>
          <w:bCs/>
          <w:sz w:val="26"/>
          <w:szCs w:val="26"/>
        </w:rPr>
        <w:t>ARTÍCULO 102.</w:t>
      </w:r>
      <w:r w:rsidRPr="00DB3252">
        <w:rPr>
          <w:sz w:val="26"/>
          <w:szCs w:val="26"/>
        </w:rPr>
        <w:t xml:space="preserve"> El Municipio Libre tiene un ámbito de competencia exclusiva y distinta a los Gobiernos Federal o Estatal, de conformidad con la Constitución Política de los Estados Unidos Mexicanos, la Constitución Local, este </w:t>
      </w:r>
      <w:proofErr w:type="gramStart"/>
      <w:r w:rsidRPr="00DB3252">
        <w:rPr>
          <w:sz w:val="26"/>
          <w:szCs w:val="26"/>
        </w:rPr>
        <w:t>Código  y</w:t>
      </w:r>
      <w:proofErr w:type="gramEnd"/>
      <w:r w:rsidRPr="00DB3252">
        <w:rPr>
          <w:sz w:val="26"/>
          <w:szCs w:val="26"/>
        </w:rPr>
        <w:t xml:space="preserve"> demás leyes aplicables. </w:t>
      </w:r>
    </w:p>
    <w:p w:rsidR="0012303A" w:rsidRPr="00DB3252" w:rsidRDefault="0012303A" w:rsidP="0012303A">
      <w:pPr>
        <w:rPr>
          <w:rFonts w:ascii="Arial Narrow" w:hAnsi="Arial Narrow" w:cs="Arial"/>
          <w:sz w:val="26"/>
          <w:szCs w:val="26"/>
        </w:rPr>
      </w:pPr>
    </w:p>
    <w:p w:rsidR="0012303A" w:rsidRPr="00DB3252" w:rsidRDefault="0012303A" w:rsidP="0012303A">
      <w:pPr>
        <w:spacing w:line="360" w:lineRule="auto"/>
        <w:rPr>
          <w:sz w:val="26"/>
          <w:szCs w:val="26"/>
        </w:rPr>
      </w:pPr>
      <w:r w:rsidRPr="00DB3252">
        <w:rPr>
          <w:sz w:val="26"/>
          <w:szCs w:val="26"/>
        </w:rPr>
        <w:lastRenderedPageBreak/>
        <w:t>En todo caso, los ayuntamientos tendrán las competencias, facultades y obligaciones siguientes:</w:t>
      </w:r>
    </w:p>
    <w:p w:rsidR="0012303A" w:rsidRPr="00DB3252" w:rsidRDefault="0012303A" w:rsidP="00D0521E">
      <w:pPr>
        <w:spacing w:line="360" w:lineRule="auto"/>
        <w:rPr>
          <w:b/>
          <w:sz w:val="26"/>
          <w:szCs w:val="26"/>
        </w:rPr>
      </w:pPr>
    </w:p>
    <w:p w:rsidR="00D0521E" w:rsidRPr="00DB3252" w:rsidRDefault="00D0521E" w:rsidP="00D0521E">
      <w:pPr>
        <w:spacing w:line="360" w:lineRule="auto"/>
        <w:rPr>
          <w:b/>
          <w:sz w:val="26"/>
          <w:szCs w:val="26"/>
        </w:rPr>
      </w:pPr>
      <w:r w:rsidRPr="00DB3252">
        <w:rPr>
          <w:b/>
          <w:sz w:val="26"/>
          <w:szCs w:val="26"/>
        </w:rPr>
        <w:t xml:space="preserve">II. En materia de administración pública municipal: </w:t>
      </w:r>
    </w:p>
    <w:p w:rsidR="00D0521E" w:rsidRPr="00DB3252" w:rsidRDefault="00D0521E" w:rsidP="00D0521E">
      <w:pPr>
        <w:rPr>
          <w:rFonts w:ascii="Arial Narrow" w:hAnsi="Arial Narrow" w:cs="Arial"/>
          <w:sz w:val="26"/>
          <w:szCs w:val="26"/>
        </w:rPr>
      </w:pPr>
    </w:p>
    <w:p w:rsidR="00D0521E" w:rsidRPr="00DB3252" w:rsidRDefault="00D0521E" w:rsidP="003F68A9">
      <w:pPr>
        <w:spacing w:line="360" w:lineRule="auto"/>
        <w:rPr>
          <w:rFonts w:cs="Arial"/>
          <w:b/>
          <w:sz w:val="26"/>
          <w:szCs w:val="26"/>
          <w:shd w:val="clear" w:color="auto" w:fill="FFFFFF"/>
        </w:rPr>
      </w:pPr>
      <w:r w:rsidRPr="00DB3252">
        <w:rPr>
          <w:rFonts w:cs="Arial"/>
          <w:b/>
          <w:sz w:val="26"/>
          <w:szCs w:val="26"/>
          <w:shd w:val="clear" w:color="auto" w:fill="FFFFFF"/>
        </w:rPr>
        <w:t>1 al 10……….</w:t>
      </w:r>
    </w:p>
    <w:p w:rsidR="00D0521E" w:rsidRPr="00DB3252" w:rsidRDefault="00D0521E" w:rsidP="009F10D3">
      <w:pPr>
        <w:rPr>
          <w:rFonts w:cs="Arial"/>
          <w:b/>
          <w:sz w:val="26"/>
          <w:szCs w:val="26"/>
          <w:shd w:val="clear" w:color="auto" w:fill="FFFFFF"/>
        </w:rPr>
      </w:pPr>
    </w:p>
    <w:p w:rsidR="0012303A" w:rsidRPr="00DB3252" w:rsidRDefault="0012303A" w:rsidP="0012303A">
      <w:pPr>
        <w:spacing w:line="360" w:lineRule="auto"/>
        <w:rPr>
          <w:rFonts w:cs="Arial"/>
          <w:sz w:val="26"/>
          <w:szCs w:val="26"/>
        </w:rPr>
      </w:pPr>
      <w:r w:rsidRPr="00DB3252">
        <w:rPr>
          <w:rFonts w:cs="Arial"/>
          <w:sz w:val="26"/>
          <w:szCs w:val="26"/>
          <w:shd w:val="clear" w:color="auto" w:fill="FFFFFF"/>
        </w:rPr>
        <w:t>11</w:t>
      </w:r>
      <w:r w:rsidRPr="00DB3252">
        <w:rPr>
          <w:rFonts w:cs="Arial"/>
          <w:b/>
          <w:sz w:val="26"/>
          <w:szCs w:val="26"/>
          <w:shd w:val="clear" w:color="auto" w:fill="FFFFFF"/>
        </w:rPr>
        <w:t xml:space="preserve"> llevar a cabo l</w:t>
      </w:r>
      <w:r w:rsidRPr="00DB3252">
        <w:rPr>
          <w:rFonts w:cs="Arial"/>
          <w:sz w:val="26"/>
          <w:szCs w:val="26"/>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12303A" w:rsidRPr="00DB3252" w:rsidRDefault="0012303A" w:rsidP="0012303A">
      <w:pPr>
        <w:rPr>
          <w:rFonts w:cs="Arial"/>
          <w:sz w:val="26"/>
          <w:szCs w:val="26"/>
        </w:rPr>
      </w:pPr>
    </w:p>
    <w:p w:rsidR="0012303A" w:rsidRPr="00DB3252" w:rsidRDefault="0012303A" w:rsidP="0012303A">
      <w:pPr>
        <w:spacing w:line="360" w:lineRule="auto"/>
        <w:rPr>
          <w:sz w:val="26"/>
          <w:szCs w:val="26"/>
        </w:rPr>
      </w:pPr>
      <w:r w:rsidRPr="00DB3252">
        <w:rPr>
          <w:bCs/>
          <w:sz w:val="26"/>
          <w:szCs w:val="26"/>
        </w:rPr>
        <w:t>Lo anterior con el fin de que l</w:t>
      </w:r>
      <w:r w:rsidRPr="00DB3252">
        <w:rPr>
          <w:sz w:val="26"/>
          <w:szCs w:val="26"/>
        </w:rPr>
        <w:t xml:space="preserve">os recursos económicos de que dispongan los Municipios, y las entidades paramunicipales, se administren con eficiencia, eficacia, economía, transparencia y honradez, para satisfacer los objetivos a que estén destinados. </w:t>
      </w:r>
    </w:p>
    <w:p w:rsidR="0012303A" w:rsidRPr="00DB3252" w:rsidRDefault="0012303A" w:rsidP="00175593">
      <w:pPr>
        <w:spacing w:line="360" w:lineRule="auto"/>
        <w:rPr>
          <w:rFonts w:cs="Arial"/>
          <w:sz w:val="26"/>
          <w:szCs w:val="26"/>
          <w:shd w:val="clear" w:color="auto" w:fill="FFFFFF"/>
        </w:rPr>
      </w:pPr>
    </w:p>
    <w:p w:rsidR="00175593" w:rsidRPr="00DB3252" w:rsidRDefault="00175593" w:rsidP="009F10D3">
      <w:pPr>
        <w:rPr>
          <w:rFonts w:cs="Arial"/>
          <w:sz w:val="26"/>
          <w:szCs w:val="26"/>
        </w:rPr>
      </w:pPr>
    </w:p>
    <w:p w:rsidR="006A6965" w:rsidRPr="00DB3252" w:rsidRDefault="006A6965" w:rsidP="006A6965">
      <w:pPr>
        <w:spacing w:line="360" w:lineRule="auto"/>
        <w:jc w:val="center"/>
        <w:rPr>
          <w:rFonts w:cs="Arial"/>
          <w:b/>
          <w:bCs/>
          <w:color w:val="000000"/>
          <w:sz w:val="26"/>
          <w:szCs w:val="26"/>
        </w:rPr>
      </w:pPr>
      <w:r w:rsidRPr="00DB3252">
        <w:rPr>
          <w:rFonts w:cs="Arial"/>
          <w:b/>
          <w:bCs/>
          <w:color w:val="000000"/>
          <w:sz w:val="26"/>
          <w:szCs w:val="26"/>
        </w:rPr>
        <w:t>ARTÍCULO TRANSITORIO</w:t>
      </w:r>
    </w:p>
    <w:p w:rsidR="003E021C" w:rsidRPr="00DB3252" w:rsidRDefault="003E021C" w:rsidP="006A6965">
      <w:pPr>
        <w:spacing w:line="360" w:lineRule="auto"/>
        <w:rPr>
          <w:rFonts w:cs="Arial"/>
          <w:b/>
          <w:bCs/>
          <w:color w:val="000000"/>
          <w:sz w:val="26"/>
          <w:szCs w:val="26"/>
        </w:rPr>
      </w:pPr>
    </w:p>
    <w:p w:rsidR="006A6965" w:rsidRPr="00DB3252" w:rsidRDefault="006A6965" w:rsidP="006A6965">
      <w:pPr>
        <w:spacing w:line="360" w:lineRule="auto"/>
        <w:rPr>
          <w:rFonts w:cs="Arial"/>
          <w:b/>
          <w:bCs/>
          <w:color w:val="000000"/>
          <w:sz w:val="26"/>
          <w:szCs w:val="26"/>
        </w:rPr>
      </w:pPr>
      <w:proofErr w:type="gramStart"/>
      <w:r w:rsidRPr="00DB3252">
        <w:rPr>
          <w:rFonts w:cs="Arial"/>
          <w:b/>
          <w:bCs/>
          <w:color w:val="000000"/>
          <w:sz w:val="26"/>
          <w:szCs w:val="26"/>
        </w:rPr>
        <w:t>ÚNICO.-</w:t>
      </w:r>
      <w:proofErr w:type="gramEnd"/>
      <w:r w:rsidRPr="00DB3252">
        <w:rPr>
          <w:rFonts w:cs="Arial"/>
          <w:b/>
          <w:bCs/>
          <w:color w:val="000000"/>
          <w:sz w:val="26"/>
          <w:szCs w:val="26"/>
        </w:rPr>
        <w:t xml:space="preserve"> </w:t>
      </w:r>
      <w:r w:rsidRPr="00DB3252">
        <w:rPr>
          <w:rFonts w:cs="Arial"/>
          <w:bCs/>
          <w:color w:val="000000"/>
          <w:sz w:val="26"/>
          <w:szCs w:val="26"/>
        </w:rPr>
        <w:t>Las presentes modificaciones a</w:t>
      </w:r>
      <w:r w:rsidR="00623F0E" w:rsidRPr="00DB3252">
        <w:rPr>
          <w:rFonts w:cs="Arial"/>
          <w:bCs/>
          <w:color w:val="000000"/>
          <w:sz w:val="26"/>
          <w:szCs w:val="26"/>
        </w:rPr>
        <w:t xml:space="preserve"> la </w:t>
      </w:r>
      <w:r w:rsidR="00707FE7" w:rsidRPr="00DB3252">
        <w:rPr>
          <w:rFonts w:cs="Arial"/>
          <w:bCs/>
          <w:color w:val="000000"/>
          <w:sz w:val="26"/>
          <w:szCs w:val="26"/>
        </w:rPr>
        <w:t>Constitución Política del Estado</w:t>
      </w:r>
      <w:r w:rsidR="0012303A" w:rsidRPr="00DB3252">
        <w:rPr>
          <w:rFonts w:cs="Arial"/>
          <w:bCs/>
          <w:color w:val="000000"/>
          <w:sz w:val="26"/>
          <w:szCs w:val="26"/>
        </w:rPr>
        <w:t xml:space="preserve"> así como al Código Municipal para el Estado de Coahuila de Zaragoza, </w:t>
      </w:r>
      <w:r w:rsidRPr="00DB3252">
        <w:rPr>
          <w:rFonts w:cs="Arial"/>
          <w:bCs/>
          <w:color w:val="000000"/>
          <w:sz w:val="26"/>
          <w:szCs w:val="26"/>
        </w:rPr>
        <w:t>entrarán en vigor el día siguiente de su publicación en el Periódico Oficial del Gobierno del Estado.</w:t>
      </w:r>
    </w:p>
    <w:p w:rsidR="00F83DA6" w:rsidRPr="00DB3252" w:rsidRDefault="00F83DA6" w:rsidP="00F83DA6">
      <w:pPr>
        <w:rPr>
          <w:rFonts w:cs="Arial"/>
          <w:b/>
          <w:bCs/>
          <w:color w:val="000000"/>
          <w:sz w:val="26"/>
          <w:szCs w:val="26"/>
        </w:rPr>
      </w:pPr>
    </w:p>
    <w:p w:rsidR="00816F91" w:rsidRPr="00DB3252" w:rsidRDefault="00816F91" w:rsidP="00F83DA6">
      <w:pPr>
        <w:rPr>
          <w:rFonts w:cs="Arial"/>
          <w:b/>
          <w:bCs/>
          <w:color w:val="000000"/>
          <w:sz w:val="26"/>
          <w:szCs w:val="26"/>
        </w:rPr>
      </w:pPr>
    </w:p>
    <w:p w:rsidR="00F83DA6" w:rsidRPr="00DB3252" w:rsidRDefault="00CF4432" w:rsidP="00CF4432">
      <w:pPr>
        <w:spacing w:line="360" w:lineRule="auto"/>
        <w:jc w:val="center"/>
        <w:rPr>
          <w:rFonts w:cs="Arial"/>
          <w:b/>
          <w:sz w:val="26"/>
          <w:szCs w:val="26"/>
        </w:rPr>
      </w:pPr>
      <w:r w:rsidRPr="00DB3252">
        <w:rPr>
          <w:rFonts w:cs="Arial"/>
          <w:b/>
          <w:sz w:val="26"/>
          <w:szCs w:val="26"/>
        </w:rPr>
        <w:t>Atentamente</w:t>
      </w:r>
    </w:p>
    <w:p w:rsidR="00CF4432" w:rsidRPr="00DB3252" w:rsidRDefault="002553D8" w:rsidP="00CF4432">
      <w:pPr>
        <w:spacing w:line="360" w:lineRule="auto"/>
        <w:jc w:val="center"/>
        <w:rPr>
          <w:rFonts w:cs="Arial"/>
          <w:b/>
          <w:sz w:val="26"/>
          <w:szCs w:val="26"/>
        </w:rPr>
      </w:pPr>
      <w:r w:rsidRPr="00DB3252">
        <w:rPr>
          <w:rFonts w:cs="Arial"/>
          <w:b/>
          <w:sz w:val="26"/>
          <w:szCs w:val="26"/>
        </w:rPr>
        <w:lastRenderedPageBreak/>
        <w:t xml:space="preserve">Saltillo, </w:t>
      </w:r>
      <w:r w:rsidR="00D0521E" w:rsidRPr="00DB3252">
        <w:rPr>
          <w:rFonts w:cs="Arial"/>
          <w:b/>
          <w:sz w:val="26"/>
          <w:szCs w:val="26"/>
        </w:rPr>
        <w:t>Coahuila a 2</w:t>
      </w:r>
      <w:r w:rsidR="00CF4432" w:rsidRPr="00DB3252">
        <w:rPr>
          <w:rFonts w:cs="Arial"/>
          <w:b/>
          <w:sz w:val="26"/>
          <w:szCs w:val="26"/>
        </w:rPr>
        <w:t xml:space="preserve"> de </w:t>
      </w:r>
      <w:r w:rsidR="00D0521E" w:rsidRPr="00DB3252">
        <w:rPr>
          <w:rFonts w:cs="Arial"/>
          <w:b/>
          <w:sz w:val="26"/>
          <w:szCs w:val="26"/>
        </w:rPr>
        <w:t xml:space="preserve">Abril </w:t>
      </w:r>
      <w:r w:rsidR="00CF4432" w:rsidRPr="00DB3252">
        <w:rPr>
          <w:rFonts w:cs="Arial"/>
          <w:b/>
          <w:sz w:val="26"/>
          <w:szCs w:val="26"/>
        </w:rPr>
        <w:t>del 2018</w:t>
      </w:r>
    </w:p>
    <w:p w:rsidR="00CF4432" w:rsidRPr="00DB3252" w:rsidRDefault="00CF4432" w:rsidP="00F83DA6">
      <w:pPr>
        <w:spacing w:line="360" w:lineRule="auto"/>
        <w:rPr>
          <w:rFonts w:cs="Arial"/>
          <w:b/>
          <w:sz w:val="26"/>
          <w:szCs w:val="26"/>
        </w:rPr>
      </w:pPr>
    </w:p>
    <w:p w:rsidR="00816F91" w:rsidRPr="00DB3252" w:rsidRDefault="00816F91" w:rsidP="00F83DA6">
      <w:pPr>
        <w:spacing w:line="360" w:lineRule="auto"/>
        <w:rPr>
          <w:rFonts w:cs="Arial"/>
          <w:b/>
          <w:sz w:val="26"/>
          <w:szCs w:val="26"/>
        </w:rPr>
      </w:pPr>
    </w:p>
    <w:p w:rsidR="00932730" w:rsidRPr="00DB3252" w:rsidRDefault="00932730" w:rsidP="00932730">
      <w:pPr>
        <w:spacing w:line="360" w:lineRule="auto"/>
        <w:jc w:val="center"/>
        <w:rPr>
          <w:rFonts w:cs="Arial"/>
          <w:b/>
          <w:sz w:val="26"/>
          <w:szCs w:val="26"/>
        </w:rPr>
      </w:pPr>
    </w:p>
    <w:p w:rsidR="00932730" w:rsidRPr="00DB3252" w:rsidRDefault="00932730" w:rsidP="00F83DA6">
      <w:pPr>
        <w:spacing w:line="360" w:lineRule="auto"/>
        <w:rPr>
          <w:rFonts w:cs="Arial"/>
          <w:b/>
          <w:sz w:val="26"/>
          <w:szCs w:val="26"/>
        </w:rPr>
      </w:pPr>
    </w:p>
    <w:p w:rsidR="004072AC" w:rsidRPr="00DB3252" w:rsidRDefault="009A17CE" w:rsidP="00816F91">
      <w:pPr>
        <w:ind w:firstLine="708"/>
        <w:jc w:val="center"/>
        <w:rPr>
          <w:rFonts w:cs="Arial"/>
          <w:b/>
          <w:sz w:val="26"/>
          <w:szCs w:val="26"/>
        </w:rPr>
      </w:pPr>
      <w:proofErr w:type="spellStart"/>
      <w:r w:rsidRPr="00DB3252">
        <w:rPr>
          <w:rFonts w:eastAsia="Arial Unicode MS" w:cs="Arial"/>
          <w:b/>
          <w:sz w:val="26"/>
          <w:szCs w:val="26"/>
          <w:u w:color="000000"/>
          <w:lang w:eastAsia="es-MX"/>
        </w:rPr>
        <w:t>Dip</w:t>
      </w:r>
      <w:proofErr w:type="spellEnd"/>
      <w:r w:rsidRPr="00DB3252">
        <w:rPr>
          <w:rFonts w:eastAsia="Arial Unicode MS" w:cs="Arial"/>
          <w:b/>
          <w:sz w:val="26"/>
          <w:szCs w:val="26"/>
          <w:u w:color="000000"/>
          <w:lang w:eastAsia="es-MX"/>
        </w:rPr>
        <w:t>. Edgar Sánchez Garza</w:t>
      </w:r>
    </w:p>
    <w:p w:rsidR="00C406E4" w:rsidRPr="00DB3252" w:rsidRDefault="00C406E4" w:rsidP="00181215">
      <w:pPr>
        <w:jc w:val="left"/>
        <w:rPr>
          <w:rFonts w:cs="Arial"/>
          <w:b/>
          <w:sz w:val="26"/>
          <w:szCs w:val="26"/>
        </w:rPr>
      </w:pPr>
    </w:p>
    <w:p w:rsidR="006A6965" w:rsidRPr="00DB3252" w:rsidRDefault="006A6965" w:rsidP="00932730">
      <w:pPr>
        <w:rPr>
          <w:rFonts w:cs="Arial"/>
          <w:b/>
          <w:sz w:val="26"/>
          <w:szCs w:val="26"/>
        </w:rPr>
      </w:pPr>
    </w:p>
    <w:p w:rsidR="00495B99" w:rsidRPr="00DB3252" w:rsidRDefault="00495B99" w:rsidP="00932730">
      <w:pPr>
        <w:rPr>
          <w:rFonts w:cs="Arial"/>
          <w:b/>
          <w:sz w:val="26"/>
          <w:szCs w:val="26"/>
        </w:rPr>
      </w:pPr>
    </w:p>
    <w:p w:rsidR="00495B99" w:rsidRPr="00DB3252" w:rsidRDefault="00495B99" w:rsidP="00932730">
      <w:pPr>
        <w:rPr>
          <w:rFonts w:cs="Arial"/>
          <w:b/>
          <w:sz w:val="26"/>
          <w:szCs w:val="26"/>
        </w:rPr>
      </w:pPr>
    </w:p>
    <w:p w:rsidR="00495B99" w:rsidRPr="00DB3252" w:rsidRDefault="00495B99" w:rsidP="00932730">
      <w:pPr>
        <w:rPr>
          <w:rFonts w:cs="Arial"/>
          <w:b/>
          <w:sz w:val="26"/>
          <w:szCs w:val="26"/>
        </w:rPr>
      </w:pPr>
    </w:p>
    <w:p w:rsidR="00495B99" w:rsidRPr="00DB3252" w:rsidRDefault="00495B99" w:rsidP="00932730">
      <w:pPr>
        <w:rPr>
          <w:rFonts w:cs="Arial"/>
          <w:b/>
          <w:sz w:val="26"/>
          <w:szCs w:val="26"/>
        </w:rPr>
      </w:pPr>
    </w:p>
    <w:p w:rsidR="00495B99" w:rsidRPr="00DB3252" w:rsidRDefault="00495B99" w:rsidP="00932730">
      <w:pPr>
        <w:rPr>
          <w:rFonts w:cs="Arial"/>
          <w:b/>
          <w:sz w:val="26"/>
          <w:szCs w:val="26"/>
        </w:rPr>
      </w:pPr>
    </w:p>
    <w:p w:rsidR="00495B99" w:rsidRPr="00DB3252" w:rsidRDefault="00495B99" w:rsidP="00932730">
      <w:pPr>
        <w:rPr>
          <w:rFonts w:cs="Arial"/>
          <w:b/>
          <w:sz w:val="26"/>
          <w:szCs w:val="26"/>
        </w:rPr>
      </w:pPr>
    </w:p>
    <w:p w:rsidR="00495B99" w:rsidRPr="00DB3252" w:rsidRDefault="00495B99" w:rsidP="00932730">
      <w:pPr>
        <w:rPr>
          <w:rFonts w:cs="Arial"/>
          <w:b/>
          <w:sz w:val="26"/>
          <w:szCs w:val="26"/>
        </w:rPr>
      </w:pPr>
    </w:p>
    <w:p w:rsidR="00495B99" w:rsidRPr="00DB3252" w:rsidRDefault="00495B99" w:rsidP="00932730">
      <w:pPr>
        <w:rPr>
          <w:rFonts w:cs="Arial"/>
          <w:b/>
          <w:sz w:val="26"/>
          <w:szCs w:val="26"/>
        </w:rPr>
      </w:pPr>
    </w:p>
    <w:sectPr w:rsidR="00495B99" w:rsidRPr="00DB3252" w:rsidSect="00962F0B">
      <w:headerReference w:type="default" r:id="rId8"/>
      <w:footerReference w:type="default" r:id="rId9"/>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D1" w:rsidRDefault="003636D1">
      <w:r>
        <w:separator/>
      </w:r>
    </w:p>
  </w:endnote>
  <w:endnote w:type="continuationSeparator" w:id="0">
    <w:p w:rsidR="003636D1" w:rsidRDefault="0036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A6C" w:rsidRDefault="00731A6C">
    <w:pPr>
      <w:jc w:val="right"/>
    </w:pPr>
    <w:r>
      <w:fldChar w:fldCharType="begin"/>
    </w:r>
    <w:r>
      <w:instrText>PAGE   \* MERGEFORMAT</w:instrText>
    </w:r>
    <w:r>
      <w:fldChar w:fldCharType="separate"/>
    </w:r>
    <w:r w:rsidR="00DC76B8" w:rsidRPr="00DC76B8">
      <w:rPr>
        <w:noProof/>
        <w:lang w:val="es-ES"/>
      </w:rPr>
      <w:t>8</w:t>
    </w:r>
    <w:r>
      <w:fldChar w:fldCharType="end"/>
    </w:r>
  </w:p>
  <w:p w:rsidR="00731A6C" w:rsidRDefault="00731A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D1" w:rsidRDefault="003636D1">
      <w:r>
        <w:separator/>
      </w:r>
    </w:p>
  </w:footnote>
  <w:footnote w:type="continuationSeparator" w:id="0">
    <w:p w:rsidR="003636D1" w:rsidRDefault="00363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62F0B" w:rsidRPr="00D775E4" w:rsidTr="00DA3D2A">
      <w:trPr>
        <w:jc w:val="center"/>
      </w:trPr>
      <w:tc>
        <w:tcPr>
          <w:tcW w:w="1253" w:type="dxa"/>
        </w:tcPr>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p w:rsidR="00962F0B" w:rsidRPr="00D775E4" w:rsidRDefault="00962F0B" w:rsidP="00962F0B">
          <w:pPr>
            <w:jc w:val="center"/>
            <w:rPr>
              <w:b/>
              <w:bCs/>
              <w:sz w:val="12"/>
            </w:rPr>
          </w:pPr>
        </w:p>
      </w:tc>
      <w:tc>
        <w:tcPr>
          <w:tcW w:w="8623" w:type="dxa"/>
        </w:tcPr>
        <w:p w:rsidR="00962F0B" w:rsidRPr="00815938" w:rsidRDefault="00962F0B" w:rsidP="00962F0B">
          <w:pPr>
            <w:jc w:val="center"/>
            <w:rPr>
              <w:b/>
              <w:bCs/>
              <w:sz w:val="24"/>
            </w:rPr>
          </w:pPr>
          <w:r>
            <w:rPr>
              <w:b/>
              <w:bCs/>
              <w:noProof/>
              <w:sz w:val="12"/>
              <w:lang w:eastAsia="es-MX"/>
            </w:rPr>
            <w:drawing>
              <wp:anchor distT="0" distB="0" distL="114300" distR="114300" simplePos="0" relativeHeight="251659264" behindDoc="0" locked="0" layoutInCell="1" allowOverlap="1" wp14:anchorId="2CCC5316" wp14:editId="359C4E2E">
                <wp:simplePos x="0" y="0"/>
                <wp:positionH relativeFrom="column">
                  <wp:posOffset>-700405</wp:posOffset>
                </wp:positionH>
                <wp:positionV relativeFrom="paragraph">
                  <wp:posOffset>54610</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F0B" w:rsidRPr="002E1219" w:rsidRDefault="00962F0B" w:rsidP="00962F0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962F0B" w:rsidRDefault="00962F0B" w:rsidP="00962F0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62F0B" w:rsidRPr="00962F0B" w:rsidRDefault="00962F0B" w:rsidP="00962F0B">
          <w:pPr>
            <w:pStyle w:val="Encabezado"/>
            <w:tabs>
              <w:tab w:val="left" w:pos="-1528"/>
              <w:tab w:val="center" w:pos="-1386"/>
            </w:tabs>
            <w:jc w:val="center"/>
            <w:rPr>
              <w:rFonts w:cs="Arial"/>
              <w:bCs/>
              <w:smallCaps/>
              <w:spacing w:val="20"/>
              <w:sz w:val="16"/>
              <w:szCs w:val="32"/>
            </w:rPr>
          </w:pPr>
        </w:p>
        <w:p w:rsidR="00962F0B" w:rsidRPr="00B058CC" w:rsidRDefault="00962F0B" w:rsidP="00962F0B">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962F0B" w:rsidRPr="00D775E4" w:rsidRDefault="00962F0B" w:rsidP="00962F0B">
          <w:pPr>
            <w:ind w:left="-434" w:right="-672"/>
            <w:jc w:val="center"/>
            <w:rPr>
              <w:b/>
              <w:bCs/>
              <w:sz w:val="12"/>
            </w:rPr>
          </w:pPr>
        </w:p>
      </w:tc>
      <w:tc>
        <w:tcPr>
          <w:tcW w:w="1181" w:type="dxa"/>
        </w:tcPr>
        <w:p w:rsidR="00962F0B" w:rsidRDefault="00962F0B" w:rsidP="00962F0B">
          <w:pPr>
            <w:jc w:val="center"/>
            <w:rPr>
              <w:b/>
              <w:bCs/>
              <w:sz w:val="12"/>
            </w:rPr>
          </w:pPr>
          <w:r>
            <w:rPr>
              <w:noProof/>
              <w:lang w:eastAsia="es-MX"/>
            </w:rPr>
            <w:drawing>
              <wp:anchor distT="0" distB="0" distL="114300" distR="114300" simplePos="0" relativeHeight="251660288" behindDoc="1" locked="0" layoutInCell="1" allowOverlap="1" wp14:anchorId="487016B9" wp14:editId="0F249326">
                <wp:simplePos x="0" y="0"/>
                <wp:positionH relativeFrom="column">
                  <wp:posOffset>-428587</wp:posOffset>
                </wp:positionH>
                <wp:positionV relativeFrom="paragraph">
                  <wp:posOffset>-12804</wp:posOffset>
                </wp:positionV>
                <wp:extent cx="1125011" cy="954529"/>
                <wp:effectExtent l="0" t="0" r="0" b="0"/>
                <wp:wrapNone/>
                <wp:docPr id="3" name="Imagen 3" descr="LOG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003"/>
                        <pic:cNvPicPr>
                          <a:picLocks noChangeAspect="1" noChangeArrowheads="1"/>
                        </pic:cNvPicPr>
                      </pic:nvPicPr>
                      <pic:blipFill rotWithShape="1">
                        <a:blip r:embed="rId2">
                          <a:extLst>
                            <a:ext uri="{28A0092B-C50C-407E-A947-70E740481C1C}">
                              <a14:useLocalDpi xmlns:a14="http://schemas.microsoft.com/office/drawing/2010/main" val="0"/>
                            </a:ext>
                          </a:extLst>
                        </a:blip>
                        <a:srcRect t="7265" b="10192"/>
                        <a:stretch/>
                      </pic:blipFill>
                      <pic:spPr bwMode="auto">
                        <a:xfrm>
                          <a:off x="0" y="0"/>
                          <a:ext cx="1125011" cy="954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2F0B" w:rsidRDefault="00962F0B" w:rsidP="00962F0B">
          <w:pPr>
            <w:jc w:val="center"/>
            <w:rPr>
              <w:b/>
              <w:bCs/>
              <w:sz w:val="12"/>
            </w:rPr>
          </w:pPr>
        </w:p>
        <w:p w:rsidR="00962F0B" w:rsidRPr="00D775E4" w:rsidRDefault="00962F0B" w:rsidP="00962F0B">
          <w:pPr>
            <w:jc w:val="center"/>
            <w:rPr>
              <w:b/>
              <w:bCs/>
              <w:sz w:val="12"/>
            </w:rPr>
          </w:pPr>
        </w:p>
      </w:tc>
    </w:tr>
  </w:tbl>
  <w:p w:rsidR="00731A6C" w:rsidRPr="00030032" w:rsidRDefault="00731A6C"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B6F80"/>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4382"/>
    <w:rsid w:val="00204550"/>
    <w:rsid w:val="0020533B"/>
    <w:rsid w:val="00205449"/>
    <w:rsid w:val="0020623E"/>
    <w:rsid w:val="00206B31"/>
    <w:rsid w:val="0020730A"/>
    <w:rsid w:val="00210E15"/>
    <w:rsid w:val="00211860"/>
    <w:rsid w:val="00212C10"/>
    <w:rsid w:val="00216EFA"/>
    <w:rsid w:val="0022062F"/>
    <w:rsid w:val="00220E90"/>
    <w:rsid w:val="00220ECD"/>
    <w:rsid w:val="002233C4"/>
    <w:rsid w:val="002255EC"/>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55D68"/>
    <w:rsid w:val="00261BA9"/>
    <w:rsid w:val="00261DFE"/>
    <w:rsid w:val="00262C1B"/>
    <w:rsid w:val="00263AC5"/>
    <w:rsid w:val="0026531C"/>
    <w:rsid w:val="00267C9C"/>
    <w:rsid w:val="002712D6"/>
    <w:rsid w:val="00273B16"/>
    <w:rsid w:val="00273B7E"/>
    <w:rsid w:val="00274DC0"/>
    <w:rsid w:val="00280A42"/>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550C"/>
    <w:rsid w:val="00345DCF"/>
    <w:rsid w:val="003461CD"/>
    <w:rsid w:val="00346540"/>
    <w:rsid w:val="00346794"/>
    <w:rsid w:val="003476F6"/>
    <w:rsid w:val="00347CA2"/>
    <w:rsid w:val="003518B8"/>
    <w:rsid w:val="00352793"/>
    <w:rsid w:val="00352F19"/>
    <w:rsid w:val="00354BEB"/>
    <w:rsid w:val="0035574F"/>
    <w:rsid w:val="003578A9"/>
    <w:rsid w:val="00360AE5"/>
    <w:rsid w:val="00361C26"/>
    <w:rsid w:val="003629EE"/>
    <w:rsid w:val="00362D9D"/>
    <w:rsid w:val="003636D1"/>
    <w:rsid w:val="00363F45"/>
    <w:rsid w:val="00364785"/>
    <w:rsid w:val="00365517"/>
    <w:rsid w:val="00365B83"/>
    <w:rsid w:val="00366DBF"/>
    <w:rsid w:val="00371F0D"/>
    <w:rsid w:val="003725C8"/>
    <w:rsid w:val="00373EA9"/>
    <w:rsid w:val="0037442B"/>
    <w:rsid w:val="00376654"/>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21C"/>
    <w:rsid w:val="003E0371"/>
    <w:rsid w:val="003E1761"/>
    <w:rsid w:val="003E2437"/>
    <w:rsid w:val="003E2A8B"/>
    <w:rsid w:val="003E66A5"/>
    <w:rsid w:val="003F0B94"/>
    <w:rsid w:val="003F68A9"/>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83F"/>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5A63"/>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816"/>
    <w:rsid w:val="00571E38"/>
    <w:rsid w:val="00574144"/>
    <w:rsid w:val="005746CF"/>
    <w:rsid w:val="00575D92"/>
    <w:rsid w:val="00576AF4"/>
    <w:rsid w:val="005770AB"/>
    <w:rsid w:val="00580F03"/>
    <w:rsid w:val="00582951"/>
    <w:rsid w:val="005829F0"/>
    <w:rsid w:val="005831B4"/>
    <w:rsid w:val="0058369B"/>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6412"/>
    <w:rsid w:val="005D65F1"/>
    <w:rsid w:val="005D7080"/>
    <w:rsid w:val="005E0EDD"/>
    <w:rsid w:val="005E1F86"/>
    <w:rsid w:val="005E2B03"/>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3F0E"/>
    <w:rsid w:val="0062680B"/>
    <w:rsid w:val="006275E1"/>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9AB"/>
    <w:rsid w:val="00711BE7"/>
    <w:rsid w:val="007134A1"/>
    <w:rsid w:val="00713D39"/>
    <w:rsid w:val="0072347D"/>
    <w:rsid w:val="00724CDB"/>
    <w:rsid w:val="007254F3"/>
    <w:rsid w:val="00725A5B"/>
    <w:rsid w:val="007264D4"/>
    <w:rsid w:val="00727303"/>
    <w:rsid w:val="00731A6C"/>
    <w:rsid w:val="00732F92"/>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3025"/>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A10F4"/>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AF8"/>
    <w:rsid w:val="00816F91"/>
    <w:rsid w:val="0082062D"/>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6018B"/>
    <w:rsid w:val="0086135A"/>
    <w:rsid w:val="00861B1E"/>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48E5"/>
    <w:rsid w:val="008B493E"/>
    <w:rsid w:val="008B4D64"/>
    <w:rsid w:val="008B5BD3"/>
    <w:rsid w:val="008B5FDD"/>
    <w:rsid w:val="008B62E4"/>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E75"/>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2F0B"/>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0D3"/>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0935"/>
    <w:rsid w:val="00A82601"/>
    <w:rsid w:val="00A8404F"/>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6EA8"/>
    <w:rsid w:val="00B07D35"/>
    <w:rsid w:val="00B11CF5"/>
    <w:rsid w:val="00B11D23"/>
    <w:rsid w:val="00B12748"/>
    <w:rsid w:val="00B1294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775E"/>
    <w:rsid w:val="00C80839"/>
    <w:rsid w:val="00C820F0"/>
    <w:rsid w:val="00C82341"/>
    <w:rsid w:val="00C8364A"/>
    <w:rsid w:val="00C85E69"/>
    <w:rsid w:val="00C86652"/>
    <w:rsid w:val="00C87181"/>
    <w:rsid w:val="00C87BC9"/>
    <w:rsid w:val="00C87D09"/>
    <w:rsid w:val="00C91B9B"/>
    <w:rsid w:val="00C922CB"/>
    <w:rsid w:val="00C93953"/>
    <w:rsid w:val="00C9447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989"/>
    <w:rsid w:val="00DA0654"/>
    <w:rsid w:val="00DA0D90"/>
    <w:rsid w:val="00DA3424"/>
    <w:rsid w:val="00DA4A47"/>
    <w:rsid w:val="00DA59E8"/>
    <w:rsid w:val="00DA5CD6"/>
    <w:rsid w:val="00DA71C9"/>
    <w:rsid w:val="00DB0014"/>
    <w:rsid w:val="00DB14BF"/>
    <w:rsid w:val="00DB3252"/>
    <w:rsid w:val="00DB5C28"/>
    <w:rsid w:val="00DB7279"/>
    <w:rsid w:val="00DC1051"/>
    <w:rsid w:val="00DC2476"/>
    <w:rsid w:val="00DC25DD"/>
    <w:rsid w:val="00DC38F7"/>
    <w:rsid w:val="00DC42C8"/>
    <w:rsid w:val="00DC5252"/>
    <w:rsid w:val="00DC5FBC"/>
    <w:rsid w:val="00DC76B8"/>
    <w:rsid w:val="00DD0819"/>
    <w:rsid w:val="00DD0A6C"/>
    <w:rsid w:val="00DD1337"/>
    <w:rsid w:val="00DD1A0D"/>
    <w:rsid w:val="00DD24FC"/>
    <w:rsid w:val="00DD31F2"/>
    <w:rsid w:val="00DD4389"/>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50F4"/>
    <w:rsid w:val="00E95F13"/>
    <w:rsid w:val="00E96D61"/>
    <w:rsid w:val="00E97673"/>
    <w:rsid w:val="00EA0799"/>
    <w:rsid w:val="00EA1334"/>
    <w:rsid w:val="00EA17A3"/>
    <w:rsid w:val="00EA3098"/>
    <w:rsid w:val="00EA40F4"/>
    <w:rsid w:val="00EA7CB6"/>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6F591"/>
  <w15:chartTrackingRefBased/>
  <w15:docId w15:val="{B9016275-E3FE-486E-94BC-3D276197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52"/>
    <w:pPr>
      <w:jc w:val="both"/>
    </w:pPr>
    <w:rPr>
      <w:rFonts w:ascii="Arial" w:hAnsi="Arial"/>
      <w:lang w:eastAsia="es-ES"/>
    </w:rPr>
  </w:style>
  <w:style w:type="paragraph" w:styleId="Ttulo1">
    <w:name w:val="heading 1"/>
    <w:basedOn w:val="Normal"/>
    <w:next w:val="Normal"/>
    <w:link w:val="Ttulo1Car"/>
    <w:qFormat/>
    <w:rsid w:val="00DB3252"/>
    <w:pPr>
      <w:keepNext/>
      <w:outlineLvl w:val="0"/>
    </w:pPr>
    <w:rPr>
      <w:b/>
      <w:sz w:val="22"/>
    </w:rPr>
  </w:style>
  <w:style w:type="paragraph" w:styleId="Ttulo2">
    <w:name w:val="heading 2"/>
    <w:basedOn w:val="Normal"/>
    <w:next w:val="Normal"/>
    <w:link w:val="Ttulo2Car"/>
    <w:qFormat/>
    <w:rsid w:val="00DB3252"/>
    <w:pPr>
      <w:keepNext/>
      <w:tabs>
        <w:tab w:val="left" w:pos="0"/>
      </w:tabs>
      <w:jc w:val="center"/>
      <w:outlineLvl w:val="1"/>
    </w:pPr>
    <w:rPr>
      <w:b/>
    </w:rPr>
  </w:style>
  <w:style w:type="paragraph" w:styleId="Ttulo3">
    <w:name w:val="heading 3"/>
    <w:basedOn w:val="Normal"/>
    <w:next w:val="Normal"/>
    <w:link w:val="Ttulo3Car"/>
    <w:qFormat/>
    <w:rsid w:val="00DB3252"/>
    <w:pPr>
      <w:keepNext/>
      <w:spacing w:line="360" w:lineRule="auto"/>
      <w:outlineLvl w:val="2"/>
    </w:pPr>
    <w:rPr>
      <w:b/>
      <w:sz w:val="36"/>
    </w:rPr>
  </w:style>
  <w:style w:type="paragraph" w:styleId="Ttulo4">
    <w:name w:val="heading 4"/>
    <w:basedOn w:val="Normal"/>
    <w:next w:val="Normal"/>
    <w:link w:val="Ttulo4Car"/>
    <w:qFormat/>
    <w:rsid w:val="00DB3252"/>
    <w:pPr>
      <w:keepNext/>
      <w:spacing w:line="360" w:lineRule="auto"/>
      <w:outlineLvl w:val="3"/>
    </w:pPr>
    <w:rPr>
      <w:b/>
      <w:sz w:val="36"/>
    </w:rPr>
  </w:style>
  <w:style w:type="paragraph" w:styleId="Ttulo5">
    <w:name w:val="heading 5"/>
    <w:basedOn w:val="Normal"/>
    <w:next w:val="Normal"/>
    <w:link w:val="Ttulo5Car"/>
    <w:qFormat/>
    <w:rsid w:val="00DB3252"/>
    <w:pPr>
      <w:keepNext/>
      <w:shd w:val="clear" w:color="FF00FF" w:fill="auto"/>
      <w:spacing w:line="360" w:lineRule="auto"/>
      <w:outlineLvl w:val="4"/>
    </w:pPr>
    <w:rPr>
      <w:b/>
      <w:sz w:val="36"/>
    </w:rPr>
  </w:style>
  <w:style w:type="paragraph" w:styleId="Ttulo6">
    <w:name w:val="heading 6"/>
    <w:basedOn w:val="Normal"/>
    <w:next w:val="Normal"/>
    <w:link w:val="Ttulo6Car"/>
    <w:qFormat/>
    <w:rsid w:val="00DB3252"/>
    <w:pPr>
      <w:keepNext/>
      <w:spacing w:line="360" w:lineRule="auto"/>
      <w:outlineLvl w:val="5"/>
    </w:pPr>
    <w:rPr>
      <w:b/>
      <w:sz w:val="36"/>
    </w:rPr>
  </w:style>
  <w:style w:type="paragraph" w:styleId="Ttulo7">
    <w:name w:val="heading 7"/>
    <w:basedOn w:val="Normal"/>
    <w:next w:val="Normal"/>
    <w:link w:val="Ttulo7Car"/>
    <w:qFormat/>
    <w:rsid w:val="00DB3252"/>
    <w:pPr>
      <w:keepNext/>
      <w:spacing w:line="360" w:lineRule="auto"/>
      <w:outlineLvl w:val="6"/>
    </w:pPr>
    <w:rPr>
      <w:b/>
      <w:sz w:val="36"/>
    </w:rPr>
  </w:style>
  <w:style w:type="paragraph" w:styleId="Ttulo8">
    <w:name w:val="heading 8"/>
    <w:basedOn w:val="Normal"/>
    <w:next w:val="Normal"/>
    <w:link w:val="Ttulo8Car"/>
    <w:qFormat/>
    <w:rsid w:val="00DB3252"/>
    <w:pPr>
      <w:keepNext/>
      <w:tabs>
        <w:tab w:val="left" w:pos="6237"/>
      </w:tabs>
      <w:spacing w:line="360" w:lineRule="auto"/>
      <w:outlineLvl w:val="7"/>
    </w:pPr>
    <w:rPr>
      <w:b/>
      <w:sz w:val="36"/>
    </w:rPr>
  </w:style>
  <w:style w:type="paragraph" w:styleId="Ttulo9">
    <w:name w:val="heading 9"/>
    <w:basedOn w:val="Normal"/>
    <w:next w:val="Normal"/>
    <w:link w:val="Ttulo9Car"/>
    <w:qFormat/>
    <w:rsid w:val="00DB325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3252"/>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DB3252"/>
    <w:pPr>
      <w:tabs>
        <w:tab w:val="center" w:pos="4419"/>
        <w:tab w:val="right" w:pos="8838"/>
      </w:tabs>
    </w:pPr>
  </w:style>
  <w:style w:type="character" w:customStyle="1" w:styleId="EncabezadoCar">
    <w:name w:val="Encabezado Car"/>
    <w:link w:val="Encabezado"/>
    <w:uiPriority w:val="99"/>
    <w:rsid w:val="00DB3252"/>
    <w:rPr>
      <w:rFonts w:ascii="Arial" w:hAnsi="Arial"/>
      <w:lang w:eastAsia="es-ES"/>
    </w:rPr>
  </w:style>
  <w:style w:type="paragraph" w:styleId="Prrafodelista">
    <w:name w:val="List Paragraph"/>
    <w:basedOn w:val="Normal"/>
    <w:uiPriority w:val="34"/>
    <w:qFormat/>
    <w:rsid w:val="00DB3252"/>
    <w:pPr>
      <w:widowControl w:val="0"/>
      <w:ind w:left="720"/>
      <w:contextualSpacing/>
    </w:pPr>
    <w:rPr>
      <w:b/>
      <w:snapToGrid w:val="0"/>
    </w:rPr>
  </w:style>
  <w:style w:type="paragraph" w:styleId="Piedepgina">
    <w:name w:val="footer"/>
    <w:basedOn w:val="Normal"/>
    <w:link w:val="PiedepginaCar"/>
    <w:uiPriority w:val="99"/>
    <w:unhideWhenUsed/>
    <w:rsid w:val="00DB3252"/>
    <w:pPr>
      <w:tabs>
        <w:tab w:val="center" w:pos="4419"/>
        <w:tab w:val="right" w:pos="8838"/>
      </w:tabs>
    </w:pPr>
  </w:style>
  <w:style w:type="character" w:customStyle="1" w:styleId="PiedepginaCar">
    <w:name w:val="Pie de página Car"/>
    <w:link w:val="Piedepgina"/>
    <w:uiPriority w:val="99"/>
    <w:rsid w:val="00DB3252"/>
    <w:rPr>
      <w:rFonts w:ascii="Arial" w:hAnsi="Arial"/>
      <w:lang w:eastAsia="es-ES"/>
    </w:rPr>
  </w:style>
  <w:style w:type="paragraph" w:styleId="Textodeglobo">
    <w:name w:val="Balloon Text"/>
    <w:basedOn w:val="Normal"/>
    <w:link w:val="TextodegloboCar"/>
    <w:uiPriority w:val="99"/>
    <w:semiHidden/>
    <w:unhideWhenUsed/>
    <w:rsid w:val="00DB3252"/>
    <w:rPr>
      <w:rFonts w:ascii="Tahoma" w:hAnsi="Tahoma" w:cs="Tahoma"/>
      <w:sz w:val="16"/>
      <w:szCs w:val="16"/>
    </w:rPr>
  </w:style>
  <w:style w:type="character" w:customStyle="1" w:styleId="TextodegloboCar">
    <w:name w:val="Texto de globo Car"/>
    <w:link w:val="Textodeglobo"/>
    <w:uiPriority w:val="99"/>
    <w:semiHidden/>
    <w:rsid w:val="00DB3252"/>
    <w:rPr>
      <w:rFonts w:ascii="Tahoma" w:hAnsi="Tahoma" w:cs="Tahoma"/>
      <w:sz w:val="16"/>
      <w:szCs w:val="16"/>
      <w:lang w:eastAsia="es-ES"/>
    </w:rPr>
  </w:style>
  <w:style w:type="character" w:customStyle="1" w:styleId="Ttulo3Car">
    <w:name w:val="Título 3 Car"/>
    <w:link w:val="Ttulo3"/>
    <w:rsid w:val="00DB3252"/>
    <w:rPr>
      <w:rFonts w:ascii="Arial" w:hAnsi="Arial"/>
      <w:b/>
      <w:sz w:val="36"/>
      <w:lang w:eastAsia="es-ES"/>
    </w:rPr>
  </w:style>
  <w:style w:type="character" w:customStyle="1" w:styleId="Ttulo1Car">
    <w:name w:val="Título 1 Car"/>
    <w:link w:val="Ttulo1"/>
    <w:rsid w:val="00DB3252"/>
    <w:rPr>
      <w:rFonts w:ascii="Arial" w:hAnsi="Arial"/>
      <w:b/>
      <w:sz w:val="22"/>
      <w:lang w:eastAsia="es-ES"/>
    </w:rPr>
  </w:style>
  <w:style w:type="character" w:customStyle="1" w:styleId="Ttulo4Car">
    <w:name w:val="Título 4 Car"/>
    <w:link w:val="Ttulo4"/>
    <w:rsid w:val="00DB3252"/>
    <w:rPr>
      <w:rFonts w:ascii="Arial" w:hAnsi="Arial"/>
      <w:b/>
      <w:sz w:val="36"/>
      <w:lang w:eastAsia="es-ES"/>
    </w:rPr>
  </w:style>
  <w:style w:type="character" w:customStyle="1" w:styleId="Ttulo5Car">
    <w:name w:val="Título 5 Car"/>
    <w:link w:val="Ttulo5"/>
    <w:rsid w:val="00DB3252"/>
    <w:rPr>
      <w:rFonts w:ascii="Arial" w:hAnsi="Arial"/>
      <w:b/>
      <w:sz w:val="36"/>
      <w:shd w:val="clear" w:color="FF00FF" w:fill="auto"/>
      <w:lang w:eastAsia="es-ES"/>
    </w:rPr>
  </w:style>
  <w:style w:type="character" w:customStyle="1" w:styleId="Ttulo6Car">
    <w:name w:val="Título 6 Car"/>
    <w:link w:val="Ttulo6"/>
    <w:rsid w:val="00DB3252"/>
    <w:rPr>
      <w:rFonts w:ascii="Arial" w:hAnsi="Arial"/>
      <w:b/>
      <w:sz w:val="36"/>
      <w:lang w:eastAsia="es-ES"/>
    </w:rPr>
  </w:style>
  <w:style w:type="character" w:customStyle="1" w:styleId="Ttulo7Car">
    <w:name w:val="Título 7 Car"/>
    <w:link w:val="Ttulo7"/>
    <w:rsid w:val="00DB3252"/>
    <w:rPr>
      <w:rFonts w:ascii="Arial" w:hAnsi="Arial"/>
      <w:b/>
      <w:sz w:val="36"/>
      <w:lang w:eastAsia="es-ES"/>
    </w:rPr>
  </w:style>
  <w:style w:type="character" w:customStyle="1" w:styleId="Ttulo8Car">
    <w:name w:val="Título 8 Car"/>
    <w:link w:val="Ttulo8"/>
    <w:rsid w:val="00DB3252"/>
    <w:rPr>
      <w:rFonts w:ascii="Arial" w:hAnsi="Arial"/>
      <w:b/>
      <w:sz w:val="36"/>
      <w:lang w:eastAsia="es-ES"/>
    </w:rPr>
  </w:style>
  <w:style w:type="character" w:customStyle="1" w:styleId="Ttulo9Car">
    <w:name w:val="Título 9 Car"/>
    <w:link w:val="Ttulo9"/>
    <w:rsid w:val="00DB3252"/>
    <w:rPr>
      <w:rFonts w:ascii="Arial" w:hAnsi="Arial"/>
      <w:b/>
      <w:sz w:val="36"/>
      <w:lang w:eastAsia="es-ES"/>
    </w:rPr>
  </w:style>
  <w:style w:type="character" w:customStyle="1" w:styleId="Ttulo2Car">
    <w:name w:val="Título 2 Car"/>
    <w:link w:val="Ttulo2"/>
    <w:rsid w:val="00DB3252"/>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CF63-7EAD-4DBB-A7AD-DC29D5FF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2018-04-17T03:48:00Z</cp:lastPrinted>
  <dcterms:created xsi:type="dcterms:W3CDTF">2019-04-03T17:38:00Z</dcterms:created>
  <dcterms:modified xsi:type="dcterms:W3CDTF">2020-05-27T17:34:00Z</dcterms:modified>
</cp:coreProperties>
</file>