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D" w:rsidRPr="005D500D" w:rsidRDefault="00F6424D" w:rsidP="00F6424D">
      <w:pPr>
        <w:rPr>
          <w:sz w:val="26"/>
          <w:szCs w:val="26"/>
        </w:rPr>
      </w:pP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  <w:r w:rsidRPr="005D500D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modifica el contenido del párrafo cuarto del artículo </w:t>
      </w:r>
      <w:proofErr w:type="gramStart"/>
      <w:r w:rsidRPr="005D500D">
        <w:rPr>
          <w:rFonts w:ascii="Arial Narrow" w:hAnsi="Arial Narrow"/>
          <w:color w:val="000000"/>
          <w:sz w:val="26"/>
          <w:szCs w:val="26"/>
        </w:rPr>
        <w:t>1o  de</w:t>
      </w:r>
      <w:proofErr w:type="gramEnd"/>
      <w:r w:rsidRPr="005D500D">
        <w:rPr>
          <w:rFonts w:ascii="Arial Narrow" w:hAnsi="Arial Narrow"/>
          <w:color w:val="000000"/>
          <w:sz w:val="26"/>
          <w:szCs w:val="26"/>
        </w:rPr>
        <w:t xml:space="preserve"> la </w:t>
      </w:r>
      <w:r w:rsidRPr="005D500D">
        <w:rPr>
          <w:rFonts w:ascii="Arial Narrow" w:hAnsi="Arial Narrow"/>
          <w:b/>
          <w:color w:val="000000"/>
          <w:sz w:val="26"/>
          <w:szCs w:val="26"/>
        </w:rPr>
        <w:t>Ley Reglamentaria del Presupuesto de Egresos del Estado de Coahuila de Zaragoza</w:t>
      </w:r>
      <w:r w:rsidRPr="005D500D">
        <w:rPr>
          <w:rFonts w:ascii="Arial Narrow" w:hAnsi="Arial Narrow"/>
          <w:color w:val="000000"/>
          <w:sz w:val="26"/>
          <w:szCs w:val="26"/>
        </w:rPr>
        <w:t>.</w:t>
      </w: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</w:p>
    <w:p w:rsidR="005C2978" w:rsidRPr="005D500D" w:rsidRDefault="005C2978" w:rsidP="005C2978">
      <w:pPr>
        <w:numPr>
          <w:ilvl w:val="0"/>
          <w:numId w:val="1"/>
        </w:numPr>
        <w:rPr>
          <w:rFonts w:ascii="Arial Narrow" w:hAnsi="Arial Narrow"/>
          <w:b/>
          <w:color w:val="000000"/>
          <w:sz w:val="26"/>
          <w:szCs w:val="26"/>
        </w:rPr>
      </w:pPr>
      <w:r w:rsidRPr="005D500D">
        <w:rPr>
          <w:rFonts w:ascii="Arial Narrow" w:hAnsi="Arial Narrow"/>
          <w:b/>
          <w:color w:val="000000"/>
          <w:sz w:val="26"/>
          <w:szCs w:val="26"/>
        </w:rPr>
        <w:t>En relación a contemplar los principios de interés público y social e imparcialidad, principios que son de observancia obligatoria en el ejercicio del gasto público</w:t>
      </w: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  <w:r w:rsidRPr="005D500D">
        <w:rPr>
          <w:rFonts w:ascii="Arial Narrow" w:hAnsi="Arial Narrow"/>
          <w:color w:val="000000"/>
          <w:sz w:val="26"/>
          <w:szCs w:val="26"/>
        </w:rPr>
        <w:t xml:space="preserve">Planteada por </w:t>
      </w:r>
      <w:r w:rsidR="005C2978" w:rsidRPr="005D500D">
        <w:rPr>
          <w:rFonts w:ascii="Arial Narrow" w:hAnsi="Arial Narrow"/>
          <w:color w:val="000000"/>
          <w:sz w:val="26"/>
          <w:szCs w:val="26"/>
        </w:rPr>
        <w:t xml:space="preserve">la </w:t>
      </w:r>
      <w:r w:rsidR="005C2978" w:rsidRPr="005D500D">
        <w:rPr>
          <w:rFonts w:ascii="Arial Narrow" w:hAnsi="Arial Narrow"/>
          <w:b/>
          <w:color w:val="000000"/>
          <w:sz w:val="26"/>
          <w:szCs w:val="26"/>
        </w:rPr>
        <w:t>Diputada María Eugenia Cázares Martínez</w:t>
      </w:r>
      <w:r w:rsidRPr="005D500D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5D500D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</w:p>
    <w:p w:rsidR="003F6FC2" w:rsidRPr="005D500D" w:rsidRDefault="003F6FC2" w:rsidP="003F6FC2">
      <w:pPr>
        <w:rPr>
          <w:rFonts w:ascii="Arial Narrow" w:hAnsi="Arial Narrow"/>
          <w:b/>
          <w:color w:val="000000"/>
          <w:sz w:val="26"/>
          <w:szCs w:val="26"/>
        </w:rPr>
      </w:pPr>
      <w:r w:rsidRPr="005D500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5D500D">
        <w:rPr>
          <w:rFonts w:ascii="Arial Narrow" w:hAnsi="Arial Narrow"/>
          <w:b/>
          <w:color w:val="000000"/>
          <w:sz w:val="26"/>
          <w:szCs w:val="26"/>
        </w:rPr>
        <w:t xml:space="preserve">02 de </w:t>
      </w:r>
      <w:proofErr w:type="gramStart"/>
      <w:r w:rsidRPr="005D500D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5D500D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3F6FC2" w:rsidRPr="005D500D" w:rsidRDefault="003F6FC2" w:rsidP="003F6FC2">
      <w:pPr>
        <w:rPr>
          <w:rFonts w:ascii="Arial Narrow" w:hAnsi="Arial Narrow" w:cs="Arial"/>
          <w:sz w:val="26"/>
          <w:szCs w:val="26"/>
        </w:rPr>
      </w:pPr>
    </w:p>
    <w:p w:rsidR="003F6FC2" w:rsidRPr="005D500D" w:rsidRDefault="003F6FC2" w:rsidP="003F6FC2">
      <w:pPr>
        <w:rPr>
          <w:rFonts w:ascii="Arial Narrow" w:hAnsi="Arial Narrow"/>
          <w:b/>
          <w:color w:val="000000"/>
          <w:sz w:val="26"/>
          <w:szCs w:val="26"/>
        </w:rPr>
      </w:pPr>
      <w:r w:rsidRPr="005D500D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5D500D">
        <w:rPr>
          <w:rFonts w:ascii="Arial Narrow" w:hAnsi="Arial Narrow"/>
          <w:b/>
          <w:color w:val="000000"/>
          <w:sz w:val="26"/>
          <w:szCs w:val="26"/>
        </w:rPr>
        <w:t>Comisión de Presupuesto.</w:t>
      </w:r>
    </w:p>
    <w:p w:rsidR="003F6FC2" w:rsidRPr="005D500D" w:rsidRDefault="003F6FC2" w:rsidP="003F6FC2">
      <w:pPr>
        <w:rPr>
          <w:rFonts w:ascii="Arial Narrow" w:hAnsi="Arial Narrow"/>
          <w:color w:val="000000"/>
          <w:sz w:val="26"/>
          <w:szCs w:val="26"/>
        </w:rPr>
      </w:pPr>
    </w:p>
    <w:p w:rsidR="005D500D" w:rsidRPr="005D500D" w:rsidRDefault="005D500D" w:rsidP="005D500D">
      <w:pPr>
        <w:rPr>
          <w:rFonts w:ascii="Arial Narrow" w:hAnsi="Arial Narrow"/>
          <w:b/>
          <w:color w:val="000000"/>
          <w:sz w:val="26"/>
          <w:szCs w:val="26"/>
        </w:rPr>
      </w:pPr>
      <w:r w:rsidRPr="005D500D">
        <w:rPr>
          <w:rFonts w:ascii="Arial Narrow" w:hAnsi="Arial Narrow"/>
          <w:b/>
          <w:color w:val="000000"/>
          <w:sz w:val="26"/>
          <w:szCs w:val="26"/>
        </w:rPr>
        <w:t xml:space="preserve">Lectura del Dictamen:  04 de </w:t>
      </w:r>
      <w:proofErr w:type="gramStart"/>
      <w:r w:rsidRPr="005D500D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5D500D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5D500D" w:rsidRPr="005D500D" w:rsidRDefault="005D500D" w:rsidP="005D500D">
      <w:pPr>
        <w:rPr>
          <w:rFonts w:ascii="Arial Narrow" w:hAnsi="Arial Narrow"/>
          <w:b/>
          <w:color w:val="000000"/>
          <w:sz w:val="26"/>
          <w:szCs w:val="26"/>
        </w:rPr>
      </w:pPr>
    </w:p>
    <w:p w:rsidR="005D500D" w:rsidRPr="005D500D" w:rsidRDefault="005D500D" w:rsidP="005D500D">
      <w:pPr>
        <w:rPr>
          <w:rFonts w:ascii="Arial Narrow" w:hAnsi="Arial Narrow"/>
          <w:b/>
          <w:color w:val="000000"/>
          <w:sz w:val="26"/>
          <w:szCs w:val="26"/>
        </w:rPr>
      </w:pPr>
      <w:r w:rsidRPr="005D500D">
        <w:rPr>
          <w:rFonts w:ascii="Arial Narrow" w:hAnsi="Arial Narrow"/>
          <w:b/>
          <w:color w:val="000000"/>
          <w:sz w:val="26"/>
          <w:szCs w:val="26"/>
        </w:rPr>
        <w:t>Decreto No. 415</w:t>
      </w:r>
    </w:p>
    <w:p w:rsidR="005D500D" w:rsidRPr="005D500D" w:rsidRDefault="005D500D" w:rsidP="005D500D">
      <w:pPr>
        <w:rPr>
          <w:rFonts w:ascii="Arial Narrow" w:hAnsi="Arial Narrow"/>
          <w:b/>
          <w:color w:val="000000"/>
          <w:sz w:val="26"/>
          <w:szCs w:val="26"/>
        </w:rPr>
      </w:pPr>
    </w:p>
    <w:p w:rsidR="00866EB7" w:rsidRPr="000441CC" w:rsidRDefault="00866EB7" w:rsidP="00866EB7">
      <w:pPr>
        <w:widowControl w:val="0"/>
        <w:ind w:right="-517"/>
        <w:rPr>
          <w:rFonts w:ascii="Arial Narrow" w:hAnsi="Arial Narrow" w:cs="Arial"/>
          <w:b/>
          <w:color w:val="000000"/>
          <w:sz w:val="26"/>
          <w:szCs w:val="26"/>
        </w:rPr>
      </w:pPr>
      <w:r w:rsidRPr="000441CC">
        <w:rPr>
          <w:rFonts w:ascii="Arial Narrow" w:hAnsi="Arial Narrow" w:cs="Arial"/>
          <w:color w:val="000000"/>
          <w:sz w:val="26"/>
          <w:szCs w:val="26"/>
        </w:rPr>
        <w:t>Publicación en el Periódico Oficial del Gobierno del Estado:</w:t>
      </w:r>
      <w:r w:rsidRPr="000441CC">
        <w:rPr>
          <w:rFonts w:ascii="Arial Narrow" w:hAnsi="Arial Narrow" w:cs="Arial"/>
          <w:b/>
          <w:color w:val="000000"/>
          <w:sz w:val="26"/>
          <w:szCs w:val="26"/>
        </w:rPr>
        <w:t xml:space="preserve"> P.O.003 / 10 de </w:t>
      </w:r>
      <w:proofErr w:type="gramStart"/>
      <w:r w:rsidRPr="000441CC">
        <w:rPr>
          <w:rFonts w:ascii="Arial Narrow" w:hAnsi="Arial Narrow" w:cs="Arial"/>
          <w:b/>
          <w:color w:val="000000"/>
          <w:sz w:val="26"/>
          <w:szCs w:val="26"/>
        </w:rPr>
        <w:t>Enero</w:t>
      </w:r>
      <w:proofErr w:type="gramEnd"/>
      <w:r w:rsidRPr="000441CC">
        <w:rPr>
          <w:rFonts w:ascii="Arial Narrow" w:hAnsi="Arial Narrow" w:cs="Arial"/>
          <w:b/>
          <w:color w:val="000000"/>
          <w:sz w:val="26"/>
          <w:szCs w:val="26"/>
        </w:rPr>
        <w:t xml:space="preserve"> de 2020.</w:t>
      </w:r>
    </w:p>
    <w:p w:rsidR="005D500D" w:rsidRDefault="005D500D" w:rsidP="005D500D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3F6FC2" w:rsidRDefault="003F6FC2" w:rsidP="003F6FC2">
      <w:pPr>
        <w:rPr>
          <w:rFonts w:cs="Arial"/>
          <w:b/>
          <w:sz w:val="28"/>
          <w:szCs w:val="28"/>
        </w:rPr>
      </w:pPr>
    </w:p>
    <w:p w:rsidR="003F6FC2" w:rsidRDefault="003F6FC2" w:rsidP="00BF5423">
      <w:pPr>
        <w:spacing w:line="360" w:lineRule="auto"/>
        <w:rPr>
          <w:rFonts w:cs="Arial"/>
          <w:b/>
          <w:sz w:val="28"/>
          <w:szCs w:val="28"/>
        </w:rPr>
      </w:pPr>
    </w:p>
    <w:p w:rsidR="003F6FC2" w:rsidRDefault="003F6FC2" w:rsidP="00BF5423">
      <w:pPr>
        <w:spacing w:line="360" w:lineRule="auto"/>
        <w:rPr>
          <w:rFonts w:cs="Arial"/>
          <w:b/>
          <w:sz w:val="28"/>
          <w:szCs w:val="28"/>
        </w:rPr>
      </w:pPr>
    </w:p>
    <w:p w:rsidR="003F6FC2" w:rsidRDefault="003F6FC2" w:rsidP="00BF5423">
      <w:pPr>
        <w:spacing w:line="360" w:lineRule="auto"/>
        <w:rPr>
          <w:rFonts w:cs="Arial"/>
          <w:b/>
          <w:sz w:val="28"/>
          <w:szCs w:val="28"/>
        </w:rPr>
      </w:pPr>
    </w:p>
    <w:p w:rsidR="003F6FC2" w:rsidRDefault="003F6FC2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F6424D" w:rsidRPr="00F6424D" w:rsidRDefault="00F6424D" w:rsidP="00BF5423">
      <w:pPr>
        <w:spacing w:line="360" w:lineRule="auto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lastRenderedPageBreak/>
        <w:t xml:space="preserve">H.  PLENO DEL CONGRESO DEL ESTADO </w:t>
      </w:r>
    </w:p>
    <w:p w:rsidR="00F6424D" w:rsidRPr="002D0CE6" w:rsidRDefault="00F6424D" w:rsidP="00BF5423">
      <w:pPr>
        <w:spacing w:line="360" w:lineRule="auto"/>
        <w:rPr>
          <w:rFonts w:cs="Arial"/>
          <w:b/>
          <w:sz w:val="28"/>
          <w:szCs w:val="28"/>
          <w:lang w:val="pt-BR"/>
        </w:rPr>
      </w:pPr>
      <w:r w:rsidRPr="002D0CE6">
        <w:rPr>
          <w:rFonts w:cs="Arial"/>
          <w:b/>
          <w:sz w:val="28"/>
          <w:szCs w:val="28"/>
          <w:lang w:val="pt-BR"/>
        </w:rPr>
        <w:t>DE COAHUILA DE ZARAGOZA.</w:t>
      </w:r>
    </w:p>
    <w:p w:rsidR="00F6424D" w:rsidRPr="002D0CE6" w:rsidRDefault="00F6424D" w:rsidP="00BF5423">
      <w:pPr>
        <w:spacing w:line="360" w:lineRule="auto"/>
        <w:rPr>
          <w:rFonts w:cs="Arial"/>
          <w:b/>
          <w:sz w:val="28"/>
          <w:szCs w:val="28"/>
          <w:lang w:val="pt-BR"/>
        </w:rPr>
      </w:pPr>
      <w:r w:rsidRPr="002D0CE6">
        <w:rPr>
          <w:rFonts w:cs="Arial"/>
          <w:b/>
          <w:sz w:val="28"/>
          <w:szCs w:val="28"/>
          <w:lang w:val="pt-BR"/>
        </w:rPr>
        <w:t xml:space="preserve">PRESENTE. – </w:t>
      </w:r>
    </w:p>
    <w:p w:rsidR="00F6424D" w:rsidRPr="002D0CE6" w:rsidRDefault="00F6424D" w:rsidP="00BF5423">
      <w:pPr>
        <w:spacing w:line="360" w:lineRule="auto"/>
        <w:rPr>
          <w:rFonts w:cs="Arial"/>
          <w:b/>
          <w:sz w:val="28"/>
          <w:szCs w:val="28"/>
          <w:lang w:val="pt-BR"/>
        </w:rPr>
      </w:pPr>
    </w:p>
    <w:p w:rsidR="00F6424D" w:rsidRPr="00F6424D" w:rsidRDefault="001839A6" w:rsidP="00F6424D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 que suscribe la presente, </w:t>
      </w:r>
      <w:r w:rsidR="00F6424D" w:rsidRPr="00F6424D">
        <w:rPr>
          <w:rFonts w:cs="Arial"/>
          <w:b/>
          <w:sz w:val="28"/>
          <w:szCs w:val="28"/>
        </w:rPr>
        <w:t xml:space="preserve">diputada María Eugenia Cázares, conjuntamente con los diputados del Grupo Parlamentario “ Del Partido Acción Nacional”; en ejercicio de la facultad legislativa que nos concede el artículo 59 Fracción I y 67 Fracción I de la Constitución Política del Estado de Coahuila de Zaragoza; y con fundamento en los artículos 21 Fracción V Y 152 Fracción I  de la Ley Orgánica del Congreso Local, presentamos  INICIATIVA CON PROYECTO DE DECRETO  por la que </w:t>
      </w:r>
      <w:bookmarkStart w:id="1" w:name="_Hlk510431668"/>
      <w:r w:rsidR="00F6424D" w:rsidRPr="00F6424D">
        <w:rPr>
          <w:rFonts w:cs="Arial"/>
          <w:b/>
          <w:sz w:val="28"/>
          <w:szCs w:val="28"/>
        </w:rPr>
        <w:t xml:space="preserve">se  modifica el contenido del </w:t>
      </w:r>
      <w:r w:rsidR="00052D4D">
        <w:rPr>
          <w:rFonts w:cs="Arial"/>
          <w:b/>
          <w:sz w:val="28"/>
          <w:szCs w:val="28"/>
        </w:rPr>
        <w:t>párrafo cuarto del artículo 1o</w:t>
      </w:r>
      <w:r w:rsidR="00F6424D" w:rsidRPr="00F6424D">
        <w:rPr>
          <w:rFonts w:cs="Arial"/>
          <w:b/>
          <w:sz w:val="28"/>
          <w:szCs w:val="28"/>
        </w:rPr>
        <w:t xml:space="preserve">  de la Ley Reglamentaria del Presupuesto de Egresos del Estado de Coahuila de Zaragoza, en base a la siguiente:</w:t>
      </w:r>
    </w:p>
    <w:bookmarkEnd w:id="1"/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Exposición de motivos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C31C97" w:rsidRDefault="00052D4D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 artículo 158-P, fracción IV, numeral b), segundo párrafo de la Constitución</w:t>
      </w:r>
      <w:r w:rsidR="001839A6">
        <w:rPr>
          <w:rFonts w:cs="Arial"/>
          <w:sz w:val="28"/>
          <w:szCs w:val="28"/>
        </w:rPr>
        <w:t xml:space="preserve"> Política </w:t>
      </w:r>
      <w:r>
        <w:rPr>
          <w:rFonts w:cs="Arial"/>
          <w:sz w:val="28"/>
          <w:szCs w:val="28"/>
        </w:rPr>
        <w:t xml:space="preserve"> de</w:t>
      </w:r>
      <w:r w:rsidR="001839A6">
        <w:rPr>
          <w:rFonts w:cs="Arial"/>
          <w:sz w:val="28"/>
          <w:szCs w:val="28"/>
        </w:rPr>
        <w:t>l Estado de</w:t>
      </w:r>
      <w:r>
        <w:rPr>
          <w:rFonts w:cs="Arial"/>
          <w:sz w:val="28"/>
          <w:szCs w:val="28"/>
        </w:rPr>
        <w:t xml:space="preserve"> Coahuila</w:t>
      </w:r>
      <w:r w:rsidR="001839A6">
        <w:rPr>
          <w:rFonts w:cs="Arial"/>
          <w:sz w:val="28"/>
          <w:szCs w:val="28"/>
        </w:rPr>
        <w:t xml:space="preserve"> de Zaragoza</w:t>
      </w:r>
    </w:p>
    <w:p w:rsidR="00F6424D" w:rsidRDefault="00052D4D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, establece:</w:t>
      </w:r>
    </w:p>
    <w:p w:rsidR="00052D4D" w:rsidRPr="00052D4D" w:rsidRDefault="00052D4D" w:rsidP="00052D4D">
      <w:pPr>
        <w:rPr>
          <w:rFonts w:cs="Arial"/>
          <w:i/>
          <w:sz w:val="28"/>
          <w:szCs w:val="28"/>
        </w:rPr>
      </w:pPr>
      <w:r w:rsidRPr="00052D4D">
        <w:rPr>
          <w:rFonts w:cs="Arial"/>
          <w:i/>
          <w:sz w:val="28"/>
          <w:szCs w:val="28"/>
        </w:rPr>
        <w:t xml:space="preserve">“….El ejercicio presupuestal del Municipio deberá ajustarse a los principios de honestidad, legalidad, optimización de recursos, </w:t>
      </w:r>
      <w:proofErr w:type="spellStart"/>
      <w:r w:rsidRPr="00052D4D">
        <w:rPr>
          <w:rFonts w:cs="Arial"/>
          <w:i/>
          <w:sz w:val="28"/>
          <w:szCs w:val="28"/>
        </w:rPr>
        <w:t>recionalidad</w:t>
      </w:r>
      <w:proofErr w:type="spellEnd"/>
      <w:r w:rsidRPr="00052D4D">
        <w:rPr>
          <w:rFonts w:cs="Arial"/>
          <w:i/>
          <w:sz w:val="28"/>
          <w:szCs w:val="28"/>
        </w:rPr>
        <w:t xml:space="preserve"> e </w:t>
      </w:r>
      <w:r w:rsidRPr="00C31C97">
        <w:rPr>
          <w:rFonts w:cs="Arial"/>
          <w:i/>
          <w:sz w:val="28"/>
          <w:szCs w:val="28"/>
          <w:u w:val="single"/>
        </w:rPr>
        <w:t>interés público y social</w:t>
      </w:r>
      <w:r w:rsidRPr="00052D4D">
        <w:rPr>
          <w:rFonts w:cs="Arial"/>
          <w:i/>
          <w:sz w:val="28"/>
          <w:szCs w:val="28"/>
        </w:rPr>
        <w:t>. No se otorgarán remuneraciones, pagos o percepciones distintas a su ingreso establecido en el presupuesto de egresos al Presidente Municipal, Regidores y Síndicos, a los integrantes de los Concejos Municipales. La infracción hace responsable solidariamente, por su devolución, a la autoridad que ordene el pago de la percepción extraordinaria; al servidor público que lo ejecute y al que lo reciba, sin perjuicio de la responsabilidad establecida por la ley de la materia;</w:t>
      </w:r>
    </w:p>
    <w:p w:rsidR="00052D4D" w:rsidRDefault="00C34863" w:rsidP="00F6424D">
      <w:pPr>
        <w:spacing w:line="360" w:lineRule="auto"/>
        <w:rPr>
          <w:rFonts w:cs="Arial"/>
          <w:i/>
          <w:sz w:val="28"/>
          <w:szCs w:val="28"/>
        </w:rPr>
      </w:pPr>
      <w:r w:rsidRPr="006B6A5C">
        <w:rPr>
          <w:rFonts w:cs="Arial"/>
          <w:sz w:val="28"/>
          <w:szCs w:val="28"/>
        </w:rPr>
        <w:lastRenderedPageBreak/>
        <w:t>Esto es, nuestra Ley Suprema local impone a los municipios que el ejercicio de sus presupuestos se realice cumpliendo con los principios ya mencionados: “</w:t>
      </w:r>
      <w:r w:rsidRPr="006B6A5C">
        <w:rPr>
          <w:rFonts w:cs="Arial"/>
          <w:i/>
          <w:sz w:val="28"/>
          <w:szCs w:val="28"/>
        </w:rPr>
        <w:t xml:space="preserve">honestidad, legalidad, optimización de recursos, </w:t>
      </w:r>
      <w:proofErr w:type="spellStart"/>
      <w:r w:rsidRPr="006B6A5C">
        <w:rPr>
          <w:rFonts w:cs="Arial"/>
          <w:i/>
          <w:sz w:val="28"/>
          <w:szCs w:val="28"/>
        </w:rPr>
        <w:t>recionalidad</w:t>
      </w:r>
      <w:proofErr w:type="spellEnd"/>
      <w:r w:rsidRPr="006B6A5C">
        <w:rPr>
          <w:rFonts w:cs="Arial"/>
          <w:i/>
          <w:sz w:val="28"/>
          <w:szCs w:val="28"/>
        </w:rPr>
        <w:t xml:space="preserve"> e </w:t>
      </w:r>
      <w:r w:rsidRPr="00C31C97">
        <w:rPr>
          <w:rFonts w:cs="Arial"/>
          <w:i/>
          <w:sz w:val="28"/>
          <w:szCs w:val="28"/>
          <w:u w:val="single"/>
        </w:rPr>
        <w:t>interés público y social</w:t>
      </w:r>
      <w:r w:rsidR="00760A0E" w:rsidRPr="006B6A5C">
        <w:rPr>
          <w:rFonts w:cs="Arial"/>
          <w:i/>
          <w:sz w:val="28"/>
          <w:szCs w:val="28"/>
        </w:rPr>
        <w:t>...”</w:t>
      </w:r>
    </w:p>
    <w:p w:rsidR="006B6A5C" w:rsidRPr="006B6A5C" w:rsidRDefault="006B6A5C" w:rsidP="00F6424D">
      <w:pPr>
        <w:spacing w:line="360" w:lineRule="auto"/>
        <w:rPr>
          <w:rFonts w:cs="Arial"/>
          <w:i/>
          <w:sz w:val="28"/>
          <w:szCs w:val="28"/>
        </w:rPr>
      </w:pPr>
    </w:p>
    <w:p w:rsidR="00760A0E" w:rsidRDefault="00760A0E" w:rsidP="00F6424D">
      <w:pPr>
        <w:spacing w:line="360" w:lineRule="auto"/>
        <w:rPr>
          <w:rFonts w:cs="Arial"/>
          <w:sz w:val="28"/>
          <w:szCs w:val="28"/>
        </w:rPr>
      </w:pPr>
      <w:r w:rsidRPr="006B6A5C">
        <w:rPr>
          <w:rFonts w:cs="Arial"/>
          <w:sz w:val="28"/>
          <w:szCs w:val="28"/>
        </w:rPr>
        <w:t>Destaca en esta porción normativa el interés público y social, que se traduce en un beneficio, utilidad, valor, importancia, conveniencia o trascendencia o bien para la comunidad o sociedad.</w:t>
      </w:r>
    </w:p>
    <w:p w:rsidR="006B6A5C" w:rsidRPr="006B6A5C" w:rsidRDefault="006B6A5C" w:rsidP="00F6424D">
      <w:pPr>
        <w:spacing w:line="360" w:lineRule="auto"/>
        <w:rPr>
          <w:rFonts w:cs="Arial"/>
          <w:sz w:val="28"/>
          <w:szCs w:val="28"/>
        </w:rPr>
      </w:pPr>
    </w:p>
    <w:p w:rsidR="00760A0E" w:rsidRPr="006B6A5C" w:rsidRDefault="00760A0E" w:rsidP="00F6424D">
      <w:pPr>
        <w:spacing w:line="360" w:lineRule="auto"/>
        <w:rPr>
          <w:rFonts w:cs="Arial"/>
          <w:sz w:val="28"/>
          <w:szCs w:val="28"/>
        </w:rPr>
      </w:pPr>
      <w:r w:rsidRPr="006B6A5C">
        <w:rPr>
          <w:rFonts w:cs="Arial"/>
          <w:sz w:val="28"/>
          <w:szCs w:val="28"/>
        </w:rPr>
        <w:t>Por su parte, la Ley Federal de Presupuesto y Responsabilidad Hacendaria, dispone en su artículo 1º, lo que se lee:</w:t>
      </w:r>
    </w:p>
    <w:p w:rsidR="00760A0E" w:rsidRPr="006B6A5C" w:rsidRDefault="00760A0E" w:rsidP="00F6424D">
      <w:pPr>
        <w:spacing w:line="360" w:lineRule="auto"/>
        <w:rPr>
          <w:rFonts w:cs="Arial"/>
          <w:b/>
          <w:bCs/>
          <w:i/>
          <w:color w:val="000000"/>
          <w:sz w:val="28"/>
          <w:szCs w:val="28"/>
        </w:rPr>
      </w:pPr>
      <w:bookmarkStart w:id="2" w:name="Artículo_1"/>
      <w:r w:rsidRPr="006B6A5C">
        <w:rPr>
          <w:rFonts w:cs="Arial"/>
          <w:b/>
          <w:bCs/>
          <w:i/>
          <w:color w:val="000000"/>
          <w:sz w:val="28"/>
          <w:szCs w:val="28"/>
        </w:rPr>
        <w:t>Artículo 1</w:t>
      </w:r>
      <w:bookmarkEnd w:id="2"/>
      <w:r w:rsidRPr="006B6A5C">
        <w:rPr>
          <w:rFonts w:cs="Arial"/>
          <w:b/>
          <w:bCs/>
          <w:i/>
          <w:color w:val="000000"/>
          <w:sz w:val="28"/>
          <w:szCs w:val="28"/>
        </w:rPr>
        <w:t>.-…</w:t>
      </w:r>
    </w:p>
    <w:p w:rsidR="00760A0E" w:rsidRPr="006B6A5C" w:rsidRDefault="00760A0E" w:rsidP="00F6424D">
      <w:pPr>
        <w:spacing w:line="360" w:lineRule="auto"/>
        <w:rPr>
          <w:rFonts w:cs="Arial"/>
          <w:b/>
          <w:bCs/>
          <w:i/>
          <w:color w:val="000000"/>
          <w:sz w:val="28"/>
          <w:szCs w:val="28"/>
        </w:rPr>
      </w:pPr>
      <w:r w:rsidRPr="006B6A5C">
        <w:rPr>
          <w:rFonts w:cs="Arial"/>
          <w:b/>
          <w:bCs/>
          <w:i/>
          <w:color w:val="000000"/>
          <w:sz w:val="28"/>
          <w:szCs w:val="28"/>
        </w:rPr>
        <w:t>…</w:t>
      </w:r>
    </w:p>
    <w:p w:rsidR="00760A0E" w:rsidRPr="00C31C97" w:rsidRDefault="00760A0E" w:rsidP="00760A0E">
      <w:pPr>
        <w:rPr>
          <w:rFonts w:cs="Arial"/>
          <w:i/>
          <w:color w:val="000000"/>
          <w:sz w:val="28"/>
          <w:szCs w:val="28"/>
          <w:u w:val="single"/>
        </w:rPr>
      </w:pPr>
      <w:r w:rsidRPr="006B6A5C">
        <w:rPr>
          <w:rFonts w:cs="Arial"/>
          <w:i/>
          <w:color w:val="000000"/>
          <w:sz w:val="28"/>
          <w:szCs w:val="28"/>
        </w:rPr>
        <w:t xml:space="preserve">Los sujetos obligados a cumplir las disposiciones de esta Ley deberán observar que la administración de los recursos públicos federales se realice con base en criterios de legalidad, honestidad, eficiencia, eficacia, economía, racionalidad, </w:t>
      </w:r>
      <w:r w:rsidRPr="00C31C97">
        <w:rPr>
          <w:rFonts w:cs="Arial"/>
          <w:i/>
          <w:color w:val="000000"/>
          <w:sz w:val="28"/>
          <w:szCs w:val="28"/>
          <w:u w:val="single"/>
        </w:rPr>
        <w:t>austeridad, transparencia, control, rendición de cuentas y equidad de género.</w:t>
      </w:r>
    </w:p>
    <w:p w:rsidR="00760A0E" w:rsidRPr="006B6A5C" w:rsidRDefault="00760A0E" w:rsidP="00F6424D">
      <w:pPr>
        <w:spacing w:line="360" w:lineRule="auto"/>
        <w:rPr>
          <w:rFonts w:cs="Arial"/>
          <w:sz w:val="28"/>
          <w:szCs w:val="28"/>
        </w:rPr>
      </w:pPr>
    </w:p>
    <w:p w:rsidR="00760A0E" w:rsidRPr="006B6A5C" w:rsidRDefault="00760A0E" w:rsidP="00F6424D">
      <w:pPr>
        <w:spacing w:line="360" w:lineRule="auto"/>
        <w:rPr>
          <w:rFonts w:cs="Arial"/>
          <w:b/>
          <w:bCs/>
          <w:i/>
          <w:color w:val="000000"/>
          <w:sz w:val="28"/>
          <w:szCs w:val="28"/>
        </w:rPr>
      </w:pPr>
      <w:bookmarkStart w:id="3" w:name="Artículo_48"/>
      <w:r w:rsidRPr="006B6A5C">
        <w:rPr>
          <w:rFonts w:cs="Arial"/>
          <w:b/>
          <w:bCs/>
          <w:i/>
          <w:color w:val="000000"/>
          <w:sz w:val="28"/>
          <w:szCs w:val="28"/>
        </w:rPr>
        <w:t>Artículo 48</w:t>
      </w:r>
      <w:bookmarkEnd w:id="3"/>
      <w:r w:rsidRPr="006B6A5C">
        <w:rPr>
          <w:rFonts w:cs="Arial"/>
          <w:b/>
          <w:bCs/>
          <w:i/>
          <w:color w:val="000000"/>
          <w:sz w:val="28"/>
          <w:szCs w:val="28"/>
        </w:rPr>
        <w:t>.-…</w:t>
      </w:r>
    </w:p>
    <w:p w:rsidR="00760A0E" w:rsidRPr="006B6A5C" w:rsidRDefault="00760A0E" w:rsidP="00F6424D">
      <w:pPr>
        <w:spacing w:line="360" w:lineRule="auto"/>
        <w:rPr>
          <w:rFonts w:cs="Arial"/>
          <w:b/>
          <w:bCs/>
          <w:i/>
          <w:color w:val="000000"/>
          <w:sz w:val="28"/>
          <w:szCs w:val="28"/>
        </w:rPr>
      </w:pPr>
      <w:r w:rsidRPr="006B6A5C">
        <w:rPr>
          <w:rFonts w:cs="Arial"/>
          <w:b/>
          <w:bCs/>
          <w:i/>
          <w:color w:val="000000"/>
          <w:sz w:val="28"/>
          <w:szCs w:val="28"/>
        </w:rPr>
        <w:t>…</w:t>
      </w:r>
    </w:p>
    <w:p w:rsidR="00760A0E" w:rsidRDefault="00760A0E" w:rsidP="00760A0E">
      <w:pPr>
        <w:rPr>
          <w:rFonts w:cs="Arial"/>
          <w:i/>
          <w:sz w:val="28"/>
          <w:szCs w:val="28"/>
        </w:rPr>
      </w:pPr>
      <w:r w:rsidRPr="006B6A5C">
        <w:rPr>
          <w:rFonts w:cs="Arial"/>
          <w:b/>
          <w:i/>
          <w:sz w:val="28"/>
          <w:szCs w:val="28"/>
        </w:rPr>
        <w:t>IV.</w:t>
      </w:r>
      <w:r w:rsidRPr="006B6A5C">
        <w:rPr>
          <w:rFonts w:cs="Arial"/>
          <w:i/>
          <w:sz w:val="28"/>
          <w:szCs w:val="28"/>
        </w:rPr>
        <w:t xml:space="preserve"> </w:t>
      </w:r>
      <w:r w:rsidRPr="006B6A5C">
        <w:rPr>
          <w:rFonts w:cs="Arial"/>
          <w:i/>
          <w:sz w:val="28"/>
          <w:szCs w:val="28"/>
        </w:rPr>
        <w:tab/>
        <w:t xml:space="preserve">Se considerará que las contrataciones de servicios por adjudicación directa, que realicen las instituciones de banca de desarrollo con objeto de financiar y otorgar asistencia técnica a entidades federativas y municipios o como parte del desarrollo o financiamiento de proyectos de infraestructura de los mismos, acreditan los criterios de economía, eficacia, eficiencia, </w:t>
      </w:r>
      <w:r w:rsidRPr="00C31C97">
        <w:rPr>
          <w:rFonts w:cs="Arial"/>
          <w:i/>
          <w:sz w:val="28"/>
          <w:szCs w:val="28"/>
          <w:u w:val="single"/>
        </w:rPr>
        <w:t xml:space="preserve">imparcialidad </w:t>
      </w:r>
      <w:r w:rsidRPr="006B6A5C">
        <w:rPr>
          <w:rFonts w:cs="Arial"/>
          <w:i/>
          <w:sz w:val="28"/>
          <w:szCs w:val="28"/>
        </w:rPr>
        <w:t>y honradez y que aseguran las mejores condiciones para el Estado cuando se lleven a cabo, exclusivamente, con base en lo que al respecto determinen los órganos de gobierno de dichas Instituciones.</w:t>
      </w:r>
    </w:p>
    <w:p w:rsidR="006B6A5C" w:rsidRPr="006B6A5C" w:rsidRDefault="006B6A5C" w:rsidP="00760A0E">
      <w:pPr>
        <w:rPr>
          <w:rFonts w:cs="Arial"/>
          <w:sz w:val="28"/>
          <w:szCs w:val="28"/>
        </w:rPr>
      </w:pPr>
    </w:p>
    <w:p w:rsidR="00760A0E" w:rsidRDefault="006B6A5C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Desde 1995, la Suprema Corte de Justicia de la Nación ya había plasmado en diversos criterios que el presupuesto de egresos y por ende, el gasto público, debía</w:t>
      </w:r>
      <w:r w:rsidR="00C31C97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cumplir con atender y satisfacer las necesidades sociales y colectivas, esto es, el interés público y social; como se demuestra en el siguiente criterio:</w:t>
      </w:r>
    </w:p>
    <w:p w:rsidR="006B6A5C" w:rsidRPr="006B6A5C" w:rsidRDefault="006B6A5C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C31C97" w:rsidRDefault="0033783C" w:rsidP="00F6424D">
      <w:pPr>
        <w:spacing w:line="360" w:lineRule="auto"/>
        <w:rPr>
          <w:rFonts w:cs="Arial"/>
          <w:b/>
          <w:sz w:val="28"/>
          <w:szCs w:val="28"/>
        </w:rPr>
      </w:pPr>
      <w:r w:rsidRPr="002D0CE6">
        <w:rPr>
          <w:rFonts w:cs="Arial"/>
          <w:b/>
          <w:sz w:val="28"/>
          <w:szCs w:val="28"/>
          <w:lang w:val="pt-BR"/>
        </w:rPr>
        <w:t xml:space="preserve">389820. 367. Sala Auxiliar. </w:t>
      </w:r>
      <w:proofErr w:type="spellStart"/>
      <w:r w:rsidRPr="002D0CE6">
        <w:rPr>
          <w:rFonts w:cs="Arial"/>
          <w:b/>
          <w:sz w:val="28"/>
          <w:szCs w:val="28"/>
          <w:lang w:val="pt-BR"/>
        </w:rPr>
        <w:t>Séptima</w:t>
      </w:r>
      <w:proofErr w:type="spellEnd"/>
      <w:r w:rsidRPr="002D0CE6">
        <w:rPr>
          <w:rFonts w:cs="Arial"/>
          <w:b/>
          <w:sz w:val="28"/>
          <w:szCs w:val="28"/>
          <w:lang w:val="pt-BR"/>
        </w:rPr>
        <w:t xml:space="preserve"> Época. </w:t>
      </w:r>
      <w:proofErr w:type="spellStart"/>
      <w:r w:rsidRPr="002D0CE6">
        <w:rPr>
          <w:rFonts w:cs="Arial"/>
          <w:b/>
          <w:sz w:val="28"/>
          <w:szCs w:val="28"/>
          <w:lang w:val="pt-BR"/>
        </w:rPr>
        <w:t>Apéndice</w:t>
      </w:r>
      <w:proofErr w:type="spellEnd"/>
      <w:r w:rsidRPr="002D0CE6">
        <w:rPr>
          <w:rFonts w:cs="Arial"/>
          <w:b/>
          <w:sz w:val="28"/>
          <w:szCs w:val="28"/>
          <w:lang w:val="pt-BR"/>
        </w:rPr>
        <w:t xml:space="preserve"> de 1995. Tomo I, </w:t>
      </w:r>
      <w:proofErr w:type="gramStart"/>
      <w:r w:rsidRPr="002D0CE6">
        <w:rPr>
          <w:rFonts w:cs="Arial"/>
          <w:b/>
          <w:sz w:val="28"/>
          <w:szCs w:val="28"/>
          <w:lang w:val="pt-BR"/>
        </w:rPr>
        <w:t>Parte  HO</w:t>
      </w:r>
      <w:proofErr w:type="gramEnd"/>
      <w:r w:rsidRPr="002D0CE6">
        <w:rPr>
          <w:rFonts w:cs="Arial"/>
          <w:b/>
          <w:sz w:val="28"/>
          <w:szCs w:val="28"/>
          <w:lang w:val="pt-BR"/>
        </w:rPr>
        <w:t xml:space="preserve">, Pág.  </w:t>
      </w:r>
      <w:r w:rsidRPr="00C31C97">
        <w:rPr>
          <w:rFonts w:cs="Arial"/>
          <w:b/>
          <w:sz w:val="28"/>
          <w:szCs w:val="28"/>
        </w:rPr>
        <w:t>339.</w:t>
      </w:r>
    </w:p>
    <w:p w:rsidR="0033783C" w:rsidRDefault="0033783C" w:rsidP="00F6424D">
      <w:pPr>
        <w:spacing w:line="360" w:lineRule="auto"/>
        <w:rPr>
          <w:rFonts w:cs="Arial"/>
          <w:sz w:val="28"/>
          <w:szCs w:val="28"/>
        </w:rPr>
      </w:pPr>
      <w:r w:rsidRPr="00C31C97">
        <w:rPr>
          <w:rFonts w:cs="Arial"/>
          <w:b/>
          <w:sz w:val="28"/>
          <w:szCs w:val="28"/>
        </w:rPr>
        <w:t>GASTO PUBLICO, NATURALEZA CONSTITUCIONAL DEL</w:t>
      </w:r>
      <w:r w:rsidRPr="00C31C97">
        <w:rPr>
          <w:rFonts w:cs="Arial"/>
          <w:sz w:val="28"/>
          <w:szCs w:val="28"/>
        </w:rPr>
        <w:t xml:space="preserve">. La circunstancia, o el hecho de que un impuesto tenga un fin específico determinado en la ley que lo instituye y regula, no le quita, ni puede cambiar, la naturaleza de estar destinado el mismo impuesto al gasto público, pues basta consultar el Presupuesto de Egresos de la Federación, para percatarse de cómo todos y cada uno de los renglones del Presupuesto de la Nación tiene fines específicos, como lo son, </w:t>
      </w:r>
      <w:r w:rsidR="00C31C97" w:rsidRPr="00C31C97">
        <w:rPr>
          <w:rFonts w:cs="Arial"/>
          <w:sz w:val="28"/>
          <w:szCs w:val="28"/>
        </w:rPr>
        <w:t>comúnmente</w:t>
      </w:r>
      <w:r w:rsidRPr="00C31C97">
        <w:rPr>
          <w:rFonts w:cs="Arial"/>
          <w:sz w:val="28"/>
          <w:szCs w:val="28"/>
        </w:rPr>
        <w:t xml:space="preserve">, la construcción de obras hidráulicas, de caminos nacionales o vecinales, de puentes, calles, banquetas, pago de sueldos, etc. </w:t>
      </w:r>
      <w:r w:rsidRPr="00C31C97">
        <w:rPr>
          <w:rFonts w:cs="Arial"/>
          <w:sz w:val="28"/>
          <w:szCs w:val="28"/>
          <w:u w:val="single"/>
        </w:rPr>
        <w:t>El "gasto público", doctrinaria y constitucionalmente, tiene un sentido social y un alcance de interés colectivo</w:t>
      </w:r>
      <w:r w:rsidRPr="00C31C97">
        <w:rPr>
          <w:rFonts w:cs="Arial"/>
          <w:sz w:val="28"/>
          <w:szCs w:val="28"/>
        </w:rPr>
        <w:t xml:space="preserve">; y es y será siempre "gasto público", que el importe de lo recaudado por la Federación, al través de los impuestos, derechos, productos y aprovechamientos, se destine a la satisfacción de las atribuciones del Estado relacionadas con las necesidades colectivas o sociales, o los servicios públicos. Sostener otro criterio, o apartarse, en otros términos, de este concepto constitucional, es incidir en el unilateral punto de vista de que el Estado no está capacitado ni tiene competencia para realizar sus atribuciones públicas y atender a las necesidades sociales y colectivas de </w:t>
      </w:r>
      <w:r w:rsidRPr="00C31C97">
        <w:rPr>
          <w:rFonts w:cs="Arial"/>
          <w:sz w:val="28"/>
          <w:szCs w:val="28"/>
        </w:rPr>
        <w:lastRenderedPageBreak/>
        <w:t>sus habitantes, en ejercicio y satisfacción del verdadero sentido que debe darse a la expresión constitucional "gastos públicos de la Federación"</w:t>
      </w:r>
      <w:r w:rsidR="006B6A5C" w:rsidRPr="00C31C97">
        <w:rPr>
          <w:rFonts w:cs="Arial"/>
          <w:sz w:val="28"/>
          <w:szCs w:val="28"/>
        </w:rPr>
        <w:t>…</w:t>
      </w:r>
      <w:r w:rsidR="00C31C97">
        <w:rPr>
          <w:rFonts w:cs="Arial"/>
          <w:sz w:val="28"/>
          <w:szCs w:val="28"/>
        </w:rPr>
        <w:t>…</w:t>
      </w:r>
    </w:p>
    <w:p w:rsidR="00C31C97" w:rsidRPr="00C31C97" w:rsidRDefault="00C31C97" w:rsidP="00F6424D">
      <w:pPr>
        <w:spacing w:line="360" w:lineRule="auto"/>
        <w:rPr>
          <w:rFonts w:cs="Arial"/>
          <w:sz w:val="28"/>
          <w:szCs w:val="28"/>
        </w:rPr>
      </w:pPr>
    </w:p>
    <w:p w:rsidR="006B6A5C" w:rsidRDefault="006B6A5C" w:rsidP="00F6424D">
      <w:pPr>
        <w:spacing w:line="360" w:lineRule="auto"/>
        <w:rPr>
          <w:rFonts w:cs="Arial"/>
          <w:sz w:val="28"/>
          <w:szCs w:val="28"/>
        </w:rPr>
      </w:pPr>
      <w:r w:rsidRPr="006B6A5C">
        <w:rPr>
          <w:rFonts w:cs="Arial"/>
          <w:sz w:val="28"/>
          <w:szCs w:val="28"/>
        </w:rPr>
        <w:t xml:space="preserve">Por otra parte, el artículo 134 Constitucional establece que “Los recursos económicos de que dispongan la Federación, </w:t>
      </w:r>
      <w:r w:rsidR="00C31C97">
        <w:rPr>
          <w:rFonts w:cs="Arial"/>
          <w:sz w:val="28"/>
          <w:szCs w:val="28"/>
        </w:rPr>
        <w:t>las entidades federativas, los m</w:t>
      </w:r>
      <w:r w:rsidRPr="006B6A5C">
        <w:rPr>
          <w:rFonts w:cs="Arial"/>
          <w:sz w:val="28"/>
          <w:szCs w:val="28"/>
        </w:rPr>
        <w:t>unicipios y las demarcaciones territoriales de la Ciudad de México, se administrarán con eficiencia, eficacia, economía, transparencia y honradez para satisfacer los objetivos a los que estén destinados</w:t>
      </w:r>
      <w:r>
        <w:rPr>
          <w:rFonts w:cs="Arial"/>
          <w:sz w:val="28"/>
          <w:szCs w:val="28"/>
        </w:rPr>
        <w:t>…</w:t>
      </w:r>
      <w:r w:rsidRPr="006B6A5C">
        <w:rPr>
          <w:rFonts w:cs="Arial"/>
          <w:sz w:val="28"/>
          <w:szCs w:val="28"/>
        </w:rPr>
        <w:t>”</w:t>
      </w:r>
      <w:r w:rsidR="00C31C97">
        <w:rPr>
          <w:rFonts w:cs="Arial"/>
          <w:sz w:val="28"/>
          <w:szCs w:val="28"/>
        </w:rPr>
        <w:t>. Imponiendo también</w:t>
      </w:r>
      <w:r>
        <w:rPr>
          <w:rFonts w:cs="Arial"/>
          <w:sz w:val="28"/>
          <w:szCs w:val="28"/>
        </w:rPr>
        <w:t xml:space="preserve"> el principio de imparcialidad en cuanto a las adquisiciones y contrataciones del sector público.</w:t>
      </w:r>
    </w:p>
    <w:p w:rsidR="006B6A5C" w:rsidRDefault="006B6A5C" w:rsidP="00F6424D">
      <w:pPr>
        <w:spacing w:line="360" w:lineRule="auto"/>
        <w:rPr>
          <w:rFonts w:cs="Arial"/>
          <w:sz w:val="28"/>
          <w:szCs w:val="28"/>
        </w:rPr>
      </w:pPr>
    </w:p>
    <w:p w:rsidR="006B6A5C" w:rsidRDefault="006B6A5C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 este orden de ideas, tenemos que la Ley Reglamentaria </w:t>
      </w:r>
      <w:r w:rsidR="00B70A07">
        <w:rPr>
          <w:rFonts w:cs="Arial"/>
          <w:sz w:val="28"/>
          <w:szCs w:val="28"/>
        </w:rPr>
        <w:t>del Presupuesto de Egresos del Estado de Coahuila de Zaragoza, establece:</w:t>
      </w:r>
    </w:p>
    <w:p w:rsidR="00B70A07" w:rsidRPr="00B70A07" w:rsidRDefault="00B70A07" w:rsidP="00B70A07">
      <w:pPr>
        <w:spacing w:line="360" w:lineRule="auto"/>
        <w:rPr>
          <w:rFonts w:cs="Arial"/>
          <w:b/>
          <w:i/>
          <w:sz w:val="28"/>
          <w:szCs w:val="28"/>
        </w:rPr>
      </w:pPr>
      <w:r w:rsidRPr="00B70A07">
        <w:rPr>
          <w:rFonts w:cs="Arial"/>
          <w:b/>
          <w:i/>
          <w:sz w:val="28"/>
          <w:szCs w:val="28"/>
        </w:rPr>
        <w:t>ARTÍCULO 1o.-…</w:t>
      </w:r>
    </w:p>
    <w:p w:rsidR="00B70A07" w:rsidRPr="00B70A07" w:rsidRDefault="00B70A07" w:rsidP="00B70A07">
      <w:pPr>
        <w:spacing w:line="360" w:lineRule="auto"/>
        <w:rPr>
          <w:rFonts w:cs="Arial"/>
          <w:b/>
          <w:i/>
          <w:sz w:val="28"/>
          <w:szCs w:val="28"/>
        </w:rPr>
      </w:pPr>
      <w:r w:rsidRPr="00B70A07">
        <w:rPr>
          <w:rFonts w:cs="Arial"/>
          <w:b/>
          <w:i/>
          <w:sz w:val="28"/>
          <w:szCs w:val="28"/>
        </w:rPr>
        <w:t>…</w:t>
      </w:r>
    </w:p>
    <w:p w:rsidR="00B70A07" w:rsidRPr="00B70A07" w:rsidRDefault="00B70A07" w:rsidP="00B70A07">
      <w:pPr>
        <w:rPr>
          <w:rFonts w:cs="Arial"/>
          <w:i/>
          <w:sz w:val="28"/>
          <w:szCs w:val="28"/>
        </w:rPr>
      </w:pPr>
      <w:r w:rsidRPr="00B70A07">
        <w:rPr>
          <w:rFonts w:cs="Arial"/>
          <w:i/>
          <w:sz w:val="28"/>
          <w:szCs w:val="28"/>
        </w:rPr>
        <w:t xml:space="preserve">El gasto público se administrará conforme a los principios y criterios de legalidad, honestidad, austeridad, eficiencia, eficacia, economía, racionalidad, resultados, transparencia, control, equilibrio presupuestal y rendición de cuentas, con una perspectiva de derechos humanos, de igualdad de género y de no discriminación. </w:t>
      </w:r>
    </w:p>
    <w:p w:rsidR="00B70A07" w:rsidRPr="00B70A07" w:rsidRDefault="00B70A07" w:rsidP="00B70A07">
      <w:pPr>
        <w:spacing w:line="360" w:lineRule="auto"/>
        <w:rPr>
          <w:rFonts w:cs="Arial"/>
          <w:i/>
          <w:sz w:val="28"/>
          <w:szCs w:val="28"/>
        </w:rPr>
      </w:pPr>
    </w:p>
    <w:p w:rsidR="006B6A5C" w:rsidRPr="00B70A07" w:rsidRDefault="00B70A07" w:rsidP="00B70A07">
      <w:pPr>
        <w:spacing w:line="360" w:lineRule="auto"/>
        <w:rPr>
          <w:rFonts w:cs="Arial"/>
          <w:sz w:val="28"/>
          <w:szCs w:val="28"/>
        </w:rPr>
      </w:pPr>
      <w:r w:rsidRPr="00B70A07">
        <w:rPr>
          <w:rFonts w:cs="Arial"/>
          <w:sz w:val="28"/>
          <w:szCs w:val="28"/>
        </w:rPr>
        <w:t>Esta porción normativa no contempla los principios de interés público y social, ni el de imparcialidad. Principios que son de observancia obligatoria en</w:t>
      </w:r>
      <w:r w:rsidR="00C31C97">
        <w:rPr>
          <w:rFonts w:cs="Arial"/>
          <w:sz w:val="28"/>
          <w:szCs w:val="28"/>
        </w:rPr>
        <w:t xml:space="preserve"> el ejercicio del gasto público y que forman parte de la estructura de criterios que toda la administración pública debe observar en la planeación, conformación y aplicación del gasto público.</w:t>
      </w:r>
    </w:p>
    <w:p w:rsidR="00B70A07" w:rsidRPr="00F6424D" w:rsidRDefault="00B70A07" w:rsidP="00B70A07">
      <w:pPr>
        <w:spacing w:line="360" w:lineRule="auto"/>
        <w:rPr>
          <w:rFonts w:cs="Arial"/>
          <w:sz w:val="24"/>
          <w:szCs w:val="24"/>
        </w:rPr>
      </w:pP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lastRenderedPageBreak/>
        <w:t>Por todo lo expuesto, tenemos a bien presentar la presente iniciativa con proyecto de:</w:t>
      </w:r>
    </w:p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DECRETO</w:t>
      </w:r>
    </w:p>
    <w:p w:rsidR="00F6424D" w:rsidRPr="00F6424D" w:rsidRDefault="00F6424D" w:rsidP="00F6424D">
      <w:pPr>
        <w:spacing w:line="360" w:lineRule="auto"/>
        <w:rPr>
          <w:rFonts w:cs="Arial"/>
          <w:b/>
          <w:sz w:val="28"/>
          <w:szCs w:val="28"/>
        </w:rPr>
      </w:pP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t xml:space="preserve">ARTÍCULO ÚNICO: Se modifica </w:t>
      </w:r>
      <w:r w:rsidR="00B70A07">
        <w:rPr>
          <w:rFonts w:cs="Arial"/>
          <w:b/>
          <w:sz w:val="28"/>
          <w:szCs w:val="28"/>
        </w:rPr>
        <w:t xml:space="preserve">el contenido del párrafo cuarto del artículo 1º </w:t>
      </w:r>
      <w:r w:rsidRPr="00F6424D">
        <w:rPr>
          <w:rFonts w:cs="Arial"/>
          <w:b/>
          <w:sz w:val="28"/>
          <w:szCs w:val="28"/>
        </w:rPr>
        <w:t xml:space="preserve">  de la</w:t>
      </w:r>
      <w:r w:rsidRPr="00F6424D">
        <w:t xml:space="preserve"> </w:t>
      </w:r>
      <w:r w:rsidRPr="00F6424D">
        <w:rPr>
          <w:rFonts w:cs="Arial"/>
          <w:b/>
          <w:sz w:val="28"/>
          <w:szCs w:val="28"/>
        </w:rPr>
        <w:t>Ley Reglamentaria del Presupuesto de Egresos del Estado de Coahuila de Zaragoza, para quedar como sigue</w:t>
      </w:r>
      <w:r w:rsidRPr="00F6424D">
        <w:rPr>
          <w:rFonts w:cs="Arial"/>
          <w:sz w:val="28"/>
          <w:szCs w:val="28"/>
        </w:rPr>
        <w:t>:</w:t>
      </w:r>
    </w:p>
    <w:p w:rsidR="00F6424D" w:rsidRPr="00F6424D" w:rsidRDefault="00F6424D" w:rsidP="00F6424D">
      <w:pPr>
        <w:rPr>
          <w:rFonts w:eastAsia="Calibri" w:cs="Arial"/>
          <w:b/>
          <w:sz w:val="32"/>
          <w:szCs w:val="32"/>
        </w:rPr>
      </w:pPr>
    </w:p>
    <w:p w:rsidR="00B70A07" w:rsidRPr="00B70A07" w:rsidRDefault="00B70A07" w:rsidP="00B70A07">
      <w:pPr>
        <w:spacing w:line="360" w:lineRule="auto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ARTÍCULO 1o. Párrafos del primero al tercero…</w:t>
      </w:r>
      <w:r w:rsidR="00C31C97">
        <w:rPr>
          <w:rFonts w:cs="Arial"/>
          <w:b/>
          <w:i/>
          <w:sz w:val="28"/>
          <w:szCs w:val="28"/>
        </w:rPr>
        <w:t>…</w:t>
      </w:r>
    </w:p>
    <w:p w:rsidR="00B70A07" w:rsidRPr="00B70A07" w:rsidRDefault="00B70A07" w:rsidP="00B70A07">
      <w:pPr>
        <w:spacing w:line="360" w:lineRule="auto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</w:t>
      </w:r>
    </w:p>
    <w:p w:rsidR="00B70A07" w:rsidRPr="00B70A07" w:rsidRDefault="00B70A07" w:rsidP="00B70A07">
      <w:pPr>
        <w:rPr>
          <w:rFonts w:cs="Arial"/>
          <w:i/>
          <w:sz w:val="28"/>
          <w:szCs w:val="28"/>
        </w:rPr>
      </w:pPr>
      <w:r w:rsidRPr="00B70A07">
        <w:rPr>
          <w:rFonts w:cs="Arial"/>
          <w:i/>
          <w:sz w:val="28"/>
          <w:szCs w:val="28"/>
        </w:rPr>
        <w:t>El gasto público se administrará conforme a los principios y criterios de legalidad, honestidad,</w:t>
      </w:r>
      <w:r>
        <w:rPr>
          <w:rFonts w:cs="Arial"/>
          <w:i/>
          <w:sz w:val="28"/>
          <w:szCs w:val="28"/>
        </w:rPr>
        <w:t xml:space="preserve"> </w:t>
      </w:r>
      <w:r w:rsidRPr="00B70A07">
        <w:rPr>
          <w:rFonts w:cs="Arial"/>
          <w:b/>
          <w:i/>
          <w:sz w:val="28"/>
          <w:szCs w:val="28"/>
        </w:rPr>
        <w:t>imparcialidad</w:t>
      </w:r>
      <w:r>
        <w:rPr>
          <w:rFonts w:cs="Arial"/>
          <w:i/>
          <w:sz w:val="28"/>
          <w:szCs w:val="28"/>
        </w:rPr>
        <w:t>,</w:t>
      </w:r>
      <w:r w:rsidRPr="00B70A07">
        <w:rPr>
          <w:rFonts w:cs="Arial"/>
          <w:i/>
          <w:sz w:val="28"/>
          <w:szCs w:val="28"/>
        </w:rPr>
        <w:t xml:space="preserve"> austeridad, eficiencia, eficacia, economía, racionalidad, resultados, transparencia, control, equilibrio presupuestal</w:t>
      </w:r>
      <w:r>
        <w:rPr>
          <w:rFonts w:cs="Arial"/>
          <w:i/>
          <w:sz w:val="28"/>
          <w:szCs w:val="28"/>
        </w:rPr>
        <w:t xml:space="preserve">, </w:t>
      </w:r>
      <w:r w:rsidRPr="00B70A07">
        <w:rPr>
          <w:rFonts w:cs="Arial"/>
          <w:b/>
          <w:i/>
          <w:sz w:val="28"/>
          <w:szCs w:val="28"/>
        </w:rPr>
        <w:t>interés público y social</w:t>
      </w:r>
      <w:r w:rsidRPr="00B70A07">
        <w:rPr>
          <w:rFonts w:cs="Arial"/>
          <w:i/>
          <w:sz w:val="28"/>
          <w:szCs w:val="28"/>
        </w:rPr>
        <w:t xml:space="preserve"> y rendición de cuentas, con una perspectiva de derechos humanos, de igualdad de género y de no discriminación. </w:t>
      </w:r>
    </w:p>
    <w:p w:rsidR="00F6424D" w:rsidRPr="00F6424D" w:rsidRDefault="00F6424D" w:rsidP="00F6424D">
      <w:pPr>
        <w:rPr>
          <w:rFonts w:cs="Arial"/>
          <w:sz w:val="28"/>
          <w:szCs w:val="28"/>
        </w:rPr>
      </w:pPr>
    </w:p>
    <w:p w:rsidR="00F6424D" w:rsidRPr="00F6424D" w:rsidRDefault="00F6424D" w:rsidP="00F6424D">
      <w:pPr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……</w:t>
      </w:r>
    </w:p>
    <w:p w:rsidR="00F6424D" w:rsidRPr="00F6424D" w:rsidRDefault="00F6424D" w:rsidP="00F6424D">
      <w:pPr>
        <w:rPr>
          <w:rFonts w:eastAsia="Calibri" w:cs="Arial"/>
          <w:b/>
          <w:sz w:val="28"/>
          <w:szCs w:val="28"/>
        </w:rPr>
      </w:pPr>
    </w:p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TRANSITORIOS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Único. -  El presente Decreto entrará en vigor al día siguiente de su publicación en el Periódico Oficial del Estado.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F6424D">
      <w:pPr>
        <w:keepNext/>
        <w:keepLines/>
        <w:spacing w:before="200" w:line="360" w:lineRule="auto"/>
        <w:jc w:val="center"/>
        <w:outlineLvl w:val="4"/>
        <w:rPr>
          <w:rFonts w:cs="Arial"/>
          <w:sz w:val="28"/>
          <w:szCs w:val="28"/>
          <w:lang w:val="es-ES_tradnl"/>
        </w:rPr>
      </w:pPr>
      <w:r w:rsidRPr="00F6424D">
        <w:rPr>
          <w:rFonts w:cs="Arial"/>
          <w:sz w:val="28"/>
          <w:szCs w:val="28"/>
          <w:lang w:val="es-ES_tradnl"/>
        </w:rPr>
        <w:t>ATENTAMENTE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“POR UNA PATRIA ORDENADA Y GENEROSA Y UNA VIDA MEJOR Y MÁS DIGNA PARA TODOS”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F6424D">
      <w:pPr>
        <w:spacing w:line="360" w:lineRule="auto"/>
        <w:rPr>
          <w:rFonts w:cs="Arial"/>
          <w:b/>
          <w:bCs/>
          <w:sz w:val="28"/>
          <w:szCs w:val="28"/>
        </w:rPr>
      </w:pPr>
      <w:r w:rsidRPr="00F6424D">
        <w:rPr>
          <w:rFonts w:cs="Arial"/>
          <w:b/>
          <w:bCs/>
          <w:sz w:val="28"/>
          <w:szCs w:val="28"/>
        </w:rPr>
        <w:lastRenderedPageBreak/>
        <w:t xml:space="preserve">GRUPO PARLAMENTARIO “DEL PARTIDO ACCION NACIONAL” </w:t>
      </w:r>
    </w:p>
    <w:p w:rsidR="00F6424D" w:rsidRPr="00F6424D" w:rsidRDefault="00F6424D" w:rsidP="00F6424D">
      <w:pPr>
        <w:keepNext/>
        <w:keepLines/>
        <w:spacing w:before="40" w:line="360" w:lineRule="auto"/>
        <w:outlineLvl w:val="1"/>
        <w:rPr>
          <w:rFonts w:eastAsiaTheme="majorEastAsia" w:cs="Arial"/>
          <w:sz w:val="28"/>
          <w:szCs w:val="28"/>
        </w:rPr>
      </w:pPr>
      <w:r w:rsidRPr="00F6424D">
        <w:rPr>
          <w:rFonts w:eastAsiaTheme="majorEastAsia" w:cs="Arial"/>
          <w:sz w:val="28"/>
          <w:szCs w:val="28"/>
        </w:rPr>
        <w:t>Sa</w:t>
      </w:r>
      <w:r w:rsidR="0077377B">
        <w:rPr>
          <w:rFonts w:eastAsiaTheme="majorEastAsia" w:cs="Arial"/>
          <w:sz w:val="28"/>
          <w:szCs w:val="28"/>
        </w:rPr>
        <w:t>ltillo, Coahuila de Zaragoza, 02</w:t>
      </w:r>
      <w:r w:rsidR="00B70A07">
        <w:rPr>
          <w:rFonts w:eastAsiaTheme="majorEastAsia" w:cs="Arial"/>
          <w:sz w:val="28"/>
          <w:szCs w:val="28"/>
        </w:rPr>
        <w:t xml:space="preserve"> de abril</w:t>
      </w:r>
      <w:r w:rsidRPr="00F6424D">
        <w:rPr>
          <w:rFonts w:eastAsiaTheme="majorEastAsia" w:cs="Arial"/>
          <w:sz w:val="28"/>
          <w:szCs w:val="28"/>
        </w:rPr>
        <w:t xml:space="preserve"> de 2019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F6424D">
      <w:pPr>
        <w:spacing w:line="360" w:lineRule="auto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t>POR EL GRUPO PARLAMENTARIO “DEL PARTIDO ACCIÓN NACIONAL”</w:t>
      </w:r>
    </w:p>
    <w:p w:rsidR="002D0CE6" w:rsidRDefault="002D0CE6" w:rsidP="002D0CE6">
      <w:pPr>
        <w:jc w:val="center"/>
        <w:rPr>
          <w:rFonts w:cs="Arial"/>
          <w:b/>
        </w:rPr>
      </w:pPr>
    </w:p>
    <w:p w:rsidR="002D0CE6" w:rsidRDefault="002D0CE6" w:rsidP="002D0CE6">
      <w:pPr>
        <w:jc w:val="center"/>
        <w:rPr>
          <w:rFonts w:cs="Arial"/>
          <w:b/>
        </w:rPr>
      </w:pPr>
    </w:p>
    <w:p w:rsidR="002D0CE6" w:rsidRDefault="002D0CE6" w:rsidP="002D0CE6">
      <w:pPr>
        <w:jc w:val="center"/>
        <w:rPr>
          <w:rFonts w:cs="Arial"/>
          <w:b/>
        </w:rPr>
      </w:pPr>
    </w:p>
    <w:p w:rsidR="002D0CE6" w:rsidRDefault="002D0CE6" w:rsidP="002D0CE6">
      <w:pPr>
        <w:jc w:val="center"/>
        <w:rPr>
          <w:rFonts w:cs="Arial"/>
          <w:b/>
        </w:rPr>
      </w:pPr>
    </w:p>
    <w:p w:rsidR="002D0CE6" w:rsidRPr="002D0CE6" w:rsidRDefault="002D0CE6" w:rsidP="002D0CE6">
      <w:pPr>
        <w:jc w:val="center"/>
        <w:rPr>
          <w:rFonts w:cs="Arial"/>
          <w:b/>
        </w:rPr>
      </w:pPr>
      <w:r w:rsidRPr="002D0CE6">
        <w:rPr>
          <w:rFonts w:cs="Arial"/>
          <w:b/>
        </w:rPr>
        <w:t xml:space="preserve">DIP. MARÍA EUGENIA CAZARES MARTÍNEZ </w:t>
      </w:r>
    </w:p>
    <w:p w:rsidR="002D0CE6" w:rsidRPr="002D0CE6" w:rsidRDefault="002D0CE6" w:rsidP="002D0CE6">
      <w:pPr>
        <w:jc w:val="center"/>
        <w:rPr>
          <w:rFonts w:cs="Arial"/>
          <w:b/>
        </w:rPr>
      </w:pPr>
    </w:p>
    <w:p w:rsidR="002D0CE6" w:rsidRPr="002D0CE6" w:rsidRDefault="002D0CE6" w:rsidP="002D0CE6">
      <w:pPr>
        <w:jc w:val="center"/>
        <w:rPr>
          <w:rFonts w:cs="Arial"/>
          <w:b/>
        </w:rPr>
      </w:pPr>
    </w:p>
    <w:p w:rsidR="002D0CE6" w:rsidRPr="002D0CE6" w:rsidRDefault="002D0CE6" w:rsidP="002D0CE6">
      <w:pPr>
        <w:jc w:val="center"/>
        <w:rPr>
          <w:rFonts w:cs="Arial"/>
          <w:b/>
        </w:rPr>
      </w:pPr>
    </w:p>
    <w:p w:rsidR="002D0CE6" w:rsidRPr="002D0CE6" w:rsidRDefault="002D0CE6" w:rsidP="002D0CE6">
      <w:pPr>
        <w:jc w:val="center"/>
        <w:rPr>
          <w:rFonts w:cs="Arial"/>
          <w:b/>
        </w:rPr>
      </w:pPr>
    </w:p>
    <w:p w:rsidR="002D0CE6" w:rsidRPr="00BA24B7" w:rsidRDefault="002D0CE6" w:rsidP="002D0CE6">
      <w:pPr>
        <w:tabs>
          <w:tab w:val="left" w:pos="5056"/>
        </w:tabs>
        <w:rPr>
          <w:rFonts w:cs="Arial"/>
          <w:b/>
          <w:lang w:val="pt-BR"/>
        </w:rPr>
      </w:pPr>
      <w:r w:rsidRPr="00BA24B7">
        <w:rPr>
          <w:rFonts w:cs="Arial"/>
          <w:b/>
          <w:lang w:val="pt-BR"/>
        </w:rPr>
        <w:t>DIP. MARCELO DE JESUS TORRES COFIÑO                DIP. GERARDO ABRAHAM AGUADO GÓMEZ</w:t>
      </w: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BA24B7" w:rsidRDefault="002D0CE6" w:rsidP="002D0CE6">
      <w:pPr>
        <w:tabs>
          <w:tab w:val="left" w:pos="5056"/>
        </w:tabs>
        <w:rPr>
          <w:rFonts w:cs="Arial"/>
          <w:b/>
          <w:lang w:val="pt-BR"/>
        </w:rPr>
      </w:pPr>
      <w:r w:rsidRPr="00BA24B7">
        <w:rPr>
          <w:rFonts w:cs="Arial"/>
          <w:b/>
          <w:lang w:val="pt-BR"/>
        </w:rPr>
        <w:t>DIP. ROSA NILDA GONZÁLEZ NORIEGA</w:t>
      </w:r>
      <w:r w:rsidRPr="00BA24B7">
        <w:rPr>
          <w:rFonts w:cs="Arial"/>
          <w:b/>
          <w:lang w:val="pt-BR"/>
        </w:rPr>
        <w:tab/>
        <w:t>DIP. FERNANDO IZAGUIRRE VALDÉS</w:t>
      </w: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sz w:val="18"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rPr>
          <w:rFonts w:cs="Arial"/>
          <w:b/>
          <w:lang w:val="pt-BR"/>
        </w:rPr>
      </w:pPr>
    </w:p>
    <w:p w:rsidR="002D0CE6" w:rsidRPr="002D0CE6" w:rsidRDefault="002D0CE6" w:rsidP="002D0CE6">
      <w:pPr>
        <w:tabs>
          <w:tab w:val="left" w:pos="5056"/>
        </w:tabs>
        <w:ind w:right="-518"/>
        <w:rPr>
          <w:rFonts w:cs="Arial"/>
          <w:b/>
          <w:lang w:val="pt-BR"/>
        </w:rPr>
      </w:pPr>
    </w:p>
    <w:p w:rsidR="002D0CE6" w:rsidRDefault="002D0CE6" w:rsidP="002D0CE6">
      <w:pPr>
        <w:tabs>
          <w:tab w:val="left" w:pos="5056"/>
        </w:tabs>
        <w:ind w:right="-518"/>
        <w:rPr>
          <w:rFonts w:cs="Arial"/>
          <w:b/>
        </w:rPr>
      </w:pPr>
      <w:r w:rsidRPr="002D0CE6">
        <w:rPr>
          <w:rFonts w:cs="Arial"/>
          <w:b/>
        </w:rPr>
        <w:t xml:space="preserve">DIP. BLANCA EPPEN CANALES                            </w:t>
      </w:r>
      <w:r w:rsidR="00BA24B7">
        <w:rPr>
          <w:rFonts w:cs="Arial"/>
          <w:b/>
        </w:rPr>
        <w:tab/>
      </w:r>
      <w:r w:rsidRPr="002D0CE6">
        <w:rPr>
          <w:rFonts w:cs="Arial"/>
          <w:b/>
        </w:rPr>
        <w:t xml:space="preserve">DIP. </w:t>
      </w:r>
      <w:r>
        <w:rPr>
          <w:rFonts w:cs="Arial"/>
          <w:b/>
        </w:rPr>
        <w:t>JUAN CARLOS GUERRA LÓPEZ NEGRETE</w:t>
      </w:r>
    </w:p>
    <w:p w:rsidR="00BA24B7" w:rsidRDefault="00BA24B7" w:rsidP="002D0CE6">
      <w:pPr>
        <w:tabs>
          <w:tab w:val="left" w:pos="5056"/>
        </w:tabs>
        <w:rPr>
          <w:rFonts w:cs="Arial"/>
          <w:b/>
        </w:rPr>
      </w:pPr>
    </w:p>
    <w:p w:rsidR="00BA24B7" w:rsidRDefault="00BA24B7" w:rsidP="002D0CE6">
      <w:pPr>
        <w:tabs>
          <w:tab w:val="left" w:pos="5056"/>
        </w:tabs>
        <w:rPr>
          <w:rFonts w:cs="Arial"/>
          <w:b/>
        </w:rPr>
      </w:pPr>
    </w:p>
    <w:p w:rsidR="00BA24B7" w:rsidRDefault="00BA24B7" w:rsidP="002D0CE6">
      <w:pPr>
        <w:tabs>
          <w:tab w:val="left" w:pos="5056"/>
        </w:tabs>
        <w:rPr>
          <w:rFonts w:cs="Arial"/>
          <w:b/>
        </w:rPr>
      </w:pPr>
    </w:p>
    <w:p w:rsidR="002D0CE6" w:rsidRDefault="002D0CE6" w:rsidP="002D0CE6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GABRIELA ZAPOPAN GARZA GALVÁN</w:t>
      </w:r>
      <w:r>
        <w:rPr>
          <w:rFonts w:cs="Arial"/>
          <w:b/>
        </w:rPr>
        <w:tab/>
        <w:t>DIP. JUAN ANTONIO GARCÍA VILLA</w:t>
      </w:r>
    </w:p>
    <w:p w:rsidR="002D0CE6" w:rsidRDefault="002D0CE6" w:rsidP="002D0CE6">
      <w:pPr>
        <w:tabs>
          <w:tab w:val="left" w:pos="5056"/>
        </w:tabs>
        <w:rPr>
          <w:rFonts w:cs="Arial"/>
          <w:b/>
        </w:rPr>
      </w:pPr>
    </w:p>
    <w:p w:rsidR="002D0CE6" w:rsidRDefault="002D0CE6" w:rsidP="002D0CE6">
      <w:pPr>
        <w:tabs>
          <w:tab w:val="left" w:pos="5056"/>
        </w:tabs>
        <w:rPr>
          <w:rFonts w:cs="Arial"/>
          <w:b/>
        </w:rPr>
      </w:pPr>
    </w:p>
    <w:p w:rsidR="002D0CE6" w:rsidRDefault="002D0CE6" w:rsidP="002D0CE6">
      <w:pPr>
        <w:tabs>
          <w:tab w:val="left" w:pos="5056"/>
        </w:tabs>
        <w:rPr>
          <w:rFonts w:cs="Arial"/>
          <w:b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EF5989" w:rsidRDefault="00EF5989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2D0CE6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BA24B7" w:rsidRDefault="00BA24B7" w:rsidP="009230FC">
      <w:pPr>
        <w:tabs>
          <w:tab w:val="left" w:pos="4820"/>
        </w:tabs>
        <w:rPr>
          <w:rFonts w:cstheme="minorHAnsi"/>
          <w:b/>
          <w:noProof/>
          <w:sz w:val="18"/>
          <w:lang w:eastAsia="es-MX"/>
        </w:rPr>
      </w:pPr>
    </w:p>
    <w:p w:rsidR="00EA17F9" w:rsidRDefault="002D0CE6" w:rsidP="009230FC">
      <w:pPr>
        <w:tabs>
          <w:tab w:val="left" w:pos="4820"/>
        </w:tabs>
      </w:pPr>
      <w:r w:rsidRPr="00404D79">
        <w:rPr>
          <w:rFonts w:cstheme="minorHAnsi"/>
          <w:b/>
          <w:noProof/>
          <w:sz w:val="18"/>
          <w:lang w:eastAsia="es-MX"/>
        </w:rPr>
        <w:t>HOJA DE FIRMAS QUE ACOMPAÑA A</w:t>
      </w:r>
      <w:r w:rsidR="009230FC">
        <w:rPr>
          <w:rFonts w:cstheme="minorHAnsi"/>
          <w:b/>
          <w:noProof/>
          <w:sz w:val="18"/>
          <w:lang w:eastAsia="es-MX"/>
        </w:rPr>
        <w:t xml:space="preserve"> LA</w:t>
      </w:r>
      <w:r w:rsidRPr="00404D79">
        <w:rPr>
          <w:rFonts w:cstheme="minorHAnsi"/>
          <w:b/>
          <w:noProof/>
          <w:sz w:val="18"/>
          <w:lang w:eastAsia="es-MX"/>
        </w:rPr>
        <w:t xml:space="preserve"> </w:t>
      </w:r>
      <w:r w:rsidR="009230FC" w:rsidRPr="009230FC">
        <w:rPr>
          <w:rFonts w:cstheme="minorHAnsi"/>
          <w:b/>
          <w:noProof/>
          <w:sz w:val="18"/>
          <w:lang w:eastAsia="es-MX"/>
        </w:rPr>
        <w:t>INICIATIVA CON PROYECTO DE DECRETO  POR LA QUE SE  MODIFICA EL CONTENIDO DEL PÁRRAFO CUARTO DEL ARTÍCULO 1  DE LA LEY REGLAMENTARIA DEL PRESUPUESTO DE EGRESOS DEL ESTADO DE COAHUILA DE ZARAGOZA</w:t>
      </w:r>
      <w:r w:rsidR="009230FC">
        <w:rPr>
          <w:rFonts w:cstheme="minorHAnsi"/>
          <w:b/>
          <w:noProof/>
          <w:sz w:val="18"/>
          <w:lang w:eastAsia="es-MX"/>
        </w:rPr>
        <w:t>.</w:t>
      </w:r>
    </w:p>
    <w:sectPr w:rsidR="00EA17F9" w:rsidSect="003F6FC2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4E" w:rsidRDefault="0068024E" w:rsidP="005F5CDF">
      <w:r>
        <w:separator/>
      </w:r>
    </w:p>
  </w:endnote>
  <w:endnote w:type="continuationSeparator" w:id="0">
    <w:p w:rsidR="0068024E" w:rsidRDefault="0068024E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4E" w:rsidRDefault="0068024E" w:rsidP="005F5CDF">
      <w:r>
        <w:separator/>
      </w:r>
    </w:p>
  </w:footnote>
  <w:footnote w:type="continuationSeparator" w:id="0">
    <w:p w:rsidR="0068024E" w:rsidRDefault="0068024E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3F6FC2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46F74AC2" wp14:editId="17FBCF84">
          <wp:simplePos x="0" y="0"/>
          <wp:positionH relativeFrom="column">
            <wp:posOffset>5396684</wp:posOffset>
          </wp:positionH>
          <wp:positionV relativeFrom="paragraph">
            <wp:posOffset>1563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714F5F22" wp14:editId="0D01A1A0">
          <wp:simplePos x="0" y="0"/>
          <wp:positionH relativeFrom="column">
            <wp:posOffset>-349022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309AD"/>
    <w:rsid w:val="00044FAA"/>
    <w:rsid w:val="00052D4D"/>
    <w:rsid w:val="000A345E"/>
    <w:rsid w:val="00140A4E"/>
    <w:rsid w:val="001839A6"/>
    <w:rsid w:val="002040CF"/>
    <w:rsid w:val="00232188"/>
    <w:rsid w:val="002D0CE6"/>
    <w:rsid w:val="002E1F83"/>
    <w:rsid w:val="0033783C"/>
    <w:rsid w:val="003F6FC2"/>
    <w:rsid w:val="00401CFC"/>
    <w:rsid w:val="00417BB1"/>
    <w:rsid w:val="005C2978"/>
    <w:rsid w:val="005D500D"/>
    <w:rsid w:val="005F5CDF"/>
    <w:rsid w:val="00653BFA"/>
    <w:rsid w:val="0068024E"/>
    <w:rsid w:val="006B6A5C"/>
    <w:rsid w:val="006C4F6E"/>
    <w:rsid w:val="00760A0E"/>
    <w:rsid w:val="00767052"/>
    <w:rsid w:val="0077377B"/>
    <w:rsid w:val="00866EB7"/>
    <w:rsid w:val="00883EBD"/>
    <w:rsid w:val="009230FC"/>
    <w:rsid w:val="00945F64"/>
    <w:rsid w:val="00954C50"/>
    <w:rsid w:val="00963B6F"/>
    <w:rsid w:val="00A20864"/>
    <w:rsid w:val="00B70A07"/>
    <w:rsid w:val="00BA24B7"/>
    <w:rsid w:val="00BC42ED"/>
    <w:rsid w:val="00BF5423"/>
    <w:rsid w:val="00C129AC"/>
    <w:rsid w:val="00C16FFB"/>
    <w:rsid w:val="00C31C97"/>
    <w:rsid w:val="00C34863"/>
    <w:rsid w:val="00C95E09"/>
    <w:rsid w:val="00CD2E95"/>
    <w:rsid w:val="00D34C3C"/>
    <w:rsid w:val="00D733B3"/>
    <w:rsid w:val="00DD1B31"/>
    <w:rsid w:val="00EA17F9"/>
    <w:rsid w:val="00EF5989"/>
    <w:rsid w:val="00F6424D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7D402-437A-4C80-84AE-F6EDC59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40C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2040C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040C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2040C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2040C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2040C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2040C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2040C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2040C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0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040CF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040C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2040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040C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040C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040C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2040C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2040C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2040C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2040C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2040C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2040CF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2040C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2040C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2040C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2040CF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DiputadasPRI</dc:creator>
  <cp:lastModifiedBy>Juan Lumbreras</cp:lastModifiedBy>
  <cp:revision>8</cp:revision>
  <cp:lastPrinted>2019-04-01T15:13:00Z</cp:lastPrinted>
  <dcterms:created xsi:type="dcterms:W3CDTF">2019-04-03T16:16:00Z</dcterms:created>
  <dcterms:modified xsi:type="dcterms:W3CDTF">2020-01-22T20:59:00Z</dcterms:modified>
</cp:coreProperties>
</file>