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5EC24" w14:textId="3CE71523" w:rsidR="00B10580" w:rsidRDefault="00B10580" w:rsidP="00B10580">
      <w:pPr>
        <w:rPr>
          <w:rFonts w:ascii="Arial Narrow" w:hAnsi="Arial Narrow"/>
          <w:color w:val="000000"/>
          <w:sz w:val="26"/>
          <w:szCs w:val="26"/>
        </w:rPr>
      </w:pPr>
      <w:bookmarkStart w:id="0" w:name="_Hlk5186374"/>
    </w:p>
    <w:p w14:paraId="0822C52C" w14:textId="2F920901" w:rsidR="00B10580" w:rsidRDefault="00B10580" w:rsidP="00B10580">
      <w:pPr>
        <w:rPr>
          <w:rFonts w:ascii="Arial Narrow" w:hAnsi="Arial Narrow"/>
          <w:color w:val="000000"/>
          <w:sz w:val="26"/>
          <w:szCs w:val="26"/>
        </w:rPr>
      </w:pPr>
    </w:p>
    <w:p w14:paraId="107045F4" w14:textId="77777777" w:rsidR="00B10580" w:rsidRDefault="00B10580" w:rsidP="00B10580">
      <w:pPr>
        <w:rPr>
          <w:rFonts w:ascii="Arial Narrow" w:hAnsi="Arial Narrow"/>
          <w:color w:val="000000"/>
          <w:sz w:val="26"/>
          <w:szCs w:val="26"/>
        </w:rPr>
      </w:pPr>
    </w:p>
    <w:p w14:paraId="51B43C10" w14:textId="788A5821" w:rsidR="00B10580" w:rsidRPr="00B10580" w:rsidRDefault="00B10580" w:rsidP="00B10580">
      <w:pPr>
        <w:rPr>
          <w:rFonts w:ascii="Arial Narrow" w:hAnsi="Arial Narrow"/>
          <w:color w:val="000000"/>
          <w:sz w:val="26"/>
          <w:szCs w:val="26"/>
        </w:rPr>
      </w:pPr>
      <w:r w:rsidRPr="00B10580">
        <w:rPr>
          <w:rFonts w:ascii="Arial Narrow" w:hAnsi="Arial Narrow"/>
          <w:color w:val="000000"/>
          <w:sz w:val="26"/>
          <w:szCs w:val="26"/>
        </w:rPr>
        <w:t xml:space="preserve">Iniciativa con Proyecto de Decreto por el que se reforman los artículos 4, 8, 9 y se adiciona un capítulo cuarto al título sexto, </w:t>
      </w:r>
      <w:r>
        <w:rPr>
          <w:rFonts w:ascii="Arial Narrow" w:hAnsi="Arial Narrow"/>
          <w:color w:val="000000"/>
          <w:sz w:val="26"/>
          <w:szCs w:val="26"/>
        </w:rPr>
        <w:t xml:space="preserve">de la </w:t>
      </w:r>
      <w:r w:rsidRPr="00B10580">
        <w:rPr>
          <w:rFonts w:ascii="Arial Narrow" w:hAnsi="Arial Narrow"/>
          <w:b/>
          <w:color w:val="000000"/>
          <w:sz w:val="26"/>
          <w:szCs w:val="26"/>
        </w:rPr>
        <w:t>Ley de Participación Ciudadana del Estado de Coahuila,</w:t>
      </w:r>
      <w:r w:rsidRPr="00B10580">
        <w:rPr>
          <w:rFonts w:ascii="Arial Narrow" w:hAnsi="Arial Narrow"/>
          <w:color w:val="000000"/>
          <w:sz w:val="26"/>
          <w:szCs w:val="26"/>
        </w:rPr>
        <w:t xml:space="preserve"> </w:t>
      </w:r>
    </w:p>
    <w:p w14:paraId="2AB0FE84" w14:textId="02F72683" w:rsidR="00B10580" w:rsidRDefault="00B10580" w:rsidP="00B10580">
      <w:pPr>
        <w:spacing w:line="276" w:lineRule="auto"/>
        <w:rPr>
          <w:rFonts w:eastAsia="Arial" w:cs="Arial"/>
          <w:b/>
          <w:bCs/>
          <w:sz w:val="24"/>
          <w:szCs w:val="24"/>
        </w:rPr>
      </w:pPr>
    </w:p>
    <w:p w14:paraId="5E8D2A8F" w14:textId="1F690C8E" w:rsidR="00B10580" w:rsidRPr="00B10580" w:rsidRDefault="00B10580" w:rsidP="00B10580">
      <w:pPr>
        <w:pStyle w:val="Prrafodelista"/>
        <w:numPr>
          <w:ilvl w:val="0"/>
          <w:numId w:val="11"/>
        </w:numPr>
        <w:rPr>
          <w:rFonts w:ascii="Arial Narrow" w:hAnsi="Arial Narrow"/>
          <w:color w:val="000000"/>
          <w:sz w:val="26"/>
          <w:szCs w:val="26"/>
        </w:rPr>
      </w:pPr>
      <w:r>
        <w:rPr>
          <w:rFonts w:ascii="Arial Narrow" w:hAnsi="Arial Narrow"/>
          <w:color w:val="000000"/>
          <w:sz w:val="26"/>
          <w:szCs w:val="26"/>
        </w:rPr>
        <w:t>R</w:t>
      </w:r>
      <w:r w:rsidRPr="00B10580">
        <w:rPr>
          <w:rFonts w:ascii="Arial Narrow" w:hAnsi="Arial Narrow"/>
          <w:color w:val="000000"/>
          <w:sz w:val="26"/>
          <w:szCs w:val="26"/>
        </w:rPr>
        <w:t>elativo a la consulta vecinal</w:t>
      </w:r>
    </w:p>
    <w:p w14:paraId="6320D4D5" w14:textId="77777777" w:rsidR="00B10580" w:rsidRDefault="00B10580" w:rsidP="00B10580">
      <w:pPr>
        <w:spacing w:line="276" w:lineRule="auto"/>
        <w:rPr>
          <w:rFonts w:eastAsia="Arial" w:cs="Arial"/>
          <w:b/>
          <w:bCs/>
          <w:sz w:val="24"/>
          <w:szCs w:val="24"/>
        </w:rPr>
      </w:pPr>
    </w:p>
    <w:p w14:paraId="56F5809C" w14:textId="45F5B60A" w:rsidR="00B10580" w:rsidRPr="003A3A2A" w:rsidRDefault="00B10580" w:rsidP="00B10580">
      <w:pPr>
        <w:rPr>
          <w:rFonts w:ascii="Arial Narrow" w:hAnsi="Arial Narrow"/>
          <w:color w:val="000000"/>
          <w:sz w:val="26"/>
          <w:szCs w:val="26"/>
        </w:rPr>
      </w:pPr>
      <w:bookmarkStart w:id="1" w:name="_Hlk5564419"/>
      <w:bookmarkEnd w:id="1"/>
      <w:r w:rsidRPr="003A3A2A">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B10580">
        <w:rPr>
          <w:rFonts w:ascii="Arial Narrow" w:hAnsi="Arial Narrow"/>
          <w:b/>
          <w:color w:val="000000"/>
          <w:sz w:val="26"/>
          <w:szCs w:val="26"/>
        </w:rPr>
        <w:t>Diputada Diana Patricia González Soto</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14:paraId="2353B3FF" w14:textId="77777777" w:rsidR="00B10580" w:rsidRPr="003A3A2A" w:rsidRDefault="00B10580" w:rsidP="00B10580">
      <w:pPr>
        <w:rPr>
          <w:rFonts w:ascii="Arial Narrow" w:hAnsi="Arial Narrow" w:cs="Arial"/>
          <w:sz w:val="26"/>
          <w:szCs w:val="26"/>
        </w:rPr>
      </w:pPr>
    </w:p>
    <w:p w14:paraId="5D2CF083" w14:textId="6B0EE40A" w:rsidR="00B10580" w:rsidRPr="003A3A2A" w:rsidRDefault="00B10580" w:rsidP="00B10580">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26</w:t>
      </w:r>
      <w:r w:rsidRPr="003A3A2A">
        <w:rPr>
          <w:rFonts w:ascii="Arial Narrow" w:hAnsi="Arial Narrow"/>
          <w:b/>
          <w:color w:val="000000"/>
          <w:sz w:val="26"/>
          <w:szCs w:val="26"/>
        </w:rPr>
        <w:t xml:space="preserve"> de </w:t>
      </w:r>
      <w:proofErr w:type="gramStart"/>
      <w:r>
        <w:rPr>
          <w:rFonts w:ascii="Arial Narrow" w:hAnsi="Arial Narrow"/>
          <w:b/>
          <w:color w:val="000000"/>
          <w:sz w:val="26"/>
          <w:szCs w:val="26"/>
        </w:rPr>
        <w:t>Abril</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14:paraId="2013B83E" w14:textId="77777777" w:rsidR="00B10580" w:rsidRPr="003A3A2A" w:rsidRDefault="00B10580" w:rsidP="00B10580">
      <w:pPr>
        <w:rPr>
          <w:rFonts w:ascii="Arial Narrow" w:hAnsi="Arial Narrow" w:cs="Arial"/>
          <w:sz w:val="26"/>
          <w:szCs w:val="26"/>
        </w:rPr>
      </w:pPr>
    </w:p>
    <w:p w14:paraId="2F8FF685" w14:textId="33C85BC4" w:rsidR="00B10580" w:rsidRPr="005C30FD" w:rsidRDefault="00B10580" w:rsidP="00B10580">
      <w:pPr>
        <w:rPr>
          <w:rFonts w:ascii="Arial Narrow" w:hAnsi="Arial Narrow"/>
          <w:b/>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B10580">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14:paraId="4B23AAAD" w14:textId="77777777" w:rsidR="00F44109" w:rsidRDefault="00F44109" w:rsidP="00F44109">
      <w:pPr>
        <w:rPr>
          <w:rFonts w:ascii="Arial Narrow" w:hAnsi="Arial Narrow"/>
          <w:color w:val="000000"/>
          <w:sz w:val="26"/>
          <w:szCs w:val="26"/>
        </w:rPr>
      </w:pPr>
    </w:p>
    <w:p w14:paraId="53CE1D96" w14:textId="77777777" w:rsidR="00E8283B" w:rsidRPr="00341CB3" w:rsidRDefault="00E8283B" w:rsidP="00E8283B">
      <w:pPr>
        <w:tabs>
          <w:tab w:val="left" w:pos="5056"/>
        </w:tabs>
        <w:jc w:val="center"/>
        <w:rPr>
          <w:rFonts w:ascii="Arial Narrow" w:hAnsi="Arial Narrow"/>
          <w:b/>
          <w:color w:val="000000"/>
          <w:sz w:val="26"/>
          <w:szCs w:val="26"/>
        </w:rPr>
      </w:pPr>
      <w:r>
        <w:rPr>
          <w:rFonts w:ascii="Arial Narrow" w:hAnsi="Arial Narrow"/>
          <w:b/>
          <w:color w:val="000000"/>
          <w:sz w:val="26"/>
          <w:szCs w:val="26"/>
        </w:rPr>
        <w:t>13</w:t>
      </w:r>
      <w:r w:rsidRPr="00341CB3">
        <w:rPr>
          <w:rFonts w:ascii="Arial Narrow" w:hAnsi="Arial Narrow"/>
          <w:b/>
          <w:color w:val="000000"/>
          <w:sz w:val="26"/>
          <w:szCs w:val="26"/>
        </w:rPr>
        <w:t xml:space="preserve"> de </w:t>
      </w:r>
      <w:proofErr w:type="gramStart"/>
      <w:r>
        <w:rPr>
          <w:rFonts w:ascii="Arial Narrow" w:hAnsi="Arial Narrow"/>
          <w:b/>
          <w:color w:val="000000"/>
          <w:sz w:val="26"/>
          <w:szCs w:val="26"/>
        </w:rPr>
        <w:t>Noviembre</w:t>
      </w:r>
      <w:proofErr w:type="gramEnd"/>
      <w:r>
        <w:rPr>
          <w:rFonts w:ascii="Arial Narrow" w:hAnsi="Arial Narrow"/>
          <w:b/>
          <w:color w:val="000000"/>
          <w:sz w:val="26"/>
          <w:szCs w:val="26"/>
        </w:rPr>
        <w:t xml:space="preserve"> </w:t>
      </w:r>
      <w:r w:rsidRPr="00341CB3">
        <w:rPr>
          <w:rFonts w:ascii="Arial Narrow" w:hAnsi="Arial Narrow"/>
          <w:b/>
          <w:color w:val="000000"/>
          <w:sz w:val="26"/>
          <w:szCs w:val="26"/>
        </w:rPr>
        <w:t>de 2019</w:t>
      </w:r>
    </w:p>
    <w:p w14:paraId="2551F7EF" w14:textId="77777777" w:rsidR="00E8283B" w:rsidRPr="00BE1B24" w:rsidRDefault="00E8283B" w:rsidP="00E8283B">
      <w:pPr>
        <w:widowControl w:val="0"/>
        <w:rPr>
          <w:rFonts w:ascii="Arial Narrow" w:hAnsi="Arial Narrow"/>
          <w:color w:val="000000"/>
          <w:sz w:val="26"/>
          <w:szCs w:val="26"/>
        </w:rPr>
      </w:pPr>
      <w:r w:rsidRPr="003B0E57">
        <w:rPr>
          <w:rFonts w:ascii="Arial Narrow" w:hAnsi="Arial Narrow"/>
          <w:b/>
          <w:color w:val="000000"/>
          <w:sz w:val="26"/>
          <w:szCs w:val="26"/>
        </w:rPr>
        <w:t>Informe en correspondencia:</w:t>
      </w:r>
      <w:r w:rsidRPr="002E3932">
        <w:rPr>
          <w:rFonts w:eastAsia="Calibri" w:cs="Arial"/>
          <w:color w:val="2F5496" w:themeColor="accent1" w:themeShade="BF"/>
          <w:lang w:eastAsia="en-US"/>
        </w:rPr>
        <w:t xml:space="preserve"> </w:t>
      </w:r>
      <w:r w:rsidRPr="00BE1B24">
        <w:rPr>
          <w:rFonts w:ascii="Arial Narrow" w:hAnsi="Arial Narrow"/>
          <w:color w:val="000000"/>
          <w:sz w:val="26"/>
          <w:szCs w:val="26"/>
        </w:rPr>
        <w:t xml:space="preserve">Oficio de la Diputada Diana Patricia González Soto, del Grupo Parlamentario “Gral. Andrés S. Viesca”, del Partido Revolucionario Institucional, mediante el cual solicita el retiro de la iniciativa con proyecto de decreto por el que se reforman los artículos 4, 8, 9 y se adiciona un capítulo cuarto al título sexto, relativo a la consulta vecinal en la Ley de Participación Ciudadana del Estado de Coahuila, registrada en el orden del día de la sesión del 26 de abril de 2019 y turnada a la Comisión de Gobernación, Puntos Constitucionales y Justicia. </w:t>
      </w:r>
    </w:p>
    <w:p w14:paraId="0DDF0DEF" w14:textId="77777777" w:rsidR="00F44109" w:rsidRDefault="00F44109" w:rsidP="00F44109">
      <w:pPr>
        <w:spacing w:line="276" w:lineRule="auto"/>
        <w:jc w:val="center"/>
        <w:rPr>
          <w:rFonts w:cs="Arial"/>
          <w:b/>
          <w:sz w:val="24"/>
          <w:szCs w:val="24"/>
        </w:rPr>
      </w:pPr>
      <w:bookmarkStart w:id="2" w:name="_GoBack"/>
      <w:bookmarkEnd w:id="2"/>
    </w:p>
    <w:p w14:paraId="74CF9D6B" w14:textId="77777777" w:rsidR="00B10580" w:rsidRDefault="00B10580" w:rsidP="00B10580">
      <w:pPr>
        <w:spacing w:line="276" w:lineRule="auto"/>
        <w:rPr>
          <w:rFonts w:cs="Arial"/>
          <w:b/>
          <w:sz w:val="24"/>
          <w:szCs w:val="24"/>
        </w:rPr>
      </w:pPr>
    </w:p>
    <w:p w14:paraId="53D84CEF" w14:textId="77777777" w:rsidR="003865B8" w:rsidRDefault="003865B8">
      <w:pPr>
        <w:jc w:val="left"/>
        <w:rPr>
          <w:rFonts w:cs="Arial"/>
          <w:b/>
        </w:rPr>
      </w:pPr>
    </w:p>
    <w:p w14:paraId="04DC5405" w14:textId="77777777" w:rsidR="003865B8" w:rsidRDefault="003865B8">
      <w:pPr>
        <w:jc w:val="left"/>
        <w:rPr>
          <w:rFonts w:cs="Arial"/>
          <w:b/>
        </w:rPr>
      </w:pPr>
    </w:p>
    <w:p w14:paraId="232B012B" w14:textId="77777777" w:rsidR="003865B8" w:rsidRDefault="003865B8">
      <w:pPr>
        <w:jc w:val="left"/>
        <w:rPr>
          <w:rFonts w:cs="Arial"/>
          <w:b/>
        </w:rPr>
      </w:pPr>
    </w:p>
    <w:p w14:paraId="4E880747" w14:textId="5D6FC024" w:rsidR="003865B8" w:rsidRDefault="003865B8">
      <w:pPr>
        <w:jc w:val="left"/>
        <w:rPr>
          <w:rFonts w:cs="Arial"/>
          <w:b/>
        </w:rPr>
      </w:pPr>
      <w:r>
        <w:rPr>
          <w:rFonts w:cs="Arial"/>
          <w:b/>
        </w:rPr>
        <w:br w:type="page"/>
      </w:r>
    </w:p>
    <w:p w14:paraId="4E9A1B37" w14:textId="70C8483C" w:rsidR="00C94563" w:rsidRPr="003865B8" w:rsidRDefault="00B351F6" w:rsidP="00C94563">
      <w:pPr>
        <w:rPr>
          <w:rFonts w:cs="Arial"/>
          <w:b/>
          <w:caps/>
          <w:snapToGrid w:val="0"/>
          <w:lang w:val="es-ES"/>
        </w:rPr>
      </w:pPr>
      <w:r w:rsidRPr="003865B8">
        <w:rPr>
          <w:rFonts w:cs="Arial"/>
          <w:b/>
        </w:rPr>
        <w:lastRenderedPageBreak/>
        <w:t xml:space="preserve">INICIATIVA CON PROYECTO DE DECRETO POR EL QUE </w:t>
      </w:r>
      <w:r w:rsidRPr="003865B8">
        <w:rPr>
          <w:rFonts w:cs="Arial"/>
          <w:b/>
          <w:bCs/>
          <w:color w:val="000000"/>
        </w:rPr>
        <w:t xml:space="preserve">SE </w:t>
      </w:r>
      <w:r w:rsidRPr="003865B8">
        <w:rPr>
          <w:rFonts w:cs="Arial"/>
          <w:b/>
          <w:color w:val="000000" w:themeColor="text1"/>
        </w:rPr>
        <w:t>REFORMAN LOS ARTÍCULOS 4</w:t>
      </w:r>
      <w:r w:rsidR="00DA2CFB" w:rsidRPr="003865B8">
        <w:rPr>
          <w:rFonts w:cs="Arial"/>
          <w:b/>
          <w:color w:val="000000" w:themeColor="text1"/>
          <w:lang w:val="es-419"/>
        </w:rPr>
        <w:t>º</w:t>
      </w:r>
      <w:r w:rsidRPr="003865B8">
        <w:rPr>
          <w:rFonts w:cs="Arial"/>
          <w:b/>
          <w:color w:val="000000" w:themeColor="text1"/>
        </w:rPr>
        <w:t>,</w:t>
      </w:r>
      <w:r w:rsidR="00DA2CFB" w:rsidRPr="003865B8">
        <w:rPr>
          <w:rFonts w:cs="Arial"/>
          <w:b/>
          <w:color w:val="000000" w:themeColor="text1"/>
          <w:lang w:val="es-419"/>
        </w:rPr>
        <w:t xml:space="preserve"> 8º,</w:t>
      </w:r>
      <w:r w:rsidRPr="003865B8">
        <w:rPr>
          <w:rFonts w:cs="Arial"/>
          <w:b/>
          <w:color w:val="000000" w:themeColor="text1"/>
        </w:rPr>
        <w:t xml:space="preserve"> 9º Y SE ADICIONA</w:t>
      </w:r>
      <w:r w:rsidR="003B69F2" w:rsidRPr="003865B8">
        <w:rPr>
          <w:rFonts w:cs="Arial"/>
          <w:b/>
          <w:color w:val="000000" w:themeColor="text1"/>
        </w:rPr>
        <w:t xml:space="preserve"> UN CAPÍTULO CUARTO</w:t>
      </w:r>
      <w:r w:rsidRPr="003865B8">
        <w:rPr>
          <w:rFonts w:cs="Arial"/>
          <w:b/>
          <w:color w:val="000000" w:themeColor="text1"/>
        </w:rPr>
        <w:t xml:space="preserve"> AL TÍTULO SEXTO, RELATIVO A LA CONSULTA VECINAL, </w:t>
      </w:r>
      <w:r w:rsidR="009E6EEE" w:rsidRPr="003865B8">
        <w:rPr>
          <w:rFonts w:cs="Arial"/>
          <w:b/>
          <w:color w:val="000000" w:themeColor="text1"/>
        </w:rPr>
        <w:t>EN</w:t>
      </w:r>
      <w:r w:rsidRPr="003865B8">
        <w:rPr>
          <w:rFonts w:cs="Arial"/>
          <w:b/>
          <w:color w:val="000000" w:themeColor="text1"/>
        </w:rPr>
        <w:t xml:space="preserve"> LA </w:t>
      </w:r>
      <w:r w:rsidRPr="003865B8">
        <w:rPr>
          <w:rFonts w:cs="Arial"/>
          <w:b/>
        </w:rPr>
        <w:t>LEY DE PARTICIPACIÓN CIUDADANA DEL ESTADO DE COAHUILA DE ZARAGOZA</w:t>
      </w:r>
      <w:bookmarkEnd w:id="0"/>
      <w:r w:rsidRPr="003865B8">
        <w:rPr>
          <w:rFonts w:cs="Arial"/>
          <w:b/>
        </w:rPr>
        <w:t xml:space="preserve">, </w:t>
      </w:r>
      <w:r w:rsidRPr="003865B8">
        <w:rPr>
          <w:rFonts w:cs="Arial"/>
          <w:b/>
          <w:bCs/>
        </w:rPr>
        <w:t>QUE PRESENTA L</w:t>
      </w:r>
      <w:r w:rsidR="007E17C9" w:rsidRPr="003865B8">
        <w:rPr>
          <w:rFonts w:cs="Arial"/>
          <w:b/>
          <w:bCs/>
        </w:rPr>
        <w:t>A DIPUTADA DIANA PATRICIA GONZÁLEZ SOTO</w:t>
      </w:r>
      <w:r w:rsidRPr="003865B8">
        <w:rPr>
          <w:rFonts w:cs="Arial"/>
          <w:b/>
          <w:bCs/>
        </w:rPr>
        <w:t xml:space="preserve">, </w:t>
      </w:r>
      <w:r w:rsidR="007E17C9" w:rsidRPr="003865B8">
        <w:rPr>
          <w:rFonts w:cs="Arial"/>
          <w:b/>
          <w:bCs/>
        </w:rPr>
        <w:t xml:space="preserve">CONJUNTAMENTE CON LOS DEMÁS </w:t>
      </w:r>
      <w:r w:rsidRPr="003865B8">
        <w:rPr>
          <w:rFonts w:cs="Arial"/>
          <w:b/>
          <w:bCs/>
        </w:rPr>
        <w:t>INTEGRANTE</w:t>
      </w:r>
      <w:r w:rsidR="007E17C9" w:rsidRPr="003865B8">
        <w:rPr>
          <w:rFonts w:cs="Arial"/>
          <w:b/>
          <w:bCs/>
        </w:rPr>
        <w:t>S</w:t>
      </w:r>
      <w:r w:rsidRPr="003865B8">
        <w:rPr>
          <w:rFonts w:cs="Arial"/>
          <w:b/>
          <w:bCs/>
        </w:rPr>
        <w:t xml:space="preserve"> DEL GRUPO PARLAMENTARIO: </w:t>
      </w:r>
      <w:r w:rsidRPr="003865B8">
        <w:rPr>
          <w:rFonts w:cs="Arial"/>
          <w:b/>
          <w:snapToGrid w:val="0"/>
          <w:lang w:val="es-ES"/>
        </w:rPr>
        <w:t>"GRAL. ANDRÉS S. VIESCA",</w:t>
      </w:r>
      <w:r w:rsidR="007E17C9" w:rsidRPr="003865B8">
        <w:rPr>
          <w:rFonts w:cs="Arial"/>
          <w:b/>
          <w:caps/>
          <w:snapToGrid w:val="0"/>
          <w:lang w:val="es-ES"/>
        </w:rPr>
        <w:t xml:space="preserve"> </w:t>
      </w:r>
      <w:r w:rsidRPr="003865B8">
        <w:rPr>
          <w:rFonts w:cs="Arial"/>
          <w:b/>
          <w:color w:val="000000"/>
          <w:lang w:val="es-ES_tradnl"/>
        </w:rPr>
        <w:t>DEL PARTIDO REVOLUCIONARIO INSTITUCIONAL.</w:t>
      </w:r>
    </w:p>
    <w:p w14:paraId="37DCD90E" w14:textId="77777777" w:rsidR="00C94563" w:rsidRPr="003865B8" w:rsidRDefault="00C94563" w:rsidP="00C94563">
      <w:pPr>
        <w:shd w:val="clear" w:color="auto" w:fill="FFFFFF"/>
        <w:rPr>
          <w:rFonts w:cs="Arial"/>
          <w:b/>
        </w:rPr>
      </w:pPr>
    </w:p>
    <w:p w14:paraId="2E7FADA0" w14:textId="77777777" w:rsidR="00C94563" w:rsidRPr="003865B8" w:rsidRDefault="00C94563" w:rsidP="00C94563">
      <w:pPr>
        <w:shd w:val="clear" w:color="auto" w:fill="FFFFFF"/>
        <w:rPr>
          <w:rFonts w:cs="Arial"/>
          <w:b/>
        </w:rPr>
      </w:pPr>
      <w:r w:rsidRPr="003865B8">
        <w:rPr>
          <w:rFonts w:cs="Arial"/>
          <w:b/>
        </w:rPr>
        <w:t xml:space="preserve">H. PLENO DEL CONGRESO DEL ESTADO DE COAHUILA </w:t>
      </w:r>
    </w:p>
    <w:p w14:paraId="7334AE29" w14:textId="77777777" w:rsidR="00C94563" w:rsidRPr="003865B8" w:rsidRDefault="00C94563" w:rsidP="00C94563">
      <w:pPr>
        <w:shd w:val="clear" w:color="auto" w:fill="FFFFFF"/>
        <w:rPr>
          <w:rFonts w:cs="Arial"/>
          <w:b/>
        </w:rPr>
      </w:pPr>
      <w:r w:rsidRPr="003865B8">
        <w:rPr>
          <w:rFonts w:cs="Arial"/>
          <w:b/>
        </w:rPr>
        <w:t>P R E S E N T E.-</w:t>
      </w:r>
    </w:p>
    <w:p w14:paraId="71925435" w14:textId="77777777" w:rsidR="00C94563" w:rsidRPr="003865B8" w:rsidRDefault="00C94563" w:rsidP="00C94563">
      <w:pPr>
        <w:rPr>
          <w:rFonts w:cs="Arial"/>
          <w:bCs/>
          <w:color w:val="000000"/>
        </w:rPr>
      </w:pPr>
    </w:p>
    <w:p w14:paraId="15B5576A" w14:textId="0E9D551C" w:rsidR="00C94563" w:rsidRPr="003865B8" w:rsidRDefault="007E17C9" w:rsidP="00C94563">
      <w:pPr>
        <w:rPr>
          <w:rFonts w:cs="Arial"/>
          <w:color w:val="000000" w:themeColor="text1"/>
        </w:rPr>
      </w:pPr>
      <w:r w:rsidRPr="003865B8">
        <w:rPr>
          <w:rFonts w:cs="Arial"/>
          <w:bCs/>
          <w:color w:val="000000"/>
        </w:rPr>
        <w:t>Quienes suscribimos</w:t>
      </w:r>
      <w:r w:rsidR="00C94563" w:rsidRPr="003865B8">
        <w:rPr>
          <w:rFonts w:cs="Arial"/>
          <w:bCs/>
          <w:color w:val="000000"/>
        </w:rPr>
        <w:t xml:space="preserve"> la presente Iniciativa, en el ejercicio de las facultades que me confiere el artículo 59 fracción I; 65 y 67, fracción I, de la Constitución Política del Estado de Coahuila de Zaragoza, así como los artículos 21 fracción IV, 152 fracción I, 162, 163</w:t>
      </w:r>
      <w:r w:rsidR="00C94563" w:rsidRPr="003865B8">
        <w:rPr>
          <w:rFonts w:cs="Arial"/>
          <w:b/>
          <w:bCs/>
          <w:color w:val="000000"/>
        </w:rPr>
        <w:t xml:space="preserve"> </w:t>
      </w:r>
      <w:r w:rsidR="00C94563" w:rsidRPr="003865B8">
        <w:rPr>
          <w:rFonts w:cs="Arial"/>
          <w:bCs/>
          <w:color w:val="000000"/>
        </w:rPr>
        <w:t xml:space="preserve"> y demás aplicables de la Ley Orgánica del Congreso del Estado Independiente, Libre y Soberano de Coahuila de Zaragoza, en </w:t>
      </w:r>
      <w:r w:rsidRPr="003865B8">
        <w:rPr>
          <w:rFonts w:cs="Arial"/>
          <w:bCs/>
          <w:color w:val="000000"/>
        </w:rPr>
        <w:t>nuestro</w:t>
      </w:r>
      <w:r w:rsidR="00C94563" w:rsidRPr="003865B8">
        <w:rPr>
          <w:rFonts w:cs="Arial"/>
          <w:bCs/>
          <w:color w:val="000000"/>
        </w:rPr>
        <w:t xml:space="preserve"> carácter de integrante</w:t>
      </w:r>
      <w:r w:rsidRPr="003865B8">
        <w:rPr>
          <w:rFonts w:cs="Arial"/>
          <w:bCs/>
          <w:color w:val="000000"/>
        </w:rPr>
        <w:t>s</w:t>
      </w:r>
      <w:r w:rsidR="00C94563" w:rsidRPr="003865B8">
        <w:rPr>
          <w:rFonts w:cs="Arial"/>
          <w:bCs/>
          <w:color w:val="000000"/>
        </w:rPr>
        <w:t xml:space="preserve"> de la LXI Legislatura de este Honorable Congreso del Estado, me permito someter al mismo, la presente Iniciativa con Proyecto de Decreto por el que se</w:t>
      </w:r>
      <w:r w:rsidR="00207693" w:rsidRPr="003865B8">
        <w:rPr>
          <w:rFonts w:cs="Arial"/>
          <w:bCs/>
          <w:color w:val="000000"/>
        </w:rPr>
        <w:t xml:space="preserve"> </w:t>
      </w:r>
      <w:r w:rsidR="00207693" w:rsidRPr="003865B8">
        <w:rPr>
          <w:rFonts w:cs="Arial"/>
          <w:color w:val="000000" w:themeColor="text1"/>
        </w:rPr>
        <w:t>reforman los artículos 4</w:t>
      </w:r>
      <w:r w:rsidR="00B351F6" w:rsidRPr="003865B8">
        <w:rPr>
          <w:rFonts w:cs="Arial"/>
          <w:color w:val="000000" w:themeColor="text1"/>
        </w:rPr>
        <w:t>,</w:t>
      </w:r>
      <w:r w:rsidR="00207693" w:rsidRPr="003865B8">
        <w:rPr>
          <w:rFonts w:cs="Arial"/>
          <w:color w:val="000000" w:themeColor="text1"/>
        </w:rPr>
        <w:t xml:space="preserve"> 9º, y </w:t>
      </w:r>
      <w:r w:rsidR="00B351F6" w:rsidRPr="003865B8">
        <w:rPr>
          <w:rFonts w:cs="Arial"/>
          <w:color w:val="000000" w:themeColor="text1"/>
        </w:rPr>
        <w:t>se adiciona</w:t>
      </w:r>
      <w:r w:rsidR="003B69F2" w:rsidRPr="003865B8">
        <w:rPr>
          <w:rFonts w:cs="Arial"/>
          <w:color w:val="000000" w:themeColor="text1"/>
        </w:rPr>
        <w:t xml:space="preserve"> un Capítulo Cuarto</w:t>
      </w:r>
      <w:r w:rsidR="00207693" w:rsidRPr="003865B8">
        <w:rPr>
          <w:rFonts w:cs="Arial"/>
          <w:color w:val="000000" w:themeColor="text1"/>
        </w:rPr>
        <w:t xml:space="preserve"> al Título Sexto</w:t>
      </w:r>
      <w:r w:rsidR="00B351F6" w:rsidRPr="003865B8">
        <w:rPr>
          <w:rFonts w:cs="Arial"/>
          <w:color w:val="000000" w:themeColor="text1"/>
        </w:rPr>
        <w:t>,</w:t>
      </w:r>
      <w:r w:rsidR="00207693" w:rsidRPr="003865B8">
        <w:rPr>
          <w:rFonts w:cs="Arial"/>
          <w:color w:val="000000" w:themeColor="text1"/>
        </w:rPr>
        <w:t xml:space="preserve"> relativo a la Consulta Vecinal, </w:t>
      </w:r>
      <w:r w:rsidR="00B351F6" w:rsidRPr="003865B8">
        <w:rPr>
          <w:rFonts w:cs="Arial"/>
          <w:color w:val="000000" w:themeColor="text1"/>
        </w:rPr>
        <w:t>de</w:t>
      </w:r>
      <w:r w:rsidR="00207693" w:rsidRPr="003865B8">
        <w:rPr>
          <w:rFonts w:cs="Arial"/>
          <w:color w:val="000000" w:themeColor="text1"/>
        </w:rPr>
        <w:t xml:space="preserve"> la </w:t>
      </w:r>
      <w:r w:rsidR="00207693" w:rsidRPr="003865B8">
        <w:rPr>
          <w:rFonts w:cs="Arial"/>
        </w:rPr>
        <w:t>Ley de Participación Ciudadana del Estado de Coahuila de Zaragoza</w:t>
      </w:r>
      <w:r w:rsidR="00C94563" w:rsidRPr="003865B8">
        <w:rPr>
          <w:rFonts w:cs="Arial"/>
          <w:color w:val="000000" w:themeColor="text1"/>
        </w:rPr>
        <w:t>, bajo la siguiente:</w:t>
      </w:r>
    </w:p>
    <w:p w14:paraId="080A0854" w14:textId="77777777" w:rsidR="00C94563" w:rsidRPr="003865B8" w:rsidRDefault="00C94563" w:rsidP="00C94563">
      <w:pPr>
        <w:jc w:val="center"/>
        <w:rPr>
          <w:rFonts w:cs="Arial"/>
          <w:b/>
          <w:bCs/>
          <w:bdr w:val="none" w:sz="0" w:space="0" w:color="auto" w:frame="1"/>
          <w:shd w:val="clear" w:color="auto" w:fill="FFFFFF"/>
        </w:rPr>
      </w:pPr>
    </w:p>
    <w:p w14:paraId="509992F2" w14:textId="0560F653" w:rsidR="00B73C18" w:rsidRPr="003865B8" w:rsidRDefault="00C94563" w:rsidP="00B73C18">
      <w:pPr>
        <w:jc w:val="center"/>
        <w:rPr>
          <w:rFonts w:cs="Arial"/>
          <w:b/>
          <w:bCs/>
          <w:bdr w:val="none" w:sz="0" w:space="0" w:color="auto" w:frame="1"/>
          <w:shd w:val="clear" w:color="auto" w:fill="FFFFFF"/>
        </w:rPr>
      </w:pPr>
      <w:r w:rsidRPr="003865B8">
        <w:rPr>
          <w:rFonts w:cs="Arial"/>
          <w:b/>
          <w:bCs/>
          <w:bdr w:val="none" w:sz="0" w:space="0" w:color="auto" w:frame="1"/>
          <w:shd w:val="clear" w:color="auto" w:fill="FFFFFF"/>
        </w:rPr>
        <w:t>EXPOSICIÓN DE MOTIVOS</w:t>
      </w:r>
    </w:p>
    <w:p w14:paraId="30745A8A" w14:textId="77777777" w:rsidR="00D665E1" w:rsidRPr="003865B8" w:rsidRDefault="00D665E1" w:rsidP="00B73C18">
      <w:pPr>
        <w:jc w:val="center"/>
        <w:rPr>
          <w:rFonts w:cs="Arial"/>
          <w:b/>
          <w:bCs/>
          <w:bdr w:val="none" w:sz="0" w:space="0" w:color="auto" w:frame="1"/>
          <w:shd w:val="clear" w:color="auto" w:fill="FFFFFF"/>
        </w:rPr>
      </w:pPr>
    </w:p>
    <w:p w14:paraId="35544510" w14:textId="1D5B479A" w:rsidR="00C61F78" w:rsidRPr="003865B8" w:rsidRDefault="00754652" w:rsidP="004D355C">
      <w:pPr>
        <w:rPr>
          <w:lang w:val="es-ES_tradnl"/>
        </w:rPr>
      </w:pPr>
      <w:bookmarkStart w:id="3" w:name="_Hlk5186425"/>
      <w:r w:rsidRPr="003865B8">
        <w:rPr>
          <w:lang w:val="es-ES_tradnl"/>
        </w:rPr>
        <w:t xml:space="preserve">En </w:t>
      </w:r>
      <w:r w:rsidR="00C61F78" w:rsidRPr="003865B8">
        <w:rPr>
          <w:lang w:val="es-ES_tradnl"/>
        </w:rPr>
        <w:t xml:space="preserve">nuestro país durante muchos años ha existido de manera arraigada la figura de la </w:t>
      </w:r>
      <w:r w:rsidR="00E91E7D" w:rsidRPr="003865B8">
        <w:rPr>
          <w:lang w:val="es-ES_tradnl"/>
        </w:rPr>
        <w:t>organización</w:t>
      </w:r>
      <w:r w:rsidR="00C61F78" w:rsidRPr="003865B8">
        <w:rPr>
          <w:lang w:val="es-ES_tradnl"/>
        </w:rPr>
        <w:t xml:space="preserve"> vecinal, las </w:t>
      </w:r>
      <w:r w:rsidR="00E91E7D" w:rsidRPr="003865B8">
        <w:rPr>
          <w:lang w:val="es-ES_tradnl"/>
        </w:rPr>
        <w:t xml:space="preserve">primeras fueron identificadas en pueblos indígenas </w:t>
      </w:r>
      <w:r w:rsidR="00E13525" w:rsidRPr="003865B8">
        <w:rPr>
          <w:lang w:val="es-ES_tradnl"/>
        </w:rPr>
        <w:t>y barrios</w:t>
      </w:r>
      <w:r w:rsidR="00E91E7D" w:rsidRPr="003865B8">
        <w:rPr>
          <w:lang w:val="es-ES_tradnl"/>
        </w:rPr>
        <w:t xml:space="preserve"> populares</w:t>
      </w:r>
      <w:r w:rsidR="00A31D9C" w:rsidRPr="003865B8">
        <w:rPr>
          <w:lang w:val="es-ES_tradnl"/>
        </w:rPr>
        <w:t xml:space="preserve"> del </w:t>
      </w:r>
      <w:r w:rsidR="00510892" w:rsidRPr="003865B8">
        <w:rPr>
          <w:lang w:val="es-ES_tradnl"/>
        </w:rPr>
        <w:t>México</w:t>
      </w:r>
      <w:r w:rsidR="00A31D9C" w:rsidRPr="003865B8">
        <w:rPr>
          <w:lang w:val="es-ES_tradnl"/>
        </w:rPr>
        <w:t xml:space="preserve"> antiguo</w:t>
      </w:r>
      <w:r w:rsidR="00E91E7D" w:rsidRPr="003865B8">
        <w:rPr>
          <w:lang w:val="es-ES_tradnl"/>
        </w:rPr>
        <w:t>,</w:t>
      </w:r>
      <w:r w:rsidR="00C61F78" w:rsidRPr="003865B8">
        <w:rPr>
          <w:lang w:val="es-ES_tradnl"/>
        </w:rPr>
        <w:t xml:space="preserve"> </w:t>
      </w:r>
      <w:r w:rsidR="00E91E7D" w:rsidRPr="003865B8">
        <w:rPr>
          <w:lang w:val="es-ES_tradnl"/>
        </w:rPr>
        <w:t xml:space="preserve">este tipo de </w:t>
      </w:r>
      <w:r w:rsidR="00E13525" w:rsidRPr="003865B8">
        <w:rPr>
          <w:lang w:val="es-ES_tradnl"/>
        </w:rPr>
        <w:t>organizaciones</w:t>
      </w:r>
      <w:r w:rsidR="00E91E7D" w:rsidRPr="003865B8">
        <w:rPr>
          <w:lang w:val="es-ES_tradnl"/>
        </w:rPr>
        <w:t xml:space="preserve"> de personas </w:t>
      </w:r>
      <w:r w:rsidR="00C61F78" w:rsidRPr="003865B8">
        <w:rPr>
          <w:lang w:val="es-ES_tradnl"/>
        </w:rPr>
        <w:t xml:space="preserve">a pesar del </w:t>
      </w:r>
      <w:r w:rsidR="00E91E7D" w:rsidRPr="003865B8">
        <w:rPr>
          <w:lang w:val="es-ES_tradnl"/>
        </w:rPr>
        <w:t xml:space="preserve">tiempo y del </w:t>
      </w:r>
      <w:r w:rsidR="00C61F78" w:rsidRPr="003865B8">
        <w:rPr>
          <w:lang w:val="es-ES_tradnl"/>
        </w:rPr>
        <w:t>crecimiento demográfico ha</w:t>
      </w:r>
      <w:r w:rsidR="00E91E7D" w:rsidRPr="003865B8">
        <w:rPr>
          <w:lang w:val="es-ES_tradnl"/>
        </w:rPr>
        <w:t>n</w:t>
      </w:r>
      <w:r w:rsidR="00C61F78" w:rsidRPr="003865B8">
        <w:rPr>
          <w:lang w:val="es-ES_tradnl"/>
        </w:rPr>
        <w:t xml:space="preserve"> subsistido hasta nuestros </w:t>
      </w:r>
      <w:r w:rsidR="00E91E7D" w:rsidRPr="003865B8">
        <w:rPr>
          <w:lang w:val="es-ES_tradnl"/>
        </w:rPr>
        <w:t>días</w:t>
      </w:r>
      <w:r w:rsidR="00510892" w:rsidRPr="003865B8">
        <w:rPr>
          <w:lang w:val="es-ES_tradnl"/>
        </w:rPr>
        <w:t>;</w:t>
      </w:r>
      <w:r w:rsidR="00E91E7D" w:rsidRPr="003865B8">
        <w:rPr>
          <w:lang w:val="es-ES_tradnl"/>
        </w:rPr>
        <w:t xml:space="preserve"> </w:t>
      </w:r>
      <w:r w:rsidR="00510892" w:rsidRPr="003865B8">
        <w:rPr>
          <w:lang w:val="es-ES_tradnl"/>
        </w:rPr>
        <w:t>l</w:t>
      </w:r>
      <w:r w:rsidR="00E13525" w:rsidRPr="003865B8">
        <w:rPr>
          <w:lang w:val="es-ES_tradnl"/>
        </w:rPr>
        <w:t>as cuales</w:t>
      </w:r>
      <w:r w:rsidR="00E91E7D" w:rsidRPr="003865B8">
        <w:rPr>
          <w:lang w:val="es-ES_tradnl"/>
        </w:rPr>
        <w:t xml:space="preserve"> en su tiempo fueron creadas </w:t>
      </w:r>
      <w:r w:rsidR="00E13525" w:rsidRPr="003865B8">
        <w:rPr>
          <w:lang w:val="es-ES_tradnl"/>
        </w:rPr>
        <w:t xml:space="preserve">por la necesidad de tomar acuerdos en común enfocados en </w:t>
      </w:r>
      <w:r w:rsidR="00E91E7D" w:rsidRPr="003865B8">
        <w:rPr>
          <w:lang w:val="es-ES_tradnl"/>
        </w:rPr>
        <w:t>atender problemáticas internas de distinta naturaleza</w:t>
      </w:r>
      <w:r w:rsidR="00E13525" w:rsidRPr="003865B8">
        <w:rPr>
          <w:lang w:val="es-ES_tradnl"/>
        </w:rPr>
        <w:t xml:space="preserve"> que los aquejaban</w:t>
      </w:r>
      <w:r w:rsidR="00E91E7D" w:rsidRPr="003865B8">
        <w:rPr>
          <w:lang w:val="es-ES_tradnl"/>
        </w:rPr>
        <w:t xml:space="preserve"> (falta de algún servicio público, alguna contingencia, problemas entre sus miembros</w:t>
      </w:r>
      <w:r w:rsidR="00E13525" w:rsidRPr="003865B8">
        <w:rPr>
          <w:lang w:val="es-ES_tradnl"/>
        </w:rPr>
        <w:t xml:space="preserve"> entre otros temas</w:t>
      </w:r>
      <w:r w:rsidR="000B2930" w:rsidRPr="003865B8">
        <w:rPr>
          <w:lang w:val="es-ES_tradnl"/>
        </w:rPr>
        <w:t>)</w:t>
      </w:r>
      <w:r w:rsidR="00E91E7D" w:rsidRPr="003865B8">
        <w:rPr>
          <w:lang w:val="es-ES_tradnl"/>
        </w:rPr>
        <w:t xml:space="preserve">, </w:t>
      </w:r>
      <w:r w:rsidR="00E13525" w:rsidRPr="003865B8">
        <w:rPr>
          <w:lang w:val="es-ES_tradnl"/>
        </w:rPr>
        <w:t xml:space="preserve">y </w:t>
      </w:r>
      <w:r w:rsidR="00E91E7D" w:rsidRPr="003865B8">
        <w:rPr>
          <w:lang w:val="es-ES_tradnl"/>
        </w:rPr>
        <w:t xml:space="preserve">que por la premura </w:t>
      </w:r>
      <w:r w:rsidR="00E13525" w:rsidRPr="003865B8">
        <w:rPr>
          <w:lang w:val="es-ES_tradnl"/>
        </w:rPr>
        <w:t xml:space="preserve">y urgencia </w:t>
      </w:r>
      <w:r w:rsidR="009E6EEE" w:rsidRPr="003865B8">
        <w:rPr>
          <w:lang w:val="es-ES_tradnl"/>
        </w:rPr>
        <w:t>de</w:t>
      </w:r>
      <w:r w:rsidR="00E13525" w:rsidRPr="003865B8">
        <w:rPr>
          <w:lang w:val="es-ES_tradnl"/>
        </w:rPr>
        <w:t xml:space="preserve"> su </w:t>
      </w:r>
      <w:r w:rsidR="00E91E7D" w:rsidRPr="003865B8">
        <w:rPr>
          <w:lang w:val="es-ES_tradnl"/>
        </w:rPr>
        <w:t>atención</w:t>
      </w:r>
      <w:r w:rsidR="00E13525" w:rsidRPr="003865B8">
        <w:rPr>
          <w:lang w:val="es-ES_tradnl"/>
        </w:rPr>
        <w:t>, se tomaban acciones para atenderlos</w:t>
      </w:r>
      <w:r w:rsidR="00E91E7D" w:rsidRPr="003865B8">
        <w:rPr>
          <w:lang w:val="es-ES_tradnl"/>
        </w:rPr>
        <w:t xml:space="preserve"> de manera pacífica e inmediata.</w:t>
      </w:r>
    </w:p>
    <w:bookmarkEnd w:id="3"/>
    <w:p w14:paraId="3641811B" w14:textId="7E512C1B" w:rsidR="00E91E7D" w:rsidRPr="003865B8" w:rsidRDefault="00E91E7D" w:rsidP="004D355C">
      <w:pPr>
        <w:rPr>
          <w:lang w:val="es-ES_tradnl"/>
        </w:rPr>
      </w:pPr>
    </w:p>
    <w:p w14:paraId="79B25620" w14:textId="0B45898E" w:rsidR="00385065" w:rsidRPr="003865B8" w:rsidRDefault="000B2930" w:rsidP="00385065">
      <w:pPr>
        <w:rPr>
          <w:rFonts w:cs="Arial"/>
          <w:lang w:val="es-ES_tradnl"/>
        </w:rPr>
      </w:pPr>
      <w:r w:rsidRPr="003865B8">
        <w:rPr>
          <w:rFonts w:cs="Arial"/>
          <w:lang w:val="es-ES_tradnl"/>
        </w:rPr>
        <w:t>En México</w:t>
      </w:r>
      <w:r w:rsidR="00E13525" w:rsidRPr="003865B8">
        <w:rPr>
          <w:rFonts w:cs="Arial"/>
          <w:lang w:val="es-ES_tradnl"/>
        </w:rPr>
        <w:t>,</w:t>
      </w:r>
      <w:r w:rsidRPr="003865B8">
        <w:rPr>
          <w:rFonts w:cs="Arial"/>
          <w:lang w:val="es-ES_tradnl"/>
        </w:rPr>
        <w:t xml:space="preserve"> en los años 1983 y 1999 el Congreso de la Unión, </w:t>
      </w:r>
      <w:r w:rsidR="00E13525" w:rsidRPr="003865B8">
        <w:rPr>
          <w:rFonts w:cs="Arial"/>
          <w:lang w:val="es-ES_tradnl"/>
        </w:rPr>
        <w:t>realizó reforma</w:t>
      </w:r>
      <w:r w:rsidR="004D2BD5" w:rsidRPr="003865B8">
        <w:rPr>
          <w:rFonts w:cs="Arial"/>
          <w:lang w:val="es-ES_tradnl"/>
        </w:rPr>
        <w:t>s</w:t>
      </w:r>
      <w:r w:rsidR="00E13525" w:rsidRPr="003865B8">
        <w:rPr>
          <w:rFonts w:cs="Arial"/>
          <w:lang w:val="es-ES_tradnl"/>
        </w:rPr>
        <w:t xml:space="preserve"> </w:t>
      </w:r>
      <w:r w:rsidRPr="003865B8">
        <w:rPr>
          <w:rFonts w:cs="Arial"/>
          <w:lang w:val="es-ES_tradnl"/>
        </w:rPr>
        <w:t xml:space="preserve">al </w:t>
      </w:r>
      <w:bookmarkStart w:id="4" w:name="_Hlk5186601"/>
      <w:r w:rsidRPr="003865B8">
        <w:rPr>
          <w:rFonts w:cs="Arial"/>
          <w:lang w:val="es-ES_tradnl"/>
        </w:rPr>
        <w:t>art</w:t>
      </w:r>
      <w:r w:rsidR="00E13525" w:rsidRPr="003865B8">
        <w:rPr>
          <w:rFonts w:cs="Arial"/>
          <w:lang w:val="es-ES_tradnl"/>
        </w:rPr>
        <w:t>í</w:t>
      </w:r>
      <w:r w:rsidRPr="003865B8">
        <w:rPr>
          <w:rFonts w:cs="Arial"/>
          <w:lang w:val="es-ES_tradnl"/>
        </w:rPr>
        <w:t>culo 115 de la Constitución Política de los Estados Unidos Mexicanos</w:t>
      </w:r>
      <w:bookmarkEnd w:id="4"/>
      <w:r w:rsidRPr="003865B8">
        <w:rPr>
          <w:rFonts w:cs="Arial"/>
          <w:lang w:val="es-ES_tradnl"/>
        </w:rPr>
        <w:t xml:space="preserve">, </w:t>
      </w:r>
      <w:r w:rsidR="004D2BD5" w:rsidRPr="003865B8">
        <w:rPr>
          <w:rFonts w:cs="Arial"/>
          <w:lang w:val="es-ES_tradnl"/>
        </w:rPr>
        <w:t xml:space="preserve">dispositivo legal que </w:t>
      </w:r>
      <w:r w:rsidR="00E13525" w:rsidRPr="003865B8">
        <w:rPr>
          <w:rFonts w:cs="Arial"/>
          <w:lang w:val="es-ES_tradnl"/>
        </w:rPr>
        <w:t>además de determinar</w:t>
      </w:r>
      <w:r w:rsidRPr="003865B8">
        <w:rPr>
          <w:rFonts w:cs="Arial"/>
          <w:lang w:val="es-ES_tradnl"/>
        </w:rPr>
        <w:t xml:space="preserve"> la forma de gobierno de las entidades federativas, así como la base para su división territorial y de su organización política y administrativa</w:t>
      </w:r>
      <w:r w:rsidR="00385065" w:rsidRPr="003865B8">
        <w:rPr>
          <w:rFonts w:cs="Arial"/>
          <w:lang w:val="es-ES_tradnl"/>
        </w:rPr>
        <w:t xml:space="preserve"> la cual sería a través del </w:t>
      </w:r>
      <w:r w:rsidRPr="003865B8">
        <w:rPr>
          <w:rFonts w:cs="Arial"/>
          <w:lang w:val="es-ES_tradnl"/>
        </w:rPr>
        <w:t>municipio libre</w:t>
      </w:r>
      <w:r w:rsidR="00385065" w:rsidRPr="003865B8">
        <w:rPr>
          <w:rFonts w:cs="Arial"/>
          <w:lang w:val="es-ES_tradnl"/>
        </w:rPr>
        <w:t>, señal</w:t>
      </w:r>
      <w:r w:rsidR="004D2BD5" w:rsidRPr="003865B8">
        <w:rPr>
          <w:rFonts w:cs="Arial"/>
          <w:lang w:val="es-ES_tradnl"/>
        </w:rPr>
        <w:t xml:space="preserve">a </w:t>
      </w:r>
      <w:r w:rsidR="00510892" w:rsidRPr="003865B8">
        <w:rPr>
          <w:rFonts w:cs="Arial"/>
          <w:lang w:val="es-ES_tradnl"/>
        </w:rPr>
        <w:t>también</w:t>
      </w:r>
      <w:r w:rsidR="00385065" w:rsidRPr="003865B8">
        <w:rPr>
          <w:rFonts w:cs="Arial"/>
          <w:lang w:val="es-ES_tradnl"/>
        </w:rPr>
        <w:t xml:space="preserve"> que dentro de las facultades de los Ayuntamientos se encuentran las de</w:t>
      </w:r>
      <w:r w:rsidR="00E51407" w:rsidRPr="003865B8">
        <w:rPr>
          <w:rFonts w:cs="Arial"/>
          <w:lang w:val="es-ES_tradnl"/>
        </w:rPr>
        <w:t xml:space="preserve"> </w:t>
      </w:r>
      <w:r w:rsidR="00385065" w:rsidRPr="003865B8">
        <w:rPr>
          <w:rFonts w:cs="Arial"/>
        </w:rPr>
        <w:t>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asegurando siempre la participación ciudadana y vecinal.</w:t>
      </w:r>
    </w:p>
    <w:p w14:paraId="40A45241" w14:textId="7AF45DC7" w:rsidR="00036F11" w:rsidRPr="003865B8" w:rsidRDefault="00036F11" w:rsidP="00385065">
      <w:pPr>
        <w:rPr>
          <w:rFonts w:cs="Arial"/>
        </w:rPr>
      </w:pPr>
    </w:p>
    <w:p w14:paraId="280A7769" w14:textId="2259147B" w:rsidR="009A52E4" w:rsidRPr="003865B8" w:rsidRDefault="00036F11" w:rsidP="00385065">
      <w:pPr>
        <w:rPr>
          <w:rFonts w:cs="Arial"/>
        </w:rPr>
      </w:pPr>
      <w:r w:rsidRPr="003865B8">
        <w:rPr>
          <w:rFonts w:cs="Arial"/>
        </w:rPr>
        <w:t>Por esta razón es que las entidades federativas entre ellas</w:t>
      </w:r>
      <w:r w:rsidR="004D2BD5" w:rsidRPr="003865B8">
        <w:rPr>
          <w:rFonts w:cs="Arial"/>
        </w:rPr>
        <w:t>,</w:t>
      </w:r>
      <w:r w:rsidRPr="003865B8">
        <w:rPr>
          <w:rFonts w:cs="Arial"/>
        </w:rPr>
        <w:t xml:space="preserve"> el </w:t>
      </w:r>
      <w:r w:rsidR="009A52E4" w:rsidRPr="003865B8">
        <w:rPr>
          <w:rFonts w:cs="Arial"/>
        </w:rPr>
        <w:t xml:space="preserve">Congreso del </w:t>
      </w:r>
      <w:r w:rsidRPr="003865B8">
        <w:rPr>
          <w:rFonts w:cs="Arial"/>
        </w:rPr>
        <w:t xml:space="preserve">Estado Independiente, Libre y Soberano de Coahuila de Zaragoza </w:t>
      </w:r>
      <w:r w:rsidR="009A52E4" w:rsidRPr="003865B8">
        <w:rPr>
          <w:rFonts w:cs="Arial"/>
        </w:rPr>
        <w:t xml:space="preserve">en el año 2001 promulgó la Ley de Participación Ciudadana del Estado de Coahuila de Zaragoza, sin embargo, dentro de sus instrumentos no se contempló a las organizaciones vecinales, es por ello que es necesario su integración </w:t>
      </w:r>
      <w:r w:rsidR="00510892" w:rsidRPr="003865B8">
        <w:rPr>
          <w:rFonts w:cs="Arial"/>
        </w:rPr>
        <w:t>en</w:t>
      </w:r>
      <w:r w:rsidR="009A52E4" w:rsidRPr="003865B8">
        <w:rPr>
          <w:rFonts w:cs="Arial"/>
        </w:rPr>
        <w:t xml:space="preserve"> la citada Ley</w:t>
      </w:r>
      <w:r w:rsidR="00510892" w:rsidRPr="003865B8">
        <w:rPr>
          <w:rFonts w:cs="Arial"/>
        </w:rPr>
        <w:t>,</w:t>
      </w:r>
      <w:r w:rsidR="004D2BD5" w:rsidRPr="003865B8">
        <w:rPr>
          <w:rFonts w:cs="Arial"/>
        </w:rPr>
        <w:t xml:space="preserve"> </w:t>
      </w:r>
      <w:r w:rsidR="009A52E4" w:rsidRPr="003865B8">
        <w:rPr>
          <w:rFonts w:cs="Arial"/>
        </w:rPr>
        <w:t>para fomentar la cultura de la participación vecinal de los habitantes de los municipios del Estado de Coahuila,</w:t>
      </w:r>
      <w:r w:rsidR="004D2BD5" w:rsidRPr="003865B8">
        <w:rPr>
          <w:rFonts w:cs="Arial"/>
        </w:rPr>
        <w:t xml:space="preserve"> esto</w:t>
      </w:r>
      <w:r w:rsidR="009A52E4" w:rsidRPr="003865B8">
        <w:rPr>
          <w:rFonts w:cs="Arial"/>
        </w:rPr>
        <w:t xml:space="preserve"> </w:t>
      </w:r>
      <w:r w:rsidR="00AF5EAA" w:rsidRPr="003865B8">
        <w:rPr>
          <w:rFonts w:cs="Arial"/>
        </w:rPr>
        <w:t xml:space="preserve">para que los Ayuntamientos tomen en consideración su opinión sobre los temas que les atañen, ejerciendo con esto </w:t>
      </w:r>
      <w:bookmarkStart w:id="5" w:name="_Hlk5187179"/>
      <w:r w:rsidR="00AF5EAA" w:rsidRPr="003865B8">
        <w:rPr>
          <w:rFonts w:cs="Arial"/>
        </w:rPr>
        <w:t xml:space="preserve">una forma de democracia participativa. </w:t>
      </w:r>
    </w:p>
    <w:bookmarkEnd w:id="5"/>
    <w:p w14:paraId="170BB6AE" w14:textId="77777777" w:rsidR="0024224C" w:rsidRPr="003865B8" w:rsidRDefault="0024224C" w:rsidP="00367331">
      <w:pPr>
        <w:rPr>
          <w:rFonts w:cs="Arial"/>
          <w:lang w:val="es-ES_tradnl"/>
        </w:rPr>
      </w:pPr>
    </w:p>
    <w:p w14:paraId="62E2B95E" w14:textId="6ED3F0C1" w:rsidR="00367331" w:rsidRPr="003865B8" w:rsidRDefault="009E6EEE" w:rsidP="00932619">
      <w:pPr>
        <w:rPr>
          <w:rFonts w:cs="Arial"/>
          <w:lang w:val="es-ES_tradnl"/>
        </w:rPr>
      </w:pPr>
      <w:r w:rsidRPr="003865B8">
        <w:rPr>
          <w:rFonts w:cs="Arial"/>
          <w:lang w:val="es-ES_tradnl"/>
        </w:rPr>
        <w:lastRenderedPageBreak/>
        <w:t xml:space="preserve">Bajo </w:t>
      </w:r>
      <w:r w:rsidR="00AF5EAA" w:rsidRPr="003865B8">
        <w:rPr>
          <w:rFonts w:cs="Arial"/>
          <w:lang w:val="es-ES_tradnl"/>
        </w:rPr>
        <w:t xml:space="preserve">esta tesitura es que se propone la creación de la “Consulta Vecinal” </w:t>
      </w:r>
      <w:bookmarkStart w:id="6" w:name="_Hlk5187050"/>
      <w:r w:rsidR="00AF5EAA" w:rsidRPr="003865B8">
        <w:rPr>
          <w:rFonts w:cs="Arial"/>
          <w:lang w:val="es-ES_tradnl"/>
        </w:rPr>
        <w:t>cuya</w:t>
      </w:r>
      <w:r w:rsidR="00932619" w:rsidRPr="003865B8">
        <w:rPr>
          <w:rFonts w:cs="Arial"/>
          <w:lang w:val="es-ES_tradnl"/>
        </w:rPr>
        <w:t xml:space="preserve"> función principal </w:t>
      </w:r>
      <w:r w:rsidR="00AF5EAA" w:rsidRPr="003865B8">
        <w:rPr>
          <w:rFonts w:cs="Arial"/>
          <w:lang w:val="es-ES_tradnl"/>
        </w:rPr>
        <w:t xml:space="preserve">será la de </w:t>
      </w:r>
      <w:bookmarkStart w:id="7" w:name="_Hlk5182785"/>
      <w:r w:rsidR="00932619" w:rsidRPr="003865B8">
        <w:rPr>
          <w:rFonts w:cs="Arial"/>
          <w:lang w:val="es-ES_tradnl"/>
        </w:rPr>
        <w:t>vincular a los habitantes del entorno con las autoridades públicas del gobierno municipal, para el logro de beneficios comunitarios en temas relativos a la</w:t>
      </w:r>
      <w:r w:rsidR="007E17C9" w:rsidRPr="003865B8">
        <w:rPr>
          <w:rFonts w:cs="Arial"/>
          <w:lang w:val="es-ES_tradnl"/>
        </w:rPr>
        <w:t xml:space="preserve"> opinión sobre</w:t>
      </w:r>
      <w:r w:rsidR="00932619" w:rsidRPr="003865B8">
        <w:rPr>
          <w:rFonts w:cs="Arial"/>
          <w:lang w:val="es-ES_tradnl"/>
        </w:rPr>
        <w:t xml:space="preserve"> planeación, ejecución, seguimiento y evaluación de obras y servicios públicos</w:t>
      </w:r>
      <w:r w:rsidR="004D2BD5" w:rsidRPr="003865B8">
        <w:rPr>
          <w:rFonts w:cs="Arial"/>
          <w:lang w:val="es-ES_tradnl"/>
        </w:rPr>
        <w:t xml:space="preserve"> y demás temas relevantes</w:t>
      </w:r>
      <w:bookmarkEnd w:id="6"/>
      <w:bookmarkEnd w:id="7"/>
      <w:r w:rsidR="00932619" w:rsidRPr="003865B8">
        <w:rPr>
          <w:rFonts w:cs="Arial"/>
          <w:lang w:val="es-ES_tradnl"/>
        </w:rPr>
        <w:t>.</w:t>
      </w:r>
    </w:p>
    <w:p w14:paraId="51A7B84D" w14:textId="77777777" w:rsidR="00C94563" w:rsidRPr="003865B8" w:rsidRDefault="00C94563" w:rsidP="00C94563">
      <w:pPr>
        <w:rPr>
          <w:rFonts w:cs="Arial"/>
          <w:lang w:val="es-ES_tradnl" w:eastAsia="es-ES_tradnl"/>
        </w:rPr>
      </w:pPr>
    </w:p>
    <w:p w14:paraId="34107276" w14:textId="77777777" w:rsidR="00DA2CFB" w:rsidRPr="003865B8" w:rsidRDefault="00F66D77" w:rsidP="00E54BEF">
      <w:pPr>
        <w:rPr>
          <w:rFonts w:cs="Arial"/>
          <w:lang w:val="es-419"/>
        </w:rPr>
      </w:pPr>
      <w:r w:rsidRPr="003865B8">
        <w:rPr>
          <w:rFonts w:cs="Arial"/>
          <w:lang w:val="es-ES_tradnl"/>
        </w:rPr>
        <w:t xml:space="preserve">La consulta vecinal es un instrumento de participación ciudadana </w:t>
      </w:r>
      <w:bookmarkStart w:id="8" w:name="_Hlk5186973"/>
      <w:r w:rsidR="00DA2CFB" w:rsidRPr="003865B8">
        <w:rPr>
          <w:rFonts w:cs="Arial"/>
          <w:lang w:val="es-419"/>
        </w:rPr>
        <w:t xml:space="preserve">que ha sido implantado por algunas entidades federativas con gran efectividad entre ellas Quintana Roo, Tamaulipas y el Estado de Sonora, cuyo modelo fue tomado como base para la presente iniciativa y en la cual los habitantes del estado de Coahuila de Zaragoza podrán emitir su opinión respecto a propuestas de solución a problemas colectivos del lugar donde residen, a efecto de que las opiniones vertidas constituyan elementos de juicio para el ejercicio de las funciones del gobierno correspondiente. </w:t>
      </w:r>
    </w:p>
    <w:p w14:paraId="0C610B05" w14:textId="77777777" w:rsidR="00DA2CFB" w:rsidRPr="003865B8" w:rsidRDefault="00DA2CFB" w:rsidP="00E54BEF">
      <w:pPr>
        <w:rPr>
          <w:rFonts w:cs="Arial"/>
          <w:lang w:val="es-419"/>
        </w:rPr>
      </w:pPr>
    </w:p>
    <w:bookmarkEnd w:id="8"/>
    <w:p w14:paraId="76631A79" w14:textId="569AE1BA" w:rsidR="00F66D77" w:rsidRPr="003865B8" w:rsidRDefault="00DA2CFB" w:rsidP="00C94563">
      <w:pPr>
        <w:rPr>
          <w:rFonts w:cs="Arial"/>
          <w:lang w:val="es-419" w:eastAsia="es-ES_tradnl"/>
        </w:rPr>
      </w:pPr>
      <w:r w:rsidRPr="003865B8">
        <w:rPr>
          <w:rFonts w:cs="Arial"/>
          <w:lang w:val="es-419" w:eastAsia="es-ES_tradnl"/>
        </w:rPr>
        <w:t>Asimismo, es necesario resaltar que también ha sido factor fundamental para la presente iniciativa que pretende incluir como instrumento de participación ciudadana la consulta vecinal, los modelos de Consejo Ciudadanos implementados por el municipio de Saltillo, capital de nuestro estado de Coahuila de Zaragoza, los cuales han permitido dar inclusión a los habitantes de ese municipio en diversos temas importantes como lo es la seguridad pública y la contraloría social.</w:t>
      </w:r>
    </w:p>
    <w:p w14:paraId="01F08661" w14:textId="77777777" w:rsidR="00DA2CFB" w:rsidRPr="003865B8" w:rsidRDefault="00DA2CFB" w:rsidP="00C94563">
      <w:pPr>
        <w:rPr>
          <w:rFonts w:cs="Arial"/>
          <w:lang w:val="es-ES_tradnl" w:eastAsia="es-ES_tradnl"/>
        </w:rPr>
      </w:pPr>
    </w:p>
    <w:p w14:paraId="16089652" w14:textId="3352A916" w:rsidR="00F66D77" w:rsidRPr="003865B8" w:rsidRDefault="00AF5EAA" w:rsidP="00C94563">
      <w:pPr>
        <w:rPr>
          <w:rFonts w:cs="Arial"/>
          <w:lang w:val="es-ES_tradnl" w:eastAsia="es-ES_tradnl"/>
        </w:rPr>
      </w:pPr>
      <w:r w:rsidRPr="003865B8">
        <w:rPr>
          <w:rFonts w:cs="Arial"/>
          <w:lang w:val="es-ES_tradnl" w:eastAsia="es-ES_tradnl"/>
        </w:rPr>
        <w:t xml:space="preserve">Con lo anterior se </w:t>
      </w:r>
      <w:r w:rsidR="009910C0" w:rsidRPr="003865B8">
        <w:rPr>
          <w:rFonts w:cs="Arial"/>
          <w:lang w:val="es-ES_tradnl" w:eastAsia="es-ES_tradnl"/>
        </w:rPr>
        <w:t xml:space="preserve">vislumbra </w:t>
      </w:r>
      <w:r w:rsidRPr="003865B8">
        <w:rPr>
          <w:rFonts w:cs="Arial"/>
          <w:lang w:val="es-ES_tradnl" w:eastAsia="es-ES_tradnl"/>
        </w:rPr>
        <w:t xml:space="preserve">una valiosa oportunidad para que los Gobiernos Municipales que forman parte del </w:t>
      </w:r>
      <w:r w:rsidR="009910C0" w:rsidRPr="003865B8">
        <w:rPr>
          <w:rFonts w:cs="Arial"/>
        </w:rPr>
        <w:t xml:space="preserve">Estado Independiente, Libre y Soberano de Coahuila de Zaragoza aprovechen la participación vecinal de sus habitantes para potenciar su eficiencia y eficacia gubernamental y con ello lograr un beneficio integral para </w:t>
      </w:r>
      <w:r w:rsidR="004D2BD5" w:rsidRPr="003865B8">
        <w:rPr>
          <w:rFonts w:cs="Arial"/>
        </w:rPr>
        <w:t>sus habitantes</w:t>
      </w:r>
      <w:r w:rsidR="009910C0" w:rsidRPr="003865B8">
        <w:rPr>
          <w:rFonts w:cs="Arial"/>
        </w:rPr>
        <w:t xml:space="preserve">. </w:t>
      </w:r>
      <w:r w:rsidR="007E17C9" w:rsidRPr="003865B8">
        <w:rPr>
          <w:rFonts w:cs="Arial"/>
        </w:rPr>
        <w:t>Es importante señalar que ya otras entidades del país han adoptado esta figura de manera exitosa, por lo que consideramos procedente incorporarla en nuestra legislación estatal en beneficio de la ciudadanía.</w:t>
      </w:r>
    </w:p>
    <w:p w14:paraId="196686B8" w14:textId="77777777" w:rsidR="00AF5EAA" w:rsidRPr="003865B8" w:rsidRDefault="00AF5EAA" w:rsidP="00C94563">
      <w:pPr>
        <w:rPr>
          <w:rFonts w:cs="Arial"/>
          <w:lang w:val="es-ES_tradnl" w:eastAsia="es-ES_tradnl"/>
        </w:rPr>
      </w:pPr>
    </w:p>
    <w:p w14:paraId="511C4128" w14:textId="77777777" w:rsidR="00A834DA" w:rsidRPr="003865B8" w:rsidRDefault="00A834DA" w:rsidP="00A834DA">
      <w:pPr>
        <w:spacing w:line="360" w:lineRule="auto"/>
        <w:rPr>
          <w:rFonts w:cs="Arial"/>
        </w:rPr>
      </w:pPr>
      <w:r w:rsidRPr="003865B8">
        <w:rPr>
          <w:rFonts w:cs="Arial"/>
        </w:rPr>
        <w:t>Por lo que, con fundamento en lo dispuesto por el Artículo 59 Fracción I de la Constitución Política del Estado de Coahuila de Zaragoza, así como por los Artículos 21 Fracción IV, 152 Fracción I y demás aplicables de la Ley Orgánica del Congreso del Estado Independiente, Libre y Soberano de Coahuila de Zaragoza, se presenta ante este H. Congreso del Estado, el siguiente:</w:t>
      </w:r>
    </w:p>
    <w:p w14:paraId="43FC8482" w14:textId="77777777" w:rsidR="00A834DA" w:rsidRPr="003865B8" w:rsidRDefault="00A834DA" w:rsidP="00A834DA">
      <w:pPr>
        <w:spacing w:line="360" w:lineRule="auto"/>
        <w:rPr>
          <w:rFonts w:cs="Arial"/>
        </w:rPr>
      </w:pPr>
    </w:p>
    <w:p w14:paraId="4974350F" w14:textId="77777777" w:rsidR="00A834DA" w:rsidRPr="003865B8" w:rsidRDefault="00A834DA" w:rsidP="00A834DA">
      <w:pPr>
        <w:spacing w:line="360" w:lineRule="auto"/>
        <w:jc w:val="center"/>
        <w:rPr>
          <w:rFonts w:cs="Arial"/>
          <w:b/>
          <w:bCs/>
        </w:rPr>
      </w:pPr>
      <w:r w:rsidRPr="003865B8">
        <w:rPr>
          <w:rFonts w:cs="Arial"/>
          <w:b/>
        </w:rPr>
        <w:t>PROYECTO DE DECRETO</w:t>
      </w:r>
    </w:p>
    <w:p w14:paraId="3397B7AE" w14:textId="77777777" w:rsidR="00B13600" w:rsidRPr="003865B8" w:rsidRDefault="00B13600" w:rsidP="00C94563">
      <w:pPr>
        <w:rPr>
          <w:rFonts w:eastAsia="Calibri" w:cs="Arial"/>
          <w:color w:val="000000" w:themeColor="text1"/>
        </w:rPr>
      </w:pPr>
    </w:p>
    <w:p w14:paraId="5096ACF9" w14:textId="629FE0D6" w:rsidR="009943C9" w:rsidRPr="003865B8" w:rsidRDefault="00A834DA" w:rsidP="009943C9">
      <w:pPr>
        <w:rPr>
          <w:rFonts w:cs="Arial"/>
          <w:color w:val="000000" w:themeColor="text1"/>
        </w:rPr>
      </w:pPr>
      <w:r w:rsidRPr="003865B8">
        <w:rPr>
          <w:rFonts w:cs="Arial"/>
          <w:b/>
          <w:bCs/>
          <w:color w:val="000000"/>
        </w:rPr>
        <w:t>ARTÍCULO ÚNICO. -</w:t>
      </w:r>
      <w:r w:rsidRPr="003865B8">
        <w:rPr>
          <w:rFonts w:cs="Arial"/>
          <w:bCs/>
          <w:color w:val="000000"/>
        </w:rPr>
        <w:t xml:space="preserve"> Se</w:t>
      </w:r>
      <w:r w:rsidR="009943C9" w:rsidRPr="003865B8">
        <w:rPr>
          <w:rFonts w:cs="Arial"/>
          <w:bCs/>
          <w:color w:val="000000"/>
        </w:rPr>
        <w:t xml:space="preserve"> </w:t>
      </w:r>
      <w:r w:rsidR="004D2BD5" w:rsidRPr="003865B8">
        <w:rPr>
          <w:rFonts w:cs="Arial"/>
          <w:color w:val="000000" w:themeColor="text1"/>
        </w:rPr>
        <w:t>reforman los artículos 4</w:t>
      </w:r>
      <w:r w:rsidR="000F110A" w:rsidRPr="003865B8">
        <w:rPr>
          <w:rFonts w:cs="Arial"/>
          <w:color w:val="000000" w:themeColor="text1"/>
          <w:lang w:val="es-419"/>
        </w:rPr>
        <w:t>º</w:t>
      </w:r>
      <w:r w:rsidR="004D2BD5" w:rsidRPr="003865B8">
        <w:rPr>
          <w:rFonts w:cs="Arial"/>
          <w:color w:val="000000" w:themeColor="text1"/>
        </w:rPr>
        <w:t>,</w:t>
      </w:r>
      <w:r w:rsidR="000F110A" w:rsidRPr="003865B8">
        <w:rPr>
          <w:rFonts w:cs="Arial"/>
          <w:color w:val="000000" w:themeColor="text1"/>
          <w:lang w:val="es-419"/>
        </w:rPr>
        <w:t xml:space="preserve"> 8º,</w:t>
      </w:r>
      <w:r w:rsidR="004D2BD5" w:rsidRPr="003865B8">
        <w:rPr>
          <w:rFonts w:cs="Arial"/>
          <w:color w:val="000000" w:themeColor="text1"/>
        </w:rPr>
        <w:t xml:space="preserve"> 9º, y se adiciona</w:t>
      </w:r>
      <w:r w:rsidR="003B69F2" w:rsidRPr="003865B8">
        <w:rPr>
          <w:rFonts w:cs="Arial"/>
          <w:color w:val="000000" w:themeColor="text1"/>
        </w:rPr>
        <w:t xml:space="preserve"> un Capítulo Cuarto</w:t>
      </w:r>
      <w:r w:rsidR="004D2BD5" w:rsidRPr="003865B8">
        <w:rPr>
          <w:rFonts w:cs="Arial"/>
          <w:color w:val="000000" w:themeColor="text1"/>
        </w:rPr>
        <w:t xml:space="preserve"> al Título Sexto, relativo a la Consulta Vecinal, de la </w:t>
      </w:r>
      <w:r w:rsidR="004D2BD5" w:rsidRPr="003865B8">
        <w:rPr>
          <w:rFonts w:cs="Arial"/>
        </w:rPr>
        <w:t>Ley de Participación Ciudadana del Estado de Coahuila de Zaragoza</w:t>
      </w:r>
      <w:r w:rsidRPr="003865B8">
        <w:rPr>
          <w:rFonts w:cs="Arial"/>
        </w:rPr>
        <w:t>, para quedar como sigue:</w:t>
      </w:r>
    </w:p>
    <w:p w14:paraId="71C69664" w14:textId="77777777" w:rsidR="00B13600" w:rsidRPr="003865B8" w:rsidRDefault="00B13600" w:rsidP="004D2BD5">
      <w:pPr>
        <w:rPr>
          <w:rFonts w:cs="Arial"/>
          <w:lang w:val="es-ES_tradnl"/>
        </w:rPr>
      </w:pPr>
    </w:p>
    <w:p w14:paraId="236FF574" w14:textId="77777777" w:rsidR="00CD43C5" w:rsidRPr="003865B8" w:rsidRDefault="00CD43C5" w:rsidP="006C3F3C">
      <w:pPr>
        <w:rPr>
          <w:rFonts w:cs="Arial"/>
        </w:rPr>
      </w:pPr>
    </w:p>
    <w:p w14:paraId="64A0DC27" w14:textId="7B2A4E14" w:rsidR="006C3F3C" w:rsidRPr="003865B8" w:rsidRDefault="006C3F3C" w:rsidP="006C3F3C">
      <w:pPr>
        <w:rPr>
          <w:rFonts w:cs="Arial"/>
        </w:rPr>
      </w:pPr>
      <w:r w:rsidRPr="003865B8">
        <w:rPr>
          <w:rFonts w:cs="Arial"/>
          <w:b/>
        </w:rPr>
        <w:t>ARTÍCULO 4</w:t>
      </w:r>
      <w:proofErr w:type="gramStart"/>
      <w:r w:rsidRPr="003865B8">
        <w:rPr>
          <w:rFonts w:cs="Arial"/>
          <w:b/>
        </w:rPr>
        <w:t>°.</w:t>
      </w:r>
      <w:r w:rsidR="00A834DA" w:rsidRPr="003865B8">
        <w:rPr>
          <w:rFonts w:cs="Arial"/>
        </w:rPr>
        <w:t>-</w:t>
      </w:r>
      <w:proofErr w:type="gramEnd"/>
      <w:r w:rsidRPr="003865B8">
        <w:rPr>
          <w:rFonts w:cs="Arial"/>
        </w:rPr>
        <w:t xml:space="preserve"> LOS INSTRUMENTOS DE PARTICIPACIÓN CIUDADANA Y/O COMUNITARIA.</w:t>
      </w:r>
    </w:p>
    <w:p w14:paraId="19C93293" w14:textId="77777777" w:rsidR="00A834DA" w:rsidRPr="003865B8" w:rsidRDefault="00A834DA" w:rsidP="006C3F3C">
      <w:pPr>
        <w:rPr>
          <w:rFonts w:cs="Arial"/>
        </w:rPr>
      </w:pPr>
    </w:p>
    <w:p w14:paraId="343C2589" w14:textId="50D8AA80" w:rsidR="006C3F3C" w:rsidRPr="003865B8" w:rsidRDefault="006C3F3C" w:rsidP="006C3F3C">
      <w:pPr>
        <w:rPr>
          <w:rFonts w:cs="Arial"/>
        </w:rPr>
      </w:pPr>
      <w:r w:rsidRPr="003865B8">
        <w:rPr>
          <w:rFonts w:cs="Arial"/>
        </w:rPr>
        <w:t>Los instrumentos de participación ciudadana y/o comunitaria son:</w:t>
      </w:r>
    </w:p>
    <w:p w14:paraId="2311D595" w14:textId="77777777" w:rsidR="00A834DA" w:rsidRPr="003865B8" w:rsidRDefault="00A834DA" w:rsidP="006C3F3C">
      <w:pPr>
        <w:rPr>
          <w:rFonts w:cs="Arial"/>
        </w:rPr>
      </w:pPr>
    </w:p>
    <w:p w14:paraId="0278B83D" w14:textId="77777777" w:rsidR="006C3F3C" w:rsidRPr="003865B8" w:rsidRDefault="006C3F3C" w:rsidP="006C3F3C">
      <w:pPr>
        <w:rPr>
          <w:rFonts w:cs="Arial"/>
        </w:rPr>
      </w:pPr>
      <w:r w:rsidRPr="003865B8">
        <w:rPr>
          <w:rFonts w:cs="Arial"/>
        </w:rPr>
        <w:t>I. El plebiscito.</w:t>
      </w:r>
    </w:p>
    <w:p w14:paraId="7F7AC2CD" w14:textId="555E5E39" w:rsidR="00711D72" w:rsidRPr="003865B8" w:rsidRDefault="006C3F3C" w:rsidP="006C3F3C">
      <w:pPr>
        <w:rPr>
          <w:rFonts w:cs="Arial"/>
        </w:rPr>
      </w:pPr>
      <w:r w:rsidRPr="003865B8">
        <w:rPr>
          <w:rFonts w:cs="Arial"/>
        </w:rPr>
        <w:t>II. El referendo.</w:t>
      </w:r>
    </w:p>
    <w:p w14:paraId="07C17BDA" w14:textId="565237B1" w:rsidR="006C3F3C" w:rsidRPr="003865B8" w:rsidRDefault="006C3F3C" w:rsidP="006C3F3C">
      <w:pPr>
        <w:rPr>
          <w:rFonts w:cs="Arial"/>
        </w:rPr>
      </w:pPr>
      <w:r w:rsidRPr="003865B8">
        <w:rPr>
          <w:rFonts w:cs="Arial"/>
        </w:rPr>
        <w:t>III. La iniciativa popular.</w:t>
      </w:r>
    </w:p>
    <w:p w14:paraId="24B90847" w14:textId="5ACEBD90" w:rsidR="006C3F3C" w:rsidRPr="003865B8" w:rsidRDefault="006C3F3C" w:rsidP="006C3F3C">
      <w:pPr>
        <w:rPr>
          <w:rFonts w:cs="Arial"/>
        </w:rPr>
      </w:pPr>
      <w:r w:rsidRPr="003865B8">
        <w:rPr>
          <w:rFonts w:cs="Arial"/>
        </w:rPr>
        <w:t>IV. La consulta popular.</w:t>
      </w:r>
    </w:p>
    <w:p w14:paraId="484B173A" w14:textId="1B67C0FB" w:rsidR="00F66D77" w:rsidRPr="003865B8" w:rsidRDefault="00F66D77" w:rsidP="006C3F3C">
      <w:pPr>
        <w:rPr>
          <w:rFonts w:cs="Arial"/>
        </w:rPr>
      </w:pPr>
      <w:r w:rsidRPr="003865B8">
        <w:rPr>
          <w:rFonts w:cs="Arial"/>
        </w:rPr>
        <w:t xml:space="preserve">V.  Consulta vecinal. </w:t>
      </w:r>
    </w:p>
    <w:p w14:paraId="697F5A77" w14:textId="0EE0B994" w:rsidR="006C3F3C" w:rsidRPr="003865B8" w:rsidRDefault="006C3F3C" w:rsidP="006C3F3C">
      <w:pPr>
        <w:rPr>
          <w:rFonts w:cs="Arial"/>
        </w:rPr>
      </w:pPr>
      <w:r w:rsidRPr="003865B8">
        <w:rPr>
          <w:rFonts w:cs="Arial"/>
        </w:rPr>
        <w:t>VI. La colaboración comunitaria.</w:t>
      </w:r>
    </w:p>
    <w:p w14:paraId="55BE7CCB" w14:textId="5E3C0BFA" w:rsidR="006C3F3C" w:rsidRPr="003865B8" w:rsidRDefault="006C3F3C" w:rsidP="006C3F3C">
      <w:pPr>
        <w:rPr>
          <w:rFonts w:cs="Arial"/>
        </w:rPr>
      </w:pPr>
      <w:r w:rsidRPr="003865B8">
        <w:rPr>
          <w:rFonts w:cs="Arial"/>
        </w:rPr>
        <w:lastRenderedPageBreak/>
        <w:t>VII. La audiencia pública.</w:t>
      </w:r>
    </w:p>
    <w:p w14:paraId="5CDD1BF9" w14:textId="13D67156" w:rsidR="006C3F3C" w:rsidRPr="003865B8" w:rsidRDefault="006C3F3C" w:rsidP="006C3F3C">
      <w:pPr>
        <w:rPr>
          <w:rFonts w:cs="Arial"/>
        </w:rPr>
      </w:pPr>
      <w:r w:rsidRPr="003865B8">
        <w:rPr>
          <w:rFonts w:cs="Arial"/>
        </w:rPr>
        <w:t>VIII. Los demás que establezcan otras disposiciones aplicables o las autoridades estatales o municipales, en los ámbitos de sus competencias, para garantizar la participación ciudadana y comunitaria en su vida pública.</w:t>
      </w:r>
    </w:p>
    <w:p w14:paraId="6D2A2B6A" w14:textId="77777777" w:rsidR="006C3F3C" w:rsidRPr="003865B8" w:rsidRDefault="006C3F3C" w:rsidP="006C3F3C">
      <w:pPr>
        <w:rPr>
          <w:rFonts w:cs="Arial"/>
        </w:rPr>
      </w:pPr>
    </w:p>
    <w:p w14:paraId="2B5638C9" w14:textId="05D06098" w:rsidR="00744E7F" w:rsidRPr="003865B8" w:rsidRDefault="006C3F3C" w:rsidP="006C3F3C">
      <w:pPr>
        <w:rPr>
          <w:rFonts w:cs="Arial"/>
        </w:rPr>
      </w:pPr>
      <w:r w:rsidRPr="003865B8">
        <w:rPr>
          <w:rFonts w:cs="Arial"/>
        </w:rPr>
        <w:t>Los instrumentos de participación y organización ciudadana y comunitaria son complementarios entre sí.</w:t>
      </w:r>
    </w:p>
    <w:p w14:paraId="6357D8CD" w14:textId="77777777" w:rsidR="00DF41C3" w:rsidRPr="003865B8" w:rsidRDefault="00DF41C3" w:rsidP="006C3F3C">
      <w:pPr>
        <w:rPr>
          <w:rFonts w:cs="Arial"/>
        </w:rPr>
      </w:pPr>
    </w:p>
    <w:p w14:paraId="7D3A3292" w14:textId="0B375045" w:rsidR="006C3F3C" w:rsidRPr="003865B8" w:rsidRDefault="006C3F3C" w:rsidP="006C3F3C">
      <w:pPr>
        <w:rPr>
          <w:rFonts w:cs="Arial"/>
        </w:rPr>
      </w:pPr>
      <w:r w:rsidRPr="003865B8">
        <w:rPr>
          <w:rFonts w:cs="Arial"/>
          <w:b/>
        </w:rPr>
        <w:t>ARTÍCULO 8</w:t>
      </w:r>
      <w:proofErr w:type="gramStart"/>
      <w:r w:rsidRPr="003865B8">
        <w:rPr>
          <w:rFonts w:cs="Arial"/>
          <w:b/>
        </w:rPr>
        <w:t>°.</w:t>
      </w:r>
      <w:r w:rsidR="00A834DA" w:rsidRPr="003865B8">
        <w:rPr>
          <w:rFonts w:cs="Arial"/>
          <w:b/>
        </w:rPr>
        <w:t>-</w:t>
      </w:r>
      <w:proofErr w:type="gramEnd"/>
      <w:r w:rsidRPr="003865B8">
        <w:rPr>
          <w:rFonts w:cs="Arial"/>
        </w:rPr>
        <w:t xml:space="preserve"> EL CIUDADANO/ELECTOR/COAHUILENSE COMO SUJETO DE LA PARTICIPACIÓN CIUDADANA. Los ciudadanos electores coahuilenses podrán ejercer:</w:t>
      </w:r>
    </w:p>
    <w:p w14:paraId="3EC5C94D" w14:textId="77777777" w:rsidR="007E17C9" w:rsidRPr="003865B8" w:rsidRDefault="007E17C9" w:rsidP="006C3F3C">
      <w:pPr>
        <w:rPr>
          <w:rFonts w:cs="Arial"/>
        </w:rPr>
      </w:pPr>
    </w:p>
    <w:p w14:paraId="46929827" w14:textId="761C8275" w:rsidR="006C3F3C" w:rsidRPr="003865B8" w:rsidRDefault="006C3F3C" w:rsidP="006C3F3C">
      <w:pPr>
        <w:rPr>
          <w:rFonts w:cs="Arial"/>
        </w:rPr>
      </w:pPr>
      <w:r w:rsidRPr="003865B8">
        <w:rPr>
          <w:rFonts w:cs="Arial"/>
        </w:rPr>
        <w:t>I. Los instrumentos de participación ciudadana prev</w:t>
      </w:r>
      <w:r w:rsidR="00F66D77" w:rsidRPr="003865B8">
        <w:rPr>
          <w:rFonts w:cs="Arial"/>
        </w:rPr>
        <w:t>istos en las fracciones I a III</w:t>
      </w:r>
      <w:r w:rsidR="00DF41C3" w:rsidRPr="003865B8">
        <w:rPr>
          <w:rFonts w:cs="Arial"/>
        </w:rPr>
        <w:t xml:space="preserve"> y V del</w:t>
      </w:r>
      <w:r w:rsidRPr="003865B8">
        <w:rPr>
          <w:rFonts w:cs="Arial"/>
        </w:rPr>
        <w:t xml:space="preserve"> artículo 4° de esta ley, sin perjuicio de que el previsto en la fracción III podrá ejercerse también por aquellos que no sean ciudadanos electores coahuilenses, pero que acrediten haber residido en el Estado por</w:t>
      </w:r>
      <w:r w:rsidR="002F3D2B" w:rsidRPr="003865B8">
        <w:rPr>
          <w:rFonts w:cs="Arial"/>
        </w:rPr>
        <w:t xml:space="preserve"> </w:t>
      </w:r>
      <w:r w:rsidRPr="003865B8">
        <w:rPr>
          <w:rFonts w:cs="Arial"/>
        </w:rPr>
        <w:t>más de tres años.</w:t>
      </w:r>
    </w:p>
    <w:p w14:paraId="00E3E032" w14:textId="77777777" w:rsidR="006C3F3C" w:rsidRPr="003865B8" w:rsidRDefault="006C3F3C" w:rsidP="006C3F3C">
      <w:pPr>
        <w:rPr>
          <w:rFonts w:cs="Arial"/>
        </w:rPr>
      </w:pPr>
      <w:r w:rsidRPr="003865B8">
        <w:rPr>
          <w:rFonts w:cs="Arial"/>
        </w:rPr>
        <w:t>II. El instrumento de organización ciudadana previsto en la fracción I del artículo 5° de esta ley.</w:t>
      </w:r>
    </w:p>
    <w:p w14:paraId="424A2E1B" w14:textId="77777777" w:rsidR="00A834DA" w:rsidRPr="003865B8" w:rsidRDefault="00A834DA" w:rsidP="006C3F3C">
      <w:pPr>
        <w:rPr>
          <w:rFonts w:cs="Arial"/>
        </w:rPr>
      </w:pPr>
    </w:p>
    <w:p w14:paraId="310B5E8B" w14:textId="02A8AFE6" w:rsidR="006C3F3C" w:rsidRPr="003865B8" w:rsidRDefault="006C3F3C" w:rsidP="006C3F3C">
      <w:pPr>
        <w:rPr>
          <w:rFonts w:cs="Arial"/>
        </w:rPr>
      </w:pPr>
      <w:r w:rsidRPr="003865B8">
        <w:rPr>
          <w:rFonts w:cs="Arial"/>
        </w:rPr>
        <w:t>Para determinar la calidad de estos sujetos, se observará lo dispuesto por la Constitución Política del</w:t>
      </w:r>
      <w:r w:rsidR="002F3D2B" w:rsidRPr="003865B8">
        <w:rPr>
          <w:rFonts w:cs="Arial"/>
        </w:rPr>
        <w:t xml:space="preserve"> </w:t>
      </w:r>
      <w:r w:rsidRPr="003865B8">
        <w:rPr>
          <w:rFonts w:cs="Arial"/>
        </w:rPr>
        <w:t>Estado y demás disposiciones aplicables; pero, en todo caso, deberán contar con credencial de elector</w:t>
      </w:r>
      <w:r w:rsidR="00A834DA" w:rsidRPr="003865B8">
        <w:rPr>
          <w:rFonts w:cs="Arial"/>
        </w:rPr>
        <w:t xml:space="preserve"> </w:t>
      </w:r>
      <w:r w:rsidRPr="003865B8">
        <w:rPr>
          <w:rFonts w:cs="Arial"/>
        </w:rPr>
        <w:t>vigente expedida por la autoridad competente.</w:t>
      </w:r>
    </w:p>
    <w:p w14:paraId="74C208F9" w14:textId="77777777" w:rsidR="00C27C36" w:rsidRPr="003865B8" w:rsidRDefault="00C27C36" w:rsidP="006C3F3C">
      <w:pPr>
        <w:rPr>
          <w:rFonts w:cs="Arial"/>
        </w:rPr>
      </w:pPr>
    </w:p>
    <w:p w14:paraId="7B522B2B" w14:textId="0D8D3252" w:rsidR="006C3F3C" w:rsidRPr="003865B8" w:rsidRDefault="006C3F3C" w:rsidP="006C3F3C">
      <w:pPr>
        <w:rPr>
          <w:rFonts w:cs="Arial"/>
        </w:rPr>
      </w:pPr>
      <w:r w:rsidRPr="003865B8">
        <w:rPr>
          <w:rFonts w:cs="Arial"/>
          <w:b/>
        </w:rPr>
        <w:t>ARTÍCULO 9</w:t>
      </w:r>
      <w:proofErr w:type="gramStart"/>
      <w:r w:rsidRPr="003865B8">
        <w:rPr>
          <w:rFonts w:cs="Arial"/>
          <w:b/>
        </w:rPr>
        <w:t>°.</w:t>
      </w:r>
      <w:r w:rsidR="00A834DA" w:rsidRPr="003865B8">
        <w:rPr>
          <w:rFonts w:cs="Arial"/>
          <w:b/>
        </w:rPr>
        <w:t>-</w:t>
      </w:r>
      <w:proofErr w:type="gramEnd"/>
      <w:r w:rsidRPr="003865B8">
        <w:rPr>
          <w:rFonts w:cs="Arial"/>
        </w:rPr>
        <w:t xml:space="preserve"> EL HABITANTE/COAHUILENSE COMO SUJETO DE LA PARTICIPACIÓN</w:t>
      </w:r>
      <w:r w:rsidR="00A834DA" w:rsidRPr="003865B8">
        <w:rPr>
          <w:rFonts w:cs="Arial"/>
        </w:rPr>
        <w:t xml:space="preserve"> </w:t>
      </w:r>
      <w:r w:rsidRPr="003865B8">
        <w:rPr>
          <w:rFonts w:cs="Arial"/>
        </w:rPr>
        <w:t>COMUNITARIA. Los habitantes coahuilenses podrán ejercer:</w:t>
      </w:r>
    </w:p>
    <w:p w14:paraId="139AA34C" w14:textId="77777777" w:rsidR="00A834DA" w:rsidRPr="003865B8" w:rsidRDefault="00A834DA" w:rsidP="006C3F3C">
      <w:pPr>
        <w:rPr>
          <w:rFonts w:cs="Arial"/>
        </w:rPr>
      </w:pPr>
    </w:p>
    <w:p w14:paraId="6490540E" w14:textId="38564BCC" w:rsidR="006C3F3C" w:rsidRPr="003865B8" w:rsidRDefault="006C3F3C" w:rsidP="006C3F3C">
      <w:pPr>
        <w:rPr>
          <w:rFonts w:cs="Arial"/>
        </w:rPr>
      </w:pPr>
      <w:r w:rsidRPr="003865B8">
        <w:rPr>
          <w:rFonts w:cs="Arial"/>
        </w:rPr>
        <w:t>I. Los instrumentos de participación comunitaria previstos en las fracciones IV a VI</w:t>
      </w:r>
      <w:r w:rsidR="001146D2" w:rsidRPr="003865B8">
        <w:rPr>
          <w:rFonts w:cs="Arial"/>
        </w:rPr>
        <w:t>I</w:t>
      </w:r>
      <w:r w:rsidRPr="003865B8">
        <w:rPr>
          <w:rFonts w:cs="Arial"/>
        </w:rPr>
        <w:t xml:space="preserve"> del artículo 4° de</w:t>
      </w:r>
      <w:r w:rsidR="00594EB1" w:rsidRPr="003865B8">
        <w:rPr>
          <w:rFonts w:cs="Arial"/>
        </w:rPr>
        <w:t xml:space="preserve"> </w:t>
      </w:r>
      <w:r w:rsidRPr="003865B8">
        <w:rPr>
          <w:rFonts w:cs="Arial"/>
        </w:rPr>
        <w:t>esta ley.</w:t>
      </w:r>
    </w:p>
    <w:p w14:paraId="0FF58A09" w14:textId="77777777" w:rsidR="006C3F3C" w:rsidRPr="003865B8" w:rsidRDefault="006C3F3C" w:rsidP="006C3F3C">
      <w:pPr>
        <w:rPr>
          <w:rFonts w:cs="Arial"/>
        </w:rPr>
      </w:pPr>
      <w:r w:rsidRPr="003865B8">
        <w:rPr>
          <w:rFonts w:cs="Arial"/>
        </w:rPr>
        <w:t>II. El instrumento de organización comunitaria previsto en la fracción II del artículo 5° de esta ley.</w:t>
      </w:r>
    </w:p>
    <w:p w14:paraId="3512374E" w14:textId="77777777" w:rsidR="004D2BD5" w:rsidRPr="003865B8" w:rsidRDefault="004D2BD5" w:rsidP="006C3F3C">
      <w:pPr>
        <w:rPr>
          <w:rFonts w:cs="Arial"/>
        </w:rPr>
      </w:pPr>
    </w:p>
    <w:p w14:paraId="4587CEF8" w14:textId="21C8F2AA" w:rsidR="006C3F3C" w:rsidRPr="003865B8" w:rsidRDefault="006C3F3C" w:rsidP="006C3F3C">
      <w:pPr>
        <w:rPr>
          <w:rFonts w:cs="Arial"/>
        </w:rPr>
      </w:pPr>
      <w:r w:rsidRPr="003865B8">
        <w:rPr>
          <w:rFonts w:cs="Arial"/>
        </w:rPr>
        <w:t>Por habitante coahuilense, se entiende toda persona, física o moral, de nacionalidad mexicana que resida</w:t>
      </w:r>
      <w:r w:rsidR="00594EB1" w:rsidRPr="003865B8">
        <w:rPr>
          <w:rFonts w:cs="Arial"/>
        </w:rPr>
        <w:t xml:space="preserve"> </w:t>
      </w:r>
      <w:r w:rsidRPr="003865B8">
        <w:rPr>
          <w:rFonts w:cs="Arial"/>
        </w:rPr>
        <w:t>temporal o permanentemente en el territorio del estado.</w:t>
      </w:r>
    </w:p>
    <w:p w14:paraId="328782C1" w14:textId="77777777" w:rsidR="00594EB1" w:rsidRPr="003865B8" w:rsidRDefault="00594EB1" w:rsidP="00594EB1">
      <w:pPr>
        <w:rPr>
          <w:rFonts w:cs="Arial"/>
        </w:rPr>
      </w:pPr>
    </w:p>
    <w:p w14:paraId="0D6B4757" w14:textId="77777777" w:rsidR="00FC0ACF" w:rsidRPr="003865B8" w:rsidRDefault="00FC0ACF" w:rsidP="00594EB1">
      <w:pPr>
        <w:rPr>
          <w:rFonts w:cs="Arial"/>
        </w:rPr>
      </w:pPr>
    </w:p>
    <w:p w14:paraId="31A9CE9B" w14:textId="5A67DD7C" w:rsidR="00F011F2" w:rsidRPr="003865B8" w:rsidRDefault="00F011F2" w:rsidP="00F66D77">
      <w:pPr>
        <w:jc w:val="center"/>
        <w:rPr>
          <w:rFonts w:cs="Arial"/>
          <w:b/>
          <w:lang w:val="es-419"/>
        </w:rPr>
      </w:pPr>
      <w:r w:rsidRPr="003865B8">
        <w:rPr>
          <w:rFonts w:cs="Arial"/>
          <w:b/>
          <w:lang w:val="es-419"/>
        </w:rPr>
        <w:t>TITULO SEXTO</w:t>
      </w:r>
    </w:p>
    <w:p w14:paraId="7665658E" w14:textId="35491766" w:rsidR="00F66D77" w:rsidRPr="003865B8" w:rsidRDefault="00F66D77" w:rsidP="00F66D77">
      <w:pPr>
        <w:jc w:val="center"/>
        <w:rPr>
          <w:rFonts w:cs="Arial"/>
          <w:b/>
        </w:rPr>
      </w:pPr>
      <w:r w:rsidRPr="003865B8">
        <w:rPr>
          <w:rFonts w:cs="Arial"/>
          <w:b/>
        </w:rPr>
        <w:t>CAPÍ</w:t>
      </w:r>
      <w:r w:rsidR="00300A00" w:rsidRPr="003865B8">
        <w:rPr>
          <w:rFonts w:cs="Arial"/>
          <w:b/>
        </w:rPr>
        <w:t>TULO</w:t>
      </w:r>
      <w:r w:rsidR="00A834DA" w:rsidRPr="003865B8">
        <w:rPr>
          <w:rFonts w:cs="Arial"/>
          <w:b/>
        </w:rPr>
        <w:t xml:space="preserve"> CUARTO</w:t>
      </w:r>
    </w:p>
    <w:p w14:paraId="191A2BCC" w14:textId="05387F94" w:rsidR="00F66D77" w:rsidRPr="003865B8" w:rsidRDefault="00F66D77" w:rsidP="00F66D77">
      <w:pPr>
        <w:jc w:val="center"/>
        <w:rPr>
          <w:rFonts w:cs="Arial"/>
          <w:b/>
        </w:rPr>
      </w:pPr>
      <w:r w:rsidRPr="003865B8">
        <w:rPr>
          <w:rFonts w:cs="Arial"/>
          <w:b/>
        </w:rPr>
        <w:t>CONSULTA VECINAL</w:t>
      </w:r>
    </w:p>
    <w:p w14:paraId="58F2BE94" w14:textId="77777777" w:rsidR="00857BD4" w:rsidRPr="003865B8" w:rsidRDefault="00857BD4" w:rsidP="00594EB1">
      <w:pPr>
        <w:rPr>
          <w:rFonts w:cs="Arial"/>
        </w:rPr>
      </w:pPr>
    </w:p>
    <w:p w14:paraId="1FAAC074" w14:textId="434BCE49" w:rsidR="00F66D77" w:rsidRPr="003865B8" w:rsidRDefault="00A834DA" w:rsidP="00F66D77">
      <w:pPr>
        <w:rPr>
          <w:rFonts w:cs="Arial"/>
        </w:rPr>
      </w:pPr>
      <w:r w:rsidRPr="003865B8">
        <w:rPr>
          <w:rFonts w:cs="Arial"/>
          <w:b/>
        </w:rPr>
        <w:t xml:space="preserve">ARTÍCULO </w:t>
      </w:r>
      <w:r w:rsidR="003B69F2" w:rsidRPr="003865B8">
        <w:rPr>
          <w:rFonts w:cs="Arial"/>
          <w:b/>
        </w:rPr>
        <w:t>95</w:t>
      </w:r>
      <w:r w:rsidRPr="003865B8">
        <w:rPr>
          <w:rFonts w:cs="Arial"/>
          <w:b/>
        </w:rPr>
        <w:t xml:space="preserve"> </w:t>
      </w:r>
      <w:proofErr w:type="gramStart"/>
      <w:r w:rsidRPr="003865B8">
        <w:rPr>
          <w:rFonts w:cs="Arial"/>
          <w:b/>
        </w:rPr>
        <w:t>Bis</w:t>
      </w:r>
      <w:r w:rsidR="00F66D77" w:rsidRPr="003865B8">
        <w:rPr>
          <w:rFonts w:cs="Arial"/>
          <w:b/>
        </w:rPr>
        <w:t>.-</w:t>
      </w:r>
      <w:proofErr w:type="gramEnd"/>
      <w:r w:rsidR="00F66D77" w:rsidRPr="003865B8">
        <w:rPr>
          <w:rFonts w:cs="Arial"/>
        </w:rPr>
        <w:t xml:space="preserve"> </w:t>
      </w:r>
      <w:bookmarkStart w:id="9" w:name="_Hlk5186811"/>
      <w:r w:rsidR="00F66D77" w:rsidRPr="003865B8">
        <w:rPr>
          <w:rFonts w:cs="Arial"/>
        </w:rPr>
        <w:t xml:space="preserve">La consulta vecinal es un instrumento de participación ciudadana mediante el </w:t>
      </w:r>
      <w:r w:rsidR="00300A00" w:rsidRPr="003865B8">
        <w:rPr>
          <w:rFonts w:cs="Arial"/>
        </w:rPr>
        <w:t>c</w:t>
      </w:r>
      <w:r w:rsidR="00FC0ACF" w:rsidRPr="003865B8">
        <w:rPr>
          <w:rFonts w:cs="Arial"/>
        </w:rPr>
        <w:t xml:space="preserve">ual </w:t>
      </w:r>
      <w:bookmarkStart w:id="10" w:name="_Hlk5181631"/>
      <w:r w:rsidR="00FC0ACF" w:rsidRPr="003865B8">
        <w:rPr>
          <w:rFonts w:cs="Arial"/>
        </w:rPr>
        <w:t xml:space="preserve">los ciudadanos coahuilenses, </w:t>
      </w:r>
      <w:r w:rsidR="00F66D77" w:rsidRPr="003865B8">
        <w:rPr>
          <w:rFonts w:cs="Arial"/>
        </w:rPr>
        <w:t>podrán emitir su opinión respecto a propuestas de solución a problemas colectivos del lugar donde residen</w:t>
      </w:r>
      <w:bookmarkEnd w:id="10"/>
      <w:r w:rsidR="00F66D77" w:rsidRPr="003865B8">
        <w:rPr>
          <w:rFonts w:cs="Arial"/>
        </w:rPr>
        <w:t>, sin que dicha opinión resulte vinculatoria para la autoridad competente, por lo que solo constituirá un elemento de juicio para el ejercicio de las funciones de gobierno correspondientes.</w:t>
      </w:r>
    </w:p>
    <w:bookmarkEnd w:id="9"/>
    <w:p w14:paraId="0CCA4FF9" w14:textId="77777777" w:rsidR="00F66D77" w:rsidRPr="003865B8" w:rsidRDefault="00F66D77" w:rsidP="00F66D77">
      <w:pPr>
        <w:rPr>
          <w:rFonts w:cs="Arial"/>
        </w:rPr>
      </w:pPr>
    </w:p>
    <w:p w14:paraId="74A5DD7B" w14:textId="2D1AABA2" w:rsidR="00F66D77" w:rsidRPr="003865B8" w:rsidRDefault="00A834DA" w:rsidP="00F66D77">
      <w:pPr>
        <w:rPr>
          <w:rFonts w:cs="Arial"/>
        </w:rPr>
      </w:pPr>
      <w:r w:rsidRPr="003865B8">
        <w:rPr>
          <w:rFonts w:cs="Arial"/>
          <w:b/>
        </w:rPr>
        <w:t>ARTÍCULO 9</w:t>
      </w:r>
      <w:r w:rsidR="003B69F2" w:rsidRPr="003865B8">
        <w:rPr>
          <w:rFonts w:cs="Arial"/>
          <w:b/>
        </w:rPr>
        <w:t>5</w:t>
      </w:r>
      <w:r w:rsidRPr="003865B8">
        <w:rPr>
          <w:rFonts w:cs="Arial"/>
          <w:b/>
        </w:rPr>
        <w:t xml:space="preserve"> Bis 1</w:t>
      </w:r>
      <w:r w:rsidR="00F66D77" w:rsidRPr="003865B8">
        <w:rPr>
          <w:rFonts w:cs="Arial"/>
          <w:b/>
        </w:rPr>
        <w:t>.-</w:t>
      </w:r>
      <w:r w:rsidR="00F66D77" w:rsidRPr="003865B8">
        <w:rPr>
          <w:rFonts w:cs="Arial"/>
        </w:rPr>
        <w:t xml:space="preserve"> La consulta vecinal podrá ser dirigida a:</w:t>
      </w:r>
    </w:p>
    <w:p w14:paraId="508BD17D" w14:textId="77777777" w:rsidR="00A834DA" w:rsidRPr="003865B8" w:rsidRDefault="00A834DA" w:rsidP="00F66D77">
      <w:pPr>
        <w:rPr>
          <w:rFonts w:cs="Arial"/>
        </w:rPr>
      </w:pPr>
    </w:p>
    <w:p w14:paraId="1A2EB27E" w14:textId="77777777" w:rsidR="00F66D77" w:rsidRPr="003865B8" w:rsidRDefault="00F66D77" w:rsidP="00F66D77">
      <w:pPr>
        <w:rPr>
          <w:rFonts w:cs="Arial"/>
        </w:rPr>
      </w:pPr>
      <w:r w:rsidRPr="003865B8">
        <w:rPr>
          <w:rFonts w:cs="Arial"/>
        </w:rPr>
        <w:t>I.- La totalidad de los ciudadanos que habiten en un municipio;</w:t>
      </w:r>
    </w:p>
    <w:p w14:paraId="0C825A87" w14:textId="26A1515C" w:rsidR="00F66D77" w:rsidRPr="003865B8" w:rsidRDefault="00F66D77" w:rsidP="00F66D77">
      <w:pPr>
        <w:rPr>
          <w:rFonts w:cs="Arial"/>
        </w:rPr>
      </w:pPr>
      <w:r w:rsidRPr="003865B8">
        <w:rPr>
          <w:rFonts w:cs="Arial"/>
        </w:rPr>
        <w:t xml:space="preserve">II.- Los vecinos de una o varias colonias o </w:t>
      </w:r>
      <w:r w:rsidR="00FC0ACF" w:rsidRPr="003865B8">
        <w:rPr>
          <w:rFonts w:cs="Arial"/>
        </w:rPr>
        <w:t>sectores</w:t>
      </w:r>
      <w:r w:rsidRPr="003865B8">
        <w:rPr>
          <w:rFonts w:cs="Arial"/>
        </w:rPr>
        <w:t xml:space="preserve"> dentro de un municipio; y</w:t>
      </w:r>
    </w:p>
    <w:p w14:paraId="486ACB03" w14:textId="77777777" w:rsidR="00F66D77" w:rsidRPr="003865B8" w:rsidRDefault="00F66D77" w:rsidP="00F66D77">
      <w:pPr>
        <w:rPr>
          <w:rFonts w:cs="Arial"/>
        </w:rPr>
      </w:pPr>
    </w:p>
    <w:p w14:paraId="32D1CC22" w14:textId="5E0ED819" w:rsidR="00F66D77" w:rsidRPr="003865B8" w:rsidRDefault="003B69F2" w:rsidP="00F66D77">
      <w:pPr>
        <w:rPr>
          <w:rFonts w:cs="Arial"/>
        </w:rPr>
      </w:pPr>
      <w:r w:rsidRPr="003865B8">
        <w:rPr>
          <w:rFonts w:cs="Arial"/>
          <w:b/>
        </w:rPr>
        <w:t>ARTÍCULO 95</w:t>
      </w:r>
      <w:r w:rsidR="00A834DA" w:rsidRPr="003865B8">
        <w:rPr>
          <w:rFonts w:cs="Arial"/>
          <w:b/>
        </w:rPr>
        <w:t xml:space="preserve"> Bis 2</w:t>
      </w:r>
      <w:r w:rsidR="00F66D77" w:rsidRPr="003865B8">
        <w:rPr>
          <w:rFonts w:cs="Arial"/>
          <w:b/>
        </w:rPr>
        <w:t>.-</w:t>
      </w:r>
      <w:r w:rsidR="00F66D77" w:rsidRPr="003865B8">
        <w:rPr>
          <w:rFonts w:cs="Arial"/>
        </w:rPr>
        <w:t xml:space="preserve"> La consulta vecinal podrá realizarse por cualquiera de los siguientes mecanismos, señalados de manera enunciativa y no limitativa:</w:t>
      </w:r>
    </w:p>
    <w:p w14:paraId="35910F17" w14:textId="77777777" w:rsidR="00F66D77" w:rsidRPr="003865B8" w:rsidRDefault="00F66D77" w:rsidP="00F66D77">
      <w:pPr>
        <w:rPr>
          <w:rFonts w:cs="Arial"/>
        </w:rPr>
      </w:pPr>
      <w:r w:rsidRPr="003865B8">
        <w:rPr>
          <w:rFonts w:cs="Arial"/>
        </w:rPr>
        <w:t>I.- Consulta directa a los ciudadanos;</w:t>
      </w:r>
    </w:p>
    <w:p w14:paraId="18FCBDEC" w14:textId="77777777" w:rsidR="00F66D77" w:rsidRPr="003865B8" w:rsidRDefault="00F66D77" w:rsidP="00F66D77">
      <w:pPr>
        <w:rPr>
          <w:rFonts w:cs="Arial"/>
        </w:rPr>
      </w:pPr>
      <w:r w:rsidRPr="003865B8">
        <w:rPr>
          <w:rFonts w:cs="Arial"/>
        </w:rPr>
        <w:lastRenderedPageBreak/>
        <w:t>II.- Encuestas dirigidas a quienes corresponda, según la materia sujeta a consulta;</w:t>
      </w:r>
    </w:p>
    <w:p w14:paraId="770ADA4B" w14:textId="03AA0B9D" w:rsidR="00F66D77" w:rsidRPr="003865B8" w:rsidRDefault="00F66D77" w:rsidP="00594EB1">
      <w:pPr>
        <w:rPr>
          <w:rFonts w:cs="Arial"/>
        </w:rPr>
      </w:pPr>
      <w:r w:rsidRPr="003865B8">
        <w:rPr>
          <w:rFonts w:cs="Arial"/>
        </w:rPr>
        <w:t>III.- Sondeos de opinión y entrevistas;</w:t>
      </w:r>
    </w:p>
    <w:p w14:paraId="128DEB43" w14:textId="77777777" w:rsidR="00F66D77" w:rsidRPr="003865B8" w:rsidRDefault="00F66D77" w:rsidP="00F66D77">
      <w:pPr>
        <w:rPr>
          <w:rFonts w:cs="Arial"/>
          <w:bCs/>
          <w:color w:val="000000" w:themeColor="text1"/>
        </w:rPr>
      </w:pPr>
      <w:r w:rsidRPr="003865B8">
        <w:rPr>
          <w:rFonts w:cs="Arial"/>
          <w:bCs/>
          <w:color w:val="000000" w:themeColor="text1"/>
        </w:rPr>
        <w:t>IV.- Foros, seminarios y reuniones públicas; y</w:t>
      </w:r>
    </w:p>
    <w:p w14:paraId="7F9A2D65" w14:textId="3DF44001" w:rsidR="00F66D77" w:rsidRPr="003865B8" w:rsidRDefault="00F66D77" w:rsidP="00F66D77">
      <w:pPr>
        <w:rPr>
          <w:rFonts w:cs="Arial"/>
          <w:bCs/>
          <w:color w:val="000000" w:themeColor="text1"/>
        </w:rPr>
      </w:pPr>
      <w:r w:rsidRPr="003865B8">
        <w:rPr>
          <w:rFonts w:cs="Arial"/>
          <w:bCs/>
          <w:color w:val="000000" w:themeColor="text1"/>
        </w:rPr>
        <w:t>V.- Los medios o instrumentos que resulten eficaces y propicien la participación social a fin de recopilar la opinión y las propuestas de los ciudadanos.</w:t>
      </w:r>
    </w:p>
    <w:p w14:paraId="3C8135C5" w14:textId="363CB3D5" w:rsidR="00DF41C3" w:rsidRPr="003865B8" w:rsidRDefault="00DF41C3" w:rsidP="00F66D77">
      <w:pPr>
        <w:rPr>
          <w:rFonts w:cs="Arial"/>
          <w:bCs/>
          <w:color w:val="000000" w:themeColor="text1"/>
        </w:rPr>
      </w:pPr>
    </w:p>
    <w:p w14:paraId="58CC821D" w14:textId="07E85C73" w:rsidR="00F66D77" w:rsidRPr="003865B8" w:rsidRDefault="003B69F2" w:rsidP="00F66D77">
      <w:pPr>
        <w:rPr>
          <w:rFonts w:cs="Arial"/>
          <w:bCs/>
          <w:color w:val="000000" w:themeColor="text1"/>
        </w:rPr>
      </w:pPr>
      <w:r w:rsidRPr="003865B8">
        <w:rPr>
          <w:rFonts w:cs="Arial"/>
          <w:b/>
          <w:bCs/>
          <w:color w:val="000000" w:themeColor="text1"/>
        </w:rPr>
        <w:t>ARTÍCULO 95</w:t>
      </w:r>
      <w:r w:rsidR="00A834DA" w:rsidRPr="003865B8">
        <w:rPr>
          <w:rFonts w:cs="Arial"/>
          <w:b/>
          <w:bCs/>
          <w:color w:val="000000" w:themeColor="text1"/>
        </w:rPr>
        <w:t xml:space="preserve"> Bis 3</w:t>
      </w:r>
      <w:r w:rsidR="00F66D77" w:rsidRPr="003865B8">
        <w:rPr>
          <w:rFonts w:cs="Arial"/>
          <w:b/>
          <w:bCs/>
          <w:color w:val="000000" w:themeColor="text1"/>
        </w:rPr>
        <w:t>.-</w:t>
      </w:r>
      <w:r w:rsidR="00F66D77" w:rsidRPr="003865B8">
        <w:rPr>
          <w:rFonts w:cs="Arial"/>
          <w:bCs/>
          <w:color w:val="000000" w:themeColor="text1"/>
        </w:rPr>
        <w:t xml:space="preserve"> La consulta vecinal podrá ser solicitada por:</w:t>
      </w:r>
    </w:p>
    <w:p w14:paraId="45594D3E" w14:textId="77777777" w:rsidR="00A834DA" w:rsidRPr="003865B8" w:rsidRDefault="00A834DA" w:rsidP="00F66D77">
      <w:pPr>
        <w:rPr>
          <w:rFonts w:cs="Arial"/>
          <w:bCs/>
          <w:color w:val="000000" w:themeColor="text1"/>
        </w:rPr>
      </w:pPr>
    </w:p>
    <w:p w14:paraId="38A86748" w14:textId="77777777" w:rsidR="00F66D77" w:rsidRPr="003865B8" w:rsidRDefault="00F66D77" w:rsidP="00F66D77">
      <w:pPr>
        <w:rPr>
          <w:rFonts w:cs="Arial"/>
          <w:bCs/>
          <w:color w:val="000000" w:themeColor="text1"/>
        </w:rPr>
      </w:pPr>
      <w:r w:rsidRPr="003865B8">
        <w:rPr>
          <w:rFonts w:cs="Arial"/>
          <w:bCs/>
          <w:color w:val="000000" w:themeColor="text1"/>
        </w:rPr>
        <w:t>I.- El Presidente Municipal respectivo;</w:t>
      </w:r>
    </w:p>
    <w:p w14:paraId="1B0063B0" w14:textId="382FD951" w:rsidR="00F66D77" w:rsidRPr="003865B8" w:rsidRDefault="00F66D77" w:rsidP="00F66D77">
      <w:pPr>
        <w:rPr>
          <w:rFonts w:cs="Arial"/>
          <w:bCs/>
          <w:color w:val="000000" w:themeColor="text1"/>
        </w:rPr>
      </w:pPr>
      <w:r w:rsidRPr="003865B8">
        <w:rPr>
          <w:rFonts w:cs="Arial"/>
          <w:bCs/>
          <w:color w:val="000000" w:themeColor="text1"/>
        </w:rPr>
        <w:t>II.- La mayoría de los integrantes del mismo Ayuntamiento, mediante el Acuerdo de Cabildo respectivo;</w:t>
      </w:r>
    </w:p>
    <w:p w14:paraId="074F2C67" w14:textId="7C63F871" w:rsidR="00F66D77" w:rsidRPr="003865B8" w:rsidRDefault="00F66D77" w:rsidP="00F66D77">
      <w:pPr>
        <w:rPr>
          <w:rFonts w:cs="Arial"/>
          <w:bCs/>
          <w:color w:val="000000" w:themeColor="text1"/>
        </w:rPr>
      </w:pPr>
      <w:r w:rsidRPr="003865B8">
        <w:rPr>
          <w:rFonts w:cs="Arial"/>
          <w:bCs/>
          <w:color w:val="000000" w:themeColor="text1"/>
        </w:rPr>
        <w:t xml:space="preserve">III.- Un número de ciudadanos igual o superior al uno por ciento del total de ciudadanos inscritos en la Lista Nominal del lugar donde se ubique el problema colectivo objeto de consulta, mediante solicitud escrita dirigida al Ayuntamiento correspondiente, siempre y cuando se trate de consultas vecinales a realizarse bajo la modalidad de consulta directa prevista en la fracción I del artículo anterior; </w:t>
      </w:r>
    </w:p>
    <w:p w14:paraId="1411C3CF" w14:textId="56F81285" w:rsidR="00F66D77" w:rsidRPr="003865B8" w:rsidRDefault="00F66D77" w:rsidP="00F66D77">
      <w:pPr>
        <w:rPr>
          <w:rFonts w:cs="Arial"/>
          <w:bCs/>
          <w:color w:val="000000" w:themeColor="text1"/>
        </w:rPr>
      </w:pPr>
      <w:r w:rsidRPr="003865B8">
        <w:rPr>
          <w:rFonts w:cs="Arial"/>
          <w:bCs/>
          <w:color w:val="000000" w:themeColor="text1"/>
        </w:rPr>
        <w:t>IV.- Trescientos o más, ciudadanos habitantes del lugar donde se ubique el problema colectivo objeto de consulta, mediante solicitud escrita dirigida al Ayuntamiento correspondiente, siempre y cuando se trate de consultas vecinales a realizarse bajo las modalidades previstas en las fracciones II a V, señaladas en el artículo anterior.</w:t>
      </w:r>
    </w:p>
    <w:p w14:paraId="0BA9F3B2" w14:textId="77777777" w:rsidR="00F66D77" w:rsidRPr="003865B8" w:rsidRDefault="00F66D77" w:rsidP="00F66D77">
      <w:pPr>
        <w:rPr>
          <w:rFonts w:cs="Arial"/>
          <w:bCs/>
          <w:color w:val="000000" w:themeColor="text1"/>
        </w:rPr>
      </w:pPr>
    </w:p>
    <w:p w14:paraId="2CEE0C7A" w14:textId="164B8814" w:rsidR="00F66D77" w:rsidRPr="003865B8" w:rsidRDefault="003B69F2" w:rsidP="00F66D77">
      <w:pPr>
        <w:rPr>
          <w:rFonts w:cs="Arial"/>
          <w:bCs/>
          <w:color w:val="000000" w:themeColor="text1"/>
        </w:rPr>
      </w:pPr>
      <w:r w:rsidRPr="003865B8">
        <w:rPr>
          <w:rFonts w:cs="Arial"/>
          <w:b/>
          <w:bCs/>
          <w:color w:val="000000" w:themeColor="text1"/>
        </w:rPr>
        <w:t>ARTÍCULO 95</w:t>
      </w:r>
      <w:r w:rsidR="00A834DA" w:rsidRPr="003865B8">
        <w:rPr>
          <w:rFonts w:cs="Arial"/>
          <w:b/>
          <w:bCs/>
          <w:color w:val="000000" w:themeColor="text1"/>
        </w:rPr>
        <w:t xml:space="preserve"> Bis 4</w:t>
      </w:r>
      <w:r w:rsidR="00F66D77" w:rsidRPr="003865B8">
        <w:rPr>
          <w:rFonts w:cs="Arial"/>
          <w:b/>
          <w:bCs/>
          <w:color w:val="000000" w:themeColor="text1"/>
        </w:rPr>
        <w:t>.-</w:t>
      </w:r>
      <w:r w:rsidR="00F66D77" w:rsidRPr="003865B8">
        <w:rPr>
          <w:rFonts w:cs="Arial"/>
          <w:bCs/>
          <w:color w:val="000000" w:themeColor="text1"/>
        </w:rPr>
        <w:t xml:space="preserve"> En todo caso, el proceso de consulta vecinal deberá ser realizado en los términos establecidos en la presente Ley, por el Ayuntamiento en cuyo municipio deba realizarse la consulta. La convocatoria correspondiente deberá ser publicada y difundida por la misma autoridad, con por lo menos siete días naturales de anticipación a la fecha de su realización y deberá publicarse e los medios de comunicación de mayor difusión dentro del municipio en la cual pretenda realizarse.</w:t>
      </w:r>
    </w:p>
    <w:p w14:paraId="04C684F2" w14:textId="77777777" w:rsidR="00F66D77" w:rsidRPr="003865B8" w:rsidRDefault="00F66D77" w:rsidP="00F66D77">
      <w:pPr>
        <w:rPr>
          <w:rFonts w:cs="Arial"/>
          <w:bCs/>
          <w:color w:val="000000" w:themeColor="text1"/>
        </w:rPr>
      </w:pPr>
    </w:p>
    <w:p w14:paraId="43617864" w14:textId="1361EAE8" w:rsidR="00F66D77" w:rsidRPr="003865B8" w:rsidRDefault="003B69F2" w:rsidP="00F66D77">
      <w:pPr>
        <w:rPr>
          <w:rFonts w:cs="Arial"/>
          <w:bCs/>
          <w:color w:val="000000" w:themeColor="text1"/>
        </w:rPr>
      </w:pPr>
      <w:r w:rsidRPr="003865B8">
        <w:rPr>
          <w:rFonts w:cs="Arial"/>
          <w:b/>
          <w:bCs/>
          <w:color w:val="000000" w:themeColor="text1"/>
        </w:rPr>
        <w:t>ARTÍCULO 95</w:t>
      </w:r>
      <w:r w:rsidR="00A834DA" w:rsidRPr="003865B8">
        <w:rPr>
          <w:rFonts w:cs="Arial"/>
          <w:b/>
          <w:bCs/>
          <w:color w:val="000000" w:themeColor="text1"/>
        </w:rPr>
        <w:t xml:space="preserve"> Bis 5</w:t>
      </w:r>
      <w:r w:rsidR="00F66D77" w:rsidRPr="003865B8">
        <w:rPr>
          <w:rFonts w:cs="Arial"/>
          <w:b/>
          <w:bCs/>
          <w:color w:val="000000" w:themeColor="text1"/>
        </w:rPr>
        <w:t>.-</w:t>
      </w:r>
      <w:r w:rsidR="00F66D77" w:rsidRPr="003865B8">
        <w:rPr>
          <w:rFonts w:cs="Arial"/>
          <w:bCs/>
          <w:color w:val="000000" w:themeColor="text1"/>
        </w:rPr>
        <w:t xml:space="preserve"> La convocatoria a consulta vecinal deberá señalar:</w:t>
      </w:r>
    </w:p>
    <w:p w14:paraId="5D9BCE41" w14:textId="77777777" w:rsidR="00A834DA" w:rsidRPr="003865B8" w:rsidRDefault="00A834DA" w:rsidP="00F66D77">
      <w:pPr>
        <w:rPr>
          <w:rFonts w:cs="Arial"/>
          <w:bCs/>
          <w:color w:val="000000" w:themeColor="text1"/>
        </w:rPr>
      </w:pPr>
    </w:p>
    <w:p w14:paraId="0D546687" w14:textId="63CA9CDD" w:rsidR="00F66D77" w:rsidRPr="003865B8" w:rsidRDefault="00E54BEF" w:rsidP="00F66D77">
      <w:pPr>
        <w:rPr>
          <w:rFonts w:cs="Arial"/>
          <w:bCs/>
          <w:color w:val="000000" w:themeColor="text1"/>
        </w:rPr>
      </w:pPr>
      <w:r w:rsidRPr="003865B8">
        <w:rPr>
          <w:rFonts w:cs="Arial"/>
          <w:bCs/>
          <w:color w:val="000000" w:themeColor="text1"/>
        </w:rPr>
        <w:t xml:space="preserve">I.- </w:t>
      </w:r>
      <w:r w:rsidR="00F66D77" w:rsidRPr="003865B8">
        <w:rPr>
          <w:rFonts w:cs="Arial"/>
          <w:bCs/>
          <w:color w:val="000000" w:themeColor="text1"/>
        </w:rPr>
        <w:t>La fecha y lugar de su realización;</w:t>
      </w:r>
    </w:p>
    <w:p w14:paraId="3B7B9ACA" w14:textId="51109C21" w:rsidR="00F66D77" w:rsidRPr="003865B8" w:rsidRDefault="00E54BEF" w:rsidP="00F66D77">
      <w:pPr>
        <w:rPr>
          <w:rFonts w:cs="Arial"/>
          <w:bCs/>
          <w:color w:val="000000" w:themeColor="text1"/>
        </w:rPr>
      </w:pPr>
      <w:r w:rsidRPr="003865B8">
        <w:rPr>
          <w:rFonts w:cs="Arial"/>
          <w:bCs/>
          <w:color w:val="000000" w:themeColor="text1"/>
        </w:rPr>
        <w:t xml:space="preserve">II.- </w:t>
      </w:r>
      <w:r w:rsidR="00F66D77" w:rsidRPr="003865B8">
        <w:rPr>
          <w:rFonts w:cs="Arial"/>
          <w:bCs/>
          <w:color w:val="000000" w:themeColor="text1"/>
        </w:rPr>
        <w:t>El mecanismo a utilizarse para la realización de la consulta</w:t>
      </w:r>
      <w:r w:rsidR="008B78D9" w:rsidRPr="003865B8">
        <w:rPr>
          <w:rFonts w:cs="Arial"/>
          <w:bCs/>
          <w:color w:val="000000" w:themeColor="text1"/>
        </w:rPr>
        <w:t xml:space="preserve"> vecinal y el procedimiento y </w:t>
      </w:r>
      <w:r w:rsidR="00F66D77" w:rsidRPr="003865B8">
        <w:rPr>
          <w:rFonts w:cs="Arial"/>
          <w:bCs/>
          <w:color w:val="000000" w:themeColor="text1"/>
        </w:rPr>
        <w:t>metodología a seguirse;</w:t>
      </w:r>
    </w:p>
    <w:p w14:paraId="0FEE05D6" w14:textId="77777777" w:rsidR="00F66D77" w:rsidRPr="003865B8" w:rsidRDefault="00F66D77" w:rsidP="00F66D77">
      <w:pPr>
        <w:rPr>
          <w:rFonts w:cs="Arial"/>
          <w:bCs/>
          <w:color w:val="000000" w:themeColor="text1"/>
        </w:rPr>
      </w:pPr>
      <w:r w:rsidRPr="003865B8">
        <w:rPr>
          <w:rFonts w:cs="Arial"/>
          <w:bCs/>
          <w:color w:val="000000" w:themeColor="text1"/>
        </w:rPr>
        <w:t>III.- La o las propuestas sujetas a consulta vecinal; y</w:t>
      </w:r>
    </w:p>
    <w:p w14:paraId="39629D0A" w14:textId="77777777" w:rsidR="00F66D77" w:rsidRPr="003865B8" w:rsidRDefault="00F66D77" w:rsidP="00F66D77">
      <w:pPr>
        <w:rPr>
          <w:rFonts w:cs="Arial"/>
          <w:bCs/>
          <w:color w:val="000000" w:themeColor="text1"/>
        </w:rPr>
      </w:pPr>
      <w:r w:rsidRPr="003865B8">
        <w:rPr>
          <w:rFonts w:cs="Arial"/>
          <w:bCs/>
          <w:color w:val="000000" w:themeColor="text1"/>
        </w:rPr>
        <w:t>IV.- Los ciudadanos, vecinos o sectores a los que estará dirigida la consulta.</w:t>
      </w:r>
    </w:p>
    <w:p w14:paraId="2E87DCCB" w14:textId="77777777" w:rsidR="008B78D9" w:rsidRPr="003865B8" w:rsidRDefault="008B78D9" w:rsidP="00F66D77">
      <w:pPr>
        <w:rPr>
          <w:rFonts w:cs="Arial"/>
          <w:bCs/>
          <w:color w:val="000000" w:themeColor="text1"/>
        </w:rPr>
      </w:pPr>
    </w:p>
    <w:p w14:paraId="16BE6D26" w14:textId="240A4A46" w:rsidR="00F66D77" w:rsidRPr="003865B8" w:rsidRDefault="00A834DA" w:rsidP="00F66D77">
      <w:pPr>
        <w:rPr>
          <w:rFonts w:cs="Arial"/>
          <w:bCs/>
          <w:color w:val="000000" w:themeColor="text1"/>
        </w:rPr>
      </w:pPr>
      <w:r w:rsidRPr="003865B8">
        <w:rPr>
          <w:rFonts w:cs="Arial"/>
          <w:b/>
          <w:bCs/>
          <w:color w:val="000000" w:themeColor="text1"/>
        </w:rPr>
        <w:t>ARTÍCULO 95 Bis 6</w:t>
      </w:r>
      <w:r w:rsidR="00F66D77" w:rsidRPr="003865B8">
        <w:rPr>
          <w:rFonts w:cs="Arial"/>
          <w:b/>
          <w:bCs/>
          <w:color w:val="000000" w:themeColor="text1"/>
        </w:rPr>
        <w:t>.-</w:t>
      </w:r>
      <w:r w:rsidR="00F66D77" w:rsidRPr="003865B8">
        <w:rPr>
          <w:rFonts w:cs="Arial"/>
          <w:bCs/>
          <w:color w:val="000000" w:themeColor="text1"/>
        </w:rPr>
        <w:t xml:space="preserve"> Los resultados de la consulta vecinal se deberán difundir en los mismos términos en los cuales fue difundida la convocatoria correspondiente, en un plazo no mayor de quince días naturales contados a partir de su realización.</w:t>
      </w:r>
    </w:p>
    <w:p w14:paraId="3EA80748" w14:textId="77777777" w:rsidR="00F66D77" w:rsidRPr="003865B8" w:rsidRDefault="00F66D77" w:rsidP="00F66D77">
      <w:pPr>
        <w:rPr>
          <w:rFonts w:cs="Arial"/>
          <w:bCs/>
          <w:color w:val="000000" w:themeColor="text1"/>
        </w:rPr>
      </w:pPr>
    </w:p>
    <w:p w14:paraId="4AC53EFB" w14:textId="0899C7E6" w:rsidR="00F66D77" w:rsidRPr="003865B8" w:rsidRDefault="00300A00" w:rsidP="00F66D77">
      <w:pPr>
        <w:rPr>
          <w:rFonts w:cs="Arial"/>
          <w:bCs/>
          <w:color w:val="000000" w:themeColor="text1"/>
        </w:rPr>
      </w:pPr>
      <w:r w:rsidRPr="003865B8">
        <w:rPr>
          <w:rFonts w:cs="Arial"/>
          <w:b/>
          <w:bCs/>
          <w:color w:val="000000" w:themeColor="text1"/>
        </w:rPr>
        <w:t>ARTÍCULO 95</w:t>
      </w:r>
      <w:r w:rsidR="00A834DA" w:rsidRPr="003865B8">
        <w:rPr>
          <w:rFonts w:cs="Arial"/>
          <w:b/>
          <w:bCs/>
          <w:color w:val="000000" w:themeColor="text1"/>
        </w:rPr>
        <w:t xml:space="preserve"> Bis 7</w:t>
      </w:r>
      <w:r w:rsidR="00F66D77" w:rsidRPr="003865B8">
        <w:rPr>
          <w:rFonts w:cs="Arial"/>
          <w:b/>
          <w:bCs/>
          <w:color w:val="000000" w:themeColor="text1"/>
        </w:rPr>
        <w:t>.-</w:t>
      </w:r>
      <w:r w:rsidR="00F66D77" w:rsidRPr="003865B8">
        <w:rPr>
          <w:rFonts w:cs="Arial"/>
          <w:bCs/>
          <w:color w:val="000000" w:themeColor="text1"/>
        </w:rPr>
        <w:t xml:space="preserve"> Durante el proceso electoral no se podrán realizar consultas vecinales.</w:t>
      </w:r>
    </w:p>
    <w:p w14:paraId="0C0DF768" w14:textId="7DD86EF4" w:rsidR="00F66D77" w:rsidRPr="003865B8" w:rsidRDefault="00F66D77" w:rsidP="006C3F3C">
      <w:pPr>
        <w:rPr>
          <w:rFonts w:cs="Arial"/>
          <w:b/>
          <w:bCs/>
          <w:color w:val="000000" w:themeColor="text1"/>
        </w:rPr>
      </w:pPr>
    </w:p>
    <w:p w14:paraId="0ED90A8E" w14:textId="43DF4762" w:rsidR="00F66D77" w:rsidRPr="003865B8" w:rsidRDefault="00B351F6" w:rsidP="006C3F3C">
      <w:pPr>
        <w:rPr>
          <w:rFonts w:cs="Arial"/>
          <w:b/>
          <w:bCs/>
          <w:color w:val="000000" w:themeColor="text1"/>
        </w:rPr>
      </w:pPr>
      <w:r w:rsidRPr="003865B8">
        <w:rPr>
          <w:rFonts w:cs="Arial"/>
          <w:b/>
          <w:bCs/>
          <w:color w:val="000000" w:themeColor="text1"/>
        </w:rPr>
        <w:t xml:space="preserve">  </w:t>
      </w:r>
    </w:p>
    <w:p w14:paraId="4294BB38" w14:textId="05880FF3" w:rsidR="00B351F6" w:rsidRPr="003865B8" w:rsidRDefault="00B351F6" w:rsidP="00B351F6">
      <w:pPr>
        <w:jc w:val="center"/>
        <w:rPr>
          <w:rFonts w:cs="Arial"/>
          <w:b/>
          <w:bCs/>
          <w:color w:val="000000" w:themeColor="text1"/>
          <w:lang w:val="en-US"/>
        </w:rPr>
      </w:pPr>
      <w:r w:rsidRPr="003865B8">
        <w:rPr>
          <w:rFonts w:cs="Arial"/>
          <w:b/>
          <w:bCs/>
          <w:color w:val="000000" w:themeColor="text1"/>
          <w:lang w:val="en-US"/>
        </w:rPr>
        <w:t>T</w:t>
      </w:r>
      <w:r w:rsidR="003B69F2" w:rsidRPr="003865B8">
        <w:rPr>
          <w:rFonts w:cs="Arial"/>
          <w:b/>
          <w:bCs/>
          <w:color w:val="000000" w:themeColor="text1"/>
          <w:lang w:val="en-US"/>
        </w:rPr>
        <w:t xml:space="preserve"> </w:t>
      </w:r>
      <w:r w:rsidRPr="003865B8">
        <w:rPr>
          <w:rFonts w:cs="Arial"/>
          <w:b/>
          <w:bCs/>
          <w:color w:val="000000" w:themeColor="text1"/>
          <w:lang w:val="en-US"/>
        </w:rPr>
        <w:t>R</w:t>
      </w:r>
      <w:r w:rsidR="003B69F2" w:rsidRPr="003865B8">
        <w:rPr>
          <w:rFonts w:cs="Arial"/>
          <w:b/>
          <w:bCs/>
          <w:color w:val="000000" w:themeColor="text1"/>
          <w:lang w:val="en-US"/>
        </w:rPr>
        <w:t xml:space="preserve"> </w:t>
      </w:r>
      <w:proofErr w:type="gramStart"/>
      <w:r w:rsidRPr="003865B8">
        <w:rPr>
          <w:rFonts w:cs="Arial"/>
          <w:b/>
          <w:bCs/>
          <w:color w:val="000000" w:themeColor="text1"/>
          <w:lang w:val="en-US"/>
        </w:rPr>
        <w:t>A</w:t>
      </w:r>
      <w:proofErr w:type="gramEnd"/>
      <w:r w:rsidR="003B69F2" w:rsidRPr="003865B8">
        <w:rPr>
          <w:rFonts w:cs="Arial"/>
          <w:b/>
          <w:bCs/>
          <w:color w:val="000000" w:themeColor="text1"/>
          <w:lang w:val="en-US"/>
        </w:rPr>
        <w:t xml:space="preserve"> </w:t>
      </w:r>
      <w:r w:rsidRPr="003865B8">
        <w:rPr>
          <w:rFonts w:cs="Arial"/>
          <w:b/>
          <w:bCs/>
          <w:color w:val="000000" w:themeColor="text1"/>
          <w:lang w:val="en-US"/>
        </w:rPr>
        <w:t>N</w:t>
      </w:r>
      <w:r w:rsidR="003B69F2" w:rsidRPr="003865B8">
        <w:rPr>
          <w:rFonts w:cs="Arial"/>
          <w:b/>
          <w:bCs/>
          <w:color w:val="000000" w:themeColor="text1"/>
          <w:lang w:val="en-US"/>
        </w:rPr>
        <w:t xml:space="preserve"> </w:t>
      </w:r>
      <w:r w:rsidRPr="003865B8">
        <w:rPr>
          <w:rFonts w:cs="Arial"/>
          <w:b/>
          <w:bCs/>
          <w:color w:val="000000" w:themeColor="text1"/>
          <w:lang w:val="en-US"/>
        </w:rPr>
        <w:t>S</w:t>
      </w:r>
      <w:r w:rsidR="003B69F2" w:rsidRPr="003865B8">
        <w:rPr>
          <w:rFonts w:cs="Arial"/>
          <w:b/>
          <w:bCs/>
          <w:color w:val="000000" w:themeColor="text1"/>
          <w:lang w:val="en-US"/>
        </w:rPr>
        <w:t xml:space="preserve"> </w:t>
      </w:r>
      <w:r w:rsidRPr="003865B8">
        <w:rPr>
          <w:rFonts w:cs="Arial"/>
          <w:b/>
          <w:bCs/>
          <w:color w:val="000000" w:themeColor="text1"/>
          <w:lang w:val="en-US"/>
        </w:rPr>
        <w:t>I</w:t>
      </w:r>
      <w:r w:rsidR="003B69F2" w:rsidRPr="003865B8">
        <w:rPr>
          <w:rFonts w:cs="Arial"/>
          <w:b/>
          <w:bCs/>
          <w:color w:val="000000" w:themeColor="text1"/>
          <w:lang w:val="en-US"/>
        </w:rPr>
        <w:t xml:space="preserve"> </w:t>
      </w:r>
      <w:r w:rsidRPr="003865B8">
        <w:rPr>
          <w:rFonts w:cs="Arial"/>
          <w:b/>
          <w:bCs/>
          <w:color w:val="000000" w:themeColor="text1"/>
          <w:lang w:val="en-US"/>
        </w:rPr>
        <w:t>T</w:t>
      </w:r>
      <w:r w:rsidR="003B69F2" w:rsidRPr="003865B8">
        <w:rPr>
          <w:rFonts w:cs="Arial"/>
          <w:b/>
          <w:bCs/>
          <w:color w:val="000000" w:themeColor="text1"/>
          <w:lang w:val="en-US"/>
        </w:rPr>
        <w:t xml:space="preserve"> </w:t>
      </w:r>
      <w:r w:rsidRPr="003865B8">
        <w:rPr>
          <w:rFonts w:cs="Arial"/>
          <w:b/>
          <w:bCs/>
          <w:color w:val="000000" w:themeColor="text1"/>
          <w:lang w:val="en-US"/>
        </w:rPr>
        <w:t>O</w:t>
      </w:r>
      <w:r w:rsidR="003B69F2" w:rsidRPr="003865B8">
        <w:rPr>
          <w:rFonts w:cs="Arial"/>
          <w:b/>
          <w:bCs/>
          <w:color w:val="000000" w:themeColor="text1"/>
          <w:lang w:val="en-US"/>
        </w:rPr>
        <w:t xml:space="preserve"> </w:t>
      </w:r>
      <w:r w:rsidRPr="003865B8">
        <w:rPr>
          <w:rFonts w:cs="Arial"/>
          <w:b/>
          <w:bCs/>
          <w:color w:val="000000" w:themeColor="text1"/>
          <w:lang w:val="en-US"/>
        </w:rPr>
        <w:t>R</w:t>
      </w:r>
      <w:r w:rsidR="003B69F2" w:rsidRPr="003865B8">
        <w:rPr>
          <w:rFonts w:cs="Arial"/>
          <w:b/>
          <w:bCs/>
          <w:color w:val="000000" w:themeColor="text1"/>
          <w:lang w:val="en-US"/>
        </w:rPr>
        <w:t xml:space="preserve"> </w:t>
      </w:r>
      <w:r w:rsidRPr="003865B8">
        <w:rPr>
          <w:rFonts w:cs="Arial"/>
          <w:b/>
          <w:bCs/>
          <w:color w:val="000000" w:themeColor="text1"/>
          <w:lang w:val="en-US"/>
        </w:rPr>
        <w:t>I</w:t>
      </w:r>
      <w:r w:rsidR="003B69F2" w:rsidRPr="003865B8">
        <w:rPr>
          <w:rFonts w:cs="Arial"/>
          <w:b/>
          <w:bCs/>
          <w:color w:val="000000" w:themeColor="text1"/>
          <w:lang w:val="en-US"/>
        </w:rPr>
        <w:t xml:space="preserve"> </w:t>
      </w:r>
      <w:r w:rsidRPr="003865B8">
        <w:rPr>
          <w:rFonts w:cs="Arial"/>
          <w:b/>
          <w:bCs/>
          <w:color w:val="000000" w:themeColor="text1"/>
          <w:lang w:val="en-US"/>
        </w:rPr>
        <w:t>O</w:t>
      </w:r>
      <w:r w:rsidR="003B69F2" w:rsidRPr="003865B8">
        <w:rPr>
          <w:rFonts w:cs="Arial"/>
          <w:b/>
          <w:bCs/>
          <w:color w:val="000000" w:themeColor="text1"/>
          <w:lang w:val="en-US"/>
        </w:rPr>
        <w:t xml:space="preserve"> </w:t>
      </w:r>
      <w:r w:rsidRPr="003865B8">
        <w:rPr>
          <w:rFonts w:cs="Arial"/>
          <w:b/>
          <w:bCs/>
          <w:color w:val="000000" w:themeColor="text1"/>
          <w:lang w:val="en-US"/>
        </w:rPr>
        <w:t>S</w:t>
      </w:r>
      <w:r w:rsidR="003B69F2" w:rsidRPr="003865B8">
        <w:rPr>
          <w:rFonts w:cs="Arial"/>
          <w:b/>
          <w:bCs/>
          <w:color w:val="000000" w:themeColor="text1"/>
          <w:lang w:val="en-US"/>
        </w:rPr>
        <w:t xml:space="preserve"> </w:t>
      </w:r>
    </w:p>
    <w:p w14:paraId="37769EC9" w14:textId="77777777" w:rsidR="00F66D77" w:rsidRPr="003865B8" w:rsidRDefault="00F66D77" w:rsidP="006C3F3C">
      <w:pPr>
        <w:rPr>
          <w:rFonts w:cs="Arial"/>
          <w:b/>
          <w:bCs/>
          <w:color w:val="000000" w:themeColor="text1"/>
          <w:lang w:val="en-US"/>
        </w:rPr>
      </w:pPr>
    </w:p>
    <w:p w14:paraId="5CB65D82" w14:textId="77777777" w:rsidR="00F66D77" w:rsidRPr="003865B8" w:rsidRDefault="00F66D77" w:rsidP="006C3F3C">
      <w:pPr>
        <w:rPr>
          <w:rFonts w:cs="Arial"/>
          <w:b/>
          <w:bCs/>
          <w:color w:val="000000" w:themeColor="text1"/>
          <w:lang w:val="en-US"/>
        </w:rPr>
      </w:pPr>
    </w:p>
    <w:p w14:paraId="033BE342" w14:textId="26FAD2A4" w:rsidR="00C94563" w:rsidRPr="003865B8" w:rsidRDefault="006848E3" w:rsidP="00C94563">
      <w:pPr>
        <w:rPr>
          <w:rFonts w:cs="Arial"/>
          <w:bCs/>
          <w:color w:val="000000" w:themeColor="text1"/>
        </w:rPr>
      </w:pPr>
      <w:proofErr w:type="gramStart"/>
      <w:r w:rsidRPr="003865B8">
        <w:rPr>
          <w:rFonts w:cs="Arial"/>
          <w:b/>
          <w:bCs/>
          <w:color w:val="000000" w:themeColor="text1"/>
        </w:rPr>
        <w:t>PRIMERO</w:t>
      </w:r>
      <w:r w:rsidR="00C94563" w:rsidRPr="003865B8">
        <w:rPr>
          <w:rFonts w:cs="Arial"/>
          <w:b/>
          <w:bCs/>
          <w:color w:val="000000" w:themeColor="text1"/>
        </w:rPr>
        <w:t>.-</w:t>
      </w:r>
      <w:proofErr w:type="gramEnd"/>
      <w:r w:rsidR="00C94563" w:rsidRPr="003865B8">
        <w:rPr>
          <w:rFonts w:cs="Arial"/>
          <w:b/>
          <w:bCs/>
          <w:color w:val="000000" w:themeColor="text1"/>
        </w:rPr>
        <w:t xml:space="preserve"> </w:t>
      </w:r>
      <w:r w:rsidR="00C94563" w:rsidRPr="003865B8">
        <w:rPr>
          <w:rFonts w:cs="Arial"/>
          <w:bCs/>
          <w:color w:val="000000" w:themeColor="text1"/>
        </w:rPr>
        <w:t>La</w:t>
      </w:r>
      <w:r w:rsidR="00CD43C5" w:rsidRPr="003865B8">
        <w:rPr>
          <w:rFonts w:cs="Arial"/>
          <w:bCs/>
          <w:color w:val="000000" w:themeColor="text1"/>
        </w:rPr>
        <w:t>s</w:t>
      </w:r>
      <w:r w:rsidR="00C94563" w:rsidRPr="003865B8">
        <w:rPr>
          <w:rFonts w:cs="Arial"/>
          <w:bCs/>
          <w:color w:val="000000" w:themeColor="text1"/>
        </w:rPr>
        <w:t xml:space="preserve"> present</w:t>
      </w:r>
      <w:r w:rsidR="00CD43C5" w:rsidRPr="003865B8">
        <w:rPr>
          <w:rFonts w:cs="Arial"/>
          <w:bCs/>
          <w:color w:val="000000" w:themeColor="text1"/>
        </w:rPr>
        <w:t>es reformas y</w:t>
      </w:r>
      <w:r w:rsidR="00C94563" w:rsidRPr="003865B8">
        <w:rPr>
          <w:rFonts w:cs="Arial"/>
          <w:bCs/>
          <w:color w:val="000000" w:themeColor="text1"/>
        </w:rPr>
        <w:t xml:space="preserve"> adición a la</w:t>
      </w:r>
      <w:r w:rsidR="00CD43C5" w:rsidRPr="003865B8">
        <w:rPr>
          <w:rFonts w:cs="Arial"/>
          <w:color w:val="000000" w:themeColor="text1"/>
        </w:rPr>
        <w:t xml:space="preserve"> </w:t>
      </w:r>
      <w:r w:rsidR="00CD43C5" w:rsidRPr="003865B8">
        <w:rPr>
          <w:rFonts w:cs="Arial"/>
        </w:rPr>
        <w:t>Ley de Participación Ciudadana del Estado de Coahuila de Zaragoza</w:t>
      </w:r>
      <w:r w:rsidR="00C94563" w:rsidRPr="003865B8">
        <w:rPr>
          <w:rFonts w:cs="Arial"/>
          <w:color w:val="000000" w:themeColor="text1"/>
        </w:rPr>
        <w:t>,</w:t>
      </w:r>
      <w:r w:rsidR="00C94563" w:rsidRPr="003865B8">
        <w:rPr>
          <w:rFonts w:cs="Arial"/>
          <w:bCs/>
          <w:color w:val="000000" w:themeColor="text1"/>
        </w:rPr>
        <w:t xml:space="preserve"> entrará</w:t>
      </w:r>
      <w:r w:rsidR="00A834DA" w:rsidRPr="003865B8">
        <w:rPr>
          <w:rFonts w:cs="Arial"/>
          <w:bCs/>
          <w:color w:val="000000" w:themeColor="text1"/>
        </w:rPr>
        <w:t>n</w:t>
      </w:r>
      <w:r w:rsidR="00C94563" w:rsidRPr="003865B8">
        <w:rPr>
          <w:rFonts w:cs="Arial"/>
          <w:bCs/>
          <w:color w:val="000000" w:themeColor="text1"/>
        </w:rPr>
        <w:t xml:space="preserve"> en vigor el día siguiente de su publicación en el Periódico Oficial del Gobierno del Estado.</w:t>
      </w:r>
    </w:p>
    <w:p w14:paraId="64F83FD7" w14:textId="77777777" w:rsidR="006848E3" w:rsidRPr="003865B8" w:rsidRDefault="006848E3" w:rsidP="00C94563">
      <w:pPr>
        <w:rPr>
          <w:rFonts w:cs="Arial"/>
          <w:bCs/>
          <w:color w:val="000000" w:themeColor="text1"/>
        </w:rPr>
      </w:pPr>
    </w:p>
    <w:p w14:paraId="22B6026F" w14:textId="345514F5" w:rsidR="006848E3" w:rsidRPr="003865B8" w:rsidRDefault="006848E3" w:rsidP="006848E3">
      <w:pPr>
        <w:rPr>
          <w:rFonts w:cs="Arial"/>
          <w:bCs/>
          <w:color w:val="000000" w:themeColor="text1"/>
        </w:rPr>
      </w:pPr>
      <w:proofErr w:type="gramStart"/>
      <w:r w:rsidRPr="003865B8">
        <w:rPr>
          <w:rFonts w:cs="Arial"/>
          <w:b/>
          <w:bCs/>
          <w:color w:val="000000" w:themeColor="text1"/>
        </w:rPr>
        <w:t>SEGUNDO.-</w:t>
      </w:r>
      <w:proofErr w:type="gramEnd"/>
      <w:r w:rsidRPr="003865B8">
        <w:rPr>
          <w:rFonts w:cs="Arial"/>
          <w:b/>
          <w:bCs/>
          <w:color w:val="000000" w:themeColor="text1"/>
        </w:rPr>
        <w:t xml:space="preserve"> </w:t>
      </w:r>
      <w:r w:rsidRPr="003865B8">
        <w:rPr>
          <w:rFonts w:cs="Arial"/>
          <w:bCs/>
          <w:color w:val="000000" w:themeColor="text1"/>
        </w:rPr>
        <w:t>Se derogan las diapocisiones que se opongan al presente decreto.</w:t>
      </w:r>
    </w:p>
    <w:p w14:paraId="2B8A06A9" w14:textId="77777777" w:rsidR="00C94563" w:rsidRPr="003865B8" w:rsidRDefault="00C94563" w:rsidP="00C94563">
      <w:pPr>
        <w:rPr>
          <w:rFonts w:cs="Arial"/>
          <w:b/>
          <w:color w:val="000000" w:themeColor="text1"/>
        </w:rPr>
      </w:pPr>
    </w:p>
    <w:p w14:paraId="3F11BAFE" w14:textId="77777777" w:rsidR="006848E3" w:rsidRPr="003865B8" w:rsidRDefault="006848E3" w:rsidP="00C94563">
      <w:pPr>
        <w:rPr>
          <w:rFonts w:cs="Arial"/>
          <w:b/>
          <w:color w:val="000000" w:themeColor="text1"/>
        </w:rPr>
      </w:pPr>
    </w:p>
    <w:p w14:paraId="11380714" w14:textId="0BCDB674" w:rsidR="00C94563" w:rsidRPr="003865B8" w:rsidRDefault="00C94563" w:rsidP="00C94563">
      <w:pPr>
        <w:jc w:val="center"/>
        <w:rPr>
          <w:rFonts w:cs="Arial"/>
          <w:b/>
          <w:color w:val="000000" w:themeColor="text1"/>
        </w:rPr>
      </w:pPr>
      <w:r w:rsidRPr="003865B8">
        <w:rPr>
          <w:rFonts w:cs="Arial"/>
          <w:b/>
          <w:color w:val="000000" w:themeColor="text1"/>
        </w:rPr>
        <w:t>A T E N T A M E N T E</w:t>
      </w:r>
    </w:p>
    <w:p w14:paraId="60998660" w14:textId="40A92863" w:rsidR="00C94563" w:rsidRPr="003865B8" w:rsidRDefault="00C94563" w:rsidP="00C94563">
      <w:pPr>
        <w:jc w:val="center"/>
        <w:rPr>
          <w:rFonts w:cs="Arial"/>
          <w:b/>
          <w:color w:val="000000" w:themeColor="text1"/>
        </w:rPr>
      </w:pPr>
      <w:r w:rsidRPr="003865B8">
        <w:rPr>
          <w:rFonts w:cs="Arial"/>
          <w:b/>
          <w:color w:val="000000" w:themeColor="text1"/>
        </w:rPr>
        <w:t xml:space="preserve">Saltillo, Coahuila de Zaragoza a </w:t>
      </w:r>
      <w:r w:rsidR="00741C81" w:rsidRPr="003865B8">
        <w:rPr>
          <w:rFonts w:cs="Arial"/>
          <w:b/>
          <w:color w:val="000000" w:themeColor="text1"/>
          <w:lang w:val="es-419"/>
        </w:rPr>
        <w:t>26</w:t>
      </w:r>
      <w:r w:rsidRPr="003865B8">
        <w:rPr>
          <w:rFonts w:cs="Arial"/>
          <w:b/>
          <w:color w:val="000000" w:themeColor="text1"/>
        </w:rPr>
        <w:t xml:space="preserve"> de</w:t>
      </w:r>
      <w:r w:rsidR="00A834DA" w:rsidRPr="003865B8">
        <w:rPr>
          <w:rFonts w:cs="Arial"/>
          <w:b/>
          <w:color w:val="000000" w:themeColor="text1"/>
        </w:rPr>
        <w:t xml:space="preserve"> abril</w:t>
      </w:r>
      <w:r w:rsidR="009C08A8" w:rsidRPr="003865B8">
        <w:rPr>
          <w:rFonts w:cs="Arial"/>
          <w:b/>
          <w:color w:val="000000" w:themeColor="text1"/>
        </w:rPr>
        <w:t xml:space="preserve"> de</w:t>
      </w:r>
      <w:r w:rsidR="00A834DA" w:rsidRPr="003865B8">
        <w:rPr>
          <w:rFonts w:cs="Arial"/>
          <w:b/>
          <w:color w:val="000000" w:themeColor="text1"/>
        </w:rPr>
        <w:t xml:space="preserve"> 2019</w:t>
      </w:r>
      <w:r w:rsidRPr="003865B8">
        <w:rPr>
          <w:rFonts w:cs="Arial"/>
          <w:b/>
          <w:color w:val="000000" w:themeColor="text1"/>
        </w:rPr>
        <w:t>.</w:t>
      </w:r>
    </w:p>
    <w:p w14:paraId="5D64EB4A" w14:textId="77777777" w:rsidR="00C94563" w:rsidRPr="003865B8" w:rsidRDefault="00C94563" w:rsidP="00C94563">
      <w:pPr>
        <w:jc w:val="center"/>
        <w:rPr>
          <w:rFonts w:cs="Arial"/>
          <w:color w:val="000000" w:themeColor="text1"/>
        </w:rPr>
      </w:pPr>
    </w:p>
    <w:p w14:paraId="7CC4E7CA" w14:textId="77777777" w:rsidR="00C94563" w:rsidRPr="003865B8" w:rsidRDefault="00C94563" w:rsidP="00C94563">
      <w:pPr>
        <w:jc w:val="center"/>
        <w:rPr>
          <w:rFonts w:cs="Arial"/>
          <w:b/>
          <w:color w:val="000000"/>
          <w:lang w:val="es-ES_tradnl"/>
        </w:rPr>
      </w:pPr>
      <w:r w:rsidRPr="003865B8">
        <w:rPr>
          <w:rFonts w:cs="Arial"/>
          <w:b/>
          <w:color w:val="000000"/>
          <w:lang w:val="es-ES_tradnl"/>
        </w:rPr>
        <w:t xml:space="preserve">Por el Grupo Parlamentario: </w:t>
      </w:r>
    </w:p>
    <w:p w14:paraId="28FD2533" w14:textId="77777777" w:rsidR="00C94563" w:rsidRPr="003865B8" w:rsidRDefault="00C94563" w:rsidP="00C94563">
      <w:pPr>
        <w:jc w:val="center"/>
        <w:rPr>
          <w:rFonts w:cs="Arial"/>
          <w:b/>
          <w:snapToGrid w:val="0"/>
          <w:lang w:val="es-ES"/>
        </w:rPr>
      </w:pPr>
      <w:r w:rsidRPr="003865B8">
        <w:rPr>
          <w:rFonts w:cs="Arial"/>
          <w:b/>
          <w:snapToGrid w:val="0"/>
          <w:lang w:val="es-ES"/>
        </w:rPr>
        <w:t>"Gral. Andrés S. Viesca"</w:t>
      </w:r>
    </w:p>
    <w:p w14:paraId="1288CFE6" w14:textId="77777777" w:rsidR="00C94563" w:rsidRPr="003865B8" w:rsidRDefault="00C94563" w:rsidP="00C94563">
      <w:pPr>
        <w:jc w:val="center"/>
        <w:rPr>
          <w:rFonts w:cs="Arial"/>
          <w:b/>
          <w:color w:val="000000"/>
          <w:lang w:val="es-ES_tradnl"/>
        </w:rPr>
      </w:pPr>
      <w:r w:rsidRPr="003865B8">
        <w:rPr>
          <w:rFonts w:cs="Arial"/>
          <w:b/>
          <w:color w:val="000000"/>
          <w:lang w:val="es-ES_tradnl"/>
        </w:rPr>
        <w:t>del Partido Revolucionario Institucional</w:t>
      </w:r>
    </w:p>
    <w:p w14:paraId="0DB37373" w14:textId="3860AC10" w:rsidR="00C94563" w:rsidRPr="003865B8" w:rsidRDefault="00C94563" w:rsidP="00C94563">
      <w:pPr>
        <w:rPr>
          <w:rFonts w:cs="Arial"/>
          <w:b/>
          <w:noProof/>
          <w:color w:val="000000" w:themeColor="text1"/>
          <w:lang w:eastAsia="es-MX"/>
        </w:rPr>
      </w:pPr>
    </w:p>
    <w:p w14:paraId="2E8357DC" w14:textId="6E970C9E" w:rsidR="00C94563" w:rsidRPr="003865B8" w:rsidRDefault="00C94563" w:rsidP="00C94563">
      <w:pPr>
        <w:jc w:val="center"/>
        <w:rPr>
          <w:rFonts w:eastAsia="Arial Unicode MS" w:cs="Arial"/>
          <w:b/>
          <w:color w:val="000000" w:themeColor="text1"/>
          <w:u w:color="000000"/>
          <w:lang w:eastAsia="es-MX"/>
        </w:rPr>
      </w:pPr>
    </w:p>
    <w:p w14:paraId="33CC0328" w14:textId="77777777" w:rsidR="00CB3C63" w:rsidRPr="003865B8" w:rsidRDefault="00CB3C63" w:rsidP="00C94563">
      <w:pPr>
        <w:jc w:val="center"/>
        <w:rPr>
          <w:rFonts w:eastAsia="Arial Unicode MS" w:cs="Arial"/>
          <w:b/>
          <w:color w:val="000000" w:themeColor="text1"/>
          <w:u w:color="000000"/>
          <w:lang w:eastAsia="es-MX"/>
        </w:rPr>
      </w:pPr>
    </w:p>
    <w:p w14:paraId="28854CD8" w14:textId="77777777" w:rsidR="009C08A8" w:rsidRPr="003865B8" w:rsidRDefault="009C08A8" w:rsidP="00C94563">
      <w:pPr>
        <w:jc w:val="center"/>
        <w:rPr>
          <w:rFonts w:eastAsia="Arial Unicode MS" w:cs="Arial"/>
          <w:b/>
          <w:color w:val="000000" w:themeColor="text1"/>
          <w:u w:color="000000"/>
          <w:lang w:eastAsia="es-MX"/>
        </w:rPr>
      </w:pPr>
    </w:p>
    <w:p w14:paraId="654D3576" w14:textId="07A3D0A0" w:rsidR="00C94563" w:rsidRPr="003865B8" w:rsidRDefault="00C94563" w:rsidP="00C94563">
      <w:pPr>
        <w:jc w:val="center"/>
        <w:rPr>
          <w:rFonts w:eastAsia="Arial Unicode MS" w:cs="Arial"/>
          <w:b/>
          <w:color w:val="000000" w:themeColor="text1"/>
          <w:u w:color="000000"/>
          <w:lang w:eastAsia="es-MX"/>
        </w:rPr>
      </w:pPr>
      <w:r w:rsidRPr="003865B8">
        <w:rPr>
          <w:rFonts w:eastAsia="Arial Unicode MS" w:cs="Arial"/>
          <w:b/>
          <w:color w:val="000000" w:themeColor="text1"/>
          <w:u w:color="000000"/>
          <w:lang w:eastAsia="es-MX"/>
        </w:rPr>
        <w:t xml:space="preserve">Dip. </w:t>
      </w:r>
      <w:r w:rsidR="00A834DA" w:rsidRPr="003865B8">
        <w:rPr>
          <w:rFonts w:eastAsia="Arial Unicode MS" w:cs="Arial"/>
          <w:b/>
          <w:color w:val="000000" w:themeColor="text1"/>
          <w:u w:color="000000"/>
          <w:lang w:eastAsia="es-MX"/>
        </w:rPr>
        <w:t>DIANA PATRICIA GONZÁLEZ SOTO.</w:t>
      </w:r>
    </w:p>
    <w:p w14:paraId="347F2B24" w14:textId="77777777" w:rsidR="00741C81" w:rsidRPr="00CD5FE0" w:rsidRDefault="00741C81" w:rsidP="00C94563">
      <w:pPr>
        <w:jc w:val="center"/>
        <w:rPr>
          <w:rFonts w:eastAsia="Arial Unicode MS" w:cs="Arial"/>
          <w:b/>
          <w:color w:val="000000" w:themeColor="text1"/>
          <w:sz w:val="26"/>
          <w:szCs w:val="26"/>
          <w:u w:color="000000"/>
          <w:lang w:eastAsia="es-MX"/>
        </w:rPr>
      </w:pPr>
    </w:p>
    <w:p w14:paraId="799EEF08" w14:textId="28D1636A" w:rsidR="00282424" w:rsidRPr="00CD5FE0" w:rsidRDefault="00282424" w:rsidP="002A1FC9">
      <w:pPr>
        <w:spacing w:line="276" w:lineRule="auto"/>
        <w:rPr>
          <w:rFonts w:cs="Arial"/>
          <w:sz w:val="26"/>
          <w:szCs w:val="26"/>
        </w:rPr>
      </w:pPr>
    </w:p>
    <w:p w14:paraId="05F55570" w14:textId="77777777" w:rsidR="00741C81" w:rsidRPr="003865B8" w:rsidRDefault="00741C81" w:rsidP="00741C81">
      <w:pPr>
        <w:spacing w:line="276" w:lineRule="auto"/>
        <w:jc w:val="center"/>
        <w:rPr>
          <w:rFonts w:cs="Arial"/>
          <w:b/>
        </w:rPr>
      </w:pPr>
      <w:r w:rsidRPr="003865B8">
        <w:rPr>
          <w:rFonts w:cs="Arial"/>
          <w:b/>
        </w:rPr>
        <w:t>DEL GRUPO PARLAMENTARIO “GRAL. ANDRÉS S. VIESCA”,</w:t>
      </w:r>
    </w:p>
    <w:p w14:paraId="2FDB5E37" w14:textId="40236660" w:rsidR="00741C81" w:rsidRDefault="00741C81" w:rsidP="00741C81">
      <w:pPr>
        <w:spacing w:line="276" w:lineRule="auto"/>
        <w:jc w:val="center"/>
        <w:rPr>
          <w:rFonts w:cs="Arial"/>
          <w:b/>
        </w:rPr>
      </w:pPr>
      <w:r w:rsidRPr="003865B8">
        <w:rPr>
          <w:rFonts w:cs="Arial"/>
          <w:b/>
        </w:rPr>
        <w:t>DEL PARTIDO REVOLUCIONARIO INSTITUCIONAL.</w:t>
      </w:r>
    </w:p>
    <w:p w14:paraId="291B470B" w14:textId="77777777" w:rsidR="003865B8" w:rsidRPr="003865B8" w:rsidRDefault="003865B8" w:rsidP="00741C81">
      <w:pPr>
        <w:spacing w:line="276" w:lineRule="auto"/>
        <w:jc w:val="center"/>
        <w:rPr>
          <w:rFonts w:cs="Arial"/>
          <w:b/>
        </w:rPr>
      </w:pPr>
    </w:p>
    <w:p w14:paraId="0DBA241F" w14:textId="77777777" w:rsidR="00741C81" w:rsidRPr="003865B8" w:rsidRDefault="00741C81" w:rsidP="00741C81">
      <w:pPr>
        <w:spacing w:line="276" w:lineRule="auto"/>
        <w:jc w:val="center"/>
        <w:rPr>
          <w:rFonts w:cs="Arial"/>
          <w:b/>
        </w:rPr>
      </w:pPr>
      <w:r w:rsidRPr="003865B8">
        <w:rPr>
          <w:rFonts w:cs="Arial"/>
          <w:b/>
        </w:rPr>
        <w:t>CONJUNTAMENTE CON LAS DIPUTADAS Y LOS DIPUTADOS INTEGRANTES DEL</w:t>
      </w:r>
    </w:p>
    <w:p w14:paraId="39087F52" w14:textId="77777777" w:rsidR="00741C81" w:rsidRPr="003865B8" w:rsidRDefault="00741C81" w:rsidP="00741C81">
      <w:pPr>
        <w:spacing w:line="276" w:lineRule="auto"/>
        <w:jc w:val="center"/>
        <w:rPr>
          <w:rFonts w:cs="Arial"/>
          <w:b/>
        </w:rPr>
      </w:pPr>
      <w:r w:rsidRPr="003865B8">
        <w:rPr>
          <w:rFonts w:cs="Arial"/>
          <w:b/>
        </w:rPr>
        <w:t>GRUPO PARLAMENTARIO “GRAL. ANDRÉS S. VIESCA”,</w:t>
      </w:r>
    </w:p>
    <w:p w14:paraId="16094043" w14:textId="77777777" w:rsidR="00741C81" w:rsidRPr="003865B8" w:rsidRDefault="00741C81" w:rsidP="00741C81">
      <w:pPr>
        <w:spacing w:line="276" w:lineRule="auto"/>
        <w:jc w:val="center"/>
        <w:rPr>
          <w:rFonts w:cs="Arial"/>
          <w:b/>
        </w:rPr>
      </w:pPr>
      <w:r w:rsidRPr="003865B8">
        <w:rPr>
          <w:rFonts w:cs="Arial"/>
          <w:b/>
        </w:rPr>
        <w:t>DEL PARTIDO REVOLUCIONARIO INSTITUCIONAL.</w:t>
      </w:r>
    </w:p>
    <w:p w14:paraId="7BF30B26" w14:textId="77777777" w:rsidR="00741C81" w:rsidRPr="00CD5FE0" w:rsidRDefault="00741C81" w:rsidP="00741C81">
      <w:pPr>
        <w:tabs>
          <w:tab w:val="left" w:pos="4678"/>
        </w:tabs>
        <w:spacing w:line="276" w:lineRule="auto"/>
        <w:jc w:val="center"/>
        <w:rPr>
          <w:rFonts w:cs="Arial"/>
          <w:b/>
          <w:sz w:val="26"/>
          <w:szCs w:val="26"/>
        </w:rPr>
      </w:pPr>
    </w:p>
    <w:p w14:paraId="2DE5C383" w14:textId="77777777" w:rsidR="00741C81" w:rsidRPr="00CD5FE0" w:rsidRDefault="00741C81" w:rsidP="00741C81">
      <w:pPr>
        <w:tabs>
          <w:tab w:val="left" w:pos="4678"/>
        </w:tabs>
        <w:spacing w:line="276" w:lineRule="auto"/>
        <w:rPr>
          <w:rFonts w:cs="Arial"/>
          <w:b/>
          <w:szCs w:val="26"/>
        </w:rPr>
      </w:pPr>
    </w:p>
    <w:p w14:paraId="628A3CC6" w14:textId="77777777" w:rsidR="00741C81" w:rsidRPr="00CD5FE0" w:rsidRDefault="00741C81" w:rsidP="00741C81">
      <w:pPr>
        <w:tabs>
          <w:tab w:val="left" w:pos="4678"/>
        </w:tabs>
        <w:spacing w:line="276" w:lineRule="auto"/>
        <w:rPr>
          <w:rFonts w:cs="Arial"/>
          <w:b/>
          <w:szCs w:val="26"/>
        </w:rPr>
      </w:pPr>
      <w:r w:rsidRPr="00CD5FE0">
        <w:rPr>
          <w:rFonts w:cs="Arial"/>
          <w:b/>
          <w:szCs w:val="26"/>
        </w:rPr>
        <w:t xml:space="preserve">DIP. </w:t>
      </w:r>
      <w:r w:rsidRPr="00CD5FE0">
        <w:rPr>
          <w:rFonts w:cs="Arial"/>
          <w:b/>
          <w:snapToGrid w:val="0"/>
          <w:szCs w:val="26"/>
        </w:rPr>
        <w:t>MARÍA ESPERANZA CHAPA GARCÍA</w:t>
      </w:r>
      <w:r w:rsidRPr="00CD5FE0">
        <w:rPr>
          <w:rFonts w:cs="Arial"/>
          <w:b/>
          <w:szCs w:val="26"/>
        </w:rPr>
        <w:tab/>
        <w:t xml:space="preserve">DIP. </w:t>
      </w:r>
      <w:r w:rsidRPr="00CD5FE0">
        <w:rPr>
          <w:rFonts w:cs="Arial"/>
          <w:b/>
          <w:snapToGrid w:val="0"/>
          <w:szCs w:val="26"/>
        </w:rPr>
        <w:t>JOSEFINA GARZA BARRERA</w:t>
      </w:r>
    </w:p>
    <w:p w14:paraId="4D73BDF8" w14:textId="77777777" w:rsidR="003865B8" w:rsidRPr="00CD5FE0" w:rsidRDefault="003865B8" w:rsidP="00741C81">
      <w:pPr>
        <w:tabs>
          <w:tab w:val="left" w:pos="4678"/>
        </w:tabs>
        <w:spacing w:line="276" w:lineRule="auto"/>
        <w:rPr>
          <w:rFonts w:cs="Arial"/>
          <w:b/>
          <w:szCs w:val="26"/>
        </w:rPr>
      </w:pPr>
    </w:p>
    <w:p w14:paraId="1398BAF1" w14:textId="77777777" w:rsidR="00741C81" w:rsidRPr="00CD5FE0" w:rsidRDefault="00741C81" w:rsidP="00741C81">
      <w:pPr>
        <w:tabs>
          <w:tab w:val="left" w:pos="4678"/>
        </w:tabs>
        <w:spacing w:line="276" w:lineRule="auto"/>
        <w:rPr>
          <w:rFonts w:cs="Arial"/>
          <w:b/>
          <w:szCs w:val="26"/>
        </w:rPr>
      </w:pPr>
    </w:p>
    <w:p w14:paraId="654864BF" w14:textId="77777777" w:rsidR="00741C81" w:rsidRPr="00CD5FE0" w:rsidRDefault="00741C81" w:rsidP="00741C81">
      <w:pPr>
        <w:tabs>
          <w:tab w:val="left" w:pos="4678"/>
        </w:tabs>
        <w:spacing w:line="276" w:lineRule="auto"/>
        <w:rPr>
          <w:rFonts w:cs="Arial"/>
          <w:b/>
          <w:szCs w:val="26"/>
        </w:rPr>
      </w:pPr>
      <w:r w:rsidRPr="00CD5FE0">
        <w:rPr>
          <w:rFonts w:cs="Arial"/>
          <w:b/>
          <w:szCs w:val="26"/>
        </w:rPr>
        <w:t xml:space="preserve">DIP. </w:t>
      </w:r>
      <w:r w:rsidRPr="00CD5FE0">
        <w:rPr>
          <w:rFonts w:cs="Arial"/>
          <w:b/>
          <w:snapToGrid w:val="0"/>
          <w:szCs w:val="26"/>
        </w:rPr>
        <w:t>GRACIELA FERNÁNDEZ ALMARAZ</w:t>
      </w:r>
      <w:r w:rsidRPr="00CD5FE0">
        <w:rPr>
          <w:rFonts w:cs="Arial"/>
          <w:b/>
          <w:snapToGrid w:val="0"/>
          <w:szCs w:val="26"/>
        </w:rPr>
        <w:tab/>
      </w:r>
      <w:r w:rsidRPr="00CD5FE0">
        <w:rPr>
          <w:rFonts w:cs="Arial"/>
          <w:b/>
          <w:szCs w:val="26"/>
        </w:rPr>
        <w:t xml:space="preserve">DIP. </w:t>
      </w:r>
      <w:r w:rsidRPr="00CD5FE0">
        <w:rPr>
          <w:rFonts w:cs="Arial"/>
          <w:b/>
          <w:snapToGrid w:val="0"/>
          <w:szCs w:val="26"/>
        </w:rPr>
        <w:t>LILIA ISABEL GUTIÉRREZ BURCIAGA</w:t>
      </w:r>
    </w:p>
    <w:p w14:paraId="254DF23E" w14:textId="37E6E3CC" w:rsidR="00741C81" w:rsidRDefault="00741C81" w:rsidP="00741C81">
      <w:pPr>
        <w:tabs>
          <w:tab w:val="left" w:pos="4678"/>
        </w:tabs>
        <w:spacing w:line="276" w:lineRule="auto"/>
        <w:rPr>
          <w:rFonts w:cs="Arial"/>
          <w:b/>
          <w:szCs w:val="26"/>
        </w:rPr>
      </w:pPr>
    </w:p>
    <w:p w14:paraId="3A52FBDB" w14:textId="77777777" w:rsidR="00741C81" w:rsidRPr="00CD5FE0" w:rsidRDefault="00741C81" w:rsidP="00741C81">
      <w:pPr>
        <w:tabs>
          <w:tab w:val="left" w:pos="4678"/>
        </w:tabs>
        <w:spacing w:line="276" w:lineRule="auto"/>
        <w:rPr>
          <w:rFonts w:cs="Arial"/>
          <w:b/>
          <w:szCs w:val="26"/>
        </w:rPr>
      </w:pPr>
    </w:p>
    <w:p w14:paraId="610AC955" w14:textId="77777777" w:rsidR="00741C81" w:rsidRPr="00CD5FE0" w:rsidRDefault="00741C81" w:rsidP="00741C81">
      <w:pPr>
        <w:tabs>
          <w:tab w:val="left" w:pos="4678"/>
        </w:tabs>
        <w:spacing w:line="276" w:lineRule="auto"/>
        <w:rPr>
          <w:rFonts w:cs="Arial"/>
          <w:b/>
          <w:szCs w:val="26"/>
        </w:rPr>
      </w:pPr>
      <w:r w:rsidRPr="00CD5FE0">
        <w:rPr>
          <w:rFonts w:cs="Arial"/>
          <w:b/>
          <w:szCs w:val="26"/>
        </w:rPr>
        <w:t>DIP. JAIME BUENO ZERTUCHE</w:t>
      </w:r>
      <w:r w:rsidRPr="00CD5FE0">
        <w:rPr>
          <w:rFonts w:cs="Arial"/>
          <w:b/>
          <w:szCs w:val="26"/>
        </w:rPr>
        <w:tab/>
        <w:t xml:space="preserve">DIP. </w:t>
      </w:r>
      <w:r w:rsidRPr="00CD5FE0">
        <w:rPr>
          <w:rFonts w:cs="Arial"/>
          <w:b/>
          <w:snapToGrid w:val="0"/>
          <w:szCs w:val="26"/>
        </w:rPr>
        <w:t>LUCÍA AZUCENA RAMOS RAMOS</w:t>
      </w:r>
    </w:p>
    <w:p w14:paraId="75DAA77B" w14:textId="45E7687A" w:rsidR="00741C81" w:rsidRDefault="00741C81" w:rsidP="00741C81">
      <w:pPr>
        <w:tabs>
          <w:tab w:val="left" w:pos="4678"/>
        </w:tabs>
        <w:spacing w:line="276" w:lineRule="auto"/>
        <w:rPr>
          <w:rFonts w:cs="Arial"/>
          <w:b/>
          <w:szCs w:val="26"/>
        </w:rPr>
      </w:pPr>
    </w:p>
    <w:p w14:paraId="1ADC80D6" w14:textId="77777777" w:rsidR="003865B8" w:rsidRDefault="003865B8" w:rsidP="00CD5FE0">
      <w:pPr>
        <w:tabs>
          <w:tab w:val="left" w:pos="0"/>
        </w:tabs>
        <w:spacing w:line="276" w:lineRule="auto"/>
        <w:ind w:left="4248" w:hanging="4248"/>
        <w:rPr>
          <w:rFonts w:cs="Arial"/>
          <w:b/>
          <w:szCs w:val="26"/>
        </w:rPr>
      </w:pPr>
    </w:p>
    <w:p w14:paraId="5E5EF6BD" w14:textId="2A019C78" w:rsidR="00741C81" w:rsidRPr="00CD5FE0" w:rsidRDefault="00741C81" w:rsidP="00CD5FE0">
      <w:pPr>
        <w:tabs>
          <w:tab w:val="left" w:pos="0"/>
        </w:tabs>
        <w:spacing w:line="276" w:lineRule="auto"/>
        <w:ind w:left="4248" w:hanging="4248"/>
        <w:rPr>
          <w:rFonts w:cs="Arial"/>
          <w:b/>
          <w:snapToGrid w:val="0"/>
          <w:szCs w:val="26"/>
        </w:rPr>
      </w:pPr>
      <w:r w:rsidRPr="00CD5FE0">
        <w:rPr>
          <w:rFonts w:cs="Arial"/>
          <w:b/>
          <w:szCs w:val="26"/>
        </w:rPr>
        <w:t xml:space="preserve">DIP. </w:t>
      </w:r>
      <w:r w:rsidRPr="00CD5FE0">
        <w:rPr>
          <w:rFonts w:cs="Arial"/>
          <w:b/>
          <w:snapToGrid w:val="0"/>
          <w:szCs w:val="26"/>
        </w:rPr>
        <w:t>JESÚS ÁNDRES LOYA CARDONA</w:t>
      </w:r>
      <w:r w:rsidRPr="00CD5FE0">
        <w:rPr>
          <w:rFonts w:cs="Arial"/>
          <w:b/>
          <w:szCs w:val="26"/>
        </w:rPr>
        <w:t xml:space="preserve"> </w:t>
      </w:r>
      <w:r w:rsidRPr="00CD5FE0">
        <w:rPr>
          <w:rFonts w:cs="Arial"/>
          <w:b/>
          <w:szCs w:val="26"/>
        </w:rPr>
        <w:tab/>
        <w:t xml:space="preserve">DIP. </w:t>
      </w:r>
      <w:r w:rsidRPr="00CD5FE0">
        <w:rPr>
          <w:rFonts w:cs="Arial"/>
          <w:b/>
          <w:snapToGrid w:val="0"/>
          <w:szCs w:val="26"/>
        </w:rPr>
        <w:t>VERÓNICA BOREQUE MARTÍNEZ GONZÁLEZ</w:t>
      </w:r>
    </w:p>
    <w:p w14:paraId="7C2C96EF" w14:textId="77777777" w:rsidR="00741C81" w:rsidRPr="00CD5FE0" w:rsidRDefault="00741C81" w:rsidP="00741C81">
      <w:pPr>
        <w:tabs>
          <w:tab w:val="left" w:pos="4678"/>
        </w:tabs>
        <w:spacing w:line="276" w:lineRule="auto"/>
        <w:rPr>
          <w:rFonts w:cs="Arial"/>
          <w:b/>
          <w:szCs w:val="26"/>
        </w:rPr>
      </w:pPr>
    </w:p>
    <w:p w14:paraId="0E36753A" w14:textId="77777777" w:rsidR="00741C81" w:rsidRPr="00CD5FE0" w:rsidRDefault="00741C81" w:rsidP="00741C81">
      <w:pPr>
        <w:tabs>
          <w:tab w:val="left" w:pos="4678"/>
        </w:tabs>
        <w:spacing w:line="276" w:lineRule="auto"/>
        <w:rPr>
          <w:rFonts w:cs="Arial"/>
          <w:b/>
          <w:szCs w:val="26"/>
        </w:rPr>
      </w:pPr>
    </w:p>
    <w:p w14:paraId="5A3BF1C2" w14:textId="77777777" w:rsidR="00741C81" w:rsidRPr="00CD5FE0" w:rsidRDefault="00741C81" w:rsidP="00741C81">
      <w:pPr>
        <w:tabs>
          <w:tab w:val="left" w:pos="4678"/>
        </w:tabs>
        <w:spacing w:line="276" w:lineRule="auto"/>
        <w:jc w:val="center"/>
        <w:rPr>
          <w:rFonts w:cs="Arial"/>
          <w:b/>
          <w:snapToGrid w:val="0"/>
          <w:szCs w:val="26"/>
        </w:rPr>
      </w:pPr>
      <w:r w:rsidRPr="00CD5FE0">
        <w:rPr>
          <w:rFonts w:cs="Arial"/>
          <w:b/>
          <w:szCs w:val="26"/>
        </w:rPr>
        <w:t xml:space="preserve">DIP. </w:t>
      </w:r>
      <w:r w:rsidRPr="00CD5FE0">
        <w:rPr>
          <w:rFonts w:cs="Arial"/>
          <w:b/>
          <w:snapToGrid w:val="0"/>
          <w:szCs w:val="26"/>
        </w:rPr>
        <w:t>JESÚS BERINO GRANADOS</w:t>
      </w:r>
    </w:p>
    <w:p w14:paraId="03DF9887" w14:textId="33EB1D4E" w:rsidR="001B0C1F" w:rsidRPr="00CD5FE0" w:rsidRDefault="001B0C1F" w:rsidP="002A1FC9">
      <w:pPr>
        <w:spacing w:line="276" w:lineRule="auto"/>
        <w:rPr>
          <w:rFonts w:cs="Arial"/>
          <w:szCs w:val="26"/>
        </w:rPr>
      </w:pPr>
    </w:p>
    <w:sectPr w:rsidR="001B0C1F" w:rsidRPr="00CD5FE0" w:rsidSect="00BB1FF2">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BEE6" w14:textId="77777777" w:rsidR="00C72D8C" w:rsidRDefault="00C72D8C" w:rsidP="00773ED3">
      <w:r>
        <w:separator/>
      </w:r>
    </w:p>
  </w:endnote>
  <w:endnote w:type="continuationSeparator" w:id="0">
    <w:p w14:paraId="60755015" w14:textId="77777777" w:rsidR="00C72D8C" w:rsidRDefault="00C72D8C" w:rsidP="0077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3691" w14:textId="77777777" w:rsidR="00E54BEF" w:rsidRDefault="00E54BEF" w:rsidP="00B13600">
    <w:pPr>
      <w:framePr w:wrap="none" w:vAnchor="text" w:hAnchor="margin" w:xAlign="right" w:y="1"/>
    </w:pPr>
    <w:r>
      <w:fldChar w:fldCharType="begin"/>
    </w:r>
    <w:r>
      <w:instrText xml:space="preserve">PAGE  </w:instrText>
    </w:r>
    <w:r>
      <w:fldChar w:fldCharType="end"/>
    </w:r>
  </w:p>
  <w:p w14:paraId="358A6213" w14:textId="77777777" w:rsidR="00E54BEF" w:rsidRDefault="00E54BEF" w:rsidP="00192F7C">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56F4B" w14:textId="063D0748" w:rsidR="00E54BEF" w:rsidRDefault="00E54BEF" w:rsidP="00B13600">
    <w:pPr>
      <w:framePr w:wrap="none" w:vAnchor="text" w:hAnchor="margin" w:xAlign="right" w:y="1"/>
    </w:pPr>
    <w:r>
      <w:fldChar w:fldCharType="begin"/>
    </w:r>
    <w:r>
      <w:instrText xml:space="preserve">PAGE  </w:instrText>
    </w:r>
    <w:r>
      <w:fldChar w:fldCharType="separate"/>
    </w:r>
    <w:r w:rsidR="00E8283B">
      <w:rPr>
        <w:noProof/>
      </w:rPr>
      <w:t>1</w:t>
    </w:r>
    <w:r>
      <w:fldChar w:fldCharType="end"/>
    </w:r>
  </w:p>
  <w:p w14:paraId="2AB9A46B" w14:textId="77777777" w:rsidR="00E54BEF" w:rsidRDefault="00E54BEF" w:rsidP="00192F7C">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F2BFB" w14:textId="77777777" w:rsidR="00C72D8C" w:rsidRDefault="00C72D8C" w:rsidP="00773ED3">
      <w:r>
        <w:separator/>
      </w:r>
    </w:p>
  </w:footnote>
  <w:footnote w:type="continuationSeparator" w:id="0">
    <w:p w14:paraId="0D700594" w14:textId="77777777" w:rsidR="00C72D8C" w:rsidRDefault="00C72D8C" w:rsidP="00773E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54BEF" w:rsidRPr="00D775E4" w14:paraId="7879984D" w14:textId="77777777" w:rsidTr="00B13600">
      <w:trPr>
        <w:jc w:val="center"/>
      </w:trPr>
      <w:tc>
        <w:tcPr>
          <w:tcW w:w="1253" w:type="dxa"/>
        </w:tcPr>
        <w:p w14:paraId="75075730" w14:textId="4675BB98" w:rsidR="00E54BEF" w:rsidRPr="00D775E4" w:rsidRDefault="00E54BEF" w:rsidP="00B13600">
          <w:pPr>
            <w:jc w:val="center"/>
            <w:rPr>
              <w:b/>
              <w:bCs/>
              <w:sz w:val="12"/>
            </w:rPr>
          </w:pPr>
        </w:p>
        <w:p w14:paraId="35A8BE68" w14:textId="77777777" w:rsidR="00E54BEF" w:rsidRPr="00D775E4" w:rsidRDefault="00E54BEF" w:rsidP="00B13600">
          <w:pPr>
            <w:jc w:val="center"/>
            <w:rPr>
              <w:b/>
              <w:bCs/>
              <w:sz w:val="12"/>
            </w:rPr>
          </w:pPr>
        </w:p>
        <w:p w14:paraId="259D59E6" w14:textId="77777777" w:rsidR="00E54BEF" w:rsidRPr="00D775E4" w:rsidRDefault="00E54BEF" w:rsidP="00B13600">
          <w:pPr>
            <w:jc w:val="center"/>
            <w:rPr>
              <w:b/>
              <w:bCs/>
              <w:sz w:val="12"/>
            </w:rPr>
          </w:pPr>
        </w:p>
        <w:p w14:paraId="208E9649" w14:textId="77777777" w:rsidR="00E54BEF" w:rsidRPr="00D775E4" w:rsidRDefault="00E54BEF" w:rsidP="00B13600">
          <w:pPr>
            <w:jc w:val="center"/>
            <w:rPr>
              <w:b/>
              <w:bCs/>
              <w:sz w:val="12"/>
            </w:rPr>
          </w:pPr>
        </w:p>
        <w:p w14:paraId="19283E2C" w14:textId="77777777" w:rsidR="00E54BEF" w:rsidRPr="00D775E4" w:rsidRDefault="00E54BEF" w:rsidP="00B13600">
          <w:pPr>
            <w:jc w:val="center"/>
            <w:rPr>
              <w:b/>
              <w:bCs/>
              <w:sz w:val="12"/>
            </w:rPr>
          </w:pPr>
        </w:p>
        <w:p w14:paraId="37E5D4AF" w14:textId="77777777" w:rsidR="00E54BEF" w:rsidRPr="00D775E4" w:rsidRDefault="00E54BEF" w:rsidP="00B13600">
          <w:pPr>
            <w:jc w:val="center"/>
            <w:rPr>
              <w:b/>
              <w:bCs/>
              <w:sz w:val="12"/>
            </w:rPr>
          </w:pPr>
        </w:p>
        <w:p w14:paraId="071D07FB" w14:textId="77777777" w:rsidR="00E54BEF" w:rsidRPr="00D775E4" w:rsidRDefault="00E54BEF" w:rsidP="00B13600">
          <w:pPr>
            <w:jc w:val="center"/>
            <w:rPr>
              <w:b/>
              <w:bCs/>
              <w:sz w:val="12"/>
            </w:rPr>
          </w:pPr>
        </w:p>
        <w:p w14:paraId="7FC7E9D1" w14:textId="77777777" w:rsidR="00E54BEF" w:rsidRPr="00D775E4" w:rsidRDefault="00E54BEF" w:rsidP="00B13600">
          <w:pPr>
            <w:jc w:val="center"/>
            <w:rPr>
              <w:b/>
              <w:bCs/>
              <w:sz w:val="12"/>
            </w:rPr>
          </w:pPr>
        </w:p>
        <w:p w14:paraId="3361FBA0" w14:textId="77777777" w:rsidR="00E54BEF" w:rsidRPr="00D775E4" w:rsidRDefault="00E54BEF" w:rsidP="00B13600">
          <w:pPr>
            <w:jc w:val="center"/>
            <w:rPr>
              <w:b/>
              <w:bCs/>
              <w:sz w:val="12"/>
            </w:rPr>
          </w:pPr>
        </w:p>
        <w:p w14:paraId="50FEF6FA" w14:textId="77777777" w:rsidR="00E54BEF" w:rsidRPr="00D775E4" w:rsidRDefault="00E54BEF" w:rsidP="00B13600">
          <w:pPr>
            <w:jc w:val="center"/>
            <w:rPr>
              <w:b/>
              <w:bCs/>
              <w:sz w:val="12"/>
            </w:rPr>
          </w:pPr>
        </w:p>
        <w:p w14:paraId="6055A418" w14:textId="77777777" w:rsidR="00E54BEF" w:rsidRPr="00D775E4" w:rsidRDefault="00E54BEF" w:rsidP="00B13600">
          <w:pPr>
            <w:jc w:val="center"/>
            <w:rPr>
              <w:b/>
              <w:bCs/>
              <w:sz w:val="12"/>
            </w:rPr>
          </w:pPr>
        </w:p>
        <w:p w14:paraId="50850D4D" w14:textId="77777777" w:rsidR="00E54BEF" w:rsidRPr="00D775E4" w:rsidRDefault="00E54BEF" w:rsidP="00B13600">
          <w:pPr>
            <w:jc w:val="center"/>
            <w:rPr>
              <w:b/>
              <w:bCs/>
              <w:sz w:val="12"/>
            </w:rPr>
          </w:pPr>
        </w:p>
      </w:tc>
      <w:tc>
        <w:tcPr>
          <w:tcW w:w="8623" w:type="dxa"/>
        </w:tcPr>
        <w:p w14:paraId="1B5C21FC" w14:textId="263CA0E7" w:rsidR="00E54BEF" w:rsidRPr="00D775E4" w:rsidRDefault="00DA2CFB" w:rsidP="00B13600">
          <w:pPr>
            <w:jc w:val="center"/>
            <w:rPr>
              <w:b/>
              <w:bCs/>
              <w:sz w:val="12"/>
            </w:rPr>
          </w:pPr>
          <w:r w:rsidRPr="002E1219">
            <w:rPr>
              <w:noProof/>
              <w:lang w:eastAsia="es-MX"/>
            </w:rPr>
            <w:drawing>
              <wp:anchor distT="0" distB="0" distL="114300" distR="114300" simplePos="0" relativeHeight="251661312" behindDoc="0" locked="0" layoutInCell="1" allowOverlap="1" wp14:anchorId="697ACCF1" wp14:editId="2635E07B">
                <wp:simplePos x="0" y="0"/>
                <wp:positionH relativeFrom="column">
                  <wp:posOffset>5185410</wp:posOffset>
                </wp:positionH>
                <wp:positionV relativeFrom="paragraph">
                  <wp:posOffset>84455</wp:posOffset>
                </wp:positionV>
                <wp:extent cx="838200" cy="812800"/>
                <wp:effectExtent l="0" t="0" r="0" b="6350"/>
                <wp:wrapNone/>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08050" w14:textId="3BFAF959" w:rsidR="00E54BEF" w:rsidRDefault="00E54BEF" w:rsidP="00B13600">
          <w:pPr>
            <w:jc w:val="center"/>
            <w:rPr>
              <w:rFonts w:ascii="Century Schoolbook" w:hAnsi="Century Schoolbook"/>
              <w:b/>
              <w:bCs/>
              <w:sz w:val="26"/>
            </w:rPr>
          </w:pPr>
          <w:r w:rsidRPr="00D775E4">
            <w:rPr>
              <w:rFonts w:ascii="Century Schoolbook" w:hAnsi="Century Schoolbook"/>
              <w:b/>
              <w:bCs/>
              <w:sz w:val="32"/>
            </w:rPr>
            <w:t>E</w:t>
          </w:r>
          <w:r w:rsidRPr="00D775E4">
            <w:rPr>
              <w:rFonts w:ascii="Century Schoolbook" w:hAnsi="Century Schoolbook"/>
              <w:b/>
              <w:bCs/>
              <w:sz w:val="26"/>
            </w:rPr>
            <w:t xml:space="preserve">STADO </w:t>
          </w:r>
          <w:r w:rsidRPr="00D775E4">
            <w:rPr>
              <w:rFonts w:ascii="Century Schoolbook" w:hAnsi="Century Schoolbook"/>
              <w:b/>
              <w:bCs/>
              <w:sz w:val="32"/>
            </w:rPr>
            <w:t>I</w:t>
          </w:r>
          <w:r w:rsidRPr="00D775E4">
            <w:rPr>
              <w:rFonts w:ascii="Century Schoolbook" w:hAnsi="Century Schoolbook"/>
              <w:b/>
              <w:bCs/>
              <w:sz w:val="26"/>
            </w:rPr>
            <w:t>NDEPENDIENTE,</w:t>
          </w:r>
          <w:r>
            <w:rPr>
              <w:rFonts w:ascii="Century Schoolbook" w:hAnsi="Century Schoolbook"/>
              <w:b/>
              <w:bCs/>
              <w:sz w:val="26"/>
            </w:rPr>
            <w:t xml:space="preserve"> </w:t>
          </w:r>
          <w:r w:rsidRPr="00D775E4">
            <w:rPr>
              <w:rFonts w:ascii="Century Schoolbook" w:hAnsi="Century Schoolbook"/>
              <w:b/>
              <w:bCs/>
              <w:sz w:val="32"/>
            </w:rPr>
            <w:t>L</w:t>
          </w:r>
          <w:r w:rsidRPr="00D775E4">
            <w:rPr>
              <w:rFonts w:ascii="Century Schoolbook" w:hAnsi="Century Schoolbook"/>
              <w:b/>
              <w:bCs/>
              <w:sz w:val="26"/>
            </w:rPr>
            <w:t xml:space="preserve">IBRE Y </w:t>
          </w:r>
          <w:r w:rsidRPr="00D775E4">
            <w:rPr>
              <w:rFonts w:ascii="Century Schoolbook" w:hAnsi="Century Schoolbook"/>
              <w:b/>
              <w:bCs/>
              <w:sz w:val="32"/>
            </w:rPr>
            <w:t>S</w:t>
          </w:r>
          <w:r w:rsidRPr="00D775E4">
            <w:rPr>
              <w:rFonts w:ascii="Century Schoolbook" w:hAnsi="Century Schoolbook"/>
              <w:b/>
              <w:bCs/>
              <w:sz w:val="26"/>
            </w:rPr>
            <w:t xml:space="preserve">OBERANO </w:t>
          </w:r>
        </w:p>
        <w:p w14:paraId="1A9746A5" w14:textId="77777777" w:rsidR="00E54BEF" w:rsidRDefault="00E54BEF" w:rsidP="00B13600">
          <w:pPr>
            <w:jc w:val="center"/>
            <w:rPr>
              <w:rFonts w:ascii="Century Schoolbook" w:hAnsi="Century Schoolbook"/>
              <w:b/>
              <w:bCs/>
              <w:sz w:val="26"/>
            </w:rPr>
          </w:pPr>
          <w:r w:rsidRPr="00D775E4">
            <w:rPr>
              <w:rFonts w:ascii="Century Schoolbook" w:hAnsi="Century Schoolbook"/>
              <w:b/>
              <w:bCs/>
              <w:sz w:val="26"/>
            </w:rPr>
            <w:t xml:space="preserve">DE </w:t>
          </w:r>
          <w:r w:rsidRPr="00D775E4">
            <w:rPr>
              <w:rFonts w:ascii="Century Schoolbook" w:hAnsi="Century Schoolbook"/>
              <w:b/>
              <w:bCs/>
              <w:sz w:val="32"/>
            </w:rPr>
            <w:t>C</w:t>
          </w:r>
          <w:r w:rsidRPr="00D775E4">
            <w:rPr>
              <w:rFonts w:ascii="Century Schoolbook" w:hAnsi="Century Schoolbook"/>
              <w:b/>
              <w:bCs/>
              <w:sz w:val="26"/>
            </w:rPr>
            <w:t xml:space="preserve">OAHUILA DE </w:t>
          </w:r>
          <w:r w:rsidRPr="00D775E4">
            <w:rPr>
              <w:rFonts w:ascii="Century Schoolbook" w:hAnsi="Century Schoolbook"/>
              <w:b/>
              <w:bCs/>
              <w:sz w:val="32"/>
            </w:rPr>
            <w:t>Z</w:t>
          </w:r>
          <w:r w:rsidRPr="00D775E4">
            <w:rPr>
              <w:rFonts w:ascii="Century Schoolbook" w:hAnsi="Century Schoolbook"/>
              <w:b/>
              <w:bCs/>
              <w:sz w:val="26"/>
            </w:rPr>
            <w:t>ARAGOZA</w:t>
          </w:r>
        </w:p>
        <w:p w14:paraId="387DE9A8" w14:textId="77777777" w:rsidR="00E54BEF" w:rsidRPr="0037765C" w:rsidRDefault="00E54BEF" w:rsidP="00B13600">
          <w:pPr>
            <w:jc w:val="center"/>
            <w:rPr>
              <w:rFonts w:ascii="Century Schoolbook" w:hAnsi="Century Schoolbook"/>
              <w:b/>
              <w:bCs/>
              <w:sz w:val="6"/>
            </w:rPr>
          </w:pPr>
        </w:p>
        <w:p w14:paraId="517990F8" w14:textId="77777777" w:rsidR="00E54BEF" w:rsidRPr="00925D0D" w:rsidRDefault="00E54BEF" w:rsidP="00B13600">
          <w:pPr>
            <w:jc w:val="center"/>
            <w:rPr>
              <w:rFonts w:ascii="Century Schoolbook" w:hAnsi="Century Schoolbook"/>
              <w:b/>
              <w:bCs/>
              <w:sz w:val="22"/>
            </w:rPr>
          </w:pPr>
          <w:r w:rsidRPr="00925D0D">
            <w:rPr>
              <w:rFonts w:ascii="Century Schoolbook" w:hAnsi="Century Schoolbook"/>
              <w:b/>
              <w:bCs/>
              <w:sz w:val="22"/>
            </w:rPr>
            <w:t>PODER LEGISLATIVO</w:t>
          </w:r>
        </w:p>
        <w:p w14:paraId="3FBB6A1D" w14:textId="77777777" w:rsidR="00E54BEF" w:rsidRDefault="00E54BEF" w:rsidP="00B13600">
          <w:pPr>
            <w:jc w:val="center"/>
            <w:rPr>
              <w:rFonts w:cs="Arial"/>
              <w:b/>
              <w:bCs/>
              <w:sz w:val="16"/>
            </w:rPr>
          </w:pPr>
        </w:p>
        <w:p w14:paraId="2EF988FE" w14:textId="77777777" w:rsidR="00DA2CFB" w:rsidRPr="00E41A80" w:rsidRDefault="00DA2CFB" w:rsidP="00DA2CFB">
          <w:pPr>
            <w:jc w:val="center"/>
            <w:rPr>
              <w:rFonts w:cs="Arial"/>
              <w:sz w:val="16"/>
            </w:rPr>
          </w:pPr>
          <w:r w:rsidRPr="00E41A80">
            <w:rPr>
              <w:rFonts w:cs="Arial"/>
              <w:sz w:val="16"/>
            </w:rPr>
            <w:t>“201</w:t>
          </w:r>
          <w:r>
            <w:rPr>
              <w:rFonts w:cs="Arial"/>
              <w:sz w:val="16"/>
            </w:rPr>
            <w:t>9</w:t>
          </w:r>
          <w:r w:rsidRPr="00E41A80">
            <w:rPr>
              <w:rFonts w:cs="Arial"/>
              <w:sz w:val="16"/>
            </w:rPr>
            <w:t>, A</w:t>
          </w:r>
          <w:r>
            <w:rPr>
              <w:rFonts w:cs="Arial"/>
              <w:sz w:val="16"/>
            </w:rPr>
            <w:t>ño del respeto y protección de los derechos humanos en el Estado de Coahuila de Zaragoza</w:t>
          </w:r>
          <w:r w:rsidRPr="00E41A80">
            <w:rPr>
              <w:rFonts w:cs="Arial"/>
              <w:sz w:val="16"/>
            </w:rPr>
            <w:t>”</w:t>
          </w:r>
        </w:p>
        <w:p w14:paraId="36095556" w14:textId="77777777" w:rsidR="00DA2CFB" w:rsidRPr="0037765C" w:rsidRDefault="00DA2CFB" w:rsidP="00DA2CFB">
          <w:pPr>
            <w:jc w:val="center"/>
            <w:rPr>
              <w:rFonts w:ascii="Century Schoolbook" w:hAnsi="Century Schoolbook"/>
              <w:b/>
              <w:bCs/>
              <w:sz w:val="6"/>
            </w:rPr>
          </w:pPr>
        </w:p>
        <w:p w14:paraId="789C5629" w14:textId="77777777" w:rsidR="00E54BEF" w:rsidRPr="00D775E4" w:rsidRDefault="00E54BEF" w:rsidP="00C94563">
          <w:pPr>
            <w:ind w:left="-434" w:right="-672"/>
            <w:jc w:val="center"/>
            <w:rPr>
              <w:b/>
              <w:bCs/>
              <w:sz w:val="12"/>
            </w:rPr>
          </w:pPr>
        </w:p>
      </w:tc>
      <w:tc>
        <w:tcPr>
          <w:tcW w:w="1181" w:type="dxa"/>
        </w:tcPr>
        <w:p w14:paraId="20A2534A" w14:textId="5A9507C5" w:rsidR="00E54BEF" w:rsidRDefault="00E54BEF" w:rsidP="00B13600">
          <w:pPr>
            <w:jc w:val="center"/>
            <w:rPr>
              <w:b/>
              <w:bCs/>
              <w:sz w:val="12"/>
            </w:rPr>
          </w:pPr>
        </w:p>
        <w:p w14:paraId="0E62030C" w14:textId="0EAC5A2E" w:rsidR="00E54BEF" w:rsidRDefault="00E54BEF" w:rsidP="00B13600">
          <w:pPr>
            <w:jc w:val="center"/>
            <w:rPr>
              <w:b/>
              <w:bCs/>
              <w:sz w:val="12"/>
            </w:rPr>
          </w:pPr>
        </w:p>
        <w:p w14:paraId="611B8992" w14:textId="21DC973D" w:rsidR="00E54BEF" w:rsidRPr="00D775E4" w:rsidRDefault="00E54BEF" w:rsidP="00B13600">
          <w:pPr>
            <w:jc w:val="center"/>
            <w:rPr>
              <w:b/>
              <w:bCs/>
              <w:sz w:val="12"/>
            </w:rPr>
          </w:pPr>
        </w:p>
      </w:tc>
    </w:tr>
  </w:tbl>
  <w:p w14:paraId="233557C7" w14:textId="524B6082" w:rsidR="00E54BEF" w:rsidRDefault="00DA2CFB">
    <w:r>
      <w:rPr>
        <w:noProof/>
        <w:lang w:eastAsia="es-MX"/>
      </w:rPr>
      <w:drawing>
        <wp:anchor distT="0" distB="0" distL="114300" distR="114300" simplePos="0" relativeHeight="251659264" behindDoc="0" locked="0" layoutInCell="1" allowOverlap="1" wp14:anchorId="52DF4BD1" wp14:editId="36321E8C">
          <wp:simplePos x="0" y="0"/>
          <wp:positionH relativeFrom="column">
            <wp:posOffset>-670560</wp:posOffset>
          </wp:positionH>
          <wp:positionV relativeFrom="paragraph">
            <wp:posOffset>-1106170</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675D"/>
    <w:multiLevelType w:val="hybridMultilevel"/>
    <w:tmpl w:val="643A5B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C94B42"/>
    <w:multiLevelType w:val="hybridMultilevel"/>
    <w:tmpl w:val="A41A0C06"/>
    <w:lvl w:ilvl="0" w:tplc="0FBAC5E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7155F45"/>
    <w:multiLevelType w:val="hybridMultilevel"/>
    <w:tmpl w:val="02A4A8DA"/>
    <w:lvl w:ilvl="0" w:tplc="262840D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8A547E5"/>
    <w:multiLevelType w:val="hybridMultilevel"/>
    <w:tmpl w:val="38BCED96"/>
    <w:lvl w:ilvl="0" w:tplc="44862D6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22958FA"/>
    <w:multiLevelType w:val="hybridMultilevel"/>
    <w:tmpl w:val="50927F72"/>
    <w:lvl w:ilvl="0" w:tplc="6EB6B0F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B610229"/>
    <w:multiLevelType w:val="hybridMultilevel"/>
    <w:tmpl w:val="D694A588"/>
    <w:lvl w:ilvl="0" w:tplc="3B1AC0A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4A2208F"/>
    <w:multiLevelType w:val="hybridMultilevel"/>
    <w:tmpl w:val="F222AA2C"/>
    <w:lvl w:ilvl="0" w:tplc="921CDFD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DA70BE2"/>
    <w:multiLevelType w:val="hybridMultilevel"/>
    <w:tmpl w:val="C368E8FA"/>
    <w:lvl w:ilvl="0" w:tplc="50E0077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2260ABB"/>
    <w:multiLevelType w:val="hybridMultilevel"/>
    <w:tmpl w:val="D8A00C2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45D6564"/>
    <w:multiLevelType w:val="hybridMultilevel"/>
    <w:tmpl w:val="4EB6FD0C"/>
    <w:lvl w:ilvl="0" w:tplc="A11C346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3"/>
  </w:num>
  <w:num w:numId="5">
    <w:abstractNumId w:val="5"/>
  </w:num>
  <w:num w:numId="6">
    <w:abstractNumId w:val="8"/>
  </w:num>
  <w:num w:numId="7">
    <w:abstractNumId w:val="7"/>
  </w:num>
  <w:num w:numId="8">
    <w:abstractNumId w:val="2"/>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C1"/>
    <w:rsid w:val="00002013"/>
    <w:rsid w:val="00002088"/>
    <w:rsid w:val="00003A83"/>
    <w:rsid w:val="00004E93"/>
    <w:rsid w:val="0003072C"/>
    <w:rsid w:val="00036F11"/>
    <w:rsid w:val="00073067"/>
    <w:rsid w:val="000844FF"/>
    <w:rsid w:val="0009712F"/>
    <w:rsid w:val="000A6402"/>
    <w:rsid w:val="000A6D21"/>
    <w:rsid w:val="000B2930"/>
    <w:rsid w:val="000B2A30"/>
    <w:rsid w:val="000B7F8C"/>
    <w:rsid w:val="000C08C1"/>
    <w:rsid w:val="000C3482"/>
    <w:rsid w:val="000D351A"/>
    <w:rsid w:val="000D6EF2"/>
    <w:rsid w:val="000F110A"/>
    <w:rsid w:val="0010395C"/>
    <w:rsid w:val="001146D2"/>
    <w:rsid w:val="001148DE"/>
    <w:rsid w:val="00114CCC"/>
    <w:rsid w:val="00127707"/>
    <w:rsid w:val="00170401"/>
    <w:rsid w:val="001838BC"/>
    <w:rsid w:val="00184778"/>
    <w:rsid w:val="0019003B"/>
    <w:rsid w:val="00191574"/>
    <w:rsid w:val="00192F7C"/>
    <w:rsid w:val="001B0C1F"/>
    <w:rsid w:val="001D04E7"/>
    <w:rsid w:val="001D7BC1"/>
    <w:rsid w:val="001E7096"/>
    <w:rsid w:val="00207693"/>
    <w:rsid w:val="002142B1"/>
    <w:rsid w:val="00215594"/>
    <w:rsid w:val="00216BCF"/>
    <w:rsid w:val="002202BC"/>
    <w:rsid w:val="002226A4"/>
    <w:rsid w:val="0024224C"/>
    <w:rsid w:val="00253364"/>
    <w:rsid w:val="00255BB6"/>
    <w:rsid w:val="00263D63"/>
    <w:rsid w:val="002653C8"/>
    <w:rsid w:val="00277002"/>
    <w:rsid w:val="002821EC"/>
    <w:rsid w:val="00282424"/>
    <w:rsid w:val="00293216"/>
    <w:rsid w:val="002A1FC9"/>
    <w:rsid w:val="002A77E0"/>
    <w:rsid w:val="002D445E"/>
    <w:rsid w:val="002F3D2B"/>
    <w:rsid w:val="00300A00"/>
    <w:rsid w:val="00315E4E"/>
    <w:rsid w:val="00327662"/>
    <w:rsid w:val="00341180"/>
    <w:rsid w:val="003521D9"/>
    <w:rsid w:val="0035603C"/>
    <w:rsid w:val="00367331"/>
    <w:rsid w:val="00376BBC"/>
    <w:rsid w:val="00385065"/>
    <w:rsid w:val="003865B8"/>
    <w:rsid w:val="00386D4D"/>
    <w:rsid w:val="003A0198"/>
    <w:rsid w:val="003A3C30"/>
    <w:rsid w:val="003B69F2"/>
    <w:rsid w:val="003C0D99"/>
    <w:rsid w:val="003C62EC"/>
    <w:rsid w:val="003C79FC"/>
    <w:rsid w:val="003E4765"/>
    <w:rsid w:val="004052A2"/>
    <w:rsid w:val="00416806"/>
    <w:rsid w:val="00416E9A"/>
    <w:rsid w:val="00424BA6"/>
    <w:rsid w:val="00430E20"/>
    <w:rsid w:val="00434345"/>
    <w:rsid w:val="00457D8D"/>
    <w:rsid w:val="00481E52"/>
    <w:rsid w:val="004C0CBD"/>
    <w:rsid w:val="004C7663"/>
    <w:rsid w:val="004D1838"/>
    <w:rsid w:val="004D2BD5"/>
    <w:rsid w:val="004D355C"/>
    <w:rsid w:val="004E051C"/>
    <w:rsid w:val="004F38F4"/>
    <w:rsid w:val="004F4CE8"/>
    <w:rsid w:val="00510892"/>
    <w:rsid w:val="00527A5D"/>
    <w:rsid w:val="00535186"/>
    <w:rsid w:val="005436BA"/>
    <w:rsid w:val="005670EE"/>
    <w:rsid w:val="00572317"/>
    <w:rsid w:val="00581BB0"/>
    <w:rsid w:val="00582863"/>
    <w:rsid w:val="00594EB1"/>
    <w:rsid w:val="005B2D27"/>
    <w:rsid w:val="005D47AC"/>
    <w:rsid w:val="005F7D7B"/>
    <w:rsid w:val="00616483"/>
    <w:rsid w:val="00631201"/>
    <w:rsid w:val="00645DDD"/>
    <w:rsid w:val="006848E3"/>
    <w:rsid w:val="006865BF"/>
    <w:rsid w:val="006A2F3D"/>
    <w:rsid w:val="006C3F3C"/>
    <w:rsid w:val="006D06F4"/>
    <w:rsid w:val="006D4091"/>
    <w:rsid w:val="006D78FE"/>
    <w:rsid w:val="006E1ECE"/>
    <w:rsid w:val="006F10B1"/>
    <w:rsid w:val="006F2C7E"/>
    <w:rsid w:val="00711D72"/>
    <w:rsid w:val="0071359B"/>
    <w:rsid w:val="007267F4"/>
    <w:rsid w:val="00727001"/>
    <w:rsid w:val="00741C81"/>
    <w:rsid w:val="00744E7F"/>
    <w:rsid w:val="00750139"/>
    <w:rsid w:val="0075312C"/>
    <w:rsid w:val="00754652"/>
    <w:rsid w:val="00760FC4"/>
    <w:rsid w:val="00765A9D"/>
    <w:rsid w:val="00773ED3"/>
    <w:rsid w:val="00774B59"/>
    <w:rsid w:val="00791801"/>
    <w:rsid w:val="00793C71"/>
    <w:rsid w:val="007A3648"/>
    <w:rsid w:val="007A4265"/>
    <w:rsid w:val="007A59E3"/>
    <w:rsid w:val="007C7BB7"/>
    <w:rsid w:val="007D08A5"/>
    <w:rsid w:val="007E17C9"/>
    <w:rsid w:val="007E5C62"/>
    <w:rsid w:val="007F73E1"/>
    <w:rsid w:val="00807E7E"/>
    <w:rsid w:val="00820457"/>
    <w:rsid w:val="008318AE"/>
    <w:rsid w:val="00851A1C"/>
    <w:rsid w:val="0085743E"/>
    <w:rsid w:val="00857BD4"/>
    <w:rsid w:val="00865B6C"/>
    <w:rsid w:val="008830F5"/>
    <w:rsid w:val="00891E57"/>
    <w:rsid w:val="008B78D9"/>
    <w:rsid w:val="008C076C"/>
    <w:rsid w:val="008C1A30"/>
    <w:rsid w:val="008C34EB"/>
    <w:rsid w:val="008D1DD6"/>
    <w:rsid w:val="009057EA"/>
    <w:rsid w:val="00932619"/>
    <w:rsid w:val="00952EB8"/>
    <w:rsid w:val="00971E1D"/>
    <w:rsid w:val="00983472"/>
    <w:rsid w:val="0098481A"/>
    <w:rsid w:val="009910C0"/>
    <w:rsid w:val="00992352"/>
    <w:rsid w:val="009930EE"/>
    <w:rsid w:val="009943C9"/>
    <w:rsid w:val="009A52E4"/>
    <w:rsid w:val="009B39F7"/>
    <w:rsid w:val="009B5642"/>
    <w:rsid w:val="009C08A8"/>
    <w:rsid w:val="009C6AF9"/>
    <w:rsid w:val="009D1BE6"/>
    <w:rsid w:val="009E2735"/>
    <w:rsid w:val="009E6EEE"/>
    <w:rsid w:val="009F3898"/>
    <w:rsid w:val="009F449A"/>
    <w:rsid w:val="009F62F3"/>
    <w:rsid w:val="009F6AC0"/>
    <w:rsid w:val="00A1576A"/>
    <w:rsid w:val="00A30134"/>
    <w:rsid w:val="00A31D9C"/>
    <w:rsid w:val="00A51725"/>
    <w:rsid w:val="00A74E60"/>
    <w:rsid w:val="00A7651F"/>
    <w:rsid w:val="00A834DA"/>
    <w:rsid w:val="00A920CC"/>
    <w:rsid w:val="00A97EEC"/>
    <w:rsid w:val="00AB0061"/>
    <w:rsid w:val="00AC10F2"/>
    <w:rsid w:val="00AC764D"/>
    <w:rsid w:val="00AD3137"/>
    <w:rsid w:val="00AE2E2C"/>
    <w:rsid w:val="00AF394E"/>
    <w:rsid w:val="00AF5EAA"/>
    <w:rsid w:val="00B06317"/>
    <w:rsid w:val="00B10580"/>
    <w:rsid w:val="00B12280"/>
    <w:rsid w:val="00B13600"/>
    <w:rsid w:val="00B24398"/>
    <w:rsid w:val="00B351F6"/>
    <w:rsid w:val="00B359BB"/>
    <w:rsid w:val="00B51D58"/>
    <w:rsid w:val="00B53B72"/>
    <w:rsid w:val="00B73C18"/>
    <w:rsid w:val="00B87F0B"/>
    <w:rsid w:val="00B90400"/>
    <w:rsid w:val="00BA12C7"/>
    <w:rsid w:val="00BB16B2"/>
    <w:rsid w:val="00BB1FF2"/>
    <w:rsid w:val="00BB416C"/>
    <w:rsid w:val="00BF1272"/>
    <w:rsid w:val="00BF2942"/>
    <w:rsid w:val="00BF375B"/>
    <w:rsid w:val="00BF7B8A"/>
    <w:rsid w:val="00C0122E"/>
    <w:rsid w:val="00C0773B"/>
    <w:rsid w:val="00C232DB"/>
    <w:rsid w:val="00C2582F"/>
    <w:rsid w:val="00C26502"/>
    <w:rsid w:val="00C27C36"/>
    <w:rsid w:val="00C61F78"/>
    <w:rsid w:val="00C66623"/>
    <w:rsid w:val="00C72D8C"/>
    <w:rsid w:val="00C94563"/>
    <w:rsid w:val="00CA5D1F"/>
    <w:rsid w:val="00CB3C63"/>
    <w:rsid w:val="00CC06EC"/>
    <w:rsid w:val="00CC15D9"/>
    <w:rsid w:val="00CC1641"/>
    <w:rsid w:val="00CD43C5"/>
    <w:rsid w:val="00CD5970"/>
    <w:rsid w:val="00CD5DEA"/>
    <w:rsid w:val="00CD5FE0"/>
    <w:rsid w:val="00CF049C"/>
    <w:rsid w:val="00D01BCE"/>
    <w:rsid w:val="00D1677C"/>
    <w:rsid w:val="00D47DF7"/>
    <w:rsid w:val="00D5359A"/>
    <w:rsid w:val="00D5695D"/>
    <w:rsid w:val="00D665E1"/>
    <w:rsid w:val="00D66D1C"/>
    <w:rsid w:val="00DA2CFB"/>
    <w:rsid w:val="00DB6DBA"/>
    <w:rsid w:val="00DB6F7A"/>
    <w:rsid w:val="00DF41C3"/>
    <w:rsid w:val="00DF7546"/>
    <w:rsid w:val="00E13525"/>
    <w:rsid w:val="00E24479"/>
    <w:rsid w:val="00E3039C"/>
    <w:rsid w:val="00E351B4"/>
    <w:rsid w:val="00E51407"/>
    <w:rsid w:val="00E51934"/>
    <w:rsid w:val="00E54BEF"/>
    <w:rsid w:val="00E6267A"/>
    <w:rsid w:val="00E66DDE"/>
    <w:rsid w:val="00E7073D"/>
    <w:rsid w:val="00E71310"/>
    <w:rsid w:val="00E8151D"/>
    <w:rsid w:val="00E8283B"/>
    <w:rsid w:val="00E8754B"/>
    <w:rsid w:val="00E91E7D"/>
    <w:rsid w:val="00E950CD"/>
    <w:rsid w:val="00ED4C80"/>
    <w:rsid w:val="00EF24D1"/>
    <w:rsid w:val="00F011F2"/>
    <w:rsid w:val="00F050DB"/>
    <w:rsid w:val="00F12B94"/>
    <w:rsid w:val="00F44109"/>
    <w:rsid w:val="00F51BEA"/>
    <w:rsid w:val="00F54C9D"/>
    <w:rsid w:val="00F64578"/>
    <w:rsid w:val="00F64F85"/>
    <w:rsid w:val="00F66D77"/>
    <w:rsid w:val="00F907CC"/>
    <w:rsid w:val="00F95DC1"/>
    <w:rsid w:val="00FA4B96"/>
    <w:rsid w:val="00FC0ACF"/>
    <w:rsid w:val="00FC2670"/>
    <w:rsid w:val="00FE2841"/>
    <w:rsid w:val="00FF30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E04E6"/>
  <w15:docId w15:val="{EF6D90C8-7502-4788-8643-17663D7C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61"/>
    <w:pPr>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AB0061"/>
    <w:pPr>
      <w:keepNext/>
      <w:outlineLvl w:val="0"/>
    </w:pPr>
    <w:rPr>
      <w:b/>
      <w:sz w:val="22"/>
    </w:rPr>
  </w:style>
  <w:style w:type="paragraph" w:styleId="Ttulo2">
    <w:name w:val="heading 2"/>
    <w:basedOn w:val="Normal"/>
    <w:next w:val="Normal"/>
    <w:link w:val="Ttulo2Car"/>
    <w:qFormat/>
    <w:rsid w:val="00AB0061"/>
    <w:pPr>
      <w:keepNext/>
      <w:tabs>
        <w:tab w:val="left" w:pos="0"/>
      </w:tabs>
      <w:jc w:val="center"/>
      <w:outlineLvl w:val="1"/>
    </w:pPr>
    <w:rPr>
      <w:b/>
    </w:rPr>
  </w:style>
  <w:style w:type="paragraph" w:styleId="Ttulo3">
    <w:name w:val="heading 3"/>
    <w:basedOn w:val="Normal"/>
    <w:next w:val="Normal"/>
    <w:link w:val="Ttulo3Car"/>
    <w:qFormat/>
    <w:rsid w:val="00AB0061"/>
    <w:pPr>
      <w:keepNext/>
      <w:spacing w:line="360" w:lineRule="auto"/>
      <w:outlineLvl w:val="2"/>
    </w:pPr>
    <w:rPr>
      <w:b/>
      <w:sz w:val="36"/>
    </w:rPr>
  </w:style>
  <w:style w:type="paragraph" w:styleId="Ttulo4">
    <w:name w:val="heading 4"/>
    <w:basedOn w:val="Normal"/>
    <w:next w:val="Normal"/>
    <w:link w:val="Ttulo4Car"/>
    <w:qFormat/>
    <w:rsid w:val="00AB0061"/>
    <w:pPr>
      <w:keepNext/>
      <w:spacing w:line="360" w:lineRule="auto"/>
      <w:outlineLvl w:val="3"/>
    </w:pPr>
    <w:rPr>
      <w:b/>
      <w:sz w:val="36"/>
    </w:rPr>
  </w:style>
  <w:style w:type="paragraph" w:styleId="Ttulo5">
    <w:name w:val="heading 5"/>
    <w:basedOn w:val="Normal"/>
    <w:next w:val="Normal"/>
    <w:link w:val="Ttulo5Car"/>
    <w:qFormat/>
    <w:rsid w:val="00AB0061"/>
    <w:pPr>
      <w:keepNext/>
      <w:shd w:val="clear" w:color="FF00FF" w:fill="auto"/>
      <w:spacing w:line="360" w:lineRule="auto"/>
      <w:outlineLvl w:val="4"/>
    </w:pPr>
    <w:rPr>
      <w:b/>
      <w:sz w:val="36"/>
    </w:rPr>
  </w:style>
  <w:style w:type="paragraph" w:styleId="Ttulo6">
    <w:name w:val="heading 6"/>
    <w:basedOn w:val="Normal"/>
    <w:next w:val="Normal"/>
    <w:link w:val="Ttulo6Car"/>
    <w:qFormat/>
    <w:rsid w:val="00AB0061"/>
    <w:pPr>
      <w:keepNext/>
      <w:spacing w:line="360" w:lineRule="auto"/>
      <w:outlineLvl w:val="5"/>
    </w:pPr>
    <w:rPr>
      <w:b/>
      <w:sz w:val="36"/>
    </w:rPr>
  </w:style>
  <w:style w:type="paragraph" w:styleId="Ttulo7">
    <w:name w:val="heading 7"/>
    <w:basedOn w:val="Normal"/>
    <w:next w:val="Normal"/>
    <w:link w:val="Ttulo7Car"/>
    <w:qFormat/>
    <w:rsid w:val="00AB0061"/>
    <w:pPr>
      <w:keepNext/>
      <w:spacing w:line="360" w:lineRule="auto"/>
      <w:outlineLvl w:val="6"/>
    </w:pPr>
    <w:rPr>
      <w:b/>
      <w:sz w:val="36"/>
    </w:rPr>
  </w:style>
  <w:style w:type="paragraph" w:styleId="Ttulo8">
    <w:name w:val="heading 8"/>
    <w:basedOn w:val="Normal"/>
    <w:next w:val="Normal"/>
    <w:link w:val="Ttulo8Car"/>
    <w:qFormat/>
    <w:rsid w:val="00AB0061"/>
    <w:pPr>
      <w:keepNext/>
      <w:tabs>
        <w:tab w:val="left" w:pos="6237"/>
      </w:tabs>
      <w:spacing w:line="360" w:lineRule="auto"/>
      <w:outlineLvl w:val="7"/>
    </w:pPr>
    <w:rPr>
      <w:b/>
      <w:sz w:val="36"/>
    </w:rPr>
  </w:style>
  <w:style w:type="paragraph" w:styleId="Ttulo9">
    <w:name w:val="heading 9"/>
    <w:basedOn w:val="Normal"/>
    <w:next w:val="Normal"/>
    <w:link w:val="Ttulo9Car"/>
    <w:qFormat/>
    <w:rsid w:val="00AB006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0061"/>
    <w:pPr>
      <w:tabs>
        <w:tab w:val="center" w:pos="4419"/>
        <w:tab w:val="right" w:pos="8838"/>
      </w:tabs>
    </w:pPr>
  </w:style>
  <w:style w:type="character" w:customStyle="1" w:styleId="EncabezadoCar">
    <w:name w:val="Encabezado Car"/>
    <w:link w:val="Encabezado"/>
    <w:uiPriority w:val="99"/>
    <w:rsid w:val="00AB0061"/>
    <w:rPr>
      <w:rFonts w:ascii="Arial" w:eastAsia="Times New Roman" w:hAnsi="Arial" w:cs="Times New Roman"/>
      <w:sz w:val="20"/>
      <w:szCs w:val="20"/>
      <w:lang w:val="es-MX" w:eastAsia="es-ES"/>
    </w:rPr>
  </w:style>
  <w:style w:type="paragraph" w:styleId="Prrafodelista">
    <w:name w:val="List Paragraph"/>
    <w:basedOn w:val="Normal"/>
    <w:uiPriority w:val="34"/>
    <w:qFormat/>
    <w:rsid w:val="00AB0061"/>
    <w:pPr>
      <w:widowControl w:val="0"/>
      <w:ind w:left="720"/>
      <w:contextualSpacing/>
    </w:pPr>
    <w:rPr>
      <w:b/>
      <w:snapToGrid w:val="0"/>
    </w:rPr>
  </w:style>
  <w:style w:type="paragraph" w:styleId="Piedepgina">
    <w:name w:val="footer"/>
    <w:basedOn w:val="Normal"/>
    <w:link w:val="PiedepginaCar"/>
    <w:uiPriority w:val="99"/>
    <w:unhideWhenUsed/>
    <w:rsid w:val="00AB0061"/>
    <w:pPr>
      <w:tabs>
        <w:tab w:val="center" w:pos="4419"/>
        <w:tab w:val="right" w:pos="8838"/>
      </w:tabs>
    </w:pPr>
  </w:style>
  <w:style w:type="character" w:customStyle="1" w:styleId="PiedepginaCar">
    <w:name w:val="Pie de página Car"/>
    <w:link w:val="Piedepgina"/>
    <w:uiPriority w:val="99"/>
    <w:rsid w:val="00AB0061"/>
    <w:rPr>
      <w:rFonts w:ascii="Arial" w:eastAsia="Times New Roman" w:hAnsi="Arial" w:cs="Times New Roman"/>
      <w:sz w:val="20"/>
      <w:szCs w:val="20"/>
      <w:lang w:val="es-MX" w:eastAsia="es-ES"/>
    </w:rPr>
  </w:style>
  <w:style w:type="paragraph" w:styleId="Textoindependiente">
    <w:name w:val="Body Text"/>
    <w:basedOn w:val="Normal"/>
    <w:link w:val="TextoindependienteCar"/>
    <w:semiHidden/>
    <w:unhideWhenUsed/>
    <w:rsid w:val="00AB0061"/>
    <w:pPr>
      <w:spacing w:after="120"/>
    </w:pPr>
  </w:style>
  <w:style w:type="character" w:customStyle="1" w:styleId="TextoindependienteCar">
    <w:name w:val="Texto independiente Car"/>
    <w:link w:val="Textoindependiente"/>
    <w:semiHidden/>
    <w:rsid w:val="00AB0061"/>
    <w:rPr>
      <w:rFonts w:ascii="Arial" w:eastAsia="Times New Roman" w:hAnsi="Arial" w:cs="Times New Roman"/>
      <w:sz w:val="20"/>
      <w:szCs w:val="20"/>
      <w:lang w:val="es-MX" w:eastAsia="es-ES"/>
    </w:rPr>
  </w:style>
  <w:style w:type="character" w:customStyle="1" w:styleId="Ttulo1Car">
    <w:name w:val="Título 1 Car"/>
    <w:link w:val="Ttulo1"/>
    <w:rsid w:val="00AB0061"/>
    <w:rPr>
      <w:rFonts w:ascii="Arial" w:eastAsia="Times New Roman" w:hAnsi="Arial" w:cs="Times New Roman"/>
      <w:b/>
      <w:sz w:val="22"/>
      <w:szCs w:val="20"/>
      <w:lang w:val="es-MX" w:eastAsia="es-ES"/>
    </w:rPr>
  </w:style>
  <w:style w:type="character" w:customStyle="1" w:styleId="TextoindependienteCar1">
    <w:name w:val="Texto independiente Car1"/>
    <w:uiPriority w:val="99"/>
    <w:semiHidden/>
    <w:rsid w:val="00AB0061"/>
    <w:rPr>
      <w:rFonts w:eastAsia="Times New Roman" w:cs="Times New Roman"/>
      <w:sz w:val="20"/>
      <w:szCs w:val="20"/>
      <w:lang w:eastAsia="es-ES"/>
    </w:rPr>
  </w:style>
  <w:style w:type="character" w:customStyle="1" w:styleId="Ttulo2Car">
    <w:name w:val="Título 2 Car"/>
    <w:link w:val="Ttulo2"/>
    <w:rsid w:val="00AB0061"/>
    <w:rPr>
      <w:rFonts w:ascii="Arial" w:eastAsia="Times New Roman" w:hAnsi="Arial" w:cs="Times New Roman"/>
      <w:b/>
      <w:sz w:val="20"/>
      <w:szCs w:val="20"/>
      <w:lang w:val="es-MX" w:eastAsia="es-ES"/>
    </w:rPr>
  </w:style>
  <w:style w:type="character" w:customStyle="1" w:styleId="Ttulo3Car">
    <w:name w:val="Título 3 Car"/>
    <w:link w:val="Ttulo3"/>
    <w:rsid w:val="00AB0061"/>
    <w:rPr>
      <w:rFonts w:ascii="Arial" w:eastAsia="Times New Roman" w:hAnsi="Arial" w:cs="Times New Roman"/>
      <w:b/>
      <w:sz w:val="36"/>
      <w:szCs w:val="20"/>
      <w:lang w:val="es-MX" w:eastAsia="es-ES"/>
    </w:rPr>
  </w:style>
  <w:style w:type="character" w:customStyle="1" w:styleId="Ttulo4Car">
    <w:name w:val="Título 4 Car"/>
    <w:link w:val="Ttulo4"/>
    <w:rsid w:val="00AB0061"/>
    <w:rPr>
      <w:rFonts w:ascii="Arial" w:eastAsia="Times New Roman" w:hAnsi="Arial" w:cs="Times New Roman"/>
      <w:b/>
      <w:sz w:val="36"/>
      <w:szCs w:val="20"/>
      <w:lang w:val="es-MX" w:eastAsia="es-ES"/>
    </w:rPr>
  </w:style>
  <w:style w:type="character" w:customStyle="1" w:styleId="Ttulo5Car">
    <w:name w:val="Título 5 Car"/>
    <w:link w:val="Ttulo5"/>
    <w:rsid w:val="00AB0061"/>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AB0061"/>
    <w:rPr>
      <w:rFonts w:ascii="Arial" w:eastAsia="Times New Roman" w:hAnsi="Arial" w:cs="Times New Roman"/>
      <w:b/>
      <w:sz w:val="36"/>
      <w:szCs w:val="20"/>
      <w:lang w:val="es-MX" w:eastAsia="es-ES"/>
    </w:rPr>
  </w:style>
  <w:style w:type="character" w:customStyle="1" w:styleId="Ttulo7Car">
    <w:name w:val="Título 7 Car"/>
    <w:link w:val="Ttulo7"/>
    <w:rsid w:val="00AB0061"/>
    <w:rPr>
      <w:rFonts w:ascii="Arial" w:eastAsia="Times New Roman" w:hAnsi="Arial" w:cs="Times New Roman"/>
      <w:b/>
      <w:sz w:val="36"/>
      <w:szCs w:val="20"/>
      <w:lang w:val="es-MX" w:eastAsia="es-ES"/>
    </w:rPr>
  </w:style>
  <w:style w:type="character" w:customStyle="1" w:styleId="Ttulo8Car">
    <w:name w:val="Título 8 Car"/>
    <w:link w:val="Ttulo8"/>
    <w:rsid w:val="00AB0061"/>
    <w:rPr>
      <w:rFonts w:ascii="Arial" w:eastAsia="Times New Roman" w:hAnsi="Arial" w:cs="Times New Roman"/>
      <w:b/>
      <w:sz w:val="36"/>
      <w:szCs w:val="20"/>
      <w:lang w:val="es-MX" w:eastAsia="es-ES"/>
    </w:rPr>
  </w:style>
  <w:style w:type="character" w:customStyle="1" w:styleId="Ttulo9Car">
    <w:name w:val="Título 9 Car"/>
    <w:link w:val="Ttulo9"/>
    <w:rsid w:val="00AB0061"/>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7815">
      <w:bodyDiv w:val="1"/>
      <w:marLeft w:val="0"/>
      <w:marRight w:val="0"/>
      <w:marTop w:val="0"/>
      <w:marBottom w:val="0"/>
      <w:divBdr>
        <w:top w:val="none" w:sz="0" w:space="0" w:color="auto"/>
        <w:left w:val="none" w:sz="0" w:space="0" w:color="auto"/>
        <w:bottom w:val="none" w:sz="0" w:space="0" w:color="auto"/>
        <w:right w:val="none" w:sz="0" w:space="0" w:color="auto"/>
      </w:divBdr>
    </w:div>
    <w:div w:id="43140164">
      <w:bodyDiv w:val="1"/>
      <w:marLeft w:val="0"/>
      <w:marRight w:val="0"/>
      <w:marTop w:val="0"/>
      <w:marBottom w:val="0"/>
      <w:divBdr>
        <w:top w:val="none" w:sz="0" w:space="0" w:color="auto"/>
        <w:left w:val="none" w:sz="0" w:space="0" w:color="auto"/>
        <w:bottom w:val="none" w:sz="0" w:space="0" w:color="auto"/>
        <w:right w:val="none" w:sz="0" w:space="0" w:color="auto"/>
      </w:divBdr>
    </w:div>
    <w:div w:id="46993174">
      <w:bodyDiv w:val="1"/>
      <w:marLeft w:val="0"/>
      <w:marRight w:val="0"/>
      <w:marTop w:val="0"/>
      <w:marBottom w:val="0"/>
      <w:divBdr>
        <w:top w:val="none" w:sz="0" w:space="0" w:color="auto"/>
        <w:left w:val="none" w:sz="0" w:space="0" w:color="auto"/>
        <w:bottom w:val="none" w:sz="0" w:space="0" w:color="auto"/>
        <w:right w:val="none" w:sz="0" w:space="0" w:color="auto"/>
      </w:divBdr>
    </w:div>
    <w:div w:id="88890869">
      <w:bodyDiv w:val="1"/>
      <w:marLeft w:val="0"/>
      <w:marRight w:val="0"/>
      <w:marTop w:val="0"/>
      <w:marBottom w:val="0"/>
      <w:divBdr>
        <w:top w:val="none" w:sz="0" w:space="0" w:color="auto"/>
        <w:left w:val="none" w:sz="0" w:space="0" w:color="auto"/>
        <w:bottom w:val="none" w:sz="0" w:space="0" w:color="auto"/>
        <w:right w:val="none" w:sz="0" w:space="0" w:color="auto"/>
      </w:divBdr>
    </w:div>
    <w:div w:id="94785516">
      <w:bodyDiv w:val="1"/>
      <w:marLeft w:val="0"/>
      <w:marRight w:val="0"/>
      <w:marTop w:val="0"/>
      <w:marBottom w:val="0"/>
      <w:divBdr>
        <w:top w:val="none" w:sz="0" w:space="0" w:color="auto"/>
        <w:left w:val="none" w:sz="0" w:space="0" w:color="auto"/>
        <w:bottom w:val="none" w:sz="0" w:space="0" w:color="auto"/>
        <w:right w:val="none" w:sz="0" w:space="0" w:color="auto"/>
      </w:divBdr>
    </w:div>
    <w:div w:id="147869123">
      <w:bodyDiv w:val="1"/>
      <w:marLeft w:val="0"/>
      <w:marRight w:val="0"/>
      <w:marTop w:val="0"/>
      <w:marBottom w:val="0"/>
      <w:divBdr>
        <w:top w:val="none" w:sz="0" w:space="0" w:color="auto"/>
        <w:left w:val="none" w:sz="0" w:space="0" w:color="auto"/>
        <w:bottom w:val="none" w:sz="0" w:space="0" w:color="auto"/>
        <w:right w:val="none" w:sz="0" w:space="0" w:color="auto"/>
      </w:divBdr>
    </w:div>
    <w:div w:id="152458465">
      <w:bodyDiv w:val="1"/>
      <w:marLeft w:val="0"/>
      <w:marRight w:val="0"/>
      <w:marTop w:val="0"/>
      <w:marBottom w:val="0"/>
      <w:divBdr>
        <w:top w:val="none" w:sz="0" w:space="0" w:color="auto"/>
        <w:left w:val="none" w:sz="0" w:space="0" w:color="auto"/>
        <w:bottom w:val="none" w:sz="0" w:space="0" w:color="auto"/>
        <w:right w:val="none" w:sz="0" w:space="0" w:color="auto"/>
      </w:divBdr>
    </w:div>
    <w:div w:id="171189967">
      <w:bodyDiv w:val="1"/>
      <w:marLeft w:val="0"/>
      <w:marRight w:val="0"/>
      <w:marTop w:val="0"/>
      <w:marBottom w:val="0"/>
      <w:divBdr>
        <w:top w:val="none" w:sz="0" w:space="0" w:color="auto"/>
        <w:left w:val="none" w:sz="0" w:space="0" w:color="auto"/>
        <w:bottom w:val="none" w:sz="0" w:space="0" w:color="auto"/>
        <w:right w:val="none" w:sz="0" w:space="0" w:color="auto"/>
      </w:divBdr>
    </w:div>
    <w:div w:id="201476743">
      <w:bodyDiv w:val="1"/>
      <w:marLeft w:val="0"/>
      <w:marRight w:val="0"/>
      <w:marTop w:val="0"/>
      <w:marBottom w:val="0"/>
      <w:divBdr>
        <w:top w:val="none" w:sz="0" w:space="0" w:color="auto"/>
        <w:left w:val="none" w:sz="0" w:space="0" w:color="auto"/>
        <w:bottom w:val="none" w:sz="0" w:space="0" w:color="auto"/>
        <w:right w:val="none" w:sz="0" w:space="0" w:color="auto"/>
      </w:divBdr>
    </w:div>
    <w:div w:id="220558165">
      <w:bodyDiv w:val="1"/>
      <w:marLeft w:val="0"/>
      <w:marRight w:val="0"/>
      <w:marTop w:val="0"/>
      <w:marBottom w:val="0"/>
      <w:divBdr>
        <w:top w:val="none" w:sz="0" w:space="0" w:color="auto"/>
        <w:left w:val="none" w:sz="0" w:space="0" w:color="auto"/>
        <w:bottom w:val="none" w:sz="0" w:space="0" w:color="auto"/>
        <w:right w:val="none" w:sz="0" w:space="0" w:color="auto"/>
      </w:divBdr>
    </w:div>
    <w:div w:id="249386634">
      <w:bodyDiv w:val="1"/>
      <w:marLeft w:val="0"/>
      <w:marRight w:val="0"/>
      <w:marTop w:val="0"/>
      <w:marBottom w:val="0"/>
      <w:divBdr>
        <w:top w:val="none" w:sz="0" w:space="0" w:color="auto"/>
        <w:left w:val="none" w:sz="0" w:space="0" w:color="auto"/>
        <w:bottom w:val="none" w:sz="0" w:space="0" w:color="auto"/>
        <w:right w:val="none" w:sz="0" w:space="0" w:color="auto"/>
      </w:divBdr>
    </w:div>
    <w:div w:id="270671777">
      <w:bodyDiv w:val="1"/>
      <w:marLeft w:val="0"/>
      <w:marRight w:val="0"/>
      <w:marTop w:val="0"/>
      <w:marBottom w:val="0"/>
      <w:divBdr>
        <w:top w:val="none" w:sz="0" w:space="0" w:color="auto"/>
        <w:left w:val="none" w:sz="0" w:space="0" w:color="auto"/>
        <w:bottom w:val="none" w:sz="0" w:space="0" w:color="auto"/>
        <w:right w:val="none" w:sz="0" w:space="0" w:color="auto"/>
      </w:divBdr>
    </w:div>
    <w:div w:id="304774113">
      <w:bodyDiv w:val="1"/>
      <w:marLeft w:val="0"/>
      <w:marRight w:val="0"/>
      <w:marTop w:val="0"/>
      <w:marBottom w:val="0"/>
      <w:divBdr>
        <w:top w:val="none" w:sz="0" w:space="0" w:color="auto"/>
        <w:left w:val="none" w:sz="0" w:space="0" w:color="auto"/>
        <w:bottom w:val="none" w:sz="0" w:space="0" w:color="auto"/>
        <w:right w:val="none" w:sz="0" w:space="0" w:color="auto"/>
      </w:divBdr>
    </w:div>
    <w:div w:id="399595828">
      <w:bodyDiv w:val="1"/>
      <w:marLeft w:val="0"/>
      <w:marRight w:val="0"/>
      <w:marTop w:val="0"/>
      <w:marBottom w:val="0"/>
      <w:divBdr>
        <w:top w:val="none" w:sz="0" w:space="0" w:color="auto"/>
        <w:left w:val="none" w:sz="0" w:space="0" w:color="auto"/>
        <w:bottom w:val="none" w:sz="0" w:space="0" w:color="auto"/>
        <w:right w:val="none" w:sz="0" w:space="0" w:color="auto"/>
      </w:divBdr>
    </w:div>
    <w:div w:id="465661613">
      <w:bodyDiv w:val="1"/>
      <w:marLeft w:val="0"/>
      <w:marRight w:val="0"/>
      <w:marTop w:val="0"/>
      <w:marBottom w:val="0"/>
      <w:divBdr>
        <w:top w:val="none" w:sz="0" w:space="0" w:color="auto"/>
        <w:left w:val="none" w:sz="0" w:space="0" w:color="auto"/>
        <w:bottom w:val="none" w:sz="0" w:space="0" w:color="auto"/>
        <w:right w:val="none" w:sz="0" w:space="0" w:color="auto"/>
      </w:divBdr>
    </w:div>
    <w:div w:id="612440077">
      <w:bodyDiv w:val="1"/>
      <w:marLeft w:val="0"/>
      <w:marRight w:val="0"/>
      <w:marTop w:val="0"/>
      <w:marBottom w:val="0"/>
      <w:divBdr>
        <w:top w:val="none" w:sz="0" w:space="0" w:color="auto"/>
        <w:left w:val="none" w:sz="0" w:space="0" w:color="auto"/>
        <w:bottom w:val="none" w:sz="0" w:space="0" w:color="auto"/>
        <w:right w:val="none" w:sz="0" w:space="0" w:color="auto"/>
      </w:divBdr>
    </w:div>
    <w:div w:id="640811397">
      <w:bodyDiv w:val="1"/>
      <w:marLeft w:val="0"/>
      <w:marRight w:val="0"/>
      <w:marTop w:val="0"/>
      <w:marBottom w:val="0"/>
      <w:divBdr>
        <w:top w:val="none" w:sz="0" w:space="0" w:color="auto"/>
        <w:left w:val="none" w:sz="0" w:space="0" w:color="auto"/>
        <w:bottom w:val="none" w:sz="0" w:space="0" w:color="auto"/>
        <w:right w:val="none" w:sz="0" w:space="0" w:color="auto"/>
      </w:divBdr>
    </w:div>
    <w:div w:id="660931220">
      <w:bodyDiv w:val="1"/>
      <w:marLeft w:val="0"/>
      <w:marRight w:val="0"/>
      <w:marTop w:val="0"/>
      <w:marBottom w:val="0"/>
      <w:divBdr>
        <w:top w:val="none" w:sz="0" w:space="0" w:color="auto"/>
        <w:left w:val="none" w:sz="0" w:space="0" w:color="auto"/>
        <w:bottom w:val="none" w:sz="0" w:space="0" w:color="auto"/>
        <w:right w:val="none" w:sz="0" w:space="0" w:color="auto"/>
      </w:divBdr>
    </w:div>
    <w:div w:id="699088727">
      <w:bodyDiv w:val="1"/>
      <w:marLeft w:val="0"/>
      <w:marRight w:val="0"/>
      <w:marTop w:val="0"/>
      <w:marBottom w:val="0"/>
      <w:divBdr>
        <w:top w:val="none" w:sz="0" w:space="0" w:color="auto"/>
        <w:left w:val="none" w:sz="0" w:space="0" w:color="auto"/>
        <w:bottom w:val="none" w:sz="0" w:space="0" w:color="auto"/>
        <w:right w:val="none" w:sz="0" w:space="0" w:color="auto"/>
      </w:divBdr>
    </w:div>
    <w:div w:id="742604224">
      <w:bodyDiv w:val="1"/>
      <w:marLeft w:val="0"/>
      <w:marRight w:val="0"/>
      <w:marTop w:val="0"/>
      <w:marBottom w:val="0"/>
      <w:divBdr>
        <w:top w:val="none" w:sz="0" w:space="0" w:color="auto"/>
        <w:left w:val="none" w:sz="0" w:space="0" w:color="auto"/>
        <w:bottom w:val="none" w:sz="0" w:space="0" w:color="auto"/>
        <w:right w:val="none" w:sz="0" w:space="0" w:color="auto"/>
      </w:divBdr>
    </w:div>
    <w:div w:id="758794443">
      <w:bodyDiv w:val="1"/>
      <w:marLeft w:val="0"/>
      <w:marRight w:val="0"/>
      <w:marTop w:val="0"/>
      <w:marBottom w:val="0"/>
      <w:divBdr>
        <w:top w:val="none" w:sz="0" w:space="0" w:color="auto"/>
        <w:left w:val="none" w:sz="0" w:space="0" w:color="auto"/>
        <w:bottom w:val="none" w:sz="0" w:space="0" w:color="auto"/>
        <w:right w:val="none" w:sz="0" w:space="0" w:color="auto"/>
      </w:divBdr>
    </w:div>
    <w:div w:id="766272712">
      <w:bodyDiv w:val="1"/>
      <w:marLeft w:val="0"/>
      <w:marRight w:val="0"/>
      <w:marTop w:val="0"/>
      <w:marBottom w:val="0"/>
      <w:divBdr>
        <w:top w:val="none" w:sz="0" w:space="0" w:color="auto"/>
        <w:left w:val="none" w:sz="0" w:space="0" w:color="auto"/>
        <w:bottom w:val="none" w:sz="0" w:space="0" w:color="auto"/>
        <w:right w:val="none" w:sz="0" w:space="0" w:color="auto"/>
      </w:divBdr>
    </w:div>
    <w:div w:id="779421871">
      <w:bodyDiv w:val="1"/>
      <w:marLeft w:val="0"/>
      <w:marRight w:val="0"/>
      <w:marTop w:val="0"/>
      <w:marBottom w:val="0"/>
      <w:divBdr>
        <w:top w:val="none" w:sz="0" w:space="0" w:color="auto"/>
        <w:left w:val="none" w:sz="0" w:space="0" w:color="auto"/>
        <w:bottom w:val="none" w:sz="0" w:space="0" w:color="auto"/>
        <w:right w:val="none" w:sz="0" w:space="0" w:color="auto"/>
      </w:divBdr>
    </w:div>
    <w:div w:id="836578176">
      <w:bodyDiv w:val="1"/>
      <w:marLeft w:val="0"/>
      <w:marRight w:val="0"/>
      <w:marTop w:val="0"/>
      <w:marBottom w:val="0"/>
      <w:divBdr>
        <w:top w:val="none" w:sz="0" w:space="0" w:color="auto"/>
        <w:left w:val="none" w:sz="0" w:space="0" w:color="auto"/>
        <w:bottom w:val="none" w:sz="0" w:space="0" w:color="auto"/>
        <w:right w:val="none" w:sz="0" w:space="0" w:color="auto"/>
      </w:divBdr>
    </w:div>
    <w:div w:id="867833588">
      <w:bodyDiv w:val="1"/>
      <w:marLeft w:val="0"/>
      <w:marRight w:val="0"/>
      <w:marTop w:val="0"/>
      <w:marBottom w:val="0"/>
      <w:divBdr>
        <w:top w:val="none" w:sz="0" w:space="0" w:color="auto"/>
        <w:left w:val="none" w:sz="0" w:space="0" w:color="auto"/>
        <w:bottom w:val="none" w:sz="0" w:space="0" w:color="auto"/>
        <w:right w:val="none" w:sz="0" w:space="0" w:color="auto"/>
      </w:divBdr>
      <w:divsChild>
        <w:div w:id="1227185914">
          <w:marLeft w:val="0"/>
          <w:marRight w:val="0"/>
          <w:marTop w:val="0"/>
          <w:marBottom w:val="0"/>
          <w:divBdr>
            <w:top w:val="none" w:sz="0" w:space="0" w:color="auto"/>
            <w:left w:val="none" w:sz="0" w:space="0" w:color="auto"/>
            <w:bottom w:val="none" w:sz="0" w:space="0" w:color="auto"/>
            <w:right w:val="none" w:sz="0" w:space="0" w:color="auto"/>
          </w:divBdr>
        </w:div>
      </w:divsChild>
    </w:div>
    <w:div w:id="885988757">
      <w:bodyDiv w:val="1"/>
      <w:marLeft w:val="0"/>
      <w:marRight w:val="0"/>
      <w:marTop w:val="0"/>
      <w:marBottom w:val="0"/>
      <w:divBdr>
        <w:top w:val="none" w:sz="0" w:space="0" w:color="auto"/>
        <w:left w:val="none" w:sz="0" w:space="0" w:color="auto"/>
        <w:bottom w:val="none" w:sz="0" w:space="0" w:color="auto"/>
        <w:right w:val="none" w:sz="0" w:space="0" w:color="auto"/>
      </w:divBdr>
    </w:div>
    <w:div w:id="890842635">
      <w:bodyDiv w:val="1"/>
      <w:marLeft w:val="0"/>
      <w:marRight w:val="0"/>
      <w:marTop w:val="0"/>
      <w:marBottom w:val="0"/>
      <w:divBdr>
        <w:top w:val="none" w:sz="0" w:space="0" w:color="auto"/>
        <w:left w:val="none" w:sz="0" w:space="0" w:color="auto"/>
        <w:bottom w:val="none" w:sz="0" w:space="0" w:color="auto"/>
        <w:right w:val="none" w:sz="0" w:space="0" w:color="auto"/>
      </w:divBdr>
    </w:div>
    <w:div w:id="896211239">
      <w:bodyDiv w:val="1"/>
      <w:marLeft w:val="0"/>
      <w:marRight w:val="0"/>
      <w:marTop w:val="0"/>
      <w:marBottom w:val="0"/>
      <w:divBdr>
        <w:top w:val="none" w:sz="0" w:space="0" w:color="auto"/>
        <w:left w:val="none" w:sz="0" w:space="0" w:color="auto"/>
        <w:bottom w:val="none" w:sz="0" w:space="0" w:color="auto"/>
        <w:right w:val="none" w:sz="0" w:space="0" w:color="auto"/>
      </w:divBdr>
    </w:div>
    <w:div w:id="980814473">
      <w:bodyDiv w:val="1"/>
      <w:marLeft w:val="0"/>
      <w:marRight w:val="0"/>
      <w:marTop w:val="0"/>
      <w:marBottom w:val="0"/>
      <w:divBdr>
        <w:top w:val="none" w:sz="0" w:space="0" w:color="auto"/>
        <w:left w:val="none" w:sz="0" w:space="0" w:color="auto"/>
        <w:bottom w:val="none" w:sz="0" w:space="0" w:color="auto"/>
        <w:right w:val="none" w:sz="0" w:space="0" w:color="auto"/>
      </w:divBdr>
    </w:div>
    <w:div w:id="1147820212">
      <w:bodyDiv w:val="1"/>
      <w:marLeft w:val="0"/>
      <w:marRight w:val="0"/>
      <w:marTop w:val="0"/>
      <w:marBottom w:val="0"/>
      <w:divBdr>
        <w:top w:val="none" w:sz="0" w:space="0" w:color="auto"/>
        <w:left w:val="none" w:sz="0" w:space="0" w:color="auto"/>
        <w:bottom w:val="none" w:sz="0" w:space="0" w:color="auto"/>
        <w:right w:val="none" w:sz="0" w:space="0" w:color="auto"/>
      </w:divBdr>
    </w:div>
    <w:div w:id="1542549666">
      <w:bodyDiv w:val="1"/>
      <w:marLeft w:val="0"/>
      <w:marRight w:val="0"/>
      <w:marTop w:val="0"/>
      <w:marBottom w:val="0"/>
      <w:divBdr>
        <w:top w:val="none" w:sz="0" w:space="0" w:color="auto"/>
        <w:left w:val="none" w:sz="0" w:space="0" w:color="auto"/>
        <w:bottom w:val="none" w:sz="0" w:space="0" w:color="auto"/>
        <w:right w:val="none" w:sz="0" w:space="0" w:color="auto"/>
      </w:divBdr>
    </w:div>
    <w:div w:id="1674453907">
      <w:bodyDiv w:val="1"/>
      <w:marLeft w:val="0"/>
      <w:marRight w:val="0"/>
      <w:marTop w:val="0"/>
      <w:marBottom w:val="0"/>
      <w:divBdr>
        <w:top w:val="none" w:sz="0" w:space="0" w:color="auto"/>
        <w:left w:val="none" w:sz="0" w:space="0" w:color="auto"/>
        <w:bottom w:val="none" w:sz="0" w:space="0" w:color="auto"/>
        <w:right w:val="none" w:sz="0" w:space="0" w:color="auto"/>
      </w:divBdr>
    </w:div>
    <w:div w:id="1698579420">
      <w:bodyDiv w:val="1"/>
      <w:marLeft w:val="0"/>
      <w:marRight w:val="0"/>
      <w:marTop w:val="0"/>
      <w:marBottom w:val="0"/>
      <w:divBdr>
        <w:top w:val="none" w:sz="0" w:space="0" w:color="auto"/>
        <w:left w:val="none" w:sz="0" w:space="0" w:color="auto"/>
        <w:bottom w:val="none" w:sz="0" w:space="0" w:color="auto"/>
        <w:right w:val="none" w:sz="0" w:space="0" w:color="auto"/>
      </w:divBdr>
    </w:div>
    <w:div w:id="1710908077">
      <w:bodyDiv w:val="1"/>
      <w:marLeft w:val="0"/>
      <w:marRight w:val="0"/>
      <w:marTop w:val="0"/>
      <w:marBottom w:val="0"/>
      <w:divBdr>
        <w:top w:val="none" w:sz="0" w:space="0" w:color="auto"/>
        <w:left w:val="none" w:sz="0" w:space="0" w:color="auto"/>
        <w:bottom w:val="none" w:sz="0" w:space="0" w:color="auto"/>
        <w:right w:val="none" w:sz="0" w:space="0" w:color="auto"/>
      </w:divBdr>
    </w:div>
    <w:div w:id="1710951830">
      <w:bodyDiv w:val="1"/>
      <w:marLeft w:val="0"/>
      <w:marRight w:val="0"/>
      <w:marTop w:val="0"/>
      <w:marBottom w:val="0"/>
      <w:divBdr>
        <w:top w:val="none" w:sz="0" w:space="0" w:color="auto"/>
        <w:left w:val="none" w:sz="0" w:space="0" w:color="auto"/>
        <w:bottom w:val="none" w:sz="0" w:space="0" w:color="auto"/>
        <w:right w:val="none" w:sz="0" w:space="0" w:color="auto"/>
      </w:divBdr>
    </w:div>
    <w:div w:id="1751655182">
      <w:bodyDiv w:val="1"/>
      <w:marLeft w:val="0"/>
      <w:marRight w:val="0"/>
      <w:marTop w:val="0"/>
      <w:marBottom w:val="0"/>
      <w:divBdr>
        <w:top w:val="none" w:sz="0" w:space="0" w:color="auto"/>
        <w:left w:val="none" w:sz="0" w:space="0" w:color="auto"/>
        <w:bottom w:val="none" w:sz="0" w:space="0" w:color="auto"/>
        <w:right w:val="none" w:sz="0" w:space="0" w:color="auto"/>
      </w:divBdr>
    </w:div>
    <w:div w:id="1825048641">
      <w:bodyDiv w:val="1"/>
      <w:marLeft w:val="0"/>
      <w:marRight w:val="0"/>
      <w:marTop w:val="0"/>
      <w:marBottom w:val="0"/>
      <w:divBdr>
        <w:top w:val="none" w:sz="0" w:space="0" w:color="auto"/>
        <w:left w:val="none" w:sz="0" w:space="0" w:color="auto"/>
        <w:bottom w:val="none" w:sz="0" w:space="0" w:color="auto"/>
        <w:right w:val="none" w:sz="0" w:space="0" w:color="auto"/>
      </w:divBdr>
    </w:div>
    <w:div w:id="1923755435">
      <w:bodyDiv w:val="1"/>
      <w:marLeft w:val="0"/>
      <w:marRight w:val="0"/>
      <w:marTop w:val="0"/>
      <w:marBottom w:val="0"/>
      <w:divBdr>
        <w:top w:val="none" w:sz="0" w:space="0" w:color="auto"/>
        <w:left w:val="none" w:sz="0" w:space="0" w:color="auto"/>
        <w:bottom w:val="none" w:sz="0" w:space="0" w:color="auto"/>
        <w:right w:val="none" w:sz="0" w:space="0" w:color="auto"/>
      </w:divBdr>
    </w:div>
    <w:div w:id="1968927783">
      <w:bodyDiv w:val="1"/>
      <w:marLeft w:val="0"/>
      <w:marRight w:val="0"/>
      <w:marTop w:val="0"/>
      <w:marBottom w:val="0"/>
      <w:divBdr>
        <w:top w:val="none" w:sz="0" w:space="0" w:color="auto"/>
        <w:left w:val="none" w:sz="0" w:space="0" w:color="auto"/>
        <w:bottom w:val="none" w:sz="0" w:space="0" w:color="auto"/>
        <w:right w:val="none" w:sz="0" w:space="0" w:color="auto"/>
      </w:divBdr>
    </w:div>
    <w:div w:id="1981694259">
      <w:bodyDiv w:val="1"/>
      <w:marLeft w:val="0"/>
      <w:marRight w:val="0"/>
      <w:marTop w:val="0"/>
      <w:marBottom w:val="0"/>
      <w:divBdr>
        <w:top w:val="none" w:sz="0" w:space="0" w:color="auto"/>
        <w:left w:val="none" w:sz="0" w:space="0" w:color="auto"/>
        <w:bottom w:val="none" w:sz="0" w:space="0" w:color="auto"/>
        <w:right w:val="none" w:sz="0" w:space="0" w:color="auto"/>
      </w:divBdr>
    </w:div>
    <w:div w:id="1985500098">
      <w:bodyDiv w:val="1"/>
      <w:marLeft w:val="0"/>
      <w:marRight w:val="0"/>
      <w:marTop w:val="0"/>
      <w:marBottom w:val="0"/>
      <w:divBdr>
        <w:top w:val="none" w:sz="0" w:space="0" w:color="auto"/>
        <w:left w:val="none" w:sz="0" w:space="0" w:color="auto"/>
        <w:bottom w:val="none" w:sz="0" w:space="0" w:color="auto"/>
        <w:right w:val="none" w:sz="0" w:space="0" w:color="auto"/>
      </w:divBdr>
    </w:div>
    <w:div w:id="2098285035">
      <w:bodyDiv w:val="1"/>
      <w:marLeft w:val="0"/>
      <w:marRight w:val="0"/>
      <w:marTop w:val="0"/>
      <w:marBottom w:val="0"/>
      <w:divBdr>
        <w:top w:val="none" w:sz="0" w:space="0" w:color="auto"/>
        <w:left w:val="none" w:sz="0" w:space="0" w:color="auto"/>
        <w:bottom w:val="none" w:sz="0" w:space="0" w:color="auto"/>
        <w:right w:val="none" w:sz="0" w:space="0" w:color="auto"/>
      </w:divBdr>
    </w:div>
    <w:div w:id="213112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2123</Words>
  <Characters>11679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Lumbreras</cp:lastModifiedBy>
  <cp:revision>4</cp:revision>
  <cp:lastPrinted>2019-04-24T17:53:00Z</cp:lastPrinted>
  <dcterms:created xsi:type="dcterms:W3CDTF">2019-04-26T15:22:00Z</dcterms:created>
  <dcterms:modified xsi:type="dcterms:W3CDTF">2020-03-11T18:42:00Z</dcterms:modified>
</cp:coreProperties>
</file>