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25EF4" w14:textId="77777777" w:rsidR="00997F98" w:rsidRDefault="00997F98" w:rsidP="00997F98">
      <w:pPr>
        <w:rPr>
          <w:rFonts w:ascii="Arial Narrow" w:hAnsi="Arial Narrow"/>
          <w:color w:val="000000"/>
          <w:sz w:val="26"/>
          <w:szCs w:val="26"/>
        </w:rPr>
      </w:pPr>
    </w:p>
    <w:p w14:paraId="33518012" w14:textId="77777777" w:rsidR="00997F98" w:rsidRDefault="00997F98" w:rsidP="00997F98">
      <w:pPr>
        <w:rPr>
          <w:rFonts w:ascii="Arial Narrow" w:hAnsi="Arial Narrow"/>
          <w:color w:val="000000"/>
          <w:sz w:val="26"/>
          <w:szCs w:val="26"/>
        </w:rPr>
      </w:pPr>
    </w:p>
    <w:p w14:paraId="7975C542" w14:textId="77777777" w:rsidR="00997F98" w:rsidRPr="00997F98" w:rsidRDefault="00997F98" w:rsidP="00997F98">
      <w:pPr>
        <w:rPr>
          <w:rFonts w:ascii="Arial Narrow" w:hAnsi="Arial Narrow"/>
          <w:b/>
          <w:color w:val="000000"/>
          <w:sz w:val="26"/>
          <w:szCs w:val="26"/>
        </w:rPr>
      </w:pPr>
      <w:r w:rsidRPr="00997F98">
        <w:rPr>
          <w:rFonts w:ascii="Arial Narrow" w:hAnsi="Arial Narrow"/>
          <w:color w:val="000000"/>
          <w:sz w:val="26"/>
          <w:szCs w:val="26"/>
        </w:rPr>
        <w:t xml:space="preserve">Iniciativa con Proyecto de Decreto por el que se reforma la fracción III del artículo 22 de la </w:t>
      </w:r>
      <w:r w:rsidRPr="00997F98">
        <w:rPr>
          <w:rFonts w:ascii="Arial Narrow" w:hAnsi="Arial Narrow"/>
          <w:b/>
          <w:color w:val="000000"/>
          <w:sz w:val="26"/>
          <w:szCs w:val="26"/>
        </w:rPr>
        <w:t>Ley Orgánica de la Fiscalía General del Estado de Coahuila.</w:t>
      </w:r>
    </w:p>
    <w:p w14:paraId="1B8947F8" w14:textId="77777777" w:rsidR="00997F98" w:rsidRDefault="00997F98" w:rsidP="00997F98">
      <w:pPr>
        <w:rPr>
          <w:rFonts w:ascii="Arial Narrow" w:hAnsi="Arial Narrow"/>
          <w:color w:val="000000"/>
          <w:sz w:val="26"/>
          <w:szCs w:val="26"/>
        </w:rPr>
      </w:pPr>
    </w:p>
    <w:p w14:paraId="72BEC4CA" w14:textId="77777777" w:rsidR="00997F98" w:rsidRDefault="00997F98" w:rsidP="00997F98">
      <w:pPr>
        <w:pStyle w:val="Prrafodelista"/>
        <w:numPr>
          <w:ilvl w:val="0"/>
          <w:numId w:val="12"/>
        </w:numPr>
        <w:rPr>
          <w:rFonts w:ascii="Arial Narrow" w:hAnsi="Arial Narrow"/>
          <w:color w:val="000000"/>
          <w:sz w:val="26"/>
          <w:szCs w:val="26"/>
        </w:rPr>
      </w:pPr>
      <w:r>
        <w:rPr>
          <w:rFonts w:ascii="Arial Narrow" w:hAnsi="Arial Narrow"/>
          <w:color w:val="000000"/>
          <w:sz w:val="26"/>
          <w:szCs w:val="26"/>
        </w:rPr>
        <w:t>C</w:t>
      </w:r>
      <w:r w:rsidRPr="00997F98">
        <w:rPr>
          <w:rFonts w:ascii="Arial Narrow" w:hAnsi="Arial Narrow"/>
          <w:color w:val="000000"/>
          <w:sz w:val="26"/>
          <w:szCs w:val="26"/>
        </w:rPr>
        <w:t>on el propósito de adecuar la competencia de la Fiscalía Especializada en Delitos por Hechos de Corrupción del Estado de Coahuila, de conformidad con lo establecido en los preceptos del Código Penal del Estado</w:t>
      </w:r>
      <w:r>
        <w:rPr>
          <w:rFonts w:ascii="Arial Narrow" w:hAnsi="Arial Narrow"/>
          <w:color w:val="000000"/>
          <w:sz w:val="26"/>
          <w:szCs w:val="26"/>
        </w:rPr>
        <w:t>.</w:t>
      </w:r>
    </w:p>
    <w:p w14:paraId="17B27840" w14:textId="77777777" w:rsidR="00997F98" w:rsidRDefault="00997F98" w:rsidP="00997F98">
      <w:pPr>
        <w:rPr>
          <w:rFonts w:ascii="Arial Narrow" w:hAnsi="Arial Narrow"/>
          <w:color w:val="000000"/>
          <w:sz w:val="26"/>
          <w:szCs w:val="26"/>
        </w:rPr>
      </w:pPr>
    </w:p>
    <w:p w14:paraId="3D54B26F" w14:textId="6A16EC20" w:rsidR="00997F98" w:rsidRPr="003A3A2A" w:rsidRDefault="00997F98" w:rsidP="00997F98">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997F98">
        <w:rPr>
          <w:rFonts w:ascii="Arial Narrow" w:hAnsi="Arial Narrow"/>
          <w:b/>
          <w:color w:val="000000"/>
          <w:sz w:val="26"/>
          <w:szCs w:val="26"/>
        </w:rPr>
        <w:t>Diputado Jesús Andrés Loya Cardona</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14:paraId="754E1CB8" w14:textId="77777777" w:rsidR="00997F98" w:rsidRPr="003A3A2A" w:rsidRDefault="00997F98" w:rsidP="00997F98">
      <w:pPr>
        <w:rPr>
          <w:rFonts w:ascii="Arial Narrow" w:hAnsi="Arial Narrow" w:cs="Arial"/>
          <w:sz w:val="26"/>
          <w:szCs w:val="26"/>
        </w:rPr>
      </w:pPr>
    </w:p>
    <w:p w14:paraId="50B0BB39" w14:textId="77777777" w:rsidR="00997F98" w:rsidRPr="003A3A2A" w:rsidRDefault="00997F98" w:rsidP="00997F98">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26</w:t>
      </w:r>
      <w:r w:rsidRPr="003A3A2A">
        <w:rPr>
          <w:rFonts w:ascii="Arial Narrow" w:hAnsi="Arial Narrow"/>
          <w:b/>
          <w:color w:val="000000"/>
          <w:sz w:val="26"/>
          <w:szCs w:val="26"/>
        </w:rPr>
        <w:t xml:space="preserve"> de </w:t>
      </w:r>
      <w:r>
        <w:rPr>
          <w:rFonts w:ascii="Arial Narrow" w:hAnsi="Arial Narrow"/>
          <w:b/>
          <w:color w:val="000000"/>
          <w:sz w:val="26"/>
          <w:szCs w:val="26"/>
        </w:rPr>
        <w:t xml:space="preserve">Abril </w:t>
      </w:r>
      <w:r w:rsidRPr="003A3A2A">
        <w:rPr>
          <w:rFonts w:ascii="Arial Narrow" w:hAnsi="Arial Narrow"/>
          <w:b/>
          <w:color w:val="000000"/>
          <w:sz w:val="26"/>
          <w:szCs w:val="26"/>
        </w:rPr>
        <w:t>de 2019.</w:t>
      </w:r>
    </w:p>
    <w:p w14:paraId="270B67A1" w14:textId="77777777" w:rsidR="00997F98" w:rsidRPr="003A3A2A" w:rsidRDefault="00997F98" w:rsidP="00997F98">
      <w:pPr>
        <w:rPr>
          <w:rFonts w:ascii="Arial Narrow" w:hAnsi="Arial Narrow" w:cs="Arial"/>
          <w:sz w:val="26"/>
          <w:szCs w:val="26"/>
        </w:rPr>
      </w:pPr>
    </w:p>
    <w:p w14:paraId="7B9350DE" w14:textId="77777777" w:rsidR="00997F98" w:rsidRPr="005C30FD" w:rsidRDefault="00997F98" w:rsidP="00997F98">
      <w:pPr>
        <w:rPr>
          <w:rFonts w:ascii="Arial Narrow" w:hAnsi="Arial Narrow"/>
          <w:b/>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B10580">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14:paraId="5D925C7E" w14:textId="77777777" w:rsidR="00997F98" w:rsidRPr="003A3A2A" w:rsidRDefault="00997F98" w:rsidP="00997F98">
      <w:pPr>
        <w:widowControl w:val="0"/>
        <w:rPr>
          <w:rFonts w:ascii="Arial Narrow" w:hAnsi="Arial Narrow"/>
          <w:color w:val="000000"/>
          <w:sz w:val="26"/>
          <w:szCs w:val="26"/>
        </w:rPr>
      </w:pPr>
    </w:p>
    <w:p w14:paraId="4B393D4B" w14:textId="77777777" w:rsidR="001B3550" w:rsidRPr="004F4FDD" w:rsidRDefault="001B3550" w:rsidP="001B3550">
      <w:pPr>
        <w:rPr>
          <w:rFonts w:ascii="Arial Narrow" w:hAnsi="Arial Narrow"/>
          <w:b/>
          <w:color w:val="000000"/>
          <w:sz w:val="26"/>
          <w:szCs w:val="26"/>
        </w:rPr>
      </w:pPr>
      <w:r>
        <w:rPr>
          <w:rFonts w:ascii="Arial Narrow" w:hAnsi="Arial Narrow"/>
          <w:b/>
          <w:color w:val="000000"/>
          <w:sz w:val="26"/>
          <w:szCs w:val="26"/>
        </w:rPr>
        <w:t xml:space="preserve">Lectura </w:t>
      </w:r>
      <w:r w:rsidRPr="004F4FDD">
        <w:rPr>
          <w:rFonts w:ascii="Arial Narrow" w:hAnsi="Arial Narrow"/>
          <w:b/>
          <w:color w:val="000000"/>
          <w:sz w:val="26"/>
          <w:szCs w:val="26"/>
        </w:rPr>
        <w:t>del Dictamen:</w:t>
      </w:r>
      <w:r>
        <w:rPr>
          <w:rFonts w:ascii="Arial Narrow" w:hAnsi="Arial Narrow"/>
          <w:b/>
          <w:color w:val="000000"/>
          <w:sz w:val="26"/>
          <w:szCs w:val="26"/>
        </w:rPr>
        <w:t xml:space="preserve"> 18 de Junio de 2019 / Unanimidad 17 F</w:t>
      </w:r>
    </w:p>
    <w:p w14:paraId="6DF15224" w14:textId="77777777" w:rsidR="001B3550" w:rsidRPr="004F4FDD" w:rsidRDefault="001B3550" w:rsidP="001B3550">
      <w:pPr>
        <w:rPr>
          <w:rFonts w:ascii="Arial Narrow" w:hAnsi="Arial Narrow"/>
          <w:b/>
          <w:color w:val="000000"/>
          <w:sz w:val="26"/>
          <w:szCs w:val="26"/>
        </w:rPr>
      </w:pPr>
    </w:p>
    <w:p w14:paraId="5DE91E7F" w14:textId="77777777" w:rsidR="001B3550" w:rsidRPr="004F4FDD" w:rsidRDefault="001B3550" w:rsidP="001B3550">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298</w:t>
      </w:r>
    </w:p>
    <w:p w14:paraId="5343CBDF" w14:textId="77777777" w:rsidR="001B3550" w:rsidRPr="004F4FDD" w:rsidRDefault="001B3550" w:rsidP="001B3550">
      <w:pPr>
        <w:rPr>
          <w:rFonts w:ascii="Arial Narrow" w:hAnsi="Arial Narrow"/>
          <w:b/>
          <w:color w:val="000000"/>
          <w:sz w:val="26"/>
          <w:szCs w:val="26"/>
        </w:rPr>
      </w:pPr>
    </w:p>
    <w:p w14:paraId="04A7B2AA" w14:textId="77777777" w:rsidR="00737635" w:rsidRPr="005A3755" w:rsidRDefault="00737635" w:rsidP="00737635">
      <w:pPr>
        <w:rPr>
          <w:rFonts w:ascii="Arial Narrow" w:hAnsi="Arial Narrow"/>
          <w:b/>
          <w:color w:val="000000"/>
          <w:sz w:val="26"/>
          <w:szCs w:val="26"/>
        </w:rPr>
      </w:pPr>
      <w:r w:rsidRPr="005A3755">
        <w:rPr>
          <w:rFonts w:ascii="Arial Narrow" w:hAnsi="Arial Narrow"/>
          <w:color w:val="000000"/>
          <w:sz w:val="26"/>
          <w:szCs w:val="26"/>
        </w:rPr>
        <w:t>Publicación en el Periódico Oficial del Gobierno del Estado:</w:t>
      </w:r>
      <w:r w:rsidRPr="005A3755">
        <w:rPr>
          <w:rFonts w:ascii="Arial Narrow" w:hAnsi="Arial Narrow"/>
          <w:b/>
          <w:color w:val="000000"/>
          <w:sz w:val="26"/>
          <w:szCs w:val="26"/>
        </w:rPr>
        <w:t xml:space="preserve"> P.O. 54 / 05 de Julio de 2019</w:t>
      </w:r>
      <w:r>
        <w:rPr>
          <w:rFonts w:ascii="Arial Narrow" w:hAnsi="Arial Narrow"/>
          <w:b/>
          <w:color w:val="000000"/>
          <w:sz w:val="26"/>
          <w:szCs w:val="26"/>
        </w:rPr>
        <w:t>.</w:t>
      </w:r>
    </w:p>
    <w:p w14:paraId="3C83A47A" w14:textId="77777777" w:rsidR="001B3550" w:rsidRPr="003A3A2A" w:rsidRDefault="001B3550" w:rsidP="001B3550">
      <w:pPr>
        <w:spacing w:line="276" w:lineRule="auto"/>
        <w:rPr>
          <w:rFonts w:cs="Arial"/>
          <w:b/>
          <w:sz w:val="26"/>
          <w:szCs w:val="26"/>
        </w:rPr>
      </w:pPr>
      <w:bookmarkStart w:id="1" w:name="_GoBack"/>
      <w:bookmarkEnd w:id="1"/>
    </w:p>
    <w:p w14:paraId="53FB4432" w14:textId="77777777" w:rsidR="00997F98" w:rsidRPr="003A3A2A" w:rsidRDefault="00997F98" w:rsidP="00997F98">
      <w:pPr>
        <w:spacing w:line="276" w:lineRule="auto"/>
        <w:rPr>
          <w:rFonts w:cs="Arial"/>
          <w:b/>
          <w:sz w:val="26"/>
          <w:szCs w:val="26"/>
        </w:rPr>
      </w:pPr>
    </w:p>
    <w:p w14:paraId="69740F99" w14:textId="77777777" w:rsidR="00997F98" w:rsidRDefault="00997F98" w:rsidP="00997F98">
      <w:pPr>
        <w:spacing w:line="276" w:lineRule="auto"/>
        <w:rPr>
          <w:rFonts w:cs="Arial"/>
          <w:b/>
          <w:sz w:val="24"/>
          <w:szCs w:val="24"/>
        </w:rPr>
      </w:pPr>
    </w:p>
    <w:p w14:paraId="24874DD4" w14:textId="77777777" w:rsidR="00997F98" w:rsidRDefault="00997F98" w:rsidP="00997F98">
      <w:pPr>
        <w:jc w:val="left"/>
        <w:rPr>
          <w:rFonts w:cs="Arial"/>
          <w:b/>
        </w:rPr>
      </w:pPr>
    </w:p>
    <w:p w14:paraId="490B9770" w14:textId="77777777" w:rsidR="00997F98" w:rsidRDefault="00997F98" w:rsidP="00D1369B">
      <w:pPr>
        <w:spacing w:line="276" w:lineRule="auto"/>
        <w:rPr>
          <w:rFonts w:cs="Arial"/>
          <w:b/>
          <w:sz w:val="24"/>
          <w:szCs w:val="24"/>
        </w:rPr>
      </w:pPr>
    </w:p>
    <w:p w14:paraId="54FBA279" w14:textId="77777777" w:rsidR="00997F98" w:rsidRDefault="00997F98" w:rsidP="00D1369B">
      <w:pPr>
        <w:spacing w:line="276" w:lineRule="auto"/>
        <w:rPr>
          <w:rFonts w:cs="Arial"/>
          <w:b/>
          <w:sz w:val="24"/>
          <w:szCs w:val="24"/>
        </w:rPr>
      </w:pPr>
    </w:p>
    <w:p w14:paraId="0C2554E7" w14:textId="77777777" w:rsidR="00997F98" w:rsidRDefault="00997F98" w:rsidP="00D1369B">
      <w:pPr>
        <w:spacing w:line="276" w:lineRule="auto"/>
        <w:rPr>
          <w:rFonts w:cs="Arial"/>
          <w:b/>
          <w:sz w:val="24"/>
          <w:szCs w:val="24"/>
        </w:rPr>
      </w:pPr>
    </w:p>
    <w:p w14:paraId="641C2D10" w14:textId="77777777" w:rsidR="00997F98" w:rsidRDefault="00997F98" w:rsidP="00D1369B">
      <w:pPr>
        <w:spacing w:line="276" w:lineRule="auto"/>
        <w:rPr>
          <w:rFonts w:cs="Arial"/>
          <w:b/>
          <w:sz w:val="24"/>
          <w:szCs w:val="24"/>
        </w:rPr>
      </w:pPr>
    </w:p>
    <w:p w14:paraId="5DA85D46" w14:textId="77777777" w:rsidR="00997F98" w:rsidRDefault="00997F98">
      <w:pPr>
        <w:jc w:val="left"/>
        <w:rPr>
          <w:rFonts w:cs="Arial"/>
          <w:b/>
          <w:sz w:val="24"/>
          <w:szCs w:val="24"/>
        </w:rPr>
      </w:pPr>
      <w:r>
        <w:rPr>
          <w:rFonts w:cs="Arial"/>
          <w:b/>
          <w:sz w:val="24"/>
          <w:szCs w:val="24"/>
        </w:rPr>
        <w:br w:type="page"/>
      </w:r>
    </w:p>
    <w:p w14:paraId="1E4897B8" w14:textId="33339A04" w:rsidR="005A2F07" w:rsidRPr="000B154F" w:rsidRDefault="00290985" w:rsidP="00D1369B">
      <w:pPr>
        <w:spacing w:line="276" w:lineRule="auto"/>
        <w:rPr>
          <w:rFonts w:cs="Arial"/>
          <w:b/>
          <w:sz w:val="24"/>
          <w:szCs w:val="24"/>
        </w:rPr>
      </w:pPr>
      <w:r w:rsidRPr="000B154F">
        <w:rPr>
          <w:rFonts w:cs="Arial"/>
          <w:b/>
          <w:sz w:val="24"/>
          <w:szCs w:val="24"/>
        </w:rPr>
        <w:lastRenderedPageBreak/>
        <w:t xml:space="preserve">INICIATIVA CON PROYECTO DE DECRETO </w:t>
      </w:r>
      <w:r w:rsidR="00C62D72" w:rsidRPr="000B154F">
        <w:rPr>
          <w:rFonts w:cs="Arial"/>
          <w:b/>
          <w:sz w:val="24"/>
          <w:szCs w:val="24"/>
        </w:rPr>
        <w:t xml:space="preserve">QUE PRESENTA EL DIPUTADO JESÚS ANDRÉS LOYA CARDONA, EN CONJUNTO CON LAS DIPUTADAS Y LOS DIPUTADOS DEL GRUPO PARLAMENTARIO </w:t>
      </w:r>
      <w:r w:rsidR="00C62D72" w:rsidRPr="000B154F">
        <w:rPr>
          <w:rFonts w:cs="Arial"/>
          <w:b/>
          <w:snapToGrid w:val="0"/>
          <w:sz w:val="24"/>
          <w:szCs w:val="24"/>
        </w:rPr>
        <w:t>"GRAL. ANDRÉS S. VIESCA"</w:t>
      </w:r>
      <w:r w:rsidR="00C62D72" w:rsidRPr="000B154F">
        <w:rPr>
          <w:rFonts w:cs="Arial"/>
          <w:b/>
          <w:sz w:val="24"/>
          <w:szCs w:val="24"/>
        </w:rPr>
        <w:t xml:space="preserve">, DEL PARTIDO REVOLUCIONARIO INSTITUCIONAL, POR EL </w:t>
      </w:r>
      <w:r w:rsidRPr="000B154F">
        <w:rPr>
          <w:rFonts w:cs="Arial"/>
          <w:b/>
          <w:sz w:val="24"/>
          <w:szCs w:val="24"/>
        </w:rPr>
        <w:t>QUE</w:t>
      </w:r>
      <w:r w:rsidR="00C62D72" w:rsidRPr="000B154F">
        <w:rPr>
          <w:rFonts w:cs="Arial"/>
          <w:b/>
          <w:sz w:val="24"/>
          <w:szCs w:val="24"/>
        </w:rPr>
        <w:t xml:space="preserve"> SE</w:t>
      </w:r>
      <w:r w:rsidRPr="000B154F">
        <w:rPr>
          <w:rFonts w:cs="Arial"/>
          <w:b/>
          <w:sz w:val="24"/>
          <w:szCs w:val="24"/>
        </w:rPr>
        <w:t xml:space="preserve"> REFORMA </w:t>
      </w:r>
      <w:r w:rsidR="00381DC3" w:rsidRPr="000B154F">
        <w:rPr>
          <w:rFonts w:cs="Arial"/>
          <w:b/>
          <w:sz w:val="24"/>
          <w:szCs w:val="24"/>
        </w:rPr>
        <w:t xml:space="preserve">LA FRACCIÓN III DEL ARTÍCULO 22 DE LA </w:t>
      </w:r>
      <w:r w:rsidR="00662DBB" w:rsidRPr="000B154F">
        <w:rPr>
          <w:rFonts w:cs="Arial"/>
          <w:b/>
          <w:sz w:val="24"/>
          <w:szCs w:val="24"/>
        </w:rPr>
        <w:t>LEY ORGÁNICA DE LA FISCALÍA GENERAL DEL ESTADO DE COAHUILA DE ZARAGOZA</w:t>
      </w:r>
      <w:r w:rsidR="00F24802" w:rsidRPr="000B154F">
        <w:rPr>
          <w:rFonts w:cs="Arial"/>
          <w:b/>
          <w:sz w:val="24"/>
          <w:szCs w:val="24"/>
        </w:rPr>
        <w:t xml:space="preserve">, </w:t>
      </w:r>
      <w:r w:rsidRPr="000B154F">
        <w:rPr>
          <w:rFonts w:cs="Arial"/>
          <w:b/>
          <w:sz w:val="24"/>
          <w:szCs w:val="24"/>
        </w:rPr>
        <w:t xml:space="preserve">CON EL PROPÓSITO DE </w:t>
      </w:r>
      <w:r w:rsidR="00C62D72" w:rsidRPr="000B154F">
        <w:rPr>
          <w:rFonts w:cs="Arial"/>
          <w:b/>
          <w:sz w:val="24"/>
          <w:szCs w:val="24"/>
        </w:rPr>
        <w:t>ADECUAR</w:t>
      </w:r>
      <w:r w:rsidR="00B767F4" w:rsidRPr="000B154F">
        <w:rPr>
          <w:rFonts w:cs="Arial"/>
          <w:b/>
          <w:sz w:val="24"/>
          <w:szCs w:val="24"/>
        </w:rPr>
        <w:t xml:space="preserve"> LA COMPETENCIA DE LA FISCALÍA ESPECIALIZADA EN DELITOS POR HECHOS DE CORRUPCIÓN</w:t>
      </w:r>
      <w:r w:rsidR="00565757" w:rsidRPr="000B154F">
        <w:rPr>
          <w:rFonts w:cs="Arial"/>
          <w:b/>
          <w:sz w:val="24"/>
          <w:szCs w:val="24"/>
        </w:rPr>
        <w:t xml:space="preserve"> DEL ESTADO DE COAHUILA DE ZARAGOZA</w:t>
      </w:r>
      <w:r w:rsidR="003D6DB0" w:rsidRPr="000B154F">
        <w:rPr>
          <w:rFonts w:cs="Arial"/>
          <w:b/>
          <w:sz w:val="24"/>
          <w:szCs w:val="24"/>
        </w:rPr>
        <w:t>,</w:t>
      </w:r>
      <w:r w:rsidR="00B767F4" w:rsidRPr="000B154F">
        <w:rPr>
          <w:rFonts w:cs="Arial"/>
          <w:b/>
          <w:sz w:val="24"/>
          <w:szCs w:val="24"/>
        </w:rPr>
        <w:t xml:space="preserve"> </w:t>
      </w:r>
      <w:r w:rsidR="003D6DB0" w:rsidRPr="000B154F">
        <w:rPr>
          <w:rFonts w:cs="Arial"/>
          <w:b/>
          <w:sz w:val="24"/>
          <w:szCs w:val="24"/>
        </w:rPr>
        <w:t xml:space="preserve">DE CONFORMIDAD CON LO </w:t>
      </w:r>
      <w:r w:rsidR="00D87AF9" w:rsidRPr="000B154F">
        <w:rPr>
          <w:rFonts w:cs="Arial"/>
          <w:b/>
          <w:sz w:val="24"/>
          <w:szCs w:val="24"/>
        </w:rPr>
        <w:t>ESTABLECIDO</w:t>
      </w:r>
      <w:r w:rsidR="00B767F4" w:rsidRPr="000B154F">
        <w:rPr>
          <w:rFonts w:cs="Arial"/>
          <w:b/>
          <w:sz w:val="24"/>
          <w:szCs w:val="24"/>
        </w:rPr>
        <w:t xml:space="preserve"> </w:t>
      </w:r>
      <w:r w:rsidR="00BE6C68" w:rsidRPr="000B154F">
        <w:rPr>
          <w:rFonts w:cs="Arial"/>
          <w:b/>
          <w:sz w:val="24"/>
          <w:szCs w:val="24"/>
        </w:rPr>
        <w:t>EN</w:t>
      </w:r>
      <w:r w:rsidR="00395311" w:rsidRPr="000B154F">
        <w:rPr>
          <w:rFonts w:cs="Arial"/>
          <w:b/>
          <w:sz w:val="24"/>
          <w:szCs w:val="24"/>
        </w:rPr>
        <w:t xml:space="preserve"> LOS PRECEPTOS DEL</w:t>
      </w:r>
      <w:r w:rsidR="00B767F4" w:rsidRPr="000B154F">
        <w:rPr>
          <w:rFonts w:cs="Arial"/>
          <w:b/>
          <w:sz w:val="24"/>
          <w:szCs w:val="24"/>
        </w:rPr>
        <w:t xml:space="preserve"> C</w:t>
      </w:r>
      <w:r w:rsidR="003D6DB0" w:rsidRPr="000B154F">
        <w:rPr>
          <w:rFonts w:cs="Arial"/>
          <w:b/>
          <w:sz w:val="24"/>
          <w:szCs w:val="24"/>
        </w:rPr>
        <w:t>ÓDIGO PENAL</w:t>
      </w:r>
      <w:r w:rsidR="00F90CB9" w:rsidRPr="000B154F">
        <w:rPr>
          <w:rFonts w:cs="Arial"/>
          <w:b/>
          <w:sz w:val="24"/>
          <w:szCs w:val="24"/>
        </w:rPr>
        <w:t xml:space="preserve"> DEL ESTADO</w:t>
      </w:r>
      <w:r w:rsidR="003D6DB0" w:rsidRPr="000B154F">
        <w:rPr>
          <w:rFonts w:cs="Arial"/>
          <w:b/>
          <w:sz w:val="24"/>
          <w:szCs w:val="24"/>
        </w:rPr>
        <w:t>.</w:t>
      </w:r>
    </w:p>
    <w:p w14:paraId="61F13732" w14:textId="77777777" w:rsidR="005A2F07" w:rsidRPr="000B154F" w:rsidRDefault="005A2F07" w:rsidP="00D1369B">
      <w:pPr>
        <w:spacing w:line="276" w:lineRule="auto"/>
        <w:rPr>
          <w:rFonts w:cs="Arial"/>
          <w:b/>
          <w:sz w:val="24"/>
          <w:szCs w:val="24"/>
        </w:rPr>
      </w:pPr>
    </w:p>
    <w:p w14:paraId="00400856" w14:textId="77777777" w:rsidR="000050C9" w:rsidRPr="000B154F" w:rsidRDefault="000050C9" w:rsidP="00D1369B">
      <w:pPr>
        <w:spacing w:line="276" w:lineRule="auto"/>
        <w:rPr>
          <w:rFonts w:cs="Arial"/>
          <w:b/>
          <w:sz w:val="24"/>
          <w:szCs w:val="24"/>
        </w:rPr>
      </w:pPr>
      <w:r w:rsidRPr="000B154F">
        <w:rPr>
          <w:rFonts w:cs="Arial"/>
          <w:b/>
          <w:sz w:val="24"/>
          <w:szCs w:val="24"/>
        </w:rPr>
        <w:t>H. PLENO DEL CONGRESO DEL ESTADO</w:t>
      </w:r>
    </w:p>
    <w:p w14:paraId="338C6D7C" w14:textId="77777777" w:rsidR="000050C9" w:rsidRPr="000B154F" w:rsidRDefault="000050C9" w:rsidP="00D1369B">
      <w:pPr>
        <w:spacing w:line="276" w:lineRule="auto"/>
        <w:rPr>
          <w:rFonts w:cs="Arial"/>
          <w:b/>
          <w:sz w:val="24"/>
          <w:szCs w:val="24"/>
        </w:rPr>
      </w:pPr>
      <w:r w:rsidRPr="000B154F">
        <w:rPr>
          <w:rFonts w:cs="Arial"/>
          <w:b/>
          <w:sz w:val="24"/>
          <w:szCs w:val="24"/>
        </w:rPr>
        <w:t>DE COAHUILA DE ZARAGOZA.</w:t>
      </w:r>
    </w:p>
    <w:p w14:paraId="2D510843" w14:textId="77777777" w:rsidR="000050C9" w:rsidRPr="000B154F" w:rsidRDefault="000050C9" w:rsidP="00D1369B">
      <w:pPr>
        <w:spacing w:line="276" w:lineRule="auto"/>
        <w:rPr>
          <w:rFonts w:cs="Arial"/>
          <w:b/>
          <w:sz w:val="24"/>
          <w:szCs w:val="24"/>
        </w:rPr>
      </w:pPr>
      <w:r w:rsidRPr="000B154F">
        <w:rPr>
          <w:rFonts w:cs="Arial"/>
          <w:b/>
          <w:sz w:val="24"/>
          <w:szCs w:val="24"/>
        </w:rPr>
        <w:t>P R E S E N T E.-</w:t>
      </w:r>
    </w:p>
    <w:p w14:paraId="18B6CEE1" w14:textId="77777777" w:rsidR="00290985" w:rsidRPr="000B154F" w:rsidRDefault="00290985" w:rsidP="00D1369B">
      <w:pPr>
        <w:spacing w:line="276" w:lineRule="auto"/>
        <w:rPr>
          <w:rFonts w:cs="Arial"/>
          <w:b/>
          <w:color w:val="000000"/>
          <w:sz w:val="24"/>
          <w:szCs w:val="24"/>
        </w:rPr>
      </w:pPr>
    </w:p>
    <w:p w14:paraId="7051B70D" w14:textId="77777777" w:rsidR="00290985" w:rsidRPr="000B154F" w:rsidRDefault="00290985" w:rsidP="00D1369B">
      <w:pPr>
        <w:spacing w:line="276" w:lineRule="auto"/>
        <w:rPr>
          <w:rFonts w:cs="Arial"/>
          <w:color w:val="000000"/>
          <w:sz w:val="24"/>
          <w:szCs w:val="24"/>
        </w:rPr>
      </w:pPr>
      <w:r w:rsidRPr="000B154F">
        <w:rPr>
          <w:rFonts w:cs="Arial"/>
          <w:color w:val="000000"/>
          <w:sz w:val="24"/>
          <w:szCs w:val="24"/>
        </w:rPr>
        <w:t>El suscrito Diputado Jesús Andrés Loya Cardona, conjuntamente con las Diputadas y los Diputados integrantes del Grupo Parlamentario “Gral. Andrés S. Viesca” del Partido Revolucionario Institucional, en ejercicio de las facultades que nos otorga la fracción I del artículo 59</w:t>
      </w:r>
      <w:r w:rsidR="009242BC" w:rsidRPr="000B154F">
        <w:rPr>
          <w:rFonts w:cs="Arial"/>
          <w:color w:val="000000"/>
          <w:sz w:val="24"/>
          <w:szCs w:val="24"/>
        </w:rPr>
        <w:t>,</w:t>
      </w:r>
      <w:r w:rsidRPr="000B154F">
        <w:rPr>
          <w:rFonts w:cs="Arial"/>
          <w:color w:val="000000"/>
          <w:sz w:val="24"/>
          <w:szCs w:val="24"/>
        </w:rPr>
        <w:t xml:space="preserve">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w:t>
      </w:r>
      <w:r w:rsidR="00654E63" w:rsidRPr="000B154F">
        <w:rPr>
          <w:rFonts w:cs="Arial"/>
          <w:color w:val="000000"/>
          <w:sz w:val="24"/>
          <w:szCs w:val="24"/>
        </w:rPr>
        <w:t xml:space="preserve">va </w:t>
      </w:r>
      <w:r w:rsidR="00C62D72" w:rsidRPr="000B154F">
        <w:rPr>
          <w:rFonts w:cs="Arial"/>
          <w:color w:val="000000"/>
          <w:sz w:val="24"/>
          <w:szCs w:val="24"/>
        </w:rPr>
        <w:t xml:space="preserve">con Proyecto de Decreto </w:t>
      </w:r>
      <w:r w:rsidR="00654E63" w:rsidRPr="000B154F">
        <w:rPr>
          <w:rFonts w:cs="Arial"/>
          <w:color w:val="000000"/>
          <w:sz w:val="24"/>
          <w:szCs w:val="24"/>
        </w:rPr>
        <w:t>mediante la cual se reforma</w:t>
      </w:r>
      <w:r w:rsidR="00784FFF" w:rsidRPr="000B154F">
        <w:rPr>
          <w:rFonts w:cs="Arial"/>
          <w:color w:val="000000"/>
          <w:sz w:val="24"/>
          <w:szCs w:val="24"/>
        </w:rPr>
        <w:t xml:space="preserve"> </w:t>
      </w:r>
      <w:r w:rsidR="00654E63" w:rsidRPr="000B154F">
        <w:rPr>
          <w:rFonts w:cs="Arial"/>
          <w:color w:val="000000"/>
          <w:sz w:val="24"/>
          <w:szCs w:val="24"/>
        </w:rPr>
        <w:t xml:space="preserve">la fracción III del </w:t>
      </w:r>
      <w:r w:rsidR="00C62D72" w:rsidRPr="000B154F">
        <w:rPr>
          <w:rFonts w:cs="Arial"/>
          <w:color w:val="000000"/>
          <w:sz w:val="24"/>
          <w:szCs w:val="24"/>
        </w:rPr>
        <w:t>a</w:t>
      </w:r>
      <w:r w:rsidR="00654E63" w:rsidRPr="000B154F">
        <w:rPr>
          <w:rFonts w:cs="Arial"/>
          <w:color w:val="000000"/>
          <w:sz w:val="24"/>
          <w:szCs w:val="24"/>
        </w:rPr>
        <w:t xml:space="preserve">rtículo 22 </w:t>
      </w:r>
      <w:r w:rsidR="00662DBB" w:rsidRPr="000B154F">
        <w:rPr>
          <w:rFonts w:cs="Arial"/>
          <w:color w:val="000000"/>
          <w:sz w:val="24"/>
          <w:szCs w:val="24"/>
        </w:rPr>
        <w:t>de la</w:t>
      </w:r>
      <w:r w:rsidRPr="000B154F">
        <w:rPr>
          <w:rFonts w:cs="Arial"/>
          <w:color w:val="000000"/>
          <w:sz w:val="24"/>
          <w:szCs w:val="24"/>
        </w:rPr>
        <w:t xml:space="preserve"> </w:t>
      </w:r>
      <w:r w:rsidR="00662DBB" w:rsidRPr="000B154F">
        <w:rPr>
          <w:rFonts w:cs="Arial"/>
          <w:color w:val="000000"/>
          <w:sz w:val="24"/>
          <w:szCs w:val="24"/>
        </w:rPr>
        <w:t>Ley Orgánica de la Fiscalía General del Estado de Coahuila de Zaragoza</w:t>
      </w:r>
      <w:r w:rsidRPr="000B154F">
        <w:rPr>
          <w:rFonts w:cs="Arial"/>
          <w:color w:val="000000"/>
          <w:sz w:val="24"/>
          <w:szCs w:val="24"/>
        </w:rPr>
        <w:t xml:space="preserve">, </w:t>
      </w:r>
      <w:r w:rsidR="008B7422" w:rsidRPr="000B154F">
        <w:rPr>
          <w:rFonts w:cs="Arial"/>
          <w:color w:val="000000"/>
          <w:sz w:val="24"/>
          <w:szCs w:val="24"/>
        </w:rPr>
        <w:t xml:space="preserve">con el propósito </w:t>
      </w:r>
      <w:r w:rsidR="007A5211" w:rsidRPr="000B154F">
        <w:rPr>
          <w:rFonts w:cs="Arial"/>
          <w:color w:val="000000"/>
          <w:sz w:val="24"/>
          <w:szCs w:val="24"/>
        </w:rPr>
        <w:t xml:space="preserve">de </w:t>
      </w:r>
      <w:r w:rsidR="00C62D72" w:rsidRPr="000B154F">
        <w:rPr>
          <w:rFonts w:cs="Arial"/>
          <w:color w:val="000000"/>
          <w:sz w:val="24"/>
          <w:szCs w:val="24"/>
        </w:rPr>
        <w:t>adecuar</w:t>
      </w:r>
      <w:r w:rsidR="007A5211" w:rsidRPr="000B154F">
        <w:rPr>
          <w:rFonts w:cs="Arial"/>
          <w:color w:val="000000"/>
          <w:sz w:val="24"/>
          <w:szCs w:val="24"/>
        </w:rPr>
        <w:t xml:space="preserve"> la competencia de la Fiscalía Especializada en Delitos por Hechos de Corrupción del Estado de Coahuila de Zaragoza, de conformidad con lo est</w:t>
      </w:r>
      <w:r w:rsidR="00E074B0" w:rsidRPr="000B154F">
        <w:rPr>
          <w:rFonts w:cs="Arial"/>
          <w:color w:val="000000"/>
          <w:sz w:val="24"/>
          <w:szCs w:val="24"/>
        </w:rPr>
        <w:t>ablecido</w:t>
      </w:r>
      <w:r w:rsidR="00F90CB9" w:rsidRPr="000B154F">
        <w:rPr>
          <w:rFonts w:cs="Arial"/>
          <w:color w:val="000000"/>
          <w:sz w:val="24"/>
          <w:szCs w:val="24"/>
        </w:rPr>
        <w:t xml:space="preserve"> en los preceptos del Código P</w:t>
      </w:r>
      <w:r w:rsidR="007A5211" w:rsidRPr="000B154F">
        <w:rPr>
          <w:rFonts w:cs="Arial"/>
          <w:color w:val="000000"/>
          <w:sz w:val="24"/>
          <w:szCs w:val="24"/>
        </w:rPr>
        <w:t>enal</w:t>
      </w:r>
      <w:r w:rsidR="00F90CB9" w:rsidRPr="000B154F">
        <w:rPr>
          <w:rFonts w:cs="Arial"/>
          <w:color w:val="000000"/>
          <w:sz w:val="24"/>
          <w:szCs w:val="24"/>
        </w:rPr>
        <w:t xml:space="preserve"> del Estado</w:t>
      </w:r>
      <w:r w:rsidR="007A5211" w:rsidRPr="000B154F">
        <w:rPr>
          <w:rFonts w:cs="Arial"/>
          <w:color w:val="000000"/>
          <w:sz w:val="24"/>
          <w:szCs w:val="24"/>
        </w:rPr>
        <w:t>,</w:t>
      </w:r>
      <w:r w:rsidR="008B7422" w:rsidRPr="000B154F">
        <w:rPr>
          <w:rFonts w:cs="Arial"/>
          <w:color w:val="000000"/>
          <w:sz w:val="24"/>
          <w:szCs w:val="24"/>
        </w:rPr>
        <w:t xml:space="preserve"> </w:t>
      </w:r>
      <w:r w:rsidRPr="000B154F">
        <w:rPr>
          <w:rFonts w:cs="Arial"/>
          <w:color w:val="000000"/>
          <w:sz w:val="24"/>
          <w:szCs w:val="24"/>
        </w:rPr>
        <w:t>misma que se presenta bajo la siguiente:</w:t>
      </w:r>
    </w:p>
    <w:p w14:paraId="09E86FCD" w14:textId="77777777" w:rsidR="00290985" w:rsidRPr="000B154F" w:rsidRDefault="00290985" w:rsidP="00D1369B">
      <w:pPr>
        <w:spacing w:line="276" w:lineRule="auto"/>
        <w:rPr>
          <w:rFonts w:cs="Arial"/>
          <w:color w:val="000000"/>
          <w:sz w:val="24"/>
          <w:szCs w:val="24"/>
        </w:rPr>
      </w:pPr>
    </w:p>
    <w:p w14:paraId="202E2C3A" w14:textId="77777777" w:rsidR="006E7619" w:rsidRPr="000B154F" w:rsidRDefault="00290985" w:rsidP="00D1369B">
      <w:pPr>
        <w:spacing w:line="276" w:lineRule="auto"/>
        <w:jc w:val="center"/>
        <w:rPr>
          <w:rFonts w:cs="Arial"/>
          <w:b/>
          <w:color w:val="000000"/>
          <w:sz w:val="24"/>
          <w:szCs w:val="24"/>
        </w:rPr>
      </w:pPr>
      <w:r w:rsidRPr="000B154F">
        <w:rPr>
          <w:rFonts w:cs="Arial"/>
          <w:b/>
          <w:color w:val="000000"/>
          <w:sz w:val="24"/>
          <w:szCs w:val="24"/>
        </w:rPr>
        <w:t>EXPOSICIÓN DE MOTIVOS</w:t>
      </w:r>
    </w:p>
    <w:p w14:paraId="26635E4D" w14:textId="77777777" w:rsidR="00E45550" w:rsidRPr="000B154F" w:rsidRDefault="00E45550" w:rsidP="00EC5972">
      <w:pPr>
        <w:spacing w:line="276" w:lineRule="auto"/>
        <w:rPr>
          <w:rFonts w:cs="Arial"/>
          <w:b/>
          <w:color w:val="000000"/>
          <w:sz w:val="24"/>
          <w:szCs w:val="24"/>
        </w:rPr>
      </w:pPr>
    </w:p>
    <w:p w14:paraId="30564E14" w14:textId="77777777" w:rsidR="00F00607" w:rsidRPr="000B154F" w:rsidRDefault="0083304F" w:rsidP="00D1369B">
      <w:pPr>
        <w:autoSpaceDE w:val="0"/>
        <w:autoSpaceDN w:val="0"/>
        <w:adjustRightInd w:val="0"/>
        <w:spacing w:line="276" w:lineRule="auto"/>
        <w:rPr>
          <w:rFonts w:eastAsia="Calibri" w:cs="Arial"/>
          <w:sz w:val="24"/>
          <w:szCs w:val="24"/>
          <w:lang w:eastAsia="en-US"/>
        </w:rPr>
      </w:pPr>
      <w:r w:rsidRPr="000B154F">
        <w:rPr>
          <w:rFonts w:eastAsia="Calibri" w:cs="Arial"/>
          <w:sz w:val="24"/>
          <w:szCs w:val="24"/>
          <w:lang w:eastAsia="en-US"/>
        </w:rPr>
        <w:t>El</w:t>
      </w:r>
      <w:r w:rsidR="005A4FB6" w:rsidRPr="000B154F">
        <w:rPr>
          <w:rFonts w:eastAsia="Calibri" w:cs="Arial"/>
          <w:sz w:val="24"/>
          <w:szCs w:val="24"/>
          <w:lang w:eastAsia="en-US"/>
        </w:rPr>
        <w:t xml:space="preserve"> 27 de mayo de 2015</w:t>
      </w:r>
      <w:r w:rsidRPr="000B154F">
        <w:rPr>
          <w:rFonts w:eastAsia="Calibri" w:cs="Arial"/>
          <w:sz w:val="24"/>
          <w:szCs w:val="24"/>
          <w:lang w:eastAsia="en-US"/>
        </w:rPr>
        <w:t xml:space="preserve"> se publicó</w:t>
      </w:r>
      <w:r w:rsidR="005A4FB6" w:rsidRPr="000B154F">
        <w:rPr>
          <w:rFonts w:eastAsia="Calibri" w:cs="Arial"/>
          <w:sz w:val="24"/>
          <w:szCs w:val="24"/>
          <w:lang w:eastAsia="en-US"/>
        </w:rPr>
        <w:t xml:space="preserve"> en el Diario Oficial de la Federación</w:t>
      </w:r>
      <w:r w:rsidRPr="000B154F">
        <w:rPr>
          <w:rFonts w:eastAsia="Calibri" w:cs="Arial"/>
          <w:sz w:val="24"/>
          <w:szCs w:val="24"/>
          <w:lang w:eastAsia="en-US"/>
        </w:rPr>
        <w:t>,</w:t>
      </w:r>
      <w:r w:rsidR="005A4FB6" w:rsidRPr="000B154F">
        <w:rPr>
          <w:rFonts w:eastAsia="Calibri" w:cs="Arial"/>
          <w:sz w:val="24"/>
          <w:szCs w:val="24"/>
          <w:lang w:eastAsia="en-US"/>
        </w:rPr>
        <w:t xml:space="preserve"> e</w:t>
      </w:r>
      <w:r w:rsidR="00F00607" w:rsidRPr="000B154F">
        <w:rPr>
          <w:rFonts w:eastAsia="Calibri" w:cs="Arial"/>
          <w:sz w:val="24"/>
          <w:szCs w:val="24"/>
          <w:lang w:eastAsia="en-US"/>
        </w:rPr>
        <w:t xml:space="preserve">l Decreto por el cual se reforman, adicionan y derogan diversas disposiciones de la Constitución Política de los Estados Unidos Mexicanos, en materia </w:t>
      </w:r>
      <w:r w:rsidR="005A4FB6" w:rsidRPr="000B154F">
        <w:rPr>
          <w:rFonts w:eastAsia="Calibri" w:cs="Arial"/>
          <w:sz w:val="24"/>
          <w:szCs w:val="24"/>
          <w:lang w:eastAsia="en-US"/>
        </w:rPr>
        <w:t>de combate a la corrupción</w:t>
      </w:r>
      <w:r w:rsidRPr="000B154F">
        <w:rPr>
          <w:rFonts w:eastAsia="Calibri" w:cs="Arial"/>
          <w:sz w:val="24"/>
          <w:szCs w:val="24"/>
          <w:lang w:eastAsia="en-US"/>
        </w:rPr>
        <w:t xml:space="preserve">, por la que </w:t>
      </w:r>
      <w:r w:rsidR="00A71292" w:rsidRPr="000B154F">
        <w:rPr>
          <w:rFonts w:eastAsia="Calibri" w:cs="Arial"/>
          <w:sz w:val="24"/>
          <w:szCs w:val="24"/>
          <w:lang w:eastAsia="en-US"/>
        </w:rPr>
        <w:t xml:space="preserve">se </w:t>
      </w:r>
      <w:r w:rsidR="00F53070" w:rsidRPr="000B154F">
        <w:rPr>
          <w:rFonts w:eastAsia="Calibri" w:cs="Arial"/>
          <w:sz w:val="24"/>
          <w:szCs w:val="24"/>
          <w:lang w:eastAsia="en-US"/>
        </w:rPr>
        <w:t>instituye</w:t>
      </w:r>
      <w:r w:rsidR="00A71292" w:rsidRPr="000B154F">
        <w:rPr>
          <w:rFonts w:eastAsia="Calibri" w:cs="Arial"/>
          <w:sz w:val="24"/>
          <w:szCs w:val="24"/>
          <w:lang w:eastAsia="en-US"/>
        </w:rPr>
        <w:t xml:space="preserve"> el</w:t>
      </w:r>
      <w:r w:rsidR="005A3800" w:rsidRPr="000B154F">
        <w:rPr>
          <w:rFonts w:eastAsia="Calibri" w:cs="Arial"/>
          <w:sz w:val="24"/>
          <w:szCs w:val="24"/>
          <w:lang w:eastAsia="en-US"/>
        </w:rPr>
        <w:t xml:space="preserve"> Sistema Nacional A</w:t>
      </w:r>
      <w:r w:rsidR="009245CA" w:rsidRPr="000B154F">
        <w:rPr>
          <w:rFonts w:eastAsia="Calibri" w:cs="Arial"/>
          <w:sz w:val="24"/>
          <w:szCs w:val="24"/>
          <w:lang w:eastAsia="en-US"/>
        </w:rPr>
        <w:t>nticorrupción como</w:t>
      </w:r>
      <w:r w:rsidR="005A3800" w:rsidRPr="000B154F">
        <w:rPr>
          <w:rFonts w:eastAsia="Calibri" w:cs="Arial"/>
          <w:sz w:val="24"/>
          <w:szCs w:val="24"/>
          <w:lang w:eastAsia="en-US"/>
        </w:rPr>
        <w:t xml:space="preserve"> la instancia de coordinación entre autoridades de</w:t>
      </w:r>
      <w:r w:rsidR="00A71292" w:rsidRPr="000B154F">
        <w:rPr>
          <w:rFonts w:eastAsia="Calibri" w:cs="Arial"/>
          <w:sz w:val="24"/>
          <w:szCs w:val="24"/>
          <w:lang w:eastAsia="en-US"/>
        </w:rPr>
        <w:t xml:space="preserve"> todos los niveles de gobierno, </w:t>
      </w:r>
      <w:r w:rsidR="009339B8" w:rsidRPr="000B154F">
        <w:rPr>
          <w:rFonts w:eastAsia="Calibri" w:cs="Arial"/>
          <w:sz w:val="24"/>
          <w:szCs w:val="24"/>
          <w:lang w:eastAsia="en-US"/>
        </w:rPr>
        <w:t xml:space="preserve">para </w:t>
      </w:r>
      <w:r w:rsidR="00E074B0" w:rsidRPr="000B154F">
        <w:rPr>
          <w:rFonts w:eastAsia="Calibri" w:cs="Arial"/>
          <w:sz w:val="24"/>
          <w:szCs w:val="24"/>
          <w:lang w:eastAsia="en-US"/>
        </w:rPr>
        <w:t>la prevención, detec</w:t>
      </w:r>
      <w:r w:rsidR="005A3800" w:rsidRPr="000B154F">
        <w:rPr>
          <w:rFonts w:eastAsia="Calibri" w:cs="Arial"/>
          <w:sz w:val="24"/>
          <w:szCs w:val="24"/>
          <w:lang w:eastAsia="en-US"/>
        </w:rPr>
        <w:t xml:space="preserve">ción y sanción de responsabilidades administrativas y hechos de corrupción, así como en la fiscalización y </w:t>
      </w:r>
      <w:r w:rsidR="00837F02" w:rsidRPr="000B154F">
        <w:rPr>
          <w:rFonts w:eastAsia="Calibri" w:cs="Arial"/>
          <w:sz w:val="24"/>
          <w:szCs w:val="24"/>
          <w:lang w:eastAsia="en-US"/>
        </w:rPr>
        <w:lastRenderedPageBreak/>
        <w:t>el control de recursos públicos. Posteriormente,</w:t>
      </w:r>
      <w:r w:rsidR="00F53070" w:rsidRPr="000B154F">
        <w:rPr>
          <w:rFonts w:eastAsia="Calibri" w:cs="Arial"/>
          <w:sz w:val="24"/>
          <w:szCs w:val="24"/>
          <w:lang w:eastAsia="en-US"/>
        </w:rPr>
        <w:t xml:space="preserve"> el 18 de julio de 2016 </w:t>
      </w:r>
      <w:r w:rsidR="00837F02" w:rsidRPr="000B154F">
        <w:rPr>
          <w:rFonts w:eastAsia="Calibri" w:cs="Arial"/>
          <w:sz w:val="24"/>
          <w:szCs w:val="24"/>
          <w:lang w:eastAsia="en-US"/>
        </w:rPr>
        <w:t xml:space="preserve">fue publicada </w:t>
      </w:r>
      <w:r w:rsidR="009339B8" w:rsidRPr="000B154F">
        <w:rPr>
          <w:rFonts w:eastAsia="Calibri" w:cs="Arial"/>
          <w:sz w:val="24"/>
          <w:szCs w:val="24"/>
          <w:lang w:eastAsia="en-US"/>
        </w:rPr>
        <w:t>la Ley General del Sistema Nacional Anticorrupción.</w:t>
      </w:r>
    </w:p>
    <w:p w14:paraId="79FE1840" w14:textId="77777777" w:rsidR="002E24BB" w:rsidRPr="000B154F" w:rsidRDefault="002E24BB" w:rsidP="00D1369B">
      <w:pPr>
        <w:autoSpaceDE w:val="0"/>
        <w:autoSpaceDN w:val="0"/>
        <w:adjustRightInd w:val="0"/>
        <w:spacing w:line="276" w:lineRule="auto"/>
        <w:rPr>
          <w:rFonts w:eastAsia="Calibri" w:cs="Arial"/>
          <w:sz w:val="24"/>
          <w:szCs w:val="24"/>
          <w:lang w:eastAsia="en-US"/>
        </w:rPr>
      </w:pPr>
    </w:p>
    <w:p w14:paraId="23F537ED" w14:textId="77777777" w:rsidR="001F078D" w:rsidRPr="000B154F" w:rsidRDefault="001F078D" w:rsidP="00FE7554">
      <w:pPr>
        <w:autoSpaceDE w:val="0"/>
        <w:autoSpaceDN w:val="0"/>
        <w:adjustRightInd w:val="0"/>
        <w:spacing w:line="276" w:lineRule="auto"/>
        <w:rPr>
          <w:rFonts w:eastAsia="Calibri" w:cs="Arial"/>
          <w:sz w:val="24"/>
          <w:szCs w:val="24"/>
          <w:lang w:eastAsia="en-US"/>
        </w:rPr>
      </w:pPr>
      <w:r w:rsidRPr="000B154F">
        <w:rPr>
          <w:rFonts w:eastAsia="Calibri" w:cs="Arial"/>
          <w:sz w:val="24"/>
          <w:szCs w:val="24"/>
          <w:lang w:eastAsia="en-US"/>
        </w:rPr>
        <w:t>Con base a dicha</w:t>
      </w:r>
      <w:r w:rsidR="00D46C6B" w:rsidRPr="000B154F">
        <w:rPr>
          <w:rFonts w:eastAsia="Calibri" w:cs="Arial"/>
          <w:sz w:val="24"/>
          <w:szCs w:val="24"/>
          <w:lang w:eastAsia="en-US"/>
        </w:rPr>
        <w:t xml:space="preserve"> reforma constitucional </w:t>
      </w:r>
      <w:r w:rsidRPr="000B154F">
        <w:rPr>
          <w:rFonts w:eastAsia="Calibri" w:cs="Arial"/>
          <w:sz w:val="24"/>
          <w:szCs w:val="24"/>
          <w:lang w:eastAsia="en-US"/>
        </w:rPr>
        <w:t>y a la legislación secundaria, se establece la obligación a las entidades federativas de constituir los propios s</w:t>
      </w:r>
      <w:r w:rsidR="00FE7554" w:rsidRPr="000B154F">
        <w:rPr>
          <w:rFonts w:eastAsia="Calibri" w:cs="Arial"/>
          <w:sz w:val="24"/>
          <w:szCs w:val="24"/>
          <w:lang w:eastAsia="en-US"/>
        </w:rPr>
        <w:t xml:space="preserve">istemas </w:t>
      </w:r>
      <w:r w:rsidRPr="000B154F">
        <w:rPr>
          <w:rFonts w:eastAsia="Calibri" w:cs="Arial"/>
          <w:sz w:val="24"/>
          <w:szCs w:val="24"/>
          <w:lang w:eastAsia="en-US"/>
        </w:rPr>
        <w:t>l</w:t>
      </w:r>
      <w:r w:rsidR="00FE7554" w:rsidRPr="000B154F">
        <w:rPr>
          <w:rFonts w:eastAsia="Calibri" w:cs="Arial"/>
          <w:sz w:val="24"/>
          <w:szCs w:val="24"/>
          <w:lang w:eastAsia="en-US"/>
        </w:rPr>
        <w:t xml:space="preserve">ocales </w:t>
      </w:r>
      <w:r w:rsidRPr="000B154F">
        <w:rPr>
          <w:rFonts w:eastAsia="Calibri" w:cs="Arial"/>
          <w:sz w:val="24"/>
          <w:szCs w:val="24"/>
          <w:lang w:eastAsia="en-US"/>
        </w:rPr>
        <w:t>a</w:t>
      </w:r>
      <w:r w:rsidR="00FE7554" w:rsidRPr="000B154F">
        <w:rPr>
          <w:rFonts w:eastAsia="Calibri" w:cs="Arial"/>
          <w:sz w:val="24"/>
          <w:szCs w:val="24"/>
          <w:lang w:eastAsia="en-US"/>
        </w:rPr>
        <w:t>nticorrupción</w:t>
      </w:r>
      <w:r w:rsidRPr="000B154F">
        <w:rPr>
          <w:rFonts w:eastAsia="Calibri" w:cs="Arial"/>
          <w:sz w:val="24"/>
          <w:szCs w:val="24"/>
          <w:lang w:eastAsia="en-US"/>
        </w:rPr>
        <w:t>, debiendo expedir al efecto las leyes y realizar las adecuaciones normativas necesarias para armonizar sus marcos normativos con la legislación nacional.</w:t>
      </w:r>
    </w:p>
    <w:p w14:paraId="116F4F80" w14:textId="77777777" w:rsidR="0083304F" w:rsidRPr="000B154F" w:rsidRDefault="0083304F" w:rsidP="00FE7554">
      <w:pPr>
        <w:autoSpaceDE w:val="0"/>
        <w:autoSpaceDN w:val="0"/>
        <w:adjustRightInd w:val="0"/>
        <w:spacing w:line="276" w:lineRule="auto"/>
        <w:rPr>
          <w:rFonts w:eastAsia="Calibri" w:cs="Arial"/>
          <w:sz w:val="24"/>
          <w:szCs w:val="24"/>
          <w:lang w:eastAsia="en-US"/>
        </w:rPr>
      </w:pPr>
    </w:p>
    <w:p w14:paraId="76499127" w14:textId="77777777" w:rsidR="0083304F" w:rsidRPr="000B154F" w:rsidRDefault="0083304F" w:rsidP="0083304F">
      <w:pPr>
        <w:spacing w:line="276" w:lineRule="auto"/>
        <w:rPr>
          <w:rFonts w:eastAsia="Calibri" w:cs="Arial"/>
          <w:sz w:val="24"/>
          <w:szCs w:val="24"/>
          <w:lang w:eastAsia="en-US"/>
        </w:rPr>
      </w:pPr>
      <w:r w:rsidRPr="000B154F">
        <w:rPr>
          <w:rFonts w:eastAsia="Calibri" w:cs="Arial"/>
          <w:sz w:val="24"/>
          <w:szCs w:val="24"/>
          <w:lang w:eastAsia="en-US"/>
        </w:rPr>
        <w:t xml:space="preserve">En aras a cumplir con el mandato de nuestra Carta Magna, el 14 de julio de 2017 se publicó en el Periódico Oficial del Gobierno del Estado la reforma a la Constitución local por la que se crea el Sistema Estatal Anticorrupción </w:t>
      </w:r>
      <w:r w:rsidRPr="000B154F">
        <w:rPr>
          <w:rFonts w:cs="Arial"/>
          <w:sz w:val="24"/>
          <w:szCs w:val="24"/>
        </w:rPr>
        <w:t>y se crea la Fiscalía Especializada en Delitos por Hechos de Corrupción de la Fiscalía General del Estado de Coahuila de Zaragoza, como un organismo especializado en combate a la corrupción, formando parte de la Fiscalía General del Estado de Coahuila de Zaragoza</w:t>
      </w:r>
      <w:r w:rsidR="00990F6A" w:rsidRPr="000B154F">
        <w:rPr>
          <w:rFonts w:cs="Arial"/>
          <w:sz w:val="24"/>
          <w:szCs w:val="24"/>
        </w:rPr>
        <w:t xml:space="preserve">, la cual se instaura en esa misma reforma, bajo el esquema de un organismo público autónomo, </w:t>
      </w:r>
      <w:r w:rsidR="00990F6A" w:rsidRPr="000B154F">
        <w:rPr>
          <w:rFonts w:eastAsia="Calibri" w:cs="Arial"/>
          <w:sz w:val="24"/>
          <w:szCs w:val="24"/>
          <w:lang w:eastAsia="en-US"/>
        </w:rPr>
        <w:t>asegurando mayores condiciones de imparcialidad y fortaleza en el ejercicio de la investigación y persecución de los delitos.</w:t>
      </w:r>
      <w:r w:rsidRPr="000B154F">
        <w:rPr>
          <w:rFonts w:cs="Arial"/>
          <w:sz w:val="24"/>
          <w:szCs w:val="24"/>
          <w:vertAlign w:val="superscript"/>
        </w:rPr>
        <w:footnoteReference w:id="1"/>
      </w:r>
    </w:p>
    <w:p w14:paraId="7F527316" w14:textId="77777777" w:rsidR="00990F6A" w:rsidRPr="000B154F" w:rsidRDefault="00990F6A" w:rsidP="0083304F">
      <w:pPr>
        <w:spacing w:line="276" w:lineRule="auto"/>
        <w:rPr>
          <w:rFonts w:eastAsia="Calibri" w:cs="Arial"/>
          <w:sz w:val="24"/>
          <w:szCs w:val="24"/>
          <w:lang w:eastAsia="en-US"/>
        </w:rPr>
      </w:pPr>
    </w:p>
    <w:p w14:paraId="1915FED1" w14:textId="77777777" w:rsidR="00A9256B" w:rsidRPr="000B154F" w:rsidRDefault="003D43E5" w:rsidP="00D1369B">
      <w:pPr>
        <w:autoSpaceDE w:val="0"/>
        <w:autoSpaceDN w:val="0"/>
        <w:adjustRightInd w:val="0"/>
        <w:spacing w:line="276" w:lineRule="auto"/>
        <w:rPr>
          <w:rFonts w:eastAsia="Calibri" w:cs="Arial"/>
          <w:sz w:val="24"/>
          <w:szCs w:val="24"/>
          <w:lang w:eastAsia="en-US"/>
        </w:rPr>
      </w:pPr>
      <w:r w:rsidRPr="000B154F">
        <w:rPr>
          <w:rFonts w:eastAsia="Calibri" w:cs="Arial"/>
          <w:sz w:val="24"/>
          <w:szCs w:val="24"/>
          <w:lang w:eastAsia="en-US"/>
        </w:rPr>
        <w:t>En plena concordancia</w:t>
      </w:r>
      <w:r w:rsidR="00210E82" w:rsidRPr="000B154F">
        <w:rPr>
          <w:rFonts w:eastAsia="Calibri" w:cs="Arial"/>
          <w:sz w:val="24"/>
          <w:szCs w:val="24"/>
          <w:lang w:eastAsia="en-US"/>
        </w:rPr>
        <w:t xml:space="preserve">, </w:t>
      </w:r>
      <w:r w:rsidR="00990F6A" w:rsidRPr="000B154F">
        <w:rPr>
          <w:rFonts w:eastAsia="Calibri" w:cs="Arial"/>
          <w:sz w:val="24"/>
          <w:szCs w:val="24"/>
          <w:lang w:eastAsia="en-US"/>
        </w:rPr>
        <w:t>el 12 de septiembre de</w:t>
      </w:r>
      <w:r w:rsidR="00210E82" w:rsidRPr="000B154F">
        <w:rPr>
          <w:rFonts w:eastAsia="Calibri" w:cs="Arial"/>
          <w:sz w:val="24"/>
          <w:szCs w:val="24"/>
          <w:lang w:eastAsia="en-US"/>
        </w:rPr>
        <w:t xml:space="preserve"> 2017 </w:t>
      </w:r>
      <w:r w:rsidR="00BB3B97" w:rsidRPr="000B154F">
        <w:rPr>
          <w:rFonts w:eastAsia="Calibri" w:cs="Arial"/>
          <w:sz w:val="24"/>
          <w:szCs w:val="24"/>
          <w:lang w:eastAsia="en-US"/>
        </w:rPr>
        <w:t>se publica</w:t>
      </w:r>
      <w:r w:rsidR="00EC5816" w:rsidRPr="000B154F">
        <w:rPr>
          <w:rFonts w:eastAsia="Calibri" w:cs="Arial"/>
          <w:sz w:val="24"/>
          <w:szCs w:val="24"/>
          <w:lang w:eastAsia="en-US"/>
        </w:rPr>
        <w:t xml:space="preserve"> la Ley Orgánica de la Fiscalía General del Estado de Coahuila de Zaragoza</w:t>
      </w:r>
      <w:r w:rsidR="008C3428" w:rsidRPr="000B154F">
        <w:rPr>
          <w:rFonts w:eastAsia="Calibri" w:cs="Arial"/>
          <w:sz w:val="24"/>
          <w:szCs w:val="24"/>
          <w:lang w:eastAsia="en-US"/>
        </w:rPr>
        <w:t>,</w:t>
      </w:r>
      <w:r w:rsidR="00EC5816" w:rsidRPr="000B154F">
        <w:rPr>
          <w:rFonts w:eastAsia="Calibri" w:cs="Arial"/>
          <w:sz w:val="24"/>
          <w:szCs w:val="24"/>
          <w:lang w:eastAsia="en-US"/>
        </w:rPr>
        <w:t xml:space="preserve"> </w:t>
      </w:r>
      <w:r w:rsidR="00010AE0" w:rsidRPr="000B154F">
        <w:rPr>
          <w:rFonts w:eastAsia="Calibri" w:cs="Arial"/>
          <w:sz w:val="24"/>
          <w:szCs w:val="24"/>
          <w:lang w:eastAsia="en-US"/>
        </w:rPr>
        <w:t>con el objeto de re</w:t>
      </w:r>
      <w:r w:rsidR="004571BF" w:rsidRPr="000B154F">
        <w:rPr>
          <w:rFonts w:eastAsia="Calibri" w:cs="Arial"/>
          <w:sz w:val="24"/>
          <w:szCs w:val="24"/>
          <w:lang w:eastAsia="en-US"/>
        </w:rPr>
        <w:t>gular la forma de su organización y funcionamiento</w:t>
      </w:r>
      <w:r w:rsidR="00010AE0" w:rsidRPr="000B154F">
        <w:rPr>
          <w:rFonts w:eastAsia="Calibri" w:cs="Arial"/>
          <w:sz w:val="24"/>
          <w:szCs w:val="24"/>
          <w:lang w:eastAsia="en-US"/>
        </w:rPr>
        <w:t>.</w:t>
      </w:r>
      <w:r w:rsidR="00990F6A" w:rsidRPr="000B154F">
        <w:rPr>
          <w:rFonts w:eastAsia="Calibri" w:cs="Arial"/>
          <w:sz w:val="24"/>
          <w:szCs w:val="24"/>
          <w:lang w:eastAsia="en-US"/>
        </w:rPr>
        <w:t xml:space="preserve"> Es este ordenamiento el que establece el marco de competencia aplicable a la Fiscalía Especializada </w:t>
      </w:r>
      <w:r w:rsidR="004571BF" w:rsidRPr="000B154F">
        <w:rPr>
          <w:rFonts w:eastAsia="Calibri" w:cs="Arial"/>
          <w:sz w:val="24"/>
          <w:szCs w:val="24"/>
          <w:lang w:eastAsia="en-US"/>
        </w:rPr>
        <w:t xml:space="preserve">en Delitos </w:t>
      </w:r>
      <w:r w:rsidR="00990F6A" w:rsidRPr="000B154F">
        <w:rPr>
          <w:rFonts w:eastAsia="Calibri" w:cs="Arial"/>
          <w:sz w:val="24"/>
          <w:szCs w:val="24"/>
          <w:lang w:eastAsia="en-US"/>
        </w:rPr>
        <w:t xml:space="preserve">por Hechos de Corrupción, prevista en específico en el contenido del artículo 22, en cuya fracción III establece que su Titular tiene, entre otras, las siguientes atribuciones: </w:t>
      </w:r>
    </w:p>
    <w:p w14:paraId="7BDD5A16" w14:textId="77777777" w:rsidR="00990F6A" w:rsidRPr="000B154F" w:rsidRDefault="00990F6A" w:rsidP="00D1369B">
      <w:pPr>
        <w:autoSpaceDE w:val="0"/>
        <w:autoSpaceDN w:val="0"/>
        <w:adjustRightInd w:val="0"/>
        <w:spacing w:line="276" w:lineRule="auto"/>
        <w:rPr>
          <w:rFonts w:eastAsia="Calibri" w:cs="Arial"/>
          <w:sz w:val="24"/>
          <w:szCs w:val="24"/>
          <w:lang w:eastAsia="en-US"/>
        </w:rPr>
      </w:pPr>
    </w:p>
    <w:p w14:paraId="75D5E6BD" w14:textId="77777777" w:rsidR="00DD7B8D" w:rsidRPr="000B154F" w:rsidRDefault="00990F6A" w:rsidP="00DD7B8D">
      <w:pPr>
        <w:spacing w:line="276" w:lineRule="auto"/>
        <w:ind w:left="284"/>
        <w:rPr>
          <w:rFonts w:cs="Arial"/>
          <w:i/>
          <w:sz w:val="24"/>
          <w:szCs w:val="24"/>
        </w:rPr>
      </w:pPr>
      <w:r w:rsidRPr="000B154F">
        <w:rPr>
          <w:rFonts w:cs="Arial"/>
          <w:b/>
          <w:i/>
          <w:sz w:val="24"/>
          <w:szCs w:val="24"/>
          <w:u w:val="single"/>
        </w:rPr>
        <w:t>Dirigir, coordinar, realizar la investigación y ejercer la acción penal en lo relativo a los delitos establecidos en los artículos del 195 al 214 y del 230 al 232, del Código Penal del Estado de Coahuila de Zaragoza</w:t>
      </w:r>
      <w:r w:rsidRPr="000B154F">
        <w:rPr>
          <w:rFonts w:cs="Arial"/>
          <w:i/>
          <w:sz w:val="24"/>
          <w:szCs w:val="24"/>
        </w:rPr>
        <w:t xml:space="preserve"> y cualquier otro delito cometido por servidores públicos estatales o municipales en ejercicio de sus funciones y el análisis de su incidencia delictiva, con excepción de los delitos previstos en los artículos 212 bis, 212 bis 1, 212 bis 2, 212 bis 3 y 212 bis 6 del referido Código, ni aquellos que sean competencia de otras unidades administrativas de la Fiscalía General, así como los cometidos por servidores públicos adscritos a la misma, supuesto en el cual se estará a lo dispuesto en esta ley;</w:t>
      </w:r>
    </w:p>
    <w:p w14:paraId="2A01DE77" w14:textId="77777777" w:rsidR="00DD7B8D" w:rsidRPr="000B154F" w:rsidRDefault="00DD7B8D" w:rsidP="00DD7B8D">
      <w:pPr>
        <w:spacing w:line="276" w:lineRule="auto"/>
        <w:ind w:left="284"/>
        <w:rPr>
          <w:rFonts w:eastAsia="Calibri" w:cs="Arial"/>
          <w:sz w:val="24"/>
          <w:szCs w:val="24"/>
          <w:lang w:eastAsia="en-US"/>
        </w:rPr>
      </w:pPr>
    </w:p>
    <w:p w14:paraId="24C0542C" w14:textId="77777777" w:rsidR="00DD7B8D" w:rsidRPr="000B154F" w:rsidRDefault="006229D8" w:rsidP="00DD7B8D">
      <w:pPr>
        <w:spacing w:line="276" w:lineRule="auto"/>
        <w:rPr>
          <w:rFonts w:cs="Arial"/>
          <w:color w:val="000000"/>
          <w:sz w:val="24"/>
          <w:szCs w:val="24"/>
          <w:lang w:val="es-ES"/>
        </w:rPr>
      </w:pPr>
      <w:r w:rsidRPr="000B154F">
        <w:rPr>
          <w:rFonts w:eastAsia="Calibri" w:cs="Arial"/>
          <w:sz w:val="24"/>
          <w:szCs w:val="24"/>
          <w:lang w:eastAsia="en-US"/>
        </w:rPr>
        <w:lastRenderedPageBreak/>
        <w:t>E</w:t>
      </w:r>
      <w:r w:rsidR="00990F6A" w:rsidRPr="000B154F">
        <w:rPr>
          <w:rFonts w:eastAsia="Calibri" w:cs="Arial"/>
          <w:sz w:val="24"/>
          <w:szCs w:val="24"/>
          <w:lang w:eastAsia="en-US"/>
        </w:rPr>
        <w:t xml:space="preserve">s menester señalar que con </w:t>
      </w:r>
      <w:r w:rsidR="002C2D50" w:rsidRPr="000B154F">
        <w:rPr>
          <w:rFonts w:eastAsia="Calibri" w:cs="Arial"/>
          <w:sz w:val="24"/>
          <w:szCs w:val="24"/>
          <w:lang w:eastAsia="en-US"/>
        </w:rPr>
        <w:t>la publicación y entrada en vigor del Decreto 990</w:t>
      </w:r>
      <w:r w:rsidR="00DD46EB" w:rsidRPr="000B154F">
        <w:rPr>
          <w:rFonts w:eastAsia="Calibri" w:cs="Arial"/>
          <w:sz w:val="24"/>
          <w:szCs w:val="24"/>
          <w:lang w:eastAsia="en-US"/>
        </w:rPr>
        <w:t>,</w:t>
      </w:r>
      <w:r w:rsidR="000F5BEF" w:rsidRPr="000B154F">
        <w:rPr>
          <w:rFonts w:eastAsia="Calibri" w:cs="Arial"/>
          <w:sz w:val="24"/>
          <w:szCs w:val="24"/>
          <w:vertAlign w:val="superscript"/>
          <w:lang w:eastAsia="en-US"/>
        </w:rPr>
        <w:footnoteReference w:id="2"/>
      </w:r>
      <w:r w:rsidR="002C2D50" w:rsidRPr="000B154F">
        <w:rPr>
          <w:rFonts w:eastAsia="Calibri" w:cs="Arial"/>
          <w:sz w:val="24"/>
          <w:szCs w:val="24"/>
          <w:lang w:eastAsia="en-US"/>
        </w:rPr>
        <w:t xml:space="preserve"> a través del cual se expide el Código Penal del Estado de Coahuila de Zaragoza, </w:t>
      </w:r>
      <w:r w:rsidR="00DD46EB" w:rsidRPr="000B154F">
        <w:rPr>
          <w:rFonts w:eastAsia="Calibri" w:cs="Arial"/>
          <w:sz w:val="24"/>
          <w:szCs w:val="24"/>
          <w:lang w:eastAsia="en-US"/>
        </w:rPr>
        <w:t>se modifica el orden de las conductas antisociales relacionadas con hechos de corrupción</w:t>
      </w:r>
      <w:r w:rsidR="000F5BEF" w:rsidRPr="000B154F">
        <w:rPr>
          <w:rFonts w:eastAsia="Calibri" w:cs="Arial"/>
          <w:sz w:val="24"/>
          <w:szCs w:val="24"/>
          <w:lang w:eastAsia="en-US"/>
        </w:rPr>
        <w:t xml:space="preserve">, </w:t>
      </w:r>
      <w:r w:rsidR="009A6C57" w:rsidRPr="000B154F">
        <w:rPr>
          <w:rFonts w:eastAsia="Calibri" w:cs="Arial"/>
          <w:sz w:val="24"/>
          <w:szCs w:val="24"/>
          <w:lang w:eastAsia="en-US"/>
        </w:rPr>
        <w:t xml:space="preserve">contemplados </w:t>
      </w:r>
      <w:r w:rsidR="00DD46EB" w:rsidRPr="000B154F">
        <w:rPr>
          <w:rFonts w:eastAsia="Calibri" w:cs="Arial"/>
          <w:sz w:val="24"/>
          <w:szCs w:val="24"/>
          <w:lang w:eastAsia="en-US"/>
        </w:rPr>
        <w:t xml:space="preserve">ahora </w:t>
      </w:r>
      <w:r w:rsidR="009A6C57" w:rsidRPr="000B154F">
        <w:rPr>
          <w:rFonts w:eastAsia="Calibri" w:cs="Arial"/>
          <w:sz w:val="24"/>
          <w:szCs w:val="24"/>
          <w:lang w:eastAsia="en-US"/>
        </w:rPr>
        <w:t>en el Título Undécimo “Delitos contra la honestidad en el servicio público" y</w:t>
      </w:r>
      <w:r w:rsidR="00DD7B8D" w:rsidRPr="000B154F">
        <w:rPr>
          <w:rFonts w:eastAsia="Calibri" w:cs="Arial"/>
          <w:sz w:val="24"/>
          <w:szCs w:val="24"/>
          <w:lang w:eastAsia="en-US"/>
        </w:rPr>
        <w:t xml:space="preserve"> Título Duodécimo “Delitos contra el servicio público cometidos por particulares” </w:t>
      </w:r>
      <w:r w:rsidR="00DD7B8D" w:rsidRPr="000B154F">
        <w:rPr>
          <w:rFonts w:cs="Arial"/>
          <w:color w:val="000000"/>
          <w:sz w:val="24"/>
          <w:szCs w:val="24"/>
          <w:lang w:val="es-ES"/>
        </w:rPr>
        <w:t>del Apartado Segundo, Protección de bienes jurídicos colectivos, del Libro Segundo, Parte Especial</w:t>
      </w:r>
      <w:r w:rsidR="00DD46EB" w:rsidRPr="000B154F">
        <w:rPr>
          <w:rFonts w:cs="Arial"/>
          <w:color w:val="000000"/>
          <w:sz w:val="24"/>
          <w:szCs w:val="24"/>
          <w:lang w:val="es-ES"/>
        </w:rPr>
        <w:t xml:space="preserve"> del nuevo ordenamiento penal</w:t>
      </w:r>
      <w:r w:rsidR="00DD7B8D" w:rsidRPr="000B154F">
        <w:rPr>
          <w:rFonts w:cs="Arial"/>
          <w:color w:val="000000"/>
          <w:sz w:val="24"/>
          <w:szCs w:val="24"/>
          <w:lang w:val="es-ES"/>
        </w:rPr>
        <w:t>.</w:t>
      </w:r>
    </w:p>
    <w:p w14:paraId="0169E6C4" w14:textId="77777777" w:rsidR="00DD46EB" w:rsidRPr="000B154F" w:rsidRDefault="00DD46EB" w:rsidP="00DD7B8D">
      <w:pPr>
        <w:spacing w:line="276" w:lineRule="auto"/>
        <w:rPr>
          <w:rFonts w:cs="Arial"/>
          <w:color w:val="000000"/>
          <w:sz w:val="24"/>
          <w:szCs w:val="24"/>
          <w:lang w:val="es-ES"/>
        </w:rPr>
      </w:pPr>
    </w:p>
    <w:p w14:paraId="56C6AB51" w14:textId="77777777" w:rsidR="00DD46EB" w:rsidRPr="000B154F" w:rsidRDefault="00DD46EB" w:rsidP="00DD7B8D">
      <w:pPr>
        <w:spacing w:line="276" w:lineRule="auto"/>
        <w:rPr>
          <w:rFonts w:cs="Arial"/>
          <w:i/>
          <w:sz w:val="24"/>
          <w:szCs w:val="24"/>
        </w:rPr>
      </w:pPr>
      <w:r w:rsidRPr="000B154F">
        <w:rPr>
          <w:rFonts w:cs="Arial"/>
          <w:color w:val="000000"/>
          <w:sz w:val="24"/>
          <w:szCs w:val="24"/>
          <w:lang w:val="es-ES"/>
        </w:rPr>
        <w:t xml:space="preserve">Ante esta modificación, el titular de la Fiscalía General del Estado ha emitido dos Acuerdos </w:t>
      </w:r>
      <w:r w:rsidR="006229D8" w:rsidRPr="000B154F">
        <w:rPr>
          <w:rFonts w:cs="Arial"/>
          <w:color w:val="000000"/>
          <w:sz w:val="24"/>
          <w:szCs w:val="24"/>
          <w:lang w:val="es-ES"/>
        </w:rPr>
        <w:t>con la finalidad de no entorpecer las investigaciones específicas en materia anticorrupción y fijar la competencia de la Fiscalía Especializada en Delitos por Hechos de Corrupción, siendo el primero publicado el 10 de noviembre de 2017 y el segundo el 10 de agosto de 2018.</w:t>
      </w:r>
    </w:p>
    <w:p w14:paraId="1EA73286" w14:textId="77777777" w:rsidR="002C2D50" w:rsidRPr="000B154F" w:rsidRDefault="002C2D50" w:rsidP="002C2D50">
      <w:pPr>
        <w:autoSpaceDE w:val="0"/>
        <w:autoSpaceDN w:val="0"/>
        <w:adjustRightInd w:val="0"/>
        <w:spacing w:line="276" w:lineRule="auto"/>
        <w:rPr>
          <w:rFonts w:eastAsia="Calibri" w:cs="Arial"/>
          <w:sz w:val="24"/>
          <w:szCs w:val="24"/>
          <w:lang w:val="es-ES" w:eastAsia="en-US"/>
        </w:rPr>
      </w:pPr>
    </w:p>
    <w:p w14:paraId="0F49F36F" w14:textId="77777777" w:rsidR="002C2D50" w:rsidRPr="000B154F" w:rsidRDefault="0044148D" w:rsidP="0044148D">
      <w:pPr>
        <w:autoSpaceDE w:val="0"/>
        <w:autoSpaceDN w:val="0"/>
        <w:adjustRightInd w:val="0"/>
        <w:spacing w:line="276" w:lineRule="auto"/>
        <w:rPr>
          <w:rFonts w:eastAsia="Calibri" w:cs="Arial"/>
          <w:sz w:val="24"/>
          <w:szCs w:val="24"/>
          <w:lang w:eastAsia="en-US"/>
        </w:rPr>
      </w:pPr>
      <w:r w:rsidRPr="000B154F">
        <w:rPr>
          <w:rFonts w:eastAsia="Calibri" w:cs="Arial"/>
          <w:sz w:val="24"/>
          <w:szCs w:val="24"/>
          <w:lang w:eastAsia="en-US"/>
        </w:rPr>
        <w:t xml:space="preserve">Con motivo de lo anterior, </w:t>
      </w:r>
      <w:r w:rsidRPr="000B154F">
        <w:rPr>
          <w:rFonts w:cs="Arial"/>
          <w:sz w:val="24"/>
          <w:szCs w:val="24"/>
        </w:rPr>
        <w:t xml:space="preserve">se presenta para su estudio, análisis y, en su caso, aprobación, la presente iniciativa con proyecto de Decreto </w:t>
      </w:r>
      <w:r w:rsidRPr="000B154F">
        <w:rPr>
          <w:rFonts w:eastAsia="Calibri" w:cs="Arial"/>
          <w:sz w:val="24"/>
          <w:szCs w:val="24"/>
          <w:lang w:eastAsia="en-US"/>
        </w:rPr>
        <w:t>que</w:t>
      </w:r>
      <w:r w:rsidR="002C2D50" w:rsidRPr="000B154F">
        <w:rPr>
          <w:rFonts w:eastAsia="Calibri" w:cs="Arial"/>
          <w:sz w:val="24"/>
          <w:szCs w:val="24"/>
          <w:lang w:eastAsia="en-US"/>
        </w:rPr>
        <w:t xml:space="preserve"> tiene por objeto</w:t>
      </w:r>
      <w:r w:rsidRPr="000B154F">
        <w:rPr>
          <w:rFonts w:eastAsia="Calibri" w:cs="Arial"/>
          <w:sz w:val="24"/>
          <w:szCs w:val="24"/>
          <w:lang w:eastAsia="en-US"/>
        </w:rPr>
        <w:t xml:space="preserve"> reformar la fracción III del artículo 22 de la Ley Orgánica de la Fiscalía General del Estado, con el propósito de adecuar las atribuciones de la Fiscalía </w:t>
      </w:r>
      <w:r w:rsidRPr="000B154F">
        <w:rPr>
          <w:rFonts w:cs="Arial"/>
          <w:color w:val="000000"/>
          <w:sz w:val="24"/>
          <w:szCs w:val="24"/>
          <w:lang w:val="es-ES"/>
        </w:rPr>
        <w:t>Especializada en Delitos por Hechos de Corrupción,</w:t>
      </w:r>
      <w:r w:rsidRPr="000B154F">
        <w:rPr>
          <w:rFonts w:eastAsia="Calibri" w:cs="Arial"/>
          <w:sz w:val="24"/>
          <w:szCs w:val="24"/>
          <w:lang w:eastAsia="en-US"/>
        </w:rPr>
        <w:t xml:space="preserve"> a lo que establece el Código Penal vigente, dando con ello certeza y seguridad jurídica en el ejercicio de su actuación</w:t>
      </w:r>
      <w:r w:rsidR="002C2D50" w:rsidRPr="000B154F">
        <w:rPr>
          <w:rFonts w:cs="Arial"/>
          <w:sz w:val="24"/>
          <w:szCs w:val="24"/>
        </w:rPr>
        <w:t>, para quedar como sigue:</w:t>
      </w:r>
    </w:p>
    <w:p w14:paraId="230C9802" w14:textId="77777777" w:rsidR="002C2D50" w:rsidRPr="000B154F" w:rsidRDefault="002C2D50" w:rsidP="002C2D50">
      <w:pPr>
        <w:spacing w:line="276" w:lineRule="auto"/>
        <w:rPr>
          <w:rFonts w:cs="Arial"/>
          <w:sz w:val="24"/>
          <w:szCs w:val="24"/>
        </w:rPr>
      </w:pPr>
    </w:p>
    <w:p w14:paraId="35303E6C" w14:textId="77777777" w:rsidR="00D1369B" w:rsidRPr="000B154F" w:rsidRDefault="00D1369B" w:rsidP="00D1369B">
      <w:pPr>
        <w:spacing w:line="276" w:lineRule="auto"/>
        <w:rPr>
          <w:rFonts w:cs="Arial"/>
          <w:sz w:val="24"/>
          <w:szCs w:val="24"/>
        </w:rPr>
      </w:pPr>
    </w:p>
    <w:p w14:paraId="16D789D5" w14:textId="77777777" w:rsidR="00E91713" w:rsidRPr="000B154F" w:rsidRDefault="00E91713" w:rsidP="00D1369B">
      <w:pPr>
        <w:spacing w:line="276" w:lineRule="auto"/>
        <w:jc w:val="center"/>
        <w:rPr>
          <w:rFonts w:cs="Arial"/>
          <w:b/>
          <w:sz w:val="24"/>
          <w:szCs w:val="24"/>
        </w:rPr>
      </w:pPr>
      <w:r w:rsidRPr="000B154F">
        <w:rPr>
          <w:rFonts w:cs="Arial"/>
          <w:b/>
          <w:sz w:val="24"/>
          <w:szCs w:val="24"/>
        </w:rPr>
        <w:t>PROYECTO DE DECRETO</w:t>
      </w:r>
    </w:p>
    <w:p w14:paraId="65CF66A0" w14:textId="77777777" w:rsidR="00945D1A" w:rsidRPr="000B154F" w:rsidRDefault="00945D1A" w:rsidP="00D1369B">
      <w:pPr>
        <w:spacing w:line="276" w:lineRule="auto"/>
        <w:rPr>
          <w:rFonts w:cs="Arial"/>
          <w:sz w:val="24"/>
          <w:szCs w:val="24"/>
        </w:rPr>
      </w:pPr>
    </w:p>
    <w:p w14:paraId="60A0F572" w14:textId="77777777" w:rsidR="00945D1A" w:rsidRPr="000B154F" w:rsidRDefault="00290985" w:rsidP="00D1369B">
      <w:pPr>
        <w:spacing w:line="276" w:lineRule="auto"/>
        <w:rPr>
          <w:rFonts w:cs="Arial"/>
          <w:sz w:val="24"/>
          <w:szCs w:val="24"/>
        </w:rPr>
      </w:pPr>
      <w:r w:rsidRPr="000B154F">
        <w:rPr>
          <w:rFonts w:cs="Arial"/>
          <w:b/>
          <w:sz w:val="24"/>
          <w:szCs w:val="24"/>
        </w:rPr>
        <w:t>ARTÍCULO ÚNICO.-</w:t>
      </w:r>
      <w:r w:rsidRPr="000B154F">
        <w:rPr>
          <w:rFonts w:cs="Arial"/>
          <w:sz w:val="24"/>
          <w:szCs w:val="24"/>
        </w:rPr>
        <w:t xml:space="preserve"> Se reforma </w:t>
      </w:r>
      <w:r w:rsidR="007F6E9E" w:rsidRPr="000B154F">
        <w:rPr>
          <w:rFonts w:cs="Arial"/>
          <w:sz w:val="24"/>
          <w:szCs w:val="24"/>
        </w:rPr>
        <w:t>la fracción II</w:t>
      </w:r>
      <w:r w:rsidR="00662DBB" w:rsidRPr="000B154F">
        <w:rPr>
          <w:rFonts w:cs="Arial"/>
          <w:sz w:val="24"/>
          <w:szCs w:val="24"/>
        </w:rPr>
        <w:t>I</w:t>
      </w:r>
      <w:r w:rsidR="007F6E9E" w:rsidRPr="000B154F">
        <w:rPr>
          <w:rFonts w:cs="Arial"/>
          <w:sz w:val="24"/>
          <w:szCs w:val="24"/>
        </w:rPr>
        <w:t xml:space="preserve"> del </w:t>
      </w:r>
      <w:r w:rsidR="00082721" w:rsidRPr="000B154F">
        <w:rPr>
          <w:rFonts w:cs="Arial"/>
          <w:sz w:val="24"/>
          <w:szCs w:val="24"/>
        </w:rPr>
        <w:t>a</w:t>
      </w:r>
      <w:r w:rsidR="00662DBB" w:rsidRPr="000B154F">
        <w:rPr>
          <w:rFonts w:cs="Arial"/>
          <w:sz w:val="24"/>
          <w:szCs w:val="24"/>
        </w:rPr>
        <w:t>rtículo</w:t>
      </w:r>
      <w:r w:rsidR="007F6E9E" w:rsidRPr="000B154F">
        <w:rPr>
          <w:rFonts w:cs="Arial"/>
          <w:sz w:val="24"/>
          <w:szCs w:val="24"/>
        </w:rPr>
        <w:t xml:space="preserve"> </w:t>
      </w:r>
      <w:r w:rsidR="00662DBB" w:rsidRPr="000B154F">
        <w:rPr>
          <w:rFonts w:cs="Arial"/>
          <w:sz w:val="24"/>
          <w:szCs w:val="24"/>
        </w:rPr>
        <w:t>22 de la</w:t>
      </w:r>
      <w:r w:rsidR="007F6E9E" w:rsidRPr="000B154F">
        <w:rPr>
          <w:rFonts w:cs="Arial"/>
          <w:sz w:val="24"/>
          <w:szCs w:val="24"/>
        </w:rPr>
        <w:t xml:space="preserve"> </w:t>
      </w:r>
      <w:r w:rsidR="00662DBB" w:rsidRPr="000B154F">
        <w:rPr>
          <w:rFonts w:cs="Arial"/>
          <w:sz w:val="24"/>
          <w:szCs w:val="24"/>
        </w:rPr>
        <w:t>Ley Orgánica de la Fiscalía General del Estado de Coahuila de Zaragoza</w:t>
      </w:r>
      <w:r w:rsidR="007F6E9E" w:rsidRPr="000B154F">
        <w:rPr>
          <w:rFonts w:cs="Arial"/>
          <w:sz w:val="24"/>
          <w:szCs w:val="24"/>
        </w:rPr>
        <w:t xml:space="preserve">, </w:t>
      </w:r>
      <w:r w:rsidRPr="000B154F">
        <w:rPr>
          <w:rFonts w:cs="Arial"/>
          <w:sz w:val="24"/>
          <w:szCs w:val="24"/>
        </w:rPr>
        <w:t xml:space="preserve">para quedar </w:t>
      </w:r>
      <w:r w:rsidR="007F6E9E" w:rsidRPr="000B154F">
        <w:rPr>
          <w:rFonts w:cs="Arial"/>
          <w:sz w:val="24"/>
          <w:szCs w:val="24"/>
        </w:rPr>
        <w:t>de la siguiente manera</w:t>
      </w:r>
      <w:r w:rsidRPr="000B154F">
        <w:rPr>
          <w:rFonts w:cs="Arial"/>
          <w:sz w:val="24"/>
          <w:szCs w:val="24"/>
        </w:rPr>
        <w:t>:</w:t>
      </w:r>
    </w:p>
    <w:p w14:paraId="19F4F0C8" w14:textId="77777777" w:rsidR="00A8182C" w:rsidRPr="000B154F" w:rsidRDefault="00A8182C" w:rsidP="00D1369B">
      <w:pPr>
        <w:spacing w:line="276" w:lineRule="auto"/>
        <w:jc w:val="center"/>
        <w:rPr>
          <w:rFonts w:cs="Arial"/>
          <w:b/>
          <w:sz w:val="24"/>
          <w:szCs w:val="24"/>
          <w:highlight w:val="yellow"/>
        </w:rPr>
      </w:pPr>
    </w:p>
    <w:p w14:paraId="64C5DE61" w14:textId="77777777" w:rsidR="00CF1BA7" w:rsidRPr="000B154F" w:rsidRDefault="00CF1BA7" w:rsidP="00D1369B">
      <w:pPr>
        <w:spacing w:line="276" w:lineRule="auto"/>
        <w:rPr>
          <w:rFonts w:cs="Arial"/>
          <w:sz w:val="24"/>
          <w:szCs w:val="24"/>
          <w:lang w:val="es-ES_tradnl"/>
        </w:rPr>
      </w:pPr>
      <w:r w:rsidRPr="000B154F">
        <w:rPr>
          <w:rFonts w:cs="Arial"/>
          <w:b/>
          <w:sz w:val="24"/>
          <w:szCs w:val="24"/>
          <w:lang w:val="es-ES_tradnl"/>
        </w:rPr>
        <w:t>Artículo 22.</w:t>
      </w:r>
      <w:r w:rsidRPr="000B154F">
        <w:rPr>
          <w:rFonts w:cs="Arial"/>
          <w:sz w:val="24"/>
          <w:szCs w:val="24"/>
          <w:lang w:val="es-ES_tradnl"/>
        </w:rPr>
        <w:t xml:space="preserve"> </w:t>
      </w:r>
      <w:r w:rsidR="00E91713" w:rsidRPr="000B154F">
        <w:rPr>
          <w:rFonts w:cs="Arial"/>
          <w:sz w:val="24"/>
          <w:szCs w:val="24"/>
          <w:lang w:val="es-ES_tradnl"/>
        </w:rPr>
        <w:t>...</w:t>
      </w:r>
    </w:p>
    <w:p w14:paraId="15F11226" w14:textId="77777777" w:rsidR="00CF1BA7" w:rsidRPr="000B154F" w:rsidRDefault="00CF1BA7" w:rsidP="00D1369B">
      <w:pPr>
        <w:spacing w:line="276" w:lineRule="auto"/>
        <w:rPr>
          <w:rFonts w:cs="Arial"/>
          <w:sz w:val="24"/>
          <w:szCs w:val="24"/>
          <w:lang w:val="es-ES_tradnl"/>
        </w:rPr>
      </w:pPr>
      <w:r w:rsidRPr="000B154F">
        <w:rPr>
          <w:rFonts w:cs="Arial"/>
          <w:sz w:val="24"/>
          <w:szCs w:val="24"/>
          <w:lang w:val="es-ES_tradnl"/>
        </w:rPr>
        <w:t xml:space="preserve">I. </w:t>
      </w:r>
      <w:r w:rsidR="00461969" w:rsidRPr="000B154F">
        <w:rPr>
          <w:rFonts w:cs="Arial"/>
          <w:sz w:val="24"/>
          <w:szCs w:val="24"/>
          <w:lang w:val="es-ES_tradnl"/>
        </w:rPr>
        <w:t>…</w:t>
      </w:r>
    </w:p>
    <w:p w14:paraId="5C51E64A" w14:textId="77777777" w:rsidR="00082721" w:rsidRPr="000B154F" w:rsidRDefault="00082721" w:rsidP="00D1369B">
      <w:pPr>
        <w:spacing w:line="276" w:lineRule="auto"/>
        <w:rPr>
          <w:rFonts w:cs="Arial"/>
          <w:sz w:val="24"/>
          <w:szCs w:val="24"/>
          <w:lang w:val="es-ES_tradnl"/>
        </w:rPr>
      </w:pPr>
    </w:p>
    <w:p w14:paraId="4CFC7E59" w14:textId="77777777" w:rsidR="00CF1BA7" w:rsidRPr="000B154F" w:rsidRDefault="00CF1BA7" w:rsidP="00D1369B">
      <w:pPr>
        <w:spacing w:line="276" w:lineRule="auto"/>
        <w:rPr>
          <w:rFonts w:cs="Arial"/>
          <w:sz w:val="24"/>
          <w:szCs w:val="24"/>
          <w:lang w:val="es-ES_tradnl"/>
        </w:rPr>
      </w:pPr>
      <w:r w:rsidRPr="000B154F">
        <w:rPr>
          <w:rFonts w:cs="Arial"/>
          <w:sz w:val="24"/>
          <w:szCs w:val="24"/>
          <w:lang w:val="es-ES_tradnl"/>
        </w:rPr>
        <w:t xml:space="preserve">II. </w:t>
      </w:r>
      <w:r w:rsidR="00461969" w:rsidRPr="000B154F">
        <w:rPr>
          <w:rFonts w:cs="Arial"/>
          <w:sz w:val="24"/>
          <w:szCs w:val="24"/>
          <w:lang w:val="es-ES_tradnl"/>
        </w:rPr>
        <w:t>…</w:t>
      </w:r>
    </w:p>
    <w:p w14:paraId="0D87F187" w14:textId="77777777" w:rsidR="00CF1BA7" w:rsidRPr="000B154F" w:rsidRDefault="00CF1BA7" w:rsidP="00D1369B">
      <w:pPr>
        <w:spacing w:line="276" w:lineRule="auto"/>
        <w:rPr>
          <w:rFonts w:cs="Arial"/>
          <w:b/>
          <w:color w:val="FF0000"/>
          <w:sz w:val="24"/>
          <w:szCs w:val="24"/>
          <w:lang w:val="es-ES_tradnl"/>
        </w:rPr>
      </w:pPr>
    </w:p>
    <w:p w14:paraId="33498FAD" w14:textId="77777777" w:rsidR="00082721" w:rsidRPr="000B154F" w:rsidRDefault="00DD6782" w:rsidP="00D1369B">
      <w:pPr>
        <w:spacing w:line="276" w:lineRule="auto"/>
        <w:rPr>
          <w:rFonts w:cs="Arial"/>
          <w:sz w:val="24"/>
          <w:szCs w:val="24"/>
          <w:lang w:val="es-ES_tradnl"/>
        </w:rPr>
      </w:pPr>
      <w:r w:rsidRPr="000B154F">
        <w:rPr>
          <w:rFonts w:cs="Arial"/>
          <w:sz w:val="24"/>
          <w:szCs w:val="24"/>
          <w:lang w:val="es-ES_tradnl"/>
        </w:rPr>
        <w:t xml:space="preserve">III. Dirigir, coordinar, realizar la investigación y ejercer la acción penal en lo relativo a los delitos </w:t>
      </w:r>
      <w:r w:rsidR="00DA104C" w:rsidRPr="000B154F">
        <w:rPr>
          <w:rFonts w:cs="Arial"/>
          <w:sz w:val="24"/>
          <w:szCs w:val="24"/>
          <w:lang w:val="es-ES_tradnl"/>
        </w:rPr>
        <w:t>establecidos</w:t>
      </w:r>
      <w:r w:rsidRPr="000B154F">
        <w:rPr>
          <w:rFonts w:cs="Arial"/>
          <w:sz w:val="24"/>
          <w:szCs w:val="24"/>
          <w:lang w:val="es-ES_tradnl"/>
        </w:rPr>
        <w:t xml:space="preserve"> en </w:t>
      </w:r>
      <w:r w:rsidR="00082721" w:rsidRPr="000B154F">
        <w:rPr>
          <w:rFonts w:cs="Arial"/>
          <w:sz w:val="24"/>
          <w:szCs w:val="24"/>
          <w:lang w:val="es-ES_tradnl"/>
        </w:rPr>
        <w:t>los títulos Undécimo “Delitos contra la honestidad en el servicio público”</w:t>
      </w:r>
      <w:r w:rsidR="007B2A4C" w:rsidRPr="000B154F">
        <w:rPr>
          <w:rFonts w:cs="Arial"/>
          <w:sz w:val="24"/>
          <w:szCs w:val="24"/>
          <w:lang w:val="es-ES_tradnl"/>
        </w:rPr>
        <w:t>,</w:t>
      </w:r>
      <w:r w:rsidR="00082721" w:rsidRPr="000B154F">
        <w:rPr>
          <w:rFonts w:cs="Arial"/>
          <w:sz w:val="24"/>
          <w:szCs w:val="24"/>
          <w:lang w:val="es-ES_tradnl"/>
        </w:rPr>
        <w:t xml:space="preserve"> </w:t>
      </w:r>
      <w:r w:rsidR="007B2A4C" w:rsidRPr="000B154F">
        <w:rPr>
          <w:rFonts w:cs="Arial"/>
          <w:sz w:val="24"/>
          <w:szCs w:val="24"/>
          <w:lang w:val="es-ES_tradnl"/>
        </w:rPr>
        <w:t xml:space="preserve">con excepción del artículo 439, </w:t>
      </w:r>
      <w:r w:rsidR="00082721" w:rsidRPr="000B154F">
        <w:rPr>
          <w:rFonts w:cs="Arial"/>
          <w:sz w:val="24"/>
          <w:szCs w:val="24"/>
          <w:lang w:val="es-ES_tradnl"/>
        </w:rPr>
        <w:t xml:space="preserve">y Duodécimo “Delitos contra el servicio público </w:t>
      </w:r>
      <w:r w:rsidR="00082721" w:rsidRPr="000B154F">
        <w:rPr>
          <w:rFonts w:cs="Arial"/>
          <w:sz w:val="24"/>
          <w:szCs w:val="24"/>
          <w:lang w:val="es-ES_tradnl"/>
        </w:rPr>
        <w:lastRenderedPageBreak/>
        <w:t>cometidos por particulares, del Apartado Segundo, Protección de bienes jurídicos colectivos, del Libro Segundo, Parte Especial, del Código Penal del Estado de Coahuila de Zaragoza</w:t>
      </w:r>
      <w:r w:rsidR="007B2A4C" w:rsidRPr="000B154F">
        <w:rPr>
          <w:rFonts w:cs="Arial"/>
          <w:sz w:val="24"/>
          <w:szCs w:val="24"/>
          <w:lang w:val="es-ES_tradnl"/>
        </w:rPr>
        <w:t>, siempre que del análisis se desprenda que son presuntos hechos de corrupción.</w:t>
      </w:r>
    </w:p>
    <w:p w14:paraId="2819AC34" w14:textId="77777777" w:rsidR="00DD6782" w:rsidRPr="000B154F" w:rsidRDefault="00DD6782" w:rsidP="00D1369B">
      <w:pPr>
        <w:spacing w:line="276" w:lineRule="auto"/>
        <w:rPr>
          <w:rFonts w:cs="Arial"/>
          <w:b/>
          <w:color w:val="FF0000"/>
          <w:sz w:val="24"/>
          <w:szCs w:val="24"/>
          <w:lang w:val="es-ES_tradnl"/>
        </w:rPr>
      </w:pPr>
    </w:p>
    <w:p w14:paraId="40EBD3BE" w14:textId="4F4C1E68" w:rsidR="00E16826" w:rsidRPr="000B154F" w:rsidRDefault="00E16826" w:rsidP="00D1369B">
      <w:pPr>
        <w:spacing w:line="276" w:lineRule="auto"/>
        <w:rPr>
          <w:rFonts w:cs="Arial"/>
          <w:sz w:val="24"/>
          <w:szCs w:val="24"/>
          <w:lang w:val="en-US"/>
        </w:rPr>
      </w:pPr>
      <w:r w:rsidRPr="000B154F">
        <w:rPr>
          <w:rFonts w:cs="Arial"/>
          <w:sz w:val="24"/>
          <w:szCs w:val="24"/>
          <w:lang w:val="en-US"/>
        </w:rPr>
        <w:t xml:space="preserve">IV. </w:t>
      </w:r>
      <w:r w:rsidR="00B97B54" w:rsidRPr="000B154F">
        <w:rPr>
          <w:rFonts w:cs="Arial"/>
          <w:sz w:val="24"/>
          <w:szCs w:val="24"/>
          <w:lang w:val="en-US"/>
        </w:rPr>
        <w:t xml:space="preserve">a la XXV. </w:t>
      </w:r>
      <w:r w:rsidRPr="000B154F">
        <w:rPr>
          <w:rFonts w:cs="Arial"/>
          <w:sz w:val="24"/>
          <w:szCs w:val="24"/>
          <w:lang w:val="en-US"/>
        </w:rPr>
        <w:t>…</w:t>
      </w:r>
    </w:p>
    <w:p w14:paraId="064C4A60" w14:textId="77777777" w:rsidR="00B97B54" w:rsidRPr="000B154F" w:rsidRDefault="00B97B54" w:rsidP="00D1369B">
      <w:pPr>
        <w:spacing w:line="276" w:lineRule="auto"/>
        <w:rPr>
          <w:rFonts w:cs="Arial"/>
          <w:sz w:val="24"/>
          <w:szCs w:val="24"/>
          <w:lang w:val="en-US"/>
        </w:rPr>
      </w:pPr>
    </w:p>
    <w:p w14:paraId="1BBD7FDA" w14:textId="363765E1" w:rsidR="00E16826" w:rsidRPr="000B154F" w:rsidRDefault="00182E8F" w:rsidP="00D1369B">
      <w:pPr>
        <w:spacing w:line="276" w:lineRule="auto"/>
        <w:rPr>
          <w:rFonts w:cs="Arial"/>
          <w:sz w:val="24"/>
          <w:szCs w:val="24"/>
          <w:lang w:val="en-US"/>
        </w:rPr>
      </w:pPr>
      <w:r w:rsidRPr="000B154F">
        <w:rPr>
          <w:rFonts w:cs="Arial"/>
          <w:sz w:val="24"/>
          <w:szCs w:val="24"/>
          <w:lang w:val="en-US"/>
        </w:rPr>
        <w:t>…</w:t>
      </w:r>
    </w:p>
    <w:p w14:paraId="4FDE8E7C" w14:textId="77777777" w:rsidR="00E16826" w:rsidRPr="000B154F" w:rsidRDefault="00E16826" w:rsidP="00D1369B">
      <w:pPr>
        <w:spacing w:line="276" w:lineRule="auto"/>
        <w:rPr>
          <w:rFonts w:cs="Arial"/>
          <w:b/>
          <w:color w:val="FF0000"/>
          <w:sz w:val="24"/>
          <w:szCs w:val="24"/>
          <w:lang w:val="en-US"/>
        </w:rPr>
      </w:pPr>
    </w:p>
    <w:p w14:paraId="53D792AA" w14:textId="77777777" w:rsidR="00B97B54" w:rsidRPr="000B154F" w:rsidRDefault="00B97B54" w:rsidP="00B97B54">
      <w:pPr>
        <w:spacing w:line="276" w:lineRule="auto"/>
        <w:jc w:val="center"/>
        <w:rPr>
          <w:rFonts w:cs="Arial"/>
          <w:b/>
          <w:bCs/>
          <w:color w:val="0D0D0D"/>
          <w:sz w:val="24"/>
          <w:szCs w:val="24"/>
          <w:lang w:val="en-US"/>
        </w:rPr>
      </w:pPr>
      <w:r w:rsidRPr="000B154F">
        <w:rPr>
          <w:rFonts w:cs="Arial"/>
          <w:b/>
          <w:bCs/>
          <w:color w:val="0D0D0D"/>
          <w:sz w:val="24"/>
          <w:szCs w:val="24"/>
          <w:lang w:val="en-US"/>
        </w:rPr>
        <w:t xml:space="preserve">T R A N S I T O R I O S </w:t>
      </w:r>
    </w:p>
    <w:p w14:paraId="10226C49" w14:textId="77777777" w:rsidR="00B97B54" w:rsidRPr="000B154F" w:rsidRDefault="00B97B54" w:rsidP="00B97B54">
      <w:pPr>
        <w:spacing w:line="276" w:lineRule="auto"/>
        <w:jc w:val="center"/>
        <w:rPr>
          <w:rFonts w:cs="Arial"/>
          <w:color w:val="0D0D0D"/>
          <w:sz w:val="24"/>
          <w:szCs w:val="24"/>
          <w:lang w:val="en-US"/>
        </w:rPr>
      </w:pPr>
    </w:p>
    <w:p w14:paraId="1FFA1193" w14:textId="5B78FA6C" w:rsidR="00B97B54" w:rsidRPr="000B154F" w:rsidRDefault="00B97B54" w:rsidP="00B97B54">
      <w:pPr>
        <w:spacing w:line="276" w:lineRule="auto"/>
        <w:rPr>
          <w:rFonts w:cs="Arial"/>
          <w:sz w:val="24"/>
          <w:szCs w:val="24"/>
        </w:rPr>
      </w:pPr>
      <w:r w:rsidRPr="000B154F">
        <w:rPr>
          <w:rFonts w:cs="Arial"/>
          <w:b/>
          <w:sz w:val="24"/>
          <w:szCs w:val="24"/>
        </w:rPr>
        <w:t>ÚNICO.-</w:t>
      </w:r>
      <w:r w:rsidRPr="000B154F">
        <w:rPr>
          <w:rFonts w:cs="Arial"/>
          <w:sz w:val="24"/>
          <w:szCs w:val="24"/>
        </w:rPr>
        <w:t xml:space="preserve"> El presente Decreto entrará en vigor al día siguiente de su publicación el Periódico Oficial del Gobierno del Estado.  </w:t>
      </w:r>
    </w:p>
    <w:p w14:paraId="280CFF0B" w14:textId="77777777" w:rsidR="00BF04F9" w:rsidRPr="000B154F" w:rsidRDefault="00BF04F9" w:rsidP="00D1369B">
      <w:pPr>
        <w:spacing w:line="276" w:lineRule="auto"/>
        <w:rPr>
          <w:rFonts w:cs="Arial"/>
          <w:b/>
          <w:color w:val="FF0000"/>
          <w:sz w:val="24"/>
          <w:szCs w:val="24"/>
          <w:lang w:val="es-ES_tradnl"/>
        </w:rPr>
      </w:pPr>
    </w:p>
    <w:p w14:paraId="2562ECF5" w14:textId="77777777" w:rsidR="00B97B54" w:rsidRPr="00856D1F" w:rsidRDefault="00B97B54" w:rsidP="00B97B54">
      <w:pPr>
        <w:spacing w:line="360" w:lineRule="auto"/>
        <w:jc w:val="center"/>
        <w:rPr>
          <w:rFonts w:cs="Arial"/>
          <w:b/>
          <w:bCs/>
          <w:sz w:val="24"/>
          <w:szCs w:val="24"/>
        </w:rPr>
      </w:pPr>
      <w:r w:rsidRPr="00856D1F">
        <w:rPr>
          <w:rFonts w:cs="Arial"/>
          <w:b/>
          <w:bCs/>
          <w:sz w:val="24"/>
          <w:szCs w:val="24"/>
        </w:rPr>
        <w:t>A T E N T A M E N T E</w:t>
      </w:r>
    </w:p>
    <w:p w14:paraId="5F294CC4" w14:textId="4EFE4A63" w:rsidR="00B97B54" w:rsidRPr="00856D1F" w:rsidRDefault="00B97B54" w:rsidP="00B97B54">
      <w:pPr>
        <w:spacing w:line="360" w:lineRule="auto"/>
        <w:jc w:val="center"/>
        <w:rPr>
          <w:rFonts w:cs="Arial"/>
          <w:b/>
          <w:bCs/>
          <w:sz w:val="24"/>
          <w:szCs w:val="24"/>
        </w:rPr>
      </w:pPr>
      <w:r w:rsidRPr="00856D1F">
        <w:rPr>
          <w:rFonts w:cs="Arial"/>
          <w:b/>
          <w:bCs/>
          <w:sz w:val="24"/>
          <w:szCs w:val="24"/>
        </w:rPr>
        <w:t>Saltillo, Coahuila de Zaragoza, a 26 de abril de 2019</w:t>
      </w:r>
    </w:p>
    <w:tbl>
      <w:tblPr>
        <w:tblW w:w="0" w:type="auto"/>
        <w:tblLook w:val="04A0" w:firstRow="1" w:lastRow="0" w:firstColumn="1" w:lastColumn="0" w:noHBand="0" w:noVBand="1"/>
      </w:tblPr>
      <w:tblGrid>
        <w:gridCol w:w="9396"/>
      </w:tblGrid>
      <w:tr w:rsidR="00B97B54" w:rsidRPr="00856D1F" w14:paraId="1FFA7634" w14:textId="77777777" w:rsidTr="00465427">
        <w:tc>
          <w:tcPr>
            <w:tcW w:w="9396" w:type="dxa"/>
          </w:tcPr>
          <w:p w14:paraId="15707612" w14:textId="77777777" w:rsidR="00B97B54" w:rsidRPr="00856D1F" w:rsidRDefault="00B97B54" w:rsidP="00465427">
            <w:pPr>
              <w:tabs>
                <w:tab w:val="left" w:pos="5056"/>
              </w:tabs>
              <w:jc w:val="center"/>
              <w:rPr>
                <w:rFonts w:cs="Arial"/>
                <w:b/>
                <w:sz w:val="24"/>
                <w:szCs w:val="24"/>
              </w:rPr>
            </w:pPr>
          </w:p>
          <w:p w14:paraId="166E4930" w14:textId="77777777" w:rsidR="00B97B54" w:rsidRPr="00856D1F" w:rsidRDefault="00B97B54" w:rsidP="00465427">
            <w:pPr>
              <w:tabs>
                <w:tab w:val="left" w:pos="5056"/>
              </w:tabs>
              <w:jc w:val="center"/>
              <w:rPr>
                <w:rFonts w:cs="Arial"/>
                <w:b/>
                <w:sz w:val="24"/>
                <w:szCs w:val="24"/>
              </w:rPr>
            </w:pPr>
          </w:p>
        </w:tc>
      </w:tr>
      <w:tr w:rsidR="00B97B54" w:rsidRPr="00856D1F" w14:paraId="0E554DAC" w14:textId="77777777" w:rsidTr="00465427">
        <w:tc>
          <w:tcPr>
            <w:tcW w:w="9396" w:type="dxa"/>
          </w:tcPr>
          <w:p w14:paraId="66957278" w14:textId="77777777" w:rsidR="00B97B54" w:rsidRPr="00856D1F" w:rsidRDefault="00B97B54" w:rsidP="00465427">
            <w:pPr>
              <w:tabs>
                <w:tab w:val="left" w:pos="5056"/>
              </w:tabs>
              <w:jc w:val="center"/>
              <w:rPr>
                <w:rFonts w:cs="Arial"/>
                <w:b/>
                <w:sz w:val="24"/>
                <w:szCs w:val="24"/>
              </w:rPr>
            </w:pPr>
            <w:r w:rsidRPr="00856D1F">
              <w:rPr>
                <w:rFonts w:cs="Arial"/>
                <w:b/>
                <w:sz w:val="24"/>
                <w:szCs w:val="24"/>
              </w:rPr>
              <w:t xml:space="preserve">DIP.  JESÚS </w:t>
            </w:r>
            <w:r w:rsidRPr="00856D1F">
              <w:rPr>
                <w:rFonts w:cs="Arial"/>
                <w:b/>
                <w:snapToGrid w:val="0"/>
                <w:sz w:val="24"/>
                <w:szCs w:val="24"/>
              </w:rPr>
              <w:t>ANDRÉS LOYA CARDONA</w:t>
            </w:r>
          </w:p>
        </w:tc>
      </w:tr>
      <w:tr w:rsidR="00B97B54" w:rsidRPr="00856D1F" w14:paraId="2686B75F" w14:textId="77777777" w:rsidTr="00465427">
        <w:tc>
          <w:tcPr>
            <w:tcW w:w="9396" w:type="dxa"/>
          </w:tcPr>
          <w:p w14:paraId="79917E6C" w14:textId="77777777" w:rsidR="00B97B54" w:rsidRPr="00856D1F" w:rsidRDefault="00B97B54" w:rsidP="00465427">
            <w:pPr>
              <w:jc w:val="center"/>
              <w:rPr>
                <w:rFonts w:cs="Arial"/>
                <w:b/>
                <w:sz w:val="24"/>
                <w:szCs w:val="24"/>
              </w:rPr>
            </w:pPr>
            <w:r w:rsidRPr="00856D1F">
              <w:rPr>
                <w:rFonts w:cs="Arial"/>
                <w:b/>
                <w:sz w:val="24"/>
                <w:szCs w:val="24"/>
              </w:rPr>
              <w:t xml:space="preserve">DEL GRUPO PARLAMENTARIO “GRAL. ANDRÉS S. VIESCA”, </w:t>
            </w:r>
          </w:p>
          <w:p w14:paraId="5DABE540" w14:textId="77777777" w:rsidR="00B97B54" w:rsidRPr="00856D1F" w:rsidRDefault="00B97B54" w:rsidP="00465427">
            <w:pPr>
              <w:tabs>
                <w:tab w:val="left" w:pos="5056"/>
              </w:tabs>
              <w:jc w:val="center"/>
              <w:rPr>
                <w:rFonts w:cs="Arial"/>
                <w:b/>
                <w:sz w:val="24"/>
                <w:szCs w:val="24"/>
              </w:rPr>
            </w:pPr>
            <w:r w:rsidRPr="00856D1F">
              <w:rPr>
                <w:rFonts w:cs="Arial"/>
                <w:b/>
                <w:sz w:val="24"/>
                <w:szCs w:val="24"/>
              </w:rPr>
              <w:t>DEL PARTIDO REVOLUCIONARIO INSTITUCIONAL</w:t>
            </w:r>
          </w:p>
        </w:tc>
      </w:tr>
    </w:tbl>
    <w:p w14:paraId="24E243FC" w14:textId="77777777" w:rsidR="000B154F" w:rsidRPr="000B154F" w:rsidRDefault="000B154F">
      <w:pPr>
        <w:rPr>
          <w:rFonts w:cs="Arial"/>
          <w:b/>
          <w:sz w:val="24"/>
          <w:szCs w:val="24"/>
        </w:rPr>
      </w:pPr>
    </w:p>
    <w:p w14:paraId="22205425" w14:textId="77777777" w:rsidR="00856D1F" w:rsidRDefault="00856D1F" w:rsidP="00B97B54">
      <w:pPr>
        <w:jc w:val="center"/>
        <w:rPr>
          <w:rFonts w:cs="Arial"/>
          <w:b/>
          <w:sz w:val="22"/>
          <w:szCs w:val="24"/>
        </w:rPr>
      </w:pPr>
    </w:p>
    <w:p w14:paraId="155594E7" w14:textId="77777777" w:rsidR="00856D1F" w:rsidRDefault="00856D1F" w:rsidP="00B97B54">
      <w:pPr>
        <w:jc w:val="center"/>
        <w:rPr>
          <w:rFonts w:cs="Arial"/>
          <w:b/>
          <w:sz w:val="22"/>
          <w:szCs w:val="24"/>
        </w:rPr>
      </w:pPr>
    </w:p>
    <w:p w14:paraId="37C3488F" w14:textId="77777777" w:rsidR="00856D1F" w:rsidRDefault="00856D1F" w:rsidP="00B97B54">
      <w:pPr>
        <w:jc w:val="center"/>
        <w:rPr>
          <w:rFonts w:cs="Arial"/>
          <w:b/>
          <w:sz w:val="22"/>
          <w:szCs w:val="24"/>
        </w:rPr>
      </w:pPr>
    </w:p>
    <w:p w14:paraId="4C48CC16" w14:textId="77777777" w:rsidR="00856D1F" w:rsidRDefault="00856D1F" w:rsidP="00B97B54">
      <w:pPr>
        <w:jc w:val="center"/>
        <w:rPr>
          <w:rFonts w:cs="Arial"/>
          <w:b/>
          <w:sz w:val="22"/>
          <w:szCs w:val="24"/>
        </w:rPr>
      </w:pPr>
    </w:p>
    <w:p w14:paraId="08F800DA" w14:textId="77777777" w:rsidR="00856D1F" w:rsidRDefault="00856D1F">
      <w:pPr>
        <w:jc w:val="left"/>
        <w:rPr>
          <w:rFonts w:cs="Arial"/>
          <w:b/>
          <w:sz w:val="22"/>
          <w:szCs w:val="24"/>
        </w:rPr>
      </w:pPr>
      <w:r>
        <w:rPr>
          <w:rFonts w:cs="Arial"/>
          <w:b/>
          <w:sz w:val="22"/>
          <w:szCs w:val="24"/>
        </w:rPr>
        <w:br w:type="page"/>
      </w:r>
    </w:p>
    <w:p w14:paraId="1044D146" w14:textId="4303EF16" w:rsidR="00B97B54" w:rsidRPr="00856D1F" w:rsidRDefault="00B97B54" w:rsidP="00B97B54">
      <w:pPr>
        <w:jc w:val="center"/>
        <w:rPr>
          <w:rFonts w:cs="Arial"/>
          <w:b/>
          <w:sz w:val="22"/>
          <w:szCs w:val="24"/>
        </w:rPr>
      </w:pPr>
      <w:r w:rsidRPr="00856D1F">
        <w:rPr>
          <w:rFonts w:cs="Arial"/>
          <w:b/>
          <w:sz w:val="22"/>
          <w:szCs w:val="24"/>
        </w:rPr>
        <w:lastRenderedPageBreak/>
        <w:t xml:space="preserve">CONJUNTAMENTE CON LAS DEMAS DIPUTADAS Y LOS DIPUTADOS INTEGRANTES DEL GRUPO PARLAMENTARIO “GRAL. ANDRÉS S. VIESCA”, </w:t>
      </w:r>
    </w:p>
    <w:p w14:paraId="3B1D21BA" w14:textId="77777777" w:rsidR="00B97B54" w:rsidRPr="00856D1F" w:rsidRDefault="00B97B54" w:rsidP="00B97B54">
      <w:pPr>
        <w:jc w:val="center"/>
        <w:rPr>
          <w:rFonts w:cs="Arial"/>
          <w:b/>
          <w:sz w:val="22"/>
          <w:szCs w:val="24"/>
        </w:rPr>
      </w:pPr>
      <w:r w:rsidRPr="00856D1F">
        <w:rPr>
          <w:rFonts w:cs="Arial"/>
          <w:b/>
          <w:sz w:val="22"/>
          <w:szCs w:val="24"/>
        </w:rPr>
        <w:t>DEL PARTIDO REVOLUCIONARIO INSTITUCIONAL.</w:t>
      </w:r>
    </w:p>
    <w:p w14:paraId="67A3B85B" w14:textId="78EA7620" w:rsidR="00B97B54" w:rsidRPr="000B154F" w:rsidRDefault="00B97B54" w:rsidP="00B97B54">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B97B54" w:rsidRPr="00856D1F" w14:paraId="661B19F0" w14:textId="77777777" w:rsidTr="00465427">
        <w:tc>
          <w:tcPr>
            <w:tcW w:w="4248" w:type="dxa"/>
          </w:tcPr>
          <w:p w14:paraId="5D2CF8EC" w14:textId="77777777" w:rsidR="00B97B54" w:rsidRPr="00856D1F" w:rsidRDefault="00B97B54" w:rsidP="00465427">
            <w:pPr>
              <w:tabs>
                <w:tab w:val="left" w:pos="5056"/>
              </w:tabs>
              <w:jc w:val="center"/>
              <w:rPr>
                <w:rFonts w:cs="Arial"/>
                <w:b/>
                <w:szCs w:val="24"/>
              </w:rPr>
            </w:pPr>
          </w:p>
          <w:p w14:paraId="2156592B" w14:textId="05334BE1" w:rsidR="00B97B54" w:rsidRDefault="00B97B54" w:rsidP="00465427">
            <w:pPr>
              <w:tabs>
                <w:tab w:val="left" w:pos="5056"/>
              </w:tabs>
              <w:jc w:val="center"/>
              <w:rPr>
                <w:rFonts w:cs="Arial"/>
                <w:b/>
                <w:szCs w:val="24"/>
              </w:rPr>
            </w:pPr>
          </w:p>
          <w:p w14:paraId="1BF2A8CB" w14:textId="77777777" w:rsidR="00856D1F" w:rsidRPr="00856D1F" w:rsidRDefault="00856D1F" w:rsidP="00465427">
            <w:pPr>
              <w:tabs>
                <w:tab w:val="left" w:pos="5056"/>
              </w:tabs>
              <w:jc w:val="center"/>
              <w:rPr>
                <w:rFonts w:cs="Arial"/>
                <w:b/>
                <w:szCs w:val="24"/>
              </w:rPr>
            </w:pPr>
          </w:p>
          <w:p w14:paraId="08A77B86" w14:textId="77777777" w:rsidR="00B97B54" w:rsidRPr="00856D1F" w:rsidRDefault="00B97B54" w:rsidP="00465427">
            <w:pPr>
              <w:tabs>
                <w:tab w:val="left" w:pos="5056"/>
              </w:tabs>
              <w:jc w:val="center"/>
              <w:rPr>
                <w:rFonts w:cs="Arial"/>
                <w:b/>
                <w:szCs w:val="24"/>
              </w:rPr>
            </w:pPr>
          </w:p>
        </w:tc>
        <w:tc>
          <w:tcPr>
            <w:tcW w:w="709" w:type="dxa"/>
          </w:tcPr>
          <w:p w14:paraId="1C3A804D" w14:textId="77777777" w:rsidR="00B97B54" w:rsidRPr="00856D1F" w:rsidRDefault="00B97B54" w:rsidP="00465427">
            <w:pPr>
              <w:tabs>
                <w:tab w:val="left" w:pos="5056"/>
              </w:tabs>
              <w:jc w:val="center"/>
              <w:rPr>
                <w:rFonts w:cs="Arial"/>
                <w:b/>
                <w:szCs w:val="24"/>
              </w:rPr>
            </w:pPr>
          </w:p>
        </w:tc>
        <w:tc>
          <w:tcPr>
            <w:tcW w:w="4439" w:type="dxa"/>
          </w:tcPr>
          <w:p w14:paraId="0B58BB6E" w14:textId="456F1A32" w:rsidR="00B97B54" w:rsidRPr="00856D1F" w:rsidRDefault="00B97B54" w:rsidP="00465427">
            <w:pPr>
              <w:tabs>
                <w:tab w:val="left" w:pos="5056"/>
              </w:tabs>
              <w:jc w:val="center"/>
              <w:rPr>
                <w:rFonts w:cs="Arial"/>
                <w:b/>
                <w:szCs w:val="24"/>
              </w:rPr>
            </w:pPr>
          </w:p>
        </w:tc>
      </w:tr>
      <w:tr w:rsidR="00B97B54" w:rsidRPr="00856D1F" w14:paraId="5E04BDFE" w14:textId="77777777" w:rsidTr="00465427">
        <w:tc>
          <w:tcPr>
            <w:tcW w:w="4248" w:type="dxa"/>
          </w:tcPr>
          <w:p w14:paraId="38BF081F" w14:textId="77777777" w:rsidR="00B97B54" w:rsidRPr="00856D1F" w:rsidRDefault="00B97B54" w:rsidP="00465427">
            <w:pPr>
              <w:tabs>
                <w:tab w:val="left" w:pos="5056"/>
              </w:tabs>
              <w:rPr>
                <w:rFonts w:cs="Arial"/>
                <w:b/>
                <w:szCs w:val="24"/>
              </w:rPr>
            </w:pPr>
            <w:r w:rsidRPr="00856D1F">
              <w:rPr>
                <w:rFonts w:cs="Arial"/>
                <w:b/>
                <w:szCs w:val="24"/>
              </w:rPr>
              <w:t xml:space="preserve">DIP. </w:t>
            </w:r>
            <w:r w:rsidRPr="00856D1F">
              <w:rPr>
                <w:rFonts w:cs="Arial"/>
                <w:b/>
                <w:snapToGrid w:val="0"/>
                <w:szCs w:val="24"/>
              </w:rPr>
              <w:t>MARÍA ESPERANZA CHAPA GARCÍA</w:t>
            </w:r>
          </w:p>
        </w:tc>
        <w:tc>
          <w:tcPr>
            <w:tcW w:w="709" w:type="dxa"/>
          </w:tcPr>
          <w:p w14:paraId="13A75160" w14:textId="77777777" w:rsidR="00B97B54" w:rsidRPr="00856D1F" w:rsidRDefault="00B97B54" w:rsidP="00465427">
            <w:pPr>
              <w:tabs>
                <w:tab w:val="left" w:pos="5056"/>
              </w:tabs>
              <w:rPr>
                <w:rFonts w:cs="Arial"/>
                <w:b/>
                <w:szCs w:val="24"/>
              </w:rPr>
            </w:pPr>
          </w:p>
        </w:tc>
        <w:tc>
          <w:tcPr>
            <w:tcW w:w="4439" w:type="dxa"/>
          </w:tcPr>
          <w:p w14:paraId="14E987A0" w14:textId="77777777" w:rsidR="00B97B54" w:rsidRPr="00856D1F" w:rsidRDefault="00B97B54" w:rsidP="00465427">
            <w:pPr>
              <w:tabs>
                <w:tab w:val="left" w:pos="5056"/>
              </w:tabs>
              <w:rPr>
                <w:rFonts w:cs="Arial"/>
                <w:b/>
                <w:szCs w:val="24"/>
              </w:rPr>
            </w:pPr>
            <w:r w:rsidRPr="00856D1F">
              <w:rPr>
                <w:rFonts w:cs="Arial"/>
                <w:b/>
                <w:szCs w:val="24"/>
              </w:rPr>
              <w:t>DIP. JOSEFINA GARZA BARRERA</w:t>
            </w:r>
          </w:p>
        </w:tc>
      </w:tr>
      <w:tr w:rsidR="00B97B54" w:rsidRPr="00856D1F" w14:paraId="6F1C1BAA" w14:textId="77777777" w:rsidTr="00465427">
        <w:tc>
          <w:tcPr>
            <w:tcW w:w="4248" w:type="dxa"/>
          </w:tcPr>
          <w:p w14:paraId="28E1B549" w14:textId="77777777" w:rsidR="00B97B54" w:rsidRPr="00856D1F" w:rsidRDefault="00B97B54" w:rsidP="00465427">
            <w:pPr>
              <w:tabs>
                <w:tab w:val="left" w:pos="5056"/>
              </w:tabs>
              <w:rPr>
                <w:rFonts w:cs="Arial"/>
                <w:b/>
                <w:szCs w:val="24"/>
              </w:rPr>
            </w:pPr>
          </w:p>
          <w:p w14:paraId="75F46CDC" w14:textId="4C9C5E78" w:rsidR="00B97B54" w:rsidRDefault="00B97B54" w:rsidP="00465427">
            <w:pPr>
              <w:tabs>
                <w:tab w:val="left" w:pos="5056"/>
              </w:tabs>
              <w:rPr>
                <w:rFonts w:cs="Arial"/>
                <w:b/>
                <w:szCs w:val="24"/>
              </w:rPr>
            </w:pPr>
          </w:p>
          <w:p w14:paraId="25E0F9F0" w14:textId="77777777" w:rsidR="00856D1F" w:rsidRPr="00856D1F" w:rsidRDefault="00856D1F" w:rsidP="00465427">
            <w:pPr>
              <w:tabs>
                <w:tab w:val="left" w:pos="5056"/>
              </w:tabs>
              <w:rPr>
                <w:rFonts w:cs="Arial"/>
                <w:b/>
                <w:szCs w:val="24"/>
              </w:rPr>
            </w:pPr>
          </w:p>
          <w:p w14:paraId="3D012EBB" w14:textId="77777777" w:rsidR="00B97B54" w:rsidRPr="00856D1F" w:rsidRDefault="00B97B54" w:rsidP="00465427">
            <w:pPr>
              <w:tabs>
                <w:tab w:val="left" w:pos="5056"/>
              </w:tabs>
              <w:rPr>
                <w:rFonts w:cs="Arial"/>
                <w:b/>
                <w:szCs w:val="24"/>
              </w:rPr>
            </w:pPr>
          </w:p>
        </w:tc>
        <w:tc>
          <w:tcPr>
            <w:tcW w:w="709" w:type="dxa"/>
          </w:tcPr>
          <w:p w14:paraId="716A8AAE" w14:textId="77777777" w:rsidR="00B97B54" w:rsidRPr="00856D1F" w:rsidRDefault="00B97B54" w:rsidP="00465427">
            <w:pPr>
              <w:tabs>
                <w:tab w:val="left" w:pos="5056"/>
              </w:tabs>
              <w:rPr>
                <w:rFonts w:cs="Arial"/>
                <w:b/>
                <w:szCs w:val="24"/>
              </w:rPr>
            </w:pPr>
          </w:p>
        </w:tc>
        <w:tc>
          <w:tcPr>
            <w:tcW w:w="4439" w:type="dxa"/>
          </w:tcPr>
          <w:p w14:paraId="1F5731BE" w14:textId="28D963EE" w:rsidR="00B97B54" w:rsidRPr="00856D1F" w:rsidRDefault="00B97B54" w:rsidP="00465427">
            <w:pPr>
              <w:tabs>
                <w:tab w:val="left" w:pos="5056"/>
              </w:tabs>
              <w:rPr>
                <w:rFonts w:cs="Arial"/>
                <w:b/>
                <w:szCs w:val="24"/>
              </w:rPr>
            </w:pPr>
          </w:p>
        </w:tc>
      </w:tr>
      <w:tr w:rsidR="00B97B54" w:rsidRPr="00856D1F" w14:paraId="3299F43E" w14:textId="77777777" w:rsidTr="00465427">
        <w:tc>
          <w:tcPr>
            <w:tcW w:w="4248" w:type="dxa"/>
          </w:tcPr>
          <w:p w14:paraId="245E3A34" w14:textId="15439ECE" w:rsidR="00B97B54" w:rsidRPr="00856D1F" w:rsidRDefault="00B97B54" w:rsidP="00465427">
            <w:pPr>
              <w:tabs>
                <w:tab w:val="left" w:pos="5056"/>
              </w:tabs>
              <w:rPr>
                <w:rFonts w:cs="Arial"/>
                <w:b/>
                <w:szCs w:val="24"/>
              </w:rPr>
            </w:pPr>
            <w:r w:rsidRPr="00856D1F">
              <w:rPr>
                <w:rFonts w:cs="Arial"/>
                <w:b/>
                <w:szCs w:val="24"/>
              </w:rPr>
              <w:t xml:space="preserve">DIP. </w:t>
            </w:r>
            <w:r w:rsidRPr="00856D1F">
              <w:rPr>
                <w:rFonts w:cs="Arial"/>
                <w:b/>
                <w:snapToGrid w:val="0"/>
                <w:szCs w:val="24"/>
              </w:rPr>
              <w:t>GRACIELA FERNÁNDEZ ALMARAZ</w:t>
            </w:r>
          </w:p>
        </w:tc>
        <w:tc>
          <w:tcPr>
            <w:tcW w:w="709" w:type="dxa"/>
          </w:tcPr>
          <w:p w14:paraId="4DEB90AA" w14:textId="77777777" w:rsidR="00B97B54" w:rsidRPr="00856D1F" w:rsidRDefault="00B97B54" w:rsidP="00465427">
            <w:pPr>
              <w:tabs>
                <w:tab w:val="left" w:pos="5056"/>
              </w:tabs>
              <w:rPr>
                <w:rFonts w:cs="Arial"/>
                <w:b/>
                <w:szCs w:val="24"/>
              </w:rPr>
            </w:pPr>
          </w:p>
        </w:tc>
        <w:tc>
          <w:tcPr>
            <w:tcW w:w="4439" w:type="dxa"/>
          </w:tcPr>
          <w:p w14:paraId="6119B74D" w14:textId="02ED2E2C" w:rsidR="00B97B54" w:rsidRPr="00856D1F" w:rsidRDefault="00B97B54" w:rsidP="00465427">
            <w:pPr>
              <w:tabs>
                <w:tab w:val="left" w:pos="5056"/>
              </w:tabs>
              <w:rPr>
                <w:rFonts w:cs="Arial"/>
                <w:b/>
                <w:szCs w:val="24"/>
              </w:rPr>
            </w:pPr>
            <w:r w:rsidRPr="00856D1F">
              <w:rPr>
                <w:rFonts w:cs="Arial"/>
                <w:b/>
                <w:szCs w:val="24"/>
              </w:rPr>
              <w:t xml:space="preserve">DIP. </w:t>
            </w:r>
            <w:r w:rsidRPr="00856D1F">
              <w:rPr>
                <w:rFonts w:cs="Arial"/>
                <w:b/>
                <w:snapToGrid w:val="0"/>
                <w:szCs w:val="24"/>
              </w:rPr>
              <w:t>LILIA ISABEL GUTIÉRREZ BURCIAGA</w:t>
            </w:r>
          </w:p>
        </w:tc>
      </w:tr>
      <w:tr w:rsidR="00B97B54" w:rsidRPr="00856D1F" w14:paraId="765A97B6" w14:textId="77777777" w:rsidTr="00465427">
        <w:tc>
          <w:tcPr>
            <w:tcW w:w="4248" w:type="dxa"/>
          </w:tcPr>
          <w:p w14:paraId="573BBE3F" w14:textId="77777777" w:rsidR="00B97B54" w:rsidRPr="00856D1F" w:rsidRDefault="00B97B54" w:rsidP="00465427">
            <w:pPr>
              <w:tabs>
                <w:tab w:val="left" w:pos="5056"/>
              </w:tabs>
              <w:rPr>
                <w:rFonts w:cs="Arial"/>
                <w:b/>
                <w:szCs w:val="24"/>
              </w:rPr>
            </w:pPr>
          </w:p>
          <w:p w14:paraId="0249820C" w14:textId="740666BF" w:rsidR="00B97B54" w:rsidRDefault="00B97B54" w:rsidP="00465427">
            <w:pPr>
              <w:tabs>
                <w:tab w:val="left" w:pos="5056"/>
              </w:tabs>
              <w:rPr>
                <w:rFonts w:cs="Arial"/>
                <w:b/>
                <w:szCs w:val="24"/>
              </w:rPr>
            </w:pPr>
          </w:p>
          <w:p w14:paraId="34A0A92B" w14:textId="77777777" w:rsidR="00856D1F" w:rsidRPr="00856D1F" w:rsidRDefault="00856D1F" w:rsidP="00465427">
            <w:pPr>
              <w:tabs>
                <w:tab w:val="left" w:pos="5056"/>
              </w:tabs>
              <w:rPr>
                <w:rFonts w:cs="Arial"/>
                <w:b/>
                <w:szCs w:val="24"/>
              </w:rPr>
            </w:pPr>
          </w:p>
          <w:p w14:paraId="590EBACF" w14:textId="77777777" w:rsidR="00B97B54" w:rsidRPr="00856D1F" w:rsidRDefault="00B97B54" w:rsidP="00465427">
            <w:pPr>
              <w:tabs>
                <w:tab w:val="left" w:pos="5056"/>
              </w:tabs>
              <w:rPr>
                <w:rFonts w:cs="Arial"/>
                <w:b/>
                <w:szCs w:val="24"/>
              </w:rPr>
            </w:pPr>
          </w:p>
        </w:tc>
        <w:tc>
          <w:tcPr>
            <w:tcW w:w="709" w:type="dxa"/>
          </w:tcPr>
          <w:p w14:paraId="252176BD" w14:textId="77777777" w:rsidR="00B97B54" w:rsidRPr="00856D1F" w:rsidRDefault="00B97B54" w:rsidP="00465427">
            <w:pPr>
              <w:tabs>
                <w:tab w:val="left" w:pos="5056"/>
              </w:tabs>
              <w:rPr>
                <w:rFonts w:cs="Arial"/>
                <w:b/>
                <w:szCs w:val="24"/>
              </w:rPr>
            </w:pPr>
          </w:p>
        </w:tc>
        <w:tc>
          <w:tcPr>
            <w:tcW w:w="4439" w:type="dxa"/>
          </w:tcPr>
          <w:p w14:paraId="0FD4EB7B" w14:textId="77777777" w:rsidR="00B97B54" w:rsidRPr="00856D1F" w:rsidRDefault="00B97B54" w:rsidP="00465427">
            <w:pPr>
              <w:tabs>
                <w:tab w:val="left" w:pos="5056"/>
              </w:tabs>
              <w:rPr>
                <w:rFonts w:cs="Arial"/>
                <w:b/>
                <w:szCs w:val="24"/>
              </w:rPr>
            </w:pPr>
          </w:p>
        </w:tc>
      </w:tr>
      <w:tr w:rsidR="00B97B54" w:rsidRPr="00856D1F" w14:paraId="7532E420" w14:textId="77777777" w:rsidTr="00465427">
        <w:tc>
          <w:tcPr>
            <w:tcW w:w="4248" w:type="dxa"/>
          </w:tcPr>
          <w:p w14:paraId="0C7B0CA5" w14:textId="682B0A7C" w:rsidR="00B97B54" w:rsidRPr="00856D1F" w:rsidRDefault="00B97B54" w:rsidP="00465427">
            <w:pPr>
              <w:tabs>
                <w:tab w:val="left" w:pos="4678"/>
              </w:tabs>
              <w:rPr>
                <w:rFonts w:cs="Arial"/>
                <w:b/>
                <w:szCs w:val="24"/>
              </w:rPr>
            </w:pPr>
            <w:r w:rsidRPr="00856D1F">
              <w:rPr>
                <w:rFonts w:cs="Arial"/>
                <w:b/>
                <w:noProof/>
                <w:szCs w:val="24"/>
                <w:lang w:eastAsia="es-MX"/>
              </w:rPr>
              <w:t xml:space="preserve"> </w:t>
            </w:r>
            <w:r w:rsidRPr="00856D1F">
              <w:rPr>
                <w:rFonts w:cs="Arial"/>
                <w:b/>
                <w:szCs w:val="24"/>
              </w:rPr>
              <w:t xml:space="preserve">DIP. </w:t>
            </w:r>
            <w:r w:rsidRPr="00856D1F">
              <w:rPr>
                <w:rFonts w:cs="Arial"/>
                <w:b/>
                <w:snapToGrid w:val="0"/>
                <w:szCs w:val="24"/>
              </w:rPr>
              <w:t>JAIME BUENO ZERTUCHE</w:t>
            </w:r>
          </w:p>
        </w:tc>
        <w:tc>
          <w:tcPr>
            <w:tcW w:w="709" w:type="dxa"/>
          </w:tcPr>
          <w:p w14:paraId="67A0BC3A" w14:textId="77777777" w:rsidR="00B97B54" w:rsidRPr="00856D1F" w:rsidRDefault="00B97B54" w:rsidP="00465427">
            <w:pPr>
              <w:tabs>
                <w:tab w:val="left" w:pos="5056"/>
              </w:tabs>
              <w:rPr>
                <w:rFonts w:cs="Arial"/>
                <w:b/>
                <w:szCs w:val="24"/>
              </w:rPr>
            </w:pPr>
          </w:p>
        </w:tc>
        <w:tc>
          <w:tcPr>
            <w:tcW w:w="4439" w:type="dxa"/>
          </w:tcPr>
          <w:p w14:paraId="1C61F64F" w14:textId="67427A1A" w:rsidR="00B97B54" w:rsidRPr="00856D1F" w:rsidRDefault="00B97B54" w:rsidP="00465427">
            <w:pPr>
              <w:tabs>
                <w:tab w:val="left" w:pos="5056"/>
              </w:tabs>
              <w:rPr>
                <w:rFonts w:cs="Arial"/>
                <w:b/>
                <w:szCs w:val="24"/>
              </w:rPr>
            </w:pPr>
            <w:r w:rsidRPr="00856D1F">
              <w:rPr>
                <w:rFonts w:cs="Arial"/>
                <w:b/>
                <w:szCs w:val="24"/>
              </w:rPr>
              <w:t xml:space="preserve">DIP. </w:t>
            </w:r>
            <w:r w:rsidRPr="00856D1F">
              <w:rPr>
                <w:rFonts w:cs="Arial"/>
                <w:b/>
                <w:snapToGrid w:val="0"/>
                <w:szCs w:val="24"/>
              </w:rPr>
              <w:t>LUCÍA AZUCENA RAMOS RAMOS</w:t>
            </w:r>
            <w:r w:rsidRPr="00856D1F">
              <w:rPr>
                <w:rFonts w:cs="Arial"/>
                <w:b/>
                <w:noProof/>
                <w:szCs w:val="24"/>
                <w:lang w:eastAsia="es-MX"/>
              </w:rPr>
              <w:t xml:space="preserve"> </w:t>
            </w:r>
          </w:p>
        </w:tc>
      </w:tr>
      <w:tr w:rsidR="00B97B54" w:rsidRPr="00856D1F" w14:paraId="1E0147CB" w14:textId="77777777" w:rsidTr="00465427">
        <w:tc>
          <w:tcPr>
            <w:tcW w:w="4248" w:type="dxa"/>
          </w:tcPr>
          <w:p w14:paraId="3C669F01" w14:textId="77777777" w:rsidR="00B97B54" w:rsidRPr="00856D1F" w:rsidRDefault="00B97B54" w:rsidP="00465427">
            <w:pPr>
              <w:tabs>
                <w:tab w:val="left" w:pos="4678"/>
              </w:tabs>
              <w:rPr>
                <w:rFonts w:cs="Arial"/>
                <w:b/>
                <w:szCs w:val="24"/>
              </w:rPr>
            </w:pPr>
          </w:p>
          <w:p w14:paraId="38808883" w14:textId="3861F0FE" w:rsidR="00B97B54" w:rsidRDefault="00B97B54" w:rsidP="00465427">
            <w:pPr>
              <w:tabs>
                <w:tab w:val="left" w:pos="4678"/>
              </w:tabs>
              <w:rPr>
                <w:rFonts w:cs="Arial"/>
                <w:b/>
                <w:szCs w:val="24"/>
              </w:rPr>
            </w:pPr>
          </w:p>
          <w:p w14:paraId="206701C3" w14:textId="77777777" w:rsidR="00856D1F" w:rsidRPr="00856D1F" w:rsidRDefault="00856D1F" w:rsidP="00465427">
            <w:pPr>
              <w:tabs>
                <w:tab w:val="left" w:pos="4678"/>
              </w:tabs>
              <w:rPr>
                <w:rFonts w:cs="Arial"/>
                <w:b/>
                <w:szCs w:val="24"/>
              </w:rPr>
            </w:pPr>
          </w:p>
          <w:p w14:paraId="3601D5B8" w14:textId="77777777" w:rsidR="00B97B54" w:rsidRPr="00856D1F" w:rsidRDefault="00B97B54" w:rsidP="00465427">
            <w:pPr>
              <w:tabs>
                <w:tab w:val="left" w:pos="4678"/>
              </w:tabs>
              <w:rPr>
                <w:rFonts w:cs="Arial"/>
                <w:b/>
                <w:szCs w:val="24"/>
              </w:rPr>
            </w:pPr>
          </w:p>
        </w:tc>
        <w:tc>
          <w:tcPr>
            <w:tcW w:w="709" w:type="dxa"/>
          </w:tcPr>
          <w:p w14:paraId="7F70BC4C" w14:textId="77777777" w:rsidR="00B97B54" w:rsidRPr="00856D1F" w:rsidRDefault="00B97B54" w:rsidP="00465427">
            <w:pPr>
              <w:tabs>
                <w:tab w:val="left" w:pos="5056"/>
              </w:tabs>
              <w:rPr>
                <w:rFonts w:cs="Arial"/>
                <w:b/>
                <w:szCs w:val="24"/>
              </w:rPr>
            </w:pPr>
          </w:p>
        </w:tc>
        <w:tc>
          <w:tcPr>
            <w:tcW w:w="4439" w:type="dxa"/>
          </w:tcPr>
          <w:p w14:paraId="22F4A240" w14:textId="77777777" w:rsidR="00B97B54" w:rsidRPr="00856D1F" w:rsidRDefault="00B97B54" w:rsidP="00465427">
            <w:pPr>
              <w:tabs>
                <w:tab w:val="left" w:pos="5056"/>
              </w:tabs>
              <w:rPr>
                <w:rFonts w:cs="Arial"/>
                <w:b/>
                <w:szCs w:val="24"/>
              </w:rPr>
            </w:pPr>
          </w:p>
        </w:tc>
      </w:tr>
      <w:tr w:rsidR="00B97B54" w:rsidRPr="00856D1F" w14:paraId="1753D93E" w14:textId="77777777" w:rsidTr="00465427">
        <w:tc>
          <w:tcPr>
            <w:tcW w:w="4248" w:type="dxa"/>
          </w:tcPr>
          <w:p w14:paraId="322C08B8" w14:textId="77777777" w:rsidR="00B97B54" w:rsidRPr="00856D1F" w:rsidRDefault="00B97B54" w:rsidP="00465427">
            <w:pPr>
              <w:tabs>
                <w:tab w:val="left" w:pos="4678"/>
              </w:tabs>
              <w:rPr>
                <w:rFonts w:cs="Arial"/>
                <w:b/>
                <w:szCs w:val="24"/>
              </w:rPr>
            </w:pPr>
            <w:r w:rsidRPr="00856D1F">
              <w:rPr>
                <w:rFonts w:cs="Arial"/>
                <w:b/>
                <w:szCs w:val="24"/>
              </w:rPr>
              <w:t xml:space="preserve">DIP. </w:t>
            </w:r>
            <w:r w:rsidRPr="00856D1F">
              <w:rPr>
                <w:rFonts w:cs="Arial"/>
                <w:b/>
                <w:snapToGrid w:val="0"/>
                <w:szCs w:val="24"/>
              </w:rPr>
              <w:t>VERÓNICA BOREQUE MARTÍNEZ GONZÁLEZ</w:t>
            </w:r>
            <w:r w:rsidRPr="00856D1F">
              <w:rPr>
                <w:rFonts w:cs="Arial"/>
                <w:b/>
                <w:noProof/>
                <w:szCs w:val="24"/>
                <w:lang w:eastAsia="es-MX"/>
              </w:rPr>
              <w:t xml:space="preserve"> </w:t>
            </w:r>
          </w:p>
        </w:tc>
        <w:tc>
          <w:tcPr>
            <w:tcW w:w="709" w:type="dxa"/>
          </w:tcPr>
          <w:p w14:paraId="5E5749BE" w14:textId="77777777" w:rsidR="00B97B54" w:rsidRPr="00856D1F" w:rsidRDefault="00B97B54" w:rsidP="00465427">
            <w:pPr>
              <w:tabs>
                <w:tab w:val="left" w:pos="5056"/>
              </w:tabs>
              <w:rPr>
                <w:rFonts w:cs="Arial"/>
                <w:b/>
                <w:szCs w:val="24"/>
              </w:rPr>
            </w:pPr>
          </w:p>
        </w:tc>
        <w:tc>
          <w:tcPr>
            <w:tcW w:w="4439" w:type="dxa"/>
          </w:tcPr>
          <w:p w14:paraId="55B4E220" w14:textId="77777777" w:rsidR="00B97B54" w:rsidRPr="00856D1F" w:rsidRDefault="00B97B54" w:rsidP="00465427">
            <w:pPr>
              <w:tabs>
                <w:tab w:val="left" w:pos="5056"/>
              </w:tabs>
              <w:rPr>
                <w:rFonts w:cs="Arial"/>
                <w:b/>
                <w:szCs w:val="24"/>
              </w:rPr>
            </w:pPr>
            <w:r w:rsidRPr="00856D1F">
              <w:rPr>
                <w:rFonts w:cs="Arial"/>
                <w:b/>
                <w:szCs w:val="24"/>
              </w:rPr>
              <w:t xml:space="preserve">DIP. </w:t>
            </w:r>
            <w:r w:rsidRPr="00856D1F">
              <w:rPr>
                <w:rFonts w:cs="Arial"/>
                <w:b/>
                <w:snapToGrid w:val="0"/>
                <w:szCs w:val="24"/>
              </w:rPr>
              <w:t>JESÚS BERINO GRANADOS</w:t>
            </w:r>
          </w:p>
        </w:tc>
      </w:tr>
      <w:tr w:rsidR="00B97B54" w:rsidRPr="00856D1F" w14:paraId="2F46A000" w14:textId="77777777" w:rsidTr="00465427">
        <w:tc>
          <w:tcPr>
            <w:tcW w:w="9396" w:type="dxa"/>
            <w:gridSpan w:val="3"/>
          </w:tcPr>
          <w:p w14:paraId="06C1DD6B" w14:textId="2EBFDB02" w:rsidR="00B97B54" w:rsidRPr="00856D1F" w:rsidRDefault="00B97B54" w:rsidP="00465427">
            <w:pPr>
              <w:tabs>
                <w:tab w:val="left" w:pos="5056"/>
              </w:tabs>
              <w:jc w:val="center"/>
              <w:rPr>
                <w:rFonts w:cs="Arial"/>
                <w:b/>
                <w:szCs w:val="24"/>
              </w:rPr>
            </w:pPr>
          </w:p>
          <w:p w14:paraId="565806B2" w14:textId="77777777" w:rsidR="00B97B54" w:rsidRPr="00856D1F" w:rsidRDefault="00B97B54" w:rsidP="00465427">
            <w:pPr>
              <w:tabs>
                <w:tab w:val="left" w:pos="5056"/>
              </w:tabs>
              <w:jc w:val="center"/>
              <w:rPr>
                <w:rFonts w:cs="Arial"/>
                <w:b/>
                <w:szCs w:val="24"/>
              </w:rPr>
            </w:pPr>
          </w:p>
          <w:p w14:paraId="0A05B6AE" w14:textId="77777777" w:rsidR="00B97B54" w:rsidRPr="00856D1F" w:rsidRDefault="00B97B54" w:rsidP="00465427">
            <w:pPr>
              <w:tabs>
                <w:tab w:val="left" w:pos="5056"/>
              </w:tabs>
              <w:jc w:val="center"/>
              <w:rPr>
                <w:rFonts w:cs="Arial"/>
                <w:b/>
                <w:szCs w:val="24"/>
              </w:rPr>
            </w:pPr>
          </w:p>
          <w:p w14:paraId="183DE6CA" w14:textId="77777777" w:rsidR="00B97B54" w:rsidRPr="00856D1F" w:rsidRDefault="00B97B54" w:rsidP="00465427">
            <w:pPr>
              <w:tabs>
                <w:tab w:val="left" w:pos="5056"/>
              </w:tabs>
              <w:jc w:val="center"/>
              <w:rPr>
                <w:rFonts w:cs="Arial"/>
                <w:b/>
                <w:szCs w:val="24"/>
              </w:rPr>
            </w:pPr>
          </w:p>
          <w:p w14:paraId="19CB81FE" w14:textId="77777777" w:rsidR="00B97B54" w:rsidRPr="00856D1F" w:rsidRDefault="00B97B54" w:rsidP="00465427">
            <w:pPr>
              <w:tabs>
                <w:tab w:val="left" w:pos="5056"/>
              </w:tabs>
              <w:jc w:val="center"/>
              <w:rPr>
                <w:rFonts w:cs="Arial"/>
                <w:b/>
                <w:szCs w:val="24"/>
              </w:rPr>
            </w:pPr>
          </w:p>
        </w:tc>
      </w:tr>
      <w:tr w:rsidR="00B97B54" w:rsidRPr="00856D1F" w14:paraId="797660B7" w14:textId="77777777" w:rsidTr="00465427">
        <w:tc>
          <w:tcPr>
            <w:tcW w:w="9396" w:type="dxa"/>
            <w:gridSpan w:val="3"/>
          </w:tcPr>
          <w:p w14:paraId="4374F8B7" w14:textId="77777777" w:rsidR="00B97B54" w:rsidRPr="00856D1F" w:rsidRDefault="00B97B54" w:rsidP="00465427">
            <w:pPr>
              <w:tabs>
                <w:tab w:val="left" w:pos="5056"/>
              </w:tabs>
              <w:jc w:val="center"/>
              <w:rPr>
                <w:rFonts w:cs="Arial"/>
                <w:b/>
                <w:szCs w:val="24"/>
              </w:rPr>
            </w:pPr>
            <w:r w:rsidRPr="00856D1F">
              <w:rPr>
                <w:rFonts w:cs="Arial"/>
                <w:b/>
                <w:szCs w:val="24"/>
              </w:rPr>
              <w:t xml:space="preserve">DIP. </w:t>
            </w:r>
            <w:r w:rsidRPr="00856D1F">
              <w:rPr>
                <w:rFonts w:cs="Arial"/>
                <w:b/>
                <w:snapToGrid w:val="0"/>
                <w:szCs w:val="24"/>
              </w:rPr>
              <w:t>DIANA PATRICIA GONZÁLEZ SOTO</w:t>
            </w:r>
          </w:p>
        </w:tc>
      </w:tr>
    </w:tbl>
    <w:p w14:paraId="4D693D52" w14:textId="77777777" w:rsidR="00B97B54" w:rsidRPr="000B154F" w:rsidRDefault="00B97B54" w:rsidP="00B97B54">
      <w:pPr>
        <w:tabs>
          <w:tab w:val="left" w:pos="5056"/>
        </w:tabs>
        <w:jc w:val="center"/>
        <w:rPr>
          <w:rFonts w:cs="Arial"/>
          <w:b/>
          <w:sz w:val="24"/>
          <w:szCs w:val="24"/>
        </w:rPr>
      </w:pPr>
    </w:p>
    <w:p w14:paraId="45B13204" w14:textId="788AE92B" w:rsidR="00290985" w:rsidRPr="000B154F" w:rsidRDefault="00B97B54" w:rsidP="00856D1F">
      <w:pPr>
        <w:tabs>
          <w:tab w:val="left" w:pos="4678"/>
        </w:tabs>
        <w:rPr>
          <w:rFonts w:cs="Arial"/>
          <w:b/>
          <w:sz w:val="24"/>
          <w:szCs w:val="24"/>
        </w:rPr>
      </w:pPr>
      <w:r w:rsidRPr="000B154F">
        <w:rPr>
          <w:rFonts w:cs="Arial"/>
          <w:b/>
          <w:sz w:val="24"/>
          <w:szCs w:val="24"/>
        </w:rPr>
        <w:tab/>
      </w:r>
    </w:p>
    <w:p w14:paraId="39D8A5E9" w14:textId="77777777" w:rsidR="00074EC9" w:rsidRPr="00856D1F" w:rsidRDefault="00290985" w:rsidP="00D1369B">
      <w:pPr>
        <w:spacing w:line="276" w:lineRule="auto"/>
        <w:rPr>
          <w:rFonts w:cs="Arial"/>
          <w:sz w:val="14"/>
          <w:szCs w:val="24"/>
        </w:rPr>
      </w:pPr>
      <w:r w:rsidRPr="00856D1F">
        <w:rPr>
          <w:rFonts w:cs="Arial"/>
          <w:sz w:val="14"/>
          <w:szCs w:val="24"/>
        </w:rPr>
        <w:t xml:space="preserve">ESTA HOJA DE FIRMAS CORRESPONDE A LA INICIATIVA CON PROYECTO DE DECRETO </w:t>
      </w:r>
      <w:r w:rsidR="007B2A4C" w:rsidRPr="00856D1F">
        <w:rPr>
          <w:rFonts w:cs="Arial"/>
          <w:bCs/>
          <w:color w:val="000000"/>
          <w:sz w:val="14"/>
          <w:szCs w:val="24"/>
          <w:lang w:val="es-ES"/>
        </w:rPr>
        <w:t>POR EL QUE SE REFORMA LA FRACCIÓN III DEL ARTÍCULO 22</w:t>
      </w:r>
      <w:r w:rsidR="00635E95" w:rsidRPr="00856D1F">
        <w:rPr>
          <w:rFonts w:cs="Arial"/>
          <w:bCs/>
          <w:color w:val="000000"/>
          <w:sz w:val="14"/>
          <w:szCs w:val="24"/>
          <w:lang w:val="es-ES"/>
        </w:rPr>
        <w:t xml:space="preserve"> </w:t>
      </w:r>
      <w:r w:rsidR="00662DBB" w:rsidRPr="00856D1F">
        <w:rPr>
          <w:rFonts w:cs="Arial"/>
          <w:bCs/>
          <w:color w:val="000000"/>
          <w:sz w:val="14"/>
          <w:szCs w:val="24"/>
          <w:lang w:val="es-ES"/>
        </w:rPr>
        <w:t xml:space="preserve">DE LA </w:t>
      </w:r>
      <w:r w:rsidR="00CF1BA7" w:rsidRPr="00856D1F">
        <w:rPr>
          <w:rFonts w:cs="Arial"/>
          <w:sz w:val="14"/>
          <w:szCs w:val="24"/>
        </w:rPr>
        <w:t>LEY ORGÁNICA DE LA FISCALÍA GENERAL DEL ESTADO DE COAHUILA DE ZARAGOZA</w:t>
      </w:r>
      <w:r w:rsidRPr="00856D1F">
        <w:rPr>
          <w:rFonts w:cs="Arial"/>
          <w:snapToGrid w:val="0"/>
          <w:sz w:val="14"/>
          <w:szCs w:val="24"/>
        </w:rPr>
        <w:t xml:space="preserve">, </w:t>
      </w:r>
      <w:r w:rsidRPr="00856D1F">
        <w:rPr>
          <w:rFonts w:cs="Arial"/>
          <w:sz w:val="14"/>
          <w:szCs w:val="24"/>
        </w:rPr>
        <w:t>QUE PRESENTA EL DIPUTADO JESÚS ANDRÉS LOYA CARDONA.</w:t>
      </w:r>
    </w:p>
    <w:sectPr w:rsidR="00074EC9" w:rsidRPr="00856D1F">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D6A79" w14:textId="77777777" w:rsidR="00E633A5" w:rsidRDefault="00E633A5">
      <w:r>
        <w:separator/>
      </w:r>
    </w:p>
  </w:endnote>
  <w:endnote w:type="continuationSeparator" w:id="0">
    <w:p w14:paraId="394F3DD4" w14:textId="77777777" w:rsidR="00E633A5" w:rsidRDefault="00E6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02C4" w14:textId="77777777" w:rsidR="00DD6782" w:rsidRDefault="00DD6782">
    <w:pPr>
      <w:framePr w:wrap="around" w:vAnchor="text" w:hAnchor="margin" w:xAlign="right" w:y="1"/>
    </w:pPr>
    <w:r>
      <w:fldChar w:fldCharType="begin"/>
    </w:r>
    <w:r>
      <w:instrText xml:space="preserve">PAGE  </w:instrText>
    </w:r>
    <w:r>
      <w:fldChar w:fldCharType="separate"/>
    </w:r>
    <w:r>
      <w:rPr>
        <w:noProof/>
      </w:rPr>
      <w:t>30</w:t>
    </w:r>
    <w:r>
      <w:fldChar w:fldCharType="end"/>
    </w:r>
  </w:p>
  <w:p w14:paraId="38ACC9AF" w14:textId="77777777" w:rsidR="00DD6782" w:rsidRDefault="00DD6782">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2BDD" w14:textId="21B1AA48" w:rsidR="00DD6782" w:rsidRDefault="00DD6782">
    <w:pPr>
      <w:framePr w:wrap="around" w:vAnchor="text" w:hAnchor="margin" w:xAlign="right" w:y="1"/>
      <w:rPr>
        <w:sz w:val="16"/>
      </w:rPr>
    </w:pPr>
    <w:r>
      <w:rPr>
        <w:sz w:val="16"/>
      </w:rPr>
      <w:fldChar w:fldCharType="begin"/>
    </w:r>
    <w:r>
      <w:rPr>
        <w:sz w:val="16"/>
      </w:rPr>
      <w:instrText xml:space="preserve">PAGE  </w:instrText>
    </w:r>
    <w:r>
      <w:rPr>
        <w:sz w:val="16"/>
      </w:rPr>
      <w:fldChar w:fldCharType="separate"/>
    </w:r>
    <w:r w:rsidR="00737635">
      <w:rPr>
        <w:noProof/>
        <w:sz w:val="16"/>
      </w:rPr>
      <w:t>4</w:t>
    </w:r>
    <w:r>
      <w:rPr>
        <w:sz w:val="16"/>
      </w:rPr>
      <w:fldChar w:fldCharType="end"/>
    </w:r>
  </w:p>
  <w:p w14:paraId="48F2A2E3" w14:textId="77777777" w:rsidR="00DD6782" w:rsidRDefault="00DD6782">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E10A3" w14:textId="77777777" w:rsidR="00E633A5" w:rsidRDefault="00E633A5">
      <w:r>
        <w:separator/>
      </w:r>
    </w:p>
  </w:footnote>
  <w:footnote w:type="continuationSeparator" w:id="0">
    <w:p w14:paraId="2E8AC51A" w14:textId="77777777" w:rsidR="00E633A5" w:rsidRDefault="00E633A5">
      <w:r>
        <w:continuationSeparator/>
      </w:r>
    </w:p>
  </w:footnote>
  <w:footnote w:id="1">
    <w:p w14:paraId="6B167FF5" w14:textId="77777777" w:rsidR="0083304F" w:rsidRPr="000B154F" w:rsidRDefault="0083304F">
      <w:pPr>
        <w:rPr>
          <w:sz w:val="16"/>
        </w:rPr>
      </w:pPr>
      <w:r w:rsidRPr="000B154F">
        <w:rPr>
          <w:sz w:val="16"/>
        </w:rPr>
        <w:footnoteRef/>
      </w:r>
      <w:r w:rsidRPr="000B154F">
        <w:rPr>
          <w:sz w:val="16"/>
        </w:rPr>
        <w:t xml:space="preserve"> Decreto número 903.</w:t>
      </w:r>
    </w:p>
  </w:footnote>
  <w:footnote w:id="2">
    <w:p w14:paraId="5937BDCF" w14:textId="77777777" w:rsidR="000F5BEF" w:rsidRPr="000B154F" w:rsidRDefault="000F5BEF">
      <w:pPr>
        <w:rPr>
          <w:sz w:val="16"/>
        </w:rPr>
      </w:pPr>
      <w:r w:rsidRPr="000B154F">
        <w:rPr>
          <w:sz w:val="16"/>
        </w:rPr>
        <w:footnoteRef/>
      </w:r>
      <w:r w:rsidRPr="000B154F">
        <w:rPr>
          <w:sz w:val="16"/>
        </w:rPr>
        <w:t xml:space="preserve"> Publicado en el Periódico Oficial del Gobierno del Estado el 27 de octubre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DD6782" w:rsidRPr="00E35AE1" w14:paraId="26AEE2B9" w14:textId="77777777" w:rsidTr="00EA7907">
      <w:trPr>
        <w:jc w:val="center"/>
      </w:trPr>
      <w:tc>
        <w:tcPr>
          <w:tcW w:w="1253" w:type="dxa"/>
        </w:tcPr>
        <w:p w14:paraId="137D84F9" w14:textId="77777777" w:rsidR="00DD6782" w:rsidRPr="00E35AE1" w:rsidRDefault="008C4C7E" w:rsidP="00473ECA">
          <w:pPr>
            <w:jc w:val="center"/>
            <w:rPr>
              <w:rFonts w:eastAsia="Arial"/>
              <w:b/>
              <w:sz w:val="12"/>
              <w:szCs w:val="12"/>
              <w:lang w:val="es-US" w:eastAsia="es-MX"/>
            </w:rPr>
          </w:pPr>
          <w:bookmarkStart w:id="2" w:name="_Hlk5186008"/>
          <w:r>
            <w:rPr>
              <w:noProof/>
              <w:lang w:eastAsia="es-MX"/>
            </w:rPr>
            <w:drawing>
              <wp:anchor distT="0" distB="0" distL="114300" distR="114300" simplePos="0" relativeHeight="251657216" behindDoc="0" locked="0" layoutInCell="1" allowOverlap="1" wp14:anchorId="5E285F0F" wp14:editId="4DD3A4C1">
                <wp:simplePos x="0" y="0"/>
                <wp:positionH relativeFrom="column">
                  <wp:posOffset>-25400</wp:posOffset>
                </wp:positionH>
                <wp:positionV relativeFrom="paragraph">
                  <wp:posOffset>52705</wp:posOffset>
                </wp:positionV>
                <wp:extent cx="902335" cy="886460"/>
                <wp:effectExtent l="0" t="0" r="0" b="0"/>
                <wp:wrapNone/>
                <wp:docPr id="2" name="Imagen 2" descr="Escudo de Coahuila de Zaragoza_BN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2FB4E" w14:textId="77777777" w:rsidR="00DD6782" w:rsidRPr="00E35AE1" w:rsidRDefault="00DD6782" w:rsidP="00473ECA">
          <w:pPr>
            <w:jc w:val="center"/>
            <w:rPr>
              <w:rFonts w:eastAsia="Arial"/>
              <w:b/>
              <w:sz w:val="12"/>
              <w:szCs w:val="12"/>
              <w:lang w:val="es-US" w:eastAsia="es-MX"/>
            </w:rPr>
          </w:pPr>
        </w:p>
        <w:p w14:paraId="5D4FB7AD" w14:textId="77777777" w:rsidR="00DD6782" w:rsidRPr="00E35AE1" w:rsidRDefault="00DD6782" w:rsidP="00473ECA">
          <w:pPr>
            <w:jc w:val="center"/>
            <w:rPr>
              <w:rFonts w:eastAsia="Arial"/>
              <w:b/>
              <w:sz w:val="12"/>
              <w:szCs w:val="12"/>
              <w:lang w:val="es-US" w:eastAsia="es-MX"/>
            </w:rPr>
          </w:pPr>
        </w:p>
        <w:p w14:paraId="5646479B" w14:textId="77777777" w:rsidR="00DD6782" w:rsidRPr="00E35AE1" w:rsidRDefault="00DD6782" w:rsidP="00473ECA">
          <w:pPr>
            <w:jc w:val="center"/>
            <w:rPr>
              <w:rFonts w:eastAsia="Arial"/>
              <w:b/>
              <w:sz w:val="12"/>
              <w:szCs w:val="12"/>
              <w:lang w:val="es-US" w:eastAsia="es-MX"/>
            </w:rPr>
          </w:pPr>
        </w:p>
        <w:p w14:paraId="6135E464" w14:textId="77777777" w:rsidR="00DD6782" w:rsidRPr="00E35AE1" w:rsidRDefault="00DD6782" w:rsidP="00473ECA">
          <w:pPr>
            <w:jc w:val="center"/>
            <w:rPr>
              <w:rFonts w:eastAsia="Arial"/>
              <w:b/>
              <w:sz w:val="12"/>
              <w:szCs w:val="12"/>
              <w:lang w:val="es-US" w:eastAsia="es-MX"/>
            </w:rPr>
          </w:pPr>
        </w:p>
        <w:p w14:paraId="6B87BD6C" w14:textId="77777777" w:rsidR="00DD6782" w:rsidRPr="00E35AE1" w:rsidRDefault="00DD6782" w:rsidP="00473ECA">
          <w:pPr>
            <w:jc w:val="center"/>
            <w:rPr>
              <w:rFonts w:eastAsia="Arial"/>
              <w:b/>
              <w:sz w:val="12"/>
              <w:szCs w:val="12"/>
              <w:lang w:val="es-US" w:eastAsia="es-MX"/>
            </w:rPr>
          </w:pPr>
        </w:p>
        <w:p w14:paraId="517AC40E" w14:textId="77777777" w:rsidR="00DD6782" w:rsidRPr="00E35AE1" w:rsidRDefault="00DD6782" w:rsidP="00473ECA">
          <w:pPr>
            <w:jc w:val="center"/>
            <w:rPr>
              <w:rFonts w:eastAsia="Arial"/>
              <w:b/>
              <w:sz w:val="12"/>
              <w:szCs w:val="12"/>
              <w:lang w:val="es-US" w:eastAsia="es-MX"/>
            </w:rPr>
          </w:pPr>
        </w:p>
        <w:p w14:paraId="6DC0359C" w14:textId="77777777" w:rsidR="00DD6782" w:rsidRPr="00E35AE1" w:rsidRDefault="00DD6782" w:rsidP="00473ECA">
          <w:pPr>
            <w:jc w:val="center"/>
            <w:rPr>
              <w:rFonts w:eastAsia="Arial"/>
              <w:b/>
              <w:sz w:val="12"/>
              <w:szCs w:val="12"/>
              <w:lang w:val="es-US" w:eastAsia="es-MX"/>
            </w:rPr>
          </w:pPr>
        </w:p>
        <w:p w14:paraId="01D58A6D" w14:textId="77777777" w:rsidR="00DD6782" w:rsidRPr="00E35AE1" w:rsidRDefault="00DD6782" w:rsidP="00473ECA">
          <w:pPr>
            <w:jc w:val="center"/>
            <w:rPr>
              <w:rFonts w:eastAsia="Arial"/>
              <w:b/>
              <w:sz w:val="12"/>
              <w:szCs w:val="12"/>
              <w:lang w:val="es-US" w:eastAsia="es-MX"/>
            </w:rPr>
          </w:pPr>
        </w:p>
        <w:p w14:paraId="782C28AC" w14:textId="77777777" w:rsidR="00DD6782" w:rsidRPr="00E35AE1" w:rsidRDefault="00DD6782" w:rsidP="00473ECA">
          <w:pPr>
            <w:jc w:val="center"/>
            <w:rPr>
              <w:rFonts w:eastAsia="Arial"/>
              <w:b/>
              <w:sz w:val="12"/>
              <w:szCs w:val="12"/>
              <w:lang w:val="es-US" w:eastAsia="es-MX"/>
            </w:rPr>
          </w:pPr>
        </w:p>
        <w:p w14:paraId="51214DB7" w14:textId="77777777" w:rsidR="00DD6782" w:rsidRPr="00E35AE1" w:rsidRDefault="00DD6782" w:rsidP="00473ECA">
          <w:pPr>
            <w:jc w:val="center"/>
            <w:rPr>
              <w:rFonts w:eastAsia="Arial"/>
              <w:b/>
              <w:sz w:val="12"/>
              <w:szCs w:val="12"/>
              <w:lang w:val="es-US" w:eastAsia="es-MX"/>
            </w:rPr>
          </w:pPr>
        </w:p>
        <w:p w14:paraId="05AF405F" w14:textId="77777777" w:rsidR="00DD6782" w:rsidRPr="00E35AE1" w:rsidRDefault="00DD6782" w:rsidP="00473ECA">
          <w:pPr>
            <w:jc w:val="center"/>
            <w:rPr>
              <w:rFonts w:eastAsia="Arial"/>
              <w:b/>
              <w:sz w:val="12"/>
              <w:szCs w:val="12"/>
              <w:lang w:val="es-US" w:eastAsia="es-MX"/>
            </w:rPr>
          </w:pPr>
        </w:p>
      </w:tc>
      <w:tc>
        <w:tcPr>
          <w:tcW w:w="8623" w:type="dxa"/>
        </w:tcPr>
        <w:p w14:paraId="2F453CA7" w14:textId="77777777" w:rsidR="00DD6782" w:rsidRPr="00E35AE1" w:rsidRDefault="00DD6782" w:rsidP="00473ECA">
          <w:pPr>
            <w:jc w:val="center"/>
            <w:rPr>
              <w:rFonts w:eastAsia="Arial"/>
              <w:b/>
              <w:sz w:val="24"/>
              <w:szCs w:val="24"/>
              <w:lang w:val="es-US" w:eastAsia="es-MX"/>
            </w:rPr>
          </w:pPr>
        </w:p>
        <w:p w14:paraId="0E3498BB" w14:textId="77777777" w:rsidR="00DD6782" w:rsidRPr="00E35AE1" w:rsidRDefault="00DD6782" w:rsidP="00473ECA">
          <w:pPr>
            <w:tabs>
              <w:tab w:val="center" w:pos="4252"/>
              <w:tab w:val="left" w:pos="5040"/>
              <w:tab w:val="right" w:pos="8504"/>
            </w:tabs>
            <w:jc w:val="center"/>
            <w:rPr>
              <w:rFonts w:eastAsia="Arial"/>
              <w:smallCaps/>
              <w:spacing w:val="20"/>
              <w:sz w:val="32"/>
              <w:szCs w:val="32"/>
              <w:lang w:val="es-US" w:eastAsia="es-MX"/>
            </w:rPr>
          </w:pPr>
          <w:r w:rsidRPr="00E35AE1">
            <w:rPr>
              <w:rFonts w:eastAsia="Arial"/>
              <w:smallCaps/>
              <w:spacing w:val="20"/>
              <w:sz w:val="32"/>
              <w:szCs w:val="32"/>
              <w:lang w:val="es-US" w:eastAsia="es-MX"/>
            </w:rPr>
            <w:t xml:space="preserve">Congreso del Estado Independiente, </w:t>
          </w:r>
        </w:p>
        <w:p w14:paraId="12D3EB0B" w14:textId="77777777" w:rsidR="00DD6782" w:rsidRPr="00E35AE1" w:rsidRDefault="00DD6782" w:rsidP="00473ECA">
          <w:pPr>
            <w:tabs>
              <w:tab w:val="center" w:pos="4252"/>
              <w:tab w:val="left" w:pos="5040"/>
              <w:tab w:val="right" w:pos="8504"/>
            </w:tabs>
            <w:ind w:right="-93"/>
            <w:jc w:val="center"/>
            <w:rPr>
              <w:rFonts w:eastAsia="Arial"/>
              <w:smallCaps/>
              <w:spacing w:val="20"/>
              <w:sz w:val="32"/>
              <w:szCs w:val="32"/>
              <w:lang w:val="es-US" w:eastAsia="es-MX"/>
            </w:rPr>
          </w:pPr>
          <w:r w:rsidRPr="00E35AE1">
            <w:rPr>
              <w:rFonts w:eastAsia="Arial"/>
              <w:smallCaps/>
              <w:spacing w:val="20"/>
              <w:sz w:val="32"/>
              <w:szCs w:val="32"/>
              <w:lang w:val="es-US" w:eastAsia="es-MX"/>
            </w:rPr>
            <w:t>Libre y Soberano de Coahuila de Zaragoza</w:t>
          </w:r>
        </w:p>
        <w:p w14:paraId="66ECC5CF" w14:textId="77777777" w:rsidR="00DD6782" w:rsidRDefault="00DD6782" w:rsidP="00473ECA">
          <w:pPr>
            <w:tabs>
              <w:tab w:val="left" w:pos="-1528"/>
              <w:tab w:val="center" w:pos="-1386"/>
              <w:tab w:val="center" w:pos="4252"/>
              <w:tab w:val="right" w:pos="8504"/>
            </w:tabs>
            <w:jc w:val="center"/>
            <w:rPr>
              <w:rFonts w:cs="Arial"/>
              <w:b/>
              <w:i/>
              <w:sz w:val="16"/>
            </w:rPr>
          </w:pPr>
        </w:p>
        <w:p w14:paraId="246D749C" w14:textId="77777777" w:rsidR="00DD6782" w:rsidRPr="00E35AE1" w:rsidRDefault="00DD6782" w:rsidP="00473ECA">
          <w:pPr>
            <w:tabs>
              <w:tab w:val="left" w:pos="-1528"/>
              <w:tab w:val="center" w:pos="-1386"/>
              <w:tab w:val="center" w:pos="4252"/>
              <w:tab w:val="right" w:pos="8504"/>
            </w:tabs>
            <w:jc w:val="center"/>
            <w:rPr>
              <w:rFonts w:eastAsia="Arial"/>
              <w:smallCaps/>
              <w:spacing w:val="20"/>
              <w:sz w:val="32"/>
              <w:szCs w:val="32"/>
              <w:lang w:val="es-US" w:eastAsia="es-MX"/>
            </w:rPr>
          </w:pPr>
          <w:r w:rsidRPr="00305704">
            <w:rPr>
              <w:rFonts w:cs="Arial"/>
              <w:b/>
              <w:i/>
              <w:sz w:val="16"/>
            </w:rPr>
            <w:t>“2019, Año del respeto y protección de los derechos humanos en el Estado de Coahuila de Zaragoza”</w:t>
          </w:r>
        </w:p>
        <w:p w14:paraId="161F596B" w14:textId="77777777" w:rsidR="00DD6782" w:rsidRPr="00E35AE1" w:rsidRDefault="00DD6782" w:rsidP="00473ECA">
          <w:pPr>
            <w:jc w:val="center"/>
            <w:rPr>
              <w:rFonts w:ascii="Century Schoolbook" w:eastAsia="Century Schoolbook" w:hAnsi="Century Schoolbook"/>
              <w:b/>
              <w:sz w:val="6"/>
              <w:szCs w:val="6"/>
              <w:lang w:val="es-US" w:eastAsia="es-MX"/>
            </w:rPr>
          </w:pPr>
        </w:p>
        <w:p w14:paraId="4BB6220E" w14:textId="77777777" w:rsidR="00DD6782" w:rsidRPr="00E35AE1" w:rsidRDefault="00DD6782" w:rsidP="00473ECA">
          <w:pPr>
            <w:ind w:left="-434" w:right="-672"/>
            <w:jc w:val="center"/>
            <w:rPr>
              <w:rFonts w:eastAsia="Arial"/>
              <w:b/>
              <w:sz w:val="12"/>
              <w:szCs w:val="12"/>
              <w:lang w:val="es-US" w:eastAsia="es-MX"/>
            </w:rPr>
          </w:pPr>
        </w:p>
      </w:tc>
      <w:tc>
        <w:tcPr>
          <w:tcW w:w="1181" w:type="dxa"/>
        </w:tcPr>
        <w:p w14:paraId="2545582B" w14:textId="77777777" w:rsidR="00DD6782" w:rsidRPr="00E35AE1" w:rsidRDefault="008C4C7E" w:rsidP="00473ECA">
          <w:pPr>
            <w:jc w:val="center"/>
            <w:rPr>
              <w:rFonts w:eastAsia="Arial"/>
              <w:b/>
              <w:sz w:val="12"/>
              <w:szCs w:val="12"/>
              <w:lang w:val="es-US" w:eastAsia="es-MX"/>
            </w:rPr>
          </w:pPr>
          <w:r>
            <w:rPr>
              <w:noProof/>
              <w:lang w:eastAsia="es-MX"/>
            </w:rPr>
            <w:drawing>
              <wp:anchor distT="0" distB="0" distL="114300" distR="114300" simplePos="0" relativeHeight="251658240" behindDoc="0" locked="0" layoutInCell="1" allowOverlap="1" wp14:anchorId="4B6465F1" wp14:editId="65A7A29E">
                <wp:simplePos x="0" y="0"/>
                <wp:positionH relativeFrom="column">
                  <wp:posOffset>-319405</wp:posOffset>
                </wp:positionH>
                <wp:positionV relativeFrom="paragraph">
                  <wp:posOffset>52070</wp:posOffset>
                </wp:positionV>
                <wp:extent cx="1062990" cy="77406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41E5E" w14:textId="77777777" w:rsidR="00DD6782" w:rsidRPr="00E35AE1" w:rsidRDefault="00DD6782" w:rsidP="00473ECA">
          <w:pPr>
            <w:jc w:val="center"/>
            <w:rPr>
              <w:rFonts w:eastAsia="Arial"/>
              <w:b/>
              <w:sz w:val="12"/>
              <w:szCs w:val="12"/>
              <w:lang w:val="es-US" w:eastAsia="es-MX"/>
            </w:rPr>
          </w:pPr>
        </w:p>
        <w:p w14:paraId="661DF78E" w14:textId="77777777" w:rsidR="00DD6782" w:rsidRPr="00E35AE1" w:rsidRDefault="00DD6782" w:rsidP="00473ECA">
          <w:pPr>
            <w:jc w:val="center"/>
            <w:rPr>
              <w:rFonts w:eastAsia="Arial"/>
              <w:b/>
              <w:sz w:val="12"/>
              <w:szCs w:val="12"/>
              <w:lang w:val="es-US" w:eastAsia="es-MX"/>
            </w:rPr>
          </w:pPr>
        </w:p>
      </w:tc>
    </w:tr>
    <w:bookmarkEnd w:id="2"/>
  </w:tbl>
  <w:p w14:paraId="1E3C8869" w14:textId="77777777" w:rsidR="00DD6782" w:rsidRDefault="00DD678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4E0"/>
    <w:multiLevelType w:val="multilevel"/>
    <w:tmpl w:val="3F4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B64CD"/>
    <w:multiLevelType w:val="multilevel"/>
    <w:tmpl w:val="12E430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F6A0C"/>
    <w:multiLevelType w:val="hybridMultilevel"/>
    <w:tmpl w:val="3E301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AD5A93"/>
    <w:multiLevelType w:val="hybridMultilevel"/>
    <w:tmpl w:val="F7F8681E"/>
    <w:lvl w:ilvl="0" w:tplc="7B7A6FF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A86B78"/>
    <w:multiLevelType w:val="hybridMultilevel"/>
    <w:tmpl w:val="B64624A8"/>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F01419"/>
    <w:multiLevelType w:val="hybridMultilevel"/>
    <w:tmpl w:val="6E566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1F63EA"/>
    <w:multiLevelType w:val="hybridMultilevel"/>
    <w:tmpl w:val="83A6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6A03BE"/>
    <w:multiLevelType w:val="hybridMultilevel"/>
    <w:tmpl w:val="3E281546"/>
    <w:lvl w:ilvl="0" w:tplc="823CAE1C">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393DAF"/>
    <w:multiLevelType w:val="hybridMultilevel"/>
    <w:tmpl w:val="4E8492C6"/>
    <w:lvl w:ilvl="0" w:tplc="004CE606">
      <w:start w:val="1"/>
      <w:numFmt w:val="bullet"/>
      <w:lvlText w:val=""/>
      <w:lvlJc w:val="left"/>
      <w:pPr>
        <w:tabs>
          <w:tab w:val="num" w:pos="720"/>
        </w:tabs>
        <w:ind w:left="720" w:hanging="360"/>
      </w:pPr>
      <w:rPr>
        <w:rFonts w:ascii="Symbol" w:hAnsi="Symbol"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22867"/>
    <w:multiLevelType w:val="hybridMultilevel"/>
    <w:tmpl w:val="56B26EF0"/>
    <w:lvl w:ilvl="0" w:tplc="B29A7490">
      <w:start w:val="1"/>
      <w:numFmt w:val="lowerLetter"/>
      <w:lvlText w:val="%1)"/>
      <w:lvlJc w:val="left"/>
      <w:pPr>
        <w:ind w:left="720" w:hanging="360"/>
      </w:pPr>
      <w:rPr>
        <w:rFonts w:ascii="Arial" w:hAnsi="Arial" w:cs="Arial" w:hint="default"/>
        <w:color w:val="222222"/>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E2E71"/>
    <w:multiLevelType w:val="hybridMultilevel"/>
    <w:tmpl w:val="2FDC8EC8"/>
    <w:lvl w:ilvl="0" w:tplc="00FE75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9"/>
  </w:num>
  <w:num w:numId="5">
    <w:abstractNumId w:val="8"/>
  </w:num>
  <w:num w:numId="6">
    <w:abstractNumId w:val="5"/>
  </w:num>
  <w:num w:numId="7">
    <w:abstractNumId w:val="1"/>
  </w:num>
  <w:num w:numId="8">
    <w:abstractNumId w:val="3"/>
  </w:num>
  <w:num w:numId="9">
    <w:abstractNumId w:val="6"/>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67"/>
    <w:rsid w:val="0000103C"/>
    <w:rsid w:val="000024C5"/>
    <w:rsid w:val="000050C9"/>
    <w:rsid w:val="000066CA"/>
    <w:rsid w:val="00010AE0"/>
    <w:rsid w:val="00013A5C"/>
    <w:rsid w:val="00017E80"/>
    <w:rsid w:val="00020F9B"/>
    <w:rsid w:val="00022CC7"/>
    <w:rsid w:val="0002380A"/>
    <w:rsid w:val="000268BE"/>
    <w:rsid w:val="000300DB"/>
    <w:rsid w:val="00033F15"/>
    <w:rsid w:val="000414DB"/>
    <w:rsid w:val="00046849"/>
    <w:rsid w:val="000500E5"/>
    <w:rsid w:val="00052A06"/>
    <w:rsid w:val="000555E4"/>
    <w:rsid w:val="0005729C"/>
    <w:rsid w:val="00057473"/>
    <w:rsid w:val="000644BE"/>
    <w:rsid w:val="000679F5"/>
    <w:rsid w:val="00070E19"/>
    <w:rsid w:val="000716B5"/>
    <w:rsid w:val="000719E8"/>
    <w:rsid w:val="000723BF"/>
    <w:rsid w:val="00072A3A"/>
    <w:rsid w:val="00074EC9"/>
    <w:rsid w:val="000754BB"/>
    <w:rsid w:val="00081A80"/>
    <w:rsid w:val="00082721"/>
    <w:rsid w:val="000842F3"/>
    <w:rsid w:val="00084BC1"/>
    <w:rsid w:val="00085E05"/>
    <w:rsid w:val="0008684D"/>
    <w:rsid w:val="00086D4B"/>
    <w:rsid w:val="00086DD7"/>
    <w:rsid w:val="00091AB0"/>
    <w:rsid w:val="00091EE2"/>
    <w:rsid w:val="00091F2D"/>
    <w:rsid w:val="00091FE8"/>
    <w:rsid w:val="0009317A"/>
    <w:rsid w:val="000939CE"/>
    <w:rsid w:val="00096A50"/>
    <w:rsid w:val="000A031C"/>
    <w:rsid w:val="000A1012"/>
    <w:rsid w:val="000A2303"/>
    <w:rsid w:val="000A337C"/>
    <w:rsid w:val="000A4C07"/>
    <w:rsid w:val="000B154F"/>
    <w:rsid w:val="000B208B"/>
    <w:rsid w:val="000B2452"/>
    <w:rsid w:val="000B67A0"/>
    <w:rsid w:val="000B7160"/>
    <w:rsid w:val="000C1BE3"/>
    <w:rsid w:val="000C1E2A"/>
    <w:rsid w:val="000C2455"/>
    <w:rsid w:val="000C28CF"/>
    <w:rsid w:val="000C28EC"/>
    <w:rsid w:val="000C4DFE"/>
    <w:rsid w:val="000C6E29"/>
    <w:rsid w:val="000C7445"/>
    <w:rsid w:val="000D4E19"/>
    <w:rsid w:val="000D4E3E"/>
    <w:rsid w:val="000D5F37"/>
    <w:rsid w:val="000E08F3"/>
    <w:rsid w:val="000E3539"/>
    <w:rsid w:val="000E5587"/>
    <w:rsid w:val="000E6824"/>
    <w:rsid w:val="000E6A14"/>
    <w:rsid w:val="000E6C87"/>
    <w:rsid w:val="000E79F3"/>
    <w:rsid w:val="000F0354"/>
    <w:rsid w:val="000F1B64"/>
    <w:rsid w:val="000F5BEF"/>
    <w:rsid w:val="001017D0"/>
    <w:rsid w:val="001044CF"/>
    <w:rsid w:val="001077CF"/>
    <w:rsid w:val="00111FD2"/>
    <w:rsid w:val="00120089"/>
    <w:rsid w:val="00120A55"/>
    <w:rsid w:val="00122F59"/>
    <w:rsid w:val="00123EFB"/>
    <w:rsid w:val="00124356"/>
    <w:rsid w:val="00135D58"/>
    <w:rsid w:val="0014505C"/>
    <w:rsid w:val="00145EA7"/>
    <w:rsid w:val="00146A00"/>
    <w:rsid w:val="001471E6"/>
    <w:rsid w:val="0015192C"/>
    <w:rsid w:val="00155BBA"/>
    <w:rsid w:val="00155EF4"/>
    <w:rsid w:val="00164395"/>
    <w:rsid w:val="00164CA8"/>
    <w:rsid w:val="00166785"/>
    <w:rsid w:val="00167091"/>
    <w:rsid w:val="00167B64"/>
    <w:rsid w:val="00175C60"/>
    <w:rsid w:val="0018038A"/>
    <w:rsid w:val="00180F12"/>
    <w:rsid w:val="0018179A"/>
    <w:rsid w:val="00182304"/>
    <w:rsid w:val="00182E8F"/>
    <w:rsid w:val="00182F4B"/>
    <w:rsid w:val="001831D7"/>
    <w:rsid w:val="00184C1F"/>
    <w:rsid w:val="00186908"/>
    <w:rsid w:val="001879D7"/>
    <w:rsid w:val="001953AF"/>
    <w:rsid w:val="00196E0E"/>
    <w:rsid w:val="001A088F"/>
    <w:rsid w:val="001A171C"/>
    <w:rsid w:val="001A194B"/>
    <w:rsid w:val="001A1B09"/>
    <w:rsid w:val="001A2ACC"/>
    <w:rsid w:val="001B0083"/>
    <w:rsid w:val="001B1E95"/>
    <w:rsid w:val="001B3550"/>
    <w:rsid w:val="001B430D"/>
    <w:rsid w:val="001B5649"/>
    <w:rsid w:val="001B7375"/>
    <w:rsid w:val="001C46C3"/>
    <w:rsid w:val="001C5420"/>
    <w:rsid w:val="001C5C0A"/>
    <w:rsid w:val="001D5EA6"/>
    <w:rsid w:val="001D6252"/>
    <w:rsid w:val="001D6CBD"/>
    <w:rsid w:val="001D73D9"/>
    <w:rsid w:val="001E07A3"/>
    <w:rsid w:val="001E236F"/>
    <w:rsid w:val="001E243E"/>
    <w:rsid w:val="001E5615"/>
    <w:rsid w:val="001F078D"/>
    <w:rsid w:val="001F0CE3"/>
    <w:rsid w:val="001F0E6D"/>
    <w:rsid w:val="001F2180"/>
    <w:rsid w:val="001F5A08"/>
    <w:rsid w:val="001F6EFD"/>
    <w:rsid w:val="00200E67"/>
    <w:rsid w:val="00204C51"/>
    <w:rsid w:val="002053EF"/>
    <w:rsid w:val="00206A91"/>
    <w:rsid w:val="00210E82"/>
    <w:rsid w:val="00223785"/>
    <w:rsid w:val="00224801"/>
    <w:rsid w:val="00224B74"/>
    <w:rsid w:val="00227030"/>
    <w:rsid w:val="00237001"/>
    <w:rsid w:val="0024015F"/>
    <w:rsid w:val="00243F6D"/>
    <w:rsid w:val="002508BF"/>
    <w:rsid w:val="00251722"/>
    <w:rsid w:val="0025366B"/>
    <w:rsid w:val="00253805"/>
    <w:rsid w:val="002556CC"/>
    <w:rsid w:val="0026116F"/>
    <w:rsid w:val="00267E39"/>
    <w:rsid w:val="00272060"/>
    <w:rsid w:val="0027389D"/>
    <w:rsid w:val="002771AD"/>
    <w:rsid w:val="00277496"/>
    <w:rsid w:val="00277F45"/>
    <w:rsid w:val="00281045"/>
    <w:rsid w:val="00282CFE"/>
    <w:rsid w:val="00284DF1"/>
    <w:rsid w:val="00290985"/>
    <w:rsid w:val="0029226F"/>
    <w:rsid w:val="002925D7"/>
    <w:rsid w:val="002931C3"/>
    <w:rsid w:val="002A0D31"/>
    <w:rsid w:val="002A2349"/>
    <w:rsid w:val="002A2D9A"/>
    <w:rsid w:val="002A4FC1"/>
    <w:rsid w:val="002A696B"/>
    <w:rsid w:val="002B0AFC"/>
    <w:rsid w:val="002B5DC1"/>
    <w:rsid w:val="002C079D"/>
    <w:rsid w:val="002C07B0"/>
    <w:rsid w:val="002C2D50"/>
    <w:rsid w:val="002C787B"/>
    <w:rsid w:val="002D0FE2"/>
    <w:rsid w:val="002D1B37"/>
    <w:rsid w:val="002D33B4"/>
    <w:rsid w:val="002D400E"/>
    <w:rsid w:val="002D6D7E"/>
    <w:rsid w:val="002E24BB"/>
    <w:rsid w:val="002E2CED"/>
    <w:rsid w:val="002E40D8"/>
    <w:rsid w:val="002E64CD"/>
    <w:rsid w:val="002E6843"/>
    <w:rsid w:val="002E6C34"/>
    <w:rsid w:val="002E76BD"/>
    <w:rsid w:val="002F66D4"/>
    <w:rsid w:val="002F77BF"/>
    <w:rsid w:val="00300921"/>
    <w:rsid w:val="0030140F"/>
    <w:rsid w:val="003020FC"/>
    <w:rsid w:val="0030553B"/>
    <w:rsid w:val="0030553D"/>
    <w:rsid w:val="00306158"/>
    <w:rsid w:val="00306352"/>
    <w:rsid w:val="0030724D"/>
    <w:rsid w:val="00312787"/>
    <w:rsid w:val="00315E12"/>
    <w:rsid w:val="003230DB"/>
    <w:rsid w:val="0032418B"/>
    <w:rsid w:val="00326B4B"/>
    <w:rsid w:val="00327D5C"/>
    <w:rsid w:val="00330E24"/>
    <w:rsid w:val="003329A6"/>
    <w:rsid w:val="003358DA"/>
    <w:rsid w:val="00340B4E"/>
    <w:rsid w:val="003529E2"/>
    <w:rsid w:val="00353C3E"/>
    <w:rsid w:val="00355129"/>
    <w:rsid w:val="003579F2"/>
    <w:rsid w:val="00365D47"/>
    <w:rsid w:val="00367609"/>
    <w:rsid w:val="00367B6F"/>
    <w:rsid w:val="003705E0"/>
    <w:rsid w:val="0037143E"/>
    <w:rsid w:val="0037518B"/>
    <w:rsid w:val="00376AC9"/>
    <w:rsid w:val="0037756A"/>
    <w:rsid w:val="00377BC2"/>
    <w:rsid w:val="00381DC3"/>
    <w:rsid w:val="00383606"/>
    <w:rsid w:val="00387995"/>
    <w:rsid w:val="00395311"/>
    <w:rsid w:val="00397257"/>
    <w:rsid w:val="003A4C0C"/>
    <w:rsid w:val="003B3ACE"/>
    <w:rsid w:val="003B47F3"/>
    <w:rsid w:val="003B692E"/>
    <w:rsid w:val="003C0537"/>
    <w:rsid w:val="003C1A7E"/>
    <w:rsid w:val="003C27C7"/>
    <w:rsid w:val="003C503E"/>
    <w:rsid w:val="003D042D"/>
    <w:rsid w:val="003D1969"/>
    <w:rsid w:val="003D2867"/>
    <w:rsid w:val="003D43E5"/>
    <w:rsid w:val="003D6DB0"/>
    <w:rsid w:val="003D750C"/>
    <w:rsid w:val="003E63D9"/>
    <w:rsid w:val="003E7409"/>
    <w:rsid w:val="003E7AA1"/>
    <w:rsid w:val="003F047E"/>
    <w:rsid w:val="003F5279"/>
    <w:rsid w:val="003F577D"/>
    <w:rsid w:val="003F6883"/>
    <w:rsid w:val="00402FA7"/>
    <w:rsid w:val="00404950"/>
    <w:rsid w:val="00413522"/>
    <w:rsid w:val="00414CC6"/>
    <w:rsid w:val="004156E3"/>
    <w:rsid w:val="00415853"/>
    <w:rsid w:val="00422C24"/>
    <w:rsid w:val="00423827"/>
    <w:rsid w:val="00431C0C"/>
    <w:rsid w:val="00431E37"/>
    <w:rsid w:val="00433D73"/>
    <w:rsid w:val="00434EFA"/>
    <w:rsid w:val="00441010"/>
    <w:rsid w:val="0044148D"/>
    <w:rsid w:val="004422B5"/>
    <w:rsid w:val="004472DB"/>
    <w:rsid w:val="00453A47"/>
    <w:rsid w:val="00453A5B"/>
    <w:rsid w:val="00455FFD"/>
    <w:rsid w:val="004568E6"/>
    <w:rsid w:val="004571BF"/>
    <w:rsid w:val="00457D50"/>
    <w:rsid w:val="0046028B"/>
    <w:rsid w:val="00461969"/>
    <w:rsid w:val="00462FD4"/>
    <w:rsid w:val="00464A93"/>
    <w:rsid w:val="00466812"/>
    <w:rsid w:val="00467F26"/>
    <w:rsid w:val="00471668"/>
    <w:rsid w:val="00473ECA"/>
    <w:rsid w:val="00480991"/>
    <w:rsid w:val="00482775"/>
    <w:rsid w:val="00483D6A"/>
    <w:rsid w:val="00487D8E"/>
    <w:rsid w:val="004909C5"/>
    <w:rsid w:val="00491CC5"/>
    <w:rsid w:val="004940E4"/>
    <w:rsid w:val="004A0755"/>
    <w:rsid w:val="004A3C4B"/>
    <w:rsid w:val="004A51EF"/>
    <w:rsid w:val="004A5B46"/>
    <w:rsid w:val="004A6DB6"/>
    <w:rsid w:val="004B1EF9"/>
    <w:rsid w:val="004B42B3"/>
    <w:rsid w:val="004B4C7E"/>
    <w:rsid w:val="004C2EC6"/>
    <w:rsid w:val="004D328B"/>
    <w:rsid w:val="004D6222"/>
    <w:rsid w:val="004E06D6"/>
    <w:rsid w:val="004F011D"/>
    <w:rsid w:val="004F227A"/>
    <w:rsid w:val="004F56F0"/>
    <w:rsid w:val="004F5F84"/>
    <w:rsid w:val="004F760B"/>
    <w:rsid w:val="00500E13"/>
    <w:rsid w:val="00501367"/>
    <w:rsid w:val="00505D1D"/>
    <w:rsid w:val="0051023B"/>
    <w:rsid w:val="0051024B"/>
    <w:rsid w:val="00511D41"/>
    <w:rsid w:val="00515C04"/>
    <w:rsid w:val="00521E53"/>
    <w:rsid w:val="00524719"/>
    <w:rsid w:val="0053155C"/>
    <w:rsid w:val="00532CD6"/>
    <w:rsid w:val="00533FE9"/>
    <w:rsid w:val="005363D7"/>
    <w:rsid w:val="00536838"/>
    <w:rsid w:val="00536F7D"/>
    <w:rsid w:val="00540492"/>
    <w:rsid w:val="005430A0"/>
    <w:rsid w:val="005454B5"/>
    <w:rsid w:val="0054778E"/>
    <w:rsid w:val="00552C01"/>
    <w:rsid w:val="005532C5"/>
    <w:rsid w:val="0055505C"/>
    <w:rsid w:val="005554B2"/>
    <w:rsid w:val="005600CB"/>
    <w:rsid w:val="00563663"/>
    <w:rsid w:val="00565757"/>
    <w:rsid w:val="00570294"/>
    <w:rsid w:val="0057226F"/>
    <w:rsid w:val="00582915"/>
    <w:rsid w:val="00587625"/>
    <w:rsid w:val="00587B8F"/>
    <w:rsid w:val="00593B83"/>
    <w:rsid w:val="0059419B"/>
    <w:rsid w:val="005A2F07"/>
    <w:rsid w:val="005A3800"/>
    <w:rsid w:val="005A4FB6"/>
    <w:rsid w:val="005A5191"/>
    <w:rsid w:val="005A7287"/>
    <w:rsid w:val="005A72A5"/>
    <w:rsid w:val="005A72D6"/>
    <w:rsid w:val="005B4C62"/>
    <w:rsid w:val="005C3AD7"/>
    <w:rsid w:val="005D4324"/>
    <w:rsid w:val="005D4FEA"/>
    <w:rsid w:val="005D5DFF"/>
    <w:rsid w:val="005E013D"/>
    <w:rsid w:val="005E19DE"/>
    <w:rsid w:val="005E2428"/>
    <w:rsid w:val="005E26BD"/>
    <w:rsid w:val="005E3763"/>
    <w:rsid w:val="005E529C"/>
    <w:rsid w:val="005F0297"/>
    <w:rsid w:val="005F0454"/>
    <w:rsid w:val="005F380A"/>
    <w:rsid w:val="005F682F"/>
    <w:rsid w:val="0060026F"/>
    <w:rsid w:val="00600C0C"/>
    <w:rsid w:val="006048A3"/>
    <w:rsid w:val="00605585"/>
    <w:rsid w:val="00606E6D"/>
    <w:rsid w:val="00606F96"/>
    <w:rsid w:val="006101DC"/>
    <w:rsid w:val="00610E01"/>
    <w:rsid w:val="00614E5B"/>
    <w:rsid w:val="006229D8"/>
    <w:rsid w:val="00622C89"/>
    <w:rsid w:val="00623BD2"/>
    <w:rsid w:val="0062455D"/>
    <w:rsid w:val="00627858"/>
    <w:rsid w:val="006307DC"/>
    <w:rsid w:val="00630B9F"/>
    <w:rsid w:val="00634CE2"/>
    <w:rsid w:val="006354C1"/>
    <w:rsid w:val="00635E95"/>
    <w:rsid w:val="00640BD5"/>
    <w:rsid w:val="00642AAC"/>
    <w:rsid w:val="00642D9A"/>
    <w:rsid w:val="0064591D"/>
    <w:rsid w:val="00651DC6"/>
    <w:rsid w:val="00654E63"/>
    <w:rsid w:val="0065733A"/>
    <w:rsid w:val="00662DBB"/>
    <w:rsid w:val="00666D12"/>
    <w:rsid w:val="006736E4"/>
    <w:rsid w:val="006760C7"/>
    <w:rsid w:val="00677900"/>
    <w:rsid w:val="00681C6F"/>
    <w:rsid w:val="0068329E"/>
    <w:rsid w:val="006900D0"/>
    <w:rsid w:val="00692CF8"/>
    <w:rsid w:val="00696741"/>
    <w:rsid w:val="00696993"/>
    <w:rsid w:val="006A40CB"/>
    <w:rsid w:val="006B0F01"/>
    <w:rsid w:val="006B1EAD"/>
    <w:rsid w:val="006B2794"/>
    <w:rsid w:val="006B6DD4"/>
    <w:rsid w:val="006C08DF"/>
    <w:rsid w:val="006C4A4B"/>
    <w:rsid w:val="006C551A"/>
    <w:rsid w:val="006C7BBB"/>
    <w:rsid w:val="006D02AB"/>
    <w:rsid w:val="006D2BEE"/>
    <w:rsid w:val="006D4C92"/>
    <w:rsid w:val="006E6F70"/>
    <w:rsid w:val="006E7619"/>
    <w:rsid w:val="006E7961"/>
    <w:rsid w:val="006F03CA"/>
    <w:rsid w:val="006F1F72"/>
    <w:rsid w:val="006F391A"/>
    <w:rsid w:val="00701706"/>
    <w:rsid w:val="0070411E"/>
    <w:rsid w:val="00715593"/>
    <w:rsid w:val="00721845"/>
    <w:rsid w:val="00722166"/>
    <w:rsid w:val="007242B2"/>
    <w:rsid w:val="00727AA9"/>
    <w:rsid w:val="007317BC"/>
    <w:rsid w:val="00734976"/>
    <w:rsid w:val="0073508F"/>
    <w:rsid w:val="00737635"/>
    <w:rsid w:val="00740C63"/>
    <w:rsid w:val="00746C51"/>
    <w:rsid w:val="007564ED"/>
    <w:rsid w:val="00756A39"/>
    <w:rsid w:val="0076124F"/>
    <w:rsid w:val="00764C79"/>
    <w:rsid w:val="00774010"/>
    <w:rsid w:val="00774F22"/>
    <w:rsid w:val="0077694A"/>
    <w:rsid w:val="007801D8"/>
    <w:rsid w:val="00780FAA"/>
    <w:rsid w:val="00782A05"/>
    <w:rsid w:val="00782C29"/>
    <w:rsid w:val="00784FFF"/>
    <w:rsid w:val="00785F21"/>
    <w:rsid w:val="007A0C21"/>
    <w:rsid w:val="007A5211"/>
    <w:rsid w:val="007A6DDF"/>
    <w:rsid w:val="007B2A4C"/>
    <w:rsid w:val="007B51AA"/>
    <w:rsid w:val="007B5AB1"/>
    <w:rsid w:val="007C35CC"/>
    <w:rsid w:val="007C4C92"/>
    <w:rsid w:val="007C5A7C"/>
    <w:rsid w:val="007C7BBE"/>
    <w:rsid w:val="007D157C"/>
    <w:rsid w:val="007D399A"/>
    <w:rsid w:val="007D51EC"/>
    <w:rsid w:val="007E18F2"/>
    <w:rsid w:val="007E2B41"/>
    <w:rsid w:val="007E2B62"/>
    <w:rsid w:val="007E4202"/>
    <w:rsid w:val="007E69B9"/>
    <w:rsid w:val="007E7533"/>
    <w:rsid w:val="007E795F"/>
    <w:rsid w:val="007F4201"/>
    <w:rsid w:val="007F472B"/>
    <w:rsid w:val="007F6C07"/>
    <w:rsid w:val="007F6CDC"/>
    <w:rsid w:val="007F6E9E"/>
    <w:rsid w:val="00803805"/>
    <w:rsid w:val="00810508"/>
    <w:rsid w:val="00811F09"/>
    <w:rsid w:val="008130D9"/>
    <w:rsid w:val="00814D2B"/>
    <w:rsid w:val="008165B8"/>
    <w:rsid w:val="00817015"/>
    <w:rsid w:val="00817EB1"/>
    <w:rsid w:val="00820C60"/>
    <w:rsid w:val="00824345"/>
    <w:rsid w:val="008300EE"/>
    <w:rsid w:val="00831ACD"/>
    <w:rsid w:val="0083304F"/>
    <w:rsid w:val="008339A3"/>
    <w:rsid w:val="00837F02"/>
    <w:rsid w:val="00837F15"/>
    <w:rsid w:val="008405B4"/>
    <w:rsid w:val="00840F36"/>
    <w:rsid w:val="008420F6"/>
    <w:rsid w:val="008436E2"/>
    <w:rsid w:val="008437AC"/>
    <w:rsid w:val="00847F83"/>
    <w:rsid w:val="00851D58"/>
    <w:rsid w:val="00852117"/>
    <w:rsid w:val="00855556"/>
    <w:rsid w:val="00856D1F"/>
    <w:rsid w:val="008609D0"/>
    <w:rsid w:val="00862470"/>
    <w:rsid w:val="00866864"/>
    <w:rsid w:val="00871AEF"/>
    <w:rsid w:val="00880787"/>
    <w:rsid w:val="00880A32"/>
    <w:rsid w:val="00881EF7"/>
    <w:rsid w:val="00884EAB"/>
    <w:rsid w:val="00890B89"/>
    <w:rsid w:val="00895785"/>
    <w:rsid w:val="008A2BC4"/>
    <w:rsid w:val="008A5CE4"/>
    <w:rsid w:val="008A63F3"/>
    <w:rsid w:val="008A799A"/>
    <w:rsid w:val="008B0782"/>
    <w:rsid w:val="008B203B"/>
    <w:rsid w:val="008B64BD"/>
    <w:rsid w:val="008B7422"/>
    <w:rsid w:val="008C0869"/>
    <w:rsid w:val="008C1D2A"/>
    <w:rsid w:val="008C3428"/>
    <w:rsid w:val="008C4C7E"/>
    <w:rsid w:val="008D063D"/>
    <w:rsid w:val="008D0D1D"/>
    <w:rsid w:val="008D303B"/>
    <w:rsid w:val="008D500C"/>
    <w:rsid w:val="008D59E8"/>
    <w:rsid w:val="008E0886"/>
    <w:rsid w:val="008E0C7B"/>
    <w:rsid w:val="008E3275"/>
    <w:rsid w:val="008E3482"/>
    <w:rsid w:val="008E452E"/>
    <w:rsid w:val="008F1646"/>
    <w:rsid w:val="008F5E9F"/>
    <w:rsid w:val="008F7D42"/>
    <w:rsid w:val="009024E1"/>
    <w:rsid w:val="00902B3D"/>
    <w:rsid w:val="00902C4C"/>
    <w:rsid w:val="0090324A"/>
    <w:rsid w:val="00903270"/>
    <w:rsid w:val="00906DEB"/>
    <w:rsid w:val="00911382"/>
    <w:rsid w:val="009124DB"/>
    <w:rsid w:val="009146F8"/>
    <w:rsid w:val="00914F11"/>
    <w:rsid w:val="009153E6"/>
    <w:rsid w:val="009173FE"/>
    <w:rsid w:val="00921D54"/>
    <w:rsid w:val="00922E5D"/>
    <w:rsid w:val="009242BC"/>
    <w:rsid w:val="009245CA"/>
    <w:rsid w:val="00926994"/>
    <w:rsid w:val="00926BCE"/>
    <w:rsid w:val="00927BC3"/>
    <w:rsid w:val="00931515"/>
    <w:rsid w:val="00931E8C"/>
    <w:rsid w:val="009339B8"/>
    <w:rsid w:val="009411F8"/>
    <w:rsid w:val="009414F1"/>
    <w:rsid w:val="00943D10"/>
    <w:rsid w:val="009450EE"/>
    <w:rsid w:val="00945A33"/>
    <w:rsid w:val="00945D1A"/>
    <w:rsid w:val="0095223A"/>
    <w:rsid w:val="00955675"/>
    <w:rsid w:val="00961941"/>
    <w:rsid w:val="009651F5"/>
    <w:rsid w:val="00965F6D"/>
    <w:rsid w:val="009765F4"/>
    <w:rsid w:val="00981DBE"/>
    <w:rsid w:val="00981FCE"/>
    <w:rsid w:val="009827D0"/>
    <w:rsid w:val="00982FDE"/>
    <w:rsid w:val="009832F9"/>
    <w:rsid w:val="00983B5E"/>
    <w:rsid w:val="00990D37"/>
    <w:rsid w:val="00990F6A"/>
    <w:rsid w:val="009912AD"/>
    <w:rsid w:val="0099201D"/>
    <w:rsid w:val="00992844"/>
    <w:rsid w:val="00995285"/>
    <w:rsid w:val="009952F8"/>
    <w:rsid w:val="00996086"/>
    <w:rsid w:val="00997F98"/>
    <w:rsid w:val="009A6C57"/>
    <w:rsid w:val="009A6E19"/>
    <w:rsid w:val="009A7545"/>
    <w:rsid w:val="009B1EF2"/>
    <w:rsid w:val="009B3492"/>
    <w:rsid w:val="009B7F1D"/>
    <w:rsid w:val="009C0495"/>
    <w:rsid w:val="009C2B05"/>
    <w:rsid w:val="009C3047"/>
    <w:rsid w:val="009C4643"/>
    <w:rsid w:val="009C5642"/>
    <w:rsid w:val="009C78ED"/>
    <w:rsid w:val="009D2BE0"/>
    <w:rsid w:val="009D4B47"/>
    <w:rsid w:val="009E070F"/>
    <w:rsid w:val="009E3D82"/>
    <w:rsid w:val="009E4E52"/>
    <w:rsid w:val="009F0F95"/>
    <w:rsid w:val="009F2BAB"/>
    <w:rsid w:val="009F4203"/>
    <w:rsid w:val="00A00F7C"/>
    <w:rsid w:val="00A03106"/>
    <w:rsid w:val="00A05338"/>
    <w:rsid w:val="00A056A8"/>
    <w:rsid w:val="00A05ADC"/>
    <w:rsid w:val="00A06C2A"/>
    <w:rsid w:val="00A10110"/>
    <w:rsid w:val="00A10867"/>
    <w:rsid w:val="00A1136F"/>
    <w:rsid w:val="00A15951"/>
    <w:rsid w:val="00A20818"/>
    <w:rsid w:val="00A20A4F"/>
    <w:rsid w:val="00A210C8"/>
    <w:rsid w:val="00A24827"/>
    <w:rsid w:val="00A261B9"/>
    <w:rsid w:val="00A26570"/>
    <w:rsid w:val="00A27839"/>
    <w:rsid w:val="00A32EA2"/>
    <w:rsid w:val="00A33D32"/>
    <w:rsid w:val="00A3497B"/>
    <w:rsid w:val="00A40063"/>
    <w:rsid w:val="00A45549"/>
    <w:rsid w:val="00A46173"/>
    <w:rsid w:val="00A5201C"/>
    <w:rsid w:val="00A52839"/>
    <w:rsid w:val="00A55547"/>
    <w:rsid w:val="00A55D8D"/>
    <w:rsid w:val="00A570D9"/>
    <w:rsid w:val="00A57A0D"/>
    <w:rsid w:val="00A60AED"/>
    <w:rsid w:val="00A6155D"/>
    <w:rsid w:val="00A6683D"/>
    <w:rsid w:val="00A71292"/>
    <w:rsid w:val="00A74AD2"/>
    <w:rsid w:val="00A75634"/>
    <w:rsid w:val="00A7564E"/>
    <w:rsid w:val="00A76A3F"/>
    <w:rsid w:val="00A76C5C"/>
    <w:rsid w:val="00A80F03"/>
    <w:rsid w:val="00A81189"/>
    <w:rsid w:val="00A8182C"/>
    <w:rsid w:val="00A819E3"/>
    <w:rsid w:val="00A85341"/>
    <w:rsid w:val="00A9256B"/>
    <w:rsid w:val="00A932B7"/>
    <w:rsid w:val="00A93754"/>
    <w:rsid w:val="00A94554"/>
    <w:rsid w:val="00A97BBE"/>
    <w:rsid w:val="00AA2A30"/>
    <w:rsid w:val="00AA762F"/>
    <w:rsid w:val="00AA76A0"/>
    <w:rsid w:val="00AB0B5D"/>
    <w:rsid w:val="00AB0C45"/>
    <w:rsid w:val="00AB265C"/>
    <w:rsid w:val="00AB4984"/>
    <w:rsid w:val="00AB4ADB"/>
    <w:rsid w:val="00AD1B26"/>
    <w:rsid w:val="00AD4B58"/>
    <w:rsid w:val="00AE4008"/>
    <w:rsid w:val="00AF01F3"/>
    <w:rsid w:val="00AF28B5"/>
    <w:rsid w:val="00AF31A4"/>
    <w:rsid w:val="00AF5966"/>
    <w:rsid w:val="00AF5DAD"/>
    <w:rsid w:val="00AF610F"/>
    <w:rsid w:val="00AF6E0E"/>
    <w:rsid w:val="00B01E08"/>
    <w:rsid w:val="00B030F6"/>
    <w:rsid w:val="00B039DA"/>
    <w:rsid w:val="00B03D89"/>
    <w:rsid w:val="00B04980"/>
    <w:rsid w:val="00B1285E"/>
    <w:rsid w:val="00B139FA"/>
    <w:rsid w:val="00B205E2"/>
    <w:rsid w:val="00B27979"/>
    <w:rsid w:val="00B31EDF"/>
    <w:rsid w:val="00B326E1"/>
    <w:rsid w:val="00B3682D"/>
    <w:rsid w:val="00B5406F"/>
    <w:rsid w:val="00B542BF"/>
    <w:rsid w:val="00B56353"/>
    <w:rsid w:val="00B67AAE"/>
    <w:rsid w:val="00B767F4"/>
    <w:rsid w:val="00B853C3"/>
    <w:rsid w:val="00B872D1"/>
    <w:rsid w:val="00B95FE0"/>
    <w:rsid w:val="00B97B54"/>
    <w:rsid w:val="00BA6170"/>
    <w:rsid w:val="00BA6232"/>
    <w:rsid w:val="00BA7050"/>
    <w:rsid w:val="00BA78F9"/>
    <w:rsid w:val="00BB3B97"/>
    <w:rsid w:val="00BB5AF3"/>
    <w:rsid w:val="00BB5FB3"/>
    <w:rsid w:val="00BB7D20"/>
    <w:rsid w:val="00BC08D9"/>
    <w:rsid w:val="00BC366F"/>
    <w:rsid w:val="00BC3EDD"/>
    <w:rsid w:val="00BC4A1D"/>
    <w:rsid w:val="00BC6695"/>
    <w:rsid w:val="00BC6D18"/>
    <w:rsid w:val="00BC6D45"/>
    <w:rsid w:val="00BD2E1E"/>
    <w:rsid w:val="00BD6A8C"/>
    <w:rsid w:val="00BD7E43"/>
    <w:rsid w:val="00BE18BF"/>
    <w:rsid w:val="00BE1E77"/>
    <w:rsid w:val="00BE3EFC"/>
    <w:rsid w:val="00BE6C68"/>
    <w:rsid w:val="00BE7A91"/>
    <w:rsid w:val="00BF04F9"/>
    <w:rsid w:val="00BF2467"/>
    <w:rsid w:val="00BF3A29"/>
    <w:rsid w:val="00BF4FDA"/>
    <w:rsid w:val="00BF69D9"/>
    <w:rsid w:val="00C0048F"/>
    <w:rsid w:val="00C07AA4"/>
    <w:rsid w:val="00C11189"/>
    <w:rsid w:val="00C14AF2"/>
    <w:rsid w:val="00C17002"/>
    <w:rsid w:val="00C269C4"/>
    <w:rsid w:val="00C32FF6"/>
    <w:rsid w:val="00C420BE"/>
    <w:rsid w:val="00C42716"/>
    <w:rsid w:val="00C427AD"/>
    <w:rsid w:val="00C42AFB"/>
    <w:rsid w:val="00C42CCF"/>
    <w:rsid w:val="00C43979"/>
    <w:rsid w:val="00C47B36"/>
    <w:rsid w:val="00C5200C"/>
    <w:rsid w:val="00C52210"/>
    <w:rsid w:val="00C538B9"/>
    <w:rsid w:val="00C55541"/>
    <w:rsid w:val="00C56DDD"/>
    <w:rsid w:val="00C60B2B"/>
    <w:rsid w:val="00C610B7"/>
    <w:rsid w:val="00C62D72"/>
    <w:rsid w:val="00C64D65"/>
    <w:rsid w:val="00C705B2"/>
    <w:rsid w:val="00C710AB"/>
    <w:rsid w:val="00C71427"/>
    <w:rsid w:val="00C725AF"/>
    <w:rsid w:val="00C75C49"/>
    <w:rsid w:val="00C77A57"/>
    <w:rsid w:val="00C80E31"/>
    <w:rsid w:val="00C8145D"/>
    <w:rsid w:val="00C84273"/>
    <w:rsid w:val="00C900EE"/>
    <w:rsid w:val="00C9495B"/>
    <w:rsid w:val="00C97BB2"/>
    <w:rsid w:val="00CA2443"/>
    <w:rsid w:val="00CA602C"/>
    <w:rsid w:val="00CB2DBF"/>
    <w:rsid w:val="00CB64E0"/>
    <w:rsid w:val="00CB7A7A"/>
    <w:rsid w:val="00CC179D"/>
    <w:rsid w:val="00CC1964"/>
    <w:rsid w:val="00CC430B"/>
    <w:rsid w:val="00CC5B6E"/>
    <w:rsid w:val="00CC7AF2"/>
    <w:rsid w:val="00CD0F86"/>
    <w:rsid w:val="00CD37B6"/>
    <w:rsid w:val="00CE08A5"/>
    <w:rsid w:val="00CE0D3D"/>
    <w:rsid w:val="00CE1003"/>
    <w:rsid w:val="00CE1C92"/>
    <w:rsid w:val="00CE1D8F"/>
    <w:rsid w:val="00CE4A4C"/>
    <w:rsid w:val="00CE7FEB"/>
    <w:rsid w:val="00CF0852"/>
    <w:rsid w:val="00CF1621"/>
    <w:rsid w:val="00CF192B"/>
    <w:rsid w:val="00CF1BA7"/>
    <w:rsid w:val="00CF410E"/>
    <w:rsid w:val="00CF6F88"/>
    <w:rsid w:val="00D026B2"/>
    <w:rsid w:val="00D06800"/>
    <w:rsid w:val="00D10C3F"/>
    <w:rsid w:val="00D1290F"/>
    <w:rsid w:val="00D12A0D"/>
    <w:rsid w:val="00D12DC4"/>
    <w:rsid w:val="00D1328B"/>
    <w:rsid w:val="00D1369B"/>
    <w:rsid w:val="00D139E3"/>
    <w:rsid w:val="00D1410F"/>
    <w:rsid w:val="00D153B9"/>
    <w:rsid w:val="00D16895"/>
    <w:rsid w:val="00D17DDD"/>
    <w:rsid w:val="00D20E3D"/>
    <w:rsid w:val="00D22292"/>
    <w:rsid w:val="00D25004"/>
    <w:rsid w:val="00D27222"/>
    <w:rsid w:val="00D27AEA"/>
    <w:rsid w:val="00D36EEB"/>
    <w:rsid w:val="00D40194"/>
    <w:rsid w:val="00D46C6B"/>
    <w:rsid w:val="00D46F32"/>
    <w:rsid w:val="00D501B2"/>
    <w:rsid w:val="00D50BCE"/>
    <w:rsid w:val="00D51CD9"/>
    <w:rsid w:val="00D6046E"/>
    <w:rsid w:val="00D60774"/>
    <w:rsid w:val="00D610D5"/>
    <w:rsid w:val="00D62452"/>
    <w:rsid w:val="00D63841"/>
    <w:rsid w:val="00D64AA3"/>
    <w:rsid w:val="00D65774"/>
    <w:rsid w:val="00D6599D"/>
    <w:rsid w:val="00D67971"/>
    <w:rsid w:val="00D71659"/>
    <w:rsid w:val="00D7245D"/>
    <w:rsid w:val="00D733BB"/>
    <w:rsid w:val="00D73706"/>
    <w:rsid w:val="00D7588B"/>
    <w:rsid w:val="00D80CF1"/>
    <w:rsid w:val="00D80F00"/>
    <w:rsid w:val="00D815AA"/>
    <w:rsid w:val="00D81CFD"/>
    <w:rsid w:val="00D8500A"/>
    <w:rsid w:val="00D878C4"/>
    <w:rsid w:val="00D87AF9"/>
    <w:rsid w:val="00D94761"/>
    <w:rsid w:val="00D94940"/>
    <w:rsid w:val="00DA104C"/>
    <w:rsid w:val="00DA2A1E"/>
    <w:rsid w:val="00DA5101"/>
    <w:rsid w:val="00DB50C6"/>
    <w:rsid w:val="00DC2CEB"/>
    <w:rsid w:val="00DC3907"/>
    <w:rsid w:val="00DC7E2C"/>
    <w:rsid w:val="00DD0F57"/>
    <w:rsid w:val="00DD15A0"/>
    <w:rsid w:val="00DD442F"/>
    <w:rsid w:val="00DD46EB"/>
    <w:rsid w:val="00DD5838"/>
    <w:rsid w:val="00DD6782"/>
    <w:rsid w:val="00DD7B8D"/>
    <w:rsid w:val="00DE1451"/>
    <w:rsid w:val="00DE20FF"/>
    <w:rsid w:val="00DE7734"/>
    <w:rsid w:val="00DF202F"/>
    <w:rsid w:val="00DF6DFD"/>
    <w:rsid w:val="00DF7108"/>
    <w:rsid w:val="00DF791C"/>
    <w:rsid w:val="00E014C2"/>
    <w:rsid w:val="00E02AA3"/>
    <w:rsid w:val="00E06DC1"/>
    <w:rsid w:val="00E074B0"/>
    <w:rsid w:val="00E074E6"/>
    <w:rsid w:val="00E10BCD"/>
    <w:rsid w:val="00E16826"/>
    <w:rsid w:val="00E16C11"/>
    <w:rsid w:val="00E23AA7"/>
    <w:rsid w:val="00E25CEE"/>
    <w:rsid w:val="00E26010"/>
    <w:rsid w:val="00E2783C"/>
    <w:rsid w:val="00E27C06"/>
    <w:rsid w:val="00E31EE3"/>
    <w:rsid w:val="00E3402F"/>
    <w:rsid w:val="00E36B10"/>
    <w:rsid w:val="00E45550"/>
    <w:rsid w:val="00E46F35"/>
    <w:rsid w:val="00E50E8D"/>
    <w:rsid w:val="00E56FB6"/>
    <w:rsid w:val="00E608C6"/>
    <w:rsid w:val="00E61464"/>
    <w:rsid w:val="00E633A5"/>
    <w:rsid w:val="00E64ED4"/>
    <w:rsid w:val="00E66418"/>
    <w:rsid w:val="00E66CDE"/>
    <w:rsid w:val="00E6707E"/>
    <w:rsid w:val="00E756C8"/>
    <w:rsid w:val="00E76155"/>
    <w:rsid w:val="00E81BA6"/>
    <w:rsid w:val="00E82EC2"/>
    <w:rsid w:val="00E83C67"/>
    <w:rsid w:val="00E87806"/>
    <w:rsid w:val="00E91713"/>
    <w:rsid w:val="00E92130"/>
    <w:rsid w:val="00E955F5"/>
    <w:rsid w:val="00E97590"/>
    <w:rsid w:val="00EA1E51"/>
    <w:rsid w:val="00EA4077"/>
    <w:rsid w:val="00EA448D"/>
    <w:rsid w:val="00EA7907"/>
    <w:rsid w:val="00EB4B0B"/>
    <w:rsid w:val="00EB4B8E"/>
    <w:rsid w:val="00EB4F43"/>
    <w:rsid w:val="00EB5A8B"/>
    <w:rsid w:val="00EC0BE2"/>
    <w:rsid w:val="00EC1E68"/>
    <w:rsid w:val="00EC33D7"/>
    <w:rsid w:val="00EC5816"/>
    <w:rsid w:val="00EC5972"/>
    <w:rsid w:val="00EC79AC"/>
    <w:rsid w:val="00ED1B1D"/>
    <w:rsid w:val="00ED20F7"/>
    <w:rsid w:val="00ED289F"/>
    <w:rsid w:val="00EE0B0C"/>
    <w:rsid w:val="00EE1443"/>
    <w:rsid w:val="00EE2282"/>
    <w:rsid w:val="00EE2EAD"/>
    <w:rsid w:val="00EE42B7"/>
    <w:rsid w:val="00EE6742"/>
    <w:rsid w:val="00EE6E21"/>
    <w:rsid w:val="00EF0BF5"/>
    <w:rsid w:val="00EF3954"/>
    <w:rsid w:val="00EF4677"/>
    <w:rsid w:val="00EF5523"/>
    <w:rsid w:val="00EF5D06"/>
    <w:rsid w:val="00F00607"/>
    <w:rsid w:val="00F015A2"/>
    <w:rsid w:val="00F025C9"/>
    <w:rsid w:val="00F0527F"/>
    <w:rsid w:val="00F10967"/>
    <w:rsid w:val="00F10D1C"/>
    <w:rsid w:val="00F14FE1"/>
    <w:rsid w:val="00F23A73"/>
    <w:rsid w:val="00F24802"/>
    <w:rsid w:val="00F30D8D"/>
    <w:rsid w:val="00F356C6"/>
    <w:rsid w:val="00F405ED"/>
    <w:rsid w:val="00F40623"/>
    <w:rsid w:val="00F425E3"/>
    <w:rsid w:val="00F42F12"/>
    <w:rsid w:val="00F432C1"/>
    <w:rsid w:val="00F44655"/>
    <w:rsid w:val="00F4601D"/>
    <w:rsid w:val="00F50BFD"/>
    <w:rsid w:val="00F51A89"/>
    <w:rsid w:val="00F52FB6"/>
    <w:rsid w:val="00F53070"/>
    <w:rsid w:val="00F53AE3"/>
    <w:rsid w:val="00F53BCD"/>
    <w:rsid w:val="00F53F65"/>
    <w:rsid w:val="00F57268"/>
    <w:rsid w:val="00F64F4B"/>
    <w:rsid w:val="00F67DD3"/>
    <w:rsid w:val="00F71A10"/>
    <w:rsid w:val="00F72AEB"/>
    <w:rsid w:val="00F80A86"/>
    <w:rsid w:val="00F818A0"/>
    <w:rsid w:val="00F85AEF"/>
    <w:rsid w:val="00F87ECA"/>
    <w:rsid w:val="00F90880"/>
    <w:rsid w:val="00F90CB9"/>
    <w:rsid w:val="00F93CA0"/>
    <w:rsid w:val="00F975AB"/>
    <w:rsid w:val="00FA1436"/>
    <w:rsid w:val="00FA423A"/>
    <w:rsid w:val="00FA54FB"/>
    <w:rsid w:val="00FA5ED9"/>
    <w:rsid w:val="00FA6E45"/>
    <w:rsid w:val="00FB0979"/>
    <w:rsid w:val="00FB2FDA"/>
    <w:rsid w:val="00FC0192"/>
    <w:rsid w:val="00FC26E1"/>
    <w:rsid w:val="00FC2C31"/>
    <w:rsid w:val="00FC3FF3"/>
    <w:rsid w:val="00FC60C2"/>
    <w:rsid w:val="00FC7CE4"/>
    <w:rsid w:val="00FC7F50"/>
    <w:rsid w:val="00FD22FE"/>
    <w:rsid w:val="00FD3604"/>
    <w:rsid w:val="00FE134C"/>
    <w:rsid w:val="00FE6574"/>
    <w:rsid w:val="00FE6EB4"/>
    <w:rsid w:val="00FE7554"/>
    <w:rsid w:val="00FF15C4"/>
    <w:rsid w:val="00FF3CA5"/>
    <w:rsid w:val="00FF6D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229CA"/>
  <w15:chartTrackingRefBased/>
  <w15:docId w15:val="{01481527-1B66-E64F-81A8-6C77C762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4F"/>
    <w:pPr>
      <w:jc w:val="both"/>
    </w:pPr>
    <w:rPr>
      <w:rFonts w:ascii="Arial" w:hAnsi="Arial"/>
      <w:lang w:val="es-MX"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B154F"/>
    <w:pPr>
      <w:tabs>
        <w:tab w:val="center" w:pos="4419"/>
        <w:tab w:val="right" w:pos="8838"/>
      </w:tabs>
    </w:pPr>
  </w:style>
  <w:style w:type="character" w:customStyle="1" w:styleId="EncabezadoCar">
    <w:name w:val="Encabezado Car"/>
    <w:link w:val="Encabezado"/>
    <w:uiPriority w:val="99"/>
    <w:semiHidden/>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semiHidden/>
    <w:unhideWhenUsed/>
    <w:rsid w:val="000B154F"/>
    <w:pPr>
      <w:tabs>
        <w:tab w:val="center" w:pos="4419"/>
        <w:tab w:val="right" w:pos="8838"/>
      </w:tabs>
    </w:pPr>
  </w:style>
  <w:style w:type="character" w:customStyle="1" w:styleId="PiedepginaCar">
    <w:name w:val="Pie de página Car"/>
    <w:link w:val="Piedepgina"/>
    <w:uiPriority w:val="99"/>
    <w:semiHidden/>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419">
      <w:bodyDiv w:val="1"/>
      <w:marLeft w:val="0"/>
      <w:marRight w:val="0"/>
      <w:marTop w:val="0"/>
      <w:marBottom w:val="0"/>
      <w:divBdr>
        <w:top w:val="none" w:sz="0" w:space="0" w:color="auto"/>
        <w:left w:val="none" w:sz="0" w:space="0" w:color="auto"/>
        <w:bottom w:val="none" w:sz="0" w:space="0" w:color="auto"/>
        <w:right w:val="none" w:sz="0" w:space="0" w:color="auto"/>
      </w:divBdr>
    </w:div>
    <w:div w:id="264466674">
      <w:bodyDiv w:val="1"/>
      <w:marLeft w:val="0"/>
      <w:marRight w:val="0"/>
      <w:marTop w:val="0"/>
      <w:marBottom w:val="0"/>
      <w:divBdr>
        <w:top w:val="none" w:sz="0" w:space="0" w:color="auto"/>
        <w:left w:val="none" w:sz="0" w:space="0" w:color="auto"/>
        <w:bottom w:val="none" w:sz="0" w:space="0" w:color="auto"/>
        <w:right w:val="none" w:sz="0" w:space="0" w:color="auto"/>
      </w:divBdr>
    </w:div>
    <w:div w:id="545027632">
      <w:bodyDiv w:val="1"/>
      <w:marLeft w:val="0"/>
      <w:marRight w:val="0"/>
      <w:marTop w:val="0"/>
      <w:marBottom w:val="0"/>
      <w:divBdr>
        <w:top w:val="none" w:sz="0" w:space="0" w:color="auto"/>
        <w:left w:val="none" w:sz="0" w:space="0" w:color="auto"/>
        <w:bottom w:val="none" w:sz="0" w:space="0" w:color="auto"/>
        <w:right w:val="none" w:sz="0" w:space="0" w:color="auto"/>
      </w:divBdr>
    </w:div>
    <w:div w:id="574238981">
      <w:bodyDiv w:val="1"/>
      <w:marLeft w:val="0"/>
      <w:marRight w:val="0"/>
      <w:marTop w:val="0"/>
      <w:marBottom w:val="0"/>
      <w:divBdr>
        <w:top w:val="none" w:sz="0" w:space="0" w:color="auto"/>
        <w:left w:val="none" w:sz="0" w:space="0" w:color="auto"/>
        <w:bottom w:val="none" w:sz="0" w:space="0" w:color="auto"/>
        <w:right w:val="none" w:sz="0" w:space="0" w:color="auto"/>
      </w:divBdr>
    </w:div>
    <w:div w:id="826559600">
      <w:bodyDiv w:val="1"/>
      <w:marLeft w:val="0"/>
      <w:marRight w:val="0"/>
      <w:marTop w:val="0"/>
      <w:marBottom w:val="0"/>
      <w:divBdr>
        <w:top w:val="none" w:sz="0" w:space="0" w:color="auto"/>
        <w:left w:val="none" w:sz="0" w:space="0" w:color="auto"/>
        <w:bottom w:val="none" w:sz="0" w:space="0" w:color="auto"/>
        <w:right w:val="none" w:sz="0" w:space="0" w:color="auto"/>
      </w:divBdr>
    </w:div>
    <w:div w:id="1017387880">
      <w:bodyDiv w:val="1"/>
      <w:marLeft w:val="0"/>
      <w:marRight w:val="0"/>
      <w:marTop w:val="0"/>
      <w:marBottom w:val="0"/>
      <w:divBdr>
        <w:top w:val="none" w:sz="0" w:space="0" w:color="auto"/>
        <w:left w:val="none" w:sz="0" w:space="0" w:color="auto"/>
        <w:bottom w:val="none" w:sz="0" w:space="0" w:color="auto"/>
        <w:right w:val="none" w:sz="0" w:space="0" w:color="auto"/>
      </w:divBdr>
      <w:divsChild>
        <w:div w:id="125510310">
          <w:marLeft w:val="0"/>
          <w:marRight w:val="0"/>
          <w:marTop w:val="0"/>
          <w:marBottom w:val="0"/>
          <w:divBdr>
            <w:top w:val="none" w:sz="0" w:space="0" w:color="auto"/>
            <w:left w:val="none" w:sz="0" w:space="0" w:color="auto"/>
            <w:bottom w:val="none" w:sz="0" w:space="0" w:color="auto"/>
            <w:right w:val="none" w:sz="0" w:space="0" w:color="auto"/>
          </w:divBdr>
        </w:div>
      </w:divsChild>
    </w:div>
    <w:div w:id="1106778813">
      <w:bodyDiv w:val="1"/>
      <w:marLeft w:val="0"/>
      <w:marRight w:val="0"/>
      <w:marTop w:val="0"/>
      <w:marBottom w:val="0"/>
      <w:divBdr>
        <w:top w:val="none" w:sz="0" w:space="0" w:color="auto"/>
        <w:left w:val="none" w:sz="0" w:space="0" w:color="auto"/>
        <w:bottom w:val="none" w:sz="0" w:space="0" w:color="auto"/>
        <w:right w:val="none" w:sz="0" w:space="0" w:color="auto"/>
      </w:divBdr>
    </w:div>
    <w:div w:id="1435519824">
      <w:bodyDiv w:val="1"/>
      <w:marLeft w:val="0"/>
      <w:marRight w:val="0"/>
      <w:marTop w:val="0"/>
      <w:marBottom w:val="0"/>
      <w:divBdr>
        <w:top w:val="none" w:sz="0" w:space="0" w:color="auto"/>
        <w:left w:val="none" w:sz="0" w:space="0" w:color="auto"/>
        <w:bottom w:val="none" w:sz="0" w:space="0" w:color="auto"/>
        <w:right w:val="none" w:sz="0" w:space="0" w:color="auto"/>
      </w:divBdr>
    </w:div>
    <w:div w:id="1483161537">
      <w:bodyDiv w:val="1"/>
      <w:marLeft w:val="0"/>
      <w:marRight w:val="0"/>
      <w:marTop w:val="0"/>
      <w:marBottom w:val="0"/>
      <w:divBdr>
        <w:top w:val="none" w:sz="0" w:space="0" w:color="auto"/>
        <w:left w:val="none" w:sz="0" w:space="0" w:color="auto"/>
        <w:bottom w:val="none" w:sz="0" w:space="0" w:color="auto"/>
        <w:right w:val="none" w:sz="0" w:space="0" w:color="auto"/>
      </w:divBdr>
    </w:div>
    <w:div w:id="1726954236">
      <w:bodyDiv w:val="1"/>
      <w:marLeft w:val="0"/>
      <w:marRight w:val="0"/>
      <w:marTop w:val="0"/>
      <w:marBottom w:val="0"/>
      <w:divBdr>
        <w:top w:val="none" w:sz="0" w:space="0" w:color="auto"/>
        <w:left w:val="none" w:sz="0" w:space="0" w:color="auto"/>
        <w:bottom w:val="none" w:sz="0" w:space="0" w:color="auto"/>
        <w:right w:val="none" w:sz="0" w:space="0" w:color="auto"/>
      </w:divBdr>
    </w:div>
    <w:div w:id="17423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9801-CB8B-4B1C-917C-AAB75FDD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1364</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LEY ESTATAL DE EDUCACION</vt:lpstr>
    </vt:vector>
  </TitlesOfParts>
  <Company>SCJN</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EDUCACION</dc:title>
  <dc:subject/>
  <dc:creator>H. Congreso del Estado de Coahuila/Juan M. Lumbreras Teniente</dc:creator>
  <cp:keywords/>
  <cp:lastModifiedBy>Juan Lumbreras</cp:lastModifiedBy>
  <cp:revision>10</cp:revision>
  <cp:lastPrinted>1998-06-19T20:53:00Z</cp:lastPrinted>
  <dcterms:created xsi:type="dcterms:W3CDTF">2019-04-26T16:55:00Z</dcterms:created>
  <dcterms:modified xsi:type="dcterms:W3CDTF">2019-07-16T18:20:00Z</dcterms:modified>
</cp:coreProperties>
</file>