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CC" w:rsidRDefault="007927CC" w:rsidP="007927CC">
      <w:pPr>
        <w:rPr>
          <w:sz w:val="26"/>
          <w:szCs w:val="26"/>
        </w:rPr>
      </w:pPr>
    </w:p>
    <w:p w:rsidR="007927CC" w:rsidRDefault="007927CC" w:rsidP="007927CC">
      <w:pPr>
        <w:rPr>
          <w:rFonts w:ascii="Arial Narrow" w:hAnsi="Arial Narrow"/>
          <w:color w:val="000000"/>
          <w:sz w:val="26"/>
          <w:szCs w:val="26"/>
        </w:rPr>
      </w:pPr>
    </w:p>
    <w:p w:rsidR="007927CC" w:rsidRPr="007927CC" w:rsidRDefault="007927CC" w:rsidP="007927CC">
      <w:pPr>
        <w:jc w:val="both"/>
        <w:rPr>
          <w:rFonts w:ascii="Arial Narrow" w:hAnsi="Arial Narrow"/>
          <w:b/>
          <w:color w:val="000000"/>
          <w:sz w:val="26"/>
          <w:szCs w:val="26"/>
        </w:rPr>
      </w:pPr>
      <w:r w:rsidRPr="007927CC">
        <w:rPr>
          <w:rFonts w:ascii="Arial Narrow" w:hAnsi="Arial Narrow"/>
          <w:color w:val="000000"/>
          <w:sz w:val="26"/>
          <w:szCs w:val="26"/>
        </w:rPr>
        <w:t xml:space="preserve">Iniciativa con Proyecto de Decreto por la que se adiciona al artículo 6 la fracción XLII, así mismo se adiciona al artículo 36 la fracción XXVI y la XXVI se recorre a la XXVII; al artículo 55 se adiciona una fracción XIX y  se recorre la fracción XIX a la XX, de </w:t>
      </w:r>
      <w:r w:rsidRPr="007927CC">
        <w:rPr>
          <w:rFonts w:ascii="Arial Narrow" w:hAnsi="Arial Narrow"/>
          <w:b/>
          <w:color w:val="000000"/>
          <w:sz w:val="26"/>
          <w:szCs w:val="26"/>
        </w:rPr>
        <w:t>Ley de Acceso de las Mujeres a una Vida Libre de Violencia para el Estado de Coahuila de Zaragoza.</w:t>
      </w:r>
    </w:p>
    <w:p w:rsidR="007927CC" w:rsidRDefault="007927CC" w:rsidP="007927CC">
      <w:pPr>
        <w:rPr>
          <w:rFonts w:ascii="Arial Narrow" w:hAnsi="Arial Narrow"/>
          <w:color w:val="000000"/>
          <w:sz w:val="26"/>
          <w:szCs w:val="26"/>
        </w:rPr>
      </w:pPr>
    </w:p>
    <w:p w:rsidR="007927CC" w:rsidRPr="007927CC" w:rsidRDefault="007927CC" w:rsidP="007927CC">
      <w:pPr>
        <w:numPr>
          <w:ilvl w:val="0"/>
          <w:numId w:val="11"/>
        </w:numPr>
        <w:jc w:val="both"/>
        <w:rPr>
          <w:rFonts w:ascii="Arial Narrow" w:hAnsi="Arial Narrow"/>
          <w:b/>
          <w:color w:val="000000"/>
          <w:sz w:val="26"/>
          <w:szCs w:val="26"/>
        </w:rPr>
      </w:pPr>
      <w:r w:rsidRPr="007927CC">
        <w:rPr>
          <w:rFonts w:ascii="Arial Narrow" w:hAnsi="Arial Narrow"/>
          <w:b/>
          <w:color w:val="000000"/>
          <w:sz w:val="26"/>
          <w:szCs w:val="26"/>
        </w:rPr>
        <w:t>Para establecer la creación de aplicaciones digitales que permitan a los ciudadanos acceder a la información para prevenir, combatir y eliminar la violencia de género y  la no discriminación hacia las mujeres.</w:t>
      </w:r>
    </w:p>
    <w:p w:rsidR="007927CC" w:rsidRDefault="007927CC" w:rsidP="007927CC">
      <w:pPr>
        <w:rPr>
          <w:rFonts w:ascii="Arial Narrow" w:hAnsi="Arial Narrow"/>
          <w:color w:val="000000"/>
          <w:sz w:val="26"/>
          <w:szCs w:val="26"/>
        </w:rPr>
      </w:pPr>
    </w:p>
    <w:p w:rsidR="007927CC" w:rsidRPr="004F4FDD" w:rsidRDefault="007927CC" w:rsidP="007927CC">
      <w:pPr>
        <w:tabs>
          <w:tab w:val="left" w:pos="5056"/>
        </w:tabs>
        <w:jc w:val="both"/>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7927CC">
        <w:rPr>
          <w:rFonts w:ascii="Arial Narrow" w:hAnsi="Arial Narrow"/>
          <w:b/>
          <w:color w:val="000000"/>
          <w:sz w:val="26"/>
          <w:szCs w:val="26"/>
        </w:rPr>
        <w:t>Diputado Juan Carlos Guerra López Negrete</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7927CC" w:rsidRPr="004F4FDD" w:rsidRDefault="007927CC" w:rsidP="007927CC">
      <w:pPr>
        <w:rPr>
          <w:rFonts w:ascii="Arial Narrow" w:hAnsi="Arial Narrow"/>
          <w:color w:val="000000"/>
          <w:sz w:val="26"/>
          <w:szCs w:val="26"/>
        </w:rPr>
      </w:pPr>
    </w:p>
    <w:p w:rsidR="007927CC" w:rsidRPr="004F4FDD" w:rsidRDefault="007927CC" w:rsidP="007927CC">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08 </w:t>
      </w:r>
      <w:r w:rsidRPr="004F4FDD">
        <w:rPr>
          <w:rFonts w:ascii="Arial Narrow" w:hAnsi="Arial Narrow"/>
          <w:b/>
          <w:color w:val="000000"/>
          <w:sz w:val="26"/>
          <w:szCs w:val="26"/>
        </w:rPr>
        <w:t xml:space="preserve">de </w:t>
      </w:r>
      <w:r>
        <w:rPr>
          <w:rFonts w:ascii="Arial Narrow" w:hAnsi="Arial Narrow"/>
          <w:b/>
          <w:color w:val="000000"/>
          <w:sz w:val="26"/>
          <w:szCs w:val="26"/>
        </w:rPr>
        <w:t xml:space="preserve">Mayo </w:t>
      </w:r>
      <w:r w:rsidRPr="004F4FDD">
        <w:rPr>
          <w:rFonts w:ascii="Arial Narrow" w:hAnsi="Arial Narrow"/>
          <w:b/>
          <w:color w:val="000000"/>
          <w:sz w:val="26"/>
          <w:szCs w:val="26"/>
        </w:rPr>
        <w:t>de 2019.</w:t>
      </w:r>
    </w:p>
    <w:p w:rsidR="007927CC" w:rsidRPr="004F4FDD" w:rsidRDefault="007927CC" w:rsidP="007927CC">
      <w:pPr>
        <w:rPr>
          <w:rFonts w:ascii="Arial Narrow" w:hAnsi="Arial Narrow" w:cs="Arial"/>
          <w:sz w:val="26"/>
          <w:szCs w:val="26"/>
        </w:rPr>
      </w:pPr>
    </w:p>
    <w:p w:rsidR="007927CC" w:rsidRDefault="007927CC" w:rsidP="007927CC">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7927CC">
        <w:rPr>
          <w:rFonts w:ascii="Arial Narrow" w:hAnsi="Arial Narrow"/>
          <w:b/>
          <w:color w:val="000000"/>
          <w:sz w:val="26"/>
          <w:szCs w:val="26"/>
        </w:rPr>
        <w:t>Comisión de Igualdad y No Discriminación</w:t>
      </w:r>
      <w:r>
        <w:rPr>
          <w:rFonts w:ascii="Arial Narrow" w:hAnsi="Arial Narrow"/>
          <w:b/>
          <w:color w:val="000000"/>
          <w:sz w:val="26"/>
          <w:szCs w:val="26"/>
        </w:rPr>
        <w:t>.</w:t>
      </w:r>
    </w:p>
    <w:p w:rsidR="007927CC" w:rsidRDefault="007927CC" w:rsidP="007927CC">
      <w:pPr>
        <w:rPr>
          <w:rFonts w:ascii="Arial Narrow" w:hAnsi="Arial Narrow"/>
          <w:color w:val="000000"/>
          <w:sz w:val="26"/>
          <w:szCs w:val="26"/>
        </w:rPr>
      </w:pPr>
    </w:p>
    <w:p w:rsidR="000C6827" w:rsidRPr="00F27C06" w:rsidRDefault="000C6827" w:rsidP="000C6827">
      <w:pPr>
        <w:rPr>
          <w:rFonts w:ascii="Arial Narrow" w:hAnsi="Arial Narrow"/>
          <w:b/>
          <w:color w:val="000000"/>
          <w:sz w:val="26"/>
          <w:szCs w:val="26"/>
        </w:rPr>
      </w:pPr>
      <w:r>
        <w:rPr>
          <w:rFonts w:ascii="Arial Narrow" w:hAnsi="Arial Narrow"/>
          <w:b/>
          <w:color w:val="000000"/>
          <w:sz w:val="26"/>
          <w:szCs w:val="26"/>
        </w:rPr>
        <w:t xml:space="preserve">Lectura </w:t>
      </w:r>
      <w:r w:rsidRPr="00F27C06">
        <w:rPr>
          <w:rFonts w:ascii="Arial Narrow" w:hAnsi="Arial Narrow"/>
          <w:b/>
          <w:color w:val="000000"/>
          <w:sz w:val="26"/>
          <w:szCs w:val="26"/>
        </w:rPr>
        <w:t>del Dictamen: 30 de Octubre de 2019.</w:t>
      </w:r>
    </w:p>
    <w:p w:rsidR="000C6827" w:rsidRPr="00F27C06" w:rsidRDefault="000C6827" w:rsidP="000C6827">
      <w:pPr>
        <w:rPr>
          <w:rFonts w:ascii="Arial Narrow" w:hAnsi="Arial Narrow"/>
          <w:b/>
          <w:color w:val="000000"/>
          <w:sz w:val="26"/>
          <w:szCs w:val="26"/>
        </w:rPr>
      </w:pPr>
    </w:p>
    <w:p w:rsidR="000C6827" w:rsidRPr="00F27C06" w:rsidRDefault="000C6827" w:rsidP="000C6827">
      <w:pPr>
        <w:ind w:left="1418" w:hanging="1418"/>
        <w:rPr>
          <w:rFonts w:ascii="Arial Narrow" w:hAnsi="Arial Narrow"/>
          <w:b/>
          <w:color w:val="000000"/>
          <w:sz w:val="26"/>
          <w:szCs w:val="26"/>
        </w:rPr>
      </w:pPr>
      <w:r w:rsidRPr="00F27C06">
        <w:rPr>
          <w:rFonts w:ascii="Arial Narrow" w:hAnsi="Arial Narrow"/>
          <w:b/>
          <w:color w:val="000000"/>
          <w:sz w:val="26"/>
          <w:szCs w:val="26"/>
        </w:rPr>
        <w:t>Decreto No. 3</w:t>
      </w:r>
      <w:r>
        <w:rPr>
          <w:rFonts w:ascii="Arial Narrow" w:hAnsi="Arial Narrow"/>
          <w:b/>
          <w:color w:val="000000"/>
          <w:sz w:val="26"/>
          <w:szCs w:val="26"/>
        </w:rPr>
        <w:t>82</w:t>
      </w:r>
    </w:p>
    <w:p w:rsidR="000C6827" w:rsidRPr="00F27C06" w:rsidRDefault="000C6827" w:rsidP="000C6827">
      <w:pPr>
        <w:ind w:left="1418" w:hanging="1418"/>
        <w:rPr>
          <w:rFonts w:ascii="Arial Narrow" w:hAnsi="Arial Narrow"/>
          <w:b/>
          <w:color w:val="000000"/>
          <w:sz w:val="26"/>
          <w:szCs w:val="26"/>
        </w:rPr>
      </w:pPr>
    </w:p>
    <w:p w:rsidR="00360A33" w:rsidRPr="00E64BE0" w:rsidRDefault="00360A33" w:rsidP="00360A33">
      <w:pPr>
        <w:rPr>
          <w:rFonts w:ascii="Arial Narrow" w:hAnsi="Arial Narrow"/>
          <w:b/>
          <w:color w:val="000000"/>
          <w:sz w:val="26"/>
          <w:szCs w:val="26"/>
        </w:rPr>
      </w:pPr>
      <w:r w:rsidRPr="00F27C06">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E64BE0">
        <w:rPr>
          <w:rFonts w:ascii="Arial Narrow" w:hAnsi="Arial Narrow"/>
          <w:b/>
          <w:color w:val="000000"/>
          <w:sz w:val="26"/>
          <w:szCs w:val="26"/>
        </w:rPr>
        <w:t>P.O. 98 - 06 de Diciembre de 2019.</w:t>
      </w:r>
    </w:p>
    <w:p w:rsidR="007927CC" w:rsidRPr="004F4FDD" w:rsidRDefault="007927CC" w:rsidP="007927CC">
      <w:pPr>
        <w:rPr>
          <w:rFonts w:cs="Arial"/>
          <w:b/>
          <w:sz w:val="26"/>
          <w:szCs w:val="26"/>
        </w:rPr>
      </w:pPr>
      <w:bookmarkStart w:id="0" w:name="_GoBack"/>
      <w:bookmarkEnd w:id="0"/>
    </w:p>
    <w:p w:rsidR="007927CC" w:rsidRDefault="007927CC" w:rsidP="007927CC">
      <w:pPr>
        <w:spacing w:line="360" w:lineRule="auto"/>
        <w:rPr>
          <w:rFonts w:cs="Arial"/>
          <w:b/>
          <w:sz w:val="28"/>
          <w:szCs w:val="28"/>
        </w:rPr>
      </w:pPr>
    </w:p>
    <w:p w:rsidR="00422176" w:rsidRPr="007927CC" w:rsidRDefault="00422176" w:rsidP="00A87DC2">
      <w:pPr>
        <w:spacing w:line="360" w:lineRule="auto"/>
        <w:jc w:val="both"/>
        <w:rPr>
          <w:rFonts w:asciiTheme="majorHAnsi" w:eastAsia="Calibri" w:hAnsiTheme="majorHAnsi" w:cstheme="majorHAnsi"/>
          <w:b/>
          <w:sz w:val="28"/>
          <w:szCs w:val="28"/>
          <w:lang w:eastAsia="en-US"/>
        </w:rPr>
      </w:pPr>
    </w:p>
    <w:p w:rsidR="007927CC" w:rsidRDefault="007927CC" w:rsidP="00A87DC2">
      <w:pPr>
        <w:spacing w:line="360" w:lineRule="auto"/>
        <w:jc w:val="both"/>
        <w:rPr>
          <w:rFonts w:asciiTheme="majorHAnsi" w:eastAsia="Calibri" w:hAnsiTheme="majorHAnsi" w:cstheme="majorHAnsi"/>
          <w:b/>
          <w:sz w:val="28"/>
          <w:szCs w:val="28"/>
          <w:lang w:val="es-MX" w:eastAsia="en-US"/>
        </w:rPr>
      </w:pPr>
    </w:p>
    <w:p w:rsidR="007927CC" w:rsidRDefault="007927CC" w:rsidP="00A87DC2">
      <w:pPr>
        <w:spacing w:line="360" w:lineRule="auto"/>
        <w:jc w:val="both"/>
        <w:rPr>
          <w:rFonts w:asciiTheme="majorHAnsi" w:eastAsia="Calibri" w:hAnsiTheme="majorHAnsi" w:cstheme="majorHAnsi"/>
          <w:b/>
          <w:sz w:val="28"/>
          <w:szCs w:val="28"/>
          <w:lang w:val="es-MX" w:eastAsia="en-US"/>
        </w:rPr>
      </w:pPr>
    </w:p>
    <w:p w:rsidR="007927CC" w:rsidRDefault="007927CC">
      <w:pPr>
        <w:spacing w:after="160" w:line="259" w:lineRule="auto"/>
        <w:rPr>
          <w:rFonts w:asciiTheme="majorHAnsi" w:eastAsia="Calibri" w:hAnsiTheme="majorHAnsi" w:cstheme="majorHAnsi"/>
          <w:b/>
          <w:sz w:val="28"/>
          <w:szCs w:val="28"/>
          <w:lang w:val="es-MX" w:eastAsia="en-US"/>
        </w:rPr>
      </w:pPr>
      <w:r>
        <w:rPr>
          <w:rFonts w:asciiTheme="majorHAnsi" w:eastAsia="Calibri" w:hAnsiTheme="majorHAnsi" w:cstheme="majorHAnsi"/>
          <w:b/>
          <w:sz w:val="28"/>
          <w:szCs w:val="28"/>
          <w:lang w:val="es-MX" w:eastAsia="en-US"/>
        </w:rPr>
        <w:br w:type="page"/>
      </w:r>
    </w:p>
    <w:p w:rsidR="00AE6912" w:rsidRPr="004E5F81" w:rsidRDefault="00AE6912" w:rsidP="00A87DC2">
      <w:pPr>
        <w:spacing w:line="360" w:lineRule="auto"/>
        <w:jc w:val="both"/>
        <w:rPr>
          <w:rFonts w:asciiTheme="majorHAnsi" w:eastAsia="Calibri" w:hAnsiTheme="majorHAnsi" w:cstheme="majorHAnsi"/>
          <w:b/>
          <w:sz w:val="28"/>
          <w:szCs w:val="28"/>
          <w:lang w:val="es-MX" w:eastAsia="en-US"/>
        </w:rPr>
      </w:pPr>
      <w:r w:rsidRPr="004E5F81">
        <w:rPr>
          <w:rFonts w:asciiTheme="majorHAnsi" w:eastAsia="Calibri" w:hAnsiTheme="majorHAnsi" w:cstheme="majorHAnsi"/>
          <w:b/>
          <w:sz w:val="28"/>
          <w:szCs w:val="28"/>
          <w:lang w:val="es-MX" w:eastAsia="en-US"/>
        </w:rPr>
        <w:lastRenderedPageBreak/>
        <w:t xml:space="preserve">H.  PLENO DEL CONGRESO DEL ESTADO </w:t>
      </w:r>
    </w:p>
    <w:p w:rsidR="00AE6912" w:rsidRPr="004E5F81" w:rsidRDefault="00AE6912" w:rsidP="00A87DC2">
      <w:pPr>
        <w:spacing w:line="360" w:lineRule="auto"/>
        <w:jc w:val="both"/>
        <w:rPr>
          <w:rFonts w:asciiTheme="majorHAnsi" w:eastAsia="Calibri" w:hAnsiTheme="majorHAnsi" w:cstheme="majorHAnsi"/>
          <w:b/>
          <w:sz w:val="28"/>
          <w:szCs w:val="28"/>
          <w:lang w:val="es-MX" w:eastAsia="en-US"/>
        </w:rPr>
      </w:pPr>
      <w:r w:rsidRPr="004E5F81">
        <w:rPr>
          <w:rFonts w:asciiTheme="majorHAnsi" w:eastAsia="Calibri" w:hAnsiTheme="majorHAnsi" w:cstheme="majorHAnsi"/>
          <w:b/>
          <w:sz w:val="28"/>
          <w:szCs w:val="28"/>
          <w:lang w:val="es-MX" w:eastAsia="en-US"/>
        </w:rPr>
        <w:t>DE COAHUILA DE ZARAGOZA.</w:t>
      </w:r>
    </w:p>
    <w:p w:rsidR="00AE6912" w:rsidRPr="004E5F81" w:rsidRDefault="00AE6912" w:rsidP="00A87DC2">
      <w:pPr>
        <w:spacing w:line="360" w:lineRule="auto"/>
        <w:jc w:val="both"/>
        <w:rPr>
          <w:rFonts w:asciiTheme="majorHAnsi" w:eastAsia="Calibri" w:hAnsiTheme="majorHAnsi" w:cstheme="majorHAnsi"/>
          <w:b/>
          <w:sz w:val="28"/>
          <w:szCs w:val="28"/>
          <w:lang w:val="es-MX" w:eastAsia="en-US"/>
        </w:rPr>
      </w:pPr>
      <w:r w:rsidRPr="004E5F81">
        <w:rPr>
          <w:rFonts w:asciiTheme="majorHAnsi" w:eastAsia="Calibri" w:hAnsiTheme="majorHAnsi" w:cstheme="majorHAnsi"/>
          <w:b/>
          <w:sz w:val="28"/>
          <w:szCs w:val="28"/>
          <w:lang w:val="es-MX" w:eastAsia="en-US"/>
        </w:rPr>
        <w:t xml:space="preserve">PRESENTE. - </w:t>
      </w:r>
    </w:p>
    <w:p w:rsidR="00AE6912" w:rsidRPr="004E5F81" w:rsidRDefault="00AE6912" w:rsidP="00A87DC2">
      <w:pPr>
        <w:spacing w:after="200" w:line="360" w:lineRule="auto"/>
        <w:jc w:val="both"/>
        <w:rPr>
          <w:rFonts w:asciiTheme="majorHAnsi" w:eastAsia="Calibri" w:hAnsiTheme="majorHAnsi" w:cstheme="majorHAnsi"/>
          <w:b/>
          <w:sz w:val="28"/>
          <w:szCs w:val="28"/>
          <w:lang w:val="es-MX" w:eastAsia="en-US"/>
        </w:rPr>
      </w:pPr>
    </w:p>
    <w:p w:rsidR="00AE6912" w:rsidRPr="007C4B55" w:rsidRDefault="00AE6912" w:rsidP="00A87DC2">
      <w:pPr>
        <w:spacing w:after="200" w:line="360" w:lineRule="auto"/>
        <w:jc w:val="both"/>
        <w:rPr>
          <w:rFonts w:asciiTheme="majorHAnsi" w:hAnsiTheme="majorHAnsi" w:cstheme="majorHAnsi"/>
          <w:sz w:val="28"/>
          <w:szCs w:val="28"/>
          <w:lang w:val="es-MX"/>
        </w:rPr>
      </w:pPr>
      <w:r w:rsidRPr="007C4B55">
        <w:rPr>
          <w:rFonts w:asciiTheme="majorHAnsi" w:hAnsiTheme="majorHAnsi" w:cstheme="majorHAnsi"/>
          <w:sz w:val="28"/>
          <w:szCs w:val="28"/>
          <w:lang w:val="es-MX"/>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w:t>
      </w:r>
      <w:r w:rsidR="00B059F3">
        <w:rPr>
          <w:rFonts w:asciiTheme="majorHAnsi" w:hAnsiTheme="majorHAnsi" w:cstheme="majorHAnsi"/>
          <w:sz w:val="28"/>
          <w:szCs w:val="28"/>
          <w:lang w:val="es-MX"/>
        </w:rPr>
        <w:t xml:space="preserve"> por la que </w:t>
      </w:r>
      <w:bookmarkStart w:id="1" w:name="_Hlk8054746"/>
      <w:r w:rsidR="00B059F3">
        <w:rPr>
          <w:rFonts w:asciiTheme="majorHAnsi" w:hAnsiTheme="majorHAnsi" w:cstheme="majorHAnsi"/>
          <w:sz w:val="28"/>
          <w:szCs w:val="28"/>
          <w:lang w:val="es-MX"/>
        </w:rPr>
        <w:t xml:space="preserve">se adiciona </w:t>
      </w:r>
      <w:r w:rsidR="00B059F3" w:rsidRPr="007C4B55">
        <w:rPr>
          <w:rFonts w:asciiTheme="majorHAnsi" w:hAnsiTheme="majorHAnsi" w:cstheme="majorHAnsi"/>
          <w:sz w:val="28"/>
          <w:szCs w:val="28"/>
        </w:rPr>
        <w:t>al artículo 6 la fracción XLII</w:t>
      </w:r>
      <w:r w:rsidR="00B059F3">
        <w:rPr>
          <w:rFonts w:asciiTheme="majorHAnsi" w:hAnsiTheme="majorHAnsi" w:cstheme="majorHAnsi"/>
          <w:sz w:val="28"/>
          <w:szCs w:val="28"/>
        </w:rPr>
        <w:t>, así mismo se</w:t>
      </w:r>
      <w:r w:rsidRPr="007C4B55">
        <w:rPr>
          <w:rFonts w:asciiTheme="majorHAnsi" w:hAnsiTheme="majorHAnsi" w:cstheme="majorHAnsi"/>
          <w:sz w:val="28"/>
          <w:szCs w:val="28"/>
        </w:rPr>
        <w:t xml:space="preserve"> adiciona  </w:t>
      </w:r>
      <w:r w:rsidR="00BB514B">
        <w:rPr>
          <w:rFonts w:asciiTheme="majorHAnsi" w:hAnsiTheme="majorHAnsi" w:cstheme="majorHAnsi"/>
          <w:sz w:val="28"/>
          <w:szCs w:val="28"/>
        </w:rPr>
        <w:t>al artículo 36</w:t>
      </w:r>
      <w:r w:rsidR="00C70F51" w:rsidRPr="007C4B55">
        <w:rPr>
          <w:rFonts w:asciiTheme="majorHAnsi" w:hAnsiTheme="majorHAnsi" w:cstheme="majorHAnsi"/>
          <w:sz w:val="28"/>
          <w:szCs w:val="28"/>
        </w:rPr>
        <w:t xml:space="preserve"> la fracción XXVI y la XXVI se recorre a la XXVII</w:t>
      </w:r>
      <w:r w:rsidRPr="007C4B55">
        <w:rPr>
          <w:rFonts w:asciiTheme="majorHAnsi" w:hAnsiTheme="majorHAnsi" w:cstheme="majorHAnsi"/>
          <w:sz w:val="28"/>
          <w:szCs w:val="28"/>
        </w:rPr>
        <w:t xml:space="preserve">; </w:t>
      </w:r>
      <w:r w:rsidR="00B059F3">
        <w:rPr>
          <w:rFonts w:asciiTheme="majorHAnsi" w:hAnsiTheme="majorHAnsi" w:cstheme="majorHAnsi"/>
          <w:sz w:val="28"/>
          <w:szCs w:val="28"/>
        </w:rPr>
        <w:t xml:space="preserve"> al artículo 55 se adiciona una fracción  XIX y  se </w:t>
      </w:r>
      <w:r w:rsidR="00C70F51" w:rsidRPr="007C4B55">
        <w:rPr>
          <w:rFonts w:asciiTheme="majorHAnsi" w:hAnsiTheme="majorHAnsi" w:cstheme="majorHAnsi"/>
          <w:sz w:val="28"/>
          <w:szCs w:val="28"/>
        </w:rPr>
        <w:t xml:space="preserve">recorre la fracción XIX a la XX </w:t>
      </w:r>
      <w:bookmarkEnd w:id="1"/>
      <w:r w:rsidR="00B059F3">
        <w:rPr>
          <w:rFonts w:asciiTheme="majorHAnsi" w:hAnsiTheme="majorHAnsi" w:cstheme="majorHAnsi"/>
          <w:sz w:val="28"/>
          <w:szCs w:val="28"/>
        </w:rPr>
        <w:t xml:space="preserve">, </w:t>
      </w:r>
      <w:r w:rsidRPr="007C4B55">
        <w:rPr>
          <w:rFonts w:asciiTheme="majorHAnsi" w:hAnsiTheme="majorHAnsi" w:cstheme="majorHAnsi"/>
          <w:sz w:val="28"/>
          <w:szCs w:val="28"/>
        </w:rPr>
        <w:t xml:space="preserve">de </w:t>
      </w:r>
      <w:r w:rsidR="00D91E57" w:rsidRPr="007C4B55">
        <w:rPr>
          <w:rFonts w:asciiTheme="majorHAnsi" w:hAnsiTheme="majorHAnsi" w:cstheme="majorHAnsi"/>
          <w:sz w:val="28"/>
          <w:szCs w:val="28"/>
        </w:rPr>
        <w:t>LEY DE ACCESO DE LAS MUJERES A UNA VIDA LIBRE DE VIOLENCIA PARA EL ESTADO DE COAHUILA DE ZARAGOZA</w:t>
      </w:r>
      <w:r w:rsidRPr="007C4B55">
        <w:rPr>
          <w:rFonts w:asciiTheme="majorHAnsi" w:hAnsiTheme="majorHAnsi" w:cstheme="majorHAnsi"/>
          <w:sz w:val="28"/>
          <w:szCs w:val="28"/>
          <w:lang w:val="es-MX"/>
        </w:rPr>
        <w:t>, en base a la siguiente:</w:t>
      </w:r>
    </w:p>
    <w:p w:rsidR="004E5F81" w:rsidRDefault="00AE6912" w:rsidP="004E5F81">
      <w:pPr>
        <w:jc w:val="center"/>
        <w:rPr>
          <w:rFonts w:asciiTheme="majorHAnsi" w:eastAsiaTheme="minorHAnsi" w:hAnsiTheme="majorHAnsi" w:cstheme="majorHAnsi"/>
          <w:sz w:val="28"/>
          <w:szCs w:val="28"/>
          <w:lang w:val="es-MX" w:eastAsia="en-US"/>
        </w:rPr>
      </w:pPr>
      <w:r w:rsidRPr="004E5F81">
        <w:rPr>
          <w:rFonts w:asciiTheme="majorHAnsi" w:hAnsiTheme="majorHAnsi" w:cstheme="majorHAnsi"/>
          <w:b/>
          <w:sz w:val="28"/>
          <w:szCs w:val="28"/>
          <w:lang w:val="es-MX"/>
        </w:rPr>
        <w:t>Exposición de motivos</w:t>
      </w:r>
    </w:p>
    <w:p w:rsidR="004E5F81" w:rsidRDefault="004E5F81" w:rsidP="004E5F81">
      <w:pPr>
        <w:jc w:val="both"/>
        <w:rPr>
          <w:rFonts w:asciiTheme="majorHAnsi" w:eastAsiaTheme="minorHAnsi" w:hAnsiTheme="majorHAnsi" w:cstheme="majorHAnsi"/>
          <w:sz w:val="28"/>
          <w:szCs w:val="28"/>
          <w:lang w:val="es-MX" w:eastAsia="en-US"/>
        </w:rPr>
      </w:pPr>
    </w:p>
    <w:p w:rsidR="004E5F81" w:rsidRDefault="004E5F81" w:rsidP="004E5F81">
      <w:pPr>
        <w:jc w:val="both"/>
        <w:rPr>
          <w:rFonts w:asciiTheme="majorHAnsi" w:eastAsiaTheme="minorHAnsi" w:hAnsiTheme="majorHAnsi" w:cstheme="majorHAnsi"/>
          <w:sz w:val="28"/>
          <w:szCs w:val="28"/>
          <w:lang w:val="es-MX" w:eastAsia="en-US"/>
        </w:rPr>
      </w:pPr>
    </w:p>
    <w:p w:rsidR="004E5F81" w:rsidRDefault="004E5F81" w:rsidP="004E5F81">
      <w:pPr>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Según el Plan Estatal de Desarrollo de la actual administración</w:t>
      </w:r>
      <w:r>
        <w:rPr>
          <w:rFonts w:asciiTheme="majorHAnsi" w:eastAsiaTheme="minorHAnsi" w:hAnsiTheme="majorHAnsi" w:cstheme="majorHAnsi"/>
          <w:sz w:val="28"/>
          <w:szCs w:val="28"/>
          <w:lang w:val="es-MX" w:eastAsia="en-US"/>
        </w:rPr>
        <w:t xml:space="preserve">, dispone que </w:t>
      </w:r>
      <w:r w:rsidRPr="004E5F81">
        <w:rPr>
          <w:rFonts w:asciiTheme="majorHAnsi" w:eastAsiaTheme="minorHAnsi" w:hAnsiTheme="majorHAnsi" w:cstheme="majorHAnsi"/>
          <w:sz w:val="28"/>
          <w:szCs w:val="28"/>
          <w:lang w:val="es-MX" w:eastAsia="en-US"/>
        </w:rPr>
        <w:t xml:space="preserve"> partiendo de la identificación de prioridades</w:t>
      </w:r>
      <w:r w:rsidR="002C70CF">
        <w:rPr>
          <w:rFonts w:asciiTheme="majorHAnsi" w:eastAsiaTheme="minorHAnsi" w:hAnsiTheme="majorHAnsi" w:cstheme="majorHAnsi"/>
          <w:sz w:val="28"/>
          <w:szCs w:val="28"/>
          <w:lang w:val="es-MX" w:eastAsia="en-US"/>
        </w:rPr>
        <w:t>,</w:t>
      </w:r>
      <w:r w:rsidRPr="004E5F81">
        <w:rPr>
          <w:rFonts w:asciiTheme="majorHAnsi" w:eastAsiaTheme="minorHAnsi" w:hAnsiTheme="majorHAnsi" w:cstheme="majorHAnsi"/>
          <w:sz w:val="28"/>
          <w:szCs w:val="28"/>
          <w:lang w:val="es-MX" w:eastAsia="en-US"/>
        </w:rPr>
        <w:t xml:space="preserve"> unos de sus objetivos</w:t>
      </w:r>
      <w:r w:rsidR="002C70CF">
        <w:rPr>
          <w:rFonts w:asciiTheme="majorHAnsi" w:eastAsiaTheme="minorHAnsi" w:hAnsiTheme="majorHAnsi" w:cstheme="majorHAnsi"/>
          <w:sz w:val="28"/>
          <w:szCs w:val="28"/>
          <w:lang w:val="es-MX" w:eastAsia="en-US"/>
        </w:rPr>
        <w:t xml:space="preserve"> es</w:t>
      </w:r>
      <w:r w:rsidRPr="004E5F81">
        <w:rPr>
          <w:rFonts w:asciiTheme="majorHAnsi" w:eastAsiaTheme="minorHAnsi" w:hAnsiTheme="majorHAnsi" w:cstheme="majorHAnsi"/>
          <w:sz w:val="28"/>
          <w:szCs w:val="28"/>
          <w:lang w:val="es-MX" w:eastAsia="en-US"/>
        </w:rPr>
        <w:t xml:space="preserve"> la participación permanente de la sociedad en todos los ámbitos de gobierno,  y que a través de los mismos se logrará que  nuestro estado sea una referencia de </w:t>
      </w:r>
      <w:r w:rsidRPr="004E5F81">
        <w:rPr>
          <w:rFonts w:asciiTheme="majorHAnsi" w:eastAsiaTheme="minorHAnsi" w:hAnsiTheme="majorHAnsi" w:cstheme="majorHAnsi"/>
          <w:i/>
          <w:sz w:val="28"/>
          <w:szCs w:val="28"/>
          <w:lang w:val="es-MX" w:eastAsia="en-US"/>
        </w:rPr>
        <w:t>seguridad y bienestar para todas las familias</w:t>
      </w:r>
      <w:r w:rsidRPr="004E5F81">
        <w:rPr>
          <w:rFonts w:asciiTheme="majorHAnsi" w:eastAsiaTheme="minorHAnsi" w:hAnsiTheme="majorHAnsi" w:cstheme="majorHAnsi"/>
          <w:sz w:val="28"/>
          <w:szCs w:val="28"/>
          <w:lang w:val="es-MX" w:eastAsia="en-US"/>
        </w:rPr>
        <w:t xml:space="preserve">,  según  el eje rector  identificado como 2, relativo  a </w:t>
      </w:r>
      <w:r w:rsidR="00376C39">
        <w:rPr>
          <w:rFonts w:asciiTheme="majorHAnsi" w:eastAsiaTheme="minorHAnsi" w:hAnsiTheme="majorHAnsi" w:cstheme="majorHAnsi"/>
          <w:sz w:val="28"/>
          <w:szCs w:val="28"/>
          <w:lang w:val="es-MX" w:eastAsia="en-US"/>
        </w:rPr>
        <w:t>contempla como</w:t>
      </w:r>
      <w:r w:rsidRPr="004E5F81">
        <w:rPr>
          <w:rFonts w:asciiTheme="majorHAnsi" w:eastAsiaTheme="minorHAnsi" w:hAnsiTheme="majorHAnsi" w:cstheme="majorHAnsi"/>
          <w:sz w:val="28"/>
          <w:szCs w:val="28"/>
          <w:lang w:val="es-MX" w:eastAsia="en-US"/>
        </w:rPr>
        <w:t xml:space="preserve"> objetivos y estrategias,  la integridad física y patrimonial de los ciudadanos, </w:t>
      </w:r>
      <w:r w:rsidR="00376C39">
        <w:rPr>
          <w:rFonts w:asciiTheme="majorHAnsi" w:eastAsiaTheme="minorHAnsi" w:hAnsiTheme="majorHAnsi" w:cstheme="majorHAnsi"/>
          <w:sz w:val="28"/>
          <w:szCs w:val="28"/>
          <w:lang w:val="es-MX" w:eastAsia="en-US"/>
        </w:rPr>
        <w:t>ya que</w:t>
      </w:r>
      <w:r w:rsidRPr="004E5F81">
        <w:rPr>
          <w:rFonts w:asciiTheme="majorHAnsi" w:eastAsiaTheme="minorHAnsi" w:hAnsiTheme="majorHAnsi" w:cstheme="majorHAnsi"/>
          <w:sz w:val="28"/>
          <w:szCs w:val="28"/>
          <w:lang w:val="es-MX" w:eastAsia="en-US"/>
        </w:rPr>
        <w:t xml:space="preserve"> a través de ell</w:t>
      </w:r>
      <w:r>
        <w:rPr>
          <w:rFonts w:asciiTheme="majorHAnsi" w:eastAsiaTheme="minorHAnsi" w:hAnsiTheme="majorHAnsi" w:cstheme="majorHAnsi"/>
          <w:sz w:val="28"/>
          <w:szCs w:val="28"/>
          <w:lang w:val="es-MX" w:eastAsia="en-US"/>
        </w:rPr>
        <w:t>os</w:t>
      </w:r>
      <w:r w:rsidRPr="004E5F81">
        <w:rPr>
          <w:rFonts w:asciiTheme="majorHAnsi" w:eastAsiaTheme="minorHAnsi" w:hAnsiTheme="majorHAnsi" w:cstheme="majorHAnsi"/>
          <w:sz w:val="28"/>
          <w:szCs w:val="28"/>
          <w:lang w:val="es-MX" w:eastAsia="en-US"/>
        </w:rPr>
        <w:t xml:space="preserve"> busca crear las condiciones que permitan asegurar </w:t>
      </w:r>
      <w:r w:rsidRPr="004E5F81">
        <w:rPr>
          <w:rFonts w:asciiTheme="majorHAnsi" w:eastAsiaTheme="minorHAnsi" w:hAnsiTheme="majorHAnsi" w:cstheme="majorHAnsi"/>
          <w:b/>
          <w:sz w:val="28"/>
          <w:szCs w:val="28"/>
          <w:u w:val="single"/>
          <w:lang w:val="es-MX" w:eastAsia="en-US"/>
        </w:rPr>
        <w:t>a la ciudadanía su integridad física</w:t>
      </w:r>
      <w:r w:rsidRPr="004E5F81">
        <w:rPr>
          <w:rFonts w:asciiTheme="majorHAnsi" w:eastAsiaTheme="minorHAnsi" w:hAnsiTheme="majorHAnsi" w:cstheme="majorHAnsi"/>
          <w:sz w:val="28"/>
          <w:szCs w:val="28"/>
          <w:lang w:val="es-MX" w:eastAsia="en-US"/>
        </w:rPr>
        <w:t xml:space="preserve"> y patrimonial</w:t>
      </w:r>
      <w:r w:rsidR="00376C39">
        <w:rPr>
          <w:rFonts w:asciiTheme="majorHAnsi" w:eastAsiaTheme="minorHAnsi" w:hAnsiTheme="majorHAnsi" w:cstheme="majorHAnsi"/>
          <w:sz w:val="28"/>
          <w:szCs w:val="28"/>
          <w:lang w:val="es-MX" w:eastAsia="en-US"/>
        </w:rPr>
        <w:t>;</w:t>
      </w:r>
      <w:r w:rsidRPr="004E5F81">
        <w:rPr>
          <w:rFonts w:asciiTheme="majorHAnsi" w:eastAsiaTheme="minorHAnsi" w:hAnsiTheme="majorHAnsi" w:cstheme="majorHAnsi"/>
          <w:sz w:val="28"/>
          <w:szCs w:val="28"/>
          <w:lang w:val="es-MX" w:eastAsia="en-US"/>
        </w:rPr>
        <w:t xml:space="preserve"> en otra vertiente </w:t>
      </w:r>
      <w:r w:rsidR="00376C39">
        <w:rPr>
          <w:rFonts w:asciiTheme="majorHAnsi" w:eastAsiaTheme="minorHAnsi" w:hAnsiTheme="majorHAnsi" w:cstheme="majorHAnsi"/>
          <w:sz w:val="28"/>
          <w:szCs w:val="28"/>
          <w:lang w:val="es-MX" w:eastAsia="en-US"/>
        </w:rPr>
        <w:t xml:space="preserve">es la </w:t>
      </w:r>
      <w:r w:rsidRPr="004E5F81">
        <w:rPr>
          <w:rFonts w:asciiTheme="majorHAnsi" w:eastAsiaTheme="minorHAnsi" w:hAnsiTheme="majorHAnsi" w:cstheme="majorHAnsi"/>
          <w:sz w:val="28"/>
          <w:szCs w:val="28"/>
          <w:lang w:val="es-MX" w:eastAsia="en-US"/>
        </w:rPr>
        <w:t xml:space="preserve">de </w:t>
      </w:r>
      <w:r w:rsidRPr="00DB3D6B">
        <w:rPr>
          <w:rFonts w:asciiTheme="majorHAnsi" w:eastAsiaTheme="minorHAnsi" w:hAnsiTheme="majorHAnsi" w:cstheme="majorHAnsi"/>
          <w:b/>
          <w:sz w:val="28"/>
          <w:szCs w:val="28"/>
          <w:u w:val="single"/>
          <w:lang w:val="es-MX" w:eastAsia="en-US"/>
        </w:rPr>
        <w:t>prevención del delito</w:t>
      </w:r>
      <w:r w:rsidRPr="004E5F81">
        <w:rPr>
          <w:rFonts w:asciiTheme="majorHAnsi" w:eastAsiaTheme="minorHAnsi" w:hAnsiTheme="majorHAnsi" w:cstheme="majorHAnsi"/>
          <w:sz w:val="28"/>
          <w:szCs w:val="28"/>
          <w:lang w:val="es-MX" w:eastAsia="en-US"/>
        </w:rPr>
        <w:t xml:space="preserve">, </w:t>
      </w:r>
      <w:r w:rsidR="00376C39">
        <w:rPr>
          <w:rFonts w:asciiTheme="majorHAnsi" w:eastAsiaTheme="minorHAnsi" w:hAnsiTheme="majorHAnsi" w:cstheme="majorHAnsi"/>
          <w:sz w:val="28"/>
          <w:szCs w:val="28"/>
          <w:lang w:val="es-MX" w:eastAsia="en-US"/>
        </w:rPr>
        <w:t>cuyo fin es</w:t>
      </w:r>
      <w:r w:rsidRPr="004E5F81">
        <w:rPr>
          <w:rFonts w:asciiTheme="majorHAnsi" w:eastAsiaTheme="minorHAnsi" w:hAnsiTheme="majorHAnsi" w:cstheme="majorHAnsi"/>
          <w:sz w:val="28"/>
          <w:szCs w:val="28"/>
          <w:lang w:val="es-MX" w:eastAsia="en-US"/>
        </w:rPr>
        <w:t xml:space="preserve"> disminuir la incidencia de todo tipo de delito a </w:t>
      </w:r>
      <w:r w:rsidRPr="004E5F81">
        <w:rPr>
          <w:rFonts w:asciiTheme="majorHAnsi" w:eastAsiaTheme="minorHAnsi" w:hAnsiTheme="majorHAnsi" w:cstheme="majorHAnsi"/>
          <w:sz w:val="28"/>
          <w:szCs w:val="28"/>
          <w:lang w:val="es-MX" w:eastAsia="en-US"/>
        </w:rPr>
        <w:lastRenderedPageBreak/>
        <w:t xml:space="preserve">través del fortalecimiento de toda la acciones encaminadas a la prevención con una participación activa de la sociedad, </w:t>
      </w:r>
      <w:r w:rsidRPr="00DB3D6B">
        <w:rPr>
          <w:rFonts w:asciiTheme="majorHAnsi" w:eastAsiaTheme="minorHAnsi" w:hAnsiTheme="majorHAnsi" w:cstheme="majorHAnsi"/>
          <w:b/>
          <w:sz w:val="28"/>
          <w:szCs w:val="28"/>
          <w:lang w:val="es-MX" w:eastAsia="en-US"/>
        </w:rPr>
        <w:t xml:space="preserve">aunado a dar prioridad a las acciones orientadas a </w:t>
      </w:r>
      <w:r w:rsidRPr="00DB3D6B">
        <w:rPr>
          <w:rFonts w:asciiTheme="majorHAnsi" w:eastAsiaTheme="minorHAnsi" w:hAnsiTheme="majorHAnsi" w:cstheme="majorHAnsi"/>
          <w:b/>
          <w:sz w:val="28"/>
          <w:szCs w:val="28"/>
          <w:u w:val="single"/>
          <w:lang w:val="es-MX" w:eastAsia="en-US"/>
        </w:rPr>
        <w:t>brindar mayor seguridad a las mujeres</w:t>
      </w:r>
      <w:r w:rsidRPr="00DB3D6B">
        <w:rPr>
          <w:rFonts w:asciiTheme="majorHAnsi" w:eastAsiaTheme="minorHAnsi" w:hAnsiTheme="majorHAnsi" w:cstheme="majorHAnsi"/>
          <w:sz w:val="28"/>
          <w:szCs w:val="28"/>
          <w:u w:val="single"/>
          <w:lang w:val="es-MX" w:eastAsia="en-US"/>
        </w:rPr>
        <w:t>.</w:t>
      </w:r>
    </w:p>
    <w:p w:rsidR="00DB3D6B" w:rsidRPr="004E5F81" w:rsidRDefault="00DB3D6B" w:rsidP="004E5F81">
      <w:pPr>
        <w:jc w:val="both"/>
        <w:rPr>
          <w:rFonts w:asciiTheme="majorHAnsi" w:eastAsiaTheme="minorHAnsi" w:hAnsiTheme="majorHAnsi" w:cstheme="majorHAnsi"/>
          <w:sz w:val="28"/>
          <w:szCs w:val="28"/>
          <w:lang w:val="es-MX" w:eastAsia="en-US"/>
        </w:rPr>
      </w:pPr>
    </w:p>
    <w:p w:rsidR="004E5F81" w:rsidRPr="004E5F81" w:rsidRDefault="004E5F81" w:rsidP="004E5F81">
      <w:pPr>
        <w:spacing w:after="160" w:line="259" w:lineRule="auto"/>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A</w:t>
      </w:r>
      <w:r w:rsidR="00376C39">
        <w:rPr>
          <w:rFonts w:asciiTheme="majorHAnsi" w:eastAsiaTheme="minorHAnsi" w:hAnsiTheme="majorHAnsi" w:cstheme="majorHAnsi"/>
          <w:sz w:val="28"/>
          <w:szCs w:val="28"/>
          <w:lang w:val="es-MX" w:eastAsia="en-US"/>
        </w:rPr>
        <w:t xml:space="preserve">unado a lo anterior,  este </w:t>
      </w:r>
      <w:r w:rsidRPr="004E5F81">
        <w:rPr>
          <w:rFonts w:asciiTheme="majorHAnsi" w:eastAsiaTheme="minorHAnsi" w:hAnsiTheme="majorHAnsi" w:cstheme="majorHAnsi"/>
          <w:sz w:val="28"/>
          <w:szCs w:val="28"/>
          <w:lang w:val="es-MX" w:eastAsia="en-US"/>
        </w:rPr>
        <w:t xml:space="preserve"> plan cuenta con un  apartado relativo al  Acceso de las Mujeres a una </w:t>
      </w:r>
      <w:r w:rsidR="00376C39">
        <w:rPr>
          <w:rFonts w:asciiTheme="majorHAnsi" w:eastAsiaTheme="minorHAnsi" w:hAnsiTheme="majorHAnsi" w:cstheme="majorHAnsi"/>
          <w:sz w:val="28"/>
          <w:szCs w:val="28"/>
          <w:lang w:val="es-MX" w:eastAsia="en-US"/>
        </w:rPr>
        <w:t>v</w:t>
      </w:r>
      <w:r w:rsidRPr="004E5F81">
        <w:rPr>
          <w:rFonts w:asciiTheme="majorHAnsi" w:eastAsiaTheme="minorHAnsi" w:hAnsiTheme="majorHAnsi" w:cstheme="majorHAnsi"/>
          <w:sz w:val="28"/>
          <w:szCs w:val="28"/>
          <w:lang w:val="es-MX" w:eastAsia="en-US"/>
        </w:rPr>
        <w:t>ida libre de violencia, cuyo  objetivo es crear las condiciones para asegurar</w:t>
      </w:r>
      <w:r w:rsidR="00376C39">
        <w:rPr>
          <w:rFonts w:asciiTheme="majorHAnsi" w:eastAsiaTheme="minorHAnsi" w:hAnsiTheme="majorHAnsi" w:cstheme="majorHAnsi"/>
          <w:sz w:val="28"/>
          <w:szCs w:val="28"/>
          <w:lang w:val="es-MX" w:eastAsia="en-US"/>
        </w:rPr>
        <w:t>lo</w:t>
      </w:r>
      <w:r w:rsidRPr="004E5F81">
        <w:rPr>
          <w:rFonts w:asciiTheme="majorHAnsi" w:eastAsiaTheme="minorHAnsi" w:hAnsiTheme="majorHAnsi" w:cstheme="majorHAnsi"/>
          <w:sz w:val="28"/>
          <w:szCs w:val="28"/>
          <w:lang w:val="es-MX" w:eastAsia="en-US"/>
        </w:rPr>
        <w:t>,  con los siguientes aspectos:</w:t>
      </w:r>
    </w:p>
    <w:p w:rsidR="004E5F81" w:rsidRPr="004E5F81" w:rsidRDefault="004E5F81" w:rsidP="004E5F81">
      <w:pPr>
        <w:spacing w:after="160" w:line="259" w:lineRule="auto"/>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Fortalecer el funcionamiento de los Centros de Justicia y Empoderamiento para las Mujeres; Fortalecer la prevención de la violencia ejercida contra mujeres y niñas a través de un programa integral y transversal;  Ampliar la difusión de las instancias que se encargan de la prevención, atención y sanción de la violencia ejercida contra mujeres y niñas;  Ampliar la difusión de los derechos de las mujeres en todos los ámbitos; Impulsar la capacitación en materia de igualdad del funcionariado público de todos los niveles, con especial énfasis en aquellas instancias que se encargan de la atención y sanción de la violencia ejercida contra las mujeres para facilitar el acceso a la justicia. Fortalecer la prevención de la violencia ejercida contra mujeres y niñas a través de un programa integral y transversal.</w:t>
      </w:r>
    </w:p>
    <w:p w:rsidR="00376C39" w:rsidRDefault="004E5F81" w:rsidP="004E5F81">
      <w:pPr>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 xml:space="preserve">Es por </w:t>
      </w:r>
      <w:r w:rsidR="00376C39" w:rsidRPr="004E5F81">
        <w:rPr>
          <w:rFonts w:asciiTheme="majorHAnsi" w:eastAsiaTheme="minorHAnsi" w:hAnsiTheme="majorHAnsi" w:cstheme="majorHAnsi"/>
          <w:sz w:val="28"/>
          <w:szCs w:val="28"/>
          <w:lang w:val="es-MX" w:eastAsia="en-US"/>
        </w:rPr>
        <w:t>ello</w:t>
      </w:r>
      <w:r w:rsidR="00376C39">
        <w:rPr>
          <w:rFonts w:asciiTheme="majorHAnsi" w:eastAsiaTheme="minorHAnsi" w:hAnsiTheme="majorHAnsi" w:cstheme="majorHAnsi"/>
          <w:sz w:val="28"/>
          <w:szCs w:val="28"/>
          <w:lang w:val="es-MX" w:eastAsia="en-US"/>
        </w:rPr>
        <w:t xml:space="preserve">, </w:t>
      </w:r>
      <w:r w:rsidR="00376C39" w:rsidRPr="004E5F81">
        <w:rPr>
          <w:rFonts w:asciiTheme="majorHAnsi" w:eastAsiaTheme="minorHAnsi" w:hAnsiTheme="majorHAnsi" w:cstheme="majorHAnsi"/>
          <w:sz w:val="28"/>
          <w:szCs w:val="28"/>
          <w:lang w:val="es-MX" w:eastAsia="en-US"/>
        </w:rPr>
        <w:t>para</w:t>
      </w:r>
      <w:r w:rsidRPr="004E5F81">
        <w:rPr>
          <w:rFonts w:asciiTheme="majorHAnsi" w:eastAsiaTheme="minorHAnsi" w:hAnsiTheme="majorHAnsi" w:cstheme="majorHAnsi"/>
          <w:sz w:val="28"/>
          <w:szCs w:val="28"/>
          <w:lang w:val="es-MX" w:eastAsia="en-US"/>
        </w:rPr>
        <w:t xml:space="preserve"> garantizar la igualdad, seguridad y justicia para las mujeres,  no solo corresponde al ejecutivo establecer estrategias y acciones</w:t>
      </w:r>
      <w:r w:rsidR="00DB3D6B">
        <w:rPr>
          <w:rFonts w:asciiTheme="majorHAnsi" w:eastAsiaTheme="minorHAnsi" w:hAnsiTheme="majorHAnsi" w:cstheme="majorHAnsi"/>
          <w:sz w:val="28"/>
          <w:szCs w:val="28"/>
          <w:lang w:val="es-MX" w:eastAsia="en-US"/>
        </w:rPr>
        <w:t>,</w:t>
      </w:r>
      <w:r w:rsidRPr="004E5F81">
        <w:rPr>
          <w:rFonts w:asciiTheme="majorHAnsi" w:eastAsiaTheme="minorHAnsi" w:hAnsiTheme="majorHAnsi" w:cstheme="majorHAnsi"/>
          <w:sz w:val="28"/>
          <w:szCs w:val="28"/>
          <w:lang w:val="es-MX" w:eastAsia="en-US"/>
        </w:rPr>
        <w:t xml:space="preserve"> sino que dicho proceso deberá contener acciones administrativas, financieras</w:t>
      </w:r>
      <w:r w:rsidR="00136288">
        <w:rPr>
          <w:rFonts w:asciiTheme="majorHAnsi" w:eastAsiaTheme="minorHAnsi" w:hAnsiTheme="majorHAnsi" w:cstheme="majorHAnsi"/>
          <w:sz w:val="28"/>
          <w:szCs w:val="28"/>
          <w:lang w:val="es-MX" w:eastAsia="en-US"/>
        </w:rPr>
        <w:t xml:space="preserve">, </w:t>
      </w:r>
      <w:r w:rsidRPr="004E5F81">
        <w:rPr>
          <w:rFonts w:asciiTheme="majorHAnsi" w:eastAsiaTheme="minorHAnsi" w:hAnsiTheme="majorHAnsi" w:cstheme="majorHAnsi"/>
          <w:sz w:val="28"/>
          <w:szCs w:val="28"/>
          <w:lang w:val="es-MX" w:eastAsia="en-US"/>
        </w:rPr>
        <w:t>sociales</w:t>
      </w:r>
      <w:r w:rsidR="00136288">
        <w:rPr>
          <w:rFonts w:asciiTheme="majorHAnsi" w:eastAsiaTheme="minorHAnsi" w:hAnsiTheme="majorHAnsi" w:cstheme="majorHAnsi"/>
          <w:sz w:val="28"/>
          <w:szCs w:val="28"/>
          <w:lang w:val="es-MX" w:eastAsia="en-US"/>
        </w:rPr>
        <w:t xml:space="preserve"> pero sobre todo </w:t>
      </w:r>
      <w:r w:rsidR="00136288" w:rsidRPr="00136288">
        <w:rPr>
          <w:rFonts w:asciiTheme="majorHAnsi" w:eastAsiaTheme="minorHAnsi" w:hAnsiTheme="majorHAnsi" w:cstheme="majorHAnsi"/>
          <w:b/>
          <w:i/>
          <w:sz w:val="28"/>
          <w:szCs w:val="28"/>
          <w:lang w:val="es-MX" w:eastAsia="en-US"/>
        </w:rPr>
        <w:t>legislativas</w:t>
      </w:r>
      <w:r w:rsidRPr="004E5F81">
        <w:rPr>
          <w:rFonts w:asciiTheme="majorHAnsi" w:eastAsiaTheme="minorHAnsi" w:hAnsiTheme="majorHAnsi" w:cstheme="majorHAnsi"/>
          <w:sz w:val="28"/>
          <w:szCs w:val="28"/>
          <w:lang w:val="es-MX" w:eastAsia="en-US"/>
        </w:rPr>
        <w:t>, las cuales deben adaptarse a cada contexto y sector de acuerdo a sus necesidades y características.</w:t>
      </w:r>
    </w:p>
    <w:p w:rsidR="00376C39" w:rsidRDefault="00376C39" w:rsidP="004E5F81">
      <w:pPr>
        <w:jc w:val="both"/>
        <w:rPr>
          <w:rFonts w:asciiTheme="majorHAnsi" w:eastAsiaTheme="minorHAnsi" w:hAnsiTheme="majorHAnsi" w:cstheme="majorHAnsi"/>
          <w:sz w:val="28"/>
          <w:szCs w:val="28"/>
          <w:lang w:val="es-MX" w:eastAsia="en-US"/>
        </w:rPr>
      </w:pPr>
    </w:p>
    <w:p w:rsidR="004E5F81" w:rsidRPr="004E5F81" w:rsidRDefault="00376C39" w:rsidP="004E5F81">
      <w:pPr>
        <w:jc w:val="both"/>
        <w:rPr>
          <w:rFonts w:asciiTheme="majorHAnsi" w:eastAsiaTheme="minorHAnsi" w:hAnsiTheme="majorHAnsi" w:cstheme="majorHAnsi"/>
          <w:sz w:val="28"/>
          <w:szCs w:val="28"/>
          <w:lang w:val="es-MX" w:eastAsia="en-US"/>
        </w:rPr>
      </w:pPr>
      <w:r>
        <w:rPr>
          <w:rFonts w:asciiTheme="majorHAnsi" w:eastAsiaTheme="minorHAnsi" w:hAnsiTheme="majorHAnsi" w:cstheme="majorHAnsi"/>
          <w:sz w:val="28"/>
          <w:szCs w:val="28"/>
          <w:lang w:val="es-MX" w:eastAsia="en-US"/>
        </w:rPr>
        <w:t xml:space="preserve">En la </w:t>
      </w:r>
      <w:r w:rsidR="004E5F81" w:rsidRPr="004E5F81">
        <w:rPr>
          <w:rFonts w:asciiTheme="majorHAnsi" w:eastAsiaTheme="minorHAnsi" w:hAnsiTheme="majorHAnsi" w:cstheme="majorHAnsi"/>
          <w:sz w:val="28"/>
          <w:szCs w:val="28"/>
          <w:lang w:val="es-MX" w:eastAsia="en-US"/>
        </w:rPr>
        <w:t xml:space="preserve">actualidad </w:t>
      </w:r>
      <w:r>
        <w:rPr>
          <w:rFonts w:asciiTheme="majorHAnsi" w:eastAsiaTheme="minorHAnsi" w:hAnsiTheme="majorHAnsi" w:cstheme="majorHAnsi"/>
          <w:sz w:val="28"/>
          <w:szCs w:val="28"/>
          <w:lang w:val="es-MX" w:eastAsia="en-US"/>
        </w:rPr>
        <w:t xml:space="preserve">cobra especial relevancia </w:t>
      </w:r>
      <w:r w:rsidR="004E5F81" w:rsidRPr="004E5F81">
        <w:rPr>
          <w:rFonts w:asciiTheme="majorHAnsi" w:eastAsiaTheme="minorHAnsi" w:hAnsiTheme="majorHAnsi" w:cstheme="majorHAnsi"/>
          <w:sz w:val="28"/>
          <w:szCs w:val="28"/>
          <w:lang w:val="es-MX" w:eastAsia="en-US"/>
        </w:rPr>
        <w:t>la violencia</w:t>
      </w:r>
      <w:r w:rsidR="00DB3D6B">
        <w:rPr>
          <w:rFonts w:asciiTheme="majorHAnsi" w:eastAsiaTheme="minorHAnsi" w:hAnsiTheme="majorHAnsi" w:cstheme="majorHAnsi"/>
          <w:sz w:val="28"/>
          <w:szCs w:val="28"/>
          <w:lang w:val="es-MX" w:eastAsia="en-US"/>
        </w:rPr>
        <w:t xml:space="preserve"> que sufren las mujeres, </w:t>
      </w:r>
      <w:r w:rsidR="004E5F81" w:rsidRPr="004E5F81">
        <w:rPr>
          <w:rFonts w:asciiTheme="majorHAnsi" w:eastAsiaTheme="minorHAnsi" w:hAnsiTheme="majorHAnsi" w:cstheme="majorHAnsi"/>
          <w:sz w:val="28"/>
          <w:szCs w:val="28"/>
          <w:lang w:val="es-MX" w:eastAsia="en-US"/>
        </w:rPr>
        <w:t xml:space="preserve"> entendida como aquella conducta que se realiza de manera consciente para generar algún tipo de  daño a la víctima,   debiendo entender  este concepto en todas sus modalidades,  física,  psicológica   sexual,  de género, económica</w:t>
      </w:r>
      <w:r>
        <w:rPr>
          <w:rFonts w:asciiTheme="majorHAnsi" w:eastAsiaTheme="minorHAnsi" w:hAnsiTheme="majorHAnsi" w:cstheme="majorHAnsi"/>
          <w:sz w:val="28"/>
          <w:szCs w:val="28"/>
          <w:lang w:val="es-MX" w:eastAsia="en-US"/>
        </w:rPr>
        <w:t>,</w:t>
      </w:r>
      <w:r w:rsidR="004E5F81" w:rsidRPr="004E5F81">
        <w:rPr>
          <w:rFonts w:asciiTheme="majorHAnsi" w:eastAsiaTheme="minorHAnsi" w:hAnsiTheme="majorHAnsi" w:cstheme="majorHAnsi"/>
          <w:sz w:val="28"/>
          <w:szCs w:val="28"/>
          <w:lang w:val="es-MX" w:eastAsia="en-US"/>
        </w:rPr>
        <w:t xml:space="preserve"> patrimonial,</w:t>
      </w:r>
      <w:r>
        <w:rPr>
          <w:rFonts w:asciiTheme="majorHAnsi" w:eastAsiaTheme="minorHAnsi" w:hAnsiTheme="majorHAnsi" w:cstheme="majorHAnsi"/>
          <w:sz w:val="28"/>
          <w:szCs w:val="28"/>
          <w:lang w:val="es-MX" w:eastAsia="en-US"/>
        </w:rPr>
        <w:t xml:space="preserve"> etc., </w:t>
      </w:r>
      <w:r w:rsidR="004E5F81" w:rsidRPr="004E5F81">
        <w:rPr>
          <w:rFonts w:asciiTheme="majorHAnsi" w:eastAsiaTheme="minorHAnsi" w:hAnsiTheme="majorHAnsi" w:cstheme="majorHAnsi"/>
          <w:sz w:val="28"/>
          <w:szCs w:val="28"/>
          <w:lang w:val="es-MX" w:eastAsia="en-US"/>
        </w:rPr>
        <w:t xml:space="preserve"> siendo entonces las mujeres las que generalmente son susceptibles de ser objeto de violencia en cualquiera de sus  acepciones.</w:t>
      </w:r>
    </w:p>
    <w:p w:rsidR="004E5F81" w:rsidRPr="004E5F81" w:rsidRDefault="004E5F81" w:rsidP="004E5F81">
      <w:pPr>
        <w:jc w:val="both"/>
        <w:rPr>
          <w:rFonts w:asciiTheme="majorHAnsi" w:eastAsiaTheme="minorHAnsi" w:hAnsiTheme="majorHAnsi" w:cstheme="majorHAnsi"/>
          <w:sz w:val="28"/>
          <w:szCs w:val="28"/>
          <w:lang w:val="es-MX" w:eastAsia="en-US"/>
        </w:rPr>
      </w:pPr>
    </w:p>
    <w:p w:rsidR="004E5F81" w:rsidRPr="004E5F81" w:rsidRDefault="004E5F81" w:rsidP="00DB3D6B">
      <w:pPr>
        <w:spacing w:after="160" w:line="259" w:lineRule="auto"/>
        <w:jc w:val="both"/>
        <w:rPr>
          <w:rFonts w:asciiTheme="majorHAnsi" w:hAnsiTheme="majorHAnsi" w:cstheme="majorHAnsi"/>
          <w:sz w:val="28"/>
          <w:szCs w:val="28"/>
        </w:rPr>
      </w:pPr>
      <w:r w:rsidRPr="004E5F81">
        <w:rPr>
          <w:rFonts w:asciiTheme="majorHAnsi" w:eastAsiaTheme="minorHAnsi" w:hAnsiTheme="majorHAnsi" w:cstheme="majorHAnsi"/>
          <w:sz w:val="28"/>
          <w:szCs w:val="28"/>
          <w:lang w:val="es-MX" w:eastAsia="en-US"/>
        </w:rPr>
        <w:t>Coahuila</w:t>
      </w:r>
      <w:r w:rsidR="00376C39">
        <w:rPr>
          <w:rFonts w:asciiTheme="majorHAnsi" w:eastAsiaTheme="minorHAnsi" w:hAnsiTheme="majorHAnsi" w:cstheme="majorHAnsi"/>
          <w:sz w:val="28"/>
          <w:szCs w:val="28"/>
          <w:lang w:val="es-MX" w:eastAsia="en-US"/>
        </w:rPr>
        <w:t xml:space="preserve">, </w:t>
      </w:r>
      <w:r w:rsidRPr="004E5F81">
        <w:rPr>
          <w:rFonts w:asciiTheme="majorHAnsi" w:eastAsiaTheme="minorHAnsi" w:hAnsiTheme="majorHAnsi" w:cstheme="majorHAnsi"/>
          <w:sz w:val="28"/>
          <w:szCs w:val="28"/>
          <w:lang w:val="es-MX" w:eastAsia="en-US"/>
        </w:rPr>
        <w:t xml:space="preserve"> </w:t>
      </w:r>
      <w:r w:rsidRPr="004E5F81">
        <w:rPr>
          <w:rFonts w:asciiTheme="majorHAnsi" w:hAnsiTheme="majorHAnsi" w:cstheme="majorHAnsi"/>
          <w:sz w:val="28"/>
          <w:szCs w:val="28"/>
        </w:rPr>
        <w:t xml:space="preserve">se encuentra en el lugar XVI en lo que a tendencia a presuntos delitos de feminicidio se refiere, ya que durante el mes de enero del presente año se presentó una tendencia de .06 casos por cada 100 mil habitantes. En cuanto a homicidios dolosos, donde la victima ha sido mujer, en Coahuila se ha presentado solamente un </w:t>
      </w:r>
      <w:r w:rsidRPr="004E5F81">
        <w:rPr>
          <w:rFonts w:asciiTheme="majorHAnsi" w:hAnsiTheme="majorHAnsi" w:cstheme="majorHAnsi"/>
          <w:sz w:val="28"/>
          <w:szCs w:val="28"/>
        </w:rPr>
        <w:lastRenderedPageBreak/>
        <w:t>caso en lo que va del año, ocupando el lugar número 20 a nivel nacional, por lo que se mantiene en la tendencia de 0.6 casos por cada 100 mil habitantes, mientras que en el delito de homicidio culposo, en el Estado se han presentado cuatro casos, generando una tendencia de .3 ca</w:t>
      </w:r>
      <w:r w:rsidR="00DB3D6B">
        <w:rPr>
          <w:rFonts w:asciiTheme="majorHAnsi" w:hAnsiTheme="majorHAnsi" w:cstheme="majorHAnsi"/>
          <w:sz w:val="28"/>
          <w:szCs w:val="28"/>
        </w:rPr>
        <w:t>sos por cada 100 mil habitantes, además</w:t>
      </w:r>
      <w:r w:rsidRPr="004E5F81">
        <w:rPr>
          <w:rFonts w:asciiTheme="majorHAnsi" w:hAnsiTheme="majorHAnsi" w:cstheme="majorHAnsi"/>
          <w:sz w:val="28"/>
          <w:szCs w:val="28"/>
        </w:rPr>
        <w:t xml:space="preserve"> </w:t>
      </w:r>
      <w:r w:rsidR="00DB3D6B">
        <w:rPr>
          <w:rFonts w:asciiTheme="majorHAnsi" w:hAnsiTheme="majorHAnsi" w:cstheme="majorHAnsi"/>
          <w:sz w:val="28"/>
          <w:szCs w:val="28"/>
        </w:rPr>
        <w:t xml:space="preserve"> como estado </w:t>
      </w:r>
      <w:r w:rsidRPr="004E5F81">
        <w:rPr>
          <w:rFonts w:asciiTheme="majorHAnsi" w:hAnsiTheme="majorHAnsi" w:cstheme="majorHAnsi"/>
          <w:sz w:val="28"/>
          <w:szCs w:val="28"/>
        </w:rPr>
        <w:t>ocupa</w:t>
      </w:r>
      <w:r w:rsidR="00DB3D6B">
        <w:rPr>
          <w:rFonts w:asciiTheme="majorHAnsi" w:hAnsiTheme="majorHAnsi" w:cstheme="majorHAnsi"/>
          <w:sz w:val="28"/>
          <w:szCs w:val="28"/>
        </w:rPr>
        <w:t>mos</w:t>
      </w:r>
      <w:r w:rsidRPr="004E5F81">
        <w:rPr>
          <w:rFonts w:asciiTheme="majorHAnsi" w:hAnsiTheme="majorHAnsi" w:cstheme="majorHAnsi"/>
          <w:sz w:val="28"/>
          <w:szCs w:val="28"/>
        </w:rPr>
        <w:t xml:space="preserve"> el decimoprimer lugar en lo que a llamadas al 911 respecta, por casos de violencia contra la mujer, esto debido a que se recibieron en línea 412 llamadas de ese tipo, con tendencia total de 26.3 casos por cada 100 mil habitantes coahuilenses, 6.8 casos más por arriba de la tendencia nacional, la cual es de 19.5 casos. </w:t>
      </w:r>
    </w:p>
    <w:p w:rsidR="004E5F81" w:rsidRPr="004E5F81" w:rsidRDefault="004E5F81" w:rsidP="004E5F81">
      <w:pPr>
        <w:jc w:val="both"/>
        <w:rPr>
          <w:rFonts w:asciiTheme="majorHAnsi" w:hAnsiTheme="majorHAnsi" w:cstheme="majorHAnsi"/>
          <w:sz w:val="28"/>
          <w:szCs w:val="28"/>
        </w:rPr>
      </w:pPr>
      <w:r w:rsidRPr="004E5F81">
        <w:rPr>
          <w:rFonts w:asciiTheme="majorHAnsi" w:hAnsiTheme="majorHAnsi" w:cstheme="majorHAnsi"/>
          <w:sz w:val="28"/>
          <w:szCs w:val="28"/>
        </w:rPr>
        <w:t>Las mujeres coahuilenses tampoco encuentran tranquilidad en sus hogares, ya que en el Estado se han recibido 445 llamadas de emergencia relacionadas con incidentes de violencia de pareja, 28.4 casos por cada 100 mil habitantes. Mientras que a incidentes de violencia familiar respecta, en Coahuila se han realizado 2 mil 662 llamadas, 170.1 casos por cada 100  mil habitantes, el quinto lugar a nivel nacional, 93 puntos por arriba de la tendencia nacional.</w:t>
      </w:r>
      <w:r w:rsidR="00DB3D6B">
        <w:rPr>
          <w:rFonts w:asciiTheme="majorHAnsi" w:hAnsiTheme="majorHAnsi" w:cstheme="majorHAnsi"/>
          <w:sz w:val="28"/>
          <w:szCs w:val="28"/>
        </w:rPr>
        <w:t xml:space="preserve"> </w:t>
      </w:r>
      <w:r w:rsidRPr="004E5F81">
        <w:rPr>
          <w:rFonts w:asciiTheme="majorHAnsi" w:hAnsiTheme="majorHAnsi" w:cstheme="majorHAnsi"/>
          <w:sz w:val="28"/>
          <w:szCs w:val="28"/>
        </w:rPr>
        <w:t xml:space="preserve">Ramos Arizpe se encuentra en el lugar XIV respecto a los 50 municipios con presuntos delitos de feminicidio durante el mes de enero del 2019.  </w:t>
      </w:r>
    </w:p>
    <w:p w:rsidR="004E5F81" w:rsidRPr="004E5F81" w:rsidRDefault="004E5F81" w:rsidP="004E5F81">
      <w:pPr>
        <w:jc w:val="both"/>
        <w:rPr>
          <w:rFonts w:asciiTheme="majorHAnsi" w:hAnsiTheme="majorHAnsi" w:cstheme="majorHAnsi"/>
          <w:sz w:val="28"/>
          <w:szCs w:val="28"/>
        </w:rPr>
      </w:pPr>
    </w:p>
    <w:p w:rsidR="004E5F81" w:rsidRPr="004E5F81" w:rsidRDefault="004E5F81" w:rsidP="004E5F81">
      <w:pPr>
        <w:jc w:val="both"/>
        <w:rPr>
          <w:rFonts w:asciiTheme="majorHAnsi" w:hAnsiTheme="majorHAnsi" w:cstheme="majorHAnsi"/>
          <w:sz w:val="28"/>
          <w:szCs w:val="28"/>
        </w:rPr>
      </w:pPr>
      <w:r w:rsidRPr="004E5F81">
        <w:rPr>
          <w:rFonts w:asciiTheme="majorHAnsi" w:hAnsiTheme="majorHAnsi" w:cstheme="majorHAnsi"/>
          <w:sz w:val="28"/>
          <w:szCs w:val="28"/>
        </w:rPr>
        <w:t>Sin embargo</w:t>
      </w:r>
      <w:r w:rsidR="00DB3D6B">
        <w:rPr>
          <w:rFonts w:asciiTheme="majorHAnsi" w:hAnsiTheme="majorHAnsi" w:cstheme="majorHAnsi"/>
          <w:sz w:val="28"/>
          <w:szCs w:val="28"/>
        </w:rPr>
        <w:t xml:space="preserve">, de </w:t>
      </w:r>
      <w:r w:rsidRPr="004E5F81">
        <w:rPr>
          <w:rFonts w:asciiTheme="majorHAnsi" w:hAnsiTheme="majorHAnsi" w:cstheme="majorHAnsi"/>
          <w:sz w:val="28"/>
          <w:szCs w:val="28"/>
        </w:rPr>
        <w:t>un artículo publicado hace aproximadamente dos semanas en</w:t>
      </w:r>
      <w:r w:rsidR="007C4B55">
        <w:rPr>
          <w:rFonts w:asciiTheme="majorHAnsi" w:hAnsiTheme="majorHAnsi" w:cstheme="majorHAnsi"/>
          <w:sz w:val="28"/>
          <w:szCs w:val="28"/>
        </w:rPr>
        <w:t xml:space="preserve"> un periódico</w:t>
      </w:r>
      <w:r w:rsidRPr="004E5F81">
        <w:rPr>
          <w:rFonts w:asciiTheme="majorHAnsi" w:hAnsiTheme="majorHAnsi" w:cstheme="majorHAnsi"/>
          <w:sz w:val="28"/>
          <w:szCs w:val="28"/>
        </w:rPr>
        <w:t xml:space="preserve"> </w:t>
      </w:r>
      <w:r w:rsidR="00DB3D6B">
        <w:rPr>
          <w:rFonts w:asciiTheme="majorHAnsi" w:hAnsiTheme="majorHAnsi" w:cstheme="majorHAnsi"/>
          <w:sz w:val="28"/>
          <w:szCs w:val="28"/>
        </w:rPr>
        <w:t>de circulación local</w:t>
      </w:r>
      <w:r w:rsidR="007C4B55">
        <w:rPr>
          <w:rFonts w:asciiTheme="majorHAnsi" w:hAnsiTheme="majorHAnsi" w:cstheme="majorHAnsi"/>
          <w:sz w:val="28"/>
          <w:szCs w:val="28"/>
        </w:rPr>
        <w:t>,</w:t>
      </w:r>
      <w:r w:rsidRPr="004E5F81">
        <w:rPr>
          <w:rFonts w:asciiTheme="majorHAnsi" w:hAnsiTheme="majorHAnsi" w:cstheme="majorHAnsi"/>
          <w:sz w:val="28"/>
          <w:szCs w:val="28"/>
        </w:rPr>
        <w:t xml:space="preserve"> menciona que Torreón es el tercer lugar a nivel nacional en feminicidio, ya que en los cuatro primeros meses del año, van cuatro casos fatales sol</w:t>
      </w:r>
      <w:r w:rsidR="007C4B55">
        <w:rPr>
          <w:rFonts w:asciiTheme="majorHAnsi" w:hAnsiTheme="majorHAnsi" w:cstheme="majorHAnsi"/>
          <w:sz w:val="28"/>
          <w:szCs w:val="28"/>
        </w:rPr>
        <w:t>amente en esta ciudad lagunera,  y que d</w:t>
      </w:r>
      <w:r w:rsidR="007C4B55" w:rsidRPr="004E5F81">
        <w:rPr>
          <w:rFonts w:asciiTheme="majorHAnsi" w:hAnsiTheme="majorHAnsi" w:cstheme="majorHAnsi"/>
          <w:sz w:val="28"/>
          <w:szCs w:val="28"/>
        </w:rPr>
        <w:t>e acuerdo</w:t>
      </w:r>
      <w:r w:rsidRPr="004E5F81">
        <w:rPr>
          <w:rFonts w:asciiTheme="majorHAnsi" w:hAnsiTheme="majorHAnsi" w:cstheme="majorHAnsi"/>
          <w:sz w:val="28"/>
          <w:szCs w:val="28"/>
        </w:rPr>
        <w:t xml:space="preserve"> a las cifras que maneja el Gobierno Federal sobre los anteriores municipios en donde se han cometido y a su vez denunciado delitos por feminicidio entre las fechas de enero y febrero del presente año, Torreón y Ramos Arizpe aparecen en la lista. En dicha lista aparece éste último Municipio en el lugar 33, con una única denuncia precisamente por feminicidio entre el mes de enero y febrero. A las cifras que ya mencionamos con anterioridad, se le suman los casos que han sucedido entre los meses de marzo e inicios de abril, ya que se han observado distintos casos en los municipios de Matamoros, Monclova y uno más en Torreón; a pesar de todo esto, en Coahuila no se ha emitido ninguna Alerta de Género.</w:t>
      </w:r>
    </w:p>
    <w:p w:rsidR="004E5F81" w:rsidRPr="004E5F81" w:rsidRDefault="004E5F81" w:rsidP="004E5F81">
      <w:pPr>
        <w:jc w:val="both"/>
        <w:rPr>
          <w:rFonts w:asciiTheme="majorHAnsi" w:eastAsiaTheme="minorHAnsi" w:hAnsiTheme="majorHAnsi" w:cstheme="majorHAnsi"/>
          <w:sz w:val="28"/>
          <w:szCs w:val="28"/>
          <w:lang w:val="es-MX" w:eastAsia="en-US"/>
        </w:rPr>
      </w:pPr>
    </w:p>
    <w:p w:rsidR="00DB3D6B" w:rsidRDefault="00DB3D6B" w:rsidP="00DB3D6B">
      <w:pPr>
        <w:spacing w:after="160" w:line="259" w:lineRule="auto"/>
        <w:jc w:val="both"/>
        <w:rPr>
          <w:rFonts w:asciiTheme="majorHAnsi" w:hAnsiTheme="majorHAnsi" w:cstheme="majorHAnsi"/>
          <w:sz w:val="28"/>
          <w:szCs w:val="28"/>
        </w:rPr>
      </w:pPr>
      <w:r>
        <w:rPr>
          <w:rFonts w:asciiTheme="majorHAnsi" w:hAnsiTheme="majorHAnsi" w:cstheme="majorHAnsi"/>
          <w:sz w:val="28"/>
          <w:szCs w:val="28"/>
        </w:rPr>
        <w:t xml:space="preserve">Aunque </w:t>
      </w:r>
      <w:r w:rsidR="00376C39">
        <w:rPr>
          <w:rFonts w:asciiTheme="majorHAnsi" w:hAnsiTheme="majorHAnsi" w:cstheme="majorHAnsi"/>
          <w:sz w:val="28"/>
          <w:szCs w:val="28"/>
        </w:rPr>
        <w:t xml:space="preserve"> en nuestro estado se</w:t>
      </w:r>
      <w:r w:rsidR="004E5F81" w:rsidRPr="004E5F81">
        <w:rPr>
          <w:rFonts w:asciiTheme="majorHAnsi" w:hAnsiTheme="majorHAnsi" w:cstheme="majorHAnsi"/>
          <w:sz w:val="28"/>
          <w:szCs w:val="28"/>
        </w:rPr>
        <w:t xml:space="preserve"> han incrementado las denuncias por algún tipo de </w:t>
      </w:r>
      <w:r w:rsidR="004E5F81" w:rsidRPr="004E5F81">
        <w:rPr>
          <w:rFonts w:asciiTheme="majorHAnsi" w:hAnsiTheme="majorHAnsi" w:cstheme="majorHAnsi"/>
          <w:b/>
          <w:sz w:val="28"/>
          <w:szCs w:val="28"/>
        </w:rPr>
        <w:t>violencia de género</w:t>
      </w:r>
      <w:r w:rsidR="004E5F81" w:rsidRPr="004E5F81">
        <w:rPr>
          <w:rFonts w:asciiTheme="majorHAnsi" w:hAnsiTheme="majorHAnsi" w:cstheme="majorHAnsi"/>
          <w:sz w:val="28"/>
          <w:szCs w:val="28"/>
        </w:rPr>
        <w:t>, según señaló el Secretari</w:t>
      </w:r>
      <w:r w:rsidR="00B059F3">
        <w:rPr>
          <w:rFonts w:asciiTheme="majorHAnsi" w:hAnsiTheme="majorHAnsi" w:cstheme="majorHAnsi"/>
          <w:sz w:val="28"/>
          <w:szCs w:val="28"/>
        </w:rPr>
        <w:t>ado</w:t>
      </w:r>
      <w:r w:rsidR="004E5F81" w:rsidRPr="004E5F81">
        <w:rPr>
          <w:rFonts w:asciiTheme="majorHAnsi" w:hAnsiTheme="majorHAnsi" w:cstheme="majorHAnsi"/>
          <w:sz w:val="28"/>
          <w:szCs w:val="28"/>
        </w:rPr>
        <w:t xml:space="preserve"> Ejecutivo del Sistema Nacional de Seguridad Pública</w:t>
      </w:r>
      <w:r>
        <w:rPr>
          <w:rFonts w:asciiTheme="majorHAnsi" w:hAnsiTheme="majorHAnsi" w:cstheme="majorHAnsi"/>
          <w:sz w:val="28"/>
          <w:szCs w:val="28"/>
        </w:rPr>
        <w:t>, esto  no es suficiente, pues</w:t>
      </w:r>
      <w:r w:rsidR="004E5F81" w:rsidRPr="004E5F81">
        <w:rPr>
          <w:rFonts w:asciiTheme="majorHAnsi" w:hAnsiTheme="majorHAnsi" w:cstheme="majorHAnsi"/>
          <w:sz w:val="28"/>
          <w:szCs w:val="28"/>
        </w:rPr>
        <w:t xml:space="preserve"> en muchas ocasiones, los casos </w:t>
      </w:r>
      <w:r w:rsidR="004E5F81" w:rsidRPr="004E5F81">
        <w:rPr>
          <w:rFonts w:asciiTheme="majorHAnsi" w:hAnsiTheme="majorHAnsi" w:cstheme="majorHAnsi"/>
          <w:sz w:val="28"/>
          <w:szCs w:val="28"/>
        </w:rPr>
        <w:lastRenderedPageBreak/>
        <w:t>de </w:t>
      </w:r>
      <w:hyperlink r:id="rId7" w:history="1">
        <w:r w:rsidR="004E5F81" w:rsidRPr="004E5F81">
          <w:rPr>
            <w:rFonts w:asciiTheme="majorHAnsi" w:hAnsiTheme="majorHAnsi" w:cstheme="majorHAnsi"/>
            <w:sz w:val="28"/>
            <w:szCs w:val="28"/>
          </w:rPr>
          <w:t>violencia familiar</w:t>
        </w:r>
      </w:hyperlink>
      <w:r w:rsidR="004E5F81" w:rsidRPr="004E5F81">
        <w:rPr>
          <w:rFonts w:asciiTheme="majorHAnsi" w:hAnsiTheme="majorHAnsi" w:cstheme="majorHAnsi"/>
          <w:sz w:val="28"/>
          <w:szCs w:val="28"/>
        </w:rPr>
        <w:t> no suelen ser denunciados</w:t>
      </w:r>
      <w:r>
        <w:rPr>
          <w:rFonts w:asciiTheme="majorHAnsi" w:hAnsiTheme="majorHAnsi" w:cstheme="majorHAnsi"/>
          <w:sz w:val="28"/>
          <w:szCs w:val="28"/>
        </w:rPr>
        <w:t xml:space="preserve">, </w:t>
      </w:r>
      <w:r w:rsidR="004E5F81" w:rsidRPr="004E5F81">
        <w:rPr>
          <w:rFonts w:asciiTheme="majorHAnsi" w:hAnsiTheme="majorHAnsi" w:cstheme="majorHAnsi"/>
          <w:sz w:val="28"/>
          <w:szCs w:val="28"/>
        </w:rPr>
        <w:t xml:space="preserve"> ya que la víctima puede estar atemorizada por convivir con alguien violento o incluso puede sentir vergüenza por la situación,</w:t>
      </w:r>
      <w:r>
        <w:rPr>
          <w:rFonts w:asciiTheme="majorHAnsi" w:hAnsiTheme="majorHAnsi" w:cstheme="majorHAnsi"/>
          <w:sz w:val="28"/>
          <w:szCs w:val="28"/>
        </w:rPr>
        <w:t xml:space="preserve"> resultando entonces necesario </w:t>
      </w:r>
      <w:r w:rsidR="00731BA6">
        <w:rPr>
          <w:rFonts w:asciiTheme="majorHAnsi" w:hAnsiTheme="majorHAnsi" w:cstheme="majorHAnsi"/>
          <w:sz w:val="28"/>
          <w:szCs w:val="28"/>
        </w:rPr>
        <w:t>establecer</w:t>
      </w:r>
      <w:r>
        <w:rPr>
          <w:rFonts w:asciiTheme="majorHAnsi" w:hAnsiTheme="majorHAnsi" w:cstheme="majorHAnsi"/>
          <w:sz w:val="28"/>
          <w:szCs w:val="28"/>
        </w:rPr>
        <w:t xml:space="preserve"> medios que faciliten a las mujeres  </w:t>
      </w:r>
      <w:r w:rsidR="00376C39">
        <w:rPr>
          <w:rFonts w:asciiTheme="majorHAnsi" w:hAnsiTheme="majorHAnsi" w:cstheme="majorHAnsi"/>
          <w:sz w:val="28"/>
          <w:szCs w:val="28"/>
        </w:rPr>
        <w:t>el</w:t>
      </w:r>
      <w:r>
        <w:rPr>
          <w:rFonts w:asciiTheme="majorHAnsi" w:hAnsiTheme="majorHAnsi" w:cstheme="majorHAnsi"/>
          <w:sz w:val="28"/>
          <w:szCs w:val="28"/>
        </w:rPr>
        <w:t xml:space="preserve"> pedir ayuda en caso de necesitarla,  debiendo tomar  como ejemplo, las acciones  emprendida</w:t>
      </w:r>
      <w:r w:rsidR="00731BA6">
        <w:rPr>
          <w:rFonts w:asciiTheme="majorHAnsi" w:hAnsiTheme="majorHAnsi" w:cstheme="majorHAnsi"/>
          <w:sz w:val="28"/>
          <w:szCs w:val="28"/>
        </w:rPr>
        <w:t>s</w:t>
      </w:r>
      <w:r>
        <w:rPr>
          <w:rFonts w:asciiTheme="majorHAnsi" w:hAnsiTheme="majorHAnsi" w:cstheme="majorHAnsi"/>
          <w:sz w:val="28"/>
          <w:szCs w:val="28"/>
        </w:rPr>
        <w:t xml:space="preserve"> por las siguientes entidades federativas:</w:t>
      </w:r>
    </w:p>
    <w:p w:rsidR="004E5F81" w:rsidRPr="004E5F81" w:rsidRDefault="004E5F81" w:rsidP="004E5F81">
      <w:pPr>
        <w:jc w:val="both"/>
        <w:rPr>
          <w:rFonts w:asciiTheme="majorHAnsi" w:eastAsiaTheme="minorHAnsi" w:hAnsiTheme="majorHAnsi" w:cstheme="majorHAnsi"/>
          <w:b/>
          <w:sz w:val="28"/>
          <w:szCs w:val="28"/>
          <w:lang w:val="es-MX" w:eastAsia="en-US"/>
        </w:rPr>
      </w:pPr>
      <w:r w:rsidRPr="004E5F81">
        <w:rPr>
          <w:rFonts w:asciiTheme="majorHAnsi" w:eastAsiaTheme="minorHAnsi" w:hAnsiTheme="majorHAnsi" w:cstheme="majorHAnsi"/>
          <w:b/>
          <w:sz w:val="28"/>
          <w:szCs w:val="28"/>
          <w:lang w:val="es-MX" w:eastAsia="en-US"/>
        </w:rPr>
        <w:t xml:space="preserve">CDMX </w:t>
      </w:r>
    </w:p>
    <w:p w:rsidR="004E5F81" w:rsidRPr="004E5F81" w:rsidRDefault="004E5F81" w:rsidP="004E5F81">
      <w:pPr>
        <w:jc w:val="both"/>
        <w:rPr>
          <w:rFonts w:asciiTheme="majorHAnsi" w:eastAsiaTheme="minorHAnsi" w:hAnsiTheme="majorHAnsi" w:cstheme="majorHAnsi"/>
          <w:b/>
          <w:sz w:val="28"/>
          <w:szCs w:val="28"/>
          <w:lang w:val="es-MX" w:eastAsia="en-US"/>
        </w:rPr>
      </w:pPr>
      <w:r w:rsidRPr="004E5F81">
        <w:rPr>
          <w:rFonts w:asciiTheme="majorHAnsi" w:eastAsiaTheme="minorHAnsi" w:hAnsiTheme="majorHAnsi" w:cstheme="majorHAnsi"/>
          <w:b/>
          <w:sz w:val="28"/>
          <w:szCs w:val="28"/>
          <w:lang w:val="es-MX" w:eastAsia="en-US"/>
        </w:rPr>
        <w:t xml:space="preserve">Vive Segura CDMX </w:t>
      </w:r>
    </w:p>
    <w:p w:rsidR="004E5F81" w:rsidRPr="004E5F81" w:rsidRDefault="004E5F81" w:rsidP="004E5F81">
      <w:pPr>
        <w:jc w:val="both"/>
        <w:rPr>
          <w:rFonts w:asciiTheme="majorHAnsi" w:eastAsiaTheme="minorHAnsi" w:hAnsiTheme="majorHAnsi" w:cstheme="majorHAnsi"/>
          <w:sz w:val="28"/>
          <w:szCs w:val="28"/>
          <w:lang w:val="es-MX" w:eastAsia="en-US"/>
        </w:rPr>
      </w:pPr>
    </w:p>
    <w:p w:rsidR="004E5F81" w:rsidRPr="004E5F81" w:rsidRDefault="004E5F81" w:rsidP="004E5F81">
      <w:pPr>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 xml:space="preserve">Está aplicación sirve para prevenir y atender la violencia hacia las mujeres y niñas de la Ciudad de México. Permite reportar situaciones de acoso o violencia sexual en algún transporte o espacio público, y formalizar tu denuncia a través del Ministerio Público Virtual. </w:t>
      </w:r>
    </w:p>
    <w:p w:rsidR="004E5F81" w:rsidRPr="004E5F81" w:rsidRDefault="004E5F81" w:rsidP="004E5F81">
      <w:pPr>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 xml:space="preserve">Vive Segura CDMX fue creada por el gobierno de la Ciudad de México, quien asegura que toda la información que proporciones será resguardada y protegida de acuerdo a la Ley de Protección de Datos Personales. </w:t>
      </w:r>
    </w:p>
    <w:p w:rsidR="004E5F81" w:rsidRPr="004E5F81" w:rsidRDefault="004E5F81" w:rsidP="004E5F81">
      <w:pPr>
        <w:jc w:val="both"/>
        <w:rPr>
          <w:rFonts w:asciiTheme="majorHAnsi" w:eastAsiaTheme="minorHAnsi" w:hAnsiTheme="majorHAnsi" w:cstheme="majorHAnsi"/>
          <w:sz w:val="28"/>
          <w:szCs w:val="28"/>
          <w:lang w:val="es-MX" w:eastAsia="en-US"/>
        </w:rPr>
      </w:pPr>
    </w:p>
    <w:p w:rsidR="004E5F81" w:rsidRPr="004E5F81" w:rsidRDefault="004E5F81" w:rsidP="004E5F81">
      <w:pPr>
        <w:jc w:val="both"/>
        <w:rPr>
          <w:rFonts w:asciiTheme="majorHAnsi" w:eastAsiaTheme="minorHAnsi" w:hAnsiTheme="majorHAnsi" w:cstheme="majorHAnsi"/>
          <w:b/>
          <w:sz w:val="28"/>
          <w:szCs w:val="28"/>
          <w:lang w:val="es-MX" w:eastAsia="en-US"/>
        </w:rPr>
      </w:pPr>
      <w:r w:rsidRPr="004E5F81">
        <w:rPr>
          <w:rFonts w:asciiTheme="majorHAnsi" w:eastAsiaTheme="minorHAnsi" w:hAnsiTheme="majorHAnsi" w:cstheme="majorHAnsi"/>
          <w:b/>
          <w:sz w:val="28"/>
          <w:szCs w:val="28"/>
          <w:lang w:val="es-MX" w:eastAsia="en-US"/>
        </w:rPr>
        <w:t xml:space="preserve">Morelos </w:t>
      </w:r>
    </w:p>
    <w:p w:rsidR="004E5F81" w:rsidRPr="004E5F81" w:rsidRDefault="004E5F81" w:rsidP="004E5F81">
      <w:pPr>
        <w:jc w:val="both"/>
        <w:rPr>
          <w:rFonts w:asciiTheme="majorHAnsi" w:eastAsiaTheme="minorHAnsi" w:hAnsiTheme="majorHAnsi" w:cstheme="majorHAnsi"/>
          <w:sz w:val="28"/>
          <w:szCs w:val="28"/>
          <w:lang w:val="es-MX" w:eastAsia="en-US"/>
        </w:rPr>
      </w:pPr>
    </w:p>
    <w:p w:rsidR="004E5F81" w:rsidRPr="004E5F81" w:rsidRDefault="004E5F81" w:rsidP="004E5F81">
      <w:pPr>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 xml:space="preserve">En agosto de 2015, en ocho municipios de Morelos, se emitió la alerta de violencia de género al fin de que el gobierno estatal impulsora acciones de seguridad, prevención y justicia para garantizar el derecho de las mujeres y niñas a una vida libre de violencia. </w:t>
      </w:r>
    </w:p>
    <w:p w:rsidR="004E5F81" w:rsidRPr="004E5F81" w:rsidRDefault="004E5F81" w:rsidP="004E5F81">
      <w:pPr>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 xml:space="preserve">El gobierno de Morelos lanzó una aplicación para celulares 066 para reportar diferentes tipos de violencia contra las mujeres, sin embargo, no le ha dado difusión adecuada y tiene muy pocas descargas. </w:t>
      </w:r>
    </w:p>
    <w:p w:rsidR="004E5F81" w:rsidRPr="004E5F81" w:rsidRDefault="004E5F81" w:rsidP="004E5F81">
      <w:pPr>
        <w:jc w:val="both"/>
        <w:rPr>
          <w:rFonts w:asciiTheme="majorHAnsi" w:eastAsiaTheme="minorHAnsi" w:hAnsiTheme="majorHAnsi" w:cstheme="majorHAnsi"/>
          <w:sz w:val="28"/>
          <w:szCs w:val="28"/>
          <w:lang w:val="es-MX" w:eastAsia="en-US"/>
        </w:rPr>
      </w:pPr>
    </w:p>
    <w:p w:rsidR="004E5F81" w:rsidRPr="004E5F81" w:rsidRDefault="004E5F81" w:rsidP="004E5F81">
      <w:pPr>
        <w:jc w:val="both"/>
        <w:rPr>
          <w:rFonts w:asciiTheme="majorHAnsi" w:eastAsiaTheme="minorHAnsi" w:hAnsiTheme="majorHAnsi" w:cstheme="majorHAnsi"/>
          <w:b/>
          <w:sz w:val="28"/>
          <w:szCs w:val="28"/>
          <w:lang w:val="es-MX" w:eastAsia="en-US"/>
        </w:rPr>
      </w:pPr>
      <w:r w:rsidRPr="004E5F81">
        <w:rPr>
          <w:rFonts w:asciiTheme="majorHAnsi" w:eastAsiaTheme="minorHAnsi" w:hAnsiTheme="majorHAnsi" w:cstheme="majorHAnsi"/>
          <w:b/>
          <w:sz w:val="28"/>
          <w:szCs w:val="28"/>
          <w:lang w:val="es-MX" w:eastAsia="en-US"/>
        </w:rPr>
        <w:t xml:space="preserve">Jalisco </w:t>
      </w:r>
    </w:p>
    <w:p w:rsidR="004E5F81" w:rsidRPr="004E5F81" w:rsidRDefault="004E5F81" w:rsidP="004E5F81">
      <w:pPr>
        <w:jc w:val="both"/>
        <w:rPr>
          <w:rFonts w:asciiTheme="majorHAnsi" w:eastAsiaTheme="minorHAnsi" w:hAnsiTheme="majorHAnsi" w:cstheme="majorHAnsi"/>
          <w:sz w:val="28"/>
          <w:szCs w:val="28"/>
          <w:lang w:val="es-MX" w:eastAsia="en-US"/>
        </w:rPr>
      </w:pPr>
    </w:p>
    <w:p w:rsidR="004E5F81" w:rsidRPr="004E5F81" w:rsidRDefault="004E5F81" w:rsidP="004E5F81">
      <w:pPr>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 xml:space="preserve">De manera gratuita para los sistemas operativos iPhone, Android y tabletas y está disponible la aplicación móvil “Vive Segura Jalisco”, tienen 17 preguntas, para saber si se vive una relación violenta; además sirve como “Botón de Pánico” de la Fiscalía del Estado (FGE), asimismo, muestra el directorio de instituciones y consejos para prevenir la violencia en la vía pública y el hogar. </w:t>
      </w:r>
    </w:p>
    <w:p w:rsidR="004E5F81" w:rsidRPr="004E5F81" w:rsidRDefault="004E5F81" w:rsidP="004E5F81">
      <w:pPr>
        <w:jc w:val="both"/>
        <w:rPr>
          <w:rFonts w:asciiTheme="majorHAnsi" w:eastAsiaTheme="minorHAnsi" w:hAnsiTheme="majorHAnsi" w:cstheme="majorHAnsi"/>
          <w:sz w:val="28"/>
          <w:szCs w:val="28"/>
          <w:lang w:val="es-MX" w:eastAsia="en-US"/>
        </w:rPr>
      </w:pPr>
    </w:p>
    <w:p w:rsidR="004E5F81" w:rsidRPr="004E5F81" w:rsidRDefault="004E5F81" w:rsidP="004E5F81">
      <w:pPr>
        <w:jc w:val="both"/>
        <w:rPr>
          <w:rFonts w:asciiTheme="majorHAnsi" w:eastAsiaTheme="minorHAnsi" w:hAnsiTheme="majorHAnsi" w:cstheme="majorHAnsi"/>
          <w:b/>
          <w:sz w:val="28"/>
          <w:szCs w:val="28"/>
          <w:lang w:val="es-MX" w:eastAsia="en-US"/>
        </w:rPr>
      </w:pPr>
      <w:r w:rsidRPr="004E5F81">
        <w:rPr>
          <w:rFonts w:asciiTheme="majorHAnsi" w:eastAsiaTheme="minorHAnsi" w:hAnsiTheme="majorHAnsi" w:cstheme="majorHAnsi"/>
          <w:b/>
          <w:sz w:val="28"/>
          <w:szCs w:val="28"/>
          <w:lang w:val="es-MX" w:eastAsia="en-US"/>
        </w:rPr>
        <w:t>Michoacán</w:t>
      </w:r>
    </w:p>
    <w:p w:rsidR="004E5F81" w:rsidRPr="004E5F81" w:rsidRDefault="004E5F81" w:rsidP="004E5F81">
      <w:pPr>
        <w:jc w:val="both"/>
        <w:rPr>
          <w:rFonts w:asciiTheme="majorHAnsi" w:eastAsiaTheme="minorHAnsi" w:hAnsiTheme="majorHAnsi" w:cstheme="majorHAnsi"/>
          <w:sz w:val="28"/>
          <w:szCs w:val="28"/>
          <w:lang w:val="es-MX" w:eastAsia="en-US"/>
        </w:rPr>
      </w:pPr>
    </w:p>
    <w:p w:rsidR="004E5F81" w:rsidRDefault="004E5F81" w:rsidP="004E5F81">
      <w:pPr>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La aplicación móvil “Mujer Segura Michoacán“, está conectada con el centro de inteligencia (C5) de la Secretaría de Seguridad Pública, dependencia que tenderá las alertas que sean enviadas. Se puede reportar violencia física, psicológica, patrimonial, amenazas de muerte y violación.</w:t>
      </w:r>
    </w:p>
    <w:p w:rsidR="00376C39" w:rsidRPr="004E5F81" w:rsidRDefault="00376C39" w:rsidP="004E5F81">
      <w:pPr>
        <w:jc w:val="both"/>
        <w:rPr>
          <w:rFonts w:asciiTheme="majorHAnsi" w:eastAsiaTheme="minorHAnsi" w:hAnsiTheme="majorHAnsi" w:cstheme="majorHAnsi"/>
          <w:sz w:val="28"/>
          <w:szCs w:val="28"/>
          <w:lang w:val="es-MX" w:eastAsia="en-US"/>
        </w:rPr>
      </w:pPr>
    </w:p>
    <w:p w:rsidR="004E5F81" w:rsidRDefault="004E5F81" w:rsidP="004E5F81">
      <w:pPr>
        <w:jc w:val="both"/>
        <w:rPr>
          <w:rFonts w:asciiTheme="majorHAnsi" w:eastAsiaTheme="minorHAnsi" w:hAnsiTheme="majorHAnsi" w:cstheme="majorHAnsi"/>
          <w:sz w:val="28"/>
          <w:szCs w:val="28"/>
          <w:lang w:val="es-MX" w:eastAsia="en-US"/>
        </w:rPr>
      </w:pPr>
      <w:r w:rsidRPr="004E5F81">
        <w:rPr>
          <w:rFonts w:asciiTheme="majorHAnsi" w:eastAsiaTheme="minorHAnsi" w:hAnsiTheme="majorHAnsi" w:cstheme="majorHAnsi"/>
          <w:sz w:val="28"/>
          <w:szCs w:val="28"/>
          <w:lang w:val="es-MX" w:eastAsia="en-US"/>
        </w:rPr>
        <w:t>Estos son ejemplos claros de que con voluntad es posible generar mecanismos y condiciones propicias para prevenir, combatir y erradicar</w:t>
      </w:r>
      <w:r w:rsidR="00376C39">
        <w:rPr>
          <w:rFonts w:asciiTheme="majorHAnsi" w:eastAsiaTheme="minorHAnsi" w:hAnsiTheme="majorHAnsi" w:cstheme="majorHAnsi"/>
          <w:sz w:val="28"/>
          <w:szCs w:val="28"/>
          <w:lang w:val="es-MX" w:eastAsia="en-US"/>
        </w:rPr>
        <w:t xml:space="preserve"> la violencia en contra de las mujeres,</w:t>
      </w:r>
      <w:r w:rsidRPr="004E5F81">
        <w:rPr>
          <w:rFonts w:asciiTheme="majorHAnsi" w:eastAsiaTheme="minorHAnsi" w:hAnsiTheme="majorHAnsi" w:cstheme="majorHAnsi"/>
          <w:sz w:val="28"/>
          <w:szCs w:val="28"/>
          <w:lang w:val="es-MX" w:eastAsia="en-US"/>
        </w:rPr>
        <w:t xml:space="preserve"> haciendo uso para ello de las técnicas y tecnologías existentes, en beneficio de la sociedad.</w:t>
      </w:r>
    </w:p>
    <w:p w:rsidR="00DB3D6B" w:rsidRPr="004E5F81" w:rsidRDefault="00DB3D6B" w:rsidP="004E5F81">
      <w:pPr>
        <w:jc w:val="both"/>
        <w:rPr>
          <w:rFonts w:asciiTheme="majorHAnsi" w:eastAsiaTheme="minorHAnsi" w:hAnsiTheme="majorHAnsi" w:cstheme="majorHAnsi"/>
          <w:sz w:val="28"/>
          <w:szCs w:val="28"/>
          <w:lang w:val="es-MX" w:eastAsia="en-US"/>
        </w:rPr>
      </w:pPr>
    </w:p>
    <w:p w:rsidR="00DB3D6B" w:rsidRPr="004E5F81" w:rsidRDefault="00DB3D6B" w:rsidP="00DB3D6B">
      <w:pPr>
        <w:spacing w:after="160" w:line="259" w:lineRule="auto"/>
        <w:jc w:val="both"/>
        <w:rPr>
          <w:rFonts w:asciiTheme="majorHAnsi" w:eastAsiaTheme="minorHAnsi" w:hAnsiTheme="majorHAnsi" w:cstheme="majorHAnsi"/>
          <w:b/>
          <w:sz w:val="28"/>
          <w:szCs w:val="28"/>
          <w:lang w:val="es-MX" w:eastAsia="en-US"/>
        </w:rPr>
      </w:pPr>
      <w:r>
        <w:rPr>
          <w:rFonts w:asciiTheme="majorHAnsi" w:hAnsiTheme="majorHAnsi" w:cstheme="majorHAnsi"/>
          <w:sz w:val="28"/>
          <w:szCs w:val="28"/>
        </w:rPr>
        <w:t xml:space="preserve">Por lo tanto, </w:t>
      </w:r>
      <w:r w:rsidRPr="004E5F81">
        <w:rPr>
          <w:rFonts w:asciiTheme="majorHAnsi" w:hAnsiTheme="majorHAnsi" w:cstheme="majorHAnsi"/>
          <w:sz w:val="28"/>
          <w:szCs w:val="28"/>
        </w:rPr>
        <w:t xml:space="preserve">se debe establecer como una obligación para la autoridades competentes  la creación de una aplicación gratuita para teléfonos móviles que </w:t>
      </w:r>
      <w:r>
        <w:rPr>
          <w:rFonts w:asciiTheme="majorHAnsi" w:hAnsiTheme="majorHAnsi" w:cstheme="majorHAnsi"/>
          <w:sz w:val="28"/>
          <w:szCs w:val="28"/>
        </w:rPr>
        <w:t>cuenten con</w:t>
      </w:r>
      <w:r w:rsidRPr="004E5F81">
        <w:rPr>
          <w:rFonts w:asciiTheme="majorHAnsi" w:hAnsiTheme="majorHAnsi" w:cstheme="majorHAnsi"/>
          <w:sz w:val="28"/>
          <w:szCs w:val="28"/>
        </w:rPr>
        <w:t xml:space="preserve"> sistema</w:t>
      </w:r>
      <w:r>
        <w:rPr>
          <w:rFonts w:asciiTheme="majorHAnsi" w:hAnsiTheme="majorHAnsi" w:cstheme="majorHAnsi"/>
          <w:sz w:val="28"/>
          <w:szCs w:val="28"/>
        </w:rPr>
        <w:t>s</w:t>
      </w:r>
      <w:r w:rsidRPr="004E5F81">
        <w:rPr>
          <w:rFonts w:asciiTheme="majorHAnsi" w:hAnsiTheme="majorHAnsi" w:cstheme="majorHAnsi"/>
          <w:sz w:val="28"/>
          <w:szCs w:val="28"/>
        </w:rPr>
        <w:t xml:space="preserve"> operativos iPhone, </w:t>
      </w:r>
      <w:proofErr w:type="spellStart"/>
      <w:r w:rsidRPr="004E5F81">
        <w:rPr>
          <w:rFonts w:asciiTheme="majorHAnsi" w:hAnsiTheme="majorHAnsi" w:cstheme="majorHAnsi"/>
          <w:sz w:val="28"/>
          <w:szCs w:val="28"/>
        </w:rPr>
        <w:t>android</w:t>
      </w:r>
      <w:proofErr w:type="spellEnd"/>
      <w:r w:rsidRPr="004E5F81">
        <w:rPr>
          <w:rFonts w:asciiTheme="majorHAnsi" w:hAnsiTheme="majorHAnsi" w:cstheme="majorHAnsi"/>
          <w:sz w:val="28"/>
          <w:szCs w:val="28"/>
        </w:rPr>
        <w:t xml:space="preserve"> y tabletas, que permitan atender la violencia hacia las mujeres, cuyo objetivo sea </w:t>
      </w:r>
      <w:r w:rsidRPr="004E5F81">
        <w:rPr>
          <w:rFonts w:asciiTheme="majorHAnsi" w:eastAsiaTheme="minorHAnsi" w:hAnsiTheme="majorHAnsi" w:cstheme="majorHAnsi"/>
          <w:sz w:val="28"/>
          <w:szCs w:val="28"/>
          <w:lang w:val="es-MX" w:eastAsia="en-US"/>
        </w:rPr>
        <w:t>prevenir, combatir y erradicar, haciendo uso para ello de las técnicas y tecnologías existentes, además deberá contener la información necesaria para su prevención,  atención y denuncia</w:t>
      </w:r>
      <w:r w:rsidR="001A0DE2">
        <w:rPr>
          <w:rFonts w:asciiTheme="majorHAnsi" w:eastAsiaTheme="minorHAnsi" w:hAnsiTheme="majorHAnsi" w:cstheme="majorHAnsi"/>
          <w:sz w:val="28"/>
          <w:szCs w:val="28"/>
          <w:lang w:val="es-MX" w:eastAsia="en-US"/>
        </w:rPr>
        <w:t>.</w:t>
      </w:r>
      <w:r w:rsidRPr="004E5F81">
        <w:rPr>
          <w:rFonts w:asciiTheme="majorHAnsi" w:eastAsiaTheme="minorHAnsi" w:hAnsiTheme="majorHAnsi" w:cstheme="majorHAnsi"/>
          <w:sz w:val="28"/>
          <w:szCs w:val="28"/>
          <w:lang w:val="es-MX" w:eastAsia="en-US"/>
        </w:rPr>
        <w:t xml:space="preserve"> </w:t>
      </w:r>
    </w:p>
    <w:p w:rsidR="004E5F81" w:rsidRPr="004E5F81" w:rsidRDefault="004E5F81" w:rsidP="004E5F81">
      <w:pPr>
        <w:spacing w:after="160" w:line="259" w:lineRule="auto"/>
        <w:jc w:val="both"/>
        <w:rPr>
          <w:rFonts w:asciiTheme="majorHAnsi" w:hAnsiTheme="majorHAnsi" w:cstheme="majorHAnsi"/>
          <w:sz w:val="28"/>
          <w:szCs w:val="28"/>
        </w:rPr>
      </w:pPr>
      <w:r w:rsidRPr="004E5F81">
        <w:rPr>
          <w:rFonts w:asciiTheme="majorHAnsi" w:hAnsiTheme="majorHAnsi" w:cstheme="majorHAnsi"/>
          <w:sz w:val="28"/>
          <w:szCs w:val="28"/>
        </w:rPr>
        <w:t xml:space="preserve">Es por ello, que debemos establecer los mecanismos legales que den origen a herramientas de fácil acceso </w:t>
      </w:r>
      <w:r w:rsidR="007C4B55">
        <w:rPr>
          <w:rFonts w:asciiTheme="majorHAnsi" w:hAnsiTheme="majorHAnsi" w:cstheme="majorHAnsi"/>
          <w:sz w:val="28"/>
          <w:szCs w:val="28"/>
        </w:rPr>
        <w:t>para</w:t>
      </w:r>
      <w:r w:rsidRPr="004E5F81">
        <w:rPr>
          <w:rFonts w:asciiTheme="majorHAnsi" w:hAnsiTheme="majorHAnsi" w:cstheme="majorHAnsi"/>
          <w:sz w:val="28"/>
          <w:szCs w:val="28"/>
        </w:rPr>
        <w:t xml:space="preserve"> quienes sean sujetos o se encuentren en una situación de violencia</w:t>
      </w:r>
      <w:r w:rsidR="007C4B55">
        <w:rPr>
          <w:rFonts w:asciiTheme="majorHAnsi" w:hAnsiTheme="majorHAnsi" w:cstheme="majorHAnsi"/>
          <w:sz w:val="28"/>
          <w:szCs w:val="28"/>
        </w:rPr>
        <w:t>,</w:t>
      </w:r>
      <w:r w:rsidRPr="004E5F81">
        <w:rPr>
          <w:rFonts w:asciiTheme="majorHAnsi" w:hAnsiTheme="majorHAnsi" w:cstheme="majorHAnsi"/>
          <w:sz w:val="28"/>
          <w:szCs w:val="28"/>
        </w:rPr>
        <w:t xml:space="preserve">  </w:t>
      </w:r>
      <w:r w:rsidR="001A0DE2">
        <w:rPr>
          <w:rFonts w:asciiTheme="majorHAnsi" w:hAnsiTheme="majorHAnsi" w:cstheme="majorHAnsi"/>
          <w:sz w:val="28"/>
          <w:szCs w:val="28"/>
        </w:rPr>
        <w:t xml:space="preserve">y que </w:t>
      </w:r>
      <w:r w:rsidRPr="004E5F81">
        <w:rPr>
          <w:rFonts w:asciiTheme="majorHAnsi" w:hAnsiTheme="majorHAnsi" w:cstheme="majorHAnsi"/>
          <w:sz w:val="28"/>
          <w:szCs w:val="28"/>
        </w:rPr>
        <w:t>fácilmente puedan pedir ayuda o incluso denunciar,  lo anterior es así</w:t>
      </w:r>
      <w:r w:rsidR="007C4B55">
        <w:rPr>
          <w:rFonts w:asciiTheme="majorHAnsi" w:hAnsiTheme="majorHAnsi" w:cstheme="majorHAnsi"/>
          <w:sz w:val="28"/>
          <w:szCs w:val="28"/>
        </w:rPr>
        <w:t xml:space="preserve">, </w:t>
      </w:r>
      <w:r w:rsidRPr="004E5F81">
        <w:rPr>
          <w:rFonts w:asciiTheme="majorHAnsi" w:hAnsiTheme="majorHAnsi" w:cstheme="majorHAnsi"/>
          <w:sz w:val="28"/>
          <w:szCs w:val="28"/>
        </w:rPr>
        <w:t xml:space="preserve"> ya que  hemos convertido a la tecnología como parte fundamental de nuestras vidas, pues algunas de </w:t>
      </w:r>
      <w:r w:rsidR="007C4B55">
        <w:rPr>
          <w:rFonts w:asciiTheme="majorHAnsi" w:hAnsiTheme="majorHAnsi" w:cstheme="majorHAnsi"/>
          <w:sz w:val="28"/>
          <w:szCs w:val="28"/>
        </w:rPr>
        <w:t>las</w:t>
      </w:r>
      <w:r w:rsidRPr="004E5F81">
        <w:rPr>
          <w:rFonts w:asciiTheme="majorHAnsi" w:hAnsiTheme="majorHAnsi" w:cstheme="majorHAnsi"/>
          <w:sz w:val="28"/>
          <w:szCs w:val="28"/>
        </w:rPr>
        <w:t xml:space="preserve"> actividades </w:t>
      </w:r>
      <w:r w:rsidR="007C4B55">
        <w:rPr>
          <w:rFonts w:asciiTheme="majorHAnsi" w:hAnsiTheme="majorHAnsi" w:cstheme="majorHAnsi"/>
          <w:sz w:val="28"/>
          <w:szCs w:val="28"/>
        </w:rPr>
        <w:t xml:space="preserve">diarias </w:t>
      </w:r>
      <w:r w:rsidRPr="004E5F81">
        <w:rPr>
          <w:rFonts w:asciiTheme="majorHAnsi" w:hAnsiTheme="majorHAnsi" w:cstheme="majorHAnsi"/>
          <w:sz w:val="28"/>
          <w:szCs w:val="28"/>
        </w:rPr>
        <w:t>las realizamos a través de ella</w:t>
      </w:r>
      <w:r w:rsidR="001A0DE2">
        <w:rPr>
          <w:rFonts w:asciiTheme="majorHAnsi" w:hAnsiTheme="majorHAnsi" w:cstheme="majorHAnsi"/>
          <w:sz w:val="28"/>
          <w:szCs w:val="28"/>
        </w:rPr>
        <w:t>s</w:t>
      </w:r>
      <w:r w:rsidRPr="004E5F81">
        <w:rPr>
          <w:rFonts w:asciiTheme="majorHAnsi" w:hAnsiTheme="majorHAnsi" w:cstheme="majorHAnsi"/>
          <w:sz w:val="28"/>
          <w:szCs w:val="28"/>
        </w:rPr>
        <w:t>, lo que nos ha permitido el intercambio de información,  fortalecimientos de seguridad, la interacción en tiempo real,  abaratar procesos, incrementar productividad entre otros beneficios, por lo tanto</w:t>
      </w:r>
      <w:r w:rsidR="007C4B55">
        <w:rPr>
          <w:rFonts w:asciiTheme="majorHAnsi" w:hAnsiTheme="majorHAnsi" w:cstheme="majorHAnsi"/>
          <w:sz w:val="28"/>
          <w:szCs w:val="28"/>
        </w:rPr>
        <w:t xml:space="preserve">, </w:t>
      </w:r>
      <w:r w:rsidRPr="004E5F81">
        <w:rPr>
          <w:rFonts w:asciiTheme="majorHAnsi" w:hAnsiTheme="majorHAnsi" w:cstheme="majorHAnsi"/>
          <w:sz w:val="28"/>
          <w:szCs w:val="28"/>
        </w:rPr>
        <w:t xml:space="preserve"> </w:t>
      </w:r>
      <w:r w:rsidR="007C4B55">
        <w:rPr>
          <w:rFonts w:asciiTheme="majorHAnsi" w:hAnsiTheme="majorHAnsi" w:cstheme="majorHAnsi"/>
          <w:sz w:val="28"/>
          <w:szCs w:val="28"/>
        </w:rPr>
        <w:t>porqué</w:t>
      </w:r>
      <w:r w:rsidRPr="004E5F81">
        <w:rPr>
          <w:rFonts w:asciiTheme="majorHAnsi" w:hAnsiTheme="majorHAnsi" w:cstheme="majorHAnsi"/>
          <w:sz w:val="28"/>
          <w:szCs w:val="28"/>
        </w:rPr>
        <w:t xml:space="preserve"> no habremos de utilizar los medios tecnológicos en favor de las mujeres, con la creación de una App que tenga acceso universal y permanente, no solamente </w:t>
      </w:r>
      <w:r w:rsidR="001A0DE2">
        <w:rPr>
          <w:rFonts w:asciiTheme="majorHAnsi" w:hAnsiTheme="majorHAnsi" w:cstheme="majorHAnsi"/>
          <w:sz w:val="28"/>
          <w:szCs w:val="28"/>
        </w:rPr>
        <w:t xml:space="preserve">para </w:t>
      </w:r>
      <w:r w:rsidRPr="004E5F81">
        <w:rPr>
          <w:rFonts w:asciiTheme="majorHAnsi" w:hAnsiTheme="majorHAnsi" w:cstheme="majorHAnsi"/>
          <w:sz w:val="28"/>
          <w:szCs w:val="28"/>
        </w:rPr>
        <w:t xml:space="preserve">las mujeres, sino la ciudadanía en general, esto con la finalidad de que tengan la oportunidad de contar </w:t>
      </w:r>
      <w:r w:rsidR="007C4B55">
        <w:rPr>
          <w:rFonts w:asciiTheme="majorHAnsi" w:hAnsiTheme="majorHAnsi" w:cstheme="majorHAnsi"/>
          <w:sz w:val="28"/>
          <w:szCs w:val="28"/>
        </w:rPr>
        <w:t xml:space="preserve">en </w:t>
      </w:r>
      <w:r w:rsidRPr="004E5F81">
        <w:rPr>
          <w:rFonts w:asciiTheme="majorHAnsi" w:hAnsiTheme="majorHAnsi" w:cstheme="majorHAnsi"/>
          <w:sz w:val="28"/>
          <w:szCs w:val="28"/>
        </w:rPr>
        <w:t xml:space="preserve">forma inmediata con contenidos que les permitan prevenir, </w:t>
      </w:r>
      <w:r w:rsidR="001A0DE2">
        <w:rPr>
          <w:rFonts w:asciiTheme="majorHAnsi" w:hAnsiTheme="majorHAnsi" w:cstheme="majorHAnsi"/>
          <w:sz w:val="28"/>
          <w:szCs w:val="28"/>
        </w:rPr>
        <w:t xml:space="preserve"> denunciar,  </w:t>
      </w:r>
      <w:r w:rsidRPr="004E5F81">
        <w:rPr>
          <w:rFonts w:asciiTheme="majorHAnsi" w:hAnsiTheme="majorHAnsi" w:cstheme="majorHAnsi"/>
          <w:sz w:val="28"/>
          <w:szCs w:val="28"/>
        </w:rPr>
        <w:t>atender y erradicar los casos de violencia</w:t>
      </w:r>
      <w:r w:rsidR="008C4BE8">
        <w:rPr>
          <w:rFonts w:asciiTheme="majorHAnsi" w:hAnsiTheme="majorHAnsi" w:cstheme="majorHAnsi"/>
          <w:sz w:val="28"/>
          <w:szCs w:val="28"/>
        </w:rPr>
        <w:t xml:space="preserve"> de género y la no discriminación hacia las mujeres</w:t>
      </w:r>
      <w:r w:rsidRPr="004E5F81">
        <w:rPr>
          <w:rFonts w:asciiTheme="majorHAnsi" w:hAnsiTheme="majorHAnsi" w:cstheme="majorHAnsi"/>
          <w:sz w:val="28"/>
          <w:szCs w:val="28"/>
        </w:rPr>
        <w:t>,</w:t>
      </w:r>
      <w:r w:rsidR="001A0DE2">
        <w:rPr>
          <w:rFonts w:asciiTheme="majorHAnsi" w:hAnsiTheme="majorHAnsi" w:cstheme="majorHAnsi"/>
          <w:sz w:val="28"/>
          <w:szCs w:val="28"/>
        </w:rPr>
        <w:t xml:space="preserve">  y que como </w:t>
      </w:r>
      <w:r w:rsidRPr="004E5F81">
        <w:rPr>
          <w:rFonts w:asciiTheme="majorHAnsi" w:hAnsiTheme="majorHAnsi" w:cstheme="majorHAnsi"/>
          <w:sz w:val="28"/>
          <w:szCs w:val="28"/>
        </w:rPr>
        <w:t xml:space="preserve"> contenido</w:t>
      </w:r>
      <w:r w:rsidR="007C4B55">
        <w:rPr>
          <w:rFonts w:asciiTheme="majorHAnsi" w:hAnsiTheme="majorHAnsi" w:cstheme="majorHAnsi"/>
          <w:sz w:val="28"/>
          <w:szCs w:val="28"/>
        </w:rPr>
        <w:t xml:space="preserve"> mínimo</w:t>
      </w:r>
      <w:r w:rsidRPr="004E5F81">
        <w:rPr>
          <w:rFonts w:asciiTheme="majorHAnsi" w:hAnsiTheme="majorHAnsi" w:cstheme="majorHAnsi"/>
          <w:sz w:val="28"/>
          <w:szCs w:val="28"/>
        </w:rPr>
        <w:t xml:space="preserve"> </w:t>
      </w:r>
      <w:r w:rsidR="001A0DE2">
        <w:rPr>
          <w:rFonts w:asciiTheme="majorHAnsi" w:hAnsiTheme="majorHAnsi" w:cstheme="majorHAnsi"/>
          <w:sz w:val="28"/>
          <w:szCs w:val="28"/>
        </w:rPr>
        <w:t>la</w:t>
      </w:r>
      <w:r w:rsidRPr="004E5F81">
        <w:rPr>
          <w:rFonts w:asciiTheme="majorHAnsi" w:hAnsiTheme="majorHAnsi" w:cstheme="majorHAnsi"/>
          <w:sz w:val="28"/>
          <w:szCs w:val="28"/>
        </w:rPr>
        <w:t xml:space="preserve"> App</w:t>
      </w:r>
      <w:r w:rsidR="008C4BE8">
        <w:rPr>
          <w:rFonts w:asciiTheme="majorHAnsi" w:hAnsiTheme="majorHAnsi" w:cstheme="majorHAnsi"/>
          <w:sz w:val="28"/>
          <w:szCs w:val="28"/>
        </w:rPr>
        <w:t>,</w:t>
      </w:r>
      <w:r w:rsidR="007C4B55">
        <w:rPr>
          <w:rFonts w:asciiTheme="majorHAnsi" w:hAnsiTheme="majorHAnsi" w:cstheme="majorHAnsi"/>
          <w:sz w:val="28"/>
          <w:szCs w:val="28"/>
        </w:rPr>
        <w:t xml:space="preserve"> deb</w:t>
      </w:r>
      <w:r w:rsidR="008C4BE8">
        <w:rPr>
          <w:rFonts w:asciiTheme="majorHAnsi" w:hAnsiTheme="majorHAnsi" w:cstheme="majorHAnsi"/>
          <w:sz w:val="28"/>
          <w:szCs w:val="28"/>
        </w:rPr>
        <w:t>erá</w:t>
      </w:r>
      <w:r w:rsidR="007C4B55">
        <w:rPr>
          <w:rFonts w:asciiTheme="majorHAnsi" w:hAnsiTheme="majorHAnsi" w:cstheme="majorHAnsi"/>
          <w:sz w:val="28"/>
          <w:szCs w:val="28"/>
        </w:rPr>
        <w:t xml:space="preserve">  contar </w:t>
      </w:r>
      <w:r w:rsidRPr="004E5F81">
        <w:rPr>
          <w:rFonts w:asciiTheme="majorHAnsi" w:hAnsiTheme="majorHAnsi" w:cstheme="majorHAnsi"/>
          <w:sz w:val="28"/>
          <w:szCs w:val="28"/>
        </w:rPr>
        <w:t xml:space="preserve"> </w:t>
      </w:r>
      <w:r w:rsidR="008C4BE8">
        <w:rPr>
          <w:rFonts w:asciiTheme="majorHAnsi" w:hAnsiTheme="majorHAnsi" w:cstheme="majorHAnsi"/>
          <w:sz w:val="28"/>
          <w:szCs w:val="28"/>
        </w:rPr>
        <w:t>con</w:t>
      </w:r>
      <w:r w:rsidRPr="004E5F81">
        <w:rPr>
          <w:rFonts w:asciiTheme="majorHAnsi" w:hAnsiTheme="majorHAnsi" w:cstheme="majorHAnsi"/>
          <w:sz w:val="28"/>
          <w:szCs w:val="28"/>
        </w:rPr>
        <w:t xml:space="preserve"> el siguiente:</w:t>
      </w:r>
    </w:p>
    <w:p w:rsidR="004E5F81" w:rsidRPr="004E5F81" w:rsidRDefault="004E5F81" w:rsidP="004E5F81">
      <w:pPr>
        <w:jc w:val="both"/>
        <w:rPr>
          <w:rFonts w:asciiTheme="majorHAnsi" w:hAnsiTheme="majorHAnsi" w:cstheme="majorHAnsi"/>
          <w:sz w:val="28"/>
          <w:szCs w:val="28"/>
        </w:rPr>
      </w:pPr>
    </w:p>
    <w:p w:rsidR="007C4B55" w:rsidRPr="007C4B55" w:rsidRDefault="007C4B55" w:rsidP="007C4B55">
      <w:pPr>
        <w:pStyle w:val="Prrafodelista"/>
        <w:numPr>
          <w:ilvl w:val="0"/>
          <w:numId w:val="9"/>
        </w:numPr>
        <w:jc w:val="both"/>
        <w:rPr>
          <w:rFonts w:asciiTheme="majorHAnsi" w:hAnsiTheme="majorHAnsi" w:cstheme="majorHAnsi"/>
          <w:sz w:val="28"/>
          <w:szCs w:val="28"/>
        </w:rPr>
      </w:pPr>
      <w:r w:rsidRPr="007C4B55">
        <w:rPr>
          <w:rFonts w:asciiTheme="majorHAnsi" w:hAnsiTheme="majorHAnsi" w:cstheme="majorHAnsi"/>
          <w:sz w:val="28"/>
          <w:szCs w:val="28"/>
        </w:rPr>
        <w:t>Derechos Humanos.</w:t>
      </w:r>
    </w:p>
    <w:p w:rsidR="007C4B55" w:rsidRPr="007C4B55" w:rsidRDefault="007C4B55" w:rsidP="007C4B55">
      <w:pPr>
        <w:pStyle w:val="Prrafodelista"/>
        <w:numPr>
          <w:ilvl w:val="0"/>
          <w:numId w:val="9"/>
        </w:numPr>
        <w:jc w:val="both"/>
        <w:rPr>
          <w:rFonts w:asciiTheme="majorHAnsi" w:hAnsiTheme="majorHAnsi" w:cstheme="majorHAnsi"/>
          <w:sz w:val="28"/>
          <w:szCs w:val="28"/>
        </w:rPr>
      </w:pPr>
      <w:r w:rsidRPr="007C4B55">
        <w:rPr>
          <w:rFonts w:asciiTheme="majorHAnsi" w:hAnsiTheme="majorHAnsi" w:cstheme="majorHAnsi"/>
          <w:sz w:val="28"/>
          <w:szCs w:val="28"/>
        </w:rPr>
        <w:lastRenderedPageBreak/>
        <w:t>Medios de protección y defensa de las víctimas.</w:t>
      </w:r>
    </w:p>
    <w:p w:rsidR="007C4B55" w:rsidRPr="007C4B55" w:rsidRDefault="007C4B55" w:rsidP="007C4B55">
      <w:pPr>
        <w:pStyle w:val="Prrafodelista"/>
        <w:numPr>
          <w:ilvl w:val="0"/>
          <w:numId w:val="9"/>
        </w:numPr>
        <w:jc w:val="both"/>
        <w:rPr>
          <w:rFonts w:asciiTheme="majorHAnsi" w:hAnsiTheme="majorHAnsi" w:cstheme="majorHAnsi"/>
          <w:sz w:val="28"/>
          <w:szCs w:val="28"/>
        </w:rPr>
      </w:pPr>
      <w:r w:rsidRPr="007C4B55">
        <w:rPr>
          <w:rFonts w:asciiTheme="majorHAnsi" w:hAnsiTheme="majorHAnsi" w:cstheme="majorHAnsi"/>
          <w:sz w:val="28"/>
          <w:szCs w:val="28"/>
        </w:rPr>
        <w:t>Programas de asistencia social.</w:t>
      </w:r>
    </w:p>
    <w:p w:rsidR="007C4B55" w:rsidRPr="007C4B55" w:rsidRDefault="007C4B55" w:rsidP="007C4B55">
      <w:pPr>
        <w:pStyle w:val="Prrafodelista"/>
        <w:numPr>
          <w:ilvl w:val="0"/>
          <w:numId w:val="9"/>
        </w:numPr>
        <w:jc w:val="both"/>
        <w:rPr>
          <w:rFonts w:asciiTheme="majorHAnsi" w:hAnsiTheme="majorHAnsi" w:cstheme="majorHAnsi"/>
          <w:sz w:val="28"/>
          <w:szCs w:val="28"/>
        </w:rPr>
      </w:pPr>
      <w:r w:rsidRPr="007C4B55">
        <w:rPr>
          <w:rFonts w:asciiTheme="majorHAnsi" w:hAnsiTheme="majorHAnsi" w:cstheme="majorHAnsi"/>
          <w:sz w:val="28"/>
          <w:szCs w:val="28"/>
        </w:rPr>
        <w:t>Tipos de violencia: causas y consecuencias.</w:t>
      </w:r>
    </w:p>
    <w:p w:rsidR="007C4B55" w:rsidRPr="007C4B55" w:rsidRDefault="007C4B55" w:rsidP="007C4B55">
      <w:pPr>
        <w:pStyle w:val="Prrafodelista"/>
        <w:numPr>
          <w:ilvl w:val="0"/>
          <w:numId w:val="9"/>
        </w:numPr>
        <w:jc w:val="both"/>
        <w:rPr>
          <w:rFonts w:asciiTheme="majorHAnsi" w:hAnsiTheme="majorHAnsi" w:cstheme="majorHAnsi"/>
          <w:sz w:val="28"/>
          <w:szCs w:val="28"/>
        </w:rPr>
      </w:pPr>
      <w:r w:rsidRPr="007C4B55">
        <w:rPr>
          <w:rFonts w:asciiTheme="majorHAnsi" w:hAnsiTheme="majorHAnsi" w:cstheme="majorHAnsi"/>
          <w:sz w:val="28"/>
          <w:szCs w:val="28"/>
        </w:rPr>
        <w:t>Cultura de la denuncia.</w:t>
      </w:r>
    </w:p>
    <w:p w:rsidR="007C4B55" w:rsidRPr="007C4B55" w:rsidRDefault="007C4B55" w:rsidP="007C4B55">
      <w:pPr>
        <w:pStyle w:val="Prrafodelista"/>
        <w:numPr>
          <w:ilvl w:val="0"/>
          <w:numId w:val="9"/>
        </w:numPr>
        <w:jc w:val="both"/>
        <w:rPr>
          <w:rFonts w:asciiTheme="majorHAnsi" w:hAnsiTheme="majorHAnsi" w:cstheme="majorHAnsi"/>
          <w:sz w:val="28"/>
          <w:szCs w:val="28"/>
        </w:rPr>
      </w:pPr>
      <w:r w:rsidRPr="007C4B55">
        <w:rPr>
          <w:rFonts w:asciiTheme="majorHAnsi" w:hAnsiTheme="majorHAnsi" w:cstheme="majorHAnsi"/>
          <w:sz w:val="28"/>
          <w:szCs w:val="28"/>
        </w:rPr>
        <w:t>Política estatal en materia de igualdad y no violencia de género.</w:t>
      </w:r>
    </w:p>
    <w:p w:rsidR="007C4B55" w:rsidRPr="007C4B55" w:rsidRDefault="007C4B55" w:rsidP="007C4B55">
      <w:pPr>
        <w:pStyle w:val="Prrafodelista"/>
        <w:numPr>
          <w:ilvl w:val="0"/>
          <w:numId w:val="9"/>
        </w:numPr>
        <w:jc w:val="both"/>
        <w:rPr>
          <w:rFonts w:asciiTheme="majorHAnsi" w:hAnsiTheme="majorHAnsi" w:cstheme="majorHAnsi"/>
          <w:sz w:val="28"/>
          <w:szCs w:val="28"/>
        </w:rPr>
      </w:pPr>
      <w:r w:rsidRPr="007C4B55">
        <w:rPr>
          <w:rFonts w:asciiTheme="majorHAnsi" w:hAnsiTheme="majorHAnsi" w:cstheme="majorHAnsi"/>
          <w:sz w:val="28"/>
          <w:szCs w:val="28"/>
        </w:rPr>
        <w:t>Incidencia delictiva y zonas de riesgo.</w:t>
      </w:r>
    </w:p>
    <w:p w:rsidR="007C4B55" w:rsidRPr="007C4B55" w:rsidRDefault="007C4B55" w:rsidP="007C4B55">
      <w:pPr>
        <w:pStyle w:val="Prrafodelista"/>
        <w:numPr>
          <w:ilvl w:val="0"/>
          <w:numId w:val="9"/>
        </w:numPr>
        <w:jc w:val="both"/>
        <w:rPr>
          <w:rFonts w:asciiTheme="majorHAnsi" w:hAnsiTheme="majorHAnsi" w:cstheme="majorHAnsi"/>
          <w:sz w:val="28"/>
          <w:szCs w:val="28"/>
        </w:rPr>
      </w:pPr>
      <w:r w:rsidRPr="007C4B55">
        <w:rPr>
          <w:rFonts w:asciiTheme="majorHAnsi" w:hAnsiTheme="majorHAnsi" w:cstheme="majorHAnsi"/>
          <w:sz w:val="28"/>
          <w:szCs w:val="28"/>
        </w:rPr>
        <w:t>Autoridades e instancias de procuración e impartición de justicia.</w:t>
      </w:r>
    </w:p>
    <w:p w:rsidR="007C4B55" w:rsidRPr="007C4B55" w:rsidRDefault="007C4B55" w:rsidP="007C4B55">
      <w:pPr>
        <w:pStyle w:val="Prrafodelista"/>
        <w:numPr>
          <w:ilvl w:val="0"/>
          <w:numId w:val="9"/>
        </w:numPr>
        <w:jc w:val="both"/>
        <w:rPr>
          <w:rFonts w:asciiTheme="majorHAnsi" w:hAnsiTheme="majorHAnsi" w:cstheme="majorHAnsi"/>
          <w:sz w:val="28"/>
          <w:szCs w:val="28"/>
        </w:rPr>
      </w:pPr>
      <w:r w:rsidRPr="007C4B55">
        <w:rPr>
          <w:rFonts w:asciiTheme="majorHAnsi" w:hAnsiTheme="majorHAnsi" w:cstheme="majorHAnsi"/>
          <w:sz w:val="28"/>
          <w:szCs w:val="28"/>
        </w:rPr>
        <w:t>Factores de riesgo.</w:t>
      </w:r>
    </w:p>
    <w:p w:rsidR="007C4B55" w:rsidRPr="007C4B55" w:rsidRDefault="007C4B55" w:rsidP="007C4B55">
      <w:pPr>
        <w:pStyle w:val="Prrafodelista"/>
        <w:numPr>
          <w:ilvl w:val="0"/>
          <w:numId w:val="9"/>
        </w:numPr>
        <w:jc w:val="both"/>
        <w:rPr>
          <w:rFonts w:asciiTheme="majorHAnsi" w:hAnsiTheme="majorHAnsi" w:cstheme="majorHAnsi"/>
          <w:sz w:val="28"/>
          <w:szCs w:val="28"/>
        </w:rPr>
      </w:pPr>
      <w:r w:rsidRPr="007C4B55">
        <w:rPr>
          <w:rFonts w:asciiTheme="majorHAnsi" w:hAnsiTheme="majorHAnsi" w:cstheme="majorHAnsi"/>
          <w:sz w:val="28"/>
          <w:szCs w:val="28"/>
        </w:rPr>
        <w:t>¿Qué hacer en casos de violencia?</w:t>
      </w:r>
    </w:p>
    <w:p w:rsidR="004E5F81" w:rsidRPr="004E5F81" w:rsidRDefault="004E5F81" w:rsidP="004E5F81">
      <w:pPr>
        <w:ind w:left="720"/>
        <w:contextualSpacing/>
        <w:jc w:val="both"/>
        <w:rPr>
          <w:rFonts w:asciiTheme="majorHAnsi" w:hAnsiTheme="majorHAnsi" w:cstheme="majorHAnsi"/>
          <w:sz w:val="28"/>
          <w:szCs w:val="28"/>
        </w:rPr>
      </w:pPr>
    </w:p>
    <w:p w:rsidR="004E5F81" w:rsidRPr="004E5F81" w:rsidRDefault="004E5F81" w:rsidP="004E5F81">
      <w:pPr>
        <w:ind w:left="720"/>
        <w:contextualSpacing/>
        <w:jc w:val="both"/>
        <w:rPr>
          <w:rFonts w:asciiTheme="majorHAnsi" w:hAnsiTheme="majorHAnsi" w:cstheme="majorHAnsi"/>
          <w:sz w:val="28"/>
          <w:szCs w:val="28"/>
        </w:rPr>
      </w:pPr>
    </w:p>
    <w:p w:rsidR="004E5F81" w:rsidRPr="004E5F81" w:rsidRDefault="004E5F81" w:rsidP="004E5F81">
      <w:pPr>
        <w:jc w:val="both"/>
        <w:rPr>
          <w:rFonts w:asciiTheme="majorHAnsi" w:hAnsiTheme="majorHAnsi" w:cstheme="majorHAnsi"/>
          <w:sz w:val="28"/>
          <w:szCs w:val="28"/>
        </w:rPr>
      </w:pPr>
      <w:r w:rsidRPr="004E5F81">
        <w:rPr>
          <w:rFonts w:asciiTheme="majorHAnsi" w:hAnsiTheme="majorHAnsi" w:cstheme="majorHAnsi"/>
          <w:sz w:val="28"/>
          <w:szCs w:val="28"/>
        </w:rPr>
        <w:t>Para hacer posible lo anterior es necesario que adecuemos nuestra actual legislación local de manera que la creación de la App y la difusión de su contenido estén a cargo del Insti</w:t>
      </w:r>
      <w:r w:rsidR="00731BA6">
        <w:rPr>
          <w:rFonts w:asciiTheme="majorHAnsi" w:hAnsiTheme="majorHAnsi" w:cstheme="majorHAnsi"/>
          <w:sz w:val="28"/>
          <w:szCs w:val="28"/>
        </w:rPr>
        <w:t>tuto Coahuilense de las Mujeres</w:t>
      </w:r>
      <w:r w:rsidR="008C4BE8">
        <w:rPr>
          <w:rFonts w:asciiTheme="majorHAnsi" w:hAnsiTheme="majorHAnsi" w:cstheme="majorHAnsi"/>
          <w:sz w:val="28"/>
          <w:szCs w:val="28"/>
        </w:rPr>
        <w:t xml:space="preserve">, estableciendo como parte de su competencia la generación en coordinación con </w:t>
      </w:r>
      <w:r w:rsidRPr="004E5F81">
        <w:rPr>
          <w:rFonts w:asciiTheme="majorHAnsi" w:hAnsiTheme="majorHAnsi" w:cstheme="majorHAnsi"/>
          <w:sz w:val="28"/>
          <w:szCs w:val="28"/>
        </w:rPr>
        <w:t>las</w:t>
      </w:r>
      <w:r w:rsidR="008C4BE8">
        <w:rPr>
          <w:rFonts w:asciiTheme="majorHAnsi" w:hAnsiTheme="majorHAnsi" w:cstheme="majorHAnsi"/>
          <w:sz w:val="28"/>
          <w:szCs w:val="28"/>
        </w:rPr>
        <w:t xml:space="preserve"> demás </w:t>
      </w:r>
      <w:r w:rsidRPr="004E5F81">
        <w:rPr>
          <w:rFonts w:asciiTheme="majorHAnsi" w:hAnsiTheme="majorHAnsi" w:cstheme="majorHAnsi"/>
          <w:sz w:val="28"/>
          <w:szCs w:val="28"/>
        </w:rPr>
        <w:t>autoridades competentes</w:t>
      </w:r>
      <w:r w:rsidR="001A0DE2">
        <w:rPr>
          <w:rFonts w:asciiTheme="majorHAnsi" w:hAnsiTheme="majorHAnsi" w:cstheme="majorHAnsi"/>
          <w:sz w:val="28"/>
          <w:szCs w:val="28"/>
        </w:rPr>
        <w:t xml:space="preserve">, </w:t>
      </w:r>
      <w:r w:rsidR="008C4BE8">
        <w:rPr>
          <w:rFonts w:asciiTheme="majorHAnsi" w:hAnsiTheme="majorHAnsi" w:cstheme="majorHAnsi"/>
          <w:sz w:val="28"/>
          <w:szCs w:val="28"/>
        </w:rPr>
        <w:t xml:space="preserve"> </w:t>
      </w:r>
      <w:r w:rsidR="001A0DE2">
        <w:rPr>
          <w:rFonts w:asciiTheme="majorHAnsi" w:hAnsiTheme="majorHAnsi" w:cstheme="majorHAnsi"/>
          <w:sz w:val="28"/>
          <w:szCs w:val="28"/>
        </w:rPr>
        <w:t xml:space="preserve"> </w:t>
      </w:r>
      <w:r w:rsidR="008C4BE8">
        <w:rPr>
          <w:rFonts w:asciiTheme="majorHAnsi" w:hAnsiTheme="majorHAnsi" w:cstheme="majorHAnsi"/>
          <w:sz w:val="28"/>
          <w:szCs w:val="28"/>
        </w:rPr>
        <w:t>una aplicación para dispositivos móviles que permita prevenir, combatir y eliminar la violencia  de género y la no discriminación hacia las mujeres.</w:t>
      </w:r>
      <w:r w:rsidR="001A0DE2">
        <w:rPr>
          <w:rFonts w:asciiTheme="majorHAnsi" w:hAnsiTheme="majorHAnsi" w:cstheme="majorHAnsi"/>
          <w:sz w:val="28"/>
          <w:szCs w:val="28"/>
        </w:rPr>
        <w:t xml:space="preserve"> </w:t>
      </w:r>
    </w:p>
    <w:p w:rsidR="00AE6912" w:rsidRPr="004E5F81" w:rsidRDefault="00AE6912" w:rsidP="00A87DC2">
      <w:pPr>
        <w:pStyle w:val="NormalWeb"/>
        <w:shd w:val="clear" w:color="auto" w:fill="FFFFFF"/>
        <w:spacing w:before="240" w:beforeAutospacing="0" w:after="780" w:afterAutospacing="0"/>
        <w:jc w:val="both"/>
        <w:rPr>
          <w:rFonts w:asciiTheme="majorHAnsi" w:hAnsiTheme="majorHAnsi" w:cstheme="majorHAnsi"/>
          <w:sz w:val="28"/>
          <w:szCs w:val="28"/>
        </w:rPr>
      </w:pPr>
      <w:r w:rsidRPr="004E5F81">
        <w:rPr>
          <w:rFonts w:asciiTheme="majorHAnsi" w:hAnsiTheme="majorHAnsi" w:cstheme="majorHAnsi"/>
          <w:sz w:val="28"/>
          <w:szCs w:val="28"/>
        </w:rPr>
        <w:t>Por todo lo expuesto, tenemos a bien presentar la presente iniciativa con proyecto de:</w:t>
      </w:r>
    </w:p>
    <w:p w:rsidR="00176C23" w:rsidRPr="004E5F81" w:rsidRDefault="00AE6912" w:rsidP="00A87DC2">
      <w:pPr>
        <w:pStyle w:val="NormalWeb"/>
        <w:shd w:val="clear" w:color="auto" w:fill="FFFFFF"/>
        <w:spacing w:before="240" w:beforeAutospacing="0" w:after="780" w:afterAutospacing="0"/>
        <w:jc w:val="center"/>
        <w:rPr>
          <w:rFonts w:asciiTheme="majorHAnsi" w:hAnsiTheme="majorHAnsi" w:cstheme="majorHAnsi"/>
          <w:b/>
          <w:sz w:val="28"/>
          <w:szCs w:val="28"/>
        </w:rPr>
      </w:pPr>
      <w:r w:rsidRPr="004E5F81">
        <w:rPr>
          <w:rFonts w:asciiTheme="majorHAnsi" w:hAnsiTheme="majorHAnsi" w:cstheme="majorHAnsi"/>
          <w:b/>
          <w:sz w:val="28"/>
          <w:szCs w:val="28"/>
        </w:rPr>
        <w:t>DECRETO</w:t>
      </w:r>
    </w:p>
    <w:p w:rsidR="00C83D74" w:rsidRDefault="00AE6912" w:rsidP="00C83D74">
      <w:pPr>
        <w:jc w:val="both"/>
        <w:rPr>
          <w:rFonts w:asciiTheme="majorHAnsi" w:hAnsiTheme="majorHAnsi" w:cstheme="majorHAnsi"/>
          <w:b/>
          <w:sz w:val="28"/>
          <w:szCs w:val="28"/>
        </w:rPr>
      </w:pPr>
      <w:r w:rsidRPr="004E5F81">
        <w:rPr>
          <w:rFonts w:asciiTheme="majorHAnsi" w:hAnsiTheme="majorHAnsi" w:cstheme="majorHAnsi"/>
          <w:b/>
          <w:sz w:val="28"/>
          <w:szCs w:val="28"/>
        </w:rPr>
        <w:t xml:space="preserve">ARTÍCULO ÚNICO: </w:t>
      </w:r>
      <w:r w:rsidR="00C83D74">
        <w:rPr>
          <w:rFonts w:asciiTheme="majorHAnsi" w:hAnsiTheme="majorHAnsi" w:cstheme="majorHAnsi"/>
          <w:sz w:val="28"/>
          <w:szCs w:val="28"/>
          <w:lang w:val="es-MX"/>
        </w:rPr>
        <w:t xml:space="preserve">Se adiciona </w:t>
      </w:r>
      <w:r w:rsidR="00C83D74" w:rsidRPr="007C4B55">
        <w:rPr>
          <w:rFonts w:asciiTheme="majorHAnsi" w:hAnsiTheme="majorHAnsi" w:cstheme="majorHAnsi"/>
          <w:sz w:val="28"/>
          <w:szCs w:val="28"/>
        </w:rPr>
        <w:t>al artículo 6 la fracción XLII</w:t>
      </w:r>
      <w:r w:rsidR="00C83D74">
        <w:rPr>
          <w:rFonts w:asciiTheme="majorHAnsi" w:hAnsiTheme="majorHAnsi" w:cstheme="majorHAnsi"/>
          <w:sz w:val="28"/>
          <w:szCs w:val="28"/>
        </w:rPr>
        <w:t>, así mismo se</w:t>
      </w:r>
      <w:r w:rsidR="00C83D74" w:rsidRPr="007C4B55">
        <w:rPr>
          <w:rFonts w:asciiTheme="majorHAnsi" w:hAnsiTheme="majorHAnsi" w:cstheme="majorHAnsi"/>
          <w:sz w:val="28"/>
          <w:szCs w:val="28"/>
        </w:rPr>
        <w:t xml:space="preserve"> adiciona  al artículo 36, la fracción XXVI y la XXVI se recorre a la XXVII; </w:t>
      </w:r>
      <w:r w:rsidR="00C83D74">
        <w:rPr>
          <w:rFonts w:asciiTheme="majorHAnsi" w:hAnsiTheme="majorHAnsi" w:cstheme="majorHAnsi"/>
          <w:sz w:val="28"/>
          <w:szCs w:val="28"/>
        </w:rPr>
        <w:t xml:space="preserve"> al artículo 55 se adiciona una fracción  XIX y  se </w:t>
      </w:r>
      <w:r w:rsidR="00C83D74" w:rsidRPr="007C4B55">
        <w:rPr>
          <w:rFonts w:asciiTheme="majorHAnsi" w:hAnsiTheme="majorHAnsi" w:cstheme="majorHAnsi"/>
          <w:sz w:val="28"/>
          <w:szCs w:val="28"/>
        </w:rPr>
        <w:t>recorre la fracción XIX a la XX</w:t>
      </w:r>
      <w:r w:rsidR="00C83D74">
        <w:rPr>
          <w:rFonts w:asciiTheme="majorHAnsi" w:hAnsiTheme="majorHAnsi" w:cstheme="majorHAnsi"/>
          <w:sz w:val="28"/>
          <w:szCs w:val="28"/>
        </w:rPr>
        <w:t xml:space="preserve">,   de la </w:t>
      </w:r>
      <w:r w:rsidR="00C83D74" w:rsidRPr="007C4B55">
        <w:rPr>
          <w:rFonts w:asciiTheme="majorHAnsi" w:hAnsiTheme="majorHAnsi" w:cstheme="majorHAnsi"/>
          <w:sz w:val="28"/>
          <w:szCs w:val="28"/>
        </w:rPr>
        <w:t xml:space="preserve"> </w:t>
      </w:r>
      <w:r w:rsidR="00C026E9" w:rsidRPr="004E5F81">
        <w:rPr>
          <w:rFonts w:asciiTheme="majorHAnsi" w:hAnsiTheme="majorHAnsi" w:cstheme="majorHAnsi"/>
          <w:sz w:val="28"/>
          <w:szCs w:val="28"/>
        </w:rPr>
        <w:t>LEY DE ACCESO DE LAS MUJERES A UNA VIDA LIBRE DE VIOLENCIA PARA EL ESTADO DE COAHUILA DE ZARAGOZA</w:t>
      </w:r>
      <w:r w:rsidRPr="004E5F81">
        <w:rPr>
          <w:rFonts w:asciiTheme="majorHAnsi" w:hAnsiTheme="majorHAnsi" w:cstheme="majorHAnsi"/>
          <w:sz w:val="28"/>
          <w:szCs w:val="28"/>
        </w:rPr>
        <w:t>, para quedar como sigue:</w:t>
      </w:r>
      <w:r w:rsidR="00C83D74" w:rsidRPr="00C83D74">
        <w:rPr>
          <w:rFonts w:asciiTheme="majorHAnsi" w:hAnsiTheme="majorHAnsi" w:cstheme="majorHAnsi"/>
          <w:b/>
          <w:sz w:val="28"/>
          <w:szCs w:val="28"/>
        </w:rPr>
        <w:t xml:space="preserve"> </w:t>
      </w:r>
    </w:p>
    <w:p w:rsidR="00C83D74" w:rsidRDefault="00C83D74" w:rsidP="00C83D74">
      <w:pPr>
        <w:jc w:val="both"/>
        <w:rPr>
          <w:rFonts w:asciiTheme="majorHAnsi" w:hAnsiTheme="majorHAnsi" w:cstheme="majorHAnsi"/>
          <w:b/>
          <w:sz w:val="28"/>
          <w:szCs w:val="28"/>
        </w:rPr>
      </w:pPr>
    </w:p>
    <w:p w:rsidR="00C83D74" w:rsidRDefault="00C83D74" w:rsidP="00C83D74">
      <w:pPr>
        <w:jc w:val="both"/>
        <w:rPr>
          <w:rFonts w:asciiTheme="majorHAnsi" w:hAnsiTheme="majorHAnsi" w:cstheme="majorHAnsi"/>
          <w:b/>
          <w:sz w:val="28"/>
          <w:szCs w:val="28"/>
        </w:rPr>
      </w:pPr>
    </w:p>
    <w:p w:rsidR="00C83D74" w:rsidRDefault="00C83D74" w:rsidP="00C83D74">
      <w:pPr>
        <w:jc w:val="center"/>
        <w:rPr>
          <w:rFonts w:asciiTheme="majorHAnsi" w:hAnsiTheme="majorHAnsi" w:cstheme="majorHAnsi"/>
          <w:b/>
          <w:sz w:val="28"/>
          <w:szCs w:val="28"/>
        </w:rPr>
      </w:pPr>
    </w:p>
    <w:p w:rsidR="00C83D74" w:rsidRPr="004E5F81" w:rsidRDefault="00C83D74" w:rsidP="00C83D74">
      <w:pPr>
        <w:jc w:val="center"/>
        <w:rPr>
          <w:rFonts w:asciiTheme="majorHAnsi" w:hAnsiTheme="majorHAnsi" w:cstheme="majorHAnsi"/>
          <w:b/>
          <w:sz w:val="28"/>
          <w:szCs w:val="28"/>
        </w:rPr>
      </w:pPr>
      <w:r w:rsidRPr="004E5F81">
        <w:rPr>
          <w:rFonts w:asciiTheme="majorHAnsi" w:hAnsiTheme="majorHAnsi" w:cstheme="majorHAnsi"/>
          <w:b/>
          <w:sz w:val="28"/>
          <w:szCs w:val="28"/>
        </w:rPr>
        <w:t>CAPÍTULO I</w:t>
      </w:r>
    </w:p>
    <w:p w:rsidR="00C83D74" w:rsidRPr="004E5F81" w:rsidRDefault="00C83D74" w:rsidP="00C83D74">
      <w:pPr>
        <w:jc w:val="center"/>
        <w:rPr>
          <w:rFonts w:asciiTheme="majorHAnsi" w:hAnsiTheme="majorHAnsi" w:cstheme="majorHAnsi"/>
          <w:b/>
          <w:sz w:val="28"/>
          <w:szCs w:val="28"/>
        </w:rPr>
      </w:pPr>
      <w:r w:rsidRPr="004E5F81">
        <w:rPr>
          <w:rFonts w:asciiTheme="majorHAnsi" w:hAnsiTheme="majorHAnsi" w:cstheme="majorHAnsi"/>
          <w:b/>
          <w:sz w:val="28"/>
          <w:szCs w:val="28"/>
        </w:rPr>
        <w:t>DISPOSICIONES GENERALES</w:t>
      </w:r>
    </w:p>
    <w:p w:rsidR="00C83D74" w:rsidRPr="004E5F81" w:rsidRDefault="00C83D74" w:rsidP="00C83D74">
      <w:pPr>
        <w:jc w:val="center"/>
        <w:rPr>
          <w:rFonts w:asciiTheme="majorHAnsi" w:hAnsiTheme="majorHAnsi" w:cstheme="majorHAnsi"/>
          <w:b/>
          <w:sz w:val="28"/>
          <w:szCs w:val="28"/>
        </w:rPr>
      </w:pPr>
      <w:r w:rsidRPr="004E5F81">
        <w:rPr>
          <w:rFonts w:asciiTheme="majorHAnsi" w:hAnsiTheme="majorHAnsi" w:cstheme="majorHAnsi"/>
          <w:b/>
          <w:sz w:val="28"/>
          <w:szCs w:val="28"/>
        </w:rPr>
        <w:t>SECCIÓN PRIMERA</w:t>
      </w:r>
    </w:p>
    <w:p w:rsidR="00C83D74" w:rsidRPr="004E5F81" w:rsidRDefault="00C83D74" w:rsidP="00C83D74">
      <w:pPr>
        <w:jc w:val="center"/>
        <w:rPr>
          <w:rFonts w:asciiTheme="majorHAnsi" w:hAnsiTheme="majorHAnsi" w:cstheme="majorHAnsi"/>
          <w:b/>
          <w:sz w:val="28"/>
          <w:szCs w:val="28"/>
        </w:rPr>
      </w:pPr>
      <w:r w:rsidRPr="004E5F81">
        <w:rPr>
          <w:rFonts w:asciiTheme="majorHAnsi" w:hAnsiTheme="majorHAnsi" w:cstheme="majorHAnsi"/>
          <w:b/>
          <w:sz w:val="28"/>
          <w:szCs w:val="28"/>
        </w:rPr>
        <w:lastRenderedPageBreak/>
        <w:t>DISPOSICIONES GENERALES</w:t>
      </w:r>
    </w:p>
    <w:p w:rsidR="00C83D74" w:rsidRPr="004E5F81" w:rsidRDefault="00C83D74" w:rsidP="00C83D74">
      <w:pPr>
        <w:jc w:val="both"/>
        <w:rPr>
          <w:rFonts w:asciiTheme="majorHAnsi" w:hAnsiTheme="majorHAnsi" w:cstheme="majorHAnsi"/>
          <w:b/>
          <w:sz w:val="28"/>
          <w:szCs w:val="28"/>
        </w:rPr>
      </w:pPr>
    </w:p>
    <w:p w:rsidR="00C83D74" w:rsidRPr="004E5F81" w:rsidRDefault="00C83D74" w:rsidP="00C83D74">
      <w:pPr>
        <w:jc w:val="both"/>
        <w:rPr>
          <w:rFonts w:asciiTheme="majorHAnsi" w:hAnsiTheme="majorHAnsi" w:cstheme="majorHAnsi"/>
          <w:b/>
          <w:sz w:val="28"/>
          <w:szCs w:val="28"/>
        </w:rPr>
      </w:pPr>
    </w:p>
    <w:p w:rsidR="00C83D74" w:rsidRDefault="00C83D74" w:rsidP="00C83D74">
      <w:pPr>
        <w:jc w:val="both"/>
        <w:rPr>
          <w:rFonts w:asciiTheme="majorHAnsi" w:hAnsiTheme="majorHAnsi" w:cstheme="majorHAnsi"/>
          <w:b/>
          <w:bCs/>
          <w:sz w:val="28"/>
          <w:szCs w:val="28"/>
        </w:rPr>
      </w:pPr>
      <w:r w:rsidRPr="004E5F81">
        <w:rPr>
          <w:rFonts w:asciiTheme="majorHAnsi" w:hAnsiTheme="majorHAnsi" w:cstheme="majorHAnsi"/>
          <w:b/>
          <w:bCs/>
          <w:sz w:val="28"/>
          <w:szCs w:val="28"/>
        </w:rPr>
        <w:t>ARTICULO 6º…</w:t>
      </w:r>
    </w:p>
    <w:p w:rsidR="00BB514B" w:rsidRPr="004E5F81" w:rsidRDefault="00BB514B" w:rsidP="00C83D74">
      <w:pPr>
        <w:jc w:val="both"/>
        <w:rPr>
          <w:rFonts w:asciiTheme="majorHAnsi" w:hAnsiTheme="majorHAnsi" w:cstheme="majorHAnsi"/>
          <w:b/>
          <w:sz w:val="28"/>
          <w:szCs w:val="28"/>
        </w:rPr>
      </w:pPr>
    </w:p>
    <w:p w:rsidR="00C83D74" w:rsidRPr="004E5F81" w:rsidRDefault="00BB514B" w:rsidP="00C83D74">
      <w:pPr>
        <w:jc w:val="both"/>
        <w:rPr>
          <w:rFonts w:asciiTheme="majorHAnsi" w:hAnsiTheme="majorHAnsi" w:cstheme="majorHAnsi"/>
          <w:b/>
          <w:sz w:val="28"/>
          <w:szCs w:val="28"/>
        </w:rPr>
      </w:pPr>
      <w:r>
        <w:rPr>
          <w:rFonts w:asciiTheme="majorHAnsi" w:hAnsiTheme="majorHAnsi" w:cstheme="majorHAnsi"/>
          <w:b/>
          <w:bCs/>
          <w:sz w:val="28"/>
          <w:szCs w:val="28"/>
        </w:rPr>
        <w:t>FRACCIÓN</w:t>
      </w:r>
      <w:r w:rsidR="00C83D74" w:rsidRPr="004E5F81">
        <w:rPr>
          <w:rFonts w:asciiTheme="majorHAnsi" w:hAnsiTheme="majorHAnsi" w:cstheme="majorHAnsi"/>
          <w:b/>
          <w:bCs/>
          <w:sz w:val="28"/>
          <w:szCs w:val="28"/>
        </w:rPr>
        <w:t xml:space="preserve"> XLII…</w:t>
      </w:r>
      <w:r w:rsidR="00C83D74" w:rsidRPr="004E5F81">
        <w:rPr>
          <w:rFonts w:asciiTheme="majorHAnsi" w:hAnsiTheme="majorHAnsi" w:cstheme="majorHAnsi"/>
          <w:b/>
          <w:sz w:val="28"/>
          <w:szCs w:val="28"/>
        </w:rPr>
        <w:t xml:space="preserve"> Se entenderá por aplicaciones o herramientas digitales o tecnológicas aquellas que sean diseñadas</w:t>
      </w:r>
      <w:r w:rsidR="00C83D74">
        <w:rPr>
          <w:rFonts w:asciiTheme="majorHAnsi" w:hAnsiTheme="majorHAnsi" w:cstheme="majorHAnsi"/>
          <w:b/>
          <w:sz w:val="28"/>
          <w:szCs w:val="28"/>
        </w:rPr>
        <w:t xml:space="preserve"> por las autoridades competentes </w:t>
      </w:r>
      <w:r w:rsidR="00C83D74" w:rsidRPr="004E5F81">
        <w:rPr>
          <w:rFonts w:asciiTheme="majorHAnsi" w:hAnsiTheme="majorHAnsi" w:cstheme="majorHAnsi"/>
          <w:b/>
          <w:sz w:val="28"/>
          <w:szCs w:val="28"/>
        </w:rPr>
        <w:t xml:space="preserve"> para</w:t>
      </w:r>
      <w:r w:rsidR="00C83D74">
        <w:rPr>
          <w:rFonts w:asciiTheme="majorHAnsi" w:hAnsiTheme="majorHAnsi" w:cstheme="majorHAnsi"/>
          <w:b/>
          <w:sz w:val="28"/>
          <w:szCs w:val="28"/>
        </w:rPr>
        <w:t xml:space="preserve"> dispositivos móviles que permita a los ciudadanos acceder  a la información para prevenir, combatir y eliminar la violencia de género y  la no discriminación hacia las mujeres</w:t>
      </w:r>
      <w:r w:rsidR="002B198D">
        <w:rPr>
          <w:rFonts w:asciiTheme="majorHAnsi" w:hAnsiTheme="majorHAnsi" w:cstheme="majorHAnsi"/>
          <w:b/>
          <w:sz w:val="28"/>
          <w:szCs w:val="28"/>
        </w:rPr>
        <w:t>.</w:t>
      </w:r>
    </w:p>
    <w:p w:rsidR="00C83D74" w:rsidRPr="004E5F81" w:rsidRDefault="00C83D74" w:rsidP="00C83D74">
      <w:pPr>
        <w:jc w:val="both"/>
        <w:rPr>
          <w:rFonts w:asciiTheme="majorHAnsi" w:hAnsiTheme="majorHAnsi" w:cstheme="majorHAnsi"/>
          <w:sz w:val="28"/>
          <w:szCs w:val="28"/>
        </w:rPr>
      </w:pPr>
    </w:p>
    <w:p w:rsidR="00C83D74" w:rsidRPr="004E5F81" w:rsidRDefault="00C83D74" w:rsidP="00C83D74">
      <w:pPr>
        <w:jc w:val="both"/>
        <w:rPr>
          <w:rFonts w:asciiTheme="majorHAnsi" w:hAnsiTheme="majorHAnsi" w:cstheme="majorHAnsi"/>
          <w:sz w:val="28"/>
          <w:szCs w:val="28"/>
        </w:rPr>
      </w:pPr>
      <w:r w:rsidRPr="004E5F81">
        <w:rPr>
          <w:rFonts w:asciiTheme="majorHAnsi" w:hAnsiTheme="majorHAnsi" w:cstheme="majorHAnsi"/>
          <w:sz w:val="28"/>
          <w:szCs w:val="28"/>
        </w:rPr>
        <w:t>….</w:t>
      </w:r>
    </w:p>
    <w:p w:rsidR="00C83D74" w:rsidRPr="004E5F81" w:rsidRDefault="00C83D74" w:rsidP="00C83D74">
      <w:pPr>
        <w:jc w:val="both"/>
        <w:rPr>
          <w:rFonts w:asciiTheme="majorHAnsi" w:hAnsiTheme="majorHAnsi" w:cstheme="majorHAnsi"/>
          <w:sz w:val="28"/>
          <w:szCs w:val="28"/>
        </w:rPr>
      </w:pPr>
    </w:p>
    <w:p w:rsidR="00136288" w:rsidRDefault="00435A71" w:rsidP="00136288">
      <w:pPr>
        <w:pStyle w:val="NormalWeb"/>
        <w:shd w:val="clear" w:color="auto" w:fill="FFFFFF"/>
        <w:spacing w:before="240" w:beforeAutospacing="0" w:after="780" w:afterAutospacing="0"/>
        <w:jc w:val="center"/>
        <w:rPr>
          <w:rFonts w:asciiTheme="majorHAnsi" w:hAnsiTheme="majorHAnsi" w:cstheme="majorHAnsi"/>
          <w:b/>
          <w:sz w:val="28"/>
          <w:szCs w:val="28"/>
        </w:rPr>
      </w:pPr>
      <w:r w:rsidRPr="004E5F81">
        <w:rPr>
          <w:rFonts w:asciiTheme="majorHAnsi" w:hAnsiTheme="majorHAnsi" w:cstheme="majorHAnsi"/>
          <w:b/>
          <w:sz w:val="28"/>
          <w:szCs w:val="28"/>
        </w:rPr>
        <w:t>CA</w:t>
      </w:r>
      <w:r w:rsidR="007C4B55">
        <w:rPr>
          <w:rFonts w:asciiTheme="majorHAnsi" w:hAnsiTheme="majorHAnsi" w:cstheme="majorHAnsi"/>
          <w:b/>
          <w:sz w:val="28"/>
          <w:szCs w:val="28"/>
        </w:rPr>
        <w:t>P</w:t>
      </w:r>
      <w:r w:rsidRPr="004E5F81">
        <w:rPr>
          <w:rFonts w:asciiTheme="majorHAnsi" w:hAnsiTheme="majorHAnsi" w:cstheme="majorHAnsi"/>
          <w:b/>
          <w:sz w:val="28"/>
          <w:szCs w:val="28"/>
        </w:rPr>
        <w:t>ÍTULO VI</w:t>
      </w:r>
    </w:p>
    <w:p w:rsidR="00AE6912" w:rsidRDefault="00435A71" w:rsidP="00136288">
      <w:pPr>
        <w:pStyle w:val="NormalWeb"/>
        <w:shd w:val="clear" w:color="auto" w:fill="FFFFFF"/>
        <w:spacing w:before="240" w:beforeAutospacing="0" w:after="780" w:afterAutospacing="0"/>
        <w:jc w:val="center"/>
        <w:rPr>
          <w:rFonts w:asciiTheme="majorHAnsi" w:hAnsiTheme="majorHAnsi" w:cstheme="majorHAnsi"/>
          <w:b/>
          <w:sz w:val="28"/>
          <w:szCs w:val="28"/>
        </w:rPr>
      </w:pPr>
      <w:r w:rsidRPr="004E5F81">
        <w:rPr>
          <w:rFonts w:asciiTheme="majorHAnsi" w:hAnsiTheme="majorHAnsi" w:cstheme="majorHAnsi"/>
          <w:b/>
          <w:sz w:val="28"/>
          <w:szCs w:val="28"/>
        </w:rPr>
        <w:t>DEL SISTEMA ESTATAL DE ACCESO DE LAS MUJERES A UNA VIDA LIBRE DE VIOLENCIA</w:t>
      </w:r>
    </w:p>
    <w:p w:rsidR="00AE6912" w:rsidRPr="004E5F81" w:rsidRDefault="00C83D74" w:rsidP="00A87DC2">
      <w:pPr>
        <w:jc w:val="both"/>
        <w:rPr>
          <w:rFonts w:asciiTheme="majorHAnsi" w:hAnsiTheme="majorHAnsi" w:cstheme="majorHAnsi"/>
          <w:b/>
          <w:bCs/>
          <w:sz w:val="28"/>
          <w:szCs w:val="28"/>
        </w:rPr>
      </w:pPr>
      <w:r>
        <w:rPr>
          <w:rFonts w:asciiTheme="majorHAnsi" w:hAnsiTheme="majorHAnsi" w:cstheme="majorHAnsi"/>
          <w:b/>
          <w:bCs/>
          <w:sz w:val="28"/>
          <w:szCs w:val="28"/>
        </w:rPr>
        <w:t>A</w:t>
      </w:r>
      <w:r w:rsidR="00C026E9" w:rsidRPr="004E5F81">
        <w:rPr>
          <w:rFonts w:asciiTheme="majorHAnsi" w:hAnsiTheme="majorHAnsi" w:cstheme="majorHAnsi"/>
          <w:b/>
          <w:bCs/>
          <w:sz w:val="28"/>
          <w:szCs w:val="28"/>
        </w:rPr>
        <w:t>RT</w:t>
      </w:r>
      <w:r>
        <w:rPr>
          <w:rFonts w:asciiTheme="majorHAnsi" w:hAnsiTheme="majorHAnsi" w:cstheme="majorHAnsi"/>
          <w:b/>
          <w:bCs/>
          <w:sz w:val="28"/>
          <w:szCs w:val="28"/>
        </w:rPr>
        <w:t>Í</w:t>
      </w:r>
      <w:r w:rsidR="00C026E9" w:rsidRPr="004E5F81">
        <w:rPr>
          <w:rFonts w:asciiTheme="majorHAnsi" w:hAnsiTheme="majorHAnsi" w:cstheme="majorHAnsi"/>
          <w:b/>
          <w:bCs/>
          <w:sz w:val="28"/>
          <w:szCs w:val="28"/>
        </w:rPr>
        <w:t>CULO 36</w:t>
      </w:r>
      <w:r w:rsidR="00136288">
        <w:rPr>
          <w:rFonts w:asciiTheme="majorHAnsi" w:hAnsiTheme="majorHAnsi" w:cstheme="majorHAnsi"/>
          <w:b/>
          <w:bCs/>
          <w:sz w:val="28"/>
          <w:szCs w:val="28"/>
        </w:rPr>
        <w:t>.-</w:t>
      </w:r>
      <w:r w:rsidR="00AE6912" w:rsidRPr="004E5F81">
        <w:rPr>
          <w:rFonts w:asciiTheme="majorHAnsi" w:hAnsiTheme="majorHAnsi" w:cstheme="majorHAnsi"/>
          <w:b/>
          <w:bCs/>
          <w:sz w:val="28"/>
          <w:szCs w:val="28"/>
        </w:rPr>
        <w:t>…</w:t>
      </w:r>
    </w:p>
    <w:p w:rsidR="00AE6912" w:rsidRPr="004E5F81" w:rsidRDefault="00AE6912" w:rsidP="00A87DC2">
      <w:pPr>
        <w:jc w:val="both"/>
        <w:rPr>
          <w:rFonts w:asciiTheme="majorHAnsi" w:hAnsiTheme="majorHAnsi" w:cstheme="majorHAnsi"/>
          <w:b/>
          <w:bCs/>
          <w:sz w:val="28"/>
          <w:szCs w:val="28"/>
        </w:rPr>
      </w:pPr>
    </w:p>
    <w:p w:rsidR="00435A71" w:rsidRDefault="00C026E9" w:rsidP="00A87DC2">
      <w:pPr>
        <w:jc w:val="both"/>
        <w:rPr>
          <w:rFonts w:asciiTheme="majorHAnsi" w:hAnsiTheme="majorHAnsi" w:cstheme="majorHAnsi"/>
          <w:b/>
          <w:bCs/>
          <w:sz w:val="28"/>
          <w:szCs w:val="28"/>
        </w:rPr>
      </w:pPr>
      <w:r w:rsidRPr="004E5F81">
        <w:rPr>
          <w:rFonts w:asciiTheme="majorHAnsi" w:hAnsiTheme="majorHAnsi" w:cstheme="majorHAnsi"/>
          <w:b/>
          <w:bCs/>
          <w:sz w:val="28"/>
          <w:szCs w:val="28"/>
        </w:rPr>
        <w:t xml:space="preserve">FRACCIÓN </w:t>
      </w:r>
      <w:r w:rsidR="00AE6912" w:rsidRPr="004E5F81">
        <w:rPr>
          <w:rFonts w:asciiTheme="majorHAnsi" w:hAnsiTheme="majorHAnsi" w:cstheme="majorHAnsi"/>
          <w:b/>
          <w:bCs/>
          <w:sz w:val="28"/>
          <w:szCs w:val="28"/>
        </w:rPr>
        <w:t xml:space="preserve"> X</w:t>
      </w:r>
      <w:r w:rsidR="00435A71" w:rsidRPr="004E5F81">
        <w:rPr>
          <w:rFonts w:asciiTheme="majorHAnsi" w:hAnsiTheme="majorHAnsi" w:cstheme="majorHAnsi"/>
          <w:b/>
          <w:bCs/>
          <w:sz w:val="28"/>
          <w:szCs w:val="28"/>
        </w:rPr>
        <w:t>XV</w:t>
      </w:r>
      <w:r w:rsidRPr="004E5F81">
        <w:rPr>
          <w:rFonts w:asciiTheme="majorHAnsi" w:hAnsiTheme="majorHAnsi" w:cstheme="majorHAnsi"/>
          <w:b/>
          <w:bCs/>
          <w:sz w:val="28"/>
          <w:szCs w:val="28"/>
        </w:rPr>
        <w:t>I</w:t>
      </w:r>
      <w:r w:rsidR="00AE6912" w:rsidRPr="004E5F81">
        <w:rPr>
          <w:rFonts w:asciiTheme="majorHAnsi" w:hAnsiTheme="majorHAnsi" w:cstheme="majorHAnsi"/>
          <w:b/>
          <w:bCs/>
          <w:sz w:val="28"/>
          <w:szCs w:val="28"/>
        </w:rPr>
        <w:t>…</w:t>
      </w:r>
      <w:r w:rsidR="00435A71" w:rsidRPr="004E5F81">
        <w:rPr>
          <w:rFonts w:asciiTheme="majorHAnsi" w:hAnsiTheme="majorHAnsi" w:cstheme="majorHAnsi"/>
          <w:b/>
          <w:bCs/>
          <w:sz w:val="28"/>
          <w:szCs w:val="28"/>
        </w:rPr>
        <w:t xml:space="preserve"> Fomentar, promover y difundir el conocimiento y respeto a los derechos fundamentales de las mujeres, con el auxilio de las aplicaciones o herramientas digitales o tecnológicas puestas a consideración por las autoridades competentes.</w:t>
      </w:r>
    </w:p>
    <w:p w:rsidR="00BB514B" w:rsidRPr="004E5F81" w:rsidRDefault="00BB514B" w:rsidP="00A87DC2">
      <w:pPr>
        <w:jc w:val="both"/>
        <w:rPr>
          <w:rFonts w:asciiTheme="majorHAnsi" w:hAnsiTheme="majorHAnsi" w:cstheme="majorHAnsi"/>
          <w:b/>
          <w:bCs/>
          <w:sz w:val="28"/>
          <w:szCs w:val="28"/>
        </w:rPr>
      </w:pPr>
      <w:r>
        <w:rPr>
          <w:rFonts w:asciiTheme="majorHAnsi" w:hAnsiTheme="majorHAnsi" w:cstheme="majorHAnsi"/>
          <w:b/>
          <w:bCs/>
          <w:sz w:val="28"/>
          <w:szCs w:val="28"/>
        </w:rPr>
        <w:t>……</w:t>
      </w:r>
    </w:p>
    <w:p w:rsidR="00435A71" w:rsidRPr="004E5F81" w:rsidRDefault="00435A71" w:rsidP="00136288">
      <w:pPr>
        <w:jc w:val="center"/>
        <w:rPr>
          <w:rFonts w:asciiTheme="majorHAnsi" w:hAnsiTheme="majorHAnsi" w:cstheme="majorHAnsi"/>
          <w:b/>
          <w:sz w:val="28"/>
          <w:szCs w:val="28"/>
        </w:rPr>
      </w:pPr>
      <w:r w:rsidRPr="004E5F81">
        <w:rPr>
          <w:rFonts w:asciiTheme="majorHAnsi" w:hAnsiTheme="majorHAnsi" w:cstheme="majorHAnsi"/>
          <w:b/>
          <w:sz w:val="28"/>
          <w:szCs w:val="28"/>
        </w:rPr>
        <w:t>CAPÍTULO VII</w:t>
      </w:r>
    </w:p>
    <w:p w:rsidR="00644B94" w:rsidRPr="004E5F81" w:rsidRDefault="00644B94" w:rsidP="00136288">
      <w:pPr>
        <w:jc w:val="center"/>
        <w:rPr>
          <w:rFonts w:asciiTheme="majorHAnsi" w:hAnsiTheme="majorHAnsi" w:cstheme="majorHAnsi"/>
          <w:b/>
          <w:sz w:val="28"/>
          <w:szCs w:val="28"/>
        </w:rPr>
      </w:pPr>
    </w:p>
    <w:p w:rsidR="00435A71" w:rsidRPr="004E5F81" w:rsidRDefault="00435A71" w:rsidP="00136288">
      <w:pPr>
        <w:jc w:val="center"/>
        <w:rPr>
          <w:rFonts w:asciiTheme="majorHAnsi" w:hAnsiTheme="majorHAnsi" w:cstheme="majorHAnsi"/>
          <w:b/>
          <w:bCs/>
          <w:sz w:val="28"/>
          <w:szCs w:val="28"/>
        </w:rPr>
      </w:pPr>
      <w:r w:rsidRPr="004E5F81">
        <w:rPr>
          <w:rFonts w:asciiTheme="majorHAnsi" w:hAnsiTheme="majorHAnsi" w:cstheme="majorHAnsi"/>
          <w:b/>
          <w:sz w:val="28"/>
          <w:szCs w:val="28"/>
        </w:rPr>
        <w:t>DISTRIBUCIÓN DE COMPETENCIAS EN MATERIA DE ACCESO A LAS MUJERES A UNA VIDA LIBRE DE VIOLENCIA</w:t>
      </w:r>
    </w:p>
    <w:p w:rsidR="00AE6912" w:rsidRPr="004E5F81" w:rsidRDefault="00AE6912" w:rsidP="00136288">
      <w:pPr>
        <w:widowControl w:val="0"/>
        <w:jc w:val="center"/>
        <w:rPr>
          <w:rFonts w:asciiTheme="majorHAnsi" w:hAnsiTheme="majorHAnsi" w:cstheme="majorHAnsi"/>
          <w:b/>
          <w:sz w:val="28"/>
          <w:szCs w:val="28"/>
        </w:rPr>
      </w:pPr>
    </w:p>
    <w:p w:rsidR="00AE6912" w:rsidRPr="004E5F81" w:rsidRDefault="00AE6912" w:rsidP="00A87DC2">
      <w:pPr>
        <w:jc w:val="both"/>
        <w:rPr>
          <w:rFonts w:asciiTheme="majorHAnsi" w:hAnsiTheme="majorHAnsi" w:cstheme="majorHAnsi"/>
          <w:b/>
          <w:sz w:val="28"/>
          <w:szCs w:val="28"/>
        </w:rPr>
      </w:pPr>
    </w:p>
    <w:p w:rsidR="00AE6912" w:rsidRPr="004E5F81" w:rsidRDefault="00AE6912" w:rsidP="00A87DC2">
      <w:pPr>
        <w:jc w:val="both"/>
        <w:rPr>
          <w:rFonts w:asciiTheme="majorHAnsi" w:hAnsiTheme="majorHAnsi" w:cstheme="majorHAnsi"/>
          <w:b/>
          <w:bCs/>
          <w:sz w:val="28"/>
          <w:szCs w:val="28"/>
        </w:rPr>
      </w:pPr>
      <w:r w:rsidRPr="004E5F81">
        <w:rPr>
          <w:rFonts w:asciiTheme="majorHAnsi" w:hAnsiTheme="majorHAnsi" w:cstheme="majorHAnsi"/>
          <w:b/>
          <w:bCs/>
          <w:sz w:val="28"/>
          <w:szCs w:val="28"/>
        </w:rPr>
        <w:t>ART</w:t>
      </w:r>
      <w:r w:rsidR="00C83D74">
        <w:rPr>
          <w:rFonts w:asciiTheme="majorHAnsi" w:hAnsiTheme="majorHAnsi" w:cstheme="majorHAnsi"/>
          <w:b/>
          <w:bCs/>
          <w:sz w:val="28"/>
          <w:szCs w:val="28"/>
        </w:rPr>
        <w:t>Í</w:t>
      </w:r>
      <w:r w:rsidRPr="004E5F81">
        <w:rPr>
          <w:rFonts w:asciiTheme="majorHAnsi" w:hAnsiTheme="majorHAnsi" w:cstheme="majorHAnsi"/>
          <w:b/>
          <w:bCs/>
          <w:sz w:val="28"/>
          <w:szCs w:val="28"/>
        </w:rPr>
        <w:t>CU</w:t>
      </w:r>
      <w:r w:rsidR="00435A71" w:rsidRPr="004E5F81">
        <w:rPr>
          <w:rFonts w:asciiTheme="majorHAnsi" w:hAnsiTheme="majorHAnsi" w:cstheme="majorHAnsi"/>
          <w:b/>
          <w:bCs/>
          <w:sz w:val="28"/>
          <w:szCs w:val="28"/>
        </w:rPr>
        <w:t>LO 5</w:t>
      </w:r>
      <w:r w:rsidR="00C83D74">
        <w:rPr>
          <w:rFonts w:asciiTheme="majorHAnsi" w:hAnsiTheme="majorHAnsi" w:cstheme="majorHAnsi"/>
          <w:b/>
          <w:bCs/>
          <w:sz w:val="28"/>
          <w:szCs w:val="28"/>
        </w:rPr>
        <w:t>5</w:t>
      </w:r>
      <w:r w:rsidR="00136288">
        <w:rPr>
          <w:rFonts w:asciiTheme="majorHAnsi" w:hAnsiTheme="majorHAnsi" w:cstheme="majorHAnsi"/>
          <w:b/>
          <w:bCs/>
          <w:sz w:val="28"/>
          <w:szCs w:val="28"/>
        </w:rPr>
        <w:t>.-</w:t>
      </w:r>
      <w:r w:rsidRPr="004E5F81">
        <w:rPr>
          <w:rFonts w:asciiTheme="majorHAnsi" w:hAnsiTheme="majorHAnsi" w:cstheme="majorHAnsi"/>
          <w:b/>
          <w:bCs/>
          <w:sz w:val="28"/>
          <w:szCs w:val="28"/>
        </w:rPr>
        <w:t>…</w:t>
      </w:r>
    </w:p>
    <w:p w:rsidR="00AE6912" w:rsidRPr="004E5F81" w:rsidRDefault="00AE6912" w:rsidP="00A87DC2">
      <w:pPr>
        <w:jc w:val="both"/>
        <w:rPr>
          <w:rFonts w:asciiTheme="majorHAnsi" w:hAnsiTheme="majorHAnsi" w:cstheme="majorHAnsi"/>
          <w:b/>
          <w:bCs/>
          <w:sz w:val="28"/>
          <w:szCs w:val="28"/>
        </w:rPr>
      </w:pPr>
    </w:p>
    <w:p w:rsidR="00AE6912" w:rsidRPr="004E5F81" w:rsidRDefault="00435A71" w:rsidP="00A87DC2">
      <w:pPr>
        <w:jc w:val="both"/>
        <w:rPr>
          <w:rFonts w:asciiTheme="majorHAnsi" w:hAnsiTheme="majorHAnsi" w:cstheme="majorHAnsi"/>
          <w:b/>
          <w:sz w:val="28"/>
          <w:szCs w:val="28"/>
        </w:rPr>
      </w:pPr>
      <w:r w:rsidRPr="004E5F81">
        <w:rPr>
          <w:rFonts w:asciiTheme="majorHAnsi" w:hAnsiTheme="majorHAnsi" w:cstheme="majorHAnsi"/>
          <w:b/>
          <w:bCs/>
          <w:sz w:val="28"/>
          <w:szCs w:val="28"/>
        </w:rPr>
        <w:lastRenderedPageBreak/>
        <w:t>FRACCIÓN XIX</w:t>
      </w:r>
      <w:r w:rsidR="00AE6912" w:rsidRPr="004E5F81">
        <w:rPr>
          <w:rFonts w:asciiTheme="majorHAnsi" w:hAnsiTheme="majorHAnsi" w:cstheme="majorHAnsi"/>
          <w:b/>
          <w:bCs/>
          <w:sz w:val="28"/>
          <w:szCs w:val="28"/>
        </w:rPr>
        <w:t>…</w:t>
      </w:r>
      <w:r w:rsidRPr="004E5F81">
        <w:rPr>
          <w:rFonts w:asciiTheme="majorHAnsi" w:hAnsiTheme="majorHAnsi" w:cstheme="majorHAnsi"/>
          <w:b/>
          <w:sz w:val="28"/>
          <w:szCs w:val="28"/>
        </w:rPr>
        <w:t xml:space="preserve"> </w:t>
      </w:r>
      <w:r w:rsidR="00644B94" w:rsidRPr="004E5F81">
        <w:rPr>
          <w:rFonts w:asciiTheme="majorHAnsi" w:hAnsiTheme="majorHAnsi" w:cstheme="majorHAnsi"/>
          <w:b/>
          <w:sz w:val="28"/>
          <w:szCs w:val="28"/>
        </w:rPr>
        <w:t>Generar y actualizar, en coordinación con las autoridades competentes, una aplicación para dispositivos móviles que permita a los ciudadanos acceder a la información para prevenir, combatir y eliminar la violencia de género y la no discriminación hacia las mujeres. Dicha aplicación deberá contener, al menos, información relacionada con:</w:t>
      </w:r>
    </w:p>
    <w:p w:rsidR="00644B94" w:rsidRPr="004E5F81" w:rsidRDefault="00644B94" w:rsidP="00A87DC2">
      <w:pPr>
        <w:jc w:val="both"/>
        <w:rPr>
          <w:rFonts w:asciiTheme="majorHAnsi" w:hAnsiTheme="majorHAnsi" w:cstheme="majorHAnsi"/>
          <w:b/>
          <w:sz w:val="28"/>
          <w:szCs w:val="28"/>
        </w:rPr>
      </w:pPr>
    </w:p>
    <w:p w:rsidR="00644B94" w:rsidRPr="002C70CF" w:rsidRDefault="00644B94" w:rsidP="002C70CF">
      <w:pPr>
        <w:pStyle w:val="Prrafodelista"/>
        <w:numPr>
          <w:ilvl w:val="0"/>
          <w:numId w:val="10"/>
        </w:numPr>
        <w:jc w:val="both"/>
        <w:rPr>
          <w:rFonts w:asciiTheme="majorHAnsi" w:hAnsiTheme="majorHAnsi" w:cstheme="majorHAnsi"/>
          <w:b/>
          <w:sz w:val="28"/>
          <w:szCs w:val="28"/>
        </w:rPr>
      </w:pPr>
      <w:r w:rsidRPr="002C70CF">
        <w:rPr>
          <w:rFonts w:asciiTheme="majorHAnsi" w:hAnsiTheme="majorHAnsi" w:cstheme="majorHAnsi"/>
          <w:b/>
          <w:sz w:val="28"/>
          <w:szCs w:val="28"/>
        </w:rPr>
        <w:t>Derechos Humanos.</w:t>
      </w:r>
    </w:p>
    <w:p w:rsidR="00644B94" w:rsidRPr="004E5F81" w:rsidRDefault="00644B94" w:rsidP="002C70CF">
      <w:pPr>
        <w:pStyle w:val="Prrafodelista"/>
        <w:numPr>
          <w:ilvl w:val="0"/>
          <w:numId w:val="10"/>
        </w:numPr>
        <w:jc w:val="both"/>
        <w:rPr>
          <w:rFonts w:asciiTheme="majorHAnsi" w:hAnsiTheme="majorHAnsi" w:cstheme="majorHAnsi"/>
          <w:b/>
          <w:sz w:val="28"/>
          <w:szCs w:val="28"/>
        </w:rPr>
      </w:pPr>
      <w:r w:rsidRPr="004E5F81">
        <w:rPr>
          <w:rFonts w:asciiTheme="majorHAnsi" w:hAnsiTheme="majorHAnsi" w:cstheme="majorHAnsi"/>
          <w:b/>
          <w:sz w:val="28"/>
          <w:szCs w:val="28"/>
        </w:rPr>
        <w:t>Medios de protección y defensa de las víctimas.</w:t>
      </w:r>
    </w:p>
    <w:p w:rsidR="00644B94" w:rsidRPr="004E5F81" w:rsidRDefault="00644B94" w:rsidP="002C70CF">
      <w:pPr>
        <w:pStyle w:val="Prrafodelista"/>
        <w:numPr>
          <w:ilvl w:val="0"/>
          <w:numId w:val="10"/>
        </w:numPr>
        <w:jc w:val="both"/>
        <w:rPr>
          <w:rFonts w:asciiTheme="majorHAnsi" w:hAnsiTheme="majorHAnsi" w:cstheme="majorHAnsi"/>
          <w:b/>
          <w:sz w:val="28"/>
          <w:szCs w:val="28"/>
        </w:rPr>
      </w:pPr>
      <w:r w:rsidRPr="004E5F81">
        <w:rPr>
          <w:rFonts w:asciiTheme="majorHAnsi" w:hAnsiTheme="majorHAnsi" w:cstheme="majorHAnsi"/>
          <w:b/>
          <w:sz w:val="28"/>
          <w:szCs w:val="28"/>
        </w:rPr>
        <w:t>Programas de asistencia social.</w:t>
      </w:r>
    </w:p>
    <w:p w:rsidR="00644B94" w:rsidRPr="004E5F81" w:rsidRDefault="00644B94" w:rsidP="002C70CF">
      <w:pPr>
        <w:pStyle w:val="Prrafodelista"/>
        <w:numPr>
          <w:ilvl w:val="0"/>
          <w:numId w:val="10"/>
        </w:numPr>
        <w:jc w:val="both"/>
        <w:rPr>
          <w:rFonts w:asciiTheme="majorHAnsi" w:hAnsiTheme="majorHAnsi" w:cstheme="majorHAnsi"/>
          <w:b/>
          <w:sz w:val="28"/>
          <w:szCs w:val="28"/>
        </w:rPr>
      </w:pPr>
      <w:r w:rsidRPr="004E5F81">
        <w:rPr>
          <w:rFonts w:asciiTheme="majorHAnsi" w:hAnsiTheme="majorHAnsi" w:cstheme="majorHAnsi"/>
          <w:b/>
          <w:sz w:val="28"/>
          <w:szCs w:val="28"/>
        </w:rPr>
        <w:t>Tipos de violencia: causas y consecuencias.</w:t>
      </w:r>
    </w:p>
    <w:p w:rsidR="00644B94" w:rsidRPr="004E5F81" w:rsidRDefault="00644B94" w:rsidP="002C70CF">
      <w:pPr>
        <w:pStyle w:val="Prrafodelista"/>
        <w:numPr>
          <w:ilvl w:val="0"/>
          <w:numId w:val="10"/>
        </w:numPr>
        <w:jc w:val="both"/>
        <w:rPr>
          <w:rFonts w:asciiTheme="majorHAnsi" w:hAnsiTheme="majorHAnsi" w:cstheme="majorHAnsi"/>
          <w:b/>
          <w:sz w:val="28"/>
          <w:szCs w:val="28"/>
        </w:rPr>
      </w:pPr>
      <w:r w:rsidRPr="004E5F81">
        <w:rPr>
          <w:rFonts w:asciiTheme="majorHAnsi" w:hAnsiTheme="majorHAnsi" w:cstheme="majorHAnsi"/>
          <w:b/>
          <w:sz w:val="28"/>
          <w:szCs w:val="28"/>
        </w:rPr>
        <w:t>Cultura de la denuncia.</w:t>
      </w:r>
    </w:p>
    <w:p w:rsidR="00644B94" w:rsidRPr="004E5F81" w:rsidRDefault="00644B94" w:rsidP="002C70CF">
      <w:pPr>
        <w:pStyle w:val="Prrafodelista"/>
        <w:numPr>
          <w:ilvl w:val="0"/>
          <w:numId w:val="10"/>
        </w:numPr>
        <w:jc w:val="both"/>
        <w:rPr>
          <w:rFonts w:asciiTheme="majorHAnsi" w:hAnsiTheme="majorHAnsi" w:cstheme="majorHAnsi"/>
          <w:b/>
          <w:sz w:val="28"/>
          <w:szCs w:val="28"/>
        </w:rPr>
      </w:pPr>
      <w:r w:rsidRPr="004E5F81">
        <w:rPr>
          <w:rFonts w:asciiTheme="majorHAnsi" w:hAnsiTheme="majorHAnsi" w:cstheme="majorHAnsi"/>
          <w:b/>
          <w:sz w:val="28"/>
          <w:szCs w:val="28"/>
        </w:rPr>
        <w:t>Política estatal en materia de igualdad y no violencia de género.</w:t>
      </w:r>
    </w:p>
    <w:p w:rsidR="00644B94" w:rsidRPr="004E5F81" w:rsidRDefault="00644B94" w:rsidP="002C70CF">
      <w:pPr>
        <w:pStyle w:val="Prrafodelista"/>
        <w:numPr>
          <w:ilvl w:val="0"/>
          <w:numId w:val="10"/>
        </w:numPr>
        <w:jc w:val="both"/>
        <w:rPr>
          <w:rFonts w:asciiTheme="majorHAnsi" w:hAnsiTheme="majorHAnsi" w:cstheme="majorHAnsi"/>
          <w:b/>
          <w:sz w:val="28"/>
          <w:szCs w:val="28"/>
        </w:rPr>
      </w:pPr>
      <w:r w:rsidRPr="004E5F81">
        <w:rPr>
          <w:rFonts w:asciiTheme="majorHAnsi" w:hAnsiTheme="majorHAnsi" w:cstheme="majorHAnsi"/>
          <w:b/>
          <w:sz w:val="28"/>
          <w:szCs w:val="28"/>
        </w:rPr>
        <w:t>Incidencia delictiva y zonas de riesgo.</w:t>
      </w:r>
    </w:p>
    <w:p w:rsidR="00644B94" w:rsidRPr="004E5F81" w:rsidRDefault="00644B94" w:rsidP="002C70CF">
      <w:pPr>
        <w:pStyle w:val="Prrafodelista"/>
        <w:numPr>
          <w:ilvl w:val="0"/>
          <w:numId w:val="10"/>
        </w:numPr>
        <w:jc w:val="both"/>
        <w:rPr>
          <w:rFonts w:asciiTheme="majorHAnsi" w:hAnsiTheme="majorHAnsi" w:cstheme="majorHAnsi"/>
          <w:b/>
          <w:sz w:val="28"/>
          <w:szCs w:val="28"/>
        </w:rPr>
      </w:pPr>
      <w:r w:rsidRPr="004E5F81">
        <w:rPr>
          <w:rFonts w:asciiTheme="majorHAnsi" w:hAnsiTheme="majorHAnsi" w:cstheme="majorHAnsi"/>
          <w:b/>
          <w:sz w:val="28"/>
          <w:szCs w:val="28"/>
        </w:rPr>
        <w:t xml:space="preserve">Autoridades e instancias </w:t>
      </w:r>
      <w:r w:rsidR="00763700" w:rsidRPr="004E5F81">
        <w:rPr>
          <w:rFonts w:asciiTheme="majorHAnsi" w:hAnsiTheme="majorHAnsi" w:cstheme="majorHAnsi"/>
          <w:b/>
          <w:sz w:val="28"/>
          <w:szCs w:val="28"/>
        </w:rPr>
        <w:t>de procuración e impartición de justicia.</w:t>
      </w:r>
    </w:p>
    <w:p w:rsidR="00763700" w:rsidRPr="004E5F81" w:rsidRDefault="00763700" w:rsidP="002C70CF">
      <w:pPr>
        <w:pStyle w:val="Prrafodelista"/>
        <w:numPr>
          <w:ilvl w:val="0"/>
          <w:numId w:val="10"/>
        </w:numPr>
        <w:jc w:val="both"/>
        <w:rPr>
          <w:rFonts w:asciiTheme="majorHAnsi" w:hAnsiTheme="majorHAnsi" w:cstheme="majorHAnsi"/>
          <w:b/>
          <w:sz w:val="28"/>
          <w:szCs w:val="28"/>
        </w:rPr>
      </w:pPr>
      <w:r w:rsidRPr="004E5F81">
        <w:rPr>
          <w:rFonts w:asciiTheme="majorHAnsi" w:hAnsiTheme="majorHAnsi" w:cstheme="majorHAnsi"/>
          <w:b/>
          <w:sz w:val="28"/>
          <w:szCs w:val="28"/>
        </w:rPr>
        <w:t>Factores de riesgo.</w:t>
      </w:r>
    </w:p>
    <w:p w:rsidR="00763700" w:rsidRDefault="00BB514B" w:rsidP="002C70CF">
      <w:pPr>
        <w:pStyle w:val="Prrafodelista"/>
        <w:numPr>
          <w:ilvl w:val="0"/>
          <w:numId w:val="10"/>
        </w:numPr>
        <w:jc w:val="both"/>
        <w:rPr>
          <w:rFonts w:asciiTheme="majorHAnsi" w:hAnsiTheme="majorHAnsi" w:cstheme="majorHAnsi"/>
          <w:b/>
          <w:sz w:val="28"/>
          <w:szCs w:val="28"/>
        </w:rPr>
      </w:pPr>
      <w:r>
        <w:rPr>
          <w:rFonts w:asciiTheme="majorHAnsi" w:hAnsiTheme="majorHAnsi" w:cstheme="majorHAnsi"/>
          <w:b/>
          <w:sz w:val="28"/>
          <w:szCs w:val="28"/>
        </w:rPr>
        <w:t xml:space="preserve"> ¿Qué hacer en casos de violencia?</w:t>
      </w:r>
    </w:p>
    <w:p w:rsidR="00BB514B" w:rsidRPr="00422176" w:rsidRDefault="00BB514B" w:rsidP="00BB514B">
      <w:pPr>
        <w:jc w:val="both"/>
        <w:rPr>
          <w:rFonts w:asciiTheme="majorHAnsi" w:hAnsiTheme="majorHAnsi" w:cstheme="majorHAnsi"/>
          <w:b/>
          <w:sz w:val="28"/>
          <w:szCs w:val="28"/>
          <w:lang w:val="en-US"/>
        </w:rPr>
      </w:pPr>
      <w:r w:rsidRPr="00422176">
        <w:rPr>
          <w:rFonts w:asciiTheme="majorHAnsi" w:hAnsiTheme="majorHAnsi" w:cstheme="majorHAnsi"/>
          <w:b/>
          <w:sz w:val="28"/>
          <w:szCs w:val="28"/>
          <w:lang w:val="en-US"/>
        </w:rPr>
        <w:t>…….</w:t>
      </w:r>
    </w:p>
    <w:p w:rsidR="00763700" w:rsidRPr="00422176" w:rsidRDefault="00763700" w:rsidP="00A87DC2">
      <w:pPr>
        <w:jc w:val="center"/>
        <w:rPr>
          <w:rFonts w:asciiTheme="majorHAnsi" w:hAnsiTheme="majorHAnsi" w:cstheme="majorHAnsi"/>
          <w:b/>
          <w:sz w:val="28"/>
          <w:szCs w:val="28"/>
          <w:lang w:val="en-US"/>
        </w:rPr>
      </w:pPr>
    </w:p>
    <w:p w:rsidR="00AE6912" w:rsidRPr="004E5F81" w:rsidRDefault="00AE6912" w:rsidP="00A87DC2">
      <w:pPr>
        <w:pStyle w:val="Ttulo1"/>
        <w:rPr>
          <w:rFonts w:asciiTheme="majorHAnsi" w:hAnsiTheme="majorHAnsi" w:cstheme="majorHAnsi"/>
          <w:bCs/>
          <w:sz w:val="28"/>
          <w:szCs w:val="28"/>
          <w:lang w:val="en-US"/>
        </w:rPr>
      </w:pPr>
      <w:r w:rsidRPr="004E5F81">
        <w:rPr>
          <w:rFonts w:asciiTheme="majorHAnsi" w:hAnsiTheme="majorHAnsi" w:cstheme="majorHAnsi"/>
          <w:bCs/>
          <w:sz w:val="28"/>
          <w:szCs w:val="28"/>
          <w:lang w:val="en-US"/>
        </w:rPr>
        <w:t>T R A N S I T O R I O S</w:t>
      </w:r>
    </w:p>
    <w:p w:rsidR="00AE6912" w:rsidRPr="004E5F81" w:rsidRDefault="00AE6912" w:rsidP="00A87DC2">
      <w:pPr>
        <w:jc w:val="both"/>
        <w:rPr>
          <w:rFonts w:asciiTheme="majorHAnsi" w:hAnsiTheme="majorHAnsi" w:cstheme="majorHAnsi"/>
          <w:sz w:val="28"/>
          <w:szCs w:val="28"/>
          <w:lang w:val="en-US"/>
        </w:rPr>
      </w:pPr>
    </w:p>
    <w:p w:rsidR="00AE6912" w:rsidRPr="00BB514B" w:rsidRDefault="00AE6912" w:rsidP="00A87DC2">
      <w:pPr>
        <w:widowControl w:val="0"/>
        <w:tabs>
          <w:tab w:val="left" w:pos="0"/>
        </w:tabs>
        <w:jc w:val="both"/>
        <w:rPr>
          <w:rFonts w:asciiTheme="majorHAnsi" w:hAnsiTheme="majorHAnsi" w:cstheme="majorHAnsi"/>
          <w:sz w:val="28"/>
          <w:szCs w:val="28"/>
        </w:rPr>
      </w:pPr>
      <w:r w:rsidRPr="00BB514B">
        <w:rPr>
          <w:rFonts w:asciiTheme="majorHAnsi" w:hAnsiTheme="majorHAnsi" w:cstheme="majorHAnsi"/>
          <w:b/>
          <w:sz w:val="28"/>
          <w:szCs w:val="28"/>
        </w:rPr>
        <w:t xml:space="preserve">PRIMERO.- </w:t>
      </w:r>
      <w:r w:rsidRPr="00BB514B">
        <w:rPr>
          <w:rFonts w:asciiTheme="majorHAnsi" w:hAnsiTheme="majorHAnsi" w:cstheme="majorHAnsi"/>
          <w:sz w:val="28"/>
          <w:szCs w:val="28"/>
        </w:rPr>
        <w:t xml:space="preserve">EL PRESENTE </w:t>
      </w:r>
      <w:r w:rsidR="00BB514B" w:rsidRPr="00BB514B">
        <w:rPr>
          <w:rFonts w:asciiTheme="majorHAnsi" w:hAnsiTheme="majorHAnsi" w:cstheme="majorHAnsi"/>
          <w:sz w:val="28"/>
          <w:szCs w:val="28"/>
        </w:rPr>
        <w:t xml:space="preserve">DECRETO ENTRARÁ EN VIGOR </w:t>
      </w:r>
      <w:r w:rsidRPr="00BB514B">
        <w:rPr>
          <w:rFonts w:asciiTheme="majorHAnsi" w:hAnsiTheme="majorHAnsi" w:cstheme="majorHAnsi"/>
          <w:sz w:val="28"/>
          <w:szCs w:val="28"/>
        </w:rPr>
        <w:t xml:space="preserve"> AL</w:t>
      </w:r>
      <w:r w:rsidR="00BB514B" w:rsidRPr="00BB514B">
        <w:rPr>
          <w:rFonts w:asciiTheme="majorHAnsi" w:hAnsiTheme="majorHAnsi" w:cstheme="majorHAnsi"/>
          <w:sz w:val="28"/>
          <w:szCs w:val="28"/>
        </w:rPr>
        <w:t xml:space="preserve"> DÍA SIGUIENTE </w:t>
      </w:r>
      <w:r w:rsidRPr="00BB514B">
        <w:rPr>
          <w:rFonts w:asciiTheme="majorHAnsi" w:hAnsiTheme="majorHAnsi" w:cstheme="majorHAnsi"/>
          <w:sz w:val="28"/>
          <w:szCs w:val="28"/>
        </w:rPr>
        <w:t xml:space="preserve"> DE SU PUBLICACIÓN EN EL </w:t>
      </w:r>
      <w:r w:rsidR="007C4B55" w:rsidRPr="00BB514B">
        <w:rPr>
          <w:rFonts w:asciiTheme="majorHAnsi" w:hAnsiTheme="majorHAnsi" w:cstheme="majorHAnsi"/>
          <w:sz w:val="28"/>
          <w:szCs w:val="28"/>
        </w:rPr>
        <w:t>PERIODICO</w:t>
      </w:r>
      <w:r w:rsidRPr="00BB514B">
        <w:rPr>
          <w:rFonts w:asciiTheme="majorHAnsi" w:hAnsiTheme="majorHAnsi" w:cstheme="majorHAnsi"/>
          <w:sz w:val="28"/>
          <w:szCs w:val="28"/>
        </w:rPr>
        <w:t xml:space="preserve"> OFICIAL DEL GOBIERNO DEL ESTADO DE COAHUILA DE ZARAGOZA.</w:t>
      </w:r>
    </w:p>
    <w:p w:rsidR="00AE6912" w:rsidRPr="004E5F81" w:rsidRDefault="00AE6912" w:rsidP="00A87DC2">
      <w:pPr>
        <w:widowControl w:val="0"/>
        <w:tabs>
          <w:tab w:val="left" w:pos="0"/>
        </w:tabs>
        <w:jc w:val="both"/>
        <w:rPr>
          <w:rFonts w:asciiTheme="majorHAnsi" w:hAnsiTheme="majorHAnsi" w:cstheme="majorHAnsi"/>
          <w:b/>
          <w:sz w:val="28"/>
          <w:szCs w:val="28"/>
        </w:rPr>
      </w:pPr>
    </w:p>
    <w:p w:rsidR="00AE6912" w:rsidRPr="00BB514B" w:rsidRDefault="00AE6912" w:rsidP="00A87DC2">
      <w:pPr>
        <w:widowControl w:val="0"/>
        <w:jc w:val="both"/>
        <w:rPr>
          <w:rFonts w:asciiTheme="majorHAnsi" w:hAnsiTheme="majorHAnsi" w:cstheme="majorHAnsi"/>
          <w:sz w:val="28"/>
          <w:szCs w:val="28"/>
        </w:rPr>
      </w:pPr>
      <w:r w:rsidRPr="00BB514B">
        <w:rPr>
          <w:rFonts w:asciiTheme="majorHAnsi" w:hAnsiTheme="majorHAnsi" w:cstheme="majorHAnsi"/>
          <w:b/>
          <w:color w:val="000000"/>
          <w:sz w:val="28"/>
          <w:szCs w:val="28"/>
        </w:rPr>
        <w:t xml:space="preserve">SEGUNDO.- </w:t>
      </w:r>
      <w:r w:rsidR="00CD5528" w:rsidRPr="00BB514B">
        <w:rPr>
          <w:rFonts w:asciiTheme="majorHAnsi" w:hAnsiTheme="majorHAnsi" w:cstheme="majorHAnsi"/>
          <w:color w:val="000000"/>
          <w:sz w:val="28"/>
          <w:szCs w:val="28"/>
        </w:rPr>
        <w:t>SE DEROGAN TODAS LAS DISPOSICIONES QUE SE OPONGAN AL PRESENTE DECRETO.</w:t>
      </w:r>
    </w:p>
    <w:p w:rsidR="00AE6912" w:rsidRPr="004E5F81" w:rsidRDefault="00AE6912" w:rsidP="007C4B55">
      <w:pPr>
        <w:keepNext/>
        <w:keepLines/>
        <w:spacing w:before="200" w:line="360" w:lineRule="auto"/>
        <w:jc w:val="center"/>
        <w:outlineLvl w:val="4"/>
        <w:rPr>
          <w:rFonts w:asciiTheme="majorHAnsi" w:hAnsiTheme="majorHAnsi" w:cstheme="majorHAnsi"/>
          <w:sz w:val="28"/>
          <w:szCs w:val="28"/>
          <w:lang w:val="es-ES_tradnl"/>
        </w:rPr>
      </w:pPr>
      <w:r w:rsidRPr="004E5F81">
        <w:rPr>
          <w:rFonts w:asciiTheme="majorHAnsi" w:hAnsiTheme="majorHAnsi" w:cstheme="majorHAnsi"/>
          <w:sz w:val="28"/>
          <w:szCs w:val="28"/>
          <w:lang w:val="es-ES_tradnl"/>
        </w:rPr>
        <w:t>ATENTAMENTE</w:t>
      </w:r>
    </w:p>
    <w:p w:rsidR="00AE6912" w:rsidRPr="004E5F81" w:rsidRDefault="00AE6912" w:rsidP="007C4B55">
      <w:pPr>
        <w:spacing w:after="200" w:line="360" w:lineRule="auto"/>
        <w:jc w:val="center"/>
        <w:rPr>
          <w:rFonts w:asciiTheme="majorHAnsi" w:eastAsia="Calibri" w:hAnsiTheme="majorHAnsi" w:cstheme="majorHAnsi"/>
          <w:sz w:val="28"/>
          <w:szCs w:val="28"/>
          <w:lang w:val="es-MX" w:eastAsia="en-US"/>
        </w:rPr>
      </w:pPr>
      <w:r w:rsidRPr="004E5F81">
        <w:rPr>
          <w:rFonts w:asciiTheme="majorHAnsi" w:eastAsia="Calibri" w:hAnsiTheme="majorHAnsi" w:cstheme="majorHAnsi"/>
          <w:sz w:val="28"/>
          <w:szCs w:val="28"/>
          <w:lang w:val="es-MX" w:eastAsia="en-US"/>
        </w:rPr>
        <w:t>“POR UNA PATRIA ORDENADA Y GENEROSA Y UNA VIDA MEJOR Y MÁS DIGNA PARA TODOS”</w:t>
      </w:r>
    </w:p>
    <w:p w:rsidR="00AE6912" w:rsidRPr="004E5F81" w:rsidRDefault="00AE6912" w:rsidP="007C4B55">
      <w:pPr>
        <w:spacing w:after="200" w:line="360" w:lineRule="auto"/>
        <w:jc w:val="center"/>
        <w:rPr>
          <w:rFonts w:asciiTheme="majorHAnsi" w:eastAsia="Calibri" w:hAnsiTheme="majorHAnsi" w:cstheme="majorHAnsi"/>
          <w:b/>
          <w:bCs/>
          <w:sz w:val="28"/>
          <w:szCs w:val="28"/>
          <w:lang w:val="es-MX" w:eastAsia="en-US"/>
        </w:rPr>
      </w:pPr>
      <w:r w:rsidRPr="004E5F81">
        <w:rPr>
          <w:rFonts w:asciiTheme="majorHAnsi" w:eastAsia="Calibri" w:hAnsiTheme="majorHAnsi" w:cstheme="majorHAnsi"/>
          <w:b/>
          <w:bCs/>
          <w:sz w:val="28"/>
          <w:szCs w:val="28"/>
          <w:lang w:val="es-MX" w:eastAsia="en-US"/>
        </w:rPr>
        <w:t>GRUPO PARLAMENTARIO “DEL PARTIDO ACCION NACIONAL”</w:t>
      </w:r>
    </w:p>
    <w:p w:rsidR="00AE6912" w:rsidRPr="004E5F81" w:rsidRDefault="00AE6912" w:rsidP="007C4B55">
      <w:pPr>
        <w:keepNext/>
        <w:keepLines/>
        <w:spacing w:before="200" w:line="360" w:lineRule="auto"/>
        <w:jc w:val="center"/>
        <w:outlineLvl w:val="1"/>
        <w:rPr>
          <w:rFonts w:asciiTheme="majorHAnsi" w:hAnsiTheme="majorHAnsi" w:cstheme="majorHAnsi"/>
          <w:b/>
          <w:bCs/>
          <w:sz w:val="28"/>
          <w:szCs w:val="28"/>
          <w:lang w:val="es-MX"/>
        </w:rPr>
      </w:pPr>
      <w:r w:rsidRPr="004E5F81">
        <w:rPr>
          <w:rFonts w:asciiTheme="majorHAnsi" w:hAnsiTheme="majorHAnsi" w:cstheme="majorHAnsi"/>
          <w:b/>
          <w:bCs/>
          <w:sz w:val="28"/>
          <w:szCs w:val="28"/>
          <w:lang w:val="es-MX"/>
        </w:rPr>
        <w:t xml:space="preserve">Saltillo, </w:t>
      </w:r>
      <w:r w:rsidR="00BB514B">
        <w:rPr>
          <w:rFonts w:asciiTheme="majorHAnsi" w:hAnsiTheme="majorHAnsi" w:cstheme="majorHAnsi"/>
          <w:b/>
          <w:bCs/>
          <w:sz w:val="28"/>
          <w:szCs w:val="28"/>
          <w:lang w:val="es-MX"/>
        </w:rPr>
        <w:t xml:space="preserve">Coahuila de Zaragoza A 08 DE MAYO </w:t>
      </w:r>
      <w:r w:rsidR="00CD5528" w:rsidRPr="004E5F81">
        <w:rPr>
          <w:rFonts w:asciiTheme="majorHAnsi" w:hAnsiTheme="majorHAnsi" w:cstheme="majorHAnsi"/>
          <w:b/>
          <w:bCs/>
          <w:sz w:val="28"/>
          <w:szCs w:val="28"/>
          <w:lang w:val="es-MX"/>
        </w:rPr>
        <w:t xml:space="preserve"> de 2019</w:t>
      </w:r>
    </w:p>
    <w:p w:rsidR="00AE6912" w:rsidRPr="00B63682" w:rsidRDefault="00AE6912" w:rsidP="00B63682">
      <w:pPr>
        <w:spacing w:after="200" w:line="360" w:lineRule="auto"/>
        <w:jc w:val="center"/>
        <w:rPr>
          <w:rFonts w:asciiTheme="majorHAnsi" w:eastAsia="Calibri" w:hAnsiTheme="majorHAnsi" w:cstheme="majorHAnsi"/>
          <w:b/>
          <w:sz w:val="28"/>
          <w:szCs w:val="28"/>
          <w:lang w:val="es-MX" w:eastAsia="en-US"/>
        </w:rPr>
      </w:pPr>
      <w:r w:rsidRPr="004E5F81">
        <w:rPr>
          <w:rFonts w:asciiTheme="majorHAnsi" w:eastAsia="Calibri" w:hAnsiTheme="majorHAnsi" w:cstheme="majorHAnsi"/>
          <w:b/>
          <w:sz w:val="28"/>
          <w:szCs w:val="28"/>
          <w:lang w:val="es-MX" w:eastAsia="en-US"/>
        </w:rPr>
        <w:t>POR EL GRUPO PARLAMENTARIO “DEL PARTIDO ACCIÓN NACIONAL”</w:t>
      </w:r>
    </w:p>
    <w:p w:rsidR="00B63682" w:rsidRPr="00702134" w:rsidRDefault="00B63682" w:rsidP="00B63682">
      <w:pPr>
        <w:tabs>
          <w:tab w:val="left" w:pos="5056"/>
        </w:tabs>
        <w:ind w:right="-518"/>
        <w:jc w:val="both"/>
        <w:rPr>
          <w:rFonts w:ascii="Arial" w:hAnsi="Arial" w:cs="Arial"/>
          <w:b/>
          <w:sz w:val="2"/>
          <w:szCs w:val="28"/>
        </w:rPr>
      </w:pPr>
    </w:p>
    <w:p w:rsidR="00B63682" w:rsidRPr="00702134" w:rsidRDefault="00B63682" w:rsidP="00B63682">
      <w:pPr>
        <w:pBdr>
          <w:top w:val="nil"/>
          <w:left w:val="nil"/>
          <w:bottom w:val="nil"/>
          <w:right w:val="nil"/>
          <w:between w:val="nil"/>
          <w:bar w:val="nil"/>
        </w:pBdr>
        <w:spacing w:after="160" w:line="360" w:lineRule="auto"/>
        <w:jc w:val="center"/>
        <w:rPr>
          <w:rFonts w:ascii="Arial" w:eastAsia="Calibri" w:hAnsi="Arial" w:cs="Arial"/>
          <w:color w:val="000000"/>
          <w:sz w:val="24"/>
          <w:szCs w:val="24"/>
          <w:u w:color="000000"/>
          <w:bdr w:val="nil"/>
        </w:rPr>
      </w:pPr>
    </w:p>
    <w:p w:rsidR="00B63682" w:rsidRPr="00702134" w:rsidRDefault="00B63682" w:rsidP="00B63682">
      <w:pPr>
        <w:pBdr>
          <w:top w:val="nil"/>
          <w:left w:val="nil"/>
          <w:bottom w:val="nil"/>
          <w:right w:val="nil"/>
          <w:between w:val="nil"/>
          <w:bar w:val="nil"/>
        </w:pBdr>
        <w:spacing w:after="160" w:line="360" w:lineRule="auto"/>
        <w:jc w:val="center"/>
        <w:rPr>
          <w:rFonts w:ascii="Arial" w:eastAsia="Calibri" w:hAnsi="Arial" w:cs="Arial"/>
          <w:color w:val="000000"/>
          <w:sz w:val="24"/>
          <w:szCs w:val="24"/>
          <w:u w:color="000000"/>
          <w:bdr w:val="nil"/>
        </w:rPr>
      </w:pPr>
    </w:p>
    <w:p w:rsidR="00B63682" w:rsidRPr="00702134" w:rsidRDefault="00B63682" w:rsidP="00B63682">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rPr>
      </w:pPr>
      <w:r w:rsidRPr="00702134">
        <w:rPr>
          <w:rFonts w:ascii="Calibri" w:eastAsia="Calibri" w:hAnsi="Calibri" w:cs="Calibri"/>
          <w:color w:val="000000"/>
          <w:sz w:val="24"/>
          <w:szCs w:val="24"/>
          <w:u w:color="000000"/>
          <w:bdr w:val="nil"/>
        </w:rPr>
        <w:t>DIP. JUAN CARLOS GUERRA LÓPEZ NEGRETE</w:t>
      </w:r>
    </w:p>
    <w:p w:rsidR="00B63682" w:rsidRPr="00702134" w:rsidRDefault="00B63682" w:rsidP="00B63682">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63682" w:rsidRPr="00702134" w:rsidTr="00F45DDA">
        <w:trPr>
          <w:trHeight w:val="1570"/>
        </w:trPr>
        <w:tc>
          <w:tcPr>
            <w:tcW w:w="5471" w:type="dxa"/>
          </w:tcPr>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r w:rsidRPr="00702134">
              <w:rPr>
                <w:rFonts w:ascii="Calibri" w:eastAsia="Calibri" w:hAnsi="Calibri" w:cs="Calibri"/>
                <w:lang w:eastAsia="en-US"/>
              </w:rPr>
              <w:tab/>
            </w:r>
            <w:r w:rsidRPr="00702134">
              <w:rPr>
                <w:rFonts w:ascii="Calibri" w:eastAsia="Calibri" w:hAnsi="Calibri" w:cs="Calibri"/>
                <w:lang w:eastAsia="en-US"/>
              </w:rPr>
              <w:tab/>
            </w: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jc w:val="center"/>
              <w:rPr>
                <w:rFonts w:ascii="Calibri" w:eastAsia="Calibri" w:hAnsi="Calibri" w:cs="Calibri"/>
                <w:lang w:eastAsia="en-US"/>
              </w:rPr>
            </w:pPr>
            <w:r w:rsidRPr="00702134">
              <w:rPr>
                <w:rFonts w:ascii="Calibri" w:eastAsia="Calibri" w:hAnsi="Calibri" w:cs="Calibri"/>
                <w:lang w:eastAsia="en-US"/>
              </w:rPr>
              <w:t>DIP. MARCELO DE JESÚS TORRES COFIÑO</w:t>
            </w:r>
          </w:p>
        </w:tc>
        <w:tc>
          <w:tcPr>
            <w:tcW w:w="4594" w:type="dxa"/>
          </w:tcPr>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jc w:val="center"/>
              <w:rPr>
                <w:rFonts w:ascii="Calibri" w:eastAsia="Calibri" w:hAnsi="Calibri" w:cs="Calibri"/>
                <w:lang w:eastAsia="en-US"/>
              </w:rPr>
            </w:pPr>
            <w:r w:rsidRPr="00702134">
              <w:rPr>
                <w:rFonts w:ascii="Calibri" w:eastAsia="Calibri" w:hAnsi="Calibri" w:cs="Calibri"/>
                <w:lang w:eastAsia="en-US"/>
              </w:rPr>
              <w:t>DIP. MARÍA EUGENIA CÁZARES MARTÍNEZ</w:t>
            </w:r>
          </w:p>
        </w:tc>
      </w:tr>
      <w:tr w:rsidR="00B63682" w:rsidRPr="00702134" w:rsidTr="00F45DDA">
        <w:trPr>
          <w:trHeight w:val="398"/>
        </w:trPr>
        <w:tc>
          <w:tcPr>
            <w:tcW w:w="5471" w:type="dxa"/>
          </w:tcPr>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jc w:val="center"/>
              <w:rPr>
                <w:rFonts w:ascii="Calibri" w:eastAsia="Calibri" w:hAnsi="Calibri" w:cs="Calibri"/>
                <w:lang w:eastAsia="en-US"/>
              </w:rPr>
            </w:pPr>
            <w:r w:rsidRPr="00702134">
              <w:rPr>
                <w:rFonts w:ascii="Calibri" w:eastAsia="Calibri" w:hAnsi="Calibri" w:cs="Calibri"/>
                <w:lang w:eastAsia="en-US"/>
              </w:rPr>
              <w:t>DIP. ROSA NILDA GONZÁLEZ NORIEGA</w:t>
            </w:r>
          </w:p>
        </w:tc>
        <w:tc>
          <w:tcPr>
            <w:tcW w:w="4594" w:type="dxa"/>
          </w:tcPr>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jc w:val="center"/>
              <w:rPr>
                <w:rFonts w:ascii="Calibri" w:eastAsia="Calibri" w:hAnsi="Calibri" w:cs="Calibri"/>
                <w:lang w:eastAsia="en-US"/>
              </w:rPr>
            </w:pPr>
            <w:r w:rsidRPr="00702134">
              <w:rPr>
                <w:rFonts w:ascii="Calibri" w:eastAsia="Calibri" w:hAnsi="Calibri" w:cs="Calibri"/>
                <w:lang w:eastAsia="en-US"/>
              </w:rPr>
              <w:t>DIP. BLANCA EPPEN CANALES</w:t>
            </w:r>
          </w:p>
        </w:tc>
      </w:tr>
      <w:tr w:rsidR="00B63682" w:rsidRPr="00702134" w:rsidTr="00F45DDA">
        <w:trPr>
          <w:trHeight w:val="398"/>
        </w:trPr>
        <w:tc>
          <w:tcPr>
            <w:tcW w:w="5471" w:type="dxa"/>
          </w:tcPr>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B63682">
            <w:pPr>
              <w:tabs>
                <w:tab w:val="left" w:pos="885"/>
                <w:tab w:val="center" w:pos="4987"/>
                <w:tab w:val="left" w:pos="5056"/>
              </w:tabs>
              <w:spacing w:line="360" w:lineRule="auto"/>
              <w:rPr>
                <w:rFonts w:ascii="Calibri" w:eastAsia="Calibri" w:hAnsi="Calibri" w:cs="Calibri"/>
                <w:lang w:eastAsia="en-US"/>
              </w:rPr>
            </w:pPr>
            <w:r>
              <w:rPr>
                <w:rFonts w:ascii="Calibri" w:eastAsia="Calibri" w:hAnsi="Calibri" w:cs="Calibri"/>
                <w:lang w:eastAsia="en-US"/>
              </w:rPr>
              <w:t xml:space="preserve">                </w:t>
            </w:r>
            <w:r w:rsidRPr="00702134">
              <w:rPr>
                <w:rFonts w:ascii="Calibri" w:eastAsia="Calibri" w:hAnsi="Calibri" w:cs="Calibri"/>
                <w:lang w:eastAsia="en-US"/>
              </w:rPr>
              <w:t>DIP. FERNANDO IZAGUIRRE VALDÉS</w:t>
            </w:r>
          </w:p>
        </w:tc>
        <w:tc>
          <w:tcPr>
            <w:tcW w:w="4594" w:type="dxa"/>
          </w:tcPr>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Default="00B63682" w:rsidP="00B63682">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B63682">
            <w:pPr>
              <w:tabs>
                <w:tab w:val="left" w:pos="885"/>
                <w:tab w:val="center" w:pos="4987"/>
                <w:tab w:val="left" w:pos="5056"/>
              </w:tabs>
              <w:spacing w:line="360" w:lineRule="auto"/>
              <w:rPr>
                <w:rFonts w:ascii="Calibri" w:eastAsia="Calibri" w:hAnsi="Calibri" w:cs="Calibri"/>
                <w:lang w:eastAsia="en-US"/>
              </w:rPr>
            </w:pPr>
            <w:r w:rsidRPr="00702134">
              <w:rPr>
                <w:rFonts w:ascii="Calibri" w:eastAsia="Calibri" w:hAnsi="Calibri" w:cs="Calibri"/>
                <w:lang w:eastAsia="en-US"/>
              </w:rPr>
              <w:t>DIP. GABRIELA ZAPOPAN GARZA GALVÁN</w:t>
            </w:r>
          </w:p>
        </w:tc>
      </w:tr>
      <w:tr w:rsidR="00B63682" w:rsidRPr="00702134" w:rsidTr="00F45DDA">
        <w:trPr>
          <w:trHeight w:val="398"/>
        </w:trPr>
        <w:tc>
          <w:tcPr>
            <w:tcW w:w="5471" w:type="dxa"/>
          </w:tcPr>
          <w:p w:rsidR="00B63682"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sz w:val="2"/>
                <w:lang w:eastAsia="en-US"/>
              </w:rPr>
            </w:pPr>
          </w:p>
          <w:p w:rsidR="00B63682" w:rsidRPr="00702134" w:rsidRDefault="00B63682" w:rsidP="00F45DDA">
            <w:pPr>
              <w:tabs>
                <w:tab w:val="left" w:pos="885"/>
                <w:tab w:val="center" w:pos="4987"/>
                <w:tab w:val="left" w:pos="5056"/>
              </w:tabs>
              <w:spacing w:line="360" w:lineRule="auto"/>
              <w:jc w:val="center"/>
              <w:rPr>
                <w:rFonts w:ascii="Calibri" w:eastAsia="Calibri" w:hAnsi="Calibri" w:cs="Calibri"/>
                <w:lang w:val="pt-BR" w:eastAsia="en-US"/>
              </w:rPr>
            </w:pPr>
            <w:r w:rsidRPr="00702134">
              <w:rPr>
                <w:rFonts w:ascii="Calibri" w:eastAsia="Calibri" w:hAnsi="Calibri" w:cs="Calibri"/>
                <w:lang w:val="pt-BR" w:eastAsia="en-US"/>
              </w:rPr>
              <w:t>DIP. GERARDO ABRAHAM AGUADO GÓMEZ</w:t>
            </w:r>
          </w:p>
        </w:tc>
        <w:tc>
          <w:tcPr>
            <w:tcW w:w="4594" w:type="dxa"/>
          </w:tcPr>
          <w:p w:rsidR="00B63682" w:rsidRDefault="00B63682" w:rsidP="00F45DDA">
            <w:pPr>
              <w:tabs>
                <w:tab w:val="left" w:pos="885"/>
                <w:tab w:val="center" w:pos="4987"/>
                <w:tab w:val="left" w:pos="5056"/>
              </w:tabs>
              <w:spacing w:line="360" w:lineRule="auto"/>
              <w:rPr>
                <w:rFonts w:ascii="Calibri" w:eastAsia="Calibri" w:hAnsi="Calibri" w:cs="Calibri"/>
                <w:lang w:val="pt-BR" w:eastAsia="en-US"/>
              </w:rPr>
            </w:pPr>
          </w:p>
          <w:p w:rsidR="00B63682" w:rsidRDefault="00B63682" w:rsidP="00F45DDA">
            <w:pPr>
              <w:tabs>
                <w:tab w:val="left" w:pos="885"/>
                <w:tab w:val="center" w:pos="4987"/>
                <w:tab w:val="left" w:pos="5056"/>
              </w:tabs>
              <w:spacing w:line="360" w:lineRule="auto"/>
              <w:rPr>
                <w:rFonts w:ascii="Calibri" w:eastAsia="Calibri" w:hAnsi="Calibri" w:cs="Calibri"/>
                <w:lang w:val="pt-BR"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val="pt-BR" w:eastAsia="en-US"/>
              </w:rPr>
            </w:pPr>
          </w:p>
          <w:p w:rsidR="00B63682" w:rsidRPr="00702134" w:rsidRDefault="00B63682" w:rsidP="00F45DDA">
            <w:pPr>
              <w:tabs>
                <w:tab w:val="left" w:pos="885"/>
                <w:tab w:val="center" w:pos="4987"/>
                <w:tab w:val="left" w:pos="5056"/>
              </w:tabs>
              <w:spacing w:line="360" w:lineRule="auto"/>
              <w:rPr>
                <w:rFonts w:ascii="Calibri" w:eastAsia="Calibri" w:hAnsi="Calibri" w:cs="Calibri"/>
                <w:lang w:val="pt-BR" w:eastAsia="en-US"/>
              </w:rPr>
            </w:pPr>
          </w:p>
          <w:p w:rsidR="00B63682" w:rsidRPr="00702134" w:rsidRDefault="00B63682" w:rsidP="00F45DDA">
            <w:pPr>
              <w:tabs>
                <w:tab w:val="left" w:pos="885"/>
                <w:tab w:val="center" w:pos="4987"/>
                <w:tab w:val="left" w:pos="5056"/>
              </w:tabs>
              <w:spacing w:line="360" w:lineRule="auto"/>
              <w:jc w:val="center"/>
              <w:rPr>
                <w:rFonts w:ascii="Calibri" w:eastAsia="Calibri" w:hAnsi="Calibri" w:cs="Calibri"/>
                <w:lang w:eastAsia="en-US"/>
              </w:rPr>
            </w:pPr>
            <w:r w:rsidRPr="00702134">
              <w:rPr>
                <w:rFonts w:ascii="Calibri" w:eastAsia="Calibri" w:hAnsi="Calibri" w:cs="Calibri"/>
                <w:lang w:eastAsia="en-US"/>
              </w:rPr>
              <w:t>DIP. JUAN ANTONIO GARCÍA VILLA</w:t>
            </w:r>
          </w:p>
        </w:tc>
      </w:tr>
    </w:tbl>
    <w:p w:rsidR="00B63682" w:rsidRDefault="00B63682" w:rsidP="00B63682">
      <w:pPr>
        <w:jc w:val="both"/>
        <w:rPr>
          <w:rFonts w:ascii="Arial" w:hAnsi="Arial" w:cs="Arial"/>
          <w:b/>
          <w:sz w:val="16"/>
          <w:szCs w:val="16"/>
        </w:rPr>
      </w:pPr>
    </w:p>
    <w:p w:rsidR="00EA17F9" w:rsidRDefault="00EA17F9"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Default="00B63682" w:rsidP="00A87DC2">
      <w:pPr>
        <w:jc w:val="both"/>
        <w:rPr>
          <w:rFonts w:asciiTheme="majorHAnsi" w:hAnsiTheme="majorHAnsi" w:cstheme="majorHAnsi"/>
          <w:sz w:val="28"/>
          <w:szCs w:val="28"/>
        </w:rPr>
      </w:pPr>
    </w:p>
    <w:p w:rsidR="00B63682" w:rsidRPr="007E01E3" w:rsidRDefault="007E01E3" w:rsidP="00A87DC2">
      <w:pPr>
        <w:jc w:val="both"/>
        <w:rPr>
          <w:rFonts w:asciiTheme="majorHAnsi" w:hAnsiTheme="majorHAnsi" w:cstheme="majorHAnsi"/>
          <w:b/>
          <w:sz w:val="16"/>
          <w:szCs w:val="16"/>
        </w:rPr>
      </w:pPr>
      <w:r w:rsidRPr="007E01E3">
        <w:rPr>
          <w:rFonts w:asciiTheme="majorHAnsi" w:hAnsiTheme="majorHAnsi" w:cstheme="majorHAnsi"/>
          <w:b/>
          <w:sz w:val="16"/>
          <w:szCs w:val="16"/>
        </w:rPr>
        <w:t xml:space="preserve">HOJA DE FIRMAS QUE ACOMPAÑA </w:t>
      </w:r>
      <w:r w:rsidRPr="007E01E3">
        <w:rPr>
          <w:rFonts w:asciiTheme="majorHAnsi" w:hAnsiTheme="majorHAnsi" w:cstheme="majorHAnsi"/>
          <w:b/>
          <w:sz w:val="16"/>
          <w:szCs w:val="16"/>
          <w:lang w:val="es-MX"/>
        </w:rPr>
        <w:t xml:space="preserve">PRESENTAMOS  INICIATIVA CON PROYECTO DE DECRETO POR LA QUE SE ADICIONA </w:t>
      </w:r>
      <w:r w:rsidRPr="007E01E3">
        <w:rPr>
          <w:rFonts w:asciiTheme="majorHAnsi" w:hAnsiTheme="majorHAnsi" w:cstheme="majorHAnsi"/>
          <w:b/>
          <w:sz w:val="16"/>
          <w:szCs w:val="16"/>
        </w:rPr>
        <w:t>AL ARTÍCULO 6 LA FRACCIÓN XLII, ASÍ MISMO SE ADICIONA  AL ARTÍCULO 36 LA FRACCIÓN XXVI Y LA XXVI SE RECORRE A LA XXVII;  AL ARTÍCULO 55 SE ADICIONA UNA FRACCIÓN  XIX Y  SE RECORRE LA FRACCIÓN XIX A LA XX , DE LEY DE ACCESO DE LAS MUJERES A UNA VIDA LIBRE DE VIOLENCIA PARA EL ESTADO DE COAHUILA DE ZARAGOZA.</w:t>
      </w:r>
    </w:p>
    <w:sectPr w:rsidR="00B63682" w:rsidRPr="007E01E3" w:rsidSect="007927CC">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67" w:rsidRDefault="00FE1E67" w:rsidP="005F5CDF">
      <w:r>
        <w:separator/>
      </w:r>
    </w:p>
  </w:endnote>
  <w:endnote w:type="continuationSeparator" w:id="0">
    <w:p w:rsidR="00FE1E67" w:rsidRDefault="00FE1E67"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67" w:rsidRDefault="00FE1E67" w:rsidP="005F5CDF">
      <w:r>
        <w:separator/>
      </w:r>
    </w:p>
  </w:footnote>
  <w:footnote w:type="continuationSeparator" w:id="0">
    <w:p w:rsidR="00FE1E67" w:rsidRDefault="00FE1E67"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7927CC" w:rsidP="005F5CDF">
    <w:pPr>
      <w:pStyle w:val="Encabezado"/>
      <w:tabs>
        <w:tab w:val="left" w:pos="5040"/>
      </w:tabs>
      <w:jc w:val="center"/>
      <w:rPr>
        <w:rFonts w:cs="Arial"/>
        <w:bCs/>
        <w:smallCaps/>
        <w:spacing w:val="20"/>
        <w:sz w:val="32"/>
        <w:szCs w:val="32"/>
      </w:rPr>
    </w:pPr>
    <w:r>
      <w:rPr>
        <w:rFonts w:cs="Arial"/>
        <w:bCs/>
        <w:smallCaps/>
        <w:noProof/>
        <w:spacing w:val="20"/>
        <w:lang w:val="es-MX" w:eastAsia="es-MX"/>
      </w:rPr>
      <w:drawing>
        <wp:anchor distT="0" distB="0" distL="114300" distR="114300" simplePos="0" relativeHeight="251659264" behindDoc="0" locked="0" layoutInCell="1" allowOverlap="1" wp14:anchorId="373A975E" wp14:editId="5DCDD58D">
          <wp:simplePos x="0" y="0"/>
          <wp:positionH relativeFrom="column">
            <wp:posOffset>-330048</wp:posOffset>
          </wp:positionH>
          <wp:positionV relativeFrom="paragraph">
            <wp:posOffset>-68021</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cs="Arial"/>
        <w:bCs/>
        <w:smallCaps/>
        <w:noProof/>
        <w:spacing w:val="20"/>
        <w:sz w:val="32"/>
        <w:szCs w:val="32"/>
        <w:lang w:val="es-MX" w:eastAsia="es-MX"/>
      </w:rPr>
      <w:drawing>
        <wp:anchor distT="0" distB="0" distL="114300" distR="114300" simplePos="0" relativeHeight="251661312" behindDoc="0" locked="0" layoutInCell="1" allowOverlap="1" wp14:anchorId="39768200" wp14:editId="12660AC7">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cs="Arial"/>
        <w:bCs/>
        <w:smallCaps/>
        <w:spacing w:val="20"/>
        <w:sz w:val="32"/>
        <w:szCs w:val="32"/>
      </w:rPr>
    </w:pPr>
    <w:r w:rsidRPr="00F81E38">
      <w:rPr>
        <w:rFonts w:cs="Arial"/>
        <w:bCs/>
        <w:smallCaps/>
        <w:spacing w:val="20"/>
        <w:sz w:val="32"/>
        <w:szCs w:val="32"/>
      </w:rPr>
      <w:t>Libre y Soberano de Coahuila de Zaragoza</w:t>
    </w:r>
    <w:r w:rsidR="00954C50" w:rsidRPr="00954C50">
      <w:rPr>
        <w:rFonts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sz w:val="18"/>
        <w:szCs w:val="18"/>
      </w:rPr>
    </w:pPr>
    <w:r>
      <w:rPr>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3F3845"/>
    <w:multiLevelType w:val="hybridMultilevel"/>
    <w:tmpl w:val="A2A66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8828D6"/>
    <w:multiLevelType w:val="hybridMultilevel"/>
    <w:tmpl w:val="B5EE1DE4"/>
    <w:lvl w:ilvl="0" w:tplc="ECD66CB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32EC3C23"/>
    <w:multiLevelType w:val="hybridMultilevel"/>
    <w:tmpl w:val="9B745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11775B"/>
    <w:multiLevelType w:val="hybridMultilevel"/>
    <w:tmpl w:val="69CAD7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DD060A"/>
    <w:multiLevelType w:val="hybridMultilevel"/>
    <w:tmpl w:val="C75A6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E12853"/>
    <w:multiLevelType w:val="hybridMultilevel"/>
    <w:tmpl w:val="4578631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E81B86"/>
    <w:multiLevelType w:val="hybridMultilevel"/>
    <w:tmpl w:val="4BF45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9"/>
  </w:num>
  <w:num w:numId="6">
    <w:abstractNumId w:val="4"/>
  </w:num>
  <w:num w:numId="7">
    <w:abstractNumId w:val="3"/>
  </w:num>
  <w:num w:numId="8">
    <w:abstractNumId w:val="6"/>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7A64"/>
    <w:rsid w:val="00094FE1"/>
    <w:rsid w:val="000A345E"/>
    <w:rsid w:val="000A652C"/>
    <w:rsid w:val="000C6827"/>
    <w:rsid w:val="000E4D39"/>
    <w:rsid w:val="00136288"/>
    <w:rsid w:val="00146CA8"/>
    <w:rsid w:val="00176C23"/>
    <w:rsid w:val="00182C43"/>
    <w:rsid w:val="001A0DE2"/>
    <w:rsid w:val="00231DC4"/>
    <w:rsid w:val="002B198D"/>
    <w:rsid w:val="002C70CF"/>
    <w:rsid w:val="0031465A"/>
    <w:rsid w:val="003405CA"/>
    <w:rsid w:val="003454A8"/>
    <w:rsid w:val="00360A33"/>
    <w:rsid w:val="00376C39"/>
    <w:rsid w:val="003A0FDA"/>
    <w:rsid w:val="003B73ED"/>
    <w:rsid w:val="00422176"/>
    <w:rsid w:val="00427F24"/>
    <w:rsid w:val="0043255F"/>
    <w:rsid w:val="00435A71"/>
    <w:rsid w:val="00445A7F"/>
    <w:rsid w:val="004935C2"/>
    <w:rsid w:val="004A1A16"/>
    <w:rsid w:val="004E5F81"/>
    <w:rsid w:val="00502D12"/>
    <w:rsid w:val="00556313"/>
    <w:rsid w:val="0057052A"/>
    <w:rsid w:val="005859CF"/>
    <w:rsid w:val="005F40C2"/>
    <w:rsid w:val="005F5CDF"/>
    <w:rsid w:val="00644B94"/>
    <w:rsid w:val="00666AD6"/>
    <w:rsid w:val="006F54A1"/>
    <w:rsid w:val="00731BA6"/>
    <w:rsid w:val="00747E0F"/>
    <w:rsid w:val="00763700"/>
    <w:rsid w:val="007927CC"/>
    <w:rsid w:val="007C2432"/>
    <w:rsid w:val="007C2978"/>
    <w:rsid w:val="007C4B55"/>
    <w:rsid w:val="007C738B"/>
    <w:rsid w:val="007E01E3"/>
    <w:rsid w:val="008C4BE8"/>
    <w:rsid w:val="00954C50"/>
    <w:rsid w:val="009B143A"/>
    <w:rsid w:val="00A20864"/>
    <w:rsid w:val="00A553B4"/>
    <w:rsid w:val="00A87DC2"/>
    <w:rsid w:val="00AC5A8B"/>
    <w:rsid w:val="00AE6912"/>
    <w:rsid w:val="00B059F3"/>
    <w:rsid w:val="00B1612E"/>
    <w:rsid w:val="00B20015"/>
    <w:rsid w:val="00B3057D"/>
    <w:rsid w:val="00B63682"/>
    <w:rsid w:val="00BB514B"/>
    <w:rsid w:val="00BE7319"/>
    <w:rsid w:val="00C026E9"/>
    <w:rsid w:val="00C70F51"/>
    <w:rsid w:val="00C83D74"/>
    <w:rsid w:val="00CD5528"/>
    <w:rsid w:val="00CE1392"/>
    <w:rsid w:val="00CF3943"/>
    <w:rsid w:val="00D01459"/>
    <w:rsid w:val="00D178CD"/>
    <w:rsid w:val="00D503D2"/>
    <w:rsid w:val="00D91E57"/>
    <w:rsid w:val="00DB3D6B"/>
    <w:rsid w:val="00DD1B31"/>
    <w:rsid w:val="00E171B6"/>
    <w:rsid w:val="00E4084A"/>
    <w:rsid w:val="00E84CB4"/>
    <w:rsid w:val="00E91AEE"/>
    <w:rsid w:val="00EA17F9"/>
    <w:rsid w:val="00F75582"/>
    <w:rsid w:val="00FA7814"/>
    <w:rsid w:val="00FE1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1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E6912"/>
    <w:pPr>
      <w:keepNext/>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F5CDF"/>
    <w:pPr>
      <w:tabs>
        <w:tab w:val="center" w:pos="4419"/>
        <w:tab w:val="right" w:pos="8838"/>
      </w:tabs>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pPr>
  </w:style>
  <w:style w:type="character" w:customStyle="1" w:styleId="PiedepginaCar">
    <w:name w:val="Pie de página Car"/>
    <w:basedOn w:val="Fuentedeprrafopredeter"/>
    <w:link w:val="Piedepgina"/>
    <w:uiPriority w:val="99"/>
    <w:rsid w:val="005F5CDF"/>
  </w:style>
  <w:style w:type="character" w:customStyle="1" w:styleId="Ttulo1Car">
    <w:name w:val="Título 1 Car"/>
    <w:basedOn w:val="Fuentedeprrafopredeter"/>
    <w:link w:val="Ttulo1"/>
    <w:rsid w:val="00AE6912"/>
    <w:rPr>
      <w:rFonts w:ascii="Arial" w:eastAsia="Times New Roman" w:hAnsi="Arial" w:cs="Times New Roman"/>
      <w:b/>
      <w:sz w:val="20"/>
      <w:szCs w:val="20"/>
      <w:lang w:val="es-ES" w:eastAsia="es-ES"/>
    </w:rPr>
  </w:style>
  <w:style w:type="paragraph" w:styleId="Textoindependiente">
    <w:name w:val="Body Text"/>
    <w:basedOn w:val="Normal"/>
    <w:link w:val="TextoindependienteCar"/>
    <w:rsid w:val="00AE6912"/>
    <w:pPr>
      <w:widowControl w:val="0"/>
      <w:jc w:val="both"/>
    </w:pPr>
    <w:rPr>
      <w:rFonts w:ascii="Arial Narrow" w:hAnsi="Arial Narrow"/>
      <w:sz w:val="32"/>
      <w:lang w:val="es-ES_tradnl"/>
    </w:rPr>
  </w:style>
  <w:style w:type="character" w:customStyle="1" w:styleId="TextoindependienteCar">
    <w:name w:val="Texto independiente Car"/>
    <w:basedOn w:val="Fuentedeprrafopredeter"/>
    <w:link w:val="Textoindependiente"/>
    <w:rsid w:val="00AE6912"/>
    <w:rPr>
      <w:rFonts w:ascii="Arial Narrow" w:eastAsia="Times New Roman" w:hAnsi="Arial Narrow" w:cs="Times New Roman"/>
      <w:sz w:val="32"/>
      <w:szCs w:val="20"/>
      <w:lang w:val="es-ES_tradnl" w:eastAsia="es-ES"/>
    </w:rPr>
  </w:style>
  <w:style w:type="paragraph" w:styleId="Textoindependiente3">
    <w:name w:val="Body Text 3"/>
    <w:basedOn w:val="Normal"/>
    <w:link w:val="Textoindependiente3Car"/>
    <w:rsid w:val="00AE6912"/>
    <w:pPr>
      <w:jc w:val="both"/>
    </w:pPr>
    <w:rPr>
      <w:rFonts w:ascii="Arial" w:hAnsi="Arial"/>
    </w:rPr>
  </w:style>
  <w:style w:type="character" w:customStyle="1" w:styleId="Textoindependiente3Car">
    <w:name w:val="Texto independiente 3 Car"/>
    <w:basedOn w:val="Fuentedeprrafopredeter"/>
    <w:link w:val="Textoindependiente3"/>
    <w:rsid w:val="00AE6912"/>
    <w:rPr>
      <w:rFonts w:ascii="Arial" w:eastAsia="Times New Roman" w:hAnsi="Arial" w:cs="Times New Roman"/>
      <w:sz w:val="20"/>
      <w:szCs w:val="20"/>
      <w:lang w:val="es-ES" w:eastAsia="es-ES"/>
    </w:rPr>
  </w:style>
  <w:style w:type="paragraph" w:styleId="Textosinformato">
    <w:name w:val="Plain Text"/>
    <w:basedOn w:val="Normal"/>
    <w:link w:val="TextosinformatoCar"/>
    <w:uiPriority w:val="99"/>
    <w:unhideWhenUsed/>
    <w:rsid w:val="00AE6912"/>
    <w:pPr>
      <w:jc w:val="both"/>
    </w:pPr>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AE6912"/>
    <w:rPr>
      <w:rFonts w:ascii="Consolas" w:eastAsia="Times New Roman" w:hAnsi="Consolas" w:cs="Times New Roman"/>
      <w:sz w:val="21"/>
      <w:szCs w:val="21"/>
      <w:lang w:val="x-none" w:eastAsia="es-ES"/>
    </w:rPr>
  </w:style>
  <w:style w:type="paragraph" w:styleId="NormalWeb">
    <w:name w:val="Normal (Web)"/>
    <w:basedOn w:val="Normal"/>
    <w:uiPriority w:val="99"/>
    <w:unhideWhenUsed/>
    <w:rsid w:val="00AE6912"/>
    <w:pPr>
      <w:spacing w:before="100" w:beforeAutospacing="1" w:after="100" w:afterAutospacing="1"/>
    </w:pPr>
    <w:rPr>
      <w:sz w:val="24"/>
      <w:szCs w:val="24"/>
      <w:lang w:val="es-MX" w:eastAsia="es-MX"/>
    </w:rPr>
  </w:style>
  <w:style w:type="character" w:styleId="Textoennegrita">
    <w:name w:val="Strong"/>
    <w:uiPriority w:val="22"/>
    <w:qFormat/>
    <w:rsid w:val="00AE6912"/>
    <w:rPr>
      <w:b/>
      <w:bCs/>
    </w:rPr>
  </w:style>
  <w:style w:type="character" w:styleId="nfasis">
    <w:name w:val="Emphasis"/>
    <w:uiPriority w:val="20"/>
    <w:qFormat/>
    <w:rsid w:val="00AE6912"/>
    <w:rPr>
      <w:i/>
      <w:iCs/>
    </w:rPr>
  </w:style>
  <w:style w:type="character" w:styleId="Hipervnculo">
    <w:name w:val="Hyperlink"/>
    <w:basedOn w:val="Fuentedeprrafopredeter"/>
    <w:uiPriority w:val="99"/>
    <w:unhideWhenUsed/>
    <w:rsid w:val="00E84CB4"/>
    <w:rPr>
      <w:color w:val="0563C1" w:themeColor="hyperlink"/>
      <w:u w:val="single"/>
    </w:rPr>
  </w:style>
  <w:style w:type="paragraph" w:styleId="Prrafodelista">
    <w:name w:val="List Paragraph"/>
    <w:basedOn w:val="Normal"/>
    <w:uiPriority w:val="34"/>
    <w:qFormat/>
    <w:rsid w:val="00E84CB4"/>
    <w:pPr>
      <w:ind w:left="720"/>
      <w:contextualSpacing/>
    </w:pPr>
  </w:style>
  <w:style w:type="paragraph" w:styleId="Textodeglobo">
    <w:name w:val="Balloon Text"/>
    <w:basedOn w:val="Normal"/>
    <w:link w:val="TextodegloboCar"/>
    <w:uiPriority w:val="99"/>
    <w:semiHidden/>
    <w:unhideWhenUsed/>
    <w:rsid w:val="00094F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FE1"/>
    <w:rPr>
      <w:rFonts w:ascii="Segoe UI" w:eastAsia="Times New Roman" w:hAnsi="Segoe UI" w:cs="Segoe UI"/>
      <w:sz w:val="18"/>
      <w:szCs w:val="18"/>
      <w:lang w:val="es-ES" w:eastAsia="es-ES"/>
    </w:rPr>
  </w:style>
  <w:style w:type="table" w:styleId="Tablaconcuadrcula">
    <w:name w:val="Table Grid"/>
    <w:basedOn w:val="Tablanormal"/>
    <w:uiPriority w:val="59"/>
    <w:rsid w:val="00B6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finicion.de/violencia-famili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2449</Words>
  <Characters>13470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2019-05-06T20:24:00Z</cp:lastPrinted>
  <dcterms:created xsi:type="dcterms:W3CDTF">2019-05-08T20:11:00Z</dcterms:created>
  <dcterms:modified xsi:type="dcterms:W3CDTF">2019-12-10T21:09:00Z</dcterms:modified>
</cp:coreProperties>
</file>