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C3" w:rsidRDefault="00F405C3" w:rsidP="00F405C3">
      <w:pPr>
        <w:rPr>
          <w:rFonts w:ascii="Arial Narrow" w:hAnsi="Arial Narrow"/>
          <w:color w:val="000000"/>
          <w:sz w:val="26"/>
          <w:szCs w:val="26"/>
        </w:rPr>
      </w:pPr>
    </w:p>
    <w:p w:rsidR="00F405C3" w:rsidRDefault="00F405C3" w:rsidP="00F405C3">
      <w:pPr>
        <w:rPr>
          <w:rFonts w:ascii="Arial Narrow" w:hAnsi="Arial Narrow"/>
          <w:color w:val="000000"/>
          <w:sz w:val="26"/>
          <w:szCs w:val="26"/>
        </w:rPr>
      </w:pPr>
    </w:p>
    <w:p w:rsidR="00F405C3" w:rsidRPr="00F405C3" w:rsidRDefault="00F405C3" w:rsidP="00F405C3">
      <w:pPr>
        <w:rPr>
          <w:rFonts w:ascii="Arial Narrow" w:hAnsi="Arial Narrow"/>
          <w:b/>
          <w:color w:val="000000"/>
          <w:sz w:val="26"/>
          <w:szCs w:val="26"/>
        </w:rPr>
      </w:pPr>
      <w:r w:rsidRPr="00F405C3">
        <w:rPr>
          <w:rFonts w:ascii="Arial Narrow" w:hAnsi="Arial Narrow"/>
          <w:color w:val="000000"/>
          <w:sz w:val="26"/>
          <w:szCs w:val="26"/>
        </w:rPr>
        <w:t xml:space="preserve">Iniciativa con Proyecto de Decreto que adiciona una fracción II al artículo 32 de la </w:t>
      </w:r>
      <w:r w:rsidRPr="00F405C3">
        <w:rPr>
          <w:rFonts w:ascii="Arial Narrow" w:hAnsi="Arial Narrow"/>
          <w:b/>
          <w:color w:val="000000"/>
          <w:sz w:val="26"/>
          <w:szCs w:val="26"/>
        </w:rPr>
        <w:t>Ley de Hacienda para el Estado de Coahuila de Zaragoza.</w:t>
      </w:r>
    </w:p>
    <w:p w:rsidR="00F405C3" w:rsidRDefault="00F405C3" w:rsidP="00F405C3">
      <w:pPr>
        <w:rPr>
          <w:rFonts w:ascii="Arial Narrow" w:hAnsi="Arial Narrow"/>
          <w:color w:val="000000"/>
          <w:sz w:val="26"/>
          <w:szCs w:val="26"/>
        </w:rPr>
      </w:pPr>
    </w:p>
    <w:p w:rsidR="00F405C3" w:rsidRPr="00F405C3" w:rsidRDefault="00F405C3" w:rsidP="00F405C3">
      <w:pPr>
        <w:numPr>
          <w:ilvl w:val="0"/>
          <w:numId w:val="1"/>
        </w:numPr>
        <w:rPr>
          <w:rFonts w:ascii="Arial Narrow" w:hAnsi="Arial Narrow"/>
          <w:b/>
          <w:color w:val="000000"/>
          <w:sz w:val="26"/>
          <w:szCs w:val="26"/>
        </w:rPr>
      </w:pPr>
      <w:r w:rsidRPr="00F405C3">
        <w:rPr>
          <w:rFonts w:ascii="Arial Narrow" w:hAnsi="Arial Narrow"/>
          <w:b/>
          <w:color w:val="000000"/>
          <w:sz w:val="26"/>
          <w:szCs w:val="26"/>
        </w:rPr>
        <w:t>A fin establecer que las instituciones o asociaciones con fines no lucrativos que realicen o promuevan asistencia social, así como las que lleven a cabo gratuitamente actividades sociales, deportivas o culturales en cualquiera de sus formas, no sean sujetas del pago del Impuesto sobre Nómina (ISN).</w:t>
      </w:r>
    </w:p>
    <w:p w:rsidR="00F405C3" w:rsidRDefault="00F405C3" w:rsidP="00F405C3">
      <w:pPr>
        <w:rPr>
          <w:rFonts w:cs="Arial"/>
          <w:b/>
          <w:sz w:val="26"/>
          <w:szCs w:val="26"/>
        </w:rPr>
      </w:pPr>
    </w:p>
    <w:p w:rsidR="00F405C3" w:rsidRPr="004F4FDD" w:rsidRDefault="00F405C3" w:rsidP="00F405C3">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F405C3">
        <w:rPr>
          <w:rFonts w:ascii="Arial Narrow" w:hAnsi="Arial Narrow"/>
          <w:b/>
          <w:color w:val="000000"/>
          <w:sz w:val="26"/>
          <w:szCs w:val="26"/>
        </w:rPr>
        <w:t xml:space="preserve">Diputado Marcelo de Jesús Torres </w:t>
      </w:r>
      <w:proofErr w:type="spellStart"/>
      <w:r w:rsidRPr="00F405C3">
        <w:rPr>
          <w:rFonts w:ascii="Arial Narrow" w:hAnsi="Arial Narrow"/>
          <w:b/>
          <w:color w:val="000000"/>
          <w:sz w:val="26"/>
          <w:szCs w:val="26"/>
        </w:rPr>
        <w:t>Cofiño</w:t>
      </w:r>
      <w:proofErr w:type="spellEnd"/>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F405C3" w:rsidRPr="004F4FDD" w:rsidRDefault="00F405C3" w:rsidP="00F405C3">
      <w:pPr>
        <w:rPr>
          <w:rFonts w:ascii="Arial Narrow" w:hAnsi="Arial Narrow"/>
          <w:color w:val="000000"/>
          <w:sz w:val="26"/>
          <w:szCs w:val="26"/>
        </w:rPr>
      </w:pPr>
    </w:p>
    <w:p w:rsidR="00F405C3" w:rsidRPr="004F4FDD" w:rsidRDefault="00F405C3" w:rsidP="00F405C3">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15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F405C3" w:rsidRPr="004F4FDD" w:rsidRDefault="00F405C3" w:rsidP="00F405C3">
      <w:pPr>
        <w:rPr>
          <w:rFonts w:ascii="Arial Narrow" w:hAnsi="Arial Narrow" w:cs="Arial"/>
          <w:sz w:val="26"/>
          <w:szCs w:val="26"/>
        </w:rPr>
      </w:pPr>
    </w:p>
    <w:p w:rsidR="00F405C3" w:rsidRDefault="00F405C3" w:rsidP="00F405C3">
      <w:pPr>
        <w:rPr>
          <w:rFonts w:ascii="Arial Narrow" w:hAnsi="Arial Narrow"/>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F405C3">
        <w:rPr>
          <w:rFonts w:ascii="Arial Narrow" w:hAnsi="Arial Narrow"/>
          <w:b/>
          <w:color w:val="000000"/>
          <w:sz w:val="26"/>
          <w:szCs w:val="26"/>
        </w:rPr>
        <w:t>Comisión de Hacienda</w:t>
      </w:r>
      <w:r>
        <w:rPr>
          <w:rFonts w:ascii="Arial Narrow" w:hAnsi="Arial Narrow"/>
          <w:b/>
          <w:color w:val="000000"/>
          <w:sz w:val="26"/>
          <w:szCs w:val="26"/>
        </w:rPr>
        <w:t>.</w:t>
      </w:r>
    </w:p>
    <w:p w:rsidR="00F405C3" w:rsidRDefault="00F405C3" w:rsidP="00F405C3">
      <w:pPr>
        <w:rPr>
          <w:rFonts w:ascii="Arial Narrow" w:hAnsi="Arial Narrow"/>
          <w:color w:val="000000"/>
          <w:sz w:val="26"/>
          <w:szCs w:val="26"/>
        </w:rPr>
      </w:pPr>
    </w:p>
    <w:p w:rsidR="004E24F7" w:rsidRPr="00055D93" w:rsidRDefault="004E24F7" w:rsidP="004E24F7">
      <w:pPr>
        <w:rPr>
          <w:rFonts w:ascii="Arial Narrow" w:hAnsi="Arial Narrow"/>
          <w:b/>
          <w:color w:val="000000"/>
          <w:sz w:val="26"/>
          <w:szCs w:val="26"/>
        </w:rPr>
      </w:pPr>
      <w:r w:rsidRPr="00055D93">
        <w:rPr>
          <w:rFonts w:ascii="Arial Narrow" w:hAnsi="Arial Narrow"/>
          <w:b/>
          <w:color w:val="000000"/>
          <w:sz w:val="26"/>
          <w:szCs w:val="26"/>
        </w:rPr>
        <w:t xml:space="preserve">Lectura del Dictamen: </w:t>
      </w:r>
      <w:r>
        <w:rPr>
          <w:rFonts w:ascii="Arial Narrow" w:hAnsi="Arial Narrow"/>
          <w:b/>
          <w:color w:val="000000"/>
          <w:sz w:val="26"/>
          <w:szCs w:val="26"/>
        </w:rPr>
        <w:t xml:space="preserve">3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2020.</w:t>
      </w:r>
    </w:p>
    <w:p w:rsidR="004E24F7" w:rsidRPr="00055D93" w:rsidRDefault="004E24F7" w:rsidP="004E24F7">
      <w:pPr>
        <w:rPr>
          <w:rFonts w:ascii="Arial Narrow" w:hAnsi="Arial Narrow"/>
          <w:b/>
          <w:color w:val="000000"/>
          <w:sz w:val="26"/>
          <w:szCs w:val="26"/>
        </w:rPr>
      </w:pPr>
    </w:p>
    <w:p w:rsidR="00F405C3" w:rsidRPr="004F4FDD" w:rsidRDefault="00F405C3" w:rsidP="00F405C3">
      <w:pPr>
        <w:rPr>
          <w:rFonts w:cs="Arial"/>
          <w:b/>
          <w:sz w:val="26"/>
          <w:szCs w:val="26"/>
        </w:rPr>
      </w:pPr>
      <w:bookmarkStart w:id="0" w:name="_GoBack"/>
      <w:bookmarkEnd w:id="0"/>
    </w:p>
    <w:p w:rsidR="00F405C3" w:rsidRDefault="00F405C3" w:rsidP="00F405C3">
      <w:pPr>
        <w:rPr>
          <w:rFonts w:eastAsia="Arial" w:cs="Arial"/>
          <w:b/>
          <w:sz w:val="26"/>
          <w:szCs w:val="26"/>
        </w:rPr>
      </w:pPr>
    </w:p>
    <w:p w:rsidR="00F405C3" w:rsidRDefault="00F405C3" w:rsidP="00E976E7">
      <w:pPr>
        <w:rPr>
          <w:rFonts w:cs="Arial"/>
          <w:b/>
          <w:color w:val="000000"/>
          <w:sz w:val="24"/>
          <w:szCs w:val="24"/>
        </w:rPr>
      </w:pPr>
    </w:p>
    <w:p w:rsidR="00F405C3" w:rsidRDefault="00F405C3" w:rsidP="00E976E7">
      <w:pPr>
        <w:rPr>
          <w:rFonts w:cs="Arial"/>
          <w:b/>
          <w:color w:val="000000"/>
          <w:sz w:val="24"/>
          <w:szCs w:val="24"/>
        </w:rPr>
      </w:pPr>
    </w:p>
    <w:p w:rsidR="00F405C3" w:rsidRDefault="00F405C3" w:rsidP="00E976E7">
      <w:pPr>
        <w:rPr>
          <w:rFonts w:cs="Arial"/>
          <w:b/>
          <w:color w:val="000000"/>
          <w:sz w:val="24"/>
          <w:szCs w:val="24"/>
        </w:rPr>
      </w:pPr>
    </w:p>
    <w:p w:rsidR="00F405C3" w:rsidRDefault="00F405C3">
      <w:pPr>
        <w:spacing w:after="160" w:line="259" w:lineRule="auto"/>
        <w:jc w:val="left"/>
        <w:rPr>
          <w:rFonts w:cs="Arial"/>
          <w:b/>
          <w:color w:val="000000"/>
          <w:sz w:val="24"/>
          <w:szCs w:val="24"/>
        </w:rPr>
      </w:pPr>
      <w:r>
        <w:rPr>
          <w:rFonts w:cs="Arial"/>
          <w:b/>
          <w:color w:val="000000"/>
          <w:sz w:val="24"/>
          <w:szCs w:val="24"/>
        </w:rPr>
        <w:br w:type="page"/>
      </w:r>
    </w:p>
    <w:p w:rsidR="00E976E7" w:rsidRPr="00D17DC3" w:rsidRDefault="00E976E7" w:rsidP="00E976E7">
      <w:pPr>
        <w:rPr>
          <w:rFonts w:cs="Arial"/>
          <w:b/>
          <w:color w:val="000000"/>
          <w:sz w:val="24"/>
          <w:szCs w:val="24"/>
        </w:rPr>
      </w:pPr>
      <w:r w:rsidRPr="00D17DC3">
        <w:rPr>
          <w:rFonts w:cs="Arial"/>
          <w:b/>
          <w:color w:val="000000"/>
          <w:sz w:val="24"/>
          <w:szCs w:val="24"/>
        </w:rPr>
        <w:lastRenderedPageBreak/>
        <w:t>H. PLENO DEL CONGRESO DEL ESTADO DE COAHUILA DE ZARAGOZA.</w:t>
      </w:r>
    </w:p>
    <w:p w:rsidR="00E976E7" w:rsidRPr="00D17DC3" w:rsidRDefault="00E976E7" w:rsidP="00E976E7">
      <w:pPr>
        <w:rPr>
          <w:rFonts w:cs="Arial"/>
          <w:b/>
          <w:color w:val="000000"/>
          <w:sz w:val="24"/>
          <w:szCs w:val="24"/>
        </w:rPr>
      </w:pPr>
      <w:r w:rsidRPr="00D17DC3">
        <w:rPr>
          <w:rFonts w:cs="Arial"/>
          <w:b/>
          <w:color w:val="000000"/>
          <w:sz w:val="24"/>
          <w:szCs w:val="24"/>
        </w:rPr>
        <w:t>PRESENTE.</w:t>
      </w:r>
    </w:p>
    <w:p w:rsidR="00E976E7" w:rsidRPr="00D17DC3" w:rsidRDefault="00E976E7" w:rsidP="00E976E7">
      <w:pPr>
        <w:rPr>
          <w:rFonts w:cs="Arial"/>
          <w:b/>
          <w:color w:val="000000"/>
          <w:sz w:val="24"/>
          <w:szCs w:val="24"/>
        </w:rPr>
      </w:pPr>
    </w:p>
    <w:p w:rsidR="00E976E7" w:rsidRPr="00D17DC3" w:rsidRDefault="00E976E7" w:rsidP="00E976E7">
      <w:pPr>
        <w:tabs>
          <w:tab w:val="left" w:pos="8321"/>
        </w:tabs>
        <w:spacing w:line="360" w:lineRule="auto"/>
        <w:rPr>
          <w:rFonts w:cs="Arial"/>
          <w:b/>
          <w:bCs/>
          <w:sz w:val="24"/>
          <w:szCs w:val="24"/>
        </w:rPr>
      </w:pPr>
      <w:bookmarkStart w:id="1" w:name="_Hlk3792980"/>
      <w:r w:rsidRPr="00D17DC3">
        <w:rPr>
          <w:rFonts w:cs="Arial"/>
          <w:b/>
          <w:sz w:val="24"/>
          <w:szCs w:val="24"/>
        </w:rPr>
        <w:t>INICIATIVA CON PROYECTO DE DECRETO QUE</w:t>
      </w:r>
      <w:r w:rsidRPr="00D17DC3">
        <w:rPr>
          <w:rFonts w:cs="Arial"/>
          <w:b/>
          <w:bCs/>
          <w:sz w:val="24"/>
          <w:szCs w:val="24"/>
        </w:rPr>
        <w:t xml:space="preserve"> </w:t>
      </w:r>
      <w:bookmarkEnd w:id="1"/>
      <w:r w:rsidRPr="00D17DC3">
        <w:rPr>
          <w:rFonts w:cs="Arial"/>
          <w:b/>
          <w:bCs/>
          <w:sz w:val="24"/>
          <w:szCs w:val="24"/>
        </w:rPr>
        <w:t>ADICIONA UNA FRACCIÓN II AL ARTÍCULO 32 DE LA LEY DE HACIENDA PARA EL ESTADO DE COAHUILA DE ZARAGOZA, A CARGO DEL DIPUTADO MARCELO DE JESUS TORRES COFIÑO, DEL GRUPO PARLAMENTARIO DEL PARTIDO ACCION NACIONAL.</w:t>
      </w:r>
    </w:p>
    <w:p w:rsidR="00E976E7" w:rsidRPr="00D17DC3" w:rsidRDefault="00E976E7" w:rsidP="00E976E7">
      <w:pPr>
        <w:tabs>
          <w:tab w:val="left" w:pos="8321"/>
        </w:tabs>
        <w:spacing w:line="360" w:lineRule="auto"/>
        <w:rPr>
          <w:rFonts w:cs="Arial"/>
          <w:b/>
          <w:sz w:val="24"/>
          <w:szCs w:val="24"/>
        </w:rPr>
      </w:pPr>
    </w:p>
    <w:p w:rsidR="00E976E7" w:rsidRPr="00D17DC3" w:rsidRDefault="00E976E7" w:rsidP="00E976E7">
      <w:pPr>
        <w:tabs>
          <w:tab w:val="left" w:pos="8321"/>
        </w:tabs>
        <w:spacing w:line="360" w:lineRule="auto"/>
        <w:rPr>
          <w:rFonts w:cs="Arial"/>
          <w:b/>
          <w:sz w:val="24"/>
          <w:szCs w:val="24"/>
        </w:rPr>
      </w:pPr>
      <w:r w:rsidRPr="00D17DC3">
        <w:rPr>
          <w:rFonts w:cs="Arial"/>
          <w:sz w:val="24"/>
          <w:szCs w:val="24"/>
        </w:rPr>
        <w:t xml:space="preserve">El que suscribe, </w:t>
      </w:r>
      <w:r w:rsidRPr="00D17DC3">
        <w:rPr>
          <w:rFonts w:cs="Arial"/>
          <w:b/>
          <w:sz w:val="24"/>
          <w:szCs w:val="24"/>
        </w:rPr>
        <w:t xml:space="preserve">Marcelo de Jesús Torres </w:t>
      </w:r>
      <w:proofErr w:type="spellStart"/>
      <w:r w:rsidRPr="00D17DC3">
        <w:rPr>
          <w:rFonts w:cs="Arial"/>
          <w:b/>
          <w:sz w:val="24"/>
          <w:szCs w:val="24"/>
        </w:rPr>
        <w:t>Cofiño</w:t>
      </w:r>
      <w:proofErr w:type="spellEnd"/>
      <w:r w:rsidRPr="00D17DC3">
        <w:rPr>
          <w:rFonts w:cs="Arial"/>
          <w:b/>
          <w:sz w:val="24"/>
          <w:szCs w:val="24"/>
        </w:rPr>
        <w:t xml:space="preserve">, </w:t>
      </w:r>
      <w:r w:rsidRPr="00D17DC3">
        <w:rPr>
          <w:rFonts w:cs="Arial"/>
          <w:sz w:val="24"/>
          <w:szCs w:val="24"/>
        </w:rPr>
        <w:t>Diputado de la Sexagésima Primera Legislatura del Honorable Congreso del Estado por el Grupo Parlamentario del Partido Acción Nacional</w:t>
      </w:r>
      <w:r w:rsidRPr="00D17DC3">
        <w:rPr>
          <w:rFonts w:cs="Arial"/>
          <w:b/>
          <w:sz w:val="24"/>
          <w:szCs w:val="24"/>
        </w:rPr>
        <w:t xml:space="preserve">, </w:t>
      </w:r>
      <w:r w:rsidRPr="00D17DC3">
        <w:rPr>
          <w:rFonts w:cs="Arial"/>
          <w:sz w:val="24"/>
          <w:szCs w:val="24"/>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D17DC3">
        <w:rPr>
          <w:rFonts w:cs="Arial"/>
          <w:bCs/>
          <w:sz w:val="24"/>
          <w:szCs w:val="24"/>
        </w:rPr>
        <w:t xml:space="preserve">iniciativa con proyecto de decreto por virtud de la cual se adiciona una fracción II </w:t>
      </w:r>
      <w:r w:rsidR="00403041" w:rsidRPr="00D17DC3">
        <w:rPr>
          <w:rFonts w:cs="Arial"/>
          <w:bCs/>
          <w:sz w:val="24"/>
          <w:szCs w:val="24"/>
        </w:rPr>
        <w:t>al artículo 32 de</w:t>
      </w:r>
      <w:r w:rsidRPr="00D17DC3">
        <w:rPr>
          <w:rFonts w:cs="Arial"/>
          <w:bCs/>
          <w:sz w:val="24"/>
          <w:szCs w:val="24"/>
        </w:rPr>
        <w:t xml:space="preserve"> la Ley de Hacienda para el Estado de Coahuila de Zaragoza </w:t>
      </w:r>
      <w:r w:rsidRPr="00D17DC3">
        <w:rPr>
          <w:rFonts w:cs="Arial"/>
          <w:sz w:val="24"/>
          <w:szCs w:val="24"/>
        </w:rPr>
        <w:t>al tenor de la siguiente:</w:t>
      </w:r>
    </w:p>
    <w:p w:rsidR="00E976E7" w:rsidRPr="00D17DC3" w:rsidRDefault="00E976E7" w:rsidP="00E976E7">
      <w:pPr>
        <w:jc w:val="center"/>
        <w:rPr>
          <w:rFonts w:cs="Arial"/>
          <w:b/>
          <w:sz w:val="24"/>
          <w:szCs w:val="24"/>
        </w:rPr>
      </w:pPr>
    </w:p>
    <w:p w:rsidR="00627B96" w:rsidRDefault="00E976E7" w:rsidP="00234EBE">
      <w:pPr>
        <w:spacing w:line="360" w:lineRule="auto"/>
        <w:jc w:val="center"/>
        <w:rPr>
          <w:rFonts w:cs="Arial"/>
          <w:b/>
          <w:sz w:val="24"/>
          <w:szCs w:val="24"/>
        </w:rPr>
      </w:pPr>
      <w:r w:rsidRPr="00D17DC3">
        <w:rPr>
          <w:rFonts w:cs="Arial"/>
          <w:b/>
          <w:sz w:val="24"/>
          <w:szCs w:val="24"/>
        </w:rPr>
        <w:t>EXPOSICION DE MOTIVOS</w:t>
      </w:r>
    </w:p>
    <w:p w:rsidR="00D17DC3" w:rsidRPr="00D17DC3" w:rsidRDefault="00D17DC3" w:rsidP="00234EBE">
      <w:pPr>
        <w:spacing w:line="360" w:lineRule="auto"/>
        <w:jc w:val="center"/>
        <w:rPr>
          <w:rFonts w:cs="Arial"/>
          <w:b/>
          <w:sz w:val="24"/>
          <w:szCs w:val="24"/>
        </w:rPr>
      </w:pPr>
    </w:p>
    <w:p w:rsidR="00627B96" w:rsidRPr="00D17DC3" w:rsidRDefault="00627B96" w:rsidP="00627B96">
      <w:pPr>
        <w:spacing w:line="360" w:lineRule="auto"/>
        <w:rPr>
          <w:rFonts w:cs="Arial"/>
          <w:sz w:val="24"/>
          <w:szCs w:val="24"/>
        </w:rPr>
      </w:pPr>
      <w:r w:rsidRPr="00D17DC3">
        <w:rPr>
          <w:rFonts w:cs="Arial"/>
          <w:sz w:val="24"/>
          <w:szCs w:val="24"/>
        </w:rPr>
        <w:t xml:space="preserve">Las conquistas y los grandes cambios en la vida democrática contemporánea en México no pueden entenderse sin la participación que ha tenido la sociedad civil organizada. </w:t>
      </w:r>
    </w:p>
    <w:p w:rsidR="00627B96" w:rsidRPr="00D17DC3" w:rsidRDefault="00627B96" w:rsidP="00627B96">
      <w:pPr>
        <w:spacing w:line="360" w:lineRule="auto"/>
        <w:rPr>
          <w:rFonts w:cs="Arial"/>
          <w:sz w:val="24"/>
          <w:szCs w:val="24"/>
        </w:rPr>
      </w:pPr>
    </w:p>
    <w:p w:rsidR="00627B96" w:rsidRPr="00D17DC3" w:rsidRDefault="00627B96" w:rsidP="00627B96">
      <w:pPr>
        <w:spacing w:line="360" w:lineRule="auto"/>
        <w:rPr>
          <w:rFonts w:cs="Arial"/>
          <w:sz w:val="24"/>
          <w:szCs w:val="24"/>
        </w:rPr>
      </w:pPr>
      <w:r w:rsidRPr="00D17DC3">
        <w:rPr>
          <w:rFonts w:cs="Arial"/>
          <w:sz w:val="24"/>
          <w:szCs w:val="24"/>
        </w:rPr>
        <w:t>Desde los primeros indicios de contrapesos en el poder hasta consumar la alternancia, que a la postre llevó a la consolidación de instituciones sólidas en materia electoral, de transparencia y rendición de cuentas, y recientemente el Sistema Nacional Anticorrupción. Sin dejar de lado la lucha por el reconocimiento de los los derechos de los grupos vulnerables y en general de la progresividad en los derechos humanos.</w:t>
      </w:r>
    </w:p>
    <w:p w:rsidR="00627B96" w:rsidRPr="00D17DC3" w:rsidRDefault="00627B96" w:rsidP="00627B96">
      <w:pPr>
        <w:spacing w:line="360" w:lineRule="auto"/>
        <w:rPr>
          <w:rFonts w:cs="Arial"/>
          <w:sz w:val="24"/>
          <w:szCs w:val="24"/>
        </w:rPr>
      </w:pPr>
    </w:p>
    <w:p w:rsidR="000A7456" w:rsidRPr="00D17DC3" w:rsidRDefault="000A7456" w:rsidP="00627B96">
      <w:pPr>
        <w:spacing w:line="360" w:lineRule="auto"/>
        <w:rPr>
          <w:rFonts w:cs="Arial"/>
          <w:sz w:val="24"/>
          <w:szCs w:val="24"/>
        </w:rPr>
      </w:pPr>
      <w:r w:rsidRPr="00D17DC3">
        <w:rPr>
          <w:rFonts w:cs="Arial"/>
          <w:sz w:val="24"/>
          <w:szCs w:val="24"/>
        </w:rPr>
        <w:t xml:space="preserve">Lo anterior nos muestra que el sistema democrático en nuestro país no se reduce solamente a la participación en las urnas por medio del voto, por el contrario, frente a la </w:t>
      </w:r>
      <w:r w:rsidRPr="00D17DC3">
        <w:rPr>
          <w:rFonts w:cs="Arial"/>
          <w:sz w:val="24"/>
          <w:szCs w:val="24"/>
        </w:rPr>
        <w:lastRenderedPageBreak/>
        <w:t>insatisfacción y el malestar generado en la sociedad por la poca respuesta de los gobernantes a las demandas más esenciales de los mexicanos como la igualdad y la libertad, es que surgió la sociedad civil organizada para hacer frente a los problemas sin resolver por los gobernantes y a la búsqueda de soluciones bajo la lógica de la subsidiariedad “tanta sociedad como sea posible, tanto gobierno como sea necesario”.</w:t>
      </w:r>
    </w:p>
    <w:p w:rsidR="000A7456" w:rsidRPr="00D17DC3" w:rsidRDefault="000A7456" w:rsidP="000A7456">
      <w:pPr>
        <w:spacing w:line="360" w:lineRule="auto"/>
        <w:rPr>
          <w:rFonts w:cs="Arial"/>
          <w:sz w:val="24"/>
          <w:szCs w:val="24"/>
        </w:rPr>
      </w:pPr>
    </w:p>
    <w:p w:rsidR="000A7456" w:rsidRPr="00D17DC3" w:rsidRDefault="000A7456" w:rsidP="000A7456">
      <w:pPr>
        <w:spacing w:line="360" w:lineRule="auto"/>
        <w:rPr>
          <w:rFonts w:cs="Arial"/>
          <w:sz w:val="24"/>
          <w:szCs w:val="24"/>
        </w:rPr>
      </w:pPr>
      <w:r w:rsidRPr="00D17DC3">
        <w:rPr>
          <w:rFonts w:cs="Arial"/>
          <w:sz w:val="24"/>
          <w:szCs w:val="24"/>
        </w:rPr>
        <w:t>A lo largo de la historia mexicana, de acuerdo con el Dr. Guillermo Muñoz Franco, “se ha percibido que dejar que el gobierno se encargue de todo es una actitud social muy pasiva y les quita la posibilidad a los ciudadanos de ser tomados en cuenta y volverse totalmente dependientes del gobierno. La participación ciudadana significa involucrarse libremente para decidir y exigir derechos civiles, políticos, económicos, sociales y culturales.”</w:t>
      </w:r>
    </w:p>
    <w:p w:rsidR="00C85FC3" w:rsidRPr="00D17DC3" w:rsidRDefault="00C85FC3" w:rsidP="000A7456">
      <w:pPr>
        <w:spacing w:line="360" w:lineRule="auto"/>
        <w:rPr>
          <w:rFonts w:cs="Arial"/>
          <w:sz w:val="24"/>
          <w:szCs w:val="24"/>
        </w:rPr>
      </w:pPr>
    </w:p>
    <w:p w:rsidR="00C85FC3" w:rsidRPr="00D17DC3" w:rsidRDefault="00C85FC3" w:rsidP="000A7456">
      <w:pPr>
        <w:spacing w:line="360" w:lineRule="auto"/>
        <w:rPr>
          <w:rFonts w:cs="Arial"/>
          <w:sz w:val="24"/>
          <w:szCs w:val="24"/>
          <w:shd w:val="clear" w:color="auto" w:fill="FFFFFF"/>
        </w:rPr>
      </w:pPr>
      <w:r w:rsidRPr="00D17DC3">
        <w:rPr>
          <w:rFonts w:cs="Arial"/>
          <w:sz w:val="24"/>
          <w:szCs w:val="24"/>
          <w:shd w:val="clear" w:color="auto" w:fill="FFFFFF"/>
        </w:rPr>
        <w:t xml:space="preserve">En México, la Constitución Política de los Estados Unidos Mexicanos en el artículo 9 señala el derecho de las personas para asociarse pacíficamente con cualquier objeto lícito. De esta forma, podríamos a simple vista tener la impresión de que el derecho a la libre asociación está garantizado en una forma positiva, pero la realidad es que existen barreras que dificultan la tarea de las asociaciones civiles, es decir, no existe </w:t>
      </w:r>
      <w:r w:rsidR="00FC3A27" w:rsidRPr="00D17DC3">
        <w:rPr>
          <w:rFonts w:cs="Arial"/>
          <w:sz w:val="24"/>
          <w:szCs w:val="24"/>
          <w:shd w:val="clear" w:color="auto" w:fill="FFFFFF"/>
        </w:rPr>
        <w:t xml:space="preserve">la libertad negativa a la que </w:t>
      </w:r>
      <w:proofErr w:type="spellStart"/>
      <w:r w:rsidR="00FC3A27" w:rsidRPr="00D17DC3">
        <w:rPr>
          <w:rFonts w:cs="Arial"/>
          <w:sz w:val="24"/>
          <w:szCs w:val="24"/>
          <w:shd w:val="clear" w:color="auto" w:fill="FFFFFF"/>
        </w:rPr>
        <w:t>Isaía</w:t>
      </w:r>
      <w:proofErr w:type="spellEnd"/>
      <w:r w:rsidR="00FC3A27" w:rsidRPr="00D17DC3">
        <w:rPr>
          <w:rFonts w:cs="Arial"/>
          <w:sz w:val="24"/>
          <w:szCs w:val="24"/>
          <w:shd w:val="clear" w:color="auto" w:fill="FFFFFF"/>
        </w:rPr>
        <w:t xml:space="preserve"> </w:t>
      </w:r>
      <w:proofErr w:type="spellStart"/>
      <w:r w:rsidR="00FC3A27" w:rsidRPr="00D17DC3">
        <w:rPr>
          <w:rFonts w:cs="Arial"/>
          <w:sz w:val="24"/>
          <w:szCs w:val="24"/>
          <w:shd w:val="clear" w:color="auto" w:fill="FFFFFF"/>
        </w:rPr>
        <w:t>Berlin</w:t>
      </w:r>
      <w:proofErr w:type="spellEnd"/>
      <w:r w:rsidR="00FC3A27" w:rsidRPr="00D17DC3">
        <w:rPr>
          <w:rFonts w:cs="Arial"/>
          <w:sz w:val="24"/>
          <w:szCs w:val="24"/>
          <w:shd w:val="clear" w:color="auto" w:fill="FFFFFF"/>
        </w:rPr>
        <w:t xml:space="preserve"> se refería como</w:t>
      </w:r>
      <w:r w:rsidRPr="00D17DC3">
        <w:rPr>
          <w:rFonts w:cs="Arial"/>
          <w:sz w:val="24"/>
          <w:szCs w:val="24"/>
          <w:shd w:val="clear" w:color="auto" w:fill="FFFFFF"/>
        </w:rPr>
        <w:t xml:space="preserve"> </w:t>
      </w:r>
      <w:r w:rsidR="00FC3A27" w:rsidRPr="00D17DC3">
        <w:rPr>
          <w:rFonts w:cs="Arial"/>
          <w:sz w:val="24"/>
          <w:szCs w:val="24"/>
          <w:shd w:val="clear" w:color="auto" w:fill="FFFFFF"/>
        </w:rPr>
        <w:t>“</w:t>
      </w:r>
      <w:r w:rsidRPr="00D17DC3">
        <w:rPr>
          <w:rFonts w:cs="Arial"/>
          <w:sz w:val="24"/>
          <w:szCs w:val="24"/>
          <w:shd w:val="clear" w:color="auto" w:fill="FFFFFF"/>
        </w:rPr>
        <w:t>la ausencia de obstáculos que bloqu</w:t>
      </w:r>
      <w:r w:rsidR="00FC3A27" w:rsidRPr="00D17DC3">
        <w:rPr>
          <w:rFonts w:cs="Arial"/>
          <w:sz w:val="24"/>
          <w:szCs w:val="24"/>
          <w:shd w:val="clear" w:color="auto" w:fill="FFFFFF"/>
        </w:rPr>
        <w:t>ean</w:t>
      </w:r>
      <w:r w:rsidRPr="00D17DC3">
        <w:rPr>
          <w:rFonts w:cs="Arial"/>
          <w:sz w:val="24"/>
          <w:szCs w:val="24"/>
          <w:shd w:val="clear" w:color="auto" w:fill="FFFFFF"/>
        </w:rPr>
        <w:t xml:space="preserve"> la voluntad humana</w:t>
      </w:r>
      <w:r w:rsidR="00FC3A27" w:rsidRPr="00D17DC3">
        <w:rPr>
          <w:rFonts w:cs="Arial"/>
          <w:sz w:val="24"/>
          <w:szCs w:val="24"/>
          <w:shd w:val="clear" w:color="auto" w:fill="FFFFFF"/>
        </w:rPr>
        <w:t>”</w:t>
      </w:r>
      <w:r w:rsidRPr="00D17DC3">
        <w:rPr>
          <w:rFonts w:cs="Arial"/>
          <w:sz w:val="24"/>
          <w:szCs w:val="24"/>
          <w:shd w:val="clear" w:color="auto" w:fill="FFFFFF"/>
        </w:rPr>
        <w:t>. En este aspecto la libertad política es, simplemente, el espacio en el que el hombre puede actuar sin ser obstaculizado. Los obstáculos entonces no se refieren a las leyes físicas o biológicas que gobiernan a los seres humanos, sino a los obstáculos creados por el hombre tanto de forma deliberada como no intencionada.</w:t>
      </w:r>
    </w:p>
    <w:p w:rsidR="00FC3A27" w:rsidRPr="00D17DC3" w:rsidRDefault="00FC3A27" w:rsidP="000A7456">
      <w:pPr>
        <w:spacing w:line="360" w:lineRule="auto"/>
        <w:rPr>
          <w:rFonts w:cs="Arial"/>
          <w:sz w:val="24"/>
          <w:szCs w:val="24"/>
          <w:shd w:val="clear" w:color="auto" w:fill="FFFFFF"/>
        </w:rPr>
      </w:pPr>
    </w:p>
    <w:p w:rsidR="000A7456" w:rsidRPr="00D17DC3" w:rsidRDefault="00D63ADB" w:rsidP="000A7456">
      <w:pPr>
        <w:spacing w:line="360" w:lineRule="auto"/>
        <w:rPr>
          <w:rFonts w:cs="Arial"/>
          <w:sz w:val="24"/>
          <w:szCs w:val="24"/>
        </w:rPr>
      </w:pPr>
      <w:r w:rsidRPr="00D17DC3">
        <w:rPr>
          <w:rFonts w:cs="Arial"/>
          <w:sz w:val="24"/>
          <w:szCs w:val="24"/>
          <w:shd w:val="clear" w:color="auto" w:fill="FFFFFF"/>
        </w:rPr>
        <w:t>De acuerdo al</w:t>
      </w:r>
      <w:r w:rsidR="00C85FC3" w:rsidRPr="00D17DC3">
        <w:rPr>
          <w:rFonts w:cs="Arial"/>
          <w:sz w:val="24"/>
          <w:szCs w:val="24"/>
          <w:shd w:val="clear" w:color="auto" w:fill="FFFFFF"/>
        </w:rPr>
        <w:t xml:space="preserve"> Fondo de las Naciones Unidad para la Democracia</w:t>
      </w:r>
      <w:r w:rsidRPr="00D17DC3">
        <w:rPr>
          <w:rFonts w:cs="Arial"/>
          <w:sz w:val="24"/>
          <w:szCs w:val="24"/>
          <w:shd w:val="clear" w:color="auto" w:fill="FFFFFF"/>
        </w:rPr>
        <w:t xml:space="preserve">, </w:t>
      </w:r>
      <w:r w:rsidR="00C85FC3" w:rsidRPr="00D17DC3">
        <w:rPr>
          <w:rFonts w:cs="Arial"/>
          <w:sz w:val="24"/>
          <w:szCs w:val="24"/>
          <w:shd w:val="clear" w:color="auto" w:fill="FFFFFF"/>
        </w:rPr>
        <w:t>“A nivel mundial, el papel de la sociedad civil nunca ha sido más importante. Sin embargo, para los activistas de la sociedad civil y las organizaciones de una serie de países que abarcan todos los continentes, el espacio se está reduciendo –o incluso se está eliminando– ya que algunos gobiernos han adoptado restricciones que limitan la capacidad de las ONG para trabajar o para recibir financiación</w:t>
      </w:r>
      <w:r w:rsidRPr="00D17DC3">
        <w:rPr>
          <w:rFonts w:cs="Arial"/>
          <w:sz w:val="24"/>
          <w:szCs w:val="24"/>
          <w:shd w:val="clear" w:color="auto" w:fill="FFFFFF"/>
        </w:rPr>
        <w:t>”</w:t>
      </w:r>
      <w:r w:rsidR="00C85FC3" w:rsidRPr="00D17DC3">
        <w:rPr>
          <w:rFonts w:cs="Arial"/>
          <w:sz w:val="24"/>
          <w:szCs w:val="24"/>
          <w:shd w:val="clear" w:color="auto" w:fill="FFFFFF"/>
        </w:rPr>
        <w:t>.</w:t>
      </w:r>
    </w:p>
    <w:p w:rsidR="000A7456" w:rsidRPr="00D17DC3" w:rsidRDefault="000A7456" w:rsidP="000A7456">
      <w:pPr>
        <w:spacing w:line="360" w:lineRule="auto"/>
        <w:rPr>
          <w:rFonts w:cs="Arial"/>
          <w:sz w:val="24"/>
          <w:szCs w:val="24"/>
        </w:rPr>
      </w:pPr>
    </w:p>
    <w:p w:rsidR="00E976E7" w:rsidRPr="00D17DC3" w:rsidRDefault="00FC3A27" w:rsidP="00E976E7">
      <w:pPr>
        <w:spacing w:line="360" w:lineRule="auto"/>
        <w:rPr>
          <w:rFonts w:cs="Arial"/>
          <w:sz w:val="24"/>
          <w:szCs w:val="24"/>
        </w:rPr>
      </w:pPr>
      <w:r w:rsidRPr="00D17DC3">
        <w:rPr>
          <w:rFonts w:cs="Arial"/>
          <w:sz w:val="24"/>
          <w:szCs w:val="24"/>
        </w:rPr>
        <w:lastRenderedPageBreak/>
        <w:t>Así pues, la tarea del Gobierno del Estado en su papel de garante de libertades, y en el caso particular a la garantía de libre asociación, consiste en generar las condiciones que faciliten estas libertades y en todo caso evitar cualquier barrera que frene o desincentive la participación ciudadana.</w:t>
      </w:r>
    </w:p>
    <w:p w:rsidR="00FC3A27" w:rsidRPr="00D17DC3" w:rsidRDefault="00FC3A27" w:rsidP="00E976E7">
      <w:pPr>
        <w:spacing w:line="360" w:lineRule="auto"/>
        <w:rPr>
          <w:rFonts w:cs="Arial"/>
          <w:sz w:val="24"/>
          <w:szCs w:val="24"/>
        </w:rPr>
      </w:pPr>
    </w:p>
    <w:p w:rsidR="00847A8E" w:rsidRDefault="00FC3A27" w:rsidP="00E976E7">
      <w:pPr>
        <w:spacing w:line="360" w:lineRule="auto"/>
        <w:rPr>
          <w:rFonts w:cs="Arial"/>
          <w:sz w:val="24"/>
          <w:szCs w:val="24"/>
        </w:rPr>
      </w:pPr>
      <w:r w:rsidRPr="00D17DC3">
        <w:rPr>
          <w:rFonts w:cs="Arial"/>
          <w:sz w:val="24"/>
          <w:szCs w:val="24"/>
        </w:rPr>
        <w:t>La mayoría de las entidades federativas facilitan la formación y permanencia de asociaciones civiles sin fines de lucro mediante medidas legislativas que van desde una desregularización en cuanto a los requisitos para el funcionamiento de las asociaciones civiles</w:t>
      </w:r>
      <w:r w:rsidR="00D63ADB" w:rsidRPr="00D17DC3">
        <w:rPr>
          <w:rFonts w:cs="Arial"/>
          <w:sz w:val="24"/>
          <w:szCs w:val="24"/>
        </w:rPr>
        <w:t>,</w:t>
      </w:r>
      <w:r w:rsidRPr="00D17DC3">
        <w:rPr>
          <w:rFonts w:cs="Arial"/>
          <w:sz w:val="24"/>
          <w:szCs w:val="24"/>
        </w:rPr>
        <w:t xml:space="preserve"> hasta </w:t>
      </w:r>
      <w:r w:rsidR="00847A8E" w:rsidRPr="00D17DC3">
        <w:rPr>
          <w:rFonts w:cs="Arial"/>
          <w:sz w:val="24"/>
          <w:szCs w:val="24"/>
        </w:rPr>
        <w:t>incentivos en materia tributaria como es el caso del Impuesto Sobre Nómina donde más de la mitad de los estados contemplan en su articulado en materia hacendaria la exención del pago del impuesto sobre remuneraciones al trabajo personal</w:t>
      </w:r>
      <w:r w:rsidR="00D63ADB" w:rsidRPr="00D17DC3">
        <w:rPr>
          <w:rFonts w:cs="Arial"/>
          <w:sz w:val="24"/>
          <w:szCs w:val="24"/>
        </w:rPr>
        <w:t xml:space="preserve"> a las instituciones sin fines de lucro que promuevan o realicen asistencia social en cualquiera de sus formas.</w:t>
      </w:r>
    </w:p>
    <w:p w:rsidR="00D17DC3" w:rsidRPr="00D17DC3" w:rsidRDefault="00D17DC3" w:rsidP="00E976E7">
      <w:pPr>
        <w:spacing w:line="360" w:lineRule="auto"/>
        <w:rPr>
          <w:rFonts w:cs="Arial"/>
          <w:sz w:val="24"/>
          <w:szCs w:val="24"/>
        </w:rPr>
      </w:pPr>
    </w:p>
    <w:p w:rsidR="00D63ADB" w:rsidRDefault="00847A8E" w:rsidP="00E976E7">
      <w:pPr>
        <w:spacing w:line="360" w:lineRule="auto"/>
        <w:rPr>
          <w:rFonts w:cs="Arial"/>
          <w:sz w:val="24"/>
          <w:szCs w:val="24"/>
        </w:rPr>
      </w:pPr>
      <w:r w:rsidRPr="00D17DC3">
        <w:rPr>
          <w:rFonts w:cs="Arial"/>
          <w:sz w:val="24"/>
          <w:szCs w:val="24"/>
        </w:rPr>
        <w:t>Estados como Jalisco, Nuevo León, San Luis Potosí, Chiapas, Oaxaca, Tabasco y Veracruz entre otros, se caracterizan por dar la mayor de las facilidades para incentivar la participación de la sociedad civil organizada.</w:t>
      </w:r>
      <w:r w:rsidR="00D63ADB" w:rsidRPr="00D17DC3">
        <w:rPr>
          <w:rFonts w:cs="Arial"/>
          <w:sz w:val="24"/>
          <w:szCs w:val="24"/>
        </w:rPr>
        <w:t xml:space="preserve"> </w:t>
      </w:r>
    </w:p>
    <w:p w:rsidR="00D17DC3" w:rsidRPr="00D17DC3" w:rsidRDefault="00D17DC3" w:rsidP="00E976E7">
      <w:pPr>
        <w:spacing w:line="360" w:lineRule="auto"/>
        <w:rPr>
          <w:rFonts w:cs="Arial"/>
          <w:sz w:val="24"/>
          <w:szCs w:val="24"/>
        </w:rPr>
      </w:pPr>
    </w:p>
    <w:p w:rsidR="00847A8E" w:rsidRDefault="00847A8E" w:rsidP="00E976E7">
      <w:pPr>
        <w:spacing w:line="360" w:lineRule="auto"/>
        <w:rPr>
          <w:rFonts w:cs="Arial"/>
          <w:sz w:val="24"/>
          <w:szCs w:val="24"/>
        </w:rPr>
      </w:pPr>
      <w:r w:rsidRPr="00D17DC3">
        <w:rPr>
          <w:rFonts w:cs="Arial"/>
          <w:sz w:val="24"/>
          <w:szCs w:val="24"/>
        </w:rPr>
        <w:t xml:space="preserve">En Coahuila no debemos quedarnos atrás, y como en muchos otros temas, debemos de ser ejemplo nacional en cuanto a garantes y promotores de una sociedad civil informada e involucrada en los problemas que nos aquejan y de la mano con el gobierno buscar las mejores soluciones para que las y los coahuilenses puedan vivir mejor. </w:t>
      </w:r>
    </w:p>
    <w:p w:rsidR="00D17DC3" w:rsidRPr="00D17DC3" w:rsidRDefault="00D17DC3" w:rsidP="00E976E7">
      <w:pPr>
        <w:spacing w:line="360" w:lineRule="auto"/>
        <w:rPr>
          <w:rFonts w:cs="Arial"/>
          <w:sz w:val="24"/>
          <w:szCs w:val="24"/>
        </w:rPr>
      </w:pPr>
    </w:p>
    <w:p w:rsidR="00E976E7" w:rsidRDefault="00E976E7" w:rsidP="00234EBE">
      <w:pPr>
        <w:spacing w:line="360" w:lineRule="auto"/>
        <w:rPr>
          <w:rFonts w:cs="Arial"/>
          <w:sz w:val="24"/>
          <w:szCs w:val="24"/>
        </w:rPr>
      </w:pPr>
      <w:r w:rsidRPr="00D17DC3">
        <w:rPr>
          <w:rFonts w:cs="Arial"/>
          <w:sz w:val="24"/>
          <w:szCs w:val="24"/>
        </w:rPr>
        <w:t>En virtud de lo anterior, es que se somete a consideración de este Honorable Congreso del Estado, para su revisión, análisis y, en su caso, aprobación, la siguiente iniciativa con proyecto de:</w:t>
      </w:r>
    </w:p>
    <w:p w:rsidR="00D17DC3" w:rsidRPr="00D17DC3" w:rsidRDefault="00D17DC3" w:rsidP="00234EBE">
      <w:pPr>
        <w:spacing w:line="360" w:lineRule="auto"/>
        <w:rPr>
          <w:rFonts w:cs="Arial"/>
          <w:sz w:val="24"/>
          <w:szCs w:val="24"/>
        </w:rPr>
      </w:pPr>
    </w:p>
    <w:p w:rsidR="00E976E7" w:rsidRPr="00D17DC3" w:rsidRDefault="00E976E7" w:rsidP="00E976E7">
      <w:pPr>
        <w:spacing w:line="360" w:lineRule="auto"/>
        <w:jc w:val="center"/>
        <w:rPr>
          <w:rFonts w:cs="Arial"/>
          <w:b/>
          <w:sz w:val="24"/>
          <w:szCs w:val="24"/>
        </w:rPr>
      </w:pPr>
      <w:r w:rsidRPr="00D17DC3">
        <w:rPr>
          <w:rFonts w:cs="Arial"/>
          <w:b/>
          <w:sz w:val="24"/>
          <w:szCs w:val="24"/>
        </w:rPr>
        <w:t>PROYECTO DE DECRETO</w:t>
      </w:r>
    </w:p>
    <w:p w:rsidR="00E976E7" w:rsidRPr="00D17DC3" w:rsidRDefault="00E976E7" w:rsidP="00E976E7">
      <w:pPr>
        <w:spacing w:line="360" w:lineRule="auto"/>
        <w:rPr>
          <w:rFonts w:cs="Arial"/>
          <w:b/>
          <w:sz w:val="24"/>
          <w:szCs w:val="24"/>
        </w:rPr>
      </w:pPr>
    </w:p>
    <w:p w:rsidR="00E976E7" w:rsidRDefault="00E976E7" w:rsidP="00E976E7">
      <w:pPr>
        <w:spacing w:line="360" w:lineRule="auto"/>
        <w:rPr>
          <w:rFonts w:cs="Arial"/>
          <w:sz w:val="24"/>
          <w:szCs w:val="24"/>
        </w:rPr>
      </w:pPr>
      <w:r w:rsidRPr="00D17DC3">
        <w:rPr>
          <w:rFonts w:cs="Arial"/>
          <w:b/>
          <w:sz w:val="24"/>
          <w:szCs w:val="24"/>
        </w:rPr>
        <w:lastRenderedPageBreak/>
        <w:t xml:space="preserve">ÚNICO. - </w:t>
      </w:r>
      <w:r w:rsidRPr="00D17DC3">
        <w:rPr>
          <w:rFonts w:cs="Arial"/>
          <w:sz w:val="24"/>
          <w:szCs w:val="24"/>
        </w:rPr>
        <w:t xml:space="preserve">Se </w:t>
      </w:r>
      <w:r w:rsidRPr="00D17DC3">
        <w:rPr>
          <w:rFonts w:cs="Arial"/>
          <w:b/>
          <w:sz w:val="24"/>
          <w:szCs w:val="24"/>
        </w:rPr>
        <w:t xml:space="preserve">adiciona </w:t>
      </w:r>
      <w:r w:rsidRPr="00D17DC3">
        <w:rPr>
          <w:rFonts w:cs="Arial"/>
          <w:sz w:val="24"/>
          <w:szCs w:val="24"/>
        </w:rPr>
        <w:t>una fracción II al artículo 32 de la Ley de Hacienda para el Estado de Coahuila de Zaragoza para quedar como sigue:</w:t>
      </w:r>
    </w:p>
    <w:p w:rsidR="00D17DC3" w:rsidRPr="00D17DC3" w:rsidRDefault="00D17DC3" w:rsidP="00E976E7">
      <w:pPr>
        <w:spacing w:line="360" w:lineRule="auto"/>
        <w:rPr>
          <w:rFonts w:cs="Arial"/>
          <w:sz w:val="24"/>
          <w:szCs w:val="24"/>
        </w:rPr>
      </w:pPr>
    </w:p>
    <w:p w:rsidR="00E976E7" w:rsidRPr="00D17DC3" w:rsidRDefault="00E976E7" w:rsidP="00E976E7">
      <w:pPr>
        <w:spacing w:line="360" w:lineRule="auto"/>
        <w:rPr>
          <w:rFonts w:cs="Arial"/>
          <w:sz w:val="24"/>
          <w:szCs w:val="24"/>
        </w:rPr>
      </w:pPr>
      <w:r w:rsidRPr="00D17DC3">
        <w:rPr>
          <w:rFonts w:cs="Arial"/>
          <w:b/>
          <w:bCs/>
          <w:sz w:val="24"/>
          <w:szCs w:val="24"/>
        </w:rPr>
        <w:t>ARTÍCULO 32.-</w:t>
      </w:r>
      <w:r w:rsidRPr="00D17DC3">
        <w:rPr>
          <w:rFonts w:cs="Arial"/>
          <w:sz w:val="24"/>
          <w:szCs w:val="24"/>
        </w:rPr>
        <w:t xml:space="preserve"> Están exentas del pago de este impuesto:</w:t>
      </w:r>
    </w:p>
    <w:p w:rsidR="00E976E7" w:rsidRPr="00D17DC3" w:rsidRDefault="00E976E7" w:rsidP="00E976E7">
      <w:pPr>
        <w:spacing w:line="360" w:lineRule="auto"/>
        <w:rPr>
          <w:rFonts w:cs="Arial"/>
          <w:sz w:val="24"/>
          <w:szCs w:val="24"/>
        </w:rPr>
      </w:pPr>
      <w:r w:rsidRPr="00D17DC3">
        <w:rPr>
          <w:rFonts w:cs="Arial"/>
          <w:b/>
          <w:sz w:val="24"/>
          <w:szCs w:val="24"/>
        </w:rPr>
        <w:t>I.</w:t>
      </w:r>
      <w:r w:rsidRPr="00D17DC3">
        <w:rPr>
          <w:rFonts w:cs="Arial"/>
          <w:sz w:val="24"/>
          <w:szCs w:val="24"/>
        </w:rPr>
        <w:tab/>
        <w:t>…</w:t>
      </w:r>
    </w:p>
    <w:p w:rsidR="00E976E7" w:rsidRDefault="00E976E7" w:rsidP="00234EBE">
      <w:pPr>
        <w:spacing w:line="360" w:lineRule="auto"/>
        <w:rPr>
          <w:rFonts w:cs="Arial"/>
          <w:b/>
          <w:sz w:val="24"/>
          <w:szCs w:val="24"/>
        </w:rPr>
      </w:pPr>
      <w:r w:rsidRPr="00D17DC3">
        <w:rPr>
          <w:rFonts w:cs="Arial"/>
          <w:b/>
          <w:sz w:val="24"/>
          <w:szCs w:val="24"/>
        </w:rPr>
        <w:t>II.</w:t>
      </w:r>
      <w:r w:rsidRPr="00D17DC3">
        <w:rPr>
          <w:rFonts w:cs="Arial"/>
          <w:sz w:val="24"/>
          <w:szCs w:val="24"/>
        </w:rPr>
        <w:tab/>
      </w:r>
      <w:r w:rsidRPr="00D17DC3">
        <w:rPr>
          <w:rFonts w:cs="Arial"/>
          <w:b/>
          <w:sz w:val="24"/>
          <w:szCs w:val="24"/>
        </w:rPr>
        <w:t xml:space="preserve"> Las instituciones o asociaciones con fines no lucrativos que realicen o promuevan asistencia social, así como las que lleven a cabo gratuitamente actividades sociales, deportivas o culturales en cualquiera de sus formas.</w:t>
      </w:r>
    </w:p>
    <w:p w:rsidR="00D17DC3" w:rsidRPr="00D17DC3" w:rsidRDefault="00D17DC3" w:rsidP="00234EBE">
      <w:pPr>
        <w:spacing w:line="360" w:lineRule="auto"/>
        <w:rPr>
          <w:rFonts w:cs="Arial"/>
          <w:b/>
          <w:sz w:val="24"/>
          <w:szCs w:val="24"/>
        </w:rPr>
      </w:pPr>
    </w:p>
    <w:p w:rsidR="00460271" w:rsidRPr="00D17DC3" w:rsidRDefault="00460271" w:rsidP="00234EBE">
      <w:pPr>
        <w:spacing w:line="360" w:lineRule="auto"/>
        <w:rPr>
          <w:rFonts w:cs="Arial"/>
          <w:b/>
          <w:sz w:val="24"/>
          <w:szCs w:val="24"/>
        </w:rPr>
      </w:pPr>
      <w:r w:rsidRPr="00D17DC3">
        <w:rPr>
          <w:rFonts w:cs="Arial"/>
          <w:b/>
          <w:sz w:val="24"/>
          <w:szCs w:val="24"/>
        </w:rPr>
        <w:t>……</w:t>
      </w:r>
    </w:p>
    <w:p w:rsidR="00E976E7" w:rsidRDefault="00E976E7" w:rsidP="00234EBE">
      <w:pPr>
        <w:spacing w:line="360" w:lineRule="auto"/>
        <w:jc w:val="center"/>
        <w:rPr>
          <w:rFonts w:cs="Arial"/>
          <w:b/>
          <w:sz w:val="24"/>
          <w:szCs w:val="24"/>
        </w:rPr>
      </w:pPr>
      <w:r w:rsidRPr="00D17DC3">
        <w:rPr>
          <w:rFonts w:cs="Arial"/>
          <w:b/>
          <w:sz w:val="24"/>
          <w:szCs w:val="24"/>
        </w:rPr>
        <w:t>TRANSITORIOS</w:t>
      </w:r>
    </w:p>
    <w:p w:rsidR="00D17DC3" w:rsidRPr="00D17DC3" w:rsidRDefault="00D17DC3" w:rsidP="00234EBE">
      <w:pPr>
        <w:spacing w:line="360" w:lineRule="auto"/>
        <w:jc w:val="center"/>
        <w:rPr>
          <w:rFonts w:cs="Arial"/>
          <w:b/>
          <w:sz w:val="24"/>
          <w:szCs w:val="24"/>
        </w:rPr>
      </w:pPr>
    </w:p>
    <w:p w:rsidR="00E671C5" w:rsidRDefault="00E976E7" w:rsidP="00E671C5">
      <w:pPr>
        <w:spacing w:line="360" w:lineRule="auto"/>
        <w:rPr>
          <w:rFonts w:cs="Arial"/>
          <w:sz w:val="24"/>
          <w:szCs w:val="24"/>
        </w:rPr>
      </w:pPr>
      <w:proofErr w:type="gramStart"/>
      <w:r w:rsidRPr="00D17DC3">
        <w:rPr>
          <w:rFonts w:cs="Arial"/>
          <w:b/>
          <w:sz w:val="24"/>
          <w:szCs w:val="24"/>
        </w:rPr>
        <w:t>ÚNICO.-</w:t>
      </w:r>
      <w:proofErr w:type="gramEnd"/>
      <w:r w:rsidRPr="00D17DC3">
        <w:rPr>
          <w:rFonts w:cs="Arial"/>
          <w:b/>
          <w:sz w:val="24"/>
          <w:szCs w:val="24"/>
        </w:rPr>
        <w:t xml:space="preserve"> </w:t>
      </w:r>
      <w:r w:rsidRPr="00D17DC3">
        <w:rPr>
          <w:rFonts w:cs="Arial"/>
          <w:sz w:val="24"/>
          <w:szCs w:val="24"/>
        </w:rPr>
        <w:t>El presente Decreto entrará en vigor el día primero de enero del dos mil veinte.</w:t>
      </w:r>
    </w:p>
    <w:p w:rsidR="00D17DC3" w:rsidRPr="00D17DC3" w:rsidRDefault="00D17DC3" w:rsidP="00E671C5">
      <w:pPr>
        <w:spacing w:line="360" w:lineRule="auto"/>
        <w:rPr>
          <w:rFonts w:cs="Arial"/>
          <w:b/>
          <w:sz w:val="24"/>
          <w:szCs w:val="24"/>
        </w:rPr>
      </w:pPr>
    </w:p>
    <w:p w:rsidR="00F3025C" w:rsidRPr="00D17DC3" w:rsidRDefault="00F3025C" w:rsidP="00F3025C">
      <w:pPr>
        <w:spacing w:line="360" w:lineRule="auto"/>
        <w:jc w:val="center"/>
        <w:rPr>
          <w:rFonts w:cs="Arial"/>
          <w:b/>
          <w:sz w:val="24"/>
          <w:szCs w:val="24"/>
        </w:rPr>
      </w:pPr>
      <w:r w:rsidRPr="00D17DC3">
        <w:rPr>
          <w:rFonts w:cs="Arial"/>
          <w:b/>
          <w:sz w:val="24"/>
          <w:szCs w:val="24"/>
        </w:rPr>
        <w:t>ATENTAMENTE,</w:t>
      </w:r>
    </w:p>
    <w:p w:rsidR="00F3025C" w:rsidRDefault="00F3025C" w:rsidP="00234EBE">
      <w:pPr>
        <w:spacing w:line="360" w:lineRule="auto"/>
        <w:jc w:val="center"/>
        <w:rPr>
          <w:rFonts w:cs="Arial"/>
          <w:b/>
          <w:sz w:val="24"/>
          <w:szCs w:val="24"/>
        </w:rPr>
      </w:pPr>
      <w:r w:rsidRPr="00D17DC3">
        <w:rPr>
          <w:rFonts w:cs="Arial"/>
          <w:b/>
          <w:sz w:val="24"/>
          <w:szCs w:val="24"/>
        </w:rPr>
        <w:t>“POR UNA PATRIA ORDENADA Y GENEROSA, Y UNA VIDA MEJOR Y MÁS DIGNA PARA TODOS”</w:t>
      </w:r>
    </w:p>
    <w:p w:rsidR="00D17DC3" w:rsidRPr="00D17DC3" w:rsidRDefault="00D17DC3" w:rsidP="00234EBE">
      <w:pPr>
        <w:spacing w:line="360" w:lineRule="auto"/>
        <w:jc w:val="center"/>
        <w:rPr>
          <w:rFonts w:cs="Arial"/>
          <w:b/>
          <w:sz w:val="24"/>
          <w:szCs w:val="24"/>
        </w:rPr>
      </w:pPr>
    </w:p>
    <w:p w:rsidR="00F3025C" w:rsidRPr="00D17DC3" w:rsidRDefault="00F3025C" w:rsidP="00F3025C">
      <w:pPr>
        <w:spacing w:line="360" w:lineRule="auto"/>
        <w:jc w:val="center"/>
        <w:rPr>
          <w:rFonts w:cs="Arial"/>
          <w:b/>
          <w:sz w:val="24"/>
          <w:szCs w:val="24"/>
        </w:rPr>
      </w:pPr>
      <w:r w:rsidRPr="00D17DC3">
        <w:rPr>
          <w:rFonts w:cs="Arial"/>
          <w:b/>
          <w:sz w:val="24"/>
          <w:szCs w:val="24"/>
        </w:rPr>
        <w:t xml:space="preserve">SALTILLO, COAHUILA DE ZARAGOZA; A </w:t>
      </w:r>
      <w:r w:rsidR="00E976E7" w:rsidRPr="00D17DC3">
        <w:rPr>
          <w:rFonts w:cs="Arial"/>
          <w:b/>
          <w:sz w:val="24"/>
          <w:szCs w:val="24"/>
        </w:rPr>
        <w:t>1</w:t>
      </w:r>
      <w:r w:rsidR="00234EBE" w:rsidRPr="00D17DC3">
        <w:rPr>
          <w:rFonts w:cs="Arial"/>
          <w:b/>
          <w:sz w:val="24"/>
          <w:szCs w:val="24"/>
        </w:rPr>
        <w:t>5</w:t>
      </w:r>
      <w:r w:rsidRPr="00D17DC3">
        <w:rPr>
          <w:rFonts w:cs="Arial"/>
          <w:b/>
          <w:sz w:val="24"/>
          <w:szCs w:val="24"/>
        </w:rPr>
        <w:t xml:space="preserve"> DE </w:t>
      </w:r>
      <w:r w:rsidR="00E976E7" w:rsidRPr="00D17DC3">
        <w:rPr>
          <w:rFonts w:cs="Arial"/>
          <w:b/>
          <w:sz w:val="24"/>
          <w:szCs w:val="24"/>
        </w:rPr>
        <w:t>MAYO</w:t>
      </w:r>
      <w:r w:rsidRPr="00D17DC3">
        <w:rPr>
          <w:rFonts w:cs="Arial"/>
          <w:b/>
          <w:sz w:val="24"/>
          <w:szCs w:val="24"/>
        </w:rPr>
        <w:t xml:space="preserve"> DE 2019.</w:t>
      </w:r>
    </w:p>
    <w:p w:rsidR="00F3025C" w:rsidRPr="00D17DC3" w:rsidRDefault="00F3025C" w:rsidP="00F3025C">
      <w:pPr>
        <w:spacing w:line="360" w:lineRule="auto"/>
        <w:jc w:val="center"/>
        <w:rPr>
          <w:rFonts w:cs="Arial"/>
          <w:b/>
          <w:sz w:val="24"/>
          <w:szCs w:val="24"/>
        </w:rPr>
      </w:pPr>
      <w:r w:rsidRPr="00D17DC3">
        <w:rPr>
          <w:rFonts w:cs="Arial"/>
          <w:b/>
          <w:sz w:val="24"/>
          <w:szCs w:val="24"/>
        </w:rPr>
        <w:t>POR EL GRUPO PARLAMENTARIO “DEL PARTIDO ACCIÓN NACIONAL”</w:t>
      </w:r>
    </w:p>
    <w:p w:rsidR="00D17DC3" w:rsidRDefault="00D17DC3" w:rsidP="00234EBE">
      <w:pPr>
        <w:tabs>
          <w:tab w:val="left" w:pos="5056"/>
        </w:tabs>
        <w:rPr>
          <w:rFonts w:cs="Arial"/>
          <w:b/>
          <w:sz w:val="24"/>
          <w:szCs w:val="24"/>
        </w:rPr>
      </w:pPr>
    </w:p>
    <w:p w:rsidR="00D17DC3" w:rsidRDefault="00D17DC3" w:rsidP="00234EBE">
      <w:pPr>
        <w:tabs>
          <w:tab w:val="left" w:pos="5056"/>
        </w:tabs>
        <w:rPr>
          <w:rFonts w:cs="Arial"/>
          <w:b/>
          <w:sz w:val="24"/>
          <w:szCs w:val="24"/>
        </w:rPr>
      </w:pPr>
    </w:p>
    <w:p w:rsidR="00D17DC3" w:rsidRPr="00D17DC3" w:rsidRDefault="00D17DC3" w:rsidP="00234EBE">
      <w:pPr>
        <w:tabs>
          <w:tab w:val="left" w:pos="5056"/>
        </w:tabs>
        <w:rPr>
          <w:rFonts w:cs="Arial"/>
          <w:b/>
          <w:sz w:val="24"/>
          <w:szCs w:val="24"/>
        </w:rPr>
      </w:pPr>
    </w:p>
    <w:p w:rsidR="00D17DC3" w:rsidRDefault="00234EBE" w:rsidP="00234EBE">
      <w:pPr>
        <w:tabs>
          <w:tab w:val="left" w:pos="5056"/>
        </w:tabs>
        <w:jc w:val="center"/>
        <w:rPr>
          <w:rFonts w:cs="Arial"/>
          <w:b/>
          <w:sz w:val="24"/>
          <w:szCs w:val="24"/>
        </w:rPr>
      </w:pPr>
      <w:r w:rsidRPr="00D17DC3">
        <w:rPr>
          <w:rFonts w:cs="Arial"/>
          <w:b/>
          <w:sz w:val="24"/>
          <w:szCs w:val="24"/>
        </w:rPr>
        <w:t>DIP. MARCELO DE JESUS TORRES COFIÑO</w:t>
      </w:r>
    </w:p>
    <w:p w:rsidR="00D17DC3" w:rsidRDefault="00D17DC3" w:rsidP="00234EBE">
      <w:pPr>
        <w:tabs>
          <w:tab w:val="left" w:pos="5056"/>
        </w:tabs>
        <w:jc w:val="center"/>
        <w:rPr>
          <w:rFonts w:cs="Arial"/>
          <w:b/>
          <w:sz w:val="24"/>
          <w:szCs w:val="24"/>
        </w:rPr>
      </w:pPr>
    </w:p>
    <w:p w:rsidR="00D17DC3" w:rsidRDefault="00D17DC3" w:rsidP="00234EBE">
      <w:pPr>
        <w:tabs>
          <w:tab w:val="left" w:pos="5056"/>
        </w:tabs>
        <w:jc w:val="center"/>
        <w:rPr>
          <w:rFonts w:cs="Arial"/>
          <w:b/>
          <w:sz w:val="24"/>
          <w:szCs w:val="24"/>
        </w:rPr>
      </w:pPr>
    </w:p>
    <w:p w:rsidR="00D17DC3" w:rsidRDefault="00D17DC3" w:rsidP="00234EBE">
      <w:pPr>
        <w:tabs>
          <w:tab w:val="left" w:pos="5056"/>
        </w:tabs>
        <w:jc w:val="center"/>
        <w:rPr>
          <w:rFonts w:cs="Arial"/>
          <w:b/>
          <w:sz w:val="24"/>
          <w:szCs w:val="24"/>
        </w:rPr>
      </w:pPr>
    </w:p>
    <w:p w:rsidR="00D17DC3" w:rsidRDefault="00D17DC3" w:rsidP="00234EBE">
      <w:pPr>
        <w:tabs>
          <w:tab w:val="left" w:pos="5056"/>
        </w:tabs>
        <w:jc w:val="center"/>
        <w:rPr>
          <w:rFonts w:cs="Arial"/>
          <w:b/>
          <w:sz w:val="24"/>
          <w:szCs w:val="24"/>
        </w:rPr>
      </w:pPr>
    </w:p>
    <w:p w:rsidR="00D17DC3" w:rsidRDefault="00D17DC3" w:rsidP="00234EBE">
      <w:pPr>
        <w:tabs>
          <w:tab w:val="left" w:pos="5056"/>
        </w:tabs>
        <w:jc w:val="center"/>
        <w:rPr>
          <w:rFonts w:cs="Arial"/>
          <w:b/>
          <w:sz w:val="24"/>
          <w:szCs w:val="24"/>
        </w:rPr>
      </w:pPr>
    </w:p>
    <w:p w:rsidR="00234EBE" w:rsidRPr="00D17DC3" w:rsidRDefault="00234EBE" w:rsidP="00234EBE">
      <w:pPr>
        <w:tabs>
          <w:tab w:val="left" w:pos="5056"/>
        </w:tabs>
        <w:jc w:val="center"/>
        <w:rPr>
          <w:rFonts w:cs="Arial"/>
          <w:b/>
          <w:sz w:val="24"/>
          <w:szCs w:val="24"/>
        </w:rPr>
      </w:pPr>
    </w:p>
    <w:p w:rsidR="00234EBE" w:rsidRPr="00D17DC3" w:rsidRDefault="00234EBE" w:rsidP="00234EBE">
      <w:pPr>
        <w:tabs>
          <w:tab w:val="left" w:pos="5056"/>
        </w:tabs>
        <w:rPr>
          <w:rFonts w:cs="Arial"/>
          <w:b/>
          <w:sz w:val="24"/>
          <w:szCs w:val="24"/>
        </w:rPr>
      </w:pPr>
    </w:p>
    <w:p w:rsidR="00234EBE" w:rsidRPr="00D17DC3" w:rsidRDefault="00234EBE" w:rsidP="00234EBE">
      <w:pPr>
        <w:tabs>
          <w:tab w:val="left" w:pos="5056"/>
        </w:tabs>
        <w:rPr>
          <w:rFonts w:cs="Arial"/>
          <w:b/>
          <w:sz w:val="24"/>
          <w:szCs w:val="24"/>
        </w:rPr>
      </w:pPr>
    </w:p>
    <w:p w:rsidR="00234EBE" w:rsidRPr="00D17DC3" w:rsidRDefault="00234EBE" w:rsidP="00234EBE">
      <w:pPr>
        <w:tabs>
          <w:tab w:val="left" w:pos="5056"/>
        </w:tabs>
        <w:rPr>
          <w:rFonts w:cs="Arial"/>
          <w:b/>
        </w:rPr>
      </w:pPr>
      <w:r w:rsidRPr="00D17DC3">
        <w:rPr>
          <w:rFonts w:cs="Arial"/>
          <w:b/>
          <w:lang w:val="pt-BR"/>
        </w:rPr>
        <w:t xml:space="preserve">DIP. MARIA EUGENIA CAZARES MARTINEZ       DIP. </w:t>
      </w:r>
      <w:r w:rsidRPr="00D17DC3">
        <w:rPr>
          <w:rFonts w:cs="Arial"/>
          <w:b/>
        </w:rPr>
        <w:t>JUAN CARLOS GUERRA LÓPEZ NEGRETE</w:t>
      </w:r>
    </w:p>
    <w:p w:rsidR="00234EBE" w:rsidRPr="00D17DC3" w:rsidRDefault="00234EBE" w:rsidP="00234EBE">
      <w:pPr>
        <w:tabs>
          <w:tab w:val="left" w:pos="5056"/>
        </w:tabs>
        <w:rPr>
          <w:rFonts w:cs="Arial"/>
          <w:b/>
        </w:rPr>
      </w:pPr>
    </w:p>
    <w:p w:rsidR="00D17DC3" w:rsidRDefault="00D17DC3" w:rsidP="00234EBE">
      <w:pPr>
        <w:tabs>
          <w:tab w:val="left" w:pos="5056"/>
        </w:tabs>
        <w:rPr>
          <w:rFonts w:cs="Arial"/>
          <w:b/>
        </w:rPr>
      </w:pPr>
    </w:p>
    <w:p w:rsidR="00EF2B17" w:rsidRDefault="00EF2B17" w:rsidP="00234EBE">
      <w:pPr>
        <w:tabs>
          <w:tab w:val="left" w:pos="5056"/>
        </w:tabs>
        <w:rPr>
          <w:rFonts w:cs="Arial"/>
          <w:b/>
        </w:rPr>
      </w:pPr>
    </w:p>
    <w:p w:rsidR="00EF2B17" w:rsidRDefault="00EF2B17" w:rsidP="00234EBE">
      <w:pPr>
        <w:tabs>
          <w:tab w:val="left" w:pos="5056"/>
        </w:tabs>
        <w:rPr>
          <w:rFonts w:cs="Arial"/>
          <w:b/>
        </w:rPr>
      </w:pPr>
    </w:p>
    <w:p w:rsidR="00EF2B17" w:rsidRDefault="00EF2B17" w:rsidP="00234EBE">
      <w:pPr>
        <w:tabs>
          <w:tab w:val="left" w:pos="5056"/>
        </w:tabs>
        <w:rPr>
          <w:rFonts w:cs="Arial"/>
          <w:b/>
        </w:rPr>
      </w:pPr>
    </w:p>
    <w:p w:rsidR="00EF2B17" w:rsidRDefault="00EF2B17" w:rsidP="00234EBE">
      <w:pPr>
        <w:tabs>
          <w:tab w:val="left" w:pos="5056"/>
        </w:tabs>
        <w:rPr>
          <w:rFonts w:cs="Arial"/>
          <w:b/>
        </w:rPr>
      </w:pPr>
    </w:p>
    <w:p w:rsidR="00EF2B17" w:rsidRPr="00D17DC3" w:rsidRDefault="00EF2B17" w:rsidP="00234EBE">
      <w:pPr>
        <w:tabs>
          <w:tab w:val="left" w:pos="5056"/>
        </w:tabs>
        <w:rPr>
          <w:rFonts w:cs="Arial"/>
          <w:b/>
        </w:rPr>
      </w:pPr>
    </w:p>
    <w:p w:rsidR="00D17DC3" w:rsidRPr="00D17DC3" w:rsidRDefault="00D17DC3" w:rsidP="00234EBE">
      <w:pPr>
        <w:tabs>
          <w:tab w:val="left" w:pos="5056"/>
        </w:tabs>
        <w:rPr>
          <w:rFonts w:cs="Arial"/>
          <w:b/>
        </w:rPr>
      </w:pPr>
    </w:p>
    <w:p w:rsidR="00D17DC3" w:rsidRPr="00D17DC3" w:rsidRDefault="00D17DC3" w:rsidP="00234EBE">
      <w:pPr>
        <w:tabs>
          <w:tab w:val="left" w:pos="5056"/>
        </w:tabs>
        <w:rPr>
          <w:rFonts w:cs="Arial"/>
          <w:b/>
        </w:rPr>
      </w:pPr>
    </w:p>
    <w:p w:rsidR="00234EBE" w:rsidRPr="00D17DC3" w:rsidRDefault="00234EBE" w:rsidP="00234EBE">
      <w:pPr>
        <w:tabs>
          <w:tab w:val="left" w:pos="5056"/>
        </w:tabs>
        <w:rPr>
          <w:rFonts w:cs="Arial"/>
          <w:b/>
        </w:rPr>
      </w:pPr>
      <w:r w:rsidRPr="00D17DC3">
        <w:rPr>
          <w:rFonts w:cs="Arial"/>
          <w:b/>
        </w:rPr>
        <w:tab/>
      </w:r>
    </w:p>
    <w:p w:rsidR="00234EBE" w:rsidRPr="00D17DC3" w:rsidRDefault="00234EBE" w:rsidP="00234EBE">
      <w:pPr>
        <w:tabs>
          <w:tab w:val="left" w:pos="5056"/>
        </w:tabs>
        <w:ind w:right="-518"/>
        <w:rPr>
          <w:rFonts w:cs="Arial"/>
          <w:b/>
        </w:rPr>
      </w:pPr>
      <w:r w:rsidRPr="00D17DC3">
        <w:rPr>
          <w:rFonts w:cs="Arial"/>
          <w:b/>
        </w:rPr>
        <w:t>DIP. BLANCA EPPEN CANALES                                   DIP. GERARDO ABRAHAM AGUADO GÓMEZ</w:t>
      </w:r>
    </w:p>
    <w:p w:rsidR="00D17DC3" w:rsidRPr="00D17DC3" w:rsidRDefault="00D17DC3" w:rsidP="00234EBE">
      <w:pPr>
        <w:tabs>
          <w:tab w:val="left" w:pos="5056"/>
        </w:tabs>
        <w:rPr>
          <w:rFonts w:cs="Arial"/>
          <w:b/>
        </w:rPr>
      </w:pPr>
    </w:p>
    <w:p w:rsidR="00D17DC3" w:rsidRDefault="00D17DC3" w:rsidP="00234EBE">
      <w:pPr>
        <w:tabs>
          <w:tab w:val="left" w:pos="5056"/>
        </w:tabs>
        <w:rPr>
          <w:rFonts w:cs="Arial"/>
          <w:b/>
        </w:rPr>
      </w:pPr>
    </w:p>
    <w:p w:rsidR="00D17DC3" w:rsidRPr="00D17DC3" w:rsidRDefault="00D17DC3" w:rsidP="00234EBE">
      <w:pPr>
        <w:tabs>
          <w:tab w:val="left" w:pos="5056"/>
        </w:tabs>
        <w:rPr>
          <w:rFonts w:cs="Arial"/>
          <w:b/>
        </w:rPr>
      </w:pPr>
    </w:p>
    <w:p w:rsidR="00234EBE" w:rsidRPr="00D17DC3" w:rsidRDefault="00234EBE" w:rsidP="00234EBE">
      <w:pPr>
        <w:tabs>
          <w:tab w:val="left" w:pos="5056"/>
        </w:tabs>
        <w:rPr>
          <w:rFonts w:cs="Arial"/>
          <w:b/>
        </w:rPr>
      </w:pPr>
    </w:p>
    <w:p w:rsidR="00234EBE" w:rsidRPr="00D17DC3" w:rsidRDefault="00234EBE" w:rsidP="00234EBE">
      <w:pPr>
        <w:tabs>
          <w:tab w:val="left" w:pos="5056"/>
        </w:tabs>
        <w:rPr>
          <w:rFonts w:cs="Arial"/>
          <w:b/>
        </w:rPr>
      </w:pPr>
    </w:p>
    <w:p w:rsidR="00234EBE" w:rsidRPr="00D17DC3" w:rsidRDefault="00234EBE" w:rsidP="00234EBE">
      <w:pPr>
        <w:tabs>
          <w:tab w:val="left" w:pos="5056"/>
        </w:tabs>
        <w:rPr>
          <w:rFonts w:cs="Arial"/>
          <w:b/>
        </w:rPr>
      </w:pPr>
    </w:p>
    <w:p w:rsidR="00234EBE" w:rsidRPr="00D17DC3" w:rsidRDefault="00234EBE" w:rsidP="00234EBE">
      <w:pPr>
        <w:tabs>
          <w:tab w:val="left" w:pos="5056"/>
        </w:tabs>
        <w:rPr>
          <w:rFonts w:cs="Arial"/>
          <w:b/>
        </w:rPr>
      </w:pPr>
      <w:r w:rsidRPr="00D17DC3">
        <w:rPr>
          <w:rFonts w:cs="Arial"/>
          <w:b/>
        </w:rPr>
        <w:t>DIP. ROSA NILDA GONZALEZ NORIEGA                   DIP. GABRIELA ZAPOPAN GARZA GALVÁN</w:t>
      </w:r>
    </w:p>
    <w:p w:rsidR="00D17DC3" w:rsidRPr="00D17DC3" w:rsidRDefault="00D17DC3" w:rsidP="00234EBE">
      <w:pPr>
        <w:rPr>
          <w:rFonts w:cs="Arial"/>
          <w:b/>
        </w:rPr>
      </w:pPr>
    </w:p>
    <w:p w:rsidR="00D17DC3" w:rsidRPr="00D17DC3" w:rsidRDefault="00D17DC3" w:rsidP="00234EBE">
      <w:pPr>
        <w:rPr>
          <w:rFonts w:cs="Arial"/>
          <w:b/>
        </w:rPr>
      </w:pPr>
    </w:p>
    <w:p w:rsidR="00D17DC3" w:rsidRPr="00D17DC3" w:rsidRDefault="00D17DC3" w:rsidP="00234EBE">
      <w:pPr>
        <w:rPr>
          <w:rFonts w:cs="Arial"/>
          <w:b/>
        </w:rPr>
      </w:pPr>
    </w:p>
    <w:p w:rsidR="00234EBE" w:rsidRPr="00D17DC3" w:rsidRDefault="00234EBE" w:rsidP="00234EBE">
      <w:pPr>
        <w:rPr>
          <w:rFonts w:cs="Arial"/>
          <w:b/>
        </w:rPr>
      </w:pPr>
    </w:p>
    <w:p w:rsidR="00234EBE" w:rsidRDefault="00234EBE" w:rsidP="00234EBE">
      <w:pPr>
        <w:rPr>
          <w:rFonts w:cs="Arial"/>
          <w:b/>
        </w:rPr>
      </w:pPr>
    </w:p>
    <w:p w:rsidR="00EF2B17" w:rsidRDefault="00EF2B17" w:rsidP="00234EBE">
      <w:pPr>
        <w:rPr>
          <w:rFonts w:cs="Arial"/>
          <w:b/>
        </w:rPr>
      </w:pPr>
    </w:p>
    <w:p w:rsidR="00EF2B17" w:rsidRPr="00D17DC3" w:rsidRDefault="00EF2B17" w:rsidP="00234EBE">
      <w:pPr>
        <w:rPr>
          <w:rFonts w:cs="Arial"/>
          <w:b/>
        </w:rPr>
      </w:pPr>
    </w:p>
    <w:p w:rsidR="00234EBE" w:rsidRPr="00D17DC3" w:rsidRDefault="00234EBE" w:rsidP="00D17DC3">
      <w:pPr>
        <w:rPr>
          <w:rFonts w:cs="Arial"/>
          <w:b/>
        </w:rPr>
      </w:pPr>
      <w:r w:rsidRPr="00D17DC3">
        <w:rPr>
          <w:rFonts w:cs="Arial"/>
          <w:b/>
        </w:rPr>
        <w:t>DIP. JUAN ANTONIO GARCÍA VILLA</w:t>
      </w:r>
      <w:r w:rsidRPr="00D17DC3">
        <w:rPr>
          <w:rFonts w:cs="Arial"/>
          <w:b/>
        </w:rPr>
        <w:tab/>
        <w:t xml:space="preserve">                        DIP. FERNANDO IZAGUIRRE VALDES</w:t>
      </w:r>
    </w:p>
    <w:p w:rsidR="00F3025C" w:rsidRPr="00D17DC3" w:rsidRDefault="00F3025C" w:rsidP="00D17DC3">
      <w:pPr>
        <w:spacing w:line="360" w:lineRule="auto"/>
        <w:rPr>
          <w:rFonts w:cs="Arial"/>
          <w:b/>
        </w:rPr>
      </w:pPr>
    </w:p>
    <w:p w:rsidR="00F3025C" w:rsidRPr="00D17DC3" w:rsidRDefault="00F3025C" w:rsidP="00234EBE">
      <w:pPr>
        <w:spacing w:line="360" w:lineRule="auto"/>
        <w:rPr>
          <w:sz w:val="24"/>
          <w:szCs w:val="24"/>
        </w:rPr>
      </w:pPr>
    </w:p>
    <w:p w:rsidR="00B32DCB" w:rsidRPr="00D17DC3" w:rsidRDefault="00B32DCB" w:rsidP="007F15B5">
      <w:pPr>
        <w:rPr>
          <w:sz w:val="24"/>
          <w:szCs w:val="24"/>
        </w:rPr>
      </w:pPr>
    </w:p>
    <w:sectPr w:rsidR="00B32DCB" w:rsidRPr="00D17DC3" w:rsidSect="00F405C3">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AA" w:rsidRDefault="00402AAA" w:rsidP="005F5CDF">
      <w:r>
        <w:separator/>
      </w:r>
    </w:p>
  </w:endnote>
  <w:endnote w:type="continuationSeparator" w:id="0">
    <w:p w:rsidR="00402AAA" w:rsidRDefault="00402AAA"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AA" w:rsidRDefault="00402AAA" w:rsidP="005F5CDF">
      <w:r>
        <w:separator/>
      </w:r>
    </w:p>
  </w:footnote>
  <w:footnote w:type="continuationSeparator" w:id="0">
    <w:p w:rsidR="00402AAA" w:rsidRDefault="00402AAA"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F405C3" w:rsidP="005F5CDF">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46120C16" wp14:editId="3D6678D7">
          <wp:simplePos x="0" y="0"/>
          <wp:positionH relativeFrom="column">
            <wp:posOffset>-239841</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606CAD78" wp14:editId="4447C968">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ind w:right="49"/>
      <w:jc w:val="center"/>
    </w:pPr>
  </w:p>
  <w:p w:rsidR="005F5CDF" w:rsidRPr="00792090" w:rsidRDefault="005F5CDF" w:rsidP="005F5CD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213BE"/>
    <w:rsid w:val="00087107"/>
    <w:rsid w:val="000A345E"/>
    <w:rsid w:val="000A7456"/>
    <w:rsid w:val="000D7D51"/>
    <w:rsid w:val="00121BD6"/>
    <w:rsid w:val="00162DBF"/>
    <w:rsid w:val="001A0425"/>
    <w:rsid w:val="001A3B8B"/>
    <w:rsid w:val="002048EA"/>
    <w:rsid w:val="00234EBE"/>
    <w:rsid w:val="00285314"/>
    <w:rsid w:val="002C2AC9"/>
    <w:rsid w:val="003003EC"/>
    <w:rsid w:val="00327272"/>
    <w:rsid w:val="003555B0"/>
    <w:rsid w:val="003A3E8D"/>
    <w:rsid w:val="003D3900"/>
    <w:rsid w:val="003E0F67"/>
    <w:rsid w:val="003E3124"/>
    <w:rsid w:val="004000EE"/>
    <w:rsid w:val="00402AAA"/>
    <w:rsid w:val="00403041"/>
    <w:rsid w:val="00460271"/>
    <w:rsid w:val="004910D3"/>
    <w:rsid w:val="004B0334"/>
    <w:rsid w:val="004D7F76"/>
    <w:rsid w:val="004E24F7"/>
    <w:rsid w:val="004F7736"/>
    <w:rsid w:val="00592EDA"/>
    <w:rsid w:val="005D50B1"/>
    <w:rsid w:val="005D62E6"/>
    <w:rsid w:val="005E0144"/>
    <w:rsid w:val="005E584E"/>
    <w:rsid w:val="005F5CDF"/>
    <w:rsid w:val="00627B96"/>
    <w:rsid w:val="00641D25"/>
    <w:rsid w:val="00670CC3"/>
    <w:rsid w:val="006B0FB2"/>
    <w:rsid w:val="006B2639"/>
    <w:rsid w:val="006D167C"/>
    <w:rsid w:val="00716D13"/>
    <w:rsid w:val="007A7DF2"/>
    <w:rsid w:val="007E336A"/>
    <w:rsid w:val="007F15B5"/>
    <w:rsid w:val="00813A1C"/>
    <w:rsid w:val="00837BCB"/>
    <w:rsid w:val="00847A8E"/>
    <w:rsid w:val="0086348B"/>
    <w:rsid w:val="008B4A6D"/>
    <w:rsid w:val="00920C9F"/>
    <w:rsid w:val="009345E5"/>
    <w:rsid w:val="0093586C"/>
    <w:rsid w:val="00954C50"/>
    <w:rsid w:val="00987D4E"/>
    <w:rsid w:val="009C2C14"/>
    <w:rsid w:val="009F62DC"/>
    <w:rsid w:val="00A01ED9"/>
    <w:rsid w:val="00A116B4"/>
    <w:rsid w:val="00A20864"/>
    <w:rsid w:val="00A871C4"/>
    <w:rsid w:val="00AB59FB"/>
    <w:rsid w:val="00AC6717"/>
    <w:rsid w:val="00B131AB"/>
    <w:rsid w:val="00B32DCB"/>
    <w:rsid w:val="00B40E60"/>
    <w:rsid w:val="00B878CE"/>
    <w:rsid w:val="00BB0A5B"/>
    <w:rsid w:val="00BC382C"/>
    <w:rsid w:val="00BE4D03"/>
    <w:rsid w:val="00BF06DB"/>
    <w:rsid w:val="00BF6E79"/>
    <w:rsid w:val="00C85FC3"/>
    <w:rsid w:val="00C96BB2"/>
    <w:rsid w:val="00CB7A70"/>
    <w:rsid w:val="00CC5816"/>
    <w:rsid w:val="00CE3BB1"/>
    <w:rsid w:val="00D07DDA"/>
    <w:rsid w:val="00D17DC3"/>
    <w:rsid w:val="00D42BF4"/>
    <w:rsid w:val="00D62E0D"/>
    <w:rsid w:val="00D63ADB"/>
    <w:rsid w:val="00D92B02"/>
    <w:rsid w:val="00DA2C24"/>
    <w:rsid w:val="00DB2A33"/>
    <w:rsid w:val="00DD1B31"/>
    <w:rsid w:val="00E069D6"/>
    <w:rsid w:val="00E11362"/>
    <w:rsid w:val="00E1241F"/>
    <w:rsid w:val="00E2259C"/>
    <w:rsid w:val="00E651A6"/>
    <w:rsid w:val="00E671C5"/>
    <w:rsid w:val="00E976E7"/>
    <w:rsid w:val="00EA17F9"/>
    <w:rsid w:val="00EF2B17"/>
    <w:rsid w:val="00EF64E8"/>
    <w:rsid w:val="00F07B3D"/>
    <w:rsid w:val="00F3025C"/>
    <w:rsid w:val="00F379BB"/>
    <w:rsid w:val="00F405C3"/>
    <w:rsid w:val="00F45371"/>
    <w:rsid w:val="00F728AE"/>
    <w:rsid w:val="00F8219B"/>
    <w:rsid w:val="00FC3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DC3"/>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D17DC3"/>
    <w:pPr>
      <w:keepNext/>
      <w:outlineLvl w:val="0"/>
    </w:pPr>
    <w:rPr>
      <w:b/>
      <w:sz w:val="22"/>
    </w:rPr>
  </w:style>
  <w:style w:type="paragraph" w:styleId="Ttulo2">
    <w:name w:val="heading 2"/>
    <w:basedOn w:val="Normal"/>
    <w:next w:val="Normal"/>
    <w:link w:val="Ttulo2Car"/>
    <w:qFormat/>
    <w:rsid w:val="00D17DC3"/>
    <w:pPr>
      <w:keepNext/>
      <w:tabs>
        <w:tab w:val="left" w:pos="0"/>
      </w:tabs>
      <w:jc w:val="center"/>
      <w:outlineLvl w:val="1"/>
    </w:pPr>
    <w:rPr>
      <w:b/>
    </w:rPr>
  </w:style>
  <w:style w:type="paragraph" w:styleId="Ttulo3">
    <w:name w:val="heading 3"/>
    <w:basedOn w:val="Normal"/>
    <w:next w:val="Normal"/>
    <w:link w:val="Ttulo3Car"/>
    <w:qFormat/>
    <w:rsid w:val="00D17DC3"/>
    <w:pPr>
      <w:keepNext/>
      <w:spacing w:line="360" w:lineRule="auto"/>
      <w:outlineLvl w:val="2"/>
    </w:pPr>
    <w:rPr>
      <w:b/>
      <w:sz w:val="36"/>
    </w:rPr>
  </w:style>
  <w:style w:type="paragraph" w:styleId="Ttulo4">
    <w:name w:val="heading 4"/>
    <w:basedOn w:val="Normal"/>
    <w:next w:val="Normal"/>
    <w:link w:val="Ttulo4Car"/>
    <w:qFormat/>
    <w:rsid w:val="00D17DC3"/>
    <w:pPr>
      <w:keepNext/>
      <w:spacing w:line="360" w:lineRule="auto"/>
      <w:outlineLvl w:val="3"/>
    </w:pPr>
    <w:rPr>
      <w:b/>
      <w:sz w:val="36"/>
    </w:rPr>
  </w:style>
  <w:style w:type="paragraph" w:styleId="Ttulo5">
    <w:name w:val="heading 5"/>
    <w:basedOn w:val="Normal"/>
    <w:next w:val="Normal"/>
    <w:link w:val="Ttulo5Car"/>
    <w:qFormat/>
    <w:rsid w:val="00D17DC3"/>
    <w:pPr>
      <w:keepNext/>
      <w:shd w:val="clear" w:color="FF00FF" w:fill="auto"/>
      <w:spacing w:line="360" w:lineRule="auto"/>
      <w:outlineLvl w:val="4"/>
    </w:pPr>
    <w:rPr>
      <w:b/>
      <w:sz w:val="36"/>
    </w:rPr>
  </w:style>
  <w:style w:type="paragraph" w:styleId="Ttulo6">
    <w:name w:val="heading 6"/>
    <w:basedOn w:val="Normal"/>
    <w:next w:val="Normal"/>
    <w:link w:val="Ttulo6Car"/>
    <w:qFormat/>
    <w:rsid w:val="00D17DC3"/>
    <w:pPr>
      <w:keepNext/>
      <w:spacing w:line="360" w:lineRule="auto"/>
      <w:outlineLvl w:val="5"/>
    </w:pPr>
    <w:rPr>
      <w:b/>
      <w:sz w:val="36"/>
    </w:rPr>
  </w:style>
  <w:style w:type="paragraph" w:styleId="Ttulo7">
    <w:name w:val="heading 7"/>
    <w:basedOn w:val="Normal"/>
    <w:next w:val="Normal"/>
    <w:link w:val="Ttulo7Car"/>
    <w:qFormat/>
    <w:rsid w:val="00D17DC3"/>
    <w:pPr>
      <w:keepNext/>
      <w:spacing w:line="360" w:lineRule="auto"/>
      <w:outlineLvl w:val="6"/>
    </w:pPr>
    <w:rPr>
      <w:b/>
      <w:sz w:val="36"/>
    </w:rPr>
  </w:style>
  <w:style w:type="paragraph" w:styleId="Ttulo8">
    <w:name w:val="heading 8"/>
    <w:basedOn w:val="Normal"/>
    <w:next w:val="Normal"/>
    <w:link w:val="Ttulo8Car"/>
    <w:qFormat/>
    <w:rsid w:val="00D17DC3"/>
    <w:pPr>
      <w:keepNext/>
      <w:tabs>
        <w:tab w:val="left" w:pos="6237"/>
      </w:tabs>
      <w:spacing w:line="360" w:lineRule="auto"/>
      <w:outlineLvl w:val="7"/>
    </w:pPr>
    <w:rPr>
      <w:b/>
      <w:sz w:val="36"/>
    </w:rPr>
  </w:style>
  <w:style w:type="paragraph" w:styleId="Ttulo9">
    <w:name w:val="heading 9"/>
    <w:basedOn w:val="Normal"/>
    <w:next w:val="Normal"/>
    <w:link w:val="Ttulo9Car"/>
    <w:qFormat/>
    <w:rsid w:val="00D17DC3"/>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DC3"/>
    <w:pPr>
      <w:tabs>
        <w:tab w:val="center" w:pos="4419"/>
        <w:tab w:val="right" w:pos="8838"/>
      </w:tabs>
    </w:pPr>
  </w:style>
  <w:style w:type="character" w:customStyle="1" w:styleId="EncabezadoCar">
    <w:name w:val="Encabezado Car"/>
    <w:link w:val="Encabezado"/>
    <w:uiPriority w:val="99"/>
    <w:rsid w:val="00D17DC3"/>
    <w:rPr>
      <w:rFonts w:ascii="Arial" w:eastAsia="Times New Roman" w:hAnsi="Arial" w:cs="Times New Roman"/>
      <w:sz w:val="20"/>
      <w:szCs w:val="20"/>
      <w:lang w:eastAsia="es-ES"/>
    </w:rPr>
  </w:style>
  <w:style w:type="paragraph" w:styleId="Prrafodelista">
    <w:name w:val="List Paragraph"/>
    <w:basedOn w:val="Normal"/>
    <w:uiPriority w:val="34"/>
    <w:qFormat/>
    <w:rsid w:val="00D17DC3"/>
    <w:pPr>
      <w:widowControl w:val="0"/>
      <w:ind w:left="720"/>
      <w:contextualSpacing/>
    </w:pPr>
    <w:rPr>
      <w:b/>
      <w:snapToGrid w:val="0"/>
    </w:rPr>
  </w:style>
  <w:style w:type="paragraph" w:styleId="Piedepgina">
    <w:name w:val="footer"/>
    <w:basedOn w:val="Normal"/>
    <w:link w:val="PiedepginaCar"/>
    <w:uiPriority w:val="99"/>
    <w:unhideWhenUsed/>
    <w:rsid w:val="00D17DC3"/>
    <w:pPr>
      <w:tabs>
        <w:tab w:val="center" w:pos="4419"/>
        <w:tab w:val="right" w:pos="8838"/>
      </w:tabs>
    </w:pPr>
  </w:style>
  <w:style w:type="character" w:customStyle="1" w:styleId="PiedepginaCar">
    <w:name w:val="Pie de página Car"/>
    <w:link w:val="Piedepgina"/>
    <w:uiPriority w:val="99"/>
    <w:rsid w:val="00D17DC3"/>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D17DC3"/>
    <w:pPr>
      <w:spacing w:after="120"/>
    </w:pPr>
  </w:style>
  <w:style w:type="character" w:customStyle="1" w:styleId="TextoindependienteCar">
    <w:name w:val="Texto independiente Car"/>
    <w:link w:val="Textoindependiente"/>
    <w:semiHidden/>
    <w:rsid w:val="00D17DC3"/>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D17DC3"/>
    <w:rPr>
      <w:rFonts w:eastAsia="Times New Roman" w:cs="Times New Roman"/>
      <w:sz w:val="20"/>
      <w:szCs w:val="20"/>
      <w:lang w:eastAsia="es-ES"/>
    </w:rPr>
  </w:style>
  <w:style w:type="character" w:customStyle="1" w:styleId="Ttulo1Car">
    <w:name w:val="Título 1 Car"/>
    <w:link w:val="Ttulo1"/>
    <w:rsid w:val="00D17DC3"/>
    <w:rPr>
      <w:rFonts w:ascii="Arial" w:eastAsia="Times New Roman" w:hAnsi="Arial" w:cs="Times New Roman"/>
      <w:b/>
      <w:szCs w:val="20"/>
      <w:lang w:eastAsia="es-ES"/>
    </w:rPr>
  </w:style>
  <w:style w:type="character" w:customStyle="1" w:styleId="Ttulo2Car">
    <w:name w:val="Título 2 Car"/>
    <w:link w:val="Ttulo2"/>
    <w:rsid w:val="00D17DC3"/>
    <w:rPr>
      <w:rFonts w:ascii="Arial" w:eastAsia="Times New Roman" w:hAnsi="Arial" w:cs="Times New Roman"/>
      <w:b/>
      <w:sz w:val="20"/>
      <w:szCs w:val="20"/>
      <w:lang w:eastAsia="es-ES"/>
    </w:rPr>
  </w:style>
  <w:style w:type="character" w:customStyle="1" w:styleId="Ttulo3Car">
    <w:name w:val="Título 3 Car"/>
    <w:link w:val="Ttulo3"/>
    <w:rsid w:val="00D17DC3"/>
    <w:rPr>
      <w:rFonts w:ascii="Arial" w:eastAsia="Times New Roman" w:hAnsi="Arial" w:cs="Times New Roman"/>
      <w:b/>
      <w:sz w:val="36"/>
      <w:szCs w:val="20"/>
      <w:lang w:eastAsia="es-ES"/>
    </w:rPr>
  </w:style>
  <w:style w:type="character" w:customStyle="1" w:styleId="Ttulo4Car">
    <w:name w:val="Título 4 Car"/>
    <w:link w:val="Ttulo4"/>
    <w:rsid w:val="00D17DC3"/>
    <w:rPr>
      <w:rFonts w:ascii="Arial" w:eastAsia="Times New Roman" w:hAnsi="Arial" w:cs="Times New Roman"/>
      <w:b/>
      <w:sz w:val="36"/>
      <w:szCs w:val="20"/>
      <w:lang w:eastAsia="es-ES"/>
    </w:rPr>
  </w:style>
  <w:style w:type="character" w:customStyle="1" w:styleId="Ttulo5Car">
    <w:name w:val="Título 5 Car"/>
    <w:link w:val="Ttulo5"/>
    <w:rsid w:val="00D17DC3"/>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D17DC3"/>
    <w:rPr>
      <w:rFonts w:ascii="Arial" w:eastAsia="Times New Roman" w:hAnsi="Arial" w:cs="Times New Roman"/>
      <w:b/>
      <w:sz w:val="36"/>
      <w:szCs w:val="20"/>
      <w:lang w:eastAsia="es-ES"/>
    </w:rPr>
  </w:style>
  <w:style w:type="character" w:customStyle="1" w:styleId="Ttulo7Car">
    <w:name w:val="Título 7 Car"/>
    <w:link w:val="Ttulo7"/>
    <w:rsid w:val="00D17DC3"/>
    <w:rPr>
      <w:rFonts w:ascii="Arial" w:eastAsia="Times New Roman" w:hAnsi="Arial" w:cs="Times New Roman"/>
      <w:b/>
      <w:sz w:val="36"/>
      <w:szCs w:val="20"/>
      <w:lang w:eastAsia="es-ES"/>
    </w:rPr>
  </w:style>
  <w:style w:type="character" w:customStyle="1" w:styleId="Ttulo8Car">
    <w:name w:val="Título 8 Car"/>
    <w:link w:val="Ttulo8"/>
    <w:rsid w:val="00D17DC3"/>
    <w:rPr>
      <w:rFonts w:ascii="Arial" w:eastAsia="Times New Roman" w:hAnsi="Arial" w:cs="Times New Roman"/>
      <w:b/>
      <w:sz w:val="36"/>
      <w:szCs w:val="20"/>
      <w:lang w:eastAsia="es-ES"/>
    </w:rPr>
  </w:style>
  <w:style w:type="character" w:customStyle="1" w:styleId="Ttulo9Car">
    <w:name w:val="Título 9 Car"/>
    <w:link w:val="Ttulo9"/>
    <w:rsid w:val="00D17DC3"/>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39970">
      <w:bodyDiv w:val="1"/>
      <w:marLeft w:val="0"/>
      <w:marRight w:val="0"/>
      <w:marTop w:val="0"/>
      <w:marBottom w:val="0"/>
      <w:divBdr>
        <w:top w:val="none" w:sz="0" w:space="0" w:color="auto"/>
        <w:left w:val="none" w:sz="0" w:space="0" w:color="auto"/>
        <w:bottom w:val="none" w:sz="0" w:space="0" w:color="auto"/>
        <w:right w:val="none" w:sz="0" w:space="0" w:color="auto"/>
      </w:divBdr>
    </w:div>
    <w:div w:id="1168012603">
      <w:bodyDiv w:val="1"/>
      <w:marLeft w:val="0"/>
      <w:marRight w:val="0"/>
      <w:marTop w:val="0"/>
      <w:marBottom w:val="0"/>
      <w:divBdr>
        <w:top w:val="none" w:sz="0" w:space="0" w:color="auto"/>
        <w:left w:val="none" w:sz="0" w:space="0" w:color="auto"/>
        <w:bottom w:val="none" w:sz="0" w:space="0" w:color="auto"/>
        <w:right w:val="none" w:sz="0" w:space="0" w:color="auto"/>
      </w:divBdr>
    </w:div>
    <w:div w:id="2035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6</cp:revision>
  <cp:lastPrinted>2019-03-28T21:06:00Z</cp:lastPrinted>
  <dcterms:created xsi:type="dcterms:W3CDTF">2019-05-15T16:47:00Z</dcterms:created>
  <dcterms:modified xsi:type="dcterms:W3CDTF">2020-06-04T16:38:00Z</dcterms:modified>
</cp:coreProperties>
</file>