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62F46A" w14:textId="77777777" w:rsidR="005A4F4F" w:rsidRDefault="005A4F4F" w:rsidP="00AF45B6">
      <w:pPr>
        <w:rPr>
          <w:rFonts w:cs="Arial"/>
          <w:b/>
          <w:bCs/>
          <w:noProof/>
          <w:sz w:val="24"/>
          <w:szCs w:val="24"/>
          <w:lang w:val="es-ES"/>
        </w:rPr>
      </w:pPr>
    </w:p>
    <w:p w14:paraId="71026AF9" w14:textId="77777777" w:rsidR="00082509" w:rsidRDefault="00082509" w:rsidP="00082509">
      <w:pPr>
        <w:rPr>
          <w:rFonts w:ascii="Arial Narrow" w:hAnsi="Arial Narrow"/>
          <w:color w:val="000000"/>
          <w:sz w:val="26"/>
          <w:szCs w:val="26"/>
        </w:rPr>
      </w:pPr>
    </w:p>
    <w:p w14:paraId="25F0110F" w14:textId="1AA39BB0" w:rsidR="00FA2627" w:rsidRPr="00FA2627" w:rsidRDefault="00FA2627" w:rsidP="00FA2627">
      <w:pPr>
        <w:rPr>
          <w:rFonts w:ascii="Arial Narrow" w:hAnsi="Arial Narrow"/>
          <w:b/>
          <w:color w:val="000000"/>
          <w:sz w:val="26"/>
          <w:szCs w:val="26"/>
        </w:rPr>
      </w:pPr>
      <w:r w:rsidRPr="00FA2627">
        <w:rPr>
          <w:rFonts w:ascii="Arial Narrow" w:hAnsi="Arial Narrow"/>
          <w:color w:val="000000"/>
          <w:sz w:val="26"/>
          <w:szCs w:val="26"/>
        </w:rPr>
        <w:t xml:space="preserve">Iniciativa con Proyecto de Decreto por el que se reforma el párrafo 1 del artículo 5, así como la fracción II del artículo 8, se adiciona la fracción V al artículo 11 y se modifica la fracción III del artículo 14 de la </w:t>
      </w:r>
      <w:r w:rsidRPr="00FA2627">
        <w:rPr>
          <w:rFonts w:ascii="Arial Narrow" w:hAnsi="Arial Narrow"/>
          <w:b/>
          <w:color w:val="000000"/>
          <w:sz w:val="26"/>
          <w:szCs w:val="26"/>
        </w:rPr>
        <w:t>Ley para Combatir el Ruido en el Estado de Coahuila</w:t>
      </w:r>
      <w:r w:rsidR="00C62618">
        <w:rPr>
          <w:rFonts w:ascii="Arial Narrow" w:hAnsi="Arial Narrow"/>
          <w:b/>
          <w:color w:val="000000"/>
          <w:sz w:val="26"/>
          <w:szCs w:val="26"/>
        </w:rPr>
        <w:t xml:space="preserve"> de Zaragoza</w:t>
      </w:r>
      <w:r w:rsidRPr="00FA2627">
        <w:rPr>
          <w:rFonts w:ascii="Arial Narrow" w:hAnsi="Arial Narrow"/>
          <w:b/>
          <w:color w:val="000000"/>
          <w:sz w:val="26"/>
          <w:szCs w:val="26"/>
        </w:rPr>
        <w:t>.</w:t>
      </w:r>
    </w:p>
    <w:p w14:paraId="0868BA59" w14:textId="77777777" w:rsidR="00FA2627" w:rsidRDefault="00FA2627" w:rsidP="00FA2627">
      <w:pPr>
        <w:rPr>
          <w:rFonts w:ascii="Arial Narrow" w:hAnsi="Arial Narrow"/>
          <w:color w:val="000000"/>
          <w:sz w:val="26"/>
          <w:szCs w:val="26"/>
        </w:rPr>
      </w:pPr>
    </w:p>
    <w:p w14:paraId="60D6FCBE" w14:textId="152601A3" w:rsidR="00FA2627" w:rsidRPr="00FA2627" w:rsidRDefault="00FA2627" w:rsidP="00FA2627">
      <w:pPr>
        <w:numPr>
          <w:ilvl w:val="0"/>
          <w:numId w:val="10"/>
        </w:numPr>
        <w:rPr>
          <w:rFonts w:ascii="Arial Narrow" w:hAnsi="Arial Narrow"/>
          <w:b/>
          <w:color w:val="000000"/>
          <w:sz w:val="26"/>
          <w:szCs w:val="26"/>
        </w:rPr>
      </w:pPr>
      <w:r w:rsidRPr="00FA2627">
        <w:rPr>
          <w:rFonts w:ascii="Arial Narrow" w:hAnsi="Arial Narrow"/>
          <w:b/>
          <w:color w:val="000000"/>
          <w:sz w:val="26"/>
          <w:szCs w:val="26"/>
        </w:rPr>
        <w:t>A fin de incluir a los diferentes centros de culto religioso en la región de fuentes generadoras de ruido y sus responsabilidades legales y sociales en lo que a emisión de sonidos contaminantes se refiere.</w:t>
      </w:r>
    </w:p>
    <w:p w14:paraId="62709C38" w14:textId="77777777" w:rsidR="00FA2627" w:rsidRDefault="00FA2627" w:rsidP="00FA2627">
      <w:pPr>
        <w:rPr>
          <w:rFonts w:ascii="Arial Narrow" w:hAnsi="Arial Narrow"/>
          <w:color w:val="000000"/>
          <w:sz w:val="26"/>
          <w:szCs w:val="26"/>
        </w:rPr>
      </w:pPr>
    </w:p>
    <w:p w14:paraId="187732D9" w14:textId="77777777" w:rsidR="00082509" w:rsidRPr="004E6392" w:rsidRDefault="00082509" w:rsidP="00082509">
      <w:pPr>
        <w:rPr>
          <w:rFonts w:ascii="Arial Narrow" w:hAnsi="Arial Narrow"/>
          <w:color w:val="000000"/>
          <w:sz w:val="26"/>
          <w:szCs w:val="26"/>
        </w:rPr>
      </w:pPr>
      <w:r w:rsidRPr="004E6392">
        <w:rPr>
          <w:rFonts w:ascii="Arial Narrow" w:hAnsi="Arial Narrow"/>
          <w:color w:val="000000"/>
          <w:sz w:val="26"/>
          <w:szCs w:val="26"/>
        </w:rPr>
        <w:t xml:space="preserve">Planteada por </w:t>
      </w:r>
      <w:r>
        <w:rPr>
          <w:rFonts w:ascii="Arial Narrow" w:hAnsi="Arial Narrow"/>
          <w:color w:val="000000"/>
          <w:sz w:val="26"/>
          <w:szCs w:val="26"/>
        </w:rPr>
        <w:t xml:space="preserve">el </w:t>
      </w:r>
      <w:r w:rsidRPr="00210EEC">
        <w:rPr>
          <w:rFonts w:ascii="Arial Narrow" w:hAnsi="Arial Narrow"/>
          <w:b/>
          <w:color w:val="000000"/>
          <w:sz w:val="26"/>
          <w:szCs w:val="26"/>
        </w:rPr>
        <w:t>Diputado José Benito Ramírez Rosas</w:t>
      </w:r>
      <w:r w:rsidRPr="004E6392">
        <w:rPr>
          <w:rFonts w:ascii="Arial Narrow" w:hAnsi="Arial Narrow"/>
          <w:color w:val="000000"/>
          <w:sz w:val="26"/>
          <w:szCs w:val="26"/>
        </w:rPr>
        <w:t>, del Grupo Parlamentario “Presidente Benito Juárez García”, del Partido Movimiento de Regeneración Nacional.</w:t>
      </w:r>
    </w:p>
    <w:p w14:paraId="2FE675CA" w14:textId="77777777" w:rsidR="00082509" w:rsidRPr="004E6392" w:rsidRDefault="00082509" w:rsidP="00082509">
      <w:pPr>
        <w:rPr>
          <w:rFonts w:ascii="Arial Narrow" w:hAnsi="Arial Narrow"/>
          <w:b/>
          <w:color w:val="000000"/>
          <w:sz w:val="26"/>
          <w:szCs w:val="26"/>
        </w:rPr>
      </w:pPr>
    </w:p>
    <w:p w14:paraId="3741A0BF" w14:textId="77777777" w:rsidR="00082509" w:rsidRPr="004E6392" w:rsidRDefault="00082509" w:rsidP="00082509">
      <w:pPr>
        <w:rPr>
          <w:rFonts w:ascii="Arial Narrow" w:hAnsi="Arial Narrow"/>
          <w:b/>
          <w:color w:val="000000"/>
          <w:sz w:val="26"/>
          <w:szCs w:val="26"/>
        </w:rPr>
      </w:pPr>
      <w:r w:rsidRPr="004E6392">
        <w:rPr>
          <w:rFonts w:ascii="Arial Narrow" w:hAnsi="Arial Narrow"/>
          <w:color w:val="000000"/>
          <w:sz w:val="26"/>
          <w:szCs w:val="26"/>
        </w:rPr>
        <w:t xml:space="preserve">Fecha de Lectura de la Iniciativa: </w:t>
      </w:r>
      <w:r>
        <w:rPr>
          <w:rFonts w:ascii="Arial Narrow" w:hAnsi="Arial Narrow"/>
          <w:b/>
          <w:color w:val="000000"/>
          <w:sz w:val="26"/>
          <w:szCs w:val="26"/>
        </w:rPr>
        <w:t>28</w:t>
      </w:r>
      <w:r w:rsidRPr="004E6392">
        <w:rPr>
          <w:rFonts w:ascii="Arial Narrow" w:hAnsi="Arial Narrow"/>
          <w:b/>
          <w:color w:val="000000"/>
          <w:sz w:val="26"/>
          <w:szCs w:val="26"/>
        </w:rPr>
        <w:t xml:space="preserve"> de </w:t>
      </w:r>
      <w:proofErr w:type="gramStart"/>
      <w:r>
        <w:rPr>
          <w:rFonts w:ascii="Arial Narrow" w:hAnsi="Arial Narrow"/>
          <w:b/>
          <w:color w:val="000000"/>
          <w:sz w:val="26"/>
          <w:szCs w:val="26"/>
        </w:rPr>
        <w:t>Mayo</w:t>
      </w:r>
      <w:proofErr w:type="gramEnd"/>
      <w:r>
        <w:rPr>
          <w:rFonts w:ascii="Arial Narrow" w:hAnsi="Arial Narrow"/>
          <w:b/>
          <w:color w:val="000000"/>
          <w:sz w:val="26"/>
          <w:szCs w:val="26"/>
        </w:rPr>
        <w:t xml:space="preserve"> </w:t>
      </w:r>
      <w:r w:rsidRPr="004E6392">
        <w:rPr>
          <w:rFonts w:ascii="Arial Narrow" w:hAnsi="Arial Narrow"/>
          <w:b/>
          <w:color w:val="000000"/>
          <w:sz w:val="26"/>
          <w:szCs w:val="26"/>
        </w:rPr>
        <w:t>de 2019.</w:t>
      </w:r>
    </w:p>
    <w:p w14:paraId="6BC09B79" w14:textId="77777777" w:rsidR="00082509" w:rsidRPr="004E6392" w:rsidRDefault="00082509" w:rsidP="00082509">
      <w:pPr>
        <w:rPr>
          <w:rFonts w:ascii="Arial Narrow" w:hAnsi="Arial Narrow" w:cs="Arial"/>
          <w:sz w:val="26"/>
          <w:szCs w:val="26"/>
        </w:rPr>
      </w:pPr>
    </w:p>
    <w:p w14:paraId="571953DC" w14:textId="7BD088F8" w:rsidR="00082509" w:rsidRPr="0086053D" w:rsidRDefault="00082509" w:rsidP="00082509">
      <w:pPr>
        <w:rPr>
          <w:rFonts w:ascii="Arial Narrow" w:hAnsi="Arial Narrow"/>
          <w:b/>
          <w:color w:val="000000"/>
          <w:sz w:val="26"/>
          <w:szCs w:val="26"/>
        </w:rPr>
      </w:pPr>
      <w:bookmarkStart w:id="0" w:name="_Hlk525636216"/>
      <w:r w:rsidRPr="004E6392">
        <w:rPr>
          <w:rFonts w:ascii="Arial Narrow" w:hAnsi="Arial Narrow"/>
          <w:color w:val="000000"/>
          <w:sz w:val="26"/>
          <w:szCs w:val="26"/>
        </w:rPr>
        <w:t>Turnada a la</w:t>
      </w:r>
      <w:r>
        <w:rPr>
          <w:rFonts w:ascii="Arial Narrow" w:hAnsi="Arial Narrow"/>
          <w:color w:val="000000"/>
          <w:sz w:val="26"/>
          <w:szCs w:val="26"/>
        </w:rPr>
        <w:t xml:space="preserve"> </w:t>
      </w:r>
      <w:r w:rsidR="00FA2627" w:rsidRPr="00FA2627">
        <w:rPr>
          <w:rFonts w:ascii="Arial Narrow" w:hAnsi="Arial Narrow"/>
          <w:b/>
          <w:color w:val="000000"/>
          <w:sz w:val="26"/>
          <w:szCs w:val="26"/>
        </w:rPr>
        <w:t>Comisión de Salud, Medio Ambiente, Recursos Naturales y Agua</w:t>
      </w:r>
      <w:r>
        <w:rPr>
          <w:rFonts w:ascii="Arial Narrow" w:hAnsi="Arial Narrow"/>
          <w:b/>
          <w:color w:val="000000"/>
          <w:sz w:val="26"/>
          <w:szCs w:val="26"/>
        </w:rPr>
        <w:t>.</w:t>
      </w:r>
    </w:p>
    <w:bookmarkEnd w:id="0"/>
    <w:p w14:paraId="01B31623" w14:textId="77777777" w:rsidR="00082509" w:rsidRPr="004E6392" w:rsidRDefault="00082509" w:rsidP="00082509">
      <w:pPr>
        <w:rPr>
          <w:rFonts w:ascii="Arial Narrow" w:hAnsi="Arial Narrow"/>
          <w:b/>
          <w:color w:val="000000"/>
          <w:sz w:val="26"/>
          <w:szCs w:val="26"/>
        </w:rPr>
      </w:pPr>
    </w:p>
    <w:p w14:paraId="5BDAFF73" w14:textId="77777777" w:rsidR="000A5F3E" w:rsidRPr="00341CB3" w:rsidRDefault="000A5F3E" w:rsidP="000A5F3E">
      <w:pPr>
        <w:tabs>
          <w:tab w:val="left" w:pos="5056"/>
        </w:tabs>
        <w:jc w:val="center"/>
        <w:rPr>
          <w:rFonts w:ascii="Arial Narrow" w:hAnsi="Arial Narrow"/>
          <w:b/>
          <w:color w:val="000000"/>
          <w:sz w:val="26"/>
          <w:szCs w:val="26"/>
        </w:rPr>
      </w:pPr>
      <w:r>
        <w:rPr>
          <w:rFonts w:ascii="Arial Narrow" w:hAnsi="Arial Narrow"/>
          <w:b/>
          <w:color w:val="000000"/>
          <w:sz w:val="26"/>
          <w:szCs w:val="26"/>
        </w:rPr>
        <w:t>11</w:t>
      </w:r>
      <w:r w:rsidRPr="00341CB3">
        <w:rPr>
          <w:rFonts w:ascii="Arial Narrow" w:hAnsi="Arial Narrow"/>
          <w:b/>
          <w:color w:val="000000"/>
          <w:sz w:val="26"/>
          <w:szCs w:val="26"/>
        </w:rPr>
        <w:t xml:space="preserve"> de </w:t>
      </w:r>
      <w:proofErr w:type="gramStart"/>
      <w:r>
        <w:rPr>
          <w:rFonts w:ascii="Arial Narrow" w:hAnsi="Arial Narrow"/>
          <w:b/>
          <w:color w:val="000000"/>
          <w:sz w:val="26"/>
          <w:szCs w:val="26"/>
        </w:rPr>
        <w:t>Diciembre</w:t>
      </w:r>
      <w:proofErr w:type="gramEnd"/>
      <w:r>
        <w:rPr>
          <w:rFonts w:ascii="Arial Narrow" w:hAnsi="Arial Narrow"/>
          <w:b/>
          <w:color w:val="000000"/>
          <w:sz w:val="26"/>
          <w:szCs w:val="26"/>
        </w:rPr>
        <w:t xml:space="preserve"> </w:t>
      </w:r>
      <w:r w:rsidRPr="00341CB3">
        <w:rPr>
          <w:rFonts w:ascii="Arial Narrow" w:hAnsi="Arial Narrow"/>
          <w:b/>
          <w:color w:val="000000"/>
          <w:sz w:val="26"/>
          <w:szCs w:val="26"/>
        </w:rPr>
        <w:t>de 2019</w:t>
      </w:r>
    </w:p>
    <w:p w14:paraId="7B86C101" w14:textId="77777777" w:rsidR="000A5F3E" w:rsidRPr="007B1CB2" w:rsidRDefault="000A5F3E" w:rsidP="000A5F3E">
      <w:pPr>
        <w:rPr>
          <w:rFonts w:ascii="Arial Narrow" w:hAnsi="Arial Narrow"/>
          <w:color w:val="000000"/>
          <w:sz w:val="26"/>
          <w:szCs w:val="26"/>
        </w:rPr>
      </w:pPr>
      <w:r w:rsidRPr="003B0E57">
        <w:rPr>
          <w:rFonts w:ascii="Arial Narrow" w:hAnsi="Arial Narrow"/>
          <w:b/>
          <w:color w:val="000000"/>
          <w:sz w:val="26"/>
          <w:szCs w:val="26"/>
        </w:rPr>
        <w:t>Informe en correspondencia:</w:t>
      </w:r>
      <w:r w:rsidRPr="002E3932">
        <w:rPr>
          <w:rFonts w:eastAsia="Calibri" w:cs="Arial"/>
          <w:color w:val="365F91" w:themeColor="accent1" w:themeShade="BF"/>
          <w:lang w:eastAsia="en-US"/>
        </w:rPr>
        <w:t xml:space="preserve"> </w:t>
      </w:r>
      <w:r w:rsidRPr="007B1CB2">
        <w:rPr>
          <w:rFonts w:ascii="Arial Narrow" w:hAnsi="Arial Narrow"/>
          <w:color w:val="000000"/>
          <w:sz w:val="26"/>
          <w:szCs w:val="26"/>
        </w:rPr>
        <w:t xml:space="preserve">Oficio signado por los integrantes de la Comisión de Salud, Medio Ambiente, Recursos Naturales y Agua de la Sexagésima Primera Legislatura, mediante el cual solicita el retiro de la iniciativa con proyecto de decreto por el que se reforma el párrafo 1 del artículo 5, así como la fracción II del artículo 8, se adiciona la fracción V al artículo 11 y se modifica la fracción III del artículo 14 de la Ley para Combatir el Ruido en el Estado de Coahuila, a fin de incluir a los diferentes centros de culto religioso en la región de fuentes generadoras de ruido y sus responsabilidades legales y sociales en lo que a emisión de sonidos  contaminantes se refiere, planteada por el Diputado José Benito Ramírez Rosas, registrada en el Orden del Día de la sesión del 28 de mayo de 2019 y turnada a dicha Comisión de Salud, Medio Ambiente, Recursos Naturales y Agua. </w:t>
      </w:r>
    </w:p>
    <w:p w14:paraId="1B01ECFD" w14:textId="77777777" w:rsidR="00082509" w:rsidRDefault="00082509" w:rsidP="00082509">
      <w:pPr>
        <w:rPr>
          <w:rFonts w:cs="Arial"/>
          <w:b/>
          <w:sz w:val="26"/>
          <w:szCs w:val="26"/>
        </w:rPr>
      </w:pPr>
      <w:bookmarkStart w:id="1" w:name="_GoBack"/>
      <w:bookmarkEnd w:id="1"/>
    </w:p>
    <w:p w14:paraId="33ED6BD2" w14:textId="77777777" w:rsidR="00082509" w:rsidRDefault="00082509" w:rsidP="00082509">
      <w:pPr>
        <w:rPr>
          <w:rFonts w:cs="Arial"/>
          <w:b/>
          <w:bCs/>
          <w:noProof/>
          <w:sz w:val="26"/>
          <w:szCs w:val="26"/>
          <w:lang w:val="es-ES"/>
        </w:rPr>
      </w:pPr>
    </w:p>
    <w:p w14:paraId="6DB493B4" w14:textId="77777777" w:rsidR="00082509" w:rsidRDefault="00082509">
      <w:pPr>
        <w:spacing w:after="200" w:line="276" w:lineRule="auto"/>
        <w:jc w:val="left"/>
        <w:rPr>
          <w:rFonts w:cs="Arial"/>
          <w:b/>
          <w:bCs/>
          <w:noProof/>
          <w:sz w:val="24"/>
          <w:szCs w:val="24"/>
          <w:lang w:val="es-ES"/>
        </w:rPr>
      </w:pPr>
      <w:r>
        <w:rPr>
          <w:rFonts w:cs="Arial"/>
          <w:b/>
          <w:bCs/>
          <w:noProof/>
          <w:sz w:val="24"/>
          <w:szCs w:val="24"/>
          <w:lang w:val="es-ES"/>
        </w:rPr>
        <w:br w:type="page"/>
      </w:r>
    </w:p>
    <w:p w14:paraId="7B290EC2" w14:textId="364E1CD3" w:rsidR="00183D11" w:rsidRPr="000A5B2A" w:rsidRDefault="00AF45B6" w:rsidP="00AF45B6">
      <w:pPr>
        <w:rPr>
          <w:rFonts w:cs="Arial"/>
          <w:b/>
          <w:bCs/>
          <w:noProof/>
          <w:sz w:val="24"/>
          <w:szCs w:val="24"/>
          <w:lang w:val="es-ES"/>
        </w:rPr>
      </w:pPr>
      <w:r w:rsidRPr="000A5B2A">
        <w:rPr>
          <w:rFonts w:cs="Arial"/>
          <w:b/>
          <w:bCs/>
          <w:noProof/>
          <w:sz w:val="24"/>
          <w:szCs w:val="24"/>
          <w:lang w:val="es-ES"/>
        </w:rPr>
        <w:lastRenderedPageBreak/>
        <w:t>INICIATIVA CON PROYECTO DE DECRETO QUE PRESENTA EL</w:t>
      </w:r>
      <w:r w:rsidR="000A5B2A" w:rsidRPr="000A5B2A">
        <w:rPr>
          <w:rFonts w:cs="Arial"/>
          <w:b/>
          <w:bCs/>
          <w:noProof/>
          <w:sz w:val="24"/>
          <w:szCs w:val="24"/>
          <w:lang w:val="es-ES"/>
        </w:rPr>
        <w:t xml:space="preserve"> SUSCRITO,</w:t>
      </w:r>
      <w:r w:rsidRPr="000A5B2A">
        <w:rPr>
          <w:rFonts w:cs="Arial"/>
          <w:b/>
          <w:bCs/>
          <w:noProof/>
          <w:sz w:val="24"/>
          <w:szCs w:val="24"/>
          <w:lang w:val="es-ES"/>
        </w:rPr>
        <w:t xml:space="preserve"> DIPUTADO JOSÉ BENITO RAMÍREZ ROSAS, COORDINADOR DEL GRUPO PARLAMENTARIO “PRESIDENTE BENITO JUÁREZ GARCÍA” DEL PARTIDO MOVIMIENTO REGENERACIÓN NACIONAL (MORENA), POR EL QUE </w:t>
      </w:r>
      <w:bookmarkStart w:id="2" w:name="_Hlk9830304"/>
      <w:r w:rsidRPr="000A5B2A">
        <w:rPr>
          <w:rFonts w:cs="Arial"/>
          <w:b/>
          <w:bCs/>
          <w:noProof/>
          <w:sz w:val="24"/>
          <w:szCs w:val="24"/>
          <w:lang w:val="es-ES"/>
        </w:rPr>
        <w:t xml:space="preserve">SE </w:t>
      </w:r>
      <w:r w:rsidR="00CC2D52">
        <w:rPr>
          <w:rFonts w:cs="Arial"/>
          <w:b/>
          <w:bCs/>
          <w:noProof/>
          <w:sz w:val="24"/>
          <w:szCs w:val="24"/>
          <w:lang w:val="es-ES"/>
        </w:rPr>
        <w:t>REFORMA</w:t>
      </w:r>
      <w:r w:rsidR="00183D11" w:rsidRPr="000A5B2A">
        <w:rPr>
          <w:rFonts w:cs="Arial"/>
          <w:b/>
          <w:bCs/>
          <w:noProof/>
          <w:sz w:val="24"/>
          <w:szCs w:val="24"/>
          <w:lang w:val="es-ES"/>
        </w:rPr>
        <w:t xml:space="preserve"> EL PÁRRAFO 1 DEL ARTÍCULO 5, ASÍ COMO LA FRACCIÓN II DEL ARTÍCULO 8</w:t>
      </w:r>
      <w:r w:rsidR="00961A78">
        <w:rPr>
          <w:rFonts w:cs="Arial"/>
          <w:b/>
          <w:bCs/>
          <w:noProof/>
          <w:sz w:val="24"/>
          <w:szCs w:val="24"/>
          <w:lang w:val="es-ES"/>
        </w:rPr>
        <w:t xml:space="preserve">, </w:t>
      </w:r>
      <w:r w:rsidR="00183D11" w:rsidRPr="000A5B2A">
        <w:rPr>
          <w:rFonts w:cs="Arial"/>
          <w:b/>
          <w:bCs/>
          <w:noProof/>
          <w:sz w:val="24"/>
          <w:szCs w:val="24"/>
          <w:lang w:val="es-ES"/>
        </w:rPr>
        <w:t>SE ADICIONA LA FRACCIÓN V AL ARTÍCULO 11</w:t>
      </w:r>
      <w:r w:rsidR="00961A78">
        <w:rPr>
          <w:rFonts w:cs="Arial"/>
          <w:b/>
          <w:bCs/>
          <w:noProof/>
          <w:sz w:val="24"/>
          <w:szCs w:val="24"/>
          <w:lang w:val="es-ES"/>
        </w:rPr>
        <w:t xml:space="preserve"> Y SE </w:t>
      </w:r>
      <w:r w:rsidR="00CC2D52">
        <w:rPr>
          <w:rFonts w:cs="Arial"/>
          <w:b/>
          <w:bCs/>
          <w:noProof/>
          <w:sz w:val="24"/>
          <w:szCs w:val="24"/>
          <w:lang w:val="es-ES"/>
        </w:rPr>
        <w:t>MODIFICA</w:t>
      </w:r>
      <w:r w:rsidR="00961A78">
        <w:rPr>
          <w:rFonts w:cs="Arial"/>
          <w:b/>
          <w:bCs/>
          <w:noProof/>
          <w:sz w:val="24"/>
          <w:szCs w:val="24"/>
          <w:lang w:val="es-ES"/>
        </w:rPr>
        <w:t xml:space="preserve"> LA FRACCIÓN III DEL ARTÍCULO 14</w:t>
      </w:r>
      <w:r w:rsidR="00183D11" w:rsidRPr="000A5B2A">
        <w:rPr>
          <w:rFonts w:cs="Arial"/>
          <w:b/>
          <w:bCs/>
          <w:noProof/>
          <w:sz w:val="24"/>
          <w:szCs w:val="24"/>
          <w:lang w:val="es-ES"/>
        </w:rPr>
        <w:t xml:space="preserve"> DE LA </w:t>
      </w:r>
      <w:bookmarkStart w:id="3" w:name="_Hlk9835346"/>
      <w:r w:rsidR="00183D11" w:rsidRPr="000A5B2A">
        <w:rPr>
          <w:rFonts w:cs="Arial"/>
          <w:b/>
          <w:bCs/>
          <w:noProof/>
          <w:sz w:val="24"/>
          <w:szCs w:val="24"/>
          <w:lang w:val="es-ES"/>
        </w:rPr>
        <w:t>LEY  PARA COMBATIR EL RUIDO EN EL ESTADO DE COAHUILA DE ZARAGOZA</w:t>
      </w:r>
      <w:bookmarkEnd w:id="2"/>
      <w:bookmarkEnd w:id="3"/>
      <w:r w:rsidR="00183D11" w:rsidRPr="000A5B2A">
        <w:rPr>
          <w:rFonts w:cs="Arial"/>
          <w:b/>
          <w:bCs/>
          <w:noProof/>
          <w:sz w:val="24"/>
          <w:szCs w:val="24"/>
          <w:lang w:val="es-ES"/>
        </w:rPr>
        <w:t xml:space="preserve">, A FIN DE INCLUIR A LOS DIFERENTES CENTROS DE CULTO RELIGIOSO EN LA RELACIÓN DE FUENTES GENERADORAS DE RUIDO </w:t>
      </w:r>
      <w:r w:rsidR="000A5B2A" w:rsidRPr="000A5B2A">
        <w:rPr>
          <w:rFonts w:cs="Arial"/>
          <w:b/>
          <w:bCs/>
          <w:noProof/>
          <w:sz w:val="24"/>
          <w:szCs w:val="24"/>
          <w:lang w:val="es-ES"/>
        </w:rPr>
        <w:t xml:space="preserve">Y SUS RESPONSABILIDADES </w:t>
      </w:r>
      <w:r w:rsidR="00961A78">
        <w:rPr>
          <w:rFonts w:cs="Arial"/>
          <w:b/>
          <w:bCs/>
          <w:noProof/>
          <w:sz w:val="24"/>
          <w:szCs w:val="24"/>
          <w:lang w:val="es-ES"/>
        </w:rPr>
        <w:t xml:space="preserve">LEGALES Y </w:t>
      </w:r>
      <w:r w:rsidR="000A5B2A" w:rsidRPr="000A5B2A">
        <w:rPr>
          <w:rFonts w:cs="Arial"/>
          <w:b/>
          <w:bCs/>
          <w:noProof/>
          <w:sz w:val="24"/>
          <w:szCs w:val="24"/>
          <w:lang w:val="es-ES"/>
        </w:rPr>
        <w:t>SOCIALES EN LO QUE A EMISIÓN DE SONIDOS CONTAMINANTES SE REFIERE, AL TENOR DE LA SIGUIENTE:</w:t>
      </w:r>
    </w:p>
    <w:p w14:paraId="649BB91B" w14:textId="45191B8C" w:rsidR="007F1C8E" w:rsidRPr="00C72A9E" w:rsidRDefault="007F1C8E" w:rsidP="00AF45B6">
      <w:pPr>
        <w:rPr>
          <w:rFonts w:cs="Arial"/>
          <w:b/>
          <w:bCs/>
          <w:noProof/>
          <w:sz w:val="26"/>
          <w:szCs w:val="26"/>
          <w:lang w:val="es-ES"/>
        </w:rPr>
      </w:pPr>
    </w:p>
    <w:p w14:paraId="6F42A26C" w14:textId="2C81B92B" w:rsidR="007F1C8E" w:rsidRPr="00C72A9E" w:rsidRDefault="007F1C8E" w:rsidP="007F1C8E">
      <w:pPr>
        <w:jc w:val="center"/>
        <w:rPr>
          <w:rFonts w:cs="Arial"/>
          <w:b/>
          <w:color w:val="000000"/>
          <w:sz w:val="26"/>
          <w:szCs w:val="26"/>
        </w:rPr>
      </w:pPr>
      <w:r w:rsidRPr="00C72A9E">
        <w:rPr>
          <w:rFonts w:cs="Arial"/>
          <w:b/>
          <w:bCs/>
          <w:noProof/>
          <w:sz w:val="26"/>
          <w:szCs w:val="26"/>
          <w:lang w:val="es-ES"/>
        </w:rPr>
        <w:t>EXPOSICIÓN DE MOTIVOS</w:t>
      </w:r>
    </w:p>
    <w:p w14:paraId="7F549917" w14:textId="77777777" w:rsidR="00AF45B6" w:rsidRPr="00C72A9E" w:rsidRDefault="00AF45B6" w:rsidP="002637D1">
      <w:pPr>
        <w:rPr>
          <w:rFonts w:cs="Arial"/>
          <w:sz w:val="26"/>
          <w:szCs w:val="26"/>
        </w:rPr>
      </w:pPr>
    </w:p>
    <w:p w14:paraId="79424505" w14:textId="7763F4CF" w:rsidR="00724104" w:rsidRDefault="002637D1" w:rsidP="002637D1">
      <w:pPr>
        <w:rPr>
          <w:rFonts w:cs="Arial"/>
          <w:sz w:val="26"/>
          <w:szCs w:val="26"/>
        </w:rPr>
      </w:pPr>
      <w:r>
        <w:rPr>
          <w:rFonts w:cs="Arial"/>
          <w:sz w:val="26"/>
          <w:szCs w:val="26"/>
        </w:rPr>
        <w:t xml:space="preserve">Bajo la premisa que </w:t>
      </w:r>
      <w:r w:rsidR="003655AE">
        <w:rPr>
          <w:rFonts w:cs="Arial"/>
          <w:sz w:val="26"/>
          <w:szCs w:val="26"/>
        </w:rPr>
        <w:t>resume</w:t>
      </w:r>
      <w:r>
        <w:rPr>
          <w:rFonts w:cs="Arial"/>
          <w:sz w:val="26"/>
          <w:szCs w:val="26"/>
        </w:rPr>
        <w:t xml:space="preserve"> la conocida sentencia del </w:t>
      </w:r>
      <w:r w:rsidR="00724104">
        <w:rPr>
          <w:rFonts w:cs="Arial"/>
          <w:sz w:val="26"/>
          <w:szCs w:val="26"/>
        </w:rPr>
        <w:t>presidente</w:t>
      </w:r>
      <w:r>
        <w:rPr>
          <w:rFonts w:cs="Arial"/>
          <w:sz w:val="26"/>
          <w:szCs w:val="26"/>
        </w:rPr>
        <w:t xml:space="preserve"> Andrés Manuel López Obrador</w:t>
      </w:r>
      <w:r w:rsidR="00724104">
        <w:rPr>
          <w:rFonts w:cs="Arial"/>
          <w:sz w:val="26"/>
          <w:szCs w:val="26"/>
        </w:rPr>
        <w:t>:</w:t>
      </w:r>
      <w:r>
        <w:rPr>
          <w:rFonts w:cs="Arial"/>
          <w:sz w:val="26"/>
          <w:szCs w:val="26"/>
        </w:rPr>
        <w:t xml:space="preserve"> </w:t>
      </w:r>
      <w:r w:rsidRPr="00724104">
        <w:rPr>
          <w:rFonts w:cs="Arial"/>
          <w:i/>
          <w:sz w:val="26"/>
          <w:szCs w:val="26"/>
        </w:rPr>
        <w:t>“al margen de la ley, nada; por encima de la ley, nadie”</w:t>
      </w:r>
      <w:r>
        <w:rPr>
          <w:rFonts w:cs="Arial"/>
          <w:sz w:val="26"/>
          <w:szCs w:val="26"/>
        </w:rPr>
        <w:t xml:space="preserve">, es que </w:t>
      </w:r>
      <w:r w:rsidR="00724104">
        <w:rPr>
          <w:rFonts w:cs="Arial"/>
          <w:sz w:val="26"/>
          <w:szCs w:val="26"/>
        </w:rPr>
        <w:t>someto el presente planteamiento a consideración de este Honorable Pleno</w:t>
      </w:r>
      <w:r>
        <w:rPr>
          <w:rFonts w:cs="Arial"/>
          <w:sz w:val="26"/>
          <w:szCs w:val="26"/>
        </w:rPr>
        <w:t xml:space="preserve">, </w:t>
      </w:r>
      <w:r w:rsidR="00724104">
        <w:rPr>
          <w:rFonts w:cs="Arial"/>
          <w:sz w:val="26"/>
          <w:szCs w:val="26"/>
        </w:rPr>
        <w:t>cuyo objetivo no es otro que el de contribuir a la salvaguarda del estado de derecho que hoy disfrutamos, y recordar la importancia que entraña el hecho de que todo ciudadano e institución vivamos bajo el imperio de la ley y el orden establecidos.</w:t>
      </w:r>
    </w:p>
    <w:p w14:paraId="3F3F0332" w14:textId="77777777" w:rsidR="00724104" w:rsidRDefault="00724104" w:rsidP="002637D1">
      <w:pPr>
        <w:rPr>
          <w:rFonts w:cs="Arial"/>
          <w:sz w:val="26"/>
          <w:szCs w:val="26"/>
        </w:rPr>
      </w:pPr>
    </w:p>
    <w:p w14:paraId="0180439F" w14:textId="7F9D55E5" w:rsidR="004F3E16" w:rsidRDefault="00724104" w:rsidP="002637D1">
      <w:pPr>
        <w:rPr>
          <w:rFonts w:cs="Arial"/>
          <w:sz w:val="26"/>
          <w:szCs w:val="26"/>
        </w:rPr>
      </w:pPr>
      <w:r>
        <w:rPr>
          <w:rFonts w:cs="Arial"/>
          <w:sz w:val="26"/>
          <w:szCs w:val="26"/>
        </w:rPr>
        <w:t>Antes que nada, debo aclarar que me declaro</w:t>
      </w:r>
      <w:r w:rsidR="00A752AC">
        <w:rPr>
          <w:rFonts w:cs="Arial"/>
          <w:sz w:val="26"/>
          <w:szCs w:val="26"/>
        </w:rPr>
        <w:t xml:space="preserve"> en apoyo a la vocación religiosa de nuestro pueblo y, por consiguiente,</w:t>
      </w:r>
      <w:r>
        <w:rPr>
          <w:rFonts w:cs="Arial"/>
          <w:sz w:val="26"/>
          <w:szCs w:val="26"/>
        </w:rPr>
        <w:t xml:space="preserve"> en </w:t>
      </w:r>
      <w:r w:rsidR="00A752AC">
        <w:rPr>
          <w:rFonts w:cs="Arial"/>
          <w:sz w:val="26"/>
          <w:szCs w:val="26"/>
        </w:rPr>
        <w:t>total</w:t>
      </w:r>
      <w:r>
        <w:rPr>
          <w:rFonts w:cs="Arial"/>
          <w:sz w:val="26"/>
          <w:szCs w:val="26"/>
        </w:rPr>
        <w:t xml:space="preserve"> respeto a todo credo religioso, cualquiera que sean sus fundamentos, </w:t>
      </w:r>
      <w:r w:rsidR="00A752AC">
        <w:rPr>
          <w:rFonts w:cs="Arial"/>
          <w:sz w:val="26"/>
          <w:szCs w:val="26"/>
        </w:rPr>
        <w:t>mayormente si concuerdan</w:t>
      </w:r>
      <w:r>
        <w:rPr>
          <w:rFonts w:cs="Arial"/>
          <w:sz w:val="26"/>
          <w:szCs w:val="26"/>
        </w:rPr>
        <w:t xml:space="preserve"> con lo que contempla la Ley de </w:t>
      </w:r>
      <w:r w:rsidRPr="00724104">
        <w:rPr>
          <w:rFonts w:cs="Arial"/>
          <w:sz w:val="26"/>
          <w:szCs w:val="26"/>
        </w:rPr>
        <w:t>Asociaciones Religiosas y Culto Público</w:t>
      </w:r>
      <w:r>
        <w:rPr>
          <w:rFonts w:cs="Arial"/>
          <w:sz w:val="26"/>
          <w:szCs w:val="26"/>
        </w:rPr>
        <w:t xml:space="preserve"> y su respectiva reglamentación.</w:t>
      </w:r>
    </w:p>
    <w:p w14:paraId="20D51DFB" w14:textId="77777777" w:rsidR="00724104" w:rsidRPr="00C72A9E" w:rsidRDefault="00724104" w:rsidP="002637D1">
      <w:pPr>
        <w:rPr>
          <w:rFonts w:cs="Arial"/>
          <w:sz w:val="26"/>
          <w:szCs w:val="26"/>
        </w:rPr>
      </w:pPr>
    </w:p>
    <w:p w14:paraId="6F89662E" w14:textId="0BBB4EC3" w:rsidR="005D0C99" w:rsidRDefault="00A752AC" w:rsidP="002637D1">
      <w:pPr>
        <w:rPr>
          <w:rFonts w:cs="Arial"/>
          <w:sz w:val="26"/>
          <w:szCs w:val="26"/>
        </w:rPr>
      </w:pPr>
      <w:r>
        <w:rPr>
          <w:rFonts w:cs="Arial"/>
          <w:sz w:val="26"/>
          <w:szCs w:val="26"/>
        </w:rPr>
        <w:t>Pero es de justicia señalar que no son pocas las denominaciones religiosas que, a través de sus cultos, desarrollados dentro y fuera de sus recintos habituales, generan constantes emisiones de ruido contaminante, a grado tal que para los vecinos de esos centros de reunión eso les representa serias alteraciones en su bienestar personal.</w:t>
      </w:r>
    </w:p>
    <w:p w14:paraId="2BC956B3" w14:textId="660FCBEB" w:rsidR="00A752AC" w:rsidRDefault="00A752AC" w:rsidP="002637D1">
      <w:pPr>
        <w:rPr>
          <w:rFonts w:cs="Arial"/>
          <w:sz w:val="26"/>
          <w:szCs w:val="26"/>
        </w:rPr>
      </w:pPr>
    </w:p>
    <w:p w14:paraId="26A70847" w14:textId="35085A41" w:rsidR="00A752AC" w:rsidRDefault="00E40C7D" w:rsidP="002637D1">
      <w:pPr>
        <w:rPr>
          <w:rFonts w:cs="Arial"/>
          <w:sz w:val="26"/>
          <w:szCs w:val="26"/>
        </w:rPr>
      </w:pPr>
      <w:r>
        <w:rPr>
          <w:rFonts w:cs="Arial"/>
          <w:sz w:val="26"/>
          <w:szCs w:val="26"/>
        </w:rPr>
        <w:t>En Coahuila n</w:t>
      </w:r>
      <w:r w:rsidR="00A752AC">
        <w:rPr>
          <w:rFonts w:cs="Arial"/>
          <w:sz w:val="26"/>
          <w:szCs w:val="26"/>
        </w:rPr>
        <w:t xml:space="preserve">o existen estadísticas precisas al respecto, pero es fácil percatarnos de </w:t>
      </w:r>
      <w:r w:rsidR="003655AE">
        <w:rPr>
          <w:rFonts w:cs="Arial"/>
          <w:sz w:val="26"/>
          <w:szCs w:val="26"/>
        </w:rPr>
        <w:t>estos excesos</w:t>
      </w:r>
      <w:r w:rsidR="00A752AC">
        <w:rPr>
          <w:rFonts w:cs="Arial"/>
          <w:sz w:val="26"/>
          <w:szCs w:val="26"/>
        </w:rPr>
        <w:t xml:space="preserve"> si consideramos los comentarios de amigos, vecinos y familiares que en ocasiones se quejan de las ruidosas celebraciones, principalmente litúrgicas, </w:t>
      </w:r>
      <w:r>
        <w:rPr>
          <w:rFonts w:cs="Arial"/>
          <w:sz w:val="26"/>
          <w:szCs w:val="26"/>
        </w:rPr>
        <w:t>en</w:t>
      </w:r>
      <w:r w:rsidR="00A752AC">
        <w:rPr>
          <w:rFonts w:cs="Arial"/>
          <w:sz w:val="26"/>
          <w:szCs w:val="26"/>
        </w:rPr>
        <w:t xml:space="preserve"> congregaciones pertenecientes a diferentes </w:t>
      </w:r>
      <w:r w:rsidR="003655AE">
        <w:rPr>
          <w:rFonts w:cs="Arial"/>
          <w:sz w:val="26"/>
          <w:szCs w:val="26"/>
        </w:rPr>
        <w:t>asociaciones religiosas</w:t>
      </w:r>
      <w:r w:rsidR="00A752AC">
        <w:rPr>
          <w:rFonts w:cs="Arial"/>
          <w:sz w:val="26"/>
          <w:szCs w:val="26"/>
        </w:rPr>
        <w:t>.</w:t>
      </w:r>
    </w:p>
    <w:p w14:paraId="684978B4" w14:textId="77777777" w:rsidR="00A752AC" w:rsidRPr="00C72A9E" w:rsidRDefault="00A752AC" w:rsidP="002637D1">
      <w:pPr>
        <w:rPr>
          <w:rFonts w:cs="Arial"/>
          <w:sz w:val="26"/>
          <w:szCs w:val="26"/>
        </w:rPr>
      </w:pPr>
    </w:p>
    <w:p w14:paraId="31BA0600" w14:textId="6808CE82" w:rsidR="007D4C78" w:rsidRDefault="007D4C78" w:rsidP="002637D1">
      <w:pPr>
        <w:rPr>
          <w:rFonts w:cs="Arial"/>
          <w:sz w:val="26"/>
          <w:szCs w:val="26"/>
        </w:rPr>
      </w:pPr>
      <w:r>
        <w:rPr>
          <w:rFonts w:cs="Arial"/>
          <w:sz w:val="26"/>
          <w:szCs w:val="26"/>
        </w:rPr>
        <w:t xml:space="preserve">De vez en vez, nos enteramos </w:t>
      </w:r>
      <w:r w:rsidR="00E427D0">
        <w:rPr>
          <w:rFonts w:cs="Arial"/>
          <w:sz w:val="26"/>
          <w:szCs w:val="26"/>
        </w:rPr>
        <w:t xml:space="preserve">también </w:t>
      </w:r>
      <w:r>
        <w:rPr>
          <w:rFonts w:cs="Arial"/>
          <w:sz w:val="26"/>
          <w:szCs w:val="26"/>
        </w:rPr>
        <w:t xml:space="preserve">a través de las redes sociales o de medios periodísticos </w:t>
      </w:r>
      <w:r w:rsidR="00E427D0">
        <w:rPr>
          <w:rFonts w:cs="Arial"/>
          <w:sz w:val="26"/>
          <w:szCs w:val="26"/>
        </w:rPr>
        <w:t>sobre</w:t>
      </w:r>
      <w:r>
        <w:rPr>
          <w:rFonts w:cs="Arial"/>
          <w:sz w:val="26"/>
          <w:szCs w:val="26"/>
        </w:rPr>
        <w:t xml:space="preserve"> situaciones aisladas de esta naturaleza. </w:t>
      </w:r>
      <w:r w:rsidR="00E427D0">
        <w:rPr>
          <w:rFonts w:cs="Arial"/>
          <w:sz w:val="26"/>
          <w:szCs w:val="26"/>
        </w:rPr>
        <w:t xml:space="preserve">Por ejemplo, la </w:t>
      </w:r>
      <w:r w:rsidR="00644BC2">
        <w:rPr>
          <w:rFonts w:cs="Arial"/>
          <w:sz w:val="26"/>
          <w:szCs w:val="26"/>
        </w:rPr>
        <w:t>P</w:t>
      </w:r>
      <w:r w:rsidR="00E427D0">
        <w:rPr>
          <w:rFonts w:cs="Arial"/>
          <w:sz w:val="26"/>
          <w:szCs w:val="26"/>
        </w:rPr>
        <w:t xml:space="preserve">rensa de Monclova reportó </w:t>
      </w:r>
      <w:r>
        <w:rPr>
          <w:rFonts w:cs="Arial"/>
          <w:sz w:val="26"/>
          <w:szCs w:val="26"/>
        </w:rPr>
        <w:t xml:space="preserve">que </w:t>
      </w:r>
      <w:r w:rsidRPr="00E427D0">
        <w:rPr>
          <w:rFonts w:cs="Arial"/>
          <w:i/>
          <w:sz w:val="26"/>
          <w:szCs w:val="26"/>
        </w:rPr>
        <w:t xml:space="preserve">iglesias y templos evangélicos producen ruido excesivo </w:t>
      </w:r>
      <w:r w:rsidRPr="00E427D0">
        <w:rPr>
          <w:rFonts w:cs="Arial"/>
          <w:i/>
          <w:sz w:val="26"/>
          <w:szCs w:val="26"/>
        </w:rPr>
        <w:lastRenderedPageBreak/>
        <w:t>en el municipio, al utilizar instrumentos musicales con amplificación, batería y percusión para los cantantes y predicadores, lo que molesta a los vecinos de estas congregaciones</w:t>
      </w:r>
      <w:r>
        <w:rPr>
          <w:rFonts w:cs="Arial"/>
          <w:sz w:val="26"/>
          <w:szCs w:val="26"/>
        </w:rPr>
        <w:t>.</w:t>
      </w:r>
      <w:r w:rsidR="00577D5B">
        <w:rPr>
          <w:rFonts w:cs="Arial"/>
          <w:sz w:val="26"/>
          <w:szCs w:val="26"/>
        </w:rPr>
        <w:t xml:space="preserve"> </w:t>
      </w:r>
      <w:r>
        <w:rPr>
          <w:rFonts w:cs="Arial"/>
          <w:sz w:val="26"/>
          <w:szCs w:val="26"/>
        </w:rPr>
        <w:t xml:space="preserve">Frente a esta situación, el Ayuntamiento </w:t>
      </w:r>
      <w:r w:rsidR="00E427D0">
        <w:rPr>
          <w:rFonts w:cs="Arial"/>
          <w:sz w:val="26"/>
          <w:szCs w:val="26"/>
        </w:rPr>
        <w:t>anunció</w:t>
      </w:r>
      <w:r>
        <w:rPr>
          <w:rFonts w:cs="Arial"/>
          <w:sz w:val="26"/>
          <w:szCs w:val="26"/>
        </w:rPr>
        <w:t xml:space="preserve"> que podría </w:t>
      </w:r>
      <w:r w:rsidR="00E427D0">
        <w:rPr>
          <w:rFonts w:cs="Arial"/>
          <w:sz w:val="26"/>
          <w:szCs w:val="26"/>
        </w:rPr>
        <w:t xml:space="preserve">intervenir </w:t>
      </w:r>
      <w:r>
        <w:rPr>
          <w:rFonts w:cs="Arial"/>
          <w:sz w:val="26"/>
          <w:szCs w:val="26"/>
        </w:rPr>
        <w:t>mediante la aplicación de multas de entre 50 y 100 salarios mínimos, para lo cual será necesario que los vecinos se animen a denunciar, pues no se puede actuar de oficio.</w:t>
      </w:r>
    </w:p>
    <w:p w14:paraId="220C7FD8" w14:textId="54913BD6" w:rsidR="007D4C78" w:rsidRDefault="007D4C78" w:rsidP="002637D1">
      <w:pPr>
        <w:rPr>
          <w:rFonts w:cs="Arial"/>
          <w:sz w:val="26"/>
          <w:szCs w:val="26"/>
        </w:rPr>
      </w:pPr>
    </w:p>
    <w:p w14:paraId="62B16DB0" w14:textId="59203CA6" w:rsidR="007D4C78" w:rsidRDefault="00E427D0" w:rsidP="002637D1">
      <w:pPr>
        <w:rPr>
          <w:rFonts w:cs="Arial"/>
          <w:sz w:val="26"/>
          <w:szCs w:val="26"/>
        </w:rPr>
      </w:pPr>
      <w:r>
        <w:rPr>
          <w:rFonts w:cs="Arial"/>
          <w:sz w:val="26"/>
          <w:szCs w:val="26"/>
        </w:rPr>
        <w:t>Lo que pocos saben es que l</w:t>
      </w:r>
      <w:r w:rsidRPr="00E427D0">
        <w:rPr>
          <w:rFonts w:cs="Arial"/>
          <w:sz w:val="26"/>
          <w:szCs w:val="26"/>
        </w:rPr>
        <w:t>a exposición prolongada a la contaminación acústica se asocia con la pérdida de sueño, presión sanguínea elevada, dolor de cabeza, problemas digestivos y cardiovasculares, insomnio, estrés, irritabilidad, bajo rendimiento, pérdida de años de vida</w:t>
      </w:r>
      <w:r w:rsidR="00644BC2">
        <w:rPr>
          <w:rFonts w:cs="Arial"/>
          <w:sz w:val="26"/>
          <w:szCs w:val="26"/>
        </w:rPr>
        <w:t xml:space="preserve"> y</w:t>
      </w:r>
      <w:r w:rsidRPr="00E427D0">
        <w:rPr>
          <w:rFonts w:cs="Arial"/>
          <w:sz w:val="26"/>
          <w:szCs w:val="26"/>
        </w:rPr>
        <w:t xml:space="preserve"> de audición</w:t>
      </w:r>
      <w:r>
        <w:rPr>
          <w:rFonts w:cs="Arial"/>
          <w:sz w:val="26"/>
          <w:szCs w:val="26"/>
        </w:rPr>
        <w:t xml:space="preserve">, </w:t>
      </w:r>
      <w:r w:rsidR="00644BC2">
        <w:rPr>
          <w:rFonts w:cs="Arial"/>
          <w:sz w:val="26"/>
          <w:szCs w:val="26"/>
        </w:rPr>
        <w:t>entre otras afectaciones serias.</w:t>
      </w:r>
    </w:p>
    <w:p w14:paraId="6E2FA179" w14:textId="77777777" w:rsidR="007D4C78" w:rsidRPr="00C72A9E" w:rsidRDefault="007D4C78" w:rsidP="002637D1">
      <w:pPr>
        <w:rPr>
          <w:rFonts w:cs="Arial"/>
          <w:sz w:val="26"/>
          <w:szCs w:val="26"/>
        </w:rPr>
      </w:pPr>
    </w:p>
    <w:p w14:paraId="0A76AF62" w14:textId="6699FB07" w:rsidR="00E40C7D" w:rsidRPr="00C72A9E" w:rsidRDefault="00E40C7D" w:rsidP="002637D1">
      <w:pPr>
        <w:rPr>
          <w:rFonts w:cs="Arial"/>
          <w:sz w:val="26"/>
          <w:szCs w:val="26"/>
        </w:rPr>
      </w:pPr>
      <w:r>
        <w:rPr>
          <w:rFonts w:cs="Arial"/>
          <w:sz w:val="26"/>
          <w:szCs w:val="26"/>
        </w:rPr>
        <w:t>Es por ello que en algunos estados del país el repique de campanas en las iglesias puede realizarse sólo en la medida que los vecinos lo permitan, pues ya no sólo se escucha el</w:t>
      </w:r>
      <w:r w:rsidR="00644BC2">
        <w:rPr>
          <w:rFonts w:cs="Arial"/>
          <w:sz w:val="26"/>
          <w:szCs w:val="26"/>
        </w:rPr>
        <w:t xml:space="preserve"> ensordecedor</w:t>
      </w:r>
      <w:r>
        <w:rPr>
          <w:rFonts w:cs="Arial"/>
          <w:sz w:val="26"/>
          <w:szCs w:val="26"/>
        </w:rPr>
        <w:t xml:space="preserve"> sonido de las campanas para llamar a misa, sino incluso música, mensajes y otro tipo de sonidos a través de bocinas para convocar a los feligreses, </w:t>
      </w:r>
      <w:r w:rsidR="00644BC2">
        <w:rPr>
          <w:rFonts w:cs="Arial"/>
          <w:sz w:val="26"/>
          <w:szCs w:val="26"/>
        </w:rPr>
        <w:t xml:space="preserve">pero </w:t>
      </w:r>
      <w:r>
        <w:rPr>
          <w:rFonts w:cs="Arial"/>
          <w:sz w:val="26"/>
          <w:szCs w:val="26"/>
        </w:rPr>
        <w:t>a costa de trastocar la tranquilidad</w:t>
      </w:r>
      <w:r w:rsidR="00644BC2">
        <w:rPr>
          <w:rFonts w:cs="Arial"/>
          <w:sz w:val="26"/>
          <w:szCs w:val="26"/>
        </w:rPr>
        <w:t xml:space="preserve"> y salud</w:t>
      </w:r>
      <w:r>
        <w:rPr>
          <w:rFonts w:cs="Arial"/>
          <w:sz w:val="26"/>
          <w:szCs w:val="26"/>
        </w:rPr>
        <w:t xml:space="preserve"> de los hogares </w:t>
      </w:r>
      <w:r w:rsidR="00644BC2">
        <w:rPr>
          <w:rFonts w:cs="Arial"/>
          <w:sz w:val="26"/>
          <w:szCs w:val="26"/>
        </w:rPr>
        <w:t>circundantes</w:t>
      </w:r>
      <w:r>
        <w:rPr>
          <w:rFonts w:cs="Arial"/>
          <w:sz w:val="26"/>
          <w:szCs w:val="26"/>
        </w:rPr>
        <w:t>.</w:t>
      </w:r>
    </w:p>
    <w:p w14:paraId="73FCAC9E" w14:textId="3F771BBD" w:rsidR="005D0C99" w:rsidRPr="00C72A9E" w:rsidRDefault="005D0C99" w:rsidP="002637D1">
      <w:pPr>
        <w:rPr>
          <w:rFonts w:cs="Arial"/>
          <w:sz w:val="26"/>
          <w:szCs w:val="26"/>
        </w:rPr>
      </w:pPr>
    </w:p>
    <w:p w14:paraId="577002B1" w14:textId="40733E72" w:rsidR="005D0C99" w:rsidRPr="00C72A9E" w:rsidRDefault="00577D5B" w:rsidP="002637D1">
      <w:pPr>
        <w:rPr>
          <w:rFonts w:cs="Arial"/>
          <w:sz w:val="26"/>
          <w:szCs w:val="26"/>
        </w:rPr>
      </w:pPr>
      <w:r>
        <w:rPr>
          <w:rFonts w:cs="Arial"/>
          <w:sz w:val="26"/>
          <w:szCs w:val="26"/>
        </w:rPr>
        <w:t xml:space="preserve">Por </w:t>
      </w:r>
      <w:r w:rsidR="00644BC2">
        <w:rPr>
          <w:rFonts w:cs="Arial"/>
          <w:sz w:val="26"/>
          <w:szCs w:val="26"/>
        </w:rPr>
        <w:t>razones desconocidas</w:t>
      </w:r>
      <w:r>
        <w:rPr>
          <w:rFonts w:cs="Arial"/>
          <w:sz w:val="26"/>
          <w:szCs w:val="26"/>
        </w:rPr>
        <w:t xml:space="preserve">, en la Ley para Combatir el Ruido en el Estado de Coahuila de Zaragoza son casi nulas las referencias específicas </w:t>
      </w:r>
      <w:r w:rsidR="00644BC2">
        <w:rPr>
          <w:rFonts w:cs="Arial"/>
          <w:sz w:val="26"/>
          <w:szCs w:val="26"/>
        </w:rPr>
        <w:t xml:space="preserve">que se hacen </w:t>
      </w:r>
      <w:r>
        <w:rPr>
          <w:rFonts w:cs="Arial"/>
          <w:sz w:val="26"/>
          <w:szCs w:val="26"/>
        </w:rPr>
        <w:t xml:space="preserve">respecto de la actividad religiosa generadora de contaminación acústica y sus responsables directos, pero es un hecho </w:t>
      </w:r>
      <w:r w:rsidR="00644BC2">
        <w:rPr>
          <w:rFonts w:cs="Arial"/>
          <w:sz w:val="26"/>
          <w:szCs w:val="26"/>
        </w:rPr>
        <w:t>irrefutable</w:t>
      </w:r>
      <w:r>
        <w:rPr>
          <w:rFonts w:cs="Arial"/>
          <w:sz w:val="26"/>
          <w:szCs w:val="26"/>
        </w:rPr>
        <w:t xml:space="preserve"> que los templos y, en general, los eventos religiosos, suelen constituir fuentes de ruido contaminante.</w:t>
      </w:r>
    </w:p>
    <w:p w14:paraId="5CF5F517" w14:textId="62C86C5D" w:rsidR="00D80B33" w:rsidRDefault="00D80B33" w:rsidP="002637D1">
      <w:pPr>
        <w:rPr>
          <w:rFonts w:cs="Arial"/>
          <w:sz w:val="26"/>
          <w:szCs w:val="26"/>
        </w:rPr>
      </w:pPr>
    </w:p>
    <w:p w14:paraId="4B856B17" w14:textId="77777777" w:rsidR="00250D2A" w:rsidRPr="00A47889" w:rsidRDefault="00250D2A" w:rsidP="00250D2A">
      <w:pPr>
        <w:rPr>
          <w:rFonts w:cs="Arial"/>
          <w:sz w:val="26"/>
          <w:szCs w:val="26"/>
        </w:rPr>
      </w:pPr>
      <w:r w:rsidRPr="00A47889">
        <w:rPr>
          <w:rFonts w:cs="Arial"/>
          <w:sz w:val="26"/>
          <w:szCs w:val="26"/>
        </w:rPr>
        <w:t>Con base en todo lo anteriormente expuesto y con fundamento en lo dispuesto por los artículos 59 fracción I, 60 y 67 fracción I de la Constitución Política del Estado de Coahuila, así como 21 fracción IV, 152 fracción I y demás relativos de la Ley Orgánica del Congreso del Estado Independiente, Libre y Soberano de Coahuila de Zaragoza, presento ante este Honorable Congreso del Estado Independiente, Libre y Soberano de Coahuila de Zaragoza, la siguiente Iniciativa con...</w:t>
      </w:r>
    </w:p>
    <w:p w14:paraId="586A2A12" w14:textId="77777777" w:rsidR="00250D2A" w:rsidRPr="00250D2A" w:rsidRDefault="00250D2A" w:rsidP="00250D2A">
      <w:pPr>
        <w:rPr>
          <w:rFonts w:cs="Arial"/>
          <w:sz w:val="26"/>
          <w:szCs w:val="26"/>
        </w:rPr>
      </w:pPr>
    </w:p>
    <w:p w14:paraId="7BDCD0C6" w14:textId="4D46DEE1" w:rsidR="00250D2A" w:rsidRPr="00CC2D52" w:rsidRDefault="00250D2A" w:rsidP="00250D2A">
      <w:pPr>
        <w:jc w:val="center"/>
        <w:rPr>
          <w:rFonts w:cs="Arial"/>
          <w:b/>
          <w:sz w:val="24"/>
          <w:szCs w:val="24"/>
        </w:rPr>
      </w:pPr>
      <w:r w:rsidRPr="00CC2D52">
        <w:rPr>
          <w:rFonts w:cs="Arial"/>
          <w:b/>
          <w:sz w:val="24"/>
          <w:szCs w:val="24"/>
        </w:rPr>
        <w:t>PROYECTO DE DECRETO</w:t>
      </w:r>
    </w:p>
    <w:p w14:paraId="39A4DD60" w14:textId="04CD7263" w:rsidR="00D80B33" w:rsidRPr="00CC2D52" w:rsidRDefault="00D80B33" w:rsidP="00250D2A">
      <w:pPr>
        <w:rPr>
          <w:rFonts w:cs="Arial"/>
          <w:sz w:val="24"/>
          <w:szCs w:val="24"/>
        </w:rPr>
      </w:pPr>
    </w:p>
    <w:p w14:paraId="58A9F084" w14:textId="21AE1369" w:rsidR="00D80B33" w:rsidRPr="00CC2D52" w:rsidRDefault="00D80B33" w:rsidP="00250D2A">
      <w:pPr>
        <w:rPr>
          <w:rFonts w:cs="Arial"/>
          <w:b/>
          <w:sz w:val="24"/>
          <w:szCs w:val="24"/>
        </w:rPr>
      </w:pPr>
      <w:r w:rsidRPr="00CC2D52">
        <w:rPr>
          <w:rFonts w:cs="Arial"/>
          <w:b/>
          <w:sz w:val="24"/>
          <w:szCs w:val="24"/>
        </w:rPr>
        <w:t xml:space="preserve">ÚNICO. - Se </w:t>
      </w:r>
      <w:r w:rsidR="00CC2D52">
        <w:rPr>
          <w:rFonts w:cs="Arial"/>
          <w:b/>
          <w:sz w:val="24"/>
          <w:szCs w:val="24"/>
        </w:rPr>
        <w:t>reforma</w:t>
      </w:r>
      <w:r w:rsidRPr="00CC2D52">
        <w:rPr>
          <w:rFonts w:cs="Arial"/>
          <w:b/>
          <w:sz w:val="24"/>
          <w:szCs w:val="24"/>
        </w:rPr>
        <w:t xml:space="preserve"> el párrafo 1 del artículo 5, así como la fracción II del artículo 8</w:t>
      </w:r>
      <w:r w:rsidR="00CC2D52">
        <w:rPr>
          <w:rFonts w:cs="Arial"/>
          <w:b/>
          <w:sz w:val="24"/>
          <w:szCs w:val="24"/>
        </w:rPr>
        <w:t xml:space="preserve">, </w:t>
      </w:r>
      <w:r w:rsidRPr="00CC2D52">
        <w:rPr>
          <w:rFonts w:cs="Arial"/>
          <w:b/>
          <w:sz w:val="24"/>
          <w:szCs w:val="24"/>
        </w:rPr>
        <w:t>se adiciona la fracción V al artículo 11</w:t>
      </w:r>
      <w:r w:rsidR="00CC2D52">
        <w:rPr>
          <w:rFonts w:cs="Arial"/>
          <w:b/>
          <w:sz w:val="24"/>
          <w:szCs w:val="24"/>
        </w:rPr>
        <w:t xml:space="preserve"> y se modifica la fracción III del Artículo 14</w:t>
      </w:r>
      <w:r w:rsidRPr="00CC2D52">
        <w:rPr>
          <w:rFonts w:cs="Arial"/>
          <w:b/>
          <w:sz w:val="24"/>
          <w:szCs w:val="24"/>
        </w:rPr>
        <w:t xml:space="preserve"> de la Ley para Combatir el Ruido en el Estado de Coahuila de Zaragoza, para quedar como sigue:</w:t>
      </w:r>
    </w:p>
    <w:p w14:paraId="7593FBDC" w14:textId="32E12F09" w:rsidR="00D80B33" w:rsidRPr="00CC2D52" w:rsidRDefault="00D80B33" w:rsidP="00250D2A">
      <w:pPr>
        <w:rPr>
          <w:rFonts w:cs="Arial"/>
          <w:sz w:val="24"/>
          <w:szCs w:val="24"/>
        </w:rPr>
      </w:pPr>
    </w:p>
    <w:p w14:paraId="0C5CA0AA" w14:textId="77777777" w:rsidR="00250D2A" w:rsidRPr="00CC2D52" w:rsidRDefault="00250D2A" w:rsidP="00250D2A">
      <w:pPr>
        <w:rPr>
          <w:rFonts w:cs="Arial"/>
          <w:sz w:val="24"/>
          <w:szCs w:val="24"/>
        </w:rPr>
      </w:pPr>
      <w:r w:rsidRPr="00CC2D52">
        <w:rPr>
          <w:rFonts w:cs="Arial"/>
          <w:b/>
          <w:sz w:val="24"/>
          <w:szCs w:val="24"/>
        </w:rPr>
        <w:lastRenderedPageBreak/>
        <w:t>ARTÍCULO 5.-</w:t>
      </w:r>
      <w:r w:rsidRPr="00CC2D52">
        <w:rPr>
          <w:rFonts w:cs="Arial"/>
          <w:sz w:val="24"/>
          <w:szCs w:val="24"/>
        </w:rPr>
        <w:t xml:space="preserve"> Se consideran como fuentes de contaminación ambiental generada por ruido, las siguientes: </w:t>
      </w:r>
    </w:p>
    <w:p w14:paraId="588C4F7B" w14:textId="77777777" w:rsidR="00250D2A" w:rsidRPr="00CC2D52" w:rsidRDefault="00250D2A" w:rsidP="00250D2A">
      <w:pPr>
        <w:rPr>
          <w:rFonts w:cs="Arial"/>
          <w:sz w:val="24"/>
          <w:szCs w:val="24"/>
        </w:rPr>
      </w:pPr>
      <w:r w:rsidRPr="00CC2D52">
        <w:rPr>
          <w:rFonts w:cs="Arial"/>
          <w:sz w:val="24"/>
          <w:szCs w:val="24"/>
        </w:rPr>
        <w:t xml:space="preserve"> </w:t>
      </w:r>
    </w:p>
    <w:p w14:paraId="19D20497" w14:textId="77777777" w:rsidR="00250D2A" w:rsidRPr="00CC2D52" w:rsidRDefault="00250D2A" w:rsidP="00250D2A">
      <w:pPr>
        <w:ind w:left="567" w:hanging="567"/>
        <w:rPr>
          <w:rFonts w:cs="Arial"/>
          <w:sz w:val="24"/>
          <w:szCs w:val="24"/>
        </w:rPr>
      </w:pPr>
      <w:r w:rsidRPr="00CC2D52">
        <w:rPr>
          <w:rFonts w:cs="Arial"/>
          <w:b/>
          <w:sz w:val="24"/>
          <w:szCs w:val="24"/>
        </w:rPr>
        <w:t xml:space="preserve">1.- </w:t>
      </w:r>
      <w:r w:rsidRPr="00CC2D52">
        <w:rPr>
          <w:rFonts w:cs="Arial"/>
          <w:b/>
          <w:sz w:val="24"/>
          <w:szCs w:val="24"/>
        </w:rPr>
        <w:tab/>
        <w:t>Fijas:</w:t>
      </w:r>
      <w:r w:rsidRPr="00CC2D52">
        <w:rPr>
          <w:rFonts w:cs="Arial"/>
          <w:sz w:val="24"/>
          <w:szCs w:val="24"/>
        </w:rPr>
        <w:t xml:space="preserve"> Todo tipo de industria, máquinas con motores de combustión, terminales y bases de autobuses y ferrocarriles, aeropuertos, clubes cinegéticos y polígonos de tiro, ferias, tianguis, circos, salones de baile, discotecas, bares, cantinas, espectáculos musicales al aire libre y bajo techo; </w:t>
      </w:r>
      <w:r w:rsidRPr="00CC2D52">
        <w:rPr>
          <w:rFonts w:cs="Arial"/>
          <w:b/>
          <w:sz w:val="24"/>
          <w:szCs w:val="24"/>
        </w:rPr>
        <w:t>templos, iglesias, parroquias y cualquier otro espacio público o privado donde se realicen actividades religiosas</w:t>
      </w:r>
      <w:r w:rsidRPr="00CC2D52">
        <w:rPr>
          <w:rFonts w:cs="Arial"/>
          <w:sz w:val="24"/>
          <w:szCs w:val="24"/>
        </w:rPr>
        <w:t xml:space="preserve">; casas-habitación que generen ruido constante de parte de sus moradores por medio de aparatos eléctricos, mecánicos, electrónicos o de cualquier naturaleza que produzcan sonidos molestos para los demás seres humanos que habitan en las cercanías.  </w:t>
      </w:r>
    </w:p>
    <w:p w14:paraId="2906E5B4" w14:textId="77777777" w:rsidR="00250D2A" w:rsidRPr="00CC2D52" w:rsidRDefault="00250D2A" w:rsidP="00250D2A">
      <w:pPr>
        <w:ind w:left="567" w:hanging="567"/>
        <w:rPr>
          <w:rFonts w:cs="Arial"/>
          <w:sz w:val="24"/>
          <w:szCs w:val="24"/>
        </w:rPr>
      </w:pPr>
      <w:r w:rsidRPr="00CC2D52">
        <w:rPr>
          <w:rFonts w:cs="Arial"/>
          <w:sz w:val="24"/>
          <w:szCs w:val="24"/>
        </w:rPr>
        <w:t xml:space="preserve"> </w:t>
      </w:r>
    </w:p>
    <w:p w14:paraId="16BB5CBF" w14:textId="611A590B" w:rsidR="00250D2A" w:rsidRPr="00CC2D52" w:rsidRDefault="00250D2A" w:rsidP="00250D2A">
      <w:pPr>
        <w:ind w:left="567" w:hanging="567"/>
        <w:rPr>
          <w:rFonts w:cs="Arial"/>
          <w:b/>
          <w:sz w:val="24"/>
          <w:szCs w:val="24"/>
        </w:rPr>
      </w:pPr>
      <w:r w:rsidRPr="00CC2D52">
        <w:rPr>
          <w:rFonts w:cs="Arial"/>
          <w:b/>
          <w:sz w:val="24"/>
          <w:szCs w:val="24"/>
        </w:rPr>
        <w:t xml:space="preserve">2.- </w:t>
      </w:r>
      <w:r w:rsidRPr="00CC2D52">
        <w:rPr>
          <w:rFonts w:cs="Arial"/>
          <w:b/>
          <w:sz w:val="24"/>
          <w:szCs w:val="24"/>
        </w:rPr>
        <w:tab/>
        <w:t>...</w:t>
      </w:r>
      <w:r w:rsidRPr="00CC2D52">
        <w:rPr>
          <w:rFonts w:cs="Arial"/>
          <w:sz w:val="24"/>
          <w:szCs w:val="24"/>
        </w:rPr>
        <w:t xml:space="preserve">  </w:t>
      </w:r>
      <w:r w:rsidRPr="00CC2D52">
        <w:rPr>
          <w:rFonts w:cs="Arial"/>
          <w:b/>
          <w:sz w:val="24"/>
          <w:szCs w:val="24"/>
        </w:rPr>
        <w:t>...</w:t>
      </w:r>
    </w:p>
    <w:p w14:paraId="2CE1D7BD" w14:textId="77777777" w:rsidR="00250D2A" w:rsidRPr="00CC2D52" w:rsidRDefault="00250D2A" w:rsidP="00250D2A">
      <w:pPr>
        <w:rPr>
          <w:rFonts w:cs="Arial"/>
          <w:sz w:val="24"/>
          <w:szCs w:val="24"/>
        </w:rPr>
      </w:pPr>
      <w:r w:rsidRPr="00CC2D52">
        <w:rPr>
          <w:rFonts w:cs="Arial"/>
          <w:sz w:val="24"/>
          <w:szCs w:val="24"/>
        </w:rPr>
        <w:t xml:space="preserve"> </w:t>
      </w:r>
    </w:p>
    <w:p w14:paraId="7B92D39D" w14:textId="77777777" w:rsidR="00250D2A" w:rsidRPr="00CC2D52" w:rsidRDefault="00250D2A" w:rsidP="00250D2A">
      <w:pPr>
        <w:rPr>
          <w:rFonts w:cs="Arial"/>
          <w:sz w:val="24"/>
          <w:szCs w:val="24"/>
        </w:rPr>
      </w:pPr>
      <w:r w:rsidRPr="00CC2D52">
        <w:rPr>
          <w:rFonts w:cs="Arial"/>
          <w:b/>
          <w:sz w:val="24"/>
          <w:szCs w:val="24"/>
        </w:rPr>
        <w:t>ARTÍCULO 8.-</w:t>
      </w:r>
      <w:r w:rsidRPr="00CC2D52">
        <w:rPr>
          <w:rFonts w:cs="Arial"/>
          <w:sz w:val="24"/>
          <w:szCs w:val="24"/>
        </w:rPr>
        <w:t xml:space="preserve"> Son atribuciones de los municipios: </w:t>
      </w:r>
    </w:p>
    <w:p w14:paraId="4ACD1BE1" w14:textId="77777777" w:rsidR="00250D2A" w:rsidRPr="00CC2D52" w:rsidRDefault="00250D2A" w:rsidP="00250D2A">
      <w:pPr>
        <w:rPr>
          <w:rFonts w:cs="Arial"/>
          <w:sz w:val="24"/>
          <w:szCs w:val="24"/>
        </w:rPr>
      </w:pPr>
      <w:r w:rsidRPr="00CC2D52">
        <w:rPr>
          <w:rFonts w:cs="Arial"/>
          <w:sz w:val="24"/>
          <w:szCs w:val="24"/>
        </w:rPr>
        <w:t xml:space="preserve"> </w:t>
      </w:r>
    </w:p>
    <w:p w14:paraId="39B36BAB" w14:textId="50C83505" w:rsidR="00250D2A" w:rsidRPr="00CC2D52" w:rsidRDefault="00250D2A" w:rsidP="00250D2A">
      <w:pPr>
        <w:ind w:left="567" w:hanging="567"/>
        <w:rPr>
          <w:rFonts w:cs="Arial"/>
          <w:b/>
          <w:sz w:val="24"/>
          <w:szCs w:val="24"/>
        </w:rPr>
      </w:pPr>
      <w:r w:rsidRPr="00CC2D52">
        <w:rPr>
          <w:rFonts w:cs="Arial"/>
          <w:b/>
          <w:sz w:val="24"/>
          <w:szCs w:val="24"/>
        </w:rPr>
        <w:t xml:space="preserve">I.- </w:t>
      </w:r>
      <w:r w:rsidRPr="00CC2D52">
        <w:rPr>
          <w:rFonts w:cs="Arial"/>
          <w:sz w:val="24"/>
          <w:szCs w:val="24"/>
        </w:rPr>
        <w:tab/>
      </w:r>
      <w:r w:rsidRPr="00CC2D52">
        <w:rPr>
          <w:rFonts w:cs="Arial"/>
          <w:b/>
          <w:sz w:val="24"/>
          <w:szCs w:val="24"/>
        </w:rPr>
        <w:t xml:space="preserve">... </w:t>
      </w:r>
    </w:p>
    <w:p w14:paraId="33364C4C" w14:textId="77777777" w:rsidR="00250D2A" w:rsidRPr="00CC2D52" w:rsidRDefault="00250D2A" w:rsidP="00250D2A">
      <w:pPr>
        <w:ind w:left="567" w:hanging="567"/>
        <w:rPr>
          <w:rFonts w:cs="Arial"/>
          <w:sz w:val="24"/>
          <w:szCs w:val="24"/>
        </w:rPr>
      </w:pPr>
      <w:r w:rsidRPr="00CC2D52">
        <w:rPr>
          <w:rFonts w:cs="Arial"/>
          <w:sz w:val="24"/>
          <w:szCs w:val="24"/>
        </w:rPr>
        <w:t xml:space="preserve"> </w:t>
      </w:r>
    </w:p>
    <w:p w14:paraId="4519DCE5" w14:textId="77777777" w:rsidR="00250D2A" w:rsidRPr="00CC2D52" w:rsidRDefault="00250D2A" w:rsidP="00250D2A">
      <w:pPr>
        <w:ind w:left="567" w:hanging="567"/>
        <w:rPr>
          <w:rFonts w:cs="Arial"/>
          <w:sz w:val="24"/>
          <w:szCs w:val="24"/>
        </w:rPr>
      </w:pPr>
      <w:r w:rsidRPr="00CC2D52">
        <w:rPr>
          <w:rFonts w:cs="Arial"/>
          <w:b/>
          <w:sz w:val="24"/>
          <w:szCs w:val="24"/>
        </w:rPr>
        <w:t>II.-</w:t>
      </w:r>
      <w:r w:rsidRPr="00CC2D52">
        <w:rPr>
          <w:rFonts w:cs="Arial"/>
          <w:sz w:val="24"/>
          <w:szCs w:val="24"/>
        </w:rPr>
        <w:t xml:space="preserve"> </w:t>
      </w:r>
      <w:r w:rsidRPr="00CC2D52">
        <w:rPr>
          <w:rFonts w:cs="Arial"/>
          <w:sz w:val="24"/>
          <w:szCs w:val="24"/>
        </w:rPr>
        <w:tab/>
        <w:t xml:space="preserve">Combatir de modo prioritario la contaminación por ruido generada por casas-habitación, talleres de todo tipo de giro, centros comerciales, salones de fiesta, salones de lotería u otros juegos similares, discotecas o centros similares, antros, clubes privados o públicos, </w:t>
      </w:r>
      <w:r w:rsidRPr="00CC2D52">
        <w:rPr>
          <w:rFonts w:cs="Arial"/>
          <w:b/>
          <w:sz w:val="24"/>
          <w:szCs w:val="24"/>
        </w:rPr>
        <w:t>centros de culto religioso,</w:t>
      </w:r>
      <w:r w:rsidRPr="00CC2D52">
        <w:rPr>
          <w:rFonts w:cs="Arial"/>
          <w:sz w:val="24"/>
          <w:szCs w:val="24"/>
        </w:rPr>
        <w:t xml:space="preserve"> ferias, encuentros deportivos, bailes populares y, en general, la contaminación sonora producida por cualquier tipo de fuente similar a las ya señaladas. </w:t>
      </w:r>
    </w:p>
    <w:p w14:paraId="0C3C1C81" w14:textId="77777777" w:rsidR="00250D2A" w:rsidRPr="00CC2D52" w:rsidRDefault="00250D2A" w:rsidP="00250D2A">
      <w:pPr>
        <w:ind w:left="567" w:hanging="567"/>
        <w:rPr>
          <w:rFonts w:cs="Arial"/>
          <w:sz w:val="24"/>
          <w:szCs w:val="24"/>
        </w:rPr>
      </w:pPr>
      <w:r w:rsidRPr="00CC2D52">
        <w:rPr>
          <w:rFonts w:cs="Arial"/>
          <w:sz w:val="24"/>
          <w:szCs w:val="24"/>
        </w:rPr>
        <w:t xml:space="preserve"> </w:t>
      </w:r>
    </w:p>
    <w:p w14:paraId="791E3622" w14:textId="5764EE8C" w:rsidR="00250D2A" w:rsidRPr="00CC2D52" w:rsidRDefault="00250D2A" w:rsidP="00250D2A">
      <w:pPr>
        <w:ind w:left="567" w:hanging="567"/>
        <w:rPr>
          <w:rFonts w:cs="Arial"/>
          <w:b/>
          <w:sz w:val="24"/>
          <w:szCs w:val="24"/>
        </w:rPr>
      </w:pPr>
      <w:r w:rsidRPr="00CC2D52">
        <w:rPr>
          <w:rFonts w:cs="Arial"/>
          <w:b/>
          <w:sz w:val="24"/>
          <w:szCs w:val="24"/>
        </w:rPr>
        <w:t>III.- a</w:t>
      </w:r>
      <w:r w:rsidR="00961A78" w:rsidRPr="00CC2D52">
        <w:rPr>
          <w:rFonts w:cs="Arial"/>
          <w:b/>
          <w:sz w:val="24"/>
          <w:szCs w:val="24"/>
        </w:rPr>
        <w:t xml:space="preserve"> la</w:t>
      </w:r>
      <w:r w:rsidRPr="00CC2D52">
        <w:rPr>
          <w:rFonts w:cs="Arial"/>
          <w:b/>
          <w:sz w:val="24"/>
          <w:szCs w:val="24"/>
        </w:rPr>
        <w:t xml:space="preserve"> XI.- ...</w:t>
      </w:r>
    </w:p>
    <w:p w14:paraId="170FBC2D" w14:textId="77777777" w:rsidR="00250D2A" w:rsidRPr="00CC2D52" w:rsidRDefault="00250D2A" w:rsidP="00250D2A">
      <w:pPr>
        <w:ind w:left="567" w:hanging="567"/>
        <w:rPr>
          <w:rFonts w:cs="Arial"/>
          <w:sz w:val="24"/>
          <w:szCs w:val="24"/>
        </w:rPr>
      </w:pPr>
      <w:r w:rsidRPr="00CC2D52">
        <w:rPr>
          <w:rFonts w:cs="Arial"/>
          <w:sz w:val="24"/>
          <w:szCs w:val="24"/>
        </w:rPr>
        <w:t xml:space="preserve"> </w:t>
      </w:r>
    </w:p>
    <w:p w14:paraId="5A00174B" w14:textId="77777777" w:rsidR="00961A78" w:rsidRPr="00CC2D52" w:rsidRDefault="00961A78" w:rsidP="00961A78">
      <w:pPr>
        <w:rPr>
          <w:rFonts w:cs="Arial"/>
          <w:sz w:val="24"/>
          <w:szCs w:val="24"/>
        </w:rPr>
      </w:pPr>
      <w:r w:rsidRPr="00CC2D52">
        <w:rPr>
          <w:rFonts w:cs="Arial"/>
          <w:b/>
          <w:sz w:val="24"/>
          <w:szCs w:val="24"/>
        </w:rPr>
        <w:t>ARTÍCULO 11.-</w:t>
      </w:r>
      <w:r w:rsidRPr="00CC2D52">
        <w:rPr>
          <w:rFonts w:cs="Arial"/>
          <w:sz w:val="24"/>
          <w:szCs w:val="24"/>
        </w:rPr>
        <w:t xml:space="preserve"> Se considerarán como responsables de las fuentes generadores de ruido: </w:t>
      </w:r>
    </w:p>
    <w:p w14:paraId="508A8E2F" w14:textId="77777777" w:rsidR="00961A78" w:rsidRPr="00CC2D52" w:rsidRDefault="00961A78" w:rsidP="00961A78">
      <w:pPr>
        <w:rPr>
          <w:rFonts w:cs="Arial"/>
          <w:sz w:val="24"/>
          <w:szCs w:val="24"/>
        </w:rPr>
      </w:pPr>
      <w:r w:rsidRPr="00CC2D52">
        <w:rPr>
          <w:rFonts w:cs="Arial"/>
          <w:sz w:val="24"/>
          <w:szCs w:val="24"/>
        </w:rPr>
        <w:t xml:space="preserve"> </w:t>
      </w:r>
    </w:p>
    <w:p w14:paraId="10037529" w14:textId="3B263DFE" w:rsidR="00961A78" w:rsidRPr="00CC2D52" w:rsidRDefault="00961A78" w:rsidP="00961A78">
      <w:pPr>
        <w:ind w:left="567" w:hanging="567"/>
        <w:rPr>
          <w:rFonts w:cs="Arial"/>
          <w:b/>
          <w:sz w:val="24"/>
          <w:szCs w:val="24"/>
        </w:rPr>
      </w:pPr>
      <w:r w:rsidRPr="00CC2D52">
        <w:rPr>
          <w:rFonts w:cs="Arial"/>
          <w:b/>
          <w:sz w:val="24"/>
          <w:szCs w:val="24"/>
        </w:rPr>
        <w:t>I.- a la IV.- ...</w:t>
      </w:r>
    </w:p>
    <w:p w14:paraId="6FB252D9" w14:textId="77777777" w:rsidR="00961A78" w:rsidRPr="00CC2D52" w:rsidRDefault="00961A78" w:rsidP="00961A78">
      <w:pPr>
        <w:ind w:left="567" w:hanging="567"/>
        <w:rPr>
          <w:rFonts w:cs="Arial"/>
          <w:sz w:val="24"/>
          <w:szCs w:val="24"/>
        </w:rPr>
      </w:pPr>
    </w:p>
    <w:p w14:paraId="6746F547" w14:textId="63FEFBF4" w:rsidR="00961A78" w:rsidRPr="00CC2D52" w:rsidRDefault="00961A78" w:rsidP="00961A78">
      <w:pPr>
        <w:ind w:left="567" w:hanging="567"/>
        <w:rPr>
          <w:rFonts w:cs="Arial"/>
          <w:sz w:val="24"/>
          <w:szCs w:val="24"/>
        </w:rPr>
      </w:pPr>
      <w:r w:rsidRPr="00CC2D52">
        <w:rPr>
          <w:rFonts w:cs="Arial"/>
          <w:b/>
          <w:sz w:val="24"/>
          <w:szCs w:val="24"/>
        </w:rPr>
        <w:t>V.</w:t>
      </w:r>
      <w:r w:rsidRPr="00CC2D52">
        <w:rPr>
          <w:rFonts w:cs="Arial"/>
          <w:sz w:val="24"/>
          <w:szCs w:val="24"/>
        </w:rPr>
        <w:t xml:space="preserve"> </w:t>
      </w:r>
      <w:r w:rsidRPr="00CC2D52">
        <w:rPr>
          <w:rFonts w:cs="Arial"/>
          <w:sz w:val="24"/>
          <w:szCs w:val="24"/>
        </w:rPr>
        <w:tab/>
      </w:r>
      <w:r w:rsidRPr="00CC2D52">
        <w:rPr>
          <w:rFonts w:cs="Arial"/>
          <w:b/>
          <w:sz w:val="24"/>
          <w:szCs w:val="24"/>
        </w:rPr>
        <w:t>Los ministros de culto, directivos, representantes legales o encargados directos de las celebraciones litúrgicas u otros eventos organizados por asociaciones religiosas, dentro o fuera de sus centros de reunión habituales, rebasando los límites de ruido que permiten las normas, leyes y reglamentos aplicables.</w:t>
      </w:r>
    </w:p>
    <w:p w14:paraId="48149FC6" w14:textId="5A424A7E" w:rsidR="00961A78" w:rsidRPr="00CC2D52" w:rsidRDefault="00961A78" w:rsidP="00961A78">
      <w:pPr>
        <w:ind w:left="567" w:hanging="567"/>
        <w:rPr>
          <w:rFonts w:cs="Arial"/>
          <w:sz w:val="24"/>
          <w:szCs w:val="24"/>
        </w:rPr>
      </w:pPr>
    </w:p>
    <w:p w14:paraId="3C309C44" w14:textId="49D2EF67" w:rsidR="00961A78" w:rsidRPr="00CC2D52" w:rsidRDefault="00961A78" w:rsidP="00961A78">
      <w:pPr>
        <w:ind w:left="567" w:hanging="567"/>
        <w:rPr>
          <w:rFonts w:cs="Arial"/>
          <w:b/>
          <w:sz w:val="24"/>
          <w:szCs w:val="24"/>
        </w:rPr>
      </w:pPr>
      <w:r w:rsidRPr="00CC2D52">
        <w:rPr>
          <w:rFonts w:cs="Arial"/>
          <w:b/>
          <w:sz w:val="24"/>
          <w:szCs w:val="24"/>
        </w:rPr>
        <w:t>...</w:t>
      </w:r>
      <w:r w:rsidRPr="00CC2D52">
        <w:rPr>
          <w:rFonts w:cs="Arial"/>
          <w:b/>
          <w:sz w:val="24"/>
          <w:szCs w:val="24"/>
        </w:rPr>
        <w:tab/>
        <w:t>...</w:t>
      </w:r>
    </w:p>
    <w:p w14:paraId="17956764" w14:textId="775D2667" w:rsidR="00250D2A" w:rsidRPr="00CC2D52" w:rsidRDefault="00250D2A" w:rsidP="00250D2A">
      <w:pPr>
        <w:rPr>
          <w:rFonts w:cs="Arial"/>
          <w:sz w:val="24"/>
          <w:szCs w:val="24"/>
        </w:rPr>
      </w:pPr>
    </w:p>
    <w:p w14:paraId="58BFBADF" w14:textId="77777777" w:rsidR="00961A78" w:rsidRPr="00CC2D52" w:rsidRDefault="00961A78" w:rsidP="00961A78">
      <w:pPr>
        <w:rPr>
          <w:rFonts w:cs="Arial"/>
          <w:sz w:val="24"/>
          <w:szCs w:val="24"/>
        </w:rPr>
      </w:pPr>
      <w:r w:rsidRPr="00CC2D52">
        <w:rPr>
          <w:rFonts w:cs="Arial"/>
          <w:b/>
          <w:sz w:val="24"/>
          <w:szCs w:val="24"/>
        </w:rPr>
        <w:t>ARTÍCULO 14.-</w:t>
      </w:r>
      <w:r w:rsidRPr="00CC2D52">
        <w:rPr>
          <w:rFonts w:cs="Arial"/>
          <w:sz w:val="24"/>
          <w:szCs w:val="24"/>
        </w:rPr>
        <w:t xml:space="preserve"> Queda estrictamente prohibido en el Estado de Coahuila y sus municipios: </w:t>
      </w:r>
    </w:p>
    <w:p w14:paraId="4E70EA68" w14:textId="77777777" w:rsidR="00961A78" w:rsidRPr="00CC2D52" w:rsidRDefault="00961A78" w:rsidP="00961A78">
      <w:pPr>
        <w:rPr>
          <w:rFonts w:cs="Arial"/>
          <w:sz w:val="24"/>
          <w:szCs w:val="24"/>
        </w:rPr>
      </w:pPr>
      <w:r w:rsidRPr="00CC2D52">
        <w:rPr>
          <w:rFonts w:cs="Arial"/>
          <w:sz w:val="24"/>
          <w:szCs w:val="24"/>
        </w:rPr>
        <w:t xml:space="preserve"> </w:t>
      </w:r>
    </w:p>
    <w:p w14:paraId="30B782C8" w14:textId="6B60BA51" w:rsidR="00961A78" w:rsidRPr="00CC2D52" w:rsidRDefault="00961A78" w:rsidP="00961A78">
      <w:pPr>
        <w:ind w:left="567" w:hanging="567"/>
        <w:rPr>
          <w:rFonts w:cs="Arial"/>
          <w:b/>
          <w:sz w:val="24"/>
          <w:szCs w:val="24"/>
        </w:rPr>
      </w:pPr>
      <w:r w:rsidRPr="00CC2D52">
        <w:rPr>
          <w:rFonts w:cs="Arial"/>
          <w:b/>
          <w:sz w:val="24"/>
          <w:szCs w:val="24"/>
        </w:rPr>
        <w:lastRenderedPageBreak/>
        <w:t xml:space="preserve">I.- a la II.- ... </w:t>
      </w:r>
    </w:p>
    <w:p w14:paraId="0B20FFFC" w14:textId="77777777" w:rsidR="00961A78" w:rsidRPr="00CC2D52" w:rsidRDefault="00961A78" w:rsidP="00961A78">
      <w:pPr>
        <w:ind w:left="567" w:hanging="567"/>
        <w:rPr>
          <w:rFonts w:cs="Arial"/>
          <w:sz w:val="24"/>
          <w:szCs w:val="24"/>
        </w:rPr>
      </w:pPr>
      <w:r w:rsidRPr="00CC2D52">
        <w:rPr>
          <w:rFonts w:cs="Arial"/>
          <w:sz w:val="24"/>
          <w:szCs w:val="24"/>
        </w:rPr>
        <w:t xml:space="preserve"> </w:t>
      </w:r>
    </w:p>
    <w:p w14:paraId="0C092B69" w14:textId="77777777" w:rsidR="00961A78" w:rsidRPr="00CC2D52" w:rsidRDefault="00961A78" w:rsidP="00961A78">
      <w:pPr>
        <w:ind w:left="567" w:hanging="567"/>
        <w:rPr>
          <w:rFonts w:cs="Arial"/>
          <w:sz w:val="24"/>
          <w:szCs w:val="24"/>
        </w:rPr>
      </w:pPr>
      <w:r w:rsidRPr="00CC2D52">
        <w:rPr>
          <w:rFonts w:cs="Arial"/>
          <w:b/>
          <w:sz w:val="24"/>
          <w:szCs w:val="24"/>
        </w:rPr>
        <w:t xml:space="preserve">III.- </w:t>
      </w:r>
      <w:r w:rsidRPr="00CC2D52">
        <w:rPr>
          <w:rFonts w:cs="Arial"/>
          <w:b/>
          <w:sz w:val="24"/>
          <w:szCs w:val="24"/>
        </w:rPr>
        <w:tab/>
      </w:r>
      <w:r w:rsidRPr="00CC2D52">
        <w:rPr>
          <w:rFonts w:cs="Arial"/>
          <w:sz w:val="24"/>
          <w:szCs w:val="24"/>
        </w:rPr>
        <w:t xml:space="preserve">El uso de altavoces o cualquier otro instrumento para difundir los actos religiosos, </w:t>
      </w:r>
      <w:r w:rsidRPr="00CC2D52">
        <w:rPr>
          <w:rFonts w:cs="Arial"/>
          <w:b/>
          <w:sz w:val="24"/>
          <w:szCs w:val="24"/>
        </w:rPr>
        <w:t>dentro o</w:t>
      </w:r>
      <w:r w:rsidRPr="00CC2D52">
        <w:rPr>
          <w:rFonts w:cs="Arial"/>
          <w:sz w:val="24"/>
          <w:szCs w:val="24"/>
        </w:rPr>
        <w:t xml:space="preserve"> fuera de los templos en que se desarrollen.  </w:t>
      </w:r>
    </w:p>
    <w:p w14:paraId="56D30BD9" w14:textId="77777777" w:rsidR="00961A78" w:rsidRPr="00CC2D52" w:rsidRDefault="00961A78" w:rsidP="00961A78">
      <w:pPr>
        <w:ind w:left="567" w:hanging="567"/>
        <w:rPr>
          <w:rFonts w:cs="Arial"/>
          <w:sz w:val="24"/>
          <w:szCs w:val="24"/>
        </w:rPr>
      </w:pPr>
      <w:r w:rsidRPr="00CC2D52">
        <w:rPr>
          <w:rFonts w:cs="Arial"/>
          <w:sz w:val="24"/>
          <w:szCs w:val="24"/>
        </w:rPr>
        <w:t xml:space="preserve"> </w:t>
      </w:r>
    </w:p>
    <w:p w14:paraId="13DC2CC6" w14:textId="4B8BF1D7" w:rsidR="00961A78" w:rsidRPr="00CC2D52" w:rsidRDefault="00961A78" w:rsidP="00961A78">
      <w:pPr>
        <w:ind w:left="567" w:hanging="567"/>
        <w:rPr>
          <w:rFonts w:cs="Arial"/>
          <w:b/>
          <w:sz w:val="24"/>
          <w:szCs w:val="24"/>
        </w:rPr>
      </w:pPr>
      <w:r w:rsidRPr="00CC2D52">
        <w:rPr>
          <w:rFonts w:cs="Arial"/>
          <w:b/>
          <w:sz w:val="24"/>
          <w:szCs w:val="24"/>
        </w:rPr>
        <w:t xml:space="preserve">IV.- </w:t>
      </w:r>
      <w:r w:rsidRPr="00CC2D52">
        <w:rPr>
          <w:rFonts w:cs="Arial"/>
          <w:b/>
          <w:sz w:val="24"/>
          <w:szCs w:val="24"/>
        </w:rPr>
        <w:tab/>
        <w:t>a la IX.- ...</w:t>
      </w:r>
    </w:p>
    <w:p w14:paraId="028D9BB1" w14:textId="77777777" w:rsidR="00961A78" w:rsidRPr="00CC2D52" w:rsidRDefault="00961A78" w:rsidP="00250D2A">
      <w:pPr>
        <w:rPr>
          <w:rFonts w:cs="Arial"/>
          <w:sz w:val="24"/>
          <w:szCs w:val="24"/>
        </w:rPr>
      </w:pPr>
    </w:p>
    <w:p w14:paraId="79A59F5C" w14:textId="77777777" w:rsidR="00250D2A" w:rsidRPr="00CC2D52" w:rsidRDefault="00250D2A" w:rsidP="00250D2A">
      <w:pPr>
        <w:jc w:val="center"/>
        <w:rPr>
          <w:rFonts w:eastAsia="Arial" w:cs="Arial"/>
          <w:b/>
          <w:sz w:val="24"/>
          <w:szCs w:val="24"/>
        </w:rPr>
      </w:pPr>
      <w:r w:rsidRPr="00CC2D52">
        <w:rPr>
          <w:rFonts w:eastAsia="Arial" w:cs="Arial"/>
          <w:b/>
          <w:sz w:val="24"/>
          <w:szCs w:val="24"/>
        </w:rPr>
        <w:t>TRANSITORIOS</w:t>
      </w:r>
    </w:p>
    <w:p w14:paraId="61DF8FB2" w14:textId="77777777" w:rsidR="00250D2A" w:rsidRPr="00CC2D52" w:rsidRDefault="00250D2A" w:rsidP="00250D2A">
      <w:pPr>
        <w:rPr>
          <w:rFonts w:eastAsia="Arial" w:cs="Arial"/>
          <w:b/>
          <w:sz w:val="24"/>
          <w:szCs w:val="24"/>
        </w:rPr>
      </w:pPr>
    </w:p>
    <w:p w14:paraId="5898827E" w14:textId="77777777" w:rsidR="00250D2A" w:rsidRPr="00CC2D52" w:rsidRDefault="00250D2A" w:rsidP="00250D2A">
      <w:pPr>
        <w:rPr>
          <w:rFonts w:eastAsia="Arial" w:cs="Arial"/>
          <w:b/>
          <w:sz w:val="24"/>
          <w:szCs w:val="24"/>
        </w:rPr>
      </w:pPr>
      <w:r w:rsidRPr="00CC2D52">
        <w:rPr>
          <w:rFonts w:eastAsia="Arial" w:cs="Arial"/>
          <w:b/>
          <w:sz w:val="24"/>
          <w:szCs w:val="24"/>
        </w:rPr>
        <w:t>ÚNICO. - El presente decreto entrará en vigor al día siguiente de su publicación en el Periódico Oficial del Gobierno del Estado.</w:t>
      </w:r>
    </w:p>
    <w:p w14:paraId="42685F6C" w14:textId="051F72C5" w:rsidR="005D0C99" w:rsidRDefault="005D0C99" w:rsidP="004F3E16">
      <w:pPr>
        <w:rPr>
          <w:rFonts w:cs="Arial"/>
          <w:sz w:val="26"/>
          <w:szCs w:val="26"/>
        </w:rPr>
      </w:pPr>
    </w:p>
    <w:p w14:paraId="2282A990" w14:textId="77777777" w:rsidR="00577D5B" w:rsidRPr="00250D2A" w:rsidRDefault="00577D5B" w:rsidP="004F3E16">
      <w:pPr>
        <w:rPr>
          <w:rFonts w:cs="Arial"/>
          <w:sz w:val="26"/>
          <w:szCs w:val="26"/>
        </w:rPr>
      </w:pPr>
    </w:p>
    <w:p w14:paraId="579D0B50" w14:textId="52E23049" w:rsidR="005D0C99" w:rsidRPr="00CC2D52" w:rsidRDefault="005D0C99" w:rsidP="005D0C99">
      <w:pPr>
        <w:jc w:val="center"/>
        <w:rPr>
          <w:rFonts w:cs="Arial"/>
          <w:b/>
          <w:sz w:val="24"/>
          <w:szCs w:val="24"/>
        </w:rPr>
      </w:pPr>
      <w:r w:rsidRPr="00CC2D52">
        <w:rPr>
          <w:rFonts w:cs="Arial"/>
          <w:b/>
          <w:sz w:val="24"/>
          <w:szCs w:val="24"/>
        </w:rPr>
        <w:t>A t e n t a m e n t e :</w:t>
      </w:r>
    </w:p>
    <w:p w14:paraId="4A632F45" w14:textId="5A19403C" w:rsidR="005D0C99" w:rsidRPr="00CC2D52" w:rsidRDefault="005D0C99" w:rsidP="005D0C99">
      <w:pPr>
        <w:jc w:val="center"/>
        <w:rPr>
          <w:rFonts w:cs="Arial"/>
          <w:b/>
          <w:sz w:val="24"/>
          <w:szCs w:val="24"/>
        </w:rPr>
      </w:pPr>
    </w:p>
    <w:p w14:paraId="15C2134B" w14:textId="30864959" w:rsidR="005D0C99" w:rsidRPr="00CC2D52" w:rsidRDefault="005D0C99" w:rsidP="005D0C99">
      <w:pPr>
        <w:jc w:val="center"/>
        <w:rPr>
          <w:rFonts w:cs="Arial"/>
          <w:b/>
          <w:sz w:val="24"/>
          <w:szCs w:val="24"/>
        </w:rPr>
      </w:pPr>
      <w:r w:rsidRPr="00CC2D52">
        <w:rPr>
          <w:rFonts w:cs="Arial"/>
          <w:b/>
          <w:sz w:val="24"/>
          <w:szCs w:val="24"/>
        </w:rPr>
        <w:t>Saltillo, Coahuila de Zaragoza, a 2</w:t>
      </w:r>
      <w:r w:rsidR="00CC2D52" w:rsidRPr="00CC2D52">
        <w:rPr>
          <w:rFonts w:cs="Arial"/>
          <w:b/>
          <w:sz w:val="24"/>
          <w:szCs w:val="24"/>
        </w:rPr>
        <w:t>7</w:t>
      </w:r>
      <w:r w:rsidRPr="00CC2D52">
        <w:rPr>
          <w:rFonts w:cs="Arial"/>
          <w:b/>
          <w:sz w:val="24"/>
          <w:szCs w:val="24"/>
        </w:rPr>
        <w:t xml:space="preserve"> de mayo de 2019</w:t>
      </w:r>
    </w:p>
    <w:p w14:paraId="6C56433B" w14:textId="445E1190" w:rsidR="005D0C99" w:rsidRPr="00CC2D52" w:rsidRDefault="005D0C99" w:rsidP="005D0C99">
      <w:pPr>
        <w:jc w:val="center"/>
        <w:rPr>
          <w:rFonts w:cs="Arial"/>
          <w:b/>
          <w:sz w:val="24"/>
          <w:szCs w:val="24"/>
        </w:rPr>
      </w:pPr>
    </w:p>
    <w:p w14:paraId="67D4A723" w14:textId="4D32DBD0" w:rsidR="005D0C99" w:rsidRPr="00CC2D52" w:rsidRDefault="005D0C99" w:rsidP="005D0C99">
      <w:pPr>
        <w:jc w:val="center"/>
        <w:rPr>
          <w:rFonts w:cs="Arial"/>
          <w:b/>
          <w:i/>
          <w:sz w:val="24"/>
          <w:szCs w:val="24"/>
        </w:rPr>
      </w:pPr>
      <w:r w:rsidRPr="00CC2D52">
        <w:rPr>
          <w:rFonts w:cs="Arial"/>
          <w:b/>
          <w:i/>
          <w:sz w:val="24"/>
          <w:szCs w:val="24"/>
        </w:rPr>
        <w:t>“Con el pueblo, todo; sin el pueblo, nada”</w:t>
      </w:r>
    </w:p>
    <w:p w14:paraId="148263CA" w14:textId="3327911B" w:rsidR="005D0C99" w:rsidRPr="00CC2D52" w:rsidRDefault="005D0C99" w:rsidP="005D0C99">
      <w:pPr>
        <w:jc w:val="center"/>
        <w:rPr>
          <w:rFonts w:cs="Arial"/>
          <w:b/>
          <w:sz w:val="24"/>
          <w:szCs w:val="24"/>
        </w:rPr>
      </w:pPr>
    </w:p>
    <w:p w14:paraId="0FF68AC9" w14:textId="3D82D321" w:rsidR="005D0C99" w:rsidRPr="00CC2D52" w:rsidRDefault="005D0C99" w:rsidP="005D0C99">
      <w:pPr>
        <w:jc w:val="center"/>
        <w:rPr>
          <w:rFonts w:cs="Arial"/>
          <w:b/>
          <w:sz w:val="24"/>
          <w:szCs w:val="24"/>
        </w:rPr>
      </w:pPr>
    </w:p>
    <w:p w14:paraId="5EEA72FA" w14:textId="77777777" w:rsidR="005D0C99" w:rsidRPr="00CC2D52" w:rsidRDefault="005D0C99" w:rsidP="005D0C99">
      <w:pPr>
        <w:jc w:val="center"/>
        <w:rPr>
          <w:rFonts w:cs="Arial"/>
          <w:b/>
          <w:sz w:val="24"/>
          <w:szCs w:val="24"/>
        </w:rPr>
      </w:pPr>
    </w:p>
    <w:p w14:paraId="55AAD0B0" w14:textId="1514E38E" w:rsidR="005D0C99" w:rsidRPr="00CC2D52" w:rsidRDefault="005D0C99" w:rsidP="005D0C99">
      <w:pPr>
        <w:jc w:val="center"/>
        <w:rPr>
          <w:rFonts w:cs="Arial"/>
          <w:b/>
          <w:sz w:val="24"/>
          <w:szCs w:val="24"/>
        </w:rPr>
      </w:pPr>
    </w:p>
    <w:p w14:paraId="5D6A8ADD" w14:textId="466546C3" w:rsidR="005D0C99" w:rsidRPr="00CC2D52" w:rsidRDefault="005D0C99" w:rsidP="005D0C99">
      <w:pPr>
        <w:jc w:val="center"/>
        <w:rPr>
          <w:rFonts w:cs="Arial"/>
          <w:b/>
          <w:sz w:val="24"/>
          <w:szCs w:val="24"/>
        </w:rPr>
      </w:pPr>
      <w:r w:rsidRPr="00CC2D52">
        <w:rPr>
          <w:rFonts w:cs="Arial"/>
          <w:b/>
          <w:sz w:val="24"/>
          <w:szCs w:val="24"/>
        </w:rPr>
        <w:t>DIPUTADO JOSÉ BENITO RAMÍREZ ROSAS</w:t>
      </w:r>
    </w:p>
    <w:p w14:paraId="36587B0F" w14:textId="197C145B" w:rsidR="005D0C99" w:rsidRPr="00CC2D52" w:rsidRDefault="005D0C99" w:rsidP="005D0C99">
      <w:pPr>
        <w:jc w:val="center"/>
        <w:rPr>
          <w:rFonts w:cs="Arial"/>
          <w:b/>
          <w:sz w:val="24"/>
          <w:szCs w:val="24"/>
        </w:rPr>
      </w:pPr>
      <w:r w:rsidRPr="00CC2D52">
        <w:rPr>
          <w:rFonts w:cs="Arial"/>
          <w:b/>
          <w:sz w:val="24"/>
          <w:szCs w:val="24"/>
        </w:rPr>
        <w:t>COORDINADOR</w:t>
      </w:r>
    </w:p>
    <w:p w14:paraId="48259B22" w14:textId="79397595" w:rsidR="005D0C99" w:rsidRPr="00CC2D52" w:rsidRDefault="005D0C99" w:rsidP="005D0C99">
      <w:pPr>
        <w:jc w:val="center"/>
        <w:rPr>
          <w:rFonts w:cs="Arial"/>
          <w:b/>
          <w:sz w:val="24"/>
          <w:szCs w:val="24"/>
        </w:rPr>
      </w:pPr>
      <w:r w:rsidRPr="00CC2D52">
        <w:rPr>
          <w:rFonts w:cs="Arial"/>
          <w:b/>
          <w:sz w:val="24"/>
          <w:szCs w:val="24"/>
        </w:rPr>
        <w:t>GRUPO PARLAMENTARIO “PRESIDENTE BENITO JUÁREZ GARCÍA”</w:t>
      </w:r>
    </w:p>
    <w:p w14:paraId="2C60CA65" w14:textId="3FC273FC" w:rsidR="005D0C99" w:rsidRPr="00CC2D52" w:rsidRDefault="005D0C99" w:rsidP="005D0C99">
      <w:pPr>
        <w:jc w:val="center"/>
        <w:rPr>
          <w:rFonts w:cs="Arial"/>
          <w:b/>
          <w:sz w:val="24"/>
          <w:szCs w:val="24"/>
        </w:rPr>
      </w:pPr>
      <w:r w:rsidRPr="00CC2D52">
        <w:rPr>
          <w:rFonts w:cs="Arial"/>
          <w:b/>
          <w:sz w:val="24"/>
          <w:szCs w:val="24"/>
        </w:rPr>
        <w:t>PARTIDO MOVIMIENTO REGENERACIÓN NACIONAL (MORENA)</w:t>
      </w:r>
    </w:p>
    <w:p w14:paraId="1718E530" w14:textId="77777777" w:rsidR="005D0C99" w:rsidRPr="00250D2A" w:rsidRDefault="005D0C99" w:rsidP="004F3E16">
      <w:pPr>
        <w:rPr>
          <w:rFonts w:cs="Arial"/>
          <w:sz w:val="26"/>
          <w:szCs w:val="26"/>
        </w:rPr>
      </w:pPr>
    </w:p>
    <w:p w14:paraId="40B8AE83" w14:textId="080BBA03" w:rsidR="004F3E16" w:rsidRPr="00250D2A" w:rsidRDefault="004F3E16" w:rsidP="004F3E16">
      <w:pPr>
        <w:rPr>
          <w:rFonts w:cs="Arial"/>
          <w:sz w:val="26"/>
          <w:szCs w:val="26"/>
        </w:rPr>
      </w:pPr>
    </w:p>
    <w:sectPr w:rsidR="004F3E16" w:rsidRPr="00250D2A" w:rsidSect="005A4F4F">
      <w:headerReference w:type="default" r:id="rId8"/>
      <w:pgSz w:w="12242" w:h="15842"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49D5AD" w14:textId="77777777" w:rsidR="00A86DB2" w:rsidRDefault="00A86DB2">
      <w:r>
        <w:separator/>
      </w:r>
    </w:p>
  </w:endnote>
  <w:endnote w:type="continuationSeparator" w:id="0">
    <w:p w14:paraId="43CF08A3" w14:textId="77777777" w:rsidR="00A86DB2" w:rsidRDefault="00A86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3F18F0" w14:textId="77777777" w:rsidR="00A86DB2" w:rsidRDefault="00A86DB2">
      <w:r>
        <w:separator/>
      </w:r>
    </w:p>
  </w:footnote>
  <w:footnote w:type="continuationSeparator" w:id="0">
    <w:p w14:paraId="512EB8F1" w14:textId="77777777" w:rsidR="00A86DB2" w:rsidRDefault="00A86DB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69BBB" w14:textId="6D7DA085" w:rsidR="00FE0057" w:rsidRPr="00167FD8" w:rsidRDefault="005A4F4F" w:rsidP="00250DB0">
    <w:pPr>
      <w:tabs>
        <w:tab w:val="left" w:pos="5040"/>
      </w:tabs>
      <w:jc w:val="center"/>
      <w:rPr>
        <w:rFonts w:ascii="Times New Roman" w:hAnsi="Times New Roman"/>
        <w:sz w:val="18"/>
        <w:szCs w:val="18"/>
      </w:rPr>
    </w:pPr>
    <w:r>
      <w:rPr>
        <w:rFonts w:cs="Arial"/>
        <w:bCs/>
        <w:smallCaps/>
        <w:noProof/>
        <w:spacing w:val="20"/>
        <w:lang w:eastAsia="es-MX"/>
      </w:rPr>
      <w:drawing>
        <wp:anchor distT="0" distB="0" distL="114300" distR="114300" simplePos="0" relativeHeight="251663360" behindDoc="1" locked="0" layoutInCell="1" allowOverlap="1" wp14:anchorId="5B3AA380" wp14:editId="69A157AC">
          <wp:simplePos x="0" y="0"/>
          <wp:positionH relativeFrom="margin">
            <wp:posOffset>-169462</wp:posOffset>
          </wp:positionH>
          <wp:positionV relativeFrom="paragraph">
            <wp:posOffset>20320</wp:posOffset>
          </wp:positionV>
          <wp:extent cx="676275" cy="711812"/>
          <wp:effectExtent l="0" t="0" r="0" b="0"/>
          <wp:wrapNone/>
          <wp:docPr id="2" name="Imagen 2" descr="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ESCUDO%20DEL%20ESTADO%20DE%20COAHUILA%20B"/>
                  <pic:cNvPicPr>
                    <a:picLocks noChangeAspect="1" noChangeArrowheads="1"/>
                  </pic:cNvPicPr>
                </pic:nvPicPr>
                <pic:blipFill>
                  <a:blip r:embed="rId1">
                    <a:extLst>
                      <a:ext uri="{BEBA8EAE-BF5A-486C-A8C5-ECC9F3942E4B}">
                        <a14:imgProps xmlns:a14="http://schemas.microsoft.com/office/drawing/2010/main">
                          <a14:imgLayer r:embed="rId2">
                            <a14:imgEffect>
                              <a14:sharpenSoften amount="25000"/>
                            </a14:imgEffect>
                            <a14:imgEffect>
                              <a14:brightnessContrast bright="20000"/>
                            </a14:imgEffect>
                          </a14:imgLayer>
                        </a14:imgProps>
                      </a:ext>
                      <a:ext uri="{28A0092B-C50C-407E-A947-70E740481C1C}">
                        <a14:useLocalDpi xmlns:a14="http://schemas.microsoft.com/office/drawing/2010/main" val="0"/>
                      </a:ext>
                    </a:extLst>
                  </a:blip>
                  <a:srcRect/>
                  <a:stretch>
                    <a:fillRect/>
                  </a:stretch>
                </pic:blipFill>
                <pic:spPr bwMode="auto">
                  <a:xfrm>
                    <a:off x="0" y="0"/>
                    <a:ext cx="676275" cy="711812"/>
                  </a:xfrm>
                  <a:prstGeom prst="rect">
                    <a:avLst/>
                  </a:prstGeom>
                  <a:noFill/>
                  <a:ln>
                    <a:noFill/>
                  </a:ln>
                </pic:spPr>
              </pic:pic>
            </a:graphicData>
          </a:graphic>
          <wp14:sizeRelH relativeFrom="page">
            <wp14:pctWidth>0</wp14:pctWidth>
          </wp14:sizeRelH>
          <wp14:sizeRelV relativeFrom="page">
            <wp14:pctHeight>0</wp14:pctHeight>
          </wp14:sizeRelV>
        </wp:anchor>
      </w:drawing>
    </w:r>
    <w:r w:rsidR="007F7C22">
      <w:rPr>
        <w:rFonts w:ascii="Times New Roman" w:hAnsi="Times New Roman" w:cs="Arial"/>
        <w:bCs/>
        <w:smallCaps/>
        <w:noProof/>
        <w:spacing w:val="20"/>
        <w:sz w:val="32"/>
        <w:szCs w:val="32"/>
        <w:lang w:eastAsia="es-MX"/>
      </w:rPr>
      <w:drawing>
        <wp:anchor distT="0" distB="0" distL="114300" distR="114300" simplePos="0" relativeHeight="251664384" behindDoc="1" locked="0" layoutInCell="1" allowOverlap="1" wp14:anchorId="65D35D4F" wp14:editId="4217D760">
          <wp:simplePos x="0" y="0"/>
          <wp:positionH relativeFrom="margin">
            <wp:posOffset>5356860</wp:posOffset>
          </wp:positionH>
          <wp:positionV relativeFrom="paragraph">
            <wp:posOffset>6985</wp:posOffset>
          </wp:positionV>
          <wp:extent cx="1000683" cy="728933"/>
          <wp:effectExtent l="0" t="0" r="0" b="0"/>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tipo LXI.png"/>
                  <pic:cNvPicPr/>
                </pic:nvPicPr>
                <pic:blipFill>
                  <a:blip r:embed="rId3" cstate="print">
                    <a:grayscl/>
                    <a:extLst>
                      <a:ext uri="{28A0092B-C50C-407E-A947-70E740481C1C}">
                        <a14:useLocalDpi xmlns:a14="http://schemas.microsoft.com/office/drawing/2010/main" val="0"/>
                      </a:ext>
                    </a:extLst>
                  </a:blip>
                  <a:stretch>
                    <a:fillRect/>
                  </a:stretch>
                </pic:blipFill>
                <pic:spPr>
                  <a:xfrm>
                    <a:off x="0" y="0"/>
                    <a:ext cx="1008169" cy="734386"/>
                  </a:xfrm>
                  <a:prstGeom prst="rect">
                    <a:avLst/>
                  </a:prstGeom>
                </pic:spPr>
              </pic:pic>
            </a:graphicData>
          </a:graphic>
          <wp14:sizeRelH relativeFrom="page">
            <wp14:pctWidth>0</wp14:pctWidth>
          </wp14:sizeRelH>
          <wp14:sizeRelV relativeFrom="page">
            <wp14:pctHeight>0</wp14:pctHeight>
          </wp14:sizeRelV>
        </wp:anchor>
      </w:drawing>
    </w:r>
    <w:r w:rsidR="007F7C22">
      <w:rPr>
        <w:noProof/>
        <w:lang w:eastAsia="es-MX"/>
      </w:rPr>
      <w:drawing>
        <wp:anchor distT="0" distB="0" distL="114300" distR="114300" simplePos="0" relativeHeight="251662336" behindDoc="1" locked="0" layoutInCell="1" allowOverlap="1" wp14:anchorId="0E5B995E" wp14:editId="45164C21">
          <wp:simplePos x="0" y="0"/>
          <wp:positionH relativeFrom="margin">
            <wp:posOffset>699135</wp:posOffset>
          </wp:positionH>
          <wp:positionV relativeFrom="paragraph">
            <wp:posOffset>6984</wp:posOffset>
          </wp:positionV>
          <wp:extent cx="4606129" cy="724585"/>
          <wp:effectExtent l="0" t="0" r="444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09516" cy="72511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D74643" w14:textId="0783FBCA" w:rsidR="00FE0057" w:rsidRDefault="00FE0057" w:rsidP="00FE0057"/>
  <w:p w14:paraId="6D5F3664" w14:textId="437372C3" w:rsidR="005A4F4F" w:rsidRDefault="005A4F4F" w:rsidP="00FE0057"/>
  <w:p w14:paraId="3F068991" w14:textId="78D85AA3" w:rsidR="005A4F4F" w:rsidRDefault="005A4F4F" w:rsidP="00FE0057"/>
  <w:p w14:paraId="1F1A0CB0" w14:textId="45657DF3" w:rsidR="005A4F4F" w:rsidRDefault="005A4F4F" w:rsidP="00FE0057"/>
  <w:p w14:paraId="619DAE17" w14:textId="792C87E3" w:rsidR="005A4F4F" w:rsidRDefault="005A4F4F" w:rsidP="00FE0057"/>
  <w:p w14:paraId="3C660002" w14:textId="77777777" w:rsidR="005A4F4F" w:rsidRPr="00030032" w:rsidRDefault="005A4F4F" w:rsidP="00FE0057"/>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2D30C8"/>
    <w:multiLevelType w:val="hybridMultilevel"/>
    <w:tmpl w:val="CCE4D3B2"/>
    <w:lvl w:ilvl="0" w:tplc="080A0001">
      <w:start w:val="1"/>
      <w:numFmt w:val="bullet"/>
      <w:lvlText w:val=""/>
      <w:lvlJc w:val="left"/>
      <w:pPr>
        <w:ind w:left="3053" w:hanging="360"/>
      </w:pPr>
      <w:rPr>
        <w:rFonts w:ascii="Symbol" w:hAnsi="Symbol" w:hint="default"/>
      </w:rPr>
    </w:lvl>
    <w:lvl w:ilvl="1" w:tplc="080A0003" w:tentative="1">
      <w:start w:val="1"/>
      <w:numFmt w:val="bullet"/>
      <w:lvlText w:val="o"/>
      <w:lvlJc w:val="left"/>
      <w:pPr>
        <w:ind w:left="3773" w:hanging="360"/>
      </w:pPr>
      <w:rPr>
        <w:rFonts w:ascii="Courier New" w:hAnsi="Courier New" w:cs="Courier New" w:hint="default"/>
      </w:rPr>
    </w:lvl>
    <w:lvl w:ilvl="2" w:tplc="080A0005" w:tentative="1">
      <w:start w:val="1"/>
      <w:numFmt w:val="bullet"/>
      <w:lvlText w:val=""/>
      <w:lvlJc w:val="left"/>
      <w:pPr>
        <w:ind w:left="4493" w:hanging="360"/>
      </w:pPr>
      <w:rPr>
        <w:rFonts w:ascii="Wingdings" w:hAnsi="Wingdings" w:hint="default"/>
      </w:rPr>
    </w:lvl>
    <w:lvl w:ilvl="3" w:tplc="080A0001" w:tentative="1">
      <w:start w:val="1"/>
      <w:numFmt w:val="bullet"/>
      <w:lvlText w:val=""/>
      <w:lvlJc w:val="left"/>
      <w:pPr>
        <w:ind w:left="5213" w:hanging="360"/>
      </w:pPr>
      <w:rPr>
        <w:rFonts w:ascii="Symbol" w:hAnsi="Symbol" w:hint="default"/>
      </w:rPr>
    </w:lvl>
    <w:lvl w:ilvl="4" w:tplc="080A0003" w:tentative="1">
      <w:start w:val="1"/>
      <w:numFmt w:val="bullet"/>
      <w:lvlText w:val="o"/>
      <w:lvlJc w:val="left"/>
      <w:pPr>
        <w:ind w:left="5933" w:hanging="360"/>
      </w:pPr>
      <w:rPr>
        <w:rFonts w:ascii="Courier New" w:hAnsi="Courier New" w:cs="Courier New" w:hint="default"/>
      </w:rPr>
    </w:lvl>
    <w:lvl w:ilvl="5" w:tplc="080A0005" w:tentative="1">
      <w:start w:val="1"/>
      <w:numFmt w:val="bullet"/>
      <w:lvlText w:val=""/>
      <w:lvlJc w:val="left"/>
      <w:pPr>
        <w:ind w:left="6653" w:hanging="360"/>
      </w:pPr>
      <w:rPr>
        <w:rFonts w:ascii="Wingdings" w:hAnsi="Wingdings" w:hint="default"/>
      </w:rPr>
    </w:lvl>
    <w:lvl w:ilvl="6" w:tplc="080A0001" w:tentative="1">
      <w:start w:val="1"/>
      <w:numFmt w:val="bullet"/>
      <w:lvlText w:val=""/>
      <w:lvlJc w:val="left"/>
      <w:pPr>
        <w:ind w:left="7373" w:hanging="360"/>
      </w:pPr>
      <w:rPr>
        <w:rFonts w:ascii="Symbol" w:hAnsi="Symbol" w:hint="default"/>
      </w:rPr>
    </w:lvl>
    <w:lvl w:ilvl="7" w:tplc="080A0003" w:tentative="1">
      <w:start w:val="1"/>
      <w:numFmt w:val="bullet"/>
      <w:lvlText w:val="o"/>
      <w:lvlJc w:val="left"/>
      <w:pPr>
        <w:ind w:left="8093" w:hanging="360"/>
      </w:pPr>
      <w:rPr>
        <w:rFonts w:ascii="Courier New" w:hAnsi="Courier New" w:cs="Courier New" w:hint="default"/>
      </w:rPr>
    </w:lvl>
    <w:lvl w:ilvl="8" w:tplc="080A0005" w:tentative="1">
      <w:start w:val="1"/>
      <w:numFmt w:val="bullet"/>
      <w:lvlText w:val=""/>
      <w:lvlJc w:val="left"/>
      <w:pPr>
        <w:ind w:left="8813" w:hanging="360"/>
      </w:pPr>
      <w:rPr>
        <w:rFonts w:ascii="Wingdings" w:hAnsi="Wingdings" w:hint="default"/>
      </w:rPr>
    </w:lvl>
  </w:abstractNum>
  <w:abstractNum w:abstractNumId="1" w15:restartNumberingAfterBreak="0">
    <w:nsid w:val="1B5C438C"/>
    <w:multiLevelType w:val="hybridMultilevel"/>
    <w:tmpl w:val="2DB85B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C30768C"/>
    <w:multiLevelType w:val="hybridMultilevel"/>
    <w:tmpl w:val="44725B10"/>
    <w:lvl w:ilvl="0" w:tplc="99587420">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E467C50"/>
    <w:multiLevelType w:val="hybridMultilevel"/>
    <w:tmpl w:val="9A9CCE50"/>
    <w:lvl w:ilvl="0" w:tplc="99587420">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A262355"/>
    <w:multiLevelType w:val="hybridMultilevel"/>
    <w:tmpl w:val="4CAAA91E"/>
    <w:lvl w:ilvl="0" w:tplc="4FDADCD0">
      <w:numFmt w:val="bullet"/>
      <w:lvlText w:val=""/>
      <w:lvlJc w:val="left"/>
      <w:pPr>
        <w:ind w:left="720" w:hanging="360"/>
      </w:pPr>
      <w:rPr>
        <w:rFonts w:ascii="Symbol" w:eastAsia="Times New Roman" w:hAnsi="Symbol" w:cs="Arial" w:hint="default"/>
        <w:b/>
        <w:i/>
        <w:color w:val="76923C"/>
      </w:rPr>
    </w:lvl>
    <w:lvl w:ilvl="1" w:tplc="9FCE50E0">
      <w:start w:val="1"/>
      <w:numFmt w:val="bullet"/>
      <w:lvlText w:val="o"/>
      <w:lvlJc w:val="left"/>
      <w:pPr>
        <w:ind w:left="1440" w:hanging="360"/>
      </w:pPr>
      <w:rPr>
        <w:rFonts w:ascii="Courier New" w:hAnsi="Courier New" w:cs="Courier New" w:hint="default"/>
      </w:rPr>
    </w:lvl>
    <w:lvl w:ilvl="2" w:tplc="1CC2A632">
      <w:start w:val="1"/>
      <w:numFmt w:val="bullet"/>
      <w:lvlText w:val=""/>
      <w:lvlJc w:val="left"/>
      <w:pPr>
        <w:ind w:left="2160" w:hanging="360"/>
      </w:pPr>
      <w:rPr>
        <w:rFonts w:ascii="Wingdings" w:hAnsi="Wingdings" w:hint="default"/>
      </w:rPr>
    </w:lvl>
    <w:lvl w:ilvl="3" w:tplc="4E9C2DEA">
      <w:start w:val="1"/>
      <w:numFmt w:val="bullet"/>
      <w:lvlText w:val=""/>
      <w:lvlJc w:val="left"/>
      <w:pPr>
        <w:ind w:left="2880" w:hanging="360"/>
      </w:pPr>
      <w:rPr>
        <w:rFonts w:ascii="Symbol" w:hAnsi="Symbol" w:hint="default"/>
      </w:rPr>
    </w:lvl>
    <w:lvl w:ilvl="4" w:tplc="F432E7E4">
      <w:start w:val="1"/>
      <w:numFmt w:val="bullet"/>
      <w:lvlText w:val="o"/>
      <w:lvlJc w:val="left"/>
      <w:pPr>
        <w:ind w:left="3600" w:hanging="360"/>
      </w:pPr>
      <w:rPr>
        <w:rFonts w:ascii="Courier New" w:hAnsi="Courier New" w:cs="Courier New" w:hint="default"/>
      </w:rPr>
    </w:lvl>
    <w:lvl w:ilvl="5" w:tplc="C826F910">
      <w:start w:val="1"/>
      <w:numFmt w:val="bullet"/>
      <w:lvlText w:val=""/>
      <w:lvlJc w:val="left"/>
      <w:pPr>
        <w:ind w:left="4320" w:hanging="360"/>
      </w:pPr>
      <w:rPr>
        <w:rFonts w:ascii="Wingdings" w:hAnsi="Wingdings" w:hint="default"/>
      </w:rPr>
    </w:lvl>
    <w:lvl w:ilvl="6" w:tplc="912E1AB4">
      <w:start w:val="1"/>
      <w:numFmt w:val="bullet"/>
      <w:lvlText w:val=""/>
      <w:lvlJc w:val="left"/>
      <w:pPr>
        <w:ind w:left="5040" w:hanging="360"/>
      </w:pPr>
      <w:rPr>
        <w:rFonts w:ascii="Symbol" w:hAnsi="Symbol" w:hint="default"/>
      </w:rPr>
    </w:lvl>
    <w:lvl w:ilvl="7" w:tplc="B34ABF8C">
      <w:start w:val="1"/>
      <w:numFmt w:val="bullet"/>
      <w:lvlText w:val="o"/>
      <w:lvlJc w:val="left"/>
      <w:pPr>
        <w:ind w:left="5760" w:hanging="360"/>
      </w:pPr>
      <w:rPr>
        <w:rFonts w:ascii="Courier New" w:hAnsi="Courier New" w:cs="Courier New" w:hint="default"/>
      </w:rPr>
    </w:lvl>
    <w:lvl w:ilvl="8" w:tplc="E0BC1942">
      <w:start w:val="1"/>
      <w:numFmt w:val="bullet"/>
      <w:lvlText w:val=""/>
      <w:lvlJc w:val="left"/>
      <w:pPr>
        <w:ind w:left="6480" w:hanging="360"/>
      </w:pPr>
      <w:rPr>
        <w:rFonts w:ascii="Wingdings" w:hAnsi="Wingdings" w:hint="default"/>
      </w:rPr>
    </w:lvl>
  </w:abstractNum>
  <w:abstractNum w:abstractNumId="5" w15:restartNumberingAfterBreak="0">
    <w:nsid w:val="66A46271"/>
    <w:multiLevelType w:val="multilevel"/>
    <w:tmpl w:val="B454A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7056F73"/>
    <w:multiLevelType w:val="hybridMultilevel"/>
    <w:tmpl w:val="1806DE1E"/>
    <w:lvl w:ilvl="0" w:tplc="1D0CBFB4">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6BE87D73"/>
    <w:multiLevelType w:val="hybridMultilevel"/>
    <w:tmpl w:val="082615BE"/>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15:restartNumberingAfterBreak="0">
    <w:nsid w:val="6F0D27E6"/>
    <w:multiLevelType w:val="hybridMultilevel"/>
    <w:tmpl w:val="DFC4EDE4"/>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15:restartNumberingAfterBreak="0">
    <w:nsid w:val="75E357F1"/>
    <w:multiLevelType w:val="hybridMultilevel"/>
    <w:tmpl w:val="EEFE40BC"/>
    <w:lvl w:ilvl="0" w:tplc="99587420">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9"/>
  </w:num>
  <w:num w:numId="3">
    <w:abstractNumId w:val="2"/>
  </w:num>
  <w:num w:numId="4">
    <w:abstractNumId w:val="3"/>
  </w:num>
  <w:num w:numId="5">
    <w:abstractNumId w:val="0"/>
  </w:num>
  <w:num w:numId="6">
    <w:abstractNumId w:val="7"/>
  </w:num>
  <w:num w:numId="7">
    <w:abstractNumId w:val="8"/>
  </w:num>
  <w:num w:numId="8">
    <w:abstractNumId w:val="6"/>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pt-BR" w:vendorID="64" w:dllVersion="6" w:nlCheck="1" w:checkStyle="0"/>
  <w:activeWritingStyle w:appName="MSWord" w:lang="es-ES" w:vendorID="64" w:dllVersion="6" w:nlCheck="1" w:checkStyle="1"/>
  <w:activeWritingStyle w:appName="MSWord" w:lang="es-MX" w:vendorID="64" w:dllVersion="6" w:nlCheck="1" w:checkStyle="1"/>
  <w:activeWritingStyle w:appName="MSWord" w:lang="es-ES" w:vendorID="64" w:dllVersion="0" w:nlCheck="1" w:checkStyle="0"/>
  <w:activeWritingStyle w:appName="MSWord" w:lang="es-MX" w:vendorID="64" w:dllVersion="0" w:nlCheck="1" w:checkStyle="0"/>
  <w:activeWritingStyle w:appName="MSWord" w:lang="es-ES" w:vendorID="64" w:dllVersion="4096" w:nlCheck="1" w:checkStyle="0"/>
  <w:activeWritingStyle w:appName="MSWord" w:lang="es-MX"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es-ES" w:vendorID="64" w:dllVersion="131078" w:nlCheck="1" w:checkStyle="0"/>
  <w:activeWritingStyle w:appName="MSWord" w:lang="es-MX" w:vendorID="64" w:dllVersion="131078" w:nlCheck="1" w:checkStyle="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B47"/>
    <w:rsid w:val="000026FF"/>
    <w:rsid w:val="000059AE"/>
    <w:rsid w:val="0002090A"/>
    <w:rsid w:val="0002757A"/>
    <w:rsid w:val="00027AF4"/>
    <w:rsid w:val="000304A3"/>
    <w:rsid w:val="00031F84"/>
    <w:rsid w:val="0004227F"/>
    <w:rsid w:val="00063F26"/>
    <w:rsid w:val="0006614F"/>
    <w:rsid w:val="00072A13"/>
    <w:rsid w:val="00082509"/>
    <w:rsid w:val="000933EA"/>
    <w:rsid w:val="00095366"/>
    <w:rsid w:val="000A5B2A"/>
    <w:rsid w:val="000A5F3E"/>
    <w:rsid w:val="000B1350"/>
    <w:rsid w:val="000B4891"/>
    <w:rsid w:val="000D4A16"/>
    <w:rsid w:val="000E73B1"/>
    <w:rsid w:val="000F7CCC"/>
    <w:rsid w:val="00122911"/>
    <w:rsid w:val="00123008"/>
    <w:rsid w:val="00137575"/>
    <w:rsid w:val="00147F55"/>
    <w:rsid w:val="001528A0"/>
    <w:rsid w:val="001545B5"/>
    <w:rsid w:val="00164C03"/>
    <w:rsid w:val="00167FD8"/>
    <w:rsid w:val="00183D11"/>
    <w:rsid w:val="00185AF8"/>
    <w:rsid w:val="00190A49"/>
    <w:rsid w:val="001A581D"/>
    <w:rsid w:val="001A6357"/>
    <w:rsid w:val="001C3538"/>
    <w:rsid w:val="001E5A52"/>
    <w:rsid w:val="001E6EE6"/>
    <w:rsid w:val="002301B0"/>
    <w:rsid w:val="00250D2A"/>
    <w:rsid w:val="00250DB0"/>
    <w:rsid w:val="002637D1"/>
    <w:rsid w:val="00264012"/>
    <w:rsid w:val="002671E4"/>
    <w:rsid w:val="0027240F"/>
    <w:rsid w:val="002A39E9"/>
    <w:rsid w:val="002D6317"/>
    <w:rsid w:val="002E0139"/>
    <w:rsid w:val="002E1936"/>
    <w:rsid w:val="002F43B2"/>
    <w:rsid w:val="00302DAA"/>
    <w:rsid w:val="003042C9"/>
    <w:rsid w:val="00304410"/>
    <w:rsid w:val="003111CA"/>
    <w:rsid w:val="003241C7"/>
    <w:rsid w:val="00347125"/>
    <w:rsid w:val="003655AE"/>
    <w:rsid w:val="003750FD"/>
    <w:rsid w:val="00380C36"/>
    <w:rsid w:val="00384047"/>
    <w:rsid w:val="003915C6"/>
    <w:rsid w:val="0039337F"/>
    <w:rsid w:val="003A739E"/>
    <w:rsid w:val="003C1FDB"/>
    <w:rsid w:val="003D393E"/>
    <w:rsid w:val="003E020C"/>
    <w:rsid w:val="00400063"/>
    <w:rsid w:val="00414718"/>
    <w:rsid w:val="0041503A"/>
    <w:rsid w:val="00417AC3"/>
    <w:rsid w:val="0046320E"/>
    <w:rsid w:val="00464BB6"/>
    <w:rsid w:val="004744A3"/>
    <w:rsid w:val="00477B47"/>
    <w:rsid w:val="00487F83"/>
    <w:rsid w:val="00492DB0"/>
    <w:rsid w:val="004A0D6F"/>
    <w:rsid w:val="004B05CF"/>
    <w:rsid w:val="004C61A1"/>
    <w:rsid w:val="004E357C"/>
    <w:rsid w:val="004F230C"/>
    <w:rsid w:val="004F2D21"/>
    <w:rsid w:val="004F3E16"/>
    <w:rsid w:val="004F6DA4"/>
    <w:rsid w:val="005001E1"/>
    <w:rsid w:val="00500A98"/>
    <w:rsid w:val="0051107C"/>
    <w:rsid w:val="0052455C"/>
    <w:rsid w:val="0053437F"/>
    <w:rsid w:val="00553D79"/>
    <w:rsid w:val="00577D5B"/>
    <w:rsid w:val="0058379D"/>
    <w:rsid w:val="0058466D"/>
    <w:rsid w:val="00591CBC"/>
    <w:rsid w:val="005A4F4F"/>
    <w:rsid w:val="005B0BB2"/>
    <w:rsid w:val="005B279F"/>
    <w:rsid w:val="005C2351"/>
    <w:rsid w:val="005C62B8"/>
    <w:rsid w:val="005D0C99"/>
    <w:rsid w:val="005D7127"/>
    <w:rsid w:val="005E68C5"/>
    <w:rsid w:val="005F01A7"/>
    <w:rsid w:val="005F06E3"/>
    <w:rsid w:val="00605A26"/>
    <w:rsid w:val="006138C4"/>
    <w:rsid w:val="00614F9B"/>
    <w:rsid w:val="006227B2"/>
    <w:rsid w:val="00623095"/>
    <w:rsid w:val="00626BE8"/>
    <w:rsid w:val="00627CDA"/>
    <w:rsid w:val="00633542"/>
    <w:rsid w:val="00637BF7"/>
    <w:rsid w:val="00642C7F"/>
    <w:rsid w:val="00644BC2"/>
    <w:rsid w:val="00651CE5"/>
    <w:rsid w:val="00657EC8"/>
    <w:rsid w:val="00667EEF"/>
    <w:rsid w:val="006723C4"/>
    <w:rsid w:val="00676030"/>
    <w:rsid w:val="00687431"/>
    <w:rsid w:val="00687BEA"/>
    <w:rsid w:val="006A6416"/>
    <w:rsid w:val="006B632F"/>
    <w:rsid w:val="006B7C4B"/>
    <w:rsid w:val="006C0A52"/>
    <w:rsid w:val="006D7B78"/>
    <w:rsid w:val="006E65C1"/>
    <w:rsid w:val="006F35AA"/>
    <w:rsid w:val="006F5BFA"/>
    <w:rsid w:val="00706629"/>
    <w:rsid w:val="00715B12"/>
    <w:rsid w:val="00717062"/>
    <w:rsid w:val="00724104"/>
    <w:rsid w:val="00724B15"/>
    <w:rsid w:val="00725BCD"/>
    <w:rsid w:val="0074394E"/>
    <w:rsid w:val="00782E26"/>
    <w:rsid w:val="007A1E71"/>
    <w:rsid w:val="007B5A70"/>
    <w:rsid w:val="007C12A8"/>
    <w:rsid w:val="007C4F7B"/>
    <w:rsid w:val="007D4C78"/>
    <w:rsid w:val="007D6279"/>
    <w:rsid w:val="007F1C8E"/>
    <w:rsid w:val="007F7C22"/>
    <w:rsid w:val="00810B99"/>
    <w:rsid w:val="00825070"/>
    <w:rsid w:val="00857A42"/>
    <w:rsid w:val="0087111D"/>
    <w:rsid w:val="00874051"/>
    <w:rsid w:val="00890EA9"/>
    <w:rsid w:val="008A38FD"/>
    <w:rsid w:val="008A6466"/>
    <w:rsid w:val="008C4964"/>
    <w:rsid w:val="008D0B30"/>
    <w:rsid w:val="008E669E"/>
    <w:rsid w:val="00901511"/>
    <w:rsid w:val="00934D1A"/>
    <w:rsid w:val="00954A04"/>
    <w:rsid w:val="00957363"/>
    <w:rsid w:val="00961A78"/>
    <w:rsid w:val="00962BFA"/>
    <w:rsid w:val="00965E35"/>
    <w:rsid w:val="0099470C"/>
    <w:rsid w:val="009A774B"/>
    <w:rsid w:val="009C16F1"/>
    <w:rsid w:val="009C1A7D"/>
    <w:rsid w:val="009C5D38"/>
    <w:rsid w:val="009E3A59"/>
    <w:rsid w:val="009E5B1E"/>
    <w:rsid w:val="00A007D5"/>
    <w:rsid w:val="00A027D1"/>
    <w:rsid w:val="00A07E57"/>
    <w:rsid w:val="00A30014"/>
    <w:rsid w:val="00A3788F"/>
    <w:rsid w:val="00A44FCF"/>
    <w:rsid w:val="00A578F4"/>
    <w:rsid w:val="00A752AC"/>
    <w:rsid w:val="00A8013B"/>
    <w:rsid w:val="00A86DB2"/>
    <w:rsid w:val="00A91F12"/>
    <w:rsid w:val="00AA1112"/>
    <w:rsid w:val="00AC1156"/>
    <w:rsid w:val="00AD654E"/>
    <w:rsid w:val="00AD77ED"/>
    <w:rsid w:val="00AE43F5"/>
    <w:rsid w:val="00AE73C2"/>
    <w:rsid w:val="00AF45B6"/>
    <w:rsid w:val="00B01C70"/>
    <w:rsid w:val="00B0223C"/>
    <w:rsid w:val="00B11DFA"/>
    <w:rsid w:val="00B125E4"/>
    <w:rsid w:val="00B12BBB"/>
    <w:rsid w:val="00B25F78"/>
    <w:rsid w:val="00B26BFE"/>
    <w:rsid w:val="00B32659"/>
    <w:rsid w:val="00B34F0F"/>
    <w:rsid w:val="00B40A80"/>
    <w:rsid w:val="00B52EAB"/>
    <w:rsid w:val="00B6179C"/>
    <w:rsid w:val="00B63476"/>
    <w:rsid w:val="00B6653A"/>
    <w:rsid w:val="00B754B7"/>
    <w:rsid w:val="00B870D0"/>
    <w:rsid w:val="00BA10DC"/>
    <w:rsid w:val="00BA211C"/>
    <w:rsid w:val="00BA62E6"/>
    <w:rsid w:val="00BB6F15"/>
    <w:rsid w:val="00BE04B6"/>
    <w:rsid w:val="00BE756D"/>
    <w:rsid w:val="00BF4E43"/>
    <w:rsid w:val="00C06D59"/>
    <w:rsid w:val="00C101F9"/>
    <w:rsid w:val="00C13990"/>
    <w:rsid w:val="00C1794A"/>
    <w:rsid w:val="00C3168F"/>
    <w:rsid w:val="00C327A6"/>
    <w:rsid w:val="00C432D7"/>
    <w:rsid w:val="00C5385C"/>
    <w:rsid w:val="00C53A1B"/>
    <w:rsid w:val="00C56E05"/>
    <w:rsid w:val="00C6136C"/>
    <w:rsid w:val="00C62618"/>
    <w:rsid w:val="00C72A9E"/>
    <w:rsid w:val="00C732B5"/>
    <w:rsid w:val="00CA3073"/>
    <w:rsid w:val="00CA3CD7"/>
    <w:rsid w:val="00CA6880"/>
    <w:rsid w:val="00CB09A1"/>
    <w:rsid w:val="00CC2D52"/>
    <w:rsid w:val="00CE039C"/>
    <w:rsid w:val="00CE2443"/>
    <w:rsid w:val="00CE4EF2"/>
    <w:rsid w:val="00D0132D"/>
    <w:rsid w:val="00D0583E"/>
    <w:rsid w:val="00D129F5"/>
    <w:rsid w:val="00D217B9"/>
    <w:rsid w:val="00D376F2"/>
    <w:rsid w:val="00D46F6E"/>
    <w:rsid w:val="00D57E0C"/>
    <w:rsid w:val="00D65C25"/>
    <w:rsid w:val="00D80B33"/>
    <w:rsid w:val="00D90125"/>
    <w:rsid w:val="00D97B92"/>
    <w:rsid w:val="00DA7C37"/>
    <w:rsid w:val="00DD1B47"/>
    <w:rsid w:val="00DF0206"/>
    <w:rsid w:val="00DF62F4"/>
    <w:rsid w:val="00E14481"/>
    <w:rsid w:val="00E1675D"/>
    <w:rsid w:val="00E322BC"/>
    <w:rsid w:val="00E33DBB"/>
    <w:rsid w:val="00E35ABF"/>
    <w:rsid w:val="00E40C7D"/>
    <w:rsid w:val="00E427D0"/>
    <w:rsid w:val="00E4535C"/>
    <w:rsid w:val="00E51BE0"/>
    <w:rsid w:val="00E70A90"/>
    <w:rsid w:val="00E75268"/>
    <w:rsid w:val="00E86F60"/>
    <w:rsid w:val="00EB1CC3"/>
    <w:rsid w:val="00EB233D"/>
    <w:rsid w:val="00EB4D1A"/>
    <w:rsid w:val="00EB577F"/>
    <w:rsid w:val="00EB5CB4"/>
    <w:rsid w:val="00EC6414"/>
    <w:rsid w:val="00EC6746"/>
    <w:rsid w:val="00ED785B"/>
    <w:rsid w:val="00EF0D04"/>
    <w:rsid w:val="00EF3A54"/>
    <w:rsid w:val="00F03AE6"/>
    <w:rsid w:val="00F107E2"/>
    <w:rsid w:val="00F12703"/>
    <w:rsid w:val="00F15D72"/>
    <w:rsid w:val="00F16B95"/>
    <w:rsid w:val="00F47173"/>
    <w:rsid w:val="00F633DB"/>
    <w:rsid w:val="00F73094"/>
    <w:rsid w:val="00F77F39"/>
    <w:rsid w:val="00F9499E"/>
    <w:rsid w:val="00FA2627"/>
    <w:rsid w:val="00FA387F"/>
    <w:rsid w:val="00FA520C"/>
    <w:rsid w:val="00FA57A9"/>
    <w:rsid w:val="00FD032E"/>
    <w:rsid w:val="00FE0057"/>
    <w:rsid w:val="00FE0B4D"/>
    <w:rsid w:val="00FF76D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39D128"/>
  <w15:docId w15:val="{991F7282-7520-49A5-9E5B-C3C21FED8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1F84"/>
    <w:pPr>
      <w:spacing w:after="0" w:line="240" w:lineRule="auto"/>
      <w:jc w:val="both"/>
    </w:pPr>
    <w:rPr>
      <w:rFonts w:ascii="Arial" w:eastAsia="Times New Roman" w:hAnsi="Arial" w:cs="Times New Roman"/>
      <w:sz w:val="20"/>
      <w:szCs w:val="20"/>
      <w:lang w:eastAsia="es-ES"/>
    </w:rPr>
  </w:style>
  <w:style w:type="paragraph" w:styleId="Ttulo1">
    <w:name w:val="heading 1"/>
    <w:basedOn w:val="Normal"/>
    <w:next w:val="Normal"/>
    <w:link w:val="Ttulo1Car"/>
    <w:qFormat/>
    <w:rsid w:val="00031F84"/>
    <w:pPr>
      <w:keepNext/>
      <w:outlineLvl w:val="0"/>
    </w:pPr>
    <w:rPr>
      <w:b/>
      <w:sz w:val="22"/>
    </w:rPr>
  </w:style>
  <w:style w:type="paragraph" w:styleId="Ttulo2">
    <w:name w:val="heading 2"/>
    <w:basedOn w:val="Normal"/>
    <w:next w:val="Normal"/>
    <w:link w:val="Ttulo2Car"/>
    <w:qFormat/>
    <w:rsid w:val="00031F84"/>
    <w:pPr>
      <w:keepNext/>
      <w:tabs>
        <w:tab w:val="left" w:pos="0"/>
      </w:tabs>
      <w:jc w:val="center"/>
      <w:outlineLvl w:val="1"/>
    </w:pPr>
    <w:rPr>
      <w:b/>
    </w:rPr>
  </w:style>
  <w:style w:type="paragraph" w:styleId="Ttulo3">
    <w:name w:val="heading 3"/>
    <w:basedOn w:val="Normal"/>
    <w:next w:val="Normal"/>
    <w:link w:val="Ttulo3Car"/>
    <w:qFormat/>
    <w:rsid w:val="00031F84"/>
    <w:pPr>
      <w:keepNext/>
      <w:spacing w:line="360" w:lineRule="auto"/>
      <w:outlineLvl w:val="2"/>
    </w:pPr>
    <w:rPr>
      <w:b/>
      <w:sz w:val="36"/>
    </w:rPr>
  </w:style>
  <w:style w:type="paragraph" w:styleId="Ttulo4">
    <w:name w:val="heading 4"/>
    <w:basedOn w:val="Normal"/>
    <w:next w:val="Normal"/>
    <w:link w:val="Ttulo4Car"/>
    <w:qFormat/>
    <w:rsid w:val="00031F84"/>
    <w:pPr>
      <w:keepNext/>
      <w:spacing w:line="360" w:lineRule="auto"/>
      <w:outlineLvl w:val="3"/>
    </w:pPr>
    <w:rPr>
      <w:b/>
      <w:sz w:val="36"/>
    </w:rPr>
  </w:style>
  <w:style w:type="paragraph" w:styleId="Ttulo5">
    <w:name w:val="heading 5"/>
    <w:basedOn w:val="Normal"/>
    <w:next w:val="Normal"/>
    <w:link w:val="Ttulo5Car"/>
    <w:qFormat/>
    <w:rsid w:val="00031F84"/>
    <w:pPr>
      <w:keepNext/>
      <w:shd w:val="clear" w:color="FF00FF" w:fill="auto"/>
      <w:spacing w:line="360" w:lineRule="auto"/>
      <w:outlineLvl w:val="4"/>
    </w:pPr>
    <w:rPr>
      <w:b/>
      <w:sz w:val="36"/>
    </w:rPr>
  </w:style>
  <w:style w:type="paragraph" w:styleId="Ttulo6">
    <w:name w:val="heading 6"/>
    <w:basedOn w:val="Normal"/>
    <w:next w:val="Normal"/>
    <w:link w:val="Ttulo6Car"/>
    <w:qFormat/>
    <w:rsid w:val="00031F84"/>
    <w:pPr>
      <w:keepNext/>
      <w:spacing w:line="360" w:lineRule="auto"/>
      <w:outlineLvl w:val="5"/>
    </w:pPr>
    <w:rPr>
      <w:b/>
      <w:sz w:val="36"/>
    </w:rPr>
  </w:style>
  <w:style w:type="paragraph" w:styleId="Ttulo7">
    <w:name w:val="heading 7"/>
    <w:basedOn w:val="Normal"/>
    <w:next w:val="Normal"/>
    <w:link w:val="Ttulo7Car"/>
    <w:qFormat/>
    <w:rsid w:val="00031F84"/>
    <w:pPr>
      <w:keepNext/>
      <w:spacing w:line="360" w:lineRule="auto"/>
      <w:outlineLvl w:val="6"/>
    </w:pPr>
    <w:rPr>
      <w:b/>
      <w:sz w:val="36"/>
    </w:rPr>
  </w:style>
  <w:style w:type="paragraph" w:styleId="Ttulo8">
    <w:name w:val="heading 8"/>
    <w:basedOn w:val="Normal"/>
    <w:next w:val="Normal"/>
    <w:link w:val="Ttulo8Car"/>
    <w:qFormat/>
    <w:rsid w:val="00031F84"/>
    <w:pPr>
      <w:keepNext/>
      <w:tabs>
        <w:tab w:val="left" w:pos="6237"/>
      </w:tabs>
      <w:spacing w:line="360" w:lineRule="auto"/>
      <w:outlineLvl w:val="7"/>
    </w:pPr>
    <w:rPr>
      <w:b/>
      <w:sz w:val="36"/>
    </w:rPr>
  </w:style>
  <w:style w:type="paragraph" w:styleId="Ttulo9">
    <w:name w:val="heading 9"/>
    <w:basedOn w:val="Normal"/>
    <w:next w:val="Normal"/>
    <w:link w:val="Ttulo9Car"/>
    <w:qFormat/>
    <w:rsid w:val="00031F84"/>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31F84"/>
    <w:pPr>
      <w:tabs>
        <w:tab w:val="center" w:pos="4419"/>
        <w:tab w:val="right" w:pos="8838"/>
      </w:tabs>
    </w:pPr>
  </w:style>
  <w:style w:type="character" w:customStyle="1" w:styleId="EncabezadoCar">
    <w:name w:val="Encabezado Car"/>
    <w:link w:val="Encabezado"/>
    <w:uiPriority w:val="99"/>
    <w:rsid w:val="00031F84"/>
    <w:rPr>
      <w:rFonts w:ascii="Arial" w:eastAsia="Times New Roman" w:hAnsi="Arial" w:cs="Times New Roman"/>
      <w:sz w:val="20"/>
      <w:szCs w:val="20"/>
      <w:lang w:eastAsia="es-ES"/>
    </w:rPr>
  </w:style>
  <w:style w:type="paragraph" w:styleId="Prrafodelista">
    <w:name w:val="List Paragraph"/>
    <w:basedOn w:val="Normal"/>
    <w:uiPriority w:val="34"/>
    <w:qFormat/>
    <w:rsid w:val="00031F84"/>
    <w:pPr>
      <w:widowControl w:val="0"/>
      <w:ind w:left="720"/>
      <w:contextualSpacing/>
    </w:pPr>
    <w:rPr>
      <w:b/>
      <w:snapToGrid w:val="0"/>
    </w:rPr>
  </w:style>
  <w:style w:type="paragraph" w:styleId="Piedepgina">
    <w:name w:val="footer"/>
    <w:basedOn w:val="Normal"/>
    <w:link w:val="PiedepginaCar"/>
    <w:uiPriority w:val="99"/>
    <w:unhideWhenUsed/>
    <w:rsid w:val="00031F84"/>
    <w:pPr>
      <w:tabs>
        <w:tab w:val="center" w:pos="4419"/>
        <w:tab w:val="right" w:pos="8838"/>
      </w:tabs>
    </w:pPr>
  </w:style>
  <w:style w:type="character" w:customStyle="1" w:styleId="Ttulo2Car">
    <w:name w:val="Título 2 Car"/>
    <w:link w:val="Ttulo2"/>
    <w:rsid w:val="00031F84"/>
    <w:rPr>
      <w:rFonts w:ascii="Arial" w:eastAsia="Times New Roman" w:hAnsi="Arial" w:cs="Times New Roman"/>
      <w:b/>
      <w:sz w:val="20"/>
      <w:szCs w:val="20"/>
      <w:lang w:eastAsia="es-ES"/>
    </w:rPr>
  </w:style>
  <w:style w:type="character" w:customStyle="1" w:styleId="Ttulo5Car">
    <w:name w:val="Título 5 Car"/>
    <w:link w:val="Ttulo5"/>
    <w:rsid w:val="00031F84"/>
    <w:rPr>
      <w:rFonts w:ascii="Arial" w:eastAsia="Times New Roman" w:hAnsi="Arial" w:cs="Times New Roman"/>
      <w:b/>
      <w:sz w:val="36"/>
      <w:szCs w:val="20"/>
      <w:shd w:val="clear" w:color="FF00FF" w:fill="auto"/>
      <w:lang w:eastAsia="es-ES"/>
    </w:rPr>
  </w:style>
  <w:style w:type="character" w:customStyle="1" w:styleId="PiedepginaCar">
    <w:name w:val="Pie de página Car"/>
    <w:link w:val="Piedepgina"/>
    <w:uiPriority w:val="99"/>
    <w:rsid w:val="00031F84"/>
    <w:rPr>
      <w:rFonts w:ascii="Arial" w:eastAsia="Times New Roman" w:hAnsi="Arial" w:cs="Times New Roman"/>
      <w:sz w:val="20"/>
      <w:szCs w:val="20"/>
      <w:lang w:eastAsia="es-ES"/>
    </w:rPr>
  </w:style>
  <w:style w:type="paragraph" w:styleId="Textoindependiente">
    <w:name w:val="Body Text"/>
    <w:basedOn w:val="Normal"/>
    <w:link w:val="TextoindependienteCar"/>
    <w:semiHidden/>
    <w:unhideWhenUsed/>
    <w:rsid w:val="00031F84"/>
    <w:pPr>
      <w:spacing w:after="120"/>
    </w:pPr>
  </w:style>
  <w:style w:type="character" w:customStyle="1" w:styleId="TextoindependienteCar">
    <w:name w:val="Texto independiente Car"/>
    <w:link w:val="Textoindependiente"/>
    <w:semiHidden/>
    <w:rsid w:val="00031F84"/>
    <w:rPr>
      <w:rFonts w:ascii="Arial" w:eastAsia="Times New Roman" w:hAnsi="Arial" w:cs="Times New Roman"/>
      <w:sz w:val="20"/>
      <w:szCs w:val="20"/>
      <w:lang w:eastAsia="es-ES"/>
    </w:rPr>
  </w:style>
  <w:style w:type="character" w:customStyle="1" w:styleId="TextoindependienteCar1">
    <w:name w:val="Texto independiente Car1"/>
    <w:uiPriority w:val="99"/>
    <w:semiHidden/>
    <w:rsid w:val="00031F84"/>
    <w:rPr>
      <w:rFonts w:eastAsia="Times New Roman" w:cs="Times New Roman"/>
      <w:sz w:val="20"/>
      <w:szCs w:val="20"/>
      <w:lang w:eastAsia="es-ES"/>
    </w:rPr>
  </w:style>
  <w:style w:type="character" w:customStyle="1" w:styleId="Ttulo3Car">
    <w:name w:val="Título 3 Car"/>
    <w:link w:val="Ttulo3"/>
    <w:rsid w:val="00031F84"/>
    <w:rPr>
      <w:rFonts w:ascii="Arial" w:eastAsia="Times New Roman" w:hAnsi="Arial" w:cs="Times New Roman"/>
      <w:b/>
      <w:sz w:val="36"/>
      <w:szCs w:val="20"/>
      <w:lang w:eastAsia="es-ES"/>
    </w:rPr>
  </w:style>
  <w:style w:type="character" w:customStyle="1" w:styleId="Ttulo4Car">
    <w:name w:val="Título 4 Car"/>
    <w:link w:val="Ttulo4"/>
    <w:rsid w:val="00031F84"/>
    <w:rPr>
      <w:rFonts w:ascii="Arial" w:eastAsia="Times New Roman" w:hAnsi="Arial" w:cs="Times New Roman"/>
      <w:b/>
      <w:sz w:val="36"/>
      <w:szCs w:val="20"/>
      <w:lang w:eastAsia="es-ES"/>
    </w:rPr>
  </w:style>
  <w:style w:type="character" w:customStyle="1" w:styleId="Ttulo6Car">
    <w:name w:val="Título 6 Car"/>
    <w:link w:val="Ttulo6"/>
    <w:rsid w:val="00031F84"/>
    <w:rPr>
      <w:rFonts w:ascii="Arial" w:eastAsia="Times New Roman" w:hAnsi="Arial" w:cs="Times New Roman"/>
      <w:b/>
      <w:sz w:val="36"/>
      <w:szCs w:val="20"/>
      <w:lang w:eastAsia="es-ES"/>
    </w:rPr>
  </w:style>
  <w:style w:type="character" w:customStyle="1" w:styleId="Ttulo7Car">
    <w:name w:val="Título 7 Car"/>
    <w:link w:val="Ttulo7"/>
    <w:rsid w:val="00031F84"/>
    <w:rPr>
      <w:rFonts w:ascii="Arial" w:eastAsia="Times New Roman" w:hAnsi="Arial" w:cs="Times New Roman"/>
      <w:b/>
      <w:sz w:val="36"/>
      <w:szCs w:val="20"/>
      <w:lang w:eastAsia="es-ES"/>
    </w:rPr>
  </w:style>
  <w:style w:type="character" w:customStyle="1" w:styleId="Ttulo1Car">
    <w:name w:val="Título 1 Car"/>
    <w:link w:val="Ttulo1"/>
    <w:rsid w:val="00031F84"/>
    <w:rPr>
      <w:rFonts w:ascii="Arial" w:eastAsia="Times New Roman" w:hAnsi="Arial" w:cs="Times New Roman"/>
      <w:b/>
      <w:szCs w:val="20"/>
      <w:lang w:eastAsia="es-ES"/>
    </w:rPr>
  </w:style>
  <w:style w:type="character" w:customStyle="1" w:styleId="Ttulo8Car">
    <w:name w:val="Título 8 Car"/>
    <w:link w:val="Ttulo8"/>
    <w:rsid w:val="00031F84"/>
    <w:rPr>
      <w:rFonts w:ascii="Arial" w:eastAsia="Times New Roman" w:hAnsi="Arial" w:cs="Times New Roman"/>
      <w:b/>
      <w:sz w:val="36"/>
      <w:szCs w:val="20"/>
      <w:lang w:eastAsia="es-ES"/>
    </w:rPr>
  </w:style>
  <w:style w:type="character" w:customStyle="1" w:styleId="Ttulo9Car">
    <w:name w:val="Título 9 Car"/>
    <w:link w:val="Ttulo9"/>
    <w:rsid w:val="00031F84"/>
    <w:rPr>
      <w:rFonts w:ascii="Arial" w:eastAsia="Times New Roman" w:hAnsi="Arial" w:cs="Times New Roman"/>
      <w:b/>
      <w:sz w:val="36"/>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129208">
      <w:bodyDiv w:val="1"/>
      <w:marLeft w:val="0"/>
      <w:marRight w:val="0"/>
      <w:marTop w:val="0"/>
      <w:marBottom w:val="0"/>
      <w:divBdr>
        <w:top w:val="none" w:sz="0" w:space="0" w:color="auto"/>
        <w:left w:val="none" w:sz="0" w:space="0" w:color="auto"/>
        <w:bottom w:val="none" w:sz="0" w:space="0" w:color="auto"/>
        <w:right w:val="none" w:sz="0" w:space="0" w:color="auto"/>
      </w:divBdr>
    </w:div>
    <w:div w:id="369041246">
      <w:bodyDiv w:val="1"/>
      <w:marLeft w:val="0"/>
      <w:marRight w:val="0"/>
      <w:marTop w:val="0"/>
      <w:marBottom w:val="0"/>
      <w:divBdr>
        <w:top w:val="none" w:sz="0" w:space="0" w:color="auto"/>
        <w:left w:val="none" w:sz="0" w:space="0" w:color="auto"/>
        <w:bottom w:val="none" w:sz="0" w:space="0" w:color="auto"/>
        <w:right w:val="none" w:sz="0" w:space="0" w:color="auto"/>
      </w:divBdr>
    </w:div>
    <w:div w:id="598758660">
      <w:bodyDiv w:val="1"/>
      <w:marLeft w:val="0"/>
      <w:marRight w:val="0"/>
      <w:marTop w:val="0"/>
      <w:marBottom w:val="0"/>
      <w:divBdr>
        <w:top w:val="none" w:sz="0" w:space="0" w:color="auto"/>
        <w:left w:val="none" w:sz="0" w:space="0" w:color="auto"/>
        <w:bottom w:val="none" w:sz="0" w:space="0" w:color="auto"/>
        <w:right w:val="none" w:sz="0" w:space="0" w:color="auto"/>
      </w:divBdr>
      <w:divsChild>
        <w:div w:id="1860853444">
          <w:marLeft w:val="0"/>
          <w:marRight w:val="0"/>
          <w:marTop w:val="0"/>
          <w:marBottom w:val="375"/>
          <w:divBdr>
            <w:top w:val="none" w:sz="0" w:space="0" w:color="auto"/>
            <w:left w:val="none" w:sz="0" w:space="0" w:color="auto"/>
            <w:bottom w:val="none" w:sz="0" w:space="0" w:color="auto"/>
            <w:right w:val="none" w:sz="0" w:space="0" w:color="auto"/>
          </w:divBdr>
          <w:divsChild>
            <w:div w:id="990870956">
              <w:marLeft w:val="-225"/>
              <w:marRight w:val="-225"/>
              <w:marTop w:val="0"/>
              <w:marBottom w:val="0"/>
              <w:divBdr>
                <w:top w:val="none" w:sz="0" w:space="0" w:color="auto"/>
                <w:left w:val="none" w:sz="0" w:space="0" w:color="auto"/>
                <w:bottom w:val="none" w:sz="0" w:space="0" w:color="auto"/>
                <w:right w:val="none" w:sz="0" w:space="0" w:color="auto"/>
              </w:divBdr>
              <w:divsChild>
                <w:div w:id="255866191">
                  <w:marLeft w:val="0"/>
                  <w:marRight w:val="0"/>
                  <w:marTop w:val="0"/>
                  <w:marBottom w:val="0"/>
                  <w:divBdr>
                    <w:top w:val="none" w:sz="0" w:space="0" w:color="auto"/>
                    <w:left w:val="none" w:sz="0" w:space="0" w:color="auto"/>
                    <w:bottom w:val="none" w:sz="0" w:space="0" w:color="auto"/>
                    <w:right w:val="none" w:sz="0" w:space="0" w:color="auto"/>
                  </w:divBdr>
                  <w:divsChild>
                    <w:div w:id="1427579703">
                      <w:marLeft w:val="0"/>
                      <w:marRight w:val="0"/>
                      <w:marTop w:val="0"/>
                      <w:marBottom w:val="0"/>
                      <w:divBdr>
                        <w:top w:val="none" w:sz="0" w:space="0" w:color="auto"/>
                        <w:left w:val="none" w:sz="0" w:space="0" w:color="auto"/>
                        <w:bottom w:val="none" w:sz="0" w:space="0" w:color="auto"/>
                        <w:right w:val="none" w:sz="0" w:space="0" w:color="auto"/>
                      </w:divBdr>
                      <w:divsChild>
                        <w:div w:id="48932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3738226">
          <w:marLeft w:val="0"/>
          <w:marRight w:val="0"/>
          <w:marTop w:val="0"/>
          <w:marBottom w:val="0"/>
          <w:divBdr>
            <w:top w:val="none" w:sz="0" w:space="0" w:color="auto"/>
            <w:left w:val="none" w:sz="0" w:space="0" w:color="auto"/>
            <w:bottom w:val="none" w:sz="0" w:space="0" w:color="auto"/>
            <w:right w:val="none" w:sz="0" w:space="0" w:color="auto"/>
          </w:divBdr>
          <w:divsChild>
            <w:div w:id="742412304">
              <w:marLeft w:val="0"/>
              <w:marRight w:val="0"/>
              <w:marTop w:val="0"/>
              <w:marBottom w:val="300"/>
              <w:divBdr>
                <w:top w:val="none" w:sz="0" w:space="0" w:color="auto"/>
                <w:left w:val="none" w:sz="0" w:space="0" w:color="auto"/>
                <w:bottom w:val="none" w:sz="0" w:space="0" w:color="auto"/>
                <w:right w:val="none" w:sz="0" w:space="0" w:color="auto"/>
              </w:divBdr>
            </w:div>
            <w:div w:id="1954358519">
              <w:marLeft w:val="0"/>
              <w:marRight w:val="0"/>
              <w:marTop w:val="0"/>
              <w:marBottom w:val="0"/>
              <w:divBdr>
                <w:top w:val="none" w:sz="0" w:space="0" w:color="auto"/>
                <w:left w:val="none" w:sz="0" w:space="0" w:color="auto"/>
                <w:bottom w:val="none" w:sz="0" w:space="0" w:color="auto"/>
                <w:right w:val="none" w:sz="0" w:space="0" w:color="auto"/>
              </w:divBdr>
              <w:divsChild>
                <w:div w:id="64477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862240">
      <w:bodyDiv w:val="1"/>
      <w:marLeft w:val="0"/>
      <w:marRight w:val="0"/>
      <w:marTop w:val="0"/>
      <w:marBottom w:val="0"/>
      <w:divBdr>
        <w:top w:val="none" w:sz="0" w:space="0" w:color="auto"/>
        <w:left w:val="none" w:sz="0" w:space="0" w:color="auto"/>
        <w:bottom w:val="none" w:sz="0" w:space="0" w:color="auto"/>
        <w:right w:val="none" w:sz="0" w:space="0" w:color="auto"/>
      </w:divBdr>
    </w:div>
    <w:div w:id="1148983019">
      <w:bodyDiv w:val="1"/>
      <w:marLeft w:val="0"/>
      <w:marRight w:val="0"/>
      <w:marTop w:val="0"/>
      <w:marBottom w:val="0"/>
      <w:divBdr>
        <w:top w:val="none" w:sz="0" w:space="0" w:color="auto"/>
        <w:left w:val="none" w:sz="0" w:space="0" w:color="auto"/>
        <w:bottom w:val="none" w:sz="0" w:space="0" w:color="auto"/>
        <w:right w:val="none" w:sz="0" w:space="0" w:color="auto"/>
      </w:divBdr>
    </w:div>
    <w:div w:id="1659184364">
      <w:bodyDiv w:val="1"/>
      <w:marLeft w:val="0"/>
      <w:marRight w:val="0"/>
      <w:marTop w:val="0"/>
      <w:marBottom w:val="0"/>
      <w:divBdr>
        <w:top w:val="none" w:sz="0" w:space="0" w:color="auto"/>
        <w:left w:val="none" w:sz="0" w:space="0" w:color="auto"/>
        <w:bottom w:val="none" w:sz="0" w:space="0" w:color="auto"/>
        <w:right w:val="none" w:sz="0" w:space="0" w:color="auto"/>
      </w:divBdr>
    </w:div>
    <w:div w:id="1965228744">
      <w:bodyDiv w:val="1"/>
      <w:marLeft w:val="0"/>
      <w:marRight w:val="0"/>
      <w:marTop w:val="0"/>
      <w:marBottom w:val="0"/>
      <w:divBdr>
        <w:top w:val="none" w:sz="0" w:space="0" w:color="auto"/>
        <w:left w:val="none" w:sz="0" w:space="0" w:color="auto"/>
        <w:bottom w:val="none" w:sz="0" w:space="0" w:color="auto"/>
        <w:right w:val="none" w:sz="0" w:space="0" w:color="auto"/>
      </w:divBdr>
      <w:divsChild>
        <w:div w:id="648904259">
          <w:marLeft w:val="0"/>
          <w:marRight w:val="0"/>
          <w:marTop w:val="0"/>
          <w:marBottom w:val="375"/>
          <w:divBdr>
            <w:top w:val="none" w:sz="0" w:space="0" w:color="auto"/>
            <w:left w:val="none" w:sz="0" w:space="0" w:color="auto"/>
            <w:bottom w:val="none" w:sz="0" w:space="0" w:color="auto"/>
            <w:right w:val="none" w:sz="0" w:space="0" w:color="auto"/>
          </w:divBdr>
          <w:divsChild>
            <w:div w:id="1506359868">
              <w:marLeft w:val="-225"/>
              <w:marRight w:val="-225"/>
              <w:marTop w:val="0"/>
              <w:marBottom w:val="0"/>
              <w:divBdr>
                <w:top w:val="none" w:sz="0" w:space="0" w:color="auto"/>
                <w:left w:val="none" w:sz="0" w:space="0" w:color="auto"/>
                <w:bottom w:val="none" w:sz="0" w:space="0" w:color="auto"/>
                <w:right w:val="none" w:sz="0" w:space="0" w:color="auto"/>
              </w:divBdr>
              <w:divsChild>
                <w:div w:id="282469094">
                  <w:marLeft w:val="0"/>
                  <w:marRight w:val="0"/>
                  <w:marTop w:val="0"/>
                  <w:marBottom w:val="0"/>
                  <w:divBdr>
                    <w:top w:val="none" w:sz="0" w:space="0" w:color="auto"/>
                    <w:left w:val="none" w:sz="0" w:space="0" w:color="auto"/>
                    <w:bottom w:val="none" w:sz="0" w:space="0" w:color="auto"/>
                    <w:right w:val="none" w:sz="0" w:space="0" w:color="auto"/>
                  </w:divBdr>
                  <w:divsChild>
                    <w:div w:id="471599789">
                      <w:marLeft w:val="0"/>
                      <w:marRight w:val="0"/>
                      <w:marTop w:val="0"/>
                      <w:marBottom w:val="0"/>
                      <w:divBdr>
                        <w:top w:val="none" w:sz="0" w:space="0" w:color="auto"/>
                        <w:left w:val="none" w:sz="0" w:space="0" w:color="auto"/>
                        <w:bottom w:val="none" w:sz="0" w:space="0" w:color="auto"/>
                        <w:right w:val="none" w:sz="0" w:space="0" w:color="auto"/>
                      </w:divBdr>
                      <w:divsChild>
                        <w:div w:id="197790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963379">
          <w:marLeft w:val="0"/>
          <w:marRight w:val="0"/>
          <w:marTop w:val="0"/>
          <w:marBottom w:val="0"/>
          <w:divBdr>
            <w:top w:val="none" w:sz="0" w:space="0" w:color="auto"/>
            <w:left w:val="none" w:sz="0" w:space="0" w:color="auto"/>
            <w:bottom w:val="none" w:sz="0" w:space="0" w:color="auto"/>
            <w:right w:val="none" w:sz="0" w:space="0" w:color="auto"/>
          </w:divBdr>
          <w:divsChild>
            <w:div w:id="1984968156">
              <w:marLeft w:val="0"/>
              <w:marRight w:val="0"/>
              <w:marTop w:val="0"/>
              <w:marBottom w:val="300"/>
              <w:divBdr>
                <w:top w:val="none" w:sz="0" w:space="0" w:color="auto"/>
                <w:left w:val="none" w:sz="0" w:space="0" w:color="auto"/>
                <w:bottom w:val="none" w:sz="0" w:space="0" w:color="auto"/>
                <w:right w:val="none" w:sz="0" w:space="0" w:color="auto"/>
              </w:divBdr>
            </w:div>
            <w:div w:id="1065028848">
              <w:marLeft w:val="0"/>
              <w:marRight w:val="0"/>
              <w:marTop w:val="0"/>
              <w:marBottom w:val="0"/>
              <w:divBdr>
                <w:top w:val="none" w:sz="0" w:space="0" w:color="auto"/>
                <w:left w:val="none" w:sz="0" w:space="0" w:color="auto"/>
                <w:bottom w:val="none" w:sz="0" w:space="0" w:color="auto"/>
                <w:right w:val="none" w:sz="0" w:space="0" w:color="auto"/>
              </w:divBdr>
              <w:divsChild>
                <w:div w:id="123948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microsoft.com/office/2007/relationships/hdphoto" Target="media/hdphoto1.wdp"/><Relationship Id="rId1" Type="http://schemas.openxmlformats.org/officeDocument/2006/relationships/image" Target="media/image1.png"/><Relationship Id="rId4"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055EB7-7C5B-46F9-90EA-3FB6DE173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1374</Words>
  <Characters>7560</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Victoria Reynosa</dc:creator>
  <cp:lastModifiedBy>Juan Lumbreras</cp:lastModifiedBy>
  <cp:revision>4</cp:revision>
  <cp:lastPrinted>2019-05-06T20:27:00Z</cp:lastPrinted>
  <dcterms:created xsi:type="dcterms:W3CDTF">2019-05-28T17:54:00Z</dcterms:created>
  <dcterms:modified xsi:type="dcterms:W3CDTF">2020-03-11T18:45:00Z</dcterms:modified>
</cp:coreProperties>
</file>