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FE" w:rsidRDefault="00B433FE" w:rsidP="00B433FE">
      <w:pPr>
        <w:rPr>
          <w:rFonts w:ascii="Arial Narrow" w:hAnsi="Arial Narrow"/>
          <w:color w:val="000000"/>
          <w:sz w:val="26"/>
          <w:szCs w:val="26"/>
        </w:rPr>
      </w:pPr>
    </w:p>
    <w:p w:rsidR="00B433FE" w:rsidRDefault="00B433FE" w:rsidP="00B433FE">
      <w:pPr>
        <w:rPr>
          <w:rFonts w:ascii="Arial Narrow" w:hAnsi="Arial Narrow"/>
          <w:color w:val="000000"/>
          <w:sz w:val="26"/>
          <w:szCs w:val="26"/>
        </w:rPr>
      </w:pPr>
    </w:p>
    <w:p w:rsidR="00E26DE6" w:rsidRDefault="00B433FE" w:rsidP="00B433FE">
      <w:pPr>
        <w:rPr>
          <w:rFonts w:ascii="Arial Narrow" w:hAnsi="Arial Narrow"/>
          <w:color w:val="000000"/>
          <w:sz w:val="26"/>
          <w:szCs w:val="26"/>
        </w:rPr>
      </w:pPr>
      <w:r w:rsidRPr="00B433FE">
        <w:rPr>
          <w:rFonts w:ascii="Arial Narrow" w:hAnsi="Arial Narrow"/>
          <w:color w:val="000000"/>
          <w:sz w:val="26"/>
          <w:szCs w:val="26"/>
        </w:rPr>
        <w:t xml:space="preserve">Iniciativa con Proyecto de Decreto por el que se </w:t>
      </w:r>
      <w:r w:rsidR="00E26DE6" w:rsidRPr="00E26DE6">
        <w:rPr>
          <w:rFonts w:ascii="Arial Narrow" w:hAnsi="Arial Narrow"/>
          <w:color w:val="000000"/>
          <w:sz w:val="26"/>
          <w:szCs w:val="26"/>
        </w:rPr>
        <w:t xml:space="preserve">reforma el párrafo segundo del Artículo 1°; el Artículo 2°; las Fracciones XV, XVI y XX del Artículo 3°; el Inciso C de la Fracción IV del Artículo 38; el artículo 4° y su fracción XXII y se adicionan la fracción XXI al Artículo 3°; las fracciones XXIII, XXIV y XXV al Artículo 4° de la </w:t>
      </w:r>
      <w:r w:rsidR="00E26DE6" w:rsidRPr="00E26DE6">
        <w:rPr>
          <w:rFonts w:ascii="Arial Narrow" w:hAnsi="Arial Narrow"/>
          <w:b/>
          <w:color w:val="000000"/>
          <w:sz w:val="26"/>
          <w:szCs w:val="26"/>
        </w:rPr>
        <w:t>Ley de Turismo para el Estado de Coahuila</w:t>
      </w:r>
      <w:r w:rsidR="00E26DE6">
        <w:rPr>
          <w:rFonts w:ascii="Arial Narrow" w:hAnsi="Arial Narrow"/>
          <w:b/>
          <w:color w:val="000000"/>
          <w:sz w:val="26"/>
          <w:szCs w:val="26"/>
        </w:rPr>
        <w:t>.</w:t>
      </w:r>
    </w:p>
    <w:p w:rsidR="00B433FE" w:rsidRDefault="00B433FE" w:rsidP="00B433FE">
      <w:pPr>
        <w:rPr>
          <w:rFonts w:ascii="Arial Narrow" w:hAnsi="Arial Narrow"/>
          <w:color w:val="000000"/>
          <w:sz w:val="26"/>
          <w:szCs w:val="26"/>
        </w:rPr>
      </w:pPr>
    </w:p>
    <w:p w:rsidR="00B433FE" w:rsidRPr="00B433FE" w:rsidRDefault="00B433FE" w:rsidP="00B433FE">
      <w:pPr>
        <w:pStyle w:val="Prrafodelista"/>
        <w:numPr>
          <w:ilvl w:val="0"/>
          <w:numId w:val="3"/>
        </w:numPr>
        <w:rPr>
          <w:rFonts w:ascii="Arial Narrow" w:hAnsi="Arial Narrow"/>
          <w:color w:val="000000"/>
          <w:sz w:val="26"/>
          <w:szCs w:val="26"/>
        </w:rPr>
      </w:pPr>
      <w:r w:rsidRPr="00B433FE">
        <w:rPr>
          <w:rFonts w:ascii="Arial Narrow" w:hAnsi="Arial Narrow"/>
          <w:color w:val="000000"/>
          <w:sz w:val="26"/>
          <w:szCs w:val="26"/>
        </w:rPr>
        <w:t>Con objeto de armonizar las disposiciones de esta ley, acorde a la legislación estatal vigente en materia de turismo e incorporar lo relativo a los pueblos mágicos.</w:t>
      </w:r>
    </w:p>
    <w:p w:rsidR="00B433FE" w:rsidRDefault="00B433FE" w:rsidP="00B433FE">
      <w:pPr>
        <w:rPr>
          <w:rFonts w:ascii="Arial Narrow" w:hAnsi="Arial Narrow"/>
          <w:color w:val="000000"/>
          <w:sz w:val="26"/>
          <w:szCs w:val="26"/>
        </w:rPr>
      </w:pPr>
    </w:p>
    <w:p w:rsidR="00B433FE" w:rsidRPr="003A3A2A" w:rsidRDefault="00B433FE" w:rsidP="00B433FE">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la </w:t>
      </w:r>
      <w:r w:rsidRPr="00B433FE">
        <w:rPr>
          <w:rFonts w:ascii="Arial Narrow" w:hAnsi="Arial Narrow"/>
          <w:b/>
          <w:color w:val="000000"/>
          <w:sz w:val="26"/>
          <w:szCs w:val="26"/>
        </w:rPr>
        <w:t>Diputada Josefina Garza Barrera</w:t>
      </w:r>
      <w:r>
        <w:rPr>
          <w:rFonts w:ascii="Arial Narrow" w:hAnsi="Arial Narrow"/>
          <w:b/>
          <w:color w:val="000000"/>
          <w:sz w:val="26"/>
          <w:szCs w:val="26"/>
        </w:rPr>
        <w:t>,</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B433FE" w:rsidRPr="003A3A2A" w:rsidRDefault="00B433FE" w:rsidP="00B433FE">
      <w:pPr>
        <w:rPr>
          <w:rFonts w:ascii="Arial Narrow" w:hAnsi="Arial Narrow" w:cs="Arial"/>
          <w:sz w:val="26"/>
          <w:szCs w:val="26"/>
        </w:rPr>
      </w:pPr>
    </w:p>
    <w:p w:rsidR="00B433FE" w:rsidRPr="003A3A2A" w:rsidRDefault="00B433FE" w:rsidP="00B433FE">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28 </w:t>
      </w:r>
      <w:r w:rsidRPr="003A3A2A">
        <w:rPr>
          <w:rFonts w:ascii="Arial Narrow" w:hAnsi="Arial Narrow"/>
          <w:b/>
          <w:color w:val="000000"/>
          <w:sz w:val="26"/>
          <w:szCs w:val="26"/>
        </w:rPr>
        <w:t xml:space="preserve">de </w:t>
      </w:r>
      <w:proofErr w:type="gramStart"/>
      <w:r>
        <w:rPr>
          <w:rFonts w:ascii="Arial Narrow" w:hAnsi="Arial Narrow"/>
          <w:b/>
          <w:color w:val="000000"/>
          <w:sz w:val="26"/>
          <w:szCs w:val="26"/>
        </w:rPr>
        <w:t>Mayo</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rsidR="00B433FE" w:rsidRPr="003A3A2A" w:rsidRDefault="00B433FE" w:rsidP="00B433FE">
      <w:pPr>
        <w:rPr>
          <w:rFonts w:ascii="Arial Narrow" w:hAnsi="Arial Narrow" w:cs="Arial"/>
          <w:sz w:val="26"/>
          <w:szCs w:val="26"/>
        </w:rPr>
      </w:pPr>
    </w:p>
    <w:p w:rsidR="00B433FE" w:rsidRDefault="00B433FE" w:rsidP="00B433FE">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B433FE">
        <w:rPr>
          <w:rFonts w:ascii="Arial Narrow" w:hAnsi="Arial Narrow"/>
          <w:b/>
          <w:color w:val="000000"/>
          <w:sz w:val="26"/>
          <w:szCs w:val="26"/>
        </w:rPr>
        <w:t>Comisión de Desarrollo Económico, Competitividad y Turismo</w:t>
      </w:r>
      <w:r>
        <w:rPr>
          <w:rFonts w:ascii="Arial Narrow" w:hAnsi="Arial Narrow"/>
          <w:b/>
          <w:color w:val="000000"/>
          <w:sz w:val="26"/>
          <w:szCs w:val="26"/>
        </w:rPr>
        <w:t>.</w:t>
      </w:r>
    </w:p>
    <w:p w:rsidR="00B433FE" w:rsidRDefault="00B433FE" w:rsidP="00B433FE">
      <w:pPr>
        <w:rPr>
          <w:rFonts w:ascii="Arial Narrow" w:hAnsi="Arial Narrow"/>
          <w:color w:val="000000"/>
          <w:sz w:val="26"/>
          <w:szCs w:val="26"/>
        </w:rPr>
      </w:pPr>
    </w:p>
    <w:p w:rsidR="00893E65" w:rsidRPr="00341CB3" w:rsidRDefault="00893E65" w:rsidP="00893E65">
      <w:pPr>
        <w:tabs>
          <w:tab w:val="left" w:pos="5056"/>
        </w:tabs>
        <w:jc w:val="center"/>
        <w:rPr>
          <w:rFonts w:ascii="Arial Narrow" w:hAnsi="Arial Narrow"/>
          <w:b/>
          <w:color w:val="000000"/>
          <w:sz w:val="26"/>
          <w:szCs w:val="26"/>
        </w:rPr>
      </w:pPr>
      <w:r>
        <w:rPr>
          <w:rFonts w:ascii="Arial Narrow" w:hAnsi="Arial Narrow"/>
          <w:b/>
          <w:color w:val="000000"/>
          <w:sz w:val="26"/>
          <w:szCs w:val="26"/>
        </w:rPr>
        <w:t>18</w:t>
      </w:r>
      <w:r w:rsidRPr="00341CB3">
        <w:rPr>
          <w:rFonts w:ascii="Arial Narrow" w:hAnsi="Arial Narrow"/>
          <w:b/>
          <w:color w:val="000000"/>
          <w:sz w:val="26"/>
          <w:szCs w:val="26"/>
        </w:rPr>
        <w:t xml:space="preserve"> de </w:t>
      </w:r>
      <w:proofErr w:type="gramStart"/>
      <w:r>
        <w:rPr>
          <w:rFonts w:ascii="Arial Narrow" w:hAnsi="Arial Narrow"/>
          <w:b/>
          <w:color w:val="000000"/>
          <w:sz w:val="26"/>
          <w:szCs w:val="26"/>
        </w:rPr>
        <w:t>Diciembre</w:t>
      </w:r>
      <w:proofErr w:type="gramEnd"/>
      <w:r>
        <w:rPr>
          <w:rFonts w:ascii="Arial Narrow" w:hAnsi="Arial Narrow"/>
          <w:b/>
          <w:color w:val="000000"/>
          <w:sz w:val="26"/>
          <w:szCs w:val="26"/>
        </w:rPr>
        <w:t xml:space="preserve"> </w:t>
      </w:r>
      <w:r w:rsidRPr="00341CB3">
        <w:rPr>
          <w:rFonts w:ascii="Arial Narrow" w:hAnsi="Arial Narrow"/>
          <w:b/>
          <w:color w:val="000000"/>
          <w:sz w:val="26"/>
          <w:szCs w:val="26"/>
        </w:rPr>
        <w:t>de 2019</w:t>
      </w:r>
    </w:p>
    <w:p w:rsidR="00893E65" w:rsidRPr="00664294" w:rsidRDefault="00893E65" w:rsidP="00893E65">
      <w:pPr>
        <w:rPr>
          <w:rFonts w:ascii="Arial Narrow" w:hAnsi="Arial Narrow"/>
          <w:color w:val="000000"/>
          <w:sz w:val="26"/>
          <w:szCs w:val="26"/>
        </w:rPr>
      </w:pPr>
      <w:r w:rsidRPr="003B0E57">
        <w:rPr>
          <w:rFonts w:ascii="Arial Narrow" w:hAnsi="Arial Narrow"/>
          <w:b/>
          <w:color w:val="000000"/>
          <w:sz w:val="26"/>
          <w:szCs w:val="26"/>
        </w:rPr>
        <w:t>Informe en correspondencia:</w:t>
      </w:r>
      <w:r w:rsidRPr="002E3932">
        <w:rPr>
          <w:rFonts w:eastAsia="Calibri" w:cs="Arial"/>
          <w:color w:val="2E74B5" w:themeColor="accent1" w:themeShade="BF"/>
          <w:lang w:eastAsia="en-US"/>
        </w:rPr>
        <w:t xml:space="preserve"> </w:t>
      </w:r>
      <w:r w:rsidRPr="00664294">
        <w:rPr>
          <w:rFonts w:ascii="Arial Narrow" w:hAnsi="Arial Narrow"/>
          <w:color w:val="000000"/>
          <w:sz w:val="26"/>
          <w:szCs w:val="26"/>
        </w:rPr>
        <w:t>Informe de la Comisión de Desarrollo Económico, Competitividad y Turismo, con relación a una iniciativa con proyecto de decreto por el que se reforman y adicionan diversas disposiciones a la Ley de Turismo para el Estado de Coahuila, con objeto de armonizar las disposiciones de esta ley, acorde a la legislación estatal vigente en materia de turismo e incorporar lo relativo a los puebl</w:t>
      </w:r>
      <w:bookmarkStart w:id="1" w:name="_GoBack"/>
      <w:bookmarkEnd w:id="1"/>
      <w:r w:rsidRPr="00664294">
        <w:rPr>
          <w:rFonts w:ascii="Arial Narrow" w:hAnsi="Arial Narrow"/>
          <w:color w:val="000000"/>
          <w:sz w:val="26"/>
          <w:szCs w:val="26"/>
        </w:rPr>
        <w:t>os mágicos, presentada por la Diputada Josefina Garza Barrera, conjuntamente con las Diputadas y Diputados del Grupo Parlamentario “Gral. Andrés S. Viesca”, del Partido Revolucionario Institucional.</w:t>
      </w:r>
    </w:p>
    <w:p w:rsidR="00893E65" w:rsidRPr="003A3A2A" w:rsidRDefault="00893E65" w:rsidP="00893E65">
      <w:pPr>
        <w:rPr>
          <w:rFonts w:cs="Arial"/>
          <w:b/>
          <w:sz w:val="26"/>
          <w:szCs w:val="26"/>
        </w:rPr>
      </w:pPr>
    </w:p>
    <w:p w:rsidR="00B433FE" w:rsidRPr="003A3A2A" w:rsidRDefault="0038442C" w:rsidP="00B433FE">
      <w:pPr>
        <w:spacing w:line="276" w:lineRule="auto"/>
        <w:rPr>
          <w:rFonts w:cs="Arial"/>
          <w:b/>
          <w:sz w:val="26"/>
          <w:szCs w:val="26"/>
        </w:rPr>
      </w:pPr>
      <w:r>
        <w:rPr>
          <w:rFonts w:cs="Arial"/>
          <w:b/>
          <w:sz w:val="26"/>
          <w:szCs w:val="26"/>
        </w:rPr>
        <w:t xml:space="preserve">SE DECLARA COMO </w:t>
      </w:r>
      <w:r w:rsidR="00893E65">
        <w:rPr>
          <w:rFonts w:cs="Arial"/>
          <w:b/>
          <w:sz w:val="26"/>
          <w:szCs w:val="26"/>
        </w:rPr>
        <w:t>IMPROCEDENTE</w:t>
      </w:r>
      <w:r>
        <w:rPr>
          <w:rFonts w:cs="Arial"/>
          <w:b/>
          <w:sz w:val="26"/>
          <w:szCs w:val="26"/>
        </w:rPr>
        <w:t xml:space="preserve"> EN EL INFORME</w:t>
      </w:r>
    </w:p>
    <w:p w:rsidR="00B433FE" w:rsidRDefault="00B433FE" w:rsidP="00B433FE">
      <w:pPr>
        <w:spacing w:line="276" w:lineRule="auto"/>
        <w:rPr>
          <w:rFonts w:cs="Arial"/>
          <w:b/>
          <w:sz w:val="28"/>
          <w:szCs w:val="28"/>
        </w:rPr>
      </w:pPr>
    </w:p>
    <w:p w:rsidR="00B433FE" w:rsidRDefault="00B433FE" w:rsidP="008E67B9">
      <w:pPr>
        <w:spacing w:line="276" w:lineRule="auto"/>
        <w:rPr>
          <w:rFonts w:cs="Arial"/>
          <w:b/>
          <w:color w:val="000000" w:themeColor="text1"/>
          <w:sz w:val="28"/>
          <w:szCs w:val="28"/>
        </w:rPr>
      </w:pPr>
    </w:p>
    <w:p w:rsidR="00B433FE" w:rsidRDefault="00B433FE" w:rsidP="008E67B9">
      <w:pPr>
        <w:spacing w:line="276" w:lineRule="auto"/>
        <w:rPr>
          <w:rFonts w:cs="Arial"/>
          <w:b/>
          <w:color w:val="000000" w:themeColor="text1"/>
          <w:sz w:val="28"/>
          <w:szCs w:val="28"/>
        </w:rPr>
      </w:pPr>
    </w:p>
    <w:p w:rsidR="00B433FE" w:rsidRDefault="00B433FE" w:rsidP="008E67B9">
      <w:pPr>
        <w:spacing w:line="276" w:lineRule="auto"/>
        <w:rPr>
          <w:rFonts w:cs="Arial"/>
          <w:b/>
          <w:color w:val="000000" w:themeColor="text1"/>
          <w:sz w:val="28"/>
          <w:szCs w:val="28"/>
        </w:rPr>
      </w:pPr>
    </w:p>
    <w:p w:rsidR="00B433FE" w:rsidRDefault="00B433FE">
      <w:pPr>
        <w:jc w:val="left"/>
        <w:rPr>
          <w:rFonts w:cs="Arial"/>
          <w:b/>
          <w:color w:val="000000" w:themeColor="text1"/>
          <w:sz w:val="28"/>
          <w:szCs w:val="28"/>
        </w:rPr>
      </w:pPr>
      <w:r>
        <w:rPr>
          <w:rFonts w:cs="Arial"/>
          <w:b/>
          <w:color w:val="000000" w:themeColor="text1"/>
          <w:sz w:val="28"/>
          <w:szCs w:val="28"/>
        </w:rPr>
        <w:br w:type="page"/>
      </w:r>
    </w:p>
    <w:p w:rsidR="00A96D39" w:rsidRPr="00D97B90" w:rsidRDefault="00F77C3D" w:rsidP="008E67B9">
      <w:pPr>
        <w:spacing w:line="276" w:lineRule="auto"/>
        <w:rPr>
          <w:rFonts w:cs="Arial"/>
          <w:b/>
          <w:color w:val="000000" w:themeColor="text1"/>
          <w:sz w:val="28"/>
          <w:szCs w:val="28"/>
        </w:rPr>
      </w:pPr>
      <w:r w:rsidRPr="00D97B90">
        <w:rPr>
          <w:rFonts w:cs="Arial"/>
          <w:b/>
          <w:color w:val="000000" w:themeColor="text1"/>
          <w:sz w:val="28"/>
          <w:szCs w:val="28"/>
        </w:rPr>
        <w:lastRenderedPageBreak/>
        <w:t xml:space="preserve">INICIATIVA CON PROYECTO DE DECRETO </w:t>
      </w:r>
      <w:r w:rsidR="0065249E" w:rsidRPr="00D97B90">
        <w:rPr>
          <w:rFonts w:cs="Arial"/>
          <w:b/>
          <w:color w:val="000000" w:themeColor="text1"/>
          <w:sz w:val="28"/>
          <w:szCs w:val="28"/>
        </w:rPr>
        <w:t>QUE PRESENTA</w:t>
      </w:r>
      <w:r w:rsidR="007D7E67" w:rsidRPr="00D97B90">
        <w:rPr>
          <w:rFonts w:cs="Arial"/>
          <w:b/>
          <w:color w:val="000000" w:themeColor="text1"/>
          <w:sz w:val="28"/>
          <w:szCs w:val="28"/>
        </w:rPr>
        <w:t xml:space="preserve">N LAS DIPUTADAS Y DIPUTADOS INTEGRANTES DEL GRUPO PARLAMENTARIO “GRAL. ANDRÉS S. VIESCA”, DEL PARTIDO REVOLUCIONARIO INSTITUCIONAL, POR CONDUCTO DE LA </w:t>
      </w:r>
      <w:r w:rsidR="0065249E" w:rsidRPr="00D97B90">
        <w:rPr>
          <w:rFonts w:cs="Arial"/>
          <w:b/>
          <w:color w:val="000000" w:themeColor="text1"/>
          <w:sz w:val="28"/>
          <w:szCs w:val="28"/>
        </w:rPr>
        <w:t>DIPUTADA JOSEFINA GARZA BARRERA</w:t>
      </w:r>
      <w:r w:rsidR="00842DF8" w:rsidRPr="00D97B90">
        <w:rPr>
          <w:rFonts w:cs="Arial"/>
          <w:b/>
          <w:color w:val="000000" w:themeColor="text1"/>
          <w:sz w:val="28"/>
          <w:szCs w:val="28"/>
        </w:rPr>
        <w:t xml:space="preserve">, </w:t>
      </w:r>
      <w:r w:rsidR="00A96D39" w:rsidRPr="00D97B90">
        <w:rPr>
          <w:rFonts w:cs="Arial"/>
          <w:b/>
          <w:color w:val="000000" w:themeColor="text1"/>
          <w:sz w:val="28"/>
          <w:szCs w:val="28"/>
        </w:rPr>
        <w:t xml:space="preserve">MEDIANTE LA CUAL SE REFORMAN </w:t>
      </w:r>
      <w:r w:rsidR="008E67B9" w:rsidRPr="00D97B90">
        <w:rPr>
          <w:rFonts w:cs="Arial"/>
          <w:b/>
          <w:color w:val="000000" w:themeColor="text1"/>
          <w:sz w:val="28"/>
          <w:szCs w:val="28"/>
        </w:rPr>
        <w:t>Y ADICIONAN DIVERSAS DISPOSICIONES A</w:t>
      </w:r>
      <w:r w:rsidR="00A96D39" w:rsidRPr="00D97B90">
        <w:rPr>
          <w:rFonts w:cs="Arial"/>
          <w:b/>
          <w:color w:val="000000" w:themeColor="text1"/>
          <w:sz w:val="28"/>
          <w:szCs w:val="28"/>
        </w:rPr>
        <w:t xml:space="preserve"> LA LEY DE TURISMO PARA EL ESTADO DE COAHUILA, CON OBJETO DE ARMONIZAR LAS DISPOSICIONES DE ESTA LEY</w:t>
      </w:r>
      <w:r w:rsidR="008E67B9" w:rsidRPr="00D97B90">
        <w:rPr>
          <w:rFonts w:cs="Arial"/>
          <w:b/>
          <w:color w:val="000000" w:themeColor="text1"/>
          <w:sz w:val="28"/>
          <w:szCs w:val="28"/>
        </w:rPr>
        <w:t>,</w:t>
      </w:r>
      <w:r w:rsidR="00A96D39" w:rsidRPr="00D97B90">
        <w:rPr>
          <w:rFonts w:cs="Arial"/>
          <w:b/>
          <w:color w:val="000000" w:themeColor="text1"/>
          <w:sz w:val="28"/>
          <w:szCs w:val="28"/>
        </w:rPr>
        <w:t xml:space="preserve"> ACORDE A LA LEGISLACIÓN ESTATAL VIGENTE EN MATERIA DE TURISMO E IN</w:t>
      </w:r>
      <w:r w:rsidR="008E67B9" w:rsidRPr="00D97B90">
        <w:rPr>
          <w:rFonts w:cs="Arial"/>
          <w:b/>
          <w:color w:val="000000" w:themeColor="text1"/>
          <w:sz w:val="28"/>
          <w:szCs w:val="28"/>
        </w:rPr>
        <w:t xml:space="preserve">CORPORAR LO RELATIVO A </w:t>
      </w:r>
      <w:r w:rsidR="00A96D39" w:rsidRPr="00D97B90">
        <w:rPr>
          <w:rFonts w:cs="Arial"/>
          <w:b/>
          <w:color w:val="000000" w:themeColor="text1"/>
          <w:sz w:val="28"/>
          <w:szCs w:val="28"/>
        </w:rPr>
        <w:t xml:space="preserve">LOS PUEBLOS MÁGICOS. </w:t>
      </w:r>
    </w:p>
    <w:p w:rsidR="009A0D47" w:rsidRPr="00D97B90" w:rsidRDefault="009A0D47" w:rsidP="008E67B9">
      <w:pPr>
        <w:spacing w:line="276" w:lineRule="auto"/>
        <w:rPr>
          <w:rFonts w:cs="Arial"/>
          <w:b/>
          <w:color w:val="000000" w:themeColor="text1"/>
          <w:sz w:val="28"/>
          <w:szCs w:val="28"/>
        </w:rPr>
      </w:pPr>
    </w:p>
    <w:p w:rsidR="0033504E" w:rsidRPr="00D97B90" w:rsidRDefault="000D266D" w:rsidP="008E67B9">
      <w:pPr>
        <w:spacing w:line="276" w:lineRule="auto"/>
        <w:rPr>
          <w:rFonts w:cs="Arial"/>
          <w:b/>
          <w:color w:val="000000" w:themeColor="text1"/>
          <w:sz w:val="28"/>
          <w:szCs w:val="28"/>
        </w:rPr>
      </w:pPr>
      <w:r w:rsidRPr="00D97B90">
        <w:rPr>
          <w:rFonts w:cs="Arial"/>
          <w:b/>
          <w:color w:val="000000" w:themeColor="text1"/>
          <w:sz w:val="28"/>
          <w:szCs w:val="28"/>
        </w:rPr>
        <w:t>H. PLENO DEL CONGRESO DEL ESTADO</w:t>
      </w:r>
    </w:p>
    <w:p w:rsidR="000D266D" w:rsidRPr="00D97B90" w:rsidRDefault="000D266D" w:rsidP="008E67B9">
      <w:pPr>
        <w:spacing w:line="276" w:lineRule="auto"/>
        <w:rPr>
          <w:rFonts w:cs="Arial"/>
          <w:b/>
          <w:color w:val="000000" w:themeColor="text1"/>
          <w:sz w:val="28"/>
          <w:szCs w:val="28"/>
        </w:rPr>
      </w:pPr>
      <w:r w:rsidRPr="00D97B90">
        <w:rPr>
          <w:rFonts w:cs="Arial"/>
          <w:b/>
          <w:color w:val="000000" w:themeColor="text1"/>
          <w:sz w:val="28"/>
          <w:szCs w:val="28"/>
        </w:rPr>
        <w:t>DE COAHUILA DE ZARAGOZA.</w:t>
      </w:r>
    </w:p>
    <w:p w:rsidR="008A71C6" w:rsidRPr="00D97B90" w:rsidRDefault="000D266D" w:rsidP="008E67B9">
      <w:pPr>
        <w:spacing w:line="276" w:lineRule="auto"/>
        <w:rPr>
          <w:rFonts w:cs="Arial"/>
          <w:b/>
          <w:color w:val="000000" w:themeColor="text1"/>
          <w:sz w:val="28"/>
          <w:szCs w:val="28"/>
        </w:rPr>
      </w:pPr>
      <w:r w:rsidRPr="00D97B90">
        <w:rPr>
          <w:rFonts w:cs="Arial"/>
          <w:b/>
          <w:color w:val="000000" w:themeColor="text1"/>
          <w:sz w:val="28"/>
          <w:szCs w:val="28"/>
        </w:rPr>
        <w:t>P R E S E N T E.-</w:t>
      </w:r>
    </w:p>
    <w:p w:rsidR="00577AC3" w:rsidRPr="00D97B90" w:rsidRDefault="00577AC3" w:rsidP="008E67B9">
      <w:pPr>
        <w:spacing w:line="276" w:lineRule="auto"/>
        <w:rPr>
          <w:rFonts w:cs="Arial"/>
          <w:b/>
          <w:color w:val="000000" w:themeColor="text1"/>
          <w:sz w:val="28"/>
          <w:szCs w:val="28"/>
        </w:rPr>
      </w:pPr>
    </w:p>
    <w:p w:rsidR="000D266D" w:rsidRPr="00D97B90" w:rsidRDefault="00C3186D" w:rsidP="008E67B9">
      <w:pPr>
        <w:spacing w:line="276" w:lineRule="auto"/>
        <w:rPr>
          <w:rFonts w:cs="Arial"/>
          <w:color w:val="000000" w:themeColor="text1"/>
          <w:sz w:val="28"/>
          <w:szCs w:val="28"/>
        </w:rPr>
      </w:pPr>
      <w:r w:rsidRPr="00D97B90">
        <w:rPr>
          <w:rFonts w:cs="Arial"/>
          <w:color w:val="000000" w:themeColor="text1"/>
          <w:sz w:val="28"/>
          <w:szCs w:val="28"/>
        </w:rPr>
        <w:t xml:space="preserve">La </w:t>
      </w:r>
      <w:r w:rsidR="000D266D" w:rsidRPr="00D97B90">
        <w:rPr>
          <w:rFonts w:cs="Arial"/>
          <w:color w:val="000000" w:themeColor="text1"/>
          <w:sz w:val="28"/>
          <w:szCs w:val="28"/>
        </w:rPr>
        <w:t>suscrit</w:t>
      </w:r>
      <w:r w:rsidRPr="00D97B90">
        <w:rPr>
          <w:rFonts w:cs="Arial"/>
          <w:color w:val="000000" w:themeColor="text1"/>
          <w:sz w:val="28"/>
          <w:szCs w:val="28"/>
        </w:rPr>
        <w:t>a</w:t>
      </w:r>
      <w:r w:rsidR="000D266D" w:rsidRPr="00D97B90">
        <w:rPr>
          <w:rFonts w:cs="Arial"/>
          <w:color w:val="000000" w:themeColor="text1"/>
          <w:sz w:val="28"/>
          <w:szCs w:val="28"/>
        </w:rPr>
        <w:t xml:space="preserve"> Diputad</w:t>
      </w:r>
      <w:r w:rsidRPr="00D97B90">
        <w:rPr>
          <w:rFonts w:cs="Arial"/>
          <w:color w:val="000000" w:themeColor="text1"/>
          <w:sz w:val="28"/>
          <w:szCs w:val="28"/>
        </w:rPr>
        <w:t>a</w:t>
      </w:r>
      <w:r w:rsidR="000D266D" w:rsidRPr="00D97B90">
        <w:rPr>
          <w:rFonts w:cs="Arial"/>
          <w:color w:val="000000" w:themeColor="text1"/>
          <w:sz w:val="28"/>
          <w:szCs w:val="28"/>
        </w:rPr>
        <w:t xml:space="preserve"> </w:t>
      </w:r>
      <w:r w:rsidRPr="00D97B90">
        <w:rPr>
          <w:rFonts w:cs="Arial"/>
          <w:color w:val="000000" w:themeColor="text1"/>
          <w:sz w:val="28"/>
          <w:szCs w:val="28"/>
        </w:rPr>
        <w:t>Josefina Garza Barrera</w:t>
      </w:r>
      <w:r w:rsidR="000D266D" w:rsidRPr="00D97B90">
        <w:rPr>
          <w:rFonts w:cs="Arial"/>
          <w:color w:val="000000" w:themeColor="text1"/>
          <w:sz w:val="28"/>
          <w:szCs w:val="28"/>
        </w:rPr>
        <w:t xml:space="preserve"> conjuntamente con las </w:t>
      </w:r>
      <w:r w:rsidRPr="00D97B90">
        <w:rPr>
          <w:rFonts w:cs="Arial"/>
          <w:color w:val="000000" w:themeColor="text1"/>
          <w:sz w:val="28"/>
          <w:szCs w:val="28"/>
        </w:rPr>
        <w:t xml:space="preserve">demás </w:t>
      </w:r>
      <w:r w:rsidR="000D266D" w:rsidRPr="00D97B90">
        <w:rPr>
          <w:rFonts w:cs="Arial"/>
          <w:color w:val="000000" w:themeColor="text1"/>
          <w:sz w:val="28"/>
          <w:szCs w:val="28"/>
        </w:rPr>
        <w:t xml:space="preserve">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w:t>
      </w:r>
      <w:r w:rsidR="00A96D39" w:rsidRPr="00D97B90">
        <w:rPr>
          <w:rFonts w:cs="Arial"/>
          <w:color w:val="000000" w:themeColor="text1"/>
          <w:sz w:val="28"/>
          <w:szCs w:val="28"/>
        </w:rPr>
        <w:t xml:space="preserve">la presente Iniciativa con Proyecto de Decreto </w:t>
      </w:r>
      <w:r w:rsidR="00A96D39" w:rsidRPr="00D97B90">
        <w:rPr>
          <w:rFonts w:cs="Arial"/>
          <w:bCs/>
          <w:color w:val="000000" w:themeColor="text1"/>
          <w:sz w:val="28"/>
          <w:szCs w:val="28"/>
          <w:lang w:val="es-ES"/>
        </w:rPr>
        <w:t xml:space="preserve">mediante la cual </w:t>
      </w:r>
      <w:r w:rsidR="00A96D39" w:rsidRPr="00D97B90">
        <w:rPr>
          <w:rFonts w:cs="Arial"/>
          <w:color w:val="000000" w:themeColor="text1"/>
          <w:sz w:val="28"/>
          <w:szCs w:val="28"/>
        </w:rPr>
        <w:t xml:space="preserve">se </w:t>
      </w:r>
      <w:r w:rsidR="008E67B9" w:rsidRPr="00D97B90">
        <w:rPr>
          <w:rFonts w:cs="Arial"/>
          <w:color w:val="000000" w:themeColor="text1"/>
          <w:sz w:val="28"/>
          <w:szCs w:val="28"/>
        </w:rPr>
        <w:t xml:space="preserve">reforman el párrafo segundo del artículo 1°; el artículo 2°; las fracciones XV, XVI y XX del artículo 3°; el inciso C de la fracción IV del artículo 38; el artículo 4° y su fracción XXII y se adicionan la fracción XXI al artículo 3°; las fracciones XXIII, XXIV y XXV al artículo 4° de la Ley de Turismo para el Estado de Coahuila, con objeto de armonizar las disposiciones de esta ley acorde a la legislación estatal vigente en materia de turismo e incorporar lo relativo a los pueblos mágicos, </w:t>
      </w:r>
      <w:r w:rsidR="00A96D39" w:rsidRPr="00D97B90">
        <w:rPr>
          <w:rFonts w:cs="Arial"/>
          <w:color w:val="000000" w:themeColor="text1"/>
          <w:sz w:val="28"/>
          <w:szCs w:val="28"/>
        </w:rPr>
        <w:t>misma que se presenta bajo la siguiente</w:t>
      </w:r>
      <w:r w:rsidR="000D266D" w:rsidRPr="00D97B90">
        <w:rPr>
          <w:rFonts w:cs="Arial"/>
          <w:color w:val="000000" w:themeColor="text1"/>
          <w:sz w:val="28"/>
          <w:szCs w:val="28"/>
        </w:rPr>
        <w:t>:</w:t>
      </w:r>
    </w:p>
    <w:p w:rsidR="000D266D" w:rsidRPr="00D97B90" w:rsidRDefault="000D266D" w:rsidP="008E67B9">
      <w:pPr>
        <w:spacing w:line="276" w:lineRule="auto"/>
        <w:rPr>
          <w:rFonts w:cs="Arial"/>
          <w:color w:val="000000" w:themeColor="text1"/>
          <w:sz w:val="28"/>
          <w:szCs w:val="28"/>
        </w:rPr>
      </w:pPr>
    </w:p>
    <w:p w:rsidR="00EB6F2C" w:rsidRPr="00D97B90" w:rsidRDefault="00E56C25" w:rsidP="008E67B9">
      <w:pPr>
        <w:spacing w:line="276" w:lineRule="auto"/>
        <w:jc w:val="center"/>
        <w:rPr>
          <w:rFonts w:cs="Arial"/>
          <w:b/>
          <w:color w:val="000000" w:themeColor="text1"/>
          <w:sz w:val="28"/>
          <w:szCs w:val="28"/>
        </w:rPr>
      </w:pPr>
      <w:r w:rsidRPr="00D97B90">
        <w:rPr>
          <w:rFonts w:cs="Arial"/>
          <w:b/>
          <w:color w:val="000000" w:themeColor="text1"/>
          <w:sz w:val="28"/>
          <w:szCs w:val="28"/>
        </w:rPr>
        <w:lastRenderedPageBreak/>
        <w:t>EXPOSICIÓN DE MOTIVOS</w:t>
      </w:r>
    </w:p>
    <w:p w:rsidR="00EB6F2C" w:rsidRPr="00D97B90" w:rsidRDefault="00EB6F2C" w:rsidP="008E67B9">
      <w:pPr>
        <w:spacing w:line="276" w:lineRule="auto"/>
        <w:rPr>
          <w:rFonts w:cs="Arial"/>
          <w:b/>
          <w:color w:val="000000" w:themeColor="text1"/>
          <w:sz w:val="28"/>
          <w:szCs w:val="28"/>
        </w:rPr>
      </w:pPr>
    </w:p>
    <w:p w:rsidR="00A96D39" w:rsidRPr="00D97B90" w:rsidRDefault="00A96D39" w:rsidP="008E67B9">
      <w:pPr>
        <w:spacing w:line="276" w:lineRule="auto"/>
        <w:rPr>
          <w:rFonts w:cs="Arial"/>
          <w:color w:val="000000" w:themeColor="text1"/>
          <w:sz w:val="28"/>
          <w:szCs w:val="28"/>
        </w:rPr>
      </w:pPr>
      <w:r w:rsidRPr="00D97B90">
        <w:rPr>
          <w:rFonts w:cs="Arial"/>
          <w:color w:val="000000" w:themeColor="text1"/>
          <w:sz w:val="28"/>
          <w:szCs w:val="28"/>
        </w:rPr>
        <w:t>El 14 de diciembre de 2018 fue publicado en el Periódico Oficial del Estado</w:t>
      </w:r>
      <w:r w:rsidR="00FF77BD" w:rsidRPr="00D97B90">
        <w:rPr>
          <w:rFonts w:cs="Arial"/>
          <w:color w:val="000000" w:themeColor="text1"/>
          <w:sz w:val="28"/>
          <w:szCs w:val="28"/>
        </w:rPr>
        <w:t>,</w:t>
      </w:r>
      <w:r w:rsidRPr="00D97B90">
        <w:rPr>
          <w:rFonts w:cs="Arial"/>
          <w:color w:val="000000" w:themeColor="text1"/>
          <w:sz w:val="28"/>
          <w:szCs w:val="28"/>
        </w:rPr>
        <w:t xml:space="preserve"> el Decreto número 154 mediante el cual, entre otras disposiciones adiciona la fracción XV del Artículo 18 de la Ley Orgánica de la Administración Pública en el que establece como dependencia de la Administración Pública Centralizada a la Secretaría de Turismo y Desarrollo de Pueblos Mágicos, quien anterior a dicha reforma se encontraba como la Secretaría de Economía y Turismo.</w:t>
      </w:r>
    </w:p>
    <w:p w:rsidR="00A96D39" w:rsidRPr="00D97B90" w:rsidRDefault="00A96D39" w:rsidP="008E67B9">
      <w:pPr>
        <w:spacing w:line="276" w:lineRule="auto"/>
        <w:rPr>
          <w:rFonts w:cs="Arial"/>
          <w:color w:val="000000" w:themeColor="text1"/>
          <w:sz w:val="28"/>
          <w:szCs w:val="28"/>
        </w:rPr>
      </w:pPr>
    </w:p>
    <w:p w:rsidR="00A96D39" w:rsidRPr="00D97B90" w:rsidRDefault="00A96D39" w:rsidP="008E67B9">
      <w:pPr>
        <w:spacing w:line="276" w:lineRule="auto"/>
        <w:rPr>
          <w:rFonts w:cs="Arial"/>
          <w:color w:val="000000" w:themeColor="text1"/>
          <w:sz w:val="28"/>
          <w:szCs w:val="28"/>
        </w:rPr>
      </w:pPr>
      <w:r w:rsidRPr="00D97B90">
        <w:rPr>
          <w:rFonts w:cs="Arial"/>
          <w:color w:val="000000" w:themeColor="text1"/>
          <w:sz w:val="28"/>
          <w:szCs w:val="28"/>
        </w:rPr>
        <w:t xml:space="preserve">La actual Secretaría de Turismo y Desarrollo de Pueblos Mágicos del Estado de Coahuila tiene como principales objetivos el desarrollo turístico sustentable del Estado de Coahuila, distinguiéndolo de los demás Estados del </w:t>
      </w:r>
      <w:r w:rsidR="00FF77BD" w:rsidRPr="00D97B90">
        <w:rPr>
          <w:rFonts w:cs="Arial"/>
          <w:color w:val="000000" w:themeColor="text1"/>
          <w:sz w:val="28"/>
          <w:szCs w:val="28"/>
        </w:rPr>
        <w:t>p</w:t>
      </w:r>
      <w:r w:rsidRPr="00D97B90">
        <w:rPr>
          <w:rFonts w:cs="Arial"/>
          <w:color w:val="000000" w:themeColor="text1"/>
          <w:sz w:val="28"/>
          <w:szCs w:val="28"/>
        </w:rPr>
        <w:t>aís por su oferta diferenciadora, atractiva y de calidad, así como la permanencia del nombramiento de los 7 Pueblos Mágicos de Coahuila.</w:t>
      </w:r>
    </w:p>
    <w:p w:rsidR="00A96D39" w:rsidRPr="00D97B90" w:rsidRDefault="00A96D39" w:rsidP="008E67B9">
      <w:pPr>
        <w:spacing w:line="276" w:lineRule="auto"/>
        <w:rPr>
          <w:rFonts w:cs="Arial"/>
          <w:color w:val="000000" w:themeColor="text1"/>
          <w:sz w:val="28"/>
          <w:szCs w:val="28"/>
        </w:rPr>
      </w:pPr>
    </w:p>
    <w:p w:rsidR="00A96D39" w:rsidRPr="00D97B90" w:rsidRDefault="00A96D39" w:rsidP="008E67B9">
      <w:pPr>
        <w:spacing w:line="276" w:lineRule="auto"/>
        <w:rPr>
          <w:rFonts w:cs="Arial"/>
          <w:color w:val="000000" w:themeColor="text1"/>
          <w:sz w:val="28"/>
          <w:szCs w:val="28"/>
        </w:rPr>
      </w:pPr>
      <w:r w:rsidRPr="00D97B90">
        <w:rPr>
          <w:rFonts w:cs="Arial"/>
          <w:color w:val="000000" w:themeColor="text1"/>
          <w:sz w:val="28"/>
          <w:szCs w:val="28"/>
        </w:rPr>
        <w:t>La Ley de Turismo para el Estado de Coahuila de Zaragoza continúa con la anterior denominación, es decir la Secretaría de Economía y Turismo, además de que, al no estar actualizada, los Pueblos Mágicos no se encuentran contemplados en dicha Ley.</w:t>
      </w:r>
    </w:p>
    <w:p w:rsidR="00A96D39" w:rsidRPr="00D97B90" w:rsidRDefault="00A96D39" w:rsidP="008E67B9">
      <w:pPr>
        <w:spacing w:line="276" w:lineRule="auto"/>
        <w:rPr>
          <w:rFonts w:cs="Arial"/>
          <w:color w:val="000000" w:themeColor="text1"/>
          <w:sz w:val="28"/>
          <w:szCs w:val="28"/>
        </w:rPr>
      </w:pPr>
    </w:p>
    <w:p w:rsidR="00A96D39" w:rsidRPr="00D97B90" w:rsidRDefault="00A96D39" w:rsidP="008E67B9">
      <w:pPr>
        <w:spacing w:line="276" w:lineRule="auto"/>
        <w:rPr>
          <w:rFonts w:cs="Arial"/>
          <w:color w:val="000000" w:themeColor="text1"/>
          <w:sz w:val="28"/>
          <w:szCs w:val="28"/>
        </w:rPr>
      </w:pPr>
      <w:r w:rsidRPr="00D97B90">
        <w:rPr>
          <w:rFonts w:cs="Arial"/>
          <w:color w:val="000000" w:themeColor="text1"/>
          <w:sz w:val="28"/>
          <w:szCs w:val="28"/>
        </w:rPr>
        <w:t xml:space="preserve">En la reforma que se realizó mediante el Decreto 154 a la Ley Orgánica de la Administración </w:t>
      </w:r>
      <w:r w:rsidR="00FF77BD" w:rsidRPr="00D97B90">
        <w:rPr>
          <w:rFonts w:cs="Arial"/>
          <w:color w:val="000000" w:themeColor="text1"/>
          <w:sz w:val="28"/>
          <w:szCs w:val="28"/>
        </w:rPr>
        <w:t>Pública</w:t>
      </w:r>
      <w:r w:rsidRPr="00D97B90">
        <w:rPr>
          <w:rFonts w:cs="Arial"/>
          <w:color w:val="000000" w:themeColor="text1"/>
          <w:sz w:val="28"/>
          <w:szCs w:val="28"/>
        </w:rPr>
        <w:t xml:space="preserve"> del Estado, quedaron establecidas en su artículo 33 TER las atribuciones y facultades de la Secretaría de Turismo y Desarrollo de Pueblos Mágicos, y que en relación a Pueblos Mágicos le corresponden entre otras las siguientes:</w:t>
      </w:r>
    </w:p>
    <w:p w:rsidR="00A96D39" w:rsidRPr="00D97B90" w:rsidRDefault="00A96D39" w:rsidP="008E67B9">
      <w:pPr>
        <w:spacing w:line="276" w:lineRule="auto"/>
        <w:rPr>
          <w:rFonts w:cs="Arial"/>
          <w:color w:val="000000" w:themeColor="text1"/>
          <w:sz w:val="28"/>
          <w:szCs w:val="28"/>
        </w:rPr>
      </w:pPr>
    </w:p>
    <w:p w:rsidR="00A96D39" w:rsidRPr="00D97B90" w:rsidRDefault="00A96D39" w:rsidP="008E67B9">
      <w:pPr>
        <w:widowControl w:val="0"/>
        <w:numPr>
          <w:ilvl w:val="0"/>
          <w:numId w:val="2"/>
        </w:numPr>
        <w:tabs>
          <w:tab w:val="left" w:pos="1134"/>
        </w:tabs>
        <w:autoSpaceDE w:val="0"/>
        <w:autoSpaceDN w:val="0"/>
        <w:adjustRightInd w:val="0"/>
        <w:spacing w:after="200" w:line="276" w:lineRule="auto"/>
        <w:rPr>
          <w:rFonts w:cs="Arial"/>
          <w:color w:val="000000" w:themeColor="text1"/>
          <w:sz w:val="28"/>
          <w:szCs w:val="28"/>
        </w:rPr>
      </w:pPr>
      <w:r w:rsidRPr="00D97B90">
        <w:rPr>
          <w:rFonts w:cs="Arial"/>
          <w:color w:val="000000" w:themeColor="text1"/>
          <w:sz w:val="28"/>
          <w:szCs w:val="28"/>
        </w:rPr>
        <w:t>Desarrollar e impulsar el aprovechamiento racional de los recursos y atractivos naturales y culturales de los pueblos mágicos.</w:t>
      </w:r>
    </w:p>
    <w:p w:rsidR="00A96D39" w:rsidRPr="00D97B90" w:rsidRDefault="00A96D39" w:rsidP="008E67B9">
      <w:pPr>
        <w:widowControl w:val="0"/>
        <w:numPr>
          <w:ilvl w:val="0"/>
          <w:numId w:val="2"/>
        </w:numPr>
        <w:tabs>
          <w:tab w:val="left" w:pos="1134"/>
        </w:tabs>
        <w:autoSpaceDE w:val="0"/>
        <w:autoSpaceDN w:val="0"/>
        <w:adjustRightInd w:val="0"/>
        <w:spacing w:after="200" w:line="276" w:lineRule="auto"/>
        <w:rPr>
          <w:rFonts w:cs="Arial"/>
          <w:color w:val="000000" w:themeColor="text1"/>
          <w:sz w:val="28"/>
          <w:szCs w:val="28"/>
        </w:rPr>
      </w:pPr>
      <w:r w:rsidRPr="00D97B90">
        <w:rPr>
          <w:rFonts w:cs="Arial"/>
          <w:color w:val="000000" w:themeColor="text1"/>
          <w:sz w:val="28"/>
          <w:szCs w:val="28"/>
        </w:rPr>
        <w:t xml:space="preserve">Gestionar el fortalecimiento de la calidad de los servicios, la innovación y el desarrollo de los productos turísticos de los </w:t>
      </w:r>
      <w:r w:rsidRPr="00D97B90">
        <w:rPr>
          <w:rFonts w:cs="Arial"/>
          <w:color w:val="000000" w:themeColor="text1"/>
          <w:sz w:val="28"/>
          <w:szCs w:val="28"/>
        </w:rPr>
        <w:lastRenderedPageBreak/>
        <w:t>pueblos mágicos.</w:t>
      </w:r>
    </w:p>
    <w:p w:rsidR="00A96D39" w:rsidRPr="00D97B90" w:rsidRDefault="00A96D39" w:rsidP="008E67B9">
      <w:pPr>
        <w:widowControl w:val="0"/>
        <w:numPr>
          <w:ilvl w:val="0"/>
          <w:numId w:val="2"/>
        </w:numPr>
        <w:tabs>
          <w:tab w:val="left" w:pos="1134"/>
        </w:tabs>
        <w:autoSpaceDE w:val="0"/>
        <w:autoSpaceDN w:val="0"/>
        <w:adjustRightInd w:val="0"/>
        <w:spacing w:after="200" w:line="276" w:lineRule="auto"/>
        <w:rPr>
          <w:rFonts w:cs="Arial"/>
          <w:color w:val="000000" w:themeColor="text1"/>
          <w:sz w:val="28"/>
          <w:szCs w:val="28"/>
        </w:rPr>
      </w:pPr>
      <w:r w:rsidRPr="00D97B90">
        <w:rPr>
          <w:rFonts w:cs="Arial"/>
          <w:color w:val="000000" w:themeColor="text1"/>
          <w:sz w:val="28"/>
          <w:szCs w:val="28"/>
        </w:rPr>
        <w:t>Promover y facilitar el intercambio y desarrollo turístico en el exterior de los pueblos mágicos del Estado.</w:t>
      </w:r>
    </w:p>
    <w:p w:rsidR="00A96D39" w:rsidRPr="00D97B90" w:rsidRDefault="00A96D39" w:rsidP="008E67B9">
      <w:pPr>
        <w:widowControl w:val="0"/>
        <w:numPr>
          <w:ilvl w:val="0"/>
          <w:numId w:val="2"/>
        </w:numPr>
        <w:tabs>
          <w:tab w:val="left" w:pos="1134"/>
        </w:tabs>
        <w:autoSpaceDE w:val="0"/>
        <w:autoSpaceDN w:val="0"/>
        <w:adjustRightInd w:val="0"/>
        <w:spacing w:after="200" w:line="276" w:lineRule="auto"/>
        <w:rPr>
          <w:rFonts w:cs="Arial"/>
          <w:color w:val="000000" w:themeColor="text1"/>
          <w:sz w:val="28"/>
          <w:szCs w:val="28"/>
        </w:rPr>
      </w:pPr>
      <w:r w:rsidRPr="00D97B90">
        <w:rPr>
          <w:rFonts w:cs="Arial"/>
          <w:color w:val="000000" w:themeColor="text1"/>
          <w:sz w:val="28"/>
          <w:szCs w:val="28"/>
        </w:rPr>
        <w:t>Emitir opinión ante la Secretaría de Economía, en aquellos casos en que la inversión concurra en proyectos de desarrollo turísticos o en el establecimiento de servicios turísticos en pueblos mágicos.</w:t>
      </w:r>
    </w:p>
    <w:p w:rsidR="00A96D39" w:rsidRPr="00D97B90" w:rsidRDefault="00A96D39" w:rsidP="008E67B9">
      <w:pPr>
        <w:widowControl w:val="0"/>
        <w:numPr>
          <w:ilvl w:val="0"/>
          <w:numId w:val="2"/>
        </w:numPr>
        <w:tabs>
          <w:tab w:val="left" w:pos="1134"/>
        </w:tabs>
        <w:autoSpaceDE w:val="0"/>
        <w:autoSpaceDN w:val="0"/>
        <w:adjustRightInd w:val="0"/>
        <w:spacing w:after="200" w:line="276" w:lineRule="auto"/>
        <w:rPr>
          <w:rFonts w:cs="Arial"/>
          <w:color w:val="000000" w:themeColor="text1"/>
          <w:sz w:val="28"/>
          <w:szCs w:val="28"/>
        </w:rPr>
      </w:pPr>
      <w:r w:rsidRPr="00D97B90">
        <w:rPr>
          <w:rFonts w:cs="Arial"/>
          <w:color w:val="000000" w:themeColor="text1"/>
          <w:sz w:val="28"/>
          <w:szCs w:val="28"/>
        </w:rPr>
        <w:t>Coordinar y supervisar la implementación, el seguimiento y aplicación de los programas regionales referidos a pueblos mágicos;</w:t>
      </w:r>
    </w:p>
    <w:p w:rsidR="00A96D39" w:rsidRPr="00D97B90" w:rsidRDefault="00A96D39" w:rsidP="008E67B9">
      <w:pPr>
        <w:widowControl w:val="0"/>
        <w:numPr>
          <w:ilvl w:val="0"/>
          <w:numId w:val="2"/>
        </w:numPr>
        <w:tabs>
          <w:tab w:val="left" w:pos="1134"/>
        </w:tabs>
        <w:autoSpaceDE w:val="0"/>
        <w:autoSpaceDN w:val="0"/>
        <w:adjustRightInd w:val="0"/>
        <w:spacing w:after="200" w:line="276" w:lineRule="auto"/>
        <w:rPr>
          <w:rFonts w:cs="Arial"/>
          <w:color w:val="000000" w:themeColor="text1"/>
          <w:sz w:val="28"/>
          <w:szCs w:val="28"/>
        </w:rPr>
      </w:pPr>
      <w:r w:rsidRPr="00D97B90">
        <w:rPr>
          <w:rFonts w:cs="Arial"/>
          <w:color w:val="000000" w:themeColor="text1"/>
          <w:sz w:val="28"/>
          <w:szCs w:val="28"/>
        </w:rPr>
        <w:t>Implementar políticas públicas que fomenten el desarrollo turístico de los pueblos mágicos.</w:t>
      </w:r>
    </w:p>
    <w:p w:rsidR="00A96D39" w:rsidRPr="00D97B90" w:rsidRDefault="00A96D39" w:rsidP="008E67B9">
      <w:pPr>
        <w:widowControl w:val="0"/>
        <w:numPr>
          <w:ilvl w:val="0"/>
          <w:numId w:val="2"/>
        </w:numPr>
        <w:tabs>
          <w:tab w:val="left" w:pos="1134"/>
        </w:tabs>
        <w:autoSpaceDE w:val="0"/>
        <w:autoSpaceDN w:val="0"/>
        <w:adjustRightInd w:val="0"/>
        <w:spacing w:after="200" w:line="276" w:lineRule="auto"/>
        <w:rPr>
          <w:rFonts w:cs="Arial"/>
          <w:color w:val="000000" w:themeColor="text1"/>
          <w:sz w:val="28"/>
          <w:szCs w:val="28"/>
        </w:rPr>
      </w:pPr>
      <w:r w:rsidRPr="00D97B90">
        <w:rPr>
          <w:rFonts w:cs="Arial"/>
          <w:color w:val="000000" w:themeColor="text1"/>
          <w:sz w:val="28"/>
          <w:szCs w:val="28"/>
        </w:rPr>
        <w:t>Promover y apoyar el desarrollo de la infraestructura turística en los pueblos mágicos y estimular la participación de los sectores social y privado.</w:t>
      </w:r>
    </w:p>
    <w:p w:rsidR="00A96D39" w:rsidRPr="00D97B90" w:rsidRDefault="00A96D39" w:rsidP="008E67B9">
      <w:pPr>
        <w:widowControl w:val="0"/>
        <w:tabs>
          <w:tab w:val="left" w:pos="1134"/>
        </w:tabs>
        <w:autoSpaceDE w:val="0"/>
        <w:autoSpaceDN w:val="0"/>
        <w:adjustRightInd w:val="0"/>
        <w:spacing w:after="200" w:line="276" w:lineRule="auto"/>
        <w:rPr>
          <w:rFonts w:cs="Arial"/>
          <w:color w:val="000000" w:themeColor="text1"/>
          <w:sz w:val="28"/>
          <w:szCs w:val="28"/>
        </w:rPr>
      </w:pPr>
      <w:r w:rsidRPr="00D97B90">
        <w:rPr>
          <w:rFonts w:cs="Arial"/>
          <w:color w:val="000000" w:themeColor="text1"/>
          <w:sz w:val="28"/>
          <w:szCs w:val="28"/>
        </w:rPr>
        <w:t>Acorde a lo anterior</w:t>
      </w:r>
      <w:r w:rsidR="00FF77BD" w:rsidRPr="00D97B90">
        <w:rPr>
          <w:rFonts w:cs="Arial"/>
          <w:color w:val="000000" w:themeColor="text1"/>
          <w:sz w:val="28"/>
          <w:szCs w:val="28"/>
        </w:rPr>
        <w:t>,</w:t>
      </w:r>
      <w:r w:rsidRPr="00D97B90">
        <w:rPr>
          <w:rFonts w:cs="Arial"/>
          <w:color w:val="000000" w:themeColor="text1"/>
          <w:sz w:val="28"/>
          <w:szCs w:val="28"/>
        </w:rPr>
        <w:t xml:space="preserve"> nos podemos percatar </w:t>
      </w:r>
      <w:proofErr w:type="gramStart"/>
      <w:r w:rsidRPr="00D97B90">
        <w:rPr>
          <w:rFonts w:cs="Arial"/>
          <w:color w:val="000000" w:themeColor="text1"/>
          <w:sz w:val="28"/>
          <w:szCs w:val="28"/>
        </w:rPr>
        <w:t>que</w:t>
      </w:r>
      <w:proofErr w:type="gramEnd"/>
      <w:r w:rsidRPr="00D97B90">
        <w:rPr>
          <w:rFonts w:cs="Arial"/>
          <w:color w:val="000000" w:themeColor="text1"/>
          <w:sz w:val="28"/>
          <w:szCs w:val="28"/>
        </w:rPr>
        <w:t xml:space="preserve"> para el crecimiento del turismo en Coahuila, el desarrollo de los Pueblos Mágicos se encuentra como una de las prioridades del Ejecutivo del Estado y que su promoción y su fortalecimiento continuaran pese a los recortes federales en dicho rubro.</w:t>
      </w:r>
    </w:p>
    <w:p w:rsidR="00A96D39" w:rsidRPr="00D97B90" w:rsidRDefault="00A96D39" w:rsidP="008E67B9">
      <w:pPr>
        <w:spacing w:line="276" w:lineRule="auto"/>
        <w:rPr>
          <w:rFonts w:eastAsia="Calibri" w:cs="Arial"/>
          <w:color w:val="000000" w:themeColor="text1"/>
          <w:sz w:val="28"/>
          <w:szCs w:val="28"/>
        </w:rPr>
      </w:pPr>
      <w:r w:rsidRPr="00D97B90">
        <w:rPr>
          <w:rFonts w:eastAsia="Calibri" w:cs="Arial"/>
          <w:color w:val="000000" w:themeColor="text1"/>
          <w:sz w:val="28"/>
          <w:szCs w:val="28"/>
          <w:lang w:val="es-ES"/>
        </w:rPr>
        <w:t>Es por ello que se propone mediante la presente iniciativa, actualizar y armonizar la Ley de Turismo para el Estado de Coahuila y a su vez incluir a la misma algunas disposiciones referentes a Pueblos Mágicos.</w:t>
      </w:r>
    </w:p>
    <w:p w:rsidR="00A96D39" w:rsidRPr="00D97B90" w:rsidRDefault="00A96D39" w:rsidP="008E67B9">
      <w:pPr>
        <w:spacing w:line="276" w:lineRule="auto"/>
        <w:rPr>
          <w:rFonts w:cs="Arial"/>
          <w:color w:val="000000" w:themeColor="text1"/>
          <w:sz w:val="28"/>
          <w:szCs w:val="28"/>
        </w:rPr>
      </w:pPr>
    </w:p>
    <w:p w:rsidR="00A96D39" w:rsidRPr="00D97B90" w:rsidRDefault="00A96D39" w:rsidP="008E67B9">
      <w:pPr>
        <w:spacing w:line="276" w:lineRule="auto"/>
        <w:rPr>
          <w:rFonts w:cs="Arial"/>
          <w:color w:val="000000" w:themeColor="text1"/>
          <w:sz w:val="28"/>
          <w:szCs w:val="28"/>
        </w:rPr>
      </w:pPr>
      <w:r w:rsidRPr="00D97B90">
        <w:rPr>
          <w:rFonts w:cs="Arial"/>
          <w:color w:val="000000" w:themeColor="text1"/>
          <w:sz w:val="28"/>
          <w:szCs w:val="28"/>
        </w:rPr>
        <w:t>En virtud de lo anterior, quienes integramos el Grupo Parlamentario “Gral. Andrés S. Viesca” del Partido Revolucionario Institucional, ponemos a la consideración de este H. Pleno del Congreso, la siguiente:</w:t>
      </w:r>
    </w:p>
    <w:p w:rsidR="00A96D39" w:rsidRPr="00D97B90" w:rsidRDefault="00A96D39" w:rsidP="008E67B9">
      <w:pPr>
        <w:spacing w:line="276" w:lineRule="auto"/>
        <w:rPr>
          <w:rFonts w:cs="Arial"/>
          <w:color w:val="000000" w:themeColor="text1"/>
          <w:sz w:val="28"/>
          <w:szCs w:val="28"/>
        </w:rPr>
      </w:pPr>
    </w:p>
    <w:p w:rsidR="00116CF2" w:rsidRPr="00D97B90" w:rsidRDefault="00116CF2" w:rsidP="008E67B9">
      <w:pPr>
        <w:spacing w:line="276" w:lineRule="auto"/>
        <w:rPr>
          <w:rFonts w:cs="Arial"/>
          <w:color w:val="000000" w:themeColor="text1"/>
          <w:sz w:val="28"/>
          <w:szCs w:val="28"/>
        </w:rPr>
      </w:pPr>
    </w:p>
    <w:p w:rsidR="00A96D39" w:rsidRPr="00D97B90" w:rsidRDefault="00A96D39" w:rsidP="008E67B9">
      <w:pPr>
        <w:spacing w:line="276" w:lineRule="auto"/>
        <w:jc w:val="center"/>
        <w:rPr>
          <w:rFonts w:cs="Arial"/>
          <w:b/>
          <w:color w:val="000000" w:themeColor="text1"/>
          <w:sz w:val="28"/>
          <w:szCs w:val="28"/>
        </w:rPr>
      </w:pPr>
      <w:r w:rsidRPr="00D97B90">
        <w:rPr>
          <w:rFonts w:cs="Arial"/>
          <w:b/>
          <w:color w:val="000000" w:themeColor="text1"/>
          <w:sz w:val="28"/>
          <w:szCs w:val="28"/>
        </w:rPr>
        <w:lastRenderedPageBreak/>
        <w:t>INICIATIVA CON PROYECTO DE DECRETO</w:t>
      </w:r>
    </w:p>
    <w:p w:rsidR="00A96D39" w:rsidRPr="00D97B90" w:rsidRDefault="00A96D39" w:rsidP="008E67B9">
      <w:pPr>
        <w:spacing w:line="276" w:lineRule="auto"/>
        <w:rPr>
          <w:rFonts w:cs="Arial"/>
          <w:b/>
          <w:bCs/>
          <w:color w:val="000000" w:themeColor="text1"/>
          <w:sz w:val="28"/>
          <w:szCs w:val="28"/>
        </w:rPr>
      </w:pPr>
    </w:p>
    <w:p w:rsidR="00A96D39" w:rsidRPr="00D97B90" w:rsidRDefault="00A96D39" w:rsidP="008E67B9">
      <w:pPr>
        <w:spacing w:line="276" w:lineRule="auto"/>
        <w:rPr>
          <w:rFonts w:cs="Arial"/>
          <w:color w:val="000000" w:themeColor="text1"/>
          <w:sz w:val="28"/>
          <w:szCs w:val="28"/>
        </w:rPr>
      </w:pPr>
      <w:r w:rsidRPr="00D97B90">
        <w:rPr>
          <w:rFonts w:cs="Arial"/>
          <w:b/>
          <w:color w:val="000000" w:themeColor="text1"/>
          <w:sz w:val="28"/>
          <w:szCs w:val="28"/>
        </w:rPr>
        <w:t>ÚNICO. -</w:t>
      </w:r>
      <w:r w:rsidRPr="00D97B90">
        <w:rPr>
          <w:rFonts w:cs="Arial"/>
          <w:color w:val="000000" w:themeColor="text1"/>
          <w:sz w:val="28"/>
          <w:szCs w:val="28"/>
        </w:rPr>
        <w:t xml:space="preserve"> Se reforman el </w:t>
      </w:r>
      <w:r w:rsidR="00FF77BD" w:rsidRPr="00D97B90">
        <w:rPr>
          <w:rFonts w:cs="Arial"/>
          <w:color w:val="000000" w:themeColor="text1"/>
          <w:sz w:val="28"/>
          <w:szCs w:val="28"/>
        </w:rPr>
        <w:t xml:space="preserve">párrafo segundo del </w:t>
      </w:r>
      <w:r w:rsidRPr="00D97B90">
        <w:rPr>
          <w:rFonts w:cs="Arial"/>
          <w:color w:val="000000" w:themeColor="text1"/>
          <w:sz w:val="28"/>
          <w:szCs w:val="28"/>
        </w:rPr>
        <w:t>Artículo 1</w:t>
      </w:r>
      <w:r w:rsidR="00FF77BD" w:rsidRPr="00D97B90">
        <w:rPr>
          <w:rFonts w:cs="Arial"/>
          <w:color w:val="000000" w:themeColor="text1"/>
          <w:sz w:val="28"/>
          <w:szCs w:val="28"/>
        </w:rPr>
        <w:t>°</w:t>
      </w:r>
      <w:r w:rsidRPr="00D97B90">
        <w:rPr>
          <w:rFonts w:cs="Arial"/>
          <w:color w:val="000000" w:themeColor="text1"/>
          <w:sz w:val="28"/>
          <w:szCs w:val="28"/>
        </w:rPr>
        <w:t xml:space="preserve">; </w:t>
      </w:r>
      <w:r w:rsidR="00FF77BD" w:rsidRPr="00D97B90">
        <w:rPr>
          <w:rFonts w:cs="Arial"/>
          <w:color w:val="000000" w:themeColor="text1"/>
          <w:sz w:val="28"/>
          <w:szCs w:val="28"/>
        </w:rPr>
        <w:t xml:space="preserve">el </w:t>
      </w:r>
      <w:r w:rsidRPr="00D97B90">
        <w:rPr>
          <w:rFonts w:cs="Arial"/>
          <w:color w:val="000000" w:themeColor="text1"/>
          <w:sz w:val="28"/>
          <w:szCs w:val="28"/>
        </w:rPr>
        <w:t>Artículo 2</w:t>
      </w:r>
      <w:r w:rsidR="00FF77BD" w:rsidRPr="00D97B90">
        <w:rPr>
          <w:rFonts w:cs="Arial"/>
          <w:color w:val="000000" w:themeColor="text1"/>
          <w:sz w:val="28"/>
          <w:szCs w:val="28"/>
        </w:rPr>
        <w:t>°</w:t>
      </w:r>
      <w:r w:rsidRPr="00D97B90">
        <w:rPr>
          <w:rFonts w:cs="Arial"/>
          <w:color w:val="000000" w:themeColor="text1"/>
          <w:sz w:val="28"/>
          <w:szCs w:val="28"/>
        </w:rPr>
        <w:t xml:space="preserve">; </w:t>
      </w:r>
      <w:r w:rsidR="00FF77BD" w:rsidRPr="00D97B90">
        <w:rPr>
          <w:rFonts w:cs="Arial"/>
          <w:color w:val="000000" w:themeColor="text1"/>
          <w:sz w:val="28"/>
          <w:szCs w:val="28"/>
        </w:rPr>
        <w:t xml:space="preserve">las </w:t>
      </w:r>
      <w:r w:rsidRPr="00D97B90">
        <w:rPr>
          <w:rFonts w:cs="Arial"/>
          <w:color w:val="000000" w:themeColor="text1"/>
          <w:sz w:val="28"/>
          <w:szCs w:val="28"/>
        </w:rPr>
        <w:t>Fracciones XV, XVI y XX del Artículo 3</w:t>
      </w:r>
      <w:r w:rsidR="00FF77BD" w:rsidRPr="00D97B90">
        <w:rPr>
          <w:rFonts w:cs="Arial"/>
          <w:color w:val="000000" w:themeColor="text1"/>
          <w:sz w:val="28"/>
          <w:szCs w:val="28"/>
        </w:rPr>
        <w:t>°</w:t>
      </w:r>
      <w:r w:rsidRPr="00D97B90">
        <w:rPr>
          <w:rFonts w:cs="Arial"/>
          <w:color w:val="000000" w:themeColor="text1"/>
          <w:sz w:val="28"/>
          <w:szCs w:val="28"/>
        </w:rPr>
        <w:t xml:space="preserve">; </w:t>
      </w:r>
      <w:r w:rsidR="00FF77BD" w:rsidRPr="00D97B90">
        <w:rPr>
          <w:rFonts w:cs="Arial"/>
          <w:color w:val="000000" w:themeColor="text1"/>
          <w:sz w:val="28"/>
          <w:szCs w:val="28"/>
        </w:rPr>
        <w:t xml:space="preserve">el </w:t>
      </w:r>
      <w:r w:rsidRPr="00D97B90">
        <w:rPr>
          <w:rFonts w:cs="Arial"/>
          <w:color w:val="000000" w:themeColor="text1"/>
          <w:sz w:val="28"/>
          <w:szCs w:val="28"/>
        </w:rPr>
        <w:t xml:space="preserve">Inciso </w:t>
      </w:r>
      <w:r w:rsidR="00FF77BD" w:rsidRPr="00D97B90">
        <w:rPr>
          <w:rFonts w:cs="Arial"/>
          <w:color w:val="000000" w:themeColor="text1"/>
          <w:sz w:val="28"/>
          <w:szCs w:val="28"/>
        </w:rPr>
        <w:t>C</w:t>
      </w:r>
      <w:r w:rsidRPr="00D97B90">
        <w:rPr>
          <w:rFonts w:cs="Arial"/>
          <w:color w:val="000000" w:themeColor="text1"/>
          <w:sz w:val="28"/>
          <w:szCs w:val="28"/>
        </w:rPr>
        <w:t xml:space="preserve"> de la Fracción IV del Artículo 38; el artículo 4</w:t>
      </w:r>
      <w:r w:rsidR="00FF77BD" w:rsidRPr="00D97B90">
        <w:rPr>
          <w:rFonts w:cs="Arial"/>
          <w:color w:val="000000" w:themeColor="text1"/>
          <w:sz w:val="28"/>
          <w:szCs w:val="28"/>
        </w:rPr>
        <w:t>°</w:t>
      </w:r>
      <w:r w:rsidRPr="00D97B90">
        <w:rPr>
          <w:rFonts w:cs="Arial"/>
          <w:color w:val="000000" w:themeColor="text1"/>
          <w:sz w:val="28"/>
          <w:szCs w:val="28"/>
        </w:rPr>
        <w:t xml:space="preserve"> y su fracción XXII</w:t>
      </w:r>
      <w:r w:rsidR="00FF77BD" w:rsidRPr="00D97B90">
        <w:rPr>
          <w:rFonts w:cs="Arial"/>
          <w:color w:val="000000" w:themeColor="text1"/>
          <w:sz w:val="28"/>
          <w:szCs w:val="28"/>
        </w:rPr>
        <w:t xml:space="preserve"> y se</w:t>
      </w:r>
      <w:r w:rsidRPr="00D97B90">
        <w:rPr>
          <w:rFonts w:cs="Arial"/>
          <w:color w:val="000000" w:themeColor="text1"/>
          <w:sz w:val="28"/>
          <w:szCs w:val="28"/>
        </w:rPr>
        <w:t xml:space="preserve"> adicionan la fracción XXI al Artículo 3</w:t>
      </w:r>
      <w:r w:rsidR="00961EA0" w:rsidRPr="00D97B90">
        <w:rPr>
          <w:rFonts w:cs="Arial"/>
          <w:color w:val="000000" w:themeColor="text1"/>
          <w:sz w:val="28"/>
          <w:szCs w:val="28"/>
        </w:rPr>
        <w:t>°</w:t>
      </w:r>
      <w:r w:rsidRPr="00D97B90">
        <w:rPr>
          <w:rFonts w:cs="Arial"/>
          <w:color w:val="000000" w:themeColor="text1"/>
          <w:sz w:val="28"/>
          <w:szCs w:val="28"/>
        </w:rPr>
        <w:t>; las fracciones XXIII, XXIV y XXV al Artículo 4</w:t>
      </w:r>
      <w:r w:rsidR="00961EA0" w:rsidRPr="00D97B90">
        <w:rPr>
          <w:rFonts w:cs="Arial"/>
          <w:color w:val="000000" w:themeColor="text1"/>
          <w:sz w:val="28"/>
          <w:szCs w:val="28"/>
        </w:rPr>
        <w:t>°</w:t>
      </w:r>
      <w:r w:rsidRPr="00D97B90">
        <w:rPr>
          <w:rFonts w:cs="Arial"/>
          <w:color w:val="000000" w:themeColor="text1"/>
          <w:sz w:val="28"/>
          <w:szCs w:val="28"/>
        </w:rPr>
        <w:t xml:space="preserve"> de la Ley de Turismo para el Estado de Coahuila, para quedar como sigue:</w:t>
      </w:r>
    </w:p>
    <w:p w:rsidR="00A96D39" w:rsidRPr="00D97B90" w:rsidRDefault="00A96D39" w:rsidP="008E67B9">
      <w:pPr>
        <w:spacing w:line="276" w:lineRule="auto"/>
        <w:rPr>
          <w:rFonts w:cs="Arial"/>
          <w:color w:val="000000" w:themeColor="text1"/>
          <w:sz w:val="28"/>
          <w:szCs w:val="28"/>
        </w:rPr>
      </w:pPr>
    </w:p>
    <w:p w:rsidR="00A96D39" w:rsidRPr="00D97B90" w:rsidRDefault="00A96D39" w:rsidP="008E67B9">
      <w:pPr>
        <w:spacing w:line="276" w:lineRule="auto"/>
        <w:rPr>
          <w:rFonts w:cs="Arial"/>
          <w:color w:val="000000" w:themeColor="text1"/>
          <w:sz w:val="28"/>
          <w:szCs w:val="28"/>
        </w:rPr>
      </w:pPr>
      <w:r w:rsidRPr="00D97B90">
        <w:rPr>
          <w:rFonts w:cs="Arial"/>
          <w:b/>
          <w:bCs/>
          <w:color w:val="000000" w:themeColor="text1"/>
          <w:sz w:val="28"/>
          <w:szCs w:val="28"/>
        </w:rPr>
        <w:t>Artículo 1.- …</w:t>
      </w:r>
    </w:p>
    <w:p w:rsidR="00A96D39" w:rsidRPr="00D97B90" w:rsidRDefault="00A96D39" w:rsidP="008E67B9">
      <w:pPr>
        <w:spacing w:line="276" w:lineRule="auto"/>
        <w:rPr>
          <w:rFonts w:cs="Arial"/>
          <w:bCs/>
          <w:i/>
          <w:color w:val="000000" w:themeColor="text1"/>
          <w:sz w:val="28"/>
          <w:szCs w:val="28"/>
        </w:rPr>
      </w:pPr>
    </w:p>
    <w:p w:rsidR="00A96D39" w:rsidRPr="00D97B90" w:rsidRDefault="00A96D39" w:rsidP="008E67B9">
      <w:pPr>
        <w:spacing w:line="276" w:lineRule="auto"/>
        <w:rPr>
          <w:rFonts w:cs="Arial"/>
          <w:color w:val="000000" w:themeColor="text1"/>
          <w:sz w:val="28"/>
          <w:szCs w:val="28"/>
        </w:rPr>
      </w:pPr>
      <w:r w:rsidRPr="00D97B90">
        <w:rPr>
          <w:rFonts w:cs="Arial"/>
          <w:color w:val="000000" w:themeColor="text1"/>
          <w:sz w:val="28"/>
          <w:szCs w:val="28"/>
        </w:rPr>
        <w:t xml:space="preserve">La aplicación de esta ley corresponde al Ejecutivo del Estado, a través de la Secretaría </w:t>
      </w:r>
      <w:r w:rsidRPr="00D97B90">
        <w:rPr>
          <w:rFonts w:cs="Arial"/>
          <w:b/>
          <w:color w:val="000000" w:themeColor="text1"/>
          <w:sz w:val="28"/>
          <w:szCs w:val="28"/>
        </w:rPr>
        <w:t>de Turismo y Desarrollo de Pueblos Mágicos</w:t>
      </w:r>
      <w:r w:rsidRPr="00D97B90">
        <w:rPr>
          <w:rFonts w:cs="Arial"/>
          <w:color w:val="000000" w:themeColor="text1"/>
          <w:sz w:val="28"/>
          <w:szCs w:val="28"/>
        </w:rPr>
        <w:t>, a los municipios en la esfera de su competencia y demás autoridades y organismos competentes establecidos en la misma.</w:t>
      </w:r>
    </w:p>
    <w:p w:rsidR="00A96D39" w:rsidRPr="00D97B90" w:rsidRDefault="00A96D39" w:rsidP="008E67B9">
      <w:pPr>
        <w:spacing w:line="276" w:lineRule="auto"/>
        <w:rPr>
          <w:rFonts w:cs="Arial"/>
          <w:color w:val="000000" w:themeColor="text1"/>
          <w:sz w:val="28"/>
          <w:szCs w:val="28"/>
        </w:rPr>
      </w:pPr>
    </w:p>
    <w:p w:rsidR="00A96D39" w:rsidRPr="00D97B90" w:rsidRDefault="00A96D39" w:rsidP="008E67B9">
      <w:pPr>
        <w:spacing w:line="276" w:lineRule="auto"/>
        <w:rPr>
          <w:rFonts w:cs="Arial"/>
          <w:color w:val="000000" w:themeColor="text1"/>
          <w:sz w:val="28"/>
          <w:szCs w:val="28"/>
        </w:rPr>
      </w:pPr>
      <w:r w:rsidRPr="00D97B90">
        <w:rPr>
          <w:rFonts w:cs="Arial"/>
          <w:b/>
          <w:color w:val="000000" w:themeColor="text1"/>
          <w:sz w:val="28"/>
          <w:szCs w:val="28"/>
        </w:rPr>
        <w:t>Artículo 2.-</w:t>
      </w:r>
      <w:r w:rsidRPr="00D97B90">
        <w:rPr>
          <w:rFonts w:cs="Arial"/>
          <w:color w:val="000000" w:themeColor="text1"/>
          <w:sz w:val="28"/>
          <w:szCs w:val="28"/>
        </w:rPr>
        <w:t xml:space="preserve"> El Titular del Ejecutivo del Estado, por conducto de la Secretaría </w:t>
      </w:r>
      <w:r w:rsidRPr="00D97B90">
        <w:rPr>
          <w:rFonts w:cs="Arial"/>
          <w:b/>
          <w:color w:val="000000" w:themeColor="text1"/>
          <w:sz w:val="28"/>
          <w:szCs w:val="28"/>
        </w:rPr>
        <w:t>de Turismo y Desarrollo de Pueblos Mágicos</w:t>
      </w:r>
      <w:r w:rsidRPr="00D97B90">
        <w:rPr>
          <w:rFonts w:cs="Arial"/>
          <w:color w:val="000000" w:themeColor="text1"/>
          <w:sz w:val="28"/>
          <w:szCs w:val="28"/>
        </w:rPr>
        <w:t xml:space="preserve"> podrá extender su relación con los municipios y demás instancias en materia de turismo, observando los principios de coordinación, cooperación, asistencia e información mutua, así como al irrestricto respeto de sus ámbitos de competencia. Podrán celebrarse convenios, acuerdos, planes y programas conjuntos.</w:t>
      </w:r>
    </w:p>
    <w:p w:rsidR="00961EA0" w:rsidRPr="00D97B90" w:rsidRDefault="00961EA0" w:rsidP="008E67B9">
      <w:pPr>
        <w:spacing w:line="276" w:lineRule="auto"/>
        <w:rPr>
          <w:rFonts w:cs="Arial"/>
          <w:b/>
          <w:color w:val="000000" w:themeColor="text1"/>
          <w:sz w:val="28"/>
          <w:szCs w:val="28"/>
        </w:rPr>
      </w:pPr>
    </w:p>
    <w:p w:rsidR="00A96D39" w:rsidRPr="00D97B90" w:rsidRDefault="00A96D39" w:rsidP="008E67B9">
      <w:pPr>
        <w:spacing w:line="276" w:lineRule="auto"/>
        <w:rPr>
          <w:rFonts w:cs="Arial"/>
          <w:b/>
          <w:color w:val="000000" w:themeColor="text1"/>
          <w:sz w:val="28"/>
          <w:szCs w:val="28"/>
        </w:rPr>
      </w:pPr>
      <w:r w:rsidRPr="00D97B90">
        <w:rPr>
          <w:rFonts w:cs="Arial"/>
          <w:b/>
          <w:color w:val="000000" w:themeColor="text1"/>
          <w:sz w:val="28"/>
          <w:szCs w:val="28"/>
        </w:rPr>
        <w:t>…</w:t>
      </w:r>
    </w:p>
    <w:p w:rsidR="00A96D39" w:rsidRPr="00D97B90" w:rsidRDefault="00A96D39" w:rsidP="008E67B9">
      <w:pPr>
        <w:spacing w:line="276" w:lineRule="auto"/>
        <w:rPr>
          <w:rFonts w:cs="Arial"/>
          <w:b/>
          <w:bCs/>
          <w:color w:val="000000" w:themeColor="text1"/>
          <w:sz w:val="28"/>
          <w:szCs w:val="28"/>
        </w:rPr>
      </w:pPr>
    </w:p>
    <w:p w:rsidR="00A96D39" w:rsidRPr="00D97B90" w:rsidRDefault="00A96D39" w:rsidP="008E67B9">
      <w:pPr>
        <w:spacing w:line="276" w:lineRule="auto"/>
        <w:rPr>
          <w:rFonts w:cs="Arial"/>
          <w:color w:val="000000" w:themeColor="text1"/>
          <w:sz w:val="28"/>
          <w:szCs w:val="28"/>
        </w:rPr>
      </w:pPr>
      <w:r w:rsidRPr="00D97B90">
        <w:rPr>
          <w:rFonts w:cs="Arial"/>
          <w:b/>
          <w:bCs/>
          <w:color w:val="000000" w:themeColor="text1"/>
          <w:sz w:val="28"/>
          <w:szCs w:val="28"/>
        </w:rPr>
        <w:t xml:space="preserve">Artículo 3.- </w:t>
      </w:r>
      <w:r w:rsidRPr="00D97B90">
        <w:rPr>
          <w:rFonts w:cs="Arial"/>
          <w:color w:val="000000" w:themeColor="text1"/>
          <w:sz w:val="28"/>
          <w:szCs w:val="28"/>
        </w:rPr>
        <w:t xml:space="preserve">Para los efectos de la presente ley, se entenderá por: </w:t>
      </w:r>
    </w:p>
    <w:p w:rsidR="00961EA0" w:rsidRPr="00D97B90" w:rsidRDefault="00961EA0" w:rsidP="008E67B9">
      <w:pPr>
        <w:tabs>
          <w:tab w:val="left" w:pos="360"/>
          <w:tab w:val="left" w:pos="426"/>
        </w:tabs>
        <w:spacing w:line="276" w:lineRule="auto"/>
        <w:rPr>
          <w:rFonts w:cs="Arial"/>
          <w:b/>
          <w:bCs/>
          <w:color w:val="000000" w:themeColor="text1"/>
          <w:sz w:val="28"/>
          <w:szCs w:val="28"/>
        </w:rPr>
      </w:pPr>
    </w:p>
    <w:p w:rsidR="00A96D39" w:rsidRPr="00D97B90" w:rsidRDefault="00A96D39" w:rsidP="008E67B9">
      <w:pPr>
        <w:tabs>
          <w:tab w:val="left" w:pos="360"/>
          <w:tab w:val="left" w:pos="426"/>
        </w:tabs>
        <w:spacing w:line="276" w:lineRule="auto"/>
        <w:rPr>
          <w:rFonts w:cs="Arial"/>
          <w:bCs/>
          <w:color w:val="000000" w:themeColor="text1"/>
          <w:sz w:val="28"/>
          <w:szCs w:val="28"/>
        </w:rPr>
      </w:pPr>
      <w:r w:rsidRPr="00D97B90">
        <w:rPr>
          <w:rFonts w:cs="Arial"/>
          <w:b/>
          <w:bCs/>
          <w:color w:val="000000" w:themeColor="text1"/>
          <w:sz w:val="28"/>
          <w:szCs w:val="28"/>
        </w:rPr>
        <w:t>I a la XIV. …</w:t>
      </w:r>
    </w:p>
    <w:p w:rsidR="00A96D39" w:rsidRPr="00D97B90" w:rsidRDefault="00A96D39" w:rsidP="008E67B9">
      <w:pPr>
        <w:tabs>
          <w:tab w:val="left" w:pos="360"/>
          <w:tab w:val="left" w:pos="426"/>
        </w:tabs>
        <w:spacing w:line="276" w:lineRule="auto"/>
        <w:rPr>
          <w:rFonts w:cs="Arial"/>
          <w:bCs/>
          <w:color w:val="000000" w:themeColor="text1"/>
          <w:sz w:val="28"/>
          <w:szCs w:val="28"/>
        </w:rPr>
      </w:pPr>
    </w:p>
    <w:p w:rsidR="00A96D39" w:rsidRPr="00D97B90" w:rsidRDefault="00A96D39" w:rsidP="008E67B9">
      <w:pPr>
        <w:tabs>
          <w:tab w:val="left" w:pos="360"/>
          <w:tab w:val="left" w:pos="426"/>
        </w:tabs>
        <w:spacing w:line="276" w:lineRule="auto"/>
        <w:rPr>
          <w:rFonts w:cs="Arial"/>
          <w:bCs/>
          <w:color w:val="000000" w:themeColor="text1"/>
          <w:sz w:val="28"/>
          <w:szCs w:val="28"/>
        </w:rPr>
      </w:pPr>
      <w:r w:rsidRPr="00D97B90">
        <w:rPr>
          <w:rFonts w:cs="Arial"/>
          <w:b/>
          <w:bCs/>
          <w:color w:val="000000" w:themeColor="text1"/>
          <w:sz w:val="28"/>
          <w:szCs w:val="28"/>
        </w:rPr>
        <w:t xml:space="preserve">XV. </w:t>
      </w:r>
      <w:r w:rsidRPr="00D97B90">
        <w:rPr>
          <w:rFonts w:cs="Arial"/>
          <w:b/>
          <w:bCs/>
          <w:color w:val="000000" w:themeColor="text1"/>
          <w:sz w:val="28"/>
          <w:szCs w:val="28"/>
        </w:rPr>
        <w:tab/>
      </w:r>
      <w:r w:rsidRPr="00D97B90">
        <w:rPr>
          <w:rFonts w:cs="Arial"/>
          <w:bCs/>
          <w:color w:val="000000" w:themeColor="text1"/>
          <w:sz w:val="28"/>
          <w:szCs w:val="28"/>
        </w:rPr>
        <w:t>REGLAMENTO INTERIOR.</w:t>
      </w:r>
      <w:r w:rsidRPr="00D97B90">
        <w:rPr>
          <w:rFonts w:cs="Arial"/>
          <w:b/>
          <w:bCs/>
          <w:color w:val="000000" w:themeColor="text1"/>
          <w:sz w:val="28"/>
          <w:szCs w:val="28"/>
        </w:rPr>
        <w:t xml:space="preserve"> </w:t>
      </w:r>
      <w:r w:rsidRPr="00D97B90">
        <w:rPr>
          <w:rFonts w:cs="Arial"/>
          <w:bCs/>
          <w:color w:val="000000" w:themeColor="text1"/>
          <w:sz w:val="28"/>
          <w:szCs w:val="28"/>
        </w:rPr>
        <w:t xml:space="preserve">El Reglamento Interior de la Secretaría </w:t>
      </w:r>
      <w:r w:rsidRPr="00D97B90">
        <w:rPr>
          <w:rFonts w:cs="Arial"/>
          <w:b/>
          <w:color w:val="000000" w:themeColor="text1"/>
          <w:sz w:val="28"/>
          <w:szCs w:val="28"/>
        </w:rPr>
        <w:t>de Turismo y Desarrollo de Pueblos Mágicos</w:t>
      </w:r>
      <w:r w:rsidRPr="00D97B90">
        <w:rPr>
          <w:rFonts w:cs="Arial"/>
          <w:color w:val="000000" w:themeColor="text1"/>
          <w:sz w:val="28"/>
          <w:szCs w:val="28"/>
        </w:rPr>
        <w:t xml:space="preserve"> </w:t>
      </w:r>
      <w:r w:rsidRPr="00D97B90">
        <w:rPr>
          <w:rFonts w:cs="Arial"/>
          <w:bCs/>
          <w:color w:val="000000" w:themeColor="text1"/>
          <w:sz w:val="28"/>
          <w:szCs w:val="28"/>
        </w:rPr>
        <w:t xml:space="preserve">del Estado de Coahuila; </w:t>
      </w:r>
    </w:p>
    <w:p w:rsidR="00A96D39" w:rsidRPr="00D97B90" w:rsidRDefault="00A96D39" w:rsidP="008E67B9">
      <w:pPr>
        <w:tabs>
          <w:tab w:val="left" w:pos="2175"/>
        </w:tabs>
        <w:spacing w:line="276" w:lineRule="auto"/>
        <w:rPr>
          <w:rFonts w:cs="Arial"/>
          <w:b/>
          <w:bCs/>
          <w:color w:val="000000" w:themeColor="text1"/>
          <w:sz w:val="28"/>
          <w:szCs w:val="28"/>
        </w:rPr>
      </w:pPr>
      <w:r w:rsidRPr="00D97B90">
        <w:rPr>
          <w:rFonts w:cs="Arial"/>
          <w:b/>
          <w:bCs/>
          <w:color w:val="000000" w:themeColor="text1"/>
          <w:sz w:val="28"/>
          <w:szCs w:val="28"/>
        </w:rPr>
        <w:tab/>
      </w:r>
    </w:p>
    <w:p w:rsidR="00A96D39" w:rsidRPr="00D97B90" w:rsidRDefault="00A96D39" w:rsidP="008E67B9">
      <w:pPr>
        <w:spacing w:line="276" w:lineRule="auto"/>
        <w:rPr>
          <w:rFonts w:cs="Arial"/>
          <w:bCs/>
          <w:color w:val="000000" w:themeColor="text1"/>
          <w:sz w:val="28"/>
          <w:szCs w:val="28"/>
        </w:rPr>
      </w:pPr>
      <w:r w:rsidRPr="00D97B90">
        <w:rPr>
          <w:rFonts w:cs="Arial"/>
          <w:b/>
          <w:bCs/>
          <w:color w:val="000000" w:themeColor="text1"/>
          <w:sz w:val="28"/>
          <w:szCs w:val="28"/>
        </w:rPr>
        <w:lastRenderedPageBreak/>
        <w:t>XVI.</w:t>
      </w:r>
      <w:r w:rsidRPr="00D97B90">
        <w:rPr>
          <w:rFonts w:cs="Arial"/>
          <w:b/>
          <w:bCs/>
          <w:color w:val="000000" w:themeColor="text1"/>
          <w:sz w:val="28"/>
          <w:szCs w:val="28"/>
        </w:rPr>
        <w:tab/>
      </w:r>
      <w:r w:rsidRPr="00D97B90">
        <w:rPr>
          <w:rFonts w:cs="Arial"/>
          <w:bCs/>
          <w:color w:val="000000" w:themeColor="text1"/>
          <w:sz w:val="28"/>
          <w:szCs w:val="28"/>
        </w:rPr>
        <w:t>SECRETARÍA.</w:t>
      </w:r>
      <w:r w:rsidRPr="00D97B90">
        <w:rPr>
          <w:rFonts w:cs="Arial"/>
          <w:b/>
          <w:bCs/>
          <w:color w:val="000000" w:themeColor="text1"/>
          <w:sz w:val="28"/>
          <w:szCs w:val="28"/>
        </w:rPr>
        <w:t xml:space="preserve"> </w:t>
      </w:r>
      <w:r w:rsidRPr="00D97B90">
        <w:rPr>
          <w:rFonts w:cs="Arial"/>
          <w:bCs/>
          <w:color w:val="000000" w:themeColor="text1"/>
          <w:sz w:val="28"/>
          <w:szCs w:val="28"/>
        </w:rPr>
        <w:t xml:space="preserve">La Secretaría </w:t>
      </w:r>
      <w:r w:rsidRPr="00D97B90">
        <w:rPr>
          <w:rFonts w:cs="Arial"/>
          <w:b/>
          <w:color w:val="000000" w:themeColor="text1"/>
          <w:sz w:val="28"/>
          <w:szCs w:val="28"/>
        </w:rPr>
        <w:t>de Turismo y Desarrollo de Pueblos Mágicos</w:t>
      </w:r>
      <w:r w:rsidRPr="00D97B90">
        <w:rPr>
          <w:rFonts w:cs="Arial"/>
          <w:bCs/>
          <w:color w:val="000000" w:themeColor="text1"/>
          <w:sz w:val="28"/>
          <w:szCs w:val="28"/>
        </w:rPr>
        <w:t>;</w:t>
      </w:r>
    </w:p>
    <w:p w:rsidR="00A96D39" w:rsidRPr="00D97B90" w:rsidRDefault="00A96D39" w:rsidP="008E67B9">
      <w:pPr>
        <w:spacing w:line="276" w:lineRule="auto"/>
        <w:jc w:val="center"/>
        <w:rPr>
          <w:rFonts w:cs="Arial"/>
          <w:b/>
          <w:bCs/>
          <w:color w:val="000000" w:themeColor="text1"/>
          <w:sz w:val="28"/>
          <w:szCs w:val="28"/>
        </w:rPr>
      </w:pPr>
    </w:p>
    <w:p w:rsidR="00A96D39" w:rsidRPr="00D97B90" w:rsidRDefault="00A96D39" w:rsidP="008E67B9">
      <w:pPr>
        <w:spacing w:line="276" w:lineRule="auto"/>
        <w:rPr>
          <w:rFonts w:cs="Arial"/>
          <w:bCs/>
          <w:color w:val="000000" w:themeColor="text1"/>
          <w:sz w:val="28"/>
          <w:szCs w:val="28"/>
        </w:rPr>
      </w:pPr>
      <w:r w:rsidRPr="00D97B90">
        <w:rPr>
          <w:rFonts w:cs="Arial"/>
          <w:b/>
          <w:bCs/>
          <w:color w:val="000000" w:themeColor="text1"/>
          <w:sz w:val="28"/>
          <w:szCs w:val="28"/>
        </w:rPr>
        <w:t>XVII. a la XIX. …</w:t>
      </w:r>
    </w:p>
    <w:p w:rsidR="00A96D39" w:rsidRPr="00D97B90" w:rsidRDefault="00A96D39" w:rsidP="008E67B9">
      <w:pPr>
        <w:spacing w:line="276" w:lineRule="auto"/>
        <w:rPr>
          <w:rFonts w:cs="Arial"/>
          <w:bCs/>
          <w:color w:val="000000" w:themeColor="text1"/>
          <w:sz w:val="28"/>
          <w:szCs w:val="28"/>
        </w:rPr>
      </w:pPr>
    </w:p>
    <w:p w:rsidR="00A96D39" w:rsidRPr="00D97B90" w:rsidRDefault="00A96D39" w:rsidP="008E67B9">
      <w:pPr>
        <w:spacing w:line="276" w:lineRule="auto"/>
        <w:rPr>
          <w:rFonts w:cs="Arial"/>
          <w:color w:val="000000" w:themeColor="text1"/>
          <w:sz w:val="28"/>
          <w:szCs w:val="28"/>
        </w:rPr>
      </w:pPr>
      <w:r w:rsidRPr="00D97B90">
        <w:rPr>
          <w:rFonts w:cs="Arial"/>
          <w:b/>
          <w:bCs/>
          <w:color w:val="000000" w:themeColor="text1"/>
          <w:sz w:val="28"/>
          <w:szCs w:val="28"/>
        </w:rPr>
        <w:t>XX.</w:t>
      </w:r>
      <w:r w:rsidRPr="00D97B90">
        <w:rPr>
          <w:rFonts w:cs="Arial"/>
          <w:b/>
          <w:bCs/>
          <w:color w:val="000000" w:themeColor="text1"/>
          <w:sz w:val="28"/>
          <w:szCs w:val="28"/>
        </w:rPr>
        <w:tab/>
      </w:r>
      <w:r w:rsidRPr="00D97B90">
        <w:rPr>
          <w:rFonts w:cs="Arial"/>
          <w:bCs/>
          <w:color w:val="000000" w:themeColor="text1"/>
          <w:sz w:val="28"/>
          <w:szCs w:val="28"/>
        </w:rPr>
        <w:t>ZONA TURÍSTICA.</w:t>
      </w:r>
      <w:r w:rsidRPr="00D97B90">
        <w:rPr>
          <w:rFonts w:cs="Arial"/>
          <w:b/>
          <w:bCs/>
          <w:color w:val="000000" w:themeColor="text1"/>
          <w:sz w:val="28"/>
          <w:szCs w:val="28"/>
        </w:rPr>
        <w:t xml:space="preserve"> </w:t>
      </w:r>
      <w:r w:rsidRPr="00D97B90">
        <w:rPr>
          <w:rFonts w:cs="Arial"/>
          <w:color w:val="000000" w:themeColor="text1"/>
          <w:sz w:val="28"/>
          <w:szCs w:val="28"/>
        </w:rPr>
        <w:t>Las áreas desarrolladas o destinadas para llevar a cabo alguna actividad turística y la prestación de servicios turísticos, incluidas las zonas arqueológicas, paleontológicas, zonas con atractivos naturales</w:t>
      </w:r>
      <w:r w:rsidRPr="00D97B90">
        <w:rPr>
          <w:rFonts w:cs="Arial"/>
          <w:b/>
          <w:color w:val="000000" w:themeColor="text1"/>
          <w:sz w:val="28"/>
          <w:szCs w:val="28"/>
        </w:rPr>
        <w:t>, pueblos mágicos</w:t>
      </w:r>
      <w:r w:rsidRPr="00D97B90">
        <w:rPr>
          <w:rFonts w:cs="Arial"/>
          <w:color w:val="000000" w:themeColor="text1"/>
          <w:sz w:val="28"/>
          <w:szCs w:val="28"/>
        </w:rPr>
        <w:t xml:space="preserve"> y lugares históricos. </w:t>
      </w:r>
    </w:p>
    <w:p w:rsidR="00A96D39" w:rsidRPr="00D97B90" w:rsidRDefault="00A96D39" w:rsidP="008E67B9">
      <w:pPr>
        <w:spacing w:line="276" w:lineRule="auto"/>
        <w:rPr>
          <w:rFonts w:cs="Arial"/>
          <w:color w:val="000000" w:themeColor="text1"/>
          <w:sz w:val="28"/>
          <w:szCs w:val="28"/>
        </w:rPr>
      </w:pPr>
    </w:p>
    <w:p w:rsidR="00A96D39" w:rsidRPr="00D97B90" w:rsidRDefault="00A96D39" w:rsidP="008E67B9">
      <w:pPr>
        <w:spacing w:line="276" w:lineRule="auto"/>
        <w:rPr>
          <w:rFonts w:cs="Arial"/>
          <w:b/>
          <w:color w:val="000000" w:themeColor="text1"/>
          <w:sz w:val="28"/>
          <w:szCs w:val="28"/>
        </w:rPr>
      </w:pPr>
      <w:r w:rsidRPr="00D97B90">
        <w:rPr>
          <w:rFonts w:cs="Arial"/>
          <w:b/>
          <w:color w:val="000000" w:themeColor="text1"/>
          <w:sz w:val="28"/>
          <w:szCs w:val="28"/>
        </w:rPr>
        <w:t>XXI. PUEBLO MÁGICO. Localidades que a través del tiempo y ante la modernidad, han conservado su valor y herencia histórica cultural y la manifiestan en diversas expresiones a través de su patrimonio tangible e intangible irremplazable, que además recibe por parte de la Secretaría de Turismo Federal el Nombramiento de Pueblo Mágico.</w:t>
      </w:r>
    </w:p>
    <w:p w:rsidR="00A96D39" w:rsidRPr="00D97B90" w:rsidRDefault="00A96D39" w:rsidP="008E67B9">
      <w:pPr>
        <w:spacing w:line="276" w:lineRule="auto"/>
        <w:rPr>
          <w:rFonts w:cs="Arial"/>
          <w:color w:val="000000" w:themeColor="text1"/>
          <w:sz w:val="28"/>
          <w:szCs w:val="28"/>
        </w:rPr>
      </w:pPr>
    </w:p>
    <w:p w:rsidR="00A96D39" w:rsidRPr="00D97B90" w:rsidRDefault="00A96D39" w:rsidP="008E67B9">
      <w:pPr>
        <w:spacing w:line="276" w:lineRule="auto"/>
        <w:rPr>
          <w:rFonts w:cs="Arial"/>
          <w:b/>
          <w:color w:val="000000" w:themeColor="text1"/>
          <w:sz w:val="28"/>
          <w:szCs w:val="28"/>
        </w:rPr>
      </w:pPr>
      <w:r w:rsidRPr="00D97B90">
        <w:rPr>
          <w:rFonts w:cs="Arial"/>
          <w:b/>
          <w:color w:val="000000" w:themeColor="text1"/>
          <w:sz w:val="28"/>
          <w:szCs w:val="28"/>
        </w:rPr>
        <w:t>Artículo 4.-</w:t>
      </w:r>
      <w:r w:rsidRPr="00D97B90">
        <w:rPr>
          <w:rFonts w:cs="Arial"/>
          <w:color w:val="000000" w:themeColor="text1"/>
          <w:sz w:val="28"/>
          <w:szCs w:val="28"/>
        </w:rPr>
        <w:t xml:space="preserve"> Son atribuciones de la Secretaría </w:t>
      </w:r>
      <w:r w:rsidRPr="00D97B90">
        <w:rPr>
          <w:rFonts w:cs="Arial"/>
          <w:b/>
          <w:color w:val="000000" w:themeColor="text1"/>
          <w:sz w:val="28"/>
          <w:szCs w:val="28"/>
        </w:rPr>
        <w:t>de Turismo y Desarrollo de Pueblos Mágicos:</w:t>
      </w:r>
    </w:p>
    <w:p w:rsidR="00A96D39" w:rsidRPr="00D97B90" w:rsidRDefault="00A96D39" w:rsidP="008E67B9">
      <w:pPr>
        <w:spacing w:line="276" w:lineRule="auto"/>
        <w:rPr>
          <w:rFonts w:cs="Arial"/>
          <w:b/>
          <w:bCs/>
          <w:color w:val="000000" w:themeColor="text1"/>
          <w:sz w:val="28"/>
          <w:szCs w:val="28"/>
        </w:rPr>
      </w:pPr>
    </w:p>
    <w:p w:rsidR="00A96D39" w:rsidRPr="00D97B90" w:rsidRDefault="00A96D39" w:rsidP="008E67B9">
      <w:pPr>
        <w:spacing w:line="276" w:lineRule="auto"/>
        <w:rPr>
          <w:rFonts w:cs="Arial"/>
          <w:bCs/>
          <w:color w:val="000000" w:themeColor="text1"/>
          <w:sz w:val="28"/>
          <w:szCs w:val="28"/>
        </w:rPr>
      </w:pPr>
      <w:r w:rsidRPr="00D97B90">
        <w:rPr>
          <w:rFonts w:cs="Arial"/>
          <w:b/>
          <w:bCs/>
          <w:color w:val="000000" w:themeColor="text1"/>
          <w:sz w:val="28"/>
          <w:szCs w:val="28"/>
        </w:rPr>
        <w:t>I. a la XXI. …</w:t>
      </w:r>
      <w:r w:rsidRPr="00D97B90">
        <w:rPr>
          <w:rFonts w:cs="Arial"/>
          <w:bCs/>
          <w:color w:val="000000" w:themeColor="text1"/>
          <w:sz w:val="28"/>
          <w:szCs w:val="28"/>
        </w:rPr>
        <w:t xml:space="preserve">  </w:t>
      </w:r>
    </w:p>
    <w:p w:rsidR="00A96D39" w:rsidRPr="00D97B90" w:rsidRDefault="00A96D39" w:rsidP="008E67B9">
      <w:pPr>
        <w:spacing w:line="276" w:lineRule="auto"/>
        <w:rPr>
          <w:rFonts w:cs="Arial"/>
          <w:b/>
          <w:bCs/>
          <w:color w:val="000000" w:themeColor="text1"/>
          <w:sz w:val="28"/>
          <w:szCs w:val="28"/>
        </w:rPr>
      </w:pPr>
    </w:p>
    <w:p w:rsidR="00A96D39" w:rsidRPr="00D97B90" w:rsidRDefault="00A96D39" w:rsidP="008E67B9">
      <w:pPr>
        <w:spacing w:line="276" w:lineRule="auto"/>
        <w:rPr>
          <w:rFonts w:cs="Arial"/>
          <w:b/>
          <w:bCs/>
          <w:color w:val="000000" w:themeColor="text1"/>
          <w:sz w:val="28"/>
          <w:szCs w:val="28"/>
        </w:rPr>
      </w:pPr>
      <w:r w:rsidRPr="00D97B90">
        <w:rPr>
          <w:rFonts w:cs="Arial"/>
          <w:b/>
          <w:bCs/>
          <w:color w:val="000000" w:themeColor="text1"/>
          <w:sz w:val="28"/>
          <w:szCs w:val="28"/>
        </w:rPr>
        <w:t>XXII. Impulsar el desarrollo y el aprovechamiento racional de los recursos y atractivos naturales y culturales de los pueblos mágicos del Estado;</w:t>
      </w:r>
    </w:p>
    <w:p w:rsidR="00A96D39" w:rsidRPr="00D97B90" w:rsidRDefault="00A96D39" w:rsidP="008E67B9">
      <w:pPr>
        <w:spacing w:line="276" w:lineRule="auto"/>
        <w:rPr>
          <w:rFonts w:cs="Arial"/>
          <w:b/>
          <w:bCs/>
          <w:color w:val="000000" w:themeColor="text1"/>
          <w:sz w:val="28"/>
          <w:szCs w:val="28"/>
        </w:rPr>
      </w:pPr>
    </w:p>
    <w:p w:rsidR="00A96D39" w:rsidRPr="00D97B90" w:rsidRDefault="00A96D39" w:rsidP="008E67B9">
      <w:pPr>
        <w:spacing w:line="276" w:lineRule="auto"/>
        <w:rPr>
          <w:rFonts w:cs="Arial"/>
          <w:b/>
          <w:bCs/>
          <w:color w:val="000000" w:themeColor="text1"/>
          <w:sz w:val="28"/>
          <w:szCs w:val="28"/>
        </w:rPr>
      </w:pPr>
      <w:r w:rsidRPr="00D97B90">
        <w:rPr>
          <w:rFonts w:cs="Arial"/>
          <w:b/>
          <w:bCs/>
          <w:color w:val="000000" w:themeColor="text1"/>
          <w:sz w:val="28"/>
          <w:szCs w:val="28"/>
        </w:rPr>
        <w:t>XXIII. Implementar políticas públicas que fomenten el desarrollo turístico y la permanencia de los pueblos mágicos del Estado; y</w:t>
      </w:r>
    </w:p>
    <w:p w:rsidR="00A96D39" w:rsidRPr="00D97B90" w:rsidRDefault="00A96D39" w:rsidP="008E67B9">
      <w:pPr>
        <w:spacing w:line="276" w:lineRule="auto"/>
        <w:rPr>
          <w:rFonts w:cs="Arial"/>
          <w:b/>
          <w:bCs/>
          <w:color w:val="000000" w:themeColor="text1"/>
          <w:sz w:val="28"/>
          <w:szCs w:val="28"/>
        </w:rPr>
      </w:pPr>
      <w:r w:rsidRPr="00D97B90">
        <w:rPr>
          <w:rFonts w:cs="Arial"/>
          <w:b/>
          <w:bCs/>
          <w:color w:val="000000" w:themeColor="text1"/>
          <w:sz w:val="28"/>
          <w:szCs w:val="28"/>
        </w:rPr>
        <w:t xml:space="preserve"> </w:t>
      </w:r>
    </w:p>
    <w:p w:rsidR="00A96D39" w:rsidRPr="00D97B90" w:rsidRDefault="00A96D39" w:rsidP="008E67B9">
      <w:pPr>
        <w:spacing w:line="276" w:lineRule="auto"/>
        <w:rPr>
          <w:rFonts w:cs="Arial"/>
          <w:b/>
          <w:bCs/>
          <w:color w:val="000000" w:themeColor="text1"/>
          <w:sz w:val="28"/>
          <w:szCs w:val="28"/>
        </w:rPr>
      </w:pPr>
      <w:r w:rsidRPr="00D97B90">
        <w:rPr>
          <w:rFonts w:cs="Arial"/>
          <w:b/>
          <w:bCs/>
          <w:color w:val="000000" w:themeColor="text1"/>
          <w:sz w:val="28"/>
          <w:szCs w:val="28"/>
        </w:rPr>
        <w:t>XXIV. Las demás previstas en esta ley, en la Ley Orgánica de la Administración Pública y demás disposiciones aplicables.</w:t>
      </w:r>
    </w:p>
    <w:p w:rsidR="00A96D39" w:rsidRPr="00D97B90" w:rsidRDefault="00A96D39" w:rsidP="008E67B9">
      <w:pPr>
        <w:spacing w:line="276" w:lineRule="auto"/>
        <w:rPr>
          <w:rFonts w:cs="Arial"/>
          <w:b/>
          <w:bCs/>
          <w:color w:val="000000" w:themeColor="text1"/>
          <w:sz w:val="28"/>
          <w:szCs w:val="28"/>
        </w:rPr>
      </w:pPr>
    </w:p>
    <w:p w:rsidR="00A96D39" w:rsidRPr="00D97B90" w:rsidRDefault="00A96D39" w:rsidP="008E67B9">
      <w:pPr>
        <w:spacing w:line="276" w:lineRule="auto"/>
        <w:rPr>
          <w:rFonts w:cs="Arial"/>
          <w:bCs/>
          <w:color w:val="000000" w:themeColor="text1"/>
          <w:sz w:val="28"/>
          <w:szCs w:val="28"/>
        </w:rPr>
      </w:pPr>
      <w:r w:rsidRPr="00D97B90">
        <w:rPr>
          <w:rFonts w:cs="Arial"/>
          <w:b/>
          <w:bCs/>
          <w:color w:val="000000" w:themeColor="text1"/>
          <w:sz w:val="28"/>
          <w:szCs w:val="28"/>
        </w:rPr>
        <w:t>Artículo 38.-</w:t>
      </w:r>
      <w:r w:rsidR="00961EA0" w:rsidRPr="00D97B90">
        <w:rPr>
          <w:rFonts w:cs="Arial"/>
          <w:b/>
          <w:bCs/>
          <w:color w:val="000000" w:themeColor="text1"/>
          <w:sz w:val="28"/>
          <w:szCs w:val="28"/>
        </w:rPr>
        <w:t xml:space="preserve"> </w:t>
      </w:r>
      <w:r w:rsidRPr="00D97B90">
        <w:rPr>
          <w:rFonts w:cs="Arial"/>
          <w:bCs/>
          <w:color w:val="000000" w:themeColor="text1"/>
          <w:sz w:val="28"/>
          <w:szCs w:val="28"/>
        </w:rPr>
        <w:t xml:space="preserve">El Consejo estará integrado por: </w:t>
      </w:r>
    </w:p>
    <w:p w:rsidR="00A96D39" w:rsidRPr="00D97B90" w:rsidRDefault="00A96D39" w:rsidP="008E67B9">
      <w:pPr>
        <w:spacing w:line="276" w:lineRule="auto"/>
        <w:rPr>
          <w:rFonts w:cs="Arial"/>
          <w:b/>
          <w:bCs/>
          <w:color w:val="000000" w:themeColor="text1"/>
          <w:sz w:val="28"/>
          <w:szCs w:val="28"/>
        </w:rPr>
      </w:pPr>
    </w:p>
    <w:p w:rsidR="00A96D39" w:rsidRPr="00D97B90" w:rsidRDefault="00A96D39" w:rsidP="008E67B9">
      <w:pPr>
        <w:spacing w:line="276" w:lineRule="auto"/>
        <w:rPr>
          <w:rFonts w:cs="Arial"/>
          <w:bCs/>
          <w:color w:val="000000" w:themeColor="text1"/>
          <w:sz w:val="28"/>
          <w:szCs w:val="28"/>
        </w:rPr>
      </w:pPr>
      <w:r w:rsidRPr="00D97B90">
        <w:rPr>
          <w:rFonts w:cs="Arial"/>
          <w:b/>
          <w:bCs/>
          <w:color w:val="000000" w:themeColor="text1"/>
          <w:sz w:val="28"/>
          <w:szCs w:val="28"/>
        </w:rPr>
        <w:t>I. a la III. …</w:t>
      </w:r>
      <w:r w:rsidRPr="00D97B90">
        <w:rPr>
          <w:rFonts w:cs="Arial"/>
          <w:bCs/>
          <w:color w:val="000000" w:themeColor="text1"/>
          <w:sz w:val="28"/>
          <w:szCs w:val="28"/>
        </w:rPr>
        <w:t xml:space="preserve"> </w:t>
      </w:r>
    </w:p>
    <w:p w:rsidR="00A96D39" w:rsidRPr="00D97B90" w:rsidRDefault="00A96D39" w:rsidP="008E67B9">
      <w:pPr>
        <w:spacing w:line="276" w:lineRule="auto"/>
        <w:rPr>
          <w:rFonts w:cs="Arial"/>
          <w:b/>
          <w:bCs/>
          <w:color w:val="000000" w:themeColor="text1"/>
          <w:sz w:val="28"/>
          <w:szCs w:val="28"/>
        </w:rPr>
      </w:pPr>
    </w:p>
    <w:p w:rsidR="00A96D39" w:rsidRPr="00D97B90" w:rsidRDefault="00A96D39" w:rsidP="008E67B9">
      <w:pPr>
        <w:spacing w:line="276" w:lineRule="auto"/>
        <w:rPr>
          <w:rFonts w:cs="Arial"/>
          <w:bCs/>
          <w:color w:val="000000" w:themeColor="text1"/>
          <w:sz w:val="28"/>
          <w:szCs w:val="28"/>
        </w:rPr>
      </w:pPr>
      <w:r w:rsidRPr="00D97B90">
        <w:rPr>
          <w:rFonts w:cs="Arial"/>
          <w:b/>
          <w:bCs/>
          <w:color w:val="000000" w:themeColor="text1"/>
          <w:sz w:val="28"/>
          <w:szCs w:val="28"/>
        </w:rPr>
        <w:t xml:space="preserve">IV. </w:t>
      </w:r>
      <w:r w:rsidRPr="00D97B90">
        <w:rPr>
          <w:rFonts w:cs="Arial"/>
          <w:bCs/>
          <w:color w:val="000000" w:themeColor="text1"/>
          <w:sz w:val="28"/>
          <w:szCs w:val="28"/>
        </w:rPr>
        <w:tab/>
        <w:t xml:space="preserve">Vocales: </w:t>
      </w:r>
    </w:p>
    <w:p w:rsidR="00A96D39" w:rsidRPr="00D97B90" w:rsidRDefault="00A96D39" w:rsidP="008E67B9">
      <w:pPr>
        <w:spacing w:line="276" w:lineRule="auto"/>
        <w:rPr>
          <w:rFonts w:cs="Arial"/>
          <w:bCs/>
          <w:color w:val="000000" w:themeColor="text1"/>
          <w:sz w:val="28"/>
          <w:szCs w:val="28"/>
        </w:rPr>
      </w:pPr>
      <w:r w:rsidRPr="00D97B90">
        <w:rPr>
          <w:rFonts w:cs="Arial"/>
          <w:bCs/>
          <w:color w:val="000000" w:themeColor="text1"/>
          <w:sz w:val="28"/>
          <w:szCs w:val="28"/>
        </w:rPr>
        <w:t>a.  al b.  …</w:t>
      </w:r>
    </w:p>
    <w:p w:rsidR="00A96D39" w:rsidRPr="00D97B90" w:rsidRDefault="00A96D39" w:rsidP="008E67B9">
      <w:pPr>
        <w:spacing w:line="276" w:lineRule="auto"/>
        <w:rPr>
          <w:rFonts w:cs="Arial"/>
          <w:bCs/>
          <w:i/>
          <w:color w:val="000000" w:themeColor="text1"/>
          <w:sz w:val="28"/>
          <w:szCs w:val="28"/>
        </w:rPr>
      </w:pPr>
    </w:p>
    <w:p w:rsidR="00A96D39" w:rsidRPr="00D97B90" w:rsidRDefault="00A96D39" w:rsidP="008E67B9">
      <w:pPr>
        <w:spacing w:line="276" w:lineRule="auto"/>
        <w:rPr>
          <w:rFonts w:cs="Arial"/>
          <w:bCs/>
          <w:color w:val="000000" w:themeColor="text1"/>
          <w:sz w:val="28"/>
          <w:szCs w:val="28"/>
        </w:rPr>
      </w:pPr>
      <w:r w:rsidRPr="00D97B90">
        <w:rPr>
          <w:rFonts w:cs="Arial"/>
          <w:bCs/>
          <w:color w:val="000000" w:themeColor="text1"/>
          <w:sz w:val="28"/>
          <w:szCs w:val="28"/>
        </w:rPr>
        <w:t xml:space="preserve">c. </w:t>
      </w:r>
      <w:r w:rsidRPr="00D97B90">
        <w:rPr>
          <w:rFonts w:cs="Arial"/>
          <w:bCs/>
          <w:color w:val="000000" w:themeColor="text1"/>
          <w:sz w:val="28"/>
          <w:szCs w:val="28"/>
        </w:rPr>
        <w:tab/>
      </w:r>
      <w:r w:rsidRPr="00D97B90">
        <w:rPr>
          <w:rFonts w:cs="Arial"/>
          <w:b/>
          <w:bCs/>
          <w:color w:val="000000" w:themeColor="text1"/>
          <w:sz w:val="28"/>
          <w:szCs w:val="28"/>
        </w:rPr>
        <w:t>Titular de la Secretaría de Medio Ambiente</w:t>
      </w:r>
      <w:r w:rsidRPr="00D97B90">
        <w:rPr>
          <w:rFonts w:cs="Arial"/>
          <w:bCs/>
          <w:color w:val="000000" w:themeColor="text1"/>
          <w:sz w:val="28"/>
          <w:szCs w:val="28"/>
        </w:rPr>
        <w:t xml:space="preserve">; </w:t>
      </w:r>
    </w:p>
    <w:p w:rsidR="00A96D39" w:rsidRPr="00D97B90" w:rsidRDefault="00A96D39" w:rsidP="008E67B9">
      <w:pPr>
        <w:spacing w:line="276" w:lineRule="auto"/>
        <w:rPr>
          <w:rFonts w:cs="Arial"/>
          <w:bCs/>
          <w:color w:val="000000" w:themeColor="text1"/>
          <w:sz w:val="28"/>
          <w:szCs w:val="28"/>
        </w:rPr>
      </w:pPr>
    </w:p>
    <w:p w:rsidR="00A96D39" w:rsidRPr="00D97B90" w:rsidRDefault="00A96D39" w:rsidP="008E67B9">
      <w:pPr>
        <w:spacing w:line="276" w:lineRule="auto"/>
        <w:rPr>
          <w:rFonts w:cs="Arial"/>
          <w:bCs/>
          <w:color w:val="000000" w:themeColor="text1"/>
          <w:sz w:val="28"/>
          <w:szCs w:val="28"/>
        </w:rPr>
      </w:pPr>
      <w:r w:rsidRPr="00D97B90">
        <w:rPr>
          <w:rFonts w:cs="Arial"/>
          <w:bCs/>
          <w:color w:val="000000" w:themeColor="text1"/>
          <w:sz w:val="28"/>
          <w:szCs w:val="28"/>
        </w:rPr>
        <w:t xml:space="preserve">d. al j.  ... </w:t>
      </w:r>
    </w:p>
    <w:p w:rsidR="00A96D39" w:rsidRPr="00D97B90" w:rsidRDefault="00A96D39" w:rsidP="008E67B9">
      <w:pPr>
        <w:spacing w:line="276" w:lineRule="auto"/>
        <w:rPr>
          <w:rFonts w:cs="Arial"/>
          <w:bCs/>
          <w:color w:val="000000" w:themeColor="text1"/>
          <w:sz w:val="28"/>
          <w:szCs w:val="28"/>
        </w:rPr>
      </w:pPr>
    </w:p>
    <w:p w:rsidR="00A96D39" w:rsidRPr="00D97B90" w:rsidRDefault="00A96D39" w:rsidP="008E67B9">
      <w:pPr>
        <w:spacing w:line="276" w:lineRule="auto"/>
        <w:rPr>
          <w:rFonts w:cs="Arial"/>
          <w:color w:val="000000" w:themeColor="text1"/>
          <w:sz w:val="28"/>
          <w:szCs w:val="28"/>
          <w:lang w:val="es-ES_tradnl"/>
        </w:rPr>
      </w:pPr>
    </w:p>
    <w:p w:rsidR="00A96D39" w:rsidRPr="00D97B90" w:rsidRDefault="00A96D39" w:rsidP="008E67B9">
      <w:pPr>
        <w:spacing w:line="276" w:lineRule="auto"/>
        <w:jc w:val="center"/>
        <w:rPr>
          <w:rFonts w:cs="Arial"/>
          <w:b/>
          <w:color w:val="000000" w:themeColor="text1"/>
          <w:sz w:val="28"/>
          <w:szCs w:val="28"/>
        </w:rPr>
      </w:pPr>
      <w:r w:rsidRPr="00D97B90">
        <w:rPr>
          <w:rFonts w:cs="Arial"/>
          <w:b/>
          <w:color w:val="000000" w:themeColor="text1"/>
          <w:sz w:val="28"/>
          <w:szCs w:val="28"/>
        </w:rPr>
        <w:t>TRANSITORIOS</w:t>
      </w:r>
    </w:p>
    <w:p w:rsidR="00A96D39" w:rsidRPr="00D97B90" w:rsidRDefault="00A96D39" w:rsidP="008E67B9">
      <w:pPr>
        <w:spacing w:line="276" w:lineRule="auto"/>
        <w:rPr>
          <w:rFonts w:cs="Arial"/>
          <w:color w:val="000000" w:themeColor="text1"/>
          <w:sz w:val="28"/>
          <w:szCs w:val="28"/>
        </w:rPr>
      </w:pPr>
    </w:p>
    <w:p w:rsidR="00A96D39" w:rsidRPr="00D97B90" w:rsidRDefault="00A96D39" w:rsidP="008E67B9">
      <w:pPr>
        <w:spacing w:line="276" w:lineRule="auto"/>
        <w:ind w:right="50"/>
        <w:rPr>
          <w:rFonts w:cs="Arial"/>
          <w:color w:val="000000" w:themeColor="text1"/>
          <w:sz w:val="28"/>
          <w:szCs w:val="28"/>
          <w:lang w:eastAsia="en-US"/>
        </w:rPr>
      </w:pPr>
      <w:proofErr w:type="gramStart"/>
      <w:r w:rsidRPr="00D97B90">
        <w:rPr>
          <w:rFonts w:cs="Arial"/>
          <w:b/>
          <w:color w:val="000000" w:themeColor="text1"/>
          <w:sz w:val="28"/>
          <w:szCs w:val="28"/>
        </w:rPr>
        <w:t>ÚNICO.-</w:t>
      </w:r>
      <w:proofErr w:type="gramEnd"/>
      <w:r w:rsidRPr="00D97B90">
        <w:rPr>
          <w:rFonts w:cs="Arial"/>
          <w:color w:val="000000" w:themeColor="text1"/>
          <w:sz w:val="28"/>
          <w:szCs w:val="28"/>
        </w:rPr>
        <w:t xml:space="preserve"> El presente decreto entrará en vigor al día siguiente de su publicación en el Periódico Oficial del Gobierno del Estado.</w:t>
      </w:r>
    </w:p>
    <w:p w:rsidR="00A96D39" w:rsidRPr="00D97B90" w:rsidRDefault="00A96D39" w:rsidP="008E67B9">
      <w:pPr>
        <w:spacing w:line="276" w:lineRule="auto"/>
        <w:jc w:val="center"/>
        <w:rPr>
          <w:rFonts w:cs="Arial"/>
          <w:color w:val="000000" w:themeColor="text1"/>
          <w:sz w:val="28"/>
          <w:szCs w:val="28"/>
        </w:rPr>
      </w:pPr>
    </w:p>
    <w:p w:rsidR="00961EA0" w:rsidRPr="00D97B90" w:rsidRDefault="00961EA0" w:rsidP="008E67B9">
      <w:pPr>
        <w:spacing w:line="276" w:lineRule="auto"/>
        <w:jc w:val="center"/>
        <w:rPr>
          <w:rFonts w:cs="Arial"/>
          <w:color w:val="000000" w:themeColor="text1"/>
          <w:sz w:val="28"/>
          <w:szCs w:val="28"/>
        </w:rPr>
      </w:pPr>
    </w:p>
    <w:p w:rsidR="00023E4E" w:rsidRPr="00D97B90" w:rsidRDefault="00023E4E" w:rsidP="00023E4E">
      <w:pPr>
        <w:spacing w:line="360" w:lineRule="auto"/>
        <w:jc w:val="center"/>
        <w:rPr>
          <w:rFonts w:cs="Arial"/>
          <w:b/>
          <w:bCs/>
          <w:color w:val="000000" w:themeColor="text1"/>
          <w:sz w:val="28"/>
          <w:szCs w:val="28"/>
        </w:rPr>
      </w:pPr>
      <w:r w:rsidRPr="00D97B90">
        <w:rPr>
          <w:rFonts w:cs="Arial"/>
          <w:b/>
          <w:bCs/>
          <w:color w:val="000000" w:themeColor="text1"/>
          <w:sz w:val="28"/>
          <w:szCs w:val="28"/>
        </w:rPr>
        <w:t>A T E N T A M E N T E</w:t>
      </w:r>
    </w:p>
    <w:p w:rsidR="00023E4E" w:rsidRPr="00D97B90" w:rsidRDefault="00023E4E" w:rsidP="00023E4E">
      <w:pPr>
        <w:spacing w:line="360" w:lineRule="auto"/>
        <w:jc w:val="center"/>
        <w:rPr>
          <w:rFonts w:cs="Arial"/>
          <w:b/>
          <w:bCs/>
          <w:color w:val="000000" w:themeColor="text1"/>
          <w:sz w:val="28"/>
          <w:szCs w:val="28"/>
        </w:rPr>
      </w:pPr>
      <w:r w:rsidRPr="00D97B90">
        <w:rPr>
          <w:rFonts w:cs="Arial"/>
          <w:b/>
          <w:bCs/>
          <w:color w:val="000000" w:themeColor="text1"/>
          <w:sz w:val="28"/>
          <w:szCs w:val="28"/>
        </w:rPr>
        <w:t>S</w:t>
      </w:r>
      <w:r w:rsidR="00E907E2" w:rsidRPr="00D97B90">
        <w:rPr>
          <w:rFonts w:cs="Arial"/>
          <w:b/>
          <w:bCs/>
          <w:color w:val="000000" w:themeColor="text1"/>
          <w:sz w:val="28"/>
          <w:szCs w:val="28"/>
        </w:rPr>
        <w:t>altillo, Coahuila de Zaragoza, mayo</w:t>
      </w:r>
      <w:r w:rsidRPr="00D97B90">
        <w:rPr>
          <w:rFonts w:cs="Arial"/>
          <w:b/>
          <w:bCs/>
          <w:color w:val="000000" w:themeColor="text1"/>
          <w:sz w:val="28"/>
          <w:szCs w:val="28"/>
        </w:rPr>
        <w:t xml:space="preserve"> de 2019</w:t>
      </w:r>
    </w:p>
    <w:tbl>
      <w:tblPr>
        <w:tblW w:w="0" w:type="auto"/>
        <w:tblLook w:val="04A0" w:firstRow="1" w:lastRow="0" w:firstColumn="1" w:lastColumn="0" w:noHBand="0" w:noVBand="1"/>
      </w:tblPr>
      <w:tblGrid>
        <w:gridCol w:w="9396"/>
      </w:tblGrid>
      <w:tr w:rsidR="008B3F2A" w:rsidRPr="00D97B90" w:rsidTr="00644678">
        <w:tc>
          <w:tcPr>
            <w:tcW w:w="9396" w:type="dxa"/>
            <w:shd w:val="clear" w:color="auto" w:fill="auto"/>
          </w:tcPr>
          <w:p w:rsidR="00023E4E" w:rsidRPr="00D97B90" w:rsidRDefault="00023E4E" w:rsidP="00644678">
            <w:pPr>
              <w:spacing w:line="360" w:lineRule="auto"/>
              <w:jc w:val="center"/>
              <w:rPr>
                <w:rFonts w:cs="Arial"/>
                <w:b/>
                <w:color w:val="000000" w:themeColor="text1"/>
                <w:sz w:val="28"/>
                <w:szCs w:val="28"/>
              </w:rPr>
            </w:pPr>
          </w:p>
          <w:p w:rsidR="00023E4E" w:rsidRPr="00D97B90" w:rsidRDefault="00023E4E" w:rsidP="00644678">
            <w:pPr>
              <w:spacing w:line="360" w:lineRule="auto"/>
              <w:jc w:val="center"/>
              <w:rPr>
                <w:rFonts w:cs="Arial"/>
                <w:b/>
                <w:color w:val="000000" w:themeColor="text1"/>
                <w:sz w:val="28"/>
                <w:szCs w:val="28"/>
              </w:rPr>
            </w:pPr>
          </w:p>
          <w:p w:rsidR="00023E4E" w:rsidRPr="00D97B90" w:rsidRDefault="00023E4E" w:rsidP="00644678">
            <w:pPr>
              <w:spacing w:line="360" w:lineRule="auto"/>
              <w:jc w:val="center"/>
              <w:rPr>
                <w:rFonts w:cs="Arial"/>
                <w:b/>
                <w:color w:val="000000" w:themeColor="text1"/>
                <w:sz w:val="28"/>
                <w:szCs w:val="28"/>
              </w:rPr>
            </w:pPr>
          </w:p>
        </w:tc>
      </w:tr>
      <w:tr w:rsidR="008B3F2A" w:rsidRPr="00D97B90" w:rsidTr="00644678">
        <w:tc>
          <w:tcPr>
            <w:tcW w:w="9396" w:type="dxa"/>
            <w:shd w:val="clear" w:color="auto" w:fill="auto"/>
          </w:tcPr>
          <w:p w:rsidR="00023E4E" w:rsidRPr="00D97B90" w:rsidRDefault="00023E4E" w:rsidP="00644678">
            <w:pPr>
              <w:spacing w:line="360" w:lineRule="auto"/>
              <w:jc w:val="center"/>
              <w:rPr>
                <w:rFonts w:cs="Arial"/>
                <w:b/>
                <w:color w:val="000000" w:themeColor="text1"/>
                <w:sz w:val="28"/>
                <w:szCs w:val="28"/>
              </w:rPr>
            </w:pPr>
            <w:r w:rsidRPr="00D97B90">
              <w:rPr>
                <w:rFonts w:cs="Arial"/>
                <w:b/>
                <w:color w:val="000000" w:themeColor="text1"/>
                <w:sz w:val="28"/>
                <w:szCs w:val="28"/>
              </w:rPr>
              <w:t xml:space="preserve">DIP. JOSEFINA GARZA BARRERA </w:t>
            </w:r>
          </w:p>
        </w:tc>
      </w:tr>
    </w:tbl>
    <w:p w:rsidR="00023E4E" w:rsidRPr="00D97B90" w:rsidRDefault="00023E4E" w:rsidP="00023E4E">
      <w:pPr>
        <w:jc w:val="center"/>
        <w:rPr>
          <w:rFonts w:cs="Arial"/>
          <w:b/>
          <w:color w:val="000000" w:themeColor="text1"/>
        </w:rPr>
      </w:pPr>
    </w:p>
    <w:p w:rsidR="00116CF2" w:rsidRPr="00D97B90" w:rsidRDefault="00116CF2" w:rsidP="00023E4E">
      <w:pPr>
        <w:jc w:val="center"/>
        <w:rPr>
          <w:rFonts w:cs="Arial"/>
          <w:b/>
          <w:color w:val="000000" w:themeColor="text1"/>
        </w:rPr>
      </w:pPr>
    </w:p>
    <w:p w:rsidR="00116CF2" w:rsidRPr="00D97B90" w:rsidRDefault="00116CF2" w:rsidP="00023E4E">
      <w:pPr>
        <w:jc w:val="center"/>
        <w:rPr>
          <w:rFonts w:cs="Arial"/>
          <w:b/>
          <w:color w:val="000000" w:themeColor="text1"/>
        </w:rPr>
      </w:pPr>
    </w:p>
    <w:p w:rsidR="00023E4E" w:rsidRPr="00D97B90" w:rsidRDefault="00961EA0" w:rsidP="00023E4E">
      <w:pPr>
        <w:jc w:val="center"/>
        <w:rPr>
          <w:rFonts w:cs="Arial"/>
          <w:b/>
          <w:color w:val="000000" w:themeColor="text1"/>
        </w:rPr>
      </w:pPr>
      <w:r w:rsidRPr="00D97B90">
        <w:rPr>
          <w:rFonts w:cs="Arial"/>
          <w:b/>
          <w:color w:val="000000" w:themeColor="text1"/>
        </w:rPr>
        <w:br w:type="page"/>
      </w:r>
      <w:r w:rsidR="00023E4E" w:rsidRPr="00D97B90">
        <w:rPr>
          <w:rFonts w:cs="Arial"/>
          <w:b/>
          <w:color w:val="000000" w:themeColor="text1"/>
        </w:rPr>
        <w:lastRenderedPageBreak/>
        <w:t>CONJUNTAMENTE CON LAS DIPUTADAS Y LOS DIPUTADOS INTEGRANTES</w:t>
      </w:r>
    </w:p>
    <w:p w:rsidR="00023E4E" w:rsidRPr="00D97B90" w:rsidRDefault="00023E4E" w:rsidP="00023E4E">
      <w:pPr>
        <w:jc w:val="center"/>
        <w:rPr>
          <w:rFonts w:cs="Arial"/>
          <w:b/>
          <w:color w:val="000000" w:themeColor="text1"/>
        </w:rPr>
      </w:pPr>
      <w:r w:rsidRPr="00D97B90">
        <w:rPr>
          <w:rFonts w:cs="Arial"/>
          <w:b/>
          <w:color w:val="000000" w:themeColor="text1"/>
        </w:rPr>
        <w:t xml:space="preserve"> DEL GRUPO PARLAMENTARIO “GRAL. ANDRÉS S. VIESCA”, </w:t>
      </w:r>
    </w:p>
    <w:p w:rsidR="00023E4E" w:rsidRPr="00D97B90" w:rsidRDefault="00023E4E" w:rsidP="00023E4E">
      <w:pPr>
        <w:jc w:val="center"/>
        <w:rPr>
          <w:rFonts w:cs="Arial"/>
          <w:b/>
          <w:color w:val="000000" w:themeColor="text1"/>
        </w:rPr>
      </w:pPr>
      <w:r w:rsidRPr="00D97B90">
        <w:rPr>
          <w:rFonts w:cs="Arial"/>
          <w:b/>
          <w:color w:val="000000" w:themeColor="text1"/>
        </w:rPr>
        <w:t>DEL PARTIDO REVOLUCIONARIO INSTITUCIONAL.</w:t>
      </w:r>
    </w:p>
    <w:p w:rsidR="00023E4E" w:rsidRPr="00D97B90" w:rsidRDefault="00023E4E" w:rsidP="00023E4E">
      <w:pPr>
        <w:jc w:val="center"/>
        <w:rPr>
          <w:rFonts w:cs="Arial"/>
          <w:b/>
          <w:color w:val="000000" w:themeColor="text1"/>
          <w:sz w:val="24"/>
          <w:szCs w:val="24"/>
        </w:rPr>
      </w:pPr>
    </w:p>
    <w:tbl>
      <w:tblPr>
        <w:tblW w:w="0" w:type="auto"/>
        <w:tblLook w:val="04A0" w:firstRow="1" w:lastRow="0" w:firstColumn="1" w:lastColumn="0" w:noHBand="0" w:noVBand="1"/>
      </w:tblPr>
      <w:tblGrid>
        <w:gridCol w:w="4248"/>
        <w:gridCol w:w="709"/>
        <w:gridCol w:w="4439"/>
      </w:tblGrid>
      <w:tr w:rsidR="008B3F2A" w:rsidRPr="00D97B90" w:rsidTr="00644678">
        <w:tc>
          <w:tcPr>
            <w:tcW w:w="4248" w:type="dxa"/>
            <w:shd w:val="clear" w:color="auto" w:fill="auto"/>
          </w:tcPr>
          <w:p w:rsidR="00023E4E" w:rsidRPr="00D97B90" w:rsidRDefault="00023E4E" w:rsidP="00644678">
            <w:pPr>
              <w:tabs>
                <w:tab w:val="left" w:pos="5056"/>
              </w:tabs>
              <w:jc w:val="center"/>
              <w:rPr>
                <w:rFonts w:cs="Arial"/>
                <w:b/>
                <w:color w:val="000000" w:themeColor="text1"/>
              </w:rPr>
            </w:pPr>
          </w:p>
          <w:p w:rsidR="00023E4E" w:rsidRPr="00D97B90" w:rsidRDefault="00023E4E" w:rsidP="00644678">
            <w:pPr>
              <w:tabs>
                <w:tab w:val="left" w:pos="5056"/>
              </w:tabs>
              <w:jc w:val="center"/>
              <w:rPr>
                <w:rFonts w:cs="Arial"/>
                <w:b/>
                <w:color w:val="000000" w:themeColor="text1"/>
              </w:rPr>
            </w:pPr>
          </w:p>
          <w:p w:rsidR="00023E4E" w:rsidRPr="00D97B90" w:rsidRDefault="00023E4E" w:rsidP="00644678">
            <w:pPr>
              <w:tabs>
                <w:tab w:val="left" w:pos="5056"/>
              </w:tabs>
              <w:jc w:val="center"/>
              <w:rPr>
                <w:rFonts w:cs="Arial"/>
                <w:b/>
                <w:color w:val="000000" w:themeColor="text1"/>
              </w:rPr>
            </w:pPr>
          </w:p>
          <w:p w:rsidR="00023E4E" w:rsidRPr="00D97B90" w:rsidRDefault="00023E4E" w:rsidP="00644678">
            <w:pPr>
              <w:tabs>
                <w:tab w:val="left" w:pos="5056"/>
              </w:tabs>
              <w:jc w:val="center"/>
              <w:rPr>
                <w:rFonts w:cs="Arial"/>
                <w:b/>
                <w:color w:val="000000" w:themeColor="text1"/>
              </w:rPr>
            </w:pPr>
          </w:p>
          <w:p w:rsidR="00023E4E" w:rsidRPr="00D97B90" w:rsidRDefault="00023E4E" w:rsidP="00644678">
            <w:pPr>
              <w:tabs>
                <w:tab w:val="left" w:pos="5056"/>
              </w:tabs>
              <w:jc w:val="center"/>
              <w:rPr>
                <w:rFonts w:cs="Arial"/>
                <w:b/>
                <w:color w:val="000000" w:themeColor="text1"/>
              </w:rPr>
            </w:pPr>
          </w:p>
        </w:tc>
        <w:tc>
          <w:tcPr>
            <w:tcW w:w="709" w:type="dxa"/>
            <w:shd w:val="clear" w:color="auto" w:fill="auto"/>
          </w:tcPr>
          <w:p w:rsidR="00023E4E" w:rsidRPr="00D97B90" w:rsidRDefault="00023E4E" w:rsidP="00644678">
            <w:pPr>
              <w:tabs>
                <w:tab w:val="left" w:pos="5056"/>
              </w:tabs>
              <w:jc w:val="center"/>
              <w:rPr>
                <w:rFonts w:cs="Arial"/>
                <w:b/>
                <w:color w:val="000000" w:themeColor="text1"/>
              </w:rPr>
            </w:pPr>
          </w:p>
        </w:tc>
        <w:tc>
          <w:tcPr>
            <w:tcW w:w="4439" w:type="dxa"/>
            <w:shd w:val="clear" w:color="auto" w:fill="auto"/>
          </w:tcPr>
          <w:p w:rsidR="00023E4E" w:rsidRPr="00D97B90" w:rsidRDefault="00023E4E" w:rsidP="00644678">
            <w:pPr>
              <w:tabs>
                <w:tab w:val="left" w:pos="5056"/>
              </w:tabs>
              <w:jc w:val="center"/>
              <w:rPr>
                <w:rFonts w:cs="Arial"/>
                <w:b/>
                <w:color w:val="000000" w:themeColor="text1"/>
              </w:rPr>
            </w:pPr>
          </w:p>
        </w:tc>
      </w:tr>
      <w:tr w:rsidR="008B3F2A" w:rsidRPr="00D97B90" w:rsidTr="00644678">
        <w:tc>
          <w:tcPr>
            <w:tcW w:w="4248" w:type="dxa"/>
            <w:shd w:val="clear" w:color="auto" w:fill="auto"/>
          </w:tcPr>
          <w:p w:rsidR="00023E4E" w:rsidRPr="00D97B90" w:rsidRDefault="00023E4E" w:rsidP="00644678">
            <w:pPr>
              <w:tabs>
                <w:tab w:val="left" w:pos="5056"/>
              </w:tabs>
              <w:rPr>
                <w:rFonts w:cs="Arial"/>
                <w:b/>
                <w:color w:val="000000" w:themeColor="text1"/>
              </w:rPr>
            </w:pPr>
            <w:r w:rsidRPr="00D97B90">
              <w:rPr>
                <w:rFonts w:cs="Arial"/>
                <w:b/>
                <w:color w:val="000000" w:themeColor="text1"/>
              </w:rPr>
              <w:t xml:space="preserve">DIP. </w:t>
            </w:r>
            <w:r w:rsidRPr="00D97B90">
              <w:rPr>
                <w:rFonts w:cs="Arial"/>
                <w:b/>
                <w:snapToGrid w:val="0"/>
                <w:color w:val="000000" w:themeColor="text1"/>
              </w:rPr>
              <w:t>MARÍA ESPERANZA CHAPA GARCÍA</w:t>
            </w:r>
          </w:p>
        </w:tc>
        <w:tc>
          <w:tcPr>
            <w:tcW w:w="709" w:type="dxa"/>
            <w:shd w:val="clear" w:color="auto" w:fill="auto"/>
          </w:tcPr>
          <w:p w:rsidR="00023E4E" w:rsidRPr="00D97B90" w:rsidRDefault="00023E4E" w:rsidP="00644678">
            <w:pPr>
              <w:tabs>
                <w:tab w:val="left" w:pos="5056"/>
              </w:tabs>
              <w:rPr>
                <w:rFonts w:cs="Arial"/>
                <w:b/>
                <w:color w:val="000000" w:themeColor="text1"/>
              </w:rPr>
            </w:pPr>
          </w:p>
        </w:tc>
        <w:tc>
          <w:tcPr>
            <w:tcW w:w="4439" w:type="dxa"/>
            <w:shd w:val="clear" w:color="auto" w:fill="auto"/>
          </w:tcPr>
          <w:p w:rsidR="00023E4E" w:rsidRPr="00D97B90" w:rsidRDefault="00023E4E" w:rsidP="00644678">
            <w:pPr>
              <w:tabs>
                <w:tab w:val="left" w:pos="5056"/>
              </w:tabs>
              <w:rPr>
                <w:rFonts w:cs="Arial"/>
                <w:b/>
                <w:color w:val="000000" w:themeColor="text1"/>
              </w:rPr>
            </w:pPr>
            <w:r w:rsidRPr="00D97B90">
              <w:rPr>
                <w:rFonts w:cs="Arial"/>
                <w:b/>
                <w:color w:val="000000" w:themeColor="text1"/>
              </w:rPr>
              <w:t xml:space="preserve">DIP. </w:t>
            </w:r>
            <w:r w:rsidRPr="00D97B90">
              <w:rPr>
                <w:rFonts w:cs="Arial"/>
                <w:b/>
                <w:snapToGrid w:val="0"/>
                <w:color w:val="000000" w:themeColor="text1"/>
              </w:rPr>
              <w:t>GRACIELA FERNÁNDEZ ALMARAZ</w:t>
            </w:r>
            <w:r w:rsidRPr="00D97B90">
              <w:rPr>
                <w:rFonts w:cs="Arial"/>
                <w:b/>
                <w:color w:val="000000" w:themeColor="text1"/>
              </w:rPr>
              <w:t xml:space="preserve"> </w:t>
            </w:r>
          </w:p>
        </w:tc>
      </w:tr>
      <w:tr w:rsidR="008B3F2A" w:rsidRPr="00D97B90" w:rsidTr="00644678">
        <w:tc>
          <w:tcPr>
            <w:tcW w:w="4248" w:type="dxa"/>
            <w:shd w:val="clear" w:color="auto" w:fill="auto"/>
          </w:tcPr>
          <w:p w:rsidR="00023E4E" w:rsidRPr="00D97B90" w:rsidRDefault="00023E4E" w:rsidP="00644678">
            <w:pPr>
              <w:tabs>
                <w:tab w:val="left" w:pos="5056"/>
              </w:tabs>
              <w:rPr>
                <w:rFonts w:cs="Arial"/>
                <w:b/>
                <w:color w:val="000000" w:themeColor="text1"/>
              </w:rPr>
            </w:pPr>
          </w:p>
          <w:p w:rsidR="00023E4E" w:rsidRPr="00D97B90" w:rsidRDefault="00023E4E" w:rsidP="00644678">
            <w:pPr>
              <w:tabs>
                <w:tab w:val="left" w:pos="5056"/>
              </w:tabs>
              <w:rPr>
                <w:rFonts w:cs="Arial"/>
                <w:b/>
                <w:color w:val="000000" w:themeColor="text1"/>
              </w:rPr>
            </w:pPr>
          </w:p>
          <w:p w:rsidR="00023E4E" w:rsidRPr="00D97B90" w:rsidRDefault="00023E4E" w:rsidP="00644678">
            <w:pPr>
              <w:tabs>
                <w:tab w:val="left" w:pos="5056"/>
              </w:tabs>
              <w:rPr>
                <w:rFonts w:cs="Arial"/>
                <w:b/>
                <w:color w:val="000000" w:themeColor="text1"/>
              </w:rPr>
            </w:pPr>
          </w:p>
          <w:p w:rsidR="00023E4E" w:rsidRPr="00D97B90" w:rsidRDefault="00023E4E" w:rsidP="00644678">
            <w:pPr>
              <w:tabs>
                <w:tab w:val="left" w:pos="5056"/>
              </w:tabs>
              <w:rPr>
                <w:rFonts w:cs="Arial"/>
                <w:b/>
                <w:color w:val="000000" w:themeColor="text1"/>
              </w:rPr>
            </w:pPr>
          </w:p>
          <w:p w:rsidR="00023E4E" w:rsidRPr="00D97B90" w:rsidRDefault="00023E4E" w:rsidP="00644678">
            <w:pPr>
              <w:tabs>
                <w:tab w:val="left" w:pos="5056"/>
              </w:tabs>
              <w:rPr>
                <w:rFonts w:cs="Arial"/>
                <w:b/>
                <w:color w:val="000000" w:themeColor="text1"/>
              </w:rPr>
            </w:pPr>
          </w:p>
        </w:tc>
        <w:tc>
          <w:tcPr>
            <w:tcW w:w="709" w:type="dxa"/>
            <w:shd w:val="clear" w:color="auto" w:fill="auto"/>
          </w:tcPr>
          <w:p w:rsidR="00023E4E" w:rsidRPr="00D97B90" w:rsidRDefault="00023E4E" w:rsidP="00644678">
            <w:pPr>
              <w:tabs>
                <w:tab w:val="left" w:pos="5056"/>
              </w:tabs>
              <w:rPr>
                <w:rFonts w:cs="Arial"/>
                <w:b/>
                <w:color w:val="000000" w:themeColor="text1"/>
              </w:rPr>
            </w:pPr>
          </w:p>
        </w:tc>
        <w:tc>
          <w:tcPr>
            <w:tcW w:w="4439" w:type="dxa"/>
            <w:shd w:val="clear" w:color="auto" w:fill="auto"/>
          </w:tcPr>
          <w:p w:rsidR="00023E4E" w:rsidRPr="00D97B90" w:rsidRDefault="00023E4E" w:rsidP="00644678">
            <w:pPr>
              <w:tabs>
                <w:tab w:val="left" w:pos="5056"/>
              </w:tabs>
              <w:rPr>
                <w:rFonts w:cs="Arial"/>
                <w:b/>
                <w:color w:val="000000" w:themeColor="text1"/>
              </w:rPr>
            </w:pPr>
          </w:p>
        </w:tc>
      </w:tr>
      <w:tr w:rsidR="008B3F2A" w:rsidRPr="00D97B90" w:rsidTr="00644678">
        <w:tc>
          <w:tcPr>
            <w:tcW w:w="4248" w:type="dxa"/>
            <w:shd w:val="clear" w:color="auto" w:fill="auto"/>
          </w:tcPr>
          <w:p w:rsidR="00023E4E" w:rsidRPr="00D97B90" w:rsidRDefault="00023E4E" w:rsidP="00644678">
            <w:pPr>
              <w:tabs>
                <w:tab w:val="left" w:pos="5056"/>
              </w:tabs>
              <w:rPr>
                <w:rFonts w:cs="Arial"/>
                <w:b/>
                <w:color w:val="000000" w:themeColor="text1"/>
              </w:rPr>
            </w:pPr>
            <w:r w:rsidRPr="00D97B90">
              <w:rPr>
                <w:rFonts w:cs="Arial"/>
                <w:b/>
                <w:color w:val="000000" w:themeColor="text1"/>
              </w:rPr>
              <w:t xml:space="preserve">DIP. </w:t>
            </w:r>
            <w:r w:rsidRPr="00D97B90">
              <w:rPr>
                <w:rFonts w:cs="Arial"/>
                <w:b/>
                <w:snapToGrid w:val="0"/>
                <w:color w:val="000000" w:themeColor="text1"/>
              </w:rPr>
              <w:t>LILIA ISABEL GUTIÉRREZ BURCIAGA</w:t>
            </w:r>
          </w:p>
        </w:tc>
        <w:tc>
          <w:tcPr>
            <w:tcW w:w="709" w:type="dxa"/>
            <w:shd w:val="clear" w:color="auto" w:fill="auto"/>
          </w:tcPr>
          <w:p w:rsidR="00023E4E" w:rsidRPr="00D97B90" w:rsidRDefault="00023E4E" w:rsidP="00644678">
            <w:pPr>
              <w:tabs>
                <w:tab w:val="left" w:pos="5056"/>
              </w:tabs>
              <w:rPr>
                <w:rFonts w:cs="Arial"/>
                <w:b/>
                <w:color w:val="000000" w:themeColor="text1"/>
              </w:rPr>
            </w:pPr>
          </w:p>
        </w:tc>
        <w:tc>
          <w:tcPr>
            <w:tcW w:w="4439" w:type="dxa"/>
            <w:shd w:val="clear" w:color="auto" w:fill="auto"/>
          </w:tcPr>
          <w:p w:rsidR="00023E4E" w:rsidRPr="00D97B90" w:rsidRDefault="00023E4E" w:rsidP="00644678">
            <w:pPr>
              <w:tabs>
                <w:tab w:val="left" w:pos="5056"/>
              </w:tabs>
              <w:rPr>
                <w:rFonts w:cs="Arial"/>
                <w:b/>
                <w:color w:val="000000" w:themeColor="text1"/>
              </w:rPr>
            </w:pPr>
            <w:r w:rsidRPr="00D97B90">
              <w:rPr>
                <w:rFonts w:cs="Arial"/>
                <w:b/>
                <w:color w:val="000000" w:themeColor="text1"/>
              </w:rPr>
              <w:t xml:space="preserve">DIP. </w:t>
            </w:r>
            <w:r w:rsidRPr="00D97B90">
              <w:rPr>
                <w:rFonts w:cs="Arial"/>
                <w:b/>
                <w:snapToGrid w:val="0"/>
                <w:color w:val="000000" w:themeColor="text1"/>
              </w:rPr>
              <w:t>JAIME BUENO ZERTUCHE</w:t>
            </w:r>
            <w:r w:rsidRPr="00D97B90">
              <w:rPr>
                <w:b/>
                <w:noProof/>
                <w:color w:val="000000" w:themeColor="text1"/>
                <w:lang w:eastAsia="es-MX"/>
              </w:rPr>
              <w:t xml:space="preserve"> </w:t>
            </w:r>
          </w:p>
        </w:tc>
      </w:tr>
      <w:tr w:rsidR="008B3F2A" w:rsidRPr="00D97B90" w:rsidTr="00644678">
        <w:tc>
          <w:tcPr>
            <w:tcW w:w="4248" w:type="dxa"/>
            <w:shd w:val="clear" w:color="auto" w:fill="auto"/>
          </w:tcPr>
          <w:p w:rsidR="00023E4E" w:rsidRPr="00D97B90" w:rsidRDefault="00023E4E" w:rsidP="00644678">
            <w:pPr>
              <w:tabs>
                <w:tab w:val="left" w:pos="5056"/>
              </w:tabs>
              <w:rPr>
                <w:rFonts w:cs="Arial"/>
                <w:b/>
                <w:color w:val="000000" w:themeColor="text1"/>
              </w:rPr>
            </w:pPr>
          </w:p>
          <w:p w:rsidR="00023E4E" w:rsidRPr="00D97B90" w:rsidRDefault="00023E4E" w:rsidP="00644678">
            <w:pPr>
              <w:tabs>
                <w:tab w:val="left" w:pos="5056"/>
              </w:tabs>
              <w:rPr>
                <w:rFonts w:cs="Arial"/>
                <w:b/>
                <w:color w:val="000000" w:themeColor="text1"/>
              </w:rPr>
            </w:pPr>
          </w:p>
          <w:p w:rsidR="00023E4E" w:rsidRPr="00D97B90" w:rsidRDefault="00023E4E" w:rsidP="00644678">
            <w:pPr>
              <w:tabs>
                <w:tab w:val="left" w:pos="5056"/>
              </w:tabs>
              <w:rPr>
                <w:rFonts w:cs="Arial"/>
                <w:b/>
                <w:color w:val="000000" w:themeColor="text1"/>
              </w:rPr>
            </w:pPr>
          </w:p>
          <w:p w:rsidR="00023E4E" w:rsidRPr="00D97B90" w:rsidRDefault="00023E4E" w:rsidP="00644678">
            <w:pPr>
              <w:tabs>
                <w:tab w:val="left" w:pos="5056"/>
              </w:tabs>
              <w:rPr>
                <w:rFonts w:cs="Arial"/>
                <w:b/>
                <w:color w:val="000000" w:themeColor="text1"/>
              </w:rPr>
            </w:pPr>
          </w:p>
          <w:p w:rsidR="00023E4E" w:rsidRPr="00D97B90" w:rsidRDefault="00023E4E" w:rsidP="00644678">
            <w:pPr>
              <w:tabs>
                <w:tab w:val="left" w:pos="5056"/>
              </w:tabs>
              <w:rPr>
                <w:rFonts w:cs="Arial"/>
                <w:b/>
                <w:color w:val="000000" w:themeColor="text1"/>
              </w:rPr>
            </w:pPr>
          </w:p>
        </w:tc>
        <w:tc>
          <w:tcPr>
            <w:tcW w:w="709" w:type="dxa"/>
            <w:shd w:val="clear" w:color="auto" w:fill="auto"/>
          </w:tcPr>
          <w:p w:rsidR="00023E4E" w:rsidRPr="00D97B90" w:rsidRDefault="00023E4E" w:rsidP="00644678">
            <w:pPr>
              <w:tabs>
                <w:tab w:val="left" w:pos="5056"/>
              </w:tabs>
              <w:rPr>
                <w:rFonts w:cs="Arial"/>
                <w:b/>
                <w:color w:val="000000" w:themeColor="text1"/>
              </w:rPr>
            </w:pPr>
          </w:p>
        </w:tc>
        <w:tc>
          <w:tcPr>
            <w:tcW w:w="4439" w:type="dxa"/>
            <w:shd w:val="clear" w:color="auto" w:fill="auto"/>
          </w:tcPr>
          <w:p w:rsidR="00023E4E" w:rsidRPr="00D97B90" w:rsidRDefault="00023E4E" w:rsidP="00644678">
            <w:pPr>
              <w:tabs>
                <w:tab w:val="left" w:pos="5056"/>
              </w:tabs>
              <w:rPr>
                <w:rFonts w:cs="Arial"/>
                <w:b/>
                <w:color w:val="000000" w:themeColor="text1"/>
              </w:rPr>
            </w:pPr>
          </w:p>
        </w:tc>
      </w:tr>
      <w:tr w:rsidR="008B3F2A" w:rsidRPr="00D97B90" w:rsidTr="00644678">
        <w:tc>
          <w:tcPr>
            <w:tcW w:w="4248" w:type="dxa"/>
            <w:shd w:val="clear" w:color="auto" w:fill="auto"/>
          </w:tcPr>
          <w:p w:rsidR="00023E4E" w:rsidRPr="00D97B90" w:rsidRDefault="00023E4E" w:rsidP="00644678">
            <w:pPr>
              <w:tabs>
                <w:tab w:val="left" w:pos="4678"/>
              </w:tabs>
              <w:rPr>
                <w:rFonts w:cs="Arial"/>
                <w:b/>
                <w:color w:val="000000" w:themeColor="text1"/>
              </w:rPr>
            </w:pPr>
            <w:r w:rsidRPr="00D97B90">
              <w:rPr>
                <w:rFonts w:cs="Arial"/>
                <w:b/>
                <w:color w:val="000000" w:themeColor="text1"/>
              </w:rPr>
              <w:t xml:space="preserve">DIP. </w:t>
            </w:r>
            <w:r w:rsidRPr="00D97B90">
              <w:rPr>
                <w:rFonts w:cs="Arial"/>
                <w:b/>
                <w:snapToGrid w:val="0"/>
                <w:color w:val="000000" w:themeColor="text1"/>
              </w:rPr>
              <w:t xml:space="preserve">LUCÍA AZUCENA RAMOS </w:t>
            </w:r>
            <w:proofErr w:type="spellStart"/>
            <w:r w:rsidRPr="00D97B90">
              <w:rPr>
                <w:rFonts w:cs="Arial"/>
                <w:b/>
                <w:snapToGrid w:val="0"/>
                <w:color w:val="000000" w:themeColor="text1"/>
              </w:rPr>
              <w:t>RAMOS</w:t>
            </w:r>
            <w:proofErr w:type="spellEnd"/>
          </w:p>
        </w:tc>
        <w:tc>
          <w:tcPr>
            <w:tcW w:w="709" w:type="dxa"/>
            <w:shd w:val="clear" w:color="auto" w:fill="auto"/>
          </w:tcPr>
          <w:p w:rsidR="00023E4E" w:rsidRPr="00D97B90" w:rsidRDefault="00023E4E" w:rsidP="00644678">
            <w:pPr>
              <w:tabs>
                <w:tab w:val="left" w:pos="5056"/>
              </w:tabs>
              <w:rPr>
                <w:rFonts w:cs="Arial"/>
                <w:b/>
                <w:color w:val="000000" w:themeColor="text1"/>
              </w:rPr>
            </w:pPr>
          </w:p>
        </w:tc>
        <w:tc>
          <w:tcPr>
            <w:tcW w:w="4439" w:type="dxa"/>
            <w:shd w:val="clear" w:color="auto" w:fill="auto"/>
          </w:tcPr>
          <w:p w:rsidR="00023E4E" w:rsidRPr="00D97B90" w:rsidRDefault="00023E4E" w:rsidP="00644678">
            <w:pPr>
              <w:tabs>
                <w:tab w:val="left" w:pos="5056"/>
              </w:tabs>
              <w:rPr>
                <w:rFonts w:cs="Arial"/>
                <w:b/>
                <w:color w:val="000000" w:themeColor="text1"/>
              </w:rPr>
            </w:pPr>
            <w:r w:rsidRPr="00D97B90">
              <w:rPr>
                <w:rFonts w:cs="Arial"/>
                <w:b/>
                <w:color w:val="000000" w:themeColor="text1"/>
              </w:rPr>
              <w:t xml:space="preserve">DIP.  JESÚS </w:t>
            </w:r>
            <w:r w:rsidRPr="00D97B90">
              <w:rPr>
                <w:rFonts w:cs="Arial"/>
                <w:b/>
                <w:snapToGrid w:val="0"/>
                <w:color w:val="000000" w:themeColor="text1"/>
              </w:rPr>
              <w:t>ANDRÉS LOYA CARDONA</w:t>
            </w:r>
          </w:p>
        </w:tc>
      </w:tr>
      <w:tr w:rsidR="008B3F2A" w:rsidRPr="00D97B90" w:rsidTr="00644678">
        <w:tc>
          <w:tcPr>
            <w:tcW w:w="4248" w:type="dxa"/>
            <w:shd w:val="clear" w:color="auto" w:fill="auto"/>
          </w:tcPr>
          <w:p w:rsidR="00023E4E" w:rsidRPr="00D97B90" w:rsidRDefault="00023E4E" w:rsidP="00644678">
            <w:pPr>
              <w:tabs>
                <w:tab w:val="left" w:pos="4678"/>
              </w:tabs>
              <w:rPr>
                <w:rFonts w:cs="Arial"/>
                <w:b/>
                <w:color w:val="000000" w:themeColor="text1"/>
              </w:rPr>
            </w:pPr>
          </w:p>
          <w:p w:rsidR="00023E4E" w:rsidRPr="00D97B90" w:rsidRDefault="00023E4E" w:rsidP="00644678">
            <w:pPr>
              <w:tabs>
                <w:tab w:val="left" w:pos="4678"/>
              </w:tabs>
              <w:rPr>
                <w:rFonts w:cs="Arial"/>
                <w:b/>
                <w:color w:val="000000" w:themeColor="text1"/>
              </w:rPr>
            </w:pPr>
          </w:p>
          <w:p w:rsidR="00023E4E" w:rsidRPr="00D97B90" w:rsidRDefault="00023E4E" w:rsidP="00644678">
            <w:pPr>
              <w:tabs>
                <w:tab w:val="left" w:pos="4678"/>
              </w:tabs>
              <w:rPr>
                <w:rFonts w:cs="Arial"/>
                <w:b/>
                <w:color w:val="000000" w:themeColor="text1"/>
              </w:rPr>
            </w:pPr>
          </w:p>
          <w:p w:rsidR="00023E4E" w:rsidRPr="00D97B90" w:rsidRDefault="00023E4E" w:rsidP="00644678">
            <w:pPr>
              <w:tabs>
                <w:tab w:val="left" w:pos="4678"/>
              </w:tabs>
              <w:rPr>
                <w:rFonts w:cs="Arial"/>
                <w:b/>
                <w:color w:val="000000" w:themeColor="text1"/>
              </w:rPr>
            </w:pPr>
          </w:p>
          <w:p w:rsidR="00023E4E" w:rsidRPr="00D97B90" w:rsidRDefault="00023E4E" w:rsidP="00644678">
            <w:pPr>
              <w:tabs>
                <w:tab w:val="left" w:pos="4678"/>
              </w:tabs>
              <w:rPr>
                <w:rFonts w:cs="Arial"/>
                <w:b/>
                <w:color w:val="000000" w:themeColor="text1"/>
              </w:rPr>
            </w:pPr>
          </w:p>
        </w:tc>
        <w:tc>
          <w:tcPr>
            <w:tcW w:w="709" w:type="dxa"/>
            <w:shd w:val="clear" w:color="auto" w:fill="auto"/>
          </w:tcPr>
          <w:p w:rsidR="00023E4E" w:rsidRPr="00D97B90" w:rsidRDefault="00023E4E" w:rsidP="00644678">
            <w:pPr>
              <w:tabs>
                <w:tab w:val="left" w:pos="5056"/>
              </w:tabs>
              <w:rPr>
                <w:rFonts w:cs="Arial"/>
                <w:b/>
                <w:color w:val="000000" w:themeColor="text1"/>
              </w:rPr>
            </w:pPr>
          </w:p>
        </w:tc>
        <w:tc>
          <w:tcPr>
            <w:tcW w:w="4439" w:type="dxa"/>
            <w:shd w:val="clear" w:color="auto" w:fill="auto"/>
          </w:tcPr>
          <w:p w:rsidR="00023E4E" w:rsidRPr="00D97B90" w:rsidRDefault="00023E4E" w:rsidP="00644678">
            <w:pPr>
              <w:tabs>
                <w:tab w:val="left" w:pos="5056"/>
              </w:tabs>
              <w:rPr>
                <w:rFonts w:cs="Arial"/>
                <w:b/>
                <w:color w:val="000000" w:themeColor="text1"/>
              </w:rPr>
            </w:pPr>
          </w:p>
        </w:tc>
      </w:tr>
      <w:tr w:rsidR="008B3F2A" w:rsidRPr="00D97B90" w:rsidTr="00644678">
        <w:tc>
          <w:tcPr>
            <w:tcW w:w="4248" w:type="dxa"/>
            <w:shd w:val="clear" w:color="auto" w:fill="auto"/>
          </w:tcPr>
          <w:p w:rsidR="00023E4E" w:rsidRPr="00D97B90" w:rsidRDefault="00023E4E" w:rsidP="00644678">
            <w:pPr>
              <w:tabs>
                <w:tab w:val="left" w:pos="4678"/>
              </w:tabs>
              <w:rPr>
                <w:rFonts w:cs="Arial"/>
                <w:b/>
                <w:color w:val="000000" w:themeColor="text1"/>
              </w:rPr>
            </w:pPr>
            <w:r w:rsidRPr="00D97B90">
              <w:rPr>
                <w:rFonts w:cs="Arial"/>
                <w:b/>
                <w:color w:val="000000" w:themeColor="text1"/>
              </w:rPr>
              <w:t xml:space="preserve">DIP. </w:t>
            </w:r>
            <w:r w:rsidRPr="00D97B90">
              <w:rPr>
                <w:rFonts w:cs="Arial"/>
                <w:b/>
                <w:snapToGrid w:val="0"/>
                <w:color w:val="000000" w:themeColor="text1"/>
              </w:rPr>
              <w:t>VERÓNICA BOREQUE MARTÍNEZ GONZÁLEZ</w:t>
            </w:r>
          </w:p>
        </w:tc>
        <w:tc>
          <w:tcPr>
            <w:tcW w:w="709" w:type="dxa"/>
            <w:shd w:val="clear" w:color="auto" w:fill="auto"/>
          </w:tcPr>
          <w:p w:rsidR="00023E4E" w:rsidRPr="00D97B90" w:rsidRDefault="00023E4E" w:rsidP="00644678">
            <w:pPr>
              <w:tabs>
                <w:tab w:val="left" w:pos="5056"/>
              </w:tabs>
              <w:rPr>
                <w:rFonts w:cs="Arial"/>
                <w:b/>
                <w:color w:val="000000" w:themeColor="text1"/>
              </w:rPr>
            </w:pPr>
          </w:p>
        </w:tc>
        <w:tc>
          <w:tcPr>
            <w:tcW w:w="4439" w:type="dxa"/>
            <w:shd w:val="clear" w:color="auto" w:fill="auto"/>
          </w:tcPr>
          <w:p w:rsidR="00023E4E" w:rsidRPr="00D97B90" w:rsidRDefault="00023E4E" w:rsidP="00644678">
            <w:pPr>
              <w:tabs>
                <w:tab w:val="left" w:pos="5056"/>
              </w:tabs>
              <w:rPr>
                <w:rFonts w:cs="Arial"/>
                <w:b/>
                <w:color w:val="000000" w:themeColor="text1"/>
              </w:rPr>
            </w:pPr>
            <w:r w:rsidRPr="00D97B90">
              <w:rPr>
                <w:rFonts w:cs="Arial"/>
                <w:b/>
                <w:color w:val="000000" w:themeColor="text1"/>
              </w:rPr>
              <w:t xml:space="preserve">DIP. </w:t>
            </w:r>
            <w:r w:rsidRPr="00D97B90">
              <w:rPr>
                <w:rFonts w:cs="Arial"/>
                <w:b/>
                <w:snapToGrid w:val="0"/>
                <w:color w:val="000000" w:themeColor="text1"/>
              </w:rPr>
              <w:t>JESÚS BERINO GRANADOS</w:t>
            </w:r>
          </w:p>
        </w:tc>
      </w:tr>
      <w:tr w:rsidR="008B3F2A" w:rsidRPr="00D97B90" w:rsidTr="00644678">
        <w:tc>
          <w:tcPr>
            <w:tcW w:w="9396" w:type="dxa"/>
            <w:gridSpan w:val="3"/>
            <w:shd w:val="clear" w:color="auto" w:fill="auto"/>
          </w:tcPr>
          <w:p w:rsidR="00023E4E" w:rsidRPr="00D97B90" w:rsidRDefault="00023E4E" w:rsidP="00644678">
            <w:pPr>
              <w:tabs>
                <w:tab w:val="left" w:pos="5056"/>
              </w:tabs>
              <w:jc w:val="center"/>
              <w:rPr>
                <w:rFonts w:cs="Arial"/>
                <w:b/>
                <w:color w:val="000000" w:themeColor="text1"/>
              </w:rPr>
            </w:pPr>
          </w:p>
          <w:p w:rsidR="00023E4E" w:rsidRPr="00D97B90" w:rsidRDefault="00023E4E" w:rsidP="00644678">
            <w:pPr>
              <w:tabs>
                <w:tab w:val="left" w:pos="5056"/>
              </w:tabs>
              <w:jc w:val="center"/>
              <w:rPr>
                <w:rFonts w:cs="Arial"/>
                <w:b/>
                <w:color w:val="000000" w:themeColor="text1"/>
              </w:rPr>
            </w:pPr>
          </w:p>
          <w:p w:rsidR="00023E4E" w:rsidRPr="00D97B90" w:rsidRDefault="00023E4E" w:rsidP="00644678">
            <w:pPr>
              <w:tabs>
                <w:tab w:val="left" w:pos="5056"/>
              </w:tabs>
              <w:jc w:val="center"/>
              <w:rPr>
                <w:rFonts w:cs="Arial"/>
                <w:b/>
                <w:color w:val="000000" w:themeColor="text1"/>
              </w:rPr>
            </w:pPr>
          </w:p>
          <w:p w:rsidR="00023E4E" w:rsidRPr="00D97B90" w:rsidRDefault="00023E4E" w:rsidP="00644678">
            <w:pPr>
              <w:tabs>
                <w:tab w:val="left" w:pos="5056"/>
              </w:tabs>
              <w:jc w:val="center"/>
              <w:rPr>
                <w:rFonts w:cs="Arial"/>
                <w:b/>
                <w:color w:val="000000" w:themeColor="text1"/>
              </w:rPr>
            </w:pPr>
          </w:p>
          <w:p w:rsidR="00023E4E" w:rsidRPr="00D97B90" w:rsidRDefault="00023E4E" w:rsidP="00644678">
            <w:pPr>
              <w:tabs>
                <w:tab w:val="left" w:pos="5056"/>
              </w:tabs>
              <w:jc w:val="center"/>
              <w:rPr>
                <w:rFonts w:cs="Arial"/>
                <w:b/>
                <w:color w:val="000000" w:themeColor="text1"/>
              </w:rPr>
            </w:pPr>
          </w:p>
        </w:tc>
      </w:tr>
      <w:tr w:rsidR="008B3F2A" w:rsidRPr="00D97B90" w:rsidTr="00644678">
        <w:tc>
          <w:tcPr>
            <w:tcW w:w="9396" w:type="dxa"/>
            <w:gridSpan w:val="3"/>
            <w:shd w:val="clear" w:color="auto" w:fill="auto"/>
          </w:tcPr>
          <w:p w:rsidR="00023E4E" w:rsidRPr="00D97B90" w:rsidRDefault="00023E4E" w:rsidP="00644678">
            <w:pPr>
              <w:tabs>
                <w:tab w:val="left" w:pos="5056"/>
              </w:tabs>
              <w:jc w:val="center"/>
              <w:rPr>
                <w:rFonts w:cs="Arial"/>
                <w:b/>
                <w:color w:val="000000" w:themeColor="text1"/>
              </w:rPr>
            </w:pPr>
            <w:r w:rsidRPr="00D97B90">
              <w:rPr>
                <w:rFonts w:cs="Arial"/>
                <w:b/>
                <w:color w:val="000000" w:themeColor="text1"/>
              </w:rPr>
              <w:t xml:space="preserve">DIP. </w:t>
            </w:r>
            <w:r w:rsidRPr="00D97B90">
              <w:rPr>
                <w:rFonts w:cs="Arial"/>
                <w:b/>
                <w:snapToGrid w:val="0"/>
                <w:color w:val="000000" w:themeColor="text1"/>
              </w:rPr>
              <w:t>DIANA PATRICIA GONZÁLEZ SOTO</w:t>
            </w:r>
          </w:p>
        </w:tc>
      </w:tr>
      <w:tr w:rsidR="008B3F2A" w:rsidRPr="00D97B90" w:rsidTr="00644678">
        <w:tc>
          <w:tcPr>
            <w:tcW w:w="9396" w:type="dxa"/>
            <w:gridSpan w:val="3"/>
            <w:shd w:val="clear" w:color="auto" w:fill="auto"/>
          </w:tcPr>
          <w:p w:rsidR="00577AC3" w:rsidRPr="00D97B90" w:rsidRDefault="00577AC3" w:rsidP="00644678">
            <w:pPr>
              <w:tabs>
                <w:tab w:val="left" w:pos="5056"/>
              </w:tabs>
              <w:jc w:val="center"/>
              <w:rPr>
                <w:rFonts w:cs="Arial"/>
                <w:b/>
                <w:color w:val="000000" w:themeColor="text1"/>
              </w:rPr>
            </w:pPr>
          </w:p>
          <w:p w:rsidR="00577AC3" w:rsidRPr="00D97B90" w:rsidRDefault="00577AC3" w:rsidP="00644678">
            <w:pPr>
              <w:tabs>
                <w:tab w:val="left" w:pos="5056"/>
              </w:tabs>
              <w:jc w:val="center"/>
              <w:rPr>
                <w:rFonts w:cs="Arial"/>
                <w:b/>
                <w:color w:val="000000" w:themeColor="text1"/>
              </w:rPr>
            </w:pPr>
          </w:p>
        </w:tc>
      </w:tr>
    </w:tbl>
    <w:p w:rsidR="00116CF2" w:rsidRPr="00D97B90" w:rsidRDefault="00116CF2" w:rsidP="00116CF2">
      <w:pPr>
        <w:spacing w:line="276" w:lineRule="auto"/>
        <w:rPr>
          <w:rFonts w:cs="Arial"/>
          <w:color w:val="000000" w:themeColor="text1"/>
          <w:sz w:val="16"/>
          <w:szCs w:val="16"/>
        </w:rPr>
      </w:pPr>
    </w:p>
    <w:p w:rsidR="00116CF2" w:rsidRPr="00D97B90" w:rsidRDefault="00116CF2" w:rsidP="00116CF2">
      <w:pPr>
        <w:spacing w:line="276" w:lineRule="auto"/>
        <w:rPr>
          <w:rFonts w:cs="Arial"/>
          <w:color w:val="000000" w:themeColor="text1"/>
          <w:sz w:val="16"/>
          <w:szCs w:val="16"/>
        </w:rPr>
      </w:pPr>
    </w:p>
    <w:p w:rsidR="00116CF2" w:rsidRPr="00D97B90" w:rsidRDefault="00116CF2" w:rsidP="00116CF2">
      <w:pPr>
        <w:spacing w:line="276" w:lineRule="auto"/>
        <w:rPr>
          <w:rFonts w:cs="Arial"/>
          <w:color w:val="000000" w:themeColor="text1"/>
          <w:sz w:val="16"/>
          <w:szCs w:val="16"/>
        </w:rPr>
      </w:pPr>
    </w:p>
    <w:p w:rsidR="00116CF2" w:rsidRPr="00D97B90" w:rsidRDefault="00116CF2" w:rsidP="00116CF2">
      <w:pPr>
        <w:spacing w:line="276" w:lineRule="auto"/>
        <w:rPr>
          <w:rFonts w:cs="Arial"/>
          <w:color w:val="000000" w:themeColor="text1"/>
          <w:sz w:val="16"/>
          <w:szCs w:val="16"/>
        </w:rPr>
      </w:pPr>
    </w:p>
    <w:p w:rsidR="00116CF2" w:rsidRPr="00D97B90" w:rsidRDefault="00116CF2" w:rsidP="00116CF2">
      <w:pPr>
        <w:spacing w:line="276" w:lineRule="auto"/>
        <w:rPr>
          <w:rFonts w:cs="Arial"/>
          <w:color w:val="000000" w:themeColor="text1"/>
          <w:sz w:val="16"/>
          <w:szCs w:val="16"/>
        </w:rPr>
      </w:pPr>
    </w:p>
    <w:p w:rsidR="00116CF2" w:rsidRPr="00D97B90" w:rsidRDefault="00116CF2" w:rsidP="00116CF2">
      <w:pPr>
        <w:spacing w:line="276" w:lineRule="auto"/>
        <w:rPr>
          <w:rFonts w:cs="Arial"/>
          <w:color w:val="000000" w:themeColor="text1"/>
          <w:sz w:val="16"/>
          <w:szCs w:val="16"/>
        </w:rPr>
      </w:pPr>
    </w:p>
    <w:p w:rsidR="00116CF2" w:rsidRPr="00D97B90" w:rsidRDefault="00116CF2" w:rsidP="00116CF2">
      <w:pPr>
        <w:spacing w:line="276" w:lineRule="auto"/>
        <w:rPr>
          <w:rFonts w:cs="Arial"/>
          <w:color w:val="000000" w:themeColor="text1"/>
          <w:sz w:val="16"/>
          <w:szCs w:val="16"/>
          <w:lang w:val="es-ES"/>
        </w:rPr>
      </w:pPr>
      <w:r w:rsidRPr="00D97B90">
        <w:rPr>
          <w:rFonts w:cs="Arial"/>
          <w:color w:val="000000" w:themeColor="text1"/>
          <w:sz w:val="16"/>
          <w:szCs w:val="16"/>
        </w:rPr>
        <w:t xml:space="preserve">ESTA HOJA DE FIRMAS CORRESPONDE A LA INICIATIVA CON PROYECTO DE DECRETO </w:t>
      </w:r>
      <w:r w:rsidRPr="00D97B90">
        <w:rPr>
          <w:rFonts w:cs="Arial"/>
          <w:bCs/>
          <w:color w:val="000000" w:themeColor="text1"/>
          <w:sz w:val="16"/>
          <w:szCs w:val="16"/>
          <w:lang w:val="es-ES"/>
        </w:rPr>
        <w:t xml:space="preserve">POR EL QUE SE </w:t>
      </w:r>
      <w:r w:rsidR="00961EA0" w:rsidRPr="00D97B90">
        <w:rPr>
          <w:rFonts w:cs="Arial"/>
          <w:color w:val="000000" w:themeColor="text1"/>
          <w:sz w:val="16"/>
          <w:szCs w:val="16"/>
        </w:rPr>
        <w:t>REFORMAN EL PÁRRAFO SEGUNDO DEL ARTÍCULO 1°; EL ARTÍCULO 2°; LAS FRACCIONES XV, XVI Y XX DEL ARTÍCULO 3°; EL INCISO C DE LA FRACCIÓN IV DEL ARTÍCULO 38; EL ARTÍCULO 4° Y SU FRACCIÓN XXII Y SE ADICIONAN LA FRACCIÓN XXI AL ARTÍCULO 3°; LAS FRACCIONES XXIII, XXIV Y XXV AL ARTÍCULO 4° DE LA LEY DE TURISMO PARA EL ESTADO DE COAHUILA.</w:t>
      </w:r>
    </w:p>
    <w:p w:rsidR="00505552" w:rsidRPr="00D97B90" w:rsidRDefault="00505552" w:rsidP="00612133">
      <w:pPr>
        <w:spacing w:line="276" w:lineRule="auto"/>
        <w:rPr>
          <w:rFonts w:cs="Arial"/>
          <w:color w:val="000000" w:themeColor="text1"/>
          <w:sz w:val="16"/>
          <w:szCs w:val="16"/>
          <w:lang w:val="es-ES"/>
        </w:rPr>
      </w:pPr>
    </w:p>
    <w:sectPr w:rsidR="00505552" w:rsidRPr="00D97B90"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18F" w:rsidRDefault="0008318F">
      <w:r>
        <w:separator/>
      </w:r>
    </w:p>
  </w:endnote>
  <w:endnote w:type="continuationSeparator" w:id="0">
    <w:p w:rsidR="0008318F" w:rsidRDefault="0008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18F" w:rsidRDefault="0008318F">
      <w:r>
        <w:separator/>
      </w:r>
    </w:p>
  </w:footnote>
  <w:footnote w:type="continuationSeparator" w:id="0">
    <w:p w:rsidR="0008318F" w:rsidRDefault="00083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172"/>
      <w:gridCol w:w="8152"/>
      <w:gridCol w:w="1733"/>
    </w:tblGrid>
    <w:tr w:rsidR="001E0E02" w:rsidRPr="00D775E4" w:rsidTr="00AC6304">
      <w:trPr>
        <w:jc w:val="center"/>
      </w:trPr>
      <w:tc>
        <w:tcPr>
          <w:tcW w:w="1253" w:type="dxa"/>
        </w:tcPr>
        <w:p w:rsidR="001E0E02" w:rsidRPr="00D775E4" w:rsidRDefault="00D97B90" w:rsidP="00AC6304">
          <w:pPr>
            <w:jc w:val="center"/>
            <w:rPr>
              <w:b/>
              <w:bCs/>
              <w:sz w:val="12"/>
            </w:rPr>
          </w:pPr>
          <w:r>
            <w:rPr>
              <w:b/>
              <w:bCs/>
              <w:noProof/>
              <w:sz w:val="12"/>
              <w:lang w:eastAsia="es-MX"/>
            </w:rPr>
            <w:drawing>
              <wp:anchor distT="0" distB="0" distL="114300" distR="114300" simplePos="0" relativeHeight="251657216"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p w:rsidR="001E0E02" w:rsidRPr="00D775E4" w:rsidRDefault="001E0E02" w:rsidP="00AC6304">
          <w:pPr>
            <w:jc w:val="center"/>
            <w:rPr>
              <w:b/>
              <w:bCs/>
              <w:sz w:val="12"/>
            </w:rPr>
          </w:pPr>
        </w:p>
      </w:tc>
      <w:tc>
        <w:tcPr>
          <w:tcW w:w="8623" w:type="dxa"/>
        </w:tcPr>
        <w:p w:rsidR="001E0E02" w:rsidRPr="00815938" w:rsidRDefault="001E0E02" w:rsidP="00AC6304">
          <w:pPr>
            <w:jc w:val="center"/>
            <w:rPr>
              <w:b/>
              <w:bCs/>
              <w:sz w:val="24"/>
            </w:rPr>
          </w:pPr>
        </w:p>
        <w:p w:rsidR="001E0E02" w:rsidRPr="002E1219" w:rsidRDefault="001E0E02" w:rsidP="002E1219">
          <w:pPr>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1E0E02" w:rsidRDefault="001E0E02" w:rsidP="002E1219">
          <w:pPr>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1E0E02" w:rsidRPr="004D5011" w:rsidRDefault="001E0E02" w:rsidP="004D5011">
          <w:pPr>
            <w:tabs>
              <w:tab w:val="left" w:pos="-1528"/>
              <w:tab w:val="center" w:pos="-1386"/>
            </w:tabs>
            <w:jc w:val="center"/>
            <w:rPr>
              <w:rFonts w:cs="Arial"/>
              <w:bCs/>
              <w:smallCaps/>
              <w:spacing w:val="20"/>
              <w:sz w:val="32"/>
              <w:szCs w:val="32"/>
            </w:rPr>
          </w:pPr>
        </w:p>
        <w:p w:rsidR="003320D8" w:rsidRPr="00A86FAA" w:rsidRDefault="003320D8" w:rsidP="003320D8">
          <w:pPr>
            <w:jc w:val="center"/>
            <w:rPr>
              <w:rFonts w:cs="Arial"/>
              <w:b/>
              <w:sz w:val="16"/>
            </w:rPr>
          </w:pPr>
          <w:r w:rsidRPr="00A86FAA">
            <w:rPr>
              <w:rFonts w:cs="Arial"/>
              <w:b/>
              <w:sz w:val="16"/>
            </w:rPr>
            <w:t>“2019, Año del respeto y protección de los derechos humanos en el Estado de Coahuila de Zaragoza”</w:t>
          </w:r>
        </w:p>
        <w:p w:rsidR="001E0E02" w:rsidRPr="00D775E4" w:rsidRDefault="001E0E02" w:rsidP="003320D8">
          <w:pPr>
            <w:jc w:val="center"/>
            <w:rPr>
              <w:b/>
              <w:bCs/>
              <w:sz w:val="12"/>
            </w:rPr>
          </w:pPr>
        </w:p>
      </w:tc>
      <w:tc>
        <w:tcPr>
          <w:tcW w:w="1181" w:type="dxa"/>
        </w:tcPr>
        <w:p w:rsidR="001E0E02" w:rsidRDefault="001E0E02" w:rsidP="00AC6304">
          <w:pPr>
            <w:jc w:val="center"/>
            <w:rPr>
              <w:b/>
              <w:bCs/>
              <w:sz w:val="12"/>
            </w:rPr>
          </w:pPr>
        </w:p>
        <w:p w:rsidR="001E0E02" w:rsidRDefault="001E0E02" w:rsidP="00AC6304">
          <w:pPr>
            <w:jc w:val="center"/>
            <w:rPr>
              <w:b/>
              <w:bCs/>
              <w:sz w:val="12"/>
            </w:rPr>
          </w:pPr>
        </w:p>
        <w:p w:rsidR="001E0E02" w:rsidRPr="00D775E4" w:rsidRDefault="00D97B90" w:rsidP="00AC6304">
          <w:pPr>
            <w:jc w:val="center"/>
            <w:rPr>
              <w:b/>
              <w:bCs/>
              <w:sz w:val="12"/>
            </w:rPr>
          </w:pPr>
          <w:r>
            <w:rPr>
              <w:b/>
              <w:bCs/>
              <w:noProof/>
              <w:sz w:val="12"/>
              <w:lang w:eastAsia="es-MX"/>
            </w:rPr>
            <w:drawing>
              <wp:inline distT="0" distB="0" distL="0" distR="0">
                <wp:extent cx="963295" cy="8477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p>
      </w:tc>
    </w:tr>
  </w:tbl>
  <w:p w:rsidR="008E67B9" w:rsidRPr="008E67B9" w:rsidRDefault="008E67B9" w:rsidP="00177538">
    <w:pPr>
      <w:ind w:right="49"/>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31764E"/>
    <w:multiLevelType w:val="hybridMultilevel"/>
    <w:tmpl w:val="C2E0A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56F"/>
    <w:rsid w:val="000011DE"/>
    <w:rsid w:val="0000187E"/>
    <w:rsid w:val="00002DEA"/>
    <w:rsid w:val="000049EA"/>
    <w:rsid w:val="00005B9F"/>
    <w:rsid w:val="00006F1A"/>
    <w:rsid w:val="00007953"/>
    <w:rsid w:val="00007F49"/>
    <w:rsid w:val="00010B24"/>
    <w:rsid w:val="000130F6"/>
    <w:rsid w:val="00013745"/>
    <w:rsid w:val="000138E2"/>
    <w:rsid w:val="00014534"/>
    <w:rsid w:val="00017083"/>
    <w:rsid w:val="0001790E"/>
    <w:rsid w:val="00017D4A"/>
    <w:rsid w:val="00021136"/>
    <w:rsid w:val="00021ECA"/>
    <w:rsid w:val="00023E4E"/>
    <w:rsid w:val="00024A3E"/>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DA1"/>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664E0"/>
    <w:rsid w:val="00070BB7"/>
    <w:rsid w:val="0007359A"/>
    <w:rsid w:val="0007413E"/>
    <w:rsid w:val="00074CC4"/>
    <w:rsid w:val="00075F81"/>
    <w:rsid w:val="0007654B"/>
    <w:rsid w:val="00077179"/>
    <w:rsid w:val="00077BE3"/>
    <w:rsid w:val="00081BDC"/>
    <w:rsid w:val="0008220F"/>
    <w:rsid w:val="0008318F"/>
    <w:rsid w:val="00083A28"/>
    <w:rsid w:val="00083A6A"/>
    <w:rsid w:val="00084720"/>
    <w:rsid w:val="00085008"/>
    <w:rsid w:val="000851BE"/>
    <w:rsid w:val="00085D7E"/>
    <w:rsid w:val="0008692F"/>
    <w:rsid w:val="00086A2F"/>
    <w:rsid w:val="00086A7C"/>
    <w:rsid w:val="0009120D"/>
    <w:rsid w:val="000947D6"/>
    <w:rsid w:val="00096F76"/>
    <w:rsid w:val="00097774"/>
    <w:rsid w:val="00097BDE"/>
    <w:rsid w:val="000A003B"/>
    <w:rsid w:val="000A1A7F"/>
    <w:rsid w:val="000A2693"/>
    <w:rsid w:val="000A4207"/>
    <w:rsid w:val="000A4B4D"/>
    <w:rsid w:val="000A4EF4"/>
    <w:rsid w:val="000A66DA"/>
    <w:rsid w:val="000A7590"/>
    <w:rsid w:val="000A7BAB"/>
    <w:rsid w:val="000B6F82"/>
    <w:rsid w:val="000B75F9"/>
    <w:rsid w:val="000C03F3"/>
    <w:rsid w:val="000C0BCA"/>
    <w:rsid w:val="000C0F03"/>
    <w:rsid w:val="000C31F6"/>
    <w:rsid w:val="000C501C"/>
    <w:rsid w:val="000C7EC0"/>
    <w:rsid w:val="000D0B0A"/>
    <w:rsid w:val="000D266D"/>
    <w:rsid w:val="000D4B28"/>
    <w:rsid w:val="000D65B8"/>
    <w:rsid w:val="000D66B7"/>
    <w:rsid w:val="000D7C0B"/>
    <w:rsid w:val="000E0967"/>
    <w:rsid w:val="000E0B4B"/>
    <w:rsid w:val="000E0E9B"/>
    <w:rsid w:val="000E2C92"/>
    <w:rsid w:val="000E469A"/>
    <w:rsid w:val="000E6575"/>
    <w:rsid w:val="000E77A3"/>
    <w:rsid w:val="000F00B9"/>
    <w:rsid w:val="000F096A"/>
    <w:rsid w:val="000F2B23"/>
    <w:rsid w:val="000F3F6B"/>
    <w:rsid w:val="00100C5E"/>
    <w:rsid w:val="001026BE"/>
    <w:rsid w:val="00102742"/>
    <w:rsid w:val="001031C1"/>
    <w:rsid w:val="0010320F"/>
    <w:rsid w:val="00103E2E"/>
    <w:rsid w:val="001058F6"/>
    <w:rsid w:val="00106102"/>
    <w:rsid w:val="0010746B"/>
    <w:rsid w:val="001110E8"/>
    <w:rsid w:val="001126A6"/>
    <w:rsid w:val="0011276A"/>
    <w:rsid w:val="001132C0"/>
    <w:rsid w:val="00113FA3"/>
    <w:rsid w:val="0011439B"/>
    <w:rsid w:val="00114489"/>
    <w:rsid w:val="00115248"/>
    <w:rsid w:val="00116CF2"/>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0E02"/>
    <w:rsid w:val="001412AD"/>
    <w:rsid w:val="00144A6F"/>
    <w:rsid w:val="00144D9B"/>
    <w:rsid w:val="0014710A"/>
    <w:rsid w:val="00147739"/>
    <w:rsid w:val="001503F5"/>
    <w:rsid w:val="001511AA"/>
    <w:rsid w:val="00151453"/>
    <w:rsid w:val="0015174D"/>
    <w:rsid w:val="001549C5"/>
    <w:rsid w:val="00156082"/>
    <w:rsid w:val="0015632E"/>
    <w:rsid w:val="00156A0F"/>
    <w:rsid w:val="001578EC"/>
    <w:rsid w:val="00160510"/>
    <w:rsid w:val="00160773"/>
    <w:rsid w:val="00161EFE"/>
    <w:rsid w:val="0016318A"/>
    <w:rsid w:val="00164227"/>
    <w:rsid w:val="00165153"/>
    <w:rsid w:val="00166B6C"/>
    <w:rsid w:val="001700DE"/>
    <w:rsid w:val="001707CA"/>
    <w:rsid w:val="00171841"/>
    <w:rsid w:val="00171BBB"/>
    <w:rsid w:val="00171F56"/>
    <w:rsid w:val="00172521"/>
    <w:rsid w:val="00173428"/>
    <w:rsid w:val="00173AD7"/>
    <w:rsid w:val="0017426A"/>
    <w:rsid w:val="00174D9E"/>
    <w:rsid w:val="00175A97"/>
    <w:rsid w:val="00175CA5"/>
    <w:rsid w:val="00177302"/>
    <w:rsid w:val="00177538"/>
    <w:rsid w:val="00177AE5"/>
    <w:rsid w:val="00180A21"/>
    <w:rsid w:val="00181CA2"/>
    <w:rsid w:val="00183A98"/>
    <w:rsid w:val="00184619"/>
    <w:rsid w:val="00186366"/>
    <w:rsid w:val="00187298"/>
    <w:rsid w:val="0018760D"/>
    <w:rsid w:val="00187AAA"/>
    <w:rsid w:val="0019114E"/>
    <w:rsid w:val="00191A00"/>
    <w:rsid w:val="00193BF9"/>
    <w:rsid w:val="00194B67"/>
    <w:rsid w:val="001957A7"/>
    <w:rsid w:val="001977C1"/>
    <w:rsid w:val="001A00D7"/>
    <w:rsid w:val="001A127E"/>
    <w:rsid w:val="001A12B0"/>
    <w:rsid w:val="001A14CD"/>
    <w:rsid w:val="001A1C8C"/>
    <w:rsid w:val="001A3932"/>
    <w:rsid w:val="001A4450"/>
    <w:rsid w:val="001A62AC"/>
    <w:rsid w:val="001A77E8"/>
    <w:rsid w:val="001A7AA2"/>
    <w:rsid w:val="001A7ABB"/>
    <w:rsid w:val="001B39D8"/>
    <w:rsid w:val="001B4417"/>
    <w:rsid w:val="001B5EDF"/>
    <w:rsid w:val="001C2191"/>
    <w:rsid w:val="001C4701"/>
    <w:rsid w:val="001C550D"/>
    <w:rsid w:val="001C64D6"/>
    <w:rsid w:val="001D1539"/>
    <w:rsid w:val="001D5A04"/>
    <w:rsid w:val="001D6003"/>
    <w:rsid w:val="001D6AF9"/>
    <w:rsid w:val="001D7DFE"/>
    <w:rsid w:val="001E0E02"/>
    <w:rsid w:val="001E0E69"/>
    <w:rsid w:val="001E1128"/>
    <w:rsid w:val="001E1886"/>
    <w:rsid w:val="001E1B53"/>
    <w:rsid w:val="001E399F"/>
    <w:rsid w:val="001E682A"/>
    <w:rsid w:val="001E71B1"/>
    <w:rsid w:val="001F3859"/>
    <w:rsid w:val="001F3DF1"/>
    <w:rsid w:val="001F4427"/>
    <w:rsid w:val="001F4E48"/>
    <w:rsid w:val="001F7C3A"/>
    <w:rsid w:val="00202764"/>
    <w:rsid w:val="00202B28"/>
    <w:rsid w:val="0020327B"/>
    <w:rsid w:val="0020623E"/>
    <w:rsid w:val="00206B31"/>
    <w:rsid w:val="00210128"/>
    <w:rsid w:val="00210E15"/>
    <w:rsid w:val="00211860"/>
    <w:rsid w:val="00212C10"/>
    <w:rsid w:val="0022062F"/>
    <w:rsid w:val="00220ECD"/>
    <w:rsid w:val="002233C4"/>
    <w:rsid w:val="00224333"/>
    <w:rsid w:val="002262B2"/>
    <w:rsid w:val="00230BAC"/>
    <w:rsid w:val="002327B1"/>
    <w:rsid w:val="002332B5"/>
    <w:rsid w:val="002350AD"/>
    <w:rsid w:val="002353DD"/>
    <w:rsid w:val="002356EC"/>
    <w:rsid w:val="0023699F"/>
    <w:rsid w:val="002406DC"/>
    <w:rsid w:val="00241165"/>
    <w:rsid w:val="002428A4"/>
    <w:rsid w:val="00243259"/>
    <w:rsid w:val="002443D0"/>
    <w:rsid w:val="00244A63"/>
    <w:rsid w:val="0024557B"/>
    <w:rsid w:val="0024709B"/>
    <w:rsid w:val="00247D3C"/>
    <w:rsid w:val="002500F1"/>
    <w:rsid w:val="0025083B"/>
    <w:rsid w:val="0025263F"/>
    <w:rsid w:val="00254C1B"/>
    <w:rsid w:val="002569DE"/>
    <w:rsid w:val="00261AB9"/>
    <w:rsid w:val="00261BA9"/>
    <w:rsid w:val="00261DFE"/>
    <w:rsid w:val="00262C1B"/>
    <w:rsid w:val="00263AC5"/>
    <w:rsid w:val="0026531C"/>
    <w:rsid w:val="00267C9C"/>
    <w:rsid w:val="002712D6"/>
    <w:rsid w:val="00273B16"/>
    <w:rsid w:val="002743E1"/>
    <w:rsid w:val="00274DC0"/>
    <w:rsid w:val="00275488"/>
    <w:rsid w:val="0028123E"/>
    <w:rsid w:val="00281CF5"/>
    <w:rsid w:val="002863F9"/>
    <w:rsid w:val="0029042D"/>
    <w:rsid w:val="002907A3"/>
    <w:rsid w:val="00295361"/>
    <w:rsid w:val="002968BB"/>
    <w:rsid w:val="00297473"/>
    <w:rsid w:val="002A1BAB"/>
    <w:rsid w:val="002A326B"/>
    <w:rsid w:val="002A3A40"/>
    <w:rsid w:val="002A3B10"/>
    <w:rsid w:val="002A62B9"/>
    <w:rsid w:val="002A7AF4"/>
    <w:rsid w:val="002B08C7"/>
    <w:rsid w:val="002B13E6"/>
    <w:rsid w:val="002B2572"/>
    <w:rsid w:val="002B2C1D"/>
    <w:rsid w:val="002B4DC5"/>
    <w:rsid w:val="002C069A"/>
    <w:rsid w:val="002C17F4"/>
    <w:rsid w:val="002C1B12"/>
    <w:rsid w:val="002C2E19"/>
    <w:rsid w:val="002C5650"/>
    <w:rsid w:val="002C677D"/>
    <w:rsid w:val="002C6E8E"/>
    <w:rsid w:val="002C7277"/>
    <w:rsid w:val="002D1893"/>
    <w:rsid w:val="002D3288"/>
    <w:rsid w:val="002D3290"/>
    <w:rsid w:val="002D380F"/>
    <w:rsid w:val="002D3A6C"/>
    <w:rsid w:val="002D3CA0"/>
    <w:rsid w:val="002D6A7E"/>
    <w:rsid w:val="002D6D66"/>
    <w:rsid w:val="002E0052"/>
    <w:rsid w:val="002E06E9"/>
    <w:rsid w:val="002E0DCE"/>
    <w:rsid w:val="002E0ECF"/>
    <w:rsid w:val="002E1219"/>
    <w:rsid w:val="002E12CB"/>
    <w:rsid w:val="002E4577"/>
    <w:rsid w:val="002E5DE1"/>
    <w:rsid w:val="002F21F9"/>
    <w:rsid w:val="002F2461"/>
    <w:rsid w:val="002F4F4A"/>
    <w:rsid w:val="002F5CB5"/>
    <w:rsid w:val="002F6D83"/>
    <w:rsid w:val="00300951"/>
    <w:rsid w:val="0030171D"/>
    <w:rsid w:val="003029AC"/>
    <w:rsid w:val="00302EA9"/>
    <w:rsid w:val="00303494"/>
    <w:rsid w:val="003069E9"/>
    <w:rsid w:val="00307091"/>
    <w:rsid w:val="003079EA"/>
    <w:rsid w:val="003114C4"/>
    <w:rsid w:val="00313EF1"/>
    <w:rsid w:val="0031420F"/>
    <w:rsid w:val="00315866"/>
    <w:rsid w:val="00317271"/>
    <w:rsid w:val="003179F8"/>
    <w:rsid w:val="00322034"/>
    <w:rsid w:val="00323762"/>
    <w:rsid w:val="003252CB"/>
    <w:rsid w:val="0032568D"/>
    <w:rsid w:val="0032594D"/>
    <w:rsid w:val="00325DF4"/>
    <w:rsid w:val="00330722"/>
    <w:rsid w:val="00331B6E"/>
    <w:rsid w:val="00331F40"/>
    <w:rsid w:val="003320D8"/>
    <w:rsid w:val="00332FC4"/>
    <w:rsid w:val="003335B5"/>
    <w:rsid w:val="0033496F"/>
    <w:rsid w:val="0033504E"/>
    <w:rsid w:val="003376D1"/>
    <w:rsid w:val="0034075B"/>
    <w:rsid w:val="00341205"/>
    <w:rsid w:val="00342F6B"/>
    <w:rsid w:val="00343450"/>
    <w:rsid w:val="0034449A"/>
    <w:rsid w:val="00344C8B"/>
    <w:rsid w:val="00344E45"/>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BF3"/>
    <w:rsid w:val="00366DBF"/>
    <w:rsid w:val="003676CE"/>
    <w:rsid w:val="00367E6A"/>
    <w:rsid w:val="00371F0D"/>
    <w:rsid w:val="003725C8"/>
    <w:rsid w:val="00373EA9"/>
    <w:rsid w:val="00376654"/>
    <w:rsid w:val="003816CE"/>
    <w:rsid w:val="003828C7"/>
    <w:rsid w:val="003835BF"/>
    <w:rsid w:val="0038388B"/>
    <w:rsid w:val="0038442C"/>
    <w:rsid w:val="0038444D"/>
    <w:rsid w:val="00384E51"/>
    <w:rsid w:val="00386C6C"/>
    <w:rsid w:val="00386F45"/>
    <w:rsid w:val="00390747"/>
    <w:rsid w:val="0039246A"/>
    <w:rsid w:val="00392FC3"/>
    <w:rsid w:val="00393531"/>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C7624"/>
    <w:rsid w:val="003C7CCB"/>
    <w:rsid w:val="003D11C2"/>
    <w:rsid w:val="003D16D0"/>
    <w:rsid w:val="003D1AC2"/>
    <w:rsid w:val="003D27EF"/>
    <w:rsid w:val="003D2AFC"/>
    <w:rsid w:val="003D2B33"/>
    <w:rsid w:val="003D4D45"/>
    <w:rsid w:val="003D51EF"/>
    <w:rsid w:val="003D74A5"/>
    <w:rsid w:val="003D7B0A"/>
    <w:rsid w:val="003E2A8B"/>
    <w:rsid w:val="003E66A5"/>
    <w:rsid w:val="003F0B94"/>
    <w:rsid w:val="003F1FB6"/>
    <w:rsid w:val="003F2D9B"/>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28A"/>
    <w:rsid w:val="00427FE8"/>
    <w:rsid w:val="00430C1F"/>
    <w:rsid w:val="00433059"/>
    <w:rsid w:val="00435868"/>
    <w:rsid w:val="00435CF5"/>
    <w:rsid w:val="0043611A"/>
    <w:rsid w:val="00436950"/>
    <w:rsid w:val="004418C4"/>
    <w:rsid w:val="00441E77"/>
    <w:rsid w:val="00442420"/>
    <w:rsid w:val="00443864"/>
    <w:rsid w:val="0044566B"/>
    <w:rsid w:val="004475E8"/>
    <w:rsid w:val="00447670"/>
    <w:rsid w:val="00450840"/>
    <w:rsid w:val="00450B1E"/>
    <w:rsid w:val="004514EE"/>
    <w:rsid w:val="00451646"/>
    <w:rsid w:val="0045382A"/>
    <w:rsid w:val="004543D0"/>
    <w:rsid w:val="00454935"/>
    <w:rsid w:val="0045574E"/>
    <w:rsid w:val="00456097"/>
    <w:rsid w:val="0045623C"/>
    <w:rsid w:val="00460D7F"/>
    <w:rsid w:val="004616AC"/>
    <w:rsid w:val="00461BC9"/>
    <w:rsid w:val="0046205E"/>
    <w:rsid w:val="00462375"/>
    <w:rsid w:val="0046260D"/>
    <w:rsid w:val="0046357B"/>
    <w:rsid w:val="00463737"/>
    <w:rsid w:val="00463A05"/>
    <w:rsid w:val="004654A2"/>
    <w:rsid w:val="00470DDC"/>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29AA"/>
    <w:rsid w:val="00493C8E"/>
    <w:rsid w:val="004945E6"/>
    <w:rsid w:val="00494E70"/>
    <w:rsid w:val="004950CF"/>
    <w:rsid w:val="00496CDB"/>
    <w:rsid w:val="00497782"/>
    <w:rsid w:val="004A002D"/>
    <w:rsid w:val="004A006E"/>
    <w:rsid w:val="004A255B"/>
    <w:rsid w:val="004A2B02"/>
    <w:rsid w:val="004A30B3"/>
    <w:rsid w:val="004A32F8"/>
    <w:rsid w:val="004A3622"/>
    <w:rsid w:val="004A3DE8"/>
    <w:rsid w:val="004A3F17"/>
    <w:rsid w:val="004A4276"/>
    <w:rsid w:val="004A5384"/>
    <w:rsid w:val="004A549D"/>
    <w:rsid w:val="004A6400"/>
    <w:rsid w:val="004B7B37"/>
    <w:rsid w:val="004B7C20"/>
    <w:rsid w:val="004C17C1"/>
    <w:rsid w:val="004C1E16"/>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612"/>
    <w:rsid w:val="004E3889"/>
    <w:rsid w:val="004E48E4"/>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05552"/>
    <w:rsid w:val="00506893"/>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0A7"/>
    <w:rsid w:val="00537E17"/>
    <w:rsid w:val="0054181F"/>
    <w:rsid w:val="005428C0"/>
    <w:rsid w:val="00544E3F"/>
    <w:rsid w:val="00545379"/>
    <w:rsid w:val="00545B42"/>
    <w:rsid w:val="005478F4"/>
    <w:rsid w:val="00550E5C"/>
    <w:rsid w:val="00553D83"/>
    <w:rsid w:val="00554766"/>
    <w:rsid w:val="00556599"/>
    <w:rsid w:val="00557ADA"/>
    <w:rsid w:val="0056655D"/>
    <w:rsid w:val="00566608"/>
    <w:rsid w:val="00566824"/>
    <w:rsid w:val="00567C2A"/>
    <w:rsid w:val="00567C47"/>
    <w:rsid w:val="005713A0"/>
    <w:rsid w:val="00571590"/>
    <w:rsid w:val="00571816"/>
    <w:rsid w:val="00571E38"/>
    <w:rsid w:val="005746CF"/>
    <w:rsid w:val="00575D92"/>
    <w:rsid w:val="00576AF4"/>
    <w:rsid w:val="00577AC3"/>
    <w:rsid w:val="00580F03"/>
    <w:rsid w:val="00582951"/>
    <w:rsid w:val="005829F0"/>
    <w:rsid w:val="005831B4"/>
    <w:rsid w:val="00585B84"/>
    <w:rsid w:val="005876B4"/>
    <w:rsid w:val="00587BD3"/>
    <w:rsid w:val="00595CB8"/>
    <w:rsid w:val="005A0C9F"/>
    <w:rsid w:val="005A2816"/>
    <w:rsid w:val="005A3D60"/>
    <w:rsid w:val="005A3D80"/>
    <w:rsid w:val="005A4340"/>
    <w:rsid w:val="005A4B73"/>
    <w:rsid w:val="005A53BE"/>
    <w:rsid w:val="005A6971"/>
    <w:rsid w:val="005A6A56"/>
    <w:rsid w:val="005B0C59"/>
    <w:rsid w:val="005B1011"/>
    <w:rsid w:val="005B42A0"/>
    <w:rsid w:val="005B4EF0"/>
    <w:rsid w:val="005B4F8D"/>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562"/>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AB0"/>
    <w:rsid w:val="00606C53"/>
    <w:rsid w:val="006101DB"/>
    <w:rsid w:val="00610E0A"/>
    <w:rsid w:val="006118A2"/>
    <w:rsid w:val="00611AA9"/>
    <w:rsid w:val="00611ECB"/>
    <w:rsid w:val="00612133"/>
    <w:rsid w:val="0061381C"/>
    <w:rsid w:val="00614F67"/>
    <w:rsid w:val="0061545A"/>
    <w:rsid w:val="00616835"/>
    <w:rsid w:val="00616CDE"/>
    <w:rsid w:val="00616F41"/>
    <w:rsid w:val="00620D03"/>
    <w:rsid w:val="0062132D"/>
    <w:rsid w:val="006230BD"/>
    <w:rsid w:val="00624ED9"/>
    <w:rsid w:val="0062680B"/>
    <w:rsid w:val="006275E1"/>
    <w:rsid w:val="00632E09"/>
    <w:rsid w:val="006354DF"/>
    <w:rsid w:val="006364F7"/>
    <w:rsid w:val="00636AB1"/>
    <w:rsid w:val="006374F1"/>
    <w:rsid w:val="00637A49"/>
    <w:rsid w:val="00640B5C"/>
    <w:rsid w:val="00640DFB"/>
    <w:rsid w:val="0064215C"/>
    <w:rsid w:val="00642473"/>
    <w:rsid w:val="00643E8B"/>
    <w:rsid w:val="00644678"/>
    <w:rsid w:val="00644F48"/>
    <w:rsid w:val="0064537D"/>
    <w:rsid w:val="006456A7"/>
    <w:rsid w:val="00645DAE"/>
    <w:rsid w:val="00647EC2"/>
    <w:rsid w:val="0065249E"/>
    <w:rsid w:val="00652D54"/>
    <w:rsid w:val="006548E9"/>
    <w:rsid w:val="00655446"/>
    <w:rsid w:val="00655596"/>
    <w:rsid w:val="00660D0A"/>
    <w:rsid w:val="0066309B"/>
    <w:rsid w:val="0066345D"/>
    <w:rsid w:val="006636F3"/>
    <w:rsid w:val="006639A9"/>
    <w:rsid w:val="00663FB1"/>
    <w:rsid w:val="00664200"/>
    <w:rsid w:val="0066421A"/>
    <w:rsid w:val="00664BBF"/>
    <w:rsid w:val="00665EDD"/>
    <w:rsid w:val="00667AC2"/>
    <w:rsid w:val="00671337"/>
    <w:rsid w:val="0067348B"/>
    <w:rsid w:val="00673A54"/>
    <w:rsid w:val="00673A8A"/>
    <w:rsid w:val="00682812"/>
    <w:rsid w:val="00682918"/>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18B9"/>
    <w:rsid w:val="006F2B6B"/>
    <w:rsid w:val="006F6DCB"/>
    <w:rsid w:val="006F736F"/>
    <w:rsid w:val="006F7F18"/>
    <w:rsid w:val="00700B7C"/>
    <w:rsid w:val="00704047"/>
    <w:rsid w:val="0070521D"/>
    <w:rsid w:val="00706782"/>
    <w:rsid w:val="007068B7"/>
    <w:rsid w:val="00706CA1"/>
    <w:rsid w:val="00710BB9"/>
    <w:rsid w:val="00711BE7"/>
    <w:rsid w:val="0072347D"/>
    <w:rsid w:val="00724CDB"/>
    <w:rsid w:val="007254F3"/>
    <w:rsid w:val="00725501"/>
    <w:rsid w:val="00725A5B"/>
    <w:rsid w:val="007264D4"/>
    <w:rsid w:val="00727303"/>
    <w:rsid w:val="00737687"/>
    <w:rsid w:val="007378AB"/>
    <w:rsid w:val="00737F69"/>
    <w:rsid w:val="00742AD7"/>
    <w:rsid w:val="00742DED"/>
    <w:rsid w:val="007431CB"/>
    <w:rsid w:val="00746C80"/>
    <w:rsid w:val="00747B94"/>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0D2F"/>
    <w:rsid w:val="00792664"/>
    <w:rsid w:val="00794761"/>
    <w:rsid w:val="007950F4"/>
    <w:rsid w:val="0079787C"/>
    <w:rsid w:val="007A10F4"/>
    <w:rsid w:val="007A2693"/>
    <w:rsid w:val="007A5213"/>
    <w:rsid w:val="007A6434"/>
    <w:rsid w:val="007B20C6"/>
    <w:rsid w:val="007B2379"/>
    <w:rsid w:val="007B2859"/>
    <w:rsid w:val="007B2B8D"/>
    <w:rsid w:val="007B30A7"/>
    <w:rsid w:val="007B46DE"/>
    <w:rsid w:val="007B4F62"/>
    <w:rsid w:val="007B63A7"/>
    <w:rsid w:val="007B6C9F"/>
    <w:rsid w:val="007C1087"/>
    <w:rsid w:val="007C3E1B"/>
    <w:rsid w:val="007C3EC7"/>
    <w:rsid w:val="007C42E8"/>
    <w:rsid w:val="007C49B8"/>
    <w:rsid w:val="007C51BB"/>
    <w:rsid w:val="007C5201"/>
    <w:rsid w:val="007C521B"/>
    <w:rsid w:val="007D0B29"/>
    <w:rsid w:val="007D2112"/>
    <w:rsid w:val="007D2678"/>
    <w:rsid w:val="007D3497"/>
    <w:rsid w:val="007D3D60"/>
    <w:rsid w:val="007D3DB0"/>
    <w:rsid w:val="007D45B8"/>
    <w:rsid w:val="007D4762"/>
    <w:rsid w:val="007D696F"/>
    <w:rsid w:val="007D7E67"/>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17AAF"/>
    <w:rsid w:val="00817C67"/>
    <w:rsid w:val="0082062D"/>
    <w:rsid w:val="0082240D"/>
    <w:rsid w:val="0082477F"/>
    <w:rsid w:val="00825EA6"/>
    <w:rsid w:val="00827B43"/>
    <w:rsid w:val="00827D1F"/>
    <w:rsid w:val="00831777"/>
    <w:rsid w:val="00831A85"/>
    <w:rsid w:val="00831AE9"/>
    <w:rsid w:val="00831B15"/>
    <w:rsid w:val="00831BFE"/>
    <w:rsid w:val="00831DE4"/>
    <w:rsid w:val="0083254C"/>
    <w:rsid w:val="00832608"/>
    <w:rsid w:val="008328BB"/>
    <w:rsid w:val="00834123"/>
    <w:rsid w:val="00834B66"/>
    <w:rsid w:val="00834E22"/>
    <w:rsid w:val="00842DF8"/>
    <w:rsid w:val="008430C7"/>
    <w:rsid w:val="008435C3"/>
    <w:rsid w:val="0084563B"/>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3E1"/>
    <w:rsid w:val="00892CFA"/>
    <w:rsid w:val="00893E65"/>
    <w:rsid w:val="00895F16"/>
    <w:rsid w:val="008A017C"/>
    <w:rsid w:val="008A241C"/>
    <w:rsid w:val="008A38AD"/>
    <w:rsid w:val="008A41CC"/>
    <w:rsid w:val="008A4DEE"/>
    <w:rsid w:val="008A71C6"/>
    <w:rsid w:val="008A71CF"/>
    <w:rsid w:val="008A7311"/>
    <w:rsid w:val="008B0052"/>
    <w:rsid w:val="008B02EB"/>
    <w:rsid w:val="008B0959"/>
    <w:rsid w:val="008B223D"/>
    <w:rsid w:val="008B31B0"/>
    <w:rsid w:val="008B3F2A"/>
    <w:rsid w:val="008B4D64"/>
    <w:rsid w:val="008B59F7"/>
    <w:rsid w:val="008B5BD3"/>
    <w:rsid w:val="008B5FDD"/>
    <w:rsid w:val="008B62E4"/>
    <w:rsid w:val="008B7485"/>
    <w:rsid w:val="008B79CE"/>
    <w:rsid w:val="008C1399"/>
    <w:rsid w:val="008D13ED"/>
    <w:rsid w:val="008D1709"/>
    <w:rsid w:val="008D1E32"/>
    <w:rsid w:val="008D21F7"/>
    <w:rsid w:val="008D23E5"/>
    <w:rsid w:val="008D2BF4"/>
    <w:rsid w:val="008D4667"/>
    <w:rsid w:val="008D53BC"/>
    <w:rsid w:val="008D6A9A"/>
    <w:rsid w:val="008E031D"/>
    <w:rsid w:val="008E0DA1"/>
    <w:rsid w:val="008E2D06"/>
    <w:rsid w:val="008E3B56"/>
    <w:rsid w:val="008E4B91"/>
    <w:rsid w:val="008E58F3"/>
    <w:rsid w:val="008E6649"/>
    <w:rsid w:val="008E67B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2890"/>
    <w:rsid w:val="009144C5"/>
    <w:rsid w:val="009172DE"/>
    <w:rsid w:val="009223EE"/>
    <w:rsid w:val="00925501"/>
    <w:rsid w:val="009268C4"/>
    <w:rsid w:val="00927767"/>
    <w:rsid w:val="0093172D"/>
    <w:rsid w:val="009336FF"/>
    <w:rsid w:val="00933BD0"/>
    <w:rsid w:val="00934721"/>
    <w:rsid w:val="00934FF1"/>
    <w:rsid w:val="00935E89"/>
    <w:rsid w:val="0093604C"/>
    <w:rsid w:val="0093768E"/>
    <w:rsid w:val="009402D1"/>
    <w:rsid w:val="0094133A"/>
    <w:rsid w:val="00941B73"/>
    <w:rsid w:val="0094519E"/>
    <w:rsid w:val="0094654E"/>
    <w:rsid w:val="00947FD7"/>
    <w:rsid w:val="00950563"/>
    <w:rsid w:val="009519F7"/>
    <w:rsid w:val="00951F40"/>
    <w:rsid w:val="00954A88"/>
    <w:rsid w:val="00954C97"/>
    <w:rsid w:val="00955EA9"/>
    <w:rsid w:val="00957AB7"/>
    <w:rsid w:val="00957E02"/>
    <w:rsid w:val="00961EA0"/>
    <w:rsid w:val="00965AAA"/>
    <w:rsid w:val="00965B01"/>
    <w:rsid w:val="00965D6C"/>
    <w:rsid w:val="00966230"/>
    <w:rsid w:val="00966D39"/>
    <w:rsid w:val="00971539"/>
    <w:rsid w:val="00972794"/>
    <w:rsid w:val="009732D9"/>
    <w:rsid w:val="0097449E"/>
    <w:rsid w:val="00976B92"/>
    <w:rsid w:val="00980F14"/>
    <w:rsid w:val="009818B4"/>
    <w:rsid w:val="00981BF7"/>
    <w:rsid w:val="009822C8"/>
    <w:rsid w:val="00982E86"/>
    <w:rsid w:val="00983E95"/>
    <w:rsid w:val="009855ED"/>
    <w:rsid w:val="00985A33"/>
    <w:rsid w:val="00986466"/>
    <w:rsid w:val="009866D0"/>
    <w:rsid w:val="00990E52"/>
    <w:rsid w:val="009913D2"/>
    <w:rsid w:val="00993359"/>
    <w:rsid w:val="00993D0B"/>
    <w:rsid w:val="0099514E"/>
    <w:rsid w:val="00995500"/>
    <w:rsid w:val="00996978"/>
    <w:rsid w:val="00997536"/>
    <w:rsid w:val="00997CEB"/>
    <w:rsid w:val="009A0D47"/>
    <w:rsid w:val="009A1401"/>
    <w:rsid w:val="009A2A3D"/>
    <w:rsid w:val="009A44B3"/>
    <w:rsid w:val="009A4B3C"/>
    <w:rsid w:val="009A5E48"/>
    <w:rsid w:val="009A6E28"/>
    <w:rsid w:val="009B4FB9"/>
    <w:rsid w:val="009B68EE"/>
    <w:rsid w:val="009C0508"/>
    <w:rsid w:val="009C07B4"/>
    <w:rsid w:val="009C2763"/>
    <w:rsid w:val="009C29D3"/>
    <w:rsid w:val="009C5417"/>
    <w:rsid w:val="009C5B91"/>
    <w:rsid w:val="009C6262"/>
    <w:rsid w:val="009C6E36"/>
    <w:rsid w:val="009C7B26"/>
    <w:rsid w:val="009D0225"/>
    <w:rsid w:val="009D3C21"/>
    <w:rsid w:val="009D7620"/>
    <w:rsid w:val="009D7A7E"/>
    <w:rsid w:val="009E0CD9"/>
    <w:rsid w:val="009E12F7"/>
    <w:rsid w:val="009E4628"/>
    <w:rsid w:val="009E5247"/>
    <w:rsid w:val="009E5941"/>
    <w:rsid w:val="009E5D94"/>
    <w:rsid w:val="009E6DBB"/>
    <w:rsid w:val="009F1C71"/>
    <w:rsid w:val="009F2343"/>
    <w:rsid w:val="009F264B"/>
    <w:rsid w:val="009F3508"/>
    <w:rsid w:val="009F5DCE"/>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17F6B"/>
    <w:rsid w:val="00A201CC"/>
    <w:rsid w:val="00A20474"/>
    <w:rsid w:val="00A20BE6"/>
    <w:rsid w:val="00A20CA7"/>
    <w:rsid w:val="00A20D14"/>
    <w:rsid w:val="00A23708"/>
    <w:rsid w:val="00A268D3"/>
    <w:rsid w:val="00A26E4E"/>
    <w:rsid w:val="00A30C84"/>
    <w:rsid w:val="00A32748"/>
    <w:rsid w:val="00A332EE"/>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606"/>
    <w:rsid w:val="00A61584"/>
    <w:rsid w:val="00A6293E"/>
    <w:rsid w:val="00A62DE1"/>
    <w:rsid w:val="00A655F5"/>
    <w:rsid w:val="00A659E1"/>
    <w:rsid w:val="00A7220D"/>
    <w:rsid w:val="00A723E1"/>
    <w:rsid w:val="00A73001"/>
    <w:rsid w:val="00A73463"/>
    <w:rsid w:val="00A7474F"/>
    <w:rsid w:val="00A747A7"/>
    <w:rsid w:val="00A7614E"/>
    <w:rsid w:val="00A7624C"/>
    <w:rsid w:val="00A7670F"/>
    <w:rsid w:val="00A76934"/>
    <w:rsid w:val="00A82601"/>
    <w:rsid w:val="00A83083"/>
    <w:rsid w:val="00A846FB"/>
    <w:rsid w:val="00A876FE"/>
    <w:rsid w:val="00A905E3"/>
    <w:rsid w:val="00A91050"/>
    <w:rsid w:val="00A91595"/>
    <w:rsid w:val="00A928F7"/>
    <w:rsid w:val="00A93BBD"/>
    <w:rsid w:val="00A967FB"/>
    <w:rsid w:val="00A96D39"/>
    <w:rsid w:val="00AA1C74"/>
    <w:rsid w:val="00AA5F22"/>
    <w:rsid w:val="00AA62DE"/>
    <w:rsid w:val="00AA63DF"/>
    <w:rsid w:val="00AB05E1"/>
    <w:rsid w:val="00AB1D6F"/>
    <w:rsid w:val="00AB21F7"/>
    <w:rsid w:val="00AB2665"/>
    <w:rsid w:val="00AB2A7A"/>
    <w:rsid w:val="00AB2DEE"/>
    <w:rsid w:val="00AB35B8"/>
    <w:rsid w:val="00AB3A25"/>
    <w:rsid w:val="00AB3BC9"/>
    <w:rsid w:val="00AB493E"/>
    <w:rsid w:val="00AB599C"/>
    <w:rsid w:val="00AB6B55"/>
    <w:rsid w:val="00AB7370"/>
    <w:rsid w:val="00AB7482"/>
    <w:rsid w:val="00AC17AF"/>
    <w:rsid w:val="00AC2CFC"/>
    <w:rsid w:val="00AC2F7A"/>
    <w:rsid w:val="00AC3F4F"/>
    <w:rsid w:val="00AC5170"/>
    <w:rsid w:val="00AC6304"/>
    <w:rsid w:val="00AC65EE"/>
    <w:rsid w:val="00AC6C5B"/>
    <w:rsid w:val="00AD0DDF"/>
    <w:rsid w:val="00AD3237"/>
    <w:rsid w:val="00AD3584"/>
    <w:rsid w:val="00AD5590"/>
    <w:rsid w:val="00AD6307"/>
    <w:rsid w:val="00AE009D"/>
    <w:rsid w:val="00AE2B14"/>
    <w:rsid w:val="00AE2D5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5986"/>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4DC"/>
    <w:rsid w:val="00B33A1B"/>
    <w:rsid w:val="00B33EAF"/>
    <w:rsid w:val="00B34069"/>
    <w:rsid w:val="00B343F1"/>
    <w:rsid w:val="00B350EA"/>
    <w:rsid w:val="00B35193"/>
    <w:rsid w:val="00B35692"/>
    <w:rsid w:val="00B35780"/>
    <w:rsid w:val="00B3578F"/>
    <w:rsid w:val="00B36E5F"/>
    <w:rsid w:val="00B41329"/>
    <w:rsid w:val="00B433FE"/>
    <w:rsid w:val="00B43F3D"/>
    <w:rsid w:val="00B45967"/>
    <w:rsid w:val="00B46127"/>
    <w:rsid w:val="00B461F3"/>
    <w:rsid w:val="00B507BD"/>
    <w:rsid w:val="00B517BA"/>
    <w:rsid w:val="00B520E2"/>
    <w:rsid w:val="00B52EFF"/>
    <w:rsid w:val="00B531D1"/>
    <w:rsid w:val="00B546CC"/>
    <w:rsid w:val="00B5547E"/>
    <w:rsid w:val="00B55B70"/>
    <w:rsid w:val="00B5687C"/>
    <w:rsid w:val="00B6011D"/>
    <w:rsid w:val="00B6160B"/>
    <w:rsid w:val="00B61A48"/>
    <w:rsid w:val="00B61C00"/>
    <w:rsid w:val="00B6242E"/>
    <w:rsid w:val="00B64F5D"/>
    <w:rsid w:val="00B661D2"/>
    <w:rsid w:val="00B7152A"/>
    <w:rsid w:val="00B72802"/>
    <w:rsid w:val="00B74C86"/>
    <w:rsid w:val="00B77FDD"/>
    <w:rsid w:val="00B806C7"/>
    <w:rsid w:val="00B80E16"/>
    <w:rsid w:val="00B821CA"/>
    <w:rsid w:val="00B85292"/>
    <w:rsid w:val="00B85C2F"/>
    <w:rsid w:val="00B8683E"/>
    <w:rsid w:val="00B87479"/>
    <w:rsid w:val="00B87869"/>
    <w:rsid w:val="00B9287B"/>
    <w:rsid w:val="00B9383F"/>
    <w:rsid w:val="00B938AB"/>
    <w:rsid w:val="00B9429D"/>
    <w:rsid w:val="00B95AB7"/>
    <w:rsid w:val="00B96B53"/>
    <w:rsid w:val="00B96F02"/>
    <w:rsid w:val="00B97830"/>
    <w:rsid w:val="00BA199A"/>
    <w:rsid w:val="00BA1B2A"/>
    <w:rsid w:val="00BA28FE"/>
    <w:rsid w:val="00BA4324"/>
    <w:rsid w:val="00BB1ACB"/>
    <w:rsid w:val="00BB2624"/>
    <w:rsid w:val="00BB2757"/>
    <w:rsid w:val="00BB3A99"/>
    <w:rsid w:val="00BB45AA"/>
    <w:rsid w:val="00BB57E3"/>
    <w:rsid w:val="00BB5B9F"/>
    <w:rsid w:val="00BB7CCA"/>
    <w:rsid w:val="00BC1CD4"/>
    <w:rsid w:val="00BC34B1"/>
    <w:rsid w:val="00BC3E6A"/>
    <w:rsid w:val="00BC4C73"/>
    <w:rsid w:val="00BC7829"/>
    <w:rsid w:val="00BD0ED1"/>
    <w:rsid w:val="00BD106D"/>
    <w:rsid w:val="00BD17FA"/>
    <w:rsid w:val="00BD2D04"/>
    <w:rsid w:val="00BD2ECB"/>
    <w:rsid w:val="00BD6353"/>
    <w:rsid w:val="00BD6E92"/>
    <w:rsid w:val="00BD79FB"/>
    <w:rsid w:val="00BD7CB6"/>
    <w:rsid w:val="00BE2062"/>
    <w:rsid w:val="00BE3073"/>
    <w:rsid w:val="00BE4BA2"/>
    <w:rsid w:val="00BE5926"/>
    <w:rsid w:val="00BE6B33"/>
    <w:rsid w:val="00BE7037"/>
    <w:rsid w:val="00BF03D1"/>
    <w:rsid w:val="00BF095E"/>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1B38"/>
    <w:rsid w:val="00C26667"/>
    <w:rsid w:val="00C26CBA"/>
    <w:rsid w:val="00C30484"/>
    <w:rsid w:val="00C31069"/>
    <w:rsid w:val="00C3186D"/>
    <w:rsid w:val="00C3607C"/>
    <w:rsid w:val="00C375BF"/>
    <w:rsid w:val="00C40CD2"/>
    <w:rsid w:val="00C43FD8"/>
    <w:rsid w:val="00C45B40"/>
    <w:rsid w:val="00C45C9D"/>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4BC"/>
    <w:rsid w:val="00C74E4D"/>
    <w:rsid w:val="00C76410"/>
    <w:rsid w:val="00C807BA"/>
    <w:rsid w:val="00C80FDC"/>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2A62"/>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1223"/>
    <w:rsid w:val="00CD2006"/>
    <w:rsid w:val="00CD2FD6"/>
    <w:rsid w:val="00CD347A"/>
    <w:rsid w:val="00CD3BB7"/>
    <w:rsid w:val="00CD484F"/>
    <w:rsid w:val="00CD6613"/>
    <w:rsid w:val="00CE0F81"/>
    <w:rsid w:val="00CE1B10"/>
    <w:rsid w:val="00CE2009"/>
    <w:rsid w:val="00CE2AFC"/>
    <w:rsid w:val="00CE2D14"/>
    <w:rsid w:val="00CE30B4"/>
    <w:rsid w:val="00CE40FD"/>
    <w:rsid w:val="00CE43D0"/>
    <w:rsid w:val="00CE4F51"/>
    <w:rsid w:val="00CE516A"/>
    <w:rsid w:val="00CE562B"/>
    <w:rsid w:val="00CE7CD6"/>
    <w:rsid w:val="00CF0B6B"/>
    <w:rsid w:val="00CF2AAA"/>
    <w:rsid w:val="00CF2EA1"/>
    <w:rsid w:val="00D01847"/>
    <w:rsid w:val="00D02B6B"/>
    <w:rsid w:val="00D03019"/>
    <w:rsid w:val="00D0366F"/>
    <w:rsid w:val="00D04A2D"/>
    <w:rsid w:val="00D05896"/>
    <w:rsid w:val="00D06AF5"/>
    <w:rsid w:val="00D06D49"/>
    <w:rsid w:val="00D10FBC"/>
    <w:rsid w:val="00D12F71"/>
    <w:rsid w:val="00D13DC0"/>
    <w:rsid w:val="00D14F40"/>
    <w:rsid w:val="00D15562"/>
    <w:rsid w:val="00D15900"/>
    <w:rsid w:val="00D15F57"/>
    <w:rsid w:val="00D16126"/>
    <w:rsid w:val="00D16256"/>
    <w:rsid w:val="00D17546"/>
    <w:rsid w:val="00D2065D"/>
    <w:rsid w:val="00D20FA3"/>
    <w:rsid w:val="00D21151"/>
    <w:rsid w:val="00D21617"/>
    <w:rsid w:val="00D22B2C"/>
    <w:rsid w:val="00D23F9A"/>
    <w:rsid w:val="00D2565B"/>
    <w:rsid w:val="00D25903"/>
    <w:rsid w:val="00D25DA3"/>
    <w:rsid w:val="00D25EF5"/>
    <w:rsid w:val="00D26046"/>
    <w:rsid w:val="00D27348"/>
    <w:rsid w:val="00D277F6"/>
    <w:rsid w:val="00D27BEA"/>
    <w:rsid w:val="00D30098"/>
    <w:rsid w:val="00D30928"/>
    <w:rsid w:val="00D30CFB"/>
    <w:rsid w:val="00D31E7D"/>
    <w:rsid w:val="00D353A1"/>
    <w:rsid w:val="00D35934"/>
    <w:rsid w:val="00D361F8"/>
    <w:rsid w:val="00D37796"/>
    <w:rsid w:val="00D37B10"/>
    <w:rsid w:val="00D37C2F"/>
    <w:rsid w:val="00D4218F"/>
    <w:rsid w:val="00D4351F"/>
    <w:rsid w:val="00D45A94"/>
    <w:rsid w:val="00D50C09"/>
    <w:rsid w:val="00D51516"/>
    <w:rsid w:val="00D52A7E"/>
    <w:rsid w:val="00D540C4"/>
    <w:rsid w:val="00D60A8E"/>
    <w:rsid w:val="00D610BD"/>
    <w:rsid w:val="00D61550"/>
    <w:rsid w:val="00D615F8"/>
    <w:rsid w:val="00D62BD6"/>
    <w:rsid w:val="00D63117"/>
    <w:rsid w:val="00D631A5"/>
    <w:rsid w:val="00D66BE9"/>
    <w:rsid w:val="00D7104B"/>
    <w:rsid w:val="00D7126E"/>
    <w:rsid w:val="00D7288D"/>
    <w:rsid w:val="00D72A67"/>
    <w:rsid w:val="00D73E3D"/>
    <w:rsid w:val="00D7575C"/>
    <w:rsid w:val="00D808C8"/>
    <w:rsid w:val="00D80F83"/>
    <w:rsid w:val="00D811F3"/>
    <w:rsid w:val="00D8121E"/>
    <w:rsid w:val="00D82A67"/>
    <w:rsid w:val="00D82C44"/>
    <w:rsid w:val="00D8322B"/>
    <w:rsid w:val="00D8388B"/>
    <w:rsid w:val="00D83F2F"/>
    <w:rsid w:val="00D87FEC"/>
    <w:rsid w:val="00D908AA"/>
    <w:rsid w:val="00D92CDA"/>
    <w:rsid w:val="00D933D9"/>
    <w:rsid w:val="00D949FE"/>
    <w:rsid w:val="00D96769"/>
    <w:rsid w:val="00D96A93"/>
    <w:rsid w:val="00D9718E"/>
    <w:rsid w:val="00D97511"/>
    <w:rsid w:val="00D97B90"/>
    <w:rsid w:val="00DA0654"/>
    <w:rsid w:val="00DA0D90"/>
    <w:rsid w:val="00DA3424"/>
    <w:rsid w:val="00DA3A5E"/>
    <w:rsid w:val="00DA4A47"/>
    <w:rsid w:val="00DA5CD6"/>
    <w:rsid w:val="00DA71C9"/>
    <w:rsid w:val="00DB0014"/>
    <w:rsid w:val="00DB14BF"/>
    <w:rsid w:val="00DB3B81"/>
    <w:rsid w:val="00DB5C28"/>
    <w:rsid w:val="00DB7279"/>
    <w:rsid w:val="00DC0797"/>
    <w:rsid w:val="00DC2476"/>
    <w:rsid w:val="00DC25DD"/>
    <w:rsid w:val="00DC42C8"/>
    <w:rsid w:val="00DC5252"/>
    <w:rsid w:val="00DC7CA5"/>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245C"/>
    <w:rsid w:val="00E13C8A"/>
    <w:rsid w:val="00E20336"/>
    <w:rsid w:val="00E204AA"/>
    <w:rsid w:val="00E20C93"/>
    <w:rsid w:val="00E21086"/>
    <w:rsid w:val="00E226B3"/>
    <w:rsid w:val="00E23592"/>
    <w:rsid w:val="00E23E14"/>
    <w:rsid w:val="00E2404E"/>
    <w:rsid w:val="00E249CB"/>
    <w:rsid w:val="00E26DE6"/>
    <w:rsid w:val="00E27EA5"/>
    <w:rsid w:val="00E3154A"/>
    <w:rsid w:val="00E3246F"/>
    <w:rsid w:val="00E33CD7"/>
    <w:rsid w:val="00E34803"/>
    <w:rsid w:val="00E34F5C"/>
    <w:rsid w:val="00E36914"/>
    <w:rsid w:val="00E374AB"/>
    <w:rsid w:val="00E41A80"/>
    <w:rsid w:val="00E41B51"/>
    <w:rsid w:val="00E43469"/>
    <w:rsid w:val="00E45D1C"/>
    <w:rsid w:val="00E46DFD"/>
    <w:rsid w:val="00E47077"/>
    <w:rsid w:val="00E50209"/>
    <w:rsid w:val="00E5029C"/>
    <w:rsid w:val="00E5148A"/>
    <w:rsid w:val="00E52E59"/>
    <w:rsid w:val="00E53276"/>
    <w:rsid w:val="00E53D69"/>
    <w:rsid w:val="00E54150"/>
    <w:rsid w:val="00E54CDF"/>
    <w:rsid w:val="00E552DC"/>
    <w:rsid w:val="00E55A67"/>
    <w:rsid w:val="00E56C25"/>
    <w:rsid w:val="00E571D7"/>
    <w:rsid w:val="00E61630"/>
    <w:rsid w:val="00E62AEC"/>
    <w:rsid w:val="00E65B43"/>
    <w:rsid w:val="00E65C14"/>
    <w:rsid w:val="00E66B47"/>
    <w:rsid w:val="00E677D5"/>
    <w:rsid w:val="00E67AAB"/>
    <w:rsid w:val="00E74718"/>
    <w:rsid w:val="00E7570E"/>
    <w:rsid w:val="00E75A26"/>
    <w:rsid w:val="00E8136E"/>
    <w:rsid w:val="00E81A9A"/>
    <w:rsid w:val="00E81E84"/>
    <w:rsid w:val="00E82868"/>
    <w:rsid w:val="00E8690D"/>
    <w:rsid w:val="00E907E2"/>
    <w:rsid w:val="00E9236D"/>
    <w:rsid w:val="00E939A5"/>
    <w:rsid w:val="00E950F4"/>
    <w:rsid w:val="00E95F13"/>
    <w:rsid w:val="00E96D61"/>
    <w:rsid w:val="00E97673"/>
    <w:rsid w:val="00EA0799"/>
    <w:rsid w:val="00EA2C16"/>
    <w:rsid w:val="00EA3098"/>
    <w:rsid w:val="00EA40F4"/>
    <w:rsid w:val="00EA7CB6"/>
    <w:rsid w:val="00EB1698"/>
    <w:rsid w:val="00EB404C"/>
    <w:rsid w:val="00EB47D7"/>
    <w:rsid w:val="00EB4FC0"/>
    <w:rsid w:val="00EB5D9A"/>
    <w:rsid w:val="00EB6CF8"/>
    <w:rsid w:val="00EB6F2C"/>
    <w:rsid w:val="00EB76EC"/>
    <w:rsid w:val="00EC0020"/>
    <w:rsid w:val="00EC33BB"/>
    <w:rsid w:val="00EC40EC"/>
    <w:rsid w:val="00EC4FFC"/>
    <w:rsid w:val="00EC692F"/>
    <w:rsid w:val="00EC7B52"/>
    <w:rsid w:val="00ED39AC"/>
    <w:rsid w:val="00ED3E05"/>
    <w:rsid w:val="00EE034D"/>
    <w:rsid w:val="00EE4045"/>
    <w:rsid w:val="00EE6867"/>
    <w:rsid w:val="00EE719A"/>
    <w:rsid w:val="00EF00DB"/>
    <w:rsid w:val="00EF1095"/>
    <w:rsid w:val="00EF1DE9"/>
    <w:rsid w:val="00EF2CD7"/>
    <w:rsid w:val="00EF2E60"/>
    <w:rsid w:val="00EF600B"/>
    <w:rsid w:val="00F028DB"/>
    <w:rsid w:val="00F02DE3"/>
    <w:rsid w:val="00F03ED6"/>
    <w:rsid w:val="00F05FF6"/>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2CB5"/>
    <w:rsid w:val="00F440C3"/>
    <w:rsid w:val="00F502CA"/>
    <w:rsid w:val="00F51851"/>
    <w:rsid w:val="00F53ABB"/>
    <w:rsid w:val="00F53FDD"/>
    <w:rsid w:val="00F572DD"/>
    <w:rsid w:val="00F605DF"/>
    <w:rsid w:val="00F62443"/>
    <w:rsid w:val="00F64228"/>
    <w:rsid w:val="00F642CB"/>
    <w:rsid w:val="00F6611A"/>
    <w:rsid w:val="00F66631"/>
    <w:rsid w:val="00F70AA4"/>
    <w:rsid w:val="00F731D8"/>
    <w:rsid w:val="00F73CAD"/>
    <w:rsid w:val="00F74146"/>
    <w:rsid w:val="00F74FFF"/>
    <w:rsid w:val="00F75C67"/>
    <w:rsid w:val="00F77C3D"/>
    <w:rsid w:val="00F77F65"/>
    <w:rsid w:val="00F81608"/>
    <w:rsid w:val="00F824E9"/>
    <w:rsid w:val="00F83488"/>
    <w:rsid w:val="00F836FA"/>
    <w:rsid w:val="00F845C5"/>
    <w:rsid w:val="00F84FBC"/>
    <w:rsid w:val="00F852F2"/>
    <w:rsid w:val="00F854F1"/>
    <w:rsid w:val="00F86963"/>
    <w:rsid w:val="00F9062B"/>
    <w:rsid w:val="00F93D98"/>
    <w:rsid w:val="00F941A5"/>
    <w:rsid w:val="00F9484D"/>
    <w:rsid w:val="00F94A96"/>
    <w:rsid w:val="00FA0527"/>
    <w:rsid w:val="00FA2A35"/>
    <w:rsid w:val="00FA60BF"/>
    <w:rsid w:val="00FA6FC3"/>
    <w:rsid w:val="00FB01C8"/>
    <w:rsid w:val="00FB0D93"/>
    <w:rsid w:val="00FB27D0"/>
    <w:rsid w:val="00FB281E"/>
    <w:rsid w:val="00FB287E"/>
    <w:rsid w:val="00FB2BF8"/>
    <w:rsid w:val="00FB3187"/>
    <w:rsid w:val="00FB3930"/>
    <w:rsid w:val="00FB3F30"/>
    <w:rsid w:val="00FB4F5E"/>
    <w:rsid w:val="00FB5D12"/>
    <w:rsid w:val="00FB63F6"/>
    <w:rsid w:val="00FB737A"/>
    <w:rsid w:val="00FC0CAD"/>
    <w:rsid w:val="00FC1AC2"/>
    <w:rsid w:val="00FC2587"/>
    <w:rsid w:val="00FC5D96"/>
    <w:rsid w:val="00FD5988"/>
    <w:rsid w:val="00FD6DA7"/>
    <w:rsid w:val="00FD6F15"/>
    <w:rsid w:val="00FE06D9"/>
    <w:rsid w:val="00FE11F8"/>
    <w:rsid w:val="00FE2F4D"/>
    <w:rsid w:val="00FE42ED"/>
    <w:rsid w:val="00FE700A"/>
    <w:rsid w:val="00FE708A"/>
    <w:rsid w:val="00FF0D5F"/>
    <w:rsid w:val="00FF0DAA"/>
    <w:rsid w:val="00FF1182"/>
    <w:rsid w:val="00FF2E81"/>
    <w:rsid w:val="00FF2FD4"/>
    <w:rsid w:val="00FF402F"/>
    <w:rsid w:val="00FF5CD0"/>
    <w:rsid w:val="00FF70D6"/>
    <w:rsid w:val="00FF70D7"/>
    <w:rsid w:val="00FF77BD"/>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4DC3C5"/>
  <w15:chartTrackingRefBased/>
  <w15:docId w15:val="{2CFCBD60-5D79-45D9-9A3F-9BC07283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F2A"/>
    <w:pPr>
      <w:jc w:val="both"/>
    </w:pPr>
    <w:rPr>
      <w:rFonts w:ascii="Arial" w:hAnsi="Arial"/>
      <w:lang w:eastAsia="es-ES"/>
    </w:rPr>
  </w:style>
  <w:style w:type="paragraph" w:styleId="Ttulo1">
    <w:name w:val="heading 1"/>
    <w:basedOn w:val="Normal"/>
    <w:next w:val="Normal"/>
    <w:link w:val="Ttulo1Car"/>
    <w:qFormat/>
    <w:rsid w:val="008B3F2A"/>
    <w:pPr>
      <w:keepNext/>
      <w:outlineLvl w:val="0"/>
    </w:pPr>
    <w:rPr>
      <w:b/>
      <w:sz w:val="22"/>
    </w:rPr>
  </w:style>
  <w:style w:type="paragraph" w:styleId="Ttulo2">
    <w:name w:val="heading 2"/>
    <w:basedOn w:val="Normal"/>
    <w:next w:val="Normal"/>
    <w:link w:val="Ttulo2Car"/>
    <w:qFormat/>
    <w:rsid w:val="008B3F2A"/>
    <w:pPr>
      <w:keepNext/>
      <w:tabs>
        <w:tab w:val="left" w:pos="0"/>
      </w:tabs>
      <w:jc w:val="center"/>
      <w:outlineLvl w:val="1"/>
    </w:pPr>
    <w:rPr>
      <w:b/>
    </w:rPr>
  </w:style>
  <w:style w:type="paragraph" w:styleId="Ttulo3">
    <w:name w:val="heading 3"/>
    <w:basedOn w:val="Normal"/>
    <w:next w:val="Normal"/>
    <w:link w:val="Ttulo3Car"/>
    <w:qFormat/>
    <w:rsid w:val="008B3F2A"/>
    <w:pPr>
      <w:keepNext/>
      <w:spacing w:line="360" w:lineRule="auto"/>
      <w:outlineLvl w:val="2"/>
    </w:pPr>
    <w:rPr>
      <w:b/>
      <w:sz w:val="36"/>
    </w:rPr>
  </w:style>
  <w:style w:type="paragraph" w:styleId="Ttulo4">
    <w:name w:val="heading 4"/>
    <w:basedOn w:val="Normal"/>
    <w:next w:val="Normal"/>
    <w:link w:val="Ttulo4Car"/>
    <w:qFormat/>
    <w:rsid w:val="008B3F2A"/>
    <w:pPr>
      <w:keepNext/>
      <w:spacing w:line="360" w:lineRule="auto"/>
      <w:outlineLvl w:val="3"/>
    </w:pPr>
    <w:rPr>
      <w:b/>
      <w:sz w:val="36"/>
    </w:rPr>
  </w:style>
  <w:style w:type="paragraph" w:styleId="Ttulo5">
    <w:name w:val="heading 5"/>
    <w:basedOn w:val="Normal"/>
    <w:next w:val="Normal"/>
    <w:link w:val="Ttulo5Car"/>
    <w:qFormat/>
    <w:rsid w:val="008B3F2A"/>
    <w:pPr>
      <w:keepNext/>
      <w:shd w:val="clear" w:color="FF00FF" w:fill="auto"/>
      <w:spacing w:line="360" w:lineRule="auto"/>
      <w:outlineLvl w:val="4"/>
    </w:pPr>
    <w:rPr>
      <w:b/>
      <w:sz w:val="36"/>
    </w:rPr>
  </w:style>
  <w:style w:type="paragraph" w:styleId="Ttulo6">
    <w:name w:val="heading 6"/>
    <w:basedOn w:val="Normal"/>
    <w:next w:val="Normal"/>
    <w:link w:val="Ttulo6Car"/>
    <w:qFormat/>
    <w:rsid w:val="008B3F2A"/>
    <w:pPr>
      <w:keepNext/>
      <w:spacing w:line="360" w:lineRule="auto"/>
      <w:outlineLvl w:val="5"/>
    </w:pPr>
    <w:rPr>
      <w:b/>
      <w:sz w:val="36"/>
    </w:rPr>
  </w:style>
  <w:style w:type="paragraph" w:styleId="Ttulo7">
    <w:name w:val="heading 7"/>
    <w:basedOn w:val="Normal"/>
    <w:next w:val="Normal"/>
    <w:link w:val="Ttulo7Car"/>
    <w:qFormat/>
    <w:rsid w:val="008B3F2A"/>
    <w:pPr>
      <w:keepNext/>
      <w:spacing w:line="360" w:lineRule="auto"/>
      <w:outlineLvl w:val="6"/>
    </w:pPr>
    <w:rPr>
      <w:b/>
      <w:sz w:val="36"/>
    </w:rPr>
  </w:style>
  <w:style w:type="paragraph" w:styleId="Ttulo8">
    <w:name w:val="heading 8"/>
    <w:basedOn w:val="Normal"/>
    <w:next w:val="Normal"/>
    <w:link w:val="Ttulo8Car"/>
    <w:qFormat/>
    <w:rsid w:val="008B3F2A"/>
    <w:pPr>
      <w:keepNext/>
      <w:tabs>
        <w:tab w:val="left" w:pos="6237"/>
      </w:tabs>
      <w:spacing w:line="360" w:lineRule="auto"/>
      <w:outlineLvl w:val="7"/>
    </w:pPr>
    <w:rPr>
      <w:b/>
      <w:sz w:val="36"/>
    </w:rPr>
  </w:style>
  <w:style w:type="paragraph" w:styleId="Ttulo9">
    <w:name w:val="heading 9"/>
    <w:basedOn w:val="Normal"/>
    <w:next w:val="Normal"/>
    <w:link w:val="Ttulo9Car"/>
    <w:qFormat/>
    <w:rsid w:val="008B3F2A"/>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B3F2A"/>
    <w:pPr>
      <w:tabs>
        <w:tab w:val="center" w:pos="4419"/>
        <w:tab w:val="right" w:pos="8838"/>
      </w:tabs>
    </w:pPr>
  </w:style>
  <w:style w:type="character" w:customStyle="1" w:styleId="EncabezadoCar">
    <w:name w:val="Encabezado Car"/>
    <w:link w:val="Encabezado"/>
    <w:uiPriority w:val="99"/>
    <w:semiHidden/>
    <w:rsid w:val="008B3F2A"/>
    <w:rPr>
      <w:rFonts w:ascii="Arial" w:hAnsi="Arial"/>
      <w:lang w:eastAsia="es-ES"/>
    </w:rPr>
  </w:style>
  <w:style w:type="paragraph" w:styleId="Prrafodelista">
    <w:name w:val="List Paragraph"/>
    <w:basedOn w:val="Normal"/>
    <w:uiPriority w:val="34"/>
    <w:qFormat/>
    <w:rsid w:val="008B3F2A"/>
    <w:pPr>
      <w:widowControl w:val="0"/>
      <w:ind w:left="720"/>
      <w:contextualSpacing/>
    </w:pPr>
    <w:rPr>
      <w:b/>
      <w:snapToGrid w:val="0"/>
    </w:rPr>
  </w:style>
  <w:style w:type="paragraph" w:styleId="Piedepgina">
    <w:name w:val="footer"/>
    <w:basedOn w:val="Normal"/>
    <w:link w:val="PiedepginaCar"/>
    <w:uiPriority w:val="99"/>
    <w:semiHidden/>
    <w:unhideWhenUsed/>
    <w:rsid w:val="008B3F2A"/>
    <w:pPr>
      <w:tabs>
        <w:tab w:val="center" w:pos="4419"/>
        <w:tab w:val="right" w:pos="8838"/>
      </w:tabs>
    </w:pPr>
  </w:style>
  <w:style w:type="character" w:customStyle="1" w:styleId="PiedepginaCar">
    <w:name w:val="Pie de página Car"/>
    <w:link w:val="Piedepgina"/>
    <w:uiPriority w:val="99"/>
    <w:semiHidden/>
    <w:rsid w:val="008B3F2A"/>
    <w:rPr>
      <w:rFonts w:ascii="Arial" w:hAnsi="Arial"/>
      <w:lang w:eastAsia="es-ES"/>
    </w:rPr>
  </w:style>
  <w:style w:type="paragraph" w:styleId="Textoindependiente">
    <w:name w:val="Body Text"/>
    <w:basedOn w:val="Normal"/>
    <w:link w:val="TextoindependienteCar"/>
    <w:semiHidden/>
    <w:unhideWhenUsed/>
    <w:rsid w:val="008B3F2A"/>
    <w:pPr>
      <w:spacing w:after="120"/>
    </w:pPr>
  </w:style>
  <w:style w:type="character" w:customStyle="1" w:styleId="TextoindependienteCar">
    <w:name w:val="Texto independiente Car"/>
    <w:link w:val="Textoindependiente"/>
    <w:semiHidden/>
    <w:rsid w:val="008B3F2A"/>
    <w:rPr>
      <w:rFonts w:ascii="Arial" w:hAnsi="Arial"/>
      <w:lang w:eastAsia="es-ES"/>
    </w:rPr>
  </w:style>
  <w:style w:type="character" w:customStyle="1" w:styleId="Ttulo2Car">
    <w:name w:val="Título 2 Car"/>
    <w:link w:val="Ttulo2"/>
    <w:rsid w:val="008B3F2A"/>
    <w:rPr>
      <w:rFonts w:ascii="Arial" w:hAnsi="Arial"/>
      <w:b/>
      <w:lang w:eastAsia="es-ES"/>
    </w:rPr>
  </w:style>
  <w:style w:type="character" w:customStyle="1" w:styleId="Ttulo5Car">
    <w:name w:val="Título 5 Car"/>
    <w:link w:val="Ttulo5"/>
    <w:rsid w:val="008B3F2A"/>
    <w:rPr>
      <w:rFonts w:ascii="Arial" w:hAnsi="Arial"/>
      <w:b/>
      <w:sz w:val="36"/>
      <w:shd w:val="clear" w:color="FF00FF" w:fill="auto"/>
      <w:lang w:eastAsia="es-ES"/>
    </w:rPr>
  </w:style>
  <w:style w:type="character" w:customStyle="1" w:styleId="TextoindependienteCar1">
    <w:name w:val="Texto independiente Car1"/>
    <w:uiPriority w:val="99"/>
    <w:semiHidden/>
    <w:rsid w:val="008B3F2A"/>
    <w:rPr>
      <w:rFonts w:eastAsia="Times New Roman" w:cs="Times New Roman"/>
      <w:sz w:val="20"/>
      <w:szCs w:val="20"/>
      <w:lang w:eastAsia="es-ES"/>
    </w:rPr>
  </w:style>
  <w:style w:type="character" w:customStyle="1" w:styleId="Ttulo3Car">
    <w:name w:val="Título 3 Car"/>
    <w:link w:val="Ttulo3"/>
    <w:rsid w:val="008B3F2A"/>
    <w:rPr>
      <w:rFonts w:ascii="Arial" w:hAnsi="Arial"/>
      <w:b/>
      <w:sz w:val="36"/>
      <w:lang w:eastAsia="es-ES"/>
    </w:rPr>
  </w:style>
  <w:style w:type="character" w:customStyle="1" w:styleId="Ttulo6Car">
    <w:name w:val="Título 6 Car"/>
    <w:link w:val="Ttulo6"/>
    <w:rsid w:val="008B3F2A"/>
    <w:rPr>
      <w:rFonts w:ascii="Arial" w:hAnsi="Arial"/>
      <w:b/>
      <w:sz w:val="36"/>
      <w:lang w:eastAsia="es-ES"/>
    </w:rPr>
  </w:style>
  <w:style w:type="character" w:customStyle="1" w:styleId="Ttulo7Car">
    <w:name w:val="Título 7 Car"/>
    <w:link w:val="Ttulo7"/>
    <w:rsid w:val="008B3F2A"/>
    <w:rPr>
      <w:rFonts w:ascii="Arial" w:hAnsi="Arial"/>
      <w:b/>
      <w:sz w:val="36"/>
      <w:lang w:eastAsia="es-ES"/>
    </w:rPr>
  </w:style>
  <w:style w:type="character" w:customStyle="1" w:styleId="Ttulo8Car">
    <w:name w:val="Título 8 Car"/>
    <w:link w:val="Ttulo8"/>
    <w:rsid w:val="008B3F2A"/>
    <w:rPr>
      <w:rFonts w:ascii="Arial" w:hAnsi="Arial"/>
      <w:b/>
      <w:sz w:val="36"/>
      <w:lang w:eastAsia="es-ES"/>
    </w:rPr>
  </w:style>
  <w:style w:type="character" w:customStyle="1" w:styleId="Ttulo9Car">
    <w:name w:val="Título 9 Car"/>
    <w:link w:val="Ttulo9"/>
    <w:rsid w:val="008B3F2A"/>
    <w:rPr>
      <w:rFonts w:ascii="Arial" w:hAnsi="Arial"/>
      <w:b/>
      <w:sz w:val="36"/>
      <w:lang w:eastAsia="es-ES"/>
    </w:rPr>
  </w:style>
  <w:style w:type="character" w:customStyle="1" w:styleId="Ttulo1Car">
    <w:name w:val="Título 1 Car"/>
    <w:link w:val="Ttulo1"/>
    <w:rsid w:val="008B3F2A"/>
    <w:rPr>
      <w:rFonts w:ascii="Arial" w:hAnsi="Arial"/>
      <w:b/>
      <w:sz w:val="22"/>
      <w:lang w:eastAsia="es-ES"/>
    </w:rPr>
  </w:style>
  <w:style w:type="character" w:customStyle="1" w:styleId="Ttulo4Car">
    <w:name w:val="Título 4 Car"/>
    <w:link w:val="Ttulo4"/>
    <w:rsid w:val="008B3F2A"/>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53939">
      <w:bodyDiv w:val="1"/>
      <w:marLeft w:val="0"/>
      <w:marRight w:val="0"/>
      <w:marTop w:val="0"/>
      <w:marBottom w:val="0"/>
      <w:divBdr>
        <w:top w:val="none" w:sz="0" w:space="0" w:color="auto"/>
        <w:left w:val="none" w:sz="0" w:space="0" w:color="auto"/>
        <w:bottom w:val="none" w:sz="0" w:space="0" w:color="auto"/>
        <w:right w:val="none" w:sz="0" w:space="0" w:color="auto"/>
      </w:divBdr>
    </w:div>
    <w:div w:id="419183563">
      <w:bodyDiv w:val="1"/>
      <w:marLeft w:val="0"/>
      <w:marRight w:val="0"/>
      <w:marTop w:val="0"/>
      <w:marBottom w:val="0"/>
      <w:divBdr>
        <w:top w:val="none" w:sz="0" w:space="0" w:color="auto"/>
        <w:left w:val="none" w:sz="0" w:space="0" w:color="auto"/>
        <w:bottom w:val="none" w:sz="0" w:space="0" w:color="auto"/>
        <w:right w:val="none" w:sz="0" w:space="0" w:color="auto"/>
      </w:divBdr>
      <w:divsChild>
        <w:div w:id="13692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762524">
      <w:bodyDiv w:val="1"/>
      <w:marLeft w:val="0"/>
      <w:marRight w:val="0"/>
      <w:marTop w:val="0"/>
      <w:marBottom w:val="0"/>
      <w:divBdr>
        <w:top w:val="none" w:sz="0" w:space="0" w:color="auto"/>
        <w:left w:val="none" w:sz="0" w:space="0" w:color="auto"/>
        <w:bottom w:val="none" w:sz="0" w:space="0" w:color="auto"/>
        <w:right w:val="none" w:sz="0" w:space="0" w:color="auto"/>
      </w:divBdr>
      <w:divsChild>
        <w:div w:id="1160729094">
          <w:marLeft w:val="0"/>
          <w:marRight w:val="0"/>
          <w:marTop w:val="0"/>
          <w:marBottom w:val="0"/>
          <w:divBdr>
            <w:top w:val="none" w:sz="0" w:space="0" w:color="auto"/>
            <w:left w:val="none" w:sz="0" w:space="0" w:color="auto"/>
            <w:bottom w:val="none" w:sz="0" w:space="0" w:color="auto"/>
            <w:right w:val="none" w:sz="0" w:space="0" w:color="auto"/>
          </w:divBdr>
        </w:div>
        <w:div w:id="1245263349">
          <w:marLeft w:val="0"/>
          <w:marRight w:val="0"/>
          <w:marTop w:val="0"/>
          <w:marBottom w:val="0"/>
          <w:divBdr>
            <w:top w:val="none" w:sz="0" w:space="0" w:color="auto"/>
            <w:left w:val="none" w:sz="0" w:space="0" w:color="auto"/>
            <w:bottom w:val="none" w:sz="0" w:space="0" w:color="auto"/>
            <w:right w:val="none" w:sz="0" w:space="0" w:color="auto"/>
          </w:divBdr>
        </w:div>
      </w:divsChild>
    </w:div>
    <w:div w:id="488375324">
      <w:bodyDiv w:val="1"/>
      <w:marLeft w:val="0"/>
      <w:marRight w:val="0"/>
      <w:marTop w:val="0"/>
      <w:marBottom w:val="0"/>
      <w:divBdr>
        <w:top w:val="none" w:sz="0" w:space="0" w:color="auto"/>
        <w:left w:val="none" w:sz="0" w:space="0" w:color="auto"/>
        <w:bottom w:val="none" w:sz="0" w:space="0" w:color="auto"/>
        <w:right w:val="none" w:sz="0" w:space="0" w:color="auto"/>
      </w:divBdr>
    </w:div>
    <w:div w:id="505900667">
      <w:bodyDiv w:val="1"/>
      <w:marLeft w:val="0"/>
      <w:marRight w:val="0"/>
      <w:marTop w:val="0"/>
      <w:marBottom w:val="0"/>
      <w:divBdr>
        <w:top w:val="none" w:sz="0" w:space="0" w:color="auto"/>
        <w:left w:val="none" w:sz="0" w:space="0" w:color="auto"/>
        <w:bottom w:val="none" w:sz="0" w:space="0" w:color="auto"/>
        <w:right w:val="none" w:sz="0" w:space="0" w:color="auto"/>
      </w:divBdr>
    </w:div>
    <w:div w:id="669868333">
      <w:bodyDiv w:val="1"/>
      <w:marLeft w:val="0"/>
      <w:marRight w:val="0"/>
      <w:marTop w:val="0"/>
      <w:marBottom w:val="0"/>
      <w:divBdr>
        <w:top w:val="none" w:sz="0" w:space="0" w:color="auto"/>
        <w:left w:val="none" w:sz="0" w:space="0" w:color="auto"/>
        <w:bottom w:val="none" w:sz="0" w:space="0" w:color="auto"/>
        <w:right w:val="none" w:sz="0" w:space="0" w:color="auto"/>
      </w:divBdr>
    </w:div>
    <w:div w:id="683678411">
      <w:bodyDiv w:val="1"/>
      <w:marLeft w:val="0"/>
      <w:marRight w:val="0"/>
      <w:marTop w:val="0"/>
      <w:marBottom w:val="0"/>
      <w:divBdr>
        <w:top w:val="none" w:sz="0" w:space="0" w:color="auto"/>
        <w:left w:val="none" w:sz="0" w:space="0" w:color="auto"/>
        <w:bottom w:val="none" w:sz="0" w:space="0" w:color="auto"/>
        <w:right w:val="none" w:sz="0" w:space="0" w:color="auto"/>
      </w:divBdr>
    </w:div>
    <w:div w:id="811022650">
      <w:bodyDiv w:val="1"/>
      <w:marLeft w:val="0"/>
      <w:marRight w:val="0"/>
      <w:marTop w:val="0"/>
      <w:marBottom w:val="0"/>
      <w:divBdr>
        <w:top w:val="none" w:sz="0" w:space="0" w:color="auto"/>
        <w:left w:val="none" w:sz="0" w:space="0" w:color="auto"/>
        <w:bottom w:val="none" w:sz="0" w:space="0" w:color="auto"/>
        <w:right w:val="none" w:sz="0" w:space="0" w:color="auto"/>
      </w:divBdr>
    </w:div>
    <w:div w:id="996879614">
      <w:bodyDiv w:val="1"/>
      <w:marLeft w:val="0"/>
      <w:marRight w:val="0"/>
      <w:marTop w:val="0"/>
      <w:marBottom w:val="0"/>
      <w:divBdr>
        <w:top w:val="none" w:sz="0" w:space="0" w:color="auto"/>
        <w:left w:val="none" w:sz="0" w:space="0" w:color="auto"/>
        <w:bottom w:val="none" w:sz="0" w:space="0" w:color="auto"/>
        <w:right w:val="none" w:sz="0" w:space="0" w:color="auto"/>
      </w:divBdr>
    </w:div>
    <w:div w:id="1375349685">
      <w:bodyDiv w:val="1"/>
      <w:marLeft w:val="0"/>
      <w:marRight w:val="0"/>
      <w:marTop w:val="0"/>
      <w:marBottom w:val="0"/>
      <w:divBdr>
        <w:top w:val="none" w:sz="0" w:space="0" w:color="auto"/>
        <w:left w:val="none" w:sz="0" w:space="0" w:color="auto"/>
        <w:bottom w:val="none" w:sz="0" w:space="0" w:color="auto"/>
        <w:right w:val="none" w:sz="0" w:space="0" w:color="auto"/>
      </w:divBdr>
    </w:div>
    <w:div w:id="1794790659">
      <w:bodyDiv w:val="1"/>
      <w:marLeft w:val="0"/>
      <w:marRight w:val="0"/>
      <w:marTop w:val="0"/>
      <w:marBottom w:val="0"/>
      <w:divBdr>
        <w:top w:val="none" w:sz="0" w:space="0" w:color="auto"/>
        <w:left w:val="none" w:sz="0" w:space="0" w:color="auto"/>
        <w:bottom w:val="none" w:sz="0" w:space="0" w:color="auto"/>
        <w:right w:val="none" w:sz="0" w:space="0" w:color="auto"/>
      </w:divBdr>
    </w:div>
    <w:div w:id="1909727664">
      <w:bodyDiv w:val="1"/>
      <w:marLeft w:val="0"/>
      <w:marRight w:val="0"/>
      <w:marTop w:val="0"/>
      <w:marBottom w:val="0"/>
      <w:divBdr>
        <w:top w:val="none" w:sz="0" w:space="0" w:color="auto"/>
        <w:left w:val="none" w:sz="0" w:space="0" w:color="auto"/>
        <w:bottom w:val="none" w:sz="0" w:space="0" w:color="auto"/>
        <w:right w:val="none" w:sz="0" w:space="0" w:color="auto"/>
      </w:divBdr>
      <w:divsChild>
        <w:div w:id="927232883">
          <w:marLeft w:val="0"/>
          <w:marRight w:val="0"/>
          <w:marTop w:val="0"/>
          <w:marBottom w:val="0"/>
          <w:divBdr>
            <w:top w:val="none" w:sz="0" w:space="0" w:color="auto"/>
            <w:left w:val="none" w:sz="0" w:space="0" w:color="auto"/>
            <w:bottom w:val="none" w:sz="0" w:space="0" w:color="auto"/>
            <w:right w:val="none" w:sz="0" w:space="0" w:color="auto"/>
          </w:divBdr>
        </w:div>
        <w:div w:id="1017005297">
          <w:marLeft w:val="0"/>
          <w:marRight w:val="0"/>
          <w:marTop w:val="0"/>
          <w:marBottom w:val="0"/>
          <w:divBdr>
            <w:top w:val="none" w:sz="0" w:space="0" w:color="auto"/>
            <w:left w:val="none" w:sz="0" w:space="0" w:color="auto"/>
            <w:bottom w:val="none" w:sz="0" w:space="0" w:color="auto"/>
            <w:right w:val="none" w:sz="0" w:space="0" w:color="auto"/>
          </w:divBdr>
        </w:div>
      </w:divsChild>
    </w:div>
    <w:div w:id="1992979842">
      <w:bodyDiv w:val="1"/>
      <w:marLeft w:val="0"/>
      <w:marRight w:val="0"/>
      <w:marTop w:val="0"/>
      <w:marBottom w:val="0"/>
      <w:divBdr>
        <w:top w:val="none" w:sz="0" w:space="0" w:color="auto"/>
        <w:left w:val="none" w:sz="0" w:space="0" w:color="auto"/>
        <w:bottom w:val="none" w:sz="0" w:space="0" w:color="auto"/>
        <w:right w:val="none" w:sz="0" w:space="0" w:color="auto"/>
      </w:divBdr>
    </w:div>
    <w:div w:id="2018925527">
      <w:bodyDiv w:val="1"/>
      <w:marLeft w:val="0"/>
      <w:marRight w:val="0"/>
      <w:marTop w:val="0"/>
      <w:marBottom w:val="0"/>
      <w:divBdr>
        <w:top w:val="none" w:sz="0" w:space="0" w:color="auto"/>
        <w:left w:val="none" w:sz="0" w:space="0" w:color="auto"/>
        <w:bottom w:val="none" w:sz="0" w:space="0" w:color="auto"/>
        <w:right w:val="none" w:sz="0" w:space="0" w:color="auto"/>
      </w:divBdr>
    </w:div>
    <w:div w:id="214665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BBEA-07E6-4A38-8CCF-AF503C12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1581</Words>
  <Characters>8698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8</cp:revision>
  <cp:lastPrinted>2019-05-24T18:19:00Z</cp:lastPrinted>
  <dcterms:created xsi:type="dcterms:W3CDTF">2019-05-28T18:06:00Z</dcterms:created>
  <dcterms:modified xsi:type="dcterms:W3CDTF">2020-03-11T18:49:00Z</dcterms:modified>
</cp:coreProperties>
</file>