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FCEA7" w14:textId="77777777" w:rsidR="00D57B57" w:rsidRDefault="00D57B57" w:rsidP="00AF45B6">
      <w:pPr>
        <w:rPr>
          <w:rFonts w:cs="Arial"/>
          <w:b/>
          <w:bCs/>
          <w:noProof/>
          <w:sz w:val="24"/>
          <w:szCs w:val="24"/>
          <w:lang w:val="es-ES"/>
        </w:rPr>
      </w:pPr>
    </w:p>
    <w:p w14:paraId="04B1892A" w14:textId="77777777" w:rsidR="00D57B57" w:rsidRPr="00D57B57" w:rsidRDefault="00D57B57" w:rsidP="00D57B57">
      <w:pPr>
        <w:rPr>
          <w:rFonts w:ascii="Arial Narrow" w:hAnsi="Arial Narrow"/>
          <w:color w:val="000000"/>
          <w:sz w:val="26"/>
          <w:szCs w:val="26"/>
        </w:rPr>
      </w:pPr>
    </w:p>
    <w:p w14:paraId="613C99A0" w14:textId="2B94B536" w:rsidR="00D57B57" w:rsidRPr="00D57B57" w:rsidRDefault="00D57B57" w:rsidP="00D57B57">
      <w:pPr>
        <w:rPr>
          <w:rFonts w:ascii="Arial Narrow" w:hAnsi="Arial Narrow"/>
          <w:b/>
          <w:color w:val="000000"/>
          <w:sz w:val="26"/>
          <w:szCs w:val="26"/>
        </w:rPr>
      </w:pPr>
      <w:r w:rsidRPr="00D57B57">
        <w:rPr>
          <w:rFonts w:ascii="Arial Narrow" w:hAnsi="Arial Narrow"/>
          <w:color w:val="000000"/>
          <w:sz w:val="26"/>
          <w:szCs w:val="26"/>
        </w:rPr>
        <w:t xml:space="preserve">Iniciativa con Proyecto de Decreto por el que se adiciona la fracción XV al artículo 10 de la </w:t>
      </w:r>
      <w:r w:rsidRPr="00D57B57">
        <w:rPr>
          <w:rFonts w:ascii="Arial Narrow" w:hAnsi="Arial Narrow"/>
          <w:b/>
          <w:color w:val="000000"/>
          <w:sz w:val="26"/>
          <w:szCs w:val="26"/>
        </w:rPr>
        <w:t>Ley de Asistencia Social y Protección de Derechos del Estado de Coahuila de Zaragoza.</w:t>
      </w:r>
    </w:p>
    <w:p w14:paraId="2CA9CF2E" w14:textId="77777777" w:rsidR="00D57B57" w:rsidRDefault="00D57B57" w:rsidP="00D57B57">
      <w:pPr>
        <w:rPr>
          <w:rFonts w:ascii="Arial Narrow" w:hAnsi="Arial Narrow"/>
          <w:color w:val="000000"/>
          <w:sz w:val="26"/>
          <w:szCs w:val="26"/>
        </w:rPr>
      </w:pPr>
    </w:p>
    <w:p w14:paraId="6D44ED86" w14:textId="77777777" w:rsidR="00D57B57" w:rsidRPr="00D57B57" w:rsidRDefault="00D57B57" w:rsidP="00D57B57">
      <w:pPr>
        <w:numPr>
          <w:ilvl w:val="0"/>
          <w:numId w:val="16"/>
        </w:numPr>
        <w:rPr>
          <w:rFonts w:ascii="Arial Narrow" w:hAnsi="Arial Narrow"/>
          <w:b/>
          <w:color w:val="000000"/>
          <w:sz w:val="26"/>
          <w:szCs w:val="26"/>
        </w:rPr>
      </w:pPr>
      <w:r w:rsidRPr="00D57B57">
        <w:rPr>
          <w:rFonts w:ascii="Arial Narrow" w:hAnsi="Arial Narrow"/>
          <w:b/>
          <w:color w:val="000000"/>
          <w:sz w:val="26"/>
          <w:szCs w:val="26"/>
        </w:rPr>
        <w:t xml:space="preserve">En materia de rendición de las tasas de desnutrición, sobre peso y obesidad en la población infantil, mediante la educación nutricional y apoyo alimentario a los alumnos de escuelas de institución básica en situaciones </w:t>
      </w:r>
      <w:proofErr w:type="gramStart"/>
      <w:r w:rsidRPr="00D57B57">
        <w:rPr>
          <w:rFonts w:ascii="Arial Narrow" w:hAnsi="Arial Narrow"/>
          <w:b/>
          <w:color w:val="000000"/>
          <w:sz w:val="26"/>
          <w:szCs w:val="26"/>
        </w:rPr>
        <w:t>de  vulnerabilidad</w:t>
      </w:r>
      <w:proofErr w:type="gramEnd"/>
      <w:r w:rsidRPr="00D57B57">
        <w:rPr>
          <w:rFonts w:ascii="Arial Narrow" w:hAnsi="Arial Narrow"/>
          <w:b/>
          <w:color w:val="000000"/>
          <w:sz w:val="26"/>
          <w:szCs w:val="26"/>
        </w:rPr>
        <w:t xml:space="preserve"> en los 38 Municipios del Estado.</w:t>
      </w:r>
    </w:p>
    <w:p w14:paraId="5D370BD2" w14:textId="77777777" w:rsidR="00D57B57" w:rsidRDefault="00D57B57" w:rsidP="00D57B57">
      <w:pPr>
        <w:rPr>
          <w:rFonts w:ascii="Arial Narrow" w:hAnsi="Arial Narrow"/>
          <w:color w:val="000000"/>
          <w:sz w:val="26"/>
          <w:szCs w:val="26"/>
        </w:rPr>
      </w:pPr>
    </w:p>
    <w:p w14:paraId="53600651" w14:textId="77777777" w:rsidR="00D57B57" w:rsidRPr="004E6392" w:rsidRDefault="00D57B57" w:rsidP="00D57B57">
      <w:pPr>
        <w:rPr>
          <w:rFonts w:ascii="Arial Narrow" w:hAnsi="Arial Narrow"/>
          <w:color w:val="000000"/>
          <w:sz w:val="26"/>
          <w:szCs w:val="26"/>
        </w:rPr>
      </w:pPr>
      <w:r w:rsidRPr="004E6392">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210EEC">
        <w:rPr>
          <w:rFonts w:ascii="Arial Narrow" w:hAnsi="Arial Narrow"/>
          <w:b/>
          <w:color w:val="000000"/>
          <w:sz w:val="26"/>
          <w:szCs w:val="26"/>
        </w:rPr>
        <w:t>Diputado José Benito Ramírez Rosas</w:t>
      </w:r>
      <w:r w:rsidRPr="004E6392">
        <w:rPr>
          <w:rFonts w:ascii="Arial Narrow" w:hAnsi="Arial Narrow"/>
          <w:color w:val="000000"/>
          <w:sz w:val="26"/>
          <w:szCs w:val="26"/>
        </w:rPr>
        <w:t>, del Grupo Parlamentario “Presidente Benito Juárez García”, del Partido Movimiento de Regeneración Nacional.</w:t>
      </w:r>
    </w:p>
    <w:p w14:paraId="25DF40D9" w14:textId="77777777" w:rsidR="00D57B57" w:rsidRPr="004E6392" w:rsidRDefault="00D57B57" w:rsidP="00D57B57">
      <w:pPr>
        <w:rPr>
          <w:rFonts w:ascii="Arial Narrow" w:hAnsi="Arial Narrow"/>
          <w:b/>
          <w:color w:val="000000"/>
          <w:sz w:val="26"/>
          <w:szCs w:val="26"/>
        </w:rPr>
      </w:pPr>
    </w:p>
    <w:p w14:paraId="00C77C22" w14:textId="77777777" w:rsidR="00D57B57" w:rsidRPr="004E6392" w:rsidRDefault="00D57B57" w:rsidP="00D57B57">
      <w:pPr>
        <w:rPr>
          <w:rFonts w:ascii="Arial Narrow" w:hAnsi="Arial Narrow"/>
          <w:b/>
          <w:color w:val="000000"/>
          <w:sz w:val="26"/>
          <w:szCs w:val="26"/>
        </w:rPr>
      </w:pPr>
      <w:r w:rsidRPr="004E6392">
        <w:rPr>
          <w:rFonts w:ascii="Arial Narrow" w:hAnsi="Arial Narrow"/>
          <w:color w:val="000000"/>
          <w:sz w:val="26"/>
          <w:szCs w:val="26"/>
        </w:rPr>
        <w:t xml:space="preserve">Fecha de Lectura de la Iniciativa: </w:t>
      </w:r>
      <w:r>
        <w:rPr>
          <w:rFonts w:ascii="Arial Narrow" w:hAnsi="Arial Narrow"/>
          <w:b/>
          <w:color w:val="000000"/>
          <w:sz w:val="26"/>
          <w:szCs w:val="26"/>
        </w:rPr>
        <w:t>28</w:t>
      </w:r>
      <w:r w:rsidRPr="004E6392">
        <w:rPr>
          <w:rFonts w:ascii="Arial Narrow" w:hAnsi="Arial Narrow"/>
          <w:b/>
          <w:color w:val="000000"/>
          <w:sz w:val="26"/>
          <w:szCs w:val="26"/>
        </w:rPr>
        <w:t xml:space="preserve"> de </w:t>
      </w:r>
      <w:proofErr w:type="gramStart"/>
      <w:r>
        <w:rPr>
          <w:rFonts w:ascii="Arial Narrow" w:hAnsi="Arial Narrow"/>
          <w:b/>
          <w:color w:val="000000"/>
          <w:sz w:val="26"/>
          <w:szCs w:val="26"/>
        </w:rPr>
        <w:t>Mayo</w:t>
      </w:r>
      <w:proofErr w:type="gramEnd"/>
      <w:r>
        <w:rPr>
          <w:rFonts w:ascii="Arial Narrow" w:hAnsi="Arial Narrow"/>
          <w:b/>
          <w:color w:val="000000"/>
          <w:sz w:val="26"/>
          <w:szCs w:val="26"/>
        </w:rPr>
        <w:t xml:space="preserve"> </w:t>
      </w:r>
      <w:r w:rsidRPr="004E6392">
        <w:rPr>
          <w:rFonts w:ascii="Arial Narrow" w:hAnsi="Arial Narrow"/>
          <w:b/>
          <w:color w:val="000000"/>
          <w:sz w:val="26"/>
          <w:szCs w:val="26"/>
        </w:rPr>
        <w:t>de 2019.</w:t>
      </w:r>
    </w:p>
    <w:p w14:paraId="7FF1D9C6" w14:textId="77777777" w:rsidR="00D57B57" w:rsidRPr="004E6392" w:rsidRDefault="00D57B57" w:rsidP="00D57B57">
      <w:pPr>
        <w:rPr>
          <w:rFonts w:ascii="Arial Narrow" w:hAnsi="Arial Narrow" w:cs="Arial"/>
          <w:sz w:val="26"/>
          <w:szCs w:val="26"/>
        </w:rPr>
      </w:pPr>
    </w:p>
    <w:p w14:paraId="7C3C6E53" w14:textId="4B159F5E" w:rsidR="00D57B57" w:rsidRPr="0086053D" w:rsidRDefault="00D57B57" w:rsidP="00D57B57">
      <w:pPr>
        <w:rPr>
          <w:rFonts w:ascii="Arial Narrow" w:hAnsi="Arial Narrow"/>
          <w:b/>
          <w:color w:val="000000"/>
          <w:sz w:val="26"/>
          <w:szCs w:val="26"/>
        </w:rPr>
      </w:pPr>
      <w:bookmarkStart w:id="0" w:name="_Hlk525636216"/>
      <w:r w:rsidRPr="004E6392">
        <w:rPr>
          <w:rFonts w:ascii="Arial Narrow" w:hAnsi="Arial Narrow"/>
          <w:color w:val="000000"/>
          <w:sz w:val="26"/>
          <w:szCs w:val="26"/>
        </w:rPr>
        <w:t>Turnada a la</w:t>
      </w:r>
      <w:r>
        <w:rPr>
          <w:rFonts w:ascii="Arial Narrow" w:hAnsi="Arial Narrow"/>
          <w:color w:val="000000"/>
          <w:sz w:val="26"/>
          <w:szCs w:val="26"/>
        </w:rPr>
        <w:t xml:space="preserve"> </w:t>
      </w:r>
      <w:r w:rsidRPr="00D57B57">
        <w:rPr>
          <w:rFonts w:ascii="Arial Narrow" w:hAnsi="Arial Narrow"/>
          <w:b/>
          <w:color w:val="000000"/>
          <w:sz w:val="26"/>
          <w:szCs w:val="26"/>
        </w:rPr>
        <w:t>Comisión de Educación, Cultura, Familias y Actividades Cívicas</w:t>
      </w:r>
      <w:r>
        <w:rPr>
          <w:rFonts w:ascii="Arial Narrow" w:hAnsi="Arial Narrow"/>
          <w:b/>
          <w:color w:val="000000"/>
          <w:sz w:val="26"/>
          <w:szCs w:val="26"/>
        </w:rPr>
        <w:t>.</w:t>
      </w:r>
    </w:p>
    <w:bookmarkEnd w:id="0"/>
    <w:p w14:paraId="35615306" w14:textId="77777777" w:rsidR="00D57B57" w:rsidRPr="004E6392" w:rsidRDefault="00D57B57" w:rsidP="00D57B57">
      <w:pPr>
        <w:rPr>
          <w:rFonts w:ascii="Arial Narrow" w:hAnsi="Arial Narrow"/>
          <w:b/>
          <w:color w:val="000000"/>
          <w:sz w:val="26"/>
          <w:szCs w:val="26"/>
        </w:rPr>
      </w:pPr>
    </w:p>
    <w:p w14:paraId="174C82C2" w14:textId="77777777" w:rsidR="00230FE4" w:rsidRDefault="00230FE4" w:rsidP="00230FE4">
      <w:pPr>
        <w:rPr>
          <w:rFonts w:ascii="Arial Narrow" w:hAnsi="Arial Narrow"/>
          <w:b/>
          <w:color w:val="000000"/>
          <w:sz w:val="26"/>
          <w:szCs w:val="26"/>
        </w:rPr>
      </w:pPr>
      <w:r>
        <w:rPr>
          <w:rFonts w:ascii="Arial Narrow" w:hAnsi="Arial Narrow"/>
          <w:b/>
          <w:color w:val="000000"/>
          <w:sz w:val="26"/>
          <w:szCs w:val="26"/>
        </w:rPr>
        <w:t xml:space="preserve">Lectura </w:t>
      </w:r>
      <w:r w:rsidRPr="004E6392">
        <w:rPr>
          <w:rFonts w:ascii="Arial Narrow" w:hAnsi="Arial Narrow"/>
          <w:b/>
          <w:color w:val="000000"/>
          <w:sz w:val="26"/>
          <w:szCs w:val="26"/>
        </w:rPr>
        <w:t>del Dictamen:</w:t>
      </w:r>
      <w:r>
        <w:rPr>
          <w:rFonts w:ascii="Arial Narrow" w:hAnsi="Arial Narrow"/>
          <w:b/>
          <w:color w:val="000000"/>
          <w:sz w:val="26"/>
          <w:szCs w:val="26"/>
        </w:rPr>
        <w:t xml:space="preserve"> 3 de </w:t>
      </w:r>
      <w:proofErr w:type="gramStart"/>
      <w:r>
        <w:rPr>
          <w:rFonts w:ascii="Arial Narrow" w:hAnsi="Arial Narrow"/>
          <w:b/>
          <w:color w:val="000000"/>
          <w:sz w:val="26"/>
          <w:szCs w:val="26"/>
        </w:rPr>
        <w:t>Junio</w:t>
      </w:r>
      <w:proofErr w:type="gramEnd"/>
      <w:r>
        <w:rPr>
          <w:rFonts w:ascii="Arial Narrow" w:hAnsi="Arial Narrow"/>
          <w:b/>
          <w:color w:val="000000"/>
          <w:sz w:val="26"/>
          <w:szCs w:val="26"/>
        </w:rPr>
        <w:t xml:space="preserve"> de 2020.</w:t>
      </w:r>
    </w:p>
    <w:p w14:paraId="6D411800" w14:textId="77777777" w:rsidR="00230FE4" w:rsidRDefault="00230FE4" w:rsidP="00230FE4">
      <w:pPr>
        <w:rPr>
          <w:rFonts w:ascii="Arial Narrow" w:hAnsi="Arial Narrow"/>
          <w:b/>
          <w:color w:val="000000"/>
          <w:sz w:val="26"/>
          <w:szCs w:val="26"/>
        </w:rPr>
      </w:pPr>
    </w:p>
    <w:p w14:paraId="7542BBCC" w14:textId="77777777" w:rsidR="00230FE4" w:rsidRPr="004E6392" w:rsidRDefault="00230FE4" w:rsidP="00230FE4">
      <w:pPr>
        <w:ind w:right="-660"/>
        <w:rPr>
          <w:rFonts w:ascii="Arial Narrow" w:hAnsi="Arial Narrow"/>
          <w:b/>
          <w:color w:val="000000"/>
          <w:sz w:val="26"/>
          <w:szCs w:val="26"/>
        </w:rPr>
      </w:pPr>
      <w:r>
        <w:rPr>
          <w:rFonts w:ascii="Arial Narrow" w:hAnsi="Arial Narrow"/>
          <w:b/>
          <w:color w:val="000000"/>
          <w:sz w:val="26"/>
          <w:szCs w:val="26"/>
        </w:rPr>
        <w:t>No Procedente</w:t>
      </w:r>
    </w:p>
    <w:p w14:paraId="74439230" w14:textId="77777777" w:rsidR="00D57B57" w:rsidRPr="004E6392" w:rsidRDefault="00D57B57" w:rsidP="00D57B57">
      <w:pPr>
        <w:rPr>
          <w:b/>
          <w:sz w:val="26"/>
          <w:szCs w:val="26"/>
        </w:rPr>
      </w:pPr>
    </w:p>
    <w:p w14:paraId="5F4C21DD" w14:textId="77777777" w:rsidR="00D57B57" w:rsidRDefault="00D57B57" w:rsidP="00D57B57">
      <w:pPr>
        <w:rPr>
          <w:rFonts w:cs="Arial"/>
          <w:b/>
          <w:sz w:val="26"/>
          <w:szCs w:val="26"/>
        </w:rPr>
      </w:pPr>
    </w:p>
    <w:p w14:paraId="11F5E104" w14:textId="77777777" w:rsidR="00D57B57" w:rsidRPr="00D57B57" w:rsidRDefault="00D57B57" w:rsidP="00AF45B6">
      <w:pPr>
        <w:rPr>
          <w:rFonts w:cs="Arial"/>
          <w:b/>
          <w:bCs/>
          <w:noProof/>
          <w:sz w:val="24"/>
          <w:szCs w:val="24"/>
        </w:rPr>
      </w:pPr>
    </w:p>
    <w:p w14:paraId="6A85C977" w14:textId="77777777" w:rsidR="00D57B57" w:rsidRDefault="00D57B57" w:rsidP="00AF45B6">
      <w:pPr>
        <w:rPr>
          <w:rFonts w:cs="Arial"/>
          <w:b/>
          <w:bCs/>
          <w:noProof/>
          <w:sz w:val="24"/>
          <w:szCs w:val="24"/>
          <w:lang w:val="es-ES"/>
        </w:rPr>
      </w:pPr>
    </w:p>
    <w:p w14:paraId="54431759" w14:textId="77777777" w:rsidR="00D57B57" w:rsidRDefault="00D57B57" w:rsidP="00AF45B6">
      <w:pPr>
        <w:rPr>
          <w:rFonts w:cs="Arial"/>
          <w:b/>
          <w:bCs/>
          <w:noProof/>
          <w:sz w:val="24"/>
          <w:szCs w:val="24"/>
          <w:lang w:val="es-ES"/>
        </w:rPr>
      </w:pPr>
    </w:p>
    <w:p w14:paraId="323C1330" w14:textId="77777777" w:rsidR="00D57B57" w:rsidRDefault="00D57B57" w:rsidP="00AF45B6">
      <w:pPr>
        <w:rPr>
          <w:rFonts w:cs="Arial"/>
          <w:b/>
          <w:bCs/>
          <w:noProof/>
          <w:sz w:val="24"/>
          <w:szCs w:val="24"/>
          <w:lang w:val="es-ES"/>
        </w:rPr>
      </w:pPr>
    </w:p>
    <w:p w14:paraId="6424B8F4" w14:textId="77777777" w:rsidR="00230FE4" w:rsidRDefault="00230FE4">
      <w:pPr>
        <w:spacing w:after="200" w:line="276" w:lineRule="auto"/>
        <w:jc w:val="left"/>
        <w:rPr>
          <w:rFonts w:cs="Arial"/>
          <w:b/>
          <w:bCs/>
          <w:noProof/>
          <w:sz w:val="24"/>
          <w:szCs w:val="24"/>
          <w:lang w:val="es-ES"/>
        </w:rPr>
      </w:pPr>
      <w:r>
        <w:rPr>
          <w:rFonts w:cs="Arial"/>
          <w:b/>
          <w:bCs/>
          <w:noProof/>
          <w:sz w:val="24"/>
          <w:szCs w:val="24"/>
          <w:lang w:val="es-ES"/>
        </w:rPr>
        <w:br w:type="page"/>
      </w:r>
    </w:p>
    <w:p w14:paraId="2D4D58DA" w14:textId="0FD7C81D" w:rsidR="00AF45B6" w:rsidRDefault="00AF45B6" w:rsidP="00AF45B6">
      <w:pPr>
        <w:rPr>
          <w:rFonts w:cs="Arial"/>
          <w:b/>
          <w:bCs/>
          <w:noProof/>
          <w:sz w:val="24"/>
          <w:szCs w:val="24"/>
          <w:lang w:val="es-ES"/>
        </w:rPr>
      </w:pPr>
      <w:r>
        <w:rPr>
          <w:rFonts w:cs="Arial"/>
          <w:b/>
          <w:bCs/>
          <w:noProof/>
          <w:sz w:val="24"/>
          <w:szCs w:val="24"/>
          <w:lang w:val="es-ES"/>
        </w:rPr>
        <w:lastRenderedPageBreak/>
        <w:t xml:space="preserve">INICIATIVA CON PROYECTO DE DECRETO QUE PRESENTA EL </w:t>
      </w:r>
      <w:r w:rsidR="00743C5B">
        <w:rPr>
          <w:rFonts w:cs="Arial"/>
          <w:b/>
          <w:bCs/>
          <w:noProof/>
          <w:sz w:val="24"/>
          <w:szCs w:val="24"/>
          <w:lang w:val="es-ES"/>
        </w:rPr>
        <w:t xml:space="preserve">SUSCRITO, </w:t>
      </w:r>
      <w:r>
        <w:rPr>
          <w:rFonts w:cs="Arial"/>
          <w:b/>
          <w:bCs/>
          <w:noProof/>
          <w:sz w:val="24"/>
          <w:szCs w:val="24"/>
          <w:lang w:val="es-ES"/>
        </w:rPr>
        <w:t xml:space="preserve">DIPUTADO JOSÉ BENITO RAMÍREZ ROSAS, COORDINADOR DEL GRUPO PARLAMENTARIO “PRESIDENTE BENITO JUÁREZ GARCÍA” DEL PARTIDO MOVIMIENTO REGENERACIÓN NACIONAL (MORENA), POR EL QUE SE </w:t>
      </w:r>
      <w:r w:rsidR="003F04BD">
        <w:rPr>
          <w:rFonts w:cs="Arial"/>
          <w:b/>
          <w:bCs/>
          <w:noProof/>
          <w:sz w:val="24"/>
          <w:szCs w:val="24"/>
          <w:lang w:val="es-ES"/>
        </w:rPr>
        <w:t>ADICIONA LA FRACCIÓN XV AL ARTÍCULO 10</w:t>
      </w:r>
      <w:r w:rsidR="00743C5B">
        <w:rPr>
          <w:rFonts w:cs="Arial"/>
          <w:b/>
          <w:bCs/>
          <w:noProof/>
          <w:sz w:val="24"/>
          <w:szCs w:val="24"/>
          <w:lang w:val="es-ES"/>
        </w:rPr>
        <w:t xml:space="preserve"> </w:t>
      </w:r>
      <w:r w:rsidR="003F04BD">
        <w:rPr>
          <w:rFonts w:cs="Arial"/>
          <w:b/>
          <w:bCs/>
          <w:noProof/>
          <w:sz w:val="24"/>
          <w:szCs w:val="24"/>
          <w:lang w:val="es-ES"/>
        </w:rPr>
        <w:t xml:space="preserve">DE LA </w:t>
      </w:r>
      <w:r w:rsidR="00884E3A">
        <w:rPr>
          <w:rFonts w:cs="Arial"/>
          <w:b/>
          <w:bCs/>
          <w:noProof/>
          <w:sz w:val="24"/>
          <w:szCs w:val="24"/>
          <w:lang w:val="es-ES"/>
        </w:rPr>
        <w:t xml:space="preserve">LEY DE ASISTENCIA SOCIAL Y PROTECCIÓN DE DERECHOS </w:t>
      </w:r>
      <w:r w:rsidR="003F04BD">
        <w:rPr>
          <w:rFonts w:cs="Arial"/>
          <w:b/>
          <w:bCs/>
          <w:noProof/>
          <w:sz w:val="24"/>
          <w:szCs w:val="24"/>
          <w:lang w:val="es-ES"/>
        </w:rPr>
        <w:t>DEL ESTADO DE COAHUILA DE ZARAGOZA,</w:t>
      </w:r>
      <w:r w:rsidR="00743C5B">
        <w:rPr>
          <w:rFonts w:cs="Arial"/>
          <w:b/>
          <w:bCs/>
          <w:noProof/>
          <w:sz w:val="24"/>
          <w:szCs w:val="24"/>
          <w:lang w:val="es-ES"/>
        </w:rPr>
        <w:t xml:space="preserve"> EN MATERIA DE </w:t>
      </w:r>
      <w:r w:rsidR="00B74318">
        <w:rPr>
          <w:rFonts w:cs="Arial"/>
          <w:b/>
          <w:bCs/>
          <w:noProof/>
          <w:sz w:val="24"/>
          <w:szCs w:val="24"/>
          <w:lang w:val="es-ES"/>
        </w:rPr>
        <w:t>REDUCCIÓN DE LAS TASAS</w:t>
      </w:r>
      <w:r w:rsidR="00D4406D">
        <w:rPr>
          <w:rFonts w:cs="Arial"/>
          <w:b/>
          <w:bCs/>
          <w:noProof/>
          <w:sz w:val="24"/>
          <w:szCs w:val="24"/>
          <w:lang w:val="es-ES"/>
        </w:rPr>
        <w:t xml:space="preserve"> DE</w:t>
      </w:r>
      <w:r w:rsidR="00743C5B">
        <w:rPr>
          <w:rFonts w:cs="Arial"/>
          <w:b/>
          <w:bCs/>
          <w:noProof/>
          <w:sz w:val="24"/>
          <w:szCs w:val="24"/>
          <w:lang w:val="es-ES"/>
        </w:rPr>
        <w:t xml:space="preserve"> DESNUTRICIÓN, SOBREPESO Y OBESIDAD</w:t>
      </w:r>
      <w:r w:rsidR="00B74318">
        <w:rPr>
          <w:rFonts w:cs="Arial"/>
          <w:b/>
          <w:bCs/>
          <w:noProof/>
          <w:sz w:val="24"/>
          <w:szCs w:val="24"/>
          <w:lang w:val="es-ES"/>
        </w:rPr>
        <w:t xml:space="preserve"> EN LA POBLACIÓN INFANTIL,</w:t>
      </w:r>
      <w:r w:rsidR="00743C5B">
        <w:rPr>
          <w:rFonts w:cs="Arial"/>
          <w:b/>
          <w:bCs/>
          <w:noProof/>
          <w:sz w:val="24"/>
          <w:szCs w:val="24"/>
          <w:lang w:val="es-ES"/>
        </w:rPr>
        <w:t xml:space="preserve"> </w:t>
      </w:r>
      <w:r w:rsidR="00B74318">
        <w:rPr>
          <w:rFonts w:cs="Arial"/>
          <w:b/>
          <w:bCs/>
          <w:noProof/>
          <w:sz w:val="24"/>
          <w:szCs w:val="24"/>
          <w:lang w:val="es-ES"/>
        </w:rPr>
        <w:t>MEDIANTE</w:t>
      </w:r>
      <w:r w:rsidR="00743C5B">
        <w:rPr>
          <w:rFonts w:cs="Arial"/>
          <w:b/>
          <w:bCs/>
          <w:noProof/>
          <w:sz w:val="24"/>
          <w:szCs w:val="24"/>
          <w:lang w:val="es-ES"/>
        </w:rPr>
        <w:t xml:space="preserve"> LA EDUCACIÓN NUTRICIONAL Y APOYO ALIMENTARIO A ALUMNOS DE ESCUELAS</w:t>
      </w:r>
      <w:r w:rsidR="00B74318">
        <w:rPr>
          <w:rFonts w:cs="Arial"/>
          <w:b/>
          <w:bCs/>
          <w:noProof/>
          <w:sz w:val="24"/>
          <w:szCs w:val="24"/>
          <w:lang w:val="es-ES"/>
        </w:rPr>
        <w:t xml:space="preserve"> DE INSTRUCCIÓN BÁSICA</w:t>
      </w:r>
      <w:r w:rsidR="00743C5B">
        <w:rPr>
          <w:rFonts w:cs="Arial"/>
          <w:b/>
          <w:bCs/>
          <w:noProof/>
          <w:sz w:val="24"/>
          <w:szCs w:val="24"/>
          <w:lang w:val="es-ES"/>
        </w:rPr>
        <w:t xml:space="preserve"> EN </w:t>
      </w:r>
      <w:r w:rsidR="00B74318">
        <w:rPr>
          <w:rFonts w:cs="Arial"/>
          <w:b/>
          <w:bCs/>
          <w:noProof/>
          <w:sz w:val="24"/>
          <w:szCs w:val="24"/>
          <w:lang w:val="es-ES"/>
        </w:rPr>
        <w:t>SITUACIONES</w:t>
      </w:r>
      <w:r w:rsidR="00743C5B">
        <w:rPr>
          <w:rFonts w:cs="Arial"/>
          <w:b/>
          <w:bCs/>
          <w:noProof/>
          <w:sz w:val="24"/>
          <w:szCs w:val="24"/>
          <w:lang w:val="es-ES"/>
        </w:rPr>
        <w:t xml:space="preserve"> </w:t>
      </w:r>
      <w:r w:rsidR="00B74318">
        <w:rPr>
          <w:rFonts w:cs="Arial"/>
          <w:b/>
          <w:bCs/>
          <w:noProof/>
          <w:sz w:val="24"/>
          <w:szCs w:val="24"/>
          <w:lang w:val="es-ES"/>
        </w:rPr>
        <w:t>DE VULNERABILIDAD EN LOS 38 MUNICIPIOS DEL ESTADO.</w:t>
      </w:r>
    </w:p>
    <w:p w14:paraId="649BB91B" w14:textId="5B26EA49" w:rsidR="007F1C8E" w:rsidRPr="00A47889" w:rsidRDefault="007F1C8E" w:rsidP="00AF45B6">
      <w:pPr>
        <w:rPr>
          <w:rFonts w:cs="Arial"/>
          <w:b/>
          <w:bCs/>
          <w:noProof/>
          <w:sz w:val="26"/>
          <w:szCs w:val="26"/>
          <w:lang w:val="es-ES"/>
        </w:rPr>
      </w:pPr>
    </w:p>
    <w:p w14:paraId="6F42A26C" w14:textId="2C81B92B" w:rsidR="007F1C8E" w:rsidRPr="00A47889" w:rsidRDefault="007F1C8E" w:rsidP="007F1C8E">
      <w:pPr>
        <w:jc w:val="center"/>
        <w:rPr>
          <w:rFonts w:cs="Arial"/>
          <w:b/>
          <w:color w:val="000000"/>
          <w:sz w:val="26"/>
          <w:szCs w:val="26"/>
        </w:rPr>
      </w:pPr>
      <w:r w:rsidRPr="00A47889">
        <w:rPr>
          <w:rFonts w:cs="Arial"/>
          <w:b/>
          <w:bCs/>
          <w:noProof/>
          <w:sz w:val="26"/>
          <w:szCs w:val="26"/>
          <w:lang w:val="es-ES"/>
        </w:rPr>
        <w:t>EXPOSICIÓN DE MOTIVOS</w:t>
      </w:r>
    </w:p>
    <w:p w14:paraId="6F89662E" w14:textId="0521EB33" w:rsidR="005D0C99" w:rsidRPr="00A47889" w:rsidRDefault="005D0C99" w:rsidP="00E97295">
      <w:pPr>
        <w:rPr>
          <w:rFonts w:cs="Arial"/>
          <w:sz w:val="26"/>
          <w:szCs w:val="26"/>
        </w:rPr>
      </w:pPr>
    </w:p>
    <w:p w14:paraId="398BE5DC" w14:textId="127FEF80" w:rsidR="00362C26" w:rsidRPr="00A47889" w:rsidRDefault="00253A11" w:rsidP="00E97295">
      <w:pPr>
        <w:rPr>
          <w:rFonts w:cs="Arial"/>
          <w:sz w:val="26"/>
          <w:szCs w:val="26"/>
        </w:rPr>
      </w:pPr>
      <w:r w:rsidRPr="00A47889">
        <w:rPr>
          <w:rFonts w:cs="Arial"/>
          <w:sz w:val="26"/>
          <w:szCs w:val="26"/>
        </w:rPr>
        <w:t>Desde nuestros abuelos,</w:t>
      </w:r>
      <w:r w:rsidR="003A3C2E" w:rsidRPr="00A47889">
        <w:rPr>
          <w:rFonts w:cs="Arial"/>
          <w:sz w:val="26"/>
          <w:szCs w:val="26"/>
        </w:rPr>
        <w:t xml:space="preserve"> existe un dicho</w:t>
      </w:r>
      <w:r w:rsidRPr="00A47889">
        <w:rPr>
          <w:rFonts w:cs="Arial"/>
          <w:sz w:val="26"/>
          <w:szCs w:val="26"/>
        </w:rPr>
        <w:t xml:space="preserve"> que, por sabio, es</w:t>
      </w:r>
      <w:r w:rsidR="003A3C2E" w:rsidRPr="00A47889">
        <w:rPr>
          <w:rFonts w:cs="Arial"/>
          <w:sz w:val="26"/>
          <w:szCs w:val="26"/>
        </w:rPr>
        <w:t xml:space="preserve"> muy socorrid</w:t>
      </w:r>
      <w:r w:rsidRPr="00A47889">
        <w:rPr>
          <w:rFonts w:cs="Arial"/>
          <w:sz w:val="26"/>
          <w:szCs w:val="26"/>
        </w:rPr>
        <w:t>o</w:t>
      </w:r>
      <w:r w:rsidR="003A3C2E" w:rsidRPr="00A47889">
        <w:rPr>
          <w:rFonts w:cs="Arial"/>
          <w:sz w:val="26"/>
          <w:szCs w:val="26"/>
        </w:rPr>
        <w:t xml:space="preserve">: </w:t>
      </w:r>
      <w:r w:rsidR="003A3C2E" w:rsidRPr="00A47889">
        <w:rPr>
          <w:rFonts w:cs="Arial"/>
          <w:i/>
          <w:sz w:val="26"/>
          <w:szCs w:val="26"/>
        </w:rPr>
        <w:t>“m</w:t>
      </w:r>
      <w:r w:rsidR="00362C26" w:rsidRPr="00A47889">
        <w:rPr>
          <w:rFonts w:cs="Arial"/>
          <w:i/>
          <w:sz w:val="26"/>
          <w:szCs w:val="26"/>
        </w:rPr>
        <w:t>ás vale prevenir que lamentar</w:t>
      </w:r>
      <w:r w:rsidR="003A3C2E" w:rsidRPr="00A47889">
        <w:rPr>
          <w:rFonts w:cs="Arial"/>
          <w:i/>
          <w:sz w:val="26"/>
          <w:szCs w:val="26"/>
        </w:rPr>
        <w:t>”</w:t>
      </w:r>
      <w:r w:rsidR="003A3C2E" w:rsidRPr="00A47889">
        <w:rPr>
          <w:rFonts w:cs="Arial"/>
          <w:sz w:val="26"/>
          <w:szCs w:val="26"/>
        </w:rPr>
        <w:t xml:space="preserve">. </w:t>
      </w:r>
      <w:r w:rsidRPr="00A47889">
        <w:rPr>
          <w:rFonts w:cs="Arial"/>
          <w:sz w:val="26"/>
          <w:szCs w:val="26"/>
        </w:rPr>
        <w:t>Pero, para el caso de los servidores públicos,</w:t>
      </w:r>
      <w:r w:rsidR="003A3C2E" w:rsidRPr="00A47889">
        <w:rPr>
          <w:rFonts w:cs="Arial"/>
          <w:sz w:val="26"/>
          <w:szCs w:val="26"/>
        </w:rPr>
        <w:t xml:space="preserve"> este </w:t>
      </w:r>
      <w:r w:rsidRPr="00A47889">
        <w:rPr>
          <w:rFonts w:cs="Arial"/>
          <w:sz w:val="26"/>
          <w:szCs w:val="26"/>
        </w:rPr>
        <w:t xml:space="preserve">sencillo </w:t>
      </w:r>
      <w:r w:rsidR="003A3C2E" w:rsidRPr="00A47889">
        <w:rPr>
          <w:rFonts w:cs="Arial"/>
          <w:sz w:val="26"/>
          <w:szCs w:val="26"/>
        </w:rPr>
        <w:t>refrán tiene una variante</w:t>
      </w:r>
      <w:r w:rsidRPr="00A47889">
        <w:rPr>
          <w:rFonts w:cs="Arial"/>
          <w:sz w:val="26"/>
          <w:szCs w:val="26"/>
        </w:rPr>
        <w:t xml:space="preserve"> muy </w:t>
      </w:r>
      <w:r w:rsidR="009C2E66" w:rsidRPr="00A47889">
        <w:rPr>
          <w:rFonts w:cs="Arial"/>
          <w:sz w:val="26"/>
          <w:szCs w:val="26"/>
        </w:rPr>
        <w:t>llamativa</w:t>
      </w:r>
      <w:r w:rsidR="00E92C3B" w:rsidRPr="00A47889">
        <w:rPr>
          <w:rFonts w:cs="Arial"/>
          <w:sz w:val="26"/>
          <w:szCs w:val="26"/>
        </w:rPr>
        <w:t xml:space="preserve">, </w:t>
      </w:r>
      <w:r w:rsidR="009C2E66" w:rsidRPr="00A47889">
        <w:rPr>
          <w:rFonts w:cs="Arial"/>
          <w:sz w:val="26"/>
          <w:szCs w:val="26"/>
        </w:rPr>
        <w:t>que</w:t>
      </w:r>
      <w:r w:rsidR="00E92C3B" w:rsidRPr="00A47889">
        <w:rPr>
          <w:rFonts w:cs="Arial"/>
          <w:sz w:val="26"/>
          <w:szCs w:val="26"/>
        </w:rPr>
        <w:t xml:space="preserve"> reza</w:t>
      </w:r>
      <w:r w:rsidR="003A3C2E" w:rsidRPr="00A47889">
        <w:rPr>
          <w:rFonts w:cs="Arial"/>
          <w:sz w:val="26"/>
          <w:szCs w:val="26"/>
        </w:rPr>
        <w:t xml:space="preserve">: </w:t>
      </w:r>
      <w:r w:rsidR="003A3C2E" w:rsidRPr="00A47889">
        <w:rPr>
          <w:rFonts w:cs="Arial"/>
          <w:i/>
          <w:sz w:val="26"/>
          <w:szCs w:val="26"/>
        </w:rPr>
        <w:t xml:space="preserve">“más </w:t>
      </w:r>
      <w:r w:rsidR="00362C26" w:rsidRPr="00A47889">
        <w:rPr>
          <w:rFonts w:cs="Arial"/>
          <w:i/>
          <w:sz w:val="26"/>
          <w:szCs w:val="26"/>
        </w:rPr>
        <w:t xml:space="preserve">vale prevenir que pagar el costo de no </w:t>
      </w:r>
      <w:r w:rsidRPr="00A47889">
        <w:rPr>
          <w:rFonts w:cs="Arial"/>
          <w:i/>
          <w:sz w:val="26"/>
          <w:szCs w:val="26"/>
        </w:rPr>
        <w:t>hacerlo”</w:t>
      </w:r>
      <w:r w:rsidR="009C2E66" w:rsidRPr="00A47889">
        <w:rPr>
          <w:rFonts w:cs="Arial"/>
          <w:sz w:val="26"/>
          <w:szCs w:val="26"/>
        </w:rPr>
        <w:t>.</w:t>
      </w:r>
      <w:r w:rsidRPr="00A47889">
        <w:rPr>
          <w:rFonts w:cs="Arial"/>
          <w:sz w:val="26"/>
          <w:szCs w:val="26"/>
        </w:rPr>
        <w:t xml:space="preserve"> La cuestión es que todos lo decimos por experiencia propia</w:t>
      </w:r>
      <w:r w:rsidR="009C2E66" w:rsidRPr="00A47889">
        <w:rPr>
          <w:rFonts w:cs="Arial"/>
          <w:sz w:val="26"/>
          <w:szCs w:val="26"/>
        </w:rPr>
        <w:t xml:space="preserve"> y ajena.</w:t>
      </w:r>
    </w:p>
    <w:p w14:paraId="59C3678F" w14:textId="77777777" w:rsidR="00362C26" w:rsidRPr="00A47889" w:rsidRDefault="00362C26" w:rsidP="00E97295">
      <w:pPr>
        <w:rPr>
          <w:rFonts w:cs="Arial"/>
          <w:sz w:val="26"/>
          <w:szCs w:val="26"/>
        </w:rPr>
      </w:pPr>
    </w:p>
    <w:p w14:paraId="1B077381" w14:textId="4AB27F93" w:rsidR="00B93CE6" w:rsidRPr="00A47889" w:rsidRDefault="00E92C3B" w:rsidP="00E97295">
      <w:pPr>
        <w:rPr>
          <w:rFonts w:cs="Arial"/>
          <w:sz w:val="26"/>
          <w:szCs w:val="26"/>
        </w:rPr>
      </w:pPr>
      <w:r w:rsidRPr="00A47889">
        <w:rPr>
          <w:rFonts w:cs="Arial"/>
          <w:sz w:val="26"/>
          <w:szCs w:val="26"/>
        </w:rPr>
        <w:t xml:space="preserve">Resulta que, efectivamente, </w:t>
      </w:r>
      <w:r w:rsidR="00253A11" w:rsidRPr="00A47889">
        <w:rPr>
          <w:rFonts w:cs="Arial"/>
          <w:sz w:val="26"/>
          <w:szCs w:val="26"/>
        </w:rPr>
        <w:t>e</w:t>
      </w:r>
      <w:r w:rsidR="00B93CE6" w:rsidRPr="00A47889">
        <w:rPr>
          <w:rFonts w:cs="Arial"/>
          <w:sz w:val="26"/>
          <w:szCs w:val="26"/>
        </w:rPr>
        <w:t xml:space="preserve">l DIF Coahuila </w:t>
      </w:r>
      <w:r w:rsidRPr="00A47889">
        <w:rPr>
          <w:rFonts w:cs="Arial"/>
          <w:sz w:val="26"/>
          <w:szCs w:val="26"/>
        </w:rPr>
        <w:t>continúa</w:t>
      </w:r>
      <w:r w:rsidR="00253A11" w:rsidRPr="00A47889">
        <w:rPr>
          <w:rFonts w:cs="Arial"/>
          <w:sz w:val="26"/>
          <w:szCs w:val="26"/>
        </w:rPr>
        <w:t xml:space="preserve"> asumido</w:t>
      </w:r>
      <w:r w:rsidRPr="00A47889">
        <w:rPr>
          <w:rFonts w:cs="Arial"/>
          <w:sz w:val="26"/>
          <w:szCs w:val="26"/>
        </w:rPr>
        <w:t xml:space="preserve"> </w:t>
      </w:r>
      <w:r w:rsidR="00644470" w:rsidRPr="00A47889">
        <w:rPr>
          <w:rFonts w:cs="Arial"/>
          <w:sz w:val="26"/>
          <w:szCs w:val="26"/>
        </w:rPr>
        <w:t>formalmente</w:t>
      </w:r>
      <w:r w:rsidR="006B28FF" w:rsidRPr="00A47889">
        <w:rPr>
          <w:rFonts w:cs="Arial"/>
          <w:sz w:val="26"/>
          <w:szCs w:val="26"/>
        </w:rPr>
        <w:t xml:space="preserve"> la </w:t>
      </w:r>
      <w:r w:rsidR="00253A11" w:rsidRPr="00A47889">
        <w:rPr>
          <w:rFonts w:cs="Arial"/>
          <w:sz w:val="26"/>
          <w:szCs w:val="26"/>
        </w:rPr>
        <w:t xml:space="preserve">delicada </w:t>
      </w:r>
      <w:r w:rsidR="006B28FF" w:rsidRPr="00A47889">
        <w:rPr>
          <w:rFonts w:cs="Arial"/>
          <w:sz w:val="26"/>
          <w:szCs w:val="26"/>
        </w:rPr>
        <w:t xml:space="preserve">tarea de </w:t>
      </w:r>
      <w:r w:rsidR="00E97295" w:rsidRPr="00A47889">
        <w:rPr>
          <w:rFonts w:cs="Arial"/>
          <w:i/>
          <w:sz w:val="26"/>
          <w:szCs w:val="26"/>
        </w:rPr>
        <w:t xml:space="preserve">fomentar el cambio de hábitos alimenticios para reducir la obesidad, la desnutrición y </w:t>
      </w:r>
      <w:r w:rsidRPr="00A47889">
        <w:rPr>
          <w:rFonts w:cs="Arial"/>
          <w:i/>
          <w:sz w:val="26"/>
          <w:szCs w:val="26"/>
        </w:rPr>
        <w:t xml:space="preserve">las </w:t>
      </w:r>
      <w:r w:rsidR="00E97295" w:rsidRPr="00A47889">
        <w:rPr>
          <w:rFonts w:cs="Arial"/>
          <w:i/>
          <w:sz w:val="26"/>
          <w:szCs w:val="26"/>
        </w:rPr>
        <w:t>enfermedades crónicas en comunidades urbanas y rurales</w:t>
      </w:r>
      <w:r w:rsidR="006B28FF" w:rsidRPr="00A47889">
        <w:rPr>
          <w:rFonts w:cs="Arial"/>
          <w:i/>
          <w:sz w:val="26"/>
          <w:szCs w:val="26"/>
        </w:rPr>
        <w:t>.</w:t>
      </w:r>
    </w:p>
    <w:p w14:paraId="3EB27700" w14:textId="77777777" w:rsidR="00B93CE6" w:rsidRPr="00A47889" w:rsidRDefault="00B93CE6" w:rsidP="00E97295">
      <w:pPr>
        <w:rPr>
          <w:rFonts w:cs="Arial"/>
          <w:sz w:val="26"/>
          <w:szCs w:val="26"/>
        </w:rPr>
      </w:pPr>
    </w:p>
    <w:p w14:paraId="12C2AD41" w14:textId="77777777" w:rsidR="00E92C3B" w:rsidRPr="00A47889" w:rsidRDefault="006B28FF" w:rsidP="00E97295">
      <w:pPr>
        <w:rPr>
          <w:rFonts w:cs="Arial"/>
          <w:sz w:val="26"/>
          <w:szCs w:val="26"/>
        </w:rPr>
      </w:pPr>
      <w:bookmarkStart w:id="1" w:name="_Hlk9767891"/>
      <w:r w:rsidRPr="00A47889">
        <w:rPr>
          <w:rFonts w:cs="Arial"/>
          <w:sz w:val="26"/>
          <w:szCs w:val="26"/>
        </w:rPr>
        <w:t>A ello responden precisamente dos de sus programas, denominados</w:t>
      </w:r>
      <w:r w:rsidR="00E97295" w:rsidRPr="00A47889">
        <w:rPr>
          <w:rFonts w:cs="Arial"/>
          <w:sz w:val="26"/>
          <w:szCs w:val="26"/>
        </w:rPr>
        <w:t>: Mi Forti</w:t>
      </w:r>
      <w:r w:rsidR="00C735EE" w:rsidRPr="00A47889">
        <w:rPr>
          <w:rFonts w:cs="Arial"/>
          <w:sz w:val="26"/>
          <w:szCs w:val="26"/>
        </w:rPr>
        <w:t>-</w:t>
      </w:r>
      <w:r w:rsidR="00E97295" w:rsidRPr="00A47889">
        <w:rPr>
          <w:rFonts w:cs="Arial"/>
          <w:sz w:val="26"/>
          <w:szCs w:val="26"/>
        </w:rPr>
        <w:t>desayuno (Desayunos Fríos)</w:t>
      </w:r>
      <w:r w:rsidRPr="00A47889">
        <w:rPr>
          <w:rFonts w:cs="Arial"/>
          <w:sz w:val="26"/>
          <w:szCs w:val="26"/>
        </w:rPr>
        <w:t xml:space="preserve"> y </w:t>
      </w:r>
      <w:r w:rsidR="00E97295" w:rsidRPr="00A47889">
        <w:rPr>
          <w:rFonts w:cs="Arial"/>
          <w:sz w:val="26"/>
          <w:szCs w:val="26"/>
        </w:rPr>
        <w:t>Mi Forti</w:t>
      </w:r>
      <w:r w:rsidR="00C735EE" w:rsidRPr="00A47889">
        <w:rPr>
          <w:rFonts w:cs="Arial"/>
          <w:sz w:val="26"/>
          <w:szCs w:val="26"/>
        </w:rPr>
        <w:t>-</w:t>
      </w:r>
      <w:r w:rsidR="00E97295" w:rsidRPr="00A47889">
        <w:rPr>
          <w:rFonts w:cs="Arial"/>
          <w:sz w:val="26"/>
          <w:szCs w:val="26"/>
        </w:rPr>
        <w:t>desayuno (Desayunos Calientes).</w:t>
      </w:r>
    </w:p>
    <w:p w14:paraId="519E02DA" w14:textId="77777777" w:rsidR="00E92C3B" w:rsidRPr="00A47889" w:rsidRDefault="00E92C3B" w:rsidP="00E97295">
      <w:pPr>
        <w:rPr>
          <w:rFonts w:cs="Arial"/>
          <w:sz w:val="26"/>
          <w:szCs w:val="26"/>
        </w:rPr>
      </w:pPr>
    </w:p>
    <w:p w14:paraId="71CC907C" w14:textId="0A279A22" w:rsidR="005D0C99" w:rsidRPr="00A47889" w:rsidRDefault="006B28FF" w:rsidP="00E97295">
      <w:pPr>
        <w:rPr>
          <w:rFonts w:cs="Arial"/>
          <w:sz w:val="26"/>
          <w:szCs w:val="26"/>
        </w:rPr>
      </w:pPr>
      <w:r w:rsidRPr="00A47889">
        <w:rPr>
          <w:rFonts w:cs="Arial"/>
          <w:sz w:val="26"/>
          <w:szCs w:val="26"/>
        </w:rPr>
        <w:t xml:space="preserve">A través del primero, </w:t>
      </w:r>
      <w:r w:rsidR="00644470" w:rsidRPr="00A47889">
        <w:rPr>
          <w:rFonts w:cs="Arial"/>
          <w:sz w:val="26"/>
          <w:szCs w:val="26"/>
        </w:rPr>
        <w:t xml:space="preserve">el Estado </w:t>
      </w:r>
      <w:r w:rsidRPr="00A47889">
        <w:rPr>
          <w:rFonts w:cs="Arial"/>
          <w:sz w:val="26"/>
          <w:szCs w:val="26"/>
        </w:rPr>
        <w:t>atiende</w:t>
      </w:r>
      <w:r w:rsidR="00E92C3B" w:rsidRPr="00A47889">
        <w:rPr>
          <w:rFonts w:cs="Arial"/>
          <w:sz w:val="26"/>
          <w:szCs w:val="26"/>
        </w:rPr>
        <w:t xml:space="preserve"> a</w:t>
      </w:r>
      <w:r w:rsidRPr="00A47889">
        <w:rPr>
          <w:rFonts w:cs="Arial"/>
          <w:sz w:val="26"/>
          <w:szCs w:val="26"/>
        </w:rPr>
        <w:t xml:space="preserve"> planteles escolares</w:t>
      </w:r>
      <w:r w:rsidR="00644470" w:rsidRPr="00A47889">
        <w:rPr>
          <w:rFonts w:cs="Arial"/>
          <w:sz w:val="26"/>
          <w:szCs w:val="26"/>
        </w:rPr>
        <w:t xml:space="preserve"> en condiciones precarias</w:t>
      </w:r>
      <w:r w:rsidRPr="00A47889">
        <w:rPr>
          <w:rFonts w:cs="Arial"/>
          <w:sz w:val="26"/>
          <w:szCs w:val="26"/>
        </w:rPr>
        <w:t xml:space="preserve"> </w:t>
      </w:r>
      <w:r w:rsidR="00E92C3B" w:rsidRPr="00A47889">
        <w:rPr>
          <w:rFonts w:cs="Arial"/>
          <w:sz w:val="26"/>
          <w:szCs w:val="26"/>
        </w:rPr>
        <w:t>de</w:t>
      </w:r>
      <w:r w:rsidRPr="00A47889">
        <w:rPr>
          <w:rFonts w:cs="Arial"/>
          <w:sz w:val="26"/>
          <w:szCs w:val="26"/>
        </w:rPr>
        <w:t xml:space="preserve"> 35 municipios, mientras que el segundo responde a una cobertura </w:t>
      </w:r>
      <w:r w:rsidR="00E92C3B" w:rsidRPr="00A47889">
        <w:rPr>
          <w:rFonts w:cs="Arial"/>
          <w:sz w:val="26"/>
          <w:szCs w:val="26"/>
        </w:rPr>
        <w:t xml:space="preserve">que </w:t>
      </w:r>
      <w:r w:rsidR="00644470" w:rsidRPr="00A47889">
        <w:rPr>
          <w:rFonts w:cs="Arial"/>
          <w:sz w:val="26"/>
          <w:szCs w:val="26"/>
        </w:rPr>
        <w:t>comprende</w:t>
      </w:r>
      <w:r w:rsidRPr="00A47889">
        <w:rPr>
          <w:rFonts w:cs="Arial"/>
          <w:sz w:val="26"/>
          <w:szCs w:val="26"/>
        </w:rPr>
        <w:t xml:space="preserve"> 37 municipios, según </w:t>
      </w:r>
      <w:r w:rsidR="00344BDD" w:rsidRPr="00A47889">
        <w:rPr>
          <w:rFonts w:cs="Arial"/>
          <w:sz w:val="26"/>
          <w:szCs w:val="26"/>
        </w:rPr>
        <w:t>datos</w:t>
      </w:r>
      <w:r w:rsidRPr="00A47889">
        <w:rPr>
          <w:rFonts w:cs="Arial"/>
          <w:sz w:val="26"/>
          <w:szCs w:val="26"/>
        </w:rPr>
        <w:t xml:space="preserve"> oficial</w:t>
      </w:r>
      <w:r w:rsidR="00344BDD" w:rsidRPr="00A47889">
        <w:rPr>
          <w:rFonts w:cs="Arial"/>
          <w:sz w:val="26"/>
          <w:szCs w:val="26"/>
        </w:rPr>
        <w:t>es</w:t>
      </w:r>
      <w:r w:rsidRPr="00A47889">
        <w:rPr>
          <w:rFonts w:cs="Arial"/>
          <w:sz w:val="26"/>
          <w:szCs w:val="26"/>
        </w:rPr>
        <w:t>.</w:t>
      </w:r>
      <w:r w:rsidR="00344BDD" w:rsidRPr="00A47889">
        <w:rPr>
          <w:rFonts w:cs="Arial"/>
          <w:sz w:val="26"/>
          <w:szCs w:val="26"/>
        </w:rPr>
        <w:t xml:space="preserve"> El objetivo sería llegar a los 38 municipios de la Entidad.</w:t>
      </w:r>
    </w:p>
    <w:bookmarkEnd w:id="1"/>
    <w:p w14:paraId="181661EF" w14:textId="3F61E331" w:rsidR="00E97295" w:rsidRPr="00A47889" w:rsidRDefault="00E97295" w:rsidP="00E97295">
      <w:pPr>
        <w:rPr>
          <w:rFonts w:cs="Arial"/>
          <w:sz w:val="26"/>
          <w:szCs w:val="26"/>
        </w:rPr>
      </w:pPr>
    </w:p>
    <w:p w14:paraId="3DAD641F" w14:textId="5C91FFF7" w:rsidR="006A715A" w:rsidRPr="00A47889" w:rsidRDefault="006B28FF" w:rsidP="006A715A">
      <w:pPr>
        <w:rPr>
          <w:rFonts w:cs="Arial"/>
          <w:sz w:val="26"/>
          <w:szCs w:val="26"/>
        </w:rPr>
      </w:pPr>
      <w:r w:rsidRPr="00A47889">
        <w:rPr>
          <w:rFonts w:cs="Arial"/>
          <w:sz w:val="26"/>
          <w:szCs w:val="26"/>
        </w:rPr>
        <w:t xml:space="preserve">A cargo de la Dirección de Vigilancia Nutricional, Apoyos Alimentarios y Desarrollo Comunitario </w:t>
      </w:r>
      <w:r w:rsidR="00B93CE6" w:rsidRPr="00A47889">
        <w:rPr>
          <w:rFonts w:cs="Arial"/>
          <w:sz w:val="26"/>
          <w:szCs w:val="26"/>
        </w:rPr>
        <w:t xml:space="preserve">del </w:t>
      </w:r>
      <w:r w:rsidR="00C735EE" w:rsidRPr="00A47889">
        <w:rPr>
          <w:rFonts w:cs="Arial"/>
          <w:sz w:val="26"/>
          <w:szCs w:val="26"/>
        </w:rPr>
        <w:t>Sistema Estatal para el Desarrollo Integral de la Familia (DIF-Coahuila)</w:t>
      </w:r>
      <w:r w:rsidR="00B93CE6" w:rsidRPr="00A47889">
        <w:rPr>
          <w:rFonts w:cs="Arial"/>
          <w:sz w:val="26"/>
          <w:szCs w:val="26"/>
        </w:rPr>
        <w:t xml:space="preserve">, </w:t>
      </w:r>
      <w:r w:rsidRPr="00A47889">
        <w:rPr>
          <w:rFonts w:cs="Arial"/>
          <w:sz w:val="26"/>
          <w:szCs w:val="26"/>
        </w:rPr>
        <w:t xml:space="preserve">ambas estrategias </w:t>
      </w:r>
      <w:r w:rsidR="007E46CF" w:rsidRPr="00A47889">
        <w:rPr>
          <w:rFonts w:cs="Arial"/>
          <w:sz w:val="26"/>
          <w:szCs w:val="26"/>
        </w:rPr>
        <w:t>están dirigidas específicamente a</w:t>
      </w:r>
      <w:r w:rsidR="00B93CE6" w:rsidRPr="00A47889">
        <w:rPr>
          <w:rFonts w:cs="Arial"/>
          <w:sz w:val="26"/>
          <w:szCs w:val="26"/>
        </w:rPr>
        <w:t xml:space="preserve"> </w:t>
      </w:r>
      <w:r w:rsidR="006A715A" w:rsidRPr="00A47889">
        <w:rPr>
          <w:rFonts w:cs="Arial"/>
          <w:i/>
          <w:sz w:val="26"/>
          <w:szCs w:val="26"/>
        </w:rPr>
        <w:t>mejorar el estado de nutrición de los escolares vulnerables, ofreciendo alimentos saludables para formar hábitos de alimentación mediante el apoyo que se ofrece</w:t>
      </w:r>
      <w:r w:rsidR="006A715A" w:rsidRPr="00A47889">
        <w:rPr>
          <w:rFonts w:cs="Arial"/>
          <w:sz w:val="26"/>
          <w:szCs w:val="26"/>
        </w:rPr>
        <w:t>.</w:t>
      </w:r>
    </w:p>
    <w:p w14:paraId="75505D81" w14:textId="77777777" w:rsidR="00A47889" w:rsidRPr="00A47889" w:rsidRDefault="00A47889" w:rsidP="00A47889">
      <w:pPr>
        <w:rPr>
          <w:rFonts w:cs="Arial"/>
          <w:sz w:val="26"/>
          <w:szCs w:val="26"/>
        </w:rPr>
      </w:pPr>
      <w:r w:rsidRPr="00A47889">
        <w:rPr>
          <w:rFonts w:cs="Arial"/>
          <w:sz w:val="26"/>
          <w:szCs w:val="26"/>
        </w:rPr>
        <w:t>________________________________</w:t>
      </w:r>
    </w:p>
    <w:p w14:paraId="27200CE9" w14:textId="77777777" w:rsidR="00A47889" w:rsidRPr="00A47889" w:rsidRDefault="00A47889" w:rsidP="00A47889">
      <w:pPr>
        <w:rPr>
          <w:rFonts w:cs="Arial"/>
          <w:i/>
          <w:sz w:val="21"/>
          <w:szCs w:val="21"/>
        </w:rPr>
      </w:pPr>
      <w:r w:rsidRPr="00A47889">
        <w:rPr>
          <w:rFonts w:cs="Arial"/>
          <w:i/>
          <w:sz w:val="21"/>
          <w:szCs w:val="21"/>
        </w:rPr>
        <w:t>http://www.difcoahuila.gob.mx/content/vigilancia-nutricional-apoyos-alimentarios-y-desarrollo-comunitario</w:t>
      </w:r>
    </w:p>
    <w:p w14:paraId="139C019E" w14:textId="77777777" w:rsidR="00A47889" w:rsidRPr="00A47889" w:rsidRDefault="00A47889" w:rsidP="00A47889">
      <w:pPr>
        <w:rPr>
          <w:rFonts w:cs="Arial"/>
          <w:i/>
          <w:sz w:val="21"/>
          <w:szCs w:val="21"/>
        </w:rPr>
      </w:pPr>
      <w:r w:rsidRPr="00A47889">
        <w:rPr>
          <w:rFonts w:cs="Arial"/>
          <w:i/>
          <w:sz w:val="21"/>
          <w:szCs w:val="21"/>
        </w:rPr>
        <w:t>http://www.difcoahuila.gob.mx/content/mi-fortidesayuno-desayunos-fr-os</w:t>
      </w:r>
    </w:p>
    <w:p w14:paraId="62F6BC00" w14:textId="77777777" w:rsidR="00A47889" w:rsidRPr="00A47889" w:rsidRDefault="00A47889" w:rsidP="00A47889">
      <w:pPr>
        <w:rPr>
          <w:rFonts w:cs="Arial"/>
          <w:sz w:val="21"/>
          <w:szCs w:val="21"/>
        </w:rPr>
      </w:pPr>
      <w:r w:rsidRPr="00A47889">
        <w:rPr>
          <w:rFonts w:cs="Arial"/>
          <w:sz w:val="21"/>
          <w:szCs w:val="21"/>
        </w:rPr>
        <w:lastRenderedPageBreak/>
        <w:t>http://www.difcoahuila.gob.mx/content/mi-fortidesayuno-desayunos-calientes</w:t>
      </w:r>
    </w:p>
    <w:p w14:paraId="47EFAA4D" w14:textId="506519FA" w:rsidR="00A47889" w:rsidRDefault="00A47889" w:rsidP="00E97295">
      <w:pPr>
        <w:rPr>
          <w:rFonts w:cs="Arial"/>
          <w:sz w:val="26"/>
          <w:szCs w:val="26"/>
        </w:rPr>
      </w:pPr>
    </w:p>
    <w:p w14:paraId="59561F27" w14:textId="5B039338" w:rsidR="002C5871" w:rsidRPr="00A47889" w:rsidRDefault="00B93CE6" w:rsidP="00E97295">
      <w:pPr>
        <w:rPr>
          <w:rFonts w:cs="Arial"/>
          <w:sz w:val="26"/>
          <w:szCs w:val="26"/>
        </w:rPr>
      </w:pPr>
      <w:r w:rsidRPr="00A47889">
        <w:rPr>
          <w:rFonts w:cs="Arial"/>
          <w:sz w:val="26"/>
          <w:szCs w:val="26"/>
        </w:rPr>
        <w:t>Los desayunos</w:t>
      </w:r>
      <w:r w:rsidR="002C5871" w:rsidRPr="00A47889">
        <w:rPr>
          <w:rFonts w:cs="Arial"/>
          <w:sz w:val="26"/>
          <w:szCs w:val="26"/>
        </w:rPr>
        <w:t xml:space="preserve"> dirigidos a alumnos del turno matutino,</w:t>
      </w:r>
      <w:r w:rsidRPr="00A47889">
        <w:rPr>
          <w:rFonts w:cs="Arial"/>
          <w:sz w:val="26"/>
          <w:szCs w:val="26"/>
        </w:rPr>
        <w:t xml:space="preserve"> o bien las meriendas para los escolares del turno vespertino, comprenden comestibles que</w:t>
      </w:r>
      <w:r w:rsidR="002C5871" w:rsidRPr="00A47889">
        <w:rPr>
          <w:rFonts w:cs="Arial"/>
          <w:sz w:val="26"/>
          <w:szCs w:val="26"/>
        </w:rPr>
        <w:t xml:space="preserve"> contienen el 25 por ciento de los nutrientes que </w:t>
      </w:r>
      <w:r w:rsidR="009C2E66" w:rsidRPr="00A47889">
        <w:rPr>
          <w:rFonts w:cs="Arial"/>
          <w:sz w:val="26"/>
          <w:szCs w:val="26"/>
        </w:rPr>
        <w:t xml:space="preserve">el menor </w:t>
      </w:r>
      <w:r w:rsidR="002C5871" w:rsidRPr="00A47889">
        <w:rPr>
          <w:rFonts w:cs="Arial"/>
          <w:sz w:val="26"/>
          <w:szCs w:val="26"/>
        </w:rPr>
        <w:t xml:space="preserve">requiere </w:t>
      </w:r>
      <w:r w:rsidR="009C2E66" w:rsidRPr="00A47889">
        <w:rPr>
          <w:rFonts w:cs="Arial"/>
          <w:sz w:val="26"/>
          <w:szCs w:val="26"/>
        </w:rPr>
        <w:t>cada</w:t>
      </w:r>
      <w:r w:rsidR="002C5871" w:rsidRPr="00A47889">
        <w:rPr>
          <w:rFonts w:cs="Arial"/>
          <w:sz w:val="26"/>
          <w:szCs w:val="26"/>
        </w:rPr>
        <w:t xml:space="preserve"> día.</w:t>
      </w:r>
    </w:p>
    <w:p w14:paraId="6E7D1BF6" w14:textId="77777777" w:rsidR="002C5871" w:rsidRPr="00A47889" w:rsidRDefault="002C5871" w:rsidP="00E97295">
      <w:pPr>
        <w:rPr>
          <w:rFonts w:cs="Arial"/>
          <w:sz w:val="26"/>
          <w:szCs w:val="26"/>
        </w:rPr>
      </w:pPr>
    </w:p>
    <w:p w14:paraId="427B92AB" w14:textId="15C89739" w:rsidR="00E97295" w:rsidRPr="00A47889" w:rsidRDefault="00644470" w:rsidP="00E97295">
      <w:pPr>
        <w:rPr>
          <w:rFonts w:cs="Arial"/>
          <w:sz w:val="26"/>
          <w:szCs w:val="26"/>
        </w:rPr>
      </w:pPr>
      <w:r w:rsidRPr="00A47889">
        <w:rPr>
          <w:rFonts w:cs="Arial"/>
          <w:sz w:val="26"/>
          <w:szCs w:val="26"/>
        </w:rPr>
        <w:t>Información oficial señala que, d</w:t>
      </w:r>
      <w:r w:rsidR="007E46CF" w:rsidRPr="00A47889">
        <w:rPr>
          <w:rFonts w:cs="Arial"/>
          <w:sz w:val="26"/>
          <w:szCs w:val="26"/>
        </w:rPr>
        <w:t>ecenalmente</w:t>
      </w:r>
      <w:r w:rsidR="00B93CE6" w:rsidRPr="00A47889">
        <w:rPr>
          <w:rFonts w:cs="Arial"/>
          <w:sz w:val="26"/>
          <w:szCs w:val="26"/>
        </w:rPr>
        <w:t xml:space="preserve">, </w:t>
      </w:r>
      <w:r w:rsidR="009C2E66" w:rsidRPr="00A47889">
        <w:rPr>
          <w:rFonts w:cs="Arial"/>
          <w:sz w:val="26"/>
          <w:szCs w:val="26"/>
        </w:rPr>
        <w:t>son entregados a cada escuela</w:t>
      </w:r>
      <w:r w:rsidR="00E97295" w:rsidRPr="00A47889">
        <w:rPr>
          <w:rFonts w:cs="Arial"/>
          <w:sz w:val="26"/>
          <w:szCs w:val="26"/>
        </w:rPr>
        <w:t xml:space="preserve"> 10 </w:t>
      </w:r>
      <w:r w:rsidR="00E97295" w:rsidRPr="00A47889">
        <w:rPr>
          <w:rFonts w:cs="Arial"/>
          <w:i/>
          <w:sz w:val="26"/>
          <w:szCs w:val="26"/>
        </w:rPr>
        <w:t>bricks</w:t>
      </w:r>
      <w:r w:rsidR="00E97295" w:rsidRPr="00A47889">
        <w:rPr>
          <w:rFonts w:cs="Arial"/>
          <w:sz w:val="26"/>
          <w:szCs w:val="26"/>
        </w:rPr>
        <w:t xml:space="preserve"> de leche de 250 mililitros</w:t>
      </w:r>
      <w:r w:rsidR="00B93CE6" w:rsidRPr="00A47889">
        <w:rPr>
          <w:rFonts w:cs="Arial"/>
          <w:sz w:val="26"/>
          <w:szCs w:val="26"/>
        </w:rPr>
        <w:t xml:space="preserve"> cada uno</w:t>
      </w:r>
      <w:r w:rsidR="00E97295" w:rsidRPr="00A47889">
        <w:rPr>
          <w:rFonts w:cs="Arial"/>
          <w:sz w:val="26"/>
          <w:szCs w:val="26"/>
        </w:rPr>
        <w:t>,</w:t>
      </w:r>
      <w:r w:rsidR="00C735EE" w:rsidRPr="00A47889">
        <w:rPr>
          <w:rFonts w:cs="Arial"/>
          <w:sz w:val="26"/>
          <w:szCs w:val="26"/>
        </w:rPr>
        <w:t xml:space="preserve"> </w:t>
      </w:r>
      <w:r w:rsidR="00E97295" w:rsidRPr="00A47889">
        <w:rPr>
          <w:rFonts w:cs="Arial"/>
          <w:sz w:val="26"/>
          <w:szCs w:val="26"/>
        </w:rPr>
        <w:t xml:space="preserve">10 paquetes de galleta y 10 paquetes de </w:t>
      </w:r>
      <w:r w:rsidR="00C735EE" w:rsidRPr="00A47889">
        <w:rPr>
          <w:rFonts w:cs="Arial"/>
          <w:sz w:val="26"/>
          <w:szCs w:val="26"/>
        </w:rPr>
        <w:t>un combinado</w:t>
      </w:r>
      <w:r w:rsidR="00E97295" w:rsidRPr="00A47889">
        <w:rPr>
          <w:rFonts w:cs="Arial"/>
          <w:sz w:val="26"/>
          <w:szCs w:val="26"/>
        </w:rPr>
        <w:t xml:space="preserve"> de frutas secas con oleaginosas.</w:t>
      </w:r>
      <w:r w:rsidR="00C735EE" w:rsidRPr="00A47889">
        <w:rPr>
          <w:rFonts w:cs="Arial"/>
          <w:sz w:val="26"/>
          <w:szCs w:val="26"/>
        </w:rPr>
        <w:t xml:space="preserve"> </w:t>
      </w:r>
      <w:r w:rsidR="00E97295" w:rsidRPr="00A47889">
        <w:rPr>
          <w:rFonts w:cs="Arial"/>
          <w:sz w:val="26"/>
          <w:szCs w:val="26"/>
        </w:rPr>
        <w:t xml:space="preserve">La ración diaria </w:t>
      </w:r>
      <w:r w:rsidR="007E46CF" w:rsidRPr="00A47889">
        <w:rPr>
          <w:rFonts w:cs="Arial"/>
          <w:sz w:val="26"/>
          <w:szCs w:val="26"/>
        </w:rPr>
        <w:t xml:space="preserve">por alumno </w:t>
      </w:r>
      <w:r w:rsidR="00E97295" w:rsidRPr="00A47889">
        <w:rPr>
          <w:rFonts w:cs="Arial"/>
          <w:sz w:val="26"/>
          <w:szCs w:val="26"/>
        </w:rPr>
        <w:t xml:space="preserve">equivale a 250 </w:t>
      </w:r>
      <w:r w:rsidR="00C735EE" w:rsidRPr="00A47889">
        <w:rPr>
          <w:rFonts w:cs="Arial"/>
          <w:sz w:val="26"/>
          <w:szCs w:val="26"/>
        </w:rPr>
        <w:t>mililitros</w:t>
      </w:r>
      <w:r w:rsidR="00E97295" w:rsidRPr="00A47889">
        <w:rPr>
          <w:rFonts w:cs="Arial"/>
          <w:sz w:val="26"/>
          <w:szCs w:val="26"/>
        </w:rPr>
        <w:t xml:space="preserve"> de leche descremada ultra pasteurizada, un paquete de 30 </w:t>
      </w:r>
      <w:r w:rsidR="00C735EE" w:rsidRPr="00A47889">
        <w:rPr>
          <w:rFonts w:cs="Arial"/>
          <w:sz w:val="26"/>
          <w:szCs w:val="26"/>
        </w:rPr>
        <w:t>gramos</w:t>
      </w:r>
      <w:r w:rsidR="00E97295" w:rsidRPr="00A47889">
        <w:rPr>
          <w:rFonts w:cs="Arial"/>
          <w:sz w:val="26"/>
          <w:szCs w:val="26"/>
        </w:rPr>
        <w:t xml:space="preserve"> de galleta y un paquete de 25 </w:t>
      </w:r>
      <w:r w:rsidR="00C735EE" w:rsidRPr="00A47889">
        <w:rPr>
          <w:rFonts w:cs="Arial"/>
          <w:sz w:val="26"/>
          <w:szCs w:val="26"/>
        </w:rPr>
        <w:t>gramos</w:t>
      </w:r>
      <w:r w:rsidR="00E97295" w:rsidRPr="00A47889">
        <w:rPr>
          <w:rFonts w:cs="Arial"/>
          <w:sz w:val="26"/>
          <w:szCs w:val="26"/>
        </w:rPr>
        <w:t xml:space="preserve"> </w:t>
      </w:r>
      <w:r w:rsidR="00C735EE" w:rsidRPr="00A47889">
        <w:rPr>
          <w:rFonts w:cs="Arial"/>
          <w:sz w:val="26"/>
          <w:szCs w:val="26"/>
        </w:rPr>
        <w:t xml:space="preserve">de frutas secas, </w:t>
      </w:r>
      <w:r w:rsidR="00AF6584" w:rsidRPr="00A47889">
        <w:rPr>
          <w:rFonts w:cs="Arial"/>
          <w:sz w:val="26"/>
          <w:szCs w:val="26"/>
        </w:rPr>
        <w:t>que</w:t>
      </w:r>
      <w:r w:rsidR="00C735EE" w:rsidRPr="00A47889">
        <w:rPr>
          <w:rFonts w:cs="Arial"/>
          <w:sz w:val="26"/>
          <w:szCs w:val="26"/>
        </w:rPr>
        <w:t xml:space="preserve"> aporta </w:t>
      </w:r>
      <w:r w:rsidR="00E97295" w:rsidRPr="00A47889">
        <w:rPr>
          <w:rFonts w:cs="Arial"/>
          <w:sz w:val="26"/>
          <w:szCs w:val="26"/>
        </w:rPr>
        <w:t>20% de requerimiento calórico diario.</w:t>
      </w:r>
    </w:p>
    <w:p w14:paraId="21FCF94A" w14:textId="45BC7D2D" w:rsidR="00C735EE" w:rsidRPr="00A47889" w:rsidRDefault="00C735EE" w:rsidP="00E97295">
      <w:pPr>
        <w:rPr>
          <w:rFonts w:cs="Arial"/>
          <w:sz w:val="26"/>
          <w:szCs w:val="26"/>
        </w:rPr>
      </w:pPr>
    </w:p>
    <w:p w14:paraId="32C3E942" w14:textId="77777777" w:rsidR="006847A7" w:rsidRPr="00A47889" w:rsidRDefault="008762A8" w:rsidP="00E97295">
      <w:pPr>
        <w:rPr>
          <w:rFonts w:cs="Arial"/>
          <w:sz w:val="26"/>
          <w:szCs w:val="26"/>
        </w:rPr>
      </w:pPr>
      <w:r w:rsidRPr="00A47889">
        <w:rPr>
          <w:rFonts w:cs="Arial"/>
          <w:sz w:val="26"/>
          <w:szCs w:val="26"/>
        </w:rPr>
        <w:t>Como</w:t>
      </w:r>
      <w:r w:rsidR="00362C26" w:rsidRPr="00A47889">
        <w:rPr>
          <w:rFonts w:cs="Arial"/>
          <w:sz w:val="26"/>
          <w:szCs w:val="26"/>
        </w:rPr>
        <w:t xml:space="preserve"> ya vimos</w:t>
      </w:r>
      <w:r w:rsidRPr="00A47889">
        <w:rPr>
          <w:rFonts w:cs="Arial"/>
          <w:sz w:val="26"/>
          <w:szCs w:val="26"/>
        </w:rPr>
        <w:t xml:space="preserve">, </w:t>
      </w:r>
      <w:r w:rsidR="00362C26" w:rsidRPr="00A47889">
        <w:rPr>
          <w:rFonts w:cs="Arial"/>
          <w:sz w:val="26"/>
          <w:szCs w:val="26"/>
        </w:rPr>
        <w:t xml:space="preserve">la Dirección de Vigilancia Nutricional, Apoyos Alimentarios y Desarrollo Comunitario </w:t>
      </w:r>
      <w:r w:rsidRPr="00A47889">
        <w:rPr>
          <w:rFonts w:cs="Arial"/>
          <w:sz w:val="26"/>
          <w:szCs w:val="26"/>
        </w:rPr>
        <w:t>señala entre sus objetivos, primeramente</w:t>
      </w:r>
      <w:r w:rsidR="00AF6584" w:rsidRPr="00A47889">
        <w:rPr>
          <w:rFonts w:cs="Arial"/>
          <w:sz w:val="26"/>
          <w:szCs w:val="26"/>
        </w:rPr>
        <w:t>,</w:t>
      </w:r>
      <w:r w:rsidRPr="00A47889">
        <w:rPr>
          <w:rFonts w:cs="Arial"/>
          <w:sz w:val="26"/>
          <w:szCs w:val="26"/>
        </w:rPr>
        <w:t xml:space="preserve"> </w:t>
      </w:r>
      <w:r w:rsidRPr="00A47889">
        <w:rPr>
          <w:rFonts w:cs="Arial"/>
          <w:i/>
          <w:sz w:val="26"/>
          <w:szCs w:val="26"/>
        </w:rPr>
        <w:t>reducir la obesidad</w:t>
      </w:r>
      <w:r w:rsidRPr="00A47889">
        <w:rPr>
          <w:rFonts w:cs="Arial"/>
          <w:sz w:val="26"/>
          <w:szCs w:val="26"/>
        </w:rPr>
        <w:t>, mencionando enseguida la desnutrición y enfermedades crónicas.</w:t>
      </w:r>
    </w:p>
    <w:p w14:paraId="25516042" w14:textId="77777777" w:rsidR="006847A7" w:rsidRPr="00A47889" w:rsidRDefault="006847A7" w:rsidP="00E97295">
      <w:pPr>
        <w:rPr>
          <w:rFonts w:cs="Arial"/>
          <w:sz w:val="26"/>
          <w:szCs w:val="26"/>
        </w:rPr>
      </w:pPr>
    </w:p>
    <w:p w14:paraId="17E136D3" w14:textId="3DE69546" w:rsidR="008762A8" w:rsidRPr="00A47889" w:rsidRDefault="00AF6584" w:rsidP="00E97295">
      <w:pPr>
        <w:rPr>
          <w:rFonts w:cs="Arial"/>
          <w:sz w:val="26"/>
          <w:szCs w:val="26"/>
        </w:rPr>
      </w:pPr>
      <w:r w:rsidRPr="00A47889">
        <w:rPr>
          <w:rFonts w:cs="Arial"/>
          <w:sz w:val="26"/>
          <w:szCs w:val="26"/>
        </w:rPr>
        <w:t>Damo</w:t>
      </w:r>
      <w:r w:rsidR="0081752C" w:rsidRPr="00A47889">
        <w:rPr>
          <w:rFonts w:cs="Arial"/>
          <w:sz w:val="26"/>
          <w:szCs w:val="26"/>
        </w:rPr>
        <w:t>s</w:t>
      </w:r>
      <w:r w:rsidR="00644470" w:rsidRPr="00A47889">
        <w:rPr>
          <w:rFonts w:cs="Arial"/>
          <w:sz w:val="26"/>
          <w:szCs w:val="26"/>
        </w:rPr>
        <w:t xml:space="preserve"> por un hecho, entonces, que</w:t>
      </w:r>
      <w:r w:rsidR="008762A8" w:rsidRPr="00A47889">
        <w:rPr>
          <w:rFonts w:cs="Arial"/>
          <w:sz w:val="26"/>
          <w:szCs w:val="26"/>
        </w:rPr>
        <w:t xml:space="preserve"> bajo este propósito </w:t>
      </w:r>
      <w:r w:rsidR="00644470" w:rsidRPr="00A47889">
        <w:rPr>
          <w:rFonts w:cs="Arial"/>
          <w:sz w:val="26"/>
          <w:szCs w:val="26"/>
        </w:rPr>
        <w:t xml:space="preserve">el Estado se encuentra consciente </w:t>
      </w:r>
      <w:r w:rsidR="008762A8" w:rsidRPr="00A47889">
        <w:rPr>
          <w:rFonts w:cs="Arial"/>
          <w:sz w:val="26"/>
          <w:szCs w:val="26"/>
        </w:rPr>
        <w:t xml:space="preserve">de los múltiples riesgos que entrañan para la salud los malos hábitos alimenticios, </w:t>
      </w:r>
      <w:r w:rsidRPr="00A47889">
        <w:rPr>
          <w:rFonts w:cs="Arial"/>
          <w:sz w:val="26"/>
          <w:szCs w:val="26"/>
        </w:rPr>
        <w:t>lo</w:t>
      </w:r>
      <w:r w:rsidR="008762A8" w:rsidRPr="00A47889">
        <w:rPr>
          <w:rFonts w:cs="Arial"/>
          <w:sz w:val="26"/>
          <w:szCs w:val="26"/>
        </w:rPr>
        <w:t xml:space="preserve"> que muchas veces </w:t>
      </w:r>
      <w:r w:rsidRPr="00A47889">
        <w:rPr>
          <w:rFonts w:cs="Arial"/>
          <w:sz w:val="26"/>
          <w:szCs w:val="26"/>
        </w:rPr>
        <w:t>se debe</w:t>
      </w:r>
      <w:r w:rsidR="008762A8" w:rsidRPr="00A47889">
        <w:rPr>
          <w:rFonts w:cs="Arial"/>
          <w:sz w:val="26"/>
          <w:szCs w:val="26"/>
        </w:rPr>
        <w:t xml:space="preserve"> a la desorientación de la comunidad sobre este tema </w:t>
      </w:r>
      <w:r w:rsidR="0081752C" w:rsidRPr="00A47889">
        <w:rPr>
          <w:rFonts w:cs="Arial"/>
          <w:sz w:val="26"/>
          <w:szCs w:val="26"/>
        </w:rPr>
        <w:t>y/o</w:t>
      </w:r>
      <w:r w:rsidR="008762A8" w:rsidRPr="00A47889">
        <w:rPr>
          <w:rFonts w:cs="Arial"/>
          <w:sz w:val="26"/>
          <w:szCs w:val="26"/>
        </w:rPr>
        <w:t xml:space="preserve"> a su baja capacidad de compra.</w:t>
      </w:r>
    </w:p>
    <w:p w14:paraId="1E40E192" w14:textId="60AF3E2A" w:rsidR="006847A7" w:rsidRPr="00A47889" w:rsidRDefault="006847A7" w:rsidP="00E97295">
      <w:pPr>
        <w:rPr>
          <w:rFonts w:cs="Arial"/>
          <w:sz w:val="26"/>
          <w:szCs w:val="26"/>
        </w:rPr>
      </w:pPr>
    </w:p>
    <w:p w14:paraId="6D90C393" w14:textId="03B3B0DC" w:rsidR="006847A7" w:rsidRPr="00A47889" w:rsidRDefault="006847A7" w:rsidP="006847A7">
      <w:pPr>
        <w:rPr>
          <w:rFonts w:cs="Arial"/>
          <w:sz w:val="26"/>
          <w:szCs w:val="26"/>
        </w:rPr>
      </w:pPr>
      <w:r w:rsidRPr="00A47889">
        <w:rPr>
          <w:rFonts w:cs="Arial"/>
          <w:sz w:val="26"/>
          <w:szCs w:val="26"/>
        </w:rPr>
        <w:t>De acuerdo con información proporcionada hace aproximadamente tres meses por el Instituto Mexicano para la Competitividad (Imco), Baja California Sur se ubica en el segundo lugar nacional, después de Yucatán, en la lista de los estados con mayor porcentaje de población obesa. El 43.6% de sus habitantes padece esta enfermedad.</w:t>
      </w:r>
    </w:p>
    <w:p w14:paraId="65ABDED4" w14:textId="77777777" w:rsidR="006847A7" w:rsidRPr="00A47889" w:rsidRDefault="006847A7" w:rsidP="006847A7">
      <w:pPr>
        <w:rPr>
          <w:rFonts w:cs="Arial"/>
          <w:sz w:val="26"/>
          <w:szCs w:val="26"/>
        </w:rPr>
      </w:pPr>
    </w:p>
    <w:p w14:paraId="3DF0BB0F" w14:textId="4FD15CC6" w:rsidR="006847A7" w:rsidRPr="00A47889" w:rsidRDefault="006847A7" w:rsidP="006847A7">
      <w:pPr>
        <w:rPr>
          <w:rFonts w:cs="Arial"/>
          <w:sz w:val="26"/>
          <w:szCs w:val="26"/>
        </w:rPr>
      </w:pPr>
      <w:r w:rsidRPr="00A47889">
        <w:rPr>
          <w:rFonts w:cs="Arial"/>
          <w:sz w:val="26"/>
          <w:szCs w:val="26"/>
        </w:rPr>
        <w:t>En su estudio aparecen las entidades con más obesidad en México, entre las cuales destacan: Campeche, Tabasco, Baja California, Nuevo León, Oaxaca, Coahuila, Tamaulipas y Quintana Roo, y calcula que el 70% de la población en la República tiene sobrepeso u obesidad, no obstante que, al año, se invierten 62 mil millones de pesos en programas y tratamientos de salud para combatir ambos padecimientos.</w:t>
      </w:r>
    </w:p>
    <w:p w14:paraId="2DE101CE" w14:textId="2C0F0890" w:rsidR="006847A7" w:rsidRPr="00A47889" w:rsidRDefault="006847A7" w:rsidP="006847A7">
      <w:pPr>
        <w:rPr>
          <w:rFonts w:cs="Arial"/>
          <w:sz w:val="26"/>
          <w:szCs w:val="26"/>
        </w:rPr>
      </w:pPr>
    </w:p>
    <w:p w14:paraId="57C85627" w14:textId="4E93123D" w:rsidR="006847A7" w:rsidRPr="00A47889" w:rsidRDefault="006847A7" w:rsidP="006847A7">
      <w:pPr>
        <w:rPr>
          <w:rFonts w:cs="Arial"/>
          <w:sz w:val="26"/>
          <w:szCs w:val="26"/>
        </w:rPr>
      </w:pPr>
      <w:r w:rsidRPr="00A47889">
        <w:rPr>
          <w:rFonts w:cs="Arial"/>
          <w:sz w:val="26"/>
          <w:szCs w:val="26"/>
        </w:rPr>
        <w:t xml:space="preserve">Respecto de los niños en edad escolar, es decir, de edades entre 5 y 11 años, ya desde 2012 se alertaba acerca de que tres de cada 10 menores padecen sobrepeso u obesidad (prevalencia combinada de 33.2%). </w:t>
      </w:r>
      <w:r w:rsidR="00FF3EB3" w:rsidRPr="00A47889">
        <w:rPr>
          <w:rFonts w:cs="Arial"/>
          <w:sz w:val="26"/>
          <w:szCs w:val="26"/>
        </w:rPr>
        <w:t xml:space="preserve">En otra medición, </w:t>
      </w:r>
      <w:r w:rsidRPr="00A47889">
        <w:rPr>
          <w:rFonts w:cs="Arial"/>
          <w:sz w:val="26"/>
          <w:szCs w:val="26"/>
        </w:rPr>
        <w:t>se observa</w:t>
      </w:r>
      <w:r w:rsidR="00FF3EB3" w:rsidRPr="00A47889">
        <w:rPr>
          <w:rFonts w:cs="Arial"/>
          <w:sz w:val="26"/>
          <w:szCs w:val="26"/>
        </w:rPr>
        <w:t>ba</w:t>
      </w:r>
      <w:r w:rsidRPr="00A47889">
        <w:rPr>
          <w:rFonts w:cs="Arial"/>
          <w:sz w:val="26"/>
          <w:szCs w:val="26"/>
        </w:rPr>
        <w:t xml:space="preserve"> una disminución significativa del sobrepeso en niños varones</w:t>
      </w:r>
      <w:r w:rsidR="00FF3EB3" w:rsidRPr="00A47889">
        <w:rPr>
          <w:rFonts w:cs="Arial"/>
          <w:sz w:val="26"/>
          <w:szCs w:val="26"/>
        </w:rPr>
        <w:t xml:space="preserve">, pero también, en ambos sexos, </w:t>
      </w:r>
      <w:r w:rsidRPr="00A47889">
        <w:rPr>
          <w:rFonts w:cs="Arial"/>
          <w:sz w:val="26"/>
          <w:szCs w:val="26"/>
        </w:rPr>
        <w:t xml:space="preserve">un </w:t>
      </w:r>
      <w:r w:rsidR="00FF3EB3" w:rsidRPr="00A47889">
        <w:rPr>
          <w:rFonts w:cs="Arial"/>
          <w:sz w:val="26"/>
          <w:szCs w:val="26"/>
        </w:rPr>
        <w:t>aumento</w:t>
      </w:r>
      <w:r w:rsidRPr="00A47889">
        <w:rPr>
          <w:rFonts w:cs="Arial"/>
          <w:sz w:val="26"/>
          <w:szCs w:val="26"/>
        </w:rPr>
        <w:t xml:space="preserve"> progresivo en la prevalencia combinada de sobrepeso y obesidad en zonas rurales</w:t>
      </w:r>
      <w:r w:rsidR="00FF3EB3" w:rsidRPr="00A47889">
        <w:rPr>
          <w:rFonts w:cs="Arial"/>
          <w:sz w:val="26"/>
          <w:szCs w:val="26"/>
        </w:rPr>
        <w:t>.</w:t>
      </w:r>
    </w:p>
    <w:p w14:paraId="6D789334" w14:textId="21E10678" w:rsidR="00E97295" w:rsidRPr="00A47889" w:rsidRDefault="00E97295" w:rsidP="00E97295">
      <w:pPr>
        <w:rPr>
          <w:rFonts w:cs="Arial"/>
          <w:sz w:val="26"/>
          <w:szCs w:val="26"/>
        </w:rPr>
      </w:pPr>
    </w:p>
    <w:p w14:paraId="5CE7C0BC" w14:textId="2163B027" w:rsidR="00FF3EB3" w:rsidRPr="00A47889" w:rsidRDefault="00FF3EB3" w:rsidP="00FF3EB3">
      <w:pPr>
        <w:rPr>
          <w:rFonts w:cs="Arial"/>
          <w:sz w:val="26"/>
          <w:szCs w:val="26"/>
        </w:rPr>
      </w:pPr>
      <w:r w:rsidRPr="00A47889">
        <w:rPr>
          <w:rFonts w:cs="Arial"/>
          <w:sz w:val="26"/>
          <w:szCs w:val="26"/>
        </w:rPr>
        <w:t>Particularmente en Coahuila, las tasas de obesidad y sobrepeso van al alza y, junto con ello, los casos de diabetes, hipertensión, padecimientos cardiovasculares y, por otra parte, las incapacidades laborales y los gastos del sector salud.</w:t>
      </w:r>
    </w:p>
    <w:p w14:paraId="41D9D9FE" w14:textId="77777777" w:rsidR="00FF3EB3" w:rsidRPr="00A47889" w:rsidRDefault="00FF3EB3" w:rsidP="00FF3EB3">
      <w:pPr>
        <w:rPr>
          <w:rFonts w:cs="Arial"/>
          <w:sz w:val="26"/>
          <w:szCs w:val="26"/>
        </w:rPr>
      </w:pPr>
    </w:p>
    <w:p w14:paraId="71DAB5B8" w14:textId="38756A6C" w:rsidR="00FF3EB3" w:rsidRPr="00A47889" w:rsidRDefault="00FF3EB3" w:rsidP="00FF3EB3">
      <w:pPr>
        <w:rPr>
          <w:rFonts w:cs="Arial"/>
          <w:sz w:val="26"/>
          <w:szCs w:val="26"/>
        </w:rPr>
      </w:pPr>
      <w:r w:rsidRPr="00A47889">
        <w:rPr>
          <w:rFonts w:cs="Arial"/>
          <w:sz w:val="26"/>
          <w:szCs w:val="26"/>
        </w:rPr>
        <w:t>El Boletín Epidemiológico Nacional señala que este año se han detectado en Coahuila 2 mil 898 casos de obesidad, con un promedio de 352 registros semanales, siendo las mujeres las más afectadas. Esto significa un aumento de más de 100</w:t>
      </w:r>
      <w:r w:rsidR="00A47889">
        <w:rPr>
          <w:rFonts w:cs="Arial"/>
          <w:sz w:val="26"/>
          <w:szCs w:val="26"/>
        </w:rPr>
        <w:t xml:space="preserve">% </w:t>
      </w:r>
      <w:r w:rsidRPr="00A47889">
        <w:rPr>
          <w:rFonts w:cs="Arial"/>
          <w:sz w:val="26"/>
          <w:szCs w:val="26"/>
        </w:rPr>
        <w:t>respecto del mismo periodo del año anterior, y amenaza con triplicarse si sigue esta tendencia.</w:t>
      </w:r>
    </w:p>
    <w:p w14:paraId="648732A8" w14:textId="77777777" w:rsidR="00FF3EB3" w:rsidRPr="00A47889" w:rsidRDefault="00FF3EB3" w:rsidP="00FF3EB3">
      <w:pPr>
        <w:rPr>
          <w:rFonts w:cs="Arial"/>
          <w:sz w:val="26"/>
          <w:szCs w:val="26"/>
        </w:rPr>
      </w:pPr>
    </w:p>
    <w:p w14:paraId="50C1EC5B" w14:textId="7DF79696" w:rsidR="00FF3EB3" w:rsidRPr="00A47889" w:rsidRDefault="00FF3EB3" w:rsidP="00FF3EB3">
      <w:pPr>
        <w:rPr>
          <w:rFonts w:cs="Arial"/>
          <w:sz w:val="26"/>
          <w:szCs w:val="26"/>
        </w:rPr>
      </w:pPr>
      <w:r w:rsidRPr="00A47889">
        <w:rPr>
          <w:rFonts w:cs="Arial"/>
          <w:sz w:val="26"/>
          <w:szCs w:val="26"/>
        </w:rPr>
        <w:t xml:space="preserve">Pero aquí algo más alarmante: Coahuila ocupa el primer lugar nacional en obesidad y sobrepeso infantil, </w:t>
      </w:r>
      <w:r w:rsidR="00A47889" w:rsidRPr="00A47889">
        <w:rPr>
          <w:rFonts w:cs="Arial"/>
          <w:sz w:val="26"/>
          <w:szCs w:val="26"/>
        </w:rPr>
        <w:t xml:space="preserve">según señaló en octubre pasado </w:t>
      </w:r>
      <w:r w:rsidRPr="00A47889">
        <w:rPr>
          <w:rFonts w:cs="Arial"/>
          <w:sz w:val="26"/>
          <w:szCs w:val="26"/>
        </w:rPr>
        <w:t>el profesor Francisco Javier Rodríguez García, director general de educación física</w:t>
      </w:r>
      <w:r w:rsidR="00A47889" w:rsidRPr="00A47889">
        <w:rPr>
          <w:rFonts w:cs="Arial"/>
          <w:sz w:val="26"/>
          <w:szCs w:val="26"/>
        </w:rPr>
        <w:t xml:space="preserve"> de la Secretaría de Educación.</w:t>
      </w:r>
    </w:p>
    <w:p w14:paraId="08CBCBB5" w14:textId="77777777" w:rsidR="00FF3EB3" w:rsidRPr="00A47889" w:rsidRDefault="00FF3EB3" w:rsidP="00E97295">
      <w:pPr>
        <w:rPr>
          <w:rFonts w:cs="Arial"/>
          <w:sz w:val="26"/>
          <w:szCs w:val="26"/>
        </w:rPr>
      </w:pPr>
    </w:p>
    <w:p w14:paraId="383CF4AE" w14:textId="058B0530" w:rsidR="008762A8" w:rsidRPr="00A47889" w:rsidRDefault="0034190F" w:rsidP="00E97295">
      <w:pPr>
        <w:rPr>
          <w:rFonts w:cs="Arial"/>
          <w:sz w:val="26"/>
          <w:szCs w:val="26"/>
        </w:rPr>
      </w:pPr>
      <w:r w:rsidRPr="00A47889">
        <w:rPr>
          <w:rFonts w:cs="Arial"/>
          <w:sz w:val="26"/>
          <w:szCs w:val="26"/>
        </w:rPr>
        <w:t xml:space="preserve">Será por ello que, bajo el cuarto eje rector y la correspondiente estrategia (4.10.5) del Plan Estatal de Desarrollo 2017-2023, el Gobierno del Estado se ha propuesto </w:t>
      </w:r>
      <w:r w:rsidRPr="00A47889">
        <w:rPr>
          <w:rFonts w:cs="Arial"/>
          <w:i/>
          <w:sz w:val="26"/>
          <w:szCs w:val="26"/>
        </w:rPr>
        <w:t>poner en marcha programas para promover la alimentación sana</w:t>
      </w:r>
      <w:r w:rsidRPr="00A47889">
        <w:rPr>
          <w:rFonts w:cs="Arial"/>
          <w:sz w:val="26"/>
          <w:szCs w:val="26"/>
        </w:rPr>
        <w:t>, así como</w:t>
      </w:r>
      <w:r w:rsidRPr="00A47889">
        <w:rPr>
          <w:rFonts w:cs="Arial"/>
          <w:i/>
          <w:sz w:val="26"/>
          <w:szCs w:val="26"/>
        </w:rPr>
        <w:t xml:space="preserve"> </w:t>
      </w:r>
      <w:r w:rsidRPr="00A47889">
        <w:rPr>
          <w:rFonts w:cs="Arial"/>
          <w:sz w:val="26"/>
          <w:szCs w:val="26"/>
        </w:rPr>
        <w:t xml:space="preserve">el Programa Especial de Asistencia Social 2017-2023, con su estrategia </w:t>
      </w:r>
      <w:r w:rsidRPr="00A47889">
        <w:rPr>
          <w:rFonts w:cs="Arial"/>
          <w:i/>
          <w:sz w:val="26"/>
          <w:szCs w:val="26"/>
        </w:rPr>
        <w:t>Salud para Niños y Niñas</w:t>
      </w:r>
      <w:r w:rsidRPr="00A47889">
        <w:rPr>
          <w:rFonts w:cs="Arial"/>
          <w:sz w:val="26"/>
          <w:szCs w:val="26"/>
        </w:rPr>
        <w:t>.</w:t>
      </w:r>
    </w:p>
    <w:p w14:paraId="05B9B2AC" w14:textId="35F4E157" w:rsidR="00E97295" w:rsidRPr="00A47889" w:rsidRDefault="00E97295" w:rsidP="00E97295">
      <w:pPr>
        <w:rPr>
          <w:rFonts w:cs="Arial"/>
          <w:sz w:val="26"/>
          <w:szCs w:val="26"/>
        </w:rPr>
      </w:pPr>
    </w:p>
    <w:p w14:paraId="0E7585D9" w14:textId="6D31166E" w:rsidR="0034190F" w:rsidRPr="00A47889" w:rsidRDefault="0034190F" w:rsidP="00E97295">
      <w:pPr>
        <w:rPr>
          <w:rFonts w:cs="Arial"/>
          <w:sz w:val="26"/>
          <w:szCs w:val="26"/>
        </w:rPr>
      </w:pPr>
      <w:r w:rsidRPr="00A47889">
        <w:rPr>
          <w:rFonts w:cs="Arial"/>
          <w:sz w:val="26"/>
          <w:szCs w:val="26"/>
        </w:rPr>
        <w:t xml:space="preserve">Si bien, no se niega la nobleza de las acciones que entrañan dichos planes, programas y estrategias orientadas a mejorar la salud de la población a partir de orientarle y coadyuvar en su economía para </w:t>
      </w:r>
      <w:r w:rsidR="00751466" w:rsidRPr="00A47889">
        <w:rPr>
          <w:rFonts w:cs="Arial"/>
          <w:sz w:val="26"/>
          <w:szCs w:val="26"/>
        </w:rPr>
        <w:t xml:space="preserve">la </w:t>
      </w:r>
      <w:r w:rsidR="00DA2F4D" w:rsidRPr="00A47889">
        <w:rPr>
          <w:rFonts w:cs="Arial"/>
          <w:sz w:val="26"/>
          <w:szCs w:val="26"/>
        </w:rPr>
        <w:t>conformación</w:t>
      </w:r>
      <w:r w:rsidR="00751466" w:rsidRPr="00A47889">
        <w:rPr>
          <w:rFonts w:cs="Arial"/>
          <w:sz w:val="26"/>
          <w:szCs w:val="26"/>
        </w:rPr>
        <w:t xml:space="preserve"> de </w:t>
      </w:r>
      <w:r w:rsidR="00DA2F4D" w:rsidRPr="00A47889">
        <w:rPr>
          <w:rFonts w:cs="Arial"/>
          <w:sz w:val="26"/>
          <w:szCs w:val="26"/>
        </w:rPr>
        <w:t>una dieta alimenticia equilibrada</w:t>
      </w:r>
      <w:r w:rsidR="00751466" w:rsidRPr="00A47889">
        <w:rPr>
          <w:rFonts w:cs="Arial"/>
          <w:sz w:val="26"/>
          <w:szCs w:val="26"/>
        </w:rPr>
        <w:t>, también es innegable que todo ello sigue siendo insuficiente, de manera que estimo necesario revisar de manera integral los esquemas mencionados, a fin de mejorarlos.</w:t>
      </w:r>
    </w:p>
    <w:p w14:paraId="272158F0" w14:textId="455DB492" w:rsidR="00751466" w:rsidRPr="00A47889" w:rsidRDefault="00751466" w:rsidP="00E97295">
      <w:pPr>
        <w:rPr>
          <w:rFonts w:cs="Arial"/>
          <w:sz w:val="26"/>
          <w:szCs w:val="26"/>
        </w:rPr>
      </w:pPr>
    </w:p>
    <w:p w14:paraId="57CD92CE" w14:textId="75D8574B" w:rsidR="00F35A15" w:rsidRPr="00A47889" w:rsidRDefault="00751466" w:rsidP="00F35A15">
      <w:pPr>
        <w:rPr>
          <w:rFonts w:cs="Arial"/>
          <w:sz w:val="26"/>
          <w:szCs w:val="26"/>
        </w:rPr>
      </w:pPr>
      <w:r w:rsidRPr="00A47889">
        <w:rPr>
          <w:rFonts w:cs="Arial"/>
          <w:sz w:val="26"/>
          <w:szCs w:val="26"/>
        </w:rPr>
        <w:t>Me permito plantear, no sólo un reforzamiento presupuestal, sino también reorientar dichos esfuerzos hacia el objetivo primordial</w:t>
      </w:r>
      <w:r w:rsidR="00644470" w:rsidRPr="00A47889">
        <w:rPr>
          <w:rFonts w:cs="Arial"/>
          <w:sz w:val="26"/>
          <w:szCs w:val="26"/>
        </w:rPr>
        <w:t xml:space="preserve">, como es </w:t>
      </w:r>
      <w:r w:rsidRPr="00A47889">
        <w:rPr>
          <w:rFonts w:cs="Arial"/>
          <w:sz w:val="26"/>
          <w:szCs w:val="26"/>
        </w:rPr>
        <w:t xml:space="preserve">combatir los altos índices de obesidad y sobrepeso que privan en Coahuila, respecto del resto del país, de ahí </w:t>
      </w:r>
      <w:r w:rsidR="00644470" w:rsidRPr="00A47889">
        <w:rPr>
          <w:rFonts w:cs="Arial"/>
          <w:sz w:val="26"/>
          <w:szCs w:val="26"/>
        </w:rPr>
        <w:t>mi propuesta de enfatizar en el ordenamiento de la materia la educación alimentaria y el otorgamiento de alimentos complementarios en los centros escolares del Estado.</w:t>
      </w:r>
    </w:p>
    <w:p w14:paraId="1ECBA782" w14:textId="77777777" w:rsidR="00F35A15" w:rsidRPr="00A47889" w:rsidRDefault="00F35A15" w:rsidP="00F35A15">
      <w:pPr>
        <w:rPr>
          <w:rFonts w:cs="Arial"/>
          <w:sz w:val="26"/>
          <w:szCs w:val="26"/>
        </w:rPr>
      </w:pPr>
    </w:p>
    <w:p w14:paraId="73E127D8" w14:textId="414C5509" w:rsidR="00751466" w:rsidRPr="00A47889" w:rsidRDefault="00E145C3" w:rsidP="00F35A15">
      <w:pPr>
        <w:rPr>
          <w:rFonts w:cs="Arial"/>
          <w:sz w:val="26"/>
          <w:szCs w:val="26"/>
        </w:rPr>
      </w:pPr>
      <w:r w:rsidRPr="00A47889">
        <w:rPr>
          <w:rFonts w:cs="Arial"/>
          <w:sz w:val="26"/>
          <w:szCs w:val="26"/>
        </w:rPr>
        <w:t xml:space="preserve">Mientras tanto, </w:t>
      </w:r>
      <w:r w:rsidR="00AF6584" w:rsidRPr="00A47889">
        <w:rPr>
          <w:rFonts w:cs="Arial"/>
          <w:sz w:val="26"/>
          <w:szCs w:val="26"/>
        </w:rPr>
        <w:t>considero</w:t>
      </w:r>
      <w:r w:rsidRPr="00A47889">
        <w:rPr>
          <w:rFonts w:cs="Arial"/>
          <w:sz w:val="26"/>
          <w:szCs w:val="26"/>
        </w:rPr>
        <w:t xml:space="preserve"> útil reconocer que </w:t>
      </w:r>
      <w:r w:rsidR="00AF6584" w:rsidRPr="00A47889">
        <w:rPr>
          <w:rFonts w:cs="Arial"/>
          <w:sz w:val="26"/>
          <w:szCs w:val="26"/>
        </w:rPr>
        <w:t>es necesario</w:t>
      </w:r>
      <w:r w:rsidR="00F35A15" w:rsidRPr="00A47889">
        <w:rPr>
          <w:rFonts w:cs="Arial"/>
          <w:sz w:val="26"/>
          <w:szCs w:val="26"/>
        </w:rPr>
        <w:t xml:space="preserve"> a</w:t>
      </w:r>
      <w:r w:rsidR="00751466" w:rsidRPr="00A47889">
        <w:rPr>
          <w:rFonts w:cs="Arial"/>
          <w:sz w:val="26"/>
          <w:szCs w:val="26"/>
        </w:rPr>
        <w:t xml:space="preserve">mpliar la cobertura </w:t>
      </w:r>
      <w:r w:rsidR="00F35A15" w:rsidRPr="00A47889">
        <w:rPr>
          <w:rFonts w:cs="Arial"/>
          <w:sz w:val="26"/>
          <w:szCs w:val="26"/>
        </w:rPr>
        <w:t>de distribución de</w:t>
      </w:r>
      <w:r w:rsidR="00751466" w:rsidRPr="00A47889">
        <w:rPr>
          <w:rFonts w:cs="Arial"/>
          <w:sz w:val="26"/>
          <w:szCs w:val="26"/>
        </w:rPr>
        <w:t xml:space="preserve"> desayunos y meriendas escolares, tanto calientes, como fríos, a los 38 municipios de la entidad, </w:t>
      </w:r>
      <w:r w:rsidRPr="00A47889">
        <w:rPr>
          <w:rFonts w:cs="Arial"/>
          <w:sz w:val="26"/>
          <w:szCs w:val="26"/>
        </w:rPr>
        <w:t xml:space="preserve">sin excepción alguna, pero </w:t>
      </w:r>
      <w:r w:rsidR="00751466" w:rsidRPr="00A47889">
        <w:rPr>
          <w:rFonts w:cs="Arial"/>
          <w:sz w:val="26"/>
          <w:szCs w:val="26"/>
        </w:rPr>
        <w:t xml:space="preserve">respetando la disposición </w:t>
      </w:r>
      <w:r w:rsidR="00F35A15" w:rsidRPr="00A47889">
        <w:rPr>
          <w:rFonts w:cs="Arial"/>
          <w:sz w:val="26"/>
          <w:szCs w:val="26"/>
        </w:rPr>
        <w:t xml:space="preserve">referente a que las entregas respectivas se hagan en escuelas </w:t>
      </w:r>
      <w:r w:rsidR="00F35A15" w:rsidRPr="00A47889">
        <w:rPr>
          <w:rFonts w:cs="Arial"/>
          <w:sz w:val="26"/>
          <w:szCs w:val="26"/>
        </w:rPr>
        <w:lastRenderedPageBreak/>
        <w:t xml:space="preserve">ubicadas en zonas clasificadas como </w:t>
      </w:r>
      <w:r w:rsidRPr="00A47889">
        <w:rPr>
          <w:rFonts w:cs="Arial"/>
          <w:sz w:val="26"/>
          <w:szCs w:val="26"/>
        </w:rPr>
        <w:t>de atención prioritaria</w:t>
      </w:r>
      <w:r w:rsidR="00F35A15" w:rsidRPr="00A47889">
        <w:rPr>
          <w:rFonts w:cs="Arial"/>
          <w:sz w:val="26"/>
          <w:szCs w:val="26"/>
        </w:rPr>
        <w:t xml:space="preserve">, </w:t>
      </w:r>
      <w:r w:rsidR="00DA2F4D" w:rsidRPr="00A47889">
        <w:rPr>
          <w:rFonts w:cs="Arial"/>
          <w:sz w:val="26"/>
          <w:szCs w:val="26"/>
        </w:rPr>
        <w:t>tomando en cuenta</w:t>
      </w:r>
      <w:r w:rsidR="00F35A15" w:rsidRPr="00A47889">
        <w:rPr>
          <w:rFonts w:cs="Arial"/>
          <w:sz w:val="26"/>
          <w:szCs w:val="26"/>
        </w:rPr>
        <w:t xml:space="preserve"> que estas existen en todo el Estado.</w:t>
      </w:r>
    </w:p>
    <w:p w14:paraId="4EDB7BC8" w14:textId="7D04C730" w:rsidR="00F35A15" w:rsidRPr="00A47889" w:rsidRDefault="00F35A15" w:rsidP="00F35A15">
      <w:pPr>
        <w:rPr>
          <w:rFonts w:cs="Arial"/>
          <w:sz w:val="26"/>
          <w:szCs w:val="26"/>
        </w:rPr>
      </w:pPr>
    </w:p>
    <w:p w14:paraId="3B5A790B" w14:textId="32A38564" w:rsidR="00743C5B" w:rsidRPr="00A47889" w:rsidRDefault="00743C5B" w:rsidP="00F35A15">
      <w:pPr>
        <w:rPr>
          <w:rFonts w:cs="Arial"/>
          <w:sz w:val="26"/>
          <w:szCs w:val="26"/>
        </w:rPr>
      </w:pPr>
      <w:r w:rsidRPr="00A47889">
        <w:rPr>
          <w:rFonts w:cs="Arial"/>
          <w:sz w:val="26"/>
          <w:szCs w:val="26"/>
        </w:rPr>
        <w:t xml:space="preserve">En este orden, es imprescindible la participación de la Secretaría de Salud, tanto para </w:t>
      </w:r>
      <w:r w:rsidR="00DA2F4D" w:rsidRPr="00A47889">
        <w:rPr>
          <w:rFonts w:cs="Arial"/>
          <w:sz w:val="26"/>
          <w:szCs w:val="26"/>
        </w:rPr>
        <w:t>verificar</w:t>
      </w:r>
      <w:r w:rsidRPr="00A47889">
        <w:rPr>
          <w:rFonts w:cs="Arial"/>
          <w:sz w:val="26"/>
          <w:szCs w:val="26"/>
        </w:rPr>
        <w:t xml:space="preserve"> la calidad</w:t>
      </w:r>
      <w:r w:rsidR="00DA2F4D" w:rsidRPr="00A47889">
        <w:rPr>
          <w:rFonts w:cs="Arial"/>
          <w:sz w:val="26"/>
          <w:szCs w:val="26"/>
        </w:rPr>
        <w:t xml:space="preserve"> y el</w:t>
      </w:r>
      <w:r w:rsidRPr="00A47889">
        <w:rPr>
          <w:rFonts w:cs="Arial"/>
          <w:sz w:val="26"/>
          <w:szCs w:val="26"/>
        </w:rPr>
        <w:t xml:space="preserve"> valor nutricional</w:t>
      </w:r>
      <w:r w:rsidR="00DA2F4D" w:rsidRPr="00A47889">
        <w:rPr>
          <w:rFonts w:cs="Arial"/>
          <w:sz w:val="26"/>
          <w:szCs w:val="26"/>
        </w:rPr>
        <w:t xml:space="preserve"> </w:t>
      </w:r>
      <w:r w:rsidRPr="00A47889">
        <w:rPr>
          <w:rFonts w:cs="Arial"/>
          <w:sz w:val="26"/>
          <w:szCs w:val="26"/>
        </w:rPr>
        <w:t>de los alimentos</w:t>
      </w:r>
      <w:r w:rsidR="00DA2F4D" w:rsidRPr="00A47889">
        <w:rPr>
          <w:rFonts w:cs="Arial"/>
          <w:sz w:val="26"/>
          <w:szCs w:val="26"/>
        </w:rPr>
        <w:t xml:space="preserve">, como para avalar, en su caso, </w:t>
      </w:r>
      <w:r w:rsidRPr="00A47889">
        <w:rPr>
          <w:rFonts w:cs="Arial"/>
          <w:sz w:val="26"/>
          <w:szCs w:val="26"/>
        </w:rPr>
        <w:t xml:space="preserve">el grado de higiene con que </w:t>
      </w:r>
      <w:r w:rsidR="00DA2F4D" w:rsidRPr="00A47889">
        <w:rPr>
          <w:rFonts w:cs="Arial"/>
          <w:sz w:val="26"/>
          <w:szCs w:val="26"/>
        </w:rPr>
        <w:t>deben operar</w:t>
      </w:r>
      <w:r w:rsidRPr="00A47889">
        <w:rPr>
          <w:rFonts w:cs="Arial"/>
          <w:sz w:val="26"/>
          <w:szCs w:val="26"/>
        </w:rPr>
        <w:t xml:space="preserve"> las cocinas y demás áreas habilitadas por cada plantel para dar lugar a los desayunos y meriendas escolares.</w:t>
      </w:r>
    </w:p>
    <w:p w14:paraId="2D27FBA3" w14:textId="77777777" w:rsidR="003F04BD" w:rsidRPr="00A47889" w:rsidRDefault="003F04BD" w:rsidP="00F35A15">
      <w:pPr>
        <w:rPr>
          <w:rFonts w:cs="Arial"/>
          <w:sz w:val="26"/>
          <w:szCs w:val="26"/>
        </w:rPr>
      </w:pPr>
    </w:p>
    <w:p w14:paraId="41B11CCF" w14:textId="18AED479" w:rsidR="00644747" w:rsidRPr="00A47889" w:rsidRDefault="00E145C3" w:rsidP="00F35A15">
      <w:pPr>
        <w:rPr>
          <w:rFonts w:cs="Arial"/>
          <w:sz w:val="26"/>
          <w:szCs w:val="26"/>
        </w:rPr>
      </w:pPr>
      <w:r w:rsidRPr="00A47889">
        <w:rPr>
          <w:rFonts w:cs="Arial"/>
          <w:sz w:val="26"/>
          <w:szCs w:val="26"/>
        </w:rPr>
        <w:t xml:space="preserve">Dentro de esta reflexión, resulta </w:t>
      </w:r>
      <w:r w:rsidR="00415FDC" w:rsidRPr="00A47889">
        <w:rPr>
          <w:rFonts w:cs="Arial"/>
          <w:sz w:val="26"/>
          <w:szCs w:val="26"/>
        </w:rPr>
        <w:t xml:space="preserve">obvio también que, ante </w:t>
      </w:r>
      <w:r w:rsidRPr="00A47889">
        <w:rPr>
          <w:rFonts w:cs="Arial"/>
          <w:sz w:val="26"/>
          <w:szCs w:val="26"/>
        </w:rPr>
        <w:t>un</w:t>
      </w:r>
      <w:r w:rsidR="00415FDC" w:rsidRPr="00A47889">
        <w:rPr>
          <w:rFonts w:cs="Arial"/>
          <w:sz w:val="26"/>
          <w:szCs w:val="26"/>
        </w:rPr>
        <w:t xml:space="preserve"> eventual aumento de la cobertura de desayunos y meriendas escolares,</w:t>
      </w:r>
      <w:r w:rsidR="00DA2F4D" w:rsidRPr="00A47889">
        <w:rPr>
          <w:rFonts w:cs="Arial"/>
          <w:sz w:val="26"/>
          <w:szCs w:val="26"/>
        </w:rPr>
        <w:t xml:space="preserve"> igualmente</w:t>
      </w:r>
      <w:r w:rsidR="00415FDC" w:rsidRPr="00A47889">
        <w:rPr>
          <w:rFonts w:cs="Arial"/>
          <w:sz w:val="26"/>
          <w:szCs w:val="26"/>
        </w:rPr>
        <w:t xml:space="preserve"> las autoridades educativas tendrían una mayor participación en esta tarea de asistencia social, particularmente en la organización y control del programa al interior de las escuelas, en coordinación con los docentes y padres de familia involucrados.</w:t>
      </w:r>
    </w:p>
    <w:p w14:paraId="36D9100C" w14:textId="40496D82" w:rsidR="00644747" w:rsidRPr="00A47889" w:rsidRDefault="00644747" w:rsidP="00F35A15">
      <w:pPr>
        <w:rPr>
          <w:rFonts w:cs="Arial"/>
          <w:sz w:val="26"/>
          <w:szCs w:val="26"/>
        </w:rPr>
      </w:pPr>
    </w:p>
    <w:p w14:paraId="593BA282" w14:textId="77777777" w:rsidR="00644747" w:rsidRPr="00A47889" w:rsidRDefault="00644747" w:rsidP="00644747">
      <w:pPr>
        <w:rPr>
          <w:rFonts w:cs="Arial"/>
          <w:sz w:val="26"/>
          <w:szCs w:val="26"/>
        </w:rPr>
      </w:pPr>
      <w:r w:rsidRPr="00A47889">
        <w:rPr>
          <w:rFonts w:cs="Arial"/>
          <w:sz w:val="26"/>
          <w:szCs w:val="26"/>
        </w:rPr>
        <w:t>Con base en todo lo anteriormente expuesto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presento ante este Honorable Congreso del Estado Independiente, Libre y Soberano de Coahuila de Zaragoza, la siguiente Iniciativa con...</w:t>
      </w:r>
    </w:p>
    <w:p w14:paraId="37260D5B" w14:textId="77777777" w:rsidR="00644747" w:rsidRPr="00A47889" w:rsidRDefault="00644747" w:rsidP="00644747">
      <w:pPr>
        <w:rPr>
          <w:rFonts w:cs="Arial"/>
          <w:sz w:val="26"/>
          <w:szCs w:val="26"/>
        </w:rPr>
      </w:pPr>
    </w:p>
    <w:p w14:paraId="5BFAE333" w14:textId="49DB3945" w:rsidR="00644747" w:rsidRPr="00A47889" w:rsidRDefault="00644747" w:rsidP="00644747">
      <w:pPr>
        <w:jc w:val="center"/>
        <w:rPr>
          <w:rFonts w:cs="Arial"/>
          <w:b/>
          <w:sz w:val="26"/>
          <w:szCs w:val="26"/>
        </w:rPr>
      </w:pPr>
      <w:r w:rsidRPr="00A47889">
        <w:rPr>
          <w:rFonts w:cs="Arial"/>
          <w:b/>
          <w:sz w:val="26"/>
          <w:szCs w:val="26"/>
        </w:rPr>
        <w:t>PROYECTO DE DECRETO</w:t>
      </w:r>
    </w:p>
    <w:p w14:paraId="1AAC64C3" w14:textId="40B7498A" w:rsidR="00D54D69" w:rsidRPr="00A47889" w:rsidRDefault="00D54D69" w:rsidP="00F35A15">
      <w:pPr>
        <w:rPr>
          <w:rFonts w:cs="Arial"/>
          <w:sz w:val="26"/>
          <w:szCs w:val="26"/>
        </w:rPr>
      </w:pPr>
    </w:p>
    <w:p w14:paraId="453F7CF8" w14:textId="0871283F" w:rsidR="00644747" w:rsidRPr="00A47889" w:rsidRDefault="00644747" w:rsidP="00644747">
      <w:pPr>
        <w:rPr>
          <w:rFonts w:cs="Arial"/>
          <w:b/>
          <w:sz w:val="26"/>
          <w:szCs w:val="26"/>
        </w:rPr>
      </w:pPr>
      <w:r w:rsidRPr="00A47889">
        <w:rPr>
          <w:rFonts w:cs="Arial"/>
          <w:b/>
          <w:sz w:val="26"/>
          <w:szCs w:val="26"/>
        </w:rPr>
        <w:t xml:space="preserve">ÚNICO. - Se adiciona la fracción XV al artículo 10 de la </w:t>
      </w:r>
      <w:bookmarkStart w:id="2" w:name="_Hlk9785239"/>
      <w:r w:rsidRPr="00A47889">
        <w:rPr>
          <w:rFonts w:cs="Arial"/>
          <w:b/>
          <w:sz w:val="26"/>
          <w:szCs w:val="26"/>
        </w:rPr>
        <w:t>Ley de Asistencia Social y Protección de Derechos del Estado de Coahuila de Zaragoza</w:t>
      </w:r>
      <w:bookmarkEnd w:id="2"/>
      <w:r w:rsidRPr="00A47889">
        <w:rPr>
          <w:rFonts w:cs="Arial"/>
          <w:b/>
          <w:sz w:val="26"/>
          <w:szCs w:val="26"/>
        </w:rPr>
        <w:t>, para quedar de la manera siguiente:</w:t>
      </w:r>
    </w:p>
    <w:p w14:paraId="528D125E" w14:textId="090674D2" w:rsidR="00644747" w:rsidRPr="00A47889" w:rsidRDefault="00644747" w:rsidP="00F35A15">
      <w:pPr>
        <w:rPr>
          <w:rFonts w:cs="Arial"/>
          <w:sz w:val="26"/>
          <w:szCs w:val="26"/>
        </w:rPr>
      </w:pPr>
    </w:p>
    <w:p w14:paraId="75D0DFCF" w14:textId="77777777" w:rsidR="00D54D69" w:rsidRPr="00A47889" w:rsidRDefault="00D54D69" w:rsidP="00D54D69">
      <w:pPr>
        <w:jc w:val="center"/>
        <w:rPr>
          <w:rFonts w:cs="Arial"/>
          <w:sz w:val="26"/>
          <w:szCs w:val="26"/>
        </w:rPr>
      </w:pPr>
      <w:r w:rsidRPr="00A47889">
        <w:rPr>
          <w:rFonts w:cs="Arial"/>
          <w:sz w:val="26"/>
          <w:szCs w:val="26"/>
        </w:rPr>
        <w:t>CAPÍTULO CUARTO</w:t>
      </w:r>
    </w:p>
    <w:p w14:paraId="6926EC4D" w14:textId="77777777" w:rsidR="00D54D69" w:rsidRPr="00A47889" w:rsidRDefault="00D54D69" w:rsidP="00D54D69">
      <w:pPr>
        <w:jc w:val="center"/>
        <w:rPr>
          <w:rFonts w:cs="Arial"/>
          <w:sz w:val="26"/>
          <w:szCs w:val="26"/>
        </w:rPr>
      </w:pPr>
      <w:r w:rsidRPr="00A47889">
        <w:rPr>
          <w:rFonts w:cs="Arial"/>
          <w:sz w:val="26"/>
          <w:szCs w:val="26"/>
        </w:rPr>
        <w:t>DE LAS ACCIONES Y SERVICIOS DE ASISTENCIA SOCIAL</w:t>
      </w:r>
    </w:p>
    <w:p w14:paraId="15443997" w14:textId="77777777" w:rsidR="00D54D69" w:rsidRPr="00A47889" w:rsidRDefault="00D54D69" w:rsidP="00D54D69">
      <w:pPr>
        <w:rPr>
          <w:rFonts w:cs="Arial"/>
          <w:b/>
          <w:sz w:val="26"/>
          <w:szCs w:val="26"/>
        </w:rPr>
      </w:pPr>
    </w:p>
    <w:p w14:paraId="756213BE" w14:textId="77777777" w:rsidR="00D54D69" w:rsidRPr="00A47889" w:rsidRDefault="00D54D69" w:rsidP="00D54D69">
      <w:pPr>
        <w:rPr>
          <w:rFonts w:cs="Arial"/>
          <w:sz w:val="26"/>
          <w:szCs w:val="26"/>
        </w:rPr>
      </w:pPr>
      <w:r w:rsidRPr="00A47889">
        <w:rPr>
          <w:rFonts w:cs="Arial"/>
          <w:b/>
          <w:sz w:val="26"/>
          <w:szCs w:val="26"/>
        </w:rPr>
        <w:t>Artículo 10.</w:t>
      </w:r>
      <w:r w:rsidRPr="00A47889">
        <w:rPr>
          <w:rFonts w:cs="Arial"/>
          <w:sz w:val="26"/>
          <w:szCs w:val="26"/>
        </w:rPr>
        <w:t xml:space="preserve"> Las acciones en materia de asistencia social son las siguientes: </w:t>
      </w:r>
    </w:p>
    <w:p w14:paraId="4E9C6193" w14:textId="77777777" w:rsidR="00D54D69" w:rsidRPr="00A47889" w:rsidRDefault="00D54D69" w:rsidP="00D54D69">
      <w:pPr>
        <w:rPr>
          <w:rFonts w:cs="Arial"/>
          <w:b/>
          <w:sz w:val="26"/>
          <w:szCs w:val="26"/>
        </w:rPr>
      </w:pPr>
    </w:p>
    <w:p w14:paraId="73C68F55" w14:textId="5B0FDED8" w:rsidR="00D54D69" w:rsidRPr="007609C6" w:rsidRDefault="00D54D69" w:rsidP="00D54D69">
      <w:pPr>
        <w:ind w:left="454" w:hanging="454"/>
        <w:rPr>
          <w:rFonts w:cs="Arial"/>
          <w:b/>
          <w:sz w:val="26"/>
          <w:szCs w:val="26"/>
          <w:lang w:val="en-US"/>
        </w:rPr>
      </w:pPr>
      <w:r w:rsidRPr="007609C6">
        <w:rPr>
          <w:rFonts w:cs="Arial"/>
          <w:b/>
          <w:sz w:val="26"/>
          <w:szCs w:val="26"/>
          <w:lang w:val="en-US"/>
        </w:rPr>
        <w:t>A.</w:t>
      </w:r>
      <w:r w:rsidR="00720E28" w:rsidRPr="007609C6">
        <w:rPr>
          <w:rFonts w:cs="Arial"/>
          <w:b/>
          <w:sz w:val="26"/>
          <w:szCs w:val="26"/>
          <w:lang w:val="en-US"/>
        </w:rPr>
        <w:t xml:space="preserve">, </w:t>
      </w:r>
      <w:r w:rsidRPr="007609C6">
        <w:rPr>
          <w:rFonts w:cs="Arial"/>
          <w:b/>
          <w:sz w:val="26"/>
          <w:szCs w:val="26"/>
          <w:lang w:val="en-US"/>
        </w:rPr>
        <w:t>I</w:t>
      </w:r>
      <w:r w:rsidR="00720E28" w:rsidRPr="007609C6">
        <w:rPr>
          <w:rFonts w:cs="Arial"/>
          <w:b/>
          <w:sz w:val="26"/>
          <w:szCs w:val="26"/>
          <w:lang w:val="en-US"/>
        </w:rPr>
        <w:t>.</w:t>
      </w:r>
      <w:r w:rsidRPr="007609C6">
        <w:rPr>
          <w:rFonts w:cs="Arial"/>
          <w:b/>
          <w:sz w:val="26"/>
          <w:szCs w:val="26"/>
          <w:lang w:val="en-US"/>
        </w:rPr>
        <w:t xml:space="preserve"> </w:t>
      </w:r>
      <w:r w:rsidR="00720E28" w:rsidRPr="007609C6">
        <w:rPr>
          <w:rFonts w:cs="Arial"/>
          <w:b/>
          <w:sz w:val="26"/>
          <w:szCs w:val="26"/>
          <w:lang w:val="en-US"/>
        </w:rPr>
        <w:t>-</w:t>
      </w:r>
      <w:r w:rsidRPr="007609C6">
        <w:rPr>
          <w:rFonts w:cs="Arial"/>
          <w:b/>
          <w:sz w:val="26"/>
          <w:szCs w:val="26"/>
          <w:lang w:val="en-US"/>
        </w:rPr>
        <w:t xml:space="preserve"> IX</w:t>
      </w:r>
      <w:r w:rsidR="00720E28" w:rsidRPr="007609C6">
        <w:rPr>
          <w:rFonts w:cs="Arial"/>
          <w:b/>
          <w:sz w:val="26"/>
          <w:szCs w:val="26"/>
          <w:lang w:val="en-US"/>
        </w:rPr>
        <w:t>.</w:t>
      </w:r>
    </w:p>
    <w:p w14:paraId="2375A96A" w14:textId="77777777" w:rsidR="00D54D69" w:rsidRPr="007609C6" w:rsidRDefault="00D54D69" w:rsidP="00D54D69">
      <w:pPr>
        <w:ind w:left="454" w:hanging="454"/>
        <w:rPr>
          <w:rFonts w:cs="Arial"/>
          <w:b/>
          <w:sz w:val="26"/>
          <w:szCs w:val="26"/>
          <w:lang w:val="en-US"/>
        </w:rPr>
      </w:pPr>
    </w:p>
    <w:p w14:paraId="63E98A08" w14:textId="35B5E8C0" w:rsidR="00D54D69" w:rsidRPr="007609C6" w:rsidRDefault="00D54D69" w:rsidP="00D54D69">
      <w:pPr>
        <w:ind w:left="454" w:hanging="454"/>
        <w:rPr>
          <w:rFonts w:cs="Arial"/>
          <w:b/>
          <w:sz w:val="26"/>
          <w:szCs w:val="26"/>
          <w:lang w:val="en-US"/>
        </w:rPr>
      </w:pPr>
      <w:r w:rsidRPr="007609C6">
        <w:rPr>
          <w:rFonts w:cs="Arial"/>
          <w:b/>
          <w:sz w:val="26"/>
          <w:szCs w:val="26"/>
          <w:lang w:val="en-US"/>
        </w:rPr>
        <w:t>B.</w:t>
      </w:r>
      <w:r w:rsidR="00720E28" w:rsidRPr="007609C6">
        <w:rPr>
          <w:rFonts w:cs="Arial"/>
          <w:b/>
          <w:sz w:val="26"/>
          <w:szCs w:val="26"/>
          <w:lang w:val="en-US"/>
        </w:rPr>
        <w:t xml:space="preserve">, </w:t>
      </w:r>
      <w:r w:rsidRPr="007609C6">
        <w:rPr>
          <w:rFonts w:cs="Arial"/>
          <w:b/>
          <w:sz w:val="26"/>
          <w:szCs w:val="26"/>
          <w:lang w:val="en-US"/>
        </w:rPr>
        <w:t xml:space="preserve">I. </w:t>
      </w:r>
      <w:r w:rsidR="00720E28" w:rsidRPr="007609C6">
        <w:rPr>
          <w:rFonts w:cs="Arial"/>
          <w:b/>
          <w:sz w:val="26"/>
          <w:szCs w:val="26"/>
          <w:lang w:val="en-US"/>
        </w:rPr>
        <w:t>-</w:t>
      </w:r>
      <w:r w:rsidRPr="007609C6">
        <w:rPr>
          <w:rFonts w:cs="Arial"/>
          <w:b/>
          <w:sz w:val="26"/>
          <w:szCs w:val="26"/>
          <w:lang w:val="en-US"/>
        </w:rPr>
        <w:t xml:space="preserve"> VI.</w:t>
      </w:r>
    </w:p>
    <w:p w14:paraId="11614693" w14:textId="77777777" w:rsidR="00D54D69" w:rsidRPr="007609C6" w:rsidRDefault="00D54D69" w:rsidP="00D54D69">
      <w:pPr>
        <w:rPr>
          <w:rFonts w:cs="Arial"/>
          <w:b/>
          <w:sz w:val="26"/>
          <w:szCs w:val="26"/>
          <w:lang w:val="en-US"/>
        </w:rPr>
      </w:pPr>
    </w:p>
    <w:p w14:paraId="45A5D8F9" w14:textId="3DAB5990" w:rsidR="00D54D69" w:rsidRPr="007609C6" w:rsidRDefault="00D54D69" w:rsidP="003F04BD">
      <w:pPr>
        <w:ind w:left="454" w:hanging="454"/>
        <w:rPr>
          <w:rFonts w:cs="Arial"/>
          <w:b/>
          <w:sz w:val="26"/>
          <w:szCs w:val="26"/>
          <w:lang w:val="en-US"/>
        </w:rPr>
      </w:pPr>
      <w:r w:rsidRPr="007609C6">
        <w:rPr>
          <w:rFonts w:cs="Arial"/>
          <w:b/>
          <w:sz w:val="26"/>
          <w:szCs w:val="26"/>
          <w:lang w:val="en-US"/>
        </w:rPr>
        <w:t>C.</w:t>
      </w:r>
      <w:r w:rsidR="00720E28" w:rsidRPr="007609C6">
        <w:rPr>
          <w:rFonts w:cs="Arial"/>
          <w:b/>
          <w:sz w:val="26"/>
          <w:szCs w:val="26"/>
          <w:lang w:val="en-US"/>
        </w:rPr>
        <w:t xml:space="preserve">, </w:t>
      </w:r>
      <w:r w:rsidRPr="007609C6">
        <w:rPr>
          <w:rFonts w:cs="Arial"/>
          <w:b/>
          <w:sz w:val="26"/>
          <w:szCs w:val="26"/>
          <w:lang w:val="en-US"/>
        </w:rPr>
        <w:t>I.</w:t>
      </w:r>
    </w:p>
    <w:p w14:paraId="7197B4BA" w14:textId="77777777" w:rsidR="003F04BD" w:rsidRPr="007609C6" w:rsidRDefault="003F04BD" w:rsidP="003F04BD">
      <w:pPr>
        <w:ind w:left="454" w:hanging="454"/>
        <w:rPr>
          <w:rFonts w:cs="Arial"/>
          <w:b/>
          <w:sz w:val="26"/>
          <w:szCs w:val="26"/>
          <w:lang w:val="en-US"/>
        </w:rPr>
      </w:pPr>
    </w:p>
    <w:p w14:paraId="75F22055" w14:textId="58AC74BA" w:rsidR="00D54D69" w:rsidRPr="00A47889" w:rsidRDefault="00D54D69" w:rsidP="00720E28">
      <w:pPr>
        <w:ind w:left="454" w:hanging="454"/>
        <w:rPr>
          <w:rFonts w:cs="Arial"/>
          <w:b/>
          <w:sz w:val="26"/>
          <w:szCs w:val="26"/>
        </w:rPr>
      </w:pPr>
      <w:r w:rsidRPr="00A47889">
        <w:rPr>
          <w:rFonts w:cs="Arial"/>
          <w:b/>
          <w:sz w:val="26"/>
          <w:szCs w:val="26"/>
        </w:rPr>
        <w:t>D.</w:t>
      </w:r>
      <w:r w:rsidR="00720E28" w:rsidRPr="00A47889">
        <w:rPr>
          <w:rFonts w:cs="Arial"/>
          <w:b/>
          <w:sz w:val="26"/>
          <w:szCs w:val="26"/>
        </w:rPr>
        <w:t xml:space="preserve">, I. - </w:t>
      </w:r>
      <w:bookmarkStart w:id="3" w:name="_Hlk9773241"/>
      <w:r w:rsidRPr="00A47889">
        <w:rPr>
          <w:rFonts w:cs="Arial"/>
          <w:b/>
          <w:sz w:val="26"/>
          <w:szCs w:val="26"/>
        </w:rPr>
        <w:t>XIV.</w:t>
      </w:r>
    </w:p>
    <w:bookmarkEnd w:id="3"/>
    <w:p w14:paraId="5A6EC6CA" w14:textId="66CD2319" w:rsidR="00D54D69" w:rsidRPr="00A47889" w:rsidRDefault="00D54D69" w:rsidP="00D54D69">
      <w:pPr>
        <w:ind w:left="454" w:hanging="454"/>
        <w:rPr>
          <w:rFonts w:cs="Arial"/>
          <w:b/>
          <w:sz w:val="26"/>
          <w:szCs w:val="26"/>
        </w:rPr>
      </w:pPr>
    </w:p>
    <w:p w14:paraId="03DD8C8E" w14:textId="5600FD54" w:rsidR="00917E6E" w:rsidRPr="00A47889" w:rsidRDefault="00D54D69" w:rsidP="00351A5C">
      <w:pPr>
        <w:ind w:left="454" w:hanging="454"/>
        <w:rPr>
          <w:rFonts w:cs="Arial"/>
          <w:b/>
          <w:sz w:val="26"/>
          <w:szCs w:val="26"/>
        </w:rPr>
      </w:pPr>
      <w:r w:rsidRPr="00A47889">
        <w:rPr>
          <w:rFonts w:cs="Arial"/>
          <w:b/>
          <w:sz w:val="26"/>
          <w:szCs w:val="26"/>
        </w:rPr>
        <w:lastRenderedPageBreak/>
        <w:t>XV.</w:t>
      </w:r>
      <w:r w:rsidRPr="00A47889">
        <w:rPr>
          <w:rFonts w:cs="Arial"/>
          <w:b/>
          <w:sz w:val="26"/>
          <w:szCs w:val="26"/>
        </w:rPr>
        <w:tab/>
      </w:r>
      <w:r w:rsidR="00917E6E" w:rsidRPr="00A47889">
        <w:rPr>
          <w:rFonts w:cs="Arial"/>
          <w:b/>
          <w:sz w:val="26"/>
          <w:szCs w:val="26"/>
        </w:rPr>
        <w:t>A niñas</w:t>
      </w:r>
      <w:r w:rsidR="008E062C">
        <w:rPr>
          <w:rFonts w:cs="Arial"/>
          <w:b/>
          <w:sz w:val="26"/>
          <w:szCs w:val="26"/>
        </w:rPr>
        <w:t xml:space="preserve"> y</w:t>
      </w:r>
      <w:r w:rsidR="00917E6E" w:rsidRPr="00A47889">
        <w:rPr>
          <w:rFonts w:cs="Arial"/>
          <w:b/>
          <w:sz w:val="26"/>
          <w:szCs w:val="26"/>
        </w:rPr>
        <w:t xml:space="preserve"> niños en situación </w:t>
      </w:r>
      <w:r w:rsidR="00FF4D55" w:rsidRPr="00A47889">
        <w:rPr>
          <w:rFonts w:cs="Arial"/>
          <w:b/>
          <w:sz w:val="26"/>
          <w:szCs w:val="26"/>
        </w:rPr>
        <w:t>vulnerable</w:t>
      </w:r>
      <w:r w:rsidR="00917E6E" w:rsidRPr="00A47889">
        <w:rPr>
          <w:rFonts w:cs="Arial"/>
          <w:b/>
          <w:sz w:val="26"/>
          <w:szCs w:val="26"/>
        </w:rPr>
        <w:t xml:space="preserve"> </w:t>
      </w:r>
      <w:r w:rsidR="00FF4D55" w:rsidRPr="00A47889">
        <w:rPr>
          <w:rFonts w:cs="Arial"/>
          <w:b/>
          <w:sz w:val="26"/>
          <w:szCs w:val="26"/>
        </w:rPr>
        <w:t>que,</w:t>
      </w:r>
      <w:r w:rsidR="00917E6E" w:rsidRPr="00A47889">
        <w:rPr>
          <w:rFonts w:cs="Arial"/>
          <w:b/>
          <w:sz w:val="26"/>
          <w:szCs w:val="26"/>
        </w:rPr>
        <w:t xml:space="preserve"> ante las crecientes tasas de desnutrición, obesidad y sobrepeso que </w:t>
      </w:r>
      <w:r w:rsidR="00340A90">
        <w:rPr>
          <w:rFonts w:cs="Arial"/>
          <w:b/>
          <w:sz w:val="26"/>
          <w:szCs w:val="26"/>
        </w:rPr>
        <w:t>minan</w:t>
      </w:r>
      <w:r w:rsidR="00917E6E" w:rsidRPr="00A47889">
        <w:rPr>
          <w:rFonts w:cs="Arial"/>
          <w:b/>
          <w:sz w:val="26"/>
          <w:szCs w:val="26"/>
        </w:rPr>
        <w:t xml:space="preserve"> su salud, requieran </w:t>
      </w:r>
      <w:r w:rsidR="00787920" w:rsidRPr="00A47889">
        <w:rPr>
          <w:rFonts w:cs="Arial"/>
          <w:b/>
          <w:sz w:val="26"/>
          <w:szCs w:val="26"/>
        </w:rPr>
        <w:t>educación nutricional</w:t>
      </w:r>
      <w:r w:rsidR="002212D8">
        <w:rPr>
          <w:rFonts w:cs="Arial"/>
          <w:b/>
          <w:sz w:val="26"/>
          <w:szCs w:val="26"/>
        </w:rPr>
        <w:t xml:space="preserve"> y</w:t>
      </w:r>
      <w:r w:rsidR="00917E6E" w:rsidRPr="00A47889">
        <w:rPr>
          <w:rFonts w:cs="Arial"/>
          <w:b/>
          <w:sz w:val="26"/>
          <w:szCs w:val="26"/>
        </w:rPr>
        <w:t xml:space="preserve"> alimentos complementarios en </w:t>
      </w:r>
      <w:r w:rsidR="007A39CF">
        <w:rPr>
          <w:rFonts w:cs="Arial"/>
          <w:b/>
          <w:sz w:val="26"/>
          <w:szCs w:val="26"/>
        </w:rPr>
        <w:t>escuelas</w:t>
      </w:r>
      <w:r w:rsidR="00787920" w:rsidRPr="00A47889">
        <w:rPr>
          <w:rFonts w:cs="Arial"/>
          <w:b/>
          <w:sz w:val="26"/>
          <w:szCs w:val="26"/>
        </w:rPr>
        <w:t xml:space="preserve"> de instrucción básica</w:t>
      </w:r>
      <w:r w:rsidR="00E145C3" w:rsidRPr="00A47889">
        <w:rPr>
          <w:rFonts w:cs="Arial"/>
          <w:b/>
          <w:sz w:val="26"/>
          <w:szCs w:val="26"/>
        </w:rPr>
        <w:t xml:space="preserve"> </w:t>
      </w:r>
      <w:r w:rsidR="00223157">
        <w:rPr>
          <w:rFonts w:cs="Arial"/>
          <w:b/>
          <w:sz w:val="26"/>
          <w:szCs w:val="26"/>
        </w:rPr>
        <w:t>en</w:t>
      </w:r>
      <w:r w:rsidR="00E145C3" w:rsidRPr="00A47889">
        <w:rPr>
          <w:rFonts w:cs="Arial"/>
          <w:b/>
          <w:sz w:val="26"/>
          <w:szCs w:val="26"/>
        </w:rPr>
        <w:t xml:space="preserve"> los 38 municipios del Estado.</w:t>
      </w:r>
    </w:p>
    <w:p w14:paraId="574DD37F" w14:textId="77777777" w:rsidR="00FF4D55" w:rsidRPr="00A47889" w:rsidRDefault="00FF4D55" w:rsidP="00D54D69">
      <w:pPr>
        <w:ind w:left="454" w:hanging="454"/>
        <w:rPr>
          <w:rFonts w:cs="Arial"/>
          <w:b/>
          <w:sz w:val="26"/>
          <w:szCs w:val="26"/>
        </w:rPr>
      </w:pPr>
    </w:p>
    <w:p w14:paraId="180DBBBD" w14:textId="4AE1E653" w:rsidR="00D54D69" w:rsidRPr="00A47889" w:rsidRDefault="00D54D69" w:rsidP="00D54D69">
      <w:pPr>
        <w:ind w:left="454" w:hanging="454"/>
        <w:rPr>
          <w:rFonts w:cs="Arial"/>
          <w:b/>
          <w:sz w:val="26"/>
          <w:szCs w:val="26"/>
        </w:rPr>
      </w:pPr>
      <w:r w:rsidRPr="00A47889">
        <w:rPr>
          <w:rFonts w:cs="Arial"/>
          <w:b/>
          <w:sz w:val="26"/>
          <w:szCs w:val="26"/>
        </w:rPr>
        <w:t>E</w:t>
      </w:r>
      <w:r w:rsidR="00720E28" w:rsidRPr="00A47889">
        <w:rPr>
          <w:rFonts w:cs="Arial"/>
          <w:b/>
          <w:sz w:val="26"/>
          <w:szCs w:val="26"/>
        </w:rPr>
        <w:t xml:space="preserve">., </w:t>
      </w:r>
      <w:r w:rsidRPr="00A47889">
        <w:rPr>
          <w:rFonts w:cs="Arial"/>
          <w:b/>
          <w:sz w:val="26"/>
          <w:szCs w:val="26"/>
        </w:rPr>
        <w:t xml:space="preserve">I. </w:t>
      </w:r>
      <w:r w:rsidR="00720E28" w:rsidRPr="00A47889">
        <w:rPr>
          <w:rFonts w:cs="Arial"/>
          <w:b/>
          <w:sz w:val="26"/>
          <w:szCs w:val="26"/>
        </w:rPr>
        <w:t xml:space="preserve">- </w:t>
      </w:r>
      <w:r w:rsidRPr="00A47889">
        <w:rPr>
          <w:rFonts w:cs="Arial"/>
          <w:b/>
          <w:sz w:val="26"/>
          <w:szCs w:val="26"/>
        </w:rPr>
        <w:t>III.</w:t>
      </w:r>
    </w:p>
    <w:p w14:paraId="094655DB" w14:textId="77777777" w:rsidR="00415FDC" w:rsidRPr="00A47889" w:rsidRDefault="00415FDC" w:rsidP="00F35A15">
      <w:pPr>
        <w:rPr>
          <w:rFonts w:cs="Arial"/>
          <w:sz w:val="26"/>
          <w:szCs w:val="26"/>
        </w:rPr>
      </w:pPr>
    </w:p>
    <w:p w14:paraId="0FCF8974" w14:textId="77777777" w:rsidR="003F04BD" w:rsidRPr="00A47889" w:rsidRDefault="003F04BD" w:rsidP="003F04BD">
      <w:pPr>
        <w:jc w:val="center"/>
        <w:rPr>
          <w:rFonts w:eastAsia="Arial" w:cs="Arial"/>
          <w:b/>
          <w:sz w:val="26"/>
          <w:szCs w:val="26"/>
        </w:rPr>
      </w:pPr>
      <w:r w:rsidRPr="00A47889">
        <w:rPr>
          <w:rFonts w:eastAsia="Arial" w:cs="Arial"/>
          <w:b/>
          <w:sz w:val="26"/>
          <w:szCs w:val="26"/>
        </w:rPr>
        <w:t>TRANSITORIOS</w:t>
      </w:r>
    </w:p>
    <w:p w14:paraId="27D8E94E" w14:textId="77777777" w:rsidR="003F04BD" w:rsidRPr="00A47889" w:rsidRDefault="003F04BD" w:rsidP="003F04BD">
      <w:pPr>
        <w:rPr>
          <w:rFonts w:eastAsia="Arial" w:cs="Arial"/>
          <w:b/>
          <w:sz w:val="26"/>
          <w:szCs w:val="26"/>
        </w:rPr>
      </w:pPr>
    </w:p>
    <w:p w14:paraId="477B17B9" w14:textId="77777777" w:rsidR="003F04BD" w:rsidRPr="00A47889" w:rsidRDefault="003F04BD" w:rsidP="003F04BD">
      <w:pPr>
        <w:rPr>
          <w:rFonts w:eastAsia="Arial" w:cs="Arial"/>
          <w:b/>
          <w:sz w:val="26"/>
          <w:szCs w:val="26"/>
        </w:rPr>
      </w:pPr>
      <w:r w:rsidRPr="00A47889">
        <w:rPr>
          <w:rFonts w:eastAsia="Arial" w:cs="Arial"/>
          <w:b/>
          <w:sz w:val="26"/>
          <w:szCs w:val="26"/>
        </w:rPr>
        <w:t>ÚNICO. - El presente decreto entrará en vigor al día siguiente de su publicación en el Periódico Oficial del Gobierno del Estado.</w:t>
      </w:r>
    </w:p>
    <w:p w14:paraId="385F21B6" w14:textId="77777777" w:rsidR="00751466" w:rsidRPr="00A47889" w:rsidRDefault="00751466" w:rsidP="00E97295">
      <w:pPr>
        <w:rPr>
          <w:rFonts w:cs="Arial"/>
          <w:sz w:val="26"/>
          <w:szCs w:val="26"/>
        </w:rPr>
      </w:pPr>
    </w:p>
    <w:p w14:paraId="7C14D253" w14:textId="1E58F819" w:rsidR="00AF6584" w:rsidRDefault="00AF6584" w:rsidP="00E97295">
      <w:pPr>
        <w:rPr>
          <w:rFonts w:cs="Arial"/>
          <w:sz w:val="26"/>
          <w:szCs w:val="26"/>
        </w:rPr>
      </w:pPr>
    </w:p>
    <w:p w14:paraId="56329772" w14:textId="77777777" w:rsidR="00A47889" w:rsidRPr="00A47889" w:rsidRDefault="00A47889" w:rsidP="00E97295">
      <w:pPr>
        <w:rPr>
          <w:rFonts w:cs="Arial"/>
          <w:sz w:val="26"/>
          <w:szCs w:val="26"/>
        </w:rPr>
      </w:pPr>
    </w:p>
    <w:p w14:paraId="579D0B50" w14:textId="52E23049" w:rsidR="005D0C99" w:rsidRPr="005D0C99" w:rsidRDefault="005D0C99" w:rsidP="005D0C99">
      <w:pPr>
        <w:jc w:val="center"/>
        <w:rPr>
          <w:rFonts w:cs="Arial"/>
          <w:b/>
          <w:sz w:val="24"/>
          <w:szCs w:val="24"/>
        </w:rPr>
      </w:pPr>
      <w:r w:rsidRPr="005D0C99">
        <w:rPr>
          <w:rFonts w:cs="Arial"/>
          <w:b/>
          <w:sz w:val="24"/>
          <w:szCs w:val="24"/>
        </w:rPr>
        <w:t>A t e n t a m e n t e :</w:t>
      </w:r>
    </w:p>
    <w:p w14:paraId="4A632F45" w14:textId="5A19403C" w:rsidR="005D0C99" w:rsidRPr="005D0C99" w:rsidRDefault="005D0C99" w:rsidP="005D0C99">
      <w:pPr>
        <w:jc w:val="center"/>
        <w:rPr>
          <w:rFonts w:cs="Arial"/>
          <w:b/>
          <w:sz w:val="24"/>
          <w:szCs w:val="24"/>
        </w:rPr>
      </w:pPr>
    </w:p>
    <w:p w14:paraId="15C2134B" w14:textId="350B5FBB" w:rsidR="005D0C99" w:rsidRPr="005D0C99" w:rsidRDefault="005D0C99" w:rsidP="005D0C99">
      <w:pPr>
        <w:jc w:val="center"/>
        <w:rPr>
          <w:rFonts w:cs="Arial"/>
          <w:b/>
          <w:sz w:val="24"/>
          <w:szCs w:val="24"/>
        </w:rPr>
      </w:pPr>
      <w:r w:rsidRPr="005D0C99">
        <w:rPr>
          <w:rFonts w:cs="Arial"/>
          <w:b/>
          <w:sz w:val="24"/>
          <w:szCs w:val="24"/>
        </w:rPr>
        <w:t>Saltillo, Coahuila de Zaragoza, a 2</w:t>
      </w:r>
      <w:r w:rsidR="00743C5B">
        <w:rPr>
          <w:rFonts w:cs="Arial"/>
          <w:b/>
          <w:sz w:val="24"/>
          <w:szCs w:val="24"/>
        </w:rPr>
        <w:t>7</w:t>
      </w:r>
      <w:r w:rsidRPr="005D0C99">
        <w:rPr>
          <w:rFonts w:cs="Arial"/>
          <w:b/>
          <w:sz w:val="24"/>
          <w:szCs w:val="24"/>
        </w:rPr>
        <w:t xml:space="preserve"> de </w:t>
      </w:r>
      <w:r>
        <w:rPr>
          <w:rFonts w:cs="Arial"/>
          <w:b/>
          <w:sz w:val="24"/>
          <w:szCs w:val="24"/>
        </w:rPr>
        <w:t>mayo</w:t>
      </w:r>
      <w:r w:rsidRPr="005D0C99">
        <w:rPr>
          <w:rFonts w:cs="Arial"/>
          <w:b/>
          <w:sz w:val="24"/>
          <w:szCs w:val="24"/>
        </w:rPr>
        <w:t xml:space="preserve"> de 2019</w:t>
      </w:r>
    </w:p>
    <w:p w14:paraId="6C56433B" w14:textId="445E1190" w:rsidR="005D0C99" w:rsidRPr="005D0C99" w:rsidRDefault="005D0C99" w:rsidP="005D0C99">
      <w:pPr>
        <w:jc w:val="center"/>
        <w:rPr>
          <w:rFonts w:cs="Arial"/>
          <w:b/>
          <w:sz w:val="24"/>
          <w:szCs w:val="24"/>
        </w:rPr>
      </w:pPr>
    </w:p>
    <w:p w14:paraId="67D4A723" w14:textId="4D32DBD0" w:rsidR="005D0C99" w:rsidRPr="005D0C99" w:rsidRDefault="005D0C99" w:rsidP="005D0C99">
      <w:pPr>
        <w:jc w:val="center"/>
        <w:rPr>
          <w:rFonts w:cs="Arial"/>
          <w:b/>
          <w:i/>
          <w:sz w:val="24"/>
          <w:szCs w:val="24"/>
        </w:rPr>
      </w:pPr>
      <w:r w:rsidRPr="005D0C99">
        <w:rPr>
          <w:rFonts w:cs="Arial"/>
          <w:b/>
          <w:i/>
          <w:sz w:val="24"/>
          <w:szCs w:val="24"/>
        </w:rPr>
        <w:t>“Con el pueblo, todo; sin el pueblo, nada”</w:t>
      </w:r>
    </w:p>
    <w:p w14:paraId="148263CA" w14:textId="3327911B" w:rsidR="005D0C99" w:rsidRPr="005D0C99" w:rsidRDefault="005D0C99" w:rsidP="005D0C99">
      <w:pPr>
        <w:jc w:val="center"/>
        <w:rPr>
          <w:rFonts w:cs="Arial"/>
          <w:b/>
          <w:sz w:val="24"/>
          <w:szCs w:val="24"/>
        </w:rPr>
      </w:pPr>
    </w:p>
    <w:p w14:paraId="0FF68AC9" w14:textId="3D82D321" w:rsidR="005D0C99" w:rsidRDefault="005D0C99" w:rsidP="005D0C99">
      <w:pPr>
        <w:jc w:val="center"/>
        <w:rPr>
          <w:rFonts w:cs="Arial"/>
          <w:b/>
          <w:sz w:val="24"/>
          <w:szCs w:val="24"/>
        </w:rPr>
      </w:pPr>
    </w:p>
    <w:p w14:paraId="5EEA72FA" w14:textId="77777777" w:rsidR="005D0C99" w:rsidRPr="005D0C99" w:rsidRDefault="005D0C99" w:rsidP="005D0C99">
      <w:pPr>
        <w:jc w:val="center"/>
        <w:rPr>
          <w:rFonts w:cs="Arial"/>
          <w:b/>
          <w:sz w:val="24"/>
          <w:szCs w:val="24"/>
        </w:rPr>
      </w:pPr>
    </w:p>
    <w:p w14:paraId="55AAD0B0" w14:textId="1514E38E" w:rsidR="005D0C99" w:rsidRPr="005D0C99" w:rsidRDefault="005D0C99" w:rsidP="005D0C99">
      <w:pPr>
        <w:jc w:val="center"/>
        <w:rPr>
          <w:rFonts w:cs="Arial"/>
          <w:b/>
          <w:sz w:val="24"/>
          <w:szCs w:val="24"/>
        </w:rPr>
      </w:pPr>
    </w:p>
    <w:p w14:paraId="5D6A8ADD" w14:textId="466546C3" w:rsidR="005D0C99" w:rsidRPr="005D0C99" w:rsidRDefault="005D0C99" w:rsidP="005D0C99">
      <w:pPr>
        <w:jc w:val="center"/>
        <w:rPr>
          <w:rFonts w:cs="Arial"/>
          <w:b/>
          <w:sz w:val="24"/>
          <w:szCs w:val="24"/>
        </w:rPr>
      </w:pPr>
      <w:r w:rsidRPr="005D0C99">
        <w:rPr>
          <w:rFonts w:cs="Arial"/>
          <w:b/>
          <w:sz w:val="24"/>
          <w:szCs w:val="24"/>
        </w:rPr>
        <w:t>DIPUTADO JOSÉ</w:t>
      </w:r>
      <w:bookmarkStart w:id="4" w:name="_GoBack"/>
      <w:bookmarkEnd w:id="4"/>
      <w:r w:rsidRPr="005D0C99">
        <w:rPr>
          <w:rFonts w:cs="Arial"/>
          <w:b/>
          <w:sz w:val="24"/>
          <w:szCs w:val="24"/>
        </w:rPr>
        <w:t xml:space="preserve"> BENITO RAMÍREZ ROSAS</w:t>
      </w:r>
    </w:p>
    <w:p w14:paraId="36587B0F" w14:textId="197C145B" w:rsidR="005D0C99" w:rsidRPr="005D0C99" w:rsidRDefault="005D0C99" w:rsidP="005D0C99">
      <w:pPr>
        <w:jc w:val="center"/>
        <w:rPr>
          <w:rFonts w:cs="Arial"/>
          <w:b/>
          <w:sz w:val="24"/>
          <w:szCs w:val="24"/>
        </w:rPr>
      </w:pPr>
      <w:r w:rsidRPr="005D0C99">
        <w:rPr>
          <w:rFonts w:cs="Arial"/>
          <w:b/>
          <w:sz w:val="24"/>
          <w:szCs w:val="24"/>
        </w:rPr>
        <w:t>COORDINADOR</w:t>
      </w:r>
    </w:p>
    <w:p w14:paraId="48259B22" w14:textId="79397595" w:rsidR="005D0C99" w:rsidRPr="005D0C99" w:rsidRDefault="005D0C99" w:rsidP="005D0C99">
      <w:pPr>
        <w:jc w:val="center"/>
        <w:rPr>
          <w:rFonts w:cs="Arial"/>
          <w:b/>
          <w:sz w:val="24"/>
          <w:szCs w:val="24"/>
        </w:rPr>
      </w:pPr>
      <w:r w:rsidRPr="005D0C99">
        <w:rPr>
          <w:rFonts w:cs="Arial"/>
          <w:b/>
          <w:sz w:val="24"/>
          <w:szCs w:val="24"/>
        </w:rPr>
        <w:t>GRUPO PARLAMENTARIO “PRESIDENTE BENITO JUÁREZ GARCÍA”</w:t>
      </w:r>
    </w:p>
    <w:p w14:paraId="2C60CA65" w14:textId="3FC273FC" w:rsidR="005D0C99" w:rsidRPr="005D0C99" w:rsidRDefault="005D0C99" w:rsidP="005D0C99">
      <w:pPr>
        <w:jc w:val="center"/>
        <w:rPr>
          <w:rFonts w:cs="Arial"/>
          <w:b/>
          <w:sz w:val="24"/>
          <w:szCs w:val="24"/>
        </w:rPr>
      </w:pPr>
      <w:r w:rsidRPr="005D0C99">
        <w:rPr>
          <w:rFonts w:cs="Arial"/>
          <w:b/>
          <w:sz w:val="24"/>
          <w:szCs w:val="24"/>
        </w:rPr>
        <w:t>PARTIDO MOVIMIENTO REGENERACIÓN NACIONAL (MORENA)</w:t>
      </w:r>
    </w:p>
    <w:p w14:paraId="6E5C7BF7" w14:textId="16CF0F59" w:rsidR="00C735EE" w:rsidRDefault="00C735EE" w:rsidP="004F3E16">
      <w:pPr>
        <w:rPr>
          <w:rFonts w:cs="Arial"/>
          <w:sz w:val="26"/>
          <w:szCs w:val="26"/>
        </w:rPr>
      </w:pPr>
    </w:p>
    <w:p w14:paraId="208C8B59" w14:textId="77777777" w:rsidR="00A47889" w:rsidRDefault="00A47889" w:rsidP="004F3E16">
      <w:pPr>
        <w:rPr>
          <w:rFonts w:cs="Arial"/>
          <w:sz w:val="26"/>
          <w:szCs w:val="26"/>
        </w:rPr>
      </w:pPr>
    </w:p>
    <w:sectPr w:rsidR="00A47889" w:rsidSect="00D57B57">
      <w:headerReference w:type="default" r:id="rId8"/>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38DBA" w14:textId="77777777" w:rsidR="00356DDF" w:rsidRDefault="00356DDF">
      <w:r>
        <w:separator/>
      </w:r>
    </w:p>
  </w:endnote>
  <w:endnote w:type="continuationSeparator" w:id="0">
    <w:p w14:paraId="378791BD" w14:textId="77777777" w:rsidR="00356DDF" w:rsidRDefault="0035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B4AF2" w14:textId="77777777" w:rsidR="00356DDF" w:rsidRDefault="00356DDF">
      <w:r>
        <w:separator/>
      </w:r>
    </w:p>
  </w:footnote>
  <w:footnote w:type="continuationSeparator" w:id="0">
    <w:p w14:paraId="020F598C" w14:textId="77777777" w:rsidR="00356DDF" w:rsidRDefault="00356D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69BBB" w14:textId="36413774" w:rsidR="00720E28" w:rsidRPr="00167FD8" w:rsidRDefault="00720E28" w:rsidP="00250DB0">
    <w:pPr>
      <w:tabs>
        <w:tab w:val="left" w:pos="5040"/>
      </w:tabs>
      <w:jc w:val="center"/>
      <w:rPr>
        <w:rFonts w:ascii="Times New Roman" w:hAnsi="Times New Roman"/>
        <w:sz w:val="18"/>
        <w:szCs w:val="18"/>
      </w:rPr>
    </w:pPr>
    <w:r>
      <w:rPr>
        <w:rFonts w:ascii="Times New Roman" w:hAnsi="Times New Roman" w:cs="Arial"/>
        <w:bCs/>
        <w:smallCaps/>
        <w:noProof/>
        <w:spacing w:val="20"/>
        <w:sz w:val="32"/>
        <w:szCs w:val="32"/>
        <w:lang w:eastAsia="es-MX"/>
      </w:rPr>
      <w:drawing>
        <wp:anchor distT="0" distB="0" distL="114300" distR="114300" simplePos="0" relativeHeight="251664384" behindDoc="1" locked="0" layoutInCell="1" allowOverlap="1" wp14:anchorId="65D35D4F" wp14:editId="4217D760">
          <wp:simplePos x="0" y="0"/>
          <wp:positionH relativeFrom="margin">
            <wp:posOffset>5356860</wp:posOffset>
          </wp:positionH>
          <wp:positionV relativeFrom="paragraph">
            <wp:posOffset>6985</wp:posOffset>
          </wp:positionV>
          <wp:extent cx="1000683" cy="728933"/>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1008169" cy="734386"/>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2336" behindDoc="1" locked="0" layoutInCell="1" allowOverlap="1" wp14:anchorId="0E5B995E" wp14:editId="3B8DF910">
          <wp:simplePos x="0" y="0"/>
          <wp:positionH relativeFrom="margin">
            <wp:posOffset>699135</wp:posOffset>
          </wp:positionH>
          <wp:positionV relativeFrom="paragraph">
            <wp:posOffset>6984</wp:posOffset>
          </wp:positionV>
          <wp:extent cx="4606129" cy="724585"/>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09516" cy="72511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63360" behindDoc="1" locked="0" layoutInCell="1" allowOverlap="1" wp14:anchorId="5B3AA380" wp14:editId="274F1DA6">
          <wp:simplePos x="0" y="0"/>
          <wp:positionH relativeFrom="margin">
            <wp:posOffset>-34290</wp:posOffset>
          </wp:positionH>
          <wp:positionV relativeFrom="paragraph">
            <wp:posOffset>6985</wp:posOffset>
          </wp:positionV>
          <wp:extent cx="676275" cy="711812"/>
          <wp:effectExtent l="0" t="0" r="0" b="0"/>
          <wp:wrapNone/>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3">
                    <a:extLst>
                      <a:ext uri="{BEBA8EAE-BF5A-486C-A8C5-ECC9F3942E4B}">
                        <a14:imgProps xmlns:a14="http://schemas.microsoft.com/office/drawing/2010/main">
                          <a14:imgLayer r:embed="rId4">
                            <a14:imgEffect>
                              <a14:sharpenSoften amount="250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693959" cy="73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D74643" w14:textId="5BFFFE92" w:rsidR="00720E28" w:rsidRDefault="00720E28" w:rsidP="00FE0057"/>
  <w:p w14:paraId="06D603A7" w14:textId="5B56E4A0" w:rsidR="00D57B57" w:rsidRDefault="00D57B57" w:rsidP="00FE0057"/>
  <w:p w14:paraId="2F8DA87D" w14:textId="68859F7F" w:rsidR="00D57B57" w:rsidRDefault="00D57B57" w:rsidP="00FE0057"/>
  <w:p w14:paraId="6944AE0A" w14:textId="0AD5ACD9" w:rsidR="00D57B57" w:rsidRDefault="00D57B57" w:rsidP="00FE0057"/>
  <w:p w14:paraId="4254B3EF" w14:textId="4687AD05" w:rsidR="00D57B57" w:rsidRDefault="00D57B57" w:rsidP="00FE0057"/>
  <w:p w14:paraId="5E056072" w14:textId="77777777" w:rsidR="00D57B57" w:rsidRPr="00030032" w:rsidRDefault="00D57B57" w:rsidP="00FE005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E7B44"/>
    <w:multiLevelType w:val="hybridMultilevel"/>
    <w:tmpl w:val="6896E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2D30C8"/>
    <w:multiLevelType w:val="hybridMultilevel"/>
    <w:tmpl w:val="CCE4D3B2"/>
    <w:lvl w:ilvl="0" w:tplc="080A0001">
      <w:start w:val="1"/>
      <w:numFmt w:val="bullet"/>
      <w:lvlText w:val=""/>
      <w:lvlJc w:val="left"/>
      <w:pPr>
        <w:ind w:left="3053" w:hanging="360"/>
      </w:pPr>
      <w:rPr>
        <w:rFonts w:ascii="Symbol" w:hAnsi="Symbol" w:hint="default"/>
      </w:rPr>
    </w:lvl>
    <w:lvl w:ilvl="1" w:tplc="080A0003" w:tentative="1">
      <w:start w:val="1"/>
      <w:numFmt w:val="bullet"/>
      <w:lvlText w:val="o"/>
      <w:lvlJc w:val="left"/>
      <w:pPr>
        <w:ind w:left="3773" w:hanging="360"/>
      </w:pPr>
      <w:rPr>
        <w:rFonts w:ascii="Courier New" w:hAnsi="Courier New" w:cs="Courier New" w:hint="default"/>
      </w:rPr>
    </w:lvl>
    <w:lvl w:ilvl="2" w:tplc="080A0005" w:tentative="1">
      <w:start w:val="1"/>
      <w:numFmt w:val="bullet"/>
      <w:lvlText w:val=""/>
      <w:lvlJc w:val="left"/>
      <w:pPr>
        <w:ind w:left="4493" w:hanging="360"/>
      </w:pPr>
      <w:rPr>
        <w:rFonts w:ascii="Wingdings" w:hAnsi="Wingdings" w:hint="default"/>
      </w:rPr>
    </w:lvl>
    <w:lvl w:ilvl="3" w:tplc="080A0001" w:tentative="1">
      <w:start w:val="1"/>
      <w:numFmt w:val="bullet"/>
      <w:lvlText w:val=""/>
      <w:lvlJc w:val="left"/>
      <w:pPr>
        <w:ind w:left="5213" w:hanging="360"/>
      </w:pPr>
      <w:rPr>
        <w:rFonts w:ascii="Symbol" w:hAnsi="Symbol" w:hint="default"/>
      </w:rPr>
    </w:lvl>
    <w:lvl w:ilvl="4" w:tplc="080A0003" w:tentative="1">
      <w:start w:val="1"/>
      <w:numFmt w:val="bullet"/>
      <w:lvlText w:val="o"/>
      <w:lvlJc w:val="left"/>
      <w:pPr>
        <w:ind w:left="5933" w:hanging="360"/>
      </w:pPr>
      <w:rPr>
        <w:rFonts w:ascii="Courier New" w:hAnsi="Courier New" w:cs="Courier New" w:hint="default"/>
      </w:rPr>
    </w:lvl>
    <w:lvl w:ilvl="5" w:tplc="080A0005" w:tentative="1">
      <w:start w:val="1"/>
      <w:numFmt w:val="bullet"/>
      <w:lvlText w:val=""/>
      <w:lvlJc w:val="left"/>
      <w:pPr>
        <w:ind w:left="6653" w:hanging="360"/>
      </w:pPr>
      <w:rPr>
        <w:rFonts w:ascii="Wingdings" w:hAnsi="Wingdings" w:hint="default"/>
      </w:rPr>
    </w:lvl>
    <w:lvl w:ilvl="6" w:tplc="080A0001" w:tentative="1">
      <w:start w:val="1"/>
      <w:numFmt w:val="bullet"/>
      <w:lvlText w:val=""/>
      <w:lvlJc w:val="left"/>
      <w:pPr>
        <w:ind w:left="7373" w:hanging="360"/>
      </w:pPr>
      <w:rPr>
        <w:rFonts w:ascii="Symbol" w:hAnsi="Symbol" w:hint="default"/>
      </w:rPr>
    </w:lvl>
    <w:lvl w:ilvl="7" w:tplc="080A0003" w:tentative="1">
      <w:start w:val="1"/>
      <w:numFmt w:val="bullet"/>
      <w:lvlText w:val="o"/>
      <w:lvlJc w:val="left"/>
      <w:pPr>
        <w:ind w:left="8093" w:hanging="360"/>
      </w:pPr>
      <w:rPr>
        <w:rFonts w:ascii="Courier New" w:hAnsi="Courier New" w:cs="Courier New" w:hint="default"/>
      </w:rPr>
    </w:lvl>
    <w:lvl w:ilvl="8" w:tplc="080A0005" w:tentative="1">
      <w:start w:val="1"/>
      <w:numFmt w:val="bullet"/>
      <w:lvlText w:val=""/>
      <w:lvlJc w:val="left"/>
      <w:pPr>
        <w:ind w:left="8813" w:hanging="360"/>
      </w:pPr>
      <w:rPr>
        <w:rFonts w:ascii="Wingdings" w:hAnsi="Wingdings" w:hint="default"/>
      </w:rPr>
    </w:lvl>
  </w:abstractNum>
  <w:abstractNum w:abstractNumId="2" w15:restartNumberingAfterBreak="0">
    <w:nsid w:val="1B5C438C"/>
    <w:multiLevelType w:val="hybridMultilevel"/>
    <w:tmpl w:val="2DB85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C765ED"/>
    <w:multiLevelType w:val="hybridMultilevel"/>
    <w:tmpl w:val="191CB1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30768C"/>
    <w:multiLevelType w:val="hybridMultilevel"/>
    <w:tmpl w:val="44725B1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467C50"/>
    <w:multiLevelType w:val="hybridMultilevel"/>
    <w:tmpl w:val="9A9CCE5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4A65D22"/>
    <w:multiLevelType w:val="hybridMultilevel"/>
    <w:tmpl w:val="D41248EA"/>
    <w:lvl w:ilvl="0" w:tplc="BD74C2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28A439C"/>
    <w:multiLevelType w:val="hybridMultilevel"/>
    <w:tmpl w:val="6E7E77FE"/>
    <w:lvl w:ilvl="0" w:tplc="5A6680A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2BD5FB2"/>
    <w:multiLevelType w:val="hybridMultilevel"/>
    <w:tmpl w:val="C4D8116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A262355"/>
    <w:multiLevelType w:val="hybridMultilevel"/>
    <w:tmpl w:val="4CAAA91E"/>
    <w:lvl w:ilvl="0" w:tplc="4FDADCD0">
      <w:numFmt w:val="bullet"/>
      <w:lvlText w:val=""/>
      <w:lvlJc w:val="left"/>
      <w:pPr>
        <w:ind w:left="720" w:hanging="360"/>
      </w:pPr>
      <w:rPr>
        <w:rFonts w:ascii="Symbol" w:eastAsia="Times New Roman" w:hAnsi="Symbol" w:cs="Arial" w:hint="default"/>
        <w:b/>
        <w:i/>
        <w:color w:val="76923C"/>
      </w:rPr>
    </w:lvl>
    <w:lvl w:ilvl="1" w:tplc="9FCE50E0">
      <w:start w:val="1"/>
      <w:numFmt w:val="bullet"/>
      <w:lvlText w:val="o"/>
      <w:lvlJc w:val="left"/>
      <w:pPr>
        <w:ind w:left="1440" w:hanging="360"/>
      </w:pPr>
      <w:rPr>
        <w:rFonts w:ascii="Courier New" w:hAnsi="Courier New" w:cs="Courier New" w:hint="default"/>
      </w:rPr>
    </w:lvl>
    <w:lvl w:ilvl="2" w:tplc="1CC2A632">
      <w:start w:val="1"/>
      <w:numFmt w:val="bullet"/>
      <w:lvlText w:val=""/>
      <w:lvlJc w:val="left"/>
      <w:pPr>
        <w:ind w:left="2160" w:hanging="360"/>
      </w:pPr>
      <w:rPr>
        <w:rFonts w:ascii="Wingdings" w:hAnsi="Wingdings" w:hint="default"/>
      </w:rPr>
    </w:lvl>
    <w:lvl w:ilvl="3" w:tplc="4E9C2DEA">
      <w:start w:val="1"/>
      <w:numFmt w:val="bullet"/>
      <w:lvlText w:val=""/>
      <w:lvlJc w:val="left"/>
      <w:pPr>
        <w:ind w:left="2880" w:hanging="360"/>
      </w:pPr>
      <w:rPr>
        <w:rFonts w:ascii="Symbol" w:hAnsi="Symbol" w:hint="default"/>
      </w:rPr>
    </w:lvl>
    <w:lvl w:ilvl="4" w:tplc="F432E7E4">
      <w:start w:val="1"/>
      <w:numFmt w:val="bullet"/>
      <w:lvlText w:val="o"/>
      <w:lvlJc w:val="left"/>
      <w:pPr>
        <w:ind w:left="3600" w:hanging="360"/>
      </w:pPr>
      <w:rPr>
        <w:rFonts w:ascii="Courier New" w:hAnsi="Courier New" w:cs="Courier New" w:hint="default"/>
      </w:rPr>
    </w:lvl>
    <w:lvl w:ilvl="5" w:tplc="C826F910">
      <w:start w:val="1"/>
      <w:numFmt w:val="bullet"/>
      <w:lvlText w:val=""/>
      <w:lvlJc w:val="left"/>
      <w:pPr>
        <w:ind w:left="4320" w:hanging="360"/>
      </w:pPr>
      <w:rPr>
        <w:rFonts w:ascii="Wingdings" w:hAnsi="Wingdings" w:hint="default"/>
      </w:rPr>
    </w:lvl>
    <w:lvl w:ilvl="6" w:tplc="912E1AB4">
      <w:start w:val="1"/>
      <w:numFmt w:val="bullet"/>
      <w:lvlText w:val=""/>
      <w:lvlJc w:val="left"/>
      <w:pPr>
        <w:ind w:left="5040" w:hanging="360"/>
      </w:pPr>
      <w:rPr>
        <w:rFonts w:ascii="Symbol" w:hAnsi="Symbol" w:hint="default"/>
      </w:rPr>
    </w:lvl>
    <w:lvl w:ilvl="7" w:tplc="B34ABF8C">
      <w:start w:val="1"/>
      <w:numFmt w:val="bullet"/>
      <w:lvlText w:val="o"/>
      <w:lvlJc w:val="left"/>
      <w:pPr>
        <w:ind w:left="5760" w:hanging="360"/>
      </w:pPr>
      <w:rPr>
        <w:rFonts w:ascii="Courier New" w:hAnsi="Courier New" w:cs="Courier New" w:hint="default"/>
      </w:rPr>
    </w:lvl>
    <w:lvl w:ilvl="8" w:tplc="E0BC1942">
      <w:start w:val="1"/>
      <w:numFmt w:val="bullet"/>
      <w:lvlText w:val=""/>
      <w:lvlJc w:val="left"/>
      <w:pPr>
        <w:ind w:left="6480" w:hanging="360"/>
      </w:pPr>
      <w:rPr>
        <w:rFonts w:ascii="Wingdings" w:hAnsi="Wingdings" w:hint="default"/>
      </w:rPr>
    </w:lvl>
  </w:abstractNum>
  <w:abstractNum w:abstractNumId="10" w15:restartNumberingAfterBreak="0">
    <w:nsid w:val="626F04B0"/>
    <w:multiLevelType w:val="hybridMultilevel"/>
    <w:tmpl w:val="3B20A518"/>
    <w:lvl w:ilvl="0" w:tplc="CFBC155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7056F73"/>
    <w:multiLevelType w:val="hybridMultilevel"/>
    <w:tmpl w:val="1806DE1E"/>
    <w:lvl w:ilvl="0" w:tplc="1D0CBFB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BE87D73"/>
    <w:multiLevelType w:val="hybridMultilevel"/>
    <w:tmpl w:val="082615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6F0D27E6"/>
    <w:multiLevelType w:val="hybridMultilevel"/>
    <w:tmpl w:val="DFC4EDE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75E357F1"/>
    <w:multiLevelType w:val="hybridMultilevel"/>
    <w:tmpl w:val="EEFE40B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E3E6D3D"/>
    <w:multiLevelType w:val="hybridMultilevel"/>
    <w:tmpl w:val="94B66F6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9"/>
  </w:num>
  <w:num w:numId="2">
    <w:abstractNumId w:val="14"/>
  </w:num>
  <w:num w:numId="3">
    <w:abstractNumId w:val="4"/>
  </w:num>
  <w:num w:numId="4">
    <w:abstractNumId w:val="5"/>
  </w:num>
  <w:num w:numId="5">
    <w:abstractNumId w:val="1"/>
  </w:num>
  <w:num w:numId="6">
    <w:abstractNumId w:val="12"/>
  </w:num>
  <w:num w:numId="7">
    <w:abstractNumId w:val="13"/>
  </w:num>
  <w:num w:numId="8">
    <w:abstractNumId w:val="11"/>
  </w:num>
  <w:num w:numId="9">
    <w:abstractNumId w:val="3"/>
  </w:num>
  <w:num w:numId="10">
    <w:abstractNumId w:val="0"/>
  </w:num>
  <w:num w:numId="11">
    <w:abstractNumId w:val="15"/>
  </w:num>
  <w:num w:numId="12">
    <w:abstractNumId w:val="8"/>
  </w:num>
  <w:num w:numId="13">
    <w:abstractNumId w:val="10"/>
  </w:num>
  <w:num w:numId="14">
    <w:abstractNumId w:val="6"/>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 w:vendorID="64" w:dllVersion="0" w:nlCheck="1" w:checkStyle="0"/>
  <w:activeWritingStyle w:appName="MSWord" w:lang="es-MX"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131078" w:nlCheck="1" w:checkStyle="0"/>
  <w:activeWritingStyle w:appName="MSWord" w:lang="en-U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47"/>
    <w:rsid w:val="000026FF"/>
    <w:rsid w:val="000059AE"/>
    <w:rsid w:val="0002090A"/>
    <w:rsid w:val="000212BF"/>
    <w:rsid w:val="0002757A"/>
    <w:rsid w:val="00027AF4"/>
    <w:rsid w:val="000304A3"/>
    <w:rsid w:val="00063B18"/>
    <w:rsid w:val="00063F26"/>
    <w:rsid w:val="0006614F"/>
    <w:rsid w:val="00072A13"/>
    <w:rsid w:val="000933EA"/>
    <w:rsid w:val="00095366"/>
    <w:rsid w:val="000B1350"/>
    <w:rsid w:val="000B4891"/>
    <w:rsid w:val="000D4A16"/>
    <w:rsid w:val="000E73B1"/>
    <w:rsid w:val="000F7CCC"/>
    <w:rsid w:val="00122911"/>
    <w:rsid w:val="00123008"/>
    <w:rsid w:val="00137575"/>
    <w:rsid w:val="00147F55"/>
    <w:rsid w:val="001528A0"/>
    <w:rsid w:val="001545B5"/>
    <w:rsid w:val="00164C03"/>
    <w:rsid w:val="00167FD8"/>
    <w:rsid w:val="00185AF8"/>
    <w:rsid w:val="00190A49"/>
    <w:rsid w:val="001A581D"/>
    <w:rsid w:val="001A6357"/>
    <w:rsid w:val="001C3538"/>
    <w:rsid w:val="001E5A52"/>
    <w:rsid w:val="001E6EE6"/>
    <w:rsid w:val="002212D8"/>
    <w:rsid w:val="00223157"/>
    <w:rsid w:val="002301B0"/>
    <w:rsid w:val="00230FE4"/>
    <w:rsid w:val="00250DB0"/>
    <w:rsid w:val="00253A11"/>
    <w:rsid w:val="0026088D"/>
    <w:rsid w:val="00264012"/>
    <w:rsid w:val="002670B7"/>
    <w:rsid w:val="00271228"/>
    <w:rsid w:val="0027240F"/>
    <w:rsid w:val="0028125A"/>
    <w:rsid w:val="002A39E9"/>
    <w:rsid w:val="002B5BD7"/>
    <w:rsid w:val="002C5871"/>
    <w:rsid w:val="002D6317"/>
    <w:rsid w:val="002E0139"/>
    <w:rsid w:val="002E1936"/>
    <w:rsid w:val="002F43B2"/>
    <w:rsid w:val="00302DAA"/>
    <w:rsid w:val="00302E09"/>
    <w:rsid w:val="003042C9"/>
    <w:rsid w:val="00304410"/>
    <w:rsid w:val="003111CA"/>
    <w:rsid w:val="003241C7"/>
    <w:rsid w:val="00340A90"/>
    <w:rsid w:val="0034190F"/>
    <w:rsid w:val="00344BDD"/>
    <w:rsid w:val="00347125"/>
    <w:rsid w:val="00351A5C"/>
    <w:rsid w:val="00356DDF"/>
    <w:rsid w:val="00362C26"/>
    <w:rsid w:val="003633D8"/>
    <w:rsid w:val="003750FD"/>
    <w:rsid w:val="00380C36"/>
    <w:rsid w:val="00384047"/>
    <w:rsid w:val="003915C6"/>
    <w:rsid w:val="0039337F"/>
    <w:rsid w:val="00395FD8"/>
    <w:rsid w:val="003A3C2E"/>
    <w:rsid w:val="003A739E"/>
    <w:rsid w:val="003B61A9"/>
    <w:rsid w:val="003C1FDB"/>
    <w:rsid w:val="003D393E"/>
    <w:rsid w:val="003E020C"/>
    <w:rsid w:val="003F04BD"/>
    <w:rsid w:val="00400063"/>
    <w:rsid w:val="00414718"/>
    <w:rsid w:val="0041503A"/>
    <w:rsid w:val="00415FDC"/>
    <w:rsid w:val="0046320E"/>
    <w:rsid w:val="00464BB6"/>
    <w:rsid w:val="004744A3"/>
    <w:rsid w:val="00477B47"/>
    <w:rsid w:val="00487F83"/>
    <w:rsid w:val="00492DB0"/>
    <w:rsid w:val="004A0D6F"/>
    <w:rsid w:val="004B05CF"/>
    <w:rsid w:val="004C3681"/>
    <w:rsid w:val="004C61A1"/>
    <w:rsid w:val="004E357C"/>
    <w:rsid w:val="004F230C"/>
    <w:rsid w:val="004F2D21"/>
    <w:rsid w:val="004F3E16"/>
    <w:rsid w:val="004F6DA4"/>
    <w:rsid w:val="005001E1"/>
    <w:rsid w:val="00500A98"/>
    <w:rsid w:val="0051107C"/>
    <w:rsid w:val="0052455C"/>
    <w:rsid w:val="0053437F"/>
    <w:rsid w:val="00553D79"/>
    <w:rsid w:val="0058379D"/>
    <w:rsid w:val="0058466D"/>
    <w:rsid w:val="00591CBC"/>
    <w:rsid w:val="005B0BB2"/>
    <w:rsid w:val="005B279F"/>
    <w:rsid w:val="005C2351"/>
    <w:rsid w:val="005C62B8"/>
    <w:rsid w:val="005D0C99"/>
    <w:rsid w:val="005D5CB6"/>
    <w:rsid w:val="005D7127"/>
    <w:rsid w:val="005E68C5"/>
    <w:rsid w:val="005F01A7"/>
    <w:rsid w:val="005F06E3"/>
    <w:rsid w:val="00605A26"/>
    <w:rsid w:val="006138C4"/>
    <w:rsid w:val="00614F9B"/>
    <w:rsid w:val="006227B2"/>
    <w:rsid w:val="00623095"/>
    <w:rsid w:val="00623985"/>
    <w:rsid w:val="00626BE8"/>
    <w:rsid w:val="00627CDA"/>
    <w:rsid w:val="00633542"/>
    <w:rsid w:val="00637BF7"/>
    <w:rsid w:val="00642C7F"/>
    <w:rsid w:val="00644470"/>
    <w:rsid w:val="00644747"/>
    <w:rsid w:val="00651CE5"/>
    <w:rsid w:val="00657EC8"/>
    <w:rsid w:val="00667EEF"/>
    <w:rsid w:val="006723C4"/>
    <w:rsid w:val="00676030"/>
    <w:rsid w:val="006847A7"/>
    <w:rsid w:val="00687431"/>
    <w:rsid w:val="00687BEA"/>
    <w:rsid w:val="006A6416"/>
    <w:rsid w:val="006A715A"/>
    <w:rsid w:val="006B28FF"/>
    <w:rsid w:val="006B2C3F"/>
    <w:rsid w:val="006B632F"/>
    <w:rsid w:val="006B7C4B"/>
    <w:rsid w:val="006C0A52"/>
    <w:rsid w:val="006D7B78"/>
    <w:rsid w:val="006E65C1"/>
    <w:rsid w:val="006F35AA"/>
    <w:rsid w:val="006F5BFA"/>
    <w:rsid w:val="00706629"/>
    <w:rsid w:val="00715B12"/>
    <w:rsid w:val="00717062"/>
    <w:rsid w:val="00720E28"/>
    <w:rsid w:val="00724B15"/>
    <w:rsid w:val="00725BCD"/>
    <w:rsid w:val="0074394E"/>
    <w:rsid w:val="00743C5B"/>
    <w:rsid w:val="00751466"/>
    <w:rsid w:val="007609C6"/>
    <w:rsid w:val="00782E26"/>
    <w:rsid w:val="00787920"/>
    <w:rsid w:val="007A1E71"/>
    <w:rsid w:val="007A39CF"/>
    <w:rsid w:val="007B5A70"/>
    <w:rsid w:val="007C4F7B"/>
    <w:rsid w:val="007D6279"/>
    <w:rsid w:val="007E46CF"/>
    <w:rsid w:val="007E6606"/>
    <w:rsid w:val="007F1C8E"/>
    <w:rsid w:val="007F7C22"/>
    <w:rsid w:val="008054A8"/>
    <w:rsid w:val="00810B99"/>
    <w:rsid w:val="0081752C"/>
    <w:rsid w:val="00825070"/>
    <w:rsid w:val="00857A42"/>
    <w:rsid w:val="00874051"/>
    <w:rsid w:val="008762A8"/>
    <w:rsid w:val="00884E3A"/>
    <w:rsid w:val="00890EA9"/>
    <w:rsid w:val="008A38FD"/>
    <w:rsid w:val="008A6466"/>
    <w:rsid w:val="008C4964"/>
    <w:rsid w:val="008D0B30"/>
    <w:rsid w:val="008E062C"/>
    <w:rsid w:val="00901511"/>
    <w:rsid w:val="00917E6E"/>
    <w:rsid w:val="00934D1A"/>
    <w:rsid w:val="00954A04"/>
    <w:rsid w:val="00957363"/>
    <w:rsid w:val="00962BFA"/>
    <w:rsid w:val="00965E35"/>
    <w:rsid w:val="0099470C"/>
    <w:rsid w:val="009C16F1"/>
    <w:rsid w:val="009C1A7D"/>
    <w:rsid w:val="009C2E66"/>
    <w:rsid w:val="009C5D38"/>
    <w:rsid w:val="009E3A59"/>
    <w:rsid w:val="009E5B1E"/>
    <w:rsid w:val="00A007D5"/>
    <w:rsid w:val="00A027D1"/>
    <w:rsid w:val="00A07E57"/>
    <w:rsid w:val="00A30014"/>
    <w:rsid w:val="00A3788F"/>
    <w:rsid w:val="00A44FCF"/>
    <w:rsid w:val="00A47889"/>
    <w:rsid w:val="00A578F4"/>
    <w:rsid w:val="00A64CF5"/>
    <w:rsid w:val="00A8013B"/>
    <w:rsid w:val="00A91F12"/>
    <w:rsid w:val="00A92872"/>
    <w:rsid w:val="00AA1112"/>
    <w:rsid w:val="00AA1354"/>
    <w:rsid w:val="00AC1156"/>
    <w:rsid w:val="00AD654E"/>
    <w:rsid w:val="00AD68CD"/>
    <w:rsid w:val="00AD77ED"/>
    <w:rsid w:val="00AE43F5"/>
    <w:rsid w:val="00AE73C2"/>
    <w:rsid w:val="00AF45B6"/>
    <w:rsid w:val="00AF6584"/>
    <w:rsid w:val="00B01C70"/>
    <w:rsid w:val="00B0223C"/>
    <w:rsid w:val="00B11DFA"/>
    <w:rsid w:val="00B125E4"/>
    <w:rsid w:val="00B12BBB"/>
    <w:rsid w:val="00B24398"/>
    <w:rsid w:val="00B25F78"/>
    <w:rsid w:val="00B26BFE"/>
    <w:rsid w:val="00B34F0F"/>
    <w:rsid w:val="00B40A80"/>
    <w:rsid w:val="00B52EAB"/>
    <w:rsid w:val="00B6179C"/>
    <w:rsid w:val="00B63476"/>
    <w:rsid w:val="00B6653A"/>
    <w:rsid w:val="00B74318"/>
    <w:rsid w:val="00B754B7"/>
    <w:rsid w:val="00B870D0"/>
    <w:rsid w:val="00B93CE6"/>
    <w:rsid w:val="00BA10DC"/>
    <w:rsid w:val="00BA211C"/>
    <w:rsid w:val="00BA62E6"/>
    <w:rsid w:val="00BB6F15"/>
    <w:rsid w:val="00BC3F6D"/>
    <w:rsid w:val="00BE04B6"/>
    <w:rsid w:val="00BE756D"/>
    <w:rsid w:val="00BF4E43"/>
    <w:rsid w:val="00C06D59"/>
    <w:rsid w:val="00C101F9"/>
    <w:rsid w:val="00C13990"/>
    <w:rsid w:val="00C1794A"/>
    <w:rsid w:val="00C3168F"/>
    <w:rsid w:val="00C327A6"/>
    <w:rsid w:val="00C37569"/>
    <w:rsid w:val="00C432D7"/>
    <w:rsid w:val="00C5385C"/>
    <w:rsid w:val="00C56E05"/>
    <w:rsid w:val="00C6136C"/>
    <w:rsid w:val="00C72A9E"/>
    <w:rsid w:val="00C732B5"/>
    <w:rsid w:val="00C735EE"/>
    <w:rsid w:val="00CA3073"/>
    <w:rsid w:val="00CA3CD7"/>
    <w:rsid w:val="00CA6880"/>
    <w:rsid w:val="00CB09A1"/>
    <w:rsid w:val="00CD5A32"/>
    <w:rsid w:val="00CD7C19"/>
    <w:rsid w:val="00CE039C"/>
    <w:rsid w:val="00CE2443"/>
    <w:rsid w:val="00CE4EF2"/>
    <w:rsid w:val="00D0132D"/>
    <w:rsid w:val="00D0583E"/>
    <w:rsid w:val="00D129F5"/>
    <w:rsid w:val="00D217B9"/>
    <w:rsid w:val="00D376F2"/>
    <w:rsid w:val="00D4406D"/>
    <w:rsid w:val="00D46F6E"/>
    <w:rsid w:val="00D54D69"/>
    <w:rsid w:val="00D57B57"/>
    <w:rsid w:val="00D57E0C"/>
    <w:rsid w:val="00D65C25"/>
    <w:rsid w:val="00D90125"/>
    <w:rsid w:val="00D97B92"/>
    <w:rsid w:val="00DA17B5"/>
    <w:rsid w:val="00DA2F4D"/>
    <w:rsid w:val="00DA7C37"/>
    <w:rsid w:val="00DD1B47"/>
    <w:rsid w:val="00DF62F4"/>
    <w:rsid w:val="00E14481"/>
    <w:rsid w:val="00E145C3"/>
    <w:rsid w:val="00E1675D"/>
    <w:rsid w:val="00E322BC"/>
    <w:rsid w:val="00E33DBB"/>
    <w:rsid w:val="00E35ABF"/>
    <w:rsid w:val="00E4535C"/>
    <w:rsid w:val="00E51BE0"/>
    <w:rsid w:val="00E70A90"/>
    <w:rsid w:val="00E75268"/>
    <w:rsid w:val="00E86F60"/>
    <w:rsid w:val="00E92C3B"/>
    <w:rsid w:val="00E97295"/>
    <w:rsid w:val="00EB1CC3"/>
    <w:rsid w:val="00EB233D"/>
    <w:rsid w:val="00EB4D1A"/>
    <w:rsid w:val="00EB577F"/>
    <w:rsid w:val="00EB5CB4"/>
    <w:rsid w:val="00EC6414"/>
    <w:rsid w:val="00EC6746"/>
    <w:rsid w:val="00ED785B"/>
    <w:rsid w:val="00EF0D04"/>
    <w:rsid w:val="00EF3A54"/>
    <w:rsid w:val="00F03AE6"/>
    <w:rsid w:val="00F107E2"/>
    <w:rsid w:val="00F12703"/>
    <w:rsid w:val="00F15D72"/>
    <w:rsid w:val="00F16B95"/>
    <w:rsid w:val="00F35A15"/>
    <w:rsid w:val="00F47173"/>
    <w:rsid w:val="00F633DB"/>
    <w:rsid w:val="00F71F91"/>
    <w:rsid w:val="00F73094"/>
    <w:rsid w:val="00F77F39"/>
    <w:rsid w:val="00F9499E"/>
    <w:rsid w:val="00F94C78"/>
    <w:rsid w:val="00FA387F"/>
    <w:rsid w:val="00FA520C"/>
    <w:rsid w:val="00FA57A9"/>
    <w:rsid w:val="00FD032E"/>
    <w:rsid w:val="00FE0057"/>
    <w:rsid w:val="00FE0B4D"/>
    <w:rsid w:val="00FF3EB3"/>
    <w:rsid w:val="00FF4D55"/>
    <w:rsid w:val="00FF76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9D128"/>
  <w15:docId w15:val="{991F7282-7520-49A5-9E5B-C3C21FED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E3A"/>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884E3A"/>
    <w:pPr>
      <w:keepNext/>
      <w:outlineLvl w:val="0"/>
    </w:pPr>
    <w:rPr>
      <w:b/>
      <w:sz w:val="22"/>
    </w:rPr>
  </w:style>
  <w:style w:type="paragraph" w:styleId="Ttulo2">
    <w:name w:val="heading 2"/>
    <w:basedOn w:val="Normal"/>
    <w:next w:val="Normal"/>
    <w:link w:val="Ttulo2Car"/>
    <w:qFormat/>
    <w:rsid w:val="00884E3A"/>
    <w:pPr>
      <w:keepNext/>
      <w:tabs>
        <w:tab w:val="left" w:pos="0"/>
      </w:tabs>
      <w:jc w:val="center"/>
      <w:outlineLvl w:val="1"/>
    </w:pPr>
    <w:rPr>
      <w:b/>
    </w:rPr>
  </w:style>
  <w:style w:type="paragraph" w:styleId="Ttulo3">
    <w:name w:val="heading 3"/>
    <w:basedOn w:val="Normal"/>
    <w:next w:val="Normal"/>
    <w:link w:val="Ttulo3Car"/>
    <w:qFormat/>
    <w:rsid w:val="00884E3A"/>
    <w:pPr>
      <w:keepNext/>
      <w:spacing w:line="360" w:lineRule="auto"/>
      <w:outlineLvl w:val="2"/>
    </w:pPr>
    <w:rPr>
      <w:b/>
      <w:sz w:val="36"/>
    </w:rPr>
  </w:style>
  <w:style w:type="paragraph" w:styleId="Ttulo4">
    <w:name w:val="heading 4"/>
    <w:basedOn w:val="Normal"/>
    <w:next w:val="Normal"/>
    <w:link w:val="Ttulo4Car"/>
    <w:qFormat/>
    <w:rsid w:val="00884E3A"/>
    <w:pPr>
      <w:keepNext/>
      <w:spacing w:line="360" w:lineRule="auto"/>
      <w:outlineLvl w:val="3"/>
    </w:pPr>
    <w:rPr>
      <w:b/>
      <w:sz w:val="36"/>
    </w:rPr>
  </w:style>
  <w:style w:type="paragraph" w:styleId="Ttulo5">
    <w:name w:val="heading 5"/>
    <w:basedOn w:val="Normal"/>
    <w:next w:val="Normal"/>
    <w:link w:val="Ttulo5Car"/>
    <w:qFormat/>
    <w:rsid w:val="00884E3A"/>
    <w:pPr>
      <w:keepNext/>
      <w:shd w:val="clear" w:color="FF00FF" w:fill="auto"/>
      <w:spacing w:line="360" w:lineRule="auto"/>
      <w:outlineLvl w:val="4"/>
    </w:pPr>
    <w:rPr>
      <w:b/>
      <w:sz w:val="36"/>
    </w:rPr>
  </w:style>
  <w:style w:type="paragraph" w:styleId="Ttulo6">
    <w:name w:val="heading 6"/>
    <w:basedOn w:val="Normal"/>
    <w:next w:val="Normal"/>
    <w:link w:val="Ttulo6Car"/>
    <w:qFormat/>
    <w:rsid w:val="00884E3A"/>
    <w:pPr>
      <w:keepNext/>
      <w:spacing w:line="360" w:lineRule="auto"/>
      <w:outlineLvl w:val="5"/>
    </w:pPr>
    <w:rPr>
      <w:b/>
      <w:sz w:val="36"/>
    </w:rPr>
  </w:style>
  <w:style w:type="paragraph" w:styleId="Ttulo7">
    <w:name w:val="heading 7"/>
    <w:basedOn w:val="Normal"/>
    <w:next w:val="Normal"/>
    <w:link w:val="Ttulo7Car"/>
    <w:qFormat/>
    <w:rsid w:val="00884E3A"/>
    <w:pPr>
      <w:keepNext/>
      <w:spacing w:line="360" w:lineRule="auto"/>
      <w:outlineLvl w:val="6"/>
    </w:pPr>
    <w:rPr>
      <w:b/>
      <w:sz w:val="36"/>
    </w:rPr>
  </w:style>
  <w:style w:type="paragraph" w:styleId="Ttulo8">
    <w:name w:val="heading 8"/>
    <w:basedOn w:val="Normal"/>
    <w:next w:val="Normal"/>
    <w:link w:val="Ttulo8Car"/>
    <w:qFormat/>
    <w:rsid w:val="00884E3A"/>
    <w:pPr>
      <w:keepNext/>
      <w:tabs>
        <w:tab w:val="left" w:pos="6237"/>
      </w:tabs>
      <w:spacing w:line="360" w:lineRule="auto"/>
      <w:outlineLvl w:val="7"/>
    </w:pPr>
    <w:rPr>
      <w:b/>
      <w:sz w:val="36"/>
    </w:rPr>
  </w:style>
  <w:style w:type="paragraph" w:styleId="Ttulo9">
    <w:name w:val="heading 9"/>
    <w:basedOn w:val="Normal"/>
    <w:next w:val="Normal"/>
    <w:link w:val="Ttulo9Car"/>
    <w:qFormat/>
    <w:rsid w:val="00884E3A"/>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4E3A"/>
    <w:pPr>
      <w:tabs>
        <w:tab w:val="center" w:pos="4419"/>
        <w:tab w:val="right" w:pos="8838"/>
      </w:tabs>
    </w:pPr>
  </w:style>
  <w:style w:type="character" w:customStyle="1" w:styleId="EncabezadoCar">
    <w:name w:val="Encabezado Car"/>
    <w:link w:val="Encabezado"/>
    <w:uiPriority w:val="99"/>
    <w:rsid w:val="00884E3A"/>
    <w:rPr>
      <w:rFonts w:ascii="Arial" w:eastAsia="Times New Roman" w:hAnsi="Arial" w:cs="Times New Roman"/>
      <w:sz w:val="20"/>
      <w:szCs w:val="20"/>
      <w:lang w:eastAsia="es-ES"/>
    </w:rPr>
  </w:style>
  <w:style w:type="paragraph" w:styleId="Prrafodelista">
    <w:name w:val="List Paragraph"/>
    <w:basedOn w:val="Normal"/>
    <w:uiPriority w:val="34"/>
    <w:qFormat/>
    <w:rsid w:val="00884E3A"/>
    <w:pPr>
      <w:widowControl w:val="0"/>
      <w:ind w:left="720"/>
      <w:contextualSpacing/>
    </w:pPr>
    <w:rPr>
      <w:b/>
      <w:snapToGrid w:val="0"/>
    </w:rPr>
  </w:style>
  <w:style w:type="paragraph" w:styleId="Piedepgina">
    <w:name w:val="footer"/>
    <w:basedOn w:val="Normal"/>
    <w:link w:val="PiedepginaCar"/>
    <w:uiPriority w:val="99"/>
    <w:unhideWhenUsed/>
    <w:rsid w:val="00884E3A"/>
    <w:pPr>
      <w:tabs>
        <w:tab w:val="center" w:pos="4419"/>
        <w:tab w:val="right" w:pos="8838"/>
      </w:tabs>
    </w:pPr>
  </w:style>
  <w:style w:type="character" w:customStyle="1" w:styleId="Ttulo2Car">
    <w:name w:val="Título 2 Car"/>
    <w:link w:val="Ttulo2"/>
    <w:rsid w:val="00884E3A"/>
    <w:rPr>
      <w:rFonts w:ascii="Arial" w:eastAsia="Times New Roman" w:hAnsi="Arial" w:cs="Times New Roman"/>
      <w:b/>
      <w:sz w:val="20"/>
      <w:szCs w:val="20"/>
      <w:lang w:eastAsia="es-ES"/>
    </w:rPr>
  </w:style>
  <w:style w:type="character" w:customStyle="1" w:styleId="Ttulo5Car">
    <w:name w:val="Título 5 Car"/>
    <w:link w:val="Ttulo5"/>
    <w:rsid w:val="00884E3A"/>
    <w:rPr>
      <w:rFonts w:ascii="Arial" w:eastAsia="Times New Roman" w:hAnsi="Arial" w:cs="Times New Roman"/>
      <w:b/>
      <w:sz w:val="36"/>
      <w:szCs w:val="20"/>
      <w:shd w:val="clear" w:color="FF00FF" w:fill="auto"/>
      <w:lang w:eastAsia="es-ES"/>
    </w:rPr>
  </w:style>
  <w:style w:type="character" w:customStyle="1" w:styleId="PiedepginaCar">
    <w:name w:val="Pie de página Car"/>
    <w:link w:val="Piedepgina"/>
    <w:uiPriority w:val="99"/>
    <w:rsid w:val="00884E3A"/>
    <w:rPr>
      <w:rFonts w:ascii="Arial" w:eastAsia="Times New Roman" w:hAnsi="Arial" w:cs="Times New Roman"/>
      <w:sz w:val="20"/>
      <w:szCs w:val="20"/>
      <w:lang w:eastAsia="es-ES"/>
    </w:rPr>
  </w:style>
  <w:style w:type="paragraph" w:styleId="Textoindependiente">
    <w:name w:val="Body Text"/>
    <w:basedOn w:val="Normal"/>
    <w:link w:val="TextoindependienteCar"/>
    <w:semiHidden/>
    <w:unhideWhenUsed/>
    <w:rsid w:val="00884E3A"/>
    <w:pPr>
      <w:spacing w:after="120"/>
    </w:pPr>
  </w:style>
  <w:style w:type="character" w:customStyle="1" w:styleId="TextoindependienteCar">
    <w:name w:val="Texto independiente Car"/>
    <w:link w:val="Textoindependiente"/>
    <w:semiHidden/>
    <w:rsid w:val="00884E3A"/>
    <w:rPr>
      <w:rFonts w:ascii="Arial" w:eastAsia="Times New Roman" w:hAnsi="Arial" w:cs="Times New Roman"/>
      <w:sz w:val="20"/>
      <w:szCs w:val="20"/>
      <w:lang w:eastAsia="es-ES"/>
    </w:rPr>
  </w:style>
  <w:style w:type="character" w:customStyle="1" w:styleId="TextoindependienteCar1">
    <w:name w:val="Texto independiente Car1"/>
    <w:uiPriority w:val="99"/>
    <w:semiHidden/>
    <w:rsid w:val="00884E3A"/>
    <w:rPr>
      <w:rFonts w:eastAsia="Times New Roman" w:cs="Times New Roman"/>
      <w:sz w:val="20"/>
      <w:szCs w:val="20"/>
      <w:lang w:eastAsia="es-ES"/>
    </w:rPr>
  </w:style>
  <w:style w:type="character" w:customStyle="1" w:styleId="Ttulo1Car">
    <w:name w:val="Título 1 Car"/>
    <w:link w:val="Ttulo1"/>
    <w:rsid w:val="00884E3A"/>
    <w:rPr>
      <w:rFonts w:ascii="Arial" w:eastAsia="Times New Roman" w:hAnsi="Arial" w:cs="Times New Roman"/>
      <w:b/>
      <w:szCs w:val="20"/>
      <w:lang w:eastAsia="es-ES"/>
    </w:rPr>
  </w:style>
  <w:style w:type="character" w:customStyle="1" w:styleId="Ttulo3Car">
    <w:name w:val="Título 3 Car"/>
    <w:link w:val="Ttulo3"/>
    <w:rsid w:val="00884E3A"/>
    <w:rPr>
      <w:rFonts w:ascii="Arial" w:eastAsia="Times New Roman" w:hAnsi="Arial" w:cs="Times New Roman"/>
      <w:b/>
      <w:sz w:val="36"/>
      <w:szCs w:val="20"/>
      <w:lang w:eastAsia="es-ES"/>
    </w:rPr>
  </w:style>
  <w:style w:type="character" w:customStyle="1" w:styleId="Ttulo4Car">
    <w:name w:val="Título 4 Car"/>
    <w:link w:val="Ttulo4"/>
    <w:rsid w:val="00884E3A"/>
    <w:rPr>
      <w:rFonts w:ascii="Arial" w:eastAsia="Times New Roman" w:hAnsi="Arial" w:cs="Times New Roman"/>
      <w:b/>
      <w:sz w:val="36"/>
      <w:szCs w:val="20"/>
      <w:lang w:eastAsia="es-ES"/>
    </w:rPr>
  </w:style>
  <w:style w:type="character" w:customStyle="1" w:styleId="Ttulo6Car">
    <w:name w:val="Título 6 Car"/>
    <w:link w:val="Ttulo6"/>
    <w:rsid w:val="00884E3A"/>
    <w:rPr>
      <w:rFonts w:ascii="Arial" w:eastAsia="Times New Roman" w:hAnsi="Arial" w:cs="Times New Roman"/>
      <w:b/>
      <w:sz w:val="36"/>
      <w:szCs w:val="20"/>
      <w:lang w:eastAsia="es-ES"/>
    </w:rPr>
  </w:style>
  <w:style w:type="character" w:customStyle="1" w:styleId="Ttulo7Car">
    <w:name w:val="Título 7 Car"/>
    <w:link w:val="Ttulo7"/>
    <w:rsid w:val="00884E3A"/>
    <w:rPr>
      <w:rFonts w:ascii="Arial" w:eastAsia="Times New Roman" w:hAnsi="Arial" w:cs="Times New Roman"/>
      <w:b/>
      <w:sz w:val="36"/>
      <w:szCs w:val="20"/>
      <w:lang w:eastAsia="es-ES"/>
    </w:rPr>
  </w:style>
  <w:style w:type="character" w:customStyle="1" w:styleId="Ttulo8Car">
    <w:name w:val="Título 8 Car"/>
    <w:link w:val="Ttulo8"/>
    <w:rsid w:val="00884E3A"/>
    <w:rPr>
      <w:rFonts w:ascii="Arial" w:eastAsia="Times New Roman" w:hAnsi="Arial" w:cs="Times New Roman"/>
      <w:b/>
      <w:sz w:val="36"/>
      <w:szCs w:val="20"/>
      <w:lang w:eastAsia="es-ES"/>
    </w:rPr>
  </w:style>
  <w:style w:type="character" w:customStyle="1" w:styleId="Ttulo9Car">
    <w:name w:val="Título 9 Car"/>
    <w:link w:val="Ttulo9"/>
    <w:rsid w:val="00884E3A"/>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29208">
      <w:bodyDiv w:val="1"/>
      <w:marLeft w:val="0"/>
      <w:marRight w:val="0"/>
      <w:marTop w:val="0"/>
      <w:marBottom w:val="0"/>
      <w:divBdr>
        <w:top w:val="none" w:sz="0" w:space="0" w:color="auto"/>
        <w:left w:val="none" w:sz="0" w:space="0" w:color="auto"/>
        <w:bottom w:val="none" w:sz="0" w:space="0" w:color="auto"/>
        <w:right w:val="none" w:sz="0" w:space="0" w:color="auto"/>
      </w:divBdr>
    </w:div>
    <w:div w:id="369041246">
      <w:bodyDiv w:val="1"/>
      <w:marLeft w:val="0"/>
      <w:marRight w:val="0"/>
      <w:marTop w:val="0"/>
      <w:marBottom w:val="0"/>
      <w:divBdr>
        <w:top w:val="none" w:sz="0" w:space="0" w:color="auto"/>
        <w:left w:val="none" w:sz="0" w:space="0" w:color="auto"/>
        <w:bottom w:val="none" w:sz="0" w:space="0" w:color="auto"/>
        <w:right w:val="none" w:sz="0" w:space="0" w:color="auto"/>
      </w:divBdr>
    </w:div>
    <w:div w:id="1113862240">
      <w:bodyDiv w:val="1"/>
      <w:marLeft w:val="0"/>
      <w:marRight w:val="0"/>
      <w:marTop w:val="0"/>
      <w:marBottom w:val="0"/>
      <w:divBdr>
        <w:top w:val="none" w:sz="0" w:space="0" w:color="auto"/>
        <w:left w:val="none" w:sz="0" w:space="0" w:color="auto"/>
        <w:bottom w:val="none" w:sz="0" w:space="0" w:color="auto"/>
        <w:right w:val="none" w:sz="0" w:space="0" w:color="auto"/>
      </w:divBdr>
    </w:div>
    <w:div w:id="1148983019">
      <w:bodyDiv w:val="1"/>
      <w:marLeft w:val="0"/>
      <w:marRight w:val="0"/>
      <w:marTop w:val="0"/>
      <w:marBottom w:val="0"/>
      <w:divBdr>
        <w:top w:val="none" w:sz="0" w:space="0" w:color="auto"/>
        <w:left w:val="none" w:sz="0" w:space="0" w:color="auto"/>
        <w:bottom w:val="none" w:sz="0" w:space="0" w:color="auto"/>
        <w:right w:val="none" w:sz="0" w:space="0" w:color="auto"/>
      </w:divBdr>
    </w:div>
    <w:div w:id="165918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7A885-4CB5-4B27-9307-B5122A64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1567</Words>
  <Characters>8624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Reynosa</dc:creator>
  <cp:lastModifiedBy>Juan Lumbreras</cp:lastModifiedBy>
  <cp:revision>3</cp:revision>
  <cp:lastPrinted>2019-05-06T20:27:00Z</cp:lastPrinted>
  <dcterms:created xsi:type="dcterms:W3CDTF">2019-05-28T18:20:00Z</dcterms:created>
  <dcterms:modified xsi:type="dcterms:W3CDTF">2020-06-04T16:33:00Z</dcterms:modified>
</cp:coreProperties>
</file>