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C5F" w:rsidRDefault="002B4C5F" w:rsidP="002B4C5F">
      <w:pPr>
        <w:rPr>
          <w:rFonts w:ascii="Arial Narrow" w:hAnsi="Arial Narrow"/>
          <w:color w:val="000000"/>
          <w:sz w:val="26"/>
          <w:szCs w:val="26"/>
        </w:rPr>
      </w:pPr>
      <w:bookmarkStart w:id="0" w:name="_Hlk5186374"/>
    </w:p>
    <w:p w:rsidR="002B4C5F" w:rsidRDefault="002B4C5F" w:rsidP="002B4C5F">
      <w:pPr>
        <w:rPr>
          <w:rFonts w:ascii="Arial Narrow" w:hAnsi="Arial Narrow"/>
          <w:color w:val="000000"/>
          <w:sz w:val="26"/>
          <w:szCs w:val="26"/>
        </w:rPr>
      </w:pPr>
    </w:p>
    <w:p w:rsidR="002B4C5F" w:rsidRPr="002B4C5F" w:rsidRDefault="002B4C5F" w:rsidP="002B4C5F">
      <w:pPr>
        <w:rPr>
          <w:rFonts w:ascii="Arial Narrow" w:hAnsi="Arial Narrow"/>
          <w:b/>
          <w:color w:val="000000"/>
          <w:sz w:val="26"/>
          <w:szCs w:val="26"/>
        </w:rPr>
      </w:pPr>
      <w:r w:rsidRPr="002B4C5F">
        <w:rPr>
          <w:rFonts w:ascii="Arial Narrow" w:hAnsi="Arial Narrow"/>
          <w:color w:val="000000"/>
          <w:sz w:val="26"/>
          <w:szCs w:val="26"/>
        </w:rPr>
        <w:t xml:space="preserve">Iniciativa con Proyecto de Decreto por la que se adicionan la fracción V al artículo 412, y el artículo 412 bis, al </w:t>
      </w:r>
      <w:r w:rsidRPr="002B4C5F">
        <w:rPr>
          <w:rFonts w:ascii="Arial Narrow" w:hAnsi="Arial Narrow"/>
          <w:b/>
          <w:color w:val="000000"/>
          <w:sz w:val="26"/>
          <w:szCs w:val="26"/>
        </w:rPr>
        <w:t>Código Penal de Coahuila de Zaragoza</w:t>
      </w:r>
      <w:r w:rsidRPr="002B4C5F">
        <w:rPr>
          <w:rFonts w:ascii="Arial Narrow" w:hAnsi="Arial Narrow"/>
          <w:color w:val="000000"/>
          <w:sz w:val="26"/>
          <w:szCs w:val="26"/>
        </w:rPr>
        <w:t xml:space="preserve">, así como la fracción XXV, recorriendo las subsecuentes, al artículo 3° de la </w:t>
      </w:r>
      <w:r w:rsidRPr="002B4C5F">
        <w:rPr>
          <w:rFonts w:ascii="Arial Narrow" w:hAnsi="Arial Narrow"/>
          <w:b/>
          <w:color w:val="000000"/>
          <w:sz w:val="26"/>
          <w:szCs w:val="26"/>
        </w:rPr>
        <w:t>Ley del Equilibrio Ecológico y protección al Ambiente del Estado de Coahuila de Zaragoza</w:t>
      </w:r>
      <w:r w:rsidRPr="002B4C5F">
        <w:rPr>
          <w:rFonts w:ascii="Arial Narrow" w:hAnsi="Arial Narrow"/>
          <w:b/>
          <w:color w:val="000000"/>
          <w:sz w:val="26"/>
          <w:szCs w:val="26"/>
        </w:rPr>
        <w:t>.</w:t>
      </w:r>
    </w:p>
    <w:p w:rsidR="002B4C5F" w:rsidRDefault="002B4C5F" w:rsidP="002B4C5F">
      <w:pPr>
        <w:rPr>
          <w:rFonts w:ascii="Arial Narrow" w:hAnsi="Arial Narrow"/>
          <w:color w:val="000000"/>
          <w:sz w:val="26"/>
          <w:szCs w:val="26"/>
        </w:rPr>
      </w:pPr>
    </w:p>
    <w:p w:rsidR="002B4C5F" w:rsidRPr="002B4C5F" w:rsidRDefault="002B4C5F" w:rsidP="002B4C5F">
      <w:pPr>
        <w:pStyle w:val="Prrafodelista"/>
        <w:numPr>
          <w:ilvl w:val="0"/>
          <w:numId w:val="28"/>
        </w:numPr>
        <w:rPr>
          <w:rFonts w:ascii="Arial Narrow" w:hAnsi="Arial Narrow"/>
          <w:color w:val="000000"/>
          <w:sz w:val="26"/>
          <w:szCs w:val="26"/>
        </w:rPr>
      </w:pPr>
      <w:r>
        <w:rPr>
          <w:rFonts w:ascii="Arial Narrow" w:hAnsi="Arial Narrow"/>
          <w:color w:val="000000"/>
          <w:sz w:val="26"/>
          <w:szCs w:val="26"/>
        </w:rPr>
        <w:t>E</w:t>
      </w:r>
      <w:r w:rsidRPr="002B4C5F">
        <w:rPr>
          <w:rFonts w:ascii="Arial Narrow" w:hAnsi="Arial Narrow"/>
          <w:color w:val="000000"/>
          <w:sz w:val="26"/>
          <w:szCs w:val="26"/>
        </w:rPr>
        <w:t>n materia de ecocidio.</w:t>
      </w:r>
    </w:p>
    <w:p w:rsidR="002B4C5F" w:rsidRDefault="002B4C5F" w:rsidP="002B4C5F">
      <w:pPr>
        <w:rPr>
          <w:rFonts w:ascii="Arial Narrow" w:hAnsi="Arial Narrow"/>
          <w:color w:val="000000"/>
          <w:sz w:val="26"/>
          <w:szCs w:val="26"/>
        </w:rPr>
      </w:pPr>
    </w:p>
    <w:p w:rsidR="002B4C5F" w:rsidRPr="000A2DB4" w:rsidRDefault="002B4C5F" w:rsidP="002B4C5F">
      <w:pPr>
        <w:rPr>
          <w:rFonts w:ascii="Arial Narrow" w:hAnsi="Arial Narrow"/>
          <w:color w:val="000000"/>
          <w:sz w:val="26"/>
          <w:szCs w:val="26"/>
        </w:rPr>
      </w:pPr>
      <w:r w:rsidRPr="000A2DB4">
        <w:rPr>
          <w:rFonts w:ascii="Arial Narrow" w:hAnsi="Arial Narrow"/>
          <w:color w:val="000000"/>
          <w:sz w:val="26"/>
          <w:szCs w:val="26"/>
        </w:rPr>
        <w:t xml:space="preserve">Planteada por el </w:t>
      </w:r>
      <w:r w:rsidRPr="000A2DB4">
        <w:rPr>
          <w:rFonts w:ascii="Arial Narrow" w:hAnsi="Arial Narrow"/>
          <w:b/>
          <w:color w:val="000000"/>
          <w:sz w:val="26"/>
          <w:szCs w:val="26"/>
        </w:rPr>
        <w:t xml:space="preserve">Diputado Emilio Alejandro de Hoyos Montemayor, </w:t>
      </w:r>
      <w:r w:rsidRPr="000A2DB4">
        <w:rPr>
          <w:rFonts w:ascii="Arial Narrow" w:hAnsi="Arial Narrow"/>
          <w:color w:val="000000"/>
          <w:sz w:val="26"/>
          <w:szCs w:val="26"/>
        </w:rPr>
        <w:t>conjuntamente con la</w:t>
      </w:r>
      <w:r w:rsidRPr="000A2DB4">
        <w:rPr>
          <w:rFonts w:ascii="Arial Narrow" w:hAnsi="Arial Narrow"/>
          <w:b/>
          <w:color w:val="000000"/>
          <w:sz w:val="26"/>
          <w:szCs w:val="26"/>
        </w:rPr>
        <w:t xml:space="preserve"> Diputada Zulmma Verenice Guerrero Cázares, </w:t>
      </w:r>
      <w:r w:rsidRPr="000A2DB4">
        <w:rPr>
          <w:rFonts w:ascii="Arial Narrow" w:hAnsi="Arial Narrow"/>
          <w:color w:val="000000"/>
          <w:sz w:val="26"/>
          <w:szCs w:val="26"/>
        </w:rPr>
        <w:t>del Grupo Parlamentario “Brigido Ramiro Moreno Hernández” del Partido Unidad Democrática de Coahuila.</w:t>
      </w:r>
    </w:p>
    <w:p w:rsidR="002B4C5F" w:rsidRPr="000A2DB4" w:rsidRDefault="002B4C5F" w:rsidP="002B4C5F">
      <w:pPr>
        <w:rPr>
          <w:sz w:val="26"/>
          <w:szCs w:val="26"/>
        </w:rPr>
      </w:pPr>
    </w:p>
    <w:p w:rsidR="002B4C5F" w:rsidRPr="000A2DB4" w:rsidRDefault="002B4C5F" w:rsidP="002B4C5F">
      <w:pPr>
        <w:rPr>
          <w:rFonts w:ascii="Arial Narrow" w:hAnsi="Arial Narrow"/>
          <w:b/>
          <w:color w:val="000000"/>
          <w:sz w:val="26"/>
          <w:szCs w:val="26"/>
        </w:rPr>
      </w:pPr>
      <w:r w:rsidRPr="000A2DB4">
        <w:rPr>
          <w:rFonts w:ascii="Arial Narrow" w:hAnsi="Arial Narrow"/>
          <w:color w:val="000000"/>
          <w:sz w:val="26"/>
          <w:szCs w:val="26"/>
        </w:rPr>
        <w:t xml:space="preserve">Fecha de Lectura de la Iniciativa: </w:t>
      </w:r>
      <w:r>
        <w:rPr>
          <w:rFonts w:ascii="Arial Narrow" w:hAnsi="Arial Narrow"/>
          <w:b/>
          <w:color w:val="000000"/>
          <w:sz w:val="26"/>
          <w:szCs w:val="26"/>
        </w:rPr>
        <w:t>05</w:t>
      </w:r>
      <w:r w:rsidRPr="000A2DB4">
        <w:rPr>
          <w:rFonts w:ascii="Arial Narrow" w:hAnsi="Arial Narrow"/>
          <w:b/>
          <w:color w:val="000000"/>
          <w:sz w:val="26"/>
          <w:szCs w:val="26"/>
        </w:rPr>
        <w:t xml:space="preserve"> de </w:t>
      </w:r>
      <w:r w:rsidR="00CC1238">
        <w:rPr>
          <w:rFonts w:ascii="Arial Narrow" w:hAnsi="Arial Narrow"/>
          <w:b/>
          <w:color w:val="000000"/>
          <w:sz w:val="26"/>
          <w:szCs w:val="26"/>
        </w:rPr>
        <w:t>Junio</w:t>
      </w:r>
      <w:r>
        <w:rPr>
          <w:rFonts w:ascii="Arial Narrow" w:hAnsi="Arial Narrow"/>
          <w:b/>
          <w:color w:val="000000"/>
          <w:sz w:val="26"/>
          <w:szCs w:val="26"/>
        </w:rPr>
        <w:t xml:space="preserve"> </w:t>
      </w:r>
      <w:r w:rsidRPr="000A2DB4">
        <w:rPr>
          <w:rFonts w:ascii="Arial Narrow" w:hAnsi="Arial Narrow"/>
          <w:b/>
          <w:color w:val="000000"/>
          <w:sz w:val="26"/>
          <w:szCs w:val="26"/>
        </w:rPr>
        <w:t>de 2019.</w:t>
      </w:r>
    </w:p>
    <w:p w:rsidR="002B4C5F" w:rsidRPr="000A2DB4" w:rsidRDefault="002B4C5F" w:rsidP="002B4C5F">
      <w:pPr>
        <w:rPr>
          <w:rFonts w:ascii="Arial Narrow" w:hAnsi="Arial Narrow" w:cs="Arial"/>
          <w:sz w:val="26"/>
          <w:szCs w:val="26"/>
        </w:rPr>
      </w:pPr>
    </w:p>
    <w:p w:rsidR="002B4C5F" w:rsidRDefault="002B4C5F" w:rsidP="002B4C5F">
      <w:pPr>
        <w:rPr>
          <w:rFonts w:ascii="Arial Narrow" w:hAnsi="Arial Narrow"/>
          <w:color w:val="000000"/>
          <w:sz w:val="26"/>
          <w:szCs w:val="26"/>
        </w:rPr>
      </w:pPr>
      <w:r w:rsidRPr="000A2DB4">
        <w:rPr>
          <w:rFonts w:ascii="Arial Narrow" w:hAnsi="Arial Narrow"/>
          <w:color w:val="000000"/>
          <w:sz w:val="26"/>
          <w:szCs w:val="26"/>
        </w:rPr>
        <w:t>Turnada a la</w:t>
      </w:r>
      <w:r>
        <w:rPr>
          <w:rFonts w:ascii="Arial Narrow" w:hAnsi="Arial Narrow"/>
          <w:color w:val="000000"/>
          <w:sz w:val="26"/>
          <w:szCs w:val="26"/>
        </w:rPr>
        <w:t xml:space="preserve">s </w:t>
      </w:r>
      <w:r w:rsidRPr="002B4C5F">
        <w:rPr>
          <w:rFonts w:ascii="Arial Narrow" w:hAnsi="Arial Narrow"/>
          <w:b/>
          <w:color w:val="000000"/>
          <w:sz w:val="26"/>
          <w:szCs w:val="26"/>
        </w:rPr>
        <w:t>Comisiones Unidas de Gobernación, Puntos Constitucionales y Justicia y de Salud, Medio Ambiente, Recursos Naturales y Agua</w:t>
      </w:r>
      <w:r>
        <w:rPr>
          <w:rFonts w:ascii="Arial Narrow" w:hAnsi="Arial Narrow"/>
          <w:b/>
          <w:color w:val="000000"/>
          <w:sz w:val="26"/>
          <w:szCs w:val="26"/>
        </w:rPr>
        <w:t>.</w:t>
      </w:r>
    </w:p>
    <w:p w:rsidR="002B4C5F" w:rsidRDefault="002B4C5F" w:rsidP="002B4C5F">
      <w:pPr>
        <w:rPr>
          <w:rFonts w:ascii="Arial Narrow" w:hAnsi="Arial Narrow"/>
          <w:color w:val="000000"/>
          <w:sz w:val="26"/>
          <w:szCs w:val="26"/>
        </w:rPr>
      </w:pPr>
    </w:p>
    <w:p w:rsidR="002B4C5F" w:rsidRPr="000A2DB4" w:rsidRDefault="002B4C5F" w:rsidP="002B4C5F">
      <w:pPr>
        <w:rPr>
          <w:rFonts w:ascii="Arial Narrow" w:hAnsi="Arial Narrow"/>
          <w:b/>
          <w:color w:val="000000"/>
          <w:sz w:val="26"/>
          <w:szCs w:val="26"/>
        </w:rPr>
      </w:pPr>
      <w:r>
        <w:rPr>
          <w:rFonts w:ascii="Arial Narrow" w:hAnsi="Arial Narrow"/>
          <w:b/>
          <w:color w:val="000000"/>
          <w:sz w:val="26"/>
          <w:szCs w:val="26"/>
        </w:rPr>
        <w:t xml:space="preserve">Lectura </w:t>
      </w:r>
      <w:r w:rsidRPr="000A2DB4">
        <w:rPr>
          <w:rFonts w:ascii="Arial Narrow" w:hAnsi="Arial Narrow"/>
          <w:b/>
          <w:color w:val="000000"/>
          <w:sz w:val="26"/>
          <w:szCs w:val="26"/>
        </w:rPr>
        <w:t>del Dictamen:</w:t>
      </w:r>
    </w:p>
    <w:p w:rsidR="002B4C5F" w:rsidRPr="000A2DB4" w:rsidRDefault="002B4C5F" w:rsidP="002B4C5F">
      <w:pPr>
        <w:rPr>
          <w:rFonts w:ascii="Arial Narrow" w:hAnsi="Arial Narrow"/>
          <w:b/>
          <w:color w:val="000000"/>
          <w:sz w:val="26"/>
          <w:szCs w:val="26"/>
        </w:rPr>
      </w:pPr>
    </w:p>
    <w:p w:rsidR="002B4C5F" w:rsidRPr="000A2DB4" w:rsidRDefault="002B4C5F" w:rsidP="002B4C5F">
      <w:pPr>
        <w:rPr>
          <w:rFonts w:ascii="Arial Narrow" w:hAnsi="Arial Narrow"/>
          <w:b/>
          <w:color w:val="000000"/>
          <w:sz w:val="26"/>
          <w:szCs w:val="26"/>
        </w:rPr>
      </w:pPr>
      <w:r w:rsidRPr="000A2DB4">
        <w:rPr>
          <w:rFonts w:ascii="Arial Narrow" w:hAnsi="Arial Narrow"/>
          <w:b/>
          <w:color w:val="000000"/>
          <w:sz w:val="26"/>
          <w:szCs w:val="26"/>
        </w:rPr>
        <w:t xml:space="preserve">Decreto No. </w:t>
      </w:r>
    </w:p>
    <w:p w:rsidR="002B4C5F" w:rsidRPr="000A2DB4" w:rsidRDefault="002B4C5F" w:rsidP="002B4C5F">
      <w:pPr>
        <w:rPr>
          <w:rFonts w:ascii="Arial Narrow" w:hAnsi="Arial Narrow"/>
          <w:b/>
          <w:color w:val="000000"/>
          <w:sz w:val="26"/>
          <w:szCs w:val="26"/>
        </w:rPr>
      </w:pPr>
    </w:p>
    <w:p w:rsidR="002B4C5F" w:rsidRDefault="002B4C5F" w:rsidP="002B4C5F">
      <w:pPr>
        <w:rPr>
          <w:rFonts w:ascii="Arial Narrow" w:hAnsi="Arial Narrow"/>
          <w:color w:val="000000"/>
          <w:sz w:val="26"/>
          <w:szCs w:val="26"/>
        </w:rPr>
      </w:pPr>
      <w:r w:rsidRPr="000A2DB4">
        <w:rPr>
          <w:rFonts w:ascii="Arial Narrow" w:hAnsi="Arial Narrow"/>
          <w:color w:val="000000"/>
          <w:sz w:val="26"/>
          <w:szCs w:val="26"/>
        </w:rPr>
        <w:t>Publicación en el Periódico Oficial del Gobierno del Estado:</w:t>
      </w:r>
    </w:p>
    <w:p w:rsidR="002B4C5F" w:rsidRDefault="002B4C5F" w:rsidP="002B4C5F">
      <w:pPr>
        <w:rPr>
          <w:rFonts w:ascii="Arial Narrow" w:hAnsi="Arial Narrow"/>
          <w:color w:val="000000"/>
          <w:sz w:val="26"/>
          <w:szCs w:val="26"/>
        </w:rPr>
      </w:pPr>
    </w:p>
    <w:p w:rsidR="002B4C5F" w:rsidRDefault="002B4C5F" w:rsidP="002B4C5F">
      <w:pPr>
        <w:rPr>
          <w:rFonts w:ascii="Arial Narrow" w:hAnsi="Arial Narrow"/>
          <w:color w:val="000000"/>
          <w:sz w:val="26"/>
          <w:szCs w:val="26"/>
        </w:rPr>
      </w:pPr>
    </w:p>
    <w:p w:rsidR="002B4C5F" w:rsidRPr="000A2DB4" w:rsidRDefault="002B4C5F" w:rsidP="002B4C5F">
      <w:pPr>
        <w:rPr>
          <w:rFonts w:ascii="Arial Narrow" w:hAnsi="Arial Narrow"/>
          <w:color w:val="000000"/>
          <w:sz w:val="26"/>
          <w:szCs w:val="26"/>
        </w:rPr>
      </w:pPr>
    </w:p>
    <w:p w:rsidR="002B4C5F" w:rsidRPr="0073206F" w:rsidRDefault="002B4C5F" w:rsidP="002B4C5F">
      <w:pPr>
        <w:spacing w:line="360" w:lineRule="auto"/>
        <w:rPr>
          <w:b/>
          <w:sz w:val="24"/>
          <w:szCs w:val="24"/>
        </w:rPr>
      </w:pPr>
    </w:p>
    <w:p w:rsidR="002B4C5F" w:rsidRDefault="002B4C5F" w:rsidP="0076710A">
      <w:pPr>
        <w:spacing w:line="360" w:lineRule="auto"/>
        <w:rPr>
          <w:rFonts w:cs="Arial"/>
          <w:b/>
          <w:sz w:val="28"/>
          <w:szCs w:val="28"/>
        </w:rPr>
      </w:pPr>
    </w:p>
    <w:p w:rsidR="002B4C5F" w:rsidRDefault="002B4C5F" w:rsidP="0076710A">
      <w:pPr>
        <w:spacing w:line="360" w:lineRule="auto"/>
        <w:rPr>
          <w:rFonts w:cs="Arial"/>
          <w:b/>
          <w:sz w:val="28"/>
          <w:szCs w:val="28"/>
        </w:rPr>
      </w:pPr>
    </w:p>
    <w:p w:rsidR="002B4C5F" w:rsidRDefault="002B4C5F" w:rsidP="0076710A">
      <w:pPr>
        <w:spacing w:line="360" w:lineRule="auto"/>
        <w:rPr>
          <w:rFonts w:cs="Arial"/>
          <w:b/>
          <w:sz w:val="28"/>
          <w:szCs w:val="28"/>
        </w:rPr>
      </w:pPr>
    </w:p>
    <w:p w:rsidR="002B4C5F" w:rsidRDefault="002B4C5F" w:rsidP="0076710A">
      <w:pPr>
        <w:spacing w:line="360" w:lineRule="auto"/>
        <w:rPr>
          <w:rFonts w:cs="Arial"/>
          <w:b/>
          <w:sz w:val="28"/>
          <w:szCs w:val="28"/>
        </w:rPr>
      </w:pPr>
    </w:p>
    <w:p w:rsidR="002B4C5F" w:rsidRDefault="002B4C5F">
      <w:pPr>
        <w:jc w:val="left"/>
        <w:rPr>
          <w:rFonts w:cs="Arial"/>
          <w:b/>
          <w:sz w:val="28"/>
          <w:szCs w:val="28"/>
        </w:rPr>
      </w:pPr>
      <w:r>
        <w:rPr>
          <w:rFonts w:cs="Arial"/>
          <w:b/>
          <w:sz w:val="28"/>
          <w:szCs w:val="28"/>
        </w:rPr>
        <w:br w:type="page"/>
      </w:r>
    </w:p>
    <w:p w:rsidR="000E3DDB" w:rsidRPr="00B36C2C" w:rsidRDefault="000E3DDB" w:rsidP="0076710A">
      <w:pPr>
        <w:spacing w:line="360" w:lineRule="auto"/>
        <w:rPr>
          <w:rFonts w:cs="Arial"/>
          <w:b/>
          <w:bCs/>
          <w:sz w:val="28"/>
          <w:szCs w:val="28"/>
        </w:rPr>
      </w:pPr>
      <w:r w:rsidRPr="00B36C2C">
        <w:rPr>
          <w:rFonts w:cs="Arial"/>
          <w:b/>
          <w:sz w:val="28"/>
          <w:szCs w:val="28"/>
        </w:rPr>
        <w:lastRenderedPageBreak/>
        <w:t>INICIATIVA CO</w:t>
      </w:r>
      <w:r w:rsidR="000A50E2" w:rsidRPr="00B36C2C">
        <w:rPr>
          <w:rFonts w:cs="Arial"/>
          <w:b/>
          <w:sz w:val="28"/>
          <w:szCs w:val="28"/>
        </w:rPr>
        <w:t>N PROYECT</w:t>
      </w:r>
      <w:r w:rsidR="00F44DB9">
        <w:rPr>
          <w:rFonts w:cs="Arial"/>
          <w:b/>
          <w:sz w:val="28"/>
          <w:szCs w:val="28"/>
        </w:rPr>
        <w:t>O DE DECRETO POR LA</w:t>
      </w:r>
      <w:r w:rsidR="00313101" w:rsidRPr="00B36C2C">
        <w:rPr>
          <w:rFonts w:cs="Arial"/>
          <w:b/>
          <w:sz w:val="28"/>
          <w:szCs w:val="28"/>
        </w:rPr>
        <w:t xml:space="preserve"> QUE SE ADICIONA</w:t>
      </w:r>
      <w:r w:rsidR="0076710A" w:rsidRPr="00B36C2C">
        <w:rPr>
          <w:rFonts w:cs="Arial"/>
          <w:b/>
          <w:sz w:val="28"/>
          <w:szCs w:val="28"/>
        </w:rPr>
        <w:t>N</w:t>
      </w:r>
      <w:r w:rsidR="00F44DB9">
        <w:rPr>
          <w:rFonts w:cs="Arial"/>
          <w:b/>
          <w:sz w:val="28"/>
          <w:szCs w:val="28"/>
        </w:rPr>
        <w:t xml:space="preserve"> </w:t>
      </w:r>
      <w:r w:rsidR="008055AB" w:rsidRPr="00B36C2C">
        <w:rPr>
          <w:rFonts w:cs="Arial"/>
          <w:b/>
          <w:sz w:val="28"/>
          <w:szCs w:val="28"/>
        </w:rPr>
        <w:t xml:space="preserve">LA FRACCIÓN </w:t>
      </w:r>
      <w:r w:rsidR="0076710A" w:rsidRPr="00B36C2C">
        <w:rPr>
          <w:rFonts w:cs="Arial"/>
          <w:b/>
          <w:sz w:val="28"/>
          <w:szCs w:val="28"/>
        </w:rPr>
        <w:t>V</w:t>
      </w:r>
      <w:r w:rsidR="008055AB" w:rsidRPr="00B36C2C">
        <w:rPr>
          <w:rFonts w:cs="Arial"/>
          <w:b/>
          <w:sz w:val="28"/>
          <w:szCs w:val="28"/>
        </w:rPr>
        <w:t xml:space="preserve"> AL ARTÍCULO </w:t>
      </w:r>
      <w:r w:rsidR="0076710A" w:rsidRPr="00B36C2C">
        <w:rPr>
          <w:rFonts w:cs="Arial"/>
          <w:b/>
          <w:sz w:val="28"/>
          <w:szCs w:val="28"/>
        </w:rPr>
        <w:t>412</w:t>
      </w:r>
      <w:r w:rsidR="00F44DB9">
        <w:rPr>
          <w:rFonts w:cs="Arial"/>
          <w:b/>
          <w:sz w:val="28"/>
          <w:szCs w:val="28"/>
        </w:rPr>
        <w:t xml:space="preserve">, </w:t>
      </w:r>
      <w:r w:rsidR="0076710A" w:rsidRPr="00B36C2C">
        <w:rPr>
          <w:rFonts w:cs="Arial"/>
          <w:b/>
          <w:sz w:val="28"/>
          <w:szCs w:val="28"/>
        </w:rPr>
        <w:t xml:space="preserve"> Y EL ARTÍCULO 412 BIS</w:t>
      </w:r>
      <w:r w:rsidR="00F44DB9">
        <w:rPr>
          <w:rFonts w:cs="Arial"/>
          <w:b/>
          <w:sz w:val="28"/>
          <w:szCs w:val="28"/>
        </w:rPr>
        <w:t xml:space="preserve">, </w:t>
      </w:r>
      <w:r w:rsidR="0076710A" w:rsidRPr="00B36C2C">
        <w:rPr>
          <w:rFonts w:cs="Arial"/>
          <w:b/>
          <w:sz w:val="28"/>
          <w:szCs w:val="28"/>
        </w:rPr>
        <w:t xml:space="preserve"> AL</w:t>
      </w:r>
      <w:r w:rsidR="00F44DB9">
        <w:rPr>
          <w:rFonts w:cs="Arial"/>
          <w:b/>
          <w:sz w:val="28"/>
          <w:szCs w:val="28"/>
        </w:rPr>
        <w:t xml:space="preserve"> </w:t>
      </w:r>
      <w:r w:rsidR="00CB79C2" w:rsidRPr="00B36C2C">
        <w:rPr>
          <w:rFonts w:cs="Arial"/>
          <w:b/>
          <w:sz w:val="28"/>
          <w:szCs w:val="28"/>
        </w:rPr>
        <w:t>CODIGO</w:t>
      </w:r>
      <w:r w:rsidR="00A3093D" w:rsidRPr="00B36C2C">
        <w:rPr>
          <w:rFonts w:cs="Arial"/>
          <w:b/>
          <w:sz w:val="28"/>
          <w:szCs w:val="28"/>
        </w:rPr>
        <w:t xml:space="preserve"> PENAL DE COAHUILA DE ZARAGOZA</w:t>
      </w:r>
      <w:bookmarkEnd w:id="0"/>
      <w:r w:rsidR="000D4FDE" w:rsidRPr="00B36C2C">
        <w:rPr>
          <w:rFonts w:cs="Arial"/>
          <w:b/>
          <w:sz w:val="28"/>
          <w:szCs w:val="28"/>
        </w:rPr>
        <w:t xml:space="preserve">, </w:t>
      </w:r>
      <w:r w:rsidR="0076710A" w:rsidRPr="00B36C2C">
        <w:rPr>
          <w:rFonts w:cs="Arial"/>
          <w:b/>
          <w:sz w:val="28"/>
          <w:szCs w:val="28"/>
        </w:rPr>
        <w:t>ASÍ COMO LA FRACCIÓN XXV, RECORRIENDO LAS SUBSECUENTES</w:t>
      </w:r>
      <w:r w:rsidR="00F44DB9">
        <w:rPr>
          <w:rFonts w:cs="Arial"/>
          <w:b/>
          <w:sz w:val="28"/>
          <w:szCs w:val="28"/>
        </w:rPr>
        <w:t>,</w:t>
      </w:r>
      <w:r w:rsidR="0076710A" w:rsidRPr="00B36C2C">
        <w:rPr>
          <w:rFonts w:cs="Arial"/>
          <w:b/>
          <w:sz w:val="28"/>
          <w:szCs w:val="28"/>
        </w:rPr>
        <w:t xml:space="preserve"> AL ARTÍCULOS 3° DE LA L</w:t>
      </w:r>
      <w:r w:rsidR="00F44DB9">
        <w:rPr>
          <w:rFonts w:cs="Arial"/>
          <w:b/>
          <w:sz w:val="28"/>
          <w:szCs w:val="28"/>
        </w:rPr>
        <w:t>EY DEL EQUILIBRIO ECOLOGICO Y</w:t>
      </w:r>
      <w:r w:rsidR="0076710A" w:rsidRPr="00B36C2C">
        <w:rPr>
          <w:rFonts w:cs="Arial"/>
          <w:b/>
          <w:sz w:val="28"/>
          <w:szCs w:val="28"/>
        </w:rPr>
        <w:t xml:space="preserve"> PROTECCION AL AMBIENTE DEL ESTADO DE COAHUILA DE ZARAGOZA</w:t>
      </w:r>
      <w:r w:rsidR="00F44DB9">
        <w:rPr>
          <w:rFonts w:cs="Arial"/>
          <w:b/>
          <w:sz w:val="28"/>
          <w:szCs w:val="28"/>
        </w:rPr>
        <w:t xml:space="preserve">, </w:t>
      </w:r>
      <w:r w:rsidR="0076710A" w:rsidRPr="00B36C2C">
        <w:rPr>
          <w:rFonts w:cs="Arial"/>
          <w:b/>
          <w:sz w:val="28"/>
          <w:szCs w:val="28"/>
        </w:rPr>
        <w:t xml:space="preserve"> </w:t>
      </w:r>
      <w:r w:rsidRPr="00B36C2C">
        <w:rPr>
          <w:rFonts w:cs="Arial"/>
          <w:b/>
          <w:bCs/>
          <w:sz w:val="28"/>
          <w:szCs w:val="28"/>
        </w:rPr>
        <w:t xml:space="preserve">QUE PRESENTA </w:t>
      </w:r>
      <w:r w:rsidR="00A3093D" w:rsidRPr="00B36C2C">
        <w:rPr>
          <w:rFonts w:cs="Arial"/>
          <w:b/>
          <w:bCs/>
          <w:sz w:val="28"/>
          <w:szCs w:val="28"/>
        </w:rPr>
        <w:t>EL DIPUTADO EMILIO ALEJANDRO DE HOYOS</w:t>
      </w:r>
      <w:r w:rsidR="000B2D60" w:rsidRPr="00B36C2C">
        <w:rPr>
          <w:rFonts w:cs="Arial"/>
          <w:b/>
          <w:bCs/>
          <w:sz w:val="28"/>
          <w:szCs w:val="28"/>
        </w:rPr>
        <w:t xml:space="preserve"> MONTEMAYOR</w:t>
      </w:r>
      <w:r w:rsidR="00F44DB9">
        <w:rPr>
          <w:rFonts w:cs="Arial"/>
          <w:b/>
          <w:bCs/>
          <w:sz w:val="28"/>
          <w:szCs w:val="28"/>
        </w:rPr>
        <w:t xml:space="preserve">, </w:t>
      </w:r>
      <w:r w:rsidR="00F44DB9" w:rsidRPr="00B36C2C">
        <w:rPr>
          <w:rFonts w:cs="Arial"/>
          <w:b/>
          <w:sz w:val="28"/>
          <w:szCs w:val="28"/>
          <w:lang w:val="es-ES_tradnl"/>
        </w:rPr>
        <w:t>CONJUNTAMENTE CON LA DIPÚTADA ZULMMA VERENICE GUERRERO CAZARES</w:t>
      </w:r>
      <w:r w:rsidR="00F44DB9">
        <w:rPr>
          <w:rFonts w:cs="Arial"/>
          <w:b/>
          <w:bCs/>
          <w:sz w:val="28"/>
          <w:szCs w:val="28"/>
        </w:rPr>
        <w:t xml:space="preserve"> DEL GRUPO PARLAMENTARIO</w:t>
      </w:r>
      <w:r w:rsidRPr="00B36C2C">
        <w:rPr>
          <w:rFonts w:cs="Arial"/>
          <w:b/>
          <w:bCs/>
          <w:sz w:val="28"/>
          <w:szCs w:val="28"/>
        </w:rPr>
        <w:t xml:space="preserve"> </w:t>
      </w:r>
      <w:r w:rsidRPr="00B36C2C">
        <w:rPr>
          <w:rFonts w:cs="Arial"/>
          <w:b/>
          <w:snapToGrid w:val="0"/>
          <w:sz w:val="28"/>
          <w:szCs w:val="28"/>
          <w:lang w:val="es-ES"/>
        </w:rPr>
        <w:t>"</w:t>
      </w:r>
      <w:r w:rsidR="00A3093D" w:rsidRPr="00B36C2C">
        <w:rPr>
          <w:rFonts w:cs="Arial"/>
          <w:b/>
          <w:snapToGrid w:val="0"/>
          <w:sz w:val="28"/>
          <w:szCs w:val="28"/>
          <w:lang w:val="es-ES"/>
        </w:rPr>
        <w:t>BRIGIDO</w:t>
      </w:r>
      <w:r w:rsidR="00F44DB9">
        <w:rPr>
          <w:rFonts w:cs="Arial"/>
          <w:b/>
          <w:snapToGrid w:val="0"/>
          <w:sz w:val="28"/>
          <w:szCs w:val="28"/>
          <w:lang w:val="es-ES"/>
        </w:rPr>
        <w:t xml:space="preserve"> RAMIRO</w:t>
      </w:r>
      <w:r w:rsidR="00A3093D" w:rsidRPr="00B36C2C">
        <w:rPr>
          <w:rFonts w:cs="Arial"/>
          <w:b/>
          <w:snapToGrid w:val="0"/>
          <w:sz w:val="28"/>
          <w:szCs w:val="28"/>
          <w:lang w:val="es-ES"/>
        </w:rPr>
        <w:t xml:space="preserve"> MORENO</w:t>
      </w:r>
      <w:r w:rsidR="000B2D60" w:rsidRPr="00B36C2C">
        <w:rPr>
          <w:rFonts w:cs="Arial"/>
          <w:b/>
          <w:snapToGrid w:val="0"/>
          <w:sz w:val="28"/>
          <w:szCs w:val="28"/>
          <w:lang w:val="es-ES"/>
        </w:rPr>
        <w:t xml:space="preserve"> HERNANDEZ</w:t>
      </w:r>
      <w:r w:rsidR="00F44DB9">
        <w:rPr>
          <w:rFonts w:cs="Arial"/>
          <w:b/>
          <w:snapToGrid w:val="0"/>
          <w:sz w:val="28"/>
          <w:szCs w:val="28"/>
          <w:lang w:val="es-ES"/>
        </w:rPr>
        <w:t xml:space="preserve">" </w:t>
      </w:r>
      <w:r w:rsidRPr="00B36C2C">
        <w:rPr>
          <w:rFonts w:cs="Arial"/>
          <w:b/>
          <w:sz w:val="28"/>
          <w:szCs w:val="28"/>
          <w:lang w:val="es-ES_tradnl"/>
        </w:rPr>
        <w:t>DEL PART</w:t>
      </w:r>
      <w:r w:rsidR="000B2D60" w:rsidRPr="00B36C2C">
        <w:rPr>
          <w:rFonts w:cs="Arial"/>
          <w:b/>
          <w:sz w:val="28"/>
          <w:szCs w:val="28"/>
          <w:lang w:val="es-ES_tradnl"/>
        </w:rPr>
        <w:t xml:space="preserve">IDO UNIDAD </w:t>
      </w:r>
      <w:r w:rsidR="004B6075" w:rsidRPr="00B36C2C">
        <w:rPr>
          <w:rFonts w:cs="Arial"/>
          <w:b/>
          <w:sz w:val="28"/>
          <w:szCs w:val="28"/>
          <w:lang w:val="es-ES_tradnl"/>
        </w:rPr>
        <w:t>DEMOC</w:t>
      </w:r>
      <w:r w:rsidR="000B2D60" w:rsidRPr="00B36C2C">
        <w:rPr>
          <w:rFonts w:cs="Arial"/>
          <w:b/>
          <w:sz w:val="28"/>
          <w:szCs w:val="28"/>
          <w:lang w:val="es-ES_tradnl"/>
        </w:rPr>
        <w:t>R</w:t>
      </w:r>
      <w:r w:rsidR="004B6075" w:rsidRPr="00B36C2C">
        <w:rPr>
          <w:rFonts w:cs="Arial"/>
          <w:b/>
          <w:sz w:val="28"/>
          <w:szCs w:val="28"/>
          <w:lang w:val="es-ES_tradnl"/>
        </w:rPr>
        <w:t>A</w:t>
      </w:r>
      <w:r w:rsidR="000B2D60" w:rsidRPr="00B36C2C">
        <w:rPr>
          <w:rFonts w:cs="Arial"/>
          <w:b/>
          <w:sz w:val="28"/>
          <w:szCs w:val="28"/>
          <w:lang w:val="es-ES_tradnl"/>
        </w:rPr>
        <w:t xml:space="preserve">TICA </w:t>
      </w:r>
      <w:r w:rsidR="00A3093D" w:rsidRPr="00B36C2C">
        <w:rPr>
          <w:rFonts w:cs="Arial"/>
          <w:b/>
          <w:sz w:val="28"/>
          <w:szCs w:val="28"/>
          <w:lang w:val="es-ES_tradnl"/>
        </w:rPr>
        <w:t>DE COAHUILA</w:t>
      </w:r>
      <w:r w:rsidR="00F44DB9">
        <w:rPr>
          <w:rFonts w:cs="Arial"/>
          <w:b/>
          <w:sz w:val="28"/>
          <w:szCs w:val="28"/>
          <w:lang w:val="es-ES_tradnl"/>
        </w:rPr>
        <w:t>,</w:t>
      </w:r>
      <w:r w:rsidR="000D4FDE" w:rsidRPr="00B36C2C">
        <w:rPr>
          <w:rFonts w:cs="Arial"/>
          <w:b/>
          <w:sz w:val="28"/>
          <w:szCs w:val="28"/>
          <w:lang w:val="es-ES_tradnl"/>
        </w:rPr>
        <w:t xml:space="preserve"> EN MATERIA DE </w:t>
      </w:r>
      <w:r w:rsidR="0076710A" w:rsidRPr="00B36C2C">
        <w:rPr>
          <w:rFonts w:cs="Arial"/>
          <w:b/>
          <w:sz w:val="28"/>
          <w:szCs w:val="28"/>
          <w:lang w:val="es-ES_tradnl"/>
        </w:rPr>
        <w:t>ECOCIDIO</w:t>
      </w:r>
      <w:r w:rsidR="000D4FDE" w:rsidRPr="00B36C2C">
        <w:rPr>
          <w:rFonts w:cs="Arial"/>
          <w:b/>
          <w:sz w:val="28"/>
          <w:szCs w:val="28"/>
          <w:lang w:val="es-ES_tradnl"/>
        </w:rPr>
        <w:t>.</w:t>
      </w:r>
    </w:p>
    <w:p w:rsidR="000E3DDB" w:rsidRDefault="000E3DDB" w:rsidP="007C2F20">
      <w:pPr>
        <w:shd w:val="clear" w:color="auto" w:fill="FFFFFF"/>
        <w:spacing w:line="360" w:lineRule="auto"/>
        <w:rPr>
          <w:rFonts w:cs="Arial"/>
          <w:b/>
          <w:sz w:val="28"/>
          <w:szCs w:val="28"/>
        </w:rPr>
      </w:pPr>
    </w:p>
    <w:p w:rsidR="00F44DB9" w:rsidRPr="00B36C2C" w:rsidRDefault="00F44DB9" w:rsidP="007C2F20">
      <w:pPr>
        <w:shd w:val="clear" w:color="auto" w:fill="FFFFFF"/>
        <w:spacing w:line="360" w:lineRule="auto"/>
        <w:rPr>
          <w:rFonts w:cs="Arial"/>
          <w:b/>
          <w:sz w:val="28"/>
          <w:szCs w:val="28"/>
        </w:rPr>
      </w:pPr>
      <w:r>
        <w:rPr>
          <w:rFonts w:cs="Arial"/>
          <w:b/>
          <w:sz w:val="28"/>
          <w:szCs w:val="28"/>
        </w:rPr>
        <w:t>CON SU VENIA DIPUTADO PRESIDENTE</w:t>
      </w:r>
    </w:p>
    <w:p w:rsidR="000E3DDB" w:rsidRPr="00B36C2C" w:rsidRDefault="000E3DDB" w:rsidP="007C2F20">
      <w:pPr>
        <w:shd w:val="clear" w:color="auto" w:fill="FFFFFF"/>
        <w:spacing w:line="360" w:lineRule="auto"/>
        <w:rPr>
          <w:rFonts w:cs="Arial"/>
          <w:b/>
          <w:sz w:val="28"/>
          <w:szCs w:val="28"/>
        </w:rPr>
      </w:pPr>
      <w:r w:rsidRPr="00B36C2C">
        <w:rPr>
          <w:rFonts w:cs="Arial"/>
          <w:b/>
          <w:sz w:val="28"/>
          <w:szCs w:val="28"/>
        </w:rPr>
        <w:t xml:space="preserve">H. PLENO DEL </w:t>
      </w:r>
      <w:r w:rsidR="00F44DB9">
        <w:rPr>
          <w:rFonts w:cs="Arial"/>
          <w:b/>
          <w:sz w:val="28"/>
          <w:szCs w:val="28"/>
        </w:rPr>
        <w:t>CONGRESO DEL ESTADO DE COAHUILA DE ZARAGOZA</w:t>
      </w:r>
    </w:p>
    <w:p w:rsidR="000E3DDB" w:rsidRPr="00B36C2C" w:rsidRDefault="000E3DDB" w:rsidP="007C2F20">
      <w:pPr>
        <w:shd w:val="clear" w:color="auto" w:fill="FFFFFF"/>
        <w:spacing w:line="360" w:lineRule="auto"/>
        <w:rPr>
          <w:rFonts w:cs="Arial"/>
          <w:b/>
          <w:sz w:val="28"/>
          <w:szCs w:val="28"/>
        </w:rPr>
      </w:pPr>
      <w:r w:rsidRPr="00B36C2C">
        <w:rPr>
          <w:rFonts w:cs="Arial"/>
          <w:b/>
          <w:sz w:val="28"/>
          <w:szCs w:val="28"/>
        </w:rPr>
        <w:t>P R E S E N T E.-</w:t>
      </w:r>
    </w:p>
    <w:p w:rsidR="000E3DDB" w:rsidRPr="00B36C2C" w:rsidRDefault="000E3DDB" w:rsidP="007C2F20">
      <w:pPr>
        <w:spacing w:line="360" w:lineRule="auto"/>
        <w:rPr>
          <w:rFonts w:cs="Arial"/>
          <w:bCs/>
          <w:sz w:val="28"/>
          <w:szCs w:val="28"/>
        </w:rPr>
      </w:pPr>
    </w:p>
    <w:p w:rsidR="000E3DDB" w:rsidRPr="00B36C2C" w:rsidRDefault="000D4FDE" w:rsidP="007C2F20">
      <w:pPr>
        <w:spacing w:line="360" w:lineRule="auto"/>
        <w:rPr>
          <w:rFonts w:cs="Arial"/>
          <w:sz w:val="28"/>
          <w:szCs w:val="28"/>
        </w:rPr>
      </w:pPr>
      <w:r w:rsidRPr="00B36C2C">
        <w:rPr>
          <w:rFonts w:cs="Arial"/>
          <w:bCs/>
          <w:sz w:val="28"/>
          <w:szCs w:val="28"/>
        </w:rPr>
        <w:t>El suscrito Diputado Emilio Alejandro de Hoyos Montemayor, conjuntamente con la Diputada Zulmma</w:t>
      </w:r>
      <w:r w:rsidR="00F44DB9">
        <w:rPr>
          <w:rFonts w:cs="Arial"/>
          <w:bCs/>
          <w:sz w:val="28"/>
          <w:szCs w:val="28"/>
        </w:rPr>
        <w:t xml:space="preserve"> </w:t>
      </w:r>
      <w:r w:rsidRPr="00B36C2C">
        <w:rPr>
          <w:rFonts w:cs="Arial"/>
          <w:bCs/>
          <w:sz w:val="28"/>
          <w:szCs w:val="28"/>
        </w:rPr>
        <w:t xml:space="preserve">Verenice Guerrero Cázares del Grupo Parlamentario “Brígido Ramiro Moreno Hernández” del Partido Unidad Democrática de Coahuila, con fundamento en lo dispuesto por los artículos 59 fracción I, 60 y 67 fracción I de la Constitución Política del Estado de Coahuila de Zaragoza, así como en los artículos 22 fracción V, 144 fracción I, 147, 153, 154, 168 y demás relativos de la Ley Orgánica del Congreso del </w:t>
      </w:r>
      <w:r w:rsidRPr="00B36C2C">
        <w:rPr>
          <w:rFonts w:cs="Arial"/>
          <w:bCs/>
          <w:sz w:val="28"/>
          <w:szCs w:val="28"/>
        </w:rPr>
        <w:lastRenderedPageBreak/>
        <w:t xml:space="preserve">Estado Independiente, Libre y Soberano de Coahuila de Zaragoza, nos permitimos poner a consideración de esta Soberanía el presente proyecto de decreto por el que </w:t>
      </w:r>
      <w:r w:rsidR="0076710A" w:rsidRPr="00B36C2C">
        <w:rPr>
          <w:rFonts w:cs="Arial"/>
          <w:bCs/>
          <w:sz w:val="28"/>
          <w:szCs w:val="28"/>
        </w:rPr>
        <w:t>adicionan la fracción V al artículo 412 y el artículo 412 bis al Código Penal de Coahuila de Zaragoza, así como la fracción XXV, recorriendo las subsecuentes</w:t>
      </w:r>
      <w:r w:rsidR="00F44DB9">
        <w:rPr>
          <w:rFonts w:cs="Arial"/>
          <w:bCs/>
          <w:sz w:val="28"/>
          <w:szCs w:val="28"/>
        </w:rPr>
        <w:t>,</w:t>
      </w:r>
      <w:r w:rsidR="0076710A" w:rsidRPr="00B36C2C">
        <w:rPr>
          <w:rFonts w:cs="Arial"/>
          <w:bCs/>
          <w:sz w:val="28"/>
          <w:szCs w:val="28"/>
        </w:rPr>
        <w:t xml:space="preserve"> al artículos 3° de la L</w:t>
      </w:r>
      <w:r w:rsidR="00F44DB9">
        <w:rPr>
          <w:rFonts w:cs="Arial"/>
          <w:bCs/>
          <w:sz w:val="28"/>
          <w:szCs w:val="28"/>
        </w:rPr>
        <w:t>ey del Equilibrio Ecológico y</w:t>
      </w:r>
      <w:r w:rsidR="0076710A" w:rsidRPr="00B36C2C">
        <w:rPr>
          <w:rFonts w:cs="Arial"/>
          <w:bCs/>
          <w:sz w:val="28"/>
          <w:szCs w:val="28"/>
        </w:rPr>
        <w:t xml:space="preserve"> Protección al Ambiente del Estado de Coahuila de Zaragoza</w:t>
      </w:r>
      <w:r w:rsidR="00F44DB9">
        <w:rPr>
          <w:rFonts w:cs="Arial"/>
          <w:bCs/>
          <w:sz w:val="28"/>
          <w:szCs w:val="28"/>
        </w:rPr>
        <w:t xml:space="preserve"> </w:t>
      </w:r>
      <w:r w:rsidR="00026035" w:rsidRPr="00B36C2C">
        <w:rPr>
          <w:rFonts w:cs="Arial"/>
          <w:sz w:val="28"/>
          <w:szCs w:val="28"/>
        </w:rPr>
        <w:t>al tenor de la</w:t>
      </w:r>
      <w:r w:rsidR="000E3DDB" w:rsidRPr="00B36C2C">
        <w:rPr>
          <w:rFonts w:cs="Arial"/>
          <w:sz w:val="28"/>
          <w:szCs w:val="28"/>
        </w:rPr>
        <w:t xml:space="preserve"> siguiente:</w:t>
      </w:r>
    </w:p>
    <w:p w:rsidR="003A761E" w:rsidRDefault="003A761E" w:rsidP="007C2F20">
      <w:pPr>
        <w:spacing w:line="360" w:lineRule="auto"/>
        <w:jc w:val="center"/>
        <w:rPr>
          <w:rFonts w:cs="Arial"/>
          <w:b/>
          <w:bCs/>
          <w:sz w:val="28"/>
          <w:szCs w:val="28"/>
          <w:bdr w:val="none" w:sz="0" w:space="0" w:color="auto" w:frame="1"/>
          <w:shd w:val="clear" w:color="auto" w:fill="FFFFFF"/>
        </w:rPr>
      </w:pPr>
    </w:p>
    <w:p w:rsidR="000E3DDB" w:rsidRPr="00B36C2C" w:rsidRDefault="000E3DDB" w:rsidP="007C2F20">
      <w:pPr>
        <w:spacing w:line="360" w:lineRule="auto"/>
        <w:jc w:val="center"/>
        <w:rPr>
          <w:rFonts w:cs="Arial"/>
          <w:b/>
          <w:bCs/>
          <w:sz w:val="28"/>
          <w:szCs w:val="28"/>
          <w:bdr w:val="none" w:sz="0" w:space="0" w:color="auto" w:frame="1"/>
          <w:shd w:val="clear" w:color="auto" w:fill="FFFFFF"/>
        </w:rPr>
      </w:pPr>
      <w:r w:rsidRPr="00B36C2C">
        <w:rPr>
          <w:rFonts w:cs="Arial"/>
          <w:b/>
          <w:bCs/>
          <w:sz w:val="28"/>
          <w:szCs w:val="28"/>
          <w:bdr w:val="none" w:sz="0" w:space="0" w:color="auto" w:frame="1"/>
          <w:shd w:val="clear" w:color="auto" w:fill="FFFFFF"/>
        </w:rPr>
        <w:t>EXPOSICIÓN DE MOTIVOS</w:t>
      </w:r>
    </w:p>
    <w:p w:rsidR="000E3DDB" w:rsidRPr="00B36C2C" w:rsidRDefault="000E3DDB" w:rsidP="007C2F20">
      <w:pPr>
        <w:spacing w:line="360" w:lineRule="auto"/>
        <w:jc w:val="center"/>
        <w:rPr>
          <w:rFonts w:cs="Arial"/>
          <w:b/>
          <w:bCs/>
          <w:sz w:val="28"/>
          <w:szCs w:val="28"/>
          <w:bdr w:val="none" w:sz="0" w:space="0" w:color="auto" w:frame="1"/>
          <w:shd w:val="clear" w:color="auto" w:fill="FFFFFF"/>
        </w:rPr>
      </w:pPr>
    </w:p>
    <w:p w:rsidR="00557255" w:rsidRPr="00B36C2C" w:rsidRDefault="00F44DB9" w:rsidP="00F44DB9">
      <w:pPr>
        <w:spacing w:line="360" w:lineRule="auto"/>
        <w:rPr>
          <w:rFonts w:cs="Arial"/>
          <w:sz w:val="28"/>
          <w:szCs w:val="28"/>
        </w:rPr>
      </w:pPr>
      <w:r>
        <w:rPr>
          <w:rFonts w:cs="Arial"/>
          <w:sz w:val="28"/>
          <w:szCs w:val="28"/>
        </w:rPr>
        <w:t>La S</w:t>
      </w:r>
      <w:r w:rsidR="00557255" w:rsidRPr="00B36C2C">
        <w:rPr>
          <w:rFonts w:cs="Arial"/>
          <w:sz w:val="28"/>
          <w:szCs w:val="28"/>
        </w:rPr>
        <w:t>ecretaria de Medio Ambiente y Recursos Naturales, Josefa González Blanco, advirtió que el ecocidio es la nueva amenaza global del Siglo XXI,</w:t>
      </w:r>
      <w:r>
        <w:rPr>
          <w:rFonts w:cs="Arial"/>
          <w:sz w:val="28"/>
          <w:szCs w:val="28"/>
        </w:rPr>
        <w:t xml:space="preserve"> esto</w:t>
      </w:r>
      <w:r w:rsidR="00557255" w:rsidRPr="00B36C2C">
        <w:rPr>
          <w:rFonts w:cs="Arial"/>
          <w:sz w:val="28"/>
          <w:szCs w:val="28"/>
        </w:rPr>
        <w:t xml:space="preserve"> durante la clausura del Foro Nacional del Plan Nacional de Desarrollo 2019-2024.</w:t>
      </w:r>
    </w:p>
    <w:p w:rsidR="00557255" w:rsidRPr="00B36C2C" w:rsidRDefault="00557255" w:rsidP="003A761E">
      <w:pPr>
        <w:spacing w:line="360" w:lineRule="auto"/>
        <w:ind w:firstLine="709"/>
        <w:rPr>
          <w:rFonts w:cs="Arial"/>
          <w:sz w:val="28"/>
          <w:szCs w:val="28"/>
        </w:rPr>
      </w:pPr>
      <w:r w:rsidRPr="003A761E">
        <w:rPr>
          <w:rFonts w:cs="Arial"/>
          <w:i/>
          <w:sz w:val="28"/>
          <w:szCs w:val="28"/>
        </w:rPr>
        <w:t>“Históricamente en épocas oscuras en que ideologías extremistas han degenerado en genocidio, es decir, el exterminio masivo de personas, ahora en el Siglo XXI es el ecocidio, la pérdida de nuestros ecosistemas, es la pérdida de nuestros recursos”</w:t>
      </w:r>
      <w:r w:rsidRPr="00B36C2C">
        <w:rPr>
          <w:rFonts w:cs="Arial"/>
          <w:sz w:val="28"/>
          <w:szCs w:val="28"/>
        </w:rPr>
        <w:t>.</w:t>
      </w:r>
      <w:r w:rsidRPr="00B36C2C">
        <w:rPr>
          <w:rFonts w:cs="Arial"/>
          <w:sz w:val="28"/>
          <w:szCs w:val="28"/>
        </w:rPr>
        <w:footnoteReference w:id="1"/>
      </w:r>
    </w:p>
    <w:p w:rsidR="00F44DB9" w:rsidRDefault="00F44DB9" w:rsidP="00F44DB9">
      <w:pPr>
        <w:spacing w:line="360" w:lineRule="auto"/>
        <w:rPr>
          <w:rFonts w:cs="Arial"/>
          <w:sz w:val="28"/>
          <w:szCs w:val="28"/>
        </w:rPr>
      </w:pPr>
    </w:p>
    <w:p w:rsidR="00557255" w:rsidRPr="00B36C2C" w:rsidRDefault="00557255" w:rsidP="00F44DB9">
      <w:pPr>
        <w:spacing w:line="360" w:lineRule="auto"/>
        <w:rPr>
          <w:rFonts w:cs="Arial"/>
          <w:sz w:val="28"/>
          <w:szCs w:val="28"/>
        </w:rPr>
      </w:pPr>
      <w:r w:rsidRPr="00B36C2C">
        <w:rPr>
          <w:rFonts w:cs="Arial"/>
          <w:sz w:val="28"/>
          <w:szCs w:val="28"/>
        </w:rPr>
        <w:t>La titular de la Semarnat advirtió que, en el último año, las pérdidas por agotamiento de degradación ambiental ascendieron a 947 mil millones de pesos, equivalente al 4.4</w:t>
      </w:r>
      <w:r w:rsidR="00F44DB9">
        <w:rPr>
          <w:rFonts w:cs="Arial"/>
          <w:sz w:val="28"/>
          <w:szCs w:val="28"/>
        </w:rPr>
        <w:t>%</w:t>
      </w:r>
      <w:r w:rsidRPr="00B36C2C">
        <w:rPr>
          <w:rFonts w:cs="Arial"/>
          <w:sz w:val="28"/>
          <w:szCs w:val="28"/>
        </w:rPr>
        <w:t xml:space="preserve"> del Producto Interno Bruto.</w:t>
      </w:r>
    </w:p>
    <w:p w:rsidR="00557255" w:rsidRPr="00B36C2C" w:rsidRDefault="00557255" w:rsidP="00557255">
      <w:pPr>
        <w:spacing w:line="360" w:lineRule="auto"/>
        <w:rPr>
          <w:rFonts w:cs="Arial"/>
          <w:sz w:val="28"/>
          <w:szCs w:val="28"/>
        </w:rPr>
      </w:pPr>
      <w:r w:rsidRPr="00B36C2C">
        <w:rPr>
          <w:rFonts w:cs="Arial"/>
          <w:sz w:val="28"/>
          <w:szCs w:val="28"/>
        </w:rPr>
        <w:lastRenderedPageBreak/>
        <w:t>Además, comentó que han gastado mil 600 millones de pesos en la atención de enfermedades respiratorias y 20 mil millones de pesos al año por la mala calidad del aire.</w:t>
      </w:r>
    </w:p>
    <w:p w:rsidR="00F44DB9" w:rsidRDefault="00F44DB9" w:rsidP="00F44DB9">
      <w:pPr>
        <w:spacing w:line="360" w:lineRule="auto"/>
        <w:rPr>
          <w:rFonts w:cs="Arial"/>
          <w:sz w:val="28"/>
          <w:szCs w:val="28"/>
        </w:rPr>
      </w:pPr>
    </w:p>
    <w:p w:rsidR="006A1C3F" w:rsidRDefault="00557255" w:rsidP="006A1C3F">
      <w:pPr>
        <w:spacing w:line="360" w:lineRule="auto"/>
        <w:rPr>
          <w:rFonts w:cs="Arial"/>
          <w:sz w:val="28"/>
          <w:szCs w:val="28"/>
        </w:rPr>
      </w:pPr>
      <w:r w:rsidRPr="00B36C2C">
        <w:rPr>
          <w:rFonts w:cs="Arial"/>
          <w:sz w:val="28"/>
          <w:szCs w:val="28"/>
        </w:rPr>
        <w:t>Hizo un llamado al sector privado, académicos, opinión pública y sociedad civil para que ayuden a atender el estado de emergencia en que se encuentra la naturale</w:t>
      </w:r>
      <w:r w:rsidR="006A1C3F">
        <w:rPr>
          <w:rFonts w:cs="Arial"/>
          <w:sz w:val="28"/>
          <w:szCs w:val="28"/>
        </w:rPr>
        <w:t>za.</w:t>
      </w:r>
    </w:p>
    <w:p w:rsidR="006A1C3F" w:rsidRDefault="006A1C3F" w:rsidP="006A1C3F">
      <w:pPr>
        <w:spacing w:line="360" w:lineRule="auto"/>
        <w:rPr>
          <w:rFonts w:cs="Arial"/>
          <w:sz w:val="28"/>
          <w:szCs w:val="28"/>
        </w:rPr>
      </w:pPr>
    </w:p>
    <w:p w:rsidR="00557255" w:rsidRPr="00B36C2C" w:rsidRDefault="006A1C3F" w:rsidP="006A1C3F">
      <w:pPr>
        <w:spacing w:line="360" w:lineRule="auto"/>
        <w:rPr>
          <w:rFonts w:cs="Arial"/>
          <w:sz w:val="28"/>
          <w:szCs w:val="28"/>
        </w:rPr>
      </w:pPr>
      <w:r>
        <w:rPr>
          <w:rFonts w:cs="Arial"/>
          <w:sz w:val="28"/>
          <w:szCs w:val="28"/>
        </w:rPr>
        <w:t>Por otro lado</w:t>
      </w:r>
      <w:r w:rsidR="00557255" w:rsidRPr="00B36C2C">
        <w:rPr>
          <w:rFonts w:cs="Arial"/>
          <w:sz w:val="28"/>
          <w:szCs w:val="28"/>
        </w:rPr>
        <w:t>, diversa literatura en el tema medioambiental desde la perspectiva jurídica, ha coincidido en que el ecocidio debería ser considerado com</w:t>
      </w:r>
      <w:r>
        <w:rPr>
          <w:rFonts w:cs="Arial"/>
          <w:sz w:val="28"/>
          <w:szCs w:val="28"/>
        </w:rPr>
        <w:t>o el quito crimen contra la paz,</w:t>
      </w:r>
      <w:r w:rsidR="00557255" w:rsidRPr="00B36C2C">
        <w:rPr>
          <w:rFonts w:cs="Arial"/>
          <w:sz w:val="28"/>
          <w:szCs w:val="28"/>
        </w:rPr>
        <w:t xml:space="preserve"> aunado a los ya establecidos dentro del Estatuto de Roma de la Corte Penal Internacional.</w:t>
      </w:r>
    </w:p>
    <w:p w:rsidR="006A1C3F" w:rsidRDefault="006A1C3F" w:rsidP="006A1C3F">
      <w:pPr>
        <w:spacing w:line="360" w:lineRule="auto"/>
        <w:rPr>
          <w:rFonts w:cs="Arial"/>
          <w:sz w:val="28"/>
          <w:szCs w:val="28"/>
        </w:rPr>
      </w:pPr>
    </w:p>
    <w:p w:rsidR="00557255" w:rsidRPr="00B36C2C" w:rsidRDefault="00557255" w:rsidP="006A1C3F">
      <w:pPr>
        <w:spacing w:line="360" w:lineRule="auto"/>
        <w:rPr>
          <w:rFonts w:cs="Arial"/>
          <w:sz w:val="28"/>
          <w:szCs w:val="28"/>
        </w:rPr>
      </w:pPr>
      <w:r w:rsidRPr="00B36C2C">
        <w:rPr>
          <w:rFonts w:cs="Arial"/>
          <w:sz w:val="28"/>
          <w:szCs w:val="28"/>
        </w:rPr>
        <w:t>El ecocidio se define como el daño excesivo, la destrucción o la pérdida de los ecosistemas de un territorio determinado, ya sea por causa humana o por otras causas, hasta el punto de que el disfrute pacífico de los habitantes de ese territorio ha</w:t>
      </w:r>
      <w:r w:rsidR="006A1C3F">
        <w:rPr>
          <w:rFonts w:cs="Arial"/>
          <w:sz w:val="28"/>
          <w:szCs w:val="28"/>
        </w:rPr>
        <w:t>ya</w:t>
      </w:r>
      <w:r w:rsidRPr="00B36C2C">
        <w:rPr>
          <w:rFonts w:cs="Arial"/>
          <w:sz w:val="28"/>
          <w:szCs w:val="28"/>
        </w:rPr>
        <w:t xml:space="preserve"> sido o será severamente disminuido.</w:t>
      </w:r>
    </w:p>
    <w:p w:rsidR="006A1C3F" w:rsidRDefault="006A1C3F" w:rsidP="006A1C3F">
      <w:pPr>
        <w:spacing w:line="360" w:lineRule="auto"/>
        <w:rPr>
          <w:rFonts w:cs="Arial"/>
          <w:sz w:val="28"/>
          <w:szCs w:val="28"/>
        </w:rPr>
      </w:pPr>
    </w:p>
    <w:p w:rsidR="006A1C3F" w:rsidRDefault="00557255" w:rsidP="006A1C3F">
      <w:pPr>
        <w:spacing w:line="360" w:lineRule="auto"/>
        <w:rPr>
          <w:rFonts w:cs="Arial"/>
          <w:sz w:val="28"/>
          <w:szCs w:val="28"/>
        </w:rPr>
      </w:pPr>
      <w:r w:rsidRPr="00B36C2C">
        <w:rPr>
          <w:rFonts w:cs="Arial"/>
          <w:sz w:val="28"/>
          <w:szCs w:val="28"/>
        </w:rPr>
        <w:t xml:space="preserve">Este término hace referencia a un deterioro a nivel general del ambiente en una zona determinada, con un nivel de daño tan amplio que puede llegar a poner en duda la vida de quienes habitan en esa zona en particular, este tipo de daños puede ser irreparable cuando en un hábitat o ecosistema en particular sufre destrucciones que sobrepasan su capacidad para auto regenerarse. </w:t>
      </w:r>
    </w:p>
    <w:p w:rsidR="00557255" w:rsidRPr="00B36C2C" w:rsidRDefault="00557255" w:rsidP="006A1C3F">
      <w:pPr>
        <w:spacing w:line="360" w:lineRule="auto"/>
        <w:rPr>
          <w:rFonts w:cs="Arial"/>
          <w:sz w:val="28"/>
          <w:szCs w:val="28"/>
        </w:rPr>
      </w:pPr>
      <w:r w:rsidRPr="00B36C2C">
        <w:rPr>
          <w:rFonts w:cs="Arial"/>
          <w:sz w:val="28"/>
          <w:szCs w:val="28"/>
        </w:rPr>
        <w:lastRenderedPageBreak/>
        <w:t>Generalmente este tipo de acciones se encuentra vinculado a agentes externos vivos, que pueden llegar a afectar la vida de las especies en una zona. Otros agentes que promueven en gran medida al ecocidio es la contaminación a gran escala, un ejemplo de ello es la producida por los desecho</w:t>
      </w:r>
      <w:r w:rsidR="006A1C3F">
        <w:rPr>
          <w:rFonts w:cs="Arial"/>
          <w:sz w:val="28"/>
          <w:szCs w:val="28"/>
        </w:rPr>
        <w:t>s</w:t>
      </w:r>
      <w:r w:rsidRPr="00B36C2C">
        <w:rPr>
          <w:rFonts w:cs="Arial"/>
          <w:sz w:val="28"/>
          <w:szCs w:val="28"/>
        </w:rPr>
        <w:t xml:space="preserve"> industriales, o aquella causada por el uso de sustancias químicas en la tierra.</w:t>
      </w:r>
    </w:p>
    <w:p w:rsidR="006A1C3F" w:rsidRDefault="006A1C3F" w:rsidP="006A1C3F">
      <w:pPr>
        <w:spacing w:line="360" w:lineRule="auto"/>
        <w:rPr>
          <w:rFonts w:cs="Arial"/>
          <w:sz w:val="28"/>
          <w:szCs w:val="28"/>
        </w:rPr>
      </w:pPr>
    </w:p>
    <w:p w:rsidR="00557255" w:rsidRPr="00B36C2C" w:rsidRDefault="00557255" w:rsidP="006A1C3F">
      <w:pPr>
        <w:spacing w:line="360" w:lineRule="auto"/>
        <w:rPr>
          <w:rFonts w:cs="Arial"/>
          <w:sz w:val="28"/>
          <w:szCs w:val="28"/>
        </w:rPr>
      </w:pPr>
      <w:r w:rsidRPr="00B36C2C">
        <w:rPr>
          <w:rFonts w:cs="Arial"/>
          <w:sz w:val="28"/>
          <w:szCs w:val="28"/>
        </w:rPr>
        <w:t>Hace unos meses murió Polly</w:t>
      </w:r>
      <w:r w:rsidR="006A1C3F">
        <w:rPr>
          <w:rFonts w:cs="Arial"/>
          <w:sz w:val="28"/>
          <w:szCs w:val="28"/>
        </w:rPr>
        <w:t xml:space="preserve"> </w:t>
      </w:r>
      <w:r w:rsidRPr="00B36C2C">
        <w:rPr>
          <w:rFonts w:cs="Arial"/>
          <w:sz w:val="28"/>
          <w:szCs w:val="28"/>
        </w:rPr>
        <w:t>Higgins con apenas 50 años, pero le bastaron para fundar un movimiento político y social de alcance mundial. Hija de una artista y un meteorólogo, criada en los lagos de Escocia, Polly estudió leyes para poder abocarse a defender el ambiente. Se dio cuenta de que la naturaleza necesita defensores, e inauguró un movimiento social potente, que procura la criminalización del ecocidio.</w:t>
      </w:r>
    </w:p>
    <w:p w:rsidR="006A1C3F" w:rsidRDefault="006A1C3F" w:rsidP="006A1C3F">
      <w:pPr>
        <w:spacing w:line="360" w:lineRule="auto"/>
        <w:rPr>
          <w:rFonts w:cs="Arial"/>
          <w:sz w:val="28"/>
          <w:szCs w:val="28"/>
        </w:rPr>
      </w:pPr>
    </w:p>
    <w:p w:rsidR="00557255" w:rsidRPr="00B36C2C" w:rsidRDefault="00557255" w:rsidP="006A1C3F">
      <w:pPr>
        <w:spacing w:line="360" w:lineRule="auto"/>
        <w:rPr>
          <w:rFonts w:cs="Arial"/>
          <w:sz w:val="28"/>
          <w:szCs w:val="28"/>
        </w:rPr>
      </w:pPr>
      <w:r w:rsidRPr="00B36C2C">
        <w:rPr>
          <w:rFonts w:cs="Arial"/>
          <w:sz w:val="28"/>
          <w:szCs w:val="28"/>
        </w:rPr>
        <w:t>Comenzó de jovencita emplazando juicios simbólicos a compañías ecocidas en la ONU. Luego, ya con la fuerza de la opinión pública europea, comenzó a incidir como fiscal y jurista para ir formando una jurisprudencia internacional contra el ecocidio. Los humanos, decía, somos custodios de nuestro planeta. Quienes atenten contra él son criminales que deben ser perseguidos.</w:t>
      </w:r>
    </w:p>
    <w:p w:rsidR="006A1C3F" w:rsidRDefault="006A1C3F" w:rsidP="006A1C3F">
      <w:pPr>
        <w:spacing w:line="360" w:lineRule="auto"/>
        <w:rPr>
          <w:rFonts w:cs="Arial"/>
          <w:sz w:val="28"/>
          <w:szCs w:val="28"/>
        </w:rPr>
      </w:pPr>
    </w:p>
    <w:p w:rsidR="006A1C3F" w:rsidRDefault="00557255" w:rsidP="006A1C3F">
      <w:pPr>
        <w:spacing w:line="360" w:lineRule="auto"/>
        <w:rPr>
          <w:rFonts w:cs="Arial"/>
          <w:sz w:val="28"/>
          <w:szCs w:val="28"/>
        </w:rPr>
      </w:pPr>
      <w:r w:rsidRPr="00B36C2C">
        <w:rPr>
          <w:rFonts w:cs="Arial"/>
          <w:sz w:val="28"/>
          <w:szCs w:val="28"/>
        </w:rPr>
        <w:t xml:space="preserve">El verano pasado Greta Thunberg, una niña de 15 años de aspecto tímido e introvertido, inició una huelga escolar en defensa del clima frente al parlamento sueco. Hoy Greta </w:t>
      </w:r>
      <w:r w:rsidR="006A1C3F" w:rsidRPr="00B36C2C">
        <w:rPr>
          <w:rFonts w:cs="Arial"/>
          <w:sz w:val="28"/>
          <w:szCs w:val="28"/>
        </w:rPr>
        <w:t>lidera</w:t>
      </w:r>
      <w:r w:rsidRPr="00B36C2C">
        <w:rPr>
          <w:rFonts w:cs="Arial"/>
          <w:sz w:val="28"/>
          <w:szCs w:val="28"/>
        </w:rPr>
        <w:t xml:space="preserve"> un movimiento mundial y hay paros en </w:t>
      </w:r>
      <w:r w:rsidRPr="00B36C2C">
        <w:rPr>
          <w:rFonts w:cs="Arial"/>
          <w:sz w:val="28"/>
          <w:szCs w:val="28"/>
        </w:rPr>
        <w:lastRenderedPageBreak/>
        <w:t>defensa del clima en unos 70 países como parte de un movimiento llamado Extinction</w:t>
      </w:r>
      <w:r w:rsidR="006A1C3F">
        <w:rPr>
          <w:rFonts w:cs="Arial"/>
          <w:sz w:val="28"/>
          <w:szCs w:val="28"/>
        </w:rPr>
        <w:t xml:space="preserve"> </w:t>
      </w:r>
      <w:r w:rsidRPr="00B36C2C">
        <w:rPr>
          <w:rFonts w:cs="Arial"/>
          <w:sz w:val="28"/>
          <w:szCs w:val="28"/>
        </w:rPr>
        <w:t>Rebellion (la revuelta contra la extinción).</w:t>
      </w:r>
    </w:p>
    <w:p w:rsidR="006A1C3F" w:rsidRDefault="006A1C3F" w:rsidP="006A1C3F">
      <w:pPr>
        <w:spacing w:line="360" w:lineRule="auto"/>
        <w:rPr>
          <w:rFonts w:cs="Arial"/>
          <w:sz w:val="28"/>
          <w:szCs w:val="28"/>
        </w:rPr>
      </w:pPr>
    </w:p>
    <w:p w:rsidR="00557255" w:rsidRPr="00B36C2C" w:rsidRDefault="00557255" w:rsidP="006A1C3F">
      <w:pPr>
        <w:spacing w:line="360" w:lineRule="auto"/>
        <w:rPr>
          <w:rFonts w:cs="Arial"/>
          <w:sz w:val="28"/>
          <w:szCs w:val="28"/>
        </w:rPr>
      </w:pPr>
      <w:r w:rsidRPr="00B36C2C">
        <w:rPr>
          <w:rFonts w:cs="Arial"/>
          <w:sz w:val="28"/>
          <w:szCs w:val="28"/>
        </w:rPr>
        <w:t xml:space="preserve"> Necesitamos que México ingrese de lleno a ese movimiento. La tradición de los políticos de contraponer el llamado progreso al cuidado del clima y del ambiente debe terminarse ya.</w:t>
      </w:r>
    </w:p>
    <w:p w:rsidR="006A1C3F" w:rsidRDefault="006A1C3F" w:rsidP="006A1C3F">
      <w:pPr>
        <w:spacing w:line="360" w:lineRule="auto"/>
        <w:rPr>
          <w:rFonts w:cs="Arial"/>
          <w:sz w:val="28"/>
          <w:szCs w:val="28"/>
        </w:rPr>
      </w:pPr>
    </w:p>
    <w:p w:rsidR="006A1C3F" w:rsidRDefault="00557255" w:rsidP="006A1C3F">
      <w:pPr>
        <w:spacing w:line="360" w:lineRule="auto"/>
        <w:rPr>
          <w:rFonts w:cs="Arial"/>
          <w:sz w:val="28"/>
          <w:szCs w:val="28"/>
        </w:rPr>
      </w:pPr>
      <w:r w:rsidRPr="00B36C2C">
        <w:rPr>
          <w:rFonts w:cs="Arial"/>
          <w:sz w:val="28"/>
          <w:szCs w:val="28"/>
        </w:rPr>
        <w:t xml:space="preserve">El mes pasado, La Jornada reportó que en México se han asesinado 15 activistas ambientales en lo que va del sexenio. Quince, en apenas cuatro meses. En 2018 el número de ambientales asesinados fue 21 y en 2017 fueron 15. Cada año son más muertos. Hoy México es uno de los países más peligrosos para los ambientalistas. El Estado mexicano ha faltado a su responsabilidad como protector del ambiente. </w:t>
      </w:r>
    </w:p>
    <w:p w:rsidR="006A1C3F" w:rsidRDefault="006A1C3F" w:rsidP="006A1C3F">
      <w:pPr>
        <w:spacing w:line="360" w:lineRule="auto"/>
        <w:rPr>
          <w:rFonts w:cs="Arial"/>
          <w:sz w:val="28"/>
          <w:szCs w:val="28"/>
        </w:rPr>
      </w:pPr>
    </w:p>
    <w:p w:rsidR="006A1C3F" w:rsidRDefault="00557255" w:rsidP="006A1C3F">
      <w:pPr>
        <w:spacing w:line="360" w:lineRule="auto"/>
        <w:rPr>
          <w:rFonts w:cs="Arial"/>
          <w:sz w:val="28"/>
          <w:szCs w:val="28"/>
        </w:rPr>
      </w:pPr>
      <w:r w:rsidRPr="00B36C2C">
        <w:rPr>
          <w:rFonts w:cs="Arial"/>
          <w:sz w:val="28"/>
          <w:szCs w:val="28"/>
        </w:rPr>
        <w:t xml:space="preserve">Uno tras de otro, nuestros gobiernos se han sumado alegremente al ecocidio, sea ya por omisión o comisión, haciendo suyos proyectos extractivos cortoplacistas, extendiendo licencias de construcción donde no debería, </w:t>
      </w:r>
      <w:r w:rsidR="006A1C3F">
        <w:rPr>
          <w:rFonts w:cs="Arial"/>
          <w:sz w:val="28"/>
          <w:szCs w:val="28"/>
        </w:rPr>
        <w:t xml:space="preserve">haciéndose de </w:t>
      </w:r>
      <w:r w:rsidRPr="00B36C2C">
        <w:rPr>
          <w:rFonts w:cs="Arial"/>
          <w:sz w:val="28"/>
          <w:szCs w:val="28"/>
        </w:rPr>
        <w:t xml:space="preserve"> la vista gorda ante contaminación de costas, ríos y mantos freáticos, e ignorando los efectos del cambio climático. </w:t>
      </w:r>
    </w:p>
    <w:p w:rsidR="006A1C3F" w:rsidRDefault="006A1C3F" w:rsidP="006A1C3F">
      <w:pPr>
        <w:spacing w:line="360" w:lineRule="auto"/>
        <w:rPr>
          <w:rFonts w:cs="Arial"/>
          <w:sz w:val="28"/>
          <w:szCs w:val="28"/>
        </w:rPr>
      </w:pPr>
    </w:p>
    <w:p w:rsidR="00557255" w:rsidRPr="00B36C2C" w:rsidRDefault="00557255" w:rsidP="006A1C3F">
      <w:pPr>
        <w:spacing w:line="360" w:lineRule="auto"/>
        <w:rPr>
          <w:rFonts w:cs="Arial"/>
          <w:sz w:val="28"/>
          <w:szCs w:val="28"/>
        </w:rPr>
      </w:pPr>
      <w:r w:rsidRPr="00B36C2C">
        <w:rPr>
          <w:rFonts w:cs="Arial"/>
          <w:sz w:val="28"/>
          <w:szCs w:val="28"/>
        </w:rPr>
        <w:t>Las causas ambientales de los problemas sociales rara vez se mencionan, porque el gobierno no quiere encararlas. Ejemplo: el papel del cambio climático en la migración centroamericana no se menciona.</w:t>
      </w:r>
    </w:p>
    <w:p w:rsidR="006A1C3F" w:rsidRDefault="006A1C3F" w:rsidP="00557255">
      <w:pPr>
        <w:spacing w:line="360" w:lineRule="auto"/>
        <w:rPr>
          <w:rFonts w:cs="Arial"/>
          <w:sz w:val="28"/>
          <w:szCs w:val="28"/>
        </w:rPr>
      </w:pPr>
    </w:p>
    <w:p w:rsidR="008055AB" w:rsidRPr="00B36C2C" w:rsidRDefault="00557255" w:rsidP="00557255">
      <w:pPr>
        <w:spacing w:line="360" w:lineRule="auto"/>
        <w:rPr>
          <w:rFonts w:cs="Arial"/>
          <w:sz w:val="28"/>
          <w:szCs w:val="28"/>
        </w:rPr>
      </w:pPr>
      <w:r w:rsidRPr="00B36C2C">
        <w:rPr>
          <w:rFonts w:cs="Arial"/>
          <w:sz w:val="28"/>
          <w:szCs w:val="28"/>
        </w:rPr>
        <w:lastRenderedPageBreak/>
        <w:t>En este contexto es de resaltar que la legislación en nuestro estado no contempla un delito de ecocidio como tal, sino que solo se limita a establecer conceptos como “Delitos contra el medio ambiente y el equilibrio ecológico” dentro del título noveno de nuestro Código Penal vigente y  por cuanto a la Ley del Equilibrio Ecológico y la Protección al Ambiente, toca muy brevemente el concepto “delito ambiental”, sin hacer referencia al concep</w:t>
      </w:r>
      <w:r w:rsidR="006A1C3F">
        <w:rPr>
          <w:rFonts w:cs="Arial"/>
          <w:sz w:val="28"/>
          <w:szCs w:val="28"/>
        </w:rPr>
        <w:t>to descrito anteriormente como e</w:t>
      </w:r>
      <w:r w:rsidRPr="00B36C2C">
        <w:rPr>
          <w:rFonts w:cs="Arial"/>
          <w:sz w:val="28"/>
          <w:szCs w:val="28"/>
        </w:rPr>
        <w:t>cocidio.</w:t>
      </w:r>
      <w:r w:rsidR="009304E7">
        <w:rPr>
          <w:rFonts w:cs="Arial"/>
          <w:sz w:val="28"/>
          <w:szCs w:val="28"/>
        </w:rPr>
        <w:footnoteReference w:id="2"/>
      </w:r>
    </w:p>
    <w:p w:rsidR="006A1C3F" w:rsidRDefault="006A1C3F" w:rsidP="006A1C3F">
      <w:pPr>
        <w:spacing w:line="360" w:lineRule="auto"/>
        <w:rPr>
          <w:rFonts w:cs="Arial"/>
          <w:sz w:val="28"/>
          <w:szCs w:val="28"/>
        </w:rPr>
      </w:pPr>
    </w:p>
    <w:p w:rsidR="00F13D3B" w:rsidRDefault="006A1C3F" w:rsidP="006A1C3F">
      <w:pPr>
        <w:spacing w:line="360" w:lineRule="auto"/>
        <w:rPr>
          <w:rFonts w:cs="Arial"/>
          <w:sz w:val="28"/>
          <w:szCs w:val="28"/>
        </w:rPr>
      </w:pPr>
      <w:r>
        <w:rPr>
          <w:rFonts w:cs="Arial"/>
          <w:sz w:val="28"/>
          <w:szCs w:val="28"/>
        </w:rPr>
        <w:t>Nuestro compromiso como Grupo Parlamentario</w:t>
      </w:r>
      <w:r w:rsidR="00557255" w:rsidRPr="00B36C2C">
        <w:rPr>
          <w:rFonts w:cs="Arial"/>
          <w:sz w:val="28"/>
          <w:szCs w:val="28"/>
        </w:rPr>
        <w:t xml:space="preserve"> es la protección de nuestros ciudadanos y del territorio que habitamos todos los coahui</w:t>
      </w:r>
      <w:r w:rsidR="00F13D3B">
        <w:rPr>
          <w:rFonts w:cs="Arial"/>
          <w:sz w:val="28"/>
          <w:szCs w:val="28"/>
        </w:rPr>
        <w:t>lenses, es por ello que solicitamos</w:t>
      </w:r>
      <w:r w:rsidR="00557255" w:rsidRPr="00B36C2C">
        <w:rPr>
          <w:rFonts w:cs="Arial"/>
          <w:sz w:val="28"/>
          <w:szCs w:val="28"/>
        </w:rPr>
        <w:t xml:space="preserve"> se tipifique como delito</w:t>
      </w:r>
      <w:r w:rsidR="00F13D3B">
        <w:rPr>
          <w:rFonts w:cs="Arial"/>
          <w:sz w:val="28"/>
          <w:szCs w:val="28"/>
        </w:rPr>
        <w:t xml:space="preserve"> dentro del Código Penal de nuestro Estado</w:t>
      </w:r>
      <w:r w:rsidR="00557255" w:rsidRPr="00B36C2C">
        <w:rPr>
          <w:rFonts w:cs="Arial"/>
          <w:sz w:val="28"/>
          <w:szCs w:val="28"/>
        </w:rPr>
        <w:t>, el delito de Ecocidio, toda vez que éste queda impune y daña no sólo a nuestro medio ambiente, sino a nuestra fauna y flor</w:t>
      </w:r>
      <w:r w:rsidR="00F13D3B">
        <w:rPr>
          <w:rFonts w:cs="Arial"/>
          <w:sz w:val="28"/>
          <w:szCs w:val="28"/>
        </w:rPr>
        <w:t xml:space="preserve">a que tanto nos necesita. </w:t>
      </w:r>
    </w:p>
    <w:p w:rsidR="00F13D3B" w:rsidRDefault="00F13D3B" w:rsidP="006A1C3F">
      <w:pPr>
        <w:spacing w:line="360" w:lineRule="auto"/>
        <w:rPr>
          <w:rFonts w:cs="Arial"/>
          <w:sz w:val="28"/>
          <w:szCs w:val="28"/>
        </w:rPr>
      </w:pPr>
    </w:p>
    <w:p w:rsidR="00557255" w:rsidRPr="00B36C2C" w:rsidRDefault="00F13D3B" w:rsidP="006A1C3F">
      <w:pPr>
        <w:spacing w:line="360" w:lineRule="auto"/>
        <w:rPr>
          <w:rFonts w:cs="Arial"/>
          <w:sz w:val="28"/>
          <w:szCs w:val="28"/>
        </w:rPr>
      </w:pPr>
      <w:r>
        <w:rPr>
          <w:rFonts w:cs="Arial"/>
          <w:sz w:val="28"/>
          <w:szCs w:val="28"/>
        </w:rPr>
        <w:t>Lo anterior</w:t>
      </w:r>
      <w:r w:rsidR="00557255" w:rsidRPr="00B36C2C">
        <w:rPr>
          <w:rFonts w:cs="Arial"/>
          <w:sz w:val="28"/>
          <w:szCs w:val="28"/>
        </w:rPr>
        <w:t xml:space="preserve"> se encuentra fundamentado en nuestra Carta Magna, en su artículo 4o., párrafo quinto, que a la letra dice:</w:t>
      </w:r>
    </w:p>
    <w:p w:rsidR="00557255" w:rsidRPr="00B36C2C" w:rsidRDefault="00557255" w:rsidP="003A761E">
      <w:pPr>
        <w:spacing w:line="360" w:lineRule="auto"/>
        <w:ind w:firstLine="709"/>
        <w:rPr>
          <w:rFonts w:cs="Arial"/>
          <w:i/>
          <w:sz w:val="28"/>
          <w:szCs w:val="28"/>
        </w:rPr>
      </w:pPr>
      <w:r w:rsidRPr="00B36C2C">
        <w:rPr>
          <w:rFonts w:cs="Arial"/>
          <w:i/>
          <w:sz w:val="28"/>
          <w:szCs w:val="28"/>
        </w:rPr>
        <w:t>“Toda persona tiene derecho a un medio ambiente sano para su desarrollo y bienestar. El Estado garantizará el respeto a este derecho. El daño y deterioro ambiental generará responsabilidad para quien lo provoque en términos de lo dispuesto por la ley”.</w:t>
      </w:r>
    </w:p>
    <w:p w:rsidR="00F13D3B" w:rsidRDefault="00F13D3B" w:rsidP="00F13D3B">
      <w:pPr>
        <w:spacing w:line="360" w:lineRule="auto"/>
        <w:rPr>
          <w:rFonts w:cs="Arial"/>
          <w:sz w:val="28"/>
          <w:szCs w:val="28"/>
        </w:rPr>
      </w:pPr>
    </w:p>
    <w:p w:rsidR="0076710A" w:rsidRPr="00B36C2C" w:rsidRDefault="00F13D3B" w:rsidP="00F13D3B">
      <w:pPr>
        <w:spacing w:line="360" w:lineRule="auto"/>
        <w:rPr>
          <w:rFonts w:cs="Arial"/>
          <w:sz w:val="28"/>
          <w:szCs w:val="28"/>
        </w:rPr>
      </w:pPr>
      <w:r>
        <w:rPr>
          <w:rFonts w:cs="Arial"/>
          <w:sz w:val="28"/>
          <w:szCs w:val="28"/>
        </w:rPr>
        <w:lastRenderedPageBreak/>
        <w:t xml:space="preserve">Así </w:t>
      </w:r>
      <w:r w:rsidR="0076710A" w:rsidRPr="00B36C2C">
        <w:rPr>
          <w:rFonts w:cs="Arial"/>
          <w:sz w:val="28"/>
          <w:szCs w:val="28"/>
        </w:rPr>
        <w:t xml:space="preserve"> también</w:t>
      </w:r>
      <w:r>
        <w:rPr>
          <w:rFonts w:cs="Arial"/>
          <w:sz w:val="28"/>
          <w:szCs w:val="28"/>
        </w:rPr>
        <w:t>, consideramos fundamental</w:t>
      </w:r>
      <w:r w:rsidR="0076710A" w:rsidRPr="00B36C2C">
        <w:rPr>
          <w:rFonts w:cs="Arial"/>
          <w:sz w:val="28"/>
          <w:szCs w:val="28"/>
        </w:rPr>
        <w:t xml:space="preserve"> incluir la terminología de referencia dentro de nuestra Ley de Equilibrio Ecológico y Protección al Ambiente a fin de que sea reconocido desde las leyes de la materia el ecocidio como afectación sumamente grave al territorio del Estado.</w:t>
      </w:r>
    </w:p>
    <w:p w:rsidR="0076710A" w:rsidRPr="00B36C2C" w:rsidRDefault="0076710A" w:rsidP="0076710A">
      <w:pPr>
        <w:spacing w:line="360" w:lineRule="auto"/>
        <w:rPr>
          <w:rFonts w:cs="Arial"/>
          <w:i/>
          <w:sz w:val="28"/>
          <w:szCs w:val="28"/>
          <w:lang w:val="es-ES_tradnl" w:eastAsia="es-ES_tradnl"/>
        </w:rPr>
      </w:pPr>
    </w:p>
    <w:p w:rsidR="0076710A" w:rsidRPr="00B36C2C" w:rsidRDefault="0076710A" w:rsidP="00F13D3B">
      <w:pPr>
        <w:spacing w:line="360" w:lineRule="auto"/>
        <w:rPr>
          <w:rFonts w:cs="Arial"/>
          <w:sz w:val="28"/>
          <w:szCs w:val="28"/>
          <w:lang w:val="es-ES_tradnl" w:eastAsia="es-ES_tradnl"/>
        </w:rPr>
      </w:pPr>
      <w:r w:rsidRPr="00B36C2C">
        <w:rPr>
          <w:rFonts w:cs="Arial"/>
          <w:sz w:val="28"/>
          <w:szCs w:val="28"/>
          <w:lang w:val="es-ES_tradnl" w:eastAsia="es-ES_tradnl"/>
        </w:rPr>
        <w:t>Es en virtud de lo anterior que sometemos a consideración de este H. Congreso del Estado, para su revisión, análisis y en su caso aprobación la siguiente:</w:t>
      </w:r>
    </w:p>
    <w:p w:rsidR="0076710A" w:rsidRPr="00B36C2C" w:rsidRDefault="0076710A" w:rsidP="0076710A">
      <w:pPr>
        <w:spacing w:line="360" w:lineRule="auto"/>
        <w:rPr>
          <w:rFonts w:cs="Arial"/>
          <w:i/>
          <w:sz w:val="28"/>
          <w:szCs w:val="28"/>
          <w:lang w:val="es-ES_tradnl" w:eastAsia="es-ES_tradnl"/>
        </w:rPr>
      </w:pPr>
    </w:p>
    <w:p w:rsidR="0076710A" w:rsidRPr="00B36C2C" w:rsidRDefault="0076710A" w:rsidP="0076710A">
      <w:pPr>
        <w:spacing w:line="360" w:lineRule="auto"/>
        <w:jc w:val="center"/>
        <w:rPr>
          <w:rFonts w:cs="Arial"/>
          <w:b/>
          <w:sz w:val="28"/>
          <w:szCs w:val="28"/>
          <w:lang w:val="es-ES_tradnl" w:eastAsia="es-ES_tradnl"/>
        </w:rPr>
      </w:pPr>
      <w:r w:rsidRPr="00B36C2C">
        <w:rPr>
          <w:rFonts w:cs="Arial"/>
          <w:b/>
          <w:sz w:val="28"/>
          <w:szCs w:val="28"/>
          <w:lang w:val="es-ES_tradnl" w:eastAsia="es-ES_tradnl"/>
        </w:rPr>
        <w:t>INICIATIVA CON PROYECTO DE DECRETO</w:t>
      </w:r>
    </w:p>
    <w:p w:rsidR="0076710A" w:rsidRPr="00B36C2C" w:rsidRDefault="0076710A" w:rsidP="0076710A">
      <w:pPr>
        <w:spacing w:line="360" w:lineRule="auto"/>
        <w:rPr>
          <w:rFonts w:cs="Arial"/>
          <w:i/>
          <w:sz w:val="28"/>
          <w:szCs w:val="28"/>
          <w:lang w:val="es-ES_tradnl" w:eastAsia="es-ES_tradnl"/>
        </w:rPr>
      </w:pPr>
    </w:p>
    <w:p w:rsidR="00557255" w:rsidRPr="00B36C2C" w:rsidRDefault="0076710A" w:rsidP="0076710A">
      <w:pPr>
        <w:spacing w:line="360" w:lineRule="auto"/>
        <w:rPr>
          <w:rFonts w:cs="Arial"/>
          <w:sz w:val="28"/>
          <w:szCs w:val="28"/>
          <w:lang w:val="es-ES_tradnl" w:eastAsia="es-ES_tradnl"/>
        </w:rPr>
      </w:pPr>
      <w:r w:rsidRPr="00B36C2C">
        <w:rPr>
          <w:rFonts w:cs="Arial"/>
          <w:b/>
          <w:sz w:val="28"/>
          <w:szCs w:val="28"/>
          <w:lang w:val="es-ES_tradnl" w:eastAsia="es-ES_tradnl"/>
        </w:rPr>
        <w:t>PRIMERO.-</w:t>
      </w:r>
      <w:r w:rsidRPr="00B36C2C">
        <w:rPr>
          <w:rFonts w:cs="Arial"/>
          <w:sz w:val="28"/>
          <w:szCs w:val="28"/>
          <w:lang w:val="es-ES_tradnl" w:eastAsia="es-ES_tradnl"/>
        </w:rPr>
        <w:t>Se adiciona la fracción V al artículo 412 del Código Penal de Coahuila de Zaragoza para quedar como sigue:</w:t>
      </w:r>
    </w:p>
    <w:p w:rsidR="0076710A" w:rsidRPr="00B36C2C" w:rsidRDefault="0076710A" w:rsidP="0076710A">
      <w:pPr>
        <w:spacing w:line="360" w:lineRule="auto"/>
        <w:rPr>
          <w:rFonts w:cs="Arial"/>
          <w:b/>
          <w:i/>
          <w:sz w:val="28"/>
          <w:szCs w:val="28"/>
          <w:lang w:val="es-ES_tradnl" w:eastAsia="es-ES_tradnl"/>
        </w:rPr>
      </w:pPr>
      <w:r w:rsidRPr="00B36C2C">
        <w:rPr>
          <w:rFonts w:cs="Arial"/>
          <w:b/>
          <w:i/>
          <w:sz w:val="28"/>
          <w:szCs w:val="28"/>
          <w:lang w:val="es-ES_tradnl" w:eastAsia="es-ES_tradnl"/>
        </w:rPr>
        <w:t xml:space="preserve">Artículo 412.- </w:t>
      </w:r>
    </w:p>
    <w:p w:rsidR="0076710A" w:rsidRPr="00B36C2C" w:rsidRDefault="0076710A" w:rsidP="0076710A">
      <w:pPr>
        <w:spacing w:line="360" w:lineRule="auto"/>
        <w:rPr>
          <w:rFonts w:cs="Arial"/>
          <w:sz w:val="28"/>
          <w:szCs w:val="28"/>
          <w:lang w:val="es-ES_tradnl" w:eastAsia="es-ES_tradnl"/>
        </w:rPr>
      </w:pPr>
      <w:r w:rsidRPr="00B36C2C">
        <w:rPr>
          <w:rFonts w:cs="Arial"/>
          <w:sz w:val="28"/>
          <w:szCs w:val="28"/>
          <w:lang w:val="es-ES_tradnl" w:eastAsia="es-ES_tradnl"/>
        </w:rPr>
        <w:t>…</w:t>
      </w:r>
    </w:p>
    <w:p w:rsidR="0076710A" w:rsidRPr="00B36C2C" w:rsidRDefault="0076710A" w:rsidP="0076710A">
      <w:pPr>
        <w:spacing w:line="360" w:lineRule="auto"/>
        <w:rPr>
          <w:rFonts w:cs="Arial"/>
          <w:i/>
          <w:sz w:val="28"/>
          <w:szCs w:val="28"/>
          <w:lang w:val="es-ES_tradnl" w:eastAsia="es-ES_tradnl"/>
        </w:rPr>
      </w:pPr>
      <w:r w:rsidRPr="00B36C2C">
        <w:rPr>
          <w:rFonts w:cs="Arial"/>
          <w:b/>
          <w:i/>
          <w:sz w:val="28"/>
          <w:szCs w:val="28"/>
          <w:lang w:val="es-ES_tradnl" w:eastAsia="es-ES_tradnl"/>
        </w:rPr>
        <w:t>V.</w:t>
      </w:r>
      <w:r w:rsidRPr="00B36C2C">
        <w:rPr>
          <w:rFonts w:cs="Arial"/>
          <w:i/>
          <w:sz w:val="28"/>
          <w:szCs w:val="28"/>
          <w:lang w:val="es-ES_tradnl" w:eastAsia="es-ES_tradnl"/>
        </w:rPr>
        <w:t xml:space="preserve"> (Ecocidio)</w:t>
      </w:r>
    </w:p>
    <w:p w:rsidR="0076710A" w:rsidRPr="00B36C2C" w:rsidRDefault="0076710A" w:rsidP="0076710A">
      <w:pPr>
        <w:spacing w:line="360" w:lineRule="auto"/>
        <w:rPr>
          <w:rFonts w:cs="Arial"/>
          <w:i/>
          <w:sz w:val="28"/>
          <w:szCs w:val="28"/>
          <w:lang w:val="es-ES_tradnl" w:eastAsia="es-ES_tradnl"/>
        </w:rPr>
      </w:pPr>
      <w:r w:rsidRPr="00B36C2C">
        <w:rPr>
          <w:rFonts w:cs="Arial"/>
          <w:i/>
          <w:sz w:val="28"/>
          <w:szCs w:val="28"/>
          <w:lang w:val="es-ES_tradnl" w:eastAsia="es-ES_tradnl"/>
        </w:rPr>
        <w:tab/>
        <w:t xml:space="preserve">Comete el delito de ecocidio quien por sí o por interpósita persona, </w:t>
      </w:r>
      <w:r w:rsidRPr="00AA613F">
        <w:rPr>
          <w:rFonts w:cs="Arial"/>
          <w:i/>
          <w:sz w:val="28"/>
          <w:szCs w:val="28"/>
          <w:lang w:val="es-ES_tradnl" w:eastAsia="es-ES_tradnl"/>
        </w:rPr>
        <w:t>por acción, omisión o comisión por omisión</w:t>
      </w:r>
      <w:r w:rsidRPr="00B36C2C">
        <w:rPr>
          <w:rFonts w:cs="Arial"/>
          <w:i/>
          <w:sz w:val="28"/>
          <w:szCs w:val="28"/>
          <w:lang w:val="es-ES_tradnl" w:eastAsia="es-ES_tradnl"/>
        </w:rPr>
        <w:t xml:space="preserve"> provoque directa o indirectamente deterioro a nivel general del ambiente en una zona determinada, con un nivel de daño tan amplio que puede llegar a poner en duda la vida de quienes habitan en esa zona en particular, este tipo de daños</w:t>
      </w:r>
      <w:r w:rsidR="00932873">
        <w:rPr>
          <w:rFonts w:cs="Arial"/>
          <w:i/>
          <w:sz w:val="28"/>
          <w:szCs w:val="28"/>
          <w:lang w:val="es-ES_tradnl" w:eastAsia="es-ES_tradnl"/>
        </w:rPr>
        <w:t xml:space="preserve"> puede ser irreparable cuando </w:t>
      </w:r>
      <w:r w:rsidRPr="00B36C2C">
        <w:rPr>
          <w:rFonts w:cs="Arial"/>
          <w:i/>
          <w:sz w:val="28"/>
          <w:szCs w:val="28"/>
          <w:lang w:val="es-ES_tradnl" w:eastAsia="es-ES_tradnl"/>
        </w:rPr>
        <w:t xml:space="preserve"> un hábitat o ecosistema en particular sufre destrucciones que sobrepasan su capacidad para auto regenerarse.</w:t>
      </w:r>
    </w:p>
    <w:p w:rsidR="00C35DF3" w:rsidRPr="00B36C2C" w:rsidRDefault="00C35DF3" w:rsidP="0076710A">
      <w:pPr>
        <w:spacing w:line="360" w:lineRule="auto"/>
        <w:rPr>
          <w:rFonts w:cs="Arial"/>
          <w:i/>
          <w:sz w:val="28"/>
          <w:szCs w:val="28"/>
          <w:lang w:val="es-ES_tradnl" w:eastAsia="es-ES_tradnl"/>
        </w:rPr>
      </w:pPr>
    </w:p>
    <w:p w:rsidR="00C35DF3" w:rsidRPr="00B36C2C" w:rsidRDefault="00C35DF3" w:rsidP="0076710A">
      <w:pPr>
        <w:spacing w:line="360" w:lineRule="auto"/>
        <w:rPr>
          <w:rFonts w:cs="Arial"/>
          <w:sz w:val="28"/>
          <w:szCs w:val="28"/>
          <w:lang w:val="es-ES_tradnl" w:eastAsia="es-ES_tradnl"/>
        </w:rPr>
      </w:pPr>
      <w:r w:rsidRPr="00B36C2C">
        <w:rPr>
          <w:rFonts w:cs="Arial"/>
          <w:b/>
          <w:sz w:val="28"/>
          <w:szCs w:val="28"/>
          <w:lang w:val="es-ES_tradnl" w:eastAsia="es-ES_tradnl"/>
        </w:rPr>
        <w:lastRenderedPageBreak/>
        <w:t>SEGUNDO.-</w:t>
      </w:r>
      <w:r w:rsidRPr="00B36C2C">
        <w:rPr>
          <w:rFonts w:cs="Arial"/>
          <w:sz w:val="28"/>
          <w:szCs w:val="28"/>
          <w:lang w:val="es-ES_tradnl" w:eastAsia="es-ES_tradnl"/>
        </w:rPr>
        <w:t xml:space="preserve"> Se adiciona el artículo 412 bis al Código Penal de Coahuila de Zaragoza para quedar como sigue:</w:t>
      </w:r>
    </w:p>
    <w:p w:rsidR="00C35DF3" w:rsidRPr="00B36C2C" w:rsidRDefault="00C35DF3" w:rsidP="0076710A">
      <w:pPr>
        <w:spacing w:line="360" w:lineRule="auto"/>
        <w:rPr>
          <w:rFonts w:cs="Arial"/>
          <w:sz w:val="28"/>
          <w:szCs w:val="28"/>
          <w:lang w:val="es-ES_tradnl" w:eastAsia="es-ES_tradnl"/>
        </w:rPr>
      </w:pPr>
    </w:p>
    <w:p w:rsidR="00C35DF3" w:rsidRPr="00B36C2C" w:rsidRDefault="00C35DF3" w:rsidP="00C35DF3">
      <w:pPr>
        <w:spacing w:line="360" w:lineRule="auto"/>
        <w:rPr>
          <w:rFonts w:cs="Arial"/>
          <w:i/>
          <w:sz w:val="28"/>
          <w:szCs w:val="28"/>
          <w:lang w:val="es-ES_tradnl" w:eastAsia="es-ES_tradnl"/>
        </w:rPr>
      </w:pPr>
      <w:r w:rsidRPr="00B36C2C">
        <w:rPr>
          <w:rFonts w:cs="Arial"/>
          <w:b/>
          <w:i/>
          <w:sz w:val="28"/>
          <w:szCs w:val="28"/>
          <w:lang w:val="es-ES_tradnl" w:eastAsia="es-ES_tradnl"/>
        </w:rPr>
        <w:t>Artículo 412 bis.-</w:t>
      </w:r>
      <w:r w:rsidRPr="00B36C2C">
        <w:rPr>
          <w:rFonts w:cs="Arial"/>
          <w:i/>
          <w:sz w:val="28"/>
          <w:szCs w:val="28"/>
          <w:lang w:val="es-ES_tradnl" w:eastAsia="es-ES_tradnl"/>
        </w:rPr>
        <w:t>Comete delito de ecocidio equiparado, quien por sí o por interpósita persona, desobedezca las órdenes notificadas de la autoridad administrativa de suspensión o corrección de actividades, o aporte información falsa a las autoridades sobre los aspectos ambientales de un proyecto o actividad u obstaculice la vigilancia de las autoridades competentes, provocando deterioro grave e irreversible en el ambiente.</w:t>
      </w:r>
    </w:p>
    <w:p w:rsidR="00932873" w:rsidRDefault="00932873" w:rsidP="00C35DF3">
      <w:pPr>
        <w:spacing w:line="360" w:lineRule="auto"/>
        <w:rPr>
          <w:rFonts w:cs="Arial"/>
          <w:i/>
          <w:sz w:val="28"/>
          <w:szCs w:val="28"/>
          <w:lang w:val="es-ES_tradnl" w:eastAsia="es-ES_tradnl"/>
        </w:rPr>
      </w:pPr>
    </w:p>
    <w:p w:rsidR="00C35DF3" w:rsidRPr="00B36C2C" w:rsidRDefault="00C35DF3" w:rsidP="00C35DF3">
      <w:pPr>
        <w:spacing w:line="360" w:lineRule="auto"/>
        <w:rPr>
          <w:rFonts w:cs="Arial"/>
          <w:i/>
          <w:sz w:val="28"/>
          <w:szCs w:val="28"/>
          <w:lang w:val="es-ES_tradnl" w:eastAsia="es-ES_tradnl"/>
        </w:rPr>
      </w:pPr>
      <w:r w:rsidRPr="00B36C2C">
        <w:rPr>
          <w:rFonts w:cs="Arial"/>
          <w:i/>
          <w:sz w:val="28"/>
          <w:szCs w:val="28"/>
          <w:lang w:val="es-ES_tradnl" w:eastAsia="es-ES_tradnl"/>
        </w:rPr>
        <w:t xml:space="preserve">Si los daños fueren </w:t>
      </w:r>
      <w:r w:rsidR="00932873">
        <w:rPr>
          <w:rFonts w:cs="Arial"/>
          <w:i/>
          <w:sz w:val="28"/>
          <w:szCs w:val="28"/>
          <w:lang w:val="es-ES_tradnl" w:eastAsia="es-ES_tradnl"/>
        </w:rPr>
        <w:t>irr</w:t>
      </w:r>
      <w:r w:rsidRPr="00B36C2C">
        <w:rPr>
          <w:rFonts w:cs="Arial"/>
          <w:i/>
          <w:sz w:val="28"/>
          <w:szCs w:val="28"/>
          <w:lang w:val="es-ES_tradnl" w:eastAsia="es-ES_tradnl"/>
        </w:rPr>
        <w:t xml:space="preserve">eversibles, al responsable de este delito se le sancionará con </w:t>
      </w:r>
      <w:r w:rsidRPr="00AA613F">
        <w:rPr>
          <w:rFonts w:cs="Arial"/>
          <w:i/>
          <w:sz w:val="28"/>
          <w:szCs w:val="28"/>
          <w:lang w:val="es-ES_tradnl" w:eastAsia="es-ES_tradnl"/>
        </w:rPr>
        <w:t>prisión de s</w:t>
      </w:r>
      <w:r w:rsidR="00932873" w:rsidRPr="00AA613F">
        <w:rPr>
          <w:rFonts w:cs="Arial"/>
          <w:i/>
          <w:sz w:val="28"/>
          <w:szCs w:val="28"/>
          <w:lang w:val="es-ES_tradnl" w:eastAsia="es-ES_tradnl"/>
        </w:rPr>
        <w:t>eis meses a tres años</w:t>
      </w:r>
      <w:r w:rsidRPr="00B36C2C">
        <w:rPr>
          <w:rFonts w:cs="Arial"/>
          <w:i/>
          <w:sz w:val="28"/>
          <w:szCs w:val="28"/>
          <w:lang w:val="es-ES_tradnl" w:eastAsia="es-ES_tradnl"/>
        </w:rPr>
        <w:t xml:space="preserve"> y multa de cincuenta a diez mil cuotas.</w:t>
      </w:r>
    </w:p>
    <w:p w:rsidR="00AA613F" w:rsidRDefault="00AA613F" w:rsidP="00C35DF3">
      <w:pPr>
        <w:spacing w:line="360" w:lineRule="auto"/>
        <w:rPr>
          <w:rFonts w:cs="Arial"/>
          <w:i/>
          <w:sz w:val="28"/>
          <w:szCs w:val="28"/>
          <w:lang w:val="es-ES_tradnl" w:eastAsia="es-ES_tradnl"/>
        </w:rPr>
      </w:pPr>
    </w:p>
    <w:p w:rsidR="00026035" w:rsidRPr="00B36C2C" w:rsidRDefault="00C35DF3" w:rsidP="00C35DF3">
      <w:pPr>
        <w:spacing w:line="360" w:lineRule="auto"/>
        <w:rPr>
          <w:rFonts w:cs="Arial"/>
          <w:i/>
          <w:sz w:val="28"/>
          <w:szCs w:val="28"/>
          <w:lang w:val="es-ES_tradnl" w:eastAsia="es-ES_tradnl"/>
        </w:rPr>
      </w:pPr>
      <w:r w:rsidRPr="00B36C2C">
        <w:rPr>
          <w:rFonts w:cs="Arial"/>
          <w:i/>
          <w:sz w:val="28"/>
          <w:szCs w:val="28"/>
          <w:lang w:val="es-ES_tradnl" w:eastAsia="es-ES_tradnl"/>
        </w:rPr>
        <w:t>Un daño se considerará irreversible cuando, con las tecnologías y conocimientos disponibles, no fuere posible recuperar el ambiente para volverlo al estado anterior al hecho punible</w:t>
      </w:r>
    </w:p>
    <w:p w:rsidR="00C35DF3" w:rsidRPr="00B36C2C" w:rsidRDefault="00C35DF3" w:rsidP="00C35DF3">
      <w:pPr>
        <w:spacing w:line="360" w:lineRule="auto"/>
        <w:rPr>
          <w:rFonts w:cs="Arial"/>
          <w:i/>
          <w:sz w:val="28"/>
          <w:szCs w:val="28"/>
          <w:lang w:val="es-ES_tradnl" w:eastAsia="es-ES_tradnl"/>
        </w:rPr>
      </w:pPr>
    </w:p>
    <w:p w:rsidR="00C35DF3" w:rsidRPr="00B36C2C" w:rsidRDefault="00C35DF3" w:rsidP="00C35DF3">
      <w:pPr>
        <w:spacing w:line="360" w:lineRule="auto"/>
        <w:rPr>
          <w:rFonts w:cs="Arial"/>
          <w:sz w:val="28"/>
          <w:szCs w:val="28"/>
          <w:lang w:val="es-ES_tradnl" w:eastAsia="es-ES_tradnl"/>
        </w:rPr>
      </w:pPr>
      <w:r w:rsidRPr="00B36C2C">
        <w:rPr>
          <w:rFonts w:cs="Arial"/>
          <w:b/>
          <w:sz w:val="28"/>
          <w:szCs w:val="28"/>
          <w:lang w:val="es-ES_tradnl" w:eastAsia="es-ES_tradnl"/>
        </w:rPr>
        <w:t>TERCERO.-</w:t>
      </w:r>
      <w:r w:rsidRPr="00B36C2C">
        <w:rPr>
          <w:rFonts w:cs="Arial"/>
          <w:sz w:val="28"/>
          <w:szCs w:val="28"/>
          <w:lang w:val="es-ES_tradnl" w:eastAsia="es-ES_tradnl"/>
        </w:rPr>
        <w:t xml:space="preserve"> Se adiciona la fracción XXV, recorriendo las subsecuentes, al artículo 3° de la L</w:t>
      </w:r>
      <w:r w:rsidR="00932873">
        <w:rPr>
          <w:rFonts w:cs="Arial"/>
          <w:sz w:val="28"/>
          <w:szCs w:val="28"/>
          <w:lang w:val="es-ES_tradnl" w:eastAsia="es-ES_tradnl"/>
        </w:rPr>
        <w:t xml:space="preserve">ey del Equilibrio Ecológico y </w:t>
      </w:r>
      <w:r w:rsidRPr="00B36C2C">
        <w:rPr>
          <w:rFonts w:cs="Arial"/>
          <w:sz w:val="28"/>
          <w:szCs w:val="28"/>
          <w:lang w:val="es-ES_tradnl" w:eastAsia="es-ES_tradnl"/>
        </w:rPr>
        <w:t xml:space="preserve"> Protección al Ambiente del Estado de Coahuila de Zaragoza, para quedar como sigue:</w:t>
      </w:r>
    </w:p>
    <w:p w:rsidR="00C35DF3" w:rsidRPr="00B36C2C" w:rsidRDefault="00C35DF3" w:rsidP="00C35DF3">
      <w:pPr>
        <w:spacing w:line="360" w:lineRule="auto"/>
        <w:rPr>
          <w:rFonts w:cs="Arial"/>
          <w:b/>
          <w:i/>
          <w:sz w:val="28"/>
          <w:szCs w:val="28"/>
          <w:lang w:val="es-ES_tradnl" w:eastAsia="es-ES_tradnl"/>
        </w:rPr>
      </w:pPr>
      <w:r w:rsidRPr="00B36C2C">
        <w:rPr>
          <w:rFonts w:cs="Arial"/>
          <w:b/>
          <w:i/>
          <w:sz w:val="28"/>
          <w:szCs w:val="28"/>
          <w:lang w:val="es-ES_tradnl" w:eastAsia="es-ES_tradnl"/>
        </w:rPr>
        <w:t xml:space="preserve">Artículo 3.- </w:t>
      </w:r>
    </w:p>
    <w:p w:rsidR="00C35DF3" w:rsidRPr="00B36C2C" w:rsidRDefault="00C35DF3" w:rsidP="00C35DF3">
      <w:pPr>
        <w:spacing w:line="360" w:lineRule="auto"/>
        <w:rPr>
          <w:rFonts w:cs="Arial"/>
          <w:sz w:val="28"/>
          <w:szCs w:val="28"/>
          <w:lang w:val="es-ES_tradnl" w:eastAsia="es-ES_tradnl"/>
        </w:rPr>
      </w:pPr>
      <w:r w:rsidRPr="00B36C2C">
        <w:rPr>
          <w:rFonts w:cs="Arial"/>
          <w:sz w:val="28"/>
          <w:szCs w:val="28"/>
          <w:lang w:val="es-ES_tradnl" w:eastAsia="es-ES_tradnl"/>
        </w:rPr>
        <w:t>…</w:t>
      </w:r>
    </w:p>
    <w:p w:rsidR="00C35DF3" w:rsidRPr="00B36C2C" w:rsidRDefault="00C35DF3" w:rsidP="00C35DF3">
      <w:pPr>
        <w:spacing w:line="360" w:lineRule="auto"/>
        <w:rPr>
          <w:rFonts w:cs="Arial"/>
          <w:i/>
          <w:sz w:val="28"/>
          <w:szCs w:val="28"/>
          <w:lang w:val="es-ES_tradnl" w:eastAsia="es-ES_tradnl"/>
        </w:rPr>
      </w:pPr>
      <w:r w:rsidRPr="00B36C2C">
        <w:rPr>
          <w:rFonts w:cs="Arial"/>
          <w:i/>
          <w:sz w:val="28"/>
          <w:szCs w:val="28"/>
          <w:lang w:val="es-ES_tradnl" w:eastAsia="es-ES_tradnl"/>
        </w:rPr>
        <w:t xml:space="preserve">XXV.- Ecocidio.- Deterioro a nivel general del ambiente en una zona determinada, con un nivel de daño tan amplio que puede llegar a poner en </w:t>
      </w:r>
      <w:r w:rsidRPr="00B36C2C">
        <w:rPr>
          <w:rFonts w:cs="Arial"/>
          <w:i/>
          <w:sz w:val="28"/>
          <w:szCs w:val="28"/>
          <w:lang w:val="es-ES_tradnl" w:eastAsia="es-ES_tradnl"/>
        </w:rPr>
        <w:lastRenderedPageBreak/>
        <w:t>duda la vida de quienes habitan en esa zona en particular, este tipo de daños</w:t>
      </w:r>
      <w:r w:rsidR="00932873">
        <w:rPr>
          <w:rFonts w:cs="Arial"/>
          <w:i/>
          <w:sz w:val="28"/>
          <w:szCs w:val="28"/>
          <w:lang w:val="es-ES_tradnl" w:eastAsia="es-ES_tradnl"/>
        </w:rPr>
        <w:t xml:space="preserve"> puede ser irreparable cuando </w:t>
      </w:r>
      <w:r w:rsidRPr="00B36C2C">
        <w:rPr>
          <w:rFonts w:cs="Arial"/>
          <w:i/>
          <w:sz w:val="28"/>
          <w:szCs w:val="28"/>
          <w:lang w:val="es-ES_tradnl" w:eastAsia="es-ES_tradnl"/>
        </w:rPr>
        <w:t xml:space="preserve"> un hábitat o ecosistema en particular sufre destrucciones que sobrepasan su capacidad para auto regenerarse.</w:t>
      </w:r>
    </w:p>
    <w:p w:rsidR="00C35DF3" w:rsidRPr="00B36C2C" w:rsidRDefault="00C35DF3" w:rsidP="00C35DF3">
      <w:pPr>
        <w:spacing w:line="360" w:lineRule="auto"/>
        <w:rPr>
          <w:rFonts w:cs="Arial"/>
          <w:i/>
          <w:sz w:val="28"/>
          <w:szCs w:val="28"/>
          <w:lang w:val="es-ES_tradnl" w:eastAsia="es-ES_tradnl"/>
        </w:rPr>
      </w:pPr>
      <w:r w:rsidRPr="00B36C2C">
        <w:rPr>
          <w:rFonts w:cs="Arial"/>
          <w:i/>
          <w:sz w:val="28"/>
          <w:szCs w:val="28"/>
          <w:lang w:val="es-ES_tradnl" w:eastAsia="es-ES_tradnl"/>
        </w:rPr>
        <w:t>…</w:t>
      </w:r>
    </w:p>
    <w:p w:rsidR="00026035" w:rsidRPr="00B36C2C" w:rsidRDefault="00026035" w:rsidP="00026035">
      <w:pPr>
        <w:spacing w:line="360" w:lineRule="auto"/>
        <w:jc w:val="center"/>
        <w:rPr>
          <w:rFonts w:cs="Arial"/>
          <w:b/>
          <w:sz w:val="28"/>
          <w:szCs w:val="28"/>
          <w:lang w:val="es-ES_tradnl" w:eastAsia="es-ES_tradnl"/>
        </w:rPr>
      </w:pPr>
      <w:r w:rsidRPr="00B36C2C">
        <w:rPr>
          <w:rFonts w:cs="Arial"/>
          <w:b/>
          <w:sz w:val="28"/>
          <w:szCs w:val="28"/>
          <w:lang w:val="es-ES_tradnl" w:eastAsia="es-ES_tradnl"/>
        </w:rPr>
        <w:t>TRANSITORIOS</w:t>
      </w:r>
    </w:p>
    <w:p w:rsidR="0076710A" w:rsidRPr="00B36C2C" w:rsidRDefault="0076710A" w:rsidP="00026035">
      <w:pPr>
        <w:spacing w:line="360" w:lineRule="auto"/>
        <w:jc w:val="center"/>
        <w:rPr>
          <w:rFonts w:cs="Arial"/>
          <w:b/>
          <w:sz w:val="28"/>
          <w:szCs w:val="28"/>
          <w:lang w:val="es-ES_tradnl" w:eastAsia="es-ES_tradnl"/>
        </w:rPr>
      </w:pPr>
    </w:p>
    <w:p w:rsidR="00026035" w:rsidRPr="00B36C2C" w:rsidRDefault="00026035" w:rsidP="00026035">
      <w:pPr>
        <w:spacing w:line="360" w:lineRule="auto"/>
        <w:rPr>
          <w:rFonts w:cs="Arial"/>
          <w:sz w:val="28"/>
          <w:szCs w:val="28"/>
          <w:lang w:val="es-ES_tradnl" w:eastAsia="es-ES_tradnl"/>
        </w:rPr>
      </w:pPr>
      <w:r w:rsidRPr="00B36C2C">
        <w:rPr>
          <w:rFonts w:cs="Arial"/>
          <w:b/>
          <w:sz w:val="28"/>
          <w:szCs w:val="28"/>
          <w:lang w:val="es-ES_tradnl" w:eastAsia="es-ES_tradnl"/>
        </w:rPr>
        <w:t>ÚNICO.-</w:t>
      </w:r>
      <w:r w:rsidRPr="00B36C2C">
        <w:rPr>
          <w:rFonts w:cs="Arial"/>
          <w:sz w:val="28"/>
          <w:szCs w:val="28"/>
          <w:lang w:val="es-ES_tradnl" w:eastAsia="es-ES_tradnl"/>
        </w:rPr>
        <w:t xml:space="preserve"> El presente decreto entrará en vigor al día siguiente de su publicación en el Periódico Oficial del Estado.</w:t>
      </w:r>
    </w:p>
    <w:p w:rsidR="00026035" w:rsidRPr="00B36C2C" w:rsidRDefault="00026035" w:rsidP="00026035">
      <w:pPr>
        <w:spacing w:line="360" w:lineRule="auto"/>
        <w:rPr>
          <w:rFonts w:cs="Arial"/>
          <w:sz w:val="28"/>
          <w:szCs w:val="28"/>
          <w:lang w:val="es-ES_tradnl" w:eastAsia="es-ES_tradnl"/>
        </w:rPr>
      </w:pPr>
    </w:p>
    <w:p w:rsidR="00026035" w:rsidRPr="00B36C2C" w:rsidRDefault="00026035" w:rsidP="00026035">
      <w:pPr>
        <w:spacing w:line="360" w:lineRule="auto"/>
        <w:rPr>
          <w:rFonts w:cs="Arial"/>
          <w:sz w:val="28"/>
          <w:szCs w:val="28"/>
          <w:lang w:val="es-ES_tradnl" w:eastAsia="es-ES_tradnl"/>
        </w:rPr>
      </w:pPr>
      <w:r w:rsidRPr="00B36C2C">
        <w:rPr>
          <w:rFonts w:cs="Arial"/>
          <w:sz w:val="28"/>
          <w:szCs w:val="28"/>
          <w:lang w:val="es-ES_tradnl" w:eastAsia="es-ES_tradnl"/>
        </w:rPr>
        <w:t>Por lo expuesto y fundado, ante esta soberanía respetuosamente solicitamos que la iniciativa presentada sea votada a favor.</w:t>
      </w:r>
    </w:p>
    <w:p w:rsidR="003E3B6D" w:rsidRPr="00B36C2C" w:rsidRDefault="003E3B6D" w:rsidP="007C2F20">
      <w:pPr>
        <w:spacing w:line="360" w:lineRule="auto"/>
        <w:rPr>
          <w:rFonts w:cs="Arial"/>
          <w:sz w:val="28"/>
          <w:szCs w:val="28"/>
        </w:rPr>
      </w:pPr>
    </w:p>
    <w:p w:rsidR="003E3B6D" w:rsidRPr="00B36C2C" w:rsidRDefault="003E3B6D" w:rsidP="007C2F20">
      <w:pPr>
        <w:spacing w:line="360" w:lineRule="auto"/>
        <w:jc w:val="center"/>
        <w:rPr>
          <w:rFonts w:cs="Arial"/>
          <w:b/>
          <w:sz w:val="28"/>
          <w:szCs w:val="28"/>
        </w:rPr>
      </w:pPr>
      <w:r w:rsidRPr="00B36C2C">
        <w:rPr>
          <w:rFonts w:cs="Arial"/>
          <w:b/>
          <w:sz w:val="28"/>
          <w:szCs w:val="28"/>
        </w:rPr>
        <w:t>“POR UN GOBIERNO DE CONCERTACION DEMOCRATICA”</w:t>
      </w:r>
    </w:p>
    <w:p w:rsidR="003E3B6D" w:rsidRPr="00B36C2C" w:rsidRDefault="003E3B6D" w:rsidP="007C2F20">
      <w:pPr>
        <w:spacing w:line="360" w:lineRule="auto"/>
        <w:jc w:val="center"/>
        <w:rPr>
          <w:rFonts w:cs="Arial"/>
          <w:b/>
          <w:sz w:val="28"/>
          <w:szCs w:val="28"/>
        </w:rPr>
      </w:pPr>
      <w:r w:rsidRPr="00B36C2C">
        <w:rPr>
          <w:rFonts w:cs="Arial"/>
          <w:b/>
          <w:sz w:val="28"/>
          <w:szCs w:val="28"/>
        </w:rPr>
        <w:t>GRUPO PARLAMENTARIO “BRIGIDO RAMIRO MORENO HERNANDEZ”</w:t>
      </w:r>
    </w:p>
    <w:p w:rsidR="003E3B6D" w:rsidRDefault="003E3B6D" w:rsidP="007C2F20">
      <w:pPr>
        <w:spacing w:line="360" w:lineRule="auto"/>
        <w:jc w:val="center"/>
        <w:rPr>
          <w:rFonts w:cs="Arial"/>
          <w:b/>
          <w:sz w:val="28"/>
          <w:szCs w:val="28"/>
        </w:rPr>
      </w:pPr>
      <w:r w:rsidRPr="00B36C2C">
        <w:rPr>
          <w:rFonts w:cs="Arial"/>
          <w:b/>
          <w:sz w:val="28"/>
          <w:szCs w:val="28"/>
        </w:rPr>
        <w:t xml:space="preserve">SALTILLO, COAHUILA A </w:t>
      </w:r>
      <w:r w:rsidR="00932873">
        <w:rPr>
          <w:rFonts w:cs="Arial"/>
          <w:b/>
          <w:sz w:val="28"/>
          <w:szCs w:val="28"/>
        </w:rPr>
        <w:t>5</w:t>
      </w:r>
      <w:r w:rsidRPr="00B36C2C">
        <w:rPr>
          <w:rFonts w:cs="Arial"/>
          <w:b/>
          <w:sz w:val="28"/>
          <w:szCs w:val="28"/>
        </w:rPr>
        <w:t xml:space="preserve"> DE </w:t>
      </w:r>
      <w:r w:rsidR="00C35DF3" w:rsidRPr="00B36C2C">
        <w:rPr>
          <w:rFonts w:cs="Arial"/>
          <w:b/>
          <w:sz w:val="28"/>
          <w:szCs w:val="28"/>
        </w:rPr>
        <w:t>JUNIO</w:t>
      </w:r>
      <w:r w:rsidR="00B04A77" w:rsidRPr="00B36C2C">
        <w:rPr>
          <w:rFonts w:cs="Arial"/>
          <w:b/>
          <w:sz w:val="28"/>
          <w:szCs w:val="28"/>
        </w:rPr>
        <w:t xml:space="preserve"> DE</w:t>
      </w:r>
      <w:r w:rsidRPr="00B36C2C">
        <w:rPr>
          <w:rFonts w:cs="Arial"/>
          <w:b/>
          <w:sz w:val="28"/>
          <w:szCs w:val="28"/>
        </w:rPr>
        <w:t xml:space="preserve"> 2019</w:t>
      </w:r>
    </w:p>
    <w:p w:rsidR="001914A0" w:rsidRDefault="001914A0" w:rsidP="007C2F20">
      <w:pPr>
        <w:spacing w:line="360" w:lineRule="auto"/>
        <w:jc w:val="center"/>
        <w:rPr>
          <w:rFonts w:cs="Arial"/>
          <w:b/>
          <w:sz w:val="28"/>
          <w:szCs w:val="28"/>
        </w:rPr>
      </w:pPr>
    </w:p>
    <w:p w:rsidR="000E1A87" w:rsidRDefault="000E1A87" w:rsidP="007C2F20">
      <w:pPr>
        <w:spacing w:line="360" w:lineRule="auto"/>
        <w:jc w:val="center"/>
        <w:rPr>
          <w:rFonts w:cs="Arial"/>
          <w:b/>
          <w:sz w:val="28"/>
          <w:szCs w:val="28"/>
        </w:rPr>
      </w:pPr>
    </w:p>
    <w:p w:rsidR="001914A0" w:rsidRPr="00551205" w:rsidRDefault="001914A0" w:rsidP="001914A0">
      <w:pPr>
        <w:jc w:val="center"/>
        <w:textAlignment w:val="baseline"/>
        <w:rPr>
          <w:rFonts w:cs="Arial"/>
          <w:b/>
          <w:bCs/>
          <w:color w:val="000000"/>
          <w:sz w:val="28"/>
          <w:szCs w:val="28"/>
        </w:rPr>
      </w:pPr>
    </w:p>
    <w:p w:rsidR="001914A0" w:rsidRPr="00551205" w:rsidRDefault="001914A0" w:rsidP="001914A0">
      <w:pPr>
        <w:jc w:val="center"/>
        <w:textAlignment w:val="baseline"/>
        <w:rPr>
          <w:rFonts w:cs="Arial"/>
          <w:b/>
          <w:bCs/>
          <w:color w:val="000000"/>
          <w:sz w:val="28"/>
          <w:szCs w:val="28"/>
        </w:rPr>
      </w:pPr>
      <w:r w:rsidRPr="00551205">
        <w:rPr>
          <w:rFonts w:cs="Arial"/>
          <w:bCs/>
          <w:color w:val="000000"/>
          <w:sz w:val="28"/>
          <w:szCs w:val="28"/>
        </w:rPr>
        <w:t>DIPUTADO EMILIO ALEJANDRO DE HOYOS MONTEMAYOR</w:t>
      </w:r>
    </w:p>
    <w:p w:rsidR="001914A0" w:rsidRPr="00551205" w:rsidRDefault="001914A0" w:rsidP="001914A0">
      <w:pPr>
        <w:textAlignment w:val="baseline"/>
        <w:rPr>
          <w:rFonts w:cs="Arial"/>
          <w:sz w:val="28"/>
          <w:szCs w:val="28"/>
        </w:rPr>
      </w:pPr>
    </w:p>
    <w:p w:rsidR="001914A0" w:rsidRPr="00551205" w:rsidRDefault="001914A0" w:rsidP="001914A0">
      <w:pPr>
        <w:jc w:val="center"/>
        <w:textAlignment w:val="baseline"/>
        <w:rPr>
          <w:rFonts w:cs="Arial"/>
          <w:sz w:val="28"/>
          <w:szCs w:val="28"/>
        </w:rPr>
      </w:pPr>
    </w:p>
    <w:p w:rsidR="001914A0" w:rsidRPr="00551205" w:rsidRDefault="001914A0" w:rsidP="001914A0">
      <w:pPr>
        <w:jc w:val="center"/>
        <w:textAlignment w:val="baseline"/>
        <w:rPr>
          <w:rFonts w:cs="Arial"/>
          <w:b/>
          <w:bCs/>
          <w:color w:val="000000"/>
          <w:sz w:val="28"/>
          <w:szCs w:val="28"/>
        </w:rPr>
      </w:pPr>
    </w:p>
    <w:p w:rsidR="001914A0" w:rsidRPr="00551205" w:rsidRDefault="001914A0" w:rsidP="001914A0">
      <w:pPr>
        <w:jc w:val="center"/>
        <w:textAlignment w:val="baseline"/>
        <w:rPr>
          <w:rFonts w:cs="Arial"/>
          <w:b/>
          <w:bCs/>
          <w:color w:val="000000"/>
          <w:sz w:val="28"/>
          <w:szCs w:val="28"/>
        </w:rPr>
      </w:pPr>
    </w:p>
    <w:p w:rsidR="001914A0" w:rsidRPr="00551205" w:rsidRDefault="001914A0" w:rsidP="001914A0">
      <w:pPr>
        <w:jc w:val="center"/>
        <w:textAlignment w:val="baseline"/>
        <w:rPr>
          <w:rFonts w:cs="Arial"/>
          <w:b/>
          <w:bCs/>
          <w:color w:val="000000"/>
          <w:sz w:val="28"/>
          <w:szCs w:val="28"/>
        </w:rPr>
      </w:pPr>
    </w:p>
    <w:p w:rsidR="001914A0" w:rsidRPr="00551205" w:rsidRDefault="001914A0" w:rsidP="001914A0">
      <w:pPr>
        <w:jc w:val="center"/>
        <w:textAlignment w:val="baseline"/>
        <w:rPr>
          <w:rFonts w:cs="Arial"/>
          <w:b/>
          <w:bCs/>
          <w:color w:val="000000"/>
          <w:sz w:val="28"/>
          <w:szCs w:val="28"/>
        </w:rPr>
      </w:pPr>
    </w:p>
    <w:p w:rsidR="001914A0" w:rsidRPr="00B36C2C" w:rsidRDefault="001914A0" w:rsidP="000E1A87">
      <w:pPr>
        <w:jc w:val="center"/>
        <w:textAlignment w:val="baseline"/>
        <w:rPr>
          <w:rFonts w:cs="Arial"/>
          <w:b/>
          <w:sz w:val="28"/>
          <w:szCs w:val="28"/>
        </w:rPr>
      </w:pPr>
      <w:r w:rsidRPr="00551205">
        <w:rPr>
          <w:rFonts w:cs="Arial"/>
          <w:bCs/>
          <w:color w:val="000000"/>
          <w:sz w:val="28"/>
          <w:szCs w:val="28"/>
        </w:rPr>
        <w:t>DIPUTADA ZULMMA VERENICE GUERRERO CAZARES</w:t>
      </w:r>
      <w:bookmarkStart w:id="1" w:name="_GoBack"/>
      <w:bookmarkEnd w:id="1"/>
    </w:p>
    <w:sectPr w:rsidR="001914A0" w:rsidRPr="00B36C2C" w:rsidSect="002B4C5F">
      <w:headerReference w:type="default" r:id="rId8"/>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9C5" w:rsidRDefault="007169C5">
      <w:r>
        <w:separator/>
      </w:r>
    </w:p>
  </w:endnote>
  <w:endnote w:type="continuationSeparator" w:id="0">
    <w:p w:rsidR="007169C5" w:rsidRDefault="00716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9C5" w:rsidRDefault="007169C5">
      <w:r>
        <w:separator/>
      </w:r>
    </w:p>
  </w:footnote>
  <w:footnote w:type="continuationSeparator" w:id="0">
    <w:p w:rsidR="007169C5" w:rsidRDefault="007169C5">
      <w:r>
        <w:continuationSeparator/>
      </w:r>
    </w:p>
  </w:footnote>
  <w:footnote w:id="1">
    <w:p w:rsidR="00557255" w:rsidRDefault="00557255">
      <w:r>
        <w:footnoteRef/>
      </w:r>
      <w:r w:rsidRPr="00557255">
        <w:rPr>
          <w:sz w:val="16"/>
          <w:szCs w:val="16"/>
        </w:rPr>
        <w:t>https://www.elsoldemexico.com.mx/mexico/sociedad/ecocidio-nueva-amenaza-global-del-siglo-xxi-semarnart-josefa-gonzalez-3198584.html</w:t>
      </w:r>
    </w:p>
  </w:footnote>
  <w:footnote w:id="2">
    <w:p w:rsidR="009304E7" w:rsidRDefault="009304E7">
      <w:r>
        <w:footnoteRef/>
      </w:r>
      <w:r w:rsidRPr="00067172">
        <w:rPr>
          <w:sz w:val="16"/>
          <w:szCs w:val="16"/>
        </w:rPr>
        <w:t>https://www.jornada.com.mx/2019/04/24/opinion/016a2pol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B79C2" w:rsidRPr="00D775E4" w:rsidTr="001C1D98">
      <w:trPr>
        <w:jc w:val="center"/>
      </w:trPr>
      <w:tc>
        <w:tcPr>
          <w:tcW w:w="1253" w:type="dxa"/>
        </w:tcPr>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tc>
      <w:tc>
        <w:tcPr>
          <w:tcW w:w="8623" w:type="dxa"/>
        </w:tcPr>
        <w:p w:rsidR="00CB79C2" w:rsidRPr="00815938" w:rsidRDefault="00CB79C2" w:rsidP="00C62362">
          <w:pPr>
            <w:jc w:val="center"/>
            <w:rPr>
              <w:b/>
              <w:bCs/>
              <w:sz w:val="24"/>
            </w:rPr>
          </w:pPr>
          <w:r>
            <w:rPr>
              <w:b/>
              <w:bCs/>
              <w:noProof/>
              <w:sz w:val="12"/>
              <w:lang w:eastAsia="es-MX"/>
            </w:rPr>
            <w:drawing>
              <wp:anchor distT="0" distB="0" distL="114300" distR="114300" simplePos="0" relativeHeight="251660288" behindDoc="0" locked="0" layoutInCell="1" allowOverlap="1">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anchor>
            </w:drawing>
          </w:r>
        </w:p>
        <w:p w:rsidR="00CB79C2" w:rsidRPr="002E1219" w:rsidRDefault="00CB79C2" w:rsidP="00C62362">
          <w:pPr>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B79C2" w:rsidRDefault="00CB79C2" w:rsidP="00C62362">
          <w:pPr>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B79C2" w:rsidRPr="00530EA8" w:rsidRDefault="00CB79C2" w:rsidP="00C62362">
          <w:pPr>
            <w:tabs>
              <w:tab w:val="left" w:pos="-1528"/>
              <w:tab w:val="center" w:pos="-1386"/>
            </w:tabs>
            <w:jc w:val="center"/>
            <w:rPr>
              <w:rFonts w:cs="Arial"/>
              <w:bCs/>
              <w:smallCaps/>
              <w:spacing w:val="20"/>
              <w:sz w:val="16"/>
              <w:szCs w:val="32"/>
            </w:rPr>
          </w:pPr>
        </w:p>
        <w:p w:rsidR="00CB79C2" w:rsidRPr="00B058CC" w:rsidRDefault="00CB79C2" w:rsidP="00C62362">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B79C2" w:rsidRPr="00D775E4" w:rsidRDefault="00CB79C2" w:rsidP="00C62362">
          <w:pPr>
            <w:ind w:left="-434" w:right="-672"/>
            <w:jc w:val="center"/>
            <w:rPr>
              <w:b/>
              <w:bCs/>
              <w:sz w:val="12"/>
            </w:rPr>
          </w:pPr>
        </w:p>
      </w:tc>
      <w:tc>
        <w:tcPr>
          <w:tcW w:w="1181" w:type="dxa"/>
        </w:tcPr>
        <w:p w:rsidR="00CB79C2" w:rsidRDefault="00CB79C2" w:rsidP="00C62362">
          <w:pPr>
            <w:jc w:val="center"/>
            <w:rPr>
              <w:b/>
              <w:bCs/>
              <w:sz w:val="12"/>
            </w:rPr>
          </w:pPr>
          <w:r>
            <w:rPr>
              <w:noProof/>
              <w:lang w:eastAsia="es-MX"/>
            </w:rPr>
            <w:drawing>
              <wp:anchor distT="0" distB="0" distL="114300" distR="114300" simplePos="0" relativeHeight="251659264" behindDoc="0" locked="0" layoutInCell="1" allowOverlap="1">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anchor>
            </w:drawing>
          </w:r>
        </w:p>
        <w:p w:rsidR="00CB79C2" w:rsidRDefault="00CB79C2" w:rsidP="00C62362">
          <w:pPr>
            <w:jc w:val="center"/>
            <w:rPr>
              <w:b/>
              <w:bCs/>
              <w:sz w:val="12"/>
            </w:rPr>
          </w:pPr>
        </w:p>
        <w:p w:rsidR="00CB79C2" w:rsidRPr="00D775E4" w:rsidRDefault="00CB79C2" w:rsidP="00C62362">
          <w:pPr>
            <w:jc w:val="center"/>
            <w:rPr>
              <w:b/>
              <w:bCs/>
              <w:sz w:val="12"/>
            </w:rPr>
          </w:pPr>
        </w:p>
      </w:tc>
    </w:tr>
  </w:tbl>
  <w:p w:rsidR="00CB79C2" w:rsidRPr="00030032" w:rsidRDefault="00CB79C2" w:rsidP="00177538">
    <w:pPr>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B032E8"/>
    <w:multiLevelType w:val="hybridMultilevel"/>
    <w:tmpl w:val="9E50F812"/>
    <w:lvl w:ilvl="0" w:tplc="F3303A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961C7"/>
    <w:multiLevelType w:val="hybridMultilevel"/>
    <w:tmpl w:val="DF72AF8E"/>
    <w:lvl w:ilvl="0" w:tplc="90FCC11C">
      <w:start w:val="3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547AF9"/>
    <w:multiLevelType w:val="hybridMultilevel"/>
    <w:tmpl w:val="50263306"/>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B8344EE"/>
    <w:multiLevelType w:val="hybridMultilevel"/>
    <w:tmpl w:val="0422E8C2"/>
    <w:lvl w:ilvl="0" w:tplc="DB363596">
      <w:start w:val="1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024C27"/>
    <w:multiLevelType w:val="hybridMultilevel"/>
    <w:tmpl w:val="B0182B8A"/>
    <w:lvl w:ilvl="0" w:tplc="AFB08B26">
      <w:start w:val="2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2B5743"/>
    <w:multiLevelType w:val="hybridMultilevel"/>
    <w:tmpl w:val="AD60AE8E"/>
    <w:lvl w:ilvl="0" w:tplc="E364F8A6">
      <w:start w:val="6"/>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8"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F03C30"/>
    <w:multiLevelType w:val="hybridMultilevel"/>
    <w:tmpl w:val="8FBA3C7E"/>
    <w:lvl w:ilvl="0" w:tplc="9A903688">
      <w:start w:val="2"/>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0"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11"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E12EC6"/>
    <w:multiLevelType w:val="hybridMultilevel"/>
    <w:tmpl w:val="C314714E"/>
    <w:lvl w:ilvl="0" w:tplc="08BED2BC">
      <w:start w:val="1"/>
      <w:numFmt w:val="decimal"/>
      <w:lvlText w:val="%1."/>
      <w:lvlJc w:val="left"/>
      <w:pPr>
        <w:ind w:left="720" w:hanging="360"/>
      </w:pPr>
      <w:rPr>
        <w:b/>
      </w:rPr>
    </w:lvl>
    <w:lvl w:ilvl="1" w:tplc="F4A28246">
      <w:start w:val="1"/>
      <w:numFmt w:val="lowerLetter"/>
      <w:lvlText w:val="%2."/>
      <w:lvlJc w:val="left"/>
      <w:pPr>
        <w:ind w:left="1440" w:hanging="360"/>
      </w:pPr>
    </w:lvl>
    <w:lvl w:ilvl="2" w:tplc="1D2A1924">
      <w:start w:val="1"/>
      <w:numFmt w:val="lowerRoman"/>
      <w:lvlText w:val="%3."/>
      <w:lvlJc w:val="right"/>
      <w:pPr>
        <w:ind w:left="2160" w:hanging="180"/>
      </w:pPr>
    </w:lvl>
    <w:lvl w:ilvl="3" w:tplc="CDDACC62">
      <w:start w:val="1"/>
      <w:numFmt w:val="decimal"/>
      <w:lvlText w:val="%4."/>
      <w:lvlJc w:val="left"/>
      <w:pPr>
        <w:ind w:left="2880" w:hanging="360"/>
      </w:pPr>
    </w:lvl>
    <w:lvl w:ilvl="4" w:tplc="4BD2429C">
      <w:start w:val="1"/>
      <w:numFmt w:val="lowerLetter"/>
      <w:lvlText w:val="%5."/>
      <w:lvlJc w:val="left"/>
      <w:pPr>
        <w:ind w:left="3600" w:hanging="360"/>
      </w:pPr>
    </w:lvl>
    <w:lvl w:ilvl="5" w:tplc="EB28E400">
      <w:start w:val="1"/>
      <w:numFmt w:val="lowerRoman"/>
      <w:lvlText w:val="%6."/>
      <w:lvlJc w:val="right"/>
      <w:pPr>
        <w:ind w:left="4320" w:hanging="180"/>
      </w:pPr>
    </w:lvl>
    <w:lvl w:ilvl="6" w:tplc="7E54E3E2">
      <w:start w:val="1"/>
      <w:numFmt w:val="decimal"/>
      <w:lvlText w:val="%7."/>
      <w:lvlJc w:val="left"/>
      <w:pPr>
        <w:ind w:left="5040" w:hanging="360"/>
      </w:pPr>
    </w:lvl>
    <w:lvl w:ilvl="7" w:tplc="09FC881A">
      <w:start w:val="1"/>
      <w:numFmt w:val="lowerLetter"/>
      <w:lvlText w:val="%8."/>
      <w:lvlJc w:val="left"/>
      <w:pPr>
        <w:ind w:left="5760" w:hanging="360"/>
      </w:pPr>
    </w:lvl>
    <w:lvl w:ilvl="8" w:tplc="DA8A7DA2">
      <w:start w:val="1"/>
      <w:numFmt w:val="lowerRoman"/>
      <w:lvlText w:val="%9."/>
      <w:lvlJc w:val="right"/>
      <w:pPr>
        <w:ind w:left="6480" w:hanging="180"/>
      </w:pPr>
    </w:lvl>
  </w:abstractNum>
  <w:abstractNum w:abstractNumId="16" w15:restartNumberingAfterBreak="0">
    <w:nsid w:val="38DF058D"/>
    <w:multiLevelType w:val="hybridMultilevel"/>
    <w:tmpl w:val="402C5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427F37"/>
    <w:multiLevelType w:val="multilevel"/>
    <w:tmpl w:val="3C427F37"/>
    <w:lvl w:ilvl="0">
      <w:start w:val="3"/>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952057"/>
    <w:multiLevelType w:val="hybridMultilevel"/>
    <w:tmpl w:val="DDF8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45534"/>
    <w:multiLevelType w:val="multilevel"/>
    <w:tmpl w:val="45A45534"/>
    <w:lvl w:ilvl="0">
      <w:start w:val="1"/>
      <w:numFmt w:val="upp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3" w15:restartNumberingAfterBreak="0">
    <w:nsid w:val="56316EC5"/>
    <w:multiLevelType w:val="hybridMultilevel"/>
    <w:tmpl w:val="FD6019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803D89"/>
    <w:multiLevelType w:val="hybridMultilevel"/>
    <w:tmpl w:val="FF9A8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0"/>
  </w:num>
  <w:num w:numId="3">
    <w:abstractNumId w:val="13"/>
  </w:num>
  <w:num w:numId="4">
    <w:abstractNumId w:val="8"/>
  </w:num>
  <w:num w:numId="5">
    <w:abstractNumId w:val="1"/>
  </w:num>
  <w:num w:numId="6">
    <w:abstractNumId w:val="10"/>
  </w:num>
  <w:num w:numId="7">
    <w:abstractNumId w:val="22"/>
  </w:num>
  <w:num w:numId="8">
    <w:abstractNumId w:val="21"/>
  </w:num>
  <w:num w:numId="9">
    <w:abstractNumId w:val="25"/>
  </w:num>
  <w:num w:numId="10">
    <w:abstractNumId w:val="27"/>
  </w:num>
  <w:num w:numId="11">
    <w:abstractNumId w:val="14"/>
  </w:num>
  <w:num w:numId="12">
    <w:abstractNumId w:val="12"/>
  </w:num>
  <w:num w:numId="13">
    <w:abstractNumId w:val="18"/>
  </w:num>
  <w:num w:numId="14">
    <w:abstractNumId w:val="24"/>
  </w:num>
  <w:num w:numId="15">
    <w:abstractNumId w:val="2"/>
  </w:num>
  <w:num w:numId="16">
    <w:abstractNumId w:val="19"/>
  </w:num>
  <w:num w:numId="17">
    <w:abstractNumId w:val="17"/>
  </w:num>
  <w:num w:numId="18">
    <w:abstractNumId w:val="20"/>
  </w:num>
  <w:num w:numId="19">
    <w:abstractNumId w:val="5"/>
  </w:num>
  <w:num w:numId="20">
    <w:abstractNumId w:val="6"/>
  </w:num>
  <w:num w:numId="21">
    <w:abstractNumId w:val="15"/>
  </w:num>
  <w:num w:numId="22">
    <w:abstractNumId w:val="9"/>
  </w:num>
  <w:num w:numId="23">
    <w:abstractNumId w:val="7"/>
  </w:num>
  <w:num w:numId="24">
    <w:abstractNumId w:val="3"/>
  </w:num>
  <w:num w:numId="25">
    <w:abstractNumId w:val="4"/>
  </w:num>
  <w:num w:numId="26">
    <w:abstractNumId w:val="23"/>
  </w:num>
  <w:num w:numId="27">
    <w:abstractNumId w:val="16"/>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148D"/>
    <w:rsid w:val="000130F6"/>
    <w:rsid w:val="00013745"/>
    <w:rsid w:val="000138E2"/>
    <w:rsid w:val="00013920"/>
    <w:rsid w:val="00014534"/>
    <w:rsid w:val="00017083"/>
    <w:rsid w:val="0001790E"/>
    <w:rsid w:val="00017D4A"/>
    <w:rsid w:val="0002074C"/>
    <w:rsid w:val="00021136"/>
    <w:rsid w:val="00021ECA"/>
    <w:rsid w:val="00024A3E"/>
    <w:rsid w:val="000252B6"/>
    <w:rsid w:val="00026035"/>
    <w:rsid w:val="0002666F"/>
    <w:rsid w:val="000270B4"/>
    <w:rsid w:val="00030032"/>
    <w:rsid w:val="00030712"/>
    <w:rsid w:val="00030A9C"/>
    <w:rsid w:val="00031086"/>
    <w:rsid w:val="00031ED7"/>
    <w:rsid w:val="00032D0A"/>
    <w:rsid w:val="0003382A"/>
    <w:rsid w:val="00033D5C"/>
    <w:rsid w:val="000357E9"/>
    <w:rsid w:val="00035812"/>
    <w:rsid w:val="0003621E"/>
    <w:rsid w:val="00042B8A"/>
    <w:rsid w:val="00042F8D"/>
    <w:rsid w:val="00043BAE"/>
    <w:rsid w:val="0004456C"/>
    <w:rsid w:val="00046BDB"/>
    <w:rsid w:val="00046D2A"/>
    <w:rsid w:val="00046F42"/>
    <w:rsid w:val="00047DF8"/>
    <w:rsid w:val="000518E1"/>
    <w:rsid w:val="00053D37"/>
    <w:rsid w:val="00057A0E"/>
    <w:rsid w:val="00057CD7"/>
    <w:rsid w:val="00060DEA"/>
    <w:rsid w:val="00060F73"/>
    <w:rsid w:val="00061C58"/>
    <w:rsid w:val="00063589"/>
    <w:rsid w:val="00063F41"/>
    <w:rsid w:val="0006442C"/>
    <w:rsid w:val="0006444F"/>
    <w:rsid w:val="00065CE1"/>
    <w:rsid w:val="00066123"/>
    <w:rsid w:val="000663B7"/>
    <w:rsid w:val="00067172"/>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08BD"/>
    <w:rsid w:val="0009120D"/>
    <w:rsid w:val="000947D6"/>
    <w:rsid w:val="00096F76"/>
    <w:rsid w:val="00097774"/>
    <w:rsid w:val="00097BDE"/>
    <w:rsid w:val="000A1A7F"/>
    <w:rsid w:val="000A2693"/>
    <w:rsid w:val="000A4207"/>
    <w:rsid w:val="000A4B4D"/>
    <w:rsid w:val="000A4EF4"/>
    <w:rsid w:val="000A50E2"/>
    <w:rsid w:val="000A66DA"/>
    <w:rsid w:val="000A7590"/>
    <w:rsid w:val="000A7BAB"/>
    <w:rsid w:val="000B2D60"/>
    <w:rsid w:val="000B6576"/>
    <w:rsid w:val="000B6F82"/>
    <w:rsid w:val="000C03F3"/>
    <w:rsid w:val="000C0BCA"/>
    <w:rsid w:val="000C0F03"/>
    <w:rsid w:val="000C31F6"/>
    <w:rsid w:val="000C7EC0"/>
    <w:rsid w:val="000D0B0A"/>
    <w:rsid w:val="000D2E90"/>
    <w:rsid w:val="000D4B28"/>
    <w:rsid w:val="000D4FDE"/>
    <w:rsid w:val="000D65B8"/>
    <w:rsid w:val="000D66B7"/>
    <w:rsid w:val="000E0967"/>
    <w:rsid w:val="000E0B4B"/>
    <w:rsid w:val="000E0E9B"/>
    <w:rsid w:val="000E1A87"/>
    <w:rsid w:val="000E2C92"/>
    <w:rsid w:val="000E3DDB"/>
    <w:rsid w:val="000E469A"/>
    <w:rsid w:val="000E6575"/>
    <w:rsid w:val="000F00B9"/>
    <w:rsid w:val="000F096A"/>
    <w:rsid w:val="000F2B23"/>
    <w:rsid w:val="00100C5E"/>
    <w:rsid w:val="001026BE"/>
    <w:rsid w:val="001031C1"/>
    <w:rsid w:val="0010320F"/>
    <w:rsid w:val="00103E2E"/>
    <w:rsid w:val="001058F6"/>
    <w:rsid w:val="0010746B"/>
    <w:rsid w:val="001074A7"/>
    <w:rsid w:val="001110E8"/>
    <w:rsid w:val="001126A6"/>
    <w:rsid w:val="0011276A"/>
    <w:rsid w:val="001132C0"/>
    <w:rsid w:val="00113DBF"/>
    <w:rsid w:val="0011439B"/>
    <w:rsid w:val="00114489"/>
    <w:rsid w:val="00115248"/>
    <w:rsid w:val="0011770C"/>
    <w:rsid w:val="00121D4E"/>
    <w:rsid w:val="00123A93"/>
    <w:rsid w:val="0012485C"/>
    <w:rsid w:val="00125108"/>
    <w:rsid w:val="001263B2"/>
    <w:rsid w:val="0012673B"/>
    <w:rsid w:val="0012685B"/>
    <w:rsid w:val="00126C16"/>
    <w:rsid w:val="00130A5D"/>
    <w:rsid w:val="00132569"/>
    <w:rsid w:val="00132AD5"/>
    <w:rsid w:val="00133D35"/>
    <w:rsid w:val="001351E9"/>
    <w:rsid w:val="00137FCF"/>
    <w:rsid w:val="001402D7"/>
    <w:rsid w:val="0014127F"/>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2F9B"/>
    <w:rsid w:val="00164227"/>
    <w:rsid w:val="00165153"/>
    <w:rsid w:val="00166B6C"/>
    <w:rsid w:val="00167AC3"/>
    <w:rsid w:val="001707CA"/>
    <w:rsid w:val="00171841"/>
    <w:rsid w:val="00171BBB"/>
    <w:rsid w:val="00171EF7"/>
    <w:rsid w:val="00171F56"/>
    <w:rsid w:val="0017227E"/>
    <w:rsid w:val="00173428"/>
    <w:rsid w:val="0017426A"/>
    <w:rsid w:val="00174917"/>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4A0"/>
    <w:rsid w:val="00191A00"/>
    <w:rsid w:val="00193BF9"/>
    <w:rsid w:val="00194B67"/>
    <w:rsid w:val="001957A7"/>
    <w:rsid w:val="00196E88"/>
    <w:rsid w:val="001977C1"/>
    <w:rsid w:val="001A00D7"/>
    <w:rsid w:val="001A127E"/>
    <w:rsid w:val="001A14CD"/>
    <w:rsid w:val="001A1C8C"/>
    <w:rsid w:val="001A3932"/>
    <w:rsid w:val="001A4450"/>
    <w:rsid w:val="001A62AC"/>
    <w:rsid w:val="001A77E8"/>
    <w:rsid w:val="001A7AA2"/>
    <w:rsid w:val="001A7ABB"/>
    <w:rsid w:val="001B39D8"/>
    <w:rsid w:val="001B5EDF"/>
    <w:rsid w:val="001B6303"/>
    <w:rsid w:val="001C1D98"/>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4E17"/>
    <w:rsid w:val="0020623E"/>
    <w:rsid w:val="00206B31"/>
    <w:rsid w:val="00210E15"/>
    <w:rsid w:val="00211860"/>
    <w:rsid w:val="00212C10"/>
    <w:rsid w:val="00215B82"/>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57B"/>
    <w:rsid w:val="0024709B"/>
    <w:rsid w:val="00247D3C"/>
    <w:rsid w:val="002500F1"/>
    <w:rsid w:val="0025061F"/>
    <w:rsid w:val="0025083B"/>
    <w:rsid w:val="00252C1C"/>
    <w:rsid w:val="00254C1B"/>
    <w:rsid w:val="00261745"/>
    <w:rsid w:val="00261AB9"/>
    <w:rsid w:val="00261BA9"/>
    <w:rsid w:val="00261DFE"/>
    <w:rsid w:val="00262611"/>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5E35"/>
    <w:rsid w:val="00297473"/>
    <w:rsid w:val="002A1BAB"/>
    <w:rsid w:val="002A326B"/>
    <w:rsid w:val="002A3A40"/>
    <w:rsid w:val="002A3B10"/>
    <w:rsid w:val="002A62B9"/>
    <w:rsid w:val="002A6739"/>
    <w:rsid w:val="002B08C7"/>
    <w:rsid w:val="002B13E6"/>
    <w:rsid w:val="002B2572"/>
    <w:rsid w:val="002B2C1D"/>
    <w:rsid w:val="002B4C5F"/>
    <w:rsid w:val="002B4DC5"/>
    <w:rsid w:val="002B717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3F5F"/>
    <w:rsid w:val="002F4F4A"/>
    <w:rsid w:val="002F5CB5"/>
    <w:rsid w:val="002F6D83"/>
    <w:rsid w:val="00300951"/>
    <w:rsid w:val="0030171D"/>
    <w:rsid w:val="003028FA"/>
    <w:rsid w:val="003029AC"/>
    <w:rsid w:val="00302EA9"/>
    <w:rsid w:val="003069E9"/>
    <w:rsid w:val="00307091"/>
    <w:rsid w:val="003079EA"/>
    <w:rsid w:val="003114C4"/>
    <w:rsid w:val="00311C50"/>
    <w:rsid w:val="00311EF8"/>
    <w:rsid w:val="00312FD8"/>
    <w:rsid w:val="00313101"/>
    <w:rsid w:val="00313EF1"/>
    <w:rsid w:val="0031420F"/>
    <w:rsid w:val="00315866"/>
    <w:rsid w:val="00316FE8"/>
    <w:rsid w:val="00317271"/>
    <w:rsid w:val="003179F8"/>
    <w:rsid w:val="00321EA2"/>
    <w:rsid w:val="00322034"/>
    <w:rsid w:val="00323762"/>
    <w:rsid w:val="003252CB"/>
    <w:rsid w:val="0032594D"/>
    <w:rsid w:val="00325DF4"/>
    <w:rsid w:val="00327F1E"/>
    <w:rsid w:val="00330722"/>
    <w:rsid w:val="00331B6E"/>
    <w:rsid w:val="00331F40"/>
    <w:rsid w:val="00332FC4"/>
    <w:rsid w:val="003335B5"/>
    <w:rsid w:val="0033496F"/>
    <w:rsid w:val="003376D1"/>
    <w:rsid w:val="0034075B"/>
    <w:rsid w:val="00340C6A"/>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4D00"/>
    <w:rsid w:val="00365B83"/>
    <w:rsid w:val="00366DBF"/>
    <w:rsid w:val="00371F0D"/>
    <w:rsid w:val="003725C8"/>
    <w:rsid w:val="00373EA9"/>
    <w:rsid w:val="00376654"/>
    <w:rsid w:val="003816CE"/>
    <w:rsid w:val="003828C7"/>
    <w:rsid w:val="003835BF"/>
    <w:rsid w:val="0038388B"/>
    <w:rsid w:val="0038444D"/>
    <w:rsid w:val="00384E51"/>
    <w:rsid w:val="00386C6C"/>
    <w:rsid w:val="00386F45"/>
    <w:rsid w:val="00390747"/>
    <w:rsid w:val="0039246A"/>
    <w:rsid w:val="00392FC3"/>
    <w:rsid w:val="00393C12"/>
    <w:rsid w:val="00394144"/>
    <w:rsid w:val="003965A5"/>
    <w:rsid w:val="00396800"/>
    <w:rsid w:val="00397B8D"/>
    <w:rsid w:val="003A0883"/>
    <w:rsid w:val="003A0EAC"/>
    <w:rsid w:val="003A2093"/>
    <w:rsid w:val="003A761E"/>
    <w:rsid w:val="003B0C1A"/>
    <w:rsid w:val="003B4022"/>
    <w:rsid w:val="003B41DD"/>
    <w:rsid w:val="003B4DC8"/>
    <w:rsid w:val="003C0049"/>
    <w:rsid w:val="003C192F"/>
    <w:rsid w:val="003C21C3"/>
    <w:rsid w:val="003C2204"/>
    <w:rsid w:val="003C3287"/>
    <w:rsid w:val="003C6C46"/>
    <w:rsid w:val="003C6F0D"/>
    <w:rsid w:val="003D11C2"/>
    <w:rsid w:val="003D16D0"/>
    <w:rsid w:val="003D1AC2"/>
    <w:rsid w:val="003D27EF"/>
    <w:rsid w:val="003D2AFC"/>
    <w:rsid w:val="003D4D45"/>
    <w:rsid w:val="003D51EF"/>
    <w:rsid w:val="003D66BF"/>
    <w:rsid w:val="003D74A5"/>
    <w:rsid w:val="003E2A8B"/>
    <w:rsid w:val="003E3069"/>
    <w:rsid w:val="003E3B6D"/>
    <w:rsid w:val="003E66A5"/>
    <w:rsid w:val="003F0B94"/>
    <w:rsid w:val="003F6971"/>
    <w:rsid w:val="003F6F7A"/>
    <w:rsid w:val="00401403"/>
    <w:rsid w:val="004018CA"/>
    <w:rsid w:val="00403A46"/>
    <w:rsid w:val="00403E3B"/>
    <w:rsid w:val="00404EFA"/>
    <w:rsid w:val="00412488"/>
    <w:rsid w:val="00412939"/>
    <w:rsid w:val="0041391D"/>
    <w:rsid w:val="00414A1D"/>
    <w:rsid w:val="00415406"/>
    <w:rsid w:val="004169A9"/>
    <w:rsid w:val="00420627"/>
    <w:rsid w:val="00420B06"/>
    <w:rsid w:val="0042162E"/>
    <w:rsid w:val="0042349D"/>
    <w:rsid w:val="0042499A"/>
    <w:rsid w:val="00426159"/>
    <w:rsid w:val="00427FE8"/>
    <w:rsid w:val="00430C1F"/>
    <w:rsid w:val="00433059"/>
    <w:rsid w:val="00435868"/>
    <w:rsid w:val="00435CF5"/>
    <w:rsid w:val="00436950"/>
    <w:rsid w:val="004418C4"/>
    <w:rsid w:val="004419A0"/>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209E"/>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6075"/>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F0705"/>
    <w:rsid w:val="004F0AB1"/>
    <w:rsid w:val="004F18E2"/>
    <w:rsid w:val="004F24B9"/>
    <w:rsid w:val="004F293D"/>
    <w:rsid w:val="004F5BA9"/>
    <w:rsid w:val="004F5C3A"/>
    <w:rsid w:val="004F6A94"/>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2587"/>
    <w:rsid w:val="00523109"/>
    <w:rsid w:val="005259DF"/>
    <w:rsid w:val="00527F36"/>
    <w:rsid w:val="00530EA8"/>
    <w:rsid w:val="00532687"/>
    <w:rsid w:val="005326C4"/>
    <w:rsid w:val="00536EB9"/>
    <w:rsid w:val="00537E17"/>
    <w:rsid w:val="0054181F"/>
    <w:rsid w:val="005428C0"/>
    <w:rsid w:val="00544E3F"/>
    <w:rsid w:val="00545379"/>
    <w:rsid w:val="00545B42"/>
    <w:rsid w:val="00545E71"/>
    <w:rsid w:val="005478F4"/>
    <w:rsid w:val="00550E5C"/>
    <w:rsid w:val="00551E00"/>
    <w:rsid w:val="00553D83"/>
    <w:rsid w:val="00554766"/>
    <w:rsid w:val="00557255"/>
    <w:rsid w:val="00557ADA"/>
    <w:rsid w:val="00557E93"/>
    <w:rsid w:val="00561E1D"/>
    <w:rsid w:val="005630AF"/>
    <w:rsid w:val="0056655D"/>
    <w:rsid w:val="00566608"/>
    <w:rsid w:val="00566824"/>
    <w:rsid w:val="005713A0"/>
    <w:rsid w:val="00571590"/>
    <w:rsid w:val="00571816"/>
    <w:rsid w:val="00571E38"/>
    <w:rsid w:val="005746CF"/>
    <w:rsid w:val="00575D92"/>
    <w:rsid w:val="00576AF4"/>
    <w:rsid w:val="00580F03"/>
    <w:rsid w:val="00582951"/>
    <w:rsid w:val="005829F0"/>
    <w:rsid w:val="005831B4"/>
    <w:rsid w:val="00585B84"/>
    <w:rsid w:val="005876B4"/>
    <w:rsid w:val="00595CB8"/>
    <w:rsid w:val="005A2816"/>
    <w:rsid w:val="005A3D60"/>
    <w:rsid w:val="005A4340"/>
    <w:rsid w:val="005A47D1"/>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5116"/>
    <w:rsid w:val="005D6412"/>
    <w:rsid w:val="005D65F1"/>
    <w:rsid w:val="005D7080"/>
    <w:rsid w:val="005E0EDD"/>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64F7"/>
    <w:rsid w:val="00636AB1"/>
    <w:rsid w:val="00640B5C"/>
    <w:rsid w:val="00640DFB"/>
    <w:rsid w:val="006419FE"/>
    <w:rsid w:val="0064215C"/>
    <w:rsid w:val="00642473"/>
    <w:rsid w:val="00643E8B"/>
    <w:rsid w:val="00644F48"/>
    <w:rsid w:val="006456A7"/>
    <w:rsid w:val="00645DAE"/>
    <w:rsid w:val="00647EC2"/>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54"/>
    <w:rsid w:val="00673A8A"/>
    <w:rsid w:val="0068016B"/>
    <w:rsid w:val="00682812"/>
    <w:rsid w:val="00682FD5"/>
    <w:rsid w:val="0068330E"/>
    <w:rsid w:val="00683FF0"/>
    <w:rsid w:val="00684B57"/>
    <w:rsid w:val="00684C8C"/>
    <w:rsid w:val="00684D01"/>
    <w:rsid w:val="00685042"/>
    <w:rsid w:val="00685B8B"/>
    <w:rsid w:val="00685D2A"/>
    <w:rsid w:val="006874F5"/>
    <w:rsid w:val="006904D5"/>
    <w:rsid w:val="00690A71"/>
    <w:rsid w:val="0069153B"/>
    <w:rsid w:val="00693D13"/>
    <w:rsid w:val="00695421"/>
    <w:rsid w:val="00696B98"/>
    <w:rsid w:val="00697946"/>
    <w:rsid w:val="006A01B1"/>
    <w:rsid w:val="006A0E0D"/>
    <w:rsid w:val="006A12A1"/>
    <w:rsid w:val="006A14CA"/>
    <w:rsid w:val="006A192C"/>
    <w:rsid w:val="006A1C3F"/>
    <w:rsid w:val="006B0DDA"/>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44A2"/>
    <w:rsid w:val="006E50AB"/>
    <w:rsid w:val="006E6D4D"/>
    <w:rsid w:val="006E730D"/>
    <w:rsid w:val="006E7FC0"/>
    <w:rsid w:val="006F2307"/>
    <w:rsid w:val="006F2B6B"/>
    <w:rsid w:val="006F6DCB"/>
    <w:rsid w:val="006F736F"/>
    <w:rsid w:val="006F7F18"/>
    <w:rsid w:val="00700B7C"/>
    <w:rsid w:val="00704047"/>
    <w:rsid w:val="0070521D"/>
    <w:rsid w:val="00706782"/>
    <w:rsid w:val="007068B7"/>
    <w:rsid w:val="00706CA1"/>
    <w:rsid w:val="00711BE7"/>
    <w:rsid w:val="007169C5"/>
    <w:rsid w:val="0072347D"/>
    <w:rsid w:val="00724CDB"/>
    <w:rsid w:val="007254F3"/>
    <w:rsid w:val="00725501"/>
    <w:rsid w:val="00725A5B"/>
    <w:rsid w:val="007264D4"/>
    <w:rsid w:val="00727303"/>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6710A"/>
    <w:rsid w:val="0077041A"/>
    <w:rsid w:val="00770B14"/>
    <w:rsid w:val="00771245"/>
    <w:rsid w:val="00771C7C"/>
    <w:rsid w:val="00773A08"/>
    <w:rsid w:val="00776787"/>
    <w:rsid w:val="00780154"/>
    <w:rsid w:val="0078149A"/>
    <w:rsid w:val="00782E38"/>
    <w:rsid w:val="007847B2"/>
    <w:rsid w:val="00785288"/>
    <w:rsid w:val="007854B1"/>
    <w:rsid w:val="007861C6"/>
    <w:rsid w:val="007863AC"/>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F62"/>
    <w:rsid w:val="007B63A7"/>
    <w:rsid w:val="007B6C9F"/>
    <w:rsid w:val="007C1087"/>
    <w:rsid w:val="007C2F20"/>
    <w:rsid w:val="007C3E1B"/>
    <w:rsid w:val="007C51BB"/>
    <w:rsid w:val="007C5201"/>
    <w:rsid w:val="007C521B"/>
    <w:rsid w:val="007D0B29"/>
    <w:rsid w:val="007D2112"/>
    <w:rsid w:val="007D2678"/>
    <w:rsid w:val="007D3497"/>
    <w:rsid w:val="007D3D60"/>
    <w:rsid w:val="007D3DB0"/>
    <w:rsid w:val="007D45B8"/>
    <w:rsid w:val="007D4762"/>
    <w:rsid w:val="007D478C"/>
    <w:rsid w:val="007D5A54"/>
    <w:rsid w:val="007D696F"/>
    <w:rsid w:val="007D6A63"/>
    <w:rsid w:val="007E2032"/>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5AB"/>
    <w:rsid w:val="00805B91"/>
    <w:rsid w:val="00810758"/>
    <w:rsid w:val="00810E3A"/>
    <w:rsid w:val="00812E9E"/>
    <w:rsid w:val="008131DC"/>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20E4"/>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84F8C"/>
    <w:rsid w:val="0089185A"/>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C3203"/>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C53"/>
    <w:rsid w:val="008F443D"/>
    <w:rsid w:val="008F4AA8"/>
    <w:rsid w:val="008F4BB3"/>
    <w:rsid w:val="008F634F"/>
    <w:rsid w:val="008F6901"/>
    <w:rsid w:val="008F6D88"/>
    <w:rsid w:val="008F7122"/>
    <w:rsid w:val="009020BE"/>
    <w:rsid w:val="00902F03"/>
    <w:rsid w:val="009039E2"/>
    <w:rsid w:val="00904B09"/>
    <w:rsid w:val="00905496"/>
    <w:rsid w:val="00905F43"/>
    <w:rsid w:val="00910886"/>
    <w:rsid w:val="009124AC"/>
    <w:rsid w:val="00913F5D"/>
    <w:rsid w:val="009172DE"/>
    <w:rsid w:val="009223EE"/>
    <w:rsid w:val="009268C4"/>
    <w:rsid w:val="00927767"/>
    <w:rsid w:val="009304E7"/>
    <w:rsid w:val="0093172D"/>
    <w:rsid w:val="00932873"/>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6821"/>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6978"/>
    <w:rsid w:val="00997536"/>
    <w:rsid w:val="00997CEB"/>
    <w:rsid w:val="009A1401"/>
    <w:rsid w:val="009A2A3D"/>
    <w:rsid w:val="009A44B3"/>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2299"/>
    <w:rsid w:val="009E4628"/>
    <w:rsid w:val="009E5941"/>
    <w:rsid w:val="009E5D94"/>
    <w:rsid w:val="009F066F"/>
    <w:rsid w:val="009F1C71"/>
    <w:rsid w:val="009F2343"/>
    <w:rsid w:val="009F264B"/>
    <w:rsid w:val="009F3048"/>
    <w:rsid w:val="009F3508"/>
    <w:rsid w:val="009F63FA"/>
    <w:rsid w:val="009F63FE"/>
    <w:rsid w:val="009F64B2"/>
    <w:rsid w:val="00A0069A"/>
    <w:rsid w:val="00A008EF"/>
    <w:rsid w:val="00A021CB"/>
    <w:rsid w:val="00A0417D"/>
    <w:rsid w:val="00A05272"/>
    <w:rsid w:val="00A05BE1"/>
    <w:rsid w:val="00A062CB"/>
    <w:rsid w:val="00A10E7C"/>
    <w:rsid w:val="00A10FB9"/>
    <w:rsid w:val="00A12F06"/>
    <w:rsid w:val="00A15702"/>
    <w:rsid w:val="00A1644F"/>
    <w:rsid w:val="00A16784"/>
    <w:rsid w:val="00A17898"/>
    <w:rsid w:val="00A201CC"/>
    <w:rsid w:val="00A20474"/>
    <w:rsid w:val="00A20BE6"/>
    <w:rsid w:val="00A20CA7"/>
    <w:rsid w:val="00A23708"/>
    <w:rsid w:val="00A25CF3"/>
    <w:rsid w:val="00A268D3"/>
    <w:rsid w:val="00A26E4E"/>
    <w:rsid w:val="00A3093D"/>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121E"/>
    <w:rsid w:val="00A7220D"/>
    <w:rsid w:val="00A723E1"/>
    <w:rsid w:val="00A73463"/>
    <w:rsid w:val="00A7474F"/>
    <w:rsid w:val="00A747A7"/>
    <w:rsid w:val="00A7614E"/>
    <w:rsid w:val="00A7624C"/>
    <w:rsid w:val="00A7670F"/>
    <w:rsid w:val="00A76934"/>
    <w:rsid w:val="00A8023A"/>
    <w:rsid w:val="00A817C9"/>
    <w:rsid w:val="00A82601"/>
    <w:rsid w:val="00A846FB"/>
    <w:rsid w:val="00A876FE"/>
    <w:rsid w:val="00A905E3"/>
    <w:rsid w:val="00A91050"/>
    <w:rsid w:val="00A91595"/>
    <w:rsid w:val="00A928F7"/>
    <w:rsid w:val="00A93BBD"/>
    <w:rsid w:val="00A967FB"/>
    <w:rsid w:val="00AA1C74"/>
    <w:rsid w:val="00AA5F22"/>
    <w:rsid w:val="00AA613F"/>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152E"/>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D2D"/>
    <w:rsid w:val="00AF6F0E"/>
    <w:rsid w:val="00AF77C6"/>
    <w:rsid w:val="00B0114B"/>
    <w:rsid w:val="00B0372F"/>
    <w:rsid w:val="00B03A69"/>
    <w:rsid w:val="00B04A77"/>
    <w:rsid w:val="00B058CC"/>
    <w:rsid w:val="00B07D35"/>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C2C"/>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2E56"/>
    <w:rsid w:val="00B74C86"/>
    <w:rsid w:val="00B77FDD"/>
    <w:rsid w:val="00B806C7"/>
    <w:rsid w:val="00B80E16"/>
    <w:rsid w:val="00B821CA"/>
    <w:rsid w:val="00B83FC0"/>
    <w:rsid w:val="00B85292"/>
    <w:rsid w:val="00B85C2F"/>
    <w:rsid w:val="00B862A1"/>
    <w:rsid w:val="00B8683E"/>
    <w:rsid w:val="00B872B6"/>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7CCA"/>
    <w:rsid w:val="00BC1CD4"/>
    <w:rsid w:val="00BC34B1"/>
    <w:rsid w:val="00BC3E6A"/>
    <w:rsid w:val="00BC4C73"/>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18BE"/>
    <w:rsid w:val="00C26667"/>
    <w:rsid w:val="00C26CBA"/>
    <w:rsid w:val="00C30484"/>
    <w:rsid w:val="00C31069"/>
    <w:rsid w:val="00C35DF3"/>
    <w:rsid w:val="00C40CD2"/>
    <w:rsid w:val="00C43FD8"/>
    <w:rsid w:val="00C45B40"/>
    <w:rsid w:val="00C47D1B"/>
    <w:rsid w:val="00C50C2F"/>
    <w:rsid w:val="00C51270"/>
    <w:rsid w:val="00C5295E"/>
    <w:rsid w:val="00C52DC5"/>
    <w:rsid w:val="00C5398F"/>
    <w:rsid w:val="00C54260"/>
    <w:rsid w:val="00C54D93"/>
    <w:rsid w:val="00C54FA8"/>
    <w:rsid w:val="00C57B2B"/>
    <w:rsid w:val="00C57C7B"/>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1BD8"/>
    <w:rsid w:val="00C922CB"/>
    <w:rsid w:val="00C93953"/>
    <w:rsid w:val="00C96A7D"/>
    <w:rsid w:val="00C96D57"/>
    <w:rsid w:val="00CA0D2F"/>
    <w:rsid w:val="00CA0E83"/>
    <w:rsid w:val="00CA228A"/>
    <w:rsid w:val="00CA23C6"/>
    <w:rsid w:val="00CA2755"/>
    <w:rsid w:val="00CA5A98"/>
    <w:rsid w:val="00CA5BAA"/>
    <w:rsid w:val="00CA5D15"/>
    <w:rsid w:val="00CA65BC"/>
    <w:rsid w:val="00CA6E89"/>
    <w:rsid w:val="00CA76E1"/>
    <w:rsid w:val="00CB4B35"/>
    <w:rsid w:val="00CB611A"/>
    <w:rsid w:val="00CB64FF"/>
    <w:rsid w:val="00CB74EB"/>
    <w:rsid w:val="00CB79C2"/>
    <w:rsid w:val="00CC0078"/>
    <w:rsid w:val="00CC0CD7"/>
    <w:rsid w:val="00CC1238"/>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F9A"/>
    <w:rsid w:val="00D24218"/>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45EBB"/>
    <w:rsid w:val="00D50C09"/>
    <w:rsid w:val="00D51516"/>
    <w:rsid w:val="00D52A7E"/>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23AC"/>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15D"/>
    <w:rsid w:val="00E2658E"/>
    <w:rsid w:val="00E27EA5"/>
    <w:rsid w:val="00E3154A"/>
    <w:rsid w:val="00E31E04"/>
    <w:rsid w:val="00E3246F"/>
    <w:rsid w:val="00E33CD7"/>
    <w:rsid w:val="00E34803"/>
    <w:rsid w:val="00E34F5C"/>
    <w:rsid w:val="00E35C25"/>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67D32"/>
    <w:rsid w:val="00E73AFA"/>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0757"/>
    <w:rsid w:val="00EC33BB"/>
    <w:rsid w:val="00EC4FFC"/>
    <w:rsid w:val="00EC692F"/>
    <w:rsid w:val="00EC7B52"/>
    <w:rsid w:val="00ED24CC"/>
    <w:rsid w:val="00ED39AC"/>
    <w:rsid w:val="00ED3A06"/>
    <w:rsid w:val="00ED3E05"/>
    <w:rsid w:val="00EE034D"/>
    <w:rsid w:val="00EE4045"/>
    <w:rsid w:val="00EE4CF9"/>
    <w:rsid w:val="00EE6867"/>
    <w:rsid w:val="00EE719A"/>
    <w:rsid w:val="00EF00DB"/>
    <w:rsid w:val="00EF1095"/>
    <w:rsid w:val="00EF2CD7"/>
    <w:rsid w:val="00EF2E60"/>
    <w:rsid w:val="00EF5C4D"/>
    <w:rsid w:val="00EF600B"/>
    <w:rsid w:val="00EF663A"/>
    <w:rsid w:val="00F0111B"/>
    <w:rsid w:val="00F028DB"/>
    <w:rsid w:val="00F02DE3"/>
    <w:rsid w:val="00F03ED6"/>
    <w:rsid w:val="00F05FF6"/>
    <w:rsid w:val="00F1199E"/>
    <w:rsid w:val="00F11E47"/>
    <w:rsid w:val="00F12635"/>
    <w:rsid w:val="00F136C7"/>
    <w:rsid w:val="00F136D7"/>
    <w:rsid w:val="00F13D3B"/>
    <w:rsid w:val="00F1516F"/>
    <w:rsid w:val="00F1604D"/>
    <w:rsid w:val="00F17D39"/>
    <w:rsid w:val="00F25AB5"/>
    <w:rsid w:val="00F27204"/>
    <w:rsid w:val="00F279EC"/>
    <w:rsid w:val="00F303C4"/>
    <w:rsid w:val="00F31A7B"/>
    <w:rsid w:val="00F32040"/>
    <w:rsid w:val="00F3347A"/>
    <w:rsid w:val="00F34A43"/>
    <w:rsid w:val="00F40023"/>
    <w:rsid w:val="00F40A2C"/>
    <w:rsid w:val="00F41743"/>
    <w:rsid w:val="00F4263E"/>
    <w:rsid w:val="00F440C3"/>
    <w:rsid w:val="00F44DB9"/>
    <w:rsid w:val="00F51851"/>
    <w:rsid w:val="00F53ABB"/>
    <w:rsid w:val="00F53FDD"/>
    <w:rsid w:val="00F62443"/>
    <w:rsid w:val="00F64228"/>
    <w:rsid w:val="00F6611A"/>
    <w:rsid w:val="00F667DE"/>
    <w:rsid w:val="00F70AA4"/>
    <w:rsid w:val="00F73CAD"/>
    <w:rsid w:val="00F74146"/>
    <w:rsid w:val="00F74FFF"/>
    <w:rsid w:val="00F75C67"/>
    <w:rsid w:val="00F7783F"/>
    <w:rsid w:val="00F77F65"/>
    <w:rsid w:val="00F8042A"/>
    <w:rsid w:val="00F8186B"/>
    <w:rsid w:val="00F824E9"/>
    <w:rsid w:val="00F83488"/>
    <w:rsid w:val="00F845C5"/>
    <w:rsid w:val="00F84FBC"/>
    <w:rsid w:val="00F852F2"/>
    <w:rsid w:val="00F854F1"/>
    <w:rsid w:val="00F86932"/>
    <w:rsid w:val="00F9062B"/>
    <w:rsid w:val="00F91711"/>
    <w:rsid w:val="00F93D98"/>
    <w:rsid w:val="00F941A5"/>
    <w:rsid w:val="00F94A96"/>
    <w:rsid w:val="00FA0527"/>
    <w:rsid w:val="00FA60BF"/>
    <w:rsid w:val="00FA6FC3"/>
    <w:rsid w:val="00FB0D93"/>
    <w:rsid w:val="00FB27D0"/>
    <w:rsid w:val="00FB281E"/>
    <w:rsid w:val="00FB287E"/>
    <w:rsid w:val="00FB2BF8"/>
    <w:rsid w:val="00FB3187"/>
    <w:rsid w:val="00FB3930"/>
    <w:rsid w:val="00FB3F30"/>
    <w:rsid w:val="00FB5D12"/>
    <w:rsid w:val="00FB63F6"/>
    <w:rsid w:val="00FC2587"/>
    <w:rsid w:val="00FC5D96"/>
    <w:rsid w:val="00FD2B49"/>
    <w:rsid w:val="00FD2CE4"/>
    <w:rsid w:val="00FD57BB"/>
    <w:rsid w:val="00FD5988"/>
    <w:rsid w:val="00FD6DA7"/>
    <w:rsid w:val="00FD6F15"/>
    <w:rsid w:val="00FE06D9"/>
    <w:rsid w:val="00FE11F8"/>
    <w:rsid w:val="00FE2F4D"/>
    <w:rsid w:val="00FE42ED"/>
    <w:rsid w:val="00FE700A"/>
    <w:rsid w:val="00FE708A"/>
    <w:rsid w:val="00FE75F3"/>
    <w:rsid w:val="00FF0D5F"/>
    <w:rsid w:val="00FF1182"/>
    <w:rsid w:val="00FF2FD4"/>
    <w:rsid w:val="00FF402F"/>
    <w:rsid w:val="00FF5CD0"/>
    <w:rsid w:val="00FF70D6"/>
    <w:rsid w:val="00FF70D7"/>
    <w:rsid w:val="00FF7C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311554"/>
  <w15:docId w15:val="{89B9D9DA-4A0C-4979-900D-5F7813619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FE8"/>
    <w:pPr>
      <w:jc w:val="both"/>
    </w:pPr>
    <w:rPr>
      <w:rFonts w:ascii="Arial" w:hAnsi="Arial"/>
      <w:lang w:eastAsia="es-ES"/>
    </w:rPr>
  </w:style>
  <w:style w:type="paragraph" w:styleId="Ttulo1">
    <w:name w:val="heading 1"/>
    <w:basedOn w:val="Normal"/>
    <w:next w:val="Normal"/>
    <w:link w:val="Ttulo1Car"/>
    <w:qFormat/>
    <w:rsid w:val="00316FE8"/>
    <w:pPr>
      <w:keepNext/>
      <w:outlineLvl w:val="0"/>
    </w:pPr>
    <w:rPr>
      <w:b/>
      <w:sz w:val="22"/>
    </w:rPr>
  </w:style>
  <w:style w:type="paragraph" w:styleId="Ttulo2">
    <w:name w:val="heading 2"/>
    <w:basedOn w:val="Normal"/>
    <w:next w:val="Normal"/>
    <w:link w:val="Ttulo2Car"/>
    <w:qFormat/>
    <w:rsid w:val="00316FE8"/>
    <w:pPr>
      <w:keepNext/>
      <w:tabs>
        <w:tab w:val="left" w:pos="0"/>
      </w:tabs>
      <w:jc w:val="center"/>
      <w:outlineLvl w:val="1"/>
    </w:pPr>
    <w:rPr>
      <w:b/>
    </w:rPr>
  </w:style>
  <w:style w:type="paragraph" w:styleId="Ttulo3">
    <w:name w:val="heading 3"/>
    <w:basedOn w:val="Normal"/>
    <w:next w:val="Normal"/>
    <w:link w:val="Ttulo3Car"/>
    <w:qFormat/>
    <w:rsid w:val="00316FE8"/>
    <w:pPr>
      <w:keepNext/>
      <w:spacing w:line="360" w:lineRule="auto"/>
      <w:outlineLvl w:val="2"/>
    </w:pPr>
    <w:rPr>
      <w:b/>
      <w:sz w:val="36"/>
    </w:rPr>
  </w:style>
  <w:style w:type="paragraph" w:styleId="Ttulo4">
    <w:name w:val="heading 4"/>
    <w:basedOn w:val="Normal"/>
    <w:next w:val="Normal"/>
    <w:link w:val="Ttulo4Car"/>
    <w:qFormat/>
    <w:rsid w:val="00316FE8"/>
    <w:pPr>
      <w:keepNext/>
      <w:spacing w:line="360" w:lineRule="auto"/>
      <w:outlineLvl w:val="3"/>
    </w:pPr>
    <w:rPr>
      <w:b/>
      <w:sz w:val="36"/>
    </w:rPr>
  </w:style>
  <w:style w:type="paragraph" w:styleId="Ttulo5">
    <w:name w:val="heading 5"/>
    <w:basedOn w:val="Normal"/>
    <w:next w:val="Normal"/>
    <w:link w:val="Ttulo5Car"/>
    <w:qFormat/>
    <w:rsid w:val="00316FE8"/>
    <w:pPr>
      <w:keepNext/>
      <w:shd w:val="clear" w:color="FF00FF" w:fill="auto"/>
      <w:spacing w:line="360" w:lineRule="auto"/>
      <w:outlineLvl w:val="4"/>
    </w:pPr>
    <w:rPr>
      <w:b/>
      <w:sz w:val="36"/>
    </w:rPr>
  </w:style>
  <w:style w:type="paragraph" w:styleId="Ttulo6">
    <w:name w:val="heading 6"/>
    <w:basedOn w:val="Normal"/>
    <w:next w:val="Normal"/>
    <w:link w:val="Ttulo6Car"/>
    <w:qFormat/>
    <w:rsid w:val="00316FE8"/>
    <w:pPr>
      <w:keepNext/>
      <w:spacing w:line="360" w:lineRule="auto"/>
      <w:outlineLvl w:val="5"/>
    </w:pPr>
    <w:rPr>
      <w:b/>
      <w:sz w:val="36"/>
    </w:rPr>
  </w:style>
  <w:style w:type="paragraph" w:styleId="Ttulo7">
    <w:name w:val="heading 7"/>
    <w:basedOn w:val="Normal"/>
    <w:next w:val="Normal"/>
    <w:link w:val="Ttulo7Car"/>
    <w:qFormat/>
    <w:rsid w:val="00316FE8"/>
    <w:pPr>
      <w:keepNext/>
      <w:spacing w:line="360" w:lineRule="auto"/>
      <w:outlineLvl w:val="6"/>
    </w:pPr>
    <w:rPr>
      <w:b/>
      <w:sz w:val="36"/>
    </w:rPr>
  </w:style>
  <w:style w:type="paragraph" w:styleId="Ttulo8">
    <w:name w:val="heading 8"/>
    <w:basedOn w:val="Normal"/>
    <w:next w:val="Normal"/>
    <w:link w:val="Ttulo8Car"/>
    <w:qFormat/>
    <w:rsid w:val="00316FE8"/>
    <w:pPr>
      <w:keepNext/>
      <w:tabs>
        <w:tab w:val="left" w:pos="6237"/>
      </w:tabs>
      <w:spacing w:line="360" w:lineRule="auto"/>
      <w:outlineLvl w:val="7"/>
    </w:pPr>
    <w:rPr>
      <w:b/>
      <w:sz w:val="36"/>
    </w:rPr>
  </w:style>
  <w:style w:type="paragraph" w:styleId="Ttulo9">
    <w:name w:val="heading 9"/>
    <w:basedOn w:val="Normal"/>
    <w:next w:val="Normal"/>
    <w:link w:val="Ttulo9Car"/>
    <w:qFormat/>
    <w:rsid w:val="00316FE8"/>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16FE8"/>
    <w:pPr>
      <w:tabs>
        <w:tab w:val="center" w:pos="4419"/>
        <w:tab w:val="right" w:pos="8838"/>
      </w:tabs>
    </w:pPr>
  </w:style>
  <w:style w:type="character" w:customStyle="1" w:styleId="EncabezadoCar">
    <w:name w:val="Encabezado Car"/>
    <w:link w:val="Encabezado"/>
    <w:uiPriority w:val="99"/>
    <w:semiHidden/>
    <w:rsid w:val="00316FE8"/>
    <w:rPr>
      <w:rFonts w:ascii="Arial" w:hAnsi="Arial"/>
      <w:lang w:eastAsia="es-ES"/>
    </w:rPr>
  </w:style>
  <w:style w:type="paragraph" w:styleId="Prrafodelista">
    <w:name w:val="List Paragraph"/>
    <w:basedOn w:val="Normal"/>
    <w:uiPriority w:val="34"/>
    <w:qFormat/>
    <w:rsid w:val="00316FE8"/>
    <w:pPr>
      <w:widowControl w:val="0"/>
      <w:ind w:left="720"/>
      <w:contextualSpacing/>
    </w:pPr>
    <w:rPr>
      <w:b/>
      <w:snapToGrid w:val="0"/>
    </w:rPr>
  </w:style>
  <w:style w:type="paragraph" w:styleId="Piedepgina">
    <w:name w:val="footer"/>
    <w:basedOn w:val="Normal"/>
    <w:link w:val="PiedepginaCar"/>
    <w:uiPriority w:val="99"/>
    <w:semiHidden/>
    <w:unhideWhenUsed/>
    <w:rsid w:val="00316FE8"/>
    <w:pPr>
      <w:tabs>
        <w:tab w:val="center" w:pos="4419"/>
        <w:tab w:val="right" w:pos="8838"/>
      </w:tabs>
    </w:pPr>
  </w:style>
  <w:style w:type="character" w:customStyle="1" w:styleId="PiedepginaCar">
    <w:name w:val="Pie de página Car"/>
    <w:link w:val="Piedepgina"/>
    <w:uiPriority w:val="99"/>
    <w:semiHidden/>
    <w:rsid w:val="00316FE8"/>
    <w:rPr>
      <w:rFonts w:ascii="Arial" w:hAnsi="Arial"/>
      <w:lang w:eastAsia="es-ES"/>
    </w:rPr>
  </w:style>
  <w:style w:type="paragraph" w:styleId="Textoindependiente">
    <w:name w:val="Body Text"/>
    <w:basedOn w:val="Normal"/>
    <w:link w:val="TextoindependienteCar"/>
    <w:semiHidden/>
    <w:unhideWhenUsed/>
    <w:rsid w:val="00316FE8"/>
    <w:pPr>
      <w:spacing w:after="120"/>
    </w:pPr>
  </w:style>
  <w:style w:type="character" w:customStyle="1" w:styleId="TextoindependienteCar">
    <w:name w:val="Texto independiente Car"/>
    <w:link w:val="Textoindependiente"/>
    <w:semiHidden/>
    <w:rsid w:val="00316FE8"/>
    <w:rPr>
      <w:rFonts w:ascii="Arial" w:hAnsi="Arial"/>
      <w:lang w:eastAsia="es-ES"/>
    </w:rPr>
  </w:style>
  <w:style w:type="character" w:customStyle="1" w:styleId="Ttulo2Car">
    <w:name w:val="Título 2 Car"/>
    <w:link w:val="Ttulo2"/>
    <w:rsid w:val="00316FE8"/>
    <w:rPr>
      <w:rFonts w:ascii="Arial" w:hAnsi="Arial"/>
      <w:b/>
      <w:lang w:eastAsia="es-ES"/>
    </w:rPr>
  </w:style>
  <w:style w:type="character" w:customStyle="1" w:styleId="Ttulo5Car">
    <w:name w:val="Título 5 Car"/>
    <w:link w:val="Ttulo5"/>
    <w:rsid w:val="00316FE8"/>
    <w:rPr>
      <w:rFonts w:ascii="Arial" w:hAnsi="Arial"/>
      <w:b/>
      <w:sz w:val="36"/>
      <w:shd w:val="clear" w:color="FF00FF" w:fill="auto"/>
      <w:lang w:eastAsia="es-ES"/>
    </w:rPr>
  </w:style>
  <w:style w:type="character" w:customStyle="1" w:styleId="TextoindependienteCar1">
    <w:name w:val="Texto independiente Car1"/>
    <w:uiPriority w:val="99"/>
    <w:semiHidden/>
    <w:rsid w:val="00316FE8"/>
    <w:rPr>
      <w:rFonts w:eastAsia="Times New Roman" w:cs="Times New Roman"/>
      <w:sz w:val="20"/>
      <w:szCs w:val="20"/>
      <w:lang w:eastAsia="es-ES"/>
    </w:rPr>
  </w:style>
  <w:style w:type="character" w:customStyle="1" w:styleId="Ttulo1Car">
    <w:name w:val="Título 1 Car"/>
    <w:link w:val="Ttulo1"/>
    <w:rsid w:val="00316FE8"/>
    <w:rPr>
      <w:rFonts w:ascii="Arial" w:hAnsi="Arial"/>
      <w:b/>
      <w:sz w:val="22"/>
      <w:lang w:eastAsia="es-ES"/>
    </w:rPr>
  </w:style>
  <w:style w:type="character" w:customStyle="1" w:styleId="Ttulo3Car">
    <w:name w:val="Título 3 Car"/>
    <w:link w:val="Ttulo3"/>
    <w:rsid w:val="00316FE8"/>
    <w:rPr>
      <w:rFonts w:ascii="Arial" w:hAnsi="Arial"/>
      <w:b/>
      <w:sz w:val="36"/>
      <w:lang w:eastAsia="es-ES"/>
    </w:rPr>
  </w:style>
  <w:style w:type="character" w:customStyle="1" w:styleId="Ttulo4Car">
    <w:name w:val="Título 4 Car"/>
    <w:link w:val="Ttulo4"/>
    <w:rsid w:val="00316FE8"/>
    <w:rPr>
      <w:rFonts w:ascii="Arial" w:hAnsi="Arial"/>
      <w:b/>
      <w:sz w:val="36"/>
      <w:lang w:eastAsia="es-ES"/>
    </w:rPr>
  </w:style>
  <w:style w:type="character" w:customStyle="1" w:styleId="Ttulo6Car">
    <w:name w:val="Título 6 Car"/>
    <w:link w:val="Ttulo6"/>
    <w:rsid w:val="00316FE8"/>
    <w:rPr>
      <w:rFonts w:ascii="Arial" w:hAnsi="Arial"/>
      <w:b/>
      <w:sz w:val="36"/>
      <w:lang w:eastAsia="es-ES"/>
    </w:rPr>
  </w:style>
  <w:style w:type="character" w:customStyle="1" w:styleId="Ttulo7Car">
    <w:name w:val="Título 7 Car"/>
    <w:link w:val="Ttulo7"/>
    <w:rsid w:val="00316FE8"/>
    <w:rPr>
      <w:rFonts w:ascii="Arial" w:hAnsi="Arial"/>
      <w:b/>
      <w:sz w:val="36"/>
      <w:lang w:eastAsia="es-ES"/>
    </w:rPr>
  </w:style>
  <w:style w:type="character" w:customStyle="1" w:styleId="Ttulo8Car">
    <w:name w:val="Título 8 Car"/>
    <w:link w:val="Ttulo8"/>
    <w:rsid w:val="00316FE8"/>
    <w:rPr>
      <w:rFonts w:ascii="Arial" w:hAnsi="Arial"/>
      <w:b/>
      <w:sz w:val="36"/>
      <w:lang w:eastAsia="es-ES"/>
    </w:rPr>
  </w:style>
  <w:style w:type="character" w:customStyle="1" w:styleId="Ttulo9Car">
    <w:name w:val="Título 9 Car"/>
    <w:link w:val="Ttulo9"/>
    <w:rsid w:val="00316FE8"/>
    <w:rPr>
      <w:rFonts w:ascii="Arial" w:hAnsi="Arial"/>
      <w:b/>
      <w:sz w:val="3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56F32-C4CC-4856-87C2-8031C32BA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1761</Words>
  <Characters>9688</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Diputado</vt:lpstr>
      <vt:lpstr>Diputado</vt:lpstr>
    </vt:vector>
  </TitlesOfParts>
  <Company>congreso del estado</Company>
  <LinksUpToDate>false</LinksUpToDate>
  <CharactersWithSpaces>11427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creator>Congreso del Estado</dc:creator>
  <cp:lastModifiedBy>Juan Lumbreras</cp:lastModifiedBy>
  <cp:revision>3</cp:revision>
  <cp:lastPrinted>2019-04-25T18:32:00Z</cp:lastPrinted>
  <dcterms:created xsi:type="dcterms:W3CDTF">2019-06-06T15:32:00Z</dcterms:created>
  <dcterms:modified xsi:type="dcterms:W3CDTF">2019-06-06T15:33:00Z</dcterms:modified>
</cp:coreProperties>
</file>