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B0" w:rsidRDefault="00FA56B0" w:rsidP="00FA56B0">
      <w:pPr>
        <w:rPr>
          <w:rFonts w:ascii="Arial Narrow" w:hAnsi="Arial Narrow"/>
          <w:color w:val="000000"/>
          <w:sz w:val="26"/>
          <w:szCs w:val="26"/>
        </w:rPr>
      </w:pPr>
    </w:p>
    <w:p w:rsidR="00FA56B0" w:rsidRPr="00FA56B0" w:rsidRDefault="00FA56B0" w:rsidP="00FA56B0">
      <w:pPr>
        <w:rPr>
          <w:rFonts w:ascii="Arial Narrow" w:hAnsi="Arial Narrow"/>
          <w:b/>
          <w:color w:val="000000"/>
          <w:sz w:val="26"/>
          <w:szCs w:val="26"/>
        </w:rPr>
      </w:pPr>
      <w:r w:rsidRPr="00FA56B0">
        <w:rPr>
          <w:rFonts w:ascii="Arial Narrow" w:hAnsi="Arial Narrow"/>
          <w:color w:val="000000"/>
          <w:sz w:val="26"/>
          <w:szCs w:val="26"/>
        </w:rPr>
        <w:t xml:space="preserve">Iniciativa con Proyecto de Decreto por el que se adicionan diversas disposiciones a la </w:t>
      </w:r>
      <w:r w:rsidRPr="00FA56B0">
        <w:rPr>
          <w:rFonts w:ascii="Arial Narrow" w:hAnsi="Arial Narrow"/>
          <w:b/>
          <w:color w:val="000000"/>
          <w:sz w:val="26"/>
          <w:szCs w:val="26"/>
        </w:rPr>
        <w:t>Ley Orgánica del Congreso</w:t>
      </w:r>
      <w:r>
        <w:rPr>
          <w:rFonts w:ascii="Arial Narrow" w:hAnsi="Arial Narrow"/>
          <w:b/>
          <w:color w:val="000000"/>
          <w:sz w:val="26"/>
          <w:szCs w:val="26"/>
        </w:rPr>
        <w:t xml:space="preserve"> del Estado</w:t>
      </w:r>
      <w:r w:rsidRPr="00FA56B0">
        <w:rPr>
          <w:rFonts w:ascii="Arial Narrow" w:hAnsi="Arial Narrow"/>
          <w:b/>
          <w:color w:val="000000"/>
          <w:sz w:val="26"/>
          <w:szCs w:val="26"/>
        </w:rPr>
        <w:t>.</w:t>
      </w:r>
    </w:p>
    <w:p w:rsidR="00FA56B0" w:rsidRDefault="00FA56B0" w:rsidP="00FA56B0">
      <w:pPr>
        <w:rPr>
          <w:rFonts w:ascii="Arial Narrow" w:hAnsi="Arial Narrow"/>
          <w:color w:val="000000"/>
          <w:sz w:val="26"/>
          <w:szCs w:val="26"/>
        </w:rPr>
      </w:pPr>
    </w:p>
    <w:p w:rsidR="00FA56B0" w:rsidRPr="00FA56B0" w:rsidRDefault="00FA56B0" w:rsidP="00FA56B0">
      <w:pPr>
        <w:numPr>
          <w:ilvl w:val="0"/>
          <w:numId w:val="7"/>
        </w:numPr>
        <w:rPr>
          <w:rFonts w:ascii="Arial Narrow" w:hAnsi="Arial Narrow"/>
          <w:b/>
          <w:color w:val="000000"/>
          <w:sz w:val="26"/>
          <w:szCs w:val="26"/>
        </w:rPr>
      </w:pPr>
      <w:r w:rsidRPr="00FA56B0">
        <w:rPr>
          <w:rFonts w:ascii="Arial Narrow" w:hAnsi="Arial Narrow"/>
          <w:b/>
          <w:color w:val="000000"/>
          <w:sz w:val="26"/>
          <w:szCs w:val="26"/>
        </w:rPr>
        <w:t>Por la que se propone modificar el nombre de la actual comisión de Desarrollo Urbano, Infraestructura, y Transporte a la de Desarrollo Urbano, Infraestructura, Transporte y Movilidad Sustentable.</w:t>
      </w:r>
    </w:p>
    <w:p w:rsidR="00FA56B0" w:rsidRDefault="00FA56B0" w:rsidP="00FA56B0">
      <w:pPr>
        <w:rPr>
          <w:rFonts w:ascii="Arial Narrow" w:hAnsi="Arial Narrow"/>
          <w:color w:val="000000"/>
          <w:sz w:val="26"/>
          <w:szCs w:val="26"/>
        </w:rPr>
      </w:pPr>
    </w:p>
    <w:p w:rsidR="00FA56B0" w:rsidRPr="00745495" w:rsidRDefault="00FA56B0" w:rsidP="00FA56B0">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General Francisco L. </w:t>
      </w:r>
      <w:proofErr w:type="spellStart"/>
      <w:r w:rsidRPr="00745495">
        <w:rPr>
          <w:rFonts w:ascii="Arial Narrow" w:hAnsi="Arial Narrow"/>
          <w:color w:val="000000"/>
          <w:sz w:val="26"/>
          <w:szCs w:val="26"/>
        </w:rPr>
        <w:t>Urquizo</w:t>
      </w:r>
      <w:proofErr w:type="spellEnd"/>
      <w:r w:rsidRPr="00745495">
        <w:rPr>
          <w:rFonts w:ascii="Arial Narrow" w:hAnsi="Arial Narrow"/>
          <w:color w:val="000000"/>
          <w:sz w:val="26"/>
          <w:szCs w:val="26"/>
        </w:rPr>
        <w:t>.</w:t>
      </w:r>
    </w:p>
    <w:p w:rsidR="00FA56B0" w:rsidRPr="00745495" w:rsidRDefault="00FA56B0" w:rsidP="00FA56B0">
      <w:pPr>
        <w:rPr>
          <w:sz w:val="26"/>
          <w:szCs w:val="26"/>
        </w:rPr>
      </w:pPr>
    </w:p>
    <w:p w:rsidR="00FA56B0" w:rsidRPr="00745495" w:rsidRDefault="00FA56B0" w:rsidP="00FA56B0">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745495">
        <w:rPr>
          <w:rFonts w:ascii="Arial Narrow" w:hAnsi="Arial Narrow"/>
          <w:b/>
          <w:color w:val="000000"/>
          <w:sz w:val="26"/>
          <w:szCs w:val="26"/>
        </w:rPr>
        <w:t xml:space="preserve"> de </w:t>
      </w:r>
      <w:r>
        <w:rPr>
          <w:rFonts w:ascii="Arial Narrow" w:hAnsi="Arial Narrow"/>
          <w:b/>
          <w:color w:val="000000"/>
          <w:sz w:val="26"/>
          <w:szCs w:val="26"/>
        </w:rPr>
        <w:t xml:space="preserve">Junio </w:t>
      </w:r>
      <w:r w:rsidRPr="00745495">
        <w:rPr>
          <w:rFonts w:ascii="Arial Narrow" w:hAnsi="Arial Narrow"/>
          <w:b/>
          <w:color w:val="000000"/>
          <w:sz w:val="26"/>
          <w:szCs w:val="26"/>
        </w:rPr>
        <w:t>de 2019.</w:t>
      </w:r>
    </w:p>
    <w:p w:rsidR="00FA56B0" w:rsidRPr="00745495" w:rsidRDefault="00FA56B0" w:rsidP="00FA56B0">
      <w:pPr>
        <w:rPr>
          <w:rFonts w:ascii="Arial Narrow" w:hAnsi="Arial Narrow" w:cs="Arial"/>
          <w:sz w:val="26"/>
          <w:szCs w:val="26"/>
        </w:rPr>
      </w:pPr>
    </w:p>
    <w:p w:rsidR="00FA56B0" w:rsidRDefault="00FA56B0" w:rsidP="00FA56B0">
      <w:pPr>
        <w:rPr>
          <w:rFonts w:ascii="Arial Narrow" w:hAnsi="Arial Narrow"/>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FA56B0">
        <w:rPr>
          <w:rFonts w:ascii="Arial Narrow" w:hAnsi="Arial Narrow"/>
          <w:b/>
          <w:color w:val="000000"/>
          <w:sz w:val="26"/>
          <w:szCs w:val="26"/>
        </w:rPr>
        <w:t>Comisión de Reglamentos y Prácticas Parlamentarias</w:t>
      </w:r>
      <w:r>
        <w:rPr>
          <w:rFonts w:ascii="Arial Narrow" w:hAnsi="Arial Narrow"/>
          <w:b/>
          <w:color w:val="000000"/>
          <w:sz w:val="26"/>
          <w:szCs w:val="26"/>
        </w:rPr>
        <w:t>.</w:t>
      </w:r>
    </w:p>
    <w:p w:rsidR="00FA56B0" w:rsidRDefault="00FA56B0" w:rsidP="00FA56B0">
      <w:pPr>
        <w:rPr>
          <w:rFonts w:ascii="Arial Narrow" w:hAnsi="Arial Narrow"/>
          <w:color w:val="000000"/>
          <w:sz w:val="26"/>
          <w:szCs w:val="26"/>
        </w:rPr>
      </w:pPr>
    </w:p>
    <w:p w:rsidR="005C6E08" w:rsidRPr="00F37934" w:rsidRDefault="005C6E08" w:rsidP="005C6E08">
      <w:pPr>
        <w:rPr>
          <w:rFonts w:ascii="Arial Narrow" w:hAnsi="Arial Narrow"/>
          <w:b/>
          <w:color w:val="000000"/>
          <w:sz w:val="26"/>
          <w:szCs w:val="26"/>
        </w:rPr>
      </w:pPr>
      <w:r w:rsidRPr="00F37934">
        <w:rPr>
          <w:rFonts w:ascii="Arial Narrow" w:hAnsi="Arial Narrow"/>
          <w:b/>
          <w:color w:val="000000"/>
          <w:sz w:val="26"/>
          <w:szCs w:val="26"/>
        </w:rPr>
        <w:t>Lectura del Dictamen: 11 de Diciembre de 2019.</w:t>
      </w:r>
    </w:p>
    <w:p w:rsidR="005C6E08" w:rsidRPr="00F37934" w:rsidRDefault="005C6E08" w:rsidP="005C6E08">
      <w:pPr>
        <w:rPr>
          <w:rFonts w:ascii="Arial Narrow" w:hAnsi="Arial Narrow"/>
          <w:b/>
          <w:color w:val="000000"/>
          <w:sz w:val="26"/>
          <w:szCs w:val="26"/>
        </w:rPr>
      </w:pPr>
    </w:p>
    <w:p w:rsidR="005C6E08" w:rsidRPr="00F37934" w:rsidRDefault="005C6E08" w:rsidP="005C6E08">
      <w:pPr>
        <w:rPr>
          <w:rFonts w:ascii="Arial Narrow" w:hAnsi="Arial Narrow"/>
          <w:b/>
          <w:color w:val="000000"/>
          <w:sz w:val="26"/>
          <w:szCs w:val="26"/>
        </w:rPr>
      </w:pPr>
      <w:r w:rsidRPr="00F37934">
        <w:rPr>
          <w:rFonts w:ascii="Arial Narrow" w:hAnsi="Arial Narrow"/>
          <w:b/>
          <w:color w:val="000000"/>
          <w:sz w:val="26"/>
          <w:szCs w:val="26"/>
        </w:rPr>
        <w:t xml:space="preserve">Decreto No. </w:t>
      </w:r>
      <w:r>
        <w:rPr>
          <w:rFonts w:ascii="Arial Narrow" w:hAnsi="Arial Narrow"/>
          <w:b/>
          <w:color w:val="000000"/>
          <w:sz w:val="26"/>
          <w:szCs w:val="26"/>
        </w:rPr>
        <w:t>437</w:t>
      </w:r>
    </w:p>
    <w:p w:rsidR="005C6E08" w:rsidRPr="00F37934" w:rsidRDefault="005C6E08" w:rsidP="005C6E08">
      <w:pPr>
        <w:rPr>
          <w:rFonts w:ascii="Arial Narrow" w:hAnsi="Arial Narrow"/>
          <w:b/>
          <w:color w:val="000000"/>
          <w:sz w:val="26"/>
          <w:szCs w:val="26"/>
        </w:rPr>
      </w:pPr>
    </w:p>
    <w:p w:rsidR="00275562" w:rsidRPr="00FC46DE" w:rsidRDefault="00275562" w:rsidP="00275562">
      <w:pPr>
        <w:ind w:right="-375"/>
        <w:rPr>
          <w:rFonts w:ascii="Arial Narrow" w:hAnsi="Arial Narrow"/>
          <w:color w:val="000000"/>
          <w:sz w:val="28"/>
          <w:szCs w:val="28"/>
        </w:rPr>
      </w:pPr>
      <w:r w:rsidRPr="00FC46DE">
        <w:rPr>
          <w:rFonts w:ascii="Arial Narrow" w:hAnsi="Arial Narrow"/>
          <w:color w:val="000000"/>
          <w:sz w:val="28"/>
          <w:szCs w:val="28"/>
        </w:rPr>
        <w:t xml:space="preserve">Publicación en el Periódico Oficial del Gobierno del Estado: </w:t>
      </w:r>
      <w:r w:rsidRPr="00FC46DE">
        <w:rPr>
          <w:rFonts w:ascii="Arial Narrow" w:hAnsi="Arial Narrow" w:cs="Symbol"/>
          <w:b/>
          <w:snapToGrid w:val="0"/>
          <w:sz w:val="28"/>
          <w:szCs w:val="28"/>
        </w:rPr>
        <w:t>P.O. 102 / 20 de Diciembre de 2019</w:t>
      </w:r>
      <w:r>
        <w:rPr>
          <w:rFonts w:ascii="Arial Narrow" w:hAnsi="Arial Narrow" w:cs="Symbol"/>
          <w:b/>
          <w:snapToGrid w:val="0"/>
          <w:sz w:val="28"/>
          <w:szCs w:val="28"/>
        </w:rPr>
        <w:t>.</w:t>
      </w:r>
    </w:p>
    <w:p w:rsidR="00FA56B0" w:rsidRPr="00745495" w:rsidRDefault="00FA56B0" w:rsidP="00FA56B0">
      <w:pPr>
        <w:spacing w:line="360" w:lineRule="auto"/>
        <w:rPr>
          <w:rFonts w:cs="Arial"/>
          <w:b/>
          <w:sz w:val="26"/>
          <w:szCs w:val="26"/>
        </w:rPr>
      </w:pPr>
    </w:p>
    <w:p w:rsidR="00FA56B0" w:rsidRDefault="00FA56B0" w:rsidP="00072072">
      <w:pPr>
        <w:spacing w:line="360" w:lineRule="auto"/>
        <w:rPr>
          <w:rFonts w:cs="Arial"/>
          <w:b/>
          <w:sz w:val="24"/>
          <w:szCs w:val="24"/>
        </w:rPr>
      </w:pPr>
    </w:p>
    <w:p w:rsidR="00FA56B0" w:rsidRDefault="00FA56B0" w:rsidP="00072072">
      <w:pPr>
        <w:spacing w:line="360" w:lineRule="auto"/>
        <w:rPr>
          <w:rFonts w:cs="Arial"/>
          <w:b/>
          <w:sz w:val="24"/>
          <w:szCs w:val="24"/>
        </w:rPr>
      </w:pPr>
    </w:p>
    <w:p w:rsidR="00FA56B0" w:rsidRDefault="00FA56B0" w:rsidP="00072072">
      <w:pPr>
        <w:spacing w:line="360" w:lineRule="auto"/>
        <w:rPr>
          <w:rFonts w:cs="Arial"/>
          <w:b/>
          <w:sz w:val="24"/>
          <w:szCs w:val="24"/>
        </w:rPr>
      </w:pPr>
    </w:p>
    <w:p w:rsidR="00FA56B0" w:rsidRDefault="00FA56B0">
      <w:pPr>
        <w:jc w:val="left"/>
        <w:rPr>
          <w:rFonts w:cs="Arial"/>
          <w:b/>
          <w:sz w:val="24"/>
          <w:szCs w:val="24"/>
        </w:rPr>
      </w:pPr>
      <w:r>
        <w:rPr>
          <w:rFonts w:cs="Arial"/>
          <w:b/>
          <w:sz w:val="24"/>
          <w:szCs w:val="24"/>
        </w:rPr>
        <w:br w:type="page"/>
      </w:r>
    </w:p>
    <w:p w:rsidR="00072072" w:rsidRPr="00275562" w:rsidRDefault="00072072" w:rsidP="00072072">
      <w:pPr>
        <w:spacing w:line="360" w:lineRule="auto"/>
        <w:rPr>
          <w:rFonts w:cs="Arial"/>
          <w:b/>
        </w:rPr>
      </w:pPr>
      <w:bookmarkStart w:id="0" w:name="_GoBack"/>
      <w:r w:rsidRPr="00275562">
        <w:rPr>
          <w:rFonts w:cs="Arial"/>
          <w:b/>
        </w:rPr>
        <w:lastRenderedPageBreak/>
        <w:t xml:space="preserve">H. Pleno del Congreso del </w:t>
      </w:r>
    </w:p>
    <w:p w:rsidR="00072072" w:rsidRPr="00275562" w:rsidRDefault="00072072" w:rsidP="00072072">
      <w:pPr>
        <w:spacing w:line="360" w:lineRule="auto"/>
        <w:rPr>
          <w:rFonts w:cs="Arial"/>
          <w:b/>
        </w:rPr>
      </w:pPr>
      <w:r w:rsidRPr="00275562">
        <w:rPr>
          <w:rFonts w:cs="Arial"/>
          <w:b/>
        </w:rPr>
        <w:t>Estado de Coahuila de Zaragoza.</w:t>
      </w:r>
    </w:p>
    <w:p w:rsidR="00072072" w:rsidRPr="00275562" w:rsidRDefault="00072072" w:rsidP="00072072">
      <w:pPr>
        <w:spacing w:line="360" w:lineRule="auto"/>
        <w:rPr>
          <w:rFonts w:cs="Arial"/>
          <w:b/>
        </w:rPr>
      </w:pPr>
      <w:r w:rsidRPr="00275562">
        <w:rPr>
          <w:rFonts w:cs="Arial"/>
          <w:b/>
        </w:rPr>
        <w:t>Presente.</w:t>
      </w:r>
    </w:p>
    <w:p w:rsidR="00072072" w:rsidRPr="00275562" w:rsidRDefault="00072072" w:rsidP="00072072">
      <w:pPr>
        <w:spacing w:line="360" w:lineRule="auto"/>
        <w:rPr>
          <w:rFonts w:cs="Arial"/>
        </w:rPr>
      </w:pPr>
    </w:p>
    <w:p w:rsidR="00396B4C" w:rsidRPr="00275562" w:rsidRDefault="00072072" w:rsidP="00072072">
      <w:pPr>
        <w:spacing w:line="360" w:lineRule="auto"/>
        <w:rPr>
          <w:rFonts w:cs="Arial"/>
          <w:bCs/>
          <w:color w:val="000000"/>
        </w:rPr>
      </w:pPr>
      <w:r w:rsidRPr="00275562">
        <w:rPr>
          <w:rFonts w:cs="Arial"/>
          <w:color w:val="000000"/>
        </w:rPr>
        <w:t>El que suscribe Diputado Edgar Sánchez Garza</w:t>
      </w:r>
      <w:r w:rsidR="00C94473" w:rsidRPr="00275562">
        <w:rPr>
          <w:rFonts w:cs="Arial"/>
          <w:color w:val="000000"/>
        </w:rPr>
        <w:t xml:space="preserve">, de </w:t>
      </w:r>
      <w:r w:rsidR="00C94473" w:rsidRPr="00275562">
        <w:rPr>
          <w:rFonts w:cs="Arial"/>
        </w:rPr>
        <w:t>la Fracción Parlamentaria General Francisco L. Urquizo</w:t>
      </w:r>
      <w:r w:rsidR="00216EFA" w:rsidRPr="00275562">
        <w:rPr>
          <w:rFonts w:cs="Arial"/>
        </w:rPr>
        <w:t>,</w:t>
      </w:r>
      <w:r w:rsidRPr="00275562">
        <w:rPr>
          <w:rFonts w:cs="Arial"/>
          <w:color w:val="000000"/>
        </w:rPr>
        <w:t xml:space="preserve"> </w:t>
      </w:r>
      <w:r w:rsidRPr="00275562">
        <w:rPr>
          <w:rFonts w:cs="Arial"/>
        </w:rPr>
        <w:t xml:space="preserve">de la LXI Legislatura del Honorable Congreso del Estado Independiente, Libre y Soberano de Coahuila de Zaragoza, con fundamento </w:t>
      </w:r>
      <w:r w:rsidRPr="00275562">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275562">
        <w:rPr>
          <w:rFonts w:cs="Arial"/>
          <w:bCs/>
          <w:color w:val="000000"/>
        </w:rPr>
        <w:t>por el que se a</w:t>
      </w:r>
      <w:r w:rsidR="00C94473" w:rsidRPr="00275562">
        <w:rPr>
          <w:rFonts w:cs="Arial"/>
          <w:bCs/>
          <w:color w:val="000000"/>
        </w:rPr>
        <w:t>di</w:t>
      </w:r>
      <w:r w:rsidR="00F31C16" w:rsidRPr="00275562">
        <w:rPr>
          <w:rFonts w:cs="Arial"/>
          <w:bCs/>
          <w:color w:val="000000"/>
        </w:rPr>
        <w:t>cionan diversas disposiciones a</w:t>
      </w:r>
      <w:r w:rsidR="00777820" w:rsidRPr="00275562">
        <w:rPr>
          <w:rFonts w:cs="Arial"/>
          <w:bCs/>
          <w:color w:val="000000"/>
        </w:rPr>
        <w:t xml:space="preserve"> la Ley Orgánica d</w:t>
      </w:r>
      <w:r w:rsidR="004E6472" w:rsidRPr="00275562">
        <w:rPr>
          <w:rFonts w:cs="Arial"/>
          <w:color w:val="000000"/>
        </w:rPr>
        <w:t xml:space="preserve">el Estado </w:t>
      </w:r>
      <w:r w:rsidR="00777820" w:rsidRPr="00275562">
        <w:rPr>
          <w:rFonts w:cs="Arial"/>
          <w:color w:val="000000"/>
        </w:rPr>
        <w:t xml:space="preserve">Independiente, Libre y Soberano </w:t>
      </w:r>
      <w:r w:rsidR="004E6472" w:rsidRPr="00275562">
        <w:rPr>
          <w:rFonts w:cs="Arial"/>
          <w:color w:val="000000"/>
        </w:rPr>
        <w:t xml:space="preserve">de Coahuila de Zaragoza, al </w:t>
      </w:r>
      <w:r w:rsidR="00396B4C" w:rsidRPr="00275562">
        <w:rPr>
          <w:rFonts w:cs="Arial"/>
          <w:color w:val="000000"/>
        </w:rPr>
        <w:t>tenor de la siguiente:</w:t>
      </w:r>
    </w:p>
    <w:p w:rsidR="00072072" w:rsidRPr="00275562" w:rsidRDefault="00072072" w:rsidP="00072072">
      <w:pPr>
        <w:jc w:val="center"/>
        <w:rPr>
          <w:rFonts w:cs="Arial"/>
          <w:b/>
        </w:rPr>
      </w:pPr>
    </w:p>
    <w:p w:rsidR="00072072" w:rsidRPr="00275562" w:rsidRDefault="00072072" w:rsidP="00072072">
      <w:pPr>
        <w:spacing w:line="360" w:lineRule="auto"/>
        <w:jc w:val="center"/>
        <w:rPr>
          <w:rFonts w:cs="Arial"/>
          <w:b/>
        </w:rPr>
      </w:pPr>
      <w:r w:rsidRPr="00275562">
        <w:rPr>
          <w:rFonts w:cs="Arial"/>
          <w:b/>
        </w:rPr>
        <w:t>Exposición de Motivos</w:t>
      </w:r>
    </w:p>
    <w:p w:rsidR="00ED2E51" w:rsidRPr="00275562" w:rsidRDefault="00ED2E51" w:rsidP="00ED2E51">
      <w:pPr>
        <w:spacing w:line="360" w:lineRule="auto"/>
        <w:rPr>
          <w:rFonts w:cs="Arial"/>
        </w:rPr>
      </w:pPr>
      <w:r w:rsidRPr="00275562">
        <w:rPr>
          <w:rFonts w:cs="Arial"/>
        </w:rPr>
        <w:t>La movilidad sustentable es un modelo de traslado de bajo consumo de carbono que además de ser saludable, privilegia el elevar la calidad de vida urbana y el bienestar colectivo, así como la creación espacios públicos confortables que favorezcan la convivencia ciudadana.</w:t>
      </w:r>
    </w:p>
    <w:p w:rsidR="00ED2E51" w:rsidRPr="00275562" w:rsidRDefault="00ED2E51" w:rsidP="00ED2E51">
      <w:pPr>
        <w:spacing w:line="360" w:lineRule="auto"/>
        <w:rPr>
          <w:rFonts w:cs="Arial"/>
        </w:rPr>
      </w:pPr>
    </w:p>
    <w:p w:rsidR="009B2329" w:rsidRPr="00275562" w:rsidRDefault="008E0BE2" w:rsidP="00ED2E51">
      <w:pPr>
        <w:spacing w:line="360" w:lineRule="auto"/>
        <w:rPr>
          <w:rFonts w:cs="Arial"/>
          <w:shd w:val="clear" w:color="auto" w:fill="FFFFFF"/>
        </w:rPr>
      </w:pPr>
      <w:r w:rsidRPr="00275562">
        <w:rPr>
          <w:rFonts w:cs="Arial"/>
          <w:shd w:val="clear" w:color="auto" w:fill="FFFFFF"/>
        </w:rPr>
        <w:t>Así mismo, l</w:t>
      </w:r>
      <w:r w:rsidR="00ED2E51" w:rsidRPr="00275562">
        <w:rPr>
          <w:rFonts w:cs="Arial"/>
          <w:shd w:val="clear" w:color="auto" w:fill="FFFFFF"/>
        </w:rPr>
        <w:t>a movilidad sustentable o ecomovilidad, es un término que en tan sólo unos pocos años, pasó de estar restringido</w:t>
      </w:r>
      <w:r w:rsidR="009B2329" w:rsidRPr="00275562">
        <w:rPr>
          <w:rFonts w:cs="Arial"/>
          <w:shd w:val="clear" w:color="auto" w:fill="FFFFFF"/>
        </w:rPr>
        <w:t>,</w:t>
      </w:r>
      <w:r w:rsidR="00ED2E51" w:rsidRPr="00275562">
        <w:rPr>
          <w:rFonts w:cs="Arial"/>
          <w:shd w:val="clear" w:color="auto" w:fill="FFFFFF"/>
        </w:rPr>
        <w:t xml:space="preserve"> en la voz de especialistas y activistas en el tema, así como de tomadores de decisiones de políticas públicas al respecto, a insertarse en el lenguaje cotidiano de ciudadanos y medios de difusión; consecuencia del impacto que la paulatina saturación a la que se enfrentan las vías de comunicación de las grandes ciudades tiene en la calidad de vida, salud y economía. </w:t>
      </w:r>
    </w:p>
    <w:p w:rsidR="00ED2E51" w:rsidRPr="00275562" w:rsidRDefault="009B2329" w:rsidP="00ED2E51">
      <w:pPr>
        <w:spacing w:line="360" w:lineRule="auto"/>
        <w:rPr>
          <w:rFonts w:cs="Arial"/>
          <w:shd w:val="clear" w:color="auto" w:fill="FFFFFF"/>
        </w:rPr>
      </w:pPr>
      <w:r w:rsidRPr="00275562">
        <w:rPr>
          <w:rFonts w:cs="Arial"/>
          <w:shd w:val="clear" w:color="auto" w:fill="FFFFFF"/>
        </w:rPr>
        <w:t>De igual forma, l</w:t>
      </w:r>
      <w:r w:rsidR="00ED2E51" w:rsidRPr="00275562">
        <w:rPr>
          <w:rFonts w:cs="Arial"/>
          <w:shd w:val="clear" w:color="auto" w:fill="FFFFFF"/>
        </w:rPr>
        <w:t>a movilidad es una actividad que involucra el desplazamiento de personas de un sitio a otro, ya sea a través de sus propios medios de locomoción o utilizando algún tipo de transporte. Es una actividad que responde a una necesidad de la población, pero también un derecho que debe de ejercerse con responsabilidad, debido a que a diario se producen millones de desplazamientos en las zonas urbanas a nivel mundial, lo cual, involucra el consumo de recursos naturales a gran escala y como consecuencia, la generación de contaminantes a la atmosfera.</w:t>
      </w:r>
    </w:p>
    <w:p w:rsidR="00ED2E51" w:rsidRPr="00275562" w:rsidRDefault="00ED2E51" w:rsidP="00ED2E51">
      <w:pPr>
        <w:spacing w:line="360" w:lineRule="auto"/>
        <w:rPr>
          <w:rFonts w:cs="Arial"/>
          <w:shd w:val="clear" w:color="auto" w:fill="FFFFFF"/>
        </w:rPr>
      </w:pPr>
    </w:p>
    <w:p w:rsidR="009B2329" w:rsidRPr="00275562" w:rsidRDefault="00ED2E51" w:rsidP="00ED2E51">
      <w:pPr>
        <w:spacing w:line="360" w:lineRule="auto"/>
        <w:rPr>
          <w:rFonts w:cs="Arial"/>
          <w:shd w:val="clear" w:color="auto" w:fill="FFFFFF"/>
        </w:rPr>
      </w:pPr>
      <w:r w:rsidRPr="00275562">
        <w:rPr>
          <w:rFonts w:cs="Arial"/>
          <w:shd w:val="clear" w:color="auto" w:fill="FFFFFF"/>
        </w:rPr>
        <w:t>Derivada de la preocupación por dichos problemas que aquejan al medioambiente y a la sociedad, consecuencia del modelo de transporte urbano basado en el coche particular</w:t>
      </w:r>
      <w:r w:rsidR="009B2329" w:rsidRPr="00275562">
        <w:rPr>
          <w:rFonts w:cs="Arial"/>
          <w:shd w:val="clear" w:color="auto" w:fill="FFFFFF"/>
        </w:rPr>
        <w:t>.</w:t>
      </w:r>
      <w:r w:rsidRPr="00275562">
        <w:rPr>
          <w:rFonts w:cs="Arial"/>
          <w:shd w:val="clear" w:color="auto" w:fill="FFFFFF"/>
        </w:rPr>
        <w:t xml:space="preserve"> </w:t>
      </w:r>
      <w:r w:rsidR="009B2329" w:rsidRPr="00275562">
        <w:rPr>
          <w:rFonts w:cs="Arial"/>
          <w:shd w:val="clear" w:color="auto" w:fill="FFFFFF"/>
        </w:rPr>
        <w:t>actualmente</w:t>
      </w:r>
      <w:r w:rsidRPr="00275562">
        <w:rPr>
          <w:rFonts w:cs="Arial"/>
          <w:shd w:val="clear" w:color="auto" w:fill="FFFFFF"/>
        </w:rPr>
        <w:t xml:space="preserve"> el tráfico de vehículos automotores que utilizan combustibles fósiles es la principal fuente de contaminación en las grandes urbes, especialmente de contaminantes como los óxidos de nitrógeno y las partículas sólidas</w:t>
      </w:r>
      <w:r w:rsidR="009B2329" w:rsidRPr="00275562">
        <w:rPr>
          <w:rFonts w:cs="Arial"/>
          <w:shd w:val="clear" w:color="auto" w:fill="FFFFFF"/>
        </w:rPr>
        <w:t xml:space="preserve">, </w:t>
      </w:r>
      <w:r w:rsidR="009B2329" w:rsidRPr="00275562">
        <w:rPr>
          <w:rFonts w:cs="Arial"/>
          <w:shd w:val="clear" w:color="auto" w:fill="FFFFFF"/>
        </w:rPr>
        <w:lastRenderedPageBreak/>
        <w:t>además de ser fuente de ruido</w:t>
      </w:r>
      <w:r w:rsidRPr="00275562">
        <w:rPr>
          <w:rFonts w:cs="Arial"/>
          <w:shd w:val="clear" w:color="auto" w:fill="FFFFFF"/>
        </w:rPr>
        <w:t xml:space="preserve"> se generó una voluntad colectiva, ansiosa por encontrar alternativas que</w:t>
      </w:r>
      <w:r w:rsidR="009B2329" w:rsidRPr="00275562">
        <w:rPr>
          <w:rFonts w:cs="Arial"/>
          <w:shd w:val="clear" w:color="auto" w:fill="FFFFFF"/>
        </w:rPr>
        <w:t xml:space="preserve"> contribuyan a mitigar los efectos negativos de dicho modelo.</w:t>
      </w:r>
    </w:p>
    <w:p w:rsidR="009B2329" w:rsidRPr="00275562" w:rsidRDefault="009B2329" w:rsidP="00ED2E51">
      <w:pPr>
        <w:spacing w:line="360" w:lineRule="auto"/>
        <w:rPr>
          <w:rFonts w:cs="Arial"/>
          <w:shd w:val="clear" w:color="auto" w:fill="FFFFFF"/>
        </w:rPr>
      </w:pPr>
    </w:p>
    <w:p w:rsidR="00027441" w:rsidRPr="00275562" w:rsidRDefault="00ED2E51" w:rsidP="00ED2E51">
      <w:pPr>
        <w:spacing w:line="360" w:lineRule="auto"/>
        <w:rPr>
          <w:rFonts w:eastAsia="Calibri" w:cs="Arial"/>
          <w:color w:val="000000"/>
        </w:rPr>
      </w:pPr>
      <w:r w:rsidRPr="00275562">
        <w:rPr>
          <w:rFonts w:cs="Arial"/>
          <w:shd w:val="clear" w:color="auto" w:fill="FFFFFF"/>
        </w:rPr>
        <w:t> </w:t>
      </w:r>
      <w:r w:rsidR="009B2329" w:rsidRPr="00275562">
        <w:rPr>
          <w:rFonts w:cs="Arial"/>
          <w:shd w:val="clear" w:color="auto" w:fill="FFFFFF"/>
        </w:rPr>
        <w:t>En ese sentido, l</w:t>
      </w:r>
      <w:r w:rsidRPr="00275562">
        <w:rPr>
          <w:rFonts w:cs="Arial"/>
          <w:shd w:val="clear" w:color="auto" w:fill="FFFFFF"/>
        </w:rPr>
        <w:t>a movilidad sustentable es un modelo de traslado saludable de bajo consumo de carbono que prioriza el elevar la calidad de vida urbana y el bienestar colectivo, así como la creación espacios públicos confortables que favorezcan la convivencia ciudadana</w:t>
      </w:r>
      <w:r w:rsidR="009B2329" w:rsidRPr="00275562">
        <w:rPr>
          <w:rFonts w:cs="Arial"/>
          <w:shd w:val="clear" w:color="auto" w:fill="FFFFFF"/>
        </w:rPr>
        <w:t>.</w:t>
      </w:r>
    </w:p>
    <w:p w:rsidR="005E2A6C" w:rsidRPr="00275562" w:rsidRDefault="005E2A6C" w:rsidP="00027441">
      <w:pPr>
        <w:autoSpaceDE w:val="0"/>
        <w:autoSpaceDN w:val="0"/>
        <w:adjustRightInd w:val="0"/>
        <w:spacing w:line="360" w:lineRule="auto"/>
        <w:rPr>
          <w:rFonts w:eastAsia="Calibri" w:cs="Arial"/>
          <w:color w:val="000000"/>
        </w:rPr>
      </w:pPr>
    </w:p>
    <w:p w:rsidR="006E760D" w:rsidRPr="00275562" w:rsidRDefault="006E760D" w:rsidP="006E760D">
      <w:pPr>
        <w:spacing w:line="360" w:lineRule="auto"/>
        <w:rPr>
          <w:rFonts w:cs="Arial"/>
          <w:shd w:val="clear" w:color="auto" w:fill="FFFFFF"/>
        </w:rPr>
      </w:pPr>
      <w:r w:rsidRPr="00275562">
        <w:rPr>
          <w:rFonts w:cs="Arial"/>
          <w:shd w:val="clear" w:color="auto" w:fill="FFFFFF"/>
        </w:rPr>
        <w:t xml:space="preserve">Según la definición del </w:t>
      </w:r>
      <w:proofErr w:type="spellStart"/>
      <w:r w:rsidRPr="00275562">
        <w:rPr>
          <w:rFonts w:cs="Arial"/>
          <w:shd w:val="clear" w:color="auto" w:fill="FFFFFF"/>
        </w:rPr>
        <w:t>World</w:t>
      </w:r>
      <w:proofErr w:type="spellEnd"/>
      <w:r w:rsidRPr="00275562">
        <w:rPr>
          <w:rFonts w:cs="Arial"/>
          <w:shd w:val="clear" w:color="auto" w:fill="FFFFFF"/>
        </w:rPr>
        <w:t xml:space="preserve"> Business Council </w:t>
      </w:r>
      <w:proofErr w:type="spellStart"/>
      <w:r w:rsidRPr="00275562">
        <w:rPr>
          <w:rFonts w:cs="Arial"/>
          <w:shd w:val="clear" w:color="auto" w:fill="FFFFFF"/>
        </w:rPr>
        <w:t>for</w:t>
      </w:r>
      <w:proofErr w:type="spellEnd"/>
      <w:r w:rsidRPr="00275562">
        <w:rPr>
          <w:rFonts w:cs="Arial"/>
          <w:shd w:val="clear" w:color="auto" w:fill="FFFFFF"/>
        </w:rPr>
        <w:t xml:space="preserve"> </w:t>
      </w:r>
      <w:proofErr w:type="spellStart"/>
      <w:r w:rsidRPr="00275562">
        <w:rPr>
          <w:rFonts w:cs="Arial"/>
          <w:shd w:val="clear" w:color="auto" w:fill="FFFFFF"/>
        </w:rPr>
        <w:t>Sustainable</w:t>
      </w:r>
      <w:proofErr w:type="spellEnd"/>
      <w:r w:rsidRPr="00275562">
        <w:rPr>
          <w:rFonts w:cs="Arial"/>
          <w:shd w:val="clear" w:color="auto" w:fill="FFFFFF"/>
        </w:rPr>
        <w:t xml:space="preserve"> </w:t>
      </w:r>
      <w:proofErr w:type="spellStart"/>
      <w:r w:rsidRPr="00275562">
        <w:rPr>
          <w:rFonts w:cs="Arial"/>
          <w:shd w:val="clear" w:color="auto" w:fill="FFFFFF"/>
        </w:rPr>
        <w:t>Development</w:t>
      </w:r>
      <w:proofErr w:type="spellEnd"/>
      <w:r w:rsidRPr="00275562">
        <w:rPr>
          <w:rFonts w:cs="Arial"/>
          <w:shd w:val="clear" w:color="auto" w:fill="FFFFFF"/>
        </w:rPr>
        <w:t xml:space="preserve"> (</w:t>
      </w:r>
      <w:r w:rsidRPr="00275562">
        <w:rPr>
          <w:rFonts w:cs="Arial"/>
          <w:color w:val="2C2C2B"/>
          <w:shd w:val="clear" w:color="auto" w:fill="FFFFFF"/>
        </w:rPr>
        <w:t>WBCSD</w:t>
      </w:r>
      <w:r w:rsidRPr="00275562">
        <w:rPr>
          <w:rFonts w:cs="Arial"/>
          <w:shd w:val="clear" w:color="auto" w:fill="FFFFFF"/>
        </w:rPr>
        <w:t xml:space="preserve">), la movilidad sustentable es aquella capaz de satisfacer las necesidades de la sociedad de moverse libremente, acceder, comunicar, comercializar o establecer relaciones sin sacrificar otros valores humanos o ecológicos básicos actuales o del futuro. Es decir, supone más que conseguir reducir la contaminación que sale de los tubos de escape de los vehículos automotores. </w:t>
      </w:r>
    </w:p>
    <w:p w:rsidR="003C648D" w:rsidRPr="00275562" w:rsidRDefault="003C648D" w:rsidP="006E760D">
      <w:pPr>
        <w:spacing w:line="360" w:lineRule="auto"/>
        <w:rPr>
          <w:rFonts w:cs="Arial"/>
          <w:shd w:val="clear" w:color="auto" w:fill="FFFFFF"/>
        </w:rPr>
      </w:pPr>
    </w:p>
    <w:p w:rsidR="00777820" w:rsidRPr="00275562" w:rsidRDefault="008E0BE2" w:rsidP="006E760D">
      <w:pPr>
        <w:spacing w:line="360" w:lineRule="auto"/>
        <w:rPr>
          <w:rFonts w:eastAsia="Calibri" w:cs="Arial"/>
          <w:color w:val="000000"/>
        </w:rPr>
      </w:pPr>
      <w:r w:rsidRPr="00275562">
        <w:rPr>
          <w:rFonts w:cs="Arial"/>
          <w:shd w:val="clear" w:color="auto" w:fill="FFFFFF"/>
        </w:rPr>
        <w:t xml:space="preserve">Por último, </w:t>
      </w:r>
      <w:r w:rsidR="006E760D" w:rsidRPr="00275562">
        <w:rPr>
          <w:rFonts w:cs="Arial"/>
          <w:shd w:val="clear" w:color="auto" w:fill="FFFFFF"/>
        </w:rPr>
        <w:t>la movilidad sustentable también busca</w:t>
      </w:r>
      <w:r w:rsidRPr="00275562">
        <w:rPr>
          <w:rFonts w:cs="Arial"/>
          <w:shd w:val="clear" w:color="auto" w:fill="FFFFFF"/>
        </w:rPr>
        <w:t xml:space="preserve"> como fin </w:t>
      </w:r>
      <w:r w:rsidR="006E760D" w:rsidRPr="00275562">
        <w:rPr>
          <w:rFonts w:cs="Arial"/>
          <w:shd w:val="clear" w:color="auto" w:fill="FFFFFF"/>
        </w:rPr>
        <w:t>proteger a los colectivos más vulnerables (peatones, ciclistas o personas con movilidad reducida), así como dar valor al tiempo empleado en los desplazamientos, internalizar los costos socioeconómicos de cada medio de locomoción y/o garantizar el acceso universal de todos los ciudadanos a los lugares públicos y equipamientos en transporte público colectivo o en medios no motorizados. </w:t>
      </w:r>
    </w:p>
    <w:p w:rsidR="00777820" w:rsidRPr="00275562" w:rsidRDefault="00777820" w:rsidP="006E760D">
      <w:pPr>
        <w:spacing w:line="360" w:lineRule="auto"/>
        <w:rPr>
          <w:rFonts w:eastAsia="Calibri" w:cs="Arial"/>
          <w:color w:val="000000"/>
        </w:rPr>
      </w:pPr>
    </w:p>
    <w:p w:rsidR="00110867" w:rsidRPr="00275562" w:rsidRDefault="00110867" w:rsidP="00110867">
      <w:pPr>
        <w:spacing w:line="360" w:lineRule="auto"/>
        <w:rPr>
          <w:rFonts w:cs="Arial"/>
        </w:rPr>
      </w:pPr>
      <w:r w:rsidRPr="00275562">
        <w:rPr>
          <w:rFonts w:eastAsia="Calibri" w:cs="Arial"/>
        </w:rPr>
        <w:t>En ese sentido, les comento que en diciembre del año pasado, este poder legislativo reformo casi es su totalidad a iniciativa del Ejecutivo del Estado</w:t>
      </w:r>
      <w:r w:rsidRPr="00275562">
        <w:rPr>
          <w:rFonts w:cs="Arial"/>
        </w:rPr>
        <w:t xml:space="preserve">, la Ley de Transporte y Movilidad Sustentable para el Estado de Coahuila de Zaragoza, donde se incorporaron precisamente conceptos como la movilidad y la sustentabilidad entendiendo </w:t>
      </w:r>
      <w:r w:rsidR="00E92C52" w:rsidRPr="00275562">
        <w:rPr>
          <w:rFonts w:cs="Arial"/>
        </w:rPr>
        <w:t>estos</w:t>
      </w:r>
      <w:r w:rsidRPr="00275562">
        <w:rPr>
          <w:rFonts w:cs="Arial"/>
        </w:rPr>
        <w:t xml:space="preserve"> de la siguiente manera:</w:t>
      </w:r>
    </w:p>
    <w:p w:rsidR="00110867" w:rsidRPr="00275562" w:rsidRDefault="00110867" w:rsidP="00110867">
      <w:pPr>
        <w:spacing w:line="360" w:lineRule="auto"/>
        <w:rPr>
          <w:rFonts w:cs="Arial"/>
          <w:b/>
        </w:rPr>
      </w:pPr>
    </w:p>
    <w:p w:rsidR="00110867" w:rsidRPr="00275562" w:rsidRDefault="00110867" w:rsidP="00110867">
      <w:pPr>
        <w:spacing w:line="360" w:lineRule="auto"/>
        <w:rPr>
          <w:rFonts w:eastAsia="Calibri" w:cs="Arial"/>
          <w:color w:val="000000"/>
        </w:rPr>
      </w:pPr>
      <w:r w:rsidRPr="00275562">
        <w:rPr>
          <w:rFonts w:cs="Arial"/>
          <w:b/>
        </w:rPr>
        <w:t>Movilidad:</w:t>
      </w:r>
      <w:r w:rsidRPr="00275562">
        <w:rPr>
          <w:rFonts w:cs="Arial"/>
        </w:rPr>
        <w:t xml:space="preserve"> Conjunto de desplazamientos de personas y bienes que se realizan a través de diversos modos de transporte, que se llevan a cabo para que la sociedad pueda satisfacer sus necesidades, entre otras de salud, laborales, educativas y de esparcimiento;</w:t>
      </w:r>
    </w:p>
    <w:p w:rsidR="00110867" w:rsidRPr="00275562" w:rsidRDefault="00110867" w:rsidP="00110867">
      <w:pPr>
        <w:rPr>
          <w:rFonts w:cs="Arial"/>
        </w:rPr>
      </w:pPr>
    </w:p>
    <w:p w:rsidR="006E760D" w:rsidRPr="00275562" w:rsidRDefault="00110867" w:rsidP="00110867">
      <w:pPr>
        <w:spacing w:line="360" w:lineRule="auto"/>
        <w:rPr>
          <w:rFonts w:eastAsia="Calibri" w:cs="Arial"/>
        </w:rPr>
      </w:pPr>
      <w:r w:rsidRPr="00275562">
        <w:rPr>
          <w:rFonts w:cs="Arial"/>
          <w:b/>
        </w:rPr>
        <w:t>Sustentabilidad:</w:t>
      </w:r>
      <w:r w:rsidRPr="00275562">
        <w:rPr>
          <w:rFonts w:cs="Arial"/>
        </w:rPr>
        <w:t xml:space="preserve"> Impulsar el uso de tecnologías para encontrar el equilibrio entre el medio ambiente y los recursos naturales en los medios de transporte, evitando los efectos negativos sobre la calidad de vida y el medio ambiente.</w:t>
      </w:r>
    </w:p>
    <w:p w:rsidR="00777820" w:rsidRPr="00275562" w:rsidRDefault="00777820" w:rsidP="00110867">
      <w:pPr>
        <w:spacing w:line="360" w:lineRule="auto"/>
        <w:rPr>
          <w:rFonts w:eastAsia="Calibri" w:cs="Arial"/>
        </w:rPr>
      </w:pPr>
    </w:p>
    <w:p w:rsidR="00110867" w:rsidRPr="00275562" w:rsidRDefault="00220D09" w:rsidP="00027441">
      <w:pPr>
        <w:autoSpaceDE w:val="0"/>
        <w:autoSpaceDN w:val="0"/>
        <w:adjustRightInd w:val="0"/>
        <w:spacing w:line="360" w:lineRule="auto"/>
        <w:rPr>
          <w:rFonts w:eastAsia="Calibri" w:cs="Arial"/>
          <w:color w:val="000000"/>
        </w:rPr>
      </w:pPr>
      <w:r w:rsidRPr="00275562">
        <w:rPr>
          <w:rFonts w:eastAsia="Calibri" w:cs="Arial"/>
          <w:color w:val="000000"/>
        </w:rPr>
        <w:t>Por ello es que el día de hoy subo a esta tribuna con el fin de que este Congreso del Estado también, este actualizado con estos conceptos de movilidad sustentabl</w:t>
      </w:r>
      <w:r w:rsidR="00E92C52" w:rsidRPr="00275562">
        <w:rPr>
          <w:rFonts w:eastAsia="Calibri" w:cs="Arial"/>
          <w:color w:val="000000"/>
        </w:rPr>
        <w:t>e y que las decisiones que se tomen por este órgano colegiado</w:t>
      </w:r>
      <w:r w:rsidRPr="00275562">
        <w:rPr>
          <w:rFonts w:eastAsia="Calibri" w:cs="Arial"/>
          <w:color w:val="000000"/>
        </w:rPr>
        <w:t xml:space="preserve"> en materia de desplazamiento de personas</w:t>
      </w:r>
      <w:r w:rsidR="00E92C52" w:rsidRPr="00275562">
        <w:rPr>
          <w:rFonts w:eastAsia="Calibri" w:cs="Arial"/>
          <w:color w:val="000000"/>
        </w:rPr>
        <w:t>,</w:t>
      </w:r>
      <w:r w:rsidRPr="00275562">
        <w:rPr>
          <w:rFonts w:eastAsia="Calibri" w:cs="Arial"/>
          <w:color w:val="000000"/>
        </w:rPr>
        <w:t xml:space="preserve"> se tomen en cuenta dichos preceptos, de </w:t>
      </w:r>
      <w:r w:rsidRPr="00275562">
        <w:rPr>
          <w:rFonts w:eastAsia="Calibri" w:cs="Arial"/>
          <w:color w:val="000000"/>
        </w:rPr>
        <w:lastRenderedPageBreak/>
        <w:t>ahí que se propone modificar el nombre de la actual comisión de Desarrollo Urbano, Infraestru</w:t>
      </w:r>
      <w:r w:rsidR="00E92C52" w:rsidRPr="00275562">
        <w:rPr>
          <w:rFonts w:eastAsia="Calibri" w:cs="Arial"/>
          <w:color w:val="000000"/>
        </w:rPr>
        <w:t>ctura, y Transporte, con el fin de que sea precisamente esta comisión la que tenga entre otras funciones armonizar la legislación aplicando el concepto de movilidad sustentable como un modelo de traslado saludable, donde se tenga como prioridad elevar la calidad de vida y el bienestar de todas las y los coahuilenses, a fin de que existan en todo el territorio espacios públicos confortables que favorezcan la convivencia ciudadana</w:t>
      </w:r>
      <w:r w:rsidR="00FA0AF7" w:rsidRPr="00275562">
        <w:rPr>
          <w:rFonts w:eastAsia="Calibri" w:cs="Arial"/>
          <w:color w:val="000000"/>
        </w:rPr>
        <w:t xml:space="preserve">, pero sobre todo </w:t>
      </w:r>
      <w:r w:rsidR="00FA0AF7" w:rsidRPr="00275562">
        <w:rPr>
          <w:rFonts w:cs="Arial"/>
          <w:shd w:val="clear" w:color="auto" w:fill="FFFFFF"/>
        </w:rPr>
        <w:t xml:space="preserve">conseguir reducir a su máxima expresión la contaminación que emiten </w:t>
      </w:r>
      <w:r w:rsidR="007E3A9E" w:rsidRPr="00275562">
        <w:rPr>
          <w:rFonts w:cs="Arial"/>
          <w:shd w:val="clear" w:color="auto" w:fill="FFFFFF"/>
        </w:rPr>
        <w:t>los vehículos automotores y con ello proteger el medio ambiente para las futuras generaciones.</w:t>
      </w:r>
      <w:r w:rsidR="00FA0AF7" w:rsidRPr="00275562">
        <w:rPr>
          <w:rFonts w:cs="Arial"/>
          <w:shd w:val="clear" w:color="auto" w:fill="FFFFFF"/>
        </w:rPr>
        <w:t xml:space="preserve"> </w:t>
      </w:r>
      <w:r w:rsidR="00E92C52" w:rsidRPr="00275562">
        <w:rPr>
          <w:rFonts w:eastAsia="Calibri" w:cs="Arial"/>
          <w:color w:val="000000"/>
        </w:rPr>
        <w:t xml:space="preserve">      </w:t>
      </w:r>
    </w:p>
    <w:p w:rsidR="00110867" w:rsidRPr="00275562" w:rsidRDefault="00110867" w:rsidP="00027441">
      <w:pPr>
        <w:autoSpaceDE w:val="0"/>
        <w:autoSpaceDN w:val="0"/>
        <w:adjustRightInd w:val="0"/>
        <w:spacing w:line="360" w:lineRule="auto"/>
        <w:rPr>
          <w:rFonts w:eastAsia="Calibri" w:cs="Arial"/>
          <w:color w:val="000000"/>
        </w:rPr>
      </w:pPr>
    </w:p>
    <w:p w:rsidR="00027441" w:rsidRPr="00275562" w:rsidRDefault="00027441" w:rsidP="00027441">
      <w:pPr>
        <w:autoSpaceDE w:val="0"/>
        <w:autoSpaceDN w:val="0"/>
        <w:adjustRightInd w:val="0"/>
        <w:spacing w:line="360" w:lineRule="auto"/>
        <w:rPr>
          <w:rFonts w:cs="Arial"/>
          <w:color w:val="000000"/>
        </w:rPr>
      </w:pPr>
      <w:r w:rsidRPr="00275562">
        <w:rPr>
          <w:rFonts w:eastAsia="Calibri" w:cs="Arial"/>
          <w:color w:val="000000"/>
        </w:rPr>
        <w:t xml:space="preserve">En virtud de lo anterior, es que </w:t>
      </w:r>
      <w:r w:rsidRPr="00275562">
        <w:rPr>
          <w:rFonts w:cs="Arial"/>
          <w:color w:val="000000"/>
        </w:rPr>
        <w:t>se somete a consideración de este Honorable Congreso del Estado, para su revisión, análisis y, en su caso, aprobación, la siguiente:</w:t>
      </w:r>
    </w:p>
    <w:p w:rsidR="00027441" w:rsidRPr="00275562" w:rsidRDefault="00027441" w:rsidP="004A6EEA">
      <w:pPr>
        <w:spacing w:line="360" w:lineRule="auto"/>
        <w:rPr>
          <w:rFonts w:cs="Arial"/>
          <w:bCs/>
          <w:color w:val="000000"/>
        </w:rPr>
      </w:pPr>
    </w:p>
    <w:p w:rsidR="004A6EEA" w:rsidRPr="00275562" w:rsidRDefault="004A6EEA" w:rsidP="004A6EEA">
      <w:pPr>
        <w:spacing w:line="360" w:lineRule="auto"/>
        <w:rPr>
          <w:rFonts w:cs="Arial"/>
        </w:rPr>
      </w:pPr>
      <w:r w:rsidRPr="00275562">
        <w:rPr>
          <w:rFonts w:cs="Arial"/>
          <w:bCs/>
          <w:color w:val="000000"/>
        </w:rPr>
        <w:t xml:space="preserve">Iniciativa de Decreto por el que se modifican diversas disposiciones del </w:t>
      </w:r>
      <w:r w:rsidR="00C8364A" w:rsidRPr="00275562">
        <w:rPr>
          <w:rFonts w:cs="Arial"/>
          <w:bCs/>
          <w:color w:val="000000"/>
        </w:rPr>
        <w:t xml:space="preserve">Artículo </w:t>
      </w:r>
      <w:r w:rsidR="007E3A9E" w:rsidRPr="00275562">
        <w:rPr>
          <w:rFonts w:cs="Arial"/>
          <w:bCs/>
          <w:color w:val="000000"/>
        </w:rPr>
        <w:t>88 y 99</w:t>
      </w:r>
      <w:r w:rsidR="00C8364A" w:rsidRPr="00275562">
        <w:rPr>
          <w:rFonts w:cs="Arial"/>
          <w:bCs/>
          <w:color w:val="000000"/>
        </w:rPr>
        <w:t xml:space="preserve"> de</w:t>
      </w:r>
      <w:r w:rsidR="00777820" w:rsidRPr="00275562">
        <w:rPr>
          <w:rFonts w:cs="Arial"/>
          <w:bCs/>
          <w:color w:val="000000"/>
        </w:rPr>
        <w:t xml:space="preserve"> </w:t>
      </w:r>
      <w:r w:rsidR="00C8364A" w:rsidRPr="00275562">
        <w:rPr>
          <w:rFonts w:cs="Arial"/>
          <w:bCs/>
          <w:color w:val="000000"/>
        </w:rPr>
        <w:t>l</w:t>
      </w:r>
      <w:r w:rsidR="00777820" w:rsidRPr="00275562">
        <w:rPr>
          <w:rFonts w:cs="Arial"/>
          <w:bCs/>
          <w:color w:val="000000"/>
        </w:rPr>
        <w:t>a Ley Orgánica del Congreso d</w:t>
      </w:r>
      <w:r w:rsidR="00C8364A" w:rsidRPr="00275562">
        <w:rPr>
          <w:rFonts w:cs="Arial"/>
          <w:bCs/>
          <w:color w:val="000000"/>
        </w:rPr>
        <w:t>el Estado</w:t>
      </w:r>
      <w:r w:rsidR="00777820" w:rsidRPr="00275562">
        <w:rPr>
          <w:rFonts w:cs="Arial"/>
          <w:bCs/>
          <w:color w:val="000000"/>
        </w:rPr>
        <w:t xml:space="preserve"> Independiente, Libre y Soberano </w:t>
      </w:r>
      <w:r w:rsidR="00C8364A" w:rsidRPr="00275562">
        <w:rPr>
          <w:rFonts w:cs="Arial"/>
          <w:bCs/>
          <w:color w:val="000000"/>
        </w:rPr>
        <w:t xml:space="preserve">de Coahuila de Zaragoza, </w:t>
      </w:r>
      <w:r w:rsidRPr="00275562">
        <w:rPr>
          <w:rFonts w:cs="Arial"/>
        </w:rPr>
        <w:t>para quedar como sigue:</w:t>
      </w:r>
    </w:p>
    <w:p w:rsidR="007E3A9E" w:rsidRPr="00275562" w:rsidRDefault="007E3A9E" w:rsidP="00777820">
      <w:pPr>
        <w:spacing w:line="360" w:lineRule="auto"/>
        <w:rPr>
          <w:rFonts w:cs="Arial"/>
          <w:b/>
        </w:rPr>
      </w:pPr>
    </w:p>
    <w:p w:rsidR="00777820" w:rsidRPr="00275562" w:rsidRDefault="00777820" w:rsidP="00777820">
      <w:pPr>
        <w:spacing w:line="360" w:lineRule="auto"/>
        <w:rPr>
          <w:rFonts w:cs="Arial"/>
        </w:rPr>
      </w:pPr>
      <w:r w:rsidRPr="00275562">
        <w:rPr>
          <w:rFonts w:cs="Arial"/>
          <w:b/>
        </w:rPr>
        <w:t>ARTÍCULO 88.-</w:t>
      </w:r>
      <w:r w:rsidRPr="00275562">
        <w:rPr>
          <w:rFonts w:cs="Arial"/>
        </w:rPr>
        <w:t xml:space="preserve"> El Congreso del Estado contará con las siguientes comisiones permanentes:  </w:t>
      </w:r>
    </w:p>
    <w:p w:rsidR="00777820" w:rsidRPr="00275562" w:rsidRDefault="00777820" w:rsidP="00777820">
      <w:pPr>
        <w:spacing w:line="360" w:lineRule="auto"/>
        <w:rPr>
          <w:rFonts w:cs="Arial"/>
        </w:rPr>
      </w:pPr>
    </w:p>
    <w:p w:rsidR="004A6EEA" w:rsidRPr="00275562" w:rsidRDefault="00777820" w:rsidP="00777820">
      <w:pPr>
        <w:spacing w:line="360" w:lineRule="auto"/>
        <w:rPr>
          <w:rFonts w:cs="Arial"/>
          <w:b/>
          <w:shd w:val="clear" w:color="auto" w:fill="FFFFFF"/>
        </w:rPr>
      </w:pPr>
      <w:r w:rsidRPr="00275562">
        <w:rPr>
          <w:rFonts w:cs="Arial"/>
          <w:b/>
          <w:shd w:val="clear" w:color="auto" w:fill="FFFFFF"/>
        </w:rPr>
        <w:t>I a VIII……</w:t>
      </w:r>
    </w:p>
    <w:p w:rsidR="00777820" w:rsidRPr="00275562" w:rsidRDefault="00777820" w:rsidP="00777820">
      <w:pPr>
        <w:spacing w:line="360" w:lineRule="auto"/>
        <w:rPr>
          <w:rFonts w:cs="Arial"/>
          <w:shd w:val="clear" w:color="auto" w:fill="FFFFFF"/>
        </w:rPr>
      </w:pPr>
    </w:p>
    <w:p w:rsidR="00777820" w:rsidRPr="00275562" w:rsidRDefault="00777820" w:rsidP="00777820">
      <w:pPr>
        <w:spacing w:line="360" w:lineRule="auto"/>
        <w:rPr>
          <w:rFonts w:cs="Arial"/>
          <w:b/>
        </w:rPr>
      </w:pPr>
      <w:r w:rsidRPr="00275562">
        <w:rPr>
          <w:rFonts w:cs="Arial"/>
          <w:b/>
        </w:rPr>
        <w:t>XI.</w:t>
      </w:r>
      <w:r w:rsidR="007E3A9E" w:rsidRPr="00275562">
        <w:rPr>
          <w:rFonts w:cs="Arial"/>
          <w:b/>
        </w:rPr>
        <w:t xml:space="preserve"> </w:t>
      </w:r>
      <w:r w:rsidRPr="00275562">
        <w:rPr>
          <w:rFonts w:cs="Arial"/>
          <w:b/>
        </w:rPr>
        <w:t>De Desa</w:t>
      </w:r>
      <w:r w:rsidR="00220D09" w:rsidRPr="00275562">
        <w:rPr>
          <w:rFonts w:cs="Arial"/>
          <w:b/>
        </w:rPr>
        <w:t>rrollo Urbano</w:t>
      </w:r>
      <w:r w:rsidR="006D61BE" w:rsidRPr="00275562">
        <w:rPr>
          <w:rFonts w:cs="Arial"/>
          <w:b/>
        </w:rPr>
        <w:t>,</w:t>
      </w:r>
      <w:r w:rsidR="00220D09" w:rsidRPr="00275562">
        <w:rPr>
          <w:rFonts w:cs="Arial"/>
          <w:b/>
        </w:rPr>
        <w:t xml:space="preserve"> Infraestructura, Transporte y </w:t>
      </w:r>
      <w:r w:rsidRPr="00275562">
        <w:rPr>
          <w:rFonts w:cs="Arial"/>
          <w:b/>
        </w:rPr>
        <w:t xml:space="preserve">Movilidad Sustentable; </w:t>
      </w:r>
    </w:p>
    <w:p w:rsidR="00777820" w:rsidRPr="00275562" w:rsidRDefault="00777820" w:rsidP="00777820">
      <w:pPr>
        <w:spacing w:line="360" w:lineRule="auto"/>
        <w:rPr>
          <w:rFonts w:cs="Arial"/>
          <w:b/>
          <w:shd w:val="clear" w:color="auto" w:fill="FFFFFF"/>
        </w:rPr>
      </w:pPr>
    </w:p>
    <w:p w:rsidR="00777820" w:rsidRPr="00275562" w:rsidRDefault="00777820" w:rsidP="00777820">
      <w:pPr>
        <w:spacing w:line="360" w:lineRule="auto"/>
        <w:rPr>
          <w:rFonts w:cs="Arial"/>
          <w:b/>
          <w:shd w:val="clear" w:color="auto" w:fill="FFFFFF"/>
        </w:rPr>
      </w:pPr>
      <w:r w:rsidRPr="00275562">
        <w:rPr>
          <w:rFonts w:cs="Arial"/>
          <w:b/>
          <w:shd w:val="clear" w:color="auto" w:fill="FFFFFF"/>
        </w:rPr>
        <w:t xml:space="preserve">XII a XXV…. </w:t>
      </w:r>
    </w:p>
    <w:p w:rsidR="00777820" w:rsidRPr="00275562" w:rsidRDefault="00777820" w:rsidP="00777820">
      <w:pPr>
        <w:spacing w:line="360" w:lineRule="auto"/>
        <w:rPr>
          <w:rFonts w:cs="Arial"/>
          <w:shd w:val="clear" w:color="auto" w:fill="FFFFFF"/>
        </w:rPr>
      </w:pPr>
    </w:p>
    <w:p w:rsidR="00777820" w:rsidRPr="00275562" w:rsidRDefault="00777820" w:rsidP="00777820">
      <w:pPr>
        <w:spacing w:line="360" w:lineRule="auto"/>
        <w:rPr>
          <w:rFonts w:cs="Arial"/>
        </w:rPr>
      </w:pPr>
      <w:r w:rsidRPr="00275562">
        <w:rPr>
          <w:rFonts w:cs="Arial"/>
          <w:b/>
        </w:rPr>
        <w:t>ARTÍCULO 99.-</w:t>
      </w:r>
      <w:r w:rsidRPr="00275562">
        <w:rPr>
          <w:rFonts w:cs="Arial"/>
        </w:rPr>
        <w:t xml:space="preserve"> La Comisión de Desarrollo Urbano, Infraestructura</w:t>
      </w:r>
      <w:r w:rsidR="00220D09" w:rsidRPr="00275562">
        <w:rPr>
          <w:rFonts w:cs="Arial"/>
        </w:rPr>
        <w:t xml:space="preserve">, Transporte </w:t>
      </w:r>
      <w:r w:rsidRPr="00275562">
        <w:rPr>
          <w:rFonts w:cs="Arial"/>
        </w:rPr>
        <w:t>y Movilidad Sustentable conocerá de los asuntos relacionados con:</w:t>
      </w:r>
    </w:p>
    <w:p w:rsidR="007E3A9E" w:rsidRPr="00275562" w:rsidRDefault="006D61BE" w:rsidP="006D61BE">
      <w:pPr>
        <w:spacing w:line="360" w:lineRule="auto"/>
        <w:rPr>
          <w:rFonts w:cs="Arial"/>
        </w:rPr>
      </w:pPr>
      <w:r w:rsidRPr="00275562">
        <w:rPr>
          <w:rFonts w:cs="Arial"/>
        </w:rPr>
        <w:t>I a VI…………</w:t>
      </w:r>
    </w:p>
    <w:p w:rsidR="007E3A9E" w:rsidRPr="00275562" w:rsidRDefault="007E3A9E" w:rsidP="00777820">
      <w:pPr>
        <w:spacing w:line="360" w:lineRule="auto"/>
        <w:rPr>
          <w:rFonts w:cs="Arial"/>
        </w:rPr>
      </w:pPr>
    </w:p>
    <w:p w:rsidR="006D61BE" w:rsidRPr="00275562" w:rsidRDefault="00D7033E" w:rsidP="006D61BE">
      <w:pPr>
        <w:spacing w:line="360" w:lineRule="auto"/>
        <w:rPr>
          <w:rFonts w:cs="Arial"/>
        </w:rPr>
      </w:pPr>
      <w:r w:rsidRPr="00275562">
        <w:rPr>
          <w:rFonts w:cs="Arial"/>
          <w:b/>
        </w:rPr>
        <w:t>VII.</w:t>
      </w:r>
      <w:r w:rsidRPr="00275562">
        <w:rPr>
          <w:rFonts w:cs="Arial"/>
        </w:rPr>
        <w:t xml:space="preserve"> Realizar un análisis al </w:t>
      </w:r>
      <w:r w:rsidR="00B177F1" w:rsidRPr="00275562">
        <w:rPr>
          <w:rFonts w:cs="Arial"/>
        </w:rPr>
        <w:t>marco jurídico vigente en materia de movilidad sustentable y seguridad vial,</w:t>
      </w:r>
      <w:r w:rsidRPr="00275562">
        <w:rPr>
          <w:rFonts w:cs="Arial"/>
        </w:rPr>
        <w:t xml:space="preserve"> a fin de mejorarlo y</w:t>
      </w:r>
      <w:r w:rsidR="006D61BE" w:rsidRPr="00275562">
        <w:rPr>
          <w:rFonts w:cs="Arial"/>
        </w:rPr>
        <w:t xml:space="preserve"> adecuarlo a la realidad actual, y con ello dotar de certeza jurídica, como parte del control legislativo.</w:t>
      </w:r>
    </w:p>
    <w:p w:rsidR="00D7033E" w:rsidRPr="00275562" w:rsidRDefault="00D7033E" w:rsidP="006D61BE">
      <w:pPr>
        <w:spacing w:line="360" w:lineRule="auto"/>
        <w:rPr>
          <w:rFonts w:cs="Arial"/>
        </w:rPr>
      </w:pPr>
    </w:p>
    <w:p w:rsidR="00B177F1" w:rsidRPr="00275562" w:rsidRDefault="006D61BE" w:rsidP="006D61BE">
      <w:pPr>
        <w:spacing w:line="360" w:lineRule="auto"/>
        <w:rPr>
          <w:rFonts w:cs="Arial"/>
        </w:rPr>
      </w:pPr>
      <w:r w:rsidRPr="00275562">
        <w:rPr>
          <w:rFonts w:cs="Arial"/>
          <w:b/>
        </w:rPr>
        <w:t>VIII.</w:t>
      </w:r>
      <w:r w:rsidRPr="00275562">
        <w:rPr>
          <w:rFonts w:cs="Arial"/>
        </w:rPr>
        <w:t xml:space="preserve"> </w:t>
      </w:r>
      <w:r w:rsidR="00B177F1" w:rsidRPr="00275562">
        <w:rPr>
          <w:rFonts w:cs="Arial"/>
        </w:rPr>
        <w:t>Impulsar esquemas de movilidad urbana sustentable que garantice el acceso a todos los servicios, como pueden ser salud, empleo, educación, etcétera;</w:t>
      </w:r>
    </w:p>
    <w:p w:rsidR="00B177F1" w:rsidRPr="00275562" w:rsidRDefault="00B177F1" w:rsidP="006D61BE">
      <w:pPr>
        <w:spacing w:line="360" w:lineRule="auto"/>
        <w:rPr>
          <w:rFonts w:cs="Arial"/>
        </w:rPr>
      </w:pPr>
    </w:p>
    <w:p w:rsidR="00B177F1" w:rsidRPr="00275562" w:rsidRDefault="006D61BE" w:rsidP="006D61BE">
      <w:pPr>
        <w:spacing w:line="360" w:lineRule="auto"/>
        <w:rPr>
          <w:rFonts w:cs="Arial"/>
        </w:rPr>
      </w:pPr>
      <w:r w:rsidRPr="00275562">
        <w:rPr>
          <w:rFonts w:cs="Arial"/>
          <w:b/>
        </w:rPr>
        <w:lastRenderedPageBreak/>
        <w:t>IX.</w:t>
      </w:r>
      <w:r w:rsidRPr="00275562">
        <w:rPr>
          <w:rFonts w:cs="Arial"/>
        </w:rPr>
        <w:t xml:space="preserve"> </w:t>
      </w:r>
      <w:r w:rsidR="00B177F1" w:rsidRPr="00275562">
        <w:rPr>
          <w:rFonts w:cs="Arial"/>
        </w:rPr>
        <w:t>Generar un conocimiento más amplio de la movilidad sustentable que redunde en una mayor identificación de la ciudadanía con este derecho, a fin de impulsar acciones en el orden estatal y municipal en la materia, con el objeto de mejorar la calidad de vida de las personas.</w:t>
      </w:r>
    </w:p>
    <w:p w:rsidR="00B177F1" w:rsidRPr="00275562" w:rsidRDefault="00B177F1" w:rsidP="00777820">
      <w:pPr>
        <w:spacing w:line="360" w:lineRule="auto"/>
        <w:rPr>
          <w:rFonts w:cs="Arial"/>
        </w:rPr>
      </w:pPr>
    </w:p>
    <w:p w:rsidR="00777820" w:rsidRPr="00275562" w:rsidRDefault="006D61BE" w:rsidP="00777820">
      <w:pPr>
        <w:spacing w:line="360" w:lineRule="auto"/>
        <w:rPr>
          <w:rFonts w:cs="Arial"/>
        </w:rPr>
      </w:pPr>
      <w:r w:rsidRPr="00275562">
        <w:rPr>
          <w:rFonts w:cs="Arial"/>
        </w:rPr>
        <w:t xml:space="preserve">X. </w:t>
      </w:r>
      <w:r w:rsidR="00777820" w:rsidRPr="00275562">
        <w:rPr>
          <w:rFonts w:cs="Arial"/>
        </w:rPr>
        <w:t xml:space="preserve">Otros asuntos que sean o se consideren de la competencia de esta comisión.  </w:t>
      </w:r>
    </w:p>
    <w:p w:rsidR="0012303A" w:rsidRPr="00275562" w:rsidRDefault="0012303A" w:rsidP="00175593">
      <w:pPr>
        <w:spacing w:line="360" w:lineRule="auto"/>
        <w:rPr>
          <w:rFonts w:cs="Arial"/>
          <w:shd w:val="clear" w:color="auto" w:fill="FFFFFF"/>
        </w:rPr>
      </w:pPr>
    </w:p>
    <w:p w:rsidR="006A6965" w:rsidRPr="00275562" w:rsidRDefault="006A6965" w:rsidP="006A6965">
      <w:pPr>
        <w:spacing w:line="360" w:lineRule="auto"/>
        <w:jc w:val="center"/>
        <w:rPr>
          <w:rFonts w:cs="Arial"/>
          <w:b/>
          <w:bCs/>
          <w:color w:val="000000"/>
        </w:rPr>
      </w:pPr>
      <w:r w:rsidRPr="00275562">
        <w:rPr>
          <w:rFonts w:cs="Arial"/>
          <w:b/>
          <w:bCs/>
          <w:color w:val="000000"/>
        </w:rPr>
        <w:t>ARTÍCULO TRANSITORIO</w:t>
      </w:r>
    </w:p>
    <w:p w:rsidR="006A6965" w:rsidRPr="00275562" w:rsidRDefault="006A6965" w:rsidP="006A6965">
      <w:pPr>
        <w:spacing w:line="360" w:lineRule="auto"/>
        <w:rPr>
          <w:rFonts w:cs="Arial"/>
          <w:b/>
          <w:bCs/>
          <w:color w:val="000000"/>
        </w:rPr>
      </w:pPr>
      <w:r w:rsidRPr="00275562">
        <w:rPr>
          <w:rFonts w:cs="Arial"/>
          <w:b/>
          <w:bCs/>
          <w:color w:val="000000"/>
        </w:rPr>
        <w:t xml:space="preserve">ÚNICO.- </w:t>
      </w:r>
      <w:r w:rsidRPr="00275562">
        <w:rPr>
          <w:rFonts w:cs="Arial"/>
          <w:bCs/>
          <w:color w:val="000000"/>
        </w:rPr>
        <w:t>Las presentes modificaciones</w:t>
      </w:r>
      <w:r w:rsidR="003D2E54" w:rsidRPr="00275562">
        <w:rPr>
          <w:rFonts w:cs="Arial"/>
          <w:bCs/>
          <w:color w:val="000000"/>
        </w:rPr>
        <w:t xml:space="preserve"> a la Ley Orgánica del Congreso del Estado Independiente, Libre y Soberano de Coahuila de Zaragoza</w:t>
      </w:r>
      <w:r w:rsidR="0012303A" w:rsidRPr="00275562">
        <w:rPr>
          <w:rFonts w:cs="Arial"/>
          <w:bCs/>
          <w:color w:val="000000"/>
        </w:rPr>
        <w:t xml:space="preserve">, </w:t>
      </w:r>
      <w:r w:rsidRPr="00275562">
        <w:rPr>
          <w:rFonts w:cs="Arial"/>
          <w:bCs/>
          <w:color w:val="000000"/>
        </w:rPr>
        <w:t>entrarán en vigor el día siguiente de su publicación en el Periódico Oficial del Gobierno del Estado.</w:t>
      </w:r>
    </w:p>
    <w:p w:rsidR="00F83DA6" w:rsidRPr="00275562" w:rsidRDefault="00F83DA6" w:rsidP="00F83DA6">
      <w:pPr>
        <w:rPr>
          <w:rFonts w:cs="Arial"/>
          <w:b/>
          <w:bCs/>
          <w:color w:val="000000"/>
        </w:rPr>
      </w:pPr>
    </w:p>
    <w:p w:rsidR="00816F91" w:rsidRPr="00275562" w:rsidRDefault="00816F91" w:rsidP="00F83DA6">
      <w:pPr>
        <w:rPr>
          <w:rFonts w:cs="Arial"/>
          <w:b/>
          <w:bCs/>
          <w:color w:val="000000"/>
        </w:rPr>
      </w:pPr>
    </w:p>
    <w:p w:rsidR="00F83DA6" w:rsidRPr="00275562" w:rsidRDefault="00CF4432" w:rsidP="00CF4432">
      <w:pPr>
        <w:spacing w:line="360" w:lineRule="auto"/>
        <w:jc w:val="center"/>
        <w:rPr>
          <w:rFonts w:cs="Arial"/>
          <w:b/>
        </w:rPr>
      </w:pPr>
      <w:r w:rsidRPr="00275562">
        <w:rPr>
          <w:rFonts w:cs="Arial"/>
          <w:b/>
        </w:rPr>
        <w:t>Atentamente</w:t>
      </w:r>
    </w:p>
    <w:p w:rsidR="00CF4432" w:rsidRPr="00275562" w:rsidRDefault="002553D8" w:rsidP="00CF4432">
      <w:pPr>
        <w:spacing w:line="360" w:lineRule="auto"/>
        <w:jc w:val="center"/>
        <w:rPr>
          <w:rFonts w:cs="Arial"/>
          <w:b/>
        </w:rPr>
      </w:pPr>
      <w:r w:rsidRPr="00275562">
        <w:rPr>
          <w:rFonts w:cs="Arial"/>
          <w:b/>
        </w:rPr>
        <w:t xml:space="preserve">Saltillo, </w:t>
      </w:r>
      <w:r w:rsidR="003D2E54" w:rsidRPr="00275562">
        <w:rPr>
          <w:rFonts w:cs="Arial"/>
          <w:b/>
        </w:rPr>
        <w:t>Coahuila a 11</w:t>
      </w:r>
      <w:r w:rsidR="00CF4432" w:rsidRPr="00275562">
        <w:rPr>
          <w:rFonts w:cs="Arial"/>
          <w:b/>
        </w:rPr>
        <w:t xml:space="preserve"> de </w:t>
      </w:r>
      <w:r w:rsidR="005E2A6C" w:rsidRPr="00275562">
        <w:rPr>
          <w:rFonts w:cs="Arial"/>
          <w:b/>
        </w:rPr>
        <w:t>Junio del 2019</w:t>
      </w:r>
    </w:p>
    <w:p w:rsidR="00CF4432" w:rsidRPr="00275562" w:rsidRDefault="00CF4432" w:rsidP="00F83DA6">
      <w:pPr>
        <w:spacing w:line="360" w:lineRule="auto"/>
        <w:rPr>
          <w:rFonts w:cs="Arial"/>
          <w:b/>
        </w:rPr>
      </w:pPr>
    </w:p>
    <w:p w:rsidR="003C648D" w:rsidRPr="00275562" w:rsidRDefault="003C648D" w:rsidP="00F83DA6">
      <w:pPr>
        <w:spacing w:line="360" w:lineRule="auto"/>
        <w:rPr>
          <w:rFonts w:cs="Arial"/>
          <w:b/>
        </w:rPr>
      </w:pPr>
    </w:p>
    <w:p w:rsidR="003C648D" w:rsidRPr="00275562" w:rsidRDefault="003C648D" w:rsidP="00F83DA6">
      <w:pPr>
        <w:spacing w:line="360" w:lineRule="auto"/>
        <w:rPr>
          <w:rFonts w:cs="Arial"/>
          <w:b/>
        </w:rPr>
      </w:pPr>
    </w:p>
    <w:p w:rsidR="003C648D" w:rsidRPr="00275562" w:rsidRDefault="003C648D" w:rsidP="00F83DA6">
      <w:pPr>
        <w:spacing w:line="360" w:lineRule="auto"/>
        <w:rPr>
          <w:rFonts w:cs="Arial"/>
          <w:b/>
        </w:rPr>
      </w:pPr>
    </w:p>
    <w:p w:rsidR="004072AC" w:rsidRPr="00275562" w:rsidRDefault="009A17CE" w:rsidP="00816F91">
      <w:pPr>
        <w:ind w:firstLine="708"/>
        <w:jc w:val="center"/>
        <w:rPr>
          <w:rFonts w:cs="Arial"/>
          <w:b/>
        </w:rPr>
      </w:pPr>
      <w:proofErr w:type="spellStart"/>
      <w:r w:rsidRPr="00275562">
        <w:rPr>
          <w:rFonts w:eastAsia="Arial Unicode MS" w:cs="Arial"/>
          <w:b/>
          <w:u w:color="000000"/>
          <w:lang w:eastAsia="es-MX"/>
        </w:rPr>
        <w:t>Dip</w:t>
      </w:r>
      <w:proofErr w:type="spellEnd"/>
      <w:r w:rsidRPr="00275562">
        <w:rPr>
          <w:rFonts w:eastAsia="Arial Unicode MS" w:cs="Arial"/>
          <w:b/>
          <w:u w:color="000000"/>
          <w:lang w:eastAsia="es-MX"/>
        </w:rPr>
        <w:t>. Edgar Sánchez Garza</w:t>
      </w:r>
    </w:p>
    <w:p w:rsidR="00C406E4" w:rsidRPr="00275562" w:rsidRDefault="00C406E4" w:rsidP="00181215">
      <w:pPr>
        <w:jc w:val="left"/>
        <w:rPr>
          <w:rFonts w:cs="Arial"/>
          <w:b/>
        </w:rPr>
      </w:pPr>
    </w:p>
    <w:p w:rsidR="006A6965" w:rsidRPr="00275562" w:rsidRDefault="006A6965" w:rsidP="00932730">
      <w:pPr>
        <w:rPr>
          <w:rFonts w:cs="Arial"/>
          <w:b/>
        </w:rPr>
      </w:pPr>
    </w:p>
    <w:p w:rsidR="003C648D" w:rsidRPr="00275562" w:rsidRDefault="003C648D" w:rsidP="00932730">
      <w:pPr>
        <w:rPr>
          <w:rFonts w:cs="Arial"/>
          <w:b/>
        </w:rPr>
      </w:pPr>
    </w:p>
    <w:p w:rsidR="003C648D" w:rsidRPr="00275562" w:rsidRDefault="003C648D" w:rsidP="00932730">
      <w:pPr>
        <w:rPr>
          <w:rFonts w:cs="Arial"/>
          <w:b/>
        </w:rPr>
      </w:pPr>
    </w:p>
    <w:p w:rsidR="00495B99" w:rsidRPr="00275562" w:rsidRDefault="005E2A6C" w:rsidP="00932730">
      <w:pPr>
        <w:rPr>
          <w:rFonts w:cs="Arial"/>
        </w:rPr>
      </w:pPr>
      <w:r w:rsidRPr="00275562">
        <w:rPr>
          <w:rFonts w:cs="Arial"/>
        </w:rPr>
        <w:t xml:space="preserve">Fuente.- </w:t>
      </w:r>
    </w:p>
    <w:p w:rsidR="003D2E54" w:rsidRPr="00275562" w:rsidRDefault="007205F7" w:rsidP="00932730">
      <w:pPr>
        <w:rPr>
          <w:rFonts w:cs="Arial"/>
        </w:rPr>
      </w:pPr>
      <w:hyperlink r:id="rId8" w:history="1">
        <w:r w:rsidR="008E0BE2" w:rsidRPr="00275562">
          <w:rPr>
            <w:rFonts w:cs="Arial"/>
          </w:rPr>
          <w:t>https://www.gob.mx/comisionambiental/articulos/que-es-la-movilidad-sustentable?idiom</w:t>
        </w:r>
      </w:hyperlink>
    </w:p>
    <w:bookmarkEnd w:id="0"/>
    <w:p w:rsidR="00050FDA" w:rsidRPr="00275562" w:rsidRDefault="00050FDA">
      <w:pPr>
        <w:rPr>
          <w:rFonts w:cs="Arial"/>
        </w:rPr>
      </w:pPr>
    </w:p>
    <w:sectPr w:rsidR="00050FDA" w:rsidRPr="00275562" w:rsidSect="00FA56B0">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F7" w:rsidRDefault="007205F7">
      <w:r>
        <w:separator/>
      </w:r>
    </w:p>
  </w:endnote>
  <w:endnote w:type="continuationSeparator" w:id="0">
    <w:p w:rsidR="007205F7" w:rsidRDefault="0072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Default="00F24664">
    <w:pPr>
      <w:jc w:val="right"/>
    </w:pPr>
    <w:r>
      <w:fldChar w:fldCharType="begin"/>
    </w:r>
    <w:r>
      <w:instrText>PAGE   \* MERGEFORMAT</w:instrText>
    </w:r>
    <w:r>
      <w:fldChar w:fldCharType="separate"/>
    </w:r>
    <w:r w:rsidR="00275562" w:rsidRPr="00275562">
      <w:rPr>
        <w:noProof/>
        <w:lang w:val="es-ES"/>
      </w:rPr>
      <w:t>5</w:t>
    </w:r>
    <w:r>
      <w:fldChar w:fldCharType="end"/>
    </w:r>
  </w:p>
  <w:p w:rsidR="00F24664" w:rsidRDefault="00F246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F7" w:rsidRDefault="007205F7">
      <w:r>
        <w:separator/>
      </w:r>
    </w:p>
  </w:footnote>
  <w:footnote w:type="continuationSeparator" w:id="0">
    <w:p w:rsidR="007205F7" w:rsidRDefault="00720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Pr="00F81E38" w:rsidRDefault="00C00EBE"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5521300</wp:posOffset>
          </wp:positionH>
          <wp:positionV relativeFrom="paragraph">
            <wp:posOffset>-127305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4" w:rsidRPr="00F81E38">
      <w:rPr>
        <w:rFonts w:ascii="Times New Roman" w:hAnsi="Times New Roman" w:cs="Arial"/>
        <w:bCs/>
        <w:smallCaps/>
        <w:spacing w:val="20"/>
        <w:sz w:val="32"/>
        <w:szCs w:val="32"/>
      </w:rPr>
      <w:t xml:space="preserve">Congreso del Estado Independiente, </w:t>
    </w:r>
  </w:p>
  <w:p w:rsidR="00F24664" w:rsidRPr="00F81E38" w:rsidRDefault="00F24664"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24664" w:rsidRPr="00DE6A6A" w:rsidRDefault="00F24664" w:rsidP="0022062F">
    <w:pPr>
      <w:ind w:right="616"/>
    </w:pPr>
  </w:p>
  <w:p w:rsidR="00F24664" w:rsidRDefault="00F24664" w:rsidP="0022062F">
    <w:pPr>
      <w:ind w:right="49"/>
      <w:jc w:val="center"/>
      <w:rPr>
        <w:rFonts w:ascii="Times New Roman" w:hAnsi="Times New Roman"/>
      </w:rPr>
    </w:pPr>
  </w:p>
  <w:p w:rsidR="00F24664" w:rsidRPr="005E061E" w:rsidRDefault="00F24664" w:rsidP="0022062F">
    <w:pPr>
      <w:ind w:right="49"/>
      <w:jc w:val="center"/>
      <w:rPr>
        <w:rFonts w:ascii="Times New Roman" w:hAnsi="Times New Roman"/>
        <w:sz w:val="22"/>
        <w:szCs w:val="22"/>
      </w:rPr>
    </w:pPr>
    <w:r>
      <w:rPr>
        <w:rFonts w:ascii="Times New Roman" w:hAnsi="Times New Roman"/>
      </w:rPr>
      <w:t xml:space="preserve"> </w:t>
    </w:r>
  </w:p>
  <w:p w:rsidR="00F24664" w:rsidRPr="00030032" w:rsidRDefault="00F2466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07"/>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0FDA"/>
    <w:rsid w:val="000518E1"/>
    <w:rsid w:val="00052396"/>
    <w:rsid w:val="000523E8"/>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13D6"/>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D7987"/>
    <w:rsid w:val="000E0967"/>
    <w:rsid w:val="000E0B4B"/>
    <w:rsid w:val="000E0E9B"/>
    <w:rsid w:val="000E2C92"/>
    <w:rsid w:val="000E469A"/>
    <w:rsid w:val="000E6575"/>
    <w:rsid w:val="000F00B9"/>
    <w:rsid w:val="000F096A"/>
    <w:rsid w:val="000F2B23"/>
    <w:rsid w:val="000F5A9B"/>
    <w:rsid w:val="00100C5E"/>
    <w:rsid w:val="00101656"/>
    <w:rsid w:val="001026BE"/>
    <w:rsid w:val="001031C1"/>
    <w:rsid w:val="0010320F"/>
    <w:rsid w:val="00103E2E"/>
    <w:rsid w:val="001058F6"/>
    <w:rsid w:val="0010746B"/>
    <w:rsid w:val="00110867"/>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EFA"/>
    <w:rsid w:val="0022062F"/>
    <w:rsid w:val="00220D09"/>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1D5C"/>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75562"/>
    <w:rsid w:val="00280A42"/>
    <w:rsid w:val="0028123E"/>
    <w:rsid w:val="002819F2"/>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5517"/>
    <w:rsid w:val="003656E9"/>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30D"/>
    <w:rsid w:val="003C093B"/>
    <w:rsid w:val="003C192F"/>
    <w:rsid w:val="003C1E84"/>
    <w:rsid w:val="003C21C3"/>
    <w:rsid w:val="003C2204"/>
    <w:rsid w:val="003C2C17"/>
    <w:rsid w:val="003C3287"/>
    <w:rsid w:val="003C648D"/>
    <w:rsid w:val="003C6C46"/>
    <w:rsid w:val="003D11C2"/>
    <w:rsid w:val="003D16D0"/>
    <w:rsid w:val="003D27EF"/>
    <w:rsid w:val="003D2AFC"/>
    <w:rsid w:val="003D2E54"/>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193A"/>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6E08"/>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A6C"/>
    <w:rsid w:val="005E2B03"/>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1BE"/>
    <w:rsid w:val="006D6FE1"/>
    <w:rsid w:val="006D7110"/>
    <w:rsid w:val="006E013B"/>
    <w:rsid w:val="006E05B4"/>
    <w:rsid w:val="006E0E87"/>
    <w:rsid w:val="006E1A59"/>
    <w:rsid w:val="006E23F3"/>
    <w:rsid w:val="006E277E"/>
    <w:rsid w:val="006E3673"/>
    <w:rsid w:val="006E50AB"/>
    <w:rsid w:val="006E66DD"/>
    <w:rsid w:val="006E6D4D"/>
    <w:rsid w:val="006E730D"/>
    <w:rsid w:val="006E760D"/>
    <w:rsid w:val="006E7FC0"/>
    <w:rsid w:val="006F1F7A"/>
    <w:rsid w:val="006F2B6B"/>
    <w:rsid w:val="006F36E4"/>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05F7"/>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77820"/>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3A9E"/>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6F1"/>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71A"/>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BE2"/>
    <w:rsid w:val="008E0DA1"/>
    <w:rsid w:val="008E1BFF"/>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8F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51B"/>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62F"/>
    <w:rsid w:val="009A5E48"/>
    <w:rsid w:val="009A6E28"/>
    <w:rsid w:val="009A7A9C"/>
    <w:rsid w:val="009B2329"/>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0F2E"/>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378C"/>
    <w:rsid w:val="00B1564F"/>
    <w:rsid w:val="00B177F1"/>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687B"/>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0EBE"/>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5DD8"/>
    <w:rsid w:val="00C35EFE"/>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6B5B"/>
    <w:rsid w:val="00C7775E"/>
    <w:rsid w:val="00C80839"/>
    <w:rsid w:val="00C820F0"/>
    <w:rsid w:val="00C82341"/>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57E"/>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033E"/>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2C52"/>
    <w:rsid w:val="00E939A5"/>
    <w:rsid w:val="00E94A22"/>
    <w:rsid w:val="00E950F4"/>
    <w:rsid w:val="00E95F13"/>
    <w:rsid w:val="00E96D61"/>
    <w:rsid w:val="00E97673"/>
    <w:rsid w:val="00EA0799"/>
    <w:rsid w:val="00EA1334"/>
    <w:rsid w:val="00EA17A3"/>
    <w:rsid w:val="00EA3098"/>
    <w:rsid w:val="00EA40F4"/>
    <w:rsid w:val="00EA511E"/>
    <w:rsid w:val="00EA7CB6"/>
    <w:rsid w:val="00EB07CB"/>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2E51"/>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3E64"/>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0AF7"/>
    <w:rsid w:val="00FA38BB"/>
    <w:rsid w:val="00FA4549"/>
    <w:rsid w:val="00FA56B0"/>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EEE99F-5270-45A5-AAFE-D3350ED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DA"/>
    <w:pPr>
      <w:jc w:val="both"/>
    </w:pPr>
    <w:rPr>
      <w:rFonts w:ascii="Arial" w:hAnsi="Arial"/>
      <w:lang w:eastAsia="es-ES"/>
    </w:rPr>
  </w:style>
  <w:style w:type="paragraph" w:styleId="Ttulo1">
    <w:name w:val="heading 1"/>
    <w:basedOn w:val="Normal"/>
    <w:next w:val="Normal"/>
    <w:link w:val="Ttulo1Car"/>
    <w:qFormat/>
    <w:rsid w:val="00050FDA"/>
    <w:pPr>
      <w:keepNext/>
      <w:outlineLvl w:val="0"/>
    </w:pPr>
    <w:rPr>
      <w:b/>
      <w:sz w:val="22"/>
    </w:rPr>
  </w:style>
  <w:style w:type="paragraph" w:styleId="Ttulo2">
    <w:name w:val="heading 2"/>
    <w:basedOn w:val="Normal"/>
    <w:next w:val="Normal"/>
    <w:link w:val="Ttulo2Car"/>
    <w:qFormat/>
    <w:rsid w:val="00050FDA"/>
    <w:pPr>
      <w:keepNext/>
      <w:tabs>
        <w:tab w:val="left" w:pos="0"/>
      </w:tabs>
      <w:jc w:val="center"/>
      <w:outlineLvl w:val="1"/>
    </w:pPr>
    <w:rPr>
      <w:b/>
    </w:rPr>
  </w:style>
  <w:style w:type="paragraph" w:styleId="Ttulo3">
    <w:name w:val="heading 3"/>
    <w:basedOn w:val="Normal"/>
    <w:next w:val="Normal"/>
    <w:link w:val="Ttulo3Car"/>
    <w:qFormat/>
    <w:rsid w:val="00050FDA"/>
    <w:pPr>
      <w:keepNext/>
      <w:spacing w:line="360" w:lineRule="auto"/>
      <w:outlineLvl w:val="2"/>
    </w:pPr>
    <w:rPr>
      <w:b/>
      <w:sz w:val="36"/>
    </w:rPr>
  </w:style>
  <w:style w:type="paragraph" w:styleId="Ttulo4">
    <w:name w:val="heading 4"/>
    <w:basedOn w:val="Normal"/>
    <w:next w:val="Normal"/>
    <w:link w:val="Ttulo4Car"/>
    <w:qFormat/>
    <w:rsid w:val="00050FDA"/>
    <w:pPr>
      <w:keepNext/>
      <w:spacing w:line="360" w:lineRule="auto"/>
      <w:outlineLvl w:val="3"/>
    </w:pPr>
    <w:rPr>
      <w:b/>
      <w:sz w:val="36"/>
    </w:rPr>
  </w:style>
  <w:style w:type="paragraph" w:styleId="Ttulo5">
    <w:name w:val="heading 5"/>
    <w:basedOn w:val="Normal"/>
    <w:next w:val="Normal"/>
    <w:link w:val="Ttulo5Car"/>
    <w:qFormat/>
    <w:rsid w:val="00050FDA"/>
    <w:pPr>
      <w:keepNext/>
      <w:shd w:val="clear" w:color="FF00FF" w:fill="auto"/>
      <w:spacing w:line="360" w:lineRule="auto"/>
      <w:outlineLvl w:val="4"/>
    </w:pPr>
    <w:rPr>
      <w:b/>
      <w:sz w:val="36"/>
    </w:rPr>
  </w:style>
  <w:style w:type="paragraph" w:styleId="Ttulo6">
    <w:name w:val="heading 6"/>
    <w:basedOn w:val="Normal"/>
    <w:next w:val="Normal"/>
    <w:link w:val="Ttulo6Car"/>
    <w:qFormat/>
    <w:rsid w:val="00050FDA"/>
    <w:pPr>
      <w:keepNext/>
      <w:spacing w:line="360" w:lineRule="auto"/>
      <w:outlineLvl w:val="5"/>
    </w:pPr>
    <w:rPr>
      <w:b/>
      <w:sz w:val="36"/>
    </w:rPr>
  </w:style>
  <w:style w:type="paragraph" w:styleId="Ttulo7">
    <w:name w:val="heading 7"/>
    <w:basedOn w:val="Normal"/>
    <w:next w:val="Normal"/>
    <w:link w:val="Ttulo7Car"/>
    <w:qFormat/>
    <w:rsid w:val="00050FDA"/>
    <w:pPr>
      <w:keepNext/>
      <w:spacing w:line="360" w:lineRule="auto"/>
      <w:outlineLvl w:val="6"/>
    </w:pPr>
    <w:rPr>
      <w:b/>
      <w:sz w:val="36"/>
    </w:rPr>
  </w:style>
  <w:style w:type="paragraph" w:styleId="Ttulo8">
    <w:name w:val="heading 8"/>
    <w:basedOn w:val="Normal"/>
    <w:next w:val="Normal"/>
    <w:link w:val="Ttulo8Car"/>
    <w:qFormat/>
    <w:rsid w:val="00050FDA"/>
    <w:pPr>
      <w:keepNext/>
      <w:tabs>
        <w:tab w:val="left" w:pos="6237"/>
      </w:tabs>
      <w:spacing w:line="360" w:lineRule="auto"/>
      <w:outlineLvl w:val="7"/>
    </w:pPr>
    <w:rPr>
      <w:b/>
      <w:sz w:val="36"/>
    </w:rPr>
  </w:style>
  <w:style w:type="paragraph" w:styleId="Ttulo9">
    <w:name w:val="heading 9"/>
    <w:basedOn w:val="Normal"/>
    <w:next w:val="Normal"/>
    <w:link w:val="Ttulo9Car"/>
    <w:qFormat/>
    <w:rsid w:val="00050FD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FDA"/>
    <w:pPr>
      <w:tabs>
        <w:tab w:val="center" w:pos="4419"/>
        <w:tab w:val="right" w:pos="8838"/>
      </w:tabs>
    </w:pPr>
  </w:style>
  <w:style w:type="character" w:customStyle="1" w:styleId="EncabezadoCar">
    <w:name w:val="Encabezado Car"/>
    <w:link w:val="Encabezado"/>
    <w:uiPriority w:val="99"/>
    <w:rsid w:val="00050FDA"/>
    <w:rPr>
      <w:rFonts w:ascii="Arial" w:hAnsi="Arial"/>
      <w:lang w:eastAsia="es-ES"/>
    </w:rPr>
  </w:style>
  <w:style w:type="paragraph" w:styleId="Prrafodelista">
    <w:name w:val="List Paragraph"/>
    <w:basedOn w:val="Normal"/>
    <w:uiPriority w:val="34"/>
    <w:qFormat/>
    <w:rsid w:val="00050FDA"/>
    <w:pPr>
      <w:widowControl w:val="0"/>
      <w:ind w:left="720"/>
      <w:contextualSpacing/>
    </w:pPr>
    <w:rPr>
      <w:b/>
      <w:snapToGrid w:val="0"/>
    </w:rPr>
  </w:style>
  <w:style w:type="paragraph" w:styleId="Piedepgina">
    <w:name w:val="footer"/>
    <w:basedOn w:val="Normal"/>
    <w:link w:val="PiedepginaCar"/>
    <w:uiPriority w:val="99"/>
    <w:unhideWhenUsed/>
    <w:rsid w:val="00050FDA"/>
    <w:pPr>
      <w:tabs>
        <w:tab w:val="center" w:pos="4419"/>
        <w:tab w:val="right" w:pos="8838"/>
      </w:tabs>
    </w:pPr>
  </w:style>
  <w:style w:type="character" w:customStyle="1" w:styleId="PiedepginaCar">
    <w:name w:val="Pie de página Car"/>
    <w:link w:val="Piedepgina"/>
    <w:uiPriority w:val="99"/>
    <w:rsid w:val="00050FDA"/>
    <w:rPr>
      <w:rFonts w:ascii="Arial" w:hAnsi="Arial"/>
      <w:lang w:eastAsia="es-ES"/>
    </w:rPr>
  </w:style>
  <w:style w:type="paragraph" w:styleId="Textoindependiente">
    <w:name w:val="Body Text"/>
    <w:basedOn w:val="Normal"/>
    <w:link w:val="TextoindependienteCar"/>
    <w:semiHidden/>
    <w:unhideWhenUsed/>
    <w:rsid w:val="00050FDA"/>
    <w:pPr>
      <w:spacing w:after="120"/>
    </w:pPr>
  </w:style>
  <w:style w:type="character" w:customStyle="1" w:styleId="TextoindependienteCar">
    <w:name w:val="Texto independiente Car"/>
    <w:link w:val="Textoindependiente"/>
    <w:semiHidden/>
    <w:rsid w:val="00050FDA"/>
    <w:rPr>
      <w:rFonts w:ascii="Arial" w:hAnsi="Arial"/>
      <w:lang w:eastAsia="es-ES"/>
    </w:rPr>
  </w:style>
  <w:style w:type="character" w:customStyle="1" w:styleId="TextoindependienteCar1">
    <w:name w:val="Texto independiente Car1"/>
    <w:uiPriority w:val="99"/>
    <w:semiHidden/>
    <w:rsid w:val="00050FDA"/>
    <w:rPr>
      <w:rFonts w:eastAsia="Times New Roman" w:cs="Times New Roman"/>
      <w:sz w:val="20"/>
      <w:szCs w:val="20"/>
      <w:lang w:eastAsia="es-ES"/>
    </w:rPr>
  </w:style>
  <w:style w:type="character" w:customStyle="1" w:styleId="Ttulo3Car">
    <w:name w:val="Título 3 Car"/>
    <w:link w:val="Ttulo3"/>
    <w:rsid w:val="00050FDA"/>
    <w:rPr>
      <w:rFonts w:ascii="Arial" w:hAnsi="Arial"/>
      <w:b/>
      <w:sz w:val="36"/>
      <w:lang w:eastAsia="es-ES"/>
    </w:rPr>
  </w:style>
  <w:style w:type="character" w:customStyle="1" w:styleId="Ttulo1Car">
    <w:name w:val="Título 1 Car"/>
    <w:link w:val="Ttulo1"/>
    <w:rsid w:val="00050FDA"/>
    <w:rPr>
      <w:rFonts w:ascii="Arial" w:hAnsi="Arial"/>
      <w:b/>
      <w:sz w:val="22"/>
      <w:lang w:eastAsia="es-ES"/>
    </w:rPr>
  </w:style>
  <w:style w:type="character" w:customStyle="1" w:styleId="Ttulo4Car">
    <w:name w:val="Título 4 Car"/>
    <w:link w:val="Ttulo4"/>
    <w:rsid w:val="00050FDA"/>
    <w:rPr>
      <w:rFonts w:ascii="Arial" w:hAnsi="Arial"/>
      <w:b/>
      <w:sz w:val="36"/>
      <w:lang w:eastAsia="es-ES"/>
    </w:rPr>
  </w:style>
  <w:style w:type="character" w:customStyle="1" w:styleId="Ttulo5Car">
    <w:name w:val="Título 5 Car"/>
    <w:link w:val="Ttulo5"/>
    <w:rsid w:val="00050FDA"/>
    <w:rPr>
      <w:rFonts w:ascii="Arial" w:hAnsi="Arial"/>
      <w:b/>
      <w:sz w:val="36"/>
      <w:shd w:val="clear" w:color="FF00FF" w:fill="auto"/>
      <w:lang w:eastAsia="es-ES"/>
    </w:rPr>
  </w:style>
  <w:style w:type="character" w:customStyle="1" w:styleId="Ttulo6Car">
    <w:name w:val="Título 6 Car"/>
    <w:link w:val="Ttulo6"/>
    <w:rsid w:val="00050FDA"/>
    <w:rPr>
      <w:rFonts w:ascii="Arial" w:hAnsi="Arial"/>
      <w:b/>
      <w:sz w:val="36"/>
      <w:lang w:eastAsia="es-ES"/>
    </w:rPr>
  </w:style>
  <w:style w:type="character" w:customStyle="1" w:styleId="Ttulo7Car">
    <w:name w:val="Título 7 Car"/>
    <w:link w:val="Ttulo7"/>
    <w:rsid w:val="00050FDA"/>
    <w:rPr>
      <w:rFonts w:ascii="Arial" w:hAnsi="Arial"/>
      <w:b/>
      <w:sz w:val="36"/>
      <w:lang w:eastAsia="es-ES"/>
    </w:rPr>
  </w:style>
  <w:style w:type="character" w:customStyle="1" w:styleId="Ttulo8Car">
    <w:name w:val="Título 8 Car"/>
    <w:link w:val="Ttulo8"/>
    <w:rsid w:val="00050FDA"/>
    <w:rPr>
      <w:rFonts w:ascii="Arial" w:hAnsi="Arial"/>
      <w:b/>
      <w:sz w:val="36"/>
      <w:lang w:eastAsia="es-ES"/>
    </w:rPr>
  </w:style>
  <w:style w:type="character" w:customStyle="1" w:styleId="Ttulo9Car">
    <w:name w:val="Título 9 Car"/>
    <w:link w:val="Ttulo9"/>
    <w:rsid w:val="00050FDA"/>
    <w:rPr>
      <w:rFonts w:ascii="Arial" w:hAnsi="Arial"/>
      <w:b/>
      <w:sz w:val="36"/>
      <w:lang w:eastAsia="es-ES"/>
    </w:rPr>
  </w:style>
  <w:style w:type="character" w:customStyle="1" w:styleId="Ttulo2Car">
    <w:name w:val="Título 2 Car"/>
    <w:link w:val="Ttulo2"/>
    <w:rsid w:val="00050FDA"/>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928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b.mx/comisionambiental/articulos/que-es-la-movilidad-sustentable?idi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D647-1A7E-443F-92B5-2442D667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8574</CharactersWithSpaces>
  <SharedDoc>false</SharedDoc>
  <HLinks>
    <vt:vector size="6" baseType="variant">
      <vt:variant>
        <vt:i4>4522003</vt:i4>
      </vt:variant>
      <vt:variant>
        <vt:i4>0</vt:i4>
      </vt:variant>
      <vt:variant>
        <vt:i4>0</vt:i4>
      </vt:variant>
      <vt:variant>
        <vt:i4>5</vt:i4>
      </vt:variant>
      <vt:variant>
        <vt:lpwstr>https://www.gob.mx/comisionambiental/articulos/que-es-la-movilidad-sustentable?idiom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2018-04-17T03:48:00Z</cp:lastPrinted>
  <dcterms:created xsi:type="dcterms:W3CDTF">2019-06-12T16:49:00Z</dcterms:created>
  <dcterms:modified xsi:type="dcterms:W3CDTF">2020-01-14T17:46:00Z</dcterms:modified>
</cp:coreProperties>
</file>