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67" w:rsidRDefault="00DD049B" w:rsidP="00C47A0F">
      <w:pPr>
        <w:rPr>
          <w:rFonts w:cs="Arial"/>
          <w:b/>
          <w:bCs/>
          <w:sz w:val="26"/>
          <w:szCs w:val="26"/>
        </w:rPr>
      </w:pPr>
      <w:r w:rsidRPr="001776E2">
        <w:rPr>
          <w:rFonts w:cs="Arial"/>
          <w:b/>
          <w:bCs/>
          <w:sz w:val="26"/>
          <w:szCs w:val="26"/>
        </w:rPr>
        <w:t xml:space="preserve"> </w:t>
      </w:r>
    </w:p>
    <w:p w:rsidR="001E5555" w:rsidRDefault="001E5555" w:rsidP="00C47A0F">
      <w:pPr>
        <w:rPr>
          <w:rFonts w:cs="Arial"/>
          <w:b/>
          <w:bCs/>
          <w:sz w:val="26"/>
          <w:szCs w:val="26"/>
        </w:rPr>
      </w:pPr>
    </w:p>
    <w:p w:rsidR="001E5555" w:rsidRPr="001E5555" w:rsidRDefault="001E5555" w:rsidP="001E5555">
      <w:pPr>
        <w:rPr>
          <w:rFonts w:ascii="Arial Narrow" w:hAnsi="Arial Narrow"/>
          <w:b/>
          <w:color w:val="000000"/>
          <w:sz w:val="26"/>
          <w:szCs w:val="26"/>
        </w:rPr>
      </w:pPr>
      <w:r w:rsidRPr="001E5555">
        <w:rPr>
          <w:rFonts w:ascii="Arial Narrow" w:hAnsi="Arial Narrow"/>
          <w:color w:val="000000"/>
          <w:sz w:val="26"/>
          <w:szCs w:val="26"/>
        </w:rPr>
        <w:t xml:space="preserve">Iniciativa </w:t>
      </w:r>
      <w:r>
        <w:rPr>
          <w:rFonts w:ascii="Arial Narrow" w:hAnsi="Arial Narrow"/>
          <w:color w:val="000000"/>
          <w:sz w:val="26"/>
          <w:szCs w:val="26"/>
        </w:rPr>
        <w:t>c</w:t>
      </w:r>
      <w:r w:rsidRPr="001E5555">
        <w:rPr>
          <w:rFonts w:ascii="Arial Narrow" w:hAnsi="Arial Narrow"/>
          <w:color w:val="000000"/>
          <w:sz w:val="26"/>
          <w:szCs w:val="26"/>
        </w:rPr>
        <w:t xml:space="preserve">on Proyecto de Decreto por el que se adiciona un segundo párrafo a la fracción III del artículo 95 del </w:t>
      </w:r>
      <w:r w:rsidRPr="001E5555">
        <w:rPr>
          <w:rFonts w:ascii="Arial Narrow" w:hAnsi="Arial Narrow"/>
          <w:b/>
          <w:color w:val="000000"/>
          <w:sz w:val="26"/>
          <w:szCs w:val="26"/>
        </w:rPr>
        <w:t>Código Municipal para el Estado de Coahuila de Zaragoza.</w:t>
      </w:r>
    </w:p>
    <w:p w:rsidR="001E5555" w:rsidRDefault="001E5555" w:rsidP="001E5555">
      <w:pPr>
        <w:rPr>
          <w:rFonts w:ascii="Arial Narrow" w:hAnsi="Arial Narrow"/>
          <w:color w:val="000000"/>
          <w:sz w:val="26"/>
          <w:szCs w:val="26"/>
        </w:rPr>
      </w:pPr>
    </w:p>
    <w:p w:rsidR="001E5555" w:rsidRPr="001E5555" w:rsidRDefault="001E5555" w:rsidP="001E5555">
      <w:pPr>
        <w:numPr>
          <w:ilvl w:val="0"/>
          <w:numId w:val="1"/>
        </w:numPr>
        <w:rPr>
          <w:rFonts w:ascii="Arial Narrow" w:hAnsi="Arial Narrow"/>
          <w:b/>
          <w:color w:val="000000"/>
          <w:sz w:val="26"/>
          <w:szCs w:val="26"/>
        </w:rPr>
      </w:pPr>
      <w:r w:rsidRPr="001E5555">
        <w:rPr>
          <w:rFonts w:ascii="Arial Narrow" w:hAnsi="Arial Narrow"/>
          <w:b/>
          <w:color w:val="000000"/>
          <w:sz w:val="26"/>
          <w:szCs w:val="26"/>
        </w:rPr>
        <w:t>En relación al concepto de abstención de</w:t>
      </w:r>
      <w:r w:rsidR="00AC56BC">
        <w:rPr>
          <w:rFonts w:ascii="Arial Narrow" w:hAnsi="Arial Narrow"/>
          <w:b/>
          <w:color w:val="000000"/>
          <w:sz w:val="26"/>
          <w:szCs w:val="26"/>
        </w:rPr>
        <w:t>l</w:t>
      </w:r>
      <w:r w:rsidRPr="001E5555">
        <w:rPr>
          <w:rFonts w:ascii="Arial Narrow" w:hAnsi="Arial Narrow"/>
          <w:b/>
          <w:color w:val="000000"/>
          <w:sz w:val="26"/>
          <w:szCs w:val="26"/>
        </w:rPr>
        <w:t xml:space="preserve"> voto</w:t>
      </w:r>
      <w:r w:rsidR="00AC56BC">
        <w:rPr>
          <w:rFonts w:ascii="Arial Narrow" w:hAnsi="Arial Narrow"/>
          <w:b/>
          <w:color w:val="000000"/>
          <w:sz w:val="26"/>
          <w:szCs w:val="26"/>
        </w:rPr>
        <w:t xml:space="preserve"> en los cabildos.</w:t>
      </w:r>
    </w:p>
    <w:p w:rsidR="001E5555" w:rsidRDefault="001E5555" w:rsidP="001E5555">
      <w:pPr>
        <w:rPr>
          <w:rFonts w:cs="Arial"/>
          <w:sz w:val="28"/>
          <w:szCs w:val="28"/>
        </w:rPr>
      </w:pPr>
    </w:p>
    <w:p w:rsidR="001E5555" w:rsidRDefault="001E5555" w:rsidP="001E5555">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1E5555">
        <w:rPr>
          <w:rFonts w:ascii="Arial Narrow" w:hAnsi="Arial Narrow"/>
          <w:b/>
          <w:color w:val="000000"/>
          <w:sz w:val="26"/>
          <w:szCs w:val="26"/>
        </w:rPr>
        <w:t>Diputada Gabriela Zapopan Garza Galván</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1E5555" w:rsidRPr="004F4FDD" w:rsidRDefault="001E5555" w:rsidP="001E5555">
      <w:pPr>
        <w:rPr>
          <w:rFonts w:ascii="Arial Narrow" w:hAnsi="Arial Narrow"/>
          <w:color w:val="000000"/>
          <w:sz w:val="26"/>
          <w:szCs w:val="26"/>
        </w:rPr>
      </w:pPr>
    </w:p>
    <w:p w:rsidR="001E5555" w:rsidRPr="004F4FDD" w:rsidRDefault="001E5555" w:rsidP="001E5555">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4F4FDD">
        <w:rPr>
          <w:rFonts w:ascii="Arial Narrow" w:hAnsi="Arial Narrow"/>
          <w:b/>
          <w:color w:val="000000"/>
          <w:sz w:val="26"/>
          <w:szCs w:val="26"/>
        </w:rPr>
        <w:t xml:space="preserve">de </w:t>
      </w:r>
      <w:r>
        <w:rPr>
          <w:rFonts w:ascii="Arial Narrow" w:hAnsi="Arial Narrow"/>
          <w:b/>
          <w:color w:val="000000"/>
          <w:sz w:val="26"/>
          <w:szCs w:val="26"/>
        </w:rPr>
        <w:t xml:space="preserve">Junio </w:t>
      </w:r>
      <w:r w:rsidRPr="004F4FDD">
        <w:rPr>
          <w:rFonts w:ascii="Arial Narrow" w:hAnsi="Arial Narrow"/>
          <w:b/>
          <w:color w:val="000000"/>
          <w:sz w:val="26"/>
          <w:szCs w:val="26"/>
        </w:rPr>
        <w:t>de 2019.</w:t>
      </w:r>
    </w:p>
    <w:p w:rsidR="001E5555" w:rsidRPr="004F4FDD" w:rsidRDefault="001E5555" w:rsidP="001E5555">
      <w:pPr>
        <w:rPr>
          <w:rFonts w:ascii="Arial Narrow" w:hAnsi="Arial Narrow" w:cs="Arial"/>
          <w:sz w:val="26"/>
          <w:szCs w:val="26"/>
        </w:rPr>
      </w:pPr>
    </w:p>
    <w:p w:rsidR="001E5555" w:rsidRPr="008F6987" w:rsidRDefault="001E5555" w:rsidP="001E5555">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1E5555">
        <w:rPr>
          <w:rFonts w:ascii="Arial Narrow" w:hAnsi="Arial Narrow"/>
          <w:b/>
          <w:color w:val="000000"/>
          <w:sz w:val="26"/>
          <w:szCs w:val="26"/>
        </w:rPr>
        <w:t>Comisión de Asuntos Municipales y Zonas Metropolitanas</w:t>
      </w:r>
      <w:r w:rsidRPr="008F6987">
        <w:rPr>
          <w:rFonts w:ascii="Arial Narrow" w:hAnsi="Arial Narrow"/>
          <w:b/>
          <w:color w:val="000000"/>
          <w:sz w:val="26"/>
          <w:szCs w:val="26"/>
        </w:rPr>
        <w:t>.</w:t>
      </w:r>
    </w:p>
    <w:p w:rsidR="001E5555" w:rsidRDefault="001E5555" w:rsidP="001E5555">
      <w:pPr>
        <w:rPr>
          <w:rFonts w:ascii="Arial Narrow" w:hAnsi="Arial Narrow"/>
          <w:color w:val="000000"/>
          <w:sz w:val="26"/>
          <w:szCs w:val="26"/>
        </w:rPr>
      </w:pPr>
    </w:p>
    <w:p w:rsidR="005F0ACE" w:rsidRPr="008734F4" w:rsidRDefault="005F0ACE" w:rsidP="005F0ACE">
      <w:pPr>
        <w:rPr>
          <w:rFonts w:ascii="Arial Narrow" w:eastAsia="Arial" w:hAnsi="Arial Narrow" w:cs="Arial"/>
          <w:b/>
          <w:color w:val="000000"/>
          <w:sz w:val="26"/>
          <w:szCs w:val="26"/>
        </w:rPr>
      </w:pPr>
      <w:r w:rsidRPr="008734F4">
        <w:rPr>
          <w:rFonts w:ascii="Arial Narrow" w:eastAsia="Arial" w:hAnsi="Arial Narrow" w:cs="Arial"/>
          <w:b/>
          <w:color w:val="000000"/>
          <w:sz w:val="26"/>
          <w:szCs w:val="26"/>
        </w:rPr>
        <w:t xml:space="preserve">Lectura del Dictamen: </w:t>
      </w:r>
      <w:r>
        <w:rPr>
          <w:rFonts w:ascii="Arial Narrow" w:eastAsia="Arial" w:hAnsi="Arial Narrow" w:cs="Arial"/>
          <w:b/>
          <w:color w:val="000000"/>
          <w:sz w:val="26"/>
          <w:szCs w:val="26"/>
        </w:rPr>
        <w:t>21</w:t>
      </w:r>
      <w:r w:rsidRPr="008734F4">
        <w:rPr>
          <w:rFonts w:ascii="Arial Narrow" w:eastAsia="Arial" w:hAnsi="Arial Narrow" w:cs="Arial"/>
          <w:b/>
          <w:color w:val="000000"/>
          <w:sz w:val="26"/>
          <w:szCs w:val="26"/>
        </w:rPr>
        <w:t xml:space="preserve"> de Octubre de 2020.</w:t>
      </w:r>
    </w:p>
    <w:p w:rsidR="005F0ACE" w:rsidRPr="008734F4" w:rsidRDefault="005F0ACE" w:rsidP="005F0ACE">
      <w:pPr>
        <w:rPr>
          <w:rFonts w:ascii="Arial Narrow" w:eastAsia="Arial" w:hAnsi="Arial Narrow" w:cs="Arial"/>
          <w:b/>
          <w:color w:val="000000"/>
          <w:sz w:val="26"/>
          <w:szCs w:val="26"/>
          <w:lang w:eastAsia="es-MX"/>
        </w:rPr>
      </w:pPr>
    </w:p>
    <w:p w:rsidR="005F0ACE" w:rsidRPr="008734F4" w:rsidRDefault="005F0ACE" w:rsidP="005F0ACE">
      <w:pPr>
        <w:rPr>
          <w:rFonts w:ascii="Arial Narrow" w:eastAsia="Arial" w:hAnsi="Arial Narrow" w:cs="Arial"/>
          <w:b/>
          <w:color w:val="000000"/>
          <w:sz w:val="26"/>
          <w:szCs w:val="26"/>
          <w:lang w:eastAsia="es-MX"/>
        </w:rPr>
      </w:pPr>
      <w:r w:rsidRPr="008734F4">
        <w:rPr>
          <w:rFonts w:ascii="Arial Narrow" w:eastAsia="Arial" w:hAnsi="Arial Narrow" w:cs="Arial"/>
          <w:b/>
          <w:color w:val="000000"/>
          <w:sz w:val="26"/>
          <w:szCs w:val="26"/>
          <w:lang w:eastAsia="es-MX"/>
        </w:rPr>
        <w:t>Decreto No. 7</w:t>
      </w:r>
      <w:r>
        <w:rPr>
          <w:rFonts w:ascii="Arial Narrow" w:eastAsia="Arial" w:hAnsi="Arial Narrow" w:cs="Arial"/>
          <w:b/>
          <w:color w:val="000000"/>
          <w:sz w:val="26"/>
          <w:szCs w:val="26"/>
          <w:lang w:eastAsia="es-MX"/>
        </w:rPr>
        <w:t>81</w:t>
      </w:r>
    </w:p>
    <w:p w:rsidR="005F0ACE" w:rsidRPr="008734F4" w:rsidRDefault="005F0ACE" w:rsidP="005F0ACE">
      <w:pPr>
        <w:rPr>
          <w:rFonts w:ascii="Arial Narrow" w:eastAsia="Arial" w:hAnsi="Arial Narrow" w:cs="Arial"/>
          <w:b/>
          <w:color w:val="000000"/>
          <w:sz w:val="26"/>
          <w:szCs w:val="26"/>
          <w:lang w:eastAsia="es-MX"/>
        </w:rPr>
      </w:pPr>
    </w:p>
    <w:p w:rsidR="005F0ACE" w:rsidRPr="00870CEF" w:rsidRDefault="005F0ACE" w:rsidP="005F0ACE">
      <w:pPr>
        <w:rPr>
          <w:rFonts w:ascii="Arial Narrow" w:hAnsi="Arial Narrow"/>
          <w:b/>
          <w:color w:val="000000"/>
          <w:sz w:val="26"/>
          <w:szCs w:val="26"/>
        </w:rPr>
      </w:pPr>
      <w:r w:rsidRPr="00870CEF">
        <w:rPr>
          <w:rFonts w:ascii="Arial Narrow" w:hAnsi="Arial Narrow"/>
          <w:color w:val="000000"/>
          <w:sz w:val="26"/>
          <w:szCs w:val="26"/>
        </w:rPr>
        <w:t xml:space="preserve">Publicación en el Periódico Oficial del Gobierno del Estado: </w:t>
      </w:r>
      <w:r w:rsidRPr="00870CEF">
        <w:rPr>
          <w:rFonts w:ascii="Arial Narrow" w:hAnsi="Arial Narrow"/>
          <w:b/>
          <w:color w:val="000000"/>
          <w:sz w:val="26"/>
          <w:szCs w:val="26"/>
        </w:rPr>
        <w:t>P.O. 86 - 27 de Octubre de 2020.</w:t>
      </w:r>
    </w:p>
    <w:p w:rsidR="001E5555" w:rsidRDefault="001E5555" w:rsidP="001E5555">
      <w:pPr>
        <w:rPr>
          <w:rFonts w:eastAsia="Arial" w:cs="Arial"/>
          <w:b/>
          <w:sz w:val="26"/>
          <w:szCs w:val="26"/>
        </w:rPr>
      </w:pPr>
      <w:bookmarkStart w:id="0" w:name="_GoBack"/>
      <w:bookmarkEnd w:id="0"/>
    </w:p>
    <w:p w:rsidR="001E5555" w:rsidRDefault="001E5555" w:rsidP="001E5555">
      <w:pPr>
        <w:spacing w:before="120" w:after="120"/>
        <w:rPr>
          <w:rFonts w:cs="Arial"/>
          <w:b/>
          <w:sz w:val="24"/>
          <w:szCs w:val="24"/>
        </w:rPr>
      </w:pPr>
    </w:p>
    <w:p w:rsidR="001E5555" w:rsidRDefault="001E5555" w:rsidP="00C47A0F">
      <w:pPr>
        <w:rPr>
          <w:rFonts w:cs="Arial"/>
          <w:b/>
          <w:bCs/>
          <w:sz w:val="26"/>
          <w:szCs w:val="26"/>
        </w:rPr>
      </w:pPr>
    </w:p>
    <w:p w:rsidR="001E5555" w:rsidRDefault="001E5555" w:rsidP="00C47A0F">
      <w:pPr>
        <w:rPr>
          <w:rFonts w:cs="Arial"/>
          <w:b/>
          <w:bCs/>
          <w:sz w:val="26"/>
          <w:szCs w:val="26"/>
        </w:rPr>
      </w:pPr>
    </w:p>
    <w:p w:rsidR="001E5555" w:rsidRDefault="001E5555" w:rsidP="00C47A0F">
      <w:pPr>
        <w:rPr>
          <w:rFonts w:cs="Arial"/>
          <w:b/>
          <w:bCs/>
          <w:sz w:val="26"/>
          <w:szCs w:val="26"/>
        </w:rPr>
      </w:pPr>
    </w:p>
    <w:p w:rsidR="001E5555" w:rsidRDefault="001E5555" w:rsidP="00C47A0F">
      <w:pPr>
        <w:rPr>
          <w:rFonts w:cs="Arial"/>
          <w:b/>
          <w:bCs/>
          <w:sz w:val="26"/>
          <w:szCs w:val="26"/>
        </w:rPr>
      </w:pPr>
    </w:p>
    <w:p w:rsidR="001E5555" w:rsidRDefault="001E5555" w:rsidP="00C47A0F">
      <w:pPr>
        <w:rPr>
          <w:rFonts w:cs="Arial"/>
          <w:b/>
          <w:bCs/>
          <w:sz w:val="26"/>
          <w:szCs w:val="26"/>
        </w:rPr>
      </w:pPr>
    </w:p>
    <w:p w:rsidR="001E5555" w:rsidRDefault="001E5555">
      <w:pPr>
        <w:spacing w:after="160" w:line="259" w:lineRule="auto"/>
        <w:jc w:val="left"/>
        <w:rPr>
          <w:rFonts w:cs="Arial"/>
          <w:b/>
          <w:bCs/>
          <w:sz w:val="26"/>
          <w:szCs w:val="26"/>
        </w:rPr>
      </w:pPr>
      <w:r>
        <w:rPr>
          <w:rFonts w:cs="Arial"/>
          <w:b/>
          <w:bCs/>
          <w:sz w:val="26"/>
          <w:szCs w:val="26"/>
        </w:rPr>
        <w:br w:type="page"/>
      </w:r>
    </w:p>
    <w:p w:rsidR="00C10467" w:rsidRPr="001776E2" w:rsidRDefault="00C10467" w:rsidP="00C47A0F">
      <w:pPr>
        <w:rPr>
          <w:rFonts w:cs="Arial"/>
          <w:b/>
          <w:bCs/>
          <w:sz w:val="26"/>
          <w:szCs w:val="26"/>
        </w:rPr>
      </w:pPr>
      <w:r w:rsidRPr="001776E2">
        <w:rPr>
          <w:rFonts w:cs="Arial"/>
          <w:b/>
          <w:bCs/>
          <w:sz w:val="26"/>
          <w:szCs w:val="26"/>
        </w:rPr>
        <w:lastRenderedPageBreak/>
        <w:t xml:space="preserve">H. PLENO DEL CONGRESO DEL ESTADO </w:t>
      </w:r>
    </w:p>
    <w:p w:rsidR="00C10467" w:rsidRPr="001776E2" w:rsidRDefault="00C10467" w:rsidP="00C47A0F">
      <w:pPr>
        <w:rPr>
          <w:rFonts w:cs="Arial"/>
          <w:b/>
          <w:bCs/>
          <w:sz w:val="26"/>
          <w:szCs w:val="26"/>
        </w:rPr>
      </w:pPr>
      <w:r w:rsidRPr="001776E2">
        <w:rPr>
          <w:rFonts w:cs="Arial"/>
          <w:b/>
          <w:bCs/>
          <w:sz w:val="26"/>
          <w:szCs w:val="26"/>
        </w:rPr>
        <w:t>DE COAHUILA DE ZARAGOZA.</w:t>
      </w:r>
    </w:p>
    <w:p w:rsidR="00C10467" w:rsidRPr="001776E2" w:rsidRDefault="00C10467" w:rsidP="00C47A0F">
      <w:pPr>
        <w:rPr>
          <w:rFonts w:cs="Arial"/>
          <w:b/>
          <w:bCs/>
          <w:sz w:val="26"/>
          <w:szCs w:val="26"/>
        </w:rPr>
      </w:pPr>
      <w:r w:rsidRPr="001776E2">
        <w:rPr>
          <w:rFonts w:cs="Arial"/>
          <w:b/>
          <w:bCs/>
          <w:sz w:val="26"/>
          <w:szCs w:val="26"/>
        </w:rPr>
        <w:t>P R E S E N T E.-</w:t>
      </w:r>
    </w:p>
    <w:p w:rsidR="00C10467" w:rsidRPr="001776E2" w:rsidRDefault="00C10467" w:rsidP="00C02B4B">
      <w:pPr>
        <w:rPr>
          <w:rFonts w:cs="Arial"/>
          <w:sz w:val="26"/>
          <w:szCs w:val="26"/>
        </w:rPr>
      </w:pPr>
      <w:r w:rsidRPr="001776E2">
        <w:rPr>
          <w:rFonts w:cs="Arial"/>
          <w:sz w:val="26"/>
          <w:szCs w:val="26"/>
        </w:rPr>
        <w:t xml:space="preserve"> </w:t>
      </w:r>
    </w:p>
    <w:p w:rsidR="00C10467" w:rsidRPr="001776E2" w:rsidRDefault="00C10467" w:rsidP="00C02B4B">
      <w:pPr>
        <w:rPr>
          <w:rFonts w:cs="Arial"/>
          <w:b/>
          <w:sz w:val="26"/>
          <w:szCs w:val="26"/>
        </w:rPr>
      </w:pPr>
      <w:r w:rsidRPr="001776E2">
        <w:rPr>
          <w:rFonts w:cs="Arial"/>
          <w:b/>
          <w:sz w:val="26"/>
          <w:szCs w:val="26"/>
        </w:rPr>
        <w:t>Gabriela Garza Galván,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w:t>
      </w:r>
      <w:r w:rsidR="00DD049B" w:rsidRPr="001776E2">
        <w:rPr>
          <w:rFonts w:cs="Arial"/>
          <w:b/>
          <w:sz w:val="26"/>
          <w:szCs w:val="26"/>
        </w:rPr>
        <w:t xml:space="preserve"> adiciona un segundo párrafo a la fracción III del </w:t>
      </w:r>
      <w:r w:rsidRPr="001776E2">
        <w:rPr>
          <w:rFonts w:cs="Arial"/>
          <w:b/>
          <w:sz w:val="26"/>
          <w:szCs w:val="26"/>
        </w:rPr>
        <w:t xml:space="preserve">artículo 95 del </w:t>
      </w:r>
      <w:r w:rsidR="00C02B4B" w:rsidRPr="001776E2">
        <w:rPr>
          <w:rFonts w:cs="Arial"/>
          <w:b/>
          <w:sz w:val="26"/>
          <w:szCs w:val="26"/>
        </w:rPr>
        <w:t>Código</w:t>
      </w:r>
      <w:r w:rsidRPr="001776E2">
        <w:rPr>
          <w:rFonts w:cs="Arial"/>
          <w:b/>
          <w:sz w:val="26"/>
          <w:szCs w:val="26"/>
        </w:rPr>
        <w:t xml:space="preserve"> Municipal para el Estado de Coahuila de Zaragoza, bajo la siguiente:</w:t>
      </w:r>
    </w:p>
    <w:p w:rsidR="00C10467" w:rsidRPr="001776E2" w:rsidRDefault="00C10467" w:rsidP="00C02B4B">
      <w:pPr>
        <w:rPr>
          <w:rFonts w:cs="Arial"/>
          <w:sz w:val="26"/>
          <w:szCs w:val="26"/>
        </w:rPr>
      </w:pPr>
      <w:r w:rsidRPr="001776E2">
        <w:rPr>
          <w:rFonts w:cs="Arial"/>
          <w:sz w:val="26"/>
          <w:szCs w:val="26"/>
        </w:rPr>
        <w:t xml:space="preserve"> </w:t>
      </w:r>
    </w:p>
    <w:p w:rsidR="00C10467" w:rsidRPr="001776E2" w:rsidRDefault="00C10467" w:rsidP="00DD049B">
      <w:pPr>
        <w:jc w:val="center"/>
        <w:rPr>
          <w:rFonts w:cs="Arial"/>
          <w:b/>
          <w:sz w:val="26"/>
          <w:szCs w:val="26"/>
        </w:rPr>
      </w:pPr>
      <w:r w:rsidRPr="001776E2">
        <w:rPr>
          <w:rFonts w:cs="Arial"/>
          <w:b/>
          <w:sz w:val="26"/>
          <w:szCs w:val="26"/>
        </w:rPr>
        <w:t>EXPOSICIÓN DE MOTIVOS</w:t>
      </w:r>
    </w:p>
    <w:p w:rsidR="00430E3C" w:rsidRPr="001776E2" w:rsidRDefault="00430E3C" w:rsidP="00DD049B">
      <w:pPr>
        <w:jc w:val="center"/>
        <w:rPr>
          <w:rFonts w:cs="Arial"/>
          <w:b/>
          <w:sz w:val="26"/>
          <w:szCs w:val="26"/>
        </w:rPr>
      </w:pPr>
    </w:p>
    <w:p w:rsidR="00C10467" w:rsidRDefault="00DD049B" w:rsidP="00C02B4B">
      <w:pPr>
        <w:rPr>
          <w:rFonts w:cs="Arial"/>
          <w:sz w:val="26"/>
          <w:szCs w:val="26"/>
        </w:rPr>
      </w:pPr>
      <w:r w:rsidRPr="001776E2">
        <w:rPr>
          <w:rFonts w:cs="Arial"/>
          <w:sz w:val="26"/>
          <w:szCs w:val="26"/>
        </w:rPr>
        <w:t>Algunas semanas atrás, presenté</w:t>
      </w:r>
      <w:r w:rsidR="00C10467" w:rsidRPr="001776E2">
        <w:rPr>
          <w:rFonts w:cs="Arial"/>
          <w:sz w:val="26"/>
          <w:szCs w:val="26"/>
        </w:rPr>
        <w:t xml:space="preserve"> ante este pleno una iniciativa con proyecto de decreto para reformar la Ley </w:t>
      </w:r>
      <w:r w:rsidR="00C02B4B" w:rsidRPr="001776E2">
        <w:rPr>
          <w:rFonts w:cs="Arial"/>
          <w:sz w:val="26"/>
          <w:szCs w:val="26"/>
        </w:rPr>
        <w:t>Orgánica</w:t>
      </w:r>
      <w:r w:rsidR="00C10467" w:rsidRPr="001776E2">
        <w:rPr>
          <w:rFonts w:cs="Arial"/>
          <w:sz w:val="26"/>
          <w:szCs w:val="26"/>
        </w:rPr>
        <w:t xml:space="preserve"> del Congreso del Estado, nuestra obligación como legislatura es modernizar y adecuar el acervo legal de nuestra entidad, mejorar y contribuir con reformas a la vid</w:t>
      </w:r>
      <w:r w:rsidRPr="001776E2">
        <w:rPr>
          <w:rFonts w:cs="Arial"/>
          <w:sz w:val="26"/>
          <w:szCs w:val="26"/>
        </w:rPr>
        <w:t>a institucional y del ciudadano. D</w:t>
      </w:r>
      <w:r w:rsidR="00C10467" w:rsidRPr="001776E2">
        <w:rPr>
          <w:rFonts w:cs="Arial"/>
          <w:sz w:val="26"/>
          <w:szCs w:val="26"/>
        </w:rPr>
        <w:t>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w:t>
      </w:r>
      <w:r w:rsidRPr="001776E2">
        <w:rPr>
          <w:rFonts w:cs="Arial"/>
          <w:sz w:val="26"/>
          <w:szCs w:val="26"/>
        </w:rPr>
        <w:t>a presente i</w:t>
      </w:r>
      <w:r w:rsidR="006A5BDC" w:rsidRPr="001776E2">
        <w:rPr>
          <w:rFonts w:cs="Arial"/>
          <w:sz w:val="26"/>
          <w:szCs w:val="26"/>
        </w:rPr>
        <w:t>niciativa.</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 xml:space="preserve">Durante años y desde siempre las </w:t>
      </w:r>
      <w:r w:rsidR="00C02B4B" w:rsidRPr="001776E2">
        <w:rPr>
          <w:rFonts w:cs="Arial"/>
          <w:sz w:val="26"/>
          <w:szCs w:val="26"/>
        </w:rPr>
        <w:t>prácticas</w:t>
      </w:r>
      <w:r w:rsidRPr="001776E2">
        <w:rPr>
          <w:rFonts w:cs="Arial"/>
          <w:sz w:val="26"/>
          <w:szCs w:val="26"/>
        </w:rPr>
        <w:t xml:space="preserve"> parlamentarias, o bien las costumbres en los cabildos no han sido reguladas del todo, basta </w:t>
      </w:r>
      <w:r w:rsidR="008F4E04" w:rsidRPr="001776E2">
        <w:rPr>
          <w:rFonts w:cs="Arial"/>
          <w:sz w:val="26"/>
          <w:szCs w:val="26"/>
        </w:rPr>
        <w:t>enfocarnos en los llamados votos en abstenci</w:t>
      </w:r>
      <w:r w:rsidR="006A5BDC" w:rsidRPr="001776E2">
        <w:rPr>
          <w:rFonts w:cs="Arial"/>
          <w:sz w:val="26"/>
          <w:szCs w:val="26"/>
        </w:rPr>
        <w:t>ón, práctica común que genera confusión en los trabajos de las comisiones e incluso en el pleno de los cabildos.</w:t>
      </w:r>
    </w:p>
    <w:p w:rsidR="001776E2" w:rsidRPr="001776E2" w:rsidRDefault="001776E2" w:rsidP="00C02B4B">
      <w:pPr>
        <w:rPr>
          <w:rFonts w:cs="Arial"/>
          <w:sz w:val="26"/>
          <w:szCs w:val="26"/>
        </w:rPr>
      </w:pPr>
    </w:p>
    <w:p w:rsidR="008F4E04" w:rsidRDefault="008F4E04" w:rsidP="00DD049B">
      <w:pPr>
        <w:jc w:val="center"/>
        <w:rPr>
          <w:rFonts w:cs="Arial"/>
          <w:b/>
          <w:sz w:val="26"/>
          <w:szCs w:val="26"/>
        </w:rPr>
      </w:pPr>
      <w:r w:rsidRPr="001776E2">
        <w:rPr>
          <w:rFonts w:cs="Arial"/>
          <w:b/>
          <w:sz w:val="26"/>
          <w:szCs w:val="26"/>
        </w:rPr>
        <w:t>Antecedentes</w:t>
      </w:r>
    </w:p>
    <w:p w:rsidR="001776E2" w:rsidRPr="001776E2" w:rsidRDefault="001776E2" w:rsidP="00DD049B">
      <w:pPr>
        <w:jc w:val="center"/>
        <w:rPr>
          <w:rFonts w:cs="Arial"/>
          <w:b/>
          <w:sz w:val="26"/>
          <w:szCs w:val="26"/>
        </w:rPr>
      </w:pPr>
    </w:p>
    <w:p w:rsidR="00C10467" w:rsidRPr="001776E2" w:rsidRDefault="00C10467" w:rsidP="00C02B4B">
      <w:pPr>
        <w:rPr>
          <w:rFonts w:cs="Arial"/>
          <w:sz w:val="26"/>
          <w:szCs w:val="26"/>
        </w:rPr>
      </w:pPr>
      <w:r w:rsidRPr="001776E2">
        <w:rPr>
          <w:rFonts w:cs="Arial"/>
          <w:sz w:val="26"/>
          <w:szCs w:val="26"/>
        </w:rPr>
        <w:t>Abstención de Voto en México</w:t>
      </w:r>
    </w:p>
    <w:p w:rsidR="001776E2" w:rsidRDefault="001776E2" w:rsidP="00C02B4B">
      <w:pPr>
        <w:rPr>
          <w:rFonts w:cs="Arial"/>
          <w:sz w:val="26"/>
          <w:szCs w:val="26"/>
        </w:rPr>
      </w:pPr>
    </w:p>
    <w:p w:rsidR="00DD049B" w:rsidRDefault="00C10467" w:rsidP="00C02B4B">
      <w:pPr>
        <w:rPr>
          <w:rFonts w:cs="Arial"/>
          <w:sz w:val="26"/>
          <w:szCs w:val="26"/>
        </w:rPr>
      </w:pPr>
      <w:r w:rsidRPr="001776E2">
        <w:rPr>
          <w:rFonts w:cs="Arial"/>
          <w:sz w:val="26"/>
          <w:szCs w:val="26"/>
        </w:rPr>
        <w:t xml:space="preserve">Concepto y análisis ofrecido por el Diccionario universal de términos parlamentarios, de la Secretaría de Servicios Parlamentarios de la Cámara de Diputados: Del latín </w:t>
      </w:r>
      <w:proofErr w:type="spellStart"/>
      <w:r w:rsidRPr="001776E2">
        <w:rPr>
          <w:rFonts w:cs="Arial"/>
          <w:sz w:val="26"/>
          <w:szCs w:val="26"/>
        </w:rPr>
        <w:t>abstentio</w:t>
      </w:r>
      <w:proofErr w:type="spellEnd"/>
      <w:r w:rsidRPr="001776E2">
        <w:rPr>
          <w:rFonts w:cs="Arial"/>
          <w:sz w:val="26"/>
          <w:szCs w:val="26"/>
        </w:rPr>
        <w:t xml:space="preserve">, </w:t>
      </w:r>
      <w:proofErr w:type="spellStart"/>
      <w:r w:rsidRPr="001776E2">
        <w:rPr>
          <w:rFonts w:cs="Arial"/>
          <w:sz w:val="26"/>
          <w:szCs w:val="26"/>
        </w:rPr>
        <w:t>abstinere</w:t>
      </w:r>
      <w:proofErr w:type="spellEnd"/>
      <w:r w:rsidRPr="001776E2">
        <w:rPr>
          <w:rFonts w:cs="Arial"/>
          <w:sz w:val="26"/>
          <w:szCs w:val="26"/>
        </w:rPr>
        <w:t xml:space="preserve">, privarse de tener; </w:t>
      </w:r>
      <w:proofErr w:type="spellStart"/>
      <w:r w:rsidRPr="001776E2">
        <w:rPr>
          <w:rFonts w:cs="Arial"/>
          <w:sz w:val="26"/>
          <w:szCs w:val="26"/>
        </w:rPr>
        <w:t>votum</w:t>
      </w:r>
      <w:proofErr w:type="spellEnd"/>
      <w:r w:rsidRPr="001776E2">
        <w:rPr>
          <w:rFonts w:cs="Arial"/>
          <w:sz w:val="26"/>
          <w:szCs w:val="26"/>
        </w:rPr>
        <w:t xml:space="preserve">, votare, </w:t>
      </w:r>
      <w:r w:rsidRPr="001776E2">
        <w:rPr>
          <w:rFonts w:cs="Arial"/>
          <w:sz w:val="26"/>
          <w:szCs w:val="26"/>
        </w:rPr>
        <w:lastRenderedPageBreak/>
        <w:t xml:space="preserve">promesa. Su equivalente en otros idiomas es: portugués </w:t>
      </w:r>
      <w:proofErr w:type="spellStart"/>
      <w:r w:rsidRPr="001776E2">
        <w:rPr>
          <w:rFonts w:cs="Arial"/>
          <w:sz w:val="26"/>
          <w:szCs w:val="26"/>
        </w:rPr>
        <w:t>abstencao</w:t>
      </w:r>
      <w:proofErr w:type="spellEnd"/>
      <w:r w:rsidRPr="001776E2">
        <w:rPr>
          <w:rFonts w:cs="Arial"/>
          <w:sz w:val="26"/>
          <w:szCs w:val="26"/>
        </w:rPr>
        <w:t xml:space="preserve">/voto, </w:t>
      </w:r>
      <w:proofErr w:type="spellStart"/>
      <w:r w:rsidRPr="001776E2">
        <w:rPr>
          <w:rFonts w:cs="Arial"/>
          <w:sz w:val="26"/>
          <w:szCs w:val="26"/>
        </w:rPr>
        <w:t>promessa</w:t>
      </w:r>
      <w:proofErr w:type="spellEnd"/>
      <w:r w:rsidRPr="001776E2">
        <w:rPr>
          <w:rFonts w:cs="Arial"/>
          <w:sz w:val="26"/>
          <w:szCs w:val="26"/>
        </w:rPr>
        <w:t xml:space="preserve">; inglés </w:t>
      </w:r>
      <w:proofErr w:type="spellStart"/>
      <w:r w:rsidRPr="001776E2">
        <w:rPr>
          <w:rFonts w:cs="Arial"/>
          <w:sz w:val="26"/>
          <w:szCs w:val="26"/>
        </w:rPr>
        <w:t>abstentio</w:t>
      </w:r>
      <w:proofErr w:type="spellEnd"/>
      <w:r w:rsidRPr="001776E2">
        <w:rPr>
          <w:rFonts w:cs="Arial"/>
          <w:sz w:val="26"/>
          <w:szCs w:val="26"/>
        </w:rPr>
        <w:t xml:space="preserve">/ vote, </w:t>
      </w:r>
      <w:proofErr w:type="spellStart"/>
      <w:r w:rsidRPr="001776E2">
        <w:rPr>
          <w:rFonts w:cs="Arial"/>
          <w:sz w:val="26"/>
          <w:szCs w:val="26"/>
        </w:rPr>
        <w:t>ballot</w:t>
      </w:r>
      <w:proofErr w:type="spellEnd"/>
      <w:r w:rsidRPr="001776E2">
        <w:rPr>
          <w:rFonts w:cs="Arial"/>
          <w:sz w:val="26"/>
          <w:szCs w:val="26"/>
        </w:rPr>
        <w:t xml:space="preserve">; francés, </w:t>
      </w:r>
      <w:proofErr w:type="spellStart"/>
      <w:r w:rsidRPr="001776E2">
        <w:rPr>
          <w:rFonts w:cs="Arial"/>
          <w:sz w:val="26"/>
          <w:szCs w:val="26"/>
        </w:rPr>
        <w:t>abstentio</w:t>
      </w:r>
      <w:proofErr w:type="spellEnd"/>
      <w:r w:rsidRPr="001776E2">
        <w:rPr>
          <w:rFonts w:cs="Arial"/>
          <w:sz w:val="26"/>
          <w:szCs w:val="26"/>
        </w:rPr>
        <w:t xml:space="preserve">/vote; </w:t>
      </w:r>
      <w:proofErr w:type="spellStart"/>
      <w:r w:rsidRPr="001776E2">
        <w:rPr>
          <w:rFonts w:cs="Arial"/>
          <w:sz w:val="26"/>
          <w:szCs w:val="26"/>
        </w:rPr>
        <w:t>voeu</w:t>
      </w:r>
      <w:proofErr w:type="spellEnd"/>
      <w:r w:rsidRPr="001776E2">
        <w:rPr>
          <w:rFonts w:cs="Arial"/>
          <w:sz w:val="26"/>
          <w:szCs w:val="26"/>
        </w:rPr>
        <w:t xml:space="preserve">; alemán </w:t>
      </w:r>
      <w:proofErr w:type="spellStart"/>
      <w:r w:rsidRPr="001776E2">
        <w:rPr>
          <w:rFonts w:cs="Arial"/>
          <w:sz w:val="26"/>
          <w:szCs w:val="26"/>
        </w:rPr>
        <w:t>enthaltung</w:t>
      </w:r>
      <w:proofErr w:type="spellEnd"/>
      <w:r w:rsidRPr="001776E2">
        <w:rPr>
          <w:rFonts w:cs="Arial"/>
          <w:sz w:val="26"/>
          <w:szCs w:val="26"/>
        </w:rPr>
        <w:t>/</w:t>
      </w:r>
      <w:proofErr w:type="spellStart"/>
      <w:r w:rsidRPr="001776E2">
        <w:rPr>
          <w:rFonts w:cs="Arial"/>
          <w:sz w:val="26"/>
          <w:szCs w:val="26"/>
        </w:rPr>
        <w:t>belübde</w:t>
      </w:r>
      <w:proofErr w:type="spellEnd"/>
      <w:r w:rsidRPr="001776E2">
        <w:rPr>
          <w:rFonts w:cs="Arial"/>
          <w:sz w:val="26"/>
          <w:szCs w:val="26"/>
        </w:rPr>
        <w:t xml:space="preserve">, </w:t>
      </w:r>
      <w:proofErr w:type="spellStart"/>
      <w:r w:rsidRPr="001776E2">
        <w:rPr>
          <w:rFonts w:cs="Arial"/>
          <w:sz w:val="26"/>
          <w:szCs w:val="26"/>
        </w:rPr>
        <w:t>wahlstimme</w:t>
      </w:r>
      <w:proofErr w:type="spellEnd"/>
      <w:r w:rsidRPr="001776E2">
        <w:rPr>
          <w:rFonts w:cs="Arial"/>
          <w:sz w:val="26"/>
          <w:szCs w:val="26"/>
        </w:rPr>
        <w:t xml:space="preserve">; italiano, </w:t>
      </w:r>
      <w:proofErr w:type="spellStart"/>
      <w:r w:rsidRPr="001776E2">
        <w:rPr>
          <w:rFonts w:cs="Arial"/>
          <w:sz w:val="26"/>
          <w:szCs w:val="26"/>
        </w:rPr>
        <w:t>astensione</w:t>
      </w:r>
      <w:proofErr w:type="spellEnd"/>
      <w:r w:rsidRPr="001776E2">
        <w:rPr>
          <w:rFonts w:cs="Arial"/>
          <w:sz w:val="26"/>
          <w:szCs w:val="26"/>
        </w:rPr>
        <w:t xml:space="preserve">/voto. La abstención de votar, se entiende como la omisión voluntaria, que ejercen los parlamentarios al no participar en la resolución de algún asunto, en que se requiere la manifestación de su opinión (Diccionario de la Real </w:t>
      </w:r>
      <w:r w:rsidR="00DD049B" w:rsidRPr="001776E2">
        <w:rPr>
          <w:rFonts w:cs="Arial"/>
          <w:sz w:val="26"/>
          <w:szCs w:val="26"/>
        </w:rPr>
        <w:t>Academia de la Lengua Española).</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El concepto de abstención de voto en l</w:t>
      </w:r>
      <w:r w:rsidR="00DD049B" w:rsidRPr="001776E2">
        <w:rPr>
          <w:rFonts w:cs="Arial"/>
          <w:sz w:val="26"/>
          <w:szCs w:val="26"/>
        </w:rPr>
        <w:t>a práctica legislativa mexicana e</w:t>
      </w:r>
      <w:r w:rsidRPr="001776E2">
        <w:rPr>
          <w:rFonts w:cs="Arial"/>
          <w:sz w:val="26"/>
          <w:szCs w:val="26"/>
        </w:rPr>
        <w:t xml:space="preserve">s la decisión voluntaria de un legislador o legisladora de no manifestarse ni a favor ni en contra de un determinado asunto. Como sinónimo de abstención de voto se utiliza el término “no votar”. La importancia del </w:t>
      </w:r>
      <w:r w:rsidR="00DD049B" w:rsidRPr="001776E2">
        <w:rPr>
          <w:rFonts w:cs="Arial"/>
          <w:sz w:val="26"/>
          <w:szCs w:val="26"/>
        </w:rPr>
        <w:t>voto en el ámbito parlamentario</w:t>
      </w:r>
      <w:r w:rsidRPr="001776E2">
        <w:rPr>
          <w:rFonts w:cs="Arial"/>
          <w:sz w:val="26"/>
          <w:szCs w:val="26"/>
        </w:rPr>
        <w:t xml:space="preserve">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Desarrollo de Abstención de Voto en este Contexto</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En México, cuando una resolución es sometida a votación en el Congreso,</w:t>
      </w:r>
      <w:r w:rsidR="00DD049B" w:rsidRPr="001776E2">
        <w:rPr>
          <w:rFonts w:cs="Arial"/>
          <w:sz w:val="26"/>
          <w:szCs w:val="26"/>
        </w:rPr>
        <w:t xml:space="preserve"> o ante algún cabildo</w:t>
      </w:r>
      <w:r w:rsidR="008F4E04" w:rsidRPr="001776E2">
        <w:rPr>
          <w:rFonts w:cs="Arial"/>
          <w:sz w:val="26"/>
          <w:szCs w:val="26"/>
        </w:rPr>
        <w:t xml:space="preserve"> o cuerpo colegiado de decisión, </w:t>
      </w:r>
      <w:r w:rsidRPr="001776E2">
        <w:rPr>
          <w:rFonts w:cs="Arial"/>
          <w:sz w:val="26"/>
          <w:szCs w:val="26"/>
        </w:rPr>
        <w:t xml:space="preserve"> ningún legislador</w:t>
      </w:r>
      <w:r w:rsidR="008F4E04" w:rsidRPr="001776E2">
        <w:rPr>
          <w:rFonts w:cs="Arial"/>
          <w:sz w:val="26"/>
          <w:szCs w:val="26"/>
        </w:rPr>
        <w:t>, o regidor</w:t>
      </w:r>
      <w:r w:rsidRPr="001776E2">
        <w:rPr>
          <w:rFonts w:cs="Arial"/>
          <w:sz w:val="26"/>
          <w:szCs w:val="26"/>
        </w:rPr>
        <w:t xml:space="preserve"> puede negarse a votar sólo se contempla como alternativa el voto en sentido negativo o positivo. Una exigencia en las votaciones para la aprobación de una ley o un de</w:t>
      </w:r>
      <w:r w:rsidR="00DD049B" w:rsidRPr="001776E2">
        <w:rPr>
          <w:rFonts w:cs="Arial"/>
          <w:sz w:val="26"/>
          <w:szCs w:val="26"/>
        </w:rPr>
        <w:t>creto es que estas sean de acuerdo al</w:t>
      </w:r>
      <w:r w:rsidRPr="001776E2">
        <w:rPr>
          <w:rFonts w:cs="Arial"/>
          <w:sz w:val="26"/>
          <w:szCs w:val="26"/>
        </w:rPr>
        <w:t xml:space="preserve"> </w:t>
      </w:r>
      <w:r w:rsidR="00C02B4B" w:rsidRPr="001776E2">
        <w:rPr>
          <w:rFonts w:cs="Arial"/>
          <w:sz w:val="26"/>
          <w:szCs w:val="26"/>
        </w:rPr>
        <w:t>artículo</w:t>
      </w:r>
      <w:r w:rsidR="00DD049B" w:rsidRPr="001776E2">
        <w:rPr>
          <w:rFonts w:cs="Arial"/>
          <w:sz w:val="26"/>
          <w:szCs w:val="26"/>
        </w:rPr>
        <w:t xml:space="preserve"> 208 de la Ley O</w:t>
      </w:r>
      <w:r w:rsidRPr="001776E2">
        <w:rPr>
          <w:rFonts w:cs="Arial"/>
          <w:sz w:val="26"/>
          <w:szCs w:val="26"/>
        </w:rPr>
        <w:t>rgánica del Congreso Libre y S</w:t>
      </w:r>
      <w:r w:rsidR="00DD049B" w:rsidRPr="001776E2">
        <w:rPr>
          <w:rFonts w:cs="Arial"/>
          <w:sz w:val="26"/>
          <w:szCs w:val="26"/>
        </w:rPr>
        <w:t>oberano de Coahuila,</w:t>
      </w:r>
      <w:r w:rsidRPr="001776E2">
        <w:rPr>
          <w:rFonts w:cs="Arial"/>
          <w:sz w:val="26"/>
          <w:szCs w:val="26"/>
        </w:rPr>
        <w:t xml:space="preserve"> tres clases de votaciones: nominales, económicas y por cedula, en el caso de las nominales implica que los legisladores deben manifestarse personalmente para que</w:t>
      </w:r>
      <w:r w:rsidR="00DD049B" w:rsidRPr="001776E2">
        <w:rPr>
          <w:rFonts w:cs="Arial"/>
          <w:sz w:val="26"/>
          <w:szCs w:val="26"/>
        </w:rPr>
        <w:t xml:space="preserve"> la ley se considere sancionada; s</w:t>
      </w:r>
      <w:r w:rsidR="008F4E04" w:rsidRPr="001776E2">
        <w:rPr>
          <w:rFonts w:cs="Arial"/>
          <w:sz w:val="26"/>
          <w:szCs w:val="26"/>
        </w:rPr>
        <w:t>in embargo</w:t>
      </w:r>
      <w:r w:rsidR="00DD049B" w:rsidRPr="001776E2">
        <w:rPr>
          <w:rFonts w:cs="Arial"/>
          <w:sz w:val="26"/>
          <w:szCs w:val="26"/>
        </w:rPr>
        <w:t>,</w:t>
      </w:r>
      <w:r w:rsidR="008F4E04" w:rsidRPr="001776E2">
        <w:rPr>
          <w:rFonts w:cs="Arial"/>
          <w:sz w:val="26"/>
          <w:szCs w:val="26"/>
        </w:rPr>
        <w:t xml:space="preserve"> nuestra legislación en materia municipal es omisa en este aspecto.</w:t>
      </w:r>
      <w:r w:rsidRPr="001776E2">
        <w:rPr>
          <w:rFonts w:cs="Arial"/>
          <w:sz w:val="26"/>
          <w:szCs w:val="26"/>
        </w:rPr>
        <w:t xml:space="preserve"> En la práctica parlamentaria, sin embargo, aunque la ley no contempla la abstención, ésta sí tiene lugar aunque no es frecuente en las sesiones del Congreso y ocurre con mayor inciden</w:t>
      </w:r>
      <w:r w:rsidR="008F4E04" w:rsidRPr="001776E2">
        <w:rPr>
          <w:rFonts w:cs="Arial"/>
          <w:sz w:val="26"/>
          <w:szCs w:val="26"/>
        </w:rPr>
        <w:t xml:space="preserve">cia en las sesiones de Comisión, </w:t>
      </w:r>
      <w:r w:rsidR="00C02B4B" w:rsidRPr="001776E2">
        <w:rPr>
          <w:rFonts w:cs="Arial"/>
          <w:sz w:val="26"/>
          <w:szCs w:val="26"/>
        </w:rPr>
        <w:t>así</w:t>
      </w:r>
      <w:r w:rsidR="008F4E04" w:rsidRPr="001776E2">
        <w:rPr>
          <w:rFonts w:cs="Arial"/>
          <w:sz w:val="26"/>
          <w:szCs w:val="26"/>
        </w:rPr>
        <w:t xml:space="preserve"> mismo en las sesiones de Cabildo, y en las propias sesiones de las comisiones municipales, en los ayuntamientos de nuestro Estado, a</w:t>
      </w:r>
      <w:r w:rsidRPr="001776E2">
        <w:rPr>
          <w:rFonts w:cs="Arial"/>
          <w:sz w:val="26"/>
          <w:szCs w:val="26"/>
        </w:rPr>
        <w:t>sí, cuando algún integrante o integrantes de cierta Comisión consideren que un asunto debe ser examinado por ésta,</w:t>
      </w:r>
      <w:r w:rsidR="008F4E04" w:rsidRPr="001776E2">
        <w:rPr>
          <w:rFonts w:cs="Arial"/>
          <w:sz w:val="26"/>
          <w:szCs w:val="26"/>
        </w:rPr>
        <w:t xml:space="preserve"> en la </w:t>
      </w:r>
      <w:r w:rsidR="00C02B4B" w:rsidRPr="001776E2">
        <w:rPr>
          <w:rFonts w:cs="Arial"/>
          <w:sz w:val="26"/>
          <w:szCs w:val="26"/>
        </w:rPr>
        <w:t>práctica</w:t>
      </w:r>
      <w:r w:rsidR="008F4E04" w:rsidRPr="001776E2">
        <w:rPr>
          <w:rFonts w:cs="Arial"/>
          <w:sz w:val="26"/>
          <w:szCs w:val="26"/>
        </w:rPr>
        <w:t xml:space="preserve"> emiten su voto, a favor, en contra  o en abstención,  y firman</w:t>
      </w:r>
      <w:r w:rsidRPr="001776E2">
        <w:rPr>
          <w:rFonts w:cs="Arial"/>
          <w:sz w:val="26"/>
          <w:szCs w:val="26"/>
        </w:rPr>
        <w:t xml:space="preserve"> el dictamen</w:t>
      </w:r>
      <w:r w:rsidR="008F4E04" w:rsidRPr="001776E2">
        <w:rPr>
          <w:rFonts w:cs="Arial"/>
          <w:sz w:val="26"/>
          <w:szCs w:val="26"/>
        </w:rPr>
        <w:t xml:space="preserve"> en ese mismo sentido</w:t>
      </w:r>
      <w:r w:rsidR="00C02B4B" w:rsidRPr="001776E2">
        <w:rPr>
          <w:rFonts w:cs="Arial"/>
          <w:sz w:val="26"/>
          <w:szCs w:val="26"/>
        </w:rPr>
        <w:t>. El número</w:t>
      </w:r>
      <w:r w:rsidR="008F4E04" w:rsidRPr="001776E2">
        <w:rPr>
          <w:rFonts w:cs="Arial"/>
          <w:sz w:val="26"/>
          <w:szCs w:val="26"/>
        </w:rPr>
        <w:t xml:space="preserve"> regidores</w:t>
      </w:r>
      <w:r w:rsidRPr="001776E2">
        <w:rPr>
          <w:rFonts w:cs="Arial"/>
          <w:sz w:val="26"/>
          <w:szCs w:val="26"/>
        </w:rPr>
        <w:t xml:space="preserve"> que hayan decidido abstenerse se computa al final. Cuando algún miembro de una Comisión sostiene una opinión diferente al dictamen que ésta emite, puede presentar un voto particular, que s</w:t>
      </w:r>
      <w:r w:rsidR="00C02B4B" w:rsidRPr="001776E2">
        <w:rPr>
          <w:rFonts w:cs="Arial"/>
          <w:sz w:val="26"/>
          <w:szCs w:val="26"/>
        </w:rPr>
        <w:t xml:space="preserve">erá </w:t>
      </w:r>
      <w:r w:rsidR="00C02B4B" w:rsidRPr="001776E2">
        <w:rPr>
          <w:rFonts w:cs="Arial"/>
          <w:sz w:val="26"/>
          <w:szCs w:val="26"/>
        </w:rPr>
        <w:lastRenderedPageBreak/>
        <w:t>expuesto en la propia sesión de Cabildo, y razonando su voto, puede externar los motivos de su voto particular.</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La abstención es una práctica</w:t>
      </w:r>
      <w:r w:rsidR="008F4E04" w:rsidRPr="001776E2">
        <w:rPr>
          <w:rFonts w:cs="Arial"/>
          <w:sz w:val="26"/>
          <w:szCs w:val="26"/>
        </w:rPr>
        <w:t xml:space="preserve"> común en los cabildos y en los congresos</w:t>
      </w:r>
      <w:r w:rsidRPr="001776E2">
        <w:rPr>
          <w:rFonts w:cs="Arial"/>
          <w:sz w:val="26"/>
          <w:szCs w:val="26"/>
        </w:rPr>
        <w:t xml:space="preserve"> y, de acuerdo con la normatividad interna de las cámaras del Congreso a nivel Federal, es una forma en la que el legislador expresa su voluntad sobre una propuesta legislativa o dictamen, diferente al voto en sentido afirmativo o negativo. Los votos en abstención se registran en los apartados de votación de las resoluciones legislativas, junto con los votos en favor y en contra.</w:t>
      </w:r>
    </w:p>
    <w:p w:rsidR="001776E2" w:rsidRPr="001776E2" w:rsidRDefault="001776E2" w:rsidP="00C02B4B">
      <w:pPr>
        <w:rPr>
          <w:rFonts w:cs="Arial"/>
          <w:sz w:val="26"/>
          <w:szCs w:val="26"/>
        </w:rPr>
      </w:pPr>
    </w:p>
    <w:p w:rsidR="00C10467" w:rsidRDefault="00C10467" w:rsidP="00C02B4B">
      <w:pPr>
        <w:rPr>
          <w:rFonts w:cs="Arial"/>
          <w:sz w:val="26"/>
          <w:szCs w:val="26"/>
        </w:rPr>
      </w:pPr>
      <w:r w:rsidRPr="001776E2">
        <w:rPr>
          <w:rFonts w:cs="Arial"/>
          <w:sz w:val="26"/>
          <w:szCs w:val="26"/>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tomara en cuenta los votos emitidos a favor o en contra, y la resolución será válida con estos votos emitidos.</w:t>
      </w:r>
    </w:p>
    <w:p w:rsidR="001776E2" w:rsidRPr="001776E2" w:rsidRDefault="001776E2" w:rsidP="00C02B4B">
      <w:pPr>
        <w:rPr>
          <w:rFonts w:cs="Arial"/>
          <w:sz w:val="26"/>
          <w:szCs w:val="26"/>
        </w:rPr>
      </w:pPr>
    </w:p>
    <w:p w:rsidR="00C10467" w:rsidRPr="001776E2" w:rsidRDefault="00C10467" w:rsidP="00C02B4B">
      <w:pPr>
        <w:rPr>
          <w:rFonts w:cs="Arial"/>
          <w:sz w:val="26"/>
          <w:szCs w:val="26"/>
        </w:rPr>
      </w:pPr>
      <w:r w:rsidRPr="001776E2">
        <w:rPr>
          <w:rFonts w:cs="Arial"/>
          <w:sz w:val="26"/>
          <w:szCs w:val="26"/>
        </w:rPr>
        <w:t>Por lo anterior, se somete a este Honorable Congreso del Estado para su estudio, análisis, y en su caso aprobación, la siguiente:</w:t>
      </w:r>
    </w:p>
    <w:p w:rsidR="00C10467" w:rsidRPr="001776E2" w:rsidRDefault="00C10467" w:rsidP="00C02B4B">
      <w:pPr>
        <w:rPr>
          <w:rFonts w:cs="Arial"/>
          <w:sz w:val="26"/>
          <w:szCs w:val="26"/>
        </w:rPr>
      </w:pPr>
      <w:r w:rsidRPr="001776E2">
        <w:rPr>
          <w:rFonts w:cs="Arial"/>
          <w:sz w:val="26"/>
          <w:szCs w:val="26"/>
        </w:rPr>
        <w:t xml:space="preserve"> </w:t>
      </w:r>
    </w:p>
    <w:p w:rsidR="00C10467" w:rsidRPr="001776E2" w:rsidRDefault="00C10467" w:rsidP="00C02B4B">
      <w:pPr>
        <w:rPr>
          <w:rFonts w:cs="Arial"/>
          <w:b/>
          <w:sz w:val="26"/>
          <w:szCs w:val="26"/>
        </w:rPr>
      </w:pPr>
      <w:r w:rsidRPr="001776E2">
        <w:rPr>
          <w:rFonts w:cs="Arial"/>
          <w:b/>
          <w:sz w:val="26"/>
          <w:szCs w:val="26"/>
        </w:rPr>
        <w:t>INICIATIVA CON PROYECTO DE DECRETO POR EL QUE SE REFORMA Y ADICIONA UN</w:t>
      </w:r>
      <w:r w:rsidR="00C02B4B" w:rsidRPr="001776E2">
        <w:rPr>
          <w:rFonts w:cs="Arial"/>
          <w:b/>
          <w:sz w:val="26"/>
          <w:szCs w:val="26"/>
        </w:rPr>
        <w:t xml:space="preserve"> SEGUNDO</w:t>
      </w:r>
      <w:r w:rsidRPr="001776E2">
        <w:rPr>
          <w:rFonts w:cs="Arial"/>
          <w:b/>
          <w:sz w:val="26"/>
          <w:szCs w:val="26"/>
        </w:rPr>
        <w:t xml:space="preserve"> PARRAFO AL ARTICULO </w:t>
      </w:r>
      <w:r w:rsidR="00C02B4B" w:rsidRPr="001776E2">
        <w:rPr>
          <w:rFonts w:cs="Arial"/>
          <w:b/>
          <w:sz w:val="26"/>
          <w:szCs w:val="26"/>
        </w:rPr>
        <w:t>95 DEL</w:t>
      </w:r>
      <w:r w:rsidR="008F4E04" w:rsidRPr="001776E2">
        <w:rPr>
          <w:rFonts w:cs="Arial"/>
          <w:b/>
          <w:sz w:val="26"/>
          <w:szCs w:val="26"/>
        </w:rPr>
        <w:t xml:space="preserve"> CODIGO MUNICIPAL PARA EL </w:t>
      </w:r>
      <w:r w:rsidRPr="001776E2">
        <w:rPr>
          <w:rFonts w:cs="Arial"/>
          <w:b/>
          <w:sz w:val="26"/>
          <w:szCs w:val="26"/>
        </w:rPr>
        <w:t xml:space="preserve">ESTADO INDEPENDIENTE LIBRE Y SOBERANO DE COAHUILA DE ZARAGOZA </w:t>
      </w:r>
    </w:p>
    <w:p w:rsidR="001776E2" w:rsidRPr="001776E2" w:rsidRDefault="001776E2" w:rsidP="00C02B4B">
      <w:pPr>
        <w:rPr>
          <w:rFonts w:cs="Arial"/>
          <w:sz w:val="26"/>
          <w:szCs w:val="26"/>
        </w:rPr>
      </w:pPr>
    </w:p>
    <w:p w:rsidR="00C02B4B" w:rsidRDefault="00C10467" w:rsidP="00C02B4B">
      <w:pPr>
        <w:rPr>
          <w:rFonts w:cs="Arial"/>
          <w:sz w:val="26"/>
          <w:szCs w:val="26"/>
        </w:rPr>
      </w:pPr>
      <w:r w:rsidRPr="001776E2">
        <w:rPr>
          <w:rFonts w:cs="Arial"/>
          <w:b/>
          <w:sz w:val="26"/>
          <w:szCs w:val="26"/>
        </w:rPr>
        <w:t>ARTÍCULO ÚNICO.</w:t>
      </w:r>
      <w:r w:rsidR="00DD049B" w:rsidRPr="001776E2">
        <w:rPr>
          <w:rFonts w:cs="Arial"/>
          <w:sz w:val="26"/>
          <w:szCs w:val="26"/>
        </w:rPr>
        <w:t xml:space="preserve"> SE</w:t>
      </w:r>
      <w:r w:rsidRPr="001776E2">
        <w:rPr>
          <w:rFonts w:cs="Arial"/>
          <w:sz w:val="26"/>
          <w:szCs w:val="26"/>
        </w:rPr>
        <w:t xml:space="preserve"> ADICIONA UN </w:t>
      </w:r>
      <w:r w:rsidR="00DD049B" w:rsidRPr="001776E2">
        <w:rPr>
          <w:rFonts w:cs="Arial"/>
          <w:sz w:val="26"/>
          <w:szCs w:val="26"/>
        </w:rPr>
        <w:t>SEGUNDO PARRAFO  A LA FRACCIÓN III DEL</w:t>
      </w:r>
      <w:r w:rsidR="008F4E04" w:rsidRPr="001776E2">
        <w:rPr>
          <w:rFonts w:cs="Arial"/>
          <w:sz w:val="26"/>
          <w:szCs w:val="26"/>
        </w:rPr>
        <w:t xml:space="preserve"> </w:t>
      </w:r>
      <w:r w:rsidR="00C02B4B" w:rsidRPr="001776E2">
        <w:rPr>
          <w:rFonts w:cs="Arial"/>
          <w:sz w:val="26"/>
          <w:szCs w:val="26"/>
        </w:rPr>
        <w:t>ARTÍCULO</w:t>
      </w:r>
      <w:r w:rsidR="008F4E04" w:rsidRPr="001776E2">
        <w:rPr>
          <w:rFonts w:cs="Arial"/>
          <w:sz w:val="26"/>
          <w:szCs w:val="26"/>
        </w:rPr>
        <w:t xml:space="preserve"> 95</w:t>
      </w:r>
      <w:r w:rsidRPr="001776E2">
        <w:rPr>
          <w:rFonts w:cs="Arial"/>
          <w:sz w:val="26"/>
          <w:szCs w:val="26"/>
        </w:rPr>
        <w:t xml:space="preserve"> DE</w:t>
      </w:r>
      <w:r w:rsidR="008F4E04" w:rsidRPr="001776E2">
        <w:rPr>
          <w:rFonts w:cs="Arial"/>
          <w:sz w:val="26"/>
          <w:szCs w:val="26"/>
        </w:rPr>
        <w:t xml:space="preserve">L CODIGO MUNICIPAL PARA </w:t>
      </w:r>
      <w:r w:rsidRPr="001776E2">
        <w:rPr>
          <w:rFonts w:cs="Arial"/>
          <w:sz w:val="26"/>
          <w:szCs w:val="26"/>
        </w:rPr>
        <w:t>EL ESTADO INDEPENDIENTE LIBRE Y SOBERANO DE COAHUILA DE ZARAGOZA, PARA QUEDAR COMO SIGUE:</w:t>
      </w:r>
      <w:r w:rsidR="00C02B4B" w:rsidRPr="001776E2">
        <w:rPr>
          <w:rFonts w:cs="Arial"/>
          <w:sz w:val="26"/>
          <w:szCs w:val="26"/>
        </w:rPr>
        <w:t xml:space="preserve"> </w:t>
      </w:r>
    </w:p>
    <w:p w:rsidR="001776E2" w:rsidRPr="001776E2" w:rsidRDefault="001776E2" w:rsidP="00C02B4B">
      <w:pPr>
        <w:rPr>
          <w:rFonts w:cs="Arial"/>
          <w:sz w:val="26"/>
          <w:szCs w:val="26"/>
        </w:rPr>
      </w:pPr>
    </w:p>
    <w:p w:rsidR="00C02B4B" w:rsidRDefault="00DD049B" w:rsidP="00C02B4B">
      <w:pPr>
        <w:rPr>
          <w:rFonts w:cs="Arial"/>
          <w:sz w:val="26"/>
          <w:szCs w:val="26"/>
        </w:rPr>
      </w:pPr>
      <w:r w:rsidRPr="001776E2">
        <w:rPr>
          <w:rFonts w:cs="Arial"/>
          <w:sz w:val="26"/>
          <w:szCs w:val="26"/>
        </w:rPr>
        <w:t>ARTÍCULO 95……</w:t>
      </w:r>
    </w:p>
    <w:p w:rsidR="001776E2" w:rsidRPr="001776E2" w:rsidRDefault="001776E2" w:rsidP="00C02B4B">
      <w:pPr>
        <w:rPr>
          <w:rFonts w:cs="Arial"/>
          <w:sz w:val="26"/>
          <w:szCs w:val="26"/>
        </w:rPr>
      </w:pPr>
    </w:p>
    <w:p w:rsidR="00C02B4B" w:rsidRDefault="00DD049B" w:rsidP="00C02B4B">
      <w:pPr>
        <w:rPr>
          <w:rFonts w:cs="Arial"/>
          <w:sz w:val="26"/>
          <w:szCs w:val="26"/>
        </w:rPr>
      </w:pPr>
      <w:r w:rsidRPr="001776E2">
        <w:rPr>
          <w:rFonts w:cs="Arial"/>
          <w:sz w:val="26"/>
          <w:szCs w:val="26"/>
        </w:rPr>
        <w:t xml:space="preserve"> I……</w:t>
      </w:r>
      <w:r w:rsidR="00C02B4B" w:rsidRPr="001776E2">
        <w:rPr>
          <w:rFonts w:cs="Arial"/>
          <w:sz w:val="26"/>
          <w:szCs w:val="26"/>
        </w:rPr>
        <w:t xml:space="preserve">  </w:t>
      </w:r>
    </w:p>
    <w:p w:rsidR="001776E2" w:rsidRPr="001776E2" w:rsidRDefault="001776E2" w:rsidP="00C02B4B">
      <w:pPr>
        <w:rPr>
          <w:rFonts w:cs="Arial"/>
          <w:sz w:val="26"/>
          <w:szCs w:val="26"/>
        </w:rPr>
      </w:pPr>
    </w:p>
    <w:p w:rsidR="00C02B4B" w:rsidRDefault="00DD049B" w:rsidP="00C02B4B">
      <w:pPr>
        <w:rPr>
          <w:rFonts w:cs="Arial"/>
          <w:sz w:val="26"/>
          <w:szCs w:val="26"/>
        </w:rPr>
      </w:pPr>
      <w:r w:rsidRPr="001776E2">
        <w:rPr>
          <w:rFonts w:cs="Arial"/>
          <w:sz w:val="26"/>
          <w:szCs w:val="26"/>
        </w:rPr>
        <w:t xml:space="preserve"> II….</w:t>
      </w:r>
      <w:r w:rsidR="00C02B4B" w:rsidRPr="001776E2">
        <w:rPr>
          <w:rFonts w:cs="Arial"/>
          <w:sz w:val="26"/>
          <w:szCs w:val="26"/>
        </w:rPr>
        <w:t xml:space="preserve">  </w:t>
      </w:r>
    </w:p>
    <w:p w:rsidR="001776E2" w:rsidRPr="001776E2" w:rsidRDefault="001776E2" w:rsidP="00C02B4B">
      <w:pPr>
        <w:rPr>
          <w:rFonts w:cs="Arial"/>
          <w:sz w:val="26"/>
          <w:szCs w:val="26"/>
        </w:rPr>
      </w:pPr>
    </w:p>
    <w:p w:rsidR="00C10467" w:rsidRDefault="00DD049B" w:rsidP="00C02B4B">
      <w:pPr>
        <w:rPr>
          <w:rFonts w:cs="Arial"/>
          <w:sz w:val="26"/>
          <w:szCs w:val="26"/>
        </w:rPr>
      </w:pPr>
      <w:r w:rsidRPr="001776E2">
        <w:rPr>
          <w:rFonts w:cs="Arial"/>
          <w:sz w:val="26"/>
          <w:szCs w:val="26"/>
        </w:rPr>
        <w:t xml:space="preserve"> III</w:t>
      </w:r>
      <w:r w:rsidR="00C325BF" w:rsidRPr="001776E2">
        <w:rPr>
          <w:rFonts w:cs="Arial"/>
          <w:sz w:val="26"/>
          <w:szCs w:val="26"/>
        </w:rPr>
        <w:t>…..</w:t>
      </w:r>
    </w:p>
    <w:p w:rsidR="001776E2" w:rsidRPr="001776E2" w:rsidRDefault="001776E2" w:rsidP="00C02B4B">
      <w:pPr>
        <w:rPr>
          <w:rFonts w:cs="Arial"/>
          <w:sz w:val="26"/>
          <w:szCs w:val="26"/>
        </w:rPr>
      </w:pPr>
    </w:p>
    <w:p w:rsidR="00C10467" w:rsidRDefault="00C325BF" w:rsidP="00C02B4B">
      <w:pPr>
        <w:rPr>
          <w:rFonts w:cs="Arial"/>
          <w:b/>
          <w:i/>
          <w:sz w:val="26"/>
          <w:szCs w:val="26"/>
        </w:rPr>
      </w:pPr>
      <w:r w:rsidRPr="001776E2">
        <w:rPr>
          <w:rFonts w:cs="Arial"/>
          <w:b/>
          <w:i/>
          <w:sz w:val="26"/>
          <w:szCs w:val="26"/>
        </w:rPr>
        <w:t>LAS VOTACIONES PODRÁ</w:t>
      </w:r>
      <w:r w:rsidR="00C10467" w:rsidRPr="001776E2">
        <w:rPr>
          <w:rFonts w:cs="Arial"/>
          <w:b/>
          <w:i/>
          <w:sz w:val="26"/>
          <w:szCs w:val="26"/>
        </w:rPr>
        <w:t>N SER A FA</w:t>
      </w:r>
      <w:r w:rsidRPr="001776E2">
        <w:rPr>
          <w:rFonts w:cs="Arial"/>
          <w:b/>
          <w:i/>
          <w:sz w:val="26"/>
          <w:szCs w:val="26"/>
        </w:rPr>
        <w:t>VOR, EN CONTRA O EN ABSTENCIÓ</w:t>
      </w:r>
      <w:r w:rsidR="00C10467" w:rsidRPr="001776E2">
        <w:rPr>
          <w:rFonts w:cs="Arial"/>
          <w:b/>
          <w:i/>
          <w:sz w:val="26"/>
          <w:szCs w:val="26"/>
        </w:rPr>
        <w:t>N.</w:t>
      </w:r>
      <w:r w:rsidRPr="001776E2">
        <w:rPr>
          <w:rFonts w:cs="Arial"/>
          <w:b/>
          <w:i/>
          <w:sz w:val="26"/>
          <w:szCs w:val="26"/>
        </w:rPr>
        <w:t xml:space="preserve"> </w:t>
      </w:r>
      <w:r w:rsidR="00C10467" w:rsidRPr="001776E2">
        <w:rPr>
          <w:rFonts w:cs="Arial"/>
          <w:b/>
          <w:i/>
          <w:sz w:val="26"/>
          <w:szCs w:val="26"/>
        </w:rPr>
        <w:t>LAS ABSTENCIONES NO SE TOMAN EN CUENT</w:t>
      </w:r>
      <w:r w:rsidRPr="001776E2">
        <w:rPr>
          <w:rFonts w:cs="Arial"/>
          <w:b/>
          <w:i/>
          <w:sz w:val="26"/>
          <w:szCs w:val="26"/>
        </w:rPr>
        <w:t>A PARA LA SUMA TOTAL Y DEFINICIÓN DEL ASUNTO TRATADO; SOLO SE TOMARÁN</w:t>
      </w:r>
      <w:r w:rsidR="00C10467" w:rsidRPr="001776E2">
        <w:rPr>
          <w:rFonts w:cs="Arial"/>
          <w:b/>
          <w:i/>
          <w:sz w:val="26"/>
          <w:szCs w:val="26"/>
        </w:rPr>
        <w:t xml:space="preserve"> </w:t>
      </w:r>
      <w:r w:rsidR="00C10467" w:rsidRPr="001776E2">
        <w:rPr>
          <w:rFonts w:cs="Arial"/>
          <w:b/>
          <w:i/>
          <w:sz w:val="26"/>
          <w:szCs w:val="26"/>
        </w:rPr>
        <w:lastRenderedPageBreak/>
        <w:t>EN CUENTA LOS VOTOS EMITIDOS A FAVOR O E</w:t>
      </w:r>
      <w:r w:rsidRPr="001776E2">
        <w:rPr>
          <w:rFonts w:cs="Arial"/>
          <w:b/>
          <w:i/>
          <w:sz w:val="26"/>
          <w:szCs w:val="26"/>
        </w:rPr>
        <w:t>N CONTRA Y LA RESOLUCIÓN SERA VÁ</w:t>
      </w:r>
      <w:r w:rsidR="00C10467" w:rsidRPr="001776E2">
        <w:rPr>
          <w:rFonts w:cs="Arial"/>
          <w:b/>
          <w:i/>
          <w:sz w:val="26"/>
          <w:szCs w:val="26"/>
        </w:rPr>
        <w:t>LIDA CON ESTOS VOTOS EMITIDOS.</w:t>
      </w:r>
    </w:p>
    <w:p w:rsidR="001776E2" w:rsidRPr="001776E2" w:rsidRDefault="001776E2" w:rsidP="00C02B4B">
      <w:pPr>
        <w:rPr>
          <w:rFonts w:cs="Arial"/>
          <w:b/>
          <w:i/>
          <w:sz w:val="26"/>
          <w:szCs w:val="26"/>
        </w:rPr>
      </w:pPr>
    </w:p>
    <w:p w:rsidR="00C02B4B" w:rsidRPr="001776E2" w:rsidRDefault="00C325BF" w:rsidP="00C02B4B">
      <w:pPr>
        <w:rPr>
          <w:rFonts w:cs="Arial"/>
          <w:sz w:val="26"/>
          <w:szCs w:val="26"/>
          <w:lang w:val="en-US"/>
        </w:rPr>
      </w:pPr>
      <w:r w:rsidRPr="001776E2">
        <w:rPr>
          <w:rFonts w:cs="Arial"/>
          <w:sz w:val="26"/>
          <w:szCs w:val="26"/>
          <w:lang w:val="en-US"/>
        </w:rPr>
        <w:t>…..</w:t>
      </w:r>
    </w:p>
    <w:p w:rsidR="001776E2" w:rsidRDefault="001776E2" w:rsidP="00C325BF">
      <w:pPr>
        <w:jc w:val="center"/>
        <w:rPr>
          <w:rFonts w:cs="Arial"/>
          <w:sz w:val="26"/>
          <w:szCs w:val="26"/>
          <w:lang w:val="en-US"/>
        </w:rPr>
      </w:pPr>
    </w:p>
    <w:p w:rsidR="00C10467" w:rsidRPr="001776E2" w:rsidRDefault="00C10467" w:rsidP="00C325BF">
      <w:pPr>
        <w:jc w:val="center"/>
        <w:rPr>
          <w:rFonts w:cs="Arial"/>
          <w:sz w:val="26"/>
          <w:szCs w:val="26"/>
          <w:lang w:val="en-US"/>
        </w:rPr>
      </w:pPr>
      <w:r w:rsidRPr="001776E2">
        <w:rPr>
          <w:rFonts w:cs="Arial"/>
          <w:sz w:val="26"/>
          <w:szCs w:val="26"/>
          <w:lang w:val="en-US"/>
        </w:rPr>
        <w:t>T R A N S I T O R I O</w:t>
      </w:r>
    </w:p>
    <w:p w:rsidR="00C10467" w:rsidRPr="001776E2" w:rsidRDefault="00C10467" w:rsidP="00C02B4B">
      <w:pPr>
        <w:rPr>
          <w:rFonts w:cs="Arial"/>
          <w:sz w:val="26"/>
          <w:szCs w:val="26"/>
          <w:lang w:val="en-US"/>
        </w:rPr>
      </w:pPr>
      <w:r w:rsidRPr="001776E2">
        <w:rPr>
          <w:rFonts w:cs="Arial"/>
          <w:sz w:val="26"/>
          <w:szCs w:val="26"/>
          <w:lang w:val="en-US"/>
        </w:rPr>
        <w:t xml:space="preserve"> </w:t>
      </w:r>
    </w:p>
    <w:p w:rsidR="00C10467" w:rsidRPr="001776E2" w:rsidRDefault="00C10467" w:rsidP="00C02B4B">
      <w:pPr>
        <w:rPr>
          <w:rFonts w:cs="Arial"/>
          <w:sz w:val="26"/>
          <w:szCs w:val="26"/>
        </w:rPr>
      </w:pPr>
      <w:r w:rsidRPr="001776E2">
        <w:rPr>
          <w:rFonts w:cs="Arial"/>
          <w:b/>
          <w:sz w:val="26"/>
          <w:szCs w:val="26"/>
        </w:rPr>
        <w:t xml:space="preserve">ARTÍCULO </w:t>
      </w:r>
      <w:r w:rsidR="00C47A0F" w:rsidRPr="001776E2">
        <w:rPr>
          <w:rFonts w:cs="Arial"/>
          <w:b/>
          <w:sz w:val="26"/>
          <w:szCs w:val="26"/>
        </w:rPr>
        <w:t>ÚNICO. -</w:t>
      </w:r>
      <w:r w:rsidRPr="001776E2">
        <w:rPr>
          <w:rFonts w:cs="Arial"/>
          <w:sz w:val="26"/>
          <w:szCs w:val="26"/>
        </w:rPr>
        <w:t xml:space="preserve"> El presente Decreto entrará en vigor al día siguiente de su publicación en el Periódico Oficial del Gobierno del Estado.</w:t>
      </w:r>
    </w:p>
    <w:p w:rsidR="00C10467" w:rsidRPr="001776E2" w:rsidRDefault="00C10467" w:rsidP="00C02B4B">
      <w:pPr>
        <w:rPr>
          <w:sz w:val="26"/>
          <w:szCs w:val="26"/>
        </w:rPr>
      </w:pPr>
      <w:r w:rsidRPr="001776E2">
        <w:rPr>
          <w:sz w:val="26"/>
          <w:szCs w:val="26"/>
        </w:rPr>
        <w:t xml:space="preserve"> </w:t>
      </w:r>
    </w:p>
    <w:p w:rsidR="00C47A0F" w:rsidRPr="001776E2" w:rsidRDefault="00C47A0F" w:rsidP="00C47A0F">
      <w:pPr>
        <w:keepNext/>
        <w:keepLines/>
        <w:spacing w:before="200"/>
        <w:jc w:val="center"/>
        <w:outlineLvl w:val="4"/>
        <w:rPr>
          <w:rFonts w:cs="Arial"/>
          <w:iCs/>
          <w:sz w:val="26"/>
          <w:szCs w:val="26"/>
          <w:lang w:val="es-ES_tradnl"/>
        </w:rPr>
      </w:pPr>
      <w:r w:rsidRPr="001776E2">
        <w:rPr>
          <w:rFonts w:cs="Arial"/>
          <w:iCs/>
          <w:sz w:val="26"/>
          <w:szCs w:val="26"/>
          <w:lang w:val="es-ES_tradnl"/>
        </w:rPr>
        <w:t>ATENTAMENTE</w:t>
      </w:r>
    </w:p>
    <w:p w:rsidR="00C47A0F" w:rsidRPr="001776E2" w:rsidRDefault="00C47A0F" w:rsidP="00C47A0F">
      <w:pPr>
        <w:jc w:val="center"/>
        <w:rPr>
          <w:sz w:val="26"/>
          <w:szCs w:val="26"/>
          <w:lang w:val="es-ES_tradnl"/>
        </w:rPr>
      </w:pPr>
    </w:p>
    <w:p w:rsidR="00C47A0F" w:rsidRPr="001776E2" w:rsidRDefault="00C47A0F" w:rsidP="00C47A0F">
      <w:pPr>
        <w:jc w:val="center"/>
        <w:rPr>
          <w:rFonts w:cs="Arial"/>
          <w:sz w:val="26"/>
          <w:szCs w:val="26"/>
        </w:rPr>
      </w:pPr>
      <w:r w:rsidRPr="001776E2">
        <w:rPr>
          <w:rFonts w:cs="Arial"/>
          <w:sz w:val="26"/>
          <w:szCs w:val="26"/>
        </w:rPr>
        <w:t>“POR UNA PATRIA ORDENADA Y GENEROSA Y UNA VIDA MEJOR Y MÁS DIGNA PARA TODOS”</w:t>
      </w:r>
    </w:p>
    <w:p w:rsidR="00C47A0F" w:rsidRPr="001776E2" w:rsidRDefault="00C47A0F" w:rsidP="00C47A0F">
      <w:pPr>
        <w:keepNext/>
        <w:keepLines/>
        <w:spacing w:before="200"/>
        <w:jc w:val="center"/>
        <w:outlineLvl w:val="1"/>
        <w:rPr>
          <w:rFonts w:cs="Arial"/>
          <w:b/>
          <w:bCs/>
          <w:sz w:val="26"/>
          <w:szCs w:val="26"/>
        </w:rPr>
      </w:pPr>
      <w:r w:rsidRPr="001776E2">
        <w:rPr>
          <w:rFonts w:cs="Arial"/>
          <w:b/>
          <w:bCs/>
          <w:sz w:val="26"/>
          <w:szCs w:val="26"/>
        </w:rPr>
        <w:t>Saltillo, Coahuila de Zaragoza, 18 de junio de 2019</w:t>
      </w:r>
    </w:p>
    <w:p w:rsidR="00E33BA4" w:rsidRPr="001776E2" w:rsidRDefault="00E33BA4" w:rsidP="00C47A0F">
      <w:pPr>
        <w:jc w:val="center"/>
        <w:rPr>
          <w:b/>
          <w:sz w:val="26"/>
          <w:szCs w:val="26"/>
        </w:rPr>
      </w:pPr>
    </w:p>
    <w:p w:rsidR="00C47A0F" w:rsidRPr="001776E2" w:rsidRDefault="00C47A0F" w:rsidP="00C47A0F">
      <w:pPr>
        <w:spacing w:line="360" w:lineRule="auto"/>
        <w:jc w:val="center"/>
        <w:rPr>
          <w:rFonts w:cs="Arial"/>
          <w:sz w:val="26"/>
          <w:szCs w:val="26"/>
        </w:rPr>
      </w:pPr>
    </w:p>
    <w:p w:rsidR="00C47A0F" w:rsidRPr="001776E2" w:rsidRDefault="00C47A0F" w:rsidP="00C47A0F">
      <w:pPr>
        <w:spacing w:line="360" w:lineRule="auto"/>
        <w:jc w:val="center"/>
        <w:rPr>
          <w:rFonts w:cs="Arial"/>
          <w:sz w:val="26"/>
          <w:szCs w:val="26"/>
        </w:rPr>
      </w:pPr>
    </w:p>
    <w:p w:rsidR="00C47A0F" w:rsidRPr="001776E2" w:rsidRDefault="00C47A0F" w:rsidP="00C47A0F">
      <w:pPr>
        <w:spacing w:line="360" w:lineRule="auto"/>
        <w:jc w:val="center"/>
        <w:rPr>
          <w:rFonts w:asciiTheme="minorHAnsi" w:hAnsiTheme="minorHAnsi" w:cstheme="minorHAnsi"/>
          <w:sz w:val="26"/>
          <w:szCs w:val="26"/>
        </w:rPr>
      </w:pPr>
      <w:r w:rsidRPr="001776E2">
        <w:rPr>
          <w:rFonts w:asciiTheme="minorHAnsi" w:hAnsiTheme="minorHAnsi" w:cstheme="minorHAnsi"/>
          <w:sz w:val="26"/>
          <w:szCs w:val="26"/>
        </w:rPr>
        <w:t xml:space="preserve">DIP. </w:t>
      </w:r>
      <w:r w:rsidRPr="001776E2">
        <w:rPr>
          <w:rFonts w:cstheme="minorHAnsi"/>
          <w:sz w:val="26"/>
          <w:szCs w:val="26"/>
        </w:rPr>
        <w:t>GABRIELA ZAPOPAN GARZA GALVÁN</w:t>
      </w:r>
      <w:r w:rsidRPr="001776E2">
        <w:rPr>
          <w:rFonts w:asciiTheme="minorHAnsi" w:hAnsiTheme="minorHAnsi" w:cstheme="minorHAnsi"/>
          <w:sz w:val="26"/>
          <w:szCs w:val="26"/>
        </w:rPr>
        <w:t xml:space="preserve"> </w:t>
      </w:r>
    </w:p>
    <w:p w:rsidR="00C47A0F" w:rsidRPr="001776E2" w:rsidRDefault="00C47A0F" w:rsidP="00C47A0F">
      <w:pPr>
        <w:spacing w:line="360" w:lineRule="auto"/>
        <w:jc w:val="center"/>
        <w:rPr>
          <w:rFonts w:asciiTheme="minorHAnsi" w:eastAsia="Arial" w:hAnsiTheme="minorHAnsi" w:cstheme="minorHAnsi"/>
          <w:sz w:val="26"/>
          <w:szCs w:val="26"/>
        </w:rPr>
      </w:pPr>
    </w:p>
    <w:tbl>
      <w:tblPr>
        <w:tblW w:w="10065" w:type="dxa"/>
        <w:tblInd w:w="-459" w:type="dxa"/>
        <w:tblLook w:val="04A0" w:firstRow="1" w:lastRow="0" w:firstColumn="1" w:lastColumn="0" w:noHBand="0" w:noVBand="1"/>
      </w:tblPr>
      <w:tblGrid>
        <w:gridCol w:w="5471"/>
        <w:gridCol w:w="4594"/>
      </w:tblGrid>
      <w:tr w:rsidR="00C47A0F" w:rsidRPr="001776E2" w:rsidTr="00102841">
        <w:trPr>
          <w:trHeight w:val="1570"/>
        </w:trPr>
        <w:tc>
          <w:tcPr>
            <w:tcW w:w="5471" w:type="dxa"/>
          </w:tcPr>
          <w:p w:rsidR="00C47A0F" w:rsidRPr="001776E2" w:rsidRDefault="00C47A0F" w:rsidP="00102841">
            <w:pPr>
              <w:tabs>
                <w:tab w:val="left" w:pos="885"/>
                <w:tab w:val="center" w:pos="4987"/>
                <w:tab w:val="left" w:pos="5056"/>
              </w:tabs>
              <w:spacing w:line="360" w:lineRule="auto"/>
              <w:rPr>
                <w:rFonts w:cstheme="minorHAnsi"/>
                <w:sz w:val="26"/>
                <w:szCs w:val="26"/>
              </w:rPr>
            </w:pPr>
            <w:r w:rsidRPr="001776E2">
              <w:rPr>
                <w:rFonts w:cstheme="minorHAnsi"/>
                <w:sz w:val="26"/>
                <w:szCs w:val="26"/>
              </w:rPr>
              <w:tab/>
            </w:r>
            <w:r w:rsidRPr="001776E2">
              <w:rPr>
                <w:rFonts w:cstheme="minorHAnsi"/>
                <w:sz w:val="26"/>
                <w:szCs w:val="26"/>
              </w:rPr>
              <w:tab/>
            </w: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MARCELO DE JESÚS TORRES COFIÑO</w:t>
            </w:r>
          </w:p>
        </w:tc>
        <w:tc>
          <w:tcPr>
            <w:tcW w:w="4594"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MARÍA EUGENIA CÁZARES MARTÍNEZ</w:t>
            </w:r>
          </w:p>
        </w:tc>
      </w:tr>
      <w:tr w:rsidR="00C47A0F" w:rsidRPr="001776E2" w:rsidTr="00102841">
        <w:trPr>
          <w:trHeight w:val="398"/>
        </w:trPr>
        <w:tc>
          <w:tcPr>
            <w:tcW w:w="5471"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ROSA NILDA GONZÁLEZ NORIEGA</w:t>
            </w:r>
          </w:p>
        </w:tc>
        <w:tc>
          <w:tcPr>
            <w:tcW w:w="4594"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BLANCA EPPEN CANALES</w:t>
            </w:r>
          </w:p>
        </w:tc>
      </w:tr>
      <w:tr w:rsidR="00C47A0F" w:rsidRPr="001776E2" w:rsidTr="00102841">
        <w:trPr>
          <w:trHeight w:val="398"/>
        </w:trPr>
        <w:tc>
          <w:tcPr>
            <w:tcW w:w="5471"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FERNANDO IZAGUIRRE VALDÉS</w:t>
            </w:r>
          </w:p>
        </w:tc>
        <w:tc>
          <w:tcPr>
            <w:tcW w:w="4594"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lang w:val="pt-BR"/>
              </w:rPr>
            </w:pPr>
            <w:r w:rsidRPr="001776E2">
              <w:rPr>
                <w:rFonts w:cstheme="minorHAnsi"/>
                <w:sz w:val="26"/>
                <w:szCs w:val="26"/>
                <w:lang w:val="pt-BR"/>
              </w:rPr>
              <w:t>DIP. GERARDO ABRAHAM AGUADO GÓMEZ</w:t>
            </w:r>
          </w:p>
        </w:tc>
      </w:tr>
      <w:tr w:rsidR="00C47A0F" w:rsidRPr="001776E2" w:rsidTr="00102841">
        <w:trPr>
          <w:trHeight w:val="398"/>
        </w:trPr>
        <w:tc>
          <w:tcPr>
            <w:tcW w:w="5471" w:type="dxa"/>
          </w:tcPr>
          <w:p w:rsidR="00C47A0F" w:rsidRPr="001776E2" w:rsidRDefault="00C47A0F" w:rsidP="00102841">
            <w:pPr>
              <w:tabs>
                <w:tab w:val="left" w:pos="885"/>
                <w:tab w:val="center" w:pos="4987"/>
                <w:tab w:val="left" w:pos="5056"/>
              </w:tabs>
              <w:spacing w:line="360" w:lineRule="auto"/>
              <w:rPr>
                <w:rFonts w:cstheme="minorHAnsi"/>
                <w:sz w:val="26"/>
                <w:szCs w:val="26"/>
                <w:lang w:val="pt-BR"/>
              </w:rPr>
            </w:pPr>
          </w:p>
          <w:p w:rsidR="00C47A0F" w:rsidRPr="00B92099" w:rsidRDefault="00C47A0F" w:rsidP="00102841">
            <w:pPr>
              <w:tabs>
                <w:tab w:val="left" w:pos="885"/>
                <w:tab w:val="center" w:pos="4987"/>
                <w:tab w:val="left" w:pos="5056"/>
              </w:tabs>
              <w:spacing w:line="360" w:lineRule="auto"/>
              <w:rPr>
                <w:rFonts w:cstheme="minorHAnsi"/>
                <w:sz w:val="26"/>
                <w:szCs w:val="26"/>
                <w:lang w:val="pt-BR"/>
              </w:rPr>
            </w:pPr>
          </w:p>
          <w:p w:rsidR="00C47A0F" w:rsidRPr="001776E2" w:rsidRDefault="00C47A0F" w:rsidP="00102841">
            <w:pPr>
              <w:tabs>
                <w:tab w:val="left" w:pos="885"/>
                <w:tab w:val="center" w:pos="4987"/>
                <w:tab w:val="left" w:pos="5056"/>
              </w:tabs>
              <w:spacing w:line="360" w:lineRule="auto"/>
              <w:rPr>
                <w:rFonts w:cstheme="minorHAnsi"/>
                <w:sz w:val="26"/>
                <w:szCs w:val="26"/>
                <w:lang w:val="pt-BR"/>
              </w:rPr>
            </w:pPr>
          </w:p>
          <w:p w:rsidR="00C47A0F" w:rsidRPr="001776E2" w:rsidRDefault="00C47A0F" w:rsidP="00102841">
            <w:pPr>
              <w:tabs>
                <w:tab w:val="left" w:pos="885"/>
                <w:tab w:val="center" w:pos="4987"/>
                <w:tab w:val="left" w:pos="5056"/>
              </w:tabs>
              <w:spacing w:line="360" w:lineRule="auto"/>
              <w:rPr>
                <w:rFonts w:cstheme="minorHAnsi"/>
                <w:sz w:val="26"/>
                <w:szCs w:val="26"/>
                <w:lang w:val="pt-BR"/>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JUAN ANTONIO GARCÍA VILLA</w:t>
            </w:r>
          </w:p>
        </w:tc>
        <w:tc>
          <w:tcPr>
            <w:tcW w:w="4594" w:type="dxa"/>
          </w:tcPr>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rPr>
                <w:rFonts w:cstheme="minorHAnsi"/>
                <w:sz w:val="26"/>
                <w:szCs w:val="26"/>
              </w:rPr>
            </w:pPr>
          </w:p>
          <w:p w:rsidR="00C47A0F" w:rsidRPr="001776E2" w:rsidRDefault="00C47A0F" w:rsidP="00102841">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JUAN CARLOS GUERRA LÓPEZ NEGRETE</w:t>
            </w:r>
          </w:p>
        </w:tc>
      </w:tr>
    </w:tbl>
    <w:p w:rsidR="00C47A0F" w:rsidRPr="001776E2" w:rsidRDefault="00C47A0F" w:rsidP="00C47A0F">
      <w:pPr>
        <w:jc w:val="center"/>
        <w:rPr>
          <w:b/>
          <w:sz w:val="26"/>
          <w:szCs w:val="26"/>
        </w:rPr>
      </w:pPr>
    </w:p>
    <w:p w:rsidR="00C47A0F" w:rsidRPr="001776E2" w:rsidRDefault="00C47A0F" w:rsidP="00C47A0F">
      <w:pPr>
        <w:jc w:val="center"/>
        <w:rPr>
          <w:b/>
          <w:sz w:val="26"/>
          <w:szCs w:val="26"/>
        </w:rPr>
      </w:pPr>
    </w:p>
    <w:p w:rsidR="00C47A0F" w:rsidRPr="001776E2" w:rsidRDefault="00C47A0F" w:rsidP="00C47A0F">
      <w:pPr>
        <w:jc w:val="center"/>
        <w:rPr>
          <w:b/>
          <w:sz w:val="26"/>
          <w:szCs w:val="26"/>
        </w:rPr>
      </w:pPr>
    </w:p>
    <w:p w:rsidR="00C47A0F" w:rsidRPr="001776E2" w:rsidRDefault="00C47A0F" w:rsidP="00C47A0F">
      <w:pPr>
        <w:jc w:val="center"/>
        <w:rPr>
          <w:b/>
          <w:sz w:val="26"/>
          <w:szCs w:val="26"/>
        </w:rPr>
      </w:pPr>
    </w:p>
    <w:p w:rsidR="00C47A0F" w:rsidRPr="001776E2" w:rsidRDefault="00C47A0F" w:rsidP="00C47A0F">
      <w:pPr>
        <w:rPr>
          <w:rFonts w:cs="Arial"/>
          <w:b/>
          <w:sz w:val="26"/>
          <w:szCs w:val="26"/>
        </w:rPr>
      </w:pPr>
    </w:p>
    <w:p w:rsidR="00C47A0F" w:rsidRPr="001776E2" w:rsidRDefault="00C47A0F" w:rsidP="00C47A0F">
      <w:pPr>
        <w:rPr>
          <w:rFonts w:cs="Arial"/>
          <w:b/>
          <w:sz w:val="26"/>
          <w:szCs w:val="26"/>
        </w:rPr>
      </w:pPr>
    </w:p>
    <w:p w:rsidR="00C47A0F" w:rsidRPr="001776E2" w:rsidRDefault="00C47A0F" w:rsidP="00C47A0F">
      <w:pPr>
        <w:rPr>
          <w:rFonts w:cs="Arial"/>
          <w:b/>
          <w:sz w:val="26"/>
          <w:szCs w:val="26"/>
        </w:rPr>
      </w:pPr>
    </w:p>
    <w:p w:rsidR="00C47A0F" w:rsidRPr="001776E2" w:rsidRDefault="00C47A0F" w:rsidP="00C47A0F">
      <w:pPr>
        <w:rPr>
          <w:b/>
          <w:sz w:val="18"/>
          <w:szCs w:val="26"/>
        </w:rPr>
      </w:pPr>
      <w:r w:rsidRPr="001776E2">
        <w:rPr>
          <w:rFonts w:cs="Arial"/>
          <w:b/>
          <w:sz w:val="18"/>
          <w:szCs w:val="26"/>
        </w:rPr>
        <w:t>HOJA DE FIRMAS QUE ACOMPAÑA A LA INICIATIVA CON PROYECTO DE DECRETO POR EL QUE SE ADICIONA UN SEGUNDO PÁRRAFO A LA FRACCIÓN III DEL ARTÍCULO 95 DEL CÓDIGO MUNICIPAL PARA EL ESTADO DE COAHUILA DE ZARAGOZA.</w:t>
      </w:r>
    </w:p>
    <w:sectPr w:rsidR="00C47A0F" w:rsidRPr="001776E2" w:rsidSect="001E5555">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F8" w:rsidRDefault="007A0BF8" w:rsidP="00C47A0F">
      <w:r>
        <w:separator/>
      </w:r>
    </w:p>
  </w:endnote>
  <w:endnote w:type="continuationSeparator" w:id="0">
    <w:p w:rsidR="007A0BF8" w:rsidRDefault="007A0BF8" w:rsidP="00C4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F8" w:rsidRDefault="007A0BF8" w:rsidP="00C47A0F">
      <w:r>
        <w:separator/>
      </w:r>
    </w:p>
  </w:footnote>
  <w:footnote w:type="continuationSeparator" w:id="0">
    <w:p w:rsidR="007A0BF8" w:rsidRDefault="007A0BF8" w:rsidP="00C47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0F" w:rsidRPr="00F81E38" w:rsidRDefault="00C47A0F" w:rsidP="00C47A0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51B787E" wp14:editId="69EA69CA">
          <wp:simplePos x="0" y="0"/>
          <wp:positionH relativeFrom="column">
            <wp:posOffset>-389255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1293CFA" wp14:editId="36152AE6">
          <wp:simplePos x="0" y="0"/>
          <wp:positionH relativeFrom="column">
            <wp:posOffset>5135245</wp:posOffset>
          </wp:positionH>
          <wp:positionV relativeFrom="paragraph">
            <wp:posOffset>-66675</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rsidR="00C47A0F" w:rsidRPr="00F81E38" w:rsidRDefault="00C47A0F" w:rsidP="00C47A0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rsidR="00C47A0F" w:rsidRDefault="00C47A0F" w:rsidP="00C47A0F">
    <w:pPr>
      <w:ind w:right="49"/>
      <w:jc w:val="center"/>
    </w:pPr>
  </w:p>
  <w:p w:rsidR="00C47A0F" w:rsidRPr="00792090" w:rsidRDefault="00C47A0F" w:rsidP="00C47A0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C47A0F" w:rsidRDefault="00C47A0F"/>
  <w:p w:rsidR="001E5555" w:rsidRDefault="001E55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67"/>
    <w:rsid w:val="00097109"/>
    <w:rsid w:val="001776E2"/>
    <w:rsid w:val="001D32C3"/>
    <w:rsid w:val="001E5555"/>
    <w:rsid w:val="003B653A"/>
    <w:rsid w:val="003E27B6"/>
    <w:rsid w:val="00430E3C"/>
    <w:rsid w:val="005827E9"/>
    <w:rsid w:val="005F0ACE"/>
    <w:rsid w:val="006A0961"/>
    <w:rsid w:val="006A5BDC"/>
    <w:rsid w:val="007A0BF8"/>
    <w:rsid w:val="008F4E04"/>
    <w:rsid w:val="008F501C"/>
    <w:rsid w:val="00AC56BC"/>
    <w:rsid w:val="00AD4B90"/>
    <w:rsid w:val="00B33169"/>
    <w:rsid w:val="00B92099"/>
    <w:rsid w:val="00BA1AA6"/>
    <w:rsid w:val="00C02B4B"/>
    <w:rsid w:val="00C10467"/>
    <w:rsid w:val="00C325BF"/>
    <w:rsid w:val="00C47A0F"/>
    <w:rsid w:val="00CB5051"/>
    <w:rsid w:val="00DA3187"/>
    <w:rsid w:val="00DD049B"/>
    <w:rsid w:val="00E33BA4"/>
    <w:rsid w:val="00E902BB"/>
    <w:rsid w:val="00F35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F44EB-607D-48C2-A2A0-F9B10E9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E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776E2"/>
    <w:pPr>
      <w:keepNext/>
      <w:outlineLvl w:val="0"/>
    </w:pPr>
    <w:rPr>
      <w:b/>
      <w:sz w:val="22"/>
    </w:rPr>
  </w:style>
  <w:style w:type="paragraph" w:styleId="Ttulo2">
    <w:name w:val="heading 2"/>
    <w:basedOn w:val="Normal"/>
    <w:next w:val="Normal"/>
    <w:link w:val="Ttulo2Car"/>
    <w:qFormat/>
    <w:rsid w:val="001776E2"/>
    <w:pPr>
      <w:keepNext/>
      <w:tabs>
        <w:tab w:val="left" w:pos="0"/>
      </w:tabs>
      <w:jc w:val="center"/>
      <w:outlineLvl w:val="1"/>
    </w:pPr>
    <w:rPr>
      <w:b/>
    </w:rPr>
  </w:style>
  <w:style w:type="paragraph" w:styleId="Ttulo3">
    <w:name w:val="heading 3"/>
    <w:basedOn w:val="Normal"/>
    <w:next w:val="Normal"/>
    <w:link w:val="Ttulo3Car"/>
    <w:qFormat/>
    <w:rsid w:val="001776E2"/>
    <w:pPr>
      <w:keepNext/>
      <w:spacing w:line="360" w:lineRule="auto"/>
      <w:outlineLvl w:val="2"/>
    </w:pPr>
    <w:rPr>
      <w:b/>
      <w:sz w:val="36"/>
    </w:rPr>
  </w:style>
  <w:style w:type="paragraph" w:styleId="Ttulo4">
    <w:name w:val="heading 4"/>
    <w:basedOn w:val="Normal"/>
    <w:next w:val="Normal"/>
    <w:link w:val="Ttulo4Car"/>
    <w:qFormat/>
    <w:rsid w:val="001776E2"/>
    <w:pPr>
      <w:keepNext/>
      <w:spacing w:line="360" w:lineRule="auto"/>
      <w:outlineLvl w:val="3"/>
    </w:pPr>
    <w:rPr>
      <w:b/>
      <w:sz w:val="36"/>
    </w:rPr>
  </w:style>
  <w:style w:type="paragraph" w:styleId="Ttulo5">
    <w:name w:val="heading 5"/>
    <w:basedOn w:val="Normal"/>
    <w:next w:val="Normal"/>
    <w:link w:val="Ttulo5Car"/>
    <w:qFormat/>
    <w:rsid w:val="001776E2"/>
    <w:pPr>
      <w:keepNext/>
      <w:shd w:val="clear" w:color="FF00FF" w:fill="auto"/>
      <w:spacing w:line="360" w:lineRule="auto"/>
      <w:outlineLvl w:val="4"/>
    </w:pPr>
    <w:rPr>
      <w:b/>
      <w:sz w:val="36"/>
    </w:rPr>
  </w:style>
  <w:style w:type="paragraph" w:styleId="Ttulo6">
    <w:name w:val="heading 6"/>
    <w:basedOn w:val="Normal"/>
    <w:next w:val="Normal"/>
    <w:link w:val="Ttulo6Car"/>
    <w:qFormat/>
    <w:rsid w:val="001776E2"/>
    <w:pPr>
      <w:keepNext/>
      <w:spacing w:line="360" w:lineRule="auto"/>
      <w:outlineLvl w:val="5"/>
    </w:pPr>
    <w:rPr>
      <w:b/>
      <w:sz w:val="36"/>
    </w:rPr>
  </w:style>
  <w:style w:type="paragraph" w:styleId="Ttulo7">
    <w:name w:val="heading 7"/>
    <w:basedOn w:val="Normal"/>
    <w:next w:val="Normal"/>
    <w:link w:val="Ttulo7Car"/>
    <w:qFormat/>
    <w:rsid w:val="001776E2"/>
    <w:pPr>
      <w:keepNext/>
      <w:spacing w:line="360" w:lineRule="auto"/>
      <w:outlineLvl w:val="6"/>
    </w:pPr>
    <w:rPr>
      <w:b/>
      <w:sz w:val="36"/>
    </w:rPr>
  </w:style>
  <w:style w:type="paragraph" w:styleId="Ttulo8">
    <w:name w:val="heading 8"/>
    <w:basedOn w:val="Normal"/>
    <w:next w:val="Normal"/>
    <w:link w:val="Ttulo8Car"/>
    <w:qFormat/>
    <w:rsid w:val="001776E2"/>
    <w:pPr>
      <w:keepNext/>
      <w:tabs>
        <w:tab w:val="left" w:pos="6237"/>
      </w:tabs>
      <w:spacing w:line="360" w:lineRule="auto"/>
      <w:outlineLvl w:val="7"/>
    </w:pPr>
    <w:rPr>
      <w:b/>
      <w:sz w:val="36"/>
    </w:rPr>
  </w:style>
  <w:style w:type="paragraph" w:styleId="Ttulo9">
    <w:name w:val="heading 9"/>
    <w:basedOn w:val="Normal"/>
    <w:next w:val="Normal"/>
    <w:link w:val="Ttulo9Car"/>
    <w:qFormat/>
    <w:rsid w:val="001776E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6E2"/>
    <w:pPr>
      <w:tabs>
        <w:tab w:val="center" w:pos="4419"/>
        <w:tab w:val="right" w:pos="8838"/>
      </w:tabs>
    </w:pPr>
  </w:style>
  <w:style w:type="character" w:customStyle="1" w:styleId="EncabezadoCar">
    <w:name w:val="Encabezado Car"/>
    <w:link w:val="Encabezado"/>
    <w:uiPriority w:val="99"/>
    <w:rsid w:val="001776E2"/>
    <w:rPr>
      <w:rFonts w:ascii="Arial" w:eastAsia="Times New Roman" w:hAnsi="Arial" w:cs="Times New Roman"/>
      <w:sz w:val="20"/>
      <w:szCs w:val="20"/>
      <w:lang w:eastAsia="es-ES"/>
    </w:rPr>
  </w:style>
  <w:style w:type="paragraph" w:styleId="Prrafodelista">
    <w:name w:val="List Paragraph"/>
    <w:basedOn w:val="Normal"/>
    <w:uiPriority w:val="34"/>
    <w:qFormat/>
    <w:rsid w:val="001776E2"/>
    <w:pPr>
      <w:widowControl w:val="0"/>
      <w:ind w:left="720"/>
      <w:contextualSpacing/>
    </w:pPr>
    <w:rPr>
      <w:b/>
      <w:snapToGrid w:val="0"/>
    </w:rPr>
  </w:style>
  <w:style w:type="paragraph" w:styleId="Piedepgina">
    <w:name w:val="footer"/>
    <w:basedOn w:val="Normal"/>
    <w:link w:val="PiedepginaCar"/>
    <w:uiPriority w:val="99"/>
    <w:unhideWhenUsed/>
    <w:rsid w:val="001776E2"/>
    <w:pPr>
      <w:tabs>
        <w:tab w:val="center" w:pos="4419"/>
        <w:tab w:val="right" w:pos="8838"/>
      </w:tabs>
    </w:pPr>
  </w:style>
  <w:style w:type="character" w:customStyle="1" w:styleId="PiedepginaCar">
    <w:name w:val="Pie de página Car"/>
    <w:link w:val="Piedepgina"/>
    <w:uiPriority w:val="99"/>
    <w:rsid w:val="001776E2"/>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1776E2"/>
    <w:pPr>
      <w:spacing w:after="120"/>
    </w:pPr>
  </w:style>
  <w:style w:type="character" w:customStyle="1" w:styleId="TextoindependienteCar">
    <w:name w:val="Texto independiente Car"/>
    <w:link w:val="Textoindependiente"/>
    <w:semiHidden/>
    <w:rsid w:val="001776E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1776E2"/>
    <w:rPr>
      <w:rFonts w:eastAsia="Times New Roman" w:cs="Times New Roman"/>
      <w:sz w:val="20"/>
      <w:szCs w:val="20"/>
      <w:lang w:eastAsia="es-ES"/>
    </w:rPr>
  </w:style>
  <w:style w:type="character" w:customStyle="1" w:styleId="Ttulo1Car">
    <w:name w:val="Título 1 Car"/>
    <w:link w:val="Ttulo1"/>
    <w:rsid w:val="001776E2"/>
    <w:rPr>
      <w:rFonts w:ascii="Arial" w:eastAsia="Times New Roman" w:hAnsi="Arial" w:cs="Times New Roman"/>
      <w:b/>
      <w:szCs w:val="20"/>
      <w:lang w:eastAsia="es-ES"/>
    </w:rPr>
  </w:style>
  <w:style w:type="character" w:customStyle="1" w:styleId="Ttulo2Car">
    <w:name w:val="Título 2 Car"/>
    <w:link w:val="Ttulo2"/>
    <w:rsid w:val="001776E2"/>
    <w:rPr>
      <w:rFonts w:ascii="Arial" w:eastAsia="Times New Roman" w:hAnsi="Arial" w:cs="Times New Roman"/>
      <w:b/>
      <w:sz w:val="20"/>
      <w:szCs w:val="20"/>
      <w:lang w:eastAsia="es-ES"/>
    </w:rPr>
  </w:style>
  <w:style w:type="character" w:customStyle="1" w:styleId="Ttulo3Car">
    <w:name w:val="Título 3 Car"/>
    <w:link w:val="Ttulo3"/>
    <w:rsid w:val="001776E2"/>
    <w:rPr>
      <w:rFonts w:ascii="Arial" w:eastAsia="Times New Roman" w:hAnsi="Arial" w:cs="Times New Roman"/>
      <w:b/>
      <w:sz w:val="36"/>
      <w:szCs w:val="20"/>
      <w:lang w:eastAsia="es-ES"/>
    </w:rPr>
  </w:style>
  <w:style w:type="character" w:customStyle="1" w:styleId="Ttulo4Car">
    <w:name w:val="Título 4 Car"/>
    <w:link w:val="Ttulo4"/>
    <w:rsid w:val="001776E2"/>
    <w:rPr>
      <w:rFonts w:ascii="Arial" w:eastAsia="Times New Roman" w:hAnsi="Arial" w:cs="Times New Roman"/>
      <w:b/>
      <w:sz w:val="36"/>
      <w:szCs w:val="20"/>
      <w:lang w:eastAsia="es-ES"/>
    </w:rPr>
  </w:style>
  <w:style w:type="character" w:customStyle="1" w:styleId="Ttulo5Car">
    <w:name w:val="Título 5 Car"/>
    <w:link w:val="Ttulo5"/>
    <w:rsid w:val="001776E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776E2"/>
    <w:rPr>
      <w:rFonts w:ascii="Arial" w:eastAsia="Times New Roman" w:hAnsi="Arial" w:cs="Times New Roman"/>
      <w:b/>
      <w:sz w:val="36"/>
      <w:szCs w:val="20"/>
      <w:lang w:eastAsia="es-ES"/>
    </w:rPr>
  </w:style>
  <w:style w:type="character" w:customStyle="1" w:styleId="Ttulo7Car">
    <w:name w:val="Título 7 Car"/>
    <w:link w:val="Ttulo7"/>
    <w:rsid w:val="001776E2"/>
    <w:rPr>
      <w:rFonts w:ascii="Arial" w:eastAsia="Times New Roman" w:hAnsi="Arial" w:cs="Times New Roman"/>
      <w:b/>
      <w:sz w:val="36"/>
      <w:szCs w:val="20"/>
      <w:lang w:eastAsia="es-ES"/>
    </w:rPr>
  </w:style>
  <w:style w:type="character" w:customStyle="1" w:styleId="Ttulo8Car">
    <w:name w:val="Título 8 Car"/>
    <w:link w:val="Ttulo8"/>
    <w:rsid w:val="001776E2"/>
    <w:rPr>
      <w:rFonts w:ascii="Arial" w:eastAsia="Times New Roman" w:hAnsi="Arial" w:cs="Times New Roman"/>
      <w:b/>
      <w:sz w:val="36"/>
      <w:szCs w:val="20"/>
      <w:lang w:eastAsia="es-ES"/>
    </w:rPr>
  </w:style>
  <w:style w:type="character" w:customStyle="1" w:styleId="Ttulo9Car">
    <w:name w:val="Título 9 Car"/>
    <w:link w:val="Ttulo9"/>
    <w:rsid w:val="001776E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Mendoza Balderas</dc:creator>
  <cp:keywords/>
  <dc:description/>
  <cp:lastModifiedBy>Juan Lumbreras</cp:lastModifiedBy>
  <cp:revision>12</cp:revision>
  <cp:lastPrinted>2019-06-17T14:16:00Z</cp:lastPrinted>
  <dcterms:created xsi:type="dcterms:W3CDTF">2019-06-18T17:12:00Z</dcterms:created>
  <dcterms:modified xsi:type="dcterms:W3CDTF">2020-11-03T20:57:00Z</dcterms:modified>
</cp:coreProperties>
</file>