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247" w:rsidRDefault="002A5247" w:rsidP="00CB2382">
      <w:pPr>
        <w:rPr>
          <w:rFonts w:asciiTheme="majorHAnsi" w:eastAsia="Calibri" w:hAnsiTheme="majorHAnsi" w:cstheme="majorHAnsi"/>
          <w:b/>
          <w:color w:val="000000" w:themeColor="text1"/>
          <w:sz w:val="28"/>
          <w:szCs w:val="28"/>
          <w:lang w:eastAsia="en-US"/>
        </w:rPr>
      </w:pPr>
    </w:p>
    <w:p w:rsidR="00CB2382" w:rsidRDefault="00CB2382" w:rsidP="00CB2382">
      <w:pPr>
        <w:rPr>
          <w:rFonts w:asciiTheme="majorHAnsi" w:hAnsiTheme="majorHAnsi" w:cstheme="minorHAnsi"/>
          <w:b/>
          <w:bCs/>
          <w:sz w:val="24"/>
          <w:szCs w:val="24"/>
        </w:rPr>
      </w:pPr>
    </w:p>
    <w:p w:rsidR="00CB2382" w:rsidRPr="00CB2382" w:rsidRDefault="00CB2382" w:rsidP="00CB2382">
      <w:pPr>
        <w:rPr>
          <w:rFonts w:ascii="Arial Narrow" w:hAnsi="Arial Narrow"/>
          <w:b/>
          <w:color w:val="000000"/>
          <w:sz w:val="26"/>
          <w:szCs w:val="26"/>
        </w:rPr>
      </w:pPr>
      <w:r w:rsidRPr="00CB2382">
        <w:rPr>
          <w:rFonts w:ascii="Arial Narrow" w:hAnsi="Arial Narrow"/>
          <w:color w:val="000000"/>
          <w:sz w:val="26"/>
          <w:szCs w:val="26"/>
        </w:rPr>
        <w:t xml:space="preserve">Iniciativa con Proyecto de Decreto por la que se adiciona el tercer párrafo al artículo 58, se adiciona el primer párrafo y se le adiciona un segundo párrafo al artículo 59, al artículo 60 se le agrega un segundo párrafo, se le agrega al artículo 63 un cuarto párrafo y se modifica el primer párrafo al artículo 64, de la </w:t>
      </w:r>
      <w:r w:rsidRPr="00CB2382">
        <w:rPr>
          <w:rFonts w:ascii="Arial Narrow" w:hAnsi="Arial Narrow"/>
          <w:b/>
          <w:color w:val="000000"/>
          <w:sz w:val="26"/>
          <w:szCs w:val="26"/>
        </w:rPr>
        <w:t>Ley de Hacienda para el Estado de Coahuila.</w:t>
      </w:r>
    </w:p>
    <w:p w:rsidR="00CB2382" w:rsidRDefault="00CB2382" w:rsidP="00CB2382">
      <w:pPr>
        <w:rPr>
          <w:rFonts w:ascii="Arial Narrow" w:hAnsi="Arial Narrow"/>
          <w:color w:val="000000"/>
          <w:sz w:val="26"/>
          <w:szCs w:val="26"/>
        </w:rPr>
      </w:pPr>
    </w:p>
    <w:p w:rsidR="00CB2382" w:rsidRPr="00CB2382" w:rsidRDefault="00CB2382" w:rsidP="00CB2382">
      <w:pPr>
        <w:numPr>
          <w:ilvl w:val="0"/>
          <w:numId w:val="12"/>
        </w:numPr>
        <w:rPr>
          <w:rFonts w:ascii="Arial Narrow" w:hAnsi="Arial Narrow"/>
          <w:b/>
          <w:color w:val="000000"/>
          <w:sz w:val="26"/>
          <w:szCs w:val="26"/>
        </w:rPr>
      </w:pPr>
      <w:r w:rsidRPr="00CB2382">
        <w:rPr>
          <w:rFonts w:ascii="Arial Narrow" w:hAnsi="Arial Narrow"/>
          <w:b/>
          <w:color w:val="000000"/>
          <w:sz w:val="26"/>
          <w:szCs w:val="26"/>
        </w:rPr>
        <w:t xml:space="preserve">Con objeto de establecer que se consideran establecimientos de hospedaje, además de los días señalados en la ley, para efectos de la aplicación de impuesto sobre hospedaje. </w:t>
      </w:r>
    </w:p>
    <w:p w:rsidR="00CB2382" w:rsidRDefault="00CB2382" w:rsidP="00CB2382">
      <w:pPr>
        <w:rPr>
          <w:rFonts w:asciiTheme="majorHAnsi" w:hAnsiTheme="majorHAnsi" w:cstheme="minorHAnsi"/>
          <w:b/>
          <w:bCs/>
          <w:sz w:val="24"/>
          <w:szCs w:val="24"/>
        </w:rPr>
      </w:pPr>
    </w:p>
    <w:p w:rsidR="00CB2382" w:rsidRDefault="00CB2382" w:rsidP="00CB2382">
      <w:pPr>
        <w:tabs>
          <w:tab w:val="left" w:pos="5056"/>
        </w:tabs>
        <w:rPr>
          <w:rFonts w:ascii="Arial Narrow" w:hAnsi="Arial Narrow"/>
          <w:color w:val="000000"/>
          <w:sz w:val="26"/>
          <w:szCs w:val="26"/>
        </w:rPr>
      </w:pPr>
      <w:r w:rsidRPr="004F4FDD">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CB2382">
        <w:rPr>
          <w:rFonts w:ascii="Arial Narrow" w:hAnsi="Arial Narrow"/>
          <w:b/>
          <w:color w:val="000000"/>
          <w:sz w:val="26"/>
          <w:szCs w:val="26"/>
        </w:rPr>
        <w:t>Diputado Juan Carlos Guerra López Negrete</w:t>
      </w:r>
      <w:r w:rsidRPr="008F6987">
        <w:rPr>
          <w:rFonts w:ascii="Arial Narrow" w:hAnsi="Arial Narrow"/>
          <w:color w:val="000000"/>
          <w:sz w:val="26"/>
          <w:szCs w:val="26"/>
        </w:rPr>
        <w:t>,</w:t>
      </w:r>
      <w:r w:rsidRPr="004F4FDD">
        <w:rPr>
          <w:rFonts w:ascii="Arial Narrow" w:hAnsi="Arial Narrow"/>
          <w:b/>
          <w:color w:val="000000"/>
          <w:sz w:val="26"/>
          <w:szCs w:val="26"/>
        </w:rPr>
        <w:t xml:space="preserve"> </w:t>
      </w:r>
      <w:r w:rsidRPr="004F4FDD">
        <w:rPr>
          <w:rFonts w:ascii="Arial Narrow" w:hAnsi="Arial Narrow"/>
          <w:color w:val="000000"/>
          <w:sz w:val="26"/>
          <w:szCs w:val="26"/>
        </w:rPr>
        <w:t xml:space="preserve">del Grupo Parlamentario “Del Partido Acción Nacional”, conjuntamente con las demás Diputadas </w:t>
      </w:r>
      <w:r>
        <w:rPr>
          <w:rFonts w:ascii="Arial Narrow" w:hAnsi="Arial Narrow"/>
          <w:color w:val="000000"/>
          <w:sz w:val="26"/>
          <w:szCs w:val="26"/>
        </w:rPr>
        <w:t>y Diputados que la suscriben.</w:t>
      </w:r>
    </w:p>
    <w:p w:rsidR="00CB2382" w:rsidRPr="004F4FDD" w:rsidRDefault="00CB2382" w:rsidP="00CB2382">
      <w:pPr>
        <w:rPr>
          <w:rFonts w:ascii="Arial Narrow" w:hAnsi="Arial Narrow"/>
          <w:color w:val="000000"/>
          <w:sz w:val="26"/>
          <w:szCs w:val="26"/>
        </w:rPr>
      </w:pPr>
    </w:p>
    <w:p w:rsidR="00CB2382" w:rsidRPr="004F4FDD" w:rsidRDefault="00CB2382" w:rsidP="00CB2382">
      <w:pPr>
        <w:rPr>
          <w:rFonts w:ascii="Arial Narrow" w:hAnsi="Arial Narrow"/>
          <w:b/>
          <w:color w:val="000000"/>
          <w:sz w:val="26"/>
          <w:szCs w:val="26"/>
        </w:rPr>
      </w:pPr>
      <w:r w:rsidRPr="004F4FDD">
        <w:rPr>
          <w:rFonts w:ascii="Arial Narrow" w:hAnsi="Arial Narrow"/>
          <w:color w:val="000000"/>
          <w:sz w:val="26"/>
          <w:szCs w:val="26"/>
        </w:rPr>
        <w:t xml:space="preserve">Fecha de Lectura de la Iniciativa: </w:t>
      </w:r>
      <w:r>
        <w:rPr>
          <w:rFonts w:ascii="Arial Narrow" w:hAnsi="Arial Narrow"/>
          <w:b/>
          <w:color w:val="000000"/>
          <w:sz w:val="26"/>
          <w:szCs w:val="26"/>
        </w:rPr>
        <w:t xml:space="preserve">26 </w:t>
      </w:r>
      <w:r w:rsidRPr="004F4FDD">
        <w:rPr>
          <w:rFonts w:ascii="Arial Narrow" w:hAnsi="Arial Narrow"/>
          <w:b/>
          <w:color w:val="000000"/>
          <w:sz w:val="26"/>
          <w:szCs w:val="26"/>
        </w:rPr>
        <w:t xml:space="preserve">de </w:t>
      </w:r>
      <w:proofErr w:type="gramStart"/>
      <w:r>
        <w:rPr>
          <w:rFonts w:ascii="Arial Narrow" w:hAnsi="Arial Narrow"/>
          <w:b/>
          <w:color w:val="000000"/>
          <w:sz w:val="26"/>
          <w:szCs w:val="26"/>
        </w:rPr>
        <w:t>Junio</w:t>
      </w:r>
      <w:proofErr w:type="gramEnd"/>
      <w:r>
        <w:rPr>
          <w:rFonts w:ascii="Arial Narrow" w:hAnsi="Arial Narrow"/>
          <w:b/>
          <w:color w:val="000000"/>
          <w:sz w:val="26"/>
          <w:szCs w:val="26"/>
        </w:rPr>
        <w:t xml:space="preserve"> </w:t>
      </w:r>
      <w:r w:rsidRPr="004F4FDD">
        <w:rPr>
          <w:rFonts w:ascii="Arial Narrow" w:hAnsi="Arial Narrow"/>
          <w:b/>
          <w:color w:val="000000"/>
          <w:sz w:val="26"/>
          <w:szCs w:val="26"/>
        </w:rPr>
        <w:t>de 2019.</w:t>
      </w:r>
    </w:p>
    <w:p w:rsidR="00CB2382" w:rsidRPr="004F4FDD" w:rsidRDefault="00CB2382" w:rsidP="00CB2382">
      <w:pPr>
        <w:rPr>
          <w:rFonts w:ascii="Arial Narrow" w:hAnsi="Arial Narrow" w:cs="Arial"/>
          <w:sz w:val="26"/>
          <w:szCs w:val="26"/>
        </w:rPr>
      </w:pPr>
    </w:p>
    <w:p w:rsidR="00CB2382" w:rsidRPr="008F6987" w:rsidRDefault="00CB2382" w:rsidP="00CB2382">
      <w:pPr>
        <w:rPr>
          <w:rFonts w:ascii="Arial Narrow" w:hAnsi="Arial Narrow"/>
          <w:b/>
          <w:color w:val="000000"/>
          <w:sz w:val="26"/>
          <w:szCs w:val="26"/>
        </w:rPr>
      </w:pPr>
      <w:r w:rsidRPr="004F4FDD">
        <w:rPr>
          <w:rFonts w:ascii="Arial Narrow" w:hAnsi="Arial Narrow"/>
          <w:color w:val="000000"/>
          <w:sz w:val="26"/>
          <w:szCs w:val="26"/>
        </w:rPr>
        <w:t>Turnada a la</w:t>
      </w:r>
      <w:r>
        <w:rPr>
          <w:rFonts w:ascii="Arial Narrow" w:hAnsi="Arial Narrow"/>
          <w:color w:val="000000"/>
          <w:sz w:val="26"/>
          <w:szCs w:val="26"/>
        </w:rPr>
        <w:t xml:space="preserve"> </w:t>
      </w:r>
      <w:r w:rsidRPr="00CB2382">
        <w:rPr>
          <w:rFonts w:ascii="Arial Narrow" w:hAnsi="Arial Narrow"/>
          <w:b/>
          <w:color w:val="000000"/>
          <w:sz w:val="26"/>
          <w:szCs w:val="26"/>
        </w:rPr>
        <w:t>Comisión de Hacienda</w:t>
      </w:r>
      <w:r w:rsidRPr="008F6987">
        <w:rPr>
          <w:rFonts w:ascii="Arial Narrow" w:hAnsi="Arial Narrow"/>
          <w:b/>
          <w:color w:val="000000"/>
          <w:sz w:val="26"/>
          <w:szCs w:val="26"/>
        </w:rPr>
        <w:t>.</w:t>
      </w:r>
    </w:p>
    <w:p w:rsidR="00CB2382" w:rsidRDefault="00CB2382" w:rsidP="00CB2382">
      <w:pPr>
        <w:rPr>
          <w:rFonts w:ascii="Arial Narrow" w:hAnsi="Arial Narrow"/>
          <w:color w:val="000000"/>
          <w:sz w:val="26"/>
          <w:szCs w:val="26"/>
        </w:rPr>
      </w:pPr>
    </w:p>
    <w:p w:rsidR="003677D8" w:rsidRPr="005E58ED" w:rsidRDefault="003677D8" w:rsidP="003677D8">
      <w:pPr>
        <w:widowControl w:val="0"/>
        <w:rPr>
          <w:rFonts w:ascii="Arial Narrow" w:hAnsi="Arial Narrow" w:cs="Arial"/>
          <w:b/>
          <w:color w:val="000000"/>
          <w:sz w:val="26"/>
          <w:szCs w:val="26"/>
        </w:rPr>
      </w:pPr>
      <w:r w:rsidRPr="005E58ED">
        <w:rPr>
          <w:rFonts w:ascii="Arial Narrow" w:hAnsi="Arial Narrow" w:cs="Arial"/>
          <w:b/>
          <w:color w:val="000000"/>
          <w:sz w:val="26"/>
          <w:szCs w:val="26"/>
        </w:rPr>
        <w:t xml:space="preserve">Lectura del Dictamen: 11 de </w:t>
      </w:r>
      <w:proofErr w:type="gramStart"/>
      <w:r w:rsidRPr="005E58ED">
        <w:rPr>
          <w:rFonts w:ascii="Arial Narrow" w:hAnsi="Arial Narrow" w:cs="Arial"/>
          <w:b/>
          <w:color w:val="000000"/>
          <w:sz w:val="26"/>
          <w:szCs w:val="26"/>
        </w:rPr>
        <w:t>Septiembre</w:t>
      </w:r>
      <w:proofErr w:type="gramEnd"/>
      <w:r w:rsidRPr="005E58ED">
        <w:rPr>
          <w:rFonts w:ascii="Arial Narrow" w:hAnsi="Arial Narrow" w:cs="Arial"/>
          <w:b/>
          <w:color w:val="000000"/>
          <w:sz w:val="26"/>
          <w:szCs w:val="26"/>
        </w:rPr>
        <w:t xml:space="preserve"> de 2019.</w:t>
      </w:r>
    </w:p>
    <w:p w:rsidR="003677D8" w:rsidRPr="005E58ED" w:rsidRDefault="003677D8" w:rsidP="003677D8">
      <w:pPr>
        <w:widowControl w:val="0"/>
        <w:rPr>
          <w:rFonts w:ascii="Arial Narrow" w:hAnsi="Arial Narrow" w:cs="Arial"/>
          <w:b/>
          <w:color w:val="000000"/>
          <w:sz w:val="26"/>
          <w:szCs w:val="26"/>
        </w:rPr>
      </w:pPr>
    </w:p>
    <w:p w:rsidR="003677D8" w:rsidRPr="005E58ED" w:rsidRDefault="003677D8" w:rsidP="003677D8">
      <w:pPr>
        <w:widowControl w:val="0"/>
        <w:rPr>
          <w:rFonts w:ascii="Arial Narrow" w:hAnsi="Arial Narrow" w:cs="Arial"/>
          <w:b/>
          <w:color w:val="000000"/>
          <w:sz w:val="26"/>
          <w:szCs w:val="26"/>
        </w:rPr>
      </w:pPr>
      <w:r w:rsidRPr="005E58ED">
        <w:rPr>
          <w:rFonts w:ascii="Arial Narrow" w:hAnsi="Arial Narrow" w:cs="Arial"/>
          <w:b/>
          <w:color w:val="000000"/>
          <w:sz w:val="26"/>
          <w:szCs w:val="26"/>
        </w:rPr>
        <w:t>Decreto No. 35</w:t>
      </w:r>
      <w:r>
        <w:rPr>
          <w:rFonts w:ascii="Arial Narrow" w:hAnsi="Arial Narrow" w:cs="Arial"/>
          <w:b/>
          <w:color w:val="000000"/>
          <w:sz w:val="26"/>
          <w:szCs w:val="26"/>
        </w:rPr>
        <w:t>7</w:t>
      </w:r>
    </w:p>
    <w:p w:rsidR="003677D8" w:rsidRPr="005E58ED" w:rsidRDefault="003677D8" w:rsidP="003677D8">
      <w:pPr>
        <w:widowControl w:val="0"/>
        <w:rPr>
          <w:rFonts w:ascii="Arial Narrow" w:hAnsi="Arial Narrow" w:cs="Arial"/>
          <w:color w:val="000000"/>
          <w:sz w:val="26"/>
          <w:szCs w:val="26"/>
        </w:rPr>
      </w:pPr>
    </w:p>
    <w:p w:rsidR="00432AD5" w:rsidRPr="005E58ED" w:rsidRDefault="00432AD5" w:rsidP="00432AD5">
      <w:pPr>
        <w:widowControl w:val="0"/>
        <w:ind w:right="-518"/>
        <w:rPr>
          <w:rFonts w:ascii="Arial Narrow" w:hAnsi="Arial Narrow" w:cs="Arial"/>
          <w:b/>
          <w:color w:val="000000"/>
          <w:sz w:val="26"/>
          <w:szCs w:val="26"/>
        </w:rPr>
      </w:pPr>
      <w:r w:rsidRPr="005E58ED">
        <w:rPr>
          <w:rFonts w:ascii="Arial Narrow" w:hAnsi="Arial Narrow" w:cs="Arial"/>
          <w:color w:val="000000"/>
          <w:sz w:val="26"/>
          <w:szCs w:val="26"/>
        </w:rPr>
        <w:t>Publicación en el Periódico Oficial del Gobierno del Estado:</w:t>
      </w:r>
      <w:r>
        <w:rPr>
          <w:rFonts w:ascii="Arial Narrow" w:hAnsi="Arial Narrow" w:cs="Arial"/>
          <w:color w:val="000000"/>
          <w:sz w:val="26"/>
          <w:szCs w:val="26"/>
        </w:rPr>
        <w:t xml:space="preserve"> </w:t>
      </w:r>
      <w:r w:rsidRPr="0005194D">
        <w:rPr>
          <w:rFonts w:ascii="Arial Narrow" w:hAnsi="Arial Narrow" w:cs="Arial"/>
          <w:b/>
          <w:color w:val="000000"/>
          <w:sz w:val="26"/>
          <w:szCs w:val="26"/>
        </w:rPr>
        <w:t xml:space="preserve">P.O. 85 - 22 de </w:t>
      </w:r>
      <w:proofErr w:type="gramStart"/>
      <w:r w:rsidRPr="0005194D">
        <w:rPr>
          <w:rFonts w:ascii="Arial Narrow" w:hAnsi="Arial Narrow" w:cs="Arial"/>
          <w:b/>
          <w:color w:val="000000"/>
          <w:sz w:val="26"/>
          <w:szCs w:val="26"/>
        </w:rPr>
        <w:t>Octubre</w:t>
      </w:r>
      <w:proofErr w:type="gramEnd"/>
      <w:r w:rsidRPr="0005194D">
        <w:rPr>
          <w:rFonts w:ascii="Arial Narrow" w:hAnsi="Arial Narrow" w:cs="Arial"/>
          <w:b/>
          <w:color w:val="000000"/>
          <w:sz w:val="26"/>
          <w:szCs w:val="26"/>
        </w:rPr>
        <w:t xml:space="preserve"> de 2019</w:t>
      </w:r>
      <w:r>
        <w:rPr>
          <w:rFonts w:ascii="Arial Narrow" w:hAnsi="Arial Narrow" w:cs="Arial"/>
          <w:b/>
          <w:color w:val="000000"/>
          <w:sz w:val="26"/>
          <w:szCs w:val="26"/>
        </w:rPr>
        <w:t>.</w:t>
      </w:r>
    </w:p>
    <w:p w:rsidR="00CB2382" w:rsidRPr="004F4FDD" w:rsidRDefault="00CB2382" w:rsidP="00CB2382">
      <w:pPr>
        <w:rPr>
          <w:rFonts w:cs="Arial"/>
          <w:b/>
          <w:sz w:val="26"/>
          <w:szCs w:val="26"/>
        </w:rPr>
      </w:pPr>
      <w:bookmarkStart w:id="0" w:name="_GoBack"/>
      <w:bookmarkEnd w:id="0"/>
    </w:p>
    <w:p w:rsidR="00CB2382" w:rsidRDefault="00CB2382" w:rsidP="00CB2382">
      <w:pPr>
        <w:rPr>
          <w:rFonts w:eastAsia="Arial" w:cs="Arial"/>
          <w:b/>
          <w:sz w:val="26"/>
          <w:szCs w:val="26"/>
        </w:rPr>
      </w:pPr>
    </w:p>
    <w:p w:rsidR="00CB2382" w:rsidRDefault="00CB2382" w:rsidP="00CB2382">
      <w:pPr>
        <w:spacing w:before="120" w:after="120"/>
        <w:rPr>
          <w:rFonts w:cs="Arial"/>
          <w:b/>
          <w:sz w:val="24"/>
          <w:szCs w:val="24"/>
        </w:rPr>
      </w:pPr>
    </w:p>
    <w:p w:rsidR="00CB2382" w:rsidRDefault="00CB2382" w:rsidP="00CB2382">
      <w:pPr>
        <w:rPr>
          <w:rFonts w:asciiTheme="majorHAnsi" w:eastAsia="Calibri" w:hAnsiTheme="majorHAnsi" w:cstheme="majorHAnsi"/>
          <w:b/>
          <w:color w:val="000000" w:themeColor="text1"/>
          <w:sz w:val="28"/>
          <w:szCs w:val="28"/>
          <w:lang w:eastAsia="en-US"/>
        </w:rPr>
      </w:pPr>
    </w:p>
    <w:p w:rsidR="00CB2382" w:rsidRDefault="00CB2382" w:rsidP="00CB2382">
      <w:pPr>
        <w:rPr>
          <w:rFonts w:asciiTheme="majorHAnsi" w:eastAsia="Calibri" w:hAnsiTheme="majorHAnsi" w:cstheme="majorHAnsi"/>
          <w:b/>
          <w:color w:val="000000" w:themeColor="text1"/>
          <w:sz w:val="28"/>
          <w:szCs w:val="28"/>
          <w:lang w:eastAsia="en-US"/>
        </w:rPr>
      </w:pPr>
    </w:p>
    <w:p w:rsidR="00CB2382" w:rsidRDefault="00CB2382" w:rsidP="00CB2382">
      <w:pPr>
        <w:rPr>
          <w:rFonts w:asciiTheme="majorHAnsi" w:eastAsia="Calibri" w:hAnsiTheme="majorHAnsi" w:cstheme="majorHAnsi"/>
          <w:b/>
          <w:color w:val="000000" w:themeColor="text1"/>
          <w:sz w:val="28"/>
          <w:szCs w:val="28"/>
          <w:lang w:eastAsia="en-US"/>
        </w:rPr>
      </w:pPr>
    </w:p>
    <w:p w:rsidR="00CB2382" w:rsidRDefault="00CB2382" w:rsidP="00CB2382">
      <w:pPr>
        <w:rPr>
          <w:rFonts w:asciiTheme="majorHAnsi" w:eastAsia="Calibri" w:hAnsiTheme="majorHAnsi" w:cstheme="majorHAnsi"/>
          <w:b/>
          <w:color w:val="000000" w:themeColor="text1"/>
          <w:sz w:val="28"/>
          <w:szCs w:val="28"/>
          <w:lang w:eastAsia="en-US"/>
        </w:rPr>
      </w:pPr>
    </w:p>
    <w:p w:rsidR="00CB2382" w:rsidRDefault="00CB2382" w:rsidP="00CB2382">
      <w:pPr>
        <w:rPr>
          <w:rFonts w:asciiTheme="majorHAnsi" w:eastAsia="Calibri" w:hAnsiTheme="majorHAnsi" w:cstheme="majorHAnsi"/>
          <w:b/>
          <w:color w:val="000000" w:themeColor="text1"/>
          <w:sz w:val="28"/>
          <w:szCs w:val="28"/>
          <w:lang w:eastAsia="en-US"/>
        </w:rPr>
      </w:pPr>
    </w:p>
    <w:p w:rsidR="00CB2382" w:rsidRDefault="00CB2382">
      <w:pPr>
        <w:spacing w:after="160" w:line="259" w:lineRule="auto"/>
        <w:jc w:val="left"/>
        <w:rPr>
          <w:rFonts w:asciiTheme="majorHAnsi" w:eastAsia="Calibri" w:hAnsiTheme="majorHAnsi" w:cstheme="majorHAnsi"/>
          <w:b/>
          <w:color w:val="000000" w:themeColor="text1"/>
          <w:sz w:val="28"/>
          <w:szCs w:val="28"/>
          <w:lang w:eastAsia="en-US"/>
        </w:rPr>
      </w:pPr>
      <w:r>
        <w:rPr>
          <w:rFonts w:asciiTheme="majorHAnsi" w:eastAsia="Calibri" w:hAnsiTheme="majorHAnsi" w:cstheme="majorHAnsi"/>
          <w:b/>
          <w:color w:val="000000" w:themeColor="text1"/>
          <w:sz w:val="28"/>
          <w:szCs w:val="28"/>
          <w:lang w:eastAsia="en-US"/>
        </w:rPr>
        <w:br w:type="page"/>
      </w:r>
    </w:p>
    <w:p w:rsidR="00AE6912" w:rsidRPr="000F4298" w:rsidRDefault="00AE6912" w:rsidP="004D60F8">
      <w:pPr>
        <w:spacing w:line="276" w:lineRule="auto"/>
        <w:rPr>
          <w:rFonts w:asciiTheme="majorHAnsi" w:eastAsia="Calibri" w:hAnsiTheme="majorHAnsi" w:cstheme="majorHAnsi"/>
          <w:b/>
          <w:color w:val="000000" w:themeColor="text1"/>
          <w:sz w:val="28"/>
          <w:szCs w:val="28"/>
          <w:lang w:eastAsia="en-US"/>
        </w:rPr>
      </w:pPr>
      <w:r w:rsidRPr="000F4298">
        <w:rPr>
          <w:rFonts w:asciiTheme="majorHAnsi" w:eastAsia="Calibri" w:hAnsiTheme="majorHAnsi" w:cstheme="majorHAnsi"/>
          <w:b/>
          <w:color w:val="000000" w:themeColor="text1"/>
          <w:sz w:val="28"/>
          <w:szCs w:val="28"/>
          <w:lang w:eastAsia="en-US"/>
        </w:rPr>
        <w:lastRenderedPageBreak/>
        <w:t xml:space="preserve">H.  PLENO DEL CONGRESO DEL ESTADO </w:t>
      </w:r>
    </w:p>
    <w:p w:rsidR="00AE6912" w:rsidRPr="000F4298" w:rsidRDefault="00AE6912" w:rsidP="004D60F8">
      <w:pPr>
        <w:spacing w:line="276" w:lineRule="auto"/>
        <w:rPr>
          <w:rFonts w:asciiTheme="majorHAnsi" w:eastAsia="Calibri" w:hAnsiTheme="majorHAnsi" w:cstheme="majorHAnsi"/>
          <w:b/>
          <w:color w:val="000000" w:themeColor="text1"/>
          <w:sz w:val="28"/>
          <w:szCs w:val="28"/>
          <w:lang w:eastAsia="en-US"/>
        </w:rPr>
      </w:pPr>
      <w:r w:rsidRPr="000F4298">
        <w:rPr>
          <w:rFonts w:asciiTheme="majorHAnsi" w:eastAsia="Calibri" w:hAnsiTheme="majorHAnsi" w:cstheme="majorHAnsi"/>
          <w:b/>
          <w:color w:val="000000" w:themeColor="text1"/>
          <w:sz w:val="28"/>
          <w:szCs w:val="28"/>
          <w:lang w:eastAsia="en-US"/>
        </w:rPr>
        <w:t>DE COAHUILA DE ZARAGOZA.</w:t>
      </w:r>
    </w:p>
    <w:p w:rsidR="00AE6912" w:rsidRPr="000F4298" w:rsidRDefault="00AE6912" w:rsidP="004D60F8">
      <w:pPr>
        <w:spacing w:line="276" w:lineRule="auto"/>
        <w:rPr>
          <w:rFonts w:asciiTheme="majorHAnsi" w:eastAsia="Calibri" w:hAnsiTheme="majorHAnsi" w:cstheme="majorHAnsi"/>
          <w:b/>
          <w:color w:val="000000" w:themeColor="text1"/>
          <w:sz w:val="28"/>
          <w:szCs w:val="28"/>
          <w:lang w:eastAsia="en-US"/>
        </w:rPr>
      </w:pPr>
      <w:r w:rsidRPr="000F4298">
        <w:rPr>
          <w:rFonts w:asciiTheme="majorHAnsi" w:eastAsia="Calibri" w:hAnsiTheme="majorHAnsi" w:cstheme="majorHAnsi"/>
          <w:b/>
          <w:color w:val="000000" w:themeColor="text1"/>
          <w:sz w:val="28"/>
          <w:szCs w:val="28"/>
          <w:lang w:eastAsia="en-US"/>
        </w:rPr>
        <w:t xml:space="preserve">PRESENTE. - </w:t>
      </w:r>
    </w:p>
    <w:p w:rsidR="00783D96" w:rsidRPr="000F4298" w:rsidRDefault="00783D96" w:rsidP="004D60F8">
      <w:pPr>
        <w:spacing w:after="200" w:line="276" w:lineRule="auto"/>
        <w:rPr>
          <w:rFonts w:asciiTheme="majorHAnsi" w:hAnsiTheme="majorHAnsi" w:cstheme="majorHAnsi"/>
          <w:color w:val="000000" w:themeColor="text1"/>
          <w:sz w:val="28"/>
          <w:szCs w:val="28"/>
        </w:rPr>
      </w:pPr>
    </w:p>
    <w:p w:rsidR="00AE6912" w:rsidRPr="000F4298" w:rsidRDefault="00AE6912" w:rsidP="004D60F8">
      <w:pPr>
        <w:spacing w:after="200" w:line="276" w:lineRule="auto"/>
        <w:rPr>
          <w:rFonts w:asciiTheme="majorHAnsi" w:hAnsiTheme="majorHAnsi" w:cstheme="majorHAnsi"/>
          <w:color w:val="000000" w:themeColor="text1"/>
          <w:sz w:val="28"/>
          <w:szCs w:val="28"/>
        </w:rPr>
      </w:pPr>
      <w:r w:rsidRPr="000F4298">
        <w:rPr>
          <w:rFonts w:asciiTheme="majorHAnsi" w:hAnsiTheme="majorHAnsi" w:cstheme="majorHAnsi"/>
          <w:color w:val="000000" w:themeColor="text1"/>
          <w:sz w:val="28"/>
          <w:szCs w:val="28"/>
        </w:rPr>
        <w:t>Iniciativa que presenta el Diputado Juan Carlos Guerra López Negrete, conjuntamente con los diputados del Grupo Parlamentario “Del Partido Acción Nacional”; en ejercicio de la facultad legislativa que nos concede el artículo 59 Fracción I, 67 Fracción I de la Constitución Política del Estado de Coahuila de Zaragoza, y con fundamento en los artículos 22 Fracción V, 144 Fracción I, 158, 159 Y 160  de la Ley Orgánica del Congreso Local, presentamos  INICIATIVA CON PROYECTO DE DECRETO</w:t>
      </w:r>
      <w:r w:rsidR="00B059F3" w:rsidRPr="000F4298">
        <w:rPr>
          <w:rFonts w:asciiTheme="majorHAnsi" w:hAnsiTheme="majorHAnsi" w:cstheme="majorHAnsi"/>
          <w:color w:val="000000" w:themeColor="text1"/>
          <w:sz w:val="28"/>
          <w:szCs w:val="28"/>
        </w:rPr>
        <w:t xml:space="preserve">, por la que </w:t>
      </w:r>
      <w:bookmarkStart w:id="1" w:name="_Hlk8054746"/>
      <w:r w:rsidR="00B059F3" w:rsidRPr="000F4298">
        <w:rPr>
          <w:rFonts w:asciiTheme="majorHAnsi" w:hAnsiTheme="majorHAnsi" w:cstheme="majorHAnsi"/>
          <w:color w:val="000000" w:themeColor="text1"/>
          <w:sz w:val="28"/>
          <w:szCs w:val="28"/>
        </w:rPr>
        <w:t>se</w:t>
      </w:r>
      <w:bookmarkEnd w:id="1"/>
      <w:r w:rsidR="000F4298" w:rsidRPr="000F4298">
        <w:rPr>
          <w:rFonts w:asciiTheme="majorHAnsi" w:hAnsiTheme="majorHAnsi" w:cstheme="majorHAnsi"/>
          <w:color w:val="000000" w:themeColor="text1"/>
          <w:sz w:val="28"/>
          <w:szCs w:val="28"/>
        </w:rPr>
        <w:t xml:space="preserve"> </w:t>
      </w:r>
      <w:r w:rsidR="00987BF3" w:rsidRPr="00B85A51">
        <w:rPr>
          <w:rFonts w:asciiTheme="majorHAnsi" w:hAnsiTheme="majorHAnsi" w:cstheme="majorHAnsi"/>
          <w:color w:val="000000" w:themeColor="text1"/>
          <w:sz w:val="28"/>
          <w:szCs w:val="28"/>
        </w:rPr>
        <w:t xml:space="preserve">adiciona </w:t>
      </w:r>
      <w:r w:rsidR="00987BF3">
        <w:rPr>
          <w:rFonts w:asciiTheme="majorHAnsi" w:hAnsiTheme="majorHAnsi" w:cstheme="majorHAnsi"/>
          <w:color w:val="000000" w:themeColor="text1"/>
          <w:sz w:val="28"/>
          <w:szCs w:val="28"/>
        </w:rPr>
        <w:t xml:space="preserve">el </w:t>
      </w:r>
      <w:r w:rsidR="00987BF3" w:rsidRPr="00B85A51">
        <w:rPr>
          <w:rFonts w:asciiTheme="majorHAnsi" w:hAnsiTheme="majorHAnsi" w:cstheme="majorHAnsi"/>
          <w:color w:val="000000" w:themeColor="text1"/>
          <w:sz w:val="28"/>
          <w:szCs w:val="28"/>
        </w:rPr>
        <w:t xml:space="preserve">tercer párrafo al artículo 58, se </w:t>
      </w:r>
      <w:r w:rsidR="00987BF3">
        <w:rPr>
          <w:rFonts w:asciiTheme="majorHAnsi" w:hAnsiTheme="majorHAnsi" w:cstheme="majorHAnsi"/>
          <w:color w:val="000000" w:themeColor="text1"/>
          <w:sz w:val="28"/>
          <w:szCs w:val="28"/>
        </w:rPr>
        <w:t>adiciona</w:t>
      </w:r>
      <w:r w:rsidR="00987BF3" w:rsidRPr="00B85A51">
        <w:rPr>
          <w:rFonts w:asciiTheme="majorHAnsi" w:hAnsiTheme="majorHAnsi" w:cstheme="majorHAnsi"/>
          <w:color w:val="000000" w:themeColor="text1"/>
          <w:sz w:val="28"/>
          <w:szCs w:val="28"/>
        </w:rPr>
        <w:t xml:space="preserve"> el primer párrafo y se le adiciona un segundo párrafo</w:t>
      </w:r>
      <w:r w:rsidR="00987BF3">
        <w:rPr>
          <w:rFonts w:asciiTheme="majorHAnsi" w:hAnsiTheme="majorHAnsi" w:cstheme="majorHAnsi"/>
          <w:color w:val="000000" w:themeColor="text1"/>
          <w:sz w:val="28"/>
          <w:szCs w:val="28"/>
        </w:rPr>
        <w:t xml:space="preserve"> </w:t>
      </w:r>
      <w:r w:rsidR="00987BF3" w:rsidRPr="00B85A51">
        <w:rPr>
          <w:rFonts w:asciiTheme="majorHAnsi" w:hAnsiTheme="majorHAnsi" w:cstheme="majorHAnsi"/>
          <w:color w:val="000000" w:themeColor="text1"/>
          <w:sz w:val="28"/>
          <w:szCs w:val="28"/>
        </w:rPr>
        <w:t>al artículo 59,   al artículo 60 se le agrega un segundo párrafo,  se</w:t>
      </w:r>
      <w:r w:rsidR="00987BF3">
        <w:rPr>
          <w:rFonts w:asciiTheme="majorHAnsi" w:hAnsiTheme="majorHAnsi" w:cstheme="majorHAnsi"/>
          <w:color w:val="000000" w:themeColor="text1"/>
          <w:sz w:val="28"/>
          <w:szCs w:val="28"/>
        </w:rPr>
        <w:t xml:space="preserve"> le</w:t>
      </w:r>
      <w:r w:rsidR="00987BF3" w:rsidRPr="00B85A51">
        <w:rPr>
          <w:rFonts w:asciiTheme="majorHAnsi" w:hAnsiTheme="majorHAnsi" w:cstheme="majorHAnsi"/>
          <w:color w:val="000000" w:themeColor="text1"/>
          <w:sz w:val="28"/>
          <w:szCs w:val="28"/>
        </w:rPr>
        <w:t xml:space="preserve"> </w:t>
      </w:r>
      <w:r w:rsidR="00987BF3">
        <w:rPr>
          <w:rFonts w:asciiTheme="majorHAnsi" w:hAnsiTheme="majorHAnsi" w:cstheme="majorHAnsi"/>
          <w:color w:val="000000" w:themeColor="text1"/>
          <w:sz w:val="28"/>
          <w:szCs w:val="28"/>
        </w:rPr>
        <w:t>agrega</w:t>
      </w:r>
      <w:r w:rsidR="00987BF3" w:rsidRPr="00B85A51">
        <w:rPr>
          <w:rFonts w:asciiTheme="majorHAnsi" w:hAnsiTheme="majorHAnsi" w:cstheme="majorHAnsi"/>
          <w:color w:val="000000" w:themeColor="text1"/>
          <w:sz w:val="28"/>
          <w:szCs w:val="28"/>
        </w:rPr>
        <w:t xml:space="preserve"> al artículo 63 un cuarto párrafo y se modifica el primer párrafo al artículo 64 de la Ley de Hacienda para el estado de Coahuila de Zaragoza</w:t>
      </w:r>
      <w:r w:rsidRPr="000F4298">
        <w:rPr>
          <w:rFonts w:asciiTheme="majorHAnsi" w:hAnsiTheme="majorHAnsi" w:cstheme="majorHAnsi"/>
          <w:color w:val="000000" w:themeColor="text1"/>
          <w:sz w:val="28"/>
          <w:szCs w:val="28"/>
        </w:rPr>
        <w:t>, en base a la siguiente:</w:t>
      </w:r>
    </w:p>
    <w:p w:rsidR="004E5F81" w:rsidRPr="000F4298" w:rsidRDefault="00AE6912" w:rsidP="004D60F8">
      <w:pPr>
        <w:spacing w:line="276" w:lineRule="auto"/>
        <w:jc w:val="center"/>
        <w:rPr>
          <w:rFonts w:asciiTheme="majorHAnsi" w:eastAsiaTheme="minorHAnsi" w:hAnsiTheme="majorHAnsi" w:cstheme="majorHAnsi"/>
          <w:color w:val="000000" w:themeColor="text1"/>
          <w:sz w:val="28"/>
          <w:szCs w:val="28"/>
          <w:lang w:eastAsia="en-US"/>
        </w:rPr>
      </w:pPr>
      <w:r w:rsidRPr="000F4298">
        <w:rPr>
          <w:rFonts w:asciiTheme="majorHAnsi" w:hAnsiTheme="majorHAnsi" w:cstheme="majorHAnsi"/>
          <w:b/>
          <w:color w:val="000000" w:themeColor="text1"/>
          <w:sz w:val="28"/>
          <w:szCs w:val="28"/>
        </w:rPr>
        <w:t>Exposición de motivos</w:t>
      </w:r>
    </w:p>
    <w:p w:rsidR="006A26A5" w:rsidRDefault="00315C68" w:rsidP="0088199C">
      <w:pPr>
        <w:spacing w:before="120" w:after="120"/>
        <w:rPr>
          <w:rFonts w:asciiTheme="majorHAnsi" w:hAnsiTheme="majorHAnsi" w:cstheme="majorHAnsi"/>
          <w:color w:val="000000" w:themeColor="text1"/>
          <w:sz w:val="28"/>
          <w:szCs w:val="28"/>
        </w:rPr>
      </w:pPr>
      <w:r w:rsidRPr="000F4298">
        <w:rPr>
          <w:rFonts w:asciiTheme="majorHAnsi" w:hAnsiTheme="majorHAnsi" w:cstheme="majorHAnsi"/>
          <w:color w:val="000000" w:themeColor="text1"/>
          <w:sz w:val="28"/>
          <w:szCs w:val="28"/>
        </w:rPr>
        <w:t xml:space="preserve">En los últimos años el turismo en nuestro país y estado ha tenido un crecimiento exponencial al ser una industria </w:t>
      </w:r>
      <w:r w:rsidRPr="000F4298">
        <w:rPr>
          <w:rFonts w:asciiTheme="majorHAnsi" w:hAnsiTheme="majorHAnsi" w:cstheme="majorHAnsi"/>
          <w:color w:val="000000" w:themeColor="text1"/>
          <w:sz w:val="28"/>
          <w:szCs w:val="28"/>
          <w:shd w:val="clear" w:color="auto" w:fill="FFFFFF"/>
        </w:rPr>
        <w:t xml:space="preserve">de 360° </w:t>
      </w:r>
      <w:r w:rsidRPr="000F4298">
        <w:rPr>
          <w:rFonts w:asciiTheme="majorHAnsi" w:hAnsiTheme="majorHAnsi" w:cstheme="majorHAnsi"/>
          <w:color w:val="000000" w:themeColor="text1"/>
          <w:sz w:val="28"/>
          <w:szCs w:val="28"/>
        </w:rPr>
        <w:t>que integra una amplia cadena de servicios</w:t>
      </w:r>
      <w:r w:rsidRPr="000F4298">
        <w:rPr>
          <w:rFonts w:asciiTheme="majorHAnsi" w:hAnsiTheme="majorHAnsi" w:cstheme="majorHAnsi"/>
          <w:color w:val="000000" w:themeColor="text1"/>
          <w:sz w:val="28"/>
          <w:szCs w:val="28"/>
          <w:shd w:val="clear" w:color="auto" w:fill="FFFFFF"/>
        </w:rPr>
        <w:t xml:space="preserve">, </w:t>
      </w:r>
      <w:r w:rsidRPr="000F4298">
        <w:rPr>
          <w:rFonts w:asciiTheme="majorHAnsi" w:hAnsiTheme="majorHAnsi" w:cstheme="majorHAnsi"/>
          <w:color w:val="000000" w:themeColor="text1"/>
          <w:sz w:val="28"/>
          <w:szCs w:val="28"/>
        </w:rPr>
        <w:t>diversifica la economía,</w:t>
      </w:r>
      <w:r w:rsidRPr="000F4298">
        <w:rPr>
          <w:rFonts w:asciiTheme="majorHAnsi" w:hAnsiTheme="majorHAnsi" w:cstheme="majorHAnsi"/>
          <w:color w:val="000000" w:themeColor="text1"/>
          <w:sz w:val="28"/>
          <w:szCs w:val="28"/>
          <w:shd w:val="clear" w:color="auto" w:fill="FFFFFF"/>
        </w:rPr>
        <w:t xml:space="preserve"> que comercializa no sólo productos, sino que gestiona experiencias, eleva la calidad de vida de las personas, promueve </w:t>
      </w:r>
      <w:r w:rsidRPr="000F4298">
        <w:rPr>
          <w:rFonts w:asciiTheme="majorHAnsi" w:hAnsiTheme="majorHAnsi" w:cstheme="majorHAnsi"/>
          <w:color w:val="000000" w:themeColor="text1"/>
          <w:sz w:val="28"/>
          <w:szCs w:val="28"/>
        </w:rPr>
        <w:t>el aprovechamiento sostenible y sustentable de nuestro patrimonio cultural y natural</w:t>
      </w:r>
      <w:r w:rsidRPr="000F4298">
        <w:rPr>
          <w:rFonts w:asciiTheme="majorHAnsi" w:hAnsiTheme="majorHAnsi" w:cstheme="majorHAnsi"/>
          <w:color w:val="000000" w:themeColor="text1"/>
          <w:sz w:val="28"/>
          <w:szCs w:val="28"/>
          <w:shd w:val="clear" w:color="auto" w:fill="FFFFFF"/>
        </w:rPr>
        <w:t xml:space="preserve">, la conservación al medio ambiente y el sentido de identidad y pertenencia </w:t>
      </w:r>
      <w:r w:rsidRPr="000F4298">
        <w:rPr>
          <w:rFonts w:asciiTheme="majorHAnsi" w:hAnsiTheme="majorHAnsi" w:cstheme="majorHAnsi"/>
          <w:color w:val="000000" w:themeColor="text1"/>
          <w:sz w:val="28"/>
          <w:szCs w:val="28"/>
        </w:rPr>
        <w:t xml:space="preserve">además de generar auto empleo y </w:t>
      </w:r>
      <w:proofErr w:type="spellStart"/>
      <w:r w:rsidRPr="000F4298">
        <w:rPr>
          <w:rFonts w:asciiTheme="majorHAnsi" w:hAnsiTheme="majorHAnsi" w:cstheme="majorHAnsi"/>
          <w:color w:val="000000" w:themeColor="text1"/>
          <w:sz w:val="28"/>
          <w:szCs w:val="28"/>
        </w:rPr>
        <w:t>emprendedurismo</w:t>
      </w:r>
      <w:proofErr w:type="spellEnd"/>
      <w:r w:rsidR="00EE7FC1" w:rsidRPr="000F4298">
        <w:rPr>
          <w:rFonts w:asciiTheme="majorHAnsi" w:hAnsiTheme="majorHAnsi" w:cstheme="majorHAnsi"/>
          <w:color w:val="000000" w:themeColor="text1"/>
          <w:sz w:val="28"/>
          <w:szCs w:val="28"/>
        </w:rPr>
        <w:t>.</w:t>
      </w:r>
    </w:p>
    <w:p w:rsidR="00315C68" w:rsidRPr="000F4298" w:rsidRDefault="00EE7FC1" w:rsidP="006A26A5">
      <w:pPr>
        <w:spacing w:before="120" w:after="120"/>
        <w:ind w:firstLine="708"/>
        <w:rPr>
          <w:rFonts w:asciiTheme="majorHAnsi" w:hAnsiTheme="majorHAnsi" w:cstheme="majorHAnsi"/>
          <w:color w:val="000000" w:themeColor="text1"/>
          <w:sz w:val="28"/>
          <w:szCs w:val="28"/>
        </w:rPr>
      </w:pPr>
      <w:r w:rsidRPr="000F4298">
        <w:rPr>
          <w:rFonts w:asciiTheme="majorHAnsi" w:hAnsiTheme="majorHAnsi" w:cstheme="majorHAnsi"/>
          <w:color w:val="000000" w:themeColor="text1"/>
          <w:sz w:val="28"/>
          <w:szCs w:val="28"/>
        </w:rPr>
        <w:t xml:space="preserve"> </w:t>
      </w:r>
      <w:r w:rsidR="00315C68" w:rsidRPr="000F4298">
        <w:rPr>
          <w:rFonts w:asciiTheme="majorHAnsi" w:hAnsiTheme="majorHAnsi" w:cstheme="majorHAnsi"/>
          <w:color w:val="000000" w:themeColor="text1"/>
          <w:sz w:val="28"/>
          <w:szCs w:val="28"/>
        </w:rPr>
        <w:t> Coahuila es un destino turístico emergente en el norte del país</w:t>
      </w:r>
      <w:r w:rsidR="0088199C" w:rsidRPr="000F4298">
        <w:rPr>
          <w:rFonts w:asciiTheme="majorHAnsi" w:hAnsiTheme="majorHAnsi" w:cstheme="majorHAnsi"/>
          <w:color w:val="000000" w:themeColor="text1"/>
          <w:sz w:val="28"/>
          <w:szCs w:val="28"/>
        </w:rPr>
        <w:t>, e</w:t>
      </w:r>
      <w:r w:rsidR="00315C68" w:rsidRPr="000F4298">
        <w:rPr>
          <w:rFonts w:asciiTheme="majorHAnsi" w:hAnsiTheme="majorHAnsi" w:cstheme="majorHAnsi"/>
          <w:color w:val="000000" w:themeColor="text1"/>
          <w:sz w:val="28"/>
          <w:szCs w:val="28"/>
        </w:rPr>
        <w:t xml:space="preserve">n los últimos 10 años el número habitaciones de hotel ha crecido de 8,688 habitaciones a más de 14 mil habitaciones, es decir casi el doble. Hemos pasado de recibir 1 millón 250 mil visitantes a casi 2 millones de visitantes de los cuales se hospedan más de 1 millón 800 mil turistas con una estancia promedio de 2.5 días y con un gasto de 6 veces más que un turista convencional. Con estas cifras y tendencia al constante crecimiento es primordial generar las acciones necesarias para contar con un marco jurídico ordenado y transparente para establecer las reglas claras </w:t>
      </w:r>
      <w:r w:rsidR="0088199C" w:rsidRPr="000F4298">
        <w:rPr>
          <w:rFonts w:asciiTheme="majorHAnsi" w:hAnsiTheme="majorHAnsi" w:cstheme="majorHAnsi"/>
          <w:color w:val="000000" w:themeColor="text1"/>
          <w:sz w:val="28"/>
          <w:szCs w:val="28"/>
        </w:rPr>
        <w:t xml:space="preserve"> respecto al  </w:t>
      </w:r>
      <w:r w:rsidR="00315C68" w:rsidRPr="000F4298">
        <w:rPr>
          <w:rFonts w:asciiTheme="majorHAnsi" w:hAnsiTheme="majorHAnsi" w:cstheme="majorHAnsi"/>
          <w:color w:val="000000" w:themeColor="text1"/>
          <w:sz w:val="28"/>
          <w:szCs w:val="28"/>
        </w:rPr>
        <w:t>Impuesto sobre Hospedaje</w:t>
      </w:r>
      <w:r w:rsidR="0088199C" w:rsidRPr="000F4298">
        <w:rPr>
          <w:rFonts w:asciiTheme="majorHAnsi" w:hAnsiTheme="majorHAnsi" w:cstheme="majorHAnsi"/>
          <w:color w:val="000000" w:themeColor="text1"/>
          <w:sz w:val="28"/>
          <w:szCs w:val="28"/>
        </w:rPr>
        <w:t xml:space="preserve">, pues ya no solo los ciudadanos que se dedican al ámbito hotelero </w:t>
      </w:r>
      <w:r w:rsidR="0088199C" w:rsidRPr="000F4298">
        <w:rPr>
          <w:rFonts w:asciiTheme="majorHAnsi" w:hAnsiTheme="majorHAnsi" w:cstheme="majorHAnsi"/>
          <w:color w:val="000000" w:themeColor="text1"/>
          <w:sz w:val="28"/>
          <w:szCs w:val="28"/>
        </w:rPr>
        <w:lastRenderedPageBreak/>
        <w:t xml:space="preserve">están recibiendo estos beneficios, pues en </w:t>
      </w:r>
      <w:r w:rsidR="000F4298" w:rsidRPr="000F4298">
        <w:rPr>
          <w:rFonts w:asciiTheme="majorHAnsi" w:hAnsiTheme="majorHAnsi" w:cstheme="majorHAnsi"/>
          <w:color w:val="000000" w:themeColor="text1"/>
          <w:sz w:val="28"/>
          <w:szCs w:val="28"/>
        </w:rPr>
        <w:t>la</w:t>
      </w:r>
      <w:r w:rsidR="0088199C" w:rsidRPr="000F4298">
        <w:rPr>
          <w:rFonts w:asciiTheme="majorHAnsi" w:hAnsiTheme="majorHAnsi" w:cstheme="majorHAnsi"/>
          <w:color w:val="000000" w:themeColor="text1"/>
          <w:sz w:val="28"/>
          <w:szCs w:val="28"/>
        </w:rPr>
        <w:t xml:space="preserve"> actualid</w:t>
      </w:r>
      <w:r w:rsidR="00440C39" w:rsidRPr="000F4298">
        <w:rPr>
          <w:rFonts w:asciiTheme="majorHAnsi" w:hAnsiTheme="majorHAnsi" w:cstheme="majorHAnsi"/>
          <w:color w:val="000000" w:themeColor="text1"/>
          <w:sz w:val="28"/>
          <w:szCs w:val="28"/>
        </w:rPr>
        <w:t xml:space="preserve">ad los ciudadanos que sin ser  contribuyentes prestan el servicio de hospedaje,   pues como de todos es </w:t>
      </w:r>
      <w:r w:rsidR="007B4D4F" w:rsidRPr="000F4298">
        <w:rPr>
          <w:rFonts w:asciiTheme="majorHAnsi" w:hAnsiTheme="majorHAnsi" w:cstheme="majorHAnsi"/>
          <w:color w:val="000000" w:themeColor="text1"/>
          <w:sz w:val="28"/>
          <w:szCs w:val="28"/>
        </w:rPr>
        <w:t>conocido</w:t>
      </w:r>
      <w:r w:rsidR="00440C39" w:rsidRPr="000F4298">
        <w:rPr>
          <w:rFonts w:asciiTheme="majorHAnsi" w:hAnsiTheme="majorHAnsi" w:cstheme="majorHAnsi"/>
          <w:color w:val="000000" w:themeColor="text1"/>
          <w:sz w:val="28"/>
          <w:szCs w:val="28"/>
        </w:rPr>
        <w:t xml:space="preserve"> la </w:t>
      </w:r>
      <w:r w:rsidR="007B4D4F" w:rsidRPr="000F4298">
        <w:rPr>
          <w:rFonts w:asciiTheme="majorHAnsi" w:hAnsiTheme="majorHAnsi" w:cstheme="majorHAnsi"/>
          <w:color w:val="000000" w:themeColor="text1"/>
          <w:sz w:val="28"/>
          <w:szCs w:val="28"/>
        </w:rPr>
        <w:t>tecnología</w:t>
      </w:r>
      <w:r w:rsidR="00440C39" w:rsidRPr="000F4298">
        <w:rPr>
          <w:rFonts w:asciiTheme="majorHAnsi" w:hAnsiTheme="majorHAnsi" w:cstheme="majorHAnsi"/>
          <w:color w:val="000000" w:themeColor="text1"/>
          <w:sz w:val="28"/>
          <w:szCs w:val="28"/>
        </w:rPr>
        <w:t xml:space="preserve"> ha venido a  influir en la </w:t>
      </w:r>
      <w:r w:rsidR="007B4D4F" w:rsidRPr="000F4298">
        <w:rPr>
          <w:rFonts w:asciiTheme="majorHAnsi" w:hAnsiTheme="majorHAnsi" w:cstheme="majorHAnsi"/>
          <w:color w:val="000000" w:themeColor="text1"/>
          <w:sz w:val="28"/>
          <w:szCs w:val="28"/>
        </w:rPr>
        <w:t>satisfacciones</w:t>
      </w:r>
      <w:r w:rsidR="00440C39" w:rsidRPr="000F4298">
        <w:rPr>
          <w:rFonts w:asciiTheme="majorHAnsi" w:hAnsiTheme="majorHAnsi" w:cstheme="majorHAnsi"/>
          <w:color w:val="000000" w:themeColor="text1"/>
          <w:sz w:val="28"/>
          <w:szCs w:val="28"/>
        </w:rPr>
        <w:t xml:space="preserve"> de  </w:t>
      </w:r>
      <w:r w:rsidR="007B4D4F" w:rsidRPr="000F4298">
        <w:rPr>
          <w:rFonts w:asciiTheme="majorHAnsi" w:hAnsiTheme="majorHAnsi" w:cstheme="majorHAnsi"/>
          <w:color w:val="000000" w:themeColor="text1"/>
          <w:sz w:val="28"/>
          <w:szCs w:val="28"/>
        </w:rPr>
        <w:t>nuestras</w:t>
      </w:r>
      <w:r w:rsidR="00440C39" w:rsidRPr="000F4298">
        <w:rPr>
          <w:rFonts w:asciiTheme="majorHAnsi" w:hAnsiTheme="majorHAnsi" w:cstheme="majorHAnsi"/>
          <w:color w:val="000000" w:themeColor="text1"/>
          <w:sz w:val="28"/>
          <w:szCs w:val="28"/>
        </w:rPr>
        <w:t xml:space="preserve"> necesidades,  y el ámbito </w:t>
      </w:r>
      <w:r w:rsidR="007B4D4F" w:rsidRPr="000F4298">
        <w:rPr>
          <w:rFonts w:asciiTheme="majorHAnsi" w:hAnsiTheme="majorHAnsi" w:cstheme="majorHAnsi"/>
          <w:color w:val="000000" w:themeColor="text1"/>
          <w:sz w:val="28"/>
          <w:szCs w:val="28"/>
        </w:rPr>
        <w:t>turístico</w:t>
      </w:r>
      <w:r w:rsidR="00440C39" w:rsidRPr="000F4298">
        <w:rPr>
          <w:rFonts w:asciiTheme="majorHAnsi" w:hAnsiTheme="majorHAnsi" w:cstheme="majorHAnsi"/>
          <w:color w:val="000000" w:themeColor="text1"/>
          <w:sz w:val="28"/>
          <w:szCs w:val="28"/>
        </w:rPr>
        <w:t xml:space="preserve"> no </w:t>
      </w:r>
      <w:r w:rsidR="007B4D4F" w:rsidRPr="000F4298">
        <w:rPr>
          <w:rFonts w:asciiTheme="majorHAnsi" w:hAnsiTheme="majorHAnsi" w:cstheme="majorHAnsi"/>
          <w:color w:val="000000" w:themeColor="text1"/>
          <w:sz w:val="28"/>
          <w:szCs w:val="28"/>
        </w:rPr>
        <w:t>está</w:t>
      </w:r>
      <w:r w:rsidR="00440C39" w:rsidRPr="000F4298">
        <w:rPr>
          <w:rFonts w:asciiTheme="majorHAnsi" w:hAnsiTheme="majorHAnsi" w:cstheme="majorHAnsi"/>
          <w:color w:val="000000" w:themeColor="text1"/>
          <w:sz w:val="28"/>
          <w:szCs w:val="28"/>
        </w:rPr>
        <w:t xml:space="preserve"> </w:t>
      </w:r>
      <w:r w:rsidR="007B4D4F" w:rsidRPr="000F4298">
        <w:rPr>
          <w:rFonts w:asciiTheme="majorHAnsi" w:hAnsiTheme="majorHAnsi" w:cstheme="majorHAnsi"/>
          <w:color w:val="000000" w:themeColor="text1"/>
          <w:sz w:val="28"/>
          <w:szCs w:val="28"/>
        </w:rPr>
        <w:t>exento</w:t>
      </w:r>
      <w:r w:rsidR="00440C39" w:rsidRPr="000F4298">
        <w:rPr>
          <w:rFonts w:asciiTheme="majorHAnsi" w:hAnsiTheme="majorHAnsi" w:cstheme="majorHAnsi"/>
          <w:color w:val="000000" w:themeColor="text1"/>
          <w:sz w:val="28"/>
          <w:szCs w:val="28"/>
        </w:rPr>
        <w:t xml:space="preserve"> pues se han desarrollado diversas </w:t>
      </w:r>
      <w:r w:rsidR="007B4D4F" w:rsidRPr="000F4298">
        <w:rPr>
          <w:rFonts w:asciiTheme="majorHAnsi" w:hAnsiTheme="majorHAnsi" w:cstheme="majorHAnsi"/>
          <w:color w:val="000000" w:themeColor="text1"/>
          <w:sz w:val="28"/>
          <w:szCs w:val="28"/>
        </w:rPr>
        <w:t>plataformas</w:t>
      </w:r>
      <w:r w:rsidR="00440C39" w:rsidRPr="000F4298">
        <w:rPr>
          <w:rFonts w:asciiTheme="majorHAnsi" w:hAnsiTheme="majorHAnsi" w:cstheme="majorHAnsi"/>
          <w:color w:val="000000" w:themeColor="text1"/>
          <w:sz w:val="28"/>
          <w:szCs w:val="28"/>
        </w:rPr>
        <w:t xml:space="preserve"> </w:t>
      </w:r>
      <w:r w:rsidR="007B4D4F" w:rsidRPr="000F4298">
        <w:rPr>
          <w:rFonts w:asciiTheme="majorHAnsi" w:hAnsiTheme="majorHAnsi" w:cstheme="majorHAnsi"/>
          <w:color w:val="000000" w:themeColor="text1"/>
          <w:sz w:val="28"/>
          <w:szCs w:val="28"/>
        </w:rPr>
        <w:t>electrónicas</w:t>
      </w:r>
      <w:r w:rsidR="00440C39" w:rsidRPr="000F4298">
        <w:rPr>
          <w:rFonts w:asciiTheme="majorHAnsi" w:hAnsiTheme="majorHAnsi" w:cstheme="majorHAnsi"/>
          <w:color w:val="000000" w:themeColor="text1"/>
          <w:sz w:val="28"/>
          <w:szCs w:val="28"/>
        </w:rPr>
        <w:t xml:space="preserve">,  cuyo </w:t>
      </w:r>
      <w:r w:rsidR="007B4D4F" w:rsidRPr="000F4298">
        <w:rPr>
          <w:rFonts w:asciiTheme="majorHAnsi" w:hAnsiTheme="majorHAnsi" w:cstheme="majorHAnsi"/>
          <w:color w:val="000000" w:themeColor="text1"/>
          <w:sz w:val="28"/>
          <w:szCs w:val="28"/>
        </w:rPr>
        <w:t>objeto</w:t>
      </w:r>
      <w:r w:rsidR="00440C39" w:rsidRPr="000F4298">
        <w:rPr>
          <w:rFonts w:asciiTheme="majorHAnsi" w:hAnsiTheme="majorHAnsi" w:cstheme="majorHAnsi"/>
          <w:color w:val="000000" w:themeColor="text1"/>
          <w:sz w:val="28"/>
          <w:szCs w:val="28"/>
        </w:rPr>
        <w:t xml:space="preserve"> es ser intermediarios entre la oferta y a demanda de bienes </w:t>
      </w:r>
      <w:r w:rsidR="007B4D4F" w:rsidRPr="000F4298">
        <w:rPr>
          <w:rFonts w:asciiTheme="majorHAnsi" w:hAnsiTheme="majorHAnsi" w:cstheme="majorHAnsi"/>
          <w:color w:val="000000" w:themeColor="text1"/>
          <w:sz w:val="28"/>
          <w:szCs w:val="28"/>
        </w:rPr>
        <w:t>inmuebles</w:t>
      </w:r>
      <w:r w:rsidR="00440C39" w:rsidRPr="000F4298">
        <w:rPr>
          <w:rFonts w:asciiTheme="majorHAnsi" w:hAnsiTheme="majorHAnsi" w:cstheme="majorHAnsi"/>
          <w:color w:val="000000" w:themeColor="text1"/>
          <w:sz w:val="28"/>
          <w:szCs w:val="28"/>
        </w:rPr>
        <w:t xml:space="preserve">,  haciendo </w:t>
      </w:r>
      <w:r w:rsidR="007B4D4F" w:rsidRPr="000F4298">
        <w:rPr>
          <w:rFonts w:asciiTheme="majorHAnsi" w:hAnsiTheme="majorHAnsi" w:cstheme="majorHAnsi"/>
          <w:color w:val="000000" w:themeColor="text1"/>
          <w:sz w:val="28"/>
          <w:szCs w:val="28"/>
        </w:rPr>
        <w:t>referencia</w:t>
      </w:r>
      <w:r w:rsidR="00440C39" w:rsidRPr="000F4298">
        <w:rPr>
          <w:rFonts w:asciiTheme="majorHAnsi" w:hAnsiTheme="majorHAnsi" w:cstheme="majorHAnsi"/>
          <w:color w:val="000000" w:themeColor="text1"/>
          <w:sz w:val="28"/>
          <w:szCs w:val="28"/>
        </w:rPr>
        <w:t xml:space="preserve"> a casa o </w:t>
      </w:r>
      <w:r w:rsidR="007B4D4F" w:rsidRPr="000F4298">
        <w:rPr>
          <w:rFonts w:asciiTheme="majorHAnsi" w:hAnsiTheme="majorHAnsi" w:cstheme="majorHAnsi"/>
          <w:color w:val="000000" w:themeColor="text1"/>
          <w:sz w:val="28"/>
          <w:szCs w:val="28"/>
        </w:rPr>
        <w:t>departamentos</w:t>
      </w:r>
      <w:r w:rsidR="00440C39" w:rsidRPr="000F4298">
        <w:rPr>
          <w:rFonts w:asciiTheme="majorHAnsi" w:hAnsiTheme="majorHAnsi" w:cstheme="majorHAnsi"/>
          <w:color w:val="000000" w:themeColor="text1"/>
          <w:sz w:val="28"/>
          <w:szCs w:val="28"/>
        </w:rPr>
        <w:t xml:space="preserve">,  </w:t>
      </w:r>
      <w:r w:rsidR="007B4D4F" w:rsidRPr="000F4298">
        <w:rPr>
          <w:rFonts w:asciiTheme="majorHAnsi" w:hAnsiTheme="majorHAnsi" w:cstheme="majorHAnsi"/>
          <w:color w:val="000000" w:themeColor="text1"/>
          <w:sz w:val="28"/>
          <w:szCs w:val="28"/>
        </w:rPr>
        <w:t>según</w:t>
      </w:r>
      <w:r w:rsidR="00440C39" w:rsidRPr="000F4298">
        <w:rPr>
          <w:rFonts w:asciiTheme="majorHAnsi" w:hAnsiTheme="majorHAnsi" w:cstheme="majorHAnsi"/>
          <w:color w:val="000000" w:themeColor="text1"/>
          <w:sz w:val="28"/>
          <w:szCs w:val="28"/>
        </w:rPr>
        <w:t xml:space="preserve"> las necesidades de quien lo solicit</w:t>
      </w:r>
      <w:r w:rsidR="006A26A5">
        <w:rPr>
          <w:rFonts w:asciiTheme="majorHAnsi" w:hAnsiTheme="majorHAnsi" w:cstheme="majorHAnsi"/>
          <w:color w:val="000000" w:themeColor="text1"/>
          <w:sz w:val="28"/>
          <w:szCs w:val="28"/>
        </w:rPr>
        <w:t>a</w:t>
      </w:r>
      <w:r w:rsidR="00440C39" w:rsidRPr="000F4298">
        <w:rPr>
          <w:rFonts w:asciiTheme="majorHAnsi" w:hAnsiTheme="majorHAnsi" w:cstheme="majorHAnsi"/>
          <w:color w:val="000000" w:themeColor="text1"/>
          <w:sz w:val="28"/>
          <w:szCs w:val="28"/>
        </w:rPr>
        <w:t xml:space="preserve">,  dichas plataformas han representado para los </w:t>
      </w:r>
      <w:r w:rsidR="007B4D4F" w:rsidRPr="000F4298">
        <w:rPr>
          <w:rFonts w:asciiTheme="majorHAnsi" w:hAnsiTheme="majorHAnsi" w:cstheme="majorHAnsi"/>
          <w:color w:val="000000" w:themeColor="text1"/>
          <w:sz w:val="28"/>
          <w:szCs w:val="28"/>
        </w:rPr>
        <w:t>turistas</w:t>
      </w:r>
      <w:r w:rsidR="00440C39" w:rsidRPr="000F4298">
        <w:rPr>
          <w:rFonts w:asciiTheme="majorHAnsi" w:hAnsiTheme="majorHAnsi" w:cstheme="majorHAnsi"/>
          <w:color w:val="000000" w:themeColor="text1"/>
          <w:sz w:val="28"/>
          <w:szCs w:val="28"/>
        </w:rPr>
        <w:t xml:space="preserve">  una </w:t>
      </w:r>
      <w:r w:rsidR="007B4D4F" w:rsidRPr="000F4298">
        <w:rPr>
          <w:rFonts w:asciiTheme="majorHAnsi" w:hAnsiTheme="majorHAnsi" w:cstheme="majorHAnsi"/>
          <w:color w:val="000000" w:themeColor="text1"/>
          <w:sz w:val="28"/>
          <w:szCs w:val="28"/>
        </w:rPr>
        <w:t>opción</w:t>
      </w:r>
      <w:r w:rsidR="00440C39" w:rsidRPr="000F4298">
        <w:rPr>
          <w:rFonts w:asciiTheme="majorHAnsi" w:hAnsiTheme="majorHAnsi" w:cstheme="majorHAnsi"/>
          <w:color w:val="000000" w:themeColor="text1"/>
          <w:sz w:val="28"/>
          <w:szCs w:val="28"/>
        </w:rPr>
        <w:t xml:space="preserve">  </w:t>
      </w:r>
      <w:r w:rsidR="007B4D4F" w:rsidRPr="000F4298">
        <w:rPr>
          <w:rFonts w:asciiTheme="majorHAnsi" w:hAnsiTheme="majorHAnsi" w:cstheme="majorHAnsi"/>
          <w:color w:val="000000" w:themeColor="text1"/>
          <w:sz w:val="28"/>
          <w:szCs w:val="28"/>
        </w:rPr>
        <w:t>más</w:t>
      </w:r>
      <w:r w:rsidR="00440C39" w:rsidRPr="000F4298">
        <w:rPr>
          <w:rFonts w:asciiTheme="majorHAnsi" w:hAnsiTheme="majorHAnsi" w:cstheme="majorHAnsi"/>
          <w:color w:val="000000" w:themeColor="text1"/>
          <w:sz w:val="28"/>
          <w:szCs w:val="28"/>
        </w:rPr>
        <w:t xml:space="preserve"> que en muchas de las </w:t>
      </w:r>
      <w:r w:rsidR="007B4D4F" w:rsidRPr="000F4298">
        <w:rPr>
          <w:rFonts w:asciiTheme="majorHAnsi" w:hAnsiTheme="majorHAnsi" w:cstheme="majorHAnsi"/>
          <w:color w:val="000000" w:themeColor="text1"/>
          <w:sz w:val="28"/>
          <w:szCs w:val="28"/>
        </w:rPr>
        <w:t>ocasiones</w:t>
      </w:r>
      <w:r w:rsidR="00440C39" w:rsidRPr="000F4298">
        <w:rPr>
          <w:rFonts w:asciiTheme="majorHAnsi" w:hAnsiTheme="majorHAnsi" w:cstheme="majorHAnsi"/>
          <w:color w:val="000000" w:themeColor="text1"/>
          <w:sz w:val="28"/>
          <w:szCs w:val="28"/>
        </w:rPr>
        <w:t xml:space="preserve"> puede resultar de mayor </w:t>
      </w:r>
      <w:r w:rsidR="007B4D4F" w:rsidRPr="000F4298">
        <w:rPr>
          <w:rFonts w:asciiTheme="majorHAnsi" w:hAnsiTheme="majorHAnsi" w:cstheme="majorHAnsi"/>
          <w:color w:val="000000" w:themeColor="text1"/>
          <w:sz w:val="28"/>
          <w:szCs w:val="28"/>
        </w:rPr>
        <w:t>accesibilidad</w:t>
      </w:r>
      <w:r w:rsidR="00440C39" w:rsidRPr="000F4298">
        <w:rPr>
          <w:rFonts w:asciiTheme="majorHAnsi" w:hAnsiTheme="majorHAnsi" w:cstheme="majorHAnsi"/>
          <w:color w:val="000000" w:themeColor="text1"/>
          <w:sz w:val="28"/>
          <w:szCs w:val="28"/>
        </w:rPr>
        <w:t xml:space="preserve"> para quienes los </w:t>
      </w:r>
      <w:r w:rsidR="007B4D4F" w:rsidRPr="000F4298">
        <w:rPr>
          <w:rFonts w:asciiTheme="majorHAnsi" w:hAnsiTheme="majorHAnsi" w:cstheme="majorHAnsi"/>
          <w:color w:val="000000" w:themeColor="text1"/>
          <w:sz w:val="28"/>
          <w:szCs w:val="28"/>
        </w:rPr>
        <w:t>contratan</w:t>
      </w:r>
      <w:r w:rsidR="00440C39" w:rsidRPr="000F4298">
        <w:rPr>
          <w:rFonts w:asciiTheme="majorHAnsi" w:hAnsiTheme="majorHAnsi" w:cstheme="majorHAnsi"/>
          <w:color w:val="000000" w:themeColor="text1"/>
          <w:sz w:val="28"/>
          <w:szCs w:val="28"/>
        </w:rPr>
        <w:t xml:space="preserve">,  sin embargo el sentir de los hoteleros  es que  dicha prestación de ese servicio  por particulares,  pudiera </w:t>
      </w:r>
      <w:r w:rsidR="007B4D4F" w:rsidRPr="000F4298">
        <w:rPr>
          <w:rFonts w:asciiTheme="majorHAnsi" w:hAnsiTheme="majorHAnsi" w:cstheme="majorHAnsi"/>
          <w:color w:val="000000" w:themeColor="text1"/>
          <w:sz w:val="28"/>
          <w:szCs w:val="28"/>
        </w:rPr>
        <w:t xml:space="preserve">traducirse en una </w:t>
      </w:r>
      <w:r w:rsidR="00440C39" w:rsidRPr="000F4298">
        <w:rPr>
          <w:rFonts w:asciiTheme="majorHAnsi" w:hAnsiTheme="majorHAnsi" w:cstheme="majorHAnsi"/>
          <w:color w:val="000000" w:themeColor="text1"/>
          <w:sz w:val="28"/>
          <w:szCs w:val="28"/>
        </w:rPr>
        <w:t xml:space="preserve">competencia </w:t>
      </w:r>
      <w:r w:rsidR="007B4D4F" w:rsidRPr="000F4298">
        <w:rPr>
          <w:rFonts w:asciiTheme="majorHAnsi" w:hAnsiTheme="majorHAnsi" w:cstheme="majorHAnsi"/>
          <w:color w:val="000000" w:themeColor="text1"/>
          <w:sz w:val="28"/>
          <w:szCs w:val="28"/>
        </w:rPr>
        <w:t>desleal</w:t>
      </w:r>
      <w:r w:rsidR="00440C39" w:rsidRPr="000F4298">
        <w:rPr>
          <w:rFonts w:asciiTheme="majorHAnsi" w:hAnsiTheme="majorHAnsi" w:cstheme="majorHAnsi"/>
          <w:color w:val="000000" w:themeColor="text1"/>
          <w:sz w:val="28"/>
          <w:szCs w:val="28"/>
        </w:rPr>
        <w:t xml:space="preserve"> pues están </w:t>
      </w:r>
      <w:r w:rsidR="007B4D4F" w:rsidRPr="000F4298">
        <w:rPr>
          <w:rFonts w:asciiTheme="majorHAnsi" w:hAnsiTheme="majorHAnsi" w:cstheme="majorHAnsi"/>
          <w:color w:val="000000" w:themeColor="text1"/>
          <w:sz w:val="28"/>
          <w:szCs w:val="28"/>
        </w:rPr>
        <w:t>compitiendo</w:t>
      </w:r>
      <w:r w:rsidR="00440C39" w:rsidRPr="000F4298">
        <w:rPr>
          <w:rFonts w:asciiTheme="majorHAnsi" w:hAnsiTheme="majorHAnsi" w:cstheme="majorHAnsi"/>
          <w:color w:val="000000" w:themeColor="text1"/>
          <w:sz w:val="28"/>
          <w:szCs w:val="28"/>
        </w:rPr>
        <w:t xml:space="preserve"> con empresarios </w:t>
      </w:r>
      <w:r w:rsidR="007B4D4F" w:rsidRPr="000F4298">
        <w:rPr>
          <w:rFonts w:asciiTheme="majorHAnsi" w:hAnsiTheme="majorHAnsi" w:cstheme="majorHAnsi"/>
          <w:color w:val="000000" w:themeColor="text1"/>
          <w:sz w:val="28"/>
          <w:szCs w:val="28"/>
        </w:rPr>
        <w:t>formalmente</w:t>
      </w:r>
      <w:r w:rsidR="00440C39" w:rsidRPr="000F4298">
        <w:rPr>
          <w:rFonts w:asciiTheme="majorHAnsi" w:hAnsiTheme="majorHAnsi" w:cstheme="majorHAnsi"/>
          <w:color w:val="000000" w:themeColor="text1"/>
          <w:sz w:val="28"/>
          <w:szCs w:val="28"/>
        </w:rPr>
        <w:t xml:space="preserve"> establecidos y  </w:t>
      </w:r>
      <w:r w:rsidR="007B4D4F" w:rsidRPr="000F4298">
        <w:rPr>
          <w:rFonts w:asciiTheme="majorHAnsi" w:hAnsiTheme="majorHAnsi" w:cstheme="majorHAnsi"/>
          <w:color w:val="000000" w:themeColor="text1"/>
          <w:sz w:val="28"/>
          <w:szCs w:val="28"/>
        </w:rPr>
        <w:t>quienes</w:t>
      </w:r>
      <w:r w:rsidR="00440C39" w:rsidRPr="000F4298">
        <w:rPr>
          <w:rFonts w:asciiTheme="majorHAnsi" w:hAnsiTheme="majorHAnsi" w:cstheme="majorHAnsi"/>
          <w:color w:val="000000" w:themeColor="text1"/>
          <w:sz w:val="28"/>
          <w:szCs w:val="28"/>
        </w:rPr>
        <w:t xml:space="preserve"> cumplen con sus obligaciones fiscales,  siendo que los particulares  omiten  de manera total el pago  del </w:t>
      </w:r>
      <w:r w:rsidR="007B4D4F" w:rsidRPr="000F4298">
        <w:rPr>
          <w:rFonts w:asciiTheme="majorHAnsi" w:hAnsiTheme="majorHAnsi" w:cstheme="majorHAnsi"/>
          <w:color w:val="000000" w:themeColor="text1"/>
          <w:sz w:val="28"/>
          <w:szCs w:val="28"/>
        </w:rPr>
        <w:t>impuesto</w:t>
      </w:r>
      <w:r w:rsidR="00440C39" w:rsidRPr="000F4298">
        <w:rPr>
          <w:rFonts w:asciiTheme="majorHAnsi" w:hAnsiTheme="majorHAnsi" w:cstheme="majorHAnsi"/>
          <w:color w:val="000000" w:themeColor="text1"/>
          <w:sz w:val="28"/>
          <w:szCs w:val="28"/>
        </w:rPr>
        <w:t xml:space="preserve"> que causan con la prestación de dicho servicios actuando en to</w:t>
      </w:r>
      <w:r w:rsidR="006A26A5">
        <w:rPr>
          <w:rFonts w:asciiTheme="majorHAnsi" w:hAnsiTheme="majorHAnsi" w:cstheme="majorHAnsi"/>
          <w:color w:val="000000" w:themeColor="text1"/>
          <w:sz w:val="28"/>
          <w:szCs w:val="28"/>
        </w:rPr>
        <w:t>t</w:t>
      </w:r>
      <w:r w:rsidR="00440C39" w:rsidRPr="000F4298">
        <w:rPr>
          <w:rFonts w:asciiTheme="majorHAnsi" w:hAnsiTheme="majorHAnsi" w:cstheme="majorHAnsi"/>
          <w:color w:val="000000" w:themeColor="text1"/>
          <w:sz w:val="28"/>
          <w:szCs w:val="28"/>
        </w:rPr>
        <w:t xml:space="preserve">al  informalidad,  además de publicitarse en  plataformas </w:t>
      </w:r>
      <w:r w:rsidR="007B4D4F" w:rsidRPr="000F4298">
        <w:rPr>
          <w:rFonts w:asciiTheme="majorHAnsi" w:hAnsiTheme="majorHAnsi" w:cstheme="majorHAnsi"/>
          <w:color w:val="000000" w:themeColor="text1"/>
          <w:sz w:val="28"/>
          <w:szCs w:val="28"/>
        </w:rPr>
        <w:t>tecnológicas</w:t>
      </w:r>
      <w:r w:rsidR="00440C39" w:rsidRPr="000F4298">
        <w:rPr>
          <w:rFonts w:asciiTheme="majorHAnsi" w:hAnsiTheme="majorHAnsi" w:cstheme="majorHAnsi"/>
          <w:color w:val="000000" w:themeColor="text1"/>
          <w:sz w:val="28"/>
          <w:szCs w:val="28"/>
        </w:rPr>
        <w:t>.</w:t>
      </w:r>
    </w:p>
    <w:p w:rsidR="00A55BA5" w:rsidRPr="000F4298" w:rsidRDefault="00440C39" w:rsidP="007B4D4F">
      <w:pPr>
        <w:shd w:val="clear" w:color="auto" w:fill="FFFFFF"/>
        <w:spacing w:before="120" w:after="120"/>
        <w:rPr>
          <w:rFonts w:asciiTheme="majorHAnsi" w:hAnsiTheme="majorHAnsi" w:cstheme="majorHAnsi"/>
          <w:color w:val="000000" w:themeColor="text1"/>
          <w:sz w:val="28"/>
          <w:szCs w:val="28"/>
        </w:rPr>
      </w:pPr>
      <w:r w:rsidRPr="000F4298">
        <w:rPr>
          <w:rFonts w:asciiTheme="majorHAnsi" w:hAnsiTheme="majorHAnsi" w:cstheme="majorHAnsi"/>
          <w:color w:val="000000" w:themeColor="text1"/>
          <w:sz w:val="28"/>
          <w:szCs w:val="28"/>
        </w:rPr>
        <w:t xml:space="preserve">Habremos </w:t>
      </w:r>
      <w:r w:rsidR="007B4D4F" w:rsidRPr="000F4298">
        <w:rPr>
          <w:rFonts w:asciiTheme="majorHAnsi" w:hAnsiTheme="majorHAnsi" w:cstheme="majorHAnsi"/>
          <w:color w:val="000000" w:themeColor="text1"/>
          <w:sz w:val="28"/>
          <w:szCs w:val="28"/>
        </w:rPr>
        <w:t>de destacar qu</w:t>
      </w:r>
      <w:r w:rsidRPr="000F4298">
        <w:rPr>
          <w:rFonts w:asciiTheme="majorHAnsi" w:hAnsiTheme="majorHAnsi" w:cstheme="majorHAnsi"/>
          <w:color w:val="000000" w:themeColor="text1"/>
          <w:sz w:val="28"/>
          <w:szCs w:val="28"/>
        </w:rPr>
        <w:t xml:space="preserve">e </w:t>
      </w:r>
      <w:r w:rsidR="00EE7FC1" w:rsidRPr="000F4298">
        <w:rPr>
          <w:rFonts w:asciiTheme="majorHAnsi" w:hAnsiTheme="majorHAnsi" w:cstheme="majorHAnsi"/>
          <w:color w:val="000000" w:themeColor="text1"/>
          <w:sz w:val="28"/>
          <w:szCs w:val="28"/>
        </w:rPr>
        <w:t>u</w:t>
      </w:r>
      <w:r w:rsidR="00315C68" w:rsidRPr="000F4298">
        <w:rPr>
          <w:rFonts w:asciiTheme="majorHAnsi" w:hAnsiTheme="majorHAnsi" w:cstheme="majorHAnsi"/>
          <w:color w:val="000000" w:themeColor="text1"/>
          <w:sz w:val="28"/>
          <w:szCs w:val="28"/>
        </w:rPr>
        <w:t>n turista que se hospeda en Coahuila impacta económicamente en hoteles, restaurantes, centros de consumo, tour operadores, transporte y otros proveedores especializados. </w:t>
      </w:r>
      <w:r w:rsidRPr="000F4298">
        <w:rPr>
          <w:rFonts w:asciiTheme="majorHAnsi" w:hAnsiTheme="majorHAnsi" w:cstheme="majorHAnsi"/>
          <w:color w:val="000000" w:themeColor="text1"/>
          <w:sz w:val="28"/>
          <w:szCs w:val="28"/>
        </w:rPr>
        <w:t xml:space="preserve"> Y en términos </w:t>
      </w:r>
      <w:r w:rsidR="007B4D4F" w:rsidRPr="000F4298">
        <w:rPr>
          <w:rFonts w:asciiTheme="majorHAnsi" w:hAnsiTheme="majorHAnsi" w:cstheme="majorHAnsi"/>
          <w:color w:val="000000" w:themeColor="text1"/>
          <w:sz w:val="28"/>
          <w:szCs w:val="28"/>
        </w:rPr>
        <w:t xml:space="preserve">de la </w:t>
      </w:r>
      <w:r w:rsidRPr="000F4298">
        <w:rPr>
          <w:rFonts w:asciiTheme="majorHAnsi" w:hAnsiTheme="majorHAnsi" w:cstheme="majorHAnsi"/>
          <w:color w:val="000000" w:themeColor="text1"/>
          <w:sz w:val="28"/>
          <w:szCs w:val="28"/>
        </w:rPr>
        <w:t xml:space="preserve"> </w:t>
      </w:r>
      <w:r w:rsidR="007B4D4F" w:rsidRPr="000F4298">
        <w:rPr>
          <w:rFonts w:asciiTheme="majorHAnsi" w:hAnsiTheme="majorHAnsi" w:cstheme="majorHAnsi"/>
          <w:color w:val="000000" w:themeColor="text1"/>
          <w:sz w:val="28"/>
          <w:szCs w:val="28"/>
        </w:rPr>
        <w:t>l</w:t>
      </w:r>
      <w:r w:rsidRPr="000F4298">
        <w:rPr>
          <w:rFonts w:asciiTheme="majorHAnsi" w:hAnsiTheme="majorHAnsi" w:cstheme="majorHAnsi"/>
          <w:color w:val="000000" w:themeColor="text1"/>
          <w:sz w:val="28"/>
          <w:szCs w:val="28"/>
        </w:rPr>
        <w:t xml:space="preserve">ey de hacienda para nuestro sestado se desprende que el objeto del </w:t>
      </w:r>
      <w:r w:rsidR="007B4D4F" w:rsidRPr="000F4298">
        <w:rPr>
          <w:rFonts w:asciiTheme="majorHAnsi" w:hAnsiTheme="majorHAnsi" w:cstheme="majorHAnsi"/>
          <w:color w:val="000000" w:themeColor="text1"/>
          <w:sz w:val="28"/>
          <w:szCs w:val="28"/>
        </w:rPr>
        <w:t>impuesto</w:t>
      </w:r>
      <w:r w:rsidRPr="000F4298">
        <w:rPr>
          <w:rFonts w:asciiTheme="majorHAnsi" w:hAnsiTheme="majorHAnsi" w:cstheme="majorHAnsi"/>
          <w:color w:val="000000" w:themeColor="text1"/>
          <w:sz w:val="28"/>
          <w:szCs w:val="28"/>
        </w:rPr>
        <w:t xml:space="preserve"> </w:t>
      </w:r>
      <w:r w:rsidR="007B4D4F" w:rsidRPr="000F4298">
        <w:rPr>
          <w:rFonts w:asciiTheme="majorHAnsi" w:hAnsiTheme="majorHAnsi" w:cstheme="majorHAnsi"/>
          <w:color w:val="000000" w:themeColor="text1"/>
          <w:sz w:val="28"/>
          <w:szCs w:val="28"/>
        </w:rPr>
        <w:t>señalado</w:t>
      </w:r>
      <w:r w:rsidRPr="000F4298">
        <w:rPr>
          <w:rFonts w:asciiTheme="majorHAnsi" w:hAnsiTheme="majorHAnsi" w:cstheme="majorHAnsi"/>
          <w:color w:val="000000" w:themeColor="text1"/>
          <w:sz w:val="28"/>
          <w:szCs w:val="28"/>
        </w:rPr>
        <w:t xml:space="preserve"> es el pago por la prestación de </w:t>
      </w:r>
      <w:r w:rsidR="007B4D4F" w:rsidRPr="000F4298">
        <w:rPr>
          <w:rFonts w:asciiTheme="majorHAnsi" w:hAnsiTheme="majorHAnsi" w:cstheme="majorHAnsi"/>
          <w:color w:val="000000" w:themeColor="text1"/>
          <w:sz w:val="28"/>
          <w:szCs w:val="28"/>
        </w:rPr>
        <w:t>servicios</w:t>
      </w:r>
      <w:r w:rsidRPr="000F4298">
        <w:rPr>
          <w:rFonts w:asciiTheme="majorHAnsi" w:hAnsiTheme="majorHAnsi" w:cstheme="majorHAnsi"/>
          <w:color w:val="000000" w:themeColor="text1"/>
          <w:sz w:val="28"/>
          <w:szCs w:val="28"/>
        </w:rPr>
        <w:t xml:space="preserve"> de hospedaje, </w:t>
      </w:r>
      <w:r w:rsidR="007B4D4F" w:rsidRPr="000F4298">
        <w:rPr>
          <w:rFonts w:asciiTheme="majorHAnsi" w:hAnsiTheme="majorHAnsi" w:cstheme="majorHAnsi"/>
          <w:color w:val="000000" w:themeColor="text1"/>
          <w:sz w:val="28"/>
          <w:szCs w:val="28"/>
        </w:rPr>
        <w:t>campamentos</w:t>
      </w:r>
      <w:r w:rsidRPr="000F4298">
        <w:rPr>
          <w:rFonts w:asciiTheme="majorHAnsi" w:hAnsiTheme="majorHAnsi" w:cstheme="majorHAnsi"/>
          <w:color w:val="000000" w:themeColor="text1"/>
          <w:sz w:val="28"/>
          <w:szCs w:val="28"/>
        </w:rPr>
        <w:t xml:space="preserve">  paraderos de casas rodantes</w:t>
      </w:r>
      <w:r w:rsidR="007B4D4F" w:rsidRPr="000F4298">
        <w:rPr>
          <w:rFonts w:asciiTheme="majorHAnsi" w:hAnsiTheme="majorHAnsi" w:cstheme="majorHAnsi"/>
          <w:color w:val="000000" w:themeColor="text1"/>
          <w:sz w:val="28"/>
          <w:szCs w:val="28"/>
        </w:rPr>
        <w:t xml:space="preserve"> </w:t>
      </w:r>
      <w:r w:rsidRPr="000F4298">
        <w:rPr>
          <w:rFonts w:asciiTheme="majorHAnsi" w:hAnsiTheme="majorHAnsi" w:cstheme="majorHAnsi"/>
          <w:color w:val="000000" w:themeColor="text1"/>
          <w:sz w:val="28"/>
          <w:szCs w:val="28"/>
        </w:rPr>
        <w:t>y de tiempo compartido</w:t>
      </w:r>
      <w:r w:rsidR="007B4D4F" w:rsidRPr="000F4298">
        <w:rPr>
          <w:rFonts w:asciiTheme="majorHAnsi" w:hAnsiTheme="majorHAnsi" w:cstheme="majorHAnsi"/>
          <w:color w:val="000000" w:themeColor="text1"/>
          <w:sz w:val="28"/>
          <w:szCs w:val="28"/>
        </w:rPr>
        <w:t xml:space="preserve"> </w:t>
      </w:r>
      <w:r w:rsidRPr="000F4298">
        <w:rPr>
          <w:rFonts w:asciiTheme="majorHAnsi" w:hAnsiTheme="majorHAnsi" w:cstheme="majorHAnsi"/>
          <w:color w:val="000000" w:themeColor="text1"/>
          <w:sz w:val="28"/>
          <w:szCs w:val="28"/>
        </w:rPr>
        <w:t xml:space="preserve">de hospedaje, el otorgamiento de albergue o alojamiento a cambio de una contraprestación en dinero o en especie, sea cual fuere la denominación con la que se le designe. Para tales efectos, el impuesto se entera cuando el servicio de hospedaje se lleve a cabo total o parcialmente, dentro del territorio del Estado, independientemente del lugar donde se acuerde o realice el pago o contraprestación por dichos servicios. </w:t>
      </w:r>
    </w:p>
    <w:p w:rsidR="00A55BA5" w:rsidRPr="000F4298" w:rsidRDefault="00A55BA5" w:rsidP="00440C39">
      <w:pPr>
        <w:spacing w:line="276" w:lineRule="auto"/>
        <w:rPr>
          <w:rFonts w:asciiTheme="majorHAnsi" w:hAnsiTheme="majorHAnsi" w:cstheme="majorHAnsi"/>
          <w:color w:val="000000" w:themeColor="text1"/>
          <w:sz w:val="28"/>
          <w:szCs w:val="28"/>
        </w:rPr>
      </w:pPr>
    </w:p>
    <w:p w:rsidR="00A55BA5" w:rsidRPr="000F4298" w:rsidRDefault="00440C39" w:rsidP="00440C39">
      <w:pPr>
        <w:spacing w:line="276" w:lineRule="auto"/>
        <w:rPr>
          <w:rFonts w:asciiTheme="majorHAnsi" w:hAnsiTheme="majorHAnsi" w:cstheme="majorHAnsi"/>
          <w:color w:val="000000" w:themeColor="text1"/>
          <w:sz w:val="28"/>
          <w:szCs w:val="28"/>
        </w:rPr>
      </w:pPr>
      <w:r w:rsidRPr="000F4298">
        <w:rPr>
          <w:rFonts w:asciiTheme="majorHAnsi" w:hAnsiTheme="majorHAnsi" w:cstheme="majorHAnsi"/>
          <w:color w:val="000000" w:themeColor="text1"/>
          <w:sz w:val="28"/>
          <w:szCs w:val="28"/>
        </w:rPr>
        <w:t xml:space="preserve">Congruente a lo anterior, </w:t>
      </w:r>
      <w:r w:rsidR="00EA456F" w:rsidRPr="000F4298">
        <w:rPr>
          <w:rFonts w:asciiTheme="majorHAnsi" w:hAnsiTheme="majorHAnsi" w:cstheme="majorHAnsi"/>
          <w:color w:val="000000" w:themeColor="text1"/>
          <w:sz w:val="28"/>
          <w:szCs w:val="28"/>
        </w:rPr>
        <w:t xml:space="preserve">los </w:t>
      </w:r>
      <w:r w:rsidRPr="000F4298">
        <w:rPr>
          <w:rFonts w:asciiTheme="majorHAnsi" w:hAnsiTheme="majorHAnsi" w:cstheme="majorHAnsi"/>
          <w:color w:val="000000" w:themeColor="text1"/>
          <w:sz w:val="28"/>
          <w:szCs w:val="28"/>
        </w:rPr>
        <w:t xml:space="preserve"> artículo </w:t>
      </w:r>
      <w:r w:rsidR="00EA456F" w:rsidRPr="000F4298">
        <w:rPr>
          <w:rFonts w:asciiTheme="majorHAnsi" w:hAnsiTheme="majorHAnsi" w:cstheme="majorHAnsi"/>
          <w:color w:val="000000" w:themeColor="text1"/>
          <w:sz w:val="28"/>
          <w:szCs w:val="28"/>
        </w:rPr>
        <w:t xml:space="preserve"> 58 y 59</w:t>
      </w:r>
      <w:r w:rsidRPr="000F4298">
        <w:rPr>
          <w:rFonts w:asciiTheme="majorHAnsi" w:hAnsiTheme="majorHAnsi" w:cstheme="majorHAnsi"/>
          <w:color w:val="000000" w:themeColor="text1"/>
          <w:sz w:val="28"/>
          <w:szCs w:val="28"/>
        </w:rPr>
        <w:t xml:space="preserve"> de la Ley de Hacienda antes citada, dispone</w:t>
      </w:r>
      <w:r w:rsidR="00EA456F" w:rsidRPr="000F4298">
        <w:rPr>
          <w:rFonts w:asciiTheme="majorHAnsi" w:hAnsiTheme="majorHAnsi" w:cstheme="majorHAnsi"/>
          <w:color w:val="000000" w:themeColor="text1"/>
          <w:sz w:val="28"/>
          <w:szCs w:val="28"/>
        </w:rPr>
        <w:t>n</w:t>
      </w:r>
      <w:r w:rsidRPr="000F4298">
        <w:rPr>
          <w:rFonts w:asciiTheme="majorHAnsi" w:hAnsiTheme="majorHAnsi" w:cstheme="majorHAnsi"/>
          <w:color w:val="000000" w:themeColor="text1"/>
          <w:sz w:val="28"/>
          <w:szCs w:val="28"/>
        </w:rPr>
        <w:t xml:space="preserve"> que</w:t>
      </w:r>
      <w:r w:rsidR="00EA456F" w:rsidRPr="000F4298">
        <w:rPr>
          <w:rFonts w:asciiTheme="majorHAnsi" w:hAnsiTheme="majorHAnsi" w:cstheme="majorHAnsi"/>
          <w:color w:val="000000" w:themeColor="text1"/>
          <w:sz w:val="28"/>
          <w:szCs w:val="28"/>
        </w:rPr>
        <w:t xml:space="preserve"> </w:t>
      </w:r>
      <w:r w:rsidRPr="000F4298">
        <w:rPr>
          <w:rFonts w:asciiTheme="majorHAnsi" w:hAnsiTheme="majorHAnsi" w:cstheme="majorHAnsi"/>
          <w:color w:val="000000" w:themeColor="text1"/>
          <w:sz w:val="28"/>
          <w:szCs w:val="28"/>
        </w:rPr>
        <w:t>están obligados al pago de este impuesto, las personas físicas o morales que presten los servicios de hospedaje; sin embargo, una vez que el medio de oferta del servicio son las ya referidas plataformas tecnológicas, y su administrador funge como intermediario, promotor o facilitador en el cobro de la contraprestación , existe una laguna</w:t>
      </w:r>
      <w:r w:rsidR="006A26A5">
        <w:rPr>
          <w:rFonts w:asciiTheme="majorHAnsi" w:hAnsiTheme="majorHAnsi" w:cstheme="majorHAnsi"/>
          <w:color w:val="000000" w:themeColor="text1"/>
          <w:sz w:val="28"/>
          <w:szCs w:val="28"/>
        </w:rPr>
        <w:t xml:space="preserve"> legal</w:t>
      </w:r>
      <w:r w:rsidRPr="000F4298">
        <w:rPr>
          <w:rFonts w:asciiTheme="majorHAnsi" w:hAnsiTheme="majorHAnsi" w:cstheme="majorHAnsi"/>
          <w:color w:val="000000" w:themeColor="text1"/>
          <w:sz w:val="28"/>
          <w:szCs w:val="28"/>
        </w:rPr>
        <w:t xml:space="preserve"> que les ha permitido no retener ni enterar el citado impuesto</w:t>
      </w:r>
      <w:r w:rsidR="00A55BA5" w:rsidRPr="000F4298">
        <w:rPr>
          <w:rFonts w:asciiTheme="majorHAnsi" w:hAnsiTheme="majorHAnsi" w:cstheme="majorHAnsi"/>
          <w:color w:val="000000" w:themeColor="text1"/>
          <w:sz w:val="28"/>
          <w:szCs w:val="28"/>
        </w:rPr>
        <w:t xml:space="preserve"> </w:t>
      </w:r>
      <w:r w:rsidRPr="000F4298">
        <w:rPr>
          <w:rFonts w:asciiTheme="majorHAnsi" w:hAnsiTheme="majorHAnsi" w:cstheme="majorHAnsi"/>
          <w:color w:val="000000" w:themeColor="text1"/>
          <w:sz w:val="28"/>
          <w:szCs w:val="28"/>
        </w:rPr>
        <w:t xml:space="preserve">estatal. En este sentido, es indudable que los servicios de </w:t>
      </w:r>
      <w:r w:rsidRPr="000F4298">
        <w:rPr>
          <w:rFonts w:asciiTheme="majorHAnsi" w:hAnsiTheme="majorHAnsi" w:cstheme="majorHAnsi"/>
          <w:color w:val="000000" w:themeColor="text1"/>
          <w:sz w:val="28"/>
          <w:szCs w:val="28"/>
        </w:rPr>
        <w:lastRenderedPageBreak/>
        <w:t xml:space="preserve">hospedaje prestados en las casas, departamentos o habitaciones, publicitados vía internet, cuyo albergue u alojamiento se lleva en el territorio del Estado, deben ser sujetos de pago del impuesto respectivo; por lo cual, con la presente iniciativa se realizan las adecuaciones legales que eliminan interpretaciones respecto a los sujetos a enterarlo al Estado y al propio objeto del impuesto, máxime que aquellos que se pretende obligar corresponden a empresas transnacionales que fungen como intermediarios, promotores o facilitadores en el cobro de la contraprestación. </w:t>
      </w:r>
    </w:p>
    <w:p w:rsidR="00A55BA5" w:rsidRPr="000F4298" w:rsidRDefault="00A55BA5" w:rsidP="00440C39">
      <w:pPr>
        <w:spacing w:line="276" w:lineRule="auto"/>
        <w:rPr>
          <w:rFonts w:asciiTheme="majorHAnsi" w:hAnsiTheme="majorHAnsi" w:cstheme="majorHAnsi"/>
          <w:color w:val="000000" w:themeColor="text1"/>
          <w:sz w:val="28"/>
          <w:szCs w:val="28"/>
        </w:rPr>
      </w:pPr>
    </w:p>
    <w:p w:rsidR="00A55BA5" w:rsidRPr="000F4298" w:rsidRDefault="00440C39" w:rsidP="00440C39">
      <w:pPr>
        <w:spacing w:line="276" w:lineRule="auto"/>
        <w:rPr>
          <w:rFonts w:asciiTheme="majorHAnsi" w:hAnsiTheme="majorHAnsi" w:cstheme="majorHAnsi"/>
          <w:color w:val="000000" w:themeColor="text1"/>
          <w:sz w:val="28"/>
          <w:szCs w:val="28"/>
        </w:rPr>
      </w:pPr>
      <w:r w:rsidRPr="000F4298">
        <w:rPr>
          <w:rFonts w:asciiTheme="majorHAnsi" w:hAnsiTheme="majorHAnsi" w:cstheme="majorHAnsi"/>
          <w:color w:val="000000" w:themeColor="text1"/>
          <w:sz w:val="28"/>
          <w:szCs w:val="28"/>
        </w:rPr>
        <w:t xml:space="preserve">No omito mencionar que en términos de la Ley de Hacienda para el Estado de </w:t>
      </w:r>
      <w:r w:rsidR="00A55BA5" w:rsidRPr="000F4298">
        <w:rPr>
          <w:rFonts w:asciiTheme="majorHAnsi" w:hAnsiTheme="majorHAnsi" w:cstheme="majorHAnsi"/>
          <w:color w:val="000000" w:themeColor="text1"/>
          <w:sz w:val="28"/>
          <w:szCs w:val="28"/>
        </w:rPr>
        <w:t>Coahuila</w:t>
      </w:r>
      <w:r w:rsidRPr="000F4298">
        <w:rPr>
          <w:rFonts w:asciiTheme="majorHAnsi" w:hAnsiTheme="majorHAnsi" w:cstheme="majorHAnsi"/>
          <w:color w:val="000000" w:themeColor="text1"/>
          <w:sz w:val="28"/>
          <w:szCs w:val="28"/>
        </w:rPr>
        <w:t xml:space="preserve">, y conforme a la Ley vigente de Ingresos para el Estado de </w:t>
      </w:r>
      <w:r w:rsidR="00A55BA5" w:rsidRPr="000F4298">
        <w:rPr>
          <w:rFonts w:asciiTheme="majorHAnsi" w:hAnsiTheme="majorHAnsi" w:cstheme="majorHAnsi"/>
          <w:color w:val="000000" w:themeColor="text1"/>
          <w:sz w:val="28"/>
          <w:szCs w:val="28"/>
        </w:rPr>
        <w:t>Coahuila</w:t>
      </w:r>
      <w:r w:rsidRPr="000F4298">
        <w:rPr>
          <w:rFonts w:asciiTheme="majorHAnsi" w:hAnsiTheme="majorHAnsi" w:cstheme="majorHAnsi"/>
          <w:color w:val="000000" w:themeColor="text1"/>
          <w:sz w:val="28"/>
          <w:szCs w:val="28"/>
        </w:rPr>
        <w:t xml:space="preserve">, el Impuesto al Hospedaje se causa a una tasa del </w:t>
      </w:r>
      <w:r w:rsidR="006361FE" w:rsidRPr="000F4298">
        <w:rPr>
          <w:rFonts w:asciiTheme="majorHAnsi" w:hAnsiTheme="majorHAnsi" w:cstheme="majorHAnsi"/>
          <w:color w:val="000000" w:themeColor="text1"/>
          <w:sz w:val="28"/>
          <w:szCs w:val="28"/>
        </w:rPr>
        <w:t>3</w:t>
      </w:r>
      <w:r w:rsidRPr="000F4298">
        <w:rPr>
          <w:rFonts w:asciiTheme="majorHAnsi" w:hAnsiTheme="majorHAnsi" w:cstheme="majorHAnsi"/>
          <w:color w:val="000000" w:themeColor="text1"/>
          <w:sz w:val="28"/>
          <w:szCs w:val="28"/>
        </w:rPr>
        <w:t xml:space="preserve">%, mismo que se puede trasladar a las personas que reciben los servicios objeto mismo; por lo cual, los administradores de las plataformas tecnológicas, mismos que fungen como intermediarios, promotores o facilitadores, al ser éstos el medio de contacto en el cobro de su contraprestación, con la presente iniciativa, podrá retenerse el impuesto y debidamente enterarlo al Estado. Además, como medio de control y bajo la mecánica de pago mediante declaraciones fiscales, en congruencia con los elementos ya considerados en la Ley de Hacienda, se contará con su inscripción en el Registro Estatal de Contribuyentes, bajo el carácter de intermediarias, promotoras o facilitadoras que intervienen en el cobro de las contraprestaciones por servicios de hospedaje. En este sentido, con la presente propuesta se abarca integralmente la necesidad de incluir a aquellos miembros del sector prestador del servicio de hospedaje que hoy en día no enteran un impuesto en cuyo supuesto se encuadra; además de no inhibir la actividad turística ya que incluso fortalece el robustecimiento del fondo de promoción y difusión para el turismo del Estado. </w:t>
      </w:r>
    </w:p>
    <w:p w:rsidR="00EA456F" w:rsidRPr="000F4298" w:rsidRDefault="00EA456F" w:rsidP="00440C39">
      <w:pPr>
        <w:spacing w:line="276" w:lineRule="auto"/>
        <w:rPr>
          <w:rFonts w:asciiTheme="majorHAnsi" w:hAnsiTheme="majorHAnsi" w:cstheme="majorHAnsi"/>
          <w:color w:val="000000" w:themeColor="text1"/>
          <w:sz w:val="28"/>
          <w:szCs w:val="28"/>
        </w:rPr>
      </w:pPr>
    </w:p>
    <w:p w:rsidR="00EA456F" w:rsidRPr="000F4298" w:rsidRDefault="00EA456F" w:rsidP="00EA456F">
      <w:pPr>
        <w:spacing w:line="276" w:lineRule="auto"/>
        <w:rPr>
          <w:rFonts w:asciiTheme="majorHAnsi" w:hAnsiTheme="majorHAnsi" w:cstheme="majorHAnsi"/>
          <w:color w:val="000000" w:themeColor="text1"/>
          <w:sz w:val="28"/>
          <w:szCs w:val="28"/>
          <w:shd w:val="clear" w:color="auto" w:fill="FFFFFF"/>
        </w:rPr>
      </w:pPr>
      <w:r w:rsidRPr="000F4298">
        <w:rPr>
          <w:rFonts w:asciiTheme="majorHAnsi" w:hAnsiTheme="majorHAnsi" w:cstheme="majorHAnsi"/>
          <w:color w:val="000000" w:themeColor="text1"/>
          <w:sz w:val="28"/>
          <w:szCs w:val="28"/>
        </w:rPr>
        <w:t xml:space="preserve">Al ser el  ámbito tributario un tema muy sensible en la actualidad en nuestro estado, resulta de imperiosa necesidad establecer de manera clara los ingresos que obtienen el Estado o los municipios mediante impuestos, y que estos sean ejercidos de manera transparente, el objetivo  para el cual dicho impuesto fue creado,  esto lo podemos   advertir de la exposición de motivos de fecha 14 de noviembre de 1995,  </w:t>
      </w:r>
      <w:r w:rsidRPr="000F4298">
        <w:rPr>
          <w:rFonts w:asciiTheme="majorHAnsi" w:hAnsiTheme="majorHAnsi" w:cstheme="majorHAnsi"/>
          <w:color w:val="000000" w:themeColor="text1"/>
          <w:sz w:val="28"/>
          <w:szCs w:val="28"/>
        </w:rPr>
        <w:lastRenderedPageBreak/>
        <w:t>en la cual  el objeto de creación de este impuesto sobre hospedaje, surgió como fuente de financiamiento  a los destinos turísticos del país ya que la intención del legislador en dicha reforma fue</w:t>
      </w:r>
      <w:r w:rsidRPr="000F4298">
        <w:rPr>
          <w:rFonts w:asciiTheme="majorHAnsi" w:hAnsiTheme="majorHAnsi" w:cstheme="majorHAnsi"/>
          <w:color w:val="000000" w:themeColor="text1"/>
          <w:sz w:val="28"/>
          <w:szCs w:val="28"/>
          <w:shd w:val="clear" w:color="auto" w:fill="FFFFFF"/>
        </w:rPr>
        <w:t xml:space="preserve"> otorgar a las entidades un instrumento de política capaz de generar los recursos suficientes para efectuar la promoción del turismo en cada una de ellas, eliminando la exclusividad que, a través de la Ley del Impuesto al Valor Agregado, tiene la Federación para gravar los servicios de hospedaje. Así, las entidades podrían establecer gravámenes locales a los servicios de hospedaje, </w:t>
      </w:r>
      <w:r w:rsidR="00AB3E35">
        <w:rPr>
          <w:rFonts w:asciiTheme="majorHAnsi" w:hAnsiTheme="majorHAnsi" w:cstheme="majorHAnsi"/>
          <w:color w:val="000000" w:themeColor="text1"/>
          <w:sz w:val="28"/>
          <w:szCs w:val="28"/>
          <w:shd w:val="clear" w:color="auto" w:fill="FFFFFF"/>
        </w:rPr>
        <w:t xml:space="preserve">en hoteles,  departamentos o casas, </w:t>
      </w:r>
      <w:r w:rsidRPr="000F4298">
        <w:rPr>
          <w:rFonts w:asciiTheme="majorHAnsi" w:hAnsiTheme="majorHAnsi" w:cstheme="majorHAnsi"/>
          <w:color w:val="000000" w:themeColor="text1"/>
          <w:sz w:val="28"/>
          <w:szCs w:val="28"/>
          <w:shd w:val="clear" w:color="auto" w:fill="FFFFFF"/>
        </w:rPr>
        <w:t>campamentos, paraderos de casas rodantes y tiempos compartidos, cuyos recursos pudieran destinarse a la promoción de esa actividad</w:t>
      </w:r>
    </w:p>
    <w:p w:rsidR="00A55BA5" w:rsidRPr="000F4298" w:rsidRDefault="00A55BA5" w:rsidP="00440C39">
      <w:pPr>
        <w:spacing w:line="276" w:lineRule="auto"/>
        <w:rPr>
          <w:rFonts w:asciiTheme="majorHAnsi" w:hAnsiTheme="majorHAnsi" w:cstheme="majorHAnsi"/>
          <w:color w:val="000000" w:themeColor="text1"/>
          <w:sz w:val="28"/>
          <w:szCs w:val="28"/>
        </w:rPr>
      </w:pPr>
    </w:p>
    <w:p w:rsidR="00CF5E9F" w:rsidRDefault="00440C39" w:rsidP="002A5247">
      <w:pPr>
        <w:spacing w:line="276" w:lineRule="auto"/>
        <w:rPr>
          <w:rFonts w:asciiTheme="majorHAnsi" w:hAnsiTheme="majorHAnsi" w:cstheme="majorHAnsi"/>
          <w:color w:val="000000" w:themeColor="text1"/>
          <w:sz w:val="28"/>
          <w:szCs w:val="28"/>
        </w:rPr>
      </w:pPr>
      <w:r w:rsidRPr="000F4298">
        <w:rPr>
          <w:rFonts w:asciiTheme="majorHAnsi" w:hAnsiTheme="majorHAnsi" w:cstheme="majorHAnsi"/>
          <w:color w:val="000000" w:themeColor="text1"/>
          <w:sz w:val="28"/>
          <w:szCs w:val="28"/>
        </w:rPr>
        <w:t xml:space="preserve">La presente iniciativa implica un aumento </w:t>
      </w:r>
      <w:r w:rsidR="00A55BA5" w:rsidRPr="000F4298">
        <w:rPr>
          <w:rFonts w:asciiTheme="majorHAnsi" w:hAnsiTheme="majorHAnsi" w:cstheme="majorHAnsi"/>
          <w:color w:val="000000" w:themeColor="text1"/>
          <w:sz w:val="28"/>
          <w:szCs w:val="28"/>
        </w:rPr>
        <w:t>de</w:t>
      </w:r>
      <w:r w:rsidRPr="000F4298">
        <w:rPr>
          <w:rFonts w:asciiTheme="majorHAnsi" w:hAnsiTheme="majorHAnsi" w:cstheme="majorHAnsi"/>
          <w:color w:val="000000" w:themeColor="text1"/>
          <w:sz w:val="28"/>
          <w:szCs w:val="28"/>
        </w:rPr>
        <w:t xml:space="preserve"> contribuyentes, que trascenderá a un aumento directamente proporcional en el ingreso de los recursos a las arcas del estado, que trasciende en la promoción y difusión de la imagen turística del estado y municipios de </w:t>
      </w:r>
      <w:r w:rsidR="00A55BA5" w:rsidRPr="000F4298">
        <w:rPr>
          <w:rFonts w:asciiTheme="majorHAnsi" w:hAnsiTheme="majorHAnsi" w:cstheme="majorHAnsi"/>
          <w:color w:val="000000" w:themeColor="text1"/>
          <w:sz w:val="28"/>
          <w:szCs w:val="28"/>
        </w:rPr>
        <w:t>Coahuila de Zaragoza</w:t>
      </w:r>
      <w:r w:rsidRPr="000F4298">
        <w:rPr>
          <w:rFonts w:asciiTheme="majorHAnsi" w:hAnsiTheme="majorHAnsi" w:cstheme="majorHAnsi"/>
          <w:color w:val="000000" w:themeColor="text1"/>
          <w:sz w:val="28"/>
          <w:szCs w:val="28"/>
        </w:rPr>
        <w:t>, a la inversión y desarrollo en paraderos turísticos públicos, así como la participación del Estado en los fondos concurrentes con los gobiernos federal y municipales y el sector privado en esta materia,</w:t>
      </w:r>
      <w:bookmarkStart w:id="2" w:name="_Hlk512862241"/>
      <w:r w:rsidR="00A55BA5" w:rsidRPr="000F4298">
        <w:rPr>
          <w:rFonts w:asciiTheme="majorHAnsi" w:hAnsiTheme="majorHAnsi" w:cstheme="majorHAnsi"/>
          <w:color w:val="000000" w:themeColor="text1"/>
          <w:sz w:val="28"/>
          <w:szCs w:val="28"/>
        </w:rPr>
        <w:t xml:space="preserve"> </w:t>
      </w:r>
      <w:r w:rsidR="00315C68" w:rsidRPr="000F4298">
        <w:rPr>
          <w:rFonts w:asciiTheme="majorHAnsi" w:hAnsiTheme="majorHAnsi" w:cstheme="majorHAnsi"/>
          <w:color w:val="000000" w:themeColor="text1"/>
          <w:sz w:val="28"/>
          <w:szCs w:val="28"/>
        </w:rPr>
        <w:t xml:space="preserve"> </w:t>
      </w:r>
      <w:r w:rsidR="00A55BA5" w:rsidRPr="000F4298">
        <w:rPr>
          <w:rFonts w:asciiTheme="majorHAnsi" w:hAnsiTheme="majorHAnsi" w:cstheme="majorHAnsi"/>
          <w:color w:val="000000" w:themeColor="text1"/>
          <w:sz w:val="28"/>
          <w:szCs w:val="28"/>
        </w:rPr>
        <w:t>originando con ello un</w:t>
      </w:r>
      <w:r w:rsidR="00315C68" w:rsidRPr="000F4298">
        <w:rPr>
          <w:rFonts w:asciiTheme="majorHAnsi" w:hAnsiTheme="majorHAnsi" w:cstheme="majorHAnsi"/>
          <w:color w:val="000000" w:themeColor="text1"/>
          <w:sz w:val="28"/>
          <w:szCs w:val="28"/>
        </w:rPr>
        <w:t xml:space="preserve">  buen desarrollo económico y éste solo se logrará si existen esfuerzos en conjunto y coordinados de gobierno y ciudadanos, cuyo objetivo debe ser establecer vías  y dotar de los mecanismos legales  tanto a los gobernantes como a los gobernados para para cumplir con ese fin.</w:t>
      </w:r>
      <w:bookmarkEnd w:id="2"/>
    </w:p>
    <w:p w:rsidR="002A5247" w:rsidRPr="000F4298" w:rsidRDefault="002A5247" w:rsidP="002A5247">
      <w:pPr>
        <w:spacing w:line="276" w:lineRule="auto"/>
        <w:rPr>
          <w:rFonts w:asciiTheme="majorHAnsi" w:hAnsiTheme="majorHAnsi" w:cstheme="majorHAnsi"/>
          <w:color w:val="000000" w:themeColor="text1"/>
          <w:sz w:val="28"/>
          <w:szCs w:val="28"/>
        </w:rPr>
      </w:pPr>
    </w:p>
    <w:p w:rsidR="00AE6912" w:rsidRPr="000F4298" w:rsidRDefault="00AE6912" w:rsidP="001E2A60">
      <w:pPr>
        <w:spacing w:line="276" w:lineRule="auto"/>
        <w:rPr>
          <w:rFonts w:asciiTheme="majorHAnsi" w:hAnsiTheme="majorHAnsi" w:cstheme="majorHAnsi"/>
          <w:color w:val="000000" w:themeColor="text1"/>
          <w:sz w:val="28"/>
          <w:szCs w:val="28"/>
        </w:rPr>
      </w:pPr>
      <w:r w:rsidRPr="000F4298">
        <w:rPr>
          <w:rFonts w:asciiTheme="majorHAnsi" w:hAnsiTheme="majorHAnsi" w:cstheme="majorHAnsi"/>
          <w:color w:val="000000" w:themeColor="text1"/>
          <w:sz w:val="28"/>
          <w:szCs w:val="28"/>
        </w:rPr>
        <w:t>Por todo lo expuesto, tenemos a bien presentar la presente iniciativa con proyecto de:</w:t>
      </w:r>
    </w:p>
    <w:p w:rsidR="002A5247" w:rsidRDefault="00AE6912" w:rsidP="002A5247">
      <w:pPr>
        <w:shd w:val="clear" w:color="auto" w:fill="FFFFFF"/>
        <w:spacing w:before="240" w:after="780" w:line="276" w:lineRule="auto"/>
        <w:jc w:val="center"/>
        <w:rPr>
          <w:rFonts w:asciiTheme="majorHAnsi" w:hAnsiTheme="majorHAnsi" w:cstheme="majorHAnsi"/>
          <w:b/>
          <w:color w:val="000000" w:themeColor="text1"/>
          <w:sz w:val="28"/>
          <w:szCs w:val="28"/>
        </w:rPr>
      </w:pPr>
      <w:r w:rsidRPr="000F4298">
        <w:rPr>
          <w:rFonts w:asciiTheme="majorHAnsi" w:hAnsiTheme="majorHAnsi" w:cstheme="majorHAnsi"/>
          <w:b/>
          <w:color w:val="000000" w:themeColor="text1"/>
          <w:sz w:val="28"/>
          <w:szCs w:val="28"/>
        </w:rPr>
        <w:t>DECRETO</w:t>
      </w:r>
    </w:p>
    <w:p w:rsidR="002A5247" w:rsidRDefault="00AE6912" w:rsidP="002A5247">
      <w:pPr>
        <w:shd w:val="clear" w:color="auto" w:fill="FFFFFF"/>
        <w:spacing w:before="240" w:after="780" w:line="276" w:lineRule="auto"/>
        <w:rPr>
          <w:rFonts w:asciiTheme="majorHAnsi" w:hAnsiTheme="majorHAnsi" w:cstheme="majorHAnsi"/>
          <w:b/>
          <w:color w:val="000000" w:themeColor="text1"/>
          <w:sz w:val="28"/>
          <w:szCs w:val="28"/>
        </w:rPr>
      </w:pPr>
      <w:r w:rsidRPr="00B85A51">
        <w:rPr>
          <w:rFonts w:asciiTheme="majorHAnsi" w:hAnsiTheme="majorHAnsi" w:cstheme="majorHAnsi"/>
          <w:b/>
          <w:color w:val="000000" w:themeColor="text1"/>
          <w:sz w:val="28"/>
          <w:szCs w:val="28"/>
        </w:rPr>
        <w:t xml:space="preserve">ARTÍCULO ÚNICO: </w:t>
      </w:r>
      <w:bookmarkStart w:id="3" w:name="_Hlk12123183"/>
      <w:r w:rsidR="00C83D74" w:rsidRPr="00B85A51">
        <w:rPr>
          <w:rFonts w:asciiTheme="majorHAnsi" w:hAnsiTheme="majorHAnsi" w:cstheme="majorHAnsi"/>
          <w:color w:val="000000" w:themeColor="text1"/>
          <w:sz w:val="28"/>
          <w:szCs w:val="28"/>
        </w:rPr>
        <w:t xml:space="preserve">Se </w:t>
      </w:r>
      <w:r w:rsidR="009D47E2" w:rsidRPr="00B85A51">
        <w:rPr>
          <w:rFonts w:asciiTheme="majorHAnsi" w:hAnsiTheme="majorHAnsi" w:cstheme="majorHAnsi"/>
          <w:color w:val="000000" w:themeColor="text1"/>
          <w:sz w:val="28"/>
          <w:szCs w:val="28"/>
        </w:rPr>
        <w:t xml:space="preserve">adiciona </w:t>
      </w:r>
      <w:r w:rsidR="005A6C91">
        <w:rPr>
          <w:rFonts w:asciiTheme="majorHAnsi" w:hAnsiTheme="majorHAnsi" w:cstheme="majorHAnsi"/>
          <w:color w:val="000000" w:themeColor="text1"/>
          <w:sz w:val="28"/>
          <w:szCs w:val="28"/>
        </w:rPr>
        <w:t xml:space="preserve">el </w:t>
      </w:r>
      <w:r w:rsidR="009D47E2" w:rsidRPr="00B85A51">
        <w:rPr>
          <w:rFonts w:asciiTheme="majorHAnsi" w:hAnsiTheme="majorHAnsi" w:cstheme="majorHAnsi"/>
          <w:color w:val="000000" w:themeColor="text1"/>
          <w:sz w:val="28"/>
          <w:szCs w:val="28"/>
        </w:rPr>
        <w:t xml:space="preserve">tercer párrafo al </w:t>
      </w:r>
      <w:r w:rsidR="00812309" w:rsidRPr="00B85A51">
        <w:rPr>
          <w:rFonts w:asciiTheme="majorHAnsi" w:hAnsiTheme="majorHAnsi" w:cstheme="majorHAnsi"/>
          <w:color w:val="000000" w:themeColor="text1"/>
          <w:sz w:val="28"/>
          <w:szCs w:val="28"/>
        </w:rPr>
        <w:t xml:space="preserve">artículo </w:t>
      </w:r>
      <w:r w:rsidR="009D47E2" w:rsidRPr="00B85A51">
        <w:rPr>
          <w:rFonts w:asciiTheme="majorHAnsi" w:hAnsiTheme="majorHAnsi" w:cstheme="majorHAnsi"/>
          <w:color w:val="000000" w:themeColor="text1"/>
          <w:sz w:val="28"/>
          <w:szCs w:val="28"/>
        </w:rPr>
        <w:t xml:space="preserve">58, </w:t>
      </w:r>
      <w:r w:rsidR="00812309" w:rsidRPr="00B85A51">
        <w:rPr>
          <w:rFonts w:asciiTheme="majorHAnsi" w:hAnsiTheme="majorHAnsi" w:cstheme="majorHAnsi"/>
          <w:color w:val="000000" w:themeColor="text1"/>
          <w:sz w:val="28"/>
          <w:szCs w:val="28"/>
        </w:rPr>
        <w:t xml:space="preserve">se </w:t>
      </w:r>
      <w:r w:rsidR="00CF5E9F">
        <w:rPr>
          <w:rFonts w:asciiTheme="majorHAnsi" w:hAnsiTheme="majorHAnsi" w:cstheme="majorHAnsi"/>
          <w:color w:val="000000" w:themeColor="text1"/>
          <w:sz w:val="28"/>
          <w:szCs w:val="28"/>
        </w:rPr>
        <w:t>adiciona</w:t>
      </w:r>
      <w:r w:rsidR="00812309" w:rsidRPr="00B85A51">
        <w:rPr>
          <w:rFonts w:asciiTheme="majorHAnsi" w:hAnsiTheme="majorHAnsi" w:cstheme="majorHAnsi"/>
          <w:color w:val="000000" w:themeColor="text1"/>
          <w:sz w:val="28"/>
          <w:szCs w:val="28"/>
        </w:rPr>
        <w:t xml:space="preserve"> el </w:t>
      </w:r>
      <w:r w:rsidR="009D47E2" w:rsidRPr="00B85A51">
        <w:rPr>
          <w:rFonts w:asciiTheme="majorHAnsi" w:hAnsiTheme="majorHAnsi" w:cstheme="majorHAnsi"/>
          <w:color w:val="000000" w:themeColor="text1"/>
          <w:sz w:val="28"/>
          <w:szCs w:val="28"/>
        </w:rPr>
        <w:t>primer párrafo y se le adiciona un segundo párrafo</w:t>
      </w:r>
      <w:r w:rsidR="00CF5E9F">
        <w:rPr>
          <w:rFonts w:asciiTheme="majorHAnsi" w:hAnsiTheme="majorHAnsi" w:cstheme="majorHAnsi"/>
          <w:color w:val="000000" w:themeColor="text1"/>
          <w:sz w:val="28"/>
          <w:szCs w:val="28"/>
        </w:rPr>
        <w:t xml:space="preserve"> </w:t>
      </w:r>
      <w:r w:rsidR="009D47E2" w:rsidRPr="00B85A51">
        <w:rPr>
          <w:rFonts w:asciiTheme="majorHAnsi" w:hAnsiTheme="majorHAnsi" w:cstheme="majorHAnsi"/>
          <w:color w:val="000000" w:themeColor="text1"/>
          <w:sz w:val="28"/>
          <w:szCs w:val="28"/>
        </w:rPr>
        <w:t>al artículo 59,   al artículo 60 se le agrega un segundo párrafo,  se</w:t>
      </w:r>
      <w:r w:rsidR="00CF5E9F">
        <w:rPr>
          <w:rFonts w:asciiTheme="majorHAnsi" w:hAnsiTheme="majorHAnsi" w:cstheme="majorHAnsi"/>
          <w:color w:val="000000" w:themeColor="text1"/>
          <w:sz w:val="28"/>
          <w:szCs w:val="28"/>
        </w:rPr>
        <w:t xml:space="preserve"> le</w:t>
      </w:r>
      <w:r w:rsidR="009D47E2" w:rsidRPr="00B85A51">
        <w:rPr>
          <w:rFonts w:asciiTheme="majorHAnsi" w:hAnsiTheme="majorHAnsi" w:cstheme="majorHAnsi"/>
          <w:color w:val="000000" w:themeColor="text1"/>
          <w:sz w:val="28"/>
          <w:szCs w:val="28"/>
        </w:rPr>
        <w:t xml:space="preserve"> </w:t>
      </w:r>
      <w:r w:rsidR="00CF5E9F">
        <w:rPr>
          <w:rFonts w:asciiTheme="majorHAnsi" w:hAnsiTheme="majorHAnsi" w:cstheme="majorHAnsi"/>
          <w:color w:val="000000" w:themeColor="text1"/>
          <w:sz w:val="28"/>
          <w:szCs w:val="28"/>
        </w:rPr>
        <w:t>agrega</w:t>
      </w:r>
      <w:r w:rsidR="009D47E2" w:rsidRPr="00B85A51">
        <w:rPr>
          <w:rFonts w:asciiTheme="majorHAnsi" w:hAnsiTheme="majorHAnsi" w:cstheme="majorHAnsi"/>
          <w:color w:val="000000" w:themeColor="text1"/>
          <w:sz w:val="28"/>
          <w:szCs w:val="28"/>
        </w:rPr>
        <w:t xml:space="preserve"> al artículo 63 un cuarto párrafo y se modifica el </w:t>
      </w:r>
      <w:r w:rsidR="009D47E2" w:rsidRPr="00B85A51">
        <w:rPr>
          <w:rFonts w:asciiTheme="majorHAnsi" w:hAnsiTheme="majorHAnsi" w:cstheme="majorHAnsi"/>
          <w:color w:val="000000" w:themeColor="text1"/>
          <w:sz w:val="28"/>
          <w:szCs w:val="28"/>
        </w:rPr>
        <w:lastRenderedPageBreak/>
        <w:t xml:space="preserve">primer párrafo al artículo 64 de la Ley de Hacienda para el </w:t>
      </w:r>
      <w:r w:rsidR="002F39DD" w:rsidRPr="00B85A51">
        <w:rPr>
          <w:rFonts w:asciiTheme="majorHAnsi" w:hAnsiTheme="majorHAnsi" w:cstheme="majorHAnsi"/>
          <w:color w:val="000000" w:themeColor="text1"/>
          <w:sz w:val="28"/>
          <w:szCs w:val="28"/>
        </w:rPr>
        <w:t>e</w:t>
      </w:r>
      <w:r w:rsidR="009D47E2" w:rsidRPr="00B85A51">
        <w:rPr>
          <w:rFonts w:asciiTheme="majorHAnsi" w:hAnsiTheme="majorHAnsi" w:cstheme="majorHAnsi"/>
          <w:color w:val="000000" w:themeColor="text1"/>
          <w:sz w:val="28"/>
          <w:szCs w:val="28"/>
        </w:rPr>
        <w:t>stado de Coahuila de Zaragoza</w:t>
      </w:r>
      <w:bookmarkEnd w:id="3"/>
      <w:r w:rsidR="009D47E2" w:rsidRPr="00B85A51">
        <w:rPr>
          <w:rFonts w:asciiTheme="majorHAnsi" w:hAnsiTheme="majorHAnsi" w:cstheme="majorHAnsi"/>
          <w:color w:val="000000" w:themeColor="text1"/>
          <w:sz w:val="28"/>
          <w:szCs w:val="28"/>
        </w:rPr>
        <w:t>,</w:t>
      </w:r>
      <w:r w:rsidRPr="00B85A51">
        <w:rPr>
          <w:rFonts w:asciiTheme="majorHAnsi" w:hAnsiTheme="majorHAnsi" w:cstheme="majorHAnsi"/>
          <w:color w:val="000000" w:themeColor="text1"/>
          <w:sz w:val="28"/>
          <w:szCs w:val="28"/>
        </w:rPr>
        <w:t xml:space="preserve"> para quedar como sigue:</w:t>
      </w:r>
      <w:r w:rsidR="00C83D74" w:rsidRPr="00B85A51">
        <w:rPr>
          <w:rFonts w:asciiTheme="majorHAnsi" w:hAnsiTheme="majorHAnsi" w:cstheme="majorHAnsi"/>
          <w:b/>
          <w:color w:val="000000" w:themeColor="text1"/>
          <w:sz w:val="28"/>
          <w:szCs w:val="28"/>
        </w:rPr>
        <w:t xml:space="preserve"> </w:t>
      </w:r>
    </w:p>
    <w:p w:rsidR="002A5247" w:rsidRPr="002A5247" w:rsidRDefault="000B1E58" w:rsidP="002A5247">
      <w:pPr>
        <w:shd w:val="clear" w:color="auto" w:fill="FFFFFF"/>
        <w:spacing w:before="240" w:after="780" w:line="276" w:lineRule="auto"/>
        <w:rPr>
          <w:rFonts w:asciiTheme="majorHAnsi" w:hAnsiTheme="majorHAnsi" w:cstheme="majorHAnsi"/>
          <w:b/>
          <w:bCs/>
          <w:color w:val="000000" w:themeColor="text1"/>
          <w:sz w:val="28"/>
          <w:szCs w:val="28"/>
        </w:rPr>
      </w:pPr>
      <w:r w:rsidRPr="00B85A51">
        <w:rPr>
          <w:rFonts w:asciiTheme="majorHAnsi" w:hAnsiTheme="majorHAnsi" w:cstheme="majorHAnsi"/>
          <w:b/>
          <w:bCs/>
          <w:color w:val="000000" w:themeColor="text1"/>
          <w:sz w:val="28"/>
          <w:szCs w:val="28"/>
        </w:rPr>
        <w:t>ARTICULO 58</w:t>
      </w:r>
      <w:r w:rsidR="005F565D" w:rsidRPr="00B85A51">
        <w:rPr>
          <w:rFonts w:asciiTheme="majorHAnsi" w:hAnsiTheme="majorHAnsi" w:cstheme="majorHAnsi"/>
          <w:b/>
          <w:bCs/>
          <w:color w:val="000000" w:themeColor="text1"/>
          <w:sz w:val="28"/>
          <w:szCs w:val="28"/>
        </w:rPr>
        <w:t>.-</w:t>
      </w:r>
    </w:p>
    <w:p w:rsidR="000B1E58" w:rsidRPr="00B85A51" w:rsidRDefault="009E3994" w:rsidP="005F565D">
      <w:pPr>
        <w:rPr>
          <w:rFonts w:asciiTheme="majorHAnsi" w:hAnsiTheme="majorHAnsi" w:cstheme="majorHAnsi"/>
          <w:color w:val="000000" w:themeColor="text1"/>
          <w:sz w:val="28"/>
          <w:szCs w:val="28"/>
        </w:rPr>
      </w:pPr>
      <w:r w:rsidRPr="00B85A51">
        <w:rPr>
          <w:rFonts w:asciiTheme="majorHAnsi" w:hAnsiTheme="majorHAnsi" w:cstheme="majorHAnsi"/>
          <w:b/>
          <w:bCs/>
          <w:color w:val="000000" w:themeColor="text1"/>
          <w:sz w:val="28"/>
          <w:szCs w:val="28"/>
        </w:rPr>
        <w:t>…</w:t>
      </w:r>
    </w:p>
    <w:p w:rsidR="000B1E58" w:rsidRPr="00B85A51" w:rsidRDefault="000B1E58" w:rsidP="00ED53B8">
      <w:pPr>
        <w:rPr>
          <w:rFonts w:asciiTheme="majorHAnsi" w:hAnsiTheme="majorHAnsi" w:cstheme="majorHAnsi"/>
          <w:color w:val="000000" w:themeColor="text1"/>
          <w:sz w:val="28"/>
          <w:szCs w:val="28"/>
        </w:rPr>
      </w:pPr>
      <w:r w:rsidRPr="00B85A51">
        <w:rPr>
          <w:rFonts w:asciiTheme="majorHAnsi" w:hAnsiTheme="majorHAnsi" w:cstheme="majorHAnsi"/>
          <w:color w:val="000000" w:themeColor="text1"/>
          <w:sz w:val="28"/>
          <w:szCs w:val="28"/>
        </w:rPr>
        <w:t> </w:t>
      </w:r>
    </w:p>
    <w:p w:rsidR="00446C06" w:rsidRPr="00B85A51" w:rsidRDefault="000B1E58" w:rsidP="005F565D">
      <w:pPr>
        <w:rPr>
          <w:rFonts w:asciiTheme="majorHAnsi" w:hAnsiTheme="majorHAnsi" w:cstheme="majorHAnsi"/>
          <w:b/>
          <w:color w:val="000000" w:themeColor="text1"/>
          <w:sz w:val="28"/>
          <w:szCs w:val="28"/>
        </w:rPr>
      </w:pPr>
      <w:r w:rsidRPr="00B85A51">
        <w:rPr>
          <w:rFonts w:asciiTheme="majorHAnsi" w:hAnsiTheme="majorHAnsi" w:cstheme="majorHAnsi"/>
          <w:color w:val="000000" w:themeColor="text1"/>
          <w:sz w:val="28"/>
          <w:szCs w:val="28"/>
        </w:rPr>
        <w:t xml:space="preserve">Para los efectos de este artículo, se consideran establecimientos de hospedaje los hoteles, moteles, </w:t>
      </w:r>
      <w:r w:rsidR="00ED53B8">
        <w:rPr>
          <w:rFonts w:asciiTheme="majorHAnsi" w:hAnsiTheme="majorHAnsi" w:cstheme="majorHAnsi"/>
          <w:color w:val="000000" w:themeColor="text1"/>
          <w:sz w:val="28"/>
          <w:szCs w:val="28"/>
        </w:rPr>
        <w:t xml:space="preserve">albergues, </w:t>
      </w:r>
      <w:r w:rsidRPr="00B85A51">
        <w:rPr>
          <w:rFonts w:asciiTheme="majorHAnsi" w:hAnsiTheme="majorHAnsi" w:cstheme="majorHAnsi"/>
          <w:color w:val="000000" w:themeColor="text1"/>
          <w:sz w:val="28"/>
          <w:szCs w:val="28"/>
        </w:rPr>
        <w:t xml:space="preserve">habitaciones con sistema de tiempo compartido o de operación hotelera, suites, villas o </w:t>
      </w:r>
      <w:proofErr w:type="spellStart"/>
      <w:r w:rsidRPr="00B85A51">
        <w:rPr>
          <w:rFonts w:asciiTheme="majorHAnsi" w:hAnsiTheme="majorHAnsi" w:cstheme="majorHAnsi"/>
          <w:color w:val="000000" w:themeColor="text1"/>
          <w:sz w:val="28"/>
          <w:szCs w:val="28"/>
        </w:rPr>
        <w:t>bungalows</w:t>
      </w:r>
      <w:proofErr w:type="spellEnd"/>
      <w:r w:rsidRPr="00B85A51">
        <w:rPr>
          <w:rFonts w:asciiTheme="majorHAnsi" w:hAnsiTheme="majorHAnsi" w:cstheme="majorHAnsi"/>
          <w:color w:val="000000" w:themeColor="text1"/>
          <w:sz w:val="28"/>
          <w:szCs w:val="28"/>
        </w:rPr>
        <w:t>, ex-haciendas</w:t>
      </w:r>
      <w:r w:rsidR="00B85A51">
        <w:rPr>
          <w:rFonts w:asciiTheme="majorHAnsi" w:hAnsiTheme="majorHAnsi" w:cstheme="majorHAnsi"/>
          <w:color w:val="000000" w:themeColor="text1"/>
          <w:sz w:val="28"/>
          <w:szCs w:val="28"/>
        </w:rPr>
        <w:t xml:space="preserve">, </w:t>
      </w:r>
      <w:r w:rsidR="005A6C91" w:rsidRPr="005A6C91">
        <w:rPr>
          <w:rFonts w:asciiTheme="majorHAnsi" w:hAnsiTheme="majorHAnsi" w:cstheme="majorHAnsi"/>
          <w:b/>
          <w:color w:val="000000" w:themeColor="text1"/>
          <w:sz w:val="28"/>
          <w:szCs w:val="28"/>
        </w:rPr>
        <w:t>departamentos y casas</w:t>
      </w:r>
      <w:r w:rsidR="00ED53B8" w:rsidRPr="00ED53B8">
        <w:rPr>
          <w:rFonts w:asciiTheme="majorHAnsi" w:hAnsiTheme="majorHAnsi" w:cstheme="majorHAnsi"/>
          <w:b/>
          <w:color w:val="000000" w:themeColor="text1"/>
          <w:sz w:val="28"/>
          <w:szCs w:val="28"/>
        </w:rPr>
        <w:t>, total o parcialmente</w:t>
      </w:r>
      <w:r w:rsidR="00ED53B8">
        <w:rPr>
          <w:rFonts w:asciiTheme="majorHAnsi" w:hAnsiTheme="majorHAnsi" w:cstheme="majorHAnsi"/>
          <w:color w:val="000000" w:themeColor="text1"/>
          <w:sz w:val="28"/>
          <w:szCs w:val="28"/>
        </w:rPr>
        <w:t xml:space="preserve"> </w:t>
      </w:r>
      <w:r w:rsidR="00B85A51">
        <w:rPr>
          <w:rFonts w:asciiTheme="majorHAnsi" w:hAnsiTheme="majorHAnsi" w:cstheme="majorHAnsi"/>
          <w:color w:val="000000" w:themeColor="text1"/>
          <w:sz w:val="28"/>
          <w:szCs w:val="28"/>
        </w:rPr>
        <w:t>y c</w:t>
      </w:r>
      <w:r w:rsidR="005A6C91">
        <w:rPr>
          <w:rFonts w:asciiTheme="majorHAnsi" w:hAnsiTheme="majorHAnsi" w:cstheme="majorHAnsi"/>
          <w:color w:val="000000" w:themeColor="text1"/>
          <w:sz w:val="28"/>
          <w:szCs w:val="28"/>
        </w:rPr>
        <w:t>onstrucciones</w:t>
      </w:r>
      <w:r w:rsidR="00B85A51">
        <w:rPr>
          <w:rFonts w:asciiTheme="majorHAnsi" w:hAnsiTheme="majorHAnsi" w:cstheme="majorHAnsi"/>
          <w:color w:val="000000" w:themeColor="text1"/>
          <w:sz w:val="28"/>
          <w:szCs w:val="28"/>
        </w:rPr>
        <w:t xml:space="preserve"> </w:t>
      </w:r>
      <w:r w:rsidRPr="00B85A51">
        <w:rPr>
          <w:rFonts w:asciiTheme="majorHAnsi" w:hAnsiTheme="majorHAnsi" w:cstheme="majorHAnsi"/>
          <w:color w:val="000000" w:themeColor="text1"/>
          <w:sz w:val="28"/>
          <w:szCs w:val="28"/>
        </w:rPr>
        <w:t>en las que se proporcione el servicio de alojamiento,</w:t>
      </w:r>
      <w:r w:rsidRPr="00B85A51">
        <w:rPr>
          <w:rFonts w:asciiTheme="majorHAnsi" w:hAnsiTheme="majorHAnsi" w:cstheme="majorHAnsi"/>
          <w:b/>
          <w:color w:val="000000" w:themeColor="text1"/>
          <w:sz w:val="28"/>
          <w:szCs w:val="28"/>
        </w:rPr>
        <w:t xml:space="preserve"> a cambio de una contraprestación en dinero o en especie, sea cual fuere</w:t>
      </w:r>
      <w:r w:rsidR="004B60D6" w:rsidRPr="00B85A51">
        <w:rPr>
          <w:rFonts w:asciiTheme="majorHAnsi" w:hAnsiTheme="majorHAnsi" w:cstheme="majorHAnsi"/>
          <w:b/>
          <w:color w:val="000000" w:themeColor="text1"/>
          <w:sz w:val="28"/>
          <w:szCs w:val="28"/>
        </w:rPr>
        <w:t>.</w:t>
      </w:r>
    </w:p>
    <w:p w:rsidR="000B1E58" w:rsidRPr="00B85A51" w:rsidRDefault="000B1E58" w:rsidP="005F565D">
      <w:pPr>
        <w:rPr>
          <w:rFonts w:asciiTheme="majorHAnsi" w:hAnsiTheme="majorHAnsi" w:cstheme="majorHAnsi"/>
          <w:color w:val="000000" w:themeColor="text1"/>
          <w:sz w:val="28"/>
          <w:szCs w:val="28"/>
        </w:rPr>
      </w:pPr>
      <w:r w:rsidRPr="00B85A51">
        <w:rPr>
          <w:rFonts w:asciiTheme="majorHAnsi" w:hAnsiTheme="majorHAnsi" w:cstheme="majorHAnsi"/>
          <w:color w:val="000000" w:themeColor="text1"/>
          <w:sz w:val="28"/>
          <w:szCs w:val="28"/>
        </w:rPr>
        <w:t xml:space="preserve"> </w:t>
      </w:r>
    </w:p>
    <w:p w:rsidR="000B1E58" w:rsidRPr="00B85A51" w:rsidRDefault="000B1E58" w:rsidP="005F565D">
      <w:pPr>
        <w:rPr>
          <w:rFonts w:asciiTheme="majorHAnsi" w:hAnsiTheme="majorHAnsi" w:cstheme="majorHAnsi"/>
          <w:color w:val="000000" w:themeColor="text1"/>
          <w:sz w:val="28"/>
          <w:szCs w:val="28"/>
        </w:rPr>
      </w:pPr>
    </w:p>
    <w:p w:rsidR="000B1E58" w:rsidRPr="00B85A51" w:rsidRDefault="000B1E58" w:rsidP="005F565D">
      <w:pPr>
        <w:rPr>
          <w:rFonts w:asciiTheme="majorHAnsi" w:hAnsiTheme="majorHAnsi" w:cstheme="majorHAnsi"/>
          <w:color w:val="000000" w:themeColor="text1"/>
          <w:sz w:val="28"/>
          <w:szCs w:val="28"/>
        </w:rPr>
      </w:pPr>
    </w:p>
    <w:p w:rsidR="000B1E58" w:rsidRPr="00B85A51" w:rsidRDefault="000B1E58" w:rsidP="005F565D">
      <w:pPr>
        <w:rPr>
          <w:rFonts w:asciiTheme="majorHAnsi" w:hAnsiTheme="majorHAnsi" w:cstheme="majorHAnsi"/>
          <w:b/>
          <w:color w:val="000000" w:themeColor="text1"/>
          <w:sz w:val="28"/>
          <w:szCs w:val="28"/>
        </w:rPr>
      </w:pPr>
      <w:r w:rsidRPr="00B85A51">
        <w:rPr>
          <w:rFonts w:asciiTheme="majorHAnsi" w:hAnsiTheme="majorHAnsi" w:cstheme="majorHAnsi"/>
          <w:b/>
          <w:bCs/>
          <w:color w:val="000000" w:themeColor="text1"/>
          <w:sz w:val="28"/>
          <w:szCs w:val="28"/>
        </w:rPr>
        <w:t>ARTÍCULO 59.-</w:t>
      </w:r>
      <w:r w:rsidRPr="00B85A51">
        <w:rPr>
          <w:rFonts w:asciiTheme="majorHAnsi" w:hAnsiTheme="majorHAnsi" w:cstheme="majorHAnsi"/>
          <w:color w:val="000000" w:themeColor="text1"/>
          <w:sz w:val="28"/>
          <w:szCs w:val="28"/>
        </w:rPr>
        <w:t xml:space="preserve"> Son sujetos de este impuesto las personas físicas y morales, que presten los servicios a que se refiere el artículo anterior, </w:t>
      </w:r>
      <w:r w:rsidRPr="00B85A51">
        <w:rPr>
          <w:rFonts w:asciiTheme="majorHAnsi" w:hAnsiTheme="majorHAnsi" w:cstheme="majorHAnsi"/>
          <w:b/>
          <w:color w:val="000000" w:themeColor="text1"/>
          <w:sz w:val="28"/>
          <w:szCs w:val="28"/>
        </w:rPr>
        <w:t xml:space="preserve">quienes deberán trasladar su importe a las personas que reciban los servicios objeto de este impuesto. </w:t>
      </w:r>
    </w:p>
    <w:p w:rsidR="000B1E58" w:rsidRPr="00B85A51" w:rsidRDefault="000B1E58" w:rsidP="005F565D">
      <w:pPr>
        <w:rPr>
          <w:rFonts w:asciiTheme="majorHAnsi" w:hAnsiTheme="majorHAnsi" w:cstheme="majorHAnsi"/>
          <w:color w:val="000000" w:themeColor="text1"/>
          <w:sz w:val="28"/>
          <w:szCs w:val="28"/>
        </w:rPr>
      </w:pPr>
    </w:p>
    <w:p w:rsidR="000B1E58" w:rsidRPr="00ED53B8" w:rsidRDefault="000B1E58" w:rsidP="005F565D">
      <w:pPr>
        <w:rPr>
          <w:rFonts w:asciiTheme="majorHAnsi" w:hAnsiTheme="majorHAnsi" w:cstheme="majorHAnsi"/>
          <w:b/>
          <w:color w:val="000000" w:themeColor="text1"/>
          <w:sz w:val="28"/>
          <w:szCs w:val="28"/>
        </w:rPr>
      </w:pPr>
      <w:r w:rsidRPr="00ED53B8">
        <w:rPr>
          <w:rFonts w:asciiTheme="majorHAnsi" w:hAnsiTheme="majorHAnsi" w:cstheme="majorHAnsi"/>
          <w:b/>
          <w:color w:val="000000" w:themeColor="text1"/>
          <w:sz w:val="28"/>
          <w:szCs w:val="28"/>
        </w:rPr>
        <w:t xml:space="preserve">En los supuestos de hospedaje de departamentos y casas, total o parcialmente, </w:t>
      </w:r>
      <w:r w:rsidR="00B85A51" w:rsidRPr="00ED53B8">
        <w:rPr>
          <w:rFonts w:asciiTheme="majorHAnsi" w:hAnsiTheme="majorHAnsi" w:cstheme="majorHAnsi"/>
          <w:b/>
          <w:color w:val="000000" w:themeColor="text1"/>
          <w:sz w:val="28"/>
          <w:szCs w:val="28"/>
        </w:rPr>
        <w:t>c</w:t>
      </w:r>
      <w:r w:rsidRPr="00ED53B8">
        <w:rPr>
          <w:rFonts w:asciiTheme="majorHAnsi" w:hAnsiTheme="majorHAnsi" w:cstheme="majorHAnsi"/>
          <w:b/>
          <w:color w:val="000000" w:themeColor="text1"/>
          <w:sz w:val="28"/>
          <w:szCs w:val="28"/>
        </w:rPr>
        <w:t>ampamentos y</w:t>
      </w:r>
      <w:r w:rsidR="00B85A51" w:rsidRPr="00ED53B8">
        <w:rPr>
          <w:rFonts w:asciiTheme="majorHAnsi" w:hAnsiTheme="majorHAnsi" w:cstheme="majorHAnsi"/>
          <w:b/>
          <w:color w:val="000000" w:themeColor="text1"/>
          <w:sz w:val="28"/>
          <w:szCs w:val="28"/>
        </w:rPr>
        <w:t xml:space="preserve"> p</w:t>
      </w:r>
      <w:r w:rsidRPr="00ED53B8">
        <w:rPr>
          <w:rFonts w:asciiTheme="majorHAnsi" w:hAnsiTheme="majorHAnsi" w:cstheme="majorHAnsi"/>
          <w:b/>
          <w:color w:val="000000" w:themeColor="text1"/>
          <w:sz w:val="28"/>
          <w:szCs w:val="28"/>
        </w:rPr>
        <w:t xml:space="preserve">araderos de casas rodantes, previstos en el artículo  58,  de esta Ley, cuando la contraprestación por servicios de hospedaje se cubra a través de una persona física o moral en su carácter de intermediaria, promotora o facilitadora, éstas deberán retener y enterar este impuesto. </w:t>
      </w:r>
    </w:p>
    <w:p w:rsidR="000B1E58" w:rsidRPr="00ED53B8" w:rsidRDefault="000B1E58" w:rsidP="005F565D">
      <w:pPr>
        <w:rPr>
          <w:rFonts w:asciiTheme="majorHAnsi" w:hAnsiTheme="majorHAnsi" w:cstheme="majorHAnsi"/>
          <w:b/>
          <w:color w:val="000000" w:themeColor="text1"/>
          <w:sz w:val="28"/>
          <w:szCs w:val="28"/>
        </w:rPr>
      </w:pPr>
    </w:p>
    <w:p w:rsidR="000B1E58" w:rsidRPr="00B85A51" w:rsidRDefault="000B1E58" w:rsidP="005F565D">
      <w:pPr>
        <w:rPr>
          <w:rFonts w:asciiTheme="majorHAnsi" w:hAnsiTheme="majorHAnsi" w:cstheme="majorHAnsi"/>
          <w:color w:val="000000" w:themeColor="text1"/>
          <w:sz w:val="28"/>
          <w:szCs w:val="28"/>
        </w:rPr>
      </w:pPr>
      <w:r w:rsidRPr="00B85A51">
        <w:rPr>
          <w:rFonts w:asciiTheme="majorHAnsi" w:hAnsiTheme="majorHAnsi" w:cstheme="majorHAnsi"/>
          <w:color w:val="000000" w:themeColor="text1"/>
          <w:sz w:val="28"/>
          <w:szCs w:val="28"/>
        </w:rPr>
        <w:t> </w:t>
      </w:r>
    </w:p>
    <w:p w:rsidR="000B1E58" w:rsidRPr="00B85A51" w:rsidRDefault="000B1E58" w:rsidP="005F565D">
      <w:pPr>
        <w:rPr>
          <w:rFonts w:asciiTheme="majorHAnsi" w:hAnsiTheme="majorHAnsi" w:cstheme="majorHAnsi"/>
          <w:color w:val="000000" w:themeColor="text1"/>
          <w:sz w:val="28"/>
          <w:szCs w:val="28"/>
        </w:rPr>
      </w:pPr>
      <w:r w:rsidRPr="00B85A51">
        <w:rPr>
          <w:rFonts w:asciiTheme="majorHAnsi" w:hAnsiTheme="majorHAnsi" w:cstheme="majorHAnsi"/>
          <w:b/>
          <w:bCs/>
          <w:color w:val="000000" w:themeColor="text1"/>
          <w:sz w:val="28"/>
          <w:szCs w:val="28"/>
        </w:rPr>
        <w:t>ARTICULO 60.</w:t>
      </w:r>
      <w:r w:rsidR="005F565D" w:rsidRPr="00B85A51">
        <w:rPr>
          <w:rFonts w:asciiTheme="majorHAnsi" w:hAnsiTheme="majorHAnsi" w:cstheme="majorHAnsi"/>
          <w:b/>
          <w:bCs/>
          <w:color w:val="000000" w:themeColor="text1"/>
          <w:sz w:val="28"/>
          <w:szCs w:val="28"/>
        </w:rPr>
        <w:t>-</w:t>
      </w:r>
    </w:p>
    <w:p w:rsidR="000B1E58" w:rsidRPr="00B85A51" w:rsidRDefault="000B1E58" w:rsidP="005F565D">
      <w:pPr>
        <w:rPr>
          <w:rFonts w:asciiTheme="majorHAnsi" w:hAnsiTheme="majorHAnsi" w:cstheme="majorHAnsi"/>
          <w:color w:val="000000" w:themeColor="text1"/>
          <w:sz w:val="28"/>
          <w:szCs w:val="28"/>
        </w:rPr>
      </w:pPr>
      <w:r w:rsidRPr="00B85A51">
        <w:rPr>
          <w:rFonts w:asciiTheme="majorHAnsi" w:hAnsiTheme="majorHAnsi" w:cstheme="majorHAnsi"/>
          <w:color w:val="000000" w:themeColor="text1"/>
          <w:sz w:val="28"/>
          <w:szCs w:val="28"/>
        </w:rPr>
        <w:t xml:space="preserve"> </w:t>
      </w:r>
    </w:p>
    <w:p w:rsidR="005F565D" w:rsidRPr="00B85A51" w:rsidRDefault="005F565D" w:rsidP="005F565D">
      <w:pPr>
        <w:rPr>
          <w:rFonts w:asciiTheme="majorHAnsi" w:hAnsiTheme="majorHAnsi" w:cstheme="majorHAnsi"/>
          <w:color w:val="000000" w:themeColor="text1"/>
          <w:sz w:val="28"/>
          <w:szCs w:val="28"/>
        </w:rPr>
      </w:pPr>
      <w:r w:rsidRPr="00B85A51">
        <w:rPr>
          <w:rFonts w:asciiTheme="majorHAnsi" w:hAnsiTheme="majorHAnsi" w:cstheme="majorHAnsi"/>
          <w:color w:val="000000" w:themeColor="text1"/>
          <w:sz w:val="28"/>
          <w:szCs w:val="28"/>
        </w:rPr>
        <w:t>…</w:t>
      </w:r>
    </w:p>
    <w:p w:rsidR="005F565D" w:rsidRPr="00B85A51" w:rsidRDefault="005F565D" w:rsidP="005F565D">
      <w:pPr>
        <w:rPr>
          <w:rFonts w:asciiTheme="majorHAnsi" w:hAnsiTheme="majorHAnsi" w:cstheme="majorHAnsi"/>
          <w:color w:val="000000" w:themeColor="text1"/>
          <w:sz w:val="28"/>
          <w:szCs w:val="28"/>
        </w:rPr>
      </w:pPr>
    </w:p>
    <w:p w:rsidR="000B1E58" w:rsidRPr="00ED53B8" w:rsidRDefault="000B1E58" w:rsidP="005F565D">
      <w:pPr>
        <w:rPr>
          <w:rFonts w:asciiTheme="majorHAnsi" w:hAnsiTheme="majorHAnsi" w:cstheme="majorHAnsi"/>
          <w:b/>
          <w:color w:val="000000" w:themeColor="text1"/>
          <w:sz w:val="28"/>
          <w:szCs w:val="28"/>
        </w:rPr>
      </w:pPr>
      <w:r w:rsidRPr="00B85A51">
        <w:rPr>
          <w:rFonts w:asciiTheme="majorHAnsi" w:hAnsiTheme="majorHAnsi" w:cstheme="majorHAnsi"/>
          <w:color w:val="000000" w:themeColor="text1"/>
          <w:sz w:val="28"/>
          <w:szCs w:val="28"/>
        </w:rPr>
        <w:t xml:space="preserve"> </w:t>
      </w:r>
      <w:r w:rsidRPr="00ED53B8">
        <w:rPr>
          <w:rFonts w:asciiTheme="majorHAnsi" w:hAnsiTheme="majorHAnsi" w:cstheme="majorHAnsi"/>
          <w:b/>
          <w:color w:val="000000" w:themeColor="text1"/>
          <w:sz w:val="28"/>
          <w:szCs w:val="28"/>
        </w:rPr>
        <w:t xml:space="preserve">Este impuesto se causará en el momento del pago por la prestación del servicio de hospedaje recibido. Este impuesto no se causa por los servicios de albergue o </w:t>
      </w:r>
      <w:r w:rsidRPr="00ED53B8">
        <w:rPr>
          <w:rFonts w:asciiTheme="majorHAnsi" w:hAnsiTheme="majorHAnsi" w:cstheme="majorHAnsi"/>
          <w:b/>
          <w:color w:val="000000" w:themeColor="text1"/>
          <w:sz w:val="28"/>
          <w:szCs w:val="28"/>
        </w:rPr>
        <w:lastRenderedPageBreak/>
        <w:t xml:space="preserve">alojamiento prestados por hospitales, clínicas o sanatorios, conventos, asilos, seminarios, internados u orfanatos, casas de beneficencia o asistencia social. </w:t>
      </w:r>
    </w:p>
    <w:p w:rsidR="000B1E58" w:rsidRPr="00B85A51" w:rsidRDefault="000B1E58" w:rsidP="005F565D">
      <w:pPr>
        <w:rPr>
          <w:rFonts w:asciiTheme="majorHAnsi" w:hAnsiTheme="majorHAnsi" w:cstheme="majorHAnsi"/>
          <w:color w:val="000000" w:themeColor="text1"/>
          <w:sz w:val="28"/>
          <w:szCs w:val="28"/>
        </w:rPr>
      </w:pPr>
    </w:p>
    <w:p w:rsidR="005F565D" w:rsidRPr="00B85A51" w:rsidRDefault="000B1E58" w:rsidP="005F565D">
      <w:pPr>
        <w:rPr>
          <w:rFonts w:asciiTheme="majorHAnsi" w:hAnsiTheme="majorHAnsi" w:cstheme="majorHAnsi"/>
          <w:b/>
          <w:bCs/>
          <w:color w:val="000000" w:themeColor="text1"/>
          <w:sz w:val="28"/>
          <w:szCs w:val="28"/>
        </w:rPr>
      </w:pPr>
      <w:r w:rsidRPr="00B85A51">
        <w:rPr>
          <w:rFonts w:asciiTheme="majorHAnsi" w:hAnsiTheme="majorHAnsi" w:cstheme="majorHAnsi"/>
          <w:b/>
          <w:bCs/>
          <w:color w:val="000000" w:themeColor="text1"/>
          <w:sz w:val="28"/>
          <w:szCs w:val="28"/>
        </w:rPr>
        <w:t>ARTICULO 63</w:t>
      </w:r>
      <w:r w:rsidR="005F565D" w:rsidRPr="00B85A51">
        <w:rPr>
          <w:rFonts w:asciiTheme="majorHAnsi" w:hAnsiTheme="majorHAnsi" w:cstheme="majorHAnsi"/>
          <w:b/>
          <w:bCs/>
          <w:color w:val="000000" w:themeColor="text1"/>
          <w:sz w:val="28"/>
          <w:szCs w:val="28"/>
        </w:rPr>
        <w:t>.-</w:t>
      </w:r>
    </w:p>
    <w:p w:rsidR="005F565D" w:rsidRPr="00B85A51" w:rsidRDefault="005F565D" w:rsidP="005F565D">
      <w:pPr>
        <w:rPr>
          <w:rFonts w:asciiTheme="majorHAnsi" w:hAnsiTheme="majorHAnsi" w:cstheme="majorHAnsi"/>
          <w:b/>
          <w:bCs/>
          <w:color w:val="000000" w:themeColor="text1"/>
          <w:sz w:val="28"/>
          <w:szCs w:val="28"/>
        </w:rPr>
      </w:pPr>
      <w:r w:rsidRPr="00B85A51">
        <w:rPr>
          <w:rFonts w:asciiTheme="majorHAnsi" w:hAnsiTheme="majorHAnsi" w:cstheme="majorHAnsi"/>
          <w:b/>
          <w:bCs/>
          <w:color w:val="000000" w:themeColor="text1"/>
          <w:sz w:val="28"/>
          <w:szCs w:val="28"/>
        </w:rPr>
        <w:t>...</w:t>
      </w:r>
    </w:p>
    <w:p w:rsidR="000B1E58" w:rsidRPr="00B85A51" w:rsidRDefault="000B1E58" w:rsidP="005F565D">
      <w:pPr>
        <w:rPr>
          <w:rFonts w:asciiTheme="majorHAnsi" w:hAnsiTheme="majorHAnsi" w:cstheme="majorHAnsi"/>
          <w:color w:val="000000" w:themeColor="text1"/>
          <w:sz w:val="28"/>
          <w:szCs w:val="28"/>
        </w:rPr>
      </w:pPr>
      <w:r w:rsidRPr="00B85A51">
        <w:rPr>
          <w:rFonts w:asciiTheme="majorHAnsi" w:hAnsiTheme="majorHAnsi" w:cstheme="majorHAnsi"/>
          <w:color w:val="000000" w:themeColor="text1"/>
          <w:sz w:val="28"/>
          <w:szCs w:val="28"/>
        </w:rPr>
        <w:t xml:space="preserve"> </w:t>
      </w:r>
    </w:p>
    <w:p w:rsidR="000B1E58" w:rsidRPr="00ED53B8" w:rsidRDefault="000B1E58" w:rsidP="005F565D">
      <w:pPr>
        <w:rPr>
          <w:rFonts w:asciiTheme="majorHAnsi" w:hAnsiTheme="majorHAnsi" w:cstheme="majorHAnsi"/>
          <w:b/>
          <w:color w:val="000000" w:themeColor="text1"/>
          <w:sz w:val="28"/>
          <w:szCs w:val="28"/>
        </w:rPr>
      </w:pPr>
      <w:r w:rsidRPr="00ED53B8">
        <w:rPr>
          <w:rFonts w:asciiTheme="majorHAnsi" w:hAnsiTheme="majorHAnsi" w:cstheme="majorHAnsi"/>
          <w:b/>
          <w:color w:val="000000" w:themeColor="text1"/>
          <w:sz w:val="28"/>
          <w:szCs w:val="28"/>
        </w:rPr>
        <w:t xml:space="preserve">Las personas físicas o morales que en su carácter de intermediarias, promotoras o facilitadoras retengan este impuesto, deberán enterarlo mediante declaraciones definitivas en términos del primer párrafo de este artículo, proporcionando la información de las personas físicas o morales que prestaron el servicio de hospedaje y de la totalidad de las operaciones en las que hayan intervenido. </w:t>
      </w:r>
    </w:p>
    <w:p w:rsidR="000B1E58" w:rsidRPr="00B85A51" w:rsidRDefault="000B1E58" w:rsidP="005F565D">
      <w:pPr>
        <w:rPr>
          <w:rFonts w:asciiTheme="majorHAnsi" w:hAnsiTheme="majorHAnsi" w:cstheme="majorHAnsi"/>
          <w:color w:val="000000" w:themeColor="text1"/>
          <w:sz w:val="28"/>
          <w:szCs w:val="28"/>
        </w:rPr>
      </w:pPr>
    </w:p>
    <w:p w:rsidR="002930C3" w:rsidRPr="00B85A51" w:rsidRDefault="000B1E58" w:rsidP="002930C3">
      <w:pPr>
        <w:rPr>
          <w:rFonts w:asciiTheme="majorHAnsi" w:hAnsiTheme="majorHAnsi" w:cstheme="majorHAnsi"/>
          <w:bCs/>
          <w:color w:val="000000" w:themeColor="text1"/>
          <w:sz w:val="28"/>
          <w:szCs w:val="28"/>
        </w:rPr>
      </w:pPr>
      <w:r w:rsidRPr="00B85A51">
        <w:rPr>
          <w:rFonts w:asciiTheme="majorHAnsi" w:hAnsiTheme="majorHAnsi" w:cstheme="majorHAnsi"/>
          <w:b/>
          <w:bCs/>
          <w:color w:val="000000" w:themeColor="text1"/>
          <w:sz w:val="28"/>
          <w:szCs w:val="28"/>
        </w:rPr>
        <w:t>ARTÍCULO 64.-</w:t>
      </w:r>
      <w:r w:rsidRPr="00B85A51">
        <w:rPr>
          <w:rFonts w:asciiTheme="majorHAnsi" w:hAnsiTheme="majorHAnsi" w:cstheme="majorHAnsi"/>
          <w:bCs/>
          <w:color w:val="000000" w:themeColor="text1"/>
          <w:sz w:val="28"/>
          <w:szCs w:val="28"/>
        </w:rPr>
        <w:t xml:space="preserve"> Los contribuyentes </w:t>
      </w:r>
      <w:r w:rsidRPr="00B85A51">
        <w:rPr>
          <w:rFonts w:asciiTheme="majorHAnsi" w:hAnsiTheme="majorHAnsi" w:cstheme="majorHAnsi"/>
          <w:b/>
          <w:bCs/>
          <w:color w:val="000000" w:themeColor="text1"/>
          <w:sz w:val="28"/>
          <w:szCs w:val="28"/>
        </w:rPr>
        <w:t>y retenedores</w:t>
      </w:r>
      <w:r w:rsidR="00B85A51" w:rsidRPr="00B85A51">
        <w:rPr>
          <w:rFonts w:asciiTheme="majorHAnsi" w:hAnsiTheme="majorHAnsi" w:cstheme="majorHAnsi"/>
          <w:b/>
          <w:bCs/>
          <w:color w:val="000000" w:themeColor="text1"/>
          <w:sz w:val="28"/>
          <w:szCs w:val="28"/>
        </w:rPr>
        <w:t xml:space="preserve"> </w:t>
      </w:r>
      <w:r w:rsidR="002930C3" w:rsidRPr="00B85A51">
        <w:rPr>
          <w:rFonts w:asciiTheme="majorHAnsi" w:hAnsiTheme="majorHAnsi" w:cstheme="majorHAnsi"/>
          <w:bCs/>
          <w:color w:val="000000" w:themeColor="text1"/>
          <w:sz w:val="28"/>
          <w:szCs w:val="28"/>
        </w:rPr>
        <w:t>…</w:t>
      </w:r>
    </w:p>
    <w:p w:rsidR="002930C3" w:rsidRPr="00B85A51" w:rsidRDefault="002930C3" w:rsidP="002930C3">
      <w:pPr>
        <w:rPr>
          <w:rFonts w:asciiTheme="majorHAnsi" w:hAnsiTheme="majorHAnsi" w:cstheme="majorHAnsi"/>
          <w:b/>
          <w:color w:val="000000" w:themeColor="text1"/>
          <w:sz w:val="28"/>
          <w:szCs w:val="28"/>
        </w:rPr>
      </w:pPr>
    </w:p>
    <w:p w:rsidR="000B1E58" w:rsidRPr="00ED53B8" w:rsidRDefault="000B1E58" w:rsidP="002930C3">
      <w:pPr>
        <w:rPr>
          <w:rFonts w:asciiTheme="majorHAnsi" w:hAnsiTheme="majorHAnsi" w:cstheme="majorHAnsi"/>
          <w:b/>
          <w:bCs/>
          <w:color w:val="000000" w:themeColor="text1"/>
          <w:sz w:val="28"/>
          <w:szCs w:val="28"/>
        </w:rPr>
      </w:pPr>
      <w:r w:rsidRPr="00B85A51">
        <w:rPr>
          <w:rFonts w:asciiTheme="majorHAnsi" w:hAnsiTheme="majorHAnsi" w:cstheme="majorHAnsi"/>
          <w:b/>
          <w:color w:val="000000" w:themeColor="text1"/>
          <w:sz w:val="28"/>
          <w:szCs w:val="28"/>
        </w:rPr>
        <w:t xml:space="preserve">IV. </w:t>
      </w:r>
      <w:r w:rsidRPr="00ED53B8">
        <w:rPr>
          <w:rFonts w:asciiTheme="majorHAnsi" w:hAnsiTheme="majorHAnsi" w:cstheme="majorHAnsi"/>
          <w:b/>
          <w:color w:val="000000" w:themeColor="text1"/>
          <w:sz w:val="28"/>
          <w:szCs w:val="28"/>
        </w:rPr>
        <w:t>Solicitar su inscripción en el Registro Estatal de Contribuyentes. Tratándose de personas físicas o morales que en su carácter de intermediarias, promotoras o facilitadoras retengan este impuesto, deberán inscribirse bajo tal carácter, de conformidad con las reglas de carácter general que al efecto emita la Secretaría de Finanzas, Inversión y Administración</w:t>
      </w:r>
      <w:r w:rsidR="000F4298" w:rsidRPr="00ED53B8">
        <w:rPr>
          <w:rFonts w:asciiTheme="majorHAnsi" w:hAnsiTheme="majorHAnsi" w:cstheme="majorHAnsi"/>
          <w:b/>
          <w:color w:val="000000" w:themeColor="text1"/>
          <w:sz w:val="28"/>
          <w:szCs w:val="28"/>
        </w:rPr>
        <w:t>.</w:t>
      </w:r>
      <w:r w:rsidRPr="00ED53B8">
        <w:rPr>
          <w:rFonts w:asciiTheme="majorHAnsi" w:hAnsiTheme="majorHAnsi" w:cstheme="majorHAnsi"/>
          <w:b/>
          <w:color w:val="000000" w:themeColor="text1"/>
          <w:sz w:val="28"/>
          <w:szCs w:val="28"/>
        </w:rPr>
        <w:t xml:space="preserve"> </w:t>
      </w:r>
    </w:p>
    <w:p w:rsidR="000B1E58" w:rsidRPr="00B85A51" w:rsidRDefault="000B1E58" w:rsidP="004D60F8">
      <w:pPr>
        <w:spacing w:line="276" w:lineRule="auto"/>
        <w:rPr>
          <w:rFonts w:asciiTheme="majorHAnsi" w:hAnsiTheme="majorHAnsi" w:cstheme="majorHAnsi"/>
          <w:b/>
          <w:color w:val="000000" w:themeColor="text1"/>
          <w:sz w:val="28"/>
          <w:szCs w:val="28"/>
        </w:rPr>
      </w:pPr>
    </w:p>
    <w:p w:rsidR="00763700" w:rsidRPr="000F4298" w:rsidRDefault="00763700" w:rsidP="004D60F8">
      <w:pPr>
        <w:spacing w:line="276" w:lineRule="auto"/>
        <w:jc w:val="center"/>
        <w:rPr>
          <w:rFonts w:asciiTheme="majorHAnsi" w:hAnsiTheme="majorHAnsi" w:cstheme="majorHAnsi"/>
          <w:b/>
          <w:color w:val="000000" w:themeColor="text1"/>
          <w:sz w:val="28"/>
          <w:szCs w:val="28"/>
        </w:rPr>
      </w:pPr>
    </w:p>
    <w:p w:rsidR="00AE6912" w:rsidRPr="00CB2382" w:rsidRDefault="00AE6912" w:rsidP="00FA1D16">
      <w:pPr>
        <w:jc w:val="center"/>
        <w:rPr>
          <w:rFonts w:asciiTheme="majorHAnsi" w:hAnsiTheme="majorHAnsi" w:cstheme="majorHAnsi"/>
          <w:b/>
          <w:color w:val="000000" w:themeColor="text1"/>
          <w:sz w:val="28"/>
          <w:szCs w:val="28"/>
          <w:lang w:val="en-US"/>
        </w:rPr>
      </w:pPr>
      <w:r w:rsidRPr="00CB2382">
        <w:rPr>
          <w:rFonts w:asciiTheme="majorHAnsi" w:hAnsiTheme="majorHAnsi" w:cstheme="majorHAnsi"/>
          <w:b/>
          <w:color w:val="000000" w:themeColor="text1"/>
          <w:sz w:val="28"/>
          <w:szCs w:val="28"/>
          <w:lang w:val="en-US"/>
        </w:rPr>
        <w:t xml:space="preserve">T R </w:t>
      </w:r>
      <w:proofErr w:type="gramStart"/>
      <w:r w:rsidRPr="00CB2382">
        <w:rPr>
          <w:rFonts w:asciiTheme="majorHAnsi" w:hAnsiTheme="majorHAnsi" w:cstheme="majorHAnsi"/>
          <w:b/>
          <w:color w:val="000000" w:themeColor="text1"/>
          <w:sz w:val="28"/>
          <w:szCs w:val="28"/>
          <w:lang w:val="en-US"/>
        </w:rPr>
        <w:t>A</w:t>
      </w:r>
      <w:proofErr w:type="gramEnd"/>
      <w:r w:rsidRPr="00CB2382">
        <w:rPr>
          <w:rFonts w:asciiTheme="majorHAnsi" w:hAnsiTheme="majorHAnsi" w:cstheme="majorHAnsi"/>
          <w:b/>
          <w:color w:val="000000" w:themeColor="text1"/>
          <w:sz w:val="28"/>
          <w:szCs w:val="28"/>
          <w:lang w:val="en-US"/>
        </w:rPr>
        <w:t xml:space="preserve"> N S I T O R I O S</w:t>
      </w:r>
    </w:p>
    <w:p w:rsidR="00AE6912" w:rsidRPr="000F4298" w:rsidRDefault="00AE6912" w:rsidP="004D60F8">
      <w:pPr>
        <w:spacing w:line="276" w:lineRule="auto"/>
        <w:rPr>
          <w:rFonts w:asciiTheme="majorHAnsi" w:hAnsiTheme="majorHAnsi" w:cstheme="majorHAnsi"/>
          <w:color w:val="000000" w:themeColor="text1"/>
          <w:sz w:val="28"/>
          <w:szCs w:val="28"/>
          <w:lang w:val="en-US"/>
        </w:rPr>
      </w:pPr>
    </w:p>
    <w:p w:rsidR="00AE6912" w:rsidRPr="000F4298" w:rsidRDefault="00AE6912" w:rsidP="004D60F8">
      <w:pPr>
        <w:widowControl w:val="0"/>
        <w:tabs>
          <w:tab w:val="left" w:pos="0"/>
        </w:tabs>
        <w:spacing w:line="276" w:lineRule="auto"/>
        <w:rPr>
          <w:rFonts w:asciiTheme="majorHAnsi" w:hAnsiTheme="majorHAnsi" w:cstheme="majorHAnsi"/>
          <w:color w:val="000000" w:themeColor="text1"/>
          <w:sz w:val="28"/>
          <w:szCs w:val="28"/>
        </w:rPr>
      </w:pPr>
      <w:r w:rsidRPr="000F4298">
        <w:rPr>
          <w:rFonts w:asciiTheme="majorHAnsi" w:hAnsiTheme="majorHAnsi" w:cstheme="majorHAnsi"/>
          <w:b/>
          <w:i/>
          <w:color w:val="000000" w:themeColor="text1"/>
          <w:sz w:val="28"/>
          <w:szCs w:val="28"/>
        </w:rPr>
        <w:t xml:space="preserve">PRIMERO.- </w:t>
      </w:r>
      <w:r w:rsidRPr="000F4298">
        <w:rPr>
          <w:rFonts w:asciiTheme="majorHAnsi" w:hAnsiTheme="majorHAnsi" w:cstheme="majorHAnsi"/>
          <w:i/>
          <w:color w:val="000000" w:themeColor="text1"/>
          <w:sz w:val="28"/>
          <w:szCs w:val="28"/>
        </w:rPr>
        <w:t>EL PRESENTE DECRETO ENTRARÁ EN VIGOR AL</w:t>
      </w:r>
      <w:r w:rsidR="000F4298">
        <w:rPr>
          <w:rFonts w:asciiTheme="majorHAnsi" w:hAnsiTheme="majorHAnsi" w:cstheme="majorHAnsi"/>
          <w:i/>
          <w:color w:val="000000" w:themeColor="text1"/>
          <w:sz w:val="28"/>
          <w:szCs w:val="28"/>
        </w:rPr>
        <w:t xml:space="preserve"> DÍA SIGUIENTE </w:t>
      </w:r>
      <w:r w:rsidRPr="000F4298">
        <w:rPr>
          <w:rFonts w:asciiTheme="majorHAnsi" w:hAnsiTheme="majorHAnsi" w:cstheme="majorHAnsi"/>
          <w:i/>
          <w:color w:val="000000" w:themeColor="text1"/>
          <w:sz w:val="28"/>
          <w:szCs w:val="28"/>
        </w:rPr>
        <w:t xml:space="preserve"> DE SU PUBLICACIÓN EN EL</w:t>
      </w:r>
      <w:r w:rsidRPr="000F4298">
        <w:rPr>
          <w:rFonts w:asciiTheme="majorHAnsi" w:hAnsiTheme="majorHAnsi" w:cstheme="majorHAnsi"/>
          <w:color w:val="000000" w:themeColor="text1"/>
          <w:sz w:val="28"/>
          <w:szCs w:val="28"/>
        </w:rPr>
        <w:t xml:space="preserve"> </w:t>
      </w:r>
      <w:r w:rsidR="007C4B55" w:rsidRPr="000F4298">
        <w:rPr>
          <w:rFonts w:asciiTheme="majorHAnsi" w:hAnsiTheme="majorHAnsi" w:cstheme="majorHAnsi"/>
          <w:color w:val="000000" w:themeColor="text1"/>
          <w:sz w:val="28"/>
          <w:szCs w:val="28"/>
        </w:rPr>
        <w:t>PERIODICO</w:t>
      </w:r>
      <w:r w:rsidRPr="000F4298">
        <w:rPr>
          <w:rFonts w:asciiTheme="majorHAnsi" w:hAnsiTheme="majorHAnsi" w:cstheme="majorHAnsi"/>
          <w:color w:val="000000" w:themeColor="text1"/>
          <w:sz w:val="28"/>
          <w:szCs w:val="28"/>
        </w:rPr>
        <w:t xml:space="preserve"> OFICIAL DEL GOBIERNO DEL ESTADO DE COAHUILA DE ZARAGOZA.</w:t>
      </w:r>
    </w:p>
    <w:p w:rsidR="00AE6912" w:rsidRPr="000F4298" w:rsidRDefault="00AE6912" w:rsidP="004D60F8">
      <w:pPr>
        <w:widowControl w:val="0"/>
        <w:tabs>
          <w:tab w:val="left" w:pos="0"/>
        </w:tabs>
        <w:spacing w:line="276" w:lineRule="auto"/>
        <w:rPr>
          <w:rFonts w:asciiTheme="majorHAnsi" w:hAnsiTheme="majorHAnsi" w:cstheme="majorHAnsi"/>
          <w:b/>
          <w:color w:val="000000" w:themeColor="text1"/>
          <w:sz w:val="28"/>
          <w:szCs w:val="28"/>
        </w:rPr>
      </w:pPr>
    </w:p>
    <w:p w:rsidR="00AE6912" w:rsidRPr="000F4298" w:rsidRDefault="00AE6912" w:rsidP="004D60F8">
      <w:pPr>
        <w:widowControl w:val="0"/>
        <w:spacing w:line="276" w:lineRule="auto"/>
        <w:rPr>
          <w:rFonts w:asciiTheme="majorHAnsi" w:hAnsiTheme="majorHAnsi" w:cstheme="majorHAnsi"/>
          <w:color w:val="000000" w:themeColor="text1"/>
          <w:sz w:val="28"/>
          <w:szCs w:val="28"/>
        </w:rPr>
      </w:pPr>
      <w:r w:rsidRPr="000F4298">
        <w:rPr>
          <w:rFonts w:asciiTheme="majorHAnsi" w:hAnsiTheme="majorHAnsi" w:cstheme="majorHAnsi"/>
          <w:b/>
          <w:color w:val="000000" w:themeColor="text1"/>
          <w:sz w:val="28"/>
          <w:szCs w:val="28"/>
        </w:rPr>
        <w:t xml:space="preserve">SEGUNDO.- </w:t>
      </w:r>
      <w:r w:rsidR="00CD5528" w:rsidRPr="000F4298">
        <w:rPr>
          <w:rFonts w:asciiTheme="majorHAnsi" w:hAnsiTheme="majorHAnsi" w:cstheme="majorHAnsi"/>
          <w:i/>
          <w:color w:val="000000" w:themeColor="text1"/>
          <w:sz w:val="28"/>
          <w:szCs w:val="28"/>
        </w:rPr>
        <w:t>SE DEROGAN TODAS LAS DISPOSICIONES QUE SE OPONGAN AL PRESENTE DECRETO.</w:t>
      </w:r>
    </w:p>
    <w:p w:rsidR="00AE6912" w:rsidRPr="000F4298" w:rsidRDefault="00AE6912" w:rsidP="004D60F8">
      <w:pPr>
        <w:keepNext/>
        <w:keepLines/>
        <w:spacing w:before="200" w:line="276" w:lineRule="auto"/>
        <w:jc w:val="center"/>
        <w:outlineLvl w:val="4"/>
        <w:rPr>
          <w:rFonts w:asciiTheme="majorHAnsi" w:hAnsiTheme="majorHAnsi" w:cstheme="majorHAnsi"/>
          <w:color w:val="000000" w:themeColor="text1"/>
          <w:sz w:val="28"/>
          <w:szCs w:val="28"/>
          <w:lang w:val="es-ES_tradnl"/>
        </w:rPr>
      </w:pPr>
      <w:r w:rsidRPr="000F4298">
        <w:rPr>
          <w:rFonts w:asciiTheme="majorHAnsi" w:hAnsiTheme="majorHAnsi" w:cstheme="majorHAnsi"/>
          <w:color w:val="000000" w:themeColor="text1"/>
          <w:sz w:val="28"/>
          <w:szCs w:val="28"/>
          <w:lang w:val="es-ES_tradnl"/>
        </w:rPr>
        <w:t>ATENTAMENTE</w:t>
      </w:r>
    </w:p>
    <w:p w:rsidR="00AE6912" w:rsidRPr="000F4298" w:rsidRDefault="00AE6912" w:rsidP="004D60F8">
      <w:pPr>
        <w:spacing w:after="200" w:line="276" w:lineRule="auto"/>
        <w:jc w:val="center"/>
        <w:rPr>
          <w:rFonts w:asciiTheme="majorHAnsi" w:eastAsia="Calibri" w:hAnsiTheme="majorHAnsi" w:cstheme="majorHAnsi"/>
          <w:color w:val="000000" w:themeColor="text1"/>
          <w:sz w:val="28"/>
          <w:szCs w:val="28"/>
          <w:lang w:eastAsia="en-US"/>
        </w:rPr>
      </w:pPr>
      <w:r w:rsidRPr="000F4298">
        <w:rPr>
          <w:rFonts w:asciiTheme="majorHAnsi" w:eastAsia="Calibri" w:hAnsiTheme="majorHAnsi" w:cstheme="majorHAnsi"/>
          <w:color w:val="000000" w:themeColor="text1"/>
          <w:sz w:val="28"/>
          <w:szCs w:val="28"/>
          <w:lang w:eastAsia="en-US"/>
        </w:rPr>
        <w:t>“POR UNA PATRIA ORDENADA Y GENEROSA Y UNA VIDA MEJOR Y MÁS DIGNA PARA TODOS”</w:t>
      </w:r>
    </w:p>
    <w:p w:rsidR="00AE6912" w:rsidRPr="000F4298" w:rsidRDefault="00AE6912" w:rsidP="00BB09A3">
      <w:pPr>
        <w:keepNext/>
        <w:keepLines/>
        <w:spacing w:before="200" w:line="276" w:lineRule="auto"/>
        <w:jc w:val="center"/>
        <w:outlineLvl w:val="1"/>
        <w:rPr>
          <w:rFonts w:asciiTheme="majorHAnsi" w:hAnsiTheme="majorHAnsi" w:cstheme="majorHAnsi"/>
          <w:b/>
          <w:bCs/>
          <w:color w:val="000000" w:themeColor="text1"/>
          <w:sz w:val="28"/>
          <w:szCs w:val="28"/>
        </w:rPr>
      </w:pPr>
      <w:r w:rsidRPr="000F4298">
        <w:rPr>
          <w:rFonts w:asciiTheme="majorHAnsi" w:hAnsiTheme="majorHAnsi" w:cstheme="majorHAnsi"/>
          <w:b/>
          <w:bCs/>
          <w:color w:val="000000" w:themeColor="text1"/>
          <w:sz w:val="28"/>
          <w:szCs w:val="28"/>
        </w:rPr>
        <w:lastRenderedPageBreak/>
        <w:t xml:space="preserve">Saltillo, </w:t>
      </w:r>
      <w:r w:rsidR="00CD5528" w:rsidRPr="000F4298">
        <w:rPr>
          <w:rFonts w:asciiTheme="majorHAnsi" w:hAnsiTheme="majorHAnsi" w:cstheme="majorHAnsi"/>
          <w:b/>
          <w:bCs/>
          <w:color w:val="000000" w:themeColor="text1"/>
          <w:sz w:val="28"/>
          <w:szCs w:val="28"/>
        </w:rPr>
        <w:t xml:space="preserve">Coahuila de Zaragoza, </w:t>
      </w:r>
      <w:r w:rsidR="0045505A" w:rsidRPr="000F4298">
        <w:rPr>
          <w:rFonts w:asciiTheme="majorHAnsi" w:hAnsiTheme="majorHAnsi" w:cstheme="majorHAnsi"/>
          <w:b/>
          <w:bCs/>
          <w:color w:val="000000" w:themeColor="text1"/>
          <w:sz w:val="28"/>
          <w:szCs w:val="28"/>
        </w:rPr>
        <w:t xml:space="preserve"> </w:t>
      </w:r>
      <w:r w:rsidR="00151B65">
        <w:rPr>
          <w:rFonts w:asciiTheme="majorHAnsi" w:hAnsiTheme="majorHAnsi" w:cstheme="majorHAnsi"/>
          <w:b/>
          <w:bCs/>
          <w:color w:val="000000" w:themeColor="text1"/>
          <w:sz w:val="28"/>
          <w:szCs w:val="28"/>
        </w:rPr>
        <w:t>26</w:t>
      </w:r>
      <w:r w:rsidR="0045505A" w:rsidRPr="000F4298">
        <w:rPr>
          <w:rFonts w:asciiTheme="majorHAnsi" w:hAnsiTheme="majorHAnsi" w:cstheme="majorHAnsi"/>
          <w:b/>
          <w:bCs/>
          <w:color w:val="000000" w:themeColor="text1"/>
          <w:sz w:val="28"/>
          <w:szCs w:val="28"/>
        </w:rPr>
        <w:t xml:space="preserve"> de </w:t>
      </w:r>
      <w:r w:rsidR="000F4298">
        <w:rPr>
          <w:rFonts w:asciiTheme="majorHAnsi" w:hAnsiTheme="majorHAnsi" w:cstheme="majorHAnsi"/>
          <w:b/>
          <w:bCs/>
          <w:color w:val="000000" w:themeColor="text1"/>
          <w:sz w:val="28"/>
          <w:szCs w:val="28"/>
        </w:rPr>
        <w:t>Junio</w:t>
      </w:r>
      <w:r w:rsidR="00CD5528" w:rsidRPr="000F4298">
        <w:rPr>
          <w:rFonts w:asciiTheme="majorHAnsi" w:hAnsiTheme="majorHAnsi" w:cstheme="majorHAnsi"/>
          <w:b/>
          <w:bCs/>
          <w:color w:val="000000" w:themeColor="text1"/>
          <w:sz w:val="28"/>
          <w:szCs w:val="28"/>
        </w:rPr>
        <w:t xml:space="preserve"> de 2019</w:t>
      </w:r>
    </w:p>
    <w:p w:rsidR="002A5247" w:rsidRPr="002A5247" w:rsidRDefault="00AE6912" w:rsidP="002A5247">
      <w:pPr>
        <w:spacing w:after="200" w:line="276" w:lineRule="auto"/>
        <w:jc w:val="center"/>
        <w:rPr>
          <w:rFonts w:asciiTheme="majorHAnsi" w:eastAsia="Calibri" w:hAnsiTheme="majorHAnsi" w:cstheme="majorHAnsi"/>
          <w:b/>
          <w:color w:val="000000" w:themeColor="text1"/>
          <w:sz w:val="28"/>
          <w:szCs w:val="28"/>
          <w:lang w:eastAsia="en-US"/>
        </w:rPr>
      </w:pPr>
      <w:r w:rsidRPr="000F4298">
        <w:rPr>
          <w:rFonts w:asciiTheme="majorHAnsi" w:eastAsia="Calibri" w:hAnsiTheme="majorHAnsi" w:cstheme="majorHAnsi"/>
          <w:b/>
          <w:color w:val="000000" w:themeColor="text1"/>
          <w:sz w:val="28"/>
          <w:szCs w:val="28"/>
          <w:lang w:eastAsia="en-US"/>
        </w:rPr>
        <w:t>POR EL GRUPO PARLAMENTARIO “DEL PARTIDO ACCIÓN NACIONAL”</w:t>
      </w:r>
    </w:p>
    <w:p w:rsidR="002A5247" w:rsidRPr="00261F12" w:rsidRDefault="002A5247" w:rsidP="002A5247">
      <w:pPr>
        <w:jc w:val="center"/>
        <w:rPr>
          <w:rFonts w:asciiTheme="majorHAnsi" w:hAnsiTheme="majorHAnsi" w:cstheme="majorHAnsi"/>
          <w:b/>
          <w:sz w:val="24"/>
          <w:szCs w:val="24"/>
        </w:rPr>
      </w:pPr>
    </w:p>
    <w:p w:rsidR="002A5247" w:rsidRPr="00261F12" w:rsidRDefault="002A5247" w:rsidP="002A5247">
      <w:pPr>
        <w:rPr>
          <w:rFonts w:asciiTheme="majorHAnsi" w:hAnsiTheme="majorHAnsi" w:cstheme="majorHAnsi"/>
          <w:b/>
          <w:sz w:val="24"/>
          <w:szCs w:val="24"/>
        </w:rPr>
      </w:pPr>
    </w:p>
    <w:p w:rsidR="002A5247" w:rsidRPr="00261F12" w:rsidRDefault="002A5247" w:rsidP="002A5247">
      <w:pPr>
        <w:jc w:val="center"/>
        <w:rPr>
          <w:rFonts w:asciiTheme="majorHAnsi" w:hAnsiTheme="majorHAnsi" w:cstheme="majorHAnsi"/>
          <w:sz w:val="28"/>
          <w:szCs w:val="28"/>
        </w:rPr>
      </w:pPr>
      <w:r w:rsidRPr="00261F12">
        <w:rPr>
          <w:rFonts w:asciiTheme="majorHAnsi" w:hAnsiTheme="majorHAnsi" w:cstheme="majorHAnsi"/>
          <w:sz w:val="28"/>
          <w:szCs w:val="28"/>
        </w:rPr>
        <w:t xml:space="preserve"> </w:t>
      </w:r>
    </w:p>
    <w:p w:rsidR="002A5247" w:rsidRPr="00261F12" w:rsidRDefault="002A5247" w:rsidP="002A5247">
      <w:pPr>
        <w:jc w:val="center"/>
        <w:rPr>
          <w:rFonts w:asciiTheme="majorHAnsi" w:hAnsiTheme="majorHAnsi" w:cstheme="majorHAnsi"/>
          <w:b/>
        </w:rPr>
      </w:pPr>
    </w:p>
    <w:p w:rsidR="002A5247" w:rsidRPr="00261F12" w:rsidRDefault="002A5247" w:rsidP="002A5247">
      <w:pPr>
        <w:tabs>
          <w:tab w:val="left" w:pos="5056"/>
        </w:tabs>
        <w:jc w:val="center"/>
        <w:rPr>
          <w:rFonts w:asciiTheme="majorHAnsi" w:hAnsiTheme="majorHAnsi" w:cstheme="majorHAnsi"/>
          <w:b/>
        </w:rPr>
      </w:pPr>
    </w:p>
    <w:p w:rsidR="002A5247" w:rsidRPr="00261F12" w:rsidRDefault="002A5247" w:rsidP="002A5247">
      <w:pPr>
        <w:tabs>
          <w:tab w:val="left" w:pos="5056"/>
        </w:tabs>
        <w:jc w:val="center"/>
        <w:rPr>
          <w:rFonts w:asciiTheme="majorHAnsi" w:hAnsiTheme="majorHAnsi" w:cstheme="majorHAnsi"/>
          <w:b/>
        </w:rPr>
      </w:pPr>
      <w:r w:rsidRPr="00261F12">
        <w:rPr>
          <w:rFonts w:asciiTheme="majorHAnsi" w:hAnsiTheme="majorHAnsi" w:cstheme="majorHAnsi"/>
          <w:b/>
        </w:rPr>
        <w:t>DIP. JUAN CARLOS GUERRA LÓPEZ NEGRETE</w:t>
      </w:r>
    </w:p>
    <w:p w:rsidR="002A5247" w:rsidRPr="00261F12" w:rsidRDefault="002A5247" w:rsidP="002A5247">
      <w:pPr>
        <w:tabs>
          <w:tab w:val="left" w:pos="5056"/>
        </w:tabs>
        <w:rPr>
          <w:rFonts w:asciiTheme="majorHAnsi" w:hAnsiTheme="majorHAnsi" w:cstheme="majorHAnsi"/>
          <w:b/>
        </w:rPr>
      </w:pPr>
    </w:p>
    <w:p w:rsidR="002A5247" w:rsidRPr="00261F12" w:rsidRDefault="002A5247" w:rsidP="002A5247">
      <w:pPr>
        <w:tabs>
          <w:tab w:val="left" w:pos="5056"/>
        </w:tabs>
        <w:rPr>
          <w:rFonts w:asciiTheme="majorHAnsi" w:hAnsiTheme="majorHAnsi" w:cstheme="majorHAnsi"/>
          <w:b/>
        </w:rPr>
      </w:pPr>
    </w:p>
    <w:p w:rsidR="002A5247" w:rsidRPr="00261F12" w:rsidRDefault="002A5247" w:rsidP="002A5247">
      <w:pPr>
        <w:tabs>
          <w:tab w:val="left" w:pos="5056"/>
        </w:tabs>
        <w:rPr>
          <w:rFonts w:asciiTheme="majorHAnsi" w:hAnsiTheme="majorHAnsi" w:cstheme="majorHAnsi"/>
          <w:b/>
        </w:rPr>
      </w:pPr>
    </w:p>
    <w:p w:rsidR="002A5247" w:rsidRPr="00261F12" w:rsidRDefault="002A5247" w:rsidP="002A5247">
      <w:pPr>
        <w:tabs>
          <w:tab w:val="left" w:pos="5056"/>
        </w:tabs>
        <w:rPr>
          <w:rFonts w:asciiTheme="majorHAnsi" w:hAnsiTheme="majorHAnsi" w:cstheme="majorHAnsi"/>
          <w:b/>
        </w:rPr>
      </w:pPr>
    </w:p>
    <w:p w:rsidR="002A5247" w:rsidRPr="00261F12" w:rsidRDefault="002A5247" w:rsidP="002A5247">
      <w:pPr>
        <w:tabs>
          <w:tab w:val="left" w:pos="5056"/>
        </w:tabs>
        <w:rPr>
          <w:rFonts w:asciiTheme="majorHAnsi" w:hAnsiTheme="majorHAnsi" w:cstheme="majorHAnsi"/>
          <w:b/>
        </w:rPr>
      </w:pPr>
    </w:p>
    <w:p w:rsidR="002A5247" w:rsidRDefault="002A5247" w:rsidP="002A5247">
      <w:pPr>
        <w:tabs>
          <w:tab w:val="left" w:pos="5056"/>
        </w:tabs>
        <w:rPr>
          <w:rFonts w:asciiTheme="majorHAnsi" w:hAnsiTheme="majorHAnsi" w:cstheme="majorHAnsi"/>
          <w:b/>
        </w:rPr>
      </w:pPr>
      <w:r w:rsidRPr="00261F12">
        <w:rPr>
          <w:rFonts w:asciiTheme="majorHAnsi" w:hAnsiTheme="majorHAnsi" w:cstheme="majorHAnsi"/>
          <w:b/>
          <w:lang w:val="pt-BR"/>
        </w:rPr>
        <w:t>DIP. MARCELO DE JESÚS TORRES COFIÑO</w:t>
      </w:r>
      <w:r w:rsidRPr="00261F12">
        <w:rPr>
          <w:rFonts w:asciiTheme="majorHAnsi" w:hAnsiTheme="majorHAnsi" w:cstheme="majorHAnsi"/>
          <w:b/>
          <w:lang w:val="pt-BR"/>
        </w:rPr>
        <w:tab/>
      </w:r>
      <w:r>
        <w:rPr>
          <w:rFonts w:asciiTheme="majorHAnsi" w:hAnsiTheme="majorHAnsi" w:cstheme="majorHAnsi"/>
          <w:b/>
          <w:lang w:val="pt-BR"/>
        </w:rPr>
        <w:tab/>
      </w:r>
      <w:r w:rsidRPr="00261F12">
        <w:rPr>
          <w:rFonts w:asciiTheme="majorHAnsi" w:hAnsiTheme="majorHAnsi" w:cstheme="majorHAnsi"/>
          <w:b/>
          <w:lang w:val="pt-BR"/>
        </w:rPr>
        <w:t xml:space="preserve">DIP. </w:t>
      </w:r>
      <w:r w:rsidRPr="00261F12">
        <w:rPr>
          <w:rFonts w:asciiTheme="majorHAnsi" w:hAnsiTheme="majorHAnsi" w:cstheme="majorHAnsi"/>
          <w:b/>
        </w:rPr>
        <w:t>BLANCA EPPEN CANALES</w:t>
      </w:r>
    </w:p>
    <w:p w:rsidR="002A5247" w:rsidRDefault="002A5247" w:rsidP="002A5247">
      <w:pPr>
        <w:tabs>
          <w:tab w:val="left" w:pos="5056"/>
        </w:tabs>
        <w:rPr>
          <w:rFonts w:asciiTheme="majorHAnsi" w:hAnsiTheme="majorHAnsi" w:cstheme="majorHAnsi"/>
          <w:b/>
        </w:rPr>
      </w:pPr>
    </w:p>
    <w:p w:rsidR="002A5247" w:rsidRPr="00261F12" w:rsidRDefault="002A5247" w:rsidP="002A5247">
      <w:pPr>
        <w:tabs>
          <w:tab w:val="left" w:pos="5056"/>
        </w:tabs>
        <w:rPr>
          <w:rFonts w:asciiTheme="majorHAnsi" w:hAnsiTheme="majorHAnsi" w:cstheme="majorHAnsi"/>
          <w:b/>
        </w:rPr>
      </w:pPr>
    </w:p>
    <w:p w:rsidR="002A5247" w:rsidRPr="00261F12" w:rsidRDefault="002A5247" w:rsidP="002A5247">
      <w:pPr>
        <w:tabs>
          <w:tab w:val="left" w:pos="5056"/>
        </w:tabs>
        <w:rPr>
          <w:rFonts w:asciiTheme="majorHAnsi" w:hAnsiTheme="majorHAnsi" w:cstheme="majorHAnsi"/>
          <w:b/>
        </w:rPr>
      </w:pPr>
    </w:p>
    <w:p w:rsidR="002A5247" w:rsidRPr="00261F12" w:rsidRDefault="002A5247" w:rsidP="002A5247">
      <w:pPr>
        <w:tabs>
          <w:tab w:val="left" w:pos="5056"/>
        </w:tabs>
        <w:rPr>
          <w:rFonts w:asciiTheme="majorHAnsi" w:hAnsiTheme="majorHAnsi" w:cstheme="majorHAnsi"/>
          <w:b/>
        </w:rPr>
      </w:pPr>
    </w:p>
    <w:p w:rsidR="002A5247" w:rsidRPr="00261F12" w:rsidRDefault="002A5247" w:rsidP="002A5247">
      <w:pPr>
        <w:tabs>
          <w:tab w:val="left" w:pos="5056"/>
        </w:tabs>
        <w:rPr>
          <w:rFonts w:asciiTheme="majorHAnsi" w:hAnsiTheme="majorHAnsi" w:cstheme="majorHAnsi"/>
          <w:b/>
        </w:rPr>
      </w:pPr>
    </w:p>
    <w:p w:rsidR="002A5247" w:rsidRPr="00261F12" w:rsidRDefault="002A5247" w:rsidP="002A5247">
      <w:pPr>
        <w:tabs>
          <w:tab w:val="left" w:pos="5056"/>
        </w:tabs>
        <w:ind w:right="-518"/>
        <w:rPr>
          <w:rFonts w:asciiTheme="majorHAnsi" w:hAnsiTheme="majorHAnsi" w:cstheme="majorHAnsi"/>
          <w:b/>
        </w:rPr>
      </w:pPr>
    </w:p>
    <w:p w:rsidR="002A5247" w:rsidRPr="00261F12" w:rsidRDefault="002A5247" w:rsidP="002A5247">
      <w:pPr>
        <w:tabs>
          <w:tab w:val="left" w:pos="5056"/>
        </w:tabs>
        <w:ind w:right="-518"/>
        <w:rPr>
          <w:rFonts w:asciiTheme="majorHAnsi" w:hAnsiTheme="majorHAnsi" w:cstheme="majorHAnsi"/>
          <w:b/>
        </w:rPr>
      </w:pPr>
      <w:r w:rsidRPr="00261F12">
        <w:rPr>
          <w:rFonts w:asciiTheme="majorHAnsi" w:hAnsiTheme="majorHAnsi" w:cstheme="majorHAnsi"/>
          <w:b/>
        </w:rPr>
        <w:t xml:space="preserve">DIP. </w:t>
      </w:r>
      <w:r>
        <w:rPr>
          <w:rFonts w:asciiTheme="majorHAnsi" w:hAnsiTheme="majorHAnsi" w:cstheme="majorHAnsi"/>
          <w:b/>
        </w:rPr>
        <w:t>GABRIELA ZAPOPAN GARZA GALVÁN</w:t>
      </w:r>
      <w:r w:rsidRPr="00261F12">
        <w:rPr>
          <w:rFonts w:asciiTheme="majorHAnsi" w:hAnsiTheme="majorHAnsi" w:cstheme="majorHAnsi"/>
          <w:b/>
        </w:rPr>
        <w:t xml:space="preserve">          </w:t>
      </w:r>
      <w:r>
        <w:rPr>
          <w:rFonts w:asciiTheme="majorHAnsi" w:hAnsiTheme="majorHAnsi" w:cstheme="majorHAnsi"/>
          <w:b/>
        </w:rPr>
        <w:tab/>
      </w:r>
      <w:r>
        <w:rPr>
          <w:rFonts w:asciiTheme="majorHAnsi" w:hAnsiTheme="majorHAnsi" w:cstheme="majorHAnsi"/>
          <w:b/>
        </w:rPr>
        <w:tab/>
      </w:r>
      <w:r w:rsidRPr="00261F12">
        <w:rPr>
          <w:rFonts w:asciiTheme="majorHAnsi" w:hAnsiTheme="majorHAnsi" w:cstheme="majorHAnsi"/>
          <w:b/>
        </w:rPr>
        <w:t>DIP. FERNANDO IZAGUIRRE VALDES</w:t>
      </w:r>
    </w:p>
    <w:p w:rsidR="002A5247" w:rsidRPr="00261F12" w:rsidRDefault="002A5247" w:rsidP="002A5247">
      <w:pPr>
        <w:tabs>
          <w:tab w:val="left" w:pos="5056"/>
        </w:tabs>
        <w:rPr>
          <w:rFonts w:asciiTheme="majorHAnsi" w:hAnsiTheme="majorHAnsi" w:cstheme="majorHAnsi"/>
          <w:b/>
        </w:rPr>
      </w:pPr>
    </w:p>
    <w:p w:rsidR="002A5247" w:rsidRPr="00261F12" w:rsidRDefault="002A5247" w:rsidP="002A5247">
      <w:pPr>
        <w:tabs>
          <w:tab w:val="left" w:pos="5056"/>
        </w:tabs>
        <w:rPr>
          <w:rFonts w:asciiTheme="majorHAnsi" w:hAnsiTheme="majorHAnsi" w:cstheme="majorHAnsi"/>
          <w:b/>
        </w:rPr>
      </w:pPr>
    </w:p>
    <w:p w:rsidR="002A5247" w:rsidRPr="00261F12" w:rsidRDefault="002A5247" w:rsidP="002A5247">
      <w:pPr>
        <w:tabs>
          <w:tab w:val="left" w:pos="5056"/>
        </w:tabs>
        <w:rPr>
          <w:rFonts w:asciiTheme="majorHAnsi" w:hAnsiTheme="majorHAnsi" w:cstheme="majorHAnsi"/>
          <w:b/>
        </w:rPr>
      </w:pPr>
    </w:p>
    <w:p w:rsidR="002A5247" w:rsidRPr="00261F12" w:rsidRDefault="002A5247" w:rsidP="002A5247">
      <w:pPr>
        <w:tabs>
          <w:tab w:val="left" w:pos="5056"/>
        </w:tabs>
        <w:rPr>
          <w:rFonts w:asciiTheme="majorHAnsi" w:hAnsiTheme="majorHAnsi" w:cstheme="majorHAnsi"/>
          <w:b/>
        </w:rPr>
      </w:pPr>
    </w:p>
    <w:p w:rsidR="002A5247" w:rsidRPr="00261F12" w:rsidRDefault="002A5247" w:rsidP="002A5247">
      <w:pPr>
        <w:tabs>
          <w:tab w:val="left" w:pos="5056"/>
        </w:tabs>
        <w:rPr>
          <w:rFonts w:asciiTheme="majorHAnsi" w:hAnsiTheme="majorHAnsi" w:cstheme="majorHAnsi"/>
          <w:b/>
        </w:rPr>
      </w:pPr>
    </w:p>
    <w:p w:rsidR="002A5247" w:rsidRPr="00261F12" w:rsidRDefault="002A5247" w:rsidP="002A5247">
      <w:pPr>
        <w:tabs>
          <w:tab w:val="left" w:pos="5056"/>
        </w:tabs>
        <w:rPr>
          <w:rFonts w:asciiTheme="majorHAnsi" w:hAnsiTheme="majorHAnsi" w:cstheme="majorHAnsi"/>
          <w:b/>
        </w:rPr>
      </w:pPr>
      <w:r w:rsidRPr="00261F12">
        <w:rPr>
          <w:rFonts w:asciiTheme="majorHAnsi" w:hAnsiTheme="majorHAnsi" w:cstheme="majorHAnsi"/>
          <w:b/>
        </w:rPr>
        <w:t xml:space="preserve">DIP. ROSA NILDA GONZÁLEZ NORIEGA                    </w:t>
      </w:r>
      <w:r>
        <w:rPr>
          <w:rFonts w:asciiTheme="majorHAnsi" w:hAnsiTheme="majorHAnsi" w:cstheme="majorHAnsi"/>
          <w:b/>
        </w:rPr>
        <w:tab/>
      </w:r>
      <w:r w:rsidRPr="00261F12">
        <w:rPr>
          <w:rFonts w:asciiTheme="majorHAnsi" w:hAnsiTheme="majorHAnsi" w:cstheme="majorHAnsi"/>
          <w:b/>
        </w:rPr>
        <w:t>DIP. MARÍA EUGENIA CAZARES MARTINEZ</w:t>
      </w:r>
    </w:p>
    <w:p w:rsidR="002A5247" w:rsidRPr="00261F12" w:rsidRDefault="002A5247" w:rsidP="002A5247">
      <w:pPr>
        <w:tabs>
          <w:tab w:val="left" w:pos="5056"/>
        </w:tabs>
        <w:rPr>
          <w:rFonts w:asciiTheme="majorHAnsi" w:hAnsiTheme="majorHAnsi" w:cstheme="majorHAnsi"/>
          <w:b/>
        </w:rPr>
      </w:pPr>
    </w:p>
    <w:p w:rsidR="002A5247" w:rsidRPr="00261F12" w:rsidRDefault="002A5247" w:rsidP="002A5247">
      <w:pPr>
        <w:tabs>
          <w:tab w:val="left" w:pos="5056"/>
        </w:tabs>
        <w:rPr>
          <w:rFonts w:asciiTheme="majorHAnsi" w:hAnsiTheme="majorHAnsi" w:cstheme="majorHAnsi"/>
          <w:b/>
        </w:rPr>
      </w:pPr>
    </w:p>
    <w:p w:rsidR="002A5247" w:rsidRPr="00261F12" w:rsidRDefault="002A5247" w:rsidP="002A5247">
      <w:pPr>
        <w:tabs>
          <w:tab w:val="left" w:pos="5056"/>
        </w:tabs>
        <w:rPr>
          <w:rFonts w:asciiTheme="majorHAnsi" w:hAnsiTheme="majorHAnsi" w:cstheme="majorHAnsi"/>
          <w:b/>
        </w:rPr>
      </w:pPr>
    </w:p>
    <w:p w:rsidR="002A5247" w:rsidRDefault="002A5247" w:rsidP="002A5247">
      <w:pPr>
        <w:tabs>
          <w:tab w:val="left" w:pos="5056"/>
        </w:tabs>
        <w:rPr>
          <w:rFonts w:asciiTheme="majorHAnsi" w:hAnsiTheme="majorHAnsi" w:cstheme="majorHAnsi"/>
          <w:b/>
        </w:rPr>
      </w:pPr>
    </w:p>
    <w:p w:rsidR="002A5247" w:rsidRPr="00261F12" w:rsidRDefault="002A5247" w:rsidP="002A5247">
      <w:pPr>
        <w:tabs>
          <w:tab w:val="left" w:pos="5056"/>
        </w:tabs>
        <w:rPr>
          <w:rFonts w:asciiTheme="majorHAnsi" w:hAnsiTheme="majorHAnsi" w:cstheme="majorHAnsi"/>
          <w:b/>
        </w:rPr>
      </w:pPr>
    </w:p>
    <w:p w:rsidR="00AE6912" w:rsidRPr="002A5247" w:rsidRDefault="002A5247" w:rsidP="002A5247">
      <w:pPr>
        <w:rPr>
          <w:rFonts w:asciiTheme="majorHAnsi" w:hAnsiTheme="majorHAnsi" w:cstheme="majorHAnsi"/>
          <w:b/>
        </w:rPr>
      </w:pPr>
      <w:r w:rsidRPr="00261F12">
        <w:rPr>
          <w:rFonts w:asciiTheme="majorHAnsi" w:hAnsiTheme="majorHAnsi" w:cstheme="majorHAnsi"/>
          <w:b/>
        </w:rPr>
        <w:t>DIP. JUAN ANTONIO GARCIA VILLA</w:t>
      </w:r>
      <w:r w:rsidRPr="00261F12">
        <w:rPr>
          <w:rFonts w:asciiTheme="majorHAnsi" w:hAnsiTheme="majorHAnsi" w:cstheme="majorHAnsi"/>
          <w:b/>
        </w:rPr>
        <w:tab/>
      </w:r>
      <w:r w:rsidRPr="00261F12">
        <w:rPr>
          <w:rFonts w:asciiTheme="majorHAnsi" w:hAnsiTheme="majorHAnsi" w:cstheme="majorHAnsi"/>
          <w:b/>
        </w:rPr>
        <w:tab/>
        <w:t xml:space="preserve">     </w:t>
      </w:r>
      <w:r>
        <w:rPr>
          <w:rFonts w:asciiTheme="majorHAnsi" w:hAnsiTheme="majorHAnsi" w:cstheme="majorHAnsi"/>
          <w:b/>
        </w:rPr>
        <w:tab/>
      </w:r>
      <w:r>
        <w:rPr>
          <w:rFonts w:asciiTheme="majorHAnsi" w:hAnsiTheme="majorHAnsi" w:cstheme="majorHAnsi"/>
          <w:b/>
        </w:rPr>
        <w:tab/>
      </w:r>
      <w:r w:rsidRPr="00261F12">
        <w:rPr>
          <w:rFonts w:asciiTheme="majorHAnsi" w:hAnsiTheme="majorHAnsi" w:cstheme="majorHAnsi"/>
          <w:b/>
        </w:rPr>
        <w:t>DIP. GERARDO ABRAHAM AGUADO GÓMEZ</w:t>
      </w:r>
    </w:p>
    <w:sectPr w:rsidR="00AE6912" w:rsidRPr="002A5247" w:rsidSect="00CB2382">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62C" w:rsidRDefault="00CD262C" w:rsidP="005F5CDF">
      <w:r>
        <w:separator/>
      </w:r>
    </w:p>
  </w:endnote>
  <w:endnote w:type="continuationSeparator" w:id="0">
    <w:p w:rsidR="00CD262C" w:rsidRDefault="00CD262C"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62C" w:rsidRDefault="00CD262C" w:rsidP="005F5CDF">
      <w:r>
        <w:separator/>
      </w:r>
    </w:p>
  </w:footnote>
  <w:footnote w:type="continuationSeparator" w:id="0">
    <w:p w:rsidR="00CD262C" w:rsidRDefault="00CD262C"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6F" w:rsidRPr="00F81E38" w:rsidRDefault="00CB2382" w:rsidP="005F5CDF">
    <w:pPr>
      <w:tabs>
        <w:tab w:val="left" w:pos="5040"/>
      </w:tabs>
      <w:jc w:val="center"/>
      <w:rPr>
        <w:rFonts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69D2483C" wp14:editId="432A0807">
          <wp:simplePos x="0" y="0"/>
          <wp:positionH relativeFrom="column">
            <wp:posOffset>-389965</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A1076F">
      <w:rPr>
        <w:rFonts w:cs="Arial"/>
        <w:bCs/>
        <w:smallCaps/>
        <w:noProof/>
        <w:spacing w:val="20"/>
        <w:sz w:val="32"/>
        <w:szCs w:val="32"/>
        <w:lang w:eastAsia="es-MX"/>
      </w:rPr>
      <w:drawing>
        <wp:anchor distT="0" distB="0" distL="114300" distR="114300" simplePos="0" relativeHeight="251661312" behindDoc="0" locked="0" layoutInCell="1" allowOverlap="1" wp14:anchorId="7D7E8D37" wp14:editId="7AFC7FDF">
          <wp:simplePos x="0" y="0"/>
          <wp:positionH relativeFrom="column">
            <wp:posOffset>5335270</wp:posOffset>
          </wp:positionH>
          <wp:positionV relativeFrom="paragraph">
            <wp:posOffset>-67167</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sidR="00A1076F" w:rsidRPr="00F81E38">
      <w:rPr>
        <w:rFonts w:cs="Arial"/>
        <w:bCs/>
        <w:smallCaps/>
        <w:spacing w:val="20"/>
        <w:sz w:val="32"/>
        <w:szCs w:val="32"/>
      </w:rPr>
      <w:t>Congreso del Estado Independiente,</w:t>
    </w:r>
  </w:p>
  <w:p w:rsidR="00A1076F" w:rsidRPr="00F81E38" w:rsidRDefault="00A1076F" w:rsidP="005F5CDF">
    <w:pPr>
      <w:tabs>
        <w:tab w:val="left" w:pos="5040"/>
      </w:tabs>
      <w:ind w:right="-93"/>
      <w:jc w:val="center"/>
      <w:rPr>
        <w:rFonts w:cs="Arial"/>
        <w:bCs/>
        <w:smallCaps/>
        <w:spacing w:val="20"/>
        <w:sz w:val="32"/>
        <w:szCs w:val="32"/>
      </w:rPr>
    </w:pPr>
    <w:r w:rsidRPr="00F81E38">
      <w:rPr>
        <w:rFonts w:cs="Arial"/>
        <w:bCs/>
        <w:smallCaps/>
        <w:spacing w:val="20"/>
        <w:sz w:val="32"/>
        <w:szCs w:val="32"/>
      </w:rPr>
      <w:t>Libre y Soberano de Coahuila de Zaragoza</w:t>
    </w:r>
    <w:r w:rsidRPr="00954C50">
      <w:rPr>
        <w:rFonts w:cs="Arial"/>
        <w:bCs/>
        <w:smallCaps/>
        <w:noProof/>
        <w:spacing w:val="20"/>
        <w:sz w:val="32"/>
        <w:szCs w:val="32"/>
        <w:lang w:eastAsia="es-MX"/>
      </w:rPr>
      <w:t xml:space="preserve"> </w:t>
    </w:r>
  </w:p>
  <w:p w:rsidR="00A1076F" w:rsidRDefault="00A1076F" w:rsidP="005F5CDF">
    <w:pPr>
      <w:ind w:right="49"/>
      <w:jc w:val="center"/>
    </w:pPr>
  </w:p>
  <w:p w:rsidR="00A1076F" w:rsidRPr="00792090" w:rsidRDefault="00A1076F" w:rsidP="005F5CDF">
    <w:pPr>
      <w:ind w:right="49"/>
      <w:jc w:val="center"/>
      <w:rPr>
        <w:sz w:val="18"/>
        <w:szCs w:val="18"/>
      </w:rPr>
    </w:pPr>
    <w:r w:rsidRPr="00CB2382">
      <w:rPr>
        <w:rFonts w:asciiTheme="majorHAnsi" w:hAnsiTheme="majorHAnsi"/>
        <w:b/>
        <w:sz w:val="18"/>
        <w:szCs w:val="18"/>
      </w:rPr>
      <w:t>“2019, Año del respeto y protección de los derechos humanos en el Estado de Coahuila de Zaragoza</w:t>
    </w:r>
    <w:r>
      <w:rPr>
        <w:sz w:val="18"/>
        <w:szCs w:val="18"/>
      </w:rPr>
      <w:t>”</w:t>
    </w:r>
  </w:p>
  <w:p w:rsidR="00A1076F" w:rsidRDefault="00A1076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440A"/>
    <w:multiLevelType w:val="hybridMultilevel"/>
    <w:tmpl w:val="9B603970"/>
    <w:lvl w:ilvl="0" w:tplc="0A44194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3F3845"/>
    <w:multiLevelType w:val="hybridMultilevel"/>
    <w:tmpl w:val="A2A663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F8828D6"/>
    <w:multiLevelType w:val="hybridMultilevel"/>
    <w:tmpl w:val="B5EE1DE4"/>
    <w:lvl w:ilvl="0" w:tplc="ECD66CBA">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32EC3C23"/>
    <w:multiLevelType w:val="hybridMultilevel"/>
    <w:tmpl w:val="9B745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F11775B"/>
    <w:multiLevelType w:val="hybridMultilevel"/>
    <w:tmpl w:val="69CAD7A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4EC2986"/>
    <w:multiLevelType w:val="hybridMultilevel"/>
    <w:tmpl w:val="79B6A7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EDD060A"/>
    <w:multiLevelType w:val="hybridMultilevel"/>
    <w:tmpl w:val="C75A6F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E12853"/>
    <w:multiLevelType w:val="hybridMultilevel"/>
    <w:tmpl w:val="45786316"/>
    <w:lvl w:ilvl="0" w:tplc="08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09D00F7"/>
    <w:multiLevelType w:val="hybridMultilevel"/>
    <w:tmpl w:val="B22A97EC"/>
    <w:lvl w:ilvl="0" w:tplc="AA3650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5E81B86"/>
    <w:multiLevelType w:val="hybridMultilevel"/>
    <w:tmpl w:val="4BF45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0"/>
  </w:num>
  <w:num w:numId="6">
    <w:abstractNumId w:val="4"/>
  </w:num>
  <w:num w:numId="7">
    <w:abstractNumId w:val="3"/>
  </w:num>
  <w:num w:numId="8">
    <w:abstractNumId w:val="7"/>
  </w:num>
  <w:num w:numId="9">
    <w:abstractNumId w:val="8"/>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7A64"/>
    <w:rsid w:val="00011BE0"/>
    <w:rsid w:val="00037F2F"/>
    <w:rsid w:val="000626C3"/>
    <w:rsid w:val="00094FE1"/>
    <w:rsid w:val="000A345E"/>
    <w:rsid w:val="000A652C"/>
    <w:rsid w:val="000B1E58"/>
    <w:rsid w:val="000D376D"/>
    <w:rsid w:val="000F4298"/>
    <w:rsid w:val="00136288"/>
    <w:rsid w:val="00146CA8"/>
    <w:rsid w:val="00151B65"/>
    <w:rsid w:val="00176C23"/>
    <w:rsid w:val="00182C43"/>
    <w:rsid w:val="001A0DE2"/>
    <w:rsid w:val="001A7960"/>
    <w:rsid w:val="001E2A60"/>
    <w:rsid w:val="001F202F"/>
    <w:rsid w:val="00225930"/>
    <w:rsid w:val="00231DC4"/>
    <w:rsid w:val="002778F3"/>
    <w:rsid w:val="002930C3"/>
    <w:rsid w:val="002A0FDD"/>
    <w:rsid w:val="002A5247"/>
    <w:rsid w:val="002B198D"/>
    <w:rsid w:val="002C70CF"/>
    <w:rsid w:val="002F39DD"/>
    <w:rsid w:val="0031465A"/>
    <w:rsid w:val="00315C68"/>
    <w:rsid w:val="003405CA"/>
    <w:rsid w:val="0034329B"/>
    <w:rsid w:val="003454A8"/>
    <w:rsid w:val="003677D8"/>
    <w:rsid w:val="00373050"/>
    <w:rsid w:val="003739D2"/>
    <w:rsid w:val="00376C39"/>
    <w:rsid w:val="003822E5"/>
    <w:rsid w:val="003B73ED"/>
    <w:rsid w:val="00400548"/>
    <w:rsid w:val="0041136C"/>
    <w:rsid w:val="00423D24"/>
    <w:rsid w:val="00427F24"/>
    <w:rsid w:val="00432AD5"/>
    <w:rsid w:val="00435A71"/>
    <w:rsid w:val="00440C39"/>
    <w:rsid w:val="00446C06"/>
    <w:rsid w:val="0045505A"/>
    <w:rsid w:val="004677B5"/>
    <w:rsid w:val="00467BC4"/>
    <w:rsid w:val="004935C2"/>
    <w:rsid w:val="004A1A16"/>
    <w:rsid w:val="004B60D6"/>
    <w:rsid w:val="004D457F"/>
    <w:rsid w:val="004D60F8"/>
    <w:rsid w:val="004E5F81"/>
    <w:rsid w:val="00502D12"/>
    <w:rsid w:val="0057052A"/>
    <w:rsid w:val="00576217"/>
    <w:rsid w:val="005859CF"/>
    <w:rsid w:val="005A6C91"/>
    <w:rsid w:val="005C534F"/>
    <w:rsid w:val="005D337C"/>
    <w:rsid w:val="005E1432"/>
    <w:rsid w:val="005F40C2"/>
    <w:rsid w:val="005F565D"/>
    <w:rsid w:val="005F5CDF"/>
    <w:rsid w:val="006118AD"/>
    <w:rsid w:val="006361FE"/>
    <w:rsid w:val="00644B94"/>
    <w:rsid w:val="00666AD6"/>
    <w:rsid w:val="00697F78"/>
    <w:rsid w:val="006A26A5"/>
    <w:rsid w:val="006B04DF"/>
    <w:rsid w:val="006D6C6F"/>
    <w:rsid w:val="00731BA6"/>
    <w:rsid w:val="00731E2D"/>
    <w:rsid w:val="00747E0F"/>
    <w:rsid w:val="00763700"/>
    <w:rsid w:val="00783D96"/>
    <w:rsid w:val="007B4D4F"/>
    <w:rsid w:val="007C04CA"/>
    <w:rsid w:val="007C2432"/>
    <w:rsid w:val="007C2978"/>
    <w:rsid w:val="007C4B55"/>
    <w:rsid w:val="007D124E"/>
    <w:rsid w:val="007E7B8C"/>
    <w:rsid w:val="00812309"/>
    <w:rsid w:val="00833981"/>
    <w:rsid w:val="0088199C"/>
    <w:rsid w:val="008A31C5"/>
    <w:rsid w:val="008C4BE8"/>
    <w:rsid w:val="009243CA"/>
    <w:rsid w:val="00954C50"/>
    <w:rsid w:val="00987BF3"/>
    <w:rsid w:val="0099240B"/>
    <w:rsid w:val="009B143A"/>
    <w:rsid w:val="009D47E2"/>
    <w:rsid w:val="009E3994"/>
    <w:rsid w:val="00A1076F"/>
    <w:rsid w:val="00A20864"/>
    <w:rsid w:val="00A553B4"/>
    <w:rsid w:val="00A55BA5"/>
    <w:rsid w:val="00A75791"/>
    <w:rsid w:val="00A87DC2"/>
    <w:rsid w:val="00AB3E35"/>
    <w:rsid w:val="00AC572E"/>
    <w:rsid w:val="00AE6912"/>
    <w:rsid w:val="00B059F3"/>
    <w:rsid w:val="00B13141"/>
    <w:rsid w:val="00B1612E"/>
    <w:rsid w:val="00B20015"/>
    <w:rsid w:val="00B53B9E"/>
    <w:rsid w:val="00B85A51"/>
    <w:rsid w:val="00BB09A3"/>
    <w:rsid w:val="00BE062B"/>
    <w:rsid w:val="00BE7319"/>
    <w:rsid w:val="00C026E9"/>
    <w:rsid w:val="00C0413E"/>
    <w:rsid w:val="00C43ACA"/>
    <w:rsid w:val="00C70F51"/>
    <w:rsid w:val="00C83D74"/>
    <w:rsid w:val="00CB2382"/>
    <w:rsid w:val="00CD262C"/>
    <w:rsid w:val="00CD5528"/>
    <w:rsid w:val="00CF5E9F"/>
    <w:rsid w:val="00D01459"/>
    <w:rsid w:val="00D03A67"/>
    <w:rsid w:val="00D178CD"/>
    <w:rsid w:val="00D30484"/>
    <w:rsid w:val="00D503D2"/>
    <w:rsid w:val="00D91E57"/>
    <w:rsid w:val="00DB3739"/>
    <w:rsid w:val="00DB3D6B"/>
    <w:rsid w:val="00DB48A3"/>
    <w:rsid w:val="00DD1B31"/>
    <w:rsid w:val="00DF20E4"/>
    <w:rsid w:val="00E00B0B"/>
    <w:rsid w:val="00E171B6"/>
    <w:rsid w:val="00E4084A"/>
    <w:rsid w:val="00E45A25"/>
    <w:rsid w:val="00E84CB4"/>
    <w:rsid w:val="00E91AEE"/>
    <w:rsid w:val="00EA17F9"/>
    <w:rsid w:val="00EA456F"/>
    <w:rsid w:val="00EC2684"/>
    <w:rsid w:val="00ED53B8"/>
    <w:rsid w:val="00EE7FC1"/>
    <w:rsid w:val="00F13265"/>
    <w:rsid w:val="00F63FBB"/>
    <w:rsid w:val="00FA1D16"/>
    <w:rsid w:val="00FA7814"/>
    <w:rsid w:val="00FE69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D16"/>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FA1D16"/>
    <w:pPr>
      <w:keepNext/>
      <w:outlineLvl w:val="0"/>
    </w:pPr>
    <w:rPr>
      <w:b/>
      <w:sz w:val="22"/>
    </w:rPr>
  </w:style>
  <w:style w:type="paragraph" w:styleId="Ttulo2">
    <w:name w:val="heading 2"/>
    <w:basedOn w:val="Normal"/>
    <w:next w:val="Normal"/>
    <w:link w:val="Ttulo2Car"/>
    <w:qFormat/>
    <w:rsid w:val="00FA1D16"/>
    <w:pPr>
      <w:keepNext/>
      <w:tabs>
        <w:tab w:val="left" w:pos="0"/>
      </w:tabs>
      <w:jc w:val="center"/>
      <w:outlineLvl w:val="1"/>
    </w:pPr>
    <w:rPr>
      <w:b/>
    </w:rPr>
  </w:style>
  <w:style w:type="paragraph" w:styleId="Ttulo3">
    <w:name w:val="heading 3"/>
    <w:basedOn w:val="Normal"/>
    <w:next w:val="Normal"/>
    <w:link w:val="Ttulo3Car"/>
    <w:qFormat/>
    <w:rsid w:val="00FA1D16"/>
    <w:pPr>
      <w:keepNext/>
      <w:spacing w:line="360" w:lineRule="auto"/>
      <w:outlineLvl w:val="2"/>
    </w:pPr>
    <w:rPr>
      <w:b/>
      <w:sz w:val="36"/>
    </w:rPr>
  </w:style>
  <w:style w:type="paragraph" w:styleId="Ttulo4">
    <w:name w:val="heading 4"/>
    <w:basedOn w:val="Normal"/>
    <w:next w:val="Normal"/>
    <w:link w:val="Ttulo4Car"/>
    <w:qFormat/>
    <w:rsid w:val="00FA1D16"/>
    <w:pPr>
      <w:keepNext/>
      <w:spacing w:line="360" w:lineRule="auto"/>
      <w:outlineLvl w:val="3"/>
    </w:pPr>
    <w:rPr>
      <w:b/>
      <w:sz w:val="36"/>
    </w:rPr>
  </w:style>
  <w:style w:type="paragraph" w:styleId="Ttulo5">
    <w:name w:val="heading 5"/>
    <w:basedOn w:val="Normal"/>
    <w:next w:val="Normal"/>
    <w:link w:val="Ttulo5Car"/>
    <w:qFormat/>
    <w:rsid w:val="00FA1D16"/>
    <w:pPr>
      <w:keepNext/>
      <w:shd w:val="clear" w:color="FF00FF" w:fill="auto"/>
      <w:spacing w:line="360" w:lineRule="auto"/>
      <w:outlineLvl w:val="4"/>
    </w:pPr>
    <w:rPr>
      <w:b/>
      <w:sz w:val="36"/>
    </w:rPr>
  </w:style>
  <w:style w:type="paragraph" w:styleId="Ttulo6">
    <w:name w:val="heading 6"/>
    <w:basedOn w:val="Normal"/>
    <w:next w:val="Normal"/>
    <w:link w:val="Ttulo6Car"/>
    <w:qFormat/>
    <w:rsid w:val="00FA1D16"/>
    <w:pPr>
      <w:keepNext/>
      <w:spacing w:line="360" w:lineRule="auto"/>
      <w:outlineLvl w:val="5"/>
    </w:pPr>
    <w:rPr>
      <w:b/>
      <w:sz w:val="36"/>
    </w:rPr>
  </w:style>
  <w:style w:type="paragraph" w:styleId="Ttulo7">
    <w:name w:val="heading 7"/>
    <w:basedOn w:val="Normal"/>
    <w:next w:val="Normal"/>
    <w:link w:val="Ttulo7Car"/>
    <w:qFormat/>
    <w:rsid w:val="00FA1D16"/>
    <w:pPr>
      <w:keepNext/>
      <w:spacing w:line="360" w:lineRule="auto"/>
      <w:outlineLvl w:val="6"/>
    </w:pPr>
    <w:rPr>
      <w:b/>
      <w:sz w:val="36"/>
    </w:rPr>
  </w:style>
  <w:style w:type="paragraph" w:styleId="Ttulo8">
    <w:name w:val="heading 8"/>
    <w:basedOn w:val="Normal"/>
    <w:next w:val="Normal"/>
    <w:link w:val="Ttulo8Car"/>
    <w:qFormat/>
    <w:rsid w:val="00FA1D16"/>
    <w:pPr>
      <w:keepNext/>
      <w:tabs>
        <w:tab w:val="left" w:pos="6237"/>
      </w:tabs>
      <w:spacing w:line="360" w:lineRule="auto"/>
      <w:outlineLvl w:val="7"/>
    </w:pPr>
    <w:rPr>
      <w:b/>
      <w:sz w:val="36"/>
    </w:rPr>
  </w:style>
  <w:style w:type="paragraph" w:styleId="Ttulo9">
    <w:name w:val="heading 9"/>
    <w:basedOn w:val="Normal"/>
    <w:next w:val="Normal"/>
    <w:link w:val="Ttulo9Car"/>
    <w:qFormat/>
    <w:rsid w:val="00FA1D16"/>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1D16"/>
    <w:pPr>
      <w:tabs>
        <w:tab w:val="center" w:pos="4419"/>
        <w:tab w:val="right" w:pos="8838"/>
      </w:tabs>
    </w:pPr>
  </w:style>
  <w:style w:type="character" w:customStyle="1" w:styleId="EncabezadoCar">
    <w:name w:val="Encabezado Car"/>
    <w:link w:val="Encabezado"/>
    <w:uiPriority w:val="99"/>
    <w:rsid w:val="00FA1D16"/>
    <w:rPr>
      <w:rFonts w:ascii="Arial" w:eastAsia="Times New Roman" w:hAnsi="Arial" w:cs="Times New Roman"/>
      <w:sz w:val="20"/>
      <w:szCs w:val="20"/>
      <w:lang w:eastAsia="es-ES"/>
    </w:rPr>
  </w:style>
  <w:style w:type="paragraph" w:styleId="Prrafodelista">
    <w:name w:val="List Paragraph"/>
    <w:basedOn w:val="Normal"/>
    <w:uiPriority w:val="34"/>
    <w:qFormat/>
    <w:rsid w:val="00FA1D16"/>
    <w:pPr>
      <w:widowControl w:val="0"/>
      <w:ind w:left="720"/>
      <w:contextualSpacing/>
    </w:pPr>
    <w:rPr>
      <w:b/>
      <w:snapToGrid w:val="0"/>
    </w:rPr>
  </w:style>
  <w:style w:type="paragraph" w:styleId="Piedepgina">
    <w:name w:val="footer"/>
    <w:basedOn w:val="Normal"/>
    <w:link w:val="PiedepginaCar"/>
    <w:uiPriority w:val="99"/>
    <w:unhideWhenUsed/>
    <w:rsid w:val="00FA1D16"/>
    <w:pPr>
      <w:tabs>
        <w:tab w:val="center" w:pos="4419"/>
        <w:tab w:val="right" w:pos="8838"/>
      </w:tabs>
    </w:pPr>
  </w:style>
  <w:style w:type="character" w:customStyle="1" w:styleId="Ttulo1Car">
    <w:name w:val="Título 1 Car"/>
    <w:link w:val="Ttulo1"/>
    <w:rsid w:val="00FA1D16"/>
    <w:rPr>
      <w:rFonts w:ascii="Arial" w:eastAsia="Times New Roman" w:hAnsi="Arial" w:cs="Times New Roman"/>
      <w:b/>
      <w:szCs w:val="20"/>
      <w:lang w:eastAsia="es-ES"/>
    </w:rPr>
  </w:style>
  <w:style w:type="character" w:customStyle="1" w:styleId="PiedepginaCar">
    <w:name w:val="Pie de página Car"/>
    <w:link w:val="Piedepgina"/>
    <w:uiPriority w:val="99"/>
    <w:rsid w:val="00FA1D16"/>
    <w:rPr>
      <w:rFonts w:ascii="Arial" w:eastAsia="Times New Roman" w:hAnsi="Arial" w:cs="Times New Roman"/>
      <w:sz w:val="20"/>
      <w:szCs w:val="20"/>
      <w:lang w:eastAsia="es-ES"/>
    </w:rPr>
  </w:style>
  <w:style w:type="paragraph" w:styleId="Textoindependiente">
    <w:name w:val="Body Text"/>
    <w:basedOn w:val="Normal"/>
    <w:link w:val="TextoindependienteCar"/>
    <w:semiHidden/>
    <w:unhideWhenUsed/>
    <w:rsid w:val="00FA1D16"/>
    <w:pPr>
      <w:spacing w:after="120"/>
    </w:pPr>
  </w:style>
  <w:style w:type="character" w:customStyle="1" w:styleId="TextoindependienteCar">
    <w:name w:val="Texto independiente Car"/>
    <w:link w:val="Textoindependiente"/>
    <w:semiHidden/>
    <w:rsid w:val="00FA1D16"/>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FA1D16"/>
    <w:rPr>
      <w:rFonts w:eastAsia="Times New Roman" w:cs="Times New Roman"/>
      <w:sz w:val="20"/>
      <w:szCs w:val="20"/>
      <w:lang w:eastAsia="es-ES"/>
    </w:rPr>
  </w:style>
  <w:style w:type="character" w:customStyle="1" w:styleId="Ttulo2Car">
    <w:name w:val="Título 2 Car"/>
    <w:link w:val="Ttulo2"/>
    <w:rsid w:val="00FA1D16"/>
    <w:rPr>
      <w:rFonts w:ascii="Arial" w:eastAsia="Times New Roman" w:hAnsi="Arial" w:cs="Times New Roman"/>
      <w:b/>
      <w:sz w:val="20"/>
      <w:szCs w:val="20"/>
      <w:lang w:eastAsia="es-ES"/>
    </w:rPr>
  </w:style>
  <w:style w:type="character" w:customStyle="1" w:styleId="Ttulo3Car">
    <w:name w:val="Título 3 Car"/>
    <w:link w:val="Ttulo3"/>
    <w:rsid w:val="00FA1D16"/>
    <w:rPr>
      <w:rFonts w:ascii="Arial" w:eastAsia="Times New Roman" w:hAnsi="Arial" w:cs="Times New Roman"/>
      <w:b/>
      <w:sz w:val="36"/>
      <w:szCs w:val="20"/>
      <w:lang w:eastAsia="es-ES"/>
    </w:rPr>
  </w:style>
  <w:style w:type="character" w:customStyle="1" w:styleId="Ttulo4Car">
    <w:name w:val="Título 4 Car"/>
    <w:link w:val="Ttulo4"/>
    <w:rsid w:val="00FA1D16"/>
    <w:rPr>
      <w:rFonts w:ascii="Arial" w:eastAsia="Times New Roman" w:hAnsi="Arial" w:cs="Times New Roman"/>
      <w:b/>
      <w:sz w:val="36"/>
      <w:szCs w:val="20"/>
      <w:lang w:eastAsia="es-ES"/>
    </w:rPr>
  </w:style>
  <w:style w:type="character" w:customStyle="1" w:styleId="Ttulo5Car">
    <w:name w:val="Título 5 Car"/>
    <w:link w:val="Ttulo5"/>
    <w:rsid w:val="00FA1D16"/>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FA1D16"/>
    <w:rPr>
      <w:rFonts w:ascii="Arial" w:eastAsia="Times New Roman" w:hAnsi="Arial" w:cs="Times New Roman"/>
      <w:b/>
      <w:sz w:val="36"/>
      <w:szCs w:val="20"/>
      <w:lang w:eastAsia="es-ES"/>
    </w:rPr>
  </w:style>
  <w:style w:type="character" w:customStyle="1" w:styleId="Ttulo7Car">
    <w:name w:val="Título 7 Car"/>
    <w:link w:val="Ttulo7"/>
    <w:rsid w:val="00FA1D16"/>
    <w:rPr>
      <w:rFonts w:ascii="Arial" w:eastAsia="Times New Roman" w:hAnsi="Arial" w:cs="Times New Roman"/>
      <w:b/>
      <w:sz w:val="36"/>
      <w:szCs w:val="20"/>
      <w:lang w:eastAsia="es-ES"/>
    </w:rPr>
  </w:style>
  <w:style w:type="character" w:customStyle="1" w:styleId="Ttulo8Car">
    <w:name w:val="Título 8 Car"/>
    <w:link w:val="Ttulo8"/>
    <w:rsid w:val="00FA1D16"/>
    <w:rPr>
      <w:rFonts w:ascii="Arial" w:eastAsia="Times New Roman" w:hAnsi="Arial" w:cs="Times New Roman"/>
      <w:b/>
      <w:sz w:val="36"/>
      <w:szCs w:val="20"/>
      <w:lang w:eastAsia="es-ES"/>
    </w:rPr>
  </w:style>
  <w:style w:type="character" w:customStyle="1" w:styleId="Ttulo9Car">
    <w:name w:val="Título 9 Car"/>
    <w:link w:val="Ttulo9"/>
    <w:rsid w:val="00FA1D16"/>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33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2B91B-A725-438D-96F2-E3BE2E8B1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2027</Words>
  <Characters>11149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5</cp:revision>
  <cp:lastPrinted>2019-06-17T18:08:00Z</cp:lastPrinted>
  <dcterms:created xsi:type="dcterms:W3CDTF">2019-06-26T16:42:00Z</dcterms:created>
  <dcterms:modified xsi:type="dcterms:W3CDTF">2019-11-05T21:29:00Z</dcterms:modified>
</cp:coreProperties>
</file>