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0F95D" w14:textId="62645271" w:rsid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237CF539" w14:textId="77777777" w:rsidR="00E75253" w:rsidRP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6D7FCEEF" w14:textId="55615860"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Iniciativa con Proyecto de Decreto </w:t>
      </w:r>
      <w:r>
        <w:rPr>
          <w:rFonts w:ascii="Arial Narrow" w:eastAsia="Times New Roman" w:hAnsi="Arial Narrow" w:cs="Times New Roman"/>
          <w:color w:val="000000"/>
          <w:sz w:val="26"/>
          <w:szCs w:val="26"/>
          <w:lang w:eastAsia="es-ES"/>
        </w:rPr>
        <w:t xml:space="preserve">mediante la cual se reforman </w:t>
      </w:r>
      <w:r w:rsidRPr="00E75253">
        <w:rPr>
          <w:rFonts w:ascii="Arial Narrow" w:eastAsia="Times New Roman" w:hAnsi="Arial Narrow" w:cs="Times New Roman"/>
          <w:color w:val="000000"/>
          <w:sz w:val="26"/>
          <w:szCs w:val="26"/>
          <w:lang w:eastAsia="es-ES"/>
        </w:rPr>
        <w:t xml:space="preserve">el párrafo primero y tercero del artículo 46; el párrafo primero y se suprime el segundo párrafo del artículo 49; el párrafo primero y se suprime el segundo párrafo del artículo 70; el artículo 77; y la fracción IV del artículo 84; todos de la </w:t>
      </w:r>
      <w:r w:rsidRPr="00E75253">
        <w:rPr>
          <w:rFonts w:ascii="Arial Narrow" w:eastAsia="Times New Roman" w:hAnsi="Arial Narrow" w:cs="Times New Roman"/>
          <w:b/>
          <w:color w:val="000000"/>
          <w:sz w:val="26"/>
          <w:szCs w:val="26"/>
          <w:lang w:eastAsia="es-ES"/>
        </w:rPr>
        <w:t>Constitución Política del Estado de Coahuila de Zaragoza</w:t>
      </w:r>
      <w:r>
        <w:rPr>
          <w:rFonts w:ascii="Arial Narrow" w:eastAsia="Times New Roman" w:hAnsi="Arial Narrow" w:cs="Times New Roman"/>
          <w:b/>
          <w:color w:val="000000"/>
          <w:sz w:val="26"/>
          <w:szCs w:val="26"/>
          <w:lang w:eastAsia="es-ES"/>
        </w:rPr>
        <w:t>.</w:t>
      </w:r>
    </w:p>
    <w:p w14:paraId="41287FB6" w14:textId="77777777" w:rsid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316D6D02" w14:textId="0B7401AA" w:rsidR="00E75253" w:rsidRPr="00E75253" w:rsidRDefault="00E75253" w:rsidP="00E75253">
      <w:pPr>
        <w:numPr>
          <w:ilvl w:val="0"/>
          <w:numId w:val="1"/>
        </w:num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b/>
          <w:color w:val="000000"/>
          <w:sz w:val="26"/>
          <w:szCs w:val="26"/>
          <w:lang w:eastAsia="es-ES"/>
        </w:rPr>
        <w:t xml:space="preserve">En materia electoral, a fin de modificar el calendario electoral para establecer la homologación de procesos locales y federales. </w:t>
      </w:r>
    </w:p>
    <w:p w14:paraId="1EEB5794" w14:textId="77777777" w:rsidR="00E75253" w:rsidRP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76CC194D" w14:textId="77777777" w:rsidR="00E75253" w:rsidRPr="00E75253" w:rsidRDefault="00E75253" w:rsidP="00E75253">
      <w:pPr>
        <w:tabs>
          <w:tab w:val="left" w:pos="5056"/>
        </w:tabs>
        <w:spacing w:after="0" w:line="240" w:lineRule="auto"/>
        <w:jc w:val="both"/>
        <w:rPr>
          <w:rFonts w:ascii="Arial Narrow" w:eastAsia="Times New Roman" w:hAnsi="Arial Narrow" w:cs="Times New Roman"/>
          <w:color w:val="000000"/>
          <w:sz w:val="26"/>
          <w:szCs w:val="26"/>
          <w:lang w:eastAsia="es-ES"/>
        </w:rPr>
      </w:pPr>
      <w:r w:rsidRPr="00E75253">
        <w:rPr>
          <w:rFonts w:ascii="Arial Narrow" w:eastAsia="Times New Roman" w:hAnsi="Arial Narrow" w:cs="Times New Roman"/>
          <w:color w:val="000000"/>
          <w:sz w:val="26"/>
          <w:szCs w:val="26"/>
          <w:lang w:eastAsia="es-ES"/>
        </w:rPr>
        <w:t xml:space="preserve">Planteada por el </w:t>
      </w:r>
      <w:r w:rsidRPr="00E75253">
        <w:rPr>
          <w:rFonts w:ascii="Arial Narrow" w:eastAsia="Times New Roman" w:hAnsi="Arial Narrow" w:cs="Times New Roman"/>
          <w:b/>
          <w:color w:val="000000"/>
          <w:sz w:val="26"/>
          <w:szCs w:val="26"/>
          <w:lang w:eastAsia="es-ES"/>
        </w:rPr>
        <w:t xml:space="preserve">Diputado Marcelo de Jesús Torres </w:t>
      </w:r>
      <w:proofErr w:type="spellStart"/>
      <w:r w:rsidRPr="00E75253">
        <w:rPr>
          <w:rFonts w:ascii="Arial Narrow" w:eastAsia="Times New Roman" w:hAnsi="Arial Narrow" w:cs="Times New Roman"/>
          <w:b/>
          <w:color w:val="000000"/>
          <w:sz w:val="26"/>
          <w:szCs w:val="26"/>
          <w:lang w:eastAsia="es-ES"/>
        </w:rPr>
        <w:t>Cofiño</w:t>
      </w:r>
      <w:proofErr w:type="spellEnd"/>
      <w:r w:rsidRPr="00E75253">
        <w:rPr>
          <w:rFonts w:ascii="Arial Narrow" w:eastAsia="Times New Roman" w:hAnsi="Arial Narrow" w:cs="Times New Roman"/>
          <w:color w:val="000000"/>
          <w:sz w:val="26"/>
          <w:szCs w:val="26"/>
          <w:lang w:eastAsia="es-ES"/>
        </w:rPr>
        <w:t>,</w:t>
      </w:r>
      <w:r w:rsidRPr="00E75253">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0EF39FED" w14:textId="77777777" w:rsidR="00E75253" w:rsidRP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334B11CD" w14:textId="38C35093"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Fecha de Lectura de la Iniciativa: </w:t>
      </w:r>
      <w:r w:rsidRPr="00E75253">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1</w:t>
      </w:r>
      <w:r w:rsidRPr="00E75253">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b/>
          <w:color w:val="000000"/>
          <w:sz w:val="26"/>
          <w:szCs w:val="26"/>
          <w:lang w:eastAsia="es-ES"/>
        </w:rPr>
        <w:t>de 2019.</w:t>
      </w:r>
    </w:p>
    <w:p w14:paraId="61F6C2FB" w14:textId="77777777" w:rsidR="00E75253" w:rsidRPr="00E75253" w:rsidRDefault="00E75253" w:rsidP="00E75253">
      <w:pPr>
        <w:spacing w:after="0" w:line="240" w:lineRule="auto"/>
        <w:jc w:val="both"/>
        <w:rPr>
          <w:rFonts w:ascii="Arial Narrow" w:eastAsia="Times New Roman" w:hAnsi="Arial Narrow" w:cs="Arial"/>
          <w:sz w:val="26"/>
          <w:szCs w:val="26"/>
          <w:lang w:eastAsia="es-ES"/>
        </w:rPr>
      </w:pPr>
    </w:p>
    <w:p w14:paraId="52A30B66" w14:textId="77777777"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Turnada a la </w:t>
      </w:r>
      <w:r w:rsidRPr="00E75253">
        <w:rPr>
          <w:rFonts w:ascii="Arial Narrow" w:eastAsia="Times New Roman" w:hAnsi="Arial Narrow" w:cs="Times New Roman"/>
          <w:b/>
          <w:color w:val="000000"/>
          <w:sz w:val="26"/>
          <w:szCs w:val="26"/>
          <w:lang w:eastAsia="es-ES"/>
        </w:rPr>
        <w:t>Comisión de Gobernación, Puntos Constitucionales y Justicia.</w:t>
      </w:r>
    </w:p>
    <w:p w14:paraId="53F91754" w14:textId="77777777" w:rsidR="00E75253" w:rsidRP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1600D21A" w14:textId="5727606D" w:rsidR="00E75253" w:rsidRDefault="00E75253" w:rsidP="00E75253">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b/>
          <w:color w:val="000000"/>
          <w:sz w:val="26"/>
          <w:szCs w:val="26"/>
          <w:lang w:eastAsia="es-ES"/>
        </w:rPr>
        <w:t xml:space="preserve">Lectura del Dictamen: </w:t>
      </w:r>
    </w:p>
    <w:p w14:paraId="1CAB1E0D" w14:textId="66038869" w:rsidR="002D1530" w:rsidRDefault="002D1530" w:rsidP="00E75253">
      <w:pPr>
        <w:spacing w:after="0" w:line="240" w:lineRule="auto"/>
        <w:jc w:val="both"/>
        <w:rPr>
          <w:rFonts w:ascii="Arial Narrow" w:eastAsia="Times New Roman" w:hAnsi="Arial Narrow" w:cs="Times New Roman"/>
          <w:b/>
          <w:color w:val="000000"/>
          <w:sz w:val="26"/>
          <w:szCs w:val="26"/>
          <w:lang w:eastAsia="es-ES"/>
        </w:rPr>
      </w:pPr>
    </w:p>
    <w:p w14:paraId="3095016E" w14:textId="733E144B" w:rsidR="002D1530" w:rsidRPr="00E75253" w:rsidRDefault="002D1530" w:rsidP="00E75253">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3888E818" w14:textId="77777777"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p>
    <w:p w14:paraId="773CA07B" w14:textId="3E396B1E"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 xml:space="preserve">Decreto No. </w:t>
      </w:r>
    </w:p>
    <w:p w14:paraId="6BE57EA0" w14:textId="77777777"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p>
    <w:p w14:paraId="5E37A859" w14:textId="21E1F4D3" w:rsidR="00E75253" w:rsidRPr="00E75253" w:rsidRDefault="00E75253" w:rsidP="00E75253">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Publicación en el Periódico Oficial del Gobierno del Estado:</w:t>
      </w:r>
      <w:r>
        <w:rPr>
          <w:rFonts w:ascii="Arial Narrow" w:eastAsia="Times New Roman" w:hAnsi="Arial Narrow" w:cs="Times New Roman"/>
          <w:b/>
          <w:color w:val="000000"/>
          <w:sz w:val="26"/>
          <w:szCs w:val="26"/>
          <w:lang w:eastAsia="es-ES"/>
        </w:rPr>
        <w:t xml:space="preserve"> </w:t>
      </w:r>
    </w:p>
    <w:p w14:paraId="184251A6" w14:textId="77777777" w:rsidR="00E75253" w:rsidRPr="00E75253" w:rsidRDefault="00E75253" w:rsidP="00E75253">
      <w:pPr>
        <w:spacing w:after="0" w:line="240" w:lineRule="auto"/>
        <w:jc w:val="both"/>
        <w:rPr>
          <w:rFonts w:ascii="Arial Narrow" w:eastAsia="Times New Roman" w:hAnsi="Arial Narrow" w:cs="Times New Roman"/>
          <w:color w:val="000000"/>
          <w:sz w:val="26"/>
          <w:szCs w:val="26"/>
          <w:lang w:eastAsia="es-ES"/>
        </w:rPr>
      </w:pPr>
    </w:p>
    <w:p w14:paraId="434315AF" w14:textId="77777777" w:rsidR="00E75253" w:rsidRPr="00E75253" w:rsidRDefault="00E75253" w:rsidP="00E75253">
      <w:pPr>
        <w:spacing w:after="0" w:line="240" w:lineRule="auto"/>
        <w:jc w:val="both"/>
        <w:rPr>
          <w:rFonts w:ascii="Arial" w:eastAsia="Times New Roman" w:hAnsi="Arial" w:cs="Arial"/>
          <w:b/>
          <w:sz w:val="26"/>
          <w:szCs w:val="26"/>
          <w:lang w:eastAsia="es-ES"/>
        </w:rPr>
      </w:pPr>
    </w:p>
    <w:p w14:paraId="7FA3C63E" w14:textId="77777777" w:rsidR="00E75253" w:rsidRPr="00E75253" w:rsidRDefault="00E75253" w:rsidP="00E75253">
      <w:pPr>
        <w:spacing w:after="0" w:line="240" w:lineRule="auto"/>
        <w:jc w:val="both"/>
        <w:rPr>
          <w:rFonts w:ascii="Arial" w:eastAsia="Arial" w:hAnsi="Arial" w:cs="Arial"/>
          <w:b/>
          <w:sz w:val="26"/>
          <w:szCs w:val="26"/>
          <w:lang w:eastAsia="es-ES"/>
        </w:rPr>
      </w:pPr>
    </w:p>
    <w:p w14:paraId="6F3F3B61" w14:textId="2B89FD87" w:rsidR="00E75253" w:rsidRDefault="00E75253" w:rsidP="00E30149">
      <w:pPr>
        <w:spacing w:after="0"/>
        <w:rPr>
          <w:rFonts w:ascii="Arial" w:hAnsi="Arial" w:cs="Arial"/>
          <w:sz w:val="26"/>
          <w:szCs w:val="26"/>
        </w:rPr>
      </w:pPr>
    </w:p>
    <w:p w14:paraId="67CFF8B6" w14:textId="6386CCF8" w:rsidR="00E75253" w:rsidRDefault="00E75253" w:rsidP="00E30149">
      <w:pPr>
        <w:spacing w:after="0"/>
        <w:rPr>
          <w:rFonts w:ascii="Arial" w:hAnsi="Arial" w:cs="Arial"/>
          <w:sz w:val="26"/>
          <w:szCs w:val="26"/>
        </w:rPr>
      </w:pPr>
    </w:p>
    <w:p w14:paraId="45723403" w14:textId="25F71432" w:rsidR="00E75253" w:rsidRDefault="00E75253" w:rsidP="00E30149">
      <w:pPr>
        <w:spacing w:after="0"/>
        <w:rPr>
          <w:rFonts w:ascii="Arial" w:hAnsi="Arial" w:cs="Arial"/>
          <w:sz w:val="26"/>
          <w:szCs w:val="26"/>
        </w:rPr>
      </w:pPr>
    </w:p>
    <w:p w14:paraId="12CE7FFC" w14:textId="05811EBE" w:rsidR="00E75253" w:rsidRDefault="00E75253" w:rsidP="00E30149">
      <w:pPr>
        <w:spacing w:after="0"/>
        <w:rPr>
          <w:rFonts w:ascii="Arial" w:hAnsi="Arial" w:cs="Arial"/>
          <w:sz w:val="26"/>
          <w:szCs w:val="26"/>
        </w:rPr>
      </w:pPr>
    </w:p>
    <w:p w14:paraId="45850E3A" w14:textId="31266CE6" w:rsidR="00E75253" w:rsidRDefault="00E75253" w:rsidP="00E30149">
      <w:pPr>
        <w:spacing w:after="0"/>
        <w:rPr>
          <w:rFonts w:ascii="Arial" w:hAnsi="Arial" w:cs="Arial"/>
          <w:sz w:val="26"/>
          <w:szCs w:val="26"/>
        </w:rPr>
      </w:pPr>
    </w:p>
    <w:p w14:paraId="2A2C8108" w14:textId="7580F2E3" w:rsidR="00E75253" w:rsidRDefault="00E75253">
      <w:pPr>
        <w:spacing w:after="160" w:line="259" w:lineRule="auto"/>
        <w:rPr>
          <w:rFonts w:ascii="Arial" w:hAnsi="Arial" w:cs="Arial"/>
          <w:sz w:val="26"/>
          <w:szCs w:val="26"/>
        </w:rPr>
      </w:pPr>
      <w:r>
        <w:rPr>
          <w:rFonts w:ascii="Arial" w:hAnsi="Arial" w:cs="Arial"/>
          <w:sz w:val="26"/>
          <w:szCs w:val="26"/>
        </w:rPr>
        <w:br w:type="page"/>
      </w:r>
    </w:p>
    <w:p w14:paraId="6EF2F0C3" w14:textId="77777777" w:rsidR="00E75253" w:rsidRPr="00E75253" w:rsidRDefault="00E75253" w:rsidP="00E30149">
      <w:pPr>
        <w:spacing w:after="0"/>
        <w:rPr>
          <w:rFonts w:ascii="Arial" w:hAnsi="Arial" w:cs="Arial"/>
          <w:sz w:val="26"/>
          <w:szCs w:val="26"/>
        </w:rPr>
      </w:pPr>
    </w:p>
    <w:p w14:paraId="03E69D4D" w14:textId="77777777" w:rsidR="00F3025C" w:rsidRPr="00E75253" w:rsidRDefault="00F3025C" w:rsidP="00E30149">
      <w:pPr>
        <w:spacing w:after="0"/>
        <w:jc w:val="both"/>
        <w:rPr>
          <w:rFonts w:ascii="Arial" w:hAnsi="Arial" w:cs="Arial"/>
          <w:b/>
          <w:color w:val="000000"/>
          <w:sz w:val="26"/>
          <w:szCs w:val="26"/>
        </w:rPr>
      </w:pPr>
      <w:r w:rsidRPr="00E75253">
        <w:rPr>
          <w:rFonts w:ascii="Arial" w:hAnsi="Arial" w:cs="Arial"/>
          <w:b/>
          <w:color w:val="000000"/>
          <w:sz w:val="26"/>
          <w:szCs w:val="26"/>
        </w:rPr>
        <w:t>H. PLENO DEL CONGRESO DEL ESTADO DE COAHUILA DE ZARAGOZA.</w:t>
      </w:r>
    </w:p>
    <w:p w14:paraId="412D56A2" w14:textId="77777777" w:rsidR="00F3025C" w:rsidRPr="00E75253" w:rsidRDefault="00F3025C" w:rsidP="00E30149">
      <w:pPr>
        <w:spacing w:after="0"/>
        <w:jc w:val="both"/>
        <w:rPr>
          <w:rFonts w:ascii="Arial" w:hAnsi="Arial" w:cs="Arial"/>
          <w:b/>
          <w:color w:val="000000"/>
          <w:sz w:val="26"/>
          <w:szCs w:val="26"/>
        </w:rPr>
      </w:pPr>
    </w:p>
    <w:p w14:paraId="03615F85" w14:textId="77777777" w:rsidR="00F3025C" w:rsidRPr="00E75253" w:rsidRDefault="00F3025C" w:rsidP="00E30149">
      <w:pPr>
        <w:spacing w:after="0"/>
        <w:jc w:val="both"/>
        <w:rPr>
          <w:rFonts w:ascii="Arial" w:hAnsi="Arial" w:cs="Arial"/>
          <w:b/>
          <w:color w:val="000000"/>
          <w:sz w:val="26"/>
          <w:szCs w:val="26"/>
        </w:rPr>
      </w:pPr>
      <w:r w:rsidRPr="00E75253">
        <w:rPr>
          <w:rFonts w:ascii="Arial" w:hAnsi="Arial" w:cs="Arial"/>
          <w:b/>
          <w:color w:val="000000"/>
          <w:sz w:val="26"/>
          <w:szCs w:val="26"/>
        </w:rPr>
        <w:t>PRESENTE.</w:t>
      </w:r>
    </w:p>
    <w:p w14:paraId="499A1C8D" w14:textId="77777777" w:rsidR="00F3025C" w:rsidRPr="00E75253" w:rsidRDefault="00F3025C" w:rsidP="00E30149">
      <w:pPr>
        <w:spacing w:after="0"/>
        <w:jc w:val="both"/>
        <w:rPr>
          <w:rFonts w:ascii="Arial" w:hAnsi="Arial" w:cs="Arial"/>
          <w:b/>
          <w:color w:val="000000"/>
          <w:sz w:val="26"/>
          <w:szCs w:val="26"/>
        </w:rPr>
      </w:pPr>
    </w:p>
    <w:p w14:paraId="38461FA5" w14:textId="15ECAE23" w:rsidR="00F3025C" w:rsidRPr="00E75253" w:rsidRDefault="00F3025C" w:rsidP="00E30149">
      <w:pPr>
        <w:tabs>
          <w:tab w:val="left" w:pos="8321"/>
        </w:tabs>
        <w:spacing w:after="0" w:line="360" w:lineRule="auto"/>
        <w:jc w:val="both"/>
        <w:rPr>
          <w:rFonts w:ascii="Arial" w:hAnsi="Arial" w:cs="Arial"/>
          <w:b/>
          <w:bCs/>
          <w:sz w:val="26"/>
          <w:szCs w:val="26"/>
        </w:rPr>
      </w:pPr>
      <w:bookmarkStart w:id="0" w:name="_Hlk3792980"/>
      <w:r w:rsidRPr="00E75253">
        <w:rPr>
          <w:rFonts w:ascii="Arial" w:hAnsi="Arial" w:cs="Arial"/>
          <w:b/>
          <w:sz w:val="26"/>
          <w:szCs w:val="26"/>
        </w:rPr>
        <w:t xml:space="preserve">INICIATIVA CON PROYECTO DE DECRETO </w:t>
      </w:r>
      <w:bookmarkEnd w:id="0"/>
      <w:r w:rsidR="004000EE" w:rsidRPr="00E75253">
        <w:rPr>
          <w:rFonts w:ascii="Arial" w:hAnsi="Arial" w:cs="Arial"/>
          <w:b/>
          <w:sz w:val="26"/>
          <w:szCs w:val="26"/>
        </w:rPr>
        <w:t xml:space="preserve">QUE </w:t>
      </w:r>
      <w:r w:rsidR="00BF6E79" w:rsidRPr="00E75253">
        <w:rPr>
          <w:rFonts w:ascii="Arial" w:hAnsi="Arial" w:cs="Arial"/>
          <w:b/>
          <w:sz w:val="26"/>
          <w:szCs w:val="26"/>
        </w:rPr>
        <w:t xml:space="preserve">REFORMA </w:t>
      </w:r>
      <w:r w:rsidR="00363423" w:rsidRPr="00E75253">
        <w:rPr>
          <w:rFonts w:ascii="Arial" w:hAnsi="Arial" w:cs="Arial"/>
          <w:b/>
          <w:sz w:val="26"/>
          <w:szCs w:val="26"/>
        </w:rPr>
        <w:t xml:space="preserve">DIVERSOS ARTÍCULOS </w:t>
      </w:r>
      <w:r w:rsidR="00BF6E79" w:rsidRPr="00E75253">
        <w:rPr>
          <w:rFonts w:ascii="Arial" w:hAnsi="Arial" w:cs="Arial"/>
          <w:b/>
          <w:sz w:val="26"/>
          <w:szCs w:val="26"/>
        </w:rPr>
        <w:t xml:space="preserve">DE LA </w:t>
      </w:r>
      <w:r w:rsidR="00EC0331" w:rsidRPr="00E75253">
        <w:rPr>
          <w:rFonts w:ascii="Arial" w:hAnsi="Arial" w:cs="Arial"/>
          <w:b/>
          <w:sz w:val="26"/>
          <w:szCs w:val="26"/>
        </w:rPr>
        <w:t>CONSTITUCIÓN POLÍTICA DEL</w:t>
      </w:r>
      <w:r w:rsidRPr="00E75253">
        <w:rPr>
          <w:rFonts w:ascii="Arial" w:hAnsi="Arial" w:cs="Arial"/>
          <w:b/>
          <w:bCs/>
          <w:sz w:val="26"/>
          <w:szCs w:val="26"/>
        </w:rPr>
        <w:t xml:space="preserve"> ESTADO DE COAHUILA</w:t>
      </w:r>
      <w:r w:rsidR="00EC0331" w:rsidRPr="00E75253">
        <w:rPr>
          <w:rFonts w:ascii="Arial" w:hAnsi="Arial" w:cs="Arial"/>
          <w:b/>
          <w:bCs/>
          <w:sz w:val="26"/>
          <w:szCs w:val="26"/>
        </w:rPr>
        <w:t xml:space="preserve"> DE ZARAGOZA</w:t>
      </w:r>
      <w:r w:rsidRPr="00E75253">
        <w:rPr>
          <w:rFonts w:ascii="Arial" w:hAnsi="Arial" w:cs="Arial"/>
          <w:b/>
          <w:bCs/>
          <w:sz w:val="26"/>
          <w:szCs w:val="26"/>
        </w:rPr>
        <w:t>, A CARGO DEL DIPUTADO MARCELO DE JES</w:t>
      </w:r>
      <w:r w:rsidR="00D42BF4" w:rsidRPr="00E75253">
        <w:rPr>
          <w:rFonts w:ascii="Arial" w:hAnsi="Arial" w:cs="Arial"/>
          <w:b/>
          <w:bCs/>
          <w:sz w:val="26"/>
          <w:szCs w:val="26"/>
        </w:rPr>
        <w:t>Ú</w:t>
      </w:r>
      <w:r w:rsidRPr="00E75253">
        <w:rPr>
          <w:rFonts w:ascii="Arial" w:hAnsi="Arial" w:cs="Arial"/>
          <w:b/>
          <w:bCs/>
          <w:sz w:val="26"/>
          <w:szCs w:val="26"/>
        </w:rPr>
        <w:t>S TORRES COFIÑO, DEL GRUPO PARLAMENTARIO DEL PARTIDO ACCI</w:t>
      </w:r>
      <w:r w:rsidR="00D42BF4" w:rsidRPr="00E75253">
        <w:rPr>
          <w:rFonts w:ascii="Arial" w:hAnsi="Arial" w:cs="Arial"/>
          <w:b/>
          <w:bCs/>
          <w:sz w:val="26"/>
          <w:szCs w:val="26"/>
        </w:rPr>
        <w:t>Ó</w:t>
      </w:r>
      <w:r w:rsidRPr="00E75253">
        <w:rPr>
          <w:rFonts w:ascii="Arial" w:hAnsi="Arial" w:cs="Arial"/>
          <w:b/>
          <w:bCs/>
          <w:sz w:val="26"/>
          <w:szCs w:val="26"/>
        </w:rPr>
        <w:t>N NACIONAL.</w:t>
      </w:r>
    </w:p>
    <w:p w14:paraId="7538CF49" w14:textId="77777777" w:rsidR="00BF6E79" w:rsidRPr="00E75253" w:rsidRDefault="00BF6E79" w:rsidP="00E30149">
      <w:pPr>
        <w:tabs>
          <w:tab w:val="left" w:pos="8321"/>
        </w:tabs>
        <w:spacing w:after="0" w:line="360" w:lineRule="auto"/>
        <w:jc w:val="both"/>
        <w:rPr>
          <w:rFonts w:ascii="Arial" w:hAnsi="Arial" w:cs="Arial"/>
          <w:b/>
          <w:bCs/>
          <w:sz w:val="26"/>
          <w:szCs w:val="26"/>
        </w:rPr>
      </w:pPr>
    </w:p>
    <w:p w14:paraId="1F751543" w14:textId="64DD1F1A" w:rsidR="00F3025C" w:rsidRPr="00E75253" w:rsidRDefault="00F3025C" w:rsidP="00E30149">
      <w:pPr>
        <w:tabs>
          <w:tab w:val="left" w:pos="8321"/>
        </w:tabs>
        <w:spacing w:after="0" w:line="360" w:lineRule="auto"/>
        <w:jc w:val="both"/>
        <w:rPr>
          <w:rFonts w:ascii="Arial" w:hAnsi="Arial" w:cs="Arial"/>
          <w:b/>
          <w:sz w:val="26"/>
          <w:szCs w:val="26"/>
        </w:rPr>
      </w:pPr>
      <w:r w:rsidRPr="00E75253">
        <w:rPr>
          <w:rFonts w:ascii="Arial" w:hAnsi="Arial" w:cs="Arial"/>
          <w:sz w:val="26"/>
          <w:szCs w:val="26"/>
        </w:rPr>
        <w:t xml:space="preserve">El que suscribe, </w:t>
      </w:r>
      <w:r w:rsidRPr="00E75253">
        <w:rPr>
          <w:rFonts w:ascii="Arial" w:hAnsi="Arial" w:cs="Arial"/>
          <w:b/>
          <w:sz w:val="26"/>
          <w:szCs w:val="26"/>
        </w:rPr>
        <w:t xml:space="preserve">Marcelo de Jesús Torres </w:t>
      </w:r>
      <w:proofErr w:type="spellStart"/>
      <w:r w:rsidRPr="00E75253">
        <w:rPr>
          <w:rFonts w:ascii="Arial" w:hAnsi="Arial" w:cs="Arial"/>
          <w:b/>
          <w:sz w:val="26"/>
          <w:szCs w:val="26"/>
        </w:rPr>
        <w:t>Cofiño</w:t>
      </w:r>
      <w:proofErr w:type="spellEnd"/>
      <w:r w:rsidRPr="00E75253">
        <w:rPr>
          <w:rFonts w:ascii="Arial" w:hAnsi="Arial" w:cs="Arial"/>
          <w:b/>
          <w:sz w:val="26"/>
          <w:szCs w:val="26"/>
        </w:rPr>
        <w:t xml:space="preserve">, </w:t>
      </w:r>
      <w:r w:rsidRPr="00E75253">
        <w:rPr>
          <w:rFonts w:ascii="Arial" w:hAnsi="Arial" w:cs="Arial"/>
          <w:sz w:val="26"/>
          <w:szCs w:val="26"/>
        </w:rPr>
        <w:t>Diputado de la Sexagésima Primera Legislatura del Honorable Congreso del Estado por el Grupo Parlamentario del Partido Acción Nacional</w:t>
      </w:r>
      <w:r w:rsidRPr="00E75253">
        <w:rPr>
          <w:rFonts w:ascii="Arial" w:hAnsi="Arial" w:cs="Arial"/>
          <w:b/>
          <w:sz w:val="26"/>
          <w:szCs w:val="26"/>
        </w:rPr>
        <w:t xml:space="preserve">, </w:t>
      </w:r>
      <w:r w:rsidRPr="00E75253">
        <w:rPr>
          <w:rFonts w:ascii="Arial" w:hAnsi="Arial" w:cs="Arial"/>
          <w:sz w:val="26"/>
          <w:szCs w:val="26"/>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E75253">
        <w:rPr>
          <w:rFonts w:ascii="Arial" w:hAnsi="Arial" w:cs="Arial"/>
          <w:bCs/>
          <w:sz w:val="26"/>
          <w:szCs w:val="26"/>
        </w:rPr>
        <w:t xml:space="preserve">iniciativa con proyecto de decreto </w:t>
      </w:r>
      <w:r w:rsidR="00BC382C" w:rsidRPr="00E75253">
        <w:rPr>
          <w:rFonts w:ascii="Arial" w:hAnsi="Arial" w:cs="Arial"/>
          <w:bCs/>
          <w:sz w:val="26"/>
          <w:szCs w:val="26"/>
        </w:rPr>
        <w:t>que</w:t>
      </w:r>
      <w:r w:rsidRPr="00E75253">
        <w:rPr>
          <w:rFonts w:ascii="Arial" w:hAnsi="Arial" w:cs="Arial"/>
          <w:bCs/>
          <w:sz w:val="26"/>
          <w:szCs w:val="26"/>
        </w:rPr>
        <w:t xml:space="preserve"> </w:t>
      </w:r>
      <w:r w:rsidR="00BF6E79" w:rsidRPr="00E75253">
        <w:rPr>
          <w:rFonts w:ascii="Arial" w:hAnsi="Arial" w:cs="Arial"/>
          <w:bCs/>
          <w:sz w:val="26"/>
          <w:szCs w:val="26"/>
        </w:rPr>
        <w:t xml:space="preserve">reforma </w:t>
      </w:r>
      <w:r w:rsidR="00363423" w:rsidRPr="00E75253">
        <w:rPr>
          <w:rFonts w:ascii="Arial" w:hAnsi="Arial" w:cs="Arial"/>
          <w:bCs/>
          <w:sz w:val="26"/>
          <w:szCs w:val="26"/>
        </w:rPr>
        <w:t>diversos artículos</w:t>
      </w:r>
      <w:r w:rsidR="00BF6E79" w:rsidRPr="00E75253">
        <w:rPr>
          <w:rFonts w:ascii="Arial" w:hAnsi="Arial" w:cs="Arial"/>
          <w:bCs/>
          <w:sz w:val="26"/>
          <w:szCs w:val="26"/>
        </w:rPr>
        <w:t xml:space="preserve"> de la </w:t>
      </w:r>
      <w:r w:rsidR="00EC0331" w:rsidRPr="00E75253">
        <w:rPr>
          <w:rFonts w:ascii="Arial" w:hAnsi="Arial" w:cs="Arial"/>
          <w:bCs/>
          <w:sz w:val="26"/>
          <w:szCs w:val="26"/>
        </w:rPr>
        <w:t>Constitución Política del</w:t>
      </w:r>
      <w:r w:rsidRPr="00E75253">
        <w:rPr>
          <w:rFonts w:ascii="Arial" w:hAnsi="Arial" w:cs="Arial"/>
          <w:bCs/>
          <w:sz w:val="26"/>
          <w:szCs w:val="26"/>
        </w:rPr>
        <w:t xml:space="preserve"> Estado de Coahuila de Zaragoza </w:t>
      </w:r>
      <w:r w:rsidRPr="00E75253">
        <w:rPr>
          <w:rFonts w:ascii="Arial" w:hAnsi="Arial" w:cs="Arial"/>
          <w:sz w:val="26"/>
          <w:szCs w:val="26"/>
        </w:rPr>
        <w:t>al tenor de la siguiente:</w:t>
      </w:r>
    </w:p>
    <w:p w14:paraId="69BD7AFD" w14:textId="77777777" w:rsidR="00F3025C" w:rsidRPr="00E75253" w:rsidRDefault="00F3025C" w:rsidP="00E30149">
      <w:pPr>
        <w:spacing w:after="0"/>
        <w:jc w:val="center"/>
        <w:rPr>
          <w:rFonts w:ascii="Arial" w:hAnsi="Arial" w:cs="Arial"/>
          <w:b/>
          <w:sz w:val="26"/>
          <w:szCs w:val="26"/>
        </w:rPr>
      </w:pPr>
    </w:p>
    <w:p w14:paraId="252418F9" w14:textId="5BE93A67" w:rsidR="00F3025C" w:rsidRPr="00E75253" w:rsidRDefault="00F3025C" w:rsidP="00E30149">
      <w:pPr>
        <w:spacing w:after="0" w:line="360" w:lineRule="auto"/>
        <w:jc w:val="center"/>
        <w:rPr>
          <w:rFonts w:ascii="Arial" w:hAnsi="Arial" w:cs="Arial"/>
          <w:b/>
          <w:sz w:val="26"/>
          <w:szCs w:val="26"/>
        </w:rPr>
      </w:pPr>
      <w:r w:rsidRPr="00E75253">
        <w:rPr>
          <w:rFonts w:ascii="Arial" w:hAnsi="Arial" w:cs="Arial"/>
          <w:b/>
          <w:sz w:val="26"/>
          <w:szCs w:val="26"/>
        </w:rPr>
        <w:t>EXPOSICI</w:t>
      </w:r>
      <w:r w:rsidR="000C3910" w:rsidRPr="00E75253">
        <w:rPr>
          <w:rFonts w:ascii="Arial" w:hAnsi="Arial" w:cs="Arial"/>
          <w:b/>
          <w:sz w:val="26"/>
          <w:szCs w:val="26"/>
        </w:rPr>
        <w:t>Ó</w:t>
      </w:r>
      <w:r w:rsidRPr="00E75253">
        <w:rPr>
          <w:rFonts w:ascii="Arial" w:hAnsi="Arial" w:cs="Arial"/>
          <w:b/>
          <w:sz w:val="26"/>
          <w:szCs w:val="26"/>
        </w:rPr>
        <w:t>N DE MOTIVOS</w:t>
      </w:r>
    </w:p>
    <w:p w14:paraId="09032907" w14:textId="77777777" w:rsidR="00E30149" w:rsidRPr="00E75253" w:rsidRDefault="00E30149" w:rsidP="00E30149">
      <w:pPr>
        <w:spacing w:after="0" w:line="360" w:lineRule="auto"/>
        <w:jc w:val="both"/>
        <w:rPr>
          <w:rFonts w:ascii="Arial" w:hAnsi="Arial" w:cs="Arial"/>
          <w:sz w:val="26"/>
          <w:szCs w:val="26"/>
        </w:rPr>
      </w:pPr>
    </w:p>
    <w:p w14:paraId="234C29ED" w14:textId="47D31CC2"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En la actualidad México presenta un escenario de pluralidad partidista en sus diferentes esferas de gobierno. Coahuila no es la excepción de esto, en elecciones pasadas hemos vivido una evolución democrática tanto en las contiendas electorales, cómo en la forma de hacer política y las leyes que regulan los comicios.</w:t>
      </w:r>
    </w:p>
    <w:p w14:paraId="3BF12112" w14:textId="77777777" w:rsidR="00EC0331" w:rsidRPr="00E75253" w:rsidRDefault="00EC0331" w:rsidP="00E30149">
      <w:pPr>
        <w:spacing w:after="0" w:line="360" w:lineRule="auto"/>
        <w:jc w:val="both"/>
        <w:rPr>
          <w:rFonts w:ascii="Arial" w:hAnsi="Arial" w:cs="Arial"/>
          <w:sz w:val="26"/>
          <w:szCs w:val="26"/>
        </w:rPr>
      </w:pPr>
    </w:p>
    <w:p w14:paraId="2C8E7D51" w14:textId="77777777" w:rsidR="00F573FD"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lastRenderedPageBreak/>
        <w:t>Los cambios y evoluciones en los procesos electorales demanda</w:t>
      </w:r>
      <w:r w:rsidR="00EC0331" w:rsidRPr="00E75253">
        <w:rPr>
          <w:rFonts w:ascii="Arial" w:hAnsi="Arial" w:cs="Arial"/>
          <w:sz w:val="26"/>
          <w:szCs w:val="26"/>
        </w:rPr>
        <w:t>n</w:t>
      </w:r>
      <w:r w:rsidRPr="00E75253">
        <w:rPr>
          <w:rFonts w:ascii="Arial" w:hAnsi="Arial" w:cs="Arial"/>
          <w:sz w:val="26"/>
          <w:szCs w:val="26"/>
        </w:rPr>
        <w:t xml:space="preserve"> un mayor compromiso con la ciudadanía, </w:t>
      </w:r>
      <w:r w:rsidR="00EC0331" w:rsidRPr="00E75253">
        <w:rPr>
          <w:rFonts w:ascii="Arial" w:hAnsi="Arial" w:cs="Arial"/>
          <w:sz w:val="26"/>
          <w:szCs w:val="26"/>
        </w:rPr>
        <w:t>por ello es de vital importancia</w:t>
      </w:r>
      <w:r w:rsidRPr="00E75253">
        <w:rPr>
          <w:rFonts w:ascii="Arial" w:hAnsi="Arial" w:cs="Arial"/>
          <w:sz w:val="26"/>
          <w:szCs w:val="26"/>
        </w:rPr>
        <w:t xml:space="preserve"> incentivar la participación c</w:t>
      </w:r>
      <w:r w:rsidR="00EC0331" w:rsidRPr="00E75253">
        <w:rPr>
          <w:rFonts w:ascii="Arial" w:hAnsi="Arial" w:cs="Arial"/>
          <w:sz w:val="26"/>
          <w:szCs w:val="26"/>
        </w:rPr>
        <w:t>iudadana</w:t>
      </w:r>
      <w:r w:rsidR="00F573FD" w:rsidRPr="00E75253">
        <w:rPr>
          <w:rFonts w:ascii="Arial" w:hAnsi="Arial" w:cs="Arial"/>
          <w:sz w:val="26"/>
          <w:szCs w:val="26"/>
        </w:rPr>
        <w:t>.</w:t>
      </w:r>
    </w:p>
    <w:p w14:paraId="716A54BB" w14:textId="77777777"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 </w:t>
      </w:r>
    </w:p>
    <w:p w14:paraId="17416EA4" w14:textId="77777777"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El artículo 35 de la Constitución Política de los Estados Unidos Mexicano establece </w:t>
      </w:r>
      <w:r w:rsidR="00F573FD" w:rsidRPr="00E75253">
        <w:rPr>
          <w:rFonts w:ascii="Arial" w:hAnsi="Arial" w:cs="Arial"/>
          <w:sz w:val="26"/>
          <w:szCs w:val="26"/>
        </w:rPr>
        <w:t>el</w:t>
      </w:r>
      <w:r w:rsidRPr="00E75253">
        <w:rPr>
          <w:rFonts w:ascii="Arial" w:hAnsi="Arial" w:cs="Arial"/>
          <w:sz w:val="26"/>
          <w:szCs w:val="26"/>
        </w:rPr>
        <w:t xml:space="preserve"> derecho al voto</w:t>
      </w:r>
      <w:r w:rsidR="00F573FD" w:rsidRPr="00E75253">
        <w:rPr>
          <w:rFonts w:ascii="Arial" w:hAnsi="Arial" w:cs="Arial"/>
          <w:sz w:val="26"/>
          <w:szCs w:val="26"/>
        </w:rPr>
        <w:t xml:space="preserve"> como un derecho de los ciudadanos</w:t>
      </w:r>
      <w:r w:rsidRPr="00E75253">
        <w:rPr>
          <w:rFonts w:ascii="Arial" w:hAnsi="Arial" w:cs="Arial"/>
          <w:sz w:val="26"/>
          <w:szCs w:val="26"/>
        </w:rPr>
        <w:t xml:space="preserve">. Así mismo en la Declaración Universal de los Derechos Humanos estipula en su artículo 21 numeral 3 </w:t>
      </w:r>
      <w:r w:rsidR="00F573FD" w:rsidRPr="00E75253">
        <w:rPr>
          <w:rFonts w:ascii="Arial" w:hAnsi="Arial" w:cs="Arial"/>
          <w:sz w:val="26"/>
          <w:szCs w:val="26"/>
        </w:rPr>
        <w:t>que</w:t>
      </w:r>
      <w:r w:rsidRPr="00E75253">
        <w:rPr>
          <w:rFonts w:ascii="Arial" w:hAnsi="Arial" w:cs="Arial"/>
          <w:sz w:val="26"/>
          <w:szCs w:val="26"/>
        </w:rPr>
        <w:t xml:space="preserve">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14:paraId="42D24BDE" w14:textId="77777777" w:rsidR="00F573FD" w:rsidRPr="00E75253" w:rsidRDefault="00F573FD" w:rsidP="00E30149">
      <w:pPr>
        <w:spacing w:after="0" w:line="360" w:lineRule="auto"/>
        <w:jc w:val="both"/>
        <w:rPr>
          <w:rFonts w:ascii="Arial" w:hAnsi="Arial" w:cs="Arial"/>
          <w:sz w:val="26"/>
          <w:szCs w:val="26"/>
        </w:rPr>
      </w:pPr>
    </w:p>
    <w:p w14:paraId="18B569DA" w14:textId="77777777" w:rsidR="00AB1B7B" w:rsidRPr="00E75253" w:rsidRDefault="00F573FD" w:rsidP="00E30149">
      <w:pPr>
        <w:spacing w:after="0" w:line="360" w:lineRule="auto"/>
        <w:jc w:val="both"/>
        <w:rPr>
          <w:rFonts w:ascii="Arial" w:hAnsi="Arial" w:cs="Arial"/>
          <w:sz w:val="26"/>
          <w:szCs w:val="26"/>
        </w:rPr>
      </w:pPr>
      <w:r w:rsidRPr="00E75253">
        <w:rPr>
          <w:rFonts w:ascii="Arial" w:hAnsi="Arial" w:cs="Arial"/>
          <w:sz w:val="26"/>
          <w:szCs w:val="26"/>
        </w:rPr>
        <w:t>Así pues, e</w:t>
      </w:r>
      <w:r w:rsidR="00AB1B7B" w:rsidRPr="00E75253">
        <w:rPr>
          <w:rFonts w:ascii="Arial" w:hAnsi="Arial" w:cs="Arial"/>
          <w:sz w:val="26"/>
          <w:szCs w:val="26"/>
        </w:rPr>
        <w:t xml:space="preserve">l voto es el medio por el cual el ciudadano canaliza sus demandas, inquietudes y peticiones. El voto otorga legitimidad a los representantes electos para ocupar puestos a los cuales se postulan. </w:t>
      </w:r>
    </w:p>
    <w:p w14:paraId="02AAA0BF" w14:textId="77777777" w:rsidR="00F573FD" w:rsidRPr="00E75253" w:rsidRDefault="00F573FD" w:rsidP="00E30149">
      <w:pPr>
        <w:spacing w:after="0" w:line="360" w:lineRule="auto"/>
        <w:jc w:val="both"/>
        <w:rPr>
          <w:rFonts w:ascii="Arial" w:hAnsi="Arial" w:cs="Arial"/>
          <w:sz w:val="26"/>
          <w:szCs w:val="26"/>
        </w:rPr>
      </w:pPr>
    </w:p>
    <w:p w14:paraId="66E57CFA" w14:textId="77777777"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Las elecciones en México dependiendo de los </w:t>
      </w:r>
      <w:r w:rsidR="00F573FD" w:rsidRPr="00E75253">
        <w:rPr>
          <w:rFonts w:ascii="Arial" w:hAnsi="Arial" w:cs="Arial"/>
          <w:sz w:val="26"/>
          <w:szCs w:val="26"/>
        </w:rPr>
        <w:t>cargos</w:t>
      </w:r>
      <w:r w:rsidRPr="00E75253">
        <w:rPr>
          <w:rFonts w:ascii="Arial" w:hAnsi="Arial" w:cs="Arial"/>
          <w:sz w:val="26"/>
          <w:szCs w:val="26"/>
        </w:rPr>
        <w:t xml:space="preserve"> a elegir son: concurrentes y no concurrentes. Son concurrentes cuando dos o más procesos electorales se organizan de forma paralela y su jornada electoral se lleva a cabo el mismo día. Son elecciones no concurrentes cuando solo se eli</w:t>
      </w:r>
      <w:r w:rsidR="00F573FD" w:rsidRPr="00E75253">
        <w:rPr>
          <w:rFonts w:ascii="Arial" w:hAnsi="Arial" w:cs="Arial"/>
          <w:sz w:val="26"/>
          <w:szCs w:val="26"/>
        </w:rPr>
        <w:t>g</w:t>
      </w:r>
      <w:r w:rsidRPr="00E75253">
        <w:rPr>
          <w:rFonts w:ascii="Arial" w:hAnsi="Arial" w:cs="Arial"/>
          <w:sz w:val="26"/>
          <w:szCs w:val="26"/>
        </w:rPr>
        <w:t>e un cargo de elección popular.</w:t>
      </w:r>
    </w:p>
    <w:p w14:paraId="0CF86881" w14:textId="77777777" w:rsidR="00F573FD" w:rsidRPr="00E75253" w:rsidRDefault="00F573FD" w:rsidP="00E30149">
      <w:pPr>
        <w:spacing w:after="0" w:line="360" w:lineRule="auto"/>
        <w:jc w:val="both"/>
        <w:rPr>
          <w:rFonts w:ascii="Arial" w:hAnsi="Arial" w:cs="Arial"/>
          <w:sz w:val="26"/>
          <w:szCs w:val="26"/>
        </w:rPr>
      </w:pPr>
    </w:p>
    <w:p w14:paraId="30CDD3A3" w14:textId="77777777" w:rsidR="00AB1B7B" w:rsidRPr="00E75253" w:rsidRDefault="00F573FD" w:rsidP="00E30149">
      <w:pPr>
        <w:spacing w:after="0" w:line="360" w:lineRule="auto"/>
        <w:jc w:val="both"/>
        <w:rPr>
          <w:rFonts w:ascii="Arial" w:hAnsi="Arial" w:cs="Arial"/>
          <w:sz w:val="26"/>
          <w:szCs w:val="26"/>
        </w:rPr>
      </w:pPr>
      <w:r w:rsidRPr="00E75253">
        <w:rPr>
          <w:rFonts w:ascii="Arial" w:hAnsi="Arial" w:cs="Arial"/>
          <w:sz w:val="26"/>
          <w:szCs w:val="26"/>
        </w:rPr>
        <w:t>Particularmente en Coahuila, s</w:t>
      </w:r>
      <w:r w:rsidR="00AB1B7B" w:rsidRPr="00E75253">
        <w:rPr>
          <w:rFonts w:ascii="Arial" w:hAnsi="Arial" w:cs="Arial"/>
          <w:sz w:val="26"/>
          <w:szCs w:val="26"/>
        </w:rPr>
        <w:t xml:space="preserve">e ha observado que la participación ciudadana baja en los comicios no concurrentes </w:t>
      </w:r>
      <w:r w:rsidRPr="00E75253">
        <w:rPr>
          <w:rFonts w:ascii="Arial" w:hAnsi="Arial" w:cs="Arial"/>
          <w:sz w:val="26"/>
          <w:szCs w:val="26"/>
        </w:rPr>
        <w:t xml:space="preserve">a cargos de la legislatura local a </w:t>
      </w:r>
      <w:r w:rsidR="00AB1B7B" w:rsidRPr="00E75253">
        <w:rPr>
          <w:rFonts w:ascii="Arial" w:hAnsi="Arial" w:cs="Arial"/>
          <w:sz w:val="26"/>
          <w:szCs w:val="26"/>
        </w:rPr>
        <w:t>diferencia de los comicios concurrentes en dónde el índice de participación ciudadana aumenta.</w:t>
      </w:r>
      <w:r w:rsidRPr="00E75253">
        <w:rPr>
          <w:rFonts w:ascii="Arial" w:hAnsi="Arial" w:cs="Arial"/>
          <w:sz w:val="26"/>
          <w:szCs w:val="26"/>
        </w:rPr>
        <w:t xml:space="preserve"> </w:t>
      </w:r>
    </w:p>
    <w:p w14:paraId="633CE596" w14:textId="77777777" w:rsidR="00F573FD" w:rsidRPr="00E75253" w:rsidRDefault="00F573FD" w:rsidP="00E30149">
      <w:pPr>
        <w:spacing w:after="0" w:line="360" w:lineRule="auto"/>
        <w:jc w:val="both"/>
        <w:rPr>
          <w:rFonts w:ascii="Arial" w:hAnsi="Arial" w:cs="Arial"/>
          <w:sz w:val="26"/>
          <w:szCs w:val="26"/>
        </w:rPr>
      </w:pPr>
    </w:p>
    <w:p w14:paraId="32408F5F" w14:textId="77777777" w:rsidR="00AB1B7B" w:rsidRPr="00E75253" w:rsidRDefault="00F573FD" w:rsidP="00E30149">
      <w:pPr>
        <w:spacing w:after="0" w:line="360" w:lineRule="auto"/>
        <w:jc w:val="both"/>
        <w:rPr>
          <w:rFonts w:ascii="Arial" w:hAnsi="Arial" w:cs="Arial"/>
          <w:sz w:val="26"/>
          <w:szCs w:val="26"/>
        </w:rPr>
      </w:pPr>
      <w:r w:rsidRPr="00E75253">
        <w:rPr>
          <w:rFonts w:ascii="Arial" w:hAnsi="Arial" w:cs="Arial"/>
          <w:sz w:val="26"/>
          <w:szCs w:val="26"/>
        </w:rPr>
        <w:lastRenderedPageBreak/>
        <w:t>Derivado de</w:t>
      </w:r>
      <w:r w:rsidR="00AB1B7B" w:rsidRPr="00E75253">
        <w:rPr>
          <w:rFonts w:ascii="Arial" w:hAnsi="Arial" w:cs="Arial"/>
          <w:sz w:val="26"/>
          <w:szCs w:val="26"/>
        </w:rPr>
        <w:t xml:space="preserve"> la reforma político electoral constitucional publicada en el Diario Oficial de la Federación del 10 de febrero de 2014, se estableció en el artículo 116 fracción IV inciso n) la obligación para las entidades federativas de establecer, al menos, una elección local en la misma fecha en que tenga lugar alguna de las elecciones federales.</w:t>
      </w:r>
      <w:r w:rsidRPr="00E75253">
        <w:rPr>
          <w:rFonts w:ascii="Arial" w:hAnsi="Arial" w:cs="Arial"/>
          <w:sz w:val="26"/>
          <w:szCs w:val="26"/>
        </w:rPr>
        <w:t xml:space="preserve"> </w:t>
      </w:r>
    </w:p>
    <w:p w14:paraId="49336AF6" w14:textId="77777777" w:rsidR="00F573FD" w:rsidRPr="00E75253" w:rsidRDefault="00F573FD" w:rsidP="00E30149">
      <w:pPr>
        <w:spacing w:after="0" w:line="360" w:lineRule="auto"/>
        <w:jc w:val="both"/>
        <w:rPr>
          <w:rFonts w:ascii="Arial" w:hAnsi="Arial" w:cs="Arial"/>
          <w:sz w:val="26"/>
          <w:szCs w:val="26"/>
        </w:rPr>
      </w:pPr>
    </w:p>
    <w:p w14:paraId="549B3981" w14:textId="77777777" w:rsidR="00F573FD" w:rsidRPr="00E75253" w:rsidRDefault="00B466CA" w:rsidP="00E30149">
      <w:pPr>
        <w:spacing w:after="0" w:line="360" w:lineRule="auto"/>
        <w:jc w:val="both"/>
        <w:rPr>
          <w:rFonts w:ascii="Arial" w:hAnsi="Arial" w:cs="Arial"/>
          <w:sz w:val="26"/>
          <w:szCs w:val="26"/>
        </w:rPr>
      </w:pPr>
      <w:r w:rsidRPr="00E75253">
        <w:rPr>
          <w:rFonts w:ascii="Arial" w:hAnsi="Arial" w:cs="Arial"/>
          <w:sz w:val="26"/>
          <w:szCs w:val="26"/>
        </w:rPr>
        <w:t>A raíz</w:t>
      </w:r>
      <w:r w:rsidR="00F573FD" w:rsidRPr="00E75253">
        <w:rPr>
          <w:rFonts w:ascii="Arial" w:hAnsi="Arial" w:cs="Arial"/>
          <w:sz w:val="26"/>
          <w:szCs w:val="26"/>
        </w:rPr>
        <w:t xml:space="preserve"> de dicha reforma</w:t>
      </w:r>
      <w:r w:rsidRPr="00E75253">
        <w:rPr>
          <w:rFonts w:ascii="Arial" w:hAnsi="Arial" w:cs="Arial"/>
          <w:sz w:val="26"/>
          <w:szCs w:val="26"/>
        </w:rPr>
        <w:t>,</w:t>
      </w:r>
      <w:r w:rsidR="00F573FD" w:rsidRPr="00E75253">
        <w:rPr>
          <w:rFonts w:ascii="Arial" w:hAnsi="Arial" w:cs="Arial"/>
          <w:sz w:val="26"/>
          <w:szCs w:val="26"/>
        </w:rPr>
        <w:t xml:space="preserve"> muchas entidades comenzaron sus procesos de homologación de las elecciones locales </w:t>
      </w:r>
      <w:r w:rsidRPr="00E75253">
        <w:rPr>
          <w:rFonts w:ascii="Arial" w:hAnsi="Arial" w:cs="Arial"/>
          <w:sz w:val="26"/>
          <w:szCs w:val="26"/>
        </w:rPr>
        <w:t>para</w:t>
      </w:r>
      <w:r w:rsidR="00F573FD" w:rsidRPr="00E75253">
        <w:rPr>
          <w:rFonts w:ascii="Arial" w:hAnsi="Arial" w:cs="Arial"/>
          <w:sz w:val="26"/>
          <w:szCs w:val="26"/>
        </w:rPr>
        <w:t xml:space="preserve"> así garantizar una participación ciudadana nutrida en los comicios locales. </w:t>
      </w:r>
    </w:p>
    <w:p w14:paraId="61F9F768" w14:textId="77777777" w:rsidR="00AB1B7B" w:rsidRPr="00E75253" w:rsidRDefault="00AB1B7B" w:rsidP="00E30149">
      <w:pPr>
        <w:spacing w:after="0" w:line="360" w:lineRule="auto"/>
        <w:jc w:val="both"/>
        <w:rPr>
          <w:rFonts w:ascii="Arial" w:hAnsi="Arial" w:cs="Arial"/>
          <w:sz w:val="26"/>
          <w:szCs w:val="26"/>
        </w:rPr>
      </w:pPr>
    </w:p>
    <w:p w14:paraId="4D95400D" w14:textId="77777777" w:rsidR="00390398"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En la última década en Coahuila se han celebrado elecciones de manera prolongada y consecutiva, </w:t>
      </w:r>
      <w:r w:rsidR="00390398" w:rsidRPr="00E75253">
        <w:rPr>
          <w:rFonts w:ascii="Arial" w:hAnsi="Arial" w:cs="Arial"/>
          <w:sz w:val="26"/>
          <w:szCs w:val="26"/>
        </w:rPr>
        <w:t>así hemos tenido elecciones en el año 2008, dos elecciones en el año 2009, elecciones en los años 2011, 2012, 2013, 2014, 2016, 2017 y 2018, deriva</w:t>
      </w:r>
      <w:r w:rsidR="00B466CA" w:rsidRPr="00E75253">
        <w:rPr>
          <w:rFonts w:ascii="Arial" w:hAnsi="Arial" w:cs="Arial"/>
          <w:sz w:val="26"/>
          <w:szCs w:val="26"/>
        </w:rPr>
        <w:t>n</w:t>
      </w:r>
      <w:r w:rsidR="00390398" w:rsidRPr="00E75253">
        <w:rPr>
          <w:rFonts w:ascii="Arial" w:hAnsi="Arial" w:cs="Arial"/>
          <w:sz w:val="26"/>
          <w:szCs w:val="26"/>
        </w:rPr>
        <w:t xml:space="preserve">do lo anterior en un desgaste </w:t>
      </w:r>
      <w:r w:rsidR="00B466CA" w:rsidRPr="00E75253">
        <w:rPr>
          <w:rFonts w:ascii="Arial" w:hAnsi="Arial" w:cs="Arial"/>
          <w:sz w:val="26"/>
          <w:szCs w:val="26"/>
        </w:rPr>
        <w:t>para</w:t>
      </w:r>
      <w:r w:rsidR="00390398" w:rsidRPr="00E75253">
        <w:rPr>
          <w:rFonts w:ascii="Arial" w:hAnsi="Arial" w:cs="Arial"/>
          <w:sz w:val="26"/>
          <w:szCs w:val="26"/>
        </w:rPr>
        <w:t xml:space="preserve"> la ciudadanía ya que han sido convocados a las urnas casi en forma anual.</w:t>
      </w:r>
    </w:p>
    <w:p w14:paraId="71C70272" w14:textId="77777777" w:rsidR="00390398" w:rsidRPr="00E75253" w:rsidRDefault="00390398" w:rsidP="00E30149">
      <w:pPr>
        <w:spacing w:after="0" w:line="360" w:lineRule="auto"/>
        <w:jc w:val="both"/>
        <w:rPr>
          <w:rFonts w:ascii="Arial" w:hAnsi="Arial" w:cs="Arial"/>
          <w:sz w:val="26"/>
          <w:szCs w:val="26"/>
        </w:rPr>
      </w:pPr>
    </w:p>
    <w:p w14:paraId="7AB5B371" w14:textId="77777777" w:rsidR="00390398"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Debido a este desgaste, se presenta </w:t>
      </w:r>
      <w:r w:rsidR="00B466CA" w:rsidRPr="00E75253">
        <w:rPr>
          <w:rFonts w:ascii="Arial" w:hAnsi="Arial" w:cs="Arial"/>
          <w:sz w:val="26"/>
          <w:szCs w:val="26"/>
        </w:rPr>
        <w:t xml:space="preserve">particularmente </w:t>
      </w:r>
      <w:r w:rsidRPr="00E75253">
        <w:rPr>
          <w:rFonts w:ascii="Arial" w:hAnsi="Arial" w:cs="Arial"/>
          <w:sz w:val="26"/>
          <w:szCs w:val="26"/>
        </w:rPr>
        <w:t xml:space="preserve">poca participación en la jornada electoral de los comicios </w:t>
      </w:r>
      <w:r w:rsidR="00390398" w:rsidRPr="00E75253">
        <w:rPr>
          <w:rFonts w:ascii="Arial" w:hAnsi="Arial" w:cs="Arial"/>
          <w:sz w:val="26"/>
          <w:szCs w:val="26"/>
        </w:rPr>
        <w:t>para el congreso local no concurrente conocido también como las elecciones “huérfanas” en virtud de que no concurren con otras elecciones para otros cargos.</w:t>
      </w:r>
      <w:r w:rsidR="00B466CA" w:rsidRPr="00E75253">
        <w:rPr>
          <w:rFonts w:ascii="Arial" w:hAnsi="Arial" w:cs="Arial"/>
          <w:sz w:val="26"/>
          <w:szCs w:val="26"/>
        </w:rPr>
        <w:t xml:space="preserve"> En dichos comicios hemos tenido participaciones en 2008 y 2014 del 39% a diferencia de las elecciones concurrentes donde la participación se dispara por encima del 60%.</w:t>
      </w:r>
    </w:p>
    <w:p w14:paraId="27B1E2C6" w14:textId="77777777" w:rsidR="00986793" w:rsidRPr="00E75253" w:rsidRDefault="00986793" w:rsidP="00E30149">
      <w:pPr>
        <w:spacing w:after="0" w:line="360" w:lineRule="auto"/>
        <w:jc w:val="both"/>
        <w:rPr>
          <w:rFonts w:ascii="Arial" w:hAnsi="Arial" w:cs="Arial"/>
          <w:sz w:val="26"/>
          <w:szCs w:val="26"/>
        </w:rPr>
      </w:pPr>
    </w:p>
    <w:p w14:paraId="6E558EFB" w14:textId="77777777" w:rsidR="00986793" w:rsidRPr="00E75253" w:rsidRDefault="00986793" w:rsidP="00E30149">
      <w:pPr>
        <w:spacing w:after="0" w:line="360" w:lineRule="auto"/>
        <w:jc w:val="both"/>
        <w:rPr>
          <w:rFonts w:ascii="Arial" w:hAnsi="Arial" w:cs="Arial"/>
          <w:sz w:val="26"/>
          <w:szCs w:val="26"/>
        </w:rPr>
      </w:pPr>
      <w:r w:rsidRPr="00E75253">
        <w:rPr>
          <w:rFonts w:ascii="Arial" w:hAnsi="Arial" w:cs="Arial"/>
          <w:sz w:val="26"/>
          <w:szCs w:val="26"/>
        </w:rPr>
        <w:t xml:space="preserve">En virtud de lo anterior es necesario homologar las elecciones al congreso local de tal suerte que las llamadas elecciones “huérfanas” desaparezcan y así evitar tener representantes electos en comicios con concurrencia por debajo de la mitad </w:t>
      </w:r>
      <w:r w:rsidRPr="00E75253">
        <w:rPr>
          <w:rFonts w:ascii="Arial" w:hAnsi="Arial" w:cs="Arial"/>
          <w:sz w:val="26"/>
          <w:szCs w:val="26"/>
        </w:rPr>
        <w:lastRenderedPageBreak/>
        <w:t>del padrón electoral</w:t>
      </w:r>
      <w:r w:rsidR="00F44669" w:rsidRPr="00E75253">
        <w:rPr>
          <w:rFonts w:ascii="Arial" w:hAnsi="Arial" w:cs="Arial"/>
          <w:sz w:val="26"/>
          <w:szCs w:val="26"/>
        </w:rPr>
        <w:t>, por lo que se propone un solo período de cuatro años para la legislatura que resultare electa en los comicios del 2023 de tal suerte que las elecciones del 2027 sean concurrentes para los ayuntamientos, el Congreso del Estado y los integrantes de la Cámara de Diputados del Congreso de la Unión.</w:t>
      </w:r>
      <w:r w:rsidRPr="00E75253">
        <w:rPr>
          <w:rFonts w:ascii="Arial" w:hAnsi="Arial" w:cs="Arial"/>
          <w:sz w:val="26"/>
          <w:szCs w:val="26"/>
        </w:rPr>
        <w:t xml:space="preserve"> </w:t>
      </w:r>
    </w:p>
    <w:p w14:paraId="635B3735" w14:textId="77777777" w:rsidR="00B466CA" w:rsidRPr="00E75253" w:rsidRDefault="00B466CA" w:rsidP="00E30149">
      <w:pPr>
        <w:spacing w:after="0" w:line="360" w:lineRule="auto"/>
        <w:jc w:val="both"/>
        <w:rPr>
          <w:rFonts w:ascii="Arial" w:hAnsi="Arial" w:cs="Arial"/>
          <w:sz w:val="26"/>
          <w:szCs w:val="26"/>
        </w:rPr>
      </w:pPr>
    </w:p>
    <w:p w14:paraId="3D61C831" w14:textId="77777777" w:rsidR="00AB1B7B" w:rsidRPr="00E75253" w:rsidRDefault="00B466CA" w:rsidP="00E30149">
      <w:pPr>
        <w:spacing w:after="0" w:line="360" w:lineRule="auto"/>
        <w:jc w:val="both"/>
        <w:rPr>
          <w:rFonts w:ascii="Arial" w:hAnsi="Arial" w:cs="Arial"/>
          <w:sz w:val="26"/>
          <w:szCs w:val="26"/>
        </w:rPr>
      </w:pPr>
      <w:r w:rsidRPr="00E75253">
        <w:rPr>
          <w:rFonts w:ascii="Arial" w:hAnsi="Arial" w:cs="Arial"/>
          <w:sz w:val="26"/>
          <w:szCs w:val="26"/>
        </w:rPr>
        <w:t xml:space="preserve">Aunado a lo anterior, </w:t>
      </w:r>
      <w:r w:rsidR="00AB1B7B" w:rsidRPr="00E75253">
        <w:rPr>
          <w:rFonts w:ascii="Arial" w:hAnsi="Arial" w:cs="Arial"/>
          <w:sz w:val="26"/>
          <w:szCs w:val="26"/>
        </w:rPr>
        <w:t xml:space="preserve">México es uno de los países democráticos que cuenta con uno de los períodos de transición más largos, en América Latina, países como Brasil, Colombia, Argentina, Chile y Guatemala no demoran más de 2 meses en el cambio de poder entre sus gobiernos. </w:t>
      </w:r>
    </w:p>
    <w:p w14:paraId="6B49D4C4" w14:textId="77777777" w:rsidR="00B466CA" w:rsidRPr="00E75253" w:rsidRDefault="00B466CA" w:rsidP="00E30149">
      <w:pPr>
        <w:spacing w:after="0" w:line="360" w:lineRule="auto"/>
        <w:jc w:val="both"/>
        <w:rPr>
          <w:rFonts w:ascii="Arial" w:hAnsi="Arial" w:cs="Arial"/>
          <w:sz w:val="26"/>
          <w:szCs w:val="26"/>
        </w:rPr>
      </w:pPr>
    </w:p>
    <w:p w14:paraId="0A7462A9" w14:textId="77777777"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La importancia de una transición corta se basa en el balance político y social, eso significa que mientras más larga sea una transición el presidente en turno pierde poder de decisión y el entrante asume el poder con un desequilibrio entre sus funciones. </w:t>
      </w:r>
    </w:p>
    <w:p w14:paraId="2DF99FD3" w14:textId="77777777" w:rsidR="00B466CA" w:rsidRPr="00E75253" w:rsidRDefault="00B466CA" w:rsidP="00E30149">
      <w:pPr>
        <w:spacing w:after="0" w:line="360" w:lineRule="auto"/>
        <w:jc w:val="both"/>
        <w:rPr>
          <w:rFonts w:ascii="Arial" w:hAnsi="Arial" w:cs="Arial"/>
          <w:sz w:val="26"/>
          <w:szCs w:val="26"/>
        </w:rPr>
      </w:pPr>
    </w:p>
    <w:p w14:paraId="5C751E7E" w14:textId="77777777"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El tiempo de adaptabilidad minimiza el poder de mando del ejecutivo en turno, por lo que se ve más vulnerado y cuestionado entre el período de transición. Considerando estos puntos el 10 de febrero del 2014, se publicó en el Diario Oficial de la Federación, la reforma al artículo 83 Constitucional, el cual establece lo siguiente:</w:t>
      </w:r>
    </w:p>
    <w:p w14:paraId="141FB47F" w14:textId="77777777" w:rsidR="00B466CA" w:rsidRPr="00E75253" w:rsidRDefault="00B466CA" w:rsidP="00E30149">
      <w:pPr>
        <w:spacing w:after="0" w:line="360" w:lineRule="auto"/>
        <w:jc w:val="both"/>
        <w:rPr>
          <w:rFonts w:ascii="Arial" w:hAnsi="Arial" w:cs="Arial"/>
          <w:sz w:val="26"/>
          <w:szCs w:val="26"/>
        </w:rPr>
      </w:pPr>
    </w:p>
    <w:p w14:paraId="1F5C351F" w14:textId="77777777"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“Artículo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 </w:t>
      </w:r>
    </w:p>
    <w:p w14:paraId="2F6E9698" w14:textId="77777777" w:rsidR="00B466CA" w:rsidRPr="00E75253" w:rsidRDefault="00B466CA" w:rsidP="00E30149">
      <w:pPr>
        <w:spacing w:after="0" w:line="360" w:lineRule="auto"/>
        <w:jc w:val="both"/>
        <w:rPr>
          <w:rFonts w:ascii="Arial" w:hAnsi="Arial" w:cs="Arial"/>
          <w:sz w:val="26"/>
          <w:szCs w:val="26"/>
        </w:rPr>
      </w:pPr>
    </w:p>
    <w:p w14:paraId="4093FEC4" w14:textId="11FF2355" w:rsidR="00AB1B7B" w:rsidRPr="00E75253" w:rsidRDefault="00AB1B7B" w:rsidP="00E30149">
      <w:pPr>
        <w:spacing w:after="0" w:line="360" w:lineRule="auto"/>
        <w:jc w:val="both"/>
        <w:rPr>
          <w:rFonts w:ascii="Arial" w:hAnsi="Arial" w:cs="Arial"/>
          <w:sz w:val="26"/>
          <w:szCs w:val="26"/>
        </w:rPr>
      </w:pPr>
      <w:r w:rsidRPr="00E75253">
        <w:rPr>
          <w:rFonts w:ascii="Arial" w:hAnsi="Arial" w:cs="Arial"/>
          <w:sz w:val="26"/>
          <w:szCs w:val="26"/>
        </w:rPr>
        <w:t xml:space="preserve">De aquí deriva la necesidad de reformar el artículo 77 de la Constitución del Estado, con el objetivo de homologar y reducir los tiempos de transición entre un gobierno y otro, nuestra iniciativa propone que el ciudadano a ser elegido Gobernador rinda protesta el 1 de octubre. </w:t>
      </w:r>
    </w:p>
    <w:p w14:paraId="03FB232A" w14:textId="5480A6F9" w:rsidR="00363423" w:rsidRPr="00E75253" w:rsidRDefault="00363423" w:rsidP="00E30149">
      <w:pPr>
        <w:spacing w:after="0" w:line="360" w:lineRule="auto"/>
        <w:jc w:val="both"/>
        <w:rPr>
          <w:rFonts w:ascii="Arial" w:hAnsi="Arial" w:cs="Arial"/>
          <w:sz w:val="26"/>
          <w:szCs w:val="26"/>
        </w:rPr>
      </w:pPr>
    </w:p>
    <w:p w14:paraId="66927872" w14:textId="5C6A7D73" w:rsidR="00363423" w:rsidRPr="00E75253" w:rsidRDefault="00363423" w:rsidP="00E30149">
      <w:pPr>
        <w:spacing w:after="0" w:line="360" w:lineRule="auto"/>
        <w:jc w:val="both"/>
        <w:rPr>
          <w:rFonts w:ascii="Arial" w:hAnsi="Arial" w:cs="Arial"/>
          <w:sz w:val="26"/>
          <w:szCs w:val="26"/>
        </w:rPr>
      </w:pPr>
      <w:r w:rsidRPr="00E75253">
        <w:rPr>
          <w:rFonts w:ascii="Arial" w:hAnsi="Arial" w:cs="Arial"/>
          <w:sz w:val="26"/>
          <w:szCs w:val="26"/>
        </w:rPr>
        <w:t xml:space="preserve">De igual forma, resulta necesario modificar el periodo de transición de una legislatura electa, sobre todo en las elecciones concurrentes con las de Gobernador del Estado, de tal suerte que la nueva legislatura rinda protesta antes que el Gobernador electo, y éste último a su vez tome protesta con la legislatura entrante y no con la legislatura saliente. Bajo esa misma lógica, es importante que la ley de ingresos y el presupuesto de egresos del gobierno entrante sea analizado, discutido y aprobado por la legislatura entrante y no la saliente.  </w:t>
      </w:r>
    </w:p>
    <w:p w14:paraId="3EF1A774" w14:textId="57B1D333" w:rsidR="00363423" w:rsidRPr="00E75253" w:rsidRDefault="00363423" w:rsidP="00E30149">
      <w:pPr>
        <w:spacing w:after="0" w:line="360" w:lineRule="auto"/>
        <w:jc w:val="both"/>
        <w:rPr>
          <w:rFonts w:ascii="Arial" w:hAnsi="Arial" w:cs="Arial"/>
          <w:sz w:val="26"/>
          <w:szCs w:val="26"/>
        </w:rPr>
      </w:pPr>
    </w:p>
    <w:p w14:paraId="5C001EFF" w14:textId="40CE93A0" w:rsidR="00363423" w:rsidRPr="00E75253" w:rsidRDefault="00363423" w:rsidP="00E30149">
      <w:pPr>
        <w:spacing w:after="0" w:line="360" w:lineRule="auto"/>
        <w:jc w:val="both"/>
        <w:rPr>
          <w:rFonts w:ascii="Arial" w:hAnsi="Arial" w:cs="Arial"/>
          <w:sz w:val="26"/>
          <w:szCs w:val="26"/>
        </w:rPr>
      </w:pPr>
      <w:r w:rsidRPr="00E75253">
        <w:rPr>
          <w:rFonts w:ascii="Arial" w:hAnsi="Arial" w:cs="Arial"/>
          <w:sz w:val="26"/>
          <w:szCs w:val="26"/>
        </w:rPr>
        <w:t xml:space="preserve">Por último, </w:t>
      </w:r>
      <w:r w:rsidR="00404598" w:rsidRPr="00E75253">
        <w:rPr>
          <w:rFonts w:ascii="Arial" w:hAnsi="Arial" w:cs="Arial"/>
          <w:sz w:val="26"/>
          <w:szCs w:val="26"/>
        </w:rPr>
        <w:t>respecto</w:t>
      </w:r>
      <w:r w:rsidRPr="00E75253">
        <w:rPr>
          <w:rFonts w:ascii="Arial" w:hAnsi="Arial" w:cs="Arial"/>
          <w:sz w:val="26"/>
          <w:szCs w:val="26"/>
        </w:rPr>
        <w:t xml:space="preserve"> al informe anual sobre el estado general que guarda la administración pública estatal, que el Gobernador del Estado tiene el deber de presentar ante el Congreso del Estado, resulta importante adaptar la fecha a la lógica de las reformas aquí propuestas. Por lo que es necesario reformar los artículos 49 y 84 de nuestra Constitución local.</w:t>
      </w:r>
    </w:p>
    <w:p w14:paraId="720293B3" w14:textId="50023FC2" w:rsidR="00363423" w:rsidRPr="00E75253" w:rsidRDefault="00363423" w:rsidP="00E30149">
      <w:pPr>
        <w:spacing w:after="0" w:line="360" w:lineRule="auto"/>
        <w:jc w:val="both"/>
        <w:rPr>
          <w:rFonts w:ascii="Arial" w:hAnsi="Arial" w:cs="Arial"/>
          <w:sz w:val="26"/>
          <w:szCs w:val="26"/>
        </w:rPr>
      </w:pPr>
    </w:p>
    <w:p w14:paraId="0154DF21" w14:textId="21A1EDE6" w:rsidR="00404598" w:rsidRPr="00E75253" w:rsidRDefault="00404598" w:rsidP="00E30149">
      <w:pPr>
        <w:spacing w:after="0" w:line="360" w:lineRule="auto"/>
        <w:jc w:val="both"/>
        <w:rPr>
          <w:rFonts w:ascii="Arial" w:hAnsi="Arial" w:cs="Arial"/>
          <w:sz w:val="26"/>
          <w:szCs w:val="26"/>
        </w:rPr>
      </w:pPr>
      <w:r w:rsidRPr="00E75253">
        <w:rPr>
          <w:rFonts w:ascii="Arial" w:hAnsi="Arial" w:cs="Arial"/>
          <w:sz w:val="26"/>
          <w:szCs w:val="26"/>
        </w:rPr>
        <w:t xml:space="preserve">En cuanto al régimen transitorio, se propone hacer el ajuste en los periodos de Gobernador y de la legislatura, de tal suerte que por única ocasión el periodo de Gobernador dure tres años diez meses y una legislatura con un periodo de tres años ocho meses. </w:t>
      </w:r>
    </w:p>
    <w:p w14:paraId="24F26768" w14:textId="77777777" w:rsidR="00404598" w:rsidRPr="00E75253" w:rsidRDefault="00404598" w:rsidP="00E30149">
      <w:pPr>
        <w:spacing w:after="0" w:line="360" w:lineRule="auto"/>
        <w:jc w:val="both"/>
        <w:rPr>
          <w:rFonts w:ascii="Arial" w:hAnsi="Arial" w:cs="Arial"/>
          <w:sz w:val="26"/>
          <w:szCs w:val="26"/>
        </w:rPr>
      </w:pPr>
    </w:p>
    <w:p w14:paraId="33B3BBC7" w14:textId="77777777" w:rsidR="00F3025C" w:rsidRPr="00E75253" w:rsidRDefault="00F3025C" w:rsidP="00E30149">
      <w:pPr>
        <w:spacing w:after="0" w:line="360" w:lineRule="auto"/>
        <w:jc w:val="both"/>
        <w:rPr>
          <w:rFonts w:ascii="Arial" w:hAnsi="Arial" w:cs="Arial"/>
          <w:sz w:val="26"/>
          <w:szCs w:val="26"/>
        </w:rPr>
      </w:pPr>
      <w:r w:rsidRPr="00E75253">
        <w:rPr>
          <w:rFonts w:ascii="Arial" w:hAnsi="Arial" w:cs="Arial"/>
          <w:sz w:val="26"/>
          <w:szCs w:val="26"/>
        </w:rPr>
        <w:lastRenderedPageBreak/>
        <w:t>En virtud de lo anterior, es que se somete a consideración de este Honorable Congreso del Estado, para su revisión, análisis y, en su caso, aprobación, la siguiente iniciativa con proyecto de:</w:t>
      </w:r>
    </w:p>
    <w:p w14:paraId="11378781" w14:textId="77777777" w:rsidR="00F3025C" w:rsidRPr="00E75253" w:rsidRDefault="00F3025C" w:rsidP="00E30149">
      <w:pPr>
        <w:spacing w:after="0" w:line="360" w:lineRule="auto"/>
        <w:jc w:val="center"/>
        <w:rPr>
          <w:rFonts w:ascii="Arial" w:hAnsi="Arial" w:cs="Arial"/>
          <w:sz w:val="26"/>
          <w:szCs w:val="26"/>
        </w:rPr>
      </w:pPr>
    </w:p>
    <w:p w14:paraId="1A561AE9" w14:textId="77777777" w:rsidR="00ED7515" w:rsidRPr="00E75253" w:rsidRDefault="00F3025C" w:rsidP="00E30149">
      <w:pPr>
        <w:spacing w:after="0" w:line="360" w:lineRule="auto"/>
        <w:jc w:val="center"/>
        <w:rPr>
          <w:rFonts w:ascii="Arial" w:hAnsi="Arial" w:cs="Arial"/>
          <w:b/>
          <w:sz w:val="26"/>
          <w:szCs w:val="26"/>
        </w:rPr>
      </w:pPr>
      <w:r w:rsidRPr="00E75253">
        <w:rPr>
          <w:rFonts w:ascii="Arial" w:hAnsi="Arial" w:cs="Arial"/>
          <w:b/>
          <w:sz w:val="26"/>
          <w:szCs w:val="26"/>
        </w:rPr>
        <w:t>DECRETO</w:t>
      </w:r>
    </w:p>
    <w:p w14:paraId="74531536" w14:textId="77777777" w:rsidR="00AA7259" w:rsidRPr="00E75253" w:rsidRDefault="00AA7259" w:rsidP="00E30149">
      <w:pPr>
        <w:spacing w:after="0" w:line="360" w:lineRule="auto"/>
        <w:jc w:val="center"/>
        <w:rPr>
          <w:rFonts w:ascii="Arial" w:hAnsi="Arial" w:cs="Arial"/>
          <w:b/>
          <w:sz w:val="26"/>
          <w:szCs w:val="26"/>
        </w:rPr>
      </w:pPr>
    </w:p>
    <w:p w14:paraId="3261BE24" w14:textId="14EE225B" w:rsidR="00ED7515" w:rsidRPr="00E75253" w:rsidRDefault="00ED7515" w:rsidP="00E30149">
      <w:pPr>
        <w:spacing w:after="0" w:line="360" w:lineRule="auto"/>
        <w:jc w:val="both"/>
        <w:rPr>
          <w:rFonts w:ascii="Arial" w:hAnsi="Arial" w:cs="Arial"/>
          <w:sz w:val="26"/>
          <w:szCs w:val="26"/>
        </w:rPr>
      </w:pPr>
      <w:r w:rsidRPr="00E75253">
        <w:rPr>
          <w:rFonts w:ascii="Arial" w:hAnsi="Arial" w:cs="Arial"/>
          <w:b/>
          <w:sz w:val="26"/>
          <w:szCs w:val="26"/>
        </w:rPr>
        <w:t xml:space="preserve">ARTÍCULO </w:t>
      </w:r>
      <w:r w:rsidR="00986793" w:rsidRPr="00E75253">
        <w:rPr>
          <w:rFonts w:ascii="Arial" w:hAnsi="Arial" w:cs="Arial"/>
          <w:b/>
          <w:sz w:val="26"/>
          <w:szCs w:val="26"/>
        </w:rPr>
        <w:t>Ú</w:t>
      </w:r>
      <w:r w:rsidRPr="00E75253">
        <w:rPr>
          <w:rFonts w:ascii="Arial" w:hAnsi="Arial" w:cs="Arial"/>
          <w:b/>
          <w:sz w:val="26"/>
          <w:szCs w:val="26"/>
        </w:rPr>
        <w:t>NICO.</w:t>
      </w:r>
      <w:r w:rsidRPr="00E75253">
        <w:rPr>
          <w:rFonts w:ascii="Arial" w:hAnsi="Arial" w:cs="Arial"/>
          <w:sz w:val="26"/>
          <w:szCs w:val="26"/>
        </w:rPr>
        <w:t xml:space="preserve"> Se </w:t>
      </w:r>
      <w:r w:rsidR="00363423" w:rsidRPr="00E75253">
        <w:rPr>
          <w:rFonts w:ascii="Arial" w:hAnsi="Arial" w:cs="Arial"/>
          <w:sz w:val="26"/>
          <w:szCs w:val="26"/>
        </w:rPr>
        <w:t>REFORMAN el párrafo primero y tercero del artículo 46; el párrafo primero y se suprime el segundo párrafo del artículo 49; el párrafo primero y se suprime el segundo párrafo del artículo 70;</w:t>
      </w:r>
      <w:r w:rsidRPr="00E75253">
        <w:rPr>
          <w:rFonts w:ascii="Arial" w:hAnsi="Arial" w:cs="Arial"/>
          <w:sz w:val="26"/>
          <w:szCs w:val="26"/>
        </w:rPr>
        <w:t xml:space="preserve"> el artículo </w:t>
      </w:r>
      <w:r w:rsidR="00986793" w:rsidRPr="00E75253">
        <w:rPr>
          <w:rFonts w:ascii="Arial" w:hAnsi="Arial" w:cs="Arial"/>
          <w:sz w:val="26"/>
          <w:szCs w:val="26"/>
        </w:rPr>
        <w:t>77</w:t>
      </w:r>
      <w:r w:rsidR="00363423" w:rsidRPr="00E75253">
        <w:rPr>
          <w:rFonts w:ascii="Arial" w:hAnsi="Arial" w:cs="Arial"/>
          <w:sz w:val="26"/>
          <w:szCs w:val="26"/>
        </w:rPr>
        <w:t>; y la fracción IV del artículo 84; todos</w:t>
      </w:r>
      <w:r w:rsidRPr="00E75253">
        <w:rPr>
          <w:rFonts w:ascii="Arial" w:hAnsi="Arial" w:cs="Arial"/>
          <w:sz w:val="26"/>
          <w:szCs w:val="26"/>
        </w:rPr>
        <w:t xml:space="preserve"> de la Constitución Política del</w:t>
      </w:r>
      <w:r w:rsidR="00986793" w:rsidRPr="00E75253">
        <w:rPr>
          <w:rFonts w:ascii="Arial" w:hAnsi="Arial" w:cs="Arial"/>
          <w:sz w:val="26"/>
          <w:szCs w:val="26"/>
        </w:rPr>
        <w:t xml:space="preserve"> </w:t>
      </w:r>
      <w:r w:rsidRPr="00E75253">
        <w:rPr>
          <w:rFonts w:ascii="Arial" w:hAnsi="Arial" w:cs="Arial"/>
          <w:sz w:val="26"/>
          <w:szCs w:val="26"/>
        </w:rPr>
        <w:t xml:space="preserve">Estado de </w:t>
      </w:r>
      <w:r w:rsidR="00986793" w:rsidRPr="00E75253">
        <w:rPr>
          <w:rFonts w:ascii="Arial" w:hAnsi="Arial" w:cs="Arial"/>
          <w:sz w:val="26"/>
          <w:szCs w:val="26"/>
        </w:rPr>
        <w:t>Coahuila</w:t>
      </w:r>
      <w:r w:rsidR="00363423" w:rsidRPr="00E75253">
        <w:rPr>
          <w:rFonts w:ascii="Arial" w:hAnsi="Arial" w:cs="Arial"/>
          <w:sz w:val="26"/>
          <w:szCs w:val="26"/>
        </w:rPr>
        <w:t xml:space="preserve"> de Zaragoza</w:t>
      </w:r>
      <w:r w:rsidRPr="00E75253">
        <w:rPr>
          <w:rFonts w:ascii="Arial" w:hAnsi="Arial" w:cs="Arial"/>
          <w:sz w:val="26"/>
          <w:szCs w:val="26"/>
        </w:rPr>
        <w:t>, para quedar como sigue:</w:t>
      </w:r>
    </w:p>
    <w:p w14:paraId="6AC838ED" w14:textId="0B6D580E" w:rsidR="00ED7515" w:rsidRPr="00E75253" w:rsidRDefault="00ED7515" w:rsidP="00E30149">
      <w:pPr>
        <w:spacing w:after="0" w:line="360" w:lineRule="auto"/>
        <w:jc w:val="both"/>
        <w:rPr>
          <w:rFonts w:ascii="Arial" w:hAnsi="Arial" w:cs="Arial"/>
          <w:sz w:val="26"/>
          <w:szCs w:val="26"/>
        </w:rPr>
      </w:pPr>
      <w:r w:rsidRPr="00E75253">
        <w:rPr>
          <w:rFonts w:ascii="Arial" w:hAnsi="Arial" w:cs="Arial"/>
          <w:sz w:val="26"/>
          <w:szCs w:val="26"/>
        </w:rPr>
        <w:t xml:space="preserve"> </w:t>
      </w:r>
    </w:p>
    <w:p w14:paraId="4C232703" w14:textId="7923B315"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b/>
          <w:sz w:val="26"/>
          <w:szCs w:val="26"/>
          <w:lang w:val="es-ES_tradnl" w:eastAsia="es-ES"/>
        </w:rPr>
        <w:t xml:space="preserve">ARTÍCULO 46. </w:t>
      </w:r>
      <w:r w:rsidRPr="00E75253">
        <w:rPr>
          <w:rFonts w:ascii="Arial" w:eastAsia="Times New Roman" w:hAnsi="Arial" w:cs="Arial"/>
          <w:sz w:val="26"/>
          <w:szCs w:val="26"/>
          <w:lang w:val="es-ES_tradnl" w:eastAsia="es-ES"/>
        </w:rPr>
        <w:t xml:space="preserve">El Congreso tendrá dos períodos ordinarios de sesiones cada año. El primero iniciará el primer día hábil de </w:t>
      </w:r>
      <w:r w:rsidRPr="00E75253">
        <w:rPr>
          <w:rFonts w:ascii="Arial" w:eastAsia="Times New Roman" w:hAnsi="Arial" w:cs="Arial"/>
          <w:b/>
          <w:bCs/>
          <w:sz w:val="26"/>
          <w:szCs w:val="26"/>
          <w:lang w:val="es-ES_tradnl" w:eastAsia="es-ES"/>
        </w:rPr>
        <w:t>septiembre y terminará a más tardar el 31 de diciembre.</w:t>
      </w:r>
      <w:r w:rsidRPr="00E75253">
        <w:rPr>
          <w:rFonts w:ascii="Arial" w:eastAsia="Times New Roman" w:hAnsi="Arial" w:cs="Arial"/>
          <w:sz w:val="26"/>
          <w:szCs w:val="26"/>
          <w:lang w:val="es-ES_tradnl" w:eastAsia="es-ES"/>
        </w:rPr>
        <w:t xml:space="preserve"> El segundo iniciará el primer día hábil de </w:t>
      </w:r>
      <w:r w:rsidRPr="00E75253">
        <w:rPr>
          <w:rFonts w:ascii="Arial" w:eastAsia="Times New Roman" w:hAnsi="Arial" w:cs="Arial"/>
          <w:b/>
          <w:bCs/>
          <w:sz w:val="26"/>
          <w:szCs w:val="26"/>
          <w:lang w:val="es-ES_tradnl" w:eastAsia="es-ES"/>
        </w:rPr>
        <w:t>marzo y concluirá a más tardar el 30 de junio</w:t>
      </w:r>
      <w:r w:rsidRPr="00E75253">
        <w:rPr>
          <w:rFonts w:ascii="Arial" w:eastAsia="Times New Roman" w:hAnsi="Arial" w:cs="Arial"/>
          <w:sz w:val="26"/>
          <w:szCs w:val="26"/>
          <w:lang w:val="es-ES_tradnl" w:eastAsia="es-ES"/>
        </w:rPr>
        <w:t>. Estos períodos serán improrrogables.</w:t>
      </w:r>
    </w:p>
    <w:p w14:paraId="7B9C6BA3" w14:textId="77777777" w:rsidR="00404598" w:rsidRPr="00E75253" w:rsidRDefault="00404598" w:rsidP="00E30149">
      <w:pPr>
        <w:spacing w:after="0" w:line="360" w:lineRule="auto"/>
        <w:jc w:val="both"/>
        <w:rPr>
          <w:rFonts w:ascii="Arial" w:eastAsia="Times New Roman" w:hAnsi="Arial" w:cs="Arial"/>
          <w:sz w:val="26"/>
          <w:szCs w:val="26"/>
          <w:lang w:val="es-ES_tradnl" w:eastAsia="es-ES"/>
        </w:rPr>
      </w:pPr>
    </w:p>
    <w:p w14:paraId="3ADA4C58" w14:textId="2B746B8A"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sz w:val="26"/>
          <w:szCs w:val="26"/>
          <w:lang w:val="es-ES_tradnl" w:eastAsia="es-ES"/>
        </w:rPr>
        <w:t>…</w:t>
      </w:r>
    </w:p>
    <w:p w14:paraId="63AF96D2" w14:textId="77777777" w:rsidR="00404598" w:rsidRPr="00E75253" w:rsidRDefault="00404598" w:rsidP="00E30149">
      <w:pPr>
        <w:spacing w:after="0" w:line="360" w:lineRule="auto"/>
        <w:jc w:val="both"/>
        <w:rPr>
          <w:rFonts w:ascii="Arial" w:eastAsia="Times New Roman" w:hAnsi="Arial" w:cs="Arial"/>
          <w:sz w:val="26"/>
          <w:szCs w:val="26"/>
          <w:lang w:val="es-ES_tradnl" w:eastAsia="es-ES"/>
        </w:rPr>
      </w:pPr>
    </w:p>
    <w:p w14:paraId="6239E1BC" w14:textId="77777777"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sz w:val="26"/>
          <w:szCs w:val="26"/>
          <w:lang w:val="es-ES_tradnl" w:eastAsia="es-ES"/>
        </w:rPr>
        <w:t xml:space="preserve">Al renovarse el Congreso del Estado, los diputados electos concurrirán a la sede oficial del Poder Legislativo, el día primero de </w:t>
      </w:r>
      <w:r w:rsidRPr="00E75253">
        <w:rPr>
          <w:rFonts w:ascii="Arial" w:eastAsia="Times New Roman" w:hAnsi="Arial" w:cs="Arial"/>
          <w:b/>
          <w:bCs/>
          <w:sz w:val="26"/>
          <w:szCs w:val="26"/>
          <w:lang w:val="es-ES_tradnl" w:eastAsia="es-ES"/>
        </w:rPr>
        <w:t>septiembre del año de la elección</w:t>
      </w:r>
      <w:r w:rsidRPr="00E75253">
        <w:rPr>
          <w:rFonts w:ascii="Arial" w:eastAsia="Times New Roman" w:hAnsi="Arial" w:cs="Arial"/>
          <w:sz w:val="26"/>
          <w:szCs w:val="26"/>
          <w:lang w:val="es-ES_tradnl" w:eastAsia="es-ES"/>
        </w:rPr>
        <w:t>, para proceder a la instalación de la Legislatura correspondiente.</w:t>
      </w:r>
    </w:p>
    <w:p w14:paraId="0A28B3E6" w14:textId="65FC5D23"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sz w:val="26"/>
          <w:szCs w:val="26"/>
          <w:lang w:val="es-ES_tradnl" w:eastAsia="es-ES"/>
        </w:rPr>
        <w:t>…</w:t>
      </w:r>
    </w:p>
    <w:p w14:paraId="25C48FC4" w14:textId="7142EF2A"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b/>
          <w:sz w:val="26"/>
          <w:szCs w:val="26"/>
          <w:lang w:val="es-ES_tradnl" w:eastAsia="es-ES"/>
        </w:rPr>
        <w:t>ARTÍCULO 49.</w:t>
      </w:r>
      <w:r w:rsidRPr="00E75253">
        <w:rPr>
          <w:rFonts w:ascii="Arial" w:eastAsia="Times New Roman" w:hAnsi="Arial" w:cs="Arial"/>
          <w:sz w:val="26"/>
          <w:szCs w:val="26"/>
          <w:lang w:val="es-ES_tradnl" w:eastAsia="es-ES"/>
        </w:rPr>
        <w:t xml:space="preserve"> El Gobernador del Estado asistirá el 30 de </w:t>
      </w:r>
      <w:r w:rsidRPr="00E75253">
        <w:rPr>
          <w:rFonts w:ascii="Arial" w:eastAsia="Times New Roman" w:hAnsi="Arial" w:cs="Arial"/>
          <w:b/>
          <w:bCs/>
          <w:sz w:val="26"/>
          <w:szCs w:val="26"/>
          <w:lang w:val="es-ES_tradnl" w:eastAsia="es-ES"/>
        </w:rPr>
        <w:t>septiembre</w:t>
      </w:r>
      <w:r w:rsidRPr="00E75253">
        <w:rPr>
          <w:rFonts w:ascii="Arial" w:eastAsia="Times New Roman" w:hAnsi="Arial" w:cs="Arial"/>
          <w:sz w:val="26"/>
          <w:szCs w:val="26"/>
          <w:lang w:val="es-ES_tradnl" w:eastAsia="es-ES"/>
        </w:rPr>
        <w:t xml:space="preserve"> de cada año al Congreso, </w:t>
      </w:r>
      <w:bookmarkStart w:id="1" w:name="_Hlk18009369"/>
      <w:r w:rsidRPr="00E75253">
        <w:rPr>
          <w:rFonts w:ascii="Arial" w:eastAsia="Times New Roman" w:hAnsi="Arial" w:cs="Arial"/>
          <w:sz w:val="26"/>
          <w:szCs w:val="26"/>
          <w:lang w:val="es-ES_tradnl" w:eastAsia="es-ES"/>
        </w:rPr>
        <w:t>a informar sobre el estado general que guarda la administración pública estatal.</w:t>
      </w:r>
    </w:p>
    <w:bookmarkEnd w:id="1"/>
    <w:p w14:paraId="00CC2C0C" w14:textId="77777777" w:rsidR="00404598" w:rsidRPr="00E75253" w:rsidRDefault="00404598" w:rsidP="00E30149">
      <w:pPr>
        <w:spacing w:after="0" w:line="360" w:lineRule="auto"/>
        <w:jc w:val="both"/>
        <w:rPr>
          <w:rFonts w:ascii="Arial" w:eastAsia="Times New Roman" w:hAnsi="Arial" w:cs="Arial"/>
          <w:sz w:val="26"/>
          <w:szCs w:val="26"/>
          <w:lang w:val="es-ES_tradnl" w:eastAsia="es-ES"/>
        </w:rPr>
      </w:pPr>
    </w:p>
    <w:p w14:paraId="33C273AB" w14:textId="77777777" w:rsidR="00404598" w:rsidRPr="00E75253" w:rsidRDefault="00404598" w:rsidP="00E30149">
      <w:pPr>
        <w:spacing w:after="0" w:line="360" w:lineRule="auto"/>
        <w:jc w:val="both"/>
        <w:rPr>
          <w:rFonts w:ascii="Arial" w:eastAsia="Times New Roman" w:hAnsi="Arial" w:cs="Arial"/>
          <w:b/>
          <w:bCs/>
          <w:sz w:val="26"/>
          <w:szCs w:val="26"/>
          <w:lang w:val="es-ES_tradnl" w:eastAsia="es-ES"/>
        </w:rPr>
      </w:pPr>
      <w:r w:rsidRPr="00E75253">
        <w:rPr>
          <w:rFonts w:ascii="Arial" w:eastAsia="Times New Roman" w:hAnsi="Arial" w:cs="Arial"/>
          <w:b/>
          <w:bCs/>
          <w:sz w:val="26"/>
          <w:szCs w:val="26"/>
          <w:lang w:val="es-ES_tradnl" w:eastAsia="es-ES"/>
        </w:rPr>
        <w:t>(se suprime segundo párrafo)</w:t>
      </w:r>
    </w:p>
    <w:p w14:paraId="45DC4083" w14:textId="77777777" w:rsidR="00404598" w:rsidRPr="00E75253" w:rsidRDefault="00404598" w:rsidP="00E30149">
      <w:pPr>
        <w:spacing w:after="0" w:line="360" w:lineRule="auto"/>
        <w:rPr>
          <w:rFonts w:ascii="Arial" w:eastAsia="Calibri" w:hAnsi="Arial" w:cs="Arial"/>
          <w:sz w:val="26"/>
          <w:szCs w:val="26"/>
        </w:rPr>
      </w:pPr>
    </w:p>
    <w:p w14:paraId="2DA3BB51" w14:textId="4DDE182E"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b/>
          <w:sz w:val="26"/>
          <w:szCs w:val="26"/>
          <w:lang w:val="es-ES_tradnl" w:eastAsia="es-ES"/>
        </w:rPr>
        <w:t>ARTÍCULO 70. Durante los recesos del Congreso</w:t>
      </w:r>
      <w:r w:rsidRPr="00E75253">
        <w:rPr>
          <w:rFonts w:ascii="Arial" w:eastAsia="Times New Roman" w:hAnsi="Arial" w:cs="Arial"/>
          <w:sz w:val="26"/>
          <w:szCs w:val="26"/>
          <w:lang w:val="es-ES_tradnl" w:eastAsia="es-ES"/>
        </w:rPr>
        <w:t xml:space="preserve">, estará en funciones una Diputación Permanente integrada por once diputados propietarios, de los cuales se nombrará un Presidente, un Vicepresidente, dos Secretarios y siete Vocales, que serán electos </w:t>
      </w:r>
      <w:r w:rsidRPr="00E75253">
        <w:rPr>
          <w:rFonts w:ascii="Arial" w:eastAsia="Times New Roman" w:hAnsi="Arial" w:cs="Arial"/>
          <w:b/>
          <w:bCs/>
          <w:sz w:val="26"/>
          <w:szCs w:val="26"/>
          <w:lang w:val="es-ES_tradnl" w:eastAsia="es-ES"/>
        </w:rPr>
        <w:t>la víspera de la clausura de los periodos ordinarios de sesiones.</w:t>
      </w:r>
      <w:r w:rsidRPr="00E75253">
        <w:rPr>
          <w:rFonts w:ascii="Arial" w:eastAsia="Times New Roman" w:hAnsi="Arial" w:cs="Arial"/>
          <w:sz w:val="26"/>
          <w:szCs w:val="26"/>
          <w:lang w:val="es-ES_tradnl" w:eastAsia="es-ES"/>
        </w:rPr>
        <w:t xml:space="preserve"> Por cada uno de los diputados electos como propietarios se designará respectivamente un suplente.</w:t>
      </w:r>
    </w:p>
    <w:p w14:paraId="7D55ECC9" w14:textId="77777777" w:rsidR="00404598" w:rsidRPr="00E75253" w:rsidRDefault="00404598" w:rsidP="00E30149">
      <w:pPr>
        <w:spacing w:after="0" w:line="360" w:lineRule="auto"/>
        <w:jc w:val="both"/>
        <w:rPr>
          <w:rFonts w:ascii="Arial" w:eastAsia="Times New Roman" w:hAnsi="Arial" w:cs="Arial"/>
          <w:sz w:val="26"/>
          <w:szCs w:val="26"/>
          <w:lang w:val="es-ES_tradnl" w:eastAsia="es-ES"/>
        </w:rPr>
      </w:pPr>
    </w:p>
    <w:p w14:paraId="6469DD78" w14:textId="1C0F8A21" w:rsidR="00404598" w:rsidRPr="00E75253" w:rsidRDefault="00404598" w:rsidP="00E30149">
      <w:pPr>
        <w:spacing w:after="0" w:line="360" w:lineRule="auto"/>
        <w:jc w:val="both"/>
        <w:rPr>
          <w:rFonts w:ascii="Arial" w:eastAsia="Times New Roman" w:hAnsi="Arial" w:cs="Arial"/>
          <w:b/>
          <w:bCs/>
          <w:sz w:val="26"/>
          <w:szCs w:val="26"/>
          <w:lang w:val="es-ES_tradnl" w:eastAsia="es-ES"/>
        </w:rPr>
      </w:pPr>
      <w:r w:rsidRPr="00E75253">
        <w:rPr>
          <w:rFonts w:ascii="Arial" w:eastAsia="Times New Roman" w:hAnsi="Arial" w:cs="Arial"/>
          <w:b/>
          <w:bCs/>
          <w:sz w:val="26"/>
          <w:szCs w:val="26"/>
          <w:lang w:val="es-ES_tradnl" w:eastAsia="es-ES"/>
        </w:rPr>
        <w:t>(se suprime</w:t>
      </w:r>
      <w:r w:rsidR="000C3910" w:rsidRPr="00E75253">
        <w:rPr>
          <w:rFonts w:ascii="Arial" w:eastAsia="Times New Roman" w:hAnsi="Arial" w:cs="Arial"/>
          <w:b/>
          <w:bCs/>
          <w:sz w:val="26"/>
          <w:szCs w:val="26"/>
          <w:lang w:val="es-ES_tradnl" w:eastAsia="es-ES"/>
        </w:rPr>
        <w:t xml:space="preserve"> segundo párrafo</w:t>
      </w:r>
      <w:r w:rsidRPr="00E75253">
        <w:rPr>
          <w:rFonts w:ascii="Arial" w:eastAsia="Times New Roman" w:hAnsi="Arial" w:cs="Arial"/>
          <w:b/>
          <w:bCs/>
          <w:sz w:val="26"/>
          <w:szCs w:val="26"/>
          <w:lang w:val="es-ES_tradnl" w:eastAsia="es-ES"/>
        </w:rPr>
        <w:t>)</w:t>
      </w:r>
    </w:p>
    <w:p w14:paraId="39E91F69" w14:textId="77777777" w:rsidR="00404598" w:rsidRPr="00E75253" w:rsidRDefault="00404598" w:rsidP="00E30149">
      <w:pPr>
        <w:spacing w:after="0" w:line="360" w:lineRule="auto"/>
        <w:jc w:val="both"/>
        <w:rPr>
          <w:rFonts w:ascii="Arial" w:hAnsi="Arial" w:cs="Arial"/>
          <w:sz w:val="26"/>
          <w:szCs w:val="26"/>
        </w:rPr>
      </w:pPr>
    </w:p>
    <w:p w14:paraId="1E3CD1BD" w14:textId="5C30496D" w:rsidR="00986793" w:rsidRPr="00E75253" w:rsidRDefault="00ED7515" w:rsidP="00E30149">
      <w:pPr>
        <w:spacing w:after="0" w:line="360" w:lineRule="auto"/>
        <w:jc w:val="both"/>
        <w:rPr>
          <w:rFonts w:ascii="Arial" w:hAnsi="Arial" w:cs="Arial"/>
          <w:sz w:val="26"/>
          <w:szCs w:val="26"/>
        </w:rPr>
      </w:pPr>
      <w:r w:rsidRPr="00E75253">
        <w:rPr>
          <w:rFonts w:ascii="Arial" w:hAnsi="Arial" w:cs="Arial"/>
          <w:b/>
          <w:sz w:val="26"/>
          <w:szCs w:val="26"/>
        </w:rPr>
        <w:t xml:space="preserve">ARTÍCULO </w:t>
      </w:r>
      <w:r w:rsidR="00986793" w:rsidRPr="00E75253">
        <w:rPr>
          <w:rFonts w:ascii="Arial" w:hAnsi="Arial" w:cs="Arial"/>
          <w:b/>
          <w:sz w:val="26"/>
          <w:szCs w:val="26"/>
        </w:rPr>
        <w:t>77</w:t>
      </w:r>
      <w:r w:rsidRPr="00E75253">
        <w:rPr>
          <w:rFonts w:ascii="Arial" w:hAnsi="Arial" w:cs="Arial"/>
          <w:b/>
          <w:sz w:val="26"/>
          <w:szCs w:val="26"/>
        </w:rPr>
        <w:t>.</w:t>
      </w:r>
      <w:r w:rsidRPr="00E75253">
        <w:rPr>
          <w:rFonts w:ascii="Arial" w:hAnsi="Arial" w:cs="Arial"/>
          <w:sz w:val="26"/>
          <w:szCs w:val="26"/>
        </w:rPr>
        <w:t xml:space="preserve"> </w:t>
      </w:r>
      <w:r w:rsidR="00986793" w:rsidRPr="00E75253">
        <w:rPr>
          <w:rFonts w:ascii="Arial" w:hAnsi="Arial" w:cs="Arial"/>
          <w:sz w:val="26"/>
          <w:szCs w:val="26"/>
        </w:rPr>
        <w:t xml:space="preserve">La elección de Gobernador será directa y en los términos que señale la Ley de la materia. El Gobernador del Estado tomará posesión el día primero de </w:t>
      </w:r>
      <w:r w:rsidR="00986793" w:rsidRPr="00E75253">
        <w:rPr>
          <w:rFonts w:ascii="Arial" w:hAnsi="Arial" w:cs="Arial"/>
          <w:b/>
          <w:sz w:val="26"/>
          <w:szCs w:val="26"/>
        </w:rPr>
        <w:t>octubre</w:t>
      </w:r>
      <w:r w:rsidR="00986793" w:rsidRPr="00E75253">
        <w:rPr>
          <w:rFonts w:ascii="Arial" w:hAnsi="Arial" w:cs="Arial"/>
          <w:sz w:val="26"/>
          <w:szCs w:val="26"/>
        </w:rPr>
        <w:t xml:space="preserve"> posterior a la elección, y no podrá durar en el cargo más de seis años.</w:t>
      </w:r>
    </w:p>
    <w:p w14:paraId="1E46FA08" w14:textId="1D8E036D" w:rsidR="00986793" w:rsidRPr="00E75253" w:rsidRDefault="00986793" w:rsidP="00E30149">
      <w:pPr>
        <w:spacing w:after="0" w:line="360" w:lineRule="auto"/>
        <w:rPr>
          <w:rFonts w:ascii="Arial" w:hAnsi="Arial" w:cs="Arial"/>
          <w:sz w:val="26"/>
          <w:szCs w:val="26"/>
        </w:rPr>
      </w:pPr>
    </w:p>
    <w:p w14:paraId="193D82B9" w14:textId="5562A1D8"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b/>
          <w:bCs/>
          <w:sz w:val="26"/>
          <w:szCs w:val="26"/>
          <w:lang w:val="es-ES_tradnl" w:eastAsia="es-ES"/>
        </w:rPr>
        <w:t>ARTÍCULO 84.</w:t>
      </w:r>
      <w:r w:rsidRPr="00E75253">
        <w:rPr>
          <w:rFonts w:ascii="Arial" w:eastAsia="Times New Roman" w:hAnsi="Arial" w:cs="Arial"/>
          <w:sz w:val="26"/>
          <w:szCs w:val="26"/>
          <w:lang w:val="es-ES_tradnl" w:eastAsia="es-ES"/>
        </w:rPr>
        <w:t xml:space="preserve"> Son deberes del Gobernador:</w:t>
      </w:r>
    </w:p>
    <w:p w14:paraId="67CCB837" w14:textId="77777777" w:rsidR="00404598" w:rsidRPr="00E75253" w:rsidRDefault="00404598" w:rsidP="00E30149">
      <w:pPr>
        <w:spacing w:after="0" w:line="360" w:lineRule="auto"/>
        <w:jc w:val="both"/>
        <w:rPr>
          <w:rFonts w:ascii="Arial" w:eastAsia="Times New Roman" w:hAnsi="Arial" w:cs="Arial"/>
          <w:b/>
          <w:bCs/>
          <w:sz w:val="26"/>
          <w:szCs w:val="26"/>
          <w:lang w:val="es-ES_tradnl" w:eastAsia="es-ES"/>
        </w:rPr>
      </w:pPr>
    </w:p>
    <w:p w14:paraId="33C3FAFC" w14:textId="26AA4581" w:rsidR="00404598" w:rsidRPr="00E75253" w:rsidRDefault="00404598" w:rsidP="00E30149">
      <w:pPr>
        <w:spacing w:after="0" w:line="360" w:lineRule="auto"/>
        <w:rPr>
          <w:rFonts w:ascii="Arial" w:eastAsia="Calibri" w:hAnsi="Arial" w:cs="Arial"/>
          <w:b/>
          <w:bCs/>
          <w:sz w:val="26"/>
          <w:szCs w:val="26"/>
        </w:rPr>
      </w:pPr>
      <w:r w:rsidRPr="00E75253">
        <w:rPr>
          <w:rFonts w:ascii="Arial" w:eastAsia="Calibri" w:hAnsi="Arial" w:cs="Arial"/>
          <w:b/>
          <w:bCs/>
          <w:sz w:val="26"/>
          <w:szCs w:val="26"/>
        </w:rPr>
        <w:t>I a III …</w:t>
      </w:r>
    </w:p>
    <w:p w14:paraId="3DC416C4" w14:textId="77777777" w:rsidR="00404598" w:rsidRPr="00E75253" w:rsidRDefault="00404598" w:rsidP="00E30149">
      <w:pPr>
        <w:spacing w:after="0" w:line="360" w:lineRule="auto"/>
        <w:rPr>
          <w:rFonts w:ascii="Arial" w:eastAsia="Calibri" w:hAnsi="Arial" w:cs="Arial"/>
          <w:b/>
          <w:bCs/>
          <w:sz w:val="26"/>
          <w:szCs w:val="26"/>
        </w:rPr>
      </w:pPr>
    </w:p>
    <w:p w14:paraId="6C261BCD" w14:textId="6D3939B5" w:rsidR="00404598" w:rsidRPr="00E75253" w:rsidRDefault="00404598" w:rsidP="00E30149">
      <w:pPr>
        <w:spacing w:after="0" w:line="360" w:lineRule="auto"/>
        <w:jc w:val="both"/>
        <w:rPr>
          <w:rFonts w:ascii="Arial" w:eastAsia="Times New Roman" w:hAnsi="Arial" w:cs="Arial"/>
          <w:sz w:val="26"/>
          <w:szCs w:val="26"/>
          <w:lang w:val="es-ES_tradnl" w:eastAsia="es-ES"/>
        </w:rPr>
      </w:pPr>
      <w:r w:rsidRPr="00E75253">
        <w:rPr>
          <w:rFonts w:ascii="Arial" w:eastAsia="Times New Roman" w:hAnsi="Arial" w:cs="Arial"/>
          <w:b/>
          <w:sz w:val="26"/>
          <w:szCs w:val="26"/>
          <w:lang w:val="es-ES_tradnl" w:eastAsia="es-ES"/>
        </w:rPr>
        <w:t>IV.</w:t>
      </w:r>
      <w:r w:rsidRPr="00E75253">
        <w:rPr>
          <w:rFonts w:ascii="Arial" w:eastAsia="Times New Roman" w:hAnsi="Arial" w:cs="Arial"/>
          <w:sz w:val="26"/>
          <w:szCs w:val="26"/>
          <w:lang w:val="es-ES_tradnl" w:eastAsia="es-ES"/>
        </w:rPr>
        <w:tab/>
        <w:t xml:space="preserve">Asistir e informar al Congreso, el </w:t>
      </w:r>
      <w:r w:rsidRPr="00E75253">
        <w:rPr>
          <w:rFonts w:ascii="Arial" w:eastAsia="Times New Roman" w:hAnsi="Arial" w:cs="Arial"/>
          <w:b/>
          <w:bCs/>
          <w:sz w:val="26"/>
          <w:szCs w:val="26"/>
          <w:lang w:val="es-ES_tradnl" w:eastAsia="es-ES"/>
        </w:rPr>
        <w:t>30 de septiembre</w:t>
      </w:r>
      <w:r w:rsidRPr="00E75253">
        <w:rPr>
          <w:rFonts w:ascii="Arial" w:eastAsia="Times New Roman" w:hAnsi="Arial" w:cs="Arial"/>
          <w:sz w:val="26"/>
          <w:szCs w:val="26"/>
          <w:lang w:val="es-ES_tradnl" w:eastAsia="es-ES"/>
        </w:rPr>
        <w:t xml:space="preserve"> de cada año o bien, dentro de los primeros quince días del mes de noviembre del año que corresponda tratándose del último año de su gestión, sobre el estado general que guarda la administración pública estatal.</w:t>
      </w:r>
    </w:p>
    <w:p w14:paraId="38376BA7" w14:textId="77777777" w:rsidR="00E30149" w:rsidRPr="00E75253" w:rsidRDefault="00E30149" w:rsidP="00E30149">
      <w:pPr>
        <w:spacing w:after="0" w:line="360" w:lineRule="auto"/>
        <w:jc w:val="center"/>
        <w:rPr>
          <w:rFonts w:ascii="Arial" w:hAnsi="Arial" w:cs="Arial"/>
          <w:b/>
          <w:sz w:val="26"/>
          <w:szCs w:val="26"/>
        </w:rPr>
      </w:pPr>
    </w:p>
    <w:p w14:paraId="23F2CB7E" w14:textId="13261D1C" w:rsidR="00ED7515" w:rsidRPr="00E75253" w:rsidRDefault="00ED7515" w:rsidP="00E30149">
      <w:pPr>
        <w:spacing w:after="0" w:line="360" w:lineRule="auto"/>
        <w:jc w:val="center"/>
        <w:rPr>
          <w:rFonts w:ascii="Arial" w:hAnsi="Arial" w:cs="Arial"/>
          <w:b/>
          <w:sz w:val="26"/>
          <w:szCs w:val="26"/>
        </w:rPr>
      </w:pPr>
      <w:r w:rsidRPr="00E75253">
        <w:rPr>
          <w:rFonts w:ascii="Arial" w:hAnsi="Arial" w:cs="Arial"/>
          <w:b/>
          <w:sz w:val="26"/>
          <w:szCs w:val="26"/>
        </w:rPr>
        <w:lastRenderedPageBreak/>
        <w:t>TRANSITORIOS</w:t>
      </w:r>
    </w:p>
    <w:p w14:paraId="3475584C" w14:textId="77777777" w:rsidR="00986793" w:rsidRPr="00E75253" w:rsidRDefault="00986793" w:rsidP="00E30149">
      <w:pPr>
        <w:spacing w:after="0" w:line="360" w:lineRule="auto"/>
        <w:rPr>
          <w:rFonts w:ascii="Arial" w:hAnsi="Arial" w:cs="Arial"/>
          <w:sz w:val="26"/>
          <w:szCs w:val="26"/>
        </w:rPr>
      </w:pPr>
    </w:p>
    <w:p w14:paraId="14C925F1" w14:textId="77777777" w:rsidR="00ED7515" w:rsidRPr="00E75253" w:rsidRDefault="00ED7515" w:rsidP="00E30149">
      <w:pPr>
        <w:spacing w:after="0" w:line="360" w:lineRule="auto"/>
        <w:jc w:val="both"/>
        <w:rPr>
          <w:rFonts w:ascii="Arial" w:hAnsi="Arial" w:cs="Arial"/>
          <w:sz w:val="26"/>
          <w:szCs w:val="26"/>
        </w:rPr>
      </w:pPr>
      <w:r w:rsidRPr="00E75253">
        <w:rPr>
          <w:rFonts w:ascii="Arial" w:hAnsi="Arial" w:cs="Arial"/>
          <w:b/>
          <w:sz w:val="26"/>
          <w:szCs w:val="26"/>
        </w:rPr>
        <w:t>ARTICULO PRIMERO.</w:t>
      </w:r>
      <w:r w:rsidRPr="00E75253">
        <w:rPr>
          <w:rFonts w:ascii="Arial" w:hAnsi="Arial" w:cs="Arial"/>
          <w:sz w:val="26"/>
          <w:szCs w:val="26"/>
        </w:rPr>
        <w:t xml:space="preserve"> El presente decreto iniciará su vigencia el día siguiente al</w:t>
      </w:r>
      <w:r w:rsidR="00986793" w:rsidRPr="00E75253">
        <w:rPr>
          <w:rFonts w:ascii="Arial" w:hAnsi="Arial" w:cs="Arial"/>
          <w:sz w:val="26"/>
          <w:szCs w:val="26"/>
        </w:rPr>
        <w:t xml:space="preserve"> </w:t>
      </w:r>
      <w:r w:rsidRPr="00E75253">
        <w:rPr>
          <w:rFonts w:ascii="Arial" w:hAnsi="Arial" w:cs="Arial"/>
          <w:sz w:val="26"/>
          <w:szCs w:val="26"/>
        </w:rPr>
        <w:t>de su publicación en el Periódico Oficial del Estado.</w:t>
      </w:r>
    </w:p>
    <w:p w14:paraId="03C14939" w14:textId="77777777" w:rsidR="00986793" w:rsidRPr="00E75253" w:rsidRDefault="00986793" w:rsidP="00E30149">
      <w:pPr>
        <w:spacing w:after="0" w:line="360" w:lineRule="auto"/>
        <w:jc w:val="both"/>
        <w:rPr>
          <w:rFonts w:ascii="Arial" w:hAnsi="Arial" w:cs="Arial"/>
          <w:b/>
          <w:sz w:val="26"/>
          <w:szCs w:val="26"/>
        </w:rPr>
      </w:pPr>
    </w:p>
    <w:p w14:paraId="2922CBCD" w14:textId="32B34BC4" w:rsidR="00ED7515" w:rsidRPr="00E75253" w:rsidRDefault="00ED7515" w:rsidP="00E30149">
      <w:pPr>
        <w:spacing w:after="0" w:line="360" w:lineRule="auto"/>
        <w:jc w:val="both"/>
        <w:rPr>
          <w:rFonts w:ascii="Arial" w:hAnsi="Arial" w:cs="Arial"/>
          <w:sz w:val="26"/>
          <w:szCs w:val="26"/>
        </w:rPr>
      </w:pPr>
      <w:r w:rsidRPr="00E75253">
        <w:rPr>
          <w:rFonts w:ascii="Arial" w:hAnsi="Arial" w:cs="Arial"/>
          <w:b/>
          <w:sz w:val="26"/>
          <w:szCs w:val="26"/>
        </w:rPr>
        <w:t>ARTÍCULO SEGUNDO.</w:t>
      </w:r>
      <w:r w:rsidRPr="00E75253">
        <w:rPr>
          <w:rFonts w:ascii="Arial" w:hAnsi="Arial" w:cs="Arial"/>
          <w:sz w:val="26"/>
          <w:szCs w:val="26"/>
        </w:rPr>
        <w:t xml:space="preserve"> El Gobernador que resulte electo en la jornada comicial</w:t>
      </w:r>
      <w:r w:rsidR="00986793" w:rsidRPr="00E75253">
        <w:rPr>
          <w:rFonts w:ascii="Arial" w:hAnsi="Arial" w:cs="Arial"/>
          <w:sz w:val="26"/>
          <w:szCs w:val="26"/>
        </w:rPr>
        <w:t xml:space="preserve"> </w:t>
      </w:r>
      <w:r w:rsidRPr="00E75253">
        <w:rPr>
          <w:rFonts w:ascii="Arial" w:hAnsi="Arial" w:cs="Arial"/>
          <w:sz w:val="26"/>
          <w:szCs w:val="26"/>
        </w:rPr>
        <w:t>local de 202</w:t>
      </w:r>
      <w:r w:rsidR="00986793" w:rsidRPr="00E75253">
        <w:rPr>
          <w:rFonts w:ascii="Arial" w:hAnsi="Arial" w:cs="Arial"/>
          <w:sz w:val="26"/>
          <w:szCs w:val="26"/>
        </w:rPr>
        <w:t>3</w:t>
      </w:r>
      <w:r w:rsidRPr="00E75253">
        <w:rPr>
          <w:rFonts w:ascii="Arial" w:hAnsi="Arial" w:cs="Arial"/>
          <w:sz w:val="26"/>
          <w:szCs w:val="26"/>
        </w:rPr>
        <w:t xml:space="preserve">, durará en su encargo </w:t>
      </w:r>
      <w:r w:rsidR="00880862" w:rsidRPr="00E75253">
        <w:rPr>
          <w:rFonts w:ascii="Arial" w:hAnsi="Arial" w:cs="Arial"/>
          <w:sz w:val="26"/>
          <w:szCs w:val="26"/>
        </w:rPr>
        <w:t>tres</w:t>
      </w:r>
      <w:r w:rsidRPr="00E75253">
        <w:rPr>
          <w:rFonts w:ascii="Arial" w:hAnsi="Arial" w:cs="Arial"/>
          <w:sz w:val="26"/>
          <w:szCs w:val="26"/>
        </w:rPr>
        <w:t xml:space="preserve"> años</w:t>
      </w:r>
      <w:r w:rsidR="00986793" w:rsidRPr="00E75253">
        <w:rPr>
          <w:rFonts w:ascii="Arial" w:hAnsi="Arial" w:cs="Arial"/>
          <w:sz w:val="26"/>
          <w:szCs w:val="26"/>
        </w:rPr>
        <w:t xml:space="preserve"> y </w:t>
      </w:r>
      <w:r w:rsidR="00404598" w:rsidRPr="00E75253">
        <w:rPr>
          <w:rFonts w:ascii="Arial" w:hAnsi="Arial" w:cs="Arial"/>
          <w:sz w:val="26"/>
          <w:szCs w:val="26"/>
        </w:rPr>
        <w:t>diez</w:t>
      </w:r>
      <w:r w:rsidR="00986793" w:rsidRPr="00E75253">
        <w:rPr>
          <w:rFonts w:ascii="Arial" w:hAnsi="Arial" w:cs="Arial"/>
          <w:sz w:val="26"/>
          <w:szCs w:val="26"/>
        </w:rPr>
        <w:t xml:space="preserve"> meses</w:t>
      </w:r>
      <w:r w:rsidRPr="00E75253">
        <w:rPr>
          <w:rFonts w:ascii="Arial" w:hAnsi="Arial" w:cs="Arial"/>
          <w:sz w:val="26"/>
          <w:szCs w:val="26"/>
        </w:rPr>
        <w:t>, iniciando sus funciones el 1 de</w:t>
      </w:r>
      <w:r w:rsidR="00986793" w:rsidRPr="00E75253">
        <w:rPr>
          <w:rFonts w:ascii="Arial" w:hAnsi="Arial" w:cs="Arial"/>
          <w:sz w:val="26"/>
          <w:szCs w:val="26"/>
        </w:rPr>
        <w:t xml:space="preserve"> diciembre</w:t>
      </w:r>
      <w:r w:rsidRPr="00E75253">
        <w:rPr>
          <w:rFonts w:ascii="Arial" w:hAnsi="Arial" w:cs="Arial"/>
          <w:sz w:val="26"/>
          <w:szCs w:val="26"/>
        </w:rPr>
        <w:t xml:space="preserve"> de 202</w:t>
      </w:r>
      <w:r w:rsidR="00986793" w:rsidRPr="00E75253">
        <w:rPr>
          <w:rFonts w:ascii="Arial" w:hAnsi="Arial" w:cs="Arial"/>
          <w:sz w:val="26"/>
          <w:szCs w:val="26"/>
        </w:rPr>
        <w:t>3</w:t>
      </w:r>
      <w:r w:rsidRPr="00E75253">
        <w:rPr>
          <w:rFonts w:ascii="Arial" w:hAnsi="Arial" w:cs="Arial"/>
          <w:sz w:val="26"/>
          <w:szCs w:val="26"/>
        </w:rPr>
        <w:t xml:space="preserve"> </w:t>
      </w:r>
      <w:r w:rsidR="00986793" w:rsidRPr="00E75253">
        <w:rPr>
          <w:rFonts w:ascii="Arial" w:hAnsi="Arial" w:cs="Arial"/>
          <w:sz w:val="26"/>
          <w:szCs w:val="26"/>
        </w:rPr>
        <w:t>y</w:t>
      </w:r>
      <w:r w:rsidRPr="00E75253">
        <w:rPr>
          <w:rFonts w:ascii="Arial" w:hAnsi="Arial" w:cs="Arial"/>
          <w:sz w:val="26"/>
          <w:szCs w:val="26"/>
        </w:rPr>
        <w:t xml:space="preserve"> concluyendo éstas, el 30 de septiembre de 2027. La jornada</w:t>
      </w:r>
      <w:r w:rsidR="00986793" w:rsidRPr="00E75253">
        <w:rPr>
          <w:rFonts w:ascii="Arial" w:hAnsi="Arial" w:cs="Arial"/>
          <w:sz w:val="26"/>
          <w:szCs w:val="26"/>
        </w:rPr>
        <w:t xml:space="preserve"> </w:t>
      </w:r>
      <w:r w:rsidRPr="00E75253">
        <w:rPr>
          <w:rFonts w:ascii="Arial" w:hAnsi="Arial" w:cs="Arial"/>
          <w:sz w:val="26"/>
          <w:szCs w:val="26"/>
        </w:rPr>
        <w:t>electoral local de 2027 se realizará en la misma fecha en la que se celebre la</w:t>
      </w:r>
      <w:r w:rsidR="00986793" w:rsidRPr="00E75253">
        <w:rPr>
          <w:rFonts w:ascii="Arial" w:hAnsi="Arial" w:cs="Arial"/>
          <w:sz w:val="26"/>
          <w:szCs w:val="26"/>
        </w:rPr>
        <w:t xml:space="preserve"> </w:t>
      </w:r>
      <w:r w:rsidRPr="00E75253">
        <w:rPr>
          <w:rFonts w:ascii="Arial" w:hAnsi="Arial" w:cs="Arial"/>
          <w:sz w:val="26"/>
          <w:szCs w:val="26"/>
        </w:rPr>
        <w:t>elección federal correspondiente.</w:t>
      </w:r>
    </w:p>
    <w:p w14:paraId="36F144E0" w14:textId="77777777" w:rsidR="00986793" w:rsidRPr="00E75253" w:rsidRDefault="00986793" w:rsidP="00E30149">
      <w:pPr>
        <w:spacing w:after="0" w:line="360" w:lineRule="auto"/>
        <w:jc w:val="both"/>
        <w:rPr>
          <w:rFonts w:ascii="Arial" w:hAnsi="Arial" w:cs="Arial"/>
          <w:sz w:val="26"/>
          <w:szCs w:val="26"/>
        </w:rPr>
      </w:pPr>
    </w:p>
    <w:p w14:paraId="60EC1133" w14:textId="79BDAAB8" w:rsidR="00986793" w:rsidRPr="00E75253" w:rsidRDefault="00986793" w:rsidP="00E30149">
      <w:pPr>
        <w:spacing w:after="0" w:line="360" w:lineRule="auto"/>
        <w:jc w:val="both"/>
        <w:rPr>
          <w:rFonts w:ascii="Arial" w:hAnsi="Arial" w:cs="Arial"/>
          <w:sz w:val="26"/>
          <w:szCs w:val="26"/>
        </w:rPr>
      </w:pPr>
      <w:r w:rsidRPr="00E75253">
        <w:rPr>
          <w:rFonts w:ascii="Arial" w:hAnsi="Arial" w:cs="Arial"/>
          <w:b/>
          <w:sz w:val="26"/>
          <w:szCs w:val="26"/>
        </w:rPr>
        <w:t xml:space="preserve">ARTÍCULO TERCERO. </w:t>
      </w:r>
      <w:r w:rsidRPr="00E75253">
        <w:rPr>
          <w:rFonts w:ascii="Arial" w:hAnsi="Arial" w:cs="Arial"/>
          <w:sz w:val="26"/>
          <w:szCs w:val="26"/>
        </w:rPr>
        <w:t xml:space="preserve">Los Diputados Locales que resulten electos en la jornada comicial local de 2023, durarán en su encargo </w:t>
      </w:r>
      <w:r w:rsidR="00880862" w:rsidRPr="00E75253">
        <w:rPr>
          <w:rFonts w:ascii="Arial" w:hAnsi="Arial" w:cs="Arial"/>
          <w:sz w:val="26"/>
          <w:szCs w:val="26"/>
        </w:rPr>
        <w:t>tres años</w:t>
      </w:r>
      <w:r w:rsidRPr="00E75253">
        <w:rPr>
          <w:rFonts w:ascii="Arial" w:hAnsi="Arial" w:cs="Arial"/>
          <w:sz w:val="26"/>
          <w:szCs w:val="26"/>
        </w:rPr>
        <w:t xml:space="preserve"> </w:t>
      </w:r>
      <w:r w:rsidR="00880862" w:rsidRPr="00E75253">
        <w:rPr>
          <w:rFonts w:ascii="Arial" w:hAnsi="Arial" w:cs="Arial"/>
          <w:sz w:val="26"/>
          <w:szCs w:val="26"/>
        </w:rPr>
        <w:t>y ocho meses</w:t>
      </w:r>
      <w:r w:rsidRPr="00E75253">
        <w:rPr>
          <w:rFonts w:ascii="Arial" w:hAnsi="Arial" w:cs="Arial"/>
          <w:sz w:val="26"/>
          <w:szCs w:val="26"/>
        </w:rPr>
        <w:t xml:space="preserve">, iniciando sus funciones el 1 de enero de 2024 y concluyendo éstas, el 31 de </w:t>
      </w:r>
      <w:r w:rsidR="00880862" w:rsidRPr="00E75253">
        <w:rPr>
          <w:rFonts w:ascii="Arial" w:hAnsi="Arial" w:cs="Arial"/>
          <w:sz w:val="26"/>
          <w:szCs w:val="26"/>
        </w:rPr>
        <w:t>agosto</w:t>
      </w:r>
      <w:r w:rsidRPr="00E75253">
        <w:rPr>
          <w:rFonts w:ascii="Arial" w:hAnsi="Arial" w:cs="Arial"/>
          <w:sz w:val="26"/>
          <w:szCs w:val="26"/>
        </w:rPr>
        <w:t xml:space="preserve"> de 2027.</w:t>
      </w:r>
    </w:p>
    <w:p w14:paraId="5B5CCAD6" w14:textId="4A3069F7" w:rsidR="00986793" w:rsidRPr="00E75253" w:rsidRDefault="00986793" w:rsidP="00E30149">
      <w:pPr>
        <w:spacing w:after="0" w:line="360" w:lineRule="auto"/>
        <w:jc w:val="both"/>
        <w:rPr>
          <w:rFonts w:ascii="Arial" w:hAnsi="Arial" w:cs="Arial"/>
          <w:sz w:val="26"/>
          <w:szCs w:val="26"/>
        </w:rPr>
      </w:pPr>
    </w:p>
    <w:p w14:paraId="3E5E0EB5" w14:textId="07DA110F" w:rsidR="00880862" w:rsidRPr="00E75253" w:rsidRDefault="00880862" w:rsidP="00E30149">
      <w:pPr>
        <w:spacing w:after="0" w:line="360" w:lineRule="auto"/>
        <w:jc w:val="both"/>
        <w:rPr>
          <w:rFonts w:ascii="Arial" w:hAnsi="Arial" w:cs="Arial"/>
          <w:sz w:val="26"/>
          <w:szCs w:val="26"/>
        </w:rPr>
      </w:pPr>
      <w:r w:rsidRPr="00E75253">
        <w:rPr>
          <w:rFonts w:ascii="Arial" w:hAnsi="Arial" w:cs="Arial"/>
          <w:b/>
          <w:bCs/>
          <w:sz w:val="26"/>
          <w:szCs w:val="26"/>
        </w:rPr>
        <w:t xml:space="preserve">ARTÍCULO CUARTO. </w:t>
      </w:r>
      <w:r w:rsidRPr="00E75253">
        <w:rPr>
          <w:rFonts w:ascii="Arial" w:hAnsi="Arial" w:cs="Arial"/>
          <w:sz w:val="26"/>
          <w:szCs w:val="26"/>
        </w:rPr>
        <w:t>Las reformas al artículo 46 Constitucional se aplicará a partir del día de instalación de la Sexagésima Tercera Legislatura.</w:t>
      </w:r>
    </w:p>
    <w:p w14:paraId="72D0AAAB" w14:textId="77777777" w:rsidR="00880862" w:rsidRPr="00E75253" w:rsidRDefault="00880862" w:rsidP="00E30149">
      <w:pPr>
        <w:spacing w:after="0" w:line="360" w:lineRule="auto"/>
        <w:jc w:val="both"/>
        <w:rPr>
          <w:rFonts w:ascii="Arial" w:hAnsi="Arial" w:cs="Arial"/>
          <w:sz w:val="26"/>
          <w:szCs w:val="26"/>
        </w:rPr>
      </w:pPr>
    </w:p>
    <w:p w14:paraId="11DE5082" w14:textId="77777777" w:rsidR="00F3025C" w:rsidRPr="00E75253" w:rsidRDefault="00F3025C" w:rsidP="00E30149">
      <w:pPr>
        <w:spacing w:after="0" w:line="360" w:lineRule="auto"/>
        <w:jc w:val="center"/>
        <w:rPr>
          <w:rFonts w:ascii="Arial" w:hAnsi="Arial" w:cs="Arial"/>
          <w:b/>
          <w:sz w:val="26"/>
          <w:szCs w:val="26"/>
        </w:rPr>
      </w:pPr>
      <w:r w:rsidRPr="00E75253">
        <w:rPr>
          <w:rFonts w:ascii="Arial" w:hAnsi="Arial" w:cs="Arial"/>
          <w:b/>
          <w:sz w:val="26"/>
          <w:szCs w:val="26"/>
        </w:rPr>
        <w:t>ATENTAMENTE,</w:t>
      </w:r>
    </w:p>
    <w:p w14:paraId="18C339C2" w14:textId="77777777" w:rsidR="00F3025C" w:rsidRPr="00E75253" w:rsidRDefault="00F3025C" w:rsidP="00E30149">
      <w:pPr>
        <w:spacing w:after="0" w:line="360" w:lineRule="auto"/>
        <w:jc w:val="center"/>
        <w:rPr>
          <w:rFonts w:ascii="Arial" w:hAnsi="Arial" w:cs="Arial"/>
          <w:b/>
          <w:sz w:val="26"/>
          <w:szCs w:val="26"/>
        </w:rPr>
      </w:pPr>
      <w:r w:rsidRPr="00E75253">
        <w:rPr>
          <w:rFonts w:ascii="Arial" w:hAnsi="Arial" w:cs="Arial"/>
          <w:b/>
          <w:sz w:val="26"/>
          <w:szCs w:val="26"/>
        </w:rPr>
        <w:t>“POR UNA PATRIA ORDENADA Y GENEROSA, Y UNA VIDA MEJOR Y MÁS DIGNA PARA TODOS”</w:t>
      </w:r>
    </w:p>
    <w:p w14:paraId="4A905F6B" w14:textId="05972F87" w:rsidR="00F3025C" w:rsidRPr="00E75253" w:rsidRDefault="00F3025C" w:rsidP="00E30149">
      <w:pPr>
        <w:spacing w:after="0" w:line="360" w:lineRule="auto"/>
        <w:jc w:val="center"/>
        <w:rPr>
          <w:rFonts w:ascii="Arial" w:hAnsi="Arial" w:cs="Arial"/>
          <w:b/>
          <w:sz w:val="26"/>
          <w:szCs w:val="26"/>
        </w:rPr>
      </w:pPr>
      <w:r w:rsidRPr="00E75253">
        <w:rPr>
          <w:rFonts w:ascii="Arial" w:hAnsi="Arial" w:cs="Arial"/>
          <w:b/>
          <w:sz w:val="26"/>
          <w:szCs w:val="26"/>
        </w:rPr>
        <w:t xml:space="preserve">SALTILLO, COAHUILA DE ZARAGOZA; A </w:t>
      </w:r>
      <w:r w:rsidR="00986793" w:rsidRPr="00E75253">
        <w:rPr>
          <w:rFonts w:ascii="Arial" w:hAnsi="Arial" w:cs="Arial"/>
          <w:b/>
          <w:sz w:val="26"/>
          <w:szCs w:val="26"/>
        </w:rPr>
        <w:t>0</w:t>
      </w:r>
      <w:r w:rsidR="00880862" w:rsidRPr="00E75253">
        <w:rPr>
          <w:rFonts w:ascii="Arial" w:hAnsi="Arial" w:cs="Arial"/>
          <w:b/>
          <w:sz w:val="26"/>
          <w:szCs w:val="26"/>
        </w:rPr>
        <w:t>2</w:t>
      </w:r>
      <w:r w:rsidRPr="00E75253">
        <w:rPr>
          <w:rFonts w:ascii="Arial" w:hAnsi="Arial" w:cs="Arial"/>
          <w:b/>
          <w:sz w:val="26"/>
          <w:szCs w:val="26"/>
        </w:rPr>
        <w:t xml:space="preserve"> DE </w:t>
      </w:r>
      <w:r w:rsidR="00880862" w:rsidRPr="00E75253">
        <w:rPr>
          <w:rFonts w:ascii="Arial" w:hAnsi="Arial" w:cs="Arial"/>
          <w:b/>
          <w:sz w:val="26"/>
          <w:szCs w:val="26"/>
        </w:rPr>
        <w:t>SEPTIEMBRE</w:t>
      </w:r>
      <w:r w:rsidRPr="00E75253">
        <w:rPr>
          <w:rFonts w:ascii="Arial" w:hAnsi="Arial" w:cs="Arial"/>
          <w:b/>
          <w:sz w:val="26"/>
          <w:szCs w:val="26"/>
        </w:rPr>
        <w:t xml:space="preserve"> DE 2019.</w:t>
      </w:r>
    </w:p>
    <w:p w14:paraId="1FA967BC" w14:textId="77777777" w:rsidR="00F3025C" w:rsidRPr="00E75253" w:rsidRDefault="00F3025C" w:rsidP="00E30149">
      <w:pPr>
        <w:spacing w:after="0" w:line="360" w:lineRule="auto"/>
        <w:jc w:val="center"/>
        <w:rPr>
          <w:rFonts w:ascii="Arial" w:hAnsi="Arial" w:cs="Arial"/>
          <w:b/>
          <w:sz w:val="26"/>
          <w:szCs w:val="26"/>
        </w:rPr>
      </w:pPr>
      <w:r w:rsidRPr="00E75253">
        <w:rPr>
          <w:rFonts w:ascii="Arial" w:hAnsi="Arial" w:cs="Arial"/>
          <w:b/>
          <w:sz w:val="26"/>
          <w:szCs w:val="26"/>
        </w:rPr>
        <w:t>POR EL GRUPO PARLAMENTARIO “DEL PARTIDO ACCIÓN NACIONAL”</w:t>
      </w:r>
    </w:p>
    <w:p w14:paraId="7335B81E" w14:textId="14D9A602" w:rsidR="00E30149" w:rsidRPr="00E75253" w:rsidRDefault="00E30149" w:rsidP="00E30149">
      <w:pPr>
        <w:pStyle w:val="Cuerpo"/>
        <w:spacing w:line="360" w:lineRule="auto"/>
        <w:jc w:val="center"/>
        <w:rPr>
          <w:rFonts w:ascii="Arial" w:hAnsi="Arial" w:cs="Arial"/>
          <w:sz w:val="26"/>
          <w:szCs w:val="26"/>
        </w:rPr>
      </w:pPr>
      <w:bookmarkStart w:id="2" w:name="_GoBack"/>
      <w:bookmarkEnd w:id="2"/>
    </w:p>
    <w:p w14:paraId="6EE54078" w14:textId="77777777" w:rsidR="00E30149" w:rsidRPr="00E75253" w:rsidRDefault="00E30149" w:rsidP="00E30149">
      <w:pPr>
        <w:pStyle w:val="Cuerpo"/>
        <w:spacing w:line="360" w:lineRule="auto"/>
        <w:jc w:val="center"/>
        <w:rPr>
          <w:rFonts w:ascii="Arial" w:hAnsi="Arial" w:cs="Arial"/>
          <w:sz w:val="26"/>
          <w:szCs w:val="26"/>
        </w:rPr>
      </w:pPr>
    </w:p>
    <w:p w14:paraId="6BE7393F" w14:textId="77777777" w:rsidR="00E30149" w:rsidRPr="00E75253" w:rsidRDefault="00E30149" w:rsidP="00E30149">
      <w:pPr>
        <w:pStyle w:val="Cuerpo"/>
        <w:spacing w:line="360" w:lineRule="auto"/>
        <w:jc w:val="center"/>
        <w:rPr>
          <w:rFonts w:asciiTheme="minorHAnsi" w:hAnsiTheme="minorHAnsi" w:cstheme="minorHAnsi"/>
          <w:sz w:val="26"/>
          <w:szCs w:val="26"/>
        </w:rPr>
      </w:pPr>
      <w:r w:rsidRPr="00E75253">
        <w:rPr>
          <w:rFonts w:asciiTheme="minorHAnsi" w:hAnsiTheme="minorHAnsi" w:cstheme="minorHAnsi"/>
          <w:sz w:val="26"/>
          <w:szCs w:val="26"/>
        </w:rPr>
        <w:t xml:space="preserve">DIP. </w:t>
      </w:r>
      <w:r w:rsidRPr="00E75253">
        <w:rPr>
          <w:rFonts w:cstheme="minorHAnsi"/>
          <w:sz w:val="26"/>
          <w:szCs w:val="26"/>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30149" w:rsidRPr="00E75253" w14:paraId="47C338F6" w14:textId="77777777" w:rsidTr="00E30149">
        <w:trPr>
          <w:trHeight w:val="1570"/>
        </w:trPr>
        <w:tc>
          <w:tcPr>
            <w:tcW w:w="5471" w:type="dxa"/>
          </w:tcPr>
          <w:p w14:paraId="3964EBB6" w14:textId="2BF3B3D4" w:rsidR="00E30149" w:rsidRPr="00E75253" w:rsidRDefault="00E30149" w:rsidP="00E728F0">
            <w:pPr>
              <w:tabs>
                <w:tab w:val="left" w:pos="885"/>
                <w:tab w:val="center" w:pos="4987"/>
                <w:tab w:val="left" w:pos="5056"/>
              </w:tabs>
              <w:spacing w:line="360" w:lineRule="auto"/>
              <w:rPr>
                <w:rFonts w:cstheme="minorHAnsi"/>
                <w:sz w:val="26"/>
                <w:szCs w:val="26"/>
              </w:rPr>
            </w:pPr>
            <w:r w:rsidRPr="00E75253">
              <w:rPr>
                <w:rFonts w:cstheme="minorHAnsi"/>
                <w:sz w:val="26"/>
                <w:szCs w:val="26"/>
              </w:rPr>
              <w:lastRenderedPageBreak/>
              <w:tab/>
            </w:r>
            <w:r w:rsidRPr="00E75253">
              <w:rPr>
                <w:rFonts w:cstheme="minorHAnsi"/>
                <w:sz w:val="26"/>
                <w:szCs w:val="26"/>
              </w:rPr>
              <w:tab/>
            </w:r>
          </w:p>
          <w:p w14:paraId="6FB36973" w14:textId="77777777" w:rsidR="00E30149" w:rsidRPr="00E75253" w:rsidRDefault="00E30149" w:rsidP="00E728F0">
            <w:pPr>
              <w:tabs>
                <w:tab w:val="left" w:pos="885"/>
                <w:tab w:val="center" w:pos="4987"/>
                <w:tab w:val="left" w:pos="5056"/>
              </w:tabs>
              <w:spacing w:line="360" w:lineRule="auto"/>
              <w:rPr>
                <w:rFonts w:cstheme="minorHAnsi"/>
                <w:sz w:val="26"/>
                <w:szCs w:val="26"/>
              </w:rPr>
            </w:pPr>
          </w:p>
          <w:p w14:paraId="6F5865B0" w14:textId="77777777" w:rsidR="00E30149" w:rsidRPr="00E75253" w:rsidRDefault="00E30149" w:rsidP="00E728F0">
            <w:pPr>
              <w:tabs>
                <w:tab w:val="left" w:pos="885"/>
                <w:tab w:val="center" w:pos="4987"/>
                <w:tab w:val="left" w:pos="5056"/>
              </w:tabs>
              <w:spacing w:line="360" w:lineRule="auto"/>
              <w:jc w:val="center"/>
              <w:rPr>
                <w:rFonts w:cstheme="minorHAnsi"/>
                <w:sz w:val="26"/>
                <w:szCs w:val="26"/>
              </w:rPr>
            </w:pPr>
            <w:r w:rsidRPr="00E75253">
              <w:rPr>
                <w:rFonts w:cstheme="minorHAnsi"/>
                <w:sz w:val="26"/>
                <w:szCs w:val="26"/>
              </w:rPr>
              <w:t xml:space="preserve">DIP. ROSA NILDA GONZALEZ NORIEGA </w:t>
            </w:r>
          </w:p>
        </w:tc>
        <w:tc>
          <w:tcPr>
            <w:tcW w:w="4594" w:type="dxa"/>
          </w:tcPr>
          <w:p w14:paraId="2D421410" w14:textId="48E687B9"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6FF7779D" w14:textId="77777777"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03B4BCFF" w14:textId="77777777" w:rsidR="00E30149" w:rsidRPr="00E75253" w:rsidRDefault="00E30149" w:rsidP="00E728F0">
            <w:pPr>
              <w:tabs>
                <w:tab w:val="left" w:pos="885"/>
                <w:tab w:val="center" w:pos="4987"/>
                <w:tab w:val="left" w:pos="5056"/>
              </w:tabs>
              <w:spacing w:line="360" w:lineRule="auto"/>
              <w:jc w:val="center"/>
              <w:rPr>
                <w:rFonts w:cstheme="minorHAnsi"/>
                <w:sz w:val="26"/>
                <w:szCs w:val="26"/>
                <w:lang w:val="pt-BR"/>
              </w:rPr>
            </w:pPr>
            <w:r w:rsidRPr="00E75253">
              <w:rPr>
                <w:rFonts w:cstheme="minorHAnsi"/>
                <w:sz w:val="26"/>
                <w:szCs w:val="26"/>
                <w:lang w:val="pt-BR"/>
              </w:rPr>
              <w:t>DIP. MARIA EUGENIA CAZARES MARTINEZ</w:t>
            </w:r>
          </w:p>
        </w:tc>
      </w:tr>
      <w:tr w:rsidR="00E30149" w:rsidRPr="00E75253" w14:paraId="1F618E9A" w14:textId="77777777" w:rsidTr="00E30149">
        <w:trPr>
          <w:trHeight w:val="398"/>
        </w:trPr>
        <w:tc>
          <w:tcPr>
            <w:tcW w:w="5471" w:type="dxa"/>
          </w:tcPr>
          <w:p w14:paraId="276D034B" w14:textId="36718891"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47791F65" w14:textId="77777777"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0CB6484D" w14:textId="53279573" w:rsidR="00E30149" w:rsidRPr="00E75253" w:rsidRDefault="00E30149" w:rsidP="00E728F0">
            <w:pPr>
              <w:tabs>
                <w:tab w:val="left" w:pos="885"/>
                <w:tab w:val="center" w:pos="4987"/>
                <w:tab w:val="left" w:pos="5056"/>
              </w:tabs>
              <w:spacing w:line="360" w:lineRule="auto"/>
              <w:jc w:val="center"/>
              <w:rPr>
                <w:rFonts w:cstheme="minorHAnsi"/>
                <w:sz w:val="26"/>
                <w:szCs w:val="26"/>
                <w:lang w:val="pt-BR"/>
              </w:rPr>
            </w:pPr>
            <w:r w:rsidRPr="00E75253">
              <w:rPr>
                <w:rFonts w:cstheme="minorHAnsi"/>
                <w:sz w:val="26"/>
                <w:szCs w:val="26"/>
              </w:rPr>
              <w:t>DIP. BLANCA EPPEN CANALES</w:t>
            </w:r>
          </w:p>
        </w:tc>
        <w:tc>
          <w:tcPr>
            <w:tcW w:w="4594" w:type="dxa"/>
          </w:tcPr>
          <w:p w14:paraId="64F2F4D7" w14:textId="77777777" w:rsidR="00D04BBA" w:rsidRDefault="00D04BBA" w:rsidP="00E728F0">
            <w:pPr>
              <w:tabs>
                <w:tab w:val="left" w:pos="885"/>
                <w:tab w:val="center" w:pos="4987"/>
                <w:tab w:val="left" w:pos="5056"/>
              </w:tabs>
              <w:spacing w:line="360" w:lineRule="auto"/>
              <w:rPr>
                <w:rFonts w:cstheme="minorHAnsi"/>
                <w:sz w:val="26"/>
                <w:szCs w:val="26"/>
                <w:lang w:val="pt-BR"/>
              </w:rPr>
            </w:pPr>
          </w:p>
          <w:p w14:paraId="480066F2" w14:textId="7223B06A"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45E939F7" w14:textId="77777777" w:rsidR="00E30149" w:rsidRPr="00E75253" w:rsidRDefault="00E30149" w:rsidP="00E728F0">
            <w:pPr>
              <w:tabs>
                <w:tab w:val="left" w:pos="885"/>
                <w:tab w:val="center" w:pos="4987"/>
                <w:tab w:val="left" w:pos="5056"/>
              </w:tabs>
              <w:spacing w:line="360" w:lineRule="auto"/>
              <w:jc w:val="center"/>
              <w:rPr>
                <w:rFonts w:cstheme="minorHAnsi"/>
                <w:sz w:val="26"/>
                <w:szCs w:val="26"/>
                <w:lang w:val="pt-BR"/>
              </w:rPr>
            </w:pPr>
            <w:r w:rsidRPr="00E75253">
              <w:rPr>
                <w:rFonts w:cstheme="minorHAnsi"/>
                <w:sz w:val="26"/>
                <w:szCs w:val="26"/>
              </w:rPr>
              <w:t>DIP. FERNANDO IZAGUIRRE VALDES</w:t>
            </w:r>
          </w:p>
        </w:tc>
      </w:tr>
      <w:tr w:rsidR="00E30149" w:rsidRPr="00E75253" w14:paraId="5157E58B" w14:textId="77777777" w:rsidTr="00E30149">
        <w:trPr>
          <w:trHeight w:val="398"/>
        </w:trPr>
        <w:tc>
          <w:tcPr>
            <w:tcW w:w="5471" w:type="dxa"/>
          </w:tcPr>
          <w:p w14:paraId="7CA86390" w14:textId="508F008C" w:rsidR="00E30149" w:rsidRPr="00E75253" w:rsidRDefault="00E30149" w:rsidP="00E728F0">
            <w:pPr>
              <w:tabs>
                <w:tab w:val="left" w:pos="885"/>
                <w:tab w:val="center" w:pos="4987"/>
                <w:tab w:val="left" w:pos="5056"/>
              </w:tabs>
              <w:spacing w:line="360" w:lineRule="auto"/>
              <w:rPr>
                <w:rFonts w:cstheme="minorHAnsi"/>
                <w:sz w:val="26"/>
                <w:szCs w:val="26"/>
              </w:rPr>
            </w:pPr>
          </w:p>
          <w:p w14:paraId="6CE91F55" w14:textId="77777777" w:rsidR="00E30149" w:rsidRPr="00E75253" w:rsidRDefault="00E30149" w:rsidP="00E728F0">
            <w:pPr>
              <w:tabs>
                <w:tab w:val="left" w:pos="885"/>
                <w:tab w:val="center" w:pos="4987"/>
                <w:tab w:val="left" w:pos="5056"/>
              </w:tabs>
              <w:spacing w:line="360" w:lineRule="auto"/>
              <w:rPr>
                <w:rFonts w:cstheme="minorHAnsi"/>
                <w:sz w:val="26"/>
                <w:szCs w:val="26"/>
              </w:rPr>
            </w:pPr>
          </w:p>
          <w:p w14:paraId="46640421" w14:textId="77777777" w:rsidR="00E30149" w:rsidRPr="00E75253" w:rsidRDefault="00E30149" w:rsidP="00E728F0">
            <w:pPr>
              <w:tabs>
                <w:tab w:val="left" w:pos="885"/>
                <w:tab w:val="center" w:pos="4987"/>
                <w:tab w:val="left" w:pos="5056"/>
              </w:tabs>
              <w:spacing w:line="360" w:lineRule="auto"/>
              <w:jc w:val="center"/>
              <w:rPr>
                <w:rFonts w:cstheme="minorHAnsi"/>
                <w:sz w:val="26"/>
                <w:szCs w:val="26"/>
              </w:rPr>
            </w:pPr>
            <w:r w:rsidRPr="00E75253">
              <w:rPr>
                <w:rFonts w:cstheme="minorHAnsi"/>
                <w:sz w:val="26"/>
                <w:szCs w:val="26"/>
              </w:rPr>
              <w:t>DIP. GABRIELA ZAPOPAN GARZA GALVÁN</w:t>
            </w:r>
          </w:p>
        </w:tc>
        <w:tc>
          <w:tcPr>
            <w:tcW w:w="4594" w:type="dxa"/>
          </w:tcPr>
          <w:p w14:paraId="05FF3065" w14:textId="660B643A" w:rsidR="00E30149" w:rsidRPr="00E75253" w:rsidRDefault="00E30149" w:rsidP="00E728F0">
            <w:pPr>
              <w:tabs>
                <w:tab w:val="left" w:pos="885"/>
                <w:tab w:val="center" w:pos="4987"/>
                <w:tab w:val="left" w:pos="5056"/>
              </w:tabs>
              <w:spacing w:line="360" w:lineRule="auto"/>
              <w:rPr>
                <w:rFonts w:cstheme="minorHAnsi"/>
                <w:sz w:val="26"/>
                <w:szCs w:val="26"/>
              </w:rPr>
            </w:pPr>
          </w:p>
          <w:p w14:paraId="425A90F9" w14:textId="1D462077" w:rsidR="00E30149" w:rsidRPr="00E75253" w:rsidRDefault="00E30149" w:rsidP="00E728F0">
            <w:pPr>
              <w:tabs>
                <w:tab w:val="left" w:pos="885"/>
                <w:tab w:val="center" w:pos="4987"/>
                <w:tab w:val="left" w:pos="5056"/>
              </w:tabs>
              <w:spacing w:line="360" w:lineRule="auto"/>
              <w:rPr>
                <w:rFonts w:cstheme="minorHAnsi"/>
                <w:sz w:val="26"/>
                <w:szCs w:val="26"/>
              </w:rPr>
            </w:pPr>
          </w:p>
          <w:p w14:paraId="277868C4" w14:textId="5177AE34" w:rsidR="00E30149" w:rsidRPr="00E75253" w:rsidRDefault="00E30149" w:rsidP="00E728F0">
            <w:pPr>
              <w:tabs>
                <w:tab w:val="left" w:pos="885"/>
                <w:tab w:val="center" w:pos="4987"/>
                <w:tab w:val="left" w:pos="5056"/>
              </w:tabs>
              <w:spacing w:line="360" w:lineRule="auto"/>
              <w:jc w:val="center"/>
              <w:rPr>
                <w:rFonts w:cstheme="minorHAnsi"/>
                <w:sz w:val="26"/>
                <w:szCs w:val="26"/>
                <w:lang w:val="pt-BR"/>
              </w:rPr>
            </w:pPr>
            <w:r w:rsidRPr="00E75253">
              <w:rPr>
                <w:rFonts w:cstheme="minorHAnsi"/>
                <w:sz w:val="26"/>
                <w:szCs w:val="26"/>
                <w:lang w:val="pt-BR"/>
              </w:rPr>
              <w:t>DIP. GERARDO ABRAHAM AGUADO GÓMEZ</w:t>
            </w:r>
          </w:p>
        </w:tc>
      </w:tr>
      <w:tr w:rsidR="00E30149" w:rsidRPr="00E75253" w14:paraId="37BCF5C1" w14:textId="77777777" w:rsidTr="00F148F3">
        <w:trPr>
          <w:trHeight w:val="2173"/>
        </w:trPr>
        <w:tc>
          <w:tcPr>
            <w:tcW w:w="5471" w:type="dxa"/>
          </w:tcPr>
          <w:p w14:paraId="340DE422" w14:textId="4E3EDD32"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1FE3D542" w14:textId="61AEC7CF" w:rsidR="00E30149" w:rsidRPr="00E75253" w:rsidRDefault="00E30149" w:rsidP="00E728F0">
            <w:pPr>
              <w:tabs>
                <w:tab w:val="left" w:pos="885"/>
                <w:tab w:val="center" w:pos="4987"/>
                <w:tab w:val="left" w:pos="5056"/>
              </w:tabs>
              <w:spacing w:line="360" w:lineRule="auto"/>
              <w:rPr>
                <w:rFonts w:cstheme="minorHAnsi"/>
                <w:sz w:val="26"/>
                <w:szCs w:val="26"/>
                <w:lang w:val="pt-BR"/>
              </w:rPr>
            </w:pPr>
          </w:p>
          <w:p w14:paraId="02791587" w14:textId="77777777" w:rsidR="00E30149" w:rsidRPr="00E75253" w:rsidRDefault="00E30149" w:rsidP="00E728F0">
            <w:pPr>
              <w:tabs>
                <w:tab w:val="left" w:pos="885"/>
                <w:tab w:val="center" w:pos="4987"/>
                <w:tab w:val="left" w:pos="5056"/>
              </w:tabs>
              <w:spacing w:line="360" w:lineRule="auto"/>
              <w:jc w:val="center"/>
              <w:rPr>
                <w:rFonts w:cstheme="minorHAnsi"/>
                <w:sz w:val="26"/>
                <w:szCs w:val="26"/>
              </w:rPr>
            </w:pPr>
            <w:r w:rsidRPr="00E75253">
              <w:rPr>
                <w:rFonts w:cstheme="minorHAnsi"/>
                <w:sz w:val="26"/>
                <w:szCs w:val="26"/>
              </w:rPr>
              <w:t>DIP. JUAN ANTONIO GARCÍA VILLA</w:t>
            </w:r>
          </w:p>
        </w:tc>
        <w:tc>
          <w:tcPr>
            <w:tcW w:w="4594" w:type="dxa"/>
          </w:tcPr>
          <w:p w14:paraId="7A3B99A1" w14:textId="77777777" w:rsidR="00E30149" w:rsidRPr="00E75253" w:rsidRDefault="00E30149" w:rsidP="00E728F0">
            <w:pPr>
              <w:tabs>
                <w:tab w:val="left" w:pos="885"/>
                <w:tab w:val="center" w:pos="4987"/>
                <w:tab w:val="left" w:pos="5056"/>
              </w:tabs>
              <w:spacing w:line="360" w:lineRule="auto"/>
              <w:rPr>
                <w:rFonts w:cstheme="minorHAnsi"/>
                <w:sz w:val="26"/>
                <w:szCs w:val="26"/>
              </w:rPr>
            </w:pPr>
          </w:p>
          <w:p w14:paraId="08C6B4DF" w14:textId="77777777" w:rsidR="00E30149" w:rsidRPr="00E75253" w:rsidRDefault="00E30149" w:rsidP="00E728F0">
            <w:pPr>
              <w:tabs>
                <w:tab w:val="left" w:pos="885"/>
                <w:tab w:val="center" w:pos="4987"/>
                <w:tab w:val="left" w:pos="5056"/>
              </w:tabs>
              <w:spacing w:line="360" w:lineRule="auto"/>
              <w:rPr>
                <w:rFonts w:cstheme="minorHAnsi"/>
                <w:sz w:val="26"/>
                <w:szCs w:val="26"/>
              </w:rPr>
            </w:pPr>
          </w:p>
          <w:p w14:paraId="4A158C87" w14:textId="77777777" w:rsidR="00E30149" w:rsidRPr="00E75253" w:rsidRDefault="00E30149" w:rsidP="00E728F0">
            <w:pPr>
              <w:tabs>
                <w:tab w:val="left" w:pos="885"/>
                <w:tab w:val="center" w:pos="4987"/>
                <w:tab w:val="left" w:pos="5056"/>
              </w:tabs>
              <w:spacing w:line="360" w:lineRule="auto"/>
              <w:jc w:val="center"/>
              <w:rPr>
                <w:rFonts w:cstheme="minorHAnsi"/>
                <w:sz w:val="26"/>
                <w:szCs w:val="26"/>
              </w:rPr>
            </w:pPr>
            <w:r w:rsidRPr="00E75253">
              <w:rPr>
                <w:rFonts w:cstheme="minorHAnsi"/>
                <w:sz w:val="26"/>
                <w:szCs w:val="26"/>
              </w:rPr>
              <w:t>DIP. JUAN CARLOS GUERRA LÓPEZ NEGRETE</w:t>
            </w:r>
          </w:p>
        </w:tc>
      </w:tr>
    </w:tbl>
    <w:p w14:paraId="34B61A67" w14:textId="77777777" w:rsidR="00E30149" w:rsidRPr="00E75253" w:rsidRDefault="00E30149" w:rsidP="00E30149">
      <w:pPr>
        <w:tabs>
          <w:tab w:val="left" w:pos="885"/>
          <w:tab w:val="center" w:pos="4987"/>
          <w:tab w:val="left" w:pos="5056"/>
        </w:tabs>
        <w:spacing w:line="360" w:lineRule="auto"/>
        <w:rPr>
          <w:rFonts w:cstheme="minorHAnsi"/>
          <w:b/>
          <w:sz w:val="26"/>
          <w:szCs w:val="26"/>
        </w:rPr>
      </w:pPr>
    </w:p>
    <w:p w14:paraId="41E855B3" w14:textId="03209241" w:rsidR="00B32DCB" w:rsidRPr="00F148F3" w:rsidRDefault="00E30149" w:rsidP="00E30149">
      <w:pPr>
        <w:tabs>
          <w:tab w:val="left" w:pos="5056"/>
        </w:tabs>
        <w:spacing w:line="360" w:lineRule="auto"/>
        <w:jc w:val="both"/>
        <w:rPr>
          <w:rFonts w:ascii="Arial" w:hAnsi="Arial" w:cs="Arial"/>
          <w:sz w:val="18"/>
          <w:szCs w:val="26"/>
        </w:rPr>
      </w:pPr>
      <w:r w:rsidRPr="00F148F3">
        <w:rPr>
          <w:rFonts w:ascii="Arial" w:hAnsi="Arial" w:cs="Arial"/>
          <w:b/>
          <w:sz w:val="18"/>
          <w:szCs w:val="26"/>
        </w:rPr>
        <w:t>HOJA DE FIRMAS QUE ACOMPAÑA A LA INICIATIVA CON PROYECTO DE DECRETO QUE REFORMA DIVERSOS ARTÍCULOS DE LA CONSTITUCIÓN POLÍTICA DEL</w:t>
      </w:r>
      <w:r w:rsidRPr="00F148F3">
        <w:rPr>
          <w:rFonts w:ascii="Arial" w:hAnsi="Arial" w:cs="Arial"/>
          <w:b/>
          <w:bCs/>
          <w:sz w:val="18"/>
          <w:szCs w:val="26"/>
        </w:rPr>
        <w:t xml:space="preserve"> ESTADO DE COAHUILA DE ZARAGOZA.</w:t>
      </w:r>
    </w:p>
    <w:sectPr w:rsidR="00B32DCB" w:rsidRPr="00F148F3" w:rsidSect="00E75253">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77CA" w14:textId="77777777" w:rsidR="00BB5158" w:rsidRDefault="00BB5158" w:rsidP="005F5CDF">
      <w:pPr>
        <w:spacing w:after="0" w:line="240" w:lineRule="auto"/>
      </w:pPr>
      <w:r>
        <w:separator/>
      </w:r>
    </w:p>
  </w:endnote>
  <w:endnote w:type="continuationSeparator" w:id="0">
    <w:p w14:paraId="037EE0CE" w14:textId="77777777" w:rsidR="00BB5158" w:rsidRDefault="00BB515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191706"/>
      <w:docPartObj>
        <w:docPartGallery w:val="Page Numbers (Bottom of Page)"/>
        <w:docPartUnique/>
      </w:docPartObj>
    </w:sdtPr>
    <w:sdtEndPr/>
    <w:sdtContent>
      <w:p w14:paraId="1EC0468C" w14:textId="3BD7946B" w:rsidR="000C3910" w:rsidRDefault="000C3910">
        <w:pPr>
          <w:pStyle w:val="Piedepgina"/>
          <w:jc w:val="center"/>
        </w:pPr>
        <w:r>
          <w:fldChar w:fldCharType="begin"/>
        </w:r>
        <w:r>
          <w:instrText>PAGE   \* MERGEFORMAT</w:instrText>
        </w:r>
        <w:r>
          <w:fldChar w:fldCharType="separate"/>
        </w:r>
        <w:r w:rsidR="00D04BBA" w:rsidRPr="00D04BBA">
          <w:rPr>
            <w:noProof/>
            <w:lang w:val="es-ES"/>
          </w:rPr>
          <w:t>10</w:t>
        </w:r>
        <w:r>
          <w:fldChar w:fldCharType="end"/>
        </w:r>
      </w:p>
    </w:sdtContent>
  </w:sdt>
  <w:p w14:paraId="0E92A35C" w14:textId="77777777" w:rsidR="000C3910" w:rsidRDefault="000C39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0563" w14:textId="77777777" w:rsidR="00BB5158" w:rsidRDefault="00BB5158" w:rsidP="005F5CDF">
      <w:pPr>
        <w:spacing w:after="0" w:line="240" w:lineRule="auto"/>
      </w:pPr>
      <w:r>
        <w:separator/>
      </w:r>
    </w:p>
  </w:footnote>
  <w:footnote w:type="continuationSeparator" w:id="0">
    <w:p w14:paraId="05C06CB0" w14:textId="77777777" w:rsidR="00BB5158" w:rsidRDefault="00BB5158"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75253" w:rsidRPr="00E75253" w14:paraId="18BE7C62" w14:textId="77777777" w:rsidTr="00721C9F">
      <w:trPr>
        <w:jc w:val="center"/>
      </w:trPr>
      <w:tc>
        <w:tcPr>
          <w:tcW w:w="1253" w:type="dxa"/>
        </w:tcPr>
        <w:p w14:paraId="660C5DF3"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037D2938"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73A2F912"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4E3A1C6D"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2661693A"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020E9191"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03F323B3"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21AD2A1A"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0B34E807"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07B60ECE"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6E629DC8"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584BF8E7"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tc>
      <w:tc>
        <w:tcPr>
          <w:tcW w:w="8623" w:type="dxa"/>
        </w:tcPr>
        <w:p w14:paraId="7598A615" w14:textId="77777777" w:rsidR="00E75253" w:rsidRPr="00E75253" w:rsidRDefault="00E75253" w:rsidP="00E75253">
          <w:pPr>
            <w:spacing w:after="0" w:line="240" w:lineRule="auto"/>
            <w:jc w:val="center"/>
            <w:rPr>
              <w:rFonts w:ascii="Arial" w:eastAsia="Times New Roman" w:hAnsi="Arial" w:cs="Times New Roman"/>
              <w:b/>
              <w:bCs/>
              <w:sz w:val="24"/>
              <w:szCs w:val="20"/>
              <w:lang w:eastAsia="es-ES"/>
            </w:rPr>
          </w:pPr>
          <w:r w:rsidRPr="00E75253">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EB66FE6" wp14:editId="17EFC285">
                <wp:simplePos x="0" y="0"/>
                <wp:positionH relativeFrom="column">
                  <wp:posOffset>4979670</wp:posOffset>
                </wp:positionH>
                <wp:positionV relativeFrom="paragraph">
                  <wp:posOffset>67310</wp:posOffset>
                </wp:positionV>
                <wp:extent cx="1180929" cy="877824"/>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75253">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6406145F" wp14:editId="58487938">
                <wp:simplePos x="0" y="0"/>
                <wp:positionH relativeFrom="column">
                  <wp:posOffset>-700405</wp:posOffset>
                </wp:positionH>
                <wp:positionV relativeFrom="paragraph">
                  <wp:posOffset>54610</wp:posOffset>
                </wp:positionV>
                <wp:extent cx="902335" cy="886460"/>
                <wp:effectExtent l="0" t="0" r="0" b="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8709B" w14:textId="77777777" w:rsidR="00E75253" w:rsidRPr="00E75253" w:rsidRDefault="00E75253" w:rsidP="00E75253">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75253">
            <w:rPr>
              <w:rFonts w:ascii="Times New Roman" w:eastAsia="Times New Roman" w:hAnsi="Times New Roman" w:cs="Arial"/>
              <w:bCs/>
              <w:smallCaps/>
              <w:spacing w:val="20"/>
              <w:sz w:val="32"/>
              <w:szCs w:val="32"/>
              <w:lang w:eastAsia="es-ES"/>
            </w:rPr>
            <w:t>Congreso del Estado Independiente,</w:t>
          </w:r>
        </w:p>
        <w:p w14:paraId="3674E99D" w14:textId="77777777" w:rsidR="00E75253" w:rsidRPr="00E75253" w:rsidRDefault="00E75253" w:rsidP="00E75253">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75253">
            <w:rPr>
              <w:rFonts w:ascii="Times New Roman" w:eastAsia="Times New Roman" w:hAnsi="Times New Roman" w:cs="Arial"/>
              <w:bCs/>
              <w:smallCaps/>
              <w:spacing w:val="20"/>
              <w:sz w:val="32"/>
              <w:szCs w:val="32"/>
              <w:lang w:eastAsia="es-ES"/>
            </w:rPr>
            <w:t>Libre y Soberano de Coahuila de Zaragoza</w:t>
          </w:r>
        </w:p>
        <w:p w14:paraId="3E32F6E4" w14:textId="77777777" w:rsidR="00E75253" w:rsidRPr="00E75253" w:rsidRDefault="00E75253" w:rsidP="00E75253">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14:paraId="44364DE9" w14:textId="77777777" w:rsidR="00E75253" w:rsidRPr="00E75253" w:rsidRDefault="00E75253" w:rsidP="00E75253">
          <w:pPr>
            <w:spacing w:after="0" w:line="240" w:lineRule="auto"/>
            <w:jc w:val="center"/>
            <w:rPr>
              <w:rFonts w:ascii="Arial Narrow" w:eastAsia="Times New Roman" w:hAnsi="Arial Narrow" w:cs="Arial"/>
              <w:sz w:val="18"/>
              <w:szCs w:val="20"/>
              <w:lang w:eastAsia="es-ES"/>
            </w:rPr>
          </w:pPr>
          <w:r w:rsidRPr="00E75253">
            <w:rPr>
              <w:rFonts w:ascii="Arial Narrow" w:eastAsia="Times New Roman" w:hAnsi="Arial Narrow" w:cs="Arial"/>
              <w:sz w:val="18"/>
              <w:szCs w:val="20"/>
              <w:lang w:eastAsia="es-ES"/>
            </w:rPr>
            <w:t>“</w:t>
          </w:r>
          <w:r w:rsidRPr="00E75253">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E75253">
            <w:rPr>
              <w:rFonts w:ascii="Arial Narrow" w:eastAsia="Times New Roman" w:hAnsi="Arial Narrow" w:cs="Arial"/>
              <w:sz w:val="18"/>
              <w:szCs w:val="20"/>
              <w:lang w:eastAsia="es-ES"/>
            </w:rPr>
            <w:t>”</w:t>
          </w:r>
        </w:p>
        <w:p w14:paraId="7257CF9D" w14:textId="77777777" w:rsidR="00E75253" w:rsidRPr="00E75253" w:rsidRDefault="00E75253" w:rsidP="00E75253">
          <w:pPr>
            <w:spacing w:after="0" w:line="240" w:lineRule="auto"/>
            <w:ind w:left="-434" w:right="-672"/>
            <w:jc w:val="center"/>
            <w:rPr>
              <w:rFonts w:ascii="Arial" w:eastAsia="Times New Roman" w:hAnsi="Arial" w:cs="Times New Roman"/>
              <w:b/>
              <w:bCs/>
              <w:sz w:val="12"/>
              <w:szCs w:val="20"/>
              <w:lang w:eastAsia="es-ES"/>
            </w:rPr>
          </w:pPr>
        </w:p>
      </w:tc>
      <w:tc>
        <w:tcPr>
          <w:tcW w:w="1181" w:type="dxa"/>
        </w:tcPr>
        <w:p w14:paraId="2DC4B06C"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6DB0F8C5"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p w14:paraId="3944A018" w14:textId="77777777" w:rsidR="00E75253" w:rsidRPr="00E75253" w:rsidRDefault="00E75253" w:rsidP="00E75253">
          <w:pPr>
            <w:spacing w:after="0" w:line="240" w:lineRule="auto"/>
            <w:jc w:val="center"/>
            <w:rPr>
              <w:rFonts w:ascii="Arial" w:eastAsia="Times New Roman" w:hAnsi="Arial" w:cs="Times New Roman"/>
              <w:b/>
              <w:bCs/>
              <w:sz w:val="12"/>
              <w:szCs w:val="20"/>
              <w:lang w:eastAsia="es-ES"/>
            </w:rPr>
          </w:pPr>
        </w:p>
      </w:tc>
    </w:tr>
  </w:tbl>
  <w:p w14:paraId="116B4441"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65B7"/>
    <w:rsid w:val="00087107"/>
    <w:rsid w:val="000A345E"/>
    <w:rsid w:val="000C3910"/>
    <w:rsid w:val="000D7D51"/>
    <w:rsid w:val="00126C09"/>
    <w:rsid w:val="00161521"/>
    <w:rsid w:val="00162DBF"/>
    <w:rsid w:val="001A0425"/>
    <w:rsid w:val="002048EA"/>
    <w:rsid w:val="00285314"/>
    <w:rsid w:val="002C2AC9"/>
    <w:rsid w:val="002D1530"/>
    <w:rsid w:val="003003EC"/>
    <w:rsid w:val="00327272"/>
    <w:rsid w:val="003555B0"/>
    <w:rsid w:val="00363423"/>
    <w:rsid w:val="00390398"/>
    <w:rsid w:val="003A3E8D"/>
    <w:rsid w:val="003D3900"/>
    <w:rsid w:val="003E3124"/>
    <w:rsid w:val="004000EE"/>
    <w:rsid w:val="00404598"/>
    <w:rsid w:val="00447EB6"/>
    <w:rsid w:val="00453411"/>
    <w:rsid w:val="00467EFF"/>
    <w:rsid w:val="004910D3"/>
    <w:rsid w:val="004B0334"/>
    <w:rsid w:val="004D7F76"/>
    <w:rsid w:val="004F7736"/>
    <w:rsid w:val="005D50B1"/>
    <w:rsid w:val="005D62E6"/>
    <w:rsid w:val="005E0144"/>
    <w:rsid w:val="005E584E"/>
    <w:rsid w:val="005F5CDF"/>
    <w:rsid w:val="00641D25"/>
    <w:rsid w:val="006A2853"/>
    <w:rsid w:val="006B0FB2"/>
    <w:rsid w:val="006D167C"/>
    <w:rsid w:val="00716D13"/>
    <w:rsid w:val="007E336A"/>
    <w:rsid w:val="007F15B5"/>
    <w:rsid w:val="008020B4"/>
    <w:rsid w:val="00813A1C"/>
    <w:rsid w:val="00831C0C"/>
    <w:rsid w:val="00837BCB"/>
    <w:rsid w:val="0086348B"/>
    <w:rsid w:val="00880862"/>
    <w:rsid w:val="008B4A6D"/>
    <w:rsid w:val="008C41F8"/>
    <w:rsid w:val="00920C9F"/>
    <w:rsid w:val="009345E5"/>
    <w:rsid w:val="0093586C"/>
    <w:rsid w:val="00954C50"/>
    <w:rsid w:val="00986793"/>
    <w:rsid w:val="00987D4E"/>
    <w:rsid w:val="009C2C14"/>
    <w:rsid w:val="009F62DC"/>
    <w:rsid w:val="00A01ED9"/>
    <w:rsid w:val="00A116B4"/>
    <w:rsid w:val="00A20864"/>
    <w:rsid w:val="00A23610"/>
    <w:rsid w:val="00A95B6F"/>
    <w:rsid w:val="00AA7259"/>
    <w:rsid w:val="00AB1B7B"/>
    <w:rsid w:val="00AB59FB"/>
    <w:rsid w:val="00B131AB"/>
    <w:rsid w:val="00B32DCB"/>
    <w:rsid w:val="00B40E60"/>
    <w:rsid w:val="00B466CA"/>
    <w:rsid w:val="00BB0A5B"/>
    <w:rsid w:val="00BB5158"/>
    <w:rsid w:val="00BC382C"/>
    <w:rsid w:val="00BE4D03"/>
    <w:rsid w:val="00BF06DB"/>
    <w:rsid w:val="00BF3024"/>
    <w:rsid w:val="00BF6E79"/>
    <w:rsid w:val="00CB7A70"/>
    <w:rsid w:val="00CD0C3A"/>
    <w:rsid w:val="00CE3BB1"/>
    <w:rsid w:val="00D04BBA"/>
    <w:rsid w:val="00D07DDA"/>
    <w:rsid w:val="00D42BF4"/>
    <w:rsid w:val="00D60AFE"/>
    <w:rsid w:val="00D62E0D"/>
    <w:rsid w:val="00DB2A33"/>
    <w:rsid w:val="00DD1B31"/>
    <w:rsid w:val="00E069D6"/>
    <w:rsid w:val="00E11362"/>
    <w:rsid w:val="00E1241F"/>
    <w:rsid w:val="00E2259C"/>
    <w:rsid w:val="00E30149"/>
    <w:rsid w:val="00E671C5"/>
    <w:rsid w:val="00E75253"/>
    <w:rsid w:val="00EA17F9"/>
    <w:rsid w:val="00EC0331"/>
    <w:rsid w:val="00ED7515"/>
    <w:rsid w:val="00EE1216"/>
    <w:rsid w:val="00EF64E8"/>
    <w:rsid w:val="00F07B3D"/>
    <w:rsid w:val="00F148F3"/>
    <w:rsid w:val="00F3025C"/>
    <w:rsid w:val="00F379BB"/>
    <w:rsid w:val="00F44669"/>
    <w:rsid w:val="00F45371"/>
    <w:rsid w:val="00F573FD"/>
    <w:rsid w:val="00F728AE"/>
    <w:rsid w:val="00F8219B"/>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0F09"/>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customStyle="1" w:styleId="Cuerpo">
    <w:name w:val="Cuerpo"/>
    <w:rsid w:val="00E30149"/>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E3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2019-03-28T21:06:00Z</cp:lastPrinted>
  <dcterms:created xsi:type="dcterms:W3CDTF">2019-09-11T15:32:00Z</dcterms:created>
  <dcterms:modified xsi:type="dcterms:W3CDTF">2019-09-11T15:32:00Z</dcterms:modified>
</cp:coreProperties>
</file>