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7F" w:rsidRDefault="00B4447F" w:rsidP="00B4447F">
      <w:pPr>
        <w:rPr>
          <w:rFonts w:ascii="Arial Narrow" w:hAnsi="Arial Narrow"/>
          <w:color w:val="000000"/>
          <w:sz w:val="26"/>
          <w:szCs w:val="26"/>
          <w:lang w:val="es-ES"/>
        </w:rPr>
      </w:pPr>
    </w:p>
    <w:p w:rsidR="00B4447F" w:rsidRDefault="00B4447F" w:rsidP="00B4447F">
      <w:pPr>
        <w:rPr>
          <w:rFonts w:ascii="Arial Narrow" w:hAnsi="Arial Narrow"/>
          <w:color w:val="000000"/>
          <w:sz w:val="26"/>
          <w:szCs w:val="26"/>
          <w:lang w:val="es-ES"/>
        </w:rPr>
      </w:pPr>
    </w:p>
    <w:p w:rsidR="00B4447F" w:rsidRPr="00B4447F" w:rsidRDefault="00B4447F" w:rsidP="00B4447F">
      <w:pPr>
        <w:rPr>
          <w:rFonts w:ascii="Arial Narrow" w:hAnsi="Arial Narrow"/>
          <w:b/>
          <w:color w:val="000000"/>
          <w:sz w:val="26"/>
          <w:szCs w:val="26"/>
          <w:lang w:val="es-ES"/>
        </w:rPr>
      </w:pPr>
      <w:r w:rsidRPr="00B4447F">
        <w:rPr>
          <w:rFonts w:ascii="Arial Narrow" w:hAnsi="Arial Narrow"/>
          <w:color w:val="000000"/>
          <w:sz w:val="26"/>
          <w:szCs w:val="26"/>
          <w:lang w:val="es-ES"/>
        </w:rPr>
        <w:t xml:space="preserve">Iniciativa con Proyecto de Decreto mediante la cual se reforma el artículo 184 de la </w:t>
      </w:r>
      <w:r w:rsidRPr="00B4447F">
        <w:rPr>
          <w:rFonts w:ascii="Arial Narrow" w:hAnsi="Arial Narrow"/>
          <w:b/>
          <w:color w:val="000000"/>
          <w:sz w:val="26"/>
          <w:szCs w:val="26"/>
          <w:lang w:val="es-ES"/>
        </w:rPr>
        <w:t>Ley de Transporte y Movilidad Sustentable para el Estado de Coahuila</w:t>
      </w:r>
      <w:r w:rsidRPr="00B4447F">
        <w:rPr>
          <w:rFonts w:ascii="Arial Narrow" w:hAnsi="Arial Narrow"/>
          <w:b/>
          <w:color w:val="000000"/>
          <w:sz w:val="26"/>
          <w:szCs w:val="26"/>
          <w:lang w:val="es-ES"/>
        </w:rPr>
        <w:t>.</w:t>
      </w:r>
    </w:p>
    <w:p w:rsidR="00B4447F" w:rsidRDefault="00B4447F" w:rsidP="00B4447F">
      <w:pPr>
        <w:rPr>
          <w:rFonts w:ascii="Arial Narrow" w:hAnsi="Arial Narrow"/>
          <w:color w:val="000000"/>
          <w:sz w:val="26"/>
          <w:szCs w:val="26"/>
          <w:lang w:val="es-ES"/>
        </w:rPr>
      </w:pPr>
    </w:p>
    <w:p w:rsidR="00B4447F" w:rsidRPr="00B4447F" w:rsidRDefault="00B4447F" w:rsidP="00B4447F">
      <w:pPr>
        <w:numPr>
          <w:ilvl w:val="0"/>
          <w:numId w:val="48"/>
        </w:numPr>
        <w:ind w:left="714" w:hanging="357"/>
        <w:contextualSpacing/>
        <w:rPr>
          <w:rFonts w:ascii="Arial Narrow" w:hAnsi="Arial Narrow"/>
          <w:b/>
          <w:snapToGrid w:val="0"/>
          <w:color w:val="000000"/>
          <w:sz w:val="26"/>
          <w:szCs w:val="26"/>
          <w:lang w:val="es-ES"/>
        </w:rPr>
      </w:pPr>
      <w:r w:rsidRPr="00B4447F">
        <w:rPr>
          <w:rFonts w:ascii="Arial Narrow" w:hAnsi="Arial Narrow"/>
          <w:b/>
          <w:snapToGrid w:val="0"/>
          <w:color w:val="000000"/>
          <w:sz w:val="26"/>
          <w:szCs w:val="26"/>
          <w:lang w:val="es-ES"/>
        </w:rPr>
        <w:t>C</w:t>
      </w:r>
      <w:r w:rsidRPr="00B4447F">
        <w:rPr>
          <w:rFonts w:ascii="Arial Narrow" w:hAnsi="Arial Narrow"/>
          <w:b/>
          <w:snapToGrid w:val="0"/>
          <w:color w:val="000000"/>
          <w:sz w:val="26"/>
          <w:szCs w:val="26"/>
          <w:lang w:val="es-ES"/>
        </w:rPr>
        <w:t>on objeto de que el transporte público urbano de ruta sea gratuito para las personas con discapacidad permanente.</w:t>
      </w:r>
    </w:p>
    <w:p w:rsidR="00B4447F" w:rsidRPr="00B4447F" w:rsidRDefault="00B4447F" w:rsidP="00B4447F">
      <w:pPr>
        <w:rPr>
          <w:rFonts w:ascii="Arial Narrow" w:hAnsi="Arial Narrow"/>
          <w:color w:val="000000"/>
          <w:sz w:val="26"/>
          <w:szCs w:val="26"/>
          <w:lang w:val="es-ES"/>
        </w:rPr>
      </w:pPr>
    </w:p>
    <w:p w:rsidR="00B4447F" w:rsidRPr="00567ED2" w:rsidRDefault="00B4447F" w:rsidP="00B4447F">
      <w:pPr>
        <w:rPr>
          <w:rFonts w:ascii="Arial Narrow" w:hAnsi="Arial Narrow"/>
          <w:color w:val="000000"/>
          <w:sz w:val="26"/>
          <w:szCs w:val="26"/>
          <w:lang w:val="es-ES"/>
        </w:rPr>
      </w:pPr>
      <w:bookmarkStart w:id="0" w:name="_Hlk5564419"/>
      <w:bookmarkEnd w:id="0"/>
      <w:r w:rsidRPr="00567ED2">
        <w:rPr>
          <w:rFonts w:ascii="Arial Narrow" w:hAnsi="Arial Narrow"/>
          <w:color w:val="000000"/>
          <w:sz w:val="26"/>
          <w:szCs w:val="26"/>
          <w:lang w:val="es-ES"/>
        </w:rPr>
        <w:t xml:space="preserve">Planteada por </w:t>
      </w:r>
      <w:r>
        <w:rPr>
          <w:rFonts w:ascii="Arial Narrow" w:hAnsi="Arial Narrow"/>
          <w:color w:val="000000"/>
          <w:sz w:val="26"/>
          <w:szCs w:val="26"/>
          <w:lang w:val="es-ES"/>
        </w:rPr>
        <w:t>la</w:t>
      </w:r>
      <w:r w:rsidRPr="00567ED2">
        <w:rPr>
          <w:rFonts w:ascii="Arial Narrow" w:hAnsi="Arial Narrow"/>
          <w:color w:val="000000"/>
          <w:sz w:val="26"/>
          <w:szCs w:val="26"/>
          <w:lang w:val="es-ES"/>
        </w:rPr>
        <w:t xml:space="preserve"> </w:t>
      </w:r>
      <w:r w:rsidRPr="00567ED2">
        <w:rPr>
          <w:rFonts w:ascii="Arial Narrow" w:hAnsi="Arial Narrow"/>
          <w:b/>
          <w:color w:val="000000"/>
          <w:sz w:val="26"/>
          <w:szCs w:val="26"/>
          <w:lang w:val="es-ES"/>
        </w:rPr>
        <w:t>Diputad</w:t>
      </w:r>
      <w:r>
        <w:rPr>
          <w:rFonts w:ascii="Arial Narrow" w:hAnsi="Arial Narrow"/>
          <w:b/>
          <w:color w:val="000000"/>
          <w:sz w:val="26"/>
          <w:szCs w:val="26"/>
          <w:lang w:val="es-ES"/>
        </w:rPr>
        <w:t xml:space="preserve">a </w:t>
      </w:r>
      <w:r w:rsidRPr="00B4447F">
        <w:rPr>
          <w:rFonts w:ascii="Arial Narrow" w:hAnsi="Arial Narrow"/>
          <w:b/>
          <w:color w:val="000000"/>
          <w:sz w:val="26"/>
          <w:szCs w:val="26"/>
          <w:lang w:val="es-ES"/>
        </w:rPr>
        <w:t>María Esperanza Chapa García</w:t>
      </w:r>
      <w:r w:rsidRPr="00567ED2">
        <w:rPr>
          <w:rFonts w:ascii="Arial Narrow" w:hAnsi="Arial Narrow"/>
          <w:b/>
          <w:color w:val="000000"/>
          <w:sz w:val="26"/>
          <w:szCs w:val="26"/>
          <w:lang w:val="es-ES"/>
        </w:rPr>
        <w:t xml:space="preserve">, </w:t>
      </w:r>
      <w:r w:rsidRPr="00567ED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B4447F" w:rsidRPr="00567ED2" w:rsidRDefault="00B4447F" w:rsidP="00B4447F">
      <w:pPr>
        <w:rPr>
          <w:rFonts w:ascii="Arial Narrow" w:hAnsi="Arial Narrow" w:cs="Arial"/>
          <w:sz w:val="26"/>
          <w:szCs w:val="26"/>
          <w:lang w:val="es-ES"/>
        </w:rPr>
      </w:pPr>
    </w:p>
    <w:p w:rsidR="00B4447F" w:rsidRPr="00567ED2" w:rsidRDefault="00B4447F" w:rsidP="00B4447F">
      <w:pPr>
        <w:rPr>
          <w:rFonts w:ascii="Arial Narrow" w:hAnsi="Arial Narrow"/>
          <w:b/>
          <w:color w:val="000000"/>
          <w:sz w:val="26"/>
          <w:szCs w:val="26"/>
          <w:lang w:val="es-ES"/>
        </w:rPr>
      </w:pPr>
      <w:r w:rsidRPr="00567ED2">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25</w:t>
      </w:r>
      <w:r w:rsidRPr="00567ED2">
        <w:rPr>
          <w:rFonts w:ascii="Arial Narrow" w:hAnsi="Arial Narrow"/>
          <w:b/>
          <w:color w:val="000000"/>
          <w:sz w:val="26"/>
          <w:szCs w:val="26"/>
          <w:lang w:val="es-ES"/>
        </w:rPr>
        <w:t xml:space="preserve"> de </w:t>
      </w:r>
      <w:proofErr w:type="gramStart"/>
      <w:r w:rsidRPr="00567ED2">
        <w:rPr>
          <w:rFonts w:ascii="Arial Narrow" w:hAnsi="Arial Narrow"/>
          <w:b/>
          <w:color w:val="000000"/>
          <w:sz w:val="26"/>
          <w:szCs w:val="26"/>
          <w:lang w:val="es-ES"/>
        </w:rPr>
        <w:t>Septiembre</w:t>
      </w:r>
      <w:proofErr w:type="gramEnd"/>
      <w:r w:rsidRPr="00567ED2">
        <w:rPr>
          <w:rFonts w:ascii="Arial Narrow" w:hAnsi="Arial Narrow"/>
          <w:b/>
          <w:color w:val="000000"/>
          <w:sz w:val="26"/>
          <w:szCs w:val="26"/>
          <w:lang w:val="es-ES"/>
        </w:rPr>
        <w:t xml:space="preserve"> de 2019.</w:t>
      </w:r>
    </w:p>
    <w:p w:rsidR="00B4447F" w:rsidRPr="00567ED2" w:rsidRDefault="00B4447F" w:rsidP="00B4447F">
      <w:pPr>
        <w:rPr>
          <w:rFonts w:ascii="Arial Narrow" w:hAnsi="Arial Narrow" w:cs="Arial"/>
          <w:sz w:val="26"/>
          <w:szCs w:val="26"/>
          <w:lang w:val="es-ES"/>
        </w:rPr>
      </w:pPr>
    </w:p>
    <w:p w:rsidR="00B4447F" w:rsidRPr="00567ED2" w:rsidRDefault="00B4447F" w:rsidP="00B4447F">
      <w:pPr>
        <w:rPr>
          <w:rFonts w:ascii="Arial Narrow" w:hAnsi="Arial Narrow"/>
          <w:b/>
          <w:color w:val="000000"/>
          <w:sz w:val="26"/>
          <w:szCs w:val="26"/>
          <w:lang w:val="es-ES"/>
        </w:rPr>
      </w:pPr>
      <w:r w:rsidRPr="00567ED2">
        <w:rPr>
          <w:rFonts w:ascii="Arial Narrow" w:hAnsi="Arial Narrow"/>
          <w:color w:val="000000"/>
          <w:sz w:val="26"/>
          <w:szCs w:val="26"/>
          <w:lang w:val="es-ES"/>
        </w:rPr>
        <w:t xml:space="preserve">Turnada a la </w:t>
      </w:r>
      <w:r w:rsidRPr="00B4447F">
        <w:rPr>
          <w:rFonts w:ascii="Arial Narrow" w:hAnsi="Arial Narrow"/>
          <w:b/>
          <w:color w:val="000000"/>
          <w:sz w:val="26"/>
          <w:szCs w:val="26"/>
          <w:lang w:val="es-ES"/>
        </w:rPr>
        <w:t>Comisión de Desarrollo Urbano, Infraestructura y Transporte</w:t>
      </w:r>
      <w:r w:rsidRPr="00567ED2">
        <w:rPr>
          <w:rFonts w:ascii="Arial Narrow" w:hAnsi="Arial Narrow"/>
          <w:b/>
          <w:color w:val="000000"/>
          <w:sz w:val="26"/>
          <w:szCs w:val="26"/>
          <w:lang w:val="es-ES"/>
        </w:rPr>
        <w:t>.</w:t>
      </w:r>
    </w:p>
    <w:p w:rsidR="00B4447F" w:rsidRPr="00567ED2" w:rsidRDefault="00B4447F" w:rsidP="00B4447F">
      <w:pPr>
        <w:rPr>
          <w:rFonts w:ascii="Arial Narrow" w:hAnsi="Arial Narrow"/>
          <w:color w:val="000000"/>
          <w:sz w:val="26"/>
          <w:szCs w:val="26"/>
          <w:lang w:val="es-ES"/>
        </w:rPr>
      </w:pPr>
    </w:p>
    <w:p w:rsidR="00B4447F" w:rsidRDefault="00B4447F" w:rsidP="00B4447F">
      <w:pPr>
        <w:rPr>
          <w:rFonts w:ascii="Arial Narrow" w:hAnsi="Arial Narrow"/>
          <w:b/>
          <w:color w:val="000000"/>
          <w:sz w:val="26"/>
          <w:szCs w:val="26"/>
          <w:lang w:val="es-ES"/>
        </w:rPr>
      </w:pPr>
      <w:r w:rsidRPr="00567ED2">
        <w:rPr>
          <w:rFonts w:ascii="Arial Narrow" w:hAnsi="Arial Narrow"/>
          <w:b/>
          <w:color w:val="000000"/>
          <w:sz w:val="26"/>
          <w:szCs w:val="26"/>
          <w:lang w:val="es-ES"/>
        </w:rPr>
        <w:t>Lectura del Dictamen:</w:t>
      </w:r>
    </w:p>
    <w:p w:rsidR="00B4447F" w:rsidRDefault="00B4447F" w:rsidP="00B4447F">
      <w:pPr>
        <w:rPr>
          <w:rFonts w:ascii="Arial Narrow" w:hAnsi="Arial Narrow"/>
          <w:b/>
          <w:color w:val="000000"/>
          <w:sz w:val="26"/>
          <w:szCs w:val="26"/>
          <w:lang w:val="es-ES"/>
        </w:rPr>
      </w:pPr>
    </w:p>
    <w:p w:rsidR="00B4447F" w:rsidRPr="00567ED2" w:rsidRDefault="00B4447F" w:rsidP="00B4447F">
      <w:pPr>
        <w:rPr>
          <w:rFonts w:ascii="Arial Narrow" w:hAnsi="Arial Narrow"/>
          <w:b/>
          <w:color w:val="000000"/>
          <w:sz w:val="26"/>
          <w:szCs w:val="26"/>
          <w:lang w:val="es-ES"/>
        </w:rPr>
      </w:pPr>
      <w:r w:rsidRPr="00567ED2">
        <w:rPr>
          <w:rFonts w:ascii="Arial Narrow" w:hAnsi="Arial Narrow"/>
          <w:b/>
          <w:color w:val="000000"/>
          <w:sz w:val="26"/>
          <w:szCs w:val="26"/>
          <w:lang w:val="es-ES"/>
        </w:rPr>
        <w:t xml:space="preserve">Decreto No. </w:t>
      </w:r>
    </w:p>
    <w:p w:rsidR="00B4447F" w:rsidRPr="00567ED2" w:rsidRDefault="00B4447F" w:rsidP="00B4447F">
      <w:pPr>
        <w:rPr>
          <w:rFonts w:ascii="Arial Narrow" w:hAnsi="Arial Narrow"/>
          <w:b/>
          <w:color w:val="000000"/>
          <w:sz w:val="26"/>
          <w:szCs w:val="26"/>
          <w:lang w:val="es-ES"/>
        </w:rPr>
      </w:pPr>
    </w:p>
    <w:p w:rsidR="00B4447F" w:rsidRPr="00567ED2" w:rsidRDefault="00B4447F" w:rsidP="00B4447F">
      <w:pPr>
        <w:rPr>
          <w:rFonts w:ascii="Arial Narrow" w:hAnsi="Arial Narrow"/>
          <w:b/>
          <w:color w:val="000000"/>
          <w:sz w:val="26"/>
          <w:szCs w:val="26"/>
          <w:lang w:val="es-ES"/>
        </w:rPr>
      </w:pPr>
      <w:r w:rsidRPr="00567ED2">
        <w:rPr>
          <w:rFonts w:ascii="Arial Narrow" w:hAnsi="Arial Narrow"/>
          <w:color w:val="000000"/>
          <w:sz w:val="26"/>
          <w:szCs w:val="26"/>
          <w:lang w:val="es-ES"/>
        </w:rPr>
        <w:t>Publicación en el Periódico Oficial del Gobierno del Estado:</w:t>
      </w:r>
    </w:p>
    <w:p w:rsidR="00B4447F" w:rsidRPr="00567ED2" w:rsidRDefault="00B4447F" w:rsidP="00B4447F">
      <w:pPr>
        <w:rPr>
          <w:rFonts w:ascii="Arial Narrow" w:hAnsi="Arial Narrow" w:cs="Arial"/>
          <w:b/>
          <w:sz w:val="26"/>
          <w:szCs w:val="26"/>
          <w:lang w:val="es-ES"/>
        </w:rPr>
      </w:pPr>
    </w:p>
    <w:p w:rsidR="00B4447F" w:rsidRPr="00567ED2" w:rsidRDefault="00B4447F" w:rsidP="00B4447F">
      <w:pPr>
        <w:rPr>
          <w:rFonts w:ascii="Arial Narrow" w:hAnsi="Arial Narrow" w:cs="Arial"/>
          <w:b/>
          <w:sz w:val="26"/>
          <w:szCs w:val="26"/>
          <w:lang w:val="es-ES"/>
        </w:rPr>
      </w:pPr>
    </w:p>
    <w:p w:rsidR="00B4447F" w:rsidRDefault="00B4447F" w:rsidP="00B4447F">
      <w:pPr>
        <w:spacing w:line="276" w:lineRule="auto"/>
        <w:rPr>
          <w:rFonts w:cs="Arial"/>
          <w:b/>
          <w:sz w:val="28"/>
          <w:szCs w:val="28"/>
        </w:rPr>
      </w:pPr>
    </w:p>
    <w:p w:rsidR="00B4447F" w:rsidRDefault="00B4447F" w:rsidP="0062317A">
      <w:pPr>
        <w:spacing w:line="276" w:lineRule="auto"/>
        <w:rPr>
          <w:rFonts w:cs="Arial"/>
          <w:b/>
          <w:sz w:val="24"/>
          <w:szCs w:val="24"/>
        </w:rPr>
      </w:pPr>
    </w:p>
    <w:p w:rsidR="00B4447F" w:rsidRDefault="00B4447F" w:rsidP="0062317A">
      <w:pPr>
        <w:spacing w:line="276" w:lineRule="auto"/>
        <w:rPr>
          <w:rFonts w:cs="Arial"/>
          <w:b/>
          <w:sz w:val="24"/>
          <w:szCs w:val="24"/>
        </w:rPr>
      </w:pPr>
    </w:p>
    <w:p w:rsidR="00B4447F" w:rsidRDefault="00B4447F">
      <w:pPr>
        <w:jc w:val="left"/>
        <w:rPr>
          <w:rFonts w:cs="Arial"/>
          <w:b/>
          <w:sz w:val="24"/>
          <w:szCs w:val="24"/>
        </w:rPr>
      </w:pPr>
      <w:r>
        <w:rPr>
          <w:rFonts w:cs="Arial"/>
          <w:b/>
          <w:sz w:val="24"/>
          <w:szCs w:val="24"/>
        </w:rPr>
        <w:br w:type="page"/>
      </w:r>
    </w:p>
    <w:p w:rsidR="00344C8B" w:rsidRPr="00F80EA1" w:rsidRDefault="00560CC3" w:rsidP="0062317A">
      <w:pPr>
        <w:spacing w:line="276" w:lineRule="auto"/>
        <w:rPr>
          <w:rFonts w:cs="Arial"/>
          <w:b/>
          <w:sz w:val="24"/>
          <w:szCs w:val="24"/>
        </w:rPr>
      </w:pPr>
      <w:r w:rsidRPr="00F80EA1">
        <w:rPr>
          <w:rFonts w:cs="Arial"/>
          <w:b/>
          <w:sz w:val="24"/>
          <w:szCs w:val="24"/>
        </w:rPr>
        <w:lastRenderedPageBreak/>
        <w:t xml:space="preserve">INICIATIVA CON PROYECTO DE DECRETO QUE PRESENTAN LAS DIPUTADAS Y DIPUTADOS INTEGRANTES DEL GRUPO PARLAMENTARIO “GRAL. ANDRÉS S. VIESCA”, DEL PARTIDO REVOLUCIONARIO INSTITUCIONAL, POR CONDUCTO DE LA DIPUTADA MARÍA ESPERANZA CHAPA GARCÍA, MEDIANTE LA CUAL SE </w:t>
      </w:r>
      <w:r>
        <w:rPr>
          <w:rFonts w:cs="Arial"/>
          <w:b/>
          <w:sz w:val="24"/>
          <w:szCs w:val="24"/>
        </w:rPr>
        <w:t>REFORMA EL ARTÍCULO 184 DE LA LEY DE TRANSPORTE Y MOVILIDAD SUSTENTABLE PARA EL ESTADO DE COAHUILA DE ZARAGOZA</w:t>
      </w:r>
      <w:r w:rsidRPr="00F80EA1">
        <w:rPr>
          <w:rFonts w:cs="Arial"/>
          <w:b/>
          <w:sz w:val="24"/>
          <w:szCs w:val="24"/>
        </w:rPr>
        <w:t xml:space="preserve">, CON OBJETO </w:t>
      </w:r>
      <w:r>
        <w:rPr>
          <w:rFonts w:cs="Arial"/>
          <w:b/>
          <w:sz w:val="24"/>
          <w:szCs w:val="24"/>
        </w:rPr>
        <w:t>DE QUE EL TRANSPORTE PÚBLICO URBANO DE RUTA SEA GRATUITO PARA LAS PERSONAS CON DISCAPACIDAD PERMANENTE.</w:t>
      </w:r>
      <w:r w:rsidRPr="00F80EA1">
        <w:rPr>
          <w:rFonts w:cs="Arial"/>
          <w:b/>
          <w:sz w:val="24"/>
          <w:szCs w:val="24"/>
        </w:rPr>
        <w:t xml:space="preserve"> </w:t>
      </w:r>
    </w:p>
    <w:p w:rsidR="005271D8" w:rsidRDefault="005271D8" w:rsidP="0062317A">
      <w:pPr>
        <w:spacing w:line="276" w:lineRule="auto"/>
        <w:rPr>
          <w:rFonts w:cs="Arial"/>
          <w:b/>
          <w:sz w:val="24"/>
          <w:szCs w:val="24"/>
        </w:rPr>
      </w:pPr>
    </w:p>
    <w:p w:rsidR="005271D8" w:rsidRPr="00F80EA1" w:rsidRDefault="000D266D" w:rsidP="0062317A">
      <w:pPr>
        <w:spacing w:line="276" w:lineRule="auto"/>
        <w:rPr>
          <w:rFonts w:cs="Arial"/>
          <w:b/>
          <w:sz w:val="24"/>
          <w:szCs w:val="24"/>
        </w:rPr>
      </w:pPr>
      <w:r w:rsidRPr="00F80EA1">
        <w:rPr>
          <w:rFonts w:cs="Arial"/>
          <w:b/>
          <w:sz w:val="24"/>
          <w:szCs w:val="24"/>
        </w:rPr>
        <w:t>H. PLENO DEL CONGRESO DEL ESTADO</w:t>
      </w:r>
    </w:p>
    <w:p w:rsidR="000D266D" w:rsidRPr="00F80EA1" w:rsidRDefault="000D266D" w:rsidP="0062317A">
      <w:pPr>
        <w:spacing w:line="276" w:lineRule="auto"/>
        <w:rPr>
          <w:rFonts w:cs="Arial"/>
          <w:b/>
          <w:sz w:val="24"/>
          <w:szCs w:val="24"/>
        </w:rPr>
      </w:pPr>
      <w:r w:rsidRPr="00F80EA1">
        <w:rPr>
          <w:rFonts w:cs="Arial"/>
          <w:b/>
          <w:sz w:val="24"/>
          <w:szCs w:val="24"/>
        </w:rPr>
        <w:t>DE COAHUILA DE ZARAGOZA.</w:t>
      </w:r>
    </w:p>
    <w:p w:rsidR="000D266D" w:rsidRPr="00F80EA1" w:rsidRDefault="000D266D" w:rsidP="0062317A">
      <w:pPr>
        <w:spacing w:line="276" w:lineRule="auto"/>
        <w:rPr>
          <w:rFonts w:cs="Arial"/>
          <w:b/>
          <w:sz w:val="24"/>
          <w:szCs w:val="24"/>
        </w:rPr>
      </w:pPr>
      <w:r w:rsidRPr="00F80EA1">
        <w:rPr>
          <w:rFonts w:cs="Arial"/>
          <w:b/>
          <w:sz w:val="24"/>
          <w:szCs w:val="24"/>
        </w:rPr>
        <w:t>P R E S E N T E.-</w:t>
      </w:r>
    </w:p>
    <w:p w:rsidR="000D266D" w:rsidRPr="00F80EA1" w:rsidRDefault="000D266D" w:rsidP="0062317A">
      <w:pPr>
        <w:spacing w:line="276" w:lineRule="auto"/>
        <w:rPr>
          <w:rFonts w:cs="Arial"/>
          <w:sz w:val="24"/>
          <w:szCs w:val="24"/>
        </w:rPr>
      </w:pPr>
    </w:p>
    <w:p w:rsidR="000F2C6D" w:rsidRDefault="000F2C6D" w:rsidP="0062317A">
      <w:pPr>
        <w:spacing w:line="276" w:lineRule="auto"/>
        <w:rPr>
          <w:rFonts w:cs="Arial"/>
          <w:sz w:val="24"/>
          <w:szCs w:val="24"/>
        </w:rPr>
      </w:pPr>
    </w:p>
    <w:p w:rsidR="00890F63" w:rsidRPr="00F80EA1" w:rsidRDefault="00C3186D" w:rsidP="0062317A">
      <w:pPr>
        <w:spacing w:line="276" w:lineRule="auto"/>
        <w:rPr>
          <w:rFonts w:cs="Arial"/>
          <w:sz w:val="24"/>
          <w:szCs w:val="24"/>
        </w:rPr>
      </w:pPr>
      <w:r w:rsidRPr="00F80EA1">
        <w:rPr>
          <w:rFonts w:cs="Arial"/>
          <w:sz w:val="24"/>
          <w:szCs w:val="24"/>
        </w:rPr>
        <w:t xml:space="preserve">La </w:t>
      </w:r>
      <w:r w:rsidR="000D266D" w:rsidRPr="00F80EA1">
        <w:rPr>
          <w:rFonts w:cs="Arial"/>
          <w:sz w:val="24"/>
          <w:szCs w:val="24"/>
        </w:rPr>
        <w:t>suscrit</w:t>
      </w:r>
      <w:r w:rsidRPr="00F80EA1">
        <w:rPr>
          <w:rFonts w:cs="Arial"/>
          <w:sz w:val="24"/>
          <w:szCs w:val="24"/>
        </w:rPr>
        <w:t>a</w:t>
      </w:r>
      <w:r w:rsidR="000D266D" w:rsidRPr="00F80EA1">
        <w:rPr>
          <w:rFonts w:cs="Arial"/>
          <w:sz w:val="24"/>
          <w:szCs w:val="24"/>
        </w:rPr>
        <w:t xml:space="preserve"> Diputad</w:t>
      </w:r>
      <w:r w:rsidRPr="00F80EA1">
        <w:rPr>
          <w:rFonts w:cs="Arial"/>
          <w:sz w:val="24"/>
          <w:szCs w:val="24"/>
        </w:rPr>
        <w:t>a</w:t>
      </w:r>
      <w:r w:rsidR="000D266D" w:rsidRPr="00F80EA1">
        <w:rPr>
          <w:rFonts w:cs="Arial"/>
          <w:sz w:val="24"/>
          <w:szCs w:val="24"/>
        </w:rPr>
        <w:t xml:space="preserve"> </w:t>
      </w:r>
      <w:r w:rsidR="0070580D" w:rsidRPr="00F80EA1">
        <w:rPr>
          <w:rFonts w:cs="Arial"/>
          <w:sz w:val="24"/>
          <w:szCs w:val="24"/>
        </w:rPr>
        <w:t>María Esperanza Chapa García</w:t>
      </w:r>
      <w:r w:rsidR="000D266D" w:rsidRPr="00F80EA1">
        <w:rPr>
          <w:rFonts w:cs="Arial"/>
          <w:sz w:val="24"/>
          <w:szCs w:val="24"/>
        </w:rPr>
        <w:t xml:space="preserve"> conjuntamente con las </w:t>
      </w:r>
      <w:r w:rsidRPr="00F80EA1">
        <w:rPr>
          <w:rFonts w:cs="Arial"/>
          <w:sz w:val="24"/>
          <w:szCs w:val="24"/>
        </w:rPr>
        <w:t xml:space="preserve">demás </w:t>
      </w:r>
      <w:r w:rsidR="000D266D" w:rsidRPr="00F80EA1">
        <w:rPr>
          <w:rFonts w:cs="Arial"/>
          <w:sz w:val="24"/>
          <w:szCs w:val="24"/>
        </w:rPr>
        <w:t>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F80EA1">
        <w:rPr>
          <w:rFonts w:cs="Arial"/>
          <w:sz w:val="24"/>
          <w:szCs w:val="24"/>
        </w:rPr>
        <w:t xml:space="preserve"> </w:t>
      </w:r>
      <w:r w:rsidRPr="00F80EA1">
        <w:rPr>
          <w:rFonts w:cs="Arial"/>
          <w:sz w:val="24"/>
          <w:szCs w:val="24"/>
        </w:rPr>
        <w:t xml:space="preserve">Iniciativa con Proyecto de Decreto </w:t>
      </w:r>
      <w:r w:rsidR="00B7152A" w:rsidRPr="00F80EA1">
        <w:rPr>
          <w:rFonts w:cs="Arial"/>
          <w:bCs/>
          <w:sz w:val="24"/>
          <w:szCs w:val="24"/>
          <w:lang w:val="es-ES"/>
        </w:rPr>
        <w:t>mediante la cual</w:t>
      </w:r>
      <w:r w:rsidRPr="00F80EA1">
        <w:rPr>
          <w:rFonts w:cs="Arial"/>
          <w:bCs/>
          <w:sz w:val="24"/>
          <w:szCs w:val="24"/>
          <w:lang w:val="es-ES"/>
        </w:rPr>
        <w:t xml:space="preserve"> </w:t>
      </w:r>
      <w:r w:rsidR="005271D8" w:rsidRPr="00F80EA1">
        <w:rPr>
          <w:rFonts w:cs="Arial"/>
          <w:sz w:val="24"/>
          <w:szCs w:val="24"/>
        </w:rPr>
        <w:t>se</w:t>
      </w:r>
      <w:r w:rsidR="00EF14CD">
        <w:rPr>
          <w:rFonts w:cs="Arial"/>
          <w:sz w:val="24"/>
          <w:szCs w:val="24"/>
        </w:rPr>
        <w:t xml:space="preserve"> deroga la fracción II y se adiciona un último párrafo al artículo 184 de la Ley de Transporte y Movilidad Sustentable para el Estado de Coahuila de Zaragoza</w:t>
      </w:r>
      <w:r w:rsidR="0062317A" w:rsidRPr="0062317A">
        <w:rPr>
          <w:rFonts w:cs="Arial"/>
          <w:sz w:val="24"/>
          <w:szCs w:val="24"/>
        </w:rPr>
        <w:t xml:space="preserve">, con objeto de </w:t>
      </w:r>
      <w:r w:rsidR="00EF14CD">
        <w:rPr>
          <w:rFonts w:cs="Arial"/>
          <w:sz w:val="24"/>
          <w:szCs w:val="24"/>
        </w:rPr>
        <w:t xml:space="preserve">garantizar la plena accesibilidad de las personas con discapacidad al transporte público, favoreciendo así su plena inclusión </w:t>
      </w:r>
      <w:r w:rsidR="00B14BA0">
        <w:rPr>
          <w:rFonts w:cs="Arial"/>
          <w:sz w:val="24"/>
          <w:szCs w:val="24"/>
        </w:rPr>
        <w:t>social</w:t>
      </w:r>
      <w:r w:rsidR="0062317A">
        <w:rPr>
          <w:rFonts w:cs="Arial"/>
          <w:sz w:val="24"/>
          <w:szCs w:val="24"/>
          <w:lang w:val="es-ES_tradnl" w:eastAsia="es-ES_tradnl"/>
        </w:rPr>
        <w:t xml:space="preserve">, </w:t>
      </w:r>
      <w:r w:rsidR="00890F63" w:rsidRPr="00F80EA1">
        <w:rPr>
          <w:rFonts w:cs="Arial"/>
          <w:sz w:val="24"/>
          <w:szCs w:val="24"/>
        </w:rPr>
        <w:t>misma que se presenta bajo la siguiente:</w:t>
      </w:r>
    </w:p>
    <w:p w:rsidR="003E1819" w:rsidRPr="00F80EA1" w:rsidRDefault="003E1819" w:rsidP="0062317A">
      <w:pPr>
        <w:spacing w:line="276" w:lineRule="auto"/>
        <w:rPr>
          <w:rFonts w:cs="Arial"/>
          <w:bCs/>
          <w:sz w:val="24"/>
          <w:szCs w:val="24"/>
          <w:lang w:val="es-ES"/>
        </w:rPr>
      </w:pPr>
    </w:p>
    <w:p w:rsidR="000F2C6D" w:rsidRDefault="000F2C6D" w:rsidP="0062317A">
      <w:pPr>
        <w:spacing w:line="276" w:lineRule="auto"/>
        <w:jc w:val="center"/>
        <w:rPr>
          <w:rFonts w:cs="Arial"/>
          <w:b/>
          <w:sz w:val="24"/>
          <w:szCs w:val="24"/>
        </w:rPr>
      </w:pPr>
    </w:p>
    <w:p w:rsidR="00613779" w:rsidRDefault="00E56C25" w:rsidP="0062317A">
      <w:pPr>
        <w:spacing w:line="276" w:lineRule="auto"/>
        <w:jc w:val="center"/>
        <w:rPr>
          <w:rFonts w:cs="Arial"/>
          <w:b/>
          <w:sz w:val="24"/>
          <w:szCs w:val="24"/>
        </w:rPr>
      </w:pPr>
      <w:r w:rsidRPr="00F80EA1">
        <w:rPr>
          <w:rFonts w:cs="Arial"/>
          <w:b/>
          <w:sz w:val="24"/>
          <w:szCs w:val="24"/>
        </w:rPr>
        <w:t>EXPOSICIÓN DE MOTIVOS</w:t>
      </w:r>
    </w:p>
    <w:p w:rsidR="0041449C" w:rsidRDefault="0041449C" w:rsidP="0041449C">
      <w:pPr>
        <w:spacing w:line="276" w:lineRule="auto"/>
        <w:rPr>
          <w:rFonts w:cs="Arial"/>
          <w:b/>
          <w:sz w:val="24"/>
          <w:szCs w:val="24"/>
        </w:rPr>
      </w:pPr>
    </w:p>
    <w:p w:rsidR="0041449C" w:rsidRDefault="0041449C" w:rsidP="0041449C">
      <w:pPr>
        <w:spacing w:line="276" w:lineRule="auto"/>
        <w:rPr>
          <w:rFonts w:cs="Arial"/>
          <w:sz w:val="24"/>
          <w:szCs w:val="24"/>
        </w:rPr>
      </w:pPr>
      <w:r>
        <w:rPr>
          <w:rFonts w:cs="Arial"/>
          <w:sz w:val="24"/>
          <w:szCs w:val="24"/>
        </w:rPr>
        <w:t xml:space="preserve">Según el Informe sobre la discapacidad de la Organización Mundial de la Salud, en el mundo, alrededor de mil millones de personas, es decir un 15% de la población, vive con algún tipo de discapacidad. Más allá de sus impedimentos físicos, mentales o sensoriales, las personas con discapacidad enfrentan diferentes barreras para la inclusión en muchos aspectos de la vida; suelen tener menos oportunidades socioeconómicas, menor acceso a la educación y tazas de pobreza más altas. </w:t>
      </w:r>
    </w:p>
    <w:p w:rsidR="0041449C" w:rsidRDefault="0041449C" w:rsidP="0041449C">
      <w:pPr>
        <w:spacing w:line="276" w:lineRule="auto"/>
        <w:rPr>
          <w:rFonts w:cs="Arial"/>
          <w:sz w:val="24"/>
          <w:szCs w:val="24"/>
        </w:rPr>
      </w:pPr>
    </w:p>
    <w:p w:rsidR="0041449C" w:rsidRDefault="000F2C6D" w:rsidP="0062317A">
      <w:pPr>
        <w:spacing w:line="276" w:lineRule="auto"/>
        <w:rPr>
          <w:rFonts w:cs="Arial"/>
          <w:sz w:val="24"/>
          <w:szCs w:val="24"/>
          <w:shd w:val="clear" w:color="auto" w:fill="FFFFFF"/>
        </w:rPr>
      </w:pPr>
      <w:r>
        <w:rPr>
          <w:rFonts w:cs="Arial"/>
          <w:sz w:val="24"/>
          <w:szCs w:val="24"/>
          <w:shd w:val="clear" w:color="auto" w:fill="FFFFFF"/>
        </w:rPr>
        <w:lastRenderedPageBreak/>
        <w:t>E</w:t>
      </w:r>
      <w:r w:rsidR="0041449C">
        <w:rPr>
          <w:rFonts w:cs="Arial"/>
          <w:sz w:val="24"/>
          <w:szCs w:val="24"/>
          <w:shd w:val="clear" w:color="auto" w:fill="FFFFFF"/>
        </w:rPr>
        <w:t>s importante la implementación de políticas y acciones para la infraestructura y equipamiento de las ciudades reúnan las condiciones adecuadas para el acceso de las personas con discapacidad al entorno físico, al transporte, a la información y a las comunicaciones, en igualdad de condiciones.</w:t>
      </w:r>
    </w:p>
    <w:p w:rsidR="0041449C" w:rsidRDefault="0041449C" w:rsidP="0062317A">
      <w:pPr>
        <w:spacing w:line="276" w:lineRule="auto"/>
        <w:rPr>
          <w:rFonts w:cs="Arial"/>
          <w:sz w:val="24"/>
          <w:szCs w:val="24"/>
          <w:shd w:val="clear" w:color="auto" w:fill="FFFFFF"/>
        </w:rPr>
      </w:pPr>
    </w:p>
    <w:p w:rsidR="0041449C" w:rsidRDefault="0041449C" w:rsidP="0062317A">
      <w:pPr>
        <w:spacing w:line="276" w:lineRule="auto"/>
        <w:rPr>
          <w:rFonts w:cs="Arial"/>
          <w:sz w:val="24"/>
          <w:szCs w:val="24"/>
          <w:shd w:val="clear" w:color="auto" w:fill="FFFFFF"/>
        </w:rPr>
      </w:pPr>
      <w:r>
        <w:rPr>
          <w:rFonts w:cs="Arial"/>
          <w:sz w:val="24"/>
          <w:szCs w:val="24"/>
          <w:shd w:val="clear" w:color="auto" w:fill="FFFFFF"/>
        </w:rPr>
        <w:t>Por ejemplo, en el Estado de Guanajuato se implementó transporte gratuito para personas con discapacidad integrando 16 unidades de transporte adaptadas para que por este medio este grupo vulnerable pueda trasladarse a su trabajo, escuela, centro de rehabilitación o simplemente tengan la facilidad trasladarse a cualquier lugar.</w:t>
      </w:r>
    </w:p>
    <w:p w:rsidR="003E2FE4" w:rsidRDefault="003E2FE4" w:rsidP="0062317A">
      <w:pPr>
        <w:spacing w:line="276" w:lineRule="auto"/>
        <w:rPr>
          <w:rFonts w:cs="Arial"/>
          <w:sz w:val="24"/>
          <w:szCs w:val="24"/>
          <w:shd w:val="clear" w:color="auto" w:fill="FFFFFF"/>
        </w:rPr>
      </w:pPr>
    </w:p>
    <w:p w:rsidR="003E2FE4" w:rsidRDefault="003E2FE4" w:rsidP="0062317A">
      <w:pPr>
        <w:spacing w:line="276" w:lineRule="auto"/>
        <w:rPr>
          <w:rFonts w:cs="Arial"/>
          <w:sz w:val="24"/>
          <w:szCs w:val="24"/>
          <w:shd w:val="clear" w:color="auto" w:fill="FFFFFF"/>
        </w:rPr>
      </w:pPr>
      <w:r>
        <w:rPr>
          <w:rFonts w:cs="Arial"/>
          <w:sz w:val="24"/>
          <w:szCs w:val="24"/>
          <w:shd w:val="clear" w:color="auto" w:fill="FFFFFF"/>
        </w:rPr>
        <w:t>Nos queda un largo camino aun por recorrer</w:t>
      </w:r>
      <w:r w:rsidR="000F2C6D">
        <w:rPr>
          <w:rFonts w:cs="Arial"/>
          <w:sz w:val="24"/>
          <w:szCs w:val="24"/>
          <w:shd w:val="clear" w:color="auto" w:fill="FFFFFF"/>
        </w:rPr>
        <w:t>,</w:t>
      </w:r>
      <w:r>
        <w:rPr>
          <w:rFonts w:cs="Arial"/>
          <w:sz w:val="24"/>
          <w:szCs w:val="24"/>
          <w:shd w:val="clear" w:color="auto" w:fill="FFFFFF"/>
        </w:rPr>
        <w:t xml:space="preserve"> debemos ser sensibles en la implementación de pr</w:t>
      </w:r>
      <w:r w:rsidR="000F2C6D">
        <w:rPr>
          <w:rFonts w:cs="Arial"/>
          <w:sz w:val="24"/>
          <w:szCs w:val="24"/>
          <w:shd w:val="clear" w:color="auto" w:fill="FFFFFF"/>
        </w:rPr>
        <w:t>oyectos y programas que eliminen</w:t>
      </w:r>
      <w:r>
        <w:rPr>
          <w:rFonts w:cs="Arial"/>
          <w:sz w:val="24"/>
          <w:szCs w:val="24"/>
          <w:shd w:val="clear" w:color="auto" w:fill="FFFFFF"/>
        </w:rPr>
        <w:t xml:space="preserve"> las barreras que no permitan la total inclusión d</w:t>
      </w:r>
      <w:r w:rsidR="000F2C6D">
        <w:rPr>
          <w:rFonts w:cs="Arial"/>
          <w:sz w:val="24"/>
          <w:szCs w:val="24"/>
          <w:shd w:val="clear" w:color="auto" w:fill="FFFFFF"/>
        </w:rPr>
        <w:t>e las personas con discapacidad, hay que seguir promoviendo la accesibilidad ya que esta es la puerta de entrada a los derechos de las personas con discapacidad y en general a todo ser humano.</w:t>
      </w:r>
    </w:p>
    <w:p w:rsidR="000F2C6D" w:rsidRDefault="000F2C6D" w:rsidP="0062317A">
      <w:pPr>
        <w:spacing w:line="276" w:lineRule="auto"/>
        <w:rPr>
          <w:rFonts w:cs="Arial"/>
          <w:sz w:val="24"/>
          <w:szCs w:val="24"/>
          <w:shd w:val="clear" w:color="auto" w:fill="FFFFFF"/>
        </w:rPr>
      </w:pPr>
    </w:p>
    <w:p w:rsidR="000F2C6D" w:rsidRDefault="000F2C6D" w:rsidP="0062317A">
      <w:pPr>
        <w:spacing w:line="276" w:lineRule="auto"/>
        <w:rPr>
          <w:rFonts w:cs="Arial"/>
          <w:sz w:val="24"/>
          <w:szCs w:val="24"/>
          <w:shd w:val="clear" w:color="auto" w:fill="FFFFFF"/>
        </w:rPr>
      </w:pPr>
      <w:r>
        <w:rPr>
          <w:rFonts w:cs="Arial"/>
          <w:sz w:val="24"/>
          <w:szCs w:val="24"/>
          <w:shd w:val="clear" w:color="auto" w:fill="FFFFFF"/>
        </w:rPr>
        <w:t>Estamos conscientes que las unidades del servicio público urbano de ruta no cuentan aún con las adecuaciones que permitan a las personas con discapacidad hacer uso de ellos de una manera segura, pero también debemos reconocer que existen en nuestro estado opciones como el UNEDIF, que brinda servicio de transporte especializado, cómodo y seguro a personas con discapacidad neuromotora, en unidades adaptadas a sus necesidades logrando fomentar su inclusión social.</w:t>
      </w:r>
    </w:p>
    <w:p w:rsidR="000F2C6D" w:rsidRDefault="000F2C6D" w:rsidP="0062317A">
      <w:pPr>
        <w:spacing w:line="276" w:lineRule="auto"/>
        <w:rPr>
          <w:rFonts w:cs="Arial"/>
          <w:sz w:val="24"/>
          <w:szCs w:val="24"/>
          <w:shd w:val="clear" w:color="auto" w:fill="FFFFFF"/>
        </w:rPr>
      </w:pPr>
    </w:p>
    <w:p w:rsidR="000F2C6D" w:rsidRDefault="000F2C6D" w:rsidP="0062317A">
      <w:pPr>
        <w:spacing w:line="276" w:lineRule="auto"/>
        <w:rPr>
          <w:rFonts w:cs="Arial"/>
          <w:sz w:val="24"/>
          <w:szCs w:val="24"/>
          <w:shd w:val="clear" w:color="auto" w:fill="FFFFFF"/>
        </w:rPr>
      </w:pPr>
      <w:r>
        <w:rPr>
          <w:rFonts w:cs="Arial"/>
          <w:sz w:val="24"/>
          <w:szCs w:val="24"/>
          <w:shd w:val="clear" w:color="auto" w:fill="FFFFFF"/>
        </w:rPr>
        <w:t>Ahora bien, es importante señalar que según la Organización Mundial de la Salud una persona con discapacidad es una persona que presenta restricciones en la clase o en la cantidad de actividades que puede realizar debido a dificultades corrientes causadas por una condición física o mental permanente o mayor a seis meses.</w:t>
      </w:r>
    </w:p>
    <w:p w:rsidR="000F2C6D" w:rsidRDefault="000F2C6D" w:rsidP="0062317A">
      <w:pPr>
        <w:spacing w:line="276" w:lineRule="auto"/>
        <w:rPr>
          <w:rFonts w:cs="Arial"/>
          <w:sz w:val="24"/>
          <w:szCs w:val="24"/>
          <w:shd w:val="clear" w:color="auto" w:fill="FFFFFF"/>
        </w:rPr>
      </w:pPr>
    </w:p>
    <w:p w:rsidR="000F2C6D" w:rsidRDefault="000F2C6D" w:rsidP="0062317A">
      <w:pPr>
        <w:spacing w:line="276" w:lineRule="auto"/>
        <w:rPr>
          <w:rFonts w:cs="Arial"/>
          <w:sz w:val="24"/>
          <w:szCs w:val="24"/>
          <w:shd w:val="clear" w:color="auto" w:fill="FFFFFF"/>
        </w:rPr>
      </w:pPr>
      <w:r>
        <w:rPr>
          <w:rFonts w:cs="Arial"/>
          <w:sz w:val="24"/>
          <w:szCs w:val="24"/>
          <w:shd w:val="clear" w:color="auto" w:fill="FFFFFF"/>
        </w:rPr>
        <w:t>Es decir, existen discapacidades sensoriales y de la comunicación, motrices, mentales, así como múltiples y otras, las discapacidades sensoriales y de la comunicación incluyen deficiencias y discapacidades oculares, auditivas y del habla, por ejemplo, la ceguera, la pérdida de un ojo, la pérdida de vista de un solo ojo, la sordera, la pérdida del oído de un solo lado, la mudez etc.</w:t>
      </w:r>
    </w:p>
    <w:p w:rsidR="000F2C6D" w:rsidRDefault="000F2C6D" w:rsidP="0062317A">
      <w:pPr>
        <w:spacing w:line="276" w:lineRule="auto"/>
        <w:rPr>
          <w:rFonts w:cs="Arial"/>
          <w:sz w:val="24"/>
          <w:szCs w:val="24"/>
          <w:shd w:val="clear" w:color="auto" w:fill="FFFFFF"/>
        </w:rPr>
      </w:pPr>
    </w:p>
    <w:p w:rsidR="000F2C6D" w:rsidRDefault="000F2C6D" w:rsidP="000F2C6D">
      <w:pPr>
        <w:spacing w:line="276" w:lineRule="auto"/>
        <w:rPr>
          <w:rFonts w:cs="Arial"/>
          <w:sz w:val="24"/>
          <w:szCs w:val="24"/>
          <w:shd w:val="clear" w:color="auto" w:fill="FFFFFF"/>
        </w:rPr>
      </w:pPr>
      <w:r>
        <w:rPr>
          <w:rFonts w:cs="Arial"/>
          <w:sz w:val="24"/>
          <w:szCs w:val="24"/>
          <w:shd w:val="clear" w:color="auto" w:fill="FFFFFF"/>
        </w:rPr>
        <w:t>Las discapacidades motrices incluyen deficiencias y discapacidades para caminar, manipular objetos y coordinar movimientos</w:t>
      </w:r>
      <w:r w:rsidRPr="000F2C6D">
        <w:rPr>
          <w:rFonts w:cs="Arial"/>
          <w:sz w:val="24"/>
          <w:szCs w:val="24"/>
          <w:shd w:val="clear" w:color="auto" w:fill="FFFFFF"/>
        </w:rPr>
        <w:t xml:space="preserve">, así como para utilizar brazos y manos. </w:t>
      </w:r>
      <w:r>
        <w:rPr>
          <w:rFonts w:cs="Arial"/>
          <w:sz w:val="24"/>
          <w:szCs w:val="24"/>
          <w:shd w:val="clear" w:color="auto" w:fill="FFFFFF"/>
        </w:rPr>
        <w:lastRenderedPageBreak/>
        <w:t>Generalmente</w:t>
      </w:r>
      <w:r w:rsidRPr="000F2C6D">
        <w:rPr>
          <w:rFonts w:cs="Arial"/>
          <w:sz w:val="24"/>
          <w:szCs w:val="24"/>
          <w:shd w:val="clear" w:color="auto" w:fill="FFFFFF"/>
        </w:rPr>
        <w:t>, estas discapacidades implican la ayuda de otra persona o de algún instrumento o prótesis para realizar actividades de la vida cotidiana.</w:t>
      </w:r>
    </w:p>
    <w:p w:rsidR="000F2C6D" w:rsidRPr="000F2C6D" w:rsidRDefault="000F2C6D" w:rsidP="000F2C6D">
      <w:pPr>
        <w:spacing w:line="276" w:lineRule="auto"/>
        <w:rPr>
          <w:rFonts w:cs="Arial"/>
          <w:sz w:val="24"/>
          <w:szCs w:val="24"/>
          <w:shd w:val="clear" w:color="auto" w:fill="FFFFFF"/>
        </w:rPr>
      </w:pPr>
    </w:p>
    <w:p w:rsidR="000F2C6D" w:rsidRDefault="000F2C6D" w:rsidP="000F2C6D">
      <w:pPr>
        <w:spacing w:line="276" w:lineRule="auto"/>
        <w:rPr>
          <w:rFonts w:cs="Arial"/>
          <w:sz w:val="24"/>
          <w:szCs w:val="24"/>
          <w:shd w:val="clear" w:color="auto" w:fill="FFFFFF"/>
        </w:rPr>
      </w:pPr>
      <w:r>
        <w:rPr>
          <w:rFonts w:cs="Arial"/>
          <w:sz w:val="24"/>
          <w:szCs w:val="24"/>
          <w:shd w:val="clear" w:color="auto" w:fill="FFFFFF"/>
        </w:rPr>
        <w:t xml:space="preserve">Las discapacidades </w:t>
      </w:r>
      <w:r w:rsidRPr="000F2C6D">
        <w:rPr>
          <w:rFonts w:cs="Arial"/>
          <w:sz w:val="24"/>
          <w:szCs w:val="24"/>
          <w:shd w:val="clear" w:color="auto" w:fill="FFFFFF"/>
        </w:rPr>
        <w:t>mentales incluye</w:t>
      </w:r>
      <w:r>
        <w:rPr>
          <w:rFonts w:cs="Arial"/>
          <w:sz w:val="24"/>
          <w:szCs w:val="24"/>
          <w:shd w:val="clear" w:color="auto" w:fill="FFFFFF"/>
        </w:rPr>
        <w:t>n</w:t>
      </w:r>
      <w:r w:rsidRPr="000F2C6D">
        <w:rPr>
          <w:rFonts w:cs="Arial"/>
          <w:sz w:val="24"/>
          <w:szCs w:val="24"/>
          <w:shd w:val="clear" w:color="auto" w:fill="FFFFFF"/>
        </w:rPr>
        <w:t xml:space="preserve"> las deficiencias intelectuales y conductuales que representan restricciones en el aprendizaje y el modo de conducirse, por lo que la persona no puede relacionarse con su entorno y tiene limitaciones en el desempeño de sus actividades.</w:t>
      </w:r>
    </w:p>
    <w:p w:rsidR="000F2C6D" w:rsidRPr="000F2C6D" w:rsidRDefault="000F2C6D" w:rsidP="000F2C6D">
      <w:pPr>
        <w:spacing w:line="276" w:lineRule="auto"/>
        <w:rPr>
          <w:rFonts w:cs="Arial"/>
          <w:sz w:val="24"/>
          <w:szCs w:val="24"/>
          <w:shd w:val="clear" w:color="auto" w:fill="FFFFFF"/>
        </w:rPr>
      </w:pPr>
    </w:p>
    <w:p w:rsidR="000F2C6D" w:rsidRDefault="000F2C6D" w:rsidP="000F2C6D">
      <w:pPr>
        <w:spacing w:line="276" w:lineRule="auto"/>
        <w:rPr>
          <w:rFonts w:cs="Arial"/>
          <w:sz w:val="24"/>
          <w:szCs w:val="24"/>
          <w:shd w:val="clear" w:color="auto" w:fill="FFFFFF"/>
        </w:rPr>
      </w:pPr>
      <w:r>
        <w:rPr>
          <w:rFonts w:cs="Arial"/>
          <w:sz w:val="24"/>
          <w:szCs w:val="24"/>
          <w:shd w:val="clear" w:color="auto" w:fill="FFFFFF"/>
        </w:rPr>
        <w:t>L</w:t>
      </w:r>
      <w:r w:rsidRPr="000F2C6D">
        <w:rPr>
          <w:rFonts w:cs="Arial"/>
          <w:sz w:val="24"/>
          <w:szCs w:val="24"/>
          <w:shd w:val="clear" w:color="auto" w:fill="FFFFFF"/>
        </w:rPr>
        <w:t>as múltiples y otras contiene combinaciones de las restricciones antes descritas, por ejemplo: retraso mental y mudez, ceguera y sordera entre algunas otras. En este grupo también se incluyen las discapacidades no consideradas en los grupos anteriores, como los síndromes que implican más de una discapacidad, las discapacidades causadas por deficiencias en el corazón, los pulmones, el riñón; así como enfermedades crónicas o degenerativas ya avanzadas que implican discapacidad como es el cáncer invasor, la diabetes grave, y enfermedades cardiacas graves, entre otras.</w:t>
      </w:r>
    </w:p>
    <w:p w:rsidR="000F2C6D" w:rsidRDefault="000F2C6D" w:rsidP="000F2C6D">
      <w:pPr>
        <w:spacing w:line="276" w:lineRule="auto"/>
        <w:rPr>
          <w:rFonts w:cs="Arial"/>
          <w:sz w:val="24"/>
          <w:szCs w:val="24"/>
          <w:shd w:val="clear" w:color="auto" w:fill="FFFFFF"/>
        </w:rPr>
      </w:pPr>
    </w:p>
    <w:p w:rsidR="000F2C6D" w:rsidRPr="000F2C6D" w:rsidRDefault="000F2C6D" w:rsidP="000F2C6D">
      <w:pPr>
        <w:spacing w:line="276" w:lineRule="auto"/>
        <w:rPr>
          <w:rFonts w:cs="Arial"/>
          <w:sz w:val="24"/>
          <w:szCs w:val="24"/>
          <w:shd w:val="clear" w:color="auto" w:fill="FFFFFF"/>
        </w:rPr>
      </w:pPr>
      <w:r>
        <w:rPr>
          <w:rFonts w:cs="Arial"/>
          <w:sz w:val="24"/>
          <w:szCs w:val="24"/>
          <w:shd w:val="clear" w:color="auto" w:fill="FFFFFF"/>
        </w:rPr>
        <w:t xml:space="preserve">Es por ello que nos podemos dar cuenta que no solamente las personas con discapacidad motriz o que requieren silla de ruedas requieren ser beneficiadas con un transporte especial, es decir todas aquellas personas con algún tipo de discapacidad permanente como las que se señalan anteriormente requieren de traslados a sus centros de estudio, de trabajo, de salud o de recreación y mientras sus condiciones físicas permitan el traslado en unidades de transporte urbano de rutas, porque no, brindarles el beneficio de transporte gratuito, siempre y cuando acrediten su condición  de discapacidad con la </w:t>
      </w:r>
      <w:r w:rsidRPr="000F2C6D">
        <w:rPr>
          <w:rFonts w:cs="Arial"/>
          <w:sz w:val="24"/>
          <w:szCs w:val="24"/>
          <w:shd w:val="clear" w:color="auto" w:fill="FFFFFF"/>
        </w:rPr>
        <w:t>credencial expedida por el Sistema para el Desarrollo Integral de la Familia y Protección de Derechos del</w:t>
      </w:r>
      <w:r>
        <w:rPr>
          <w:rFonts w:cs="Arial"/>
          <w:sz w:val="24"/>
          <w:szCs w:val="24"/>
          <w:shd w:val="clear" w:color="auto" w:fill="FFFFFF"/>
        </w:rPr>
        <w:t xml:space="preserve"> Estado de Coahuila de Zaragoza.</w:t>
      </w:r>
    </w:p>
    <w:p w:rsidR="000F2C6D" w:rsidRDefault="000F2C6D" w:rsidP="000F2C6D">
      <w:pPr>
        <w:spacing w:line="276" w:lineRule="auto"/>
        <w:rPr>
          <w:rFonts w:cs="Arial"/>
          <w:sz w:val="24"/>
          <w:szCs w:val="24"/>
          <w:shd w:val="clear" w:color="auto" w:fill="FFFFFF"/>
        </w:rPr>
      </w:pPr>
    </w:p>
    <w:p w:rsidR="00366337" w:rsidRDefault="000F2C6D" w:rsidP="0062317A">
      <w:pPr>
        <w:spacing w:line="276" w:lineRule="auto"/>
        <w:rPr>
          <w:rFonts w:cs="Arial"/>
          <w:sz w:val="24"/>
          <w:szCs w:val="24"/>
          <w:shd w:val="clear" w:color="auto" w:fill="FFFFFF"/>
        </w:rPr>
      </w:pPr>
      <w:r>
        <w:rPr>
          <w:rFonts w:cs="Arial"/>
          <w:sz w:val="24"/>
          <w:szCs w:val="24"/>
          <w:shd w:val="clear" w:color="auto" w:fill="FFFFFF"/>
        </w:rPr>
        <w:t>Por lo anterior, es que resulta de suma importancia poder retribuir de alguna forma a las personas con discapacidad facilitando su movilidad para lograr su integración social plena ya sea de formación, empleo, rehabilitación, actividades culturales, deportivas, de ocio etc., y por ello es que</w:t>
      </w:r>
      <w:r w:rsidR="00F34C93">
        <w:rPr>
          <w:rFonts w:cs="Arial"/>
          <w:sz w:val="24"/>
          <w:szCs w:val="24"/>
          <w:shd w:val="clear" w:color="auto" w:fill="FFFFFF"/>
        </w:rPr>
        <w:t xml:space="preserve"> esta iniciativa se </w:t>
      </w:r>
      <w:r w:rsidR="0041449C">
        <w:rPr>
          <w:rFonts w:cs="Arial"/>
          <w:sz w:val="24"/>
          <w:szCs w:val="24"/>
          <w:shd w:val="clear" w:color="auto" w:fill="FFFFFF"/>
        </w:rPr>
        <w:t>hace con la firma intención de contribuir a</w:t>
      </w:r>
      <w:r w:rsidR="00F34C93">
        <w:rPr>
          <w:rFonts w:cs="Arial"/>
          <w:sz w:val="24"/>
          <w:szCs w:val="24"/>
          <w:shd w:val="clear" w:color="auto" w:fill="FFFFFF"/>
        </w:rPr>
        <w:t xml:space="preserve"> </w:t>
      </w:r>
      <w:r w:rsidR="0041449C">
        <w:rPr>
          <w:rFonts w:cs="Arial"/>
          <w:sz w:val="24"/>
          <w:szCs w:val="24"/>
          <w:shd w:val="clear" w:color="auto" w:fill="FFFFFF"/>
        </w:rPr>
        <w:t>reducir los obstáculos que puedan entorpecer la vida social y cultural de las personas con discapacidad</w:t>
      </w:r>
      <w:r>
        <w:rPr>
          <w:rFonts w:cs="Arial"/>
          <w:sz w:val="24"/>
          <w:szCs w:val="24"/>
          <w:shd w:val="clear" w:color="auto" w:fill="FFFFFF"/>
        </w:rPr>
        <w:t>.</w:t>
      </w:r>
    </w:p>
    <w:p w:rsidR="00366337" w:rsidRDefault="00366337" w:rsidP="0062317A">
      <w:pPr>
        <w:spacing w:line="276" w:lineRule="auto"/>
        <w:rPr>
          <w:rFonts w:cs="Arial"/>
          <w:sz w:val="24"/>
          <w:szCs w:val="24"/>
        </w:rPr>
      </w:pPr>
    </w:p>
    <w:p w:rsidR="007C42E8" w:rsidRPr="00F80EA1" w:rsidRDefault="005836E5" w:rsidP="0062317A">
      <w:pPr>
        <w:spacing w:line="276" w:lineRule="auto"/>
        <w:rPr>
          <w:rFonts w:cs="Arial"/>
          <w:sz w:val="24"/>
          <w:szCs w:val="24"/>
        </w:rPr>
      </w:pPr>
      <w:r w:rsidRPr="00F80EA1">
        <w:rPr>
          <w:rFonts w:cs="Arial"/>
          <w:sz w:val="24"/>
          <w:szCs w:val="24"/>
        </w:rPr>
        <w:t>En virtud de lo anterior, quienes integramos el Grupo Parlamentario “Gral. Andrés S. Viesca” del Partido Revolucionario Institucional, ponemos a la consideración de este H. Pleno del Congreso, la siguiente:</w:t>
      </w:r>
    </w:p>
    <w:p w:rsidR="0090050F" w:rsidRPr="00F80EA1" w:rsidRDefault="0090050F" w:rsidP="0062317A">
      <w:pPr>
        <w:spacing w:line="276" w:lineRule="auto"/>
        <w:rPr>
          <w:rFonts w:cs="Arial"/>
          <w:sz w:val="24"/>
          <w:szCs w:val="24"/>
        </w:rPr>
      </w:pPr>
    </w:p>
    <w:p w:rsidR="00E56C25" w:rsidRPr="00F80EA1" w:rsidRDefault="00E56C25" w:rsidP="0062317A">
      <w:pPr>
        <w:spacing w:line="276" w:lineRule="auto"/>
        <w:jc w:val="center"/>
        <w:rPr>
          <w:rFonts w:cs="Arial"/>
          <w:b/>
          <w:sz w:val="24"/>
          <w:szCs w:val="24"/>
        </w:rPr>
      </w:pPr>
      <w:r w:rsidRPr="00F80EA1">
        <w:rPr>
          <w:rFonts w:cs="Arial"/>
          <w:b/>
          <w:sz w:val="24"/>
          <w:szCs w:val="24"/>
        </w:rPr>
        <w:lastRenderedPageBreak/>
        <w:t>INICIATIVA CON PROYECTO DE DECRETO</w:t>
      </w:r>
    </w:p>
    <w:p w:rsidR="000F2C6D" w:rsidRDefault="000F2C6D" w:rsidP="0062317A">
      <w:pPr>
        <w:spacing w:line="276" w:lineRule="auto"/>
        <w:rPr>
          <w:rFonts w:cs="Arial"/>
          <w:b/>
          <w:sz w:val="24"/>
          <w:szCs w:val="24"/>
        </w:rPr>
      </w:pPr>
    </w:p>
    <w:p w:rsidR="00AC766C" w:rsidRPr="00F80EA1" w:rsidRDefault="005F2BB0" w:rsidP="0062317A">
      <w:pPr>
        <w:spacing w:line="276" w:lineRule="auto"/>
        <w:rPr>
          <w:rFonts w:cs="Arial"/>
          <w:sz w:val="24"/>
          <w:szCs w:val="24"/>
        </w:rPr>
      </w:pPr>
      <w:r>
        <w:rPr>
          <w:rFonts w:cs="Arial"/>
          <w:b/>
          <w:sz w:val="24"/>
          <w:szCs w:val="24"/>
        </w:rPr>
        <w:t xml:space="preserve">ARTÍCULO </w:t>
      </w:r>
      <w:r w:rsidR="00EA4438" w:rsidRPr="00F80EA1">
        <w:rPr>
          <w:rFonts w:cs="Arial"/>
          <w:b/>
          <w:sz w:val="24"/>
          <w:szCs w:val="24"/>
        </w:rPr>
        <w:t>ÚNICO. -</w:t>
      </w:r>
      <w:r w:rsidR="00AC766C" w:rsidRPr="00F80EA1">
        <w:rPr>
          <w:rFonts w:cs="Arial"/>
          <w:sz w:val="24"/>
          <w:szCs w:val="24"/>
        </w:rPr>
        <w:t xml:space="preserve"> Se </w:t>
      </w:r>
      <w:r w:rsidR="00EF14CD">
        <w:rPr>
          <w:rFonts w:cs="Arial"/>
          <w:sz w:val="24"/>
          <w:szCs w:val="24"/>
        </w:rPr>
        <w:t>deroga la fracción II y se adiciona un último párrafo al artículo 184 de la Ley de Transporte y Movilidad Sustentable para el Estado de Coahuila de Zaragoza</w:t>
      </w:r>
      <w:r w:rsidR="00AC766C" w:rsidRPr="00F80EA1">
        <w:rPr>
          <w:rFonts w:cs="Arial"/>
          <w:sz w:val="24"/>
          <w:szCs w:val="24"/>
        </w:rPr>
        <w:t>, para quedar como sigue:</w:t>
      </w:r>
    </w:p>
    <w:p w:rsidR="00EF14CD" w:rsidRDefault="00EF14CD" w:rsidP="00EF14CD">
      <w:pPr>
        <w:autoSpaceDE w:val="0"/>
        <w:autoSpaceDN w:val="0"/>
        <w:adjustRightInd w:val="0"/>
        <w:spacing w:after="160" w:line="259" w:lineRule="auto"/>
        <w:rPr>
          <w:rFonts w:ascii="Arial Narrow" w:eastAsia="Calibri" w:hAnsi="Arial Narrow" w:cs="Arial"/>
          <w:b/>
          <w:sz w:val="24"/>
          <w:szCs w:val="24"/>
          <w:lang w:eastAsia="en-US"/>
        </w:rPr>
      </w:pPr>
    </w:p>
    <w:p w:rsidR="00EF14CD" w:rsidRPr="00890EBD" w:rsidRDefault="00EF14CD" w:rsidP="00EF14CD">
      <w:pPr>
        <w:autoSpaceDE w:val="0"/>
        <w:autoSpaceDN w:val="0"/>
        <w:adjustRightInd w:val="0"/>
        <w:spacing w:after="160" w:line="259" w:lineRule="auto"/>
        <w:rPr>
          <w:rFonts w:eastAsia="Calibri" w:cs="Arial"/>
          <w:sz w:val="24"/>
          <w:szCs w:val="24"/>
          <w:lang w:eastAsia="en-US"/>
        </w:rPr>
      </w:pPr>
      <w:r w:rsidRPr="00890EBD">
        <w:rPr>
          <w:rFonts w:eastAsia="Calibri" w:cs="Arial"/>
          <w:b/>
          <w:sz w:val="24"/>
          <w:szCs w:val="24"/>
          <w:lang w:eastAsia="en-US"/>
        </w:rPr>
        <w:t xml:space="preserve">ARTÍCULO 184. </w:t>
      </w:r>
      <w:r>
        <w:rPr>
          <w:rFonts w:eastAsia="Calibri" w:cs="Arial"/>
          <w:sz w:val="24"/>
          <w:szCs w:val="24"/>
          <w:lang w:eastAsia="en-US"/>
        </w:rPr>
        <w:t>…</w:t>
      </w:r>
    </w:p>
    <w:p w:rsidR="00EF14CD" w:rsidRDefault="00EF14CD" w:rsidP="00EF14CD">
      <w:pPr>
        <w:spacing w:after="160" w:line="259" w:lineRule="auto"/>
        <w:ind w:left="454" w:hanging="454"/>
        <w:contextualSpacing/>
        <w:rPr>
          <w:rFonts w:eastAsia="Calibri" w:cs="Arial"/>
          <w:sz w:val="24"/>
          <w:szCs w:val="24"/>
          <w:lang w:eastAsia="en-US"/>
        </w:rPr>
      </w:pPr>
      <w:r w:rsidRPr="00890EBD">
        <w:rPr>
          <w:rFonts w:eastAsia="Calibri" w:cs="Arial"/>
          <w:b/>
          <w:sz w:val="24"/>
          <w:szCs w:val="24"/>
          <w:lang w:eastAsia="en-US"/>
        </w:rPr>
        <w:t>I.</w:t>
      </w:r>
      <w:r w:rsidRPr="00890EBD">
        <w:rPr>
          <w:rFonts w:eastAsia="Calibri" w:cs="Arial"/>
          <w:sz w:val="24"/>
          <w:szCs w:val="24"/>
          <w:lang w:eastAsia="en-US"/>
        </w:rPr>
        <w:tab/>
      </w:r>
      <w:r>
        <w:rPr>
          <w:rFonts w:eastAsia="Calibri" w:cs="Arial"/>
          <w:sz w:val="24"/>
          <w:szCs w:val="24"/>
          <w:lang w:eastAsia="en-US"/>
        </w:rPr>
        <w:t>…</w:t>
      </w:r>
    </w:p>
    <w:p w:rsidR="00EF14CD" w:rsidRPr="00890EBD" w:rsidRDefault="00EF14CD" w:rsidP="00EF14CD">
      <w:pPr>
        <w:spacing w:after="160" w:line="259" w:lineRule="auto"/>
        <w:ind w:left="454" w:hanging="454"/>
        <w:contextualSpacing/>
        <w:rPr>
          <w:rFonts w:eastAsia="Calibri" w:cs="Arial"/>
          <w:sz w:val="24"/>
          <w:szCs w:val="24"/>
          <w:lang w:eastAsia="en-US"/>
        </w:rPr>
      </w:pPr>
    </w:p>
    <w:p w:rsidR="00EF14CD" w:rsidRPr="00890EBD" w:rsidRDefault="00EF14CD" w:rsidP="00EF14CD">
      <w:pPr>
        <w:spacing w:after="160" w:line="259" w:lineRule="auto"/>
        <w:ind w:left="454" w:hanging="454"/>
        <w:contextualSpacing/>
        <w:rPr>
          <w:rFonts w:eastAsia="Calibri" w:cs="Arial"/>
          <w:sz w:val="24"/>
          <w:szCs w:val="24"/>
          <w:lang w:eastAsia="en-US"/>
        </w:rPr>
      </w:pPr>
      <w:r w:rsidRPr="00890EBD">
        <w:rPr>
          <w:rFonts w:eastAsia="Calibri" w:cs="Arial"/>
          <w:b/>
          <w:sz w:val="24"/>
          <w:szCs w:val="24"/>
          <w:lang w:eastAsia="en-US"/>
        </w:rPr>
        <w:t>II.</w:t>
      </w:r>
      <w:r w:rsidRPr="00890EBD">
        <w:rPr>
          <w:rFonts w:eastAsia="Calibri" w:cs="Arial"/>
          <w:sz w:val="24"/>
          <w:szCs w:val="24"/>
          <w:lang w:eastAsia="en-US"/>
        </w:rPr>
        <w:tab/>
      </w:r>
      <w:r>
        <w:rPr>
          <w:rFonts w:eastAsia="Calibri" w:cs="Arial"/>
          <w:sz w:val="24"/>
          <w:szCs w:val="24"/>
          <w:lang w:eastAsia="en-US"/>
        </w:rPr>
        <w:t>DEROGADO</w:t>
      </w:r>
    </w:p>
    <w:p w:rsidR="00EF14CD" w:rsidRDefault="00EF14CD" w:rsidP="00EF14CD">
      <w:pPr>
        <w:spacing w:after="160" w:line="259" w:lineRule="auto"/>
        <w:ind w:left="454" w:hanging="454"/>
        <w:contextualSpacing/>
        <w:rPr>
          <w:rFonts w:eastAsia="Calibri" w:cs="Arial"/>
          <w:sz w:val="24"/>
          <w:szCs w:val="24"/>
          <w:lang w:eastAsia="en-US"/>
        </w:rPr>
      </w:pPr>
    </w:p>
    <w:p w:rsidR="00EF14CD" w:rsidRPr="00890EBD" w:rsidRDefault="00EF14CD" w:rsidP="00EF14CD">
      <w:pPr>
        <w:spacing w:after="160" w:line="259" w:lineRule="auto"/>
        <w:ind w:left="454" w:hanging="454"/>
        <w:contextualSpacing/>
        <w:rPr>
          <w:rFonts w:eastAsia="Calibri" w:cs="Arial"/>
          <w:sz w:val="24"/>
          <w:szCs w:val="24"/>
          <w:lang w:eastAsia="en-US"/>
        </w:rPr>
      </w:pPr>
      <w:r w:rsidRPr="00890EBD">
        <w:rPr>
          <w:rFonts w:eastAsia="Calibri" w:cs="Arial"/>
          <w:b/>
          <w:sz w:val="24"/>
          <w:szCs w:val="24"/>
          <w:lang w:eastAsia="en-US"/>
        </w:rPr>
        <w:t>III.</w:t>
      </w:r>
      <w:r w:rsidRPr="00890EBD">
        <w:rPr>
          <w:rFonts w:eastAsia="Calibri" w:cs="Arial"/>
          <w:sz w:val="24"/>
          <w:szCs w:val="24"/>
          <w:lang w:eastAsia="en-US"/>
        </w:rPr>
        <w:tab/>
        <w:t>Los adultos mayores de sesenta años o más.</w:t>
      </w:r>
    </w:p>
    <w:p w:rsidR="00EF14CD" w:rsidRPr="00890EBD" w:rsidRDefault="00EF14CD" w:rsidP="00EF14CD">
      <w:pPr>
        <w:spacing w:after="160" w:line="259" w:lineRule="auto"/>
        <w:jc w:val="left"/>
        <w:rPr>
          <w:rFonts w:eastAsia="Calibri" w:cs="Arial"/>
          <w:sz w:val="24"/>
          <w:szCs w:val="24"/>
          <w:lang w:eastAsia="en-US"/>
        </w:rPr>
      </w:pPr>
    </w:p>
    <w:p w:rsidR="00EF14CD" w:rsidRPr="00890EBD" w:rsidRDefault="00EF14CD" w:rsidP="00EF14CD">
      <w:pPr>
        <w:autoSpaceDE w:val="0"/>
        <w:autoSpaceDN w:val="0"/>
        <w:adjustRightInd w:val="0"/>
        <w:spacing w:after="160" w:line="259" w:lineRule="auto"/>
        <w:rPr>
          <w:rFonts w:eastAsia="Calibri" w:cs="Arial"/>
          <w:sz w:val="24"/>
          <w:szCs w:val="24"/>
          <w:lang w:eastAsia="en-US"/>
        </w:rPr>
      </w:pPr>
      <w:r w:rsidRPr="00890EBD">
        <w:rPr>
          <w:rFonts w:eastAsia="Calibri" w:cs="Arial"/>
          <w:sz w:val="24"/>
          <w:szCs w:val="24"/>
          <w:lang w:eastAsia="en-US"/>
        </w:rPr>
        <w:t>Los menores cuya estura no sobrepase los ciento diez centímetros quedarán exentos del pago de tarifa.</w:t>
      </w:r>
    </w:p>
    <w:p w:rsidR="000F2C6D" w:rsidRDefault="000F2C6D" w:rsidP="00EF14CD">
      <w:pPr>
        <w:autoSpaceDE w:val="0"/>
        <w:autoSpaceDN w:val="0"/>
        <w:adjustRightInd w:val="0"/>
        <w:spacing w:after="160" w:line="259" w:lineRule="auto"/>
        <w:rPr>
          <w:rFonts w:eastAsia="Calibri" w:cs="Arial"/>
          <w:b/>
          <w:sz w:val="24"/>
          <w:szCs w:val="24"/>
          <w:lang w:eastAsia="en-US"/>
        </w:rPr>
      </w:pPr>
    </w:p>
    <w:p w:rsidR="00EF14CD" w:rsidRPr="00890EBD" w:rsidRDefault="00EF14CD" w:rsidP="00EF14CD">
      <w:pPr>
        <w:autoSpaceDE w:val="0"/>
        <w:autoSpaceDN w:val="0"/>
        <w:adjustRightInd w:val="0"/>
        <w:spacing w:after="160" w:line="259" w:lineRule="auto"/>
        <w:rPr>
          <w:rFonts w:eastAsia="Calibri" w:cs="Arial"/>
          <w:b/>
          <w:sz w:val="24"/>
          <w:szCs w:val="24"/>
          <w:lang w:eastAsia="en-US"/>
        </w:rPr>
      </w:pPr>
      <w:r w:rsidRPr="00890EBD">
        <w:rPr>
          <w:rFonts w:eastAsia="Calibri" w:cs="Arial"/>
          <w:b/>
          <w:sz w:val="24"/>
          <w:szCs w:val="24"/>
          <w:lang w:eastAsia="en-US"/>
        </w:rPr>
        <w:t xml:space="preserve">El servicio de transporte colectivo urbano de pasajeros será gratuito para usuarios con discapacidad permanente y acreditando su condición con los documentos previstos en la fracción III del siguiente artículo. </w:t>
      </w:r>
    </w:p>
    <w:p w:rsidR="00380771" w:rsidRDefault="00380771" w:rsidP="0062317A">
      <w:pPr>
        <w:spacing w:line="276" w:lineRule="auto"/>
        <w:rPr>
          <w:rFonts w:cs="Arial"/>
          <w:sz w:val="24"/>
          <w:szCs w:val="24"/>
        </w:rPr>
      </w:pPr>
    </w:p>
    <w:p w:rsidR="00EF14CD" w:rsidRDefault="00EF14CD" w:rsidP="0062317A">
      <w:pPr>
        <w:spacing w:line="276" w:lineRule="auto"/>
        <w:jc w:val="center"/>
        <w:rPr>
          <w:rFonts w:cs="Arial"/>
          <w:sz w:val="24"/>
          <w:szCs w:val="24"/>
        </w:rPr>
      </w:pPr>
    </w:p>
    <w:p w:rsidR="00AC766C" w:rsidRDefault="00AC766C" w:rsidP="0062317A">
      <w:pPr>
        <w:spacing w:line="276" w:lineRule="auto"/>
        <w:jc w:val="center"/>
        <w:rPr>
          <w:rFonts w:cs="Arial"/>
          <w:b/>
          <w:sz w:val="24"/>
          <w:szCs w:val="24"/>
        </w:rPr>
      </w:pPr>
      <w:r w:rsidRPr="00F80EA1">
        <w:rPr>
          <w:rFonts w:cs="Arial"/>
          <w:b/>
          <w:sz w:val="24"/>
          <w:szCs w:val="24"/>
        </w:rPr>
        <w:t>TRANSITORIOS</w:t>
      </w:r>
    </w:p>
    <w:p w:rsidR="005F2BB0" w:rsidRPr="00F80EA1" w:rsidRDefault="005F2BB0" w:rsidP="0062317A">
      <w:pPr>
        <w:spacing w:line="276" w:lineRule="auto"/>
        <w:jc w:val="center"/>
        <w:rPr>
          <w:rFonts w:cs="Arial"/>
          <w:b/>
          <w:sz w:val="24"/>
          <w:szCs w:val="24"/>
        </w:rPr>
      </w:pPr>
    </w:p>
    <w:p w:rsidR="009B7CFE" w:rsidRDefault="00AC766C" w:rsidP="0062317A">
      <w:pPr>
        <w:spacing w:line="276" w:lineRule="auto"/>
        <w:ind w:right="50"/>
        <w:rPr>
          <w:rFonts w:cs="Arial"/>
          <w:sz w:val="24"/>
          <w:szCs w:val="24"/>
        </w:rPr>
      </w:pPr>
      <w:r w:rsidRPr="00F80EA1">
        <w:rPr>
          <w:rFonts w:cs="Arial"/>
          <w:b/>
          <w:sz w:val="24"/>
          <w:szCs w:val="24"/>
        </w:rPr>
        <w:t>ÚNICO.-</w:t>
      </w:r>
      <w:r w:rsidRPr="00F80EA1">
        <w:rPr>
          <w:rFonts w:cs="Arial"/>
          <w:sz w:val="24"/>
          <w:szCs w:val="24"/>
        </w:rPr>
        <w:t xml:space="preserve"> El presente decreto entrará en vigor al día siguiente de su publicación en el Periódico Oficial del Gobierno del Estado.</w:t>
      </w:r>
    </w:p>
    <w:p w:rsidR="009B7CFE" w:rsidRDefault="009B7CFE" w:rsidP="0062317A">
      <w:pPr>
        <w:spacing w:line="276" w:lineRule="auto"/>
        <w:ind w:right="50"/>
        <w:jc w:val="center"/>
        <w:rPr>
          <w:rFonts w:cs="Arial"/>
          <w:b/>
          <w:bCs/>
          <w:sz w:val="24"/>
          <w:szCs w:val="24"/>
        </w:rPr>
      </w:pPr>
    </w:p>
    <w:p w:rsidR="008066DC" w:rsidRDefault="008066DC" w:rsidP="0062317A">
      <w:pPr>
        <w:spacing w:line="276" w:lineRule="auto"/>
        <w:ind w:right="50"/>
        <w:jc w:val="center"/>
        <w:rPr>
          <w:rFonts w:cs="Arial"/>
          <w:b/>
          <w:bCs/>
          <w:sz w:val="24"/>
          <w:szCs w:val="24"/>
        </w:rPr>
      </w:pPr>
    </w:p>
    <w:p w:rsidR="0090050F" w:rsidRDefault="0090050F" w:rsidP="0062317A">
      <w:pPr>
        <w:spacing w:line="276" w:lineRule="auto"/>
        <w:ind w:right="50"/>
        <w:jc w:val="center"/>
        <w:rPr>
          <w:rFonts w:cs="Arial"/>
          <w:b/>
          <w:bCs/>
          <w:sz w:val="24"/>
          <w:szCs w:val="24"/>
        </w:rPr>
      </w:pPr>
      <w:r w:rsidRPr="00222E9B">
        <w:rPr>
          <w:rFonts w:cs="Arial"/>
          <w:b/>
          <w:bCs/>
          <w:sz w:val="24"/>
          <w:szCs w:val="24"/>
        </w:rPr>
        <w:t>A T E N T A M E N T E</w:t>
      </w:r>
    </w:p>
    <w:p w:rsidR="0090050F" w:rsidRPr="00222E9B" w:rsidRDefault="0090050F" w:rsidP="0062317A">
      <w:pPr>
        <w:spacing w:line="276" w:lineRule="auto"/>
        <w:jc w:val="center"/>
        <w:rPr>
          <w:rFonts w:cs="Arial"/>
          <w:b/>
          <w:bCs/>
          <w:sz w:val="24"/>
          <w:szCs w:val="24"/>
        </w:rPr>
      </w:pPr>
      <w:bookmarkStart w:id="1" w:name="_GoBack"/>
      <w:bookmarkEnd w:id="1"/>
      <w:r w:rsidRPr="00222E9B">
        <w:rPr>
          <w:rFonts w:cs="Arial"/>
          <w:b/>
          <w:bCs/>
          <w:sz w:val="24"/>
          <w:szCs w:val="24"/>
        </w:rPr>
        <w:t>S</w:t>
      </w:r>
      <w:r w:rsidR="00FA6516">
        <w:rPr>
          <w:rFonts w:cs="Arial"/>
          <w:b/>
          <w:bCs/>
          <w:sz w:val="24"/>
          <w:szCs w:val="24"/>
        </w:rPr>
        <w:t>alt</w:t>
      </w:r>
      <w:r w:rsidR="00BA06CF">
        <w:rPr>
          <w:rFonts w:cs="Arial"/>
          <w:b/>
          <w:bCs/>
          <w:sz w:val="24"/>
          <w:szCs w:val="24"/>
        </w:rPr>
        <w:t>i</w:t>
      </w:r>
      <w:r w:rsidR="00EF14CD">
        <w:rPr>
          <w:rFonts w:cs="Arial"/>
          <w:b/>
          <w:bCs/>
          <w:sz w:val="24"/>
          <w:szCs w:val="24"/>
        </w:rPr>
        <w:t>llo, Coahuila de Zaragoza, septiembre</w:t>
      </w:r>
      <w:r>
        <w:rPr>
          <w:rFonts w:cs="Arial"/>
          <w:b/>
          <w:bCs/>
          <w:sz w:val="24"/>
          <w:szCs w:val="24"/>
        </w:rPr>
        <w:t xml:space="preserve"> 2019</w:t>
      </w:r>
    </w:p>
    <w:tbl>
      <w:tblPr>
        <w:tblW w:w="0" w:type="auto"/>
        <w:tblLook w:val="04A0" w:firstRow="1" w:lastRow="0" w:firstColumn="1" w:lastColumn="0" w:noHBand="0" w:noVBand="1"/>
      </w:tblPr>
      <w:tblGrid>
        <w:gridCol w:w="9396"/>
      </w:tblGrid>
      <w:tr w:rsidR="0090050F" w:rsidTr="00576BCB">
        <w:tc>
          <w:tcPr>
            <w:tcW w:w="9396" w:type="dxa"/>
            <w:shd w:val="clear" w:color="auto" w:fill="auto"/>
          </w:tcPr>
          <w:p w:rsidR="0090050F" w:rsidRPr="00576BCB" w:rsidRDefault="0090050F" w:rsidP="0062317A">
            <w:pPr>
              <w:spacing w:line="276" w:lineRule="auto"/>
              <w:jc w:val="center"/>
              <w:rPr>
                <w:rFonts w:cs="Arial"/>
                <w:b/>
                <w:sz w:val="24"/>
                <w:szCs w:val="24"/>
              </w:rPr>
            </w:pPr>
          </w:p>
          <w:p w:rsidR="0090050F" w:rsidRDefault="0090050F" w:rsidP="0062317A">
            <w:pPr>
              <w:spacing w:line="276" w:lineRule="auto"/>
              <w:jc w:val="center"/>
              <w:rPr>
                <w:rFonts w:cs="Arial"/>
                <w:b/>
                <w:sz w:val="24"/>
                <w:szCs w:val="24"/>
              </w:rPr>
            </w:pPr>
          </w:p>
          <w:p w:rsidR="00FA6516" w:rsidRPr="00576BCB" w:rsidRDefault="00FA6516" w:rsidP="0062317A">
            <w:pPr>
              <w:spacing w:line="276" w:lineRule="auto"/>
              <w:jc w:val="center"/>
              <w:rPr>
                <w:rFonts w:cs="Arial"/>
                <w:b/>
                <w:sz w:val="24"/>
                <w:szCs w:val="24"/>
              </w:rPr>
            </w:pPr>
          </w:p>
        </w:tc>
      </w:tr>
      <w:tr w:rsidR="0090050F" w:rsidTr="00576BCB">
        <w:tc>
          <w:tcPr>
            <w:tcW w:w="9396" w:type="dxa"/>
            <w:shd w:val="clear" w:color="auto" w:fill="auto"/>
          </w:tcPr>
          <w:p w:rsidR="00093517" w:rsidRPr="00576BCB" w:rsidRDefault="0090050F" w:rsidP="0062317A">
            <w:pPr>
              <w:spacing w:line="276" w:lineRule="auto"/>
              <w:jc w:val="center"/>
              <w:rPr>
                <w:rFonts w:cs="Arial"/>
                <w:b/>
                <w:sz w:val="24"/>
                <w:szCs w:val="24"/>
              </w:rPr>
            </w:pPr>
            <w:r w:rsidRPr="00576BCB">
              <w:rPr>
                <w:rFonts w:cs="Arial"/>
                <w:b/>
                <w:sz w:val="24"/>
                <w:szCs w:val="24"/>
              </w:rPr>
              <w:t xml:space="preserve">DIP. </w:t>
            </w:r>
            <w:r w:rsidRPr="00576BCB">
              <w:rPr>
                <w:rFonts w:cs="Arial"/>
                <w:b/>
                <w:snapToGrid w:val="0"/>
                <w:sz w:val="24"/>
                <w:szCs w:val="24"/>
              </w:rPr>
              <w:t>MARÍA ESPERANZA CHAPA GARCÍA</w:t>
            </w:r>
            <w:r w:rsidRPr="00576BCB">
              <w:rPr>
                <w:rFonts w:cs="Arial"/>
                <w:b/>
                <w:sz w:val="24"/>
                <w:szCs w:val="24"/>
              </w:rPr>
              <w:t xml:space="preserve"> </w:t>
            </w:r>
          </w:p>
        </w:tc>
      </w:tr>
    </w:tbl>
    <w:p w:rsidR="0008774A" w:rsidRDefault="0008774A" w:rsidP="0062317A">
      <w:pPr>
        <w:spacing w:line="276" w:lineRule="auto"/>
        <w:jc w:val="center"/>
        <w:rPr>
          <w:rFonts w:cs="Arial"/>
          <w:b/>
        </w:rPr>
      </w:pPr>
    </w:p>
    <w:p w:rsidR="0090050F" w:rsidRPr="009953C6" w:rsidRDefault="0008774A" w:rsidP="0062317A">
      <w:pPr>
        <w:spacing w:line="276" w:lineRule="auto"/>
        <w:jc w:val="center"/>
        <w:rPr>
          <w:rFonts w:cs="Arial"/>
          <w:b/>
        </w:rPr>
      </w:pPr>
      <w:r>
        <w:rPr>
          <w:rFonts w:cs="Arial"/>
          <w:b/>
        </w:rPr>
        <w:br w:type="page"/>
      </w:r>
      <w:r w:rsidR="0090050F" w:rsidRPr="009953C6">
        <w:rPr>
          <w:rFonts w:cs="Arial"/>
          <w:b/>
        </w:rPr>
        <w:lastRenderedPageBreak/>
        <w:t>CONJUNTAMENTE CON LAS DIPUTADAS Y LOS DIPUTADOS INTEGRANTES</w:t>
      </w:r>
    </w:p>
    <w:p w:rsidR="0090050F" w:rsidRPr="009953C6" w:rsidRDefault="0090050F" w:rsidP="0062317A">
      <w:pPr>
        <w:spacing w:line="276" w:lineRule="auto"/>
        <w:jc w:val="center"/>
        <w:rPr>
          <w:rFonts w:cs="Arial"/>
          <w:b/>
        </w:rPr>
      </w:pPr>
      <w:r w:rsidRPr="009953C6">
        <w:rPr>
          <w:rFonts w:cs="Arial"/>
          <w:b/>
        </w:rPr>
        <w:t xml:space="preserve"> DEL GRUPO PARLAMENTARIO “GRAL. ANDRÉS S. VIESCA”, </w:t>
      </w:r>
    </w:p>
    <w:p w:rsidR="0090050F" w:rsidRDefault="0090050F" w:rsidP="0062317A">
      <w:pPr>
        <w:spacing w:line="276" w:lineRule="auto"/>
        <w:jc w:val="center"/>
        <w:rPr>
          <w:rFonts w:cs="Arial"/>
          <w:b/>
        </w:rPr>
      </w:pPr>
      <w:r w:rsidRPr="009953C6">
        <w:rPr>
          <w:rFonts w:cs="Arial"/>
          <w:b/>
        </w:rPr>
        <w:t>DEL PARTIDO REVOLUCIONARIO INSTITUCIONAL.</w:t>
      </w:r>
    </w:p>
    <w:p w:rsidR="003E1819" w:rsidRDefault="003E1819"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c>
          <w:tcPr>
            <w:tcW w:w="709" w:type="dxa"/>
            <w:shd w:val="clear" w:color="auto" w:fill="auto"/>
          </w:tcPr>
          <w:p w:rsidR="0090050F" w:rsidRPr="00576BCB" w:rsidRDefault="0090050F" w:rsidP="0062317A">
            <w:pPr>
              <w:tabs>
                <w:tab w:val="left" w:pos="5056"/>
              </w:tabs>
              <w:spacing w:line="276" w:lineRule="auto"/>
              <w:jc w:val="center"/>
              <w:rPr>
                <w:rFonts w:cs="Arial"/>
                <w:b/>
              </w:rPr>
            </w:pPr>
          </w:p>
        </w:tc>
        <w:tc>
          <w:tcPr>
            <w:tcW w:w="4439" w:type="dxa"/>
            <w:shd w:val="clear" w:color="auto" w:fill="auto"/>
          </w:tcPr>
          <w:p w:rsidR="0090050F" w:rsidRPr="00576BCB" w:rsidRDefault="0090050F" w:rsidP="0062317A">
            <w:pPr>
              <w:tabs>
                <w:tab w:val="left" w:pos="5056"/>
              </w:tabs>
              <w:spacing w:line="276" w:lineRule="auto"/>
              <w:jc w:val="center"/>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DIP. JOSEFINA GARZA BARRERA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Default="0090050F"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Pr="00576BCB" w:rsidRDefault="00093517"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1335E1" w:rsidRPr="003F63C5" w:rsidTr="00576BCB">
        <w:tc>
          <w:tcPr>
            <w:tcW w:w="4248" w:type="dxa"/>
            <w:shd w:val="clear" w:color="auto" w:fill="auto"/>
          </w:tcPr>
          <w:p w:rsidR="001335E1" w:rsidRPr="00576BCB" w:rsidRDefault="001335E1" w:rsidP="0062317A">
            <w:pPr>
              <w:tabs>
                <w:tab w:val="left" w:pos="5056"/>
              </w:tabs>
              <w:spacing w:line="276" w:lineRule="auto"/>
              <w:rPr>
                <w:rFonts w:cs="Arial"/>
                <w:b/>
              </w:rPr>
            </w:pPr>
          </w:p>
        </w:tc>
        <w:tc>
          <w:tcPr>
            <w:tcW w:w="709" w:type="dxa"/>
            <w:shd w:val="clear" w:color="auto" w:fill="auto"/>
          </w:tcPr>
          <w:p w:rsidR="001335E1" w:rsidRDefault="001335E1" w:rsidP="0062317A">
            <w:pPr>
              <w:tabs>
                <w:tab w:val="left" w:pos="5056"/>
              </w:tabs>
              <w:spacing w:line="276" w:lineRule="auto"/>
              <w:rPr>
                <w:rFonts w:cs="Arial"/>
                <w:b/>
              </w:rPr>
            </w:pPr>
          </w:p>
        </w:tc>
        <w:tc>
          <w:tcPr>
            <w:tcW w:w="4439" w:type="dxa"/>
            <w:shd w:val="clear" w:color="auto" w:fill="auto"/>
          </w:tcPr>
          <w:p w:rsidR="00FA6516" w:rsidRDefault="00FA6516" w:rsidP="0062317A">
            <w:pPr>
              <w:tabs>
                <w:tab w:val="left" w:pos="5056"/>
              </w:tabs>
              <w:spacing w:line="276" w:lineRule="auto"/>
              <w:rPr>
                <w:noProof/>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1335E1" w:rsidRDefault="0090050F" w:rsidP="0062317A">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1335E1" w:rsidP="0062317A">
            <w:pPr>
              <w:tabs>
                <w:tab w:val="left" w:pos="5056"/>
              </w:tabs>
              <w:spacing w:line="276" w:lineRule="auto"/>
              <w:rPr>
                <w:b/>
                <w:noProof/>
                <w:lang w:eastAsia="es-MX"/>
              </w:rPr>
            </w:pPr>
          </w:p>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 xml:space="preserve">LUCÍA AZUCENA RAMOS </w:t>
            </w:r>
            <w:proofErr w:type="spellStart"/>
            <w:r w:rsidRPr="00576BCB">
              <w:rPr>
                <w:rFonts w:cs="Arial"/>
                <w:b/>
                <w:snapToGrid w:val="0"/>
              </w:rPr>
              <w:t>RAMOS</w:t>
            </w:r>
            <w:proofErr w:type="spellEnd"/>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FA6516" w:rsidRDefault="00FA6516" w:rsidP="0062317A">
            <w:pPr>
              <w:tabs>
                <w:tab w:val="left" w:pos="5056"/>
              </w:tabs>
              <w:spacing w:line="276" w:lineRule="auto"/>
              <w:rPr>
                <w:rFonts w:cs="Arial"/>
                <w:b/>
                <w:snapToGrid w:val="0"/>
              </w:rPr>
            </w:pPr>
          </w:p>
          <w:p w:rsidR="00FA6516" w:rsidRDefault="00FA6516" w:rsidP="0062317A">
            <w:pPr>
              <w:tabs>
                <w:tab w:val="left" w:pos="5056"/>
              </w:tabs>
              <w:spacing w:line="276" w:lineRule="auto"/>
              <w:rPr>
                <w:rFonts w:cs="Arial"/>
                <w:b/>
                <w:snapToGrid w:val="0"/>
              </w:rPr>
            </w:pPr>
          </w:p>
          <w:p w:rsidR="001335E1" w:rsidRDefault="001335E1" w:rsidP="0062317A">
            <w:pPr>
              <w:tabs>
                <w:tab w:val="left" w:pos="5056"/>
              </w:tabs>
              <w:spacing w:line="276" w:lineRule="auto"/>
              <w:rPr>
                <w:rFonts w:cs="Arial"/>
                <w:b/>
                <w:snapToGrid w:val="0"/>
              </w:rPr>
            </w:pPr>
          </w:p>
          <w:p w:rsidR="001335E1" w:rsidRPr="00576BCB" w:rsidRDefault="001335E1"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62317A">
            <w:pPr>
              <w:tabs>
                <w:tab w:val="left" w:pos="5056"/>
              </w:tabs>
              <w:spacing w:line="276" w:lineRule="auto"/>
              <w:rPr>
                <w:rFonts w:cs="Arial"/>
                <w:b/>
                <w:snapToGrid w:val="0"/>
              </w:rPr>
            </w:pPr>
          </w:p>
          <w:p w:rsidR="00FA6516" w:rsidRPr="00576BCB" w:rsidRDefault="00FA6516" w:rsidP="0062317A">
            <w:pPr>
              <w:tabs>
                <w:tab w:val="left" w:pos="5056"/>
              </w:tabs>
              <w:spacing w:line="276" w:lineRule="auto"/>
              <w:rPr>
                <w:rFonts w:cs="Arial"/>
                <w:b/>
              </w:rPr>
            </w:pPr>
          </w:p>
        </w:tc>
      </w:tr>
      <w:tr w:rsidR="0090050F" w:rsidRPr="003F63C5" w:rsidTr="00576BCB">
        <w:tc>
          <w:tcPr>
            <w:tcW w:w="9396" w:type="dxa"/>
            <w:gridSpan w:val="3"/>
            <w:shd w:val="clear" w:color="auto" w:fill="auto"/>
          </w:tcPr>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r>
      <w:tr w:rsidR="0090050F" w:rsidRPr="003F63C5" w:rsidTr="00576BCB">
        <w:tc>
          <w:tcPr>
            <w:tcW w:w="9396" w:type="dxa"/>
            <w:gridSpan w:val="3"/>
            <w:shd w:val="clear" w:color="auto" w:fill="auto"/>
          </w:tcPr>
          <w:p w:rsidR="001335E1" w:rsidRPr="00576BCB" w:rsidRDefault="0090050F" w:rsidP="0062317A">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08774A" w:rsidRDefault="0008774A" w:rsidP="0062317A">
      <w:pPr>
        <w:spacing w:line="276" w:lineRule="auto"/>
        <w:rPr>
          <w:rFonts w:cs="Arial"/>
          <w:sz w:val="16"/>
          <w:szCs w:val="16"/>
        </w:rPr>
      </w:pPr>
    </w:p>
    <w:p w:rsidR="0008774A" w:rsidRDefault="0008774A" w:rsidP="0062317A">
      <w:pPr>
        <w:spacing w:line="276" w:lineRule="auto"/>
        <w:rPr>
          <w:rFonts w:cs="Arial"/>
          <w:sz w:val="16"/>
          <w:szCs w:val="16"/>
        </w:rPr>
      </w:pPr>
    </w:p>
    <w:p w:rsidR="00E56C25" w:rsidRPr="00CD1223" w:rsidRDefault="00616F41" w:rsidP="0062317A">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EF14CD" w:rsidRPr="00EF14CD">
        <w:rPr>
          <w:rFonts w:cs="Arial"/>
          <w:bCs/>
          <w:sz w:val="16"/>
          <w:szCs w:val="16"/>
        </w:rPr>
        <w:t>DEROGA LA FRACCIÓN II Y SE ADICIONA UN ÚLTIMO PÁRRAFO AL ARTÍCULO 184 DE LA LEY DE TRANSPORTE Y MOVILIDAD SUSTENTABLE PARA EL ESTADO DE COAHUILA DE ZARAGOZA</w:t>
      </w:r>
      <w:r w:rsidR="001335E1">
        <w:rPr>
          <w:rFonts w:cs="Arial"/>
          <w:bCs/>
          <w:sz w:val="16"/>
          <w:szCs w:val="16"/>
          <w:lang w:val="es-ES"/>
        </w:rPr>
        <w:t>.</w:t>
      </w:r>
    </w:p>
    <w:sectPr w:rsidR="00E56C25" w:rsidRPr="00CD1223"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83" w:rsidRDefault="003D0F83">
      <w:r>
        <w:separator/>
      </w:r>
    </w:p>
  </w:endnote>
  <w:endnote w:type="continuationSeparator" w:id="0">
    <w:p w:rsidR="003D0F83" w:rsidRDefault="003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83" w:rsidRDefault="003D0F83">
      <w:r>
        <w:separator/>
      </w:r>
    </w:p>
  </w:footnote>
  <w:footnote w:type="continuationSeparator" w:id="0">
    <w:p w:rsidR="003D0F83" w:rsidRDefault="003D0F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CB5EFB"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F221A1" w:rsidRDefault="00CB5EFB" w:rsidP="00AC6304">
          <w:pPr>
            <w:jc w:val="center"/>
            <w:rPr>
              <w:b/>
              <w:bCs/>
              <w:sz w:val="12"/>
            </w:rPr>
          </w:pPr>
          <w:r>
            <w:rPr>
              <w:noProof/>
              <w:sz w:val="12"/>
              <w:lang w:eastAsia="es-MX"/>
            </w:rPr>
            <w:drawing>
              <wp:inline distT="0" distB="0" distL="0" distR="0">
                <wp:extent cx="963295" cy="8477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p w:rsidR="00F221A1" w:rsidRPr="00F221A1" w:rsidRDefault="00F221A1" w:rsidP="00F221A1">
          <w:pPr>
            <w:rPr>
              <w:sz w:val="12"/>
            </w:rPr>
          </w:pPr>
        </w:p>
        <w:p w:rsidR="00F221A1" w:rsidRDefault="00F221A1" w:rsidP="00F221A1">
          <w:pPr>
            <w:rPr>
              <w:sz w:val="12"/>
            </w:rPr>
          </w:pPr>
        </w:p>
        <w:p w:rsidR="001E0E02" w:rsidRPr="00F221A1" w:rsidRDefault="001E0E02" w:rsidP="00F221A1">
          <w:pPr>
            <w:rPr>
              <w:sz w:val="12"/>
            </w:rPr>
          </w:pP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5"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34"/>
  </w:num>
  <w:num w:numId="8">
    <w:abstractNumId w:val="32"/>
  </w:num>
  <w:num w:numId="9">
    <w:abstractNumId w:val="5"/>
  </w:num>
  <w:num w:numId="10">
    <w:abstractNumId w:val="16"/>
  </w:num>
  <w:num w:numId="11">
    <w:abstractNumId w:val="17"/>
  </w:num>
  <w:num w:numId="12">
    <w:abstractNumId w:val="11"/>
  </w:num>
  <w:num w:numId="13">
    <w:abstractNumId w:val="45"/>
  </w:num>
  <w:num w:numId="14">
    <w:abstractNumId w:val="46"/>
  </w:num>
  <w:num w:numId="15">
    <w:abstractNumId w:val="18"/>
  </w:num>
  <w:num w:numId="16">
    <w:abstractNumId w:val="8"/>
  </w:num>
  <w:num w:numId="17">
    <w:abstractNumId w:val="36"/>
  </w:num>
  <w:num w:numId="18">
    <w:abstractNumId w:val="20"/>
  </w:num>
  <w:num w:numId="19">
    <w:abstractNumId w:val="4"/>
  </w:num>
  <w:num w:numId="20">
    <w:abstractNumId w:val="19"/>
  </w:num>
  <w:num w:numId="21">
    <w:abstractNumId w:val="29"/>
  </w:num>
  <w:num w:numId="22">
    <w:abstractNumId w:val="38"/>
  </w:num>
  <w:num w:numId="23">
    <w:abstractNumId w:val="24"/>
  </w:num>
  <w:num w:numId="24">
    <w:abstractNumId w:val="37"/>
  </w:num>
  <w:num w:numId="25">
    <w:abstractNumId w:val="7"/>
  </w:num>
  <w:num w:numId="26">
    <w:abstractNumId w:val="28"/>
  </w:num>
  <w:num w:numId="27">
    <w:abstractNumId w:val="44"/>
  </w:num>
  <w:num w:numId="28">
    <w:abstractNumId w:val="30"/>
  </w:num>
  <w:num w:numId="29">
    <w:abstractNumId w:val="12"/>
  </w:num>
  <w:num w:numId="30">
    <w:abstractNumId w:val="31"/>
  </w:num>
  <w:num w:numId="31">
    <w:abstractNumId w:val="33"/>
  </w:num>
  <w:num w:numId="32">
    <w:abstractNumId w:val="41"/>
  </w:num>
  <w:num w:numId="33">
    <w:abstractNumId w:val="42"/>
  </w:num>
  <w:num w:numId="34">
    <w:abstractNumId w:val="3"/>
  </w:num>
  <w:num w:numId="35">
    <w:abstractNumId w:val="35"/>
  </w:num>
  <w:num w:numId="36">
    <w:abstractNumId w:val="2"/>
  </w:num>
  <w:num w:numId="37">
    <w:abstractNumId w:val="25"/>
  </w:num>
  <w:num w:numId="38">
    <w:abstractNumId w:val="23"/>
  </w:num>
  <w:num w:numId="39">
    <w:abstractNumId w:val="47"/>
  </w:num>
  <w:num w:numId="40">
    <w:abstractNumId w:val="21"/>
  </w:num>
  <w:num w:numId="41">
    <w:abstractNumId w:val="22"/>
  </w:num>
  <w:num w:numId="42">
    <w:abstractNumId w:val="26"/>
  </w:num>
  <w:num w:numId="43">
    <w:abstractNumId w:val="43"/>
  </w:num>
  <w:num w:numId="44">
    <w:abstractNumId w:val="6"/>
  </w:num>
  <w:num w:numId="45">
    <w:abstractNumId w:val="14"/>
  </w:num>
  <w:num w:numId="46">
    <w:abstractNumId w:val="27"/>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1EA"/>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0F83"/>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939"/>
    <w:rsid w:val="0041391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0CC3"/>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6D99"/>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B2A"/>
    <w:rsid w:val="00752DDD"/>
    <w:rsid w:val="007538A7"/>
    <w:rsid w:val="00754861"/>
    <w:rsid w:val="007636C8"/>
    <w:rsid w:val="007646C7"/>
    <w:rsid w:val="0077041A"/>
    <w:rsid w:val="00770B14"/>
    <w:rsid w:val="00771245"/>
    <w:rsid w:val="00771C7C"/>
    <w:rsid w:val="00773A08"/>
    <w:rsid w:val="0077520C"/>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3F3D"/>
    <w:rsid w:val="00B4447F"/>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5EFB"/>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30"/>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2D4F"/>
    <w:rsid w:val="00EE4045"/>
    <w:rsid w:val="00EE6867"/>
    <w:rsid w:val="00EE719A"/>
    <w:rsid w:val="00EF00DB"/>
    <w:rsid w:val="00EF1095"/>
    <w:rsid w:val="00EF14CD"/>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EA569"/>
  <w15:chartTrackingRefBased/>
  <w15:docId w15:val="{463E1937-9519-4651-99FC-F593687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2E6A-EEE4-48CE-9558-A45A8097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2019-09-17T13:29:00Z</cp:lastPrinted>
  <dcterms:created xsi:type="dcterms:W3CDTF">2019-09-24T18:56:00Z</dcterms:created>
  <dcterms:modified xsi:type="dcterms:W3CDTF">2019-09-24T18:57:00Z</dcterms:modified>
</cp:coreProperties>
</file>