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AB374" w14:textId="77777777" w:rsidR="00336826" w:rsidRDefault="00336826" w:rsidP="00336826">
      <w:pPr>
        <w:rPr>
          <w:rFonts w:ascii="Arial Narrow" w:hAnsi="Arial Narrow"/>
          <w:color w:val="000000"/>
          <w:sz w:val="26"/>
          <w:szCs w:val="26"/>
          <w:lang w:val="es-ES"/>
        </w:rPr>
      </w:pPr>
    </w:p>
    <w:p w14:paraId="6490E4BF" w14:textId="77777777" w:rsidR="00336826" w:rsidRDefault="00336826" w:rsidP="00336826">
      <w:pPr>
        <w:rPr>
          <w:rFonts w:ascii="Arial Narrow" w:hAnsi="Arial Narrow"/>
          <w:color w:val="000000"/>
          <w:sz w:val="26"/>
          <w:szCs w:val="26"/>
          <w:lang w:val="es-ES"/>
        </w:rPr>
      </w:pPr>
    </w:p>
    <w:p w14:paraId="38313310" w14:textId="50A1A702" w:rsidR="00336826" w:rsidRPr="00336826" w:rsidRDefault="00336826" w:rsidP="00336826">
      <w:pPr>
        <w:rPr>
          <w:rFonts w:ascii="Arial Narrow" w:hAnsi="Arial Narrow"/>
          <w:b/>
          <w:color w:val="000000"/>
          <w:sz w:val="26"/>
          <w:szCs w:val="26"/>
          <w:lang w:val="es-ES"/>
        </w:rPr>
      </w:pPr>
      <w:r w:rsidRPr="00336826">
        <w:rPr>
          <w:rFonts w:ascii="Arial Narrow" w:hAnsi="Arial Narrow"/>
          <w:color w:val="000000"/>
          <w:sz w:val="26"/>
          <w:szCs w:val="26"/>
          <w:lang w:val="es-ES"/>
        </w:rPr>
        <w:t xml:space="preserve">Iniciativa con Proyecto de Decreto mediante la cual se reforman diversos artículos </w:t>
      </w:r>
      <w:r>
        <w:rPr>
          <w:rFonts w:ascii="Arial Narrow" w:hAnsi="Arial Narrow"/>
          <w:color w:val="000000"/>
          <w:sz w:val="26"/>
          <w:szCs w:val="26"/>
          <w:lang w:val="es-ES"/>
        </w:rPr>
        <w:t>a</w:t>
      </w:r>
      <w:r w:rsidRPr="00336826">
        <w:rPr>
          <w:rFonts w:ascii="Arial Narrow" w:hAnsi="Arial Narrow"/>
          <w:color w:val="000000"/>
          <w:sz w:val="26"/>
          <w:szCs w:val="26"/>
          <w:lang w:val="es-ES"/>
        </w:rPr>
        <w:t xml:space="preserve"> la </w:t>
      </w:r>
      <w:r w:rsidRPr="00336826">
        <w:rPr>
          <w:rFonts w:ascii="Arial Narrow" w:hAnsi="Arial Narrow"/>
          <w:b/>
          <w:color w:val="000000"/>
          <w:sz w:val="26"/>
          <w:szCs w:val="26"/>
          <w:lang w:val="es-ES"/>
        </w:rPr>
        <w:t>Ley Estatal de Salud</w:t>
      </w:r>
      <w:r w:rsidRPr="00336826">
        <w:rPr>
          <w:rFonts w:ascii="Arial Narrow" w:hAnsi="Arial Narrow"/>
          <w:color w:val="000000"/>
          <w:sz w:val="26"/>
          <w:szCs w:val="26"/>
          <w:lang w:val="es-ES"/>
        </w:rPr>
        <w:t xml:space="preserve">, de la </w:t>
      </w:r>
      <w:r w:rsidRPr="00336826">
        <w:rPr>
          <w:rFonts w:ascii="Arial Narrow" w:hAnsi="Arial Narrow"/>
          <w:b/>
          <w:color w:val="000000"/>
          <w:sz w:val="26"/>
          <w:szCs w:val="26"/>
          <w:lang w:val="es-ES"/>
        </w:rPr>
        <w:t>Ley del Sistema Integral de Justicia para Adolescentes</w:t>
      </w:r>
      <w:r w:rsidRPr="00336826">
        <w:rPr>
          <w:rFonts w:ascii="Arial Narrow" w:hAnsi="Arial Narrow"/>
          <w:color w:val="000000"/>
          <w:sz w:val="26"/>
          <w:szCs w:val="26"/>
          <w:lang w:val="es-ES"/>
        </w:rPr>
        <w:t xml:space="preserve">, de la </w:t>
      </w:r>
      <w:r w:rsidRPr="00336826">
        <w:rPr>
          <w:rFonts w:ascii="Arial Narrow" w:hAnsi="Arial Narrow"/>
          <w:b/>
          <w:color w:val="000000"/>
          <w:sz w:val="26"/>
          <w:szCs w:val="26"/>
          <w:lang w:val="es-ES"/>
        </w:rPr>
        <w:t>Ley del Sistema Estatal para la Garantía de los Derechos Humanos de Niños y Niñas del Estado</w:t>
      </w:r>
      <w:r w:rsidRPr="00336826">
        <w:rPr>
          <w:rFonts w:ascii="Arial Narrow" w:hAnsi="Arial Narrow"/>
          <w:color w:val="000000"/>
          <w:sz w:val="26"/>
          <w:szCs w:val="26"/>
          <w:lang w:val="es-ES"/>
        </w:rPr>
        <w:t xml:space="preserve"> y de la </w:t>
      </w:r>
      <w:r w:rsidRPr="00336826">
        <w:rPr>
          <w:rFonts w:ascii="Arial Narrow" w:hAnsi="Arial Narrow"/>
          <w:b/>
          <w:color w:val="000000"/>
          <w:sz w:val="26"/>
          <w:szCs w:val="26"/>
          <w:lang w:val="es-ES"/>
        </w:rPr>
        <w:t>Ley en Materia de Desaparición de Personas para el Estado de Coahuila.</w:t>
      </w:r>
    </w:p>
    <w:p w14:paraId="78E60555" w14:textId="77777777" w:rsidR="00336826" w:rsidRDefault="00336826" w:rsidP="00336826">
      <w:pPr>
        <w:rPr>
          <w:rFonts w:ascii="Arial Narrow" w:hAnsi="Arial Narrow"/>
          <w:color w:val="000000"/>
          <w:sz w:val="26"/>
          <w:szCs w:val="26"/>
          <w:lang w:val="es-ES"/>
        </w:rPr>
      </w:pPr>
    </w:p>
    <w:p w14:paraId="75FF68BB" w14:textId="623EC280" w:rsidR="00336826" w:rsidRPr="00336826" w:rsidRDefault="00336826" w:rsidP="00336826">
      <w:pPr>
        <w:numPr>
          <w:ilvl w:val="0"/>
          <w:numId w:val="17"/>
        </w:numPr>
        <w:ind w:left="714" w:hanging="357"/>
        <w:contextualSpacing/>
        <w:rPr>
          <w:rFonts w:ascii="Arial Narrow" w:hAnsi="Arial Narrow"/>
          <w:b/>
          <w:snapToGrid w:val="0"/>
          <w:color w:val="000000"/>
          <w:sz w:val="26"/>
          <w:szCs w:val="26"/>
          <w:lang w:val="es-ES"/>
        </w:rPr>
      </w:pPr>
      <w:r w:rsidRPr="00336826">
        <w:rPr>
          <w:rFonts w:ascii="Arial Narrow" w:hAnsi="Arial Narrow"/>
          <w:b/>
          <w:snapToGrid w:val="0"/>
          <w:color w:val="000000"/>
          <w:sz w:val="26"/>
          <w:szCs w:val="26"/>
          <w:lang w:val="es-ES"/>
        </w:rPr>
        <w:t>Con el objeto de adecuar la denominación de los centros de readaptación social o centros de reinserción social, por el de centros penitenciarios.</w:t>
      </w:r>
    </w:p>
    <w:p w14:paraId="68D8E85C" w14:textId="77777777" w:rsidR="00336826" w:rsidRPr="00336826" w:rsidRDefault="00336826" w:rsidP="00336826">
      <w:pPr>
        <w:rPr>
          <w:rFonts w:ascii="Arial Narrow" w:hAnsi="Arial Narrow"/>
          <w:color w:val="000000"/>
          <w:sz w:val="26"/>
          <w:szCs w:val="26"/>
          <w:lang w:val="es-ES"/>
        </w:rPr>
      </w:pPr>
    </w:p>
    <w:p w14:paraId="3BAC3D78" w14:textId="58DB94E1" w:rsidR="00336826" w:rsidRPr="00336826" w:rsidRDefault="00336826" w:rsidP="00336826">
      <w:pPr>
        <w:rPr>
          <w:rFonts w:ascii="Arial Narrow" w:hAnsi="Arial Narrow"/>
          <w:color w:val="000000"/>
          <w:sz w:val="26"/>
          <w:szCs w:val="26"/>
          <w:lang w:val="es-ES"/>
        </w:rPr>
      </w:pPr>
      <w:bookmarkStart w:id="0" w:name="_Hlk5564419"/>
      <w:bookmarkEnd w:id="0"/>
      <w:r w:rsidRPr="00336826">
        <w:rPr>
          <w:rFonts w:ascii="Arial Narrow" w:hAnsi="Arial Narrow"/>
          <w:color w:val="000000"/>
          <w:sz w:val="26"/>
          <w:szCs w:val="26"/>
          <w:lang w:val="es-ES"/>
        </w:rPr>
        <w:t xml:space="preserve">Planteada por </w:t>
      </w:r>
      <w:r>
        <w:rPr>
          <w:rFonts w:ascii="Arial Narrow" w:hAnsi="Arial Narrow"/>
          <w:color w:val="000000"/>
          <w:sz w:val="26"/>
          <w:szCs w:val="26"/>
          <w:lang w:val="es-ES"/>
        </w:rPr>
        <w:t xml:space="preserve">el </w:t>
      </w:r>
      <w:r w:rsidRPr="00336826">
        <w:rPr>
          <w:rFonts w:ascii="Arial Narrow" w:hAnsi="Arial Narrow"/>
          <w:b/>
          <w:color w:val="000000"/>
          <w:sz w:val="26"/>
          <w:szCs w:val="26"/>
          <w:lang w:val="es-ES"/>
        </w:rPr>
        <w:t xml:space="preserve">Diputado Jaime Bueno Zertuche, </w:t>
      </w:r>
      <w:r w:rsidRPr="00336826">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14:paraId="59BEFD15" w14:textId="77777777" w:rsidR="00336826" w:rsidRPr="00336826" w:rsidRDefault="00336826" w:rsidP="00336826">
      <w:pPr>
        <w:rPr>
          <w:rFonts w:ascii="Arial Narrow" w:hAnsi="Arial Narrow" w:cs="Arial"/>
          <w:sz w:val="26"/>
          <w:szCs w:val="26"/>
          <w:lang w:val="es-ES"/>
        </w:rPr>
      </w:pPr>
    </w:p>
    <w:p w14:paraId="0EFFFC54" w14:textId="77777777" w:rsidR="00336826" w:rsidRPr="00336826" w:rsidRDefault="00336826" w:rsidP="00336826">
      <w:pPr>
        <w:rPr>
          <w:rFonts w:ascii="Arial Narrow" w:hAnsi="Arial Narrow"/>
          <w:b/>
          <w:color w:val="000000"/>
          <w:sz w:val="26"/>
          <w:szCs w:val="26"/>
          <w:lang w:val="es-ES"/>
        </w:rPr>
      </w:pPr>
      <w:r w:rsidRPr="00336826">
        <w:rPr>
          <w:rFonts w:ascii="Arial Narrow" w:hAnsi="Arial Narrow"/>
          <w:color w:val="000000"/>
          <w:sz w:val="26"/>
          <w:szCs w:val="26"/>
          <w:lang w:val="es-ES"/>
        </w:rPr>
        <w:t xml:space="preserve">Fecha de Lectura de la Iniciativa: </w:t>
      </w:r>
      <w:r w:rsidRPr="00336826">
        <w:rPr>
          <w:rFonts w:ascii="Arial Narrow" w:hAnsi="Arial Narrow"/>
          <w:b/>
          <w:color w:val="000000"/>
          <w:sz w:val="26"/>
          <w:szCs w:val="26"/>
          <w:lang w:val="es-ES"/>
        </w:rPr>
        <w:t xml:space="preserve">16 de </w:t>
      </w:r>
      <w:proofErr w:type="gramStart"/>
      <w:r w:rsidRPr="00336826">
        <w:rPr>
          <w:rFonts w:ascii="Arial Narrow" w:hAnsi="Arial Narrow"/>
          <w:b/>
          <w:color w:val="000000"/>
          <w:sz w:val="26"/>
          <w:szCs w:val="26"/>
          <w:lang w:val="es-ES"/>
        </w:rPr>
        <w:t>Octubre</w:t>
      </w:r>
      <w:proofErr w:type="gramEnd"/>
      <w:r w:rsidRPr="00336826">
        <w:rPr>
          <w:rFonts w:ascii="Arial Narrow" w:hAnsi="Arial Narrow"/>
          <w:b/>
          <w:color w:val="000000"/>
          <w:sz w:val="26"/>
          <w:szCs w:val="26"/>
          <w:lang w:val="es-ES"/>
        </w:rPr>
        <w:t xml:space="preserve"> de 2019.</w:t>
      </w:r>
    </w:p>
    <w:p w14:paraId="0D7FD2FF" w14:textId="77777777" w:rsidR="00336826" w:rsidRPr="00336826" w:rsidRDefault="00336826" w:rsidP="00336826">
      <w:pPr>
        <w:rPr>
          <w:rFonts w:ascii="Arial Narrow" w:hAnsi="Arial Narrow" w:cs="Arial"/>
          <w:sz w:val="26"/>
          <w:szCs w:val="26"/>
          <w:lang w:val="es-ES"/>
        </w:rPr>
      </w:pPr>
    </w:p>
    <w:p w14:paraId="7BCE481D" w14:textId="77777777" w:rsidR="00336826" w:rsidRPr="00336826" w:rsidRDefault="00336826" w:rsidP="00336826">
      <w:pPr>
        <w:rPr>
          <w:rFonts w:ascii="Arial Narrow" w:hAnsi="Arial Narrow"/>
          <w:b/>
          <w:color w:val="000000"/>
          <w:sz w:val="26"/>
          <w:szCs w:val="26"/>
          <w:lang w:val="es-ES"/>
        </w:rPr>
      </w:pPr>
      <w:r w:rsidRPr="00336826">
        <w:rPr>
          <w:rFonts w:ascii="Arial Narrow" w:hAnsi="Arial Narrow"/>
          <w:color w:val="000000"/>
          <w:sz w:val="26"/>
          <w:szCs w:val="26"/>
          <w:lang w:val="es-ES"/>
        </w:rPr>
        <w:t xml:space="preserve">Turnada a la </w:t>
      </w:r>
      <w:r w:rsidRPr="00336826">
        <w:rPr>
          <w:rFonts w:ascii="Arial Narrow" w:hAnsi="Arial Narrow"/>
          <w:b/>
          <w:color w:val="000000"/>
          <w:sz w:val="26"/>
          <w:szCs w:val="26"/>
          <w:lang w:val="es-ES"/>
        </w:rPr>
        <w:t>Comisión de Gobernación, Puntos Constitucionales y Justicia.</w:t>
      </w:r>
    </w:p>
    <w:p w14:paraId="33B18BAE" w14:textId="77777777" w:rsidR="00336826" w:rsidRPr="00336826" w:rsidRDefault="00336826" w:rsidP="00336826">
      <w:pPr>
        <w:rPr>
          <w:rFonts w:ascii="Arial Narrow" w:hAnsi="Arial Narrow"/>
          <w:color w:val="000000"/>
          <w:sz w:val="26"/>
          <w:szCs w:val="26"/>
          <w:lang w:val="es-ES"/>
        </w:rPr>
      </w:pPr>
    </w:p>
    <w:p w14:paraId="3904AA77" w14:textId="77777777" w:rsidR="00100619" w:rsidRPr="00E91512" w:rsidRDefault="00100619" w:rsidP="00100619">
      <w:pPr>
        <w:rPr>
          <w:rFonts w:ascii="Arial Narrow" w:hAnsi="Arial Narrow"/>
          <w:b/>
          <w:color w:val="000000"/>
          <w:sz w:val="26"/>
          <w:szCs w:val="26"/>
        </w:rPr>
      </w:pPr>
      <w:r w:rsidRPr="00E91512">
        <w:rPr>
          <w:rFonts w:ascii="Arial Narrow" w:hAnsi="Arial Narrow"/>
          <w:b/>
          <w:color w:val="000000"/>
          <w:sz w:val="26"/>
          <w:szCs w:val="26"/>
        </w:rPr>
        <w:t xml:space="preserve">Lectura del Dictamen: </w:t>
      </w:r>
      <w:r>
        <w:rPr>
          <w:rFonts w:ascii="Arial Narrow" w:hAnsi="Arial Narrow"/>
          <w:b/>
          <w:color w:val="000000"/>
          <w:sz w:val="26"/>
          <w:szCs w:val="26"/>
        </w:rPr>
        <w:t xml:space="preserve">11 de </w:t>
      </w:r>
      <w:proofErr w:type="gramStart"/>
      <w:r>
        <w:rPr>
          <w:rFonts w:ascii="Arial Narrow" w:hAnsi="Arial Narrow"/>
          <w:b/>
          <w:color w:val="000000"/>
          <w:sz w:val="26"/>
          <w:szCs w:val="26"/>
        </w:rPr>
        <w:t>Marzo</w:t>
      </w:r>
      <w:proofErr w:type="gramEnd"/>
      <w:r>
        <w:rPr>
          <w:rFonts w:ascii="Arial Narrow" w:hAnsi="Arial Narrow"/>
          <w:b/>
          <w:color w:val="000000"/>
          <w:sz w:val="26"/>
          <w:szCs w:val="26"/>
        </w:rPr>
        <w:t xml:space="preserve"> de 2020.</w:t>
      </w:r>
    </w:p>
    <w:p w14:paraId="030C6D41" w14:textId="77777777" w:rsidR="00100619" w:rsidRPr="00E91512" w:rsidRDefault="00100619" w:rsidP="00100619">
      <w:pPr>
        <w:rPr>
          <w:rFonts w:ascii="Arial Narrow" w:hAnsi="Arial Narrow"/>
          <w:b/>
          <w:color w:val="000000"/>
          <w:sz w:val="26"/>
          <w:szCs w:val="26"/>
        </w:rPr>
      </w:pPr>
    </w:p>
    <w:p w14:paraId="0EC7F7CF" w14:textId="6309E9FE" w:rsidR="00100619" w:rsidRPr="00E91512" w:rsidRDefault="00100619" w:rsidP="00100619">
      <w:pPr>
        <w:rPr>
          <w:rFonts w:ascii="Arial Narrow" w:hAnsi="Arial Narrow"/>
          <w:b/>
          <w:color w:val="000000"/>
          <w:sz w:val="26"/>
          <w:szCs w:val="26"/>
        </w:rPr>
      </w:pPr>
      <w:r w:rsidRPr="00E91512">
        <w:rPr>
          <w:rFonts w:ascii="Arial Narrow" w:hAnsi="Arial Narrow"/>
          <w:b/>
          <w:color w:val="000000"/>
          <w:sz w:val="26"/>
          <w:szCs w:val="26"/>
        </w:rPr>
        <w:t xml:space="preserve">Decreto No. </w:t>
      </w:r>
      <w:r>
        <w:rPr>
          <w:rFonts w:ascii="Arial Narrow" w:hAnsi="Arial Narrow"/>
          <w:b/>
          <w:color w:val="000000"/>
          <w:sz w:val="26"/>
          <w:szCs w:val="26"/>
        </w:rPr>
        <w:t>575</w:t>
      </w:r>
    </w:p>
    <w:p w14:paraId="287A8596" w14:textId="77777777" w:rsidR="00100619" w:rsidRPr="00E91512" w:rsidRDefault="00100619" w:rsidP="00100619">
      <w:pPr>
        <w:rPr>
          <w:rFonts w:ascii="Arial Narrow" w:hAnsi="Arial Narrow"/>
          <w:b/>
          <w:color w:val="000000"/>
          <w:sz w:val="26"/>
          <w:szCs w:val="26"/>
        </w:rPr>
      </w:pPr>
    </w:p>
    <w:p w14:paraId="233342F7" w14:textId="77777777" w:rsidR="003A42C6" w:rsidRPr="003A42C6" w:rsidRDefault="003A42C6" w:rsidP="003A42C6">
      <w:pPr>
        <w:ind w:right="-517"/>
        <w:rPr>
          <w:rFonts w:ascii="Arial Narrow" w:hAnsi="Arial Narrow"/>
          <w:b/>
          <w:color w:val="000000"/>
          <w:sz w:val="26"/>
          <w:szCs w:val="26"/>
          <w:lang w:val="es-ES"/>
        </w:rPr>
      </w:pPr>
      <w:bookmarkStart w:id="1" w:name="_GoBack"/>
      <w:r w:rsidRPr="003A42C6">
        <w:rPr>
          <w:rFonts w:ascii="Arial Narrow" w:hAnsi="Arial Narrow"/>
          <w:color w:val="000000"/>
          <w:sz w:val="26"/>
          <w:szCs w:val="26"/>
          <w:lang w:val="es-ES"/>
        </w:rPr>
        <w:t xml:space="preserve">Publicación en el Periódico Oficial del Gobierno del Estado: </w:t>
      </w:r>
      <w:r w:rsidRPr="003A42C6">
        <w:rPr>
          <w:rFonts w:ascii="Arial Narrow" w:hAnsi="Arial Narrow"/>
          <w:b/>
          <w:color w:val="000000"/>
          <w:sz w:val="26"/>
          <w:szCs w:val="26"/>
          <w:lang w:val="es-ES"/>
        </w:rPr>
        <w:t xml:space="preserve">P.O. 023 - 20 de </w:t>
      </w:r>
      <w:proofErr w:type="gramStart"/>
      <w:r w:rsidRPr="003A42C6">
        <w:rPr>
          <w:rFonts w:ascii="Arial Narrow" w:hAnsi="Arial Narrow"/>
          <w:b/>
          <w:color w:val="000000"/>
          <w:sz w:val="26"/>
          <w:szCs w:val="26"/>
          <w:lang w:val="es-ES"/>
        </w:rPr>
        <w:t>Marzo</w:t>
      </w:r>
      <w:proofErr w:type="gramEnd"/>
      <w:r w:rsidRPr="003A42C6">
        <w:rPr>
          <w:rFonts w:ascii="Arial Narrow" w:hAnsi="Arial Narrow"/>
          <w:b/>
          <w:color w:val="000000"/>
          <w:sz w:val="26"/>
          <w:szCs w:val="26"/>
          <w:lang w:val="es-ES"/>
        </w:rPr>
        <w:t xml:space="preserve"> de 2020.</w:t>
      </w:r>
    </w:p>
    <w:bookmarkEnd w:id="1"/>
    <w:p w14:paraId="692F0428" w14:textId="77777777" w:rsidR="00336826" w:rsidRPr="003A42C6" w:rsidRDefault="00336826" w:rsidP="00336826">
      <w:pPr>
        <w:rPr>
          <w:rFonts w:ascii="Arial Narrow" w:hAnsi="Arial Narrow" w:cs="Arial"/>
          <w:b/>
          <w:sz w:val="26"/>
          <w:szCs w:val="26"/>
          <w:lang w:val="es-ES"/>
        </w:rPr>
      </w:pPr>
    </w:p>
    <w:p w14:paraId="4BBF6ED6" w14:textId="77777777" w:rsidR="00336826" w:rsidRPr="00336826" w:rsidRDefault="00336826" w:rsidP="00336826">
      <w:pPr>
        <w:rPr>
          <w:rFonts w:ascii="Arial Narrow" w:hAnsi="Arial Narrow" w:cs="Arial"/>
          <w:b/>
          <w:sz w:val="26"/>
          <w:szCs w:val="26"/>
          <w:lang w:val="es-ES"/>
        </w:rPr>
      </w:pPr>
    </w:p>
    <w:p w14:paraId="0A0BEEB3" w14:textId="77777777" w:rsidR="00336826" w:rsidRPr="00336826" w:rsidRDefault="00336826" w:rsidP="00336826">
      <w:pPr>
        <w:spacing w:line="276" w:lineRule="auto"/>
        <w:rPr>
          <w:rFonts w:cs="Arial"/>
          <w:b/>
          <w:bCs/>
          <w:sz w:val="28"/>
          <w:szCs w:val="28"/>
        </w:rPr>
      </w:pPr>
    </w:p>
    <w:p w14:paraId="0B0D2553" w14:textId="3D214493" w:rsidR="00336826" w:rsidRDefault="00336826" w:rsidP="009923BC">
      <w:pPr>
        <w:spacing w:line="276" w:lineRule="auto"/>
        <w:rPr>
          <w:rFonts w:cs="Arial"/>
          <w:b/>
          <w:sz w:val="28"/>
          <w:szCs w:val="28"/>
        </w:rPr>
      </w:pPr>
    </w:p>
    <w:p w14:paraId="405084C2" w14:textId="77777777" w:rsidR="00336826" w:rsidRDefault="00336826" w:rsidP="009923BC">
      <w:pPr>
        <w:spacing w:line="276" w:lineRule="auto"/>
        <w:rPr>
          <w:rFonts w:cs="Arial"/>
          <w:b/>
          <w:sz w:val="28"/>
          <w:szCs w:val="28"/>
        </w:rPr>
      </w:pPr>
    </w:p>
    <w:p w14:paraId="4D038621" w14:textId="77777777" w:rsidR="00336826" w:rsidRDefault="00336826" w:rsidP="009923BC">
      <w:pPr>
        <w:spacing w:line="276" w:lineRule="auto"/>
        <w:rPr>
          <w:rFonts w:cs="Arial"/>
          <w:b/>
          <w:sz w:val="28"/>
          <w:szCs w:val="28"/>
        </w:rPr>
      </w:pPr>
    </w:p>
    <w:p w14:paraId="26495E9A" w14:textId="77777777" w:rsidR="00336826" w:rsidRDefault="00336826">
      <w:pPr>
        <w:jc w:val="left"/>
        <w:rPr>
          <w:rFonts w:cs="Arial"/>
          <w:b/>
          <w:sz w:val="28"/>
          <w:szCs w:val="28"/>
        </w:rPr>
      </w:pPr>
      <w:r>
        <w:rPr>
          <w:rFonts w:cs="Arial"/>
          <w:b/>
          <w:sz w:val="28"/>
          <w:szCs w:val="28"/>
        </w:rPr>
        <w:br w:type="page"/>
      </w:r>
    </w:p>
    <w:p w14:paraId="215DE2AD" w14:textId="1F2695B1" w:rsidR="00930C62" w:rsidRPr="00B55ED4" w:rsidRDefault="00B472DE" w:rsidP="009923BC">
      <w:pPr>
        <w:spacing w:line="276" w:lineRule="auto"/>
        <w:rPr>
          <w:rFonts w:cs="Arial"/>
          <w:b/>
          <w:sz w:val="28"/>
          <w:szCs w:val="28"/>
        </w:rPr>
      </w:pPr>
      <w:r w:rsidRPr="00B55ED4">
        <w:rPr>
          <w:rFonts w:cs="Arial"/>
          <w:b/>
          <w:sz w:val="28"/>
          <w:szCs w:val="28"/>
        </w:rPr>
        <w:lastRenderedPageBreak/>
        <w:t xml:space="preserve">INICIATIVA CON PROYECTO DE DECRETO QUE PRESENTAN LAS DIPUTADAS Y DIPUTADOS INTEGRANTES DEL GRUPO PARLAMENTARIO “GRAL. ANDRÉS S. VIESCA” DEL PARTIDO REVOLUCIONARIO INSTITUCIONAL, </w:t>
      </w:r>
      <w:r w:rsidR="000C47CC">
        <w:rPr>
          <w:rFonts w:cs="Arial"/>
          <w:b/>
          <w:sz w:val="28"/>
          <w:szCs w:val="28"/>
        </w:rPr>
        <w:t xml:space="preserve">POR CONDUCTO DEL DIPUTADO JAIME BUENO ZERTUCHE, </w:t>
      </w:r>
      <w:r w:rsidRPr="00B55ED4">
        <w:rPr>
          <w:rFonts w:cs="Arial"/>
          <w:b/>
          <w:sz w:val="28"/>
          <w:szCs w:val="28"/>
        </w:rPr>
        <w:t>MEDIANTE LA CUAL SE REFORMAN DIVERSOS ARTÍCULOS DE LA LEY ESTATAL DE SALUD, DE LA LEY DEL SISTEMA INTEGRAL DE JUSTICIA PARA ADOLESCENTES DEL ESTADO DE COAHUILA, DE LA LEY DEL SISTEMA ESTATAL PARA LA GARANTÍA DE LOS DERECHOS HUMANOS DE NIÑOS Y NIÑAS DEL ESTADO DE COAHUILA Y DE LA LEY EN MATERIA DE DESAPARICIÓN DE PERSONAS PARA EL ESTADO DE COAHUILA, CON EL OBJETO DE ADECUAR LA DENOMINACIÓN DE LOS CENTROS DE READAPTACIÓN SOCIAL O CENTROS DE REINSERCIÓN SOCIAL POR EL DE CENTROS PENITENCIARIOS.</w:t>
      </w:r>
    </w:p>
    <w:p w14:paraId="59B5F72B" w14:textId="77777777" w:rsidR="00930C62" w:rsidRPr="00B55ED4" w:rsidRDefault="00930C62" w:rsidP="009923BC">
      <w:pPr>
        <w:spacing w:line="276" w:lineRule="auto"/>
        <w:rPr>
          <w:rFonts w:cs="Arial"/>
          <w:b/>
          <w:sz w:val="28"/>
          <w:szCs w:val="28"/>
        </w:rPr>
      </w:pPr>
    </w:p>
    <w:p w14:paraId="6F54F63F" w14:textId="77777777" w:rsidR="009923BC" w:rsidRPr="00B55ED4" w:rsidRDefault="009923BC" w:rsidP="009923BC">
      <w:pPr>
        <w:spacing w:line="276" w:lineRule="auto"/>
        <w:rPr>
          <w:rFonts w:cs="Arial"/>
          <w:b/>
          <w:sz w:val="28"/>
          <w:szCs w:val="28"/>
        </w:rPr>
      </w:pPr>
      <w:r w:rsidRPr="00B55ED4">
        <w:rPr>
          <w:rFonts w:cs="Arial"/>
          <w:b/>
          <w:sz w:val="28"/>
          <w:szCs w:val="28"/>
        </w:rPr>
        <w:t xml:space="preserve">H. PLENO DEL CONGRESO DEL ESTADO </w:t>
      </w:r>
    </w:p>
    <w:p w14:paraId="2977CD85" w14:textId="77777777" w:rsidR="009923BC" w:rsidRPr="00B55ED4" w:rsidRDefault="009923BC" w:rsidP="009923BC">
      <w:pPr>
        <w:spacing w:line="276" w:lineRule="auto"/>
        <w:rPr>
          <w:rFonts w:cs="Arial"/>
          <w:b/>
          <w:sz w:val="28"/>
          <w:szCs w:val="28"/>
        </w:rPr>
      </w:pPr>
      <w:r w:rsidRPr="00B55ED4">
        <w:rPr>
          <w:rFonts w:cs="Arial"/>
          <w:b/>
          <w:sz w:val="28"/>
          <w:szCs w:val="28"/>
        </w:rPr>
        <w:t>DE COAHUILA DE ZARAGOZA.</w:t>
      </w:r>
    </w:p>
    <w:p w14:paraId="741430D1" w14:textId="77777777" w:rsidR="009923BC" w:rsidRPr="00B55ED4" w:rsidRDefault="009923BC" w:rsidP="009923BC">
      <w:pPr>
        <w:spacing w:line="276" w:lineRule="auto"/>
        <w:rPr>
          <w:rFonts w:cs="Arial"/>
          <w:b/>
          <w:sz w:val="28"/>
          <w:szCs w:val="28"/>
        </w:rPr>
      </w:pPr>
      <w:r w:rsidRPr="00B55ED4">
        <w:rPr>
          <w:rFonts w:cs="Arial"/>
          <w:b/>
          <w:sz w:val="28"/>
          <w:szCs w:val="28"/>
        </w:rPr>
        <w:t>P R E S E N T E.-</w:t>
      </w:r>
    </w:p>
    <w:p w14:paraId="45A1C965" w14:textId="77777777" w:rsidR="009923BC" w:rsidRPr="00B55ED4" w:rsidRDefault="009923BC" w:rsidP="009923BC">
      <w:pPr>
        <w:spacing w:line="276" w:lineRule="auto"/>
        <w:rPr>
          <w:rFonts w:cs="Arial"/>
          <w:sz w:val="28"/>
          <w:szCs w:val="28"/>
        </w:rPr>
      </w:pPr>
    </w:p>
    <w:p w14:paraId="3275752E" w14:textId="2C881658" w:rsidR="009923BC" w:rsidRPr="00B55ED4" w:rsidRDefault="000C47CC" w:rsidP="009923BC">
      <w:pPr>
        <w:spacing w:line="276" w:lineRule="auto"/>
        <w:rPr>
          <w:rFonts w:cs="Arial"/>
          <w:sz w:val="28"/>
          <w:szCs w:val="28"/>
        </w:rPr>
      </w:pPr>
      <w:r w:rsidRPr="00AD3EDA">
        <w:rPr>
          <w:rFonts w:cs="Arial"/>
          <w:sz w:val="28"/>
          <w:szCs w:val="28"/>
        </w:rPr>
        <w:t xml:space="preserve">El suscrito Diputado Jaime Bueno Zertuche, conjuntamente con las Diputadas y Diputados integrantes del Grupo Parlamentario “Gral. Andrés S. Viesca” del Partido Revolucionario Institucional, </w:t>
      </w:r>
      <w:r w:rsidR="009923BC" w:rsidRPr="00B55ED4">
        <w:rPr>
          <w:rFonts w:cs="Arial"/>
          <w:sz w:val="28"/>
          <w:szCs w:val="28"/>
        </w:rPr>
        <w:t xml:space="preserve">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w:t>
      </w:r>
      <w:r w:rsidR="00387D82" w:rsidRPr="00B55ED4">
        <w:rPr>
          <w:rFonts w:cs="Arial"/>
          <w:sz w:val="28"/>
          <w:szCs w:val="28"/>
        </w:rPr>
        <w:t>presentar</w:t>
      </w:r>
      <w:r w:rsidR="009923BC" w:rsidRPr="00B55ED4">
        <w:rPr>
          <w:rFonts w:cs="Arial"/>
          <w:sz w:val="28"/>
          <w:szCs w:val="28"/>
        </w:rPr>
        <w:t xml:space="preserve"> a este H. Pleno del Congreso, la presente Iniciativa con Proyecto de Decreto</w:t>
      </w:r>
      <w:r w:rsidR="00EB35BA" w:rsidRPr="00B55ED4">
        <w:rPr>
          <w:rFonts w:cs="Arial"/>
          <w:sz w:val="28"/>
          <w:szCs w:val="28"/>
        </w:rPr>
        <w:t xml:space="preserve"> </w:t>
      </w:r>
      <w:r w:rsidR="00387D82" w:rsidRPr="00B55ED4">
        <w:rPr>
          <w:rFonts w:cs="Arial"/>
          <w:sz w:val="28"/>
          <w:szCs w:val="28"/>
        </w:rPr>
        <w:t xml:space="preserve">mediante la cual </w:t>
      </w:r>
      <w:r w:rsidR="00EB35BA" w:rsidRPr="00B55ED4">
        <w:rPr>
          <w:rFonts w:cs="Arial"/>
          <w:sz w:val="28"/>
          <w:szCs w:val="28"/>
        </w:rPr>
        <w:t xml:space="preserve">se reforman los siguientes ordenamientos: Ley Estatal de Salud, </w:t>
      </w:r>
      <w:r w:rsidR="002E257F" w:rsidRPr="00B55ED4">
        <w:rPr>
          <w:rFonts w:cs="Arial"/>
          <w:sz w:val="28"/>
          <w:szCs w:val="28"/>
        </w:rPr>
        <w:t>L</w:t>
      </w:r>
      <w:r w:rsidR="00EB35BA" w:rsidRPr="00B55ED4">
        <w:rPr>
          <w:rFonts w:cs="Arial"/>
          <w:sz w:val="28"/>
          <w:szCs w:val="28"/>
        </w:rPr>
        <w:t>ey del Sistema Integral de Justicia para Adolescentes del Estado de Coahuila, Ley del Sistema Estatal para la Garantía de los Derechos Humanos de Niños y Niñas del Estado de Coahuila, Ley en Materia de Desaparición de Personas para el Estado de C</w:t>
      </w:r>
      <w:r w:rsidR="00AF1BD0" w:rsidRPr="00B55ED4">
        <w:rPr>
          <w:rFonts w:cs="Arial"/>
          <w:sz w:val="28"/>
          <w:szCs w:val="28"/>
        </w:rPr>
        <w:t xml:space="preserve">oahuila, con el </w:t>
      </w:r>
      <w:r w:rsidR="00AF1BD0" w:rsidRPr="00B55ED4">
        <w:rPr>
          <w:rFonts w:cs="Arial"/>
          <w:sz w:val="28"/>
          <w:szCs w:val="28"/>
        </w:rPr>
        <w:lastRenderedPageBreak/>
        <w:t xml:space="preserve">objeto de </w:t>
      </w:r>
      <w:r w:rsidR="00280662" w:rsidRPr="00B55ED4">
        <w:rPr>
          <w:rFonts w:cs="Arial"/>
          <w:sz w:val="28"/>
          <w:szCs w:val="28"/>
        </w:rPr>
        <w:t>adecuar</w:t>
      </w:r>
      <w:r w:rsidR="00AF1BD0" w:rsidRPr="00B55ED4">
        <w:rPr>
          <w:rFonts w:cs="Arial"/>
          <w:sz w:val="28"/>
          <w:szCs w:val="28"/>
        </w:rPr>
        <w:t xml:space="preserve"> </w:t>
      </w:r>
      <w:r w:rsidR="00280662" w:rsidRPr="00B55ED4">
        <w:rPr>
          <w:rFonts w:cs="Arial"/>
          <w:sz w:val="28"/>
          <w:szCs w:val="28"/>
        </w:rPr>
        <w:t xml:space="preserve">la denominación de los Centros de Readaptación Social o Centros de Reinserción Social por el de Centros Penitenciarios, </w:t>
      </w:r>
      <w:r w:rsidR="009923BC" w:rsidRPr="00B55ED4">
        <w:rPr>
          <w:rFonts w:cs="Arial"/>
          <w:sz w:val="28"/>
          <w:szCs w:val="28"/>
        </w:rPr>
        <w:t>misma que se presenta bajo la siguiente:</w:t>
      </w:r>
    </w:p>
    <w:p w14:paraId="2EC8AF0E" w14:textId="77777777" w:rsidR="002E257F" w:rsidRPr="00B55ED4" w:rsidRDefault="002E257F" w:rsidP="00FE5FFD">
      <w:pPr>
        <w:spacing w:line="276" w:lineRule="auto"/>
        <w:jc w:val="center"/>
        <w:rPr>
          <w:rFonts w:cs="Arial"/>
          <w:b/>
          <w:sz w:val="28"/>
          <w:szCs w:val="28"/>
        </w:rPr>
      </w:pPr>
    </w:p>
    <w:p w14:paraId="71DA5828" w14:textId="2AACA382" w:rsidR="000B6B25" w:rsidRPr="00B55ED4" w:rsidRDefault="009923BC" w:rsidP="00FE5FFD">
      <w:pPr>
        <w:spacing w:line="276" w:lineRule="auto"/>
        <w:jc w:val="center"/>
        <w:rPr>
          <w:rFonts w:cs="Arial"/>
          <w:b/>
          <w:sz w:val="28"/>
          <w:szCs w:val="28"/>
        </w:rPr>
      </w:pPr>
      <w:r w:rsidRPr="00B55ED4">
        <w:rPr>
          <w:rFonts w:cs="Arial"/>
          <w:b/>
          <w:sz w:val="28"/>
          <w:szCs w:val="28"/>
        </w:rPr>
        <w:t>E</w:t>
      </w:r>
      <w:r w:rsidR="00387D82" w:rsidRPr="00B55ED4">
        <w:rPr>
          <w:rFonts w:cs="Arial"/>
          <w:b/>
          <w:sz w:val="28"/>
          <w:szCs w:val="28"/>
        </w:rPr>
        <w:t xml:space="preserve"> </w:t>
      </w:r>
      <w:r w:rsidRPr="00B55ED4">
        <w:rPr>
          <w:rFonts w:cs="Arial"/>
          <w:b/>
          <w:sz w:val="28"/>
          <w:szCs w:val="28"/>
        </w:rPr>
        <w:t>X</w:t>
      </w:r>
      <w:r w:rsidR="00387D82" w:rsidRPr="00B55ED4">
        <w:rPr>
          <w:rFonts w:cs="Arial"/>
          <w:b/>
          <w:sz w:val="28"/>
          <w:szCs w:val="28"/>
        </w:rPr>
        <w:t xml:space="preserve"> </w:t>
      </w:r>
      <w:r w:rsidRPr="00B55ED4">
        <w:rPr>
          <w:rFonts w:cs="Arial"/>
          <w:b/>
          <w:sz w:val="28"/>
          <w:szCs w:val="28"/>
        </w:rPr>
        <w:t>P</w:t>
      </w:r>
      <w:r w:rsidR="00387D82" w:rsidRPr="00B55ED4">
        <w:rPr>
          <w:rFonts w:cs="Arial"/>
          <w:b/>
          <w:sz w:val="28"/>
          <w:szCs w:val="28"/>
        </w:rPr>
        <w:t xml:space="preserve"> </w:t>
      </w:r>
      <w:r w:rsidRPr="00B55ED4">
        <w:rPr>
          <w:rFonts w:cs="Arial"/>
          <w:b/>
          <w:sz w:val="28"/>
          <w:szCs w:val="28"/>
        </w:rPr>
        <w:t>O</w:t>
      </w:r>
      <w:r w:rsidR="00387D82" w:rsidRPr="00B55ED4">
        <w:rPr>
          <w:rFonts w:cs="Arial"/>
          <w:b/>
          <w:sz w:val="28"/>
          <w:szCs w:val="28"/>
        </w:rPr>
        <w:t xml:space="preserve"> </w:t>
      </w:r>
      <w:r w:rsidRPr="00B55ED4">
        <w:rPr>
          <w:rFonts w:cs="Arial"/>
          <w:b/>
          <w:sz w:val="28"/>
          <w:szCs w:val="28"/>
        </w:rPr>
        <w:t>S</w:t>
      </w:r>
      <w:r w:rsidR="00387D82" w:rsidRPr="00B55ED4">
        <w:rPr>
          <w:rFonts w:cs="Arial"/>
          <w:b/>
          <w:sz w:val="28"/>
          <w:szCs w:val="28"/>
        </w:rPr>
        <w:t xml:space="preserve"> </w:t>
      </w:r>
      <w:r w:rsidRPr="00B55ED4">
        <w:rPr>
          <w:rFonts w:cs="Arial"/>
          <w:b/>
          <w:sz w:val="28"/>
          <w:szCs w:val="28"/>
        </w:rPr>
        <w:t>I</w:t>
      </w:r>
      <w:r w:rsidR="00387D82" w:rsidRPr="00B55ED4">
        <w:rPr>
          <w:rFonts w:cs="Arial"/>
          <w:b/>
          <w:sz w:val="28"/>
          <w:szCs w:val="28"/>
        </w:rPr>
        <w:t xml:space="preserve"> </w:t>
      </w:r>
      <w:r w:rsidRPr="00B55ED4">
        <w:rPr>
          <w:rFonts w:cs="Arial"/>
          <w:b/>
          <w:sz w:val="28"/>
          <w:szCs w:val="28"/>
        </w:rPr>
        <w:t>C</w:t>
      </w:r>
      <w:r w:rsidR="00387D82" w:rsidRPr="00B55ED4">
        <w:rPr>
          <w:rFonts w:cs="Arial"/>
          <w:b/>
          <w:sz w:val="28"/>
          <w:szCs w:val="28"/>
        </w:rPr>
        <w:t xml:space="preserve"> </w:t>
      </w:r>
      <w:r w:rsidRPr="00B55ED4">
        <w:rPr>
          <w:rFonts w:cs="Arial"/>
          <w:b/>
          <w:sz w:val="28"/>
          <w:szCs w:val="28"/>
        </w:rPr>
        <w:t>I</w:t>
      </w:r>
      <w:r w:rsidR="00387D82" w:rsidRPr="00B55ED4">
        <w:rPr>
          <w:rFonts w:cs="Arial"/>
          <w:b/>
          <w:sz w:val="28"/>
          <w:szCs w:val="28"/>
        </w:rPr>
        <w:t xml:space="preserve"> </w:t>
      </w:r>
      <w:r w:rsidRPr="00B55ED4">
        <w:rPr>
          <w:rFonts w:cs="Arial"/>
          <w:b/>
          <w:sz w:val="28"/>
          <w:szCs w:val="28"/>
        </w:rPr>
        <w:t>ÓN</w:t>
      </w:r>
      <w:r w:rsidR="00387D82" w:rsidRPr="00B55ED4">
        <w:rPr>
          <w:rFonts w:cs="Arial"/>
          <w:b/>
          <w:sz w:val="28"/>
          <w:szCs w:val="28"/>
        </w:rPr>
        <w:t xml:space="preserve"> </w:t>
      </w:r>
      <w:r w:rsidRPr="00B55ED4">
        <w:rPr>
          <w:rFonts w:cs="Arial"/>
          <w:b/>
          <w:sz w:val="28"/>
          <w:szCs w:val="28"/>
        </w:rPr>
        <w:t xml:space="preserve"> </w:t>
      </w:r>
      <w:r w:rsidR="00387D82" w:rsidRPr="00B55ED4">
        <w:rPr>
          <w:rFonts w:cs="Arial"/>
          <w:b/>
          <w:sz w:val="28"/>
          <w:szCs w:val="28"/>
        </w:rPr>
        <w:t xml:space="preserve">  </w:t>
      </w:r>
      <w:r w:rsidRPr="00B55ED4">
        <w:rPr>
          <w:rFonts w:cs="Arial"/>
          <w:b/>
          <w:sz w:val="28"/>
          <w:szCs w:val="28"/>
        </w:rPr>
        <w:t>D</w:t>
      </w:r>
      <w:r w:rsidR="00387D82" w:rsidRPr="00B55ED4">
        <w:rPr>
          <w:rFonts w:cs="Arial"/>
          <w:b/>
          <w:sz w:val="28"/>
          <w:szCs w:val="28"/>
        </w:rPr>
        <w:t xml:space="preserve"> </w:t>
      </w:r>
      <w:r w:rsidRPr="00B55ED4">
        <w:rPr>
          <w:rFonts w:cs="Arial"/>
          <w:b/>
          <w:sz w:val="28"/>
          <w:szCs w:val="28"/>
        </w:rPr>
        <w:t>E</w:t>
      </w:r>
      <w:r w:rsidR="00387D82" w:rsidRPr="00B55ED4">
        <w:rPr>
          <w:rFonts w:cs="Arial"/>
          <w:b/>
          <w:sz w:val="28"/>
          <w:szCs w:val="28"/>
        </w:rPr>
        <w:t xml:space="preserve">  </w:t>
      </w:r>
      <w:r w:rsidRPr="00B55ED4">
        <w:rPr>
          <w:rFonts w:cs="Arial"/>
          <w:b/>
          <w:sz w:val="28"/>
          <w:szCs w:val="28"/>
        </w:rPr>
        <w:t xml:space="preserve"> M</w:t>
      </w:r>
      <w:r w:rsidR="00387D82" w:rsidRPr="00B55ED4">
        <w:rPr>
          <w:rFonts w:cs="Arial"/>
          <w:b/>
          <w:sz w:val="28"/>
          <w:szCs w:val="28"/>
        </w:rPr>
        <w:t xml:space="preserve"> </w:t>
      </w:r>
      <w:r w:rsidRPr="00B55ED4">
        <w:rPr>
          <w:rFonts w:cs="Arial"/>
          <w:b/>
          <w:sz w:val="28"/>
          <w:szCs w:val="28"/>
        </w:rPr>
        <w:t>O</w:t>
      </w:r>
      <w:r w:rsidR="00387D82" w:rsidRPr="00B55ED4">
        <w:rPr>
          <w:rFonts w:cs="Arial"/>
          <w:b/>
          <w:sz w:val="28"/>
          <w:szCs w:val="28"/>
        </w:rPr>
        <w:t xml:space="preserve"> </w:t>
      </w:r>
      <w:r w:rsidRPr="00B55ED4">
        <w:rPr>
          <w:rFonts w:cs="Arial"/>
          <w:b/>
          <w:sz w:val="28"/>
          <w:szCs w:val="28"/>
        </w:rPr>
        <w:t>T</w:t>
      </w:r>
      <w:r w:rsidR="00387D82" w:rsidRPr="00B55ED4">
        <w:rPr>
          <w:rFonts w:cs="Arial"/>
          <w:b/>
          <w:sz w:val="28"/>
          <w:szCs w:val="28"/>
        </w:rPr>
        <w:t xml:space="preserve"> </w:t>
      </w:r>
      <w:r w:rsidRPr="00B55ED4">
        <w:rPr>
          <w:rFonts w:cs="Arial"/>
          <w:b/>
          <w:sz w:val="28"/>
          <w:szCs w:val="28"/>
        </w:rPr>
        <w:t>I</w:t>
      </w:r>
      <w:r w:rsidR="00387D82" w:rsidRPr="00B55ED4">
        <w:rPr>
          <w:rFonts w:cs="Arial"/>
          <w:b/>
          <w:sz w:val="28"/>
          <w:szCs w:val="28"/>
        </w:rPr>
        <w:t xml:space="preserve"> </w:t>
      </w:r>
      <w:r w:rsidRPr="00B55ED4">
        <w:rPr>
          <w:rFonts w:cs="Arial"/>
          <w:b/>
          <w:sz w:val="28"/>
          <w:szCs w:val="28"/>
        </w:rPr>
        <w:t>V</w:t>
      </w:r>
      <w:r w:rsidR="00387D82" w:rsidRPr="00B55ED4">
        <w:rPr>
          <w:rFonts w:cs="Arial"/>
          <w:b/>
          <w:sz w:val="28"/>
          <w:szCs w:val="28"/>
        </w:rPr>
        <w:t xml:space="preserve"> </w:t>
      </w:r>
      <w:r w:rsidRPr="00B55ED4">
        <w:rPr>
          <w:rFonts w:cs="Arial"/>
          <w:b/>
          <w:sz w:val="28"/>
          <w:szCs w:val="28"/>
        </w:rPr>
        <w:t>O</w:t>
      </w:r>
      <w:r w:rsidR="00387D82" w:rsidRPr="00B55ED4">
        <w:rPr>
          <w:rFonts w:cs="Arial"/>
          <w:b/>
          <w:sz w:val="28"/>
          <w:szCs w:val="28"/>
        </w:rPr>
        <w:t xml:space="preserve"> </w:t>
      </w:r>
      <w:r w:rsidRPr="00B55ED4">
        <w:rPr>
          <w:rFonts w:cs="Arial"/>
          <w:b/>
          <w:sz w:val="28"/>
          <w:szCs w:val="28"/>
        </w:rPr>
        <w:t>S</w:t>
      </w:r>
    </w:p>
    <w:p w14:paraId="6CB91F08" w14:textId="04113168" w:rsidR="006E2054" w:rsidRPr="00B55ED4" w:rsidRDefault="006E2054" w:rsidP="00D70F6D">
      <w:pPr>
        <w:spacing w:line="276" w:lineRule="auto"/>
        <w:rPr>
          <w:rFonts w:cs="Arial"/>
          <w:sz w:val="28"/>
          <w:szCs w:val="28"/>
        </w:rPr>
      </w:pPr>
    </w:p>
    <w:p w14:paraId="19CA154C" w14:textId="4CAA4E5C" w:rsidR="009E4D3B" w:rsidRPr="00B55ED4" w:rsidRDefault="006D37AB" w:rsidP="00D70F6D">
      <w:pPr>
        <w:spacing w:line="276" w:lineRule="auto"/>
        <w:rPr>
          <w:rFonts w:cs="Arial"/>
          <w:sz w:val="28"/>
          <w:szCs w:val="28"/>
        </w:rPr>
      </w:pPr>
      <w:r w:rsidRPr="00B55ED4">
        <w:rPr>
          <w:rFonts w:cs="Arial"/>
          <w:sz w:val="28"/>
          <w:szCs w:val="28"/>
        </w:rPr>
        <w:t xml:space="preserve">El objetivo fundamental de la justicia penal no </w:t>
      </w:r>
      <w:r w:rsidR="009E4D3B" w:rsidRPr="00B55ED4">
        <w:rPr>
          <w:rFonts w:cs="Arial"/>
          <w:sz w:val="28"/>
          <w:szCs w:val="28"/>
        </w:rPr>
        <w:t>reside</w:t>
      </w:r>
      <w:r w:rsidRPr="00B55ED4">
        <w:rPr>
          <w:rFonts w:cs="Arial"/>
          <w:sz w:val="28"/>
          <w:szCs w:val="28"/>
        </w:rPr>
        <w:t xml:space="preserve"> exclusivamente en imponer una sanción privativa de la libertad a causa de la comisión de un delito, sino que es necesario que a la par de una eficaz ejecución de la pena, se logre un proceso de reinserción social </w:t>
      </w:r>
      <w:r w:rsidR="009E4D3B" w:rsidRPr="00B55ED4">
        <w:rPr>
          <w:rFonts w:cs="Arial"/>
          <w:sz w:val="28"/>
          <w:szCs w:val="28"/>
        </w:rPr>
        <w:t>verdadera</w:t>
      </w:r>
      <w:r w:rsidRPr="00B55ED4">
        <w:rPr>
          <w:rFonts w:cs="Arial"/>
          <w:sz w:val="28"/>
          <w:szCs w:val="28"/>
        </w:rPr>
        <w:t xml:space="preserve">, </w:t>
      </w:r>
      <w:r w:rsidR="009E4D3B" w:rsidRPr="00B55ED4">
        <w:rPr>
          <w:rFonts w:cs="Arial"/>
          <w:sz w:val="28"/>
          <w:szCs w:val="28"/>
        </w:rPr>
        <w:t>a fin de evitar la reincidencia de conductas delictivas y lograr que el transgresor de una norma penal pueda volver a la sociedad en condiciones de llevar un modo honesto de vida.</w:t>
      </w:r>
    </w:p>
    <w:p w14:paraId="2AC7366E" w14:textId="77777777" w:rsidR="009E4D3B" w:rsidRPr="00B55ED4" w:rsidRDefault="009E4D3B" w:rsidP="00D70F6D">
      <w:pPr>
        <w:spacing w:line="276" w:lineRule="auto"/>
        <w:rPr>
          <w:rFonts w:cs="Arial"/>
          <w:sz w:val="28"/>
          <w:szCs w:val="28"/>
        </w:rPr>
      </w:pPr>
    </w:p>
    <w:p w14:paraId="66FD9EEF" w14:textId="0E396428" w:rsidR="009E4D3B" w:rsidRPr="00B55ED4" w:rsidRDefault="00F75C9A" w:rsidP="009E4D3B">
      <w:pPr>
        <w:spacing w:line="276" w:lineRule="auto"/>
        <w:rPr>
          <w:rFonts w:cs="Arial"/>
          <w:sz w:val="28"/>
          <w:szCs w:val="28"/>
        </w:rPr>
      </w:pPr>
      <w:r w:rsidRPr="00B55ED4">
        <w:rPr>
          <w:rFonts w:cs="Arial"/>
          <w:sz w:val="28"/>
          <w:szCs w:val="28"/>
        </w:rPr>
        <w:t xml:space="preserve">De acuerdo con la reforma constitucional del 2011, se </w:t>
      </w:r>
      <w:r w:rsidR="009E4D3B" w:rsidRPr="00B55ED4">
        <w:rPr>
          <w:rFonts w:cs="Arial"/>
          <w:sz w:val="28"/>
          <w:szCs w:val="28"/>
        </w:rPr>
        <w:t xml:space="preserve">estableció </w:t>
      </w:r>
      <w:r w:rsidRPr="00B55ED4">
        <w:rPr>
          <w:rFonts w:cs="Arial"/>
          <w:sz w:val="28"/>
          <w:szCs w:val="28"/>
        </w:rPr>
        <w:t xml:space="preserve">en el artículo 18 </w:t>
      </w:r>
      <w:r w:rsidR="009E4D3B" w:rsidRPr="00B55ED4">
        <w:rPr>
          <w:rFonts w:cs="Arial"/>
          <w:sz w:val="28"/>
          <w:szCs w:val="28"/>
        </w:rPr>
        <w:t>un sistema penitenciario mexicano que tenía como objetivo primordial la reinserción social del sentenciado, para lo cual</w:t>
      </w:r>
      <w:r w:rsidR="00B472DE" w:rsidRPr="00B55ED4">
        <w:rPr>
          <w:rFonts w:cs="Arial"/>
          <w:sz w:val="28"/>
          <w:szCs w:val="28"/>
        </w:rPr>
        <w:t xml:space="preserve"> se</w:t>
      </w:r>
      <w:r w:rsidR="009E4D3B" w:rsidRPr="00B55ED4">
        <w:rPr>
          <w:rFonts w:cs="Arial"/>
          <w:sz w:val="28"/>
          <w:szCs w:val="28"/>
        </w:rPr>
        <w:t xml:space="preserve"> debió estructurar mecanismos que impuls</w:t>
      </w:r>
      <w:r w:rsidR="00B472DE" w:rsidRPr="00B55ED4">
        <w:rPr>
          <w:rFonts w:cs="Arial"/>
          <w:sz w:val="28"/>
          <w:szCs w:val="28"/>
        </w:rPr>
        <w:t>ara</w:t>
      </w:r>
      <w:r w:rsidR="009E4D3B" w:rsidRPr="00B55ED4">
        <w:rPr>
          <w:rFonts w:cs="Arial"/>
          <w:sz w:val="28"/>
          <w:szCs w:val="28"/>
        </w:rPr>
        <w:t xml:space="preserve">n una correcta rehabilitación de los internos y su reinserción en la sociedad, para evitar su reincidencia.  </w:t>
      </w:r>
    </w:p>
    <w:p w14:paraId="70D33F96" w14:textId="77777777" w:rsidR="006D37AB" w:rsidRPr="00B55ED4" w:rsidRDefault="006D37AB" w:rsidP="00D70F6D">
      <w:pPr>
        <w:spacing w:line="276" w:lineRule="auto"/>
        <w:rPr>
          <w:rFonts w:cs="Arial"/>
          <w:sz w:val="28"/>
          <w:szCs w:val="28"/>
        </w:rPr>
      </w:pPr>
    </w:p>
    <w:p w14:paraId="04E052E4" w14:textId="1145801E" w:rsidR="00BE4321" w:rsidRPr="00B55ED4" w:rsidRDefault="00F75C9A" w:rsidP="00D70F6D">
      <w:pPr>
        <w:spacing w:line="276" w:lineRule="auto"/>
        <w:rPr>
          <w:rFonts w:cs="Arial"/>
          <w:sz w:val="28"/>
          <w:szCs w:val="28"/>
        </w:rPr>
      </w:pPr>
      <w:r w:rsidRPr="00B55ED4">
        <w:rPr>
          <w:rFonts w:cs="Arial"/>
          <w:sz w:val="28"/>
          <w:szCs w:val="28"/>
        </w:rPr>
        <w:t xml:space="preserve">Es precisamente el artículo </w:t>
      </w:r>
      <w:r w:rsidR="006E2054" w:rsidRPr="00B55ED4">
        <w:rPr>
          <w:rFonts w:cs="Arial"/>
          <w:sz w:val="28"/>
          <w:szCs w:val="28"/>
        </w:rPr>
        <w:t xml:space="preserve">18 de la Constitución Política de los Estados Unidos Mexicanos, </w:t>
      </w:r>
      <w:r w:rsidRPr="00B55ED4">
        <w:rPr>
          <w:rFonts w:cs="Arial"/>
          <w:sz w:val="28"/>
          <w:szCs w:val="28"/>
        </w:rPr>
        <w:t xml:space="preserve">en el que se determina </w:t>
      </w:r>
      <w:r w:rsidR="00B34C1F" w:rsidRPr="00B55ED4">
        <w:rPr>
          <w:rFonts w:cs="Arial"/>
          <w:sz w:val="28"/>
          <w:szCs w:val="28"/>
        </w:rPr>
        <w:t xml:space="preserve">que </w:t>
      </w:r>
      <w:r w:rsidR="006E2054" w:rsidRPr="00B55ED4">
        <w:rPr>
          <w:rFonts w:cs="Arial"/>
          <w:sz w:val="28"/>
          <w:szCs w:val="28"/>
        </w:rPr>
        <w:t xml:space="preserve">el </w:t>
      </w:r>
      <w:r w:rsidR="00D70F6D" w:rsidRPr="00B55ED4">
        <w:rPr>
          <w:rFonts w:cs="Arial"/>
          <w:sz w:val="28"/>
          <w:szCs w:val="28"/>
        </w:rPr>
        <w:t>sistema penitenciario</w:t>
      </w:r>
      <w:r w:rsidR="00387D82" w:rsidRPr="00B55ED4">
        <w:rPr>
          <w:rFonts w:cs="Arial"/>
          <w:sz w:val="28"/>
          <w:szCs w:val="28"/>
        </w:rPr>
        <w:t xml:space="preserve"> </w:t>
      </w:r>
      <w:r w:rsidRPr="00B55ED4">
        <w:rPr>
          <w:rFonts w:cs="Arial"/>
          <w:sz w:val="28"/>
          <w:szCs w:val="28"/>
        </w:rPr>
        <w:t xml:space="preserve">se organizará </w:t>
      </w:r>
      <w:r w:rsidR="00D70F6D" w:rsidRPr="00B55ED4">
        <w:rPr>
          <w:rFonts w:cs="Arial"/>
          <w:sz w:val="28"/>
          <w:szCs w:val="28"/>
        </w:rPr>
        <w:t>sobre la base del respeto a los derechos humanos y el trabajo a través de la capacitación, educación, salud y deporte</w:t>
      </w:r>
      <w:r w:rsidRPr="00B55ED4">
        <w:rPr>
          <w:rFonts w:cs="Arial"/>
          <w:sz w:val="28"/>
          <w:szCs w:val="28"/>
        </w:rPr>
        <w:t xml:space="preserve">, como medios para lograr la reinserción a la sociedad de quien ha sido sentenciado por haber cometido algún delito y procurar </w:t>
      </w:r>
      <w:r w:rsidR="00BE4321" w:rsidRPr="00B55ED4">
        <w:rPr>
          <w:rFonts w:cs="Arial"/>
          <w:sz w:val="28"/>
          <w:szCs w:val="28"/>
        </w:rPr>
        <w:t>que no reincida en su conducta delictiva.</w:t>
      </w:r>
    </w:p>
    <w:p w14:paraId="0C0E88EC" w14:textId="77777777" w:rsidR="00BE4321" w:rsidRPr="00B55ED4" w:rsidRDefault="00BE4321" w:rsidP="00D70F6D">
      <w:pPr>
        <w:spacing w:line="276" w:lineRule="auto"/>
        <w:rPr>
          <w:rFonts w:cs="Arial"/>
          <w:sz w:val="28"/>
          <w:szCs w:val="28"/>
        </w:rPr>
      </w:pPr>
    </w:p>
    <w:p w14:paraId="4D7B8F30" w14:textId="5FB6AEE9" w:rsidR="006E2054" w:rsidRPr="00B55ED4" w:rsidRDefault="00DD61C6" w:rsidP="00D70F6D">
      <w:pPr>
        <w:spacing w:line="276" w:lineRule="auto"/>
        <w:rPr>
          <w:rFonts w:cs="Arial"/>
          <w:sz w:val="28"/>
          <w:szCs w:val="28"/>
        </w:rPr>
      </w:pPr>
      <w:r w:rsidRPr="00B55ED4">
        <w:rPr>
          <w:rFonts w:cs="Arial"/>
          <w:sz w:val="28"/>
          <w:szCs w:val="28"/>
        </w:rPr>
        <w:t>Antes de la reforma, e</w:t>
      </w:r>
      <w:r w:rsidR="00BE4321" w:rsidRPr="00B55ED4">
        <w:rPr>
          <w:rFonts w:cs="Arial"/>
          <w:sz w:val="28"/>
          <w:szCs w:val="28"/>
        </w:rPr>
        <w:t>l trabajo fue uno de los primeros instrumentos utilizados para la reincorporación de los internos a la sociedad, por lo que se consideró como punto de partida para la reinserción social, proporcionarles a los internos la debida capacitación laboral, para que al cumplir su sanción, est</w:t>
      </w:r>
      <w:r w:rsidR="00B472DE" w:rsidRPr="00B55ED4">
        <w:rPr>
          <w:rFonts w:cs="Arial"/>
          <w:sz w:val="28"/>
          <w:szCs w:val="28"/>
        </w:rPr>
        <w:t>uviera</w:t>
      </w:r>
      <w:r w:rsidR="00BE4321" w:rsidRPr="00B55ED4">
        <w:rPr>
          <w:rFonts w:cs="Arial"/>
          <w:sz w:val="28"/>
          <w:szCs w:val="28"/>
        </w:rPr>
        <w:t xml:space="preserve">n capacitados para desempeñar un trabajo o algún oficio, que </w:t>
      </w:r>
      <w:r w:rsidR="00BE4321" w:rsidRPr="00B55ED4">
        <w:rPr>
          <w:rFonts w:cs="Arial"/>
          <w:sz w:val="28"/>
          <w:szCs w:val="28"/>
        </w:rPr>
        <w:lastRenderedPageBreak/>
        <w:t>pueda permitirles tener un ingreso económico que les impida volver a delinquir.</w:t>
      </w:r>
    </w:p>
    <w:p w14:paraId="29ECA998" w14:textId="281946AD" w:rsidR="006E2054" w:rsidRPr="00B55ED4" w:rsidRDefault="006E2054" w:rsidP="00D70F6D">
      <w:pPr>
        <w:spacing w:line="276" w:lineRule="auto"/>
        <w:rPr>
          <w:rFonts w:cs="Arial"/>
          <w:sz w:val="28"/>
          <w:szCs w:val="28"/>
        </w:rPr>
      </w:pPr>
    </w:p>
    <w:p w14:paraId="4D33FF77" w14:textId="007F2673" w:rsidR="002303E3" w:rsidRPr="00B55ED4" w:rsidRDefault="003A19EF" w:rsidP="003A19EF">
      <w:pPr>
        <w:spacing w:line="276" w:lineRule="auto"/>
        <w:rPr>
          <w:rFonts w:cs="Arial"/>
          <w:sz w:val="28"/>
          <w:szCs w:val="28"/>
        </w:rPr>
      </w:pPr>
      <w:r w:rsidRPr="00B55ED4">
        <w:rPr>
          <w:rFonts w:cs="Arial"/>
          <w:sz w:val="28"/>
          <w:szCs w:val="28"/>
        </w:rPr>
        <w:t>Sin embargo, con</w:t>
      </w:r>
      <w:r w:rsidR="00124BA6" w:rsidRPr="00B55ED4">
        <w:rPr>
          <w:rFonts w:cs="Arial"/>
          <w:sz w:val="28"/>
          <w:szCs w:val="28"/>
        </w:rPr>
        <w:t xml:space="preserve"> la reforma </w:t>
      </w:r>
      <w:r w:rsidRPr="00B55ED4">
        <w:rPr>
          <w:rFonts w:cs="Arial"/>
          <w:sz w:val="28"/>
          <w:szCs w:val="28"/>
        </w:rPr>
        <w:t xml:space="preserve">constitucional </w:t>
      </w:r>
      <w:r w:rsidR="00893CD0" w:rsidRPr="00B55ED4">
        <w:rPr>
          <w:rFonts w:cs="Arial"/>
          <w:sz w:val="28"/>
          <w:szCs w:val="28"/>
        </w:rPr>
        <w:t xml:space="preserve">ya señalada, </w:t>
      </w:r>
      <w:r w:rsidRPr="00B55ED4">
        <w:rPr>
          <w:rFonts w:cs="Arial"/>
          <w:sz w:val="28"/>
          <w:szCs w:val="28"/>
        </w:rPr>
        <w:t>se</w:t>
      </w:r>
      <w:r w:rsidR="00D70F6D" w:rsidRPr="00B55ED4">
        <w:rPr>
          <w:rFonts w:cs="Arial"/>
          <w:sz w:val="28"/>
          <w:szCs w:val="28"/>
        </w:rPr>
        <w:t xml:space="preserve"> de</w:t>
      </w:r>
      <w:r w:rsidRPr="00B55ED4">
        <w:rPr>
          <w:rFonts w:cs="Arial"/>
          <w:sz w:val="28"/>
          <w:szCs w:val="28"/>
        </w:rPr>
        <w:t xml:space="preserve">terminó </w:t>
      </w:r>
      <w:r w:rsidR="00D70F6D" w:rsidRPr="00B55ED4">
        <w:rPr>
          <w:rFonts w:cs="Arial"/>
          <w:sz w:val="28"/>
          <w:szCs w:val="28"/>
        </w:rPr>
        <w:t>que el sistema penitenciario se organizar</w:t>
      </w:r>
      <w:r w:rsidRPr="00B55ED4">
        <w:rPr>
          <w:rFonts w:cs="Arial"/>
          <w:sz w:val="28"/>
          <w:szCs w:val="28"/>
        </w:rPr>
        <w:t>ía</w:t>
      </w:r>
      <w:r w:rsidR="00D70F6D" w:rsidRPr="00B55ED4">
        <w:rPr>
          <w:rFonts w:cs="Arial"/>
          <w:sz w:val="28"/>
          <w:szCs w:val="28"/>
        </w:rPr>
        <w:t xml:space="preserve"> no sólo </w:t>
      </w:r>
      <w:r w:rsidR="00B55ED4" w:rsidRPr="00B55ED4">
        <w:rPr>
          <w:rFonts w:cs="Arial"/>
          <w:sz w:val="28"/>
          <w:szCs w:val="28"/>
        </w:rPr>
        <w:t xml:space="preserve">con </w:t>
      </w:r>
      <w:r w:rsidR="00D70F6D" w:rsidRPr="00B55ED4">
        <w:rPr>
          <w:rFonts w:cs="Arial"/>
          <w:sz w:val="28"/>
          <w:szCs w:val="28"/>
        </w:rPr>
        <w:t>trabaj</w:t>
      </w:r>
      <w:r w:rsidR="002E257F" w:rsidRPr="00B55ED4">
        <w:rPr>
          <w:rFonts w:cs="Arial"/>
          <w:sz w:val="28"/>
          <w:szCs w:val="28"/>
        </w:rPr>
        <w:t>o, capacitación y educación, si</w:t>
      </w:r>
      <w:r w:rsidR="00D70F6D" w:rsidRPr="00B55ED4">
        <w:rPr>
          <w:rFonts w:cs="Arial"/>
          <w:sz w:val="28"/>
          <w:szCs w:val="28"/>
        </w:rPr>
        <w:t xml:space="preserve">no ahora </w:t>
      </w:r>
      <w:r w:rsidR="00B55ED4" w:rsidRPr="00B55ED4">
        <w:rPr>
          <w:rFonts w:cs="Arial"/>
          <w:sz w:val="28"/>
          <w:szCs w:val="28"/>
        </w:rPr>
        <w:t xml:space="preserve">también con </w:t>
      </w:r>
      <w:r w:rsidR="00D70F6D" w:rsidRPr="00B55ED4">
        <w:rPr>
          <w:rFonts w:cs="Arial"/>
          <w:sz w:val="28"/>
          <w:szCs w:val="28"/>
        </w:rPr>
        <w:t xml:space="preserve">salud y deporte </w:t>
      </w:r>
      <w:r w:rsidR="00B55ED4" w:rsidRPr="00B55ED4">
        <w:rPr>
          <w:rFonts w:cs="Arial"/>
          <w:sz w:val="28"/>
          <w:szCs w:val="28"/>
        </w:rPr>
        <w:t>como</w:t>
      </w:r>
      <w:r w:rsidR="00D70F6D" w:rsidRPr="00B55ED4">
        <w:rPr>
          <w:rFonts w:cs="Arial"/>
          <w:sz w:val="28"/>
          <w:szCs w:val="28"/>
        </w:rPr>
        <w:t xml:space="preserve"> medios para lograr la “reinserción” del sentenciado a la sociedad</w:t>
      </w:r>
      <w:r w:rsidR="00E61A40" w:rsidRPr="00B55ED4">
        <w:rPr>
          <w:rFonts w:cs="Arial"/>
          <w:sz w:val="28"/>
          <w:szCs w:val="28"/>
        </w:rPr>
        <w:t>.</w:t>
      </w:r>
    </w:p>
    <w:p w14:paraId="48BAA661" w14:textId="77777777" w:rsidR="002303E3" w:rsidRPr="00B55ED4" w:rsidRDefault="002303E3" w:rsidP="004F5E7C">
      <w:pPr>
        <w:spacing w:line="276" w:lineRule="auto"/>
        <w:rPr>
          <w:rFonts w:cs="Arial"/>
          <w:sz w:val="28"/>
          <w:szCs w:val="28"/>
        </w:rPr>
      </w:pPr>
    </w:p>
    <w:p w14:paraId="1DEC7880" w14:textId="28F2C81F" w:rsidR="00DD61C6" w:rsidRPr="00B55ED4" w:rsidRDefault="00DD61C6" w:rsidP="004F5E7C">
      <w:pPr>
        <w:spacing w:line="276" w:lineRule="auto"/>
        <w:rPr>
          <w:rFonts w:cs="Arial"/>
          <w:sz w:val="28"/>
          <w:szCs w:val="28"/>
        </w:rPr>
      </w:pPr>
      <w:r w:rsidRPr="00B55ED4">
        <w:rPr>
          <w:rFonts w:cs="Arial"/>
          <w:sz w:val="28"/>
          <w:szCs w:val="28"/>
        </w:rPr>
        <w:t xml:space="preserve">Es precisamente en dicha reforma constitucional, en la que cambia el término de readaptación social por el de reinserción </w:t>
      </w:r>
      <w:r w:rsidR="00893CD0" w:rsidRPr="00B55ED4">
        <w:rPr>
          <w:rFonts w:cs="Arial"/>
          <w:sz w:val="28"/>
          <w:szCs w:val="28"/>
        </w:rPr>
        <w:t xml:space="preserve">y </w:t>
      </w:r>
      <w:r w:rsidR="00B55ED4" w:rsidRPr="00B55ED4">
        <w:rPr>
          <w:rFonts w:cs="Arial"/>
          <w:sz w:val="28"/>
          <w:szCs w:val="28"/>
        </w:rPr>
        <w:t xml:space="preserve">se </w:t>
      </w:r>
      <w:r w:rsidR="00893CD0" w:rsidRPr="00B55ED4">
        <w:rPr>
          <w:rFonts w:cs="Arial"/>
          <w:sz w:val="28"/>
          <w:szCs w:val="28"/>
        </w:rPr>
        <w:t>amplí</w:t>
      </w:r>
      <w:r w:rsidRPr="00B55ED4">
        <w:rPr>
          <w:rFonts w:cs="Arial"/>
          <w:sz w:val="28"/>
          <w:szCs w:val="28"/>
        </w:rPr>
        <w:t>a los medios para lograr ese objetivo, agregando a la salud y al deporte.</w:t>
      </w:r>
    </w:p>
    <w:p w14:paraId="4C4F93FB" w14:textId="77777777" w:rsidR="00DD61C6" w:rsidRPr="00B55ED4" w:rsidRDefault="00DD61C6" w:rsidP="004F5E7C">
      <w:pPr>
        <w:spacing w:line="276" w:lineRule="auto"/>
        <w:rPr>
          <w:rFonts w:cs="Arial"/>
          <w:sz w:val="28"/>
          <w:szCs w:val="28"/>
        </w:rPr>
      </w:pPr>
    </w:p>
    <w:p w14:paraId="71C197D6" w14:textId="0B06D5B4" w:rsidR="00672154" w:rsidRPr="00B55ED4" w:rsidRDefault="00672154" w:rsidP="004F5E7C">
      <w:pPr>
        <w:spacing w:line="276" w:lineRule="auto"/>
        <w:rPr>
          <w:rFonts w:cs="Arial"/>
          <w:sz w:val="28"/>
          <w:szCs w:val="28"/>
        </w:rPr>
      </w:pPr>
      <w:r w:rsidRPr="00B55ED4">
        <w:rPr>
          <w:rFonts w:cs="Arial"/>
          <w:sz w:val="28"/>
          <w:szCs w:val="28"/>
        </w:rPr>
        <w:t xml:space="preserve">Readaptarse socialmente, significa volver a ser apto para vivir en sociedad, esto conlleva a determinar que la persona se </w:t>
      </w:r>
      <w:proofErr w:type="spellStart"/>
      <w:r w:rsidRPr="00B55ED4">
        <w:rPr>
          <w:rFonts w:cs="Arial"/>
          <w:sz w:val="28"/>
          <w:szCs w:val="28"/>
        </w:rPr>
        <w:t>desadaptó</w:t>
      </w:r>
      <w:proofErr w:type="spellEnd"/>
      <w:r w:rsidRPr="00B55ED4">
        <w:rPr>
          <w:rFonts w:cs="Arial"/>
          <w:sz w:val="28"/>
          <w:szCs w:val="28"/>
        </w:rPr>
        <w:t xml:space="preserve"> y por ello violó la ley penal, convirtiéndose en delincuente. Este concepto llevó a los estudiosos del derecho a cuestionarse si solo los desadaptados delinquían o si ese término era el adecuado para utilizarse; de ahí que </w:t>
      </w:r>
      <w:r w:rsidR="0063723A" w:rsidRPr="00B55ED4">
        <w:rPr>
          <w:rFonts w:cs="Arial"/>
          <w:sz w:val="28"/>
          <w:szCs w:val="28"/>
        </w:rPr>
        <w:t>utilizaran otros términos como el de re</w:t>
      </w:r>
      <w:r w:rsidRPr="00B55ED4">
        <w:rPr>
          <w:rFonts w:cs="Arial"/>
          <w:sz w:val="28"/>
          <w:szCs w:val="28"/>
        </w:rPr>
        <w:t>habilitación</w:t>
      </w:r>
      <w:r w:rsidR="0063723A" w:rsidRPr="00B55ED4">
        <w:rPr>
          <w:rFonts w:cs="Arial"/>
          <w:sz w:val="28"/>
          <w:szCs w:val="28"/>
        </w:rPr>
        <w:t xml:space="preserve">, aunque éste tiene </w:t>
      </w:r>
      <w:r w:rsidR="007C254C" w:rsidRPr="00B55ED4">
        <w:rPr>
          <w:rFonts w:cs="Arial"/>
          <w:sz w:val="28"/>
          <w:szCs w:val="28"/>
        </w:rPr>
        <w:t xml:space="preserve">otro </w:t>
      </w:r>
      <w:r w:rsidRPr="00B55ED4">
        <w:rPr>
          <w:rFonts w:cs="Arial"/>
          <w:sz w:val="28"/>
          <w:szCs w:val="28"/>
        </w:rPr>
        <w:t xml:space="preserve">sentido jurídico, </w:t>
      </w:r>
      <w:r w:rsidR="003464DB" w:rsidRPr="00B55ED4">
        <w:rPr>
          <w:rFonts w:cs="Arial"/>
          <w:sz w:val="28"/>
          <w:szCs w:val="28"/>
        </w:rPr>
        <w:t xml:space="preserve">también se contempló el de </w:t>
      </w:r>
      <w:r w:rsidRPr="00B55ED4">
        <w:rPr>
          <w:rFonts w:cs="Arial"/>
          <w:sz w:val="28"/>
          <w:szCs w:val="28"/>
        </w:rPr>
        <w:t>resocialización</w:t>
      </w:r>
      <w:r w:rsidR="003464DB" w:rsidRPr="00B55ED4">
        <w:rPr>
          <w:rFonts w:cs="Arial"/>
          <w:sz w:val="28"/>
          <w:szCs w:val="28"/>
        </w:rPr>
        <w:t>, buscando el mejor concepto para describir el</w:t>
      </w:r>
      <w:r w:rsidRPr="00B55ED4">
        <w:rPr>
          <w:rFonts w:cs="Arial"/>
          <w:sz w:val="28"/>
          <w:szCs w:val="28"/>
        </w:rPr>
        <w:t xml:space="preserve"> retorno al ámbito de las relaciones sociales, de aquel</w:t>
      </w:r>
      <w:r w:rsidR="003464DB" w:rsidRPr="00B55ED4">
        <w:rPr>
          <w:rFonts w:cs="Arial"/>
          <w:sz w:val="28"/>
          <w:szCs w:val="28"/>
        </w:rPr>
        <w:t>la persona</w:t>
      </w:r>
      <w:r w:rsidRPr="00B55ED4">
        <w:rPr>
          <w:rFonts w:cs="Arial"/>
          <w:sz w:val="28"/>
          <w:szCs w:val="28"/>
        </w:rPr>
        <w:t xml:space="preserve"> que por un delito había visto interrumpida su vinculación con la </w:t>
      </w:r>
      <w:r w:rsidR="003464DB" w:rsidRPr="00B55ED4">
        <w:rPr>
          <w:rFonts w:cs="Arial"/>
          <w:sz w:val="28"/>
          <w:szCs w:val="28"/>
        </w:rPr>
        <w:t>sociedad.</w:t>
      </w:r>
      <w:r w:rsidRPr="00B55ED4">
        <w:rPr>
          <w:rFonts w:cs="Arial"/>
          <w:sz w:val="28"/>
          <w:szCs w:val="28"/>
        </w:rPr>
        <w:t xml:space="preserve"> </w:t>
      </w:r>
    </w:p>
    <w:p w14:paraId="7A5C9132" w14:textId="77777777" w:rsidR="0063723A" w:rsidRPr="00B55ED4" w:rsidRDefault="0063723A" w:rsidP="004F5E7C">
      <w:pPr>
        <w:spacing w:line="276" w:lineRule="auto"/>
        <w:rPr>
          <w:rFonts w:cs="Arial"/>
          <w:sz w:val="28"/>
          <w:szCs w:val="28"/>
        </w:rPr>
      </w:pPr>
    </w:p>
    <w:p w14:paraId="040EFBE4" w14:textId="4FAA59BA" w:rsidR="00FE5FFD" w:rsidRPr="00B55ED4" w:rsidRDefault="00FE5FFD" w:rsidP="00FE5FFD">
      <w:pPr>
        <w:spacing w:line="276" w:lineRule="auto"/>
        <w:rPr>
          <w:rFonts w:cs="Arial"/>
          <w:sz w:val="28"/>
          <w:szCs w:val="28"/>
        </w:rPr>
      </w:pPr>
      <w:r w:rsidRPr="00B55ED4">
        <w:rPr>
          <w:rFonts w:cs="Arial"/>
          <w:sz w:val="28"/>
          <w:szCs w:val="28"/>
        </w:rPr>
        <w:t>El cambio de readaptación social por reinserción busco ser más preciso en el tex</w:t>
      </w:r>
      <w:r w:rsidR="00F11994" w:rsidRPr="00B55ED4">
        <w:rPr>
          <w:rFonts w:cs="Arial"/>
          <w:sz w:val="28"/>
          <w:szCs w:val="28"/>
        </w:rPr>
        <w:t xml:space="preserve">to de la </w:t>
      </w:r>
      <w:r w:rsidR="003464DB" w:rsidRPr="00B55ED4">
        <w:rPr>
          <w:rFonts w:cs="Arial"/>
          <w:sz w:val="28"/>
          <w:szCs w:val="28"/>
        </w:rPr>
        <w:t>C</w:t>
      </w:r>
      <w:r w:rsidR="00F11994" w:rsidRPr="00B55ED4">
        <w:rPr>
          <w:rFonts w:cs="Arial"/>
          <w:sz w:val="28"/>
          <w:szCs w:val="28"/>
        </w:rPr>
        <w:t>onstitución</w:t>
      </w:r>
      <w:r w:rsidR="003464DB" w:rsidRPr="00B55ED4">
        <w:rPr>
          <w:rFonts w:cs="Arial"/>
          <w:sz w:val="28"/>
          <w:szCs w:val="28"/>
        </w:rPr>
        <w:t xml:space="preserve">, esto debido a que en </w:t>
      </w:r>
      <w:r w:rsidRPr="00B55ED4">
        <w:rPr>
          <w:rFonts w:cs="Arial"/>
          <w:sz w:val="28"/>
          <w:szCs w:val="28"/>
        </w:rPr>
        <w:t xml:space="preserve">los Centros Penitenciarios no podían cumplir con el </w:t>
      </w:r>
      <w:r w:rsidR="003464DB" w:rsidRPr="00B55ED4">
        <w:rPr>
          <w:rFonts w:cs="Arial"/>
          <w:sz w:val="28"/>
          <w:szCs w:val="28"/>
        </w:rPr>
        <w:t xml:space="preserve">afán </w:t>
      </w:r>
      <w:r w:rsidR="00F11994" w:rsidRPr="00B55ED4">
        <w:rPr>
          <w:rFonts w:cs="Arial"/>
          <w:sz w:val="28"/>
          <w:szCs w:val="28"/>
        </w:rPr>
        <w:t xml:space="preserve">de readaptar a los delincuentes, </w:t>
      </w:r>
      <w:r w:rsidR="003464DB" w:rsidRPr="00B55ED4">
        <w:rPr>
          <w:rFonts w:cs="Arial"/>
          <w:sz w:val="28"/>
          <w:szCs w:val="28"/>
        </w:rPr>
        <w:t xml:space="preserve">en cambio </w:t>
      </w:r>
      <w:r w:rsidR="00F11994" w:rsidRPr="00B55ED4">
        <w:rPr>
          <w:rFonts w:cs="Arial"/>
          <w:sz w:val="28"/>
          <w:szCs w:val="28"/>
        </w:rPr>
        <w:t>l</w:t>
      </w:r>
      <w:r w:rsidRPr="00B55ED4">
        <w:rPr>
          <w:rFonts w:cs="Arial"/>
          <w:sz w:val="28"/>
          <w:szCs w:val="28"/>
        </w:rPr>
        <w:t xml:space="preserve">a reinserción </w:t>
      </w:r>
      <w:r w:rsidR="003464DB" w:rsidRPr="00B55ED4">
        <w:rPr>
          <w:rFonts w:cs="Arial"/>
          <w:sz w:val="28"/>
          <w:szCs w:val="28"/>
        </w:rPr>
        <w:t>pretende</w:t>
      </w:r>
      <w:r w:rsidRPr="00B55ED4">
        <w:rPr>
          <w:rFonts w:cs="Arial"/>
          <w:sz w:val="28"/>
          <w:szCs w:val="28"/>
        </w:rPr>
        <w:t xml:space="preserve"> insertar</w:t>
      </w:r>
      <w:r w:rsidR="003464DB" w:rsidRPr="00B55ED4">
        <w:rPr>
          <w:rFonts w:cs="Arial"/>
          <w:sz w:val="28"/>
          <w:szCs w:val="28"/>
        </w:rPr>
        <w:t xml:space="preserve"> a la persona sentenciada </w:t>
      </w:r>
      <w:r w:rsidRPr="00B55ED4">
        <w:rPr>
          <w:rFonts w:cs="Arial"/>
          <w:sz w:val="28"/>
          <w:szCs w:val="28"/>
        </w:rPr>
        <w:t xml:space="preserve">nuevamente a la </w:t>
      </w:r>
      <w:r w:rsidR="003464DB" w:rsidRPr="00B55ED4">
        <w:rPr>
          <w:rFonts w:cs="Arial"/>
          <w:sz w:val="28"/>
          <w:szCs w:val="28"/>
        </w:rPr>
        <w:t>s</w:t>
      </w:r>
      <w:r w:rsidRPr="00B55ED4">
        <w:rPr>
          <w:rFonts w:cs="Arial"/>
          <w:sz w:val="28"/>
          <w:szCs w:val="28"/>
        </w:rPr>
        <w:t>ociedad procurando</w:t>
      </w:r>
      <w:r w:rsidR="007C254C" w:rsidRPr="00B55ED4">
        <w:rPr>
          <w:rFonts w:cs="Arial"/>
          <w:sz w:val="28"/>
          <w:szCs w:val="28"/>
        </w:rPr>
        <w:t xml:space="preserve"> que no vuelva a delinquir, esto a partir de la educación, capacitación, trabajo, salud y deporte, </w:t>
      </w:r>
      <w:r w:rsidR="00893CD0" w:rsidRPr="00B55ED4">
        <w:rPr>
          <w:rFonts w:cs="Arial"/>
          <w:sz w:val="28"/>
          <w:szCs w:val="28"/>
        </w:rPr>
        <w:t xml:space="preserve">que le proporciona el Estado en estos centros, sin pretender la </w:t>
      </w:r>
      <w:r w:rsidRPr="00B55ED4">
        <w:rPr>
          <w:rFonts w:cs="Arial"/>
          <w:sz w:val="28"/>
          <w:szCs w:val="28"/>
        </w:rPr>
        <w:t xml:space="preserve">utopía </w:t>
      </w:r>
      <w:r w:rsidR="00284F07" w:rsidRPr="00B55ED4">
        <w:rPr>
          <w:rFonts w:cs="Arial"/>
          <w:sz w:val="28"/>
          <w:szCs w:val="28"/>
        </w:rPr>
        <w:t xml:space="preserve">que </w:t>
      </w:r>
      <w:r w:rsidRPr="00B55ED4">
        <w:rPr>
          <w:rFonts w:cs="Arial"/>
          <w:sz w:val="28"/>
          <w:szCs w:val="28"/>
        </w:rPr>
        <w:t>por mucho tiempo el Sistema Penitenciario</w:t>
      </w:r>
      <w:r w:rsidR="00F11994" w:rsidRPr="00B55ED4">
        <w:rPr>
          <w:rFonts w:cs="Arial"/>
          <w:sz w:val="28"/>
          <w:szCs w:val="28"/>
        </w:rPr>
        <w:t xml:space="preserve"> en México</w:t>
      </w:r>
      <w:r w:rsidR="00284F07" w:rsidRPr="00B55ED4">
        <w:rPr>
          <w:rFonts w:cs="Arial"/>
          <w:sz w:val="28"/>
          <w:szCs w:val="28"/>
        </w:rPr>
        <w:t xml:space="preserve"> insistía de adaptar a la sociedad a quien se había desadaptado</w:t>
      </w:r>
      <w:r w:rsidRPr="00B55ED4">
        <w:rPr>
          <w:rFonts w:cs="Arial"/>
          <w:sz w:val="28"/>
          <w:szCs w:val="28"/>
        </w:rPr>
        <w:t xml:space="preserve">. </w:t>
      </w:r>
    </w:p>
    <w:p w14:paraId="721A128B" w14:textId="77777777" w:rsidR="00FE5FFD" w:rsidRPr="00B55ED4" w:rsidRDefault="00FE5FFD" w:rsidP="00FE5FFD">
      <w:pPr>
        <w:spacing w:line="276" w:lineRule="auto"/>
        <w:rPr>
          <w:rFonts w:cs="Arial"/>
          <w:sz w:val="28"/>
          <w:szCs w:val="28"/>
        </w:rPr>
      </w:pPr>
    </w:p>
    <w:p w14:paraId="2B6CB7C6" w14:textId="77777777" w:rsidR="00703905" w:rsidRPr="00B55ED4" w:rsidRDefault="00284F07" w:rsidP="004F5E7C">
      <w:pPr>
        <w:spacing w:line="276" w:lineRule="auto"/>
        <w:rPr>
          <w:rFonts w:cs="Arial"/>
          <w:sz w:val="28"/>
          <w:szCs w:val="28"/>
        </w:rPr>
      </w:pPr>
      <w:r w:rsidRPr="00B55ED4">
        <w:rPr>
          <w:rFonts w:cs="Arial"/>
          <w:sz w:val="28"/>
          <w:szCs w:val="28"/>
        </w:rPr>
        <w:t xml:space="preserve">En ese sentido, es claro que la justicia penal, no debe acotarse a </w:t>
      </w:r>
      <w:r w:rsidR="00FE5FFD" w:rsidRPr="00B55ED4">
        <w:rPr>
          <w:rFonts w:cs="Arial"/>
          <w:sz w:val="28"/>
          <w:szCs w:val="28"/>
        </w:rPr>
        <w:t>vigila</w:t>
      </w:r>
      <w:r w:rsidRPr="00B55ED4">
        <w:rPr>
          <w:rFonts w:cs="Arial"/>
          <w:sz w:val="28"/>
          <w:szCs w:val="28"/>
        </w:rPr>
        <w:t xml:space="preserve">r </w:t>
      </w:r>
      <w:r w:rsidR="00FE5FFD" w:rsidRPr="00B55ED4">
        <w:rPr>
          <w:rFonts w:cs="Arial"/>
          <w:sz w:val="28"/>
          <w:szCs w:val="28"/>
        </w:rPr>
        <w:t xml:space="preserve">el cumplimiento de las normas que regulan la ejecución de las penas, controlando las medidas de seguridad, otorgando beneficios preliberacionales, y todas aquellas acciones que vigilen y controlen la ejecución de la pena, sino que además, </w:t>
      </w:r>
      <w:r w:rsidRPr="00B55ED4">
        <w:rPr>
          <w:rFonts w:cs="Arial"/>
          <w:sz w:val="28"/>
          <w:szCs w:val="28"/>
        </w:rPr>
        <w:t xml:space="preserve">debe </w:t>
      </w:r>
      <w:r w:rsidR="00FE5FFD" w:rsidRPr="00B55ED4">
        <w:rPr>
          <w:rFonts w:cs="Arial"/>
          <w:sz w:val="28"/>
          <w:szCs w:val="28"/>
        </w:rPr>
        <w:t>garanti</w:t>
      </w:r>
      <w:r w:rsidRPr="00B55ED4">
        <w:rPr>
          <w:rFonts w:cs="Arial"/>
          <w:sz w:val="28"/>
          <w:szCs w:val="28"/>
        </w:rPr>
        <w:t>zarse</w:t>
      </w:r>
      <w:r w:rsidR="00FE5FFD" w:rsidRPr="00B55ED4">
        <w:rPr>
          <w:rFonts w:cs="Arial"/>
          <w:sz w:val="28"/>
          <w:szCs w:val="28"/>
        </w:rPr>
        <w:t xml:space="preserve"> el respeto de los derechos de </w:t>
      </w:r>
      <w:r w:rsidRPr="00B55ED4">
        <w:rPr>
          <w:rFonts w:cs="Arial"/>
          <w:sz w:val="28"/>
          <w:szCs w:val="28"/>
        </w:rPr>
        <w:t xml:space="preserve">la </w:t>
      </w:r>
      <w:r w:rsidR="00FE5FFD" w:rsidRPr="00B55ED4">
        <w:rPr>
          <w:rFonts w:cs="Arial"/>
          <w:sz w:val="28"/>
          <w:szCs w:val="28"/>
        </w:rPr>
        <w:t xml:space="preserve">persona mientras se </w:t>
      </w:r>
      <w:r w:rsidRPr="00B55ED4">
        <w:rPr>
          <w:rFonts w:cs="Arial"/>
          <w:sz w:val="28"/>
          <w:szCs w:val="28"/>
        </w:rPr>
        <w:t xml:space="preserve">encuentre </w:t>
      </w:r>
      <w:r w:rsidR="00FE5FFD" w:rsidRPr="00B55ED4">
        <w:rPr>
          <w:rFonts w:cs="Arial"/>
          <w:sz w:val="28"/>
          <w:szCs w:val="28"/>
        </w:rPr>
        <w:t xml:space="preserve">privada de </w:t>
      </w:r>
      <w:r w:rsidRPr="00B55ED4">
        <w:rPr>
          <w:rFonts w:cs="Arial"/>
          <w:sz w:val="28"/>
          <w:szCs w:val="28"/>
        </w:rPr>
        <w:t>su</w:t>
      </w:r>
      <w:r w:rsidR="00FE5FFD" w:rsidRPr="00B55ED4">
        <w:rPr>
          <w:rFonts w:cs="Arial"/>
          <w:sz w:val="28"/>
          <w:szCs w:val="28"/>
        </w:rPr>
        <w:t xml:space="preserve"> libertad, esto es </w:t>
      </w:r>
      <w:r w:rsidRPr="00B55ED4">
        <w:rPr>
          <w:rFonts w:cs="Arial"/>
          <w:sz w:val="28"/>
          <w:szCs w:val="28"/>
        </w:rPr>
        <w:t xml:space="preserve">a través de </w:t>
      </w:r>
      <w:r w:rsidR="00FE5FFD" w:rsidRPr="00B55ED4">
        <w:rPr>
          <w:rFonts w:cs="Arial"/>
          <w:sz w:val="28"/>
          <w:szCs w:val="28"/>
        </w:rPr>
        <w:t xml:space="preserve">la capacitación, trabajo, educación y salud, </w:t>
      </w:r>
      <w:r w:rsidRPr="00B55ED4">
        <w:rPr>
          <w:rFonts w:cs="Arial"/>
          <w:sz w:val="28"/>
          <w:szCs w:val="28"/>
        </w:rPr>
        <w:t xml:space="preserve">de tal manera que se logre su </w:t>
      </w:r>
      <w:r w:rsidR="00FE5FFD" w:rsidRPr="00B55ED4">
        <w:rPr>
          <w:rFonts w:cs="Arial"/>
          <w:sz w:val="28"/>
          <w:szCs w:val="28"/>
        </w:rPr>
        <w:t>reinserción a la sociedad.</w:t>
      </w:r>
      <w:r w:rsidR="00703905" w:rsidRPr="00B55ED4">
        <w:rPr>
          <w:rFonts w:cs="Arial"/>
          <w:sz w:val="28"/>
          <w:szCs w:val="28"/>
        </w:rPr>
        <w:t xml:space="preserve"> </w:t>
      </w:r>
    </w:p>
    <w:p w14:paraId="008B0FCB" w14:textId="2562B892" w:rsidR="00D4588E" w:rsidRPr="00B55ED4" w:rsidRDefault="00D4588E" w:rsidP="004F5E7C">
      <w:pPr>
        <w:spacing w:line="276" w:lineRule="auto"/>
        <w:rPr>
          <w:rFonts w:cs="Arial"/>
          <w:sz w:val="28"/>
          <w:szCs w:val="28"/>
        </w:rPr>
      </w:pPr>
    </w:p>
    <w:p w14:paraId="57229175" w14:textId="2085278F" w:rsidR="00FB3EDC" w:rsidRPr="00B55ED4" w:rsidRDefault="00FB3EDC" w:rsidP="004F5E7C">
      <w:pPr>
        <w:spacing w:line="276" w:lineRule="auto"/>
        <w:rPr>
          <w:rFonts w:cs="Arial"/>
          <w:sz w:val="28"/>
          <w:szCs w:val="28"/>
        </w:rPr>
      </w:pPr>
      <w:r w:rsidRPr="00B55ED4">
        <w:rPr>
          <w:rFonts w:cs="Arial"/>
          <w:sz w:val="28"/>
          <w:szCs w:val="28"/>
        </w:rPr>
        <w:t>En nuestro</w:t>
      </w:r>
      <w:r w:rsidR="00D334EA" w:rsidRPr="00B55ED4">
        <w:rPr>
          <w:rFonts w:cs="Arial"/>
          <w:sz w:val="28"/>
          <w:szCs w:val="28"/>
        </w:rPr>
        <w:t xml:space="preserve"> Estado</w:t>
      </w:r>
      <w:r w:rsidRPr="00B55ED4">
        <w:rPr>
          <w:rFonts w:cs="Arial"/>
          <w:sz w:val="28"/>
          <w:szCs w:val="28"/>
        </w:rPr>
        <w:t xml:space="preserve">, con la entrada en vigor de la Ley de Ejecución de Sanciones Penales y Reinserción Social para el Estado de Coahuila de Zaragoza, publicada en el Periódico Oficial del Estado el </w:t>
      </w:r>
      <w:r w:rsidRPr="00B55ED4">
        <w:rPr>
          <w:rFonts w:cs="Arial"/>
          <w:bCs/>
          <w:sz w:val="28"/>
          <w:szCs w:val="28"/>
        </w:rPr>
        <w:t>20 de noviembre de 2012, qued</w:t>
      </w:r>
      <w:r w:rsidR="00B55ED4" w:rsidRPr="00B55ED4">
        <w:rPr>
          <w:rFonts w:cs="Arial"/>
          <w:bCs/>
          <w:sz w:val="28"/>
          <w:szCs w:val="28"/>
        </w:rPr>
        <w:t>ó</w:t>
      </w:r>
      <w:r w:rsidRPr="00B55ED4">
        <w:rPr>
          <w:rFonts w:cs="Arial"/>
          <w:bCs/>
          <w:sz w:val="28"/>
          <w:szCs w:val="28"/>
        </w:rPr>
        <w:t xml:space="preserve"> abrogada la anterior que fuera </w:t>
      </w:r>
      <w:r w:rsidRPr="00B55ED4">
        <w:rPr>
          <w:rFonts w:cs="Arial"/>
          <w:sz w:val="28"/>
          <w:szCs w:val="28"/>
        </w:rPr>
        <w:t xml:space="preserve">publicada en el Periódico Oficial del Estado el </w:t>
      </w:r>
      <w:r w:rsidRPr="00B55ED4">
        <w:rPr>
          <w:rFonts w:cs="Arial"/>
          <w:bCs/>
          <w:sz w:val="28"/>
          <w:szCs w:val="28"/>
        </w:rPr>
        <w:t xml:space="preserve">02 de diciembre de 2005, y con ello </w:t>
      </w:r>
      <w:r w:rsidRPr="00B55ED4">
        <w:rPr>
          <w:rFonts w:cs="Arial"/>
          <w:sz w:val="28"/>
          <w:szCs w:val="28"/>
        </w:rPr>
        <w:t>los entonces Centros de Reinserción Social del Estado, pasaron a ser Centros Penitenciarios, según se estableció en el tercero de los artículos transitorios de la referida ley. Esto acorde con la reforma constitucional a la cual hemos hecho referencia.</w:t>
      </w:r>
    </w:p>
    <w:p w14:paraId="26F135F9" w14:textId="77777777" w:rsidR="00ED57EA" w:rsidRPr="00B55ED4" w:rsidRDefault="00ED57EA" w:rsidP="004F5E7C">
      <w:pPr>
        <w:spacing w:line="276" w:lineRule="auto"/>
        <w:rPr>
          <w:rFonts w:cs="Arial"/>
          <w:sz w:val="28"/>
          <w:szCs w:val="28"/>
        </w:rPr>
      </w:pPr>
    </w:p>
    <w:p w14:paraId="0EB0600F" w14:textId="5EF63495" w:rsidR="00ED57EA" w:rsidRPr="00B55ED4" w:rsidRDefault="00ED57EA" w:rsidP="004F5E7C">
      <w:pPr>
        <w:spacing w:line="276" w:lineRule="auto"/>
        <w:rPr>
          <w:rFonts w:cs="Arial"/>
          <w:sz w:val="28"/>
          <w:szCs w:val="28"/>
        </w:rPr>
      </w:pPr>
      <w:r w:rsidRPr="00B55ED4">
        <w:rPr>
          <w:rFonts w:cs="Arial"/>
          <w:sz w:val="28"/>
          <w:szCs w:val="28"/>
        </w:rPr>
        <w:t>Estos Centros Penitenciarios constituyen los lugares de internamiento de imputados, acusados y sentenciados del fuero común y federal</w:t>
      </w:r>
      <w:r w:rsidR="00371693" w:rsidRPr="00B55ED4">
        <w:rPr>
          <w:rFonts w:cs="Arial"/>
          <w:sz w:val="28"/>
          <w:szCs w:val="28"/>
        </w:rPr>
        <w:t>, los cuales deben cumplir con lo establecido en el artículo 18 Constitucional en el sentido de brindarles la capacitación para el trabajo, educación, salud y deporte, dentro de un marco de respeto a sus derechos humanos, para lograr la reinserción del sentenciado a la sociedad, que es el objetivo de estos centros.</w:t>
      </w:r>
    </w:p>
    <w:p w14:paraId="12A5C7CC" w14:textId="77777777" w:rsidR="00371693" w:rsidRDefault="00371693" w:rsidP="004F5E7C">
      <w:pPr>
        <w:spacing w:line="276" w:lineRule="auto"/>
        <w:rPr>
          <w:rFonts w:cs="Arial"/>
          <w:sz w:val="28"/>
          <w:szCs w:val="28"/>
        </w:rPr>
      </w:pPr>
    </w:p>
    <w:p w14:paraId="7BCDE93C" w14:textId="77777777" w:rsidR="000C47CC" w:rsidRPr="00B55ED4" w:rsidRDefault="000C47CC" w:rsidP="004F5E7C">
      <w:pPr>
        <w:spacing w:line="276" w:lineRule="auto"/>
        <w:rPr>
          <w:rFonts w:cs="Arial"/>
          <w:sz w:val="28"/>
          <w:szCs w:val="28"/>
        </w:rPr>
      </w:pPr>
    </w:p>
    <w:p w14:paraId="5A61DD11" w14:textId="77777777" w:rsidR="00E30852" w:rsidRPr="00B55ED4" w:rsidRDefault="00371693" w:rsidP="009923BC">
      <w:pPr>
        <w:spacing w:line="276" w:lineRule="auto"/>
        <w:rPr>
          <w:rFonts w:cs="Arial"/>
          <w:bCs/>
          <w:color w:val="000000"/>
          <w:sz w:val="28"/>
          <w:szCs w:val="28"/>
        </w:rPr>
      </w:pPr>
      <w:r w:rsidRPr="00B55ED4">
        <w:rPr>
          <w:rFonts w:cs="Arial"/>
          <w:bCs/>
          <w:color w:val="000000"/>
          <w:sz w:val="28"/>
          <w:szCs w:val="28"/>
        </w:rPr>
        <w:t>En virtud de es</w:t>
      </w:r>
      <w:r w:rsidR="008A53AB" w:rsidRPr="00B55ED4">
        <w:rPr>
          <w:rFonts w:cs="Arial"/>
          <w:bCs/>
          <w:color w:val="000000"/>
          <w:sz w:val="28"/>
          <w:szCs w:val="28"/>
        </w:rPr>
        <w:t xml:space="preserve">a transformación de </w:t>
      </w:r>
      <w:r w:rsidR="008A53AB" w:rsidRPr="00B55ED4">
        <w:rPr>
          <w:rFonts w:cs="Arial"/>
          <w:sz w:val="28"/>
          <w:szCs w:val="28"/>
        </w:rPr>
        <w:t xml:space="preserve">Centros de Reinserción Social del Estado a Centros Penitenciarios, que no solo fue cambio de denominación sino que constituyó un </w:t>
      </w:r>
      <w:r w:rsidRPr="00B55ED4">
        <w:rPr>
          <w:rFonts w:cs="Arial"/>
          <w:bCs/>
          <w:color w:val="000000"/>
          <w:sz w:val="28"/>
          <w:szCs w:val="28"/>
        </w:rPr>
        <w:t xml:space="preserve">nuevo esquema en el sistema penitenciario, </w:t>
      </w:r>
      <w:r w:rsidR="008A53AB" w:rsidRPr="00B55ED4">
        <w:rPr>
          <w:rFonts w:cs="Arial"/>
          <w:bCs/>
          <w:color w:val="000000"/>
          <w:sz w:val="28"/>
          <w:szCs w:val="28"/>
        </w:rPr>
        <w:t xml:space="preserve">quedaron </w:t>
      </w:r>
      <w:r w:rsidR="008A53AB" w:rsidRPr="00B55ED4">
        <w:rPr>
          <w:rFonts w:cs="Arial"/>
          <w:bCs/>
          <w:color w:val="000000"/>
          <w:sz w:val="28"/>
          <w:szCs w:val="28"/>
        </w:rPr>
        <w:lastRenderedPageBreak/>
        <w:t xml:space="preserve">rezagadas de adecuar algunas leyes estatales, </w:t>
      </w:r>
      <w:r w:rsidR="00E30852" w:rsidRPr="00B55ED4">
        <w:rPr>
          <w:rFonts w:cs="Arial"/>
          <w:bCs/>
          <w:color w:val="000000"/>
          <w:sz w:val="28"/>
          <w:szCs w:val="28"/>
        </w:rPr>
        <w:t>por esta razón</w:t>
      </w:r>
      <w:r w:rsidR="008A53AB" w:rsidRPr="00B55ED4">
        <w:rPr>
          <w:rFonts w:cs="Arial"/>
          <w:bCs/>
          <w:color w:val="000000"/>
          <w:sz w:val="28"/>
          <w:szCs w:val="28"/>
        </w:rPr>
        <w:t xml:space="preserve"> la presente iniciativa pr</w:t>
      </w:r>
      <w:r w:rsidR="00E30852" w:rsidRPr="00B55ED4">
        <w:rPr>
          <w:rFonts w:cs="Arial"/>
          <w:bCs/>
          <w:color w:val="000000"/>
          <w:sz w:val="28"/>
          <w:szCs w:val="28"/>
        </w:rPr>
        <w:t xml:space="preserve">etende </w:t>
      </w:r>
      <w:r w:rsidR="009E3031" w:rsidRPr="00B55ED4">
        <w:rPr>
          <w:rFonts w:cs="Arial"/>
          <w:bCs/>
          <w:color w:val="000000"/>
          <w:sz w:val="28"/>
          <w:szCs w:val="28"/>
        </w:rPr>
        <w:t xml:space="preserve">homologar </w:t>
      </w:r>
      <w:r w:rsidR="008A53AB" w:rsidRPr="00B55ED4">
        <w:rPr>
          <w:rFonts w:cs="Arial"/>
          <w:bCs/>
          <w:color w:val="000000"/>
          <w:sz w:val="28"/>
          <w:szCs w:val="28"/>
        </w:rPr>
        <w:t>aquellas referencias que aún contemplan a los Centros de Readaptación Social o Centros de Reinserción Social</w:t>
      </w:r>
      <w:r w:rsidR="00E30852" w:rsidRPr="00B55ED4">
        <w:rPr>
          <w:rFonts w:cs="Arial"/>
          <w:bCs/>
          <w:color w:val="000000"/>
          <w:sz w:val="28"/>
          <w:szCs w:val="28"/>
        </w:rPr>
        <w:t xml:space="preserve">, a fin de señalar la denominación adecuada que es </w:t>
      </w:r>
      <w:r w:rsidR="009E3031" w:rsidRPr="00B55ED4">
        <w:rPr>
          <w:rFonts w:cs="Arial"/>
          <w:bCs/>
          <w:color w:val="000000"/>
          <w:sz w:val="28"/>
          <w:szCs w:val="28"/>
        </w:rPr>
        <w:t>Centros Penitenciarios</w:t>
      </w:r>
      <w:r w:rsidR="00E30852" w:rsidRPr="00B55ED4">
        <w:rPr>
          <w:rFonts w:cs="Arial"/>
          <w:bCs/>
          <w:color w:val="000000"/>
          <w:sz w:val="28"/>
          <w:szCs w:val="28"/>
        </w:rPr>
        <w:t>; es por ello que se propone reformar diversos artículos de las leyes siguientes:</w:t>
      </w:r>
    </w:p>
    <w:p w14:paraId="570D4CFB" w14:textId="77777777" w:rsidR="00E30852" w:rsidRPr="00B55ED4" w:rsidRDefault="00E30852" w:rsidP="009923BC">
      <w:pPr>
        <w:spacing w:line="276" w:lineRule="auto"/>
        <w:rPr>
          <w:rFonts w:cs="Arial"/>
          <w:bCs/>
          <w:color w:val="000000"/>
          <w:sz w:val="28"/>
          <w:szCs w:val="28"/>
        </w:rPr>
      </w:pPr>
    </w:p>
    <w:p w14:paraId="6C27AF96" w14:textId="1914CCC1" w:rsidR="009E3031" w:rsidRPr="00B55ED4" w:rsidRDefault="009E3031" w:rsidP="009923BC">
      <w:pPr>
        <w:spacing w:line="276" w:lineRule="auto"/>
        <w:rPr>
          <w:rFonts w:cs="Arial"/>
          <w:bCs/>
          <w:color w:val="000000"/>
          <w:sz w:val="28"/>
          <w:szCs w:val="28"/>
        </w:rPr>
      </w:pPr>
      <w:r w:rsidRPr="00B55ED4">
        <w:rPr>
          <w:rFonts w:cs="Arial"/>
          <w:bCs/>
          <w:color w:val="000000"/>
          <w:sz w:val="28"/>
          <w:szCs w:val="28"/>
        </w:rPr>
        <w:t>1.- Ley Estatal de Salud</w:t>
      </w:r>
      <w:r w:rsidR="00617B22" w:rsidRPr="00B55ED4">
        <w:rPr>
          <w:rFonts w:cs="Arial"/>
          <w:bCs/>
          <w:color w:val="000000"/>
          <w:sz w:val="28"/>
          <w:szCs w:val="28"/>
        </w:rPr>
        <w:t>.</w:t>
      </w:r>
    </w:p>
    <w:p w14:paraId="19EFB443" w14:textId="77777777" w:rsidR="00A921B7" w:rsidRPr="00B55ED4" w:rsidRDefault="00A921B7" w:rsidP="009923BC">
      <w:pPr>
        <w:spacing w:line="276" w:lineRule="auto"/>
        <w:rPr>
          <w:rFonts w:cs="Arial"/>
          <w:bCs/>
          <w:color w:val="000000"/>
          <w:sz w:val="28"/>
          <w:szCs w:val="28"/>
        </w:rPr>
      </w:pPr>
    </w:p>
    <w:p w14:paraId="5EE775BC" w14:textId="42B98708" w:rsidR="009E3031" w:rsidRPr="00B55ED4" w:rsidRDefault="009E3031" w:rsidP="009923BC">
      <w:pPr>
        <w:spacing w:line="276" w:lineRule="auto"/>
        <w:rPr>
          <w:rFonts w:cs="Arial"/>
          <w:bCs/>
          <w:color w:val="000000"/>
          <w:sz w:val="28"/>
          <w:szCs w:val="28"/>
        </w:rPr>
      </w:pPr>
      <w:r w:rsidRPr="00B55ED4">
        <w:rPr>
          <w:rFonts w:cs="Arial"/>
          <w:bCs/>
          <w:color w:val="000000"/>
          <w:sz w:val="28"/>
          <w:szCs w:val="28"/>
        </w:rPr>
        <w:t>2.- Ley del Sistema Integral de Justicia para Adolescentes del Estado de Coahuila.</w:t>
      </w:r>
    </w:p>
    <w:p w14:paraId="3D558502" w14:textId="77777777" w:rsidR="00A70A7B" w:rsidRPr="00B55ED4" w:rsidRDefault="00A70A7B" w:rsidP="009923BC">
      <w:pPr>
        <w:spacing w:line="276" w:lineRule="auto"/>
        <w:rPr>
          <w:rFonts w:cs="Arial"/>
          <w:bCs/>
          <w:color w:val="000000"/>
          <w:sz w:val="28"/>
          <w:szCs w:val="28"/>
        </w:rPr>
      </w:pPr>
    </w:p>
    <w:p w14:paraId="699702AB" w14:textId="3F3A74E8" w:rsidR="009E3031" w:rsidRPr="00B55ED4" w:rsidRDefault="009E3031" w:rsidP="009923BC">
      <w:pPr>
        <w:spacing w:line="276" w:lineRule="auto"/>
        <w:rPr>
          <w:rFonts w:cs="Arial"/>
          <w:bCs/>
          <w:color w:val="000000"/>
          <w:sz w:val="28"/>
          <w:szCs w:val="28"/>
        </w:rPr>
      </w:pPr>
      <w:r w:rsidRPr="00B55ED4">
        <w:rPr>
          <w:rFonts w:cs="Arial"/>
          <w:bCs/>
          <w:color w:val="000000"/>
          <w:sz w:val="28"/>
          <w:szCs w:val="28"/>
        </w:rPr>
        <w:t xml:space="preserve">3.- Ley del Sistema para la Garantía de los Derechos Humanos de Niños y Niñas del Estado de Coahuila. </w:t>
      </w:r>
    </w:p>
    <w:p w14:paraId="14DC7B77" w14:textId="77777777" w:rsidR="00A70A7B" w:rsidRPr="00B55ED4" w:rsidRDefault="00A70A7B" w:rsidP="009923BC">
      <w:pPr>
        <w:spacing w:line="276" w:lineRule="auto"/>
        <w:rPr>
          <w:rFonts w:cs="Arial"/>
          <w:bCs/>
          <w:color w:val="000000"/>
          <w:sz w:val="28"/>
          <w:szCs w:val="28"/>
        </w:rPr>
      </w:pPr>
    </w:p>
    <w:p w14:paraId="40A3C292" w14:textId="5902526C" w:rsidR="009E3031" w:rsidRPr="00B55ED4" w:rsidRDefault="009E3031" w:rsidP="009923BC">
      <w:pPr>
        <w:spacing w:line="276" w:lineRule="auto"/>
        <w:rPr>
          <w:rFonts w:cs="Arial"/>
          <w:bCs/>
          <w:color w:val="000000"/>
          <w:sz w:val="28"/>
          <w:szCs w:val="28"/>
        </w:rPr>
      </w:pPr>
      <w:r w:rsidRPr="00B55ED4">
        <w:rPr>
          <w:rFonts w:cs="Arial"/>
          <w:bCs/>
          <w:color w:val="000000"/>
          <w:sz w:val="28"/>
          <w:szCs w:val="28"/>
        </w:rPr>
        <w:t xml:space="preserve">4.- Ley en Materia de Desaparición de personas para el Estado de Coahuila. </w:t>
      </w:r>
    </w:p>
    <w:p w14:paraId="241D04D8" w14:textId="77777777" w:rsidR="000B6B25" w:rsidRPr="00CB27ED" w:rsidRDefault="000B6B25" w:rsidP="009923BC">
      <w:pPr>
        <w:spacing w:line="276" w:lineRule="auto"/>
        <w:rPr>
          <w:rFonts w:cs="Arial"/>
          <w:sz w:val="28"/>
          <w:szCs w:val="28"/>
        </w:rPr>
      </w:pPr>
    </w:p>
    <w:p w14:paraId="7A1EF672" w14:textId="304C375C" w:rsidR="00A70A7B" w:rsidRPr="00B55ED4" w:rsidRDefault="009923BC" w:rsidP="00B55ED4">
      <w:pPr>
        <w:spacing w:line="276" w:lineRule="auto"/>
        <w:rPr>
          <w:rFonts w:cs="Arial"/>
          <w:sz w:val="28"/>
          <w:szCs w:val="28"/>
        </w:rPr>
      </w:pPr>
      <w:r w:rsidRPr="00B55ED4">
        <w:rPr>
          <w:rFonts w:cs="Arial"/>
          <w:sz w:val="28"/>
          <w:szCs w:val="28"/>
        </w:rPr>
        <w:t>Por lo anteriormente expuesto</w:t>
      </w:r>
      <w:r w:rsidR="00A70A7B" w:rsidRPr="00B55ED4">
        <w:rPr>
          <w:rFonts w:cs="Arial"/>
          <w:sz w:val="28"/>
          <w:szCs w:val="28"/>
        </w:rPr>
        <w:t xml:space="preserve"> y fundado</w:t>
      </w:r>
      <w:r w:rsidRPr="00B55ED4">
        <w:rPr>
          <w:rFonts w:cs="Arial"/>
          <w:sz w:val="28"/>
          <w:szCs w:val="28"/>
        </w:rPr>
        <w:t xml:space="preserve">, </w:t>
      </w:r>
      <w:r w:rsidR="00A70A7B" w:rsidRPr="00B55ED4">
        <w:rPr>
          <w:rFonts w:cs="Arial"/>
          <w:sz w:val="28"/>
          <w:szCs w:val="28"/>
        </w:rPr>
        <w:t>quienes integramos el Grupo Parlamentario “Gral. Andrés S. Viesca” del Partido Revolucionario Institucional, ponemos a la consideración de este Honorable Pleno del Congreso, esta propuesta de armonización legislativa, a través de la siguiente:</w:t>
      </w:r>
    </w:p>
    <w:p w14:paraId="10E165C2" w14:textId="77777777" w:rsidR="00A70A7B" w:rsidRPr="00B55ED4" w:rsidRDefault="00A70A7B" w:rsidP="00B55ED4">
      <w:pPr>
        <w:spacing w:line="276" w:lineRule="auto"/>
        <w:rPr>
          <w:rFonts w:cs="Arial"/>
          <w:sz w:val="28"/>
          <w:szCs w:val="28"/>
        </w:rPr>
      </w:pPr>
    </w:p>
    <w:p w14:paraId="322B4835" w14:textId="77777777" w:rsidR="009923BC" w:rsidRPr="00B55ED4" w:rsidRDefault="009923BC" w:rsidP="00B55ED4">
      <w:pPr>
        <w:spacing w:line="276" w:lineRule="auto"/>
        <w:jc w:val="center"/>
        <w:rPr>
          <w:rFonts w:cs="Arial"/>
          <w:b/>
          <w:sz w:val="28"/>
          <w:szCs w:val="28"/>
        </w:rPr>
      </w:pPr>
      <w:r w:rsidRPr="00B55ED4">
        <w:rPr>
          <w:rFonts w:cs="Arial"/>
          <w:b/>
          <w:sz w:val="28"/>
          <w:szCs w:val="28"/>
        </w:rPr>
        <w:t>INICIATIVA CON PROYECTO DE DECRETO</w:t>
      </w:r>
    </w:p>
    <w:p w14:paraId="05C9F065" w14:textId="77777777" w:rsidR="007527C4" w:rsidRPr="00B55ED4" w:rsidRDefault="007527C4" w:rsidP="00B55ED4">
      <w:pPr>
        <w:spacing w:line="276" w:lineRule="auto"/>
        <w:rPr>
          <w:rFonts w:cs="Arial"/>
          <w:b/>
          <w:sz w:val="28"/>
          <w:szCs w:val="28"/>
        </w:rPr>
      </w:pPr>
    </w:p>
    <w:p w14:paraId="75A0EB8B" w14:textId="63A96AFD" w:rsidR="00444BFC" w:rsidRPr="00B55ED4" w:rsidRDefault="007527C4" w:rsidP="00B55ED4">
      <w:pPr>
        <w:spacing w:line="276" w:lineRule="auto"/>
        <w:rPr>
          <w:rFonts w:cs="Arial"/>
          <w:sz w:val="28"/>
          <w:szCs w:val="28"/>
        </w:rPr>
      </w:pPr>
      <w:r w:rsidRPr="00B55ED4">
        <w:rPr>
          <w:rFonts w:cs="Arial"/>
          <w:b/>
          <w:sz w:val="28"/>
          <w:szCs w:val="28"/>
        </w:rPr>
        <w:t xml:space="preserve">ARTICULO PRIMERO.- </w:t>
      </w:r>
      <w:r w:rsidRPr="00B55ED4">
        <w:rPr>
          <w:rFonts w:cs="Arial"/>
          <w:sz w:val="28"/>
          <w:szCs w:val="28"/>
        </w:rPr>
        <w:t xml:space="preserve">Se reforma </w:t>
      </w:r>
      <w:r w:rsidR="00A70A7B" w:rsidRPr="00B55ED4">
        <w:rPr>
          <w:rFonts w:cs="Arial"/>
          <w:sz w:val="28"/>
          <w:szCs w:val="28"/>
        </w:rPr>
        <w:t>la fracción IX d</w:t>
      </w:r>
      <w:r w:rsidRPr="00B55ED4">
        <w:rPr>
          <w:rFonts w:cs="Arial"/>
          <w:sz w:val="28"/>
          <w:szCs w:val="28"/>
        </w:rPr>
        <w:t>el</w:t>
      </w:r>
      <w:r w:rsidR="00617B22" w:rsidRPr="00B55ED4">
        <w:rPr>
          <w:rFonts w:cs="Arial"/>
          <w:sz w:val="28"/>
          <w:szCs w:val="28"/>
        </w:rPr>
        <w:t xml:space="preserve"> </w:t>
      </w:r>
      <w:r w:rsidRPr="00B55ED4">
        <w:rPr>
          <w:rFonts w:cs="Arial"/>
          <w:sz w:val="28"/>
          <w:szCs w:val="28"/>
        </w:rPr>
        <w:t xml:space="preserve">inciso B </w:t>
      </w:r>
      <w:r w:rsidR="00D95AF6" w:rsidRPr="00B55ED4">
        <w:rPr>
          <w:rFonts w:cs="Arial"/>
          <w:sz w:val="28"/>
          <w:szCs w:val="28"/>
        </w:rPr>
        <w:t xml:space="preserve">del </w:t>
      </w:r>
      <w:r w:rsidR="00617B22" w:rsidRPr="00B55ED4">
        <w:rPr>
          <w:rFonts w:cs="Arial"/>
          <w:sz w:val="28"/>
          <w:szCs w:val="28"/>
        </w:rPr>
        <w:t>artículo 4</w:t>
      </w:r>
      <w:r w:rsidRPr="00B55ED4">
        <w:rPr>
          <w:rFonts w:cs="Arial"/>
          <w:sz w:val="28"/>
          <w:szCs w:val="28"/>
        </w:rPr>
        <w:t xml:space="preserve">, </w:t>
      </w:r>
      <w:r w:rsidR="00A921B7" w:rsidRPr="00B55ED4">
        <w:rPr>
          <w:rFonts w:cs="Arial"/>
          <w:sz w:val="28"/>
          <w:szCs w:val="28"/>
        </w:rPr>
        <w:t xml:space="preserve">así como los </w:t>
      </w:r>
      <w:r w:rsidRPr="00B55ED4">
        <w:rPr>
          <w:rFonts w:cs="Arial"/>
          <w:sz w:val="28"/>
          <w:szCs w:val="28"/>
        </w:rPr>
        <w:t>artículo</w:t>
      </w:r>
      <w:r w:rsidR="004029D3" w:rsidRPr="00B55ED4">
        <w:rPr>
          <w:rFonts w:cs="Arial"/>
          <w:sz w:val="28"/>
          <w:szCs w:val="28"/>
        </w:rPr>
        <w:t>s</w:t>
      </w:r>
      <w:r w:rsidRPr="00B55ED4">
        <w:rPr>
          <w:rFonts w:cs="Arial"/>
          <w:sz w:val="28"/>
          <w:szCs w:val="28"/>
        </w:rPr>
        <w:t xml:space="preserve"> 218</w:t>
      </w:r>
      <w:r w:rsidR="00A921B7" w:rsidRPr="00B55ED4">
        <w:rPr>
          <w:rFonts w:cs="Arial"/>
          <w:sz w:val="28"/>
          <w:szCs w:val="28"/>
        </w:rPr>
        <w:t xml:space="preserve">, </w:t>
      </w:r>
      <w:r w:rsidRPr="00B55ED4">
        <w:rPr>
          <w:rFonts w:cs="Arial"/>
          <w:sz w:val="28"/>
          <w:szCs w:val="28"/>
        </w:rPr>
        <w:t xml:space="preserve">220 y </w:t>
      </w:r>
      <w:r w:rsidR="00A921B7" w:rsidRPr="00B55ED4">
        <w:rPr>
          <w:rFonts w:cs="Arial"/>
          <w:sz w:val="28"/>
          <w:szCs w:val="28"/>
        </w:rPr>
        <w:t>2</w:t>
      </w:r>
      <w:r w:rsidRPr="00B55ED4">
        <w:rPr>
          <w:rFonts w:cs="Arial"/>
          <w:sz w:val="28"/>
          <w:szCs w:val="28"/>
        </w:rPr>
        <w:t xml:space="preserve">21 de la </w:t>
      </w:r>
      <w:r w:rsidRPr="00B55ED4">
        <w:rPr>
          <w:rFonts w:cs="Arial"/>
          <w:b/>
          <w:sz w:val="28"/>
          <w:szCs w:val="28"/>
        </w:rPr>
        <w:t>Ley Estatal de Salud</w:t>
      </w:r>
      <w:r w:rsidR="00A921B7" w:rsidRPr="00B55ED4">
        <w:rPr>
          <w:rFonts w:cs="Arial"/>
          <w:sz w:val="28"/>
          <w:szCs w:val="28"/>
        </w:rPr>
        <w:t>, para quedar como sigue</w:t>
      </w:r>
      <w:r w:rsidRPr="00B55ED4">
        <w:rPr>
          <w:rFonts w:cs="Arial"/>
          <w:sz w:val="28"/>
          <w:szCs w:val="28"/>
        </w:rPr>
        <w:t xml:space="preserve">:  </w:t>
      </w:r>
    </w:p>
    <w:p w14:paraId="5E92FAAD" w14:textId="77777777" w:rsidR="007527C4" w:rsidRPr="00B55ED4" w:rsidRDefault="007527C4" w:rsidP="00B55ED4">
      <w:pPr>
        <w:spacing w:line="276" w:lineRule="auto"/>
        <w:rPr>
          <w:rFonts w:cs="Arial"/>
          <w:b/>
          <w:sz w:val="28"/>
          <w:szCs w:val="28"/>
        </w:rPr>
      </w:pPr>
    </w:p>
    <w:p w14:paraId="54255E60" w14:textId="41331AFB" w:rsidR="00BC2909" w:rsidRPr="00B55ED4" w:rsidRDefault="00D2797E" w:rsidP="00B55ED4">
      <w:pPr>
        <w:spacing w:line="276" w:lineRule="auto"/>
        <w:ind w:left="284" w:right="283"/>
        <w:rPr>
          <w:rFonts w:cs="Arial"/>
          <w:sz w:val="28"/>
          <w:szCs w:val="28"/>
        </w:rPr>
      </w:pPr>
      <w:r w:rsidRPr="00B55ED4">
        <w:rPr>
          <w:rFonts w:cs="Arial"/>
          <w:b/>
          <w:bCs/>
          <w:sz w:val="28"/>
          <w:szCs w:val="28"/>
        </w:rPr>
        <w:t>Artículo 4</w:t>
      </w:r>
      <w:r w:rsidR="00A70A7B" w:rsidRPr="00B55ED4">
        <w:rPr>
          <w:rFonts w:cs="Arial"/>
          <w:b/>
          <w:bCs/>
          <w:sz w:val="28"/>
          <w:szCs w:val="28"/>
        </w:rPr>
        <w:t>°. …</w:t>
      </w:r>
    </w:p>
    <w:p w14:paraId="516D56BB" w14:textId="77777777" w:rsidR="00AF1BD0" w:rsidRPr="00B55ED4" w:rsidRDefault="00AF1BD0" w:rsidP="00B55ED4">
      <w:pPr>
        <w:spacing w:line="276" w:lineRule="auto"/>
        <w:ind w:left="284" w:right="283"/>
        <w:jc w:val="left"/>
        <w:rPr>
          <w:rFonts w:cs="Arial"/>
          <w:b/>
          <w:sz w:val="28"/>
          <w:szCs w:val="28"/>
        </w:rPr>
      </w:pPr>
    </w:p>
    <w:p w14:paraId="1DFD37FE" w14:textId="76D40F89" w:rsidR="009337EC" w:rsidRPr="00B55ED4" w:rsidRDefault="00497131" w:rsidP="00B55ED4">
      <w:pPr>
        <w:spacing w:line="276" w:lineRule="auto"/>
        <w:ind w:left="284" w:right="283"/>
        <w:jc w:val="left"/>
        <w:rPr>
          <w:rFonts w:cs="Arial"/>
          <w:sz w:val="28"/>
          <w:szCs w:val="28"/>
        </w:rPr>
      </w:pPr>
      <w:r w:rsidRPr="00B55ED4">
        <w:rPr>
          <w:rFonts w:cs="Arial"/>
          <w:b/>
          <w:sz w:val="28"/>
          <w:szCs w:val="28"/>
        </w:rPr>
        <w:t>A.</w:t>
      </w:r>
      <w:r w:rsidRPr="00B55ED4">
        <w:rPr>
          <w:rFonts w:cs="Arial"/>
          <w:sz w:val="28"/>
          <w:szCs w:val="28"/>
        </w:rPr>
        <w:t xml:space="preserve"> </w:t>
      </w:r>
      <w:r w:rsidR="00A70A7B" w:rsidRPr="00B55ED4">
        <w:rPr>
          <w:rFonts w:cs="Arial"/>
          <w:sz w:val="28"/>
          <w:szCs w:val="28"/>
        </w:rPr>
        <w:t>…</w:t>
      </w:r>
    </w:p>
    <w:p w14:paraId="45B82958" w14:textId="77777777" w:rsidR="00A70A7B" w:rsidRPr="00B55ED4" w:rsidRDefault="00A70A7B" w:rsidP="00B55ED4">
      <w:pPr>
        <w:spacing w:line="276" w:lineRule="auto"/>
        <w:ind w:left="284" w:right="283"/>
        <w:jc w:val="left"/>
        <w:rPr>
          <w:rFonts w:cs="Arial"/>
          <w:sz w:val="28"/>
          <w:szCs w:val="28"/>
        </w:rPr>
      </w:pPr>
    </w:p>
    <w:p w14:paraId="023B5FA7" w14:textId="50AADB9E" w:rsidR="009337EC" w:rsidRPr="00B55ED4" w:rsidRDefault="009337EC" w:rsidP="00B55ED4">
      <w:pPr>
        <w:spacing w:line="276" w:lineRule="auto"/>
        <w:ind w:left="284" w:right="283"/>
        <w:jc w:val="left"/>
        <w:rPr>
          <w:rFonts w:cs="Arial"/>
          <w:sz w:val="28"/>
          <w:szCs w:val="28"/>
        </w:rPr>
      </w:pPr>
      <w:r w:rsidRPr="00B55ED4">
        <w:rPr>
          <w:rFonts w:cs="Arial"/>
          <w:sz w:val="28"/>
          <w:szCs w:val="28"/>
        </w:rPr>
        <w:lastRenderedPageBreak/>
        <w:t>I a la XXIII.</w:t>
      </w:r>
    </w:p>
    <w:p w14:paraId="1659D77A" w14:textId="77777777" w:rsidR="009337EC" w:rsidRPr="00B55ED4" w:rsidRDefault="009337EC" w:rsidP="00B55ED4">
      <w:pPr>
        <w:spacing w:line="276" w:lineRule="auto"/>
        <w:ind w:left="284" w:right="283"/>
        <w:jc w:val="left"/>
        <w:rPr>
          <w:rFonts w:cs="Arial"/>
          <w:b/>
          <w:sz w:val="28"/>
          <w:szCs w:val="28"/>
        </w:rPr>
      </w:pPr>
    </w:p>
    <w:p w14:paraId="0F0D8FE8" w14:textId="4064F3EE" w:rsidR="00BC2909" w:rsidRPr="00B55ED4" w:rsidRDefault="00497131" w:rsidP="00B55ED4">
      <w:pPr>
        <w:spacing w:line="276" w:lineRule="auto"/>
        <w:ind w:left="284" w:right="283"/>
        <w:rPr>
          <w:rFonts w:cs="Arial"/>
          <w:sz w:val="28"/>
          <w:szCs w:val="28"/>
        </w:rPr>
      </w:pPr>
      <w:r w:rsidRPr="00B55ED4">
        <w:rPr>
          <w:rFonts w:cs="Arial"/>
          <w:b/>
          <w:sz w:val="28"/>
          <w:szCs w:val="28"/>
        </w:rPr>
        <w:t xml:space="preserve">B. </w:t>
      </w:r>
      <w:r w:rsidR="00A70A7B" w:rsidRPr="00B55ED4">
        <w:rPr>
          <w:rFonts w:cs="Arial"/>
          <w:sz w:val="28"/>
          <w:szCs w:val="28"/>
        </w:rPr>
        <w:t>…</w:t>
      </w:r>
    </w:p>
    <w:p w14:paraId="165673C0" w14:textId="77777777" w:rsidR="00BC2909" w:rsidRPr="00B55ED4" w:rsidRDefault="00BC2909" w:rsidP="00B55ED4">
      <w:pPr>
        <w:spacing w:line="276" w:lineRule="auto"/>
        <w:ind w:left="284" w:right="283"/>
        <w:rPr>
          <w:rFonts w:cs="Arial"/>
          <w:sz w:val="28"/>
          <w:szCs w:val="28"/>
        </w:rPr>
      </w:pPr>
    </w:p>
    <w:p w14:paraId="3516FAE4" w14:textId="6D49B97F" w:rsidR="00BC2909" w:rsidRPr="00B55ED4" w:rsidRDefault="009337EC" w:rsidP="00B55ED4">
      <w:pPr>
        <w:spacing w:line="276" w:lineRule="auto"/>
        <w:ind w:left="284" w:right="283"/>
        <w:rPr>
          <w:rFonts w:cs="Arial"/>
          <w:sz w:val="28"/>
          <w:szCs w:val="28"/>
        </w:rPr>
      </w:pPr>
      <w:r w:rsidRPr="00B55ED4">
        <w:rPr>
          <w:rFonts w:cs="Arial"/>
          <w:sz w:val="28"/>
          <w:szCs w:val="28"/>
        </w:rPr>
        <w:t>I a la VIII.</w:t>
      </w:r>
      <w:r w:rsidR="00A70A7B" w:rsidRPr="00B55ED4">
        <w:rPr>
          <w:rFonts w:cs="Arial"/>
          <w:sz w:val="28"/>
          <w:szCs w:val="28"/>
        </w:rPr>
        <w:t xml:space="preserve"> …</w:t>
      </w:r>
    </w:p>
    <w:p w14:paraId="4DA3BC97" w14:textId="77777777" w:rsidR="00BC2909" w:rsidRPr="00B55ED4" w:rsidRDefault="00BC2909" w:rsidP="00B55ED4">
      <w:pPr>
        <w:spacing w:line="276" w:lineRule="auto"/>
        <w:ind w:left="284" w:right="283"/>
        <w:rPr>
          <w:rFonts w:cs="Arial"/>
          <w:sz w:val="28"/>
          <w:szCs w:val="28"/>
        </w:rPr>
      </w:pPr>
    </w:p>
    <w:p w14:paraId="1D86DCCD" w14:textId="37DFB368" w:rsidR="00BC2909" w:rsidRPr="00B55ED4" w:rsidRDefault="00BC2909" w:rsidP="00B55ED4">
      <w:pPr>
        <w:spacing w:line="276" w:lineRule="auto"/>
        <w:ind w:left="284" w:right="283"/>
        <w:rPr>
          <w:rFonts w:cs="Arial"/>
          <w:sz w:val="28"/>
          <w:szCs w:val="28"/>
        </w:rPr>
      </w:pPr>
      <w:r w:rsidRPr="00B55ED4">
        <w:rPr>
          <w:rFonts w:cs="Arial"/>
          <w:sz w:val="28"/>
          <w:szCs w:val="28"/>
        </w:rPr>
        <w:t xml:space="preserve">IX. </w:t>
      </w:r>
      <w:r w:rsidRPr="00B55ED4">
        <w:rPr>
          <w:rFonts w:cs="Arial"/>
          <w:sz w:val="28"/>
          <w:szCs w:val="28"/>
        </w:rPr>
        <w:tab/>
        <w:t xml:space="preserve">Reclusorios </w:t>
      </w:r>
      <w:r w:rsidR="009337EC" w:rsidRPr="00B55ED4">
        <w:rPr>
          <w:rFonts w:cs="Arial"/>
          <w:sz w:val="28"/>
          <w:szCs w:val="28"/>
        </w:rPr>
        <w:t xml:space="preserve">o </w:t>
      </w:r>
      <w:r w:rsidR="009337EC" w:rsidRPr="00B55ED4">
        <w:rPr>
          <w:rFonts w:cs="Arial"/>
          <w:b/>
          <w:sz w:val="28"/>
          <w:szCs w:val="28"/>
        </w:rPr>
        <w:t>Centros Penitenciarios</w:t>
      </w:r>
      <w:r w:rsidRPr="00B55ED4">
        <w:rPr>
          <w:rFonts w:cs="Arial"/>
          <w:sz w:val="28"/>
          <w:szCs w:val="28"/>
        </w:rPr>
        <w:t>;</w:t>
      </w:r>
    </w:p>
    <w:p w14:paraId="1BF27A8E" w14:textId="77777777" w:rsidR="009337EC" w:rsidRPr="00B55ED4" w:rsidRDefault="009337EC" w:rsidP="00B55ED4">
      <w:pPr>
        <w:spacing w:line="276" w:lineRule="auto"/>
        <w:ind w:left="284" w:right="283"/>
        <w:rPr>
          <w:rFonts w:cs="Arial"/>
          <w:sz w:val="28"/>
          <w:szCs w:val="28"/>
        </w:rPr>
      </w:pPr>
    </w:p>
    <w:p w14:paraId="40546C9B" w14:textId="2F86D86B" w:rsidR="009337EC" w:rsidRPr="00B55ED4" w:rsidRDefault="009337EC" w:rsidP="00B55ED4">
      <w:pPr>
        <w:spacing w:line="276" w:lineRule="auto"/>
        <w:ind w:left="284" w:right="283"/>
        <w:rPr>
          <w:rFonts w:cs="Arial"/>
          <w:sz w:val="28"/>
          <w:szCs w:val="28"/>
        </w:rPr>
      </w:pPr>
      <w:r w:rsidRPr="00B55ED4">
        <w:rPr>
          <w:rFonts w:cs="Arial"/>
          <w:sz w:val="28"/>
          <w:szCs w:val="28"/>
        </w:rPr>
        <w:t xml:space="preserve">X a la XIX. </w:t>
      </w:r>
      <w:r w:rsidR="00A70A7B" w:rsidRPr="00B55ED4">
        <w:rPr>
          <w:rFonts w:cs="Arial"/>
          <w:sz w:val="28"/>
          <w:szCs w:val="28"/>
        </w:rPr>
        <w:t>…</w:t>
      </w:r>
    </w:p>
    <w:p w14:paraId="4650C882" w14:textId="77777777" w:rsidR="00BC2909" w:rsidRPr="00B55ED4" w:rsidRDefault="00BC2909" w:rsidP="00B55ED4">
      <w:pPr>
        <w:spacing w:line="276" w:lineRule="auto"/>
        <w:ind w:left="284" w:right="283"/>
        <w:rPr>
          <w:rFonts w:cs="Arial"/>
          <w:b/>
          <w:bCs/>
          <w:sz w:val="28"/>
          <w:szCs w:val="28"/>
        </w:rPr>
      </w:pPr>
    </w:p>
    <w:p w14:paraId="24290A54" w14:textId="2BFA4587" w:rsidR="00BC2909" w:rsidRPr="00B55ED4" w:rsidRDefault="00BC2909" w:rsidP="00B55ED4">
      <w:pPr>
        <w:spacing w:line="276" w:lineRule="auto"/>
        <w:ind w:left="284" w:right="283"/>
        <w:rPr>
          <w:rFonts w:cs="Arial"/>
          <w:sz w:val="28"/>
          <w:szCs w:val="28"/>
        </w:rPr>
      </w:pPr>
      <w:r w:rsidRPr="00B55ED4">
        <w:rPr>
          <w:rFonts w:cs="Arial"/>
          <w:b/>
          <w:bCs/>
          <w:sz w:val="28"/>
          <w:szCs w:val="28"/>
        </w:rPr>
        <w:t>Artículo 218.</w:t>
      </w:r>
      <w:r w:rsidRPr="00B55ED4">
        <w:rPr>
          <w:rFonts w:cs="Arial"/>
          <w:sz w:val="28"/>
          <w:szCs w:val="28"/>
        </w:rPr>
        <w:t xml:space="preserve"> Para los efectos de esta Ley, se entiende</w:t>
      </w:r>
      <w:r w:rsidR="005B073A" w:rsidRPr="00B55ED4">
        <w:rPr>
          <w:rFonts w:cs="Arial"/>
          <w:sz w:val="28"/>
          <w:szCs w:val="28"/>
        </w:rPr>
        <w:t xml:space="preserve"> por reclusorio o </w:t>
      </w:r>
      <w:r w:rsidR="00846E80" w:rsidRPr="00B55ED4">
        <w:rPr>
          <w:rFonts w:cs="Arial"/>
          <w:sz w:val="28"/>
          <w:szCs w:val="28"/>
        </w:rPr>
        <w:t>Centros</w:t>
      </w:r>
      <w:r w:rsidR="005B073A" w:rsidRPr="00B55ED4">
        <w:rPr>
          <w:rFonts w:cs="Arial"/>
          <w:b/>
          <w:sz w:val="28"/>
          <w:szCs w:val="28"/>
        </w:rPr>
        <w:t xml:space="preserve"> Penitenciarios</w:t>
      </w:r>
      <w:r w:rsidRPr="00B55ED4">
        <w:rPr>
          <w:rFonts w:cs="Arial"/>
          <w:sz w:val="28"/>
          <w:szCs w:val="28"/>
        </w:rPr>
        <w:t>, el local destinado a la internación de quienes se encuentran restringidos de su libertad por un proceso o una resolución judicial o administrativa.</w:t>
      </w:r>
    </w:p>
    <w:p w14:paraId="557E0FF5" w14:textId="77777777" w:rsidR="00BC2909" w:rsidRPr="00B55ED4" w:rsidRDefault="00BC2909" w:rsidP="00B55ED4">
      <w:pPr>
        <w:spacing w:line="276" w:lineRule="auto"/>
        <w:ind w:left="284" w:right="283"/>
        <w:rPr>
          <w:rFonts w:cs="Arial"/>
          <w:sz w:val="28"/>
          <w:szCs w:val="28"/>
        </w:rPr>
      </w:pPr>
    </w:p>
    <w:p w14:paraId="7B71A8E3" w14:textId="103BF314" w:rsidR="00BC2909" w:rsidRPr="00B55ED4" w:rsidRDefault="00BC2909" w:rsidP="00B55ED4">
      <w:pPr>
        <w:spacing w:line="276" w:lineRule="auto"/>
        <w:ind w:left="284" w:right="283"/>
        <w:rPr>
          <w:rFonts w:cs="Arial"/>
          <w:sz w:val="28"/>
          <w:szCs w:val="28"/>
        </w:rPr>
      </w:pPr>
      <w:r w:rsidRPr="00B55ED4">
        <w:rPr>
          <w:rFonts w:cs="Arial"/>
          <w:b/>
          <w:bCs/>
          <w:sz w:val="28"/>
          <w:szCs w:val="28"/>
        </w:rPr>
        <w:t>Artículo 220.</w:t>
      </w:r>
      <w:r w:rsidRPr="00B55ED4">
        <w:rPr>
          <w:rFonts w:cs="Arial"/>
          <w:sz w:val="28"/>
          <w:szCs w:val="28"/>
        </w:rPr>
        <w:t xml:space="preserve"> Los reclusorios y Centros </w:t>
      </w:r>
      <w:r w:rsidR="00846E80" w:rsidRPr="00B55ED4">
        <w:rPr>
          <w:rFonts w:cs="Arial"/>
          <w:b/>
          <w:sz w:val="28"/>
          <w:szCs w:val="28"/>
        </w:rPr>
        <w:t>Penitenciarios</w:t>
      </w:r>
      <w:r w:rsidRPr="00B55ED4">
        <w:rPr>
          <w:rFonts w:cs="Arial"/>
          <w:sz w:val="28"/>
          <w:szCs w:val="28"/>
        </w:rPr>
        <w:t xml:space="preserve"> deberán contar además de lo previsto por las disposiciones legales aplicables y las normas técnicas correspondientes con un departamento de baños de regadera, y con un consultorio médico, que cuente con el equipo necesario para la atención de aquellos casos de enfermedad de los internos en que no sea requerido el traslado de éstos a un hospital.</w:t>
      </w:r>
    </w:p>
    <w:p w14:paraId="5268FC2F" w14:textId="77777777" w:rsidR="00BC2909" w:rsidRPr="00B55ED4" w:rsidRDefault="00BC2909" w:rsidP="00B55ED4">
      <w:pPr>
        <w:spacing w:line="276" w:lineRule="auto"/>
        <w:ind w:left="284" w:right="283"/>
        <w:rPr>
          <w:rFonts w:cs="Arial"/>
          <w:sz w:val="28"/>
          <w:szCs w:val="28"/>
        </w:rPr>
      </w:pPr>
    </w:p>
    <w:p w14:paraId="209F6A52" w14:textId="15E6DBD5" w:rsidR="00BC2909" w:rsidRPr="00B55ED4" w:rsidRDefault="00BC2909" w:rsidP="00B55ED4">
      <w:pPr>
        <w:spacing w:line="276" w:lineRule="auto"/>
        <w:ind w:left="284" w:right="283"/>
        <w:rPr>
          <w:rFonts w:cs="Arial"/>
          <w:sz w:val="28"/>
          <w:szCs w:val="28"/>
        </w:rPr>
      </w:pPr>
      <w:r w:rsidRPr="00B55ED4">
        <w:rPr>
          <w:rFonts w:cs="Arial"/>
          <w:b/>
          <w:bCs/>
          <w:sz w:val="28"/>
          <w:szCs w:val="28"/>
        </w:rPr>
        <w:t>Artículo 221.</w:t>
      </w:r>
      <w:r w:rsidRPr="00B55ED4">
        <w:rPr>
          <w:rFonts w:cs="Arial"/>
          <w:sz w:val="28"/>
          <w:szCs w:val="28"/>
        </w:rPr>
        <w:t xml:space="preserve"> Tratándose de enfermedades de emergencia, graves o cuando así lo requiera el tratamiento a juicio del personal médico de la Institución, previa autorización del director de la misma, el interno podrá ser trasladado a la unidad hospitalaria que él mismo determine; en cuyo caso se deberá hacer del conocimiento de las autoridades competentes. Las personas encargadas de los servicios médicos de los reclusorios y </w:t>
      </w:r>
      <w:r w:rsidR="0030603E" w:rsidRPr="00B55ED4">
        <w:rPr>
          <w:rFonts w:cs="Arial"/>
          <w:sz w:val="28"/>
          <w:szCs w:val="28"/>
        </w:rPr>
        <w:t xml:space="preserve">Centros </w:t>
      </w:r>
      <w:r w:rsidR="0030603E" w:rsidRPr="00B55ED4">
        <w:rPr>
          <w:rFonts w:cs="Arial"/>
          <w:b/>
          <w:sz w:val="28"/>
          <w:szCs w:val="28"/>
        </w:rPr>
        <w:t>Penitenciarios</w:t>
      </w:r>
      <w:r w:rsidRPr="00B55ED4">
        <w:rPr>
          <w:rFonts w:cs="Arial"/>
          <w:sz w:val="28"/>
          <w:szCs w:val="28"/>
        </w:rPr>
        <w:t>, deberán a partir de que tengan conocimiento de alguna enfermedad transmisible adoptar las medidas de seguridad sanitaria que procedan, para evitar la propagación de la misma, así como observar lo dispuesto por el Artículo 108 de esta Ley.</w:t>
      </w:r>
    </w:p>
    <w:p w14:paraId="20CE9583" w14:textId="77777777" w:rsidR="00AF1BD0" w:rsidRPr="00B55ED4" w:rsidRDefault="00AF1BD0" w:rsidP="00B55ED4">
      <w:pPr>
        <w:spacing w:line="276" w:lineRule="auto"/>
        <w:jc w:val="center"/>
        <w:rPr>
          <w:rFonts w:cs="Arial"/>
          <w:b/>
          <w:sz w:val="28"/>
          <w:szCs w:val="28"/>
        </w:rPr>
      </w:pPr>
    </w:p>
    <w:p w14:paraId="44F2FC12" w14:textId="752326F9" w:rsidR="00A438E9" w:rsidRPr="00B55ED4" w:rsidRDefault="00A438E9" w:rsidP="00B55ED4">
      <w:pPr>
        <w:spacing w:line="276" w:lineRule="auto"/>
        <w:rPr>
          <w:rFonts w:cs="Arial"/>
          <w:sz w:val="28"/>
          <w:szCs w:val="28"/>
        </w:rPr>
      </w:pPr>
      <w:r w:rsidRPr="00B55ED4">
        <w:rPr>
          <w:rFonts w:cs="Arial"/>
          <w:b/>
          <w:sz w:val="28"/>
          <w:szCs w:val="28"/>
        </w:rPr>
        <w:t xml:space="preserve">ARTÍCULO SEGUNDO.- </w:t>
      </w:r>
      <w:r w:rsidRPr="00B55ED4">
        <w:rPr>
          <w:rFonts w:cs="Arial"/>
          <w:sz w:val="28"/>
          <w:szCs w:val="28"/>
        </w:rPr>
        <w:t xml:space="preserve">Se reforma el párrafo primero del artículo 248 de la </w:t>
      </w:r>
      <w:r w:rsidRPr="00B55ED4">
        <w:rPr>
          <w:rFonts w:cs="Arial"/>
          <w:b/>
          <w:sz w:val="28"/>
          <w:szCs w:val="28"/>
        </w:rPr>
        <w:t>Ley del Sistema Integral para Adolecentes del Estado de Coahuila de Zaragoza</w:t>
      </w:r>
      <w:r w:rsidR="00A921B7" w:rsidRPr="00B55ED4">
        <w:rPr>
          <w:rFonts w:cs="Arial"/>
          <w:sz w:val="28"/>
          <w:szCs w:val="28"/>
        </w:rPr>
        <w:t>, para quedar como sigue</w:t>
      </w:r>
      <w:r w:rsidRPr="00B55ED4">
        <w:rPr>
          <w:rFonts w:cs="Arial"/>
          <w:sz w:val="28"/>
          <w:szCs w:val="28"/>
        </w:rPr>
        <w:t xml:space="preserve">:  </w:t>
      </w:r>
    </w:p>
    <w:p w14:paraId="417DE335" w14:textId="77777777" w:rsidR="009923BC" w:rsidRPr="00B55ED4" w:rsidRDefault="009923BC" w:rsidP="00B55ED4">
      <w:pPr>
        <w:spacing w:line="276" w:lineRule="auto"/>
        <w:rPr>
          <w:rFonts w:cs="Arial"/>
          <w:b/>
          <w:sz w:val="28"/>
          <w:szCs w:val="28"/>
        </w:rPr>
      </w:pPr>
    </w:p>
    <w:p w14:paraId="282A8B0A" w14:textId="6EA62E9C" w:rsidR="00444BFC" w:rsidRPr="00B55ED4" w:rsidRDefault="00444BFC" w:rsidP="00B55ED4">
      <w:pPr>
        <w:pStyle w:val="Textosinformato"/>
        <w:spacing w:line="276" w:lineRule="auto"/>
        <w:ind w:left="284" w:right="283"/>
        <w:rPr>
          <w:rFonts w:ascii="Arial" w:hAnsi="Arial" w:cs="Arial"/>
          <w:sz w:val="28"/>
          <w:szCs w:val="28"/>
        </w:rPr>
      </w:pPr>
      <w:r w:rsidRPr="00B55ED4">
        <w:rPr>
          <w:rFonts w:ascii="Arial" w:hAnsi="Arial" w:cs="Arial"/>
          <w:b/>
          <w:sz w:val="28"/>
          <w:szCs w:val="28"/>
        </w:rPr>
        <w:t>ARTÍCULO 248.- CENTROS DE INTERNACIÓN.</w:t>
      </w:r>
      <w:r w:rsidRPr="00B55ED4">
        <w:rPr>
          <w:rFonts w:ascii="Arial" w:hAnsi="Arial" w:cs="Arial"/>
          <w:sz w:val="28"/>
          <w:szCs w:val="28"/>
        </w:rPr>
        <w:t xml:space="preserve">  La Dirección contará con los centros de internación que sean necesarios para lograr la adecuada clasificación y tratamiento diferenciado de adolescentes, o, en su caso, dispondrá de áreas especializadas en los </w:t>
      </w:r>
      <w:r w:rsidR="00A438E9" w:rsidRPr="00B55ED4">
        <w:rPr>
          <w:rFonts w:ascii="Arial" w:hAnsi="Arial" w:cs="Arial"/>
          <w:sz w:val="28"/>
          <w:szCs w:val="28"/>
        </w:rPr>
        <w:t xml:space="preserve">centros </w:t>
      </w:r>
      <w:r w:rsidR="00A438E9" w:rsidRPr="00B55ED4">
        <w:rPr>
          <w:rFonts w:ascii="Arial" w:hAnsi="Arial" w:cs="Arial"/>
          <w:b/>
          <w:sz w:val="28"/>
          <w:szCs w:val="28"/>
          <w:lang w:val="es-MX"/>
        </w:rPr>
        <w:t>penitenciarios</w:t>
      </w:r>
      <w:r w:rsidRPr="00B55ED4">
        <w:rPr>
          <w:rFonts w:ascii="Arial" w:hAnsi="Arial" w:cs="Arial"/>
          <w:sz w:val="28"/>
          <w:szCs w:val="28"/>
        </w:rPr>
        <w:t xml:space="preserve"> cuando el sujeto de la medida cumpla dieciocho años de edad. </w:t>
      </w:r>
    </w:p>
    <w:p w14:paraId="0324C239" w14:textId="77777777" w:rsidR="00444BFC" w:rsidRPr="00B55ED4" w:rsidRDefault="00444BFC" w:rsidP="00B55ED4">
      <w:pPr>
        <w:pStyle w:val="Textosinformato"/>
        <w:spacing w:line="276" w:lineRule="auto"/>
        <w:ind w:left="284" w:right="283"/>
        <w:rPr>
          <w:rFonts w:ascii="Arial" w:hAnsi="Arial" w:cs="Arial"/>
          <w:sz w:val="28"/>
          <w:szCs w:val="28"/>
        </w:rPr>
      </w:pPr>
      <w:r w:rsidRPr="00B55ED4">
        <w:rPr>
          <w:rFonts w:ascii="Arial" w:hAnsi="Arial" w:cs="Arial"/>
          <w:sz w:val="28"/>
          <w:szCs w:val="28"/>
        </w:rPr>
        <w:t xml:space="preserve"> </w:t>
      </w:r>
    </w:p>
    <w:p w14:paraId="343BB20A" w14:textId="38E0178F" w:rsidR="00444BFC" w:rsidRPr="00B55ED4" w:rsidRDefault="00A921B7" w:rsidP="00B55ED4">
      <w:pPr>
        <w:pStyle w:val="Textosinformato"/>
        <w:spacing w:line="276" w:lineRule="auto"/>
        <w:ind w:left="284" w:right="283"/>
        <w:rPr>
          <w:rFonts w:ascii="Arial" w:hAnsi="Arial" w:cs="Arial"/>
          <w:sz w:val="28"/>
          <w:szCs w:val="28"/>
        </w:rPr>
      </w:pPr>
      <w:r w:rsidRPr="00B55ED4">
        <w:rPr>
          <w:rFonts w:ascii="Arial" w:hAnsi="Arial" w:cs="Arial"/>
          <w:sz w:val="28"/>
          <w:szCs w:val="28"/>
          <w:lang w:val="es-MX"/>
        </w:rPr>
        <w:t>..</w:t>
      </w:r>
      <w:r w:rsidR="00444BFC" w:rsidRPr="00B55ED4">
        <w:rPr>
          <w:rFonts w:ascii="Arial" w:hAnsi="Arial" w:cs="Arial"/>
          <w:sz w:val="28"/>
          <w:szCs w:val="28"/>
        </w:rPr>
        <w:t xml:space="preserve">. </w:t>
      </w:r>
    </w:p>
    <w:p w14:paraId="7129FF5A" w14:textId="77777777" w:rsidR="00444BFC" w:rsidRPr="00B55ED4" w:rsidRDefault="00444BFC" w:rsidP="00B55ED4">
      <w:pPr>
        <w:pStyle w:val="Textosinformato"/>
        <w:spacing w:line="276" w:lineRule="auto"/>
        <w:rPr>
          <w:rFonts w:ascii="Arial" w:hAnsi="Arial" w:cs="Arial"/>
          <w:sz w:val="28"/>
          <w:szCs w:val="28"/>
        </w:rPr>
      </w:pPr>
      <w:r w:rsidRPr="00B55ED4">
        <w:rPr>
          <w:rFonts w:ascii="Arial" w:hAnsi="Arial" w:cs="Arial"/>
          <w:sz w:val="28"/>
          <w:szCs w:val="28"/>
        </w:rPr>
        <w:t xml:space="preserve"> </w:t>
      </w:r>
    </w:p>
    <w:p w14:paraId="53E2E180" w14:textId="40412394" w:rsidR="00FD0E7B" w:rsidRPr="00B55ED4" w:rsidRDefault="00FD0E7B" w:rsidP="00B55ED4">
      <w:pPr>
        <w:pStyle w:val="Textosinformato"/>
        <w:spacing w:line="276" w:lineRule="auto"/>
        <w:rPr>
          <w:rFonts w:ascii="Arial" w:hAnsi="Arial" w:cs="Arial"/>
          <w:sz w:val="28"/>
          <w:szCs w:val="28"/>
          <w:lang w:val="es-MX"/>
        </w:rPr>
      </w:pPr>
      <w:r w:rsidRPr="00B55ED4">
        <w:rPr>
          <w:rFonts w:ascii="Arial" w:hAnsi="Arial" w:cs="Arial"/>
          <w:b/>
          <w:sz w:val="28"/>
          <w:szCs w:val="28"/>
          <w:lang w:val="es-MX"/>
        </w:rPr>
        <w:t xml:space="preserve">ARTICULO TERCERO.- </w:t>
      </w:r>
      <w:r w:rsidRPr="00B55ED4">
        <w:rPr>
          <w:rFonts w:ascii="Arial" w:hAnsi="Arial" w:cs="Arial"/>
          <w:sz w:val="28"/>
          <w:szCs w:val="28"/>
          <w:lang w:val="es-MX"/>
        </w:rPr>
        <w:t xml:space="preserve">Se reforma la fracción XVIII del artículo 4 de la </w:t>
      </w:r>
      <w:r w:rsidRPr="00B55ED4">
        <w:rPr>
          <w:rFonts w:ascii="Arial" w:hAnsi="Arial" w:cs="Arial"/>
          <w:b/>
          <w:sz w:val="28"/>
          <w:szCs w:val="28"/>
          <w:lang w:val="es-MX"/>
        </w:rPr>
        <w:t>Ley del Sistema Estatal para la Garantía de los Derechos Humanos de Niños y Niñas del Estado de Coahuila de Zaragoza</w:t>
      </w:r>
      <w:r w:rsidR="00A921B7" w:rsidRPr="00B55ED4">
        <w:rPr>
          <w:rFonts w:ascii="Arial" w:hAnsi="Arial" w:cs="Arial"/>
          <w:sz w:val="28"/>
          <w:szCs w:val="28"/>
          <w:lang w:val="es-MX"/>
        </w:rPr>
        <w:t>, para quedar como sigue</w:t>
      </w:r>
      <w:r w:rsidRPr="00B55ED4">
        <w:rPr>
          <w:rFonts w:ascii="Arial" w:hAnsi="Arial" w:cs="Arial"/>
          <w:sz w:val="28"/>
          <w:szCs w:val="28"/>
          <w:lang w:val="es-MX"/>
        </w:rPr>
        <w:t xml:space="preserve">: </w:t>
      </w:r>
    </w:p>
    <w:p w14:paraId="4D52CED4" w14:textId="77777777" w:rsidR="00444BFC" w:rsidRPr="00B55ED4" w:rsidRDefault="00444BFC" w:rsidP="00B55ED4">
      <w:pPr>
        <w:spacing w:line="276" w:lineRule="auto"/>
        <w:rPr>
          <w:rFonts w:cs="Arial"/>
          <w:b/>
          <w:sz w:val="28"/>
          <w:szCs w:val="28"/>
        </w:rPr>
      </w:pPr>
    </w:p>
    <w:p w14:paraId="5FDE91D2" w14:textId="65EAFC0A" w:rsidR="00444BFC" w:rsidRPr="00B55ED4" w:rsidRDefault="00444BFC" w:rsidP="00B55ED4">
      <w:pPr>
        <w:pStyle w:val="Textosinformato"/>
        <w:spacing w:line="276" w:lineRule="auto"/>
        <w:ind w:left="284" w:right="283"/>
        <w:rPr>
          <w:rFonts w:ascii="Arial" w:hAnsi="Arial" w:cs="Arial"/>
          <w:sz w:val="28"/>
          <w:szCs w:val="28"/>
        </w:rPr>
      </w:pPr>
      <w:r w:rsidRPr="00B55ED4">
        <w:rPr>
          <w:rFonts w:ascii="Arial" w:hAnsi="Arial" w:cs="Arial"/>
          <w:b/>
          <w:sz w:val="28"/>
          <w:szCs w:val="28"/>
        </w:rPr>
        <w:t>Artículo 4.-</w:t>
      </w:r>
      <w:r w:rsidRPr="00B55ED4">
        <w:rPr>
          <w:rFonts w:ascii="Arial" w:hAnsi="Arial" w:cs="Arial"/>
          <w:sz w:val="28"/>
          <w:szCs w:val="28"/>
        </w:rPr>
        <w:t xml:space="preserve"> </w:t>
      </w:r>
      <w:r w:rsidR="00CB27ED" w:rsidRPr="00B55ED4">
        <w:rPr>
          <w:rFonts w:ascii="Arial" w:hAnsi="Arial" w:cs="Arial"/>
          <w:sz w:val="28"/>
          <w:szCs w:val="28"/>
          <w:lang w:val="es-MX"/>
        </w:rPr>
        <w:t>…</w:t>
      </w:r>
      <w:r w:rsidRPr="00B55ED4">
        <w:rPr>
          <w:rFonts w:ascii="Arial" w:hAnsi="Arial" w:cs="Arial"/>
          <w:sz w:val="28"/>
          <w:szCs w:val="28"/>
        </w:rPr>
        <w:t xml:space="preserve">  </w:t>
      </w:r>
    </w:p>
    <w:p w14:paraId="788D1A53" w14:textId="77777777" w:rsidR="00444BFC" w:rsidRPr="00B55ED4" w:rsidRDefault="00444BFC" w:rsidP="00B55ED4">
      <w:pPr>
        <w:pStyle w:val="Textosinformato"/>
        <w:spacing w:line="276" w:lineRule="auto"/>
        <w:ind w:left="284" w:right="283"/>
        <w:rPr>
          <w:rFonts w:ascii="Arial" w:hAnsi="Arial" w:cs="Arial"/>
          <w:sz w:val="28"/>
          <w:szCs w:val="28"/>
        </w:rPr>
      </w:pPr>
    </w:p>
    <w:p w14:paraId="309660E7" w14:textId="6D171678" w:rsidR="00FD0E7B" w:rsidRPr="00B55ED4" w:rsidRDefault="00FD0E7B" w:rsidP="00B55ED4">
      <w:pPr>
        <w:pStyle w:val="Textosinformato"/>
        <w:spacing w:line="276" w:lineRule="auto"/>
        <w:ind w:left="284" w:right="283"/>
        <w:rPr>
          <w:rFonts w:ascii="Arial" w:hAnsi="Arial" w:cs="Arial"/>
          <w:sz w:val="28"/>
          <w:szCs w:val="28"/>
          <w:lang w:val="es-MX"/>
        </w:rPr>
      </w:pPr>
      <w:r w:rsidRPr="00B55ED4">
        <w:rPr>
          <w:rFonts w:ascii="Arial" w:hAnsi="Arial" w:cs="Arial"/>
          <w:sz w:val="28"/>
          <w:szCs w:val="28"/>
          <w:lang w:val="es-MX"/>
        </w:rPr>
        <w:t>I a la XVII</w:t>
      </w:r>
      <w:r w:rsidR="00CB27ED" w:rsidRPr="00B55ED4">
        <w:rPr>
          <w:rFonts w:ascii="Arial" w:hAnsi="Arial" w:cs="Arial"/>
          <w:sz w:val="28"/>
          <w:szCs w:val="28"/>
          <w:lang w:val="es-MX"/>
        </w:rPr>
        <w:t>. …</w:t>
      </w:r>
    </w:p>
    <w:p w14:paraId="05F2931B" w14:textId="77777777" w:rsidR="00444BFC" w:rsidRPr="00B55ED4" w:rsidRDefault="00444BFC" w:rsidP="00B55ED4">
      <w:pPr>
        <w:pStyle w:val="Textosinformato"/>
        <w:spacing w:line="276" w:lineRule="auto"/>
        <w:ind w:left="284" w:right="283" w:hanging="510"/>
        <w:rPr>
          <w:rFonts w:ascii="Arial" w:hAnsi="Arial" w:cs="Arial"/>
          <w:sz w:val="28"/>
          <w:szCs w:val="28"/>
        </w:rPr>
      </w:pPr>
    </w:p>
    <w:p w14:paraId="5CA02363" w14:textId="3AD711B9" w:rsidR="00444BFC" w:rsidRPr="00B55ED4" w:rsidRDefault="00CB27ED" w:rsidP="00B55ED4">
      <w:pPr>
        <w:pStyle w:val="Textosinformato"/>
        <w:spacing w:line="276" w:lineRule="auto"/>
        <w:ind w:left="284" w:right="283"/>
        <w:rPr>
          <w:rFonts w:ascii="Arial" w:hAnsi="Arial" w:cs="Arial"/>
          <w:sz w:val="28"/>
          <w:szCs w:val="28"/>
        </w:rPr>
      </w:pPr>
      <w:r w:rsidRPr="00B55ED4">
        <w:rPr>
          <w:rFonts w:ascii="Arial" w:hAnsi="Arial" w:cs="Arial"/>
          <w:b/>
          <w:sz w:val="28"/>
          <w:szCs w:val="28"/>
        </w:rPr>
        <w:t>XVIII.</w:t>
      </w:r>
      <w:r w:rsidRPr="00B55ED4">
        <w:rPr>
          <w:rFonts w:ascii="Arial" w:hAnsi="Arial" w:cs="Arial"/>
          <w:b/>
          <w:sz w:val="28"/>
          <w:szCs w:val="28"/>
          <w:lang w:val="es-MX"/>
        </w:rPr>
        <w:t xml:space="preserve"> </w:t>
      </w:r>
      <w:r w:rsidR="00444BFC" w:rsidRPr="00B55ED4">
        <w:rPr>
          <w:rFonts w:ascii="Arial" w:hAnsi="Arial" w:cs="Arial"/>
          <w:sz w:val="28"/>
          <w:szCs w:val="28"/>
        </w:rPr>
        <w:t xml:space="preserve">A una vida libre de violencia, a la integridad, la libertad y la seguridad. Quienes tengan trato con niñas, niños y adolescentes deberán abstenerse de ejercer cualquier tipo de violencia en su contra, en particular el castigo corporal; observando especialmente su desarrollo emocional y psicológico, en todos los entornos incluyendo el seno familiar, las escuelas, </w:t>
      </w:r>
      <w:r w:rsidR="00FD0E7B" w:rsidRPr="00B55ED4">
        <w:rPr>
          <w:rFonts w:ascii="Arial" w:hAnsi="Arial" w:cs="Arial"/>
          <w:b/>
          <w:sz w:val="28"/>
          <w:szCs w:val="28"/>
          <w:lang w:val="es-MX"/>
        </w:rPr>
        <w:t>los centros penitenciarios</w:t>
      </w:r>
      <w:r w:rsidR="00444BFC" w:rsidRPr="00B55ED4">
        <w:rPr>
          <w:rFonts w:ascii="Arial" w:hAnsi="Arial" w:cs="Arial"/>
          <w:sz w:val="28"/>
          <w:szCs w:val="28"/>
        </w:rPr>
        <w:t xml:space="preserve"> y otros centros alternativos. </w:t>
      </w:r>
    </w:p>
    <w:p w14:paraId="067A745F" w14:textId="77777777" w:rsidR="00444BFC" w:rsidRPr="00B55ED4" w:rsidRDefault="00444BFC" w:rsidP="00B55ED4">
      <w:pPr>
        <w:pStyle w:val="Textosinformato"/>
        <w:spacing w:line="276" w:lineRule="auto"/>
        <w:ind w:left="284" w:right="283" w:hanging="510"/>
        <w:rPr>
          <w:rFonts w:ascii="Arial" w:hAnsi="Arial" w:cs="Arial"/>
          <w:sz w:val="28"/>
          <w:szCs w:val="28"/>
          <w:highlight w:val="yellow"/>
        </w:rPr>
      </w:pPr>
    </w:p>
    <w:p w14:paraId="15824CD0" w14:textId="64BBEEE7" w:rsidR="009923BC" w:rsidRPr="00B55ED4" w:rsidRDefault="00FD0E7B" w:rsidP="00B55ED4">
      <w:pPr>
        <w:spacing w:line="276" w:lineRule="auto"/>
        <w:ind w:left="284" w:right="283"/>
        <w:rPr>
          <w:rFonts w:cs="Arial"/>
          <w:sz w:val="28"/>
          <w:szCs w:val="28"/>
        </w:rPr>
      </w:pPr>
      <w:r w:rsidRPr="00B55ED4">
        <w:rPr>
          <w:rFonts w:cs="Arial"/>
          <w:sz w:val="28"/>
          <w:szCs w:val="28"/>
        </w:rPr>
        <w:t xml:space="preserve">XIX a la </w:t>
      </w:r>
      <w:r w:rsidR="007450E9" w:rsidRPr="00B55ED4">
        <w:rPr>
          <w:rFonts w:cs="Arial"/>
          <w:sz w:val="28"/>
          <w:szCs w:val="28"/>
        </w:rPr>
        <w:t>XXI</w:t>
      </w:r>
      <w:r w:rsidR="00497131" w:rsidRPr="00B55ED4">
        <w:rPr>
          <w:rFonts w:cs="Arial"/>
          <w:sz w:val="28"/>
          <w:szCs w:val="28"/>
        </w:rPr>
        <w:t>.</w:t>
      </w:r>
      <w:r w:rsidR="00CB27ED" w:rsidRPr="00B55ED4">
        <w:rPr>
          <w:rFonts w:cs="Arial"/>
          <w:sz w:val="28"/>
          <w:szCs w:val="28"/>
        </w:rPr>
        <w:t xml:space="preserve"> …</w:t>
      </w:r>
    </w:p>
    <w:p w14:paraId="672E1C64" w14:textId="77777777" w:rsidR="00FD0E7B" w:rsidRPr="00B55ED4" w:rsidRDefault="00FD0E7B" w:rsidP="00B55ED4">
      <w:pPr>
        <w:spacing w:line="276" w:lineRule="auto"/>
        <w:ind w:left="284" w:right="283"/>
        <w:rPr>
          <w:rFonts w:cs="Arial"/>
          <w:sz w:val="28"/>
          <w:szCs w:val="28"/>
        </w:rPr>
      </w:pPr>
    </w:p>
    <w:p w14:paraId="18C90690" w14:textId="1E6B2382" w:rsidR="00CB27ED" w:rsidRPr="00B55ED4" w:rsidRDefault="00CB27ED" w:rsidP="00B55ED4">
      <w:pPr>
        <w:spacing w:line="276" w:lineRule="auto"/>
        <w:ind w:left="284" w:right="283"/>
        <w:rPr>
          <w:rFonts w:cs="Arial"/>
          <w:sz w:val="28"/>
          <w:szCs w:val="28"/>
        </w:rPr>
      </w:pPr>
      <w:r w:rsidRPr="00B55ED4">
        <w:rPr>
          <w:rFonts w:cs="Arial"/>
          <w:sz w:val="28"/>
          <w:szCs w:val="28"/>
        </w:rPr>
        <w:lastRenderedPageBreak/>
        <w:t>…</w:t>
      </w:r>
    </w:p>
    <w:p w14:paraId="0F3DEF39" w14:textId="77777777" w:rsidR="00CB27ED" w:rsidRPr="00B55ED4" w:rsidRDefault="00CB27ED" w:rsidP="00B55ED4">
      <w:pPr>
        <w:spacing w:line="276" w:lineRule="auto"/>
        <w:rPr>
          <w:rFonts w:cs="Arial"/>
          <w:b/>
          <w:sz w:val="28"/>
          <w:szCs w:val="28"/>
        </w:rPr>
      </w:pPr>
    </w:p>
    <w:p w14:paraId="3D16AC8F" w14:textId="67CFC284" w:rsidR="00444BFC" w:rsidRPr="00B55ED4" w:rsidRDefault="00776FFF" w:rsidP="00B55ED4">
      <w:pPr>
        <w:pStyle w:val="Textosinformato"/>
        <w:spacing w:line="276" w:lineRule="auto"/>
        <w:rPr>
          <w:rFonts w:ascii="Arial" w:hAnsi="Arial" w:cs="Arial"/>
          <w:sz w:val="28"/>
          <w:szCs w:val="28"/>
          <w:lang w:val="es-MX"/>
        </w:rPr>
      </w:pPr>
      <w:r w:rsidRPr="00B55ED4">
        <w:rPr>
          <w:rFonts w:ascii="Arial" w:hAnsi="Arial" w:cs="Arial"/>
          <w:b/>
          <w:sz w:val="28"/>
          <w:szCs w:val="28"/>
          <w:lang w:val="es-MX"/>
        </w:rPr>
        <w:t xml:space="preserve">ARTICULO CUARTO.- </w:t>
      </w:r>
      <w:r w:rsidRPr="00B55ED4">
        <w:rPr>
          <w:rFonts w:ascii="Arial" w:hAnsi="Arial" w:cs="Arial"/>
          <w:sz w:val="28"/>
          <w:szCs w:val="28"/>
          <w:lang w:val="es-MX"/>
        </w:rPr>
        <w:t xml:space="preserve">Se reforma la fracción XXII del artículo 58 de la </w:t>
      </w:r>
      <w:r w:rsidRPr="00B55ED4">
        <w:rPr>
          <w:rFonts w:ascii="Arial" w:hAnsi="Arial" w:cs="Arial"/>
          <w:b/>
          <w:sz w:val="28"/>
          <w:szCs w:val="28"/>
          <w:lang w:val="es-MX"/>
        </w:rPr>
        <w:t>Ley en Materia de Desaparición de Personas para el Estado de Coahuila de Zaragoza</w:t>
      </w:r>
      <w:r w:rsidR="00CB27ED" w:rsidRPr="00B55ED4">
        <w:rPr>
          <w:rFonts w:ascii="Arial" w:hAnsi="Arial" w:cs="Arial"/>
          <w:sz w:val="28"/>
          <w:szCs w:val="28"/>
          <w:lang w:val="es-MX"/>
        </w:rPr>
        <w:t>, para quedar como sigue</w:t>
      </w:r>
      <w:r w:rsidRPr="00B55ED4">
        <w:rPr>
          <w:rFonts w:ascii="Arial" w:hAnsi="Arial" w:cs="Arial"/>
          <w:sz w:val="28"/>
          <w:szCs w:val="28"/>
          <w:lang w:val="es-MX"/>
        </w:rPr>
        <w:t xml:space="preserve">: </w:t>
      </w:r>
    </w:p>
    <w:p w14:paraId="29E6C60A" w14:textId="77777777" w:rsidR="00444BFC" w:rsidRPr="00B55ED4" w:rsidRDefault="00444BFC" w:rsidP="00B55ED4">
      <w:pPr>
        <w:spacing w:line="276" w:lineRule="auto"/>
        <w:rPr>
          <w:rFonts w:cs="Arial"/>
          <w:b/>
          <w:i/>
          <w:color w:val="000000"/>
          <w:sz w:val="28"/>
          <w:szCs w:val="28"/>
        </w:rPr>
      </w:pPr>
    </w:p>
    <w:p w14:paraId="41C883C3" w14:textId="36831439" w:rsidR="00B56E1F" w:rsidRPr="00B55ED4" w:rsidRDefault="00B56E1F" w:rsidP="00B55ED4">
      <w:pPr>
        <w:spacing w:line="276" w:lineRule="auto"/>
        <w:ind w:left="284" w:right="283"/>
        <w:rPr>
          <w:rFonts w:cs="Arial"/>
          <w:color w:val="000000"/>
          <w:sz w:val="28"/>
          <w:szCs w:val="28"/>
        </w:rPr>
      </w:pPr>
      <w:r w:rsidRPr="00B55ED4">
        <w:rPr>
          <w:rFonts w:cs="Arial"/>
          <w:b/>
          <w:color w:val="000000"/>
          <w:sz w:val="28"/>
          <w:szCs w:val="28"/>
        </w:rPr>
        <w:t xml:space="preserve">Artículo 58. </w:t>
      </w:r>
      <w:r w:rsidR="00CB27ED" w:rsidRPr="00B55ED4">
        <w:rPr>
          <w:rFonts w:cs="Arial"/>
          <w:color w:val="000000"/>
          <w:sz w:val="28"/>
          <w:szCs w:val="28"/>
        </w:rPr>
        <w:t>…</w:t>
      </w:r>
    </w:p>
    <w:p w14:paraId="7BCB7A5F" w14:textId="77777777" w:rsidR="00392989" w:rsidRPr="00B55ED4" w:rsidRDefault="00392989" w:rsidP="00B55ED4">
      <w:pPr>
        <w:spacing w:line="276" w:lineRule="auto"/>
        <w:ind w:left="284" w:right="283"/>
        <w:contextualSpacing/>
        <w:rPr>
          <w:rFonts w:cs="Arial"/>
          <w:snapToGrid w:val="0"/>
          <w:color w:val="000000"/>
          <w:sz w:val="28"/>
          <w:szCs w:val="28"/>
        </w:rPr>
      </w:pPr>
    </w:p>
    <w:p w14:paraId="7D303B69" w14:textId="6B78A80D" w:rsidR="00B56E1F" w:rsidRPr="00B55ED4" w:rsidRDefault="00392989" w:rsidP="00B55ED4">
      <w:pPr>
        <w:spacing w:line="276" w:lineRule="auto"/>
        <w:ind w:left="284" w:right="283"/>
        <w:contextualSpacing/>
        <w:rPr>
          <w:rFonts w:cs="Arial"/>
          <w:snapToGrid w:val="0"/>
          <w:color w:val="000000"/>
          <w:sz w:val="28"/>
          <w:szCs w:val="28"/>
        </w:rPr>
      </w:pPr>
      <w:r w:rsidRPr="00B55ED4">
        <w:rPr>
          <w:rFonts w:cs="Arial"/>
          <w:snapToGrid w:val="0"/>
          <w:color w:val="000000"/>
          <w:sz w:val="28"/>
          <w:szCs w:val="28"/>
        </w:rPr>
        <w:t>I a la</w:t>
      </w:r>
      <w:r w:rsidR="00D26D59" w:rsidRPr="00B55ED4">
        <w:rPr>
          <w:rFonts w:cs="Arial"/>
          <w:snapToGrid w:val="0"/>
          <w:color w:val="000000"/>
          <w:sz w:val="28"/>
          <w:szCs w:val="28"/>
        </w:rPr>
        <w:t xml:space="preserve"> XXI</w:t>
      </w:r>
      <w:r w:rsidR="00CB27ED" w:rsidRPr="00B55ED4">
        <w:rPr>
          <w:rFonts w:cs="Arial"/>
          <w:snapToGrid w:val="0"/>
          <w:color w:val="000000"/>
          <w:sz w:val="28"/>
          <w:szCs w:val="28"/>
        </w:rPr>
        <w:t>.</w:t>
      </w:r>
      <w:r w:rsidRPr="00B55ED4">
        <w:rPr>
          <w:rFonts w:cs="Arial"/>
          <w:snapToGrid w:val="0"/>
          <w:color w:val="000000"/>
          <w:sz w:val="28"/>
          <w:szCs w:val="28"/>
        </w:rPr>
        <w:t xml:space="preserve"> </w:t>
      </w:r>
      <w:r w:rsidR="00CB27ED" w:rsidRPr="00B55ED4">
        <w:rPr>
          <w:rFonts w:cs="Arial"/>
          <w:snapToGrid w:val="0"/>
          <w:color w:val="000000"/>
          <w:sz w:val="28"/>
          <w:szCs w:val="28"/>
        </w:rPr>
        <w:t>…</w:t>
      </w:r>
    </w:p>
    <w:p w14:paraId="12C9547E" w14:textId="77777777" w:rsidR="00392989" w:rsidRPr="00B55ED4" w:rsidRDefault="00392989" w:rsidP="00B55ED4">
      <w:pPr>
        <w:spacing w:line="276" w:lineRule="auto"/>
        <w:ind w:left="284" w:right="283"/>
        <w:contextualSpacing/>
        <w:rPr>
          <w:rFonts w:cs="Arial"/>
          <w:snapToGrid w:val="0"/>
          <w:color w:val="000000"/>
          <w:sz w:val="28"/>
          <w:szCs w:val="28"/>
          <w:highlight w:val="yellow"/>
        </w:rPr>
      </w:pPr>
    </w:p>
    <w:p w14:paraId="5F94A497" w14:textId="09ED9642" w:rsidR="00B56E1F" w:rsidRPr="00B55ED4" w:rsidRDefault="00D26D59" w:rsidP="00B55ED4">
      <w:pPr>
        <w:spacing w:line="276" w:lineRule="auto"/>
        <w:ind w:left="284" w:right="283"/>
        <w:contextualSpacing/>
        <w:rPr>
          <w:rFonts w:cs="Arial"/>
          <w:snapToGrid w:val="0"/>
          <w:color w:val="000000"/>
          <w:sz w:val="28"/>
          <w:szCs w:val="28"/>
        </w:rPr>
      </w:pPr>
      <w:r w:rsidRPr="00B55ED4">
        <w:rPr>
          <w:rFonts w:cs="Arial"/>
          <w:b/>
          <w:snapToGrid w:val="0"/>
          <w:color w:val="000000"/>
          <w:sz w:val="28"/>
          <w:szCs w:val="28"/>
        </w:rPr>
        <w:t>XXII.-</w:t>
      </w:r>
      <w:r w:rsidRPr="00B55ED4">
        <w:rPr>
          <w:rFonts w:cs="Arial"/>
          <w:snapToGrid w:val="0"/>
          <w:color w:val="000000"/>
          <w:sz w:val="28"/>
          <w:szCs w:val="28"/>
        </w:rPr>
        <w:t xml:space="preserve"> </w:t>
      </w:r>
      <w:r w:rsidR="00B56E1F" w:rsidRPr="00B55ED4">
        <w:rPr>
          <w:rFonts w:cs="Arial"/>
          <w:snapToGrid w:val="0"/>
          <w:color w:val="000000"/>
          <w:sz w:val="28"/>
          <w:szCs w:val="28"/>
        </w:rPr>
        <w:t>Solicitar a las autoridades jurisdiccionales competentes, el traslado de las personas internas a otros centro</w:t>
      </w:r>
      <w:r w:rsidRPr="00B55ED4">
        <w:rPr>
          <w:rFonts w:cs="Arial"/>
          <w:snapToGrid w:val="0"/>
          <w:color w:val="000000"/>
          <w:sz w:val="28"/>
          <w:szCs w:val="28"/>
        </w:rPr>
        <w:t xml:space="preserve">s </w:t>
      </w:r>
      <w:r w:rsidRPr="00B55ED4">
        <w:rPr>
          <w:rFonts w:cs="Arial"/>
          <w:b/>
          <w:snapToGrid w:val="0"/>
          <w:color w:val="000000"/>
          <w:sz w:val="28"/>
          <w:szCs w:val="28"/>
        </w:rPr>
        <w:t>penitenciarios</w:t>
      </w:r>
      <w:r w:rsidR="00B56E1F" w:rsidRPr="00B55ED4">
        <w:rPr>
          <w:rFonts w:cs="Arial"/>
          <w:snapToGrid w:val="0"/>
          <w:color w:val="000000"/>
          <w:sz w:val="28"/>
          <w:szCs w:val="28"/>
        </w:rPr>
        <w:t xml:space="preserve"> salvaguardando sus derechos humanos, siempre que esta medida favorezca la búsqueda o localización de las personas desaparecidas o a la investigación de los delitos materia de la Ley General, en términos de la Ley Nacional de Ejecución Penal;</w:t>
      </w:r>
    </w:p>
    <w:p w14:paraId="647B29F7" w14:textId="77777777" w:rsidR="00B56E1F" w:rsidRPr="00B55ED4" w:rsidRDefault="00B56E1F" w:rsidP="00B55ED4">
      <w:pPr>
        <w:spacing w:line="276" w:lineRule="auto"/>
        <w:ind w:left="284" w:right="283"/>
        <w:contextualSpacing/>
        <w:rPr>
          <w:rFonts w:cs="Arial"/>
          <w:color w:val="000000"/>
          <w:sz w:val="28"/>
          <w:szCs w:val="28"/>
        </w:rPr>
      </w:pPr>
    </w:p>
    <w:p w14:paraId="6EC45E90" w14:textId="2FD84F86" w:rsidR="00B56E1F" w:rsidRPr="00336826" w:rsidRDefault="00D26D59" w:rsidP="00B55ED4">
      <w:pPr>
        <w:spacing w:line="276" w:lineRule="auto"/>
        <w:ind w:left="284" w:right="283"/>
        <w:contextualSpacing/>
        <w:rPr>
          <w:rFonts w:cs="Arial"/>
          <w:b/>
          <w:color w:val="000000"/>
          <w:sz w:val="28"/>
          <w:szCs w:val="28"/>
          <w:lang w:val="en-US"/>
        </w:rPr>
      </w:pPr>
      <w:r w:rsidRPr="00336826">
        <w:rPr>
          <w:rFonts w:cs="Arial"/>
          <w:snapToGrid w:val="0"/>
          <w:color w:val="000000"/>
          <w:sz w:val="28"/>
          <w:szCs w:val="28"/>
          <w:lang w:val="en-US"/>
        </w:rPr>
        <w:t>XXIII a la XXIX.</w:t>
      </w:r>
      <w:r w:rsidRPr="00336826">
        <w:rPr>
          <w:rFonts w:cs="Arial"/>
          <w:b/>
          <w:snapToGrid w:val="0"/>
          <w:color w:val="000000"/>
          <w:sz w:val="28"/>
          <w:szCs w:val="28"/>
          <w:lang w:val="en-US"/>
        </w:rPr>
        <w:t xml:space="preserve"> </w:t>
      </w:r>
      <w:r w:rsidR="00CB27ED" w:rsidRPr="00336826">
        <w:rPr>
          <w:rFonts w:cs="Arial"/>
          <w:snapToGrid w:val="0"/>
          <w:color w:val="000000"/>
          <w:sz w:val="28"/>
          <w:szCs w:val="28"/>
          <w:lang w:val="en-US"/>
        </w:rPr>
        <w:t>...</w:t>
      </w:r>
    </w:p>
    <w:p w14:paraId="7D383B1D" w14:textId="77777777" w:rsidR="00B55ED4" w:rsidRPr="00336826" w:rsidRDefault="00B55ED4" w:rsidP="00B55ED4">
      <w:pPr>
        <w:spacing w:line="276" w:lineRule="auto"/>
        <w:ind w:left="284" w:right="283"/>
        <w:rPr>
          <w:rFonts w:cs="Arial"/>
          <w:b/>
          <w:color w:val="000000"/>
          <w:sz w:val="28"/>
          <w:szCs w:val="28"/>
          <w:lang w:val="en-US"/>
        </w:rPr>
      </w:pPr>
    </w:p>
    <w:p w14:paraId="41A44CF4" w14:textId="6D9837C0" w:rsidR="009D1592" w:rsidRPr="00336826" w:rsidRDefault="009D1592" w:rsidP="00B55ED4">
      <w:pPr>
        <w:spacing w:line="276" w:lineRule="auto"/>
        <w:jc w:val="center"/>
        <w:rPr>
          <w:rFonts w:cs="Arial"/>
          <w:b/>
          <w:bCs/>
          <w:sz w:val="28"/>
          <w:szCs w:val="28"/>
          <w:lang w:val="en-US"/>
        </w:rPr>
      </w:pPr>
      <w:r w:rsidRPr="00336826">
        <w:rPr>
          <w:rFonts w:cs="Arial"/>
          <w:b/>
          <w:bCs/>
          <w:sz w:val="28"/>
          <w:szCs w:val="28"/>
          <w:lang w:val="en-US"/>
        </w:rPr>
        <w:t>T</w:t>
      </w:r>
      <w:r w:rsidR="00B55ED4" w:rsidRPr="00336826">
        <w:rPr>
          <w:rFonts w:cs="Arial"/>
          <w:b/>
          <w:bCs/>
          <w:sz w:val="28"/>
          <w:szCs w:val="28"/>
          <w:lang w:val="en-US"/>
        </w:rPr>
        <w:t xml:space="preserve"> </w:t>
      </w:r>
      <w:r w:rsidRPr="00336826">
        <w:rPr>
          <w:rFonts w:cs="Arial"/>
          <w:b/>
          <w:bCs/>
          <w:sz w:val="28"/>
          <w:szCs w:val="28"/>
          <w:lang w:val="en-US"/>
        </w:rPr>
        <w:t>R</w:t>
      </w:r>
      <w:r w:rsidR="00B55ED4" w:rsidRPr="00336826">
        <w:rPr>
          <w:rFonts w:cs="Arial"/>
          <w:b/>
          <w:bCs/>
          <w:sz w:val="28"/>
          <w:szCs w:val="28"/>
          <w:lang w:val="en-US"/>
        </w:rPr>
        <w:t xml:space="preserve"> </w:t>
      </w:r>
      <w:proofErr w:type="gramStart"/>
      <w:r w:rsidRPr="00336826">
        <w:rPr>
          <w:rFonts w:cs="Arial"/>
          <w:b/>
          <w:bCs/>
          <w:sz w:val="28"/>
          <w:szCs w:val="28"/>
          <w:lang w:val="en-US"/>
        </w:rPr>
        <w:t>A</w:t>
      </w:r>
      <w:proofErr w:type="gramEnd"/>
      <w:r w:rsidR="00B55ED4" w:rsidRPr="00336826">
        <w:rPr>
          <w:rFonts w:cs="Arial"/>
          <w:b/>
          <w:bCs/>
          <w:sz w:val="28"/>
          <w:szCs w:val="28"/>
          <w:lang w:val="en-US"/>
        </w:rPr>
        <w:t xml:space="preserve"> </w:t>
      </w:r>
      <w:r w:rsidRPr="00336826">
        <w:rPr>
          <w:rFonts w:cs="Arial"/>
          <w:b/>
          <w:bCs/>
          <w:sz w:val="28"/>
          <w:szCs w:val="28"/>
          <w:lang w:val="en-US"/>
        </w:rPr>
        <w:t>N</w:t>
      </w:r>
      <w:r w:rsidR="00B55ED4" w:rsidRPr="00336826">
        <w:rPr>
          <w:rFonts w:cs="Arial"/>
          <w:b/>
          <w:bCs/>
          <w:sz w:val="28"/>
          <w:szCs w:val="28"/>
          <w:lang w:val="en-US"/>
        </w:rPr>
        <w:t xml:space="preserve"> </w:t>
      </w:r>
      <w:r w:rsidRPr="00336826">
        <w:rPr>
          <w:rFonts w:cs="Arial"/>
          <w:b/>
          <w:bCs/>
          <w:sz w:val="28"/>
          <w:szCs w:val="28"/>
          <w:lang w:val="en-US"/>
        </w:rPr>
        <w:t>S</w:t>
      </w:r>
      <w:r w:rsidR="00B55ED4" w:rsidRPr="00336826">
        <w:rPr>
          <w:rFonts w:cs="Arial"/>
          <w:b/>
          <w:bCs/>
          <w:sz w:val="28"/>
          <w:szCs w:val="28"/>
          <w:lang w:val="en-US"/>
        </w:rPr>
        <w:t xml:space="preserve"> </w:t>
      </w:r>
      <w:r w:rsidRPr="00336826">
        <w:rPr>
          <w:rFonts w:cs="Arial"/>
          <w:b/>
          <w:bCs/>
          <w:sz w:val="28"/>
          <w:szCs w:val="28"/>
          <w:lang w:val="en-US"/>
        </w:rPr>
        <w:t>I</w:t>
      </w:r>
      <w:r w:rsidR="00B55ED4" w:rsidRPr="00336826">
        <w:rPr>
          <w:rFonts w:cs="Arial"/>
          <w:b/>
          <w:bCs/>
          <w:sz w:val="28"/>
          <w:szCs w:val="28"/>
          <w:lang w:val="en-US"/>
        </w:rPr>
        <w:t xml:space="preserve"> </w:t>
      </w:r>
      <w:r w:rsidRPr="00336826">
        <w:rPr>
          <w:rFonts w:cs="Arial"/>
          <w:b/>
          <w:bCs/>
          <w:sz w:val="28"/>
          <w:szCs w:val="28"/>
          <w:lang w:val="en-US"/>
        </w:rPr>
        <w:t>T</w:t>
      </w:r>
      <w:r w:rsidR="00B55ED4" w:rsidRPr="00336826">
        <w:rPr>
          <w:rFonts w:cs="Arial"/>
          <w:b/>
          <w:bCs/>
          <w:sz w:val="28"/>
          <w:szCs w:val="28"/>
          <w:lang w:val="en-US"/>
        </w:rPr>
        <w:t xml:space="preserve"> </w:t>
      </w:r>
      <w:r w:rsidRPr="00336826">
        <w:rPr>
          <w:rFonts w:cs="Arial"/>
          <w:b/>
          <w:bCs/>
          <w:sz w:val="28"/>
          <w:szCs w:val="28"/>
          <w:lang w:val="en-US"/>
        </w:rPr>
        <w:t>O</w:t>
      </w:r>
      <w:r w:rsidR="00B55ED4" w:rsidRPr="00336826">
        <w:rPr>
          <w:rFonts w:cs="Arial"/>
          <w:b/>
          <w:bCs/>
          <w:sz w:val="28"/>
          <w:szCs w:val="28"/>
          <w:lang w:val="en-US"/>
        </w:rPr>
        <w:t xml:space="preserve"> </w:t>
      </w:r>
      <w:r w:rsidRPr="00336826">
        <w:rPr>
          <w:rFonts w:cs="Arial"/>
          <w:b/>
          <w:bCs/>
          <w:sz w:val="28"/>
          <w:szCs w:val="28"/>
          <w:lang w:val="en-US"/>
        </w:rPr>
        <w:t>R</w:t>
      </w:r>
      <w:r w:rsidR="00B55ED4" w:rsidRPr="00336826">
        <w:rPr>
          <w:rFonts w:cs="Arial"/>
          <w:b/>
          <w:bCs/>
          <w:sz w:val="28"/>
          <w:szCs w:val="28"/>
          <w:lang w:val="en-US"/>
        </w:rPr>
        <w:t xml:space="preserve"> </w:t>
      </w:r>
      <w:r w:rsidRPr="00336826">
        <w:rPr>
          <w:rFonts w:cs="Arial"/>
          <w:b/>
          <w:bCs/>
          <w:sz w:val="28"/>
          <w:szCs w:val="28"/>
          <w:lang w:val="en-US"/>
        </w:rPr>
        <w:t>I</w:t>
      </w:r>
      <w:r w:rsidR="00B55ED4" w:rsidRPr="00336826">
        <w:rPr>
          <w:rFonts w:cs="Arial"/>
          <w:b/>
          <w:bCs/>
          <w:sz w:val="28"/>
          <w:szCs w:val="28"/>
          <w:lang w:val="en-US"/>
        </w:rPr>
        <w:t xml:space="preserve"> </w:t>
      </w:r>
      <w:r w:rsidRPr="00336826">
        <w:rPr>
          <w:rFonts w:cs="Arial"/>
          <w:b/>
          <w:bCs/>
          <w:sz w:val="28"/>
          <w:szCs w:val="28"/>
          <w:lang w:val="en-US"/>
        </w:rPr>
        <w:t>O</w:t>
      </w:r>
      <w:r w:rsidR="00B55ED4" w:rsidRPr="00336826">
        <w:rPr>
          <w:rFonts w:cs="Arial"/>
          <w:b/>
          <w:bCs/>
          <w:sz w:val="28"/>
          <w:szCs w:val="28"/>
          <w:lang w:val="en-US"/>
        </w:rPr>
        <w:t xml:space="preserve"> </w:t>
      </w:r>
      <w:r w:rsidRPr="00336826">
        <w:rPr>
          <w:rFonts w:cs="Arial"/>
          <w:b/>
          <w:bCs/>
          <w:sz w:val="28"/>
          <w:szCs w:val="28"/>
          <w:lang w:val="en-US"/>
        </w:rPr>
        <w:t xml:space="preserve">S </w:t>
      </w:r>
    </w:p>
    <w:p w14:paraId="7140BB12" w14:textId="77777777" w:rsidR="00B55ED4" w:rsidRPr="00336826" w:rsidRDefault="00B55ED4" w:rsidP="00B55ED4">
      <w:pPr>
        <w:spacing w:line="276" w:lineRule="auto"/>
        <w:rPr>
          <w:rFonts w:cs="Arial"/>
          <w:b/>
          <w:bCs/>
          <w:sz w:val="28"/>
          <w:szCs w:val="28"/>
          <w:lang w:val="en-US"/>
        </w:rPr>
      </w:pPr>
    </w:p>
    <w:p w14:paraId="3E8CF759" w14:textId="6C8E48A7" w:rsidR="009D1592" w:rsidRPr="00B55ED4" w:rsidRDefault="009D1592" w:rsidP="00B55ED4">
      <w:pPr>
        <w:spacing w:line="276" w:lineRule="auto"/>
        <w:rPr>
          <w:rFonts w:cs="Arial"/>
          <w:bCs/>
          <w:sz w:val="28"/>
          <w:szCs w:val="28"/>
        </w:rPr>
      </w:pPr>
      <w:r w:rsidRPr="00B55ED4">
        <w:rPr>
          <w:rFonts w:cs="Arial"/>
          <w:b/>
          <w:bCs/>
          <w:sz w:val="28"/>
          <w:szCs w:val="28"/>
        </w:rPr>
        <w:t xml:space="preserve">ARTÍCULO </w:t>
      </w:r>
      <w:proofErr w:type="gramStart"/>
      <w:r w:rsidRPr="00B55ED4">
        <w:rPr>
          <w:rFonts w:cs="Arial"/>
          <w:b/>
          <w:bCs/>
          <w:sz w:val="28"/>
          <w:szCs w:val="28"/>
        </w:rPr>
        <w:t>ÚNICO.-</w:t>
      </w:r>
      <w:proofErr w:type="gramEnd"/>
      <w:r w:rsidRPr="00B55ED4">
        <w:rPr>
          <w:rFonts w:cs="Arial"/>
          <w:b/>
          <w:bCs/>
          <w:sz w:val="28"/>
          <w:szCs w:val="28"/>
        </w:rPr>
        <w:t xml:space="preserve"> </w:t>
      </w:r>
      <w:r w:rsidRPr="00B55ED4">
        <w:rPr>
          <w:rFonts w:cs="Arial"/>
          <w:bCs/>
          <w:sz w:val="28"/>
          <w:szCs w:val="28"/>
        </w:rPr>
        <w:t xml:space="preserve">El presente Decreto entrará en vigor al día siguiente de su publicación en el Periódico Oficial del Gobierno del Estado. </w:t>
      </w:r>
    </w:p>
    <w:p w14:paraId="1B29179B" w14:textId="77777777" w:rsidR="00A171B0" w:rsidRDefault="00A171B0" w:rsidP="00B55ED4">
      <w:pPr>
        <w:spacing w:line="276" w:lineRule="auto"/>
        <w:jc w:val="center"/>
        <w:rPr>
          <w:rFonts w:cs="Arial"/>
          <w:b/>
          <w:bCs/>
          <w:sz w:val="28"/>
          <w:szCs w:val="28"/>
        </w:rPr>
      </w:pPr>
    </w:p>
    <w:p w14:paraId="0D7003D2" w14:textId="7E4E0D3E" w:rsidR="00CB27ED" w:rsidRPr="00B55ED4" w:rsidRDefault="00CB27ED" w:rsidP="00B55ED4">
      <w:pPr>
        <w:spacing w:line="276" w:lineRule="auto"/>
        <w:jc w:val="center"/>
        <w:rPr>
          <w:rFonts w:cs="Arial"/>
          <w:b/>
          <w:bCs/>
          <w:sz w:val="28"/>
          <w:szCs w:val="28"/>
        </w:rPr>
      </w:pPr>
      <w:r w:rsidRPr="00B55ED4">
        <w:rPr>
          <w:rFonts w:cs="Arial"/>
          <w:b/>
          <w:bCs/>
          <w:sz w:val="28"/>
          <w:szCs w:val="28"/>
        </w:rPr>
        <w:t>A T E N T A M E N T E</w:t>
      </w:r>
    </w:p>
    <w:p w14:paraId="1D4F4697" w14:textId="7645D01E" w:rsidR="00CB27ED" w:rsidRPr="00B55ED4" w:rsidRDefault="00CB27ED" w:rsidP="00B55ED4">
      <w:pPr>
        <w:spacing w:line="276" w:lineRule="auto"/>
        <w:jc w:val="center"/>
        <w:rPr>
          <w:rFonts w:cs="Arial"/>
          <w:b/>
          <w:bCs/>
          <w:sz w:val="28"/>
          <w:szCs w:val="28"/>
        </w:rPr>
      </w:pPr>
      <w:r w:rsidRPr="00B55ED4">
        <w:rPr>
          <w:rFonts w:cs="Arial"/>
          <w:b/>
          <w:bCs/>
          <w:sz w:val="28"/>
          <w:szCs w:val="28"/>
        </w:rPr>
        <w:t>Saltillo, Coahuila de Zaragoza, octubre de 2019.</w:t>
      </w:r>
    </w:p>
    <w:p w14:paraId="0553CFC9" w14:textId="324CC44F" w:rsidR="00CB27ED" w:rsidRPr="00B55ED4" w:rsidRDefault="00CB27ED" w:rsidP="00B55ED4">
      <w:pPr>
        <w:spacing w:line="276" w:lineRule="auto"/>
        <w:jc w:val="center"/>
        <w:rPr>
          <w:rFonts w:cs="Arial"/>
          <w:b/>
          <w:sz w:val="28"/>
          <w:szCs w:val="28"/>
        </w:rPr>
      </w:pPr>
    </w:p>
    <w:p w14:paraId="58DA5EB8" w14:textId="77777777" w:rsidR="000C47CC" w:rsidRDefault="000C47CC" w:rsidP="00B55ED4">
      <w:pPr>
        <w:spacing w:line="276" w:lineRule="auto"/>
        <w:jc w:val="center"/>
        <w:rPr>
          <w:rFonts w:cs="Arial"/>
          <w:b/>
          <w:sz w:val="24"/>
          <w:szCs w:val="24"/>
        </w:rPr>
      </w:pPr>
    </w:p>
    <w:p w14:paraId="4C70A69D" w14:textId="77777777" w:rsidR="000C47CC" w:rsidRDefault="000C47CC" w:rsidP="00B55ED4">
      <w:pPr>
        <w:spacing w:line="276" w:lineRule="auto"/>
        <w:jc w:val="center"/>
        <w:rPr>
          <w:rFonts w:cs="Arial"/>
          <w:b/>
          <w:sz w:val="24"/>
          <w:szCs w:val="24"/>
        </w:rPr>
      </w:pPr>
    </w:p>
    <w:p w14:paraId="18B4B2D9" w14:textId="49E9695F" w:rsidR="000C47CC" w:rsidRDefault="000C47CC" w:rsidP="00B55ED4">
      <w:pPr>
        <w:spacing w:line="276" w:lineRule="auto"/>
        <w:jc w:val="center"/>
        <w:rPr>
          <w:rFonts w:cs="Arial"/>
          <w:b/>
          <w:sz w:val="24"/>
          <w:szCs w:val="24"/>
        </w:rPr>
      </w:pPr>
      <w:r w:rsidRPr="00222E9B">
        <w:rPr>
          <w:rFonts w:cs="Arial"/>
          <w:b/>
          <w:sz w:val="24"/>
          <w:szCs w:val="24"/>
        </w:rPr>
        <w:t xml:space="preserve">DIP. </w:t>
      </w:r>
      <w:r w:rsidRPr="00222E9B">
        <w:rPr>
          <w:rFonts w:cs="Arial"/>
          <w:b/>
          <w:snapToGrid w:val="0"/>
          <w:sz w:val="24"/>
          <w:szCs w:val="24"/>
        </w:rPr>
        <w:t>JAIME BUENO ZERTUCHE</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83"/>
        <w:gridCol w:w="4283"/>
      </w:tblGrid>
      <w:tr w:rsidR="00B55ED4" w14:paraId="1C5A3BDB" w14:textId="77777777" w:rsidTr="00B55ED4">
        <w:tc>
          <w:tcPr>
            <w:tcW w:w="9072" w:type="dxa"/>
            <w:gridSpan w:val="3"/>
          </w:tcPr>
          <w:p w14:paraId="3229E17E" w14:textId="77777777" w:rsidR="000C47CC" w:rsidRDefault="000C47CC" w:rsidP="000C47CC">
            <w:pPr>
              <w:spacing w:line="276" w:lineRule="auto"/>
              <w:jc w:val="center"/>
              <w:rPr>
                <w:rFonts w:cs="Arial"/>
                <w:b/>
              </w:rPr>
            </w:pPr>
          </w:p>
          <w:p w14:paraId="5079A695" w14:textId="0B249CB5" w:rsidR="000C47CC" w:rsidRPr="000C47CC" w:rsidRDefault="000C47CC" w:rsidP="000C47CC">
            <w:pPr>
              <w:spacing w:line="276" w:lineRule="auto"/>
              <w:jc w:val="center"/>
              <w:rPr>
                <w:rFonts w:cs="Arial"/>
                <w:b/>
              </w:rPr>
            </w:pPr>
            <w:r w:rsidRPr="000C47CC">
              <w:rPr>
                <w:rFonts w:cs="Arial"/>
                <w:b/>
              </w:rPr>
              <w:t xml:space="preserve">CONJUNTAMENTE CON LAS DIPUTADAS Y LOS DIPUTADOS INTEGRANTES </w:t>
            </w:r>
          </w:p>
          <w:p w14:paraId="39E90FCF" w14:textId="77777777" w:rsidR="000C47CC" w:rsidRPr="000C47CC" w:rsidRDefault="000C47CC" w:rsidP="000C47CC">
            <w:pPr>
              <w:spacing w:line="276" w:lineRule="auto"/>
              <w:jc w:val="center"/>
              <w:rPr>
                <w:rFonts w:cs="Arial"/>
                <w:b/>
              </w:rPr>
            </w:pPr>
            <w:r w:rsidRPr="000C47CC">
              <w:rPr>
                <w:rFonts w:cs="Arial"/>
                <w:b/>
              </w:rPr>
              <w:t xml:space="preserve">DEL  GRUPO PARLAMENTARIO “GRAL. ANDRÉS S. VIESCA”, </w:t>
            </w:r>
          </w:p>
          <w:p w14:paraId="28AD531D" w14:textId="5D58C928" w:rsidR="00B55ED4" w:rsidRDefault="000C47CC" w:rsidP="000C47CC">
            <w:pPr>
              <w:spacing w:line="276" w:lineRule="auto"/>
              <w:jc w:val="center"/>
              <w:rPr>
                <w:rFonts w:cs="Arial"/>
                <w:b/>
                <w:sz w:val="24"/>
                <w:szCs w:val="24"/>
              </w:rPr>
            </w:pPr>
            <w:r w:rsidRPr="000C47CC">
              <w:rPr>
                <w:rFonts w:cs="Arial"/>
                <w:b/>
              </w:rPr>
              <w:lastRenderedPageBreak/>
              <w:t>DEL PARTIDO REVOLUCIONARIO INSTITUCIONAL.</w:t>
            </w:r>
          </w:p>
        </w:tc>
      </w:tr>
      <w:tr w:rsidR="00B55ED4" w:rsidRPr="003F63C5" w14:paraId="1C8116CB" w14:textId="77777777" w:rsidTr="00B55ED4">
        <w:tc>
          <w:tcPr>
            <w:tcW w:w="4106" w:type="dxa"/>
          </w:tcPr>
          <w:p w14:paraId="10708A97" w14:textId="194ADFDA" w:rsidR="00B55ED4" w:rsidRDefault="00B55ED4" w:rsidP="00095304">
            <w:pPr>
              <w:tabs>
                <w:tab w:val="left" w:pos="5056"/>
              </w:tabs>
              <w:jc w:val="center"/>
              <w:rPr>
                <w:rFonts w:cs="Arial"/>
                <w:b/>
              </w:rPr>
            </w:pPr>
          </w:p>
          <w:p w14:paraId="48816EB0" w14:textId="77777777" w:rsidR="00B55ED4" w:rsidRDefault="00B55ED4" w:rsidP="00095304">
            <w:pPr>
              <w:tabs>
                <w:tab w:val="left" w:pos="5056"/>
              </w:tabs>
              <w:jc w:val="center"/>
              <w:rPr>
                <w:rFonts w:cs="Arial"/>
                <w:b/>
              </w:rPr>
            </w:pPr>
          </w:p>
          <w:p w14:paraId="288039BE" w14:textId="77777777" w:rsidR="00B55ED4" w:rsidRDefault="00B55ED4" w:rsidP="00095304">
            <w:pPr>
              <w:tabs>
                <w:tab w:val="left" w:pos="5056"/>
              </w:tabs>
              <w:jc w:val="center"/>
              <w:rPr>
                <w:rFonts w:cs="Arial"/>
                <w:b/>
              </w:rPr>
            </w:pPr>
          </w:p>
          <w:p w14:paraId="18CDFE95" w14:textId="77777777" w:rsidR="00B55ED4" w:rsidRPr="003F63C5" w:rsidRDefault="00B55ED4" w:rsidP="00095304">
            <w:pPr>
              <w:tabs>
                <w:tab w:val="left" w:pos="5056"/>
              </w:tabs>
              <w:jc w:val="center"/>
              <w:rPr>
                <w:rFonts w:cs="Arial"/>
                <w:b/>
              </w:rPr>
            </w:pPr>
          </w:p>
        </w:tc>
        <w:tc>
          <w:tcPr>
            <w:tcW w:w="683" w:type="dxa"/>
          </w:tcPr>
          <w:p w14:paraId="31AC4D75" w14:textId="77777777" w:rsidR="00B55ED4" w:rsidRPr="003F63C5" w:rsidRDefault="00B55ED4" w:rsidP="00095304">
            <w:pPr>
              <w:tabs>
                <w:tab w:val="left" w:pos="5056"/>
              </w:tabs>
              <w:jc w:val="center"/>
              <w:rPr>
                <w:rFonts w:cs="Arial"/>
                <w:b/>
              </w:rPr>
            </w:pPr>
          </w:p>
        </w:tc>
        <w:tc>
          <w:tcPr>
            <w:tcW w:w="4283" w:type="dxa"/>
          </w:tcPr>
          <w:p w14:paraId="3A24453D" w14:textId="61A0D495" w:rsidR="00B55ED4" w:rsidRPr="003F63C5" w:rsidRDefault="00B55ED4" w:rsidP="00095304">
            <w:pPr>
              <w:tabs>
                <w:tab w:val="left" w:pos="5056"/>
              </w:tabs>
              <w:jc w:val="center"/>
              <w:rPr>
                <w:rFonts w:cs="Arial"/>
                <w:b/>
              </w:rPr>
            </w:pPr>
          </w:p>
        </w:tc>
      </w:tr>
      <w:tr w:rsidR="00B55ED4" w:rsidRPr="003F63C5" w14:paraId="64120C12" w14:textId="77777777" w:rsidTr="00B55ED4">
        <w:tc>
          <w:tcPr>
            <w:tcW w:w="4106" w:type="dxa"/>
          </w:tcPr>
          <w:p w14:paraId="1F543739" w14:textId="77777777"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683" w:type="dxa"/>
          </w:tcPr>
          <w:p w14:paraId="7CD75880" w14:textId="77777777" w:rsidR="00B55ED4" w:rsidRPr="003F63C5" w:rsidRDefault="00B55ED4" w:rsidP="00095304">
            <w:pPr>
              <w:tabs>
                <w:tab w:val="left" w:pos="5056"/>
              </w:tabs>
              <w:rPr>
                <w:rFonts w:cs="Arial"/>
                <w:b/>
              </w:rPr>
            </w:pPr>
          </w:p>
        </w:tc>
        <w:tc>
          <w:tcPr>
            <w:tcW w:w="4283" w:type="dxa"/>
          </w:tcPr>
          <w:p w14:paraId="6C6B1BAF" w14:textId="77777777" w:rsidR="00B55ED4" w:rsidRPr="003F63C5" w:rsidRDefault="00B55ED4" w:rsidP="00095304">
            <w:pPr>
              <w:tabs>
                <w:tab w:val="left" w:pos="5056"/>
              </w:tabs>
              <w:rPr>
                <w:rFonts w:cs="Arial"/>
                <w:b/>
              </w:rPr>
            </w:pPr>
            <w:r w:rsidRPr="003F63C5">
              <w:rPr>
                <w:rFonts w:cs="Arial"/>
                <w:b/>
              </w:rPr>
              <w:t>DIP. JOSEFINA GARZA BARRERA</w:t>
            </w:r>
          </w:p>
        </w:tc>
      </w:tr>
      <w:tr w:rsidR="00B55ED4" w:rsidRPr="003F63C5" w14:paraId="36005D9B" w14:textId="77777777" w:rsidTr="00B55ED4">
        <w:tc>
          <w:tcPr>
            <w:tcW w:w="4106" w:type="dxa"/>
          </w:tcPr>
          <w:p w14:paraId="2366065A" w14:textId="5C082CC6" w:rsidR="00B55ED4" w:rsidRDefault="00B55ED4" w:rsidP="00095304">
            <w:pPr>
              <w:tabs>
                <w:tab w:val="left" w:pos="5056"/>
              </w:tabs>
              <w:rPr>
                <w:rFonts w:cs="Arial"/>
                <w:b/>
              </w:rPr>
            </w:pPr>
          </w:p>
          <w:p w14:paraId="1C0E6F2F" w14:textId="77777777" w:rsidR="00B55ED4" w:rsidRDefault="00B55ED4" w:rsidP="00095304">
            <w:pPr>
              <w:tabs>
                <w:tab w:val="left" w:pos="5056"/>
              </w:tabs>
              <w:rPr>
                <w:rFonts w:cs="Arial"/>
                <w:b/>
              </w:rPr>
            </w:pPr>
          </w:p>
          <w:p w14:paraId="70CC124C" w14:textId="77777777" w:rsidR="00B55ED4" w:rsidRDefault="00B55ED4" w:rsidP="00095304">
            <w:pPr>
              <w:tabs>
                <w:tab w:val="left" w:pos="5056"/>
              </w:tabs>
              <w:rPr>
                <w:rFonts w:cs="Arial"/>
                <w:b/>
              </w:rPr>
            </w:pPr>
          </w:p>
          <w:p w14:paraId="36F6907D" w14:textId="2D670C4C" w:rsidR="00B55ED4" w:rsidRPr="003F63C5" w:rsidRDefault="00B55ED4" w:rsidP="00095304">
            <w:pPr>
              <w:tabs>
                <w:tab w:val="left" w:pos="5056"/>
              </w:tabs>
              <w:rPr>
                <w:rFonts w:cs="Arial"/>
                <w:b/>
              </w:rPr>
            </w:pPr>
          </w:p>
        </w:tc>
        <w:tc>
          <w:tcPr>
            <w:tcW w:w="683" w:type="dxa"/>
          </w:tcPr>
          <w:p w14:paraId="2C11DD62" w14:textId="77777777" w:rsidR="00B55ED4" w:rsidRPr="003F63C5" w:rsidRDefault="00B55ED4" w:rsidP="00095304">
            <w:pPr>
              <w:tabs>
                <w:tab w:val="left" w:pos="5056"/>
              </w:tabs>
              <w:rPr>
                <w:rFonts w:cs="Arial"/>
                <w:b/>
              </w:rPr>
            </w:pPr>
          </w:p>
        </w:tc>
        <w:tc>
          <w:tcPr>
            <w:tcW w:w="4283" w:type="dxa"/>
          </w:tcPr>
          <w:p w14:paraId="4466C780" w14:textId="5CF5B4BF" w:rsidR="00B55ED4" w:rsidRPr="003F63C5" w:rsidRDefault="00B55ED4" w:rsidP="00095304">
            <w:pPr>
              <w:tabs>
                <w:tab w:val="left" w:pos="5056"/>
              </w:tabs>
              <w:rPr>
                <w:rFonts w:cs="Arial"/>
                <w:b/>
              </w:rPr>
            </w:pPr>
          </w:p>
        </w:tc>
      </w:tr>
      <w:tr w:rsidR="00B55ED4" w:rsidRPr="003F63C5" w14:paraId="22939B48" w14:textId="77777777" w:rsidTr="00B55ED4">
        <w:tc>
          <w:tcPr>
            <w:tcW w:w="4106" w:type="dxa"/>
          </w:tcPr>
          <w:p w14:paraId="4713D08F" w14:textId="77777777"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683" w:type="dxa"/>
          </w:tcPr>
          <w:p w14:paraId="5E34E234" w14:textId="77777777" w:rsidR="00B55ED4" w:rsidRPr="003F63C5" w:rsidRDefault="00B55ED4" w:rsidP="00095304">
            <w:pPr>
              <w:tabs>
                <w:tab w:val="left" w:pos="5056"/>
              </w:tabs>
              <w:rPr>
                <w:rFonts w:cs="Arial"/>
                <w:b/>
              </w:rPr>
            </w:pPr>
          </w:p>
        </w:tc>
        <w:tc>
          <w:tcPr>
            <w:tcW w:w="4283" w:type="dxa"/>
          </w:tcPr>
          <w:p w14:paraId="2DD6C014" w14:textId="754AFF70"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B55ED4" w:rsidRPr="003F63C5" w14:paraId="77F5DE9D" w14:textId="77777777" w:rsidTr="00B55ED4">
        <w:tc>
          <w:tcPr>
            <w:tcW w:w="4106" w:type="dxa"/>
          </w:tcPr>
          <w:p w14:paraId="13B8CEBC" w14:textId="0FF9D213" w:rsidR="00B55ED4" w:rsidRDefault="00B55ED4" w:rsidP="00095304">
            <w:pPr>
              <w:tabs>
                <w:tab w:val="left" w:pos="5056"/>
              </w:tabs>
              <w:rPr>
                <w:rFonts w:cs="Arial"/>
                <w:b/>
              </w:rPr>
            </w:pPr>
          </w:p>
          <w:p w14:paraId="33DFB0E7" w14:textId="77777777" w:rsidR="00B55ED4" w:rsidRDefault="00B55ED4" w:rsidP="00095304">
            <w:pPr>
              <w:tabs>
                <w:tab w:val="left" w:pos="5056"/>
              </w:tabs>
              <w:rPr>
                <w:rFonts w:cs="Arial"/>
                <w:b/>
              </w:rPr>
            </w:pPr>
          </w:p>
          <w:p w14:paraId="36869071" w14:textId="77777777" w:rsidR="00B55ED4" w:rsidRDefault="00B55ED4" w:rsidP="00095304">
            <w:pPr>
              <w:tabs>
                <w:tab w:val="left" w:pos="5056"/>
              </w:tabs>
              <w:rPr>
                <w:rFonts w:cs="Arial"/>
                <w:b/>
              </w:rPr>
            </w:pPr>
          </w:p>
          <w:p w14:paraId="63601B49" w14:textId="77777777" w:rsidR="00B55ED4" w:rsidRPr="003F63C5" w:rsidRDefault="00B55ED4" w:rsidP="00095304">
            <w:pPr>
              <w:tabs>
                <w:tab w:val="left" w:pos="5056"/>
              </w:tabs>
              <w:rPr>
                <w:rFonts w:cs="Arial"/>
                <w:b/>
              </w:rPr>
            </w:pPr>
          </w:p>
        </w:tc>
        <w:tc>
          <w:tcPr>
            <w:tcW w:w="683" w:type="dxa"/>
          </w:tcPr>
          <w:p w14:paraId="7903B05C" w14:textId="77777777" w:rsidR="00B55ED4" w:rsidRPr="003F63C5" w:rsidRDefault="00B55ED4" w:rsidP="00095304">
            <w:pPr>
              <w:tabs>
                <w:tab w:val="left" w:pos="5056"/>
              </w:tabs>
              <w:rPr>
                <w:rFonts w:cs="Arial"/>
                <w:b/>
              </w:rPr>
            </w:pPr>
          </w:p>
        </w:tc>
        <w:tc>
          <w:tcPr>
            <w:tcW w:w="4283" w:type="dxa"/>
          </w:tcPr>
          <w:p w14:paraId="1D91A865" w14:textId="0449DD26" w:rsidR="00B55ED4" w:rsidRPr="003F63C5" w:rsidRDefault="00B55ED4" w:rsidP="00095304">
            <w:pPr>
              <w:tabs>
                <w:tab w:val="left" w:pos="5056"/>
              </w:tabs>
              <w:rPr>
                <w:rFonts w:cs="Arial"/>
                <w:b/>
              </w:rPr>
            </w:pPr>
          </w:p>
        </w:tc>
      </w:tr>
      <w:tr w:rsidR="00B55ED4" w:rsidRPr="003F63C5" w14:paraId="07170905" w14:textId="77777777" w:rsidTr="00B55ED4">
        <w:tc>
          <w:tcPr>
            <w:tcW w:w="4106" w:type="dxa"/>
          </w:tcPr>
          <w:p w14:paraId="2E6A2885" w14:textId="5D86240D" w:rsidR="00B55ED4" w:rsidRPr="003F63C5" w:rsidRDefault="00B55ED4" w:rsidP="00095304">
            <w:pPr>
              <w:tabs>
                <w:tab w:val="left" w:pos="4678"/>
              </w:tabs>
              <w:rPr>
                <w:rFonts w:cs="Arial"/>
                <w:b/>
              </w:rPr>
            </w:pPr>
            <w:r w:rsidRPr="003F63C5">
              <w:rPr>
                <w:rFonts w:cs="Arial"/>
                <w:b/>
              </w:rPr>
              <w:t xml:space="preserve">DIP. </w:t>
            </w:r>
            <w:r w:rsidRPr="003F63C5">
              <w:rPr>
                <w:rFonts w:cs="Arial"/>
                <w:b/>
                <w:snapToGrid w:val="0"/>
              </w:rPr>
              <w:t xml:space="preserve">LUCÍA AZUCENA RAMOS </w:t>
            </w:r>
            <w:proofErr w:type="spellStart"/>
            <w:r w:rsidRPr="003F63C5">
              <w:rPr>
                <w:rFonts w:cs="Arial"/>
                <w:b/>
                <w:snapToGrid w:val="0"/>
              </w:rPr>
              <w:t>RAMOS</w:t>
            </w:r>
            <w:proofErr w:type="spellEnd"/>
          </w:p>
        </w:tc>
        <w:tc>
          <w:tcPr>
            <w:tcW w:w="683" w:type="dxa"/>
          </w:tcPr>
          <w:p w14:paraId="39A136FB" w14:textId="77777777" w:rsidR="00B55ED4" w:rsidRPr="003F63C5" w:rsidRDefault="00B55ED4" w:rsidP="00095304">
            <w:pPr>
              <w:tabs>
                <w:tab w:val="left" w:pos="5056"/>
              </w:tabs>
              <w:rPr>
                <w:rFonts w:cs="Arial"/>
                <w:b/>
              </w:rPr>
            </w:pPr>
          </w:p>
        </w:tc>
        <w:tc>
          <w:tcPr>
            <w:tcW w:w="4283" w:type="dxa"/>
          </w:tcPr>
          <w:p w14:paraId="78C70BA7" w14:textId="77777777" w:rsidR="00B55ED4" w:rsidRPr="003F63C5" w:rsidRDefault="00B55ED4" w:rsidP="00095304">
            <w:pPr>
              <w:tabs>
                <w:tab w:val="left" w:pos="5056"/>
              </w:tabs>
              <w:rPr>
                <w:rFonts w:cs="Arial"/>
                <w:b/>
              </w:rPr>
            </w:pPr>
            <w:r w:rsidRPr="003F63C5">
              <w:rPr>
                <w:rFonts w:cs="Arial"/>
                <w:b/>
              </w:rPr>
              <w:t xml:space="preserve">DIP.  JESÚS </w:t>
            </w:r>
            <w:r w:rsidRPr="003F63C5">
              <w:rPr>
                <w:rFonts w:cs="Arial"/>
                <w:b/>
                <w:snapToGrid w:val="0"/>
              </w:rPr>
              <w:t>ANDRÉS LOYA CARDONA</w:t>
            </w:r>
          </w:p>
        </w:tc>
      </w:tr>
      <w:tr w:rsidR="00B55ED4" w:rsidRPr="003F63C5" w14:paraId="264DFE1B" w14:textId="77777777" w:rsidTr="00B55ED4">
        <w:tc>
          <w:tcPr>
            <w:tcW w:w="4106" w:type="dxa"/>
          </w:tcPr>
          <w:p w14:paraId="19C1C854" w14:textId="731470C1" w:rsidR="00B55ED4" w:rsidRDefault="00B55ED4" w:rsidP="00095304">
            <w:pPr>
              <w:tabs>
                <w:tab w:val="left" w:pos="4678"/>
              </w:tabs>
              <w:rPr>
                <w:rFonts w:cs="Arial"/>
                <w:b/>
              </w:rPr>
            </w:pPr>
          </w:p>
          <w:p w14:paraId="3A2F0B3E" w14:textId="77777777" w:rsidR="00B55ED4" w:rsidRDefault="00B55ED4" w:rsidP="00095304">
            <w:pPr>
              <w:tabs>
                <w:tab w:val="left" w:pos="4678"/>
              </w:tabs>
              <w:rPr>
                <w:rFonts w:cs="Arial"/>
                <w:b/>
              </w:rPr>
            </w:pPr>
          </w:p>
          <w:p w14:paraId="39CF235D" w14:textId="77777777" w:rsidR="00B55ED4" w:rsidRDefault="00B55ED4" w:rsidP="00095304">
            <w:pPr>
              <w:tabs>
                <w:tab w:val="left" w:pos="4678"/>
              </w:tabs>
              <w:rPr>
                <w:rFonts w:cs="Arial"/>
                <w:b/>
              </w:rPr>
            </w:pPr>
          </w:p>
          <w:p w14:paraId="59F5F9E4" w14:textId="77777777" w:rsidR="00B55ED4" w:rsidRPr="003F63C5" w:rsidRDefault="00B55ED4" w:rsidP="00095304">
            <w:pPr>
              <w:tabs>
                <w:tab w:val="left" w:pos="4678"/>
              </w:tabs>
              <w:rPr>
                <w:rFonts w:cs="Arial"/>
                <w:b/>
              </w:rPr>
            </w:pPr>
          </w:p>
        </w:tc>
        <w:tc>
          <w:tcPr>
            <w:tcW w:w="683" w:type="dxa"/>
          </w:tcPr>
          <w:p w14:paraId="4C80946B" w14:textId="77777777" w:rsidR="00B55ED4" w:rsidRPr="003F63C5" w:rsidRDefault="00B55ED4" w:rsidP="00095304">
            <w:pPr>
              <w:tabs>
                <w:tab w:val="left" w:pos="5056"/>
              </w:tabs>
              <w:rPr>
                <w:rFonts w:cs="Arial"/>
                <w:b/>
              </w:rPr>
            </w:pPr>
          </w:p>
        </w:tc>
        <w:tc>
          <w:tcPr>
            <w:tcW w:w="4283" w:type="dxa"/>
          </w:tcPr>
          <w:p w14:paraId="7BCA989F" w14:textId="6B9D2093" w:rsidR="00B55ED4" w:rsidRPr="003F63C5" w:rsidRDefault="00B55ED4" w:rsidP="00095304">
            <w:pPr>
              <w:tabs>
                <w:tab w:val="left" w:pos="5056"/>
              </w:tabs>
              <w:rPr>
                <w:rFonts w:cs="Arial"/>
                <w:b/>
              </w:rPr>
            </w:pPr>
          </w:p>
        </w:tc>
      </w:tr>
      <w:tr w:rsidR="00B55ED4" w:rsidRPr="003F63C5" w14:paraId="2B99717E" w14:textId="77777777" w:rsidTr="00B55ED4">
        <w:tc>
          <w:tcPr>
            <w:tcW w:w="4106" w:type="dxa"/>
          </w:tcPr>
          <w:p w14:paraId="191A0C7B" w14:textId="77777777" w:rsidR="00B55ED4" w:rsidRPr="003F63C5" w:rsidRDefault="00B55ED4" w:rsidP="00095304">
            <w:pPr>
              <w:tabs>
                <w:tab w:val="left" w:pos="4678"/>
              </w:tabs>
              <w:rPr>
                <w:rFonts w:cs="Arial"/>
                <w:b/>
              </w:rPr>
            </w:pPr>
            <w:r w:rsidRPr="003F63C5">
              <w:rPr>
                <w:rFonts w:cs="Arial"/>
                <w:b/>
              </w:rPr>
              <w:t xml:space="preserve">DIP. </w:t>
            </w:r>
            <w:r w:rsidRPr="003F63C5">
              <w:rPr>
                <w:rFonts w:cs="Arial"/>
                <w:b/>
                <w:snapToGrid w:val="0"/>
              </w:rPr>
              <w:t>VERÓNICA BOREQUE MARTÍNEZ GONZÁLEZ</w:t>
            </w:r>
          </w:p>
        </w:tc>
        <w:tc>
          <w:tcPr>
            <w:tcW w:w="683" w:type="dxa"/>
          </w:tcPr>
          <w:p w14:paraId="175D86C7" w14:textId="77777777" w:rsidR="00B55ED4" w:rsidRPr="003F63C5" w:rsidRDefault="00B55ED4" w:rsidP="00095304">
            <w:pPr>
              <w:tabs>
                <w:tab w:val="left" w:pos="5056"/>
              </w:tabs>
              <w:rPr>
                <w:rFonts w:cs="Arial"/>
                <w:b/>
              </w:rPr>
            </w:pPr>
          </w:p>
        </w:tc>
        <w:tc>
          <w:tcPr>
            <w:tcW w:w="4283" w:type="dxa"/>
          </w:tcPr>
          <w:p w14:paraId="7A084DB1" w14:textId="6F45B8A1" w:rsidR="00B55ED4" w:rsidRPr="003F63C5" w:rsidRDefault="00B55ED4" w:rsidP="00095304">
            <w:pPr>
              <w:tabs>
                <w:tab w:val="left" w:pos="5056"/>
              </w:tabs>
              <w:rPr>
                <w:rFonts w:cs="Arial"/>
                <w:b/>
              </w:rPr>
            </w:pPr>
            <w:r w:rsidRPr="003F63C5">
              <w:rPr>
                <w:rFonts w:cs="Arial"/>
                <w:b/>
              </w:rPr>
              <w:t xml:space="preserve">DIP. </w:t>
            </w:r>
            <w:r w:rsidRPr="003F63C5">
              <w:rPr>
                <w:rFonts w:cs="Arial"/>
                <w:b/>
                <w:snapToGrid w:val="0"/>
              </w:rPr>
              <w:t>JESÚS BERINO GRANADOS</w:t>
            </w:r>
          </w:p>
        </w:tc>
      </w:tr>
      <w:tr w:rsidR="00B55ED4" w:rsidRPr="003F63C5" w14:paraId="358C58DA" w14:textId="77777777" w:rsidTr="00B55ED4">
        <w:tc>
          <w:tcPr>
            <w:tcW w:w="9072" w:type="dxa"/>
            <w:gridSpan w:val="3"/>
          </w:tcPr>
          <w:p w14:paraId="38A3C1B8" w14:textId="12BF8A54" w:rsidR="00B55ED4" w:rsidRDefault="00B55ED4" w:rsidP="00095304">
            <w:pPr>
              <w:tabs>
                <w:tab w:val="left" w:pos="5056"/>
              </w:tabs>
              <w:jc w:val="center"/>
              <w:rPr>
                <w:rFonts w:cs="Arial"/>
                <w:b/>
              </w:rPr>
            </w:pPr>
          </w:p>
          <w:p w14:paraId="0CC6655D" w14:textId="77777777" w:rsidR="00B55ED4" w:rsidRDefault="00B55ED4" w:rsidP="00A171B0">
            <w:pPr>
              <w:tabs>
                <w:tab w:val="left" w:pos="5056"/>
              </w:tabs>
              <w:rPr>
                <w:rFonts w:cs="Arial"/>
                <w:b/>
              </w:rPr>
            </w:pPr>
          </w:p>
          <w:p w14:paraId="7C17BBCB" w14:textId="77777777" w:rsidR="00A171B0" w:rsidRPr="003F63C5" w:rsidRDefault="00A171B0" w:rsidP="00A171B0">
            <w:pPr>
              <w:tabs>
                <w:tab w:val="left" w:pos="5056"/>
              </w:tabs>
              <w:rPr>
                <w:rFonts w:cs="Arial"/>
                <w:b/>
              </w:rPr>
            </w:pPr>
          </w:p>
        </w:tc>
      </w:tr>
      <w:tr w:rsidR="00B55ED4" w:rsidRPr="003F63C5" w14:paraId="0AC9A79A" w14:textId="77777777" w:rsidTr="00B55ED4">
        <w:tc>
          <w:tcPr>
            <w:tcW w:w="9072" w:type="dxa"/>
            <w:gridSpan w:val="3"/>
          </w:tcPr>
          <w:p w14:paraId="643971A5" w14:textId="4A44B555" w:rsidR="00B55ED4" w:rsidRPr="003F63C5" w:rsidRDefault="00B55ED4" w:rsidP="00095304">
            <w:pPr>
              <w:tabs>
                <w:tab w:val="left" w:pos="5056"/>
              </w:tabs>
              <w:jc w:val="center"/>
              <w:rPr>
                <w:rFonts w:cs="Arial"/>
                <w:b/>
              </w:rPr>
            </w:pPr>
            <w:r w:rsidRPr="003F63C5">
              <w:rPr>
                <w:rFonts w:cs="Arial"/>
                <w:b/>
              </w:rPr>
              <w:t xml:space="preserve">DIP. </w:t>
            </w:r>
            <w:r w:rsidRPr="003F63C5">
              <w:rPr>
                <w:rFonts w:cs="Arial"/>
                <w:b/>
                <w:snapToGrid w:val="0"/>
              </w:rPr>
              <w:t>DIANA PATRICIA GONZÁLEZ SOTO</w:t>
            </w:r>
          </w:p>
        </w:tc>
      </w:tr>
    </w:tbl>
    <w:p w14:paraId="752F7E8E" w14:textId="537A5C34" w:rsidR="00B55ED4" w:rsidRPr="003F63C5" w:rsidRDefault="00B55ED4" w:rsidP="00B55ED4">
      <w:pPr>
        <w:tabs>
          <w:tab w:val="left" w:pos="5056"/>
        </w:tabs>
        <w:jc w:val="center"/>
        <w:rPr>
          <w:rFonts w:cs="Arial"/>
          <w:b/>
        </w:rPr>
      </w:pPr>
    </w:p>
    <w:p w14:paraId="127B4531" w14:textId="77777777" w:rsidR="00A171B0" w:rsidRDefault="00A171B0" w:rsidP="009923BC">
      <w:pPr>
        <w:rPr>
          <w:rFonts w:cs="Arial"/>
          <w:sz w:val="16"/>
          <w:szCs w:val="16"/>
        </w:rPr>
      </w:pPr>
    </w:p>
    <w:p w14:paraId="38426E6C" w14:textId="5EB9DB90" w:rsidR="00F86C32" w:rsidRDefault="009923BC" w:rsidP="009923BC">
      <w:pPr>
        <w:rPr>
          <w:rFonts w:cs="Arial"/>
          <w:sz w:val="16"/>
          <w:szCs w:val="16"/>
        </w:rPr>
      </w:pPr>
      <w:r w:rsidRPr="00A171B0">
        <w:rPr>
          <w:rFonts w:cs="Arial"/>
          <w:sz w:val="16"/>
          <w:szCs w:val="16"/>
        </w:rPr>
        <w:t xml:space="preserve">ESTA HOJA DE FIRMAS CORRESPONDE A LA INICIATIVA CON PROYECTO DE DECRETO POR EL QUE SE </w:t>
      </w:r>
      <w:r w:rsidR="00C43A0F" w:rsidRPr="00A171B0">
        <w:rPr>
          <w:rFonts w:cs="Arial"/>
          <w:sz w:val="16"/>
          <w:szCs w:val="16"/>
        </w:rPr>
        <w:t>REFORMAN</w:t>
      </w:r>
      <w:r w:rsidRPr="00A171B0">
        <w:rPr>
          <w:rFonts w:cs="Arial"/>
          <w:sz w:val="16"/>
          <w:szCs w:val="16"/>
        </w:rPr>
        <w:t xml:space="preserve"> </w:t>
      </w:r>
      <w:r w:rsidR="00A171B0" w:rsidRPr="00A171B0">
        <w:rPr>
          <w:rFonts w:cs="Arial"/>
          <w:sz w:val="16"/>
          <w:szCs w:val="16"/>
        </w:rPr>
        <w:t>DIVERSOS ARTÍCULOS DE LA LEY ESTATAL DE SALUD, DE LA LEY DEL SISTEMA INTEGRAL DE JUSTICIA PARA ADOLESCENTES DEL ESTADO DE COAHUILA, DE LA LEY DEL SISTEMA ESTATAL PARA LA GARANTÍA DE LOS DERECHOS HUMANOS DE NIÑOS Y NIÑAS DEL ESTADO DE COAHUILA Y DE LA LEY EN MATERIA DE DESAPARICIÓN DE PERSONAS PARA EL ESTADO DE COAHUILA, CON EL OBJETO DE ADECUAR LA DENOMINACIÓN DE LOS CENTROS DE READAPTACIÓN SOCIAL O CENTROS DE REINSERCIÓN SOCIAL POR EL DE CENTROS PENITENCIARIOS.</w:t>
      </w:r>
    </w:p>
    <w:p w14:paraId="0E00320A" w14:textId="77777777" w:rsidR="00285848" w:rsidRPr="009923BC" w:rsidRDefault="00285848" w:rsidP="009923BC"/>
    <w:sectPr w:rsidR="00285848" w:rsidRPr="009923BC" w:rsidSect="00336826">
      <w:headerReference w:type="default" r:id="rId8"/>
      <w:footerReference w:type="even" r:id="rId9"/>
      <w:footerReference w:type="default" r:id="rId10"/>
      <w:pgSz w:w="12242" w:h="15842" w:code="1"/>
      <w:pgMar w:top="1418" w:right="1418" w:bottom="1418" w:left="1418" w:header="567" w:footer="5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520CA" w14:textId="77777777" w:rsidR="0030708D" w:rsidRDefault="0030708D">
      <w:r>
        <w:separator/>
      </w:r>
    </w:p>
  </w:endnote>
  <w:endnote w:type="continuationSeparator" w:id="0">
    <w:p w14:paraId="0EC5A662" w14:textId="77777777" w:rsidR="0030708D" w:rsidRDefault="00307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E02C4" w14:textId="77777777" w:rsidR="003E2163" w:rsidRDefault="003E2163">
    <w:pPr>
      <w:framePr w:wrap="around" w:vAnchor="text" w:hAnchor="margin" w:xAlign="right" w:y="1"/>
    </w:pPr>
    <w:r>
      <w:fldChar w:fldCharType="begin"/>
    </w:r>
    <w:r>
      <w:instrText xml:space="preserve">PAGE  </w:instrText>
    </w:r>
    <w:r>
      <w:fldChar w:fldCharType="separate"/>
    </w:r>
    <w:r>
      <w:rPr>
        <w:noProof/>
      </w:rPr>
      <w:t>30</w:t>
    </w:r>
    <w:r>
      <w:fldChar w:fldCharType="end"/>
    </w:r>
  </w:p>
  <w:p w14:paraId="38ACC9AF" w14:textId="77777777" w:rsidR="003E2163" w:rsidRDefault="003E2163">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F2BDD" w14:textId="72ACAE3D" w:rsidR="003E2163" w:rsidRDefault="003E2163">
    <w:pPr>
      <w:framePr w:wrap="around" w:vAnchor="text" w:hAnchor="margin" w:xAlign="right" w:y="1"/>
      <w:rPr>
        <w:sz w:val="16"/>
      </w:rPr>
    </w:pPr>
    <w:r>
      <w:rPr>
        <w:sz w:val="16"/>
      </w:rPr>
      <w:fldChar w:fldCharType="begin"/>
    </w:r>
    <w:r>
      <w:rPr>
        <w:sz w:val="16"/>
      </w:rPr>
      <w:instrText xml:space="preserve">PAGE  </w:instrText>
    </w:r>
    <w:r>
      <w:rPr>
        <w:sz w:val="16"/>
      </w:rPr>
      <w:fldChar w:fldCharType="separate"/>
    </w:r>
    <w:r w:rsidR="003A42C6">
      <w:rPr>
        <w:noProof/>
        <w:sz w:val="16"/>
      </w:rPr>
      <w:t>1</w:t>
    </w:r>
    <w:r>
      <w:rPr>
        <w:sz w:val="16"/>
      </w:rPr>
      <w:fldChar w:fldCharType="end"/>
    </w:r>
  </w:p>
  <w:p w14:paraId="48F2A2E3" w14:textId="77777777" w:rsidR="003E2163" w:rsidRDefault="003E2163">
    <w:pP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000CC" w14:textId="77777777" w:rsidR="0030708D" w:rsidRDefault="0030708D">
      <w:r>
        <w:separator/>
      </w:r>
    </w:p>
  </w:footnote>
  <w:footnote w:type="continuationSeparator" w:id="0">
    <w:p w14:paraId="6DA3F8B1" w14:textId="77777777" w:rsidR="0030708D" w:rsidRDefault="003070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B472DE" w:rsidRPr="00D775E4" w14:paraId="1105CD6B" w14:textId="77777777" w:rsidTr="00095304">
      <w:trPr>
        <w:jc w:val="center"/>
      </w:trPr>
      <w:tc>
        <w:tcPr>
          <w:tcW w:w="1253" w:type="dxa"/>
        </w:tcPr>
        <w:p w14:paraId="56AC753F" w14:textId="77777777" w:rsidR="00B472DE" w:rsidRPr="00D775E4" w:rsidRDefault="00B472DE" w:rsidP="00B472DE">
          <w:pPr>
            <w:jc w:val="center"/>
            <w:rPr>
              <w:b/>
              <w:bCs/>
              <w:sz w:val="12"/>
            </w:rPr>
          </w:pPr>
        </w:p>
        <w:p w14:paraId="311AD984" w14:textId="77777777" w:rsidR="00B472DE" w:rsidRPr="00D775E4" w:rsidRDefault="00B472DE" w:rsidP="00B472DE">
          <w:pPr>
            <w:jc w:val="center"/>
            <w:rPr>
              <w:b/>
              <w:bCs/>
              <w:sz w:val="12"/>
            </w:rPr>
          </w:pPr>
        </w:p>
        <w:p w14:paraId="6E175872" w14:textId="77777777" w:rsidR="00B472DE" w:rsidRPr="00D775E4" w:rsidRDefault="00B472DE" w:rsidP="00B472DE">
          <w:pPr>
            <w:jc w:val="center"/>
            <w:rPr>
              <w:b/>
              <w:bCs/>
              <w:sz w:val="12"/>
            </w:rPr>
          </w:pPr>
        </w:p>
        <w:p w14:paraId="10A8EFCC" w14:textId="77777777" w:rsidR="00B472DE" w:rsidRPr="00D775E4" w:rsidRDefault="00B472DE" w:rsidP="00B472DE">
          <w:pPr>
            <w:jc w:val="center"/>
            <w:rPr>
              <w:b/>
              <w:bCs/>
              <w:sz w:val="12"/>
            </w:rPr>
          </w:pPr>
        </w:p>
        <w:p w14:paraId="3C042B9E" w14:textId="77777777" w:rsidR="00B472DE" w:rsidRPr="00D775E4" w:rsidRDefault="00B472DE" w:rsidP="00B472DE">
          <w:pPr>
            <w:jc w:val="center"/>
            <w:rPr>
              <w:b/>
              <w:bCs/>
              <w:sz w:val="12"/>
            </w:rPr>
          </w:pPr>
        </w:p>
        <w:p w14:paraId="070A2352" w14:textId="77777777" w:rsidR="00B472DE" w:rsidRPr="00D775E4" w:rsidRDefault="00B472DE" w:rsidP="00B472DE">
          <w:pPr>
            <w:jc w:val="center"/>
            <w:rPr>
              <w:b/>
              <w:bCs/>
              <w:sz w:val="12"/>
            </w:rPr>
          </w:pPr>
        </w:p>
        <w:p w14:paraId="2AF9A8E1" w14:textId="77777777" w:rsidR="00B472DE" w:rsidRPr="00D775E4" w:rsidRDefault="00B472DE" w:rsidP="00B472DE">
          <w:pPr>
            <w:jc w:val="center"/>
            <w:rPr>
              <w:b/>
              <w:bCs/>
              <w:sz w:val="12"/>
            </w:rPr>
          </w:pPr>
        </w:p>
        <w:p w14:paraId="46D07A08" w14:textId="77777777" w:rsidR="00B472DE" w:rsidRPr="00D775E4" w:rsidRDefault="00B472DE" w:rsidP="00B472DE">
          <w:pPr>
            <w:jc w:val="center"/>
            <w:rPr>
              <w:b/>
              <w:bCs/>
              <w:sz w:val="12"/>
            </w:rPr>
          </w:pPr>
        </w:p>
        <w:p w14:paraId="46E66AE2" w14:textId="77777777" w:rsidR="00B472DE" w:rsidRPr="00D775E4" w:rsidRDefault="00B472DE" w:rsidP="00B472DE">
          <w:pPr>
            <w:jc w:val="center"/>
            <w:rPr>
              <w:b/>
              <w:bCs/>
              <w:sz w:val="12"/>
            </w:rPr>
          </w:pPr>
        </w:p>
        <w:p w14:paraId="109F421C" w14:textId="77777777" w:rsidR="00B472DE" w:rsidRPr="00D775E4" w:rsidRDefault="00B472DE" w:rsidP="00B472DE">
          <w:pPr>
            <w:jc w:val="center"/>
            <w:rPr>
              <w:b/>
              <w:bCs/>
              <w:sz w:val="12"/>
            </w:rPr>
          </w:pPr>
        </w:p>
        <w:p w14:paraId="48B7F620" w14:textId="77777777" w:rsidR="00B472DE" w:rsidRPr="00D775E4" w:rsidRDefault="00B472DE" w:rsidP="00B472DE">
          <w:pPr>
            <w:jc w:val="center"/>
            <w:rPr>
              <w:b/>
              <w:bCs/>
              <w:sz w:val="12"/>
            </w:rPr>
          </w:pPr>
        </w:p>
        <w:p w14:paraId="546A0E2E" w14:textId="77777777" w:rsidR="00B472DE" w:rsidRPr="00D775E4" w:rsidRDefault="00B472DE" w:rsidP="00B472DE">
          <w:pPr>
            <w:jc w:val="center"/>
            <w:rPr>
              <w:b/>
              <w:bCs/>
              <w:sz w:val="12"/>
            </w:rPr>
          </w:pPr>
        </w:p>
      </w:tc>
      <w:tc>
        <w:tcPr>
          <w:tcW w:w="8623" w:type="dxa"/>
        </w:tcPr>
        <w:p w14:paraId="03AECB6A" w14:textId="77777777" w:rsidR="00B472DE" w:rsidRPr="00815938" w:rsidRDefault="00B472DE" w:rsidP="00B472DE">
          <w:pPr>
            <w:jc w:val="center"/>
            <w:rPr>
              <w:b/>
              <w:bCs/>
              <w:sz w:val="24"/>
            </w:rPr>
          </w:pPr>
          <w:r>
            <w:rPr>
              <w:b/>
              <w:bCs/>
              <w:noProof/>
              <w:sz w:val="12"/>
              <w:lang w:eastAsia="es-MX"/>
            </w:rPr>
            <w:drawing>
              <wp:anchor distT="0" distB="0" distL="114300" distR="114300" simplePos="0" relativeHeight="251660288" behindDoc="0" locked="0" layoutInCell="1" allowOverlap="1" wp14:anchorId="5150C964" wp14:editId="234AE715">
                <wp:simplePos x="0" y="0"/>
                <wp:positionH relativeFrom="column">
                  <wp:posOffset>4979670</wp:posOffset>
                </wp:positionH>
                <wp:positionV relativeFrom="paragraph">
                  <wp:posOffset>67310</wp:posOffset>
                </wp:positionV>
                <wp:extent cx="1180929" cy="877824"/>
                <wp:effectExtent l="0" t="0" r="63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B8FDDBC" wp14:editId="293A2541">
                <wp:simplePos x="0" y="0"/>
                <wp:positionH relativeFrom="column">
                  <wp:posOffset>-700405</wp:posOffset>
                </wp:positionH>
                <wp:positionV relativeFrom="paragraph">
                  <wp:posOffset>54610</wp:posOffset>
                </wp:positionV>
                <wp:extent cx="902335" cy="886460"/>
                <wp:effectExtent l="0" t="0" r="0" b="0"/>
                <wp:wrapNone/>
                <wp:docPr id="18"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BE46AC" w14:textId="77777777" w:rsidR="00B472DE" w:rsidRPr="002E1219" w:rsidRDefault="00B472DE" w:rsidP="00B472DE">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14:paraId="15AA11EC" w14:textId="77777777" w:rsidR="00B472DE" w:rsidRDefault="00B472DE" w:rsidP="00B472DE">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14:paraId="387E519E" w14:textId="77777777" w:rsidR="00B472DE" w:rsidRPr="00530EA8" w:rsidRDefault="00B472DE" w:rsidP="00B472DE">
          <w:pPr>
            <w:pStyle w:val="Encabezado"/>
            <w:tabs>
              <w:tab w:val="left" w:pos="-1528"/>
              <w:tab w:val="center" w:pos="-1386"/>
            </w:tabs>
            <w:jc w:val="center"/>
            <w:rPr>
              <w:rFonts w:cs="Arial"/>
              <w:bCs/>
              <w:smallCaps/>
              <w:spacing w:val="20"/>
              <w:sz w:val="16"/>
              <w:szCs w:val="32"/>
            </w:rPr>
          </w:pPr>
        </w:p>
        <w:p w14:paraId="610DEDCB" w14:textId="77777777" w:rsidR="00B472DE" w:rsidRPr="00D775B7" w:rsidRDefault="00B472DE" w:rsidP="00B472DE">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14:paraId="6E6864F4" w14:textId="77777777" w:rsidR="00B472DE" w:rsidRPr="00D775E4" w:rsidRDefault="00B472DE" w:rsidP="00B472DE">
          <w:pPr>
            <w:ind w:left="-434" w:right="-672"/>
            <w:jc w:val="center"/>
            <w:rPr>
              <w:b/>
              <w:bCs/>
              <w:sz w:val="12"/>
            </w:rPr>
          </w:pPr>
        </w:p>
      </w:tc>
      <w:tc>
        <w:tcPr>
          <w:tcW w:w="1181" w:type="dxa"/>
        </w:tcPr>
        <w:p w14:paraId="35F5C72C" w14:textId="77777777" w:rsidR="00B472DE" w:rsidRDefault="00B472DE" w:rsidP="00B472DE">
          <w:pPr>
            <w:jc w:val="center"/>
            <w:rPr>
              <w:b/>
              <w:bCs/>
              <w:sz w:val="12"/>
            </w:rPr>
          </w:pPr>
        </w:p>
        <w:p w14:paraId="30E6B76E" w14:textId="77777777" w:rsidR="00B472DE" w:rsidRDefault="00B472DE" w:rsidP="00B472DE">
          <w:pPr>
            <w:jc w:val="center"/>
            <w:rPr>
              <w:b/>
              <w:bCs/>
              <w:sz w:val="12"/>
            </w:rPr>
          </w:pPr>
        </w:p>
        <w:p w14:paraId="1E17C5A3" w14:textId="77777777" w:rsidR="00B472DE" w:rsidRPr="00D775E4" w:rsidRDefault="00B472DE" w:rsidP="00B472DE">
          <w:pPr>
            <w:jc w:val="center"/>
            <w:rPr>
              <w:b/>
              <w:bCs/>
              <w:sz w:val="12"/>
            </w:rPr>
          </w:pPr>
        </w:p>
      </w:tc>
    </w:tr>
  </w:tbl>
  <w:p w14:paraId="1E3C8869" w14:textId="77777777" w:rsidR="003E2163" w:rsidRPr="00B55ED4" w:rsidRDefault="003E2163" w:rsidP="00B472D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C64E0"/>
    <w:multiLevelType w:val="multilevel"/>
    <w:tmpl w:val="3F44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B07B35"/>
    <w:multiLevelType w:val="hybridMultilevel"/>
    <w:tmpl w:val="0B143C20"/>
    <w:lvl w:ilvl="0" w:tplc="E590552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FB64CD"/>
    <w:multiLevelType w:val="multilevel"/>
    <w:tmpl w:val="12E430F6"/>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FF6A0C"/>
    <w:multiLevelType w:val="hybridMultilevel"/>
    <w:tmpl w:val="3E3016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3746C8"/>
    <w:multiLevelType w:val="hybridMultilevel"/>
    <w:tmpl w:val="B98E3676"/>
    <w:lvl w:ilvl="0" w:tplc="7E1A1A0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AD5A93"/>
    <w:multiLevelType w:val="hybridMultilevel"/>
    <w:tmpl w:val="F7F8681E"/>
    <w:lvl w:ilvl="0" w:tplc="7B7A6FF2">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6426B0"/>
    <w:multiLevelType w:val="hybridMultilevel"/>
    <w:tmpl w:val="BCBC2D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CA86B78"/>
    <w:multiLevelType w:val="hybridMultilevel"/>
    <w:tmpl w:val="B64624A8"/>
    <w:lvl w:ilvl="0" w:tplc="A17A571A">
      <w:start w:val="1"/>
      <w:numFmt w:val="upperRoman"/>
      <w:lvlText w:val="%1."/>
      <w:lvlJc w:val="right"/>
      <w:pPr>
        <w:ind w:left="720" w:hanging="360"/>
      </w:pPr>
      <w:rPr>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DF01419"/>
    <w:multiLevelType w:val="hybridMultilevel"/>
    <w:tmpl w:val="6E566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1F63EA"/>
    <w:multiLevelType w:val="hybridMultilevel"/>
    <w:tmpl w:val="83A6E7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AD30D8"/>
    <w:multiLevelType w:val="hybridMultilevel"/>
    <w:tmpl w:val="5BDA39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7D3285B"/>
    <w:multiLevelType w:val="hybridMultilevel"/>
    <w:tmpl w:val="CC2C3FE2"/>
    <w:lvl w:ilvl="0" w:tplc="8F1A7A5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6A03BE"/>
    <w:multiLevelType w:val="hybridMultilevel"/>
    <w:tmpl w:val="3E281546"/>
    <w:lvl w:ilvl="0" w:tplc="823CAE1C">
      <w:start w:val="1"/>
      <w:numFmt w:val="upperRoman"/>
      <w:lvlText w:val="%1."/>
      <w:lvlJc w:val="right"/>
      <w:pPr>
        <w:ind w:left="720" w:hanging="360"/>
      </w:pPr>
      <w:rPr>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393DAF"/>
    <w:multiLevelType w:val="hybridMultilevel"/>
    <w:tmpl w:val="4E8492C6"/>
    <w:lvl w:ilvl="0" w:tplc="004CE606">
      <w:start w:val="1"/>
      <w:numFmt w:val="bullet"/>
      <w:lvlText w:val=""/>
      <w:lvlJc w:val="left"/>
      <w:pPr>
        <w:tabs>
          <w:tab w:val="num" w:pos="720"/>
        </w:tabs>
        <w:ind w:left="720" w:hanging="360"/>
      </w:pPr>
      <w:rPr>
        <w:rFonts w:ascii="Symbol" w:hAnsi="Symbol" w:hint="default"/>
        <w:sz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6F6A1E"/>
    <w:multiLevelType w:val="hybridMultilevel"/>
    <w:tmpl w:val="8676D6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71022867"/>
    <w:multiLevelType w:val="hybridMultilevel"/>
    <w:tmpl w:val="56B26EF0"/>
    <w:lvl w:ilvl="0" w:tplc="B29A7490">
      <w:start w:val="1"/>
      <w:numFmt w:val="lowerLetter"/>
      <w:lvlText w:val="%1)"/>
      <w:lvlJc w:val="left"/>
      <w:pPr>
        <w:ind w:left="720" w:hanging="360"/>
      </w:pPr>
      <w:rPr>
        <w:rFonts w:ascii="Arial" w:hAnsi="Arial" w:cs="Arial" w:hint="default"/>
        <w:color w:val="222222"/>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BE2E71"/>
    <w:multiLevelType w:val="hybridMultilevel"/>
    <w:tmpl w:val="2FDC8EC8"/>
    <w:lvl w:ilvl="0" w:tplc="00FE750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3"/>
  </w:num>
  <w:num w:numId="5">
    <w:abstractNumId w:val="12"/>
  </w:num>
  <w:num w:numId="6">
    <w:abstractNumId w:val="7"/>
  </w:num>
  <w:num w:numId="7">
    <w:abstractNumId w:val="2"/>
  </w:num>
  <w:num w:numId="8">
    <w:abstractNumId w:val="5"/>
  </w:num>
  <w:num w:numId="9">
    <w:abstractNumId w:val="8"/>
  </w:num>
  <w:num w:numId="10">
    <w:abstractNumId w:val="16"/>
  </w:num>
  <w:num w:numId="11">
    <w:abstractNumId w:val="0"/>
  </w:num>
  <w:num w:numId="12">
    <w:abstractNumId w:val="6"/>
  </w:num>
  <w:num w:numId="13">
    <w:abstractNumId w:val="1"/>
  </w:num>
  <w:num w:numId="14">
    <w:abstractNumId w:val="11"/>
  </w:num>
  <w:num w:numId="15">
    <w:abstractNumId w:val="4"/>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867"/>
    <w:rsid w:val="0000103C"/>
    <w:rsid w:val="000024C5"/>
    <w:rsid w:val="000050C9"/>
    <w:rsid w:val="000066CA"/>
    <w:rsid w:val="000072EA"/>
    <w:rsid w:val="00010AE0"/>
    <w:rsid w:val="00012BE8"/>
    <w:rsid w:val="00013A5C"/>
    <w:rsid w:val="00017E80"/>
    <w:rsid w:val="00020F9B"/>
    <w:rsid w:val="00022CC7"/>
    <w:rsid w:val="0002380A"/>
    <w:rsid w:val="000268BE"/>
    <w:rsid w:val="000300DB"/>
    <w:rsid w:val="00033F15"/>
    <w:rsid w:val="0003787A"/>
    <w:rsid w:val="0004075A"/>
    <w:rsid w:val="000409CE"/>
    <w:rsid w:val="000414DB"/>
    <w:rsid w:val="00046849"/>
    <w:rsid w:val="000500E5"/>
    <w:rsid w:val="000507C3"/>
    <w:rsid w:val="00052A06"/>
    <w:rsid w:val="000555E4"/>
    <w:rsid w:val="0005729C"/>
    <w:rsid w:val="00057473"/>
    <w:rsid w:val="000644BE"/>
    <w:rsid w:val="000679F5"/>
    <w:rsid w:val="00070E19"/>
    <w:rsid w:val="000716B5"/>
    <w:rsid w:val="000719E8"/>
    <w:rsid w:val="00071DAB"/>
    <w:rsid w:val="000723BF"/>
    <w:rsid w:val="00072A3A"/>
    <w:rsid w:val="00074EC9"/>
    <w:rsid w:val="000754BB"/>
    <w:rsid w:val="00075D02"/>
    <w:rsid w:val="00081A80"/>
    <w:rsid w:val="00082721"/>
    <w:rsid w:val="000834EB"/>
    <w:rsid w:val="000842F3"/>
    <w:rsid w:val="00084BC1"/>
    <w:rsid w:val="00085E05"/>
    <w:rsid w:val="0008684D"/>
    <w:rsid w:val="00086D4B"/>
    <w:rsid w:val="00086DD7"/>
    <w:rsid w:val="00091AB0"/>
    <w:rsid w:val="00091EE2"/>
    <w:rsid w:val="00091F2D"/>
    <w:rsid w:val="00091FE8"/>
    <w:rsid w:val="0009317A"/>
    <w:rsid w:val="000939CE"/>
    <w:rsid w:val="00096A50"/>
    <w:rsid w:val="00097B37"/>
    <w:rsid w:val="00097D46"/>
    <w:rsid w:val="000A031C"/>
    <w:rsid w:val="000A1012"/>
    <w:rsid w:val="000A2303"/>
    <w:rsid w:val="000A337C"/>
    <w:rsid w:val="000A4C07"/>
    <w:rsid w:val="000A6AC6"/>
    <w:rsid w:val="000B154F"/>
    <w:rsid w:val="000B208B"/>
    <w:rsid w:val="000B2452"/>
    <w:rsid w:val="000B516B"/>
    <w:rsid w:val="000B67A0"/>
    <w:rsid w:val="000B6B25"/>
    <w:rsid w:val="000B7160"/>
    <w:rsid w:val="000C1BE3"/>
    <w:rsid w:val="000C1E2A"/>
    <w:rsid w:val="000C2455"/>
    <w:rsid w:val="000C2739"/>
    <w:rsid w:val="000C28CF"/>
    <w:rsid w:val="000C28EC"/>
    <w:rsid w:val="000C47CC"/>
    <w:rsid w:val="000C4DFE"/>
    <w:rsid w:val="000C6E29"/>
    <w:rsid w:val="000C7445"/>
    <w:rsid w:val="000D2044"/>
    <w:rsid w:val="000D4E19"/>
    <w:rsid w:val="000D4E3E"/>
    <w:rsid w:val="000D53CC"/>
    <w:rsid w:val="000D5F37"/>
    <w:rsid w:val="000D79A2"/>
    <w:rsid w:val="000E08F3"/>
    <w:rsid w:val="000E0DE4"/>
    <w:rsid w:val="000E3539"/>
    <w:rsid w:val="000E462F"/>
    <w:rsid w:val="000E5587"/>
    <w:rsid w:val="000E6824"/>
    <w:rsid w:val="000E6A14"/>
    <w:rsid w:val="000E6C87"/>
    <w:rsid w:val="000E79F3"/>
    <w:rsid w:val="000F0354"/>
    <w:rsid w:val="000F1B64"/>
    <w:rsid w:val="000F5BEF"/>
    <w:rsid w:val="00100619"/>
    <w:rsid w:val="0010087A"/>
    <w:rsid w:val="001017D0"/>
    <w:rsid w:val="001044CF"/>
    <w:rsid w:val="001077CF"/>
    <w:rsid w:val="00111FD2"/>
    <w:rsid w:val="00120089"/>
    <w:rsid w:val="00120A55"/>
    <w:rsid w:val="00122F59"/>
    <w:rsid w:val="00123EFB"/>
    <w:rsid w:val="00124356"/>
    <w:rsid w:val="00124BA6"/>
    <w:rsid w:val="00135D58"/>
    <w:rsid w:val="00141CB5"/>
    <w:rsid w:val="001434CB"/>
    <w:rsid w:val="0014505C"/>
    <w:rsid w:val="00145EA7"/>
    <w:rsid w:val="00146A00"/>
    <w:rsid w:val="001470E0"/>
    <w:rsid w:val="001471E6"/>
    <w:rsid w:val="00150AA5"/>
    <w:rsid w:val="0015192C"/>
    <w:rsid w:val="00155BBA"/>
    <w:rsid w:val="00155EF4"/>
    <w:rsid w:val="00164395"/>
    <w:rsid w:val="00164CA8"/>
    <w:rsid w:val="00165EAD"/>
    <w:rsid w:val="00166785"/>
    <w:rsid w:val="00167091"/>
    <w:rsid w:val="00167B64"/>
    <w:rsid w:val="00174C6B"/>
    <w:rsid w:val="00175C60"/>
    <w:rsid w:val="0018038A"/>
    <w:rsid w:val="00180F12"/>
    <w:rsid w:val="0018179A"/>
    <w:rsid w:val="00182304"/>
    <w:rsid w:val="00182E8F"/>
    <w:rsid w:val="00182F4B"/>
    <w:rsid w:val="001831D7"/>
    <w:rsid w:val="00184C1F"/>
    <w:rsid w:val="00186908"/>
    <w:rsid w:val="001879D7"/>
    <w:rsid w:val="001953AF"/>
    <w:rsid w:val="00196E0E"/>
    <w:rsid w:val="001A088F"/>
    <w:rsid w:val="001A0D6D"/>
    <w:rsid w:val="001A171C"/>
    <w:rsid w:val="001A194B"/>
    <w:rsid w:val="001A1B09"/>
    <w:rsid w:val="001A2ACC"/>
    <w:rsid w:val="001A6D3C"/>
    <w:rsid w:val="001B0083"/>
    <w:rsid w:val="001B1E95"/>
    <w:rsid w:val="001B430D"/>
    <w:rsid w:val="001B5649"/>
    <w:rsid w:val="001B7375"/>
    <w:rsid w:val="001C46C3"/>
    <w:rsid w:val="001C5420"/>
    <w:rsid w:val="001C5C0A"/>
    <w:rsid w:val="001D5EA6"/>
    <w:rsid w:val="001D6252"/>
    <w:rsid w:val="001D6CBD"/>
    <w:rsid w:val="001D73D9"/>
    <w:rsid w:val="001E07A3"/>
    <w:rsid w:val="001E236F"/>
    <w:rsid w:val="001E243E"/>
    <w:rsid w:val="001E5615"/>
    <w:rsid w:val="001E7D51"/>
    <w:rsid w:val="001F078D"/>
    <w:rsid w:val="001F0CE3"/>
    <w:rsid w:val="001F0E6D"/>
    <w:rsid w:val="001F2180"/>
    <w:rsid w:val="001F5A08"/>
    <w:rsid w:val="001F6EFD"/>
    <w:rsid w:val="00200E67"/>
    <w:rsid w:val="00204C51"/>
    <w:rsid w:val="002053EF"/>
    <w:rsid w:val="00206A91"/>
    <w:rsid w:val="00210E82"/>
    <w:rsid w:val="00223785"/>
    <w:rsid w:val="00224801"/>
    <w:rsid w:val="00224B74"/>
    <w:rsid w:val="00227030"/>
    <w:rsid w:val="002303E3"/>
    <w:rsid w:val="00237001"/>
    <w:rsid w:val="0024015F"/>
    <w:rsid w:val="00240E27"/>
    <w:rsid w:val="002424D8"/>
    <w:rsid w:val="00243F6D"/>
    <w:rsid w:val="00245042"/>
    <w:rsid w:val="002508BF"/>
    <w:rsid w:val="00251722"/>
    <w:rsid w:val="0025366B"/>
    <w:rsid w:val="00253805"/>
    <w:rsid w:val="002556CC"/>
    <w:rsid w:val="0026116F"/>
    <w:rsid w:val="002626AE"/>
    <w:rsid w:val="002654DD"/>
    <w:rsid w:val="0026558B"/>
    <w:rsid w:val="00267E39"/>
    <w:rsid w:val="002711F9"/>
    <w:rsid w:val="00272060"/>
    <w:rsid w:val="002730D5"/>
    <w:rsid w:val="0027389D"/>
    <w:rsid w:val="002771AD"/>
    <w:rsid w:val="00277496"/>
    <w:rsid w:val="00277F45"/>
    <w:rsid w:val="00280662"/>
    <w:rsid w:val="00281045"/>
    <w:rsid w:val="002821E2"/>
    <w:rsid w:val="00282CFE"/>
    <w:rsid w:val="00284DF1"/>
    <w:rsid w:val="00284F07"/>
    <w:rsid w:val="00285848"/>
    <w:rsid w:val="00290985"/>
    <w:rsid w:val="0029226F"/>
    <w:rsid w:val="002925D7"/>
    <w:rsid w:val="002931C3"/>
    <w:rsid w:val="00294E85"/>
    <w:rsid w:val="002A0D31"/>
    <w:rsid w:val="002A2349"/>
    <w:rsid w:val="002A2D9A"/>
    <w:rsid w:val="002A3F41"/>
    <w:rsid w:val="002A4FC1"/>
    <w:rsid w:val="002A696B"/>
    <w:rsid w:val="002B0AFC"/>
    <w:rsid w:val="002B3407"/>
    <w:rsid w:val="002B3818"/>
    <w:rsid w:val="002B480B"/>
    <w:rsid w:val="002B5DC1"/>
    <w:rsid w:val="002B6ABE"/>
    <w:rsid w:val="002C079D"/>
    <w:rsid w:val="002C07B0"/>
    <w:rsid w:val="002C2D50"/>
    <w:rsid w:val="002C787B"/>
    <w:rsid w:val="002D0FE2"/>
    <w:rsid w:val="002D18AD"/>
    <w:rsid w:val="002D1B37"/>
    <w:rsid w:val="002D33B4"/>
    <w:rsid w:val="002D400E"/>
    <w:rsid w:val="002D6D7E"/>
    <w:rsid w:val="002E24BB"/>
    <w:rsid w:val="002E257F"/>
    <w:rsid w:val="002E2CED"/>
    <w:rsid w:val="002E368B"/>
    <w:rsid w:val="002E40D8"/>
    <w:rsid w:val="002E5CA9"/>
    <w:rsid w:val="002E64CD"/>
    <w:rsid w:val="002E6843"/>
    <w:rsid w:val="002E6C34"/>
    <w:rsid w:val="002E76BD"/>
    <w:rsid w:val="002F53EE"/>
    <w:rsid w:val="002F66D4"/>
    <w:rsid w:val="002F77BF"/>
    <w:rsid w:val="00300921"/>
    <w:rsid w:val="00300C1C"/>
    <w:rsid w:val="0030140F"/>
    <w:rsid w:val="003020FC"/>
    <w:rsid w:val="00304E33"/>
    <w:rsid w:val="0030553B"/>
    <w:rsid w:val="0030553D"/>
    <w:rsid w:val="0030603E"/>
    <w:rsid w:val="00306158"/>
    <w:rsid w:val="00306352"/>
    <w:rsid w:val="0030708D"/>
    <w:rsid w:val="0030724D"/>
    <w:rsid w:val="00312787"/>
    <w:rsid w:val="00315E12"/>
    <w:rsid w:val="003230DB"/>
    <w:rsid w:val="00323221"/>
    <w:rsid w:val="0032418B"/>
    <w:rsid w:val="0032575D"/>
    <w:rsid w:val="00326B4B"/>
    <w:rsid w:val="00327D5C"/>
    <w:rsid w:val="00330E24"/>
    <w:rsid w:val="003329A6"/>
    <w:rsid w:val="003349F0"/>
    <w:rsid w:val="003358DA"/>
    <w:rsid w:val="00336826"/>
    <w:rsid w:val="00337721"/>
    <w:rsid w:val="00340B4E"/>
    <w:rsid w:val="0034415C"/>
    <w:rsid w:val="003464DB"/>
    <w:rsid w:val="003502D7"/>
    <w:rsid w:val="00351E11"/>
    <w:rsid w:val="003529E2"/>
    <w:rsid w:val="00353C3E"/>
    <w:rsid w:val="00355129"/>
    <w:rsid w:val="00355CAF"/>
    <w:rsid w:val="003579F2"/>
    <w:rsid w:val="00363F57"/>
    <w:rsid w:val="00365D47"/>
    <w:rsid w:val="00366796"/>
    <w:rsid w:val="00367609"/>
    <w:rsid w:val="00367B6F"/>
    <w:rsid w:val="003705E0"/>
    <w:rsid w:val="0037143E"/>
    <w:rsid w:val="00371693"/>
    <w:rsid w:val="00374E1C"/>
    <w:rsid w:val="00374F57"/>
    <w:rsid w:val="0037518B"/>
    <w:rsid w:val="00376AC9"/>
    <w:rsid w:val="0037756A"/>
    <w:rsid w:val="00377BC2"/>
    <w:rsid w:val="00381DC3"/>
    <w:rsid w:val="00383606"/>
    <w:rsid w:val="00387995"/>
    <w:rsid w:val="00387D82"/>
    <w:rsid w:val="00392989"/>
    <w:rsid w:val="00395311"/>
    <w:rsid w:val="00396FD5"/>
    <w:rsid w:val="00397257"/>
    <w:rsid w:val="003A19EF"/>
    <w:rsid w:val="003A42C6"/>
    <w:rsid w:val="003A4C0C"/>
    <w:rsid w:val="003B0A9F"/>
    <w:rsid w:val="003B3ACE"/>
    <w:rsid w:val="003B47F3"/>
    <w:rsid w:val="003B692E"/>
    <w:rsid w:val="003C0537"/>
    <w:rsid w:val="003C1A7E"/>
    <w:rsid w:val="003C27C7"/>
    <w:rsid w:val="003C503E"/>
    <w:rsid w:val="003C586F"/>
    <w:rsid w:val="003D042D"/>
    <w:rsid w:val="003D1969"/>
    <w:rsid w:val="003D2867"/>
    <w:rsid w:val="003D43E5"/>
    <w:rsid w:val="003D6DB0"/>
    <w:rsid w:val="003D750C"/>
    <w:rsid w:val="003E2163"/>
    <w:rsid w:val="003E46EB"/>
    <w:rsid w:val="003E63D9"/>
    <w:rsid w:val="003E6700"/>
    <w:rsid w:val="003E7409"/>
    <w:rsid w:val="003E7AA1"/>
    <w:rsid w:val="003F047E"/>
    <w:rsid w:val="003F4A94"/>
    <w:rsid w:val="003F5279"/>
    <w:rsid w:val="003F577D"/>
    <w:rsid w:val="003F6883"/>
    <w:rsid w:val="003F79A8"/>
    <w:rsid w:val="004027BC"/>
    <w:rsid w:val="004029D3"/>
    <w:rsid w:val="00402FA7"/>
    <w:rsid w:val="00404950"/>
    <w:rsid w:val="00413522"/>
    <w:rsid w:val="00414CC6"/>
    <w:rsid w:val="004156E3"/>
    <w:rsid w:val="00415853"/>
    <w:rsid w:val="00422C24"/>
    <w:rsid w:val="00423827"/>
    <w:rsid w:val="0042507B"/>
    <w:rsid w:val="00427342"/>
    <w:rsid w:val="00431C0C"/>
    <w:rsid w:val="00431E37"/>
    <w:rsid w:val="00433D73"/>
    <w:rsid w:val="00434EFA"/>
    <w:rsid w:val="00435756"/>
    <w:rsid w:val="00441010"/>
    <w:rsid w:val="0044148D"/>
    <w:rsid w:val="004422B5"/>
    <w:rsid w:val="00444BFC"/>
    <w:rsid w:val="004472DB"/>
    <w:rsid w:val="00453A47"/>
    <w:rsid w:val="00453A5B"/>
    <w:rsid w:val="00455FA9"/>
    <w:rsid w:val="00455FFD"/>
    <w:rsid w:val="004568E6"/>
    <w:rsid w:val="004571BF"/>
    <w:rsid w:val="00457D50"/>
    <w:rsid w:val="0046028B"/>
    <w:rsid w:val="00461454"/>
    <w:rsid w:val="00461969"/>
    <w:rsid w:val="00462FD4"/>
    <w:rsid w:val="00464A93"/>
    <w:rsid w:val="00466812"/>
    <w:rsid w:val="00467F26"/>
    <w:rsid w:val="00471668"/>
    <w:rsid w:val="00473ECA"/>
    <w:rsid w:val="0047725B"/>
    <w:rsid w:val="004808F0"/>
    <w:rsid w:val="00480991"/>
    <w:rsid w:val="00482775"/>
    <w:rsid w:val="00483D6A"/>
    <w:rsid w:val="00487D8E"/>
    <w:rsid w:val="004909C5"/>
    <w:rsid w:val="00491CC5"/>
    <w:rsid w:val="004931E6"/>
    <w:rsid w:val="004940E4"/>
    <w:rsid w:val="00497131"/>
    <w:rsid w:val="004A0755"/>
    <w:rsid w:val="004A3C4B"/>
    <w:rsid w:val="004A51EF"/>
    <w:rsid w:val="004A5B46"/>
    <w:rsid w:val="004A6DB6"/>
    <w:rsid w:val="004B1B90"/>
    <w:rsid w:val="004B1EF9"/>
    <w:rsid w:val="004B244F"/>
    <w:rsid w:val="004B42B3"/>
    <w:rsid w:val="004B4C7E"/>
    <w:rsid w:val="004C2EC6"/>
    <w:rsid w:val="004C3282"/>
    <w:rsid w:val="004D20B2"/>
    <w:rsid w:val="004D328B"/>
    <w:rsid w:val="004D6222"/>
    <w:rsid w:val="004E06D6"/>
    <w:rsid w:val="004E6EB3"/>
    <w:rsid w:val="004E7D0E"/>
    <w:rsid w:val="004F011D"/>
    <w:rsid w:val="004F227A"/>
    <w:rsid w:val="004F56F0"/>
    <w:rsid w:val="004F5E7C"/>
    <w:rsid w:val="004F5E81"/>
    <w:rsid w:val="004F5F84"/>
    <w:rsid w:val="004F760B"/>
    <w:rsid w:val="00500E13"/>
    <w:rsid w:val="00501367"/>
    <w:rsid w:val="00505D1D"/>
    <w:rsid w:val="0051023B"/>
    <w:rsid w:val="0051024B"/>
    <w:rsid w:val="00511D41"/>
    <w:rsid w:val="00512771"/>
    <w:rsid w:val="00515C04"/>
    <w:rsid w:val="00521E53"/>
    <w:rsid w:val="00524719"/>
    <w:rsid w:val="0053155C"/>
    <w:rsid w:val="00532CD6"/>
    <w:rsid w:val="00533FE9"/>
    <w:rsid w:val="005363D7"/>
    <w:rsid w:val="00536838"/>
    <w:rsid w:val="00536F7D"/>
    <w:rsid w:val="00540492"/>
    <w:rsid w:val="005428C9"/>
    <w:rsid w:val="005430A0"/>
    <w:rsid w:val="005454B5"/>
    <w:rsid w:val="00546544"/>
    <w:rsid w:val="0054778E"/>
    <w:rsid w:val="00552C01"/>
    <w:rsid w:val="005532C5"/>
    <w:rsid w:val="0055505C"/>
    <w:rsid w:val="005554B2"/>
    <w:rsid w:val="0055623A"/>
    <w:rsid w:val="005600CB"/>
    <w:rsid w:val="00563663"/>
    <w:rsid w:val="00565757"/>
    <w:rsid w:val="00570294"/>
    <w:rsid w:val="0057226F"/>
    <w:rsid w:val="00573F43"/>
    <w:rsid w:val="00575961"/>
    <w:rsid w:val="00582915"/>
    <w:rsid w:val="005851D6"/>
    <w:rsid w:val="00587625"/>
    <w:rsid w:val="00587B8F"/>
    <w:rsid w:val="00593B83"/>
    <w:rsid w:val="0059419B"/>
    <w:rsid w:val="005A0473"/>
    <w:rsid w:val="005A2F07"/>
    <w:rsid w:val="005A3800"/>
    <w:rsid w:val="005A4FB6"/>
    <w:rsid w:val="005A5191"/>
    <w:rsid w:val="005A69F0"/>
    <w:rsid w:val="005A7287"/>
    <w:rsid w:val="005A72A5"/>
    <w:rsid w:val="005A72D6"/>
    <w:rsid w:val="005B073A"/>
    <w:rsid w:val="005B31A6"/>
    <w:rsid w:val="005B4C62"/>
    <w:rsid w:val="005B63AA"/>
    <w:rsid w:val="005C080B"/>
    <w:rsid w:val="005C3AD7"/>
    <w:rsid w:val="005D4324"/>
    <w:rsid w:val="005D4FEA"/>
    <w:rsid w:val="005D5DFF"/>
    <w:rsid w:val="005E013D"/>
    <w:rsid w:val="005E19DE"/>
    <w:rsid w:val="005E2428"/>
    <w:rsid w:val="005E26BD"/>
    <w:rsid w:val="005E3763"/>
    <w:rsid w:val="005E446C"/>
    <w:rsid w:val="005E529C"/>
    <w:rsid w:val="005E7047"/>
    <w:rsid w:val="005E776B"/>
    <w:rsid w:val="005F0297"/>
    <w:rsid w:val="005F0454"/>
    <w:rsid w:val="005F380A"/>
    <w:rsid w:val="005F682F"/>
    <w:rsid w:val="0060026F"/>
    <w:rsid w:val="00600C0C"/>
    <w:rsid w:val="006048A3"/>
    <w:rsid w:val="00605585"/>
    <w:rsid w:val="00605D9F"/>
    <w:rsid w:val="00606E6D"/>
    <w:rsid w:val="00606F96"/>
    <w:rsid w:val="006101DC"/>
    <w:rsid w:val="00610E01"/>
    <w:rsid w:val="006113B8"/>
    <w:rsid w:val="00614E5B"/>
    <w:rsid w:val="00617B22"/>
    <w:rsid w:val="006229D8"/>
    <w:rsid w:val="00622C89"/>
    <w:rsid w:val="00623BD2"/>
    <w:rsid w:val="0062455D"/>
    <w:rsid w:val="00627610"/>
    <w:rsid w:val="00627858"/>
    <w:rsid w:val="006307DC"/>
    <w:rsid w:val="006308A7"/>
    <w:rsid w:val="00630B9F"/>
    <w:rsid w:val="006332CD"/>
    <w:rsid w:val="00634CE2"/>
    <w:rsid w:val="006354C1"/>
    <w:rsid w:val="00635E95"/>
    <w:rsid w:val="0063723A"/>
    <w:rsid w:val="00640BD5"/>
    <w:rsid w:val="00642AAC"/>
    <w:rsid w:val="00642D9A"/>
    <w:rsid w:val="0064591D"/>
    <w:rsid w:val="00651DC6"/>
    <w:rsid w:val="00654E63"/>
    <w:rsid w:val="0065733A"/>
    <w:rsid w:val="00662DBB"/>
    <w:rsid w:val="00662F8F"/>
    <w:rsid w:val="00666D12"/>
    <w:rsid w:val="00672154"/>
    <w:rsid w:val="006736E4"/>
    <w:rsid w:val="0067552D"/>
    <w:rsid w:val="006760C7"/>
    <w:rsid w:val="0067618F"/>
    <w:rsid w:val="00677900"/>
    <w:rsid w:val="006807A0"/>
    <w:rsid w:val="00681C6F"/>
    <w:rsid w:val="0068329E"/>
    <w:rsid w:val="0068500E"/>
    <w:rsid w:val="006900D0"/>
    <w:rsid w:val="006914E1"/>
    <w:rsid w:val="006922C0"/>
    <w:rsid w:val="00692CF8"/>
    <w:rsid w:val="00696741"/>
    <w:rsid w:val="00696993"/>
    <w:rsid w:val="00696F44"/>
    <w:rsid w:val="006A40CB"/>
    <w:rsid w:val="006A693F"/>
    <w:rsid w:val="006B0F01"/>
    <w:rsid w:val="006B1EAD"/>
    <w:rsid w:val="006B2794"/>
    <w:rsid w:val="006B6DD4"/>
    <w:rsid w:val="006C08DF"/>
    <w:rsid w:val="006C4A4B"/>
    <w:rsid w:val="006C551A"/>
    <w:rsid w:val="006C7BBB"/>
    <w:rsid w:val="006D02AB"/>
    <w:rsid w:val="006D053B"/>
    <w:rsid w:val="006D0983"/>
    <w:rsid w:val="006D2BEE"/>
    <w:rsid w:val="006D37AB"/>
    <w:rsid w:val="006D4C92"/>
    <w:rsid w:val="006E2054"/>
    <w:rsid w:val="006E6F70"/>
    <w:rsid w:val="006E7619"/>
    <w:rsid w:val="006E7961"/>
    <w:rsid w:val="006F03CA"/>
    <w:rsid w:val="006F1F72"/>
    <w:rsid w:val="006F391A"/>
    <w:rsid w:val="006F4F0B"/>
    <w:rsid w:val="00701706"/>
    <w:rsid w:val="00703905"/>
    <w:rsid w:val="0070411E"/>
    <w:rsid w:val="00715593"/>
    <w:rsid w:val="00717113"/>
    <w:rsid w:val="00721845"/>
    <w:rsid w:val="00722166"/>
    <w:rsid w:val="00727AA9"/>
    <w:rsid w:val="007317BC"/>
    <w:rsid w:val="00734976"/>
    <w:rsid w:val="0073508F"/>
    <w:rsid w:val="00740C63"/>
    <w:rsid w:val="007450E9"/>
    <w:rsid w:val="00746C51"/>
    <w:rsid w:val="007527C4"/>
    <w:rsid w:val="007564ED"/>
    <w:rsid w:val="00756A39"/>
    <w:rsid w:val="00757DA4"/>
    <w:rsid w:val="0076124F"/>
    <w:rsid w:val="0076411E"/>
    <w:rsid w:val="00764C79"/>
    <w:rsid w:val="00774010"/>
    <w:rsid w:val="00774F22"/>
    <w:rsid w:val="0077694A"/>
    <w:rsid w:val="00776FFF"/>
    <w:rsid w:val="007801D8"/>
    <w:rsid w:val="00780FAA"/>
    <w:rsid w:val="00782A05"/>
    <w:rsid w:val="00782C29"/>
    <w:rsid w:val="00783817"/>
    <w:rsid w:val="00783ECE"/>
    <w:rsid w:val="00784FFF"/>
    <w:rsid w:val="00785F21"/>
    <w:rsid w:val="007A0C21"/>
    <w:rsid w:val="007A1CAF"/>
    <w:rsid w:val="007A5211"/>
    <w:rsid w:val="007A66FA"/>
    <w:rsid w:val="007A6DDF"/>
    <w:rsid w:val="007B2A4C"/>
    <w:rsid w:val="007B51AA"/>
    <w:rsid w:val="007B5AB1"/>
    <w:rsid w:val="007C254C"/>
    <w:rsid w:val="007C2C01"/>
    <w:rsid w:val="007C35CC"/>
    <w:rsid w:val="007C4C92"/>
    <w:rsid w:val="007C5A7C"/>
    <w:rsid w:val="007C7BBE"/>
    <w:rsid w:val="007D157C"/>
    <w:rsid w:val="007D399A"/>
    <w:rsid w:val="007D51EC"/>
    <w:rsid w:val="007D7F9E"/>
    <w:rsid w:val="007E18F2"/>
    <w:rsid w:val="007E2B41"/>
    <w:rsid w:val="007E2B62"/>
    <w:rsid w:val="007E2F14"/>
    <w:rsid w:val="007E4202"/>
    <w:rsid w:val="007E69B9"/>
    <w:rsid w:val="007E7533"/>
    <w:rsid w:val="007E795F"/>
    <w:rsid w:val="007F2A9B"/>
    <w:rsid w:val="007F4201"/>
    <w:rsid w:val="007F472B"/>
    <w:rsid w:val="007F6C07"/>
    <w:rsid w:val="007F6CDC"/>
    <w:rsid w:val="007F6E9E"/>
    <w:rsid w:val="00803805"/>
    <w:rsid w:val="00810508"/>
    <w:rsid w:val="00811F09"/>
    <w:rsid w:val="008130D9"/>
    <w:rsid w:val="008133A1"/>
    <w:rsid w:val="00814D2B"/>
    <w:rsid w:val="008165B8"/>
    <w:rsid w:val="00817015"/>
    <w:rsid w:val="00817EB1"/>
    <w:rsid w:val="00820C60"/>
    <w:rsid w:val="00824345"/>
    <w:rsid w:val="00824BF1"/>
    <w:rsid w:val="008300EE"/>
    <w:rsid w:val="00831ACD"/>
    <w:rsid w:val="00832E56"/>
    <w:rsid w:val="0083304F"/>
    <w:rsid w:val="008339A3"/>
    <w:rsid w:val="00836AF9"/>
    <w:rsid w:val="00837F02"/>
    <w:rsid w:val="00837F15"/>
    <w:rsid w:val="008405B4"/>
    <w:rsid w:val="00840F36"/>
    <w:rsid w:val="008420F6"/>
    <w:rsid w:val="008436E2"/>
    <w:rsid w:val="008437AC"/>
    <w:rsid w:val="00846E80"/>
    <w:rsid w:val="00847F83"/>
    <w:rsid w:val="00851D58"/>
    <w:rsid w:val="00852117"/>
    <w:rsid w:val="00855556"/>
    <w:rsid w:val="00855B18"/>
    <w:rsid w:val="00856D1F"/>
    <w:rsid w:val="008609D0"/>
    <w:rsid w:val="00862470"/>
    <w:rsid w:val="00866864"/>
    <w:rsid w:val="0086729B"/>
    <w:rsid w:val="00867808"/>
    <w:rsid w:val="00871AEF"/>
    <w:rsid w:val="008736F7"/>
    <w:rsid w:val="008737FB"/>
    <w:rsid w:val="00880787"/>
    <w:rsid w:val="00880A32"/>
    <w:rsid w:val="00881EF7"/>
    <w:rsid w:val="00884EAB"/>
    <w:rsid w:val="00890B89"/>
    <w:rsid w:val="00893CD0"/>
    <w:rsid w:val="00895785"/>
    <w:rsid w:val="008A2BC4"/>
    <w:rsid w:val="008A53AB"/>
    <w:rsid w:val="008A5CE4"/>
    <w:rsid w:val="008A63F3"/>
    <w:rsid w:val="008A799A"/>
    <w:rsid w:val="008B0782"/>
    <w:rsid w:val="008B203B"/>
    <w:rsid w:val="008B4C6C"/>
    <w:rsid w:val="008B64BD"/>
    <w:rsid w:val="008B7422"/>
    <w:rsid w:val="008C0869"/>
    <w:rsid w:val="008C1D2A"/>
    <w:rsid w:val="008C3428"/>
    <w:rsid w:val="008C4C7E"/>
    <w:rsid w:val="008D063D"/>
    <w:rsid w:val="008D0D1D"/>
    <w:rsid w:val="008D27CB"/>
    <w:rsid w:val="008D303B"/>
    <w:rsid w:val="008D500C"/>
    <w:rsid w:val="008D59E8"/>
    <w:rsid w:val="008E0886"/>
    <w:rsid w:val="008E0C7B"/>
    <w:rsid w:val="008E3275"/>
    <w:rsid w:val="008E3482"/>
    <w:rsid w:val="008E452E"/>
    <w:rsid w:val="008E4C94"/>
    <w:rsid w:val="008F1646"/>
    <w:rsid w:val="008F5E9F"/>
    <w:rsid w:val="008F7D42"/>
    <w:rsid w:val="009024E1"/>
    <w:rsid w:val="00902B3D"/>
    <w:rsid w:val="00902C4C"/>
    <w:rsid w:val="0090324A"/>
    <w:rsid w:val="00903270"/>
    <w:rsid w:val="00903AA6"/>
    <w:rsid w:val="00906364"/>
    <w:rsid w:val="00906DEB"/>
    <w:rsid w:val="00911382"/>
    <w:rsid w:val="009124DB"/>
    <w:rsid w:val="0091355B"/>
    <w:rsid w:val="009146F8"/>
    <w:rsid w:val="00914F11"/>
    <w:rsid w:val="009153E6"/>
    <w:rsid w:val="00915AE8"/>
    <w:rsid w:val="009173FE"/>
    <w:rsid w:val="00921D54"/>
    <w:rsid w:val="00922191"/>
    <w:rsid w:val="00922E5D"/>
    <w:rsid w:val="009242BC"/>
    <w:rsid w:val="009245CA"/>
    <w:rsid w:val="00926BCE"/>
    <w:rsid w:val="00927BC3"/>
    <w:rsid w:val="00930C62"/>
    <w:rsid w:val="00931515"/>
    <w:rsid w:val="00931E8C"/>
    <w:rsid w:val="009337EC"/>
    <w:rsid w:val="009339B8"/>
    <w:rsid w:val="0093577A"/>
    <w:rsid w:val="009411F8"/>
    <w:rsid w:val="009414F1"/>
    <w:rsid w:val="009433FF"/>
    <w:rsid w:val="009437A1"/>
    <w:rsid w:val="00943D10"/>
    <w:rsid w:val="00944DAE"/>
    <w:rsid w:val="009450EE"/>
    <w:rsid w:val="00945A33"/>
    <w:rsid w:val="00945D1A"/>
    <w:rsid w:val="0095223A"/>
    <w:rsid w:val="00955675"/>
    <w:rsid w:val="00961941"/>
    <w:rsid w:val="009651F5"/>
    <w:rsid w:val="009654EB"/>
    <w:rsid w:val="00965555"/>
    <w:rsid w:val="00965F6D"/>
    <w:rsid w:val="009765F4"/>
    <w:rsid w:val="00981DBE"/>
    <w:rsid w:val="00981FCE"/>
    <w:rsid w:val="009827D0"/>
    <w:rsid w:val="00982FDE"/>
    <w:rsid w:val="009832F9"/>
    <w:rsid w:val="00983B5E"/>
    <w:rsid w:val="00990D37"/>
    <w:rsid w:val="00990F6A"/>
    <w:rsid w:val="009912AD"/>
    <w:rsid w:val="0099201D"/>
    <w:rsid w:val="009923BC"/>
    <w:rsid w:val="00992844"/>
    <w:rsid w:val="00995285"/>
    <w:rsid w:val="009952F8"/>
    <w:rsid w:val="00996086"/>
    <w:rsid w:val="00997F98"/>
    <w:rsid w:val="009A08E6"/>
    <w:rsid w:val="009A224F"/>
    <w:rsid w:val="009A6C57"/>
    <w:rsid w:val="009A6E19"/>
    <w:rsid w:val="009A7545"/>
    <w:rsid w:val="009B1EF2"/>
    <w:rsid w:val="009B30FD"/>
    <w:rsid w:val="009B3492"/>
    <w:rsid w:val="009B7F1D"/>
    <w:rsid w:val="009C0495"/>
    <w:rsid w:val="009C2B05"/>
    <w:rsid w:val="009C3047"/>
    <w:rsid w:val="009C4643"/>
    <w:rsid w:val="009C5642"/>
    <w:rsid w:val="009C78ED"/>
    <w:rsid w:val="009D1592"/>
    <w:rsid w:val="009D2BE0"/>
    <w:rsid w:val="009D3B72"/>
    <w:rsid w:val="009D4B47"/>
    <w:rsid w:val="009E070F"/>
    <w:rsid w:val="009E3031"/>
    <w:rsid w:val="009E3D82"/>
    <w:rsid w:val="009E4D3B"/>
    <w:rsid w:val="009E4E52"/>
    <w:rsid w:val="009E6B53"/>
    <w:rsid w:val="009F0F95"/>
    <w:rsid w:val="009F2554"/>
    <w:rsid w:val="009F2BAB"/>
    <w:rsid w:val="009F3347"/>
    <w:rsid w:val="009F4203"/>
    <w:rsid w:val="00A00F7C"/>
    <w:rsid w:val="00A03106"/>
    <w:rsid w:val="00A05338"/>
    <w:rsid w:val="00A056A8"/>
    <w:rsid w:val="00A057AC"/>
    <w:rsid w:val="00A05ADC"/>
    <w:rsid w:val="00A06C2A"/>
    <w:rsid w:val="00A10110"/>
    <w:rsid w:val="00A10867"/>
    <w:rsid w:val="00A1136F"/>
    <w:rsid w:val="00A15951"/>
    <w:rsid w:val="00A171B0"/>
    <w:rsid w:val="00A20818"/>
    <w:rsid w:val="00A209A9"/>
    <w:rsid w:val="00A20A4F"/>
    <w:rsid w:val="00A210C8"/>
    <w:rsid w:val="00A24827"/>
    <w:rsid w:val="00A261B9"/>
    <w:rsid w:val="00A26570"/>
    <w:rsid w:val="00A27839"/>
    <w:rsid w:val="00A32EA2"/>
    <w:rsid w:val="00A33D32"/>
    <w:rsid w:val="00A3497B"/>
    <w:rsid w:val="00A351E5"/>
    <w:rsid w:val="00A35EDA"/>
    <w:rsid w:val="00A40063"/>
    <w:rsid w:val="00A438E9"/>
    <w:rsid w:val="00A45549"/>
    <w:rsid w:val="00A46173"/>
    <w:rsid w:val="00A5201C"/>
    <w:rsid w:val="00A52839"/>
    <w:rsid w:val="00A55547"/>
    <w:rsid w:val="00A55D8D"/>
    <w:rsid w:val="00A55E8C"/>
    <w:rsid w:val="00A570D9"/>
    <w:rsid w:val="00A57A0D"/>
    <w:rsid w:val="00A60AED"/>
    <w:rsid w:val="00A6155D"/>
    <w:rsid w:val="00A64FA1"/>
    <w:rsid w:val="00A6683D"/>
    <w:rsid w:val="00A70A7B"/>
    <w:rsid w:val="00A70F68"/>
    <w:rsid w:val="00A71292"/>
    <w:rsid w:val="00A74AD2"/>
    <w:rsid w:val="00A75634"/>
    <w:rsid w:val="00A7564E"/>
    <w:rsid w:val="00A75CB5"/>
    <w:rsid w:val="00A76A3F"/>
    <w:rsid w:val="00A76C5C"/>
    <w:rsid w:val="00A80F03"/>
    <w:rsid w:val="00A81189"/>
    <w:rsid w:val="00A8182C"/>
    <w:rsid w:val="00A819E3"/>
    <w:rsid w:val="00A85341"/>
    <w:rsid w:val="00A921B7"/>
    <w:rsid w:val="00A9256B"/>
    <w:rsid w:val="00A932B7"/>
    <w:rsid w:val="00A93754"/>
    <w:rsid w:val="00A94554"/>
    <w:rsid w:val="00A9502E"/>
    <w:rsid w:val="00A97BBE"/>
    <w:rsid w:val="00AA1EE5"/>
    <w:rsid w:val="00AA2A30"/>
    <w:rsid w:val="00AA762F"/>
    <w:rsid w:val="00AA76A0"/>
    <w:rsid w:val="00AB0B5D"/>
    <w:rsid w:val="00AB0C45"/>
    <w:rsid w:val="00AB265C"/>
    <w:rsid w:val="00AB2DCC"/>
    <w:rsid w:val="00AB4984"/>
    <w:rsid w:val="00AB4ADB"/>
    <w:rsid w:val="00AC6312"/>
    <w:rsid w:val="00AD1B26"/>
    <w:rsid w:val="00AD2890"/>
    <w:rsid w:val="00AD4B58"/>
    <w:rsid w:val="00AE2035"/>
    <w:rsid w:val="00AE4008"/>
    <w:rsid w:val="00AE6783"/>
    <w:rsid w:val="00AE6BA2"/>
    <w:rsid w:val="00AF01F3"/>
    <w:rsid w:val="00AF1BD0"/>
    <w:rsid w:val="00AF28B5"/>
    <w:rsid w:val="00AF31A4"/>
    <w:rsid w:val="00AF5966"/>
    <w:rsid w:val="00AF5DAD"/>
    <w:rsid w:val="00AF610F"/>
    <w:rsid w:val="00AF6E0E"/>
    <w:rsid w:val="00AF739F"/>
    <w:rsid w:val="00B01E08"/>
    <w:rsid w:val="00B030F6"/>
    <w:rsid w:val="00B039DA"/>
    <w:rsid w:val="00B03D89"/>
    <w:rsid w:val="00B04980"/>
    <w:rsid w:val="00B1285E"/>
    <w:rsid w:val="00B139FA"/>
    <w:rsid w:val="00B205E2"/>
    <w:rsid w:val="00B27979"/>
    <w:rsid w:val="00B31EDF"/>
    <w:rsid w:val="00B326E1"/>
    <w:rsid w:val="00B33FBD"/>
    <w:rsid w:val="00B34C1F"/>
    <w:rsid w:val="00B3682D"/>
    <w:rsid w:val="00B472DE"/>
    <w:rsid w:val="00B5406F"/>
    <w:rsid w:val="00B542BF"/>
    <w:rsid w:val="00B55ED4"/>
    <w:rsid w:val="00B56353"/>
    <w:rsid w:val="00B56E1F"/>
    <w:rsid w:val="00B67AAE"/>
    <w:rsid w:val="00B767F4"/>
    <w:rsid w:val="00B76A94"/>
    <w:rsid w:val="00B83A80"/>
    <w:rsid w:val="00B853C3"/>
    <w:rsid w:val="00B872D1"/>
    <w:rsid w:val="00B94982"/>
    <w:rsid w:val="00B95FE0"/>
    <w:rsid w:val="00B97B54"/>
    <w:rsid w:val="00BA4EF7"/>
    <w:rsid w:val="00BA6170"/>
    <w:rsid w:val="00BA6232"/>
    <w:rsid w:val="00BA7050"/>
    <w:rsid w:val="00BA78F9"/>
    <w:rsid w:val="00BB3B97"/>
    <w:rsid w:val="00BB5AF3"/>
    <w:rsid w:val="00BB5FB3"/>
    <w:rsid w:val="00BB7D20"/>
    <w:rsid w:val="00BC08D9"/>
    <w:rsid w:val="00BC2909"/>
    <w:rsid w:val="00BC366F"/>
    <w:rsid w:val="00BC3EDD"/>
    <w:rsid w:val="00BC4A1D"/>
    <w:rsid w:val="00BC58F3"/>
    <w:rsid w:val="00BC6695"/>
    <w:rsid w:val="00BC6D18"/>
    <w:rsid w:val="00BC6D45"/>
    <w:rsid w:val="00BD2AA0"/>
    <w:rsid w:val="00BD2E1E"/>
    <w:rsid w:val="00BD46EB"/>
    <w:rsid w:val="00BD506D"/>
    <w:rsid w:val="00BD50B4"/>
    <w:rsid w:val="00BD6A8C"/>
    <w:rsid w:val="00BD7E43"/>
    <w:rsid w:val="00BE18BF"/>
    <w:rsid w:val="00BE1E77"/>
    <w:rsid w:val="00BE3836"/>
    <w:rsid w:val="00BE3EFC"/>
    <w:rsid w:val="00BE4321"/>
    <w:rsid w:val="00BE4336"/>
    <w:rsid w:val="00BE47D6"/>
    <w:rsid w:val="00BE6C68"/>
    <w:rsid w:val="00BE7A91"/>
    <w:rsid w:val="00BF04F9"/>
    <w:rsid w:val="00BF2467"/>
    <w:rsid w:val="00BF254B"/>
    <w:rsid w:val="00BF3A29"/>
    <w:rsid w:val="00BF4FDA"/>
    <w:rsid w:val="00BF69D9"/>
    <w:rsid w:val="00C0048F"/>
    <w:rsid w:val="00C07AA4"/>
    <w:rsid w:val="00C11189"/>
    <w:rsid w:val="00C14543"/>
    <w:rsid w:val="00C14AF2"/>
    <w:rsid w:val="00C17002"/>
    <w:rsid w:val="00C269C4"/>
    <w:rsid w:val="00C32FF6"/>
    <w:rsid w:val="00C361DE"/>
    <w:rsid w:val="00C40479"/>
    <w:rsid w:val="00C420BE"/>
    <w:rsid w:val="00C42716"/>
    <w:rsid w:val="00C427AD"/>
    <w:rsid w:val="00C42AFB"/>
    <w:rsid w:val="00C42CCF"/>
    <w:rsid w:val="00C43979"/>
    <w:rsid w:val="00C43A0F"/>
    <w:rsid w:val="00C47B36"/>
    <w:rsid w:val="00C519A5"/>
    <w:rsid w:val="00C5200C"/>
    <w:rsid w:val="00C52210"/>
    <w:rsid w:val="00C538B9"/>
    <w:rsid w:val="00C55541"/>
    <w:rsid w:val="00C56DDD"/>
    <w:rsid w:val="00C60B2B"/>
    <w:rsid w:val="00C610B7"/>
    <w:rsid w:val="00C62059"/>
    <w:rsid w:val="00C62D72"/>
    <w:rsid w:val="00C64D65"/>
    <w:rsid w:val="00C705B2"/>
    <w:rsid w:val="00C710AB"/>
    <w:rsid w:val="00C71427"/>
    <w:rsid w:val="00C71C04"/>
    <w:rsid w:val="00C725AF"/>
    <w:rsid w:val="00C729D7"/>
    <w:rsid w:val="00C75C49"/>
    <w:rsid w:val="00C77A57"/>
    <w:rsid w:val="00C80E31"/>
    <w:rsid w:val="00C8145D"/>
    <w:rsid w:val="00C84273"/>
    <w:rsid w:val="00C900EE"/>
    <w:rsid w:val="00C91EB3"/>
    <w:rsid w:val="00C922DE"/>
    <w:rsid w:val="00C9495B"/>
    <w:rsid w:val="00C97818"/>
    <w:rsid w:val="00C97BB2"/>
    <w:rsid w:val="00C97D34"/>
    <w:rsid w:val="00CA2443"/>
    <w:rsid w:val="00CA506B"/>
    <w:rsid w:val="00CA602C"/>
    <w:rsid w:val="00CB27ED"/>
    <w:rsid w:val="00CB2DBF"/>
    <w:rsid w:val="00CB64E0"/>
    <w:rsid w:val="00CB7A7A"/>
    <w:rsid w:val="00CC179D"/>
    <w:rsid w:val="00CC1964"/>
    <w:rsid w:val="00CC430B"/>
    <w:rsid w:val="00CC5B6E"/>
    <w:rsid w:val="00CC7AF2"/>
    <w:rsid w:val="00CD0F86"/>
    <w:rsid w:val="00CD37B6"/>
    <w:rsid w:val="00CE08A5"/>
    <w:rsid w:val="00CE0D3D"/>
    <w:rsid w:val="00CE1003"/>
    <w:rsid w:val="00CE1C92"/>
    <w:rsid w:val="00CE1D8F"/>
    <w:rsid w:val="00CE4880"/>
    <w:rsid w:val="00CE4A4C"/>
    <w:rsid w:val="00CE7FEB"/>
    <w:rsid w:val="00CF0852"/>
    <w:rsid w:val="00CF1621"/>
    <w:rsid w:val="00CF192B"/>
    <w:rsid w:val="00CF1BA7"/>
    <w:rsid w:val="00CF410E"/>
    <w:rsid w:val="00CF6F88"/>
    <w:rsid w:val="00CF7D44"/>
    <w:rsid w:val="00D026B2"/>
    <w:rsid w:val="00D04DAD"/>
    <w:rsid w:val="00D06800"/>
    <w:rsid w:val="00D10C3F"/>
    <w:rsid w:val="00D1290F"/>
    <w:rsid w:val="00D12A0D"/>
    <w:rsid w:val="00D12DC4"/>
    <w:rsid w:val="00D1328B"/>
    <w:rsid w:val="00D1369B"/>
    <w:rsid w:val="00D139E3"/>
    <w:rsid w:val="00D1410F"/>
    <w:rsid w:val="00D153B9"/>
    <w:rsid w:val="00D16895"/>
    <w:rsid w:val="00D17DDD"/>
    <w:rsid w:val="00D20E3D"/>
    <w:rsid w:val="00D22292"/>
    <w:rsid w:val="00D25004"/>
    <w:rsid w:val="00D26D59"/>
    <w:rsid w:val="00D27222"/>
    <w:rsid w:val="00D2797E"/>
    <w:rsid w:val="00D27AEA"/>
    <w:rsid w:val="00D31EDE"/>
    <w:rsid w:val="00D334EA"/>
    <w:rsid w:val="00D36EEB"/>
    <w:rsid w:val="00D40194"/>
    <w:rsid w:val="00D439D6"/>
    <w:rsid w:val="00D44619"/>
    <w:rsid w:val="00D4588E"/>
    <w:rsid w:val="00D46C6B"/>
    <w:rsid w:val="00D46F32"/>
    <w:rsid w:val="00D501B2"/>
    <w:rsid w:val="00D50BCE"/>
    <w:rsid w:val="00D51CD9"/>
    <w:rsid w:val="00D52ECA"/>
    <w:rsid w:val="00D6046E"/>
    <w:rsid w:val="00D60774"/>
    <w:rsid w:val="00D60E50"/>
    <w:rsid w:val="00D610D5"/>
    <w:rsid w:val="00D62452"/>
    <w:rsid w:val="00D63841"/>
    <w:rsid w:val="00D64AA3"/>
    <w:rsid w:val="00D65774"/>
    <w:rsid w:val="00D6599D"/>
    <w:rsid w:val="00D67971"/>
    <w:rsid w:val="00D70F6D"/>
    <w:rsid w:val="00D71176"/>
    <w:rsid w:val="00D71659"/>
    <w:rsid w:val="00D71A0A"/>
    <w:rsid w:val="00D7245D"/>
    <w:rsid w:val="00D733BB"/>
    <w:rsid w:val="00D73706"/>
    <w:rsid w:val="00D7588B"/>
    <w:rsid w:val="00D767AD"/>
    <w:rsid w:val="00D80CF1"/>
    <w:rsid w:val="00D80F00"/>
    <w:rsid w:val="00D815AA"/>
    <w:rsid w:val="00D81CFD"/>
    <w:rsid w:val="00D8500A"/>
    <w:rsid w:val="00D878C4"/>
    <w:rsid w:val="00D87AF9"/>
    <w:rsid w:val="00D94761"/>
    <w:rsid w:val="00D94940"/>
    <w:rsid w:val="00D95AF6"/>
    <w:rsid w:val="00D960AC"/>
    <w:rsid w:val="00DA104C"/>
    <w:rsid w:val="00DA2A1E"/>
    <w:rsid w:val="00DA330D"/>
    <w:rsid w:val="00DA5101"/>
    <w:rsid w:val="00DB38FF"/>
    <w:rsid w:val="00DB50C6"/>
    <w:rsid w:val="00DC0145"/>
    <w:rsid w:val="00DC1B7D"/>
    <w:rsid w:val="00DC2CEB"/>
    <w:rsid w:val="00DC3907"/>
    <w:rsid w:val="00DC3E38"/>
    <w:rsid w:val="00DC6AFC"/>
    <w:rsid w:val="00DC7E2C"/>
    <w:rsid w:val="00DD0F57"/>
    <w:rsid w:val="00DD15A0"/>
    <w:rsid w:val="00DD442F"/>
    <w:rsid w:val="00DD46EB"/>
    <w:rsid w:val="00DD5838"/>
    <w:rsid w:val="00DD61C6"/>
    <w:rsid w:val="00DD6782"/>
    <w:rsid w:val="00DD7B8D"/>
    <w:rsid w:val="00DE1451"/>
    <w:rsid w:val="00DE20FF"/>
    <w:rsid w:val="00DE6194"/>
    <w:rsid w:val="00DE7734"/>
    <w:rsid w:val="00DF202F"/>
    <w:rsid w:val="00DF3B4E"/>
    <w:rsid w:val="00DF5324"/>
    <w:rsid w:val="00DF6DFD"/>
    <w:rsid w:val="00DF6F5E"/>
    <w:rsid w:val="00DF7108"/>
    <w:rsid w:val="00DF791C"/>
    <w:rsid w:val="00E00E42"/>
    <w:rsid w:val="00E014C2"/>
    <w:rsid w:val="00E02AA3"/>
    <w:rsid w:val="00E0563F"/>
    <w:rsid w:val="00E06DC1"/>
    <w:rsid w:val="00E0709E"/>
    <w:rsid w:val="00E074B0"/>
    <w:rsid w:val="00E074E6"/>
    <w:rsid w:val="00E07EEF"/>
    <w:rsid w:val="00E10BCD"/>
    <w:rsid w:val="00E12CA6"/>
    <w:rsid w:val="00E16826"/>
    <w:rsid w:val="00E16C11"/>
    <w:rsid w:val="00E23AA7"/>
    <w:rsid w:val="00E25CEE"/>
    <w:rsid w:val="00E26010"/>
    <w:rsid w:val="00E2783C"/>
    <w:rsid w:val="00E27C06"/>
    <w:rsid w:val="00E30852"/>
    <w:rsid w:val="00E31EE3"/>
    <w:rsid w:val="00E3402F"/>
    <w:rsid w:val="00E36B10"/>
    <w:rsid w:val="00E3771A"/>
    <w:rsid w:val="00E42CE3"/>
    <w:rsid w:val="00E45550"/>
    <w:rsid w:val="00E46F35"/>
    <w:rsid w:val="00E50A23"/>
    <w:rsid w:val="00E50E8D"/>
    <w:rsid w:val="00E56FB6"/>
    <w:rsid w:val="00E608C6"/>
    <w:rsid w:val="00E61464"/>
    <w:rsid w:val="00E61A40"/>
    <w:rsid w:val="00E64ED4"/>
    <w:rsid w:val="00E66418"/>
    <w:rsid w:val="00E66CDE"/>
    <w:rsid w:val="00E6707E"/>
    <w:rsid w:val="00E756C8"/>
    <w:rsid w:val="00E76155"/>
    <w:rsid w:val="00E81BA6"/>
    <w:rsid w:val="00E82EC2"/>
    <w:rsid w:val="00E83C67"/>
    <w:rsid w:val="00E84804"/>
    <w:rsid w:val="00E85DB0"/>
    <w:rsid w:val="00E87806"/>
    <w:rsid w:val="00E91713"/>
    <w:rsid w:val="00E91D5C"/>
    <w:rsid w:val="00E92130"/>
    <w:rsid w:val="00E955F5"/>
    <w:rsid w:val="00E97590"/>
    <w:rsid w:val="00EA1E51"/>
    <w:rsid w:val="00EA38C2"/>
    <w:rsid w:val="00EA4077"/>
    <w:rsid w:val="00EA448D"/>
    <w:rsid w:val="00EA7907"/>
    <w:rsid w:val="00EB35BA"/>
    <w:rsid w:val="00EB4B0B"/>
    <w:rsid w:val="00EB4B8E"/>
    <w:rsid w:val="00EB4F43"/>
    <w:rsid w:val="00EB5A8B"/>
    <w:rsid w:val="00EC0BE2"/>
    <w:rsid w:val="00EC1E68"/>
    <w:rsid w:val="00EC33D7"/>
    <w:rsid w:val="00EC5816"/>
    <w:rsid w:val="00EC5972"/>
    <w:rsid w:val="00EC79AC"/>
    <w:rsid w:val="00ED023E"/>
    <w:rsid w:val="00ED1B1D"/>
    <w:rsid w:val="00ED20F7"/>
    <w:rsid w:val="00ED289F"/>
    <w:rsid w:val="00ED5693"/>
    <w:rsid w:val="00ED57EA"/>
    <w:rsid w:val="00EE0B0C"/>
    <w:rsid w:val="00EE1443"/>
    <w:rsid w:val="00EE2EAD"/>
    <w:rsid w:val="00EE42B7"/>
    <w:rsid w:val="00EE6742"/>
    <w:rsid w:val="00EE6E21"/>
    <w:rsid w:val="00EF0BF5"/>
    <w:rsid w:val="00EF3954"/>
    <w:rsid w:val="00EF4677"/>
    <w:rsid w:val="00EF5485"/>
    <w:rsid w:val="00EF5523"/>
    <w:rsid w:val="00EF5D06"/>
    <w:rsid w:val="00F00510"/>
    <w:rsid w:val="00F00607"/>
    <w:rsid w:val="00F015A2"/>
    <w:rsid w:val="00F02225"/>
    <w:rsid w:val="00F025C9"/>
    <w:rsid w:val="00F035F4"/>
    <w:rsid w:val="00F0527F"/>
    <w:rsid w:val="00F10967"/>
    <w:rsid w:val="00F10D1C"/>
    <w:rsid w:val="00F11085"/>
    <w:rsid w:val="00F11994"/>
    <w:rsid w:val="00F14FE1"/>
    <w:rsid w:val="00F173C9"/>
    <w:rsid w:val="00F23A73"/>
    <w:rsid w:val="00F24802"/>
    <w:rsid w:val="00F30D8D"/>
    <w:rsid w:val="00F356C6"/>
    <w:rsid w:val="00F36AE8"/>
    <w:rsid w:val="00F405ED"/>
    <w:rsid w:val="00F40623"/>
    <w:rsid w:val="00F425E3"/>
    <w:rsid w:val="00F42F12"/>
    <w:rsid w:val="00F432C1"/>
    <w:rsid w:val="00F44655"/>
    <w:rsid w:val="00F4601D"/>
    <w:rsid w:val="00F50BFD"/>
    <w:rsid w:val="00F51A89"/>
    <w:rsid w:val="00F51B6E"/>
    <w:rsid w:val="00F52FB6"/>
    <w:rsid w:val="00F53070"/>
    <w:rsid w:val="00F53AE3"/>
    <w:rsid w:val="00F53BCD"/>
    <w:rsid w:val="00F53F65"/>
    <w:rsid w:val="00F55EBD"/>
    <w:rsid w:val="00F57268"/>
    <w:rsid w:val="00F636D5"/>
    <w:rsid w:val="00F64F4B"/>
    <w:rsid w:val="00F67DD3"/>
    <w:rsid w:val="00F71A10"/>
    <w:rsid w:val="00F722A4"/>
    <w:rsid w:val="00F72AEB"/>
    <w:rsid w:val="00F75C9A"/>
    <w:rsid w:val="00F80273"/>
    <w:rsid w:val="00F80A86"/>
    <w:rsid w:val="00F818A0"/>
    <w:rsid w:val="00F84A6E"/>
    <w:rsid w:val="00F85AEF"/>
    <w:rsid w:val="00F86C32"/>
    <w:rsid w:val="00F87ECA"/>
    <w:rsid w:val="00F90880"/>
    <w:rsid w:val="00F90CB9"/>
    <w:rsid w:val="00F92679"/>
    <w:rsid w:val="00F93CA0"/>
    <w:rsid w:val="00F975AB"/>
    <w:rsid w:val="00FA1436"/>
    <w:rsid w:val="00FA1FD2"/>
    <w:rsid w:val="00FA1FE6"/>
    <w:rsid w:val="00FA423A"/>
    <w:rsid w:val="00FA54FB"/>
    <w:rsid w:val="00FA5ED9"/>
    <w:rsid w:val="00FA6E45"/>
    <w:rsid w:val="00FA778D"/>
    <w:rsid w:val="00FB0979"/>
    <w:rsid w:val="00FB2FDA"/>
    <w:rsid w:val="00FB3EDC"/>
    <w:rsid w:val="00FB4F9B"/>
    <w:rsid w:val="00FC0192"/>
    <w:rsid w:val="00FC26E1"/>
    <w:rsid w:val="00FC2C31"/>
    <w:rsid w:val="00FC3FF3"/>
    <w:rsid w:val="00FC60C2"/>
    <w:rsid w:val="00FC7CE4"/>
    <w:rsid w:val="00FC7F50"/>
    <w:rsid w:val="00FD0075"/>
    <w:rsid w:val="00FD0E7B"/>
    <w:rsid w:val="00FD22FE"/>
    <w:rsid w:val="00FD3604"/>
    <w:rsid w:val="00FD4167"/>
    <w:rsid w:val="00FD534B"/>
    <w:rsid w:val="00FE134C"/>
    <w:rsid w:val="00FE2440"/>
    <w:rsid w:val="00FE5FFD"/>
    <w:rsid w:val="00FE6574"/>
    <w:rsid w:val="00FE6EB4"/>
    <w:rsid w:val="00FE7554"/>
    <w:rsid w:val="00FF15C4"/>
    <w:rsid w:val="00FF3CA5"/>
    <w:rsid w:val="00FF4857"/>
    <w:rsid w:val="00FF6D8D"/>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7229CA"/>
  <w15:docId w15:val="{F8FBAA63-E960-4FB2-93D0-985FB2718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54F"/>
    <w:pPr>
      <w:jc w:val="both"/>
    </w:pPr>
    <w:rPr>
      <w:rFonts w:ascii="Arial" w:hAnsi="Arial"/>
      <w:lang w:val="es-MX" w:eastAsia="es-ES"/>
    </w:rPr>
  </w:style>
  <w:style w:type="paragraph" w:styleId="Ttulo1">
    <w:name w:val="heading 1"/>
    <w:basedOn w:val="Normal"/>
    <w:next w:val="Normal"/>
    <w:link w:val="Ttulo1Car"/>
    <w:qFormat/>
    <w:rsid w:val="000B154F"/>
    <w:pPr>
      <w:keepNext/>
      <w:outlineLvl w:val="0"/>
    </w:pPr>
    <w:rPr>
      <w:b/>
      <w:sz w:val="22"/>
    </w:rPr>
  </w:style>
  <w:style w:type="paragraph" w:styleId="Ttulo2">
    <w:name w:val="heading 2"/>
    <w:basedOn w:val="Normal"/>
    <w:next w:val="Normal"/>
    <w:link w:val="Ttulo2Car"/>
    <w:qFormat/>
    <w:rsid w:val="000B154F"/>
    <w:pPr>
      <w:keepNext/>
      <w:tabs>
        <w:tab w:val="left" w:pos="0"/>
      </w:tabs>
      <w:jc w:val="center"/>
      <w:outlineLvl w:val="1"/>
    </w:pPr>
    <w:rPr>
      <w:b/>
    </w:rPr>
  </w:style>
  <w:style w:type="paragraph" w:styleId="Ttulo3">
    <w:name w:val="heading 3"/>
    <w:basedOn w:val="Normal"/>
    <w:next w:val="Normal"/>
    <w:link w:val="Ttulo3Car"/>
    <w:qFormat/>
    <w:rsid w:val="000B154F"/>
    <w:pPr>
      <w:keepNext/>
      <w:spacing w:line="360" w:lineRule="auto"/>
      <w:outlineLvl w:val="2"/>
    </w:pPr>
    <w:rPr>
      <w:b/>
      <w:sz w:val="36"/>
    </w:rPr>
  </w:style>
  <w:style w:type="paragraph" w:styleId="Ttulo4">
    <w:name w:val="heading 4"/>
    <w:basedOn w:val="Normal"/>
    <w:next w:val="Normal"/>
    <w:link w:val="Ttulo4Car"/>
    <w:qFormat/>
    <w:rsid w:val="000B154F"/>
    <w:pPr>
      <w:keepNext/>
      <w:spacing w:line="360" w:lineRule="auto"/>
      <w:outlineLvl w:val="3"/>
    </w:pPr>
    <w:rPr>
      <w:b/>
      <w:sz w:val="36"/>
    </w:rPr>
  </w:style>
  <w:style w:type="paragraph" w:styleId="Ttulo5">
    <w:name w:val="heading 5"/>
    <w:basedOn w:val="Normal"/>
    <w:next w:val="Normal"/>
    <w:link w:val="Ttulo5Car"/>
    <w:qFormat/>
    <w:rsid w:val="000B154F"/>
    <w:pPr>
      <w:keepNext/>
      <w:shd w:val="clear" w:color="FF00FF" w:fill="auto"/>
      <w:spacing w:line="360" w:lineRule="auto"/>
      <w:outlineLvl w:val="4"/>
    </w:pPr>
    <w:rPr>
      <w:b/>
      <w:sz w:val="36"/>
    </w:rPr>
  </w:style>
  <w:style w:type="paragraph" w:styleId="Ttulo6">
    <w:name w:val="heading 6"/>
    <w:basedOn w:val="Normal"/>
    <w:next w:val="Normal"/>
    <w:link w:val="Ttulo6Car"/>
    <w:qFormat/>
    <w:rsid w:val="000B154F"/>
    <w:pPr>
      <w:keepNext/>
      <w:spacing w:line="360" w:lineRule="auto"/>
      <w:outlineLvl w:val="5"/>
    </w:pPr>
    <w:rPr>
      <w:b/>
      <w:sz w:val="36"/>
    </w:rPr>
  </w:style>
  <w:style w:type="paragraph" w:styleId="Ttulo7">
    <w:name w:val="heading 7"/>
    <w:basedOn w:val="Normal"/>
    <w:next w:val="Normal"/>
    <w:link w:val="Ttulo7Car"/>
    <w:qFormat/>
    <w:rsid w:val="000B154F"/>
    <w:pPr>
      <w:keepNext/>
      <w:spacing w:line="360" w:lineRule="auto"/>
      <w:outlineLvl w:val="6"/>
    </w:pPr>
    <w:rPr>
      <w:b/>
      <w:sz w:val="36"/>
    </w:rPr>
  </w:style>
  <w:style w:type="paragraph" w:styleId="Ttulo8">
    <w:name w:val="heading 8"/>
    <w:basedOn w:val="Normal"/>
    <w:next w:val="Normal"/>
    <w:link w:val="Ttulo8Car"/>
    <w:qFormat/>
    <w:rsid w:val="000B154F"/>
    <w:pPr>
      <w:keepNext/>
      <w:tabs>
        <w:tab w:val="left" w:pos="6237"/>
      </w:tabs>
      <w:spacing w:line="360" w:lineRule="auto"/>
      <w:outlineLvl w:val="7"/>
    </w:pPr>
    <w:rPr>
      <w:b/>
      <w:sz w:val="36"/>
    </w:rPr>
  </w:style>
  <w:style w:type="paragraph" w:styleId="Ttulo9">
    <w:name w:val="heading 9"/>
    <w:basedOn w:val="Normal"/>
    <w:next w:val="Normal"/>
    <w:link w:val="Ttulo9Car"/>
    <w:qFormat/>
    <w:rsid w:val="000B154F"/>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154F"/>
    <w:pPr>
      <w:tabs>
        <w:tab w:val="center" w:pos="4419"/>
        <w:tab w:val="right" w:pos="8838"/>
      </w:tabs>
    </w:pPr>
  </w:style>
  <w:style w:type="character" w:customStyle="1" w:styleId="EncabezadoCar">
    <w:name w:val="Encabezado Car"/>
    <w:link w:val="Encabezado"/>
    <w:uiPriority w:val="99"/>
    <w:rsid w:val="000B154F"/>
    <w:rPr>
      <w:rFonts w:ascii="Arial" w:hAnsi="Arial"/>
      <w:lang w:val="es-MX" w:eastAsia="es-ES"/>
    </w:rPr>
  </w:style>
  <w:style w:type="paragraph" w:styleId="Prrafodelista">
    <w:name w:val="List Paragraph"/>
    <w:basedOn w:val="Normal"/>
    <w:uiPriority w:val="34"/>
    <w:qFormat/>
    <w:rsid w:val="000B154F"/>
    <w:pPr>
      <w:widowControl w:val="0"/>
      <w:ind w:left="720"/>
      <w:contextualSpacing/>
    </w:pPr>
    <w:rPr>
      <w:b/>
      <w:snapToGrid w:val="0"/>
    </w:rPr>
  </w:style>
  <w:style w:type="paragraph" w:styleId="Piedepgina">
    <w:name w:val="footer"/>
    <w:basedOn w:val="Normal"/>
    <w:link w:val="PiedepginaCar"/>
    <w:uiPriority w:val="99"/>
    <w:unhideWhenUsed/>
    <w:rsid w:val="000B154F"/>
    <w:pPr>
      <w:tabs>
        <w:tab w:val="center" w:pos="4419"/>
        <w:tab w:val="right" w:pos="8838"/>
      </w:tabs>
    </w:pPr>
  </w:style>
  <w:style w:type="character" w:customStyle="1" w:styleId="PiedepginaCar">
    <w:name w:val="Pie de página Car"/>
    <w:link w:val="Piedepgina"/>
    <w:uiPriority w:val="99"/>
    <w:rsid w:val="000B154F"/>
    <w:rPr>
      <w:rFonts w:ascii="Arial" w:hAnsi="Arial"/>
      <w:lang w:val="es-MX" w:eastAsia="es-ES"/>
    </w:rPr>
  </w:style>
  <w:style w:type="paragraph" w:styleId="Textoindependiente">
    <w:name w:val="Body Text"/>
    <w:basedOn w:val="Normal"/>
    <w:link w:val="TextoindependienteCar"/>
    <w:semiHidden/>
    <w:unhideWhenUsed/>
    <w:rsid w:val="000B154F"/>
    <w:pPr>
      <w:spacing w:after="120"/>
    </w:pPr>
  </w:style>
  <w:style w:type="character" w:customStyle="1" w:styleId="TextoindependienteCar">
    <w:name w:val="Texto independiente Car"/>
    <w:link w:val="Textoindependiente"/>
    <w:semiHidden/>
    <w:rsid w:val="000B154F"/>
    <w:rPr>
      <w:rFonts w:ascii="Arial" w:hAnsi="Arial"/>
      <w:lang w:val="es-MX" w:eastAsia="es-ES"/>
    </w:rPr>
  </w:style>
  <w:style w:type="character" w:customStyle="1" w:styleId="TextoindependienteCar1">
    <w:name w:val="Texto independiente Car1"/>
    <w:uiPriority w:val="99"/>
    <w:semiHidden/>
    <w:rsid w:val="000B154F"/>
    <w:rPr>
      <w:rFonts w:eastAsia="Times New Roman" w:cs="Times New Roman"/>
      <w:sz w:val="20"/>
      <w:szCs w:val="20"/>
      <w:lang w:eastAsia="es-ES"/>
    </w:rPr>
  </w:style>
  <w:style w:type="character" w:customStyle="1" w:styleId="Ttulo1Car">
    <w:name w:val="Título 1 Car"/>
    <w:link w:val="Ttulo1"/>
    <w:rsid w:val="000B154F"/>
    <w:rPr>
      <w:rFonts w:ascii="Arial" w:hAnsi="Arial"/>
      <w:b/>
      <w:sz w:val="22"/>
      <w:lang w:val="es-MX" w:eastAsia="es-ES"/>
    </w:rPr>
  </w:style>
  <w:style w:type="character" w:customStyle="1" w:styleId="Ttulo3Car">
    <w:name w:val="Título 3 Car"/>
    <w:link w:val="Ttulo3"/>
    <w:rsid w:val="000B154F"/>
    <w:rPr>
      <w:rFonts w:ascii="Arial" w:hAnsi="Arial"/>
      <w:b/>
      <w:sz w:val="36"/>
      <w:lang w:val="es-MX" w:eastAsia="es-ES"/>
    </w:rPr>
  </w:style>
  <w:style w:type="character" w:customStyle="1" w:styleId="Ttulo4Car">
    <w:name w:val="Título 4 Car"/>
    <w:link w:val="Ttulo4"/>
    <w:rsid w:val="000B154F"/>
    <w:rPr>
      <w:rFonts w:ascii="Arial" w:hAnsi="Arial"/>
      <w:b/>
      <w:sz w:val="36"/>
      <w:lang w:val="es-MX" w:eastAsia="es-ES"/>
    </w:rPr>
  </w:style>
  <w:style w:type="character" w:customStyle="1" w:styleId="Ttulo5Car">
    <w:name w:val="Título 5 Car"/>
    <w:link w:val="Ttulo5"/>
    <w:rsid w:val="000B154F"/>
    <w:rPr>
      <w:rFonts w:ascii="Arial" w:hAnsi="Arial"/>
      <w:b/>
      <w:sz w:val="36"/>
      <w:shd w:val="clear" w:color="FF00FF" w:fill="auto"/>
      <w:lang w:val="es-MX" w:eastAsia="es-ES"/>
    </w:rPr>
  </w:style>
  <w:style w:type="character" w:customStyle="1" w:styleId="Ttulo6Car">
    <w:name w:val="Título 6 Car"/>
    <w:link w:val="Ttulo6"/>
    <w:rsid w:val="000B154F"/>
    <w:rPr>
      <w:rFonts w:ascii="Arial" w:hAnsi="Arial"/>
      <w:b/>
      <w:sz w:val="36"/>
      <w:lang w:val="es-MX" w:eastAsia="es-ES"/>
    </w:rPr>
  </w:style>
  <w:style w:type="character" w:customStyle="1" w:styleId="Ttulo7Car">
    <w:name w:val="Título 7 Car"/>
    <w:link w:val="Ttulo7"/>
    <w:rsid w:val="000B154F"/>
    <w:rPr>
      <w:rFonts w:ascii="Arial" w:hAnsi="Arial"/>
      <w:b/>
      <w:sz w:val="36"/>
      <w:lang w:val="es-MX" w:eastAsia="es-ES"/>
    </w:rPr>
  </w:style>
  <w:style w:type="character" w:customStyle="1" w:styleId="Ttulo8Car">
    <w:name w:val="Título 8 Car"/>
    <w:link w:val="Ttulo8"/>
    <w:rsid w:val="000B154F"/>
    <w:rPr>
      <w:rFonts w:ascii="Arial" w:hAnsi="Arial"/>
      <w:b/>
      <w:sz w:val="36"/>
      <w:lang w:val="es-MX" w:eastAsia="es-ES"/>
    </w:rPr>
  </w:style>
  <w:style w:type="character" w:customStyle="1" w:styleId="Ttulo9Car">
    <w:name w:val="Título 9 Car"/>
    <w:link w:val="Ttulo9"/>
    <w:rsid w:val="000B154F"/>
    <w:rPr>
      <w:rFonts w:ascii="Arial" w:hAnsi="Arial"/>
      <w:b/>
      <w:sz w:val="36"/>
      <w:lang w:val="es-MX" w:eastAsia="es-ES"/>
    </w:rPr>
  </w:style>
  <w:style w:type="character" w:customStyle="1" w:styleId="Ttulo2Car">
    <w:name w:val="Título 2 Car"/>
    <w:link w:val="Ttulo2"/>
    <w:rsid w:val="000B154F"/>
    <w:rPr>
      <w:rFonts w:ascii="Arial" w:hAnsi="Arial"/>
      <w:b/>
      <w:lang w:val="es-MX" w:eastAsia="es-ES"/>
    </w:rPr>
  </w:style>
  <w:style w:type="paragraph" w:styleId="Textosinformato">
    <w:name w:val="Plain Text"/>
    <w:basedOn w:val="Normal"/>
    <w:link w:val="TextosinformatoCar"/>
    <w:uiPriority w:val="99"/>
    <w:unhideWhenUsed/>
    <w:rsid w:val="00C97D34"/>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C97D34"/>
    <w:rPr>
      <w:rFonts w:ascii="Consolas" w:hAnsi="Consolas"/>
      <w:sz w:val="21"/>
      <w:szCs w:val="21"/>
      <w:lang w:val="x-none" w:eastAsia="es-ES"/>
    </w:rPr>
  </w:style>
  <w:style w:type="character" w:styleId="Refdecomentario">
    <w:name w:val="annotation reference"/>
    <w:basedOn w:val="Fuentedeprrafopredeter"/>
    <w:uiPriority w:val="99"/>
    <w:semiHidden/>
    <w:unhideWhenUsed/>
    <w:rsid w:val="00CE4880"/>
    <w:rPr>
      <w:sz w:val="16"/>
      <w:szCs w:val="16"/>
    </w:rPr>
  </w:style>
  <w:style w:type="paragraph" w:styleId="Textocomentario">
    <w:name w:val="annotation text"/>
    <w:basedOn w:val="Normal"/>
    <w:link w:val="TextocomentarioCar"/>
    <w:uiPriority w:val="99"/>
    <w:semiHidden/>
    <w:unhideWhenUsed/>
    <w:rsid w:val="00CE4880"/>
  </w:style>
  <w:style w:type="character" w:customStyle="1" w:styleId="TextocomentarioCar">
    <w:name w:val="Texto comentario Car"/>
    <w:basedOn w:val="Fuentedeprrafopredeter"/>
    <w:link w:val="Textocomentario"/>
    <w:uiPriority w:val="99"/>
    <w:semiHidden/>
    <w:rsid w:val="00CE4880"/>
    <w:rPr>
      <w:rFonts w:ascii="Arial" w:hAnsi="Arial"/>
      <w:lang w:val="es-MX" w:eastAsia="es-ES"/>
    </w:rPr>
  </w:style>
  <w:style w:type="paragraph" w:styleId="Asuntodelcomentario">
    <w:name w:val="annotation subject"/>
    <w:basedOn w:val="Textocomentario"/>
    <w:next w:val="Textocomentario"/>
    <w:link w:val="AsuntodelcomentarioCar"/>
    <w:uiPriority w:val="99"/>
    <w:semiHidden/>
    <w:unhideWhenUsed/>
    <w:rsid w:val="00CE4880"/>
    <w:rPr>
      <w:b/>
      <w:bCs/>
    </w:rPr>
  </w:style>
  <w:style w:type="character" w:customStyle="1" w:styleId="AsuntodelcomentarioCar">
    <w:name w:val="Asunto del comentario Car"/>
    <w:basedOn w:val="TextocomentarioCar"/>
    <w:link w:val="Asuntodelcomentario"/>
    <w:uiPriority w:val="99"/>
    <w:semiHidden/>
    <w:rsid w:val="00CE4880"/>
    <w:rPr>
      <w:rFonts w:ascii="Arial" w:hAnsi="Arial"/>
      <w:b/>
      <w:bCs/>
      <w:lang w:val="es-MX" w:eastAsia="es-ES"/>
    </w:rPr>
  </w:style>
  <w:style w:type="paragraph" w:styleId="Textodeglobo">
    <w:name w:val="Balloon Text"/>
    <w:basedOn w:val="Normal"/>
    <w:link w:val="TextodegloboCar"/>
    <w:uiPriority w:val="99"/>
    <w:semiHidden/>
    <w:unhideWhenUsed/>
    <w:rsid w:val="00CE488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E4880"/>
    <w:rPr>
      <w:rFonts w:ascii="Segoe UI" w:hAnsi="Segoe UI" w:cs="Segoe UI"/>
      <w:sz w:val="18"/>
      <w:szCs w:val="18"/>
      <w:lang w:val="es-MX" w:eastAsia="es-ES"/>
    </w:rPr>
  </w:style>
  <w:style w:type="paragraph" w:styleId="NormalWeb">
    <w:name w:val="Normal (Web)"/>
    <w:basedOn w:val="Normal"/>
    <w:uiPriority w:val="99"/>
    <w:semiHidden/>
    <w:unhideWhenUsed/>
    <w:rsid w:val="00EA38C2"/>
    <w:pPr>
      <w:spacing w:before="100" w:beforeAutospacing="1" w:after="100" w:afterAutospacing="1"/>
      <w:jc w:val="left"/>
    </w:pPr>
    <w:rPr>
      <w:rFonts w:ascii="Times New Roman" w:hAnsi="Times New Roman"/>
      <w:sz w:val="24"/>
      <w:szCs w:val="24"/>
      <w:lang w:eastAsia="es-MX"/>
    </w:rPr>
  </w:style>
  <w:style w:type="paragraph" w:styleId="Textonotapie">
    <w:name w:val="footnote text"/>
    <w:basedOn w:val="Normal"/>
    <w:link w:val="TextonotapieCar"/>
    <w:uiPriority w:val="99"/>
    <w:semiHidden/>
    <w:unhideWhenUsed/>
    <w:rsid w:val="00E50A23"/>
  </w:style>
  <w:style w:type="character" w:customStyle="1" w:styleId="TextonotapieCar">
    <w:name w:val="Texto nota pie Car"/>
    <w:basedOn w:val="Fuentedeprrafopredeter"/>
    <w:link w:val="Textonotapie"/>
    <w:uiPriority w:val="99"/>
    <w:semiHidden/>
    <w:rsid w:val="00E50A23"/>
    <w:rPr>
      <w:rFonts w:ascii="Arial" w:hAnsi="Arial"/>
      <w:lang w:val="es-MX" w:eastAsia="es-ES"/>
    </w:rPr>
  </w:style>
  <w:style w:type="character" w:styleId="Refdenotaalpie">
    <w:name w:val="footnote reference"/>
    <w:basedOn w:val="Fuentedeprrafopredeter"/>
    <w:uiPriority w:val="99"/>
    <w:semiHidden/>
    <w:unhideWhenUsed/>
    <w:rsid w:val="00E50A23"/>
    <w:rPr>
      <w:vertAlign w:val="superscript"/>
    </w:rPr>
  </w:style>
  <w:style w:type="table" w:styleId="Tablaconcuadrcula">
    <w:name w:val="Table Grid"/>
    <w:basedOn w:val="Tablanormal"/>
    <w:uiPriority w:val="39"/>
    <w:rsid w:val="00F86C32"/>
    <w:rPr>
      <w:rFonts w:asciiTheme="minorHAnsi" w:eastAsiaTheme="minorHAnsi" w:hAnsiTheme="minorHAnsi" w:cstheme="minorBid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6E2054"/>
    <w:pPr>
      <w:spacing w:after="101" w:line="216" w:lineRule="exact"/>
      <w:ind w:firstLine="288"/>
    </w:pPr>
    <w:rPr>
      <w:rFonts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1419">
      <w:bodyDiv w:val="1"/>
      <w:marLeft w:val="0"/>
      <w:marRight w:val="0"/>
      <w:marTop w:val="0"/>
      <w:marBottom w:val="0"/>
      <w:divBdr>
        <w:top w:val="none" w:sz="0" w:space="0" w:color="auto"/>
        <w:left w:val="none" w:sz="0" w:space="0" w:color="auto"/>
        <w:bottom w:val="none" w:sz="0" w:space="0" w:color="auto"/>
        <w:right w:val="none" w:sz="0" w:space="0" w:color="auto"/>
      </w:divBdr>
    </w:div>
    <w:div w:id="264466674">
      <w:bodyDiv w:val="1"/>
      <w:marLeft w:val="0"/>
      <w:marRight w:val="0"/>
      <w:marTop w:val="0"/>
      <w:marBottom w:val="0"/>
      <w:divBdr>
        <w:top w:val="none" w:sz="0" w:space="0" w:color="auto"/>
        <w:left w:val="none" w:sz="0" w:space="0" w:color="auto"/>
        <w:bottom w:val="none" w:sz="0" w:space="0" w:color="auto"/>
        <w:right w:val="none" w:sz="0" w:space="0" w:color="auto"/>
      </w:divBdr>
    </w:div>
    <w:div w:id="545027632">
      <w:bodyDiv w:val="1"/>
      <w:marLeft w:val="0"/>
      <w:marRight w:val="0"/>
      <w:marTop w:val="0"/>
      <w:marBottom w:val="0"/>
      <w:divBdr>
        <w:top w:val="none" w:sz="0" w:space="0" w:color="auto"/>
        <w:left w:val="none" w:sz="0" w:space="0" w:color="auto"/>
        <w:bottom w:val="none" w:sz="0" w:space="0" w:color="auto"/>
        <w:right w:val="none" w:sz="0" w:space="0" w:color="auto"/>
      </w:divBdr>
    </w:div>
    <w:div w:id="574238981">
      <w:bodyDiv w:val="1"/>
      <w:marLeft w:val="0"/>
      <w:marRight w:val="0"/>
      <w:marTop w:val="0"/>
      <w:marBottom w:val="0"/>
      <w:divBdr>
        <w:top w:val="none" w:sz="0" w:space="0" w:color="auto"/>
        <w:left w:val="none" w:sz="0" w:space="0" w:color="auto"/>
        <w:bottom w:val="none" w:sz="0" w:space="0" w:color="auto"/>
        <w:right w:val="none" w:sz="0" w:space="0" w:color="auto"/>
      </w:divBdr>
    </w:div>
    <w:div w:id="826559600">
      <w:bodyDiv w:val="1"/>
      <w:marLeft w:val="0"/>
      <w:marRight w:val="0"/>
      <w:marTop w:val="0"/>
      <w:marBottom w:val="0"/>
      <w:divBdr>
        <w:top w:val="none" w:sz="0" w:space="0" w:color="auto"/>
        <w:left w:val="none" w:sz="0" w:space="0" w:color="auto"/>
        <w:bottom w:val="none" w:sz="0" w:space="0" w:color="auto"/>
        <w:right w:val="none" w:sz="0" w:space="0" w:color="auto"/>
      </w:divBdr>
    </w:div>
    <w:div w:id="930045528">
      <w:bodyDiv w:val="1"/>
      <w:marLeft w:val="0"/>
      <w:marRight w:val="0"/>
      <w:marTop w:val="0"/>
      <w:marBottom w:val="0"/>
      <w:divBdr>
        <w:top w:val="none" w:sz="0" w:space="0" w:color="auto"/>
        <w:left w:val="none" w:sz="0" w:space="0" w:color="auto"/>
        <w:bottom w:val="none" w:sz="0" w:space="0" w:color="auto"/>
        <w:right w:val="none" w:sz="0" w:space="0" w:color="auto"/>
      </w:divBdr>
    </w:div>
    <w:div w:id="1017387880">
      <w:bodyDiv w:val="1"/>
      <w:marLeft w:val="0"/>
      <w:marRight w:val="0"/>
      <w:marTop w:val="0"/>
      <w:marBottom w:val="0"/>
      <w:divBdr>
        <w:top w:val="none" w:sz="0" w:space="0" w:color="auto"/>
        <w:left w:val="none" w:sz="0" w:space="0" w:color="auto"/>
        <w:bottom w:val="none" w:sz="0" w:space="0" w:color="auto"/>
        <w:right w:val="none" w:sz="0" w:space="0" w:color="auto"/>
      </w:divBdr>
      <w:divsChild>
        <w:div w:id="125510310">
          <w:marLeft w:val="0"/>
          <w:marRight w:val="0"/>
          <w:marTop w:val="0"/>
          <w:marBottom w:val="0"/>
          <w:divBdr>
            <w:top w:val="none" w:sz="0" w:space="0" w:color="auto"/>
            <w:left w:val="none" w:sz="0" w:space="0" w:color="auto"/>
            <w:bottom w:val="none" w:sz="0" w:space="0" w:color="auto"/>
            <w:right w:val="none" w:sz="0" w:space="0" w:color="auto"/>
          </w:divBdr>
        </w:div>
      </w:divsChild>
    </w:div>
    <w:div w:id="1106778813">
      <w:bodyDiv w:val="1"/>
      <w:marLeft w:val="0"/>
      <w:marRight w:val="0"/>
      <w:marTop w:val="0"/>
      <w:marBottom w:val="0"/>
      <w:divBdr>
        <w:top w:val="none" w:sz="0" w:space="0" w:color="auto"/>
        <w:left w:val="none" w:sz="0" w:space="0" w:color="auto"/>
        <w:bottom w:val="none" w:sz="0" w:space="0" w:color="auto"/>
        <w:right w:val="none" w:sz="0" w:space="0" w:color="auto"/>
      </w:divBdr>
    </w:div>
    <w:div w:id="1435519824">
      <w:bodyDiv w:val="1"/>
      <w:marLeft w:val="0"/>
      <w:marRight w:val="0"/>
      <w:marTop w:val="0"/>
      <w:marBottom w:val="0"/>
      <w:divBdr>
        <w:top w:val="none" w:sz="0" w:space="0" w:color="auto"/>
        <w:left w:val="none" w:sz="0" w:space="0" w:color="auto"/>
        <w:bottom w:val="none" w:sz="0" w:space="0" w:color="auto"/>
        <w:right w:val="none" w:sz="0" w:space="0" w:color="auto"/>
      </w:divBdr>
    </w:div>
    <w:div w:id="1483161537">
      <w:bodyDiv w:val="1"/>
      <w:marLeft w:val="0"/>
      <w:marRight w:val="0"/>
      <w:marTop w:val="0"/>
      <w:marBottom w:val="0"/>
      <w:divBdr>
        <w:top w:val="none" w:sz="0" w:space="0" w:color="auto"/>
        <w:left w:val="none" w:sz="0" w:space="0" w:color="auto"/>
        <w:bottom w:val="none" w:sz="0" w:space="0" w:color="auto"/>
        <w:right w:val="none" w:sz="0" w:space="0" w:color="auto"/>
      </w:divBdr>
    </w:div>
    <w:div w:id="1726954236">
      <w:bodyDiv w:val="1"/>
      <w:marLeft w:val="0"/>
      <w:marRight w:val="0"/>
      <w:marTop w:val="0"/>
      <w:marBottom w:val="0"/>
      <w:divBdr>
        <w:top w:val="none" w:sz="0" w:space="0" w:color="auto"/>
        <w:left w:val="none" w:sz="0" w:space="0" w:color="auto"/>
        <w:bottom w:val="none" w:sz="0" w:space="0" w:color="auto"/>
        <w:right w:val="none" w:sz="0" w:space="0" w:color="auto"/>
      </w:divBdr>
    </w:div>
    <w:div w:id="174236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90783B-C11F-4078-9D67-FDA8C244C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2156</Words>
  <Characters>11859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LEY ESTATAL DE EDUCACION</vt:lpstr>
    </vt:vector>
  </TitlesOfParts>
  <Company>SCJN</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ESTATAL DE EDUCACION</dc:title>
  <dc:creator>H. Congreso del Estado de Coahuila/Juan M. Lumbreras Teniente</dc:creator>
  <cp:lastModifiedBy>Lumbreras</cp:lastModifiedBy>
  <cp:revision>5</cp:revision>
  <cp:lastPrinted>2019-10-11T16:22:00Z</cp:lastPrinted>
  <dcterms:created xsi:type="dcterms:W3CDTF">2019-10-16T18:07:00Z</dcterms:created>
  <dcterms:modified xsi:type="dcterms:W3CDTF">2020-04-08T04:47:00Z</dcterms:modified>
</cp:coreProperties>
</file>