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69" w:rsidRPr="00FA141B" w:rsidRDefault="008D6D69" w:rsidP="00FA141B">
      <w:pPr>
        <w:rPr>
          <w:rFonts w:ascii="Arial Narrow" w:hAnsi="Arial Narrow"/>
          <w:color w:val="000000"/>
          <w:sz w:val="26"/>
          <w:szCs w:val="26"/>
        </w:rPr>
      </w:pPr>
    </w:p>
    <w:p w:rsidR="007030DA" w:rsidRPr="00FA141B" w:rsidRDefault="007030DA" w:rsidP="00FA141B">
      <w:pPr>
        <w:rPr>
          <w:rFonts w:ascii="Arial Narrow" w:hAnsi="Arial Narrow"/>
          <w:color w:val="000000"/>
          <w:sz w:val="26"/>
          <w:szCs w:val="26"/>
        </w:rPr>
      </w:pPr>
    </w:p>
    <w:p w:rsidR="007030DA" w:rsidRPr="007030DA" w:rsidRDefault="00FA141B" w:rsidP="007030DA">
      <w:pPr>
        <w:rPr>
          <w:rFonts w:ascii="Arial Narrow" w:hAnsi="Arial Narrow"/>
          <w:b/>
          <w:color w:val="000000"/>
          <w:sz w:val="26"/>
          <w:szCs w:val="26"/>
        </w:rPr>
      </w:pPr>
      <w:r w:rsidRPr="00FA141B">
        <w:rPr>
          <w:rFonts w:ascii="Arial Narrow" w:hAnsi="Arial Narrow"/>
          <w:color w:val="000000"/>
          <w:sz w:val="26"/>
          <w:szCs w:val="26"/>
        </w:rPr>
        <w:t xml:space="preserve">Iniciativa con Proyecto de Decreto </w:t>
      </w:r>
      <w:r w:rsidR="007030DA">
        <w:rPr>
          <w:rFonts w:ascii="Arial Narrow" w:hAnsi="Arial Narrow"/>
          <w:color w:val="000000"/>
          <w:sz w:val="26"/>
          <w:szCs w:val="26"/>
        </w:rPr>
        <w:t>mediante la cual s</w:t>
      </w:r>
      <w:r w:rsidR="007030DA" w:rsidRPr="007030DA">
        <w:rPr>
          <w:rFonts w:ascii="Arial Narrow" w:hAnsi="Arial Narrow"/>
          <w:color w:val="000000"/>
          <w:sz w:val="26"/>
          <w:szCs w:val="26"/>
        </w:rPr>
        <w:t>e reforman las fracciones XI y XII del artículo 21 y se adiciona la fracción XIII al mismo artículo 21</w:t>
      </w:r>
      <w:r w:rsidR="007030DA">
        <w:rPr>
          <w:rFonts w:ascii="Arial Narrow" w:hAnsi="Arial Narrow"/>
          <w:color w:val="000000"/>
          <w:sz w:val="26"/>
          <w:szCs w:val="26"/>
        </w:rPr>
        <w:t xml:space="preserve"> </w:t>
      </w:r>
      <w:r w:rsidR="007030DA" w:rsidRPr="007030DA">
        <w:rPr>
          <w:rFonts w:ascii="Arial Narrow" w:hAnsi="Arial Narrow"/>
          <w:color w:val="000000"/>
          <w:sz w:val="26"/>
          <w:szCs w:val="26"/>
        </w:rPr>
        <w:t xml:space="preserve">de la </w:t>
      </w:r>
      <w:r w:rsidR="007030DA" w:rsidRPr="007030DA">
        <w:rPr>
          <w:rFonts w:ascii="Arial Narrow" w:hAnsi="Arial Narrow"/>
          <w:b/>
          <w:color w:val="000000"/>
          <w:sz w:val="26"/>
          <w:szCs w:val="26"/>
        </w:rPr>
        <w:t xml:space="preserve">Ley Orgánica del Congreso del Estado de Coahuila de Zaragoza, </w:t>
      </w:r>
    </w:p>
    <w:p w:rsidR="007030DA" w:rsidRDefault="007030DA" w:rsidP="00FA141B">
      <w:pPr>
        <w:rPr>
          <w:rFonts w:ascii="Arial Narrow" w:hAnsi="Arial Narrow"/>
          <w:color w:val="000000"/>
          <w:sz w:val="26"/>
          <w:szCs w:val="26"/>
        </w:rPr>
      </w:pPr>
    </w:p>
    <w:p w:rsidR="00FA141B" w:rsidRPr="00FA141B" w:rsidRDefault="00FA141B" w:rsidP="00FA141B">
      <w:pPr>
        <w:numPr>
          <w:ilvl w:val="0"/>
          <w:numId w:val="6"/>
        </w:numPr>
        <w:rPr>
          <w:rFonts w:ascii="Arial Narrow" w:eastAsia="Calibri" w:hAnsi="Arial Narrow"/>
          <w:b/>
          <w:color w:val="000000"/>
          <w:sz w:val="26"/>
          <w:szCs w:val="26"/>
          <w:lang w:eastAsia="en-US"/>
        </w:rPr>
      </w:pPr>
      <w:r w:rsidRPr="00FA141B">
        <w:rPr>
          <w:rFonts w:ascii="Arial Narrow" w:eastAsia="Calibri" w:hAnsi="Arial Narrow"/>
          <w:b/>
          <w:color w:val="000000"/>
          <w:sz w:val="26"/>
          <w:szCs w:val="26"/>
          <w:lang w:eastAsia="en-US"/>
        </w:rPr>
        <w:t>Con objeto de establecer el uso de la palabra de los diputados por cinco minutos para rectificar hechos o responder alusiones personales, con independencia del tema que se esté desahogando. Además de establecer la atribución de los legisladores para acceder a todo tipo de documentos de tipo financiero que llegan de manera oficial al Congreso.</w:t>
      </w:r>
    </w:p>
    <w:p w:rsidR="00FA141B" w:rsidRPr="00C17E8E" w:rsidRDefault="00FA141B" w:rsidP="00FA141B">
      <w:pPr>
        <w:rPr>
          <w:rFonts w:ascii="Arial Narrow" w:hAnsi="Arial Narrow"/>
          <w:color w:val="000000"/>
          <w:sz w:val="26"/>
          <w:szCs w:val="26"/>
        </w:rPr>
      </w:pPr>
    </w:p>
    <w:p w:rsidR="00FA141B" w:rsidRPr="00C17E8E" w:rsidRDefault="00FA141B" w:rsidP="00FA141B">
      <w:pPr>
        <w:tabs>
          <w:tab w:val="left" w:pos="5056"/>
        </w:tabs>
        <w:rPr>
          <w:rFonts w:ascii="Arial Narrow" w:hAnsi="Arial Narrow"/>
          <w:color w:val="000000"/>
          <w:sz w:val="26"/>
          <w:szCs w:val="26"/>
        </w:rPr>
      </w:pPr>
      <w:r w:rsidRPr="00C17E8E">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FA141B">
        <w:rPr>
          <w:rFonts w:ascii="Arial Narrow" w:hAnsi="Arial Narrow"/>
          <w:b/>
          <w:color w:val="000000"/>
          <w:sz w:val="26"/>
          <w:szCs w:val="26"/>
        </w:rPr>
        <w:t>Diputado Juan Antonio García Villa</w:t>
      </w:r>
      <w:r w:rsidRPr="00C17E8E">
        <w:rPr>
          <w:rFonts w:ascii="Arial Narrow" w:hAnsi="Arial Narrow"/>
          <w:color w:val="000000"/>
          <w:sz w:val="26"/>
          <w:szCs w:val="26"/>
        </w:rPr>
        <w:t>,</w:t>
      </w:r>
      <w:r w:rsidRPr="00C17E8E">
        <w:rPr>
          <w:rFonts w:ascii="Arial Narrow" w:hAnsi="Arial Narrow"/>
          <w:b/>
          <w:color w:val="000000"/>
          <w:sz w:val="26"/>
          <w:szCs w:val="26"/>
        </w:rPr>
        <w:t xml:space="preserve"> </w:t>
      </w:r>
      <w:r w:rsidRPr="00C17E8E">
        <w:rPr>
          <w:rFonts w:ascii="Arial Narrow" w:hAnsi="Arial Narrow"/>
          <w:color w:val="000000"/>
          <w:sz w:val="26"/>
          <w:szCs w:val="26"/>
        </w:rPr>
        <w:t>del Grupo Parlamentario “Del Partido Acción Nacional”, conjuntamente con las demás Diputadas y Diputados que la suscriben.</w:t>
      </w:r>
    </w:p>
    <w:p w:rsidR="00FA141B" w:rsidRPr="00C17E8E" w:rsidRDefault="00FA141B" w:rsidP="00FA141B">
      <w:pPr>
        <w:rPr>
          <w:rFonts w:ascii="Arial Narrow" w:hAnsi="Arial Narrow"/>
          <w:color w:val="000000"/>
          <w:sz w:val="26"/>
          <w:szCs w:val="26"/>
        </w:rPr>
      </w:pPr>
    </w:p>
    <w:p w:rsidR="00FA141B" w:rsidRPr="00C17E8E" w:rsidRDefault="00FA141B" w:rsidP="00FA141B">
      <w:pPr>
        <w:rPr>
          <w:rFonts w:ascii="Arial Narrow" w:hAnsi="Arial Narrow"/>
          <w:b/>
          <w:color w:val="000000"/>
          <w:sz w:val="26"/>
          <w:szCs w:val="26"/>
        </w:rPr>
      </w:pPr>
      <w:r w:rsidRPr="00C17E8E">
        <w:rPr>
          <w:rFonts w:ascii="Arial Narrow" w:hAnsi="Arial Narrow"/>
          <w:color w:val="000000"/>
          <w:sz w:val="26"/>
          <w:szCs w:val="26"/>
        </w:rPr>
        <w:t xml:space="preserve">Fecha de Lectura de la Iniciativa: </w:t>
      </w:r>
      <w:r>
        <w:rPr>
          <w:rFonts w:ascii="Arial Narrow" w:hAnsi="Arial Narrow"/>
          <w:b/>
          <w:color w:val="000000"/>
          <w:sz w:val="26"/>
          <w:szCs w:val="26"/>
        </w:rPr>
        <w:t>16</w:t>
      </w:r>
      <w:r w:rsidRPr="00C17E8E">
        <w:rPr>
          <w:rFonts w:ascii="Arial Narrow" w:hAnsi="Arial Narrow"/>
          <w:b/>
          <w:color w:val="000000"/>
          <w:sz w:val="26"/>
          <w:szCs w:val="26"/>
        </w:rPr>
        <w:t xml:space="preserve"> de </w:t>
      </w:r>
      <w:proofErr w:type="gramStart"/>
      <w:r w:rsidRPr="00C17E8E">
        <w:rPr>
          <w:rFonts w:ascii="Arial Narrow" w:hAnsi="Arial Narrow"/>
          <w:b/>
          <w:color w:val="000000"/>
          <w:sz w:val="26"/>
          <w:szCs w:val="26"/>
        </w:rPr>
        <w:t>Octubre</w:t>
      </w:r>
      <w:proofErr w:type="gramEnd"/>
      <w:r w:rsidRPr="00C17E8E">
        <w:rPr>
          <w:rFonts w:ascii="Arial Narrow" w:hAnsi="Arial Narrow"/>
          <w:b/>
          <w:color w:val="000000"/>
          <w:sz w:val="26"/>
          <w:szCs w:val="26"/>
        </w:rPr>
        <w:t xml:space="preserve"> de 2019.</w:t>
      </w:r>
    </w:p>
    <w:p w:rsidR="00FA141B" w:rsidRPr="00C17E8E" w:rsidRDefault="00FA141B" w:rsidP="00FA141B">
      <w:pPr>
        <w:rPr>
          <w:rFonts w:ascii="Arial Narrow" w:hAnsi="Arial Narrow" w:cs="Arial"/>
          <w:sz w:val="26"/>
          <w:szCs w:val="26"/>
        </w:rPr>
      </w:pPr>
    </w:p>
    <w:p w:rsidR="00FA141B" w:rsidRPr="00C17E8E" w:rsidRDefault="00FA141B" w:rsidP="00FA141B">
      <w:pPr>
        <w:rPr>
          <w:rFonts w:ascii="Arial Narrow" w:hAnsi="Arial Narrow"/>
          <w:b/>
          <w:color w:val="000000"/>
          <w:sz w:val="26"/>
          <w:szCs w:val="26"/>
        </w:rPr>
      </w:pPr>
      <w:r w:rsidRPr="00C17E8E">
        <w:rPr>
          <w:rFonts w:ascii="Arial Narrow" w:hAnsi="Arial Narrow"/>
          <w:color w:val="000000"/>
          <w:sz w:val="26"/>
          <w:szCs w:val="26"/>
        </w:rPr>
        <w:t xml:space="preserve">Turnada a la </w:t>
      </w:r>
      <w:r w:rsidRPr="00FA141B">
        <w:rPr>
          <w:rFonts w:ascii="Arial Narrow" w:hAnsi="Arial Narrow"/>
          <w:b/>
          <w:color w:val="000000"/>
          <w:sz w:val="26"/>
          <w:szCs w:val="26"/>
        </w:rPr>
        <w:t>Comisión de Reglamentos y Prácticas Parlamentarias</w:t>
      </w:r>
      <w:r w:rsidRPr="00C17E8E">
        <w:rPr>
          <w:rFonts w:ascii="Arial Narrow" w:hAnsi="Arial Narrow"/>
          <w:b/>
          <w:color w:val="000000"/>
          <w:sz w:val="26"/>
          <w:szCs w:val="26"/>
        </w:rPr>
        <w:t>.</w:t>
      </w:r>
    </w:p>
    <w:p w:rsidR="00FA141B" w:rsidRPr="00C17E8E" w:rsidRDefault="00FA141B" w:rsidP="00FA141B">
      <w:pPr>
        <w:rPr>
          <w:rFonts w:ascii="Arial Narrow" w:hAnsi="Arial Narrow"/>
          <w:color w:val="000000"/>
          <w:sz w:val="26"/>
          <w:szCs w:val="26"/>
        </w:rPr>
      </w:pPr>
    </w:p>
    <w:p w:rsidR="003F64D8" w:rsidRPr="004748F8" w:rsidRDefault="003F64D8" w:rsidP="003F64D8">
      <w:pPr>
        <w:rPr>
          <w:rFonts w:ascii="Arial Narrow" w:hAnsi="Arial Narrow"/>
          <w:b/>
          <w:color w:val="000000"/>
          <w:sz w:val="26"/>
          <w:szCs w:val="26"/>
          <w:lang w:val="es-ES"/>
        </w:rPr>
      </w:pPr>
      <w:r w:rsidRPr="004748F8">
        <w:rPr>
          <w:rFonts w:ascii="Arial Narrow" w:hAnsi="Arial Narrow"/>
          <w:b/>
          <w:color w:val="000000"/>
          <w:sz w:val="26"/>
          <w:szCs w:val="26"/>
          <w:lang w:val="es-ES"/>
        </w:rPr>
        <w:t>Lectura del Dictamen:</w:t>
      </w:r>
      <w:r>
        <w:rPr>
          <w:rFonts w:ascii="Arial Narrow" w:hAnsi="Arial Narrow"/>
          <w:b/>
          <w:color w:val="000000"/>
          <w:sz w:val="26"/>
          <w:szCs w:val="26"/>
          <w:lang w:val="es-ES"/>
        </w:rPr>
        <w:t xml:space="preserve"> 27 de </w:t>
      </w:r>
      <w:proofErr w:type="gramStart"/>
      <w:r>
        <w:rPr>
          <w:rFonts w:ascii="Arial Narrow" w:hAnsi="Arial Narrow"/>
          <w:b/>
          <w:color w:val="000000"/>
          <w:sz w:val="26"/>
          <w:szCs w:val="26"/>
          <w:lang w:val="es-ES"/>
        </w:rPr>
        <w:t>Mayo</w:t>
      </w:r>
      <w:proofErr w:type="gramEnd"/>
      <w:r>
        <w:rPr>
          <w:rFonts w:ascii="Arial Narrow" w:hAnsi="Arial Narrow"/>
          <w:b/>
          <w:color w:val="000000"/>
          <w:sz w:val="26"/>
          <w:szCs w:val="26"/>
          <w:lang w:val="es-ES"/>
        </w:rPr>
        <w:t xml:space="preserve"> de 2020.</w:t>
      </w:r>
    </w:p>
    <w:p w:rsidR="003F64D8" w:rsidRPr="004748F8" w:rsidRDefault="003F64D8" w:rsidP="003F64D8">
      <w:pPr>
        <w:rPr>
          <w:rFonts w:ascii="Arial Narrow" w:hAnsi="Arial Narrow"/>
          <w:b/>
          <w:color w:val="000000"/>
          <w:sz w:val="26"/>
          <w:szCs w:val="26"/>
          <w:lang w:val="es-ES"/>
        </w:rPr>
      </w:pPr>
    </w:p>
    <w:p w:rsidR="003F64D8" w:rsidRPr="004748F8" w:rsidRDefault="003F64D8" w:rsidP="003F64D8">
      <w:pPr>
        <w:rPr>
          <w:rFonts w:ascii="Arial Narrow" w:hAnsi="Arial Narrow"/>
          <w:b/>
          <w:color w:val="000000"/>
          <w:sz w:val="26"/>
          <w:szCs w:val="26"/>
          <w:lang w:val="es-ES"/>
        </w:rPr>
      </w:pPr>
      <w:r w:rsidRPr="004748F8">
        <w:rPr>
          <w:rFonts w:ascii="Arial Narrow" w:hAnsi="Arial Narrow"/>
          <w:b/>
          <w:color w:val="000000"/>
          <w:sz w:val="26"/>
          <w:szCs w:val="26"/>
          <w:lang w:val="es-ES"/>
        </w:rPr>
        <w:t xml:space="preserve">Decreto No. </w:t>
      </w:r>
      <w:r>
        <w:rPr>
          <w:rFonts w:ascii="Arial Narrow" w:hAnsi="Arial Narrow"/>
          <w:b/>
          <w:color w:val="000000"/>
          <w:sz w:val="26"/>
          <w:szCs w:val="26"/>
          <w:lang w:val="es-ES"/>
        </w:rPr>
        <w:t>617</w:t>
      </w:r>
    </w:p>
    <w:p w:rsidR="003F64D8" w:rsidRPr="004748F8" w:rsidRDefault="003F64D8" w:rsidP="003F64D8">
      <w:pPr>
        <w:rPr>
          <w:rFonts w:ascii="Arial Narrow" w:hAnsi="Arial Narrow"/>
          <w:b/>
          <w:color w:val="000000"/>
          <w:sz w:val="26"/>
          <w:szCs w:val="26"/>
          <w:lang w:val="es-ES"/>
        </w:rPr>
      </w:pPr>
    </w:p>
    <w:p w:rsidR="00854F69" w:rsidRPr="00854F69" w:rsidRDefault="00854F69" w:rsidP="00854F69">
      <w:pPr>
        <w:rPr>
          <w:rFonts w:ascii="Arial Narrow" w:hAnsi="Arial Narrow"/>
          <w:b/>
          <w:color w:val="000000"/>
          <w:sz w:val="26"/>
          <w:szCs w:val="26"/>
        </w:rPr>
      </w:pPr>
      <w:r w:rsidRPr="00854F69">
        <w:rPr>
          <w:rFonts w:ascii="Arial Narrow" w:hAnsi="Arial Narrow"/>
          <w:color w:val="000000"/>
          <w:sz w:val="26"/>
          <w:szCs w:val="26"/>
        </w:rPr>
        <w:t xml:space="preserve">Publicación en el Periódico Oficial del Gobierno del Estado: </w:t>
      </w:r>
      <w:r w:rsidRPr="00854F69">
        <w:rPr>
          <w:rFonts w:ascii="Arial Narrow" w:hAnsi="Arial Narrow"/>
          <w:b/>
          <w:color w:val="000000"/>
          <w:sz w:val="26"/>
          <w:szCs w:val="26"/>
        </w:rPr>
        <w:t xml:space="preserve">P.O. 051 - 26 de </w:t>
      </w:r>
      <w:proofErr w:type="gramStart"/>
      <w:r w:rsidRPr="00854F69">
        <w:rPr>
          <w:rFonts w:ascii="Arial Narrow" w:hAnsi="Arial Narrow"/>
          <w:b/>
          <w:color w:val="000000"/>
          <w:sz w:val="26"/>
          <w:szCs w:val="26"/>
        </w:rPr>
        <w:t>Junio</w:t>
      </w:r>
      <w:proofErr w:type="gramEnd"/>
      <w:r w:rsidRPr="00854F69">
        <w:rPr>
          <w:rFonts w:ascii="Arial Narrow" w:hAnsi="Arial Narrow"/>
          <w:b/>
          <w:color w:val="000000"/>
          <w:sz w:val="26"/>
          <w:szCs w:val="26"/>
        </w:rPr>
        <w:t xml:space="preserve"> de 2020.</w:t>
      </w:r>
    </w:p>
    <w:p w:rsidR="00FA141B" w:rsidRPr="00854F69" w:rsidRDefault="00FA141B" w:rsidP="00FA141B">
      <w:pPr>
        <w:rPr>
          <w:rFonts w:ascii="Arial Narrow" w:hAnsi="Arial Narrow"/>
          <w:color w:val="000000"/>
          <w:sz w:val="26"/>
          <w:szCs w:val="26"/>
        </w:rPr>
      </w:pPr>
      <w:bookmarkStart w:id="0" w:name="_GoBack"/>
      <w:bookmarkEnd w:id="0"/>
    </w:p>
    <w:p w:rsidR="00FA141B" w:rsidRPr="00C17E8E" w:rsidRDefault="00FA141B" w:rsidP="00FA141B">
      <w:pPr>
        <w:rPr>
          <w:rFonts w:ascii="Arial Narrow" w:hAnsi="Arial Narrow" w:cs="Arial"/>
          <w:b/>
          <w:color w:val="000000"/>
          <w:sz w:val="28"/>
          <w:szCs w:val="28"/>
        </w:rPr>
      </w:pPr>
    </w:p>
    <w:p w:rsidR="00FA141B" w:rsidRDefault="00FA141B" w:rsidP="00394695">
      <w:pPr>
        <w:rPr>
          <w:rFonts w:cs="Arial"/>
          <w:b/>
          <w:sz w:val="26"/>
          <w:szCs w:val="26"/>
        </w:rPr>
      </w:pPr>
    </w:p>
    <w:p w:rsidR="00FA141B" w:rsidRDefault="00FA141B" w:rsidP="00394695">
      <w:pPr>
        <w:rPr>
          <w:rFonts w:cs="Arial"/>
          <w:b/>
          <w:sz w:val="26"/>
          <w:szCs w:val="26"/>
        </w:rPr>
      </w:pPr>
    </w:p>
    <w:p w:rsidR="00FA141B" w:rsidRDefault="00FA141B">
      <w:pPr>
        <w:spacing w:after="160" w:line="259" w:lineRule="auto"/>
        <w:jc w:val="left"/>
        <w:rPr>
          <w:rFonts w:cs="Arial"/>
          <w:b/>
          <w:sz w:val="26"/>
          <w:szCs w:val="26"/>
        </w:rPr>
      </w:pPr>
      <w:r>
        <w:rPr>
          <w:rFonts w:cs="Arial"/>
          <w:b/>
          <w:sz w:val="26"/>
          <w:szCs w:val="26"/>
        </w:rPr>
        <w:br w:type="page"/>
      </w:r>
    </w:p>
    <w:p w:rsidR="00394695" w:rsidRPr="00C11396" w:rsidRDefault="00394695" w:rsidP="00394695">
      <w:pPr>
        <w:rPr>
          <w:rFonts w:cs="Arial"/>
          <w:b/>
          <w:sz w:val="26"/>
          <w:szCs w:val="26"/>
        </w:rPr>
      </w:pPr>
      <w:r w:rsidRPr="00C11396">
        <w:rPr>
          <w:rFonts w:cs="Arial"/>
          <w:b/>
          <w:sz w:val="26"/>
          <w:szCs w:val="26"/>
        </w:rPr>
        <w:lastRenderedPageBreak/>
        <w:t xml:space="preserve">H. PLENO DEL CONGRESO DEL ESTADO </w:t>
      </w:r>
    </w:p>
    <w:p w:rsidR="00394695" w:rsidRPr="00C11396" w:rsidRDefault="00394695" w:rsidP="00394695">
      <w:pPr>
        <w:rPr>
          <w:rFonts w:cs="Arial"/>
          <w:b/>
          <w:sz w:val="26"/>
          <w:szCs w:val="26"/>
        </w:rPr>
      </w:pPr>
      <w:r w:rsidRPr="00C11396">
        <w:rPr>
          <w:rFonts w:cs="Arial"/>
          <w:b/>
          <w:sz w:val="26"/>
          <w:szCs w:val="26"/>
        </w:rPr>
        <w:t>DE COAHUILA DE ZARAGOZA.</w:t>
      </w:r>
    </w:p>
    <w:p w:rsidR="00394695" w:rsidRPr="00C11396" w:rsidRDefault="00394695" w:rsidP="00394695">
      <w:pPr>
        <w:rPr>
          <w:rFonts w:cs="Arial"/>
          <w:b/>
          <w:sz w:val="26"/>
          <w:szCs w:val="26"/>
        </w:rPr>
      </w:pPr>
      <w:r w:rsidRPr="00C11396">
        <w:rPr>
          <w:rFonts w:cs="Arial"/>
          <w:b/>
          <w:sz w:val="26"/>
          <w:szCs w:val="26"/>
        </w:rPr>
        <w:t xml:space="preserve">PRESENTE. - </w:t>
      </w:r>
    </w:p>
    <w:p w:rsidR="00394695" w:rsidRDefault="00394695" w:rsidP="00394695">
      <w:pPr>
        <w:rPr>
          <w:b/>
          <w:color w:val="00B0F0"/>
          <w:sz w:val="26"/>
          <w:szCs w:val="26"/>
        </w:rPr>
      </w:pPr>
    </w:p>
    <w:p w:rsidR="00394695" w:rsidRPr="00C11396" w:rsidRDefault="00394695" w:rsidP="00394695">
      <w:pPr>
        <w:rPr>
          <w:b/>
          <w:color w:val="00B0F0"/>
          <w:sz w:val="26"/>
          <w:szCs w:val="26"/>
        </w:rPr>
      </w:pPr>
    </w:p>
    <w:p w:rsidR="00394695" w:rsidRDefault="00394695" w:rsidP="00394695">
      <w:pPr>
        <w:widowControl w:val="0"/>
        <w:autoSpaceDE w:val="0"/>
        <w:autoSpaceDN w:val="0"/>
        <w:adjustRightInd w:val="0"/>
        <w:rPr>
          <w:b/>
          <w:color w:val="000000"/>
          <w:sz w:val="26"/>
          <w:szCs w:val="26"/>
        </w:rPr>
      </w:pPr>
      <w:r>
        <w:rPr>
          <w:b/>
          <w:color w:val="000000"/>
          <w:sz w:val="26"/>
          <w:szCs w:val="26"/>
        </w:rPr>
        <w:t>JUAN ANTONIO GARCÍA VILLA, en mi carácter de diputado de la Sexagésima Primera Legislatura del Congreso del Estado, conjuntamente con los integrantes del Grupo Parlamentario del Partido Acción Nacional, con fundamento en lo establecido por los artículos 59, fracción I, 65 y 67, fracción I, de la Constitución Política del Estado de Coahuila de Zaragoza, y en ejercicio del derecho a que hacen referencia los artículos 21, fracción V, y 152 fracción I de la Ley Orgánica del Congreso del Estado, someto a la consideración del Pleno, solicitando la aprobación de éste, la presente iniciativa con proyecto de decreto que adiciona y reforma diversas disposiciones de la propia Ley Orgánica del Congreso, al tenor de la siguiente:</w:t>
      </w:r>
    </w:p>
    <w:p w:rsidR="00394695" w:rsidRDefault="00394695" w:rsidP="00394695">
      <w:pPr>
        <w:widowControl w:val="0"/>
        <w:autoSpaceDE w:val="0"/>
        <w:autoSpaceDN w:val="0"/>
        <w:adjustRightInd w:val="0"/>
        <w:rPr>
          <w:b/>
          <w:color w:val="000000"/>
          <w:sz w:val="26"/>
          <w:szCs w:val="26"/>
        </w:rPr>
      </w:pPr>
    </w:p>
    <w:p w:rsidR="00394695" w:rsidRDefault="00394695" w:rsidP="00394695">
      <w:pPr>
        <w:spacing w:line="360" w:lineRule="auto"/>
        <w:jc w:val="center"/>
        <w:rPr>
          <w:rFonts w:cs="Arial"/>
          <w:sz w:val="28"/>
          <w:szCs w:val="26"/>
        </w:rPr>
      </w:pPr>
    </w:p>
    <w:p w:rsidR="00394695" w:rsidRPr="00C11396" w:rsidRDefault="00394695" w:rsidP="00394695">
      <w:pPr>
        <w:spacing w:line="360" w:lineRule="auto"/>
        <w:jc w:val="center"/>
        <w:rPr>
          <w:rFonts w:cs="Arial"/>
          <w:sz w:val="28"/>
          <w:szCs w:val="26"/>
        </w:rPr>
      </w:pPr>
      <w:r w:rsidRPr="00C11396">
        <w:rPr>
          <w:rFonts w:cs="Arial"/>
          <w:sz w:val="28"/>
          <w:szCs w:val="26"/>
        </w:rPr>
        <w:t>E</w:t>
      </w:r>
      <w:r>
        <w:rPr>
          <w:rFonts w:cs="Arial"/>
          <w:sz w:val="28"/>
          <w:szCs w:val="26"/>
        </w:rPr>
        <w:t>XPOSICIÓN DE MOTIVOS</w:t>
      </w:r>
    </w:p>
    <w:p w:rsidR="00394695" w:rsidRPr="00C11396"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La Ley Orgánica del Congreso de Coahuila dispone en su artículo 193 la posibilidad de que los integrantes de esta asamblea puedan hacer uso de la palabra tanto para rectificar hechos como para contestar alusiones personales.</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En efecto, el mencionado precepto dice a la letra lo siguiente:</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“Artículo 193.- Las y los diputados aun cuando no estén inscritos en la lista de oradores, podrán pedir la palabra para rectificar hechos o contestar alusiones personales, cuando haya concluido el orador y sin que puedan hacer uso de la palabra más de cinco minutos…”</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lastRenderedPageBreak/>
        <w:t>Como este artículo se ubica dentro de la Ley en el Título relativo al “Proceso Legislativo” y concretamente en el Capítulo denominado “De las Discusiones”, se le ha dado una interpretación y aplicación exagerada y absolutamente restrictiva. Así, sólo se concede el uso de la palabra para “rectificar hechos” o “responder a alusiones personales” cuando se discute un dictamen o un punto de acuerdo, por considerárseles, probablemente, las únicas partes del proceso legislativo sujetas a discusión. Pero no en el punto del orden del día correspondiente a la llamada “Agenda Política”, rubro previsto en la fracción VIII del artículo 39 de la Ley Orgánica del Congreso, que entiende por tal “los pronunciamientos que presentan al Pleno o la Diputación Permanente las Diputadas y Diputados, Grupos Parlamentarios, Fracciones Parlamentarias o la Junta de Gobierno”, según reza con su penúltimo párrafo el citado artículo 39 de la Ley Orgánica del Congreso.</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Los presentes hemos sido testigos de cómo, en este recinto, en intervenciones que se desahogan en la “Agenda Política” algunos oradores, arteramente, atacan, calumnian e injurian a otros diputados, a quienes a su vez se les niega el elemental derecho a ser oídos al no concedérseles, absurdamente, en tanto ofendidos, el uso de la palabra para rectificar hechos o contestar alusiones personales.</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Esa cavernaria práctica no puede continuar. Debe terminar si aspiramos a que esta asamblea se conduzca de manera civilizada y con pleno respeto a la dignidad y a los derechos humanos de todos sus integrantes.</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 xml:space="preserve">Al efecto, se propone adicionar al artículo 21 de la Ley Orgánica del Congreso una fracción XIII que incluya, como un derecho de todo diputado, el uso de la palabra </w:t>
      </w:r>
      <w:r>
        <w:rPr>
          <w:rFonts w:cs="Arial"/>
          <w:sz w:val="26"/>
          <w:szCs w:val="26"/>
        </w:rPr>
        <w:lastRenderedPageBreak/>
        <w:t xml:space="preserve">cuando la solicite para rectificar hechos o para contestar alusiones personales, cualquiera que sea el punto del orden del día que se </w:t>
      </w:r>
      <w:proofErr w:type="spellStart"/>
      <w:r>
        <w:rPr>
          <w:rFonts w:cs="Arial"/>
          <w:sz w:val="26"/>
          <w:szCs w:val="26"/>
        </w:rPr>
        <w:t>este</w:t>
      </w:r>
      <w:proofErr w:type="spellEnd"/>
      <w:r>
        <w:rPr>
          <w:rFonts w:cs="Arial"/>
          <w:sz w:val="26"/>
          <w:szCs w:val="26"/>
        </w:rPr>
        <w:t xml:space="preserve"> desahogando por el Pleno o la Diputación Permanente.</w:t>
      </w:r>
    </w:p>
    <w:p w:rsidR="00394695" w:rsidRDefault="00394695" w:rsidP="00394695">
      <w:pPr>
        <w:spacing w:line="360" w:lineRule="auto"/>
        <w:rPr>
          <w:rFonts w:cs="Arial"/>
          <w:sz w:val="26"/>
          <w:szCs w:val="26"/>
        </w:rPr>
      </w:pPr>
    </w:p>
    <w:p w:rsidR="00394695" w:rsidRDefault="00394695" w:rsidP="00394695">
      <w:pPr>
        <w:spacing w:line="360" w:lineRule="auto"/>
        <w:rPr>
          <w:rFonts w:cs="Arial"/>
          <w:sz w:val="26"/>
          <w:szCs w:val="26"/>
        </w:rPr>
      </w:pPr>
      <w:r>
        <w:rPr>
          <w:rFonts w:cs="Arial"/>
          <w:sz w:val="26"/>
          <w:szCs w:val="26"/>
        </w:rPr>
        <w:t xml:space="preserve">Por lo expuesto, se propone a esta honorable asamblea la aprobación de la presente iniciativa con proyecto de:  </w:t>
      </w:r>
    </w:p>
    <w:p w:rsidR="00394695" w:rsidRPr="00BA71B0" w:rsidRDefault="00394695" w:rsidP="00394695">
      <w:pPr>
        <w:spacing w:line="360" w:lineRule="auto"/>
        <w:jc w:val="center"/>
        <w:rPr>
          <w:rFonts w:cs="Arial"/>
          <w:sz w:val="26"/>
          <w:szCs w:val="26"/>
        </w:rPr>
      </w:pPr>
    </w:p>
    <w:p w:rsidR="00394695" w:rsidRPr="00C11396" w:rsidRDefault="00394695" w:rsidP="00394695">
      <w:pPr>
        <w:spacing w:line="360" w:lineRule="auto"/>
        <w:jc w:val="center"/>
        <w:rPr>
          <w:rFonts w:cs="Arial"/>
          <w:b/>
          <w:sz w:val="28"/>
          <w:szCs w:val="26"/>
        </w:rPr>
      </w:pPr>
      <w:r w:rsidRPr="00C11396">
        <w:rPr>
          <w:rFonts w:cs="Arial"/>
          <w:b/>
          <w:sz w:val="28"/>
          <w:szCs w:val="26"/>
        </w:rPr>
        <w:t>DECRETO</w:t>
      </w:r>
    </w:p>
    <w:p w:rsidR="00394695" w:rsidRPr="00BA71B0" w:rsidRDefault="00394695" w:rsidP="00394695">
      <w:pPr>
        <w:spacing w:line="360" w:lineRule="auto"/>
        <w:rPr>
          <w:rFonts w:cs="Arial"/>
          <w:sz w:val="26"/>
          <w:szCs w:val="26"/>
        </w:rPr>
      </w:pPr>
    </w:p>
    <w:p w:rsidR="00394695" w:rsidRDefault="00394695" w:rsidP="00394695">
      <w:pPr>
        <w:spacing w:line="360" w:lineRule="auto"/>
        <w:rPr>
          <w:rFonts w:cs="Arial"/>
          <w:color w:val="201F1E"/>
          <w:sz w:val="26"/>
          <w:szCs w:val="26"/>
          <w:shd w:val="clear" w:color="auto" w:fill="FFFFFF"/>
        </w:rPr>
      </w:pPr>
      <w:r w:rsidRPr="00246D10">
        <w:rPr>
          <w:rFonts w:cs="Arial"/>
          <w:b/>
          <w:color w:val="201F1E"/>
          <w:sz w:val="26"/>
          <w:szCs w:val="26"/>
          <w:shd w:val="clear" w:color="auto" w:fill="FFFFFF"/>
        </w:rPr>
        <w:t>ÚNICO.</w:t>
      </w:r>
      <w:r w:rsidRPr="00C11396">
        <w:rPr>
          <w:rFonts w:cs="Arial"/>
          <w:color w:val="201F1E"/>
          <w:sz w:val="26"/>
          <w:szCs w:val="26"/>
          <w:shd w:val="clear" w:color="auto" w:fill="FFFFFF"/>
        </w:rPr>
        <w:t xml:space="preserve"> Se </w:t>
      </w:r>
      <w:r>
        <w:rPr>
          <w:rFonts w:cs="Arial"/>
          <w:color w:val="201F1E"/>
          <w:sz w:val="26"/>
          <w:szCs w:val="26"/>
          <w:shd w:val="clear" w:color="auto" w:fill="FFFFFF"/>
        </w:rPr>
        <w:t>reforman las fracciones XI y XII del artículo 21 de la Ley Orgánica del Congreso del Estado de Coahuila de Zaragoza, y se adiciona la fracción XIII al mismo artículo 21, para quedar como sigue:</w:t>
      </w:r>
    </w:p>
    <w:p w:rsidR="00394695" w:rsidRPr="00DF73E4" w:rsidRDefault="00394695" w:rsidP="00394695">
      <w:pPr>
        <w:outlineLvl w:val="0"/>
        <w:rPr>
          <w:rFonts w:cs="Arial"/>
          <w:b/>
          <w:sz w:val="26"/>
          <w:szCs w:val="26"/>
        </w:rPr>
      </w:pPr>
      <w:r w:rsidRPr="00C11396">
        <w:rPr>
          <w:rFonts w:cs="Arial"/>
          <w:sz w:val="26"/>
          <w:szCs w:val="26"/>
        </w:rPr>
        <w:br/>
      </w:r>
      <w:r w:rsidRPr="00DF73E4">
        <w:rPr>
          <w:rFonts w:cs="Arial"/>
          <w:b/>
          <w:sz w:val="26"/>
          <w:szCs w:val="26"/>
        </w:rPr>
        <w:t xml:space="preserve">Artículo 21.-......  </w:t>
      </w:r>
    </w:p>
    <w:p w:rsidR="00394695" w:rsidRDefault="00394695" w:rsidP="00394695">
      <w:pPr>
        <w:rPr>
          <w:rFonts w:cs="Arial"/>
          <w:sz w:val="26"/>
          <w:szCs w:val="26"/>
        </w:rPr>
      </w:pPr>
      <w:r>
        <w:rPr>
          <w:rFonts w:cs="Arial"/>
          <w:sz w:val="26"/>
          <w:szCs w:val="26"/>
        </w:rPr>
        <w:tab/>
      </w:r>
    </w:p>
    <w:p w:rsidR="00394695" w:rsidRDefault="00394695" w:rsidP="00394695">
      <w:pPr>
        <w:ind w:firstLine="709"/>
        <w:rPr>
          <w:rFonts w:cs="Arial"/>
          <w:sz w:val="26"/>
          <w:szCs w:val="26"/>
        </w:rPr>
      </w:pPr>
      <w:r>
        <w:rPr>
          <w:rFonts w:cs="Arial"/>
          <w:sz w:val="26"/>
          <w:szCs w:val="26"/>
        </w:rPr>
        <w:t>I a X.  ….</w:t>
      </w:r>
    </w:p>
    <w:p w:rsidR="00394695" w:rsidRDefault="00394695" w:rsidP="00394695">
      <w:pPr>
        <w:ind w:firstLine="709"/>
        <w:rPr>
          <w:rFonts w:cs="Arial"/>
          <w:sz w:val="26"/>
          <w:szCs w:val="26"/>
        </w:rPr>
      </w:pPr>
    </w:p>
    <w:p w:rsidR="00394695" w:rsidRPr="00DF73E4" w:rsidRDefault="00394695" w:rsidP="00394695">
      <w:pPr>
        <w:ind w:left="709"/>
        <w:rPr>
          <w:rFonts w:cs="Arial"/>
          <w:b/>
          <w:sz w:val="26"/>
          <w:szCs w:val="26"/>
        </w:rPr>
      </w:pPr>
      <w:r w:rsidRPr="00DF73E4">
        <w:rPr>
          <w:rFonts w:cs="Arial"/>
          <w:b/>
          <w:sz w:val="26"/>
          <w:szCs w:val="26"/>
        </w:rPr>
        <w:t xml:space="preserve">XI. Solicitar al Pleno Legislativo licencia para separarse temporalmente del cargo; </w:t>
      </w:r>
    </w:p>
    <w:p w:rsidR="00394695" w:rsidRPr="00DF73E4" w:rsidRDefault="00394695" w:rsidP="00394695">
      <w:pPr>
        <w:ind w:left="709"/>
        <w:rPr>
          <w:rFonts w:cs="Arial"/>
          <w:b/>
          <w:sz w:val="26"/>
          <w:szCs w:val="26"/>
        </w:rPr>
      </w:pPr>
    </w:p>
    <w:p w:rsidR="00394695" w:rsidRPr="00DF73E4" w:rsidRDefault="00394695" w:rsidP="00394695">
      <w:pPr>
        <w:ind w:left="709"/>
        <w:rPr>
          <w:rFonts w:cs="Arial"/>
          <w:b/>
          <w:sz w:val="26"/>
          <w:szCs w:val="26"/>
        </w:rPr>
      </w:pPr>
      <w:r w:rsidRPr="00DF73E4">
        <w:rPr>
          <w:rFonts w:cs="Arial"/>
          <w:b/>
          <w:sz w:val="26"/>
          <w:szCs w:val="26"/>
        </w:rPr>
        <w:t xml:space="preserve">XII. Acceder a todos los documentos del Congreso del Estado, a las cuentas públicas de los sujetos obligados y a toda la información financiera que se presente ante la Legislatura, sus comisiones y comités, sin restricción alguna, con excepción de aquella información en la que se deba guardar la debida reserva de acuerdo a los casos en que así lo disponga la Ley de Acceso a la Información Pública y Protección de Datos Personales o así lo haya determinado mediante el acuerdo de reserva correspondiente la autoridad competente y en su caso por así determinarlo la mesa directiva del Congreso, y </w:t>
      </w:r>
    </w:p>
    <w:p w:rsidR="00394695" w:rsidRDefault="00394695" w:rsidP="00394695">
      <w:pPr>
        <w:rPr>
          <w:rFonts w:cs="Arial"/>
          <w:sz w:val="26"/>
          <w:szCs w:val="26"/>
        </w:rPr>
      </w:pPr>
    </w:p>
    <w:p w:rsidR="00394695" w:rsidRPr="00DF73E4" w:rsidRDefault="00394695" w:rsidP="00394695">
      <w:pPr>
        <w:ind w:left="709"/>
        <w:rPr>
          <w:rFonts w:cs="Arial"/>
          <w:b/>
          <w:sz w:val="26"/>
          <w:szCs w:val="26"/>
        </w:rPr>
      </w:pPr>
      <w:r w:rsidRPr="00DF73E4">
        <w:rPr>
          <w:rFonts w:cs="Arial"/>
          <w:b/>
          <w:sz w:val="26"/>
          <w:szCs w:val="26"/>
        </w:rPr>
        <w:t>XIII.</w:t>
      </w:r>
      <w:r>
        <w:rPr>
          <w:rFonts w:cs="Arial"/>
          <w:sz w:val="26"/>
          <w:szCs w:val="26"/>
        </w:rPr>
        <w:t xml:space="preserve"> </w:t>
      </w:r>
      <w:r w:rsidRPr="00DF73E4">
        <w:rPr>
          <w:rFonts w:cs="Arial"/>
          <w:b/>
          <w:sz w:val="26"/>
          <w:szCs w:val="26"/>
        </w:rPr>
        <w:t>Hacer uso de la palabra ante el Pleno o la Diputación Permanente</w:t>
      </w:r>
      <w:r>
        <w:rPr>
          <w:rFonts w:cs="Arial"/>
          <w:b/>
          <w:sz w:val="26"/>
          <w:szCs w:val="26"/>
        </w:rPr>
        <w:t>, hasta por cinco minutos,</w:t>
      </w:r>
      <w:r w:rsidRPr="00DF73E4">
        <w:rPr>
          <w:rFonts w:cs="Arial"/>
          <w:b/>
          <w:sz w:val="26"/>
          <w:szCs w:val="26"/>
        </w:rPr>
        <w:t xml:space="preserve"> para rectificar hechos o responder alusiones personale</w:t>
      </w:r>
      <w:r>
        <w:rPr>
          <w:rFonts w:cs="Arial"/>
          <w:b/>
          <w:sz w:val="26"/>
          <w:szCs w:val="26"/>
        </w:rPr>
        <w:t>s,</w:t>
      </w:r>
      <w:r w:rsidRPr="00DF73E4">
        <w:rPr>
          <w:rFonts w:cs="Arial"/>
          <w:b/>
          <w:sz w:val="26"/>
          <w:szCs w:val="26"/>
        </w:rPr>
        <w:t xml:space="preserve"> cuando así lo soliciten al presidente de la mesa directiva, cualquiera que sea el punto del orden del día que se desahogue.</w:t>
      </w:r>
    </w:p>
    <w:p w:rsidR="00394695" w:rsidRPr="00C11396" w:rsidRDefault="00394695" w:rsidP="00394695">
      <w:pPr>
        <w:ind w:left="284"/>
        <w:rPr>
          <w:rFonts w:cs="Arial"/>
          <w:sz w:val="26"/>
          <w:szCs w:val="26"/>
        </w:rPr>
      </w:pPr>
    </w:p>
    <w:p w:rsidR="00394695" w:rsidRDefault="00394695" w:rsidP="00394695">
      <w:pPr>
        <w:spacing w:line="360" w:lineRule="auto"/>
        <w:jc w:val="center"/>
        <w:rPr>
          <w:rFonts w:cs="Arial"/>
          <w:b/>
          <w:sz w:val="26"/>
          <w:szCs w:val="26"/>
        </w:rPr>
      </w:pPr>
      <w:r w:rsidRPr="008316B7">
        <w:rPr>
          <w:rFonts w:cs="Arial"/>
          <w:b/>
          <w:sz w:val="26"/>
          <w:szCs w:val="26"/>
        </w:rPr>
        <w:lastRenderedPageBreak/>
        <w:t>TRANSITORIOS</w:t>
      </w:r>
    </w:p>
    <w:p w:rsidR="00394695" w:rsidRPr="008316B7" w:rsidRDefault="00394695" w:rsidP="00394695">
      <w:pPr>
        <w:spacing w:line="360" w:lineRule="auto"/>
        <w:jc w:val="center"/>
        <w:rPr>
          <w:rFonts w:cs="Arial"/>
          <w:b/>
          <w:sz w:val="26"/>
          <w:szCs w:val="26"/>
        </w:rPr>
      </w:pPr>
    </w:p>
    <w:p w:rsidR="00394695" w:rsidRDefault="00394695" w:rsidP="00394695">
      <w:pPr>
        <w:spacing w:line="360" w:lineRule="auto"/>
        <w:rPr>
          <w:rFonts w:cs="Arial"/>
          <w:sz w:val="26"/>
          <w:szCs w:val="26"/>
          <w:shd w:val="clear" w:color="auto" w:fill="FFFFFF"/>
        </w:rPr>
      </w:pPr>
      <w:r w:rsidRPr="00E4791B">
        <w:rPr>
          <w:rFonts w:cs="Arial"/>
          <w:b/>
          <w:sz w:val="26"/>
          <w:szCs w:val="26"/>
          <w:shd w:val="clear" w:color="auto" w:fill="FFFFFF"/>
        </w:rPr>
        <w:t>PRIMERO.</w:t>
      </w:r>
      <w:r>
        <w:rPr>
          <w:rFonts w:cs="Arial"/>
          <w:sz w:val="26"/>
          <w:szCs w:val="26"/>
          <w:shd w:val="clear" w:color="auto" w:fill="FFFFFF"/>
        </w:rPr>
        <w:t xml:space="preserve"> El presente D</w:t>
      </w:r>
      <w:r w:rsidRPr="00C11396">
        <w:rPr>
          <w:rFonts w:cs="Arial"/>
          <w:sz w:val="26"/>
          <w:szCs w:val="26"/>
          <w:shd w:val="clear" w:color="auto" w:fill="FFFFFF"/>
        </w:rPr>
        <w:t>ecreto entrará en vigor a</w:t>
      </w:r>
      <w:r>
        <w:rPr>
          <w:rFonts w:cs="Arial"/>
          <w:sz w:val="26"/>
          <w:szCs w:val="26"/>
          <w:shd w:val="clear" w:color="auto" w:fill="FFFFFF"/>
        </w:rPr>
        <w:t>l día siguiente de su publicación en el Periódico Oficial del Gobierno del Estado.</w:t>
      </w:r>
      <w:r w:rsidRPr="00C11396">
        <w:rPr>
          <w:rFonts w:cs="Arial"/>
          <w:sz w:val="26"/>
          <w:szCs w:val="26"/>
          <w:shd w:val="clear" w:color="auto" w:fill="FFFFFF"/>
        </w:rPr>
        <w:t xml:space="preserve"> </w:t>
      </w:r>
      <w:r w:rsidRPr="00C11396">
        <w:rPr>
          <w:rFonts w:cs="Arial"/>
          <w:sz w:val="26"/>
          <w:szCs w:val="26"/>
        </w:rPr>
        <w:br/>
      </w:r>
    </w:p>
    <w:p w:rsidR="00394695" w:rsidRPr="00C11396" w:rsidRDefault="00394695" w:rsidP="00394695">
      <w:pPr>
        <w:spacing w:line="360" w:lineRule="auto"/>
        <w:rPr>
          <w:rFonts w:cs="Arial"/>
          <w:sz w:val="26"/>
          <w:szCs w:val="26"/>
        </w:rPr>
      </w:pPr>
      <w:r w:rsidRPr="00E4791B">
        <w:rPr>
          <w:rFonts w:cs="Arial"/>
          <w:b/>
          <w:sz w:val="26"/>
          <w:szCs w:val="26"/>
          <w:shd w:val="clear" w:color="auto" w:fill="FFFFFF"/>
        </w:rPr>
        <w:t>SEGUNDO.</w:t>
      </w:r>
      <w:r w:rsidRPr="00C11396">
        <w:rPr>
          <w:rFonts w:cs="Arial"/>
          <w:sz w:val="26"/>
          <w:szCs w:val="26"/>
          <w:shd w:val="clear" w:color="auto" w:fill="FFFFFF"/>
        </w:rPr>
        <w:t xml:space="preserve"> Se derogan las disposiciones que se opongan a</w:t>
      </w:r>
      <w:r>
        <w:rPr>
          <w:rFonts w:cs="Arial"/>
          <w:sz w:val="26"/>
          <w:szCs w:val="26"/>
          <w:shd w:val="clear" w:color="auto" w:fill="FFFFFF"/>
        </w:rPr>
        <w:t>l presente De</w:t>
      </w:r>
      <w:r w:rsidRPr="00C11396">
        <w:rPr>
          <w:rFonts w:cs="Arial"/>
          <w:sz w:val="26"/>
          <w:szCs w:val="26"/>
          <w:shd w:val="clear" w:color="auto" w:fill="FFFFFF"/>
        </w:rPr>
        <w:t>creto.</w:t>
      </w:r>
    </w:p>
    <w:p w:rsidR="00394695" w:rsidRDefault="00394695" w:rsidP="00394695">
      <w:pPr>
        <w:jc w:val="center"/>
        <w:rPr>
          <w:rFonts w:cs="Arial"/>
          <w:sz w:val="26"/>
          <w:szCs w:val="26"/>
        </w:rPr>
      </w:pPr>
    </w:p>
    <w:p w:rsidR="00394695" w:rsidRPr="00C11396" w:rsidRDefault="00394695" w:rsidP="00394695">
      <w:pPr>
        <w:jc w:val="center"/>
        <w:rPr>
          <w:rFonts w:cs="Arial"/>
          <w:sz w:val="26"/>
          <w:szCs w:val="26"/>
        </w:rPr>
      </w:pPr>
      <w:r w:rsidRPr="00C11396">
        <w:rPr>
          <w:rFonts w:cs="Arial"/>
          <w:sz w:val="26"/>
          <w:szCs w:val="26"/>
        </w:rPr>
        <w:t xml:space="preserve">Saltillo, Coahuila, a </w:t>
      </w:r>
      <w:r>
        <w:rPr>
          <w:rFonts w:cs="Arial"/>
          <w:sz w:val="26"/>
          <w:szCs w:val="26"/>
        </w:rPr>
        <w:t xml:space="preserve">16 </w:t>
      </w:r>
      <w:r w:rsidRPr="00C11396">
        <w:rPr>
          <w:rFonts w:cs="Arial"/>
          <w:sz w:val="26"/>
          <w:szCs w:val="26"/>
        </w:rPr>
        <w:t>de o</w:t>
      </w:r>
      <w:r>
        <w:rPr>
          <w:rFonts w:cs="Arial"/>
          <w:sz w:val="26"/>
          <w:szCs w:val="26"/>
        </w:rPr>
        <w:t>ctubre</w:t>
      </w:r>
      <w:r w:rsidRPr="00C11396">
        <w:rPr>
          <w:rFonts w:cs="Arial"/>
          <w:sz w:val="26"/>
          <w:szCs w:val="26"/>
        </w:rPr>
        <w:t xml:space="preserve"> de 2019</w:t>
      </w:r>
    </w:p>
    <w:p w:rsidR="00394695" w:rsidRPr="00C11396" w:rsidRDefault="00394695" w:rsidP="00394695">
      <w:pPr>
        <w:widowControl w:val="0"/>
        <w:autoSpaceDE w:val="0"/>
        <w:autoSpaceDN w:val="0"/>
        <w:adjustRightInd w:val="0"/>
        <w:rPr>
          <w:rFonts w:cs="Arial"/>
          <w:sz w:val="26"/>
          <w:szCs w:val="26"/>
        </w:rPr>
      </w:pPr>
    </w:p>
    <w:p w:rsidR="00394695" w:rsidRPr="003645FB" w:rsidRDefault="00394695" w:rsidP="00394695">
      <w:pPr>
        <w:pStyle w:val="Ttulo5"/>
        <w:jc w:val="center"/>
        <w:rPr>
          <w:rFonts w:cs="Arial"/>
          <w:sz w:val="24"/>
          <w:szCs w:val="26"/>
          <w:lang w:val="es-MX"/>
        </w:rPr>
      </w:pPr>
      <w:r w:rsidRPr="003645FB">
        <w:rPr>
          <w:rFonts w:cs="Arial"/>
          <w:sz w:val="24"/>
          <w:szCs w:val="26"/>
          <w:lang w:val="es-MX"/>
        </w:rPr>
        <w:t>ATENTAMENTE</w:t>
      </w:r>
    </w:p>
    <w:p w:rsidR="00394695" w:rsidRPr="002C1893" w:rsidRDefault="00394695" w:rsidP="00394695">
      <w:pPr>
        <w:jc w:val="center"/>
        <w:rPr>
          <w:rFonts w:cs="Arial"/>
          <w:i/>
          <w:szCs w:val="21"/>
        </w:rPr>
      </w:pPr>
      <w:r w:rsidRPr="002C1893">
        <w:rPr>
          <w:rFonts w:cs="Arial"/>
          <w:i/>
          <w:szCs w:val="21"/>
        </w:rPr>
        <w:t>“POR UNA PATRIA ORDENADA Y GENEROSA</w:t>
      </w:r>
    </w:p>
    <w:p w:rsidR="00394695" w:rsidRPr="002C1893" w:rsidRDefault="00394695" w:rsidP="00394695">
      <w:pPr>
        <w:jc w:val="center"/>
        <w:rPr>
          <w:rFonts w:cs="Arial"/>
          <w:i/>
          <w:szCs w:val="21"/>
        </w:rPr>
      </w:pPr>
      <w:r w:rsidRPr="002C1893">
        <w:rPr>
          <w:rFonts w:cs="Arial"/>
          <w:i/>
          <w:szCs w:val="21"/>
        </w:rPr>
        <w:t xml:space="preserve"> Y UNA VIDA MEJOR Y MÁS DIGNA PARA TODOS”</w:t>
      </w:r>
    </w:p>
    <w:p w:rsidR="00394695" w:rsidRPr="00A332F7" w:rsidRDefault="00394695" w:rsidP="00394695">
      <w:pPr>
        <w:jc w:val="center"/>
        <w:rPr>
          <w:rFonts w:cs="Arial"/>
          <w:sz w:val="21"/>
          <w:szCs w:val="21"/>
        </w:rPr>
      </w:pPr>
    </w:p>
    <w:p w:rsidR="00394695" w:rsidRPr="003645FB" w:rsidRDefault="00394695" w:rsidP="00394695">
      <w:pPr>
        <w:jc w:val="center"/>
        <w:rPr>
          <w:rFonts w:cs="Arial"/>
          <w:b/>
          <w:sz w:val="24"/>
          <w:szCs w:val="26"/>
        </w:rPr>
      </w:pPr>
      <w:r w:rsidRPr="003645FB">
        <w:rPr>
          <w:rFonts w:cs="Arial"/>
          <w:b/>
          <w:sz w:val="24"/>
          <w:szCs w:val="26"/>
        </w:rPr>
        <w:t>GRUPO PARLAMENTARIO DEL PARTIDO ACCION NACIONAL</w:t>
      </w:r>
    </w:p>
    <w:p w:rsidR="00394695" w:rsidRDefault="00394695" w:rsidP="00394695">
      <w:pPr>
        <w:jc w:val="center"/>
        <w:rPr>
          <w:rFonts w:cs="Arial"/>
          <w:b/>
          <w:sz w:val="26"/>
          <w:szCs w:val="26"/>
        </w:rPr>
      </w:pPr>
    </w:p>
    <w:p w:rsidR="00394695" w:rsidRDefault="00394695" w:rsidP="00394695">
      <w:pPr>
        <w:jc w:val="center"/>
        <w:rPr>
          <w:rFonts w:cs="Arial"/>
          <w:b/>
          <w:sz w:val="26"/>
          <w:szCs w:val="26"/>
        </w:rPr>
      </w:pPr>
    </w:p>
    <w:p w:rsidR="00394695" w:rsidRPr="0030620C" w:rsidRDefault="00394695" w:rsidP="00394695">
      <w:pPr>
        <w:jc w:val="center"/>
        <w:rPr>
          <w:rFonts w:cs="Calibri"/>
          <w:b/>
          <w:sz w:val="28"/>
          <w:szCs w:val="28"/>
        </w:rPr>
      </w:pPr>
    </w:p>
    <w:p w:rsidR="00394695" w:rsidRDefault="00394695" w:rsidP="00394695">
      <w:pPr>
        <w:tabs>
          <w:tab w:val="left" w:pos="5056"/>
        </w:tabs>
        <w:jc w:val="center"/>
        <w:rPr>
          <w:rFonts w:cs="Arial"/>
          <w:b/>
        </w:rPr>
      </w:pPr>
    </w:p>
    <w:p w:rsidR="00394695" w:rsidRDefault="00394695" w:rsidP="00394695">
      <w:pPr>
        <w:tabs>
          <w:tab w:val="left" w:pos="5056"/>
        </w:tabs>
        <w:jc w:val="center"/>
        <w:rPr>
          <w:rFonts w:cs="Arial"/>
          <w:b/>
        </w:rPr>
      </w:pPr>
      <w:r>
        <w:rPr>
          <w:rFonts w:cs="Arial"/>
          <w:b/>
        </w:rPr>
        <w:t>DIP. JUAN ANTONIO GARCIA VILLA</w:t>
      </w: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Pr="00603D38" w:rsidRDefault="00394695" w:rsidP="00394695">
      <w:pPr>
        <w:tabs>
          <w:tab w:val="left" w:pos="5056"/>
        </w:tabs>
        <w:rPr>
          <w:rFonts w:cs="Arial"/>
          <w:b/>
        </w:rPr>
      </w:pPr>
    </w:p>
    <w:p w:rsidR="00394695" w:rsidRPr="00603D38" w:rsidRDefault="00394695" w:rsidP="00394695">
      <w:pPr>
        <w:tabs>
          <w:tab w:val="left" w:pos="5056"/>
        </w:tabs>
        <w:rPr>
          <w:rFonts w:cs="Arial"/>
          <w:b/>
        </w:rPr>
      </w:pPr>
    </w:p>
    <w:p w:rsidR="00394695" w:rsidRDefault="00394695" w:rsidP="00394695">
      <w:pPr>
        <w:tabs>
          <w:tab w:val="left" w:pos="5056"/>
        </w:tabs>
        <w:rPr>
          <w:rFonts w:cs="Arial"/>
          <w:b/>
        </w:rPr>
      </w:pPr>
      <w:r w:rsidRPr="00860FA1">
        <w:rPr>
          <w:rFonts w:cs="Arial"/>
          <w:b/>
          <w:lang w:val="pt-BR"/>
        </w:rPr>
        <w:t xml:space="preserve">DIP. </w:t>
      </w:r>
      <w:r>
        <w:rPr>
          <w:rFonts w:cs="Arial"/>
          <w:b/>
          <w:lang w:val="pt-BR"/>
        </w:rPr>
        <w:t>MARCELO DE JESUS TORRES CORIÑO</w:t>
      </w:r>
      <w:r>
        <w:rPr>
          <w:rFonts w:cs="Arial"/>
          <w:b/>
          <w:lang w:val="pt-BR"/>
        </w:rPr>
        <w:tab/>
      </w:r>
      <w:r w:rsidRPr="00860FA1">
        <w:rPr>
          <w:rFonts w:cs="Arial"/>
          <w:b/>
          <w:lang w:val="pt-BR"/>
        </w:rPr>
        <w:t xml:space="preserve">DIP. </w:t>
      </w:r>
      <w:r>
        <w:rPr>
          <w:rFonts w:cs="Arial"/>
          <w:b/>
        </w:rPr>
        <w:t>BLANCA EPPEN CANALES</w:t>
      </w: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ind w:right="-518"/>
        <w:rPr>
          <w:rFonts w:cs="Arial"/>
          <w:b/>
        </w:rPr>
      </w:pPr>
    </w:p>
    <w:p w:rsidR="00394695" w:rsidRDefault="00394695" w:rsidP="00394695">
      <w:pPr>
        <w:tabs>
          <w:tab w:val="left" w:pos="5056"/>
        </w:tabs>
        <w:ind w:right="-518"/>
        <w:rPr>
          <w:rFonts w:cs="Arial"/>
          <w:b/>
        </w:rPr>
      </w:pPr>
      <w:r>
        <w:rPr>
          <w:rFonts w:cs="Arial"/>
          <w:b/>
        </w:rPr>
        <w:t>DIP. JUAN CARLOS GUERRA LÓPEZ NEGRETE          DIP. FERNANDO IZAGUIRRE VALDES</w:t>
      </w: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Default="00394695" w:rsidP="00394695">
      <w:pPr>
        <w:tabs>
          <w:tab w:val="left" w:pos="5056"/>
        </w:tabs>
        <w:rPr>
          <w:rFonts w:cs="Arial"/>
          <w:b/>
        </w:rPr>
      </w:pPr>
      <w:r>
        <w:rPr>
          <w:rFonts w:cs="Arial"/>
          <w:b/>
        </w:rPr>
        <w:t>DIP. ROSA NILDA GONZÁLEZ NORIEGA                    DIP. MARÍA EUGENIA CAZARES MARTINEZ</w:t>
      </w:r>
    </w:p>
    <w:p w:rsidR="00394695" w:rsidRDefault="00394695" w:rsidP="00394695">
      <w:pPr>
        <w:tabs>
          <w:tab w:val="left" w:pos="5056"/>
        </w:tabs>
        <w:rPr>
          <w:rFonts w:cs="Arial"/>
          <w:b/>
        </w:rPr>
      </w:pPr>
    </w:p>
    <w:p w:rsidR="00394695" w:rsidRDefault="00394695" w:rsidP="00394695">
      <w:pPr>
        <w:tabs>
          <w:tab w:val="left" w:pos="5056"/>
        </w:tabs>
        <w:rPr>
          <w:rFonts w:cs="Arial"/>
          <w:b/>
        </w:rPr>
      </w:pPr>
    </w:p>
    <w:p w:rsidR="00394695" w:rsidRPr="0030620C" w:rsidRDefault="00394695" w:rsidP="00394695">
      <w:pPr>
        <w:jc w:val="left"/>
        <w:rPr>
          <w:rFonts w:ascii="Calibri" w:hAnsi="Calibri" w:cs="Calibri"/>
          <w:b/>
          <w:sz w:val="28"/>
          <w:szCs w:val="28"/>
        </w:rPr>
      </w:pPr>
    </w:p>
    <w:p w:rsidR="00394695" w:rsidRPr="0030620C" w:rsidRDefault="00394695" w:rsidP="00394695">
      <w:pPr>
        <w:jc w:val="left"/>
        <w:rPr>
          <w:rFonts w:ascii="Calibri" w:hAnsi="Calibri" w:cs="Calibri"/>
          <w:b/>
          <w:sz w:val="28"/>
          <w:szCs w:val="28"/>
        </w:rPr>
      </w:pPr>
    </w:p>
    <w:p w:rsidR="00394695" w:rsidRDefault="00394695" w:rsidP="00394695">
      <w:pPr>
        <w:rPr>
          <w:rFonts w:asciiTheme="minorHAnsi" w:hAnsiTheme="minorHAnsi" w:cstheme="minorHAnsi"/>
          <w:sz w:val="26"/>
          <w:szCs w:val="26"/>
        </w:rPr>
      </w:pPr>
      <w:r>
        <w:rPr>
          <w:rFonts w:cs="Arial"/>
          <w:b/>
        </w:rPr>
        <w:t>DIP. GABRIELA ZAPOPAN GARZA GALVAN</w:t>
      </w:r>
      <w:r w:rsidRPr="00D9429E">
        <w:rPr>
          <w:rFonts w:cs="Arial"/>
          <w:b/>
        </w:rPr>
        <w:tab/>
      </w:r>
      <w:r>
        <w:rPr>
          <w:rFonts w:cs="Arial"/>
          <w:b/>
        </w:rPr>
        <w:t xml:space="preserve">    </w:t>
      </w:r>
      <w:r w:rsidRPr="00D9429E">
        <w:rPr>
          <w:rFonts w:cs="Arial"/>
          <w:b/>
        </w:rPr>
        <w:t xml:space="preserve"> </w:t>
      </w:r>
      <w:r w:rsidR="00376926">
        <w:rPr>
          <w:rFonts w:cs="Arial"/>
          <w:b/>
        </w:rPr>
        <w:t xml:space="preserve">   </w:t>
      </w:r>
      <w:r w:rsidRPr="00D9429E">
        <w:rPr>
          <w:rFonts w:cs="Arial"/>
          <w:b/>
        </w:rPr>
        <w:t>DIP. GERARDO ABRAHAM AGUADO</w:t>
      </w:r>
      <w:r w:rsidR="00376926">
        <w:rPr>
          <w:rFonts w:cs="Arial"/>
          <w:b/>
        </w:rPr>
        <w:t xml:space="preserve"> GÓMEZ</w:t>
      </w:r>
    </w:p>
    <w:p w:rsidR="00394695" w:rsidRPr="00E83D6B" w:rsidRDefault="00394695" w:rsidP="00394695">
      <w:pPr>
        <w:rPr>
          <w:rFonts w:asciiTheme="minorHAnsi" w:hAnsiTheme="minorHAnsi" w:cstheme="minorHAnsi"/>
          <w:sz w:val="26"/>
          <w:szCs w:val="26"/>
        </w:rPr>
      </w:pPr>
    </w:p>
    <w:p w:rsidR="00394695" w:rsidRPr="00E83D6B" w:rsidRDefault="00394695" w:rsidP="00394695">
      <w:pPr>
        <w:rPr>
          <w:rFonts w:asciiTheme="minorHAnsi" w:hAnsiTheme="minorHAnsi" w:cstheme="minorHAnsi"/>
          <w:sz w:val="26"/>
          <w:szCs w:val="26"/>
        </w:rPr>
      </w:pPr>
    </w:p>
    <w:p w:rsidR="00394695" w:rsidRDefault="00394695" w:rsidP="00394695">
      <w:pPr>
        <w:jc w:val="center"/>
        <w:rPr>
          <w:rFonts w:cs="Arial"/>
          <w:b/>
          <w:sz w:val="26"/>
          <w:szCs w:val="26"/>
        </w:rPr>
      </w:pPr>
    </w:p>
    <w:sectPr w:rsidR="00394695" w:rsidSect="00FA141B">
      <w:head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D2" w:rsidRDefault="00962CD2" w:rsidP="005F5CDF">
      <w:r>
        <w:separator/>
      </w:r>
    </w:p>
  </w:endnote>
  <w:endnote w:type="continuationSeparator" w:id="0">
    <w:p w:rsidR="00962CD2" w:rsidRDefault="00962CD2"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D2" w:rsidRDefault="00962CD2" w:rsidP="005F5CDF">
      <w:r>
        <w:separator/>
      </w:r>
    </w:p>
  </w:footnote>
  <w:footnote w:type="continuationSeparator" w:id="0">
    <w:p w:rsidR="00962CD2" w:rsidRDefault="00962CD2"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DF" w:rsidRPr="00F81E38" w:rsidRDefault="00FA141B" w:rsidP="005F5CDF">
    <w:pPr>
      <w:pStyle w:val="Encabezado"/>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6783A2B4" wp14:editId="4005C5BB">
          <wp:simplePos x="0" y="0"/>
          <wp:positionH relativeFrom="column">
            <wp:posOffset>-425450</wp:posOffset>
          </wp:positionH>
          <wp:positionV relativeFrom="paragraph">
            <wp:posOffset>-68580</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C50">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18196BCE" wp14:editId="22497F40">
          <wp:simplePos x="0" y="0"/>
          <wp:positionH relativeFrom="column">
            <wp:posOffset>5335270</wp:posOffset>
          </wp:positionH>
          <wp:positionV relativeFrom="paragraph">
            <wp:posOffset>-67167</wp:posOffset>
          </wp:positionV>
          <wp:extent cx="1141291" cy="831215"/>
          <wp:effectExtent l="0" t="0" r="190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14:sizeRelH relativeFrom="page">
            <wp14:pctWidth>0</wp14:pctWidth>
          </wp14:sizeRelH>
          <wp14:sizeRelV relativeFrom="page">
            <wp14:pctHeight>0</wp14:pctHeight>
          </wp14:sizeRelV>
        </wp:anchor>
      </w:drawing>
    </w:r>
    <w:r w:rsidR="005F5CDF" w:rsidRPr="00F81E38">
      <w:rPr>
        <w:rFonts w:ascii="Times New Roman" w:hAnsi="Times New Roman" w:cs="Arial"/>
        <w:bCs/>
        <w:smallCaps/>
        <w:spacing w:val="20"/>
        <w:sz w:val="32"/>
        <w:szCs w:val="32"/>
      </w:rPr>
      <w:t>Congreso del Estado Independiente,</w:t>
    </w:r>
  </w:p>
  <w:p w:rsidR="005F5CDF" w:rsidRPr="00F81E38" w:rsidRDefault="005F5CDF" w:rsidP="005F5CD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r w:rsidR="00954C50" w:rsidRPr="00954C50">
      <w:rPr>
        <w:rFonts w:ascii="Times New Roman" w:hAnsi="Times New Roman" w:cs="Arial"/>
        <w:bCs/>
        <w:smallCaps/>
        <w:noProof/>
        <w:spacing w:val="20"/>
        <w:sz w:val="32"/>
        <w:szCs w:val="32"/>
        <w:lang w:eastAsia="es-MX"/>
      </w:rPr>
      <w:t xml:space="preserve"> </w:t>
    </w:r>
  </w:p>
  <w:p w:rsidR="005F5CDF" w:rsidRDefault="005F5CDF" w:rsidP="005F5CDF">
    <w:pPr>
      <w:pStyle w:val="Encabezado"/>
      <w:ind w:right="49"/>
      <w:jc w:val="center"/>
    </w:pPr>
  </w:p>
  <w:p w:rsidR="005F5CDF" w:rsidRPr="00792090" w:rsidRDefault="005F5CDF" w:rsidP="005F5CDF">
    <w:pPr>
      <w:pStyle w:val="Encabezado"/>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rsidR="005F5CDF" w:rsidRDefault="005F5C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145F"/>
    <w:multiLevelType w:val="hybridMultilevel"/>
    <w:tmpl w:val="62A4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0E34"/>
    <w:rsid w:val="000021E9"/>
    <w:rsid w:val="000023A5"/>
    <w:rsid w:val="00007A8F"/>
    <w:rsid w:val="000170CE"/>
    <w:rsid w:val="000178D2"/>
    <w:rsid w:val="000233FA"/>
    <w:rsid w:val="00025D38"/>
    <w:rsid w:val="00026EE4"/>
    <w:rsid w:val="00027600"/>
    <w:rsid w:val="00032E70"/>
    <w:rsid w:val="0006252D"/>
    <w:rsid w:val="00073FE7"/>
    <w:rsid w:val="00080754"/>
    <w:rsid w:val="00084F1F"/>
    <w:rsid w:val="00087107"/>
    <w:rsid w:val="000A345E"/>
    <w:rsid w:val="000C3EA9"/>
    <w:rsid w:val="000C45B7"/>
    <w:rsid w:val="000D5FD7"/>
    <w:rsid w:val="000F202B"/>
    <w:rsid w:val="000F2F71"/>
    <w:rsid w:val="000F4616"/>
    <w:rsid w:val="000F5359"/>
    <w:rsid w:val="000F671A"/>
    <w:rsid w:val="000F7DD7"/>
    <w:rsid w:val="00106A1B"/>
    <w:rsid w:val="001176EA"/>
    <w:rsid w:val="0012459C"/>
    <w:rsid w:val="00143F16"/>
    <w:rsid w:val="00154708"/>
    <w:rsid w:val="00166C62"/>
    <w:rsid w:val="00171F3E"/>
    <w:rsid w:val="00176A4F"/>
    <w:rsid w:val="00191964"/>
    <w:rsid w:val="00194D49"/>
    <w:rsid w:val="001A0425"/>
    <w:rsid w:val="001A54EC"/>
    <w:rsid w:val="001B0AAF"/>
    <w:rsid w:val="001B18D6"/>
    <w:rsid w:val="001C0895"/>
    <w:rsid w:val="001C262D"/>
    <w:rsid w:val="001C3D62"/>
    <w:rsid w:val="001C7A9D"/>
    <w:rsid w:val="00212FED"/>
    <w:rsid w:val="00221F1D"/>
    <w:rsid w:val="00232165"/>
    <w:rsid w:val="00250CA1"/>
    <w:rsid w:val="00254652"/>
    <w:rsid w:val="00254ABD"/>
    <w:rsid w:val="00254FBA"/>
    <w:rsid w:val="00262AB9"/>
    <w:rsid w:val="00264118"/>
    <w:rsid w:val="002669ED"/>
    <w:rsid w:val="00270871"/>
    <w:rsid w:val="00274CCC"/>
    <w:rsid w:val="0028086F"/>
    <w:rsid w:val="00281D9E"/>
    <w:rsid w:val="002858B3"/>
    <w:rsid w:val="00285962"/>
    <w:rsid w:val="0028784F"/>
    <w:rsid w:val="00290F49"/>
    <w:rsid w:val="00296A0E"/>
    <w:rsid w:val="002A4080"/>
    <w:rsid w:val="002B0ED2"/>
    <w:rsid w:val="002B31BE"/>
    <w:rsid w:val="002C188E"/>
    <w:rsid w:val="002C4603"/>
    <w:rsid w:val="002D1059"/>
    <w:rsid w:val="002E228B"/>
    <w:rsid w:val="002F49C3"/>
    <w:rsid w:val="0030204D"/>
    <w:rsid w:val="00302C3B"/>
    <w:rsid w:val="00316121"/>
    <w:rsid w:val="0032140E"/>
    <w:rsid w:val="00352D49"/>
    <w:rsid w:val="00353ED9"/>
    <w:rsid w:val="003555B0"/>
    <w:rsid w:val="00372AFF"/>
    <w:rsid w:val="00376926"/>
    <w:rsid w:val="0038020F"/>
    <w:rsid w:val="00384683"/>
    <w:rsid w:val="00391889"/>
    <w:rsid w:val="0039353D"/>
    <w:rsid w:val="00394695"/>
    <w:rsid w:val="0039486D"/>
    <w:rsid w:val="003A4178"/>
    <w:rsid w:val="003A5DF3"/>
    <w:rsid w:val="003A645F"/>
    <w:rsid w:val="003A7E53"/>
    <w:rsid w:val="003B1838"/>
    <w:rsid w:val="003B5446"/>
    <w:rsid w:val="003B7782"/>
    <w:rsid w:val="003C3D60"/>
    <w:rsid w:val="003C4393"/>
    <w:rsid w:val="003D06B0"/>
    <w:rsid w:val="003D3D13"/>
    <w:rsid w:val="003E323A"/>
    <w:rsid w:val="003E51F3"/>
    <w:rsid w:val="003F0059"/>
    <w:rsid w:val="003F64D8"/>
    <w:rsid w:val="003F7533"/>
    <w:rsid w:val="003F78FD"/>
    <w:rsid w:val="0040249B"/>
    <w:rsid w:val="0041378B"/>
    <w:rsid w:val="004151A8"/>
    <w:rsid w:val="004152B4"/>
    <w:rsid w:val="00415E99"/>
    <w:rsid w:val="00425852"/>
    <w:rsid w:val="00426999"/>
    <w:rsid w:val="00426CFC"/>
    <w:rsid w:val="00433A6F"/>
    <w:rsid w:val="004362DF"/>
    <w:rsid w:val="00441C0B"/>
    <w:rsid w:val="00445FFA"/>
    <w:rsid w:val="00452583"/>
    <w:rsid w:val="004738AA"/>
    <w:rsid w:val="00474F12"/>
    <w:rsid w:val="00480AC4"/>
    <w:rsid w:val="00481C96"/>
    <w:rsid w:val="00487531"/>
    <w:rsid w:val="00490A68"/>
    <w:rsid w:val="004937AE"/>
    <w:rsid w:val="004A1E19"/>
    <w:rsid w:val="004B0334"/>
    <w:rsid w:val="004B25BC"/>
    <w:rsid w:val="004C0BC3"/>
    <w:rsid w:val="004D02FF"/>
    <w:rsid w:val="004D226B"/>
    <w:rsid w:val="004D6508"/>
    <w:rsid w:val="004D6E90"/>
    <w:rsid w:val="004D7D18"/>
    <w:rsid w:val="004F5175"/>
    <w:rsid w:val="004F5C48"/>
    <w:rsid w:val="00513218"/>
    <w:rsid w:val="00516565"/>
    <w:rsid w:val="005233BD"/>
    <w:rsid w:val="00554D30"/>
    <w:rsid w:val="005746E6"/>
    <w:rsid w:val="005866D9"/>
    <w:rsid w:val="00592D5A"/>
    <w:rsid w:val="005949ED"/>
    <w:rsid w:val="005A48AC"/>
    <w:rsid w:val="005A782D"/>
    <w:rsid w:val="005B0A92"/>
    <w:rsid w:val="005B4F9D"/>
    <w:rsid w:val="005B7817"/>
    <w:rsid w:val="005C2676"/>
    <w:rsid w:val="005C4D8C"/>
    <w:rsid w:val="005D6E2A"/>
    <w:rsid w:val="005E60DD"/>
    <w:rsid w:val="005F1FE4"/>
    <w:rsid w:val="005F397E"/>
    <w:rsid w:val="005F5CDF"/>
    <w:rsid w:val="00600755"/>
    <w:rsid w:val="0061457D"/>
    <w:rsid w:val="00625172"/>
    <w:rsid w:val="00635A35"/>
    <w:rsid w:val="00635C3B"/>
    <w:rsid w:val="00642437"/>
    <w:rsid w:val="00656376"/>
    <w:rsid w:val="00656DBD"/>
    <w:rsid w:val="00687D16"/>
    <w:rsid w:val="00692561"/>
    <w:rsid w:val="006B0FB2"/>
    <w:rsid w:val="006B1699"/>
    <w:rsid w:val="006D6D61"/>
    <w:rsid w:val="006E0959"/>
    <w:rsid w:val="006F3099"/>
    <w:rsid w:val="007030DA"/>
    <w:rsid w:val="007052DB"/>
    <w:rsid w:val="00706EC0"/>
    <w:rsid w:val="007239B0"/>
    <w:rsid w:val="0072632C"/>
    <w:rsid w:val="00735D63"/>
    <w:rsid w:val="007410A1"/>
    <w:rsid w:val="00753BA4"/>
    <w:rsid w:val="00765A15"/>
    <w:rsid w:val="0077264B"/>
    <w:rsid w:val="00791C4D"/>
    <w:rsid w:val="00791DB3"/>
    <w:rsid w:val="00793BBA"/>
    <w:rsid w:val="007954C9"/>
    <w:rsid w:val="0079564A"/>
    <w:rsid w:val="0079636E"/>
    <w:rsid w:val="007A3F3C"/>
    <w:rsid w:val="007A4859"/>
    <w:rsid w:val="007B0A1C"/>
    <w:rsid w:val="007B25CC"/>
    <w:rsid w:val="007C4DF7"/>
    <w:rsid w:val="007D1EE9"/>
    <w:rsid w:val="007D59A5"/>
    <w:rsid w:val="007D5C46"/>
    <w:rsid w:val="007E08F9"/>
    <w:rsid w:val="007E3126"/>
    <w:rsid w:val="007E336A"/>
    <w:rsid w:val="007F15B5"/>
    <w:rsid w:val="007F162A"/>
    <w:rsid w:val="007F55D4"/>
    <w:rsid w:val="007F5817"/>
    <w:rsid w:val="007F6A4E"/>
    <w:rsid w:val="008056E9"/>
    <w:rsid w:val="00812B2D"/>
    <w:rsid w:val="00814FCC"/>
    <w:rsid w:val="00833EBD"/>
    <w:rsid w:val="0083497E"/>
    <w:rsid w:val="00837BCB"/>
    <w:rsid w:val="008471FA"/>
    <w:rsid w:val="00851B10"/>
    <w:rsid w:val="00854F69"/>
    <w:rsid w:val="00856A42"/>
    <w:rsid w:val="0086741B"/>
    <w:rsid w:val="00867A01"/>
    <w:rsid w:val="00876CF2"/>
    <w:rsid w:val="0088184B"/>
    <w:rsid w:val="008941DF"/>
    <w:rsid w:val="008B4A15"/>
    <w:rsid w:val="008B4A6D"/>
    <w:rsid w:val="008D126F"/>
    <w:rsid w:val="008D4134"/>
    <w:rsid w:val="008D6D69"/>
    <w:rsid w:val="008E36CC"/>
    <w:rsid w:val="008E7DDC"/>
    <w:rsid w:val="008F5AEA"/>
    <w:rsid w:val="008F7F57"/>
    <w:rsid w:val="00905F13"/>
    <w:rsid w:val="00907E26"/>
    <w:rsid w:val="00915294"/>
    <w:rsid w:val="00915BA3"/>
    <w:rsid w:val="0092296C"/>
    <w:rsid w:val="00923F6D"/>
    <w:rsid w:val="009273A1"/>
    <w:rsid w:val="009303A5"/>
    <w:rsid w:val="009345E5"/>
    <w:rsid w:val="00945E38"/>
    <w:rsid w:val="0095273D"/>
    <w:rsid w:val="009534A7"/>
    <w:rsid w:val="00954C50"/>
    <w:rsid w:val="00956F1D"/>
    <w:rsid w:val="00957E69"/>
    <w:rsid w:val="00962CD2"/>
    <w:rsid w:val="00970A6F"/>
    <w:rsid w:val="00980182"/>
    <w:rsid w:val="00981067"/>
    <w:rsid w:val="00994D5B"/>
    <w:rsid w:val="00996355"/>
    <w:rsid w:val="009A5E64"/>
    <w:rsid w:val="009A72B8"/>
    <w:rsid w:val="009A76A7"/>
    <w:rsid w:val="009B7DD7"/>
    <w:rsid w:val="009C2A5E"/>
    <w:rsid w:val="009E019F"/>
    <w:rsid w:val="009F76A9"/>
    <w:rsid w:val="00A14D63"/>
    <w:rsid w:val="00A20864"/>
    <w:rsid w:val="00A34ADD"/>
    <w:rsid w:val="00A36A7D"/>
    <w:rsid w:val="00A36B44"/>
    <w:rsid w:val="00A37ADD"/>
    <w:rsid w:val="00A40C48"/>
    <w:rsid w:val="00A4676E"/>
    <w:rsid w:val="00A60E21"/>
    <w:rsid w:val="00A75D02"/>
    <w:rsid w:val="00A86435"/>
    <w:rsid w:val="00AA5287"/>
    <w:rsid w:val="00AA6CAF"/>
    <w:rsid w:val="00AB178D"/>
    <w:rsid w:val="00AB38AB"/>
    <w:rsid w:val="00AC4360"/>
    <w:rsid w:val="00AD3629"/>
    <w:rsid w:val="00AE010F"/>
    <w:rsid w:val="00AF180C"/>
    <w:rsid w:val="00AF54DC"/>
    <w:rsid w:val="00AF6E20"/>
    <w:rsid w:val="00B011A1"/>
    <w:rsid w:val="00B124CC"/>
    <w:rsid w:val="00B17274"/>
    <w:rsid w:val="00B22663"/>
    <w:rsid w:val="00B30B63"/>
    <w:rsid w:val="00B32DCB"/>
    <w:rsid w:val="00B4056B"/>
    <w:rsid w:val="00B40E60"/>
    <w:rsid w:val="00B716F3"/>
    <w:rsid w:val="00B81BF1"/>
    <w:rsid w:val="00B82876"/>
    <w:rsid w:val="00B832CF"/>
    <w:rsid w:val="00B84A3C"/>
    <w:rsid w:val="00BA44E1"/>
    <w:rsid w:val="00BB2E38"/>
    <w:rsid w:val="00BB6574"/>
    <w:rsid w:val="00BB6977"/>
    <w:rsid w:val="00BC2134"/>
    <w:rsid w:val="00BD0B34"/>
    <w:rsid w:val="00BD0F95"/>
    <w:rsid w:val="00BD4C49"/>
    <w:rsid w:val="00BD58D6"/>
    <w:rsid w:val="00BE3894"/>
    <w:rsid w:val="00BE7054"/>
    <w:rsid w:val="00C0714D"/>
    <w:rsid w:val="00C105D3"/>
    <w:rsid w:val="00C21AF3"/>
    <w:rsid w:val="00C22119"/>
    <w:rsid w:val="00C345B3"/>
    <w:rsid w:val="00C35F98"/>
    <w:rsid w:val="00C45558"/>
    <w:rsid w:val="00C511FE"/>
    <w:rsid w:val="00C65C3E"/>
    <w:rsid w:val="00C66824"/>
    <w:rsid w:val="00C735B2"/>
    <w:rsid w:val="00C74DD0"/>
    <w:rsid w:val="00C77BA8"/>
    <w:rsid w:val="00C97127"/>
    <w:rsid w:val="00C97FF6"/>
    <w:rsid w:val="00CA2BC3"/>
    <w:rsid w:val="00CA2EE8"/>
    <w:rsid w:val="00CA3718"/>
    <w:rsid w:val="00CA6949"/>
    <w:rsid w:val="00CC203C"/>
    <w:rsid w:val="00CC6CDE"/>
    <w:rsid w:val="00CD4F0C"/>
    <w:rsid w:val="00CD7345"/>
    <w:rsid w:val="00CE1CDB"/>
    <w:rsid w:val="00CF4E80"/>
    <w:rsid w:val="00CF5F37"/>
    <w:rsid w:val="00D0211C"/>
    <w:rsid w:val="00D023D6"/>
    <w:rsid w:val="00D03445"/>
    <w:rsid w:val="00D054B1"/>
    <w:rsid w:val="00D07273"/>
    <w:rsid w:val="00D07DDA"/>
    <w:rsid w:val="00D100D4"/>
    <w:rsid w:val="00D10E94"/>
    <w:rsid w:val="00D54CDE"/>
    <w:rsid w:val="00D7796C"/>
    <w:rsid w:val="00D77AA3"/>
    <w:rsid w:val="00D93EAD"/>
    <w:rsid w:val="00DA2F9B"/>
    <w:rsid w:val="00DA33D4"/>
    <w:rsid w:val="00DA40B6"/>
    <w:rsid w:val="00DA6402"/>
    <w:rsid w:val="00DB5A30"/>
    <w:rsid w:val="00DC5E78"/>
    <w:rsid w:val="00DC7192"/>
    <w:rsid w:val="00DD093A"/>
    <w:rsid w:val="00DD18C1"/>
    <w:rsid w:val="00DD1B31"/>
    <w:rsid w:val="00DD6D51"/>
    <w:rsid w:val="00DE58AD"/>
    <w:rsid w:val="00DF0862"/>
    <w:rsid w:val="00DF1370"/>
    <w:rsid w:val="00DF5D80"/>
    <w:rsid w:val="00E00FBC"/>
    <w:rsid w:val="00E01643"/>
    <w:rsid w:val="00E16665"/>
    <w:rsid w:val="00E174D9"/>
    <w:rsid w:val="00E21C57"/>
    <w:rsid w:val="00E2259C"/>
    <w:rsid w:val="00E235EE"/>
    <w:rsid w:val="00E31C39"/>
    <w:rsid w:val="00E32B2D"/>
    <w:rsid w:val="00E32C09"/>
    <w:rsid w:val="00E34A49"/>
    <w:rsid w:val="00E37FE8"/>
    <w:rsid w:val="00E400B6"/>
    <w:rsid w:val="00E44062"/>
    <w:rsid w:val="00E46AF9"/>
    <w:rsid w:val="00E50303"/>
    <w:rsid w:val="00E64808"/>
    <w:rsid w:val="00E7452C"/>
    <w:rsid w:val="00E8065F"/>
    <w:rsid w:val="00E83431"/>
    <w:rsid w:val="00E90082"/>
    <w:rsid w:val="00E95D9E"/>
    <w:rsid w:val="00EA17F9"/>
    <w:rsid w:val="00EC11D7"/>
    <w:rsid w:val="00EC227F"/>
    <w:rsid w:val="00ED1F17"/>
    <w:rsid w:val="00ED30EE"/>
    <w:rsid w:val="00EE2C07"/>
    <w:rsid w:val="00EE5DC7"/>
    <w:rsid w:val="00EF3371"/>
    <w:rsid w:val="00F0496A"/>
    <w:rsid w:val="00F149AA"/>
    <w:rsid w:val="00F17E41"/>
    <w:rsid w:val="00F23A78"/>
    <w:rsid w:val="00F255FA"/>
    <w:rsid w:val="00F37CEB"/>
    <w:rsid w:val="00F5201B"/>
    <w:rsid w:val="00F65866"/>
    <w:rsid w:val="00F728AE"/>
    <w:rsid w:val="00F73A0E"/>
    <w:rsid w:val="00F92913"/>
    <w:rsid w:val="00FA0FB3"/>
    <w:rsid w:val="00FA141B"/>
    <w:rsid w:val="00FB7F8B"/>
    <w:rsid w:val="00FC09C3"/>
    <w:rsid w:val="00FC189C"/>
    <w:rsid w:val="00FD4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paragraph" w:styleId="Ttulo5">
    <w:name w:val="heading 5"/>
    <w:basedOn w:val="Normal"/>
    <w:next w:val="Normal"/>
    <w:link w:val="Ttulo5Car"/>
    <w:qFormat/>
    <w:rsid w:val="009303A5"/>
    <w:pPr>
      <w:keepNext/>
      <w:shd w:val="clear" w:color="FF00FF" w:fill="auto"/>
      <w:spacing w:line="360" w:lineRule="auto"/>
      <w:outlineLvl w:val="4"/>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5B3"/>
    <w:pPr>
      <w:ind w:left="720"/>
      <w:contextualSpacing/>
    </w:pPr>
  </w:style>
  <w:style w:type="paragraph" w:styleId="Sinespaciado">
    <w:name w:val="No Spacing"/>
    <w:uiPriority w:val="1"/>
    <w:qFormat/>
    <w:rsid w:val="00DD093A"/>
    <w:pPr>
      <w:spacing w:after="0" w:line="240" w:lineRule="auto"/>
    </w:pPr>
  </w:style>
  <w:style w:type="paragraph" w:styleId="NormalWeb">
    <w:name w:val="Normal (Web)"/>
    <w:basedOn w:val="Normal"/>
    <w:uiPriority w:val="99"/>
    <w:semiHidden/>
    <w:unhideWhenUsed/>
    <w:rsid w:val="00E95D9E"/>
    <w:pPr>
      <w:spacing w:before="100" w:beforeAutospacing="1" w:after="100" w:afterAutospacing="1"/>
      <w:jc w:val="left"/>
    </w:pPr>
    <w:rPr>
      <w:rFonts w:ascii="Times New Roman" w:hAnsi="Times New Roman"/>
      <w:sz w:val="24"/>
      <w:szCs w:val="24"/>
      <w:lang w:eastAsia="es-MX"/>
    </w:rPr>
  </w:style>
  <w:style w:type="character" w:customStyle="1" w:styleId="Ttulo5Car">
    <w:name w:val="Título 5 Car"/>
    <w:basedOn w:val="Fuentedeprrafopredeter"/>
    <w:link w:val="Ttulo5"/>
    <w:rsid w:val="009303A5"/>
    <w:rPr>
      <w:rFonts w:ascii="Arial" w:eastAsia="Times New Roman" w:hAnsi="Arial" w:cs="Times New Roman"/>
      <w:b/>
      <w:sz w:val="36"/>
      <w:szCs w:val="20"/>
      <w:shd w:val="clear" w:color="FF00FF" w:fill="auto"/>
      <w:lang w:val="x-none" w:eastAsia="es-ES"/>
    </w:rPr>
  </w:style>
  <w:style w:type="paragraph" w:customStyle="1" w:styleId="Cuerpo">
    <w:name w:val="Cuerpo"/>
    <w:rsid w:val="009303A5"/>
    <w:pPr>
      <w:pBdr>
        <w:top w:val="nil"/>
        <w:left w:val="nil"/>
        <w:bottom w:val="nil"/>
        <w:right w:val="nil"/>
        <w:between w:val="nil"/>
        <w:bar w:val="nil"/>
      </w:pBdr>
    </w:pPr>
    <w:rPr>
      <w:rFonts w:ascii="Calibri" w:eastAsia="Calibri" w:hAnsi="Calibri" w:cs="Calibri"/>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6704">
      <w:bodyDiv w:val="1"/>
      <w:marLeft w:val="0"/>
      <w:marRight w:val="0"/>
      <w:marTop w:val="0"/>
      <w:marBottom w:val="0"/>
      <w:divBdr>
        <w:top w:val="none" w:sz="0" w:space="0" w:color="auto"/>
        <w:left w:val="none" w:sz="0" w:space="0" w:color="auto"/>
        <w:bottom w:val="none" w:sz="0" w:space="0" w:color="auto"/>
        <w:right w:val="none" w:sz="0" w:space="0" w:color="auto"/>
      </w:divBdr>
    </w:div>
    <w:div w:id="660472790">
      <w:bodyDiv w:val="1"/>
      <w:marLeft w:val="0"/>
      <w:marRight w:val="0"/>
      <w:marTop w:val="0"/>
      <w:marBottom w:val="0"/>
      <w:divBdr>
        <w:top w:val="none" w:sz="0" w:space="0" w:color="auto"/>
        <w:left w:val="none" w:sz="0" w:space="0" w:color="auto"/>
        <w:bottom w:val="none" w:sz="0" w:space="0" w:color="auto"/>
        <w:right w:val="none" w:sz="0" w:space="0" w:color="auto"/>
      </w:divBdr>
    </w:div>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 w:id="19162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Lumbreras</cp:lastModifiedBy>
  <cp:revision>5</cp:revision>
  <cp:lastPrinted>2019-09-26T19:27:00Z</cp:lastPrinted>
  <dcterms:created xsi:type="dcterms:W3CDTF">2019-10-16T18:55:00Z</dcterms:created>
  <dcterms:modified xsi:type="dcterms:W3CDTF">2020-07-05T20:29:00Z</dcterms:modified>
</cp:coreProperties>
</file>