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3B91" w:rsidRPr="00727A32" w:rsidRDefault="00813B91" w:rsidP="00727A32">
      <w:pPr>
        <w:widowControl w:val="0"/>
        <w:spacing w:after="0" w:line="240" w:lineRule="auto"/>
        <w:ind w:left="-567" w:right="-801"/>
        <w:jc w:val="both"/>
        <w:rPr>
          <w:rFonts w:ascii="Arial Narrow" w:hAnsi="Arial Narrow" w:cs="Arial"/>
          <w:color w:val="000000"/>
          <w:sz w:val="26"/>
          <w:szCs w:val="26"/>
        </w:rPr>
      </w:pPr>
    </w:p>
    <w:p w:rsidR="00100AB2" w:rsidRPr="00727A32" w:rsidRDefault="00100AB2" w:rsidP="00727A32">
      <w:pPr>
        <w:widowControl w:val="0"/>
        <w:spacing w:after="0" w:line="240" w:lineRule="auto"/>
        <w:ind w:left="-567" w:right="-801"/>
        <w:jc w:val="both"/>
        <w:rPr>
          <w:rFonts w:ascii="Arial Narrow" w:hAnsi="Arial Narrow" w:cs="Arial"/>
          <w:b/>
          <w:color w:val="000000"/>
          <w:sz w:val="26"/>
          <w:szCs w:val="26"/>
        </w:rPr>
      </w:pPr>
      <w:r w:rsidRPr="00727A32">
        <w:rPr>
          <w:rFonts w:ascii="Arial Narrow" w:hAnsi="Arial Narrow" w:cs="Arial"/>
          <w:color w:val="000000"/>
          <w:sz w:val="26"/>
          <w:szCs w:val="26"/>
        </w:rPr>
        <w:t xml:space="preserve">Iniciativa con proyecto de decreto por la que se reforman, adicionan y derogan los siguientes ordenamientos del Estado de Coahuila de Zaragoza, el </w:t>
      </w:r>
      <w:r w:rsidRPr="00727A32">
        <w:rPr>
          <w:rFonts w:ascii="Arial Narrow" w:hAnsi="Arial Narrow" w:cs="Arial"/>
          <w:b/>
          <w:color w:val="000000"/>
          <w:sz w:val="26"/>
          <w:szCs w:val="26"/>
        </w:rPr>
        <w:t>Código Fiscal para el Estado de Coahuila de Zaragoza, Código Financiero para los Municipios del Estado de Coahuila de Zaragoza, Ley de Hacienda para el Estado de Coahuila de Zaragoza, Ley de Víctimas para el Estado de Coahuila de Zaragoza.</w:t>
      </w:r>
    </w:p>
    <w:p w:rsidR="00100AB2" w:rsidRPr="00727A32" w:rsidRDefault="00100AB2" w:rsidP="00727A32">
      <w:pPr>
        <w:widowControl w:val="0"/>
        <w:spacing w:after="0" w:line="240" w:lineRule="auto"/>
        <w:ind w:left="-567" w:right="-801"/>
        <w:jc w:val="both"/>
        <w:rPr>
          <w:rFonts w:ascii="Arial Narrow" w:hAnsi="Arial Narrow" w:cs="Arial"/>
          <w:color w:val="000000"/>
          <w:sz w:val="26"/>
          <w:szCs w:val="26"/>
        </w:rPr>
      </w:pPr>
    </w:p>
    <w:p w:rsidR="00100AB2" w:rsidRPr="00727A32" w:rsidRDefault="00100AB2" w:rsidP="00727A32">
      <w:pPr>
        <w:pStyle w:val="Prrafodelista"/>
        <w:widowControl w:val="0"/>
        <w:numPr>
          <w:ilvl w:val="0"/>
          <w:numId w:val="35"/>
        </w:numPr>
        <w:spacing w:after="0" w:line="240" w:lineRule="auto"/>
        <w:ind w:left="142" w:right="-801"/>
        <w:jc w:val="both"/>
        <w:rPr>
          <w:rFonts w:ascii="Arial Narrow" w:hAnsi="Arial Narrow" w:cs="Arial"/>
          <w:b/>
          <w:color w:val="000000"/>
          <w:sz w:val="26"/>
          <w:szCs w:val="26"/>
        </w:rPr>
      </w:pPr>
      <w:r w:rsidRPr="00727A32">
        <w:rPr>
          <w:rFonts w:ascii="Arial Narrow" w:hAnsi="Arial Narrow" w:cs="Arial"/>
          <w:b/>
          <w:color w:val="000000"/>
          <w:sz w:val="26"/>
          <w:szCs w:val="26"/>
        </w:rPr>
        <w:t>En relación a armonizar los ordenamientos jurídicos, para la debida aplicación de las disposiciones que garanticen la protección de los derechos de las personas desaparecidas y sus familias.</w:t>
      </w:r>
    </w:p>
    <w:p w:rsidR="00100AB2" w:rsidRPr="00727A32" w:rsidRDefault="00100AB2" w:rsidP="00727A32">
      <w:pPr>
        <w:widowControl w:val="0"/>
        <w:spacing w:after="0" w:line="240" w:lineRule="auto"/>
        <w:ind w:left="-567" w:right="-801"/>
        <w:jc w:val="both"/>
        <w:rPr>
          <w:rFonts w:ascii="Arial Narrow" w:hAnsi="Arial Narrow" w:cs="Arial"/>
          <w:color w:val="000000"/>
          <w:sz w:val="26"/>
          <w:szCs w:val="26"/>
        </w:rPr>
      </w:pPr>
    </w:p>
    <w:p w:rsidR="00C14B27" w:rsidRPr="00727A32" w:rsidRDefault="00C14B27" w:rsidP="00727A32">
      <w:pPr>
        <w:widowControl w:val="0"/>
        <w:spacing w:after="0" w:line="240" w:lineRule="auto"/>
        <w:ind w:left="-567" w:right="-801"/>
        <w:jc w:val="both"/>
        <w:rPr>
          <w:rFonts w:ascii="Arial Narrow" w:hAnsi="Arial Narrow" w:cs="Arial"/>
          <w:b/>
          <w:color w:val="000000"/>
          <w:sz w:val="26"/>
          <w:szCs w:val="26"/>
        </w:rPr>
      </w:pPr>
      <w:r w:rsidRPr="00727A32">
        <w:rPr>
          <w:rFonts w:ascii="Arial Narrow" w:hAnsi="Arial Narrow" w:cs="Arial"/>
          <w:color w:val="000000"/>
          <w:sz w:val="26"/>
          <w:szCs w:val="26"/>
        </w:rPr>
        <w:t xml:space="preserve">Presentada por el </w:t>
      </w:r>
      <w:r w:rsidRPr="00727A32">
        <w:rPr>
          <w:rFonts w:ascii="Arial Narrow" w:hAnsi="Arial Narrow" w:cs="Arial"/>
          <w:b/>
          <w:color w:val="000000"/>
          <w:sz w:val="26"/>
          <w:szCs w:val="26"/>
        </w:rPr>
        <w:t>Ing. Miguel Ángel Riquelme Solís, Gobernador Constitucional del Estado de Coahuila de Zaragoza.</w:t>
      </w:r>
    </w:p>
    <w:p w:rsidR="00C14B27" w:rsidRPr="00727A32" w:rsidRDefault="00C14B27" w:rsidP="00727A32">
      <w:pPr>
        <w:spacing w:after="0" w:line="240" w:lineRule="auto"/>
        <w:ind w:left="-567" w:right="-801"/>
        <w:jc w:val="both"/>
        <w:rPr>
          <w:rFonts w:ascii="Arial Narrow" w:hAnsi="Arial Narrow" w:cs="Arial"/>
          <w:color w:val="000000"/>
          <w:sz w:val="26"/>
          <w:szCs w:val="26"/>
        </w:rPr>
      </w:pPr>
    </w:p>
    <w:p w:rsidR="00C14B27" w:rsidRPr="00727A32" w:rsidRDefault="00C14B27" w:rsidP="00727A32">
      <w:pPr>
        <w:spacing w:after="0" w:line="240" w:lineRule="auto"/>
        <w:ind w:left="-567" w:right="-801"/>
        <w:jc w:val="both"/>
        <w:rPr>
          <w:rFonts w:ascii="Arial Narrow" w:hAnsi="Arial Narrow" w:cs="Arial"/>
          <w:b/>
          <w:color w:val="000000"/>
          <w:sz w:val="26"/>
          <w:szCs w:val="26"/>
        </w:rPr>
      </w:pPr>
      <w:r w:rsidRPr="00727A32">
        <w:rPr>
          <w:rFonts w:ascii="Arial Narrow" w:hAnsi="Arial Narrow" w:cs="Arial"/>
          <w:color w:val="000000"/>
          <w:sz w:val="26"/>
          <w:szCs w:val="26"/>
        </w:rPr>
        <w:t>Informe en Correspondencia el día</w:t>
      </w:r>
      <w:r w:rsidR="00AD1CBD" w:rsidRPr="00727A32">
        <w:rPr>
          <w:rFonts w:ascii="Arial Narrow" w:hAnsi="Arial Narrow" w:cs="Arial"/>
          <w:b/>
          <w:color w:val="000000"/>
          <w:sz w:val="26"/>
          <w:szCs w:val="26"/>
        </w:rPr>
        <w:t xml:space="preserve"> 2</w:t>
      </w:r>
      <w:r w:rsidR="00100AB2" w:rsidRPr="00727A32">
        <w:rPr>
          <w:rFonts w:ascii="Arial Narrow" w:hAnsi="Arial Narrow" w:cs="Arial"/>
          <w:b/>
          <w:color w:val="000000"/>
          <w:sz w:val="26"/>
          <w:szCs w:val="26"/>
        </w:rPr>
        <w:t>3</w:t>
      </w:r>
      <w:r w:rsidRPr="00727A32">
        <w:rPr>
          <w:rFonts w:ascii="Arial Narrow" w:hAnsi="Arial Narrow" w:cs="Arial"/>
          <w:b/>
          <w:color w:val="000000"/>
          <w:sz w:val="26"/>
          <w:szCs w:val="26"/>
        </w:rPr>
        <w:t xml:space="preserve"> de </w:t>
      </w:r>
      <w:proofErr w:type="gramStart"/>
      <w:r w:rsidR="00100AB2" w:rsidRPr="00727A32">
        <w:rPr>
          <w:rFonts w:ascii="Arial Narrow" w:hAnsi="Arial Narrow" w:cs="Arial"/>
          <w:b/>
          <w:color w:val="000000"/>
          <w:sz w:val="26"/>
          <w:szCs w:val="26"/>
        </w:rPr>
        <w:t>Octubre</w:t>
      </w:r>
      <w:proofErr w:type="gramEnd"/>
      <w:r w:rsidR="00100AB2" w:rsidRPr="00727A32">
        <w:rPr>
          <w:rFonts w:ascii="Arial Narrow" w:hAnsi="Arial Narrow" w:cs="Arial"/>
          <w:b/>
          <w:color w:val="000000"/>
          <w:sz w:val="26"/>
          <w:szCs w:val="26"/>
        </w:rPr>
        <w:t xml:space="preserve"> </w:t>
      </w:r>
      <w:r w:rsidRPr="00727A32">
        <w:rPr>
          <w:rFonts w:ascii="Arial Narrow" w:hAnsi="Arial Narrow" w:cs="Arial"/>
          <w:b/>
          <w:color w:val="000000"/>
          <w:sz w:val="26"/>
          <w:szCs w:val="26"/>
        </w:rPr>
        <w:t>de 2019.</w:t>
      </w:r>
    </w:p>
    <w:p w:rsidR="00C14B27" w:rsidRPr="00727A32" w:rsidRDefault="00C14B27" w:rsidP="00727A32">
      <w:pPr>
        <w:spacing w:after="0" w:line="240" w:lineRule="auto"/>
        <w:ind w:left="-567" w:right="-801"/>
        <w:jc w:val="both"/>
        <w:rPr>
          <w:rFonts w:ascii="Arial Narrow" w:hAnsi="Arial Narrow" w:cs="Arial"/>
          <w:b/>
          <w:color w:val="000000"/>
          <w:sz w:val="26"/>
          <w:szCs w:val="26"/>
        </w:rPr>
      </w:pPr>
    </w:p>
    <w:p w:rsidR="00100AB2" w:rsidRPr="00727A32" w:rsidRDefault="00C14B27" w:rsidP="00727A32">
      <w:pPr>
        <w:widowControl w:val="0"/>
        <w:spacing w:after="0" w:line="240" w:lineRule="auto"/>
        <w:ind w:left="-567" w:right="-801"/>
        <w:jc w:val="both"/>
        <w:rPr>
          <w:rFonts w:ascii="Arial Narrow" w:hAnsi="Arial Narrow" w:cs="Arial"/>
          <w:b/>
          <w:color w:val="000000"/>
          <w:sz w:val="26"/>
          <w:szCs w:val="26"/>
        </w:rPr>
      </w:pPr>
      <w:r w:rsidRPr="00727A32">
        <w:rPr>
          <w:rFonts w:ascii="Arial Narrow" w:hAnsi="Arial Narrow" w:cs="Arial"/>
          <w:color w:val="000000"/>
          <w:sz w:val="26"/>
          <w:szCs w:val="26"/>
        </w:rPr>
        <w:t xml:space="preserve">Turnada a </w:t>
      </w:r>
      <w:r w:rsidR="0052482A" w:rsidRPr="00727A32">
        <w:rPr>
          <w:rFonts w:ascii="Arial Narrow" w:hAnsi="Arial Narrow" w:cs="Arial"/>
          <w:color w:val="000000"/>
          <w:sz w:val="26"/>
          <w:szCs w:val="26"/>
        </w:rPr>
        <w:t>la</w:t>
      </w:r>
      <w:r w:rsidR="00100AB2" w:rsidRPr="00727A32">
        <w:rPr>
          <w:rFonts w:ascii="Arial Narrow" w:hAnsi="Arial Narrow" w:cs="Arial"/>
          <w:color w:val="000000"/>
          <w:sz w:val="26"/>
          <w:szCs w:val="26"/>
        </w:rPr>
        <w:t>s</w:t>
      </w:r>
      <w:r w:rsidR="0052482A" w:rsidRPr="00727A32">
        <w:rPr>
          <w:rFonts w:ascii="Arial Narrow" w:hAnsi="Arial Narrow" w:cs="Arial"/>
          <w:color w:val="000000"/>
          <w:sz w:val="26"/>
          <w:szCs w:val="26"/>
        </w:rPr>
        <w:t xml:space="preserve"> </w:t>
      </w:r>
      <w:r w:rsidR="00100AB2" w:rsidRPr="00727A32">
        <w:rPr>
          <w:rFonts w:ascii="Arial Narrow" w:hAnsi="Arial Narrow" w:cs="Arial"/>
          <w:b/>
          <w:color w:val="000000"/>
          <w:sz w:val="26"/>
          <w:szCs w:val="26"/>
        </w:rPr>
        <w:t>Comisiones Unidas de Gobernación, Puntos Constitucionales y Justicia y de Hacienda</w:t>
      </w:r>
    </w:p>
    <w:p w:rsidR="00AD1CBD" w:rsidRPr="00727A32" w:rsidRDefault="00AD1CBD" w:rsidP="00727A32">
      <w:pPr>
        <w:spacing w:after="0" w:line="240" w:lineRule="auto"/>
        <w:ind w:left="-567" w:right="-801"/>
        <w:jc w:val="both"/>
        <w:rPr>
          <w:rFonts w:ascii="Arial Narrow" w:hAnsi="Arial Narrow" w:cs="Arial"/>
          <w:b/>
          <w:color w:val="000000"/>
          <w:sz w:val="26"/>
          <w:szCs w:val="26"/>
        </w:rPr>
      </w:pPr>
    </w:p>
    <w:p w:rsidR="00BC77B4" w:rsidRPr="00727A32" w:rsidRDefault="00BC77B4" w:rsidP="00727A32">
      <w:pPr>
        <w:widowControl w:val="0"/>
        <w:spacing w:after="0" w:line="240" w:lineRule="auto"/>
        <w:ind w:left="-567" w:right="-801"/>
        <w:jc w:val="both"/>
        <w:rPr>
          <w:rFonts w:ascii="Arial Narrow" w:hAnsi="Arial Narrow" w:cs="Arial"/>
          <w:b/>
          <w:color w:val="000000"/>
          <w:sz w:val="26"/>
          <w:szCs w:val="26"/>
        </w:rPr>
      </w:pPr>
      <w:r w:rsidRPr="00727A32">
        <w:rPr>
          <w:rFonts w:ascii="Arial Narrow" w:hAnsi="Arial Narrow" w:cs="Arial"/>
          <w:b/>
          <w:color w:val="000000"/>
          <w:sz w:val="26"/>
          <w:szCs w:val="26"/>
        </w:rPr>
        <w:t xml:space="preserve">Lectura del Dictamen: 29 de </w:t>
      </w:r>
      <w:proofErr w:type="gramStart"/>
      <w:r w:rsidRPr="00727A32">
        <w:rPr>
          <w:rFonts w:ascii="Arial Narrow" w:hAnsi="Arial Narrow" w:cs="Arial"/>
          <w:b/>
          <w:color w:val="000000"/>
          <w:sz w:val="26"/>
          <w:szCs w:val="26"/>
        </w:rPr>
        <w:t>Noviembre</w:t>
      </w:r>
      <w:proofErr w:type="gramEnd"/>
      <w:r w:rsidRPr="00727A32">
        <w:rPr>
          <w:rFonts w:ascii="Arial Narrow" w:hAnsi="Arial Narrow" w:cs="Arial"/>
          <w:b/>
          <w:color w:val="000000"/>
          <w:sz w:val="26"/>
          <w:szCs w:val="26"/>
        </w:rPr>
        <w:t xml:space="preserve"> de 2019.</w:t>
      </w:r>
    </w:p>
    <w:p w:rsidR="00BC77B4" w:rsidRPr="00727A32" w:rsidRDefault="00BC77B4" w:rsidP="00727A32">
      <w:pPr>
        <w:widowControl w:val="0"/>
        <w:spacing w:after="0" w:line="240" w:lineRule="auto"/>
        <w:ind w:left="-567" w:right="-801"/>
        <w:jc w:val="both"/>
        <w:rPr>
          <w:rFonts w:ascii="Arial Narrow" w:hAnsi="Arial Narrow" w:cs="Arial"/>
          <w:b/>
          <w:color w:val="000000"/>
          <w:sz w:val="26"/>
          <w:szCs w:val="26"/>
        </w:rPr>
      </w:pPr>
    </w:p>
    <w:p w:rsidR="00BC77B4" w:rsidRPr="00727A32" w:rsidRDefault="00BC77B4" w:rsidP="00727A32">
      <w:pPr>
        <w:widowControl w:val="0"/>
        <w:spacing w:after="0" w:line="240" w:lineRule="auto"/>
        <w:ind w:left="-567" w:right="-801"/>
        <w:jc w:val="both"/>
        <w:rPr>
          <w:rFonts w:ascii="Arial Narrow" w:hAnsi="Arial Narrow" w:cs="Arial"/>
          <w:b/>
          <w:color w:val="000000"/>
          <w:sz w:val="26"/>
          <w:szCs w:val="26"/>
        </w:rPr>
      </w:pPr>
      <w:r w:rsidRPr="00727A32">
        <w:rPr>
          <w:rFonts w:ascii="Arial Narrow" w:hAnsi="Arial Narrow" w:cs="Arial"/>
          <w:b/>
          <w:color w:val="000000"/>
          <w:sz w:val="26"/>
          <w:szCs w:val="26"/>
        </w:rPr>
        <w:t>Decreto No. 401</w:t>
      </w:r>
    </w:p>
    <w:p w:rsidR="00BC77B4" w:rsidRPr="00727A32" w:rsidRDefault="00BC77B4" w:rsidP="00727A32">
      <w:pPr>
        <w:widowControl w:val="0"/>
        <w:spacing w:after="0" w:line="240" w:lineRule="auto"/>
        <w:ind w:left="-567" w:right="-801"/>
        <w:jc w:val="both"/>
        <w:rPr>
          <w:rFonts w:ascii="Arial Narrow" w:hAnsi="Arial Narrow" w:cs="Arial"/>
          <w:color w:val="000000"/>
          <w:sz w:val="26"/>
          <w:szCs w:val="26"/>
        </w:rPr>
      </w:pPr>
    </w:p>
    <w:p w:rsidR="00727A32" w:rsidRPr="00727A32" w:rsidRDefault="00727A32" w:rsidP="00727A32">
      <w:pPr>
        <w:widowControl w:val="0"/>
        <w:spacing w:after="0" w:line="240" w:lineRule="auto"/>
        <w:ind w:left="-567" w:right="-801"/>
        <w:jc w:val="both"/>
        <w:rPr>
          <w:rFonts w:ascii="Arial Narrow" w:hAnsi="Arial Narrow" w:cs="Arial"/>
          <w:b/>
          <w:color w:val="000000"/>
          <w:sz w:val="26"/>
          <w:szCs w:val="26"/>
        </w:rPr>
      </w:pPr>
      <w:r w:rsidRPr="00727A32">
        <w:rPr>
          <w:rFonts w:ascii="Arial Narrow" w:hAnsi="Arial Narrow" w:cs="Arial"/>
          <w:b/>
          <w:color w:val="000000"/>
          <w:sz w:val="26"/>
          <w:szCs w:val="26"/>
        </w:rPr>
        <w:t>Publicación en el Periódico Oficial del G</w:t>
      </w:r>
      <w:bookmarkStart w:id="0" w:name="_GoBack"/>
      <w:bookmarkEnd w:id="0"/>
      <w:r w:rsidRPr="00727A32">
        <w:rPr>
          <w:rFonts w:ascii="Arial Narrow" w:hAnsi="Arial Narrow" w:cs="Arial"/>
          <w:b/>
          <w:color w:val="000000"/>
          <w:sz w:val="26"/>
          <w:szCs w:val="26"/>
        </w:rPr>
        <w:t xml:space="preserve">obierno del Estado: P.O. 100 / 13 de </w:t>
      </w:r>
      <w:proofErr w:type="gramStart"/>
      <w:r w:rsidRPr="00727A32">
        <w:rPr>
          <w:rFonts w:ascii="Arial Narrow" w:hAnsi="Arial Narrow" w:cs="Arial"/>
          <w:b/>
          <w:color w:val="000000"/>
          <w:sz w:val="26"/>
          <w:szCs w:val="26"/>
        </w:rPr>
        <w:t>Diciembre</w:t>
      </w:r>
      <w:proofErr w:type="gramEnd"/>
      <w:r w:rsidRPr="00727A32">
        <w:rPr>
          <w:rFonts w:ascii="Arial Narrow" w:hAnsi="Arial Narrow" w:cs="Arial"/>
          <w:b/>
          <w:color w:val="000000"/>
          <w:sz w:val="26"/>
          <w:szCs w:val="26"/>
        </w:rPr>
        <w:t xml:space="preserve"> de 2019.</w:t>
      </w:r>
    </w:p>
    <w:p w:rsidR="00EC4B4E" w:rsidRPr="00727A32" w:rsidRDefault="00EC4B4E" w:rsidP="00727A32">
      <w:pPr>
        <w:widowControl w:val="0"/>
        <w:spacing w:after="0" w:line="240" w:lineRule="auto"/>
        <w:ind w:left="-567" w:right="-801"/>
        <w:jc w:val="both"/>
        <w:rPr>
          <w:rFonts w:ascii="Arial Narrow" w:hAnsi="Arial Narrow" w:cs="Arial"/>
          <w:b/>
          <w:color w:val="000000"/>
          <w:sz w:val="26"/>
          <w:szCs w:val="26"/>
        </w:rPr>
      </w:pPr>
    </w:p>
    <w:p w:rsidR="00C14B27" w:rsidRPr="000B71ED" w:rsidRDefault="00C14B27" w:rsidP="00C14B27">
      <w:pPr>
        <w:widowControl w:val="0"/>
        <w:spacing w:after="0" w:line="240" w:lineRule="auto"/>
        <w:jc w:val="both"/>
        <w:rPr>
          <w:rFonts w:ascii="Arial Narrow" w:hAnsi="Arial Narrow" w:cs="Arial"/>
          <w:b/>
          <w:color w:val="000000"/>
          <w:sz w:val="28"/>
          <w:szCs w:val="24"/>
        </w:rPr>
      </w:pPr>
    </w:p>
    <w:p w:rsidR="00C14B27" w:rsidRDefault="00C14B27" w:rsidP="00A827CA">
      <w:pPr>
        <w:spacing w:after="0" w:line="360" w:lineRule="auto"/>
        <w:jc w:val="both"/>
        <w:rPr>
          <w:rFonts w:ascii="Arial" w:hAnsi="Arial" w:cs="Arial"/>
          <w:b/>
          <w:sz w:val="24"/>
          <w:szCs w:val="24"/>
        </w:rPr>
      </w:pPr>
    </w:p>
    <w:p w:rsidR="00C14B27" w:rsidRDefault="00C14B27" w:rsidP="00A827CA">
      <w:pPr>
        <w:spacing w:after="0" w:line="360" w:lineRule="auto"/>
        <w:jc w:val="both"/>
        <w:rPr>
          <w:rFonts w:ascii="Arial" w:hAnsi="Arial" w:cs="Arial"/>
          <w:b/>
          <w:sz w:val="24"/>
          <w:szCs w:val="24"/>
        </w:rPr>
      </w:pPr>
    </w:p>
    <w:p w:rsidR="00C14B27" w:rsidRDefault="00C14B27" w:rsidP="00A827CA">
      <w:pPr>
        <w:spacing w:after="0" w:line="360" w:lineRule="auto"/>
        <w:jc w:val="both"/>
        <w:rPr>
          <w:rFonts w:ascii="Arial" w:hAnsi="Arial" w:cs="Arial"/>
          <w:b/>
          <w:sz w:val="24"/>
          <w:szCs w:val="24"/>
        </w:rPr>
        <w:sectPr w:rsidR="00C14B27" w:rsidSect="00A51766">
          <w:headerReference w:type="default" r:id="rId8"/>
          <w:footerReference w:type="default" r:id="rId9"/>
          <w:pgSz w:w="12240" w:h="15840" w:code="1"/>
          <w:pgMar w:top="3828" w:right="1701" w:bottom="1985" w:left="1701" w:header="1559" w:footer="709" w:gutter="0"/>
          <w:cols w:space="708"/>
          <w:docGrid w:linePitch="360"/>
        </w:sectPr>
      </w:pPr>
    </w:p>
    <w:p w:rsidR="00100AB2" w:rsidRPr="00100AB2" w:rsidRDefault="00100AB2" w:rsidP="00100AB2">
      <w:pPr>
        <w:spacing w:after="0" w:line="360" w:lineRule="auto"/>
        <w:jc w:val="both"/>
        <w:rPr>
          <w:rFonts w:ascii="Arial" w:eastAsia="Times New Roman" w:hAnsi="Arial" w:cs="Arial"/>
          <w:b/>
          <w:sz w:val="24"/>
          <w:szCs w:val="24"/>
          <w:lang w:val="es-ES" w:eastAsia="es-ES"/>
        </w:rPr>
      </w:pPr>
    </w:p>
    <w:p w:rsidR="00100AB2" w:rsidRPr="00100AB2" w:rsidRDefault="00100AB2" w:rsidP="00100AB2">
      <w:pPr>
        <w:spacing w:after="0" w:line="360" w:lineRule="auto"/>
        <w:jc w:val="both"/>
        <w:rPr>
          <w:rFonts w:ascii="Arial" w:eastAsia="Times New Roman" w:hAnsi="Arial" w:cs="Arial"/>
          <w:b/>
          <w:sz w:val="24"/>
          <w:szCs w:val="24"/>
          <w:lang w:val="es-ES" w:eastAsia="es-ES"/>
        </w:rPr>
      </w:pPr>
      <w:r w:rsidRPr="00100AB2">
        <w:rPr>
          <w:rFonts w:ascii="Arial" w:eastAsia="Times New Roman" w:hAnsi="Arial" w:cs="Arial"/>
          <w:b/>
          <w:sz w:val="24"/>
          <w:szCs w:val="24"/>
          <w:lang w:val="es-ES" w:eastAsia="es-ES"/>
        </w:rPr>
        <w:t>INICIATIVA CON PROYECTO DE DECRETO POR LA QUE SE REFORMAN, ADICIONAN Y DEROGAN DIVERSAS LEYES D</w:t>
      </w:r>
      <w:r w:rsidRPr="00100AB2">
        <w:rPr>
          <w:rFonts w:ascii="Arial" w:eastAsia="Times New Roman" w:hAnsi="Arial" w:cs="Arial"/>
          <w:b/>
          <w:bCs/>
          <w:sz w:val="24"/>
          <w:szCs w:val="24"/>
          <w:lang w:val="es-ES" w:eastAsia="es-ES"/>
        </w:rPr>
        <w:t>EL ESTADO DE COAHUILA DE ZARAGOZA</w:t>
      </w:r>
      <w:r w:rsidRPr="00100AB2">
        <w:rPr>
          <w:rFonts w:ascii="Arial" w:eastAsia="Times New Roman" w:hAnsi="Arial" w:cs="Arial"/>
          <w:b/>
          <w:sz w:val="24"/>
          <w:szCs w:val="24"/>
          <w:lang w:val="es-ES" w:eastAsia="es-ES"/>
        </w:rPr>
        <w:t>, SUSCRITA POR EL GOBERNADOR CONSTITUCIONAL DEL ESTADO DE COAHUILA DE ZARAGOZA, ING. MIGUEL ÁNGEL RIQUELME SOLÍS.</w:t>
      </w:r>
    </w:p>
    <w:p w:rsidR="00100AB2" w:rsidRPr="00100AB2" w:rsidRDefault="00100AB2" w:rsidP="00100AB2">
      <w:pPr>
        <w:spacing w:after="0" w:line="360" w:lineRule="auto"/>
        <w:jc w:val="both"/>
        <w:rPr>
          <w:rFonts w:ascii="Arial" w:eastAsia="Times New Roman" w:hAnsi="Arial" w:cs="Arial"/>
          <w:b/>
          <w:sz w:val="24"/>
          <w:szCs w:val="24"/>
          <w:lang w:val="es-ES" w:eastAsia="es-ES"/>
        </w:rPr>
      </w:pPr>
    </w:p>
    <w:p w:rsidR="00100AB2" w:rsidRPr="00100AB2" w:rsidRDefault="00100AB2" w:rsidP="00100AB2">
      <w:pPr>
        <w:spacing w:after="0" w:line="360" w:lineRule="auto"/>
        <w:jc w:val="both"/>
        <w:rPr>
          <w:rFonts w:ascii="Arial" w:eastAsia="Times New Roman" w:hAnsi="Arial" w:cs="Arial"/>
          <w:b/>
          <w:sz w:val="24"/>
          <w:szCs w:val="24"/>
          <w:lang w:val="es-ES" w:eastAsia="es-ES"/>
        </w:rPr>
      </w:pPr>
    </w:p>
    <w:p w:rsidR="00100AB2" w:rsidRPr="00100AB2" w:rsidRDefault="00100AB2" w:rsidP="00100AB2">
      <w:pPr>
        <w:spacing w:after="0" w:line="360" w:lineRule="auto"/>
        <w:contextualSpacing/>
        <w:jc w:val="both"/>
        <w:rPr>
          <w:rFonts w:ascii="Arial" w:eastAsia="Times New Roman" w:hAnsi="Arial" w:cs="Arial"/>
          <w:sz w:val="24"/>
          <w:szCs w:val="24"/>
          <w:lang w:val="es-ES" w:eastAsia="es-ES"/>
        </w:rPr>
      </w:pPr>
      <w:r w:rsidRPr="00100AB2">
        <w:rPr>
          <w:rFonts w:ascii="Arial" w:eastAsia="Times New Roman" w:hAnsi="Arial" w:cs="Arial"/>
          <w:sz w:val="24"/>
          <w:szCs w:val="24"/>
          <w:lang w:val="es-ES" w:eastAsia="es-ES"/>
        </w:rPr>
        <w:t xml:space="preserve">El que suscribe, Gobernador Constitucional del Estado de Coahuila de Zaragoza, en ejercicio de las facultades que me confieren los artículos 59 fracción II y 82 fracción I de la Constitución Política del Estado de Coahuila de Zaragoza; 2, 6, 9 apartado A fracción I, de la Ley Orgánica de la Administración Pública del Estado de Coahuila de Zaragoza y 152 fracción II y 153 de la Ley Orgánica del Congreso del Estado Independiente, Libre y Soberano de Coahuila de Zaragoza, me permito someter a la consideración de este Honorable Congreso la presente Iniciativa con Proyecto de Decreto por el que se reforman, adicionan y derogan diversas disposiciones, al tenor de la siguiente: </w:t>
      </w:r>
    </w:p>
    <w:p w:rsidR="00100AB2" w:rsidRPr="00100AB2" w:rsidRDefault="00100AB2" w:rsidP="00100AB2">
      <w:pPr>
        <w:spacing w:after="0" w:line="360" w:lineRule="auto"/>
        <w:rPr>
          <w:rFonts w:ascii="Arial" w:eastAsia="Times New Roman" w:hAnsi="Arial" w:cs="Arial"/>
          <w:b/>
          <w:sz w:val="24"/>
          <w:szCs w:val="24"/>
          <w:lang w:val="es-ES" w:eastAsia="es-ES"/>
        </w:rPr>
      </w:pPr>
    </w:p>
    <w:p w:rsidR="00100AB2" w:rsidRPr="00100AB2" w:rsidRDefault="00100AB2" w:rsidP="00100AB2">
      <w:pPr>
        <w:spacing w:after="0" w:line="360" w:lineRule="auto"/>
        <w:rPr>
          <w:rFonts w:ascii="Arial" w:eastAsia="Times New Roman" w:hAnsi="Arial" w:cs="Arial"/>
          <w:b/>
          <w:sz w:val="24"/>
          <w:szCs w:val="24"/>
          <w:lang w:val="es-ES" w:eastAsia="es-ES"/>
        </w:rPr>
      </w:pPr>
    </w:p>
    <w:p w:rsidR="00100AB2" w:rsidRPr="00100AB2" w:rsidRDefault="00100AB2" w:rsidP="00100AB2">
      <w:pPr>
        <w:autoSpaceDE w:val="0"/>
        <w:autoSpaceDN w:val="0"/>
        <w:adjustRightInd w:val="0"/>
        <w:spacing w:after="0" w:line="360" w:lineRule="auto"/>
        <w:jc w:val="center"/>
        <w:rPr>
          <w:rFonts w:ascii="Arial" w:eastAsia="Times New Roman" w:hAnsi="Arial" w:cs="Arial"/>
          <w:b/>
          <w:sz w:val="24"/>
          <w:szCs w:val="24"/>
          <w:lang w:val="es-ES" w:eastAsia="es-ES"/>
        </w:rPr>
      </w:pPr>
      <w:r w:rsidRPr="00100AB2">
        <w:rPr>
          <w:rFonts w:ascii="Arial" w:eastAsia="Times New Roman" w:hAnsi="Arial" w:cs="Arial"/>
          <w:b/>
          <w:sz w:val="24"/>
          <w:szCs w:val="24"/>
          <w:lang w:val="es-ES" w:eastAsia="es-ES"/>
        </w:rPr>
        <w:t xml:space="preserve">E X P O S I C I </w:t>
      </w:r>
      <w:proofErr w:type="spellStart"/>
      <w:r w:rsidRPr="00100AB2">
        <w:rPr>
          <w:rFonts w:ascii="Arial" w:eastAsia="Times New Roman" w:hAnsi="Arial" w:cs="Arial"/>
          <w:b/>
          <w:sz w:val="24"/>
          <w:szCs w:val="24"/>
          <w:lang w:val="es-ES" w:eastAsia="es-ES"/>
        </w:rPr>
        <w:t>Ó</w:t>
      </w:r>
      <w:proofErr w:type="spellEnd"/>
      <w:r w:rsidRPr="00100AB2">
        <w:rPr>
          <w:rFonts w:ascii="Arial" w:eastAsia="Times New Roman" w:hAnsi="Arial" w:cs="Arial"/>
          <w:b/>
          <w:sz w:val="24"/>
          <w:szCs w:val="24"/>
          <w:lang w:val="es-ES" w:eastAsia="es-ES"/>
        </w:rPr>
        <w:t xml:space="preserve"> N    D E    M O T I V O S</w:t>
      </w:r>
    </w:p>
    <w:p w:rsidR="00100AB2" w:rsidRPr="00100AB2" w:rsidRDefault="00100AB2" w:rsidP="00100AB2">
      <w:pPr>
        <w:spacing w:after="0" w:line="360" w:lineRule="auto"/>
        <w:jc w:val="both"/>
        <w:rPr>
          <w:rFonts w:ascii="Arial" w:hAnsi="Arial" w:cs="Arial"/>
          <w:b/>
          <w:sz w:val="24"/>
          <w:szCs w:val="24"/>
          <w:lang w:val="es-ES" w:eastAsia="es-ES"/>
        </w:rPr>
      </w:pPr>
    </w:p>
    <w:p w:rsidR="00100AB2" w:rsidRPr="00100AB2" w:rsidRDefault="00100AB2" w:rsidP="00100AB2">
      <w:pPr>
        <w:spacing w:after="0" w:line="360" w:lineRule="auto"/>
        <w:jc w:val="both"/>
        <w:rPr>
          <w:rFonts w:ascii="Arial" w:hAnsi="Arial" w:cs="Arial"/>
          <w:sz w:val="24"/>
          <w:szCs w:val="24"/>
          <w:lang w:val="es-ES" w:eastAsia="es-ES"/>
        </w:rPr>
      </w:pPr>
    </w:p>
    <w:p w:rsidR="00100AB2" w:rsidRPr="00100AB2" w:rsidRDefault="00100AB2" w:rsidP="00100AB2">
      <w:pPr>
        <w:spacing w:after="0" w:line="360" w:lineRule="auto"/>
        <w:jc w:val="both"/>
        <w:rPr>
          <w:rFonts w:ascii="Arial" w:hAnsi="Arial" w:cs="Arial"/>
          <w:sz w:val="24"/>
          <w:szCs w:val="24"/>
          <w:lang w:val="es-ES" w:eastAsia="es-ES"/>
        </w:rPr>
      </w:pPr>
      <w:r w:rsidRPr="00100AB2">
        <w:rPr>
          <w:rFonts w:ascii="Arial" w:hAnsi="Arial" w:cs="Arial"/>
          <w:sz w:val="24"/>
          <w:szCs w:val="24"/>
          <w:lang w:val="es-ES" w:eastAsia="es-ES"/>
        </w:rPr>
        <w:t xml:space="preserve">Para esta administración, la protección de víctimas ha sido tema primordial, como parte de las acciones que se realizan para garantizar esta protección, se ha llevado </w:t>
      </w:r>
      <w:r w:rsidRPr="00100AB2">
        <w:rPr>
          <w:rFonts w:ascii="Arial" w:hAnsi="Arial" w:cs="Arial"/>
          <w:sz w:val="24"/>
          <w:szCs w:val="24"/>
          <w:lang w:val="es-ES" w:eastAsia="es-ES"/>
        </w:rPr>
        <w:lastRenderedPageBreak/>
        <w:t>a cabo un análisis respecto a los instrumentos legislativos que requieran ser ajustados a las necesidades actuales y establecer un marco legal protector de los derechos humanos, marcando las pautas a seguir para garantizar su cumplimiento.</w:t>
      </w:r>
    </w:p>
    <w:p w:rsidR="00100AB2" w:rsidRPr="00100AB2" w:rsidRDefault="00100AB2" w:rsidP="00100AB2">
      <w:pPr>
        <w:spacing w:after="0" w:line="360" w:lineRule="auto"/>
        <w:jc w:val="both"/>
        <w:rPr>
          <w:rFonts w:ascii="Arial" w:hAnsi="Arial" w:cs="Arial"/>
          <w:sz w:val="24"/>
          <w:szCs w:val="24"/>
          <w:lang w:val="es-ES" w:eastAsia="es-ES"/>
        </w:rPr>
      </w:pPr>
    </w:p>
    <w:p w:rsidR="00100AB2" w:rsidRPr="00100AB2" w:rsidRDefault="00100AB2" w:rsidP="00100AB2">
      <w:pPr>
        <w:spacing w:after="0" w:line="360" w:lineRule="auto"/>
        <w:jc w:val="both"/>
        <w:rPr>
          <w:rFonts w:ascii="Arial" w:hAnsi="Arial" w:cs="Arial"/>
          <w:sz w:val="24"/>
          <w:szCs w:val="24"/>
          <w:lang w:val="es-ES" w:eastAsia="es-ES"/>
        </w:rPr>
      </w:pPr>
    </w:p>
    <w:p w:rsidR="00100AB2" w:rsidRPr="00100AB2" w:rsidRDefault="00100AB2" w:rsidP="00100AB2">
      <w:pPr>
        <w:spacing w:after="0" w:line="360" w:lineRule="auto"/>
        <w:jc w:val="both"/>
        <w:rPr>
          <w:rFonts w:ascii="Arial" w:hAnsi="Arial" w:cs="Arial"/>
          <w:sz w:val="24"/>
          <w:szCs w:val="24"/>
          <w:lang w:val="es-ES" w:eastAsia="es-ES"/>
        </w:rPr>
      </w:pPr>
    </w:p>
    <w:p w:rsidR="00100AB2" w:rsidRPr="00100AB2" w:rsidRDefault="00100AB2" w:rsidP="00100AB2">
      <w:pPr>
        <w:spacing w:after="0" w:line="360" w:lineRule="auto"/>
        <w:jc w:val="both"/>
        <w:rPr>
          <w:rFonts w:ascii="Arial" w:hAnsi="Arial" w:cs="Arial"/>
          <w:sz w:val="24"/>
          <w:szCs w:val="24"/>
          <w:lang w:val="es-ES" w:eastAsia="es-ES"/>
        </w:rPr>
      </w:pPr>
      <w:r w:rsidRPr="00100AB2">
        <w:rPr>
          <w:rFonts w:ascii="Arial" w:hAnsi="Arial" w:cs="Arial"/>
          <w:sz w:val="24"/>
          <w:szCs w:val="24"/>
          <w:lang w:val="es-ES" w:eastAsia="es-ES"/>
        </w:rPr>
        <w:t>Uno de los temas principales en cuanto a protección de víctimas ha sido la desaparición de personas, buscando para ellos la mayor protección de derechos humanos, tanto de la persona desaparecida, así como también de sus familiares, tanto a nivel federal como a nivel estatal.</w:t>
      </w:r>
    </w:p>
    <w:p w:rsidR="00100AB2" w:rsidRPr="00100AB2" w:rsidRDefault="00100AB2" w:rsidP="00100AB2">
      <w:pPr>
        <w:spacing w:after="0" w:line="360" w:lineRule="auto"/>
        <w:jc w:val="both"/>
        <w:rPr>
          <w:rFonts w:ascii="Arial" w:hAnsi="Arial" w:cs="Arial"/>
          <w:sz w:val="24"/>
          <w:szCs w:val="24"/>
          <w:lang w:val="es-ES" w:eastAsia="es-ES"/>
        </w:rPr>
      </w:pPr>
      <w:r w:rsidRPr="00100AB2">
        <w:rPr>
          <w:rFonts w:ascii="Arial" w:hAnsi="Arial" w:cs="Arial"/>
          <w:sz w:val="24"/>
          <w:szCs w:val="24"/>
          <w:lang w:val="es-ES" w:eastAsia="es-ES"/>
        </w:rPr>
        <w:t xml:space="preserve"> </w:t>
      </w:r>
    </w:p>
    <w:p w:rsidR="00100AB2" w:rsidRPr="00100AB2" w:rsidRDefault="00100AB2" w:rsidP="00100AB2">
      <w:pPr>
        <w:spacing w:after="0" w:line="360" w:lineRule="auto"/>
        <w:jc w:val="both"/>
        <w:rPr>
          <w:rFonts w:ascii="Arial" w:hAnsi="Arial" w:cs="Arial"/>
          <w:sz w:val="24"/>
          <w:szCs w:val="24"/>
          <w:lang w:val="es-ES" w:eastAsia="es-ES"/>
        </w:rPr>
      </w:pPr>
    </w:p>
    <w:p w:rsidR="00100AB2" w:rsidRPr="00100AB2" w:rsidRDefault="00100AB2" w:rsidP="00100AB2">
      <w:pPr>
        <w:spacing w:after="0" w:line="360" w:lineRule="auto"/>
        <w:jc w:val="both"/>
        <w:rPr>
          <w:rFonts w:ascii="Arial" w:hAnsi="Arial" w:cs="Arial"/>
          <w:sz w:val="24"/>
          <w:szCs w:val="24"/>
          <w:lang w:val="es-ES" w:eastAsia="es-ES"/>
        </w:rPr>
      </w:pPr>
    </w:p>
    <w:p w:rsidR="00100AB2" w:rsidRPr="00100AB2" w:rsidRDefault="00100AB2" w:rsidP="00100AB2">
      <w:pPr>
        <w:spacing w:after="0" w:line="360" w:lineRule="auto"/>
        <w:jc w:val="both"/>
        <w:rPr>
          <w:rFonts w:ascii="Arial" w:hAnsi="Arial" w:cs="Arial"/>
          <w:sz w:val="24"/>
          <w:szCs w:val="24"/>
          <w:lang w:val="es-ES" w:eastAsia="es-ES"/>
        </w:rPr>
      </w:pPr>
      <w:r w:rsidRPr="00100AB2">
        <w:rPr>
          <w:rFonts w:ascii="Arial" w:hAnsi="Arial" w:cs="Arial"/>
          <w:sz w:val="24"/>
          <w:szCs w:val="24"/>
          <w:lang w:val="es-ES" w:eastAsia="es-ES"/>
        </w:rPr>
        <w:t>Es así, que a nivel federal se cuenta con la Ley General en Materia de Desaparición Forzada de Personas, Desaparición cometida por Particulares y del Sistema Nacional de Búsqueda, así como la Ley Federal de Declaración Especial de Ausencia para Personas Desaparecidas.</w:t>
      </w:r>
    </w:p>
    <w:p w:rsidR="00100AB2" w:rsidRPr="00100AB2" w:rsidRDefault="00100AB2" w:rsidP="00100AB2">
      <w:pPr>
        <w:spacing w:after="0" w:line="360" w:lineRule="auto"/>
        <w:jc w:val="both"/>
        <w:rPr>
          <w:rFonts w:ascii="Arial" w:hAnsi="Arial" w:cs="Arial"/>
          <w:sz w:val="24"/>
          <w:szCs w:val="24"/>
          <w:lang w:val="es-ES" w:eastAsia="es-ES"/>
        </w:rPr>
      </w:pPr>
    </w:p>
    <w:p w:rsidR="00100AB2" w:rsidRPr="00100AB2" w:rsidRDefault="00100AB2" w:rsidP="00100AB2">
      <w:pPr>
        <w:spacing w:after="0" w:line="360" w:lineRule="auto"/>
        <w:jc w:val="both"/>
        <w:rPr>
          <w:rFonts w:ascii="Arial" w:hAnsi="Arial" w:cs="Arial"/>
          <w:sz w:val="24"/>
          <w:szCs w:val="24"/>
          <w:lang w:val="es-ES" w:eastAsia="es-ES"/>
        </w:rPr>
      </w:pPr>
    </w:p>
    <w:p w:rsidR="00100AB2" w:rsidRPr="00100AB2" w:rsidRDefault="00100AB2" w:rsidP="00100AB2">
      <w:pPr>
        <w:spacing w:after="0" w:line="360" w:lineRule="auto"/>
        <w:jc w:val="both"/>
        <w:rPr>
          <w:rFonts w:ascii="Arial" w:hAnsi="Arial" w:cs="Arial"/>
          <w:sz w:val="24"/>
          <w:szCs w:val="24"/>
          <w:lang w:val="es-ES" w:eastAsia="es-ES"/>
        </w:rPr>
      </w:pPr>
    </w:p>
    <w:p w:rsidR="00100AB2" w:rsidRPr="00100AB2" w:rsidRDefault="00100AB2" w:rsidP="00100AB2">
      <w:pPr>
        <w:spacing w:after="0" w:line="360" w:lineRule="auto"/>
        <w:jc w:val="both"/>
        <w:rPr>
          <w:rFonts w:ascii="Arial" w:hAnsi="Arial" w:cs="Arial"/>
          <w:sz w:val="24"/>
          <w:szCs w:val="24"/>
          <w:lang w:val="es-ES" w:eastAsia="es-ES"/>
        </w:rPr>
      </w:pPr>
      <w:r w:rsidRPr="00100AB2">
        <w:rPr>
          <w:rFonts w:ascii="Arial" w:hAnsi="Arial" w:cs="Arial"/>
          <w:sz w:val="24"/>
          <w:szCs w:val="24"/>
          <w:lang w:val="es-ES" w:eastAsia="es-ES"/>
        </w:rPr>
        <w:t xml:space="preserve">En el Estado, se publicó la Ley en Materia de Desaparición de Personas para el Estado de Coahuila de Zaragoza, siendo este el inicio de la armonización a la legislación estatal, asimismo, en fecha 28 de mayo de 2019, se publicó en el </w:t>
      </w:r>
      <w:r w:rsidRPr="00100AB2">
        <w:rPr>
          <w:rFonts w:ascii="Arial" w:hAnsi="Arial" w:cs="Arial"/>
          <w:sz w:val="24"/>
          <w:szCs w:val="24"/>
          <w:lang w:val="es-ES" w:eastAsia="es-ES"/>
        </w:rPr>
        <w:lastRenderedPageBreak/>
        <w:t>Periódico Oficial del Gobierno del Estado, la Ley de Declaración Especial de Ausencia para Personas Desaparecidas del Estado de Coahuila de Zaragoza.</w:t>
      </w:r>
    </w:p>
    <w:p w:rsidR="00100AB2" w:rsidRPr="00100AB2" w:rsidRDefault="00100AB2" w:rsidP="00100AB2">
      <w:pPr>
        <w:spacing w:after="0" w:line="360" w:lineRule="auto"/>
        <w:jc w:val="both"/>
        <w:rPr>
          <w:rFonts w:ascii="Arial" w:hAnsi="Arial" w:cs="Arial"/>
          <w:sz w:val="24"/>
          <w:szCs w:val="24"/>
          <w:lang w:val="es-ES" w:eastAsia="es-ES"/>
        </w:rPr>
      </w:pPr>
    </w:p>
    <w:p w:rsidR="00100AB2" w:rsidRPr="00100AB2" w:rsidRDefault="00100AB2" w:rsidP="00100AB2">
      <w:pPr>
        <w:spacing w:after="0" w:line="360" w:lineRule="auto"/>
        <w:jc w:val="both"/>
        <w:rPr>
          <w:rFonts w:ascii="Arial" w:hAnsi="Arial" w:cs="Arial"/>
          <w:sz w:val="24"/>
          <w:szCs w:val="24"/>
          <w:lang w:val="es-ES" w:eastAsia="es-ES"/>
        </w:rPr>
      </w:pPr>
    </w:p>
    <w:p w:rsidR="00100AB2" w:rsidRPr="00100AB2" w:rsidRDefault="00100AB2" w:rsidP="00100AB2">
      <w:pPr>
        <w:spacing w:after="0" w:line="360" w:lineRule="auto"/>
        <w:jc w:val="both"/>
        <w:rPr>
          <w:rFonts w:ascii="Arial" w:hAnsi="Arial" w:cs="Arial"/>
          <w:sz w:val="24"/>
          <w:szCs w:val="24"/>
          <w:lang w:val="es-ES" w:eastAsia="es-ES"/>
        </w:rPr>
      </w:pPr>
    </w:p>
    <w:p w:rsidR="00100AB2" w:rsidRPr="00100AB2" w:rsidRDefault="00100AB2" w:rsidP="00100AB2">
      <w:pPr>
        <w:spacing w:after="0" w:line="360" w:lineRule="auto"/>
        <w:jc w:val="both"/>
        <w:rPr>
          <w:rFonts w:ascii="Arial" w:hAnsi="Arial" w:cs="Arial"/>
          <w:sz w:val="24"/>
          <w:szCs w:val="24"/>
          <w:lang w:val="es-ES" w:eastAsia="es-ES"/>
        </w:rPr>
      </w:pPr>
      <w:r w:rsidRPr="00100AB2">
        <w:rPr>
          <w:rFonts w:ascii="Arial" w:hAnsi="Arial" w:cs="Arial"/>
          <w:sz w:val="24"/>
          <w:szCs w:val="24"/>
          <w:lang w:val="es-ES" w:eastAsia="es-ES"/>
        </w:rPr>
        <w:t>Como parte de los trabajos legislativos que corresponde esta obligación de protección, mediante el trabajo en conjunto con los colectivos de familias de personas desaparecidas del Estado, Alas de Esperanza de Allende, Coahuila, A.C., Familias Unidas en la Búsqueda y Localización de Personas Desaparecidas, A.C., Fuerzas Unidas Por Nuestros Desaparecidos en Coahuila y en México (FUUNDEC-M), Asociación Internacional de Búsqueda de Personas Desaparecidas en México, A.C., Grupo V.I.D.A., Laguna A.C. (Víctimas por sus Derechos en Acción), Buscando Desaparecidos México, A.C. (BÚSCAME), así como también con el apoyo de la asociación civil Fray Juan de Larios y del Grupo Autónomo de Trabajo, es que estas acciones se armonizan los ordenamientos jurídicos que se requieren, para la debida aplicación de las disposiciones que garanticen la protección de los derechos de las personas desaparecidas y sus familias.</w:t>
      </w:r>
    </w:p>
    <w:p w:rsidR="00100AB2" w:rsidRPr="00100AB2" w:rsidRDefault="00100AB2" w:rsidP="00100AB2">
      <w:pPr>
        <w:spacing w:after="0" w:line="360" w:lineRule="auto"/>
        <w:jc w:val="both"/>
        <w:rPr>
          <w:rFonts w:ascii="Arial" w:hAnsi="Arial" w:cs="Arial"/>
          <w:sz w:val="24"/>
          <w:szCs w:val="24"/>
          <w:lang w:val="es-ES" w:eastAsia="es-ES"/>
        </w:rPr>
      </w:pPr>
    </w:p>
    <w:p w:rsidR="00100AB2" w:rsidRPr="00100AB2" w:rsidRDefault="00100AB2" w:rsidP="00100AB2">
      <w:pPr>
        <w:spacing w:after="0" w:line="360" w:lineRule="auto"/>
        <w:jc w:val="both"/>
        <w:rPr>
          <w:rFonts w:ascii="Arial" w:hAnsi="Arial" w:cs="Arial"/>
          <w:sz w:val="24"/>
          <w:szCs w:val="24"/>
          <w:lang w:val="es-ES" w:eastAsia="es-ES"/>
        </w:rPr>
      </w:pPr>
    </w:p>
    <w:p w:rsidR="00100AB2" w:rsidRPr="00100AB2" w:rsidRDefault="00100AB2" w:rsidP="00100AB2">
      <w:pPr>
        <w:spacing w:after="0" w:line="360" w:lineRule="auto"/>
        <w:jc w:val="both"/>
        <w:rPr>
          <w:rFonts w:ascii="Arial" w:hAnsi="Arial" w:cs="Arial"/>
          <w:sz w:val="24"/>
          <w:szCs w:val="24"/>
          <w:lang w:val="es-ES" w:eastAsia="es-ES"/>
        </w:rPr>
      </w:pPr>
    </w:p>
    <w:p w:rsidR="00100AB2" w:rsidRPr="00100AB2" w:rsidRDefault="00100AB2" w:rsidP="00100AB2">
      <w:pPr>
        <w:spacing w:after="0" w:line="360" w:lineRule="auto"/>
        <w:jc w:val="both"/>
        <w:rPr>
          <w:rFonts w:ascii="Arial" w:hAnsi="Arial" w:cs="Arial"/>
          <w:sz w:val="24"/>
          <w:szCs w:val="24"/>
          <w:lang w:val="es-ES" w:eastAsia="es-ES"/>
        </w:rPr>
      </w:pPr>
      <w:r w:rsidRPr="00100AB2">
        <w:rPr>
          <w:rFonts w:ascii="Arial" w:hAnsi="Arial" w:cs="Arial"/>
          <w:sz w:val="24"/>
          <w:szCs w:val="24"/>
          <w:lang w:val="es-ES" w:eastAsia="es-ES"/>
        </w:rPr>
        <w:t xml:space="preserve">En esta tercera etapa de armonización de la legislación estatal, se trabajaron aquellos instrumentos en que se establecen diversas obligaciones por parte de los ciudadanos del Estado, así como sus derechos, entre los que se incluyen las obligaciones de carácter fiscal y los derechos de las víctimas, como lo son el Código </w:t>
      </w:r>
      <w:r w:rsidRPr="00100AB2">
        <w:rPr>
          <w:rFonts w:ascii="Arial" w:hAnsi="Arial" w:cs="Arial"/>
          <w:sz w:val="24"/>
          <w:szCs w:val="24"/>
          <w:lang w:val="es-ES" w:eastAsia="es-ES"/>
        </w:rPr>
        <w:lastRenderedPageBreak/>
        <w:t>Fiscal para el Estado de Coahuila de Zaragoza, el Código Financiero para los Municipios del Estado de Coahuila de Zaragoza, la Ley de Hacienda para el Estado de Coahuila de Zaragoza y la Ley de Víctimas para el Estado de Coahuila de Zaragoza.</w:t>
      </w:r>
    </w:p>
    <w:p w:rsidR="00100AB2" w:rsidRPr="00100AB2" w:rsidRDefault="00100AB2" w:rsidP="00100AB2">
      <w:pPr>
        <w:spacing w:after="0" w:line="360" w:lineRule="auto"/>
        <w:jc w:val="both"/>
        <w:rPr>
          <w:rFonts w:ascii="Arial" w:hAnsi="Arial" w:cs="Arial"/>
          <w:sz w:val="24"/>
          <w:szCs w:val="24"/>
          <w:lang w:val="es-ES" w:eastAsia="es-ES"/>
        </w:rPr>
      </w:pPr>
    </w:p>
    <w:p w:rsidR="00100AB2" w:rsidRPr="00100AB2" w:rsidRDefault="00100AB2" w:rsidP="00100AB2">
      <w:pPr>
        <w:spacing w:after="0" w:line="360" w:lineRule="auto"/>
        <w:jc w:val="both"/>
        <w:rPr>
          <w:rFonts w:ascii="Arial" w:hAnsi="Arial" w:cs="Arial"/>
          <w:sz w:val="24"/>
          <w:szCs w:val="24"/>
          <w:lang w:val="es-ES" w:eastAsia="es-ES"/>
        </w:rPr>
      </w:pPr>
    </w:p>
    <w:p w:rsidR="00100AB2" w:rsidRPr="00100AB2" w:rsidRDefault="00100AB2" w:rsidP="00100AB2">
      <w:pPr>
        <w:spacing w:after="0" w:line="360" w:lineRule="auto"/>
        <w:jc w:val="both"/>
        <w:rPr>
          <w:rFonts w:ascii="Arial" w:hAnsi="Arial" w:cs="Arial"/>
          <w:sz w:val="24"/>
          <w:szCs w:val="24"/>
          <w:lang w:val="es-ES" w:eastAsia="es-ES"/>
        </w:rPr>
      </w:pPr>
    </w:p>
    <w:p w:rsidR="00100AB2" w:rsidRPr="00100AB2" w:rsidRDefault="00100AB2" w:rsidP="00100AB2">
      <w:pPr>
        <w:spacing w:after="0" w:line="360" w:lineRule="auto"/>
        <w:jc w:val="both"/>
        <w:rPr>
          <w:rFonts w:ascii="Arial" w:hAnsi="Arial" w:cs="Arial"/>
          <w:sz w:val="24"/>
          <w:szCs w:val="24"/>
          <w:lang w:val="es-ES" w:eastAsia="es-ES"/>
        </w:rPr>
      </w:pPr>
      <w:r w:rsidRPr="00100AB2">
        <w:rPr>
          <w:rFonts w:ascii="Arial" w:hAnsi="Arial" w:cs="Arial"/>
          <w:sz w:val="24"/>
          <w:szCs w:val="24"/>
          <w:lang w:val="es-ES" w:eastAsia="es-ES"/>
        </w:rPr>
        <w:t>Todos los ciudadanos del Estado tienen obligaciones de carácter fiscal y en caso de que estos no se cumplan se tiene la potestad de llevar a cabo procedimientos que aseguren su cumplimiento, sin embargo, cuando una persona desaparece, su situación no le permite dar cumplimiento a estas obligaciones, por lo cual se deben establecer los procedimientos y excepciones necesarios para que se suspendan aquellos procedimientos que los instrumentos normativos establecen para obligar a su cumplimiento por parte de los contribuyentes.</w:t>
      </w:r>
    </w:p>
    <w:p w:rsidR="00100AB2" w:rsidRPr="00100AB2" w:rsidRDefault="00100AB2" w:rsidP="00100AB2">
      <w:pPr>
        <w:spacing w:after="0" w:line="360" w:lineRule="auto"/>
        <w:jc w:val="both"/>
        <w:rPr>
          <w:rFonts w:ascii="Arial" w:hAnsi="Arial" w:cs="Arial"/>
          <w:sz w:val="24"/>
          <w:szCs w:val="24"/>
          <w:lang w:val="es-ES" w:eastAsia="es-ES"/>
        </w:rPr>
      </w:pPr>
    </w:p>
    <w:p w:rsidR="00100AB2" w:rsidRPr="00100AB2" w:rsidRDefault="00100AB2" w:rsidP="00100AB2">
      <w:pPr>
        <w:spacing w:after="0" w:line="360" w:lineRule="auto"/>
        <w:jc w:val="both"/>
        <w:rPr>
          <w:rFonts w:ascii="Arial" w:hAnsi="Arial" w:cs="Arial"/>
          <w:sz w:val="24"/>
          <w:szCs w:val="24"/>
          <w:lang w:val="es-ES" w:eastAsia="es-ES"/>
        </w:rPr>
      </w:pPr>
    </w:p>
    <w:p w:rsidR="00100AB2" w:rsidRPr="00100AB2" w:rsidRDefault="00100AB2" w:rsidP="00100AB2">
      <w:pPr>
        <w:spacing w:after="0" w:line="360" w:lineRule="auto"/>
        <w:jc w:val="both"/>
        <w:rPr>
          <w:rFonts w:ascii="Arial" w:hAnsi="Arial" w:cs="Arial"/>
          <w:sz w:val="24"/>
          <w:szCs w:val="24"/>
          <w:lang w:val="es-ES" w:eastAsia="es-ES"/>
        </w:rPr>
      </w:pPr>
    </w:p>
    <w:p w:rsidR="00100AB2" w:rsidRPr="00100AB2" w:rsidRDefault="00100AB2" w:rsidP="00100AB2">
      <w:pPr>
        <w:spacing w:after="0" w:line="360" w:lineRule="auto"/>
        <w:jc w:val="both"/>
        <w:rPr>
          <w:rFonts w:ascii="Arial" w:hAnsi="Arial" w:cs="Arial"/>
          <w:sz w:val="24"/>
          <w:szCs w:val="24"/>
          <w:lang w:val="es-ES" w:eastAsia="es-ES"/>
        </w:rPr>
      </w:pPr>
      <w:r w:rsidRPr="00100AB2">
        <w:rPr>
          <w:rFonts w:ascii="Arial" w:hAnsi="Arial" w:cs="Arial"/>
          <w:sz w:val="24"/>
          <w:szCs w:val="24"/>
          <w:lang w:val="es-ES" w:eastAsia="es-ES"/>
        </w:rPr>
        <w:t>De esta manera, se modifica el Código Fiscal para el Estado de Coahuila de Zaragoza, para que aquellos actos administrativos que pretendan obligar al contribuyente al cumplimiento del crédito fiscal sean suspendidos, así como también que no se puedan aplicar los medios de apremio que el Código otorga a las autoridades fiscales en los casos que el contribuyente se oponga u obstaculice el ejercicio de sus facultades, protegiendo así los derechos de la persona desaparecida.</w:t>
      </w:r>
    </w:p>
    <w:p w:rsidR="00100AB2" w:rsidRPr="00100AB2" w:rsidRDefault="00100AB2" w:rsidP="00100AB2">
      <w:pPr>
        <w:spacing w:after="0" w:line="360" w:lineRule="auto"/>
        <w:jc w:val="both"/>
        <w:rPr>
          <w:rFonts w:ascii="Arial" w:hAnsi="Arial" w:cs="Arial"/>
          <w:sz w:val="24"/>
          <w:szCs w:val="24"/>
          <w:lang w:val="es-ES" w:eastAsia="es-ES"/>
        </w:rPr>
      </w:pPr>
    </w:p>
    <w:p w:rsidR="00100AB2" w:rsidRPr="00100AB2" w:rsidRDefault="00100AB2" w:rsidP="00100AB2">
      <w:pPr>
        <w:spacing w:after="0" w:line="360" w:lineRule="auto"/>
        <w:jc w:val="both"/>
        <w:rPr>
          <w:rFonts w:ascii="Arial" w:hAnsi="Arial" w:cs="Arial"/>
          <w:sz w:val="24"/>
          <w:szCs w:val="24"/>
          <w:lang w:val="es-ES" w:eastAsia="es-ES"/>
        </w:rPr>
      </w:pPr>
    </w:p>
    <w:p w:rsidR="00100AB2" w:rsidRPr="00100AB2" w:rsidRDefault="00100AB2" w:rsidP="00100AB2">
      <w:pPr>
        <w:spacing w:after="0" w:line="360" w:lineRule="auto"/>
        <w:jc w:val="both"/>
        <w:rPr>
          <w:rFonts w:ascii="Arial" w:hAnsi="Arial" w:cs="Arial"/>
          <w:sz w:val="24"/>
          <w:szCs w:val="24"/>
          <w:lang w:val="es-ES" w:eastAsia="es-ES"/>
        </w:rPr>
      </w:pPr>
    </w:p>
    <w:p w:rsidR="00100AB2" w:rsidRPr="00100AB2" w:rsidRDefault="00100AB2" w:rsidP="00100AB2">
      <w:pPr>
        <w:spacing w:after="0" w:line="360" w:lineRule="auto"/>
        <w:jc w:val="both"/>
        <w:rPr>
          <w:rFonts w:ascii="Arial" w:hAnsi="Arial" w:cs="Arial"/>
          <w:sz w:val="24"/>
          <w:szCs w:val="24"/>
          <w:lang w:val="es-ES" w:eastAsia="es-ES"/>
        </w:rPr>
      </w:pPr>
      <w:r w:rsidRPr="00100AB2">
        <w:rPr>
          <w:rFonts w:ascii="Arial" w:hAnsi="Arial" w:cs="Arial"/>
          <w:sz w:val="24"/>
          <w:szCs w:val="24"/>
          <w:lang w:val="es-ES" w:eastAsia="es-ES"/>
        </w:rPr>
        <w:t>Esta protección se garantiza desde el momento en que se cuente con denuncia, reporte o queja respecto a la desaparición de la persona contribuyente, lo cual será aplicable sólo durante los cinco meses posteriores a ello, y una vez transcurridos, se deberá solicitar por parte de persona legitimada para ello, la Declaración Especial de Ausencia, con lo que se garantiza la continuidad en la protección de estos derechos de la persona desaparecida.</w:t>
      </w:r>
    </w:p>
    <w:p w:rsidR="00100AB2" w:rsidRPr="00100AB2" w:rsidRDefault="00100AB2" w:rsidP="00100AB2">
      <w:pPr>
        <w:spacing w:after="0" w:line="360" w:lineRule="auto"/>
        <w:jc w:val="both"/>
        <w:rPr>
          <w:rFonts w:ascii="Arial" w:hAnsi="Arial" w:cs="Arial"/>
          <w:sz w:val="24"/>
          <w:szCs w:val="24"/>
          <w:lang w:val="es-ES" w:eastAsia="es-ES"/>
        </w:rPr>
      </w:pPr>
    </w:p>
    <w:p w:rsidR="00100AB2" w:rsidRPr="00100AB2" w:rsidRDefault="00100AB2" w:rsidP="00100AB2">
      <w:pPr>
        <w:spacing w:after="0" w:line="360" w:lineRule="auto"/>
        <w:jc w:val="both"/>
        <w:rPr>
          <w:rFonts w:ascii="Arial" w:hAnsi="Arial" w:cs="Arial"/>
          <w:sz w:val="24"/>
          <w:szCs w:val="24"/>
          <w:lang w:val="es-ES" w:eastAsia="es-ES"/>
        </w:rPr>
      </w:pPr>
    </w:p>
    <w:p w:rsidR="00100AB2" w:rsidRPr="00100AB2" w:rsidRDefault="00100AB2" w:rsidP="00100AB2">
      <w:pPr>
        <w:spacing w:after="0" w:line="360" w:lineRule="auto"/>
        <w:jc w:val="both"/>
        <w:rPr>
          <w:rFonts w:ascii="Arial" w:hAnsi="Arial" w:cs="Arial"/>
          <w:sz w:val="24"/>
          <w:szCs w:val="24"/>
          <w:lang w:val="es-ES" w:eastAsia="es-ES"/>
        </w:rPr>
      </w:pPr>
    </w:p>
    <w:p w:rsidR="00100AB2" w:rsidRPr="00100AB2" w:rsidRDefault="00100AB2" w:rsidP="00100AB2">
      <w:pPr>
        <w:spacing w:after="0" w:line="360" w:lineRule="auto"/>
        <w:jc w:val="both"/>
        <w:rPr>
          <w:rFonts w:ascii="Arial" w:hAnsi="Arial" w:cs="Arial"/>
          <w:sz w:val="24"/>
          <w:szCs w:val="24"/>
          <w:lang w:val="es-ES" w:eastAsia="es-ES"/>
        </w:rPr>
      </w:pPr>
      <w:r w:rsidRPr="00100AB2">
        <w:rPr>
          <w:rFonts w:ascii="Arial" w:hAnsi="Arial" w:cs="Arial"/>
          <w:sz w:val="24"/>
          <w:szCs w:val="24"/>
          <w:lang w:val="es-ES" w:eastAsia="es-ES"/>
        </w:rPr>
        <w:t>En el mismo sentido, el Código Financiero para los Municipios del Estado de Coahuila de Zaragoza establece disposiciones fiscales correspondientes a los municipios, así como los procedimientos contencioso-administrativos, de los cuales se protege al contribuyente que se encuentre desaparecido para que estos se suspendan desde el momento de la denuncia, queja o reporte de la desaparición, hasta por un plazo de cinco meses, así como posterior al vencimiento del plazo, en caso de que se haya solicitado por persona legitimada la Declaración Especial de Ausencia.</w:t>
      </w:r>
    </w:p>
    <w:p w:rsidR="00100AB2" w:rsidRPr="00100AB2" w:rsidRDefault="00100AB2" w:rsidP="00100AB2">
      <w:pPr>
        <w:spacing w:after="0" w:line="360" w:lineRule="auto"/>
        <w:jc w:val="both"/>
        <w:rPr>
          <w:rFonts w:ascii="Arial" w:hAnsi="Arial" w:cs="Arial"/>
          <w:sz w:val="24"/>
          <w:szCs w:val="24"/>
          <w:lang w:val="es-ES" w:eastAsia="es-ES"/>
        </w:rPr>
      </w:pPr>
    </w:p>
    <w:p w:rsidR="00100AB2" w:rsidRPr="00100AB2" w:rsidRDefault="00100AB2" w:rsidP="00100AB2">
      <w:pPr>
        <w:spacing w:after="0" w:line="360" w:lineRule="auto"/>
        <w:jc w:val="both"/>
        <w:rPr>
          <w:rFonts w:ascii="Arial" w:hAnsi="Arial" w:cs="Arial"/>
          <w:sz w:val="24"/>
          <w:szCs w:val="24"/>
          <w:lang w:val="es-ES" w:eastAsia="es-ES"/>
        </w:rPr>
      </w:pPr>
    </w:p>
    <w:p w:rsidR="00100AB2" w:rsidRPr="00100AB2" w:rsidRDefault="00100AB2" w:rsidP="00100AB2">
      <w:pPr>
        <w:spacing w:after="0" w:line="360" w:lineRule="auto"/>
        <w:jc w:val="both"/>
        <w:rPr>
          <w:rFonts w:ascii="Arial" w:hAnsi="Arial" w:cs="Arial"/>
          <w:sz w:val="24"/>
          <w:szCs w:val="24"/>
          <w:lang w:val="es-ES" w:eastAsia="es-ES"/>
        </w:rPr>
      </w:pPr>
      <w:r w:rsidRPr="00100AB2">
        <w:rPr>
          <w:rFonts w:ascii="Arial" w:hAnsi="Arial" w:cs="Arial"/>
          <w:sz w:val="24"/>
          <w:szCs w:val="24"/>
          <w:lang w:val="es-ES" w:eastAsia="es-ES"/>
        </w:rPr>
        <w:t xml:space="preserve">La Ley de Hacienda para el Estado de Coahuila de Zaragoza, establece la regulación de los ingresos de la Hacienda Pública del Estado, por los diversos </w:t>
      </w:r>
      <w:r w:rsidRPr="00100AB2">
        <w:rPr>
          <w:rFonts w:ascii="Arial" w:hAnsi="Arial" w:cs="Arial"/>
          <w:sz w:val="24"/>
          <w:szCs w:val="24"/>
          <w:lang w:val="es-ES" w:eastAsia="es-ES"/>
        </w:rPr>
        <w:lastRenderedPageBreak/>
        <w:t>conceptos tributarios que establece el Código Fiscal del Estado, entre los cuales se establecen los relativos al Registro Civil y el Periódico Oficial del Gobierno del Estado, las cuales brindan diversos servicios que requieren pago de derechos.</w:t>
      </w:r>
    </w:p>
    <w:p w:rsidR="00100AB2" w:rsidRPr="00100AB2" w:rsidRDefault="00100AB2" w:rsidP="00100AB2">
      <w:pPr>
        <w:spacing w:after="0" w:line="360" w:lineRule="auto"/>
        <w:jc w:val="both"/>
        <w:rPr>
          <w:rFonts w:ascii="Arial" w:hAnsi="Arial" w:cs="Arial"/>
          <w:sz w:val="24"/>
          <w:szCs w:val="24"/>
          <w:lang w:val="es-ES" w:eastAsia="es-ES"/>
        </w:rPr>
      </w:pPr>
    </w:p>
    <w:p w:rsidR="00100AB2" w:rsidRPr="00100AB2" w:rsidRDefault="00100AB2" w:rsidP="00100AB2">
      <w:pPr>
        <w:spacing w:after="0" w:line="360" w:lineRule="auto"/>
        <w:jc w:val="both"/>
        <w:rPr>
          <w:rFonts w:ascii="Arial" w:hAnsi="Arial" w:cs="Arial"/>
          <w:sz w:val="24"/>
          <w:szCs w:val="24"/>
          <w:lang w:val="es-ES" w:eastAsia="es-ES"/>
        </w:rPr>
      </w:pPr>
    </w:p>
    <w:p w:rsidR="00100AB2" w:rsidRPr="00100AB2" w:rsidRDefault="00100AB2" w:rsidP="00100AB2">
      <w:pPr>
        <w:spacing w:after="0" w:line="360" w:lineRule="auto"/>
        <w:jc w:val="both"/>
        <w:rPr>
          <w:rFonts w:ascii="Arial" w:hAnsi="Arial" w:cs="Arial"/>
          <w:sz w:val="24"/>
          <w:szCs w:val="24"/>
          <w:lang w:val="es-ES" w:eastAsia="es-ES"/>
        </w:rPr>
      </w:pPr>
    </w:p>
    <w:p w:rsidR="00100AB2" w:rsidRPr="00100AB2" w:rsidRDefault="00100AB2" w:rsidP="00100AB2">
      <w:pPr>
        <w:spacing w:after="0" w:line="360" w:lineRule="auto"/>
        <w:jc w:val="both"/>
        <w:rPr>
          <w:rFonts w:ascii="Arial" w:hAnsi="Arial" w:cs="Arial"/>
          <w:sz w:val="24"/>
          <w:szCs w:val="24"/>
          <w:lang w:eastAsia="es-ES"/>
        </w:rPr>
      </w:pPr>
      <w:r w:rsidRPr="00100AB2">
        <w:rPr>
          <w:rFonts w:ascii="Arial" w:hAnsi="Arial" w:cs="Arial"/>
          <w:sz w:val="24"/>
          <w:szCs w:val="24"/>
          <w:lang w:val="es-ES" w:eastAsia="es-ES"/>
        </w:rPr>
        <w:t xml:space="preserve">Sin embargo, como parte de la garantía de protección a los derechos de las personas desaparecidas y sus familias para facilitar los trámites relacionados al procedimiento de Declaración Especial de Ausencia, como lo son la expedición de copias certificadas </w:t>
      </w:r>
      <w:r w:rsidRPr="00100AB2">
        <w:rPr>
          <w:rFonts w:ascii="Arial" w:hAnsi="Arial" w:cs="Arial"/>
          <w:sz w:val="24"/>
          <w:szCs w:val="24"/>
          <w:lang w:eastAsia="es-ES"/>
        </w:rPr>
        <w:t>del registro civil e inscripción para el trámite del procedimiento de declaración especial de ausencia o de la resolución correspondiente, se les exceptúa el pago correspondiente a las mismas.</w:t>
      </w:r>
    </w:p>
    <w:p w:rsidR="00100AB2" w:rsidRPr="00100AB2" w:rsidRDefault="00100AB2" w:rsidP="00100AB2">
      <w:pPr>
        <w:spacing w:after="0" w:line="360" w:lineRule="auto"/>
        <w:jc w:val="both"/>
        <w:rPr>
          <w:rFonts w:ascii="Arial" w:hAnsi="Arial" w:cs="Arial"/>
          <w:sz w:val="24"/>
          <w:szCs w:val="24"/>
          <w:lang w:eastAsia="es-ES"/>
        </w:rPr>
      </w:pPr>
    </w:p>
    <w:p w:rsidR="00100AB2" w:rsidRPr="00100AB2" w:rsidRDefault="00100AB2" w:rsidP="00100AB2">
      <w:pPr>
        <w:spacing w:after="0" w:line="360" w:lineRule="auto"/>
        <w:jc w:val="both"/>
        <w:rPr>
          <w:rFonts w:ascii="Arial" w:hAnsi="Arial" w:cs="Arial"/>
          <w:sz w:val="24"/>
          <w:szCs w:val="24"/>
          <w:lang w:eastAsia="es-ES"/>
        </w:rPr>
      </w:pPr>
    </w:p>
    <w:p w:rsidR="00100AB2" w:rsidRPr="00100AB2" w:rsidRDefault="00100AB2" w:rsidP="00100AB2">
      <w:pPr>
        <w:spacing w:after="0" w:line="360" w:lineRule="auto"/>
        <w:jc w:val="both"/>
        <w:rPr>
          <w:rFonts w:ascii="Arial" w:hAnsi="Arial" w:cs="Arial"/>
          <w:sz w:val="24"/>
          <w:szCs w:val="24"/>
          <w:lang w:eastAsia="es-ES"/>
        </w:rPr>
      </w:pPr>
    </w:p>
    <w:p w:rsidR="00100AB2" w:rsidRPr="00100AB2" w:rsidRDefault="00100AB2" w:rsidP="00100AB2">
      <w:pPr>
        <w:spacing w:after="0" w:line="360" w:lineRule="auto"/>
        <w:jc w:val="both"/>
        <w:rPr>
          <w:rFonts w:ascii="Arial" w:hAnsi="Arial" w:cs="Arial"/>
          <w:sz w:val="24"/>
          <w:szCs w:val="24"/>
          <w:lang w:val="es-ES" w:eastAsia="es-ES"/>
        </w:rPr>
      </w:pPr>
      <w:r w:rsidRPr="00100AB2">
        <w:rPr>
          <w:rFonts w:ascii="Arial" w:hAnsi="Arial" w:cs="Arial"/>
          <w:sz w:val="24"/>
          <w:szCs w:val="24"/>
          <w:lang w:val="es-ES" w:eastAsia="es-ES"/>
        </w:rPr>
        <w:t>Así también, como parte del procedimiento de Declaración Especial de Ausencia, se requiere hacer publicaciones en el Periódico Oficial del Gobierno del Estado, para lo cual, se establece que aquellas publicaciones relativas a este procedimiento, no causarán derechos para quien deba llevar a cabo las mismas.</w:t>
      </w:r>
    </w:p>
    <w:p w:rsidR="00100AB2" w:rsidRPr="00100AB2" w:rsidRDefault="00100AB2" w:rsidP="00100AB2">
      <w:pPr>
        <w:spacing w:after="0" w:line="360" w:lineRule="auto"/>
        <w:jc w:val="both"/>
        <w:rPr>
          <w:rFonts w:ascii="Arial" w:hAnsi="Arial" w:cs="Arial"/>
          <w:sz w:val="24"/>
          <w:szCs w:val="24"/>
          <w:lang w:val="es-ES" w:eastAsia="es-ES"/>
        </w:rPr>
      </w:pPr>
    </w:p>
    <w:p w:rsidR="00100AB2" w:rsidRPr="00100AB2" w:rsidRDefault="00100AB2" w:rsidP="00100AB2">
      <w:pPr>
        <w:spacing w:after="0" w:line="360" w:lineRule="auto"/>
        <w:jc w:val="both"/>
        <w:rPr>
          <w:rFonts w:ascii="Arial" w:hAnsi="Arial" w:cs="Arial"/>
          <w:sz w:val="24"/>
          <w:szCs w:val="24"/>
          <w:lang w:val="es-ES" w:eastAsia="es-ES"/>
        </w:rPr>
      </w:pPr>
    </w:p>
    <w:p w:rsidR="00100AB2" w:rsidRPr="00100AB2" w:rsidRDefault="00100AB2" w:rsidP="00100AB2">
      <w:pPr>
        <w:spacing w:after="0" w:line="360" w:lineRule="auto"/>
        <w:jc w:val="both"/>
        <w:rPr>
          <w:rFonts w:ascii="Arial" w:hAnsi="Arial" w:cs="Arial"/>
          <w:sz w:val="24"/>
          <w:szCs w:val="24"/>
          <w:lang w:val="es-ES" w:eastAsia="es-ES"/>
        </w:rPr>
      </w:pPr>
    </w:p>
    <w:p w:rsidR="00100AB2" w:rsidRPr="00100AB2" w:rsidRDefault="00100AB2" w:rsidP="00100AB2">
      <w:pPr>
        <w:spacing w:after="0" w:line="360" w:lineRule="auto"/>
        <w:jc w:val="both"/>
        <w:rPr>
          <w:rFonts w:ascii="Arial" w:hAnsi="Arial" w:cs="Arial"/>
          <w:sz w:val="24"/>
          <w:szCs w:val="24"/>
          <w:lang w:val="es-ES" w:eastAsia="es-ES"/>
        </w:rPr>
      </w:pPr>
      <w:r w:rsidRPr="00100AB2">
        <w:rPr>
          <w:rFonts w:ascii="Arial" w:hAnsi="Arial" w:cs="Arial"/>
          <w:sz w:val="24"/>
          <w:szCs w:val="24"/>
          <w:lang w:val="es-ES" w:eastAsia="es-ES"/>
        </w:rPr>
        <w:t xml:space="preserve">Por otro lado, en la Ley de Víctimas para el Estado de Coahuila de Zaragoza, cuyo objeto, entre otros, es reconocer, regular y garantizar los derechos de las víctimas </w:t>
      </w:r>
      <w:r w:rsidRPr="00100AB2">
        <w:rPr>
          <w:rFonts w:ascii="Arial" w:hAnsi="Arial" w:cs="Arial"/>
          <w:sz w:val="24"/>
          <w:szCs w:val="24"/>
          <w:lang w:val="es-ES" w:eastAsia="es-ES"/>
        </w:rPr>
        <w:lastRenderedPageBreak/>
        <w:t>del delito, se incluyen al artículo 8 como parte de los instrumentos internacionales, nacionales y locales que establecen derechos de las víctimas, a la Ley General en Materia de Desaparición Forzada de Personas, Desaparición cometida por Particulares y del Sistema Nacional de Búsqueda, la Ley Federal de Declaración Especial de Ausencia para Personas Desaparecidas, así como las leyes que rigen dichas materias en el Estado.</w:t>
      </w:r>
    </w:p>
    <w:p w:rsidR="00100AB2" w:rsidRPr="00100AB2" w:rsidRDefault="00100AB2" w:rsidP="00100AB2">
      <w:pPr>
        <w:spacing w:after="0" w:line="360" w:lineRule="auto"/>
        <w:jc w:val="both"/>
        <w:rPr>
          <w:rFonts w:ascii="Arial" w:hAnsi="Arial" w:cs="Arial"/>
          <w:sz w:val="24"/>
          <w:szCs w:val="24"/>
          <w:lang w:val="es-ES" w:eastAsia="es-ES"/>
        </w:rPr>
      </w:pPr>
    </w:p>
    <w:p w:rsidR="00100AB2" w:rsidRPr="00100AB2" w:rsidRDefault="00100AB2" w:rsidP="00100AB2">
      <w:pPr>
        <w:spacing w:after="0" w:line="360" w:lineRule="auto"/>
        <w:jc w:val="both"/>
        <w:rPr>
          <w:rFonts w:ascii="Arial" w:hAnsi="Arial" w:cs="Arial"/>
          <w:sz w:val="24"/>
          <w:szCs w:val="24"/>
          <w:lang w:val="es-ES" w:eastAsia="es-ES"/>
        </w:rPr>
      </w:pPr>
    </w:p>
    <w:p w:rsidR="00100AB2" w:rsidRPr="00100AB2" w:rsidRDefault="00100AB2" w:rsidP="00100AB2">
      <w:pPr>
        <w:spacing w:after="0" w:line="360" w:lineRule="auto"/>
        <w:jc w:val="both"/>
        <w:rPr>
          <w:rFonts w:ascii="Arial" w:hAnsi="Arial" w:cs="Arial"/>
          <w:sz w:val="24"/>
          <w:szCs w:val="24"/>
          <w:lang w:val="es-ES" w:eastAsia="es-ES"/>
        </w:rPr>
      </w:pPr>
    </w:p>
    <w:p w:rsidR="00100AB2" w:rsidRPr="00100AB2" w:rsidRDefault="00100AB2" w:rsidP="00100AB2">
      <w:pPr>
        <w:spacing w:after="0" w:line="360" w:lineRule="auto"/>
        <w:jc w:val="both"/>
        <w:rPr>
          <w:rFonts w:ascii="Arial" w:hAnsi="Arial" w:cs="Arial"/>
          <w:sz w:val="24"/>
          <w:szCs w:val="24"/>
          <w:lang w:val="es-ES" w:eastAsia="es-ES"/>
        </w:rPr>
      </w:pPr>
      <w:r w:rsidRPr="00100AB2">
        <w:rPr>
          <w:rFonts w:ascii="Arial" w:hAnsi="Arial" w:cs="Arial"/>
          <w:sz w:val="24"/>
          <w:szCs w:val="24"/>
          <w:lang w:val="es-ES" w:eastAsia="es-ES"/>
        </w:rPr>
        <w:t xml:space="preserve">Como parte de las obligaciones de las autoridades estatales y municipales, se establecen funciones y atribuciones por parte de los asesores o representantes legales en materia penal y de procuración de justicia, incluyéndose en ellas, los casos de desaparición de personas, debiendo asesorar a las víctimas de manera oportuna y detallada respecto al procedimiento de Declaración Especial de Ausencia, otorgándoles la facultad de solicitar a petición de persona facultada para ello, la Declaración Especial de Ausencia y dar seguimiento hasta su resolución y cumplimiento.    </w:t>
      </w:r>
    </w:p>
    <w:p w:rsidR="00100AB2" w:rsidRPr="00100AB2" w:rsidRDefault="00100AB2" w:rsidP="00100AB2">
      <w:pPr>
        <w:spacing w:after="0" w:line="360" w:lineRule="auto"/>
        <w:jc w:val="both"/>
        <w:rPr>
          <w:rFonts w:ascii="Arial" w:hAnsi="Arial" w:cs="Arial"/>
          <w:sz w:val="24"/>
          <w:szCs w:val="24"/>
          <w:lang w:val="es-ES" w:eastAsia="es-ES"/>
        </w:rPr>
      </w:pPr>
    </w:p>
    <w:p w:rsidR="00100AB2" w:rsidRPr="00100AB2" w:rsidRDefault="00100AB2" w:rsidP="00100AB2">
      <w:pPr>
        <w:spacing w:after="0" w:line="360" w:lineRule="auto"/>
        <w:jc w:val="both"/>
        <w:rPr>
          <w:rFonts w:ascii="Arial" w:hAnsi="Arial" w:cs="Arial"/>
          <w:sz w:val="24"/>
          <w:szCs w:val="24"/>
          <w:lang w:val="es-ES" w:eastAsia="es-ES"/>
        </w:rPr>
      </w:pPr>
    </w:p>
    <w:p w:rsidR="00100AB2" w:rsidRPr="00100AB2" w:rsidRDefault="00100AB2" w:rsidP="00100AB2">
      <w:pPr>
        <w:spacing w:after="0" w:line="360" w:lineRule="auto"/>
        <w:jc w:val="both"/>
        <w:rPr>
          <w:rFonts w:ascii="Arial" w:hAnsi="Arial" w:cs="Arial"/>
          <w:sz w:val="24"/>
          <w:szCs w:val="24"/>
          <w:lang w:val="es-ES" w:eastAsia="es-ES"/>
        </w:rPr>
      </w:pPr>
    </w:p>
    <w:p w:rsidR="00100AB2" w:rsidRPr="00100AB2" w:rsidRDefault="00100AB2" w:rsidP="00100AB2">
      <w:pPr>
        <w:spacing w:after="0" w:line="360" w:lineRule="auto"/>
        <w:jc w:val="both"/>
        <w:rPr>
          <w:rFonts w:ascii="Arial" w:hAnsi="Arial" w:cs="Arial"/>
          <w:sz w:val="24"/>
          <w:szCs w:val="24"/>
          <w:lang w:val="es-ES" w:eastAsia="es-ES"/>
        </w:rPr>
      </w:pPr>
      <w:r w:rsidRPr="00100AB2">
        <w:rPr>
          <w:rFonts w:ascii="Arial" w:hAnsi="Arial" w:cs="Arial"/>
          <w:sz w:val="24"/>
          <w:szCs w:val="24"/>
          <w:lang w:val="es-ES" w:eastAsia="es-ES"/>
        </w:rPr>
        <w:t xml:space="preserve">Con la armonización de estos instrumentos, se concluye el proceso de armonización legislativa en aquellos instrumentos normativos que así lo requerían para dar efectivo cumplimiento a lo que establece la Ley de Declaración Especial de Ausencia para Personas Desaparecidas del Estado de Coahuila de Zaragoza, </w:t>
      </w:r>
      <w:r w:rsidRPr="00100AB2">
        <w:rPr>
          <w:rFonts w:ascii="Arial" w:hAnsi="Arial" w:cs="Arial"/>
          <w:sz w:val="24"/>
          <w:szCs w:val="24"/>
          <w:lang w:val="es-ES" w:eastAsia="es-ES"/>
        </w:rPr>
        <w:lastRenderedPageBreak/>
        <w:t xml:space="preserve">otorgando la protección más amplia a los derechos de las personas desaparecidas y sus familias. </w:t>
      </w:r>
    </w:p>
    <w:p w:rsidR="00100AB2" w:rsidRPr="00100AB2" w:rsidRDefault="00100AB2" w:rsidP="00100AB2">
      <w:pPr>
        <w:spacing w:after="0" w:line="360" w:lineRule="auto"/>
        <w:jc w:val="both"/>
        <w:rPr>
          <w:rFonts w:ascii="Arial" w:hAnsi="Arial" w:cs="Arial"/>
          <w:sz w:val="24"/>
          <w:szCs w:val="24"/>
          <w:lang w:val="es-ES" w:eastAsia="es-ES"/>
        </w:rPr>
      </w:pPr>
    </w:p>
    <w:p w:rsidR="00100AB2" w:rsidRPr="00100AB2" w:rsidRDefault="00100AB2" w:rsidP="00100AB2">
      <w:pPr>
        <w:spacing w:after="0" w:line="360" w:lineRule="auto"/>
        <w:jc w:val="both"/>
        <w:rPr>
          <w:rFonts w:ascii="Arial" w:hAnsi="Arial" w:cs="Arial"/>
          <w:sz w:val="24"/>
          <w:szCs w:val="24"/>
          <w:lang w:val="es-ES" w:eastAsia="es-ES"/>
        </w:rPr>
      </w:pPr>
    </w:p>
    <w:p w:rsidR="00100AB2" w:rsidRPr="00100AB2" w:rsidRDefault="00100AB2" w:rsidP="00100AB2">
      <w:pPr>
        <w:spacing w:after="0" w:line="360" w:lineRule="auto"/>
        <w:jc w:val="both"/>
        <w:rPr>
          <w:rFonts w:ascii="Arial" w:hAnsi="Arial" w:cs="Arial"/>
          <w:sz w:val="24"/>
          <w:szCs w:val="24"/>
          <w:lang w:val="es-ES" w:eastAsia="es-ES"/>
        </w:rPr>
      </w:pPr>
    </w:p>
    <w:p w:rsidR="00100AB2" w:rsidRPr="00100AB2" w:rsidRDefault="00100AB2" w:rsidP="00100AB2">
      <w:pPr>
        <w:spacing w:after="0" w:line="360" w:lineRule="auto"/>
        <w:jc w:val="both"/>
        <w:rPr>
          <w:rFonts w:ascii="Arial" w:hAnsi="Arial" w:cs="Arial"/>
          <w:sz w:val="24"/>
          <w:szCs w:val="24"/>
          <w:lang w:val="es-ES" w:eastAsia="es-ES"/>
        </w:rPr>
      </w:pPr>
      <w:r w:rsidRPr="00100AB2">
        <w:rPr>
          <w:rFonts w:ascii="Arial" w:hAnsi="Arial" w:cs="Arial"/>
          <w:sz w:val="24"/>
          <w:szCs w:val="24"/>
          <w:lang w:val="es-ES" w:eastAsia="es-ES"/>
        </w:rPr>
        <w:t>Por lo expuesto, me permito someter a esta Honorable Legislatura, para su estudio, discusión y en su caso, aprobación, la presente iniciativa con proyecto de:</w:t>
      </w:r>
    </w:p>
    <w:p w:rsidR="00100AB2" w:rsidRPr="00100AB2" w:rsidRDefault="00100AB2" w:rsidP="00100AB2">
      <w:pPr>
        <w:spacing w:after="0" w:line="240" w:lineRule="auto"/>
        <w:rPr>
          <w:rFonts w:ascii="Times New Roman" w:eastAsia="Times New Roman" w:hAnsi="Times New Roman"/>
          <w:sz w:val="24"/>
          <w:szCs w:val="24"/>
          <w:lang w:val="es-ES" w:eastAsia="es-ES"/>
        </w:rPr>
      </w:pPr>
    </w:p>
    <w:p w:rsidR="00100AB2" w:rsidRPr="00100AB2" w:rsidRDefault="00100AB2" w:rsidP="00100AB2">
      <w:pPr>
        <w:spacing w:after="0" w:line="240" w:lineRule="auto"/>
        <w:rPr>
          <w:rFonts w:ascii="Times New Roman" w:eastAsia="Times New Roman" w:hAnsi="Times New Roman"/>
          <w:sz w:val="24"/>
          <w:szCs w:val="24"/>
          <w:lang w:val="es-ES" w:eastAsia="es-ES"/>
        </w:rPr>
      </w:pPr>
    </w:p>
    <w:p w:rsidR="00100AB2" w:rsidRPr="00100AB2" w:rsidRDefault="00100AB2" w:rsidP="00100AB2">
      <w:pPr>
        <w:widowControl w:val="0"/>
        <w:autoSpaceDE w:val="0"/>
        <w:autoSpaceDN w:val="0"/>
        <w:adjustRightInd w:val="0"/>
        <w:spacing w:after="0" w:line="360" w:lineRule="auto"/>
        <w:jc w:val="both"/>
        <w:rPr>
          <w:rFonts w:ascii="Arial" w:eastAsia="Times New Roman" w:hAnsi="Arial" w:cs="Arial"/>
          <w:b/>
          <w:bCs/>
          <w:sz w:val="24"/>
          <w:szCs w:val="24"/>
          <w:lang w:val="es-ES" w:eastAsia="es-ES"/>
        </w:rPr>
      </w:pPr>
    </w:p>
    <w:p w:rsidR="00100AB2" w:rsidRPr="00100AB2" w:rsidRDefault="00100AB2" w:rsidP="00100AB2">
      <w:pPr>
        <w:widowControl w:val="0"/>
        <w:autoSpaceDE w:val="0"/>
        <w:autoSpaceDN w:val="0"/>
        <w:adjustRightInd w:val="0"/>
        <w:spacing w:after="0" w:line="360" w:lineRule="auto"/>
        <w:jc w:val="center"/>
        <w:rPr>
          <w:rFonts w:ascii="Arial" w:eastAsia="Times New Roman" w:hAnsi="Arial" w:cs="Arial"/>
          <w:b/>
          <w:bCs/>
          <w:sz w:val="24"/>
          <w:szCs w:val="24"/>
          <w:lang w:val="es-ES" w:eastAsia="es-ES"/>
        </w:rPr>
      </w:pPr>
      <w:r w:rsidRPr="00100AB2">
        <w:rPr>
          <w:rFonts w:ascii="Arial" w:eastAsia="Times New Roman" w:hAnsi="Arial" w:cs="Arial"/>
          <w:b/>
          <w:bCs/>
          <w:sz w:val="24"/>
          <w:szCs w:val="24"/>
          <w:lang w:val="es-ES" w:eastAsia="es-ES"/>
        </w:rPr>
        <w:t>D E C R E T O</w:t>
      </w:r>
    </w:p>
    <w:p w:rsidR="00100AB2" w:rsidRPr="00100AB2" w:rsidRDefault="00100AB2" w:rsidP="00100AB2">
      <w:pPr>
        <w:widowControl w:val="0"/>
        <w:autoSpaceDE w:val="0"/>
        <w:autoSpaceDN w:val="0"/>
        <w:adjustRightInd w:val="0"/>
        <w:spacing w:after="0" w:line="360" w:lineRule="auto"/>
        <w:jc w:val="center"/>
        <w:rPr>
          <w:rFonts w:ascii="Arial" w:eastAsia="Times New Roman" w:hAnsi="Arial" w:cs="Arial"/>
          <w:b/>
          <w:bCs/>
          <w:sz w:val="24"/>
          <w:szCs w:val="24"/>
          <w:lang w:val="es-ES" w:eastAsia="es-ES"/>
        </w:rPr>
      </w:pPr>
    </w:p>
    <w:p w:rsidR="00100AB2" w:rsidRPr="00100AB2" w:rsidRDefault="00100AB2" w:rsidP="00100AB2">
      <w:pPr>
        <w:widowControl w:val="0"/>
        <w:autoSpaceDE w:val="0"/>
        <w:autoSpaceDN w:val="0"/>
        <w:adjustRightInd w:val="0"/>
        <w:spacing w:after="0" w:line="360" w:lineRule="auto"/>
        <w:jc w:val="center"/>
        <w:rPr>
          <w:rFonts w:ascii="Arial" w:eastAsia="Times New Roman" w:hAnsi="Arial" w:cs="Arial"/>
          <w:b/>
          <w:bCs/>
          <w:sz w:val="24"/>
          <w:szCs w:val="24"/>
          <w:lang w:val="es-ES" w:eastAsia="es-ES"/>
        </w:rPr>
      </w:pPr>
    </w:p>
    <w:p w:rsidR="00100AB2" w:rsidRPr="00100AB2" w:rsidRDefault="00100AB2" w:rsidP="00100AB2">
      <w:pPr>
        <w:widowControl w:val="0"/>
        <w:autoSpaceDE w:val="0"/>
        <w:autoSpaceDN w:val="0"/>
        <w:adjustRightInd w:val="0"/>
        <w:spacing w:after="0" w:line="360" w:lineRule="auto"/>
        <w:jc w:val="both"/>
        <w:rPr>
          <w:rFonts w:ascii="Arial" w:eastAsia="Times New Roman" w:hAnsi="Arial" w:cs="Arial"/>
          <w:b/>
          <w:bCs/>
          <w:sz w:val="24"/>
          <w:szCs w:val="24"/>
          <w:lang w:val="es-ES" w:eastAsia="es-ES"/>
        </w:rPr>
      </w:pPr>
    </w:p>
    <w:p w:rsidR="00100AB2" w:rsidRPr="00100AB2" w:rsidRDefault="00100AB2" w:rsidP="00100AB2">
      <w:pPr>
        <w:spacing w:after="0" w:line="360" w:lineRule="auto"/>
        <w:jc w:val="both"/>
        <w:rPr>
          <w:rFonts w:ascii="Arial" w:hAnsi="Arial" w:cs="Arial"/>
          <w:sz w:val="24"/>
          <w:szCs w:val="24"/>
          <w:lang w:val="es-ES" w:eastAsia="es-ES"/>
        </w:rPr>
      </w:pPr>
      <w:r w:rsidRPr="00100AB2">
        <w:rPr>
          <w:rFonts w:ascii="Arial" w:eastAsia="Times New Roman" w:hAnsi="Arial" w:cs="Arial"/>
          <w:b/>
          <w:bCs/>
          <w:sz w:val="24"/>
          <w:szCs w:val="24"/>
          <w:lang w:val="es-ES" w:eastAsia="es-ES"/>
        </w:rPr>
        <w:t xml:space="preserve">PRIMERO. </w:t>
      </w:r>
      <w:r w:rsidRPr="00100AB2">
        <w:rPr>
          <w:rFonts w:ascii="Arial" w:hAnsi="Arial" w:cs="Arial"/>
          <w:sz w:val="24"/>
          <w:szCs w:val="24"/>
          <w:lang w:val="es-ES" w:eastAsia="es-ES"/>
        </w:rPr>
        <w:t xml:space="preserve">Se </w:t>
      </w:r>
      <w:r w:rsidRPr="00100AB2">
        <w:rPr>
          <w:rFonts w:ascii="Arial" w:hAnsi="Arial" w:cs="Arial"/>
          <w:b/>
          <w:sz w:val="24"/>
          <w:szCs w:val="24"/>
          <w:lang w:val="es-ES" w:eastAsia="es-ES"/>
        </w:rPr>
        <w:t xml:space="preserve">adicionan </w:t>
      </w:r>
      <w:r w:rsidRPr="00100AB2">
        <w:rPr>
          <w:rFonts w:ascii="Arial" w:hAnsi="Arial" w:cs="Arial"/>
          <w:sz w:val="24"/>
          <w:szCs w:val="24"/>
          <w:lang w:val="es-ES" w:eastAsia="es-ES"/>
        </w:rPr>
        <w:t>el párrafo segundo y tercero al artículo 40, los párrafos octavo y noveno al artículo 126 y los párrafos séptimo y octavo del artículo 127, del Código Fiscal para el Estado de Coahuila de Zaragoza, para quedar como sigue:</w:t>
      </w:r>
    </w:p>
    <w:p w:rsidR="00100AB2" w:rsidRPr="00100AB2" w:rsidRDefault="00100AB2" w:rsidP="00100AB2">
      <w:pPr>
        <w:spacing w:after="0" w:line="360" w:lineRule="auto"/>
        <w:contextualSpacing/>
        <w:jc w:val="both"/>
        <w:rPr>
          <w:rFonts w:ascii="Arial" w:eastAsia="Times New Roman" w:hAnsi="Arial" w:cs="Arial"/>
          <w:b/>
          <w:bCs/>
          <w:sz w:val="24"/>
          <w:szCs w:val="24"/>
          <w:lang w:val="es-ES" w:eastAsia="es-ES"/>
        </w:rPr>
      </w:pPr>
    </w:p>
    <w:p w:rsidR="00100AB2" w:rsidRPr="00100AB2" w:rsidRDefault="00100AB2" w:rsidP="00100AB2">
      <w:pPr>
        <w:spacing w:after="0" w:line="360" w:lineRule="auto"/>
        <w:contextualSpacing/>
        <w:jc w:val="both"/>
        <w:rPr>
          <w:rFonts w:ascii="Arial" w:eastAsia="Times New Roman" w:hAnsi="Arial" w:cs="Arial"/>
          <w:b/>
          <w:bCs/>
          <w:sz w:val="24"/>
          <w:szCs w:val="24"/>
          <w:lang w:val="es-ES" w:eastAsia="es-ES"/>
        </w:rPr>
      </w:pPr>
    </w:p>
    <w:p w:rsidR="00100AB2" w:rsidRPr="00100AB2" w:rsidRDefault="00100AB2" w:rsidP="00100AB2">
      <w:pPr>
        <w:spacing w:after="0" w:line="360" w:lineRule="auto"/>
        <w:jc w:val="both"/>
        <w:rPr>
          <w:rFonts w:ascii="Arial" w:eastAsia="Times New Roman" w:hAnsi="Arial" w:cs="Arial"/>
          <w:bCs/>
          <w:sz w:val="24"/>
          <w:szCs w:val="24"/>
          <w:lang w:val="es-ES" w:eastAsia="es-ES"/>
        </w:rPr>
      </w:pPr>
      <w:r w:rsidRPr="00100AB2">
        <w:rPr>
          <w:rFonts w:ascii="Arial" w:eastAsia="Times New Roman" w:hAnsi="Arial" w:cs="Arial"/>
          <w:b/>
          <w:bCs/>
          <w:sz w:val="24"/>
          <w:szCs w:val="24"/>
          <w:lang w:val="es-ES" w:eastAsia="es-ES"/>
        </w:rPr>
        <w:t xml:space="preserve">ARTICULO 40. </w:t>
      </w:r>
      <w:r w:rsidRPr="00100AB2">
        <w:rPr>
          <w:rFonts w:ascii="Arial" w:eastAsia="Times New Roman" w:hAnsi="Arial" w:cs="Arial"/>
          <w:bCs/>
          <w:sz w:val="24"/>
          <w:szCs w:val="24"/>
          <w:lang w:val="es-ES" w:eastAsia="es-ES"/>
        </w:rPr>
        <w:t>…</w:t>
      </w:r>
    </w:p>
    <w:p w:rsidR="00100AB2" w:rsidRPr="00100AB2" w:rsidRDefault="00100AB2" w:rsidP="00100AB2">
      <w:pPr>
        <w:spacing w:after="0" w:line="360" w:lineRule="auto"/>
        <w:jc w:val="both"/>
        <w:rPr>
          <w:rFonts w:ascii="Arial" w:eastAsia="Times New Roman" w:hAnsi="Arial" w:cs="Arial"/>
          <w:bCs/>
          <w:sz w:val="24"/>
          <w:szCs w:val="24"/>
          <w:lang w:eastAsia="es-ES"/>
        </w:rPr>
      </w:pPr>
    </w:p>
    <w:p w:rsidR="00100AB2" w:rsidRPr="00100AB2" w:rsidRDefault="00100AB2" w:rsidP="00100AB2">
      <w:pPr>
        <w:spacing w:after="0" w:line="360" w:lineRule="auto"/>
        <w:jc w:val="both"/>
        <w:rPr>
          <w:rFonts w:ascii="Arial" w:eastAsia="Times New Roman" w:hAnsi="Arial" w:cs="Arial"/>
          <w:bCs/>
          <w:sz w:val="24"/>
          <w:szCs w:val="24"/>
          <w:lang w:eastAsia="es-ES"/>
        </w:rPr>
      </w:pPr>
      <w:r w:rsidRPr="00100AB2">
        <w:rPr>
          <w:rFonts w:ascii="Arial" w:eastAsia="Times New Roman" w:hAnsi="Arial" w:cs="Arial"/>
          <w:bCs/>
          <w:sz w:val="24"/>
          <w:szCs w:val="24"/>
          <w:lang w:eastAsia="es-ES"/>
        </w:rPr>
        <w:t>I. a la III. …</w:t>
      </w:r>
    </w:p>
    <w:p w:rsidR="00100AB2" w:rsidRPr="00100AB2" w:rsidRDefault="00100AB2" w:rsidP="00100AB2">
      <w:pPr>
        <w:spacing w:after="0" w:line="360" w:lineRule="auto"/>
        <w:jc w:val="both"/>
        <w:rPr>
          <w:rFonts w:ascii="Arial" w:eastAsia="Times New Roman" w:hAnsi="Arial" w:cs="Arial"/>
          <w:bCs/>
          <w:sz w:val="24"/>
          <w:szCs w:val="24"/>
          <w:lang w:eastAsia="es-ES"/>
        </w:rPr>
      </w:pPr>
    </w:p>
    <w:p w:rsidR="00100AB2" w:rsidRPr="00100AB2" w:rsidRDefault="00100AB2" w:rsidP="00100AB2">
      <w:pPr>
        <w:spacing w:after="0" w:line="360" w:lineRule="auto"/>
        <w:jc w:val="both"/>
        <w:rPr>
          <w:rFonts w:ascii="Arial" w:eastAsia="Times New Roman" w:hAnsi="Arial" w:cs="Arial"/>
          <w:bCs/>
          <w:sz w:val="24"/>
          <w:szCs w:val="24"/>
          <w:lang w:eastAsia="es-ES"/>
        </w:rPr>
      </w:pPr>
      <w:r w:rsidRPr="00100AB2">
        <w:rPr>
          <w:rFonts w:ascii="Arial" w:eastAsia="Times New Roman" w:hAnsi="Arial" w:cs="Arial"/>
          <w:bCs/>
          <w:sz w:val="24"/>
          <w:szCs w:val="24"/>
          <w:lang w:eastAsia="es-ES"/>
        </w:rPr>
        <w:t xml:space="preserve">En caso de que el contribuyente se encuentre desaparecido y exista denuncia, reporte o queja de su desaparición en términos de la Ley en Materia de Desaparición </w:t>
      </w:r>
      <w:r w:rsidRPr="00100AB2">
        <w:rPr>
          <w:rFonts w:ascii="Arial" w:eastAsia="Times New Roman" w:hAnsi="Arial" w:cs="Arial"/>
          <w:bCs/>
          <w:sz w:val="24"/>
          <w:szCs w:val="24"/>
          <w:lang w:eastAsia="es-ES"/>
        </w:rPr>
        <w:lastRenderedPageBreak/>
        <w:t xml:space="preserve">de Personas del Estado de Coahuila de Zaragoza, no serán procedentes las medidas de apremio durante los cinco meses siguientes a la presentación de aquellas, salvo </w:t>
      </w:r>
      <w:proofErr w:type="gramStart"/>
      <w:r w:rsidRPr="00100AB2">
        <w:rPr>
          <w:rFonts w:ascii="Arial" w:eastAsia="Times New Roman" w:hAnsi="Arial" w:cs="Arial"/>
          <w:bCs/>
          <w:sz w:val="24"/>
          <w:szCs w:val="24"/>
          <w:lang w:eastAsia="es-ES"/>
        </w:rPr>
        <w:t>que</w:t>
      </w:r>
      <w:proofErr w:type="gramEnd"/>
      <w:r w:rsidRPr="00100AB2">
        <w:rPr>
          <w:rFonts w:ascii="Arial" w:eastAsia="Times New Roman" w:hAnsi="Arial" w:cs="Arial"/>
          <w:bCs/>
          <w:sz w:val="24"/>
          <w:szCs w:val="24"/>
          <w:lang w:eastAsia="es-ES"/>
        </w:rPr>
        <w:t xml:space="preserve"> concluido este término, se promueva el procedimiento de declaración especial de ausencia hasta su resolución, de conformidad con la ley especial en la materia.</w:t>
      </w:r>
    </w:p>
    <w:p w:rsidR="00100AB2" w:rsidRPr="00100AB2" w:rsidRDefault="00100AB2" w:rsidP="00100AB2">
      <w:pPr>
        <w:spacing w:after="0" w:line="360" w:lineRule="auto"/>
        <w:jc w:val="both"/>
        <w:rPr>
          <w:rFonts w:ascii="Arial" w:eastAsia="Times New Roman" w:hAnsi="Arial" w:cs="Arial"/>
          <w:bCs/>
          <w:sz w:val="24"/>
          <w:szCs w:val="24"/>
          <w:lang w:eastAsia="es-ES"/>
        </w:rPr>
      </w:pPr>
    </w:p>
    <w:p w:rsidR="00100AB2" w:rsidRPr="00100AB2" w:rsidRDefault="00100AB2" w:rsidP="00100AB2">
      <w:pPr>
        <w:spacing w:after="0" w:line="360" w:lineRule="auto"/>
        <w:jc w:val="both"/>
        <w:rPr>
          <w:rFonts w:ascii="Arial" w:eastAsia="Times New Roman" w:hAnsi="Arial" w:cs="Arial"/>
          <w:bCs/>
          <w:sz w:val="24"/>
          <w:szCs w:val="24"/>
          <w:lang w:eastAsia="es-ES"/>
        </w:rPr>
      </w:pPr>
      <w:r w:rsidRPr="00100AB2">
        <w:rPr>
          <w:rFonts w:ascii="Arial" w:eastAsia="Times New Roman" w:hAnsi="Arial" w:cs="Arial"/>
          <w:bCs/>
          <w:sz w:val="24"/>
          <w:szCs w:val="24"/>
          <w:lang w:eastAsia="es-ES"/>
        </w:rPr>
        <w:t>Las medidas de apremio a que se refiere este artículo, no serán procedentes cuando el contribuyente cuente con declaración especial de ausencia de conformidad con la ley especial en la materia.</w:t>
      </w:r>
    </w:p>
    <w:p w:rsidR="00100AB2" w:rsidRPr="00100AB2" w:rsidRDefault="00100AB2" w:rsidP="00100AB2">
      <w:pPr>
        <w:spacing w:after="0" w:line="360" w:lineRule="auto"/>
        <w:jc w:val="both"/>
        <w:rPr>
          <w:rFonts w:ascii="Arial" w:eastAsia="MS Mincho" w:hAnsi="Arial" w:cs="Arial"/>
          <w:b/>
          <w:bCs/>
          <w:sz w:val="24"/>
          <w:szCs w:val="24"/>
          <w:lang w:val="es-ES" w:eastAsia="es-ES"/>
        </w:rPr>
      </w:pPr>
    </w:p>
    <w:p w:rsidR="00100AB2" w:rsidRPr="00100AB2" w:rsidRDefault="00100AB2" w:rsidP="00100AB2">
      <w:pPr>
        <w:spacing w:after="0" w:line="360" w:lineRule="auto"/>
        <w:jc w:val="both"/>
        <w:rPr>
          <w:rFonts w:ascii="Arial" w:eastAsia="MS Mincho" w:hAnsi="Arial" w:cs="Arial"/>
          <w:b/>
          <w:bCs/>
          <w:sz w:val="24"/>
          <w:szCs w:val="24"/>
          <w:lang w:val="es-ES" w:eastAsia="es-ES"/>
        </w:rPr>
      </w:pPr>
    </w:p>
    <w:p w:rsidR="00100AB2" w:rsidRPr="00100AB2" w:rsidRDefault="00100AB2" w:rsidP="00100AB2">
      <w:pPr>
        <w:spacing w:after="0" w:line="240" w:lineRule="auto"/>
        <w:jc w:val="both"/>
        <w:rPr>
          <w:rFonts w:ascii="Arial" w:eastAsia="MS Mincho" w:hAnsi="Arial" w:cs="Arial"/>
          <w:sz w:val="24"/>
          <w:szCs w:val="24"/>
          <w:lang w:val="es-ES" w:eastAsia="es-ES"/>
        </w:rPr>
      </w:pPr>
      <w:r w:rsidRPr="00100AB2">
        <w:rPr>
          <w:rFonts w:ascii="Arial" w:eastAsia="MS Mincho" w:hAnsi="Arial" w:cs="Arial"/>
          <w:b/>
          <w:bCs/>
          <w:sz w:val="24"/>
          <w:szCs w:val="24"/>
          <w:lang w:val="es-ES" w:eastAsia="es-ES"/>
        </w:rPr>
        <w:t>ARTÍCULO 126.</w:t>
      </w:r>
      <w:r w:rsidRPr="00100AB2">
        <w:rPr>
          <w:rFonts w:ascii="Arial" w:eastAsia="MS Mincho" w:hAnsi="Arial" w:cs="Arial"/>
          <w:sz w:val="24"/>
          <w:szCs w:val="24"/>
          <w:lang w:val="es-ES" w:eastAsia="es-ES"/>
        </w:rPr>
        <w:t xml:space="preserve"> … </w:t>
      </w:r>
    </w:p>
    <w:p w:rsidR="00100AB2" w:rsidRPr="00100AB2" w:rsidRDefault="00100AB2" w:rsidP="00100AB2">
      <w:pPr>
        <w:spacing w:after="0" w:line="240" w:lineRule="auto"/>
        <w:jc w:val="both"/>
        <w:rPr>
          <w:rFonts w:ascii="Arial" w:eastAsia="MS Mincho" w:hAnsi="Arial" w:cs="Arial"/>
          <w:sz w:val="24"/>
          <w:szCs w:val="24"/>
          <w:lang w:val="es-ES" w:eastAsia="es-ES"/>
        </w:rPr>
      </w:pPr>
    </w:p>
    <w:p w:rsidR="00100AB2" w:rsidRPr="00100AB2" w:rsidRDefault="00100AB2" w:rsidP="00100AB2">
      <w:pPr>
        <w:spacing w:after="0" w:line="240" w:lineRule="auto"/>
        <w:jc w:val="both"/>
        <w:rPr>
          <w:rFonts w:ascii="Arial" w:eastAsia="MS Mincho" w:hAnsi="Arial" w:cs="Arial"/>
          <w:sz w:val="24"/>
          <w:szCs w:val="24"/>
          <w:lang w:val="es-ES" w:eastAsia="es-ES"/>
        </w:rPr>
      </w:pPr>
    </w:p>
    <w:p w:rsidR="00100AB2" w:rsidRPr="00100AB2" w:rsidRDefault="00100AB2" w:rsidP="00100AB2">
      <w:pPr>
        <w:spacing w:after="0" w:line="240" w:lineRule="auto"/>
        <w:jc w:val="both"/>
        <w:rPr>
          <w:rFonts w:ascii="Arial" w:eastAsia="MS Mincho" w:hAnsi="Arial" w:cs="Arial"/>
          <w:sz w:val="24"/>
          <w:szCs w:val="24"/>
          <w:lang w:val="es-ES" w:eastAsia="es-ES"/>
        </w:rPr>
      </w:pPr>
      <w:r w:rsidRPr="00100AB2">
        <w:rPr>
          <w:rFonts w:ascii="Arial" w:eastAsia="MS Mincho" w:hAnsi="Arial" w:cs="Arial"/>
          <w:sz w:val="24"/>
          <w:szCs w:val="24"/>
          <w:lang w:val="es-ES" w:eastAsia="es-ES"/>
        </w:rPr>
        <w:t>…</w:t>
      </w:r>
    </w:p>
    <w:p w:rsidR="00100AB2" w:rsidRPr="00100AB2" w:rsidRDefault="00100AB2" w:rsidP="00100AB2">
      <w:pPr>
        <w:widowControl w:val="0"/>
        <w:spacing w:after="0" w:line="240" w:lineRule="auto"/>
        <w:jc w:val="both"/>
        <w:rPr>
          <w:rFonts w:ascii="Arial" w:eastAsia="MS Mincho" w:hAnsi="Arial" w:cs="Arial"/>
          <w:sz w:val="24"/>
          <w:szCs w:val="24"/>
          <w:lang w:val="es-ES" w:eastAsia="es-ES"/>
        </w:rPr>
      </w:pPr>
    </w:p>
    <w:p w:rsidR="00100AB2" w:rsidRPr="00100AB2" w:rsidRDefault="00100AB2" w:rsidP="00100AB2">
      <w:pPr>
        <w:spacing w:after="0" w:line="240" w:lineRule="auto"/>
        <w:rPr>
          <w:rFonts w:ascii="Arial" w:eastAsia="MS Mincho" w:hAnsi="Arial" w:cs="Arial"/>
          <w:lang w:val="es-ES" w:eastAsia="es-ES"/>
        </w:rPr>
      </w:pPr>
    </w:p>
    <w:p w:rsidR="00100AB2" w:rsidRPr="00100AB2" w:rsidRDefault="00100AB2" w:rsidP="00100AB2">
      <w:pPr>
        <w:spacing w:after="0" w:line="240" w:lineRule="auto"/>
        <w:rPr>
          <w:rFonts w:ascii="Arial" w:eastAsia="MS Mincho" w:hAnsi="Arial" w:cs="Arial"/>
          <w:lang w:val="es-ES" w:eastAsia="es-ES"/>
        </w:rPr>
      </w:pPr>
      <w:r w:rsidRPr="00100AB2">
        <w:rPr>
          <w:rFonts w:ascii="Arial" w:eastAsia="MS Mincho" w:hAnsi="Arial" w:cs="Arial"/>
          <w:lang w:val="es-ES" w:eastAsia="es-ES"/>
        </w:rPr>
        <w:t>…</w:t>
      </w:r>
    </w:p>
    <w:p w:rsidR="00100AB2" w:rsidRPr="00100AB2" w:rsidRDefault="00100AB2" w:rsidP="00100AB2">
      <w:pPr>
        <w:spacing w:after="0" w:line="240" w:lineRule="auto"/>
        <w:jc w:val="both"/>
        <w:rPr>
          <w:rFonts w:ascii="Arial" w:eastAsia="MS Mincho" w:hAnsi="Arial" w:cs="Arial"/>
          <w:sz w:val="24"/>
          <w:szCs w:val="24"/>
          <w:lang w:val="es-ES" w:eastAsia="es-ES"/>
        </w:rPr>
      </w:pPr>
    </w:p>
    <w:p w:rsidR="00100AB2" w:rsidRPr="00100AB2" w:rsidRDefault="00100AB2" w:rsidP="00100AB2">
      <w:pPr>
        <w:spacing w:after="0" w:line="240" w:lineRule="auto"/>
        <w:jc w:val="both"/>
        <w:rPr>
          <w:rFonts w:ascii="Arial" w:eastAsia="MS Mincho" w:hAnsi="Arial" w:cs="Arial"/>
          <w:sz w:val="24"/>
          <w:szCs w:val="24"/>
          <w:lang w:val="es-ES" w:eastAsia="es-ES"/>
        </w:rPr>
      </w:pPr>
    </w:p>
    <w:p w:rsidR="00100AB2" w:rsidRPr="00100AB2" w:rsidRDefault="00100AB2" w:rsidP="00100AB2">
      <w:pPr>
        <w:spacing w:after="0" w:line="240" w:lineRule="auto"/>
        <w:jc w:val="both"/>
        <w:rPr>
          <w:rFonts w:ascii="Arial" w:eastAsia="MS Mincho" w:hAnsi="Arial" w:cs="Arial"/>
          <w:sz w:val="24"/>
          <w:szCs w:val="24"/>
          <w:lang w:val="es-ES" w:eastAsia="es-ES"/>
        </w:rPr>
      </w:pPr>
      <w:r w:rsidRPr="00100AB2">
        <w:rPr>
          <w:rFonts w:ascii="Arial" w:eastAsia="MS Mincho" w:hAnsi="Arial" w:cs="Arial"/>
          <w:sz w:val="24"/>
          <w:szCs w:val="24"/>
          <w:lang w:val="es-ES" w:eastAsia="es-ES"/>
        </w:rPr>
        <w:t>…</w:t>
      </w:r>
    </w:p>
    <w:p w:rsidR="00100AB2" w:rsidRPr="00100AB2" w:rsidRDefault="00100AB2" w:rsidP="00100AB2">
      <w:pPr>
        <w:spacing w:after="0" w:line="240" w:lineRule="auto"/>
        <w:jc w:val="both"/>
        <w:rPr>
          <w:rFonts w:ascii="Arial" w:eastAsia="MS Mincho" w:hAnsi="Arial" w:cs="Arial"/>
          <w:sz w:val="24"/>
          <w:szCs w:val="24"/>
          <w:lang w:val="es-ES" w:eastAsia="es-ES"/>
        </w:rPr>
      </w:pPr>
    </w:p>
    <w:p w:rsidR="00100AB2" w:rsidRPr="00100AB2" w:rsidRDefault="00100AB2" w:rsidP="00100AB2">
      <w:pPr>
        <w:spacing w:after="0" w:line="240" w:lineRule="auto"/>
        <w:jc w:val="both"/>
        <w:rPr>
          <w:rFonts w:ascii="Arial" w:eastAsia="MS Mincho" w:hAnsi="Arial" w:cs="Arial"/>
          <w:sz w:val="24"/>
          <w:szCs w:val="24"/>
          <w:lang w:val="es-ES" w:eastAsia="es-ES"/>
        </w:rPr>
      </w:pPr>
    </w:p>
    <w:p w:rsidR="00100AB2" w:rsidRPr="00100AB2" w:rsidRDefault="00100AB2" w:rsidP="00100AB2">
      <w:pPr>
        <w:spacing w:after="0" w:line="240" w:lineRule="auto"/>
        <w:jc w:val="both"/>
        <w:rPr>
          <w:rFonts w:ascii="Arial" w:eastAsia="MS Mincho" w:hAnsi="Arial" w:cs="Arial"/>
          <w:sz w:val="24"/>
          <w:szCs w:val="24"/>
          <w:lang w:val="es-ES" w:eastAsia="es-ES"/>
        </w:rPr>
      </w:pPr>
      <w:r w:rsidRPr="00100AB2">
        <w:rPr>
          <w:rFonts w:ascii="Arial" w:eastAsia="MS Mincho" w:hAnsi="Arial" w:cs="Arial"/>
          <w:sz w:val="24"/>
          <w:szCs w:val="24"/>
          <w:lang w:val="es-ES" w:eastAsia="es-ES"/>
        </w:rPr>
        <w:t>…</w:t>
      </w:r>
    </w:p>
    <w:p w:rsidR="00100AB2" w:rsidRPr="00100AB2" w:rsidRDefault="00100AB2" w:rsidP="00100AB2">
      <w:pPr>
        <w:widowControl w:val="0"/>
        <w:spacing w:after="0" w:line="240" w:lineRule="auto"/>
        <w:jc w:val="both"/>
        <w:rPr>
          <w:rFonts w:ascii="Arial" w:eastAsia="MS Mincho" w:hAnsi="Arial" w:cs="Arial"/>
          <w:sz w:val="24"/>
          <w:szCs w:val="24"/>
          <w:lang w:val="es-ES" w:eastAsia="es-ES"/>
        </w:rPr>
      </w:pPr>
    </w:p>
    <w:p w:rsidR="00100AB2" w:rsidRPr="00100AB2" w:rsidRDefault="00100AB2" w:rsidP="00100AB2">
      <w:pPr>
        <w:spacing w:after="0" w:line="240" w:lineRule="auto"/>
        <w:jc w:val="both"/>
        <w:rPr>
          <w:rFonts w:ascii="Arial" w:eastAsia="MS Mincho" w:hAnsi="Arial" w:cs="Arial"/>
          <w:sz w:val="24"/>
          <w:szCs w:val="24"/>
          <w:lang w:val="es-ES" w:eastAsia="es-ES"/>
        </w:rPr>
      </w:pPr>
    </w:p>
    <w:p w:rsidR="00100AB2" w:rsidRPr="00100AB2" w:rsidRDefault="00100AB2" w:rsidP="00100AB2">
      <w:pPr>
        <w:spacing w:after="0" w:line="240" w:lineRule="auto"/>
        <w:rPr>
          <w:rFonts w:ascii="Arial" w:eastAsia="MS Mincho" w:hAnsi="Arial" w:cs="Arial"/>
          <w:lang w:val="es-ES" w:eastAsia="es-ES"/>
        </w:rPr>
      </w:pPr>
      <w:r w:rsidRPr="00100AB2">
        <w:rPr>
          <w:rFonts w:ascii="Arial" w:eastAsia="MS Mincho" w:hAnsi="Arial" w:cs="Arial"/>
          <w:lang w:val="es-ES" w:eastAsia="es-ES"/>
        </w:rPr>
        <w:t>…</w:t>
      </w:r>
    </w:p>
    <w:p w:rsidR="00100AB2" w:rsidRPr="00100AB2" w:rsidRDefault="00100AB2" w:rsidP="00100AB2">
      <w:pPr>
        <w:spacing w:after="0" w:line="240" w:lineRule="auto"/>
        <w:jc w:val="both"/>
        <w:rPr>
          <w:rFonts w:ascii="Arial" w:eastAsia="Times New Roman" w:hAnsi="Arial" w:cs="Arial"/>
          <w:sz w:val="24"/>
          <w:szCs w:val="24"/>
          <w:lang w:val="es-ES" w:eastAsia="es-ES"/>
        </w:rPr>
      </w:pPr>
    </w:p>
    <w:p w:rsidR="00100AB2" w:rsidRPr="00100AB2" w:rsidRDefault="00100AB2" w:rsidP="00100AB2">
      <w:pPr>
        <w:spacing w:after="0" w:line="240" w:lineRule="auto"/>
        <w:jc w:val="both"/>
        <w:rPr>
          <w:rFonts w:ascii="Arial" w:eastAsia="Times New Roman" w:hAnsi="Arial" w:cs="Arial"/>
          <w:sz w:val="24"/>
          <w:szCs w:val="24"/>
          <w:lang w:val="es-ES" w:eastAsia="es-ES"/>
        </w:rPr>
      </w:pPr>
    </w:p>
    <w:p w:rsidR="00100AB2" w:rsidRPr="00100AB2" w:rsidRDefault="00100AB2" w:rsidP="00100AB2">
      <w:pPr>
        <w:spacing w:after="0" w:line="240" w:lineRule="auto"/>
        <w:jc w:val="both"/>
        <w:rPr>
          <w:rFonts w:ascii="Arial" w:eastAsia="Times New Roman" w:hAnsi="Arial" w:cs="Arial"/>
          <w:sz w:val="24"/>
          <w:szCs w:val="24"/>
          <w:lang w:val="es-ES" w:eastAsia="es-ES"/>
        </w:rPr>
      </w:pPr>
      <w:r w:rsidRPr="00100AB2">
        <w:rPr>
          <w:rFonts w:ascii="Arial" w:eastAsia="Times New Roman" w:hAnsi="Arial" w:cs="Arial"/>
          <w:sz w:val="24"/>
          <w:szCs w:val="24"/>
          <w:lang w:val="es-ES" w:eastAsia="es-ES"/>
        </w:rPr>
        <w:t>…</w:t>
      </w:r>
    </w:p>
    <w:p w:rsidR="00100AB2" w:rsidRPr="00100AB2" w:rsidRDefault="00100AB2" w:rsidP="00100AB2">
      <w:pPr>
        <w:spacing w:after="0" w:line="240" w:lineRule="auto"/>
        <w:jc w:val="both"/>
        <w:rPr>
          <w:rFonts w:ascii="Arial" w:eastAsia="Times New Roman" w:hAnsi="Arial" w:cs="Arial"/>
          <w:b/>
          <w:sz w:val="24"/>
          <w:szCs w:val="24"/>
          <w:lang w:val="es-ES" w:eastAsia="es-ES"/>
        </w:rPr>
      </w:pPr>
    </w:p>
    <w:p w:rsidR="00100AB2" w:rsidRPr="00100AB2" w:rsidRDefault="00100AB2" w:rsidP="00100AB2">
      <w:pPr>
        <w:spacing w:after="0" w:line="240" w:lineRule="auto"/>
        <w:jc w:val="both"/>
        <w:rPr>
          <w:rFonts w:ascii="Arial" w:eastAsia="Times New Roman" w:hAnsi="Arial" w:cs="Arial"/>
          <w:b/>
          <w:sz w:val="24"/>
          <w:szCs w:val="24"/>
          <w:lang w:val="es-ES" w:eastAsia="es-ES"/>
        </w:rPr>
      </w:pPr>
    </w:p>
    <w:p w:rsidR="00100AB2" w:rsidRPr="00100AB2" w:rsidRDefault="00100AB2" w:rsidP="00100AB2">
      <w:pPr>
        <w:spacing w:after="0" w:line="360" w:lineRule="auto"/>
        <w:jc w:val="both"/>
        <w:rPr>
          <w:rFonts w:ascii="Arial" w:eastAsia="Times New Roman" w:hAnsi="Arial" w:cs="Arial"/>
          <w:bCs/>
          <w:sz w:val="24"/>
          <w:szCs w:val="24"/>
          <w:lang w:val="es-ES_tradnl" w:eastAsia="es-ES"/>
        </w:rPr>
      </w:pPr>
      <w:r w:rsidRPr="00100AB2">
        <w:rPr>
          <w:rFonts w:ascii="Arial" w:eastAsia="Times New Roman" w:hAnsi="Arial" w:cs="Arial"/>
          <w:bCs/>
          <w:sz w:val="24"/>
          <w:szCs w:val="24"/>
          <w:lang w:eastAsia="es-ES"/>
        </w:rPr>
        <w:t>En caso de que el contribuyente se encuentre desaparecido y exista denuncia, reporte o queja de su desaparición en términos de la Ley en Materia de Desaparición de Personas del Estado de Coahuila de Zaragoza, se suspenderá la ejecución del acto que determine un crédito fiscal en su contra, durante los cinco meses siguientes a  la presentación de aquellas, salvo que concluido este término, se promueva el procedimiento de declaración especial de ausencia hasta su resolución, de conformidad con la ley especial en la materia.</w:t>
      </w:r>
    </w:p>
    <w:p w:rsidR="00100AB2" w:rsidRPr="00100AB2" w:rsidRDefault="00100AB2" w:rsidP="00100AB2">
      <w:pPr>
        <w:spacing w:after="0" w:line="360" w:lineRule="auto"/>
        <w:jc w:val="both"/>
        <w:rPr>
          <w:rFonts w:ascii="Arial" w:eastAsia="Times New Roman" w:hAnsi="Arial" w:cs="Arial"/>
          <w:bCs/>
          <w:sz w:val="24"/>
          <w:szCs w:val="24"/>
          <w:lang w:eastAsia="es-ES"/>
        </w:rPr>
      </w:pPr>
    </w:p>
    <w:p w:rsidR="00100AB2" w:rsidRPr="00100AB2" w:rsidRDefault="00100AB2" w:rsidP="00100AB2">
      <w:pPr>
        <w:spacing w:after="0" w:line="360" w:lineRule="auto"/>
        <w:jc w:val="both"/>
        <w:rPr>
          <w:rFonts w:ascii="Arial" w:eastAsia="Times New Roman" w:hAnsi="Arial" w:cs="Arial"/>
          <w:bCs/>
          <w:sz w:val="24"/>
          <w:szCs w:val="24"/>
          <w:lang w:eastAsia="es-ES"/>
        </w:rPr>
      </w:pPr>
      <w:r w:rsidRPr="00100AB2">
        <w:rPr>
          <w:rFonts w:ascii="Arial" w:eastAsia="Times New Roman" w:hAnsi="Arial" w:cs="Arial"/>
          <w:bCs/>
          <w:sz w:val="24"/>
          <w:szCs w:val="24"/>
          <w:lang w:eastAsia="es-ES"/>
        </w:rPr>
        <w:t>Cuando el contribuyente cuente con declaración especial de ausencia de conformidad con la ley especial en la materia, se suspenderá la ejecución del acto que determine un crédito fiscal en su contra, hasta que sea encontrado con o sin vida.</w:t>
      </w:r>
    </w:p>
    <w:p w:rsidR="00100AB2" w:rsidRPr="00100AB2" w:rsidRDefault="00100AB2" w:rsidP="00100AB2">
      <w:pPr>
        <w:spacing w:after="0" w:line="360" w:lineRule="auto"/>
        <w:jc w:val="both"/>
        <w:rPr>
          <w:rFonts w:ascii="Arial" w:eastAsia="Times New Roman" w:hAnsi="Arial" w:cs="Arial"/>
          <w:bCs/>
          <w:sz w:val="24"/>
          <w:szCs w:val="24"/>
          <w:lang w:val="es-ES_tradnl" w:eastAsia="es-ES"/>
        </w:rPr>
      </w:pPr>
    </w:p>
    <w:p w:rsidR="00100AB2" w:rsidRPr="00100AB2" w:rsidRDefault="00100AB2" w:rsidP="00100AB2">
      <w:pPr>
        <w:spacing w:after="0" w:line="360" w:lineRule="auto"/>
        <w:jc w:val="both"/>
        <w:rPr>
          <w:rFonts w:ascii="Arial" w:eastAsia="Times New Roman" w:hAnsi="Arial" w:cs="Arial"/>
          <w:bCs/>
          <w:sz w:val="24"/>
          <w:szCs w:val="24"/>
          <w:lang w:val="es-ES_tradnl" w:eastAsia="es-ES"/>
        </w:rPr>
      </w:pPr>
    </w:p>
    <w:p w:rsidR="00100AB2" w:rsidRPr="00100AB2" w:rsidRDefault="00100AB2" w:rsidP="00100AB2">
      <w:pPr>
        <w:spacing w:after="0" w:line="360" w:lineRule="auto"/>
        <w:jc w:val="both"/>
        <w:rPr>
          <w:rFonts w:ascii="Arial" w:eastAsia="Times New Roman" w:hAnsi="Arial" w:cs="Arial"/>
          <w:bCs/>
          <w:sz w:val="24"/>
          <w:szCs w:val="24"/>
          <w:lang w:eastAsia="es-ES"/>
        </w:rPr>
      </w:pPr>
      <w:r w:rsidRPr="00100AB2">
        <w:rPr>
          <w:rFonts w:ascii="Arial" w:eastAsia="Times New Roman" w:hAnsi="Arial" w:cs="Arial"/>
          <w:b/>
          <w:bCs/>
          <w:sz w:val="24"/>
          <w:szCs w:val="24"/>
          <w:lang w:eastAsia="es-ES"/>
        </w:rPr>
        <w:t>ARTICULO 127.</w:t>
      </w:r>
      <w:r w:rsidRPr="00100AB2">
        <w:rPr>
          <w:rFonts w:ascii="Arial" w:eastAsia="Times New Roman" w:hAnsi="Arial" w:cs="Arial"/>
          <w:bCs/>
          <w:sz w:val="24"/>
          <w:szCs w:val="24"/>
          <w:lang w:eastAsia="es-ES"/>
        </w:rPr>
        <w:t xml:space="preserve"> …</w:t>
      </w:r>
    </w:p>
    <w:p w:rsidR="00100AB2" w:rsidRPr="00100AB2" w:rsidRDefault="00100AB2" w:rsidP="00100AB2">
      <w:pPr>
        <w:spacing w:after="0" w:line="360" w:lineRule="auto"/>
        <w:jc w:val="both"/>
        <w:rPr>
          <w:rFonts w:ascii="Arial" w:eastAsia="Times New Roman" w:hAnsi="Arial" w:cs="Arial"/>
          <w:bCs/>
          <w:sz w:val="24"/>
          <w:szCs w:val="24"/>
          <w:lang w:eastAsia="es-ES"/>
        </w:rPr>
      </w:pPr>
    </w:p>
    <w:p w:rsidR="00100AB2" w:rsidRPr="00100AB2" w:rsidRDefault="00100AB2" w:rsidP="00100AB2">
      <w:pPr>
        <w:spacing w:after="0" w:line="360" w:lineRule="auto"/>
        <w:jc w:val="both"/>
        <w:rPr>
          <w:rFonts w:ascii="Arial" w:eastAsia="Times New Roman" w:hAnsi="Arial" w:cs="Arial"/>
          <w:bCs/>
          <w:sz w:val="24"/>
          <w:szCs w:val="24"/>
          <w:lang w:eastAsia="es-ES"/>
        </w:rPr>
      </w:pPr>
      <w:r w:rsidRPr="00100AB2">
        <w:rPr>
          <w:rFonts w:ascii="Arial" w:eastAsia="Times New Roman" w:hAnsi="Arial" w:cs="Arial"/>
          <w:bCs/>
          <w:sz w:val="24"/>
          <w:szCs w:val="24"/>
          <w:lang w:eastAsia="es-ES"/>
        </w:rPr>
        <w:t>…</w:t>
      </w:r>
    </w:p>
    <w:p w:rsidR="00100AB2" w:rsidRPr="00100AB2" w:rsidRDefault="00100AB2" w:rsidP="00100AB2">
      <w:pPr>
        <w:spacing w:after="0" w:line="360" w:lineRule="auto"/>
        <w:jc w:val="both"/>
        <w:rPr>
          <w:rFonts w:ascii="Arial" w:eastAsia="Times New Roman" w:hAnsi="Arial" w:cs="Arial"/>
          <w:bCs/>
          <w:sz w:val="24"/>
          <w:szCs w:val="24"/>
          <w:lang w:eastAsia="es-ES"/>
        </w:rPr>
      </w:pPr>
    </w:p>
    <w:p w:rsidR="00100AB2" w:rsidRPr="00100AB2" w:rsidRDefault="00100AB2" w:rsidP="00100AB2">
      <w:pPr>
        <w:spacing w:after="0" w:line="360" w:lineRule="auto"/>
        <w:jc w:val="both"/>
        <w:rPr>
          <w:rFonts w:ascii="Arial" w:eastAsia="Times New Roman" w:hAnsi="Arial" w:cs="Arial"/>
          <w:bCs/>
          <w:sz w:val="24"/>
          <w:szCs w:val="24"/>
          <w:lang w:eastAsia="es-ES"/>
        </w:rPr>
      </w:pPr>
      <w:r w:rsidRPr="00100AB2">
        <w:rPr>
          <w:rFonts w:ascii="Arial" w:eastAsia="Times New Roman" w:hAnsi="Arial" w:cs="Arial"/>
          <w:bCs/>
          <w:sz w:val="24"/>
          <w:szCs w:val="24"/>
          <w:lang w:eastAsia="es-ES"/>
        </w:rPr>
        <w:t>…</w:t>
      </w:r>
    </w:p>
    <w:p w:rsidR="00100AB2" w:rsidRPr="00100AB2" w:rsidRDefault="00100AB2" w:rsidP="00100AB2">
      <w:pPr>
        <w:spacing w:after="0" w:line="360" w:lineRule="auto"/>
        <w:jc w:val="both"/>
        <w:rPr>
          <w:rFonts w:ascii="Arial" w:eastAsia="Times New Roman" w:hAnsi="Arial" w:cs="Arial"/>
          <w:bCs/>
          <w:sz w:val="24"/>
          <w:szCs w:val="24"/>
          <w:lang w:eastAsia="es-ES"/>
        </w:rPr>
      </w:pPr>
    </w:p>
    <w:p w:rsidR="00100AB2" w:rsidRPr="00100AB2" w:rsidRDefault="00100AB2" w:rsidP="00100AB2">
      <w:pPr>
        <w:spacing w:after="0" w:line="360" w:lineRule="auto"/>
        <w:jc w:val="both"/>
        <w:rPr>
          <w:rFonts w:ascii="Arial" w:eastAsia="Times New Roman" w:hAnsi="Arial" w:cs="Arial"/>
          <w:bCs/>
          <w:sz w:val="24"/>
          <w:szCs w:val="24"/>
          <w:lang w:eastAsia="es-ES"/>
        </w:rPr>
      </w:pPr>
      <w:r w:rsidRPr="00100AB2">
        <w:rPr>
          <w:rFonts w:ascii="Arial" w:eastAsia="Times New Roman" w:hAnsi="Arial" w:cs="Arial"/>
          <w:bCs/>
          <w:sz w:val="24"/>
          <w:szCs w:val="24"/>
          <w:lang w:eastAsia="es-ES"/>
        </w:rPr>
        <w:t>…</w:t>
      </w:r>
    </w:p>
    <w:p w:rsidR="00100AB2" w:rsidRPr="00100AB2" w:rsidRDefault="00100AB2" w:rsidP="00100AB2">
      <w:pPr>
        <w:spacing w:after="0" w:line="360" w:lineRule="auto"/>
        <w:jc w:val="both"/>
        <w:rPr>
          <w:rFonts w:ascii="Arial" w:eastAsia="Times New Roman" w:hAnsi="Arial" w:cs="Arial"/>
          <w:bCs/>
          <w:sz w:val="24"/>
          <w:szCs w:val="24"/>
          <w:lang w:eastAsia="es-ES"/>
        </w:rPr>
      </w:pPr>
    </w:p>
    <w:p w:rsidR="00100AB2" w:rsidRPr="00100AB2" w:rsidRDefault="00100AB2" w:rsidP="00100AB2">
      <w:pPr>
        <w:spacing w:after="0" w:line="360" w:lineRule="auto"/>
        <w:jc w:val="both"/>
        <w:rPr>
          <w:rFonts w:ascii="Arial" w:eastAsia="Times New Roman" w:hAnsi="Arial" w:cs="Arial"/>
          <w:bCs/>
          <w:sz w:val="24"/>
          <w:szCs w:val="24"/>
          <w:lang w:eastAsia="es-ES"/>
        </w:rPr>
      </w:pPr>
      <w:r w:rsidRPr="00100AB2">
        <w:rPr>
          <w:rFonts w:ascii="Arial" w:eastAsia="Times New Roman" w:hAnsi="Arial" w:cs="Arial"/>
          <w:bCs/>
          <w:sz w:val="24"/>
          <w:szCs w:val="24"/>
          <w:lang w:eastAsia="es-ES"/>
        </w:rPr>
        <w:t>…</w:t>
      </w:r>
    </w:p>
    <w:p w:rsidR="00100AB2" w:rsidRPr="00100AB2" w:rsidRDefault="00100AB2" w:rsidP="00100AB2">
      <w:pPr>
        <w:spacing w:after="0" w:line="360" w:lineRule="auto"/>
        <w:jc w:val="both"/>
        <w:rPr>
          <w:rFonts w:ascii="Arial" w:eastAsia="Times New Roman" w:hAnsi="Arial" w:cs="Arial"/>
          <w:bCs/>
          <w:sz w:val="24"/>
          <w:szCs w:val="24"/>
          <w:lang w:eastAsia="es-ES"/>
        </w:rPr>
      </w:pPr>
    </w:p>
    <w:p w:rsidR="00100AB2" w:rsidRPr="00100AB2" w:rsidRDefault="00100AB2" w:rsidP="00100AB2">
      <w:pPr>
        <w:spacing w:after="0" w:line="360" w:lineRule="auto"/>
        <w:jc w:val="both"/>
        <w:rPr>
          <w:rFonts w:ascii="Arial" w:eastAsia="Times New Roman" w:hAnsi="Arial" w:cs="Arial"/>
          <w:bCs/>
          <w:sz w:val="24"/>
          <w:szCs w:val="24"/>
          <w:lang w:eastAsia="es-ES"/>
        </w:rPr>
      </w:pPr>
      <w:r w:rsidRPr="00100AB2">
        <w:rPr>
          <w:rFonts w:ascii="Arial" w:eastAsia="Times New Roman" w:hAnsi="Arial" w:cs="Arial"/>
          <w:bCs/>
          <w:sz w:val="24"/>
          <w:szCs w:val="24"/>
          <w:lang w:eastAsia="es-ES"/>
        </w:rPr>
        <w:lastRenderedPageBreak/>
        <w:t>…</w:t>
      </w:r>
    </w:p>
    <w:p w:rsidR="00100AB2" w:rsidRPr="00100AB2" w:rsidRDefault="00100AB2" w:rsidP="00100AB2">
      <w:pPr>
        <w:spacing w:after="0" w:line="360" w:lineRule="auto"/>
        <w:jc w:val="both"/>
        <w:rPr>
          <w:rFonts w:ascii="Arial" w:eastAsia="Times New Roman" w:hAnsi="Arial" w:cs="Arial"/>
          <w:b/>
          <w:bCs/>
          <w:sz w:val="24"/>
          <w:szCs w:val="24"/>
          <w:lang w:eastAsia="es-ES"/>
        </w:rPr>
      </w:pPr>
    </w:p>
    <w:p w:rsidR="00100AB2" w:rsidRPr="00100AB2" w:rsidRDefault="00100AB2" w:rsidP="00100AB2">
      <w:pPr>
        <w:spacing w:after="0" w:line="360" w:lineRule="auto"/>
        <w:jc w:val="both"/>
        <w:rPr>
          <w:rFonts w:ascii="Arial" w:eastAsia="Times New Roman" w:hAnsi="Arial" w:cs="Arial"/>
          <w:bCs/>
          <w:sz w:val="24"/>
          <w:szCs w:val="24"/>
          <w:lang w:val="es-ES_tradnl" w:eastAsia="es-ES"/>
        </w:rPr>
      </w:pPr>
      <w:r w:rsidRPr="00100AB2">
        <w:rPr>
          <w:rFonts w:ascii="Arial" w:eastAsia="Times New Roman" w:hAnsi="Arial" w:cs="Arial"/>
          <w:bCs/>
          <w:sz w:val="24"/>
          <w:szCs w:val="24"/>
          <w:lang w:eastAsia="es-ES"/>
        </w:rPr>
        <w:t xml:space="preserve">En caso de que el contribuyente adeude un crédito fiscal, se encuentre desaparecido y exista denuncia, reporte o queja de su desaparición en términos de la Ley en Materia de Desaparición de Personas del Estado de Coahuila de Zaragoza, se suspenderá su cobro durante los cinco meses siguientes </w:t>
      </w:r>
      <w:proofErr w:type="gramStart"/>
      <w:r w:rsidRPr="00100AB2">
        <w:rPr>
          <w:rFonts w:ascii="Arial" w:eastAsia="Times New Roman" w:hAnsi="Arial" w:cs="Arial"/>
          <w:bCs/>
          <w:sz w:val="24"/>
          <w:szCs w:val="24"/>
          <w:lang w:eastAsia="es-ES"/>
        </w:rPr>
        <w:t>a  la</w:t>
      </w:r>
      <w:proofErr w:type="gramEnd"/>
      <w:r w:rsidRPr="00100AB2">
        <w:rPr>
          <w:rFonts w:ascii="Arial" w:eastAsia="Times New Roman" w:hAnsi="Arial" w:cs="Arial"/>
          <w:bCs/>
          <w:sz w:val="24"/>
          <w:szCs w:val="24"/>
          <w:lang w:eastAsia="es-ES"/>
        </w:rPr>
        <w:t xml:space="preserve"> presentación de aquellas, salvo que concluido este término, se promueva el procedimiento de declaración especial de ausencia hasta su resolución, de conformidad con la ley especial en la materia.</w:t>
      </w:r>
    </w:p>
    <w:p w:rsidR="00100AB2" w:rsidRPr="00100AB2" w:rsidRDefault="00100AB2" w:rsidP="00100AB2">
      <w:pPr>
        <w:spacing w:after="0" w:line="360" w:lineRule="auto"/>
        <w:jc w:val="both"/>
        <w:rPr>
          <w:rFonts w:ascii="Arial" w:eastAsia="Times New Roman" w:hAnsi="Arial" w:cs="Arial"/>
          <w:bCs/>
          <w:sz w:val="24"/>
          <w:szCs w:val="24"/>
          <w:lang w:eastAsia="es-ES"/>
        </w:rPr>
      </w:pPr>
    </w:p>
    <w:p w:rsidR="00100AB2" w:rsidRPr="00100AB2" w:rsidRDefault="00100AB2" w:rsidP="00100AB2">
      <w:pPr>
        <w:spacing w:after="0" w:line="360" w:lineRule="auto"/>
        <w:jc w:val="both"/>
        <w:rPr>
          <w:rFonts w:ascii="Arial" w:eastAsia="Times New Roman" w:hAnsi="Arial" w:cs="Arial"/>
          <w:bCs/>
          <w:sz w:val="24"/>
          <w:szCs w:val="24"/>
          <w:lang w:eastAsia="es-ES"/>
        </w:rPr>
      </w:pPr>
    </w:p>
    <w:p w:rsidR="00100AB2" w:rsidRPr="00100AB2" w:rsidRDefault="00100AB2" w:rsidP="00100AB2">
      <w:pPr>
        <w:spacing w:after="0" w:line="360" w:lineRule="auto"/>
        <w:jc w:val="both"/>
        <w:rPr>
          <w:rFonts w:ascii="Arial" w:eastAsia="Times New Roman" w:hAnsi="Arial" w:cs="Arial"/>
          <w:bCs/>
          <w:sz w:val="24"/>
          <w:szCs w:val="24"/>
          <w:lang w:eastAsia="es-ES"/>
        </w:rPr>
      </w:pPr>
      <w:r w:rsidRPr="00100AB2">
        <w:rPr>
          <w:rFonts w:ascii="Arial" w:eastAsia="Times New Roman" w:hAnsi="Arial" w:cs="Arial"/>
          <w:bCs/>
          <w:sz w:val="24"/>
          <w:szCs w:val="24"/>
          <w:lang w:eastAsia="es-ES"/>
        </w:rPr>
        <w:t>Cuando el contribuyente</w:t>
      </w:r>
      <w:r w:rsidRPr="00100AB2">
        <w:rPr>
          <w:rFonts w:ascii="Arial" w:eastAsia="Times New Roman" w:hAnsi="Arial" w:cs="Arial"/>
          <w:bCs/>
          <w:sz w:val="24"/>
          <w:szCs w:val="24"/>
          <w:lang w:val="es-ES_tradnl" w:eastAsia="es-ES"/>
        </w:rPr>
        <w:t xml:space="preserve"> adeude créditos fiscales y</w:t>
      </w:r>
      <w:r w:rsidRPr="00100AB2">
        <w:rPr>
          <w:rFonts w:ascii="Arial" w:eastAsia="Times New Roman" w:hAnsi="Arial" w:cs="Arial"/>
          <w:bCs/>
          <w:sz w:val="24"/>
          <w:szCs w:val="24"/>
          <w:lang w:eastAsia="es-ES"/>
        </w:rPr>
        <w:t xml:space="preserve"> cuente con declaración especial de ausencia de conformidad con la ley especial en la materia, se suspenderá </w:t>
      </w:r>
      <w:r w:rsidRPr="00100AB2">
        <w:rPr>
          <w:rFonts w:ascii="Arial" w:eastAsia="Times New Roman" w:hAnsi="Arial" w:cs="Arial"/>
          <w:bCs/>
          <w:sz w:val="24"/>
          <w:szCs w:val="24"/>
          <w:lang w:val="es-ES_tradnl" w:eastAsia="es-ES"/>
        </w:rPr>
        <w:t>su cobro ante cualquier instancia hasta que sea localizado con o sin vida.</w:t>
      </w:r>
    </w:p>
    <w:p w:rsidR="00100AB2" w:rsidRPr="00100AB2" w:rsidRDefault="00100AB2" w:rsidP="00100AB2">
      <w:pPr>
        <w:spacing w:after="0" w:line="360" w:lineRule="auto"/>
        <w:jc w:val="both"/>
        <w:rPr>
          <w:rFonts w:ascii="Arial" w:eastAsia="Times New Roman" w:hAnsi="Arial" w:cs="Arial"/>
          <w:bCs/>
          <w:sz w:val="24"/>
          <w:szCs w:val="24"/>
          <w:lang w:val="es-ES_tradnl" w:eastAsia="es-ES"/>
        </w:rPr>
      </w:pPr>
    </w:p>
    <w:p w:rsidR="00100AB2" w:rsidRPr="00100AB2" w:rsidRDefault="00100AB2" w:rsidP="00100AB2">
      <w:pPr>
        <w:spacing w:after="0" w:line="360" w:lineRule="auto"/>
        <w:jc w:val="both"/>
        <w:rPr>
          <w:rFonts w:ascii="Arial" w:eastAsia="Times New Roman" w:hAnsi="Arial" w:cs="Arial"/>
          <w:bCs/>
          <w:sz w:val="24"/>
          <w:szCs w:val="24"/>
          <w:lang w:eastAsia="es-ES"/>
        </w:rPr>
      </w:pPr>
    </w:p>
    <w:p w:rsidR="00100AB2" w:rsidRPr="00100AB2" w:rsidRDefault="00100AB2" w:rsidP="00100AB2">
      <w:pPr>
        <w:spacing w:after="0" w:line="360" w:lineRule="auto"/>
        <w:jc w:val="both"/>
        <w:rPr>
          <w:rFonts w:ascii="Arial" w:eastAsia="Times New Roman" w:hAnsi="Arial" w:cs="Arial"/>
          <w:bCs/>
          <w:sz w:val="24"/>
          <w:szCs w:val="24"/>
          <w:lang w:eastAsia="es-ES"/>
        </w:rPr>
      </w:pPr>
    </w:p>
    <w:p w:rsidR="00100AB2" w:rsidRPr="00100AB2" w:rsidRDefault="00100AB2" w:rsidP="00100AB2">
      <w:pPr>
        <w:spacing w:after="0" w:line="360" w:lineRule="auto"/>
        <w:jc w:val="both"/>
        <w:rPr>
          <w:rFonts w:ascii="Arial" w:eastAsia="Times New Roman" w:hAnsi="Arial" w:cs="Arial"/>
          <w:sz w:val="24"/>
          <w:szCs w:val="24"/>
          <w:lang w:val="es-ES" w:eastAsia="es-ES"/>
        </w:rPr>
      </w:pPr>
      <w:r w:rsidRPr="00100AB2">
        <w:rPr>
          <w:rFonts w:ascii="Arial" w:eastAsia="Times New Roman" w:hAnsi="Arial" w:cs="Arial"/>
          <w:b/>
          <w:sz w:val="24"/>
          <w:szCs w:val="24"/>
          <w:lang w:val="es-ES" w:eastAsia="es-ES"/>
        </w:rPr>
        <w:t xml:space="preserve">SEGUNDO. Se adicionan </w:t>
      </w:r>
      <w:r w:rsidRPr="00100AB2">
        <w:rPr>
          <w:rFonts w:ascii="Arial" w:hAnsi="Arial" w:cs="Arial"/>
          <w:sz w:val="24"/>
          <w:szCs w:val="24"/>
          <w:lang w:val="es-ES" w:eastAsia="es-ES"/>
        </w:rPr>
        <w:t xml:space="preserve">los párrafos tercero y cuarto del artículo 423 y los párrafos tercero y cuarto del artículo 469, del Código Financiero para los Municipios del Estado de Coahuila de Zaragoza, para quedar como sigue: </w:t>
      </w:r>
    </w:p>
    <w:p w:rsidR="00100AB2" w:rsidRPr="00100AB2" w:rsidRDefault="00100AB2" w:rsidP="00100AB2">
      <w:pPr>
        <w:spacing w:after="0" w:line="360" w:lineRule="auto"/>
        <w:jc w:val="both"/>
        <w:rPr>
          <w:rFonts w:ascii="Arial" w:eastAsia="Times New Roman" w:hAnsi="Arial" w:cs="Arial"/>
          <w:b/>
          <w:sz w:val="24"/>
          <w:szCs w:val="24"/>
          <w:lang w:val="es-ES" w:eastAsia="es-ES"/>
        </w:rPr>
      </w:pPr>
    </w:p>
    <w:p w:rsidR="00100AB2" w:rsidRPr="00100AB2" w:rsidRDefault="00100AB2" w:rsidP="00100AB2">
      <w:pPr>
        <w:spacing w:after="0" w:line="360" w:lineRule="auto"/>
        <w:jc w:val="both"/>
        <w:rPr>
          <w:rFonts w:ascii="Arial" w:eastAsia="Times New Roman" w:hAnsi="Arial" w:cs="Arial"/>
          <w:b/>
          <w:sz w:val="24"/>
          <w:szCs w:val="24"/>
          <w:lang w:val="es-ES" w:eastAsia="es-ES"/>
        </w:rPr>
      </w:pPr>
    </w:p>
    <w:p w:rsidR="00100AB2" w:rsidRPr="00100AB2" w:rsidRDefault="00100AB2" w:rsidP="00100AB2">
      <w:pPr>
        <w:spacing w:after="0" w:line="360" w:lineRule="auto"/>
        <w:jc w:val="both"/>
        <w:rPr>
          <w:rFonts w:ascii="Arial" w:eastAsia="Times New Roman" w:hAnsi="Arial" w:cs="Arial"/>
          <w:bCs/>
          <w:sz w:val="24"/>
          <w:szCs w:val="24"/>
          <w:lang w:val="es-ES_tradnl" w:eastAsia="es-ES"/>
        </w:rPr>
      </w:pPr>
      <w:r w:rsidRPr="00100AB2">
        <w:rPr>
          <w:rFonts w:ascii="Arial" w:eastAsia="Times New Roman" w:hAnsi="Arial" w:cs="Arial"/>
          <w:b/>
          <w:sz w:val="24"/>
          <w:szCs w:val="24"/>
          <w:lang w:val="es-ES_tradnl" w:eastAsia="es-ES"/>
        </w:rPr>
        <w:t>ARTÍCULO 423.-</w:t>
      </w:r>
      <w:r w:rsidRPr="00100AB2">
        <w:rPr>
          <w:rFonts w:ascii="Arial" w:eastAsia="Times New Roman" w:hAnsi="Arial" w:cs="Arial"/>
          <w:b/>
          <w:bCs/>
          <w:sz w:val="24"/>
          <w:szCs w:val="24"/>
          <w:lang w:val="es-ES_tradnl" w:eastAsia="es-ES"/>
        </w:rPr>
        <w:t xml:space="preserve"> </w:t>
      </w:r>
      <w:r w:rsidRPr="00100AB2">
        <w:rPr>
          <w:rFonts w:ascii="Arial" w:eastAsia="Times New Roman" w:hAnsi="Arial" w:cs="Arial"/>
          <w:bCs/>
          <w:sz w:val="24"/>
          <w:szCs w:val="24"/>
          <w:lang w:val="es-ES_tradnl" w:eastAsia="es-ES"/>
        </w:rPr>
        <w:t>…</w:t>
      </w:r>
    </w:p>
    <w:p w:rsidR="00100AB2" w:rsidRPr="00100AB2" w:rsidRDefault="00100AB2" w:rsidP="00100AB2">
      <w:pPr>
        <w:spacing w:after="0" w:line="360" w:lineRule="auto"/>
        <w:jc w:val="both"/>
        <w:rPr>
          <w:rFonts w:ascii="Arial" w:eastAsia="Times New Roman" w:hAnsi="Arial" w:cs="Arial"/>
          <w:bCs/>
          <w:sz w:val="24"/>
          <w:szCs w:val="24"/>
          <w:lang w:val="es-ES_tradnl" w:eastAsia="es-ES"/>
        </w:rPr>
      </w:pPr>
    </w:p>
    <w:p w:rsidR="00100AB2" w:rsidRPr="00100AB2" w:rsidRDefault="00100AB2" w:rsidP="00100AB2">
      <w:pPr>
        <w:spacing w:after="0" w:line="360" w:lineRule="auto"/>
        <w:jc w:val="both"/>
        <w:rPr>
          <w:rFonts w:ascii="Arial" w:eastAsia="Times New Roman" w:hAnsi="Arial" w:cs="Arial"/>
          <w:bCs/>
          <w:sz w:val="24"/>
          <w:szCs w:val="24"/>
          <w:lang w:val="es-ES_tradnl" w:eastAsia="es-ES"/>
        </w:rPr>
      </w:pPr>
    </w:p>
    <w:p w:rsidR="00100AB2" w:rsidRPr="00100AB2" w:rsidRDefault="00100AB2" w:rsidP="00100AB2">
      <w:pPr>
        <w:spacing w:after="0" w:line="360" w:lineRule="auto"/>
        <w:jc w:val="both"/>
        <w:rPr>
          <w:rFonts w:ascii="Arial" w:eastAsia="Times New Roman" w:hAnsi="Arial" w:cs="Arial"/>
          <w:bCs/>
          <w:sz w:val="24"/>
          <w:szCs w:val="24"/>
          <w:lang w:val="es-ES_tradnl" w:eastAsia="es-ES"/>
        </w:rPr>
      </w:pPr>
      <w:r w:rsidRPr="00100AB2">
        <w:rPr>
          <w:rFonts w:ascii="Arial" w:eastAsia="Times New Roman" w:hAnsi="Arial" w:cs="Arial"/>
          <w:bCs/>
          <w:sz w:val="24"/>
          <w:szCs w:val="24"/>
          <w:lang w:val="es-ES_tradnl" w:eastAsia="es-ES"/>
        </w:rPr>
        <w:t>…</w:t>
      </w:r>
    </w:p>
    <w:p w:rsidR="00100AB2" w:rsidRPr="00100AB2" w:rsidRDefault="00100AB2" w:rsidP="00100AB2">
      <w:pPr>
        <w:spacing w:after="0" w:line="360" w:lineRule="auto"/>
        <w:jc w:val="both"/>
        <w:rPr>
          <w:rFonts w:ascii="Arial" w:eastAsia="Times New Roman" w:hAnsi="Arial" w:cs="Arial"/>
          <w:bCs/>
          <w:sz w:val="24"/>
          <w:szCs w:val="24"/>
          <w:lang w:val="es-ES_tradnl" w:eastAsia="es-ES"/>
        </w:rPr>
      </w:pPr>
    </w:p>
    <w:p w:rsidR="00100AB2" w:rsidRPr="00100AB2" w:rsidRDefault="00100AB2" w:rsidP="00100AB2">
      <w:pPr>
        <w:spacing w:after="0" w:line="360" w:lineRule="auto"/>
        <w:jc w:val="both"/>
        <w:rPr>
          <w:rFonts w:ascii="Arial" w:eastAsia="Times New Roman" w:hAnsi="Arial" w:cs="Arial"/>
          <w:bCs/>
          <w:sz w:val="24"/>
          <w:szCs w:val="24"/>
          <w:lang w:val="es-ES_tradnl" w:eastAsia="es-ES"/>
        </w:rPr>
      </w:pPr>
    </w:p>
    <w:p w:rsidR="00100AB2" w:rsidRPr="00100AB2" w:rsidRDefault="00100AB2" w:rsidP="00100AB2">
      <w:pPr>
        <w:spacing w:after="0" w:line="360" w:lineRule="auto"/>
        <w:jc w:val="both"/>
        <w:rPr>
          <w:rFonts w:ascii="Arial" w:eastAsia="Times New Roman" w:hAnsi="Arial" w:cs="Arial"/>
          <w:bCs/>
          <w:sz w:val="24"/>
          <w:szCs w:val="24"/>
          <w:lang w:eastAsia="es-ES"/>
        </w:rPr>
      </w:pPr>
      <w:r w:rsidRPr="00100AB2">
        <w:rPr>
          <w:rFonts w:ascii="Arial" w:eastAsia="Times New Roman" w:hAnsi="Arial" w:cs="Arial"/>
          <w:sz w:val="24"/>
          <w:szCs w:val="24"/>
          <w:lang w:eastAsia="es-ES"/>
        </w:rPr>
        <w:t xml:space="preserve">En caso de que el contribuyente adeude un crédito fiscal, se encuentre desaparecido y exista denuncia, reporte o queja de su desaparición </w:t>
      </w:r>
      <w:r w:rsidRPr="00100AB2">
        <w:rPr>
          <w:rFonts w:ascii="Arial" w:eastAsia="Times New Roman" w:hAnsi="Arial" w:cs="Arial"/>
          <w:bCs/>
          <w:sz w:val="24"/>
          <w:szCs w:val="24"/>
          <w:lang w:eastAsia="es-ES"/>
        </w:rPr>
        <w:t xml:space="preserve">en términos de la Ley en Materia de Desaparición de Personas del Estado de Coahuila de Zaragoza, </w:t>
      </w:r>
      <w:r w:rsidRPr="00100AB2">
        <w:rPr>
          <w:rFonts w:ascii="Arial" w:eastAsia="Times New Roman" w:hAnsi="Arial" w:cs="Arial"/>
          <w:sz w:val="24"/>
          <w:szCs w:val="24"/>
          <w:lang w:eastAsia="es-ES"/>
        </w:rPr>
        <w:t xml:space="preserve">se suspenderá su cobro </w:t>
      </w:r>
      <w:r w:rsidRPr="00100AB2">
        <w:rPr>
          <w:rFonts w:ascii="Arial" w:eastAsia="Times New Roman" w:hAnsi="Arial" w:cs="Arial"/>
          <w:bCs/>
          <w:sz w:val="24"/>
          <w:szCs w:val="24"/>
          <w:lang w:eastAsia="es-ES"/>
        </w:rPr>
        <w:t xml:space="preserve">durante los </w:t>
      </w:r>
      <w:r w:rsidRPr="00100AB2">
        <w:rPr>
          <w:rFonts w:ascii="Arial" w:eastAsia="Times New Roman" w:hAnsi="Arial" w:cs="Arial"/>
          <w:sz w:val="24"/>
          <w:szCs w:val="24"/>
          <w:lang w:eastAsia="es-ES"/>
        </w:rPr>
        <w:t>cinco meses</w:t>
      </w:r>
      <w:r w:rsidRPr="00100AB2">
        <w:rPr>
          <w:rFonts w:ascii="Arial" w:eastAsia="Times New Roman" w:hAnsi="Arial" w:cs="Arial"/>
          <w:bCs/>
          <w:sz w:val="24"/>
          <w:szCs w:val="24"/>
          <w:lang w:eastAsia="es-ES"/>
        </w:rPr>
        <w:t xml:space="preserve"> siguientes </w:t>
      </w:r>
      <w:proofErr w:type="gramStart"/>
      <w:r w:rsidRPr="00100AB2">
        <w:rPr>
          <w:rFonts w:ascii="Arial" w:eastAsia="Times New Roman" w:hAnsi="Arial" w:cs="Arial"/>
          <w:bCs/>
          <w:sz w:val="24"/>
          <w:szCs w:val="24"/>
          <w:lang w:eastAsia="es-ES"/>
        </w:rPr>
        <w:t>a  la</w:t>
      </w:r>
      <w:proofErr w:type="gramEnd"/>
      <w:r w:rsidRPr="00100AB2">
        <w:rPr>
          <w:rFonts w:ascii="Arial" w:eastAsia="Times New Roman" w:hAnsi="Arial" w:cs="Arial"/>
          <w:bCs/>
          <w:sz w:val="24"/>
          <w:szCs w:val="24"/>
          <w:lang w:eastAsia="es-ES"/>
        </w:rPr>
        <w:t xml:space="preserve"> presentación de aquellas, salvo que concluido este término, se promueva el procedimiento de declaración especial de ausencia hasta su resolución, de conformidad con la ley especial en la materia.</w:t>
      </w:r>
    </w:p>
    <w:p w:rsidR="00100AB2" w:rsidRPr="00100AB2" w:rsidRDefault="00100AB2" w:rsidP="00100AB2">
      <w:pPr>
        <w:spacing w:after="0" w:line="360" w:lineRule="auto"/>
        <w:jc w:val="both"/>
        <w:rPr>
          <w:rFonts w:ascii="Arial" w:eastAsia="Times New Roman" w:hAnsi="Arial" w:cs="Arial"/>
          <w:sz w:val="24"/>
          <w:szCs w:val="24"/>
          <w:lang w:eastAsia="es-ES"/>
        </w:rPr>
      </w:pPr>
    </w:p>
    <w:p w:rsidR="00100AB2" w:rsidRPr="00100AB2" w:rsidRDefault="00100AB2" w:rsidP="00100AB2">
      <w:pPr>
        <w:spacing w:after="0" w:line="360" w:lineRule="auto"/>
        <w:jc w:val="both"/>
        <w:rPr>
          <w:rFonts w:ascii="Arial" w:eastAsia="Times New Roman" w:hAnsi="Arial" w:cs="Arial"/>
          <w:sz w:val="24"/>
          <w:szCs w:val="24"/>
          <w:lang w:eastAsia="es-ES"/>
        </w:rPr>
      </w:pPr>
    </w:p>
    <w:p w:rsidR="00100AB2" w:rsidRPr="00100AB2" w:rsidRDefault="00100AB2" w:rsidP="00100AB2">
      <w:pPr>
        <w:spacing w:after="0" w:line="360" w:lineRule="auto"/>
        <w:jc w:val="both"/>
        <w:rPr>
          <w:rFonts w:ascii="Arial" w:eastAsia="Times New Roman" w:hAnsi="Arial" w:cs="Arial"/>
          <w:sz w:val="24"/>
          <w:szCs w:val="24"/>
          <w:lang w:val="es-ES" w:eastAsia="es-ES"/>
        </w:rPr>
      </w:pPr>
      <w:r w:rsidRPr="00100AB2">
        <w:rPr>
          <w:rFonts w:ascii="Arial" w:eastAsia="Times New Roman" w:hAnsi="Arial" w:cs="Arial"/>
          <w:sz w:val="24"/>
          <w:szCs w:val="24"/>
          <w:lang w:eastAsia="es-ES"/>
        </w:rPr>
        <w:t>Cuando el contribuyente</w:t>
      </w:r>
      <w:r w:rsidRPr="00100AB2">
        <w:rPr>
          <w:rFonts w:ascii="Arial" w:eastAsia="Times New Roman" w:hAnsi="Arial" w:cs="Arial"/>
          <w:bCs/>
          <w:sz w:val="24"/>
          <w:szCs w:val="24"/>
          <w:lang w:val="es-ES_tradnl" w:eastAsia="es-ES"/>
        </w:rPr>
        <w:t xml:space="preserve"> adeude créditos fiscales y</w:t>
      </w:r>
      <w:r w:rsidRPr="00100AB2">
        <w:rPr>
          <w:rFonts w:ascii="Arial" w:eastAsia="Times New Roman" w:hAnsi="Arial" w:cs="Arial"/>
          <w:sz w:val="24"/>
          <w:szCs w:val="24"/>
          <w:lang w:eastAsia="es-ES"/>
        </w:rPr>
        <w:t xml:space="preserve"> cuente con declaración especial de ausencia de conformidad con la ley especial en la materia, se suspenderá </w:t>
      </w:r>
      <w:r w:rsidRPr="00100AB2">
        <w:rPr>
          <w:rFonts w:ascii="Arial" w:eastAsia="Times New Roman" w:hAnsi="Arial" w:cs="Arial"/>
          <w:bCs/>
          <w:sz w:val="24"/>
          <w:szCs w:val="24"/>
          <w:lang w:val="es-ES_tradnl" w:eastAsia="es-ES"/>
        </w:rPr>
        <w:t>su cobro ante cualquier instancia hasta que sea localizado con o sin vida.</w:t>
      </w:r>
    </w:p>
    <w:p w:rsidR="00100AB2" w:rsidRPr="00100AB2" w:rsidRDefault="00100AB2" w:rsidP="00100AB2">
      <w:pPr>
        <w:spacing w:after="0" w:line="360" w:lineRule="auto"/>
        <w:jc w:val="both"/>
        <w:rPr>
          <w:rFonts w:ascii="Arial" w:eastAsia="Times New Roman" w:hAnsi="Arial" w:cs="Arial"/>
          <w:b/>
          <w:sz w:val="24"/>
          <w:szCs w:val="24"/>
          <w:lang w:val="es-ES" w:eastAsia="es-ES"/>
        </w:rPr>
      </w:pPr>
    </w:p>
    <w:p w:rsidR="00100AB2" w:rsidRPr="00100AB2" w:rsidRDefault="00100AB2" w:rsidP="00100AB2">
      <w:pPr>
        <w:spacing w:after="0" w:line="360" w:lineRule="auto"/>
        <w:jc w:val="both"/>
        <w:rPr>
          <w:rFonts w:ascii="Arial" w:eastAsia="Times New Roman" w:hAnsi="Arial" w:cs="Arial"/>
          <w:b/>
          <w:sz w:val="24"/>
          <w:szCs w:val="24"/>
          <w:lang w:val="es-ES" w:eastAsia="es-ES"/>
        </w:rPr>
      </w:pPr>
    </w:p>
    <w:p w:rsidR="00100AB2" w:rsidRPr="00100AB2" w:rsidRDefault="00100AB2" w:rsidP="00100AB2">
      <w:pPr>
        <w:spacing w:after="0" w:line="360" w:lineRule="auto"/>
        <w:jc w:val="both"/>
        <w:rPr>
          <w:rFonts w:ascii="Arial" w:eastAsia="Times New Roman" w:hAnsi="Arial" w:cs="Arial"/>
          <w:bCs/>
          <w:sz w:val="24"/>
          <w:szCs w:val="24"/>
          <w:lang w:eastAsia="es-ES"/>
        </w:rPr>
      </w:pPr>
      <w:r w:rsidRPr="00100AB2">
        <w:rPr>
          <w:rFonts w:ascii="Arial" w:eastAsia="Times New Roman" w:hAnsi="Arial" w:cs="Arial"/>
          <w:b/>
          <w:sz w:val="24"/>
          <w:szCs w:val="24"/>
          <w:lang w:eastAsia="es-ES"/>
        </w:rPr>
        <w:t>ARTÍCULO 469.-</w:t>
      </w:r>
      <w:r w:rsidRPr="00100AB2">
        <w:rPr>
          <w:rFonts w:ascii="Arial" w:eastAsia="Times New Roman" w:hAnsi="Arial" w:cs="Arial"/>
          <w:b/>
          <w:bCs/>
          <w:sz w:val="24"/>
          <w:szCs w:val="24"/>
          <w:lang w:eastAsia="es-ES"/>
        </w:rPr>
        <w:t xml:space="preserve"> </w:t>
      </w:r>
      <w:r w:rsidRPr="00100AB2">
        <w:rPr>
          <w:rFonts w:ascii="Arial" w:eastAsia="Times New Roman" w:hAnsi="Arial" w:cs="Arial"/>
          <w:bCs/>
          <w:sz w:val="24"/>
          <w:szCs w:val="24"/>
          <w:lang w:eastAsia="es-ES"/>
        </w:rPr>
        <w:t>…</w:t>
      </w:r>
    </w:p>
    <w:p w:rsidR="00100AB2" w:rsidRPr="00100AB2" w:rsidRDefault="00100AB2" w:rsidP="00100AB2">
      <w:pPr>
        <w:spacing w:after="0" w:line="360" w:lineRule="auto"/>
        <w:jc w:val="both"/>
        <w:rPr>
          <w:rFonts w:ascii="Arial" w:eastAsia="Times New Roman" w:hAnsi="Arial" w:cs="Arial"/>
          <w:bCs/>
          <w:sz w:val="24"/>
          <w:szCs w:val="24"/>
          <w:lang w:eastAsia="es-ES"/>
        </w:rPr>
      </w:pPr>
    </w:p>
    <w:p w:rsidR="00100AB2" w:rsidRPr="00100AB2" w:rsidRDefault="00100AB2" w:rsidP="00100AB2">
      <w:pPr>
        <w:spacing w:after="0" w:line="360" w:lineRule="auto"/>
        <w:jc w:val="both"/>
        <w:rPr>
          <w:rFonts w:ascii="Arial" w:eastAsia="Times New Roman" w:hAnsi="Arial" w:cs="Arial"/>
          <w:bCs/>
          <w:sz w:val="24"/>
          <w:szCs w:val="24"/>
          <w:lang w:eastAsia="es-ES"/>
        </w:rPr>
      </w:pPr>
      <w:r w:rsidRPr="00100AB2">
        <w:rPr>
          <w:rFonts w:ascii="Arial" w:eastAsia="Times New Roman" w:hAnsi="Arial" w:cs="Arial"/>
          <w:bCs/>
          <w:sz w:val="24"/>
          <w:szCs w:val="24"/>
          <w:lang w:eastAsia="es-ES"/>
        </w:rPr>
        <w:t>…</w:t>
      </w:r>
    </w:p>
    <w:p w:rsidR="00100AB2" w:rsidRPr="00100AB2" w:rsidRDefault="00100AB2" w:rsidP="00100AB2">
      <w:pPr>
        <w:spacing w:after="0" w:line="360" w:lineRule="auto"/>
        <w:jc w:val="both"/>
        <w:rPr>
          <w:rFonts w:ascii="Arial" w:eastAsia="Times New Roman" w:hAnsi="Arial" w:cs="Arial"/>
          <w:bCs/>
          <w:sz w:val="24"/>
          <w:szCs w:val="24"/>
          <w:lang w:val="es-ES_tradnl" w:eastAsia="es-ES"/>
        </w:rPr>
      </w:pPr>
    </w:p>
    <w:p w:rsidR="00100AB2" w:rsidRPr="00100AB2" w:rsidRDefault="00100AB2" w:rsidP="00100AB2">
      <w:pPr>
        <w:spacing w:after="0" w:line="360" w:lineRule="auto"/>
        <w:jc w:val="both"/>
        <w:rPr>
          <w:rFonts w:ascii="Arial" w:eastAsia="Times New Roman" w:hAnsi="Arial" w:cs="Arial"/>
          <w:bCs/>
          <w:sz w:val="24"/>
          <w:szCs w:val="24"/>
          <w:lang w:val="es-ES_tradnl" w:eastAsia="es-ES"/>
        </w:rPr>
      </w:pPr>
    </w:p>
    <w:p w:rsidR="00100AB2" w:rsidRPr="00100AB2" w:rsidRDefault="00100AB2" w:rsidP="00100AB2">
      <w:pPr>
        <w:spacing w:after="0" w:line="360" w:lineRule="auto"/>
        <w:jc w:val="both"/>
        <w:rPr>
          <w:rFonts w:ascii="Arial" w:eastAsia="Times New Roman" w:hAnsi="Arial" w:cs="Arial"/>
          <w:bCs/>
          <w:sz w:val="24"/>
          <w:szCs w:val="24"/>
          <w:lang w:eastAsia="es-ES"/>
        </w:rPr>
      </w:pPr>
      <w:r w:rsidRPr="00100AB2">
        <w:rPr>
          <w:rFonts w:ascii="Arial" w:eastAsia="Times New Roman" w:hAnsi="Arial" w:cs="Arial"/>
          <w:bCs/>
          <w:sz w:val="24"/>
          <w:szCs w:val="24"/>
          <w:lang w:eastAsia="es-ES"/>
        </w:rPr>
        <w:lastRenderedPageBreak/>
        <w:t>En caso de que el contribuyente o deudor solidario</w:t>
      </w:r>
      <w:r w:rsidRPr="00100AB2">
        <w:rPr>
          <w:rFonts w:ascii="Arial" w:eastAsia="Times New Roman" w:hAnsi="Arial" w:cs="Arial"/>
          <w:bCs/>
          <w:sz w:val="24"/>
          <w:szCs w:val="24"/>
          <w:lang w:val="es-ES_tradnl" w:eastAsia="es-ES"/>
        </w:rPr>
        <w:t xml:space="preserve"> tenga alguna sanción por las infracciones previstas en esta Sección,</w:t>
      </w:r>
      <w:r w:rsidRPr="00100AB2">
        <w:rPr>
          <w:rFonts w:ascii="Arial" w:eastAsia="Times New Roman" w:hAnsi="Arial" w:cs="Arial"/>
          <w:bCs/>
          <w:sz w:val="24"/>
          <w:szCs w:val="24"/>
          <w:lang w:eastAsia="es-ES"/>
        </w:rPr>
        <w:t xml:space="preserve"> se encuentre desaparecido y exista denuncia, reporte o queja de su desaparición en términos de la Ley en Materia de Desaparición de Personas del Estado de Coahuila de Zaragoza, se suspenderá su cobro durante los cinco meses siguientes a  la presentación de aquellas, salvo que concluido este término, se promueva el procedimiento de declaración especial de ausencia hasta su resolución, de conformidad con la ley especial en la materia.</w:t>
      </w:r>
    </w:p>
    <w:p w:rsidR="00100AB2" w:rsidRPr="00100AB2" w:rsidRDefault="00100AB2" w:rsidP="00100AB2">
      <w:pPr>
        <w:spacing w:after="0" w:line="360" w:lineRule="auto"/>
        <w:jc w:val="both"/>
        <w:rPr>
          <w:rFonts w:ascii="Arial" w:eastAsia="Times New Roman" w:hAnsi="Arial" w:cs="Arial"/>
          <w:bCs/>
          <w:sz w:val="24"/>
          <w:szCs w:val="24"/>
          <w:lang w:eastAsia="es-ES"/>
        </w:rPr>
      </w:pPr>
    </w:p>
    <w:p w:rsidR="00100AB2" w:rsidRPr="00100AB2" w:rsidRDefault="00100AB2" w:rsidP="00100AB2">
      <w:pPr>
        <w:spacing w:after="0" w:line="360" w:lineRule="auto"/>
        <w:jc w:val="both"/>
        <w:rPr>
          <w:rFonts w:ascii="Arial" w:eastAsia="Times New Roman" w:hAnsi="Arial" w:cs="Arial"/>
          <w:bCs/>
          <w:sz w:val="24"/>
          <w:szCs w:val="24"/>
          <w:lang w:eastAsia="es-ES"/>
        </w:rPr>
      </w:pPr>
    </w:p>
    <w:p w:rsidR="00100AB2" w:rsidRPr="00100AB2" w:rsidRDefault="00100AB2" w:rsidP="00100AB2">
      <w:pPr>
        <w:spacing w:after="0" w:line="360" w:lineRule="auto"/>
        <w:jc w:val="both"/>
        <w:rPr>
          <w:rFonts w:ascii="Arial" w:eastAsia="Times New Roman" w:hAnsi="Arial" w:cs="Arial"/>
          <w:bCs/>
          <w:sz w:val="24"/>
          <w:szCs w:val="24"/>
          <w:lang w:val="es-ES_tradnl" w:eastAsia="es-ES"/>
        </w:rPr>
      </w:pPr>
      <w:r w:rsidRPr="00100AB2">
        <w:rPr>
          <w:rFonts w:ascii="Arial" w:eastAsia="Times New Roman" w:hAnsi="Arial" w:cs="Arial"/>
          <w:bCs/>
          <w:sz w:val="24"/>
          <w:szCs w:val="24"/>
          <w:lang w:eastAsia="es-ES"/>
        </w:rPr>
        <w:t>Cuando el contribuyente</w:t>
      </w:r>
      <w:r w:rsidRPr="00100AB2">
        <w:rPr>
          <w:rFonts w:ascii="Arial" w:eastAsia="Times New Roman" w:hAnsi="Arial" w:cs="Arial"/>
          <w:bCs/>
          <w:sz w:val="24"/>
          <w:szCs w:val="24"/>
          <w:lang w:val="es-ES_tradnl" w:eastAsia="es-ES"/>
        </w:rPr>
        <w:t xml:space="preserve"> o deudor solidario tenga alguna sanción por las infracciones previstas en esta Sección y</w:t>
      </w:r>
      <w:r w:rsidRPr="00100AB2">
        <w:rPr>
          <w:rFonts w:ascii="Arial" w:eastAsia="Times New Roman" w:hAnsi="Arial" w:cs="Arial"/>
          <w:bCs/>
          <w:sz w:val="24"/>
          <w:szCs w:val="24"/>
          <w:lang w:eastAsia="es-ES"/>
        </w:rPr>
        <w:t xml:space="preserve"> cuente con declaración especial de ausencia de conformidad con la ley especial en la materia,</w:t>
      </w:r>
      <w:r w:rsidRPr="00100AB2">
        <w:rPr>
          <w:rFonts w:ascii="Arial" w:eastAsia="Times New Roman" w:hAnsi="Arial" w:cs="Arial"/>
          <w:bCs/>
          <w:sz w:val="24"/>
          <w:szCs w:val="24"/>
          <w:lang w:val="es-ES_tradnl" w:eastAsia="es-ES"/>
        </w:rPr>
        <w:t xml:space="preserve"> se suspenderá su cobro ante cualquier instancia hasta que sea localizado con o sin vida.</w:t>
      </w:r>
    </w:p>
    <w:p w:rsidR="00100AB2" w:rsidRPr="00100AB2" w:rsidRDefault="00100AB2" w:rsidP="00100AB2">
      <w:pPr>
        <w:spacing w:after="0" w:line="360" w:lineRule="auto"/>
        <w:jc w:val="both"/>
        <w:rPr>
          <w:rFonts w:ascii="Arial" w:eastAsia="Times New Roman" w:hAnsi="Arial" w:cs="Arial"/>
          <w:b/>
          <w:sz w:val="24"/>
          <w:szCs w:val="24"/>
          <w:lang w:val="es-ES" w:eastAsia="es-ES"/>
        </w:rPr>
      </w:pPr>
    </w:p>
    <w:p w:rsidR="00100AB2" w:rsidRPr="00100AB2" w:rsidRDefault="00100AB2" w:rsidP="00100AB2">
      <w:pPr>
        <w:spacing w:after="0" w:line="360" w:lineRule="auto"/>
        <w:jc w:val="both"/>
        <w:rPr>
          <w:rFonts w:ascii="Arial" w:eastAsia="Times New Roman" w:hAnsi="Arial" w:cs="Arial"/>
          <w:b/>
          <w:sz w:val="24"/>
          <w:szCs w:val="24"/>
          <w:lang w:val="es-ES" w:eastAsia="es-ES"/>
        </w:rPr>
      </w:pPr>
    </w:p>
    <w:p w:rsidR="00100AB2" w:rsidRPr="00100AB2" w:rsidRDefault="00100AB2" w:rsidP="00100AB2">
      <w:pPr>
        <w:spacing w:after="0" w:line="360" w:lineRule="auto"/>
        <w:jc w:val="both"/>
        <w:rPr>
          <w:rFonts w:ascii="Arial" w:eastAsia="Times New Roman" w:hAnsi="Arial" w:cs="Arial"/>
          <w:b/>
          <w:sz w:val="24"/>
          <w:szCs w:val="24"/>
          <w:lang w:val="es-ES" w:eastAsia="es-ES"/>
        </w:rPr>
      </w:pPr>
    </w:p>
    <w:p w:rsidR="00100AB2" w:rsidRPr="00100AB2" w:rsidRDefault="00100AB2" w:rsidP="00100AB2">
      <w:pPr>
        <w:spacing w:after="0" w:line="360" w:lineRule="auto"/>
        <w:jc w:val="both"/>
        <w:rPr>
          <w:rFonts w:ascii="Arial" w:eastAsia="Times New Roman" w:hAnsi="Arial" w:cs="Arial"/>
          <w:sz w:val="24"/>
          <w:szCs w:val="24"/>
          <w:lang w:val="es-ES" w:eastAsia="es-ES"/>
        </w:rPr>
      </w:pPr>
      <w:r w:rsidRPr="00100AB2">
        <w:rPr>
          <w:rFonts w:ascii="Arial" w:eastAsia="Times New Roman" w:hAnsi="Arial" w:cs="Arial"/>
          <w:b/>
          <w:sz w:val="24"/>
          <w:szCs w:val="24"/>
          <w:lang w:val="es-ES" w:eastAsia="es-ES"/>
        </w:rPr>
        <w:t xml:space="preserve">TERCERO. </w:t>
      </w:r>
      <w:r w:rsidRPr="00100AB2">
        <w:rPr>
          <w:rFonts w:ascii="Arial" w:eastAsia="Times New Roman" w:hAnsi="Arial" w:cs="Arial"/>
          <w:sz w:val="24"/>
          <w:szCs w:val="24"/>
          <w:lang w:val="es-ES" w:eastAsia="es-ES"/>
        </w:rPr>
        <w:t>Se</w:t>
      </w:r>
      <w:r w:rsidRPr="00100AB2">
        <w:rPr>
          <w:rFonts w:ascii="Arial" w:eastAsia="Times New Roman" w:hAnsi="Arial" w:cs="Arial"/>
          <w:b/>
          <w:sz w:val="24"/>
          <w:szCs w:val="24"/>
          <w:lang w:val="es-ES" w:eastAsia="es-ES"/>
        </w:rPr>
        <w:t xml:space="preserve"> reforma </w:t>
      </w:r>
      <w:r w:rsidRPr="00100AB2">
        <w:rPr>
          <w:rFonts w:ascii="Arial" w:hAnsi="Arial" w:cs="Arial"/>
          <w:sz w:val="24"/>
          <w:szCs w:val="24"/>
          <w:lang w:val="es-ES" w:eastAsia="es-ES"/>
        </w:rPr>
        <w:t xml:space="preserve">el último párrafo del artículo 85; se </w:t>
      </w:r>
      <w:r w:rsidRPr="00100AB2">
        <w:rPr>
          <w:rFonts w:ascii="Arial" w:hAnsi="Arial" w:cs="Arial"/>
          <w:b/>
          <w:sz w:val="24"/>
          <w:szCs w:val="24"/>
          <w:lang w:val="es-ES" w:eastAsia="es-ES"/>
        </w:rPr>
        <w:t xml:space="preserve">adiciona </w:t>
      </w:r>
      <w:r w:rsidRPr="00100AB2">
        <w:rPr>
          <w:rFonts w:ascii="Arial" w:hAnsi="Arial" w:cs="Arial"/>
          <w:sz w:val="24"/>
          <w:szCs w:val="24"/>
          <w:lang w:val="es-ES" w:eastAsia="es-ES"/>
        </w:rPr>
        <w:t>un último párrafo al artículo 90, de la Ley de Hacienda para el Estado de Coahuila de Zaragoza, para quedar como sigue:</w:t>
      </w:r>
    </w:p>
    <w:p w:rsidR="00100AB2" w:rsidRPr="00100AB2" w:rsidRDefault="00100AB2" w:rsidP="00100AB2">
      <w:pPr>
        <w:spacing w:after="0" w:line="360" w:lineRule="auto"/>
        <w:jc w:val="both"/>
        <w:rPr>
          <w:rFonts w:ascii="Arial" w:eastAsia="Times New Roman" w:hAnsi="Arial" w:cs="Arial"/>
          <w:b/>
          <w:sz w:val="24"/>
          <w:szCs w:val="24"/>
          <w:lang w:val="es-ES" w:eastAsia="es-ES"/>
        </w:rPr>
      </w:pPr>
    </w:p>
    <w:p w:rsidR="00100AB2" w:rsidRPr="00100AB2" w:rsidRDefault="00100AB2" w:rsidP="00100AB2">
      <w:pPr>
        <w:spacing w:after="0" w:line="360" w:lineRule="auto"/>
        <w:jc w:val="both"/>
        <w:rPr>
          <w:rFonts w:ascii="Arial" w:eastAsia="Times New Roman" w:hAnsi="Arial" w:cs="Arial"/>
          <w:b/>
          <w:sz w:val="24"/>
          <w:szCs w:val="24"/>
          <w:lang w:val="es-ES" w:eastAsia="es-ES"/>
        </w:rPr>
      </w:pPr>
    </w:p>
    <w:p w:rsidR="00100AB2" w:rsidRPr="00100AB2" w:rsidRDefault="00100AB2" w:rsidP="00100AB2">
      <w:pPr>
        <w:spacing w:after="0" w:line="360" w:lineRule="auto"/>
        <w:jc w:val="both"/>
        <w:rPr>
          <w:rFonts w:ascii="Arial" w:eastAsia="Times New Roman" w:hAnsi="Arial" w:cs="Arial"/>
          <w:sz w:val="24"/>
          <w:szCs w:val="24"/>
          <w:lang w:eastAsia="es-ES"/>
        </w:rPr>
      </w:pPr>
      <w:r w:rsidRPr="00100AB2">
        <w:rPr>
          <w:rFonts w:ascii="Arial" w:eastAsia="Times New Roman" w:hAnsi="Arial" w:cs="Arial"/>
          <w:b/>
          <w:bCs/>
          <w:sz w:val="24"/>
          <w:szCs w:val="24"/>
          <w:lang w:eastAsia="es-ES"/>
        </w:rPr>
        <w:t xml:space="preserve">Artículo 85: </w:t>
      </w:r>
      <w:r w:rsidRPr="00100AB2">
        <w:rPr>
          <w:rFonts w:ascii="Arial" w:eastAsia="Times New Roman" w:hAnsi="Arial" w:cs="Arial"/>
          <w:sz w:val="24"/>
          <w:szCs w:val="24"/>
          <w:lang w:eastAsia="es-ES"/>
        </w:rPr>
        <w:t xml:space="preserve">… </w:t>
      </w:r>
    </w:p>
    <w:p w:rsidR="00100AB2" w:rsidRPr="00100AB2" w:rsidRDefault="00100AB2" w:rsidP="00100AB2">
      <w:pPr>
        <w:spacing w:after="0" w:line="360" w:lineRule="auto"/>
        <w:jc w:val="center"/>
        <w:rPr>
          <w:rFonts w:ascii="Arial" w:eastAsia="Times New Roman" w:hAnsi="Arial" w:cs="Arial"/>
          <w:b/>
          <w:bCs/>
          <w:sz w:val="24"/>
          <w:szCs w:val="24"/>
          <w:lang w:eastAsia="es-ES"/>
        </w:rPr>
      </w:pPr>
    </w:p>
    <w:p w:rsidR="00100AB2" w:rsidRPr="00100AB2" w:rsidRDefault="00100AB2" w:rsidP="00100AB2">
      <w:pPr>
        <w:spacing w:after="0" w:line="360" w:lineRule="auto"/>
        <w:jc w:val="center"/>
        <w:rPr>
          <w:rFonts w:ascii="Arial" w:eastAsia="Times New Roman" w:hAnsi="Arial" w:cs="Arial"/>
          <w:b/>
          <w:bCs/>
          <w:sz w:val="24"/>
          <w:szCs w:val="24"/>
          <w:lang w:eastAsia="es-ES"/>
        </w:rPr>
      </w:pPr>
      <w:r w:rsidRPr="00100AB2">
        <w:rPr>
          <w:rFonts w:ascii="Arial" w:eastAsia="Times New Roman" w:hAnsi="Arial" w:cs="Arial"/>
          <w:b/>
          <w:bCs/>
          <w:sz w:val="24"/>
          <w:szCs w:val="24"/>
          <w:lang w:eastAsia="es-ES"/>
        </w:rPr>
        <w:t>…</w:t>
      </w:r>
    </w:p>
    <w:p w:rsidR="00100AB2" w:rsidRPr="00100AB2" w:rsidRDefault="00100AB2" w:rsidP="00100AB2">
      <w:pPr>
        <w:spacing w:after="0" w:line="360" w:lineRule="auto"/>
        <w:jc w:val="center"/>
        <w:rPr>
          <w:rFonts w:ascii="Arial" w:eastAsia="Times New Roman" w:hAnsi="Arial" w:cs="Arial"/>
          <w:b/>
          <w:bCs/>
          <w:sz w:val="24"/>
          <w:szCs w:val="24"/>
          <w:lang w:eastAsia="es-ES"/>
        </w:rPr>
      </w:pPr>
    </w:p>
    <w:p w:rsidR="00100AB2" w:rsidRPr="00100AB2" w:rsidRDefault="00100AB2" w:rsidP="00100AB2">
      <w:pPr>
        <w:spacing w:after="0" w:line="360" w:lineRule="auto"/>
        <w:jc w:val="center"/>
        <w:rPr>
          <w:rFonts w:ascii="Arial" w:eastAsia="Times New Roman" w:hAnsi="Arial" w:cs="Arial"/>
          <w:b/>
          <w:bCs/>
          <w:sz w:val="24"/>
          <w:szCs w:val="24"/>
          <w:lang w:eastAsia="es-ES"/>
        </w:rPr>
      </w:pPr>
    </w:p>
    <w:p w:rsidR="00100AB2" w:rsidRPr="00100AB2" w:rsidRDefault="00100AB2" w:rsidP="00100AB2">
      <w:pPr>
        <w:spacing w:after="0" w:line="360" w:lineRule="auto"/>
        <w:jc w:val="both"/>
        <w:rPr>
          <w:rFonts w:ascii="Arial" w:eastAsia="Times New Roman" w:hAnsi="Arial" w:cs="Arial"/>
          <w:bCs/>
          <w:sz w:val="24"/>
          <w:szCs w:val="24"/>
          <w:lang w:eastAsia="es-ES"/>
        </w:rPr>
      </w:pPr>
      <w:r w:rsidRPr="00100AB2">
        <w:rPr>
          <w:rFonts w:ascii="Arial" w:eastAsia="Times New Roman" w:hAnsi="Arial" w:cs="Arial"/>
          <w:b/>
          <w:bCs/>
          <w:sz w:val="24"/>
          <w:szCs w:val="24"/>
          <w:lang w:eastAsia="es-ES"/>
        </w:rPr>
        <w:t xml:space="preserve">I. a la XVI. </w:t>
      </w:r>
      <w:r w:rsidRPr="00100AB2">
        <w:rPr>
          <w:rFonts w:ascii="Arial" w:eastAsia="Times New Roman" w:hAnsi="Arial" w:cs="Arial"/>
          <w:bCs/>
          <w:sz w:val="24"/>
          <w:szCs w:val="24"/>
          <w:lang w:eastAsia="es-ES"/>
        </w:rPr>
        <w:t>…</w:t>
      </w:r>
    </w:p>
    <w:p w:rsidR="00100AB2" w:rsidRPr="00100AB2" w:rsidRDefault="00100AB2" w:rsidP="00100AB2">
      <w:pPr>
        <w:spacing w:after="0" w:line="360" w:lineRule="auto"/>
        <w:jc w:val="both"/>
        <w:rPr>
          <w:rFonts w:ascii="Arial" w:eastAsia="Times New Roman" w:hAnsi="Arial" w:cs="Arial"/>
          <w:bCs/>
          <w:sz w:val="24"/>
          <w:szCs w:val="24"/>
          <w:lang w:eastAsia="es-ES"/>
        </w:rPr>
      </w:pPr>
    </w:p>
    <w:p w:rsidR="00100AB2" w:rsidRPr="00100AB2" w:rsidRDefault="00100AB2" w:rsidP="00100AB2">
      <w:pPr>
        <w:spacing w:after="0" w:line="360" w:lineRule="auto"/>
        <w:jc w:val="both"/>
        <w:rPr>
          <w:rFonts w:ascii="Arial" w:eastAsia="Times New Roman" w:hAnsi="Arial" w:cs="Arial"/>
          <w:bCs/>
          <w:sz w:val="24"/>
          <w:szCs w:val="24"/>
          <w:lang w:eastAsia="es-ES"/>
        </w:rPr>
      </w:pPr>
    </w:p>
    <w:p w:rsidR="00100AB2" w:rsidRPr="00100AB2" w:rsidRDefault="00100AB2" w:rsidP="00100AB2">
      <w:pPr>
        <w:spacing w:after="0" w:line="360" w:lineRule="auto"/>
        <w:jc w:val="both"/>
        <w:rPr>
          <w:rFonts w:ascii="Arial" w:eastAsia="Times New Roman" w:hAnsi="Arial" w:cs="Arial"/>
          <w:sz w:val="24"/>
          <w:szCs w:val="24"/>
          <w:lang w:eastAsia="es-ES"/>
        </w:rPr>
      </w:pPr>
      <w:r w:rsidRPr="00100AB2">
        <w:rPr>
          <w:rFonts w:ascii="Arial" w:eastAsia="Times New Roman" w:hAnsi="Arial" w:cs="Arial"/>
          <w:sz w:val="24"/>
          <w:szCs w:val="24"/>
          <w:lang w:eastAsia="es-ES"/>
        </w:rPr>
        <w:t>No causarán derechos, los servicios prestados por concepto de inscripción y registro de actas de adopción, inscripción y registro de actas de tutela, la inscripción y registro de adopción y/o tutela que se realice de forma automatizada, así como la expedición de copias certificadas del registro civil e inscripción solicitadas para el trámite del procedimiento de declaración especial de ausencia o de la resolución correspondiente.</w:t>
      </w:r>
    </w:p>
    <w:p w:rsidR="00100AB2" w:rsidRPr="00100AB2" w:rsidRDefault="00100AB2" w:rsidP="00100AB2">
      <w:pPr>
        <w:spacing w:after="0" w:line="360" w:lineRule="auto"/>
        <w:jc w:val="both"/>
        <w:rPr>
          <w:rFonts w:ascii="Arial" w:eastAsia="Times New Roman" w:hAnsi="Arial" w:cs="Arial"/>
          <w:sz w:val="24"/>
          <w:szCs w:val="24"/>
          <w:lang w:eastAsia="es-ES"/>
        </w:rPr>
      </w:pPr>
    </w:p>
    <w:p w:rsidR="00100AB2" w:rsidRPr="00100AB2" w:rsidRDefault="00100AB2" w:rsidP="00100AB2">
      <w:pPr>
        <w:spacing w:after="0" w:line="360" w:lineRule="auto"/>
        <w:jc w:val="both"/>
        <w:rPr>
          <w:rFonts w:ascii="Arial" w:eastAsia="Times New Roman" w:hAnsi="Arial" w:cs="Arial"/>
          <w:sz w:val="24"/>
          <w:szCs w:val="24"/>
          <w:lang w:eastAsia="es-ES"/>
        </w:rPr>
      </w:pPr>
    </w:p>
    <w:p w:rsidR="00100AB2" w:rsidRPr="00100AB2" w:rsidRDefault="00100AB2" w:rsidP="00100AB2">
      <w:pPr>
        <w:spacing w:after="0" w:line="360" w:lineRule="auto"/>
        <w:jc w:val="both"/>
        <w:rPr>
          <w:rFonts w:ascii="Arial" w:eastAsia="Times New Roman" w:hAnsi="Arial" w:cs="Arial"/>
          <w:bCs/>
          <w:sz w:val="24"/>
          <w:szCs w:val="24"/>
          <w:lang w:eastAsia="es-ES"/>
        </w:rPr>
      </w:pPr>
      <w:r w:rsidRPr="00100AB2">
        <w:rPr>
          <w:rFonts w:ascii="Arial" w:eastAsia="Times New Roman" w:hAnsi="Arial" w:cs="Arial"/>
          <w:b/>
          <w:bCs/>
          <w:sz w:val="24"/>
          <w:szCs w:val="24"/>
          <w:lang w:eastAsia="es-ES"/>
        </w:rPr>
        <w:t xml:space="preserve">Artículo 90: </w:t>
      </w:r>
      <w:r w:rsidRPr="00100AB2">
        <w:rPr>
          <w:rFonts w:ascii="Arial" w:eastAsia="Times New Roman" w:hAnsi="Arial" w:cs="Arial"/>
          <w:bCs/>
          <w:sz w:val="24"/>
          <w:szCs w:val="24"/>
          <w:lang w:eastAsia="es-ES"/>
        </w:rPr>
        <w:t>…</w:t>
      </w:r>
    </w:p>
    <w:p w:rsidR="00100AB2" w:rsidRPr="00100AB2" w:rsidRDefault="00100AB2" w:rsidP="00100AB2">
      <w:pPr>
        <w:spacing w:after="0" w:line="360" w:lineRule="auto"/>
        <w:jc w:val="both"/>
        <w:rPr>
          <w:rFonts w:ascii="Arial" w:eastAsia="Times New Roman" w:hAnsi="Arial" w:cs="Arial"/>
          <w:bCs/>
          <w:sz w:val="24"/>
          <w:szCs w:val="24"/>
          <w:lang w:eastAsia="es-ES"/>
        </w:rPr>
      </w:pPr>
    </w:p>
    <w:p w:rsidR="00100AB2" w:rsidRPr="00100AB2" w:rsidRDefault="00100AB2" w:rsidP="00100AB2">
      <w:pPr>
        <w:spacing w:after="0" w:line="360" w:lineRule="auto"/>
        <w:jc w:val="center"/>
        <w:rPr>
          <w:rFonts w:ascii="Arial" w:eastAsia="Times New Roman" w:hAnsi="Arial" w:cs="Arial"/>
          <w:b/>
          <w:bCs/>
          <w:sz w:val="24"/>
          <w:szCs w:val="24"/>
          <w:lang w:eastAsia="es-ES"/>
        </w:rPr>
      </w:pPr>
      <w:r w:rsidRPr="00100AB2">
        <w:rPr>
          <w:rFonts w:ascii="Arial" w:eastAsia="Times New Roman" w:hAnsi="Arial" w:cs="Arial"/>
          <w:b/>
          <w:bCs/>
          <w:sz w:val="24"/>
          <w:szCs w:val="24"/>
          <w:lang w:eastAsia="es-ES"/>
        </w:rPr>
        <w:t>…</w:t>
      </w:r>
    </w:p>
    <w:p w:rsidR="00100AB2" w:rsidRPr="00100AB2" w:rsidRDefault="00100AB2" w:rsidP="00100AB2">
      <w:pPr>
        <w:spacing w:after="0" w:line="360" w:lineRule="auto"/>
        <w:jc w:val="center"/>
        <w:rPr>
          <w:rFonts w:ascii="Arial" w:eastAsia="Times New Roman" w:hAnsi="Arial" w:cs="Arial"/>
          <w:b/>
          <w:bCs/>
          <w:sz w:val="24"/>
          <w:szCs w:val="24"/>
          <w:lang w:eastAsia="es-ES"/>
        </w:rPr>
      </w:pPr>
    </w:p>
    <w:p w:rsidR="00100AB2" w:rsidRPr="00100AB2" w:rsidRDefault="00100AB2" w:rsidP="00100AB2">
      <w:pPr>
        <w:spacing w:after="0" w:line="360" w:lineRule="auto"/>
        <w:jc w:val="center"/>
        <w:rPr>
          <w:rFonts w:ascii="Arial" w:eastAsia="Times New Roman" w:hAnsi="Arial" w:cs="Arial"/>
          <w:b/>
          <w:bCs/>
          <w:sz w:val="24"/>
          <w:szCs w:val="24"/>
          <w:lang w:eastAsia="es-ES"/>
        </w:rPr>
      </w:pPr>
    </w:p>
    <w:p w:rsidR="00100AB2" w:rsidRPr="00100AB2" w:rsidRDefault="00100AB2" w:rsidP="00100AB2">
      <w:pPr>
        <w:spacing w:after="0" w:line="360" w:lineRule="auto"/>
        <w:jc w:val="both"/>
        <w:rPr>
          <w:rFonts w:ascii="Arial" w:eastAsia="Times New Roman" w:hAnsi="Arial" w:cs="Arial"/>
          <w:bCs/>
          <w:sz w:val="24"/>
          <w:szCs w:val="24"/>
          <w:lang w:eastAsia="es-ES"/>
        </w:rPr>
      </w:pPr>
      <w:r w:rsidRPr="00100AB2">
        <w:rPr>
          <w:rFonts w:ascii="Arial" w:eastAsia="Times New Roman" w:hAnsi="Arial" w:cs="Arial"/>
          <w:b/>
          <w:bCs/>
          <w:sz w:val="24"/>
          <w:szCs w:val="24"/>
          <w:lang w:eastAsia="es-ES"/>
        </w:rPr>
        <w:t xml:space="preserve">I. a la IX. </w:t>
      </w:r>
      <w:r w:rsidRPr="00100AB2">
        <w:rPr>
          <w:rFonts w:ascii="Arial" w:eastAsia="Times New Roman" w:hAnsi="Arial" w:cs="Arial"/>
          <w:bCs/>
          <w:sz w:val="24"/>
          <w:szCs w:val="24"/>
          <w:lang w:eastAsia="es-ES"/>
        </w:rPr>
        <w:t>…</w:t>
      </w:r>
    </w:p>
    <w:p w:rsidR="00100AB2" w:rsidRPr="00100AB2" w:rsidRDefault="00100AB2" w:rsidP="00100AB2">
      <w:pPr>
        <w:spacing w:after="0" w:line="360" w:lineRule="auto"/>
        <w:jc w:val="both"/>
        <w:rPr>
          <w:rFonts w:ascii="Arial" w:eastAsia="Times New Roman" w:hAnsi="Arial" w:cs="Arial"/>
          <w:bCs/>
          <w:sz w:val="24"/>
          <w:szCs w:val="24"/>
          <w:lang w:eastAsia="es-ES"/>
        </w:rPr>
      </w:pPr>
    </w:p>
    <w:p w:rsidR="00100AB2" w:rsidRPr="00100AB2" w:rsidRDefault="00100AB2" w:rsidP="00100AB2">
      <w:pPr>
        <w:spacing w:after="0" w:line="360" w:lineRule="auto"/>
        <w:jc w:val="center"/>
        <w:rPr>
          <w:rFonts w:ascii="Arial" w:eastAsia="Times New Roman" w:hAnsi="Arial" w:cs="Arial"/>
          <w:b/>
          <w:bCs/>
          <w:sz w:val="24"/>
          <w:szCs w:val="24"/>
          <w:lang w:eastAsia="es-ES"/>
        </w:rPr>
      </w:pPr>
      <w:r w:rsidRPr="00100AB2">
        <w:rPr>
          <w:rFonts w:ascii="Arial" w:eastAsia="Times New Roman" w:hAnsi="Arial" w:cs="Arial"/>
          <w:b/>
          <w:bCs/>
          <w:sz w:val="24"/>
          <w:szCs w:val="24"/>
          <w:lang w:eastAsia="es-ES"/>
        </w:rPr>
        <w:t>…</w:t>
      </w:r>
    </w:p>
    <w:p w:rsidR="00100AB2" w:rsidRPr="00100AB2" w:rsidRDefault="00100AB2" w:rsidP="00100AB2">
      <w:pPr>
        <w:spacing w:after="0" w:line="360" w:lineRule="auto"/>
        <w:jc w:val="center"/>
        <w:rPr>
          <w:rFonts w:ascii="Arial" w:eastAsia="Times New Roman" w:hAnsi="Arial" w:cs="Arial"/>
          <w:b/>
          <w:bCs/>
          <w:sz w:val="24"/>
          <w:szCs w:val="24"/>
          <w:lang w:eastAsia="es-ES"/>
        </w:rPr>
      </w:pPr>
    </w:p>
    <w:p w:rsidR="00100AB2" w:rsidRPr="00100AB2" w:rsidRDefault="00100AB2" w:rsidP="00100AB2">
      <w:pPr>
        <w:spacing w:after="0" w:line="360" w:lineRule="auto"/>
        <w:jc w:val="center"/>
        <w:rPr>
          <w:rFonts w:ascii="Arial" w:eastAsia="Times New Roman" w:hAnsi="Arial" w:cs="Arial"/>
          <w:b/>
          <w:bCs/>
          <w:sz w:val="24"/>
          <w:szCs w:val="24"/>
          <w:lang w:eastAsia="es-ES"/>
        </w:rPr>
      </w:pPr>
    </w:p>
    <w:p w:rsidR="00100AB2" w:rsidRPr="00100AB2" w:rsidRDefault="00100AB2" w:rsidP="00100AB2">
      <w:pPr>
        <w:spacing w:after="0" w:line="360" w:lineRule="auto"/>
        <w:jc w:val="both"/>
        <w:rPr>
          <w:rFonts w:ascii="Arial" w:eastAsia="Times New Roman" w:hAnsi="Arial" w:cs="Arial"/>
          <w:bCs/>
          <w:sz w:val="24"/>
          <w:szCs w:val="24"/>
          <w:lang w:eastAsia="es-ES"/>
        </w:rPr>
      </w:pPr>
      <w:r w:rsidRPr="00100AB2">
        <w:rPr>
          <w:rFonts w:ascii="Arial" w:eastAsia="Times New Roman" w:hAnsi="Arial" w:cs="Arial"/>
          <w:sz w:val="24"/>
          <w:szCs w:val="24"/>
          <w:lang w:eastAsia="es-ES"/>
        </w:rPr>
        <w:t>...</w:t>
      </w:r>
    </w:p>
    <w:p w:rsidR="00100AB2" w:rsidRPr="00100AB2" w:rsidRDefault="00100AB2" w:rsidP="00100AB2">
      <w:pPr>
        <w:spacing w:after="0" w:line="360" w:lineRule="auto"/>
        <w:jc w:val="both"/>
        <w:rPr>
          <w:rFonts w:ascii="Arial" w:eastAsia="Times New Roman" w:hAnsi="Arial" w:cs="Arial"/>
          <w:sz w:val="24"/>
          <w:szCs w:val="24"/>
          <w:lang w:eastAsia="es-ES"/>
        </w:rPr>
      </w:pPr>
    </w:p>
    <w:p w:rsidR="00100AB2" w:rsidRPr="00100AB2" w:rsidRDefault="00100AB2" w:rsidP="00100AB2">
      <w:pPr>
        <w:spacing w:after="0" w:line="360" w:lineRule="auto"/>
        <w:jc w:val="both"/>
        <w:rPr>
          <w:rFonts w:ascii="Arial" w:eastAsia="Times New Roman" w:hAnsi="Arial" w:cs="Arial"/>
          <w:sz w:val="24"/>
          <w:szCs w:val="24"/>
          <w:lang w:eastAsia="es-ES"/>
        </w:rPr>
      </w:pPr>
    </w:p>
    <w:p w:rsidR="00100AB2" w:rsidRPr="00100AB2" w:rsidRDefault="00100AB2" w:rsidP="00100AB2">
      <w:pPr>
        <w:spacing w:after="0" w:line="360" w:lineRule="auto"/>
        <w:jc w:val="both"/>
        <w:rPr>
          <w:rFonts w:ascii="Arial" w:eastAsia="Times New Roman" w:hAnsi="Arial" w:cs="Arial"/>
          <w:bCs/>
          <w:sz w:val="24"/>
          <w:szCs w:val="24"/>
          <w:lang w:eastAsia="es-ES"/>
        </w:rPr>
      </w:pPr>
      <w:r w:rsidRPr="00100AB2">
        <w:rPr>
          <w:rFonts w:ascii="Arial" w:eastAsia="Times New Roman" w:hAnsi="Arial" w:cs="Arial"/>
          <w:bCs/>
          <w:sz w:val="24"/>
          <w:szCs w:val="24"/>
          <w:lang w:eastAsia="es-ES"/>
        </w:rPr>
        <w:t xml:space="preserve">No causarán derechos las publicaciones del </w:t>
      </w:r>
      <w:r w:rsidRPr="00100AB2">
        <w:rPr>
          <w:rFonts w:ascii="Arial" w:eastAsia="Times New Roman" w:hAnsi="Arial" w:cs="Arial"/>
          <w:sz w:val="24"/>
          <w:szCs w:val="24"/>
          <w:lang w:eastAsia="es-ES"/>
        </w:rPr>
        <w:t>Periódico Oficial del Gobierno del Estado, ordenadas dentro del procedimiento de declaración especial de ausencia, de conformidad con la ley de la materia.</w:t>
      </w:r>
    </w:p>
    <w:p w:rsidR="00100AB2" w:rsidRPr="00100AB2" w:rsidRDefault="00100AB2" w:rsidP="00100AB2">
      <w:pPr>
        <w:spacing w:after="0" w:line="360" w:lineRule="auto"/>
        <w:jc w:val="both"/>
        <w:rPr>
          <w:rFonts w:ascii="Arial" w:eastAsia="Times New Roman" w:hAnsi="Arial" w:cs="Arial"/>
          <w:sz w:val="24"/>
          <w:szCs w:val="24"/>
          <w:lang w:eastAsia="es-ES"/>
        </w:rPr>
      </w:pPr>
    </w:p>
    <w:p w:rsidR="00100AB2" w:rsidRPr="00100AB2" w:rsidRDefault="00100AB2" w:rsidP="00100AB2">
      <w:pPr>
        <w:spacing w:after="0" w:line="360" w:lineRule="auto"/>
        <w:jc w:val="both"/>
        <w:rPr>
          <w:rFonts w:ascii="Arial" w:eastAsia="Times New Roman" w:hAnsi="Arial" w:cs="Arial"/>
          <w:b/>
          <w:sz w:val="24"/>
          <w:szCs w:val="24"/>
          <w:lang w:val="es-ES" w:eastAsia="es-ES"/>
        </w:rPr>
      </w:pPr>
    </w:p>
    <w:p w:rsidR="00100AB2" w:rsidRPr="00100AB2" w:rsidRDefault="00100AB2" w:rsidP="00100AB2">
      <w:pPr>
        <w:spacing w:after="0" w:line="360" w:lineRule="auto"/>
        <w:jc w:val="both"/>
        <w:rPr>
          <w:rFonts w:ascii="Arial" w:eastAsia="Times New Roman" w:hAnsi="Arial" w:cs="Arial"/>
          <w:b/>
          <w:sz w:val="24"/>
          <w:szCs w:val="24"/>
          <w:lang w:val="es-ES" w:eastAsia="es-ES"/>
        </w:rPr>
      </w:pPr>
    </w:p>
    <w:p w:rsidR="00100AB2" w:rsidRPr="00100AB2" w:rsidRDefault="00100AB2" w:rsidP="00100AB2">
      <w:pPr>
        <w:spacing w:after="0" w:line="360" w:lineRule="auto"/>
        <w:jc w:val="both"/>
        <w:rPr>
          <w:rFonts w:ascii="Arial" w:hAnsi="Arial" w:cs="Arial"/>
          <w:b/>
          <w:sz w:val="24"/>
          <w:szCs w:val="24"/>
          <w:lang w:eastAsia="es-ES"/>
        </w:rPr>
      </w:pPr>
      <w:r w:rsidRPr="00100AB2">
        <w:rPr>
          <w:rFonts w:ascii="Arial" w:eastAsia="Times New Roman" w:hAnsi="Arial" w:cs="Arial"/>
          <w:b/>
          <w:sz w:val="24"/>
          <w:szCs w:val="24"/>
          <w:lang w:val="es-ES" w:eastAsia="es-ES"/>
        </w:rPr>
        <w:t xml:space="preserve">CUARTO. </w:t>
      </w:r>
      <w:r w:rsidRPr="00100AB2">
        <w:rPr>
          <w:rFonts w:ascii="Arial" w:eastAsia="Times New Roman" w:hAnsi="Arial" w:cs="Arial"/>
          <w:sz w:val="24"/>
          <w:szCs w:val="24"/>
          <w:lang w:val="es-ES" w:eastAsia="es-ES"/>
        </w:rPr>
        <w:t>Se</w:t>
      </w:r>
      <w:r w:rsidRPr="00100AB2">
        <w:rPr>
          <w:rFonts w:ascii="Arial" w:eastAsia="Times New Roman" w:hAnsi="Arial" w:cs="Arial"/>
          <w:b/>
          <w:sz w:val="24"/>
          <w:szCs w:val="24"/>
          <w:lang w:val="es-ES" w:eastAsia="es-ES"/>
        </w:rPr>
        <w:t xml:space="preserve"> reforman</w:t>
      </w:r>
      <w:r w:rsidRPr="00100AB2">
        <w:rPr>
          <w:rFonts w:ascii="Arial" w:hAnsi="Arial" w:cs="Arial"/>
          <w:b/>
          <w:sz w:val="24"/>
          <w:szCs w:val="24"/>
          <w:lang w:val="es-ES" w:eastAsia="es-ES"/>
        </w:rPr>
        <w:t xml:space="preserve"> </w:t>
      </w:r>
      <w:r w:rsidRPr="00100AB2">
        <w:rPr>
          <w:rFonts w:ascii="Arial" w:hAnsi="Arial" w:cs="Arial"/>
          <w:sz w:val="24"/>
          <w:szCs w:val="24"/>
          <w:lang w:val="es-ES" w:eastAsia="es-ES"/>
        </w:rPr>
        <w:t xml:space="preserve">el inciso i), fracción I y el inciso g), fracción II del artículo 8, la fracción II del artículo 42 y la fracción III y XI del artículo 146; se </w:t>
      </w:r>
      <w:r w:rsidRPr="00100AB2">
        <w:rPr>
          <w:rFonts w:ascii="Arial" w:hAnsi="Arial" w:cs="Arial"/>
          <w:b/>
          <w:sz w:val="24"/>
          <w:szCs w:val="24"/>
          <w:lang w:val="es-ES" w:eastAsia="es-ES"/>
        </w:rPr>
        <w:t xml:space="preserve">adicionan </w:t>
      </w:r>
      <w:r w:rsidRPr="00100AB2">
        <w:rPr>
          <w:rFonts w:ascii="Arial" w:hAnsi="Arial" w:cs="Arial"/>
          <w:sz w:val="24"/>
          <w:szCs w:val="24"/>
          <w:lang w:val="es-ES" w:eastAsia="es-ES"/>
        </w:rPr>
        <w:t xml:space="preserve">el inciso j), fracción I, los incisos h) e i) de la fracción II y la fracción IV del artículo 8, la fracción VI del artículo 36 y la fracción XII del artículo 146, de la Ley de Víctimas para el Estado </w:t>
      </w:r>
      <w:r w:rsidRPr="00100AB2">
        <w:rPr>
          <w:rFonts w:ascii="Arial" w:hAnsi="Arial" w:cs="Arial"/>
          <w:sz w:val="24"/>
          <w:szCs w:val="24"/>
          <w:lang w:eastAsia="es-ES"/>
        </w:rPr>
        <w:t>de Coahuila de Zaragoza</w:t>
      </w:r>
      <w:r w:rsidRPr="00100AB2">
        <w:rPr>
          <w:rFonts w:ascii="Arial" w:hAnsi="Arial" w:cs="Arial"/>
          <w:sz w:val="24"/>
          <w:szCs w:val="24"/>
          <w:lang w:val="es-ES" w:eastAsia="es-ES"/>
        </w:rPr>
        <w:t>, para quedar como sigue:</w:t>
      </w:r>
    </w:p>
    <w:p w:rsidR="00100AB2" w:rsidRPr="00100AB2" w:rsidRDefault="00100AB2" w:rsidP="00100AB2">
      <w:pPr>
        <w:spacing w:after="0" w:line="360" w:lineRule="auto"/>
        <w:jc w:val="center"/>
        <w:rPr>
          <w:rFonts w:ascii="Arial" w:eastAsia="Times New Roman" w:hAnsi="Arial" w:cs="Arial"/>
          <w:b/>
          <w:sz w:val="24"/>
          <w:szCs w:val="24"/>
          <w:lang w:val="es-ES" w:eastAsia="es-ES"/>
        </w:rPr>
      </w:pPr>
    </w:p>
    <w:p w:rsidR="00100AB2" w:rsidRPr="00100AB2" w:rsidRDefault="00100AB2" w:rsidP="00100AB2">
      <w:pPr>
        <w:spacing w:after="0" w:line="360" w:lineRule="auto"/>
        <w:jc w:val="center"/>
        <w:rPr>
          <w:rFonts w:ascii="Arial" w:eastAsia="Times New Roman" w:hAnsi="Arial" w:cs="Arial"/>
          <w:b/>
          <w:sz w:val="24"/>
          <w:szCs w:val="24"/>
          <w:lang w:val="es-ES" w:eastAsia="es-ES"/>
        </w:rPr>
      </w:pPr>
    </w:p>
    <w:p w:rsidR="00100AB2" w:rsidRPr="00100AB2" w:rsidRDefault="00100AB2" w:rsidP="00100AB2">
      <w:pPr>
        <w:spacing w:after="0" w:line="360" w:lineRule="auto"/>
        <w:jc w:val="center"/>
        <w:rPr>
          <w:rFonts w:ascii="Arial" w:eastAsia="Times New Roman" w:hAnsi="Arial" w:cs="Arial"/>
          <w:b/>
          <w:sz w:val="24"/>
          <w:szCs w:val="24"/>
          <w:lang w:val="es-ES" w:eastAsia="es-ES"/>
        </w:rPr>
      </w:pPr>
    </w:p>
    <w:p w:rsidR="00100AB2" w:rsidRPr="00100AB2" w:rsidRDefault="00100AB2" w:rsidP="00100AB2">
      <w:pPr>
        <w:spacing w:after="0" w:line="360" w:lineRule="auto"/>
        <w:contextualSpacing/>
        <w:jc w:val="both"/>
        <w:rPr>
          <w:rFonts w:ascii="Arial" w:eastAsia="Times New Roman" w:hAnsi="Arial" w:cs="Arial"/>
          <w:bCs/>
          <w:sz w:val="24"/>
          <w:szCs w:val="24"/>
          <w:lang w:eastAsia="es-ES"/>
        </w:rPr>
      </w:pPr>
      <w:r w:rsidRPr="00100AB2">
        <w:rPr>
          <w:rFonts w:ascii="Arial" w:eastAsia="Times New Roman" w:hAnsi="Arial" w:cs="Arial"/>
          <w:b/>
          <w:bCs/>
          <w:sz w:val="24"/>
          <w:szCs w:val="24"/>
          <w:lang w:val="x-none" w:eastAsia="es-ES"/>
        </w:rPr>
        <w:t>ARTÍCULO 8</w:t>
      </w:r>
      <w:r w:rsidRPr="00100AB2">
        <w:rPr>
          <w:rFonts w:ascii="Arial" w:eastAsia="Times New Roman" w:hAnsi="Arial" w:cs="Arial"/>
          <w:b/>
          <w:bCs/>
          <w:sz w:val="24"/>
          <w:szCs w:val="24"/>
          <w:lang w:eastAsia="es-ES"/>
        </w:rPr>
        <w:t xml:space="preserve">: </w:t>
      </w:r>
      <w:r w:rsidRPr="00100AB2">
        <w:rPr>
          <w:rFonts w:ascii="Arial" w:eastAsia="Times New Roman" w:hAnsi="Arial" w:cs="Arial"/>
          <w:bCs/>
          <w:sz w:val="24"/>
          <w:szCs w:val="24"/>
          <w:lang w:eastAsia="es-ES"/>
        </w:rPr>
        <w:t>…</w:t>
      </w:r>
    </w:p>
    <w:p w:rsidR="00100AB2" w:rsidRPr="00100AB2" w:rsidRDefault="00100AB2" w:rsidP="00100AB2">
      <w:pPr>
        <w:spacing w:after="0" w:line="360" w:lineRule="auto"/>
        <w:contextualSpacing/>
        <w:jc w:val="both"/>
        <w:rPr>
          <w:rFonts w:ascii="Arial" w:eastAsia="Times New Roman" w:hAnsi="Arial" w:cs="Arial"/>
          <w:bCs/>
          <w:sz w:val="24"/>
          <w:szCs w:val="24"/>
          <w:lang w:eastAsia="es-ES"/>
        </w:rPr>
      </w:pPr>
    </w:p>
    <w:p w:rsidR="00100AB2" w:rsidRPr="00100AB2" w:rsidRDefault="00100AB2" w:rsidP="00100AB2">
      <w:pPr>
        <w:spacing w:after="0" w:line="360" w:lineRule="auto"/>
        <w:contextualSpacing/>
        <w:jc w:val="both"/>
        <w:rPr>
          <w:rFonts w:ascii="Arial" w:eastAsia="Times New Roman" w:hAnsi="Arial" w:cs="Arial"/>
          <w:bCs/>
          <w:sz w:val="24"/>
          <w:szCs w:val="24"/>
          <w:lang w:eastAsia="es-ES"/>
        </w:rPr>
      </w:pPr>
      <w:r w:rsidRPr="00100AB2">
        <w:rPr>
          <w:rFonts w:ascii="Arial" w:eastAsia="Times New Roman" w:hAnsi="Arial" w:cs="Arial"/>
          <w:bCs/>
          <w:sz w:val="24"/>
          <w:szCs w:val="24"/>
          <w:lang w:val="x-none" w:eastAsia="es-ES"/>
        </w:rPr>
        <w:t xml:space="preserve">I. </w:t>
      </w:r>
      <w:r w:rsidRPr="00100AB2">
        <w:rPr>
          <w:rFonts w:ascii="Arial" w:eastAsia="Times New Roman" w:hAnsi="Arial" w:cs="Arial"/>
          <w:bCs/>
          <w:sz w:val="24"/>
          <w:szCs w:val="24"/>
          <w:lang w:eastAsia="es-ES"/>
        </w:rPr>
        <w:t>…</w:t>
      </w:r>
    </w:p>
    <w:p w:rsidR="00100AB2" w:rsidRPr="00100AB2" w:rsidRDefault="00100AB2" w:rsidP="00100AB2">
      <w:pPr>
        <w:spacing w:after="0" w:line="360" w:lineRule="auto"/>
        <w:contextualSpacing/>
        <w:jc w:val="both"/>
        <w:rPr>
          <w:rFonts w:ascii="Arial" w:eastAsia="Times New Roman" w:hAnsi="Arial" w:cs="Arial"/>
          <w:bCs/>
          <w:sz w:val="24"/>
          <w:szCs w:val="24"/>
          <w:lang w:eastAsia="es-ES"/>
        </w:rPr>
      </w:pPr>
    </w:p>
    <w:p w:rsidR="00100AB2" w:rsidRPr="00100AB2" w:rsidRDefault="00100AB2" w:rsidP="00100AB2">
      <w:pPr>
        <w:spacing w:after="0" w:line="360" w:lineRule="auto"/>
        <w:contextualSpacing/>
        <w:jc w:val="both"/>
        <w:rPr>
          <w:rFonts w:ascii="Arial" w:eastAsia="Times New Roman" w:hAnsi="Arial" w:cs="Arial"/>
          <w:bCs/>
          <w:sz w:val="24"/>
          <w:szCs w:val="24"/>
          <w:lang w:eastAsia="es-ES"/>
        </w:rPr>
      </w:pPr>
      <w:r w:rsidRPr="00100AB2">
        <w:rPr>
          <w:rFonts w:ascii="Arial" w:eastAsia="Times New Roman" w:hAnsi="Arial" w:cs="Arial"/>
          <w:bCs/>
          <w:sz w:val="24"/>
          <w:szCs w:val="24"/>
          <w:lang w:eastAsia="es-ES"/>
        </w:rPr>
        <w:t>a. a la h…</w:t>
      </w:r>
    </w:p>
    <w:p w:rsidR="00100AB2" w:rsidRPr="00100AB2" w:rsidRDefault="00100AB2" w:rsidP="00100AB2">
      <w:pPr>
        <w:spacing w:after="0" w:line="360" w:lineRule="auto"/>
        <w:contextualSpacing/>
        <w:jc w:val="both"/>
        <w:rPr>
          <w:rFonts w:ascii="Arial" w:eastAsia="Times New Roman" w:hAnsi="Arial" w:cs="Arial"/>
          <w:bCs/>
          <w:sz w:val="24"/>
          <w:szCs w:val="24"/>
          <w:lang w:eastAsia="es-ES"/>
        </w:rPr>
      </w:pPr>
    </w:p>
    <w:p w:rsidR="00100AB2" w:rsidRPr="00100AB2" w:rsidRDefault="00100AB2" w:rsidP="00100AB2">
      <w:pPr>
        <w:spacing w:after="0" w:line="360" w:lineRule="auto"/>
        <w:contextualSpacing/>
        <w:jc w:val="both"/>
        <w:rPr>
          <w:rFonts w:ascii="Arial" w:eastAsia="Times New Roman" w:hAnsi="Arial" w:cs="Arial"/>
          <w:bCs/>
          <w:sz w:val="24"/>
          <w:szCs w:val="24"/>
          <w:lang w:eastAsia="es-ES"/>
        </w:rPr>
      </w:pPr>
      <w:r w:rsidRPr="00100AB2">
        <w:rPr>
          <w:rFonts w:ascii="Arial" w:eastAsia="Times New Roman" w:hAnsi="Arial" w:cs="Arial"/>
          <w:bCs/>
          <w:sz w:val="24"/>
          <w:szCs w:val="24"/>
          <w:lang w:eastAsia="es-ES"/>
        </w:rPr>
        <w:t xml:space="preserve">i. Ley General en Materia de Desaparición </w:t>
      </w:r>
      <w:r w:rsidRPr="00100AB2">
        <w:rPr>
          <w:rFonts w:ascii="Arial" w:eastAsia="Times New Roman" w:hAnsi="Arial" w:cs="Arial"/>
          <w:bCs/>
          <w:sz w:val="24"/>
          <w:szCs w:val="24"/>
          <w:lang w:val="es-ES" w:eastAsia="es-ES"/>
        </w:rPr>
        <w:t>Forzada de Personas, Desaparición cometida por Particulares y del Sistema Nacional de Búsqueda de Personas</w:t>
      </w:r>
      <w:r w:rsidRPr="00100AB2">
        <w:rPr>
          <w:rFonts w:ascii="Arial" w:eastAsia="Times New Roman" w:hAnsi="Arial" w:cs="Arial"/>
          <w:bCs/>
          <w:sz w:val="24"/>
          <w:szCs w:val="24"/>
          <w:lang w:eastAsia="es-ES"/>
        </w:rPr>
        <w:t xml:space="preserve">; </w:t>
      </w:r>
    </w:p>
    <w:p w:rsidR="00100AB2" w:rsidRPr="00100AB2" w:rsidRDefault="00100AB2" w:rsidP="00100AB2">
      <w:pPr>
        <w:spacing w:after="0" w:line="360" w:lineRule="auto"/>
        <w:contextualSpacing/>
        <w:jc w:val="both"/>
        <w:rPr>
          <w:rFonts w:ascii="Arial" w:eastAsia="Times New Roman" w:hAnsi="Arial" w:cs="Arial"/>
          <w:bCs/>
          <w:sz w:val="24"/>
          <w:szCs w:val="24"/>
          <w:lang w:eastAsia="es-ES"/>
        </w:rPr>
      </w:pPr>
    </w:p>
    <w:p w:rsidR="00100AB2" w:rsidRPr="00100AB2" w:rsidRDefault="00100AB2" w:rsidP="00100AB2">
      <w:pPr>
        <w:spacing w:after="0" w:line="360" w:lineRule="auto"/>
        <w:contextualSpacing/>
        <w:jc w:val="both"/>
        <w:rPr>
          <w:rFonts w:ascii="Arial" w:eastAsia="Times New Roman" w:hAnsi="Arial" w:cs="Arial"/>
          <w:bCs/>
          <w:sz w:val="24"/>
          <w:szCs w:val="24"/>
          <w:lang w:eastAsia="es-ES"/>
        </w:rPr>
      </w:pPr>
      <w:r w:rsidRPr="00100AB2">
        <w:rPr>
          <w:rFonts w:ascii="Arial" w:eastAsia="Times New Roman" w:hAnsi="Arial" w:cs="Arial"/>
          <w:bCs/>
          <w:sz w:val="24"/>
          <w:szCs w:val="24"/>
          <w:lang w:eastAsia="es-ES"/>
        </w:rPr>
        <w:t>j. Las demás que expida el Congreso de la Unión.</w:t>
      </w:r>
    </w:p>
    <w:p w:rsidR="00100AB2" w:rsidRPr="00100AB2" w:rsidRDefault="00100AB2" w:rsidP="00100AB2">
      <w:pPr>
        <w:spacing w:after="0" w:line="360" w:lineRule="auto"/>
        <w:contextualSpacing/>
        <w:jc w:val="both"/>
        <w:rPr>
          <w:rFonts w:ascii="Arial" w:eastAsia="Times New Roman" w:hAnsi="Arial" w:cs="Arial"/>
          <w:bCs/>
          <w:sz w:val="24"/>
          <w:szCs w:val="24"/>
          <w:lang w:eastAsia="es-ES"/>
        </w:rPr>
      </w:pPr>
    </w:p>
    <w:p w:rsidR="00100AB2" w:rsidRPr="00100AB2" w:rsidRDefault="00100AB2" w:rsidP="00100AB2">
      <w:pPr>
        <w:spacing w:after="0" w:line="360" w:lineRule="auto"/>
        <w:contextualSpacing/>
        <w:jc w:val="both"/>
        <w:rPr>
          <w:rFonts w:ascii="Arial" w:eastAsia="Times New Roman" w:hAnsi="Arial" w:cs="Arial"/>
          <w:bCs/>
          <w:sz w:val="24"/>
          <w:szCs w:val="24"/>
          <w:lang w:eastAsia="es-ES"/>
        </w:rPr>
      </w:pPr>
      <w:r w:rsidRPr="00100AB2">
        <w:rPr>
          <w:rFonts w:ascii="Arial" w:eastAsia="Times New Roman" w:hAnsi="Arial" w:cs="Arial"/>
          <w:bCs/>
          <w:sz w:val="24"/>
          <w:szCs w:val="24"/>
          <w:lang w:eastAsia="es-ES"/>
        </w:rPr>
        <w:t xml:space="preserve">II. … </w:t>
      </w:r>
    </w:p>
    <w:p w:rsidR="00100AB2" w:rsidRPr="00100AB2" w:rsidRDefault="00100AB2" w:rsidP="00100AB2">
      <w:pPr>
        <w:spacing w:after="0" w:line="360" w:lineRule="auto"/>
        <w:contextualSpacing/>
        <w:jc w:val="both"/>
        <w:rPr>
          <w:rFonts w:ascii="Arial" w:eastAsia="Times New Roman" w:hAnsi="Arial" w:cs="Arial"/>
          <w:bCs/>
          <w:sz w:val="24"/>
          <w:szCs w:val="24"/>
          <w:lang w:eastAsia="es-ES"/>
        </w:rPr>
      </w:pPr>
    </w:p>
    <w:p w:rsidR="00100AB2" w:rsidRPr="00100AB2" w:rsidRDefault="00100AB2" w:rsidP="00100AB2">
      <w:pPr>
        <w:spacing w:after="0" w:line="360" w:lineRule="auto"/>
        <w:contextualSpacing/>
        <w:jc w:val="both"/>
        <w:rPr>
          <w:rFonts w:ascii="Arial" w:eastAsia="Times New Roman" w:hAnsi="Arial" w:cs="Arial"/>
          <w:bCs/>
          <w:sz w:val="24"/>
          <w:szCs w:val="24"/>
          <w:lang w:eastAsia="es-ES"/>
        </w:rPr>
      </w:pPr>
      <w:r w:rsidRPr="00100AB2">
        <w:rPr>
          <w:rFonts w:ascii="Arial" w:eastAsia="Times New Roman" w:hAnsi="Arial" w:cs="Arial"/>
          <w:bCs/>
          <w:sz w:val="24"/>
          <w:szCs w:val="24"/>
          <w:lang w:eastAsia="es-ES"/>
        </w:rPr>
        <w:t>a. a la f. …</w:t>
      </w:r>
    </w:p>
    <w:p w:rsidR="00100AB2" w:rsidRPr="00100AB2" w:rsidRDefault="00100AB2" w:rsidP="00100AB2">
      <w:pPr>
        <w:spacing w:after="0" w:line="360" w:lineRule="auto"/>
        <w:contextualSpacing/>
        <w:jc w:val="both"/>
        <w:rPr>
          <w:rFonts w:ascii="Arial" w:eastAsia="Times New Roman" w:hAnsi="Arial" w:cs="Arial"/>
          <w:bCs/>
          <w:sz w:val="24"/>
          <w:szCs w:val="24"/>
          <w:lang w:eastAsia="es-ES"/>
        </w:rPr>
      </w:pPr>
    </w:p>
    <w:p w:rsidR="00100AB2" w:rsidRPr="00100AB2" w:rsidRDefault="00100AB2" w:rsidP="00100AB2">
      <w:pPr>
        <w:spacing w:after="0" w:line="360" w:lineRule="auto"/>
        <w:contextualSpacing/>
        <w:jc w:val="both"/>
        <w:rPr>
          <w:rFonts w:ascii="Arial" w:eastAsia="Times New Roman" w:hAnsi="Arial" w:cs="Arial"/>
          <w:bCs/>
          <w:sz w:val="24"/>
          <w:szCs w:val="24"/>
          <w:lang w:eastAsia="es-ES"/>
        </w:rPr>
      </w:pPr>
      <w:r w:rsidRPr="00100AB2">
        <w:rPr>
          <w:rFonts w:ascii="Arial" w:eastAsia="Times New Roman" w:hAnsi="Arial" w:cs="Arial"/>
          <w:bCs/>
          <w:sz w:val="24"/>
          <w:szCs w:val="24"/>
          <w:lang w:eastAsia="es-ES"/>
        </w:rPr>
        <w:t xml:space="preserve">g. Ley en Materia de Desaparición de Personas para el Estado de Coahuila de Zaragoza; </w:t>
      </w:r>
    </w:p>
    <w:p w:rsidR="00100AB2" w:rsidRPr="00100AB2" w:rsidRDefault="00100AB2" w:rsidP="00100AB2">
      <w:pPr>
        <w:spacing w:after="0" w:line="360" w:lineRule="auto"/>
        <w:contextualSpacing/>
        <w:jc w:val="both"/>
        <w:rPr>
          <w:rFonts w:ascii="Arial" w:eastAsia="Times New Roman" w:hAnsi="Arial" w:cs="Arial"/>
          <w:bCs/>
          <w:sz w:val="24"/>
          <w:szCs w:val="24"/>
          <w:lang w:eastAsia="es-ES"/>
        </w:rPr>
      </w:pPr>
    </w:p>
    <w:p w:rsidR="00100AB2" w:rsidRPr="00100AB2" w:rsidRDefault="00100AB2" w:rsidP="00100AB2">
      <w:pPr>
        <w:spacing w:after="0" w:line="360" w:lineRule="auto"/>
        <w:contextualSpacing/>
        <w:jc w:val="both"/>
        <w:rPr>
          <w:rFonts w:ascii="Arial" w:eastAsia="Times New Roman" w:hAnsi="Arial" w:cs="Arial"/>
          <w:bCs/>
          <w:sz w:val="24"/>
          <w:szCs w:val="24"/>
          <w:lang w:eastAsia="es-ES"/>
        </w:rPr>
      </w:pPr>
      <w:r w:rsidRPr="00100AB2">
        <w:rPr>
          <w:rFonts w:ascii="Arial" w:eastAsia="Times New Roman" w:hAnsi="Arial" w:cs="Arial"/>
          <w:bCs/>
          <w:sz w:val="24"/>
          <w:szCs w:val="24"/>
          <w:lang w:eastAsia="es-ES"/>
        </w:rPr>
        <w:t>h. Ley de Declaración Especial de Ausencia para Personas Desaparecidas del Estado de Coahuila de Zaragoza; y</w:t>
      </w:r>
    </w:p>
    <w:p w:rsidR="00100AB2" w:rsidRPr="00100AB2" w:rsidRDefault="00100AB2" w:rsidP="00100AB2">
      <w:pPr>
        <w:spacing w:after="0" w:line="360" w:lineRule="auto"/>
        <w:contextualSpacing/>
        <w:jc w:val="both"/>
        <w:rPr>
          <w:rFonts w:ascii="Arial" w:eastAsia="Times New Roman" w:hAnsi="Arial" w:cs="Arial"/>
          <w:bCs/>
          <w:sz w:val="24"/>
          <w:szCs w:val="24"/>
          <w:lang w:eastAsia="es-ES"/>
        </w:rPr>
      </w:pPr>
    </w:p>
    <w:p w:rsidR="00100AB2" w:rsidRPr="00100AB2" w:rsidRDefault="00100AB2" w:rsidP="00100AB2">
      <w:pPr>
        <w:spacing w:after="0" w:line="360" w:lineRule="auto"/>
        <w:contextualSpacing/>
        <w:jc w:val="both"/>
        <w:rPr>
          <w:rFonts w:ascii="Arial" w:eastAsia="Times New Roman" w:hAnsi="Arial" w:cs="Arial"/>
          <w:bCs/>
          <w:sz w:val="24"/>
          <w:szCs w:val="24"/>
          <w:lang w:eastAsia="es-ES"/>
        </w:rPr>
      </w:pPr>
      <w:r w:rsidRPr="00100AB2">
        <w:rPr>
          <w:rFonts w:ascii="Arial" w:eastAsia="Times New Roman" w:hAnsi="Arial" w:cs="Arial"/>
          <w:bCs/>
          <w:sz w:val="24"/>
          <w:szCs w:val="24"/>
          <w:lang w:eastAsia="es-ES"/>
        </w:rPr>
        <w:t>i. Las demás que expida el Congreso del Estado Independiente, Libre y Soberano de Coahuila de Zaragoza.</w:t>
      </w:r>
    </w:p>
    <w:p w:rsidR="00100AB2" w:rsidRPr="00100AB2" w:rsidRDefault="00100AB2" w:rsidP="00100AB2">
      <w:pPr>
        <w:spacing w:after="0" w:line="360" w:lineRule="auto"/>
        <w:contextualSpacing/>
        <w:jc w:val="both"/>
        <w:rPr>
          <w:rFonts w:ascii="Arial" w:eastAsia="Times New Roman" w:hAnsi="Arial" w:cs="Arial"/>
          <w:bCs/>
          <w:sz w:val="24"/>
          <w:szCs w:val="24"/>
          <w:lang w:eastAsia="es-ES"/>
        </w:rPr>
      </w:pPr>
    </w:p>
    <w:p w:rsidR="00100AB2" w:rsidRPr="00100AB2" w:rsidRDefault="00100AB2" w:rsidP="00100AB2">
      <w:pPr>
        <w:spacing w:after="0" w:line="360" w:lineRule="auto"/>
        <w:contextualSpacing/>
        <w:jc w:val="both"/>
        <w:rPr>
          <w:rFonts w:ascii="Arial" w:eastAsia="Times New Roman" w:hAnsi="Arial" w:cs="Arial"/>
          <w:bCs/>
          <w:sz w:val="24"/>
          <w:szCs w:val="24"/>
          <w:lang w:eastAsia="es-ES"/>
        </w:rPr>
      </w:pPr>
      <w:r w:rsidRPr="00100AB2">
        <w:rPr>
          <w:rFonts w:ascii="Arial" w:eastAsia="Times New Roman" w:hAnsi="Arial" w:cs="Arial"/>
          <w:bCs/>
          <w:sz w:val="24"/>
          <w:szCs w:val="24"/>
          <w:lang w:eastAsia="es-ES"/>
        </w:rPr>
        <w:t>III. …</w:t>
      </w:r>
    </w:p>
    <w:p w:rsidR="00100AB2" w:rsidRPr="00100AB2" w:rsidRDefault="00100AB2" w:rsidP="00100AB2">
      <w:pPr>
        <w:spacing w:after="0" w:line="360" w:lineRule="auto"/>
        <w:contextualSpacing/>
        <w:jc w:val="both"/>
        <w:rPr>
          <w:rFonts w:ascii="Arial" w:eastAsia="Times New Roman" w:hAnsi="Arial" w:cs="Arial"/>
          <w:bCs/>
          <w:sz w:val="24"/>
          <w:szCs w:val="24"/>
          <w:lang w:eastAsia="es-ES"/>
        </w:rPr>
      </w:pPr>
    </w:p>
    <w:p w:rsidR="00100AB2" w:rsidRPr="00100AB2" w:rsidRDefault="00100AB2" w:rsidP="00100AB2">
      <w:pPr>
        <w:spacing w:after="0" w:line="360" w:lineRule="auto"/>
        <w:contextualSpacing/>
        <w:jc w:val="both"/>
        <w:rPr>
          <w:rFonts w:ascii="Arial" w:eastAsia="Times New Roman" w:hAnsi="Arial" w:cs="Arial"/>
          <w:bCs/>
          <w:sz w:val="24"/>
          <w:szCs w:val="24"/>
          <w:lang w:eastAsia="es-ES"/>
        </w:rPr>
      </w:pPr>
      <w:r w:rsidRPr="00100AB2">
        <w:rPr>
          <w:rFonts w:ascii="Arial" w:eastAsia="Times New Roman" w:hAnsi="Arial" w:cs="Arial"/>
          <w:bCs/>
          <w:sz w:val="24"/>
          <w:szCs w:val="24"/>
          <w:lang w:eastAsia="es-ES"/>
        </w:rPr>
        <w:t>IV. Ley Federal de Declaración Especial de Ausencia para Personas Desaparecidas.</w:t>
      </w:r>
    </w:p>
    <w:p w:rsidR="00100AB2" w:rsidRPr="00100AB2" w:rsidRDefault="00100AB2" w:rsidP="00100AB2">
      <w:pPr>
        <w:spacing w:after="0" w:line="360" w:lineRule="auto"/>
        <w:contextualSpacing/>
        <w:jc w:val="both"/>
        <w:rPr>
          <w:rFonts w:ascii="Arial" w:eastAsia="Times New Roman" w:hAnsi="Arial" w:cs="Arial"/>
          <w:bCs/>
          <w:sz w:val="24"/>
          <w:szCs w:val="24"/>
          <w:lang w:eastAsia="es-ES"/>
        </w:rPr>
      </w:pPr>
    </w:p>
    <w:p w:rsidR="00100AB2" w:rsidRPr="00100AB2" w:rsidRDefault="00100AB2" w:rsidP="00100AB2">
      <w:pPr>
        <w:spacing w:after="0" w:line="360" w:lineRule="auto"/>
        <w:contextualSpacing/>
        <w:jc w:val="both"/>
        <w:rPr>
          <w:rFonts w:ascii="Arial" w:eastAsia="Times New Roman" w:hAnsi="Arial" w:cs="Arial"/>
          <w:bCs/>
          <w:sz w:val="24"/>
          <w:szCs w:val="24"/>
          <w:lang w:val="x-none" w:eastAsia="es-ES"/>
        </w:rPr>
      </w:pPr>
      <w:r w:rsidRPr="00100AB2">
        <w:rPr>
          <w:rFonts w:ascii="Arial" w:eastAsia="Times New Roman" w:hAnsi="Arial" w:cs="Arial"/>
          <w:b/>
          <w:bCs/>
          <w:sz w:val="24"/>
          <w:szCs w:val="24"/>
          <w:lang w:val="x-none" w:eastAsia="es-ES"/>
        </w:rPr>
        <w:t>ARTÍCULO 36</w:t>
      </w:r>
      <w:r w:rsidRPr="00100AB2">
        <w:rPr>
          <w:rFonts w:ascii="Arial" w:eastAsia="Times New Roman" w:hAnsi="Arial" w:cs="Arial"/>
          <w:b/>
          <w:bCs/>
          <w:sz w:val="24"/>
          <w:szCs w:val="24"/>
          <w:lang w:eastAsia="es-ES"/>
        </w:rPr>
        <w:t>:</w:t>
      </w:r>
      <w:r w:rsidRPr="00100AB2">
        <w:rPr>
          <w:rFonts w:ascii="Arial" w:eastAsia="Times New Roman" w:hAnsi="Arial" w:cs="Arial"/>
          <w:bCs/>
          <w:sz w:val="24"/>
          <w:szCs w:val="24"/>
          <w:lang w:val="x-none" w:eastAsia="es-ES"/>
        </w:rPr>
        <w:t xml:space="preserve"> </w:t>
      </w:r>
      <w:r w:rsidRPr="00100AB2">
        <w:rPr>
          <w:rFonts w:ascii="Arial" w:eastAsia="Times New Roman" w:hAnsi="Arial" w:cs="Arial"/>
          <w:bCs/>
          <w:sz w:val="24"/>
          <w:szCs w:val="24"/>
          <w:lang w:eastAsia="es-ES"/>
        </w:rPr>
        <w:t>…</w:t>
      </w:r>
      <w:r w:rsidRPr="00100AB2">
        <w:rPr>
          <w:rFonts w:ascii="Arial" w:eastAsia="Times New Roman" w:hAnsi="Arial" w:cs="Arial"/>
          <w:bCs/>
          <w:sz w:val="24"/>
          <w:szCs w:val="24"/>
          <w:lang w:val="x-none" w:eastAsia="es-ES"/>
        </w:rPr>
        <w:t xml:space="preserve"> </w:t>
      </w:r>
    </w:p>
    <w:p w:rsidR="00100AB2" w:rsidRPr="00100AB2" w:rsidRDefault="00100AB2" w:rsidP="00100AB2">
      <w:pPr>
        <w:spacing w:after="0" w:line="360" w:lineRule="auto"/>
        <w:contextualSpacing/>
        <w:jc w:val="both"/>
        <w:rPr>
          <w:rFonts w:ascii="Arial" w:eastAsia="Times New Roman" w:hAnsi="Arial" w:cs="Arial"/>
          <w:bCs/>
          <w:sz w:val="24"/>
          <w:szCs w:val="24"/>
          <w:lang w:eastAsia="es-ES"/>
        </w:rPr>
      </w:pPr>
    </w:p>
    <w:p w:rsidR="00100AB2" w:rsidRPr="00100AB2" w:rsidRDefault="00100AB2" w:rsidP="00100AB2">
      <w:pPr>
        <w:spacing w:after="0" w:line="360" w:lineRule="auto"/>
        <w:contextualSpacing/>
        <w:jc w:val="both"/>
        <w:rPr>
          <w:rFonts w:ascii="Arial" w:eastAsia="Times New Roman" w:hAnsi="Arial" w:cs="Arial"/>
          <w:bCs/>
          <w:sz w:val="24"/>
          <w:szCs w:val="24"/>
          <w:lang w:eastAsia="es-ES"/>
        </w:rPr>
      </w:pPr>
    </w:p>
    <w:p w:rsidR="00100AB2" w:rsidRPr="00100AB2" w:rsidRDefault="00100AB2" w:rsidP="00100AB2">
      <w:pPr>
        <w:spacing w:after="0" w:line="360" w:lineRule="auto"/>
        <w:contextualSpacing/>
        <w:jc w:val="both"/>
        <w:rPr>
          <w:rFonts w:ascii="Arial" w:eastAsia="Times New Roman" w:hAnsi="Arial" w:cs="Arial"/>
          <w:bCs/>
          <w:sz w:val="24"/>
          <w:szCs w:val="24"/>
          <w:lang w:val="x-none" w:eastAsia="es-ES"/>
        </w:rPr>
      </w:pPr>
      <w:r w:rsidRPr="00100AB2">
        <w:rPr>
          <w:rFonts w:ascii="Arial" w:eastAsia="Times New Roman" w:hAnsi="Arial" w:cs="Arial"/>
          <w:bCs/>
          <w:sz w:val="24"/>
          <w:szCs w:val="24"/>
          <w:lang w:val="x-none" w:eastAsia="es-ES"/>
        </w:rPr>
        <w:lastRenderedPageBreak/>
        <w:t xml:space="preserve">I. </w:t>
      </w:r>
      <w:r w:rsidRPr="00100AB2">
        <w:rPr>
          <w:rFonts w:ascii="Arial" w:eastAsia="Times New Roman" w:hAnsi="Arial" w:cs="Arial"/>
          <w:bCs/>
          <w:sz w:val="24"/>
          <w:szCs w:val="24"/>
          <w:lang w:eastAsia="es-ES"/>
        </w:rPr>
        <w:t>a la V. …</w:t>
      </w:r>
    </w:p>
    <w:p w:rsidR="00100AB2" w:rsidRPr="00100AB2" w:rsidRDefault="00100AB2" w:rsidP="00100AB2">
      <w:pPr>
        <w:spacing w:after="0" w:line="360" w:lineRule="auto"/>
        <w:contextualSpacing/>
        <w:jc w:val="both"/>
        <w:rPr>
          <w:rFonts w:ascii="Arial" w:eastAsia="Times New Roman" w:hAnsi="Arial" w:cs="Arial"/>
          <w:bCs/>
          <w:sz w:val="24"/>
          <w:szCs w:val="24"/>
          <w:lang w:eastAsia="es-ES"/>
        </w:rPr>
      </w:pPr>
    </w:p>
    <w:p w:rsidR="00100AB2" w:rsidRPr="00100AB2" w:rsidRDefault="00100AB2" w:rsidP="00100AB2">
      <w:pPr>
        <w:spacing w:after="0" w:line="360" w:lineRule="auto"/>
        <w:contextualSpacing/>
        <w:jc w:val="both"/>
        <w:rPr>
          <w:rFonts w:ascii="Arial" w:eastAsia="Times New Roman" w:hAnsi="Arial" w:cs="Arial"/>
          <w:bCs/>
          <w:sz w:val="24"/>
          <w:szCs w:val="24"/>
          <w:lang w:eastAsia="es-ES"/>
        </w:rPr>
      </w:pPr>
    </w:p>
    <w:p w:rsidR="00100AB2" w:rsidRPr="00100AB2" w:rsidRDefault="00100AB2" w:rsidP="00100AB2">
      <w:pPr>
        <w:spacing w:after="0" w:line="360" w:lineRule="auto"/>
        <w:contextualSpacing/>
        <w:jc w:val="both"/>
        <w:rPr>
          <w:rFonts w:ascii="Arial" w:eastAsia="Times New Roman" w:hAnsi="Arial" w:cs="Arial"/>
          <w:bCs/>
          <w:sz w:val="24"/>
          <w:szCs w:val="24"/>
          <w:lang w:eastAsia="es-ES"/>
        </w:rPr>
      </w:pPr>
      <w:r w:rsidRPr="00100AB2">
        <w:rPr>
          <w:rFonts w:ascii="Arial" w:eastAsia="Times New Roman" w:hAnsi="Arial" w:cs="Arial"/>
          <w:bCs/>
          <w:sz w:val="24"/>
          <w:szCs w:val="24"/>
          <w:lang w:eastAsia="es-ES"/>
        </w:rPr>
        <w:t>VI. En los casos de desaparición forzada de personas y desaparición cometida por particulares, solicitar y dar seguimiento hasta su resolución del procedimiento para la declaración especial de ausencia.</w:t>
      </w:r>
    </w:p>
    <w:p w:rsidR="00100AB2" w:rsidRPr="00100AB2" w:rsidRDefault="00100AB2" w:rsidP="00100AB2">
      <w:pPr>
        <w:spacing w:after="0" w:line="360" w:lineRule="auto"/>
        <w:contextualSpacing/>
        <w:jc w:val="both"/>
        <w:rPr>
          <w:rFonts w:ascii="Arial" w:eastAsia="Times New Roman" w:hAnsi="Arial" w:cs="Arial"/>
          <w:bCs/>
          <w:sz w:val="24"/>
          <w:szCs w:val="24"/>
          <w:lang w:eastAsia="es-ES"/>
        </w:rPr>
      </w:pPr>
    </w:p>
    <w:p w:rsidR="00100AB2" w:rsidRPr="00100AB2" w:rsidRDefault="00100AB2" w:rsidP="00100AB2">
      <w:pPr>
        <w:spacing w:after="0" w:line="360" w:lineRule="auto"/>
        <w:contextualSpacing/>
        <w:jc w:val="both"/>
        <w:rPr>
          <w:rFonts w:ascii="Arial" w:eastAsia="Times New Roman" w:hAnsi="Arial" w:cs="Arial"/>
          <w:b/>
          <w:bCs/>
          <w:sz w:val="24"/>
          <w:szCs w:val="24"/>
          <w:lang w:eastAsia="es-ES"/>
        </w:rPr>
      </w:pPr>
    </w:p>
    <w:p w:rsidR="00100AB2" w:rsidRPr="00100AB2" w:rsidRDefault="00100AB2" w:rsidP="00100AB2">
      <w:pPr>
        <w:spacing w:after="0" w:line="360" w:lineRule="auto"/>
        <w:contextualSpacing/>
        <w:jc w:val="both"/>
        <w:rPr>
          <w:rFonts w:ascii="Arial" w:eastAsia="Times New Roman" w:hAnsi="Arial" w:cs="Arial"/>
          <w:b/>
          <w:bCs/>
          <w:sz w:val="24"/>
          <w:szCs w:val="24"/>
          <w:lang w:eastAsia="es-ES"/>
        </w:rPr>
      </w:pPr>
    </w:p>
    <w:p w:rsidR="00100AB2" w:rsidRPr="00100AB2" w:rsidRDefault="00100AB2" w:rsidP="00100AB2">
      <w:pPr>
        <w:spacing w:after="0" w:line="360" w:lineRule="auto"/>
        <w:contextualSpacing/>
        <w:jc w:val="both"/>
        <w:rPr>
          <w:rFonts w:ascii="Arial" w:eastAsia="Times New Roman" w:hAnsi="Arial" w:cs="Arial"/>
          <w:bCs/>
          <w:sz w:val="24"/>
          <w:szCs w:val="24"/>
          <w:lang w:val="x-none" w:eastAsia="es-ES"/>
        </w:rPr>
      </w:pPr>
      <w:r w:rsidRPr="00100AB2">
        <w:rPr>
          <w:rFonts w:ascii="Arial" w:eastAsia="Times New Roman" w:hAnsi="Arial" w:cs="Arial"/>
          <w:b/>
          <w:bCs/>
          <w:sz w:val="24"/>
          <w:szCs w:val="24"/>
          <w:lang w:val="x-none" w:eastAsia="es-ES"/>
        </w:rPr>
        <w:t>ARTÍCULO 42</w:t>
      </w:r>
      <w:r w:rsidRPr="00100AB2">
        <w:rPr>
          <w:rFonts w:ascii="Arial" w:eastAsia="Times New Roman" w:hAnsi="Arial" w:cs="Arial"/>
          <w:b/>
          <w:bCs/>
          <w:sz w:val="24"/>
          <w:szCs w:val="24"/>
          <w:lang w:eastAsia="es-ES"/>
        </w:rPr>
        <w:t>:</w:t>
      </w:r>
      <w:r w:rsidRPr="00100AB2">
        <w:rPr>
          <w:rFonts w:ascii="Arial" w:eastAsia="Times New Roman" w:hAnsi="Arial" w:cs="Arial"/>
          <w:b/>
          <w:bCs/>
          <w:sz w:val="24"/>
          <w:szCs w:val="24"/>
          <w:lang w:val="x-none" w:eastAsia="es-ES"/>
        </w:rPr>
        <w:t xml:space="preserve"> </w:t>
      </w:r>
      <w:r w:rsidRPr="00100AB2">
        <w:rPr>
          <w:rFonts w:ascii="Arial" w:eastAsia="Times New Roman" w:hAnsi="Arial" w:cs="Arial"/>
          <w:bCs/>
          <w:sz w:val="24"/>
          <w:szCs w:val="24"/>
          <w:lang w:eastAsia="es-ES"/>
        </w:rPr>
        <w:t>…</w:t>
      </w:r>
      <w:r w:rsidRPr="00100AB2">
        <w:rPr>
          <w:rFonts w:ascii="Arial" w:eastAsia="Times New Roman" w:hAnsi="Arial" w:cs="Arial"/>
          <w:bCs/>
          <w:sz w:val="24"/>
          <w:szCs w:val="24"/>
          <w:lang w:val="x-none" w:eastAsia="es-ES"/>
        </w:rPr>
        <w:t xml:space="preserve"> </w:t>
      </w:r>
    </w:p>
    <w:p w:rsidR="00100AB2" w:rsidRPr="00100AB2" w:rsidRDefault="00100AB2" w:rsidP="00100AB2">
      <w:pPr>
        <w:spacing w:after="0" w:line="360" w:lineRule="auto"/>
        <w:contextualSpacing/>
        <w:jc w:val="both"/>
        <w:rPr>
          <w:rFonts w:ascii="Arial" w:eastAsia="Times New Roman" w:hAnsi="Arial" w:cs="Arial"/>
          <w:bCs/>
          <w:sz w:val="24"/>
          <w:szCs w:val="24"/>
          <w:lang w:eastAsia="es-ES"/>
        </w:rPr>
      </w:pPr>
    </w:p>
    <w:p w:rsidR="00100AB2" w:rsidRPr="00100AB2" w:rsidRDefault="00100AB2" w:rsidP="00100AB2">
      <w:pPr>
        <w:spacing w:after="0" w:line="360" w:lineRule="auto"/>
        <w:contextualSpacing/>
        <w:jc w:val="both"/>
        <w:rPr>
          <w:rFonts w:ascii="Arial" w:eastAsia="Times New Roman" w:hAnsi="Arial" w:cs="Arial"/>
          <w:bCs/>
          <w:sz w:val="24"/>
          <w:szCs w:val="24"/>
          <w:lang w:eastAsia="es-ES"/>
        </w:rPr>
      </w:pPr>
    </w:p>
    <w:p w:rsidR="00100AB2" w:rsidRPr="00100AB2" w:rsidRDefault="00100AB2" w:rsidP="00100AB2">
      <w:pPr>
        <w:spacing w:after="0" w:line="360" w:lineRule="auto"/>
        <w:contextualSpacing/>
        <w:jc w:val="both"/>
        <w:rPr>
          <w:rFonts w:ascii="Arial" w:eastAsia="Times New Roman" w:hAnsi="Arial" w:cs="Arial"/>
          <w:bCs/>
          <w:sz w:val="24"/>
          <w:szCs w:val="24"/>
          <w:lang w:eastAsia="es-ES"/>
        </w:rPr>
      </w:pPr>
      <w:r w:rsidRPr="00100AB2">
        <w:rPr>
          <w:rFonts w:ascii="Arial" w:eastAsia="Times New Roman" w:hAnsi="Arial" w:cs="Arial"/>
          <w:bCs/>
          <w:sz w:val="24"/>
          <w:szCs w:val="24"/>
          <w:lang w:eastAsia="es-ES"/>
        </w:rPr>
        <w:t>I. …</w:t>
      </w:r>
    </w:p>
    <w:p w:rsidR="00100AB2" w:rsidRPr="00100AB2" w:rsidRDefault="00100AB2" w:rsidP="00100AB2">
      <w:pPr>
        <w:spacing w:after="0" w:line="360" w:lineRule="auto"/>
        <w:contextualSpacing/>
        <w:jc w:val="both"/>
        <w:rPr>
          <w:rFonts w:ascii="Arial" w:eastAsia="Times New Roman" w:hAnsi="Arial" w:cs="Arial"/>
          <w:bCs/>
          <w:sz w:val="24"/>
          <w:szCs w:val="24"/>
          <w:lang w:eastAsia="es-ES"/>
        </w:rPr>
      </w:pPr>
    </w:p>
    <w:p w:rsidR="00100AB2" w:rsidRPr="00100AB2" w:rsidRDefault="00100AB2" w:rsidP="00100AB2">
      <w:pPr>
        <w:spacing w:after="0" w:line="360" w:lineRule="auto"/>
        <w:contextualSpacing/>
        <w:jc w:val="both"/>
        <w:rPr>
          <w:rFonts w:ascii="Arial" w:eastAsia="Times New Roman" w:hAnsi="Arial" w:cs="Arial"/>
          <w:bCs/>
          <w:sz w:val="24"/>
          <w:szCs w:val="24"/>
          <w:lang w:eastAsia="es-ES"/>
        </w:rPr>
      </w:pPr>
    </w:p>
    <w:p w:rsidR="00100AB2" w:rsidRPr="00100AB2" w:rsidRDefault="00100AB2" w:rsidP="00100AB2">
      <w:pPr>
        <w:spacing w:after="0" w:line="360" w:lineRule="auto"/>
        <w:contextualSpacing/>
        <w:jc w:val="both"/>
        <w:rPr>
          <w:rFonts w:ascii="Arial" w:eastAsia="Times New Roman" w:hAnsi="Arial" w:cs="Arial"/>
          <w:b/>
          <w:bCs/>
          <w:sz w:val="24"/>
          <w:szCs w:val="24"/>
          <w:lang w:eastAsia="es-ES"/>
        </w:rPr>
      </w:pPr>
      <w:r w:rsidRPr="00100AB2">
        <w:rPr>
          <w:rFonts w:ascii="Arial" w:eastAsia="Times New Roman" w:hAnsi="Arial" w:cs="Arial"/>
          <w:bCs/>
          <w:sz w:val="24"/>
          <w:szCs w:val="24"/>
          <w:lang w:eastAsia="es-ES"/>
        </w:rPr>
        <w:t>II. La asistencia a la víctima en el proceso penal durante la etapa de investigación; en los casos de desaparición forzada de personas y desaparición cometida por particulares la asistencia a la Víctima durante el proceso de declaración Especial de ausencia;</w:t>
      </w:r>
    </w:p>
    <w:p w:rsidR="00100AB2" w:rsidRPr="00100AB2" w:rsidRDefault="00100AB2" w:rsidP="00100AB2">
      <w:pPr>
        <w:spacing w:after="0" w:line="360" w:lineRule="auto"/>
        <w:contextualSpacing/>
        <w:jc w:val="both"/>
        <w:rPr>
          <w:rFonts w:ascii="Arial" w:eastAsia="Times New Roman" w:hAnsi="Arial" w:cs="Arial"/>
          <w:bCs/>
          <w:sz w:val="24"/>
          <w:szCs w:val="24"/>
          <w:lang w:eastAsia="es-ES"/>
        </w:rPr>
      </w:pPr>
    </w:p>
    <w:p w:rsidR="00100AB2" w:rsidRPr="00100AB2" w:rsidRDefault="00100AB2" w:rsidP="00100AB2">
      <w:pPr>
        <w:spacing w:after="0" w:line="360" w:lineRule="auto"/>
        <w:contextualSpacing/>
        <w:jc w:val="both"/>
        <w:rPr>
          <w:rFonts w:ascii="Arial" w:eastAsia="Times New Roman" w:hAnsi="Arial" w:cs="Arial"/>
          <w:bCs/>
          <w:sz w:val="24"/>
          <w:szCs w:val="24"/>
          <w:lang w:eastAsia="es-ES"/>
        </w:rPr>
      </w:pPr>
    </w:p>
    <w:p w:rsidR="00100AB2" w:rsidRPr="00100AB2" w:rsidRDefault="00100AB2" w:rsidP="00100AB2">
      <w:pPr>
        <w:spacing w:after="0" w:line="360" w:lineRule="auto"/>
        <w:contextualSpacing/>
        <w:jc w:val="both"/>
        <w:rPr>
          <w:rFonts w:ascii="Arial" w:eastAsia="Times New Roman" w:hAnsi="Arial" w:cs="Arial"/>
          <w:bCs/>
          <w:sz w:val="24"/>
          <w:szCs w:val="24"/>
          <w:lang w:eastAsia="es-ES"/>
        </w:rPr>
      </w:pPr>
      <w:r w:rsidRPr="00100AB2">
        <w:rPr>
          <w:rFonts w:ascii="Arial" w:eastAsia="Times New Roman" w:hAnsi="Arial" w:cs="Arial"/>
          <w:bCs/>
          <w:sz w:val="24"/>
          <w:szCs w:val="24"/>
          <w:lang w:eastAsia="es-ES"/>
        </w:rPr>
        <w:t>III. y IV. …</w:t>
      </w:r>
    </w:p>
    <w:p w:rsidR="00100AB2" w:rsidRPr="00100AB2" w:rsidRDefault="00100AB2" w:rsidP="00100AB2">
      <w:pPr>
        <w:spacing w:after="0" w:line="360" w:lineRule="auto"/>
        <w:contextualSpacing/>
        <w:jc w:val="both"/>
        <w:rPr>
          <w:rFonts w:ascii="Arial" w:eastAsia="Times New Roman" w:hAnsi="Arial" w:cs="Arial"/>
          <w:b/>
          <w:bCs/>
          <w:sz w:val="24"/>
          <w:szCs w:val="24"/>
          <w:lang w:eastAsia="es-ES"/>
        </w:rPr>
      </w:pPr>
    </w:p>
    <w:p w:rsidR="00100AB2" w:rsidRPr="00100AB2" w:rsidRDefault="00100AB2" w:rsidP="00100AB2">
      <w:pPr>
        <w:spacing w:after="0" w:line="360" w:lineRule="auto"/>
        <w:contextualSpacing/>
        <w:jc w:val="both"/>
        <w:rPr>
          <w:rFonts w:ascii="Arial" w:eastAsia="Times New Roman" w:hAnsi="Arial" w:cs="Arial"/>
          <w:b/>
          <w:bCs/>
          <w:sz w:val="24"/>
          <w:szCs w:val="24"/>
          <w:lang w:eastAsia="es-ES"/>
        </w:rPr>
      </w:pPr>
    </w:p>
    <w:p w:rsidR="00100AB2" w:rsidRPr="00100AB2" w:rsidRDefault="00100AB2" w:rsidP="00100AB2">
      <w:pPr>
        <w:spacing w:after="0" w:line="360" w:lineRule="auto"/>
        <w:contextualSpacing/>
        <w:jc w:val="both"/>
        <w:rPr>
          <w:rFonts w:ascii="Arial" w:eastAsia="Times New Roman" w:hAnsi="Arial" w:cs="Arial"/>
          <w:bCs/>
          <w:sz w:val="24"/>
          <w:szCs w:val="24"/>
          <w:lang w:eastAsia="es-ES"/>
        </w:rPr>
      </w:pPr>
      <w:r w:rsidRPr="00100AB2">
        <w:rPr>
          <w:rFonts w:ascii="Arial" w:eastAsia="Times New Roman" w:hAnsi="Arial" w:cs="Arial"/>
          <w:bCs/>
          <w:sz w:val="24"/>
          <w:szCs w:val="24"/>
          <w:lang w:eastAsia="es-ES"/>
        </w:rPr>
        <w:lastRenderedPageBreak/>
        <w:t>…</w:t>
      </w:r>
    </w:p>
    <w:p w:rsidR="00100AB2" w:rsidRPr="00100AB2" w:rsidRDefault="00100AB2" w:rsidP="00100AB2">
      <w:pPr>
        <w:spacing w:after="0" w:line="360" w:lineRule="auto"/>
        <w:contextualSpacing/>
        <w:jc w:val="both"/>
        <w:rPr>
          <w:rFonts w:ascii="Arial" w:eastAsia="Times New Roman" w:hAnsi="Arial" w:cs="Arial"/>
          <w:bCs/>
          <w:sz w:val="24"/>
          <w:szCs w:val="24"/>
          <w:lang w:eastAsia="es-ES"/>
        </w:rPr>
      </w:pPr>
    </w:p>
    <w:p w:rsidR="00100AB2" w:rsidRPr="00100AB2" w:rsidRDefault="00100AB2" w:rsidP="00100AB2">
      <w:pPr>
        <w:spacing w:after="0" w:line="360" w:lineRule="auto"/>
        <w:contextualSpacing/>
        <w:jc w:val="both"/>
        <w:rPr>
          <w:rFonts w:ascii="Arial" w:eastAsia="Times New Roman" w:hAnsi="Arial" w:cs="Arial"/>
          <w:bCs/>
          <w:sz w:val="24"/>
          <w:szCs w:val="24"/>
          <w:lang w:eastAsia="es-ES"/>
        </w:rPr>
      </w:pPr>
    </w:p>
    <w:p w:rsidR="00100AB2" w:rsidRPr="00100AB2" w:rsidRDefault="00100AB2" w:rsidP="00100AB2">
      <w:pPr>
        <w:spacing w:after="0" w:line="360" w:lineRule="auto"/>
        <w:contextualSpacing/>
        <w:jc w:val="both"/>
        <w:rPr>
          <w:rFonts w:ascii="Arial" w:eastAsia="Times New Roman" w:hAnsi="Arial" w:cs="Arial"/>
          <w:bCs/>
          <w:sz w:val="24"/>
          <w:szCs w:val="24"/>
          <w:lang w:eastAsia="es-ES"/>
        </w:rPr>
      </w:pPr>
    </w:p>
    <w:p w:rsidR="00100AB2" w:rsidRPr="00100AB2" w:rsidRDefault="00100AB2" w:rsidP="00100AB2">
      <w:pPr>
        <w:spacing w:after="0" w:line="360" w:lineRule="auto"/>
        <w:contextualSpacing/>
        <w:jc w:val="both"/>
        <w:rPr>
          <w:rFonts w:ascii="Arial" w:eastAsia="Times New Roman" w:hAnsi="Arial" w:cs="Arial"/>
          <w:bCs/>
          <w:sz w:val="24"/>
          <w:szCs w:val="24"/>
          <w:lang w:eastAsia="es-ES"/>
        </w:rPr>
      </w:pPr>
      <w:r w:rsidRPr="00100AB2">
        <w:rPr>
          <w:rFonts w:ascii="Arial" w:eastAsia="Times New Roman" w:hAnsi="Arial" w:cs="Arial"/>
          <w:b/>
          <w:bCs/>
          <w:sz w:val="24"/>
          <w:szCs w:val="24"/>
          <w:lang w:eastAsia="es-ES"/>
        </w:rPr>
        <w:t>Artículo 146.</w:t>
      </w:r>
      <w:r w:rsidRPr="00100AB2">
        <w:rPr>
          <w:rFonts w:ascii="Arial" w:eastAsia="Times New Roman" w:hAnsi="Arial" w:cs="Arial"/>
          <w:bCs/>
          <w:sz w:val="24"/>
          <w:szCs w:val="24"/>
          <w:lang w:eastAsia="es-ES"/>
        </w:rPr>
        <w:t xml:space="preserve"> …</w:t>
      </w:r>
    </w:p>
    <w:p w:rsidR="00100AB2" w:rsidRPr="00100AB2" w:rsidRDefault="00100AB2" w:rsidP="00100AB2">
      <w:pPr>
        <w:spacing w:after="0" w:line="360" w:lineRule="auto"/>
        <w:contextualSpacing/>
        <w:jc w:val="both"/>
        <w:rPr>
          <w:rFonts w:ascii="Arial" w:eastAsia="Times New Roman" w:hAnsi="Arial" w:cs="Arial"/>
          <w:bCs/>
          <w:sz w:val="24"/>
          <w:szCs w:val="24"/>
          <w:lang w:eastAsia="es-ES"/>
        </w:rPr>
      </w:pPr>
    </w:p>
    <w:p w:rsidR="00100AB2" w:rsidRPr="00100AB2" w:rsidRDefault="00100AB2" w:rsidP="00100AB2">
      <w:pPr>
        <w:spacing w:after="0" w:line="360" w:lineRule="auto"/>
        <w:contextualSpacing/>
        <w:jc w:val="both"/>
        <w:rPr>
          <w:rFonts w:ascii="Arial" w:eastAsia="Times New Roman" w:hAnsi="Arial" w:cs="Arial"/>
          <w:bCs/>
          <w:sz w:val="24"/>
          <w:szCs w:val="24"/>
          <w:lang w:eastAsia="es-ES"/>
        </w:rPr>
      </w:pPr>
    </w:p>
    <w:p w:rsidR="00100AB2" w:rsidRPr="00100AB2" w:rsidRDefault="00100AB2" w:rsidP="00100AB2">
      <w:pPr>
        <w:spacing w:after="0" w:line="360" w:lineRule="auto"/>
        <w:contextualSpacing/>
        <w:jc w:val="both"/>
        <w:rPr>
          <w:rFonts w:ascii="Arial" w:eastAsia="Times New Roman" w:hAnsi="Arial" w:cs="Arial"/>
          <w:bCs/>
          <w:sz w:val="24"/>
          <w:szCs w:val="24"/>
          <w:lang w:eastAsia="es-ES"/>
        </w:rPr>
      </w:pPr>
      <w:r w:rsidRPr="00100AB2">
        <w:rPr>
          <w:rFonts w:ascii="Arial" w:eastAsia="Times New Roman" w:hAnsi="Arial" w:cs="Arial"/>
          <w:bCs/>
          <w:sz w:val="24"/>
          <w:szCs w:val="24"/>
          <w:lang w:eastAsia="es-ES"/>
        </w:rPr>
        <w:t>I. y II. …</w:t>
      </w:r>
    </w:p>
    <w:p w:rsidR="00100AB2" w:rsidRPr="00100AB2" w:rsidRDefault="00100AB2" w:rsidP="00100AB2">
      <w:pPr>
        <w:spacing w:after="0" w:line="360" w:lineRule="auto"/>
        <w:contextualSpacing/>
        <w:jc w:val="both"/>
        <w:rPr>
          <w:rFonts w:ascii="Arial" w:eastAsia="Times New Roman" w:hAnsi="Arial" w:cs="Arial"/>
          <w:bCs/>
          <w:sz w:val="24"/>
          <w:szCs w:val="24"/>
          <w:lang w:eastAsia="es-ES"/>
        </w:rPr>
      </w:pPr>
    </w:p>
    <w:p w:rsidR="00100AB2" w:rsidRPr="00100AB2" w:rsidRDefault="00100AB2" w:rsidP="00100AB2">
      <w:pPr>
        <w:spacing w:after="0" w:line="360" w:lineRule="auto"/>
        <w:contextualSpacing/>
        <w:jc w:val="both"/>
        <w:rPr>
          <w:rFonts w:ascii="Arial" w:eastAsia="Times New Roman" w:hAnsi="Arial" w:cs="Arial"/>
          <w:bCs/>
          <w:sz w:val="24"/>
          <w:szCs w:val="24"/>
          <w:lang w:eastAsia="es-ES"/>
        </w:rPr>
      </w:pPr>
    </w:p>
    <w:p w:rsidR="00100AB2" w:rsidRPr="00100AB2" w:rsidRDefault="00100AB2" w:rsidP="00100AB2">
      <w:pPr>
        <w:spacing w:after="0" w:line="360" w:lineRule="auto"/>
        <w:contextualSpacing/>
        <w:jc w:val="both"/>
        <w:rPr>
          <w:rFonts w:ascii="Arial" w:eastAsia="Times New Roman" w:hAnsi="Arial" w:cs="Arial"/>
          <w:b/>
          <w:bCs/>
          <w:sz w:val="24"/>
          <w:szCs w:val="24"/>
          <w:lang w:eastAsia="es-ES"/>
        </w:rPr>
      </w:pPr>
      <w:r w:rsidRPr="00100AB2">
        <w:rPr>
          <w:rFonts w:ascii="Arial" w:eastAsia="Times New Roman" w:hAnsi="Arial" w:cs="Arial"/>
          <w:bCs/>
          <w:sz w:val="24"/>
          <w:szCs w:val="24"/>
          <w:lang w:val="x-none" w:eastAsia="es-ES"/>
        </w:rPr>
        <w:t xml:space="preserve">III. </w:t>
      </w:r>
      <w:r w:rsidRPr="00100AB2">
        <w:rPr>
          <w:rFonts w:ascii="Arial" w:eastAsia="Times New Roman" w:hAnsi="Arial" w:cs="Arial"/>
          <w:bCs/>
          <w:sz w:val="24"/>
          <w:szCs w:val="24"/>
          <w:lang w:eastAsia="es-ES"/>
        </w:rPr>
        <w:t xml:space="preserve"> </w:t>
      </w:r>
      <w:r w:rsidRPr="00100AB2">
        <w:rPr>
          <w:rFonts w:ascii="Arial" w:eastAsia="Times New Roman" w:hAnsi="Arial" w:cs="Arial"/>
          <w:bCs/>
          <w:sz w:val="24"/>
          <w:szCs w:val="24"/>
          <w:lang w:val="x-none" w:eastAsia="es-ES"/>
        </w:rPr>
        <w:t>Proporcionar a la víctima de forma clara, accesible, oportuna y detallada la información y la asesoría legal que requiera, sea esta en materia penal, civil, familiar, laboral</w:t>
      </w:r>
      <w:r w:rsidRPr="00100AB2">
        <w:rPr>
          <w:rFonts w:ascii="Arial" w:eastAsia="Times New Roman" w:hAnsi="Arial" w:cs="Arial"/>
          <w:bCs/>
          <w:sz w:val="24"/>
          <w:szCs w:val="24"/>
          <w:lang w:eastAsia="es-ES"/>
        </w:rPr>
        <w:t>,</w:t>
      </w:r>
      <w:r w:rsidRPr="00100AB2">
        <w:rPr>
          <w:rFonts w:ascii="Arial" w:eastAsia="Times New Roman" w:hAnsi="Arial" w:cs="Arial"/>
          <w:bCs/>
          <w:sz w:val="24"/>
          <w:szCs w:val="24"/>
          <w:lang w:val="x-none" w:eastAsia="es-ES"/>
        </w:rPr>
        <w:t xml:space="preserve"> administrativa</w:t>
      </w:r>
      <w:r w:rsidRPr="00100AB2">
        <w:rPr>
          <w:rFonts w:ascii="Arial" w:eastAsia="Times New Roman" w:hAnsi="Arial" w:cs="Arial"/>
          <w:b/>
          <w:bCs/>
          <w:sz w:val="24"/>
          <w:szCs w:val="24"/>
          <w:lang w:eastAsia="es-ES"/>
        </w:rPr>
        <w:t xml:space="preserve"> </w:t>
      </w:r>
      <w:r w:rsidRPr="00100AB2">
        <w:rPr>
          <w:rFonts w:ascii="Arial" w:eastAsia="Times New Roman" w:hAnsi="Arial" w:cs="Arial"/>
          <w:bCs/>
          <w:sz w:val="24"/>
          <w:szCs w:val="24"/>
          <w:lang w:eastAsia="es-ES"/>
        </w:rPr>
        <w:t>y de declaración especial de ausencia</w:t>
      </w:r>
      <w:r w:rsidRPr="00100AB2">
        <w:rPr>
          <w:rFonts w:ascii="Arial" w:eastAsia="Times New Roman" w:hAnsi="Arial" w:cs="Arial"/>
          <w:bCs/>
          <w:sz w:val="24"/>
          <w:szCs w:val="24"/>
          <w:lang w:val="x-none" w:eastAsia="es-ES"/>
        </w:rPr>
        <w:t>;</w:t>
      </w:r>
    </w:p>
    <w:p w:rsidR="00100AB2" w:rsidRPr="00100AB2" w:rsidRDefault="00100AB2" w:rsidP="00100AB2">
      <w:pPr>
        <w:spacing w:after="0" w:line="360" w:lineRule="auto"/>
        <w:contextualSpacing/>
        <w:jc w:val="both"/>
        <w:rPr>
          <w:rFonts w:ascii="Arial" w:eastAsia="Times New Roman" w:hAnsi="Arial" w:cs="Arial"/>
          <w:b/>
          <w:bCs/>
          <w:sz w:val="24"/>
          <w:szCs w:val="24"/>
          <w:lang w:eastAsia="es-ES"/>
        </w:rPr>
      </w:pPr>
    </w:p>
    <w:p w:rsidR="00100AB2" w:rsidRPr="00100AB2" w:rsidRDefault="00100AB2" w:rsidP="00100AB2">
      <w:pPr>
        <w:spacing w:after="0" w:line="360" w:lineRule="auto"/>
        <w:contextualSpacing/>
        <w:jc w:val="both"/>
        <w:rPr>
          <w:rFonts w:ascii="Arial" w:eastAsia="Times New Roman" w:hAnsi="Arial" w:cs="Arial"/>
          <w:b/>
          <w:bCs/>
          <w:sz w:val="24"/>
          <w:szCs w:val="24"/>
          <w:lang w:eastAsia="es-ES"/>
        </w:rPr>
      </w:pPr>
    </w:p>
    <w:p w:rsidR="00100AB2" w:rsidRPr="00100AB2" w:rsidRDefault="00100AB2" w:rsidP="00100AB2">
      <w:pPr>
        <w:spacing w:after="0" w:line="360" w:lineRule="auto"/>
        <w:contextualSpacing/>
        <w:jc w:val="both"/>
        <w:rPr>
          <w:rFonts w:ascii="Arial" w:eastAsia="Times New Roman" w:hAnsi="Arial" w:cs="Arial"/>
          <w:bCs/>
          <w:sz w:val="24"/>
          <w:szCs w:val="24"/>
          <w:lang w:eastAsia="es-ES"/>
        </w:rPr>
      </w:pPr>
      <w:r w:rsidRPr="00100AB2">
        <w:rPr>
          <w:rFonts w:ascii="Arial" w:eastAsia="Times New Roman" w:hAnsi="Arial" w:cs="Arial"/>
          <w:bCs/>
          <w:sz w:val="24"/>
          <w:szCs w:val="24"/>
          <w:lang w:eastAsia="es-ES"/>
        </w:rPr>
        <w:t>IV. a la X. …</w:t>
      </w:r>
    </w:p>
    <w:p w:rsidR="00100AB2" w:rsidRPr="00100AB2" w:rsidRDefault="00100AB2" w:rsidP="00100AB2">
      <w:pPr>
        <w:spacing w:after="0" w:line="360" w:lineRule="auto"/>
        <w:contextualSpacing/>
        <w:jc w:val="both"/>
        <w:rPr>
          <w:rFonts w:ascii="Arial" w:eastAsia="Times New Roman" w:hAnsi="Arial" w:cs="Arial"/>
          <w:b/>
          <w:bCs/>
          <w:sz w:val="24"/>
          <w:szCs w:val="24"/>
          <w:lang w:eastAsia="es-ES"/>
        </w:rPr>
      </w:pPr>
    </w:p>
    <w:p w:rsidR="00100AB2" w:rsidRPr="00100AB2" w:rsidRDefault="00100AB2" w:rsidP="00100AB2">
      <w:pPr>
        <w:spacing w:after="0" w:line="360" w:lineRule="auto"/>
        <w:contextualSpacing/>
        <w:jc w:val="both"/>
        <w:rPr>
          <w:rFonts w:ascii="Arial" w:eastAsia="Times New Roman" w:hAnsi="Arial" w:cs="Arial"/>
          <w:b/>
          <w:bCs/>
          <w:sz w:val="24"/>
          <w:szCs w:val="24"/>
          <w:lang w:eastAsia="es-ES"/>
        </w:rPr>
      </w:pPr>
    </w:p>
    <w:p w:rsidR="00100AB2" w:rsidRPr="00100AB2" w:rsidRDefault="00100AB2" w:rsidP="00100AB2">
      <w:pPr>
        <w:spacing w:after="0" w:line="360" w:lineRule="auto"/>
        <w:contextualSpacing/>
        <w:jc w:val="both"/>
        <w:rPr>
          <w:rFonts w:ascii="Arial" w:eastAsia="Times New Roman" w:hAnsi="Arial" w:cs="Arial"/>
          <w:bCs/>
          <w:sz w:val="24"/>
          <w:szCs w:val="24"/>
          <w:lang w:eastAsia="es-ES"/>
        </w:rPr>
      </w:pPr>
      <w:r w:rsidRPr="00100AB2">
        <w:rPr>
          <w:rFonts w:ascii="Arial" w:eastAsia="Times New Roman" w:hAnsi="Arial" w:cs="Arial"/>
          <w:bCs/>
          <w:sz w:val="24"/>
          <w:szCs w:val="24"/>
          <w:lang w:eastAsia="es-ES"/>
        </w:rPr>
        <w:t>XI. Iniciar a solicitud de persona facultada el procedimiento de Declaración Especial de Ausencia, así como dar seguimiento hasta el cumplimiento de la resolución que se emita, conforme a la ley especial de la materia.</w:t>
      </w:r>
    </w:p>
    <w:p w:rsidR="00100AB2" w:rsidRPr="00100AB2" w:rsidRDefault="00100AB2" w:rsidP="00100AB2">
      <w:pPr>
        <w:spacing w:after="0" w:line="360" w:lineRule="auto"/>
        <w:contextualSpacing/>
        <w:jc w:val="both"/>
        <w:rPr>
          <w:rFonts w:ascii="Arial" w:eastAsia="Times New Roman" w:hAnsi="Arial" w:cs="Arial"/>
          <w:bCs/>
          <w:sz w:val="24"/>
          <w:szCs w:val="24"/>
          <w:lang w:eastAsia="es-ES"/>
        </w:rPr>
      </w:pPr>
    </w:p>
    <w:p w:rsidR="00100AB2" w:rsidRPr="00100AB2" w:rsidRDefault="00100AB2" w:rsidP="00100AB2">
      <w:pPr>
        <w:spacing w:after="0" w:line="360" w:lineRule="auto"/>
        <w:contextualSpacing/>
        <w:jc w:val="both"/>
        <w:rPr>
          <w:rFonts w:ascii="Arial" w:eastAsia="Times New Roman" w:hAnsi="Arial" w:cs="Arial"/>
          <w:bCs/>
          <w:sz w:val="24"/>
          <w:szCs w:val="24"/>
          <w:lang w:eastAsia="es-ES"/>
        </w:rPr>
      </w:pPr>
    </w:p>
    <w:p w:rsidR="00100AB2" w:rsidRPr="00100AB2" w:rsidRDefault="00100AB2" w:rsidP="00100AB2">
      <w:pPr>
        <w:spacing w:after="0" w:line="360" w:lineRule="auto"/>
        <w:contextualSpacing/>
        <w:jc w:val="both"/>
        <w:rPr>
          <w:rFonts w:ascii="Arial" w:eastAsia="Times New Roman" w:hAnsi="Arial" w:cs="Arial"/>
          <w:bCs/>
          <w:sz w:val="24"/>
          <w:szCs w:val="24"/>
          <w:lang w:eastAsia="es-ES"/>
        </w:rPr>
      </w:pPr>
      <w:r w:rsidRPr="00100AB2">
        <w:rPr>
          <w:rFonts w:ascii="Arial" w:eastAsia="Times New Roman" w:hAnsi="Arial" w:cs="Arial"/>
          <w:bCs/>
          <w:sz w:val="24"/>
          <w:szCs w:val="24"/>
          <w:lang w:eastAsia="es-ES"/>
        </w:rPr>
        <w:lastRenderedPageBreak/>
        <w:t>XII. Las demás que se requieran para la defensa integral de los derechos de las víctimas.</w:t>
      </w:r>
    </w:p>
    <w:p w:rsidR="00100AB2" w:rsidRPr="00100AB2" w:rsidRDefault="00100AB2" w:rsidP="00100AB2">
      <w:pPr>
        <w:spacing w:after="0" w:line="360" w:lineRule="auto"/>
        <w:contextualSpacing/>
        <w:jc w:val="both"/>
        <w:rPr>
          <w:rFonts w:ascii="Arial" w:eastAsia="Times New Roman" w:hAnsi="Arial" w:cs="Arial"/>
          <w:bCs/>
          <w:sz w:val="24"/>
          <w:szCs w:val="24"/>
          <w:lang w:eastAsia="es-ES"/>
        </w:rPr>
      </w:pPr>
    </w:p>
    <w:p w:rsidR="00100AB2" w:rsidRPr="00100AB2" w:rsidRDefault="00100AB2" w:rsidP="00100AB2">
      <w:pPr>
        <w:spacing w:after="0" w:line="360" w:lineRule="auto"/>
        <w:contextualSpacing/>
        <w:jc w:val="both"/>
        <w:rPr>
          <w:rFonts w:ascii="Arial" w:eastAsia="Times New Roman" w:hAnsi="Arial" w:cs="Arial"/>
          <w:bCs/>
          <w:sz w:val="24"/>
          <w:szCs w:val="24"/>
          <w:lang w:eastAsia="es-ES"/>
        </w:rPr>
      </w:pPr>
    </w:p>
    <w:p w:rsidR="00100AB2" w:rsidRPr="00100AB2" w:rsidRDefault="00100AB2" w:rsidP="00100AB2">
      <w:pPr>
        <w:spacing w:after="0" w:line="360" w:lineRule="auto"/>
        <w:contextualSpacing/>
        <w:jc w:val="both"/>
        <w:rPr>
          <w:rFonts w:ascii="Arial" w:eastAsia="Times New Roman" w:hAnsi="Arial" w:cs="Arial"/>
          <w:bCs/>
          <w:sz w:val="20"/>
          <w:szCs w:val="24"/>
          <w:lang w:eastAsia="es-ES"/>
        </w:rPr>
      </w:pPr>
    </w:p>
    <w:p w:rsidR="00100AB2" w:rsidRPr="00100AB2" w:rsidRDefault="00100AB2" w:rsidP="00100AB2">
      <w:pPr>
        <w:spacing w:after="0" w:line="360" w:lineRule="auto"/>
        <w:contextualSpacing/>
        <w:jc w:val="center"/>
        <w:rPr>
          <w:rFonts w:ascii="Arial" w:eastAsia="Times New Roman" w:hAnsi="Arial" w:cs="Arial"/>
          <w:b/>
          <w:bCs/>
          <w:sz w:val="24"/>
          <w:szCs w:val="24"/>
          <w:lang w:val="en-US" w:eastAsia="es-ES"/>
        </w:rPr>
      </w:pPr>
      <w:r w:rsidRPr="00100AB2">
        <w:rPr>
          <w:rFonts w:ascii="Arial" w:eastAsia="Times New Roman" w:hAnsi="Arial" w:cs="Arial"/>
          <w:b/>
          <w:bCs/>
          <w:sz w:val="24"/>
          <w:szCs w:val="24"/>
          <w:lang w:val="en-US" w:eastAsia="es-ES"/>
        </w:rPr>
        <w:t xml:space="preserve">T R </w:t>
      </w:r>
      <w:proofErr w:type="gramStart"/>
      <w:r w:rsidRPr="00100AB2">
        <w:rPr>
          <w:rFonts w:ascii="Arial" w:eastAsia="Times New Roman" w:hAnsi="Arial" w:cs="Arial"/>
          <w:b/>
          <w:bCs/>
          <w:sz w:val="24"/>
          <w:szCs w:val="24"/>
          <w:lang w:val="en-US" w:eastAsia="es-ES"/>
        </w:rPr>
        <w:t>A</w:t>
      </w:r>
      <w:proofErr w:type="gramEnd"/>
      <w:r w:rsidRPr="00100AB2">
        <w:rPr>
          <w:rFonts w:ascii="Arial" w:eastAsia="Times New Roman" w:hAnsi="Arial" w:cs="Arial"/>
          <w:b/>
          <w:bCs/>
          <w:sz w:val="24"/>
          <w:szCs w:val="24"/>
          <w:lang w:val="en-US" w:eastAsia="es-ES"/>
        </w:rPr>
        <w:t xml:space="preserve"> N S I T O R I O S</w:t>
      </w:r>
    </w:p>
    <w:p w:rsidR="00100AB2" w:rsidRPr="00100AB2" w:rsidRDefault="00100AB2" w:rsidP="00100AB2">
      <w:pPr>
        <w:spacing w:after="0" w:line="360" w:lineRule="auto"/>
        <w:contextualSpacing/>
        <w:jc w:val="both"/>
        <w:rPr>
          <w:rFonts w:ascii="Arial" w:eastAsia="Times New Roman" w:hAnsi="Arial" w:cs="Arial"/>
          <w:b/>
          <w:bCs/>
          <w:sz w:val="24"/>
          <w:szCs w:val="24"/>
          <w:lang w:val="en-US" w:eastAsia="es-ES"/>
        </w:rPr>
      </w:pPr>
    </w:p>
    <w:p w:rsidR="00100AB2" w:rsidRPr="00100AB2" w:rsidRDefault="00100AB2" w:rsidP="00100AB2">
      <w:pPr>
        <w:spacing w:after="0" w:line="360" w:lineRule="auto"/>
        <w:contextualSpacing/>
        <w:jc w:val="both"/>
        <w:rPr>
          <w:rFonts w:ascii="Arial" w:eastAsia="Times New Roman" w:hAnsi="Arial" w:cs="Arial"/>
          <w:b/>
          <w:bCs/>
          <w:sz w:val="24"/>
          <w:szCs w:val="24"/>
          <w:lang w:val="en-US" w:eastAsia="es-ES"/>
        </w:rPr>
      </w:pPr>
    </w:p>
    <w:p w:rsidR="00100AB2" w:rsidRPr="00100AB2" w:rsidRDefault="00100AB2" w:rsidP="00100AB2">
      <w:pPr>
        <w:spacing w:after="0" w:line="360" w:lineRule="auto"/>
        <w:contextualSpacing/>
        <w:jc w:val="both"/>
        <w:rPr>
          <w:rFonts w:ascii="Arial" w:eastAsia="Times New Roman" w:hAnsi="Arial" w:cs="Arial"/>
          <w:b/>
          <w:bCs/>
          <w:sz w:val="20"/>
          <w:szCs w:val="24"/>
          <w:lang w:val="en-US" w:eastAsia="es-ES"/>
        </w:rPr>
      </w:pPr>
    </w:p>
    <w:p w:rsidR="00100AB2" w:rsidRPr="00100AB2" w:rsidRDefault="00100AB2" w:rsidP="00100AB2">
      <w:pPr>
        <w:spacing w:after="0" w:line="360" w:lineRule="auto"/>
        <w:contextualSpacing/>
        <w:jc w:val="both"/>
        <w:rPr>
          <w:rFonts w:ascii="Arial" w:eastAsia="Times New Roman" w:hAnsi="Arial" w:cs="Arial"/>
          <w:b/>
          <w:bCs/>
          <w:sz w:val="24"/>
          <w:szCs w:val="24"/>
          <w:lang w:val="es-ES" w:eastAsia="es-ES"/>
        </w:rPr>
      </w:pPr>
      <w:r w:rsidRPr="00100AB2">
        <w:rPr>
          <w:rFonts w:ascii="Arial" w:eastAsia="Times New Roman" w:hAnsi="Arial" w:cs="Arial"/>
          <w:b/>
          <w:bCs/>
          <w:sz w:val="24"/>
          <w:szCs w:val="24"/>
          <w:lang w:val="es-ES" w:eastAsia="es-ES"/>
        </w:rPr>
        <w:t xml:space="preserve">PRIMERO. </w:t>
      </w:r>
      <w:r w:rsidRPr="00100AB2">
        <w:rPr>
          <w:rFonts w:ascii="Arial" w:eastAsia="Times New Roman" w:hAnsi="Arial" w:cs="Arial"/>
          <w:bCs/>
          <w:sz w:val="24"/>
          <w:szCs w:val="24"/>
          <w:lang w:val="es-ES" w:eastAsia="es-ES"/>
        </w:rPr>
        <w:t>El presente Decreto entrará en vigor al día siguiente de su publicación en el Periódico Oficial del Gobierno del Estado.</w:t>
      </w:r>
    </w:p>
    <w:p w:rsidR="00100AB2" w:rsidRPr="00100AB2" w:rsidRDefault="00100AB2" w:rsidP="00100AB2">
      <w:pPr>
        <w:spacing w:after="0" w:line="360" w:lineRule="auto"/>
        <w:contextualSpacing/>
        <w:jc w:val="both"/>
        <w:rPr>
          <w:rFonts w:ascii="Arial" w:eastAsia="Times New Roman" w:hAnsi="Arial" w:cs="Arial"/>
          <w:b/>
          <w:bCs/>
          <w:sz w:val="24"/>
          <w:szCs w:val="24"/>
          <w:lang w:val="es-ES" w:eastAsia="es-ES"/>
        </w:rPr>
      </w:pPr>
    </w:p>
    <w:p w:rsidR="00100AB2" w:rsidRPr="00100AB2" w:rsidRDefault="00100AB2" w:rsidP="00100AB2">
      <w:pPr>
        <w:spacing w:after="0" w:line="360" w:lineRule="auto"/>
        <w:contextualSpacing/>
        <w:jc w:val="both"/>
        <w:rPr>
          <w:rFonts w:ascii="Arial" w:eastAsia="Times New Roman" w:hAnsi="Arial" w:cs="Arial"/>
          <w:b/>
          <w:bCs/>
          <w:sz w:val="24"/>
          <w:szCs w:val="24"/>
          <w:lang w:val="es-ES" w:eastAsia="es-ES"/>
        </w:rPr>
      </w:pPr>
    </w:p>
    <w:p w:rsidR="00100AB2" w:rsidRPr="00100AB2" w:rsidRDefault="00100AB2" w:rsidP="00100AB2">
      <w:pPr>
        <w:spacing w:after="0" w:line="360" w:lineRule="auto"/>
        <w:contextualSpacing/>
        <w:jc w:val="both"/>
        <w:rPr>
          <w:rFonts w:ascii="Arial" w:eastAsia="Times New Roman" w:hAnsi="Arial" w:cs="Arial"/>
          <w:b/>
          <w:bCs/>
          <w:sz w:val="24"/>
          <w:szCs w:val="24"/>
          <w:lang w:val="es-ES" w:eastAsia="es-ES"/>
        </w:rPr>
      </w:pPr>
    </w:p>
    <w:p w:rsidR="00100AB2" w:rsidRPr="00100AB2" w:rsidRDefault="00100AB2" w:rsidP="00100AB2">
      <w:pPr>
        <w:spacing w:after="0" w:line="360" w:lineRule="auto"/>
        <w:contextualSpacing/>
        <w:jc w:val="both"/>
        <w:rPr>
          <w:rFonts w:ascii="Arial" w:eastAsia="Times New Roman" w:hAnsi="Arial" w:cs="Arial"/>
          <w:bCs/>
          <w:sz w:val="24"/>
          <w:szCs w:val="24"/>
          <w:lang w:val="es-ES" w:eastAsia="es-ES"/>
        </w:rPr>
      </w:pPr>
      <w:r w:rsidRPr="00100AB2">
        <w:rPr>
          <w:rFonts w:ascii="Arial" w:eastAsia="Times New Roman" w:hAnsi="Arial" w:cs="Arial"/>
          <w:b/>
          <w:bCs/>
          <w:sz w:val="24"/>
          <w:szCs w:val="24"/>
          <w:lang w:val="es-ES" w:eastAsia="es-ES"/>
        </w:rPr>
        <w:t xml:space="preserve">SEGUNDO. </w:t>
      </w:r>
      <w:r w:rsidRPr="00100AB2">
        <w:rPr>
          <w:rFonts w:ascii="Arial" w:eastAsia="Times New Roman" w:hAnsi="Arial" w:cs="Arial"/>
          <w:bCs/>
          <w:sz w:val="24"/>
          <w:szCs w:val="24"/>
          <w:lang w:val="es-ES" w:eastAsia="es-ES"/>
        </w:rPr>
        <w:t>Se derogan todas las disposiciones que se opongan al presente decreto.</w:t>
      </w:r>
    </w:p>
    <w:p w:rsidR="00100AB2" w:rsidRPr="00100AB2" w:rsidRDefault="00100AB2" w:rsidP="00100AB2">
      <w:pPr>
        <w:spacing w:after="0" w:line="360" w:lineRule="auto"/>
        <w:contextualSpacing/>
        <w:jc w:val="both"/>
        <w:rPr>
          <w:rFonts w:ascii="Arial" w:eastAsia="Times New Roman" w:hAnsi="Arial" w:cs="Arial"/>
          <w:bCs/>
          <w:sz w:val="24"/>
          <w:szCs w:val="24"/>
          <w:lang w:val="es-ES" w:eastAsia="es-ES"/>
        </w:rPr>
      </w:pPr>
    </w:p>
    <w:p w:rsidR="00100AB2" w:rsidRPr="00100AB2" w:rsidRDefault="00100AB2" w:rsidP="00100AB2">
      <w:pPr>
        <w:spacing w:after="0" w:line="360" w:lineRule="auto"/>
        <w:contextualSpacing/>
        <w:jc w:val="both"/>
        <w:rPr>
          <w:rFonts w:ascii="Arial" w:eastAsia="Times New Roman" w:hAnsi="Arial" w:cs="Arial"/>
          <w:bCs/>
          <w:sz w:val="24"/>
          <w:szCs w:val="24"/>
          <w:lang w:val="es-ES" w:eastAsia="es-ES"/>
        </w:rPr>
      </w:pPr>
    </w:p>
    <w:p w:rsidR="00100AB2" w:rsidRPr="00100AB2" w:rsidRDefault="00100AB2" w:rsidP="00100AB2">
      <w:pPr>
        <w:spacing w:after="0" w:line="360" w:lineRule="auto"/>
        <w:contextualSpacing/>
        <w:jc w:val="both"/>
        <w:rPr>
          <w:rFonts w:ascii="Arial" w:eastAsia="Times New Roman" w:hAnsi="Arial" w:cs="Arial"/>
          <w:bCs/>
          <w:sz w:val="24"/>
          <w:szCs w:val="24"/>
          <w:lang w:val="es-ES" w:eastAsia="es-ES"/>
        </w:rPr>
      </w:pPr>
    </w:p>
    <w:p w:rsidR="00100AB2" w:rsidRPr="00100AB2" w:rsidRDefault="00100AB2" w:rsidP="00100AB2">
      <w:pPr>
        <w:spacing w:after="0" w:line="360" w:lineRule="auto"/>
        <w:contextualSpacing/>
        <w:jc w:val="both"/>
        <w:rPr>
          <w:rFonts w:ascii="Arial" w:eastAsia="Times New Roman" w:hAnsi="Arial" w:cs="Arial"/>
          <w:bCs/>
          <w:sz w:val="24"/>
          <w:szCs w:val="24"/>
          <w:lang w:val="es-ES" w:eastAsia="es-ES"/>
        </w:rPr>
      </w:pPr>
    </w:p>
    <w:p w:rsidR="00100AB2" w:rsidRPr="00100AB2" w:rsidRDefault="00100AB2" w:rsidP="00100AB2">
      <w:pPr>
        <w:spacing w:after="0" w:line="360" w:lineRule="auto"/>
        <w:jc w:val="both"/>
        <w:rPr>
          <w:rFonts w:ascii="Arial" w:eastAsia="Times New Roman" w:hAnsi="Arial" w:cs="Arial"/>
          <w:sz w:val="24"/>
          <w:szCs w:val="24"/>
          <w:lang w:val="es-ES" w:eastAsia="es-ES"/>
        </w:rPr>
      </w:pPr>
      <w:r w:rsidRPr="00100AB2">
        <w:rPr>
          <w:rFonts w:ascii="Arial" w:eastAsia="Times New Roman" w:hAnsi="Arial" w:cs="Arial"/>
          <w:b/>
          <w:sz w:val="24"/>
          <w:szCs w:val="24"/>
          <w:lang w:val="es-ES" w:eastAsia="es-ES"/>
        </w:rPr>
        <w:t xml:space="preserve">DADO. </w:t>
      </w:r>
      <w:r w:rsidRPr="00100AB2">
        <w:rPr>
          <w:rFonts w:ascii="Arial" w:eastAsia="Times New Roman" w:hAnsi="Arial" w:cs="Arial"/>
          <w:sz w:val="24"/>
          <w:szCs w:val="24"/>
          <w:lang w:val="es-ES" w:eastAsia="es-ES"/>
        </w:rPr>
        <w:t>En la Residencia Oficial del Poder Ejecutivo del Estado, en la ciudad de Saltillo, Coahuila de Zaragoza, a los 19 días del mes de octubre del año dos mil diecinueve.</w:t>
      </w:r>
    </w:p>
    <w:p w:rsidR="00100AB2" w:rsidRPr="00100AB2" w:rsidRDefault="00100AB2" w:rsidP="00100AB2">
      <w:pPr>
        <w:spacing w:after="0" w:line="360" w:lineRule="auto"/>
        <w:jc w:val="center"/>
        <w:rPr>
          <w:rFonts w:ascii="Arial" w:hAnsi="Arial" w:cs="Arial"/>
          <w:sz w:val="24"/>
          <w:szCs w:val="24"/>
        </w:rPr>
      </w:pPr>
    </w:p>
    <w:p w:rsidR="00100AB2" w:rsidRPr="00100AB2" w:rsidRDefault="00100AB2" w:rsidP="00100AB2">
      <w:pPr>
        <w:spacing w:after="0" w:line="360" w:lineRule="auto"/>
        <w:jc w:val="center"/>
        <w:rPr>
          <w:rFonts w:ascii="Arial" w:hAnsi="Arial" w:cs="Arial"/>
          <w:b/>
          <w:sz w:val="24"/>
          <w:szCs w:val="24"/>
        </w:rPr>
      </w:pPr>
      <w:r w:rsidRPr="00100AB2">
        <w:rPr>
          <w:rFonts w:ascii="Arial" w:hAnsi="Arial" w:cs="Arial"/>
          <w:b/>
          <w:sz w:val="24"/>
          <w:szCs w:val="24"/>
        </w:rPr>
        <w:t>“SUFRAGIO EFECTIVO, NO REELECCIÓN”</w:t>
      </w:r>
    </w:p>
    <w:p w:rsidR="00100AB2" w:rsidRPr="00100AB2" w:rsidRDefault="00100AB2" w:rsidP="00100AB2">
      <w:pPr>
        <w:spacing w:after="0" w:line="360" w:lineRule="auto"/>
        <w:jc w:val="center"/>
        <w:rPr>
          <w:rFonts w:ascii="Arial" w:hAnsi="Arial" w:cs="Arial"/>
          <w:b/>
          <w:sz w:val="24"/>
          <w:szCs w:val="24"/>
        </w:rPr>
      </w:pPr>
      <w:r w:rsidRPr="00100AB2">
        <w:rPr>
          <w:rFonts w:ascii="Arial" w:hAnsi="Arial" w:cs="Arial"/>
          <w:b/>
          <w:sz w:val="24"/>
          <w:szCs w:val="24"/>
        </w:rPr>
        <w:lastRenderedPageBreak/>
        <w:t>EL GOBERNADOR CONSTITUCIONAL DEL ESTADO</w:t>
      </w:r>
    </w:p>
    <w:p w:rsidR="00100AB2" w:rsidRPr="00100AB2" w:rsidRDefault="00100AB2" w:rsidP="00100AB2">
      <w:pPr>
        <w:spacing w:after="0" w:line="360" w:lineRule="auto"/>
        <w:jc w:val="center"/>
        <w:rPr>
          <w:rFonts w:ascii="Arial" w:hAnsi="Arial" w:cs="Arial"/>
          <w:b/>
          <w:sz w:val="24"/>
          <w:szCs w:val="24"/>
        </w:rPr>
      </w:pPr>
    </w:p>
    <w:p w:rsidR="00100AB2" w:rsidRPr="00100AB2" w:rsidRDefault="00100AB2" w:rsidP="00100AB2">
      <w:pPr>
        <w:spacing w:after="0" w:line="360" w:lineRule="auto"/>
        <w:jc w:val="center"/>
        <w:rPr>
          <w:rFonts w:ascii="Arial" w:hAnsi="Arial" w:cs="Arial"/>
          <w:b/>
          <w:sz w:val="24"/>
          <w:szCs w:val="24"/>
        </w:rPr>
      </w:pPr>
    </w:p>
    <w:p w:rsidR="00100AB2" w:rsidRPr="00100AB2" w:rsidRDefault="00100AB2" w:rsidP="00100AB2">
      <w:pPr>
        <w:spacing w:after="0" w:line="360" w:lineRule="auto"/>
        <w:jc w:val="center"/>
        <w:rPr>
          <w:rFonts w:ascii="Arial" w:hAnsi="Arial" w:cs="Arial"/>
          <w:b/>
          <w:sz w:val="24"/>
          <w:szCs w:val="24"/>
        </w:rPr>
      </w:pPr>
    </w:p>
    <w:p w:rsidR="00100AB2" w:rsidRPr="00100AB2" w:rsidRDefault="00100AB2" w:rsidP="00100AB2">
      <w:pPr>
        <w:spacing w:after="0" w:line="360" w:lineRule="auto"/>
        <w:jc w:val="center"/>
        <w:rPr>
          <w:rFonts w:ascii="Arial" w:hAnsi="Arial" w:cs="Arial"/>
          <w:b/>
          <w:sz w:val="24"/>
          <w:szCs w:val="24"/>
        </w:rPr>
      </w:pPr>
    </w:p>
    <w:p w:rsidR="00100AB2" w:rsidRPr="00100AB2" w:rsidRDefault="00100AB2" w:rsidP="00100AB2">
      <w:pPr>
        <w:spacing w:after="0" w:line="360" w:lineRule="auto"/>
        <w:jc w:val="center"/>
        <w:rPr>
          <w:rFonts w:ascii="Arial" w:hAnsi="Arial" w:cs="Arial"/>
          <w:b/>
          <w:sz w:val="24"/>
          <w:szCs w:val="24"/>
        </w:rPr>
      </w:pPr>
      <w:r w:rsidRPr="00100AB2">
        <w:rPr>
          <w:rFonts w:ascii="Arial" w:hAnsi="Arial" w:cs="Arial"/>
          <w:b/>
          <w:sz w:val="24"/>
          <w:szCs w:val="24"/>
        </w:rPr>
        <w:t>ING. MIGUEL ÁNGEL RIQUELME SOLÍS</w:t>
      </w:r>
    </w:p>
    <w:tbl>
      <w:tblPr>
        <w:tblpPr w:leftFromText="141" w:rightFromText="141" w:vertAnchor="text" w:horzAnchor="margin" w:tblpY="7"/>
        <w:tblW w:w="0" w:type="auto"/>
        <w:tblLook w:val="04A0" w:firstRow="1" w:lastRow="0" w:firstColumn="1" w:lastColumn="0" w:noHBand="0" w:noVBand="1"/>
      </w:tblPr>
      <w:tblGrid>
        <w:gridCol w:w="4423"/>
        <w:gridCol w:w="4415"/>
      </w:tblGrid>
      <w:tr w:rsidR="00100AB2" w:rsidRPr="00100AB2" w:rsidTr="00475EE0">
        <w:tc>
          <w:tcPr>
            <w:tcW w:w="4423" w:type="dxa"/>
          </w:tcPr>
          <w:p w:rsidR="00100AB2" w:rsidRPr="00100AB2" w:rsidRDefault="00100AB2" w:rsidP="00100AB2">
            <w:pPr>
              <w:spacing w:after="0" w:line="360" w:lineRule="auto"/>
              <w:jc w:val="center"/>
              <w:rPr>
                <w:rFonts w:ascii="Arial" w:hAnsi="Arial" w:cs="Arial"/>
                <w:b/>
                <w:sz w:val="24"/>
                <w:szCs w:val="24"/>
                <w:lang w:eastAsia="es-MX"/>
              </w:rPr>
            </w:pPr>
          </w:p>
          <w:p w:rsidR="00100AB2" w:rsidRPr="00100AB2" w:rsidRDefault="00100AB2" w:rsidP="00100AB2">
            <w:pPr>
              <w:spacing w:after="0" w:line="360" w:lineRule="auto"/>
              <w:jc w:val="center"/>
              <w:rPr>
                <w:rFonts w:ascii="Arial" w:hAnsi="Arial" w:cs="Arial"/>
                <w:b/>
                <w:sz w:val="24"/>
                <w:szCs w:val="24"/>
                <w:lang w:eastAsia="es-MX"/>
              </w:rPr>
            </w:pPr>
          </w:p>
          <w:p w:rsidR="00100AB2" w:rsidRPr="00100AB2" w:rsidRDefault="00100AB2" w:rsidP="00100AB2">
            <w:pPr>
              <w:spacing w:after="0" w:line="360" w:lineRule="auto"/>
              <w:jc w:val="center"/>
              <w:rPr>
                <w:rFonts w:ascii="Arial" w:hAnsi="Arial" w:cs="Arial"/>
                <w:b/>
                <w:sz w:val="24"/>
                <w:szCs w:val="24"/>
                <w:lang w:eastAsia="es-MX"/>
              </w:rPr>
            </w:pPr>
          </w:p>
          <w:p w:rsidR="00100AB2" w:rsidRPr="00100AB2" w:rsidRDefault="00100AB2" w:rsidP="00100AB2">
            <w:pPr>
              <w:spacing w:after="0" w:line="360" w:lineRule="auto"/>
              <w:jc w:val="center"/>
              <w:rPr>
                <w:rFonts w:ascii="Arial" w:hAnsi="Arial" w:cs="Arial"/>
                <w:b/>
                <w:sz w:val="24"/>
                <w:szCs w:val="24"/>
                <w:lang w:eastAsia="es-MX"/>
              </w:rPr>
            </w:pPr>
            <w:r w:rsidRPr="00100AB2">
              <w:rPr>
                <w:rFonts w:ascii="Arial" w:hAnsi="Arial" w:cs="Arial"/>
                <w:b/>
                <w:sz w:val="24"/>
                <w:szCs w:val="24"/>
                <w:lang w:eastAsia="es-MX"/>
              </w:rPr>
              <w:t>EL SECRETARIO DE GOBIERNO</w:t>
            </w:r>
          </w:p>
          <w:p w:rsidR="00100AB2" w:rsidRPr="00100AB2" w:rsidRDefault="00100AB2" w:rsidP="00100AB2">
            <w:pPr>
              <w:spacing w:after="0" w:line="360" w:lineRule="auto"/>
              <w:jc w:val="center"/>
              <w:rPr>
                <w:rFonts w:ascii="Arial" w:hAnsi="Arial" w:cs="Arial"/>
                <w:b/>
                <w:sz w:val="24"/>
                <w:szCs w:val="24"/>
                <w:lang w:eastAsia="es-MX"/>
              </w:rPr>
            </w:pPr>
          </w:p>
          <w:p w:rsidR="00100AB2" w:rsidRPr="00100AB2" w:rsidRDefault="00100AB2" w:rsidP="00100AB2">
            <w:pPr>
              <w:spacing w:after="0" w:line="360" w:lineRule="auto"/>
              <w:jc w:val="center"/>
              <w:rPr>
                <w:rFonts w:ascii="Arial" w:hAnsi="Arial" w:cs="Arial"/>
                <w:b/>
                <w:sz w:val="24"/>
                <w:szCs w:val="24"/>
                <w:lang w:eastAsia="es-MX"/>
              </w:rPr>
            </w:pPr>
          </w:p>
          <w:p w:rsidR="00100AB2" w:rsidRPr="00100AB2" w:rsidRDefault="00100AB2" w:rsidP="00100AB2">
            <w:pPr>
              <w:spacing w:after="0" w:line="360" w:lineRule="auto"/>
              <w:jc w:val="center"/>
              <w:rPr>
                <w:rFonts w:ascii="Arial" w:hAnsi="Arial" w:cs="Arial"/>
                <w:b/>
                <w:sz w:val="24"/>
                <w:szCs w:val="24"/>
                <w:lang w:eastAsia="es-MX"/>
              </w:rPr>
            </w:pPr>
          </w:p>
          <w:p w:rsidR="00100AB2" w:rsidRPr="00100AB2" w:rsidRDefault="00100AB2" w:rsidP="00100AB2">
            <w:pPr>
              <w:spacing w:after="0" w:line="360" w:lineRule="auto"/>
              <w:jc w:val="center"/>
              <w:rPr>
                <w:rFonts w:ascii="Arial" w:hAnsi="Arial" w:cs="Arial"/>
                <w:b/>
                <w:sz w:val="24"/>
                <w:szCs w:val="24"/>
                <w:lang w:eastAsia="es-MX"/>
              </w:rPr>
            </w:pPr>
          </w:p>
          <w:p w:rsidR="00100AB2" w:rsidRPr="00100AB2" w:rsidRDefault="00100AB2" w:rsidP="00100AB2">
            <w:pPr>
              <w:spacing w:after="0" w:line="360" w:lineRule="auto"/>
              <w:jc w:val="center"/>
              <w:rPr>
                <w:rFonts w:ascii="Arial" w:hAnsi="Arial" w:cs="Arial"/>
                <w:b/>
                <w:sz w:val="24"/>
                <w:szCs w:val="24"/>
                <w:lang w:eastAsia="es-MX"/>
              </w:rPr>
            </w:pPr>
            <w:r w:rsidRPr="00100AB2">
              <w:rPr>
                <w:rFonts w:ascii="Arial" w:hAnsi="Arial" w:cs="Arial"/>
                <w:b/>
                <w:sz w:val="24"/>
                <w:szCs w:val="24"/>
                <w:lang w:eastAsia="es-MX"/>
              </w:rPr>
              <w:t>ING. JOSÉ MARÍA FRAUSTRO SILLER</w:t>
            </w:r>
          </w:p>
        </w:tc>
        <w:tc>
          <w:tcPr>
            <w:tcW w:w="4415" w:type="dxa"/>
          </w:tcPr>
          <w:p w:rsidR="00100AB2" w:rsidRPr="00100AB2" w:rsidRDefault="00100AB2" w:rsidP="00100AB2">
            <w:pPr>
              <w:spacing w:after="0" w:line="360" w:lineRule="auto"/>
              <w:jc w:val="center"/>
              <w:rPr>
                <w:rFonts w:ascii="Arial" w:hAnsi="Arial" w:cs="Arial"/>
                <w:b/>
                <w:sz w:val="24"/>
                <w:szCs w:val="24"/>
                <w:lang w:val="es-ES" w:eastAsia="es-ES"/>
              </w:rPr>
            </w:pPr>
          </w:p>
          <w:p w:rsidR="00100AB2" w:rsidRPr="00100AB2" w:rsidRDefault="00100AB2" w:rsidP="00100AB2">
            <w:pPr>
              <w:spacing w:after="0" w:line="360" w:lineRule="auto"/>
              <w:jc w:val="center"/>
              <w:rPr>
                <w:rFonts w:ascii="Arial" w:hAnsi="Arial" w:cs="Arial"/>
                <w:b/>
                <w:sz w:val="24"/>
                <w:szCs w:val="24"/>
                <w:lang w:val="es-ES" w:eastAsia="es-ES"/>
              </w:rPr>
            </w:pPr>
          </w:p>
          <w:p w:rsidR="00100AB2" w:rsidRPr="00100AB2" w:rsidRDefault="00100AB2" w:rsidP="00100AB2">
            <w:pPr>
              <w:spacing w:after="0" w:line="360" w:lineRule="auto"/>
              <w:jc w:val="center"/>
              <w:rPr>
                <w:rFonts w:ascii="Arial" w:hAnsi="Arial" w:cs="Arial"/>
                <w:b/>
                <w:sz w:val="24"/>
                <w:szCs w:val="24"/>
                <w:lang w:val="es-ES" w:eastAsia="es-ES"/>
              </w:rPr>
            </w:pPr>
          </w:p>
          <w:p w:rsidR="00100AB2" w:rsidRPr="00100AB2" w:rsidRDefault="00100AB2" w:rsidP="00100AB2">
            <w:pPr>
              <w:spacing w:after="0" w:line="360" w:lineRule="auto"/>
              <w:jc w:val="center"/>
              <w:rPr>
                <w:rFonts w:ascii="Arial" w:hAnsi="Arial" w:cs="Arial"/>
                <w:b/>
                <w:sz w:val="24"/>
                <w:szCs w:val="24"/>
                <w:lang w:val="es-ES" w:eastAsia="es-ES"/>
              </w:rPr>
            </w:pPr>
            <w:r w:rsidRPr="00100AB2">
              <w:rPr>
                <w:rFonts w:ascii="Arial" w:hAnsi="Arial" w:cs="Arial"/>
                <w:b/>
                <w:sz w:val="24"/>
                <w:szCs w:val="24"/>
                <w:lang w:val="es-ES" w:eastAsia="es-ES"/>
              </w:rPr>
              <w:t>EL SECRETARIO DE FINANZAS</w:t>
            </w:r>
          </w:p>
          <w:p w:rsidR="00100AB2" w:rsidRPr="00100AB2" w:rsidRDefault="00100AB2" w:rsidP="00100AB2">
            <w:pPr>
              <w:spacing w:after="0" w:line="360" w:lineRule="auto"/>
              <w:jc w:val="center"/>
              <w:rPr>
                <w:rFonts w:ascii="Arial" w:hAnsi="Arial" w:cs="Arial"/>
                <w:b/>
                <w:sz w:val="24"/>
                <w:szCs w:val="24"/>
                <w:lang w:val="es-ES" w:eastAsia="es-ES"/>
              </w:rPr>
            </w:pPr>
          </w:p>
          <w:p w:rsidR="00100AB2" w:rsidRPr="00100AB2" w:rsidRDefault="00100AB2" w:rsidP="00100AB2">
            <w:pPr>
              <w:spacing w:after="0" w:line="360" w:lineRule="auto"/>
              <w:jc w:val="center"/>
              <w:rPr>
                <w:rFonts w:ascii="Arial" w:hAnsi="Arial" w:cs="Arial"/>
                <w:b/>
                <w:sz w:val="24"/>
                <w:szCs w:val="24"/>
                <w:lang w:val="es-ES" w:eastAsia="es-ES"/>
              </w:rPr>
            </w:pPr>
          </w:p>
          <w:p w:rsidR="00100AB2" w:rsidRPr="00100AB2" w:rsidRDefault="00100AB2" w:rsidP="00100AB2">
            <w:pPr>
              <w:spacing w:after="0" w:line="360" w:lineRule="auto"/>
              <w:jc w:val="center"/>
              <w:rPr>
                <w:rFonts w:ascii="Arial" w:hAnsi="Arial" w:cs="Arial"/>
                <w:b/>
                <w:sz w:val="24"/>
                <w:szCs w:val="24"/>
                <w:lang w:val="es-ES" w:eastAsia="es-ES"/>
              </w:rPr>
            </w:pPr>
          </w:p>
          <w:p w:rsidR="00100AB2" w:rsidRPr="00100AB2" w:rsidRDefault="00100AB2" w:rsidP="00100AB2">
            <w:pPr>
              <w:spacing w:after="0" w:line="360" w:lineRule="auto"/>
              <w:jc w:val="center"/>
              <w:rPr>
                <w:rFonts w:ascii="Arial" w:hAnsi="Arial" w:cs="Arial"/>
                <w:b/>
                <w:sz w:val="24"/>
                <w:szCs w:val="24"/>
                <w:lang w:val="es-ES" w:eastAsia="es-ES"/>
              </w:rPr>
            </w:pPr>
          </w:p>
          <w:p w:rsidR="00100AB2" w:rsidRPr="00100AB2" w:rsidRDefault="00100AB2" w:rsidP="00100AB2">
            <w:pPr>
              <w:spacing w:after="0" w:line="360" w:lineRule="auto"/>
              <w:jc w:val="center"/>
              <w:rPr>
                <w:rFonts w:ascii="Arial" w:hAnsi="Arial" w:cs="Arial"/>
                <w:b/>
                <w:sz w:val="24"/>
                <w:szCs w:val="24"/>
                <w:lang w:val="es-ES" w:eastAsia="es-ES"/>
              </w:rPr>
            </w:pPr>
            <w:r w:rsidRPr="00100AB2">
              <w:rPr>
                <w:rFonts w:ascii="Arial" w:hAnsi="Arial" w:cs="Arial"/>
                <w:b/>
                <w:sz w:val="24"/>
                <w:szCs w:val="24"/>
                <w:lang w:val="es-ES" w:eastAsia="es-ES"/>
              </w:rPr>
              <w:t>LIC. BLAS JOSÉ FLORES DÁVILA</w:t>
            </w:r>
          </w:p>
        </w:tc>
      </w:tr>
    </w:tbl>
    <w:p w:rsidR="00100AB2" w:rsidRPr="00100AB2" w:rsidRDefault="00100AB2" w:rsidP="00100AB2">
      <w:pPr>
        <w:spacing w:after="0" w:line="360" w:lineRule="auto"/>
        <w:jc w:val="both"/>
        <w:rPr>
          <w:rFonts w:ascii="Arial" w:eastAsia="Times New Roman" w:hAnsi="Arial" w:cs="Arial"/>
          <w:sz w:val="24"/>
          <w:szCs w:val="24"/>
          <w:lang w:val="es-ES" w:eastAsia="es-ES"/>
        </w:rPr>
      </w:pPr>
    </w:p>
    <w:p w:rsidR="00100AB2" w:rsidRPr="00100AB2" w:rsidRDefault="00100AB2" w:rsidP="00100AB2">
      <w:pPr>
        <w:spacing w:after="0" w:line="240" w:lineRule="auto"/>
        <w:rPr>
          <w:rFonts w:ascii="Times New Roman" w:hAnsi="Times New Roman"/>
          <w:sz w:val="24"/>
          <w:szCs w:val="24"/>
          <w:lang w:val="es-ES" w:eastAsia="es-ES"/>
        </w:rPr>
      </w:pPr>
    </w:p>
    <w:p w:rsidR="00100AB2" w:rsidRPr="00100AB2" w:rsidRDefault="00100AB2" w:rsidP="00100AB2">
      <w:pPr>
        <w:spacing w:after="0" w:line="240" w:lineRule="auto"/>
        <w:jc w:val="center"/>
        <w:rPr>
          <w:rFonts w:ascii="Arial" w:hAnsi="Arial" w:cs="Arial"/>
          <w:b/>
          <w:sz w:val="24"/>
          <w:szCs w:val="24"/>
          <w:lang w:val="es-ES" w:eastAsia="es-ES"/>
        </w:rPr>
      </w:pPr>
      <w:r w:rsidRPr="00100AB2">
        <w:rPr>
          <w:rFonts w:ascii="Arial" w:hAnsi="Arial" w:cs="Arial"/>
          <w:b/>
          <w:sz w:val="24"/>
          <w:szCs w:val="24"/>
          <w:lang w:val="es-ES" w:eastAsia="es-ES"/>
        </w:rPr>
        <w:t>TESTIGOS</w:t>
      </w:r>
    </w:p>
    <w:p w:rsidR="00100AB2" w:rsidRPr="00100AB2" w:rsidRDefault="00100AB2" w:rsidP="00100AB2">
      <w:pPr>
        <w:spacing w:after="0" w:line="240" w:lineRule="auto"/>
        <w:rPr>
          <w:rFonts w:ascii="Times New Roman" w:hAnsi="Times New Roman"/>
          <w:sz w:val="24"/>
          <w:szCs w:val="24"/>
          <w:lang w:val="es-ES" w:eastAsia="es-ES"/>
        </w:rPr>
      </w:pPr>
    </w:p>
    <w:tbl>
      <w:tblPr>
        <w:tblStyle w:val="Tablaconcuadrcu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100AB2" w:rsidRPr="00100AB2" w:rsidTr="00475EE0">
        <w:tc>
          <w:tcPr>
            <w:tcW w:w="4489" w:type="dxa"/>
          </w:tcPr>
          <w:p w:rsidR="00100AB2" w:rsidRPr="00100AB2" w:rsidRDefault="00100AB2" w:rsidP="00100AB2">
            <w:pPr>
              <w:spacing w:after="0" w:line="240" w:lineRule="auto"/>
              <w:jc w:val="center"/>
              <w:rPr>
                <w:rFonts w:ascii="Arial" w:eastAsiaTheme="minorHAnsi" w:hAnsi="Arial" w:cs="Arial"/>
                <w:b/>
                <w:sz w:val="24"/>
                <w:szCs w:val="24"/>
                <w:lang w:val="es-MX" w:eastAsia="es-ES"/>
              </w:rPr>
            </w:pPr>
          </w:p>
          <w:p w:rsidR="00100AB2" w:rsidRPr="00100AB2" w:rsidRDefault="00100AB2" w:rsidP="00100AB2">
            <w:pPr>
              <w:spacing w:after="0" w:line="240" w:lineRule="auto"/>
              <w:jc w:val="center"/>
              <w:rPr>
                <w:rFonts w:ascii="Arial" w:eastAsiaTheme="minorHAnsi" w:hAnsi="Arial" w:cs="Arial"/>
                <w:b/>
                <w:sz w:val="24"/>
                <w:szCs w:val="24"/>
                <w:lang w:val="es-MX" w:eastAsia="es-ES"/>
              </w:rPr>
            </w:pPr>
            <w:r w:rsidRPr="00100AB2">
              <w:rPr>
                <w:rFonts w:ascii="Arial" w:eastAsiaTheme="minorHAnsi" w:hAnsi="Arial" w:cs="Arial"/>
                <w:b/>
                <w:sz w:val="24"/>
                <w:szCs w:val="24"/>
                <w:lang w:val="es-MX" w:eastAsia="es-ES"/>
              </w:rPr>
              <w:t>______________________________</w:t>
            </w:r>
          </w:p>
          <w:p w:rsidR="00100AB2" w:rsidRPr="00100AB2" w:rsidRDefault="00100AB2" w:rsidP="00100AB2">
            <w:pPr>
              <w:spacing w:after="0" w:line="240" w:lineRule="auto"/>
              <w:jc w:val="center"/>
              <w:rPr>
                <w:rFonts w:ascii="Arial" w:eastAsiaTheme="minorHAnsi" w:hAnsi="Arial" w:cs="Arial"/>
                <w:b/>
                <w:sz w:val="24"/>
                <w:szCs w:val="24"/>
                <w:lang w:val="es-MX" w:eastAsia="es-ES"/>
              </w:rPr>
            </w:pPr>
            <w:r w:rsidRPr="00100AB2">
              <w:rPr>
                <w:rFonts w:ascii="Arial" w:eastAsiaTheme="minorHAnsi" w:hAnsi="Arial" w:cs="Arial"/>
                <w:b/>
                <w:sz w:val="24"/>
                <w:szCs w:val="24"/>
                <w:lang w:val="es-MX" w:eastAsia="es-ES"/>
              </w:rPr>
              <w:t>YOLANDA MORAN ISAIS</w:t>
            </w:r>
          </w:p>
          <w:p w:rsidR="00100AB2" w:rsidRPr="00100AB2" w:rsidRDefault="00100AB2" w:rsidP="00100AB2">
            <w:pPr>
              <w:spacing w:after="0" w:line="240" w:lineRule="auto"/>
              <w:jc w:val="center"/>
              <w:rPr>
                <w:rFonts w:ascii="Arial" w:eastAsiaTheme="minorHAnsi" w:hAnsi="Arial" w:cs="Arial"/>
                <w:b/>
                <w:sz w:val="24"/>
                <w:szCs w:val="24"/>
                <w:lang w:val="es-MX" w:eastAsia="es-ES"/>
              </w:rPr>
            </w:pPr>
            <w:r w:rsidRPr="00100AB2">
              <w:rPr>
                <w:rFonts w:ascii="Arial" w:eastAsiaTheme="minorHAnsi" w:hAnsi="Arial" w:cs="Arial"/>
                <w:b/>
                <w:sz w:val="24"/>
                <w:szCs w:val="24"/>
                <w:lang w:val="es-MX" w:eastAsia="es-ES"/>
              </w:rPr>
              <w:t>BUSCANDO DESAPARECIDOS MÉXICO, A.C. “BÚSCAME”</w:t>
            </w:r>
          </w:p>
        </w:tc>
        <w:tc>
          <w:tcPr>
            <w:tcW w:w="4489" w:type="dxa"/>
          </w:tcPr>
          <w:p w:rsidR="00100AB2" w:rsidRPr="00100AB2" w:rsidRDefault="00100AB2" w:rsidP="00100AB2">
            <w:pPr>
              <w:spacing w:after="0" w:line="240" w:lineRule="auto"/>
              <w:jc w:val="center"/>
              <w:rPr>
                <w:rFonts w:ascii="Arial" w:eastAsiaTheme="minorHAnsi" w:hAnsi="Arial" w:cs="Arial"/>
                <w:b/>
                <w:sz w:val="24"/>
                <w:szCs w:val="24"/>
                <w:lang w:val="es-MX" w:eastAsia="es-ES"/>
              </w:rPr>
            </w:pPr>
          </w:p>
          <w:p w:rsidR="00100AB2" w:rsidRPr="00100AB2" w:rsidRDefault="00100AB2" w:rsidP="00100AB2">
            <w:pPr>
              <w:spacing w:after="0" w:line="240" w:lineRule="auto"/>
              <w:jc w:val="center"/>
              <w:rPr>
                <w:rFonts w:ascii="Arial" w:eastAsiaTheme="minorHAnsi" w:hAnsi="Arial" w:cs="Arial"/>
                <w:b/>
                <w:sz w:val="24"/>
                <w:szCs w:val="24"/>
                <w:lang w:val="es-MX" w:eastAsia="es-ES"/>
              </w:rPr>
            </w:pPr>
            <w:r w:rsidRPr="00100AB2">
              <w:rPr>
                <w:rFonts w:ascii="Arial" w:eastAsiaTheme="minorHAnsi" w:hAnsi="Arial" w:cs="Arial"/>
                <w:b/>
                <w:sz w:val="24"/>
                <w:szCs w:val="24"/>
                <w:lang w:val="es-MX" w:eastAsia="es-ES"/>
              </w:rPr>
              <w:t>______________________________</w:t>
            </w:r>
          </w:p>
          <w:p w:rsidR="00100AB2" w:rsidRPr="00100AB2" w:rsidRDefault="00100AB2" w:rsidP="00100AB2">
            <w:pPr>
              <w:spacing w:after="0" w:line="240" w:lineRule="auto"/>
              <w:jc w:val="center"/>
              <w:rPr>
                <w:rFonts w:ascii="Arial" w:eastAsiaTheme="minorHAnsi" w:hAnsi="Arial" w:cs="Arial"/>
                <w:b/>
                <w:sz w:val="24"/>
                <w:szCs w:val="24"/>
                <w:lang w:val="es-MX" w:eastAsia="es-ES"/>
              </w:rPr>
            </w:pPr>
            <w:r w:rsidRPr="00100AB2">
              <w:rPr>
                <w:rFonts w:ascii="Arial" w:eastAsiaTheme="minorHAnsi" w:hAnsi="Arial" w:cs="Arial"/>
                <w:b/>
                <w:sz w:val="24"/>
                <w:szCs w:val="24"/>
                <w:lang w:val="es-MX" w:eastAsia="es-ES"/>
              </w:rPr>
              <w:t>SILVIA ELIDA ORTIZ SOLÍS</w:t>
            </w:r>
          </w:p>
          <w:p w:rsidR="00100AB2" w:rsidRPr="00100AB2" w:rsidRDefault="00100AB2" w:rsidP="00100AB2">
            <w:pPr>
              <w:spacing w:after="0" w:line="240" w:lineRule="auto"/>
              <w:jc w:val="center"/>
              <w:rPr>
                <w:rFonts w:ascii="Arial" w:eastAsiaTheme="minorHAnsi" w:hAnsi="Arial" w:cs="Arial"/>
                <w:b/>
                <w:sz w:val="24"/>
                <w:szCs w:val="24"/>
                <w:lang w:val="es-MX" w:eastAsia="es-ES"/>
              </w:rPr>
            </w:pPr>
            <w:r w:rsidRPr="00100AB2">
              <w:rPr>
                <w:rFonts w:ascii="Arial" w:eastAsiaTheme="minorHAnsi" w:hAnsi="Arial" w:cs="Arial"/>
                <w:b/>
                <w:sz w:val="24"/>
                <w:szCs w:val="24"/>
                <w:lang w:val="es-MX" w:eastAsia="es-ES"/>
              </w:rPr>
              <w:t>VÍCTIMAS POR SUS DERECHOS EN ACCIÓN “GRUPO VI.D.A. LAGUNA”, A.C.</w:t>
            </w:r>
          </w:p>
        </w:tc>
      </w:tr>
      <w:tr w:rsidR="00100AB2" w:rsidRPr="00100AB2" w:rsidTr="00475EE0">
        <w:tc>
          <w:tcPr>
            <w:tcW w:w="4489" w:type="dxa"/>
          </w:tcPr>
          <w:p w:rsidR="00100AB2" w:rsidRPr="00100AB2" w:rsidRDefault="00100AB2" w:rsidP="00100AB2">
            <w:pPr>
              <w:spacing w:after="0" w:line="240" w:lineRule="auto"/>
              <w:jc w:val="center"/>
              <w:rPr>
                <w:rFonts w:ascii="Arial" w:eastAsiaTheme="minorHAnsi" w:hAnsi="Arial" w:cs="Arial"/>
                <w:b/>
                <w:sz w:val="24"/>
                <w:szCs w:val="24"/>
                <w:lang w:val="es-MX" w:eastAsia="es-ES"/>
              </w:rPr>
            </w:pPr>
          </w:p>
          <w:p w:rsidR="00100AB2" w:rsidRPr="00100AB2" w:rsidRDefault="00100AB2" w:rsidP="00100AB2">
            <w:pPr>
              <w:spacing w:after="0" w:line="240" w:lineRule="auto"/>
              <w:jc w:val="center"/>
              <w:rPr>
                <w:rFonts w:ascii="Arial" w:eastAsiaTheme="minorHAnsi" w:hAnsi="Arial" w:cs="Arial"/>
                <w:b/>
                <w:sz w:val="18"/>
                <w:szCs w:val="24"/>
                <w:lang w:val="es-MX" w:eastAsia="es-ES"/>
              </w:rPr>
            </w:pPr>
          </w:p>
          <w:p w:rsidR="00100AB2" w:rsidRPr="00100AB2" w:rsidRDefault="00100AB2" w:rsidP="00100AB2">
            <w:pPr>
              <w:spacing w:after="0" w:line="240" w:lineRule="auto"/>
              <w:jc w:val="center"/>
              <w:rPr>
                <w:rFonts w:ascii="Arial" w:eastAsiaTheme="minorHAnsi" w:hAnsi="Arial" w:cs="Arial"/>
                <w:b/>
                <w:szCs w:val="24"/>
                <w:lang w:val="es-MX" w:eastAsia="es-ES"/>
              </w:rPr>
            </w:pPr>
          </w:p>
          <w:p w:rsidR="00100AB2" w:rsidRPr="00100AB2" w:rsidRDefault="00100AB2" w:rsidP="00100AB2">
            <w:pPr>
              <w:spacing w:after="0" w:line="240" w:lineRule="auto"/>
              <w:jc w:val="center"/>
              <w:rPr>
                <w:rFonts w:ascii="Arial" w:eastAsiaTheme="minorHAnsi" w:hAnsi="Arial" w:cs="Arial"/>
                <w:b/>
                <w:sz w:val="24"/>
                <w:szCs w:val="24"/>
                <w:lang w:val="es-MX" w:eastAsia="es-ES"/>
              </w:rPr>
            </w:pPr>
          </w:p>
          <w:p w:rsidR="00100AB2" w:rsidRPr="00100AB2" w:rsidRDefault="00100AB2" w:rsidP="00100AB2">
            <w:pPr>
              <w:spacing w:after="0" w:line="240" w:lineRule="auto"/>
              <w:jc w:val="center"/>
              <w:rPr>
                <w:rFonts w:ascii="Arial" w:eastAsiaTheme="minorHAnsi" w:hAnsi="Arial" w:cs="Arial"/>
                <w:b/>
                <w:sz w:val="24"/>
                <w:szCs w:val="24"/>
                <w:lang w:val="es-MX" w:eastAsia="es-ES"/>
              </w:rPr>
            </w:pPr>
            <w:r w:rsidRPr="00100AB2">
              <w:rPr>
                <w:rFonts w:ascii="Arial" w:eastAsiaTheme="minorHAnsi" w:hAnsi="Arial" w:cs="Arial"/>
                <w:b/>
                <w:sz w:val="24"/>
                <w:szCs w:val="24"/>
                <w:lang w:val="es-MX" w:eastAsia="es-ES"/>
              </w:rPr>
              <w:t>______________________________</w:t>
            </w:r>
          </w:p>
          <w:p w:rsidR="00100AB2" w:rsidRPr="00100AB2" w:rsidRDefault="00100AB2" w:rsidP="00100AB2">
            <w:pPr>
              <w:spacing w:after="0" w:line="240" w:lineRule="auto"/>
              <w:jc w:val="center"/>
              <w:rPr>
                <w:rFonts w:ascii="Arial" w:eastAsiaTheme="minorHAnsi" w:hAnsi="Arial" w:cs="Arial"/>
                <w:b/>
                <w:sz w:val="24"/>
                <w:szCs w:val="24"/>
                <w:lang w:val="es-MX" w:eastAsia="es-ES"/>
              </w:rPr>
            </w:pPr>
            <w:r w:rsidRPr="00100AB2">
              <w:rPr>
                <w:rFonts w:ascii="Arial" w:eastAsiaTheme="minorHAnsi" w:hAnsi="Arial" w:cs="Arial"/>
                <w:b/>
                <w:sz w:val="24"/>
                <w:szCs w:val="24"/>
                <w:lang w:val="es-MX" w:eastAsia="es-ES"/>
              </w:rPr>
              <w:t>OLGA LIDIA SAUCEO GARCÍA</w:t>
            </w:r>
          </w:p>
          <w:p w:rsidR="00100AB2" w:rsidRPr="00100AB2" w:rsidRDefault="00100AB2" w:rsidP="00100AB2">
            <w:pPr>
              <w:spacing w:after="0" w:line="240" w:lineRule="auto"/>
              <w:jc w:val="center"/>
              <w:rPr>
                <w:rFonts w:ascii="Arial" w:eastAsiaTheme="minorHAnsi" w:hAnsi="Arial" w:cs="Arial"/>
                <w:b/>
                <w:sz w:val="24"/>
                <w:szCs w:val="24"/>
                <w:lang w:val="es-MX" w:eastAsia="es-ES"/>
              </w:rPr>
            </w:pPr>
            <w:r w:rsidRPr="00100AB2">
              <w:rPr>
                <w:rFonts w:ascii="Arial" w:eastAsiaTheme="minorHAnsi" w:hAnsi="Arial" w:cs="Arial"/>
                <w:b/>
                <w:sz w:val="24"/>
                <w:szCs w:val="24"/>
                <w:lang w:val="es-MX" w:eastAsia="es-ES"/>
              </w:rPr>
              <w:t>ALAS DE ESPERANZA DE ALLENDE COAHUILA, A.C.</w:t>
            </w:r>
          </w:p>
        </w:tc>
        <w:tc>
          <w:tcPr>
            <w:tcW w:w="4489" w:type="dxa"/>
          </w:tcPr>
          <w:p w:rsidR="00100AB2" w:rsidRPr="00100AB2" w:rsidRDefault="00100AB2" w:rsidP="00100AB2">
            <w:pPr>
              <w:spacing w:after="0" w:line="240" w:lineRule="auto"/>
              <w:jc w:val="center"/>
              <w:rPr>
                <w:rFonts w:ascii="Arial" w:eastAsiaTheme="minorHAnsi" w:hAnsi="Arial" w:cs="Arial"/>
                <w:b/>
                <w:sz w:val="24"/>
                <w:szCs w:val="24"/>
                <w:lang w:val="es-MX" w:eastAsia="es-ES"/>
              </w:rPr>
            </w:pPr>
          </w:p>
          <w:p w:rsidR="00100AB2" w:rsidRPr="00100AB2" w:rsidRDefault="00100AB2" w:rsidP="00100AB2">
            <w:pPr>
              <w:spacing w:after="0" w:line="240" w:lineRule="auto"/>
              <w:jc w:val="center"/>
              <w:rPr>
                <w:rFonts w:ascii="Arial" w:eastAsiaTheme="minorHAnsi" w:hAnsi="Arial" w:cs="Arial"/>
                <w:b/>
                <w:sz w:val="16"/>
                <w:szCs w:val="24"/>
                <w:lang w:val="es-MX" w:eastAsia="es-ES"/>
              </w:rPr>
            </w:pPr>
          </w:p>
          <w:p w:rsidR="00100AB2" w:rsidRPr="00100AB2" w:rsidRDefault="00100AB2" w:rsidP="00100AB2">
            <w:pPr>
              <w:spacing w:after="0" w:line="240" w:lineRule="auto"/>
              <w:jc w:val="center"/>
              <w:rPr>
                <w:rFonts w:ascii="Arial" w:eastAsiaTheme="minorHAnsi" w:hAnsi="Arial" w:cs="Arial"/>
                <w:b/>
                <w:sz w:val="24"/>
                <w:szCs w:val="24"/>
                <w:lang w:val="es-MX" w:eastAsia="es-ES"/>
              </w:rPr>
            </w:pPr>
          </w:p>
          <w:p w:rsidR="00100AB2" w:rsidRPr="00100AB2" w:rsidRDefault="00100AB2" w:rsidP="00100AB2">
            <w:pPr>
              <w:spacing w:after="0" w:line="240" w:lineRule="auto"/>
              <w:jc w:val="center"/>
              <w:rPr>
                <w:rFonts w:ascii="Arial" w:eastAsiaTheme="minorHAnsi" w:hAnsi="Arial" w:cs="Arial"/>
                <w:b/>
                <w:sz w:val="24"/>
                <w:szCs w:val="24"/>
                <w:lang w:val="es-MX" w:eastAsia="es-ES"/>
              </w:rPr>
            </w:pPr>
          </w:p>
          <w:p w:rsidR="00100AB2" w:rsidRPr="00100AB2" w:rsidRDefault="00100AB2" w:rsidP="00100AB2">
            <w:pPr>
              <w:spacing w:after="0" w:line="240" w:lineRule="auto"/>
              <w:jc w:val="center"/>
              <w:rPr>
                <w:rFonts w:ascii="Arial" w:eastAsiaTheme="minorHAnsi" w:hAnsi="Arial" w:cs="Arial"/>
                <w:b/>
                <w:sz w:val="24"/>
                <w:szCs w:val="24"/>
                <w:lang w:val="es-MX" w:eastAsia="es-ES"/>
              </w:rPr>
            </w:pPr>
            <w:r w:rsidRPr="00100AB2">
              <w:rPr>
                <w:rFonts w:ascii="Arial" w:eastAsiaTheme="minorHAnsi" w:hAnsi="Arial" w:cs="Arial"/>
                <w:b/>
                <w:sz w:val="24"/>
                <w:szCs w:val="24"/>
                <w:lang w:val="es-MX" w:eastAsia="es-ES"/>
              </w:rPr>
              <w:t>______________________________</w:t>
            </w:r>
          </w:p>
          <w:p w:rsidR="00100AB2" w:rsidRPr="00100AB2" w:rsidRDefault="00100AB2" w:rsidP="00100AB2">
            <w:pPr>
              <w:spacing w:after="0" w:line="240" w:lineRule="auto"/>
              <w:jc w:val="center"/>
              <w:rPr>
                <w:rFonts w:ascii="Arial" w:eastAsiaTheme="minorHAnsi" w:hAnsi="Arial" w:cs="Arial"/>
                <w:b/>
                <w:sz w:val="24"/>
                <w:szCs w:val="24"/>
                <w:lang w:val="es-MX" w:eastAsia="es-ES"/>
              </w:rPr>
            </w:pPr>
            <w:r w:rsidRPr="00100AB2">
              <w:rPr>
                <w:rFonts w:ascii="Arial" w:eastAsiaTheme="minorHAnsi" w:hAnsi="Arial" w:cs="Arial"/>
                <w:b/>
                <w:sz w:val="24"/>
                <w:szCs w:val="24"/>
                <w:lang w:val="es-MX" w:eastAsia="es-ES"/>
              </w:rPr>
              <w:t>MARÍA HORTENSIA RIVAS RODRÍGUEZ</w:t>
            </w:r>
          </w:p>
          <w:p w:rsidR="00100AB2" w:rsidRPr="00100AB2" w:rsidRDefault="00100AB2" w:rsidP="00100AB2">
            <w:pPr>
              <w:spacing w:after="0" w:line="240" w:lineRule="auto"/>
              <w:jc w:val="center"/>
              <w:rPr>
                <w:rFonts w:ascii="Arial" w:eastAsiaTheme="minorHAnsi" w:hAnsi="Arial" w:cs="Arial"/>
                <w:b/>
                <w:sz w:val="24"/>
                <w:szCs w:val="24"/>
                <w:lang w:val="es-MX" w:eastAsia="es-ES"/>
              </w:rPr>
            </w:pPr>
            <w:r w:rsidRPr="00100AB2">
              <w:rPr>
                <w:rFonts w:ascii="Arial" w:eastAsiaTheme="minorHAnsi" w:hAnsi="Arial" w:cs="Arial"/>
                <w:b/>
                <w:sz w:val="24"/>
                <w:szCs w:val="24"/>
                <w:lang w:val="es-MX" w:eastAsia="es-ES"/>
              </w:rPr>
              <w:t>FAMILIAS UNIDAS EN LA BÚSQUEDA Y LOCALIZACIÓN DE PERSONAS DESAPARECIDAS, A.C.</w:t>
            </w:r>
          </w:p>
        </w:tc>
      </w:tr>
      <w:tr w:rsidR="00100AB2" w:rsidRPr="00100AB2" w:rsidTr="00475EE0">
        <w:trPr>
          <w:trHeight w:val="80"/>
        </w:trPr>
        <w:tc>
          <w:tcPr>
            <w:tcW w:w="4489" w:type="dxa"/>
          </w:tcPr>
          <w:p w:rsidR="00100AB2" w:rsidRPr="00100AB2" w:rsidRDefault="00100AB2" w:rsidP="00100AB2">
            <w:pPr>
              <w:spacing w:after="0" w:line="240" w:lineRule="auto"/>
              <w:jc w:val="center"/>
              <w:rPr>
                <w:rFonts w:ascii="Arial" w:eastAsiaTheme="minorHAnsi" w:hAnsi="Arial" w:cs="Arial"/>
                <w:b/>
                <w:sz w:val="18"/>
                <w:szCs w:val="24"/>
                <w:lang w:val="es-MX" w:eastAsia="es-ES"/>
              </w:rPr>
            </w:pPr>
          </w:p>
          <w:p w:rsidR="00100AB2" w:rsidRPr="00100AB2" w:rsidRDefault="00100AB2" w:rsidP="00100AB2">
            <w:pPr>
              <w:spacing w:after="0" w:line="240" w:lineRule="auto"/>
              <w:jc w:val="center"/>
              <w:rPr>
                <w:rFonts w:ascii="Arial" w:eastAsiaTheme="minorHAnsi" w:hAnsi="Arial" w:cs="Arial"/>
                <w:b/>
                <w:sz w:val="18"/>
                <w:szCs w:val="24"/>
                <w:lang w:val="es-MX" w:eastAsia="es-ES"/>
              </w:rPr>
            </w:pPr>
          </w:p>
          <w:p w:rsidR="00100AB2" w:rsidRPr="00100AB2" w:rsidRDefault="00100AB2" w:rsidP="00100AB2">
            <w:pPr>
              <w:spacing w:after="0" w:line="240" w:lineRule="auto"/>
              <w:jc w:val="center"/>
              <w:rPr>
                <w:rFonts w:ascii="Arial" w:eastAsiaTheme="minorHAnsi" w:hAnsi="Arial" w:cs="Arial"/>
                <w:b/>
                <w:sz w:val="16"/>
                <w:szCs w:val="24"/>
                <w:lang w:val="es-MX" w:eastAsia="es-ES"/>
              </w:rPr>
            </w:pPr>
          </w:p>
          <w:p w:rsidR="00100AB2" w:rsidRPr="00100AB2" w:rsidRDefault="00100AB2" w:rsidP="00100AB2">
            <w:pPr>
              <w:spacing w:after="0" w:line="240" w:lineRule="auto"/>
              <w:jc w:val="center"/>
              <w:rPr>
                <w:rFonts w:ascii="Arial" w:eastAsiaTheme="minorHAnsi" w:hAnsi="Arial" w:cs="Arial"/>
                <w:b/>
                <w:szCs w:val="24"/>
                <w:lang w:val="es-MX" w:eastAsia="es-ES"/>
              </w:rPr>
            </w:pPr>
          </w:p>
          <w:p w:rsidR="00100AB2" w:rsidRPr="00100AB2" w:rsidRDefault="00100AB2" w:rsidP="00100AB2">
            <w:pPr>
              <w:spacing w:after="0" w:line="240" w:lineRule="auto"/>
              <w:jc w:val="center"/>
              <w:rPr>
                <w:rFonts w:ascii="Arial" w:eastAsiaTheme="minorHAnsi" w:hAnsi="Arial" w:cs="Arial"/>
                <w:b/>
                <w:sz w:val="24"/>
                <w:szCs w:val="24"/>
                <w:lang w:val="es-MX" w:eastAsia="es-ES"/>
              </w:rPr>
            </w:pPr>
            <w:r w:rsidRPr="00100AB2">
              <w:rPr>
                <w:rFonts w:ascii="Arial" w:eastAsiaTheme="minorHAnsi" w:hAnsi="Arial" w:cs="Arial"/>
                <w:b/>
                <w:sz w:val="24"/>
                <w:szCs w:val="24"/>
                <w:lang w:val="es-MX" w:eastAsia="es-ES"/>
              </w:rPr>
              <w:t>______________________________</w:t>
            </w:r>
          </w:p>
          <w:p w:rsidR="00100AB2" w:rsidRPr="00100AB2" w:rsidRDefault="00100AB2" w:rsidP="00100AB2">
            <w:pPr>
              <w:spacing w:after="0" w:line="240" w:lineRule="auto"/>
              <w:jc w:val="center"/>
              <w:rPr>
                <w:rFonts w:ascii="Arial" w:eastAsiaTheme="minorHAnsi" w:hAnsi="Arial" w:cs="Arial"/>
                <w:b/>
                <w:sz w:val="24"/>
                <w:szCs w:val="24"/>
                <w:lang w:val="es-MX" w:eastAsia="es-ES"/>
              </w:rPr>
            </w:pPr>
            <w:r w:rsidRPr="00100AB2">
              <w:rPr>
                <w:rFonts w:ascii="Arial" w:eastAsiaTheme="minorHAnsi" w:hAnsi="Arial" w:cs="Arial"/>
                <w:b/>
                <w:sz w:val="24"/>
                <w:szCs w:val="24"/>
                <w:lang w:val="es-MX" w:eastAsia="es-ES"/>
              </w:rPr>
              <w:t>MARÍA DE LA LUZ LÓPEZ CASTRUITA</w:t>
            </w:r>
          </w:p>
          <w:p w:rsidR="00100AB2" w:rsidRPr="00100AB2" w:rsidRDefault="00100AB2" w:rsidP="00100AB2">
            <w:pPr>
              <w:spacing w:after="0" w:line="240" w:lineRule="auto"/>
              <w:jc w:val="center"/>
              <w:rPr>
                <w:rFonts w:ascii="Arial" w:eastAsiaTheme="minorHAnsi" w:hAnsi="Arial" w:cs="Arial"/>
                <w:b/>
                <w:sz w:val="24"/>
                <w:szCs w:val="24"/>
                <w:lang w:val="es-MX" w:eastAsia="es-ES"/>
              </w:rPr>
            </w:pPr>
            <w:r w:rsidRPr="00100AB2">
              <w:rPr>
                <w:rFonts w:ascii="Arial" w:eastAsiaTheme="minorHAnsi" w:hAnsi="Arial" w:cs="Arial"/>
                <w:b/>
                <w:sz w:val="24"/>
                <w:szCs w:val="24"/>
                <w:lang w:val="es-MX" w:eastAsia="es-ES"/>
              </w:rPr>
              <w:t>VOZ QUE CLAMA POR LAS PERSONAS DESAPARECIDAS</w:t>
            </w:r>
          </w:p>
        </w:tc>
        <w:tc>
          <w:tcPr>
            <w:tcW w:w="4489" w:type="dxa"/>
          </w:tcPr>
          <w:p w:rsidR="00100AB2" w:rsidRPr="00100AB2" w:rsidRDefault="00100AB2" w:rsidP="00100AB2">
            <w:pPr>
              <w:spacing w:after="0" w:line="240" w:lineRule="auto"/>
              <w:jc w:val="center"/>
              <w:rPr>
                <w:rFonts w:ascii="Arial" w:eastAsiaTheme="minorHAnsi" w:hAnsi="Arial" w:cs="Arial"/>
                <w:b/>
                <w:sz w:val="18"/>
                <w:szCs w:val="24"/>
                <w:lang w:val="es-MX" w:eastAsia="es-ES"/>
              </w:rPr>
            </w:pPr>
          </w:p>
          <w:p w:rsidR="00100AB2" w:rsidRPr="00100AB2" w:rsidRDefault="00100AB2" w:rsidP="00100AB2">
            <w:pPr>
              <w:spacing w:after="0" w:line="240" w:lineRule="auto"/>
              <w:jc w:val="center"/>
              <w:rPr>
                <w:rFonts w:ascii="Arial" w:eastAsiaTheme="minorHAnsi" w:hAnsi="Arial" w:cs="Arial"/>
                <w:b/>
                <w:sz w:val="16"/>
                <w:szCs w:val="24"/>
                <w:lang w:val="es-MX" w:eastAsia="es-ES"/>
              </w:rPr>
            </w:pPr>
          </w:p>
          <w:p w:rsidR="00100AB2" w:rsidRPr="00100AB2" w:rsidRDefault="00100AB2" w:rsidP="00100AB2">
            <w:pPr>
              <w:spacing w:after="0" w:line="240" w:lineRule="auto"/>
              <w:jc w:val="center"/>
              <w:rPr>
                <w:rFonts w:ascii="Arial" w:eastAsiaTheme="minorHAnsi" w:hAnsi="Arial" w:cs="Arial"/>
                <w:b/>
                <w:sz w:val="20"/>
                <w:szCs w:val="24"/>
                <w:lang w:val="es-MX" w:eastAsia="es-ES"/>
              </w:rPr>
            </w:pPr>
          </w:p>
          <w:p w:rsidR="00100AB2" w:rsidRPr="00100AB2" w:rsidRDefault="00100AB2" w:rsidP="00100AB2">
            <w:pPr>
              <w:spacing w:after="0" w:line="240" w:lineRule="auto"/>
              <w:jc w:val="center"/>
              <w:rPr>
                <w:rFonts w:ascii="Arial" w:eastAsiaTheme="minorHAnsi" w:hAnsi="Arial" w:cs="Arial"/>
                <w:b/>
                <w:szCs w:val="24"/>
                <w:lang w:val="es-MX" w:eastAsia="es-ES"/>
              </w:rPr>
            </w:pPr>
          </w:p>
          <w:p w:rsidR="00100AB2" w:rsidRPr="00100AB2" w:rsidRDefault="00100AB2" w:rsidP="00100AB2">
            <w:pPr>
              <w:spacing w:after="0" w:line="240" w:lineRule="auto"/>
              <w:jc w:val="center"/>
              <w:rPr>
                <w:rFonts w:ascii="Arial" w:eastAsiaTheme="minorHAnsi" w:hAnsi="Arial" w:cs="Arial"/>
                <w:b/>
                <w:sz w:val="24"/>
                <w:szCs w:val="24"/>
                <w:lang w:val="es-MX" w:eastAsia="es-ES"/>
              </w:rPr>
            </w:pPr>
            <w:r w:rsidRPr="00100AB2">
              <w:rPr>
                <w:rFonts w:ascii="Arial" w:eastAsiaTheme="minorHAnsi" w:hAnsi="Arial" w:cs="Arial"/>
                <w:b/>
                <w:sz w:val="24"/>
                <w:szCs w:val="24"/>
                <w:lang w:val="es-MX" w:eastAsia="es-ES"/>
              </w:rPr>
              <w:t>______________________________</w:t>
            </w:r>
          </w:p>
          <w:p w:rsidR="00100AB2" w:rsidRPr="00100AB2" w:rsidRDefault="00100AB2" w:rsidP="00100AB2">
            <w:pPr>
              <w:spacing w:after="0" w:line="240" w:lineRule="auto"/>
              <w:jc w:val="center"/>
              <w:rPr>
                <w:rFonts w:ascii="Arial" w:eastAsiaTheme="minorHAnsi" w:hAnsi="Arial" w:cs="Arial"/>
                <w:b/>
                <w:sz w:val="24"/>
                <w:szCs w:val="24"/>
                <w:lang w:val="es-MX" w:eastAsia="es-ES"/>
              </w:rPr>
            </w:pPr>
            <w:r w:rsidRPr="00100AB2">
              <w:rPr>
                <w:rFonts w:ascii="Arial" w:eastAsiaTheme="minorHAnsi" w:hAnsi="Arial" w:cs="Arial"/>
                <w:b/>
                <w:sz w:val="24"/>
                <w:szCs w:val="24"/>
                <w:lang w:val="es-MX" w:eastAsia="es-ES"/>
              </w:rPr>
              <w:t>GEORGINA ARANDA CONTRERAS</w:t>
            </w:r>
          </w:p>
          <w:p w:rsidR="00100AB2" w:rsidRPr="00100AB2" w:rsidRDefault="00100AB2" w:rsidP="00100AB2">
            <w:pPr>
              <w:spacing w:after="0" w:line="240" w:lineRule="auto"/>
              <w:jc w:val="center"/>
              <w:rPr>
                <w:rFonts w:ascii="Arial" w:eastAsiaTheme="minorHAnsi" w:hAnsi="Arial" w:cs="Arial"/>
                <w:b/>
                <w:sz w:val="24"/>
                <w:szCs w:val="24"/>
                <w:lang w:val="es-MX" w:eastAsia="es-ES"/>
              </w:rPr>
            </w:pPr>
            <w:r w:rsidRPr="00100AB2">
              <w:rPr>
                <w:rFonts w:ascii="Arial" w:eastAsiaTheme="minorHAnsi" w:hAnsi="Arial" w:cs="Arial"/>
                <w:b/>
                <w:sz w:val="24"/>
                <w:szCs w:val="24"/>
                <w:lang w:val="es-MX" w:eastAsia="es-ES"/>
              </w:rPr>
              <w:t xml:space="preserve">ASOCIACIÓN INTERNACIONAL DE BÚSQUEDA DE DESAPARECIOS EN MÉXICO </w:t>
            </w:r>
          </w:p>
          <w:p w:rsidR="00100AB2" w:rsidRPr="00100AB2" w:rsidRDefault="00100AB2" w:rsidP="00100AB2">
            <w:pPr>
              <w:spacing w:after="0" w:line="240" w:lineRule="auto"/>
              <w:jc w:val="center"/>
              <w:rPr>
                <w:rFonts w:ascii="Arial" w:eastAsiaTheme="minorHAnsi" w:hAnsi="Arial" w:cs="Arial"/>
                <w:b/>
                <w:sz w:val="24"/>
                <w:szCs w:val="24"/>
                <w:lang w:val="es-MX" w:eastAsia="es-ES"/>
              </w:rPr>
            </w:pPr>
            <w:r w:rsidRPr="00100AB2">
              <w:rPr>
                <w:rFonts w:ascii="Arial" w:eastAsiaTheme="minorHAnsi" w:hAnsi="Arial" w:cs="Arial"/>
                <w:b/>
                <w:sz w:val="24"/>
                <w:szCs w:val="24"/>
                <w:lang w:val="es-MX" w:eastAsia="es-ES"/>
              </w:rPr>
              <w:t>“ASINBUDES”</w:t>
            </w:r>
          </w:p>
          <w:p w:rsidR="00100AB2" w:rsidRPr="00100AB2" w:rsidRDefault="00100AB2" w:rsidP="00100AB2">
            <w:pPr>
              <w:spacing w:after="0" w:line="240" w:lineRule="auto"/>
              <w:jc w:val="center"/>
              <w:rPr>
                <w:rFonts w:ascii="Arial" w:eastAsiaTheme="minorHAnsi" w:hAnsi="Arial" w:cs="Arial"/>
                <w:b/>
                <w:sz w:val="24"/>
                <w:szCs w:val="24"/>
                <w:lang w:val="es-MX" w:eastAsia="es-ES"/>
              </w:rPr>
            </w:pPr>
          </w:p>
          <w:p w:rsidR="00100AB2" w:rsidRPr="00100AB2" w:rsidRDefault="00100AB2" w:rsidP="00100AB2">
            <w:pPr>
              <w:spacing w:after="0" w:line="240" w:lineRule="auto"/>
              <w:jc w:val="center"/>
              <w:rPr>
                <w:rFonts w:ascii="Arial" w:eastAsiaTheme="minorHAnsi" w:hAnsi="Arial" w:cs="Arial"/>
                <w:b/>
                <w:sz w:val="24"/>
                <w:szCs w:val="24"/>
                <w:lang w:val="es-MX" w:eastAsia="es-ES"/>
              </w:rPr>
            </w:pPr>
          </w:p>
        </w:tc>
      </w:tr>
      <w:tr w:rsidR="00100AB2" w:rsidRPr="00100AB2" w:rsidTr="00475EE0">
        <w:trPr>
          <w:trHeight w:val="80"/>
        </w:trPr>
        <w:tc>
          <w:tcPr>
            <w:tcW w:w="4489" w:type="dxa"/>
          </w:tcPr>
          <w:p w:rsidR="00100AB2" w:rsidRPr="00100AB2" w:rsidRDefault="00100AB2" w:rsidP="00100AB2">
            <w:pPr>
              <w:spacing w:after="0" w:line="240" w:lineRule="auto"/>
              <w:jc w:val="center"/>
              <w:rPr>
                <w:rFonts w:ascii="Arial" w:eastAsiaTheme="minorHAnsi" w:hAnsi="Arial" w:cs="Arial"/>
                <w:b/>
                <w:sz w:val="24"/>
                <w:szCs w:val="24"/>
                <w:lang w:val="es-MX" w:eastAsia="es-ES"/>
              </w:rPr>
            </w:pPr>
            <w:r w:rsidRPr="00100AB2">
              <w:rPr>
                <w:rFonts w:ascii="Arial" w:eastAsiaTheme="minorHAnsi" w:hAnsi="Arial" w:cs="Arial"/>
                <w:b/>
                <w:sz w:val="24"/>
                <w:szCs w:val="24"/>
                <w:lang w:val="es-MX" w:eastAsia="es-ES"/>
              </w:rPr>
              <w:t>______________________________</w:t>
            </w:r>
          </w:p>
          <w:p w:rsidR="00100AB2" w:rsidRPr="00100AB2" w:rsidRDefault="00100AB2" w:rsidP="00100AB2">
            <w:pPr>
              <w:spacing w:after="0" w:line="240" w:lineRule="auto"/>
              <w:jc w:val="center"/>
              <w:rPr>
                <w:rFonts w:ascii="Arial" w:eastAsiaTheme="minorHAnsi" w:hAnsi="Arial" w:cs="Arial"/>
                <w:b/>
                <w:sz w:val="24"/>
                <w:szCs w:val="24"/>
                <w:lang w:eastAsia="es-ES"/>
              </w:rPr>
            </w:pPr>
            <w:r w:rsidRPr="00100AB2">
              <w:rPr>
                <w:rFonts w:ascii="Arial" w:eastAsiaTheme="minorHAnsi" w:hAnsi="Arial" w:cs="Arial"/>
                <w:b/>
                <w:sz w:val="24"/>
                <w:szCs w:val="24"/>
                <w:lang w:eastAsia="es-ES"/>
              </w:rPr>
              <w:t>DIANA IRIS GARCÍA</w:t>
            </w:r>
          </w:p>
          <w:p w:rsidR="00100AB2" w:rsidRPr="00100AB2" w:rsidRDefault="00100AB2" w:rsidP="00100AB2">
            <w:pPr>
              <w:spacing w:after="0" w:line="240" w:lineRule="auto"/>
              <w:jc w:val="center"/>
              <w:rPr>
                <w:rFonts w:ascii="Arial" w:eastAsiaTheme="minorHAnsi" w:hAnsi="Arial" w:cs="Arial"/>
                <w:b/>
                <w:sz w:val="24"/>
                <w:szCs w:val="24"/>
                <w:lang w:eastAsia="es-ES"/>
              </w:rPr>
            </w:pPr>
            <w:r w:rsidRPr="00100AB2">
              <w:rPr>
                <w:rFonts w:ascii="Arial" w:eastAsiaTheme="minorHAnsi" w:hAnsi="Arial" w:cs="Arial"/>
                <w:b/>
                <w:sz w:val="24"/>
                <w:szCs w:val="24"/>
                <w:lang w:eastAsia="es-ES"/>
              </w:rPr>
              <w:t>FUERZAS UNIDAS POR NUESTROS</w:t>
            </w:r>
          </w:p>
          <w:p w:rsidR="00100AB2" w:rsidRPr="00100AB2" w:rsidRDefault="00100AB2" w:rsidP="00100AB2">
            <w:pPr>
              <w:spacing w:after="0" w:line="240" w:lineRule="auto"/>
              <w:jc w:val="center"/>
              <w:rPr>
                <w:rFonts w:ascii="Arial" w:eastAsiaTheme="minorHAnsi" w:hAnsi="Arial" w:cs="Arial"/>
                <w:b/>
                <w:sz w:val="18"/>
                <w:szCs w:val="24"/>
                <w:lang w:val="es-MX" w:eastAsia="es-ES"/>
              </w:rPr>
            </w:pPr>
            <w:r w:rsidRPr="00100AB2">
              <w:rPr>
                <w:rFonts w:ascii="Arial" w:eastAsiaTheme="minorHAnsi" w:hAnsi="Arial" w:cs="Arial"/>
                <w:b/>
                <w:sz w:val="24"/>
                <w:szCs w:val="24"/>
                <w:lang w:eastAsia="es-ES"/>
              </w:rPr>
              <w:t>DESAPARECIDOS EN COAHUILA Y MÉXICO, A.C. “FUUNDEC-M”</w:t>
            </w:r>
          </w:p>
        </w:tc>
        <w:tc>
          <w:tcPr>
            <w:tcW w:w="4489" w:type="dxa"/>
          </w:tcPr>
          <w:p w:rsidR="00100AB2" w:rsidRPr="00100AB2" w:rsidRDefault="00100AB2" w:rsidP="00100AB2">
            <w:pPr>
              <w:spacing w:after="0" w:line="240" w:lineRule="auto"/>
              <w:jc w:val="center"/>
              <w:rPr>
                <w:rFonts w:ascii="Arial" w:eastAsiaTheme="minorHAnsi" w:hAnsi="Arial" w:cs="Arial"/>
                <w:b/>
                <w:sz w:val="24"/>
                <w:szCs w:val="24"/>
                <w:lang w:val="es-MX" w:eastAsia="es-ES"/>
              </w:rPr>
            </w:pPr>
            <w:r w:rsidRPr="00100AB2">
              <w:rPr>
                <w:rFonts w:ascii="Arial" w:eastAsiaTheme="minorHAnsi" w:hAnsi="Arial" w:cs="Arial"/>
                <w:b/>
                <w:sz w:val="24"/>
                <w:szCs w:val="24"/>
                <w:lang w:val="es-MX" w:eastAsia="es-ES"/>
              </w:rPr>
              <w:t>______________________________</w:t>
            </w:r>
          </w:p>
          <w:p w:rsidR="00100AB2" w:rsidRPr="00100AB2" w:rsidRDefault="00100AB2" w:rsidP="00100AB2">
            <w:pPr>
              <w:spacing w:after="0" w:line="240" w:lineRule="auto"/>
              <w:jc w:val="center"/>
              <w:rPr>
                <w:rFonts w:ascii="Arial" w:eastAsiaTheme="minorHAnsi" w:hAnsi="Arial" w:cs="Arial"/>
                <w:b/>
                <w:sz w:val="24"/>
                <w:szCs w:val="24"/>
                <w:lang w:eastAsia="es-ES"/>
              </w:rPr>
            </w:pPr>
            <w:r w:rsidRPr="00100AB2">
              <w:rPr>
                <w:rFonts w:ascii="Arial" w:eastAsiaTheme="minorHAnsi" w:hAnsi="Arial" w:cs="Arial"/>
                <w:b/>
                <w:sz w:val="24"/>
                <w:szCs w:val="24"/>
                <w:lang w:eastAsia="es-ES"/>
              </w:rPr>
              <w:t>BLANCA ISABEL MARTÍNEZ BUSTOS</w:t>
            </w:r>
          </w:p>
          <w:p w:rsidR="00100AB2" w:rsidRPr="00100AB2" w:rsidRDefault="00100AB2" w:rsidP="00100AB2">
            <w:pPr>
              <w:spacing w:after="0" w:line="240" w:lineRule="auto"/>
              <w:jc w:val="center"/>
              <w:rPr>
                <w:rFonts w:ascii="Arial" w:eastAsiaTheme="minorHAnsi" w:hAnsi="Arial" w:cs="Arial"/>
                <w:b/>
                <w:sz w:val="18"/>
                <w:szCs w:val="24"/>
                <w:lang w:val="es-MX" w:eastAsia="es-ES"/>
              </w:rPr>
            </w:pPr>
            <w:r w:rsidRPr="00100AB2">
              <w:rPr>
                <w:rFonts w:ascii="Arial" w:eastAsiaTheme="minorHAnsi" w:hAnsi="Arial" w:cs="Arial"/>
                <w:b/>
                <w:sz w:val="24"/>
                <w:szCs w:val="24"/>
                <w:lang w:eastAsia="es-ES"/>
              </w:rPr>
              <w:t>FRAY JUAN DE LARIOS, A.C.</w:t>
            </w:r>
          </w:p>
        </w:tc>
      </w:tr>
    </w:tbl>
    <w:p w:rsidR="00100AB2" w:rsidRPr="00100AB2" w:rsidRDefault="00100AB2" w:rsidP="00100AB2">
      <w:pPr>
        <w:spacing w:after="0" w:line="240" w:lineRule="auto"/>
        <w:rPr>
          <w:rFonts w:ascii="Times New Roman" w:hAnsi="Times New Roman"/>
          <w:sz w:val="24"/>
          <w:szCs w:val="24"/>
          <w:lang w:val="es-ES" w:eastAsia="es-ES"/>
        </w:rPr>
      </w:pPr>
    </w:p>
    <w:p w:rsidR="00677325" w:rsidRPr="00CD69AB" w:rsidRDefault="00677325" w:rsidP="00100AB2">
      <w:pPr>
        <w:spacing w:after="0" w:line="360" w:lineRule="auto"/>
        <w:jc w:val="both"/>
        <w:rPr>
          <w:rFonts w:ascii="Arial" w:hAnsi="Arial" w:cs="Arial"/>
          <w:b/>
          <w:sz w:val="24"/>
          <w:szCs w:val="24"/>
          <w:lang w:val="es-ES" w:eastAsia="es-MX"/>
        </w:rPr>
      </w:pPr>
    </w:p>
    <w:sectPr w:rsidR="00677325" w:rsidRPr="00CD69AB" w:rsidSect="009C35A3">
      <w:headerReference w:type="default" r:id="rId10"/>
      <w:footerReference w:type="default" r:id="rId11"/>
      <w:pgSz w:w="12240" w:h="15840" w:code="1"/>
      <w:pgMar w:top="3828" w:right="1701" w:bottom="1843" w:left="1701" w:header="155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7D20" w:rsidRDefault="000A7D20">
      <w:pPr>
        <w:spacing w:after="0" w:line="240" w:lineRule="auto"/>
      </w:pPr>
      <w:r>
        <w:separator/>
      </w:r>
    </w:p>
  </w:endnote>
  <w:endnote w:type="continuationSeparator" w:id="0">
    <w:p w:rsidR="000A7D20" w:rsidRDefault="000A7D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A00002EF" w:usb1="4000204B" w:usb2="00000000" w:usb3="00000000" w:csb0="0000009F" w:csb1="00000000"/>
  </w:font>
  <w:font w:name="MDEAAP+FranklinGothic-Demi">
    <w:altName w:val="MDEAAP+FranklinGothic-Dem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5F8B" w:rsidRPr="0027348B" w:rsidRDefault="00785F8B" w:rsidP="00601F13">
    <w:pPr>
      <w:jc w:val="both"/>
      <w:rPr>
        <w:rFonts w:ascii="Arial" w:hAnsi="Arial" w:cs="Arial"/>
        <w:sz w:val="12"/>
        <w:szCs w:val="12"/>
      </w:rPr>
    </w:pPr>
  </w:p>
  <w:p w:rsidR="00785F8B" w:rsidRDefault="00785F8B">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2C54" w:rsidRPr="0027348B" w:rsidRDefault="000A7D20" w:rsidP="00AC6532">
    <w:pPr>
      <w:jc w:val="both"/>
      <w:rPr>
        <w:rFonts w:ascii="Arial" w:hAnsi="Arial" w:cs="Arial"/>
        <w:sz w:val="12"/>
        <w:szCs w:val="12"/>
      </w:rPr>
    </w:pPr>
  </w:p>
  <w:p w:rsidR="00092C54" w:rsidRDefault="000A7D2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7D20" w:rsidRDefault="000A7D20">
      <w:pPr>
        <w:spacing w:after="0" w:line="240" w:lineRule="auto"/>
      </w:pPr>
      <w:r>
        <w:separator/>
      </w:r>
    </w:p>
  </w:footnote>
  <w:footnote w:type="continuationSeparator" w:id="0">
    <w:p w:rsidR="000A7D20" w:rsidRDefault="000A7D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253"/>
      <w:gridCol w:w="8623"/>
      <w:gridCol w:w="1181"/>
    </w:tblGrid>
    <w:tr w:rsidR="00C14B27" w:rsidRPr="00D775E4" w:rsidTr="00D33EFE">
      <w:trPr>
        <w:jc w:val="center"/>
      </w:trPr>
      <w:tc>
        <w:tcPr>
          <w:tcW w:w="1253" w:type="dxa"/>
        </w:tcPr>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tc>
      <w:tc>
        <w:tcPr>
          <w:tcW w:w="8623" w:type="dxa"/>
        </w:tcPr>
        <w:p w:rsidR="00C14B27" w:rsidRPr="00815938" w:rsidRDefault="00C14B27" w:rsidP="00C14B27">
          <w:pPr>
            <w:spacing w:after="0" w:line="240" w:lineRule="auto"/>
            <w:jc w:val="center"/>
            <w:rPr>
              <w:b/>
              <w:bCs/>
              <w:sz w:val="24"/>
            </w:rPr>
          </w:pPr>
          <w:r>
            <w:rPr>
              <w:b/>
              <w:bCs/>
              <w:noProof/>
              <w:sz w:val="12"/>
              <w:lang w:eastAsia="es-MX"/>
            </w:rPr>
            <w:drawing>
              <wp:anchor distT="0" distB="0" distL="114300" distR="114300" simplePos="0" relativeHeight="251660288" behindDoc="0" locked="0" layoutInCell="1" allowOverlap="1" wp14:anchorId="1544D004" wp14:editId="0BECDF54">
                <wp:simplePos x="0" y="0"/>
                <wp:positionH relativeFrom="column">
                  <wp:posOffset>-700405</wp:posOffset>
                </wp:positionH>
                <wp:positionV relativeFrom="paragraph">
                  <wp:posOffset>54610</wp:posOffset>
                </wp:positionV>
                <wp:extent cx="902335" cy="886460"/>
                <wp:effectExtent l="0" t="0" r="0" b="0"/>
                <wp:wrapNone/>
                <wp:docPr id="5"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4B27" w:rsidRPr="002E1219" w:rsidRDefault="00C14B27" w:rsidP="00C14B27">
          <w:pPr>
            <w:pStyle w:val="Encabezado"/>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 xml:space="preserve">Congreso del Estado Independiente, </w:t>
          </w:r>
        </w:p>
        <w:p w:rsidR="00C14B27" w:rsidRDefault="00C14B27" w:rsidP="00C14B27">
          <w:pPr>
            <w:pStyle w:val="Encabezado"/>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C14B27" w:rsidRPr="00530EA8" w:rsidRDefault="00C14B27" w:rsidP="00C14B27">
          <w:pPr>
            <w:pStyle w:val="Encabezado"/>
            <w:tabs>
              <w:tab w:val="clear" w:pos="4252"/>
              <w:tab w:val="left" w:pos="-1528"/>
              <w:tab w:val="center" w:pos="-1386"/>
            </w:tabs>
            <w:jc w:val="center"/>
            <w:rPr>
              <w:rFonts w:cs="Arial"/>
              <w:bCs/>
              <w:smallCaps/>
              <w:spacing w:val="20"/>
              <w:sz w:val="16"/>
              <w:szCs w:val="32"/>
            </w:rPr>
          </w:pPr>
        </w:p>
        <w:p w:rsidR="00C14B27" w:rsidRPr="00B058CC" w:rsidRDefault="00C14B27" w:rsidP="00C14B27">
          <w:pPr>
            <w:spacing w:after="0" w:line="240" w:lineRule="auto"/>
            <w:jc w:val="center"/>
            <w:rPr>
              <w:rFonts w:asciiTheme="minorHAnsi" w:hAnsiTheme="minorHAnsi" w:cs="Arial"/>
              <w:b/>
              <w:sz w:val="16"/>
            </w:rPr>
          </w:pPr>
          <w:r w:rsidRPr="00B058CC">
            <w:rPr>
              <w:rFonts w:asciiTheme="minorHAnsi" w:hAnsiTheme="minorHAnsi" w:cs="Arial"/>
              <w:b/>
              <w:sz w:val="16"/>
            </w:rPr>
            <w:t>“</w:t>
          </w:r>
          <w:r w:rsidRPr="00B058CC">
            <w:rPr>
              <w:rFonts w:asciiTheme="minorHAnsi" w:hAnsiTheme="minorHAnsi" w:cs="Arial"/>
              <w:b/>
              <w:bCs/>
              <w:sz w:val="16"/>
              <w:szCs w:val="16"/>
              <w:bdr w:val="none" w:sz="0" w:space="0" w:color="auto" w:frame="1"/>
              <w:shd w:val="clear" w:color="auto" w:fill="FFFFFF"/>
            </w:rPr>
            <w:t>2019, Año del respeto y protección de los derechos humanos en el Estado de Coahuila de Zaragoza</w:t>
          </w:r>
          <w:r w:rsidRPr="00B058CC">
            <w:rPr>
              <w:rFonts w:asciiTheme="minorHAnsi" w:hAnsiTheme="minorHAnsi" w:cs="Arial"/>
              <w:b/>
              <w:sz w:val="16"/>
            </w:rPr>
            <w:t>”</w:t>
          </w:r>
        </w:p>
        <w:p w:rsidR="00C14B27" w:rsidRPr="00D775E4" w:rsidRDefault="00C14B27" w:rsidP="00C14B27">
          <w:pPr>
            <w:spacing w:after="0" w:line="240" w:lineRule="auto"/>
            <w:ind w:left="-434" w:right="-672"/>
            <w:jc w:val="center"/>
            <w:rPr>
              <w:b/>
              <w:bCs/>
              <w:sz w:val="12"/>
            </w:rPr>
          </w:pPr>
        </w:p>
      </w:tc>
      <w:tc>
        <w:tcPr>
          <w:tcW w:w="1181" w:type="dxa"/>
        </w:tcPr>
        <w:p w:rsidR="00C14B27" w:rsidRDefault="00C14B27" w:rsidP="00C14B27">
          <w:pPr>
            <w:spacing w:after="0" w:line="240" w:lineRule="auto"/>
            <w:jc w:val="center"/>
            <w:rPr>
              <w:b/>
              <w:bCs/>
              <w:sz w:val="12"/>
            </w:rPr>
          </w:pPr>
          <w:r>
            <w:rPr>
              <w:noProof/>
              <w:lang w:eastAsia="es-MX"/>
            </w:rPr>
            <w:drawing>
              <wp:anchor distT="0" distB="0" distL="114300" distR="114300" simplePos="0" relativeHeight="251659264" behindDoc="0" locked="0" layoutInCell="1" allowOverlap="1" wp14:anchorId="194063FF" wp14:editId="5648F63E">
                <wp:simplePos x="0" y="0"/>
                <wp:positionH relativeFrom="column">
                  <wp:posOffset>-466725</wp:posOffset>
                </wp:positionH>
                <wp:positionV relativeFrom="paragraph">
                  <wp:posOffset>64135</wp:posOffset>
                </wp:positionV>
                <wp:extent cx="1162050" cy="875665"/>
                <wp:effectExtent l="0" t="0" r="0" b="635"/>
                <wp:wrapNone/>
                <wp:docPr id="6" name="Imagen 6" descr="LOGO_CONGR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CONGRES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2050" cy="875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4B27"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tc>
    </w:tr>
  </w:tbl>
  <w:p w:rsidR="00785F8B" w:rsidRPr="00C14B27" w:rsidRDefault="00785F8B" w:rsidP="00C14B27">
    <w:pPr>
      <w:pStyle w:val="Encabezado"/>
      <w:rPr>
        <w:lang w:val="es-MX"/>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2C54" w:rsidRDefault="00EE4B2B" w:rsidP="00AC6532">
    <w:pPr>
      <w:pStyle w:val="Encabezado"/>
      <w:ind w:right="-799"/>
      <w:rPr>
        <w:rFonts w:ascii="Arial" w:hAnsi="Arial" w:cs="Arial"/>
        <w:b/>
      </w:rPr>
    </w:pPr>
    <w:r>
      <w:rPr>
        <w:rFonts w:ascii="Arial" w:hAnsi="Arial" w:cs="Arial"/>
        <w:b/>
      </w:rPr>
      <w:br/>
      <w:t xml:space="preserve">                                                                                                                        </w:t>
    </w:r>
  </w:p>
  <w:p w:rsidR="00092C54" w:rsidRDefault="000A7D20" w:rsidP="00AC6532">
    <w:pPr>
      <w:pStyle w:val="Encabezado"/>
      <w:ind w:right="-799"/>
      <w:rPr>
        <w:rFonts w:ascii="Arial" w:hAnsi="Arial" w:cs="Arial"/>
        <w:b/>
        <w:sz w:val="38"/>
        <w:szCs w:val="38"/>
      </w:rPr>
    </w:pPr>
  </w:p>
  <w:p w:rsidR="00092C54" w:rsidRPr="00701143" w:rsidRDefault="000A7D20" w:rsidP="00AC6532">
    <w:pPr>
      <w:pStyle w:val="Encabezado"/>
      <w:ind w:right="-799"/>
      <w:rPr>
        <w:rFonts w:ascii="Arial" w:hAnsi="Arial" w:cs="Arial"/>
        <w:b/>
        <w:szCs w:val="33"/>
      </w:rPr>
    </w:pPr>
  </w:p>
  <w:p w:rsidR="00092C54" w:rsidRPr="00637270" w:rsidRDefault="00EE4B2B" w:rsidP="00430349">
    <w:pPr>
      <w:pStyle w:val="Encabezado"/>
      <w:tabs>
        <w:tab w:val="right" w:pos="9214"/>
      </w:tabs>
      <w:ind w:right="-799"/>
      <w:rPr>
        <w:rFonts w:ascii="Arial" w:hAnsi="Arial" w:cs="Arial"/>
        <w:sz w:val="18"/>
      </w:rPr>
    </w:pPr>
    <w:r>
      <w:rPr>
        <w:rFonts w:ascii="Arial" w:hAnsi="Arial" w:cs="Arial"/>
        <w:sz w:val="18"/>
      </w:rPr>
      <w:t xml:space="preserve">                                                                                                                                       </w:t>
    </w:r>
    <w:r w:rsidRPr="00637270">
      <w:rPr>
        <w:rFonts w:ascii="Arial" w:hAnsi="Arial" w:cs="Arial"/>
        <w:sz w:val="18"/>
      </w:rPr>
      <w:t xml:space="preserve"> </w:t>
    </w:r>
    <w:r>
      <w:rPr>
        <w:rFonts w:ascii="Arial" w:hAnsi="Arial" w:cs="Arial"/>
        <w:sz w:val="18"/>
      </w:rPr>
      <w:t xml:space="preserve">                 </w:t>
    </w:r>
    <w:r w:rsidRPr="00637270">
      <w:rPr>
        <w:rFonts w:ascii="Arial" w:hAnsi="Arial" w:cs="Arial"/>
        <w:sz w:val="18"/>
      </w:rPr>
      <w:t>CJ/COE/</w:t>
    </w:r>
    <w:r>
      <w:rPr>
        <w:rFonts w:ascii="Arial" w:hAnsi="Arial" w:cs="Arial"/>
        <w:sz w:val="18"/>
      </w:rPr>
      <w:t>275/2019</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02DE2"/>
    <w:multiLevelType w:val="hybridMultilevel"/>
    <w:tmpl w:val="0EB81C9C"/>
    <w:lvl w:ilvl="0" w:tplc="726642DA">
      <w:start w:val="1"/>
      <w:numFmt w:val="upperRoman"/>
      <w:lvlText w:val="%1."/>
      <w:lvlJc w:val="center"/>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232209"/>
    <w:multiLevelType w:val="hybridMultilevel"/>
    <w:tmpl w:val="6210683C"/>
    <w:lvl w:ilvl="0" w:tplc="CDFCC1B2">
      <w:start w:val="1"/>
      <w:numFmt w:val="upperRoman"/>
      <w:lvlText w:val="%1."/>
      <w:lvlJc w:val="center"/>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770DF7"/>
    <w:multiLevelType w:val="hybridMultilevel"/>
    <w:tmpl w:val="B3E6EF34"/>
    <w:lvl w:ilvl="0" w:tplc="27569AF4">
      <w:start w:val="1"/>
      <w:numFmt w:val="decimal"/>
      <w:lvlText w:val="%1."/>
      <w:lvlJc w:val="left"/>
      <w:pPr>
        <w:ind w:left="550" w:hanging="360"/>
      </w:pPr>
      <w:rPr>
        <w:rFonts w:ascii="Arial" w:hAnsi="Arial" w:cs="Arial" w:hint="default"/>
        <w:b w:val="0"/>
        <w:sz w:val="24"/>
        <w:szCs w:val="24"/>
      </w:rPr>
    </w:lvl>
    <w:lvl w:ilvl="1" w:tplc="080A0019" w:tentative="1">
      <w:start w:val="1"/>
      <w:numFmt w:val="lowerLetter"/>
      <w:lvlText w:val="%2."/>
      <w:lvlJc w:val="left"/>
      <w:pPr>
        <w:ind w:left="1270" w:hanging="360"/>
      </w:pPr>
    </w:lvl>
    <w:lvl w:ilvl="2" w:tplc="080A001B" w:tentative="1">
      <w:start w:val="1"/>
      <w:numFmt w:val="lowerRoman"/>
      <w:lvlText w:val="%3."/>
      <w:lvlJc w:val="right"/>
      <w:pPr>
        <w:ind w:left="1990" w:hanging="180"/>
      </w:pPr>
    </w:lvl>
    <w:lvl w:ilvl="3" w:tplc="080A000F" w:tentative="1">
      <w:start w:val="1"/>
      <w:numFmt w:val="decimal"/>
      <w:lvlText w:val="%4."/>
      <w:lvlJc w:val="left"/>
      <w:pPr>
        <w:ind w:left="2710" w:hanging="360"/>
      </w:pPr>
    </w:lvl>
    <w:lvl w:ilvl="4" w:tplc="080A0019" w:tentative="1">
      <w:start w:val="1"/>
      <w:numFmt w:val="lowerLetter"/>
      <w:lvlText w:val="%5."/>
      <w:lvlJc w:val="left"/>
      <w:pPr>
        <w:ind w:left="3430" w:hanging="360"/>
      </w:pPr>
    </w:lvl>
    <w:lvl w:ilvl="5" w:tplc="080A001B" w:tentative="1">
      <w:start w:val="1"/>
      <w:numFmt w:val="lowerRoman"/>
      <w:lvlText w:val="%6."/>
      <w:lvlJc w:val="right"/>
      <w:pPr>
        <w:ind w:left="4150" w:hanging="180"/>
      </w:pPr>
    </w:lvl>
    <w:lvl w:ilvl="6" w:tplc="080A000F" w:tentative="1">
      <w:start w:val="1"/>
      <w:numFmt w:val="decimal"/>
      <w:lvlText w:val="%7."/>
      <w:lvlJc w:val="left"/>
      <w:pPr>
        <w:ind w:left="4870" w:hanging="360"/>
      </w:pPr>
    </w:lvl>
    <w:lvl w:ilvl="7" w:tplc="080A0019" w:tentative="1">
      <w:start w:val="1"/>
      <w:numFmt w:val="lowerLetter"/>
      <w:lvlText w:val="%8."/>
      <w:lvlJc w:val="left"/>
      <w:pPr>
        <w:ind w:left="5590" w:hanging="360"/>
      </w:pPr>
    </w:lvl>
    <w:lvl w:ilvl="8" w:tplc="080A001B" w:tentative="1">
      <w:start w:val="1"/>
      <w:numFmt w:val="lowerRoman"/>
      <w:lvlText w:val="%9."/>
      <w:lvlJc w:val="right"/>
      <w:pPr>
        <w:ind w:left="6310" w:hanging="180"/>
      </w:pPr>
    </w:lvl>
  </w:abstractNum>
  <w:abstractNum w:abstractNumId="3" w15:restartNumberingAfterBreak="0">
    <w:nsid w:val="0C7B7419"/>
    <w:multiLevelType w:val="hybridMultilevel"/>
    <w:tmpl w:val="86E449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3EF7E6E"/>
    <w:multiLevelType w:val="hybridMultilevel"/>
    <w:tmpl w:val="519EA542"/>
    <w:lvl w:ilvl="0" w:tplc="35CAF5F6">
      <w:start w:val="1"/>
      <w:numFmt w:val="upperRoman"/>
      <w:lvlText w:val="%1."/>
      <w:lvlJc w:val="center"/>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A684EF0"/>
    <w:multiLevelType w:val="hybridMultilevel"/>
    <w:tmpl w:val="6E10F1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0633E4D"/>
    <w:multiLevelType w:val="hybridMultilevel"/>
    <w:tmpl w:val="A13E3D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3A36758"/>
    <w:multiLevelType w:val="hybridMultilevel"/>
    <w:tmpl w:val="E5E884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721465D"/>
    <w:multiLevelType w:val="hybridMultilevel"/>
    <w:tmpl w:val="FD4875F6"/>
    <w:lvl w:ilvl="0" w:tplc="DDDAACB4">
      <w:start w:val="1"/>
      <w:numFmt w:val="upperRoman"/>
      <w:lvlText w:val="%1."/>
      <w:lvlJc w:val="center"/>
      <w:pPr>
        <w:ind w:left="720" w:hanging="360"/>
      </w:pPr>
      <w:rPr>
        <w:rFonts w:hint="default"/>
        <w:b/>
        <w:strike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A7E593D"/>
    <w:multiLevelType w:val="hybridMultilevel"/>
    <w:tmpl w:val="726E54EA"/>
    <w:lvl w:ilvl="0" w:tplc="5012115C">
      <w:start w:val="1"/>
      <w:numFmt w:val="upperRoman"/>
      <w:lvlText w:val="%1."/>
      <w:lvlJc w:val="center"/>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42494B"/>
    <w:multiLevelType w:val="hybridMultilevel"/>
    <w:tmpl w:val="7046C822"/>
    <w:lvl w:ilvl="0" w:tplc="080A0013">
      <w:start w:val="1"/>
      <w:numFmt w:val="upperRoman"/>
      <w:lvlText w:val="%1."/>
      <w:lvlJc w:val="right"/>
      <w:pPr>
        <w:ind w:left="1211" w:hanging="360"/>
      </w:p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1" w15:restartNumberingAfterBreak="0">
    <w:nsid w:val="3A936102"/>
    <w:multiLevelType w:val="hybridMultilevel"/>
    <w:tmpl w:val="2C2CE998"/>
    <w:lvl w:ilvl="0" w:tplc="EA8CC5CE">
      <w:start w:val="1"/>
      <w:numFmt w:val="upperRoman"/>
      <w:lvlText w:val="%1."/>
      <w:lvlJc w:val="center"/>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2545BF5"/>
    <w:multiLevelType w:val="hybridMultilevel"/>
    <w:tmpl w:val="998AF106"/>
    <w:lvl w:ilvl="0" w:tplc="AA32E9E6">
      <w:start w:val="1"/>
      <w:numFmt w:val="upperRoman"/>
      <w:lvlText w:val="%1."/>
      <w:lvlJc w:val="center"/>
      <w:pPr>
        <w:ind w:left="720" w:hanging="360"/>
      </w:pPr>
      <w:rPr>
        <w:rFonts w:ascii="Arial" w:hAnsi="Arial" w:cs="Arial" w:hint="default"/>
        <w:b/>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50D5480"/>
    <w:multiLevelType w:val="hybridMultilevel"/>
    <w:tmpl w:val="68B8BA2A"/>
    <w:lvl w:ilvl="0" w:tplc="7B223166">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A3E6D5F"/>
    <w:multiLevelType w:val="hybridMultilevel"/>
    <w:tmpl w:val="65447030"/>
    <w:lvl w:ilvl="0" w:tplc="83E20A60">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C301CBE"/>
    <w:multiLevelType w:val="hybridMultilevel"/>
    <w:tmpl w:val="4B7C2358"/>
    <w:lvl w:ilvl="0" w:tplc="EC8C7D52">
      <w:start w:val="1"/>
      <w:numFmt w:val="upperRoman"/>
      <w:lvlText w:val="%1."/>
      <w:lvlJc w:val="center"/>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C343527"/>
    <w:multiLevelType w:val="hybridMultilevel"/>
    <w:tmpl w:val="BCB04E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D2126F8"/>
    <w:multiLevelType w:val="hybridMultilevel"/>
    <w:tmpl w:val="4E44ED9E"/>
    <w:lvl w:ilvl="0" w:tplc="8CB45FE4">
      <w:start w:val="1"/>
      <w:numFmt w:val="decimal"/>
      <w:lvlText w:val="%1."/>
      <w:lvlJc w:val="left"/>
      <w:pPr>
        <w:ind w:left="715" w:hanging="360"/>
      </w:pPr>
      <w:rPr>
        <w:b w:val="0"/>
      </w:r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18" w15:restartNumberingAfterBreak="0">
    <w:nsid w:val="4D3F20DA"/>
    <w:multiLevelType w:val="hybridMultilevel"/>
    <w:tmpl w:val="9808D6DA"/>
    <w:lvl w:ilvl="0" w:tplc="DEAAC830">
      <w:start w:val="1"/>
      <w:numFmt w:val="upperRoman"/>
      <w:lvlText w:val="%1."/>
      <w:lvlJc w:val="center"/>
      <w:pPr>
        <w:ind w:left="720" w:hanging="360"/>
      </w:pPr>
      <w:rPr>
        <w:rFonts w:hint="default"/>
        <w:b/>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2DC0CB5"/>
    <w:multiLevelType w:val="hybridMultilevel"/>
    <w:tmpl w:val="0FC69720"/>
    <w:lvl w:ilvl="0" w:tplc="A126A832">
      <w:start w:val="1"/>
      <w:numFmt w:val="upperRoman"/>
      <w:lvlText w:val="%1."/>
      <w:lvlJc w:val="center"/>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4837DA9"/>
    <w:multiLevelType w:val="hybridMultilevel"/>
    <w:tmpl w:val="13AACC6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B017E70"/>
    <w:multiLevelType w:val="hybridMultilevel"/>
    <w:tmpl w:val="AE1CFEE6"/>
    <w:lvl w:ilvl="0" w:tplc="A134C192">
      <w:start w:val="1"/>
      <w:numFmt w:val="upperRoman"/>
      <w:lvlText w:val="%1."/>
      <w:lvlJc w:val="center"/>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B1334B0"/>
    <w:multiLevelType w:val="hybridMultilevel"/>
    <w:tmpl w:val="81704488"/>
    <w:lvl w:ilvl="0" w:tplc="C81A4828">
      <w:start w:val="1"/>
      <w:numFmt w:val="upperRoman"/>
      <w:lvlText w:val="%1."/>
      <w:lvlJc w:val="center"/>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CD344FA"/>
    <w:multiLevelType w:val="hybridMultilevel"/>
    <w:tmpl w:val="C63EB016"/>
    <w:lvl w:ilvl="0" w:tplc="35CAF5F6">
      <w:start w:val="1"/>
      <w:numFmt w:val="upperRoman"/>
      <w:lvlText w:val="%1."/>
      <w:lvlJc w:val="center"/>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D9A22A8"/>
    <w:multiLevelType w:val="hybridMultilevel"/>
    <w:tmpl w:val="99ACE99C"/>
    <w:lvl w:ilvl="0" w:tplc="0C301276">
      <w:start w:val="1"/>
      <w:numFmt w:val="upperRoman"/>
      <w:lvlText w:val="%1."/>
      <w:lvlJc w:val="center"/>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41708D1"/>
    <w:multiLevelType w:val="hybridMultilevel"/>
    <w:tmpl w:val="3F307004"/>
    <w:lvl w:ilvl="0" w:tplc="04090015">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B211661"/>
    <w:multiLevelType w:val="hybridMultilevel"/>
    <w:tmpl w:val="C94878A6"/>
    <w:lvl w:ilvl="0" w:tplc="080A0017">
      <w:start w:val="1"/>
      <w:numFmt w:val="lowerLetter"/>
      <w:lvlText w:val="%1)"/>
      <w:lvlJc w:val="left"/>
      <w:pPr>
        <w:ind w:left="993" w:hanging="360"/>
      </w:pPr>
    </w:lvl>
    <w:lvl w:ilvl="1" w:tplc="080A0019" w:tentative="1">
      <w:start w:val="1"/>
      <w:numFmt w:val="lowerLetter"/>
      <w:lvlText w:val="%2."/>
      <w:lvlJc w:val="left"/>
      <w:pPr>
        <w:ind w:left="1713" w:hanging="360"/>
      </w:pPr>
    </w:lvl>
    <w:lvl w:ilvl="2" w:tplc="080A001B" w:tentative="1">
      <w:start w:val="1"/>
      <w:numFmt w:val="lowerRoman"/>
      <w:lvlText w:val="%3."/>
      <w:lvlJc w:val="right"/>
      <w:pPr>
        <w:ind w:left="2433" w:hanging="180"/>
      </w:pPr>
    </w:lvl>
    <w:lvl w:ilvl="3" w:tplc="080A000F" w:tentative="1">
      <w:start w:val="1"/>
      <w:numFmt w:val="decimal"/>
      <w:lvlText w:val="%4."/>
      <w:lvlJc w:val="left"/>
      <w:pPr>
        <w:ind w:left="3153" w:hanging="360"/>
      </w:pPr>
    </w:lvl>
    <w:lvl w:ilvl="4" w:tplc="080A0019" w:tentative="1">
      <w:start w:val="1"/>
      <w:numFmt w:val="lowerLetter"/>
      <w:lvlText w:val="%5."/>
      <w:lvlJc w:val="left"/>
      <w:pPr>
        <w:ind w:left="3873" w:hanging="360"/>
      </w:pPr>
    </w:lvl>
    <w:lvl w:ilvl="5" w:tplc="080A001B" w:tentative="1">
      <w:start w:val="1"/>
      <w:numFmt w:val="lowerRoman"/>
      <w:lvlText w:val="%6."/>
      <w:lvlJc w:val="right"/>
      <w:pPr>
        <w:ind w:left="4593" w:hanging="180"/>
      </w:pPr>
    </w:lvl>
    <w:lvl w:ilvl="6" w:tplc="080A000F" w:tentative="1">
      <w:start w:val="1"/>
      <w:numFmt w:val="decimal"/>
      <w:lvlText w:val="%7."/>
      <w:lvlJc w:val="left"/>
      <w:pPr>
        <w:ind w:left="5313" w:hanging="360"/>
      </w:pPr>
    </w:lvl>
    <w:lvl w:ilvl="7" w:tplc="080A0019" w:tentative="1">
      <w:start w:val="1"/>
      <w:numFmt w:val="lowerLetter"/>
      <w:lvlText w:val="%8."/>
      <w:lvlJc w:val="left"/>
      <w:pPr>
        <w:ind w:left="6033" w:hanging="360"/>
      </w:pPr>
    </w:lvl>
    <w:lvl w:ilvl="8" w:tplc="080A001B" w:tentative="1">
      <w:start w:val="1"/>
      <w:numFmt w:val="lowerRoman"/>
      <w:lvlText w:val="%9."/>
      <w:lvlJc w:val="right"/>
      <w:pPr>
        <w:ind w:left="6753" w:hanging="180"/>
      </w:pPr>
    </w:lvl>
  </w:abstractNum>
  <w:abstractNum w:abstractNumId="27" w15:restartNumberingAfterBreak="0">
    <w:nsid w:val="6BC6677F"/>
    <w:multiLevelType w:val="hybridMultilevel"/>
    <w:tmpl w:val="CC9C1A2A"/>
    <w:lvl w:ilvl="0" w:tplc="268AFDA2">
      <w:start w:val="1"/>
      <w:numFmt w:val="upperRoman"/>
      <w:lvlText w:val="%1."/>
      <w:lvlJc w:val="center"/>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E946C33"/>
    <w:multiLevelType w:val="hybridMultilevel"/>
    <w:tmpl w:val="0102008C"/>
    <w:lvl w:ilvl="0" w:tplc="C7D00D1A">
      <w:start w:val="1"/>
      <w:numFmt w:val="upperRoman"/>
      <w:lvlText w:val="%1."/>
      <w:lvlJc w:val="center"/>
      <w:pPr>
        <w:ind w:left="720" w:hanging="360"/>
      </w:pPr>
      <w:rPr>
        <w:rFonts w:hint="default"/>
        <w:b/>
        <w:strike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1E776DC"/>
    <w:multiLevelType w:val="hybridMultilevel"/>
    <w:tmpl w:val="6ADAAE2A"/>
    <w:lvl w:ilvl="0" w:tplc="F672F8BC">
      <w:start w:val="1"/>
      <w:numFmt w:val="upperRoman"/>
      <w:lvlText w:val="%1."/>
      <w:lvlJc w:val="center"/>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BAB1998"/>
    <w:multiLevelType w:val="hybridMultilevel"/>
    <w:tmpl w:val="FA5EA91A"/>
    <w:lvl w:ilvl="0" w:tplc="89502182">
      <w:start w:val="1"/>
      <w:numFmt w:val="upperRoman"/>
      <w:lvlText w:val="%1."/>
      <w:lvlJc w:val="center"/>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D353BD8"/>
    <w:multiLevelType w:val="hybridMultilevel"/>
    <w:tmpl w:val="B88C7160"/>
    <w:lvl w:ilvl="0" w:tplc="66309432">
      <w:start w:val="1"/>
      <w:numFmt w:val="upperRoman"/>
      <w:lvlText w:val="%1."/>
      <w:lvlJc w:val="center"/>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D5E54E8"/>
    <w:multiLevelType w:val="hybridMultilevel"/>
    <w:tmpl w:val="1A64BF62"/>
    <w:lvl w:ilvl="0" w:tplc="3C7CDA7A">
      <w:start w:val="1"/>
      <w:numFmt w:val="upperRoman"/>
      <w:lvlText w:val="%1."/>
      <w:lvlJc w:val="center"/>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EA127DD"/>
    <w:multiLevelType w:val="hybridMultilevel"/>
    <w:tmpl w:val="AEF0D82E"/>
    <w:lvl w:ilvl="0" w:tplc="F89C2456">
      <w:start w:val="1"/>
      <w:numFmt w:val="upperLetter"/>
      <w:lvlText w:val="%1."/>
      <w:lvlJc w:val="left"/>
      <w:pPr>
        <w:ind w:left="1470" w:hanging="360"/>
      </w:pPr>
      <w:rPr>
        <w:b/>
      </w:rPr>
    </w:lvl>
    <w:lvl w:ilvl="1" w:tplc="080A0019" w:tentative="1">
      <w:start w:val="1"/>
      <w:numFmt w:val="lowerLetter"/>
      <w:lvlText w:val="%2."/>
      <w:lvlJc w:val="left"/>
      <w:pPr>
        <w:ind w:left="2190" w:hanging="360"/>
      </w:pPr>
    </w:lvl>
    <w:lvl w:ilvl="2" w:tplc="080A001B" w:tentative="1">
      <w:start w:val="1"/>
      <w:numFmt w:val="lowerRoman"/>
      <w:lvlText w:val="%3."/>
      <w:lvlJc w:val="right"/>
      <w:pPr>
        <w:ind w:left="2910" w:hanging="180"/>
      </w:pPr>
    </w:lvl>
    <w:lvl w:ilvl="3" w:tplc="080A000F" w:tentative="1">
      <w:start w:val="1"/>
      <w:numFmt w:val="decimal"/>
      <w:lvlText w:val="%4."/>
      <w:lvlJc w:val="left"/>
      <w:pPr>
        <w:ind w:left="3630" w:hanging="360"/>
      </w:pPr>
    </w:lvl>
    <w:lvl w:ilvl="4" w:tplc="080A0019" w:tentative="1">
      <w:start w:val="1"/>
      <w:numFmt w:val="lowerLetter"/>
      <w:lvlText w:val="%5."/>
      <w:lvlJc w:val="left"/>
      <w:pPr>
        <w:ind w:left="4350" w:hanging="360"/>
      </w:pPr>
    </w:lvl>
    <w:lvl w:ilvl="5" w:tplc="080A001B" w:tentative="1">
      <w:start w:val="1"/>
      <w:numFmt w:val="lowerRoman"/>
      <w:lvlText w:val="%6."/>
      <w:lvlJc w:val="right"/>
      <w:pPr>
        <w:ind w:left="5070" w:hanging="180"/>
      </w:pPr>
    </w:lvl>
    <w:lvl w:ilvl="6" w:tplc="080A000F" w:tentative="1">
      <w:start w:val="1"/>
      <w:numFmt w:val="decimal"/>
      <w:lvlText w:val="%7."/>
      <w:lvlJc w:val="left"/>
      <w:pPr>
        <w:ind w:left="5790" w:hanging="360"/>
      </w:pPr>
    </w:lvl>
    <w:lvl w:ilvl="7" w:tplc="080A0019" w:tentative="1">
      <w:start w:val="1"/>
      <w:numFmt w:val="lowerLetter"/>
      <w:lvlText w:val="%8."/>
      <w:lvlJc w:val="left"/>
      <w:pPr>
        <w:ind w:left="6510" w:hanging="360"/>
      </w:pPr>
    </w:lvl>
    <w:lvl w:ilvl="8" w:tplc="080A001B" w:tentative="1">
      <w:start w:val="1"/>
      <w:numFmt w:val="lowerRoman"/>
      <w:lvlText w:val="%9."/>
      <w:lvlJc w:val="right"/>
      <w:pPr>
        <w:ind w:left="7230" w:hanging="180"/>
      </w:pPr>
    </w:lvl>
  </w:abstractNum>
  <w:abstractNum w:abstractNumId="34" w15:restartNumberingAfterBreak="0">
    <w:nsid w:val="7F1A567C"/>
    <w:multiLevelType w:val="hybridMultilevel"/>
    <w:tmpl w:val="9E5E2CA6"/>
    <w:lvl w:ilvl="0" w:tplc="D7CC560C">
      <w:start w:val="2"/>
      <w:numFmt w:val="lowerLetter"/>
      <w:lvlText w:val="%1."/>
      <w:lvlJc w:val="left"/>
      <w:pPr>
        <w:ind w:left="1287" w:hanging="360"/>
      </w:pPr>
      <w:rPr>
        <w:rFonts w:hint="default"/>
        <w:b w:val="0"/>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num w:numId="1">
    <w:abstractNumId w:val="24"/>
  </w:num>
  <w:num w:numId="2">
    <w:abstractNumId w:val="18"/>
  </w:num>
  <w:num w:numId="3">
    <w:abstractNumId w:val="23"/>
  </w:num>
  <w:num w:numId="4">
    <w:abstractNumId w:val="11"/>
  </w:num>
  <w:num w:numId="5">
    <w:abstractNumId w:val="19"/>
  </w:num>
  <w:num w:numId="6">
    <w:abstractNumId w:val="30"/>
  </w:num>
  <w:num w:numId="7">
    <w:abstractNumId w:val="1"/>
  </w:num>
  <w:num w:numId="8">
    <w:abstractNumId w:val="12"/>
  </w:num>
  <w:num w:numId="9">
    <w:abstractNumId w:val="22"/>
  </w:num>
  <w:num w:numId="10">
    <w:abstractNumId w:val="4"/>
  </w:num>
  <w:num w:numId="11">
    <w:abstractNumId w:val="21"/>
  </w:num>
  <w:num w:numId="12">
    <w:abstractNumId w:val="32"/>
  </w:num>
  <w:num w:numId="13">
    <w:abstractNumId w:val="9"/>
  </w:num>
  <w:num w:numId="14">
    <w:abstractNumId w:val="15"/>
  </w:num>
  <w:num w:numId="15">
    <w:abstractNumId w:val="8"/>
  </w:num>
  <w:num w:numId="16">
    <w:abstractNumId w:val="28"/>
  </w:num>
  <w:num w:numId="17">
    <w:abstractNumId w:val="0"/>
  </w:num>
  <w:num w:numId="18">
    <w:abstractNumId w:val="27"/>
  </w:num>
  <w:num w:numId="19">
    <w:abstractNumId w:val="31"/>
  </w:num>
  <w:num w:numId="20">
    <w:abstractNumId w:val="29"/>
  </w:num>
  <w:num w:numId="21">
    <w:abstractNumId w:val="7"/>
  </w:num>
  <w:num w:numId="22">
    <w:abstractNumId w:val="34"/>
  </w:num>
  <w:num w:numId="23">
    <w:abstractNumId w:val="5"/>
  </w:num>
  <w:num w:numId="24">
    <w:abstractNumId w:val="6"/>
  </w:num>
  <w:num w:numId="25">
    <w:abstractNumId w:val="17"/>
  </w:num>
  <w:num w:numId="26">
    <w:abstractNumId w:val="2"/>
  </w:num>
  <w:num w:numId="27">
    <w:abstractNumId w:val="13"/>
  </w:num>
  <w:num w:numId="28">
    <w:abstractNumId w:val="20"/>
  </w:num>
  <w:num w:numId="29">
    <w:abstractNumId w:val="26"/>
  </w:num>
  <w:num w:numId="30">
    <w:abstractNumId w:val="14"/>
  </w:num>
  <w:num w:numId="31">
    <w:abstractNumId w:val="16"/>
  </w:num>
  <w:num w:numId="32">
    <w:abstractNumId w:val="10"/>
  </w:num>
  <w:num w:numId="33">
    <w:abstractNumId w:val="33"/>
  </w:num>
  <w:num w:numId="34">
    <w:abstractNumId w:val="25"/>
  </w:num>
  <w:num w:numId="35">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BEC"/>
    <w:rsid w:val="00000EC3"/>
    <w:rsid w:val="00004C20"/>
    <w:rsid w:val="00010701"/>
    <w:rsid w:val="0001111B"/>
    <w:rsid w:val="00012004"/>
    <w:rsid w:val="00013B22"/>
    <w:rsid w:val="000143C2"/>
    <w:rsid w:val="00015E71"/>
    <w:rsid w:val="000170EE"/>
    <w:rsid w:val="000206EC"/>
    <w:rsid w:val="00021280"/>
    <w:rsid w:val="0002232A"/>
    <w:rsid w:val="0002353B"/>
    <w:rsid w:val="00024DAD"/>
    <w:rsid w:val="00024E4E"/>
    <w:rsid w:val="0002779E"/>
    <w:rsid w:val="00030FB8"/>
    <w:rsid w:val="00034003"/>
    <w:rsid w:val="0003692C"/>
    <w:rsid w:val="00040D03"/>
    <w:rsid w:val="00045106"/>
    <w:rsid w:val="00046365"/>
    <w:rsid w:val="0006698C"/>
    <w:rsid w:val="00066B64"/>
    <w:rsid w:val="00075031"/>
    <w:rsid w:val="00075DEB"/>
    <w:rsid w:val="00080B00"/>
    <w:rsid w:val="0008138E"/>
    <w:rsid w:val="000866A1"/>
    <w:rsid w:val="00093A2D"/>
    <w:rsid w:val="00093BC8"/>
    <w:rsid w:val="00093F48"/>
    <w:rsid w:val="00095DBB"/>
    <w:rsid w:val="00096FD1"/>
    <w:rsid w:val="000A13D3"/>
    <w:rsid w:val="000A1EBC"/>
    <w:rsid w:val="000A237D"/>
    <w:rsid w:val="000A4341"/>
    <w:rsid w:val="000A4550"/>
    <w:rsid w:val="000A7D20"/>
    <w:rsid w:val="000B111E"/>
    <w:rsid w:val="000B2D4F"/>
    <w:rsid w:val="000B74F4"/>
    <w:rsid w:val="000C0541"/>
    <w:rsid w:val="000C78B0"/>
    <w:rsid w:val="000D01BB"/>
    <w:rsid w:val="000D2D4C"/>
    <w:rsid w:val="000D4D9F"/>
    <w:rsid w:val="000E215B"/>
    <w:rsid w:val="000E25D8"/>
    <w:rsid w:val="000F2315"/>
    <w:rsid w:val="000F2F89"/>
    <w:rsid w:val="00100AB2"/>
    <w:rsid w:val="00102A62"/>
    <w:rsid w:val="0010655C"/>
    <w:rsid w:val="001068DE"/>
    <w:rsid w:val="001117F4"/>
    <w:rsid w:val="0011215A"/>
    <w:rsid w:val="00112437"/>
    <w:rsid w:val="001128C4"/>
    <w:rsid w:val="001141B3"/>
    <w:rsid w:val="00114B22"/>
    <w:rsid w:val="0011560B"/>
    <w:rsid w:val="00116FB8"/>
    <w:rsid w:val="00121F3C"/>
    <w:rsid w:val="001251CF"/>
    <w:rsid w:val="001260AB"/>
    <w:rsid w:val="001260C5"/>
    <w:rsid w:val="001270D8"/>
    <w:rsid w:val="00132BFD"/>
    <w:rsid w:val="00132CEB"/>
    <w:rsid w:val="00133105"/>
    <w:rsid w:val="0013357A"/>
    <w:rsid w:val="00135022"/>
    <w:rsid w:val="001365E1"/>
    <w:rsid w:val="00137838"/>
    <w:rsid w:val="00145FB1"/>
    <w:rsid w:val="00152397"/>
    <w:rsid w:val="00152875"/>
    <w:rsid w:val="00155E32"/>
    <w:rsid w:val="001571E4"/>
    <w:rsid w:val="00163736"/>
    <w:rsid w:val="00164CDB"/>
    <w:rsid w:val="00166585"/>
    <w:rsid w:val="00166E71"/>
    <w:rsid w:val="00167210"/>
    <w:rsid w:val="00181348"/>
    <w:rsid w:val="00181B1D"/>
    <w:rsid w:val="00181C91"/>
    <w:rsid w:val="0018503C"/>
    <w:rsid w:val="0018574E"/>
    <w:rsid w:val="00186347"/>
    <w:rsid w:val="0019000E"/>
    <w:rsid w:val="00191063"/>
    <w:rsid w:val="001936B6"/>
    <w:rsid w:val="001943C1"/>
    <w:rsid w:val="00196841"/>
    <w:rsid w:val="001A0730"/>
    <w:rsid w:val="001A0E37"/>
    <w:rsid w:val="001A2153"/>
    <w:rsid w:val="001A3789"/>
    <w:rsid w:val="001A62B4"/>
    <w:rsid w:val="001B2435"/>
    <w:rsid w:val="001B4500"/>
    <w:rsid w:val="001C70EC"/>
    <w:rsid w:val="001D0ABC"/>
    <w:rsid w:val="001D4312"/>
    <w:rsid w:val="001D5155"/>
    <w:rsid w:val="001D7999"/>
    <w:rsid w:val="001D7FBD"/>
    <w:rsid w:val="001E698F"/>
    <w:rsid w:val="001E7338"/>
    <w:rsid w:val="001F0161"/>
    <w:rsid w:val="001F3825"/>
    <w:rsid w:val="001F6093"/>
    <w:rsid w:val="001F6D62"/>
    <w:rsid w:val="002013A4"/>
    <w:rsid w:val="00203BF9"/>
    <w:rsid w:val="00204833"/>
    <w:rsid w:val="00205303"/>
    <w:rsid w:val="00212B44"/>
    <w:rsid w:val="0021414B"/>
    <w:rsid w:val="00215997"/>
    <w:rsid w:val="00216364"/>
    <w:rsid w:val="00216380"/>
    <w:rsid w:val="00216560"/>
    <w:rsid w:val="0022092E"/>
    <w:rsid w:val="0022515F"/>
    <w:rsid w:val="002256B6"/>
    <w:rsid w:val="002268F5"/>
    <w:rsid w:val="00227309"/>
    <w:rsid w:val="0022798A"/>
    <w:rsid w:val="00227CE1"/>
    <w:rsid w:val="002335FA"/>
    <w:rsid w:val="00243EF4"/>
    <w:rsid w:val="002457AB"/>
    <w:rsid w:val="00245DBF"/>
    <w:rsid w:val="0025660E"/>
    <w:rsid w:val="0025795A"/>
    <w:rsid w:val="00261D98"/>
    <w:rsid w:val="00265D02"/>
    <w:rsid w:val="00267747"/>
    <w:rsid w:val="00272539"/>
    <w:rsid w:val="00274A66"/>
    <w:rsid w:val="00281544"/>
    <w:rsid w:val="00284A75"/>
    <w:rsid w:val="0028649A"/>
    <w:rsid w:val="00291CF3"/>
    <w:rsid w:val="00294B16"/>
    <w:rsid w:val="002A3733"/>
    <w:rsid w:val="002A4784"/>
    <w:rsid w:val="002B1175"/>
    <w:rsid w:val="002B1B5E"/>
    <w:rsid w:val="002B2EA0"/>
    <w:rsid w:val="002C3B7E"/>
    <w:rsid w:val="002C3F5D"/>
    <w:rsid w:val="002C6856"/>
    <w:rsid w:val="002D013A"/>
    <w:rsid w:val="002D08DC"/>
    <w:rsid w:val="002D121F"/>
    <w:rsid w:val="002D65A9"/>
    <w:rsid w:val="002D7283"/>
    <w:rsid w:val="002E5217"/>
    <w:rsid w:val="002E535B"/>
    <w:rsid w:val="002E6958"/>
    <w:rsid w:val="002E7256"/>
    <w:rsid w:val="002F1171"/>
    <w:rsid w:val="002F4AD9"/>
    <w:rsid w:val="002F4F48"/>
    <w:rsid w:val="002F76AD"/>
    <w:rsid w:val="00302126"/>
    <w:rsid w:val="0030335C"/>
    <w:rsid w:val="00310684"/>
    <w:rsid w:val="00310AD5"/>
    <w:rsid w:val="00311B62"/>
    <w:rsid w:val="00322142"/>
    <w:rsid w:val="00323A46"/>
    <w:rsid w:val="00326475"/>
    <w:rsid w:val="003265D6"/>
    <w:rsid w:val="003279E3"/>
    <w:rsid w:val="00332ED7"/>
    <w:rsid w:val="00335853"/>
    <w:rsid w:val="003368F9"/>
    <w:rsid w:val="003411FA"/>
    <w:rsid w:val="0034154A"/>
    <w:rsid w:val="0034619A"/>
    <w:rsid w:val="00356FF7"/>
    <w:rsid w:val="003650E9"/>
    <w:rsid w:val="00367EC5"/>
    <w:rsid w:val="00370C87"/>
    <w:rsid w:val="003725F8"/>
    <w:rsid w:val="00372659"/>
    <w:rsid w:val="00373169"/>
    <w:rsid w:val="00373D3C"/>
    <w:rsid w:val="00375617"/>
    <w:rsid w:val="00381D29"/>
    <w:rsid w:val="00381DD0"/>
    <w:rsid w:val="00381E5E"/>
    <w:rsid w:val="00384038"/>
    <w:rsid w:val="003912E9"/>
    <w:rsid w:val="00392F9E"/>
    <w:rsid w:val="00396BBC"/>
    <w:rsid w:val="003A1C03"/>
    <w:rsid w:val="003A4D6C"/>
    <w:rsid w:val="003A5794"/>
    <w:rsid w:val="003A6F77"/>
    <w:rsid w:val="003A7CFE"/>
    <w:rsid w:val="003B186B"/>
    <w:rsid w:val="003B1AA0"/>
    <w:rsid w:val="003B66AA"/>
    <w:rsid w:val="003C36E2"/>
    <w:rsid w:val="003C374E"/>
    <w:rsid w:val="003C3CB8"/>
    <w:rsid w:val="003D6B8D"/>
    <w:rsid w:val="003D7497"/>
    <w:rsid w:val="003D7B1D"/>
    <w:rsid w:val="003E5491"/>
    <w:rsid w:val="003E5499"/>
    <w:rsid w:val="003F6C88"/>
    <w:rsid w:val="00401287"/>
    <w:rsid w:val="004024C5"/>
    <w:rsid w:val="0040530A"/>
    <w:rsid w:val="00406E0C"/>
    <w:rsid w:val="00407405"/>
    <w:rsid w:val="004143D8"/>
    <w:rsid w:val="00417E6D"/>
    <w:rsid w:val="004209F6"/>
    <w:rsid w:val="0042279B"/>
    <w:rsid w:val="00422F29"/>
    <w:rsid w:val="0042308F"/>
    <w:rsid w:val="004232C9"/>
    <w:rsid w:val="0042438B"/>
    <w:rsid w:val="004256BB"/>
    <w:rsid w:val="00434934"/>
    <w:rsid w:val="00437DB0"/>
    <w:rsid w:val="004414A3"/>
    <w:rsid w:val="00441CD9"/>
    <w:rsid w:val="004463EE"/>
    <w:rsid w:val="004503F6"/>
    <w:rsid w:val="0045170C"/>
    <w:rsid w:val="004575F4"/>
    <w:rsid w:val="00466742"/>
    <w:rsid w:val="00473C61"/>
    <w:rsid w:val="004754E6"/>
    <w:rsid w:val="0047629B"/>
    <w:rsid w:val="004821E9"/>
    <w:rsid w:val="004856C4"/>
    <w:rsid w:val="00490BB1"/>
    <w:rsid w:val="004A42CA"/>
    <w:rsid w:val="004B1EBE"/>
    <w:rsid w:val="004B2772"/>
    <w:rsid w:val="004B3B1A"/>
    <w:rsid w:val="004B77B0"/>
    <w:rsid w:val="004C1470"/>
    <w:rsid w:val="004C4E76"/>
    <w:rsid w:val="004C6218"/>
    <w:rsid w:val="004D7B4F"/>
    <w:rsid w:val="004E374E"/>
    <w:rsid w:val="004E3A68"/>
    <w:rsid w:val="004E6DB0"/>
    <w:rsid w:val="004F10B6"/>
    <w:rsid w:val="004F21D0"/>
    <w:rsid w:val="004F39FD"/>
    <w:rsid w:val="0050040F"/>
    <w:rsid w:val="00505799"/>
    <w:rsid w:val="00506636"/>
    <w:rsid w:val="00506967"/>
    <w:rsid w:val="00507E06"/>
    <w:rsid w:val="00511B9F"/>
    <w:rsid w:val="0051296F"/>
    <w:rsid w:val="00515EDB"/>
    <w:rsid w:val="0052482A"/>
    <w:rsid w:val="00524E77"/>
    <w:rsid w:val="005318B3"/>
    <w:rsid w:val="0053575F"/>
    <w:rsid w:val="005362A5"/>
    <w:rsid w:val="0054003D"/>
    <w:rsid w:val="005406C6"/>
    <w:rsid w:val="00541658"/>
    <w:rsid w:val="00541908"/>
    <w:rsid w:val="00547E61"/>
    <w:rsid w:val="005509E1"/>
    <w:rsid w:val="00551CC0"/>
    <w:rsid w:val="005538FC"/>
    <w:rsid w:val="005562EE"/>
    <w:rsid w:val="005603EA"/>
    <w:rsid w:val="00566BA2"/>
    <w:rsid w:val="00567EC3"/>
    <w:rsid w:val="00572AEC"/>
    <w:rsid w:val="00573036"/>
    <w:rsid w:val="00577CD4"/>
    <w:rsid w:val="00583782"/>
    <w:rsid w:val="00584152"/>
    <w:rsid w:val="00584981"/>
    <w:rsid w:val="005873B8"/>
    <w:rsid w:val="0059389C"/>
    <w:rsid w:val="00594701"/>
    <w:rsid w:val="005953D7"/>
    <w:rsid w:val="00595F50"/>
    <w:rsid w:val="005A09A2"/>
    <w:rsid w:val="005A0D8F"/>
    <w:rsid w:val="005A2D28"/>
    <w:rsid w:val="005A6FEB"/>
    <w:rsid w:val="005B68A5"/>
    <w:rsid w:val="005C09A1"/>
    <w:rsid w:val="005C3F03"/>
    <w:rsid w:val="005C5C47"/>
    <w:rsid w:val="005D2661"/>
    <w:rsid w:val="005D3991"/>
    <w:rsid w:val="005D4C57"/>
    <w:rsid w:val="005D5714"/>
    <w:rsid w:val="005E64C0"/>
    <w:rsid w:val="005E7354"/>
    <w:rsid w:val="005F5C2C"/>
    <w:rsid w:val="00601F13"/>
    <w:rsid w:val="006033C4"/>
    <w:rsid w:val="00610AA2"/>
    <w:rsid w:val="00610CCD"/>
    <w:rsid w:val="00611F45"/>
    <w:rsid w:val="006155D2"/>
    <w:rsid w:val="00621287"/>
    <w:rsid w:val="00621D10"/>
    <w:rsid w:val="00630737"/>
    <w:rsid w:val="006329AB"/>
    <w:rsid w:val="00637270"/>
    <w:rsid w:val="00637FB4"/>
    <w:rsid w:val="0065426F"/>
    <w:rsid w:val="00654344"/>
    <w:rsid w:val="006561C3"/>
    <w:rsid w:val="00665AE6"/>
    <w:rsid w:val="006679A0"/>
    <w:rsid w:val="00670335"/>
    <w:rsid w:val="00671B82"/>
    <w:rsid w:val="00675509"/>
    <w:rsid w:val="00675530"/>
    <w:rsid w:val="006761A8"/>
    <w:rsid w:val="00677325"/>
    <w:rsid w:val="006834CD"/>
    <w:rsid w:val="006841FD"/>
    <w:rsid w:val="00684405"/>
    <w:rsid w:val="00684851"/>
    <w:rsid w:val="006863E0"/>
    <w:rsid w:val="00694546"/>
    <w:rsid w:val="006A0E72"/>
    <w:rsid w:val="006A30F0"/>
    <w:rsid w:val="006A3697"/>
    <w:rsid w:val="006A4C54"/>
    <w:rsid w:val="006A60A1"/>
    <w:rsid w:val="006B0C4A"/>
    <w:rsid w:val="006B1277"/>
    <w:rsid w:val="006B42C8"/>
    <w:rsid w:val="006B7AF8"/>
    <w:rsid w:val="006B7DBF"/>
    <w:rsid w:val="006C0741"/>
    <w:rsid w:val="006C5B6D"/>
    <w:rsid w:val="006C6F61"/>
    <w:rsid w:val="006C71BD"/>
    <w:rsid w:val="006D1258"/>
    <w:rsid w:val="006D25D5"/>
    <w:rsid w:val="006D2D11"/>
    <w:rsid w:val="006D38B5"/>
    <w:rsid w:val="006D5196"/>
    <w:rsid w:val="006D62D3"/>
    <w:rsid w:val="006E110C"/>
    <w:rsid w:val="006E2B8C"/>
    <w:rsid w:val="006E54C6"/>
    <w:rsid w:val="006E6D3A"/>
    <w:rsid w:val="006F2373"/>
    <w:rsid w:val="007016FF"/>
    <w:rsid w:val="0070179A"/>
    <w:rsid w:val="00711336"/>
    <w:rsid w:val="00714B05"/>
    <w:rsid w:val="00716B28"/>
    <w:rsid w:val="0072000E"/>
    <w:rsid w:val="00722AEB"/>
    <w:rsid w:val="00723454"/>
    <w:rsid w:val="00727240"/>
    <w:rsid w:val="00727A32"/>
    <w:rsid w:val="00740033"/>
    <w:rsid w:val="00747046"/>
    <w:rsid w:val="007478F4"/>
    <w:rsid w:val="00750275"/>
    <w:rsid w:val="007517FD"/>
    <w:rsid w:val="0075187A"/>
    <w:rsid w:val="00753659"/>
    <w:rsid w:val="00756A58"/>
    <w:rsid w:val="007610A7"/>
    <w:rsid w:val="0076293B"/>
    <w:rsid w:val="007711C6"/>
    <w:rsid w:val="007751D2"/>
    <w:rsid w:val="00777AE9"/>
    <w:rsid w:val="00777C67"/>
    <w:rsid w:val="007811F3"/>
    <w:rsid w:val="00782F40"/>
    <w:rsid w:val="00785F8B"/>
    <w:rsid w:val="00785FF3"/>
    <w:rsid w:val="00786910"/>
    <w:rsid w:val="00787B13"/>
    <w:rsid w:val="00793621"/>
    <w:rsid w:val="0079384D"/>
    <w:rsid w:val="00796390"/>
    <w:rsid w:val="007A5C55"/>
    <w:rsid w:val="007A5EE7"/>
    <w:rsid w:val="007A60D4"/>
    <w:rsid w:val="007A6FAA"/>
    <w:rsid w:val="007A7364"/>
    <w:rsid w:val="007B684C"/>
    <w:rsid w:val="007D7411"/>
    <w:rsid w:val="007D7CC2"/>
    <w:rsid w:val="007E1561"/>
    <w:rsid w:val="007E4112"/>
    <w:rsid w:val="007E479D"/>
    <w:rsid w:val="007E6EEE"/>
    <w:rsid w:val="007F3635"/>
    <w:rsid w:val="007F54C0"/>
    <w:rsid w:val="007F576B"/>
    <w:rsid w:val="007F57DD"/>
    <w:rsid w:val="007F71C6"/>
    <w:rsid w:val="007F7652"/>
    <w:rsid w:val="00805032"/>
    <w:rsid w:val="00805E7C"/>
    <w:rsid w:val="0080605D"/>
    <w:rsid w:val="008118CE"/>
    <w:rsid w:val="00813427"/>
    <w:rsid w:val="00813B91"/>
    <w:rsid w:val="008204DE"/>
    <w:rsid w:val="00820F78"/>
    <w:rsid w:val="00823F6A"/>
    <w:rsid w:val="00830C73"/>
    <w:rsid w:val="00833088"/>
    <w:rsid w:val="008359AE"/>
    <w:rsid w:val="00840765"/>
    <w:rsid w:val="00843FCB"/>
    <w:rsid w:val="008460F7"/>
    <w:rsid w:val="008469DA"/>
    <w:rsid w:val="00846E52"/>
    <w:rsid w:val="00852E45"/>
    <w:rsid w:val="00853DCC"/>
    <w:rsid w:val="00856C46"/>
    <w:rsid w:val="008578EA"/>
    <w:rsid w:val="008608B0"/>
    <w:rsid w:val="008650AB"/>
    <w:rsid w:val="00866BD2"/>
    <w:rsid w:val="00870144"/>
    <w:rsid w:val="0087775E"/>
    <w:rsid w:val="00884223"/>
    <w:rsid w:val="00886522"/>
    <w:rsid w:val="00892C49"/>
    <w:rsid w:val="00893414"/>
    <w:rsid w:val="0089363A"/>
    <w:rsid w:val="00894195"/>
    <w:rsid w:val="008A0163"/>
    <w:rsid w:val="008A17BC"/>
    <w:rsid w:val="008A1DC4"/>
    <w:rsid w:val="008A6BD0"/>
    <w:rsid w:val="008B313B"/>
    <w:rsid w:val="008B359D"/>
    <w:rsid w:val="008B412E"/>
    <w:rsid w:val="008B4658"/>
    <w:rsid w:val="008C2BAD"/>
    <w:rsid w:val="008C2C85"/>
    <w:rsid w:val="008C310F"/>
    <w:rsid w:val="008C3D67"/>
    <w:rsid w:val="008C51E1"/>
    <w:rsid w:val="008C59A4"/>
    <w:rsid w:val="008D20DB"/>
    <w:rsid w:val="008D2806"/>
    <w:rsid w:val="008D2AB8"/>
    <w:rsid w:val="008D5BAF"/>
    <w:rsid w:val="008D5E12"/>
    <w:rsid w:val="008D769C"/>
    <w:rsid w:val="008E09C2"/>
    <w:rsid w:val="008E0D8D"/>
    <w:rsid w:val="008E593F"/>
    <w:rsid w:val="008E76C0"/>
    <w:rsid w:val="008E78A7"/>
    <w:rsid w:val="008F097F"/>
    <w:rsid w:val="008F0E56"/>
    <w:rsid w:val="008F1290"/>
    <w:rsid w:val="008F27EC"/>
    <w:rsid w:val="008F460A"/>
    <w:rsid w:val="008F4A57"/>
    <w:rsid w:val="008F74C9"/>
    <w:rsid w:val="008F778B"/>
    <w:rsid w:val="009001CF"/>
    <w:rsid w:val="009016E7"/>
    <w:rsid w:val="0090612F"/>
    <w:rsid w:val="00910B71"/>
    <w:rsid w:val="00912A32"/>
    <w:rsid w:val="00912D30"/>
    <w:rsid w:val="00913096"/>
    <w:rsid w:val="00922EFF"/>
    <w:rsid w:val="0092578D"/>
    <w:rsid w:val="00925E83"/>
    <w:rsid w:val="00933A73"/>
    <w:rsid w:val="00935353"/>
    <w:rsid w:val="0094026A"/>
    <w:rsid w:val="00942D59"/>
    <w:rsid w:val="00942DFD"/>
    <w:rsid w:val="00944AB2"/>
    <w:rsid w:val="00950497"/>
    <w:rsid w:val="00950D8B"/>
    <w:rsid w:val="00951604"/>
    <w:rsid w:val="00952861"/>
    <w:rsid w:val="0095458F"/>
    <w:rsid w:val="009600BA"/>
    <w:rsid w:val="009630B6"/>
    <w:rsid w:val="00965556"/>
    <w:rsid w:val="00982FBD"/>
    <w:rsid w:val="00990AE9"/>
    <w:rsid w:val="00993301"/>
    <w:rsid w:val="00994472"/>
    <w:rsid w:val="009B4284"/>
    <w:rsid w:val="009B79E4"/>
    <w:rsid w:val="009B7B1C"/>
    <w:rsid w:val="009C01C4"/>
    <w:rsid w:val="009C31B9"/>
    <w:rsid w:val="009C3443"/>
    <w:rsid w:val="009D144C"/>
    <w:rsid w:val="009D6EEF"/>
    <w:rsid w:val="009D727D"/>
    <w:rsid w:val="009D7DDE"/>
    <w:rsid w:val="009E6B6A"/>
    <w:rsid w:val="009F0035"/>
    <w:rsid w:val="009F0EC5"/>
    <w:rsid w:val="009F3EB0"/>
    <w:rsid w:val="00A0060F"/>
    <w:rsid w:val="00A01AC5"/>
    <w:rsid w:val="00A106D9"/>
    <w:rsid w:val="00A111AE"/>
    <w:rsid w:val="00A21D3F"/>
    <w:rsid w:val="00A222CD"/>
    <w:rsid w:val="00A24747"/>
    <w:rsid w:val="00A30FEB"/>
    <w:rsid w:val="00A32F84"/>
    <w:rsid w:val="00A351F4"/>
    <w:rsid w:val="00A44471"/>
    <w:rsid w:val="00A44B1F"/>
    <w:rsid w:val="00A453E3"/>
    <w:rsid w:val="00A464D4"/>
    <w:rsid w:val="00A51766"/>
    <w:rsid w:val="00A52BB6"/>
    <w:rsid w:val="00A56FD3"/>
    <w:rsid w:val="00A60309"/>
    <w:rsid w:val="00A62400"/>
    <w:rsid w:val="00A62F5E"/>
    <w:rsid w:val="00A63F82"/>
    <w:rsid w:val="00A64EC4"/>
    <w:rsid w:val="00A666A1"/>
    <w:rsid w:val="00A677F7"/>
    <w:rsid w:val="00A67D9A"/>
    <w:rsid w:val="00A718EF"/>
    <w:rsid w:val="00A71A17"/>
    <w:rsid w:val="00A72B48"/>
    <w:rsid w:val="00A81BD4"/>
    <w:rsid w:val="00A827CA"/>
    <w:rsid w:val="00A827FD"/>
    <w:rsid w:val="00A904E6"/>
    <w:rsid w:val="00A971D7"/>
    <w:rsid w:val="00AA08B8"/>
    <w:rsid w:val="00AA2F31"/>
    <w:rsid w:val="00AA3DAE"/>
    <w:rsid w:val="00AA4338"/>
    <w:rsid w:val="00AA57C1"/>
    <w:rsid w:val="00AA5B92"/>
    <w:rsid w:val="00AA7B89"/>
    <w:rsid w:val="00AB03C0"/>
    <w:rsid w:val="00AB5BEC"/>
    <w:rsid w:val="00AB79BD"/>
    <w:rsid w:val="00AC6A04"/>
    <w:rsid w:val="00AD1CBD"/>
    <w:rsid w:val="00AD73D6"/>
    <w:rsid w:val="00AE5B8C"/>
    <w:rsid w:val="00B02E9D"/>
    <w:rsid w:val="00B0591C"/>
    <w:rsid w:val="00B062BC"/>
    <w:rsid w:val="00B105BA"/>
    <w:rsid w:val="00B10E55"/>
    <w:rsid w:val="00B14719"/>
    <w:rsid w:val="00B160DB"/>
    <w:rsid w:val="00B16712"/>
    <w:rsid w:val="00B208F1"/>
    <w:rsid w:val="00B218D0"/>
    <w:rsid w:val="00B2506E"/>
    <w:rsid w:val="00B2793A"/>
    <w:rsid w:val="00B3070F"/>
    <w:rsid w:val="00B31099"/>
    <w:rsid w:val="00B31FD5"/>
    <w:rsid w:val="00B33256"/>
    <w:rsid w:val="00B335EA"/>
    <w:rsid w:val="00B340CA"/>
    <w:rsid w:val="00B422C0"/>
    <w:rsid w:val="00B45ED0"/>
    <w:rsid w:val="00B4766A"/>
    <w:rsid w:val="00B65FED"/>
    <w:rsid w:val="00B67441"/>
    <w:rsid w:val="00B67733"/>
    <w:rsid w:val="00B747E6"/>
    <w:rsid w:val="00B7493E"/>
    <w:rsid w:val="00B80B6A"/>
    <w:rsid w:val="00B82FEB"/>
    <w:rsid w:val="00B8426F"/>
    <w:rsid w:val="00B90CD0"/>
    <w:rsid w:val="00B90D25"/>
    <w:rsid w:val="00BA144C"/>
    <w:rsid w:val="00BA2BE5"/>
    <w:rsid w:val="00BA539B"/>
    <w:rsid w:val="00BA7660"/>
    <w:rsid w:val="00BA77F8"/>
    <w:rsid w:val="00BB4FFB"/>
    <w:rsid w:val="00BB75E0"/>
    <w:rsid w:val="00BB7D7A"/>
    <w:rsid w:val="00BC18AC"/>
    <w:rsid w:val="00BC2E12"/>
    <w:rsid w:val="00BC3009"/>
    <w:rsid w:val="00BC5499"/>
    <w:rsid w:val="00BC77B4"/>
    <w:rsid w:val="00BD04DF"/>
    <w:rsid w:val="00BD1019"/>
    <w:rsid w:val="00BD17F8"/>
    <w:rsid w:val="00BD4B32"/>
    <w:rsid w:val="00BD604D"/>
    <w:rsid w:val="00BE0A9E"/>
    <w:rsid w:val="00BF3DEC"/>
    <w:rsid w:val="00BF7F46"/>
    <w:rsid w:val="00C00889"/>
    <w:rsid w:val="00C02522"/>
    <w:rsid w:val="00C03382"/>
    <w:rsid w:val="00C05B3F"/>
    <w:rsid w:val="00C061A3"/>
    <w:rsid w:val="00C06538"/>
    <w:rsid w:val="00C06B26"/>
    <w:rsid w:val="00C11150"/>
    <w:rsid w:val="00C11381"/>
    <w:rsid w:val="00C14475"/>
    <w:rsid w:val="00C14B27"/>
    <w:rsid w:val="00C21444"/>
    <w:rsid w:val="00C218E0"/>
    <w:rsid w:val="00C24636"/>
    <w:rsid w:val="00C27555"/>
    <w:rsid w:val="00C2773D"/>
    <w:rsid w:val="00C4172E"/>
    <w:rsid w:val="00C41975"/>
    <w:rsid w:val="00C514F7"/>
    <w:rsid w:val="00C51D9C"/>
    <w:rsid w:val="00C5501F"/>
    <w:rsid w:val="00C62CE1"/>
    <w:rsid w:val="00C640A0"/>
    <w:rsid w:val="00C6517E"/>
    <w:rsid w:val="00C65FA1"/>
    <w:rsid w:val="00C7028C"/>
    <w:rsid w:val="00C70EE5"/>
    <w:rsid w:val="00C7227A"/>
    <w:rsid w:val="00C73D2A"/>
    <w:rsid w:val="00C80CD1"/>
    <w:rsid w:val="00C82A9B"/>
    <w:rsid w:val="00C83150"/>
    <w:rsid w:val="00C848B1"/>
    <w:rsid w:val="00C8521B"/>
    <w:rsid w:val="00C857E3"/>
    <w:rsid w:val="00C9161F"/>
    <w:rsid w:val="00CA155B"/>
    <w:rsid w:val="00CA2219"/>
    <w:rsid w:val="00CA3D0E"/>
    <w:rsid w:val="00CA48AF"/>
    <w:rsid w:val="00CA5677"/>
    <w:rsid w:val="00CA6EE1"/>
    <w:rsid w:val="00CB00D7"/>
    <w:rsid w:val="00CB13C7"/>
    <w:rsid w:val="00CB2C6B"/>
    <w:rsid w:val="00CB3453"/>
    <w:rsid w:val="00CB52E0"/>
    <w:rsid w:val="00CB5EF8"/>
    <w:rsid w:val="00CB7496"/>
    <w:rsid w:val="00CC01D0"/>
    <w:rsid w:val="00CC5025"/>
    <w:rsid w:val="00CD2673"/>
    <w:rsid w:val="00CD2FCE"/>
    <w:rsid w:val="00CD3C1A"/>
    <w:rsid w:val="00CD69AB"/>
    <w:rsid w:val="00CD745A"/>
    <w:rsid w:val="00CE2A1B"/>
    <w:rsid w:val="00CE3408"/>
    <w:rsid w:val="00CE5A56"/>
    <w:rsid w:val="00CE6592"/>
    <w:rsid w:val="00CF064D"/>
    <w:rsid w:val="00CF3102"/>
    <w:rsid w:val="00CF4F19"/>
    <w:rsid w:val="00CF6502"/>
    <w:rsid w:val="00CF7155"/>
    <w:rsid w:val="00CF75BD"/>
    <w:rsid w:val="00D0014D"/>
    <w:rsid w:val="00D04FC4"/>
    <w:rsid w:val="00D1441A"/>
    <w:rsid w:val="00D15195"/>
    <w:rsid w:val="00D17182"/>
    <w:rsid w:val="00D20FB5"/>
    <w:rsid w:val="00D25DFF"/>
    <w:rsid w:val="00D264D4"/>
    <w:rsid w:val="00D30F79"/>
    <w:rsid w:val="00D34672"/>
    <w:rsid w:val="00D35F7C"/>
    <w:rsid w:val="00D3621D"/>
    <w:rsid w:val="00D36B60"/>
    <w:rsid w:val="00D37560"/>
    <w:rsid w:val="00D40436"/>
    <w:rsid w:val="00D41774"/>
    <w:rsid w:val="00D4433C"/>
    <w:rsid w:val="00D51869"/>
    <w:rsid w:val="00D52E11"/>
    <w:rsid w:val="00D546EE"/>
    <w:rsid w:val="00D54709"/>
    <w:rsid w:val="00D621A2"/>
    <w:rsid w:val="00D73C9B"/>
    <w:rsid w:val="00D77AC8"/>
    <w:rsid w:val="00D8086C"/>
    <w:rsid w:val="00D822EA"/>
    <w:rsid w:val="00D84791"/>
    <w:rsid w:val="00D854D3"/>
    <w:rsid w:val="00DA1FE5"/>
    <w:rsid w:val="00DA3A14"/>
    <w:rsid w:val="00DA4804"/>
    <w:rsid w:val="00DA6F61"/>
    <w:rsid w:val="00DB3F07"/>
    <w:rsid w:val="00DB5ECD"/>
    <w:rsid w:val="00DB6DAB"/>
    <w:rsid w:val="00DB7892"/>
    <w:rsid w:val="00DC2D0E"/>
    <w:rsid w:val="00DC75B0"/>
    <w:rsid w:val="00DD02A9"/>
    <w:rsid w:val="00DD21C9"/>
    <w:rsid w:val="00DD2F4D"/>
    <w:rsid w:val="00DD3361"/>
    <w:rsid w:val="00DD518E"/>
    <w:rsid w:val="00DD5715"/>
    <w:rsid w:val="00DE2261"/>
    <w:rsid w:val="00DF508E"/>
    <w:rsid w:val="00E00B5B"/>
    <w:rsid w:val="00E02EA2"/>
    <w:rsid w:val="00E046AB"/>
    <w:rsid w:val="00E06E65"/>
    <w:rsid w:val="00E07155"/>
    <w:rsid w:val="00E13655"/>
    <w:rsid w:val="00E1540C"/>
    <w:rsid w:val="00E17468"/>
    <w:rsid w:val="00E20388"/>
    <w:rsid w:val="00E21ABF"/>
    <w:rsid w:val="00E23060"/>
    <w:rsid w:val="00E260F9"/>
    <w:rsid w:val="00E26596"/>
    <w:rsid w:val="00E26C37"/>
    <w:rsid w:val="00E26C7B"/>
    <w:rsid w:val="00E27581"/>
    <w:rsid w:val="00E27D36"/>
    <w:rsid w:val="00E3201F"/>
    <w:rsid w:val="00E3253D"/>
    <w:rsid w:val="00E326E4"/>
    <w:rsid w:val="00E34F04"/>
    <w:rsid w:val="00E41EAF"/>
    <w:rsid w:val="00E45DEF"/>
    <w:rsid w:val="00E47C22"/>
    <w:rsid w:val="00E53527"/>
    <w:rsid w:val="00E547F9"/>
    <w:rsid w:val="00E54E20"/>
    <w:rsid w:val="00E57806"/>
    <w:rsid w:val="00E60AF3"/>
    <w:rsid w:val="00E61A9E"/>
    <w:rsid w:val="00E61E81"/>
    <w:rsid w:val="00E632FA"/>
    <w:rsid w:val="00E63B5F"/>
    <w:rsid w:val="00E64795"/>
    <w:rsid w:val="00E719AD"/>
    <w:rsid w:val="00E71AFB"/>
    <w:rsid w:val="00E722C1"/>
    <w:rsid w:val="00E752E3"/>
    <w:rsid w:val="00E7645E"/>
    <w:rsid w:val="00E83CC7"/>
    <w:rsid w:val="00E90434"/>
    <w:rsid w:val="00E91D49"/>
    <w:rsid w:val="00E94417"/>
    <w:rsid w:val="00E94AA3"/>
    <w:rsid w:val="00E951FC"/>
    <w:rsid w:val="00E97059"/>
    <w:rsid w:val="00E975D5"/>
    <w:rsid w:val="00EA15F5"/>
    <w:rsid w:val="00EA5FDC"/>
    <w:rsid w:val="00EA6940"/>
    <w:rsid w:val="00EA6D73"/>
    <w:rsid w:val="00EB3F35"/>
    <w:rsid w:val="00EB4210"/>
    <w:rsid w:val="00EC2BAB"/>
    <w:rsid w:val="00EC4B4E"/>
    <w:rsid w:val="00EC5550"/>
    <w:rsid w:val="00EC77A5"/>
    <w:rsid w:val="00ED017B"/>
    <w:rsid w:val="00ED0DBB"/>
    <w:rsid w:val="00ED596F"/>
    <w:rsid w:val="00EE1CF8"/>
    <w:rsid w:val="00EE4335"/>
    <w:rsid w:val="00EE4B2B"/>
    <w:rsid w:val="00EE6267"/>
    <w:rsid w:val="00EE66C1"/>
    <w:rsid w:val="00EE6E6E"/>
    <w:rsid w:val="00F0092B"/>
    <w:rsid w:val="00F027D6"/>
    <w:rsid w:val="00F0333D"/>
    <w:rsid w:val="00F069AE"/>
    <w:rsid w:val="00F06F7D"/>
    <w:rsid w:val="00F10065"/>
    <w:rsid w:val="00F109E8"/>
    <w:rsid w:val="00F12EFA"/>
    <w:rsid w:val="00F12FBD"/>
    <w:rsid w:val="00F16CBA"/>
    <w:rsid w:val="00F20975"/>
    <w:rsid w:val="00F2100F"/>
    <w:rsid w:val="00F21D60"/>
    <w:rsid w:val="00F21E91"/>
    <w:rsid w:val="00F22FA4"/>
    <w:rsid w:val="00F24F26"/>
    <w:rsid w:val="00F26BE7"/>
    <w:rsid w:val="00F35364"/>
    <w:rsid w:val="00F35AD6"/>
    <w:rsid w:val="00F41324"/>
    <w:rsid w:val="00F43435"/>
    <w:rsid w:val="00F4472F"/>
    <w:rsid w:val="00F45C76"/>
    <w:rsid w:val="00F47E7B"/>
    <w:rsid w:val="00F5042B"/>
    <w:rsid w:val="00F55639"/>
    <w:rsid w:val="00F637E4"/>
    <w:rsid w:val="00F650B4"/>
    <w:rsid w:val="00F65ADF"/>
    <w:rsid w:val="00F6681D"/>
    <w:rsid w:val="00F70C9E"/>
    <w:rsid w:val="00F73652"/>
    <w:rsid w:val="00F75F0F"/>
    <w:rsid w:val="00F82BF8"/>
    <w:rsid w:val="00F8569B"/>
    <w:rsid w:val="00F85DA0"/>
    <w:rsid w:val="00F91B4E"/>
    <w:rsid w:val="00F95CEE"/>
    <w:rsid w:val="00F970E3"/>
    <w:rsid w:val="00F97CF1"/>
    <w:rsid w:val="00F97F30"/>
    <w:rsid w:val="00FA0F85"/>
    <w:rsid w:val="00FA364E"/>
    <w:rsid w:val="00FA3D57"/>
    <w:rsid w:val="00FA78D0"/>
    <w:rsid w:val="00FB2F51"/>
    <w:rsid w:val="00FB3774"/>
    <w:rsid w:val="00FB3781"/>
    <w:rsid w:val="00FB4CB9"/>
    <w:rsid w:val="00FC01CE"/>
    <w:rsid w:val="00FC73A2"/>
    <w:rsid w:val="00FD35E6"/>
    <w:rsid w:val="00FD4B61"/>
    <w:rsid w:val="00FD737D"/>
    <w:rsid w:val="00FE1B7F"/>
    <w:rsid w:val="00FF07B3"/>
    <w:rsid w:val="00FF09AD"/>
    <w:rsid w:val="00FF2D2F"/>
    <w:rsid w:val="00FF6207"/>
    <w:rsid w:val="00FF7A1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00321437-F677-4C6E-B459-B5D00992B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5BEC"/>
    <w:pPr>
      <w:spacing w:after="160" w:line="259" w:lineRule="auto"/>
    </w:pPr>
    <w:rPr>
      <w:sz w:val="22"/>
      <w:szCs w:val="22"/>
      <w:lang w:eastAsia="en-US"/>
    </w:rPr>
  </w:style>
  <w:style w:type="paragraph" w:styleId="Ttulo3">
    <w:name w:val="heading 3"/>
    <w:basedOn w:val="Normal"/>
    <w:next w:val="Normal"/>
    <w:link w:val="Ttulo3Car"/>
    <w:uiPriority w:val="9"/>
    <w:semiHidden/>
    <w:unhideWhenUsed/>
    <w:qFormat/>
    <w:rsid w:val="008D2806"/>
    <w:pPr>
      <w:keepNext/>
      <w:spacing w:before="240" w:after="60"/>
      <w:outlineLvl w:val="2"/>
    </w:pPr>
    <w:rPr>
      <w:rFonts w:ascii="Cambria" w:eastAsia="Times New Roman" w:hAnsi="Cambria"/>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5BEC"/>
    <w:pPr>
      <w:tabs>
        <w:tab w:val="center" w:pos="4252"/>
        <w:tab w:val="right" w:pos="8504"/>
      </w:tabs>
      <w:spacing w:after="0" w:line="240" w:lineRule="auto"/>
    </w:pPr>
    <w:rPr>
      <w:sz w:val="20"/>
      <w:szCs w:val="20"/>
      <w:lang w:val="es-ES"/>
    </w:rPr>
  </w:style>
  <w:style w:type="character" w:customStyle="1" w:styleId="EncabezadoCar">
    <w:name w:val="Encabezado Car"/>
    <w:link w:val="Encabezado"/>
    <w:uiPriority w:val="99"/>
    <w:rsid w:val="00AB5BEC"/>
    <w:rPr>
      <w:rFonts w:ascii="Calibri" w:eastAsia="Calibri" w:hAnsi="Calibri" w:cs="Times New Roman"/>
      <w:lang w:val="es-ES"/>
    </w:rPr>
  </w:style>
  <w:style w:type="paragraph" w:styleId="Textosinformato">
    <w:name w:val="Plain Text"/>
    <w:basedOn w:val="Normal"/>
    <w:link w:val="TextosinformatoCar"/>
    <w:uiPriority w:val="99"/>
    <w:unhideWhenUsed/>
    <w:rsid w:val="00AB5BEC"/>
    <w:pPr>
      <w:spacing w:after="0" w:line="240" w:lineRule="auto"/>
      <w:jc w:val="both"/>
    </w:pPr>
    <w:rPr>
      <w:rFonts w:ascii="Consolas" w:eastAsia="Times New Roman" w:hAnsi="Consolas"/>
      <w:sz w:val="21"/>
      <w:szCs w:val="21"/>
      <w:lang w:eastAsia="es-ES"/>
    </w:rPr>
  </w:style>
  <w:style w:type="character" w:customStyle="1" w:styleId="TextosinformatoCar">
    <w:name w:val="Texto sin formato Car"/>
    <w:link w:val="Textosinformato"/>
    <w:uiPriority w:val="99"/>
    <w:rsid w:val="00AB5BEC"/>
    <w:rPr>
      <w:rFonts w:ascii="Consolas" w:eastAsia="Times New Roman" w:hAnsi="Consolas" w:cs="Times New Roman"/>
      <w:sz w:val="21"/>
      <w:szCs w:val="21"/>
      <w:lang w:eastAsia="es-ES"/>
    </w:rPr>
  </w:style>
  <w:style w:type="character" w:customStyle="1" w:styleId="A0">
    <w:name w:val="A0"/>
    <w:uiPriority w:val="99"/>
    <w:rsid w:val="00AB5BEC"/>
    <w:rPr>
      <w:rFonts w:cs="MDEAAP+FranklinGothic-Demi"/>
      <w:b/>
      <w:bCs/>
      <w:color w:val="000000"/>
      <w:sz w:val="48"/>
      <w:szCs w:val="48"/>
    </w:rPr>
  </w:style>
  <w:style w:type="paragraph" w:customStyle="1" w:styleId="Listavistosa-nfasis11">
    <w:name w:val="Lista vistosa - Énfasis 11"/>
    <w:basedOn w:val="Normal"/>
    <w:uiPriority w:val="34"/>
    <w:qFormat/>
    <w:rsid w:val="00AB5BEC"/>
    <w:pPr>
      <w:ind w:left="720"/>
      <w:contextualSpacing/>
    </w:pPr>
  </w:style>
  <w:style w:type="paragraph" w:styleId="Piedepgina">
    <w:name w:val="footer"/>
    <w:basedOn w:val="Normal"/>
    <w:link w:val="PiedepginaCar"/>
    <w:uiPriority w:val="99"/>
    <w:unhideWhenUsed/>
    <w:rsid w:val="00AB5BE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5BEC"/>
  </w:style>
  <w:style w:type="table" w:styleId="Tablaconcuadrcula">
    <w:name w:val="Table Grid"/>
    <w:basedOn w:val="Tablanormal"/>
    <w:uiPriority w:val="59"/>
    <w:rsid w:val="00AB5B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21">
    <w:name w:val="Cuadrícula media 21"/>
    <w:uiPriority w:val="1"/>
    <w:qFormat/>
    <w:rsid w:val="00AB5BEC"/>
    <w:rPr>
      <w:sz w:val="22"/>
      <w:szCs w:val="22"/>
      <w:lang w:eastAsia="en-US"/>
    </w:rPr>
  </w:style>
  <w:style w:type="paragraph" w:styleId="Textodeglobo">
    <w:name w:val="Balloon Text"/>
    <w:basedOn w:val="Normal"/>
    <w:link w:val="TextodegloboCar"/>
    <w:uiPriority w:val="99"/>
    <w:semiHidden/>
    <w:unhideWhenUsed/>
    <w:rsid w:val="00AB5BEC"/>
    <w:pPr>
      <w:spacing w:after="0" w:line="240" w:lineRule="auto"/>
    </w:pPr>
    <w:rPr>
      <w:rFonts w:ascii="Segoe UI" w:hAnsi="Segoe UI"/>
      <w:sz w:val="18"/>
      <w:szCs w:val="18"/>
    </w:rPr>
  </w:style>
  <w:style w:type="character" w:customStyle="1" w:styleId="TextodegloboCar">
    <w:name w:val="Texto de globo Car"/>
    <w:link w:val="Textodeglobo"/>
    <w:uiPriority w:val="99"/>
    <w:semiHidden/>
    <w:rsid w:val="00AB5BEC"/>
    <w:rPr>
      <w:rFonts w:ascii="Segoe UI" w:hAnsi="Segoe UI" w:cs="Segoe UI"/>
      <w:sz w:val="18"/>
      <w:szCs w:val="18"/>
    </w:rPr>
  </w:style>
  <w:style w:type="paragraph" w:customStyle="1" w:styleId="Sombreadovistoso-nfasis11">
    <w:name w:val="Sombreado vistoso - Énfasis 11"/>
    <w:hidden/>
    <w:uiPriority w:val="99"/>
    <w:semiHidden/>
    <w:rsid w:val="00AB5BEC"/>
    <w:rPr>
      <w:sz w:val="22"/>
      <w:szCs w:val="22"/>
      <w:lang w:eastAsia="en-US"/>
    </w:rPr>
  </w:style>
  <w:style w:type="character" w:styleId="Refdecomentario">
    <w:name w:val="annotation reference"/>
    <w:uiPriority w:val="99"/>
    <w:semiHidden/>
    <w:unhideWhenUsed/>
    <w:rsid w:val="00AB5BEC"/>
    <w:rPr>
      <w:sz w:val="16"/>
      <w:szCs w:val="16"/>
    </w:rPr>
  </w:style>
  <w:style w:type="paragraph" w:styleId="Textocomentario">
    <w:name w:val="annotation text"/>
    <w:basedOn w:val="Normal"/>
    <w:link w:val="TextocomentarioCar"/>
    <w:uiPriority w:val="99"/>
    <w:semiHidden/>
    <w:unhideWhenUsed/>
    <w:rsid w:val="00AB5BEC"/>
    <w:pPr>
      <w:spacing w:line="240" w:lineRule="auto"/>
    </w:pPr>
    <w:rPr>
      <w:sz w:val="20"/>
      <w:szCs w:val="20"/>
    </w:rPr>
  </w:style>
  <w:style w:type="character" w:customStyle="1" w:styleId="TextocomentarioCar">
    <w:name w:val="Texto comentario Car"/>
    <w:link w:val="Textocomentario"/>
    <w:uiPriority w:val="99"/>
    <w:semiHidden/>
    <w:rsid w:val="00AB5BEC"/>
    <w:rPr>
      <w:sz w:val="20"/>
      <w:szCs w:val="20"/>
    </w:rPr>
  </w:style>
  <w:style w:type="paragraph" w:styleId="Asuntodelcomentario">
    <w:name w:val="annotation subject"/>
    <w:basedOn w:val="Textocomentario"/>
    <w:next w:val="Textocomentario"/>
    <w:link w:val="AsuntodelcomentarioCar"/>
    <w:uiPriority w:val="99"/>
    <w:semiHidden/>
    <w:unhideWhenUsed/>
    <w:rsid w:val="00AB5BEC"/>
    <w:rPr>
      <w:b/>
      <w:bCs/>
    </w:rPr>
  </w:style>
  <w:style w:type="character" w:customStyle="1" w:styleId="AsuntodelcomentarioCar">
    <w:name w:val="Asunto del comentario Car"/>
    <w:link w:val="Asuntodelcomentario"/>
    <w:uiPriority w:val="99"/>
    <w:semiHidden/>
    <w:rsid w:val="00AB5BEC"/>
    <w:rPr>
      <w:b/>
      <w:bCs/>
      <w:sz w:val="20"/>
      <w:szCs w:val="20"/>
    </w:rPr>
  </w:style>
  <w:style w:type="character" w:customStyle="1" w:styleId="apple-converted-space">
    <w:name w:val="apple-converted-space"/>
    <w:basedOn w:val="Fuentedeprrafopredeter"/>
    <w:rsid w:val="00AB5BEC"/>
  </w:style>
  <w:style w:type="paragraph" w:styleId="NormalWeb">
    <w:name w:val="Normal (Web)"/>
    <w:basedOn w:val="Normal"/>
    <w:link w:val="NormalWebCar"/>
    <w:uiPriority w:val="99"/>
    <w:unhideWhenUsed/>
    <w:rsid w:val="00601F13"/>
    <w:pPr>
      <w:spacing w:before="100" w:beforeAutospacing="1" w:after="100" w:afterAutospacing="1" w:line="240" w:lineRule="auto"/>
    </w:pPr>
    <w:rPr>
      <w:rFonts w:ascii="Times New Roman" w:eastAsia="Times New Roman" w:hAnsi="Times New Roman"/>
      <w:sz w:val="24"/>
      <w:szCs w:val="24"/>
      <w:lang w:val="es-ES" w:eastAsia="es-ES"/>
    </w:rPr>
  </w:style>
  <w:style w:type="character" w:styleId="Textoennegrita">
    <w:name w:val="Strong"/>
    <w:uiPriority w:val="22"/>
    <w:qFormat/>
    <w:rsid w:val="00601F13"/>
    <w:rPr>
      <w:b/>
      <w:bCs/>
    </w:rPr>
  </w:style>
  <w:style w:type="paragraph" w:customStyle="1" w:styleId="paragraph">
    <w:name w:val="paragraph"/>
    <w:basedOn w:val="Normal"/>
    <w:rsid w:val="009B79E4"/>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normaltextrun">
    <w:name w:val="normaltextrun"/>
    <w:basedOn w:val="Fuentedeprrafopredeter"/>
    <w:rsid w:val="009B79E4"/>
  </w:style>
  <w:style w:type="character" w:customStyle="1" w:styleId="eop">
    <w:name w:val="eop"/>
    <w:basedOn w:val="Fuentedeprrafopredeter"/>
    <w:rsid w:val="009B79E4"/>
  </w:style>
  <w:style w:type="paragraph" w:customStyle="1" w:styleId="Default">
    <w:name w:val="Default"/>
    <w:rsid w:val="001D7999"/>
    <w:pPr>
      <w:autoSpaceDE w:val="0"/>
      <w:autoSpaceDN w:val="0"/>
      <w:adjustRightInd w:val="0"/>
    </w:pPr>
    <w:rPr>
      <w:rFonts w:ascii="Times New Roman" w:hAnsi="Times New Roman"/>
      <w:color w:val="000000"/>
      <w:sz w:val="24"/>
      <w:szCs w:val="24"/>
      <w:lang w:val="es-ES" w:eastAsia="en-US"/>
    </w:rPr>
  </w:style>
  <w:style w:type="table" w:customStyle="1" w:styleId="Tablaconcuadrcula1">
    <w:name w:val="Tabla con cuadrícula1"/>
    <w:basedOn w:val="Tablanormal"/>
    <w:next w:val="Tablaconcuadrcula"/>
    <w:uiPriority w:val="59"/>
    <w:rsid w:val="001E7338"/>
    <w:rPr>
      <w:rFonts w:ascii="Times New Roman" w:eastAsia="Times New Roman" w:hAnsi="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1E7338"/>
    <w:rPr>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16FB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A62F5E"/>
    <w:rPr>
      <w:sz w:val="20"/>
      <w:szCs w:val="20"/>
    </w:rPr>
  </w:style>
  <w:style w:type="character" w:customStyle="1" w:styleId="TextonotapieCar">
    <w:name w:val="Texto nota pie Car"/>
    <w:basedOn w:val="Fuentedeprrafopredeter"/>
    <w:link w:val="Textonotapie"/>
    <w:uiPriority w:val="99"/>
    <w:semiHidden/>
    <w:rsid w:val="00A62F5E"/>
    <w:rPr>
      <w:lang w:eastAsia="en-US"/>
    </w:rPr>
  </w:style>
  <w:style w:type="character" w:styleId="Refdenotaalpie">
    <w:name w:val="footnote reference"/>
    <w:basedOn w:val="Fuentedeprrafopredeter"/>
    <w:uiPriority w:val="99"/>
    <w:semiHidden/>
    <w:unhideWhenUsed/>
    <w:rsid w:val="00A62F5E"/>
    <w:rPr>
      <w:vertAlign w:val="superscript"/>
    </w:rPr>
  </w:style>
  <w:style w:type="character" w:customStyle="1" w:styleId="Ttulo3Car">
    <w:name w:val="Título 3 Car"/>
    <w:basedOn w:val="Fuentedeprrafopredeter"/>
    <w:link w:val="Ttulo3"/>
    <w:uiPriority w:val="9"/>
    <w:semiHidden/>
    <w:rsid w:val="008D2806"/>
    <w:rPr>
      <w:rFonts w:ascii="Cambria" w:eastAsia="Times New Roman" w:hAnsi="Cambria" w:cs="Times New Roman"/>
      <w:b/>
      <w:bCs/>
      <w:sz w:val="26"/>
      <w:szCs w:val="26"/>
      <w:lang w:eastAsia="en-US"/>
    </w:rPr>
  </w:style>
  <w:style w:type="paragraph" w:styleId="Prrafodelista">
    <w:name w:val="List Paragraph"/>
    <w:basedOn w:val="Normal"/>
    <w:uiPriority w:val="34"/>
    <w:qFormat/>
    <w:rsid w:val="00D40436"/>
    <w:pPr>
      <w:ind w:left="720"/>
      <w:contextualSpacing/>
    </w:pPr>
  </w:style>
  <w:style w:type="paragraph" w:customStyle="1" w:styleId="Estilo">
    <w:name w:val="Estilo"/>
    <w:basedOn w:val="Sinespaciado"/>
    <w:link w:val="EstiloCar"/>
    <w:qFormat/>
    <w:rsid w:val="00950497"/>
    <w:pPr>
      <w:jc w:val="both"/>
    </w:pPr>
    <w:rPr>
      <w:rFonts w:ascii="Arial" w:eastAsiaTheme="minorHAnsi" w:hAnsi="Arial" w:cstheme="minorBidi"/>
      <w:sz w:val="24"/>
    </w:rPr>
  </w:style>
  <w:style w:type="character" w:customStyle="1" w:styleId="EstiloCar">
    <w:name w:val="Estilo Car"/>
    <w:basedOn w:val="Fuentedeprrafopredeter"/>
    <w:link w:val="Estilo"/>
    <w:rsid w:val="00950497"/>
    <w:rPr>
      <w:rFonts w:ascii="Arial" w:eastAsiaTheme="minorHAnsi" w:hAnsi="Arial" w:cstheme="minorBidi"/>
      <w:sz w:val="24"/>
      <w:szCs w:val="22"/>
      <w:lang w:eastAsia="en-US"/>
    </w:rPr>
  </w:style>
  <w:style w:type="paragraph" w:styleId="Sinespaciado">
    <w:name w:val="No Spacing"/>
    <w:aliases w:val="Centrado Negritas,ABA PIE PAG"/>
    <w:link w:val="SinespaciadoCar"/>
    <w:uiPriority w:val="1"/>
    <w:qFormat/>
    <w:rsid w:val="00950497"/>
    <w:rPr>
      <w:sz w:val="22"/>
      <w:szCs w:val="22"/>
      <w:lang w:eastAsia="en-US"/>
    </w:rPr>
  </w:style>
  <w:style w:type="character" w:customStyle="1" w:styleId="SinespaciadoCar">
    <w:name w:val="Sin espaciado Car"/>
    <w:aliases w:val="Centrado Negritas Car,ABA PIE PAG Car"/>
    <w:link w:val="Sinespaciado"/>
    <w:uiPriority w:val="1"/>
    <w:rsid w:val="00A827CA"/>
    <w:rPr>
      <w:sz w:val="22"/>
      <w:szCs w:val="22"/>
      <w:lang w:eastAsia="en-US"/>
    </w:rPr>
  </w:style>
  <w:style w:type="character" w:customStyle="1" w:styleId="NormalWebCar">
    <w:name w:val="Normal (Web) Car"/>
    <w:link w:val="NormalWeb"/>
    <w:uiPriority w:val="99"/>
    <w:locked/>
    <w:rsid w:val="00DA4804"/>
    <w:rPr>
      <w:rFonts w:ascii="Times New Roman" w:eastAsia="Times New Roman" w:hAnsi="Times New Roman"/>
      <w:sz w:val="24"/>
      <w:szCs w:val="24"/>
      <w:lang w:val="es-ES" w:eastAsia="es-ES"/>
    </w:rPr>
  </w:style>
  <w:style w:type="table" w:customStyle="1" w:styleId="Tablaconcuadrcula3">
    <w:name w:val="Tabla con cuadrícula3"/>
    <w:basedOn w:val="Tablanormal"/>
    <w:next w:val="Tablaconcuadrcula"/>
    <w:uiPriority w:val="59"/>
    <w:rsid w:val="00CD69AB"/>
    <w:rPr>
      <w:rFonts w:ascii="Times New Roman" w:eastAsia="Times New Roman" w:hAnsi="Times New Roman"/>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100AB2"/>
    <w:rPr>
      <w:rFonts w:ascii="Times New Roman" w:eastAsia="Times New Roman" w:hAnsi="Times New Roman"/>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326112">
      <w:bodyDiv w:val="1"/>
      <w:marLeft w:val="0"/>
      <w:marRight w:val="0"/>
      <w:marTop w:val="0"/>
      <w:marBottom w:val="0"/>
      <w:divBdr>
        <w:top w:val="none" w:sz="0" w:space="0" w:color="auto"/>
        <w:left w:val="none" w:sz="0" w:space="0" w:color="auto"/>
        <w:bottom w:val="none" w:sz="0" w:space="0" w:color="auto"/>
        <w:right w:val="none" w:sz="0" w:space="0" w:color="auto"/>
      </w:divBdr>
    </w:div>
    <w:div w:id="376584292">
      <w:bodyDiv w:val="1"/>
      <w:marLeft w:val="0"/>
      <w:marRight w:val="0"/>
      <w:marTop w:val="0"/>
      <w:marBottom w:val="0"/>
      <w:divBdr>
        <w:top w:val="none" w:sz="0" w:space="0" w:color="auto"/>
        <w:left w:val="none" w:sz="0" w:space="0" w:color="auto"/>
        <w:bottom w:val="none" w:sz="0" w:space="0" w:color="auto"/>
        <w:right w:val="none" w:sz="0" w:space="0" w:color="auto"/>
      </w:divBdr>
    </w:div>
    <w:div w:id="399062802">
      <w:bodyDiv w:val="1"/>
      <w:marLeft w:val="0"/>
      <w:marRight w:val="0"/>
      <w:marTop w:val="0"/>
      <w:marBottom w:val="0"/>
      <w:divBdr>
        <w:top w:val="none" w:sz="0" w:space="0" w:color="auto"/>
        <w:left w:val="none" w:sz="0" w:space="0" w:color="auto"/>
        <w:bottom w:val="none" w:sz="0" w:space="0" w:color="auto"/>
        <w:right w:val="none" w:sz="0" w:space="0" w:color="auto"/>
      </w:divBdr>
      <w:divsChild>
        <w:div w:id="475296275">
          <w:marLeft w:val="0"/>
          <w:marRight w:val="0"/>
          <w:marTop w:val="0"/>
          <w:marBottom w:val="0"/>
          <w:divBdr>
            <w:top w:val="none" w:sz="0" w:space="0" w:color="auto"/>
            <w:left w:val="none" w:sz="0" w:space="0" w:color="auto"/>
            <w:bottom w:val="none" w:sz="0" w:space="0" w:color="auto"/>
            <w:right w:val="none" w:sz="0" w:space="0" w:color="auto"/>
          </w:divBdr>
        </w:div>
        <w:div w:id="562255719">
          <w:marLeft w:val="0"/>
          <w:marRight w:val="0"/>
          <w:marTop w:val="0"/>
          <w:marBottom w:val="0"/>
          <w:divBdr>
            <w:top w:val="none" w:sz="0" w:space="0" w:color="auto"/>
            <w:left w:val="none" w:sz="0" w:space="0" w:color="auto"/>
            <w:bottom w:val="none" w:sz="0" w:space="0" w:color="auto"/>
            <w:right w:val="none" w:sz="0" w:space="0" w:color="auto"/>
          </w:divBdr>
        </w:div>
        <w:div w:id="821431141">
          <w:marLeft w:val="0"/>
          <w:marRight w:val="0"/>
          <w:marTop w:val="0"/>
          <w:marBottom w:val="0"/>
          <w:divBdr>
            <w:top w:val="none" w:sz="0" w:space="0" w:color="auto"/>
            <w:left w:val="none" w:sz="0" w:space="0" w:color="auto"/>
            <w:bottom w:val="none" w:sz="0" w:space="0" w:color="auto"/>
            <w:right w:val="none" w:sz="0" w:space="0" w:color="auto"/>
          </w:divBdr>
        </w:div>
        <w:div w:id="829520934">
          <w:marLeft w:val="0"/>
          <w:marRight w:val="0"/>
          <w:marTop w:val="0"/>
          <w:marBottom w:val="0"/>
          <w:divBdr>
            <w:top w:val="none" w:sz="0" w:space="0" w:color="auto"/>
            <w:left w:val="none" w:sz="0" w:space="0" w:color="auto"/>
            <w:bottom w:val="none" w:sz="0" w:space="0" w:color="auto"/>
            <w:right w:val="none" w:sz="0" w:space="0" w:color="auto"/>
          </w:divBdr>
        </w:div>
        <w:div w:id="1755862116">
          <w:marLeft w:val="0"/>
          <w:marRight w:val="0"/>
          <w:marTop w:val="0"/>
          <w:marBottom w:val="0"/>
          <w:divBdr>
            <w:top w:val="none" w:sz="0" w:space="0" w:color="auto"/>
            <w:left w:val="none" w:sz="0" w:space="0" w:color="auto"/>
            <w:bottom w:val="none" w:sz="0" w:space="0" w:color="auto"/>
            <w:right w:val="none" w:sz="0" w:space="0" w:color="auto"/>
          </w:divBdr>
        </w:div>
        <w:div w:id="1906062644">
          <w:marLeft w:val="0"/>
          <w:marRight w:val="0"/>
          <w:marTop w:val="0"/>
          <w:marBottom w:val="0"/>
          <w:divBdr>
            <w:top w:val="none" w:sz="0" w:space="0" w:color="auto"/>
            <w:left w:val="none" w:sz="0" w:space="0" w:color="auto"/>
            <w:bottom w:val="none" w:sz="0" w:space="0" w:color="auto"/>
            <w:right w:val="none" w:sz="0" w:space="0" w:color="auto"/>
          </w:divBdr>
        </w:div>
        <w:div w:id="2110925294">
          <w:marLeft w:val="0"/>
          <w:marRight w:val="0"/>
          <w:marTop w:val="0"/>
          <w:marBottom w:val="0"/>
          <w:divBdr>
            <w:top w:val="none" w:sz="0" w:space="0" w:color="auto"/>
            <w:left w:val="none" w:sz="0" w:space="0" w:color="auto"/>
            <w:bottom w:val="none" w:sz="0" w:space="0" w:color="auto"/>
            <w:right w:val="none" w:sz="0" w:space="0" w:color="auto"/>
          </w:divBdr>
        </w:div>
      </w:divsChild>
    </w:div>
    <w:div w:id="708650652">
      <w:bodyDiv w:val="1"/>
      <w:marLeft w:val="0"/>
      <w:marRight w:val="0"/>
      <w:marTop w:val="0"/>
      <w:marBottom w:val="0"/>
      <w:divBdr>
        <w:top w:val="none" w:sz="0" w:space="0" w:color="auto"/>
        <w:left w:val="none" w:sz="0" w:space="0" w:color="auto"/>
        <w:bottom w:val="none" w:sz="0" w:space="0" w:color="auto"/>
        <w:right w:val="none" w:sz="0" w:space="0" w:color="auto"/>
      </w:divBdr>
    </w:div>
    <w:div w:id="716052278">
      <w:bodyDiv w:val="1"/>
      <w:marLeft w:val="0"/>
      <w:marRight w:val="0"/>
      <w:marTop w:val="0"/>
      <w:marBottom w:val="0"/>
      <w:divBdr>
        <w:top w:val="none" w:sz="0" w:space="0" w:color="auto"/>
        <w:left w:val="none" w:sz="0" w:space="0" w:color="auto"/>
        <w:bottom w:val="none" w:sz="0" w:space="0" w:color="auto"/>
        <w:right w:val="none" w:sz="0" w:space="0" w:color="auto"/>
      </w:divBdr>
      <w:divsChild>
        <w:div w:id="12001942">
          <w:marLeft w:val="0"/>
          <w:marRight w:val="0"/>
          <w:marTop w:val="0"/>
          <w:marBottom w:val="0"/>
          <w:divBdr>
            <w:top w:val="none" w:sz="0" w:space="0" w:color="auto"/>
            <w:left w:val="none" w:sz="0" w:space="0" w:color="auto"/>
            <w:bottom w:val="none" w:sz="0" w:space="0" w:color="auto"/>
            <w:right w:val="none" w:sz="0" w:space="0" w:color="auto"/>
          </w:divBdr>
        </w:div>
        <w:div w:id="583808113">
          <w:marLeft w:val="0"/>
          <w:marRight w:val="0"/>
          <w:marTop w:val="0"/>
          <w:marBottom w:val="0"/>
          <w:divBdr>
            <w:top w:val="none" w:sz="0" w:space="0" w:color="auto"/>
            <w:left w:val="none" w:sz="0" w:space="0" w:color="auto"/>
            <w:bottom w:val="none" w:sz="0" w:space="0" w:color="auto"/>
            <w:right w:val="none" w:sz="0" w:space="0" w:color="auto"/>
          </w:divBdr>
        </w:div>
        <w:div w:id="733312298">
          <w:marLeft w:val="0"/>
          <w:marRight w:val="0"/>
          <w:marTop w:val="0"/>
          <w:marBottom w:val="0"/>
          <w:divBdr>
            <w:top w:val="none" w:sz="0" w:space="0" w:color="auto"/>
            <w:left w:val="none" w:sz="0" w:space="0" w:color="auto"/>
            <w:bottom w:val="none" w:sz="0" w:space="0" w:color="auto"/>
            <w:right w:val="none" w:sz="0" w:space="0" w:color="auto"/>
          </w:divBdr>
        </w:div>
        <w:div w:id="1792046933">
          <w:marLeft w:val="0"/>
          <w:marRight w:val="0"/>
          <w:marTop w:val="0"/>
          <w:marBottom w:val="0"/>
          <w:divBdr>
            <w:top w:val="none" w:sz="0" w:space="0" w:color="auto"/>
            <w:left w:val="none" w:sz="0" w:space="0" w:color="auto"/>
            <w:bottom w:val="none" w:sz="0" w:space="0" w:color="auto"/>
            <w:right w:val="none" w:sz="0" w:space="0" w:color="auto"/>
          </w:divBdr>
        </w:div>
        <w:div w:id="1867206555">
          <w:marLeft w:val="0"/>
          <w:marRight w:val="0"/>
          <w:marTop w:val="0"/>
          <w:marBottom w:val="0"/>
          <w:divBdr>
            <w:top w:val="none" w:sz="0" w:space="0" w:color="auto"/>
            <w:left w:val="none" w:sz="0" w:space="0" w:color="auto"/>
            <w:bottom w:val="none" w:sz="0" w:space="0" w:color="auto"/>
            <w:right w:val="none" w:sz="0" w:space="0" w:color="auto"/>
          </w:divBdr>
        </w:div>
        <w:div w:id="1909680378">
          <w:marLeft w:val="0"/>
          <w:marRight w:val="0"/>
          <w:marTop w:val="0"/>
          <w:marBottom w:val="0"/>
          <w:divBdr>
            <w:top w:val="none" w:sz="0" w:space="0" w:color="auto"/>
            <w:left w:val="none" w:sz="0" w:space="0" w:color="auto"/>
            <w:bottom w:val="none" w:sz="0" w:space="0" w:color="auto"/>
            <w:right w:val="none" w:sz="0" w:space="0" w:color="auto"/>
          </w:divBdr>
        </w:div>
        <w:div w:id="1979726439">
          <w:marLeft w:val="0"/>
          <w:marRight w:val="0"/>
          <w:marTop w:val="0"/>
          <w:marBottom w:val="0"/>
          <w:divBdr>
            <w:top w:val="none" w:sz="0" w:space="0" w:color="auto"/>
            <w:left w:val="none" w:sz="0" w:space="0" w:color="auto"/>
            <w:bottom w:val="none" w:sz="0" w:space="0" w:color="auto"/>
            <w:right w:val="none" w:sz="0" w:space="0" w:color="auto"/>
          </w:divBdr>
        </w:div>
      </w:divsChild>
    </w:div>
    <w:div w:id="732046936">
      <w:bodyDiv w:val="1"/>
      <w:marLeft w:val="0"/>
      <w:marRight w:val="0"/>
      <w:marTop w:val="0"/>
      <w:marBottom w:val="0"/>
      <w:divBdr>
        <w:top w:val="none" w:sz="0" w:space="0" w:color="auto"/>
        <w:left w:val="none" w:sz="0" w:space="0" w:color="auto"/>
        <w:bottom w:val="none" w:sz="0" w:space="0" w:color="auto"/>
        <w:right w:val="none" w:sz="0" w:space="0" w:color="auto"/>
      </w:divBdr>
    </w:div>
    <w:div w:id="780953350">
      <w:bodyDiv w:val="1"/>
      <w:marLeft w:val="0"/>
      <w:marRight w:val="0"/>
      <w:marTop w:val="0"/>
      <w:marBottom w:val="0"/>
      <w:divBdr>
        <w:top w:val="none" w:sz="0" w:space="0" w:color="auto"/>
        <w:left w:val="none" w:sz="0" w:space="0" w:color="auto"/>
        <w:bottom w:val="none" w:sz="0" w:space="0" w:color="auto"/>
        <w:right w:val="none" w:sz="0" w:space="0" w:color="auto"/>
      </w:divBdr>
    </w:div>
    <w:div w:id="831483530">
      <w:bodyDiv w:val="1"/>
      <w:marLeft w:val="0"/>
      <w:marRight w:val="0"/>
      <w:marTop w:val="0"/>
      <w:marBottom w:val="0"/>
      <w:divBdr>
        <w:top w:val="none" w:sz="0" w:space="0" w:color="auto"/>
        <w:left w:val="none" w:sz="0" w:space="0" w:color="auto"/>
        <w:bottom w:val="none" w:sz="0" w:space="0" w:color="auto"/>
        <w:right w:val="none" w:sz="0" w:space="0" w:color="auto"/>
      </w:divBdr>
    </w:div>
    <w:div w:id="873229363">
      <w:bodyDiv w:val="1"/>
      <w:marLeft w:val="0"/>
      <w:marRight w:val="0"/>
      <w:marTop w:val="0"/>
      <w:marBottom w:val="0"/>
      <w:divBdr>
        <w:top w:val="none" w:sz="0" w:space="0" w:color="auto"/>
        <w:left w:val="none" w:sz="0" w:space="0" w:color="auto"/>
        <w:bottom w:val="none" w:sz="0" w:space="0" w:color="auto"/>
        <w:right w:val="none" w:sz="0" w:space="0" w:color="auto"/>
      </w:divBdr>
    </w:div>
    <w:div w:id="943925662">
      <w:bodyDiv w:val="1"/>
      <w:marLeft w:val="0"/>
      <w:marRight w:val="0"/>
      <w:marTop w:val="0"/>
      <w:marBottom w:val="0"/>
      <w:divBdr>
        <w:top w:val="none" w:sz="0" w:space="0" w:color="auto"/>
        <w:left w:val="none" w:sz="0" w:space="0" w:color="auto"/>
        <w:bottom w:val="none" w:sz="0" w:space="0" w:color="auto"/>
        <w:right w:val="none" w:sz="0" w:space="0" w:color="auto"/>
      </w:divBdr>
    </w:div>
    <w:div w:id="1031808649">
      <w:bodyDiv w:val="1"/>
      <w:marLeft w:val="0"/>
      <w:marRight w:val="0"/>
      <w:marTop w:val="0"/>
      <w:marBottom w:val="0"/>
      <w:divBdr>
        <w:top w:val="none" w:sz="0" w:space="0" w:color="auto"/>
        <w:left w:val="none" w:sz="0" w:space="0" w:color="auto"/>
        <w:bottom w:val="none" w:sz="0" w:space="0" w:color="auto"/>
        <w:right w:val="none" w:sz="0" w:space="0" w:color="auto"/>
      </w:divBdr>
    </w:div>
    <w:div w:id="1036351626">
      <w:bodyDiv w:val="1"/>
      <w:marLeft w:val="0"/>
      <w:marRight w:val="0"/>
      <w:marTop w:val="0"/>
      <w:marBottom w:val="0"/>
      <w:divBdr>
        <w:top w:val="none" w:sz="0" w:space="0" w:color="auto"/>
        <w:left w:val="none" w:sz="0" w:space="0" w:color="auto"/>
        <w:bottom w:val="none" w:sz="0" w:space="0" w:color="auto"/>
        <w:right w:val="none" w:sz="0" w:space="0" w:color="auto"/>
      </w:divBdr>
    </w:div>
    <w:div w:id="1228297532">
      <w:bodyDiv w:val="1"/>
      <w:marLeft w:val="0"/>
      <w:marRight w:val="0"/>
      <w:marTop w:val="0"/>
      <w:marBottom w:val="0"/>
      <w:divBdr>
        <w:top w:val="none" w:sz="0" w:space="0" w:color="auto"/>
        <w:left w:val="none" w:sz="0" w:space="0" w:color="auto"/>
        <w:bottom w:val="none" w:sz="0" w:space="0" w:color="auto"/>
        <w:right w:val="none" w:sz="0" w:space="0" w:color="auto"/>
      </w:divBdr>
    </w:div>
    <w:div w:id="1246038785">
      <w:bodyDiv w:val="1"/>
      <w:marLeft w:val="0"/>
      <w:marRight w:val="0"/>
      <w:marTop w:val="0"/>
      <w:marBottom w:val="0"/>
      <w:divBdr>
        <w:top w:val="none" w:sz="0" w:space="0" w:color="auto"/>
        <w:left w:val="none" w:sz="0" w:space="0" w:color="auto"/>
        <w:bottom w:val="none" w:sz="0" w:space="0" w:color="auto"/>
        <w:right w:val="none" w:sz="0" w:space="0" w:color="auto"/>
      </w:divBdr>
    </w:div>
    <w:div w:id="1254968517">
      <w:bodyDiv w:val="1"/>
      <w:marLeft w:val="0"/>
      <w:marRight w:val="0"/>
      <w:marTop w:val="0"/>
      <w:marBottom w:val="0"/>
      <w:divBdr>
        <w:top w:val="none" w:sz="0" w:space="0" w:color="auto"/>
        <w:left w:val="none" w:sz="0" w:space="0" w:color="auto"/>
        <w:bottom w:val="none" w:sz="0" w:space="0" w:color="auto"/>
        <w:right w:val="none" w:sz="0" w:space="0" w:color="auto"/>
      </w:divBdr>
    </w:div>
    <w:div w:id="1321233232">
      <w:bodyDiv w:val="1"/>
      <w:marLeft w:val="0"/>
      <w:marRight w:val="0"/>
      <w:marTop w:val="0"/>
      <w:marBottom w:val="0"/>
      <w:divBdr>
        <w:top w:val="none" w:sz="0" w:space="0" w:color="auto"/>
        <w:left w:val="none" w:sz="0" w:space="0" w:color="auto"/>
        <w:bottom w:val="none" w:sz="0" w:space="0" w:color="auto"/>
        <w:right w:val="none" w:sz="0" w:space="0" w:color="auto"/>
      </w:divBdr>
    </w:div>
    <w:div w:id="1383944275">
      <w:bodyDiv w:val="1"/>
      <w:marLeft w:val="0"/>
      <w:marRight w:val="0"/>
      <w:marTop w:val="0"/>
      <w:marBottom w:val="0"/>
      <w:divBdr>
        <w:top w:val="none" w:sz="0" w:space="0" w:color="auto"/>
        <w:left w:val="none" w:sz="0" w:space="0" w:color="auto"/>
        <w:bottom w:val="none" w:sz="0" w:space="0" w:color="auto"/>
        <w:right w:val="none" w:sz="0" w:space="0" w:color="auto"/>
      </w:divBdr>
    </w:div>
    <w:div w:id="1966158749">
      <w:bodyDiv w:val="1"/>
      <w:marLeft w:val="0"/>
      <w:marRight w:val="0"/>
      <w:marTop w:val="0"/>
      <w:marBottom w:val="0"/>
      <w:divBdr>
        <w:top w:val="none" w:sz="0" w:space="0" w:color="auto"/>
        <w:left w:val="none" w:sz="0" w:space="0" w:color="auto"/>
        <w:bottom w:val="none" w:sz="0" w:space="0" w:color="auto"/>
        <w:right w:val="none" w:sz="0" w:space="0" w:color="auto"/>
      </w:divBdr>
    </w:div>
    <w:div w:id="2049523825">
      <w:bodyDiv w:val="1"/>
      <w:marLeft w:val="0"/>
      <w:marRight w:val="0"/>
      <w:marTop w:val="0"/>
      <w:marBottom w:val="0"/>
      <w:divBdr>
        <w:top w:val="none" w:sz="0" w:space="0" w:color="auto"/>
        <w:left w:val="none" w:sz="0" w:space="0" w:color="auto"/>
        <w:bottom w:val="none" w:sz="0" w:space="0" w:color="auto"/>
        <w:right w:val="none" w:sz="0" w:space="0" w:color="auto"/>
      </w:divBdr>
    </w:div>
    <w:div w:id="2070306041">
      <w:bodyDiv w:val="1"/>
      <w:marLeft w:val="0"/>
      <w:marRight w:val="0"/>
      <w:marTop w:val="0"/>
      <w:marBottom w:val="0"/>
      <w:divBdr>
        <w:top w:val="none" w:sz="0" w:space="0" w:color="auto"/>
        <w:left w:val="none" w:sz="0" w:space="0" w:color="auto"/>
        <w:bottom w:val="none" w:sz="0" w:space="0" w:color="auto"/>
        <w:right w:val="none" w:sz="0" w:space="0" w:color="auto"/>
      </w:divBdr>
    </w:div>
    <w:div w:id="2079014086">
      <w:bodyDiv w:val="1"/>
      <w:marLeft w:val="0"/>
      <w:marRight w:val="0"/>
      <w:marTop w:val="0"/>
      <w:marBottom w:val="0"/>
      <w:divBdr>
        <w:top w:val="none" w:sz="0" w:space="0" w:color="auto"/>
        <w:left w:val="none" w:sz="0" w:space="0" w:color="auto"/>
        <w:bottom w:val="none" w:sz="0" w:space="0" w:color="auto"/>
        <w:right w:val="none" w:sz="0" w:space="0" w:color="auto"/>
      </w:divBdr>
    </w:div>
    <w:div w:id="2119139193">
      <w:bodyDiv w:val="1"/>
      <w:marLeft w:val="0"/>
      <w:marRight w:val="0"/>
      <w:marTop w:val="0"/>
      <w:marBottom w:val="0"/>
      <w:divBdr>
        <w:top w:val="none" w:sz="0" w:space="0" w:color="auto"/>
        <w:left w:val="none" w:sz="0" w:space="0" w:color="auto"/>
        <w:bottom w:val="none" w:sz="0" w:space="0" w:color="auto"/>
        <w:right w:val="none" w:sz="0" w:space="0" w:color="auto"/>
      </w:divBdr>
    </w:div>
    <w:div w:id="2146502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EE8C63-FBC0-4774-AB08-F953E6ED3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2912</Words>
  <Characters>16019</Characters>
  <Application>Microsoft Office Word</Application>
  <DocSecurity>0</DocSecurity>
  <Lines>133</Lines>
  <Paragraphs>37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18894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Elisa Salinas</dc:creator>
  <cp:lastModifiedBy>Juan Lumbreras</cp:lastModifiedBy>
  <cp:revision>2</cp:revision>
  <cp:lastPrinted>2019-04-06T20:30:00Z</cp:lastPrinted>
  <dcterms:created xsi:type="dcterms:W3CDTF">2020-01-09T08:16:00Z</dcterms:created>
  <dcterms:modified xsi:type="dcterms:W3CDTF">2020-01-09T08:16:00Z</dcterms:modified>
</cp:coreProperties>
</file>