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93CD3" w14:textId="5C32E4F0" w:rsidR="00194ECF" w:rsidRDefault="00194ECF" w:rsidP="00194ECF">
      <w:pPr>
        <w:spacing w:after="0" w:line="240" w:lineRule="auto"/>
        <w:jc w:val="both"/>
        <w:rPr>
          <w:rFonts w:ascii="Arial Narrow" w:eastAsia="Times New Roman" w:hAnsi="Arial Narrow" w:cs="Times New Roman"/>
          <w:color w:val="000000"/>
          <w:sz w:val="26"/>
          <w:szCs w:val="26"/>
          <w:lang w:val="es-ES" w:eastAsia="es-ES"/>
        </w:rPr>
      </w:pPr>
    </w:p>
    <w:p w14:paraId="2785BBCE" w14:textId="77777777" w:rsidR="00194ECF" w:rsidRDefault="00194ECF" w:rsidP="00194ECF">
      <w:pPr>
        <w:spacing w:after="0" w:line="240" w:lineRule="auto"/>
        <w:jc w:val="both"/>
        <w:rPr>
          <w:rFonts w:ascii="Arial Narrow" w:eastAsia="Times New Roman" w:hAnsi="Arial Narrow" w:cs="Times New Roman"/>
          <w:color w:val="000000"/>
          <w:sz w:val="26"/>
          <w:szCs w:val="26"/>
          <w:lang w:val="es-ES" w:eastAsia="es-ES"/>
        </w:rPr>
      </w:pPr>
    </w:p>
    <w:p w14:paraId="5ADCF05F" w14:textId="173D04E3" w:rsidR="00194ECF" w:rsidRPr="00194ECF" w:rsidRDefault="00194ECF" w:rsidP="00194ECF">
      <w:pPr>
        <w:spacing w:after="0" w:line="240" w:lineRule="auto"/>
        <w:jc w:val="both"/>
        <w:rPr>
          <w:rFonts w:ascii="Arial Narrow" w:eastAsia="Times New Roman" w:hAnsi="Arial Narrow" w:cs="Times New Roman"/>
          <w:b/>
          <w:color w:val="000000"/>
          <w:sz w:val="26"/>
          <w:szCs w:val="26"/>
          <w:lang w:val="es-ES" w:eastAsia="es-ES"/>
        </w:rPr>
      </w:pPr>
      <w:r w:rsidRPr="008E395C">
        <w:rPr>
          <w:rFonts w:ascii="Arial Narrow" w:eastAsia="Times New Roman" w:hAnsi="Arial Narrow" w:cs="Times New Roman"/>
          <w:color w:val="000000"/>
          <w:sz w:val="26"/>
          <w:szCs w:val="26"/>
          <w:lang w:val="es-ES" w:eastAsia="es-ES"/>
        </w:rPr>
        <w:t xml:space="preserve">Iniciativa con Proyecto de Decreto por el que se </w:t>
      </w:r>
      <w:r w:rsidRPr="00194ECF">
        <w:rPr>
          <w:rFonts w:ascii="Arial Narrow" w:eastAsia="Times New Roman" w:hAnsi="Arial Narrow" w:cs="Times New Roman"/>
          <w:color w:val="000000"/>
          <w:sz w:val="26"/>
          <w:szCs w:val="26"/>
          <w:lang w:val="es-ES" w:eastAsia="es-ES"/>
        </w:rPr>
        <w:t xml:space="preserve">adiciona una nueva fracción </w:t>
      </w:r>
      <w:r>
        <w:rPr>
          <w:rFonts w:ascii="Arial Narrow" w:eastAsia="Times New Roman" w:hAnsi="Arial Narrow" w:cs="Times New Roman"/>
          <w:color w:val="000000"/>
          <w:sz w:val="26"/>
          <w:szCs w:val="26"/>
          <w:lang w:val="es-ES" w:eastAsia="es-ES"/>
        </w:rPr>
        <w:t>XIV</w:t>
      </w:r>
      <w:r w:rsidRPr="00194ECF">
        <w:rPr>
          <w:rFonts w:ascii="Arial Narrow" w:eastAsia="Times New Roman" w:hAnsi="Arial Narrow" w:cs="Times New Roman"/>
          <w:color w:val="000000"/>
          <w:sz w:val="26"/>
          <w:szCs w:val="26"/>
          <w:lang w:val="es-ES" w:eastAsia="es-ES"/>
        </w:rPr>
        <w:t xml:space="preserve"> al artículo 2, recorriéndose las subsecuentes, y se modifican los artículos 8, fracción </w:t>
      </w:r>
      <w:r>
        <w:rPr>
          <w:rFonts w:ascii="Arial Narrow" w:eastAsia="Times New Roman" w:hAnsi="Arial Narrow" w:cs="Times New Roman"/>
          <w:color w:val="000000"/>
          <w:sz w:val="26"/>
          <w:szCs w:val="26"/>
          <w:lang w:val="es-ES" w:eastAsia="es-ES"/>
        </w:rPr>
        <w:t>III</w:t>
      </w:r>
      <w:r w:rsidRPr="00194ECF">
        <w:rPr>
          <w:rFonts w:ascii="Arial Narrow" w:eastAsia="Times New Roman" w:hAnsi="Arial Narrow" w:cs="Times New Roman"/>
          <w:color w:val="000000"/>
          <w:sz w:val="26"/>
          <w:szCs w:val="26"/>
          <w:lang w:val="es-ES" w:eastAsia="es-ES"/>
        </w:rPr>
        <w:t>, 30 y 46,</w:t>
      </w:r>
      <w:r>
        <w:rPr>
          <w:rFonts w:ascii="Arial Narrow" w:eastAsia="Times New Roman" w:hAnsi="Arial Narrow" w:cs="Times New Roman"/>
          <w:color w:val="000000"/>
          <w:sz w:val="26"/>
          <w:szCs w:val="26"/>
          <w:lang w:val="es-ES" w:eastAsia="es-ES"/>
        </w:rPr>
        <w:t xml:space="preserve"> </w:t>
      </w:r>
      <w:r w:rsidRPr="008E395C">
        <w:rPr>
          <w:rFonts w:ascii="Arial Narrow" w:eastAsia="Times New Roman" w:hAnsi="Arial Narrow" w:cs="Times New Roman"/>
          <w:color w:val="000000"/>
          <w:sz w:val="26"/>
          <w:szCs w:val="26"/>
          <w:lang w:val="es-ES" w:eastAsia="es-ES"/>
        </w:rPr>
        <w:t xml:space="preserve">de la </w:t>
      </w:r>
      <w:r w:rsidRPr="008E395C">
        <w:rPr>
          <w:rFonts w:ascii="Arial Narrow" w:eastAsia="Times New Roman" w:hAnsi="Arial Narrow" w:cs="Times New Roman"/>
          <w:b/>
          <w:color w:val="000000"/>
          <w:sz w:val="26"/>
          <w:szCs w:val="26"/>
          <w:lang w:val="es-ES" w:eastAsia="es-ES"/>
        </w:rPr>
        <w:t>Ley para la Prevención y Gestión Integral de Residuos para el Estado de Coahuila de Zaragoza</w:t>
      </w:r>
      <w:r w:rsidRPr="00194ECF">
        <w:rPr>
          <w:rFonts w:ascii="Arial Narrow" w:eastAsia="Times New Roman" w:hAnsi="Arial Narrow" w:cs="Times New Roman"/>
          <w:b/>
          <w:color w:val="000000"/>
          <w:sz w:val="26"/>
          <w:szCs w:val="26"/>
          <w:lang w:val="es-ES" w:eastAsia="es-ES"/>
        </w:rPr>
        <w:t>.</w:t>
      </w:r>
    </w:p>
    <w:p w14:paraId="478DA422" w14:textId="77777777" w:rsidR="00194ECF" w:rsidRDefault="00194ECF" w:rsidP="00194ECF">
      <w:pPr>
        <w:spacing w:after="0" w:line="240" w:lineRule="auto"/>
        <w:jc w:val="both"/>
        <w:rPr>
          <w:rFonts w:ascii="Arial Narrow" w:eastAsia="Times New Roman" w:hAnsi="Arial Narrow" w:cs="Times New Roman"/>
          <w:color w:val="000000"/>
          <w:sz w:val="26"/>
          <w:szCs w:val="26"/>
          <w:lang w:val="es-ES" w:eastAsia="es-ES"/>
        </w:rPr>
      </w:pPr>
    </w:p>
    <w:p w14:paraId="7F270BBE" w14:textId="7DEE3EEC" w:rsidR="00194ECF" w:rsidRPr="008E395C" w:rsidRDefault="00194ECF" w:rsidP="00194ECF">
      <w:pPr>
        <w:numPr>
          <w:ilvl w:val="0"/>
          <w:numId w:val="16"/>
        </w:numPr>
        <w:spacing w:after="0" w:line="240" w:lineRule="auto"/>
        <w:ind w:left="714" w:hanging="357"/>
        <w:contextualSpacing/>
        <w:jc w:val="both"/>
        <w:rPr>
          <w:rFonts w:ascii="Arial Narrow" w:eastAsia="Times New Roman" w:hAnsi="Arial Narrow" w:cs="Times New Roman"/>
          <w:b/>
          <w:snapToGrid w:val="0"/>
          <w:color w:val="000000"/>
          <w:sz w:val="26"/>
          <w:szCs w:val="26"/>
          <w:lang w:val="es-ES" w:eastAsia="es-ES"/>
        </w:rPr>
      </w:pPr>
      <w:r w:rsidRPr="00194ECF">
        <w:rPr>
          <w:rFonts w:ascii="Arial Narrow" w:eastAsia="Times New Roman" w:hAnsi="Arial Narrow" w:cs="Times New Roman"/>
          <w:b/>
          <w:snapToGrid w:val="0"/>
          <w:color w:val="000000"/>
          <w:sz w:val="26"/>
          <w:szCs w:val="26"/>
          <w:lang w:val="es-ES" w:eastAsia="es-ES"/>
        </w:rPr>
        <w:t>A</w:t>
      </w:r>
      <w:r w:rsidRPr="008E395C">
        <w:rPr>
          <w:rFonts w:ascii="Arial Narrow" w:eastAsia="Times New Roman" w:hAnsi="Arial Narrow" w:cs="Times New Roman"/>
          <w:b/>
          <w:snapToGrid w:val="0"/>
          <w:color w:val="000000"/>
          <w:sz w:val="26"/>
          <w:szCs w:val="26"/>
          <w:lang w:val="es-ES" w:eastAsia="es-ES"/>
        </w:rPr>
        <w:t xml:space="preserve"> fin de incorporar el concepto de “residuos electrónicos” a la clasificación de residuos sólidos urbanos, establecida en dicho ordenamiento legal.</w:t>
      </w:r>
    </w:p>
    <w:p w14:paraId="7F7B73E2" w14:textId="77777777" w:rsidR="00194ECF" w:rsidRPr="008E395C" w:rsidRDefault="00194ECF" w:rsidP="00194ECF">
      <w:pPr>
        <w:spacing w:after="0" w:line="240" w:lineRule="auto"/>
        <w:jc w:val="both"/>
        <w:rPr>
          <w:rFonts w:ascii="Arial Narrow" w:eastAsia="Times New Roman" w:hAnsi="Arial Narrow" w:cs="Times New Roman"/>
          <w:color w:val="000000"/>
          <w:sz w:val="26"/>
          <w:szCs w:val="26"/>
          <w:lang w:val="es-ES" w:eastAsia="es-ES"/>
        </w:rPr>
      </w:pPr>
    </w:p>
    <w:p w14:paraId="26E1668A" w14:textId="3A9D5364" w:rsidR="00194ECF" w:rsidRDefault="00194ECF" w:rsidP="00194ECF">
      <w:pPr>
        <w:spacing w:after="0" w:line="240" w:lineRule="auto"/>
        <w:jc w:val="both"/>
        <w:rPr>
          <w:rFonts w:ascii="Arial Narrow" w:eastAsia="Times New Roman" w:hAnsi="Arial Narrow" w:cs="Times New Roman"/>
          <w:color w:val="000000"/>
          <w:sz w:val="26"/>
          <w:szCs w:val="26"/>
          <w:lang w:val="es-ES" w:eastAsia="es-ES"/>
        </w:rPr>
      </w:pPr>
      <w:bookmarkStart w:id="0" w:name="_Hlk5564419"/>
      <w:bookmarkEnd w:id="0"/>
      <w:r w:rsidRPr="00BC34D8">
        <w:rPr>
          <w:rFonts w:ascii="Arial Narrow" w:eastAsia="Times New Roman" w:hAnsi="Arial Narrow" w:cs="Times New Roman"/>
          <w:color w:val="000000"/>
          <w:sz w:val="26"/>
          <w:szCs w:val="26"/>
          <w:lang w:val="es-ES" w:eastAsia="es-ES"/>
        </w:rPr>
        <w:t xml:space="preserve">Planteada por </w:t>
      </w:r>
      <w:r>
        <w:rPr>
          <w:rFonts w:ascii="Arial Narrow" w:eastAsia="Times New Roman" w:hAnsi="Arial Narrow" w:cs="Times New Roman"/>
          <w:color w:val="000000"/>
          <w:sz w:val="26"/>
          <w:szCs w:val="26"/>
          <w:lang w:val="es-ES" w:eastAsia="es-ES"/>
        </w:rPr>
        <w:t xml:space="preserve">el </w:t>
      </w:r>
      <w:r w:rsidRPr="002950DA">
        <w:rPr>
          <w:rFonts w:ascii="Arial Narrow" w:eastAsia="Times New Roman" w:hAnsi="Arial Narrow" w:cs="Times New Roman"/>
          <w:b/>
          <w:color w:val="000000"/>
          <w:sz w:val="26"/>
          <w:szCs w:val="26"/>
          <w:lang w:val="es-ES" w:eastAsia="es-ES"/>
        </w:rPr>
        <w:t>Dip</w:t>
      </w:r>
      <w:r>
        <w:rPr>
          <w:rFonts w:ascii="Arial Narrow" w:eastAsia="Times New Roman" w:hAnsi="Arial Narrow" w:cs="Times New Roman"/>
          <w:b/>
          <w:color w:val="000000"/>
          <w:sz w:val="26"/>
          <w:szCs w:val="26"/>
          <w:lang w:val="es-ES" w:eastAsia="es-ES"/>
        </w:rPr>
        <w:t xml:space="preserve">utado José Benito Ramírez Rosas, </w:t>
      </w:r>
      <w:r w:rsidRPr="008E395C">
        <w:rPr>
          <w:rFonts w:ascii="Arial Narrow" w:eastAsia="Times New Roman" w:hAnsi="Arial Narrow" w:cs="Times New Roman"/>
          <w:color w:val="000000"/>
          <w:sz w:val="26"/>
          <w:szCs w:val="26"/>
          <w:lang w:val="es-ES" w:eastAsia="es-ES"/>
        </w:rPr>
        <w:t>de la Fracción Parlamentaria “Venustiano Carranza Garza”</w:t>
      </w:r>
    </w:p>
    <w:p w14:paraId="30277D8C" w14:textId="77777777" w:rsidR="00194ECF" w:rsidRPr="00BC34D8" w:rsidRDefault="00194ECF" w:rsidP="00194ECF">
      <w:pPr>
        <w:spacing w:after="0" w:line="240" w:lineRule="auto"/>
        <w:jc w:val="both"/>
        <w:rPr>
          <w:rFonts w:ascii="Arial Narrow" w:eastAsia="Times New Roman" w:hAnsi="Arial Narrow" w:cs="Arial"/>
          <w:sz w:val="26"/>
          <w:szCs w:val="26"/>
          <w:lang w:val="es-ES" w:eastAsia="es-ES"/>
        </w:rPr>
      </w:pPr>
    </w:p>
    <w:p w14:paraId="76082D49" w14:textId="74346B5A" w:rsidR="00194ECF" w:rsidRPr="00BC34D8" w:rsidRDefault="00194ECF" w:rsidP="00194ECF">
      <w:pPr>
        <w:spacing w:after="0" w:line="240" w:lineRule="auto"/>
        <w:jc w:val="both"/>
        <w:rPr>
          <w:rFonts w:ascii="Arial Narrow" w:eastAsia="Times New Roman" w:hAnsi="Arial Narrow" w:cs="Times New Roman"/>
          <w:b/>
          <w:color w:val="000000"/>
          <w:sz w:val="26"/>
          <w:szCs w:val="26"/>
          <w:lang w:val="es-ES" w:eastAsia="es-ES"/>
        </w:rPr>
      </w:pPr>
      <w:r w:rsidRPr="00BC34D8">
        <w:rPr>
          <w:rFonts w:ascii="Arial Narrow" w:eastAsia="Times New Roman" w:hAnsi="Arial Narrow" w:cs="Times New Roman"/>
          <w:color w:val="000000"/>
          <w:sz w:val="26"/>
          <w:szCs w:val="26"/>
          <w:lang w:val="es-ES" w:eastAsia="es-ES"/>
        </w:rPr>
        <w:t xml:space="preserve">Fecha de Lectura de la Iniciativa: </w:t>
      </w:r>
      <w:bookmarkStart w:id="1" w:name="_GoBack"/>
      <w:bookmarkEnd w:id="1"/>
      <w:r w:rsidR="000459FD">
        <w:rPr>
          <w:rFonts w:ascii="Arial Narrow" w:eastAsia="Times New Roman" w:hAnsi="Arial Narrow" w:cs="Times New Roman"/>
          <w:b/>
          <w:color w:val="000000"/>
          <w:sz w:val="26"/>
          <w:szCs w:val="26"/>
          <w:lang w:val="es-ES" w:eastAsia="es-ES"/>
        </w:rPr>
        <w:t>23</w:t>
      </w:r>
      <w:r w:rsidRPr="00BC34D8">
        <w:rPr>
          <w:rFonts w:ascii="Arial Narrow" w:eastAsia="Times New Roman" w:hAnsi="Arial Narrow" w:cs="Times New Roman"/>
          <w:b/>
          <w:color w:val="000000"/>
          <w:sz w:val="26"/>
          <w:szCs w:val="26"/>
          <w:lang w:val="es-ES" w:eastAsia="es-ES"/>
        </w:rPr>
        <w:t xml:space="preserve"> de </w:t>
      </w:r>
      <w:r>
        <w:rPr>
          <w:rFonts w:ascii="Arial Narrow" w:eastAsia="Times New Roman" w:hAnsi="Arial Narrow" w:cs="Times New Roman"/>
          <w:b/>
          <w:color w:val="000000"/>
          <w:sz w:val="26"/>
          <w:szCs w:val="26"/>
          <w:lang w:val="es-ES" w:eastAsia="es-ES"/>
        </w:rPr>
        <w:t xml:space="preserve">Octubre </w:t>
      </w:r>
      <w:r w:rsidRPr="00BC34D8">
        <w:rPr>
          <w:rFonts w:ascii="Arial Narrow" w:eastAsia="Times New Roman" w:hAnsi="Arial Narrow" w:cs="Times New Roman"/>
          <w:b/>
          <w:color w:val="000000"/>
          <w:sz w:val="26"/>
          <w:szCs w:val="26"/>
          <w:lang w:val="es-ES" w:eastAsia="es-ES"/>
        </w:rPr>
        <w:t>de 2019.</w:t>
      </w:r>
    </w:p>
    <w:p w14:paraId="32BE4A06" w14:textId="77777777" w:rsidR="00194ECF" w:rsidRPr="00BC34D8" w:rsidRDefault="00194ECF" w:rsidP="00194ECF">
      <w:pPr>
        <w:spacing w:after="0" w:line="240" w:lineRule="auto"/>
        <w:jc w:val="both"/>
        <w:rPr>
          <w:rFonts w:ascii="Arial Narrow" w:eastAsia="Times New Roman" w:hAnsi="Arial Narrow" w:cs="Arial"/>
          <w:sz w:val="26"/>
          <w:szCs w:val="26"/>
          <w:lang w:val="es-ES" w:eastAsia="es-ES"/>
        </w:rPr>
      </w:pPr>
    </w:p>
    <w:p w14:paraId="492A8F70" w14:textId="77A61F7A" w:rsidR="00194ECF" w:rsidRPr="00BC34D8" w:rsidRDefault="00194ECF" w:rsidP="00194ECF">
      <w:pPr>
        <w:spacing w:after="0" w:line="240" w:lineRule="auto"/>
        <w:jc w:val="both"/>
        <w:rPr>
          <w:rFonts w:ascii="Arial Narrow" w:eastAsia="Times New Roman" w:hAnsi="Arial Narrow" w:cs="Times New Roman"/>
          <w:b/>
          <w:color w:val="000000"/>
          <w:sz w:val="26"/>
          <w:szCs w:val="26"/>
          <w:lang w:val="es-ES" w:eastAsia="es-ES"/>
        </w:rPr>
      </w:pPr>
      <w:r w:rsidRPr="00BC34D8">
        <w:rPr>
          <w:rFonts w:ascii="Arial Narrow" w:eastAsia="Times New Roman" w:hAnsi="Arial Narrow" w:cs="Times New Roman"/>
          <w:color w:val="000000"/>
          <w:sz w:val="26"/>
          <w:szCs w:val="26"/>
          <w:lang w:val="es-ES" w:eastAsia="es-ES"/>
        </w:rPr>
        <w:t xml:space="preserve">Turnada a la </w:t>
      </w:r>
      <w:r w:rsidRPr="00194ECF">
        <w:rPr>
          <w:rFonts w:ascii="Arial Narrow" w:eastAsia="Times New Roman" w:hAnsi="Arial Narrow" w:cs="Times New Roman"/>
          <w:b/>
          <w:color w:val="000000"/>
          <w:sz w:val="26"/>
          <w:szCs w:val="26"/>
          <w:lang w:val="es-ES" w:eastAsia="es-ES"/>
        </w:rPr>
        <w:t>Comisión de Salud, Medio Ambiente, Recursos Naturales y Agua</w:t>
      </w:r>
      <w:r w:rsidRPr="00BC34D8">
        <w:rPr>
          <w:rFonts w:ascii="Arial Narrow" w:eastAsia="Times New Roman" w:hAnsi="Arial Narrow" w:cs="Times New Roman"/>
          <w:b/>
          <w:color w:val="000000"/>
          <w:sz w:val="26"/>
          <w:szCs w:val="26"/>
          <w:lang w:val="es-ES" w:eastAsia="es-ES"/>
        </w:rPr>
        <w:t>.</w:t>
      </w:r>
    </w:p>
    <w:p w14:paraId="00CD8B91" w14:textId="77777777" w:rsidR="00194ECF" w:rsidRPr="00BC34D8" w:rsidRDefault="00194ECF" w:rsidP="00194ECF">
      <w:pPr>
        <w:spacing w:after="0" w:line="240" w:lineRule="auto"/>
        <w:jc w:val="both"/>
        <w:rPr>
          <w:rFonts w:ascii="Arial Narrow" w:eastAsia="Times New Roman" w:hAnsi="Arial Narrow" w:cs="Times New Roman"/>
          <w:color w:val="000000"/>
          <w:sz w:val="26"/>
          <w:szCs w:val="26"/>
          <w:lang w:val="es-ES" w:eastAsia="es-ES"/>
        </w:rPr>
      </w:pPr>
    </w:p>
    <w:p w14:paraId="686FDEEA" w14:textId="77777777" w:rsidR="00194ECF" w:rsidRPr="00BC34D8" w:rsidRDefault="00194ECF" w:rsidP="00194ECF">
      <w:pPr>
        <w:spacing w:after="0" w:line="240" w:lineRule="auto"/>
        <w:jc w:val="both"/>
        <w:rPr>
          <w:rFonts w:ascii="Arial Narrow" w:eastAsia="Times New Roman" w:hAnsi="Arial Narrow" w:cs="Times New Roman"/>
          <w:b/>
          <w:color w:val="000000"/>
          <w:sz w:val="26"/>
          <w:szCs w:val="26"/>
          <w:lang w:val="es-ES" w:eastAsia="es-ES"/>
        </w:rPr>
      </w:pPr>
      <w:r w:rsidRPr="00BC34D8">
        <w:rPr>
          <w:rFonts w:ascii="Arial Narrow" w:eastAsia="Times New Roman" w:hAnsi="Arial Narrow" w:cs="Times New Roman"/>
          <w:b/>
          <w:color w:val="000000"/>
          <w:sz w:val="26"/>
          <w:szCs w:val="26"/>
          <w:lang w:val="es-ES" w:eastAsia="es-ES"/>
        </w:rPr>
        <w:t>Lectura del Dictamen:</w:t>
      </w:r>
    </w:p>
    <w:p w14:paraId="26C79B6A" w14:textId="77777777" w:rsidR="00194ECF" w:rsidRPr="00BC34D8" w:rsidRDefault="00194ECF" w:rsidP="00194ECF">
      <w:pPr>
        <w:spacing w:after="0" w:line="240" w:lineRule="auto"/>
        <w:jc w:val="both"/>
        <w:rPr>
          <w:rFonts w:ascii="Arial Narrow" w:eastAsia="Times New Roman" w:hAnsi="Arial Narrow" w:cs="Times New Roman"/>
          <w:b/>
          <w:color w:val="000000"/>
          <w:sz w:val="26"/>
          <w:szCs w:val="26"/>
          <w:lang w:val="es-ES" w:eastAsia="es-ES"/>
        </w:rPr>
      </w:pPr>
    </w:p>
    <w:p w14:paraId="52A1FFBB" w14:textId="77777777" w:rsidR="00194ECF" w:rsidRPr="00BC34D8" w:rsidRDefault="00194ECF" w:rsidP="00194ECF">
      <w:pPr>
        <w:spacing w:after="0" w:line="240" w:lineRule="auto"/>
        <w:jc w:val="both"/>
        <w:rPr>
          <w:rFonts w:ascii="Arial Narrow" w:eastAsia="Times New Roman" w:hAnsi="Arial Narrow" w:cs="Times New Roman"/>
          <w:b/>
          <w:color w:val="000000"/>
          <w:sz w:val="26"/>
          <w:szCs w:val="26"/>
          <w:lang w:val="es-ES" w:eastAsia="es-ES"/>
        </w:rPr>
      </w:pPr>
      <w:r w:rsidRPr="00BC34D8">
        <w:rPr>
          <w:rFonts w:ascii="Arial Narrow" w:eastAsia="Times New Roman" w:hAnsi="Arial Narrow" w:cs="Times New Roman"/>
          <w:b/>
          <w:color w:val="000000"/>
          <w:sz w:val="26"/>
          <w:szCs w:val="26"/>
          <w:lang w:val="es-ES" w:eastAsia="es-ES"/>
        </w:rPr>
        <w:t xml:space="preserve">Decreto No. </w:t>
      </w:r>
    </w:p>
    <w:p w14:paraId="2BDC9B0D" w14:textId="77777777" w:rsidR="00194ECF" w:rsidRPr="00BC34D8" w:rsidRDefault="00194ECF" w:rsidP="00194ECF">
      <w:pPr>
        <w:spacing w:after="0" w:line="240" w:lineRule="auto"/>
        <w:jc w:val="both"/>
        <w:rPr>
          <w:rFonts w:ascii="Arial Narrow" w:eastAsia="Times New Roman" w:hAnsi="Arial Narrow" w:cs="Times New Roman"/>
          <w:b/>
          <w:color w:val="000000"/>
          <w:sz w:val="26"/>
          <w:szCs w:val="26"/>
          <w:lang w:val="es-ES" w:eastAsia="es-ES"/>
        </w:rPr>
      </w:pPr>
    </w:p>
    <w:p w14:paraId="49350DB3" w14:textId="77777777" w:rsidR="00194ECF" w:rsidRPr="00BC34D8" w:rsidRDefault="00194ECF" w:rsidP="00194ECF">
      <w:pPr>
        <w:spacing w:after="0" w:line="240" w:lineRule="auto"/>
        <w:jc w:val="both"/>
        <w:rPr>
          <w:rFonts w:ascii="Arial Narrow" w:eastAsia="Times New Roman" w:hAnsi="Arial Narrow" w:cs="Times New Roman"/>
          <w:b/>
          <w:color w:val="000000"/>
          <w:sz w:val="26"/>
          <w:szCs w:val="26"/>
          <w:lang w:val="es-ES" w:eastAsia="es-ES"/>
        </w:rPr>
      </w:pPr>
      <w:r w:rsidRPr="00BC34D8">
        <w:rPr>
          <w:rFonts w:ascii="Arial Narrow" w:eastAsia="Times New Roman" w:hAnsi="Arial Narrow" w:cs="Times New Roman"/>
          <w:color w:val="000000"/>
          <w:sz w:val="26"/>
          <w:szCs w:val="26"/>
          <w:lang w:val="es-ES" w:eastAsia="es-ES"/>
        </w:rPr>
        <w:t>Publicación en el Periódico Oficial del Gobierno del Estado:</w:t>
      </w:r>
    </w:p>
    <w:p w14:paraId="135B6CEA" w14:textId="77777777" w:rsidR="00194ECF" w:rsidRPr="00BC34D8" w:rsidRDefault="00194ECF" w:rsidP="00194ECF">
      <w:pPr>
        <w:spacing w:after="0" w:line="240" w:lineRule="auto"/>
        <w:jc w:val="both"/>
        <w:rPr>
          <w:rFonts w:ascii="Arial Narrow" w:eastAsia="Times New Roman" w:hAnsi="Arial Narrow" w:cs="Arial"/>
          <w:b/>
          <w:sz w:val="26"/>
          <w:szCs w:val="26"/>
          <w:lang w:val="es-ES" w:eastAsia="es-ES"/>
        </w:rPr>
      </w:pPr>
    </w:p>
    <w:p w14:paraId="356DFB2A" w14:textId="77777777" w:rsidR="00194ECF" w:rsidRPr="00BC34D8" w:rsidRDefault="00194ECF" w:rsidP="00194ECF">
      <w:pPr>
        <w:spacing w:after="0" w:line="240" w:lineRule="auto"/>
        <w:jc w:val="both"/>
        <w:rPr>
          <w:rFonts w:ascii="Arial Narrow" w:eastAsia="Times New Roman" w:hAnsi="Arial Narrow" w:cs="Arial"/>
          <w:b/>
          <w:sz w:val="26"/>
          <w:szCs w:val="26"/>
          <w:lang w:val="es-ES" w:eastAsia="es-ES"/>
        </w:rPr>
      </w:pPr>
    </w:p>
    <w:p w14:paraId="57494FE6" w14:textId="77777777" w:rsidR="00194ECF" w:rsidRPr="005E64BB" w:rsidRDefault="00194ECF" w:rsidP="00194ECF">
      <w:pPr>
        <w:spacing w:after="0" w:line="240" w:lineRule="auto"/>
        <w:jc w:val="both"/>
        <w:rPr>
          <w:rFonts w:ascii="Arial Black" w:hAnsi="Arial Black" w:cs="Arial"/>
          <w:bCs/>
          <w:sz w:val="25"/>
          <w:szCs w:val="25"/>
          <w:lang w:val="es-ES"/>
        </w:rPr>
      </w:pPr>
    </w:p>
    <w:p w14:paraId="2C43CAF6" w14:textId="77777777" w:rsidR="00194ECF" w:rsidRPr="00194ECF" w:rsidRDefault="00194ECF" w:rsidP="004D0550">
      <w:pPr>
        <w:spacing w:after="0" w:line="240" w:lineRule="auto"/>
        <w:jc w:val="both"/>
        <w:rPr>
          <w:rFonts w:ascii="Arial Black" w:hAnsi="Arial Black" w:cs="Arial"/>
          <w:bCs/>
          <w:sz w:val="26"/>
          <w:szCs w:val="26"/>
          <w:lang w:val="es-ES"/>
        </w:rPr>
      </w:pPr>
    </w:p>
    <w:p w14:paraId="5CC744AC" w14:textId="77777777" w:rsidR="00194ECF" w:rsidRDefault="00194ECF" w:rsidP="004D0550">
      <w:pPr>
        <w:spacing w:after="0" w:line="240" w:lineRule="auto"/>
        <w:jc w:val="both"/>
        <w:rPr>
          <w:rFonts w:ascii="Arial Black" w:hAnsi="Arial Black" w:cs="Arial"/>
          <w:bCs/>
          <w:sz w:val="26"/>
          <w:szCs w:val="26"/>
        </w:rPr>
      </w:pPr>
    </w:p>
    <w:p w14:paraId="27F36A4D" w14:textId="77777777" w:rsidR="00194ECF" w:rsidRDefault="00194ECF" w:rsidP="004D0550">
      <w:pPr>
        <w:spacing w:after="0" w:line="240" w:lineRule="auto"/>
        <w:jc w:val="both"/>
        <w:rPr>
          <w:rFonts w:ascii="Arial Black" w:hAnsi="Arial Black" w:cs="Arial"/>
          <w:bCs/>
          <w:sz w:val="26"/>
          <w:szCs w:val="26"/>
        </w:rPr>
      </w:pPr>
    </w:p>
    <w:p w14:paraId="37379AFB" w14:textId="77777777" w:rsidR="00194ECF" w:rsidRDefault="00194ECF">
      <w:pPr>
        <w:rPr>
          <w:rFonts w:ascii="Arial Black" w:hAnsi="Arial Black" w:cs="Arial"/>
          <w:bCs/>
          <w:sz w:val="26"/>
          <w:szCs w:val="26"/>
        </w:rPr>
      </w:pPr>
      <w:r>
        <w:rPr>
          <w:rFonts w:ascii="Arial Black" w:hAnsi="Arial Black" w:cs="Arial"/>
          <w:bCs/>
          <w:sz w:val="26"/>
          <w:szCs w:val="26"/>
        </w:rPr>
        <w:br w:type="page"/>
      </w:r>
    </w:p>
    <w:p w14:paraId="3011E6CE" w14:textId="4041CBE3" w:rsidR="00F86981" w:rsidRPr="00C10473" w:rsidRDefault="005E069F" w:rsidP="004D0550">
      <w:pPr>
        <w:spacing w:after="0" w:line="240" w:lineRule="auto"/>
        <w:jc w:val="both"/>
        <w:rPr>
          <w:rFonts w:ascii="Arial" w:hAnsi="Arial" w:cs="Arial"/>
          <w:bCs/>
          <w:sz w:val="26"/>
          <w:szCs w:val="26"/>
        </w:rPr>
      </w:pPr>
      <w:r w:rsidRPr="00C10473">
        <w:rPr>
          <w:rFonts w:ascii="Arial Black" w:hAnsi="Arial Black" w:cs="Arial"/>
          <w:bCs/>
          <w:sz w:val="26"/>
          <w:szCs w:val="26"/>
        </w:rPr>
        <w:lastRenderedPageBreak/>
        <w:t xml:space="preserve">INICIATIVA CON PROYECTO DE DECRETO </w:t>
      </w:r>
      <w:r w:rsidR="00E374F4" w:rsidRPr="00C10473">
        <w:rPr>
          <w:rFonts w:ascii="Arial" w:hAnsi="Arial" w:cs="Arial"/>
          <w:b/>
          <w:sz w:val="26"/>
          <w:szCs w:val="26"/>
        </w:rPr>
        <w:t xml:space="preserve">QUE </w:t>
      </w:r>
      <w:r w:rsidR="008E1FC6" w:rsidRPr="00C10473">
        <w:rPr>
          <w:rFonts w:ascii="Arial" w:hAnsi="Arial" w:cs="Arial"/>
          <w:b/>
          <w:sz w:val="26"/>
          <w:szCs w:val="26"/>
        </w:rPr>
        <w:t xml:space="preserve">PRESENTA EL DIPUTADO JOSÉ BENITO RAMÍREZ ROSAS, DE LA FRACCIÓN PARLAMENTARIA “VENUSTIANO CARRANZA GARZA”, </w:t>
      </w:r>
      <w:r w:rsidR="0056372E" w:rsidRPr="00C10473">
        <w:rPr>
          <w:rFonts w:ascii="Arial" w:hAnsi="Arial" w:cs="Arial"/>
          <w:b/>
          <w:sz w:val="26"/>
          <w:szCs w:val="26"/>
        </w:rPr>
        <w:t xml:space="preserve">POR EL QUE SE </w:t>
      </w:r>
      <w:r w:rsidR="00905F91" w:rsidRPr="00C10473">
        <w:rPr>
          <w:rFonts w:ascii="Arial" w:hAnsi="Arial" w:cs="Arial"/>
          <w:b/>
          <w:sz w:val="26"/>
          <w:szCs w:val="26"/>
        </w:rPr>
        <w:t>ADICIONAN Y REFORMAN</w:t>
      </w:r>
      <w:r w:rsidR="004D0550" w:rsidRPr="00C10473">
        <w:rPr>
          <w:rFonts w:ascii="Arial" w:hAnsi="Arial" w:cs="Arial"/>
          <w:b/>
          <w:sz w:val="26"/>
          <w:szCs w:val="26"/>
        </w:rPr>
        <w:t xml:space="preserve"> DIVERSOS ARTÍCULOS DE LA </w:t>
      </w:r>
      <w:bookmarkStart w:id="2" w:name="_Hlk22509612"/>
      <w:r w:rsidR="004D0550" w:rsidRPr="00C10473">
        <w:rPr>
          <w:rFonts w:ascii="Arial" w:hAnsi="Arial" w:cs="Arial"/>
          <w:b/>
          <w:sz w:val="26"/>
          <w:szCs w:val="26"/>
        </w:rPr>
        <w:t>LEY PARA LA PREVENCIÓN Y GESTIÓN INTEGRAL DE RESIDUOS PARA EL ESTADO DE COAHUILA DE ZARAGOZA</w:t>
      </w:r>
      <w:bookmarkEnd w:id="2"/>
      <w:r w:rsidR="004D0550" w:rsidRPr="00C10473">
        <w:rPr>
          <w:rFonts w:ascii="Arial" w:hAnsi="Arial" w:cs="Arial"/>
          <w:b/>
          <w:sz w:val="26"/>
          <w:szCs w:val="26"/>
        </w:rPr>
        <w:t xml:space="preserve">, A FIN DE INCORPORAR </w:t>
      </w:r>
      <w:r w:rsidR="004E6D40" w:rsidRPr="00C10473">
        <w:rPr>
          <w:rFonts w:ascii="Arial" w:hAnsi="Arial" w:cs="Arial"/>
          <w:b/>
          <w:sz w:val="26"/>
          <w:szCs w:val="26"/>
        </w:rPr>
        <w:t>EL CONCEPTO DE</w:t>
      </w:r>
      <w:r w:rsidR="004D0550" w:rsidRPr="00C10473">
        <w:rPr>
          <w:rFonts w:ascii="Arial" w:hAnsi="Arial" w:cs="Arial"/>
          <w:b/>
          <w:sz w:val="26"/>
          <w:szCs w:val="26"/>
        </w:rPr>
        <w:t xml:space="preserve"> “</w:t>
      </w:r>
      <w:r w:rsidR="00905F91" w:rsidRPr="00C10473">
        <w:rPr>
          <w:rFonts w:ascii="Arial" w:hAnsi="Arial" w:cs="Arial"/>
          <w:b/>
          <w:sz w:val="26"/>
          <w:szCs w:val="26"/>
        </w:rPr>
        <w:t>RESIDUOS ELECTRÓNICOS</w:t>
      </w:r>
      <w:r w:rsidR="004D0550" w:rsidRPr="00C10473">
        <w:rPr>
          <w:rFonts w:ascii="Arial" w:hAnsi="Arial" w:cs="Arial"/>
          <w:b/>
          <w:sz w:val="26"/>
          <w:szCs w:val="26"/>
        </w:rPr>
        <w:t>”</w:t>
      </w:r>
      <w:r w:rsidR="00F979A2" w:rsidRPr="00C10473">
        <w:rPr>
          <w:rFonts w:ascii="Arial" w:hAnsi="Arial" w:cs="Arial"/>
          <w:b/>
          <w:sz w:val="26"/>
          <w:szCs w:val="26"/>
        </w:rPr>
        <w:t xml:space="preserve"> </w:t>
      </w:r>
      <w:r w:rsidR="004E6D40" w:rsidRPr="00C10473">
        <w:rPr>
          <w:rFonts w:ascii="Arial" w:hAnsi="Arial" w:cs="Arial"/>
          <w:b/>
          <w:sz w:val="26"/>
          <w:szCs w:val="26"/>
        </w:rPr>
        <w:t>A</w:t>
      </w:r>
      <w:r w:rsidR="004D0550" w:rsidRPr="00C10473">
        <w:rPr>
          <w:rFonts w:ascii="Arial" w:hAnsi="Arial" w:cs="Arial"/>
          <w:b/>
          <w:sz w:val="26"/>
          <w:szCs w:val="26"/>
        </w:rPr>
        <w:t xml:space="preserve"> LA CLASIFICACIÓN DE RESIDUOS SÓLIDOS URBANOS</w:t>
      </w:r>
      <w:r w:rsidR="00D23E09" w:rsidRPr="00C10473">
        <w:rPr>
          <w:rFonts w:ascii="Arial" w:hAnsi="Arial" w:cs="Arial"/>
          <w:b/>
          <w:sz w:val="26"/>
          <w:szCs w:val="26"/>
        </w:rPr>
        <w:t>,</w:t>
      </w:r>
      <w:r w:rsidR="00905F91" w:rsidRPr="00C10473">
        <w:rPr>
          <w:rFonts w:ascii="Arial" w:hAnsi="Arial" w:cs="Arial"/>
          <w:b/>
          <w:sz w:val="26"/>
          <w:szCs w:val="26"/>
        </w:rPr>
        <w:t xml:space="preserve"> ESTABLECIDA EN DICHO ORDENAMIENTO </w:t>
      </w:r>
      <w:r w:rsidR="00B62B5E">
        <w:rPr>
          <w:rFonts w:ascii="Arial" w:hAnsi="Arial" w:cs="Arial"/>
          <w:b/>
          <w:sz w:val="26"/>
          <w:szCs w:val="26"/>
        </w:rPr>
        <w:t>LEGAL</w:t>
      </w:r>
      <w:r w:rsidR="00C10473">
        <w:rPr>
          <w:rFonts w:ascii="Arial" w:hAnsi="Arial" w:cs="Arial"/>
          <w:b/>
          <w:sz w:val="26"/>
          <w:szCs w:val="26"/>
        </w:rPr>
        <w:t>.</w:t>
      </w:r>
    </w:p>
    <w:p w14:paraId="51025D2A" w14:textId="77777777" w:rsidR="00D82A12" w:rsidRDefault="00D82A12" w:rsidP="0056372E">
      <w:pPr>
        <w:spacing w:after="0" w:line="240" w:lineRule="auto"/>
        <w:jc w:val="center"/>
        <w:rPr>
          <w:rFonts w:ascii="Arial" w:hAnsi="Arial" w:cs="Arial"/>
          <w:b/>
          <w:sz w:val="26"/>
          <w:szCs w:val="26"/>
        </w:rPr>
      </w:pPr>
    </w:p>
    <w:p w14:paraId="0F49D6C2" w14:textId="24C5BD78" w:rsidR="00A200CF" w:rsidRPr="00C10473" w:rsidRDefault="0056372E" w:rsidP="0056372E">
      <w:pPr>
        <w:spacing w:after="0" w:line="240" w:lineRule="auto"/>
        <w:jc w:val="center"/>
        <w:rPr>
          <w:rFonts w:ascii="Arial" w:hAnsi="Arial" w:cs="Arial"/>
          <w:b/>
          <w:sz w:val="26"/>
          <w:szCs w:val="26"/>
        </w:rPr>
      </w:pPr>
      <w:r w:rsidRPr="00C10473">
        <w:rPr>
          <w:rFonts w:ascii="Arial" w:hAnsi="Arial" w:cs="Arial"/>
          <w:b/>
          <w:sz w:val="26"/>
          <w:szCs w:val="26"/>
        </w:rPr>
        <w:t>EXPOSICIÓN DE MOTIVOS</w:t>
      </w:r>
    </w:p>
    <w:p w14:paraId="5C36A66E" w14:textId="64C78288" w:rsidR="00A200CF" w:rsidRPr="00C10473" w:rsidRDefault="00A200CF" w:rsidP="0056372E">
      <w:pPr>
        <w:spacing w:after="0" w:line="240" w:lineRule="auto"/>
        <w:jc w:val="both"/>
        <w:rPr>
          <w:rFonts w:ascii="Arial" w:hAnsi="Arial" w:cs="Arial"/>
          <w:bCs/>
          <w:sz w:val="26"/>
          <w:szCs w:val="26"/>
        </w:rPr>
      </w:pPr>
    </w:p>
    <w:p w14:paraId="405ED658" w14:textId="34A7F2C2" w:rsidR="000813E4" w:rsidRPr="00C10473" w:rsidRDefault="000813E4" w:rsidP="0056372E">
      <w:pPr>
        <w:spacing w:after="0" w:line="240" w:lineRule="auto"/>
        <w:jc w:val="both"/>
        <w:rPr>
          <w:rFonts w:ascii="Arial" w:hAnsi="Arial" w:cs="Arial"/>
          <w:bCs/>
          <w:sz w:val="26"/>
          <w:szCs w:val="26"/>
        </w:rPr>
      </w:pPr>
      <w:r w:rsidRPr="00C10473">
        <w:rPr>
          <w:rFonts w:ascii="Arial" w:hAnsi="Arial" w:cs="Arial"/>
          <w:bCs/>
          <w:sz w:val="26"/>
          <w:szCs w:val="26"/>
        </w:rPr>
        <w:t xml:space="preserve">Es un hecho irrefutable que México aún no cuenta con </w:t>
      </w:r>
      <w:r w:rsidR="003F56FB" w:rsidRPr="00C10473">
        <w:rPr>
          <w:rFonts w:ascii="Arial" w:hAnsi="Arial" w:cs="Arial"/>
          <w:bCs/>
          <w:sz w:val="26"/>
          <w:szCs w:val="26"/>
        </w:rPr>
        <w:t>sistemas de</w:t>
      </w:r>
      <w:r w:rsidRPr="00C10473">
        <w:rPr>
          <w:rFonts w:ascii="Arial" w:hAnsi="Arial" w:cs="Arial"/>
          <w:bCs/>
          <w:sz w:val="26"/>
          <w:szCs w:val="26"/>
        </w:rPr>
        <w:t xml:space="preserve"> recolección, almacenamiento y recuperación de basura electrónica</w:t>
      </w:r>
      <w:r w:rsidR="00F979A2" w:rsidRPr="00C10473">
        <w:rPr>
          <w:rFonts w:ascii="Arial" w:hAnsi="Arial" w:cs="Arial"/>
          <w:bCs/>
          <w:sz w:val="26"/>
          <w:szCs w:val="26"/>
        </w:rPr>
        <w:t xml:space="preserve"> (o </w:t>
      </w:r>
      <w:r w:rsidR="00F979A2" w:rsidRPr="00C10473">
        <w:rPr>
          <w:rFonts w:ascii="Arial" w:hAnsi="Arial" w:cs="Arial"/>
          <w:bCs/>
          <w:i/>
          <w:iCs/>
          <w:sz w:val="26"/>
          <w:szCs w:val="26"/>
        </w:rPr>
        <w:t>e-waste</w:t>
      </w:r>
      <w:r w:rsidR="00F979A2" w:rsidRPr="00C10473">
        <w:rPr>
          <w:rFonts w:ascii="Arial" w:hAnsi="Arial" w:cs="Arial"/>
          <w:bCs/>
          <w:sz w:val="26"/>
          <w:szCs w:val="26"/>
        </w:rPr>
        <w:t>)</w:t>
      </w:r>
      <w:r w:rsidR="003F56FB" w:rsidRPr="00C10473">
        <w:rPr>
          <w:rFonts w:ascii="Arial" w:hAnsi="Arial" w:cs="Arial"/>
          <w:bCs/>
          <w:sz w:val="26"/>
          <w:szCs w:val="26"/>
        </w:rPr>
        <w:t xml:space="preserve"> verdaderamente eficientes,</w:t>
      </w:r>
      <w:r w:rsidRPr="00C10473">
        <w:rPr>
          <w:rFonts w:ascii="Arial" w:hAnsi="Arial" w:cs="Arial"/>
          <w:bCs/>
          <w:sz w:val="26"/>
          <w:szCs w:val="26"/>
        </w:rPr>
        <w:t xml:space="preserve"> </w:t>
      </w:r>
      <w:r w:rsidR="003F56FB" w:rsidRPr="00C10473">
        <w:rPr>
          <w:rFonts w:ascii="Arial" w:hAnsi="Arial" w:cs="Arial"/>
          <w:bCs/>
          <w:sz w:val="26"/>
          <w:szCs w:val="26"/>
        </w:rPr>
        <w:t>ni</w:t>
      </w:r>
      <w:r w:rsidRPr="00C10473">
        <w:rPr>
          <w:rFonts w:ascii="Arial" w:hAnsi="Arial" w:cs="Arial"/>
          <w:bCs/>
          <w:sz w:val="26"/>
          <w:szCs w:val="26"/>
        </w:rPr>
        <w:t xml:space="preserve"> </w:t>
      </w:r>
      <w:r w:rsidR="003F56FB" w:rsidRPr="00C10473">
        <w:rPr>
          <w:rFonts w:ascii="Arial" w:hAnsi="Arial" w:cs="Arial"/>
          <w:bCs/>
          <w:sz w:val="26"/>
          <w:szCs w:val="26"/>
        </w:rPr>
        <w:t>con</w:t>
      </w:r>
      <w:r w:rsidRPr="00C10473">
        <w:rPr>
          <w:rFonts w:ascii="Arial" w:hAnsi="Arial" w:cs="Arial"/>
          <w:bCs/>
          <w:sz w:val="26"/>
          <w:szCs w:val="26"/>
        </w:rPr>
        <w:t xml:space="preserve"> procesos de reciclamiento que no contaminen.</w:t>
      </w:r>
    </w:p>
    <w:p w14:paraId="21930DD9" w14:textId="2186EFD0" w:rsidR="000D02F7" w:rsidRPr="00C10473" w:rsidRDefault="000D02F7" w:rsidP="0056372E">
      <w:pPr>
        <w:spacing w:after="0" w:line="240" w:lineRule="auto"/>
        <w:jc w:val="both"/>
        <w:rPr>
          <w:rFonts w:ascii="Arial" w:hAnsi="Arial" w:cs="Arial"/>
          <w:bCs/>
          <w:sz w:val="26"/>
          <w:szCs w:val="26"/>
        </w:rPr>
      </w:pPr>
    </w:p>
    <w:p w14:paraId="50AAB7F5" w14:textId="0A47A1FC" w:rsidR="000D02F7" w:rsidRPr="00C10473" w:rsidRDefault="003F56FB" w:rsidP="0056372E">
      <w:pPr>
        <w:spacing w:after="0" w:line="240" w:lineRule="auto"/>
        <w:jc w:val="both"/>
        <w:rPr>
          <w:rFonts w:ascii="Arial" w:hAnsi="Arial" w:cs="Arial"/>
          <w:bCs/>
          <w:sz w:val="26"/>
          <w:szCs w:val="26"/>
        </w:rPr>
      </w:pPr>
      <w:r w:rsidRPr="00C10473">
        <w:rPr>
          <w:rFonts w:ascii="Arial" w:hAnsi="Arial" w:cs="Arial"/>
          <w:bCs/>
          <w:sz w:val="26"/>
          <w:szCs w:val="26"/>
        </w:rPr>
        <w:t>Es también una realidad que</w:t>
      </w:r>
      <w:r w:rsidR="000D02F7" w:rsidRPr="00C10473">
        <w:rPr>
          <w:rFonts w:ascii="Arial" w:hAnsi="Arial" w:cs="Arial"/>
          <w:bCs/>
          <w:sz w:val="26"/>
          <w:szCs w:val="26"/>
        </w:rPr>
        <w:t xml:space="preserve"> no existen en el mundo plantas recicladoras suficientes para recuperar las sustancias tóxicas y metales contaminantes como cobre, oro, zinc, berilio, tantalio, plomo, cadmio, mercurio, litio y arsénico</w:t>
      </w:r>
      <w:r w:rsidRPr="00C10473">
        <w:rPr>
          <w:rFonts w:ascii="Arial" w:hAnsi="Arial" w:cs="Arial"/>
          <w:bCs/>
          <w:sz w:val="26"/>
          <w:szCs w:val="26"/>
        </w:rPr>
        <w:t>, que contienen ciertos artefactos que</w:t>
      </w:r>
      <w:r w:rsidR="00C466A6" w:rsidRPr="00C10473">
        <w:rPr>
          <w:rFonts w:ascii="Arial" w:hAnsi="Arial" w:cs="Arial"/>
          <w:bCs/>
          <w:sz w:val="26"/>
          <w:szCs w:val="26"/>
        </w:rPr>
        <w:t>,</w:t>
      </w:r>
      <w:r w:rsidRPr="00C10473">
        <w:rPr>
          <w:rFonts w:ascii="Arial" w:hAnsi="Arial" w:cs="Arial"/>
          <w:bCs/>
          <w:sz w:val="26"/>
          <w:szCs w:val="26"/>
        </w:rPr>
        <w:t xml:space="preserve"> por lo general</w:t>
      </w:r>
      <w:r w:rsidR="00C466A6" w:rsidRPr="00C10473">
        <w:rPr>
          <w:rFonts w:ascii="Arial" w:hAnsi="Arial" w:cs="Arial"/>
          <w:bCs/>
          <w:sz w:val="26"/>
          <w:szCs w:val="26"/>
        </w:rPr>
        <w:t>,</w:t>
      </w:r>
      <w:r w:rsidRPr="00C10473">
        <w:rPr>
          <w:rFonts w:ascii="Arial" w:hAnsi="Arial" w:cs="Arial"/>
          <w:bCs/>
          <w:sz w:val="26"/>
          <w:szCs w:val="26"/>
        </w:rPr>
        <w:t xml:space="preserve"> van a parar a los basureros o rellenos sanitarios.</w:t>
      </w:r>
    </w:p>
    <w:p w14:paraId="0668C489" w14:textId="77777777" w:rsidR="000813E4" w:rsidRPr="00C10473" w:rsidRDefault="000813E4" w:rsidP="0056372E">
      <w:pPr>
        <w:spacing w:after="0" w:line="240" w:lineRule="auto"/>
        <w:jc w:val="both"/>
        <w:rPr>
          <w:rFonts w:ascii="Arial" w:hAnsi="Arial" w:cs="Arial"/>
          <w:bCs/>
          <w:sz w:val="26"/>
          <w:szCs w:val="26"/>
        </w:rPr>
      </w:pPr>
    </w:p>
    <w:p w14:paraId="2D8F50C3" w14:textId="24A9D2D7" w:rsidR="00630FC7" w:rsidRPr="00C10473" w:rsidRDefault="003F56FB" w:rsidP="0056372E">
      <w:pPr>
        <w:spacing w:after="0" w:line="240" w:lineRule="auto"/>
        <w:jc w:val="both"/>
        <w:rPr>
          <w:rFonts w:ascii="Arial" w:hAnsi="Arial" w:cs="Arial"/>
          <w:bCs/>
          <w:sz w:val="26"/>
          <w:szCs w:val="26"/>
        </w:rPr>
      </w:pPr>
      <w:r w:rsidRPr="00C10473">
        <w:rPr>
          <w:rFonts w:ascii="Arial" w:hAnsi="Arial" w:cs="Arial"/>
          <w:bCs/>
          <w:sz w:val="26"/>
          <w:szCs w:val="26"/>
        </w:rPr>
        <w:t xml:space="preserve">A esta problemática se agrega </w:t>
      </w:r>
      <w:r w:rsidR="00C64BDB" w:rsidRPr="00C10473">
        <w:rPr>
          <w:rFonts w:ascii="Arial" w:hAnsi="Arial" w:cs="Arial"/>
          <w:bCs/>
          <w:sz w:val="26"/>
          <w:szCs w:val="26"/>
        </w:rPr>
        <w:t>la situación de que el</w:t>
      </w:r>
      <w:r w:rsidR="000813E4" w:rsidRPr="00C10473">
        <w:rPr>
          <w:rFonts w:ascii="Arial" w:hAnsi="Arial" w:cs="Arial"/>
          <w:bCs/>
          <w:sz w:val="26"/>
          <w:szCs w:val="26"/>
        </w:rPr>
        <w:t xml:space="preserve"> tratamiento</w:t>
      </w:r>
      <w:r w:rsidR="00630FC7" w:rsidRPr="00C10473">
        <w:rPr>
          <w:rFonts w:ascii="Arial" w:hAnsi="Arial" w:cs="Arial"/>
          <w:bCs/>
          <w:sz w:val="26"/>
          <w:szCs w:val="26"/>
        </w:rPr>
        <w:t xml:space="preserve"> </w:t>
      </w:r>
      <w:r w:rsidR="00C64BDB" w:rsidRPr="00C10473">
        <w:rPr>
          <w:rFonts w:ascii="Arial" w:hAnsi="Arial" w:cs="Arial"/>
          <w:bCs/>
          <w:sz w:val="26"/>
          <w:szCs w:val="26"/>
        </w:rPr>
        <w:t>de</w:t>
      </w:r>
      <w:r w:rsidR="000813E4" w:rsidRPr="00C10473">
        <w:rPr>
          <w:rFonts w:ascii="Arial" w:hAnsi="Arial" w:cs="Arial"/>
          <w:bCs/>
          <w:sz w:val="26"/>
          <w:szCs w:val="26"/>
        </w:rPr>
        <w:t xml:space="preserve"> </w:t>
      </w:r>
      <w:r w:rsidR="00C466A6" w:rsidRPr="00C10473">
        <w:rPr>
          <w:rFonts w:ascii="Arial" w:hAnsi="Arial" w:cs="Arial"/>
          <w:bCs/>
          <w:sz w:val="26"/>
          <w:szCs w:val="26"/>
        </w:rPr>
        <w:t>los residuos electrónicos</w:t>
      </w:r>
      <w:r w:rsidR="00C64BDB" w:rsidRPr="00C10473">
        <w:rPr>
          <w:rFonts w:ascii="Arial" w:hAnsi="Arial" w:cs="Arial"/>
          <w:bCs/>
          <w:sz w:val="26"/>
          <w:szCs w:val="26"/>
        </w:rPr>
        <w:t xml:space="preserve"> no está contemplado </w:t>
      </w:r>
      <w:r w:rsidR="00630FC7" w:rsidRPr="00C10473">
        <w:rPr>
          <w:rFonts w:ascii="Arial" w:hAnsi="Arial" w:cs="Arial"/>
          <w:bCs/>
          <w:sz w:val="26"/>
          <w:szCs w:val="26"/>
        </w:rPr>
        <w:t xml:space="preserve">de manera específica </w:t>
      </w:r>
      <w:r w:rsidR="000813E4" w:rsidRPr="00C10473">
        <w:rPr>
          <w:rFonts w:ascii="Arial" w:hAnsi="Arial" w:cs="Arial"/>
          <w:bCs/>
          <w:sz w:val="26"/>
          <w:szCs w:val="26"/>
        </w:rPr>
        <w:t xml:space="preserve">en legislaciones estatales como la de Coahuila, </w:t>
      </w:r>
      <w:r w:rsidR="00C64BDB" w:rsidRPr="00C10473">
        <w:rPr>
          <w:rFonts w:ascii="Arial" w:hAnsi="Arial" w:cs="Arial"/>
          <w:bCs/>
          <w:sz w:val="26"/>
          <w:szCs w:val="26"/>
        </w:rPr>
        <w:t xml:space="preserve">lo que </w:t>
      </w:r>
      <w:r w:rsidR="00630FC7" w:rsidRPr="00C10473">
        <w:rPr>
          <w:rFonts w:ascii="Arial" w:hAnsi="Arial" w:cs="Arial"/>
          <w:bCs/>
          <w:sz w:val="26"/>
          <w:szCs w:val="26"/>
        </w:rPr>
        <w:t xml:space="preserve">contribuye a </w:t>
      </w:r>
      <w:r w:rsidR="00C64BDB" w:rsidRPr="00C10473">
        <w:rPr>
          <w:rFonts w:ascii="Arial" w:hAnsi="Arial" w:cs="Arial"/>
          <w:bCs/>
          <w:sz w:val="26"/>
          <w:szCs w:val="26"/>
        </w:rPr>
        <w:t>que se acentúe</w:t>
      </w:r>
      <w:r w:rsidR="00630FC7" w:rsidRPr="00C10473">
        <w:rPr>
          <w:rFonts w:ascii="Arial" w:hAnsi="Arial" w:cs="Arial"/>
          <w:bCs/>
          <w:sz w:val="26"/>
          <w:szCs w:val="26"/>
        </w:rPr>
        <w:t xml:space="preserve"> el </w:t>
      </w:r>
      <w:r w:rsidR="000813E4" w:rsidRPr="00C10473">
        <w:rPr>
          <w:rFonts w:ascii="Arial" w:hAnsi="Arial" w:cs="Arial"/>
          <w:bCs/>
          <w:sz w:val="26"/>
          <w:szCs w:val="26"/>
        </w:rPr>
        <w:t>riesgo de contaminación ambiental</w:t>
      </w:r>
      <w:r w:rsidR="00630FC7" w:rsidRPr="00C10473">
        <w:rPr>
          <w:rFonts w:ascii="Arial" w:hAnsi="Arial" w:cs="Arial"/>
          <w:bCs/>
          <w:sz w:val="26"/>
          <w:szCs w:val="26"/>
        </w:rPr>
        <w:t xml:space="preserve">, que </w:t>
      </w:r>
      <w:r w:rsidR="00A50465" w:rsidRPr="00C10473">
        <w:rPr>
          <w:rFonts w:ascii="Arial" w:hAnsi="Arial" w:cs="Arial"/>
          <w:bCs/>
          <w:sz w:val="26"/>
          <w:szCs w:val="26"/>
        </w:rPr>
        <w:t xml:space="preserve">a su vez </w:t>
      </w:r>
      <w:r w:rsidR="00630FC7" w:rsidRPr="00C10473">
        <w:rPr>
          <w:rFonts w:ascii="Arial" w:hAnsi="Arial" w:cs="Arial"/>
          <w:bCs/>
          <w:sz w:val="26"/>
          <w:szCs w:val="26"/>
        </w:rPr>
        <w:t xml:space="preserve">plantea un </w:t>
      </w:r>
      <w:r w:rsidR="00A50465" w:rsidRPr="00C10473">
        <w:rPr>
          <w:rFonts w:ascii="Arial" w:hAnsi="Arial" w:cs="Arial"/>
          <w:bCs/>
          <w:sz w:val="26"/>
          <w:szCs w:val="26"/>
        </w:rPr>
        <w:t xml:space="preserve">inusual </w:t>
      </w:r>
      <w:r w:rsidR="00630FC7" w:rsidRPr="00C10473">
        <w:rPr>
          <w:rFonts w:ascii="Arial" w:hAnsi="Arial" w:cs="Arial"/>
          <w:bCs/>
          <w:sz w:val="26"/>
          <w:szCs w:val="26"/>
        </w:rPr>
        <w:t>problema</w:t>
      </w:r>
      <w:r w:rsidR="00A50465" w:rsidRPr="00C10473">
        <w:rPr>
          <w:rFonts w:ascii="Arial" w:hAnsi="Arial" w:cs="Arial"/>
          <w:bCs/>
          <w:sz w:val="26"/>
          <w:szCs w:val="26"/>
        </w:rPr>
        <w:t xml:space="preserve"> ambiental y</w:t>
      </w:r>
      <w:r w:rsidR="00630FC7" w:rsidRPr="00C10473">
        <w:rPr>
          <w:rFonts w:ascii="Arial" w:hAnsi="Arial" w:cs="Arial"/>
          <w:bCs/>
          <w:sz w:val="26"/>
          <w:szCs w:val="26"/>
        </w:rPr>
        <w:t xml:space="preserve"> de salud pública</w:t>
      </w:r>
      <w:r w:rsidR="00A50465" w:rsidRPr="00C10473">
        <w:rPr>
          <w:rFonts w:ascii="Arial" w:hAnsi="Arial" w:cs="Arial"/>
          <w:bCs/>
          <w:sz w:val="26"/>
          <w:szCs w:val="26"/>
        </w:rPr>
        <w:t>.</w:t>
      </w:r>
    </w:p>
    <w:p w14:paraId="209C60D3" w14:textId="2A3B3859" w:rsidR="00C9476B" w:rsidRPr="00C10473" w:rsidRDefault="00C9476B" w:rsidP="0056372E">
      <w:pPr>
        <w:spacing w:after="0" w:line="240" w:lineRule="auto"/>
        <w:jc w:val="both"/>
        <w:rPr>
          <w:rFonts w:ascii="Arial" w:hAnsi="Arial" w:cs="Arial"/>
          <w:bCs/>
          <w:sz w:val="26"/>
          <w:szCs w:val="26"/>
        </w:rPr>
      </w:pPr>
    </w:p>
    <w:p w14:paraId="67A4E7DA" w14:textId="5F199448" w:rsidR="00C9476B" w:rsidRPr="00C10473" w:rsidRDefault="00A50465" w:rsidP="0056372E">
      <w:pPr>
        <w:spacing w:after="0" w:line="240" w:lineRule="auto"/>
        <w:jc w:val="both"/>
        <w:rPr>
          <w:rFonts w:ascii="Arial" w:hAnsi="Arial" w:cs="Arial"/>
          <w:bCs/>
          <w:sz w:val="26"/>
          <w:szCs w:val="26"/>
        </w:rPr>
      </w:pPr>
      <w:r w:rsidRPr="00C10473">
        <w:rPr>
          <w:rFonts w:ascii="Arial" w:hAnsi="Arial" w:cs="Arial"/>
          <w:bCs/>
          <w:sz w:val="26"/>
          <w:szCs w:val="26"/>
        </w:rPr>
        <w:t>Otra contrariedad</w:t>
      </w:r>
      <w:r w:rsidR="00C9476B" w:rsidRPr="00C10473">
        <w:rPr>
          <w:rFonts w:ascii="Arial" w:hAnsi="Arial" w:cs="Arial"/>
          <w:bCs/>
          <w:sz w:val="26"/>
          <w:szCs w:val="26"/>
        </w:rPr>
        <w:t xml:space="preserve"> es el “dumping”, práctica utilizada por países desarrollado</w:t>
      </w:r>
      <w:r w:rsidRPr="00C10473">
        <w:rPr>
          <w:rFonts w:ascii="Arial" w:hAnsi="Arial" w:cs="Arial"/>
          <w:bCs/>
          <w:sz w:val="26"/>
          <w:szCs w:val="26"/>
        </w:rPr>
        <w:t xml:space="preserve">s, </w:t>
      </w:r>
      <w:r w:rsidR="00C9476B" w:rsidRPr="00C10473">
        <w:rPr>
          <w:rFonts w:ascii="Arial" w:hAnsi="Arial" w:cs="Arial"/>
          <w:bCs/>
          <w:sz w:val="26"/>
          <w:szCs w:val="26"/>
        </w:rPr>
        <w:t>que consiste en exportar la basura electrónica a países del sur global, bajo la excusa de que en ellos se realizan procesos de separación y reciclaje, pero en realidad es una estrategia para evitar la responsabilidad del manejo correcto de los residuos.</w:t>
      </w:r>
    </w:p>
    <w:p w14:paraId="392B0376" w14:textId="77777777" w:rsidR="00C9476B" w:rsidRPr="00C10473" w:rsidRDefault="00C9476B" w:rsidP="0056372E">
      <w:pPr>
        <w:spacing w:after="0" w:line="240" w:lineRule="auto"/>
        <w:jc w:val="both"/>
        <w:rPr>
          <w:rFonts w:ascii="Arial" w:hAnsi="Arial" w:cs="Arial"/>
          <w:bCs/>
          <w:sz w:val="26"/>
          <w:szCs w:val="26"/>
        </w:rPr>
      </w:pPr>
    </w:p>
    <w:p w14:paraId="3CED82ED" w14:textId="3B365EFB" w:rsidR="00C9476B" w:rsidRPr="00C10473" w:rsidRDefault="00C9476B" w:rsidP="0056372E">
      <w:pPr>
        <w:spacing w:after="0" w:line="240" w:lineRule="auto"/>
        <w:jc w:val="both"/>
        <w:rPr>
          <w:rFonts w:ascii="Arial" w:hAnsi="Arial" w:cs="Arial"/>
          <w:bCs/>
          <w:sz w:val="26"/>
          <w:szCs w:val="26"/>
        </w:rPr>
      </w:pPr>
      <w:r w:rsidRPr="00C10473">
        <w:rPr>
          <w:rFonts w:ascii="Arial" w:hAnsi="Arial" w:cs="Arial"/>
          <w:bCs/>
          <w:sz w:val="26"/>
          <w:szCs w:val="26"/>
        </w:rPr>
        <w:t>De acuerdo con el Instituto de Investigaciones en Ecosistemas y Sustentabilidad de la UNAM, “estas tácticas son posibles cuando los países no poseen un buen marco legal que evite la importación de basura, ni las instituciones que ejecuten este marco regulatorio. Este es el caso de México</w:t>
      </w:r>
      <w:r w:rsidR="00A50465" w:rsidRPr="00C10473">
        <w:rPr>
          <w:rFonts w:ascii="Arial" w:hAnsi="Arial" w:cs="Arial"/>
          <w:bCs/>
          <w:sz w:val="26"/>
          <w:szCs w:val="26"/>
        </w:rPr>
        <w:t>,</w:t>
      </w:r>
      <w:r w:rsidRPr="00C10473">
        <w:rPr>
          <w:rFonts w:ascii="Arial" w:hAnsi="Arial" w:cs="Arial"/>
          <w:bCs/>
          <w:sz w:val="26"/>
          <w:szCs w:val="26"/>
        </w:rPr>
        <w:t xml:space="preserve"> que sólo posee la </w:t>
      </w:r>
      <w:r w:rsidR="00A50465" w:rsidRPr="00C10473">
        <w:rPr>
          <w:rFonts w:ascii="Arial" w:hAnsi="Arial" w:cs="Arial"/>
          <w:bCs/>
          <w:sz w:val="26"/>
          <w:szCs w:val="26"/>
        </w:rPr>
        <w:t>Norma Oficial Mexicana (NOM)</w:t>
      </w:r>
      <w:r w:rsidRPr="00C10473">
        <w:rPr>
          <w:rFonts w:ascii="Arial" w:hAnsi="Arial" w:cs="Arial"/>
          <w:bCs/>
          <w:sz w:val="26"/>
          <w:szCs w:val="26"/>
        </w:rPr>
        <w:t>161</w:t>
      </w:r>
      <w:r w:rsidRPr="00C10473">
        <w:rPr>
          <w:rFonts w:ascii="Cambria Math" w:hAnsi="Cambria Math" w:cs="Cambria Math"/>
          <w:bCs/>
          <w:sz w:val="26"/>
          <w:szCs w:val="26"/>
        </w:rPr>
        <w:t>‐</w:t>
      </w:r>
      <w:r w:rsidRPr="00C10473">
        <w:rPr>
          <w:rFonts w:ascii="Arial" w:hAnsi="Arial" w:cs="Arial"/>
          <w:bCs/>
          <w:sz w:val="26"/>
          <w:szCs w:val="26"/>
        </w:rPr>
        <w:t>SEMARNAT</w:t>
      </w:r>
      <w:r w:rsidRPr="00C10473">
        <w:rPr>
          <w:rFonts w:ascii="Cambria Math" w:hAnsi="Cambria Math" w:cs="Cambria Math"/>
          <w:bCs/>
          <w:sz w:val="26"/>
          <w:szCs w:val="26"/>
        </w:rPr>
        <w:t>‐</w:t>
      </w:r>
      <w:r w:rsidRPr="00C10473">
        <w:rPr>
          <w:rFonts w:ascii="Arial" w:hAnsi="Arial" w:cs="Arial"/>
          <w:bCs/>
          <w:sz w:val="26"/>
          <w:szCs w:val="26"/>
        </w:rPr>
        <w:t>2011 para regular el manejo de la basura electrónica.”</w:t>
      </w:r>
    </w:p>
    <w:p w14:paraId="314B0470" w14:textId="77777777" w:rsidR="000813E4" w:rsidRPr="00C10473" w:rsidRDefault="000813E4" w:rsidP="0056372E">
      <w:pPr>
        <w:spacing w:after="0" w:line="240" w:lineRule="auto"/>
        <w:jc w:val="both"/>
        <w:rPr>
          <w:rFonts w:ascii="Arial" w:hAnsi="Arial" w:cs="Arial"/>
          <w:bCs/>
          <w:sz w:val="26"/>
          <w:szCs w:val="26"/>
        </w:rPr>
      </w:pPr>
    </w:p>
    <w:p w14:paraId="2F983557" w14:textId="4B01A8D5" w:rsidR="00630FC7" w:rsidRPr="00C10473" w:rsidRDefault="00C64BDB" w:rsidP="00C81942">
      <w:pPr>
        <w:spacing w:after="0" w:line="240" w:lineRule="auto"/>
        <w:jc w:val="both"/>
        <w:rPr>
          <w:rFonts w:ascii="Arial" w:hAnsi="Arial" w:cs="Arial"/>
          <w:bCs/>
          <w:sz w:val="26"/>
          <w:szCs w:val="26"/>
        </w:rPr>
      </w:pPr>
      <w:r w:rsidRPr="00C10473">
        <w:rPr>
          <w:rFonts w:ascii="Arial" w:hAnsi="Arial" w:cs="Arial"/>
          <w:bCs/>
          <w:sz w:val="26"/>
          <w:szCs w:val="26"/>
        </w:rPr>
        <w:lastRenderedPageBreak/>
        <w:t xml:space="preserve">Entre </w:t>
      </w:r>
      <w:r w:rsidR="00C466A6" w:rsidRPr="00C10473">
        <w:rPr>
          <w:rFonts w:ascii="Arial" w:hAnsi="Arial" w:cs="Arial"/>
          <w:bCs/>
          <w:sz w:val="26"/>
          <w:szCs w:val="26"/>
        </w:rPr>
        <w:t>la basura electrónica</w:t>
      </w:r>
      <w:r w:rsidR="00C9476B" w:rsidRPr="00C10473">
        <w:rPr>
          <w:rFonts w:ascii="Arial" w:hAnsi="Arial" w:cs="Arial"/>
          <w:bCs/>
          <w:sz w:val="26"/>
          <w:szCs w:val="26"/>
        </w:rPr>
        <w:t>, generada por México a razón de un millón de toneladas por año,</w:t>
      </w:r>
      <w:r w:rsidR="00630FC7" w:rsidRPr="00C10473">
        <w:rPr>
          <w:rFonts w:ascii="Arial" w:hAnsi="Arial" w:cs="Arial"/>
          <w:bCs/>
          <w:sz w:val="26"/>
          <w:szCs w:val="26"/>
        </w:rPr>
        <w:t xml:space="preserve"> </w:t>
      </w:r>
      <w:r w:rsidR="00BE62E2" w:rsidRPr="00C10473">
        <w:rPr>
          <w:rFonts w:ascii="Arial" w:hAnsi="Arial" w:cs="Arial"/>
          <w:bCs/>
          <w:sz w:val="26"/>
          <w:szCs w:val="26"/>
        </w:rPr>
        <w:t>se encuentran</w:t>
      </w:r>
      <w:r w:rsidR="00630FC7" w:rsidRPr="00C10473">
        <w:rPr>
          <w:rFonts w:ascii="Arial" w:hAnsi="Arial" w:cs="Arial"/>
          <w:bCs/>
          <w:sz w:val="26"/>
          <w:szCs w:val="26"/>
        </w:rPr>
        <w:t xml:space="preserve">, por ejemplo: teléfonos </w:t>
      </w:r>
      <w:r w:rsidR="00C81942" w:rsidRPr="00C10473">
        <w:rPr>
          <w:rFonts w:ascii="Arial" w:hAnsi="Arial" w:cs="Arial"/>
          <w:bCs/>
          <w:sz w:val="26"/>
          <w:szCs w:val="26"/>
        </w:rPr>
        <w:t>celulares, televisiones, laptops, tabletas, cámaras digitales, computadoras, reproductoras</w:t>
      </w:r>
      <w:r w:rsidRPr="00C10473">
        <w:rPr>
          <w:rFonts w:ascii="Arial" w:hAnsi="Arial" w:cs="Arial"/>
          <w:bCs/>
          <w:sz w:val="26"/>
          <w:szCs w:val="26"/>
        </w:rPr>
        <w:t xml:space="preserve"> de sonido, focos</w:t>
      </w:r>
      <w:r w:rsidR="00C81942" w:rsidRPr="00C10473">
        <w:rPr>
          <w:rFonts w:ascii="Arial" w:hAnsi="Arial" w:cs="Arial"/>
          <w:bCs/>
          <w:sz w:val="26"/>
          <w:szCs w:val="26"/>
        </w:rPr>
        <w:t xml:space="preserve">, equipo médico, juguetes, </w:t>
      </w:r>
      <w:r w:rsidR="00630FC7" w:rsidRPr="00C10473">
        <w:rPr>
          <w:rFonts w:ascii="Arial" w:hAnsi="Arial" w:cs="Arial"/>
          <w:bCs/>
          <w:sz w:val="26"/>
          <w:szCs w:val="26"/>
        </w:rPr>
        <w:t xml:space="preserve">baterías, hornos de microondas, </w:t>
      </w:r>
      <w:r w:rsidR="00C81942" w:rsidRPr="00C10473">
        <w:rPr>
          <w:rFonts w:ascii="Arial" w:hAnsi="Arial" w:cs="Arial"/>
          <w:bCs/>
          <w:sz w:val="26"/>
          <w:szCs w:val="26"/>
        </w:rPr>
        <w:t>etcétera</w:t>
      </w:r>
      <w:r w:rsidR="00630FC7" w:rsidRPr="00C10473">
        <w:rPr>
          <w:rFonts w:ascii="Arial" w:hAnsi="Arial" w:cs="Arial"/>
          <w:bCs/>
          <w:sz w:val="26"/>
          <w:szCs w:val="26"/>
        </w:rPr>
        <w:t>.</w:t>
      </w:r>
    </w:p>
    <w:p w14:paraId="19B6E25A" w14:textId="18164A8C" w:rsidR="00E93847" w:rsidRPr="00C10473" w:rsidRDefault="00E93847" w:rsidP="00C81942">
      <w:pPr>
        <w:spacing w:after="0" w:line="240" w:lineRule="auto"/>
        <w:jc w:val="both"/>
        <w:rPr>
          <w:rFonts w:ascii="Arial" w:hAnsi="Arial" w:cs="Arial"/>
          <w:bCs/>
          <w:sz w:val="26"/>
          <w:szCs w:val="26"/>
        </w:rPr>
      </w:pPr>
    </w:p>
    <w:p w14:paraId="2A36AB03" w14:textId="0F3072B2" w:rsidR="00E93847" w:rsidRPr="00C10473" w:rsidRDefault="001E15B7" w:rsidP="00C81942">
      <w:pPr>
        <w:spacing w:after="0" w:line="240" w:lineRule="auto"/>
        <w:jc w:val="both"/>
        <w:rPr>
          <w:rFonts w:ascii="Arial" w:hAnsi="Arial" w:cs="Arial"/>
          <w:bCs/>
          <w:sz w:val="26"/>
          <w:szCs w:val="26"/>
        </w:rPr>
      </w:pPr>
      <w:r w:rsidRPr="00C10473">
        <w:rPr>
          <w:rFonts w:ascii="Arial" w:hAnsi="Arial" w:cs="Arial"/>
          <w:bCs/>
          <w:sz w:val="26"/>
          <w:szCs w:val="26"/>
        </w:rPr>
        <w:t>“Aún</w:t>
      </w:r>
      <w:r w:rsidR="00E93847" w:rsidRPr="00C10473">
        <w:rPr>
          <w:rFonts w:ascii="Arial" w:hAnsi="Arial" w:cs="Arial"/>
          <w:bCs/>
          <w:sz w:val="26"/>
          <w:szCs w:val="26"/>
        </w:rPr>
        <w:t xml:space="preserve"> persiste desconocimiento de la ciudadanía sobre el daño que generan sus componentes</w:t>
      </w:r>
      <w:r w:rsidRPr="00C10473">
        <w:rPr>
          <w:rFonts w:ascii="Arial" w:hAnsi="Arial" w:cs="Arial"/>
          <w:bCs/>
          <w:sz w:val="26"/>
          <w:szCs w:val="26"/>
        </w:rPr>
        <w:t xml:space="preserve">”, ha declarado públicamente la </w:t>
      </w:r>
      <w:r w:rsidR="00E93847" w:rsidRPr="00C10473">
        <w:rPr>
          <w:rFonts w:ascii="Arial" w:hAnsi="Arial" w:cs="Arial"/>
          <w:bCs/>
          <w:sz w:val="26"/>
          <w:szCs w:val="26"/>
        </w:rPr>
        <w:t>coordinadora de la Secretaría de Medio Ambiente en la Región Laguna</w:t>
      </w:r>
      <w:r w:rsidRPr="00C10473">
        <w:rPr>
          <w:rFonts w:ascii="Arial" w:hAnsi="Arial" w:cs="Arial"/>
          <w:bCs/>
          <w:sz w:val="26"/>
          <w:szCs w:val="26"/>
        </w:rPr>
        <w:t>, Glenda Quintero, “todavía falta fortalecer --dijo-- esa cultura de acudir a los espacios adecuados para depositar esa basura”, de la que se recolectaron en Coahuila 60 toneladas, a través del “Recolectrón 2018”.</w:t>
      </w:r>
    </w:p>
    <w:p w14:paraId="148F29F2" w14:textId="77777777" w:rsidR="00630FC7" w:rsidRPr="00C10473" w:rsidRDefault="00630FC7" w:rsidP="00C81942">
      <w:pPr>
        <w:spacing w:after="0" w:line="240" w:lineRule="auto"/>
        <w:jc w:val="both"/>
        <w:rPr>
          <w:rFonts w:ascii="Arial" w:hAnsi="Arial" w:cs="Arial"/>
          <w:bCs/>
          <w:sz w:val="26"/>
          <w:szCs w:val="26"/>
        </w:rPr>
      </w:pPr>
    </w:p>
    <w:p w14:paraId="48D621FD" w14:textId="4F252A02" w:rsidR="000D02F7" w:rsidRPr="00C10473" w:rsidRDefault="000D02F7" w:rsidP="00C81942">
      <w:pPr>
        <w:spacing w:after="0" w:line="240" w:lineRule="auto"/>
        <w:jc w:val="both"/>
        <w:rPr>
          <w:rFonts w:ascii="Arial" w:hAnsi="Arial" w:cs="Arial"/>
          <w:bCs/>
          <w:sz w:val="26"/>
          <w:szCs w:val="26"/>
        </w:rPr>
      </w:pPr>
      <w:r w:rsidRPr="00C10473">
        <w:rPr>
          <w:rFonts w:ascii="Arial" w:hAnsi="Arial" w:cs="Arial"/>
          <w:bCs/>
          <w:sz w:val="26"/>
          <w:szCs w:val="26"/>
        </w:rPr>
        <w:t>El problema es que, u</w:t>
      </w:r>
      <w:r w:rsidR="00C81942" w:rsidRPr="00C10473">
        <w:rPr>
          <w:rFonts w:ascii="Arial" w:hAnsi="Arial" w:cs="Arial"/>
          <w:bCs/>
          <w:sz w:val="26"/>
          <w:szCs w:val="26"/>
        </w:rPr>
        <w:t xml:space="preserve">na vez </w:t>
      </w:r>
      <w:r w:rsidRPr="00C10473">
        <w:rPr>
          <w:rFonts w:ascii="Arial" w:hAnsi="Arial" w:cs="Arial"/>
          <w:bCs/>
          <w:sz w:val="26"/>
          <w:szCs w:val="26"/>
        </w:rPr>
        <w:t>confinados inadecuadamente</w:t>
      </w:r>
      <w:r w:rsidR="00BE62E2" w:rsidRPr="00C10473">
        <w:rPr>
          <w:rFonts w:ascii="Arial" w:hAnsi="Arial" w:cs="Arial"/>
          <w:bCs/>
          <w:sz w:val="26"/>
          <w:szCs w:val="26"/>
        </w:rPr>
        <w:t xml:space="preserve"> los </w:t>
      </w:r>
      <w:r w:rsidR="00C81942" w:rsidRPr="00C10473">
        <w:rPr>
          <w:rFonts w:ascii="Arial" w:hAnsi="Arial" w:cs="Arial"/>
          <w:bCs/>
          <w:sz w:val="26"/>
          <w:szCs w:val="26"/>
        </w:rPr>
        <w:t xml:space="preserve">materiales tóxicos </w:t>
      </w:r>
      <w:r w:rsidRPr="00C10473">
        <w:rPr>
          <w:rFonts w:ascii="Arial" w:hAnsi="Arial" w:cs="Arial"/>
          <w:bCs/>
          <w:sz w:val="26"/>
          <w:szCs w:val="26"/>
        </w:rPr>
        <w:t xml:space="preserve">que generan </w:t>
      </w:r>
      <w:r w:rsidR="00536EE2" w:rsidRPr="00C10473">
        <w:rPr>
          <w:rFonts w:ascii="Arial" w:hAnsi="Arial" w:cs="Arial"/>
          <w:bCs/>
          <w:sz w:val="26"/>
          <w:szCs w:val="26"/>
        </w:rPr>
        <w:t>los también llamados</w:t>
      </w:r>
      <w:r w:rsidRPr="00C10473">
        <w:rPr>
          <w:rFonts w:ascii="Arial" w:hAnsi="Arial" w:cs="Arial"/>
          <w:bCs/>
          <w:sz w:val="26"/>
          <w:szCs w:val="26"/>
        </w:rPr>
        <w:t xml:space="preserve"> </w:t>
      </w:r>
      <w:r w:rsidR="00BE62E2" w:rsidRPr="00C10473">
        <w:rPr>
          <w:rFonts w:ascii="Arial" w:hAnsi="Arial" w:cs="Arial"/>
          <w:bCs/>
          <w:sz w:val="26"/>
          <w:szCs w:val="26"/>
        </w:rPr>
        <w:t>desechos</w:t>
      </w:r>
      <w:r w:rsidR="00536EE2" w:rsidRPr="00C10473">
        <w:rPr>
          <w:rFonts w:ascii="Arial" w:hAnsi="Arial" w:cs="Arial"/>
          <w:bCs/>
          <w:sz w:val="26"/>
          <w:szCs w:val="26"/>
        </w:rPr>
        <w:t xml:space="preserve"> tecnológicos</w:t>
      </w:r>
      <w:r w:rsidR="00C81942" w:rsidRPr="00C10473">
        <w:rPr>
          <w:rFonts w:ascii="Arial" w:hAnsi="Arial" w:cs="Arial"/>
          <w:bCs/>
          <w:sz w:val="26"/>
          <w:szCs w:val="26"/>
        </w:rPr>
        <w:t xml:space="preserve">, </w:t>
      </w:r>
      <w:r w:rsidR="00BE62E2" w:rsidRPr="00C10473">
        <w:rPr>
          <w:rFonts w:ascii="Arial" w:hAnsi="Arial" w:cs="Arial"/>
          <w:bCs/>
          <w:sz w:val="26"/>
          <w:szCs w:val="26"/>
        </w:rPr>
        <w:t xml:space="preserve">sucede que </w:t>
      </w:r>
      <w:r w:rsidR="00C81942" w:rsidRPr="00C10473">
        <w:rPr>
          <w:rFonts w:ascii="Arial" w:hAnsi="Arial" w:cs="Arial"/>
          <w:bCs/>
          <w:sz w:val="26"/>
          <w:szCs w:val="26"/>
        </w:rPr>
        <w:t>la tierra, el aire, el agua y el ser humano se contaminan irremediablemente.</w:t>
      </w:r>
    </w:p>
    <w:p w14:paraId="01F7EBC8" w14:textId="1F1D17A6" w:rsidR="000D02F7" w:rsidRPr="00C10473" w:rsidRDefault="000D02F7" w:rsidP="00C81942">
      <w:pPr>
        <w:spacing w:after="0" w:line="240" w:lineRule="auto"/>
        <w:jc w:val="both"/>
        <w:rPr>
          <w:rFonts w:ascii="Arial" w:hAnsi="Arial" w:cs="Arial"/>
          <w:bCs/>
          <w:sz w:val="26"/>
          <w:szCs w:val="26"/>
        </w:rPr>
      </w:pPr>
    </w:p>
    <w:p w14:paraId="3A20F36E" w14:textId="4D035283" w:rsidR="000D02F7" w:rsidRPr="00C10473" w:rsidRDefault="000D02F7" w:rsidP="00C81942">
      <w:pPr>
        <w:spacing w:after="0" w:line="240" w:lineRule="auto"/>
        <w:jc w:val="both"/>
        <w:rPr>
          <w:rFonts w:ascii="Arial" w:hAnsi="Arial" w:cs="Arial"/>
          <w:bCs/>
          <w:sz w:val="26"/>
          <w:szCs w:val="26"/>
        </w:rPr>
      </w:pPr>
      <w:r w:rsidRPr="00C10473">
        <w:rPr>
          <w:rFonts w:ascii="Arial" w:hAnsi="Arial" w:cs="Arial"/>
          <w:bCs/>
          <w:sz w:val="26"/>
          <w:szCs w:val="26"/>
        </w:rPr>
        <w:t xml:space="preserve">De manera recurrente, la comunidad ambientalista coincide en señalar </w:t>
      </w:r>
      <w:r w:rsidR="00C64BDB" w:rsidRPr="00C10473">
        <w:rPr>
          <w:rFonts w:ascii="Arial" w:hAnsi="Arial" w:cs="Arial"/>
          <w:bCs/>
          <w:sz w:val="26"/>
          <w:szCs w:val="26"/>
        </w:rPr>
        <w:t>que,</w:t>
      </w:r>
      <w:r w:rsidRPr="00C10473">
        <w:rPr>
          <w:rFonts w:ascii="Arial" w:hAnsi="Arial" w:cs="Arial"/>
          <w:bCs/>
          <w:sz w:val="26"/>
          <w:szCs w:val="26"/>
        </w:rPr>
        <w:t xml:space="preserve"> si queremos contribuir en la protección de nuestro entorno natural, </w:t>
      </w:r>
      <w:r w:rsidR="003F56FB" w:rsidRPr="00C10473">
        <w:rPr>
          <w:rFonts w:ascii="Arial" w:hAnsi="Arial" w:cs="Arial"/>
          <w:bCs/>
          <w:sz w:val="26"/>
          <w:szCs w:val="26"/>
        </w:rPr>
        <w:t xml:space="preserve">ninguna batería o producto </w:t>
      </w:r>
      <w:r w:rsidRPr="00C10473">
        <w:rPr>
          <w:rFonts w:ascii="Arial" w:hAnsi="Arial" w:cs="Arial"/>
          <w:bCs/>
          <w:sz w:val="26"/>
          <w:szCs w:val="26"/>
        </w:rPr>
        <w:t>electrónico</w:t>
      </w:r>
      <w:r w:rsidR="003F56FB" w:rsidRPr="00C10473">
        <w:rPr>
          <w:rFonts w:ascii="Arial" w:hAnsi="Arial" w:cs="Arial"/>
          <w:bCs/>
          <w:sz w:val="26"/>
          <w:szCs w:val="26"/>
        </w:rPr>
        <w:t xml:space="preserve">, </w:t>
      </w:r>
      <w:r w:rsidRPr="00C10473">
        <w:rPr>
          <w:rFonts w:ascii="Arial" w:hAnsi="Arial" w:cs="Arial"/>
          <w:bCs/>
          <w:sz w:val="26"/>
          <w:szCs w:val="26"/>
        </w:rPr>
        <w:t xml:space="preserve">deberán ser tirados al bote de </w:t>
      </w:r>
      <w:r w:rsidR="003F56FB" w:rsidRPr="00C10473">
        <w:rPr>
          <w:rFonts w:ascii="Arial" w:hAnsi="Arial" w:cs="Arial"/>
          <w:bCs/>
          <w:sz w:val="26"/>
          <w:szCs w:val="26"/>
        </w:rPr>
        <w:t xml:space="preserve">la </w:t>
      </w:r>
      <w:r w:rsidRPr="00C10473">
        <w:rPr>
          <w:rFonts w:ascii="Arial" w:hAnsi="Arial" w:cs="Arial"/>
          <w:bCs/>
          <w:sz w:val="26"/>
          <w:szCs w:val="26"/>
        </w:rPr>
        <w:t>basura común</w:t>
      </w:r>
      <w:r w:rsidR="001E15B7" w:rsidRPr="00C10473">
        <w:rPr>
          <w:rFonts w:ascii="Arial" w:hAnsi="Arial" w:cs="Arial"/>
          <w:bCs/>
          <w:sz w:val="26"/>
          <w:szCs w:val="26"/>
        </w:rPr>
        <w:t xml:space="preserve"> o abandonarlos en la calle o arroyos,</w:t>
      </w:r>
      <w:r w:rsidRPr="00C10473">
        <w:rPr>
          <w:rFonts w:ascii="Arial" w:hAnsi="Arial" w:cs="Arial"/>
          <w:bCs/>
          <w:sz w:val="26"/>
          <w:szCs w:val="26"/>
        </w:rPr>
        <w:t xml:space="preserve"> sino </w:t>
      </w:r>
      <w:r w:rsidR="003F56FB" w:rsidRPr="00C10473">
        <w:rPr>
          <w:rFonts w:ascii="Arial" w:hAnsi="Arial" w:cs="Arial"/>
          <w:bCs/>
          <w:sz w:val="26"/>
          <w:szCs w:val="26"/>
        </w:rPr>
        <w:t>buscarse</w:t>
      </w:r>
      <w:r w:rsidRPr="00C10473">
        <w:rPr>
          <w:rFonts w:ascii="Arial" w:hAnsi="Arial" w:cs="Arial"/>
          <w:bCs/>
          <w:sz w:val="26"/>
          <w:szCs w:val="26"/>
        </w:rPr>
        <w:t xml:space="preserve"> opciones </w:t>
      </w:r>
      <w:r w:rsidR="003F56FB" w:rsidRPr="00C10473">
        <w:rPr>
          <w:rFonts w:ascii="Arial" w:hAnsi="Arial" w:cs="Arial"/>
          <w:bCs/>
          <w:sz w:val="26"/>
          <w:szCs w:val="26"/>
        </w:rPr>
        <w:t>de</w:t>
      </w:r>
      <w:r w:rsidRPr="00C10473">
        <w:rPr>
          <w:rFonts w:ascii="Arial" w:hAnsi="Arial" w:cs="Arial"/>
          <w:bCs/>
          <w:sz w:val="26"/>
          <w:szCs w:val="26"/>
        </w:rPr>
        <w:t xml:space="preserve"> </w:t>
      </w:r>
      <w:r w:rsidR="00C64BDB" w:rsidRPr="00C10473">
        <w:rPr>
          <w:rFonts w:ascii="Arial" w:hAnsi="Arial" w:cs="Arial"/>
          <w:bCs/>
          <w:sz w:val="26"/>
          <w:szCs w:val="26"/>
        </w:rPr>
        <w:t xml:space="preserve">canalización y </w:t>
      </w:r>
      <w:r w:rsidRPr="00C10473">
        <w:rPr>
          <w:rFonts w:ascii="Arial" w:hAnsi="Arial" w:cs="Arial"/>
          <w:bCs/>
          <w:sz w:val="26"/>
          <w:szCs w:val="26"/>
        </w:rPr>
        <w:t>reciclamiento.</w:t>
      </w:r>
    </w:p>
    <w:p w14:paraId="142D70DB" w14:textId="77777777" w:rsidR="00C81942" w:rsidRPr="00C10473" w:rsidRDefault="00C81942" w:rsidP="00C81942">
      <w:pPr>
        <w:spacing w:after="0" w:line="240" w:lineRule="auto"/>
        <w:jc w:val="both"/>
        <w:rPr>
          <w:rFonts w:ascii="Arial" w:hAnsi="Arial" w:cs="Arial"/>
          <w:bCs/>
          <w:sz w:val="26"/>
          <w:szCs w:val="26"/>
        </w:rPr>
      </w:pPr>
    </w:p>
    <w:p w14:paraId="5B288393" w14:textId="3A882D88" w:rsidR="00C81942" w:rsidRPr="00C10473" w:rsidRDefault="00C64BDB" w:rsidP="00C81942">
      <w:pPr>
        <w:spacing w:after="0" w:line="240" w:lineRule="auto"/>
        <w:jc w:val="both"/>
        <w:rPr>
          <w:rFonts w:ascii="Arial" w:hAnsi="Arial" w:cs="Arial"/>
          <w:bCs/>
          <w:sz w:val="26"/>
          <w:szCs w:val="26"/>
        </w:rPr>
      </w:pPr>
      <w:r w:rsidRPr="00C10473">
        <w:rPr>
          <w:rFonts w:ascii="Arial" w:hAnsi="Arial" w:cs="Arial"/>
          <w:bCs/>
          <w:sz w:val="26"/>
          <w:szCs w:val="26"/>
        </w:rPr>
        <w:t>En efecto, m</w:t>
      </w:r>
      <w:r w:rsidR="00C81942" w:rsidRPr="00C10473">
        <w:rPr>
          <w:rFonts w:ascii="Arial" w:hAnsi="Arial" w:cs="Arial"/>
          <w:bCs/>
          <w:sz w:val="26"/>
          <w:szCs w:val="26"/>
        </w:rPr>
        <w:t>uchos contaminantes</w:t>
      </w:r>
      <w:r w:rsidRPr="00C10473">
        <w:rPr>
          <w:rFonts w:ascii="Arial" w:hAnsi="Arial" w:cs="Arial"/>
          <w:bCs/>
          <w:sz w:val="26"/>
          <w:szCs w:val="26"/>
        </w:rPr>
        <w:t>,</w:t>
      </w:r>
      <w:r w:rsidR="00C81942" w:rsidRPr="00C10473">
        <w:rPr>
          <w:rFonts w:ascii="Arial" w:hAnsi="Arial" w:cs="Arial"/>
          <w:bCs/>
          <w:sz w:val="26"/>
          <w:szCs w:val="26"/>
        </w:rPr>
        <w:t xml:space="preserve"> como </w:t>
      </w:r>
      <w:r w:rsidR="00BE62E2" w:rsidRPr="00C10473">
        <w:rPr>
          <w:rFonts w:ascii="Arial" w:hAnsi="Arial" w:cs="Arial"/>
          <w:bCs/>
          <w:sz w:val="26"/>
          <w:szCs w:val="26"/>
        </w:rPr>
        <w:t xml:space="preserve">son </w:t>
      </w:r>
      <w:r w:rsidR="00C81942" w:rsidRPr="00C10473">
        <w:rPr>
          <w:rFonts w:ascii="Arial" w:hAnsi="Arial" w:cs="Arial"/>
          <w:bCs/>
          <w:sz w:val="26"/>
          <w:szCs w:val="26"/>
        </w:rPr>
        <w:t>productos orgánicos persistentes y metales pesados</w:t>
      </w:r>
      <w:r w:rsidRPr="00C10473">
        <w:rPr>
          <w:rFonts w:ascii="Arial" w:hAnsi="Arial" w:cs="Arial"/>
          <w:bCs/>
          <w:sz w:val="26"/>
          <w:szCs w:val="26"/>
        </w:rPr>
        <w:t>,</w:t>
      </w:r>
      <w:r w:rsidR="00C81942" w:rsidRPr="00C10473">
        <w:rPr>
          <w:rFonts w:ascii="Arial" w:hAnsi="Arial" w:cs="Arial"/>
          <w:bCs/>
          <w:sz w:val="26"/>
          <w:szCs w:val="26"/>
        </w:rPr>
        <w:t xml:space="preserve"> emanan de la basura electrónica hacia el medio ambiente, en donde se acumulan</w:t>
      </w:r>
      <w:r w:rsidRPr="00C10473">
        <w:rPr>
          <w:rFonts w:ascii="Arial" w:hAnsi="Arial" w:cs="Arial"/>
          <w:bCs/>
          <w:sz w:val="26"/>
          <w:szCs w:val="26"/>
        </w:rPr>
        <w:t xml:space="preserve">, para luego penetrar </w:t>
      </w:r>
      <w:r w:rsidR="00C81942" w:rsidRPr="00C10473">
        <w:rPr>
          <w:rFonts w:ascii="Arial" w:hAnsi="Arial" w:cs="Arial"/>
          <w:bCs/>
          <w:sz w:val="26"/>
          <w:szCs w:val="26"/>
        </w:rPr>
        <w:t xml:space="preserve">en el cuerpo humano a través de la inhalación </w:t>
      </w:r>
      <w:r w:rsidRPr="00C10473">
        <w:rPr>
          <w:rFonts w:ascii="Arial" w:hAnsi="Arial" w:cs="Arial"/>
          <w:bCs/>
          <w:sz w:val="26"/>
          <w:szCs w:val="26"/>
        </w:rPr>
        <w:t xml:space="preserve">de aire </w:t>
      </w:r>
      <w:r w:rsidR="00C81942" w:rsidRPr="00C10473">
        <w:rPr>
          <w:rFonts w:ascii="Arial" w:hAnsi="Arial" w:cs="Arial"/>
          <w:bCs/>
          <w:sz w:val="26"/>
          <w:szCs w:val="26"/>
        </w:rPr>
        <w:t>contaminado</w:t>
      </w:r>
      <w:r w:rsidR="00A50465" w:rsidRPr="00C10473">
        <w:rPr>
          <w:rFonts w:ascii="Arial" w:hAnsi="Arial" w:cs="Arial"/>
          <w:bCs/>
          <w:sz w:val="26"/>
          <w:szCs w:val="26"/>
        </w:rPr>
        <w:t xml:space="preserve"> e incluso del agua que bebemos.</w:t>
      </w:r>
    </w:p>
    <w:p w14:paraId="29149769" w14:textId="16016AC4" w:rsidR="00536EE2" w:rsidRPr="00C10473" w:rsidRDefault="00536EE2" w:rsidP="00C81942">
      <w:pPr>
        <w:spacing w:after="0" w:line="240" w:lineRule="auto"/>
        <w:jc w:val="both"/>
        <w:rPr>
          <w:rFonts w:ascii="Arial" w:hAnsi="Arial" w:cs="Arial"/>
          <w:bCs/>
          <w:sz w:val="26"/>
          <w:szCs w:val="26"/>
        </w:rPr>
      </w:pPr>
    </w:p>
    <w:p w14:paraId="4F69AFF4" w14:textId="79C34C78" w:rsidR="00536EE2" w:rsidRPr="00C10473" w:rsidRDefault="00536EE2" w:rsidP="00C81942">
      <w:pPr>
        <w:spacing w:after="0" w:line="240" w:lineRule="auto"/>
        <w:jc w:val="both"/>
        <w:rPr>
          <w:rFonts w:ascii="Arial" w:hAnsi="Arial" w:cs="Arial"/>
          <w:bCs/>
          <w:sz w:val="26"/>
          <w:szCs w:val="26"/>
        </w:rPr>
      </w:pPr>
      <w:r w:rsidRPr="00C10473">
        <w:rPr>
          <w:rFonts w:ascii="Arial" w:hAnsi="Arial" w:cs="Arial"/>
          <w:bCs/>
          <w:sz w:val="26"/>
          <w:szCs w:val="26"/>
        </w:rPr>
        <w:t>Los residuos electrónicos en tiraderos clandestinos contribuyen a la producción de lixiviados, que son líquidos resultantes de un proceso de descomposición orgánica y que se mezclan con otras substancias como los metales pesados de los equipos electrónicos y que son absorbidos por el suelo, que a través de los años podría contaminar los mantos acuíferos de forma irreversible.</w:t>
      </w:r>
    </w:p>
    <w:p w14:paraId="3C4C8A13" w14:textId="77777777" w:rsidR="00C81942" w:rsidRPr="00C10473" w:rsidRDefault="00C81942" w:rsidP="00C81942">
      <w:pPr>
        <w:spacing w:after="0" w:line="240" w:lineRule="auto"/>
        <w:jc w:val="both"/>
        <w:rPr>
          <w:rFonts w:ascii="Arial" w:hAnsi="Arial" w:cs="Arial"/>
          <w:bCs/>
          <w:sz w:val="26"/>
          <w:szCs w:val="26"/>
        </w:rPr>
      </w:pPr>
    </w:p>
    <w:p w14:paraId="5F59D56A" w14:textId="75C16A0C" w:rsidR="00C81942" w:rsidRPr="00C10473" w:rsidRDefault="00536EE2" w:rsidP="00C81942">
      <w:pPr>
        <w:spacing w:after="0" w:line="240" w:lineRule="auto"/>
        <w:jc w:val="both"/>
        <w:rPr>
          <w:rFonts w:ascii="Arial" w:hAnsi="Arial" w:cs="Arial"/>
          <w:bCs/>
          <w:sz w:val="26"/>
          <w:szCs w:val="26"/>
        </w:rPr>
      </w:pPr>
      <w:r w:rsidRPr="00C10473">
        <w:rPr>
          <w:rFonts w:ascii="Arial" w:hAnsi="Arial" w:cs="Arial"/>
          <w:bCs/>
          <w:sz w:val="26"/>
          <w:szCs w:val="26"/>
        </w:rPr>
        <w:t xml:space="preserve">Así también </w:t>
      </w:r>
      <w:r w:rsidR="00C64BDB" w:rsidRPr="00C10473">
        <w:rPr>
          <w:rFonts w:ascii="Arial" w:hAnsi="Arial" w:cs="Arial"/>
          <w:bCs/>
          <w:sz w:val="26"/>
          <w:szCs w:val="26"/>
        </w:rPr>
        <w:t>“</w:t>
      </w:r>
      <w:r w:rsidR="00A50465" w:rsidRPr="00C10473">
        <w:rPr>
          <w:rFonts w:ascii="Arial" w:hAnsi="Arial" w:cs="Arial"/>
          <w:bCs/>
          <w:sz w:val="26"/>
          <w:szCs w:val="26"/>
        </w:rPr>
        <w:t>l</w:t>
      </w:r>
      <w:r w:rsidR="00C81942" w:rsidRPr="00C10473">
        <w:rPr>
          <w:rFonts w:ascii="Arial" w:hAnsi="Arial" w:cs="Arial"/>
          <w:bCs/>
          <w:sz w:val="26"/>
          <w:szCs w:val="26"/>
        </w:rPr>
        <w:t xml:space="preserve">os </w:t>
      </w:r>
      <w:r w:rsidR="00BE62E2" w:rsidRPr="00C10473">
        <w:rPr>
          <w:rFonts w:ascii="Arial" w:hAnsi="Arial" w:cs="Arial"/>
          <w:bCs/>
          <w:sz w:val="26"/>
          <w:szCs w:val="26"/>
        </w:rPr>
        <w:t>agentes</w:t>
      </w:r>
      <w:r w:rsidR="00C81942" w:rsidRPr="00C10473">
        <w:rPr>
          <w:rFonts w:ascii="Arial" w:hAnsi="Arial" w:cs="Arial"/>
          <w:bCs/>
          <w:sz w:val="26"/>
          <w:szCs w:val="26"/>
        </w:rPr>
        <w:t xml:space="preserve"> provenientes de la ausencia de procesos limpios de reciclamiento dañan el ADN, activando el </w:t>
      </w:r>
      <w:r w:rsidR="00B016BA" w:rsidRPr="00C10473">
        <w:rPr>
          <w:rFonts w:ascii="Arial" w:hAnsi="Arial" w:cs="Arial"/>
          <w:bCs/>
          <w:sz w:val="26"/>
          <w:szCs w:val="26"/>
        </w:rPr>
        <w:t>´</w:t>
      </w:r>
      <w:r w:rsidR="00C81942" w:rsidRPr="00C10473">
        <w:rPr>
          <w:rFonts w:ascii="Arial" w:hAnsi="Arial" w:cs="Arial"/>
          <w:bCs/>
          <w:sz w:val="26"/>
          <w:szCs w:val="26"/>
        </w:rPr>
        <w:t>gene p53</w:t>
      </w:r>
      <w:r w:rsidR="00B016BA" w:rsidRPr="00C10473">
        <w:rPr>
          <w:rFonts w:ascii="Arial" w:hAnsi="Arial" w:cs="Arial"/>
          <w:bCs/>
          <w:sz w:val="26"/>
          <w:szCs w:val="26"/>
        </w:rPr>
        <w:t>´</w:t>
      </w:r>
      <w:r w:rsidR="00C81942" w:rsidRPr="00C10473">
        <w:rPr>
          <w:rFonts w:ascii="Arial" w:hAnsi="Arial" w:cs="Arial"/>
          <w:bCs/>
          <w:sz w:val="26"/>
          <w:szCs w:val="26"/>
        </w:rPr>
        <w:t>, una proteína que es producto de un tumor que regula el crecimiento y la proliferación de células y previene su daño por los rayos ultravioleta o las radiaciones</w:t>
      </w:r>
      <w:r w:rsidR="00C64BDB" w:rsidRPr="00C10473">
        <w:rPr>
          <w:rFonts w:ascii="Arial" w:hAnsi="Arial" w:cs="Arial"/>
          <w:bCs/>
          <w:sz w:val="26"/>
          <w:szCs w:val="26"/>
        </w:rPr>
        <w:t xml:space="preserve">”, </w:t>
      </w:r>
      <w:r w:rsidR="00BE62E2" w:rsidRPr="00C10473">
        <w:rPr>
          <w:rFonts w:ascii="Arial" w:hAnsi="Arial" w:cs="Arial"/>
          <w:bCs/>
          <w:sz w:val="26"/>
          <w:szCs w:val="26"/>
        </w:rPr>
        <w:t>publicó</w:t>
      </w:r>
      <w:r w:rsidR="00C64BDB" w:rsidRPr="00C10473">
        <w:rPr>
          <w:rFonts w:ascii="Arial" w:hAnsi="Arial" w:cs="Arial"/>
          <w:bCs/>
          <w:sz w:val="26"/>
          <w:szCs w:val="26"/>
        </w:rPr>
        <w:t xml:space="preserve"> El Financiero</w:t>
      </w:r>
      <w:r w:rsidR="00B016BA" w:rsidRPr="00C10473">
        <w:rPr>
          <w:rFonts w:ascii="Arial" w:hAnsi="Arial" w:cs="Arial"/>
          <w:bCs/>
          <w:sz w:val="26"/>
          <w:szCs w:val="26"/>
        </w:rPr>
        <w:t>, agregando: “</w:t>
      </w:r>
      <w:r w:rsidR="00C81942" w:rsidRPr="00C10473">
        <w:rPr>
          <w:rFonts w:ascii="Arial" w:hAnsi="Arial" w:cs="Arial"/>
          <w:bCs/>
          <w:sz w:val="26"/>
          <w:szCs w:val="26"/>
        </w:rPr>
        <w:t xml:space="preserve">La ausencia del </w:t>
      </w:r>
      <w:r w:rsidR="00B016BA" w:rsidRPr="00C10473">
        <w:rPr>
          <w:rFonts w:ascii="Arial" w:hAnsi="Arial" w:cs="Arial"/>
          <w:bCs/>
          <w:sz w:val="26"/>
          <w:szCs w:val="26"/>
        </w:rPr>
        <w:t>´</w:t>
      </w:r>
      <w:r w:rsidR="00C81942" w:rsidRPr="00C10473">
        <w:rPr>
          <w:rFonts w:ascii="Arial" w:hAnsi="Arial" w:cs="Arial"/>
          <w:bCs/>
          <w:sz w:val="26"/>
          <w:szCs w:val="26"/>
        </w:rPr>
        <w:t>gene p53</w:t>
      </w:r>
      <w:r w:rsidR="00B016BA" w:rsidRPr="00C10473">
        <w:rPr>
          <w:rFonts w:ascii="Arial" w:hAnsi="Arial" w:cs="Arial"/>
          <w:bCs/>
          <w:sz w:val="26"/>
          <w:szCs w:val="26"/>
        </w:rPr>
        <w:t>´</w:t>
      </w:r>
      <w:r w:rsidR="00C81942" w:rsidRPr="00C10473">
        <w:rPr>
          <w:rFonts w:ascii="Arial" w:hAnsi="Arial" w:cs="Arial"/>
          <w:bCs/>
          <w:sz w:val="26"/>
          <w:szCs w:val="26"/>
        </w:rPr>
        <w:t xml:space="preserve"> indica el incremento de la mutación con el riesgo de desarrollar varios cánceres, lo cual puede inducir a la oncogénesis, la formación y desarrollo de tumores, inclusive cánceres y daños cardiovasculares</w:t>
      </w:r>
      <w:r w:rsidR="00B016BA" w:rsidRPr="00C10473">
        <w:rPr>
          <w:rFonts w:ascii="Arial" w:hAnsi="Arial" w:cs="Arial"/>
          <w:bCs/>
          <w:sz w:val="26"/>
          <w:szCs w:val="26"/>
        </w:rPr>
        <w:t>”</w:t>
      </w:r>
      <w:r w:rsidRPr="00C10473">
        <w:rPr>
          <w:rFonts w:ascii="Arial" w:hAnsi="Arial" w:cs="Arial"/>
          <w:bCs/>
          <w:sz w:val="26"/>
          <w:szCs w:val="26"/>
        </w:rPr>
        <w:t>.</w:t>
      </w:r>
    </w:p>
    <w:p w14:paraId="7094323A" w14:textId="0057D9EE" w:rsidR="0056372E" w:rsidRPr="00C10473" w:rsidRDefault="0056372E" w:rsidP="0056372E">
      <w:pPr>
        <w:spacing w:after="0" w:line="240" w:lineRule="auto"/>
        <w:jc w:val="both"/>
        <w:rPr>
          <w:rFonts w:ascii="Arial" w:hAnsi="Arial" w:cs="Arial"/>
          <w:bCs/>
          <w:sz w:val="26"/>
          <w:szCs w:val="26"/>
        </w:rPr>
      </w:pPr>
    </w:p>
    <w:p w14:paraId="45502081" w14:textId="239C8664" w:rsidR="0056372E" w:rsidRPr="00C10473" w:rsidRDefault="00B016BA" w:rsidP="0056372E">
      <w:pPr>
        <w:spacing w:after="0" w:line="240" w:lineRule="auto"/>
        <w:jc w:val="both"/>
        <w:rPr>
          <w:rFonts w:ascii="Arial" w:hAnsi="Arial" w:cs="Arial"/>
          <w:bCs/>
          <w:sz w:val="26"/>
          <w:szCs w:val="26"/>
        </w:rPr>
      </w:pPr>
      <w:r w:rsidRPr="00C10473">
        <w:rPr>
          <w:rFonts w:ascii="Arial" w:hAnsi="Arial" w:cs="Arial"/>
          <w:bCs/>
          <w:sz w:val="26"/>
          <w:szCs w:val="26"/>
        </w:rPr>
        <w:t xml:space="preserve">Como vemos, los efectos </w:t>
      </w:r>
      <w:r w:rsidR="00BE62E2" w:rsidRPr="00C10473">
        <w:rPr>
          <w:rFonts w:ascii="Arial" w:hAnsi="Arial" w:cs="Arial"/>
          <w:bCs/>
          <w:sz w:val="26"/>
          <w:szCs w:val="26"/>
        </w:rPr>
        <w:t>d</w:t>
      </w:r>
      <w:r w:rsidRPr="00C10473">
        <w:rPr>
          <w:rFonts w:ascii="Arial" w:hAnsi="Arial" w:cs="Arial"/>
          <w:bCs/>
          <w:sz w:val="26"/>
          <w:szCs w:val="26"/>
        </w:rPr>
        <w:t xml:space="preserve">el tratamiento irresponsable del material electrónico en el manejo de residuos, </w:t>
      </w:r>
      <w:r w:rsidR="00997212" w:rsidRPr="00C10473">
        <w:rPr>
          <w:rFonts w:ascii="Arial" w:hAnsi="Arial" w:cs="Arial"/>
          <w:bCs/>
          <w:sz w:val="26"/>
          <w:szCs w:val="26"/>
        </w:rPr>
        <w:t>constituye</w:t>
      </w:r>
      <w:r w:rsidRPr="00C10473">
        <w:rPr>
          <w:rFonts w:ascii="Arial" w:hAnsi="Arial" w:cs="Arial"/>
          <w:bCs/>
          <w:sz w:val="26"/>
          <w:szCs w:val="26"/>
        </w:rPr>
        <w:t xml:space="preserve"> un tema de vital importancia y, por lo mismo, debe movernos a actuar en consecuencia.</w:t>
      </w:r>
    </w:p>
    <w:p w14:paraId="278CEADF" w14:textId="07756923" w:rsidR="0056372E" w:rsidRPr="00C10473" w:rsidRDefault="0056372E" w:rsidP="0056372E">
      <w:pPr>
        <w:spacing w:after="0" w:line="240" w:lineRule="auto"/>
        <w:jc w:val="both"/>
        <w:rPr>
          <w:rFonts w:ascii="Arial" w:hAnsi="Arial" w:cs="Arial"/>
          <w:bCs/>
          <w:sz w:val="26"/>
          <w:szCs w:val="26"/>
        </w:rPr>
      </w:pPr>
    </w:p>
    <w:p w14:paraId="3E4F28A6" w14:textId="65360D2B" w:rsidR="00B016BA" w:rsidRPr="00C10473" w:rsidRDefault="00B016BA" w:rsidP="0056372E">
      <w:pPr>
        <w:spacing w:after="0" w:line="240" w:lineRule="auto"/>
        <w:jc w:val="both"/>
        <w:rPr>
          <w:rFonts w:ascii="Arial" w:hAnsi="Arial" w:cs="Arial"/>
          <w:bCs/>
          <w:sz w:val="26"/>
          <w:szCs w:val="26"/>
        </w:rPr>
      </w:pPr>
      <w:r w:rsidRPr="00C10473">
        <w:rPr>
          <w:rFonts w:ascii="Arial" w:hAnsi="Arial" w:cs="Arial"/>
          <w:bCs/>
          <w:sz w:val="26"/>
          <w:szCs w:val="26"/>
        </w:rPr>
        <w:t>La clasificación de residuos</w:t>
      </w:r>
      <w:r w:rsidR="00A50465" w:rsidRPr="00C10473">
        <w:rPr>
          <w:rFonts w:ascii="Arial" w:hAnsi="Arial" w:cs="Arial"/>
          <w:bCs/>
          <w:sz w:val="26"/>
          <w:szCs w:val="26"/>
        </w:rPr>
        <w:t xml:space="preserve"> (</w:t>
      </w:r>
      <w:r w:rsidRPr="00C10473">
        <w:rPr>
          <w:rFonts w:ascii="Arial" w:hAnsi="Arial" w:cs="Arial"/>
          <w:bCs/>
          <w:sz w:val="26"/>
          <w:szCs w:val="26"/>
        </w:rPr>
        <w:t>domésticos, comerciales, industriales</w:t>
      </w:r>
      <w:r w:rsidR="00103AB3" w:rsidRPr="00C10473">
        <w:rPr>
          <w:rFonts w:ascii="Arial" w:hAnsi="Arial" w:cs="Arial"/>
          <w:bCs/>
          <w:sz w:val="26"/>
          <w:szCs w:val="26"/>
        </w:rPr>
        <w:t>, hospitalarios</w:t>
      </w:r>
      <w:r w:rsidR="00997212" w:rsidRPr="00C10473">
        <w:rPr>
          <w:rFonts w:ascii="Arial" w:hAnsi="Arial" w:cs="Arial"/>
          <w:bCs/>
          <w:sz w:val="26"/>
          <w:szCs w:val="26"/>
        </w:rPr>
        <w:t>,</w:t>
      </w:r>
      <w:r w:rsidR="00103AB3" w:rsidRPr="00C10473">
        <w:rPr>
          <w:rFonts w:ascii="Arial" w:hAnsi="Arial" w:cs="Arial"/>
          <w:bCs/>
          <w:sz w:val="26"/>
          <w:szCs w:val="26"/>
        </w:rPr>
        <w:t xml:space="preserve"> agropecuarios</w:t>
      </w:r>
      <w:r w:rsidR="00997212" w:rsidRPr="00C10473">
        <w:rPr>
          <w:rFonts w:ascii="Arial" w:hAnsi="Arial" w:cs="Arial"/>
          <w:bCs/>
          <w:sz w:val="26"/>
          <w:szCs w:val="26"/>
        </w:rPr>
        <w:t>, etcétera</w:t>
      </w:r>
      <w:r w:rsidR="00A50465" w:rsidRPr="00C10473">
        <w:rPr>
          <w:rFonts w:ascii="Arial" w:hAnsi="Arial" w:cs="Arial"/>
          <w:bCs/>
          <w:sz w:val="26"/>
          <w:szCs w:val="26"/>
        </w:rPr>
        <w:t>)</w:t>
      </w:r>
      <w:r w:rsidR="00997212" w:rsidRPr="00C10473">
        <w:rPr>
          <w:rFonts w:ascii="Arial" w:hAnsi="Arial" w:cs="Arial"/>
          <w:bCs/>
          <w:sz w:val="26"/>
          <w:szCs w:val="26"/>
        </w:rPr>
        <w:t>,</w:t>
      </w:r>
      <w:r w:rsidR="00103AB3" w:rsidRPr="00C10473">
        <w:rPr>
          <w:rFonts w:ascii="Arial" w:hAnsi="Arial" w:cs="Arial"/>
          <w:bCs/>
          <w:sz w:val="26"/>
          <w:szCs w:val="26"/>
        </w:rPr>
        <w:t xml:space="preserve"> no estará completa si no los diferenciamos, manejamos y procesamos, </w:t>
      </w:r>
      <w:r w:rsidR="00536EE2" w:rsidRPr="00C10473">
        <w:rPr>
          <w:rFonts w:ascii="Arial" w:hAnsi="Arial" w:cs="Arial"/>
          <w:bCs/>
          <w:sz w:val="26"/>
          <w:szCs w:val="26"/>
        </w:rPr>
        <w:t>tanto</w:t>
      </w:r>
      <w:r w:rsidR="00103AB3" w:rsidRPr="00C10473">
        <w:rPr>
          <w:rFonts w:ascii="Arial" w:hAnsi="Arial" w:cs="Arial"/>
          <w:bCs/>
          <w:sz w:val="26"/>
          <w:szCs w:val="26"/>
        </w:rPr>
        <w:t xml:space="preserve"> en función de su reaprovechamiento, </w:t>
      </w:r>
      <w:r w:rsidR="00536EE2" w:rsidRPr="00C10473">
        <w:rPr>
          <w:rFonts w:ascii="Arial" w:hAnsi="Arial" w:cs="Arial"/>
          <w:bCs/>
          <w:sz w:val="26"/>
          <w:szCs w:val="26"/>
        </w:rPr>
        <w:t>como de</w:t>
      </w:r>
      <w:r w:rsidR="00103AB3" w:rsidRPr="00C10473">
        <w:rPr>
          <w:rFonts w:ascii="Arial" w:hAnsi="Arial" w:cs="Arial"/>
          <w:bCs/>
          <w:sz w:val="26"/>
          <w:szCs w:val="26"/>
        </w:rPr>
        <w:t xml:space="preserve"> su </w:t>
      </w:r>
      <w:r w:rsidR="00997212" w:rsidRPr="00C10473">
        <w:rPr>
          <w:rFonts w:ascii="Arial" w:hAnsi="Arial" w:cs="Arial"/>
          <w:bCs/>
          <w:sz w:val="26"/>
          <w:szCs w:val="26"/>
        </w:rPr>
        <w:t>poder contaminante</w:t>
      </w:r>
    </w:p>
    <w:p w14:paraId="5F7CE8F4" w14:textId="5601BF84" w:rsidR="0056372E" w:rsidRPr="00C10473" w:rsidRDefault="0056372E" w:rsidP="0056372E">
      <w:pPr>
        <w:spacing w:after="0" w:line="240" w:lineRule="auto"/>
        <w:jc w:val="both"/>
        <w:rPr>
          <w:rFonts w:ascii="Arial" w:hAnsi="Arial" w:cs="Arial"/>
          <w:bCs/>
          <w:sz w:val="26"/>
          <w:szCs w:val="26"/>
        </w:rPr>
      </w:pPr>
    </w:p>
    <w:p w14:paraId="4FD95F83" w14:textId="580BACA9" w:rsidR="009A011B" w:rsidRPr="00C10473" w:rsidRDefault="00997212" w:rsidP="0056372E">
      <w:pPr>
        <w:spacing w:after="0" w:line="240" w:lineRule="auto"/>
        <w:jc w:val="both"/>
        <w:rPr>
          <w:rFonts w:ascii="Arial" w:hAnsi="Arial" w:cs="Arial"/>
          <w:bCs/>
          <w:sz w:val="26"/>
          <w:szCs w:val="26"/>
        </w:rPr>
      </w:pPr>
      <w:r w:rsidRPr="00C10473">
        <w:rPr>
          <w:rFonts w:ascii="Arial" w:hAnsi="Arial" w:cs="Arial"/>
          <w:bCs/>
          <w:sz w:val="26"/>
          <w:szCs w:val="26"/>
        </w:rPr>
        <w:t>Aprovecho aquí para</w:t>
      </w:r>
      <w:r w:rsidR="00103AB3" w:rsidRPr="00C10473">
        <w:rPr>
          <w:rFonts w:ascii="Arial" w:hAnsi="Arial" w:cs="Arial"/>
          <w:bCs/>
          <w:sz w:val="26"/>
          <w:szCs w:val="26"/>
        </w:rPr>
        <w:t xml:space="preserve"> </w:t>
      </w:r>
      <w:r w:rsidRPr="00C10473">
        <w:rPr>
          <w:rFonts w:ascii="Arial" w:hAnsi="Arial" w:cs="Arial"/>
          <w:bCs/>
          <w:sz w:val="26"/>
          <w:szCs w:val="26"/>
        </w:rPr>
        <w:t xml:space="preserve">hacer un atento llamado </w:t>
      </w:r>
      <w:r w:rsidR="00536EE2" w:rsidRPr="00C10473">
        <w:rPr>
          <w:rFonts w:ascii="Arial" w:hAnsi="Arial" w:cs="Arial"/>
          <w:bCs/>
          <w:sz w:val="26"/>
          <w:szCs w:val="26"/>
        </w:rPr>
        <w:t>a</w:t>
      </w:r>
      <w:r w:rsidRPr="00C10473">
        <w:rPr>
          <w:rFonts w:ascii="Arial" w:hAnsi="Arial" w:cs="Arial"/>
          <w:bCs/>
          <w:sz w:val="26"/>
          <w:szCs w:val="26"/>
        </w:rPr>
        <w:t xml:space="preserve"> que</w:t>
      </w:r>
      <w:r w:rsidR="00103AB3" w:rsidRPr="00C10473">
        <w:rPr>
          <w:rFonts w:ascii="Arial" w:hAnsi="Arial" w:cs="Arial"/>
          <w:bCs/>
          <w:sz w:val="26"/>
          <w:szCs w:val="26"/>
        </w:rPr>
        <w:t xml:space="preserve"> este nuevo elemento </w:t>
      </w:r>
      <w:r w:rsidR="00536EE2" w:rsidRPr="00C10473">
        <w:rPr>
          <w:rFonts w:ascii="Arial" w:hAnsi="Arial" w:cs="Arial"/>
          <w:bCs/>
          <w:sz w:val="26"/>
          <w:szCs w:val="26"/>
        </w:rPr>
        <w:t xml:space="preserve">en la Ley </w:t>
      </w:r>
      <w:r w:rsidR="00103AB3" w:rsidRPr="00C10473">
        <w:rPr>
          <w:rFonts w:ascii="Arial" w:hAnsi="Arial" w:cs="Arial"/>
          <w:bCs/>
          <w:sz w:val="26"/>
          <w:szCs w:val="26"/>
        </w:rPr>
        <w:t xml:space="preserve">no pase a ser letra muerta, </w:t>
      </w:r>
      <w:r w:rsidR="009A011B" w:rsidRPr="00C10473">
        <w:rPr>
          <w:rFonts w:ascii="Arial" w:hAnsi="Arial" w:cs="Arial"/>
          <w:bCs/>
          <w:sz w:val="26"/>
          <w:szCs w:val="26"/>
        </w:rPr>
        <w:t xml:space="preserve">pues observamos por ejemplo que, </w:t>
      </w:r>
      <w:r w:rsidR="00103AB3" w:rsidRPr="00C10473">
        <w:rPr>
          <w:rFonts w:ascii="Arial" w:hAnsi="Arial" w:cs="Arial"/>
          <w:bCs/>
          <w:sz w:val="26"/>
          <w:szCs w:val="26"/>
        </w:rPr>
        <w:t xml:space="preserve">en la generalidad de los hogares coahuilenses, </w:t>
      </w:r>
      <w:r w:rsidR="00536EE2" w:rsidRPr="00C10473">
        <w:rPr>
          <w:rFonts w:ascii="Arial" w:hAnsi="Arial" w:cs="Arial"/>
          <w:bCs/>
          <w:sz w:val="26"/>
          <w:szCs w:val="26"/>
        </w:rPr>
        <w:t xml:space="preserve">no ha terminado de arraigarse </w:t>
      </w:r>
      <w:r w:rsidR="009A011B" w:rsidRPr="00C10473">
        <w:rPr>
          <w:rFonts w:ascii="Arial" w:hAnsi="Arial" w:cs="Arial"/>
          <w:bCs/>
          <w:sz w:val="26"/>
          <w:szCs w:val="26"/>
        </w:rPr>
        <w:t>el</w:t>
      </w:r>
      <w:r w:rsidR="00103AB3" w:rsidRPr="00C10473">
        <w:rPr>
          <w:rFonts w:ascii="Arial" w:hAnsi="Arial" w:cs="Arial"/>
          <w:bCs/>
          <w:sz w:val="26"/>
          <w:szCs w:val="26"/>
        </w:rPr>
        <w:t xml:space="preserve"> hábito de separar</w:t>
      </w:r>
      <w:r w:rsidR="009A011B" w:rsidRPr="00C10473">
        <w:rPr>
          <w:rFonts w:ascii="Arial" w:hAnsi="Arial" w:cs="Arial"/>
          <w:bCs/>
          <w:sz w:val="26"/>
          <w:szCs w:val="26"/>
        </w:rPr>
        <w:t xml:space="preserve"> en orgánicos e inorgánicos los residuos que generamos, </w:t>
      </w:r>
      <w:r w:rsidRPr="00C10473">
        <w:rPr>
          <w:rFonts w:ascii="Arial" w:hAnsi="Arial" w:cs="Arial"/>
          <w:bCs/>
          <w:sz w:val="26"/>
          <w:szCs w:val="26"/>
        </w:rPr>
        <w:t xml:space="preserve">ni de </w:t>
      </w:r>
      <w:r w:rsidR="009A011B" w:rsidRPr="00C10473">
        <w:rPr>
          <w:rFonts w:ascii="Arial" w:hAnsi="Arial" w:cs="Arial"/>
          <w:bCs/>
          <w:sz w:val="26"/>
          <w:szCs w:val="26"/>
        </w:rPr>
        <w:t>depositarlos en recipientes exprofeso y así entregarlos a los camiones recolectores.</w:t>
      </w:r>
    </w:p>
    <w:p w14:paraId="138EEFF4" w14:textId="6D982ABF" w:rsidR="009A011B" w:rsidRPr="00C10473" w:rsidRDefault="009A011B" w:rsidP="0056372E">
      <w:pPr>
        <w:spacing w:after="0" w:line="240" w:lineRule="auto"/>
        <w:jc w:val="both"/>
        <w:rPr>
          <w:rFonts w:ascii="Arial" w:hAnsi="Arial" w:cs="Arial"/>
          <w:bCs/>
          <w:sz w:val="26"/>
          <w:szCs w:val="26"/>
        </w:rPr>
      </w:pPr>
    </w:p>
    <w:p w14:paraId="01ACC9B1" w14:textId="6A4E8BAF" w:rsidR="009A011B" w:rsidRPr="00C10473" w:rsidRDefault="00536EE2" w:rsidP="009A011B">
      <w:pPr>
        <w:spacing w:after="0" w:line="240" w:lineRule="auto"/>
        <w:jc w:val="both"/>
        <w:rPr>
          <w:rFonts w:ascii="Arial" w:hAnsi="Arial" w:cs="Arial"/>
          <w:bCs/>
          <w:sz w:val="26"/>
          <w:szCs w:val="26"/>
        </w:rPr>
      </w:pPr>
      <w:r w:rsidRPr="00C10473">
        <w:rPr>
          <w:rFonts w:ascii="Arial" w:hAnsi="Arial" w:cs="Arial"/>
          <w:bCs/>
          <w:sz w:val="26"/>
          <w:szCs w:val="26"/>
        </w:rPr>
        <w:t>Al</w:t>
      </w:r>
      <w:r w:rsidR="009A011B" w:rsidRPr="00C10473">
        <w:rPr>
          <w:rFonts w:ascii="Arial" w:hAnsi="Arial" w:cs="Arial"/>
          <w:bCs/>
          <w:sz w:val="26"/>
          <w:szCs w:val="26"/>
        </w:rPr>
        <w:t xml:space="preserve"> respecto,</w:t>
      </w:r>
      <w:r w:rsidRPr="00C10473">
        <w:rPr>
          <w:rFonts w:ascii="Arial" w:hAnsi="Arial" w:cs="Arial"/>
          <w:bCs/>
          <w:sz w:val="26"/>
          <w:szCs w:val="26"/>
        </w:rPr>
        <w:t xml:space="preserve"> vale</w:t>
      </w:r>
      <w:r w:rsidR="009A011B" w:rsidRPr="00C10473">
        <w:rPr>
          <w:rFonts w:ascii="Arial" w:hAnsi="Arial" w:cs="Arial"/>
          <w:bCs/>
          <w:sz w:val="26"/>
          <w:szCs w:val="26"/>
        </w:rPr>
        <w:t xml:space="preserve"> recordar que, según el artículo 8 de la Ley en cuestión, es facultad de los ayuntamientos “establecer programas graduales de separación de la fuente de residuos...”, así mismo, “</w:t>
      </w:r>
      <w:r w:rsidR="00997212" w:rsidRPr="00C10473">
        <w:rPr>
          <w:rFonts w:ascii="Arial" w:hAnsi="Arial" w:cs="Arial"/>
          <w:bCs/>
          <w:sz w:val="26"/>
          <w:szCs w:val="26"/>
        </w:rPr>
        <w:t>d</w:t>
      </w:r>
      <w:r w:rsidR="009A011B" w:rsidRPr="00C10473">
        <w:rPr>
          <w:rFonts w:ascii="Arial" w:hAnsi="Arial" w:cs="Arial"/>
          <w:bCs/>
          <w:sz w:val="26"/>
          <w:szCs w:val="26"/>
        </w:rPr>
        <w:t>ifundir entre la población prácticas de separación, reutilización y reciclaje de residuos</w:t>
      </w:r>
      <w:r w:rsidR="00620B65" w:rsidRPr="00C10473">
        <w:rPr>
          <w:rFonts w:ascii="Arial" w:hAnsi="Arial" w:cs="Arial"/>
          <w:bCs/>
          <w:sz w:val="26"/>
          <w:szCs w:val="26"/>
        </w:rPr>
        <w:t>, e i</w:t>
      </w:r>
      <w:r w:rsidR="009A011B" w:rsidRPr="00C10473">
        <w:rPr>
          <w:rFonts w:ascii="Arial" w:hAnsi="Arial" w:cs="Arial"/>
          <w:bCs/>
          <w:sz w:val="26"/>
          <w:szCs w:val="26"/>
        </w:rPr>
        <w:t>nstalar en la vía pública equipamiento para el depósito por separado de residuos sólidos urbanos</w:t>
      </w:r>
      <w:r w:rsidR="00620B65" w:rsidRPr="00C10473">
        <w:rPr>
          <w:rFonts w:ascii="Arial" w:hAnsi="Arial" w:cs="Arial"/>
          <w:bCs/>
          <w:sz w:val="26"/>
          <w:szCs w:val="26"/>
        </w:rPr>
        <w:t>”. (fracciones III, XV y XVI).</w:t>
      </w:r>
    </w:p>
    <w:p w14:paraId="74E55348" w14:textId="1CB8E453" w:rsidR="0056372E" w:rsidRPr="00C10473" w:rsidRDefault="0056372E" w:rsidP="0056372E">
      <w:pPr>
        <w:spacing w:after="0" w:line="240" w:lineRule="auto"/>
        <w:jc w:val="both"/>
        <w:rPr>
          <w:rFonts w:ascii="Arial" w:hAnsi="Arial" w:cs="Arial"/>
          <w:bCs/>
          <w:sz w:val="26"/>
          <w:szCs w:val="26"/>
        </w:rPr>
      </w:pPr>
    </w:p>
    <w:p w14:paraId="5195B901" w14:textId="300F7C4F" w:rsidR="0056372E" w:rsidRPr="00C10473" w:rsidRDefault="00620B65" w:rsidP="00620B65">
      <w:pPr>
        <w:spacing w:after="0" w:line="240" w:lineRule="auto"/>
        <w:jc w:val="both"/>
        <w:rPr>
          <w:rFonts w:ascii="Arial" w:hAnsi="Arial" w:cs="Arial"/>
          <w:bCs/>
          <w:sz w:val="26"/>
          <w:szCs w:val="26"/>
        </w:rPr>
      </w:pPr>
      <w:r w:rsidRPr="00C10473">
        <w:rPr>
          <w:rFonts w:ascii="Arial" w:hAnsi="Arial" w:cs="Arial"/>
          <w:bCs/>
          <w:sz w:val="26"/>
          <w:szCs w:val="26"/>
        </w:rPr>
        <w:t>De igual manera, la Ley establece que el Ejecutivo del Estado, a través de la Secretaría</w:t>
      </w:r>
      <w:r w:rsidR="00813288" w:rsidRPr="00C10473">
        <w:rPr>
          <w:rFonts w:ascii="Arial" w:hAnsi="Arial" w:cs="Arial"/>
          <w:bCs/>
          <w:sz w:val="26"/>
          <w:szCs w:val="26"/>
        </w:rPr>
        <w:t xml:space="preserve"> del Medio Ambiente</w:t>
      </w:r>
      <w:r w:rsidRPr="00C10473">
        <w:rPr>
          <w:rFonts w:ascii="Arial" w:hAnsi="Arial" w:cs="Arial"/>
          <w:bCs/>
          <w:sz w:val="26"/>
          <w:szCs w:val="26"/>
        </w:rPr>
        <w:t>,</w:t>
      </w:r>
      <w:r w:rsidR="00536EE2" w:rsidRPr="00C10473">
        <w:rPr>
          <w:rFonts w:ascii="Arial" w:hAnsi="Arial" w:cs="Arial"/>
          <w:bCs/>
          <w:sz w:val="26"/>
          <w:szCs w:val="26"/>
        </w:rPr>
        <w:t xml:space="preserve"> es</w:t>
      </w:r>
      <w:r w:rsidRPr="00C10473">
        <w:rPr>
          <w:rFonts w:ascii="Arial" w:hAnsi="Arial" w:cs="Arial"/>
          <w:bCs/>
          <w:sz w:val="26"/>
          <w:szCs w:val="26"/>
        </w:rPr>
        <w:t xml:space="preserve"> el encargado de establecer el programa estatal para la prevención y gestión integral de los residuos, con el diagnóstico básico para la gestión integral de residuos sólidos urbanos</w:t>
      </w:r>
      <w:r w:rsidR="00112006" w:rsidRPr="00C10473">
        <w:rPr>
          <w:rFonts w:ascii="Arial" w:hAnsi="Arial" w:cs="Arial"/>
          <w:bCs/>
          <w:sz w:val="26"/>
          <w:szCs w:val="26"/>
        </w:rPr>
        <w:t xml:space="preserve"> (es decir, los generados por casas habitación)</w:t>
      </w:r>
      <w:r w:rsidRPr="00C10473">
        <w:rPr>
          <w:rFonts w:ascii="Arial" w:hAnsi="Arial" w:cs="Arial"/>
          <w:bCs/>
          <w:sz w:val="26"/>
          <w:szCs w:val="26"/>
        </w:rPr>
        <w:t xml:space="preserve"> y de manejo especial y demás disposiciones aplicables.</w:t>
      </w:r>
    </w:p>
    <w:p w14:paraId="7F7A54D2" w14:textId="4C07370A" w:rsidR="0056372E" w:rsidRPr="00C10473" w:rsidRDefault="0056372E" w:rsidP="0056372E">
      <w:pPr>
        <w:spacing w:after="0" w:line="240" w:lineRule="auto"/>
        <w:jc w:val="both"/>
        <w:rPr>
          <w:rFonts w:ascii="Arial" w:hAnsi="Arial" w:cs="Arial"/>
          <w:bCs/>
          <w:sz w:val="26"/>
          <w:szCs w:val="26"/>
        </w:rPr>
      </w:pPr>
    </w:p>
    <w:p w14:paraId="4BD75BE4" w14:textId="4C1A9150" w:rsidR="00620B65" w:rsidRPr="00C10473" w:rsidRDefault="00620B65" w:rsidP="00C466A6">
      <w:pPr>
        <w:spacing w:after="0" w:line="240" w:lineRule="auto"/>
        <w:jc w:val="both"/>
        <w:rPr>
          <w:rFonts w:ascii="Arial" w:hAnsi="Arial" w:cs="Arial"/>
          <w:bCs/>
          <w:sz w:val="26"/>
          <w:szCs w:val="26"/>
        </w:rPr>
      </w:pPr>
      <w:r w:rsidRPr="00C10473">
        <w:rPr>
          <w:rFonts w:ascii="Arial" w:hAnsi="Arial" w:cs="Arial"/>
          <w:bCs/>
          <w:sz w:val="26"/>
          <w:szCs w:val="26"/>
        </w:rPr>
        <w:t xml:space="preserve">Ello incluye, según el artículo 11, fracción VII </w:t>
      </w:r>
      <w:r w:rsidR="00997212" w:rsidRPr="00C10473">
        <w:rPr>
          <w:rFonts w:ascii="Arial" w:hAnsi="Arial" w:cs="Arial"/>
          <w:bCs/>
          <w:sz w:val="26"/>
          <w:szCs w:val="26"/>
        </w:rPr>
        <w:t xml:space="preserve">y artículo 33, fracción I, </w:t>
      </w:r>
      <w:r w:rsidRPr="00C10473">
        <w:rPr>
          <w:rFonts w:ascii="Arial" w:hAnsi="Arial" w:cs="Arial"/>
          <w:bCs/>
          <w:sz w:val="26"/>
          <w:szCs w:val="26"/>
        </w:rPr>
        <w:t>de la citada Ley para la Prevención y Gestión Integral de Residuos, “promover la cultura, educación y capacitación ambientales, así como la participación del sector social, público y privado para el manejo integral de los residuos”</w:t>
      </w:r>
      <w:r w:rsidR="00C466A6" w:rsidRPr="00C10473">
        <w:rPr>
          <w:rFonts w:ascii="Arial" w:hAnsi="Arial" w:cs="Arial"/>
          <w:bCs/>
          <w:sz w:val="26"/>
          <w:szCs w:val="26"/>
        </w:rPr>
        <w:t>, en el entendido de que es también “obligación de toda persona generadora de residuos sólidos urbanos y de manejo especial: separar y reducir la generación de residuos</w:t>
      </w:r>
      <w:r w:rsidR="00112006" w:rsidRPr="00C10473">
        <w:rPr>
          <w:rFonts w:ascii="Arial" w:hAnsi="Arial" w:cs="Arial"/>
          <w:bCs/>
          <w:sz w:val="26"/>
          <w:szCs w:val="26"/>
        </w:rPr>
        <w:t>.”</w:t>
      </w:r>
    </w:p>
    <w:p w14:paraId="24A7763D" w14:textId="3BE9A56D" w:rsidR="00A200CF" w:rsidRPr="00C10473" w:rsidRDefault="00A200CF" w:rsidP="0056372E">
      <w:pPr>
        <w:spacing w:after="0" w:line="240" w:lineRule="auto"/>
        <w:jc w:val="both"/>
        <w:rPr>
          <w:rFonts w:ascii="Arial" w:hAnsi="Arial" w:cs="Arial"/>
          <w:bCs/>
          <w:sz w:val="26"/>
          <w:szCs w:val="26"/>
        </w:rPr>
      </w:pPr>
    </w:p>
    <w:p w14:paraId="12D3D748" w14:textId="47725017" w:rsidR="00C466A6" w:rsidRPr="00C10473" w:rsidRDefault="00C466A6" w:rsidP="00C466A6">
      <w:pPr>
        <w:spacing w:after="0" w:line="240" w:lineRule="auto"/>
        <w:jc w:val="both"/>
        <w:rPr>
          <w:rFonts w:ascii="Arial" w:hAnsi="Arial" w:cs="Arial"/>
          <w:bCs/>
          <w:sz w:val="26"/>
          <w:szCs w:val="26"/>
        </w:rPr>
      </w:pPr>
      <w:r w:rsidRPr="00C10473">
        <w:rPr>
          <w:rFonts w:ascii="Arial" w:hAnsi="Arial" w:cs="Arial"/>
          <w:bCs/>
          <w:sz w:val="26"/>
          <w:szCs w:val="26"/>
        </w:rPr>
        <w:t xml:space="preserve">En suma, el artículo 45, expresa: “El Ejecutivo del Estado y los ayuntamientos instrumentarán sistemas de separación primaria y secundaria de los residuos sólidos urbanos y de manejo especial, conforme a las disposiciones jurídicas aplicables. Asimismo, realizarán campañas para fomentar la separación de </w:t>
      </w:r>
      <w:r w:rsidRPr="00C10473">
        <w:rPr>
          <w:rFonts w:ascii="Arial" w:hAnsi="Arial" w:cs="Arial"/>
          <w:bCs/>
          <w:sz w:val="26"/>
          <w:szCs w:val="26"/>
        </w:rPr>
        <w:lastRenderedPageBreak/>
        <w:t>residuos desde la fuente de su generación con el fin de facilitar su disposición adecuada.”</w:t>
      </w:r>
    </w:p>
    <w:p w14:paraId="63F6A298" w14:textId="77777777" w:rsidR="00C466A6" w:rsidRPr="00C10473" w:rsidRDefault="00C466A6" w:rsidP="00C466A6">
      <w:pPr>
        <w:spacing w:after="0" w:line="240" w:lineRule="auto"/>
        <w:jc w:val="both"/>
        <w:rPr>
          <w:rFonts w:ascii="Arial" w:hAnsi="Arial" w:cs="Arial"/>
          <w:bCs/>
          <w:sz w:val="26"/>
          <w:szCs w:val="26"/>
        </w:rPr>
      </w:pPr>
    </w:p>
    <w:p w14:paraId="0D7C0BC3" w14:textId="758B6B68" w:rsidR="00C466A6" w:rsidRPr="00C10473" w:rsidRDefault="00C466A6" w:rsidP="00C466A6">
      <w:pPr>
        <w:spacing w:after="0" w:line="240" w:lineRule="auto"/>
        <w:jc w:val="both"/>
        <w:rPr>
          <w:rFonts w:ascii="Arial" w:hAnsi="Arial" w:cs="Arial"/>
          <w:bCs/>
          <w:sz w:val="26"/>
          <w:szCs w:val="26"/>
        </w:rPr>
      </w:pPr>
      <w:r w:rsidRPr="00C10473">
        <w:rPr>
          <w:rFonts w:ascii="Arial" w:hAnsi="Arial" w:cs="Arial"/>
          <w:bCs/>
          <w:sz w:val="26"/>
          <w:szCs w:val="26"/>
        </w:rPr>
        <w:t xml:space="preserve">Por otra parte, “los contenedores que se coloquen en la vía pública </w:t>
      </w:r>
      <w:r w:rsidR="00112006" w:rsidRPr="00C10473">
        <w:rPr>
          <w:rFonts w:ascii="Arial" w:hAnsi="Arial" w:cs="Arial"/>
          <w:bCs/>
          <w:sz w:val="26"/>
          <w:szCs w:val="26"/>
        </w:rPr>
        <w:t xml:space="preserve">--dice la Ley-- deberán </w:t>
      </w:r>
      <w:r w:rsidRPr="00C10473">
        <w:rPr>
          <w:rFonts w:ascii="Arial" w:hAnsi="Arial" w:cs="Arial"/>
          <w:bCs/>
          <w:sz w:val="26"/>
          <w:szCs w:val="26"/>
        </w:rPr>
        <w:t>ser diferenciados y fácilmente identificables para distinguir aquellos destinados a los residuos sólidos urbanos orgánicos e inorgánicos. (Artículo 46).</w:t>
      </w:r>
    </w:p>
    <w:p w14:paraId="07EE6EC1" w14:textId="77777777" w:rsidR="00620B65" w:rsidRPr="00C10473" w:rsidRDefault="00620B65" w:rsidP="0056372E">
      <w:pPr>
        <w:spacing w:after="0" w:line="240" w:lineRule="auto"/>
        <w:jc w:val="both"/>
        <w:rPr>
          <w:rFonts w:ascii="Arial" w:hAnsi="Arial" w:cs="Arial"/>
          <w:bCs/>
          <w:sz w:val="26"/>
          <w:szCs w:val="26"/>
        </w:rPr>
      </w:pPr>
    </w:p>
    <w:p w14:paraId="7A37729A" w14:textId="77777777" w:rsidR="00905F91" w:rsidRPr="00C10473" w:rsidRDefault="00905F91" w:rsidP="00905F91">
      <w:pPr>
        <w:spacing w:after="0" w:line="240" w:lineRule="auto"/>
        <w:jc w:val="both"/>
        <w:rPr>
          <w:rFonts w:ascii="Arial" w:hAnsi="Arial" w:cs="Arial"/>
          <w:bCs/>
          <w:sz w:val="26"/>
          <w:szCs w:val="26"/>
        </w:rPr>
      </w:pPr>
      <w:r w:rsidRPr="00C10473">
        <w:rPr>
          <w:rFonts w:ascii="Arial" w:hAnsi="Arial" w:cs="Arial"/>
          <w:bCs/>
          <w:sz w:val="26"/>
          <w:szCs w:val="26"/>
        </w:rPr>
        <w:t xml:space="preserve">Con base en todo lo anteriormente expuesto y con fundamento en lo dispuesto por los artículos 59 fracción I, 60 y 67 fracción I de la Constitución Política del Estado de Coahuila, así como 21 fracción IV, 152 fracción I y demás relativos de la Ley Orgánica del Congreso del Estado Independiente, Libre y Soberano de Coahuila de Zaragoza, presento ante este Honorable Congreso del Estado Independiente, Libre y Soberano de Coahuila de Zaragoza, la siguiente Iniciativa con... </w:t>
      </w:r>
    </w:p>
    <w:p w14:paraId="4484ED60" w14:textId="77777777" w:rsidR="00905F91" w:rsidRPr="00C10473" w:rsidRDefault="00905F91" w:rsidP="00905F91">
      <w:pPr>
        <w:spacing w:after="0" w:line="240" w:lineRule="auto"/>
        <w:jc w:val="both"/>
        <w:rPr>
          <w:rFonts w:ascii="Arial" w:hAnsi="Arial" w:cs="Arial"/>
          <w:bCs/>
          <w:sz w:val="26"/>
          <w:szCs w:val="26"/>
        </w:rPr>
      </w:pPr>
    </w:p>
    <w:p w14:paraId="3A93679F" w14:textId="77777777" w:rsidR="00905F91" w:rsidRPr="00C10473" w:rsidRDefault="00905F91" w:rsidP="00905F91">
      <w:pPr>
        <w:spacing w:after="0" w:line="240" w:lineRule="auto"/>
        <w:jc w:val="center"/>
        <w:rPr>
          <w:rFonts w:ascii="Arial" w:hAnsi="Arial" w:cs="Arial"/>
          <w:b/>
          <w:sz w:val="26"/>
          <w:szCs w:val="26"/>
        </w:rPr>
      </w:pPr>
      <w:r w:rsidRPr="00C10473">
        <w:rPr>
          <w:rFonts w:ascii="Arial" w:hAnsi="Arial" w:cs="Arial"/>
          <w:b/>
          <w:sz w:val="26"/>
          <w:szCs w:val="26"/>
        </w:rPr>
        <w:t>PROYECTO DE DECRETO</w:t>
      </w:r>
    </w:p>
    <w:p w14:paraId="43FB203E" w14:textId="77777777" w:rsidR="00905F91" w:rsidRPr="00C10473" w:rsidRDefault="00905F91" w:rsidP="00905F91">
      <w:pPr>
        <w:spacing w:after="0" w:line="240" w:lineRule="auto"/>
        <w:jc w:val="both"/>
        <w:rPr>
          <w:rFonts w:ascii="Arial" w:hAnsi="Arial" w:cs="Arial"/>
          <w:bCs/>
          <w:sz w:val="26"/>
          <w:szCs w:val="26"/>
        </w:rPr>
      </w:pPr>
    </w:p>
    <w:p w14:paraId="0F2645D4" w14:textId="453FD505" w:rsidR="00E97860" w:rsidRPr="00C10473" w:rsidRDefault="00905F91" w:rsidP="00905F91">
      <w:pPr>
        <w:spacing w:after="0" w:line="240" w:lineRule="auto"/>
        <w:jc w:val="both"/>
        <w:rPr>
          <w:rFonts w:ascii="Arial" w:hAnsi="Arial" w:cs="Arial"/>
          <w:b/>
          <w:sz w:val="26"/>
          <w:szCs w:val="26"/>
        </w:rPr>
      </w:pPr>
      <w:r w:rsidRPr="00C10473">
        <w:rPr>
          <w:rFonts w:ascii="Arial" w:hAnsi="Arial" w:cs="Arial"/>
          <w:b/>
          <w:sz w:val="26"/>
          <w:szCs w:val="26"/>
        </w:rPr>
        <w:t xml:space="preserve">ÚNICO. - </w:t>
      </w:r>
      <w:r w:rsidR="00E97860" w:rsidRPr="00C10473">
        <w:rPr>
          <w:rFonts w:ascii="Arial" w:hAnsi="Arial" w:cs="Arial"/>
          <w:b/>
          <w:sz w:val="26"/>
          <w:szCs w:val="26"/>
        </w:rPr>
        <w:t>SE ADICIONA UNA NUEVA FRACCIÓN XIV AL ARTÍCULO 2, RECORRIÉNDOSE LAS SUBSECUENTES, Y SE MODIFICAN LOS ARTÍCULOS 8, FRACCIÓN III, 30 Y 46, TODOS DE LA LEY PARA LA PREVENCIÓN Y GESTIÓN INTEGRAL DE RESIDUOS PARA EL ESTADO DE COAHUILA DE ZARAGOZA, PARA QUEDAR COMO SE EXPRESA A CONTINUACIÓN:</w:t>
      </w:r>
    </w:p>
    <w:p w14:paraId="38982FF8" w14:textId="77777777" w:rsidR="00E97860" w:rsidRPr="00C10473" w:rsidRDefault="00E97860" w:rsidP="00905F91">
      <w:pPr>
        <w:spacing w:after="0" w:line="240" w:lineRule="auto"/>
        <w:jc w:val="both"/>
        <w:rPr>
          <w:rFonts w:ascii="Arial" w:hAnsi="Arial" w:cs="Arial"/>
          <w:b/>
          <w:sz w:val="26"/>
          <w:szCs w:val="26"/>
        </w:rPr>
      </w:pPr>
    </w:p>
    <w:p w14:paraId="605ED5BF" w14:textId="77777777" w:rsidR="00B57617" w:rsidRPr="00C10473" w:rsidRDefault="00B57617" w:rsidP="00B57617">
      <w:pPr>
        <w:spacing w:after="0" w:line="240" w:lineRule="auto"/>
        <w:jc w:val="both"/>
        <w:rPr>
          <w:rFonts w:ascii="Arial" w:hAnsi="Arial" w:cs="Arial"/>
          <w:bCs/>
          <w:sz w:val="26"/>
          <w:szCs w:val="26"/>
        </w:rPr>
      </w:pPr>
      <w:r w:rsidRPr="00C10473">
        <w:rPr>
          <w:rFonts w:ascii="Arial" w:hAnsi="Arial" w:cs="Arial"/>
          <w:bCs/>
          <w:sz w:val="26"/>
          <w:szCs w:val="26"/>
        </w:rPr>
        <w:t>ARTÍCULO 2. Para los efectos de la presente ley, son aplicables las definiciones contenidas en la Ley General para la Prevención y Gestión Integral de los Residuos y demás ordenamientos jurídicos aplicables, así como las siguientes:</w:t>
      </w:r>
    </w:p>
    <w:p w14:paraId="39A796AF" w14:textId="77777777" w:rsidR="00B57617" w:rsidRPr="00C10473" w:rsidRDefault="00B57617" w:rsidP="00B57617">
      <w:pPr>
        <w:spacing w:after="0" w:line="240" w:lineRule="auto"/>
        <w:jc w:val="both"/>
        <w:rPr>
          <w:rFonts w:ascii="Arial" w:hAnsi="Arial" w:cs="Arial"/>
          <w:bCs/>
          <w:sz w:val="26"/>
          <w:szCs w:val="26"/>
        </w:rPr>
      </w:pPr>
    </w:p>
    <w:p w14:paraId="48744902" w14:textId="44E0828C" w:rsidR="00B57617" w:rsidRPr="00C10473" w:rsidRDefault="00B57617" w:rsidP="00B57617">
      <w:pPr>
        <w:spacing w:after="0" w:line="240" w:lineRule="auto"/>
        <w:jc w:val="both"/>
        <w:rPr>
          <w:rFonts w:ascii="Arial" w:hAnsi="Arial" w:cs="Arial"/>
          <w:bCs/>
          <w:sz w:val="26"/>
          <w:szCs w:val="26"/>
        </w:rPr>
      </w:pPr>
      <w:r w:rsidRPr="00C10473">
        <w:rPr>
          <w:rFonts w:ascii="Arial" w:hAnsi="Arial" w:cs="Arial"/>
          <w:bCs/>
          <w:sz w:val="26"/>
          <w:szCs w:val="26"/>
        </w:rPr>
        <w:t>I. ... a la XIII. ...</w:t>
      </w:r>
    </w:p>
    <w:p w14:paraId="73FD075A" w14:textId="77777777" w:rsidR="00B57617" w:rsidRPr="00C10473" w:rsidRDefault="00B57617" w:rsidP="00B57617">
      <w:pPr>
        <w:spacing w:after="0" w:line="240" w:lineRule="auto"/>
        <w:jc w:val="both"/>
        <w:rPr>
          <w:rFonts w:ascii="Arial" w:hAnsi="Arial" w:cs="Arial"/>
          <w:bCs/>
          <w:sz w:val="26"/>
          <w:szCs w:val="26"/>
        </w:rPr>
      </w:pPr>
    </w:p>
    <w:p w14:paraId="5E8EDA7D" w14:textId="7AB07830" w:rsidR="002551E8" w:rsidRPr="00C10473" w:rsidRDefault="00B57617" w:rsidP="00905F91">
      <w:pPr>
        <w:spacing w:after="0" w:line="240" w:lineRule="auto"/>
        <w:jc w:val="both"/>
        <w:rPr>
          <w:rFonts w:ascii="Arial" w:hAnsi="Arial" w:cs="Arial"/>
          <w:b/>
          <w:sz w:val="26"/>
          <w:szCs w:val="26"/>
        </w:rPr>
      </w:pPr>
      <w:r w:rsidRPr="00C10473">
        <w:rPr>
          <w:rFonts w:ascii="Arial" w:hAnsi="Arial" w:cs="Arial"/>
          <w:b/>
          <w:sz w:val="26"/>
          <w:szCs w:val="26"/>
        </w:rPr>
        <w:t xml:space="preserve">XIV. Residuos electrónicos: todo </w:t>
      </w:r>
      <w:r w:rsidR="002551E8" w:rsidRPr="00C10473">
        <w:rPr>
          <w:rFonts w:ascii="Arial" w:hAnsi="Arial" w:cs="Arial"/>
          <w:b/>
          <w:sz w:val="26"/>
          <w:szCs w:val="26"/>
        </w:rPr>
        <w:t>aparato o dispositivo</w:t>
      </w:r>
      <w:r w:rsidRPr="00C10473">
        <w:rPr>
          <w:rFonts w:ascii="Arial" w:hAnsi="Arial" w:cs="Arial"/>
          <w:b/>
          <w:sz w:val="26"/>
          <w:szCs w:val="26"/>
        </w:rPr>
        <w:t xml:space="preserve"> </w:t>
      </w:r>
      <w:r w:rsidR="002551E8" w:rsidRPr="00C10473">
        <w:rPr>
          <w:rFonts w:ascii="Arial" w:hAnsi="Arial" w:cs="Arial"/>
          <w:b/>
          <w:sz w:val="26"/>
          <w:szCs w:val="26"/>
        </w:rPr>
        <w:t xml:space="preserve">que opera con </w:t>
      </w:r>
      <w:r w:rsidRPr="00C10473">
        <w:rPr>
          <w:rFonts w:ascii="Arial" w:hAnsi="Arial" w:cs="Arial"/>
          <w:b/>
          <w:sz w:val="26"/>
          <w:szCs w:val="26"/>
        </w:rPr>
        <w:t>energía eléctrica</w:t>
      </w:r>
      <w:r w:rsidR="002551E8" w:rsidRPr="00C10473">
        <w:rPr>
          <w:rFonts w:ascii="Arial" w:hAnsi="Arial" w:cs="Arial"/>
          <w:b/>
          <w:sz w:val="26"/>
          <w:szCs w:val="26"/>
        </w:rPr>
        <w:t xml:space="preserve"> y que</w:t>
      </w:r>
      <w:r w:rsidR="00CE203D" w:rsidRPr="00C10473">
        <w:rPr>
          <w:rFonts w:ascii="Arial" w:hAnsi="Arial" w:cs="Arial"/>
          <w:b/>
          <w:sz w:val="26"/>
          <w:szCs w:val="26"/>
        </w:rPr>
        <w:t xml:space="preserve"> es desechado al concluir su vida útil</w:t>
      </w:r>
      <w:r w:rsidR="002551E8" w:rsidRPr="00C10473">
        <w:rPr>
          <w:rFonts w:ascii="Arial" w:hAnsi="Arial" w:cs="Arial"/>
          <w:b/>
          <w:sz w:val="26"/>
          <w:szCs w:val="26"/>
        </w:rPr>
        <w:t>.</w:t>
      </w:r>
    </w:p>
    <w:p w14:paraId="4A6DE771" w14:textId="7554B7DC" w:rsidR="002551E8" w:rsidRPr="00C10473" w:rsidRDefault="002551E8" w:rsidP="00905F91">
      <w:pPr>
        <w:spacing w:after="0" w:line="240" w:lineRule="auto"/>
        <w:jc w:val="both"/>
        <w:rPr>
          <w:rFonts w:ascii="Arial" w:hAnsi="Arial" w:cs="Arial"/>
          <w:bCs/>
          <w:sz w:val="26"/>
          <w:szCs w:val="26"/>
        </w:rPr>
      </w:pPr>
    </w:p>
    <w:p w14:paraId="4E1E5CA5" w14:textId="0431CFAD" w:rsidR="002551E8" w:rsidRPr="00C10473" w:rsidRDefault="002551E8" w:rsidP="00905F91">
      <w:pPr>
        <w:spacing w:after="0" w:line="240" w:lineRule="auto"/>
        <w:jc w:val="both"/>
        <w:rPr>
          <w:rFonts w:ascii="Arial" w:hAnsi="Arial" w:cs="Arial"/>
          <w:bCs/>
          <w:sz w:val="26"/>
          <w:szCs w:val="26"/>
        </w:rPr>
      </w:pPr>
      <w:r w:rsidRPr="00C10473">
        <w:rPr>
          <w:rFonts w:ascii="Arial" w:hAnsi="Arial" w:cs="Arial"/>
          <w:bCs/>
          <w:sz w:val="26"/>
          <w:szCs w:val="26"/>
        </w:rPr>
        <w:t>XV. ...; y XVI. ...</w:t>
      </w:r>
    </w:p>
    <w:p w14:paraId="74D288DA" w14:textId="77777777" w:rsidR="00E97860" w:rsidRPr="00C10473" w:rsidRDefault="00E97860" w:rsidP="00905F91">
      <w:pPr>
        <w:spacing w:after="0" w:line="240" w:lineRule="auto"/>
        <w:jc w:val="both"/>
        <w:rPr>
          <w:rFonts w:ascii="Arial" w:hAnsi="Arial" w:cs="Arial"/>
          <w:bCs/>
          <w:sz w:val="26"/>
          <w:szCs w:val="26"/>
        </w:rPr>
      </w:pPr>
    </w:p>
    <w:p w14:paraId="39E65EDD" w14:textId="47C34FC4" w:rsidR="00CE203D" w:rsidRPr="00C10473" w:rsidRDefault="00CE203D" w:rsidP="00905F91">
      <w:pPr>
        <w:spacing w:after="0" w:line="240" w:lineRule="auto"/>
        <w:jc w:val="both"/>
        <w:rPr>
          <w:rFonts w:ascii="Arial" w:hAnsi="Arial" w:cs="Arial"/>
          <w:bCs/>
          <w:sz w:val="26"/>
          <w:szCs w:val="26"/>
        </w:rPr>
      </w:pPr>
      <w:r w:rsidRPr="00C10473">
        <w:rPr>
          <w:rFonts w:ascii="Arial" w:hAnsi="Arial" w:cs="Arial"/>
          <w:bCs/>
          <w:sz w:val="26"/>
          <w:szCs w:val="26"/>
        </w:rPr>
        <w:t>ARTÍCULO 8. Los ayuntamientos tendrán las siguientes facultades:</w:t>
      </w:r>
    </w:p>
    <w:p w14:paraId="2AD7E526" w14:textId="6F223799" w:rsidR="00CE203D" w:rsidRPr="00C10473" w:rsidRDefault="00CE203D" w:rsidP="00905F91">
      <w:pPr>
        <w:spacing w:after="0" w:line="240" w:lineRule="auto"/>
        <w:jc w:val="both"/>
        <w:rPr>
          <w:rFonts w:ascii="Arial" w:hAnsi="Arial" w:cs="Arial"/>
          <w:bCs/>
          <w:sz w:val="26"/>
          <w:szCs w:val="26"/>
        </w:rPr>
      </w:pPr>
    </w:p>
    <w:p w14:paraId="0EBBCA97" w14:textId="799FCCD7" w:rsidR="00E97860" w:rsidRPr="00C10473" w:rsidRDefault="00E97860" w:rsidP="00E97860">
      <w:pPr>
        <w:spacing w:after="0" w:line="240" w:lineRule="auto"/>
        <w:jc w:val="both"/>
        <w:rPr>
          <w:rFonts w:ascii="Arial" w:hAnsi="Arial" w:cs="Arial"/>
          <w:bCs/>
          <w:sz w:val="26"/>
          <w:szCs w:val="26"/>
        </w:rPr>
      </w:pPr>
      <w:r w:rsidRPr="00C10473">
        <w:rPr>
          <w:rFonts w:ascii="Arial" w:hAnsi="Arial" w:cs="Arial"/>
          <w:bCs/>
          <w:sz w:val="26"/>
          <w:szCs w:val="26"/>
        </w:rPr>
        <w:t>I. ... a la II. ...</w:t>
      </w:r>
    </w:p>
    <w:p w14:paraId="245905C1" w14:textId="77777777" w:rsidR="00E97860" w:rsidRPr="00C10473" w:rsidRDefault="00E97860" w:rsidP="00905F91">
      <w:pPr>
        <w:spacing w:after="0" w:line="240" w:lineRule="auto"/>
        <w:jc w:val="both"/>
        <w:rPr>
          <w:rFonts w:ascii="Arial" w:hAnsi="Arial" w:cs="Arial"/>
          <w:bCs/>
          <w:sz w:val="26"/>
          <w:szCs w:val="26"/>
        </w:rPr>
      </w:pPr>
    </w:p>
    <w:p w14:paraId="1487F293" w14:textId="487FF61E" w:rsidR="00CE203D" w:rsidRPr="00C10473" w:rsidRDefault="00CE203D" w:rsidP="00905F91">
      <w:pPr>
        <w:spacing w:after="0" w:line="240" w:lineRule="auto"/>
        <w:jc w:val="both"/>
        <w:rPr>
          <w:rFonts w:ascii="Arial" w:hAnsi="Arial" w:cs="Arial"/>
          <w:bCs/>
          <w:sz w:val="26"/>
          <w:szCs w:val="26"/>
        </w:rPr>
      </w:pPr>
      <w:r w:rsidRPr="00C10473">
        <w:rPr>
          <w:rFonts w:ascii="Arial" w:hAnsi="Arial" w:cs="Arial"/>
          <w:bCs/>
          <w:sz w:val="26"/>
          <w:szCs w:val="26"/>
        </w:rPr>
        <w:t>III. Establecer programas graduales de separación de la fuente de residuos orgánicos</w:t>
      </w:r>
      <w:r w:rsidR="00E97860" w:rsidRPr="00C10473">
        <w:rPr>
          <w:rFonts w:ascii="Arial" w:hAnsi="Arial" w:cs="Arial"/>
          <w:bCs/>
          <w:sz w:val="26"/>
          <w:szCs w:val="26"/>
        </w:rPr>
        <w:t xml:space="preserve">, inorgánicos y </w:t>
      </w:r>
      <w:r w:rsidR="00E97860" w:rsidRPr="00C10473">
        <w:rPr>
          <w:rFonts w:ascii="Arial" w:hAnsi="Arial" w:cs="Arial"/>
          <w:b/>
          <w:sz w:val="26"/>
          <w:szCs w:val="26"/>
        </w:rPr>
        <w:t>electrónicos</w:t>
      </w:r>
      <w:r w:rsidR="00E97860" w:rsidRPr="00C10473">
        <w:rPr>
          <w:rFonts w:ascii="Arial" w:hAnsi="Arial" w:cs="Arial"/>
          <w:bCs/>
          <w:sz w:val="26"/>
          <w:szCs w:val="26"/>
        </w:rPr>
        <w:t xml:space="preserve">, </w:t>
      </w:r>
      <w:r w:rsidRPr="00C10473">
        <w:rPr>
          <w:rFonts w:ascii="Arial" w:hAnsi="Arial" w:cs="Arial"/>
          <w:bCs/>
          <w:sz w:val="26"/>
          <w:szCs w:val="26"/>
        </w:rPr>
        <w:t>y los mecanismos para promover su aprovechamiento;</w:t>
      </w:r>
    </w:p>
    <w:p w14:paraId="1CE1AFCB" w14:textId="357F8F74" w:rsidR="00E97860" w:rsidRPr="00C10473" w:rsidRDefault="00E97860" w:rsidP="00905F91">
      <w:pPr>
        <w:spacing w:after="0" w:line="240" w:lineRule="auto"/>
        <w:jc w:val="both"/>
        <w:rPr>
          <w:rFonts w:ascii="Arial" w:hAnsi="Arial" w:cs="Arial"/>
          <w:bCs/>
          <w:sz w:val="26"/>
          <w:szCs w:val="26"/>
        </w:rPr>
      </w:pPr>
    </w:p>
    <w:p w14:paraId="79AF24A3" w14:textId="7570D321" w:rsidR="00E97860" w:rsidRPr="00C10473" w:rsidRDefault="00E97860" w:rsidP="00905F91">
      <w:pPr>
        <w:spacing w:after="0" w:line="240" w:lineRule="auto"/>
        <w:jc w:val="both"/>
        <w:rPr>
          <w:rFonts w:ascii="Arial" w:hAnsi="Arial" w:cs="Arial"/>
          <w:bCs/>
          <w:sz w:val="26"/>
          <w:szCs w:val="26"/>
        </w:rPr>
      </w:pPr>
      <w:r w:rsidRPr="00C10473">
        <w:rPr>
          <w:rFonts w:ascii="Arial" w:hAnsi="Arial" w:cs="Arial"/>
          <w:bCs/>
          <w:sz w:val="26"/>
          <w:szCs w:val="26"/>
        </w:rPr>
        <w:t>IV. ... a la XVIII. ...</w:t>
      </w:r>
    </w:p>
    <w:p w14:paraId="5BDBAB58" w14:textId="77777777" w:rsidR="00E97860" w:rsidRPr="00C10473" w:rsidRDefault="00E97860" w:rsidP="00905F91">
      <w:pPr>
        <w:spacing w:after="0" w:line="240" w:lineRule="auto"/>
        <w:jc w:val="both"/>
        <w:rPr>
          <w:rFonts w:ascii="Arial" w:hAnsi="Arial" w:cs="Arial"/>
          <w:bCs/>
          <w:sz w:val="26"/>
          <w:szCs w:val="26"/>
        </w:rPr>
      </w:pPr>
    </w:p>
    <w:p w14:paraId="74702B1A" w14:textId="4BD90CCE" w:rsidR="002551E8" w:rsidRPr="00C10473" w:rsidRDefault="002551E8" w:rsidP="00905F91">
      <w:pPr>
        <w:spacing w:after="0" w:line="240" w:lineRule="auto"/>
        <w:jc w:val="both"/>
        <w:rPr>
          <w:rFonts w:ascii="Arial" w:hAnsi="Arial" w:cs="Arial"/>
          <w:bCs/>
          <w:sz w:val="26"/>
          <w:szCs w:val="26"/>
        </w:rPr>
      </w:pPr>
      <w:r w:rsidRPr="00C10473">
        <w:rPr>
          <w:rFonts w:ascii="Arial" w:hAnsi="Arial" w:cs="Arial"/>
          <w:bCs/>
          <w:sz w:val="26"/>
          <w:szCs w:val="26"/>
        </w:rPr>
        <w:t>ARTÍCULO 30. Los residuos sólidos urbanos podrán clasificarse en orgánicos</w:t>
      </w:r>
      <w:r w:rsidR="00CE203D" w:rsidRPr="00C10473">
        <w:rPr>
          <w:rFonts w:ascii="Arial" w:hAnsi="Arial" w:cs="Arial"/>
          <w:bCs/>
          <w:sz w:val="26"/>
          <w:szCs w:val="26"/>
        </w:rPr>
        <w:t xml:space="preserve">, </w:t>
      </w:r>
      <w:r w:rsidRPr="00C10473">
        <w:rPr>
          <w:rFonts w:ascii="Arial" w:hAnsi="Arial" w:cs="Arial"/>
          <w:bCs/>
          <w:sz w:val="26"/>
          <w:szCs w:val="26"/>
        </w:rPr>
        <w:t>inorgánicos</w:t>
      </w:r>
      <w:r w:rsidR="00CE203D" w:rsidRPr="00C10473">
        <w:rPr>
          <w:rFonts w:ascii="Arial" w:hAnsi="Arial" w:cs="Arial"/>
          <w:bCs/>
          <w:sz w:val="26"/>
          <w:szCs w:val="26"/>
        </w:rPr>
        <w:t xml:space="preserve"> y </w:t>
      </w:r>
      <w:r w:rsidR="00CE203D" w:rsidRPr="00C10473">
        <w:rPr>
          <w:rFonts w:ascii="Arial" w:hAnsi="Arial" w:cs="Arial"/>
          <w:b/>
          <w:sz w:val="26"/>
          <w:szCs w:val="26"/>
        </w:rPr>
        <w:t>electrónicos</w:t>
      </w:r>
      <w:r w:rsidR="00CE203D" w:rsidRPr="00C10473">
        <w:rPr>
          <w:rFonts w:ascii="Arial" w:hAnsi="Arial" w:cs="Arial"/>
          <w:bCs/>
          <w:sz w:val="26"/>
          <w:szCs w:val="26"/>
        </w:rPr>
        <w:t>,</w:t>
      </w:r>
      <w:r w:rsidRPr="00C10473">
        <w:rPr>
          <w:rFonts w:ascii="Arial" w:hAnsi="Arial" w:cs="Arial"/>
          <w:bCs/>
          <w:sz w:val="26"/>
          <w:szCs w:val="26"/>
        </w:rPr>
        <w:t xml:space="preserve"> con objeto de facilitar su separación primaria y secundaria, de conformidad con los programas estatales y municipales para la prevención y gestión integral de los residuos y demás ordenamientos aplicables.</w:t>
      </w:r>
    </w:p>
    <w:p w14:paraId="7AA7CF20" w14:textId="12C20786" w:rsidR="00CE203D" w:rsidRPr="00C10473" w:rsidRDefault="00CE203D" w:rsidP="00905F91">
      <w:pPr>
        <w:spacing w:after="0" w:line="240" w:lineRule="auto"/>
        <w:jc w:val="both"/>
        <w:rPr>
          <w:rFonts w:ascii="Arial" w:hAnsi="Arial" w:cs="Arial"/>
          <w:bCs/>
          <w:sz w:val="26"/>
          <w:szCs w:val="26"/>
        </w:rPr>
      </w:pPr>
    </w:p>
    <w:p w14:paraId="38A74DC3" w14:textId="63EBE405" w:rsidR="00CE203D" w:rsidRPr="00C10473" w:rsidRDefault="00CE203D" w:rsidP="00905F91">
      <w:pPr>
        <w:spacing w:after="0" w:line="240" w:lineRule="auto"/>
        <w:jc w:val="both"/>
        <w:rPr>
          <w:rFonts w:ascii="Arial" w:hAnsi="Arial" w:cs="Arial"/>
          <w:bCs/>
          <w:sz w:val="26"/>
          <w:szCs w:val="26"/>
        </w:rPr>
      </w:pPr>
      <w:r w:rsidRPr="00C10473">
        <w:rPr>
          <w:rFonts w:ascii="Arial" w:hAnsi="Arial" w:cs="Arial"/>
          <w:bCs/>
          <w:sz w:val="26"/>
          <w:szCs w:val="26"/>
        </w:rPr>
        <w:t xml:space="preserve">ARTÍCULO 46. Los contenedores que se coloquen en la vía pública deberán ser diferenciados y fácilmente identificables para distinguir aquellos destinados a los residuos sólidos urbanos orgánicos, inorgánicos y </w:t>
      </w:r>
      <w:r w:rsidRPr="00C10473">
        <w:rPr>
          <w:rFonts w:ascii="Arial" w:hAnsi="Arial" w:cs="Arial"/>
          <w:b/>
          <w:sz w:val="26"/>
          <w:szCs w:val="26"/>
        </w:rPr>
        <w:t>electrónicos</w:t>
      </w:r>
      <w:r w:rsidRPr="00C10473">
        <w:rPr>
          <w:rFonts w:ascii="Arial" w:hAnsi="Arial" w:cs="Arial"/>
          <w:bCs/>
          <w:sz w:val="26"/>
          <w:szCs w:val="26"/>
        </w:rPr>
        <w:t>.</w:t>
      </w:r>
    </w:p>
    <w:p w14:paraId="048E8879" w14:textId="77777777" w:rsidR="002551E8" w:rsidRPr="00C10473" w:rsidRDefault="002551E8" w:rsidP="00905F91">
      <w:pPr>
        <w:spacing w:after="0" w:line="240" w:lineRule="auto"/>
        <w:jc w:val="both"/>
        <w:rPr>
          <w:rFonts w:ascii="Arial" w:hAnsi="Arial" w:cs="Arial"/>
          <w:bCs/>
          <w:sz w:val="26"/>
          <w:szCs w:val="26"/>
        </w:rPr>
      </w:pPr>
    </w:p>
    <w:p w14:paraId="7C9BE9DE" w14:textId="77777777" w:rsidR="00905F91" w:rsidRPr="00C10473" w:rsidRDefault="00905F91" w:rsidP="00905F91">
      <w:pPr>
        <w:spacing w:after="0" w:line="240" w:lineRule="auto"/>
        <w:jc w:val="center"/>
        <w:rPr>
          <w:rFonts w:ascii="Arial" w:hAnsi="Arial" w:cs="Arial"/>
          <w:b/>
          <w:sz w:val="26"/>
          <w:szCs w:val="26"/>
        </w:rPr>
      </w:pPr>
      <w:r w:rsidRPr="00C10473">
        <w:rPr>
          <w:rFonts w:ascii="Arial" w:hAnsi="Arial" w:cs="Arial"/>
          <w:b/>
          <w:sz w:val="26"/>
          <w:szCs w:val="26"/>
        </w:rPr>
        <w:t>ARTÍCULOS TRANSITORIOS</w:t>
      </w:r>
    </w:p>
    <w:p w14:paraId="0467F2B2" w14:textId="77777777" w:rsidR="00905F91" w:rsidRPr="00C10473" w:rsidRDefault="00905F91" w:rsidP="00905F91">
      <w:pPr>
        <w:spacing w:after="0" w:line="240" w:lineRule="auto"/>
        <w:jc w:val="both"/>
        <w:rPr>
          <w:rFonts w:ascii="Arial" w:hAnsi="Arial" w:cs="Arial"/>
          <w:b/>
          <w:sz w:val="26"/>
          <w:szCs w:val="26"/>
        </w:rPr>
      </w:pPr>
    </w:p>
    <w:p w14:paraId="22D652AF" w14:textId="77777777" w:rsidR="00905F91" w:rsidRPr="00C10473" w:rsidRDefault="00905F91" w:rsidP="00905F91">
      <w:pPr>
        <w:spacing w:after="0" w:line="240" w:lineRule="auto"/>
        <w:jc w:val="both"/>
        <w:rPr>
          <w:rFonts w:ascii="Arial" w:hAnsi="Arial" w:cs="Arial"/>
          <w:b/>
          <w:sz w:val="26"/>
          <w:szCs w:val="26"/>
        </w:rPr>
      </w:pPr>
      <w:r w:rsidRPr="00C10473">
        <w:rPr>
          <w:rFonts w:ascii="Arial" w:hAnsi="Arial" w:cs="Arial"/>
          <w:b/>
          <w:sz w:val="26"/>
          <w:szCs w:val="26"/>
        </w:rPr>
        <w:t>ÚNICO. - El presente decreto entrará en vigor al día siguiente de su publicación en el Periódico Oficial del Gobierno del Estado.</w:t>
      </w:r>
    </w:p>
    <w:p w14:paraId="339CEBD1" w14:textId="77777777" w:rsidR="00D23E09" w:rsidRPr="00C10473" w:rsidRDefault="00D23E09" w:rsidP="00905F91">
      <w:pPr>
        <w:spacing w:after="0" w:line="240" w:lineRule="auto"/>
        <w:jc w:val="both"/>
        <w:rPr>
          <w:rFonts w:ascii="Arial" w:hAnsi="Arial" w:cs="Arial"/>
          <w:bCs/>
          <w:sz w:val="26"/>
          <w:szCs w:val="26"/>
        </w:rPr>
      </w:pPr>
    </w:p>
    <w:p w14:paraId="0573747A" w14:textId="0F1E4E2B" w:rsidR="00A200CF" w:rsidRPr="00C10473" w:rsidRDefault="00A200CF" w:rsidP="0056372E">
      <w:pPr>
        <w:spacing w:after="0" w:line="240" w:lineRule="auto"/>
        <w:jc w:val="both"/>
        <w:rPr>
          <w:rFonts w:ascii="Arial" w:hAnsi="Arial" w:cs="Arial"/>
          <w:b/>
          <w:sz w:val="26"/>
          <w:szCs w:val="26"/>
        </w:rPr>
      </w:pPr>
    </w:p>
    <w:p w14:paraId="18A988A9" w14:textId="77777777" w:rsidR="00D23E09" w:rsidRPr="00C10473" w:rsidRDefault="00D23E09" w:rsidP="0056372E">
      <w:pPr>
        <w:spacing w:after="0" w:line="240" w:lineRule="auto"/>
        <w:jc w:val="both"/>
        <w:rPr>
          <w:rFonts w:ascii="Arial" w:hAnsi="Arial" w:cs="Arial"/>
          <w:b/>
          <w:sz w:val="26"/>
          <w:szCs w:val="26"/>
        </w:rPr>
      </w:pPr>
    </w:p>
    <w:p w14:paraId="2FC7663D" w14:textId="17F74DE1" w:rsidR="0011133E" w:rsidRPr="00C10473" w:rsidRDefault="0011133E" w:rsidP="00A200CF">
      <w:pPr>
        <w:spacing w:after="0" w:line="240" w:lineRule="auto"/>
        <w:jc w:val="center"/>
        <w:rPr>
          <w:rFonts w:ascii="Arial" w:hAnsi="Arial" w:cs="Arial"/>
          <w:b/>
          <w:sz w:val="26"/>
          <w:szCs w:val="26"/>
        </w:rPr>
      </w:pPr>
      <w:r w:rsidRPr="00C10473">
        <w:rPr>
          <w:rFonts w:ascii="Arial" w:hAnsi="Arial" w:cs="Arial"/>
          <w:b/>
          <w:sz w:val="26"/>
          <w:szCs w:val="26"/>
        </w:rPr>
        <w:t>A t e n t a m e n t e :</w:t>
      </w:r>
    </w:p>
    <w:p w14:paraId="0FAA0389" w14:textId="77777777" w:rsidR="0011133E" w:rsidRPr="00C10473" w:rsidRDefault="0011133E" w:rsidP="0011133E">
      <w:pPr>
        <w:spacing w:after="0" w:line="240" w:lineRule="auto"/>
        <w:jc w:val="center"/>
        <w:rPr>
          <w:rFonts w:ascii="Arial" w:hAnsi="Arial" w:cs="Arial"/>
          <w:b/>
          <w:sz w:val="26"/>
          <w:szCs w:val="26"/>
        </w:rPr>
      </w:pPr>
    </w:p>
    <w:p w14:paraId="08565C4A" w14:textId="5386AB50" w:rsidR="0011133E" w:rsidRPr="00C10473" w:rsidRDefault="0011133E" w:rsidP="0011133E">
      <w:pPr>
        <w:spacing w:after="0" w:line="240" w:lineRule="auto"/>
        <w:jc w:val="center"/>
        <w:rPr>
          <w:rFonts w:ascii="Arial" w:hAnsi="Arial" w:cs="Arial"/>
          <w:b/>
          <w:sz w:val="26"/>
          <w:szCs w:val="26"/>
        </w:rPr>
      </w:pPr>
      <w:r w:rsidRPr="00C10473">
        <w:rPr>
          <w:rFonts w:ascii="Arial" w:hAnsi="Arial" w:cs="Arial"/>
          <w:b/>
          <w:sz w:val="26"/>
          <w:szCs w:val="26"/>
        </w:rPr>
        <w:t xml:space="preserve">Saltillo, Coahuila de Zaragoza, a </w:t>
      </w:r>
      <w:r w:rsidR="004E6D40" w:rsidRPr="00C10473">
        <w:rPr>
          <w:rFonts w:ascii="Arial" w:hAnsi="Arial" w:cs="Arial"/>
          <w:b/>
          <w:sz w:val="26"/>
          <w:szCs w:val="26"/>
        </w:rPr>
        <w:t>23 de octubre</w:t>
      </w:r>
      <w:r w:rsidRPr="00C10473">
        <w:rPr>
          <w:rFonts w:ascii="Arial" w:hAnsi="Arial" w:cs="Arial"/>
          <w:b/>
          <w:sz w:val="26"/>
          <w:szCs w:val="26"/>
        </w:rPr>
        <w:t xml:space="preserve"> de 2019</w:t>
      </w:r>
    </w:p>
    <w:p w14:paraId="741F3B3A" w14:textId="77777777" w:rsidR="0011133E" w:rsidRPr="00C10473" w:rsidRDefault="0011133E" w:rsidP="0011133E">
      <w:pPr>
        <w:spacing w:after="0" w:line="240" w:lineRule="auto"/>
        <w:jc w:val="center"/>
        <w:rPr>
          <w:rFonts w:ascii="Arial" w:hAnsi="Arial" w:cs="Arial"/>
          <w:b/>
          <w:sz w:val="26"/>
          <w:szCs w:val="26"/>
        </w:rPr>
      </w:pPr>
    </w:p>
    <w:p w14:paraId="6D3010AF" w14:textId="77777777" w:rsidR="0011133E" w:rsidRPr="00C10473" w:rsidRDefault="0011133E" w:rsidP="0011133E">
      <w:pPr>
        <w:spacing w:after="0" w:line="240" w:lineRule="auto"/>
        <w:jc w:val="center"/>
        <w:rPr>
          <w:rFonts w:ascii="Arial" w:hAnsi="Arial" w:cs="Arial"/>
          <w:b/>
          <w:i/>
          <w:sz w:val="26"/>
          <w:szCs w:val="26"/>
        </w:rPr>
      </w:pPr>
      <w:r w:rsidRPr="00C10473">
        <w:rPr>
          <w:rFonts w:ascii="Arial" w:hAnsi="Arial" w:cs="Arial"/>
          <w:b/>
          <w:i/>
          <w:sz w:val="26"/>
          <w:szCs w:val="26"/>
        </w:rPr>
        <w:t>“Por el Camino de la Cuarta Transformación”</w:t>
      </w:r>
    </w:p>
    <w:p w14:paraId="67FD0A13" w14:textId="77777777" w:rsidR="0011133E" w:rsidRPr="00C10473" w:rsidRDefault="0011133E" w:rsidP="0011133E">
      <w:pPr>
        <w:spacing w:after="0" w:line="240" w:lineRule="auto"/>
        <w:jc w:val="center"/>
        <w:rPr>
          <w:rFonts w:ascii="Arial" w:hAnsi="Arial" w:cs="Arial"/>
          <w:b/>
          <w:sz w:val="26"/>
          <w:szCs w:val="26"/>
        </w:rPr>
      </w:pPr>
    </w:p>
    <w:p w14:paraId="334EAC8E" w14:textId="77777777" w:rsidR="0011133E" w:rsidRPr="00C10473" w:rsidRDefault="0011133E" w:rsidP="0011133E">
      <w:pPr>
        <w:spacing w:after="0" w:line="240" w:lineRule="auto"/>
        <w:jc w:val="center"/>
        <w:rPr>
          <w:rFonts w:ascii="Arial" w:hAnsi="Arial" w:cs="Arial"/>
          <w:b/>
          <w:sz w:val="26"/>
          <w:szCs w:val="26"/>
        </w:rPr>
      </w:pPr>
    </w:p>
    <w:p w14:paraId="6C3E8F56" w14:textId="77777777" w:rsidR="0011133E" w:rsidRPr="00C10473" w:rsidRDefault="0011133E" w:rsidP="0011133E">
      <w:pPr>
        <w:spacing w:after="0" w:line="240" w:lineRule="auto"/>
        <w:jc w:val="center"/>
        <w:rPr>
          <w:rFonts w:ascii="Arial" w:hAnsi="Arial" w:cs="Arial"/>
          <w:b/>
          <w:sz w:val="26"/>
          <w:szCs w:val="26"/>
        </w:rPr>
      </w:pPr>
    </w:p>
    <w:p w14:paraId="370DC895" w14:textId="24A92911" w:rsidR="0011133E" w:rsidRPr="00C10473" w:rsidRDefault="0011133E" w:rsidP="0011133E">
      <w:pPr>
        <w:spacing w:after="0" w:line="240" w:lineRule="auto"/>
        <w:jc w:val="center"/>
        <w:rPr>
          <w:rFonts w:ascii="Arial" w:hAnsi="Arial" w:cs="Arial"/>
          <w:b/>
          <w:sz w:val="26"/>
          <w:szCs w:val="26"/>
        </w:rPr>
      </w:pPr>
      <w:r w:rsidRPr="00C10473">
        <w:rPr>
          <w:rFonts w:ascii="Arial" w:hAnsi="Arial" w:cs="Arial"/>
          <w:b/>
          <w:sz w:val="26"/>
          <w:szCs w:val="26"/>
        </w:rPr>
        <w:t>DIPUTADO JOSÉ BENITO RAMÍREZ ROSAS</w:t>
      </w:r>
    </w:p>
    <w:p w14:paraId="089947B9" w14:textId="6537A27D" w:rsidR="004D0550" w:rsidRPr="00C10473" w:rsidRDefault="004D0550" w:rsidP="0011133E">
      <w:pPr>
        <w:spacing w:after="0" w:line="240" w:lineRule="auto"/>
        <w:jc w:val="center"/>
        <w:rPr>
          <w:rFonts w:ascii="Arial" w:hAnsi="Arial" w:cs="Arial"/>
          <w:b/>
          <w:sz w:val="26"/>
          <w:szCs w:val="26"/>
        </w:rPr>
      </w:pPr>
      <w:r w:rsidRPr="00C10473">
        <w:rPr>
          <w:rFonts w:ascii="Arial" w:hAnsi="Arial" w:cs="Arial"/>
          <w:b/>
          <w:sz w:val="26"/>
          <w:szCs w:val="26"/>
        </w:rPr>
        <w:t>FRACCIÓN PARLAMENTARIA “VENUSTIANO CARRANZA GARZA”</w:t>
      </w:r>
    </w:p>
    <w:p w14:paraId="3CBAAA6B" w14:textId="17853CEA" w:rsidR="00C32741" w:rsidRPr="00C10473" w:rsidRDefault="00C32741" w:rsidP="00C32741">
      <w:pPr>
        <w:spacing w:after="0" w:line="240" w:lineRule="auto"/>
        <w:rPr>
          <w:rFonts w:ascii="Arial" w:hAnsi="Arial" w:cs="Arial"/>
          <w:sz w:val="26"/>
          <w:szCs w:val="26"/>
        </w:rPr>
      </w:pPr>
    </w:p>
    <w:p w14:paraId="6D7E8996" w14:textId="036266FE" w:rsidR="0011133E" w:rsidRPr="00C10473" w:rsidRDefault="0011133E" w:rsidP="00C32741">
      <w:pPr>
        <w:spacing w:after="0" w:line="240" w:lineRule="auto"/>
        <w:rPr>
          <w:rFonts w:ascii="Arial" w:hAnsi="Arial" w:cs="Arial"/>
          <w:sz w:val="26"/>
          <w:szCs w:val="26"/>
        </w:rPr>
      </w:pPr>
    </w:p>
    <w:p w14:paraId="7115DF16" w14:textId="6F1C38E5" w:rsidR="00AE017A" w:rsidRPr="00C10473" w:rsidRDefault="00AE017A" w:rsidP="00C32741">
      <w:pPr>
        <w:spacing w:after="0" w:line="240" w:lineRule="auto"/>
        <w:rPr>
          <w:rFonts w:ascii="Arial" w:hAnsi="Arial" w:cs="Arial"/>
          <w:sz w:val="26"/>
          <w:szCs w:val="26"/>
        </w:rPr>
      </w:pPr>
    </w:p>
    <w:sectPr w:rsidR="00AE017A" w:rsidRPr="00C10473" w:rsidSect="00194ECF">
      <w:headerReference w:type="default" r:id="rId8"/>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AE945" w14:textId="77777777" w:rsidR="00D83DC2" w:rsidRDefault="00D83DC2">
      <w:pPr>
        <w:spacing w:after="0" w:line="240" w:lineRule="auto"/>
      </w:pPr>
      <w:r>
        <w:separator/>
      </w:r>
    </w:p>
  </w:endnote>
  <w:endnote w:type="continuationSeparator" w:id="0">
    <w:p w14:paraId="2DA7E85B" w14:textId="77777777" w:rsidR="00D83DC2" w:rsidRDefault="00D83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D7F8D" w14:textId="77777777" w:rsidR="00D83DC2" w:rsidRDefault="00D83DC2">
      <w:pPr>
        <w:spacing w:after="0" w:line="240" w:lineRule="auto"/>
      </w:pPr>
      <w:r>
        <w:separator/>
      </w:r>
    </w:p>
  </w:footnote>
  <w:footnote w:type="continuationSeparator" w:id="0">
    <w:p w14:paraId="5C16CA6F" w14:textId="77777777" w:rsidR="00D83DC2" w:rsidRDefault="00D83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69BBB" w14:textId="321F0BD8" w:rsidR="00FE0057" w:rsidRPr="00167FD8" w:rsidRDefault="00194ECF" w:rsidP="00250DB0">
    <w:pPr>
      <w:pStyle w:val="Encabezado"/>
      <w:tabs>
        <w:tab w:val="left" w:pos="5040"/>
      </w:tabs>
      <w:jc w:val="center"/>
      <w:rPr>
        <w:rFonts w:ascii="Times New Roman" w:hAnsi="Times New Roman"/>
        <w:sz w:val="18"/>
        <w:szCs w:val="18"/>
      </w:rPr>
    </w:pPr>
    <w:r>
      <w:rPr>
        <w:rFonts w:cs="Arial"/>
        <w:bCs/>
        <w:smallCaps/>
        <w:noProof/>
        <w:spacing w:val="20"/>
        <w:lang w:eastAsia="es-MX"/>
      </w:rPr>
      <w:drawing>
        <wp:anchor distT="0" distB="0" distL="114300" distR="114300" simplePos="0" relativeHeight="251663360" behindDoc="1" locked="0" layoutInCell="1" allowOverlap="1" wp14:anchorId="5B3AA380" wp14:editId="2AF5597E">
          <wp:simplePos x="0" y="0"/>
          <wp:positionH relativeFrom="margin">
            <wp:posOffset>-97900</wp:posOffset>
          </wp:positionH>
          <wp:positionV relativeFrom="paragraph">
            <wp:posOffset>-48674</wp:posOffset>
          </wp:positionV>
          <wp:extent cx="676275" cy="711812"/>
          <wp:effectExtent l="0" t="0" r="0" b="0"/>
          <wp:wrapNone/>
          <wp:docPr id="2" name="Imagen 2" descr="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ESCUDO%20DEL%20ESTADO%20DE%20COAHUILA%20B"/>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2500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676275" cy="711812"/>
                  </a:xfrm>
                  <a:prstGeom prst="rect">
                    <a:avLst/>
                  </a:prstGeom>
                  <a:noFill/>
                  <a:ln>
                    <a:noFill/>
                  </a:ln>
                </pic:spPr>
              </pic:pic>
            </a:graphicData>
          </a:graphic>
          <wp14:sizeRelH relativeFrom="page">
            <wp14:pctWidth>0</wp14:pctWidth>
          </wp14:sizeRelH>
          <wp14:sizeRelV relativeFrom="page">
            <wp14:pctHeight>0</wp14:pctHeight>
          </wp14:sizeRelV>
        </wp:anchor>
      </w:drawing>
    </w:r>
    <w:r w:rsidR="007F7C22">
      <w:rPr>
        <w:rFonts w:ascii="Times New Roman" w:hAnsi="Times New Roman" w:cs="Arial"/>
        <w:bCs/>
        <w:smallCaps/>
        <w:noProof/>
        <w:spacing w:val="20"/>
        <w:sz w:val="32"/>
        <w:szCs w:val="32"/>
        <w:lang w:eastAsia="es-MX"/>
      </w:rPr>
      <w:drawing>
        <wp:anchor distT="0" distB="0" distL="114300" distR="114300" simplePos="0" relativeHeight="251664384" behindDoc="1" locked="0" layoutInCell="1" allowOverlap="1" wp14:anchorId="65D35D4F" wp14:editId="4217D760">
          <wp:simplePos x="0" y="0"/>
          <wp:positionH relativeFrom="margin">
            <wp:posOffset>5356860</wp:posOffset>
          </wp:positionH>
          <wp:positionV relativeFrom="paragraph">
            <wp:posOffset>6985</wp:posOffset>
          </wp:positionV>
          <wp:extent cx="1000683" cy="728933"/>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o LXI.png"/>
                  <pic:cNvPicPr/>
                </pic:nvPicPr>
                <pic:blipFill>
                  <a:blip r:embed="rId3" cstate="print">
                    <a:grayscl/>
                    <a:extLst>
                      <a:ext uri="{28A0092B-C50C-407E-A947-70E740481C1C}">
                        <a14:useLocalDpi xmlns:a14="http://schemas.microsoft.com/office/drawing/2010/main" val="0"/>
                      </a:ext>
                    </a:extLst>
                  </a:blip>
                  <a:stretch>
                    <a:fillRect/>
                  </a:stretch>
                </pic:blipFill>
                <pic:spPr>
                  <a:xfrm>
                    <a:off x="0" y="0"/>
                    <a:ext cx="1008169" cy="734386"/>
                  </a:xfrm>
                  <a:prstGeom prst="rect">
                    <a:avLst/>
                  </a:prstGeom>
                </pic:spPr>
              </pic:pic>
            </a:graphicData>
          </a:graphic>
          <wp14:sizeRelH relativeFrom="page">
            <wp14:pctWidth>0</wp14:pctWidth>
          </wp14:sizeRelH>
          <wp14:sizeRelV relativeFrom="page">
            <wp14:pctHeight>0</wp14:pctHeight>
          </wp14:sizeRelV>
        </wp:anchor>
      </w:drawing>
    </w:r>
    <w:r w:rsidR="007F7C22">
      <w:rPr>
        <w:noProof/>
        <w:lang w:eastAsia="es-MX"/>
      </w:rPr>
      <w:drawing>
        <wp:anchor distT="0" distB="0" distL="114300" distR="114300" simplePos="0" relativeHeight="251662336" behindDoc="1" locked="0" layoutInCell="1" allowOverlap="1" wp14:anchorId="0E5B995E" wp14:editId="675F735D">
          <wp:simplePos x="0" y="0"/>
          <wp:positionH relativeFrom="margin">
            <wp:posOffset>699135</wp:posOffset>
          </wp:positionH>
          <wp:positionV relativeFrom="paragraph">
            <wp:posOffset>6984</wp:posOffset>
          </wp:positionV>
          <wp:extent cx="4606129" cy="724585"/>
          <wp:effectExtent l="0" t="0" r="444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09516" cy="7251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D74643" w14:textId="2F6C8FFF" w:rsidR="00FE0057" w:rsidRDefault="00FE0057" w:rsidP="00FE0057">
    <w:pPr>
      <w:pStyle w:val="Encabezado"/>
    </w:pPr>
  </w:p>
  <w:p w14:paraId="72DD0712" w14:textId="24652AC9" w:rsidR="00194ECF" w:rsidRDefault="00194ECF" w:rsidP="00FE0057">
    <w:pPr>
      <w:pStyle w:val="Encabezado"/>
    </w:pPr>
  </w:p>
  <w:p w14:paraId="58273490" w14:textId="73186674" w:rsidR="00194ECF" w:rsidRDefault="00194ECF" w:rsidP="00FE0057">
    <w:pPr>
      <w:pStyle w:val="Encabezado"/>
    </w:pPr>
  </w:p>
  <w:p w14:paraId="0A1F70CC" w14:textId="7336F0F0" w:rsidR="00194ECF" w:rsidRDefault="00194ECF" w:rsidP="00FE0057">
    <w:pPr>
      <w:pStyle w:val="Encabezado"/>
    </w:pPr>
  </w:p>
  <w:p w14:paraId="1DC6152F" w14:textId="77777777" w:rsidR="00194ECF" w:rsidRPr="00030032" w:rsidRDefault="00194ECF" w:rsidP="00FE005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D30C8"/>
    <w:multiLevelType w:val="hybridMultilevel"/>
    <w:tmpl w:val="CCE4D3B2"/>
    <w:lvl w:ilvl="0" w:tplc="080A0001">
      <w:start w:val="1"/>
      <w:numFmt w:val="bullet"/>
      <w:lvlText w:val=""/>
      <w:lvlJc w:val="left"/>
      <w:pPr>
        <w:ind w:left="3053" w:hanging="360"/>
      </w:pPr>
      <w:rPr>
        <w:rFonts w:ascii="Symbol" w:hAnsi="Symbol" w:hint="default"/>
      </w:rPr>
    </w:lvl>
    <w:lvl w:ilvl="1" w:tplc="080A0003" w:tentative="1">
      <w:start w:val="1"/>
      <w:numFmt w:val="bullet"/>
      <w:lvlText w:val="o"/>
      <w:lvlJc w:val="left"/>
      <w:pPr>
        <w:ind w:left="3773" w:hanging="360"/>
      </w:pPr>
      <w:rPr>
        <w:rFonts w:ascii="Courier New" w:hAnsi="Courier New" w:cs="Courier New" w:hint="default"/>
      </w:rPr>
    </w:lvl>
    <w:lvl w:ilvl="2" w:tplc="080A0005" w:tentative="1">
      <w:start w:val="1"/>
      <w:numFmt w:val="bullet"/>
      <w:lvlText w:val=""/>
      <w:lvlJc w:val="left"/>
      <w:pPr>
        <w:ind w:left="4493" w:hanging="360"/>
      </w:pPr>
      <w:rPr>
        <w:rFonts w:ascii="Wingdings" w:hAnsi="Wingdings" w:hint="default"/>
      </w:rPr>
    </w:lvl>
    <w:lvl w:ilvl="3" w:tplc="080A0001" w:tentative="1">
      <w:start w:val="1"/>
      <w:numFmt w:val="bullet"/>
      <w:lvlText w:val=""/>
      <w:lvlJc w:val="left"/>
      <w:pPr>
        <w:ind w:left="5213" w:hanging="360"/>
      </w:pPr>
      <w:rPr>
        <w:rFonts w:ascii="Symbol" w:hAnsi="Symbol" w:hint="default"/>
      </w:rPr>
    </w:lvl>
    <w:lvl w:ilvl="4" w:tplc="080A0003" w:tentative="1">
      <w:start w:val="1"/>
      <w:numFmt w:val="bullet"/>
      <w:lvlText w:val="o"/>
      <w:lvlJc w:val="left"/>
      <w:pPr>
        <w:ind w:left="5933" w:hanging="360"/>
      </w:pPr>
      <w:rPr>
        <w:rFonts w:ascii="Courier New" w:hAnsi="Courier New" w:cs="Courier New" w:hint="default"/>
      </w:rPr>
    </w:lvl>
    <w:lvl w:ilvl="5" w:tplc="080A0005" w:tentative="1">
      <w:start w:val="1"/>
      <w:numFmt w:val="bullet"/>
      <w:lvlText w:val=""/>
      <w:lvlJc w:val="left"/>
      <w:pPr>
        <w:ind w:left="6653" w:hanging="360"/>
      </w:pPr>
      <w:rPr>
        <w:rFonts w:ascii="Wingdings" w:hAnsi="Wingdings" w:hint="default"/>
      </w:rPr>
    </w:lvl>
    <w:lvl w:ilvl="6" w:tplc="080A0001" w:tentative="1">
      <w:start w:val="1"/>
      <w:numFmt w:val="bullet"/>
      <w:lvlText w:val=""/>
      <w:lvlJc w:val="left"/>
      <w:pPr>
        <w:ind w:left="7373" w:hanging="360"/>
      </w:pPr>
      <w:rPr>
        <w:rFonts w:ascii="Symbol" w:hAnsi="Symbol" w:hint="default"/>
      </w:rPr>
    </w:lvl>
    <w:lvl w:ilvl="7" w:tplc="080A0003" w:tentative="1">
      <w:start w:val="1"/>
      <w:numFmt w:val="bullet"/>
      <w:lvlText w:val="o"/>
      <w:lvlJc w:val="left"/>
      <w:pPr>
        <w:ind w:left="8093" w:hanging="360"/>
      </w:pPr>
      <w:rPr>
        <w:rFonts w:ascii="Courier New" w:hAnsi="Courier New" w:cs="Courier New" w:hint="default"/>
      </w:rPr>
    </w:lvl>
    <w:lvl w:ilvl="8" w:tplc="080A0005" w:tentative="1">
      <w:start w:val="1"/>
      <w:numFmt w:val="bullet"/>
      <w:lvlText w:val=""/>
      <w:lvlJc w:val="left"/>
      <w:pPr>
        <w:ind w:left="8813" w:hanging="360"/>
      </w:pPr>
      <w:rPr>
        <w:rFonts w:ascii="Wingdings" w:hAnsi="Wingdings" w:hint="default"/>
      </w:rPr>
    </w:lvl>
  </w:abstractNum>
  <w:abstractNum w:abstractNumId="1" w15:restartNumberingAfterBreak="0">
    <w:nsid w:val="25BA0693"/>
    <w:multiLevelType w:val="hybridMultilevel"/>
    <w:tmpl w:val="6F5C9316"/>
    <w:lvl w:ilvl="0" w:tplc="B9022F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C30768C"/>
    <w:multiLevelType w:val="hybridMultilevel"/>
    <w:tmpl w:val="44725B10"/>
    <w:lvl w:ilvl="0" w:tplc="995874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467C50"/>
    <w:multiLevelType w:val="hybridMultilevel"/>
    <w:tmpl w:val="9A9CCE50"/>
    <w:lvl w:ilvl="0" w:tplc="995874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F0515B"/>
    <w:multiLevelType w:val="hybridMultilevel"/>
    <w:tmpl w:val="5B4848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99064E"/>
    <w:multiLevelType w:val="hybridMultilevel"/>
    <w:tmpl w:val="719E3F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674F36"/>
    <w:multiLevelType w:val="hybridMultilevel"/>
    <w:tmpl w:val="30CC687E"/>
    <w:lvl w:ilvl="0" w:tplc="9FFE856E">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368A0104"/>
    <w:multiLevelType w:val="hybridMultilevel"/>
    <w:tmpl w:val="FAB24BDA"/>
    <w:lvl w:ilvl="0" w:tplc="B25E430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99106A1"/>
    <w:multiLevelType w:val="hybridMultilevel"/>
    <w:tmpl w:val="A26A3D80"/>
    <w:lvl w:ilvl="0" w:tplc="353C8C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A262355"/>
    <w:multiLevelType w:val="hybridMultilevel"/>
    <w:tmpl w:val="4CAAA91E"/>
    <w:lvl w:ilvl="0" w:tplc="4FDADCD0">
      <w:numFmt w:val="bullet"/>
      <w:lvlText w:val=""/>
      <w:lvlJc w:val="left"/>
      <w:pPr>
        <w:ind w:left="720" w:hanging="360"/>
      </w:pPr>
      <w:rPr>
        <w:rFonts w:ascii="Symbol" w:eastAsia="Times New Roman" w:hAnsi="Symbol" w:cs="Arial" w:hint="default"/>
        <w:b/>
        <w:i/>
        <w:color w:val="76923C"/>
      </w:rPr>
    </w:lvl>
    <w:lvl w:ilvl="1" w:tplc="9FCE50E0">
      <w:start w:val="1"/>
      <w:numFmt w:val="bullet"/>
      <w:lvlText w:val="o"/>
      <w:lvlJc w:val="left"/>
      <w:pPr>
        <w:ind w:left="1440" w:hanging="360"/>
      </w:pPr>
      <w:rPr>
        <w:rFonts w:ascii="Courier New" w:hAnsi="Courier New" w:cs="Courier New" w:hint="default"/>
      </w:rPr>
    </w:lvl>
    <w:lvl w:ilvl="2" w:tplc="1CC2A632">
      <w:start w:val="1"/>
      <w:numFmt w:val="bullet"/>
      <w:lvlText w:val=""/>
      <w:lvlJc w:val="left"/>
      <w:pPr>
        <w:ind w:left="2160" w:hanging="360"/>
      </w:pPr>
      <w:rPr>
        <w:rFonts w:ascii="Wingdings" w:hAnsi="Wingdings" w:hint="default"/>
      </w:rPr>
    </w:lvl>
    <w:lvl w:ilvl="3" w:tplc="4E9C2DEA">
      <w:start w:val="1"/>
      <w:numFmt w:val="bullet"/>
      <w:lvlText w:val=""/>
      <w:lvlJc w:val="left"/>
      <w:pPr>
        <w:ind w:left="2880" w:hanging="360"/>
      </w:pPr>
      <w:rPr>
        <w:rFonts w:ascii="Symbol" w:hAnsi="Symbol" w:hint="default"/>
      </w:rPr>
    </w:lvl>
    <w:lvl w:ilvl="4" w:tplc="F432E7E4">
      <w:start w:val="1"/>
      <w:numFmt w:val="bullet"/>
      <w:lvlText w:val="o"/>
      <w:lvlJc w:val="left"/>
      <w:pPr>
        <w:ind w:left="3600" w:hanging="360"/>
      </w:pPr>
      <w:rPr>
        <w:rFonts w:ascii="Courier New" w:hAnsi="Courier New" w:cs="Courier New" w:hint="default"/>
      </w:rPr>
    </w:lvl>
    <w:lvl w:ilvl="5" w:tplc="C826F910">
      <w:start w:val="1"/>
      <w:numFmt w:val="bullet"/>
      <w:lvlText w:val=""/>
      <w:lvlJc w:val="left"/>
      <w:pPr>
        <w:ind w:left="4320" w:hanging="360"/>
      </w:pPr>
      <w:rPr>
        <w:rFonts w:ascii="Wingdings" w:hAnsi="Wingdings" w:hint="default"/>
      </w:rPr>
    </w:lvl>
    <w:lvl w:ilvl="6" w:tplc="912E1AB4">
      <w:start w:val="1"/>
      <w:numFmt w:val="bullet"/>
      <w:lvlText w:val=""/>
      <w:lvlJc w:val="left"/>
      <w:pPr>
        <w:ind w:left="5040" w:hanging="360"/>
      </w:pPr>
      <w:rPr>
        <w:rFonts w:ascii="Symbol" w:hAnsi="Symbol" w:hint="default"/>
      </w:rPr>
    </w:lvl>
    <w:lvl w:ilvl="7" w:tplc="B34ABF8C">
      <w:start w:val="1"/>
      <w:numFmt w:val="bullet"/>
      <w:lvlText w:val="o"/>
      <w:lvlJc w:val="left"/>
      <w:pPr>
        <w:ind w:left="5760" w:hanging="360"/>
      </w:pPr>
      <w:rPr>
        <w:rFonts w:ascii="Courier New" w:hAnsi="Courier New" w:cs="Courier New" w:hint="default"/>
      </w:rPr>
    </w:lvl>
    <w:lvl w:ilvl="8" w:tplc="E0BC1942">
      <w:start w:val="1"/>
      <w:numFmt w:val="bullet"/>
      <w:lvlText w:val=""/>
      <w:lvlJc w:val="left"/>
      <w:pPr>
        <w:ind w:left="6480" w:hanging="360"/>
      </w:pPr>
      <w:rPr>
        <w:rFonts w:ascii="Wingdings" w:hAnsi="Wingdings" w:hint="default"/>
      </w:rPr>
    </w:lvl>
  </w:abstractNum>
  <w:abstractNum w:abstractNumId="10" w15:restartNumberingAfterBreak="0">
    <w:nsid w:val="67056F73"/>
    <w:multiLevelType w:val="hybridMultilevel"/>
    <w:tmpl w:val="1806DE1E"/>
    <w:lvl w:ilvl="0" w:tplc="1D0CBFB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A6F6A1E"/>
    <w:multiLevelType w:val="hybridMultilevel"/>
    <w:tmpl w:val="8676D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BE87D73"/>
    <w:multiLevelType w:val="hybridMultilevel"/>
    <w:tmpl w:val="082615B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6F0D27E6"/>
    <w:multiLevelType w:val="hybridMultilevel"/>
    <w:tmpl w:val="DFC4EDE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75E357F1"/>
    <w:multiLevelType w:val="hybridMultilevel"/>
    <w:tmpl w:val="EEFE40BC"/>
    <w:lvl w:ilvl="0" w:tplc="995874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8022944"/>
    <w:multiLevelType w:val="hybridMultilevel"/>
    <w:tmpl w:val="6804F942"/>
    <w:lvl w:ilvl="0" w:tplc="2AA6AA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4"/>
  </w:num>
  <w:num w:numId="3">
    <w:abstractNumId w:val="2"/>
  </w:num>
  <w:num w:numId="4">
    <w:abstractNumId w:val="3"/>
  </w:num>
  <w:num w:numId="5">
    <w:abstractNumId w:val="0"/>
  </w:num>
  <w:num w:numId="6">
    <w:abstractNumId w:val="12"/>
  </w:num>
  <w:num w:numId="7">
    <w:abstractNumId w:val="13"/>
  </w:num>
  <w:num w:numId="8">
    <w:abstractNumId w:val="10"/>
  </w:num>
  <w:num w:numId="9">
    <w:abstractNumId w:val="4"/>
  </w:num>
  <w:num w:numId="10">
    <w:abstractNumId w:val="5"/>
  </w:num>
  <w:num w:numId="11">
    <w:abstractNumId w:val="7"/>
  </w:num>
  <w:num w:numId="12">
    <w:abstractNumId w:val="6"/>
  </w:num>
  <w:num w:numId="13">
    <w:abstractNumId w:val="1"/>
  </w:num>
  <w:num w:numId="14">
    <w:abstractNumId w:val="8"/>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B47"/>
    <w:rsid w:val="000026FF"/>
    <w:rsid w:val="000059AE"/>
    <w:rsid w:val="000065F4"/>
    <w:rsid w:val="0002090A"/>
    <w:rsid w:val="0002757A"/>
    <w:rsid w:val="00027AF4"/>
    <w:rsid w:val="000304A3"/>
    <w:rsid w:val="00034F0F"/>
    <w:rsid w:val="000459FD"/>
    <w:rsid w:val="00063F26"/>
    <w:rsid w:val="00065E33"/>
    <w:rsid w:val="0006614F"/>
    <w:rsid w:val="00072A13"/>
    <w:rsid w:val="000813E4"/>
    <w:rsid w:val="000933EA"/>
    <w:rsid w:val="00095366"/>
    <w:rsid w:val="000B1350"/>
    <w:rsid w:val="000B4891"/>
    <w:rsid w:val="000D02F7"/>
    <w:rsid w:val="000D4A16"/>
    <w:rsid w:val="000E73B1"/>
    <w:rsid w:val="000F46A8"/>
    <w:rsid w:val="000F7CCC"/>
    <w:rsid w:val="00103AB3"/>
    <w:rsid w:val="0011133E"/>
    <w:rsid w:val="00112006"/>
    <w:rsid w:val="001178D3"/>
    <w:rsid w:val="00122911"/>
    <w:rsid w:val="00123008"/>
    <w:rsid w:val="00130D21"/>
    <w:rsid w:val="00137575"/>
    <w:rsid w:val="00147F55"/>
    <w:rsid w:val="001523C0"/>
    <w:rsid w:val="001528A0"/>
    <w:rsid w:val="001545B5"/>
    <w:rsid w:val="00164C03"/>
    <w:rsid w:val="00167FD8"/>
    <w:rsid w:val="00185AF8"/>
    <w:rsid w:val="00190A49"/>
    <w:rsid w:val="00194ECF"/>
    <w:rsid w:val="001A581D"/>
    <w:rsid w:val="001A5AC3"/>
    <w:rsid w:val="001A6357"/>
    <w:rsid w:val="001C3538"/>
    <w:rsid w:val="001E15B7"/>
    <w:rsid w:val="001E5A52"/>
    <w:rsid w:val="001E6EE6"/>
    <w:rsid w:val="002301B0"/>
    <w:rsid w:val="00250DB0"/>
    <w:rsid w:val="002551E8"/>
    <w:rsid w:val="00264012"/>
    <w:rsid w:val="00265ECE"/>
    <w:rsid w:val="0027240F"/>
    <w:rsid w:val="002A39E9"/>
    <w:rsid w:val="002D11A9"/>
    <w:rsid w:val="002D6317"/>
    <w:rsid w:val="002D74B5"/>
    <w:rsid w:val="002E0139"/>
    <w:rsid w:val="002E1936"/>
    <w:rsid w:val="002E209A"/>
    <w:rsid w:val="002F43B2"/>
    <w:rsid w:val="00302DAA"/>
    <w:rsid w:val="003042C9"/>
    <w:rsid w:val="00304410"/>
    <w:rsid w:val="003111CA"/>
    <w:rsid w:val="003241C7"/>
    <w:rsid w:val="00337D42"/>
    <w:rsid w:val="00344CFE"/>
    <w:rsid w:val="00347125"/>
    <w:rsid w:val="003650D8"/>
    <w:rsid w:val="003750FD"/>
    <w:rsid w:val="00380C36"/>
    <w:rsid w:val="003813F6"/>
    <w:rsid w:val="00384047"/>
    <w:rsid w:val="003915C6"/>
    <w:rsid w:val="0039337F"/>
    <w:rsid w:val="003A739E"/>
    <w:rsid w:val="003B350E"/>
    <w:rsid w:val="003C1FDB"/>
    <w:rsid w:val="003D393E"/>
    <w:rsid w:val="003E020C"/>
    <w:rsid w:val="003F287C"/>
    <w:rsid w:val="003F56FB"/>
    <w:rsid w:val="00400063"/>
    <w:rsid w:val="00414718"/>
    <w:rsid w:val="0041503A"/>
    <w:rsid w:val="0046320E"/>
    <w:rsid w:val="00464BB6"/>
    <w:rsid w:val="00466C85"/>
    <w:rsid w:val="004744A3"/>
    <w:rsid w:val="00477B47"/>
    <w:rsid w:val="00487F83"/>
    <w:rsid w:val="00492DB0"/>
    <w:rsid w:val="004A0D6F"/>
    <w:rsid w:val="004B05CF"/>
    <w:rsid w:val="004C61A1"/>
    <w:rsid w:val="004D0550"/>
    <w:rsid w:val="004E357C"/>
    <w:rsid w:val="004E6D40"/>
    <w:rsid w:val="004F230C"/>
    <w:rsid w:val="004F2D21"/>
    <w:rsid w:val="004F3E16"/>
    <w:rsid w:val="004F6DA4"/>
    <w:rsid w:val="005001E1"/>
    <w:rsid w:val="00500A5D"/>
    <w:rsid w:val="00500A98"/>
    <w:rsid w:val="0051107C"/>
    <w:rsid w:val="0052455C"/>
    <w:rsid w:val="0053437F"/>
    <w:rsid w:val="00536EE2"/>
    <w:rsid w:val="00553D79"/>
    <w:rsid w:val="0056372E"/>
    <w:rsid w:val="005672C8"/>
    <w:rsid w:val="005769B4"/>
    <w:rsid w:val="0058379D"/>
    <w:rsid w:val="0058466D"/>
    <w:rsid w:val="00587082"/>
    <w:rsid w:val="00591CBC"/>
    <w:rsid w:val="005A6EE7"/>
    <w:rsid w:val="005B0BB2"/>
    <w:rsid w:val="005B279F"/>
    <w:rsid w:val="005C2351"/>
    <w:rsid w:val="005C62B8"/>
    <w:rsid w:val="005D0C99"/>
    <w:rsid w:val="005D7127"/>
    <w:rsid w:val="005E069F"/>
    <w:rsid w:val="005E68C5"/>
    <w:rsid w:val="005F01A7"/>
    <w:rsid w:val="005F06E3"/>
    <w:rsid w:val="006059A9"/>
    <w:rsid w:val="00605A26"/>
    <w:rsid w:val="006138C4"/>
    <w:rsid w:val="00614F9B"/>
    <w:rsid w:val="00620B65"/>
    <w:rsid w:val="00621209"/>
    <w:rsid w:val="006227B2"/>
    <w:rsid w:val="00623095"/>
    <w:rsid w:val="00626BE8"/>
    <w:rsid w:val="00627CDA"/>
    <w:rsid w:val="00630FC7"/>
    <w:rsid w:val="00633542"/>
    <w:rsid w:val="00637BF7"/>
    <w:rsid w:val="00642C7F"/>
    <w:rsid w:val="00651CE5"/>
    <w:rsid w:val="00657EC8"/>
    <w:rsid w:val="00667EEF"/>
    <w:rsid w:val="006723C4"/>
    <w:rsid w:val="00676030"/>
    <w:rsid w:val="00687431"/>
    <w:rsid w:val="00687BEA"/>
    <w:rsid w:val="006903DE"/>
    <w:rsid w:val="006A6416"/>
    <w:rsid w:val="006B632F"/>
    <w:rsid w:val="006B7C4B"/>
    <w:rsid w:val="006C0A52"/>
    <w:rsid w:val="006D5A7F"/>
    <w:rsid w:val="006D7B78"/>
    <w:rsid w:val="006E17A0"/>
    <w:rsid w:val="006E65C1"/>
    <w:rsid w:val="006F35AA"/>
    <w:rsid w:val="006F5BFA"/>
    <w:rsid w:val="006F7E3D"/>
    <w:rsid w:val="00706629"/>
    <w:rsid w:val="007109C0"/>
    <w:rsid w:val="00715B12"/>
    <w:rsid w:val="00717062"/>
    <w:rsid w:val="00724B15"/>
    <w:rsid w:val="00725BCD"/>
    <w:rsid w:val="0074394E"/>
    <w:rsid w:val="0076460A"/>
    <w:rsid w:val="00782E26"/>
    <w:rsid w:val="007A1E71"/>
    <w:rsid w:val="007B5A70"/>
    <w:rsid w:val="007C4F7B"/>
    <w:rsid w:val="007D6279"/>
    <w:rsid w:val="007E730C"/>
    <w:rsid w:val="007F1C8E"/>
    <w:rsid w:val="007F7C22"/>
    <w:rsid w:val="00810B99"/>
    <w:rsid w:val="00813288"/>
    <w:rsid w:val="00825070"/>
    <w:rsid w:val="00857A42"/>
    <w:rsid w:val="00874051"/>
    <w:rsid w:val="00890EA9"/>
    <w:rsid w:val="0089609E"/>
    <w:rsid w:val="008A38FD"/>
    <w:rsid w:val="008A6466"/>
    <w:rsid w:val="008C4964"/>
    <w:rsid w:val="008C5124"/>
    <w:rsid w:val="008D0B30"/>
    <w:rsid w:val="008E1FC6"/>
    <w:rsid w:val="00901511"/>
    <w:rsid w:val="00905F91"/>
    <w:rsid w:val="00916E7B"/>
    <w:rsid w:val="00925CD9"/>
    <w:rsid w:val="009316AE"/>
    <w:rsid w:val="00934D1A"/>
    <w:rsid w:val="00954A04"/>
    <w:rsid w:val="00954E1F"/>
    <w:rsid w:val="00957363"/>
    <w:rsid w:val="00962BFA"/>
    <w:rsid w:val="009635BC"/>
    <w:rsid w:val="00965E35"/>
    <w:rsid w:val="009744C8"/>
    <w:rsid w:val="0099470C"/>
    <w:rsid w:val="00994778"/>
    <w:rsid w:val="00997212"/>
    <w:rsid w:val="009A011B"/>
    <w:rsid w:val="009C16F1"/>
    <w:rsid w:val="009C1A7D"/>
    <w:rsid w:val="009C5D38"/>
    <w:rsid w:val="009E3A59"/>
    <w:rsid w:val="009E5B1E"/>
    <w:rsid w:val="00A007D5"/>
    <w:rsid w:val="00A027D1"/>
    <w:rsid w:val="00A07E57"/>
    <w:rsid w:val="00A200CF"/>
    <w:rsid w:val="00A30014"/>
    <w:rsid w:val="00A3788F"/>
    <w:rsid w:val="00A44FCF"/>
    <w:rsid w:val="00A50465"/>
    <w:rsid w:val="00A578F4"/>
    <w:rsid w:val="00A73466"/>
    <w:rsid w:val="00A8013B"/>
    <w:rsid w:val="00A91F12"/>
    <w:rsid w:val="00AA1112"/>
    <w:rsid w:val="00AC1156"/>
    <w:rsid w:val="00AD654E"/>
    <w:rsid w:val="00AD77ED"/>
    <w:rsid w:val="00AE017A"/>
    <w:rsid w:val="00AE3698"/>
    <w:rsid w:val="00AE43F5"/>
    <w:rsid w:val="00AE73C2"/>
    <w:rsid w:val="00AF45B6"/>
    <w:rsid w:val="00AF5B8E"/>
    <w:rsid w:val="00B016BA"/>
    <w:rsid w:val="00B01C70"/>
    <w:rsid w:val="00B0223C"/>
    <w:rsid w:val="00B11DFA"/>
    <w:rsid w:val="00B1255A"/>
    <w:rsid w:val="00B125E4"/>
    <w:rsid w:val="00B12BBB"/>
    <w:rsid w:val="00B25F78"/>
    <w:rsid w:val="00B26BFE"/>
    <w:rsid w:val="00B34F0F"/>
    <w:rsid w:val="00B40A80"/>
    <w:rsid w:val="00B52EAB"/>
    <w:rsid w:val="00B54536"/>
    <w:rsid w:val="00B57617"/>
    <w:rsid w:val="00B6179C"/>
    <w:rsid w:val="00B62B5E"/>
    <w:rsid w:val="00B63476"/>
    <w:rsid w:val="00B6653A"/>
    <w:rsid w:val="00B754B7"/>
    <w:rsid w:val="00B83B71"/>
    <w:rsid w:val="00B84BD0"/>
    <w:rsid w:val="00B870D0"/>
    <w:rsid w:val="00BA10DC"/>
    <w:rsid w:val="00BA211C"/>
    <w:rsid w:val="00BA62E6"/>
    <w:rsid w:val="00BB4B2A"/>
    <w:rsid w:val="00BB5447"/>
    <w:rsid w:val="00BB6F15"/>
    <w:rsid w:val="00BE04B6"/>
    <w:rsid w:val="00BE62E2"/>
    <w:rsid w:val="00BE756D"/>
    <w:rsid w:val="00BF4E43"/>
    <w:rsid w:val="00C0467F"/>
    <w:rsid w:val="00C06D59"/>
    <w:rsid w:val="00C101F9"/>
    <w:rsid w:val="00C10473"/>
    <w:rsid w:val="00C13990"/>
    <w:rsid w:val="00C1794A"/>
    <w:rsid w:val="00C22CF6"/>
    <w:rsid w:val="00C264CB"/>
    <w:rsid w:val="00C3168F"/>
    <w:rsid w:val="00C32741"/>
    <w:rsid w:val="00C327A6"/>
    <w:rsid w:val="00C432D7"/>
    <w:rsid w:val="00C466A6"/>
    <w:rsid w:val="00C5385C"/>
    <w:rsid w:val="00C56E05"/>
    <w:rsid w:val="00C6136C"/>
    <w:rsid w:val="00C62451"/>
    <w:rsid w:val="00C64BDB"/>
    <w:rsid w:val="00C72A9E"/>
    <w:rsid w:val="00C732B5"/>
    <w:rsid w:val="00C81942"/>
    <w:rsid w:val="00C9476B"/>
    <w:rsid w:val="00CA3073"/>
    <w:rsid w:val="00CA3CD7"/>
    <w:rsid w:val="00CA3CF6"/>
    <w:rsid w:val="00CA6880"/>
    <w:rsid w:val="00CB09A1"/>
    <w:rsid w:val="00CB16A8"/>
    <w:rsid w:val="00CC321A"/>
    <w:rsid w:val="00CE039C"/>
    <w:rsid w:val="00CE203D"/>
    <w:rsid w:val="00CE2443"/>
    <w:rsid w:val="00CE4EF2"/>
    <w:rsid w:val="00D0132D"/>
    <w:rsid w:val="00D0583E"/>
    <w:rsid w:val="00D129F5"/>
    <w:rsid w:val="00D20028"/>
    <w:rsid w:val="00D217B9"/>
    <w:rsid w:val="00D23E09"/>
    <w:rsid w:val="00D320FE"/>
    <w:rsid w:val="00D376F2"/>
    <w:rsid w:val="00D46F6E"/>
    <w:rsid w:val="00D57E0C"/>
    <w:rsid w:val="00D65C25"/>
    <w:rsid w:val="00D7383C"/>
    <w:rsid w:val="00D82A12"/>
    <w:rsid w:val="00D82EAE"/>
    <w:rsid w:val="00D83DC2"/>
    <w:rsid w:val="00D90125"/>
    <w:rsid w:val="00D97B92"/>
    <w:rsid w:val="00DA73AD"/>
    <w:rsid w:val="00DA7C37"/>
    <w:rsid w:val="00DB06D7"/>
    <w:rsid w:val="00DD1B47"/>
    <w:rsid w:val="00DF62F4"/>
    <w:rsid w:val="00E14481"/>
    <w:rsid w:val="00E1675D"/>
    <w:rsid w:val="00E271E5"/>
    <w:rsid w:val="00E322BC"/>
    <w:rsid w:val="00E33DBB"/>
    <w:rsid w:val="00E35ABF"/>
    <w:rsid w:val="00E374F4"/>
    <w:rsid w:val="00E4535C"/>
    <w:rsid w:val="00E51BE0"/>
    <w:rsid w:val="00E64BDC"/>
    <w:rsid w:val="00E70A90"/>
    <w:rsid w:val="00E71068"/>
    <w:rsid w:val="00E75268"/>
    <w:rsid w:val="00E86F60"/>
    <w:rsid w:val="00E93847"/>
    <w:rsid w:val="00E97860"/>
    <w:rsid w:val="00EA43C0"/>
    <w:rsid w:val="00EB1CC3"/>
    <w:rsid w:val="00EB233D"/>
    <w:rsid w:val="00EB4D1A"/>
    <w:rsid w:val="00EB577F"/>
    <w:rsid w:val="00EB5CB4"/>
    <w:rsid w:val="00EC27AD"/>
    <w:rsid w:val="00EC6414"/>
    <w:rsid w:val="00EC6746"/>
    <w:rsid w:val="00ED15EE"/>
    <w:rsid w:val="00ED785B"/>
    <w:rsid w:val="00EF0D04"/>
    <w:rsid w:val="00EF3A54"/>
    <w:rsid w:val="00F03AE6"/>
    <w:rsid w:val="00F04BC1"/>
    <w:rsid w:val="00F107E2"/>
    <w:rsid w:val="00F12703"/>
    <w:rsid w:val="00F15D72"/>
    <w:rsid w:val="00F16B95"/>
    <w:rsid w:val="00F179BF"/>
    <w:rsid w:val="00F47173"/>
    <w:rsid w:val="00F633DB"/>
    <w:rsid w:val="00F73094"/>
    <w:rsid w:val="00F77F39"/>
    <w:rsid w:val="00F86981"/>
    <w:rsid w:val="00F9499E"/>
    <w:rsid w:val="00F979A2"/>
    <w:rsid w:val="00FA009A"/>
    <w:rsid w:val="00FA387F"/>
    <w:rsid w:val="00FA520C"/>
    <w:rsid w:val="00FA57A9"/>
    <w:rsid w:val="00FB0289"/>
    <w:rsid w:val="00FD032E"/>
    <w:rsid w:val="00FE0057"/>
    <w:rsid w:val="00FE0B4D"/>
    <w:rsid w:val="00FF6874"/>
    <w:rsid w:val="00FF76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9D128"/>
  <w15:docId w15:val="{991F7282-7520-49A5-9E5B-C3C21FED8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E05"/>
  </w:style>
  <w:style w:type="paragraph" w:styleId="Ttulo2">
    <w:name w:val="heading 2"/>
    <w:basedOn w:val="Normal"/>
    <w:next w:val="Normal"/>
    <w:link w:val="Ttulo2Car"/>
    <w:uiPriority w:val="9"/>
    <w:qFormat/>
    <w:rsid w:val="00EC6414"/>
    <w:pPr>
      <w:keepNext/>
      <w:keepLines/>
      <w:spacing w:before="200" w:after="0" w:line="240" w:lineRule="auto"/>
      <w:jc w:val="both"/>
      <w:outlineLvl w:val="1"/>
    </w:pPr>
    <w:rPr>
      <w:rFonts w:ascii="Cambria" w:eastAsia="Times New Roman" w:hAnsi="Cambria" w:cs="Times New Roman"/>
      <w:b/>
      <w:bCs/>
      <w:color w:val="4F81BD"/>
      <w:sz w:val="26"/>
      <w:szCs w:val="26"/>
      <w:lang w:eastAsia="es-ES"/>
    </w:rPr>
  </w:style>
  <w:style w:type="paragraph" w:styleId="Ttulo5">
    <w:name w:val="heading 5"/>
    <w:basedOn w:val="Normal"/>
    <w:next w:val="Normal"/>
    <w:link w:val="Ttulo5Car"/>
    <w:uiPriority w:val="9"/>
    <w:qFormat/>
    <w:rsid w:val="00EC6414"/>
    <w:pPr>
      <w:keepNext/>
      <w:keepLines/>
      <w:spacing w:before="200" w:after="0" w:line="240" w:lineRule="auto"/>
      <w:jc w:val="both"/>
      <w:outlineLvl w:val="4"/>
    </w:pPr>
    <w:rPr>
      <w:rFonts w:ascii="Cambria" w:eastAsia="Times New Roman" w:hAnsi="Cambria" w:cs="Times New Roman"/>
      <w:color w:val="243F60"/>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7B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7B47"/>
  </w:style>
  <w:style w:type="paragraph" w:styleId="Textodeglobo">
    <w:name w:val="Balloon Text"/>
    <w:basedOn w:val="Normal"/>
    <w:link w:val="TextodegloboCar"/>
    <w:uiPriority w:val="99"/>
    <w:semiHidden/>
    <w:unhideWhenUsed/>
    <w:rsid w:val="00492D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2DB0"/>
    <w:rPr>
      <w:rFonts w:ascii="Segoe UI" w:hAnsi="Segoe UI" w:cs="Segoe UI"/>
      <w:sz w:val="18"/>
      <w:szCs w:val="18"/>
    </w:rPr>
  </w:style>
  <w:style w:type="character" w:customStyle="1" w:styleId="Ttulo2Car">
    <w:name w:val="Título 2 Car"/>
    <w:basedOn w:val="Fuentedeprrafopredeter"/>
    <w:link w:val="Ttulo2"/>
    <w:uiPriority w:val="9"/>
    <w:rsid w:val="00EC6414"/>
    <w:rPr>
      <w:rFonts w:ascii="Cambria" w:eastAsia="Times New Roman" w:hAnsi="Cambria" w:cs="Times New Roman"/>
      <w:b/>
      <w:bCs/>
      <w:color w:val="4F81BD"/>
      <w:sz w:val="26"/>
      <w:szCs w:val="26"/>
      <w:lang w:eastAsia="es-ES"/>
    </w:rPr>
  </w:style>
  <w:style w:type="character" w:customStyle="1" w:styleId="Ttulo5Car">
    <w:name w:val="Título 5 Car"/>
    <w:basedOn w:val="Fuentedeprrafopredeter"/>
    <w:link w:val="Ttulo5"/>
    <w:uiPriority w:val="9"/>
    <w:rsid w:val="00EC6414"/>
    <w:rPr>
      <w:rFonts w:ascii="Cambria" w:eastAsia="Times New Roman" w:hAnsi="Cambria" w:cs="Times New Roman"/>
      <w:color w:val="243F60"/>
      <w:sz w:val="20"/>
      <w:szCs w:val="20"/>
      <w:lang w:eastAsia="es-ES"/>
    </w:rPr>
  </w:style>
  <w:style w:type="paragraph" w:styleId="Textoindependiente2">
    <w:name w:val="Body Text 2"/>
    <w:basedOn w:val="Normal"/>
    <w:link w:val="Textoindependiente2Car"/>
    <w:uiPriority w:val="99"/>
    <w:unhideWhenUsed/>
    <w:rsid w:val="00EC6414"/>
    <w:pPr>
      <w:spacing w:after="120" w:line="480" w:lineRule="auto"/>
      <w:jc w:val="both"/>
    </w:pPr>
    <w:rPr>
      <w:rFonts w:ascii="Arial" w:eastAsia="Times New Roman" w:hAnsi="Arial" w:cs="Times New Roman"/>
      <w:sz w:val="20"/>
      <w:szCs w:val="20"/>
      <w:lang w:eastAsia="es-ES"/>
    </w:rPr>
  </w:style>
  <w:style w:type="character" w:customStyle="1" w:styleId="Textoindependiente2Car">
    <w:name w:val="Texto independiente 2 Car"/>
    <w:basedOn w:val="Fuentedeprrafopredeter"/>
    <w:link w:val="Textoindependiente2"/>
    <w:uiPriority w:val="99"/>
    <w:rsid w:val="00EC6414"/>
    <w:rPr>
      <w:rFonts w:ascii="Arial" w:eastAsia="Times New Roman" w:hAnsi="Arial" w:cs="Times New Roman"/>
      <w:sz w:val="20"/>
      <w:szCs w:val="20"/>
      <w:lang w:eastAsia="es-ES"/>
    </w:rPr>
  </w:style>
  <w:style w:type="paragraph" w:styleId="NormalWeb">
    <w:name w:val="Normal (Web)"/>
    <w:basedOn w:val="Normal"/>
    <w:uiPriority w:val="99"/>
    <w:semiHidden/>
    <w:unhideWhenUsed/>
    <w:rsid w:val="00D376F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iedepgina">
    <w:name w:val="footer"/>
    <w:basedOn w:val="Normal"/>
    <w:link w:val="PiedepginaCar"/>
    <w:unhideWhenUsed/>
    <w:rsid w:val="00B125E4"/>
    <w:pPr>
      <w:tabs>
        <w:tab w:val="center" w:pos="4419"/>
        <w:tab w:val="right" w:pos="8838"/>
      </w:tabs>
      <w:spacing w:after="0" w:line="240" w:lineRule="auto"/>
    </w:pPr>
  </w:style>
  <w:style w:type="character" w:customStyle="1" w:styleId="PiedepginaCar">
    <w:name w:val="Pie de página Car"/>
    <w:basedOn w:val="Fuentedeprrafopredeter"/>
    <w:link w:val="Piedepgina"/>
    <w:rsid w:val="00B125E4"/>
  </w:style>
  <w:style w:type="table" w:styleId="Tablaconcuadrcula">
    <w:name w:val="Table Grid"/>
    <w:basedOn w:val="Tablanormal"/>
    <w:uiPriority w:val="59"/>
    <w:rsid w:val="00CE0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F45B6"/>
    <w:pPr>
      <w:spacing w:after="0" w:line="240" w:lineRule="auto"/>
    </w:pPr>
    <w:rPr>
      <w:rFonts w:ascii="Calibri" w:eastAsia="Calibri" w:hAnsi="Calibri" w:cs="Times New Roman"/>
    </w:rPr>
  </w:style>
  <w:style w:type="paragraph" w:styleId="Prrafodelista">
    <w:name w:val="List Paragraph"/>
    <w:basedOn w:val="Normal"/>
    <w:uiPriority w:val="34"/>
    <w:qFormat/>
    <w:rsid w:val="007F1C8E"/>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29208">
      <w:bodyDiv w:val="1"/>
      <w:marLeft w:val="0"/>
      <w:marRight w:val="0"/>
      <w:marTop w:val="0"/>
      <w:marBottom w:val="0"/>
      <w:divBdr>
        <w:top w:val="none" w:sz="0" w:space="0" w:color="auto"/>
        <w:left w:val="none" w:sz="0" w:space="0" w:color="auto"/>
        <w:bottom w:val="none" w:sz="0" w:space="0" w:color="auto"/>
        <w:right w:val="none" w:sz="0" w:space="0" w:color="auto"/>
      </w:divBdr>
    </w:div>
    <w:div w:id="369041246">
      <w:bodyDiv w:val="1"/>
      <w:marLeft w:val="0"/>
      <w:marRight w:val="0"/>
      <w:marTop w:val="0"/>
      <w:marBottom w:val="0"/>
      <w:divBdr>
        <w:top w:val="none" w:sz="0" w:space="0" w:color="auto"/>
        <w:left w:val="none" w:sz="0" w:space="0" w:color="auto"/>
        <w:bottom w:val="none" w:sz="0" w:space="0" w:color="auto"/>
        <w:right w:val="none" w:sz="0" w:space="0" w:color="auto"/>
      </w:divBdr>
    </w:div>
    <w:div w:id="1113862240">
      <w:bodyDiv w:val="1"/>
      <w:marLeft w:val="0"/>
      <w:marRight w:val="0"/>
      <w:marTop w:val="0"/>
      <w:marBottom w:val="0"/>
      <w:divBdr>
        <w:top w:val="none" w:sz="0" w:space="0" w:color="auto"/>
        <w:left w:val="none" w:sz="0" w:space="0" w:color="auto"/>
        <w:bottom w:val="none" w:sz="0" w:space="0" w:color="auto"/>
        <w:right w:val="none" w:sz="0" w:space="0" w:color="auto"/>
      </w:divBdr>
    </w:div>
    <w:div w:id="1148983019">
      <w:bodyDiv w:val="1"/>
      <w:marLeft w:val="0"/>
      <w:marRight w:val="0"/>
      <w:marTop w:val="0"/>
      <w:marBottom w:val="0"/>
      <w:divBdr>
        <w:top w:val="none" w:sz="0" w:space="0" w:color="auto"/>
        <w:left w:val="none" w:sz="0" w:space="0" w:color="auto"/>
        <w:bottom w:val="none" w:sz="0" w:space="0" w:color="auto"/>
        <w:right w:val="none" w:sz="0" w:space="0" w:color="auto"/>
      </w:divBdr>
    </w:div>
    <w:div w:id="165918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33D79-3D52-4ED4-81D6-BDB88C814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1622</Words>
  <Characters>8925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Reynosa</dc:creator>
  <cp:lastModifiedBy>Juan Lumbreras</cp:lastModifiedBy>
  <cp:revision>2</cp:revision>
  <cp:lastPrinted>2019-05-06T20:27:00Z</cp:lastPrinted>
  <dcterms:created xsi:type="dcterms:W3CDTF">2019-10-23T16:39:00Z</dcterms:created>
  <dcterms:modified xsi:type="dcterms:W3CDTF">2019-10-23T16:39:00Z</dcterms:modified>
</cp:coreProperties>
</file>