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97B33" w14:textId="77777777" w:rsidR="00F6424D" w:rsidRPr="00F6424D" w:rsidRDefault="00F6424D" w:rsidP="00F6424D">
      <w:pPr>
        <w:spacing w:after="0" w:line="240" w:lineRule="auto"/>
        <w:jc w:val="both"/>
        <w:rPr>
          <w:rFonts w:ascii="Arial" w:eastAsia="Times New Roman" w:hAnsi="Arial" w:cs="Times New Roman"/>
          <w:sz w:val="20"/>
          <w:szCs w:val="20"/>
          <w:lang w:eastAsia="es-ES"/>
        </w:rPr>
      </w:pPr>
    </w:p>
    <w:p w14:paraId="7C95892A" w14:textId="22D17EF0" w:rsidR="00596B94" w:rsidRDefault="00596B94" w:rsidP="00596B94">
      <w:pPr>
        <w:spacing w:after="0" w:line="240" w:lineRule="auto"/>
        <w:jc w:val="both"/>
        <w:rPr>
          <w:rFonts w:ascii="Arial Narrow" w:eastAsia="Times New Roman" w:hAnsi="Arial Narrow" w:cs="Times New Roman"/>
          <w:color w:val="000000"/>
          <w:sz w:val="26"/>
          <w:szCs w:val="26"/>
          <w:lang w:eastAsia="es-ES"/>
        </w:rPr>
      </w:pPr>
    </w:p>
    <w:p w14:paraId="151E3C37" w14:textId="77777777" w:rsidR="00596B94" w:rsidRPr="00596B94" w:rsidRDefault="00596B94" w:rsidP="00596B94">
      <w:pPr>
        <w:spacing w:after="0" w:line="240" w:lineRule="auto"/>
        <w:jc w:val="both"/>
        <w:rPr>
          <w:rFonts w:ascii="Arial Narrow" w:eastAsia="Times New Roman" w:hAnsi="Arial Narrow" w:cs="Times New Roman"/>
          <w:b/>
          <w:color w:val="000000"/>
          <w:sz w:val="26"/>
          <w:szCs w:val="26"/>
          <w:lang w:eastAsia="es-ES"/>
        </w:rPr>
      </w:pPr>
      <w:r w:rsidRPr="008E395C">
        <w:rPr>
          <w:rFonts w:ascii="Arial Narrow" w:eastAsia="Times New Roman" w:hAnsi="Arial Narrow" w:cs="Times New Roman"/>
          <w:color w:val="000000"/>
          <w:sz w:val="26"/>
          <w:szCs w:val="26"/>
          <w:lang w:eastAsia="es-ES"/>
        </w:rPr>
        <w:t xml:space="preserve">Iniciativa con proyecto de por la que se adiciona un quinto párrafo al artículo 117 de la </w:t>
      </w:r>
      <w:r w:rsidRPr="008E395C">
        <w:rPr>
          <w:rFonts w:ascii="Arial Narrow" w:eastAsia="Times New Roman" w:hAnsi="Arial Narrow" w:cs="Times New Roman"/>
          <w:b/>
          <w:color w:val="000000"/>
          <w:sz w:val="26"/>
          <w:szCs w:val="26"/>
          <w:lang w:eastAsia="es-ES"/>
        </w:rPr>
        <w:t>Ley de Hacienda para el Estado de Coahuila de Zaragoza</w:t>
      </w:r>
      <w:r w:rsidRPr="00596B94">
        <w:rPr>
          <w:rFonts w:ascii="Arial Narrow" w:eastAsia="Times New Roman" w:hAnsi="Arial Narrow" w:cs="Times New Roman"/>
          <w:b/>
          <w:color w:val="000000"/>
          <w:sz w:val="26"/>
          <w:szCs w:val="26"/>
          <w:lang w:eastAsia="es-ES"/>
        </w:rPr>
        <w:t>.</w:t>
      </w:r>
    </w:p>
    <w:p w14:paraId="1AE2B67B" w14:textId="77777777" w:rsidR="00596B94" w:rsidRDefault="00596B94" w:rsidP="00596B94">
      <w:pPr>
        <w:spacing w:after="0" w:line="240" w:lineRule="auto"/>
        <w:jc w:val="both"/>
        <w:rPr>
          <w:rFonts w:ascii="Arial Narrow" w:eastAsia="Times New Roman" w:hAnsi="Arial Narrow" w:cs="Times New Roman"/>
          <w:color w:val="000000"/>
          <w:sz w:val="26"/>
          <w:szCs w:val="26"/>
          <w:lang w:eastAsia="es-ES"/>
        </w:rPr>
      </w:pPr>
    </w:p>
    <w:p w14:paraId="42D73BD7" w14:textId="101FB5DB" w:rsidR="00596B94" w:rsidRPr="008E395C" w:rsidRDefault="00596B94" w:rsidP="00596B94">
      <w:pPr>
        <w:numPr>
          <w:ilvl w:val="0"/>
          <w:numId w:val="2"/>
        </w:numPr>
        <w:spacing w:after="0" w:line="240" w:lineRule="auto"/>
        <w:jc w:val="both"/>
        <w:rPr>
          <w:rFonts w:ascii="Arial Narrow" w:eastAsia="Calibri" w:hAnsi="Arial Narrow" w:cs="Times New Roman"/>
          <w:b/>
          <w:color w:val="000000"/>
          <w:sz w:val="26"/>
          <w:szCs w:val="26"/>
        </w:rPr>
      </w:pPr>
      <w:r w:rsidRPr="008E395C">
        <w:rPr>
          <w:rFonts w:ascii="Arial Narrow" w:eastAsia="Calibri" w:hAnsi="Arial Narrow" w:cs="Times New Roman"/>
          <w:b/>
          <w:color w:val="000000"/>
          <w:sz w:val="26"/>
          <w:szCs w:val="26"/>
        </w:rPr>
        <w:t>Con la finalidad de establecer la vigencia de cinco años para las placas automotrices.</w:t>
      </w:r>
    </w:p>
    <w:p w14:paraId="59FF789B" w14:textId="77777777" w:rsidR="00596B94" w:rsidRPr="004A6765" w:rsidRDefault="00596B94" w:rsidP="00596B94">
      <w:pPr>
        <w:spacing w:after="0" w:line="240" w:lineRule="auto"/>
        <w:jc w:val="both"/>
        <w:rPr>
          <w:rFonts w:ascii="Arial Narrow" w:eastAsia="Times New Roman" w:hAnsi="Arial Narrow" w:cs="Times New Roman"/>
          <w:color w:val="000000"/>
          <w:sz w:val="26"/>
          <w:szCs w:val="26"/>
          <w:lang w:eastAsia="es-ES"/>
        </w:rPr>
      </w:pPr>
    </w:p>
    <w:p w14:paraId="439D73BD" w14:textId="6547D769" w:rsidR="00596B94" w:rsidRPr="004A6765" w:rsidRDefault="00596B94" w:rsidP="00596B94">
      <w:pPr>
        <w:tabs>
          <w:tab w:val="left" w:pos="5056"/>
        </w:tabs>
        <w:spacing w:after="0" w:line="240" w:lineRule="auto"/>
        <w:jc w:val="both"/>
        <w:rPr>
          <w:rFonts w:ascii="Arial Narrow" w:eastAsia="Times New Roman" w:hAnsi="Arial Narrow" w:cs="Times New Roman"/>
          <w:color w:val="000000"/>
          <w:sz w:val="26"/>
          <w:szCs w:val="26"/>
          <w:lang w:eastAsia="es-ES"/>
        </w:rPr>
      </w:pPr>
      <w:r w:rsidRPr="004A6765">
        <w:rPr>
          <w:rFonts w:ascii="Arial Narrow" w:eastAsia="Times New Roman" w:hAnsi="Arial Narrow" w:cs="Times New Roman"/>
          <w:color w:val="000000"/>
          <w:sz w:val="26"/>
          <w:szCs w:val="26"/>
          <w:lang w:eastAsia="es-ES"/>
        </w:rPr>
        <w:t xml:space="preserve">Planteada por </w:t>
      </w:r>
      <w:r>
        <w:rPr>
          <w:rFonts w:ascii="Arial Narrow" w:eastAsia="Times New Roman" w:hAnsi="Arial Narrow" w:cs="Times New Roman"/>
          <w:color w:val="000000"/>
          <w:sz w:val="26"/>
          <w:szCs w:val="26"/>
          <w:lang w:eastAsia="es-ES"/>
        </w:rPr>
        <w:t xml:space="preserve">la </w:t>
      </w:r>
      <w:r w:rsidRPr="004A6765">
        <w:rPr>
          <w:rFonts w:ascii="Arial Narrow" w:eastAsia="Times New Roman" w:hAnsi="Arial Narrow" w:cs="Times New Roman"/>
          <w:b/>
          <w:color w:val="000000"/>
          <w:sz w:val="26"/>
          <w:szCs w:val="26"/>
          <w:lang w:eastAsia="es-ES"/>
        </w:rPr>
        <w:t>Diputad</w:t>
      </w:r>
      <w:r>
        <w:rPr>
          <w:rFonts w:ascii="Arial Narrow" w:eastAsia="Times New Roman" w:hAnsi="Arial Narrow" w:cs="Times New Roman"/>
          <w:b/>
          <w:color w:val="000000"/>
          <w:sz w:val="26"/>
          <w:szCs w:val="26"/>
          <w:lang w:eastAsia="es-ES"/>
        </w:rPr>
        <w:t xml:space="preserve">a </w:t>
      </w:r>
      <w:r w:rsidRPr="008E395C">
        <w:rPr>
          <w:rFonts w:ascii="Arial Narrow" w:eastAsia="Times New Roman" w:hAnsi="Arial Narrow" w:cs="Times New Roman"/>
          <w:b/>
          <w:color w:val="000000"/>
          <w:sz w:val="26"/>
          <w:szCs w:val="26"/>
          <w:lang w:eastAsia="es-ES"/>
        </w:rPr>
        <w:t>María Eugenia Cázares Martínez</w:t>
      </w:r>
      <w:r w:rsidRPr="004A6765">
        <w:rPr>
          <w:rFonts w:ascii="Arial Narrow" w:eastAsia="Times New Roman" w:hAnsi="Arial Narrow" w:cs="Times New Roman"/>
          <w:color w:val="000000"/>
          <w:sz w:val="26"/>
          <w:szCs w:val="26"/>
          <w:lang w:eastAsia="es-ES"/>
        </w:rPr>
        <w:t>,</w:t>
      </w:r>
      <w:r w:rsidRPr="004A6765">
        <w:rPr>
          <w:rFonts w:ascii="Arial Narrow" w:eastAsia="Times New Roman" w:hAnsi="Arial Narrow" w:cs="Times New Roman"/>
          <w:b/>
          <w:color w:val="000000"/>
          <w:sz w:val="26"/>
          <w:szCs w:val="26"/>
          <w:lang w:eastAsia="es-ES"/>
        </w:rPr>
        <w:t xml:space="preserve"> </w:t>
      </w:r>
      <w:r w:rsidRPr="004A6765">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0A6DF4B4" w14:textId="77777777" w:rsidR="00596B94" w:rsidRPr="004A6765" w:rsidRDefault="00596B94" w:rsidP="00596B94">
      <w:pPr>
        <w:spacing w:after="0" w:line="240" w:lineRule="auto"/>
        <w:jc w:val="both"/>
        <w:rPr>
          <w:rFonts w:ascii="Arial Narrow" w:eastAsia="Times New Roman" w:hAnsi="Arial Narrow" w:cs="Times New Roman"/>
          <w:color w:val="000000"/>
          <w:sz w:val="26"/>
          <w:szCs w:val="26"/>
          <w:lang w:eastAsia="es-ES"/>
        </w:rPr>
      </w:pPr>
    </w:p>
    <w:p w14:paraId="3751451A" w14:textId="77777777" w:rsidR="00596B94" w:rsidRPr="004A6765" w:rsidRDefault="00596B94" w:rsidP="00596B94">
      <w:pPr>
        <w:spacing w:after="0" w:line="240" w:lineRule="auto"/>
        <w:jc w:val="both"/>
        <w:rPr>
          <w:rFonts w:ascii="Arial Narrow" w:eastAsia="Times New Roman" w:hAnsi="Arial Narrow" w:cs="Times New Roman"/>
          <w:b/>
          <w:color w:val="000000"/>
          <w:sz w:val="26"/>
          <w:szCs w:val="26"/>
          <w:lang w:eastAsia="es-ES"/>
        </w:rPr>
      </w:pPr>
      <w:r w:rsidRPr="004A6765">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23</w:t>
      </w:r>
      <w:r w:rsidRPr="004A6765">
        <w:rPr>
          <w:rFonts w:ascii="Arial Narrow" w:eastAsia="Times New Roman" w:hAnsi="Arial Narrow" w:cs="Times New Roman"/>
          <w:b/>
          <w:color w:val="000000"/>
          <w:sz w:val="26"/>
          <w:szCs w:val="26"/>
          <w:lang w:eastAsia="es-ES"/>
        </w:rPr>
        <w:t xml:space="preserve"> de </w:t>
      </w:r>
      <w:proofErr w:type="gramStart"/>
      <w:r w:rsidRPr="004A6765">
        <w:rPr>
          <w:rFonts w:ascii="Arial Narrow" w:eastAsia="Times New Roman" w:hAnsi="Arial Narrow" w:cs="Times New Roman"/>
          <w:b/>
          <w:color w:val="000000"/>
          <w:sz w:val="26"/>
          <w:szCs w:val="26"/>
          <w:lang w:eastAsia="es-ES"/>
        </w:rPr>
        <w:t>Octubre</w:t>
      </w:r>
      <w:proofErr w:type="gramEnd"/>
      <w:r w:rsidRPr="004A6765">
        <w:rPr>
          <w:rFonts w:ascii="Arial Narrow" w:eastAsia="Times New Roman" w:hAnsi="Arial Narrow" w:cs="Times New Roman"/>
          <w:b/>
          <w:color w:val="000000"/>
          <w:sz w:val="26"/>
          <w:szCs w:val="26"/>
          <w:lang w:eastAsia="es-ES"/>
        </w:rPr>
        <w:t xml:space="preserve"> de 2019.</w:t>
      </w:r>
    </w:p>
    <w:p w14:paraId="43D4DAA0" w14:textId="77777777" w:rsidR="00596B94" w:rsidRPr="004A6765" w:rsidRDefault="00596B94" w:rsidP="00596B94">
      <w:pPr>
        <w:spacing w:after="0" w:line="240" w:lineRule="auto"/>
        <w:jc w:val="both"/>
        <w:rPr>
          <w:rFonts w:ascii="Arial Narrow" w:eastAsia="Times New Roman" w:hAnsi="Arial Narrow" w:cs="Arial"/>
          <w:sz w:val="26"/>
          <w:szCs w:val="26"/>
          <w:lang w:eastAsia="es-ES"/>
        </w:rPr>
      </w:pPr>
    </w:p>
    <w:p w14:paraId="57D40058" w14:textId="012B7F42" w:rsidR="00596B94" w:rsidRPr="004A6765" w:rsidRDefault="00596B94" w:rsidP="00596B94">
      <w:pPr>
        <w:spacing w:after="0" w:line="240" w:lineRule="auto"/>
        <w:jc w:val="both"/>
        <w:rPr>
          <w:rFonts w:ascii="Arial Narrow" w:eastAsia="Times New Roman" w:hAnsi="Arial Narrow" w:cs="Times New Roman"/>
          <w:b/>
          <w:color w:val="000000"/>
          <w:sz w:val="26"/>
          <w:szCs w:val="26"/>
          <w:lang w:eastAsia="es-ES"/>
        </w:rPr>
      </w:pPr>
      <w:r w:rsidRPr="004A6765">
        <w:rPr>
          <w:rFonts w:ascii="Arial Narrow" w:eastAsia="Times New Roman" w:hAnsi="Arial Narrow" w:cs="Times New Roman"/>
          <w:color w:val="000000"/>
          <w:sz w:val="26"/>
          <w:szCs w:val="26"/>
          <w:lang w:eastAsia="es-ES"/>
        </w:rPr>
        <w:t xml:space="preserve">Turnada a la </w:t>
      </w:r>
      <w:r w:rsidRPr="00596B94">
        <w:rPr>
          <w:rFonts w:ascii="Arial Narrow" w:eastAsia="Times New Roman" w:hAnsi="Arial Narrow" w:cs="Times New Roman"/>
          <w:b/>
          <w:color w:val="000000"/>
          <w:sz w:val="26"/>
          <w:szCs w:val="26"/>
          <w:lang w:eastAsia="es-ES"/>
        </w:rPr>
        <w:t>Comisión de Hacienda</w:t>
      </w:r>
      <w:r w:rsidRPr="004A6765">
        <w:rPr>
          <w:rFonts w:ascii="Arial Narrow" w:eastAsia="Times New Roman" w:hAnsi="Arial Narrow" w:cs="Times New Roman"/>
          <w:b/>
          <w:color w:val="000000"/>
          <w:sz w:val="26"/>
          <w:szCs w:val="26"/>
          <w:lang w:eastAsia="es-ES"/>
        </w:rPr>
        <w:t>.</w:t>
      </w:r>
    </w:p>
    <w:p w14:paraId="7B1E1019" w14:textId="77777777" w:rsidR="00596B94" w:rsidRPr="004A6765" w:rsidRDefault="00596B94" w:rsidP="00596B94">
      <w:pPr>
        <w:spacing w:after="0" w:line="240" w:lineRule="auto"/>
        <w:jc w:val="both"/>
        <w:rPr>
          <w:rFonts w:ascii="Arial Narrow" w:eastAsia="Times New Roman" w:hAnsi="Arial Narrow" w:cs="Times New Roman"/>
          <w:color w:val="000000"/>
          <w:sz w:val="26"/>
          <w:szCs w:val="26"/>
          <w:lang w:eastAsia="es-ES"/>
        </w:rPr>
      </w:pPr>
    </w:p>
    <w:p w14:paraId="5F5FAA14" w14:textId="77777777" w:rsidR="00315E9C" w:rsidRPr="00315E9C" w:rsidRDefault="00315E9C" w:rsidP="00315E9C">
      <w:pPr>
        <w:widowControl w:val="0"/>
        <w:spacing w:after="0" w:line="240" w:lineRule="auto"/>
        <w:jc w:val="both"/>
        <w:rPr>
          <w:rFonts w:ascii="Arial Narrow" w:eastAsia="Times New Roman" w:hAnsi="Arial Narrow" w:cs="Arial"/>
          <w:b/>
          <w:color w:val="000000"/>
          <w:sz w:val="26"/>
          <w:szCs w:val="26"/>
          <w:lang w:val="es-ES" w:eastAsia="es-ES"/>
        </w:rPr>
      </w:pPr>
      <w:r w:rsidRPr="00315E9C">
        <w:rPr>
          <w:rFonts w:ascii="Arial Narrow" w:eastAsia="Times New Roman" w:hAnsi="Arial Narrow" w:cs="Arial"/>
          <w:b/>
          <w:color w:val="000000"/>
          <w:sz w:val="26"/>
          <w:szCs w:val="26"/>
          <w:lang w:val="es-ES" w:eastAsia="es-ES"/>
        </w:rPr>
        <w:t xml:space="preserve">Lectura del Dictamen: 27 de </w:t>
      </w:r>
      <w:proofErr w:type="gramStart"/>
      <w:r w:rsidRPr="00315E9C">
        <w:rPr>
          <w:rFonts w:ascii="Arial Narrow" w:eastAsia="Times New Roman" w:hAnsi="Arial Narrow" w:cs="Arial"/>
          <w:b/>
          <w:color w:val="000000"/>
          <w:sz w:val="26"/>
          <w:szCs w:val="26"/>
          <w:lang w:val="es-ES" w:eastAsia="es-ES"/>
        </w:rPr>
        <w:t>Diciembre</w:t>
      </w:r>
      <w:proofErr w:type="gramEnd"/>
      <w:r w:rsidRPr="00315E9C">
        <w:rPr>
          <w:rFonts w:ascii="Arial Narrow" w:eastAsia="Times New Roman" w:hAnsi="Arial Narrow" w:cs="Arial"/>
          <w:b/>
          <w:color w:val="000000"/>
          <w:sz w:val="26"/>
          <w:szCs w:val="26"/>
          <w:lang w:val="es-ES" w:eastAsia="es-ES"/>
        </w:rPr>
        <w:t xml:space="preserve"> de 2019.</w:t>
      </w:r>
    </w:p>
    <w:p w14:paraId="740CB76D" w14:textId="77777777" w:rsidR="00315E9C" w:rsidRPr="00315E9C" w:rsidRDefault="00315E9C" w:rsidP="00315E9C">
      <w:pPr>
        <w:widowControl w:val="0"/>
        <w:spacing w:after="0" w:line="240" w:lineRule="auto"/>
        <w:jc w:val="both"/>
        <w:rPr>
          <w:rFonts w:ascii="Arial Narrow" w:eastAsia="Times New Roman" w:hAnsi="Arial Narrow" w:cs="Arial"/>
          <w:b/>
          <w:color w:val="000000"/>
          <w:sz w:val="26"/>
          <w:szCs w:val="26"/>
          <w:lang w:val="es-ES" w:eastAsia="es-ES"/>
        </w:rPr>
      </w:pPr>
    </w:p>
    <w:p w14:paraId="26E5BB99" w14:textId="77777777" w:rsidR="00315E9C" w:rsidRPr="00315E9C" w:rsidRDefault="00315E9C" w:rsidP="00315E9C">
      <w:pPr>
        <w:widowControl w:val="0"/>
        <w:spacing w:after="0" w:line="240" w:lineRule="auto"/>
        <w:jc w:val="both"/>
        <w:rPr>
          <w:rFonts w:ascii="Arial Narrow" w:eastAsia="Times New Roman" w:hAnsi="Arial Narrow" w:cs="Arial"/>
          <w:b/>
          <w:color w:val="000000"/>
          <w:sz w:val="26"/>
          <w:szCs w:val="26"/>
          <w:lang w:val="es-ES" w:eastAsia="es-ES"/>
        </w:rPr>
      </w:pPr>
      <w:r w:rsidRPr="00315E9C">
        <w:rPr>
          <w:rFonts w:ascii="Arial Narrow" w:eastAsia="Times New Roman" w:hAnsi="Arial Narrow" w:cs="Arial"/>
          <w:b/>
          <w:color w:val="000000"/>
          <w:sz w:val="26"/>
          <w:szCs w:val="26"/>
          <w:lang w:val="es-ES" w:eastAsia="es-ES"/>
        </w:rPr>
        <w:t>Decreto No. 522</w:t>
      </w:r>
    </w:p>
    <w:p w14:paraId="565A9EBE" w14:textId="77777777" w:rsidR="00315E9C" w:rsidRPr="00315E9C" w:rsidRDefault="00315E9C" w:rsidP="00315E9C">
      <w:pPr>
        <w:widowControl w:val="0"/>
        <w:spacing w:after="0" w:line="240" w:lineRule="auto"/>
        <w:jc w:val="both"/>
        <w:rPr>
          <w:rFonts w:ascii="Arial Narrow" w:eastAsia="Times New Roman" w:hAnsi="Arial Narrow" w:cs="Arial"/>
          <w:color w:val="000000"/>
          <w:sz w:val="26"/>
          <w:szCs w:val="26"/>
          <w:lang w:val="es-ES" w:eastAsia="es-ES"/>
        </w:rPr>
      </w:pPr>
    </w:p>
    <w:p w14:paraId="6D88C7C5" w14:textId="77777777" w:rsidR="00315E9C" w:rsidRPr="00315E9C" w:rsidRDefault="00315E9C" w:rsidP="00315E9C">
      <w:pPr>
        <w:spacing w:after="0" w:line="240" w:lineRule="auto"/>
        <w:ind w:right="-660"/>
        <w:jc w:val="both"/>
        <w:rPr>
          <w:rFonts w:ascii="Arial Narrow" w:eastAsia="Times New Roman" w:hAnsi="Arial Narrow" w:cs="Arial"/>
          <w:b/>
          <w:color w:val="000000"/>
          <w:sz w:val="26"/>
          <w:szCs w:val="26"/>
          <w:lang w:val="es-ES" w:eastAsia="es-ES"/>
        </w:rPr>
      </w:pPr>
      <w:r w:rsidRPr="00315E9C">
        <w:rPr>
          <w:rFonts w:ascii="Arial Narrow" w:eastAsia="Times New Roman" w:hAnsi="Arial Narrow" w:cs="Arial"/>
          <w:color w:val="000000"/>
          <w:sz w:val="26"/>
          <w:szCs w:val="26"/>
          <w:lang w:val="es-ES" w:eastAsia="es-ES"/>
        </w:rPr>
        <w:t xml:space="preserve">Publicación en el Periódico Oficial del Gobierno del Estado: </w:t>
      </w:r>
      <w:r w:rsidRPr="00315E9C">
        <w:rPr>
          <w:rFonts w:ascii="Arial Narrow" w:eastAsia="Times New Roman" w:hAnsi="Arial Narrow" w:cs="Arial"/>
          <w:b/>
          <w:color w:val="000000"/>
          <w:sz w:val="26"/>
          <w:szCs w:val="26"/>
          <w:lang w:val="es-ES" w:eastAsia="es-ES"/>
        </w:rPr>
        <w:t xml:space="preserve">P.O. 105 / 31 de </w:t>
      </w:r>
      <w:proofErr w:type="gramStart"/>
      <w:r w:rsidRPr="00315E9C">
        <w:rPr>
          <w:rFonts w:ascii="Arial Narrow" w:eastAsia="Times New Roman" w:hAnsi="Arial Narrow" w:cs="Arial"/>
          <w:b/>
          <w:color w:val="000000"/>
          <w:sz w:val="26"/>
          <w:szCs w:val="26"/>
          <w:lang w:val="es-ES" w:eastAsia="es-ES"/>
        </w:rPr>
        <w:t>Diciembre</w:t>
      </w:r>
      <w:proofErr w:type="gramEnd"/>
      <w:r w:rsidRPr="00315E9C">
        <w:rPr>
          <w:rFonts w:ascii="Arial Narrow" w:eastAsia="Times New Roman" w:hAnsi="Arial Narrow" w:cs="Arial"/>
          <w:b/>
          <w:color w:val="000000"/>
          <w:sz w:val="26"/>
          <w:szCs w:val="26"/>
          <w:lang w:val="es-ES" w:eastAsia="es-ES"/>
        </w:rPr>
        <w:t xml:space="preserve"> de 2019.</w:t>
      </w:r>
    </w:p>
    <w:p w14:paraId="3364CE39" w14:textId="77777777" w:rsidR="00315E9C" w:rsidRPr="00315E9C" w:rsidRDefault="00315E9C" w:rsidP="00315E9C">
      <w:pPr>
        <w:spacing w:after="0" w:line="240" w:lineRule="auto"/>
        <w:ind w:right="-660"/>
        <w:jc w:val="both"/>
        <w:rPr>
          <w:rFonts w:ascii="Arial Narrow" w:eastAsia="Times New Roman" w:hAnsi="Arial Narrow" w:cs="Arial"/>
          <w:b/>
          <w:color w:val="000000"/>
          <w:sz w:val="26"/>
          <w:szCs w:val="26"/>
          <w:lang w:val="es-ES" w:eastAsia="es-ES"/>
        </w:rPr>
      </w:pPr>
    </w:p>
    <w:p w14:paraId="1655E92D" w14:textId="77777777" w:rsidR="00596B94" w:rsidRPr="00315E9C" w:rsidRDefault="00596B94" w:rsidP="00596B94">
      <w:pPr>
        <w:spacing w:after="0" w:line="240" w:lineRule="auto"/>
        <w:jc w:val="both"/>
        <w:rPr>
          <w:rFonts w:ascii="Arial Narrow" w:eastAsia="Times New Roman" w:hAnsi="Arial Narrow" w:cs="Times New Roman"/>
          <w:color w:val="000000"/>
          <w:sz w:val="26"/>
          <w:szCs w:val="26"/>
          <w:lang w:val="es-ES" w:eastAsia="es-ES"/>
        </w:rPr>
      </w:pPr>
      <w:bookmarkStart w:id="0" w:name="_GoBack"/>
      <w:bookmarkEnd w:id="0"/>
    </w:p>
    <w:p w14:paraId="78DF1FBD" w14:textId="77777777" w:rsidR="00596B94" w:rsidRPr="004A6765" w:rsidRDefault="00596B94" w:rsidP="00596B94">
      <w:pPr>
        <w:spacing w:after="0" w:line="240" w:lineRule="auto"/>
        <w:jc w:val="both"/>
        <w:rPr>
          <w:rFonts w:ascii="Arial Narrow" w:eastAsia="Times New Roman" w:hAnsi="Arial Narrow" w:cs="Arial"/>
          <w:b/>
          <w:color w:val="000000"/>
          <w:sz w:val="28"/>
          <w:szCs w:val="28"/>
          <w:lang w:eastAsia="es-ES"/>
        </w:rPr>
      </w:pPr>
    </w:p>
    <w:p w14:paraId="53BDFD78" w14:textId="77777777" w:rsidR="00596B94" w:rsidRDefault="00596B94" w:rsidP="00596B94">
      <w:pPr>
        <w:spacing w:after="0" w:line="360" w:lineRule="auto"/>
        <w:jc w:val="both"/>
        <w:rPr>
          <w:rFonts w:ascii="Arial" w:eastAsia="Times New Roman" w:hAnsi="Arial" w:cs="Arial"/>
          <w:b/>
          <w:sz w:val="28"/>
          <w:szCs w:val="28"/>
          <w:lang w:eastAsia="es-ES"/>
        </w:rPr>
      </w:pPr>
    </w:p>
    <w:p w14:paraId="526FFCA3" w14:textId="77777777" w:rsidR="00596B94" w:rsidRDefault="00596B94" w:rsidP="00596B94">
      <w:pPr>
        <w:spacing w:after="0" w:line="360" w:lineRule="auto"/>
        <w:jc w:val="both"/>
        <w:rPr>
          <w:rFonts w:ascii="Arial" w:eastAsia="Times New Roman" w:hAnsi="Arial" w:cs="Arial"/>
          <w:b/>
          <w:sz w:val="28"/>
          <w:szCs w:val="28"/>
          <w:lang w:eastAsia="es-ES"/>
        </w:rPr>
      </w:pPr>
    </w:p>
    <w:p w14:paraId="6E94C9CB" w14:textId="77777777" w:rsidR="00596B94" w:rsidRDefault="00596B94">
      <w:pPr>
        <w:rPr>
          <w:rFonts w:ascii="Arial" w:eastAsia="Times New Roman" w:hAnsi="Arial" w:cs="Arial"/>
          <w:b/>
          <w:sz w:val="28"/>
          <w:szCs w:val="28"/>
          <w:lang w:eastAsia="es-ES"/>
        </w:rPr>
      </w:pPr>
      <w:r>
        <w:rPr>
          <w:rFonts w:ascii="Arial" w:eastAsia="Times New Roman" w:hAnsi="Arial" w:cs="Arial"/>
          <w:b/>
          <w:sz w:val="28"/>
          <w:szCs w:val="28"/>
          <w:lang w:eastAsia="es-ES"/>
        </w:rPr>
        <w:br w:type="page"/>
      </w:r>
    </w:p>
    <w:p w14:paraId="1B782461" w14:textId="2D3BEA35" w:rsidR="00F6424D" w:rsidRPr="00F6424D" w:rsidRDefault="00F6424D" w:rsidP="00596B94">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lastRenderedPageBreak/>
        <w:t xml:space="preserve">H.  PLENO DEL CONGRESO DEL ESTADO </w:t>
      </w:r>
    </w:p>
    <w:p w14:paraId="6B185056" w14:textId="77777777" w:rsidR="00F6424D" w:rsidRPr="00F6424D" w:rsidRDefault="00F6424D" w:rsidP="00596B94">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t>DE COAHUILA DE ZARAGOZA.</w:t>
      </w:r>
    </w:p>
    <w:p w14:paraId="1ECEEECD" w14:textId="77777777" w:rsidR="00F6424D" w:rsidRPr="00F6424D" w:rsidRDefault="00F6424D" w:rsidP="00596B94">
      <w:pPr>
        <w:spacing w:after="0" w:line="360" w:lineRule="auto"/>
        <w:jc w:val="both"/>
        <w:rPr>
          <w:rFonts w:ascii="Arial" w:eastAsia="Times New Roman" w:hAnsi="Arial" w:cs="Arial"/>
          <w:b/>
          <w:sz w:val="28"/>
          <w:szCs w:val="28"/>
          <w:lang w:eastAsia="es-ES"/>
        </w:rPr>
      </w:pPr>
      <w:r w:rsidRPr="00F6424D">
        <w:rPr>
          <w:rFonts w:ascii="Arial" w:eastAsia="Times New Roman" w:hAnsi="Arial" w:cs="Arial"/>
          <w:b/>
          <w:sz w:val="28"/>
          <w:szCs w:val="28"/>
          <w:lang w:eastAsia="es-ES"/>
        </w:rPr>
        <w:t xml:space="preserve">PRESENTE. – </w:t>
      </w:r>
    </w:p>
    <w:p w14:paraId="03ABF62F" w14:textId="77777777" w:rsidR="00F6424D" w:rsidRPr="00F6424D" w:rsidRDefault="00F6424D" w:rsidP="00596B94">
      <w:pPr>
        <w:spacing w:after="0" w:line="360" w:lineRule="auto"/>
        <w:jc w:val="both"/>
        <w:rPr>
          <w:rFonts w:ascii="Arial" w:eastAsia="Times New Roman" w:hAnsi="Arial" w:cs="Arial"/>
          <w:b/>
          <w:sz w:val="28"/>
          <w:szCs w:val="28"/>
          <w:lang w:eastAsia="es-ES"/>
        </w:rPr>
      </w:pPr>
    </w:p>
    <w:p w14:paraId="77101607" w14:textId="72BDB2E4" w:rsidR="00F6424D" w:rsidRDefault="001839A6" w:rsidP="00F6424D">
      <w:pPr>
        <w:spacing w:after="0" w:line="360" w:lineRule="auto"/>
        <w:jc w:val="both"/>
        <w:rPr>
          <w:rFonts w:ascii="Arial" w:eastAsia="Times New Roman" w:hAnsi="Arial" w:cs="Arial"/>
          <w:b/>
          <w:sz w:val="28"/>
          <w:szCs w:val="28"/>
          <w:lang w:eastAsia="es-ES"/>
        </w:rPr>
      </w:pPr>
      <w:r>
        <w:rPr>
          <w:rFonts w:ascii="Arial" w:eastAsia="Times New Roman" w:hAnsi="Arial" w:cs="Arial"/>
          <w:b/>
          <w:sz w:val="28"/>
          <w:szCs w:val="28"/>
          <w:lang w:eastAsia="es-ES"/>
        </w:rPr>
        <w:t xml:space="preserve">La que suscribe la presente, </w:t>
      </w:r>
      <w:r w:rsidR="00F6424D" w:rsidRPr="00F6424D">
        <w:rPr>
          <w:rFonts w:ascii="Arial" w:eastAsia="Times New Roman" w:hAnsi="Arial" w:cs="Arial"/>
          <w:b/>
          <w:sz w:val="28"/>
          <w:szCs w:val="28"/>
          <w:lang w:eastAsia="es-ES"/>
        </w:rPr>
        <w:t>diputada María Eugenia Cázares, conjuntamente con los dipu</w:t>
      </w:r>
      <w:r w:rsidR="00502F21">
        <w:rPr>
          <w:rFonts w:ascii="Arial" w:eastAsia="Times New Roman" w:hAnsi="Arial" w:cs="Arial"/>
          <w:b/>
          <w:sz w:val="28"/>
          <w:szCs w:val="28"/>
          <w:lang w:eastAsia="es-ES"/>
        </w:rPr>
        <w:t>tados del Grupo Parlamentario “</w:t>
      </w:r>
      <w:r w:rsidR="00F6424D" w:rsidRPr="00F6424D">
        <w:rPr>
          <w:rFonts w:ascii="Arial" w:eastAsia="Times New Roman" w:hAnsi="Arial" w:cs="Arial"/>
          <w:b/>
          <w:sz w:val="28"/>
          <w:szCs w:val="28"/>
          <w:lang w:eastAsia="es-ES"/>
        </w:rPr>
        <w:t xml:space="preserve">Del Partido Acción Nacional”; en ejercicio de la facultad legislativa que nos concede el artículo 59 Fracción I y 67 Fracción I de la Constitución Política del Estado de Coahuila de Zaragoza; y con fundamento en los artículos 21 Fracción </w:t>
      </w:r>
      <w:r w:rsidR="00DB3FCC">
        <w:rPr>
          <w:rFonts w:ascii="Arial" w:eastAsia="Times New Roman" w:hAnsi="Arial" w:cs="Arial"/>
          <w:b/>
          <w:sz w:val="28"/>
          <w:szCs w:val="28"/>
          <w:lang w:eastAsia="es-ES"/>
        </w:rPr>
        <w:t>I</w:t>
      </w:r>
      <w:r w:rsidR="00F6424D" w:rsidRPr="00F6424D">
        <w:rPr>
          <w:rFonts w:ascii="Arial" w:eastAsia="Times New Roman" w:hAnsi="Arial" w:cs="Arial"/>
          <w:b/>
          <w:sz w:val="28"/>
          <w:szCs w:val="28"/>
          <w:lang w:eastAsia="es-ES"/>
        </w:rPr>
        <w:t>V Y 152 Fracción I  de la</w:t>
      </w:r>
      <w:r w:rsidR="00502F21">
        <w:rPr>
          <w:rFonts w:ascii="Arial" w:eastAsia="Times New Roman" w:hAnsi="Arial" w:cs="Arial"/>
          <w:b/>
          <w:sz w:val="28"/>
          <w:szCs w:val="28"/>
          <w:lang w:eastAsia="es-ES"/>
        </w:rPr>
        <w:t xml:space="preserve"> Ley Orgánica del Congreso del Estado Independiente, Libre y Soberano de Coahuila de Zaragoza</w:t>
      </w:r>
      <w:r w:rsidR="00F6424D" w:rsidRPr="00F6424D">
        <w:rPr>
          <w:rFonts w:ascii="Arial" w:eastAsia="Times New Roman" w:hAnsi="Arial" w:cs="Arial"/>
          <w:b/>
          <w:sz w:val="28"/>
          <w:szCs w:val="28"/>
          <w:lang w:eastAsia="es-ES"/>
        </w:rPr>
        <w:t xml:space="preserve">, presentamos  INICIATIVA CON PROYECTO DE DECRETO  por la que </w:t>
      </w:r>
      <w:bookmarkStart w:id="1" w:name="_Hlk510431668"/>
      <w:r w:rsidR="00143E49">
        <w:rPr>
          <w:rFonts w:ascii="Arial" w:eastAsia="Times New Roman" w:hAnsi="Arial" w:cs="Arial"/>
          <w:b/>
          <w:sz w:val="28"/>
          <w:szCs w:val="28"/>
          <w:lang w:eastAsia="es-ES"/>
        </w:rPr>
        <w:t xml:space="preserve"> </w:t>
      </w:r>
      <w:r w:rsidR="00143E49" w:rsidRPr="00143E49">
        <w:rPr>
          <w:rFonts w:ascii="Arial" w:eastAsia="Times New Roman" w:hAnsi="Arial" w:cs="Arial"/>
          <w:b/>
          <w:sz w:val="28"/>
          <w:szCs w:val="28"/>
          <w:lang w:eastAsia="es-ES"/>
        </w:rPr>
        <w:t>Se adiciona un</w:t>
      </w:r>
      <w:r w:rsidR="00143E49">
        <w:rPr>
          <w:rFonts w:ascii="Arial" w:eastAsia="Times New Roman" w:hAnsi="Arial" w:cs="Arial"/>
          <w:b/>
          <w:sz w:val="28"/>
          <w:szCs w:val="28"/>
          <w:lang w:eastAsia="es-ES"/>
        </w:rPr>
        <w:t xml:space="preserve"> quinto párrafo al artículo 117</w:t>
      </w:r>
      <w:r w:rsidR="00F61F2A">
        <w:rPr>
          <w:rFonts w:ascii="Arial" w:eastAsia="Times New Roman" w:hAnsi="Arial" w:cs="Arial"/>
          <w:b/>
          <w:sz w:val="28"/>
          <w:szCs w:val="28"/>
          <w:lang w:eastAsia="es-ES"/>
        </w:rPr>
        <w:t xml:space="preserve"> </w:t>
      </w:r>
      <w:r w:rsidR="00F6424D" w:rsidRPr="00F6424D">
        <w:rPr>
          <w:rFonts w:ascii="Arial" w:eastAsia="Times New Roman" w:hAnsi="Arial" w:cs="Arial"/>
          <w:b/>
          <w:sz w:val="28"/>
          <w:szCs w:val="28"/>
          <w:lang w:eastAsia="es-ES"/>
        </w:rPr>
        <w:t>de la Ley</w:t>
      </w:r>
      <w:r w:rsidR="00EA3183">
        <w:rPr>
          <w:rFonts w:ascii="Arial" w:eastAsia="Times New Roman" w:hAnsi="Arial" w:cs="Arial"/>
          <w:b/>
          <w:sz w:val="28"/>
          <w:szCs w:val="28"/>
          <w:lang w:eastAsia="es-ES"/>
        </w:rPr>
        <w:t xml:space="preserve"> de </w:t>
      </w:r>
      <w:r w:rsidR="00F61F2A">
        <w:rPr>
          <w:rFonts w:ascii="Arial" w:eastAsia="Times New Roman" w:hAnsi="Arial" w:cs="Arial"/>
          <w:b/>
          <w:sz w:val="28"/>
          <w:szCs w:val="28"/>
          <w:lang w:eastAsia="es-ES"/>
        </w:rPr>
        <w:t xml:space="preserve">Hacienda </w:t>
      </w:r>
      <w:r w:rsidR="00EA3183">
        <w:rPr>
          <w:rFonts w:ascii="Arial" w:eastAsia="Times New Roman" w:hAnsi="Arial" w:cs="Arial"/>
          <w:b/>
          <w:sz w:val="28"/>
          <w:szCs w:val="28"/>
          <w:lang w:eastAsia="es-ES"/>
        </w:rPr>
        <w:t xml:space="preserve">para el </w:t>
      </w:r>
      <w:r w:rsidR="00F6424D" w:rsidRPr="00F6424D">
        <w:rPr>
          <w:rFonts w:ascii="Arial" w:eastAsia="Times New Roman" w:hAnsi="Arial" w:cs="Arial"/>
          <w:b/>
          <w:sz w:val="28"/>
          <w:szCs w:val="28"/>
          <w:lang w:eastAsia="es-ES"/>
        </w:rPr>
        <w:t>Es</w:t>
      </w:r>
      <w:r w:rsidR="00EB1E37">
        <w:rPr>
          <w:rFonts w:ascii="Arial" w:eastAsia="Times New Roman" w:hAnsi="Arial" w:cs="Arial"/>
          <w:b/>
          <w:sz w:val="28"/>
          <w:szCs w:val="28"/>
          <w:lang w:eastAsia="es-ES"/>
        </w:rPr>
        <w:t xml:space="preserve">tado de Coahuila de Zaragoza, con </w:t>
      </w:r>
      <w:r w:rsidR="00F6424D" w:rsidRPr="00F6424D">
        <w:rPr>
          <w:rFonts w:ascii="Arial" w:eastAsia="Times New Roman" w:hAnsi="Arial" w:cs="Arial"/>
          <w:b/>
          <w:sz w:val="28"/>
          <w:szCs w:val="28"/>
          <w:lang w:eastAsia="es-ES"/>
        </w:rPr>
        <w:t xml:space="preserve"> base</w:t>
      </w:r>
      <w:r w:rsidR="00EB1E37">
        <w:rPr>
          <w:rFonts w:ascii="Arial" w:eastAsia="Times New Roman" w:hAnsi="Arial" w:cs="Arial"/>
          <w:b/>
          <w:sz w:val="28"/>
          <w:szCs w:val="28"/>
          <w:lang w:eastAsia="es-ES"/>
        </w:rPr>
        <w:t xml:space="preserve"> en</w:t>
      </w:r>
      <w:r w:rsidR="00F6424D" w:rsidRPr="00F6424D">
        <w:rPr>
          <w:rFonts w:ascii="Arial" w:eastAsia="Times New Roman" w:hAnsi="Arial" w:cs="Arial"/>
          <w:b/>
          <w:sz w:val="28"/>
          <w:szCs w:val="28"/>
          <w:lang w:eastAsia="es-ES"/>
        </w:rPr>
        <w:t xml:space="preserve"> la siguiente:</w:t>
      </w:r>
    </w:p>
    <w:p w14:paraId="3F2A0A25" w14:textId="77777777" w:rsidR="00EA3183" w:rsidRPr="00F6424D" w:rsidRDefault="00EA3183" w:rsidP="00F6424D">
      <w:pPr>
        <w:spacing w:after="0" w:line="360" w:lineRule="auto"/>
        <w:jc w:val="both"/>
        <w:rPr>
          <w:rFonts w:ascii="Arial" w:eastAsia="Times New Roman" w:hAnsi="Arial" w:cs="Arial"/>
          <w:b/>
          <w:sz w:val="28"/>
          <w:szCs w:val="28"/>
          <w:lang w:eastAsia="es-ES"/>
        </w:rPr>
      </w:pPr>
    </w:p>
    <w:bookmarkEnd w:id="1"/>
    <w:p w14:paraId="4AD4142B" w14:textId="77777777" w:rsidR="00F6424D" w:rsidRPr="00F6424D" w:rsidRDefault="00F6424D" w:rsidP="00F6424D">
      <w:pPr>
        <w:spacing w:after="0" w:line="360" w:lineRule="auto"/>
        <w:jc w:val="center"/>
        <w:rPr>
          <w:rFonts w:ascii="Arial" w:eastAsia="Times New Roman" w:hAnsi="Arial" w:cs="Arial"/>
          <w:sz w:val="28"/>
          <w:szCs w:val="28"/>
          <w:lang w:eastAsia="es-ES"/>
        </w:rPr>
      </w:pPr>
      <w:r w:rsidRPr="00F6424D">
        <w:rPr>
          <w:rFonts w:ascii="Arial" w:eastAsia="Times New Roman" w:hAnsi="Arial" w:cs="Arial"/>
          <w:sz w:val="28"/>
          <w:szCs w:val="28"/>
          <w:lang w:eastAsia="es-ES"/>
        </w:rPr>
        <w:t>Exposición de motivos</w:t>
      </w:r>
    </w:p>
    <w:p w14:paraId="45169096" w14:textId="77777777" w:rsidR="00F6424D" w:rsidRDefault="00F6424D" w:rsidP="00F6424D">
      <w:pPr>
        <w:spacing w:after="0" w:line="360" w:lineRule="auto"/>
        <w:jc w:val="both"/>
        <w:rPr>
          <w:rFonts w:ascii="Arial" w:eastAsia="Times New Roman" w:hAnsi="Arial" w:cs="Arial"/>
          <w:sz w:val="28"/>
          <w:szCs w:val="28"/>
          <w:lang w:eastAsia="es-ES"/>
        </w:rPr>
      </w:pPr>
    </w:p>
    <w:p w14:paraId="0DB5919A" w14:textId="77777777" w:rsidR="008501E3" w:rsidRDefault="00090900"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El origen de las placas para vehículos, de acuerdo a la historia, se remonta al año 1901, en la Ciudad de New York, donde el gobernador del estado consideró que ante el creciente parque vehicular, los autos debían portar un sistema de identificación para todos los efectos legales: robos, accidentes, comisión de delitos y reclamos civiles o fiscales relacionados con éstos o con sus propietarios.</w:t>
      </w:r>
    </w:p>
    <w:p w14:paraId="099F82E3" w14:textId="77777777" w:rsidR="00090900" w:rsidRDefault="00090900" w:rsidP="00DD2FF7">
      <w:pPr>
        <w:spacing w:after="0" w:line="360" w:lineRule="auto"/>
        <w:jc w:val="both"/>
        <w:rPr>
          <w:rFonts w:ascii="Arial" w:eastAsia="Times New Roman" w:hAnsi="Arial" w:cs="Arial"/>
          <w:sz w:val="28"/>
          <w:szCs w:val="28"/>
          <w:lang w:eastAsia="es-ES"/>
        </w:rPr>
      </w:pPr>
    </w:p>
    <w:p w14:paraId="476CEBF2" w14:textId="77777777" w:rsidR="00090900" w:rsidRDefault="00090900"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En un inicio las placas se conformaban con las iniciales del nombre de propietario. Luego, como era lógico, ante las homonimias, es decir, personas con nombres y apellidos iguales, empezaron a surgir placas iguales en gran c</w:t>
      </w:r>
      <w:r w:rsidR="00A65BA9">
        <w:rPr>
          <w:rFonts w:ascii="Arial" w:eastAsia="Times New Roman" w:hAnsi="Arial" w:cs="Arial"/>
          <w:sz w:val="28"/>
          <w:szCs w:val="28"/>
          <w:lang w:eastAsia="es-ES"/>
        </w:rPr>
        <w:t>antidad,</w:t>
      </w:r>
      <w:r>
        <w:rPr>
          <w:rFonts w:ascii="Arial" w:eastAsia="Times New Roman" w:hAnsi="Arial" w:cs="Arial"/>
          <w:sz w:val="28"/>
          <w:szCs w:val="28"/>
          <w:lang w:eastAsia="es-ES"/>
        </w:rPr>
        <w:t xml:space="preserve"> echando por tierra la precisión y confiabilidad del sistema original.</w:t>
      </w:r>
      <w:r w:rsidR="00A65BA9">
        <w:rPr>
          <w:rFonts w:ascii="Arial" w:eastAsia="Times New Roman" w:hAnsi="Arial" w:cs="Arial"/>
          <w:sz w:val="28"/>
          <w:szCs w:val="28"/>
          <w:lang w:eastAsia="es-ES"/>
        </w:rPr>
        <w:t xml:space="preserve"> Para 1903 el sistema fue modificado por uno que asignaba letras y números de forma irrepetible a cada placa.</w:t>
      </w:r>
    </w:p>
    <w:p w14:paraId="38A48692" w14:textId="77777777" w:rsidR="00A65BA9" w:rsidRDefault="00A65BA9" w:rsidP="00DD2FF7">
      <w:pPr>
        <w:spacing w:after="0" w:line="360" w:lineRule="auto"/>
        <w:jc w:val="both"/>
        <w:rPr>
          <w:rFonts w:ascii="Arial" w:eastAsia="Times New Roman" w:hAnsi="Arial" w:cs="Arial"/>
          <w:sz w:val="28"/>
          <w:szCs w:val="28"/>
          <w:lang w:eastAsia="es-ES"/>
        </w:rPr>
      </w:pPr>
    </w:p>
    <w:p w14:paraId="1ACB58D9" w14:textId="77777777" w:rsidR="00A65BA9" w:rsidRDefault="00A65BA9"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Las placas son en primera instancia un sistema de identificación vehicular que permite dotar de certeza y seguridad jurídica al propietario del vehículo; y al estado contar con una herramienta de seguimiento y control de todas las unidades, tanto para efectos fiscales, como para las investigaciones de todo tipo de delitos.</w:t>
      </w:r>
    </w:p>
    <w:p w14:paraId="061C2D17" w14:textId="77777777" w:rsidR="00A65BA9" w:rsidRDefault="00A65BA9" w:rsidP="00DD2FF7">
      <w:pPr>
        <w:spacing w:after="0" w:line="360" w:lineRule="auto"/>
        <w:jc w:val="both"/>
        <w:rPr>
          <w:rFonts w:ascii="Arial" w:eastAsia="Times New Roman" w:hAnsi="Arial" w:cs="Arial"/>
          <w:sz w:val="28"/>
          <w:szCs w:val="28"/>
          <w:lang w:eastAsia="es-ES"/>
        </w:rPr>
      </w:pPr>
    </w:p>
    <w:p w14:paraId="01FA7DF0" w14:textId="77777777" w:rsidR="00A65BA9" w:rsidRDefault="00A65BA9"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Un vehículo circulando de forma legal le genera múltiples ingresos a los estados y en menor cuantía a los municipios. Podemos citar: tenencia, derechos de control vehicular, licencia de conducir, permisos provisionales de circulación, verificación ambiental. </w:t>
      </w:r>
    </w:p>
    <w:p w14:paraId="01BE049B" w14:textId="77777777" w:rsidR="00A65BA9" w:rsidRDefault="00A65BA9" w:rsidP="00DD2FF7">
      <w:pPr>
        <w:spacing w:after="0" w:line="360" w:lineRule="auto"/>
        <w:jc w:val="both"/>
        <w:rPr>
          <w:rFonts w:ascii="Arial" w:eastAsia="Times New Roman" w:hAnsi="Arial" w:cs="Arial"/>
          <w:sz w:val="28"/>
          <w:szCs w:val="28"/>
          <w:lang w:eastAsia="es-ES"/>
        </w:rPr>
      </w:pPr>
    </w:p>
    <w:p w14:paraId="71C36C6C" w14:textId="77777777" w:rsidR="00A65BA9" w:rsidRDefault="00A65BA9"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A la federación le genera las ganancias por consumo de combustibles, y por el uso de las carreteras de cuota.</w:t>
      </w:r>
    </w:p>
    <w:p w14:paraId="71237253" w14:textId="77777777" w:rsidR="00A65BA9" w:rsidRDefault="00A65BA9" w:rsidP="00DD2FF7">
      <w:pPr>
        <w:spacing w:after="0" w:line="360" w:lineRule="auto"/>
        <w:jc w:val="both"/>
        <w:rPr>
          <w:rFonts w:ascii="Arial" w:eastAsia="Times New Roman" w:hAnsi="Arial" w:cs="Arial"/>
          <w:sz w:val="28"/>
          <w:szCs w:val="28"/>
          <w:lang w:eastAsia="es-ES"/>
        </w:rPr>
      </w:pPr>
    </w:p>
    <w:p w14:paraId="77E5BF87" w14:textId="77777777" w:rsidR="00A65BA9" w:rsidRDefault="00A65BA9"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A la iniciativa privada le genera ganancias por la contratación de seguros de daños, robo y responsabilidad civil, así como el sostenimiento de la industria de las refacciones y de los talleres mecánicos y el arrastre de vehículos (gr</w:t>
      </w:r>
      <w:r w:rsidR="00F51A7F">
        <w:rPr>
          <w:rFonts w:ascii="Arial" w:eastAsia="Times New Roman" w:hAnsi="Arial" w:cs="Arial"/>
          <w:sz w:val="28"/>
          <w:szCs w:val="28"/>
          <w:lang w:eastAsia="es-ES"/>
        </w:rPr>
        <w:t>úas)</w:t>
      </w:r>
    </w:p>
    <w:p w14:paraId="43F1951B" w14:textId="77777777" w:rsidR="00A65BA9" w:rsidRDefault="00A65BA9" w:rsidP="00DD2FF7">
      <w:pPr>
        <w:spacing w:after="0" w:line="360" w:lineRule="auto"/>
        <w:jc w:val="both"/>
        <w:rPr>
          <w:rFonts w:ascii="Arial" w:eastAsia="Times New Roman" w:hAnsi="Arial" w:cs="Arial"/>
          <w:sz w:val="28"/>
          <w:szCs w:val="28"/>
          <w:lang w:eastAsia="es-ES"/>
        </w:rPr>
      </w:pPr>
    </w:p>
    <w:p w14:paraId="25F1F86A" w14:textId="77777777" w:rsidR="00A65BA9" w:rsidRDefault="00A65BA9"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Los municipios ganan con el cobro de derechos por cochera y cajones exclusivos, así co</w:t>
      </w:r>
      <w:r w:rsidR="00F51A7F">
        <w:rPr>
          <w:rFonts w:ascii="Arial" w:eastAsia="Times New Roman" w:hAnsi="Arial" w:cs="Arial"/>
          <w:sz w:val="28"/>
          <w:szCs w:val="28"/>
          <w:lang w:eastAsia="es-ES"/>
        </w:rPr>
        <w:t>mo por infracciones de tránsito y permisos de circulación en zonas restringidas.</w:t>
      </w:r>
    </w:p>
    <w:p w14:paraId="4ED3B88C" w14:textId="77777777" w:rsidR="00F51A7F" w:rsidRDefault="00F51A7F" w:rsidP="00DD2FF7">
      <w:pPr>
        <w:spacing w:after="0" w:line="360" w:lineRule="auto"/>
        <w:jc w:val="both"/>
        <w:rPr>
          <w:rFonts w:ascii="Arial" w:eastAsia="Times New Roman" w:hAnsi="Arial" w:cs="Arial"/>
          <w:sz w:val="28"/>
          <w:szCs w:val="28"/>
          <w:lang w:eastAsia="es-ES"/>
        </w:rPr>
      </w:pPr>
    </w:p>
    <w:p w14:paraId="2B5BBBFC" w14:textId="77777777" w:rsidR="00F51A7F" w:rsidRDefault="00F51A7F"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Todos estos ejemplos solo por citar una parte, la más evidente o conocida.</w:t>
      </w:r>
    </w:p>
    <w:p w14:paraId="79478650" w14:textId="77777777" w:rsidR="00F51A7F" w:rsidRDefault="00F51A7F" w:rsidP="00DD2FF7">
      <w:pPr>
        <w:spacing w:after="0" w:line="360" w:lineRule="auto"/>
        <w:jc w:val="both"/>
        <w:rPr>
          <w:rFonts w:ascii="Arial" w:eastAsia="Times New Roman" w:hAnsi="Arial" w:cs="Arial"/>
          <w:sz w:val="28"/>
          <w:szCs w:val="28"/>
          <w:lang w:eastAsia="es-ES"/>
        </w:rPr>
      </w:pPr>
    </w:p>
    <w:p w14:paraId="47F8AE1D" w14:textId="77777777" w:rsidR="00F51A7F" w:rsidRDefault="00F51A7F"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Un vehículo, los vehículos que circulan por el país, son el pilar y el sostenimiento de</w:t>
      </w:r>
      <w:r w:rsidR="00013739">
        <w:rPr>
          <w:rFonts w:ascii="Arial" w:eastAsia="Times New Roman" w:hAnsi="Arial" w:cs="Arial"/>
          <w:sz w:val="28"/>
          <w:szCs w:val="28"/>
          <w:lang w:eastAsia="es-ES"/>
        </w:rPr>
        <w:t xml:space="preserve"> una amplia gama de</w:t>
      </w:r>
      <w:r>
        <w:rPr>
          <w:rFonts w:ascii="Arial" w:eastAsia="Times New Roman" w:hAnsi="Arial" w:cs="Arial"/>
          <w:sz w:val="28"/>
          <w:szCs w:val="28"/>
          <w:lang w:eastAsia="es-ES"/>
        </w:rPr>
        <w:t xml:space="preserve"> impuestos federales, estatales y municipales. Y además, sostienen las poderosas industrias de los combustibles, las refacciones, y el mantenimiento y reparación de vehículos.</w:t>
      </w:r>
    </w:p>
    <w:p w14:paraId="2A3C5C8A" w14:textId="77777777" w:rsidR="00F51A7F" w:rsidRDefault="00F51A7F" w:rsidP="00DD2FF7">
      <w:pPr>
        <w:spacing w:after="0" w:line="360" w:lineRule="auto"/>
        <w:jc w:val="both"/>
        <w:rPr>
          <w:rFonts w:ascii="Arial" w:eastAsia="Times New Roman" w:hAnsi="Arial" w:cs="Arial"/>
          <w:sz w:val="28"/>
          <w:szCs w:val="28"/>
          <w:lang w:eastAsia="es-ES"/>
        </w:rPr>
      </w:pPr>
    </w:p>
    <w:p w14:paraId="68B6D0FA" w14:textId="77777777" w:rsidR="00A65BA9" w:rsidRDefault="00A65BA9" w:rsidP="00DD2FF7">
      <w:pPr>
        <w:spacing w:after="0" w:line="360" w:lineRule="auto"/>
        <w:jc w:val="both"/>
        <w:rPr>
          <w:rFonts w:ascii="Arial" w:eastAsia="Times New Roman" w:hAnsi="Arial" w:cs="Arial"/>
          <w:sz w:val="28"/>
          <w:szCs w:val="28"/>
          <w:lang w:eastAsia="es-ES"/>
        </w:rPr>
      </w:pPr>
    </w:p>
    <w:p w14:paraId="487C0586" w14:textId="77777777" w:rsidR="00A65BA9" w:rsidRDefault="00F51A7F"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Dicho de otra forma, y como lo quiera ver cada quien, el esfuerzo que hace una persona para adquirir un auto, nuevo o usado y cumplir con todo lo que establece la ley para circular legalmente, hace que federación, estados, municipios y la iniciativa privada, representada por las industrias ya señaladas, tengan una deuda con ese ciudadano que día a día se esfuerza por mantener su auto circulando de manera legal. </w:t>
      </w:r>
    </w:p>
    <w:p w14:paraId="58ECC570" w14:textId="77777777" w:rsidR="00A65BA9" w:rsidRDefault="00A65BA9" w:rsidP="00DD2FF7">
      <w:pPr>
        <w:spacing w:after="0" w:line="360" w:lineRule="auto"/>
        <w:jc w:val="both"/>
        <w:rPr>
          <w:rFonts w:ascii="Arial" w:eastAsia="Times New Roman" w:hAnsi="Arial" w:cs="Arial"/>
          <w:sz w:val="28"/>
          <w:szCs w:val="28"/>
          <w:lang w:eastAsia="es-ES"/>
        </w:rPr>
      </w:pPr>
    </w:p>
    <w:p w14:paraId="0E5F38C6" w14:textId="77777777" w:rsidR="00F51A7F" w:rsidRDefault="00F51A7F"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contraparte, difícil sería hablar o señalar las “bondades” o correspondencia reciproca que los tres órdenes de gobierno y la industria petrolera le han otorgado a los ciudadanos en recompensa por genera</w:t>
      </w:r>
      <w:r w:rsidR="00292CB6">
        <w:rPr>
          <w:rFonts w:ascii="Arial" w:eastAsia="Times New Roman" w:hAnsi="Arial" w:cs="Arial"/>
          <w:sz w:val="28"/>
          <w:szCs w:val="28"/>
          <w:lang w:eastAsia="es-ES"/>
        </w:rPr>
        <w:t>r</w:t>
      </w:r>
      <w:r>
        <w:rPr>
          <w:rFonts w:ascii="Arial" w:eastAsia="Times New Roman" w:hAnsi="Arial" w:cs="Arial"/>
          <w:sz w:val="28"/>
          <w:szCs w:val="28"/>
          <w:lang w:eastAsia="es-ES"/>
        </w:rPr>
        <w:t xml:space="preserve"> </w:t>
      </w:r>
      <w:r>
        <w:rPr>
          <w:rFonts w:ascii="Arial" w:eastAsia="Times New Roman" w:hAnsi="Arial" w:cs="Arial"/>
          <w:sz w:val="28"/>
          <w:szCs w:val="28"/>
          <w:lang w:eastAsia="es-ES"/>
        </w:rPr>
        <w:lastRenderedPageBreak/>
        <w:t xml:space="preserve">tanta riqueza para ellos.  Simplemente no </w:t>
      </w:r>
      <w:r w:rsidR="003148EF">
        <w:rPr>
          <w:rFonts w:ascii="Arial" w:eastAsia="Times New Roman" w:hAnsi="Arial" w:cs="Arial"/>
          <w:sz w:val="28"/>
          <w:szCs w:val="28"/>
          <w:lang w:eastAsia="es-ES"/>
        </w:rPr>
        <w:t>las hay, todo es cargar y cargar</w:t>
      </w:r>
      <w:r>
        <w:rPr>
          <w:rFonts w:ascii="Arial" w:eastAsia="Times New Roman" w:hAnsi="Arial" w:cs="Arial"/>
          <w:sz w:val="28"/>
          <w:szCs w:val="28"/>
          <w:lang w:eastAsia="es-ES"/>
        </w:rPr>
        <w:t xml:space="preserve"> la mano, más en épocas de crisis; aumentos de precios, incrementos fiscales, nuevos impuestos, y cacería fiscal. Eso es lo que</w:t>
      </w:r>
      <w:r w:rsidR="00013739">
        <w:rPr>
          <w:rFonts w:ascii="Arial" w:eastAsia="Times New Roman" w:hAnsi="Arial" w:cs="Arial"/>
          <w:sz w:val="28"/>
          <w:szCs w:val="28"/>
          <w:lang w:eastAsia="es-ES"/>
        </w:rPr>
        <w:t xml:space="preserve"> el ciudadano recibe cuando el Estado siente</w:t>
      </w:r>
      <w:r>
        <w:rPr>
          <w:rFonts w:ascii="Arial" w:eastAsia="Times New Roman" w:hAnsi="Arial" w:cs="Arial"/>
          <w:sz w:val="28"/>
          <w:szCs w:val="28"/>
          <w:lang w:eastAsia="es-ES"/>
        </w:rPr>
        <w:t xml:space="preserve"> que le falta dinero</w:t>
      </w:r>
      <w:r w:rsidR="00292CB6">
        <w:rPr>
          <w:rFonts w:ascii="Arial" w:eastAsia="Times New Roman" w:hAnsi="Arial" w:cs="Arial"/>
          <w:sz w:val="28"/>
          <w:szCs w:val="28"/>
          <w:lang w:eastAsia="es-ES"/>
        </w:rPr>
        <w:t>.</w:t>
      </w:r>
    </w:p>
    <w:p w14:paraId="7611CAA9" w14:textId="77777777" w:rsidR="00292CB6" w:rsidRDefault="00292CB6" w:rsidP="00DD2FF7">
      <w:pPr>
        <w:spacing w:after="0" w:line="360" w:lineRule="auto"/>
        <w:jc w:val="both"/>
        <w:rPr>
          <w:rFonts w:ascii="Arial" w:eastAsia="Times New Roman" w:hAnsi="Arial" w:cs="Arial"/>
          <w:sz w:val="28"/>
          <w:szCs w:val="28"/>
          <w:lang w:eastAsia="es-ES"/>
        </w:rPr>
      </w:pPr>
    </w:p>
    <w:p w14:paraId="2398A138" w14:textId="77777777" w:rsidR="00A65BA9" w:rsidRDefault="003148EF"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Entrando al tema de la presente iniciativa, nos interesa recordar que el cambio de placas o replaqueo, en un principio, de acuerdo a la primera norma oficial que estableció dicha obligación, tenía como motivación principal el deterioro o daños en la placa de metal, de tal suerte que se volviera ilegible para las autoridades. Esto era sensato y lógico, que las placas se cambien antes de que se dañen demasiado o se vuelvan ilegibles. Se supone que las autoridades no debían esperan a que el daño fuese evidente, y les era concedido el establecer un plazo prudente o razonable para realizar el cambio de placas de manera preventiva a los eventuales daños.</w:t>
      </w:r>
    </w:p>
    <w:p w14:paraId="316DA382" w14:textId="77777777" w:rsidR="003148EF" w:rsidRDefault="003148EF" w:rsidP="00DD2FF7">
      <w:pPr>
        <w:spacing w:after="0" w:line="360" w:lineRule="auto"/>
        <w:jc w:val="both"/>
        <w:rPr>
          <w:rFonts w:ascii="Arial" w:eastAsia="Times New Roman" w:hAnsi="Arial" w:cs="Arial"/>
          <w:sz w:val="28"/>
          <w:szCs w:val="28"/>
          <w:lang w:eastAsia="es-ES"/>
        </w:rPr>
      </w:pPr>
    </w:p>
    <w:p w14:paraId="5626749D" w14:textId="77777777" w:rsidR="003148EF" w:rsidRDefault="00181C54"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Se puede decir que el razonamiento inicial era justo, equitativo, razonable y proporcional. Lamentablemente, con los años, algunos estados, en especial los que atravesaban por crisis financieras, empezaron a ver el cambio de placas como una simple y “muy necesaria” medida recaudatoria. Esto es, cambiar las placas solo por cambiarlas, para recaudar los derechos correspondientes. El motivo original, el deterioro de las placas, quedo en segundo término, se volvió algo irrelevante. Ahora es recaudar y nada más. </w:t>
      </w:r>
    </w:p>
    <w:p w14:paraId="1C548254" w14:textId="77777777" w:rsidR="00181C54" w:rsidRDefault="00181C54" w:rsidP="00DD2FF7">
      <w:pPr>
        <w:spacing w:after="0" w:line="360" w:lineRule="auto"/>
        <w:jc w:val="both"/>
        <w:rPr>
          <w:rFonts w:ascii="Arial" w:eastAsia="Times New Roman" w:hAnsi="Arial" w:cs="Arial"/>
          <w:sz w:val="28"/>
          <w:szCs w:val="28"/>
          <w:lang w:eastAsia="es-ES"/>
        </w:rPr>
      </w:pPr>
    </w:p>
    <w:p w14:paraId="71189B71" w14:textId="77777777" w:rsidR="00181C54" w:rsidRDefault="00181C54"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lastRenderedPageBreak/>
        <w:t xml:space="preserve">Salta a la vista que una placa automotriz no se deteriora en tres años, ni en cuatro ni en seis. La mejor prueba la ofrecen los operativos recaudatorios de los estados, donde se persigue a vehículos que portan las mismas placas de hace seis y hasta nueve años. Y, todas en perfecto estado de conservación. </w:t>
      </w:r>
    </w:p>
    <w:p w14:paraId="58103077" w14:textId="77777777" w:rsidR="00013739" w:rsidRDefault="00013739" w:rsidP="00DD2FF7">
      <w:pPr>
        <w:spacing w:after="0" w:line="360" w:lineRule="auto"/>
        <w:jc w:val="both"/>
        <w:rPr>
          <w:rFonts w:ascii="Arial" w:eastAsia="Times New Roman" w:hAnsi="Arial" w:cs="Arial"/>
          <w:sz w:val="28"/>
          <w:szCs w:val="28"/>
          <w:lang w:eastAsia="es-ES"/>
        </w:rPr>
      </w:pPr>
    </w:p>
    <w:p w14:paraId="00202D29" w14:textId="77777777" w:rsidR="00181C54" w:rsidRDefault="00181C54"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Si bien la “</w:t>
      </w:r>
      <w:r w:rsidRPr="00181C54">
        <w:rPr>
          <w:rFonts w:ascii="Arial" w:eastAsia="Times New Roman" w:hAnsi="Arial" w:cs="Arial"/>
          <w:sz w:val="28"/>
          <w:szCs w:val="28"/>
          <w:lang w:eastAsia="es-ES"/>
        </w:rPr>
        <w:t>NORMA Oficial Mexicana NOM-001-SCT-2-2016, Placas metálicas, calcomanías de identificación y tarjetas de circulación empleadas en automóviles, tractocamiones, autobuses, camiones, motocicletas, remolques, semirremolques, convertidores y grúas, matriculados en la República Mexicana, licencia federal de conductor, calcomanía de verificación físico-mecánica, listado de series asignadas por tipo de vehículo, servicio y entidad federativa o dependencia de gobierno, especificaciones y método de prueba</w:t>
      </w:r>
      <w:r>
        <w:rPr>
          <w:rFonts w:ascii="Arial" w:eastAsia="Times New Roman" w:hAnsi="Arial" w:cs="Arial"/>
          <w:sz w:val="28"/>
          <w:szCs w:val="28"/>
          <w:lang w:eastAsia="es-ES"/>
        </w:rPr>
        <w:t>”</w:t>
      </w:r>
      <w:r w:rsidRPr="00181C54">
        <w:rPr>
          <w:rFonts w:ascii="Arial" w:eastAsia="Times New Roman" w:hAnsi="Arial" w:cs="Arial"/>
          <w:sz w:val="28"/>
          <w:szCs w:val="28"/>
          <w:lang w:eastAsia="es-ES"/>
        </w:rPr>
        <w:t>.</w:t>
      </w:r>
      <w:r>
        <w:rPr>
          <w:rFonts w:ascii="Arial" w:eastAsia="Times New Roman" w:hAnsi="Arial" w:cs="Arial"/>
          <w:sz w:val="28"/>
          <w:szCs w:val="28"/>
          <w:lang w:eastAsia="es-ES"/>
        </w:rPr>
        <w:t xml:space="preserve">  Establece que las pl</w:t>
      </w:r>
      <w:r w:rsidR="00013739">
        <w:rPr>
          <w:rFonts w:ascii="Arial" w:eastAsia="Times New Roman" w:hAnsi="Arial" w:cs="Arial"/>
          <w:sz w:val="28"/>
          <w:szCs w:val="28"/>
          <w:lang w:eastAsia="es-ES"/>
        </w:rPr>
        <w:t xml:space="preserve">acas deben tener una duración </w:t>
      </w:r>
      <w:r>
        <w:rPr>
          <w:rFonts w:ascii="Arial" w:eastAsia="Times New Roman" w:hAnsi="Arial" w:cs="Arial"/>
          <w:sz w:val="28"/>
          <w:szCs w:val="28"/>
          <w:lang w:eastAsia="es-ES"/>
        </w:rPr>
        <w:t xml:space="preserve">de tres años, </w:t>
      </w:r>
      <w:r w:rsidR="001A4D70">
        <w:rPr>
          <w:rFonts w:ascii="Arial" w:eastAsia="Times New Roman" w:hAnsi="Arial" w:cs="Arial"/>
          <w:sz w:val="28"/>
          <w:szCs w:val="28"/>
          <w:lang w:eastAsia="es-ES"/>
        </w:rPr>
        <w:t xml:space="preserve"> esto en relación con el “</w:t>
      </w:r>
      <w:r w:rsidR="001A4D70" w:rsidRPr="001A4D70">
        <w:rPr>
          <w:rFonts w:ascii="Arial" w:eastAsia="Times New Roman" w:hAnsi="Arial" w:cs="Arial"/>
          <w:sz w:val="28"/>
          <w:szCs w:val="28"/>
          <w:lang w:eastAsia="es-ES"/>
        </w:rPr>
        <w:t>ACUERDO MEDIANTE EL CUAL SE FIJAN LAS CARACTERÍSTICAS Y ESPECIFICACIONES DE LAS PLACAS METÁLICAS, CALCOMANÍAS DE IDENTIFICACIÓN Y REVALIDACIÓN, Y TARJETAS DE CIRCULACIÓN PARA LOS DIFERENTES TIPOS DE SERVICIO QUE PRESTAN LOS AUTOMÓVILES, AUTOBUSES, CAMIONES</w:t>
      </w:r>
      <w:r w:rsidR="001A4D70">
        <w:rPr>
          <w:rFonts w:ascii="Arial" w:eastAsia="Times New Roman" w:hAnsi="Arial" w:cs="Arial"/>
          <w:sz w:val="28"/>
          <w:szCs w:val="28"/>
          <w:lang w:eastAsia="es-ES"/>
        </w:rPr>
        <w:t>, MOTOCICLETAS Y REMOLQUES MATRICULADO EN LA REPÚBLICA MEXICANA….”</w:t>
      </w:r>
    </w:p>
    <w:p w14:paraId="6D712EE5" w14:textId="77777777" w:rsidR="001A4D70" w:rsidRDefault="001A4D70" w:rsidP="00DD2FF7">
      <w:pPr>
        <w:spacing w:after="0" w:line="360" w:lineRule="auto"/>
        <w:jc w:val="both"/>
        <w:rPr>
          <w:rFonts w:ascii="Arial" w:eastAsia="Times New Roman" w:hAnsi="Arial" w:cs="Arial"/>
          <w:sz w:val="28"/>
          <w:szCs w:val="28"/>
          <w:lang w:eastAsia="es-ES"/>
        </w:rPr>
      </w:pPr>
    </w:p>
    <w:p w14:paraId="2A20FF74" w14:textId="77777777" w:rsidR="00181C54" w:rsidRPr="00181C54" w:rsidRDefault="001A4D70" w:rsidP="00DD2FF7">
      <w:pPr>
        <w:spacing w:after="0" w:line="360" w:lineRule="auto"/>
        <w:jc w:val="both"/>
        <w:rPr>
          <w:rFonts w:ascii="Arial" w:eastAsia="Times New Roman" w:hAnsi="Arial" w:cs="Arial"/>
          <w:i/>
          <w:sz w:val="28"/>
          <w:szCs w:val="28"/>
          <w:lang w:eastAsia="es-ES"/>
        </w:rPr>
      </w:pPr>
      <w:r>
        <w:rPr>
          <w:rFonts w:ascii="Arial" w:eastAsia="Times New Roman" w:hAnsi="Arial" w:cs="Arial"/>
          <w:i/>
          <w:sz w:val="28"/>
          <w:szCs w:val="28"/>
          <w:lang w:eastAsia="es-ES"/>
        </w:rPr>
        <w:t xml:space="preserve"> </w:t>
      </w:r>
    </w:p>
    <w:p w14:paraId="4EF4DB88" w14:textId="77777777" w:rsidR="00181C54" w:rsidRDefault="00090900" w:rsidP="001A4D70">
      <w:pPr>
        <w:spacing w:after="0" w:line="360" w:lineRule="auto"/>
        <w:jc w:val="both"/>
        <w:rPr>
          <w:rFonts w:ascii="Arial" w:eastAsia="Times New Roman" w:hAnsi="Arial" w:cs="Arial"/>
          <w:sz w:val="28"/>
          <w:szCs w:val="28"/>
          <w:lang w:eastAsia="es-ES"/>
        </w:rPr>
      </w:pPr>
      <w:r w:rsidRPr="00181C54">
        <w:rPr>
          <w:rFonts w:ascii="Arial" w:eastAsia="Times New Roman" w:hAnsi="Arial" w:cs="Arial"/>
          <w:i/>
          <w:sz w:val="28"/>
          <w:szCs w:val="28"/>
          <w:lang w:eastAsia="es-ES"/>
        </w:rPr>
        <w:t xml:space="preserve"> </w:t>
      </w:r>
      <w:r w:rsidR="001A4D70">
        <w:rPr>
          <w:rFonts w:ascii="Arial" w:eastAsia="Times New Roman" w:hAnsi="Arial" w:cs="Arial"/>
          <w:sz w:val="28"/>
          <w:szCs w:val="28"/>
          <w:lang w:eastAsia="es-ES"/>
        </w:rPr>
        <w:t xml:space="preserve"> </w:t>
      </w:r>
    </w:p>
    <w:p w14:paraId="2296DACE" w14:textId="77777777" w:rsidR="00181C54" w:rsidRDefault="00181C54" w:rsidP="00DD2FF7">
      <w:pPr>
        <w:spacing w:after="0" w:line="360" w:lineRule="auto"/>
        <w:jc w:val="both"/>
        <w:rPr>
          <w:rFonts w:ascii="Arial" w:eastAsia="Times New Roman" w:hAnsi="Arial" w:cs="Arial"/>
          <w:sz w:val="28"/>
          <w:szCs w:val="28"/>
          <w:lang w:eastAsia="es-ES"/>
        </w:rPr>
      </w:pPr>
    </w:p>
    <w:p w14:paraId="1054E7FB" w14:textId="77777777" w:rsidR="00181C54" w:rsidRDefault="00181C54"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En los hechos</w:t>
      </w:r>
      <w:r w:rsidR="00013739">
        <w:rPr>
          <w:rFonts w:ascii="Arial" w:eastAsia="Times New Roman" w:hAnsi="Arial" w:cs="Arial"/>
          <w:sz w:val="28"/>
          <w:szCs w:val="28"/>
          <w:lang w:eastAsia="es-ES"/>
        </w:rPr>
        <w:t>, algunas entidades federativas</w:t>
      </w:r>
      <w:r>
        <w:rPr>
          <w:rFonts w:ascii="Arial" w:eastAsia="Times New Roman" w:hAnsi="Arial" w:cs="Arial"/>
          <w:sz w:val="28"/>
          <w:szCs w:val="28"/>
          <w:lang w:eastAsia="es-ES"/>
        </w:rPr>
        <w:t xml:space="preserve"> comprometidas r</w:t>
      </w:r>
      <w:r w:rsidR="00013739">
        <w:rPr>
          <w:rFonts w:ascii="Arial" w:eastAsia="Times New Roman" w:hAnsi="Arial" w:cs="Arial"/>
          <w:sz w:val="28"/>
          <w:szCs w:val="28"/>
          <w:lang w:eastAsia="es-ES"/>
        </w:rPr>
        <w:t>ealmente con la justicia social</w:t>
      </w:r>
      <w:r>
        <w:rPr>
          <w:rFonts w:ascii="Arial" w:eastAsia="Times New Roman" w:hAnsi="Arial" w:cs="Arial"/>
          <w:sz w:val="28"/>
          <w:szCs w:val="28"/>
          <w:lang w:eastAsia="es-ES"/>
        </w:rPr>
        <w:t xml:space="preserve"> y la sensibilidad hacia quienes menos tienen, han optado por extender los plazos de renovación de placas más allá de los tres años. </w:t>
      </w:r>
    </w:p>
    <w:p w14:paraId="2454452D" w14:textId="77777777" w:rsidR="00181C54" w:rsidRDefault="00181C54" w:rsidP="00DD2FF7">
      <w:pPr>
        <w:spacing w:after="0" w:line="360" w:lineRule="auto"/>
        <w:jc w:val="both"/>
        <w:rPr>
          <w:rFonts w:ascii="Arial" w:eastAsia="Times New Roman" w:hAnsi="Arial" w:cs="Arial"/>
          <w:sz w:val="28"/>
          <w:szCs w:val="28"/>
          <w:lang w:eastAsia="es-ES"/>
        </w:rPr>
      </w:pPr>
    </w:p>
    <w:p w14:paraId="4FEEA3A4" w14:textId="77777777" w:rsidR="001A4D70" w:rsidRDefault="001A4D70" w:rsidP="001A4D70">
      <w:pPr>
        <w:spacing w:after="0" w:line="360" w:lineRule="auto"/>
        <w:jc w:val="center"/>
        <w:rPr>
          <w:rFonts w:ascii="Arial" w:eastAsia="Times New Roman" w:hAnsi="Arial" w:cs="Arial"/>
          <w:sz w:val="28"/>
          <w:szCs w:val="28"/>
          <w:lang w:eastAsia="es-ES"/>
        </w:rPr>
      </w:pPr>
      <w:r>
        <w:rPr>
          <w:rFonts w:ascii="Arial" w:eastAsia="Times New Roman" w:hAnsi="Arial" w:cs="Arial"/>
          <w:sz w:val="28"/>
          <w:szCs w:val="28"/>
          <w:lang w:eastAsia="es-ES"/>
        </w:rPr>
        <w:t>Durango</w:t>
      </w:r>
    </w:p>
    <w:p w14:paraId="1108B1AF" w14:textId="77777777" w:rsidR="00181C54" w:rsidRDefault="00181C54" w:rsidP="00DD2FF7">
      <w:pPr>
        <w:spacing w:after="0" w:line="360" w:lineRule="auto"/>
        <w:jc w:val="both"/>
        <w:rPr>
          <w:rFonts w:ascii="Arial" w:eastAsia="Times New Roman" w:hAnsi="Arial" w:cs="Arial"/>
          <w:sz w:val="28"/>
          <w:szCs w:val="28"/>
          <w:lang w:eastAsia="es-ES"/>
        </w:rPr>
      </w:pPr>
    </w:p>
    <w:p w14:paraId="159537A8" w14:textId="77777777" w:rsidR="00A57B03" w:rsidRDefault="00A57B03" w:rsidP="00DD2FF7">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La Gaceta Parlamentaria #51, del martes 31 de enero de 2017, da cuenta de lo siguiente:</w:t>
      </w:r>
    </w:p>
    <w:p w14:paraId="1884DA89" w14:textId="77777777" w:rsidR="00A57B03" w:rsidRDefault="00D94B60" w:rsidP="00D94B60">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w:t>
      </w:r>
    </w:p>
    <w:p w14:paraId="3BC07D95" w14:textId="77777777" w:rsidR="00D94B60" w:rsidRPr="00D94B60" w:rsidRDefault="00D94B60" w:rsidP="00D94B60">
      <w:pPr>
        <w:spacing w:after="0" w:line="360" w:lineRule="auto"/>
        <w:jc w:val="both"/>
        <w:rPr>
          <w:rFonts w:ascii="Arial" w:eastAsia="Times New Roman" w:hAnsi="Arial" w:cs="Arial"/>
          <w:sz w:val="28"/>
          <w:szCs w:val="28"/>
          <w:lang w:eastAsia="es-ES"/>
        </w:rPr>
      </w:pPr>
      <w:r w:rsidRPr="00D94B60">
        <w:rPr>
          <w:rFonts w:ascii="Arial" w:eastAsia="Times New Roman" w:hAnsi="Arial" w:cs="Arial"/>
          <w:sz w:val="28"/>
          <w:szCs w:val="28"/>
          <w:lang w:eastAsia="es-ES"/>
        </w:rPr>
        <w:t>A la Comisión de Hacienda, Presupuesto y Cuenta Pública, le fueron turn</w:t>
      </w:r>
      <w:r>
        <w:rPr>
          <w:rFonts w:ascii="Arial" w:eastAsia="Times New Roman" w:hAnsi="Arial" w:cs="Arial"/>
          <w:sz w:val="28"/>
          <w:szCs w:val="28"/>
          <w:lang w:eastAsia="es-ES"/>
        </w:rPr>
        <w:t xml:space="preserve">adas para su estudio y dictamen </w:t>
      </w:r>
      <w:r w:rsidRPr="00D94B60">
        <w:rPr>
          <w:rFonts w:ascii="Arial" w:eastAsia="Times New Roman" w:hAnsi="Arial" w:cs="Arial"/>
          <w:sz w:val="28"/>
          <w:szCs w:val="28"/>
          <w:lang w:eastAsia="es-ES"/>
        </w:rPr>
        <w:t>correspondiente, Iniciativas con proyecto de Decreto, la primera enviada por el C</w:t>
      </w:r>
      <w:r>
        <w:rPr>
          <w:rFonts w:ascii="Arial" w:eastAsia="Times New Roman" w:hAnsi="Arial" w:cs="Arial"/>
          <w:sz w:val="28"/>
          <w:szCs w:val="28"/>
          <w:lang w:eastAsia="es-ES"/>
        </w:rPr>
        <w:t xml:space="preserve">. Diputado Luis Enrique Benítez </w:t>
      </w:r>
      <w:r w:rsidRPr="00D94B60">
        <w:rPr>
          <w:rFonts w:ascii="Arial" w:eastAsia="Times New Roman" w:hAnsi="Arial" w:cs="Arial"/>
          <w:sz w:val="28"/>
          <w:szCs w:val="28"/>
          <w:lang w:eastAsia="es-ES"/>
        </w:rPr>
        <w:t>Ojeda, integrante de la Sexagésima Séptima Legislatura del H. Congreso del Estado d</w:t>
      </w:r>
      <w:r>
        <w:rPr>
          <w:rFonts w:ascii="Arial" w:eastAsia="Times New Roman" w:hAnsi="Arial" w:cs="Arial"/>
          <w:sz w:val="28"/>
          <w:szCs w:val="28"/>
          <w:lang w:eastAsia="es-ES"/>
        </w:rPr>
        <w:t xml:space="preserve">e Durango, que contiene reforma </w:t>
      </w:r>
      <w:r w:rsidRPr="00D94B60">
        <w:rPr>
          <w:rFonts w:ascii="Arial" w:eastAsia="Times New Roman" w:hAnsi="Arial" w:cs="Arial"/>
          <w:sz w:val="28"/>
          <w:szCs w:val="28"/>
          <w:lang w:eastAsia="es-ES"/>
        </w:rPr>
        <w:t xml:space="preserve">al artículo 60 de la Ley de Hacienda del Estado de Durango y la segunda enviada por </w:t>
      </w:r>
      <w:r>
        <w:rPr>
          <w:rFonts w:ascii="Arial" w:eastAsia="Times New Roman" w:hAnsi="Arial" w:cs="Arial"/>
          <w:sz w:val="28"/>
          <w:szCs w:val="28"/>
          <w:lang w:eastAsia="es-ES"/>
        </w:rPr>
        <w:t xml:space="preserve">los CC. Diputados Ricardo Fidel </w:t>
      </w:r>
      <w:r w:rsidRPr="00D94B60">
        <w:rPr>
          <w:rFonts w:ascii="Arial" w:eastAsia="Times New Roman" w:hAnsi="Arial" w:cs="Arial"/>
          <w:sz w:val="28"/>
          <w:szCs w:val="28"/>
          <w:lang w:eastAsia="es-ES"/>
        </w:rPr>
        <w:t xml:space="preserve">Pacheco Rodríguez, Jesús </w:t>
      </w:r>
      <w:proofErr w:type="spellStart"/>
      <w:r w:rsidRPr="00D94B60">
        <w:rPr>
          <w:rFonts w:ascii="Arial" w:eastAsia="Times New Roman" w:hAnsi="Arial" w:cs="Arial"/>
          <w:sz w:val="28"/>
          <w:szCs w:val="28"/>
          <w:lang w:eastAsia="es-ES"/>
        </w:rPr>
        <w:t>Ever</w:t>
      </w:r>
      <w:proofErr w:type="spellEnd"/>
      <w:r w:rsidRPr="00D94B60">
        <w:rPr>
          <w:rFonts w:ascii="Arial" w:eastAsia="Times New Roman" w:hAnsi="Arial" w:cs="Arial"/>
          <w:sz w:val="28"/>
          <w:szCs w:val="28"/>
          <w:lang w:eastAsia="es-ES"/>
        </w:rPr>
        <w:t xml:space="preserve"> Mejorado Reyes, Maximiliano Silerio Díaz, Marisol Peña Rodríguez, Alma Marina</w:t>
      </w:r>
    </w:p>
    <w:p w14:paraId="629E7F5D" w14:textId="77777777" w:rsidR="00D94B60" w:rsidRPr="00D94B60" w:rsidRDefault="00D94B60" w:rsidP="00D94B60">
      <w:pPr>
        <w:spacing w:after="0" w:line="360" w:lineRule="auto"/>
        <w:jc w:val="both"/>
        <w:rPr>
          <w:rFonts w:ascii="Arial" w:eastAsia="Times New Roman" w:hAnsi="Arial" w:cs="Arial"/>
          <w:sz w:val="28"/>
          <w:szCs w:val="28"/>
          <w:lang w:eastAsia="es-ES"/>
        </w:rPr>
      </w:pPr>
      <w:r w:rsidRPr="00D94B60">
        <w:rPr>
          <w:rFonts w:ascii="Arial" w:eastAsia="Times New Roman" w:hAnsi="Arial" w:cs="Arial"/>
          <w:sz w:val="28"/>
          <w:szCs w:val="28"/>
          <w:lang w:eastAsia="es-ES"/>
        </w:rPr>
        <w:t>Vitela Rodríguez, José Gabriel Rodríguez Villa, Sergio Uribe Rodríguez, J</w:t>
      </w:r>
      <w:r>
        <w:rPr>
          <w:rFonts w:ascii="Arial" w:eastAsia="Times New Roman" w:hAnsi="Arial" w:cs="Arial"/>
          <w:sz w:val="28"/>
          <w:szCs w:val="28"/>
          <w:lang w:eastAsia="es-ES"/>
        </w:rPr>
        <w:t xml:space="preserve">aqueline del Río López, Gerardo </w:t>
      </w:r>
      <w:r w:rsidRPr="00D94B60">
        <w:rPr>
          <w:rFonts w:ascii="Arial" w:eastAsia="Times New Roman" w:hAnsi="Arial" w:cs="Arial"/>
          <w:sz w:val="28"/>
          <w:szCs w:val="28"/>
          <w:lang w:eastAsia="es-ES"/>
        </w:rPr>
        <w:t>Villarreal Solís, Adán Soria Ramírez, Luis Enrique Benítez Ojeda, Francisco Javier Ibarra Jáquez y Rosa María</w:t>
      </w:r>
    </w:p>
    <w:p w14:paraId="75890280" w14:textId="77777777" w:rsidR="00A57B03" w:rsidRDefault="00D94B60" w:rsidP="00D94B60">
      <w:pPr>
        <w:spacing w:after="0" w:line="360" w:lineRule="auto"/>
        <w:jc w:val="both"/>
        <w:rPr>
          <w:rFonts w:ascii="Arial" w:eastAsia="Times New Roman" w:hAnsi="Arial" w:cs="Arial"/>
          <w:sz w:val="28"/>
          <w:szCs w:val="28"/>
          <w:lang w:eastAsia="es-ES"/>
        </w:rPr>
      </w:pPr>
      <w:r w:rsidRPr="00D94B60">
        <w:rPr>
          <w:rFonts w:ascii="Arial" w:eastAsia="Times New Roman" w:hAnsi="Arial" w:cs="Arial"/>
          <w:sz w:val="28"/>
          <w:szCs w:val="28"/>
          <w:lang w:eastAsia="es-ES"/>
        </w:rPr>
        <w:t>Triana Martínez, integrantes del Grupo Parlamentario del Partido Revolucionario In</w:t>
      </w:r>
      <w:r>
        <w:rPr>
          <w:rFonts w:ascii="Arial" w:eastAsia="Times New Roman" w:hAnsi="Arial" w:cs="Arial"/>
          <w:sz w:val="28"/>
          <w:szCs w:val="28"/>
          <w:lang w:eastAsia="es-ES"/>
        </w:rPr>
        <w:t xml:space="preserve">stitucional y del Partido Verde </w:t>
      </w:r>
      <w:r w:rsidRPr="00D94B60">
        <w:rPr>
          <w:rFonts w:ascii="Arial" w:eastAsia="Times New Roman" w:hAnsi="Arial" w:cs="Arial"/>
          <w:sz w:val="28"/>
          <w:szCs w:val="28"/>
          <w:lang w:eastAsia="es-ES"/>
        </w:rPr>
        <w:t xml:space="preserve">Ecologista de México, </w:t>
      </w:r>
      <w:r w:rsidRPr="00D94B60">
        <w:rPr>
          <w:rFonts w:ascii="Arial" w:eastAsia="Times New Roman" w:hAnsi="Arial" w:cs="Arial"/>
          <w:sz w:val="28"/>
          <w:szCs w:val="28"/>
          <w:lang w:eastAsia="es-ES"/>
        </w:rPr>
        <w:lastRenderedPageBreak/>
        <w:t>que contienen reformas a diversas disposiciones de la Ley de Hacienda del Estado de Durango;</w:t>
      </w:r>
    </w:p>
    <w:p w14:paraId="2431E209" w14:textId="77777777" w:rsidR="00D94B60" w:rsidRDefault="00D94B60" w:rsidP="00D94B60">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w:t>
      </w:r>
    </w:p>
    <w:p w14:paraId="28B93EB9" w14:textId="77777777" w:rsidR="00D94B60" w:rsidRPr="00D94B60" w:rsidRDefault="00D94B60" w:rsidP="00D94B60">
      <w:pPr>
        <w:spacing w:after="0" w:line="360" w:lineRule="auto"/>
        <w:jc w:val="both"/>
        <w:rPr>
          <w:rFonts w:ascii="Arial" w:eastAsia="Times New Roman" w:hAnsi="Arial" w:cs="Arial"/>
          <w:sz w:val="28"/>
          <w:szCs w:val="28"/>
          <w:lang w:eastAsia="es-ES"/>
        </w:rPr>
      </w:pPr>
      <w:r w:rsidRPr="00D94B60">
        <w:rPr>
          <w:rFonts w:ascii="Arial" w:eastAsia="Times New Roman" w:hAnsi="Arial" w:cs="Arial"/>
          <w:sz w:val="28"/>
          <w:szCs w:val="28"/>
          <w:lang w:eastAsia="es-ES"/>
        </w:rPr>
        <w:t>TERCERO. En tal virtud, los suscritos, apoyamos la iniciativa presentada por los i</w:t>
      </w:r>
      <w:r>
        <w:rPr>
          <w:rFonts w:ascii="Arial" w:eastAsia="Times New Roman" w:hAnsi="Arial" w:cs="Arial"/>
          <w:sz w:val="28"/>
          <w:szCs w:val="28"/>
          <w:lang w:eastAsia="es-ES"/>
        </w:rPr>
        <w:t xml:space="preserve">niciadores, en razón de que las </w:t>
      </w:r>
      <w:r w:rsidRPr="00D94B60">
        <w:rPr>
          <w:rFonts w:ascii="Arial" w:eastAsia="Times New Roman" w:hAnsi="Arial" w:cs="Arial"/>
          <w:sz w:val="28"/>
          <w:szCs w:val="28"/>
          <w:lang w:eastAsia="es-ES"/>
        </w:rPr>
        <w:t>presentes reformas son en beneficio de la sociedad duranguense, y con ello el esta</w:t>
      </w:r>
      <w:r>
        <w:rPr>
          <w:rFonts w:ascii="Arial" w:eastAsia="Times New Roman" w:hAnsi="Arial" w:cs="Arial"/>
          <w:sz w:val="28"/>
          <w:szCs w:val="28"/>
          <w:lang w:eastAsia="es-ES"/>
        </w:rPr>
        <w:t xml:space="preserve">do tenga </w:t>
      </w:r>
      <w:proofErr w:type="gramStart"/>
      <w:r>
        <w:rPr>
          <w:rFonts w:ascii="Arial" w:eastAsia="Times New Roman" w:hAnsi="Arial" w:cs="Arial"/>
          <w:sz w:val="28"/>
          <w:szCs w:val="28"/>
          <w:lang w:eastAsia="es-ES"/>
        </w:rPr>
        <w:t xml:space="preserve">un mayor participación </w:t>
      </w:r>
      <w:r w:rsidRPr="00D94B60">
        <w:rPr>
          <w:rFonts w:ascii="Arial" w:eastAsia="Times New Roman" w:hAnsi="Arial" w:cs="Arial"/>
          <w:sz w:val="28"/>
          <w:szCs w:val="28"/>
          <w:lang w:eastAsia="es-ES"/>
        </w:rPr>
        <w:t>recaudatoria</w:t>
      </w:r>
      <w:proofErr w:type="gramEnd"/>
      <w:r w:rsidRPr="00D94B60">
        <w:rPr>
          <w:rFonts w:ascii="Arial" w:eastAsia="Times New Roman" w:hAnsi="Arial" w:cs="Arial"/>
          <w:sz w:val="28"/>
          <w:szCs w:val="28"/>
          <w:lang w:eastAsia="es-ES"/>
        </w:rPr>
        <w:t>.</w:t>
      </w:r>
    </w:p>
    <w:p w14:paraId="65A815AC" w14:textId="77777777" w:rsidR="00D94B60" w:rsidRPr="00D94B60" w:rsidRDefault="00D94B60" w:rsidP="00D94B60">
      <w:pPr>
        <w:spacing w:after="0" w:line="360" w:lineRule="auto"/>
        <w:jc w:val="both"/>
        <w:rPr>
          <w:rFonts w:ascii="Arial" w:eastAsia="Times New Roman" w:hAnsi="Arial" w:cs="Arial"/>
          <w:sz w:val="28"/>
          <w:szCs w:val="28"/>
          <w:lang w:eastAsia="es-ES"/>
        </w:rPr>
      </w:pPr>
      <w:r w:rsidRPr="00D94B60">
        <w:rPr>
          <w:rFonts w:ascii="Arial" w:eastAsia="Times New Roman" w:hAnsi="Arial" w:cs="Arial"/>
          <w:sz w:val="28"/>
          <w:szCs w:val="28"/>
          <w:lang w:eastAsia="es-ES"/>
        </w:rPr>
        <w:t>Cabe hacer mención que se analizó la iniciativa en su contenido, sin embargo en esta</w:t>
      </w:r>
      <w:r>
        <w:rPr>
          <w:rFonts w:ascii="Arial" w:eastAsia="Times New Roman" w:hAnsi="Arial" w:cs="Arial"/>
          <w:sz w:val="28"/>
          <w:szCs w:val="28"/>
          <w:lang w:eastAsia="es-ES"/>
        </w:rPr>
        <w:t xml:space="preserve"> ocasión sólo se tomó en cuenta </w:t>
      </w:r>
      <w:r w:rsidRPr="00D94B60">
        <w:rPr>
          <w:rFonts w:ascii="Arial" w:eastAsia="Times New Roman" w:hAnsi="Arial" w:cs="Arial"/>
          <w:sz w:val="28"/>
          <w:szCs w:val="28"/>
          <w:lang w:eastAsia="es-ES"/>
        </w:rPr>
        <w:t>el artículo 60, quedando en reserva para su posterior dictaminación el resto de la iniciativa.</w:t>
      </w:r>
    </w:p>
    <w:p w14:paraId="7C5458D9" w14:textId="77777777" w:rsidR="00D94B60" w:rsidRDefault="00D94B60" w:rsidP="00D94B60">
      <w:pPr>
        <w:spacing w:after="0" w:line="360" w:lineRule="auto"/>
        <w:jc w:val="both"/>
        <w:rPr>
          <w:rFonts w:ascii="Arial" w:eastAsia="Times New Roman" w:hAnsi="Arial" w:cs="Arial"/>
          <w:sz w:val="28"/>
          <w:szCs w:val="28"/>
          <w:lang w:eastAsia="es-ES"/>
        </w:rPr>
      </w:pPr>
      <w:r w:rsidRPr="00D94B60">
        <w:rPr>
          <w:rFonts w:ascii="Arial" w:eastAsia="Times New Roman" w:hAnsi="Arial" w:cs="Arial"/>
          <w:sz w:val="28"/>
          <w:szCs w:val="28"/>
          <w:lang w:eastAsia="es-ES"/>
        </w:rPr>
        <w:t xml:space="preserve">Por lo anteriormente expuesto y considerado, esta Comisión que dictamina, estima que </w:t>
      </w:r>
      <w:r>
        <w:rPr>
          <w:rFonts w:ascii="Arial" w:eastAsia="Times New Roman" w:hAnsi="Arial" w:cs="Arial"/>
          <w:sz w:val="28"/>
          <w:szCs w:val="28"/>
          <w:lang w:eastAsia="es-ES"/>
        </w:rPr>
        <w:t xml:space="preserve">la iniciativa cuyo estudio nos </w:t>
      </w:r>
      <w:r w:rsidRPr="00D94B60">
        <w:rPr>
          <w:rFonts w:ascii="Arial" w:eastAsia="Times New Roman" w:hAnsi="Arial" w:cs="Arial"/>
          <w:sz w:val="28"/>
          <w:szCs w:val="28"/>
          <w:lang w:eastAsia="es-ES"/>
        </w:rPr>
        <w:t xml:space="preserve">ocupa es procedente, con las adecuaciones realizadas a la misma, lo anterior, con </w:t>
      </w:r>
      <w:r>
        <w:rPr>
          <w:rFonts w:ascii="Arial" w:eastAsia="Times New Roman" w:hAnsi="Arial" w:cs="Arial"/>
          <w:sz w:val="28"/>
          <w:szCs w:val="28"/>
          <w:lang w:eastAsia="es-ES"/>
        </w:rPr>
        <w:t xml:space="preserve">fundamento en lo que dispone el </w:t>
      </w:r>
      <w:r w:rsidRPr="00D94B60">
        <w:rPr>
          <w:rFonts w:ascii="Arial" w:eastAsia="Times New Roman" w:hAnsi="Arial" w:cs="Arial"/>
          <w:sz w:val="28"/>
          <w:szCs w:val="28"/>
          <w:lang w:eastAsia="es-ES"/>
        </w:rPr>
        <w:t xml:space="preserve">artículo 182 último párrafo de la Ley Orgánica del Congreso del Estado de Durango, en virtud de considerar que </w:t>
      </w:r>
      <w:r>
        <w:rPr>
          <w:rFonts w:ascii="Arial" w:eastAsia="Times New Roman" w:hAnsi="Arial" w:cs="Arial"/>
          <w:sz w:val="28"/>
          <w:szCs w:val="28"/>
          <w:lang w:eastAsia="es-ES"/>
        </w:rPr>
        <w:t xml:space="preserve">las </w:t>
      </w:r>
      <w:r w:rsidRPr="00D94B60">
        <w:rPr>
          <w:rFonts w:ascii="Arial" w:eastAsia="Times New Roman" w:hAnsi="Arial" w:cs="Arial"/>
          <w:sz w:val="28"/>
          <w:szCs w:val="28"/>
          <w:lang w:eastAsia="es-ES"/>
        </w:rPr>
        <w:t>mismas, obedecen al mejoramiento de forma y fondo jurídicos. Asimismo, se so</w:t>
      </w:r>
      <w:r>
        <w:rPr>
          <w:rFonts w:ascii="Arial" w:eastAsia="Times New Roman" w:hAnsi="Arial" w:cs="Arial"/>
          <w:sz w:val="28"/>
          <w:szCs w:val="28"/>
          <w:lang w:eastAsia="es-ES"/>
        </w:rPr>
        <w:t xml:space="preserve">mete a la determinación de esta </w:t>
      </w:r>
      <w:r w:rsidRPr="00D94B60">
        <w:rPr>
          <w:rFonts w:ascii="Arial" w:eastAsia="Times New Roman" w:hAnsi="Arial" w:cs="Arial"/>
          <w:sz w:val="28"/>
          <w:szCs w:val="28"/>
          <w:lang w:eastAsia="es-ES"/>
        </w:rPr>
        <w:t>Honorable Representación Popular, para su discusión y aprobación, en su caso, el siguiente:</w:t>
      </w:r>
    </w:p>
    <w:p w14:paraId="4AE17637" w14:textId="77777777" w:rsidR="00D94B60" w:rsidRDefault="00D94B60" w:rsidP="00D94B60">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w:t>
      </w:r>
    </w:p>
    <w:p w14:paraId="4680FFB6" w14:textId="77777777" w:rsidR="00D94B60" w:rsidRPr="00D94B60" w:rsidRDefault="00D94B60" w:rsidP="00D94B60">
      <w:pPr>
        <w:spacing w:after="0" w:line="360" w:lineRule="auto"/>
        <w:jc w:val="both"/>
        <w:rPr>
          <w:rFonts w:ascii="Arial" w:eastAsia="Times New Roman" w:hAnsi="Arial" w:cs="Arial"/>
          <w:sz w:val="28"/>
          <w:szCs w:val="28"/>
          <w:lang w:eastAsia="es-ES"/>
        </w:rPr>
      </w:pPr>
      <w:r w:rsidRPr="00D94B60">
        <w:rPr>
          <w:rFonts w:ascii="Arial" w:eastAsia="Times New Roman" w:hAnsi="Arial" w:cs="Arial"/>
          <w:sz w:val="28"/>
          <w:szCs w:val="28"/>
          <w:lang w:eastAsia="es-ES"/>
        </w:rPr>
        <w:t>LA SEXAGÉSIMA SÉPTIMA LEGISLATURA DEL HONORABLE CONGRESO DEL ESTADO LIBRE Y SOBERANO DE DURANGO,</w:t>
      </w:r>
    </w:p>
    <w:p w14:paraId="5DDEB9E3" w14:textId="77777777" w:rsidR="00D94B60" w:rsidRPr="00D94B60" w:rsidRDefault="00D94B60" w:rsidP="00D94B60">
      <w:pPr>
        <w:spacing w:after="0" w:line="360" w:lineRule="auto"/>
        <w:jc w:val="both"/>
        <w:rPr>
          <w:rFonts w:ascii="Arial" w:eastAsia="Times New Roman" w:hAnsi="Arial" w:cs="Arial"/>
          <w:sz w:val="28"/>
          <w:szCs w:val="28"/>
          <w:lang w:eastAsia="es-ES"/>
        </w:rPr>
      </w:pPr>
      <w:r w:rsidRPr="00D94B60">
        <w:rPr>
          <w:rFonts w:ascii="Arial" w:eastAsia="Times New Roman" w:hAnsi="Arial" w:cs="Arial"/>
          <w:sz w:val="28"/>
          <w:szCs w:val="28"/>
          <w:lang w:eastAsia="es-ES"/>
        </w:rPr>
        <w:t>EN EJERCICIO DE LAS FACULTADES QUE LE CONFIERE EL ARTÍCULO 82, DE LA CONSTITUCIÓN POLÍTICA LOCAL, A</w:t>
      </w:r>
    </w:p>
    <w:p w14:paraId="448E3253" w14:textId="77777777" w:rsidR="00D94B60" w:rsidRDefault="00D94B60" w:rsidP="00D94B60">
      <w:pPr>
        <w:spacing w:after="0" w:line="360" w:lineRule="auto"/>
        <w:jc w:val="both"/>
        <w:rPr>
          <w:rFonts w:ascii="Arial" w:eastAsia="Times New Roman" w:hAnsi="Arial" w:cs="Arial"/>
          <w:sz w:val="28"/>
          <w:szCs w:val="28"/>
          <w:lang w:eastAsia="es-ES"/>
        </w:rPr>
      </w:pPr>
      <w:r w:rsidRPr="00D94B60">
        <w:rPr>
          <w:rFonts w:ascii="Arial" w:eastAsia="Times New Roman" w:hAnsi="Arial" w:cs="Arial"/>
          <w:sz w:val="28"/>
          <w:szCs w:val="28"/>
          <w:lang w:eastAsia="es-ES"/>
        </w:rPr>
        <w:t>NOMBRE DEL PUEBLO, DECRETA:</w:t>
      </w:r>
    </w:p>
    <w:p w14:paraId="1E2D7378" w14:textId="77777777" w:rsidR="00D94B60" w:rsidRPr="00D94B60" w:rsidRDefault="00D94B60" w:rsidP="00D94B60">
      <w:pPr>
        <w:spacing w:after="0" w:line="360" w:lineRule="auto"/>
        <w:jc w:val="both"/>
        <w:rPr>
          <w:rFonts w:ascii="Arial" w:eastAsia="Times New Roman" w:hAnsi="Arial" w:cs="Arial"/>
          <w:sz w:val="28"/>
          <w:szCs w:val="28"/>
          <w:lang w:eastAsia="es-ES"/>
        </w:rPr>
      </w:pPr>
    </w:p>
    <w:p w14:paraId="50B389DA" w14:textId="77777777" w:rsidR="00D94B60" w:rsidRDefault="00D94B60" w:rsidP="00D94B60">
      <w:pPr>
        <w:spacing w:after="0" w:line="360" w:lineRule="auto"/>
        <w:jc w:val="both"/>
        <w:rPr>
          <w:rFonts w:ascii="Arial" w:eastAsia="Times New Roman" w:hAnsi="Arial" w:cs="Arial"/>
          <w:sz w:val="28"/>
          <w:szCs w:val="28"/>
          <w:lang w:eastAsia="es-ES"/>
        </w:rPr>
      </w:pPr>
      <w:r w:rsidRPr="00D94B60">
        <w:rPr>
          <w:rFonts w:ascii="Arial" w:eastAsia="Times New Roman" w:hAnsi="Arial" w:cs="Arial"/>
          <w:sz w:val="28"/>
          <w:szCs w:val="28"/>
          <w:lang w:eastAsia="es-ES"/>
        </w:rPr>
        <w:t>ARTÍCULO UNICO. Se reforma el artículo 60, fracción I, en su último párrafo, para quedar como sigue:</w:t>
      </w:r>
    </w:p>
    <w:p w14:paraId="12BC4012" w14:textId="77777777" w:rsidR="00D94B60" w:rsidRPr="00D94B60" w:rsidRDefault="00D94B60" w:rsidP="00D94B60">
      <w:pPr>
        <w:spacing w:after="0" w:line="360" w:lineRule="auto"/>
        <w:jc w:val="both"/>
        <w:rPr>
          <w:rFonts w:ascii="Arial" w:eastAsia="Times New Roman" w:hAnsi="Arial" w:cs="Arial"/>
          <w:sz w:val="28"/>
          <w:szCs w:val="28"/>
          <w:lang w:eastAsia="es-ES"/>
        </w:rPr>
      </w:pPr>
    </w:p>
    <w:p w14:paraId="5AF2BE24" w14:textId="77777777" w:rsidR="00D94B60" w:rsidRPr="00D94B60" w:rsidRDefault="00D94B60" w:rsidP="00D94B60">
      <w:pPr>
        <w:spacing w:after="0" w:line="360" w:lineRule="auto"/>
        <w:jc w:val="both"/>
        <w:rPr>
          <w:rFonts w:ascii="Arial" w:eastAsia="Times New Roman" w:hAnsi="Arial" w:cs="Arial"/>
          <w:i/>
          <w:sz w:val="28"/>
          <w:szCs w:val="28"/>
          <w:lang w:eastAsia="es-ES"/>
        </w:rPr>
      </w:pPr>
      <w:r w:rsidRPr="00D94B60">
        <w:rPr>
          <w:rFonts w:ascii="Arial" w:eastAsia="Times New Roman" w:hAnsi="Arial" w:cs="Arial"/>
          <w:i/>
          <w:sz w:val="28"/>
          <w:szCs w:val="28"/>
          <w:lang w:eastAsia="es-ES"/>
        </w:rPr>
        <w:t>Artículo 60.- Los derechos por los servicios que presta el Estado relacionados con el tránsito vehicular, deberán ser cubiertos con una cuota representada en base a la UMA diaria o fracción de la misma, según el servicio que se preste en los términos siguientes:</w:t>
      </w:r>
    </w:p>
    <w:p w14:paraId="2D754F7C" w14:textId="77777777" w:rsidR="00D94B60" w:rsidRPr="00D94B60" w:rsidRDefault="00D94B60" w:rsidP="00D94B60">
      <w:pPr>
        <w:spacing w:after="0" w:line="360" w:lineRule="auto"/>
        <w:jc w:val="both"/>
        <w:rPr>
          <w:rFonts w:ascii="Arial" w:eastAsia="Times New Roman" w:hAnsi="Arial" w:cs="Arial"/>
          <w:sz w:val="28"/>
          <w:szCs w:val="28"/>
          <w:lang w:eastAsia="es-ES"/>
        </w:rPr>
      </w:pPr>
    </w:p>
    <w:p w14:paraId="08770AD0" w14:textId="77777777" w:rsidR="00D94B60" w:rsidRPr="00D94B60" w:rsidRDefault="00D94B60" w:rsidP="00D94B60">
      <w:pPr>
        <w:spacing w:after="0" w:line="360" w:lineRule="auto"/>
        <w:jc w:val="both"/>
        <w:rPr>
          <w:rFonts w:ascii="Arial" w:eastAsia="Times New Roman" w:hAnsi="Arial" w:cs="Arial"/>
          <w:i/>
          <w:sz w:val="28"/>
          <w:szCs w:val="28"/>
          <w:lang w:eastAsia="es-ES"/>
        </w:rPr>
      </w:pPr>
      <w:r w:rsidRPr="00D94B60">
        <w:rPr>
          <w:rFonts w:ascii="Arial" w:eastAsia="Times New Roman" w:hAnsi="Arial" w:cs="Arial"/>
          <w:i/>
          <w:sz w:val="28"/>
          <w:szCs w:val="28"/>
          <w:lang w:eastAsia="es-ES"/>
        </w:rPr>
        <w:t>A.- CONTROL VEHICULAR</w:t>
      </w:r>
    </w:p>
    <w:p w14:paraId="59E67AF8" w14:textId="77777777" w:rsidR="00D94B60" w:rsidRPr="00D94B60" w:rsidRDefault="00D94B60" w:rsidP="00D94B60">
      <w:pPr>
        <w:spacing w:after="0" w:line="360" w:lineRule="auto"/>
        <w:jc w:val="both"/>
        <w:rPr>
          <w:rFonts w:ascii="Arial" w:eastAsia="Times New Roman" w:hAnsi="Arial" w:cs="Arial"/>
          <w:i/>
          <w:sz w:val="28"/>
          <w:szCs w:val="28"/>
          <w:lang w:eastAsia="es-ES"/>
        </w:rPr>
      </w:pPr>
    </w:p>
    <w:p w14:paraId="7A0858C7" w14:textId="77777777" w:rsidR="00D94B60" w:rsidRPr="00D94B60" w:rsidRDefault="00D94B60" w:rsidP="00D94B60">
      <w:pPr>
        <w:spacing w:after="0" w:line="360" w:lineRule="auto"/>
        <w:jc w:val="both"/>
        <w:rPr>
          <w:rFonts w:ascii="Arial" w:eastAsia="Times New Roman" w:hAnsi="Arial" w:cs="Arial"/>
          <w:i/>
          <w:sz w:val="28"/>
          <w:szCs w:val="28"/>
          <w:lang w:eastAsia="es-ES"/>
        </w:rPr>
      </w:pPr>
      <w:r w:rsidRPr="00D94B60">
        <w:rPr>
          <w:rFonts w:ascii="Arial" w:eastAsia="Times New Roman" w:hAnsi="Arial" w:cs="Arial"/>
          <w:i/>
          <w:sz w:val="28"/>
          <w:szCs w:val="28"/>
          <w:lang w:eastAsia="es-ES"/>
        </w:rPr>
        <w:t>I. El servicio por control en la dotación inicial de placas, reposición, canje o replaqueo causará un derecho que deberá ser cubierto al estado, en los términos siguientes:</w:t>
      </w:r>
    </w:p>
    <w:p w14:paraId="2D42BE95" w14:textId="77777777" w:rsidR="00D94B60" w:rsidRPr="00D94B60" w:rsidRDefault="00D94B60" w:rsidP="00D94B60">
      <w:pPr>
        <w:spacing w:after="0" w:line="360" w:lineRule="auto"/>
        <w:jc w:val="both"/>
        <w:rPr>
          <w:rFonts w:ascii="Arial" w:eastAsia="Times New Roman" w:hAnsi="Arial" w:cs="Arial"/>
          <w:i/>
          <w:sz w:val="28"/>
          <w:szCs w:val="28"/>
          <w:lang w:eastAsia="es-ES"/>
        </w:rPr>
      </w:pPr>
      <w:r w:rsidRPr="00D94B60">
        <w:rPr>
          <w:rFonts w:ascii="Arial" w:eastAsia="Times New Roman" w:hAnsi="Arial" w:cs="Arial"/>
          <w:i/>
          <w:sz w:val="28"/>
          <w:szCs w:val="28"/>
          <w:lang w:eastAsia="es-ES"/>
        </w:rPr>
        <w:t>1.- al 6.-. . .</w:t>
      </w:r>
    </w:p>
    <w:p w14:paraId="7496305E" w14:textId="77777777" w:rsidR="00D94B60" w:rsidRPr="00D94B60" w:rsidRDefault="00D94B60" w:rsidP="00D94B60">
      <w:pPr>
        <w:spacing w:after="0" w:line="360" w:lineRule="auto"/>
        <w:jc w:val="both"/>
        <w:rPr>
          <w:rFonts w:ascii="Arial" w:eastAsia="Times New Roman" w:hAnsi="Arial" w:cs="Arial"/>
          <w:i/>
          <w:sz w:val="28"/>
          <w:szCs w:val="28"/>
          <w:lang w:eastAsia="es-ES"/>
        </w:rPr>
      </w:pPr>
    </w:p>
    <w:p w14:paraId="40CA88F9" w14:textId="77777777" w:rsidR="00D94B60" w:rsidRPr="00D94B60" w:rsidRDefault="00D94B60" w:rsidP="00D94B60">
      <w:pPr>
        <w:spacing w:after="0" w:line="360" w:lineRule="auto"/>
        <w:jc w:val="both"/>
        <w:rPr>
          <w:rFonts w:ascii="Arial" w:eastAsia="Times New Roman" w:hAnsi="Arial" w:cs="Arial"/>
          <w:i/>
          <w:sz w:val="28"/>
          <w:szCs w:val="28"/>
          <w:lang w:eastAsia="es-ES"/>
        </w:rPr>
      </w:pPr>
      <w:r w:rsidRPr="00D94B60">
        <w:rPr>
          <w:rFonts w:ascii="Arial" w:eastAsia="Times New Roman" w:hAnsi="Arial" w:cs="Arial"/>
          <w:i/>
          <w:sz w:val="28"/>
          <w:szCs w:val="28"/>
          <w:lang w:eastAsia="es-ES"/>
        </w:rPr>
        <w:t>El pago por servicio de control en la dotación de placas, por canje o replaqueo, deberá realizarse cada ocho años en la forma y términos indicados en los artículos 60 y 61 de la presente ley.</w:t>
      </w:r>
    </w:p>
    <w:p w14:paraId="34F597FE" w14:textId="77777777" w:rsidR="00D94B60" w:rsidRPr="00D94B60" w:rsidRDefault="00D94B60" w:rsidP="00D94B60">
      <w:pPr>
        <w:spacing w:after="0" w:line="360" w:lineRule="auto"/>
        <w:jc w:val="both"/>
        <w:rPr>
          <w:rFonts w:ascii="Arial" w:eastAsia="Times New Roman" w:hAnsi="Arial" w:cs="Arial"/>
          <w:i/>
          <w:sz w:val="28"/>
          <w:szCs w:val="28"/>
          <w:lang w:eastAsia="es-ES"/>
        </w:rPr>
      </w:pPr>
    </w:p>
    <w:p w14:paraId="4CD4B574" w14:textId="77777777" w:rsidR="00D94B60" w:rsidRDefault="00D94B60" w:rsidP="00D94B60">
      <w:pPr>
        <w:spacing w:after="0" w:line="360" w:lineRule="auto"/>
        <w:jc w:val="center"/>
        <w:rPr>
          <w:rFonts w:ascii="Arial" w:eastAsia="Times New Roman" w:hAnsi="Arial" w:cs="Arial"/>
          <w:sz w:val="28"/>
          <w:szCs w:val="28"/>
          <w:lang w:eastAsia="es-ES"/>
        </w:rPr>
      </w:pPr>
      <w:r w:rsidRPr="00D94B60">
        <w:rPr>
          <w:rFonts w:ascii="Arial" w:eastAsia="Times New Roman" w:hAnsi="Arial" w:cs="Arial"/>
          <w:sz w:val="28"/>
          <w:szCs w:val="28"/>
          <w:lang w:eastAsia="es-ES"/>
        </w:rPr>
        <w:t>ARTÍCULOS TRANSITORIOS</w:t>
      </w:r>
    </w:p>
    <w:p w14:paraId="1741F63D" w14:textId="77777777" w:rsidR="00D94B60" w:rsidRDefault="00D94B60" w:rsidP="00D94B60">
      <w:pPr>
        <w:spacing w:after="0" w:line="360" w:lineRule="auto"/>
        <w:rPr>
          <w:rFonts w:ascii="Arial" w:eastAsia="Times New Roman" w:hAnsi="Arial" w:cs="Arial"/>
          <w:sz w:val="28"/>
          <w:szCs w:val="28"/>
          <w:lang w:eastAsia="es-ES"/>
        </w:rPr>
      </w:pPr>
    </w:p>
    <w:p w14:paraId="5890467E" w14:textId="77777777" w:rsidR="00D94B60" w:rsidRPr="00D94B60" w:rsidRDefault="00D94B60" w:rsidP="00D94B60">
      <w:pPr>
        <w:spacing w:after="0" w:line="360" w:lineRule="auto"/>
        <w:rPr>
          <w:rFonts w:ascii="Arial" w:eastAsia="Times New Roman" w:hAnsi="Arial" w:cs="Arial"/>
          <w:i/>
          <w:sz w:val="28"/>
          <w:szCs w:val="28"/>
          <w:lang w:eastAsia="es-ES"/>
        </w:rPr>
      </w:pPr>
      <w:r w:rsidRPr="00D94B60">
        <w:rPr>
          <w:rFonts w:ascii="Arial" w:eastAsia="Times New Roman" w:hAnsi="Arial" w:cs="Arial"/>
          <w:i/>
          <w:sz w:val="28"/>
          <w:szCs w:val="28"/>
          <w:lang w:eastAsia="es-ES"/>
        </w:rPr>
        <w:t>TERCERO. El Estado implementará un mecanismo de reintegración a los contribuyentes que hayan realizado el pago por el juego de placas en el presente ejercicio fiscal.</w:t>
      </w:r>
    </w:p>
    <w:p w14:paraId="31ED42CA" w14:textId="77777777" w:rsidR="00D94B60" w:rsidRDefault="00D94B60" w:rsidP="00D94B60">
      <w:pPr>
        <w:spacing w:after="0" w:line="360" w:lineRule="auto"/>
        <w:rPr>
          <w:rFonts w:ascii="Arial" w:eastAsia="Times New Roman" w:hAnsi="Arial" w:cs="Arial"/>
          <w:sz w:val="28"/>
          <w:szCs w:val="28"/>
          <w:lang w:eastAsia="es-ES"/>
        </w:rPr>
      </w:pPr>
    </w:p>
    <w:p w14:paraId="76281240" w14:textId="77777777" w:rsidR="00D94B60" w:rsidRDefault="005D2C64" w:rsidP="00D94B60">
      <w:pPr>
        <w:spacing w:after="0" w:line="360" w:lineRule="auto"/>
        <w:rPr>
          <w:rFonts w:ascii="Arial" w:eastAsia="Times New Roman" w:hAnsi="Arial" w:cs="Arial"/>
          <w:sz w:val="28"/>
          <w:szCs w:val="28"/>
          <w:lang w:eastAsia="es-ES"/>
        </w:rPr>
      </w:pPr>
      <w:r>
        <w:rPr>
          <w:rFonts w:ascii="Arial" w:eastAsia="Times New Roman" w:hAnsi="Arial" w:cs="Arial"/>
          <w:sz w:val="28"/>
          <w:szCs w:val="28"/>
          <w:lang w:eastAsia="es-ES"/>
        </w:rPr>
        <w:t>Como se aprecia, la iniciativa fue del Grupo Parlamentario del PRI…</w:t>
      </w:r>
    </w:p>
    <w:p w14:paraId="7A511D67" w14:textId="77777777" w:rsidR="005D2C64" w:rsidRDefault="005D2C64" w:rsidP="00D94B60">
      <w:pPr>
        <w:spacing w:after="0" w:line="360" w:lineRule="auto"/>
        <w:rPr>
          <w:rFonts w:ascii="Arial" w:eastAsia="Times New Roman" w:hAnsi="Arial" w:cs="Arial"/>
          <w:sz w:val="28"/>
          <w:szCs w:val="28"/>
          <w:lang w:eastAsia="es-ES"/>
        </w:rPr>
      </w:pPr>
    </w:p>
    <w:p w14:paraId="14E1F7E0" w14:textId="77777777" w:rsidR="005D2C64" w:rsidRDefault="005D2C64" w:rsidP="005D2C64">
      <w:pPr>
        <w:spacing w:after="0" w:line="360" w:lineRule="auto"/>
        <w:jc w:val="center"/>
        <w:rPr>
          <w:rFonts w:ascii="Arial" w:eastAsia="Times New Roman" w:hAnsi="Arial" w:cs="Arial"/>
          <w:sz w:val="28"/>
          <w:szCs w:val="28"/>
          <w:lang w:eastAsia="es-ES"/>
        </w:rPr>
      </w:pPr>
      <w:r>
        <w:rPr>
          <w:rFonts w:ascii="Arial" w:eastAsia="Times New Roman" w:hAnsi="Arial" w:cs="Arial"/>
          <w:sz w:val="28"/>
          <w:szCs w:val="28"/>
          <w:lang w:eastAsia="es-ES"/>
        </w:rPr>
        <w:t>Estado de México</w:t>
      </w:r>
    </w:p>
    <w:p w14:paraId="3BEEFECD" w14:textId="77777777" w:rsidR="005D2C64" w:rsidRDefault="005D2C64" w:rsidP="005D2C64">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El Código Financiero para el Estado de México y sus Municipios, establece:</w:t>
      </w:r>
    </w:p>
    <w:p w14:paraId="5AB1E1AD" w14:textId="77777777" w:rsidR="005D2C64" w:rsidRDefault="005D2C64" w:rsidP="005D2C64">
      <w:pPr>
        <w:spacing w:after="0" w:line="360" w:lineRule="auto"/>
        <w:jc w:val="both"/>
        <w:rPr>
          <w:rFonts w:ascii="Arial" w:eastAsia="Times New Roman" w:hAnsi="Arial" w:cs="Arial"/>
          <w:sz w:val="28"/>
          <w:szCs w:val="28"/>
          <w:lang w:eastAsia="es-ES"/>
        </w:rPr>
      </w:pPr>
    </w:p>
    <w:p w14:paraId="752B9691" w14:textId="77777777" w:rsidR="005D2C64" w:rsidRPr="00F3489A" w:rsidRDefault="005D2C64" w:rsidP="00346D2B">
      <w:pPr>
        <w:spacing w:after="0" w:line="360" w:lineRule="auto"/>
        <w:jc w:val="both"/>
        <w:rPr>
          <w:rFonts w:ascii="Arial" w:eastAsia="Times New Roman" w:hAnsi="Arial" w:cs="Arial"/>
          <w:i/>
          <w:sz w:val="28"/>
          <w:szCs w:val="28"/>
          <w:lang w:eastAsia="es-ES"/>
        </w:rPr>
      </w:pPr>
      <w:r w:rsidRPr="00F3489A">
        <w:rPr>
          <w:rFonts w:ascii="Arial" w:eastAsia="Times New Roman" w:hAnsi="Arial" w:cs="Arial"/>
          <w:i/>
          <w:sz w:val="28"/>
          <w:szCs w:val="28"/>
          <w:lang w:eastAsia="es-ES"/>
        </w:rPr>
        <w:t>Artículo 77.- Por los servicios de control vehicular prestados por la Secretaría de Finanzas, que sean de su competencia, se pagarán los siguientes derechos:</w:t>
      </w:r>
    </w:p>
    <w:p w14:paraId="243C2805" w14:textId="77777777" w:rsidR="005D2C64" w:rsidRPr="00F3489A" w:rsidRDefault="00346D2B" w:rsidP="00D94B60">
      <w:pPr>
        <w:spacing w:after="0" w:line="360" w:lineRule="auto"/>
        <w:rPr>
          <w:rFonts w:ascii="Arial" w:eastAsia="Times New Roman" w:hAnsi="Arial" w:cs="Arial"/>
          <w:i/>
          <w:sz w:val="28"/>
          <w:szCs w:val="28"/>
          <w:lang w:eastAsia="es-ES"/>
        </w:rPr>
      </w:pPr>
      <w:r w:rsidRPr="00F3489A">
        <w:rPr>
          <w:rFonts w:ascii="Arial" w:eastAsia="Times New Roman" w:hAnsi="Arial" w:cs="Arial"/>
          <w:i/>
          <w:sz w:val="28"/>
          <w:szCs w:val="28"/>
          <w:lang w:eastAsia="es-ES"/>
        </w:rPr>
        <w:t>….</w:t>
      </w:r>
    </w:p>
    <w:p w14:paraId="32D81EA9" w14:textId="77777777" w:rsidR="00346D2B" w:rsidRPr="00F3489A" w:rsidRDefault="00346D2B" w:rsidP="00D94B60">
      <w:pPr>
        <w:spacing w:after="0" w:line="360" w:lineRule="auto"/>
        <w:rPr>
          <w:rFonts w:ascii="Arial" w:eastAsia="Times New Roman" w:hAnsi="Arial" w:cs="Arial"/>
          <w:i/>
          <w:sz w:val="28"/>
          <w:szCs w:val="28"/>
          <w:lang w:eastAsia="es-ES"/>
        </w:rPr>
      </w:pPr>
      <w:r w:rsidRPr="00F3489A">
        <w:rPr>
          <w:rFonts w:ascii="Arial" w:eastAsia="Times New Roman" w:hAnsi="Arial" w:cs="Arial"/>
          <w:i/>
          <w:sz w:val="28"/>
          <w:szCs w:val="28"/>
          <w:lang w:eastAsia="es-ES"/>
        </w:rPr>
        <w:t xml:space="preserve">XI. Por la renovación de placas:*   </w:t>
      </w:r>
    </w:p>
    <w:p w14:paraId="281D00E1" w14:textId="77777777" w:rsidR="00346D2B" w:rsidRPr="00F3489A" w:rsidRDefault="00346D2B" w:rsidP="00346D2B">
      <w:pPr>
        <w:spacing w:after="0" w:line="360" w:lineRule="auto"/>
        <w:rPr>
          <w:rFonts w:ascii="Arial" w:eastAsia="Times New Roman" w:hAnsi="Arial" w:cs="Arial"/>
          <w:i/>
          <w:sz w:val="28"/>
          <w:szCs w:val="28"/>
          <w:lang w:eastAsia="es-ES"/>
        </w:rPr>
      </w:pPr>
      <w:r w:rsidRPr="00F3489A">
        <w:rPr>
          <w:rFonts w:ascii="Arial" w:eastAsia="Times New Roman" w:hAnsi="Arial" w:cs="Arial"/>
          <w:i/>
          <w:sz w:val="28"/>
          <w:szCs w:val="28"/>
          <w:lang w:eastAsia="es-ES"/>
        </w:rPr>
        <w:t>….</w:t>
      </w:r>
    </w:p>
    <w:p w14:paraId="7BB77626" w14:textId="77777777" w:rsidR="00346D2B" w:rsidRPr="00F3489A" w:rsidRDefault="00346D2B" w:rsidP="00346D2B">
      <w:pPr>
        <w:spacing w:after="0" w:line="360" w:lineRule="auto"/>
        <w:jc w:val="both"/>
        <w:rPr>
          <w:rFonts w:ascii="Arial" w:eastAsia="Times New Roman" w:hAnsi="Arial" w:cs="Arial"/>
          <w:i/>
          <w:sz w:val="28"/>
          <w:szCs w:val="28"/>
          <w:lang w:eastAsia="es-ES"/>
        </w:rPr>
      </w:pPr>
      <w:r w:rsidRPr="00F3489A">
        <w:rPr>
          <w:rFonts w:ascii="Arial" w:eastAsia="Times New Roman" w:hAnsi="Arial" w:cs="Arial"/>
          <w:i/>
          <w:sz w:val="28"/>
          <w:szCs w:val="28"/>
          <w:lang w:eastAsia="es-ES"/>
        </w:rPr>
        <w:t>La vigencia de las placas de circulación será de cinco años contados a partir de la fecha de su expedición. Tratándose de los servicios previstos en las fracciones I, II, III, IV, V, VII y XI de este artículo, el pago tendrá una reducción del 50% cuando se trate de vehículos habilitados para personas con discapacidad y vehículos eléctricos.</w:t>
      </w:r>
    </w:p>
    <w:p w14:paraId="483C9BC5" w14:textId="77777777" w:rsidR="005D2C64" w:rsidRDefault="005D2C64" w:rsidP="00D94B60">
      <w:pPr>
        <w:spacing w:after="0" w:line="360" w:lineRule="auto"/>
        <w:rPr>
          <w:rFonts w:ascii="Arial" w:eastAsia="Times New Roman" w:hAnsi="Arial" w:cs="Arial"/>
          <w:sz w:val="28"/>
          <w:szCs w:val="28"/>
          <w:lang w:eastAsia="es-ES"/>
        </w:rPr>
      </w:pPr>
    </w:p>
    <w:p w14:paraId="5830BA18" w14:textId="77777777" w:rsidR="00F3489A" w:rsidRDefault="00F3489A" w:rsidP="00F3489A">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Tenemos información de que otros estados han transitado hacia la ampliación de los periodos de tiempo para realizar el cambio de placas, como el estado de Chihuahua, mientras que otros tienen iniciativas sobre el tema en proceso de ser dictaminadas y votadas.</w:t>
      </w:r>
    </w:p>
    <w:p w14:paraId="60600947" w14:textId="77777777" w:rsidR="008C4EE3" w:rsidRDefault="008C4EE3" w:rsidP="00F3489A">
      <w:pPr>
        <w:spacing w:after="0" w:line="360" w:lineRule="auto"/>
        <w:jc w:val="both"/>
        <w:rPr>
          <w:rFonts w:ascii="Arial" w:eastAsia="Times New Roman" w:hAnsi="Arial" w:cs="Arial"/>
          <w:sz w:val="28"/>
          <w:szCs w:val="28"/>
          <w:lang w:eastAsia="es-ES"/>
        </w:rPr>
      </w:pPr>
    </w:p>
    <w:p w14:paraId="5F50CB79" w14:textId="77777777" w:rsidR="008C4EE3" w:rsidRPr="00E65A08" w:rsidRDefault="008C4EE3" w:rsidP="00F3489A">
      <w:pPr>
        <w:spacing w:after="0" w:line="360" w:lineRule="auto"/>
        <w:jc w:val="both"/>
        <w:rPr>
          <w:rFonts w:ascii="Arial" w:eastAsia="Times New Roman" w:hAnsi="Arial" w:cs="Arial"/>
          <w:sz w:val="28"/>
          <w:szCs w:val="28"/>
          <w:lang w:eastAsia="es-ES"/>
        </w:rPr>
      </w:pPr>
      <w:r w:rsidRPr="00E65A08">
        <w:rPr>
          <w:rFonts w:ascii="Arial" w:eastAsia="Times New Roman" w:hAnsi="Arial" w:cs="Arial"/>
          <w:sz w:val="28"/>
          <w:szCs w:val="28"/>
          <w:lang w:eastAsia="es-ES"/>
        </w:rPr>
        <w:lastRenderedPageBreak/>
        <w:t>Se debe anotar que los estados que reformaron sus leyes para establecer una periodicidad mayor a los tres años, los hicieron apelando a sus autonomías legislativas, y hasta el momento, no se sabe que alguno de ellos haya sido impugnado por la federación u otras autoridades.</w:t>
      </w:r>
    </w:p>
    <w:p w14:paraId="399AC343" w14:textId="77777777" w:rsidR="008C4EE3" w:rsidRPr="00E65A08" w:rsidRDefault="008C4EE3" w:rsidP="00F3489A">
      <w:pPr>
        <w:spacing w:after="0" w:line="360" w:lineRule="auto"/>
        <w:jc w:val="both"/>
        <w:rPr>
          <w:rFonts w:ascii="Arial" w:eastAsia="Times New Roman" w:hAnsi="Arial" w:cs="Arial"/>
          <w:sz w:val="28"/>
          <w:szCs w:val="28"/>
          <w:lang w:eastAsia="es-ES"/>
        </w:rPr>
      </w:pPr>
    </w:p>
    <w:p w14:paraId="0141C72C" w14:textId="77777777" w:rsidR="008C4EE3" w:rsidRDefault="008C4EE3" w:rsidP="00F3489A">
      <w:pPr>
        <w:spacing w:after="0" w:line="360" w:lineRule="auto"/>
        <w:jc w:val="both"/>
        <w:rPr>
          <w:rFonts w:ascii="Arial" w:eastAsia="Times New Roman" w:hAnsi="Arial" w:cs="Arial"/>
          <w:sz w:val="28"/>
          <w:szCs w:val="28"/>
          <w:lang w:eastAsia="es-ES"/>
        </w:rPr>
      </w:pPr>
      <w:r w:rsidRPr="00E65A08">
        <w:rPr>
          <w:rFonts w:ascii="Arial" w:eastAsia="Times New Roman" w:hAnsi="Arial" w:cs="Arial"/>
          <w:sz w:val="28"/>
          <w:szCs w:val="28"/>
          <w:lang w:eastAsia="es-ES"/>
        </w:rPr>
        <w:t>Además, el documento donde se establece la periodicidad de tres años, es un simple Acuerdo de una Secretaria Federal, es decir, un “acuerdo” no es una ley general, ni una disposición constitucional, ni una ley reglamentaria, de tal suerte que los estados deban acatarlo. Los acuerdos de una secretaría no forman parte de la pirámide de las leyes o dicho de otra manera, de los principios de jerarquía de las leyes y de supremacía constitucional.</w:t>
      </w:r>
    </w:p>
    <w:p w14:paraId="538290B1" w14:textId="77777777" w:rsidR="005D2C64" w:rsidRDefault="005D2C64" w:rsidP="00F3489A">
      <w:pPr>
        <w:spacing w:after="0" w:line="360" w:lineRule="auto"/>
        <w:jc w:val="both"/>
        <w:rPr>
          <w:rFonts w:ascii="Arial" w:eastAsia="Times New Roman" w:hAnsi="Arial" w:cs="Arial"/>
          <w:sz w:val="28"/>
          <w:szCs w:val="28"/>
          <w:lang w:eastAsia="es-ES"/>
        </w:rPr>
      </w:pPr>
    </w:p>
    <w:p w14:paraId="52F5A87F" w14:textId="77777777" w:rsidR="005D2C64" w:rsidRDefault="00F3489A" w:rsidP="00F3489A">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Por las consideraciones expuestas, estimamos necesario que por respeto a las necesidades sociales de nuestros representados, debemos hacer lo necesario para que los cambios de placas se realicen con una periodicidad realista, justa y proporcional a los fines reales de lo que en su momento era</w:t>
      </w:r>
      <w:r w:rsidR="00013739">
        <w:rPr>
          <w:rFonts w:ascii="Arial" w:eastAsia="Times New Roman" w:hAnsi="Arial" w:cs="Arial"/>
          <w:sz w:val="28"/>
          <w:szCs w:val="28"/>
          <w:lang w:eastAsia="es-ES"/>
        </w:rPr>
        <w:t xml:space="preserve"> la necesidad de cambiarlas.</w:t>
      </w:r>
    </w:p>
    <w:p w14:paraId="354DFF68" w14:textId="77777777" w:rsidR="00F3489A" w:rsidRPr="00975647" w:rsidRDefault="00F3489A" w:rsidP="00F3489A">
      <w:pPr>
        <w:spacing w:after="0" w:line="360" w:lineRule="auto"/>
        <w:jc w:val="both"/>
        <w:rPr>
          <w:rFonts w:ascii="Arial" w:eastAsia="Times New Roman" w:hAnsi="Arial" w:cs="Arial"/>
          <w:sz w:val="28"/>
          <w:szCs w:val="28"/>
          <w:lang w:eastAsia="es-ES"/>
        </w:rPr>
      </w:pPr>
    </w:p>
    <w:p w14:paraId="0C4C0882" w14:textId="77777777" w:rsidR="00F6424D" w:rsidRPr="00F6424D" w:rsidRDefault="00F6424D" w:rsidP="00F6424D">
      <w:pPr>
        <w:spacing w:after="0" w:line="360" w:lineRule="auto"/>
        <w:jc w:val="both"/>
        <w:rPr>
          <w:rFonts w:ascii="Arial" w:eastAsia="Times New Roman" w:hAnsi="Arial" w:cs="Arial"/>
          <w:sz w:val="28"/>
          <w:szCs w:val="28"/>
          <w:lang w:eastAsia="es-ES"/>
        </w:rPr>
      </w:pPr>
      <w:r w:rsidRPr="00F6424D">
        <w:rPr>
          <w:rFonts w:ascii="Arial" w:eastAsia="Times New Roman" w:hAnsi="Arial" w:cs="Arial"/>
          <w:sz w:val="28"/>
          <w:szCs w:val="28"/>
          <w:lang w:eastAsia="es-ES"/>
        </w:rPr>
        <w:t>Por todo lo expuesto, tenemos a bien presentar la presente iniciativa con proyecto de:</w:t>
      </w:r>
    </w:p>
    <w:p w14:paraId="5BEF20E4" w14:textId="77777777" w:rsidR="00F6424D" w:rsidRPr="00F6424D" w:rsidRDefault="00F6424D" w:rsidP="00F6424D">
      <w:pPr>
        <w:spacing w:after="0" w:line="360" w:lineRule="auto"/>
        <w:jc w:val="center"/>
        <w:rPr>
          <w:rFonts w:ascii="Arial" w:eastAsia="Times New Roman" w:hAnsi="Arial" w:cs="Arial"/>
          <w:sz w:val="28"/>
          <w:szCs w:val="28"/>
          <w:lang w:eastAsia="es-ES"/>
        </w:rPr>
      </w:pPr>
      <w:r w:rsidRPr="00F6424D">
        <w:rPr>
          <w:rFonts w:ascii="Arial" w:eastAsia="Times New Roman" w:hAnsi="Arial" w:cs="Arial"/>
          <w:sz w:val="28"/>
          <w:szCs w:val="28"/>
          <w:lang w:eastAsia="es-ES"/>
        </w:rPr>
        <w:t>DECRETO</w:t>
      </w:r>
    </w:p>
    <w:p w14:paraId="7FCDB778" w14:textId="77777777" w:rsidR="00F6424D" w:rsidRPr="00F6424D" w:rsidRDefault="00F6424D" w:rsidP="00F6424D">
      <w:pPr>
        <w:spacing w:after="0" w:line="360" w:lineRule="auto"/>
        <w:jc w:val="both"/>
        <w:rPr>
          <w:rFonts w:ascii="Arial" w:eastAsia="Times New Roman" w:hAnsi="Arial" w:cs="Arial"/>
          <w:b/>
          <w:sz w:val="28"/>
          <w:szCs w:val="28"/>
          <w:lang w:eastAsia="es-ES"/>
        </w:rPr>
      </w:pPr>
    </w:p>
    <w:p w14:paraId="12048556" w14:textId="77777777" w:rsidR="00F6424D" w:rsidRDefault="008B0F0C" w:rsidP="00F6424D">
      <w:pPr>
        <w:spacing w:after="0" w:line="360" w:lineRule="auto"/>
        <w:jc w:val="both"/>
        <w:rPr>
          <w:rFonts w:ascii="Arial" w:eastAsia="Times New Roman" w:hAnsi="Arial" w:cs="Arial"/>
          <w:sz w:val="28"/>
          <w:szCs w:val="28"/>
          <w:lang w:eastAsia="es-ES"/>
        </w:rPr>
      </w:pPr>
      <w:r>
        <w:rPr>
          <w:rFonts w:ascii="Arial" w:eastAsia="Times New Roman" w:hAnsi="Arial" w:cs="Arial"/>
          <w:b/>
          <w:sz w:val="28"/>
          <w:szCs w:val="28"/>
          <w:lang w:eastAsia="es-ES"/>
        </w:rPr>
        <w:lastRenderedPageBreak/>
        <w:t xml:space="preserve">ARTÍCULO ÚNICO: </w:t>
      </w:r>
      <w:r w:rsidR="00975647">
        <w:rPr>
          <w:rFonts w:ascii="Arial" w:eastAsia="Times New Roman" w:hAnsi="Arial" w:cs="Arial"/>
          <w:b/>
          <w:sz w:val="28"/>
          <w:szCs w:val="28"/>
          <w:lang w:eastAsia="es-ES"/>
        </w:rPr>
        <w:t>S</w:t>
      </w:r>
      <w:r w:rsidR="000A3D9B">
        <w:rPr>
          <w:rFonts w:ascii="Arial" w:eastAsia="Times New Roman" w:hAnsi="Arial" w:cs="Arial"/>
          <w:b/>
          <w:sz w:val="28"/>
          <w:szCs w:val="28"/>
          <w:lang w:eastAsia="es-ES"/>
        </w:rPr>
        <w:t>e adiciona un quinto párrafo</w:t>
      </w:r>
      <w:r w:rsidR="000A3D9B" w:rsidRPr="00975647">
        <w:rPr>
          <w:rFonts w:ascii="Arial" w:eastAsia="Times New Roman" w:hAnsi="Arial" w:cs="Arial"/>
          <w:b/>
          <w:sz w:val="28"/>
          <w:szCs w:val="28"/>
          <w:lang w:eastAsia="es-ES"/>
        </w:rPr>
        <w:t xml:space="preserve"> </w:t>
      </w:r>
      <w:r w:rsidR="000A3D9B">
        <w:rPr>
          <w:rFonts w:ascii="Arial" w:eastAsia="Times New Roman" w:hAnsi="Arial" w:cs="Arial"/>
          <w:b/>
          <w:sz w:val="28"/>
          <w:szCs w:val="28"/>
          <w:lang w:eastAsia="es-ES"/>
        </w:rPr>
        <w:t>al artículo 117</w:t>
      </w:r>
      <w:r w:rsidR="000A3D9B" w:rsidRPr="00975647">
        <w:rPr>
          <w:rFonts w:ascii="Arial" w:eastAsia="Times New Roman" w:hAnsi="Arial" w:cs="Arial"/>
          <w:b/>
          <w:sz w:val="28"/>
          <w:szCs w:val="28"/>
          <w:lang w:eastAsia="es-ES"/>
        </w:rPr>
        <w:t xml:space="preserve"> de</w:t>
      </w:r>
      <w:r w:rsidR="00975647" w:rsidRPr="00975647">
        <w:rPr>
          <w:rFonts w:ascii="Arial" w:eastAsia="Times New Roman" w:hAnsi="Arial" w:cs="Arial"/>
          <w:b/>
          <w:sz w:val="28"/>
          <w:szCs w:val="28"/>
          <w:lang w:eastAsia="es-ES"/>
        </w:rPr>
        <w:t xml:space="preserve"> la Ley  </w:t>
      </w:r>
      <w:r w:rsidR="000A3D9B">
        <w:rPr>
          <w:rFonts w:ascii="Arial" w:eastAsia="Times New Roman" w:hAnsi="Arial" w:cs="Arial"/>
          <w:b/>
          <w:sz w:val="28"/>
          <w:szCs w:val="28"/>
          <w:lang w:eastAsia="es-ES"/>
        </w:rPr>
        <w:t xml:space="preserve"> de Hacienda</w:t>
      </w:r>
      <w:r w:rsidR="00975647" w:rsidRPr="00975647">
        <w:rPr>
          <w:rFonts w:ascii="Arial" w:eastAsia="Times New Roman" w:hAnsi="Arial" w:cs="Arial"/>
          <w:b/>
          <w:sz w:val="28"/>
          <w:szCs w:val="28"/>
          <w:lang w:eastAsia="es-ES"/>
        </w:rPr>
        <w:t xml:space="preserve"> para el Estado de Coahuila de Zaragoza</w:t>
      </w:r>
      <w:r w:rsidR="00F6424D" w:rsidRPr="00F6424D">
        <w:rPr>
          <w:rFonts w:ascii="Arial" w:eastAsia="Times New Roman" w:hAnsi="Arial" w:cs="Arial"/>
          <w:b/>
          <w:sz w:val="28"/>
          <w:szCs w:val="28"/>
          <w:lang w:eastAsia="es-ES"/>
        </w:rPr>
        <w:t>, para quedar como sigue</w:t>
      </w:r>
      <w:r w:rsidR="00F6424D" w:rsidRPr="00F6424D">
        <w:rPr>
          <w:rFonts w:ascii="Arial" w:eastAsia="Times New Roman" w:hAnsi="Arial" w:cs="Arial"/>
          <w:sz w:val="28"/>
          <w:szCs w:val="28"/>
          <w:lang w:eastAsia="es-ES"/>
        </w:rPr>
        <w:t>:</w:t>
      </w:r>
    </w:p>
    <w:p w14:paraId="527BE8C4" w14:textId="77777777" w:rsidR="008B0F0C" w:rsidRDefault="008B0F0C" w:rsidP="00F6424D">
      <w:pPr>
        <w:spacing w:after="0" w:line="360" w:lineRule="auto"/>
        <w:jc w:val="both"/>
        <w:rPr>
          <w:rFonts w:ascii="Arial" w:eastAsia="Times New Roman" w:hAnsi="Arial" w:cs="Arial"/>
          <w:sz w:val="28"/>
          <w:szCs w:val="28"/>
          <w:lang w:eastAsia="es-ES"/>
        </w:rPr>
      </w:pPr>
    </w:p>
    <w:p w14:paraId="769D8DB4" w14:textId="77777777" w:rsidR="000A3D9B" w:rsidRDefault="000A3D9B" w:rsidP="00F6424D">
      <w:pPr>
        <w:spacing w:after="0" w:line="360" w:lineRule="auto"/>
        <w:jc w:val="both"/>
        <w:rPr>
          <w:rFonts w:ascii="Arial" w:eastAsia="Times New Roman" w:hAnsi="Arial" w:cs="Arial"/>
          <w:sz w:val="28"/>
          <w:szCs w:val="28"/>
          <w:lang w:eastAsia="es-ES"/>
        </w:rPr>
      </w:pPr>
      <w:r w:rsidRPr="000A3D9B">
        <w:rPr>
          <w:rFonts w:ascii="Arial" w:eastAsia="Times New Roman" w:hAnsi="Arial" w:cs="Arial"/>
          <w:sz w:val="28"/>
          <w:szCs w:val="28"/>
          <w:lang w:eastAsia="es-ES"/>
        </w:rPr>
        <w:t>ARTÍCULO 117.-</w:t>
      </w:r>
      <w:r>
        <w:rPr>
          <w:rFonts w:ascii="Arial" w:eastAsia="Times New Roman" w:hAnsi="Arial" w:cs="Arial"/>
          <w:sz w:val="28"/>
          <w:szCs w:val="28"/>
          <w:lang w:eastAsia="es-ES"/>
        </w:rPr>
        <w:t xml:space="preserve"> Párrafo primero…</w:t>
      </w:r>
    </w:p>
    <w:p w14:paraId="15521ED1" w14:textId="77777777" w:rsidR="000A3D9B" w:rsidRDefault="000A3D9B" w:rsidP="00F6424D">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Párrafos del segundo al cuarto</w:t>
      </w:r>
      <w:r w:rsidR="00013739">
        <w:rPr>
          <w:rFonts w:ascii="Arial" w:eastAsia="Times New Roman" w:hAnsi="Arial" w:cs="Arial"/>
          <w:sz w:val="28"/>
          <w:szCs w:val="28"/>
          <w:lang w:eastAsia="es-ES"/>
        </w:rPr>
        <w:t>…</w:t>
      </w:r>
    </w:p>
    <w:p w14:paraId="0A74E51C" w14:textId="77777777" w:rsidR="000A3D9B" w:rsidRDefault="000A3D9B" w:rsidP="00F6424D">
      <w:pPr>
        <w:spacing w:after="0" w:line="360" w:lineRule="auto"/>
        <w:jc w:val="both"/>
        <w:rPr>
          <w:rFonts w:ascii="Arial" w:eastAsia="Times New Roman" w:hAnsi="Arial" w:cs="Arial"/>
          <w:sz w:val="28"/>
          <w:szCs w:val="28"/>
          <w:lang w:eastAsia="es-ES"/>
        </w:rPr>
      </w:pPr>
    </w:p>
    <w:p w14:paraId="41862AF4" w14:textId="77777777" w:rsidR="000A3D9B" w:rsidRDefault="000A3D9B" w:rsidP="00F6424D">
      <w:pPr>
        <w:spacing w:after="0" w:line="360" w:lineRule="auto"/>
        <w:jc w:val="both"/>
        <w:rPr>
          <w:rFonts w:ascii="Arial" w:eastAsia="Times New Roman" w:hAnsi="Arial" w:cs="Arial"/>
          <w:b/>
          <w:sz w:val="28"/>
          <w:szCs w:val="28"/>
          <w:lang w:eastAsia="es-ES"/>
        </w:rPr>
      </w:pPr>
      <w:r w:rsidRPr="00143E49">
        <w:rPr>
          <w:rFonts w:ascii="Arial" w:eastAsia="Times New Roman" w:hAnsi="Arial" w:cs="Arial"/>
          <w:b/>
          <w:sz w:val="28"/>
          <w:szCs w:val="28"/>
          <w:lang w:eastAsia="es-ES"/>
        </w:rPr>
        <w:t>La vigencia de las placas de circulación será de cinco años contados a partir de la fecha de su expedición.</w:t>
      </w:r>
    </w:p>
    <w:p w14:paraId="532AACEE" w14:textId="77777777" w:rsidR="00143E49" w:rsidRPr="00143E49" w:rsidRDefault="00143E49" w:rsidP="00F6424D">
      <w:pPr>
        <w:spacing w:after="0" w:line="360" w:lineRule="auto"/>
        <w:jc w:val="both"/>
        <w:rPr>
          <w:rFonts w:ascii="Arial" w:eastAsia="Times New Roman" w:hAnsi="Arial" w:cs="Arial"/>
          <w:b/>
          <w:sz w:val="28"/>
          <w:szCs w:val="28"/>
          <w:lang w:eastAsia="es-ES"/>
        </w:rPr>
      </w:pPr>
      <w:r>
        <w:rPr>
          <w:rFonts w:ascii="Arial" w:eastAsia="Times New Roman" w:hAnsi="Arial" w:cs="Arial"/>
          <w:b/>
          <w:sz w:val="28"/>
          <w:szCs w:val="28"/>
          <w:lang w:eastAsia="es-ES"/>
        </w:rPr>
        <w:t>….</w:t>
      </w:r>
    </w:p>
    <w:p w14:paraId="2738FB95" w14:textId="77777777" w:rsidR="00F6424D" w:rsidRPr="00F6424D" w:rsidRDefault="00F3489A" w:rsidP="00F6424D">
      <w:pPr>
        <w:spacing w:after="0" w:line="240" w:lineRule="auto"/>
        <w:jc w:val="both"/>
        <w:rPr>
          <w:rFonts w:ascii="Arial" w:eastAsia="Times New Roman" w:hAnsi="Arial" w:cs="Arial"/>
          <w:sz w:val="28"/>
          <w:szCs w:val="28"/>
          <w:lang w:eastAsia="es-ES"/>
        </w:rPr>
      </w:pPr>
      <w:r>
        <w:rPr>
          <w:rFonts w:ascii="Arial" w:eastAsia="Times New Roman" w:hAnsi="Arial" w:cs="Arial"/>
          <w:sz w:val="28"/>
          <w:szCs w:val="28"/>
          <w:lang w:eastAsia="es-ES"/>
        </w:rPr>
        <w:t xml:space="preserve"> </w:t>
      </w:r>
    </w:p>
    <w:p w14:paraId="501843CB" w14:textId="77777777" w:rsidR="00F6424D" w:rsidRPr="00F6424D" w:rsidRDefault="00F6424D" w:rsidP="00F6424D">
      <w:pPr>
        <w:spacing w:after="0" w:line="240" w:lineRule="auto"/>
        <w:jc w:val="both"/>
        <w:rPr>
          <w:rFonts w:ascii="Arial" w:eastAsia="Calibri" w:hAnsi="Arial" w:cs="Arial"/>
          <w:b/>
          <w:sz w:val="28"/>
          <w:szCs w:val="28"/>
          <w:lang w:eastAsia="es-ES"/>
        </w:rPr>
      </w:pPr>
    </w:p>
    <w:p w14:paraId="4DED9338" w14:textId="77777777" w:rsidR="00F6424D" w:rsidRPr="00F6424D" w:rsidRDefault="00F6424D" w:rsidP="00F6424D">
      <w:pPr>
        <w:spacing w:after="0" w:line="360" w:lineRule="auto"/>
        <w:jc w:val="center"/>
        <w:rPr>
          <w:rFonts w:ascii="Arial" w:eastAsia="Times New Roman" w:hAnsi="Arial" w:cs="Arial"/>
          <w:sz w:val="28"/>
          <w:szCs w:val="28"/>
          <w:lang w:eastAsia="es-ES"/>
        </w:rPr>
      </w:pPr>
      <w:r w:rsidRPr="00F6424D">
        <w:rPr>
          <w:rFonts w:ascii="Arial" w:eastAsia="Times New Roman" w:hAnsi="Arial" w:cs="Arial"/>
          <w:sz w:val="28"/>
          <w:szCs w:val="28"/>
          <w:lang w:eastAsia="es-ES"/>
        </w:rPr>
        <w:t>TRANSITORIOS</w:t>
      </w:r>
    </w:p>
    <w:p w14:paraId="2E35A855" w14:textId="77777777" w:rsidR="00F6424D" w:rsidRPr="00F6424D" w:rsidRDefault="00F6424D" w:rsidP="00F6424D">
      <w:pPr>
        <w:spacing w:after="0" w:line="360" w:lineRule="auto"/>
        <w:jc w:val="both"/>
        <w:rPr>
          <w:rFonts w:ascii="Arial" w:eastAsia="Times New Roman" w:hAnsi="Arial" w:cs="Arial"/>
          <w:sz w:val="28"/>
          <w:szCs w:val="28"/>
          <w:lang w:eastAsia="es-ES"/>
        </w:rPr>
      </w:pPr>
    </w:p>
    <w:p w14:paraId="5B878850" w14:textId="77777777" w:rsidR="00F6424D" w:rsidRDefault="00143E49" w:rsidP="00F6424D">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Primero</w:t>
      </w:r>
      <w:r w:rsidR="00F6424D" w:rsidRPr="00F6424D">
        <w:rPr>
          <w:rFonts w:ascii="Arial" w:eastAsia="Times New Roman" w:hAnsi="Arial" w:cs="Arial"/>
          <w:sz w:val="28"/>
          <w:szCs w:val="28"/>
          <w:lang w:eastAsia="es-ES"/>
        </w:rPr>
        <w:t>. -  El presente Decreto entrará en vigor al día siguiente de su publicación en el Periódico Oficial del Estado.</w:t>
      </w:r>
    </w:p>
    <w:p w14:paraId="7985512E" w14:textId="77777777" w:rsidR="00143E49" w:rsidRDefault="00143E49" w:rsidP="00F6424D">
      <w:pPr>
        <w:spacing w:after="0" w:line="360" w:lineRule="auto"/>
        <w:jc w:val="both"/>
        <w:rPr>
          <w:rFonts w:ascii="Arial" w:eastAsia="Times New Roman" w:hAnsi="Arial" w:cs="Arial"/>
          <w:sz w:val="28"/>
          <w:szCs w:val="28"/>
          <w:lang w:eastAsia="es-ES"/>
        </w:rPr>
      </w:pPr>
    </w:p>
    <w:p w14:paraId="0A88560A" w14:textId="77777777" w:rsidR="00143E49" w:rsidRPr="00E65A08" w:rsidRDefault="00143E49" w:rsidP="00F6424D">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Segundo.- Para la renovación de placas de acuerdo a lo establecido en el último párrafo del artículo 117, el plazo de cinco años empezará a computarse</w:t>
      </w:r>
      <w:r w:rsidR="008C4EE3">
        <w:rPr>
          <w:rFonts w:ascii="Arial" w:eastAsia="Times New Roman" w:hAnsi="Arial" w:cs="Arial"/>
          <w:sz w:val="28"/>
          <w:szCs w:val="28"/>
          <w:lang w:eastAsia="es-ES"/>
        </w:rPr>
        <w:t xml:space="preserve"> </w:t>
      </w:r>
      <w:r w:rsidR="008C4EE3" w:rsidRPr="00E65A08">
        <w:rPr>
          <w:rFonts w:ascii="Arial" w:eastAsia="Times New Roman" w:hAnsi="Arial" w:cs="Arial"/>
          <w:sz w:val="28"/>
          <w:szCs w:val="28"/>
          <w:lang w:eastAsia="es-ES"/>
        </w:rPr>
        <w:t>a partir de la expedición de las mismas a cada contribuyente.</w:t>
      </w:r>
    </w:p>
    <w:p w14:paraId="2B5968B8" w14:textId="77777777" w:rsidR="008C4EE3" w:rsidRPr="00E65A08" w:rsidRDefault="008C4EE3" w:rsidP="00F6424D">
      <w:pPr>
        <w:spacing w:after="0" w:line="360" w:lineRule="auto"/>
        <w:jc w:val="both"/>
        <w:rPr>
          <w:rFonts w:ascii="Arial" w:eastAsia="Times New Roman" w:hAnsi="Arial" w:cs="Arial"/>
          <w:sz w:val="28"/>
          <w:szCs w:val="28"/>
          <w:lang w:eastAsia="es-ES"/>
        </w:rPr>
      </w:pPr>
    </w:p>
    <w:p w14:paraId="20131F55" w14:textId="77777777" w:rsidR="008C4EE3" w:rsidRDefault="008C4EE3" w:rsidP="00F6424D">
      <w:pPr>
        <w:spacing w:after="0" w:line="360" w:lineRule="auto"/>
        <w:jc w:val="both"/>
        <w:rPr>
          <w:rFonts w:ascii="Arial" w:eastAsia="Times New Roman" w:hAnsi="Arial" w:cs="Arial"/>
          <w:sz w:val="28"/>
          <w:szCs w:val="28"/>
          <w:lang w:eastAsia="es-ES"/>
        </w:rPr>
      </w:pPr>
      <w:r w:rsidRPr="00E65A08">
        <w:rPr>
          <w:rFonts w:ascii="Arial" w:eastAsia="Times New Roman" w:hAnsi="Arial" w:cs="Arial"/>
          <w:sz w:val="28"/>
          <w:szCs w:val="28"/>
          <w:lang w:eastAsia="es-ES"/>
        </w:rPr>
        <w:t>Tercero.- El plazo antes mencionado aplicará para quienes hayan renovado o adquirido placas durante el ejercicio fiscal 2019.</w:t>
      </w:r>
      <w:r>
        <w:rPr>
          <w:rFonts w:ascii="Arial" w:eastAsia="Times New Roman" w:hAnsi="Arial" w:cs="Arial"/>
          <w:sz w:val="28"/>
          <w:szCs w:val="28"/>
          <w:lang w:eastAsia="es-ES"/>
        </w:rPr>
        <w:t xml:space="preserve"> </w:t>
      </w:r>
    </w:p>
    <w:p w14:paraId="18A5B41B" w14:textId="77777777" w:rsidR="00143E49" w:rsidRDefault="00143E49" w:rsidP="00F6424D">
      <w:pPr>
        <w:spacing w:after="0" w:line="360" w:lineRule="auto"/>
        <w:jc w:val="both"/>
        <w:rPr>
          <w:rFonts w:ascii="Arial" w:eastAsia="Times New Roman" w:hAnsi="Arial" w:cs="Arial"/>
          <w:sz w:val="28"/>
          <w:szCs w:val="28"/>
          <w:lang w:eastAsia="es-ES"/>
        </w:rPr>
      </w:pPr>
    </w:p>
    <w:p w14:paraId="27FB3A70" w14:textId="77777777" w:rsidR="00143E49" w:rsidRPr="00F6424D" w:rsidRDefault="008C4EE3" w:rsidP="00F6424D">
      <w:pPr>
        <w:spacing w:after="0" w:line="360" w:lineRule="auto"/>
        <w:jc w:val="both"/>
        <w:rPr>
          <w:rFonts w:ascii="Arial" w:eastAsia="Times New Roman" w:hAnsi="Arial" w:cs="Arial"/>
          <w:sz w:val="28"/>
          <w:szCs w:val="28"/>
          <w:lang w:eastAsia="es-ES"/>
        </w:rPr>
      </w:pPr>
      <w:r>
        <w:rPr>
          <w:rFonts w:ascii="Arial" w:eastAsia="Times New Roman" w:hAnsi="Arial" w:cs="Arial"/>
          <w:sz w:val="28"/>
          <w:szCs w:val="28"/>
          <w:lang w:eastAsia="es-ES"/>
        </w:rPr>
        <w:t>Cuarto</w:t>
      </w:r>
      <w:r w:rsidR="00143E49">
        <w:rPr>
          <w:rFonts w:ascii="Arial" w:eastAsia="Times New Roman" w:hAnsi="Arial" w:cs="Arial"/>
          <w:sz w:val="28"/>
          <w:szCs w:val="28"/>
          <w:lang w:eastAsia="es-ES"/>
        </w:rPr>
        <w:t>.- Se derogan todas las disposiciones que se opongan al presente decreto.</w:t>
      </w:r>
    </w:p>
    <w:p w14:paraId="6BFDB13A" w14:textId="77777777" w:rsidR="00F6424D" w:rsidRPr="00F6424D" w:rsidRDefault="00F6424D" w:rsidP="00F6424D">
      <w:pPr>
        <w:spacing w:after="0" w:line="360" w:lineRule="auto"/>
        <w:jc w:val="both"/>
        <w:rPr>
          <w:rFonts w:ascii="Arial" w:eastAsia="Times New Roman" w:hAnsi="Arial" w:cs="Arial"/>
          <w:sz w:val="28"/>
          <w:szCs w:val="28"/>
          <w:lang w:eastAsia="es-ES"/>
        </w:rPr>
      </w:pPr>
    </w:p>
    <w:p w14:paraId="7E84F667" w14:textId="77777777" w:rsidR="00F6424D" w:rsidRPr="00F6424D" w:rsidRDefault="00F6424D" w:rsidP="00F6424D">
      <w:pPr>
        <w:keepNext/>
        <w:keepLines/>
        <w:spacing w:before="200" w:after="0" w:line="360" w:lineRule="auto"/>
        <w:jc w:val="center"/>
        <w:outlineLvl w:val="4"/>
        <w:rPr>
          <w:rFonts w:ascii="Arial" w:eastAsia="Times New Roman" w:hAnsi="Arial" w:cs="Arial"/>
          <w:sz w:val="28"/>
          <w:szCs w:val="28"/>
          <w:lang w:val="es-ES_tradnl" w:eastAsia="es-ES"/>
        </w:rPr>
      </w:pPr>
      <w:r w:rsidRPr="00F6424D">
        <w:rPr>
          <w:rFonts w:ascii="Arial" w:eastAsia="Times New Roman" w:hAnsi="Arial" w:cs="Arial"/>
          <w:sz w:val="28"/>
          <w:szCs w:val="28"/>
          <w:lang w:val="es-ES_tradnl" w:eastAsia="es-ES"/>
        </w:rPr>
        <w:t>ATENTAMENTE</w:t>
      </w:r>
    </w:p>
    <w:p w14:paraId="4DEDC2D5" w14:textId="77777777" w:rsidR="00F6424D" w:rsidRPr="00F6424D" w:rsidRDefault="00F6424D" w:rsidP="00F6424D">
      <w:pPr>
        <w:spacing w:after="0" w:line="360" w:lineRule="auto"/>
        <w:jc w:val="both"/>
        <w:rPr>
          <w:rFonts w:ascii="Arial" w:eastAsia="Times New Roman" w:hAnsi="Arial" w:cs="Arial"/>
          <w:sz w:val="28"/>
          <w:szCs w:val="28"/>
          <w:lang w:eastAsia="es-ES"/>
        </w:rPr>
      </w:pPr>
      <w:r w:rsidRPr="00F6424D">
        <w:rPr>
          <w:rFonts w:ascii="Arial" w:eastAsia="Times New Roman" w:hAnsi="Arial" w:cs="Arial"/>
          <w:sz w:val="28"/>
          <w:szCs w:val="28"/>
          <w:lang w:eastAsia="es-ES"/>
        </w:rPr>
        <w:t>“POR UNA PATRIA ORDENADA Y GENEROSA Y UNA VIDA MEJOR Y MÁS DIGNA PARA TODOS”</w:t>
      </w:r>
    </w:p>
    <w:p w14:paraId="35583122" w14:textId="77777777" w:rsidR="00F6424D" w:rsidRPr="00F6424D" w:rsidRDefault="00F6424D" w:rsidP="00F6424D">
      <w:pPr>
        <w:spacing w:after="0" w:line="360" w:lineRule="auto"/>
        <w:jc w:val="both"/>
        <w:rPr>
          <w:rFonts w:ascii="Arial" w:eastAsia="Times New Roman" w:hAnsi="Arial" w:cs="Arial"/>
          <w:sz w:val="28"/>
          <w:szCs w:val="28"/>
          <w:lang w:eastAsia="es-ES"/>
        </w:rPr>
      </w:pPr>
    </w:p>
    <w:p w14:paraId="1361B155" w14:textId="3DBF4E5F" w:rsidR="00F6424D" w:rsidRPr="00F6424D" w:rsidRDefault="00F6424D" w:rsidP="005260D9">
      <w:pPr>
        <w:spacing w:after="0" w:line="360" w:lineRule="auto"/>
        <w:jc w:val="center"/>
        <w:rPr>
          <w:rFonts w:ascii="Arial" w:eastAsia="Times New Roman" w:hAnsi="Arial" w:cs="Arial"/>
          <w:b/>
          <w:bCs/>
          <w:sz w:val="28"/>
          <w:szCs w:val="28"/>
          <w:lang w:eastAsia="es-ES"/>
        </w:rPr>
      </w:pPr>
      <w:r w:rsidRPr="00F6424D">
        <w:rPr>
          <w:rFonts w:ascii="Arial" w:eastAsia="Times New Roman" w:hAnsi="Arial" w:cs="Arial"/>
          <w:b/>
          <w:bCs/>
          <w:sz w:val="28"/>
          <w:szCs w:val="28"/>
          <w:lang w:eastAsia="es-ES"/>
        </w:rPr>
        <w:t>GRUPO PARLAMENTARIO “DEL PARTIDO ACCION NACIONAL”</w:t>
      </w:r>
    </w:p>
    <w:p w14:paraId="25DCC466" w14:textId="77777777" w:rsidR="00F6424D" w:rsidRPr="00F6424D" w:rsidRDefault="00F6424D" w:rsidP="005260D9">
      <w:pPr>
        <w:keepNext/>
        <w:keepLines/>
        <w:spacing w:before="40" w:after="0" w:line="360" w:lineRule="auto"/>
        <w:jc w:val="center"/>
        <w:outlineLvl w:val="1"/>
        <w:rPr>
          <w:rFonts w:ascii="Arial" w:eastAsiaTheme="majorEastAsia" w:hAnsi="Arial" w:cs="Arial"/>
          <w:sz w:val="28"/>
          <w:szCs w:val="28"/>
          <w:lang w:eastAsia="es-ES"/>
        </w:rPr>
      </w:pPr>
      <w:r w:rsidRPr="00F6424D">
        <w:rPr>
          <w:rFonts w:ascii="Arial" w:eastAsiaTheme="majorEastAsia" w:hAnsi="Arial" w:cs="Arial"/>
          <w:sz w:val="28"/>
          <w:szCs w:val="28"/>
          <w:lang w:eastAsia="es-ES"/>
        </w:rPr>
        <w:t>Sa</w:t>
      </w:r>
      <w:r w:rsidR="004E56E9">
        <w:rPr>
          <w:rFonts w:ascii="Arial" w:eastAsiaTheme="majorEastAsia" w:hAnsi="Arial" w:cs="Arial"/>
          <w:sz w:val="28"/>
          <w:szCs w:val="28"/>
          <w:lang w:eastAsia="es-ES"/>
        </w:rPr>
        <w:t>ltillo, Coahuila de Zaragoza, 23</w:t>
      </w:r>
      <w:r w:rsidR="00760B94">
        <w:rPr>
          <w:rFonts w:ascii="Arial" w:eastAsiaTheme="majorEastAsia" w:hAnsi="Arial" w:cs="Arial"/>
          <w:sz w:val="28"/>
          <w:szCs w:val="28"/>
          <w:lang w:eastAsia="es-ES"/>
        </w:rPr>
        <w:t xml:space="preserve"> de octubre</w:t>
      </w:r>
      <w:r w:rsidRPr="00F6424D">
        <w:rPr>
          <w:rFonts w:ascii="Arial" w:eastAsiaTheme="majorEastAsia" w:hAnsi="Arial" w:cs="Arial"/>
          <w:sz w:val="28"/>
          <w:szCs w:val="28"/>
          <w:lang w:eastAsia="es-ES"/>
        </w:rPr>
        <w:t xml:space="preserve"> de 2019</w:t>
      </w:r>
    </w:p>
    <w:p w14:paraId="21675193" w14:textId="77777777" w:rsidR="00F6424D" w:rsidRPr="00F6424D" w:rsidRDefault="00F6424D" w:rsidP="005260D9">
      <w:pPr>
        <w:spacing w:after="0" w:line="360" w:lineRule="auto"/>
        <w:jc w:val="center"/>
        <w:rPr>
          <w:rFonts w:ascii="Arial" w:eastAsia="Times New Roman" w:hAnsi="Arial" w:cs="Arial"/>
          <w:sz w:val="28"/>
          <w:szCs w:val="28"/>
          <w:lang w:eastAsia="es-ES"/>
        </w:rPr>
      </w:pPr>
    </w:p>
    <w:p w14:paraId="13B14A0C" w14:textId="77777777" w:rsidR="00F6424D" w:rsidRPr="00F6424D" w:rsidRDefault="00F6424D" w:rsidP="005260D9">
      <w:pPr>
        <w:spacing w:after="0" w:line="360" w:lineRule="auto"/>
        <w:jc w:val="center"/>
        <w:rPr>
          <w:rFonts w:ascii="Arial" w:eastAsia="Times New Roman" w:hAnsi="Arial" w:cs="Arial"/>
          <w:b/>
          <w:sz w:val="28"/>
          <w:szCs w:val="28"/>
          <w:lang w:eastAsia="es-ES"/>
        </w:rPr>
      </w:pPr>
      <w:r w:rsidRPr="00F6424D">
        <w:rPr>
          <w:rFonts w:ascii="Arial" w:eastAsia="Times New Roman" w:hAnsi="Arial" w:cs="Arial"/>
          <w:b/>
          <w:sz w:val="28"/>
          <w:szCs w:val="28"/>
          <w:lang w:eastAsia="es-ES"/>
        </w:rPr>
        <w:t>POR EL GRUPO PARLAMENTARIO “DEL PARTIDO ACCIÓN NACIONAL”</w:t>
      </w:r>
    </w:p>
    <w:p w14:paraId="13727971" w14:textId="7BAB75EC" w:rsidR="00F6424D" w:rsidRDefault="00F6424D" w:rsidP="00F6424D">
      <w:pPr>
        <w:spacing w:after="0" w:line="360" w:lineRule="auto"/>
        <w:jc w:val="both"/>
        <w:rPr>
          <w:rFonts w:ascii="Arial" w:eastAsia="Times New Roman" w:hAnsi="Arial" w:cs="Arial"/>
          <w:b/>
          <w:sz w:val="28"/>
          <w:szCs w:val="28"/>
          <w:lang w:eastAsia="es-ES"/>
        </w:rPr>
      </w:pPr>
    </w:p>
    <w:p w14:paraId="24D26074" w14:textId="1C1D6146" w:rsidR="005260D9" w:rsidRPr="00911C62" w:rsidRDefault="005260D9" w:rsidP="005260D9">
      <w:pPr>
        <w:pStyle w:val="Cuerpo"/>
        <w:spacing w:line="360" w:lineRule="auto"/>
        <w:jc w:val="center"/>
        <w:rPr>
          <w:rFonts w:ascii="Arial" w:hAnsi="Arial" w:cs="Arial"/>
          <w:sz w:val="24"/>
          <w:szCs w:val="24"/>
        </w:rPr>
      </w:pPr>
    </w:p>
    <w:p w14:paraId="35CAFB03" w14:textId="77777777" w:rsidR="005260D9" w:rsidRPr="00911C62" w:rsidRDefault="005260D9" w:rsidP="005260D9">
      <w:pPr>
        <w:pStyle w:val="Cuerpo"/>
        <w:spacing w:line="360" w:lineRule="auto"/>
        <w:jc w:val="center"/>
        <w:rPr>
          <w:rFonts w:ascii="Arial" w:hAnsi="Arial" w:cs="Arial"/>
          <w:sz w:val="24"/>
          <w:szCs w:val="24"/>
        </w:rPr>
      </w:pPr>
    </w:p>
    <w:p w14:paraId="470C76C2" w14:textId="417E53C5" w:rsidR="005260D9" w:rsidRPr="00911C62" w:rsidRDefault="005260D9" w:rsidP="005260D9">
      <w:pPr>
        <w:pStyle w:val="Cuerpo"/>
        <w:spacing w:line="360" w:lineRule="auto"/>
        <w:jc w:val="center"/>
        <w:rPr>
          <w:rFonts w:asciiTheme="minorHAnsi" w:hAnsiTheme="minorHAnsi" w:cstheme="minorHAnsi"/>
          <w:sz w:val="24"/>
          <w:szCs w:val="24"/>
        </w:rPr>
      </w:pPr>
      <w:r w:rsidRPr="00911C62">
        <w:rPr>
          <w:rFonts w:asciiTheme="minorHAnsi" w:hAnsiTheme="minorHAnsi" w:cstheme="minorHAnsi"/>
          <w:sz w:val="24"/>
          <w:szCs w:val="24"/>
        </w:rPr>
        <w:t xml:space="preserve">DIP. </w:t>
      </w:r>
      <w:r>
        <w:rPr>
          <w:rFonts w:asciiTheme="minorHAnsi" w:hAnsiTheme="minorHAnsi" w:cstheme="minorHAnsi"/>
          <w:sz w:val="24"/>
          <w:szCs w:val="24"/>
        </w:rPr>
        <w:t>MARÍA EUGENIA CÁZARES MARTÍNEZ</w:t>
      </w:r>
    </w:p>
    <w:p w14:paraId="4434D40E" w14:textId="37EC016A" w:rsidR="005260D9" w:rsidRPr="00911C62" w:rsidRDefault="005260D9" w:rsidP="005260D9">
      <w:pPr>
        <w:pStyle w:val="Cuerpo"/>
        <w:spacing w:line="360" w:lineRule="auto"/>
        <w:jc w:val="center"/>
        <w:rPr>
          <w:rFonts w:asciiTheme="minorHAnsi" w:eastAsia="Arial" w:hAnsiTheme="minorHAnsi" w:cstheme="minorHAnsi"/>
          <w:color w:val="auto"/>
          <w:sz w:val="24"/>
          <w:szCs w:val="24"/>
        </w:rPr>
      </w:pP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5260D9" w:rsidRPr="00C644E8" w14:paraId="00DE0C1C" w14:textId="77777777" w:rsidTr="00BB28AA">
        <w:trPr>
          <w:trHeight w:val="1570"/>
        </w:trPr>
        <w:tc>
          <w:tcPr>
            <w:tcW w:w="5471" w:type="dxa"/>
          </w:tcPr>
          <w:p w14:paraId="63D5F941" w14:textId="28614DA2" w:rsidR="005260D9" w:rsidRPr="00911C62" w:rsidRDefault="005260D9" w:rsidP="00BB28AA">
            <w:pPr>
              <w:tabs>
                <w:tab w:val="left" w:pos="885"/>
                <w:tab w:val="center" w:pos="4987"/>
                <w:tab w:val="left" w:pos="5056"/>
              </w:tabs>
              <w:spacing w:line="360" w:lineRule="auto"/>
              <w:rPr>
                <w:rFonts w:cstheme="minorHAnsi"/>
                <w:sz w:val="20"/>
                <w:szCs w:val="20"/>
              </w:rPr>
            </w:pPr>
            <w:r w:rsidRPr="00911C62">
              <w:rPr>
                <w:rFonts w:cstheme="minorHAnsi"/>
                <w:sz w:val="20"/>
                <w:szCs w:val="20"/>
              </w:rPr>
              <w:tab/>
            </w:r>
            <w:r w:rsidRPr="00911C62">
              <w:rPr>
                <w:rFonts w:cstheme="minorHAnsi"/>
                <w:sz w:val="20"/>
                <w:szCs w:val="20"/>
              </w:rPr>
              <w:tab/>
            </w:r>
          </w:p>
          <w:p w14:paraId="22C8318B" w14:textId="77777777" w:rsidR="005260D9" w:rsidRPr="00911C62" w:rsidRDefault="005260D9" w:rsidP="00BB28AA">
            <w:pPr>
              <w:tabs>
                <w:tab w:val="left" w:pos="885"/>
                <w:tab w:val="center" w:pos="4987"/>
                <w:tab w:val="left" w:pos="5056"/>
              </w:tabs>
              <w:spacing w:line="360" w:lineRule="auto"/>
              <w:rPr>
                <w:rFonts w:cstheme="minorHAnsi"/>
                <w:sz w:val="20"/>
                <w:szCs w:val="20"/>
              </w:rPr>
            </w:pPr>
          </w:p>
          <w:p w14:paraId="75216FCB" w14:textId="77777777" w:rsidR="005260D9" w:rsidRPr="00911C62" w:rsidRDefault="005260D9" w:rsidP="00BB28AA">
            <w:pPr>
              <w:tabs>
                <w:tab w:val="left" w:pos="885"/>
                <w:tab w:val="center" w:pos="4987"/>
                <w:tab w:val="left" w:pos="5056"/>
              </w:tabs>
              <w:spacing w:line="360" w:lineRule="auto"/>
              <w:jc w:val="center"/>
              <w:rPr>
                <w:rFonts w:cstheme="minorHAnsi"/>
                <w:sz w:val="20"/>
                <w:szCs w:val="20"/>
              </w:rPr>
            </w:pPr>
            <w:r w:rsidRPr="00911C62">
              <w:rPr>
                <w:rFonts w:cstheme="minorHAnsi"/>
                <w:sz w:val="24"/>
                <w:szCs w:val="20"/>
              </w:rPr>
              <w:t>DIP. MARCELO DE JESÚS TORRES COFIÑO</w:t>
            </w:r>
          </w:p>
        </w:tc>
        <w:tc>
          <w:tcPr>
            <w:tcW w:w="4594" w:type="dxa"/>
          </w:tcPr>
          <w:p w14:paraId="61FB2E3C" w14:textId="34DFF011" w:rsidR="005260D9" w:rsidRPr="00911C62" w:rsidRDefault="005260D9" w:rsidP="00BB28AA">
            <w:pPr>
              <w:tabs>
                <w:tab w:val="left" w:pos="885"/>
                <w:tab w:val="center" w:pos="4987"/>
                <w:tab w:val="left" w:pos="5056"/>
              </w:tabs>
              <w:spacing w:line="360" w:lineRule="auto"/>
              <w:rPr>
                <w:rFonts w:cstheme="minorHAnsi"/>
                <w:sz w:val="20"/>
                <w:szCs w:val="20"/>
                <w:lang w:val="pt-BR"/>
              </w:rPr>
            </w:pPr>
          </w:p>
          <w:p w14:paraId="7C29950D" w14:textId="77777777" w:rsidR="005260D9" w:rsidRPr="00911C62" w:rsidRDefault="005260D9" w:rsidP="00BB28AA">
            <w:pPr>
              <w:tabs>
                <w:tab w:val="left" w:pos="885"/>
                <w:tab w:val="center" w:pos="4987"/>
                <w:tab w:val="left" w:pos="5056"/>
              </w:tabs>
              <w:spacing w:line="360" w:lineRule="auto"/>
              <w:rPr>
                <w:rFonts w:cstheme="minorHAnsi"/>
                <w:sz w:val="20"/>
                <w:szCs w:val="20"/>
                <w:lang w:val="pt-BR"/>
              </w:rPr>
            </w:pPr>
          </w:p>
          <w:p w14:paraId="62480B15" w14:textId="77777777" w:rsidR="005260D9" w:rsidRPr="00C644E8" w:rsidRDefault="005260D9" w:rsidP="00BB28AA">
            <w:pPr>
              <w:tabs>
                <w:tab w:val="left" w:pos="885"/>
                <w:tab w:val="center" w:pos="4987"/>
                <w:tab w:val="left" w:pos="5056"/>
              </w:tabs>
              <w:spacing w:line="360" w:lineRule="auto"/>
              <w:jc w:val="center"/>
              <w:rPr>
                <w:rFonts w:cstheme="minorHAnsi"/>
                <w:sz w:val="24"/>
                <w:szCs w:val="24"/>
              </w:rPr>
            </w:pPr>
            <w:r w:rsidRPr="00C644E8">
              <w:rPr>
                <w:rFonts w:cstheme="minorHAnsi"/>
                <w:sz w:val="24"/>
                <w:szCs w:val="24"/>
              </w:rPr>
              <w:t>DIP. ROSA NILDA G</w:t>
            </w:r>
            <w:r>
              <w:rPr>
                <w:rFonts w:cstheme="minorHAnsi"/>
                <w:sz w:val="24"/>
                <w:szCs w:val="24"/>
              </w:rPr>
              <w:t>ONZÁ</w:t>
            </w:r>
            <w:r w:rsidRPr="00C644E8">
              <w:rPr>
                <w:rFonts w:cstheme="minorHAnsi"/>
                <w:sz w:val="24"/>
                <w:szCs w:val="24"/>
              </w:rPr>
              <w:t>LEZ NORIEGA</w:t>
            </w:r>
          </w:p>
        </w:tc>
      </w:tr>
      <w:tr w:rsidR="005260D9" w:rsidRPr="00911C62" w14:paraId="7E8B2E41" w14:textId="77777777" w:rsidTr="00BB28AA">
        <w:trPr>
          <w:trHeight w:val="398"/>
        </w:trPr>
        <w:tc>
          <w:tcPr>
            <w:tcW w:w="5471" w:type="dxa"/>
          </w:tcPr>
          <w:p w14:paraId="61833BBA" w14:textId="37FAB793" w:rsidR="005260D9" w:rsidRPr="00C644E8" w:rsidRDefault="005260D9" w:rsidP="00BB28AA">
            <w:pPr>
              <w:tabs>
                <w:tab w:val="left" w:pos="885"/>
                <w:tab w:val="center" w:pos="4987"/>
                <w:tab w:val="left" w:pos="5056"/>
              </w:tabs>
              <w:spacing w:line="360" w:lineRule="auto"/>
              <w:rPr>
                <w:rFonts w:cstheme="minorHAnsi"/>
                <w:sz w:val="20"/>
                <w:szCs w:val="20"/>
              </w:rPr>
            </w:pPr>
          </w:p>
          <w:p w14:paraId="02973933" w14:textId="77777777" w:rsidR="005260D9" w:rsidRPr="00C644E8" w:rsidRDefault="005260D9" w:rsidP="00BB28AA">
            <w:pPr>
              <w:tabs>
                <w:tab w:val="left" w:pos="885"/>
                <w:tab w:val="center" w:pos="4987"/>
                <w:tab w:val="left" w:pos="5056"/>
              </w:tabs>
              <w:spacing w:line="360" w:lineRule="auto"/>
              <w:rPr>
                <w:rFonts w:cstheme="minorHAnsi"/>
                <w:sz w:val="20"/>
                <w:szCs w:val="20"/>
              </w:rPr>
            </w:pPr>
          </w:p>
          <w:p w14:paraId="7E7A044F" w14:textId="77777777" w:rsidR="005260D9" w:rsidRPr="00C644E8" w:rsidRDefault="005260D9" w:rsidP="00BB28AA">
            <w:pPr>
              <w:tabs>
                <w:tab w:val="left" w:pos="885"/>
                <w:tab w:val="center" w:pos="4987"/>
                <w:tab w:val="left" w:pos="5056"/>
              </w:tabs>
              <w:spacing w:line="360" w:lineRule="auto"/>
              <w:rPr>
                <w:rFonts w:cstheme="minorHAnsi"/>
                <w:sz w:val="20"/>
                <w:szCs w:val="20"/>
              </w:rPr>
            </w:pPr>
          </w:p>
          <w:p w14:paraId="2A04400A" w14:textId="77777777" w:rsidR="005260D9" w:rsidRPr="00C644E8" w:rsidRDefault="005260D9" w:rsidP="00BB28AA">
            <w:pPr>
              <w:tabs>
                <w:tab w:val="left" w:pos="885"/>
                <w:tab w:val="center" w:pos="4987"/>
                <w:tab w:val="left" w:pos="5056"/>
              </w:tabs>
              <w:spacing w:line="360" w:lineRule="auto"/>
              <w:rPr>
                <w:rFonts w:cstheme="minorHAnsi"/>
                <w:sz w:val="20"/>
                <w:szCs w:val="20"/>
              </w:rPr>
            </w:pPr>
          </w:p>
          <w:p w14:paraId="00199B6D" w14:textId="2FC690AE" w:rsidR="005260D9" w:rsidRPr="00911C62" w:rsidRDefault="005260D9" w:rsidP="00BB28AA">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BLANCA EPPEN CANALES</w:t>
            </w:r>
          </w:p>
        </w:tc>
        <w:tc>
          <w:tcPr>
            <w:tcW w:w="4594" w:type="dxa"/>
          </w:tcPr>
          <w:p w14:paraId="716C4544" w14:textId="73FF16DF" w:rsidR="005260D9" w:rsidRPr="00911C62" w:rsidRDefault="005260D9" w:rsidP="00BB28AA">
            <w:pPr>
              <w:tabs>
                <w:tab w:val="left" w:pos="885"/>
                <w:tab w:val="center" w:pos="4987"/>
                <w:tab w:val="left" w:pos="5056"/>
              </w:tabs>
              <w:spacing w:line="360" w:lineRule="auto"/>
              <w:rPr>
                <w:rFonts w:cstheme="minorHAnsi"/>
                <w:sz w:val="20"/>
                <w:szCs w:val="20"/>
                <w:lang w:val="pt-BR"/>
              </w:rPr>
            </w:pPr>
          </w:p>
          <w:p w14:paraId="61AA2309" w14:textId="77777777" w:rsidR="005260D9" w:rsidRPr="00911C62" w:rsidRDefault="005260D9" w:rsidP="00BB28AA">
            <w:pPr>
              <w:tabs>
                <w:tab w:val="left" w:pos="885"/>
                <w:tab w:val="center" w:pos="4987"/>
                <w:tab w:val="left" w:pos="5056"/>
              </w:tabs>
              <w:spacing w:line="360" w:lineRule="auto"/>
              <w:rPr>
                <w:rFonts w:cstheme="minorHAnsi"/>
                <w:sz w:val="20"/>
                <w:szCs w:val="20"/>
                <w:lang w:val="pt-BR"/>
              </w:rPr>
            </w:pPr>
          </w:p>
          <w:p w14:paraId="570EF5F2" w14:textId="77777777" w:rsidR="005260D9" w:rsidRPr="00911C62" w:rsidRDefault="005260D9" w:rsidP="00BB28AA">
            <w:pPr>
              <w:tabs>
                <w:tab w:val="left" w:pos="885"/>
                <w:tab w:val="center" w:pos="4987"/>
                <w:tab w:val="left" w:pos="5056"/>
              </w:tabs>
              <w:spacing w:line="360" w:lineRule="auto"/>
              <w:rPr>
                <w:rFonts w:cstheme="minorHAnsi"/>
                <w:sz w:val="20"/>
                <w:szCs w:val="20"/>
                <w:lang w:val="pt-BR"/>
              </w:rPr>
            </w:pPr>
          </w:p>
          <w:p w14:paraId="73FE3168" w14:textId="77777777" w:rsidR="005260D9" w:rsidRPr="00911C62" w:rsidRDefault="005260D9" w:rsidP="00BB28AA">
            <w:pPr>
              <w:tabs>
                <w:tab w:val="left" w:pos="885"/>
                <w:tab w:val="center" w:pos="4987"/>
                <w:tab w:val="left" w:pos="5056"/>
              </w:tabs>
              <w:spacing w:line="360" w:lineRule="auto"/>
              <w:rPr>
                <w:rFonts w:cstheme="minorHAnsi"/>
                <w:sz w:val="20"/>
                <w:szCs w:val="20"/>
                <w:lang w:val="pt-BR"/>
              </w:rPr>
            </w:pPr>
          </w:p>
          <w:p w14:paraId="79BA6394" w14:textId="77777777" w:rsidR="005260D9" w:rsidRPr="00911C62" w:rsidRDefault="005260D9" w:rsidP="00BB28AA">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rPr>
              <w:t>DIP. FERNANDO IZAGUIRRE VALDES</w:t>
            </w:r>
          </w:p>
        </w:tc>
      </w:tr>
      <w:tr w:rsidR="005260D9" w:rsidRPr="00911C62" w14:paraId="241E05E9" w14:textId="77777777" w:rsidTr="00BB28AA">
        <w:trPr>
          <w:trHeight w:val="398"/>
        </w:trPr>
        <w:tc>
          <w:tcPr>
            <w:tcW w:w="5471" w:type="dxa"/>
          </w:tcPr>
          <w:p w14:paraId="3C7A7FCE" w14:textId="77777777" w:rsidR="005260D9" w:rsidRPr="00911C62" w:rsidRDefault="005260D9" w:rsidP="00BB28AA">
            <w:pPr>
              <w:tabs>
                <w:tab w:val="left" w:pos="885"/>
                <w:tab w:val="center" w:pos="4987"/>
                <w:tab w:val="left" w:pos="5056"/>
              </w:tabs>
              <w:spacing w:line="360" w:lineRule="auto"/>
              <w:rPr>
                <w:rFonts w:cstheme="minorHAnsi"/>
                <w:sz w:val="20"/>
                <w:szCs w:val="20"/>
              </w:rPr>
            </w:pPr>
          </w:p>
          <w:p w14:paraId="4285D5FB" w14:textId="77777777" w:rsidR="005260D9" w:rsidRPr="00911C62" w:rsidRDefault="005260D9" w:rsidP="00BB28AA">
            <w:pPr>
              <w:tabs>
                <w:tab w:val="left" w:pos="885"/>
                <w:tab w:val="center" w:pos="4987"/>
                <w:tab w:val="left" w:pos="5056"/>
              </w:tabs>
              <w:spacing w:line="360" w:lineRule="auto"/>
              <w:rPr>
                <w:rFonts w:cstheme="minorHAnsi"/>
                <w:sz w:val="20"/>
                <w:szCs w:val="20"/>
              </w:rPr>
            </w:pPr>
          </w:p>
          <w:p w14:paraId="236ED75A" w14:textId="0E3590A5" w:rsidR="005260D9" w:rsidRPr="00911C62" w:rsidRDefault="005260D9" w:rsidP="00BB28AA">
            <w:pPr>
              <w:tabs>
                <w:tab w:val="left" w:pos="885"/>
                <w:tab w:val="center" w:pos="4987"/>
                <w:tab w:val="left" w:pos="5056"/>
              </w:tabs>
              <w:spacing w:line="360" w:lineRule="auto"/>
              <w:rPr>
                <w:rFonts w:cstheme="minorHAnsi"/>
                <w:sz w:val="20"/>
                <w:szCs w:val="20"/>
              </w:rPr>
            </w:pPr>
          </w:p>
          <w:p w14:paraId="6E485103" w14:textId="2017D146" w:rsidR="005260D9" w:rsidRDefault="005260D9" w:rsidP="00BB28AA">
            <w:pPr>
              <w:tabs>
                <w:tab w:val="left" w:pos="885"/>
                <w:tab w:val="center" w:pos="4987"/>
                <w:tab w:val="left" w:pos="5056"/>
              </w:tabs>
              <w:spacing w:line="360" w:lineRule="auto"/>
              <w:rPr>
                <w:rFonts w:cstheme="minorHAnsi"/>
                <w:sz w:val="20"/>
                <w:szCs w:val="20"/>
              </w:rPr>
            </w:pPr>
          </w:p>
          <w:p w14:paraId="4CC43AE7" w14:textId="2A9EA4FB" w:rsidR="005260D9" w:rsidRDefault="005260D9" w:rsidP="00BB28AA">
            <w:pPr>
              <w:tabs>
                <w:tab w:val="left" w:pos="885"/>
                <w:tab w:val="center" w:pos="4987"/>
                <w:tab w:val="left" w:pos="5056"/>
              </w:tabs>
              <w:spacing w:line="360" w:lineRule="auto"/>
              <w:rPr>
                <w:rFonts w:cstheme="minorHAnsi"/>
                <w:sz w:val="20"/>
                <w:szCs w:val="20"/>
              </w:rPr>
            </w:pPr>
          </w:p>
          <w:p w14:paraId="232C0974" w14:textId="77777777" w:rsidR="005260D9" w:rsidRPr="00911C62" w:rsidRDefault="005260D9" w:rsidP="00BB28AA">
            <w:pPr>
              <w:tabs>
                <w:tab w:val="left" w:pos="885"/>
                <w:tab w:val="center" w:pos="4987"/>
                <w:tab w:val="left" w:pos="5056"/>
              </w:tabs>
              <w:spacing w:line="360" w:lineRule="auto"/>
              <w:rPr>
                <w:rFonts w:cstheme="minorHAnsi"/>
                <w:sz w:val="20"/>
                <w:szCs w:val="20"/>
              </w:rPr>
            </w:pPr>
          </w:p>
          <w:p w14:paraId="6758DE91" w14:textId="77777777" w:rsidR="005260D9" w:rsidRPr="00911C62" w:rsidRDefault="005260D9" w:rsidP="00BB28AA">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GABRIELA ZAPOPAN GARZA GALVÁN</w:t>
            </w:r>
          </w:p>
        </w:tc>
        <w:tc>
          <w:tcPr>
            <w:tcW w:w="4594" w:type="dxa"/>
          </w:tcPr>
          <w:p w14:paraId="575F51E4" w14:textId="4AC3E7C4" w:rsidR="005260D9" w:rsidRPr="00911C62" w:rsidRDefault="005260D9" w:rsidP="00BB28AA">
            <w:pPr>
              <w:tabs>
                <w:tab w:val="left" w:pos="885"/>
                <w:tab w:val="center" w:pos="4987"/>
                <w:tab w:val="left" w:pos="5056"/>
              </w:tabs>
              <w:spacing w:line="360" w:lineRule="auto"/>
              <w:rPr>
                <w:rFonts w:cstheme="minorHAnsi"/>
                <w:sz w:val="20"/>
                <w:szCs w:val="20"/>
              </w:rPr>
            </w:pPr>
          </w:p>
          <w:p w14:paraId="7ED58346" w14:textId="77777777" w:rsidR="005260D9" w:rsidRPr="00911C62" w:rsidRDefault="005260D9" w:rsidP="00BB28AA">
            <w:pPr>
              <w:tabs>
                <w:tab w:val="left" w:pos="885"/>
                <w:tab w:val="center" w:pos="4987"/>
                <w:tab w:val="left" w:pos="5056"/>
              </w:tabs>
              <w:spacing w:line="360" w:lineRule="auto"/>
              <w:rPr>
                <w:rFonts w:cstheme="minorHAnsi"/>
                <w:sz w:val="20"/>
                <w:szCs w:val="20"/>
              </w:rPr>
            </w:pPr>
          </w:p>
          <w:p w14:paraId="601A0066" w14:textId="3F071821" w:rsidR="005260D9" w:rsidRPr="00911C62" w:rsidRDefault="005260D9" w:rsidP="00BB28AA">
            <w:pPr>
              <w:tabs>
                <w:tab w:val="left" w:pos="885"/>
                <w:tab w:val="center" w:pos="4987"/>
                <w:tab w:val="left" w:pos="5056"/>
              </w:tabs>
              <w:spacing w:line="360" w:lineRule="auto"/>
              <w:rPr>
                <w:rFonts w:cstheme="minorHAnsi"/>
                <w:sz w:val="20"/>
                <w:szCs w:val="20"/>
              </w:rPr>
            </w:pPr>
          </w:p>
          <w:p w14:paraId="608E3F84" w14:textId="6B735991" w:rsidR="005260D9" w:rsidRDefault="005260D9" w:rsidP="00BB28AA">
            <w:pPr>
              <w:tabs>
                <w:tab w:val="left" w:pos="885"/>
                <w:tab w:val="center" w:pos="4987"/>
                <w:tab w:val="left" w:pos="5056"/>
              </w:tabs>
              <w:spacing w:line="360" w:lineRule="auto"/>
              <w:rPr>
                <w:rFonts w:cstheme="minorHAnsi"/>
                <w:sz w:val="20"/>
                <w:szCs w:val="20"/>
              </w:rPr>
            </w:pPr>
          </w:p>
          <w:p w14:paraId="433FF2E2" w14:textId="07558E77" w:rsidR="005260D9" w:rsidRDefault="005260D9" w:rsidP="00BB28AA">
            <w:pPr>
              <w:tabs>
                <w:tab w:val="left" w:pos="885"/>
                <w:tab w:val="center" w:pos="4987"/>
                <w:tab w:val="left" w:pos="5056"/>
              </w:tabs>
              <w:spacing w:line="360" w:lineRule="auto"/>
              <w:rPr>
                <w:rFonts w:cstheme="minorHAnsi"/>
                <w:sz w:val="20"/>
                <w:szCs w:val="20"/>
              </w:rPr>
            </w:pPr>
          </w:p>
          <w:p w14:paraId="78470DD8" w14:textId="77777777" w:rsidR="005260D9" w:rsidRPr="00911C62" w:rsidRDefault="005260D9" w:rsidP="00BB28AA">
            <w:pPr>
              <w:tabs>
                <w:tab w:val="left" w:pos="885"/>
                <w:tab w:val="center" w:pos="4987"/>
                <w:tab w:val="left" w:pos="5056"/>
              </w:tabs>
              <w:spacing w:line="360" w:lineRule="auto"/>
              <w:rPr>
                <w:rFonts w:cstheme="minorHAnsi"/>
                <w:sz w:val="20"/>
                <w:szCs w:val="20"/>
              </w:rPr>
            </w:pPr>
          </w:p>
          <w:p w14:paraId="4C278B76" w14:textId="292D0434" w:rsidR="005260D9" w:rsidRPr="00911C62" w:rsidRDefault="005260D9" w:rsidP="00BB28AA">
            <w:pPr>
              <w:tabs>
                <w:tab w:val="left" w:pos="885"/>
                <w:tab w:val="center" w:pos="4987"/>
                <w:tab w:val="left" w:pos="5056"/>
              </w:tabs>
              <w:spacing w:line="360" w:lineRule="auto"/>
              <w:jc w:val="center"/>
              <w:rPr>
                <w:rFonts w:cstheme="minorHAnsi"/>
                <w:sz w:val="24"/>
                <w:szCs w:val="24"/>
                <w:lang w:val="pt-BR"/>
              </w:rPr>
            </w:pPr>
            <w:r w:rsidRPr="00911C62">
              <w:rPr>
                <w:rFonts w:cstheme="minorHAnsi"/>
                <w:sz w:val="24"/>
                <w:szCs w:val="24"/>
                <w:lang w:val="pt-BR"/>
              </w:rPr>
              <w:t>DIP. GERARDO ABRAHAM AGUADO GÓMEZ</w:t>
            </w:r>
          </w:p>
        </w:tc>
      </w:tr>
      <w:tr w:rsidR="005260D9" w:rsidRPr="00911C62" w14:paraId="56FD6FE5" w14:textId="77777777" w:rsidTr="00BB28AA">
        <w:trPr>
          <w:trHeight w:val="398"/>
        </w:trPr>
        <w:tc>
          <w:tcPr>
            <w:tcW w:w="5471" w:type="dxa"/>
          </w:tcPr>
          <w:p w14:paraId="2ED57F88" w14:textId="496D81A7" w:rsidR="005260D9" w:rsidRPr="00911C62" w:rsidRDefault="005260D9" w:rsidP="00BB28AA">
            <w:pPr>
              <w:tabs>
                <w:tab w:val="left" w:pos="885"/>
                <w:tab w:val="center" w:pos="4987"/>
                <w:tab w:val="left" w:pos="5056"/>
              </w:tabs>
              <w:spacing w:line="360" w:lineRule="auto"/>
              <w:rPr>
                <w:rFonts w:cstheme="minorHAnsi"/>
                <w:sz w:val="20"/>
                <w:szCs w:val="20"/>
                <w:lang w:val="pt-BR"/>
              </w:rPr>
            </w:pPr>
          </w:p>
          <w:p w14:paraId="4F8A4D9C" w14:textId="0BA3E24B" w:rsidR="005260D9" w:rsidRPr="00911C62" w:rsidRDefault="005260D9" w:rsidP="00BB28AA">
            <w:pPr>
              <w:tabs>
                <w:tab w:val="left" w:pos="885"/>
                <w:tab w:val="center" w:pos="4987"/>
                <w:tab w:val="left" w:pos="5056"/>
              </w:tabs>
              <w:spacing w:line="360" w:lineRule="auto"/>
              <w:rPr>
                <w:rFonts w:cstheme="minorHAnsi"/>
                <w:sz w:val="20"/>
                <w:szCs w:val="20"/>
                <w:lang w:val="pt-BR"/>
              </w:rPr>
            </w:pPr>
          </w:p>
          <w:p w14:paraId="07D04546" w14:textId="77777777" w:rsidR="005260D9" w:rsidRPr="00911C62" w:rsidRDefault="005260D9" w:rsidP="00BB28AA">
            <w:pPr>
              <w:tabs>
                <w:tab w:val="left" w:pos="885"/>
                <w:tab w:val="center" w:pos="4987"/>
                <w:tab w:val="left" w:pos="5056"/>
              </w:tabs>
              <w:spacing w:line="360" w:lineRule="auto"/>
              <w:rPr>
                <w:rFonts w:cstheme="minorHAnsi"/>
                <w:sz w:val="20"/>
                <w:szCs w:val="20"/>
                <w:lang w:val="pt-BR"/>
              </w:rPr>
            </w:pPr>
          </w:p>
          <w:p w14:paraId="5BFE3B9C" w14:textId="77777777" w:rsidR="005260D9" w:rsidRPr="00911C62" w:rsidRDefault="005260D9" w:rsidP="00BB28AA">
            <w:pPr>
              <w:tabs>
                <w:tab w:val="left" w:pos="885"/>
                <w:tab w:val="center" w:pos="4987"/>
                <w:tab w:val="left" w:pos="5056"/>
              </w:tabs>
              <w:spacing w:line="360" w:lineRule="auto"/>
              <w:rPr>
                <w:rFonts w:cstheme="minorHAnsi"/>
                <w:sz w:val="20"/>
                <w:szCs w:val="20"/>
                <w:lang w:val="pt-BR"/>
              </w:rPr>
            </w:pPr>
          </w:p>
          <w:p w14:paraId="4341BDD1" w14:textId="77777777" w:rsidR="005260D9" w:rsidRPr="00911C62" w:rsidRDefault="005260D9" w:rsidP="00BB28AA">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ANTONIO GARCÍA VILLA</w:t>
            </w:r>
          </w:p>
        </w:tc>
        <w:tc>
          <w:tcPr>
            <w:tcW w:w="4594" w:type="dxa"/>
          </w:tcPr>
          <w:p w14:paraId="4C1BD537" w14:textId="77777777" w:rsidR="005260D9" w:rsidRPr="00911C62" w:rsidRDefault="005260D9" w:rsidP="00BB28AA">
            <w:pPr>
              <w:tabs>
                <w:tab w:val="left" w:pos="885"/>
                <w:tab w:val="center" w:pos="4987"/>
                <w:tab w:val="left" w:pos="5056"/>
              </w:tabs>
              <w:spacing w:line="360" w:lineRule="auto"/>
              <w:rPr>
                <w:rFonts w:cstheme="minorHAnsi"/>
                <w:sz w:val="20"/>
                <w:szCs w:val="20"/>
              </w:rPr>
            </w:pPr>
          </w:p>
          <w:p w14:paraId="62CF7419" w14:textId="77777777" w:rsidR="005260D9" w:rsidRPr="00911C62" w:rsidRDefault="005260D9" w:rsidP="00BB28AA">
            <w:pPr>
              <w:tabs>
                <w:tab w:val="left" w:pos="885"/>
                <w:tab w:val="center" w:pos="4987"/>
                <w:tab w:val="left" w:pos="5056"/>
              </w:tabs>
              <w:spacing w:line="360" w:lineRule="auto"/>
              <w:rPr>
                <w:rFonts w:cstheme="minorHAnsi"/>
                <w:sz w:val="20"/>
                <w:szCs w:val="20"/>
              </w:rPr>
            </w:pPr>
          </w:p>
          <w:p w14:paraId="4BA5CA1C" w14:textId="77777777" w:rsidR="005260D9" w:rsidRPr="00911C62" w:rsidRDefault="005260D9" w:rsidP="00BB28AA">
            <w:pPr>
              <w:tabs>
                <w:tab w:val="left" w:pos="885"/>
                <w:tab w:val="center" w:pos="4987"/>
                <w:tab w:val="left" w:pos="5056"/>
              </w:tabs>
              <w:spacing w:line="360" w:lineRule="auto"/>
              <w:rPr>
                <w:rFonts w:cstheme="minorHAnsi"/>
                <w:sz w:val="20"/>
                <w:szCs w:val="20"/>
              </w:rPr>
            </w:pPr>
          </w:p>
          <w:p w14:paraId="324764A5" w14:textId="77777777" w:rsidR="005260D9" w:rsidRPr="00911C62" w:rsidRDefault="005260D9" w:rsidP="00BB28AA">
            <w:pPr>
              <w:tabs>
                <w:tab w:val="left" w:pos="885"/>
                <w:tab w:val="center" w:pos="4987"/>
                <w:tab w:val="left" w:pos="5056"/>
              </w:tabs>
              <w:spacing w:line="360" w:lineRule="auto"/>
              <w:rPr>
                <w:rFonts w:cstheme="minorHAnsi"/>
                <w:sz w:val="20"/>
                <w:szCs w:val="20"/>
              </w:rPr>
            </w:pPr>
          </w:p>
          <w:p w14:paraId="77ECEAED" w14:textId="77777777" w:rsidR="005260D9" w:rsidRPr="00911C62" w:rsidRDefault="005260D9" w:rsidP="00BB28AA">
            <w:pPr>
              <w:tabs>
                <w:tab w:val="left" w:pos="885"/>
                <w:tab w:val="center" w:pos="4987"/>
                <w:tab w:val="left" w:pos="5056"/>
              </w:tabs>
              <w:spacing w:line="360" w:lineRule="auto"/>
              <w:jc w:val="center"/>
              <w:rPr>
                <w:rFonts w:cstheme="minorHAnsi"/>
                <w:sz w:val="24"/>
                <w:szCs w:val="24"/>
              </w:rPr>
            </w:pPr>
            <w:r w:rsidRPr="00911C62">
              <w:rPr>
                <w:rFonts w:cstheme="minorHAnsi"/>
                <w:sz w:val="24"/>
                <w:szCs w:val="24"/>
              </w:rPr>
              <w:t>DIP. JUAN CARLOS GUERRA LÓPEZ NEGRETE</w:t>
            </w:r>
          </w:p>
        </w:tc>
      </w:tr>
    </w:tbl>
    <w:p w14:paraId="53BA9050" w14:textId="7F29992E" w:rsidR="005260D9" w:rsidRPr="005F4F3D" w:rsidRDefault="005260D9" w:rsidP="005260D9">
      <w:pPr>
        <w:tabs>
          <w:tab w:val="left" w:pos="885"/>
          <w:tab w:val="center" w:pos="4987"/>
          <w:tab w:val="left" w:pos="5056"/>
        </w:tabs>
        <w:spacing w:line="360" w:lineRule="auto"/>
        <w:rPr>
          <w:rFonts w:cstheme="minorHAnsi"/>
          <w:b/>
          <w:sz w:val="20"/>
          <w:szCs w:val="20"/>
        </w:rPr>
      </w:pPr>
    </w:p>
    <w:p w14:paraId="373F2B06" w14:textId="77777777" w:rsidR="005260D9" w:rsidRPr="005F4F3D" w:rsidRDefault="005260D9" w:rsidP="005260D9">
      <w:pPr>
        <w:tabs>
          <w:tab w:val="left" w:pos="5056"/>
        </w:tabs>
        <w:spacing w:line="360" w:lineRule="auto"/>
        <w:rPr>
          <w:rFonts w:cstheme="minorHAnsi"/>
          <w:b/>
          <w:sz w:val="20"/>
          <w:szCs w:val="20"/>
        </w:rPr>
      </w:pPr>
    </w:p>
    <w:p w14:paraId="0D62567B" w14:textId="77777777" w:rsidR="005260D9" w:rsidRDefault="005260D9" w:rsidP="005260D9">
      <w:pPr>
        <w:tabs>
          <w:tab w:val="left" w:pos="5056"/>
        </w:tabs>
        <w:spacing w:line="360" w:lineRule="auto"/>
        <w:ind w:right="-660"/>
      </w:pPr>
      <w:r w:rsidRPr="005F4F3D">
        <w:rPr>
          <w:rFonts w:cstheme="minorHAnsi"/>
          <w:b/>
          <w:sz w:val="20"/>
          <w:szCs w:val="20"/>
        </w:rPr>
        <w:tab/>
      </w:r>
    </w:p>
    <w:p w14:paraId="109C633C" w14:textId="77777777" w:rsidR="005260D9" w:rsidRDefault="005260D9" w:rsidP="005260D9"/>
    <w:p w14:paraId="7BD7E753" w14:textId="77777777" w:rsidR="005260D9" w:rsidRPr="00F6424D" w:rsidRDefault="005260D9" w:rsidP="00F6424D">
      <w:pPr>
        <w:spacing w:after="0" w:line="360" w:lineRule="auto"/>
        <w:jc w:val="both"/>
        <w:rPr>
          <w:rFonts w:ascii="Arial" w:eastAsia="Times New Roman" w:hAnsi="Arial" w:cs="Arial"/>
          <w:b/>
          <w:sz w:val="28"/>
          <w:szCs w:val="28"/>
          <w:lang w:eastAsia="es-ES"/>
        </w:rPr>
      </w:pPr>
    </w:p>
    <w:p w14:paraId="29A997AE" w14:textId="77777777" w:rsidR="00F6424D" w:rsidRPr="00F6424D" w:rsidRDefault="00F6424D" w:rsidP="00F6424D">
      <w:pPr>
        <w:spacing w:after="0" w:line="240" w:lineRule="auto"/>
        <w:jc w:val="both"/>
        <w:rPr>
          <w:rFonts w:ascii="Arial" w:eastAsia="Times New Roman" w:hAnsi="Arial" w:cs="Times New Roman"/>
          <w:sz w:val="20"/>
          <w:szCs w:val="20"/>
          <w:lang w:eastAsia="es-ES"/>
        </w:rPr>
      </w:pPr>
    </w:p>
    <w:p w14:paraId="3503F82D" w14:textId="77777777" w:rsidR="005260D9" w:rsidRDefault="005260D9" w:rsidP="005260D9">
      <w:pPr>
        <w:jc w:val="both"/>
        <w:rPr>
          <w:rFonts w:ascii="Arial" w:hAnsi="Arial" w:cs="Arial"/>
          <w:b/>
          <w:bCs/>
          <w:sz w:val="16"/>
          <w:szCs w:val="16"/>
        </w:rPr>
      </w:pPr>
    </w:p>
    <w:p w14:paraId="6F4E5ABD" w14:textId="77777777" w:rsidR="005260D9" w:rsidRDefault="005260D9" w:rsidP="005260D9">
      <w:pPr>
        <w:jc w:val="both"/>
        <w:rPr>
          <w:rFonts w:ascii="Arial" w:hAnsi="Arial" w:cs="Arial"/>
          <w:b/>
          <w:bCs/>
          <w:sz w:val="16"/>
          <w:szCs w:val="16"/>
        </w:rPr>
      </w:pPr>
    </w:p>
    <w:p w14:paraId="7A769084" w14:textId="77777777" w:rsidR="005260D9" w:rsidRDefault="005260D9" w:rsidP="005260D9">
      <w:pPr>
        <w:jc w:val="both"/>
        <w:rPr>
          <w:rFonts w:ascii="Arial" w:hAnsi="Arial" w:cs="Arial"/>
          <w:b/>
          <w:bCs/>
          <w:sz w:val="16"/>
          <w:szCs w:val="16"/>
        </w:rPr>
      </w:pPr>
    </w:p>
    <w:p w14:paraId="73C7A034" w14:textId="77777777" w:rsidR="005260D9" w:rsidRDefault="005260D9" w:rsidP="005260D9">
      <w:pPr>
        <w:jc w:val="both"/>
        <w:rPr>
          <w:rFonts w:ascii="Arial" w:hAnsi="Arial" w:cs="Arial"/>
          <w:b/>
          <w:bCs/>
          <w:sz w:val="16"/>
          <w:szCs w:val="16"/>
        </w:rPr>
      </w:pPr>
    </w:p>
    <w:p w14:paraId="2E388517" w14:textId="77777777" w:rsidR="005260D9" w:rsidRDefault="005260D9" w:rsidP="005260D9">
      <w:pPr>
        <w:jc w:val="both"/>
        <w:rPr>
          <w:rFonts w:ascii="Arial" w:hAnsi="Arial" w:cs="Arial"/>
          <w:b/>
          <w:bCs/>
          <w:sz w:val="16"/>
          <w:szCs w:val="16"/>
        </w:rPr>
      </w:pPr>
    </w:p>
    <w:p w14:paraId="166FABAA" w14:textId="77777777" w:rsidR="005260D9" w:rsidRDefault="005260D9" w:rsidP="005260D9">
      <w:pPr>
        <w:jc w:val="both"/>
        <w:rPr>
          <w:rFonts w:ascii="Arial" w:hAnsi="Arial" w:cs="Arial"/>
          <w:b/>
          <w:bCs/>
          <w:sz w:val="16"/>
          <w:szCs w:val="16"/>
        </w:rPr>
      </w:pPr>
    </w:p>
    <w:p w14:paraId="47BC3DE4" w14:textId="77777777" w:rsidR="005260D9" w:rsidRDefault="005260D9" w:rsidP="005260D9">
      <w:pPr>
        <w:jc w:val="both"/>
        <w:rPr>
          <w:rFonts w:ascii="Arial" w:hAnsi="Arial" w:cs="Arial"/>
          <w:b/>
          <w:bCs/>
          <w:sz w:val="16"/>
          <w:szCs w:val="16"/>
        </w:rPr>
      </w:pPr>
    </w:p>
    <w:p w14:paraId="42FB7E10" w14:textId="77777777" w:rsidR="005260D9" w:rsidRDefault="005260D9" w:rsidP="005260D9">
      <w:pPr>
        <w:jc w:val="both"/>
        <w:rPr>
          <w:rFonts w:ascii="Arial" w:hAnsi="Arial" w:cs="Arial"/>
          <w:b/>
          <w:bCs/>
          <w:sz w:val="16"/>
          <w:szCs w:val="16"/>
        </w:rPr>
      </w:pPr>
    </w:p>
    <w:p w14:paraId="787D09BA" w14:textId="77777777" w:rsidR="005260D9" w:rsidRDefault="005260D9" w:rsidP="005260D9">
      <w:pPr>
        <w:jc w:val="both"/>
        <w:rPr>
          <w:rFonts w:ascii="Arial" w:hAnsi="Arial" w:cs="Arial"/>
          <w:b/>
          <w:bCs/>
          <w:sz w:val="16"/>
          <w:szCs w:val="16"/>
        </w:rPr>
      </w:pPr>
    </w:p>
    <w:p w14:paraId="26F7DF68" w14:textId="77777777" w:rsidR="005260D9" w:rsidRDefault="005260D9" w:rsidP="005260D9">
      <w:pPr>
        <w:jc w:val="both"/>
        <w:rPr>
          <w:rFonts w:ascii="Arial" w:hAnsi="Arial" w:cs="Arial"/>
          <w:b/>
          <w:bCs/>
          <w:sz w:val="16"/>
          <w:szCs w:val="16"/>
        </w:rPr>
      </w:pPr>
    </w:p>
    <w:p w14:paraId="2206BF8C" w14:textId="77777777" w:rsidR="005260D9" w:rsidRDefault="005260D9" w:rsidP="005260D9">
      <w:pPr>
        <w:jc w:val="both"/>
        <w:rPr>
          <w:rFonts w:ascii="Arial" w:hAnsi="Arial" w:cs="Arial"/>
          <w:b/>
          <w:bCs/>
          <w:sz w:val="16"/>
          <w:szCs w:val="16"/>
        </w:rPr>
      </w:pPr>
    </w:p>
    <w:p w14:paraId="292E2547" w14:textId="77777777" w:rsidR="005260D9" w:rsidRDefault="005260D9" w:rsidP="005260D9">
      <w:pPr>
        <w:jc w:val="both"/>
        <w:rPr>
          <w:rFonts w:ascii="Arial" w:hAnsi="Arial" w:cs="Arial"/>
          <w:b/>
          <w:bCs/>
          <w:sz w:val="16"/>
          <w:szCs w:val="16"/>
        </w:rPr>
      </w:pPr>
    </w:p>
    <w:p w14:paraId="6F859D01" w14:textId="77777777" w:rsidR="005260D9" w:rsidRDefault="005260D9" w:rsidP="005260D9">
      <w:pPr>
        <w:jc w:val="both"/>
        <w:rPr>
          <w:rFonts w:ascii="Arial" w:hAnsi="Arial" w:cs="Arial"/>
          <w:b/>
          <w:bCs/>
          <w:sz w:val="16"/>
          <w:szCs w:val="16"/>
        </w:rPr>
      </w:pPr>
    </w:p>
    <w:p w14:paraId="6A2CA774" w14:textId="6A58E63D" w:rsidR="00EA17F9" w:rsidRPr="005260D9" w:rsidRDefault="005260D9" w:rsidP="005260D9">
      <w:pPr>
        <w:jc w:val="both"/>
        <w:rPr>
          <w:rFonts w:ascii="Arial" w:hAnsi="Arial" w:cs="Arial"/>
          <w:b/>
          <w:bCs/>
          <w:sz w:val="16"/>
          <w:szCs w:val="16"/>
        </w:rPr>
      </w:pPr>
      <w:r w:rsidRPr="005260D9">
        <w:rPr>
          <w:rFonts w:ascii="Arial" w:hAnsi="Arial" w:cs="Arial"/>
          <w:b/>
          <w:bCs/>
          <w:sz w:val="16"/>
          <w:szCs w:val="16"/>
        </w:rPr>
        <w:t xml:space="preserve">HOJA DE FIRMAS QUE ACOMPAÑA A LA </w:t>
      </w:r>
      <w:r w:rsidRPr="005260D9">
        <w:rPr>
          <w:rFonts w:ascii="Arial" w:eastAsia="Times New Roman" w:hAnsi="Arial" w:cs="Arial"/>
          <w:b/>
          <w:bCs/>
          <w:sz w:val="16"/>
          <w:szCs w:val="16"/>
          <w:lang w:eastAsia="es-ES"/>
        </w:rPr>
        <w:t>INICIATIVA CON PROYECTO DE DECRETO POR LA QUE SE ADICIONA UN QUINTO PÁRRAFO AL ARTÍCULO 117 DE LA LEY DE HACIENDA PARA EL ESTADO DE COAHUILA DE ZARAGOZA</w:t>
      </w:r>
    </w:p>
    <w:sectPr w:rsidR="00EA17F9" w:rsidRPr="005260D9" w:rsidSect="00954C50">
      <w:headerReference w:type="default" r:id="rId7"/>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BAB3F" w14:textId="77777777" w:rsidR="00F37C48" w:rsidRDefault="00F37C48" w:rsidP="005F5CDF">
      <w:pPr>
        <w:spacing w:after="0" w:line="240" w:lineRule="auto"/>
      </w:pPr>
      <w:r>
        <w:separator/>
      </w:r>
    </w:p>
  </w:endnote>
  <w:endnote w:type="continuationSeparator" w:id="0">
    <w:p w14:paraId="6EB5E6CB" w14:textId="77777777" w:rsidR="00F37C48" w:rsidRDefault="00F37C48"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1E156" w14:textId="77777777" w:rsidR="00F37C48" w:rsidRDefault="00F37C48" w:rsidP="005F5CDF">
      <w:pPr>
        <w:spacing w:after="0" w:line="240" w:lineRule="auto"/>
      </w:pPr>
      <w:r>
        <w:separator/>
      </w:r>
    </w:p>
  </w:footnote>
  <w:footnote w:type="continuationSeparator" w:id="0">
    <w:p w14:paraId="60B2DA5F" w14:textId="77777777" w:rsidR="00F37C48" w:rsidRDefault="00F37C48"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4839" w14:textId="4B9C15FF" w:rsidR="005F5CDF" w:rsidRPr="00F81E38" w:rsidRDefault="00596B94"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2E6F40D" wp14:editId="0465E32A">
          <wp:simplePos x="0" y="0"/>
          <wp:positionH relativeFrom="column">
            <wp:posOffset>5287562</wp:posOffset>
          </wp:positionH>
          <wp:positionV relativeFrom="paragraph">
            <wp:posOffset>-3064</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14C312D4" wp14:editId="44F09AA6">
          <wp:simplePos x="0" y="0"/>
          <wp:positionH relativeFrom="column">
            <wp:posOffset>-242570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615D717F"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58D7F737" w14:textId="77777777" w:rsidR="005F5CDF" w:rsidRDefault="005F5CDF" w:rsidP="005F5CDF">
    <w:pPr>
      <w:pStyle w:val="Encabezado"/>
      <w:ind w:right="49"/>
      <w:jc w:val="center"/>
    </w:pPr>
  </w:p>
  <w:p w14:paraId="7033F044" w14:textId="77777777"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13954124"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0B0880"/>
    <w:multiLevelType w:val="hybridMultilevel"/>
    <w:tmpl w:val="A3C41A16"/>
    <w:lvl w:ilvl="0" w:tplc="7BC80C1A">
      <w:start w:val="1"/>
      <w:numFmt w:val="lowerLetter"/>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13739"/>
    <w:rsid w:val="00030C6E"/>
    <w:rsid w:val="00044FAA"/>
    <w:rsid w:val="00052D4D"/>
    <w:rsid w:val="00083AF3"/>
    <w:rsid w:val="00090900"/>
    <w:rsid w:val="000A345E"/>
    <w:rsid w:val="000A3D9B"/>
    <w:rsid w:val="000C45E7"/>
    <w:rsid w:val="00120BEE"/>
    <w:rsid w:val="00140A4E"/>
    <w:rsid w:val="00143E49"/>
    <w:rsid w:val="00181C54"/>
    <w:rsid w:val="001839A6"/>
    <w:rsid w:val="001A4D70"/>
    <w:rsid w:val="00212BAA"/>
    <w:rsid w:val="00220733"/>
    <w:rsid w:val="002337F9"/>
    <w:rsid w:val="0025127A"/>
    <w:rsid w:val="00292CB6"/>
    <w:rsid w:val="002F726D"/>
    <w:rsid w:val="003148EF"/>
    <w:rsid w:val="00315E9C"/>
    <w:rsid w:val="0033783C"/>
    <w:rsid w:val="00346D2B"/>
    <w:rsid w:val="0039259A"/>
    <w:rsid w:val="00401CFC"/>
    <w:rsid w:val="00461BB5"/>
    <w:rsid w:val="00462DE1"/>
    <w:rsid w:val="004E0AE6"/>
    <w:rsid w:val="004E56E9"/>
    <w:rsid w:val="00502F21"/>
    <w:rsid w:val="005260D9"/>
    <w:rsid w:val="00596B94"/>
    <w:rsid w:val="005D2C64"/>
    <w:rsid w:val="005F5CDF"/>
    <w:rsid w:val="00653BFA"/>
    <w:rsid w:val="0068501F"/>
    <w:rsid w:val="006B6A5C"/>
    <w:rsid w:val="006C4F6E"/>
    <w:rsid w:val="006D4F4D"/>
    <w:rsid w:val="007032B5"/>
    <w:rsid w:val="0071779D"/>
    <w:rsid w:val="00741F86"/>
    <w:rsid w:val="00760A0E"/>
    <w:rsid w:val="00760B94"/>
    <w:rsid w:val="00767052"/>
    <w:rsid w:val="0077377B"/>
    <w:rsid w:val="00824500"/>
    <w:rsid w:val="008501E3"/>
    <w:rsid w:val="00851F90"/>
    <w:rsid w:val="00881ACB"/>
    <w:rsid w:val="008B0F0C"/>
    <w:rsid w:val="008C4EE3"/>
    <w:rsid w:val="009115CD"/>
    <w:rsid w:val="00954C50"/>
    <w:rsid w:val="00975647"/>
    <w:rsid w:val="00985119"/>
    <w:rsid w:val="009F0FB3"/>
    <w:rsid w:val="009F1831"/>
    <w:rsid w:val="00A036EE"/>
    <w:rsid w:val="00A20864"/>
    <w:rsid w:val="00A32D96"/>
    <w:rsid w:val="00A4149C"/>
    <w:rsid w:val="00A57B03"/>
    <w:rsid w:val="00A65BA9"/>
    <w:rsid w:val="00A877BF"/>
    <w:rsid w:val="00AA4085"/>
    <w:rsid w:val="00AF4302"/>
    <w:rsid w:val="00B70A07"/>
    <w:rsid w:val="00C24F2A"/>
    <w:rsid w:val="00C31C97"/>
    <w:rsid w:val="00C34863"/>
    <w:rsid w:val="00C92086"/>
    <w:rsid w:val="00C95E09"/>
    <w:rsid w:val="00CA6539"/>
    <w:rsid w:val="00CD2E95"/>
    <w:rsid w:val="00D37C4F"/>
    <w:rsid w:val="00D94B60"/>
    <w:rsid w:val="00DB3FCC"/>
    <w:rsid w:val="00DD1B31"/>
    <w:rsid w:val="00DD2FF7"/>
    <w:rsid w:val="00DF5D7B"/>
    <w:rsid w:val="00E65A08"/>
    <w:rsid w:val="00EA17F9"/>
    <w:rsid w:val="00EA3183"/>
    <w:rsid w:val="00EB1E37"/>
    <w:rsid w:val="00ED1620"/>
    <w:rsid w:val="00F25E83"/>
    <w:rsid w:val="00F3489A"/>
    <w:rsid w:val="00F37C48"/>
    <w:rsid w:val="00F4752C"/>
    <w:rsid w:val="00F51A7F"/>
    <w:rsid w:val="00F61F2A"/>
    <w:rsid w:val="00F6424D"/>
    <w:rsid w:val="00F81F6A"/>
    <w:rsid w:val="00FD6C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B88FA"/>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customStyle="1" w:styleId="Texto">
    <w:name w:val="Texto"/>
    <w:basedOn w:val="Normal"/>
    <w:link w:val="TextoCar"/>
    <w:rsid w:val="00760A0E"/>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760A0E"/>
    <w:rPr>
      <w:rFonts w:ascii="Arial" w:eastAsia="Times New Roman" w:hAnsi="Arial" w:cs="Times New Roman"/>
      <w:sz w:val="18"/>
      <w:szCs w:val="18"/>
      <w:lang w:val="es-ES" w:eastAsia="es-ES"/>
    </w:rPr>
  </w:style>
  <w:style w:type="paragraph" w:customStyle="1" w:styleId="ROMANOS">
    <w:name w:val="ROMANOS"/>
    <w:basedOn w:val="Normal"/>
    <w:link w:val="ROMANOSCar"/>
    <w:rsid w:val="00760A0E"/>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760A0E"/>
    <w:rPr>
      <w:rFonts w:ascii="Arial" w:eastAsia="Times New Roman" w:hAnsi="Arial" w:cs="Times New Roman"/>
      <w:sz w:val="18"/>
      <w:szCs w:val="18"/>
      <w:lang w:val="es-ES" w:eastAsia="es-ES"/>
    </w:rPr>
  </w:style>
  <w:style w:type="paragraph" w:styleId="Textosinformato">
    <w:name w:val="Plain Text"/>
    <w:basedOn w:val="Normal"/>
    <w:link w:val="TextosinformatoCar"/>
    <w:uiPriority w:val="99"/>
    <w:unhideWhenUsed/>
    <w:rsid w:val="00B70A07"/>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B70A07"/>
    <w:rPr>
      <w:rFonts w:ascii="Consolas" w:eastAsia="Times New Roman" w:hAnsi="Consolas" w:cs="Times New Roman"/>
      <w:sz w:val="21"/>
      <w:szCs w:val="21"/>
      <w:lang w:eastAsia="es-ES"/>
    </w:rPr>
  </w:style>
  <w:style w:type="paragraph" w:styleId="Prrafodelista">
    <w:name w:val="List Paragraph"/>
    <w:basedOn w:val="Normal"/>
    <w:uiPriority w:val="34"/>
    <w:qFormat/>
    <w:rsid w:val="00462DE1"/>
    <w:pPr>
      <w:ind w:left="720"/>
      <w:contextualSpacing/>
    </w:pPr>
  </w:style>
  <w:style w:type="paragraph" w:customStyle="1" w:styleId="Cuerpo">
    <w:name w:val="Cuerpo"/>
    <w:rsid w:val="005260D9"/>
    <w:pPr>
      <w:pBdr>
        <w:top w:val="nil"/>
        <w:left w:val="nil"/>
        <w:bottom w:val="nil"/>
        <w:right w:val="nil"/>
        <w:between w:val="nil"/>
        <w:bar w:val="nil"/>
      </w:pBdr>
    </w:pPr>
    <w:rPr>
      <w:rFonts w:ascii="Calibri" w:eastAsia="Calibri" w:hAnsi="Calibri" w:cs="Calibri"/>
      <w:color w:val="000000"/>
      <w:u w:color="000000"/>
      <w:bdr w:val="nil"/>
      <w:lang w:eastAsia="es-MX"/>
    </w:rPr>
  </w:style>
  <w:style w:type="table" w:styleId="Tablaconcuadrcula">
    <w:name w:val="Table Grid"/>
    <w:basedOn w:val="Tablanormal"/>
    <w:uiPriority w:val="59"/>
    <w:rsid w:val="00526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2209</Words>
  <Characters>12152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10</cp:revision>
  <cp:lastPrinted>2020-01-14T19:56:00Z</cp:lastPrinted>
  <dcterms:created xsi:type="dcterms:W3CDTF">2019-10-23T16:44:00Z</dcterms:created>
  <dcterms:modified xsi:type="dcterms:W3CDTF">2020-01-14T20:00:00Z</dcterms:modified>
</cp:coreProperties>
</file>